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8.xml" ContentType="application/vnd.openxmlformats-officedocument.wordprocessingml.footer+xml"/>
  <Default Extension="jpeg" ContentType="image/jpeg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header28.xml" ContentType="application/vnd.openxmlformats-officedocument.wordprocessingml.head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header35.xml" ContentType="application/vnd.openxmlformats-officedocument.wordprocessingml.head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header44.xml" ContentType="application/vnd.openxmlformats-officedocument.wordprocessingml.head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header55.xml" ContentType="application/vnd.openxmlformats-officedocument.wordprocessingml.head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header60.xml" ContentType="application/vnd.openxmlformats-officedocument.wordprocessingml.head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header71.xml" ContentType="application/vnd.openxmlformats-officedocument.wordprocessingml.head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header78.xml" ContentType="application/vnd.openxmlformats-officedocument.wordprocessingml.head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header81.xml" ContentType="application/vnd.openxmlformats-officedocument.wordprocessingml.head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footer80.xml" ContentType="application/vnd.openxmlformats-officedocument.wordprocessingml.footer+xml"/>
  <Override PartName="/word/header84.xml" ContentType="application/vnd.openxmlformats-officedocument.wordprocessingml.header+xml"/>
  <Override PartName="/word/footer81.xml" ContentType="application/vnd.openxmlformats-officedocument.wordprocessingml.footer+xml"/>
  <Override PartName="/word/header85.xml" ContentType="application/vnd.openxmlformats-officedocument.wordprocessingml.header+xml"/>
  <Override PartName="/word/footer82.xml" ContentType="application/vnd.openxmlformats-officedocument.wordprocessingml.footer+xml"/>
  <Override PartName="/word/header86.xml" ContentType="application/vnd.openxmlformats-officedocument.wordprocessingml.header+xml"/>
  <Override PartName="/word/footer83.xml" ContentType="application/vnd.openxmlformats-officedocument.wordprocessingml.footer+xml"/>
  <Override PartName="/word/header87.xml" ContentType="application/vnd.openxmlformats-officedocument.wordprocessingml.header+xml"/>
  <Override PartName="/word/footer84.xml" ContentType="application/vnd.openxmlformats-officedocument.wordprocessingml.footer+xml"/>
  <Override PartName="/word/header88.xml" ContentType="application/vnd.openxmlformats-officedocument.wordprocessingml.header+xml"/>
  <Override PartName="/word/footer85.xml" ContentType="application/vnd.openxmlformats-officedocument.wordprocessingml.footer+xml"/>
  <Override PartName="/word/header89.xml" ContentType="application/vnd.openxmlformats-officedocument.wordprocessingml.header+xml"/>
  <Override PartName="/word/footer86.xml" ContentType="application/vnd.openxmlformats-officedocument.wordprocessingml.footer+xml"/>
  <Override PartName="/word/header90.xml" ContentType="application/vnd.openxmlformats-officedocument.wordprocessingml.header+xml"/>
  <Override PartName="/word/footer87.xml" ContentType="application/vnd.openxmlformats-officedocument.wordprocessingml.footer+xml"/>
  <Override PartName="/word/header91.xml" ContentType="application/vnd.openxmlformats-officedocument.wordprocessingml.header+xml"/>
  <Override PartName="/word/footer88.xml" ContentType="application/vnd.openxmlformats-officedocument.wordprocessingml.footer+xml"/>
  <Override PartName="/word/header92.xml" ContentType="application/vnd.openxmlformats-officedocument.wordprocessingml.header+xml"/>
  <Override PartName="/word/footer89.xml" ContentType="application/vnd.openxmlformats-officedocument.wordprocessingml.footer+xml"/>
  <Override PartName="/word/header93.xml" ContentType="application/vnd.openxmlformats-officedocument.wordprocessingml.header+xml"/>
  <Override PartName="/word/footer90.xml" ContentType="application/vnd.openxmlformats-officedocument.wordprocessingml.footer+xml"/>
  <Override PartName="/word/header94.xml" ContentType="application/vnd.openxmlformats-officedocument.wordprocessingml.header+xml"/>
  <Override PartName="/word/footer91.xml" ContentType="application/vnd.openxmlformats-officedocument.wordprocessingml.footer+xml"/>
  <Override PartName="/word/header95.xml" ContentType="application/vnd.openxmlformats-officedocument.wordprocessingml.header+xml"/>
  <Override PartName="/word/footer92.xml" ContentType="application/vnd.openxmlformats-officedocument.wordprocessingml.footer+xml"/>
  <Override PartName="/word/header96.xml" ContentType="application/vnd.openxmlformats-officedocument.wordprocessingml.header+xml"/>
  <Override PartName="/word/footer93.xml" ContentType="application/vnd.openxmlformats-officedocument.wordprocessingml.footer+xml"/>
  <Override PartName="/word/header97.xml" ContentType="application/vnd.openxmlformats-officedocument.wordprocessingml.header+xml"/>
  <Override PartName="/word/footer94.xml" ContentType="application/vnd.openxmlformats-officedocument.wordprocessingml.footer+xml"/>
  <Override PartName="/word/header98.xml" ContentType="application/vnd.openxmlformats-officedocument.wordprocessingml.header+xml"/>
  <Override PartName="/word/footer95.xml" ContentType="application/vnd.openxmlformats-officedocument.wordprocessingml.footer+xml"/>
  <Override PartName="/word/header99.xml" ContentType="application/vnd.openxmlformats-officedocument.wordprocessingml.header+xml"/>
  <Override PartName="/word/footer96.xml" ContentType="application/vnd.openxmlformats-officedocument.wordprocessingml.footer+xml"/>
  <Override PartName="/word/header100.xml" ContentType="application/vnd.openxmlformats-officedocument.wordprocessingml.header+xml"/>
  <Override PartName="/word/footer97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jc w:val="left"/>
        <w:rPr>
          <w:rFonts w:ascii="Times New Roman"/>
          <w:sz w:val="4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701312">
                <wp:simplePos x="0" y="0"/>
                <wp:positionH relativeFrom="page">
                  <wp:posOffset>0</wp:posOffset>
                </wp:positionH>
                <wp:positionV relativeFrom="page">
                  <wp:posOffset>1788693</wp:posOffset>
                </wp:positionV>
                <wp:extent cx="7555230" cy="887984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7555230" cy="8879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5230" h="8879840">
                              <a:moveTo>
                                <a:pt x="7554887" y="0"/>
                              </a:moveTo>
                              <a:lnTo>
                                <a:pt x="0" y="0"/>
                              </a:lnTo>
                              <a:lnTo>
                                <a:pt x="0" y="8879306"/>
                              </a:lnTo>
                              <a:lnTo>
                                <a:pt x="7554887" y="8879306"/>
                              </a:lnTo>
                              <a:lnTo>
                                <a:pt x="75548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140.841995pt;width:594.873pt;height:699.158pt;mso-position-horizontal-relative:page;mso-position-vertical-relative:page;z-index:-20615168" id="docshape1" filled="true" fillcolor="#004b81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70182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5230" cy="10668000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7555230" cy="10668000"/>
                          <a:chExt cx="7555230" cy="1066800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7555230" cy="367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5230" h="367030">
                                <a:moveTo>
                                  <a:pt x="75548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6699"/>
                                </a:lnTo>
                                <a:lnTo>
                                  <a:pt x="7554887" y="366699"/>
                                </a:lnTo>
                                <a:lnTo>
                                  <a:pt x="75548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B8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3544862" y="4128706"/>
                            <a:ext cx="470534" cy="252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0534" h="252095">
                                <a:moveTo>
                                  <a:pt x="309613" y="0"/>
                                </a:moveTo>
                                <a:lnTo>
                                  <a:pt x="160642" y="0"/>
                                </a:lnTo>
                                <a:lnTo>
                                  <a:pt x="235127" y="74485"/>
                                </a:lnTo>
                                <a:lnTo>
                                  <a:pt x="309613" y="0"/>
                                </a:lnTo>
                                <a:close/>
                              </a:path>
                              <a:path w="470534" h="252095">
                                <a:moveTo>
                                  <a:pt x="470242" y="16878"/>
                                </a:moveTo>
                                <a:lnTo>
                                  <a:pt x="328536" y="16878"/>
                                </a:lnTo>
                                <a:lnTo>
                                  <a:pt x="235127" y="110299"/>
                                </a:lnTo>
                                <a:lnTo>
                                  <a:pt x="141706" y="16878"/>
                                </a:lnTo>
                                <a:lnTo>
                                  <a:pt x="0" y="16878"/>
                                </a:lnTo>
                                <a:lnTo>
                                  <a:pt x="235127" y="251993"/>
                                </a:lnTo>
                                <a:lnTo>
                                  <a:pt x="470242" y="168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7248" y="581607"/>
                            <a:ext cx="2301824" cy="10079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594.9pt;height:840pt;mso-position-horizontal-relative:page;mso-position-vertical-relative:page;z-index:-20614656" id="docshapegroup2" coordorigin="0,0" coordsize="11898,16800">
                <v:rect style="position:absolute;left:0;top:0;width:11898;height:578" id="docshape3" filled="true" fillcolor="#004b81" stroked="false">
                  <v:fill type="solid"/>
                </v:rect>
                <v:shape style="position:absolute;left:5582;top:6501;width:741;height:397" id="docshape4" coordorigin="5582,6502" coordsize="741,397" path="m6070,6502l5835,6502,5953,6619,6070,6502xm6323,6528l6100,6528,5953,6676,5806,6528,5582,6528,5953,6899,6323,6528xe" filled="true" fillcolor="#ffffff" stroked="false">
                  <v:path arrowok="t"/>
                  <v:fill type="solid"/>
                </v:shape>
                <v:shape style="position:absolute;left:4137;top:915;width:3625;height:1588" type="#_x0000_t75" id="docshape5" stroked="false">
                  <v:imagedata r:id="rId6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jc w:val="left"/>
        <w:rPr>
          <w:rFonts w:ascii="Times New Roman"/>
          <w:sz w:val="44"/>
        </w:rPr>
      </w:pPr>
    </w:p>
    <w:p>
      <w:pPr>
        <w:pStyle w:val="BodyText"/>
        <w:jc w:val="left"/>
        <w:rPr>
          <w:rFonts w:ascii="Times New Roman"/>
          <w:sz w:val="44"/>
        </w:rPr>
      </w:pPr>
    </w:p>
    <w:p>
      <w:pPr>
        <w:pStyle w:val="BodyText"/>
        <w:jc w:val="left"/>
        <w:rPr>
          <w:rFonts w:ascii="Times New Roman"/>
          <w:sz w:val="44"/>
        </w:rPr>
      </w:pPr>
    </w:p>
    <w:p>
      <w:pPr>
        <w:pStyle w:val="BodyText"/>
        <w:spacing w:before="392"/>
        <w:jc w:val="left"/>
        <w:rPr>
          <w:rFonts w:ascii="Times New Roman"/>
          <w:sz w:val="44"/>
        </w:rPr>
      </w:pPr>
    </w:p>
    <w:p>
      <w:pPr>
        <w:pStyle w:val="Heading1"/>
        <w:spacing w:line="237" w:lineRule="auto"/>
        <w:ind w:left="1373" w:right="1367"/>
        <w:jc w:val="center"/>
        <w:rPr>
          <w:rFonts w:ascii="Tahoma" w:hAnsi="Tahoma"/>
        </w:rPr>
      </w:pPr>
      <w:r>
        <w:rPr>
          <w:rFonts w:ascii="Tahoma" w:hAnsi="Tahoma"/>
          <w:color w:val="FFFFFF"/>
          <w:spacing w:val="-2"/>
          <w:w w:val="105"/>
        </w:rPr>
        <w:t>Projet</w:t>
      </w:r>
      <w:r>
        <w:rPr>
          <w:rFonts w:ascii="Tahoma" w:hAnsi="Tahoma"/>
          <w:color w:val="FFFFFF"/>
          <w:spacing w:val="-35"/>
          <w:w w:val="105"/>
        </w:rPr>
        <w:t> </w:t>
      </w:r>
      <w:r>
        <w:rPr>
          <w:rFonts w:ascii="Tahoma" w:hAnsi="Tahoma"/>
          <w:color w:val="FFFFFF"/>
          <w:spacing w:val="-2"/>
          <w:w w:val="105"/>
        </w:rPr>
        <w:t>de</w:t>
      </w:r>
      <w:r>
        <w:rPr>
          <w:rFonts w:ascii="Tahoma" w:hAnsi="Tahoma"/>
          <w:color w:val="FFFFFF"/>
          <w:spacing w:val="-34"/>
          <w:w w:val="105"/>
        </w:rPr>
        <w:t> </w:t>
      </w:r>
      <w:r>
        <w:rPr>
          <w:rFonts w:ascii="Tahoma" w:hAnsi="Tahoma"/>
          <w:color w:val="FFFFFF"/>
          <w:spacing w:val="-2"/>
          <w:w w:val="105"/>
        </w:rPr>
        <w:t>Loi</w:t>
      </w:r>
      <w:r>
        <w:rPr>
          <w:rFonts w:ascii="Tahoma" w:hAnsi="Tahoma"/>
          <w:color w:val="FFFFFF"/>
          <w:spacing w:val="-34"/>
          <w:w w:val="105"/>
        </w:rPr>
        <w:t> </w:t>
      </w:r>
      <w:r>
        <w:rPr>
          <w:rFonts w:ascii="Tahoma" w:hAnsi="Tahoma"/>
          <w:color w:val="FFFFFF"/>
          <w:spacing w:val="-2"/>
          <w:w w:val="105"/>
        </w:rPr>
        <w:t>de</w:t>
      </w:r>
      <w:r>
        <w:rPr>
          <w:rFonts w:ascii="Tahoma" w:hAnsi="Tahoma"/>
          <w:color w:val="FFFFFF"/>
          <w:spacing w:val="-34"/>
          <w:w w:val="105"/>
        </w:rPr>
        <w:t> </w:t>
      </w:r>
      <w:r>
        <w:rPr>
          <w:rFonts w:ascii="Tahoma" w:hAnsi="Tahoma"/>
          <w:color w:val="FFFFFF"/>
          <w:spacing w:val="-2"/>
          <w:w w:val="105"/>
        </w:rPr>
        <w:t>Finances </w:t>
      </w:r>
      <w:r>
        <w:rPr>
          <w:rFonts w:ascii="Tahoma" w:hAnsi="Tahoma"/>
          <w:color w:val="FFFFFF"/>
          <w:w w:val="105"/>
        </w:rPr>
        <w:t>pour l’année budgétaire </w:t>
      </w:r>
      <w:r>
        <w:rPr>
          <w:rFonts w:ascii="Tahoma" w:hAnsi="Tahoma"/>
          <w:color w:val="FFFFFF"/>
          <w:spacing w:val="-4"/>
          <w:w w:val="105"/>
        </w:rPr>
        <w:t>2025</w:t>
      </w:r>
    </w:p>
    <w:p>
      <w:pPr>
        <w:pStyle w:val="BodyText"/>
        <w:jc w:val="left"/>
        <w:rPr>
          <w:rFonts w:ascii="Tahoma"/>
          <w:sz w:val="70"/>
        </w:rPr>
      </w:pPr>
    </w:p>
    <w:p>
      <w:pPr>
        <w:pStyle w:val="BodyText"/>
        <w:jc w:val="left"/>
        <w:rPr>
          <w:rFonts w:ascii="Tahoma"/>
          <w:sz w:val="70"/>
        </w:rPr>
      </w:pPr>
    </w:p>
    <w:p>
      <w:pPr>
        <w:pStyle w:val="BodyText"/>
        <w:jc w:val="left"/>
        <w:rPr>
          <w:rFonts w:ascii="Tahoma"/>
          <w:sz w:val="70"/>
        </w:rPr>
      </w:pPr>
    </w:p>
    <w:p>
      <w:pPr>
        <w:pStyle w:val="BodyText"/>
        <w:jc w:val="left"/>
        <w:rPr>
          <w:rFonts w:ascii="Tahoma"/>
          <w:sz w:val="70"/>
        </w:rPr>
      </w:pPr>
    </w:p>
    <w:p>
      <w:pPr>
        <w:pStyle w:val="BodyText"/>
        <w:spacing w:before="509"/>
        <w:jc w:val="left"/>
        <w:rPr>
          <w:rFonts w:ascii="Tahoma"/>
          <w:sz w:val="70"/>
        </w:rPr>
      </w:pPr>
    </w:p>
    <w:p>
      <w:pPr>
        <w:pStyle w:val="Title"/>
        <w:ind w:right="1373"/>
      </w:pPr>
      <w:r>
        <w:rPr>
          <w:color w:val="FFFFFF"/>
          <w:spacing w:val="10"/>
        </w:rPr>
        <w:t>NOTE</w:t>
      </w:r>
      <w:r>
        <w:rPr>
          <w:color w:val="FFFFFF"/>
          <w:spacing w:val="43"/>
        </w:rPr>
        <w:t> </w:t>
      </w:r>
      <w:r>
        <w:rPr>
          <w:color w:val="FFFFFF"/>
          <w:spacing w:val="-5"/>
        </w:rPr>
        <w:t>DE</w:t>
      </w:r>
    </w:p>
    <w:p>
      <w:pPr>
        <w:pStyle w:val="Title"/>
      </w:pPr>
      <w:r>
        <w:rPr>
          <w:color w:val="FFFFFF"/>
          <w:spacing w:val="-2"/>
        </w:rPr>
        <w:t>PRESENTATION</w:t>
      </w:r>
    </w:p>
    <w:p>
      <w:pPr>
        <w:spacing w:after="0"/>
        <w:sectPr>
          <w:footerReference w:type="default" r:id="rId5"/>
          <w:type w:val="continuous"/>
          <w:pgSz w:w="11900" w:h="16800"/>
          <w:pgMar w:header="0" w:footer="0" w:top="1940" w:bottom="280" w:left="1680" w:right="1680"/>
          <w:pgNumType w:start="9"/>
        </w:sectPr>
      </w:pPr>
    </w:p>
    <w:p>
      <w:pPr>
        <w:pStyle w:val="BodyText"/>
        <w:jc w:val="left"/>
        <w:rPr>
          <w:rFonts w:ascii="Lucida Sans Unicode"/>
          <w:sz w:val="13"/>
        </w:rPr>
      </w:pPr>
    </w:p>
    <w:p>
      <w:pPr>
        <w:spacing w:after="0"/>
        <w:jc w:val="left"/>
        <w:rPr>
          <w:rFonts w:ascii="Lucida Sans Unicode"/>
          <w:sz w:val="13"/>
        </w:rPr>
        <w:sectPr>
          <w:pgSz w:w="11910" w:h="16840"/>
          <w:pgMar w:header="0" w:footer="0" w:top="1920" w:bottom="280" w:left="560" w:right="300"/>
        </w:sectPr>
      </w:pPr>
    </w:p>
    <w:p>
      <w:pPr>
        <w:pStyle w:val="BodyText"/>
        <w:jc w:val="left"/>
        <w:rPr>
          <w:rFonts w:ascii="Lucida Sans Unicode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70284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0" b="0"/>
                <wp:wrapNone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8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17pt;width:595.450pt;height:842.05pt;mso-position-horizontal-relative:page;mso-position-vertical-relative:page;z-index:-20613632" id="docshape6" filled="true" fillcolor="#004880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jc w:val="left"/>
        <w:rPr>
          <w:rFonts w:ascii="Lucida Sans Unicode"/>
          <w:sz w:val="20"/>
        </w:rPr>
      </w:pPr>
    </w:p>
    <w:p>
      <w:pPr>
        <w:pStyle w:val="BodyText"/>
        <w:jc w:val="left"/>
        <w:rPr>
          <w:rFonts w:ascii="Lucida Sans Unicode"/>
          <w:sz w:val="20"/>
        </w:rPr>
      </w:pPr>
    </w:p>
    <w:p>
      <w:pPr>
        <w:pStyle w:val="BodyText"/>
        <w:jc w:val="left"/>
        <w:rPr>
          <w:rFonts w:ascii="Lucida Sans Unicode"/>
          <w:sz w:val="20"/>
        </w:rPr>
      </w:pPr>
    </w:p>
    <w:p>
      <w:pPr>
        <w:pStyle w:val="BodyText"/>
        <w:jc w:val="left"/>
        <w:rPr>
          <w:rFonts w:ascii="Lucida Sans Unicode"/>
          <w:sz w:val="20"/>
        </w:rPr>
      </w:pPr>
    </w:p>
    <w:p>
      <w:pPr>
        <w:pStyle w:val="BodyText"/>
        <w:jc w:val="left"/>
        <w:rPr>
          <w:rFonts w:ascii="Lucida Sans Unicode"/>
          <w:sz w:val="20"/>
        </w:rPr>
      </w:pPr>
    </w:p>
    <w:p>
      <w:pPr>
        <w:pStyle w:val="BodyText"/>
        <w:jc w:val="left"/>
        <w:rPr>
          <w:rFonts w:ascii="Lucida Sans Unicode"/>
          <w:sz w:val="20"/>
        </w:rPr>
      </w:pPr>
    </w:p>
    <w:p>
      <w:pPr>
        <w:pStyle w:val="BodyText"/>
        <w:jc w:val="left"/>
        <w:rPr>
          <w:rFonts w:ascii="Lucida Sans Unicode"/>
          <w:sz w:val="20"/>
        </w:rPr>
      </w:pPr>
    </w:p>
    <w:p>
      <w:pPr>
        <w:pStyle w:val="BodyText"/>
        <w:jc w:val="left"/>
        <w:rPr>
          <w:rFonts w:ascii="Lucida Sans Unicode"/>
          <w:sz w:val="20"/>
        </w:rPr>
      </w:pPr>
    </w:p>
    <w:p>
      <w:pPr>
        <w:pStyle w:val="BodyText"/>
        <w:jc w:val="left"/>
        <w:rPr>
          <w:rFonts w:ascii="Lucida Sans Unicode"/>
          <w:sz w:val="20"/>
        </w:rPr>
      </w:pPr>
    </w:p>
    <w:p>
      <w:pPr>
        <w:pStyle w:val="BodyText"/>
        <w:jc w:val="left"/>
        <w:rPr>
          <w:rFonts w:ascii="Lucida Sans Unicode"/>
          <w:sz w:val="20"/>
        </w:rPr>
      </w:pPr>
    </w:p>
    <w:p>
      <w:pPr>
        <w:pStyle w:val="BodyText"/>
        <w:jc w:val="left"/>
        <w:rPr>
          <w:rFonts w:ascii="Lucida Sans Unicode"/>
          <w:sz w:val="20"/>
        </w:rPr>
      </w:pPr>
    </w:p>
    <w:p>
      <w:pPr>
        <w:pStyle w:val="BodyText"/>
        <w:jc w:val="left"/>
        <w:rPr>
          <w:rFonts w:ascii="Lucida Sans Unicode"/>
          <w:sz w:val="20"/>
        </w:rPr>
      </w:pPr>
    </w:p>
    <w:p>
      <w:pPr>
        <w:pStyle w:val="BodyText"/>
        <w:jc w:val="left"/>
        <w:rPr>
          <w:rFonts w:ascii="Lucida Sans Unicode"/>
          <w:sz w:val="20"/>
        </w:rPr>
      </w:pPr>
    </w:p>
    <w:p>
      <w:pPr>
        <w:pStyle w:val="BodyText"/>
        <w:jc w:val="left"/>
        <w:rPr>
          <w:rFonts w:ascii="Lucida Sans Unicode"/>
          <w:sz w:val="20"/>
        </w:rPr>
      </w:pPr>
    </w:p>
    <w:p>
      <w:pPr>
        <w:pStyle w:val="BodyText"/>
        <w:spacing w:before="7"/>
        <w:jc w:val="left"/>
        <w:rPr>
          <w:rFonts w:ascii="Lucida Sans Unicode"/>
          <w:sz w:val="20"/>
        </w:rPr>
      </w:pPr>
    </w:p>
    <w:p>
      <w:pPr>
        <w:pStyle w:val="BodyText"/>
        <w:ind w:left="4656"/>
        <w:jc w:val="left"/>
        <w:rPr>
          <w:rFonts w:ascii="Lucida Sans Unicode"/>
          <w:sz w:val="20"/>
        </w:rPr>
      </w:pPr>
      <w:r>
        <w:rPr>
          <w:rFonts w:ascii="Lucida Sans Unicode"/>
          <w:sz w:val="20"/>
        </w:rPr>
        <w:drawing>
          <wp:inline distT="0" distB="0" distL="0" distR="0">
            <wp:extent cx="1242123" cy="381000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2123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sz w:val="20"/>
        </w:rPr>
      </w:r>
    </w:p>
    <w:p>
      <w:pPr>
        <w:pStyle w:val="BodyText"/>
        <w:spacing w:before="5"/>
        <w:jc w:val="left"/>
        <w:rPr>
          <w:rFonts w:ascii="Lucida Sans Unicode"/>
          <w:sz w:val="17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2196338</wp:posOffset>
            </wp:positionH>
            <wp:positionV relativeFrom="paragraph">
              <wp:posOffset>184404</wp:posOffset>
            </wp:positionV>
            <wp:extent cx="3380232" cy="381000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0232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jc w:val="left"/>
        <w:rPr>
          <w:rFonts w:ascii="Lucida Sans Unicode"/>
          <w:sz w:val="17"/>
        </w:rPr>
        <w:sectPr>
          <w:pgSz w:w="11910" w:h="16840"/>
          <w:pgMar w:header="0" w:footer="0" w:top="1920" w:bottom="280" w:left="560" w:right="300"/>
        </w:sectPr>
      </w:pPr>
    </w:p>
    <w:p>
      <w:pPr>
        <w:pStyle w:val="BodyText"/>
        <w:jc w:val="left"/>
        <w:rPr>
          <w:rFonts w:ascii="Lucida Sans Unicode"/>
          <w:sz w:val="13"/>
        </w:rPr>
      </w:pPr>
    </w:p>
    <w:p>
      <w:pPr>
        <w:spacing w:after="0"/>
        <w:jc w:val="left"/>
        <w:rPr>
          <w:rFonts w:ascii="Lucida Sans Unicode"/>
          <w:sz w:val="13"/>
        </w:rPr>
        <w:sectPr>
          <w:pgSz w:w="11910" w:h="16840"/>
          <w:pgMar w:header="0" w:footer="0" w:top="1920" w:bottom="280" w:left="560" w:right="300"/>
        </w:sectPr>
      </w:pPr>
    </w:p>
    <w:p>
      <w:pPr>
        <w:pStyle w:val="BodyText"/>
        <w:jc w:val="left"/>
        <w:rPr>
          <w:rFonts w:ascii="Lucida Sans Unicode"/>
        </w:rPr>
      </w:pPr>
    </w:p>
    <w:p>
      <w:pPr>
        <w:pStyle w:val="BodyText"/>
        <w:jc w:val="left"/>
        <w:rPr>
          <w:rFonts w:ascii="Lucida Sans Unicode"/>
        </w:rPr>
      </w:pPr>
    </w:p>
    <w:p>
      <w:pPr>
        <w:pStyle w:val="BodyText"/>
        <w:jc w:val="left"/>
        <w:rPr>
          <w:rFonts w:ascii="Lucida Sans Unicode"/>
        </w:rPr>
      </w:pPr>
    </w:p>
    <w:p>
      <w:pPr>
        <w:pStyle w:val="BodyText"/>
        <w:jc w:val="left"/>
        <w:rPr>
          <w:rFonts w:ascii="Lucida Sans Unicode"/>
        </w:rPr>
      </w:pPr>
    </w:p>
    <w:p>
      <w:pPr>
        <w:pStyle w:val="BodyText"/>
        <w:jc w:val="left"/>
        <w:rPr>
          <w:rFonts w:ascii="Lucida Sans Unicode"/>
        </w:rPr>
      </w:pPr>
    </w:p>
    <w:p>
      <w:pPr>
        <w:pStyle w:val="BodyText"/>
        <w:jc w:val="left"/>
        <w:rPr>
          <w:rFonts w:ascii="Lucida Sans Unicode"/>
        </w:rPr>
      </w:pPr>
    </w:p>
    <w:p>
      <w:pPr>
        <w:pStyle w:val="BodyText"/>
        <w:spacing w:before="284"/>
        <w:jc w:val="left"/>
        <w:rPr>
          <w:rFonts w:ascii="Lucida Sans Unicode"/>
        </w:rPr>
      </w:pPr>
    </w:p>
    <w:p>
      <w:pPr>
        <w:spacing w:before="0"/>
        <w:ind w:left="299" w:right="0" w:firstLine="0"/>
        <w:jc w:val="both"/>
        <w:rPr>
          <w:i/>
          <w:sz w:val="22"/>
        </w:rPr>
      </w:pPr>
      <w:r>
        <w:rPr>
          <w:rFonts w:ascii="Times New Roman" w:hAnsi="Times New Roman"/>
          <w:color w:val="FFFFFF"/>
          <w:w w:val="105"/>
          <w:sz w:val="20"/>
          <w:shd w:fill="004980" w:color="auto" w:val="clear"/>
        </w:rPr>
        <w:t>«</w:t>
      </w:r>
      <w:r>
        <w:rPr>
          <w:rFonts w:ascii="Times New Roman" w:hAnsi="Times New Roman"/>
          <w:color w:val="FFFFFF"/>
          <w:spacing w:val="46"/>
          <w:w w:val="105"/>
          <w:sz w:val="20"/>
          <w:shd w:fill="004980" w:color="auto" w:val="clear"/>
        </w:rPr>
        <w:t> </w:t>
      </w:r>
      <w:r>
        <w:rPr>
          <w:i/>
          <w:color w:val="FFFFFF"/>
          <w:w w:val="105"/>
          <w:sz w:val="22"/>
          <w:shd w:fill="004980" w:color="auto" w:val="clear"/>
        </w:rPr>
        <w:t>Certes,</w:t>
      </w:r>
      <w:r>
        <w:rPr>
          <w:i/>
          <w:color w:val="FFFFFF"/>
          <w:spacing w:val="50"/>
          <w:w w:val="105"/>
          <w:sz w:val="22"/>
          <w:shd w:fill="004980" w:color="auto" w:val="clear"/>
        </w:rPr>
        <w:t> </w:t>
      </w:r>
      <w:r>
        <w:rPr>
          <w:i/>
          <w:color w:val="FFFFFF"/>
          <w:w w:val="105"/>
          <w:sz w:val="22"/>
          <w:shd w:fill="004980" w:color="auto" w:val="clear"/>
        </w:rPr>
        <w:t>ce</w:t>
      </w:r>
      <w:r>
        <w:rPr>
          <w:i/>
          <w:color w:val="FFFFFF"/>
          <w:spacing w:val="44"/>
          <w:w w:val="105"/>
          <w:sz w:val="22"/>
          <w:shd w:fill="004980" w:color="auto" w:val="clear"/>
        </w:rPr>
        <w:t> </w:t>
      </w:r>
      <w:r>
        <w:rPr>
          <w:i/>
          <w:color w:val="FFFFFF"/>
          <w:w w:val="105"/>
          <w:sz w:val="22"/>
          <w:shd w:fill="004980" w:color="auto" w:val="clear"/>
        </w:rPr>
        <w:t>que</w:t>
      </w:r>
      <w:r>
        <w:rPr>
          <w:i/>
          <w:color w:val="FFFFFF"/>
          <w:spacing w:val="45"/>
          <w:w w:val="105"/>
          <w:sz w:val="22"/>
          <w:shd w:fill="004980" w:color="auto" w:val="clear"/>
        </w:rPr>
        <w:t> </w:t>
      </w:r>
      <w:r>
        <w:rPr>
          <w:i/>
          <w:color w:val="FFFFFF"/>
          <w:w w:val="105"/>
          <w:sz w:val="22"/>
          <w:shd w:fill="004980" w:color="auto" w:val="clear"/>
        </w:rPr>
        <w:t>Nous</w:t>
      </w:r>
      <w:r>
        <w:rPr>
          <w:i/>
          <w:color w:val="FFFFFF"/>
          <w:spacing w:val="47"/>
          <w:w w:val="105"/>
          <w:sz w:val="22"/>
          <w:shd w:fill="004980" w:color="auto" w:val="clear"/>
        </w:rPr>
        <w:t> </w:t>
      </w:r>
      <w:r>
        <w:rPr>
          <w:i/>
          <w:color w:val="FFFFFF"/>
          <w:w w:val="105"/>
          <w:sz w:val="22"/>
          <w:shd w:fill="004980" w:color="auto" w:val="clear"/>
        </w:rPr>
        <w:t>avons</w:t>
      </w:r>
      <w:r>
        <w:rPr>
          <w:i/>
          <w:color w:val="FFFFFF"/>
          <w:spacing w:val="46"/>
          <w:w w:val="105"/>
          <w:sz w:val="22"/>
          <w:shd w:fill="004980" w:color="auto" w:val="clear"/>
        </w:rPr>
        <w:t> </w:t>
      </w:r>
      <w:r>
        <w:rPr>
          <w:i/>
          <w:color w:val="FFFFFF"/>
          <w:w w:val="105"/>
          <w:sz w:val="22"/>
          <w:shd w:fill="004980" w:color="auto" w:val="clear"/>
        </w:rPr>
        <w:t>d'ores</w:t>
      </w:r>
      <w:r>
        <w:rPr>
          <w:i/>
          <w:color w:val="FFFFFF"/>
          <w:spacing w:val="48"/>
          <w:w w:val="105"/>
          <w:sz w:val="22"/>
          <w:shd w:fill="004980" w:color="auto" w:val="clear"/>
        </w:rPr>
        <w:t> </w:t>
      </w:r>
      <w:r>
        <w:rPr>
          <w:i/>
          <w:color w:val="FFFFFF"/>
          <w:w w:val="105"/>
          <w:sz w:val="22"/>
          <w:shd w:fill="004980" w:color="auto" w:val="clear"/>
        </w:rPr>
        <w:t>et</w:t>
      </w:r>
      <w:r>
        <w:rPr>
          <w:i/>
          <w:color w:val="FFFFFF"/>
          <w:spacing w:val="56"/>
          <w:w w:val="105"/>
          <w:sz w:val="22"/>
          <w:shd w:fill="004980" w:color="auto" w:val="clear"/>
        </w:rPr>
        <w:t> </w:t>
      </w:r>
      <w:r>
        <w:rPr>
          <w:i/>
          <w:color w:val="FFFFFF"/>
          <w:w w:val="105"/>
          <w:sz w:val="22"/>
          <w:shd w:fill="004980" w:color="auto" w:val="clear"/>
        </w:rPr>
        <w:t>deja</w:t>
      </w:r>
      <w:r>
        <w:rPr>
          <w:i/>
          <w:color w:val="FFFFFF"/>
          <w:spacing w:val="41"/>
          <w:w w:val="105"/>
          <w:sz w:val="22"/>
          <w:shd w:fill="004980" w:color="auto" w:val="clear"/>
        </w:rPr>
        <w:t> </w:t>
      </w:r>
      <w:r>
        <w:rPr>
          <w:i/>
          <w:color w:val="FFFFFF"/>
          <w:w w:val="105"/>
          <w:sz w:val="22"/>
          <w:shd w:fill="004980" w:color="auto" w:val="clear"/>
        </w:rPr>
        <w:t>realise</w:t>
      </w:r>
      <w:r>
        <w:rPr>
          <w:i/>
          <w:color w:val="FFFFFF"/>
          <w:spacing w:val="45"/>
          <w:w w:val="105"/>
          <w:sz w:val="22"/>
          <w:shd w:fill="004980" w:color="auto" w:val="clear"/>
        </w:rPr>
        <w:t> </w:t>
      </w:r>
      <w:r>
        <w:rPr>
          <w:i/>
          <w:color w:val="FFFFFF"/>
          <w:w w:val="105"/>
          <w:sz w:val="22"/>
          <w:shd w:fill="004980" w:color="auto" w:val="clear"/>
        </w:rPr>
        <w:t>nous</w:t>
      </w:r>
      <w:r>
        <w:rPr>
          <w:i/>
          <w:color w:val="FFFFFF"/>
          <w:spacing w:val="48"/>
          <w:w w:val="105"/>
          <w:sz w:val="22"/>
          <w:shd w:fill="004980" w:color="auto" w:val="clear"/>
        </w:rPr>
        <w:t> </w:t>
      </w:r>
      <w:r>
        <w:rPr>
          <w:i/>
          <w:color w:val="FFFFFF"/>
          <w:w w:val="105"/>
          <w:sz w:val="22"/>
          <w:shd w:fill="004980" w:color="auto" w:val="clear"/>
        </w:rPr>
        <w:t>donne</w:t>
      </w:r>
      <w:r>
        <w:rPr>
          <w:i/>
          <w:color w:val="FFFFFF"/>
          <w:spacing w:val="52"/>
          <w:w w:val="105"/>
          <w:sz w:val="22"/>
          <w:shd w:fill="004980" w:color="auto" w:val="clear"/>
        </w:rPr>
        <w:t> </w:t>
      </w:r>
      <w:r>
        <w:rPr>
          <w:i/>
          <w:color w:val="FFFFFF"/>
          <w:w w:val="105"/>
          <w:sz w:val="22"/>
          <w:shd w:fill="004980" w:color="auto" w:val="clear"/>
        </w:rPr>
        <w:t>de</w:t>
      </w:r>
      <w:r>
        <w:rPr>
          <w:i/>
          <w:color w:val="FFFFFF"/>
          <w:spacing w:val="64"/>
          <w:w w:val="105"/>
          <w:sz w:val="22"/>
          <w:shd w:fill="004980" w:color="auto" w:val="clear"/>
        </w:rPr>
        <w:t> </w:t>
      </w:r>
      <w:r>
        <w:rPr>
          <w:i/>
          <w:color w:val="FFFFFF"/>
          <w:w w:val="105"/>
          <w:sz w:val="22"/>
          <w:shd w:fill="004980" w:color="auto" w:val="clear"/>
        </w:rPr>
        <w:t>/'assurance</w:t>
      </w:r>
      <w:r>
        <w:rPr>
          <w:i/>
          <w:color w:val="FFFFFF"/>
          <w:spacing w:val="59"/>
          <w:w w:val="105"/>
          <w:sz w:val="22"/>
          <w:shd w:fill="004980" w:color="auto" w:val="clear"/>
        </w:rPr>
        <w:t> </w:t>
      </w:r>
      <w:r>
        <w:rPr>
          <w:i/>
          <w:color w:val="FFFFFF"/>
          <w:w w:val="105"/>
          <w:sz w:val="22"/>
          <w:shd w:fill="004980" w:color="auto" w:val="clear"/>
        </w:rPr>
        <w:t>pour</w:t>
      </w:r>
      <w:r>
        <w:rPr>
          <w:i/>
          <w:color w:val="FFFFFF"/>
          <w:spacing w:val="53"/>
          <w:w w:val="105"/>
          <w:sz w:val="22"/>
          <w:shd w:fill="004980" w:color="auto" w:val="clear"/>
        </w:rPr>
        <w:t> </w:t>
      </w:r>
      <w:r>
        <w:rPr>
          <w:i/>
          <w:color w:val="FFFFFF"/>
          <w:spacing w:val="-2"/>
          <w:w w:val="105"/>
          <w:sz w:val="22"/>
          <w:shd w:fill="004980" w:color="auto" w:val="clear"/>
        </w:rPr>
        <w:t>aborder</w:t>
      </w:r>
    </w:p>
    <w:p>
      <w:pPr>
        <w:spacing w:before="50"/>
        <w:ind w:left="311" w:right="0" w:firstLine="0"/>
        <w:jc w:val="both"/>
        <w:rPr>
          <w:i/>
          <w:sz w:val="22"/>
        </w:rPr>
      </w:pPr>
      <w:r>
        <w:rPr>
          <w:i/>
          <w:color w:val="FFFFFF"/>
          <w:w w:val="110"/>
          <w:sz w:val="22"/>
          <w:shd w:fill="004980" w:color="auto" w:val="clear"/>
        </w:rPr>
        <w:t>/'avenir</w:t>
      </w:r>
      <w:r>
        <w:rPr>
          <w:i/>
          <w:color w:val="FFFFFF"/>
          <w:spacing w:val="-9"/>
          <w:w w:val="110"/>
          <w:sz w:val="22"/>
          <w:shd w:fill="004980" w:color="auto" w:val="clear"/>
        </w:rPr>
        <w:t> </w:t>
      </w:r>
      <w:r>
        <w:rPr>
          <w:i/>
          <w:color w:val="FFFFFF"/>
          <w:w w:val="110"/>
          <w:sz w:val="22"/>
          <w:shd w:fill="004980" w:color="auto" w:val="clear"/>
        </w:rPr>
        <w:t>avec</w:t>
      </w:r>
      <w:r>
        <w:rPr>
          <w:i/>
          <w:color w:val="FFFFFF"/>
          <w:spacing w:val="-12"/>
          <w:w w:val="110"/>
          <w:sz w:val="22"/>
          <w:shd w:fill="004980" w:color="auto" w:val="clear"/>
        </w:rPr>
        <w:t> </w:t>
      </w:r>
      <w:r>
        <w:rPr>
          <w:i/>
          <w:color w:val="FFFFFF"/>
          <w:spacing w:val="-2"/>
          <w:w w:val="110"/>
          <w:sz w:val="22"/>
          <w:shd w:fill="004980" w:color="auto" w:val="clear"/>
        </w:rPr>
        <w:t>optimisme.</w:t>
      </w:r>
    </w:p>
    <w:p>
      <w:pPr>
        <w:spacing w:line="288" w:lineRule="auto" w:before="213"/>
        <w:ind w:left="290" w:right="523" w:hanging="2"/>
        <w:jc w:val="both"/>
        <w:rPr>
          <w:i/>
          <w:sz w:val="22"/>
        </w:rPr>
      </w:pPr>
      <w:r>
        <w:rPr>
          <w:i/>
          <w:color w:val="FFFFFF"/>
          <w:w w:val="110"/>
          <w:sz w:val="22"/>
          <w:shd w:fill="004980" w:color="auto" w:val="clear"/>
        </w:rPr>
        <w:t>Mais</w:t>
      </w:r>
      <w:r>
        <w:rPr>
          <w:i/>
          <w:color w:val="FFFFFF"/>
          <w:spacing w:val="40"/>
          <w:w w:val="110"/>
          <w:sz w:val="22"/>
          <w:shd w:fill="004980" w:color="auto" w:val="clear"/>
        </w:rPr>
        <w:t> </w:t>
      </w:r>
      <w:r>
        <w:rPr>
          <w:i/>
          <w:color w:val="FFFFFF"/>
          <w:w w:val="110"/>
          <w:sz w:val="22"/>
          <w:shd w:fill="004980" w:color="auto" w:val="clear"/>
        </w:rPr>
        <w:t>/es defis auxque/s</w:t>
      </w:r>
      <w:r>
        <w:rPr>
          <w:i/>
          <w:color w:val="FFFFFF"/>
          <w:spacing w:val="27"/>
          <w:w w:val="110"/>
          <w:sz w:val="22"/>
          <w:shd w:fill="004980" w:color="auto" w:val="clear"/>
        </w:rPr>
        <w:t> </w:t>
      </w:r>
      <w:r>
        <w:rPr>
          <w:i/>
          <w:color w:val="FFFFFF"/>
          <w:w w:val="110"/>
          <w:sz w:val="22"/>
          <w:shd w:fill="004980" w:color="auto" w:val="clear"/>
        </w:rPr>
        <w:t>est confronte notre pays nous commandent</w:t>
      </w:r>
      <w:r>
        <w:rPr>
          <w:i/>
          <w:color w:val="FFFFFF"/>
          <w:spacing w:val="40"/>
          <w:w w:val="110"/>
          <w:sz w:val="22"/>
          <w:shd w:fill="004980" w:color="auto" w:val="clear"/>
        </w:rPr>
        <w:t> </w:t>
      </w:r>
      <w:r>
        <w:rPr>
          <w:i/>
          <w:color w:val="FFFFFF"/>
          <w:w w:val="110"/>
          <w:sz w:val="22"/>
          <w:shd w:fill="004980" w:color="auto" w:val="clear"/>
        </w:rPr>
        <w:t>de redoub/er</w:t>
      </w:r>
      <w:r>
        <w:rPr>
          <w:i/>
          <w:color w:val="FFFFFF"/>
          <w:spacing w:val="40"/>
          <w:w w:val="110"/>
          <w:sz w:val="22"/>
          <w:shd w:fill="004980" w:color="auto" w:val="clear"/>
        </w:rPr>
        <w:t> </w:t>
      </w:r>
      <w:r>
        <w:rPr>
          <w:i/>
          <w:color w:val="FFFFFF"/>
          <w:w w:val="110"/>
          <w:sz w:val="22"/>
          <w:shd w:fill="004980" w:color="auto" w:val="clear"/>
        </w:rPr>
        <w:t>d'efforts</w:t>
      </w:r>
      <w:r>
        <w:rPr>
          <w:i/>
          <w:color w:val="FFFFFF"/>
          <w:spacing w:val="29"/>
          <w:w w:val="110"/>
          <w:sz w:val="22"/>
          <w:shd w:fill="004980" w:color="auto" w:val="clear"/>
        </w:rPr>
        <w:t> </w:t>
      </w:r>
      <w:r>
        <w:rPr>
          <w:i/>
          <w:color w:val="FFFFFF"/>
          <w:w w:val="110"/>
          <w:sz w:val="22"/>
          <w:shd w:fill="004980" w:color="auto" w:val="clear"/>
        </w:rPr>
        <w:t>et</w:t>
      </w:r>
      <w:r>
        <w:rPr>
          <w:i/>
          <w:color w:val="FFFFFF"/>
          <w:w w:val="110"/>
          <w:sz w:val="22"/>
        </w:rPr>
        <w:t> </w:t>
      </w:r>
      <w:r>
        <w:rPr>
          <w:i/>
          <w:color w:val="FFFFFF"/>
          <w:w w:val="110"/>
          <w:sz w:val="22"/>
          <w:shd w:fill="004980" w:color="auto" w:val="clear"/>
        </w:rPr>
        <w:t>de vigilance,</w:t>
      </w:r>
      <w:r>
        <w:rPr>
          <w:i/>
          <w:color w:val="FFFFFF"/>
          <w:w w:val="110"/>
          <w:sz w:val="22"/>
          <w:shd w:fill="004980" w:color="auto" w:val="clear"/>
        </w:rPr>
        <w:t> de</w:t>
      </w:r>
      <w:r>
        <w:rPr>
          <w:i/>
          <w:color w:val="FFFFFF"/>
          <w:w w:val="110"/>
          <w:sz w:val="22"/>
          <w:shd w:fill="004980" w:color="auto" w:val="clear"/>
        </w:rPr>
        <w:t> concevoir</w:t>
      </w:r>
      <w:r>
        <w:rPr>
          <w:i/>
          <w:color w:val="FFFFFF"/>
          <w:w w:val="110"/>
          <w:sz w:val="22"/>
          <w:shd w:fill="004980" w:color="auto" w:val="clear"/>
        </w:rPr>
        <w:t> des solutions</w:t>
      </w:r>
      <w:r>
        <w:rPr>
          <w:i/>
          <w:color w:val="FFFFFF"/>
          <w:w w:val="110"/>
          <w:sz w:val="22"/>
          <w:shd w:fill="004980" w:color="auto" w:val="clear"/>
        </w:rPr>
        <w:t> innovantes,</w:t>
      </w:r>
      <w:r>
        <w:rPr>
          <w:i/>
          <w:color w:val="FFFFFF"/>
          <w:w w:val="110"/>
          <w:sz w:val="22"/>
          <w:shd w:fill="004980" w:color="auto" w:val="clear"/>
        </w:rPr>
        <w:t> de subordonner</w:t>
      </w:r>
      <w:r>
        <w:rPr>
          <w:i/>
          <w:color w:val="FFFFFF"/>
          <w:spacing w:val="40"/>
          <w:w w:val="110"/>
          <w:sz w:val="22"/>
          <w:shd w:fill="004980" w:color="auto" w:val="clear"/>
        </w:rPr>
        <w:t> </w:t>
      </w:r>
      <w:r>
        <w:rPr>
          <w:i/>
          <w:color w:val="FFFFFF"/>
          <w:w w:val="110"/>
          <w:sz w:val="22"/>
          <w:shd w:fill="004980" w:color="auto" w:val="clear"/>
        </w:rPr>
        <w:t>/es mode/es</w:t>
      </w:r>
      <w:r>
        <w:rPr>
          <w:i/>
          <w:color w:val="FFFFFF"/>
          <w:w w:val="110"/>
          <w:sz w:val="22"/>
          <w:shd w:fill="004980" w:color="auto" w:val="clear"/>
        </w:rPr>
        <w:t> de</w:t>
      </w:r>
      <w:r>
        <w:rPr>
          <w:i/>
          <w:color w:val="FFFFFF"/>
          <w:w w:val="110"/>
          <w:sz w:val="22"/>
          <w:shd w:fill="004980" w:color="auto" w:val="clear"/>
        </w:rPr>
        <w:t> gestion</w:t>
      </w:r>
      <w:r>
        <w:rPr>
          <w:i/>
          <w:color w:val="FFFFFF"/>
          <w:w w:val="110"/>
          <w:sz w:val="22"/>
        </w:rPr>
        <w:t> </w:t>
      </w:r>
      <w:r>
        <w:rPr>
          <w:i/>
          <w:color w:val="FFFFFF"/>
          <w:w w:val="110"/>
          <w:sz w:val="22"/>
          <w:shd w:fill="004980" w:color="auto" w:val="clear"/>
        </w:rPr>
        <w:t>aux reg/es de bonne gouvernance.</w:t>
      </w:r>
    </w:p>
    <w:p>
      <w:pPr>
        <w:spacing w:line="288" w:lineRule="auto" w:before="156"/>
        <w:ind w:left="292" w:right="525" w:hanging="2"/>
        <w:jc w:val="both"/>
        <w:rPr>
          <w:sz w:val="21"/>
        </w:rPr>
      </w:pPr>
      <w:r>
        <w:rPr>
          <w:i/>
          <w:color w:val="FFFFFF"/>
          <w:w w:val="110"/>
          <w:sz w:val="22"/>
          <w:shd w:fill="004980" w:color="auto" w:val="clear"/>
        </w:rPr>
        <w:t>L'un</w:t>
      </w:r>
      <w:r>
        <w:rPr>
          <w:i/>
          <w:color w:val="FFFFFF"/>
          <w:spacing w:val="40"/>
          <w:w w:val="110"/>
          <w:sz w:val="22"/>
          <w:shd w:fill="004980" w:color="auto" w:val="clear"/>
        </w:rPr>
        <w:t> </w:t>
      </w:r>
      <w:r>
        <w:rPr>
          <w:i/>
          <w:color w:val="FFFFFF"/>
          <w:w w:val="110"/>
          <w:sz w:val="22"/>
          <w:shd w:fill="004980" w:color="auto" w:val="clear"/>
        </w:rPr>
        <w:t>de</w:t>
      </w:r>
      <w:r>
        <w:rPr>
          <w:i/>
          <w:color w:val="FFFFFF"/>
          <w:spacing w:val="35"/>
          <w:w w:val="110"/>
          <w:sz w:val="22"/>
          <w:shd w:fill="004980" w:color="auto" w:val="clear"/>
        </w:rPr>
        <w:t> </w:t>
      </w:r>
      <w:r>
        <w:rPr>
          <w:i/>
          <w:color w:val="FFFFFF"/>
          <w:w w:val="110"/>
          <w:sz w:val="22"/>
          <w:shd w:fill="004980" w:color="auto" w:val="clear"/>
        </w:rPr>
        <w:t>ces</w:t>
      </w:r>
      <w:r>
        <w:rPr>
          <w:i/>
          <w:color w:val="FFFFFF"/>
          <w:w w:val="110"/>
          <w:sz w:val="22"/>
          <w:shd w:fill="004980" w:color="auto" w:val="clear"/>
        </w:rPr>
        <w:t> defis</w:t>
      </w:r>
      <w:r>
        <w:rPr>
          <w:i/>
          <w:color w:val="FFFFFF"/>
          <w:w w:val="110"/>
          <w:sz w:val="22"/>
          <w:shd w:fill="004980" w:color="auto" w:val="clear"/>
        </w:rPr>
        <w:t> majeurs</w:t>
      </w:r>
      <w:r>
        <w:rPr>
          <w:i/>
          <w:color w:val="FFFFFF"/>
          <w:w w:val="110"/>
          <w:sz w:val="22"/>
          <w:shd w:fill="004980" w:color="auto" w:val="clear"/>
        </w:rPr>
        <w:t> est</w:t>
      </w:r>
      <w:r>
        <w:rPr>
          <w:i/>
          <w:color w:val="FFFFFF"/>
          <w:w w:val="110"/>
          <w:sz w:val="22"/>
          <w:shd w:fill="004980" w:color="auto" w:val="clear"/>
        </w:rPr>
        <w:t> la</w:t>
      </w:r>
      <w:r>
        <w:rPr>
          <w:i/>
          <w:color w:val="FFFFFF"/>
          <w:w w:val="110"/>
          <w:sz w:val="22"/>
          <w:shd w:fill="004980" w:color="auto" w:val="clear"/>
        </w:rPr>
        <w:t> prob/ematique</w:t>
      </w:r>
      <w:r>
        <w:rPr>
          <w:i/>
          <w:color w:val="FFFFFF"/>
          <w:spacing w:val="36"/>
          <w:w w:val="110"/>
          <w:sz w:val="22"/>
          <w:shd w:fill="004980" w:color="auto" w:val="clear"/>
        </w:rPr>
        <w:t> </w:t>
      </w:r>
      <w:r>
        <w:rPr>
          <w:i/>
          <w:color w:val="FFFFFF"/>
          <w:w w:val="110"/>
          <w:sz w:val="22"/>
          <w:shd w:fill="004980" w:color="auto" w:val="clear"/>
        </w:rPr>
        <w:t>de</w:t>
      </w:r>
      <w:r>
        <w:rPr>
          <w:i/>
          <w:color w:val="FFFFFF"/>
          <w:spacing w:val="25"/>
          <w:w w:val="110"/>
          <w:sz w:val="22"/>
          <w:shd w:fill="004980" w:color="auto" w:val="clear"/>
        </w:rPr>
        <w:t> </w:t>
      </w:r>
      <w:r>
        <w:rPr>
          <w:i/>
          <w:color w:val="FFFFFF"/>
          <w:w w:val="110"/>
          <w:sz w:val="22"/>
          <w:shd w:fill="004980" w:color="auto" w:val="clear"/>
        </w:rPr>
        <w:t>/'eau,</w:t>
      </w:r>
      <w:r>
        <w:rPr>
          <w:i/>
          <w:color w:val="FFFFFF"/>
          <w:w w:val="110"/>
          <w:sz w:val="22"/>
          <w:shd w:fill="004980" w:color="auto" w:val="clear"/>
        </w:rPr>
        <w:t> qui</w:t>
      </w:r>
      <w:r>
        <w:rPr>
          <w:i/>
          <w:color w:val="FFFFFF"/>
          <w:spacing w:val="40"/>
          <w:w w:val="110"/>
          <w:sz w:val="22"/>
          <w:shd w:fill="004980" w:color="auto" w:val="clear"/>
        </w:rPr>
        <w:t> </w:t>
      </w:r>
      <w:r>
        <w:rPr>
          <w:i/>
          <w:color w:val="FFFFFF"/>
          <w:w w:val="110"/>
          <w:sz w:val="22"/>
          <w:shd w:fill="004980" w:color="auto" w:val="clear"/>
        </w:rPr>
        <w:t>ne cesse</w:t>
      </w:r>
      <w:r>
        <w:rPr>
          <w:i/>
          <w:color w:val="FFFFFF"/>
          <w:w w:val="110"/>
          <w:sz w:val="22"/>
          <w:shd w:fill="004980" w:color="auto" w:val="clear"/>
        </w:rPr>
        <w:t> de</w:t>
      </w:r>
      <w:r>
        <w:rPr>
          <w:i/>
          <w:color w:val="FFFFFF"/>
          <w:spacing w:val="25"/>
          <w:w w:val="110"/>
          <w:sz w:val="22"/>
          <w:shd w:fill="004980" w:color="auto" w:val="clear"/>
        </w:rPr>
        <w:t> </w:t>
      </w:r>
      <w:r>
        <w:rPr>
          <w:i/>
          <w:color w:val="FFFFFF"/>
          <w:w w:val="110"/>
          <w:sz w:val="22"/>
          <w:shd w:fill="004980" w:color="auto" w:val="clear"/>
        </w:rPr>
        <w:t>se comp!exifier</w:t>
      </w:r>
      <w:r>
        <w:rPr>
          <w:i/>
          <w:color w:val="FFFFFF"/>
          <w:spacing w:val="39"/>
          <w:w w:val="110"/>
          <w:sz w:val="22"/>
          <w:shd w:fill="004980" w:color="auto" w:val="clear"/>
        </w:rPr>
        <w:t> </w:t>
      </w:r>
      <w:r>
        <w:rPr>
          <w:i/>
          <w:color w:val="FFFFFF"/>
          <w:w w:val="110"/>
          <w:sz w:val="22"/>
          <w:shd w:fill="004980" w:color="auto" w:val="clear"/>
        </w:rPr>
        <w:t>du</w:t>
      </w:r>
      <w:r>
        <w:rPr>
          <w:i/>
          <w:color w:val="FFFFFF"/>
          <w:w w:val="110"/>
          <w:sz w:val="22"/>
        </w:rPr>
        <w:t> </w:t>
      </w:r>
      <w:r>
        <w:rPr>
          <w:i/>
          <w:color w:val="FFFFFF"/>
          <w:w w:val="110"/>
          <w:sz w:val="22"/>
          <w:shd w:fill="004980" w:color="auto" w:val="clear"/>
        </w:rPr>
        <w:t>fait de</w:t>
      </w:r>
      <w:r>
        <w:rPr>
          <w:i/>
          <w:color w:val="FFFFFF"/>
          <w:spacing w:val="-15"/>
          <w:w w:val="110"/>
          <w:sz w:val="22"/>
          <w:shd w:fill="004980" w:color="auto" w:val="clear"/>
        </w:rPr>
        <w:t> </w:t>
      </w:r>
      <w:r>
        <w:rPr>
          <w:i/>
          <w:color w:val="FFFFFF"/>
          <w:w w:val="110"/>
          <w:sz w:val="22"/>
          <w:shd w:fill="004980" w:color="auto" w:val="clear"/>
        </w:rPr>
        <w:t>la</w:t>
      </w:r>
      <w:r>
        <w:rPr>
          <w:i/>
          <w:color w:val="FFFFFF"/>
          <w:spacing w:val="-7"/>
          <w:w w:val="110"/>
          <w:sz w:val="22"/>
          <w:shd w:fill="004980" w:color="auto" w:val="clear"/>
        </w:rPr>
        <w:t> </w:t>
      </w:r>
      <w:r>
        <w:rPr>
          <w:i/>
          <w:color w:val="FFFFFF"/>
          <w:w w:val="110"/>
          <w:sz w:val="22"/>
          <w:shd w:fill="004980" w:color="auto" w:val="clear"/>
        </w:rPr>
        <w:t>secheresse, de !'impact du</w:t>
      </w:r>
      <w:r>
        <w:rPr>
          <w:i/>
          <w:color w:val="FFFFFF"/>
          <w:spacing w:val="-5"/>
          <w:w w:val="110"/>
          <w:sz w:val="22"/>
          <w:shd w:fill="004980" w:color="auto" w:val="clear"/>
        </w:rPr>
        <w:t> </w:t>
      </w:r>
      <w:r>
        <w:rPr>
          <w:i/>
          <w:color w:val="FFFFFF"/>
          <w:w w:val="110"/>
          <w:sz w:val="22"/>
          <w:shd w:fill="004980" w:color="auto" w:val="clear"/>
        </w:rPr>
        <w:t>changement</w:t>
      </w:r>
      <w:r>
        <w:rPr>
          <w:i/>
          <w:color w:val="FFFFFF"/>
          <w:w w:val="110"/>
          <w:sz w:val="22"/>
          <w:shd w:fill="004980" w:color="auto" w:val="clear"/>
        </w:rPr>
        <w:t> c!imatique et de</w:t>
      </w:r>
      <w:r>
        <w:rPr>
          <w:i/>
          <w:color w:val="FFFFFF"/>
          <w:spacing w:val="-3"/>
          <w:w w:val="110"/>
          <w:sz w:val="22"/>
          <w:shd w:fill="004980" w:color="auto" w:val="clear"/>
        </w:rPr>
        <w:t> </w:t>
      </w:r>
      <w:r>
        <w:rPr>
          <w:i/>
          <w:color w:val="FFFFFF"/>
          <w:w w:val="110"/>
          <w:sz w:val="22"/>
          <w:shd w:fill="004980" w:color="auto" w:val="clear"/>
        </w:rPr>
        <w:t>la croissance nature/le de la</w:t>
      </w:r>
      <w:r>
        <w:rPr>
          <w:i/>
          <w:color w:val="FFFFFF"/>
          <w:w w:val="110"/>
          <w:sz w:val="22"/>
        </w:rPr>
        <w:t> </w:t>
      </w:r>
      <w:r>
        <w:rPr>
          <w:i/>
          <w:color w:val="FFFFFF"/>
          <w:w w:val="110"/>
          <w:sz w:val="22"/>
          <w:shd w:fill="004980" w:color="auto" w:val="clear"/>
        </w:rPr>
        <w:t>demande.</w:t>
      </w:r>
      <w:r>
        <w:rPr>
          <w:i/>
          <w:color w:val="FFFFFF"/>
          <w:w w:val="110"/>
          <w:sz w:val="22"/>
        </w:rPr>
        <w:t> </w:t>
      </w:r>
      <w:r>
        <w:rPr>
          <w:i/>
          <w:color w:val="FFFFFF"/>
          <w:w w:val="110"/>
          <w:sz w:val="22"/>
          <w:shd w:fill="004980" w:color="auto" w:val="clear"/>
        </w:rPr>
        <w:t>Cette</w:t>
      </w:r>
      <w:r>
        <w:rPr>
          <w:i/>
          <w:color w:val="FFFFFF"/>
          <w:w w:val="110"/>
          <w:sz w:val="22"/>
        </w:rPr>
        <w:t> </w:t>
      </w:r>
      <w:r>
        <w:rPr>
          <w:i/>
          <w:color w:val="FFFFFF"/>
          <w:w w:val="110"/>
          <w:sz w:val="22"/>
          <w:shd w:fill="004980" w:color="auto" w:val="clear"/>
        </w:rPr>
        <w:t>situation</w:t>
      </w:r>
      <w:r>
        <w:rPr>
          <w:i/>
          <w:color w:val="FFFFFF"/>
          <w:w w:val="110"/>
          <w:sz w:val="22"/>
        </w:rPr>
        <w:t> </w:t>
      </w:r>
      <w:r>
        <w:rPr>
          <w:i/>
          <w:color w:val="FFFFFF"/>
          <w:w w:val="110"/>
          <w:sz w:val="22"/>
          <w:shd w:fill="004980" w:color="auto" w:val="clear"/>
        </w:rPr>
        <w:t>est</w:t>
      </w:r>
      <w:r>
        <w:rPr>
          <w:i/>
          <w:color w:val="FFFFFF"/>
          <w:w w:val="110"/>
          <w:sz w:val="22"/>
          <w:shd w:fill="004980" w:color="auto" w:val="clear"/>
        </w:rPr>
        <w:t> ega!ement</w:t>
      </w:r>
      <w:r>
        <w:rPr>
          <w:i/>
          <w:color w:val="FFFFFF"/>
          <w:w w:val="110"/>
          <w:sz w:val="22"/>
          <w:shd w:fill="004980" w:color="auto" w:val="clear"/>
        </w:rPr>
        <w:t> imputable</w:t>
      </w:r>
      <w:r>
        <w:rPr>
          <w:i/>
          <w:color w:val="FFFFFF"/>
          <w:w w:val="110"/>
          <w:sz w:val="22"/>
          <w:shd w:fill="004980" w:color="auto" w:val="clear"/>
        </w:rPr>
        <w:t> au</w:t>
      </w:r>
      <w:r>
        <w:rPr>
          <w:i/>
          <w:color w:val="FFFFFF"/>
          <w:w w:val="110"/>
          <w:sz w:val="22"/>
          <w:shd w:fill="004980" w:color="auto" w:val="clear"/>
        </w:rPr>
        <w:t> retard</w:t>
      </w:r>
      <w:r>
        <w:rPr>
          <w:i/>
          <w:color w:val="FFFFFF"/>
          <w:w w:val="110"/>
          <w:sz w:val="22"/>
          <w:shd w:fill="004980" w:color="auto" w:val="clear"/>
        </w:rPr>
        <w:t> accuse</w:t>
      </w:r>
      <w:r>
        <w:rPr>
          <w:i/>
          <w:color w:val="FFFFFF"/>
          <w:w w:val="110"/>
          <w:sz w:val="22"/>
          <w:shd w:fill="004980" w:color="auto" w:val="clear"/>
        </w:rPr>
        <w:t> dans</w:t>
      </w:r>
      <w:r>
        <w:rPr>
          <w:i/>
          <w:color w:val="FFFFFF"/>
          <w:w w:val="110"/>
          <w:sz w:val="22"/>
          <w:shd w:fill="004980" w:color="auto" w:val="clear"/>
        </w:rPr>
        <w:t> la</w:t>
      </w:r>
      <w:r>
        <w:rPr>
          <w:i/>
          <w:color w:val="FFFFFF"/>
          <w:w w:val="110"/>
          <w:sz w:val="22"/>
          <w:shd w:fill="004980" w:color="auto" w:val="clear"/>
        </w:rPr>
        <w:t> realisation</w:t>
      </w:r>
      <w:r>
        <w:rPr>
          <w:i/>
          <w:color w:val="FFFFFF"/>
          <w:w w:val="110"/>
          <w:sz w:val="22"/>
          <w:shd w:fill="004980" w:color="auto" w:val="clear"/>
        </w:rPr>
        <w:t> de</w:t>
      </w:r>
      <w:r>
        <w:rPr>
          <w:i/>
          <w:color w:val="FFFFFF"/>
          <w:w w:val="110"/>
          <w:sz w:val="22"/>
        </w:rPr>
        <w:t> </w:t>
      </w:r>
      <w:r>
        <w:rPr>
          <w:i/>
          <w:color w:val="FFFFFF"/>
          <w:w w:val="110"/>
          <w:sz w:val="22"/>
          <w:shd w:fill="004980" w:color="auto" w:val="clear"/>
        </w:rPr>
        <w:t>certains projets programmes</w:t>
      </w:r>
      <w:r>
        <w:rPr>
          <w:i/>
          <w:color w:val="FFFFFF"/>
          <w:spacing w:val="40"/>
          <w:w w:val="110"/>
          <w:sz w:val="22"/>
          <w:shd w:fill="004980" w:color="auto" w:val="clear"/>
        </w:rPr>
        <w:t> </w:t>
      </w:r>
      <w:r>
        <w:rPr>
          <w:i/>
          <w:color w:val="FFFFFF"/>
          <w:w w:val="110"/>
          <w:sz w:val="22"/>
          <w:shd w:fill="004980" w:color="auto" w:val="clear"/>
        </w:rPr>
        <w:t>dans le cadre de la po!itique de /'eau </w:t>
      </w:r>
      <w:r>
        <w:rPr>
          <w:color w:val="FFFFFF"/>
          <w:w w:val="110"/>
          <w:sz w:val="21"/>
          <w:shd w:fill="004980" w:color="auto" w:val="clear"/>
        </w:rPr>
        <w:t>»</w:t>
      </w:r>
      <w:r>
        <w:rPr>
          <w:color w:val="FFFFFF"/>
          <w:w w:val="110"/>
          <w:sz w:val="21"/>
        </w:rPr>
        <w:t>.</w:t>
      </w: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spacing w:before="65"/>
        <w:jc w:val="left"/>
      </w:pPr>
    </w:p>
    <w:p>
      <w:pPr>
        <w:spacing w:line="247" w:lineRule="auto" w:before="0"/>
        <w:ind w:left="4415" w:right="525" w:firstLine="2"/>
        <w:jc w:val="both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703360">
                <wp:simplePos x="0" y="0"/>
                <wp:positionH relativeFrom="page">
                  <wp:posOffset>3715015</wp:posOffset>
                </wp:positionH>
                <wp:positionV relativeFrom="paragraph">
                  <wp:posOffset>-16380</wp:posOffset>
                </wp:positionV>
                <wp:extent cx="3301365" cy="200660"/>
                <wp:effectExtent l="0" t="0" r="0" b="0"/>
                <wp:wrapNone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3301365" cy="200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1365" h="200660">
                              <a:moveTo>
                                <a:pt x="3301161" y="200296"/>
                              </a:moveTo>
                              <a:lnTo>
                                <a:pt x="0" y="200296"/>
                              </a:lnTo>
                              <a:lnTo>
                                <a:pt x="0" y="0"/>
                              </a:lnTo>
                              <a:lnTo>
                                <a:pt x="3301161" y="0"/>
                              </a:lnTo>
                              <a:lnTo>
                                <a:pt x="3301161" y="2002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9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92.520874pt;margin-top:-1.289801pt;width:259.933993pt;height:15.771379pt;mso-position-horizontal-relative:page;mso-position-vertical-relative:paragraph;z-index:-20613120" id="docshape7" filled="true" fillcolor="#004980" stroked="false">
                <v:fill type="solid"/>
                <w10:wrap type="none"/>
              </v:rect>
            </w:pict>
          </mc:Fallback>
        </mc:AlternateContent>
      </w:r>
      <w:r>
        <w:rPr>
          <w:b/>
          <w:color w:val="FFFFFF"/>
          <w:w w:val="105"/>
          <w:sz w:val="22"/>
          <w:shd w:fill="004980" w:color="auto" w:val="clear"/>
        </w:rPr>
        <w:t>Extrait</w:t>
      </w:r>
      <w:r>
        <w:rPr>
          <w:b/>
          <w:color w:val="FFFFFF"/>
          <w:w w:val="105"/>
          <w:sz w:val="22"/>
        </w:rPr>
        <w:t> du</w:t>
      </w:r>
      <w:r>
        <w:rPr>
          <w:b/>
          <w:color w:val="FFFFFF"/>
          <w:w w:val="105"/>
          <w:sz w:val="22"/>
        </w:rPr>
        <w:t> Discours</w:t>
      </w:r>
      <w:r>
        <w:rPr>
          <w:b/>
          <w:color w:val="FFFFFF"/>
          <w:w w:val="105"/>
          <w:sz w:val="22"/>
        </w:rPr>
        <w:t> de</w:t>
      </w:r>
      <w:r>
        <w:rPr>
          <w:b/>
          <w:color w:val="FFFFFF"/>
          <w:w w:val="105"/>
          <w:sz w:val="22"/>
        </w:rPr>
        <w:t> Sa</w:t>
      </w:r>
      <w:r>
        <w:rPr>
          <w:b/>
          <w:color w:val="FFFFFF"/>
          <w:w w:val="105"/>
          <w:sz w:val="22"/>
        </w:rPr>
        <w:t> Majeste</w:t>
      </w:r>
      <w:r>
        <w:rPr>
          <w:b/>
          <w:color w:val="FFFFFF"/>
          <w:w w:val="105"/>
          <w:sz w:val="22"/>
        </w:rPr>
        <w:t> Le</w:t>
      </w:r>
      <w:r>
        <w:rPr>
          <w:b/>
          <w:color w:val="FFFFFF"/>
          <w:w w:val="105"/>
          <w:sz w:val="22"/>
        </w:rPr>
        <w:t> Roi,</w:t>
      </w:r>
      <w:r>
        <w:rPr>
          <w:b/>
          <w:color w:val="FFFFFF"/>
          <w:w w:val="105"/>
          <w:sz w:val="22"/>
        </w:rPr>
        <w:t> que</w:t>
      </w:r>
      <w:r>
        <w:rPr>
          <w:b/>
          <w:color w:val="FFFFFF"/>
          <w:w w:val="105"/>
          <w:sz w:val="22"/>
        </w:rPr>
        <w:t> Dieu </w:t>
      </w:r>
      <w:r>
        <w:rPr>
          <w:b/>
          <w:color w:val="FFFFFF"/>
          <w:w w:val="105"/>
          <w:sz w:val="22"/>
          <w:shd w:fill="004980" w:color="auto" w:val="clear"/>
        </w:rPr>
        <w:t>L'assiste,</w:t>
      </w:r>
      <w:r>
        <w:rPr>
          <w:b/>
          <w:color w:val="FFFFFF"/>
          <w:spacing w:val="40"/>
          <w:w w:val="105"/>
          <w:sz w:val="22"/>
          <w:shd w:fill="004980" w:color="auto" w:val="clear"/>
        </w:rPr>
        <w:t> </w:t>
      </w:r>
      <w:r>
        <w:rPr>
          <w:b/>
          <w:color w:val="FFFFFF"/>
          <w:w w:val="105"/>
          <w:sz w:val="22"/>
          <w:shd w:fill="004980" w:color="auto" w:val="clear"/>
        </w:rPr>
        <w:t>du</w:t>
      </w:r>
      <w:r>
        <w:rPr>
          <w:b/>
          <w:color w:val="FFFFFF"/>
          <w:spacing w:val="40"/>
          <w:w w:val="105"/>
          <w:sz w:val="22"/>
          <w:shd w:fill="004980" w:color="auto" w:val="clear"/>
        </w:rPr>
        <w:t> </w:t>
      </w:r>
      <w:r>
        <w:rPr>
          <w:b/>
          <w:color w:val="FFFFFF"/>
          <w:w w:val="105"/>
          <w:sz w:val="22"/>
          <w:shd w:fill="004980" w:color="auto" w:val="clear"/>
        </w:rPr>
        <w:t>29</w:t>
      </w:r>
      <w:r>
        <w:rPr>
          <w:b/>
          <w:color w:val="FFFFFF"/>
          <w:w w:val="105"/>
          <w:sz w:val="22"/>
          <w:shd w:fill="004980" w:color="auto" w:val="clear"/>
        </w:rPr>
        <w:t> juillet</w:t>
      </w:r>
      <w:r>
        <w:rPr>
          <w:b/>
          <w:color w:val="FFFFFF"/>
          <w:spacing w:val="40"/>
          <w:w w:val="105"/>
          <w:sz w:val="22"/>
          <w:shd w:fill="004980" w:color="auto" w:val="clear"/>
        </w:rPr>
        <w:t> </w:t>
      </w:r>
      <w:r>
        <w:rPr>
          <w:b/>
          <w:color w:val="FFFFFF"/>
          <w:w w:val="105"/>
          <w:sz w:val="22"/>
          <w:shd w:fill="004980" w:color="auto" w:val="clear"/>
        </w:rPr>
        <w:t>2024,</w:t>
      </w:r>
      <w:r>
        <w:rPr>
          <w:b/>
          <w:color w:val="FFFFFF"/>
          <w:spacing w:val="40"/>
          <w:w w:val="105"/>
          <w:sz w:val="22"/>
        </w:rPr>
        <w:t> </w:t>
      </w:r>
      <w:r>
        <w:rPr>
          <w:b/>
          <w:color w:val="FFFFFF"/>
          <w:w w:val="105"/>
          <w:sz w:val="29"/>
          <w:shd w:fill="004980" w:color="auto" w:val="clear"/>
        </w:rPr>
        <w:t>a</w:t>
      </w:r>
      <w:r>
        <w:rPr>
          <w:b/>
          <w:color w:val="FFFFFF"/>
          <w:w w:val="105"/>
          <w:sz w:val="29"/>
        </w:rPr>
        <w:t> </w:t>
      </w:r>
      <w:r>
        <w:rPr>
          <w:b/>
          <w:color w:val="FFFFFF"/>
          <w:w w:val="105"/>
          <w:sz w:val="22"/>
          <w:shd w:fill="004980" w:color="auto" w:val="clear"/>
        </w:rPr>
        <w:t>!'occasion</w:t>
      </w:r>
      <w:r>
        <w:rPr>
          <w:b/>
          <w:color w:val="FFFFFF"/>
          <w:spacing w:val="40"/>
          <w:w w:val="105"/>
          <w:sz w:val="22"/>
        </w:rPr>
        <w:t> </w:t>
      </w:r>
      <w:r>
        <w:rPr>
          <w:b/>
          <w:color w:val="FFFFFF"/>
          <w:w w:val="105"/>
          <w:sz w:val="22"/>
          <w:shd w:fill="004980" w:color="auto" w:val="clear"/>
        </w:rPr>
        <w:t>de</w:t>
      </w:r>
      <w:r>
        <w:rPr>
          <w:b/>
          <w:color w:val="FFFFFF"/>
          <w:spacing w:val="40"/>
          <w:w w:val="105"/>
          <w:sz w:val="22"/>
          <w:shd w:fill="004980" w:color="auto" w:val="clear"/>
        </w:rPr>
        <w:t> </w:t>
      </w:r>
      <w:r>
        <w:rPr>
          <w:b/>
          <w:color w:val="FFFFFF"/>
          <w:w w:val="105"/>
          <w:sz w:val="22"/>
          <w:shd w:fill="004980" w:color="auto" w:val="clear"/>
        </w:rPr>
        <w:t>la</w:t>
      </w:r>
      <w:r>
        <w:rPr>
          <w:b/>
          <w:color w:val="FFFFFF"/>
          <w:spacing w:val="40"/>
          <w:w w:val="105"/>
          <w:sz w:val="22"/>
          <w:shd w:fill="004980" w:color="auto" w:val="clear"/>
        </w:rPr>
        <w:t> </w:t>
      </w:r>
      <w:r>
        <w:rPr>
          <w:b/>
          <w:color w:val="FFFFFF"/>
          <w:w w:val="105"/>
          <w:sz w:val="22"/>
          <w:shd w:fill="004980" w:color="auto" w:val="clear"/>
        </w:rPr>
        <w:t>Fete</w:t>
      </w:r>
      <w:r>
        <w:rPr>
          <w:b/>
          <w:color w:val="FFFFFF"/>
          <w:w w:val="105"/>
          <w:sz w:val="22"/>
        </w:rPr>
        <w:t> </w:t>
      </w:r>
      <w:r>
        <w:rPr>
          <w:b/>
          <w:color w:val="FFFFFF"/>
          <w:w w:val="105"/>
          <w:sz w:val="22"/>
          <w:shd w:fill="004980" w:color="auto" w:val="clear"/>
        </w:rPr>
        <w:t>du Trone.</w:t>
      </w:r>
    </w:p>
    <w:p>
      <w:pPr>
        <w:spacing w:after="0" w:line="247" w:lineRule="auto"/>
        <w:jc w:val="both"/>
        <w:rPr>
          <w:sz w:val="22"/>
        </w:rPr>
        <w:sectPr>
          <w:pgSz w:w="11910" w:h="16840"/>
          <w:pgMar w:header="0" w:footer="0" w:top="1920" w:bottom="280" w:left="560" w:right="300"/>
        </w:sectPr>
      </w:pPr>
    </w:p>
    <w:p>
      <w:pPr>
        <w:pStyle w:val="BodyText"/>
        <w:spacing w:before="4"/>
        <w:jc w:val="left"/>
        <w:rPr>
          <w:b/>
          <w:sz w:val="17"/>
        </w:rPr>
      </w:pPr>
    </w:p>
    <w:p>
      <w:pPr>
        <w:spacing w:after="0"/>
        <w:jc w:val="left"/>
        <w:rPr>
          <w:sz w:val="17"/>
        </w:rPr>
        <w:sectPr>
          <w:pgSz w:w="11910" w:h="16840"/>
          <w:pgMar w:header="0" w:footer="0" w:top="1920" w:bottom="280" w:left="560" w:right="300"/>
        </w:sectPr>
      </w:pPr>
    </w:p>
    <w:p>
      <w:pPr>
        <w:pStyle w:val="BodyText"/>
        <w:ind w:left="256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70796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8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17pt;width:595.450pt;height:842.05pt;mso-position-horizontal-relative:page;mso-position-vertical-relative:page;z-index:-20608512" id="docshape8" filled="true" fillcolor="#00488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6932421</wp:posOffset>
                </wp:positionH>
                <wp:positionV relativeFrom="page">
                  <wp:posOffset>774191</wp:posOffset>
                </wp:positionV>
                <wp:extent cx="361950" cy="9519285"/>
                <wp:effectExtent l="0" t="0" r="0" b="0"/>
                <wp:wrapNone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361950" cy="9519285"/>
                          <a:chExt cx="361950" cy="951928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67640"/>
                                </a:moveTo>
                                <a:lnTo>
                                  <a:pt x="361429" y="0"/>
                                </a:lnTo>
                                <a:lnTo>
                                  <a:pt x="292912" y="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764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676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352" y="0"/>
                            <a:ext cx="118872" cy="166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0" y="190448"/>
                            <a:ext cx="361950" cy="526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526415">
                                <a:moveTo>
                                  <a:pt x="361492" y="167944"/>
                                </a:moveTo>
                                <a:lnTo>
                                  <a:pt x="361429" y="0"/>
                                </a:lnTo>
                                <a:lnTo>
                                  <a:pt x="292912" y="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7944"/>
                                </a:lnTo>
                                <a:lnTo>
                                  <a:pt x="0" y="190804"/>
                                </a:lnTo>
                                <a:lnTo>
                                  <a:pt x="68580" y="190804"/>
                                </a:lnTo>
                                <a:lnTo>
                                  <a:pt x="0" y="190817"/>
                                </a:lnTo>
                                <a:lnTo>
                                  <a:pt x="0" y="526084"/>
                                </a:lnTo>
                                <a:lnTo>
                                  <a:pt x="68580" y="526084"/>
                                </a:lnTo>
                                <a:lnTo>
                                  <a:pt x="292862" y="526084"/>
                                </a:lnTo>
                                <a:lnTo>
                                  <a:pt x="361429" y="526084"/>
                                </a:lnTo>
                                <a:lnTo>
                                  <a:pt x="361429" y="190817"/>
                                </a:lnTo>
                                <a:lnTo>
                                  <a:pt x="292912" y="190817"/>
                                </a:lnTo>
                                <a:lnTo>
                                  <a:pt x="361492" y="190804"/>
                                </a:lnTo>
                                <a:lnTo>
                                  <a:pt x="361492" y="1679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587" y="547369"/>
                            <a:ext cx="185927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Graphic 16"/>
                        <wps:cNvSpPr/>
                        <wps:spPr>
                          <a:xfrm>
                            <a:off x="0" y="716533"/>
                            <a:ext cx="36195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381000">
                                <a:moveTo>
                                  <a:pt x="361429" y="0"/>
                                </a:moveTo>
                                <a:lnTo>
                                  <a:pt x="292912" y="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7640"/>
                                </a:lnTo>
                                <a:lnTo>
                                  <a:pt x="68580" y="167640"/>
                                </a:lnTo>
                                <a:lnTo>
                                  <a:pt x="292862" y="167640"/>
                                </a:lnTo>
                                <a:lnTo>
                                  <a:pt x="361429" y="167640"/>
                                </a:lnTo>
                                <a:lnTo>
                                  <a:pt x="361429" y="0"/>
                                </a:lnTo>
                                <a:close/>
                              </a:path>
                              <a:path w="361950" h="381000">
                                <a:moveTo>
                                  <a:pt x="361492" y="167652"/>
                                </a:moveTo>
                                <a:lnTo>
                                  <a:pt x="0" y="167652"/>
                                </a:lnTo>
                                <a:lnTo>
                                  <a:pt x="0" y="190500"/>
                                </a:lnTo>
                                <a:lnTo>
                                  <a:pt x="0" y="342900"/>
                                </a:lnTo>
                                <a:lnTo>
                                  <a:pt x="0" y="381000"/>
                                </a:lnTo>
                                <a:lnTo>
                                  <a:pt x="361492" y="381000"/>
                                </a:lnTo>
                                <a:lnTo>
                                  <a:pt x="361492" y="342900"/>
                                </a:lnTo>
                                <a:lnTo>
                                  <a:pt x="361429" y="190500"/>
                                </a:lnTo>
                                <a:lnTo>
                                  <a:pt x="361492" y="1676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160" y="907161"/>
                            <a:ext cx="167640" cy="1522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0" y="1097533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912" y="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684" y="1097661"/>
                            <a:ext cx="161544" cy="1522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Graphic 20"/>
                        <wps:cNvSpPr/>
                        <wps:spPr>
                          <a:xfrm>
                            <a:off x="0" y="1288033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912" y="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684" y="1288161"/>
                            <a:ext cx="164592" cy="1522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Graphic 22"/>
                        <wps:cNvSpPr/>
                        <wps:spPr>
                          <a:xfrm>
                            <a:off x="0" y="1478533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685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7640"/>
                                </a:lnTo>
                                <a:lnTo>
                                  <a:pt x="68580" y="167640"/>
                                </a:lnTo>
                                <a:lnTo>
                                  <a:pt x="68580" y="0"/>
                                </a:lnTo>
                                <a:close/>
                              </a:path>
                              <a:path w="361950" h="190500">
                                <a:moveTo>
                                  <a:pt x="361429" y="0"/>
                                </a:moveTo>
                                <a:lnTo>
                                  <a:pt x="292862" y="0"/>
                                </a:lnTo>
                                <a:lnTo>
                                  <a:pt x="292862" y="167640"/>
                                </a:lnTo>
                                <a:lnTo>
                                  <a:pt x="361429" y="167640"/>
                                </a:lnTo>
                                <a:lnTo>
                                  <a:pt x="361429" y="0"/>
                                </a:lnTo>
                                <a:close/>
                              </a:path>
                              <a:path w="361950" h="190500">
                                <a:moveTo>
                                  <a:pt x="361492" y="167652"/>
                                </a:moveTo>
                                <a:lnTo>
                                  <a:pt x="0" y="167652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676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580" y="1478533"/>
                            <a:ext cx="257555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0" y="1669033"/>
                            <a:ext cx="361950" cy="4496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4496435">
                                <a:moveTo>
                                  <a:pt x="361429" y="0"/>
                                </a:moveTo>
                                <a:lnTo>
                                  <a:pt x="292912" y="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7640"/>
                                </a:lnTo>
                                <a:lnTo>
                                  <a:pt x="68580" y="167640"/>
                                </a:lnTo>
                                <a:lnTo>
                                  <a:pt x="292862" y="167640"/>
                                </a:lnTo>
                                <a:lnTo>
                                  <a:pt x="361429" y="167640"/>
                                </a:lnTo>
                                <a:lnTo>
                                  <a:pt x="361429" y="0"/>
                                </a:lnTo>
                                <a:close/>
                              </a:path>
                              <a:path w="361950" h="4496435">
                                <a:moveTo>
                                  <a:pt x="361492" y="914476"/>
                                </a:moveTo>
                                <a:lnTo>
                                  <a:pt x="292862" y="914476"/>
                                </a:lnTo>
                                <a:lnTo>
                                  <a:pt x="292862" y="952881"/>
                                </a:lnTo>
                                <a:lnTo>
                                  <a:pt x="292862" y="1105281"/>
                                </a:lnTo>
                                <a:lnTo>
                                  <a:pt x="292862" y="4458335"/>
                                </a:lnTo>
                                <a:lnTo>
                                  <a:pt x="68580" y="4458335"/>
                                </a:lnTo>
                                <a:lnTo>
                                  <a:pt x="68580" y="4305935"/>
                                </a:lnTo>
                                <a:lnTo>
                                  <a:pt x="292862" y="4305935"/>
                                </a:lnTo>
                                <a:lnTo>
                                  <a:pt x="292862" y="4267835"/>
                                </a:lnTo>
                                <a:lnTo>
                                  <a:pt x="68580" y="4267835"/>
                                </a:lnTo>
                                <a:lnTo>
                                  <a:pt x="68580" y="4115435"/>
                                </a:lnTo>
                                <a:lnTo>
                                  <a:pt x="292862" y="4115435"/>
                                </a:lnTo>
                                <a:lnTo>
                                  <a:pt x="292862" y="4077335"/>
                                </a:lnTo>
                                <a:lnTo>
                                  <a:pt x="68580" y="4077335"/>
                                </a:lnTo>
                                <a:lnTo>
                                  <a:pt x="68580" y="3924935"/>
                                </a:lnTo>
                                <a:lnTo>
                                  <a:pt x="292862" y="3924935"/>
                                </a:lnTo>
                                <a:lnTo>
                                  <a:pt x="292862" y="3886835"/>
                                </a:lnTo>
                                <a:lnTo>
                                  <a:pt x="68580" y="3886835"/>
                                </a:lnTo>
                                <a:lnTo>
                                  <a:pt x="68580" y="3734435"/>
                                </a:lnTo>
                                <a:lnTo>
                                  <a:pt x="292862" y="3734435"/>
                                </a:lnTo>
                                <a:lnTo>
                                  <a:pt x="292862" y="3696335"/>
                                </a:lnTo>
                                <a:lnTo>
                                  <a:pt x="68580" y="3696335"/>
                                </a:lnTo>
                                <a:lnTo>
                                  <a:pt x="68580" y="3543935"/>
                                </a:lnTo>
                                <a:lnTo>
                                  <a:pt x="292862" y="3543935"/>
                                </a:lnTo>
                                <a:lnTo>
                                  <a:pt x="292862" y="3505835"/>
                                </a:lnTo>
                                <a:lnTo>
                                  <a:pt x="68580" y="3505835"/>
                                </a:lnTo>
                                <a:lnTo>
                                  <a:pt x="68580" y="3353435"/>
                                </a:lnTo>
                                <a:lnTo>
                                  <a:pt x="292862" y="3353435"/>
                                </a:lnTo>
                                <a:lnTo>
                                  <a:pt x="292862" y="3315335"/>
                                </a:lnTo>
                                <a:lnTo>
                                  <a:pt x="68580" y="3315335"/>
                                </a:lnTo>
                                <a:lnTo>
                                  <a:pt x="68580" y="3162681"/>
                                </a:lnTo>
                                <a:lnTo>
                                  <a:pt x="292862" y="3162681"/>
                                </a:lnTo>
                                <a:lnTo>
                                  <a:pt x="292862" y="3124581"/>
                                </a:lnTo>
                                <a:lnTo>
                                  <a:pt x="68580" y="3124581"/>
                                </a:lnTo>
                                <a:lnTo>
                                  <a:pt x="68580" y="2972181"/>
                                </a:lnTo>
                                <a:lnTo>
                                  <a:pt x="292862" y="2972181"/>
                                </a:lnTo>
                                <a:lnTo>
                                  <a:pt x="292862" y="2934081"/>
                                </a:lnTo>
                                <a:lnTo>
                                  <a:pt x="68580" y="2934081"/>
                                </a:lnTo>
                                <a:lnTo>
                                  <a:pt x="68580" y="2781681"/>
                                </a:lnTo>
                                <a:lnTo>
                                  <a:pt x="292862" y="2781681"/>
                                </a:lnTo>
                                <a:lnTo>
                                  <a:pt x="292862" y="2743581"/>
                                </a:lnTo>
                                <a:lnTo>
                                  <a:pt x="68580" y="2743581"/>
                                </a:lnTo>
                                <a:lnTo>
                                  <a:pt x="68580" y="2591181"/>
                                </a:lnTo>
                                <a:lnTo>
                                  <a:pt x="292862" y="2591181"/>
                                </a:lnTo>
                                <a:lnTo>
                                  <a:pt x="292862" y="2553081"/>
                                </a:lnTo>
                                <a:lnTo>
                                  <a:pt x="68580" y="2553081"/>
                                </a:lnTo>
                                <a:lnTo>
                                  <a:pt x="68580" y="2400681"/>
                                </a:lnTo>
                                <a:lnTo>
                                  <a:pt x="292862" y="2400681"/>
                                </a:lnTo>
                                <a:lnTo>
                                  <a:pt x="292862" y="2362581"/>
                                </a:lnTo>
                                <a:lnTo>
                                  <a:pt x="68580" y="2362581"/>
                                </a:lnTo>
                                <a:lnTo>
                                  <a:pt x="68580" y="2210181"/>
                                </a:lnTo>
                                <a:lnTo>
                                  <a:pt x="292862" y="2210181"/>
                                </a:lnTo>
                                <a:lnTo>
                                  <a:pt x="292862" y="2172081"/>
                                </a:lnTo>
                                <a:lnTo>
                                  <a:pt x="68580" y="2172081"/>
                                </a:lnTo>
                                <a:lnTo>
                                  <a:pt x="68580" y="2019681"/>
                                </a:lnTo>
                                <a:lnTo>
                                  <a:pt x="292862" y="2019681"/>
                                </a:lnTo>
                                <a:lnTo>
                                  <a:pt x="292862" y="1981581"/>
                                </a:lnTo>
                                <a:lnTo>
                                  <a:pt x="68580" y="1981581"/>
                                </a:lnTo>
                                <a:lnTo>
                                  <a:pt x="68580" y="1829181"/>
                                </a:lnTo>
                                <a:lnTo>
                                  <a:pt x="292862" y="1829181"/>
                                </a:lnTo>
                                <a:lnTo>
                                  <a:pt x="292862" y="1791081"/>
                                </a:lnTo>
                                <a:lnTo>
                                  <a:pt x="68580" y="1791081"/>
                                </a:lnTo>
                                <a:lnTo>
                                  <a:pt x="68580" y="1638681"/>
                                </a:lnTo>
                                <a:lnTo>
                                  <a:pt x="292862" y="1638681"/>
                                </a:lnTo>
                                <a:lnTo>
                                  <a:pt x="292862" y="1600581"/>
                                </a:lnTo>
                                <a:lnTo>
                                  <a:pt x="68580" y="1600581"/>
                                </a:lnTo>
                                <a:lnTo>
                                  <a:pt x="68580" y="1448181"/>
                                </a:lnTo>
                                <a:lnTo>
                                  <a:pt x="292862" y="1448181"/>
                                </a:lnTo>
                                <a:lnTo>
                                  <a:pt x="292862" y="1410081"/>
                                </a:lnTo>
                                <a:lnTo>
                                  <a:pt x="68580" y="1410081"/>
                                </a:lnTo>
                                <a:lnTo>
                                  <a:pt x="68580" y="1257681"/>
                                </a:lnTo>
                                <a:lnTo>
                                  <a:pt x="292862" y="1257681"/>
                                </a:lnTo>
                                <a:lnTo>
                                  <a:pt x="292862" y="1105281"/>
                                </a:lnTo>
                                <a:lnTo>
                                  <a:pt x="68580" y="1105281"/>
                                </a:lnTo>
                                <a:lnTo>
                                  <a:pt x="68580" y="952881"/>
                                </a:lnTo>
                                <a:lnTo>
                                  <a:pt x="292862" y="952881"/>
                                </a:lnTo>
                                <a:lnTo>
                                  <a:pt x="292862" y="914476"/>
                                </a:lnTo>
                                <a:lnTo>
                                  <a:pt x="0" y="914476"/>
                                </a:lnTo>
                                <a:lnTo>
                                  <a:pt x="0" y="952881"/>
                                </a:lnTo>
                                <a:lnTo>
                                  <a:pt x="0" y="1105281"/>
                                </a:lnTo>
                                <a:lnTo>
                                  <a:pt x="0" y="4496435"/>
                                </a:lnTo>
                                <a:lnTo>
                                  <a:pt x="361492" y="4496435"/>
                                </a:lnTo>
                                <a:lnTo>
                                  <a:pt x="361492" y="4458335"/>
                                </a:lnTo>
                                <a:lnTo>
                                  <a:pt x="361429" y="4305935"/>
                                </a:lnTo>
                                <a:lnTo>
                                  <a:pt x="361492" y="4267835"/>
                                </a:lnTo>
                                <a:lnTo>
                                  <a:pt x="361429" y="4115435"/>
                                </a:lnTo>
                                <a:lnTo>
                                  <a:pt x="361492" y="4077335"/>
                                </a:lnTo>
                                <a:lnTo>
                                  <a:pt x="361429" y="3924935"/>
                                </a:lnTo>
                                <a:lnTo>
                                  <a:pt x="361492" y="3886835"/>
                                </a:lnTo>
                                <a:lnTo>
                                  <a:pt x="361429" y="3734435"/>
                                </a:lnTo>
                                <a:lnTo>
                                  <a:pt x="361492" y="3696335"/>
                                </a:lnTo>
                                <a:lnTo>
                                  <a:pt x="361429" y="3543935"/>
                                </a:lnTo>
                                <a:lnTo>
                                  <a:pt x="361492" y="3505835"/>
                                </a:lnTo>
                                <a:lnTo>
                                  <a:pt x="361429" y="3353435"/>
                                </a:lnTo>
                                <a:lnTo>
                                  <a:pt x="361492" y="3315335"/>
                                </a:lnTo>
                                <a:lnTo>
                                  <a:pt x="361429" y="3162681"/>
                                </a:lnTo>
                                <a:lnTo>
                                  <a:pt x="361492" y="3124581"/>
                                </a:lnTo>
                                <a:lnTo>
                                  <a:pt x="361429" y="2972181"/>
                                </a:lnTo>
                                <a:lnTo>
                                  <a:pt x="361492" y="2934081"/>
                                </a:lnTo>
                                <a:lnTo>
                                  <a:pt x="361429" y="2781681"/>
                                </a:lnTo>
                                <a:lnTo>
                                  <a:pt x="361492" y="2743581"/>
                                </a:lnTo>
                                <a:lnTo>
                                  <a:pt x="361429" y="2591181"/>
                                </a:lnTo>
                                <a:lnTo>
                                  <a:pt x="361492" y="2553081"/>
                                </a:lnTo>
                                <a:lnTo>
                                  <a:pt x="361429" y="2400681"/>
                                </a:lnTo>
                                <a:lnTo>
                                  <a:pt x="361492" y="2362581"/>
                                </a:lnTo>
                                <a:lnTo>
                                  <a:pt x="361429" y="2210181"/>
                                </a:lnTo>
                                <a:lnTo>
                                  <a:pt x="361492" y="2172081"/>
                                </a:lnTo>
                                <a:lnTo>
                                  <a:pt x="361429" y="2019681"/>
                                </a:lnTo>
                                <a:lnTo>
                                  <a:pt x="361492" y="1981581"/>
                                </a:lnTo>
                                <a:lnTo>
                                  <a:pt x="361429" y="1829181"/>
                                </a:lnTo>
                                <a:lnTo>
                                  <a:pt x="361492" y="1791081"/>
                                </a:lnTo>
                                <a:lnTo>
                                  <a:pt x="361429" y="1638681"/>
                                </a:lnTo>
                                <a:lnTo>
                                  <a:pt x="361492" y="1600581"/>
                                </a:lnTo>
                                <a:lnTo>
                                  <a:pt x="361429" y="1448181"/>
                                </a:lnTo>
                                <a:lnTo>
                                  <a:pt x="361492" y="1410081"/>
                                </a:lnTo>
                                <a:lnTo>
                                  <a:pt x="361429" y="1257681"/>
                                </a:lnTo>
                                <a:lnTo>
                                  <a:pt x="361492" y="1105281"/>
                                </a:lnTo>
                                <a:lnTo>
                                  <a:pt x="361429" y="952881"/>
                                </a:lnTo>
                                <a:lnTo>
                                  <a:pt x="361492" y="914476"/>
                                </a:lnTo>
                                <a:close/>
                              </a:path>
                              <a:path w="361950" h="4496435">
                                <a:moveTo>
                                  <a:pt x="361492" y="548652"/>
                                </a:moveTo>
                                <a:lnTo>
                                  <a:pt x="292862" y="548652"/>
                                </a:lnTo>
                                <a:lnTo>
                                  <a:pt x="292862" y="571500"/>
                                </a:lnTo>
                                <a:lnTo>
                                  <a:pt x="292862" y="723900"/>
                                </a:lnTo>
                                <a:lnTo>
                                  <a:pt x="68580" y="723900"/>
                                </a:lnTo>
                                <a:lnTo>
                                  <a:pt x="68580" y="571500"/>
                                </a:lnTo>
                                <a:lnTo>
                                  <a:pt x="292862" y="571500"/>
                                </a:lnTo>
                                <a:lnTo>
                                  <a:pt x="292862" y="548652"/>
                                </a:lnTo>
                                <a:lnTo>
                                  <a:pt x="0" y="548652"/>
                                </a:lnTo>
                                <a:lnTo>
                                  <a:pt x="0" y="571500"/>
                                </a:lnTo>
                                <a:lnTo>
                                  <a:pt x="0" y="723900"/>
                                </a:lnTo>
                                <a:lnTo>
                                  <a:pt x="0" y="762000"/>
                                </a:lnTo>
                                <a:lnTo>
                                  <a:pt x="0" y="914400"/>
                                </a:lnTo>
                                <a:lnTo>
                                  <a:pt x="68580" y="914400"/>
                                </a:lnTo>
                                <a:lnTo>
                                  <a:pt x="68580" y="762000"/>
                                </a:lnTo>
                                <a:lnTo>
                                  <a:pt x="292862" y="762000"/>
                                </a:lnTo>
                                <a:lnTo>
                                  <a:pt x="292862" y="914400"/>
                                </a:lnTo>
                                <a:lnTo>
                                  <a:pt x="361429" y="914400"/>
                                </a:lnTo>
                                <a:lnTo>
                                  <a:pt x="361429" y="762000"/>
                                </a:lnTo>
                                <a:lnTo>
                                  <a:pt x="361492" y="723900"/>
                                </a:lnTo>
                                <a:lnTo>
                                  <a:pt x="361429" y="571500"/>
                                </a:lnTo>
                                <a:lnTo>
                                  <a:pt x="361492" y="548652"/>
                                </a:lnTo>
                                <a:close/>
                              </a:path>
                              <a:path w="361950" h="4496435">
                                <a:moveTo>
                                  <a:pt x="361492" y="358152"/>
                                </a:moveTo>
                                <a:lnTo>
                                  <a:pt x="0" y="358152"/>
                                </a:lnTo>
                                <a:lnTo>
                                  <a:pt x="0" y="381000"/>
                                </a:lnTo>
                                <a:lnTo>
                                  <a:pt x="0" y="548640"/>
                                </a:lnTo>
                                <a:lnTo>
                                  <a:pt x="68580" y="548640"/>
                                </a:lnTo>
                                <a:lnTo>
                                  <a:pt x="292862" y="548640"/>
                                </a:lnTo>
                                <a:lnTo>
                                  <a:pt x="361429" y="548640"/>
                                </a:lnTo>
                                <a:lnTo>
                                  <a:pt x="361429" y="381000"/>
                                </a:lnTo>
                                <a:lnTo>
                                  <a:pt x="361492" y="358152"/>
                                </a:lnTo>
                                <a:close/>
                              </a:path>
                              <a:path w="361950" h="4496435">
                                <a:moveTo>
                                  <a:pt x="361492" y="167652"/>
                                </a:moveTo>
                                <a:lnTo>
                                  <a:pt x="0" y="167652"/>
                                </a:lnTo>
                                <a:lnTo>
                                  <a:pt x="0" y="190500"/>
                                </a:lnTo>
                                <a:lnTo>
                                  <a:pt x="0" y="358140"/>
                                </a:lnTo>
                                <a:lnTo>
                                  <a:pt x="68580" y="358140"/>
                                </a:lnTo>
                                <a:lnTo>
                                  <a:pt x="68580" y="190500"/>
                                </a:lnTo>
                                <a:lnTo>
                                  <a:pt x="292862" y="190500"/>
                                </a:lnTo>
                                <a:lnTo>
                                  <a:pt x="292862" y="358140"/>
                                </a:lnTo>
                                <a:lnTo>
                                  <a:pt x="361429" y="358140"/>
                                </a:lnTo>
                                <a:lnTo>
                                  <a:pt x="361429" y="190500"/>
                                </a:lnTo>
                                <a:lnTo>
                                  <a:pt x="361492" y="1676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0" y="6127368"/>
                            <a:ext cx="361950" cy="33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3391535">
                                <a:moveTo>
                                  <a:pt x="361492" y="2286381"/>
                                </a:moveTo>
                                <a:lnTo>
                                  <a:pt x="361429" y="2133993"/>
                                </a:lnTo>
                                <a:lnTo>
                                  <a:pt x="292862" y="2133993"/>
                                </a:lnTo>
                                <a:lnTo>
                                  <a:pt x="292862" y="3238830"/>
                                </a:lnTo>
                                <a:lnTo>
                                  <a:pt x="68580" y="3238830"/>
                                </a:lnTo>
                                <a:lnTo>
                                  <a:pt x="68580" y="3086430"/>
                                </a:lnTo>
                                <a:lnTo>
                                  <a:pt x="292862" y="3086430"/>
                                </a:lnTo>
                                <a:lnTo>
                                  <a:pt x="292862" y="3048330"/>
                                </a:lnTo>
                                <a:lnTo>
                                  <a:pt x="68580" y="3048330"/>
                                </a:lnTo>
                                <a:lnTo>
                                  <a:pt x="68580" y="2895930"/>
                                </a:lnTo>
                                <a:lnTo>
                                  <a:pt x="292862" y="2895930"/>
                                </a:lnTo>
                                <a:lnTo>
                                  <a:pt x="292862" y="2857830"/>
                                </a:lnTo>
                                <a:lnTo>
                                  <a:pt x="68580" y="2857830"/>
                                </a:lnTo>
                                <a:lnTo>
                                  <a:pt x="68580" y="2705430"/>
                                </a:lnTo>
                                <a:lnTo>
                                  <a:pt x="292862" y="2705430"/>
                                </a:lnTo>
                                <a:lnTo>
                                  <a:pt x="292862" y="2667330"/>
                                </a:lnTo>
                                <a:lnTo>
                                  <a:pt x="68580" y="2667330"/>
                                </a:lnTo>
                                <a:lnTo>
                                  <a:pt x="68580" y="2514981"/>
                                </a:lnTo>
                                <a:lnTo>
                                  <a:pt x="292862" y="2514981"/>
                                </a:lnTo>
                                <a:lnTo>
                                  <a:pt x="292862" y="2476881"/>
                                </a:lnTo>
                                <a:lnTo>
                                  <a:pt x="68580" y="2476881"/>
                                </a:lnTo>
                                <a:lnTo>
                                  <a:pt x="68580" y="2324481"/>
                                </a:lnTo>
                                <a:lnTo>
                                  <a:pt x="292862" y="2324481"/>
                                </a:lnTo>
                                <a:lnTo>
                                  <a:pt x="292862" y="2286381"/>
                                </a:lnTo>
                                <a:lnTo>
                                  <a:pt x="68580" y="2286381"/>
                                </a:lnTo>
                                <a:lnTo>
                                  <a:pt x="68580" y="2133993"/>
                                </a:lnTo>
                                <a:lnTo>
                                  <a:pt x="0" y="2133993"/>
                                </a:lnTo>
                                <a:lnTo>
                                  <a:pt x="0" y="3391535"/>
                                </a:lnTo>
                                <a:lnTo>
                                  <a:pt x="361492" y="3391535"/>
                                </a:lnTo>
                                <a:lnTo>
                                  <a:pt x="361492" y="3238830"/>
                                </a:lnTo>
                                <a:lnTo>
                                  <a:pt x="361429" y="3086430"/>
                                </a:lnTo>
                                <a:lnTo>
                                  <a:pt x="361492" y="3048330"/>
                                </a:lnTo>
                                <a:lnTo>
                                  <a:pt x="361429" y="2895930"/>
                                </a:lnTo>
                                <a:lnTo>
                                  <a:pt x="361492" y="2857830"/>
                                </a:lnTo>
                                <a:lnTo>
                                  <a:pt x="361429" y="2705430"/>
                                </a:lnTo>
                                <a:lnTo>
                                  <a:pt x="361492" y="2667330"/>
                                </a:lnTo>
                                <a:lnTo>
                                  <a:pt x="361429" y="2514981"/>
                                </a:lnTo>
                                <a:lnTo>
                                  <a:pt x="361492" y="2476881"/>
                                </a:lnTo>
                                <a:lnTo>
                                  <a:pt x="361429" y="2324481"/>
                                </a:lnTo>
                                <a:lnTo>
                                  <a:pt x="361492" y="2286381"/>
                                </a:lnTo>
                                <a:close/>
                              </a:path>
                              <a:path w="361950" h="3391535">
                                <a:moveTo>
                                  <a:pt x="361492" y="1158621"/>
                                </a:moveTo>
                                <a:lnTo>
                                  <a:pt x="361429" y="990688"/>
                                </a:lnTo>
                                <a:lnTo>
                                  <a:pt x="292912" y="990688"/>
                                </a:lnTo>
                                <a:lnTo>
                                  <a:pt x="292862" y="1181481"/>
                                </a:lnTo>
                                <a:lnTo>
                                  <a:pt x="292862" y="1333881"/>
                                </a:lnTo>
                                <a:lnTo>
                                  <a:pt x="292862" y="2095881"/>
                                </a:lnTo>
                                <a:lnTo>
                                  <a:pt x="68580" y="2095881"/>
                                </a:lnTo>
                                <a:lnTo>
                                  <a:pt x="68580" y="1943481"/>
                                </a:lnTo>
                                <a:lnTo>
                                  <a:pt x="292862" y="1943481"/>
                                </a:lnTo>
                                <a:lnTo>
                                  <a:pt x="292862" y="1905381"/>
                                </a:lnTo>
                                <a:lnTo>
                                  <a:pt x="68580" y="1905381"/>
                                </a:lnTo>
                                <a:lnTo>
                                  <a:pt x="68580" y="1752981"/>
                                </a:lnTo>
                                <a:lnTo>
                                  <a:pt x="292862" y="1752981"/>
                                </a:lnTo>
                                <a:lnTo>
                                  <a:pt x="292862" y="1714881"/>
                                </a:lnTo>
                                <a:lnTo>
                                  <a:pt x="68580" y="1714881"/>
                                </a:lnTo>
                                <a:lnTo>
                                  <a:pt x="68580" y="1562481"/>
                                </a:lnTo>
                                <a:lnTo>
                                  <a:pt x="292862" y="1562481"/>
                                </a:lnTo>
                                <a:lnTo>
                                  <a:pt x="292862" y="1524381"/>
                                </a:lnTo>
                                <a:lnTo>
                                  <a:pt x="68580" y="1524381"/>
                                </a:lnTo>
                                <a:lnTo>
                                  <a:pt x="68580" y="1371981"/>
                                </a:lnTo>
                                <a:lnTo>
                                  <a:pt x="292862" y="1371981"/>
                                </a:lnTo>
                                <a:lnTo>
                                  <a:pt x="292862" y="1333881"/>
                                </a:lnTo>
                                <a:lnTo>
                                  <a:pt x="68580" y="1333881"/>
                                </a:lnTo>
                                <a:lnTo>
                                  <a:pt x="68580" y="1181481"/>
                                </a:lnTo>
                                <a:lnTo>
                                  <a:pt x="292862" y="1181481"/>
                                </a:lnTo>
                                <a:lnTo>
                                  <a:pt x="292862" y="990688"/>
                                </a:lnTo>
                                <a:lnTo>
                                  <a:pt x="68580" y="990688"/>
                                </a:lnTo>
                                <a:lnTo>
                                  <a:pt x="0" y="990688"/>
                                </a:lnTo>
                                <a:lnTo>
                                  <a:pt x="0" y="1158621"/>
                                </a:lnTo>
                                <a:lnTo>
                                  <a:pt x="0" y="2133981"/>
                                </a:lnTo>
                                <a:lnTo>
                                  <a:pt x="361492" y="2133981"/>
                                </a:lnTo>
                                <a:lnTo>
                                  <a:pt x="361492" y="2095881"/>
                                </a:lnTo>
                                <a:lnTo>
                                  <a:pt x="361429" y="1943481"/>
                                </a:lnTo>
                                <a:lnTo>
                                  <a:pt x="361492" y="1905381"/>
                                </a:lnTo>
                                <a:lnTo>
                                  <a:pt x="361429" y="1752981"/>
                                </a:lnTo>
                                <a:lnTo>
                                  <a:pt x="361492" y="1714881"/>
                                </a:lnTo>
                                <a:lnTo>
                                  <a:pt x="361429" y="1562481"/>
                                </a:lnTo>
                                <a:lnTo>
                                  <a:pt x="361492" y="1524381"/>
                                </a:lnTo>
                                <a:lnTo>
                                  <a:pt x="361429" y="1371981"/>
                                </a:lnTo>
                                <a:lnTo>
                                  <a:pt x="361492" y="1333881"/>
                                </a:lnTo>
                                <a:lnTo>
                                  <a:pt x="361429" y="1181481"/>
                                </a:lnTo>
                                <a:lnTo>
                                  <a:pt x="361492" y="1158621"/>
                                </a:lnTo>
                                <a:close/>
                              </a:path>
                              <a:path w="361950" h="3391535">
                                <a:moveTo>
                                  <a:pt x="361492" y="967740"/>
                                </a:moveTo>
                                <a:lnTo>
                                  <a:pt x="361429" y="800112"/>
                                </a:lnTo>
                                <a:lnTo>
                                  <a:pt x="292862" y="800112"/>
                                </a:lnTo>
                                <a:lnTo>
                                  <a:pt x="292862" y="967740"/>
                                </a:lnTo>
                                <a:lnTo>
                                  <a:pt x="68580" y="967740"/>
                                </a:lnTo>
                                <a:lnTo>
                                  <a:pt x="68580" y="800112"/>
                                </a:lnTo>
                                <a:lnTo>
                                  <a:pt x="0" y="800112"/>
                                </a:lnTo>
                                <a:lnTo>
                                  <a:pt x="0" y="967740"/>
                                </a:lnTo>
                                <a:lnTo>
                                  <a:pt x="0" y="990600"/>
                                </a:lnTo>
                                <a:lnTo>
                                  <a:pt x="361492" y="990600"/>
                                </a:lnTo>
                                <a:lnTo>
                                  <a:pt x="361492" y="967740"/>
                                </a:lnTo>
                                <a:close/>
                              </a:path>
                              <a:path w="361950" h="3391535">
                                <a:moveTo>
                                  <a:pt x="361492" y="0"/>
                                </a:moveTo>
                                <a:lnTo>
                                  <a:pt x="292862" y="0"/>
                                </a:lnTo>
                                <a:lnTo>
                                  <a:pt x="292862" y="38100"/>
                                </a:lnTo>
                                <a:lnTo>
                                  <a:pt x="292862" y="190500"/>
                                </a:lnTo>
                                <a:lnTo>
                                  <a:pt x="292862" y="228600"/>
                                </a:lnTo>
                                <a:lnTo>
                                  <a:pt x="292862" y="381000"/>
                                </a:lnTo>
                                <a:lnTo>
                                  <a:pt x="292862" y="419100"/>
                                </a:lnTo>
                                <a:lnTo>
                                  <a:pt x="292862" y="571500"/>
                                </a:lnTo>
                                <a:lnTo>
                                  <a:pt x="68580" y="571500"/>
                                </a:lnTo>
                                <a:lnTo>
                                  <a:pt x="68580" y="419100"/>
                                </a:lnTo>
                                <a:lnTo>
                                  <a:pt x="292862" y="419100"/>
                                </a:lnTo>
                                <a:lnTo>
                                  <a:pt x="292862" y="381000"/>
                                </a:lnTo>
                                <a:lnTo>
                                  <a:pt x="68580" y="381000"/>
                                </a:lnTo>
                                <a:lnTo>
                                  <a:pt x="68580" y="228600"/>
                                </a:lnTo>
                                <a:lnTo>
                                  <a:pt x="292862" y="228600"/>
                                </a:lnTo>
                                <a:lnTo>
                                  <a:pt x="292862" y="190500"/>
                                </a:lnTo>
                                <a:lnTo>
                                  <a:pt x="68580" y="190500"/>
                                </a:lnTo>
                                <a:lnTo>
                                  <a:pt x="68580" y="38100"/>
                                </a:lnTo>
                                <a:lnTo>
                                  <a:pt x="292862" y="38100"/>
                                </a:lnTo>
                                <a:lnTo>
                                  <a:pt x="2928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190500"/>
                                </a:lnTo>
                                <a:lnTo>
                                  <a:pt x="0" y="800100"/>
                                </a:lnTo>
                                <a:lnTo>
                                  <a:pt x="361492" y="800100"/>
                                </a:lnTo>
                                <a:lnTo>
                                  <a:pt x="361492" y="762000"/>
                                </a:lnTo>
                                <a:lnTo>
                                  <a:pt x="361429" y="609600"/>
                                </a:lnTo>
                                <a:lnTo>
                                  <a:pt x="361492" y="571500"/>
                                </a:lnTo>
                                <a:lnTo>
                                  <a:pt x="361429" y="419100"/>
                                </a:lnTo>
                                <a:lnTo>
                                  <a:pt x="361492" y="381000"/>
                                </a:lnTo>
                                <a:lnTo>
                                  <a:pt x="361429" y="2286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29" y="38100"/>
                                </a:lnTo>
                                <a:lnTo>
                                  <a:pt x="361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45.859985pt;margin-top:60.959984pt;width:28.5pt;height:749.55pt;mso-position-horizontal-relative:page;mso-position-vertical-relative:page;z-index:15735808" id="docshapegroup9" coordorigin="10917,1219" coordsize="570,14991">
                <v:shape style="position:absolute;left:10917;top:1219;width:570;height:300" id="docshape10" coordorigin="10917,1219" coordsize="570,300" path="m11486,1483l11486,1219,11378,1219,11025,1219,10917,1219,10917,1483,10917,1519,11486,1519,11486,1483xe" filled="true" fillcolor="#ffffff" stroked="false">
                  <v:path arrowok="t"/>
                  <v:fill type="solid"/>
                </v:shape>
                <v:shape style="position:absolute;left:11152;top:1219;width:188;height:262" type="#_x0000_t75" id="docshape11" stroked="false">
                  <v:imagedata r:id="rId9" o:title=""/>
                </v:shape>
                <v:shape style="position:absolute;left:10917;top:1519;width:570;height:829" id="docshape12" coordorigin="10917,1519" coordsize="570,829" path="m11486,1784l11486,1519,11378,1519,11025,1519,10917,1519,10917,1784,10917,1820,11025,1820,10917,1820,10917,2348,11025,2348,11378,2348,11486,2348,11486,1820,11378,1820,11486,1820,11486,1784xe" filled="true" fillcolor="#ffffff" stroked="false">
                  <v:path arrowok="t"/>
                  <v:fill type="solid"/>
                </v:shape>
                <v:shape style="position:absolute;left:11126;top:2081;width:293;height:264" type="#_x0000_t75" id="docshape13" stroked="false">
                  <v:imagedata r:id="rId10" o:title=""/>
                </v:shape>
                <v:shape style="position:absolute;left:10917;top:2347;width:570;height:600" id="docshape14" coordorigin="10917,2348" coordsize="570,600" path="m11486,2348l11378,2348,11378,2348,11025,2348,10917,2348,10917,2612,11025,2612,11378,2612,11378,2612,11486,2612,11486,2348xm11486,2612l10917,2612,10917,2648,10917,2888,10917,2948,11486,2948,11486,2888,11486,2888,11486,2648,11486,2648,11486,2612xe" filled="true" fillcolor="#ffffff" stroked="false">
                  <v:path arrowok="t"/>
                  <v:fill type="solid"/>
                </v:shape>
                <v:shape style="position:absolute;left:11133;top:2647;width:264;height:240" type="#_x0000_t75" id="docshape15" stroked="false">
                  <v:imagedata r:id="rId11" o:title=""/>
                </v:shape>
                <v:shape style="position:absolute;left:10917;top:2947;width:570;height:300" id="docshape16" coordorigin="10917,2948" coordsize="570,300" path="m11486,3188l11486,2948,11378,2948,11025,2948,10917,2948,10917,3188,10917,3248,11486,3248,11486,3188xe" filled="true" fillcolor="#ffffff" stroked="false">
                  <v:path arrowok="t"/>
                  <v:fill type="solid"/>
                </v:shape>
                <v:shape style="position:absolute;left:11135;top:2947;width:255;height:240" type="#_x0000_t75" id="docshape17" stroked="false">
                  <v:imagedata r:id="rId12" o:title=""/>
                </v:shape>
                <v:shape style="position:absolute;left:10917;top:3247;width:570;height:300" id="docshape18" coordorigin="10917,3248" coordsize="570,300" path="m11486,3488l11486,3248,11378,3248,11025,3248,10917,3248,10917,3488,10917,3548,11486,3548,11486,3488xe" filled="true" fillcolor="#ffffff" stroked="false">
                  <v:path arrowok="t"/>
                  <v:fill type="solid"/>
                </v:shape>
                <v:shape style="position:absolute;left:11135;top:3247;width:260;height:240" type="#_x0000_t75" id="docshape19" stroked="false">
                  <v:imagedata r:id="rId13" o:title=""/>
                </v:shape>
                <v:shape style="position:absolute;left:10917;top:3547;width:570;height:300" id="docshape20" coordorigin="10917,3548" coordsize="570,300" path="m11025,3548l10917,3548,10917,3812,11025,3812,11025,3548xm11486,3548l11378,3548,11378,3812,11486,3812,11486,3548xm11486,3812l10917,3812,10917,3848,11486,3848,11486,3812xe" filled="true" fillcolor="#ffffff" stroked="false">
                  <v:path arrowok="t"/>
                  <v:fill type="solid"/>
                </v:shape>
                <v:shape style="position:absolute;left:11025;top:3547;width:406;height:264" type="#_x0000_t75" id="docshape21" stroked="false">
                  <v:imagedata r:id="rId14" o:title=""/>
                </v:shape>
                <v:shape style="position:absolute;left:10917;top:3847;width:570;height:7081" id="docshape22" coordorigin="10917,3848" coordsize="570,7081" path="m11486,3848l11378,3848,11378,3848,11025,3848,10917,3848,10917,4112,11025,4112,11378,4112,11378,4112,11486,4112,11486,3848xm11486,5288l11378,5288,11378,5348,11378,5588,11378,5828,11378,6068,11378,6128,11378,6368,11378,6428,11378,6668,11378,6728,11378,6968,11378,7028,11378,7268,11378,7328,11378,7568,11378,7628,11378,7868,11378,7928,11378,8168,11378,8228,11378,8468,11378,8528,11378,8768,11378,8828,11378,9069,11378,9129,11378,9369,11378,9429,11378,9669,11378,9729,11378,9969,11378,10029,11378,10269,11378,10329,11378,10569,11378,10629,11378,10869,11025,10869,11025,10629,11378,10629,11378,10569,11025,10569,11025,10329,11378,10329,11378,10269,11025,10269,11025,10029,11378,10029,11378,9969,11025,9969,11025,9729,11378,9729,11378,9669,11025,9669,11025,9429,11378,9429,11378,9369,11025,9369,11025,9129,11378,9129,11378,9069,11025,9069,11025,8828,11378,8828,11378,8768,11025,8768,11025,8528,11378,8528,11378,8468,11025,8468,11025,8228,11378,8228,11378,8168,11025,8168,11025,7928,11378,7928,11378,7868,11025,7868,11025,7628,11378,7628,11378,7568,11025,7568,11025,7328,11378,7328,11378,7268,11025,7268,11025,7028,11378,7028,11378,6968,11025,6968,11025,6728,11378,6728,11378,6668,11025,6668,11025,6428,11378,6428,11378,6368,11025,6368,11025,6128,11378,6128,11378,6068,11025,6068,11025,5828,11378,5828,11378,5588,11025,5588,11025,5348,11378,5348,11378,5288,10917,5288,10917,5348,10917,5588,10917,5828,10917,6068,10917,6128,10917,6368,10917,6428,10917,6668,10917,6728,10917,6968,10917,7028,10917,7268,10917,7328,10917,7568,10917,7628,10917,7868,10917,7928,10917,8168,10917,8228,10917,8468,10917,8528,10917,8768,10917,8828,10917,8828,10917,9069,10917,9129,10917,9369,10917,9429,10917,9669,10917,9729,10917,9969,10917,10029,10917,10269,10917,10329,10917,10569,10917,10629,10917,10869,10917,10929,11486,10929,11486,10869,11486,10869,11486,10629,11486,10629,11486,10569,11486,10569,11486,10329,11486,10329,11486,10269,11486,10269,11486,10029,11486,10029,11486,9969,11486,9969,11486,9729,11486,9729,11486,9669,11486,9669,11486,9429,11486,9429,11486,9369,11486,9369,11486,9129,11486,9129,11486,9069,11486,9069,11486,8828,11486,8828,11486,8768,11486,8768,11486,8528,11486,8528,11486,8468,11486,8468,11486,8228,11486,8228,11486,8168,11486,8168,11486,7928,11486,7928,11486,7868,11486,7868,11486,7628,11486,7628,11486,7568,11486,7568,11486,7328,11486,7328,11486,7268,11486,7268,11486,7028,11486,7028,11486,6968,11486,6968,11486,6728,11486,6728,11486,6668,11486,6668,11486,6428,11486,6428,11486,6368,11486,6368,11486,6128,11486,6128,11486,6068,11486,6068,11486,5828,11486,5828,11486,5588,11486,5588,11486,5348,11486,5348,11486,5288xm11486,4712l11378,4712,11378,4748,11378,4988,11025,4988,11025,4748,11378,4748,11378,4712,10917,4712,10917,4748,10917,4988,10917,5048,10917,5288,11025,5288,11025,5048,11378,5048,11378,5288,11486,5288,11486,5048,11486,5048,11486,4988,11486,4988,11486,4748,11486,4748,11486,4712xm11486,4412l10917,4412,10917,4448,10917,4712,11025,4712,11378,4712,11378,4712,11486,4712,11486,4448,11486,4448,11486,4412xm11486,4112l10917,4112,10917,4148,10917,4412,11025,4412,11025,4148,11378,4148,11378,4412,11486,4412,11486,4148,11486,4148,11486,4112xe" filled="true" fillcolor="#ffffff" stroked="false">
                  <v:path arrowok="t"/>
                  <v:fill type="solid"/>
                </v:shape>
                <v:shape style="position:absolute;left:10917;top:10868;width:570;height:5341" id="docshape23" coordorigin="10917,10869" coordsize="570,5341" path="m11486,14469l11486,14469,11486,14229,11378,14229,11378,14469,11378,14529,11378,14769,11378,14829,11378,15069,11378,15129,11378,15369,11378,15429,11378,15669,11378,15729,11378,15969,11025,15969,11025,15729,11378,15729,11378,15669,11025,15669,11025,15429,11378,15429,11378,15369,11025,15369,11025,15129,11378,15129,11378,15069,11025,15069,11025,14829,11378,14829,11378,14769,11025,14769,11025,14529,11378,14529,11378,14469,11025,14469,11025,14229,10917,14229,10917,14469,10917,14529,10917,14769,10917,14829,10917,14829,10917,15069,10917,15129,10917,15369,10917,15429,10917,15669,10917,15729,10917,15969,10917,16210,11486,16210,11486,15969,11486,15969,11486,15729,11486,15729,11486,15669,11486,15669,11486,15429,11486,15429,11486,15369,11486,15369,11486,15129,11486,15129,11486,15069,11486,15069,11486,14829,11486,14829,11486,14769,11486,14769,11486,14529,11486,14529,11486,14469xm11486,12693l11486,12693,11486,12429,11378,12429,11378,12429,11378,12729,11378,12969,11378,13029,11378,13269,11378,13329,11378,13569,11378,13629,11378,13869,11378,13929,11378,14169,11025,14169,11025,13929,11378,13929,11378,13869,11025,13869,11025,13629,11378,13629,11378,13569,11025,13569,11025,13329,11378,13329,11378,13269,11025,13269,11025,13029,11378,13029,11378,12969,11025,12969,11025,12729,11378,12729,11378,12429,11025,12429,10917,12429,10917,12693,10917,12729,10917,12969,10917,13029,10917,13269,10917,13329,10917,13569,10917,13629,10917,13869,10917,13929,10917,14169,10917,14229,11486,14229,11486,14169,11486,14169,11486,13929,11486,13929,11486,13869,11486,13869,11486,13629,11486,13629,11486,13569,11486,13569,11486,13329,11486,13329,11486,13269,11486,13269,11486,13029,11486,13029,11486,12969,11486,12969,11486,12729,11486,12729,11486,12693xm11486,12393l11486,12393,11486,12129,11378,12129,11378,12393,11025,12393,11025,12129,10917,12129,10917,12393,10917,12429,11486,12429,11486,12393xm11486,10869l11378,10869,11378,10929,11378,11169,11378,11229,11378,11469,11378,11529,11378,11769,11025,11769,11025,11529,11378,11529,11378,11469,11025,11469,11025,11229,11378,11229,11378,11169,11025,11169,11025,10929,11378,10929,11378,10869,10917,10869,10917,10929,10917,11169,10917,11229,10917,11469,10917,11529,10917,11769,10917,11829,10917,12069,10917,12129,11486,12129,11486,12069,11486,12069,11486,11829,11486,11829,11486,11769,11486,11769,11486,11529,11486,11529,11486,11469,11486,11469,11486,11229,11486,11229,11486,11169,11486,11169,11486,10929,11486,10929,11486,10869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7001002</wp:posOffset>
            </wp:positionH>
            <wp:positionV relativeFrom="page">
              <wp:posOffset>2633725</wp:posOffset>
            </wp:positionV>
            <wp:extent cx="257555" cy="167640"/>
            <wp:effectExtent l="0" t="0" r="0" b="0"/>
            <wp:wrapNone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555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7001002</wp:posOffset>
                </wp:positionH>
                <wp:positionV relativeFrom="page">
                  <wp:posOffset>3014725</wp:posOffset>
                </wp:positionV>
                <wp:extent cx="283210" cy="534035"/>
                <wp:effectExtent l="0" t="0" r="0" b="0"/>
                <wp:wrapNone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283210" cy="534035"/>
                          <a:chExt cx="283210" cy="534035"/>
                        </a:xfrm>
                      </wpg:grpSpPr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364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0"/>
                            <a:ext cx="282701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381"/>
                            <a:ext cx="276605" cy="152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51.26001pt;margin-top:237.37999pt;width:22.3pt;height:42.05pt;mso-position-horizontal-relative:page;mso-position-vertical-relative:page;z-index:15736832" id="docshapegroup24" coordorigin="11025,4748" coordsize="446,841">
                <v:shape style="position:absolute;left:11025;top:4747;width:387;height:240" type="#_x0000_t75" id="docshape25" stroked="false">
                  <v:imagedata r:id="rId16" o:title=""/>
                </v:shape>
                <v:shape style="position:absolute;left:11025;top:5047;width:446;height:240" type="#_x0000_t75" id="docshape26" stroked="false">
                  <v:imagedata r:id="rId17" o:title=""/>
                </v:shape>
                <v:shape style="position:absolute;left:11025;top:5348;width:436;height:240" type="#_x0000_t75" id="docshape27" stroked="false">
                  <v:imagedata r:id="rId1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7001002</wp:posOffset>
                </wp:positionH>
                <wp:positionV relativeFrom="page">
                  <wp:posOffset>3700906</wp:posOffset>
                </wp:positionV>
                <wp:extent cx="283210" cy="3772535"/>
                <wp:effectExtent l="0" t="0" r="0" b="0"/>
                <wp:wrapNone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283210" cy="3772535"/>
                          <a:chExt cx="283210" cy="3772535"/>
                        </a:xfrm>
                      </wpg:grpSpPr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05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0"/>
                            <a:ext cx="269748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00"/>
                            <a:ext cx="263651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71500"/>
                            <a:ext cx="263651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62000"/>
                            <a:ext cx="267461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52500"/>
                            <a:ext cx="267461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3000"/>
                            <a:ext cx="269748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33500"/>
                            <a:ext cx="224332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252" y="1333500"/>
                            <a:ext cx="149351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00"/>
                            <a:ext cx="269748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14500"/>
                            <a:ext cx="269748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4949"/>
                            <a:ext cx="269748" cy="1527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95754"/>
                            <a:ext cx="267461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86254"/>
                            <a:ext cx="267461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76754"/>
                            <a:ext cx="267461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67254"/>
                            <a:ext cx="267461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57754"/>
                            <a:ext cx="267461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254"/>
                            <a:ext cx="267461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38754"/>
                            <a:ext cx="278891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253"/>
                            <a:ext cx="278891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19753"/>
                            <a:ext cx="282701" cy="152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51.26001pt;margin-top:291.409973pt;width:22.3pt;height:297.05pt;mso-position-horizontal-relative:page;mso-position-vertical-relative:page;z-index:15737344" id="docshapegroup28" coordorigin="11025,5828" coordsize="446,5941">
                <v:shape style="position:absolute;left:11025;top:5828;width:436;height:240" type="#_x0000_t75" id="docshape29" stroked="false">
                  <v:imagedata r:id="rId18" o:title=""/>
                </v:shape>
                <v:shape style="position:absolute;left:11025;top:6128;width:425;height:240" type="#_x0000_t75" id="docshape30" stroked="false">
                  <v:imagedata r:id="rId19" o:title=""/>
                </v:shape>
                <v:shape style="position:absolute;left:11025;top:6428;width:416;height:240" type="#_x0000_t75" id="docshape31" stroked="false">
                  <v:imagedata r:id="rId20" o:title=""/>
                </v:shape>
                <v:shape style="position:absolute;left:11025;top:6728;width:416;height:240" type="#_x0000_t75" id="docshape32" stroked="false">
                  <v:imagedata r:id="rId20" o:title=""/>
                </v:shape>
                <v:shape style="position:absolute;left:11025;top:7028;width:422;height:240" type="#_x0000_t75" id="docshape33" stroked="false">
                  <v:imagedata r:id="rId21" o:title=""/>
                </v:shape>
                <v:shape style="position:absolute;left:11025;top:7328;width:422;height:240" type="#_x0000_t75" id="docshape34" stroked="false">
                  <v:imagedata r:id="rId21" o:title=""/>
                </v:shape>
                <v:shape style="position:absolute;left:11025;top:7628;width:425;height:240" type="#_x0000_t75" id="docshape35" stroked="false">
                  <v:imagedata r:id="rId22" o:title=""/>
                </v:shape>
                <v:shape style="position:absolute;left:11025;top:7928;width:354;height:240" type="#_x0000_t75" id="docshape36" stroked="false">
                  <v:imagedata r:id="rId23" o:title=""/>
                </v:shape>
                <v:shape style="position:absolute;left:11200;top:7928;width:236;height:240" type="#_x0000_t75" id="docshape37" stroked="false">
                  <v:imagedata r:id="rId24" o:title=""/>
                </v:shape>
                <v:shape style="position:absolute;left:11025;top:8228;width:425;height:240" type="#_x0000_t75" id="docshape38" stroked="false">
                  <v:imagedata r:id="rId25" o:title=""/>
                </v:shape>
                <v:shape style="position:absolute;left:11025;top:8528;width:425;height:240" type="#_x0000_t75" id="docshape39" stroked="false">
                  <v:imagedata r:id="rId25" o:title=""/>
                </v:shape>
                <v:shape style="position:absolute;left:11025;top:8828;width:425;height:241" type="#_x0000_t75" id="docshape40" stroked="false">
                  <v:imagedata r:id="rId26" o:title=""/>
                </v:shape>
                <v:shape style="position:absolute;left:11025;top:9128;width:422;height:240" type="#_x0000_t75" id="docshape41" stroked="false">
                  <v:imagedata r:id="rId27" o:title=""/>
                </v:shape>
                <v:shape style="position:absolute;left:11025;top:9428;width:422;height:240" type="#_x0000_t75" id="docshape42" stroked="false">
                  <v:imagedata r:id="rId27" o:title=""/>
                </v:shape>
                <v:shape style="position:absolute;left:11025;top:9728;width:422;height:240" type="#_x0000_t75" id="docshape43" stroked="false">
                  <v:imagedata r:id="rId27" o:title=""/>
                </v:shape>
                <v:shape style="position:absolute;left:11025;top:10028;width:422;height:240" type="#_x0000_t75" id="docshape44" stroked="false">
                  <v:imagedata r:id="rId27" o:title=""/>
                </v:shape>
                <v:shape style="position:absolute;left:11025;top:10328;width:422;height:240" type="#_x0000_t75" id="docshape45" stroked="false">
                  <v:imagedata r:id="rId27" o:title=""/>
                </v:shape>
                <v:shape style="position:absolute;left:11025;top:10628;width:422;height:240" type="#_x0000_t75" id="docshape46" stroked="false">
                  <v:imagedata r:id="rId27" o:title=""/>
                </v:shape>
                <v:shape style="position:absolute;left:11025;top:10928;width:440;height:240" type="#_x0000_t75" id="docshape47" stroked="false">
                  <v:imagedata r:id="rId28" o:title=""/>
                </v:shape>
                <v:shape style="position:absolute;left:11025;top:11228;width:440;height:240" type="#_x0000_t75" id="docshape48" stroked="false">
                  <v:imagedata r:id="rId28" o:title=""/>
                </v:shape>
                <v:shape style="position:absolute;left:11025;top:11528;width:446;height:240" type="#_x0000_t75" id="docshape49" stroked="false">
                  <v:imagedata r:id="rId29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7001002</wp:posOffset>
            </wp:positionH>
            <wp:positionV relativeFrom="page">
              <wp:posOffset>7701660</wp:posOffset>
            </wp:positionV>
            <wp:extent cx="284987" cy="167639"/>
            <wp:effectExtent l="0" t="0" r="0" b="0"/>
            <wp:wrapNone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987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7001002</wp:posOffset>
                </wp:positionH>
                <wp:positionV relativeFrom="page">
                  <wp:posOffset>8083041</wp:posOffset>
                </wp:positionV>
                <wp:extent cx="285115" cy="2057400"/>
                <wp:effectExtent l="0" t="0" r="0" b="0"/>
                <wp:wrapNone/>
                <wp:docPr id="54" name="Group 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" name="Group 54"/>
                      <wpg:cNvGrpSpPr/>
                      <wpg:grpSpPr>
                        <a:xfrm>
                          <a:off x="0" y="0"/>
                          <a:ext cx="285115" cy="2057400"/>
                          <a:chExt cx="285115" cy="2057400"/>
                        </a:xfrm>
                      </wpg:grpSpPr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48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0"/>
                            <a:ext cx="264413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00"/>
                            <a:ext cx="270509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71500"/>
                            <a:ext cx="261366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62000"/>
                            <a:ext cx="269748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52500"/>
                            <a:ext cx="269748" cy="1523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3000"/>
                            <a:ext cx="269748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33449"/>
                            <a:ext cx="269748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949"/>
                            <a:ext cx="284987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14449"/>
                            <a:ext cx="284987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4949"/>
                            <a:ext cx="239268" cy="152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51.26001pt;margin-top:636.459961pt;width:22.45pt;height:162pt;mso-position-horizontal-relative:page;mso-position-vertical-relative:page;z-index:15738368" id="docshapegroup50" coordorigin="11025,12729" coordsize="449,3240">
                <v:shape style="position:absolute;left:11025;top:12729;width:425;height:240" type="#_x0000_t75" id="docshape51" stroked="false">
                  <v:imagedata r:id="rId31" o:title=""/>
                </v:shape>
                <v:shape style="position:absolute;left:11025;top:13029;width:417;height:240" type="#_x0000_t75" id="docshape52" stroked="false">
                  <v:imagedata r:id="rId32" o:title=""/>
                </v:shape>
                <v:shape style="position:absolute;left:11025;top:13329;width:426;height:240" type="#_x0000_t75" id="docshape53" stroked="false">
                  <v:imagedata r:id="rId33" o:title=""/>
                </v:shape>
                <v:shape style="position:absolute;left:11025;top:13629;width:412;height:240" type="#_x0000_t75" id="docshape54" stroked="false">
                  <v:imagedata r:id="rId34" o:title=""/>
                </v:shape>
                <v:shape style="position:absolute;left:11025;top:13929;width:425;height:240" type="#_x0000_t75" id="docshape55" stroked="false">
                  <v:imagedata r:id="rId35" o:title=""/>
                </v:shape>
                <v:shape style="position:absolute;left:11025;top:14229;width:425;height:240" type="#_x0000_t75" id="docshape56" stroked="false">
                  <v:imagedata r:id="rId35" o:title=""/>
                </v:shape>
                <v:shape style="position:absolute;left:11025;top:14529;width:425;height:240" type="#_x0000_t75" id="docshape57" stroked="false">
                  <v:imagedata r:id="rId36" o:title=""/>
                </v:shape>
                <v:shape style="position:absolute;left:11025;top:14829;width:425;height:240" type="#_x0000_t75" id="docshape58" stroked="false">
                  <v:imagedata r:id="rId36" o:title=""/>
                </v:shape>
                <v:shape style="position:absolute;left:11025;top:15129;width:449;height:240" type="#_x0000_t75" id="docshape59" stroked="false">
                  <v:imagedata r:id="rId37" o:title=""/>
                </v:shape>
                <v:shape style="position:absolute;left:11025;top:15429;width:449;height:240" type="#_x0000_t75" id="docshape60" stroked="false">
                  <v:imagedata r:id="rId37" o:title=""/>
                </v:shape>
                <v:shape style="position:absolute;left:11025;top:15729;width:377;height:240" type="#_x0000_t75" id="docshape61" stroked="false">
                  <v:imagedata r:id="rId38" o:title=""/>
                </v:shape>
                <w10:wrap type="none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inline distT="0" distB="0" distL="0" distR="0">
                <wp:extent cx="1326515" cy="425450"/>
                <wp:effectExtent l="0" t="0" r="0" b="3175"/>
                <wp:docPr id="66" name="Group 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" name="Group 66"/>
                      <wpg:cNvGrpSpPr/>
                      <wpg:grpSpPr>
                        <a:xfrm>
                          <a:off x="0" y="0"/>
                          <a:ext cx="1326515" cy="425450"/>
                          <a:chExt cx="1326515" cy="425450"/>
                        </a:xfrm>
                      </wpg:grpSpPr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152" cy="4251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075" y="156971"/>
                            <a:ext cx="1099375" cy="228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04.45pt;height:33.5pt;mso-position-horizontal-relative:char;mso-position-vertical-relative:line" id="docshapegroup62" coordorigin="0,0" coordsize="2089,670">
                <v:shape style="position:absolute;left:0;top:0;width:716;height:670" type="#_x0000_t75" id="docshape63" stroked="false">
                  <v:imagedata r:id="rId39" o:title=""/>
                </v:shape>
                <v:shape style="position:absolute;left:357;top:247;width:1732;height:360" type="#_x0000_t75" id="docshape64" stroked="false">
                  <v:imagedata r:id="rId40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6"/>
        <w:jc w:val="left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518159</wp:posOffset>
            </wp:positionH>
            <wp:positionV relativeFrom="paragraph">
              <wp:posOffset>165607</wp:posOffset>
            </wp:positionV>
            <wp:extent cx="1017118" cy="167640"/>
            <wp:effectExtent l="0" t="0" r="0" b="0"/>
            <wp:wrapTopAndBottom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7118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518159</wp:posOffset>
                </wp:positionH>
                <wp:positionV relativeFrom="paragraph">
                  <wp:posOffset>546988</wp:posOffset>
                </wp:positionV>
                <wp:extent cx="6346190" cy="334010"/>
                <wp:effectExtent l="0" t="0" r="0" b="0"/>
                <wp:wrapTopAndBottom/>
                <wp:docPr id="70" name="Group 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" name="Group 70"/>
                      <wpg:cNvGrpSpPr/>
                      <wpg:grpSpPr>
                        <a:xfrm>
                          <a:off x="0" y="0"/>
                          <a:ext cx="6346190" cy="334010"/>
                          <a:chExt cx="6346190" cy="334010"/>
                        </a:xfrm>
                      </wpg:grpSpPr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859" cy="1659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1324" y="165988"/>
                            <a:ext cx="2398014" cy="167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.799999pt;margin-top:43.07pt;width:499.7pt;height:26.3pt;mso-position-horizontal-relative:page;mso-position-vertical-relative:paragraph;z-index:-15725056;mso-wrap-distance-left:0;mso-wrap-distance-right:0" id="docshapegroup65" coordorigin="816,861" coordsize="9994,526">
                <v:shape style="position:absolute;left:816;top:861;width:9994;height:262" type="#_x0000_t75" id="docshape66" stroked="false">
                  <v:imagedata r:id="rId42" o:title=""/>
                </v:shape>
                <v:shape style="position:absolute;left:1668;top:1122;width:3777;height:264" type="#_x0000_t75" id="docshape67" stroked="false">
                  <v:imagedata r:id="rId4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518159</wp:posOffset>
                </wp:positionH>
                <wp:positionV relativeFrom="paragraph">
                  <wp:posOffset>1072769</wp:posOffset>
                </wp:positionV>
                <wp:extent cx="4897120" cy="737870"/>
                <wp:effectExtent l="0" t="0" r="0" b="0"/>
                <wp:wrapTopAndBottom/>
                <wp:docPr id="73" name="Group 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" name="Group 73"/>
                      <wpg:cNvGrpSpPr/>
                      <wpg:grpSpPr>
                        <a:xfrm>
                          <a:off x="0" y="0"/>
                          <a:ext cx="4897120" cy="737870"/>
                          <a:chExt cx="4897120" cy="737870"/>
                        </a:xfrm>
                      </wpg:grpSpPr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271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0246" y="0"/>
                            <a:ext cx="371856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831" y="190500"/>
                            <a:ext cx="2354326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831" y="381000"/>
                            <a:ext cx="4321429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35728" y="381000"/>
                            <a:ext cx="106679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89069" y="381000"/>
                            <a:ext cx="407670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71500"/>
                            <a:ext cx="2399411" cy="1659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.799999pt;margin-top:84.470001pt;width:385.6pt;height:58.1pt;mso-position-horizontal-relative:page;mso-position-vertical-relative:paragraph;z-index:-15724544;mso-wrap-distance-left:0;mso-wrap-distance-right:0" id="docshapegroup68" coordorigin="816,1689" coordsize="7712,1162">
                <v:shape style="position:absolute;left:816;top:1689;width:2415;height:240" type="#_x0000_t75" id="docshape69" stroked="false">
                  <v:imagedata r:id="rId44" o:title=""/>
                </v:shape>
                <v:shape style="position:absolute;left:3115;top:1689;width:586;height:240" type="#_x0000_t75" id="docshape70" stroked="false">
                  <v:imagedata r:id="rId45" o:title=""/>
                </v:shape>
                <v:shape style="position:absolute;left:1099;top:1989;width:3708;height:240" type="#_x0000_t75" id="docshape71" stroked="false">
                  <v:imagedata r:id="rId46" o:title=""/>
                </v:shape>
                <v:shape style="position:absolute;left:1099;top:2289;width:6806;height:240" type="#_x0000_t75" id="docshape72" stroked="false">
                  <v:imagedata r:id="rId47" o:title=""/>
                </v:shape>
                <v:shape style="position:absolute;left:7801;top:2289;width:168;height:240" type="#_x0000_t75" id="docshape73" stroked="false">
                  <v:imagedata r:id="rId48" o:title=""/>
                </v:shape>
                <v:shape style="position:absolute;left:7885;top:2289;width:642;height:240" type="#_x0000_t75" id="docshape74" stroked="false">
                  <v:imagedata r:id="rId49" o:title=""/>
                </v:shape>
                <v:shape style="position:absolute;left:816;top:2589;width:3779;height:262" type="#_x0000_t75" id="docshape75" stroked="false">
                  <v:imagedata r:id="rId5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518159</wp:posOffset>
                </wp:positionH>
                <wp:positionV relativeFrom="paragraph">
                  <wp:posOffset>2025269</wp:posOffset>
                </wp:positionV>
                <wp:extent cx="2290445" cy="166370"/>
                <wp:effectExtent l="0" t="0" r="0" b="0"/>
                <wp:wrapTopAndBottom/>
                <wp:docPr id="81" name="Group 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" name="Group 81"/>
                      <wpg:cNvGrpSpPr/>
                      <wpg:grpSpPr>
                        <a:xfrm>
                          <a:off x="0" y="0"/>
                          <a:ext cx="2290445" cy="166370"/>
                          <a:chExt cx="2290445" cy="166370"/>
                        </a:xfrm>
                      </wpg:grpSpPr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649" cy="1659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3892" y="0"/>
                            <a:ext cx="1775967" cy="1659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.799999pt;margin-top:159.470001pt;width:180.35pt;height:13.1pt;mso-position-horizontal-relative:page;mso-position-vertical-relative:paragraph;z-index:-15724032;mso-wrap-distance-left:0;mso-wrap-distance-right:0" id="docshapegroup76" coordorigin="816,3189" coordsize="3607,262">
                <v:shape style="position:absolute;left:816;top:3189;width:899;height:262" type="#_x0000_t75" id="docshape77" stroked="false">
                  <v:imagedata r:id="rId51" o:title=""/>
                </v:shape>
                <v:shape style="position:absolute;left:1625;top:3189;width:2797;height:262" type="#_x0000_t75" id="docshape78" stroked="false">
                  <v:imagedata r:id="rId5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518159</wp:posOffset>
                </wp:positionH>
                <wp:positionV relativeFrom="paragraph">
                  <wp:posOffset>2406269</wp:posOffset>
                </wp:positionV>
                <wp:extent cx="6087110" cy="4458335"/>
                <wp:effectExtent l="0" t="0" r="0" b="0"/>
                <wp:wrapTopAndBottom/>
                <wp:docPr id="84" name="Group 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" name="Group 84"/>
                      <wpg:cNvGrpSpPr/>
                      <wpg:grpSpPr>
                        <a:xfrm>
                          <a:off x="0" y="0"/>
                          <a:ext cx="6087110" cy="4458335"/>
                          <a:chExt cx="6087110" cy="4458335"/>
                        </a:xfrm>
                      </wpg:grpSpPr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1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359" y="0"/>
                            <a:ext cx="1747774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7822" y="0"/>
                            <a:ext cx="763689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563"/>
                            <a:ext cx="1014603" cy="1522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831" y="381254"/>
                            <a:ext cx="5906897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604" y="533654"/>
                            <a:ext cx="560832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686054"/>
                            <a:ext cx="2282698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876553"/>
                            <a:ext cx="2162175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1067053"/>
                            <a:ext cx="1113523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6133" y="1067053"/>
                            <a:ext cx="3679444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831" y="1257553"/>
                            <a:ext cx="4210939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831" y="1448053"/>
                            <a:ext cx="3113277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831" y="1638554"/>
                            <a:ext cx="5702173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9054"/>
                            <a:ext cx="996556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831" y="2019554"/>
                            <a:ext cx="5525643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2210054"/>
                            <a:ext cx="2546400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2400554"/>
                            <a:ext cx="1479042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2591307"/>
                            <a:ext cx="1548765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2781935"/>
                            <a:ext cx="881202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0582" y="2781935"/>
                            <a:ext cx="1953641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2972435"/>
                            <a:ext cx="2343404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3162935"/>
                            <a:ext cx="5524500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3353434"/>
                            <a:ext cx="3471672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3543934"/>
                            <a:ext cx="1058824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4317" y="3543934"/>
                            <a:ext cx="581215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831" y="3734434"/>
                            <a:ext cx="4152138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831" y="3924934"/>
                            <a:ext cx="3055747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831" y="4115434"/>
                            <a:ext cx="3171189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305808"/>
                            <a:ext cx="1630933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3210" y="4305808"/>
                            <a:ext cx="1642109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17214" y="4305808"/>
                            <a:ext cx="565403" cy="152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.799999pt;margin-top:189.470001pt;width:479.3pt;height:351.05pt;mso-position-horizontal-relative:page;mso-position-vertical-relative:paragraph;z-index:-15723520;mso-wrap-distance-left:0;mso-wrap-distance-right:0" id="docshapegroup79" coordorigin="816,3789" coordsize="9586,7021">
                <v:shape style="position:absolute;left:816;top:3789;width:404;height:240" type="#_x0000_t75" id="docshape80" stroked="false">
                  <v:imagedata r:id="rId53" o:title=""/>
                </v:shape>
                <v:shape style="position:absolute;left:1152;top:3789;width:2753;height:240" type="#_x0000_t75" id="docshape81" stroked="false">
                  <v:imagedata r:id="rId54" o:title=""/>
                </v:shape>
                <v:shape style="position:absolute;left:3773;top:3789;width:1203;height:240" type="#_x0000_t75" id="docshape82" stroked="false">
                  <v:imagedata r:id="rId55" o:title=""/>
                </v:shape>
                <v:shape style="position:absolute;left:816;top:4089;width:1598;height:240" type="#_x0000_t75" id="docshape83" stroked="false">
                  <v:imagedata r:id="rId56" o:title=""/>
                </v:shape>
                <v:shape style="position:absolute;left:1099;top:4389;width:9303;height:240" type="#_x0000_t75" id="docshape84" stroked="false">
                  <v:imagedata r:id="rId57" o:title=""/>
                </v:shape>
                <v:shape style="position:absolute;left:1596;top:4629;width:884;height:240" type="#_x0000_t75" id="docshape85" stroked="false">
                  <v:imagedata r:id="rId58" o:title=""/>
                </v:shape>
                <v:shape style="position:absolute;left:1243;top:4869;width:3595;height:240" type="#_x0000_t75" id="docshape86" stroked="false">
                  <v:imagedata r:id="rId59" o:title=""/>
                </v:shape>
                <v:shape style="position:absolute;left:1243;top:5169;width:3405;height:240" type="#_x0000_t75" id="docshape87" stroked="false">
                  <v:imagedata r:id="rId60" o:title=""/>
                </v:shape>
                <v:shape style="position:absolute;left:1243;top:5469;width:1754;height:240" type="#_x0000_t75" id="docshape88" stroked="false">
                  <v:imagedata r:id="rId61" o:title=""/>
                </v:shape>
                <v:shape style="position:absolute;left:2904;top:5469;width:5795;height:240" type="#_x0000_t75" id="docshape89" stroked="false">
                  <v:imagedata r:id="rId62" o:title=""/>
                </v:shape>
                <v:shape style="position:absolute;left:1099;top:5769;width:6632;height:240" type="#_x0000_t75" id="docshape90" stroked="false">
                  <v:imagedata r:id="rId63" o:title=""/>
                </v:shape>
                <v:shape style="position:absolute;left:1099;top:6069;width:4903;height:240" type="#_x0000_t75" id="docshape91" stroked="false">
                  <v:imagedata r:id="rId64" o:title=""/>
                </v:shape>
                <v:shape style="position:absolute;left:1099;top:6369;width:8980;height:240" type="#_x0000_t75" id="docshape92" stroked="false">
                  <v:imagedata r:id="rId65" o:title=""/>
                </v:shape>
                <v:shape style="position:absolute;left:816;top:6669;width:1570;height:240" type="#_x0000_t75" id="docshape93" stroked="false">
                  <v:imagedata r:id="rId66" o:title=""/>
                </v:shape>
                <v:shape style="position:absolute;left:1099;top:6969;width:8702;height:240" type="#_x0000_t75" id="docshape94" stroked="false">
                  <v:imagedata r:id="rId67" o:title=""/>
                </v:shape>
                <v:shape style="position:absolute;left:1243;top:7269;width:4011;height:240" type="#_x0000_t75" id="docshape95" stroked="false">
                  <v:imagedata r:id="rId68" o:title=""/>
                </v:shape>
                <v:shape style="position:absolute;left:1243;top:7569;width:2330;height:240" type="#_x0000_t75" id="docshape96" stroked="false">
                  <v:imagedata r:id="rId69" o:title=""/>
                </v:shape>
                <v:shape style="position:absolute;left:1243;top:7870;width:2439;height:240" type="#_x0000_t75" id="docshape97" stroked="false">
                  <v:imagedata r:id="rId70" o:title=""/>
                </v:shape>
                <v:shape style="position:absolute;left:1243;top:8170;width:1388;height:240" type="#_x0000_t75" id="docshape98" stroked="false">
                  <v:imagedata r:id="rId71" o:title=""/>
                </v:shape>
                <v:shape style="position:absolute;left:2549;top:8170;width:3077;height:240" type="#_x0000_t75" id="docshape99" stroked="false">
                  <v:imagedata r:id="rId72" o:title=""/>
                </v:shape>
                <v:shape style="position:absolute;left:1243;top:8470;width:3691;height:240" type="#_x0000_t75" id="docshape100" stroked="false">
                  <v:imagedata r:id="rId73" o:title=""/>
                </v:shape>
                <v:shape style="position:absolute;left:1243;top:8770;width:8700;height:240" type="#_x0000_t75" id="docshape101" stroked="false">
                  <v:imagedata r:id="rId74" o:title=""/>
                </v:shape>
                <v:shape style="position:absolute;left:1243;top:9070;width:5468;height:240" type="#_x0000_t75" id="docshape102" stroked="false">
                  <v:imagedata r:id="rId75" o:title=""/>
                </v:shape>
                <v:shape style="position:absolute;left:1243;top:9370;width:1668;height:240" type="#_x0000_t75" id="docshape103" stroked="false">
                  <v:imagedata r:id="rId76" o:title=""/>
                </v:shape>
                <v:shape style="position:absolute;left:2822;top:9370;width:916;height:240" type="#_x0000_t75" id="docshape104" stroked="false">
                  <v:imagedata r:id="rId77" o:title=""/>
                </v:shape>
                <v:shape style="position:absolute;left:1099;top:9670;width:6539;height:240" type="#_x0000_t75" id="docshape105" stroked="false">
                  <v:imagedata r:id="rId78" o:title=""/>
                </v:shape>
                <v:shape style="position:absolute;left:1099;top:9970;width:4813;height:240" type="#_x0000_t75" id="docshape106" stroked="false">
                  <v:imagedata r:id="rId79" o:title=""/>
                </v:shape>
                <v:shape style="position:absolute;left:1099;top:10270;width:4994;height:240" type="#_x0000_t75" id="docshape107" stroked="false">
                  <v:imagedata r:id="rId80" o:title=""/>
                </v:shape>
                <v:shape style="position:absolute;left:816;top:10570;width:2569;height:240" type="#_x0000_t75" id="docshape108" stroked="false">
                  <v:imagedata r:id="rId81" o:title=""/>
                </v:shape>
                <v:shape style="position:absolute;left:3262;top:10570;width:2586;height:240" type="#_x0000_t75" id="docshape109" stroked="false">
                  <v:imagedata r:id="rId82" o:title=""/>
                </v:shape>
                <v:shape style="position:absolute;left:5725;top:10570;width:891;height:240" type="#_x0000_t75" id="docshape110" stroked="false">
                  <v:imagedata r:id="rId8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518159</wp:posOffset>
                </wp:positionH>
                <wp:positionV relativeFrom="paragraph">
                  <wp:posOffset>7093204</wp:posOffset>
                </wp:positionV>
                <wp:extent cx="2570480" cy="166370"/>
                <wp:effectExtent l="0" t="0" r="0" b="0"/>
                <wp:wrapTopAndBottom/>
                <wp:docPr id="116" name="Group 1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6" name="Group 116"/>
                      <wpg:cNvGrpSpPr/>
                      <wpg:grpSpPr>
                        <a:xfrm>
                          <a:off x="0" y="0"/>
                          <a:ext cx="2570480" cy="166370"/>
                          <a:chExt cx="2570480" cy="166370"/>
                        </a:xfrm>
                      </wpg:grpSpPr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372" cy="1659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4956" y="0"/>
                            <a:ext cx="1925320" cy="1659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.799999pt;margin-top:558.520020pt;width:202.4pt;height:13.1pt;mso-position-horizontal-relative:page;mso-position-vertical-relative:paragraph;z-index:-15723008;mso-wrap-distance-left:0;mso-wrap-distance-right:0" id="docshapegroup111" coordorigin="816,11170" coordsize="4048,262">
                <v:shape style="position:absolute;left:816;top:11170;width:1100;height:262" type="#_x0000_t75" id="docshape112" stroked="false">
                  <v:imagedata r:id="rId84" o:title=""/>
                </v:shape>
                <v:shape style="position:absolute;left:1831;top:11170;width:3032;height:262" type="#_x0000_t75" id="docshape113" stroked="false">
                  <v:imagedata r:id="rId8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518159</wp:posOffset>
                </wp:positionH>
                <wp:positionV relativeFrom="paragraph">
                  <wp:posOffset>7474457</wp:posOffset>
                </wp:positionV>
                <wp:extent cx="6334760" cy="2210435"/>
                <wp:effectExtent l="0" t="0" r="0" b="0"/>
                <wp:wrapTopAndBottom/>
                <wp:docPr id="119" name="Group 1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9" name="Group 119"/>
                      <wpg:cNvGrpSpPr/>
                      <wpg:grpSpPr>
                        <a:xfrm>
                          <a:off x="0" y="0"/>
                          <a:ext cx="6334760" cy="2210435"/>
                          <a:chExt cx="6334760" cy="2210435"/>
                        </a:xfrm>
                      </wpg:grpSpPr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728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3941" y="0"/>
                            <a:ext cx="1778127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07486" y="0"/>
                            <a:ext cx="1533271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7733" y="0"/>
                            <a:ext cx="394335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831" y="190500"/>
                            <a:ext cx="2797810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381000"/>
                            <a:ext cx="4293616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571500"/>
                            <a:ext cx="1049477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8222" y="571500"/>
                            <a:ext cx="4084574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831" y="762000"/>
                            <a:ext cx="2798572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952500"/>
                            <a:ext cx="3911346" cy="1523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1143000"/>
                            <a:ext cx="2527172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1333449"/>
                            <a:ext cx="518718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7064" y="1333449"/>
                            <a:ext cx="4028566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" name="Image 133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1523949"/>
                            <a:ext cx="3891788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1714449"/>
                            <a:ext cx="368617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9236" y="1714449"/>
                            <a:ext cx="155447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6960" y="1714449"/>
                            <a:ext cx="2105025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831" y="1904949"/>
                            <a:ext cx="4687062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" name="Image 138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09109" y="1904949"/>
                            <a:ext cx="1525397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" name="Image 139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604" y="2057654"/>
                            <a:ext cx="2075941" cy="1523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.799999pt;margin-top:588.539978pt;width:498.8pt;height:174.05pt;mso-position-horizontal-relative:page;mso-position-vertical-relative:paragraph;z-index:-15722496;mso-wrap-distance-left:0;mso-wrap-distance-right:0" id="docshapegroup114" coordorigin="816,11771" coordsize="9976,3481">
                <v:shape style="position:absolute;left:816;top:11770;width:2173;height:240" type="#_x0000_t75" id="docshape115" stroked="false">
                  <v:imagedata r:id="rId86" o:title=""/>
                </v:shape>
                <v:shape style="position:absolute;left:2885;top:11770;width:2801;height:240" type="#_x0000_t75" id="docshape116" stroked="false">
                  <v:imagedata r:id="rId87" o:title=""/>
                </v:shape>
                <v:shape style="position:absolute;left:5552;top:11770;width:2415;height:240" type="#_x0000_t75" id="docshape117" stroked="false">
                  <v:imagedata r:id="rId88" o:title=""/>
                </v:shape>
                <v:shape style="position:absolute;left:7851;top:11770;width:621;height:240" type="#_x0000_t75" id="docshape118" stroked="false">
                  <v:imagedata r:id="rId89" o:title=""/>
                </v:shape>
                <v:shape style="position:absolute;left:1099;top:12070;width:4406;height:240" type="#_x0000_t75" id="docshape119" stroked="false">
                  <v:imagedata r:id="rId90" o:title=""/>
                </v:shape>
                <v:shape style="position:absolute;left:1243;top:12370;width:6762;height:240" type="#_x0000_t75" id="docshape120" stroked="false">
                  <v:imagedata r:id="rId91" o:title=""/>
                </v:shape>
                <v:shape style="position:absolute;left:1243;top:12670;width:1653;height:240" type="#_x0000_t75" id="docshape121" stroked="false">
                  <v:imagedata r:id="rId92" o:title=""/>
                </v:shape>
                <v:shape style="position:absolute;left:2813;top:12670;width:6433;height:240" type="#_x0000_t75" id="docshape122" stroked="false">
                  <v:imagedata r:id="rId93" o:title=""/>
                </v:shape>
                <v:shape style="position:absolute;left:1099;top:12970;width:4408;height:240" type="#_x0000_t75" id="docshape123" stroked="false">
                  <v:imagedata r:id="rId94" o:title=""/>
                </v:shape>
                <v:shape style="position:absolute;left:1243;top:13270;width:6160;height:240" type="#_x0000_t75" id="docshape124" stroked="false">
                  <v:imagedata r:id="rId95" o:title=""/>
                </v:shape>
                <v:shape style="position:absolute;left:1243;top:13570;width:3980;height:240" type="#_x0000_t75" id="docshape125" stroked="false">
                  <v:imagedata r:id="rId96" o:title=""/>
                </v:shape>
                <v:shape style="position:absolute;left:1243;top:13870;width:817;height:240" type="#_x0000_t75" id="docshape126" stroked="false">
                  <v:imagedata r:id="rId97" o:title=""/>
                </v:shape>
                <v:shape style="position:absolute;left:1992;top:13870;width:6345;height:240" type="#_x0000_t75" id="docshape127" stroked="false">
                  <v:imagedata r:id="rId98" o:title=""/>
                </v:shape>
                <v:shape style="position:absolute;left:1243;top:14170;width:6129;height:240" type="#_x0000_t75" id="docshape128" stroked="false">
                  <v:imagedata r:id="rId99" o:title=""/>
                </v:shape>
                <v:shape style="position:absolute;left:1243;top:14470;width:581;height:240" type="#_x0000_t75" id="docshape129" stroked="false">
                  <v:imagedata r:id="rId100" o:title=""/>
                </v:shape>
                <v:shape style="position:absolute;left:1759;top:14470;width:245;height:240" type="#_x0000_t75" id="docshape130" stroked="false">
                  <v:imagedata r:id="rId101" o:title=""/>
                </v:shape>
                <v:shape style="position:absolute;left:1882;top:14470;width:3315;height:240" type="#_x0000_t75" id="docshape131" stroked="false">
                  <v:imagedata r:id="rId102" o:title=""/>
                </v:shape>
                <v:shape style="position:absolute;left:1099;top:14770;width:7382;height:240" type="#_x0000_t75" id="docshape132" stroked="false">
                  <v:imagedata r:id="rId103" o:title=""/>
                </v:shape>
                <v:shape style="position:absolute;left:8389;top:14770;width:2403;height:240" type="#_x0000_t75" id="docshape133" stroked="false">
                  <v:imagedata r:id="rId104" o:title=""/>
                </v:shape>
                <v:shape style="position:absolute;left:1596;top:15011;width:3270;height:240" type="#_x0000_t75" id="docshape134" stroked="false">
                  <v:imagedata r:id="rId105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2"/>
        <w:jc w:val="left"/>
        <w:rPr>
          <w:b/>
          <w:sz w:val="20"/>
        </w:rPr>
      </w:pPr>
    </w:p>
    <w:p>
      <w:pPr>
        <w:pStyle w:val="BodyText"/>
        <w:spacing w:before="48"/>
        <w:jc w:val="left"/>
        <w:rPr>
          <w:b/>
          <w:sz w:val="20"/>
        </w:rPr>
      </w:pPr>
    </w:p>
    <w:p>
      <w:pPr>
        <w:pStyle w:val="BodyText"/>
        <w:spacing w:before="84"/>
        <w:jc w:val="left"/>
        <w:rPr>
          <w:b/>
          <w:sz w:val="20"/>
        </w:rPr>
      </w:pPr>
    </w:p>
    <w:p>
      <w:pPr>
        <w:pStyle w:val="BodyText"/>
        <w:spacing w:before="84"/>
        <w:jc w:val="left"/>
        <w:rPr>
          <w:b/>
          <w:sz w:val="20"/>
        </w:rPr>
      </w:pPr>
    </w:p>
    <w:p>
      <w:pPr>
        <w:pStyle w:val="BodyText"/>
        <w:spacing w:before="106"/>
        <w:jc w:val="left"/>
        <w:rPr>
          <w:b/>
          <w:sz w:val="20"/>
        </w:rPr>
      </w:pPr>
    </w:p>
    <w:p>
      <w:pPr>
        <w:pStyle w:val="BodyText"/>
        <w:spacing w:before="85"/>
        <w:jc w:val="left"/>
        <w:rPr>
          <w:b/>
          <w:sz w:val="20"/>
        </w:rPr>
      </w:pPr>
    </w:p>
    <w:p>
      <w:pPr>
        <w:spacing w:after="0"/>
        <w:jc w:val="left"/>
        <w:rPr>
          <w:sz w:val="20"/>
        </w:rPr>
        <w:sectPr>
          <w:pgSz w:w="11910" w:h="16840"/>
          <w:pgMar w:header="0" w:footer="0" w:top="260" w:bottom="280" w:left="560" w:right="300"/>
        </w:sectPr>
      </w:pPr>
    </w:p>
    <w:p>
      <w:pPr>
        <w:pStyle w:val="BodyText"/>
        <w:spacing w:before="4"/>
        <w:jc w:val="left"/>
        <w:rPr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0" b="0"/>
                <wp:wrapNone/>
                <wp:docPr id="140" name="Graphic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Graphic 140"/>
                      <wps:cNvSpPr/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8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17pt;width:595.450pt;height:842.05pt;mso-position-horizontal-relative:page;mso-position-vertical-relative:page;z-index:15738880" id="docshape135" filled="true" fillcolor="#00488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518159</wp:posOffset>
                </wp:positionH>
                <wp:positionV relativeFrom="page">
                  <wp:posOffset>179831</wp:posOffset>
                </wp:positionV>
                <wp:extent cx="6776084" cy="10327005"/>
                <wp:effectExtent l="0" t="0" r="0" b="0"/>
                <wp:wrapNone/>
                <wp:docPr id="141" name="Group 1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1" name="Group 141"/>
                      <wpg:cNvGrpSpPr/>
                      <wpg:grpSpPr>
                        <a:xfrm>
                          <a:off x="0" y="0"/>
                          <a:ext cx="6776084" cy="10327005"/>
                          <a:chExt cx="6776084" cy="10327005"/>
                        </a:xfrm>
                      </wpg:grpSpPr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0"/>
                            <a:ext cx="5757418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9632" y="152400"/>
                            <a:ext cx="1613153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" name="Graphic 144"/>
                        <wps:cNvSpPr/>
                        <wps:spPr>
                          <a:xfrm>
                            <a:off x="6414262" y="0"/>
                            <a:ext cx="36195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3048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304800"/>
                                </a:lnTo>
                                <a:lnTo>
                                  <a:pt x="361492" y="3048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0"/>
                            <a:ext cx="239268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304800"/>
                            <a:ext cx="3772408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7" name="Image 147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83101" y="304800"/>
                            <a:ext cx="2132202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9632" y="457200"/>
                            <a:ext cx="3672332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" name="Graphic 149"/>
                        <wps:cNvSpPr/>
                        <wps:spPr>
                          <a:xfrm>
                            <a:off x="6414262" y="304799"/>
                            <a:ext cx="36195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3048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304800"/>
                                </a:lnTo>
                                <a:lnTo>
                                  <a:pt x="361492" y="3048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304800"/>
                            <a:ext cx="269748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831" y="609600"/>
                            <a:ext cx="3460496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Graphic 152"/>
                        <wps:cNvSpPr/>
                        <wps:spPr>
                          <a:xfrm>
                            <a:off x="6414262" y="609599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609600"/>
                            <a:ext cx="275844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4" name="Image 154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831" y="800100"/>
                            <a:ext cx="2937891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" name="Graphic 155"/>
                        <wps:cNvSpPr/>
                        <wps:spPr>
                          <a:xfrm>
                            <a:off x="6414262" y="800048"/>
                            <a:ext cx="361950" cy="19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1135">
                                <a:moveTo>
                                  <a:pt x="361492" y="152704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704"/>
                                </a:lnTo>
                                <a:lnTo>
                                  <a:pt x="68580" y="152704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704"/>
                                </a:lnTo>
                                <a:lnTo>
                                  <a:pt x="0" y="190804"/>
                                </a:lnTo>
                                <a:lnTo>
                                  <a:pt x="361492" y="190804"/>
                                </a:lnTo>
                                <a:lnTo>
                                  <a:pt x="361492" y="1527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800049"/>
                            <a:ext cx="278891" cy="1527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7" name="Image 157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990980"/>
                            <a:ext cx="2927349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" name="Image 158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0075" y="990980"/>
                            <a:ext cx="2713990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9632" y="1143253"/>
                            <a:ext cx="2319909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" name="Graphic 160"/>
                        <wps:cNvSpPr/>
                        <wps:spPr>
                          <a:xfrm>
                            <a:off x="6414262" y="990853"/>
                            <a:ext cx="36195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3048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304800"/>
                                </a:lnTo>
                                <a:lnTo>
                                  <a:pt x="361492" y="3048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990853"/>
                            <a:ext cx="278891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2" name="Image 162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1295780"/>
                            <a:ext cx="6021451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9632" y="1448053"/>
                            <a:ext cx="536956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" name="Graphic 164"/>
                        <wps:cNvSpPr/>
                        <wps:spPr>
                          <a:xfrm>
                            <a:off x="6414262" y="1295653"/>
                            <a:ext cx="36195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3048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304800"/>
                                </a:lnTo>
                                <a:lnTo>
                                  <a:pt x="361492" y="3048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1295653"/>
                            <a:ext cx="233172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" name="Image 166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831" y="1600580"/>
                            <a:ext cx="5808218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" name="Image 167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604" y="1752854"/>
                            <a:ext cx="922705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2041" y="1752854"/>
                            <a:ext cx="2667254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" name="Graphic 169"/>
                        <wps:cNvSpPr/>
                        <wps:spPr>
                          <a:xfrm>
                            <a:off x="6414262" y="1600453"/>
                            <a:ext cx="36195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3048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304800"/>
                                </a:lnTo>
                                <a:lnTo>
                                  <a:pt x="361492" y="3048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1600453"/>
                            <a:ext cx="263651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" name="Image 171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831" y="1905380"/>
                            <a:ext cx="6001258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2" name="Image 172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604" y="2057654"/>
                            <a:ext cx="789711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3" name="Image 173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9453" y="2057654"/>
                            <a:ext cx="103631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4" name="Image 174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1269" y="2057654"/>
                            <a:ext cx="1100874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" name="Graphic 175"/>
                        <wps:cNvSpPr/>
                        <wps:spPr>
                          <a:xfrm>
                            <a:off x="6414262" y="1905253"/>
                            <a:ext cx="36195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3048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304800"/>
                                </a:lnTo>
                                <a:lnTo>
                                  <a:pt x="361492" y="3048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1905254"/>
                            <a:ext cx="269748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7" name="Image 177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831" y="2210180"/>
                            <a:ext cx="6107684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8" name="Image 178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604" y="2362454"/>
                            <a:ext cx="1498854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9" name="Graphic 179"/>
                        <wps:cNvSpPr/>
                        <wps:spPr>
                          <a:xfrm>
                            <a:off x="6414262" y="2210053"/>
                            <a:ext cx="36195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3048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304800"/>
                                </a:lnTo>
                                <a:lnTo>
                                  <a:pt x="361492" y="3048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2210054"/>
                            <a:ext cx="264413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831" y="2514980"/>
                            <a:ext cx="4897755" cy="1522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" name="Graphic 182"/>
                        <wps:cNvSpPr/>
                        <wps:spPr>
                          <a:xfrm>
                            <a:off x="6414262" y="2514853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2514854"/>
                            <a:ext cx="269748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4" name="Image 184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831" y="2705480"/>
                            <a:ext cx="1500124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6361" y="2705480"/>
                            <a:ext cx="1043965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5151" y="2705480"/>
                            <a:ext cx="155448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7" name="Image 187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2875" y="2705480"/>
                            <a:ext cx="215391" cy="89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" name="Image 188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2519" y="2705480"/>
                            <a:ext cx="3465195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9" name="Image 189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604" y="2857754"/>
                            <a:ext cx="558291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0" name="Graphic 190"/>
                        <wps:cNvSpPr/>
                        <wps:spPr>
                          <a:xfrm>
                            <a:off x="6414262" y="2705353"/>
                            <a:ext cx="36195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3048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304800"/>
                                </a:lnTo>
                                <a:lnTo>
                                  <a:pt x="361492" y="3048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1" name="Image 191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2705354"/>
                            <a:ext cx="269748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2" name="Image 192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831" y="3010344"/>
                            <a:ext cx="5899531" cy="1522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3" name="Image 193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604" y="3162935"/>
                            <a:ext cx="3125978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" name="Graphic 194"/>
                        <wps:cNvSpPr/>
                        <wps:spPr>
                          <a:xfrm>
                            <a:off x="6414262" y="3010153"/>
                            <a:ext cx="361950" cy="305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305435">
                                <a:moveTo>
                                  <a:pt x="685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close/>
                              </a:path>
                              <a:path w="361950" h="305435">
                                <a:moveTo>
                                  <a:pt x="361429" y="0"/>
                                </a:move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361429" y="152400"/>
                                </a:lnTo>
                                <a:lnTo>
                                  <a:pt x="361429" y="0"/>
                                </a:lnTo>
                                <a:close/>
                              </a:path>
                              <a:path w="361950" h="305435">
                                <a:moveTo>
                                  <a:pt x="361492" y="152476"/>
                                </a:moveTo>
                                <a:lnTo>
                                  <a:pt x="0" y="152476"/>
                                </a:lnTo>
                                <a:lnTo>
                                  <a:pt x="0" y="305181"/>
                                </a:lnTo>
                                <a:lnTo>
                                  <a:pt x="361492" y="305181"/>
                                </a:lnTo>
                                <a:lnTo>
                                  <a:pt x="361492" y="1524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5" name="Image 195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3010154"/>
                            <a:ext cx="239268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6" name="Image 196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831" y="3315334"/>
                            <a:ext cx="3241421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" name="Graphic 197"/>
                        <wps:cNvSpPr/>
                        <wps:spPr>
                          <a:xfrm>
                            <a:off x="6414262" y="3315334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8" name="Image 198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3315334"/>
                            <a:ext cx="275844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9" name="Image 199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831" y="3505834"/>
                            <a:ext cx="2864485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" name="Graphic 200"/>
                        <wps:cNvSpPr/>
                        <wps:spPr>
                          <a:xfrm>
                            <a:off x="6414262" y="3505834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1" name="Image 201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3505834"/>
                            <a:ext cx="269748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2" name="Image 202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831" y="3696334"/>
                            <a:ext cx="4257929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" name="Graphic 203"/>
                        <wps:cNvSpPr/>
                        <wps:spPr>
                          <a:xfrm>
                            <a:off x="6414262" y="3696334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3696334"/>
                            <a:ext cx="266700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3886834"/>
                            <a:ext cx="3377565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" name="Graphic 206"/>
                        <wps:cNvSpPr/>
                        <wps:spPr>
                          <a:xfrm>
                            <a:off x="6414262" y="3886834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7" name="Image 207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3886834"/>
                            <a:ext cx="266700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8" name="Image 208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4077334"/>
                            <a:ext cx="2168144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" name="Graphic 209"/>
                        <wps:cNvSpPr/>
                        <wps:spPr>
                          <a:xfrm>
                            <a:off x="6414262" y="4077334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0" name="Image 210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4077334"/>
                            <a:ext cx="273557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1" name="Image 211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4267834"/>
                            <a:ext cx="1817624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" name="Graphic 212"/>
                        <wps:cNvSpPr/>
                        <wps:spPr>
                          <a:xfrm>
                            <a:off x="6414262" y="4267834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3" name="Image 213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4267834"/>
                            <a:ext cx="273557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4" name="Image 214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4458334"/>
                            <a:ext cx="3553333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" name="Graphic 215"/>
                        <wps:cNvSpPr/>
                        <wps:spPr>
                          <a:xfrm>
                            <a:off x="6414262" y="4458334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6" name="Image 216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4458334"/>
                            <a:ext cx="230886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7" name="Image 217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4648834"/>
                            <a:ext cx="5446268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8" name="Graphic 218"/>
                        <wps:cNvSpPr/>
                        <wps:spPr>
                          <a:xfrm>
                            <a:off x="6414262" y="4648834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9" name="Image 219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4648834"/>
                            <a:ext cx="260603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0" name="Image 220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839334"/>
                            <a:ext cx="1499742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1" name="Image 221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8241" y="4839334"/>
                            <a:ext cx="1682114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2" name="Image 222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30347" y="4839334"/>
                            <a:ext cx="1606931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3" name="Image 223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60696" y="4839334"/>
                            <a:ext cx="499617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4" name="Image 224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88940" y="4839334"/>
                            <a:ext cx="1038809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5" name="Image 225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968" y="4991734"/>
                            <a:ext cx="807719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" name="Graphic 226"/>
                        <wps:cNvSpPr/>
                        <wps:spPr>
                          <a:xfrm>
                            <a:off x="6414262" y="4839334"/>
                            <a:ext cx="36195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3048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304800"/>
                                </a:lnTo>
                                <a:lnTo>
                                  <a:pt x="361492" y="3048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7" name="Image 227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4839334"/>
                            <a:ext cx="267461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8" name="Image 228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831" y="5144134"/>
                            <a:ext cx="6232398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9" name="Image 229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604" y="5296534"/>
                            <a:ext cx="378561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0" name="Graphic 230"/>
                        <wps:cNvSpPr/>
                        <wps:spPr>
                          <a:xfrm>
                            <a:off x="6414262" y="5144134"/>
                            <a:ext cx="36195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3048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304800"/>
                                </a:lnTo>
                                <a:lnTo>
                                  <a:pt x="361492" y="3048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1" name="Image 231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5144134"/>
                            <a:ext cx="267461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2" name="Image 232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5449189"/>
                            <a:ext cx="2694432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" name="Graphic 233"/>
                        <wps:cNvSpPr/>
                        <wps:spPr>
                          <a:xfrm>
                            <a:off x="6414262" y="5448884"/>
                            <a:ext cx="361950" cy="19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1135">
                                <a:moveTo>
                                  <a:pt x="361492" y="152704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704"/>
                                </a:lnTo>
                                <a:lnTo>
                                  <a:pt x="68580" y="152704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704"/>
                                </a:lnTo>
                                <a:lnTo>
                                  <a:pt x="0" y="190804"/>
                                </a:lnTo>
                                <a:lnTo>
                                  <a:pt x="361492" y="190804"/>
                                </a:lnTo>
                                <a:lnTo>
                                  <a:pt x="361492" y="1527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4" name="Image 234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5448884"/>
                            <a:ext cx="267461" cy="1527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5" name="Image 235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5639815"/>
                            <a:ext cx="4013835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6" name="Image 236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5416" y="5639815"/>
                            <a:ext cx="1060932" cy="1522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" name="Graphic 237"/>
                        <wps:cNvSpPr/>
                        <wps:spPr>
                          <a:xfrm>
                            <a:off x="6414262" y="5639688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5639689"/>
                            <a:ext cx="261366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9" name="Image 239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5830315"/>
                            <a:ext cx="4422394" cy="1522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0" name="Graphic 240"/>
                        <wps:cNvSpPr/>
                        <wps:spPr>
                          <a:xfrm>
                            <a:off x="6414262" y="5830188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1" name="Image 241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5830189"/>
                            <a:ext cx="266700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2" name="Image 242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6020815"/>
                            <a:ext cx="3258820" cy="1522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" name="Graphic 243"/>
                        <wps:cNvSpPr/>
                        <wps:spPr>
                          <a:xfrm>
                            <a:off x="6414262" y="6020688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4" name="Image 244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6020689"/>
                            <a:ext cx="260603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5" name="Image 245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6211315"/>
                            <a:ext cx="4656963" cy="1522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6" name="Graphic 246"/>
                        <wps:cNvSpPr/>
                        <wps:spPr>
                          <a:xfrm>
                            <a:off x="6414262" y="6211188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7" name="Image 247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6211189"/>
                            <a:ext cx="266700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8" name="Image 248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6401815"/>
                            <a:ext cx="523697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9" name="Image 249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1636" y="6401815"/>
                            <a:ext cx="2592527" cy="1522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0" name="Graphic 250"/>
                        <wps:cNvSpPr/>
                        <wps:spPr>
                          <a:xfrm>
                            <a:off x="6414262" y="6401688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1" name="Image 251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6401689"/>
                            <a:ext cx="269748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2" name="Image 252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6592316"/>
                            <a:ext cx="2890012" cy="1522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3" name="Graphic 253"/>
                        <wps:cNvSpPr/>
                        <wps:spPr>
                          <a:xfrm>
                            <a:off x="6414262" y="6592189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4" name="Image 254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6592189"/>
                            <a:ext cx="275844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5" name="Image 255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6782816"/>
                            <a:ext cx="4722114" cy="1522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6" name="Graphic 256"/>
                        <wps:cNvSpPr/>
                        <wps:spPr>
                          <a:xfrm>
                            <a:off x="6414262" y="6782689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7" name="Image 257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6782689"/>
                            <a:ext cx="282701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8" name="Image 258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6973316"/>
                            <a:ext cx="3912616" cy="1522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Graphic 259"/>
                        <wps:cNvSpPr/>
                        <wps:spPr>
                          <a:xfrm>
                            <a:off x="6414262" y="6973189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0" name="Image 260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6973189"/>
                            <a:ext cx="239268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1" name="Image 261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831" y="7163816"/>
                            <a:ext cx="1852980" cy="1522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2" name="Graphic 262"/>
                        <wps:cNvSpPr/>
                        <wps:spPr>
                          <a:xfrm>
                            <a:off x="6414262" y="7163689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3" name="Image 263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7163689"/>
                            <a:ext cx="269748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4" name="Image 264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831" y="7354316"/>
                            <a:ext cx="3359530" cy="1522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" name="Graphic 265"/>
                        <wps:cNvSpPr/>
                        <wps:spPr>
                          <a:xfrm>
                            <a:off x="6414262" y="7354189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6" name="Image 266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7354189"/>
                            <a:ext cx="269748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7" name="Image 267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7544816"/>
                            <a:ext cx="5364353" cy="1522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8" name="Graphic 268"/>
                        <wps:cNvSpPr/>
                        <wps:spPr>
                          <a:xfrm>
                            <a:off x="6414262" y="7544689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9" name="Image 269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7544689"/>
                            <a:ext cx="269748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0" name="Image 270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7735569"/>
                            <a:ext cx="3571367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1" name="Graphic 271"/>
                        <wps:cNvSpPr/>
                        <wps:spPr>
                          <a:xfrm>
                            <a:off x="6414262" y="7735265"/>
                            <a:ext cx="361950" cy="19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1135">
                                <a:moveTo>
                                  <a:pt x="361492" y="152704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704"/>
                                </a:lnTo>
                                <a:lnTo>
                                  <a:pt x="68580" y="152704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704"/>
                                </a:lnTo>
                                <a:lnTo>
                                  <a:pt x="0" y="190804"/>
                                </a:lnTo>
                                <a:lnTo>
                                  <a:pt x="361492" y="190804"/>
                                </a:lnTo>
                                <a:lnTo>
                                  <a:pt x="361492" y="1527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2" name="Image 272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7735265"/>
                            <a:ext cx="273557" cy="1527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3" name="Image 273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7926069"/>
                            <a:ext cx="553631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4" name="Image 274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9018" y="7926069"/>
                            <a:ext cx="2887091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Graphic 275"/>
                        <wps:cNvSpPr/>
                        <wps:spPr>
                          <a:xfrm>
                            <a:off x="6414262" y="7926069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6" name="Image 276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7926069"/>
                            <a:ext cx="289051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7" name="Image 277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116569"/>
                            <a:ext cx="1406905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8" name="Image 278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9850" y="8116569"/>
                            <a:ext cx="1642110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9" name="Image 279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3854" y="8116569"/>
                            <a:ext cx="1789302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0" name="Image 280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07940" y="8116569"/>
                            <a:ext cx="583184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1" name="Graphic 281"/>
                        <wps:cNvSpPr/>
                        <wps:spPr>
                          <a:xfrm>
                            <a:off x="6414262" y="8116569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2" name="Image 282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8116569"/>
                            <a:ext cx="287020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3" name="Image 283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831" y="8307069"/>
                            <a:ext cx="1751457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4" name="Graphic 284"/>
                        <wps:cNvSpPr/>
                        <wps:spPr>
                          <a:xfrm>
                            <a:off x="6414262" y="8307069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5" name="Image 285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8307069"/>
                            <a:ext cx="224332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6" name="Image 286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15430" y="8307069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7" name="Image 287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831" y="8497569"/>
                            <a:ext cx="4340733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8" name="Graphic 288"/>
                        <wps:cNvSpPr/>
                        <wps:spPr>
                          <a:xfrm>
                            <a:off x="6414262" y="8497569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9" name="Image 289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8497569"/>
                            <a:ext cx="281432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0" name="Image 290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831" y="8688069"/>
                            <a:ext cx="1428369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1" name="Image 291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3210" y="8688069"/>
                            <a:ext cx="4541774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2" name="Image 292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604" y="8840469"/>
                            <a:ext cx="981671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3" name="Graphic 293"/>
                        <wps:cNvSpPr/>
                        <wps:spPr>
                          <a:xfrm>
                            <a:off x="6414262" y="8688069"/>
                            <a:ext cx="36195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3048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304800"/>
                                </a:lnTo>
                                <a:lnTo>
                                  <a:pt x="361492" y="3048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4" name="Image 294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8688069"/>
                            <a:ext cx="281432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5" name="Image 295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8992869"/>
                            <a:ext cx="3249041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6" name="Graphic 296"/>
                        <wps:cNvSpPr/>
                        <wps:spPr>
                          <a:xfrm>
                            <a:off x="6414262" y="8992869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7" name="Image 297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8992869"/>
                            <a:ext cx="281432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8" name="Image 298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9183319"/>
                            <a:ext cx="2543810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9" name="Graphic 299"/>
                        <wps:cNvSpPr/>
                        <wps:spPr>
                          <a:xfrm>
                            <a:off x="6414262" y="9183319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0" name="Image 300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9183319"/>
                            <a:ext cx="279400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1" name="Image 301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831" y="9373819"/>
                            <a:ext cx="3169411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2" name="Graphic 302"/>
                        <wps:cNvSpPr/>
                        <wps:spPr>
                          <a:xfrm>
                            <a:off x="6414262" y="9373819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3" name="Image 303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9373819"/>
                            <a:ext cx="251459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4" name="Image 304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9564319"/>
                            <a:ext cx="5680583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5" name="Graphic 305"/>
                        <wps:cNvSpPr/>
                        <wps:spPr>
                          <a:xfrm>
                            <a:off x="6414262" y="9564319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6" name="Image 306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9564319"/>
                            <a:ext cx="224332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7" name="Image 307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30669" y="9564319"/>
                            <a:ext cx="94488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8" name="Image 308"/>
                          <pic:cNvPicPr/>
                        </pic:nvPicPr>
                        <pic:blipFill>
                          <a:blip r:embed="rId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9754819"/>
                            <a:ext cx="3580257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9" name="Graphic 309"/>
                        <wps:cNvSpPr/>
                        <wps:spPr>
                          <a:xfrm>
                            <a:off x="6414262" y="9754819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0" name="Image 310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9754819"/>
                            <a:ext cx="276351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1" name="Image 311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9945623"/>
                            <a:ext cx="4166362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2" name="Graphic 312"/>
                        <wps:cNvSpPr/>
                        <wps:spPr>
                          <a:xfrm>
                            <a:off x="6414262" y="9945319"/>
                            <a:ext cx="361950" cy="19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1135">
                                <a:moveTo>
                                  <a:pt x="361492" y="152704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704"/>
                                </a:lnTo>
                                <a:lnTo>
                                  <a:pt x="68580" y="152704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704"/>
                                </a:lnTo>
                                <a:lnTo>
                                  <a:pt x="0" y="190804"/>
                                </a:lnTo>
                                <a:lnTo>
                                  <a:pt x="361492" y="190804"/>
                                </a:lnTo>
                                <a:lnTo>
                                  <a:pt x="361492" y="1527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3" name="Image 313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9945319"/>
                            <a:ext cx="276351" cy="1527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4" name="Image 314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831" y="10136136"/>
                            <a:ext cx="1084770" cy="1523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5" name="Image 315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0310" y="10136136"/>
                            <a:ext cx="3175761" cy="152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6" name="Graphic 316"/>
                        <wps:cNvSpPr/>
                        <wps:spPr>
                          <a:xfrm>
                            <a:off x="6414262" y="10136123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7" name="Image 317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10136123"/>
                            <a:ext cx="276351" cy="152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.799999pt;margin-top:14.159983pt;width:533.550pt;height:813.15pt;mso-position-horizontal-relative:page;mso-position-vertical-relative:page;z-index:15739392" id="docshapegroup136" coordorigin="816,283" coordsize="10671,16263">
                <v:shape style="position:absolute;left:1243;top:283;width:9067;height:240" type="#_x0000_t75" id="docshape137" stroked="false">
                  <v:imagedata r:id="rId106" o:title=""/>
                </v:shape>
                <v:shape style="position:absolute;left:1949;top:523;width:2541;height:240" type="#_x0000_t75" id="docshape138" stroked="false">
                  <v:imagedata r:id="rId107" o:title=""/>
                </v:shape>
                <v:shape style="position:absolute;left:10917;top:283;width:570;height:480" id="docshape139" coordorigin="10917,283" coordsize="570,480" path="m11486,523l11486,283,11378,283,11378,523,11025,523,11025,283,10917,283,10917,523,10917,763,11486,763,11486,523xe" filled="true" fillcolor="#ffffff" stroked="false">
                  <v:path arrowok="t"/>
                  <v:fill type="solid"/>
                </v:shape>
                <v:shape style="position:absolute;left:11025;top:283;width:377;height:240" type="#_x0000_t75" id="docshape140" stroked="false">
                  <v:imagedata r:id="rId38" o:title=""/>
                </v:shape>
                <v:shape style="position:absolute;left:1243;top:763;width:5941;height:240" type="#_x0000_t75" id="docshape141" stroked="false">
                  <v:imagedata r:id="rId108" o:title=""/>
                </v:shape>
                <v:shape style="position:absolute;left:7088;top:763;width:3358;height:240" type="#_x0000_t75" id="docshape142" stroked="false">
                  <v:imagedata r:id="rId109" o:title=""/>
                </v:shape>
                <v:shape style="position:absolute;left:1949;top:1003;width:5784;height:240" type="#_x0000_t75" id="docshape143" stroked="false">
                  <v:imagedata r:id="rId110" o:title=""/>
                </v:shape>
                <v:shape style="position:absolute;left:10917;top:763;width:570;height:480" id="docshape144" coordorigin="10917,763" coordsize="570,480" path="m11486,1003l11486,763,11378,763,11378,1003,11025,1003,11025,763,10917,763,10917,1003,10917,1243,11486,1243,11486,1003xe" filled="true" fillcolor="#ffffff" stroked="false">
                  <v:path arrowok="t"/>
                  <v:fill type="solid"/>
                </v:shape>
                <v:shape style="position:absolute;left:11025;top:763;width:425;height:240" type="#_x0000_t75" id="docshape145" stroked="false">
                  <v:imagedata r:id="rId111" o:title=""/>
                </v:shape>
                <v:shape style="position:absolute;left:1099;top:1243;width:5450;height:240" type="#_x0000_t75" id="docshape146" stroked="false">
                  <v:imagedata r:id="rId112" o:title=""/>
                </v:shape>
                <v:shape style="position:absolute;left:10917;top:1243;width:570;height:300" id="docshape147" coordorigin="10917,1243" coordsize="570,300" path="m11486,1483l11486,1243,11378,1243,11378,1483,11025,1483,11025,1243,10917,1243,10917,1483,10917,1543,11486,1543,11486,1483xe" filled="true" fillcolor="#ffffff" stroked="false">
                  <v:path arrowok="t"/>
                  <v:fill type="solid"/>
                </v:shape>
                <v:shape style="position:absolute;left:11025;top:1243;width:435;height:240" type="#_x0000_t75" id="docshape148" stroked="false">
                  <v:imagedata r:id="rId113" o:title=""/>
                </v:shape>
                <v:shape style="position:absolute;left:1099;top:1543;width:4627;height:240" type="#_x0000_t75" id="docshape149" stroked="false">
                  <v:imagedata r:id="rId114" o:title=""/>
                </v:shape>
                <v:shape style="position:absolute;left:10917;top:1543;width:570;height:301" id="docshape150" coordorigin="10917,1543" coordsize="570,301" path="m11486,1784l11486,1543,11378,1543,11378,1784,11025,1784,11025,1543,10917,1543,10917,1784,10917,1844,11486,1844,11486,1784xe" filled="true" fillcolor="#ffffff" stroked="false">
                  <v:path arrowok="t"/>
                  <v:fill type="solid"/>
                </v:shape>
                <v:shape style="position:absolute;left:11025;top:1543;width:440;height:241" type="#_x0000_t75" id="docshape151" stroked="false">
                  <v:imagedata r:id="rId115" o:title=""/>
                </v:shape>
                <v:shape style="position:absolute;left:1243;top:1843;width:4610;height:240" type="#_x0000_t75" id="docshape152" stroked="false">
                  <v:imagedata r:id="rId116" o:title=""/>
                </v:shape>
                <v:shape style="position:absolute;left:5761;top:1843;width:4274;height:240" type="#_x0000_t75" id="docshape153" stroked="false">
                  <v:imagedata r:id="rId117" o:title=""/>
                </v:shape>
                <v:shape style="position:absolute;left:1949;top:2083;width:3654;height:240" type="#_x0000_t75" id="docshape154" stroked="false">
                  <v:imagedata r:id="rId118" o:title=""/>
                </v:shape>
                <v:shape style="position:absolute;left:10917;top:1843;width:570;height:480" id="docshape155" coordorigin="10917,1844" coordsize="570,480" path="m11486,2084l11486,1844,11378,1844,11378,2084,11025,2084,11025,1844,10917,1844,10917,2084,10917,2324,11486,2324,11486,2084xe" filled="true" fillcolor="#ffffff" stroked="false">
                  <v:path arrowok="t"/>
                  <v:fill type="solid"/>
                </v:shape>
                <v:shape style="position:absolute;left:11025;top:1843;width:440;height:240" type="#_x0000_t75" id="docshape156" stroked="false">
                  <v:imagedata r:id="rId115" o:title=""/>
                </v:shape>
                <v:shape style="position:absolute;left:1243;top:2323;width:9483;height:240" type="#_x0000_t75" id="docshape157" stroked="false">
                  <v:imagedata r:id="rId119" o:title=""/>
                </v:shape>
                <v:shape style="position:absolute;left:1949;top:2563;width:846;height:240" type="#_x0000_t75" id="docshape158" stroked="false">
                  <v:imagedata r:id="rId120" o:title=""/>
                </v:shape>
                <v:shape style="position:absolute;left:10917;top:2323;width:570;height:480" id="docshape159" coordorigin="10917,2324" coordsize="570,480" path="m11486,2564l11486,2324,11378,2324,11378,2564,11025,2564,11025,2324,10917,2324,10917,2564,10917,2804,11486,2804,11486,2564xe" filled="true" fillcolor="#ffffff" stroked="false">
                  <v:path arrowok="t"/>
                  <v:fill type="solid"/>
                </v:shape>
                <v:shape style="position:absolute;left:11025;top:2323;width:368;height:240" type="#_x0000_t75" id="docshape160" stroked="false">
                  <v:imagedata r:id="rId121" o:title=""/>
                </v:shape>
                <v:shape style="position:absolute;left:1099;top:2803;width:9147;height:240" type="#_x0000_t75" id="docshape161" stroked="false">
                  <v:imagedata r:id="rId122" o:title=""/>
                </v:shape>
                <v:shape style="position:absolute;left:1596;top:3043;width:1454;height:240" type="#_x0000_t75" id="docshape162" stroked="false">
                  <v:imagedata r:id="rId123" o:title=""/>
                </v:shape>
                <v:shape style="position:absolute;left:2945;top:3043;width:4201;height:240" type="#_x0000_t75" id="docshape163" stroked="false">
                  <v:imagedata r:id="rId124" o:title=""/>
                </v:shape>
                <v:shape style="position:absolute;left:10917;top:2803;width:570;height:480" id="docshape164" coordorigin="10917,2804" coordsize="570,480" path="m11486,3044l11486,2804,11378,2804,11378,3044,11025,3044,11025,2804,10917,2804,10917,3044,10917,3284,11486,3284,11486,3044xe" filled="true" fillcolor="#ffffff" stroked="false">
                  <v:path arrowok="t"/>
                  <v:fill type="solid"/>
                </v:shape>
                <v:shape style="position:absolute;left:11025;top:2803;width:416;height:240" type="#_x0000_t75" id="docshape165" stroked="false">
                  <v:imagedata r:id="rId125" o:title=""/>
                </v:shape>
                <v:shape style="position:absolute;left:1099;top:3283;width:9451;height:240" type="#_x0000_t75" id="docshape166" stroked="false">
                  <v:imagedata r:id="rId126" o:title=""/>
                </v:shape>
                <v:shape style="position:absolute;left:1596;top:3523;width:1244;height:240" type="#_x0000_t75" id="docshape167" stroked="false">
                  <v:imagedata r:id="rId127" o:title=""/>
                </v:shape>
                <v:shape style="position:absolute;left:2736;top:3523;width:164;height:240" type="#_x0000_t75" id="docshape168" stroked="false">
                  <v:imagedata r:id="rId128" o:title=""/>
                </v:shape>
                <v:shape style="position:absolute;left:2818;top:3523;width:1734;height:240" type="#_x0000_t75" id="docshape169" stroked="false">
                  <v:imagedata r:id="rId129" o:title=""/>
                </v:shape>
                <v:shape style="position:absolute;left:10917;top:3283;width:570;height:480" id="docshape170" coordorigin="10917,3284" coordsize="570,480" path="m11486,3524l11486,3284,11378,3284,11378,3524,11025,3524,11025,3284,10917,3284,10917,3524,10917,3764,11486,3764,11486,3524xe" filled="true" fillcolor="#ffffff" stroked="false">
                  <v:path arrowok="t"/>
                  <v:fill type="solid"/>
                </v:shape>
                <v:shape style="position:absolute;left:11025;top:3283;width:425;height:240" type="#_x0000_t75" id="docshape171" stroked="false">
                  <v:imagedata r:id="rId130" o:title=""/>
                </v:shape>
                <v:shape style="position:absolute;left:1099;top:3763;width:9619;height:240" type="#_x0000_t75" id="docshape172" stroked="false">
                  <v:imagedata r:id="rId131" o:title=""/>
                </v:shape>
                <v:shape style="position:absolute;left:1596;top:4003;width:2361;height:240" type="#_x0000_t75" id="docshape173" stroked="false">
                  <v:imagedata r:id="rId132" o:title=""/>
                </v:shape>
                <v:shape style="position:absolute;left:10917;top:3763;width:570;height:480" id="docshape174" coordorigin="10917,3764" coordsize="570,480" path="m11486,4004l11486,3764,11378,3764,11378,4004,11025,4004,11025,3764,10917,3764,10917,4004,10917,4244,11486,4244,11486,4004xe" filled="true" fillcolor="#ffffff" stroked="false">
                  <v:path arrowok="t"/>
                  <v:fill type="solid"/>
                </v:shape>
                <v:shape style="position:absolute;left:11025;top:3763;width:417;height:240" type="#_x0000_t75" id="docshape175" stroked="false">
                  <v:imagedata r:id="rId133" o:title=""/>
                </v:shape>
                <v:shape style="position:absolute;left:1099;top:4243;width:7713;height:240" type="#_x0000_t75" id="docshape176" stroked="false">
                  <v:imagedata r:id="rId134" o:title=""/>
                </v:shape>
                <v:shape style="position:absolute;left:10917;top:4243;width:570;height:300" id="docshape177" coordorigin="10917,4244" coordsize="570,300" path="m11486,4484l11486,4244,11378,4244,11378,4484,11025,4484,11025,4244,10917,4244,10917,4484,10917,4544,11486,4544,11486,4484xe" filled="true" fillcolor="#ffffff" stroked="false">
                  <v:path arrowok="t"/>
                  <v:fill type="solid"/>
                </v:shape>
                <v:shape style="position:absolute;left:11025;top:4243;width:425;height:240" type="#_x0000_t75" id="docshape178" stroked="false">
                  <v:imagedata r:id="rId135" o:title=""/>
                </v:shape>
                <v:shape style="position:absolute;left:1099;top:4543;width:2363;height:240" type="#_x0000_t75" id="docshape179" stroked="false">
                  <v:imagedata r:id="rId136" o:title=""/>
                </v:shape>
                <v:shape style="position:absolute;left:3377;top:4543;width:1645;height:240" type="#_x0000_t75" id="docshape180" stroked="false">
                  <v:imagedata r:id="rId137" o:title=""/>
                </v:shape>
                <v:shape style="position:absolute;left:4918;top:4543;width:245;height:240" type="#_x0000_t75" id="docshape181" stroked="false">
                  <v:imagedata r:id="rId138" o:title=""/>
                </v:shape>
                <v:shape style="position:absolute;left:5041;top:4543;width:340;height:142" type="#_x0000_t75" id="docshape182" stroked="false">
                  <v:imagedata r:id="rId139" o:title=""/>
                </v:shape>
                <v:shape style="position:absolute;left:5355;top:4543;width:5457;height:240" type="#_x0000_t75" id="docshape183" stroked="false">
                  <v:imagedata r:id="rId140" o:title=""/>
                </v:shape>
                <v:shape style="position:absolute;left:1596;top:4783;width:880;height:240" type="#_x0000_t75" id="docshape184" stroked="false">
                  <v:imagedata r:id="rId141" o:title=""/>
                </v:shape>
                <v:shape style="position:absolute;left:10917;top:4543;width:570;height:480" id="docshape185" coordorigin="10917,4544" coordsize="570,480" path="m11486,4784l11486,4544,11378,4544,11378,4784,11025,4784,11025,4544,10917,4544,10917,4784,10917,5024,11486,5024,11486,4784xe" filled="true" fillcolor="#ffffff" stroked="false">
                  <v:path arrowok="t"/>
                  <v:fill type="solid"/>
                </v:shape>
                <v:shape style="position:absolute;left:11025;top:4543;width:425;height:240" type="#_x0000_t75" id="docshape186" stroked="false">
                  <v:imagedata r:id="rId142" o:title=""/>
                </v:shape>
                <v:shape style="position:absolute;left:1099;top:5023;width:9291;height:240" type="#_x0000_t75" id="docshape187" stroked="false">
                  <v:imagedata r:id="rId143" o:title=""/>
                </v:shape>
                <v:shape style="position:absolute;left:1596;top:5264;width:4923;height:240" type="#_x0000_t75" id="docshape188" stroked="false">
                  <v:imagedata r:id="rId144" o:title=""/>
                </v:shape>
                <v:shape style="position:absolute;left:10917;top:5023;width:570;height:481" id="docshape189" coordorigin="10917,5024" coordsize="570,481" path="m11025,5024l10917,5024,10917,5264,11025,5264,11025,5024xm11486,5024l11378,5024,11378,5264,11486,5264,11486,5024xm11486,5264l10917,5264,10917,5504,11486,5504,11486,5264xe" filled="true" fillcolor="#ffffff" stroked="false">
                  <v:path arrowok="t"/>
                  <v:fill type="solid"/>
                </v:shape>
                <v:shape style="position:absolute;left:11025;top:5023;width:377;height:240" type="#_x0000_t75" id="docshape190" stroked="false">
                  <v:imagedata r:id="rId145" o:title=""/>
                </v:shape>
                <v:shape style="position:absolute;left:1099;top:5504;width:5105;height:240" type="#_x0000_t75" id="docshape191" stroked="false">
                  <v:imagedata r:id="rId146" o:title=""/>
                </v:shape>
                <v:shape style="position:absolute;left:10917;top:5504;width:570;height:300" id="docshape192" coordorigin="10917,5504" coordsize="570,300" path="m11486,5744l11486,5504,11378,5504,11378,5744,11025,5744,11025,5504,10917,5504,10917,5744,10917,5804,11486,5804,11486,5744xe" filled="true" fillcolor="#ffffff" stroked="false">
                  <v:path arrowok="t"/>
                  <v:fill type="solid"/>
                </v:shape>
                <v:shape style="position:absolute;left:11025;top:5504;width:435;height:240" type="#_x0000_t75" id="docshape193" stroked="false">
                  <v:imagedata r:id="rId147" o:title=""/>
                </v:shape>
                <v:shape style="position:absolute;left:1099;top:5804;width:4511;height:240" type="#_x0000_t75" id="docshape194" stroked="false">
                  <v:imagedata r:id="rId148" o:title=""/>
                </v:shape>
                <v:shape style="position:absolute;left:10917;top:5804;width:570;height:300" id="docshape195" coordorigin="10917,5804" coordsize="570,300" path="m11486,6044l11486,5804,11378,5804,11378,6044,11025,6044,11025,5804,10917,5804,10917,6044,10917,6104,11486,6104,11486,6044xe" filled="true" fillcolor="#ffffff" stroked="false">
                  <v:path arrowok="t"/>
                  <v:fill type="solid"/>
                </v:shape>
                <v:shape style="position:absolute;left:11025;top:5804;width:425;height:240" type="#_x0000_t75" id="docshape196" stroked="false">
                  <v:imagedata r:id="rId149" o:title=""/>
                </v:shape>
                <v:shape style="position:absolute;left:1099;top:6104;width:6706;height:240" type="#_x0000_t75" id="docshape197" stroked="false">
                  <v:imagedata r:id="rId150" o:title=""/>
                </v:shape>
                <v:shape style="position:absolute;left:10917;top:6104;width:570;height:300" id="docshape198" coordorigin="10917,6104" coordsize="570,300" path="m11486,6344l11486,6104,11378,6104,11378,6344,11025,6344,11025,6104,10917,6104,10917,6344,10917,6404,11486,6404,11486,6344xe" filled="true" fillcolor="#ffffff" stroked="false">
                  <v:path arrowok="t"/>
                  <v:fill type="solid"/>
                </v:shape>
                <v:shape style="position:absolute;left:11025;top:6104;width:420;height:240" type="#_x0000_t75" id="docshape199" stroked="false">
                  <v:imagedata r:id="rId151" o:title=""/>
                </v:shape>
                <v:shape style="position:absolute;left:1243;top:6404;width:5319;height:240" type="#_x0000_t75" id="docshape200" stroked="false">
                  <v:imagedata r:id="rId152" o:title=""/>
                </v:shape>
                <v:shape style="position:absolute;left:10917;top:6404;width:570;height:300" id="docshape201" coordorigin="10917,6404" coordsize="570,300" path="m11486,6644l11486,6404,11378,6404,11378,6644,11025,6644,11025,6404,10917,6404,10917,6644,10917,6704,11486,6704,11486,6644xe" filled="true" fillcolor="#ffffff" stroked="false">
                  <v:path arrowok="t"/>
                  <v:fill type="solid"/>
                </v:shape>
                <v:shape style="position:absolute;left:11025;top:6404;width:420;height:240" type="#_x0000_t75" id="docshape202" stroked="false">
                  <v:imagedata r:id="rId151" o:title=""/>
                </v:shape>
                <v:shape style="position:absolute;left:1243;top:6704;width:3415;height:240" type="#_x0000_t75" id="docshape203" stroked="false">
                  <v:imagedata r:id="rId153" o:title=""/>
                </v:shape>
                <v:shape style="position:absolute;left:10917;top:6704;width:570;height:300" id="docshape204" coordorigin="10917,6704" coordsize="570,300" path="m11486,6944l11486,6704,11378,6704,11378,6944,11025,6944,11025,6704,10917,6704,10917,6944,10917,7004,11486,7004,11486,6944xe" filled="true" fillcolor="#ffffff" stroked="false">
                  <v:path arrowok="t"/>
                  <v:fill type="solid"/>
                </v:shape>
                <v:shape style="position:absolute;left:11025;top:6704;width:431;height:240" type="#_x0000_t75" id="docshape205" stroked="false">
                  <v:imagedata r:id="rId154" o:title=""/>
                </v:shape>
                <v:shape style="position:absolute;left:1243;top:7004;width:2863;height:240" type="#_x0000_t75" id="docshape206" stroked="false">
                  <v:imagedata r:id="rId155" o:title=""/>
                </v:shape>
                <v:shape style="position:absolute;left:10917;top:7004;width:570;height:300" id="docshape207" coordorigin="10917,7004" coordsize="570,300" path="m11486,7244l11486,7004,11378,7004,11378,7244,11025,7244,11025,7004,10917,7004,10917,7244,10917,7304,11486,7304,11486,7244xe" filled="true" fillcolor="#ffffff" stroked="false">
                  <v:path arrowok="t"/>
                  <v:fill type="solid"/>
                </v:shape>
                <v:shape style="position:absolute;left:11025;top:7004;width:431;height:240" type="#_x0000_t75" id="docshape208" stroked="false">
                  <v:imagedata r:id="rId154" o:title=""/>
                </v:shape>
                <v:shape style="position:absolute;left:1243;top:7304;width:5596;height:240" type="#_x0000_t75" id="docshape209" stroked="false">
                  <v:imagedata r:id="rId156" o:title=""/>
                </v:shape>
                <v:shape style="position:absolute;left:10917;top:7304;width:570;height:300" id="docshape210" coordorigin="10917,7304" coordsize="570,300" path="m11486,7544l11486,7304,11378,7304,11378,7544,11025,7544,11025,7304,10917,7304,10917,7544,10917,7604,11486,7604,11486,7544xe" filled="true" fillcolor="#ffffff" stroked="false">
                  <v:path arrowok="t"/>
                  <v:fill type="solid"/>
                </v:shape>
                <v:shape style="position:absolute;left:11025;top:7304;width:364;height:240" type="#_x0000_t75" id="docshape211" stroked="false">
                  <v:imagedata r:id="rId157" o:title=""/>
                </v:shape>
                <v:shape style="position:absolute;left:1243;top:7604;width:8577;height:240" type="#_x0000_t75" id="docshape212" stroked="false">
                  <v:imagedata r:id="rId158" o:title=""/>
                </v:shape>
                <v:shape style="position:absolute;left:10917;top:7604;width:570;height:300" id="docshape213" coordorigin="10917,7604" coordsize="570,300" path="m11486,7844l11486,7604,11378,7604,11378,7844,11025,7844,11025,7604,10917,7604,10917,7844,10917,7904,11486,7904,11486,7844xe" filled="true" fillcolor="#ffffff" stroked="false">
                  <v:path arrowok="t"/>
                  <v:fill type="solid"/>
                </v:shape>
                <v:shape style="position:absolute;left:11025;top:7604;width:411;height:240" type="#_x0000_t75" id="docshape214" stroked="false">
                  <v:imagedata r:id="rId159" o:title=""/>
                </v:shape>
                <v:shape style="position:absolute;left:816;top:7904;width:2362;height:240" type="#_x0000_t75" id="docshape215" stroked="false">
                  <v:imagedata r:id="rId160" o:title=""/>
                </v:shape>
                <v:shape style="position:absolute;left:3065;top:7904;width:2649;height:240" type="#_x0000_t75" id="docshape216" stroked="false">
                  <v:imagedata r:id="rId161" o:title=""/>
                </v:shape>
                <v:shape style="position:absolute;left:5588;top:7904;width:2531;height:240" type="#_x0000_t75" id="docshape217" stroked="false">
                  <v:imagedata r:id="rId162" o:title=""/>
                </v:shape>
                <v:shape style="position:absolute;left:7998;top:7904;width:787;height:240" type="#_x0000_t75" id="docshape218" stroked="false">
                  <v:imagedata r:id="rId163" o:title=""/>
                </v:shape>
                <v:shape style="position:absolute;left:8672;top:7904;width:1636;height:240" type="#_x0000_t75" id="docshape219" stroked="false">
                  <v:imagedata r:id="rId164" o:title=""/>
                </v:shape>
                <v:shape style="position:absolute;left:1382;top:8144;width:1272;height:240" type="#_x0000_t75" id="docshape220" stroked="false">
                  <v:imagedata r:id="rId165" o:title=""/>
                </v:shape>
                <v:shape style="position:absolute;left:10917;top:7904;width:570;height:480" id="docshape221" coordorigin="10917,7904" coordsize="570,480" path="m11486,8144l11486,7904,11378,7904,11378,8144,11025,8144,11025,7904,10917,7904,10917,8144,10917,8384,11486,8384,11486,8144xe" filled="true" fillcolor="#ffffff" stroked="false">
                  <v:path arrowok="t"/>
                  <v:fill type="solid"/>
                </v:shape>
                <v:shape style="position:absolute;left:11025;top:7904;width:422;height:240" type="#_x0000_t75" id="docshape222" stroked="false">
                  <v:imagedata r:id="rId166" o:title=""/>
                </v:shape>
                <v:shape style="position:absolute;left:1099;top:8384;width:9815;height:240" type="#_x0000_t75" id="docshape223" stroked="false">
                  <v:imagedata r:id="rId167" o:title=""/>
                </v:shape>
                <v:shape style="position:absolute;left:1596;top:8624;width:597;height:240" type="#_x0000_t75" id="docshape224" stroked="false">
                  <v:imagedata r:id="rId168" o:title=""/>
                </v:shape>
                <v:shape style="position:absolute;left:10917;top:8384;width:570;height:480" id="docshape225" coordorigin="10917,8384" coordsize="570,480" path="m11486,8624l11486,8384,11378,8384,11378,8624,11025,8624,11025,8384,10917,8384,10917,8624,10917,8864,11486,8864,11486,8624xe" filled="true" fillcolor="#ffffff" stroked="false">
                  <v:path arrowok="t"/>
                  <v:fill type="solid"/>
                </v:shape>
                <v:shape style="position:absolute;left:11025;top:8384;width:422;height:240" type="#_x0000_t75" id="docshape226" stroked="false">
                  <v:imagedata r:id="rId169" o:title=""/>
                </v:shape>
                <v:shape style="position:absolute;left:1243;top:8864;width:4244;height:240" type="#_x0000_t75" id="docshape227" stroked="false">
                  <v:imagedata r:id="rId170" o:title=""/>
                </v:shape>
                <v:shape style="position:absolute;left:10917;top:8864;width:570;height:301" id="docshape228" coordorigin="10917,8864" coordsize="570,301" path="m11486,9105l11486,8864,11378,8864,11378,9105,11025,9105,11025,8864,10917,8864,10917,9105,10917,9165,11486,9165,11486,9105xe" filled="true" fillcolor="#ffffff" stroked="false">
                  <v:path arrowok="t"/>
                  <v:fill type="solid"/>
                </v:shape>
                <v:shape style="position:absolute;left:11025;top:8864;width:422;height:241" type="#_x0000_t75" id="docshape229" stroked="false">
                  <v:imagedata r:id="rId171" o:title=""/>
                </v:shape>
                <v:shape style="position:absolute;left:1243;top:9164;width:6321;height:240" type="#_x0000_t75" id="docshape230" stroked="false">
                  <v:imagedata r:id="rId172" o:title=""/>
                </v:shape>
                <v:shape style="position:absolute;left:7470;top:9164;width:1671;height:240" type="#_x0000_t75" id="docshape231" stroked="false">
                  <v:imagedata r:id="rId173" o:title=""/>
                </v:shape>
                <v:shape style="position:absolute;left:10917;top:9164;width:570;height:300" id="docshape232" coordorigin="10917,9165" coordsize="570,300" path="m11486,9405l11486,9165,11378,9165,11378,9405,11025,9405,11025,9165,10917,9165,10917,9405,10917,9465,11486,9465,11486,9405xe" filled="true" fillcolor="#ffffff" stroked="false">
                  <v:path arrowok="t"/>
                  <v:fill type="solid"/>
                </v:shape>
                <v:shape style="position:absolute;left:11025;top:9164;width:412;height:240" type="#_x0000_t75" id="docshape233" stroked="false">
                  <v:imagedata r:id="rId174" o:title=""/>
                </v:shape>
                <v:shape style="position:absolute;left:1243;top:9464;width:6965;height:240" type="#_x0000_t75" id="docshape234" stroked="false">
                  <v:imagedata r:id="rId175" o:title=""/>
                </v:shape>
                <v:shape style="position:absolute;left:10917;top:9464;width:570;height:300" id="docshape235" coordorigin="10917,9465" coordsize="570,300" path="m11486,9705l11486,9465,11378,9465,11378,9705,11025,9705,11025,9465,10917,9465,10917,9705,10917,9765,11486,9765,11486,9705xe" filled="true" fillcolor="#ffffff" stroked="false">
                  <v:path arrowok="t"/>
                  <v:fill type="solid"/>
                </v:shape>
                <v:shape style="position:absolute;left:11025;top:9464;width:420;height:240" type="#_x0000_t75" id="docshape236" stroked="false">
                  <v:imagedata r:id="rId176" o:title=""/>
                </v:shape>
                <v:shape style="position:absolute;left:1243;top:9764;width:5132;height:240" type="#_x0000_t75" id="docshape237" stroked="false">
                  <v:imagedata r:id="rId177" o:title=""/>
                </v:shape>
                <v:shape style="position:absolute;left:10917;top:9764;width:570;height:300" id="docshape238" coordorigin="10917,9765" coordsize="570,300" path="m11486,10005l11486,9765,11378,9765,11378,10005,11025,10005,11025,9765,10917,9765,10917,10005,10917,10065,11486,10065,11486,10005xe" filled="true" fillcolor="#ffffff" stroked="false">
                  <v:path arrowok="t"/>
                  <v:fill type="solid"/>
                </v:shape>
                <v:shape style="position:absolute;left:11025;top:9764;width:411;height:240" type="#_x0000_t75" id="docshape239" stroked="false">
                  <v:imagedata r:id="rId178" o:title=""/>
                </v:shape>
                <v:shape style="position:absolute;left:1243;top:10064;width:7334;height:240" type="#_x0000_t75" id="docshape240" stroked="false">
                  <v:imagedata r:id="rId179" o:title=""/>
                </v:shape>
                <v:shape style="position:absolute;left:10917;top:10064;width:570;height:300" id="docshape241" coordorigin="10917,10065" coordsize="570,300" path="m11486,10305l11486,10065,11378,10065,11378,10305,11025,10305,11025,10065,10917,10065,10917,10305,10917,10365,11486,10365,11486,10305xe" filled="true" fillcolor="#ffffff" stroked="false">
                  <v:path arrowok="t"/>
                  <v:fill type="solid"/>
                </v:shape>
                <v:shape style="position:absolute;left:11025;top:10064;width:420;height:240" type="#_x0000_t75" id="docshape242" stroked="false">
                  <v:imagedata r:id="rId180" o:title=""/>
                </v:shape>
                <v:shape style="position:absolute;left:1243;top:10364;width:825;height:240" type="#_x0000_t75" id="docshape243" stroked="false">
                  <v:imagedata r:id="rId181" o:title=""/>
                </v:shape>
                <v:shape style="position:absolute;left:1999;top:10364;width:4083;height:240" type="#_x0000_t75" id="docshape244" stroked="false">
                  <v:imagedata r:id="rId182" o:title=""/>
                </v:shape>
                <v:shape style="position:absolute;left:10917;top:10364;width:570;height:300" id="docshape245" coordorigin="10917,10365" coordsize="570,300" path="m11486,10605l11486,10365,11378,10365,11378,10605,11025,10605,11025,10365,10917,10365,10917,10605,10917,10665,11486,10665,11486,10605xe" filled="true" fillcolor="#ffffff" stroked="false">
                  <v:path arrowok="t"/>
                  <v:fill type="solid"/>
                </v:shape>
                <v:shape style="position:absolute;left:11025;top:10364;width:425;height:240" type="#_x0000_t75" id="docshape246" stroked="false">
                  <v:imagedata r:id="rId183" o:title=""/>
                </v:shape>
                <v:shape style="position:absolute;left:1243;top:10664;width:4552;height:240" type="#_x0000_t75" id="docshape247" stroked="false">
                  <v:imagedata r:id="rId184" o:title=""/>
                </v:shape>
                <v:shape style="position:absolute;left:10917;top:10664;width:570;height:300" id="docshape248" coordorigin="10917,10665" coordsize="570,300" path="m11486,10905l11486,10665,11378,10665,11378,10905,11025,10905,11025,10665,10917,10665,10917,10905,10917,10965,11486,10965,11486,10905xe" filled="true" fillcolor="#ffffff" stroked="false">
                  <v:path arrowok="t"/>
                  <v:fill type="solid"/>
                </v:shape>
                <v:shape style="position:absolute;left:11025;top:10664;width:435;height:240" type="#_x0000_t75" id="docshape249" stroked="false">
                  <v:imagedata r:id="rId185" o:title=""/>
                </v:shape>
                <v:shape style="position:absolute;left:1243;top:10964;width:7437;height:240" type="#_x0000_t75" id="docshape250" stroked="false">
                  <v:imagedata r:id="rId186" o:title=""/>
                </v:shape>
                <v:shape style="position:absolute;left:10917;top:10964;width:570;height:300" id="docshape251" coordorigin="10917,10965" coordsize="570,300" path="m11486,11205l11486,10965,11378,10965,11378,11205,11025,11205,11025,10965,10917,10965,10917,11205,10917,11265,11486,11265,11486,11205xe" filled="true" fillcolor="#ffffff" stroked="false">
                  <v:path arrowok="t"/>
                  <v:fill type="solid"/>
                </v:shape>
                <v:shape style="position:absolute;left:11025;top:10964;width:446;height:240" type="#_x0000_t75" id="docshape252" stroked="false">
                  <v:imagedata r:id="rId187" o:title=""/>
                </v:shape>
                <v:shape style="position:absolute;left:1243;top:11264;width:6162;height:240" type="#_x0000_t75" id="docshape253" stroked="false">
                  <v:imagedata r:id="rId188" o:title=""/>
                </v:shape>
                <v:shape style="position:absolute;left:10917;top:11264;width:570;height:300" id="docshape254" coordorigin="10917,11265" coordsize="570,300" path="m11486,11505l11486,11265,11378,11265,11378,11505,11025,11505,11025,11265,10917,11265,10917,11505,10917,11565,11486,11565,11486,11505xe" filled="true" fillcolor="#ffffff" stroked="false">
                  <v:path arrowok="t"/>
                  <v:fill type="solid"/>
                </v:shape>
                <v:shape style="position:absolute;left:11025;top:11264;width:377;height:240" type="#_x0000_t75" id="docshape255" stroked="false">
                  <v:imagedata r:id="rId189" o:title=""/>
                </v:shape>
                <v:shape style="position:absolute;left:1099;top:11564;width:2919;height:240" type="#_x0000_t75" id="docshape256" stroked="false">
                  <v:imagedata r:id="rId190" o:title=""/>
                </v:shape>
                <v:shape style="position:absolute;left:10917;top:11564;width:570;height:300" id="docshape257" coordorigin="10917,11565" coordsize="570,300" path="m11486,11805l11486,11565,11378,11565,11378,11805,11025,11805,11025,11565,10917,11565,10917,11805,10917,11865,11486,11865,11486,11805xe" filled="true" fillcolor="#ffffff" stroked="false">
                  <v:path arrowok="t"/>
                  <v:fill type="solid"/>
                </v:shape>
                <v:shape style="position:absolute;left:11025;top:11564;width:425;height:240" type="#_x0000_t75" id="docshape258" stroked="false">
                  <v:imagedata r:id="rId191" o:title=""/>
                </v:shape>
                <v:shape style="position:absolute;left:1099;top:11864;width:5291;height:240" type="#_x0000_t75" id="docshape259" stroked="false">
                  <v:imagedata r:id="rId192" o:title=""/>
                </v:shape>
                <v:shape style="position:absolute;left:10917;top:11864;width:570;height:300" id="docshape260" coordorigin="10917,11865" coordsize="570,300" path="m11486,12105l11486,11865,11378,11865,11378,12105,11025,12105,11025,11865,10917,11865,10917,12105,10917,12165,11486,12165,11486,12105xe" filled="true" fillcolor="#ffffff" stroked="false">
                  <v:path arrowok="t"/>
                  <v:fill type="solid"/>
                </v:shape>
                <v:shape style="position:absolute;left:11025;top:11864;width:425;height:240" type="#_x0000_t75" id="docshape261" stroked="false">
                  <v:imagedata r:id="rId193" o:title=""/>
                </v:shape>
                <v:shape style="position:absolute;left:1243;top:12164;width:8448;height:240" type="#_x0000_t75" id="docshape262" stroked="false">
                  <v:imagedata r:id="rId194" o:title=""/>
                </v:shape>
                <v:shape style="position:absolute;left:10917;top:12164;width:570;height:300" id="docshape263" coordorigin="10917,12165" coordsize="570,300" path="m11486,12405l11486,12165,11378,12165,11378,12405,11025,12405,11025,12165,10917,12165,10917,12405,10917,12465,11486,12465,11486,12405xe" filled="true" fillcolor="#ffffff" stroked="false">
                  <v:path arrowok="t"/>
                  <v:fill type="solid"/>
                </v:shape>
                <v:shape style="position:absolute;left:11025;top:12164;width:425;height:240" type="#_x0000_t75" id="docshape264" stroked="false">
                  <v:imagedata r:id="rId193" o:title=""/>
                </v:shape>
                <v:shape style="position:absolute;left:1243;top:12465;width:5625;height:240" type="#_x0000_t75" id="docshape265" stroked="false">
                  <v:imagedata r:id="rId195" o:title=""/>
                </v:shape>
                <v:shape style="position:absolute;left:10917;top:12464;width:570;height:301" id="docshape266" coordorigin="10917,12465" coordsize="570,301" path="m11486,12705l11486,12465,11378,12465,11378,12705,11025,12705,11025,12465,10917,12465,10917,12705,10917,12765,11486,12765,11486,12705xe" filled="true" fillcolor="#ffffff" stroked="false">
                  <v:path arrowok="t"/>
                  <v:fill type="solid"/>
                </v:shape>
                <v:shape style="position:absolute;left:11025;top:12464;width:431;height:241" type="#_x0000_t75" id="docshape267" stroked="false">
                  <v:imagedata r:id="rId196" o:title=""/>
                </v:shape>
                <v:shape style="position:absolute;left:1243;top:12765;width:872;height:240" type="#_x0000_t75" id="docshape268" stroked="false">
                  <v:imagedata r:id="rId197" o:title=""/>
                </v:shape>
                <v:shape style="position:absolute;left:2042;top:12765;width:4547;height:240" type="#_x0000_t75" id="docshape269" stroked="false">
                  <v:imagedata r:id="rId198" o:title=""/>
                </v:shape>
                <v:shape style="position:absolute;left:10917;top:12765;width:570;height:300" id="docshape270" coordorigin="10917,12765" coordsize="570,300" path="m11486,13005l11486,12765,11378,12765,11378,13005,11025,13005,11025,12765,10917,12765,10917,13005,10917,13065,11486,13065,11486,13005xe" filled="true" fillcolor="#ffffff" stroked="false">
                  <v:path arrowok="t"/>
                  <v:fill type="solid"/>
                </v:shape>
                <v:shape style="position:absolute;left:11025;top:12765;width:456;height:240" type="#_x0000_t75" id="docshape271" stroked="false">
                  <v:imagedata r:id="rId199" o:title=""/>
                </v:shape>
                <v:shape style="position:absolute;left:816;top:13065;width:2216;height:240" type="#_x0000_t75" id="docshape272" stroked="false">
                  <v:imagedata r:id="rId200" o:title=""/>
                </v:shape>
                <v:shape style="position:absolute;left:2926;top:13065;width:2586;height:240" type="#_x0000_t75" id="docshape273" stroked="false">
                  <v:imagedata r:id="rId201" o:title=""/>
                </v:shape>
                <v:shape style="position:absolute;left:5389;top:13065;width:2818;height:240" type="#_x0000_t75" id="docshape274" stroked="false">
                  <v:imagedata r:id="rId202" o:title=""/>
                </v:shape>
                <v:shape style="position:absolute;left:8072;top:13065;width:919;height:240" type="#_x0000_t75" id="docshape275" stroked="false">
                  <v:imagedata r:id="rId203" o:title=""/>
                </v:shape>
                <v:shape style="position:absolute;left:10917;top:13065;width:570;height:300" id="docshape276" coordorigin="10917,13065" coordsize="570,300" path="m11486,13305l11486,13065,11378,13065,11378,13305,11025,13305,11025,13065,10917,13065,10917,13305,10917,13365,11486,13365,11486,13305xe" filled="true" fillcolor="#ffffff" stroked="false">
                  <v:path arrowok="t"/>
                  <v:fill type="solid"/>
                </v:shape>
                <v:shape style="position:absolute;left:11025;top:13065;width:452;height:240" type="#_x0000_t75" id="docshape277" stroked="false">
                  <v:imagedata r:id="rId204" o:title=""/>
                </v:shape>
                <v:shape style="position:absolute;left:1099;top:13365;width:2759;height:240" type="#_x0000_t75" id="docshape278" stroked="false">
                  <v:imagedata r:id="rId205" o:title=""/>
                </v:shape>
                <v:shape style="position:absolute;left:10917;top:13365;width:570;height:300" id="docshape279" coordorigin="10917,13365" coordsize="570,300" path="m11486,13605l11486,13365,11378,13365,11378,13605,11025,13605,11025,13365,10917,13365,10917,13605,10917,13665,11486,13665,11486,13605xe" filled="true" fillcolor="#ffffff" stroked="false">
                  <v:path arrowok="t"/>
                  <v:fill type="solid"/>
                </v:shape>
                <v:shape style="position:absolute;left:11025;top:13365;width:354;height:240" type="#_x0000_t75" id="docshape280" stroked="false">
                  <v:imagedata r:id="rId206" o:title=""/>
                </v:shape>
                <v:shape style="position:absolute;left:11234;top:13365;width:240;height:240" type="#_x0000_t75" id="docshape281" stroked="false">
                  <v:imagedata r:id="rId207" o:title=""/>
                </v:shape>
                <v:shape style="position:absolute;left:1099;top:13665;width:6836;height:240" type="#_x0000_t75" id="docshape282" stroked="false">
                  <v:imagedata r:id="rId208" o:title=""/>
                </v:shape>
                <v:shape style="position:absolute;left:10917;top:13665;width:570;height:300" id="docshape283" coordorigin="10917,13665" coordsize="570,300" path="m11486,13905l11486,13665,11378,13665,11378,13905,11025,13905,11025,13665,10917,13665,10917,13905,10917,13965,11486,13965,11486,13905xe" filled="true" fillcolor="#ffffff" stroked="false">
                  <v:path arrowok="t"/>
                  <v:fill type="solid"/>
                </v:shape>
                <v:shape style="position:absolute;left:11025;top:13665;width:444;height:240" type="#_x0000_t75" id="docshape284" stroked="false">
                  <v:imagedata r:id="rId209" o:title=""/>
                </v:shape>
                <v:shape style="position:absolute;left:1099;top:13965;width:2250;height:240" type="#_x0000_t75" id="docshape285" stroked="false">
                  <v:imagedata r:id="rId210" o:title=""/>
                </v:shape>
                <v:shape style="position:absolute;left:3262;top:13965;width:7153;height:240" type="#_x0000_t75" id="docshape286" stroked="false">
                  <v:imagedata r:id="rId211" o:title=""/>
                </v:shape>
                <v:shape style="position:absolute;left:1596;top:14205;width:1546;height:240" type="#_x0000_t75" id="docshape287" stroked="false">
                  <v:imagedata r:id="rId212" o:title=""/>
                </v:shape>
                <v:shape style="position:absolute;left:10917;top:13965;width:570;height:480" id="docshape288" coordorigin="10917,13965" coordsize="570,480" path="m11486,14205l11486,13965,11378,13965,11378,14205,11025,14205,11025,13965,10917,13965,10917,14205,10917,14445,11486,14445,11486,14205xe" filled="true" fillcolor="#ffffff" stroked="false">
                  <v:path arrowok="t"/>
                  <v:fill type="solid"/>
                </v:shape>
                <v:shape style="position:absolute;left:11025;top:13965;width:444;height:240" type="#_x0000_t75" id="docshape289" stroked="false">
                  <v:imagedata r:id="rId213" o:title=""/>
                </v:shape>
                <v:shape style="position:absolute;left:1243;top:14445;width:5117;height:240" type="#_x0000_t75" id="docshape290" stroked="false">
                  <v:imagedata r:id="rId214" o:title=""/>
                </v:shape>
                <v:shape style="position:absolute;left:10917;top:14445;width:570;height:300" id="docshape291" coordorigin="10917,14445" coordsize="570,300" path="m11486,14685l11486,14445,11378,14445,11378,14685,11025,14685,11025,14445,10917,14445,10917,14685,10917,14745,11486,14745,11486,14685xe" filled="true" fillcolor="#ffffff" stroked="false">
                  <v:path arrowok="t"/>
                  <v:fill type="solid"/>
                </v:shape>
                <v:shape style="position:absolute;left:11025;top:14445;width:444;height:240" type="#_x0000_t75" id="docshape292" stroked="false">
                  <v:imagedata r:id="rId213" o:title=""/>
                </v:shape>
                <v:shape style="position:absolute;left:1243;top:14745;width:4006;height:240" type="#_x0000_t75" id="docshape293" stroked="false">
                  <v:imagedata r:id="rId215" o:title=""/>
                </v:shape>
                <v:shape style="position:absolute;left:10917;top:14745;width:570;height:300" id="docshape294" coordorigin="10917,14745" coordsize="570,300" path="m11486,14985l11486,14745,11378,14745,11378,14985,11025,14985,11025,14745,10917,14745,10917,14985,10917,15045,11486,15045,11486,14985xe" filled="true" fillcolor="#ffffff" stroked="false">
                  <v:path arrowok="t"/>
                  <v:fill type="solid"/>
                </v:shape>
                <v:shape style="position:absolute;left:11025;top:14745;width:440;height:240" type="#_x0000_t75" id="docshape295" stroked="false">
                  <v:imagedata r:id="rId216" o:title=""/>
                </v:shape>
                <v:shape style="position:absolute;left:1099;top:15045;width:4992;height:240" type="#_x0000_t75" id="docshape296" stroked="false">
                  <v:imagedata r:id="rId217" o:title=""/>
                </v:shape>
                <v:shape style="position:absolute;left:10917;top:15045;width:570;height:300" id="docshape297" coordorigin="10917,15045" coordsize="570,300" path="m11486,15285l11486,15045,11378,15045,11378,15285,11025,15285,11025,15045,10917,15045,10917,15285,10917,15345,11486,15345,11486,15285xe" filled="true" fillcolor="#ffffff" stroked="false">
                  <v:path arrowok="t"/>
                  <v:fill type="solid"/>
                </v:shape>
                <v:shape style="position:absolute;left:11025;top:15045;width:396;height:240" type="#_x0000_t75" id="docshape298" stroked="false">
                  <v:imagedata r:id="rId218" o:title=""/>
                </v:shape>
                <v:shape style="position:absolute;left:1243;top:15345;width:8946;height:240" type="#_x0000_t75" id="docshape299" stroked="false">
                  <v:imagedata r:id="rId219" o:title=""/>
                </v:shape>
                <v:shape style="position:absolute;left:10917;top:15345;width:570;height:300" id="docshape300" coordorigin="10917,15345" coordsize="570,300" path="m11486,15585l11486,15345,11378,15345,11378,15585,11025,15585,11025,15345,10917,15345,10917,15585,10917,15645,11486,15645,11486,15585xe" filled="true" fillcolor="#ffffff" stroked="false">
                  <v:path arrowok="t"/>
                  <v:fill type="solid"/>
                </v:shape>
                <v:shape style="position:absolute;left:11025;top:15345;width:354;height:240" type="#_x0000_t75" id="docshape301" stroked="false">
                  <v:imagedata r:id="rId220" o:title=""/>
                </v:shape>
                <v:shape style="position:absolute;left:11258;top:15345;width:149;height:240" type="#_x0000_t75" id="docshape302" stroked="false">
                  <v:imagedata r:id="rId221" o:title=""/>
                </v:shape>
                <v:shape style="position:absolute;left:1243;top:15645;width:5639;height:240" type="#_x0000_t75" id="docshape303" stroked="false">
                  <v:imagedata r:id="rId222" o:title=""/>
                </v:shape>
                <v:shape style="position:absolute;left:10917;top:15645;width:570;height:300" id="docshape304" coordorigin="10917,15645" coordsize="570,300" path="m11486,15885l11486,15645,11378,15645,11378,15885,11025,15885,11025,15645,10917,15645,10917,15885,10917,15945,11486,15945,11486,15885xe" filled="true" fillcolor="#ffffff" stroked="false">
                  <v:path arrowok="t"/>
                  <v:fill type="solid"/>
                </v:shape>
                <v:shape style="position:absolute;left:11025;top:15645;width:436;height:240" type="#_x0000_t75" id="docshape305" stroked="false">
                  <v:imagedata r:id="rId223" o:title=""/>
                </v:shape>
                <v:shape style="position:absolute;left:1243;top:15945;width:6562;height:240" type="#_x0000_t75" id="docshape306" stroked="false">
                  <v:imagedata r:id="rId224" o:title=""/>
                </v:shape>
                <v:shape style="position:absolute;left:10917;top:15945;width:570;height:301" id="docshape307" coordorigin="10917,15945" coordsize="570,301" path="m11486,16186l11486,15945,11378,15945,11378,16186,11025,16186,11025,15945,10917,15945,10917,16186,10917,16246,11486,16246,11486,16186xe" filled="true" fillcolor="#ffffff" stroked="false">
                  <v:path arrowok="t"/>
                  <v:fill type="solid"/>
                </v:shape>
                <v:shape style="position:absolute;left:11025;top:15945;width:436;height:241" type="#_x0000_t75" id="docshape308" stroked="false">
                  <v:imagedata r:id="rId225" o:title=""/>
                </v:shape>
                <v:shape style="position:absolute;left:1099;top:16245;width:1709;height:240" type="#_x0000_t75" id="docshape309" stroked="false">
                  <v:imagedata r:id="rId226" o:title=""/>
                </v:shape>
                <v:shape style="position:absolute;left:2722;top:16245;width:5002;height:240" type="#_x0000_t75" id="docshape310" stroked="false">
                  <v:imagedata r:id="rId227" o:title=""/>
                </v:shape>
                <v:shape style="position:absolute;left:10917;top:16245;width:570;height:300" id="docshape311" coordorigin="10917,16246" coordsize="570,300" path="m11486,16486l11486,16246,11378,16246,11378,16486,11025,16486,11025,16246,10917,16246,10917,16486,10917,16546,11486,16546,11486,16486xe" filled="true" fillcolor="#ffffff" stroked="false">
                  <v:path arrowok="t"/>
                  <v:fill type="solid"/>
                </v:shape>
                <v:shape style="position:absolute;left:11025;top:16245;width:436;height:240" type="#_x0000_t75" id="docshape312" stroked="false">
                  <v:imagedata r:id="rId225" o:title=""/>
                </v:shape>
                <w10:wrap type="none"/>
              </v:group>
            </w:pict>
          </mc:Fallback>
        </mc:AlternateContent>
      </w:r>
    </w:p>
    <w:p>
      <w:pPr>
        <w:spacing w:after="0"/>
        <w:jc w:val="left"/>
        <w:rPr>
          <w:sz w:val="17"/>
        </w:rPr>
        <w:sectPr>
          <w:pgSz w:w="11910" w:h="16840"/>
          <w:pgMar w:header="0" w:footer="0" w:top="1920" w:bottom="280" w:left="560" w:right="300"/>
        </w:sectPr>
      </w:pPr>
    </w:p>
    <w:p>
      <w:pPr>
        <w:pStyle w:val="BodyText"/>
        <w:ind w:left="256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71308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0" b="0"/>
                <wp:wrapNone/>
                <wp:docPr id="318" name="Graphic 3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8" name="Graphic 318"/>
                      <wps:cNvSpPr/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8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17pt;width:595.450pt;height:842.05pt;mso-position-horizontal-relative:page;mso-position-vertical-relative:page;z-index:-20603392" id="docshape313" filled="true" fillcolor="#00488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518159</wp:posOffset>
                </wp:positionH>
                <wp:positionV relativeFrom="page">
                  <wp:posOffset>179831</wp:posOffset>
                </wp:positionV>
                <wp:extent cx="6776084" cy="4336415"/>
                <wp:effectExtent l="0" t="0" r="0" b="0"/>
                <wp:wrapNone/>
                <wp:docPr id="319" name="Group 3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9" name="Group 319"/>
                      <wpg:cNvGrpSpPr/>
                      <wpg:grpSpPr>
                        <a:xfrm>
                          <a:off x="0" y="0"/>
                          <a:ext cx="6776084" cy="4336415"/>
                          <a:chExt cx="6776084" cy="4336415"/>
                        </a:xfrm>
                      </wpg:grpSpPr>
                      <wps:wsp>
                        <wps:cNvPr id="320" name="Graphic 320"/>
                        <wps:cNvSpPr/>
                        <wps:spPr>
                          <a:xfrm>
                            <a:off x="6414262" y="0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1" name="Image 321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0"/>
                            <a:ext cx="276351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2" name="Graphic 322"/>
                        <wps:cNvSpPr/>
                        <wps:spPr>
                          <a:xfrm>
                            <a:off x="6414262" y="190499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3" name="Image 323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190500"/>
                            <a:ext cx="276860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4" name="Graphic 324"/>
                        <wps:cNvSpPr/>
                        <wps:spPr>
                          <a:xfrm>
                            <a:off x="6414262" y="380999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5" name="Image 325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381000"/>
                            <a:ext cx="276860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6" name="Graphic 326"/>
                        <wps:cNvSpPr/>
                        <wps:spPr>
                          <a:xfrm>
                            <a:off x="6414262" y="571499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7" name="Image 327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571500"/>
                            <a:ext cx="281940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8" name="Graphic 328"/>
                        <wps:cNvSpPr/>
                        <wps:spPr>
                          <a:xfrm>
                            <a:off x="6414262" y="761999"/>
                            <a:ext cx="361950" cy="19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1135">
                                <a:moveTo>
                                  <a:pt x="361492" y="152349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349"/>
                                </a:lnTo>
                                <a:lnTo>
                                  <a:pt x="68580" y="152349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349"/>
                                </a:lnTo>
                                <a:lnTo>
                                  <a:pt x="0" y="190754"/>
                                </a:lnTo>
                                <a:lnTo>
                                  <a:pt x="361492" y="190754"/>
                                </a:lnTo>
                                <a:lnTo>
                                  <a:pt x="361492" y="1523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9" name="Image 329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762000"/>
                            <a:ext cx="276860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0" name="Graphic 330"/>
                        <wps:cNvSpPr/>
                        <wps:spPr>
                          <a:xfrm>
                            <a:off x="6414262" y="952753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1" name="Image 331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952753"/>
                            <a:ext cx="281432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2" name="Graphic 332"/>
                        <wps:cNvSpPr/>
                        <wps:spPr>
                          <a:xfrm>
                            <a:off x="6414262" y="1143253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3" name="Image 333"/>
                          <pic:cNvPicPr/>
                        </pic:nvPicPr>
                        <pic:blipFill>
                          <a:blip r:embed="rId2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1143253"/>
                            <a:ext cx="287020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4" name="Graphic 334"/>
                        <wps:cNvSpPr/>
                        <wps:spPr>
                          <a:xfrm>
                            <a:off x="6414262" y="1333753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5" name="Image 335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1333753"/>
                            <a:ext cx="281432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6" name="Graphic 336"/>
                        <wps:cNvSpPr/>
                        <wps:spPr>
                          <a:xfrm>
                            <a:off x="6414262" y="1524253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7" name="Image 337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1524253"/>
                            <a:ext cx="224332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8" name="Image 338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13906" y="1524380"/>
                            <a:ext cx="161798" cy="1522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9" name="Graphic 339"/>
                        <wps:cNvSpPr/>
                        <wps:spPr>
                          <a:xfrm>
                            <a:off x="6414262" y="1714753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0" name="Image 340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1714754"/>
                            <a:ext cx="224332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1" name="Image 341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12381" y="1714880"/>
                            <a:ext cx="163322" cy="1522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2" name="Graphic 342"/>
                        <wps:cNvSpPr/>
                        <wps:spPr>
                          <a:xfrm>
                            <a:off x="6414262" y="1905253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3" name="Image 343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1905254"/>
                            <a:ext cx="286512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4" name="Graphic 344"/>
                        <wps:cNvSpPr/>
                        <wps:spPr>
                          <a:xfrm>
                            <a:off x="6414262" y="2095753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5" name="Image 345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2095754"/>
                            <a:ext cx="286512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6" name="Graphic 346"/>
                        <wps:cNvSpPr/>
                        <wps:spPr>
                          <a:xfrm>
                            <a:off x="6414262" y="2286253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7" name="Image 347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2286254"/>
                            <a:ext cx="279400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8" name="Graphic 348"/>
                        <wps:cNvSpPr/>
                        <wps:spPr>
                          <a:xfrm>
                            <a:off x="6414262" y="2476753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9" name="Image 349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2476754"/>
                            <a:ext cx="286512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0" name="Graphic 350"/>
                        <wps:cNvSpPr/>
                        <wps:spPr>
                          <a:xfrm>
                            <a:off x="6414262" y="2667253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1" name="Image 351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2667254"/>
                            <a:ext cx="286512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2" name="Graphic 352"/>
                        <wps:cNvSpPr/>
                        <wps:spPr>
                          <a:xfrm>
                            <a:off x="6414262" y="2857753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3" name="Image 353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2857754"/>
                            <a:ext cx="286512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4" name="Graphic 354"/>
                        <wps:cNvSpPr/>
                        <wps:spPr>
                          <a:xfrm>
                            <a:off x="6414262" y="3048253"/>
                            <a:ext cx="361950" cy="19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1135">
                                <a:moveTo>
                                  <a:pt x="685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close/>
                              </a:path>
                              <a:path w="361950" h="191135">
                                <a:moveTo>
                                  <a:pt x="361429" y="0"/>
                                </a:move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361429" y="152400"/>
                                </a:lnTo>
                                <a:lnTo>
                                  <a:pt x="361429" y="0"/>
                                </a:lnTo>
                                <a:close/>
                              </a:path>
                              <a:path w="361950" h="191135">
                                <a:moveTo>
                                  <a:pt x="361492" y="152476"/>
                                </a:moveTo>
                                <a:lnTo>
                                  <a:pt x="0" y="152476"/>
                                </a:lnTo>
                                <a:lnTo>
                                  <a:pt x="0" y="190881"/>
                                </a:lnTo>
                                <a:lnTo>
                                  <a:pt x="361492" y="190881"/>
                                </a:lnTo>
                                <a:lnTo>
                                  <a:pt x="361492" y="1524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5" name="Image 355"/>
                          <pic:cNvPicPr/>
                        </pic:nvPicPr>
                        <pic:blipFill>
                          <a:blip r:embed="rId2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3048254"/>
                            <a:ext cx="289051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6" name="Graphic 356"/>
                        <wps:cNvSpPr/>
                        <wps:spPr>
                          <a:xfrm>
                            <a:off x="6414262" y="3239134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862" y="0"/>
                                </a:lnTo>
                                <a:lnTo>
                                  <a:pt x="292862" y="152400"/>
                                </a:lnTo>
                                <a:lnTo>
                                  <a:pt x="68580" y="15240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7" name="Image 357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2841" y="3239135"/>
                            <a:ext cx="289051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8" name="Graphic 358"/>
                        <wps:cNvSpPr/>
                        <wps:spPr>
                          <a:xfrm>
                            <a:off x="6414262" y="3429634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912" y="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9" name="Image 359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20134"/>
                            <a:ext cx="6389496" cy="1661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0" name="Image 360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2358" y="3786251"/>
                            <a:ext cx="2311146" cy="1676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1" name="Image 361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4730" y="3786251"/>
                            <a:ext cx="173736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2" name="Graphic 362"/>
                        <wps:cNvSpPr/>
                        <wps:spPr>
                          <a:xfrm>
                            <a:off x="6414261" y="3620134"/>
                            <a:ext cx="36195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67640">
                                <a:moveTo>
                                  <a:pt x="3614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7640"/>
                                </a:lnTo>
                                <a:lnTo>
                                  <a:pt x="361492" y="167640"/>
                                </a:lnTo>
                                <a:lnTo>
                                  <a:pt x="361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3" name="Image 363"/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14261" y="3786251"/>
                            <a:ext cx="36144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4" name="Graphic 364"/>
                        <wps:cNvSpPr/>
                        <wps:spPr>
                          <a:xfrm>
                            <a:off x="6414262" y="3955427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387"/>
                                </a:moveTo>
                                <a:lnTo>
                                  <a:pt x="361429" y="0"/>
                                </a:lnTo>
                                <a:lnTo>
                                  <a:pt x="292912" y="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387"/>
                                </a:lnTo>
                                <a:lnTo>
                                  <a:pt x="0" y="190487"/>
                                </a:lnTo>
                                <a:lnTo>
                                  <a:pt x="361492" y="190487"/>
                                </a:lnTo>
                                <a:lnTo>
                                  <a:pt x="361492" y="1523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5" name="Image 365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35" y="4145915"/>
                            <a:ext cx="811644" cy="1661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6" name="Graphic 366"/>
                        <wps:cNvSpPr/>
                        <wps:spPr>
                          <a:xfrm>
                            <a:off x="6414262" y="4145914"/>
                            <a:ext cx="3619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90500">
                                <a:moveTo>
                                  <a:pt x="361492" y="152400"/>
                                </a:moveTo>
                                <a:lnTo>
                                  <a:pt x="361429" y="0"/>
                                </a:lnTo>
                                <a:lnTo>
                                  <a:pt x="292912" y="0"/>
                                </a:lnTo>
                                <a:lnTo>
                                  <a:pt x="685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90500"/>
                                </a:lnTo>
                                <a:lnTo>
                                  <a:pt x="361492" y="190500"/>
                                </a:lnTo>
                                <a:lnTo>
                                  <a:pt x="361492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.799999pt;margin-top:14.159983pt;width:533.550pt;height:341.45pt;mso-position-horizontal-relative:page;mso-position-vertical-relative:page;z-index:15740928" id="docshapegroup314" coordorigin="816,283" coordsize="10671,6829">
                <v:shape style="position:absolute;left:10917;top:283;width:570;height:300" id="docshape315" coordorigin="10917,283" coordsize="570,300" path="m11486,523l11486,283,11378,283,11378,523,11025,523,11025,283,10917,283,10917,523,10917,583,11486,583,11486,523xe" filled="true" fillcolor="#ffffff" stroked="false">
                  <v:path arrowok="t"/>
                  <v:fill type="solid"/>
                </v:shape>
                <v:shape style="position:absolute;left:11025;top:283;width:436;height:240" type="#_x0000_t75" id="docshape316" stroked="false">
                  <v:imagedata r:id="rId223" o:title=""/>
                </v:shape>
                <v:shape style="position:absolute;left:10917;top:583;width:570;height:300" id="docshape317" coordorigin="10917,583" coordsize="570,300" path="m11486,823l11486,583,11378,583,11378,823,11025,823,11025,583,10917,583,10917,823,10917,883,11486,883,11486,823xe" filled="true" fillcolor="#ffffff" stroked="false">
                  <v:path arrowok="t"/>
                  <v:fill type="solid"/>
                </v:shape>
                <v:shape style="position:absolute;left:11025;top:583;width:436;height:240" type="#_x0000_t75" id="docshape318" stroked="false">
                  <v:imagedata r:id="rId228" o:title=""/>
                </v:shape>
                <v:shape style="position:absolute;left:10917;top:883;width:570;height:300" id="docshape319" coordorigin="10917,883" coordsize="570,300" path="m11486,1123l11486,883,11378,883,11378,1123,11025,1123,11025,883,10917,883,10917,1123,10917,1183,11486,1183,11486,1123xe" filled="true" fillcolor="#ffffff" stroked="false">
                  <v:path arrowok="t"/>
                  <v:fill type="solid"/>
                </v:shape>
                <v:shape style="position:absolute;left:11025;top:883;width:436;height:240" type="#_x0000_t75" id="docshape320" stroked="false">
                  <v:imagedata r:id="rId228" o:title=""/>
                </v:shape>
                <v:shape style="position:absolute;left:10917;top:1183;width:570;height:300" id="docshape321" coordorigin="10917,1183" coordsize="570,300" path="m11486,1423l11486,1183,11378,1183,11378,1423,11025,1423,11025,1183,10917,1183,10917,1423,10917,1483,11486,1483,11486,1423xe" filled="true" fillcolor="#ffffff" stroked="false">
                  <v:path arrowok="t"/>
                  <v:fill type="solid"/>
                </v:shape>
                <v:shape style="position:absolute;left:11025;top:1183;width:444;height:240" type="#_x0000_t75" id="docshape322" stroked="false">
                  <v:imagedata r:id="rId229" o:title=""/>
                </v:shape>
                <v:shape style="position:absolute;left:10917;top:1483;width:570;height:301" id="docshape323" coordorigin="10917,1483" coordsize="570,301" path="m11486,1723l11486,1483,11378,1483,11378,1723,11025,1723,11025,1483,10917,1483,10917,1723,10917,1784,11486,1784,11486,1723xe" filled="true" fillcolor="#ffffff" stroked="false">
                  <v:path arrowok="t"/>
                  <v:fill type="solid"/>
                </v:shape>
                <v:shape style="position:absolute;left:11025;top:1483;width:436;height:240" type="#_x0000_t75" id="docshape324" stroked="false">
                  <v:imagedata r:id="rId230" o:title=""/>
                </v:shape>
                <v:shape style="position:absolute;left:10917;top:1783;width:570;height:300" id="docshape325" coordorigin="10917,1784" coordsize="570,300" path="m11486,2024l11486,1784,11378,1784,11378,2024,11025,2024,11025,1784,10917,1784,10917,2024,10917,2084,11486,2084,11486,2024xe" filled="true" fillcolor="#ffffff" stroked="false">
                  <v:path arrowok="t"/>
                  <v:fill type="solid"/>
                </v:shape>
                <v:shape style="position:absolute;left:11025;top:1783;width:444;height:240" type="#_x0000_t75" id="docshape326" stroked="false">
                  <v:imagedata r:id="rId231" o:title=""/>
                </v:shape>
                <v:shape style="position:absolute;left:10917;top:2083;width:570;height:300" id="docshape327" coordorigin="10917,2084" coordsize="570,300" path="m11486,2324l11486,2084,11378,2084,11378,2324,11025,2324,11025,2084,10917,2084,10917,2324,10917,2384,11486,2384,11486,2324xe" filled="true" fillcolor="#ffffff" stroked="false">
                  <v:path arrowok="t"/>
                  <v:fill type="solid"/>
                </v:shape>
                <v:shape style="position:absolute;left:11025;top:2083;width:452;height:240" type="#_x0000_t75" id="docshape328" stroked="false">
                  <v:imagedata r:id="rId232" o:title=""/>
                </v:shape>
                <v:shape style="position:absolute;left:10917;top:2383;width:570;height:300" id="docshape329" coordorigin="10917,2384" coordsize="570,300" path="m11486,2624l11486,2384,11378,2384,11378,2624,11025,2624,11025,2384,10917,2384,10917,2624,10917,2684,11486,2684,11486,2624xe" filled="true" fillcolor="#ffffff" stroked="false">
                  <v:path arrowok="t"/>
                  <v:fill type="solid"/>
                </v:shape>
                <v:shape style="position:absolute;left:11025;top:2383;width:444;height:240" type="#_x0000_t75" id="docshape330" stroked="false">
                  <v:imagedata r:id="rId233" o:title=""/>
                </v:shape>
                <v:shape style="position:absolute;left:10917;top:2683;width:570;height:300" id="docshape331" coordorigin="10917,2684" coordsize="570,300" path="m11486,2924l11486,2684,11378,2684,11378,2924,11025,2924,11025,2684,10917,2684,10917,2924,10917,2984,11486,2984,11486,2924xe" filled="true" fillcolor="#ffffff" stroked="false">
                  <v:path arrowok="t"/>
                  <v:fill type="solid"/>
                </v:shape>
                <v:shape style="position:absolute;left:11025;top:2683;width:354;height:240" type="#_x0000_t75" id="docshape332" stroked="false">
                  <v:imagedata r:id="rId234" o:title=""/>
                </v:shape>
                <v:shape style="position:absolute;left:11231;top:2683;width:255;height:240" type="#_x0000_t75" id="docshape333" stroked="false">
                  <v:imagedata r:id="rId235" o:title=""/>
                </v:shape>
                <v:shape style="position:absolute;left:10917;top:2983;width:570;height:300" id="docshape334" coordorigin="10917,2984" coordsize="570,300" path="m11486,3224l11486,2984,11378,2984,11378,3224,11025,3224,11025,2984,10917,2984,10917,3224,10917,3284,11486,3284,11486,3224xe" filled="true" fillcolor="#ffffff" stroked="false">
                  <v:path arrowok="t"/>
                  <v:fill type="solid"/>
                </v:shape>
                <v:shape style="position:absolute;left:11025;top:2983;width:354;height:240" type="#_x0000_t75" id="docshape335" stroked="false">
                  <v:imagedata r:id="rId236" o:title=""/>
                </v:shape>
                <v:shape style="position:absolute;left:11229;top:2983;width:258;height:240" type="#_x0000_t75" id="docshape336" stroked="false">
                  <v:imagedata r:id="rId237" o:title=""/>
                </v:shape>
                <v:shape style="position:absolute;left:10917;top:3283;width:570;height:300" id="docshape337" coordorigin="10917,3284" coordsize="570,300" path="m11486,3524l11486,3284,11378,3284,11378,3524,11025,3524,11025,3284,10917,3284,10917,3524,10917,3584,11486,3584,11486,3524xe" filled="true" fillcolor="#ffffff" stroked="false">
                  <v:path arrowok="t"/>
                  <v:fill type="solid"/>
                </v:shape>
                <v:shape style="position:absolute;left:11025;top:3283;width:452;height:240" type="#_x0000_t75" id="docshape338" stroked="false">
                  <v:imagedata r:id="rId238" o:title=""/>
                </v:shape>
                <v:shape style="position:absolute;left:10917;top:3583;width:570;height:300" id="docshape339" coordorigin="10917,3584" coordsize="570,300" path="m11486,3824l11486,3584,11378,3584,11378,3824,11025,3824,11025,3584,10917,3584,10917,3824,10917,3884,11486,3884,11486,3824xe" filled="true" fillcolor="#ffffff" stroked="false">
                  <v:path arrowok="t"/>
                  <v:fill type="solid"/>
                </v:shape>
                <v:shape style="position:absolute;left:11025;top:3583;width:452;height:240" type="#_x0000_t75" id="docshape340" stroked="false">
                  <v:imagedata r:id="rId239" o:title=""/>
                </v:shape>
                <v:shape style="position:absolute;left:10917;top:3883;width:570;height:300" id="docshape341" coordorigin="10917,3884" coordsize="570,300" path="m11486,4124l11486,3884,11378,3884,11378,4124,11025,4124,11025,3884,10917,3884,10917,4124,10917,4184,11486,4184,11486,4124xe" filled="true" fillcolor="#ffffff" stroked="false">
                  <v:path arrowok="t"/>
                  <v:fill type="solid"/>
                </v:shape>
                <v:shape style="position:absolute;left:11025;top:3883;width:440;height:240" type="#_x0000_t75" id="docshape342" stroked="false">
                  <v:imagedata r:id="rId240" o:title=""/>
                </v:shape>
                <v:shape style="position:absolute;left:10917;top:4183;width:570;height:300" id="docshape343" coordorigin="10917,4184" coordsize="570,300" path="m11486,4424l11486,4184,11378,4184,11378,4424,11025,4424,11025,4184,10917,4184,10917,4424,10917,4484,11486,4484,11486,4424xe" filled="true" fillcolor="#ffffff" stroked="false">
                  <v:path arrowok="t"/>
                  <v:fill type="solid"/>
                </v:shape>
                <v:shape style="position:absolute;left:11025;top:4183;width:452;height:240" type="#_x0000_t75" id="docshape344" stroked="false">
                  <v:imagedata r:id="rId241" o:title=""/>
                </v:shape>
                <v:shape style="position:absolute;left:10917;top:4483;width:570;height:300" id="docshape345" coordorigin="10917,4484" coordsize="570,300" path="m11486,4724l11486,4484,11378,4484,11378,4724,11025,4724,11025,4484,10917,4484,10917,4724,10917,4784,11486,4784,11486,4724xe" filled="true" fillcolor="#ffffff" stroked="false">
                  <v:path arrowok="t"/>
                  <v:fill type="solid"/>
                </v:shape>
                <v:shape style="position:absolute;left:11025;top:4483;width:452;height:240" type="#_x0000_t75" id="docshape346" stroked="false">
                  <v:imagedata r:id="rId241" o:title=""/>
                </v:shape>
                <v:shape style="position:absolute;left:10917;top:4783;width:570;height:300" id="docshape347" coordorigin="10917,4784" coordsize="570,300" path="m11486,5024l11486,4784,11378,4784,11378,5024,11025,5024,11025,4784,10917,4784,10917,5024,10917,5084,11486,5084,11486,5024xe" filled="true" fillcolor="#ffffff" stroked="false">
                  <v:path arrowok="t"/>
                  <v:fill type="solid"/>
                </v:shape>
                <v:shape style="position:absolute;left:11025;top:4783;width:452;height:240" type="#_x0000_t75" id="docshape348" stroked="false">
                  <v:imagedata r:id="rId242" o:title=""/>
                </v:shape>
                <v:shape style="position:absolute;left:10917;top:5083;width:570;height:301" id="docshape349" coordorigin="10917,5084" coordsize="570,301" path="m11025,5084l10917,5084,10917,5324,11025,5324,11025,5084xm11486,5084l11378,5084,11378,5324,11486,5324,11486,5084xm11486,5324l10917,5324,10917,5384,11486,5384,11486,5324xe" filled="true" fillcolor="#ffffff" stroked="false">
                  <v:path arrowok="t"/>
                  <v:fill type="solid"/>
                </v:shape>
                <v:shape style="position:absolute;left:11025;top:5083;width:456;height:240" type="#_x0000_t75" id="docshape350" stroked="false">
                  <v:imagedata r:id="rId243" o:title=""/>
                </v:shape>
                <v:shape style="position:absolute;left:10917;top:5384;width:570;height:300" id="docshape351" coordorigin="10917,5384" coordsize="570,300" path="m11486,5624l11486,5384,11378,5384,11378,5624,11025,5624,11025,5384,10917,5384,10917,5624,10917,5684,11486,5684,11486,5624xe" filled="true" fillcolor="#ffffff" stroked="false">
                  <v:path arrowok="t"/>
                  <v:fill type="solid"/>
                </v:shape>
                <v:shape style="position:absolute;left:11025;top:5384;width:456;height:240" type="#_x0000_t75" id="docshape352" stroked="false">
                  <v:imagedata r:id="rId244" o:title=""/>
                </v:shape>
                <v:shape style="position:absolute;left:10917;top:5684;width:570;height:300" id="docshape353" coordorigin="10917,5684" coordsize="570,300" path="m11486,5924l11486,5684,11378,5684,11025,5684,10917,5684,10917,5924,10917,5984,11486,5984,11486,5924xe" filled="true" fillcolor="#ffffff" stroked="false">
                  <v:path arrowok="t"/>
                  <v:fill type="solid"/>
                </v:shape>
                <v:shape style="position:absolute;left:816;top:5984;width:10063;height:262" type="#_x0000_t75" id="docshape354" stroked="false">
                  <v:imagedata r:id="rId245" o:title=""/>
                </v:shape>
                <v:shape style="position:absolute;left:2126;top:6245;width:3640;height:264" type="#_x0000_t75" id="docshape355" stroked="false">
                  <v:imagedata r:id="rId246" o:title=""/>
                </v:shape>
                <v:shape style="position:absolute;left:5626;top:6245;width:274;height:264" type="#_x0000_t75" id="docshape356" stroked="false">
                  <v:imagedata r:id="rId247" o:title=""/>
                </v:shape>
                <v:rect style="position:absolute;left:10917;top:5984;width:570;height:264" id="docshape357" filled="true" fillcolor="#ffffff" stroked="false">
                  <v:fill type="solid"/>
                </v:rect>
                <v:shape style="position:absolute;left:10917;top:6245;width:570;height:267" type="#_x0000_t75" id="docshape358" stroked="false">
                  <v:imagedata r:id="rId248" o:title=""/>
                </v:shape>
                <v:shape style="position:absolute;left:10917;top:6512;width:570;height:300" id="docshape359" coordorigin="10917,6512" coordsize="570,300" path="m11486,6752l11486,6512,11378,6512,11025,6512,10917,6512,10917,6752,10917,6812,11486,6812,11486,6752xe" filled="true" fillcolor="#ffffff" stroked="false">
                  <v:path arrowok="t"/>
                  <v:fill type="solid"/>
                </v:shape>
                <v:shape style="position:absolute;left:849;top:6812;width:1279;height:262" type="#_x0000_t75" id="docshape360" stroked="false">
                  <v:imagedata r:id="rId249" o:title=""/>
                </v:shape>
                <v:shape style="position:absolute;left:10917;top:6812;width:570;height:300" id="docshape361" coordorigin="10917,6812" coordsize="570,300" path="m11486,7052l11486,6812,11378,6812,11025,6812,10917,6812,10917,7052,10917,7112,11486,7112,11486,7052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inline distT="0" distB="0" distL="0" distR="0">
                <wp:extent cx="5973445" cy="3391535"/>
                <wp:effectExtent l="0" t="0" r="0" b="8889"/>
                <wp:docPr id="367" name="Group 3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7" name="Group 367"/>
                      <wpg:cNvGrpSpPr/>
                      <wpg:grpSpPr>
                        <a:xfrm>
                          <a:off x="0" y="0"/>
                          <a:ext cx="5973445" cy="3391535"/>
                          <a:chExt cx="5973445" cy="3391535"/>
                        </a:xfrm>
                      </wpg:grpSpPr>
                      <pic:pic>
                        <pic:nvPicPr>
                          <pic:cNvPr id="368" name="Image 368"/>
                          <pic:cNvPicPr/>
                        </pic:nvPicPr>
                        <pic:blipFill>
                          <a:blip r:embed="rId2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0"/>
                            <a:ext cx="2573527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9" name="Image 369"/>
                          <pic:cNvPicPr/>
                        </pic:nvPicPr>
                        <pic:blipFill>
                          <a:blip r:embed="rId2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190500"/>
                            <a:ext cx="3351403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0" name="Image 370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381000"/>
                            <a:ext cx="5359146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1" name="Image 371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571500"/>
                            <a:ext cx="5702046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2" name="Image 372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912" y="762000"/>
                            <a:ext cx="5356987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3" name="Image 373"/>
                          <pic:cNvPicPr/>
                        </pic:nvPicPr>
                        <pic:blipFill>
                          <a:blip r:embed="rId2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952880"/>
                            <a:ext cx="2653030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4" name="Image 374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3380"/>
                            <a:ext cx="596798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5" name="Image 375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848" y="1143380"/>
                            <a:ext cx="1688592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6" name="Image 376"/>
                          <pic:cNvPicPr/>
                        </pic:nvPicPr>
                        <pic:blipFill>
                          <a:blip r:embed="rId2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0998" y="1143380"/>
                            <a:ext cx="1642110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7" name="Image 377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4877" y="1143380"/>
                            <a:ext cx="1349628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8" name="Image 378"/>
                          <pic:cNvPicPr/>
                        </pic:nvPicPr>
                        <pic:blipFill>
                          <a:blip r:embed="rId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831" y="1333880"/>
                            <a:ext cx="3984752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9" name="Image 379"/>
                          <pic:cNvPicPr/>
                        </pic:nvPicPr>
                        <pic:blipFill>
                          <a:blip r:embed="rId2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1524380"/>
                            <a:ext cx="1854835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0" name="Image 380"/>
                          <pic:cNvPicPr/>
                        </pic:nvPicPr>
                        <pic:blipFill>
                          <a:blip r:embed="rId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0226" y="1524380"/>
                            <a:ext cx="1892045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1" name="Image 381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2328" y="1524380"/>
                            <a:ext cx="1003769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2" name="Image 382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1714880"/>
                            <a:ext cx="2482849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3" name="Image 383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5067" y="1714880"/>
                            <a:ext cx="543560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4" name="Image 384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4270" y="1714880"/>
                            <a:ext cx="106679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5" name="Image 385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7610" y="1714880"/>
                            <a:ext cx="749350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6" name="Image 386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9092" y="1714880"/>
                            <a:ext cx="103632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7" name="Image 387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0909" y="1714880"/>
                            <a:ext cx="1671574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8" name="Image 388"/>
                          <pic:cNvPicPr/>
                        </pic:nvPicPr>
                        <pic:blipFill>
                          <a:blip r:embed="rId2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1905380"/>
                            <a:ext cx="5346954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9" name="Image 389"/>
                          <pic:cNvPicPr/>
                        </pic:nvPicPr>
                        <pic:blipFill>
                          <a:blip r:embed="rId2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831" y="2095880"/>
                            <a:ext cx="2939160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0" name="Image 390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2286380"/>
                            <a:ext cx="1892808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1" name="Image 391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2476880"/>
                            <a:ext cx="556958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2" name="Image 392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2066" y="2476880"/>
                            <a:ext cx="1629664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3" name="Image 393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831" y="2667380"/>
                            <a:ext cx="2935985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4" name="Image 394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2857880"/>
                            <a:ext cx="4213606" cy="15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5" name="Image 395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3048444"/>
                            <a:ext cx="3660775" cy="1522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6" name="Image 396"/>
                          <pic:cNvPicPr/>
                        </pic:nvPicPr>
                        <pic:blipFill>
                          <a:blip r:embed="rId2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72" y="3239135"/>
                            <a:ext cx="1624457" cy="152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7" name="Image 397"/>
                          <pic:cNvPicPr/>
                        </pic:nvPicPr>
                        <pic:blipFill>
                          <a:blip r:embed="rId2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9722" y="3239135"/>
                            <a:ext cx="1571497" cy="152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70.35pt;height:267.05pt;mso-position-horizontal-relative:char;mso-position-vertical-relative:line" id="docshapegroup362" coordorigin="0,0" coordsize="9407,5341">
                <v:shape style="position:absolute;left:427;top:0;width:4053;height:240" type="#_x0000_t75" id="docshape363" stroked="false">
                  <v:imagedata r:id="rId250" o:title=""/>
                </v:shape>
                <v:shape style="position:absolute;left:427;top:300;width:5278;height:240" type="#_x0000_t75" id="docshape364" stroked="false">
                  <v:imagedata r:id="rId251" o:title=""/>
                </v:shape>
                <v:shape style="position:absolute;left:427;top:600;width:8440;height:240" type="#_x0000_t75" id="docshape365" stroked="false">
                  <v:imagedata r:id="rId252" o:title=""/>
                </v:shape>
                <v:shape style="position:absolute;left:427;top:900;width:8980;height:240" type="#_x0000_t75" id="docshape366" stroked="false">
                  <v:imagedata r:id="rId253" o:title=""/>
                </v:shape>
                <v:shape style="position:absolute;left:461;top:1200;width:8437;height:240" type="#_x0000_t75" id="docshape367" stroked="false">
                  <v:imagedata r:id="rId254" o:title=""/>
                </v:shape>
                <v:shape style="position:absolute;left:427;top:1500;width:4178;height:240" type="#_x0000_t75" id="docshape368" stroked="false">
                  <v:imagedata r:id="rId255" o:title=""/>
                </v:shape>
                <v:shape style="position:absolute;left:0;top:1800;width:940;height:240" type="#_x0000_t75" id="docshape369" stroked="false">
                  <v:imagedata r:id="rId256" o:title=""/>
                </v:shape>
                <v:shape style="position:absolute;left:854;top:1800;width:2660;height:240" type="#_x0000_t75" id="docshape370" stroked="false">
                  <v:imagedata r:id="rId257" o:title=""/>
                </v:shape>
                <v:shape style="position:absolute;left:3387;top:1800;width:2586;height:240" type="#_x0000_t75" id="docshape371" stroked="false">
                  <v:imagedata r:id="rId258" o:title=""/>
                </v:shape>
                <v:shape style="position:absolute;left:5850;top:1800;width:2126;height:240" type="#_x0000_t75" id="docshape372" stroked="false">
                  <v:imagedata r:id="rId259" o:title=""/>
                </v:shape>
                <v:shape style="position:absolute;left:283;top:2100;width:6276;height:240" type="#_x0000_t75" id="docshape373" stroked="false">
                  <v:imagedata r:id="rId260" o:title=""/>
                </v:shape>
                <v:shape style="position:absolute;left:427;top:2400;width:2921;height:240" type="#_x0000_t75" id="docshape374" stroked="false">
                  <v:imagedata r:id="rId261" o:title=""/>
                </v:shape>
                <v:shape style="position:absolute;left:3260;top:2400;width:2980;height:240" type="#_x0000_t75" id="docshape375" stroked="false">
                  <v:imagedata r:id="rId262" o:title=""/>
                </v:shape>
                <v:shape style="position:absolute;left:6145;top:2400;width:1581;height:240" type="#_x0000_t75" id="docshape376" stroked="false">
                  <v:imagedata r:id="rId263" o:title=""/>
                </v:shape>
                <v:shape style="position:absolute;left:427;top:2700;width:3910;height:240" type="#_x0000_t75" id="docshape377" stroked="false">
                  <v:imagedata r:id="rId264" o:title=""/>
                </v:shape>
                <v:shape style="position:absolute;left:4244;top:2700;width:856;height:240" type="#_x0000_t75" id="docshape378" stroked="false">
                  <v:imagedata r:id="rId265" o:title=""/>
                </v:shape>
                <v:shape style="position:absolute;left:5014;top:2700;width:168;height:240" type="#_x0000_t75" id="docshape379" stroked="false">
                  <v:imagedata r:id="rId48" o:title=""/>
                </v:shape>
                <v:shape style="position:absolute;left:5098;top:2700;width:1181;height:240" type="#_x0000_t75" id="docshape380" stroked="false">
                  <v:imagedata r:id="rId266" o:title=""/>
                </v:shape>
                <v:shape style="position:absolute;left:6171;top:2700;width:164;height:240" type="#_x0000_t75" id="docshape381" stroked="false">
                  <v:imagedata r:id="rId128" o:title=""/>
                </v:shape>
                <v:shape style="position:absolute;left:6253;top:2700;width:2633;height:240" type="#_x0000_t75" id="docshape382" stroked="false">
                  <v:imagedata r:id="rId267" o:title=""/>
                </v:shape>
                <v:shape style="position:absolute;left:427;top:3000;width:8421;height:240" type="#_x0000_t75" id="docshape383" stroked="false">
                  <v:imagedata r:id="rId268" o:title=""/>
                </v:shape>
                <v:shape style="position:absolute;left:283;top:3300;width:4629;height:240" type="#_x0000_t75" id="docshape384" stroked="false">
                  <v:imagedata r:id="rId269" o:title=""/>
                </v:shape>
                <v:shape style="position:absolute;left:427;top:3600;width:2981;height:240" type="#_x0000_t75" id="docshape385" stroked="false">
                  <v:imagedata r:id="rId270" o:title=""/>
                </v:shape>
                <v:shape style="position:absolute;left:427;top:3900;width:878;height:240" type="#_x0000_t75" id="docshape386" stroked="false">
                  <v:imagedata r:id="rId271" o:title=""/>
                </v:shape>
                <v:shape style="position:absolute;left:1231;top:3900;width:2567;height:240" type="#_x0000_t75" id="docshape387" stroked="false">
                  <v:imagedata r:id="rId272" o:title=""/>
                </v:shape>
                <v:shape style="position:absolute;left:283;top:4200;width:4624;height:240" type="#_x0000_t75" id="docshape388" stroked="false">
                  <v:imagedata r:id="rId273" o:title=""/>
                </v:shape>
                <v:shape style="position:absolute;left:427;top:4500;width:6636;height:240" type="#_x0000_t75" id="docshape389" stroked="false">
                  <v:imagedata r:id="rId274" o:title=""/>
                </v:shape>
                <v:shape style="position:absolute;left:427;top:4800;width:5765;height:240" type="#_x0000_t75" id="docshape390" stroked="false">
                  <v:imagedata r:id="rId275" o:title=""/>
                </v:shape>
                <v:shape style="position:absolute;left:427;top:5101;width:2559;height:240" type="#_x0000_t75" id="docshape391" stroked="false">
                  <v:imagedata r:id="rId276" o:title=""/>
                </v:shape>
                <v:shape style="position:absolute;left:2897;top:5101;width:2475;height:240" type="#_x0000_t75" id="docshape392" stroked="false">
                  <v:imagedata r:id="rId277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/>
        <w:jc w:val="left"/>
        <w:rPr>
          <w:sz w:val="20"/>
        </w:rPr>
        <w:sectPr>
          <w:pgSz w:w="11910" w:h="16840"/>
          <w:pgMar w:header="0" w:footer="0" w:top="260" w:bottom="280" w:left="560" w:right="300"/>
        </w:sectPr>
      </w:pPr>
    </w:p>
    <w:p>
      <w:pPr>
        <w:pStyle w:val="BodyText"/>
        <w:spacing w:before="4"/>
        <w:jc w:val="left"/>
        <w:rPr>
          <w:b/>
          <w:sz w:val="17"/>
        </w:rPr>
      </w:pPr>
    </w:p>
    <w:p>
      <w:pPr>
        <w:spacing w:after="0"/>
        <w:jc w:val="left"/>
        <w:rPr>
          <w:sz w:val="17"/>
        </w:rPr>
        <w:sectPr>
          <w:pgSz w:w="11910" w:h="16840"/>
          <w:pgMar w:header="0" w:footer="0" w:top="1920" w:bottom="280" w:left="560" w:right="300"/>
        </w:sectPr>
      </w:pPr>
    </w:p>
    <w:p>
      <w:pPr>
        <w:pStyle w:val="BodyText"/>
        <w:spacing w:before="53"/>
        <w:jc w:val="left"/>
        <w:rPr>
          <w:b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0</wp:posOffset>
                </wp:positionH>
                <wp:positionV relativeFrom="page">
                  <wp:posOffset>9906000</wp:posOffset>
                </wp:positionV>
                <wp:extent cx="7044055" cy="399415"/>
                <wp:effectExtent l="0" t="0" r="0" b="0"/>
                <wp:wrapNone/>
                <wp:docPr id="403" name="Group 4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3" name="Group 403"/>
                      <wpg:cNvGrpSpPr/>
                      <wpg:grpSpPr>
                        <a:xfrm>
                          <a:off x="0" y="0"/>
                          <a:ext cx="7044055" cy="399415"/>
                          <a:chExt cx="7044055" cy="399415"/>
                        </a:xfrm>
                      </wpg:grpSpPr>
                      <wps:wsp>
                        <wps:cNvPr id="404" name="Graphic 404"/>
                        <wps:cNvSpPr/>
                        <wps:spPr>
                          <a:xfrm>
                            <a:off x="6336791" y="82296"/>
                            <a:ext cx="634365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365" h="317500">
                                <a:moveTo>
                                  <a:pt x="633984" y="316992"/>
                                </a:moveTo>
                                <a:lnTo>
                                  <a:pt x="0" y="316992"/>
                                </a:lnTo>
                                <a:lnTo>
                                  <a:pt x="316991" y="0"/>
                                </a:lnTo>
                                <a:lnTo>
                                  <a:pt x="633984" y="3169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B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0" y="0"/>
                            <a:ext cx="7044055" cy="399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4055" h="399415">
                                <a:moveTo>
                                  <a:pt x="7043928" y="388620"/>
                                </a:moveTo>
                                <a:lnTo>
                                  <a:pt x="6655308" y="0"/>
                                </a:lnTo>
                                <a:lnTo>
                                  <a:pt x="6269723" y="385572"/>
                                </a:lnTo>
                                <a:lnTo>
                                  <a:pt x="0" y="385572"/>
                                </a:lnTo>
                                <a:lnTo>
                                  <a:pt x="0" y="397764"/>
                                </a:lnTo>
                                <a:lnTo>
                                  <a:pt x="6297168" y="399288"/>
                                </a:lnTo>
                                <a:lnTo>
                                  <a:pt x="6297168" y="388620"/>
                                </a:lnTo>
                                <a:lnTo>
                                  <a:pt x="6321539" y="388620"/>
                                </a:lnTo>
                                <a:lnTo>
                                  <a:pt x="6655308" y="54864"/>
                                </a:lnTo>
                                <a:lnTo>
                                  <a:pt x="6989064" y="388620"/>
                                </a:lnTo>
                                <a:lnTo>
                                  <a:pt x="7043928" y="388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57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780pt;width:554.65pt;height:31.45pt;mso-position-horizontal-relative:page;mso-position-vertical-relative:page;z-index:15741440" id="docshapegroup398" coordorigin="0,15600" coordsize="11093,629">
                <v:shape style="position:absolute;left:9979;top:15729;width:999;height:500" id="docshape399" coordorigin="9979,15730" coordsize="999,500" path="m10978,16229l9979,16229,10478,15730,10978,16229xe" filled="true" fillcolor="#004b80" stroked="false">
                  <v:path arrowok="t"/>
                  <v:fill type="solid"/>
                </v:shape>
                <v:shape style="position:absolute;left:0;top:15600;width:11093;height:629" id="docshape400" coordorigin="0,15600" coordsize="11093,629" path="m11093,16212l10481,15600,9874,16207,0,16207,0,16226,9917,16229,9917,16212,9955,16212,10481,15686,11006,16212,11093,16212xe" filled="true" fillcolor="#565759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Heading3"/>
        <w:ind w:left="298" w:firstLine="0"/>
      </w:pPr>
      <w:r>
        <w:rPr>
          <w:color w:val="808285"/>
          <w:spacing w:val="-2"/>
          <w:w w:val="105"/>
        </w:rPr>
        <w:t>PREAMBULE</w:t>
      </w:r>
    </w:p>
    <w:p>
      <w:pPr>
        <w:pStyle w:val="BodyText"/>
        <w:spacing w:line="292" w:lineRule="auto" w:before="184"/>
        <w:ind w:left="295" w:right="523" w:firstLine="3"/>
      </w:pPr>
      <w:r>
        <w:rPr>
          <w:color w:val="030303"/>
          <w:w w:val="110"/>
        </w:rPr>
        <w:t>Le</w:t>
      </w:r>
      <w:r>
        <w:rPr>
          <w:color w:val="030303"/>
          <w:w w:val="110"/>
        </w:rPr>
        <w:t> Projet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Loi</w:t>
      </w:r>
      <w:r>
        <w:rPr>
          <w:color w:val="030303"/>
          <w:w w:val="110"/>
        </w:rPr>
        <w:t> de Finances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l'annee</w:t>
      </w:r>
      <w:r>
        <w:rPr>
          <w:color w:val="030303"/>
          <w:w w:val="110"/>
        </w:rPr>
        <w:t> 2025</w:t>
      </w:r>
      <w:r>
        <w:rPr>
          <w:color w:val="030303"/>
          <w:w w:val="110"/>
        </w:rPr>
        <w:t> s'inscrit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un</w:t>
      </w:r>
      <w:r>
        <w:rPr>
          <w:color w:val="030303"/>
          <w:w w:val="110"/>
        </w:rPr>
        <w:t> contexte</w:t>
      </w:r>
      <w:r>
        <w:rPr>
          <w:color w:val="030303"/>
          <w:w w:val="110"/>
        </w:rPr>
        <w:t> international</w:t>
      </w:r>
      <w:r>
        <w:rPr>
          <w:color w:val="030303"/>
          <w:w w:val="110"/>
        </w:rPr>
        <w:t> peu porteur,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caracterise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spacing w:val="79"/>
          <w:w w:val="110"/>
        </w:rPr>
        <w:t> </w:t>
      </w:r>
      <w:r>
        <w:rPr>
          <w:color w:val="030303"/>
          <w:w w:val="110"/>
        </w:rPr>
        <w:t>croissance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economique,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certes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positive,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mais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qui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demeure</w:t>
      </w:r>
    </w:p>
    <w:p>
      <w:pPr>
        <w:pStyle w:val="BodyText"/>
        <w:spacing w:line="208" w:lineRule="auto" w:before="20"/>
        <w:ind w:left="297" w:right="526" w:firstLine="5"/>
      </w:pPr>
      <w:r>
        <w:rPr>
          <w:color w:val="030303"/>
          <w:w w:val="110"/>
        </w:rPr>
        <w:t>fragile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perturbee.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Bien</w:t>
      </w:r>
      <w:r>
        <w:rPr>
          <w:color w:val="030303"/>
          <w:w w:val="110"/>
        </w:rPr>
        <w:t> que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signes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reprise</w:t>
      </w:r>
      <w:r>
        <w:rPr>
          <w:color w:val="030303"/>
          <w:w w:val="110"/>
        </w:rPr>
        <w:t> soient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observes,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l'economie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mondiale, dont</w:t>
      </w:r>
      <w:r>
        <w:rPr>
          <w:color w:val="030303"/>
          <w:w w:val="110"/>
        </w:rPr>
        <w:t> la croissance serait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maintenue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3,2% en 2024 et 2025, peine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retrouver</w:t>
      </w:r>
      <w:r>
        <w:rPr>
          <w:color w:val="030303"/>
          <w:w w:val="110"/>
        </w:rPr>
        <w:t> une veritable vigueur,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freinee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notamment</w:t>
      </w:r>
      <w:r>
        <w:rPr>
          <w:color w:val="030303"/>
          <w:spacing w:val="56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tensions</w:t>
      </w:r>
      <w:r>
        <w:rPr>
          <w:color w:val="030303"/>
          <w:spacing w:val="45"/>
          <w:w w:val="110"/>
        </w:rPr>
        <w:t> </w:t>
      </w:r>
      <w:r>
        <w:rPr>
          <w:color w:val="030303"/>
          <w:w w:val="110"/>
        </w:rPr>
        <w:t>geopolitiques</w:t>
      </w:r>
      <w:r>
        <w:rPr>
          <w:color w:val="030303"/>
          <w:spacing w:val="45"/>
          <w:w w:val="110"/>
        </w:rPr>
        <w:t> </w:t>
      </w:r>
      <w:r>
        <w:rPr>
          <w:color w:val="030303"/>
          <w:w w:val="110"/>
        </w:rPr>
        <w:t>persistantes</w:t>
      </w:r>
      <w:r>
        <w:rPr>
          <w:color w:val="030303"/>
          <w:spacing w:val="59"/>
          <w:w w:val="110"/>
        </w:rPr>
        <w:t> </w:t>
      </w:r>
      <w:r>
        <w:rPr>
          <w:color w:val="030303"/>
          <w:w w:val="110"/>
        </w:rPr>
        <w:t>qui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mettent</w:t>
      </w:r>
      <w:r>
        <w:rPr>
          <w:color w:val="030303"/>
          <w:spacing w:val="34"/>
          <w:w w:val="110"/>
        </w:rPr>
        <w:t> </w:t>
      </w:r>
      <w:r>
        <w:rPr>
          <w:rFonts w:ascii="Times New Roman"/>
          <w:color w:val="030303"/>
          <w:sz w:val="34"/>
        </w:rPr>
        <w:t>a</w:t>
      </w:r>
      <w:r>
        <w:rPr>
          <w:rFonts w:ascii="Times New Roman"/>
          <w:color w:val="030303"/>
          <w:spacing w:val="24"/>
          <w:w w:val="110"/>
          <w:sz w:val="34"/>
        </w:rPr>
        <w:t> </w:t>
      </w:r>
      <w:r>
        <w:rPr>
          <w:color w:val="030303"/>
          <w:spacing w:val="-4"/>
          <w:w w:val="110"/>
        </w:rPr>
        <w:t>rude</w:t>
      </w:r>
    </w:p>
    <w:p>
      <w:pPr>
        <w:pStyle w:val="BodyText"/>
        <w:spacing w:line="288" w:lineRule="auto" w:before="36"/>
        <w:ind w:left="298" w:right="549" w:hanging="2"/>
      </w:pPr>
      <w:r>
        <w:rPr>
          <w:color w:val="030303"/>
          <w:w w:val="110"/>
        </w:rPr>
        <w:t>epreuve</w:t>
      </w:r>
      <w:r>
        <w:rPr>
          <w:color w:val="030303"/>
          <w:w w:val="110"/>
        </w:rPr>
        <w:t> la stabilite dans plusieurs</w:t>
      </w:r>
      <w:r>
        <w:rPr>
          <w:color w:val="030303"/>
          <w:w w:val="110"/>
        </w:rPr>
        <w:t> regions</w:t>
      </w:r>
      <w:r>
        <w:rPr>
          <w:color w:val="030303"/>
          <w:w w:val="110"/>
        </w:rPr>
        <w:t> du monde et qui suscitent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fortes perturbations sur les marches</w:t>
      </w:r>
      <w:r>
        <w:rPr>
          <w:color w:val="030303"/>
          <w:w w:val="110"/>
        </w:rPr>
        <w:t> des matieres premieres.</w:t>
      </w:r>
    </w:p>
    <w:p>
      <w:pPr>
        <w:pStyle w:val="BodyText"/>
        <w:spacing w:line="288" w:lineRule="auto" w:before="118"/>
        <w:ind w:left="295" w:right="529" w:firstLine="2"/>
      </w:pPr>
      <w:r>
        <w:rPr>
          <w:color w:val="030303"/>
          <w:w w:val="115"/>
        </w:rPr>
        <w:t>Dans</w:t>
      </w:r>
      <w:r>
        <w:rPr>
          <w:color w:val="030303"/>
          <w:w w:val="115"/>
        </w:rPr>
        <w:t> cette</w:t>
      </w:r>
      <w:r>
        <w:rPr>
          <w:color w:val="030303"/>
          <w:w w:val="115"/>
        </w:rPr>
        <w:t> conjoncture</w:t>
      </w:r>
      <w:r>
        <w:rPr>
          <w:color w:val="030303"/>
          <w:w w:val="115"/>
        </w:rPr>
        <w:t> particuliere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faisant</w:t>
      </w:r>
      <w:r>
        <w:rPr>
          <w:color w:val="030303"/>
          <w:w w:val="115"/>
        </w:rPr>
        <w:t> le</w:t>
      </w:r>
      <w:r>
        <w:rPr>
          <w:color w:val="030303"/>
          <w:w w:val="115"/>
        </w:rPr>
        <w:t> choix</w:t>
      </w:r>
      <w:r>
        <w:rPr>
          <w:color w:val="030303"/>
          <w:w w:val="115"/>
        </w:rPr>
        <w:t> d'une</w:t>
      </w:r>
      <w:r>
        <w:rPr>
          <w:color w:val="030303"/>
          <w:w w:val="115"/>
        </w:rPr>
        <w:t> diversification</w:t>
      </w:r>
      <w:r>
        <w:rPr>
          <w:color w:val="030303"/>
          <w:w w:val="115"/>
        </w:rPr>
        <w:t> des</w:t>
      </w:r>
      <w:r>
        <w:rPr>
          <w:color w:val="030303"/>
          <w:w w:val="115"/>
        </w:rPr>
        <w:t> liens</w:t>
      </w:r>
      <w:r>
        <w:rPr>
          <w:color w:val="030303"/>
          <w:w w:val="115"/>
        </w:rPr>
        <w:t> de cooperation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partenariat</w:t>
      </w:r>
      <w:r>
        <w:rPr>
          <w:color w:val="030303"/>
          <w:w w:val="115"/>
        </w:rPr>
        <w:t> avec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plusieurs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acteurs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cles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du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systeme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mondialise,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le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Maroc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a fait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preuve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d'une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resilience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remarquable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d'une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vitalite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renforcee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son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systeme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productif national,</w:t>
      </w:r>
      <w:r>
        <w:rPr>
          <w:color w:val="030303"/>
          <w:w w:val="115"/>
        </w:rPr>
        <w:t> portees</w:t>
      </w:r>
      <w:r>
        <w:rPr>
          <w:color w:val="030303"/>
          <w:w w:val="115"/>
        </w:rPr>
        <w:t> par</w:t>
      </w:r>
      <w:r>
        <w:rPr>
          <w:color w:val="030303"/>
          <w:w w:val="115"/>
        </w:rPr>
        <w:t> une</w:t>
      </w:r>
      <w:r>
        <w:rPr>
          <w:color w:val="030303"/>
          <w:w w:val="115"/>
        </w:rPr>
        <w:t> strategie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modernisation</w:t>
      </w:r>
      <w:r>
        <w:rPr>
          <w:color w:val="030303"/>
          <w:w w:val="115"/>
        </w:rPr>
        <w:t> economique</w:t>
      </w:r>
      <w:r>
        <w:rPr>
          <w:color w:val="030303"/>
          <w:w w:val="115"/>
        </w:rPr>
        <w:t> generalisee,</w:t>
      </w:r>
      <w:r>
        <w:rPr>
          <w:color w:val="030303"/>
          <w:w w:val="115"/>
        </w:rPr>
        <w:t> fondee</w:t>
      </w:r>
      <w:r>
        <w:rPr>
          <w:color w:val="030303"/>
          <w:w w:val="115"/>
        </w:rPr>
        <w:t> sur des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chantiers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structurants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reformes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sectorielles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audacieuses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susceptibles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jeter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les bases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d'une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croissance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economique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durable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mieux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affirmer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le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positionnement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notre </w:t>
      </w:r>
      <w:r>
        <w:rPr>
          <w:color w:val="030303"/>
          <w:w w:val="110"/>
        </w:rPr>
        <w:t>pays sur les</w:t>
      </w:r>
      <w:r>
        <w:rPr>
          <w:color w:val="030303"/>
          <w:spacing w:val="-5"/>
          <w:w w:val="110"/>
        </w:rPr>
        <w:t> </w:t>
      </w:r>
      <w:r>
        <w:rPr>
          <w:color w:val="030303"/>
          <w:w w:val="110"/>
        </w:rPr>
        <w:t>chaTnes de valeur mondiales.</w:t>
      </w:r>
    </w:p>
    <w:p>
      <w:pPr>
        <w:pStyle w:val="BodyText"/>
        <w:spacing w:line="244" w:lineRule="auto" w:before="124"/>
        <w:ind w:left="297" w:right="538" w:firstLine="1"/>
      </w:pPr>
      <w:r>
        <w:rPr>
          <w:color w:val="030303"/>
          <w:w w:val="105"/>
        </w:rPr>
        <w:t>Cet</w:t>
      </w:r>
      <w:r>
        <w:rPr>
          <w:color w:val="030303"/>
          <w:w w:val="105"/>
        </w:rPr>
        <w:t> elan</w:t>
      </w:r>
      <w:r>
        <w:rPr>
          <w:color w:val="030303"/>
          <w:w w:val="105"/>
        </w:rPr>
        <w:t> reformateur,</w:t>
      </w:r>
      <w:r>
        <w:rPr>
          <w:color w:val="030303"/>
          <w:w w:val="105"/>
        </w:rPr>
        <w:t> confirme</w:t>
      </w:r>
      <w:r>
        <w:rPr>
          <w:color w:val="030303"/>
          <w:w w:val="105"/>
        </w:rPr>
        <w:t> 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w w:val="105"/>
        </w:rPr>
        <w:t> avancees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manifestes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realisees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w w:val="105"/>
        </w:rPr>
        <w:t> Maroc,</w:t>
      </w:r>
      <w:r>
        <w:rPr>
          <w:color w:val="030303"/>
          <w:w w:val="105"/>
        </w:rPr>
        <w:t> sera davantage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impulse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travers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reuvre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Projet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Loi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Finances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l'annee 2025,</w:t>
      </w:r>
      <w:r>
        <w:rPr>
          <w:color w:val="030303"/>
          <w:spacing w:val="32"/>
          <w:w w:val="105"/>
        </w:rPr>
        <w:t>  </w:t>
      </w:r>
      <w:r>
        <w:rPr>
          <w:color w:val="030303"/>
          <w:w w:val="105"/>
        </w:rPr>
        <w:t>dont</w:t>
      </w:r>
      <w:r>
        <w:rPr>
          <w:color w:val="030303"/>
          <w:spacing w:val="39"/>
          <w:w w:val="105"/>
        </w:rPr>
        <w:t>  </w:t>
      </w:r>
      <w:r>
        <w:rPr>
          <w:color w:val="030303"/>
          <w:w w:val="105"/>
        </w:rPr>
        <w:t>les</w:t>
      </w:r>
      <w:r>
        <w:rPr>
          <w:color w:val="030303"/>
          <w:spacing w:val="32"/>
          <w:w w:val="105"/>
        </w:rPr>
        <w:t>  </w:t>
      </w:r>
      <w:r>
        <w:rPr>
          <w:color w:val="030303"/>
          <w:w w:val="105"/>
        </w:rPr>
        <w:t>orientations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s'appuient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pleinement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sur</w:t>
      </w:r>
      <w:r>
        <w:rPr>
          <w:color w:val="030303"/>
          <w:spacing w:val="37"/>
          <w:w w:val="105"/>
        </w:rPr>
        <w:t>  </w:t>
      </w:r>
      <w:r>
        <w:rPr>
          <w:color w:val="030303"/>
          <w:w w:val="105"/>
        </w:rPr>
        <w:t>les</w:t>
      </w:r>
      <w:r>
        <w:rPr>
          <w:color w:val="030303"/>
          <w:spacing w:val="31"/>
          <w:w w:val="105"/>
        </w:rPr>
        <w:t>  </w:t>
      </w:r>
      <w:r>
        <w:rPr>
          <w:color w:val="030303"/>
          <w:w w:val="105"/>
        </w:rPr>
        <w:t>Hautes</w:t>
      </w:r>
      <w:r>
        <w:rPr>
          <w:color w:val="030303"/>
          <w:spacing w:val="36"/>
          <w:w w:val="105"/>
        </w:rPr>
        <w:t>  </w:t>
      </w:r>
      <w:r>
        <w:rPr>
          <w:color w:val="030303"/>
          <w:w w:val="105"/>
        </w:rPr>
        <w:t>Orientations</w:t>
      </w:r>
      <w:r>
        <w:rPr>
          <w:color w:val="030303"/>
          <w:spacing w:val="38"/>
          <w:w w:val="105"/>
        </w:rPr>
        <w:t>  </w:t>
      </w:r>
      <w:r>
        <w:rPr>
          <w:color w:val="030303"/>
          <w:w w:val="105"/>
        </w:rPr>
        <w:t>Royales</w:t>
      </w:r>
    </w:p>
    <w:p>
      <w:pPr>
        <w:pStyle w:val="BodyText"/>
        <w:spacing w:line="206" w:lineRule="auto"/>
        <w:ind w:left="300" w:right="529" w:hanging="5"/>
      </w:pPr>
      <w:r>
        <w:rPr>
          <w:color w:val="030303"/>
          <w:w w:val="105"/>
        </w:rPr>
        <w:t>contenues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22"/>
          <w:w w:val="105"/>
        </w:rPr>
        <w:t> </w:t>
      </w:r>
      <w:r>
        <w:rPr>
          <w:color w:val="030303"/>
          <w:w w:val="105"/>
        </w:rPr>
        <w:t>Discours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prononces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27"/>
          <w:w w:val="105"/>
        </w:rPr>
        <w:t> </w:t>
      </w:r>
      <w:r>
        <w:rPr>
          <w:color w:val="030303"/>
          <w:w w:val="105"/>
        </w:rPr>
        <w:t>Sa</w:t>
      </w:r>
      <w:r>
        <w:rPr>
          <w:color w:val="030303"/>
          <w:spacing w:val="27"/>
          <w:w w:val="105"/>
        </w:rPr>
        <w:t> </w:t>
      </w:r>
      <w:r>
        <w:rPr>
          <w:color w:val="030303"/>
          <w:w w:val="105"/>
        </w:rPr>
        <w:t>Majeste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le Roi </w:t>
      </w:r>
      <w:r>
        <w:rPr>
          <w:rFonts w:ascii="Times New Roman"/>
          <w:color w:val="030303"/>
          <w:w w:val="105"/>
          <w:sz w:val="34"/>
        </w:rPr>
        <w:t>a </w:t>
      </w:r>
      <w:r>
        <w:rPr>
          <w:color w:val="030303"/>
          <w:w w:val="105"/>
        </w:rPr>
        <w:t>!'occasion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3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17"/>
          <w:w w:val="105"/>
        </w:rPr>
        <w:t> </w:t>
      </w:r>
      <w:r>
        <w:rPr>
          <w:color w:val="030303"/>
          <w:w w:val="105"/>
        </w:rPr>
        <w:t>Fete</w:t>
      </w:r>
      <w:r>
        <w:rPr>
          <w:color w:val="030303"/>
          <w:spacing w:val="15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19"/>
          <w:w w:val="105"/>
        </w:rPr>
        <w:t> </w:t>
      </w:r>
      <w:r>
        <w:rPr>
          <w:color w:val="030303"/>
          <w:w w:val="105"/>
        </w:rPr>
        <w:t>Trone le 29</w:t>
      </w:r>
      <w:r>
        <w:rPr>
          <w:color w:val="030303"/>
          <w:spacing w:val="23"/>
          <w:w w:val="105"/>
        </w:rPr>
        <w:t> </w:t>
      </w:r>
      <w:r>
        <w:rPr>
          <w:color w:val="030303"/>
          <w:w w:val="105"/>
        </w:rPr>
        <w:t>juillet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2024</w:t>
      </w:r>
      <w:r>
        <w:rPr>
          <w:color w:val="030303"/>
          <w:spacing w:val="13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14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!'occasion</w:t>
      </w:r>
      <w:r>
        <w:rPr>
          <w:color w:val="030303"/>
          <w:spacing w:val="21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19"/>
          <w:w w:val="105"/>
        </w:rPr>
        <w:t> </w:t>
      </w:r>
      <w:r>
        <w:rPr>
          <w:color w:val="030303"/>
          <w:w w:val="105"/>
        </w:rPr>
        <w:t>l'ouverture</w:t>
      </w:r>
      <w:r>
        <w:rPr>
          <w:color w:val="030303"/>
          <w:spacing w:val="22"/>
          <w:w w:val="105"/>
        </w:rPr>
        <w:t> </w:t>
      </w:r>
      <w:r>
        <w:rPr>
          <w:color w:val="030303"/>
          <w:w w:val="105"/>
        </w:rPr>
        <w:t>de la </w:t>
      </w:r>
      <w:r>
        <w:rPr>
          <w:color w:val="1A1A1A"/>
          <w:w w:val="105"/>
        </w:rPr>
        <w:t>iere</w:t>
      </w:r>
      <w:r>
        <w:rPr>
          <w:color w:val="1A1A1A"/>
          <w:spacing w:val="16"/>
          <w:w w:val="105"/>
        </w:rPr>
        <w:t> </w:t>
      </w:r>
      <w:r>
        <w:rPr>
          <w:color w:val="030303"/>
          <w:w w:val="105"/>
        </w:rPr>
        <w:t>session</w:t>
      </w:r>
      <w:r>
        <w:rPr>
          <w:color w:val="030303"/>
          <w:spacing w:val="25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21"/>
          <w:w w:val="105"/>
        </w:rPr>
        <w:t> </w:t>
      </w:r>
      <w:r>
        <w:rPr>
          <w:color w:val="030303"/>
          <w:w w:val="105"/>
        </w:rPr>
        <w:t>4</w:t>
      </w:r>
      <w:r>
        <w:rPr>
          <w:color w:val="343434"/>
          <w:w w:val="105"/>
        </w:rPr>
        <w:t>e</w:t>
      </w:r>
      <w:r>
        <w:rPr>
          <w:color w:val="1A1A1A"/>
          <w:w w:val="105"/>
        </w:rPr>
        <w:t>m</w:t>
      </w:r>
      <w:r>
        <w:rPr>
          <w:color w:val="343434"/>
          <w:w w:val="105"/>
        </w:rPr>
        <w:t>e</w:t>
      </w:r>
      <w:r>
        <w:rPr>
          <w:color w:val="343434"/>
          <w:spacing w:val="-38"/>
          <w:w w:val="105"/>
        </w:rPr>
        <w:t> </w:t>
      </w:r>
      <w:r>
        <w:rPr>
          <w:color w:val="030303"/>
          <w:w w:val="105"/>
        </w:rPr>
        <w:t>annee</w:t>
      </w:r>
      <w:r>
        <w:rPr>
          <w:color w:val="030303"/>
          <w:spacing w:val="24"/>
          <w:w w:val="105"/>
        </w:rPr>
        <w:t> </w:t>
      </w:r>
      <w:r>
        <w:rPr>
          <w:color w:val="030303"/>
          <w:w w:val="105"/>
        </w:rPr>
        <w:t>legislative</w:t>
      </w:r>
      <w:r>
        <w:rPr>
          <w:color w:val="030303"/>
          <w:spacing w:val="26"/>
          <w:w w:val="105"/>
        </w:rPr>
        <w:t> </w:t>
      </w:r>
      <w:r>
        <w:rPr>
          <w:color w:val="030303"/>
          <w:w w:val="105"/>
        </w:rPr>
        <w:t>de</w:t>
      </w:r>
    </w:p>
    <w:p>
      <w:pPr>
        <w:pStyle w:val="BodyText"/>
        <w:spacing w:line="204" w:lineRule="auto" w:before="71"/>
        <w:ind w:left="295" w:right="536" w:firstLine="5"/>
      </w:pPr>
      <w:r>
        <w:rPr>
          <w:color w:val="030303"/>
          <w:w w:val="110"/>
        </w:rPr>
        <w:t>la</w:t>
      </w:r>
      <w:r>
        <w:rPr>
          <w:color w:val="030303"/>
          <w:w w:val="110"/>
        </w:rPr>
        <w:t> </w:t>
      </w:r>
      <w:r>
        <w:rPr>
          <w:color w:val="030303"/>
        </w:rPr>
        <w:t>77</w:t>
      </w:r>
      <w:r>
        <w:rPr>
          <w:color w:val="343434"/>
        </w:rPr>
        <w:t>e</w:t>
      </w:r>
      <w:r>
        <w:rPr>
          <w:color w:val="030303"/>
        </w:rPr>
        <w:t>m</w:t>
      </w:r>
      <w:r>
        <w:rPr>
          <w:color w:val="343434"/>
        </w:rPr>
        <w:t>e </w:t>
      </w:r>
      <w:r>
        <w:rPr>
          <w:color w:val="030303"/>
          <w:w w:val="110"/>
        </w:rPr>
        <w:t>legislature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date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</w:t>
      </w:r>
      <w:r>
        <w:rPr>
          <w:color w:val="030303"/>
        </w:rPr>
        <w:t>11 </w:t>
      </w:r>
      <w:r>
        <w:rPr>
          <w:color w:val="030303"/>
          <w:w w:val="110"/>
        </w:rPr>
        <w:t>octobre</w:t>
      </w:r>
      <w:r>
        <w:rPr>
          <w:color w:val="030303"/>
          <w:w w:val="110"/>
        </w:rPr>
        <w:t> 2024.</w:t>
      </w:r>
      <w:r>
        <w:rPr>
          <w:color w:val="030303"/>
          <w:w w:val="110"/>
        </w:rPr>
        <w:t> Ce</w:t>
      </w:r>
      <w:r>
        <w:rPr>
          <w:color w:val="030303"/>
          <w:w w:val="110"/>
        </w:rPr>
        <w:t> projet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Loi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Finances</w:t>
      </w:r>
      <w:r>
        <w:rPr>
          <w:color w:val="030303"/>
          <w:w w:val="110"/>
        </w:rPr>
        <w:t> met</w:t>
      </w:r>
      <w:r>
        <w:rPr>
          <w:color w:val="030303"/>
          <w:w w:val="110"/>
        </w:rPr>
        <w:t> ainsi particulierement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l'accent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atouts</w:t>
      </w:r>
      <w:r>
        <w:rPr>
          <w:color w:val="030303"/>
          <w:spacing w:val="40"/>
          <w:w w:val="110"/>
        </w:rPr>
        <w:t> </w:t>
      </w:r>
      <w:r>
        <w:rPr>
          <w:rFonts w:ascii="Times New Roman"/>
          <w:color w:val="030303"/>
          <w:sz w:val="34"/>
        </w:rPr>
        <w:t>a </w:t>
      </w:r>
      <w:r>
        <w:rPr>
          <w:color w:val="030303"/>
          <w:w w:val="110"/>
        </w:rPr>
        <w:t>capitaliser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insuffisances</w:t>
      </w:r>
      <w:r>
        <w:rPr>
          <w:color w:val="030303"/>
          <w:spacing w:val="40"/>
          <w:w w:val="110"/>
        </w:rPr>
        <w:t> </w:t>
      </w:r>
      <w:r>
        <w:rPr>
          <w:rFonts w:ascii="Times New Roman"/>
          <w:color w:val="030303"/>
          <w:sz w:val="34"/>
        </w:rPr>
        <w:t>a </w:t>
      </w:r>
      <w:r>
        <w:rPr>
          <w:color w:val="030303"/>
          <w:w w:val="110"/>
        </w:rPr>
        <w:t>combler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 mener</w:t>
      </w:r>
      <w:r>
        <w:rPr>
          <w:color w:val="030303"/>
          <w:w w:val="110"/>
        </w:rPr>
        <w:t> </w:t>
      </w:r>
      <w:r>
        <w:rPr>
          <w:rFonts w:ascii="Times New Roman"/>
          <w:color w:val="030303"/>
          <w:sz w:val="34"/>
        </w:rPr>
        <w:t>a </w:t>
      </w:r>
      <w:r>
        <w:rPr>
          <w:color w:val="030303"/>
          <w:w w:val="110"/>
        </w:rPr>
        <w:t>bien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differentes</w:t>
      </w:r>
      <w:r>
        <w:rPr>
          <w:color w:val="030303"/>
          <w:w w:val="110"/>
        </w:rPr>
        <w:t> reformes</w:t>
      </w:r>
      <w:r>
        <w:rPr>
          <w:color w:val="030303"/>
          <w:w w:val="110"/>
        </w:rPr>
        <w:t> engagees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notre</w:t>
      </w:r>
      <w:r>
        <w:rPr>
          <w:color w:val="030303"/>
          <w:w w:val="110"/>
        </w:rPr>
        <w:t> pays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ancrer</w:t>
      </w:r>
      <w:r>
        <w:rPr>
          <w:color w:val="030303"/>
          <w:w w:val="110"/>
        </w:rPr>
        <w:t> sa</w:t>
      </w:r>
      <w:r>
        <w:rPr>
          <w:color w:val="030303"/>
          <w:w w:val="110"/>
        </w:rPr>
        <w:t> resilience economique,</w:t>
      </w:r>
      <w:r>
        <w:rPr>
          <w:color w:val="030303"/>
          <w:w w:val="110"/>
        </w:rPr>
        <w:t> tout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renfor&lt;;:ant</w:t>
      </w:r>
      <w:r>
        <w:rPr>
          <w:color w:val="030303"/>
          <w:w w:val="110"/>
        </w:rPr>
        <w:t> sa</w:t>
      </w:r>
      <w:r>
        <w:rPr>
          <w:color w:val="030303"/>
          <w:w w:val="110"/>
        </w:rPr>
        <w:t> capacite</w:t>
      </w:r>
      <w:r>
        <w:rPr>
          <w:color w:val="030303"/>
          <w:w w:val="110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faire</w:t>
      </w:r>
      <w:r>
        <w:rPr>
          <w:color w:val="030303"/>
          <w:w w:val="110"/>
        </w:rPr>
        <w:t> face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maniere</w:t>
      </w:r>
      <w:r>
        <w:rPr>
          <w:color w:val="030303"/>
          <w:w w:val="110"/>
        </w:rPr>
        <w:t> souple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rapide</w:t>
      </w:r>
      <w:r>
        <w:rPr>
          <w:color w:val="030303"/>
          <w:w w:val="110"/>
        </w:rPr>
        <w:t> aux chocs</w:t>
      </w:r>
      <w:r>
        <w:rPr>
          <w:color w:val="030303"/>
          <w:spacing w:val="67"/>
          <w:w w:val="110"/>
        </w:rPr>
        <w:t> </w:t>
      </w:r>
      <w:r>
        <w:rPr>
          <w:color w:val="030303"/>
          <w:w w:val="110"/>
        </w:rPr>
        <w:t>externes</w:t>
      </w:r>
      <w:r>
        <w:rPr>
          <w:color w:val="030303"/>
          <w:spacing w:val="70"/>
          <w:w w:val="110"/>
        </w:rPr>
        <w:t> </w:t>
      </w:r>
      <w:r>
        <w:rPr>
          <w:color w:val="030303"/>
          <w:w w:val="110"/>
        </w:rPr>
        <w:t>eventuels,</w:t>
      </w:r>
      <w:r>
        <w:rPr>
          <w:color w:val="030303"/>
          <w:spacing w:val="67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70"/>
          <w:w w:val="110"/>
        </w:rPr>
        <w:t> </w:t>
      </w:r>
      <w:r>
        <w:rPr>
          <w:color w:val="030303"/>
          <w:w w:val="110"/>
        </w:rPr>
        <w:t>ce,</w:t>
      </w:r>
      <w:r>
        <w:rPr>
          <w:color w:val="030303"/>
          <w:spacing w:val="40"/>
          <w:w w:val="110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40"/>
          <w:w w:val="110"/>
          <w:sz w:val="29"/>
        </w:rPr>
        <w:t> </w:t>
      </w:r>
      <w:r>
        <w:rPr>
          <w:color w:val="030303"/>
          <w:w w:val="110"/>
        </w:rPr>
        <w:t>l'aune</w:t>
      </w:r>
      <w:r>
        <w:rPr>
          <w:color w:val="030303"/>
          <w:spacing w:val="63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65"/>
          <w:w w:val="110"/>
        </w:rPr>
        <w:t> </w:t>
      </w:r>
      <w:r>
        <w:rPr>
          <w:color w:val="030303"/>
          <w:w w:val="110"/>
        </w:rPr>
        <w:t>recommandations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57"/>
          <w:w w:val="110"/>
        </w:rPr>
        <w:t> </w:t>
      </w:r>
      <w:r>
        <w:rPr>
          <w:color w:val="030303"/>
          <w:w w:val="110"/>
        </w:rPr>
        <w:t>Nouveau</w:t>
      </w:r>
      <w:r>
        <w:rPr>
          <w:color w:val="030303"/>
          <w:spacing w:val="69"/>
          <w:w w:val="110"/>
        </w:rPr>
        <w:t> </w:t>
      </w:r>
      <w:r>
        <w:rPr>
          <w:color w:val="030303"/>
          <w:w w:val="110"/>
        </w:rPr>
        <w:t>Modele</w:t>
      </w:r>
      <w:r>
        <w:rPr>
          <w:color w:val="030303"/>
          <w:spacing w:val="71"/>
          <w:w w:val="110"/>
        </w:rPr>
        <w:t> </w:t>
      </w:r>
      <w:r>
        <w:rPr>
          <w:color w:val="030303"/>
          <w:w w:val="110"/>
        </w:rPr>
        <w:t>de</w:t>
      </w:r>
    </w:p>
    <w:p>
      <w:pPr>
        <w:pStyle w:val="BodyText"/>
        <w:spacing w:line="292" w:lineRule="auto" w:before="41"/>
        <w:ind w:left="295" w:right="532" w:firstLine="2"/>
      </w:pPr>
      <w:r>
        <w:rPr>
          <w:color w:val="030303"/>
          <w:w w:val="110"/>
        </w:rPr>
        <w:t>Developpement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engagements</w:t>
      </w:r>
      <w:r>
        <w:rPr>
          <w:color w:val="030303"/>
          <w:w w:val="110"/>
        </w:rPr>
        <w:t> contenus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 programme</w:t>
      </w:r>
      <w:r>
        <w:rPr>
          <w:color w:val="030303"/>
          <w:w w:val="110"/>
        </w:rPr>
        <w:t> gouvernemental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la periode 2021-2026.</w:t>
      </w:r>
    </w:p>
    <w:p>
      <w:pPr>
        <w:pStyle w:val="BodyText"/>
        <w:spacing w:line="271" w:lineRule="auto" w:before="2"/>
        <w:ind w:left="295" w:right="526" w:firstLine="2"/>
      </w:pPr>
      <w:r>
        <w:rPr>
          <w:color w:val="030303"/>
          <w:w w:val="110"/>
        </w:rPr>
        <w:t>De</w:t>
      </w:r>
      <w:r>
        <w:rPr>
          <w:color w:val="030303"/>
          <w:w w:val="110"/>
        </w:rPr>
        <w:t> surcroTt,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Projet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Loi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Finances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l'annee</w:t>
      </w:r>
      <w:r>
        <w:rPr>
          <w:color w:val="030303"/>
          <w:w w:val="110"/>
        </w:rPr>
        <w:t> 2025</w:t>
      </w:r>
      <w:r>
        <w:rPr>
          <w:color w:val="030303"/>
          <w:w w:val="110"/>
        </w:rPr>
        <w:t> intervient</w:t>
      </w:r>
      <w:r>
        <w:rPr>
          <w:color w:val="030303"/>
          <w:w w:val="110"/>
        </w:rPr>
        <w:t> </w:t>
      </w:r>
      <w:r>
        <w:rPr>
          <w:rFonts w:ascii="Times New Roman"/>
          <w:color w:val="030303"/>
          <w:sz w:val="34"/>
        </w:rPr>
        <w:t>a </w:t>
      </w:r>
      <w:r>
        <w:rPr>
          <w:color w:val="030303"/>
          <w:w w:val="110"/>
        </w:rPr>
        <w:t>un</w:t>
      </w:r>
      <w:r>
        <w:rPr>
          <w:color w:val="030303"/>
          <w:w w:val="110"/>
        </w:rPr>
        <w:t> moment memorable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l'histoire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Maroc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et</w:t>
      </w:r>
      <w:r>
        <w:rPr>
          <w:color w:val="030303"/>
          <w:spacing w:val="80"/>
          <w:w w:val="110"/>
        </w:rPr>
        <w:t>  </w:t>
      </w:r>
      <w:r>
        <w:rPr>
          <w:color w:val="030303"/>
          <w:w w:val="110"/>
        </w:rPr>
        <w:t>particulierement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significatif,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marquant</w:t>
      </w:r>
      <w:r>
        <w:rPr>
          <w:color w:val="030303"/>
          <w:spacing w:val="80"/>
          <w:w w:val="110"/>
        </w:rPr>
        <w:t>  </w:t>
      </w:r>
      <w:r>
        <w:rPr>
          <w:color w:val="030303"/>
          <w:w w:val="110"/>
        </w:rPr>
        <w:t>le </w:t>
      </w:r>
      <w:r>
        <w:rPr>
          <w:color w:val="030303"/>
        </w:rPr>
        <w:t>25</w:t>
      </w:r>
      <w:r>
        <w:rPr>
          <w:color w:val="343434"/>
        </w:rPr>
        <w:t>e</w:t>
      </w:r>
      <w:r>
        <w:rPr>
          <w:color w:val="1A1A1A"/>
        </w:rPr>
        <w:t>m</w:t>
      </w:r>
      <w:r>
        <w:rPr>
          <w:color w:val="343434"/>
        </w:rPr>
        <w:t>e</w:t>
      </w:r>
      <w:r>
        <w:rPr>
          <w:color w:val="343434"/>
          <w:spacing w:val="-21"/>
        </w:rPr>
        <w:t> </w:t>
      </w:r>
      <w:r>
        <w:rPr>
          <w:color w:val="030303"/>
          <w:w w:val="110"/>
        </w:rPr>
        <w:t>anniversaire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l'intronisation de Sa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Majeste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le Roi,</w:t>
      </w:r>
      <w:r>
        <w:rPr>
          <w:color w:val="030303"/>
          <w:w w:val="110"/>
        </w:rPr>
        <w:t> que</w:t>
      </w:r>
      <w:r>
        <w:rPr>
          <w:color w:val="030303"/>
          <w:w w:val="110"/>
        </w:rPr>
        <w:t> Dieu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l'Assiste</w:t>
      </w:r>
      <w:r>
        <w:rPr>
          <w:color w:val="343434"/>
          <w:w w:val="110"/>
        </w:rPr>
        <w:t>.</w:t>
      </w:r>
      <w:r>
        <w:rPr>
          <w:color w:val="343434"/>
          <w:spacing w:val="-1"/>
          <w:w w:val="110"/>
        </w:rPr>
        <w:t> </w:t>
      </w:r>
      <w:r>
        <w:rPr>
          <w:color w:val="030303"/>
          <w:w w:val="110"/>
        </w:rPr>
        <w:t>Cet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evenement</w:t>
      </w:r>
    </w:p>
    <w:p>
      <w:pPr>
        <w:pStyle w:val="BodyText"/>
        <w:spacing w:line="288" w:lineRule="auto" w:before="10"/>
        <w:ind w:left="295" w:right="517" w:firstLine="1"/>
      </w:pPr>
      <w:r>
        <w:rPr>
          <w:color w:val="030303"/>
          <w:w w:val="110"/>
        </w:rPr>
        <w:t>qui</w:t>
      </w:r>
      <w:r>
        <w:rPr>
          <w:color w:val="030303"/>
          <w:w w:val="110"/>
        </w:rPr>
        <w:t> revet</w:t>
      </w:r>
      <w:r>
        <w:rPr>
          <w:color w:val="030303"/>
          <w:w w:val="110"/>
        </w:rPr>
        <w:t> une</w:t>
      </w:r>
      <w:r>
        <w:rPr>
          <w:color w:val="030303"/>
          <w:w w:val="110"/>
        </w:rPr>
        <w:t> importance</w:t>
      </w:r>
      <w:r>
        <w:rPr>
          <w:color w:val="030303"/>
          <w:w w:val="110"/>
        </w:rPr>
        <w:t> capitale</w:t>
      </w:r>
      <w:r>
        <w:rPr>
          <w:color w:val="030303"/>
          <w:w w:val="110"/>
        </w:rPr>
        <w:t> constitue</w:t>
      </w:r>
      <w:r>
        <w:rPr>
          <w:color w:val="030303"/>
          <w:w w:val="110"/>
        </w:rPr>
        <w:t> une occasion</w:t>
      </w:r>
      <w:r>
        <w:rPr>
          <w:color w:val="030303"/>
          <w:w w:val="110"/>
        </w:rPr>
        <w:t> privilegiee</w:t>
      </w:r>
      <w:r>
        <w:rPr>
          <w:color w:val="030303"/>
          <w:w w:val="110"/>
        </w:rPr>
        <w:t> de mettre en avant</w:t>
      </w:r>
      <w:r>
        <w:rPr>
          <w:color w:val="030303"/>
          <w:w w:val="110"/>
        </w:rPr>
        <w:t> les realisations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les progres accomplis au cours des deux dernieres</w:t>
      </w:r>
      <w:r>
        <w:rPr>
          <w:color w:val="030303"/>
          <w:w w:val="110"/>
        </w:rPr>
        <w:t> decennies, sous !'Impulsion et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Direction</w:t>
      </w:r>
      <w:r>
        <w:rPr>
          <w:color w:val="030303"/>
          <w:w w:val="110"/>
        </w:rPr>
        <w:t> Eclairees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Sa</w:t>
      </w:r>
      <w:r>
        <w:rPr>
          <w:color w:val="030303"/>
          <w:w w:val="110"/>
        </w:rPr>
        <w:t> Majeste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Roi,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qui ont</w:t>
      </w:r>
      <w:r>
        <w:rPr>
          <w:color w:val="030303"/>
          <w:w w:val="110"/>
        </w:rPr>
        <w:t> favorise</w:t>
      </w:r>
      <w:r>
        <w:rPr>
          <w:color w:val="030303"/>
          <w:w w:val="110"/>
        </w:rPr>
        <w:t> indeniablement</w:t>
      </w:r>
      <w:r>
        <w:rPr>
          <w:color w:val="030303"/>
          <w:w w:val="110"/>
        </w:rPr>
        <w:t> la transformation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paysage</w:t>
      </w:r>
      <w:r>
        <w:rPr>
          <w:color w:val="030303"/>
          <w:w w:val="110"/>
        </w:rPr>
        <w:t> economique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social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pays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fa&lt;;:onne</w:t>
      </w:r>
      <w:r>
        <w:rPr>
          <w:color w:val="030303"/>
          <w:w w:val="110"/>
        </w:rPr>
        <w:t> sa</w:t>
      </w:r>
      <w:r>
        <w:rPr>
          <w:color w:val="030303"/>
          <w:w w:val="110"/>
        </w:rPr>
        <w:t> trajectoire</w:t>
      </w:r>
      <w:r>
        <w:rPr>
          <w:color w:val="030303"/>
          <w:w w:val="110"/>
        </w:rPr>
        <w:t> de </w:t>
      </w:r>
      <w:r>
        <w:rPr>
          <w:color w:val="030303"/>
          <w:spacing w:val="-2"/>
          <w:w w:val="110"/>
        </w:rPr>
        <w:t>developpement.</w:t>
      </w:r>
    </w:p>
    <w:p>
      <w:pPr>
        <w:pStyle w:val="BodyText"/>
        <w:spacing w:line="244" w:lineRule="auto" w:before="121"/>
        <w:ind w:left="298" w:right="528"/>
      </w:pP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Projet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Loi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Finances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l'annee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2025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reaffirme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ainsi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!'engagement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du Gouvernement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poursuivre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action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multiplier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efforts,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maniere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soutenue,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 faveur</w:t>
      </w:r>
      <w:r>
        <w:rPr>
          <w:color w:val="030303"/>
          <w:spacing w:val="74"/>
          <w:w w:val="150"/>
        </w:rPr>
        <w:t> </w:t>
      </w:r>
      <w:r>
        <w:rPr>
          <w:color w:val="030303"/>
          <w:w w:val="105"/>
        </w:rPr>
        <w:t>d'un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schema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porteur</w:t>
      </w:r>
      <w:r>
        <w:rPr>
          <w:color w:val="030303"/>
          <w:spacing w:val="78"/>
          <w:w w:val="150"/>
        </w:rPr>
        <w:t> </w:t>
      </w:r>
      <w:r>
        <w:rPr>
          <w:color w:val="030303"/>
          <w:w w:val="105"/>
        </w:rPr>
        <w:t>d'une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croissance</w:t>
      </w:r>
      <w:r>
        <w:rPr>
          <w:color w:val="030303"/>
          <w:spacing w:val="77"/>
          <w:w w:val="150"/>
        </w:rPr>
        <w:t> </w:t>
      </w:r>
      <w:r>
        <w:rPr>
          <w:color w:val="030303"/>
          <w:w w:val="105"/>
        </w:rPr>
        <w:t>plus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forte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d'un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developpement</w:t>
      </w:r>
      <w:r>
        <w:rPr>
          <w:color w:val="030303"/>
          <w:spacing w:val="35"/>
          <w:w w:val="105"/>
        </w:rPr>
        <w:t>  </w:t>
      </w:r>
      <w:r>
        <w:rPr>
          <w:color w:val="030303"/>
          <w:w w:val="105"/>
        </w:rPr>
        <w:t>inclusif</w:t>
      </w:r>
      <w:r>
        <w:rPr>
          <w:color w:val="030303"/>
          <w:spacing w:val="78"/>
          <w:w w:val="150"/>
        </w:rPr>
        <w:t> </w:t>
      </w:r>
      <w:r>
        <w:rPr>
          <w:color w:val="030303"/>
          <w:w w:val="105"/>
        </w:rPr>
        <w:t>et</w:t>
      </w:r>
    </w:p>
    <w:p>
      <w:pPr>
        <w:pStyle w:val="BodyText"/>
        <w:spacing w:line="302" w:lineRule="exact" w:before="22"/>
        <w:ind w:left="295" w:right="526"/>
      </w:pPr>
      <w:r>
        <w:rPr>
          <w:color w:val="030303"/>
          <w:w w:val="110"/>
        </w:rPr>
        <w:t>plus</w:t>
      </w:r>
      <w:r>
        <w:rPr>
          <w:color w:val="030303"/>
          <w:w w:val="110"/>
        </w:rPr>
        <w:t> equitable,</w:t>
      </w:r>
      <w:r>
        <w:rPr>
          <w:color w:val="030303"/>
          <w:w w:val="110"/>
        </w:rPr>
        <w:t> conformement</w:t>
      </w:r>
      <w:r>
        <w:rPr>
          <w:color w:val="030303"/>
          <w:w w:val="110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Vision</w:t>
      </w:r>
      <w:r>
        <w:rPr>
          <w:color w:val="030303"/>
          <w:w w:val="110"/>
        </w:rPr>
        <w:t> Eclairee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Sa</w:t>
      </w:r>
      <w:r>
        <w:rPr>
          <w:color w:val="030303"/>
          <w:w w:val="110"/>
        </w:rPr>
        <w:t> Majeste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Roi.</w:t>
      </w:r>
      <w:r>
        <w:rPr>
          <w:color w:val="030303"/>
          <w:w w:val="110"/>
        </w:rPr>
        <w:t> Ces</w:t>
      </w:r>
      <w:r>
        <w:rPr>
          <w:color w:val="030303"/>
          <w:w w:val="110"/>
        </w:rPr>
        <w:t> efforts</w:t>
      </w:r>
      <w:r>
        <w:rPr>
          <w:color w:val="030303"/>
          <w:w w:val="110"/>
        </w:rPr>
        <w:t> sont clairement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illustres</w:t>
      </w:r>
      <w:r>
        <w:rPr>
          <w:color w:val="030303"/>
          <w:spacing w:val="40"/>
          <w:w w:val="110"/>
        </w:rPr>
        <w:t> </w:t>
      </w:r>
      <w:r>
        <w:rPr>
          <w:color w:val="030303"/>
          <w:sz w:val="30"/>
        </w:rPr>
        <w:t>a </w:t>
      </w:r>
      <w:r>
        <w:rPr>
          <w:color w:val="030303"/>
          <w:w w:val="110"/>
        </w:rPr>
        <w:t>travers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w w:val="110"/>
        </w:rPr>
        <w:t> bilan</w:t>
      </w:r>
      <w:r>
        <w:rPr>
          <w:color w:val="030303"/>
          <w:w w:val="110"/>
        </w:rPr>
        <w:t> </w:t>
      </w:r>
      <w:r>
        <w:rPr>
          <w:color w:val="030303"/>
          <w:sz w:val="30"/>
        </w:rPr>
        <w:t>a </w:t>
      </w:r>
      <w:r>
        <w:rPr>
          <w:color w:val="030303"/>
          <w:w w:val="110"/>
        </w:rPr>
        <w:t>mi-mandat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dresse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w w:val="110"/>
        </w:rPr>
        <w:t> Gouvernement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 periode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2021-2024,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lumiere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avancees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notables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realisations concretes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plusieurs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domaines,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tels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que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protection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sociale,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l'acces</w:t>
      </w:r>
      <w:r>
        <w:rPr>
          <w:color w:val="030303"/>
          <w:spacing w:val="9"/>
          <w:w w:val="110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-1"/>
          <w:sz w:val="29"/>
        </w:rPr>
        <w:t> </w:t>
      </w:r>
      <w:r>
        <w:rPr>
          <w:color w:val="030303"/>
          <w:w w:val="110"/>
        </w:rPr>
        <w:t>une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education</w:t>
      </w:r>
      <w:r>
        <w:rPr>
          <w:color w:val="030303"/>
          <w:spacing w:val="19"/>
          <w:w w:val="110"/>
        </w:rPr>
        <w:t> </w:t>
      </w:r>
      <w:r>
        <w:rPr>
          <w:color w:val="030303"/>
          <w:spacing w:val="-5"/>
          <w:w w:val="110"/>
        </w:rPr>
        <w:t>de</w:t>
      </w:r>
    </w:p>
    <w:p>
      <w:pPr>
        <w:pStyle w:val="BodyText"/>
        <w:spacing w:before="43"/>
        <w:ind w:left="297"/>
      </w:pPr>
      <w:r>
        <w:rPr>
          <w:color w:val="030303"/>
          <w:w w:val="110"/>
        </w:rPr>
        <w:t>qualite,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promotion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l'emploi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dynamisation</w:t>
      </w:r>
      <w:r>
        <w:rPr>
          <w:color w:val="030303"/>
          <w:spacing w:val="51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investissements.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Ce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bilan</w:t>
      </w:r>
      <w:r>
        <w:rPr>
          <w:color w:val="030303"/>
          <w:spacing w:val="21"/>
          <w:w w:val="110"/>
        </w:rPr>
        <w:t> </w:t>
      </w:r>
      <w:r>
        <w:rPr>
          <w:color w:val="030303"/>
          <w:spacing w:val="-2"/>
          <w:w w:val="110"/>
        </w:rPr>
        <w:t>demontre</w:t>
      </w:r>
    </w:p>
    <w:p>
      <w:pPr>
        <w:spacing w:after="0"/>
        <w:sectPr>
          <w:headerReference w:type="default" r:id="rId278"/>
          <w:headerReference w:type="even" r:id="rId279"/>
          <w:pgSz w:w="11910" w:h="16840"/>
          <w:pgMar w:header="708" w:footer="0" w:top="980" w:bottom="280" w:left="560" w:right="300"/>
        </w:sectPr>
      </w:pPr>
    </w:p>
    <w:p>
      <w:pPr>
        <w:pStyle w:val="BodyText"/>
        <w:spacing w:line="242" w:lineRule="auto" w:before="185"/>
        <w:ind w:left="296" w:right="534" w:hanging="1"/>
      </w:pPr>
      <w:r>
        <w:rPr>
          <w:color w:val="030303"/>
          <w:w w:val="110"/>
        </w:rPr>
        <w:t>non</w:t>
      </w:r>
      <w:r>
        <w:rPr>
          <w:color w:val="030303"/>
          <w:spacing w:val="-17"/>
          <w:w w:val="110"/>
        </w:rPr>
        <w:t> </w:t>
      </w:r>
      <w:r>
        <w:rPr>
          <w:color w:val="030303"/>
          <w:w w:val="110"/>
        </w:rPr>
        <w:t>seulement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determination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Gouvernement</w:t>
      </w:r>
      <w:r>
        <w:rPr>
          <w:color w:val="030303"/>
          <w:w w:val="110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10"/>
        </w:rPr>
        <w:t>relever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defis</w:t>
      </w:r>
      <w:r>
        <w:rPr>
          <w:color w:val="030303"/>
          <w:w w:val="110"/>
        </w:rPr>
        <w:t> actuels,</w:t>
      </w:r>
      <w:r>
        <w:rPr>
          <w:color w:val="030303"/>
          <w:w w:val="110"/>
        </w:rPr>
        <w:t> mais</w:t>
      </w:r>
      <w:r>
        <w:rPr>
          <w:color w:val="030303"/>
          <w:w w:val="110"/>
        </w:rPr>
        <w:t> aussi</w:t>
      </w:r>
      <w:r>
        <w:rPr>
          <w:color w:val="030303"/>
          <w:w w:val="110"/>
        </w:rPr>
        <w:t> sa capacite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10"/>
        </w:rPr>
        <w:t>mettre en reuvre des politiques</w:t>
      </w:r>
      <w:r>
        <w:rPr>
          <w:color w:val="030303"/>
          <w:w w:val="110"/>
        </w:rPr>
        <w:t> efficaces favorisant</w:t>
      </w:r>
      <w:r>
        <w:rPr>
          <w:color w:val="030303"/>
          <w:w w:val="110"/>
        </w:rPr>
        <w:t> une amelioration</w:t>
      </w:r>
      <w:r>
        <w:rPr>
          <w:color w:val="030303"/>
          <w:w w:val="110"/>
        </w:rPr>
        <w:t> tangible des conditions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vie des citoyens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un avenir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prometteur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notre pays.</w:t>
      </w:r>
    </w:p>
    <w:p>
      <w:pPr>
        <w:pStyle w:val="BodyText"/>
        <w:spacing w:line="288" w:lineRule="auto" w:before="169"/>
        <w:ind w:left="297" w:right="526"/>
      </w:pPr>
      <w:r>
        <w:rPr>
          <w:color w:val="030303"/>
          <w:w w:val="110"/>
        </w:rPr>
        <w:t>Dans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cette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dynamique,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septieme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recensement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general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population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de !'habitat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 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lance en septembre</w:t>
      </w:r>
      <w:r>
        <w:rPr>
          <w:color w:val="030303"/>
          <w:w w:val="110"/>
        </w:rPr>
        <w:t> 2024. Cette operation</w:t>
      </w:r>
      <w:r>
        <w:rPr>
          <w:color w:val="030303"/>
          <w:w w:val="110"/>
        </w:rPr>
        <w:t> constitue une initiative strategique</w:t>
      </w:r>
      <w:r>
        <w:rPr>
          <w:color w:val="030303"/>
          <w:w w:val="110"/>
        </w:rPr>
        <w:t> essentielle qui</w:t>
      </w:r>
      <w:r>
        <w:rPr>
          <w:color w:val="030303"/>
          <w:w w:val="110"/>
        </w:rPr>
        <w:t> permettra,</w:t>
      </w:r>
      <w:r>
        <w:rPr>
          <w:color w:val="030303"/>
          <w:w w:val="110"/>
        </w:rPr>
        <w:t> sur la</w:t>
      </w:r>
      <w:r>
        <w:rPr>
          <w:color w:val="030303"/>
          <w:w w:val="110"/>
        </w:rPr>
        <w:t> base</w:t>
      </w:r>
      <w:r>
        <w:rPr>
          <w:color w:val="030303"/>
          <w:w w:val="110"/>
        </w:rPr>
        <w:t> d'une</w:t>
      </w:r>
      <w:r>
        <w:rPr>
          <w:color w:val="030303"/>
          <w:w w:val="110"/>
        </w:rPr>
        <w:t> evolution</w:t>
      </w:r>
      <w:r>
        <w:rPr>
          <w:color w:val="030303"/>
          <w:w w:val="110"/>
        </w:rPr>
        <w:t> demographique</w:t>
      </w:r>
      <w:r>
        <w:rPr>
          <w:color w:val="030303"/>
          <w:w w:val="110"/>
        </w:rPr>
        <w:t> et socio-economique</w:t>
      </w:r>
      <w:r>
        <w:rPr>
          <w:color w:val="030303"/>
          <w:w w:val="110"/>
        </w:rPr>
        <w:t> nationale actualisee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precise,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cibler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besoins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citoyens,</w:t>
      </w:r>
      <w:r>
        <w:rPr>
          <w:color w:val="030303"/>
          <w:w w:val="110"/>
        </w:rPr>
        <w:t> d'anticiper</w:t>
      </w:r>
      <w:r>
        <w:rPr>
          <w:color w:val="030303"/>
          <w:w w:val="110"/>
        </w:rPr>
        <w:t> leur</w:t>
      </w:r>
      <w:r>
        <w:rPr>
          <w:color w:val="030303"/>
          <w:w w:val="110"/>
        </w:rPr>
        <w:t> evolution</w:t>
      </w:r>
      <w:r>
        <w:rPr>
          <w:color w:val="030303"/>
          <w:w w:val="110"/>
        </w:rPr>
        <w:t> future</w:t>
      </w:r>
      <w:r>
        <w:rPr>
          <w:color w:val="030303"/>
          <w:w w:val="110"/>
        </w:rPr>
        <w:t> et d'orienter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maniere optimale, les politiques publiques appropriees.</w:t>
      </w:r>
    </w:p>
    <w:p>
      <w:pPr>
        <w:pStyle w:val="BodyText"/>
        <w:spacing w:line="302" w:lineRule="exact" w:before="86"/>
        <w:ind w:left="296" w:right="526" w:firstLine="1"/>
      </w:pPr>
      <w:r>
        <w:rPr>
          <w:color w:val="030303"/>
          <w:w w:val="115"/>
        </w:rPr>
        <w:t>Par</w:t>
      </w:r>
      <w:r>
        <w:rPr>
          <w:color w:val="030303"/>
          <w:w w:val="115"/>
        </w:rPr>
        <w:t> ailleurs,</w:t>
      </w:r>
      <w:r>
        <w:rPr>
          <w:color w:val="030303"/>
          <w:w w:val="115"/>
        </w:rPr>
        <w:t> le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contexte</w:t>
      </w:r>
      <w:r>
        <w:rPr>
          <w:color w:val="030303"/>
          <w:w w:val="115"/>
        </w:rPr>
        <w:t> de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preparation</w:t>
      </w:r>
      <w:r>
        <w:rPr>
          <w:color w:val="030303"/>
          <w:w w:val="115"/>
        </w:rPr>
        <w:t> du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Projet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Loi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Finances</w:t>
      </w:r>
      <w:r>
        <w:rPr>
          <w:color w:val="030303"/>
          <w:w w:val="115"/>
        </w:rPr>
        <w:t> pour</w:t>
      </w:r>
      <w:r>
        <w:rPr>
          <w:color w:val="030303"/>
          <w:w w:val="115"/>
        </w:rPr>
        <w:t> l'annee</w:t>
      </w:r>
      <w:r>
        <w:rPr>
          <w:color w:val="030303"/>
          <w:w w:val="115"/>
        </w:rPr>
        <w:t> 2025</w:t>
      </w:r>
      <w:r>
        <w:rPr>
          <w:color w:val="030303"/>
          <w:w w:val="115"/>
        </w:rPr>
        <w:t> est egalement</w:t>
      </w:r>
      <w:r>
        <w:rPr>
          <w:color w:val="030303"/>
          <w:w w:val="115"/>
        </w:rPr>
        <w:t> marque</w:t>
      </w:r>
      <w:r>
        <w:rPr>
          <w:color w:val="030303"/>
          <w:w w:val="115"/>
        </w:rPr>
        <w:t> par</w:t>
      </w:r>
      <w:r>
        <w:rPr>
          <w:color w:val="030303"/>
          <w:w w:val="115"/>
        </w:rPr>
        <w:t> !'organisation</w:t>
      </w:r>
      <w:r>
        <w:rPr>
          <w:color w:val="030303"/>
          <w:w w:val="115"/>
        </w:rPr>
        <w:t> du</w:t>
      </w:r>
      <w:r>
        <w:rPr>
          <w:color w:val="030303"/>
          <w:w w:val="115"/>
        </w:rPr>
        <w:t> Maroc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Coupe</w:t>
      </w:r>
      <w:r>
        <w:rPr>
          <w:color w:val="030303"/>
          <w:w w:val="115"/>
        </w:rPr>
        <w:t> d'Afrique</w:t>
      </w:r>
      <w:r>
        <w:rPr>
          <w:color w:val="030303"/>
          <w:w w:val="115"/>
        </w:rPr>
        <w:t> des</w:t>
      </w:r>
      <w:r>
        <w:rPr>
          <w:color w:val="030303"/>
          <w:w w:val="115"/>
        </w:rPr>
        <w:t> Nations</w:t>
      </w:r>
      <w:r>
        <w:rPr>
          <w:color w:val="030303"/>
          <w:w w:val="115"/>
        </w:rPr>
        <w:t> de Football</w:t>
      </w:r>
      <w:r>
        <w:rPr>
          <w:color w:val="030303"/>
          <w:w w:val="115"/>
        </w:rPr>
        <w:t> 2025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sa</w:t>
      </w:r>
      <w:r>
        <w:rPr>
          <w:color w:val="030303"/>
          <w:w w:val="115"/>
        </w:rPr>
        <w:t> candidature</w:t>
      </w:r>
      <w:r>
        <w:rPr>
          <w:color w:val="030303"/>
          <w:w w:val="11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15"/>
        </w:rPr>
        <w:t>!'organisation de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Coupe</w:t>
      </w:r>
      <w:r>
        <w:rPr>
          <w:color w:val="030303"/>
          <w:w w:val="115"/>
        </w:rPr>
        <w:t> du</w:t>
      </w:r>
      <w:r>
        <w:rPr>
          <w:color w:val="030303"/>
          <w:w w:val="115"/>
        </w:rPr>
        <w:t> Monde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Football</w:t>
      </w:r>
      <w:r>
        <w:rPr>
          <w:color w:val="030303"/>
          <w:spacing w:val="20"/>
          <w:w w:val="115"/>
        </w:rPr>
        <w:t> </w:t>
      </w:r>
      <w:r>
        <w:rPr>
          <w:color w:val="030303"/>
          <w:w w:val="115"/>
        </w:rPr>
        <w:t>2030.</w:t>
      </w:r>
    </w:p>
    <w:p>
      <w:pPr>
        <w:pStyle w:val="BodyText"/>
        <w:spacing w:line="302" w:lineRule="exact" w:before="7"/>
        <w:ind w:left="296" w:right="521" w:firstLine="2"/>
      </w:pPr>
      <w:r>
        <w:rPr>
          <w:color w:val="030303"/>
          <w:w w:val="115"/>
        </w:rPr>
        <w:t>L'accueil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ces</w:t>
      </w:r>
      <w:r>
        <w:rPr>
          <w:color w:val="030303"/>
          <w:w w:val="115"/>
        </w:rPr>
        <w:t> deux</w:t>
      </w:r>
      <w:r>
        <w:rPr>
          <w:color w:val="030303"/>
          <w:w w:val="115"/>
        </w:rPr>
        <w:t> manifestations</w:t>
      </w:r>
      <w:r>
        <w:rPr>
          <w:color w:val="030303"/>
          <w:w w:val="115"/>
        </w:rPr>
        <w:t> sportives</w:t>
      </w:r>
      <w:r>
        <w:rPr>
          <w:color w:val="030303"/>
          <w:w w:val="115"/>
        </w:rPr>
        <w:t> majeures</w:t>
      </w:r>
      <w:r>
        <w:rPr>
          <w:color w:val="030303"/>
          <w:w w:val="115"/>
        </w:rPr>
        <w:t> reflete</w:t>
      </w:r>
      <w:r>
        <w:rPr>
          <w:color w:val="030303"/>
          <w:w w:val="115"/>
        </w:rPr>
        <w:t> non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seulement</w:t>
      </w:r>
      <w:r>
        <w:rPr>
          <w:color w:val="030303"/>
          <w:w w:val="115"/>
        </w:rPr>
        <w:t> le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statut</w:t>
      </w:r>
      <w:r>
        <w:rPr>
          <w:color w:val="030303"/>
          <w:w w:val="115"/>
        </w:rPr>
        <w:t> du Royaume</w:t>
      </w:r>
      <w:r>
        <w:rPr>
          <w:color w:val="030303"/>
          <w:w w:val="115"/>
        </w:rPr>
        <w:t> en</w:t>
      </w:r>
      <w:r>
        <w:rPr>
          <w:color w:val="030303"/>
          <w:w w:val="115"/>
        </w:rPr>
        <w:t> tant</w:t>
      </w:r>
      <w:r>
        <w:rPr>
          <w:color w:val="030303"/>
          <w:w w:val="115"/>
        </w:rPr>
        <w:t> que</w:t>
      </w:r>
      <w:r>
        <w:rPr>
          <w:color w:val="030303"/>
          <w:w w:val="115"/>
        </w:rPr>
        <w:t> pole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stabilite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dynamisme</w:t>
      </w:r>
      <w:r>
        <w:rPr>
          <w:color w:val="030303"/>
          <w:w w:val="115"/>
        </w:rPr>
        <w:t> economique,</w:t>
      </w:r>
      <w:r>
        <w:rPr>
          <w:color w:val="030303"/>
          <w:w w:val="115"/>
        </w:rPr>
        <w:t> mais</w:t>
      </w:r>
      <w:r>
        <w:rPr>
          <w:color w:val="030303"/>
          <w:w w:val="115"/>
        </w:rPr>
        <w:t> constitue egalement</w:t>
      </w:r>
      <w:r>
        <w:rPr>
          <w:color w:val="030303"/>
          <w:w w:val="115"/>
        </w:rPr>
        <w:t> une</w:t>
      </w:r>
      <w:r>
        <w:rPr>
          <w:color w:val="030303"/>
          <w:w w:val="115"/>
        </w:rPr>
        <w:t> opportunite</w:t>
      </w:r>
      <w:r>
        <w:rPr>
          <w:color w:val="030303"/>
          <w:w w:val="115"/>
        </w:rPr>
        <w:t> strategique</w:t>
      </w:r>
      <w:r>
        <w:rPr>
          <w:color w:val="030303"/>
          <w:w w:val="115"/>
        </w:rPr>
        <w:t> qui</w:t>
      </w:r>
      <w:r>
        <w:rPr>
          <w:color w:val="030303"/>
          <w:w w:val="115"/>
        </w:rPr>
        <w:t> place</w:t>
      </w:r>
      <w:r>
        <w:rPr>
          <w:color w:val="030303"/>
          <w:w w:val="115"/>
        </w:rPr>
        <w:t> le</w:t>
      </w:r>
      <w:r>
        <w:rPr>
          <w:color w:val="030303"/>
          <w:w w:val="115"/>
        </w:rPr>
        <w:t> Maroc au</w:t>
      </w:r>
      <w:r>
        <w:rPr>
          <w:color w:val="030303"/>
          <w:w w:val="115"/>
        </w:rPr>
        <w:t> creur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scene</w:t>
      </w:r>
      <w:r>
        <w:rPr>
          <w:color w:val="030303"/>
          <w:w w:val="115"/>
        </w:rPr>
        <w:t> mondiale comme</w:t>
      </w:r>
      <w:r>
        <w:rPr>
          <w:color w:val="030303"/>
          <w:w w:val="115"/>
        </w:rPr>
        <w:t> une</w:t>
      </w:r>
      <w:r>
        <w:rPr>
          <w:color w:val="030303"/>
          <w:w w:val="115"/>
        </w:rPr>
        <w:t> destination</w:t>
      </w:r>
      <w:r>
        <w:rPr>
          <w:color w:val="030303"/>
          <w:spacing w:val="18"/>
          <w:w w:val="115"/>
        </w:rPr>
        <w:t> </w:t>
      </w:r>
      <w:r>
        <w:rPr>
          <w:color w:val="030303"/>
          <w:w w:val="115"/>
        </w:rPr>
        <w:t>privilegiee,</w:t>
      </w:r>
      <w:r>
        <w:rPr>
          <w:color w:val="030303"/>
          <w:spacing w:val="16"/>
          <w:w w:val="115"/>
        </w:rPr>
        <w:t> </w:t>
      </w:r>
      <w:r>
        <w:rPr>
          <w:color w:val="030303"/>
          <w:w w:val="115"/>
        </w:rPr>
        <w:t>contribuant</w:t>
      </w:r>
      <w:r>
        <w:rPr>
          <w:color w:val="030303"/>
          <w:spacing w:val="24"/>
          <w:w w:val="115"/>
        </w:rPr>
        <w:t> </w:t>
      </w:r>
      <w:r>
        <w:rPr>
          <w:color w:val="030303"/>
          <w:w w:val="115"/>
        </w:rPr>
        <w:t>ainsi</w:t>
      </w:r>
      <w:r>
        <w:rPr>
          <w:color w:val="030303"/>
          <w:w w:val="11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-3"/>
          <w:w w:val="105"/>
          <w:sz w:val="29"/>
        </w:rPr>
        <w:t> </w:t>
      </w:r>
      <w:r>
        <w:rPr>
          <w:color w:val="030303"/>
          <w:w w:val="115"/>
        </w:rPr>
        <w:t>renforcer</w:t>
      </w:r>
      <w:r>
        <w:rPr>
          <w:color w:val="030303"/>
          <w:spacing w:val="26"/>
          <w:w w:val="115"/>
        </w:rPr>
        <w:t> </w:t>
      </w:r>
      <w:r>
        <w:rPr>
          <w:color w:val="030303"/>
          <w:w w:val="115"/>
        </w:rPr>
        <w:t>son</w:t>
      </w:r>
      <w:r>
        <w:rPr>
          <w:color w:val="030303"/>
          <w:w w:val="115"/>
        </w:rPr>
        <w:t> attractivite</w:t>
      </w:r>
      <w:r>
        <w:rPr>
          <w:color w:val="030303"/>
          <w:spacing w:val="19"/>
          <w:w w:val="115"/>
        </w:rPr>
        <w:t> </w:t>
      </w:r>
      <w:r>
        <w:rPr>
          <w:color w:val="030303"/>
          <w:w w:val="115"/>
        </w:rPr>
        <w:t>en</w:t>
      </w:r>
      <w:r>
        <w:rPr>
          <w:color w:val="030303"/>
          <w:w w:val="115"/>
        </w:rPr>
        <w:t> termes</w:t>
      </w:r>
    </w:p>
    <w:p>
      <w:pPr>
        <w:pStyle w:val="BodyText"/>
        <w:spacing w:line="302" w:lineRule="exact" w:before="8"/>
        <w:ind w:left="296" w:right="539" w:firstLine="1"/>
      </w:pPr>
      <w:r>
        <w:rPr>
          <w:color w:val="030303"/>
          <w:w w:val="105"/>
        </w:rPr>
        <w:t>d'investissements,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stimuler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croissance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economique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promouvoir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image,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sa culture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patrimoine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historique.</w:t>
      </w:r>
    </w:p>
    <w:p>
      <w:pPr>
        <w:pStyle w:val="BodyText"/>
        <w:spacing w:line="247" w:lineRule="auto" w:before="157"/>
        <w:ind w:left="296" w:right="534" w:firstLine="1"/>
      </w:pPr>
      <w:r>
        <w:rPr>
          <w:color w:val="030303"/>
          <w:w w:val="105"/>
        </w:rPr>
        <w:t>Partant de ce contexte, le Gouvernement</w:t>
      </w:r>
      <w:r>
        <w:rPr>
          <w:color w:val="030303"/>
          <w:w w:val="105"/>
        </w:rPr>
        <w:t> est resolument</w:t>
      </w:r>
      <w:r>
        <w:rPr>
          <w:color w:val="030303"/>
          <w:w w:val="105"/>
        </w:rPr>
        <w:t> engage, au titre du Projet de Loi de Finances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l'annee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2025,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poursuivre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efforts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entrepris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matiere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renforcement des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piliers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l'Etat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social,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notamment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28"/>
          <w:w w:val="105"/>
        </w:rPr>
        <w:t> </w:t>
      </w:r>
      <w:r>
        <w:rPr>
          <w:color w:val="030303"/>
          <w:w w:val="105"/>
        </w:rPr>
        <w:t>reuvre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harmonieuse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60"/>
          <w:w w:val="105"/>
        </w:rPr>
        <w:t> </w:t>
      </w:r>
      <w:r>
        <w:rPr>
          <w:color w:val="030303"/>
          <w:w w:val="105"/>
        </w:rPr>
        <w:t>efficace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Chantier</w:t>
      </w:r>
    </w:p>
    <w:p>
      <w:pPr>
        <w:pStyle w:val="BodyText"/>
        <w:spacing w:line="288" w:lineRule="auto" w:before="48"/>
        <w:ind w:left="295" w:right="532" w:firstLine="1"/>
      </w:pPr>
      <w:r>
        <w:rPr>
          <w:color w:val="030303"/>
          <w:w w:val="110"/>
        </w:rPr>
        <w:t>Royal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generalisation</w:t>
      </w:r>
      <w:r>
        <w:rPr>
          <w:color w:val="030303"/>
          <w:w w:val="110"/>
        </w:rPr>
        <w:t> de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protection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sociale.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cela,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w w:val="110"/>
        </w:rPr>
        <w:t> Gouvernement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consenti des</w:t>
      </w:r>
      <w:r>
        <w:rPr>
          <w:color w:val="030303"/>
          <w:w w:val="110"/>
        </w:rPr>
        <w:t> efforts</w:t>
      </w:r>
      <w:r>
        <w:rPr>
          <w:color w:val="030303"/>
          <w:w w:val="110"/>
        </w:rPr>
        <w:t> considerables</w:t>
      </w:r>
      <w:r>
        <w:rPr>
          <w:color w:val="030303"/>
          <w:w w:val="110"/>
        </w:rPr>
        <w:t> qui</w:t>
      </w:r>
      <w:r>
        <w:rPr>
          <w:color w:val="030303"/>
          <w:w w:val="110"/>
        </w:rPr>
        <w:t> se sont</w:t>
      </w:r>
      <w:r>
        <w:rPr>
          <w:color w:val="030303"/>
          <w:w w:val="110"/>
        </w:rPr>
        <w:t> traduits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une</w:t>
      </w:r>
      <w:r>
        <w:rPr>
          <w:color w:val="030303"/>
          <w:w w:val="110"/>
        </w:rPr>
        <w:t> generalisation de !'Assurance</w:t>
      </w:r>
      <w:r>
        <w:rPr>
          <w:color w:val="030303"/>
          <w:w w:val="110"/>
        </w:rPr>
        <w:t> Maladie Obligatoire</w:t>
      </w:r>
      <w:r>
        <w:rPr>
          <w:color w:val="030303"/>
          <w:w w:val="110"/>
        </w:rPr>
        <w:t> de base.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poursuite</w:t>
      </w:r>
      <w:r>
        <w:rPr>
          <w:color w:val="030303"/>
          <w:w w:val="110"/>
        </w:rPr>
        <w:t> de cette</w:t>
      </w:r>
      <w:r>
        <w:rPr>
          <w:color w:val="030303"/>
          <w:w w:val="110"/>
        </w:rPr>
        <w:t> dynamique,</w:t>
      </w:r>
      <w:r>
        <w:rPr>
          <w:color w:val="030303"/>
          <w:w w:val="110"/>
        </w:rPr>
        <w:t> le Gouvernement</w:t>
      </w:r>
      <w:r>
        <w:rPr>
          <w:color w:val="030303"/>
          <w:w w:val="110"/>
        </w:rPr>
        <w:t> continuera</w:t>
      </w:r>
      <w:r>
        <w:rPr>
          <w:color w:val="030303"/>
          <w:w w:val="110"/>
        </w:rPr>
        <w:t> la mise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w w:val="110"/>
        </w:rPr>
        <w:t> reuvre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progressive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Programme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l'Aide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Sociale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Directe,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lance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decembre 2023,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tout</w:t>
      </w:r>
      <w:r>
        <w:rPr>
          <w:color w:val="030303"/>
          <w:spacing w:val="78"/>
          <w:w w:val="15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veillant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!'acceleration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dispositif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77"/>
          <w:w w:val="110"/>
        </w:rPr>
        <w:t> </w:t>
      </w:r>
      <w:r>
        <w:rPr>
          <w:color w:val="030303"/>
          <w:w w:val="110"/>
        </w:rPr>
        <w:t>ciblage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direct</w:t>
      </w:r>
      <w:r>
        <w:rPr>
          <w:color w:val="030303"/>
          <w:spacing w:val="77"/>
          <w:w w:val="15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populations</w:t>
      </w:r>
    </w:p>
    <w:p>
      <w:pPr>
        <w:pStyle w:val="BodyText"/>
        <w:spacing w:line="268" w:lineRule="exact"/>
        <w:ind w:left="297"/>
      </w:pPr>
      <w:r>
        <w:rPr>
          <w:color w:val="030303"/>
          <w:w w:val="105"/>
        </w:rPr>
        <w:t>defavorisees,</w:t>
      </w:r>
      <w:r>
        <w:rPr>
          <w:color w:val="030303"/>
          <w:spacing w:val="47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21"/>
          <w:w w:val="105"/>
          <w:sz w:val="29"/>
        </w:rPr>
        <w:t> </w:t>
      </w:r>
      <w:r>
        <w:rPr>
          <w:color w:val="030303"/>
          <w:w w:val="105"/>
        </w:rPr>
        <w:t>travers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27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18"/>
          <w:w w:val="105"/>
        </w:rPr>
        <w:t> </w:t>
      </w:r>
      <w:r>
        <w:rPr>
          <w:color w:val="030303"/>
          <w:w w:val="105"/>
        </w:rPr>
        <w:t>reuvre</w:t>
      </w:r>
      <w:r>
        <w:rPr>
          <w:color w:val="030303"/>
          <w:spacing w:val="26"/>
          <w:w w:val="105"/>
        </w:rPr>
        <w:t> </w:t>
      </w:r>
      <w:r>
        <w:rPr>
          <w:color w:val="030303"/>
          <w:w w:val="105"/>
        </w:rPr>
        <w:t>efficiente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19"/>
          <w:w w:val="105"/>
        </w:rPr>
        <w:t> </w:t>
      </w:r>
      <w:r>
        <w:rPr>
          <w:color w:val="030303"/>
          <w:w w:val="105"/>
        </w:rPr>
        <w:t>Registre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Social</w:t>
      </w:r>
      <w:r>
        <w:rPr>
          <w:color w:val="030303"/>
          <w:spacing w:val="32"/>
          <w:w w:val="105"/>
        </w:rPr>
        <w:t> </w:t>
      </w:r>
      <w:r>
        <w:rPr>
          <w:color w:val="030303"/>
          <w:spacing w:val="-2"/>
          <w:w w:val="105"/>
        </w:rPr>
        <w:t>Unifie.</w:t>
      </w:r>
    </w:p>
    <w:p>
      <w:pPr>
        <w:pStyle w:val="BodyText"/>
        <w:spacing w:line="220" w:lineRule="auto" w:before="111"/>
        <w:ind w:left="296" w:right="531" w:firstLine="2"/>
      </w:pPr>
      <w:r>
        <w:rPr>
          <w:color w:val="030303"/>
          <w:w w:val="105"/>
        </w:rPr>
        <w:t>Le</w:t>
      </w:r>
      <w:r>
        <w:rPr>
          <w:color w:val="030303"/>
          <w:w w:val="105"/>
        </w:rPr>
        <w:t> parachevement</w:t>
      </w:r>
      <w:r>
        <w:rPr>
          <w:color w:val="030303"/>
          <w:w w:val="105"/>
        </w:rPr>
        <w:t> de ce</w:t>
      </w:r>
      <w:r>
        <w:rPr>
          <w:color w:val="030303"/>
          <w:w w:val="105"/>
        </w:rPr>
        <w:t> Chantier</w:t>
      </w:r>
      <w:r>
        <w:rPr>
          <w:color w:val="030303"/>
          <w:w w:val="105"/>
        </w:rPr>
        <w:t> Royal</w:t>
      </w:r>
      <w:r>
        <w:rPr>
          <w:color w:val="030303"/>
          <w:w w:val="105"/>
        </w:rPr>
        <w:t> sera</w:t>
      </w:r>
      <w:r>
        <w:rPr>
          <w:color w:val="030303"/>
          <w:w w:val="105"/>
        </w:rPr>
        <w:t> couronne,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partir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l'annee</w:t>
      </w:r>
      <w:r>
        <w:rPr>
          <w:color w:val="030303"/>
          <w:w w:val="105"/>
        </w:rPr>
        <w:t> 2025,</w:t>
      </w:r>
      <w:r>
        <w:rPr>
          <w:color w:val="030303"/>
          <w:w w:val="105"/>
        </w:rPr>
        <w:t> par</w:t>
      </w:r>
      <w:r>
        <w:rPr>
          <w:color w:val="030303"/>
          <w:w w:val="105"/>
        </w:rPr>
        <w:t> la generalisation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63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protection</w:t>
      </w:r>
      <w:r>
        <w:rPr>
          <w:color w:val="030303"/>
          <w:spacing w:val="70"/>
          <w:w w:val="105"/>
        </w:rPr>
        <w:t>  </w:t>
      </w:r>
      <w:r>
        <w:rPr>
          <w:color w:val="030303"/>
          <w:w w:val="105"/>
        </w:rPr>
        <w:t>sociale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son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sens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large,</w:t>
      </w:r>
      <w:r>
        <w:rPr>
          <w:color w:val="030303"/>
          <w:spacing w:val="6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60"/>
          <w:w w:val="105"/>
          <w:sz w:val="29"/>
        </w:rPr>
        <w:t> </w:t>
      </w:r>
      <w:r>
        <w:rPr>
          <w:color w:val="030303"/>
          <w:w w:val="105"/>
        </w:rPr>
        <w:t>travers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56"/>
          <w:w w:val="105"/>
        </w:rPr>
        <w:t> </w:t>
      </w:r>
      <w:r>
        <w:rPr>
          <w:color w:val="030303"/>
          <w:w w:val="105"/>
        </w:rPr>
        <w:t>reuvre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du</w:t>
      </w:r>
    </w:p>
    <w:p>
      <w:pPr>
        <w:pStyle w:val="BodyText"/>
        <w:spacing w:line="288" w:lineRule="auto" w:before="41"/>
        <w:ind w:left="295" w:right="527"/>
      </w:pPr>
      <w:r>
        <w:rPr>
          <w:color w:val="030303"/>
          <w:w w:val="110"/>
        </w:rPr>
        <w:t>cadre</w:t>
      </w:r>
      <w:r>
        <w:rPr>
          <w:color w:val="030303"/>
          <w:w w:val="110"/>
        </w:rPr>
        <w:t> legislatif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reglementaire</w:t>
      </w:r>
      <w:r>
        <w:rPr>
          <w:color w:val="030303"/>
          <w:w w:val="110"/>
        </w:rPr>
        <w:t> permettant</w:t>
      </w:r>
      <w:r>
        <w:rPr>
          <w:color w:val="030303"/>
          <w:w w:val="110"/>
        </w:rPr>
        <w:t> l'elargissement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base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adherents</w:t>
      </w:r>
      <w:r>
        <w:rPr>
          <w:color w:val="030303"/>
          <w:w w:val="110"/>
        </w:rPr>
        <w:t> aux regimes de retraite et la generalisation de l'lndemnite pour Perte d'Emploi au profit de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toute personne exer&lt;;:ant un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emploi stable.</w:t>
      </w:r>
    </w:p>
    <w:p>
      <w:pPr>
        <w:pStyle w:val="BodyText"/>
        <w:spacing w:line="302" w:lineRule="exact" w:before="87"/>
        <w:ind w:left="295" w:right="526" w:firstLine="1"/>
      </w:pPr>
      <w:r>
        <w:rPr>
          <w:color w:val="030303"/>
          <w:w w:val="105"/>
        </w:rPr>
        <w:t>En outre, pour</w:t>
      </w:r>
      <w:r>
        <w:rPr>
          <w:color w:val="030303"/>
          <w:w w:val="105"/>
        </w:rPr>
        <w:t> garantir</w:t>
      </w:r>
      <w:r>
        <w:rPr>
          <w:color w:val="030303"/>
          <w:w w:val="105"/>
        </w:rPr>
        <w:t> la</w:t>
      </w:r>
      <w:r>
        <w:rPr>
          <w:color w:val="030303"/>
          <w:w w:val="105"/>
        </w:rPr>
        <w:t> reussite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ce grand Chantier</w:t>
      </w:r>
      <w:r>
        <w:rPr>
          <w:color w:val="030303"/>
          <w:w w:val="105"/>
        </w:rPr>
        <w:t> Royal,</w:t>
      </w:r>
      <w:r>
        <w:rPr>
          <w:color w:val="030303"/>
          <w:w w:val="105"/>
        </w:rPr>
        <w:t> le Gouvernement</w:t>
      </w:r>
      <w:r>
        <w:rPr>
          <w:color w:val="030303"/>
          <w:w w:val="105"/>
        </w:rPr>
        <w:t> s'engage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poursuivre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 refonte du systeme</w:t>
      </w:r>
      <w:r>
        <w:rPr>
          <w:color w:val="030303"/>
          <w:w w:val="105"/>
        </w:rPr>
        <w:t> national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sante, visant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fournir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 services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sante de qualite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citoyens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travers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rehabilitation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l'offre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soins,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valorisation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 renforcement</w:t>
      </w:r>
      <w:r>
        <w:rPr>
          <w:color w:val="030303"/>
          <w:spacing w:val="72"/>
          <w:w w:val="105"/>
        </w:rPr>
        <w:t>  </w:t>
      </w:r>
      <w:r>
        <w:rPr>
          <w:color w:val="030303"/>
          <w:w w:val="105"/>
        </w:rPr>
        <w:t>des</w:t>
      </w:r>
      <w:r>
        <w:rPr>
          <w:color w:val="030303"/>
          <w:spacing w:val="53"/>
          <w:w w:val="105"/>
        </w:rPr>
        <w:t>  </w:t>
      </w:r>
      <w:r>
        <w:rPr>
          <w:color w:val="030303"/>
          <w:w w:val="105"/>
        </w:rPr>
        <w:t>ressources</w:t>
      </w:r>
      <w:r>
        <w:rPr>
          <w:color w:val="030303"/>
          <w:spacing w:val="63"/>
          <w:w w:val="105"/>
        </w:rPr>
        <w:t>  </w:t>
      </w:r>
      <w:r>
        <w:rPr>
          <w:color w:val="030303"/>
          <w:w w:val="105"/>
        </w:rPr>
        <w:t>humaines,</w:t>
      </w:r>
      <w:r>
        <w:rPr>
          <w:color w:val="030303"/>
          <w:spacing w:val="53"/>
          <w:w w:val="105"/>
        </w:rPr>
        <w:t>  </w:t>
      </w:r>
      <w:r>
        <w:rPr>
          <w:color w:val="030303"/>
          <w:w w:val="105"/>
        </w:rPr>
        <w:t>ainsi</w:t>
      </w:r>
      <w:r>
        <w:rPr>
          <w:color w:val="030303"/>
          <w:spacing w:val="55"/>
          <w:w w:val="105"/>
        </w:rPr>
        <w:t>  </w:t>
      </w:r>
      <w:r>
        <w:rPr>
          <w:color w:val="030303"/>
          <w:w w:val="105"/>
        </w:rPr>
        <w:t>que</w:t>
      </w:r>
      <w:r>
        <w:rPr>
          <w:color w:val="030303"/>
          <w:spacing w:val="53"/>
          <w:w w:val="105"/>
        </w:rPr>
        <w:t>  </w:t>
      </w:r>
      <w:r>
        <w:rPr>
          <w:color w:val="030303"/>
          <w:w w:val="105"/>
        </w:rPr>
        <w:t>la</w:t>
      </w:r>
      <w:r>
        <w:rPr>
          <w:color w:val="030303"/>
          <w:spacing w:val="53"/>
          <w:w w:val="105"/>
        </w:rPr>
        <w:t>  </w:t>
      </w:r>
      <w:r>
        <w:rPr>
          <w:color w:val="030303"/>
          <w:w w:val="105"/>
        </w:rPr>
        <w:t>mise</w:t>
      </w:r>
      <w:r>
        <w:rPr>
          <w:color w:val="030303"/>
          <w:spacing w:val="52"/>
          <w:w w:val="105"/>
        </w:rPr>
        <w:t>  </w:t>
      </w:r>
      <w:r>
        <w:rPr>
          <w:color w:val="030303"/>
          <w:w w:val="105"/>
        </w:rPr>
        <w:t>en</w:t>
      </w:r>
      <w:r>
        <w:rPr>
          <w:color w:val="030303"/>
          <w:spacing w:val="51"/>
          <w:w w:val="105"/>
        </w:rPr>
        <w:t>  </w:t>
      </w:r>
      <w:r>
        <w:rPr>
          <w:color w:val="030303"/>
          <w:w w:val="105"/>
        </w:rPr>
        <w:t>place</w:t>
      </w:r>
      <w:r>
        <w:rPr>
          <w:color w:val="030303"/>
          <w:spacing w:val="52"/>
          <w:w w:val="105"/>
        </w:rPr>
        <w:t>  </w:t>
      </w:r>
      <w:r>
        <w:rPr>
          <w:color w:val="030303"/>
          <w:w w:val="105"/>
        </w:rPr>
        <w:t>d'un</w:t>
      </w:r>
      <w:r>
        <w:rPr>
          <w:color w:val="030303"/>
          <w:spacing w:val="49"/>
          <w:w w:val="105"/>
        </w:rPr>
        <w:t>  </w:t>
      </w:r>
      <w:r>
        <w:rPr>
          <w:color w:val="030303"/>
          <w:w w:val="105"/>
        </w:rPr>
        <w:t>systeme</w:t>
      </w:r>
    </w:p>
    <w:p>
      <w:pPr>
        <w:pStyle w:val="BodyText"/>
        <w:spacing w:line="302" w:lineRule="exact" w:before="8"/>
        <w:ind w:left="298" w:right="526" w:hanging="1"/>
      </w:pPr>
      <w:r>
        <w:rPr>
          <w:color w:val="030303"/>
          <w:w w:val="105"/>
        </w:rPr>
        <w:t>d'information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integre.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Concernant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volet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gouvernance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systeme,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 Gouvernement</w:t>
      </w:r>
      <w:r>
        <w:rPr>
          <w:color w:val="030303"/>
          <w:w w:val="105"/>
        </w:rPr>
        <w:t> s'attellera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mettre en place les Groupements</w:t>
      </w:r>
      <w:r>
        <w:rPr>
          <w:color w:val="030303"/>
          <w:w w:val="105"/>
        </w:rPr>
        <w:t> Sanitaires Territoriaux, la Haute Autorite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Sante,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l'Agence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Marocaine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Medicaments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Produits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Sante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 l'Agence Marocaine du Sang 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ses Derives.</w:t>
      </w:r>
    </w:p>
    <w:p>
      <w:pPr>
        <w:pStyle w:val="BodyText"/>
        <w:spacing w:line="288" w:lineRule="auto" w:before="163"/>
        <w:ind w:left="297" w:right="524" w:hanging="1"/>
      </w:pPr>
      <w:r>
        <w:rPr>
          <w:color w:val="030303"/>
          <w:w w:val="110"/>
        </w:rPr>
        <w:t>Par</w:t>
      </w:r>
      <w:r>
        <w:rPr>
          <w:color w:val="030303"/>
          <w:w w:val="110"/>
        </w:rPr>
        <w:t> ailleurs,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w w:val="110"/>
        </w:rPr>
        <w:t> tant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que</w:t>
      </w:r>
      <w:r>
        <w:rPr>
          <w:color w:val="030303"/>
          <w:w w:val="110"/>
        </w:rPr>
        <w:t> pilier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essentiel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!'edification</w:t>
      </w:r>
      <w:r>
        <w:rPr>
          <w:color w:val="030303"/>
          <w:w w:val="110"/>
        </w:rPr>
        <w:t> d'un</w:t>
      </w:r>
      <w:r>
        <w:rPr>
          <w:color w:val="030303"/>
          <w:w w:val="110"/>
        </w:rPr>
        <w:t> Etat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social,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reforme</w:t>
      </w:r>
      <w:r>
        <w:rPr>
          <w:color w:val="030303"/>
          <w:w w:val="110"/>
        </w:rPr>
        <w:t> du systeme</w:t>
      </w:r>
      <w:r>
        <w:rPr>
          <w:color w:val="030303"/>
          <w:w w:val="110"/>
        </w:rPr>
        <w:t> educatif</w:t>
      </w:r>
      <w:r>
        <w:rPr>
          <w:color w:val="030303"/>
          <w:w w:val="110"/>
        </w:rPr>
        <w:t> constitue</w:t>
      </w:r>
      <w:r>
        <w:rPr>
          <w:color w:val="030303"/>
          <w:w w:val="110"/>
        </w:rPr>
        <w:t> une</w:t>
      </w:r>
      <w:r>
        <w:rPr>
          <w:color w:val="030303"/>
          <w:w w:val="110"/>
        </w:rPr>
        <w:t> priorite</w:t>
      </w:r>
      <w:r>
        <w:rPr>
          <w:color w:val="030303"/>
          <w:w w:val="110"/>
        </w:rPr>
        <w:t> majeure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Gouvernement</w:t>
      </w:r>
      <w:r>
        <w:rPr>
          <w:color w:val="030303"/>
          <w:w w:val="110"/>
        </w:rPr>
        <w:t> afin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garantir</w:t>
      </w:r>
      <w:r>
        <w:rPr>
          <w:color w:val="030303"/>
          <w:w w:val="110"/>
        </w:rPr>
        <w:t> une scolarisation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inclusive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apprentissage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qualite.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S'agissant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secteur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l'enseignement</w:t>
      </w:r>
      <w:r>
        <w:rPr>
          <w:color w:val="030303"/>
          <w:w w:val="110"/>
        </w:rPr>
        <w:t> superieur,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actions</w:t>
      </w:r>
      <w:r>
        <w:rPr>
          <w:color w:val="030303"/>
          <w:w w:val="110"/>
        </w:rPr>
        <w:t> prevues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titre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Projet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Loi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Finances</w:t>
      </w:r>
      <w:r>
        <w:rPr>
          <w:color w:val="030303"/>
          <w:w w:val="110"/>
        </w:rPr>
        <w:t> pour l'annee</w:t>
      </w:r>
      <w:r>
        <w:rPr>
          <w:color w:val="030303"/>
          <w:w w:val="110"/>
        </w:rPr>
        <w:t> 2025</w:t>
      </w:r>
      <w:r>
        <w:rPr>
          <w:color w:val="030303"/>
          <w:w w:val="110"/>
        </w:rPr>
        <w:t> s'inscrivent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continuite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mise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reuvre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Plan</w:t>
      </w:r>
      <w:r>
        <w:rPr>
          <w:color w:val="030303"/>
          <w:w w:val="110"/>
        </w:rPr>
        <w:t> National d'Acceleration</w:t>
      </w:r>
      <w:r>
        <w:rPr>
          <w:color w:val="030303"/>
          <w:spacing w:val="7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79"/>
          <w:w w:val="110"/>
        </w:rPr>
        <w:t> </w:t>
      </w:r>
      <w:r>
        <w:rPr>
          <w:color w:val="030303"/>
          <w:w w:val="110"/>
        </w:rPr>
        <w:t>Transformation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64"/>
          <w:w w:val="110"/>
        </w:rPr>
        <w:t> </w:t>
      </w:r>
      <w:r>
        <w:rPr>
          <w:color w:val="030303"/>
          <w:w w:val="110"/>
        </w:rPr>
        <w:t>l'Ecosysteme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74"/>
          <w:w w:val="110"/>
        </w:rPr>
        <w:t> </w:t>
      </w:r>
      <w:r>
        <w:rPr>
          <w:color w:val="030303"/>
          <w:w w:val="110"/>
        </w:rPr>
        <w:t>l'Enseignement</w:t>
      </w:r>
      <w:r>
        <w:rPr>
          <w:color w:val="030303"/>
          <w:spacing w:val="77"/>
          <w:w w:val="110"/>
        </w:rPr>
        <w:t> </w:t>
      </w:r>
      <w:r>
        <w:rPr>
          <w:color w:val="030303"/>
          <w:w w:val="110"/>
        </w:rPr>
        <w:t>Superieur,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79"/>
          <w:w w:val="110"/>
        </w:rPr>
        <w:t> </w:t>
      </w:r>
      <w:r>
        <w:rPr>
          <w:color w:val="030303"/>
          <w:w w:val="110"/>
        </w:rPr>
        <w:t>la</w:t>
      </w:r>
    </w:p>
    <w:p>
      <w:pPr>
        <w:spacing w:after="0" w:line="288" w:lineRule="auto"/>
        <w:sectPr>
          <w:footerReference w:type="even" r:id="rId280"/>
          <w:footerReference w:type="default" r:id="rId281"/>
          <w:pgSz w:w="11910" w:h="16840"/>
          <w:pgMar w:header="0" w:footer="927" w:top="1020" w:bottom="1120" w:left="560" w:right="300"/>
          <w:pgNumType w:start="2"/>
        </w:sectPr>
      </w:pPr>
    </w:p>
    <w:p>
      <w:pPr>
        <w:pStyle w:val="BodyText"/>
        <w:jc w:val="left"/>
      </w:pPr>
    </w:p>
    <w:p>
      <w:pPr>
        <w:pStyle w:val="BodyText"/>
        <w:spacing w:before="47"/>
        <w:jc w:val="left"/>
      </w:pPr>
    </w:p>
    <w:p>
      <w:pPr>
        <w:pStyle w:val="BodyText"/>
        <w:spacing w:line="288" w:lineRule="auto"/>
        <w:ind w:left="295" w:right="530" w:firstLine="1"/>
      </w:pPr>
      <w:r>
        <w:rPr>
          <w:color w:val="030303"/>
          <w:w w:val="110"/>
        </w:rPr>
        <w:t>Recherche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Scientifique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!'Innovation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«Pacte</w:t>
      </w:r>
      <w:r>
        <w:rPr>
          <w:color w:val="030303"/>
          <w:w w:val="110"/>
        </w:rPr>
        <w:t> ESRI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2030»,</w:t>
      </w:r>
      <w:r>
        <w:rPr>
          <w:color w:val="030303"/>
          <w:w w:val="110"/>
        </w:rPr>
        <w:t> 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ce,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repondant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aux besoins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w w:val="110"/>
        </w:rPr>
        <w:t> secteurs</w:t>
      </w:r>
      <w:r>
        <w:rPr>
          <w:color w:val="030303"/>
          <w:w w:val="110"/>
        </w:rPr>
        <w:t> prioritaires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w w:val="110"/>
        </w:rPr>
        <w:t> matiere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formation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w w:val="110"/>
        </w:rPr>
        <w:t> competences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 reuvrant pour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la creation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de nouvelles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filieres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des domaines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prometteurs.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le meme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sillage, 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poursuite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mise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reuvre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feuille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route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developpement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 formation</w:t>
      </w:r>
      <w:r>
        <w:rPr>
          <w:color w:val="030303"/>
          <w:w w:val="110"/>
        </w:rPr>
        <w:t> professionnelle, permettra</w:t>
      </w:r>
      <w:r>
        <w:rPr>
          <w:color w:val="030303"/>
          <w:w w:val="110"/>
        </w:rPr>
        <w:t> aussi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repondre aux</w:t>
      </w:r>
      <w:r>
        <w:rPr>
          <w:color w:val="030303"/>
          <w:w w:val="110"/>
        </w:rPr>
        <w:t> besoins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marche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travail</w:t>
      </w:r>
      <w:r>
        <w:rPr>
          <w:color w:val="030303"/>
          <w:w w:val="110"/>
        </w:rPr>
        <w:t> et d'ameliorer</w:t>
      </w:r>
      <w:r>
        <w:rPr>
          <w:color w:val="030303"/>
          <w:w w:val="110"/>
        </w:rPr>
        <w:t> l'employabilite des jeunes.</w:t>
      </w:r>
    </w:p>
    <w:p>
      <w:pPr>
        <w:pStyle w:val="BodyText"/>
        <w:spacing w:line="288" w:lineRule="auto" w:before="125"/>
        <w:ind w:left="295" w:right="526" w:firstLine="2"/>
      </w:pPr>
      <w:r>
        <w:rPr>
          <w:color w:val="030303"/>
          <w:w w:val="110"/>
        </w:rPr>
        <w:t>Parallelement,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un</w:t>
      </w:r>
      <w:r>
        <w:rPr>
          <w:color w:val="030303"/>
          <w:w w:val="110"/>
        </w:rPr>
        <w:t> contexte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marque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volatilite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w w:val="110"/>
        </w:rPr>
        <w:t> cours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mondiaux,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 Gouvernement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veillera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poursuite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soutien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pouvoir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d'achat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citoyens, s'inscrivant</w:t>
      </w:r>
      <w:r>
        <w:rPr>
          <w:color w:val="030303"/>
          <w:w w:val="110"/>
        </w:rPr>
        <w:t> ainsi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continuite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mesures</w:t>
      </w:r>
      <w:r>
        <w:rPr>
          <w:color w:val="030303"/>
          <w:w w:val="110"/>
        </w:rPr>
        <w:t> deja</w:t>
      </w:r>
      <w:r>
        <w:rPr>
          <w:color w:val="030303"/>
          <w:w w:val="110"/>
        </w:rPr>
        <w:t> deployees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celles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l'reuvre</w:t>
      </w:r>
      <w:r>
        <w:rPr>
          <w:color w:val="030303"/>
          <w:w w:val="110"/>
        </w:rPr>
        <w:t> visant notamment</w:t>
      </w:r>
      <w:r>
        <w:rPr>
          <w:color w:val="030303"/>
          <w:w w:val="110"/>
        </w:rPr>
        <w:t> !'attenuation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incidences</w:t>
      </w:r>
      <w:r>
        <w:rPr>
          <w:color w:val="030303"/>
          <w:w w:val="110"/>
        </w:rPr>
        <w:t> socio-economiques</w:t>
      </w:r>
      <w:r>
        <w:rPr>
          <w:color w:val="030303"/>
          <w:w w:val="110"/>
        </w:rPr>
        <w:t> de !'inflation,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lutte contre</w:t>
      </w:r>
      <w:r>
        <w:rPr>
          <w:color w:val="030303"/>
          <w:w w:val="110"/>
        </w:rPr>
        <w:t> les effets</w:t>
      </w:r>
      <w:r>
        <w:rPr>
          <w:color w:val="030303"/>
          <w:w w:val="110"/>
        </w:rPr>
        <w:t> de la</w:t>
      </w:r>
      <w:r>
        <w:rPr>
          <w:color w:val="030303"/>
          <w:w w:val="110"/>
        </w:rPr>
        <w:t> secheresse,</w:t>
      </w:r>
      <w:r>
        <w:rPr>
          <w:color w:val="030303"/>
          <w:w w:val="110"/>
        </w:rPr>
        <w:t> conjuguees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engagements</w:t>
      </w:r>
      <w:r>
        <w:rPr>
          <w:color w:val="030303"/>
          <w:w w:val="110"/>
        </w:rPr>
        <w:t> pris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cadre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dialogue</w:t>
      </w:r>
      <w:r>
        <w:rPr>
          <w:color w:val="030303"/>
          <w:w w:val="110"/>
        </w:rPr>
        <w:t> social favorisant,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selon une vision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durable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credible,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consolidation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processus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democratique 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renforcement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paix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sociale.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Aussi,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application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Hautes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Instructions Royales,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Gouvernement</w:t>
      </w:r>
      <w:r>
        <w:rPr>
          <w:color w:val="030303"/>
          <w:w w:val="110"/>
        </w:rPr>
        <w:t> intensifiera</w:t>
      </w:r>
      <w:r>
        <w:rPr>
          <w:color w:val="030303"/>
          <w:w w:val="110"/>
        </w:rPr>
        <w:t> ses</w:t>
      </w:r>
      <w:r>
        <w:rPr>
          <w:color w:val="030303"/>
          <w:w w:val="110"/>
        </w:rPr>
        <w:t> efforts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accelerer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mise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reuvre</w:t>
      </w:r>
      <w:r>
        <w:rPr>
          <w:color w:val="030303"/>
          <w:w w:val="110"/>
        </w:rPr>
        <w:t> du Programme de</w:t>
      </w:r>
      <w:r>
        <w:rPr>
          <w:color w:val="030303"/>
          <w:w w:val="110"/>
        </w:rPr>
        <w:t> Reconstruction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Mise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Niveau</w:t>
      </w:r>
      <w:r>
        <w:rPr>
          <w:color w:val="030303"/>
          <w:w w:val="110"/>
        </w:rPr>
        <w:t> Generale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Zones</w:t>
      </w:r>
      <w:r>
        <w:rPr>
          <w:color w:val="030303"/>
          <w:w w:val="110"/>
        </w:rPr>
        <w:t> sinistrees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le Seisme</w:t>
      </w:r>
      <w:r>
        <w:rPr>
          <w:color w:val="030303"/>
          <w:w w:val="110"/>
        </w:rPr>
        <w:t> d'AI</w:t>
      </w:r>
      <w:r>
        <w:rPr>
          <w:color w:val="030303"/>
          <w:w w:val="110"/>
        </w:rPr>
        <w:t> Haouz,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veillera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deploiement</w:t>
      </w:r>
      <w:r>
        <w:rPr>
          <w:color w:val="030303"/>
          <w:w w:val="110"/>
        </w:rPr>
        <w:t> rapide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Programme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Rehabilitation</w:t>
      </w:r>
      <w:r>
        <w:rPr>
          <w:color w:val="030303"/>
          <w:w w:val="110"/>
        </w:rPr>
        <w:t> des Zones sinistrees par les lnondations dans le Sud-Est du Royaume.</w:t>
      </w:r>
    </w:p>
    <w:p>
      <w:pPr>
        <w:pStyle w:val="BodyText"/>
        <w:spacing w:line="288" w:lineRule="auto" w:before="126"/>
        <w:ind w:left="295" w:right="521" w:firstLine="10"/>
      </w:pPr>
      <w:r>
        <w:rPr>
          <w:color w:val="030303"/>
          <w:w w:val="110"/>
        </w:rPr>
        <w:t>Au</w:t>
      </w:r>
      <w:r>
        <w:rPr>
          <w:color w:val="030303"/>
          <w:w w:val="110"/>
        </w:rPr>
        <w:t> niveau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l'investissement, et</w:t>
      </w:r>
      <w:r>
        <w:rPr>
          <w:color w:val="030303"/>
          <w:w w:val="110"/>
        </w:rPr>
        <w:t> en application</w:t>
      </w:r>
      <w:r>
        <w:rPr>
          <w:color w:val="030303"/>
          <w:w w:val="110"/>
        </w:rPr>
        <w:t> des Hautes</w:t>
      </w:r>
      <w:r>
        <w:rPr>
          <w:color w:val="030303"/>
          <w:w w:val="110"/>
        </w:rPr>
        <w:t> Orientations</w:t>
      </w:r>
      <w:r>
        <w:rPr>
          <w:color w:val="030303"/>
          <w:w w:val="110"/>
        </w:rPr>
        <w:t> Royales</w:t>
      </w:r>
      <w:r>
        <w:rPr>
          <w:color w:val="030303"/>
          <w:w w:val="110"/>
        </w:rPr>
        <w:t> relatives</w:t>
      </w:r>
      <w:r>
        <w:rPr>
          <w:color w:val="030303"/>
          <w:w w:val="110"/>
        </w:rPr>
        <w:t> a stimuler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!'augmentation de la</w:t>
      </w:r>
      <w:r>
        <w:rPr>
          <w:color w:val="030303"/>
          <w:w w:val="110"/>
        </w:rPr>
        <w:t> part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l'investissement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prive</w:t>
      </w:r>
      <w:r>
        <w:rPr>
          <w:color w:val="030303"/>
          <w:w w:val="110"/>
        </w:rPr>
        <w:t> 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tiers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l'investissement total a !'horizon 2035, le Gouvernement</w:t>
      </w:r>
      <w:r>
        <w:rPr>
          <w:color w:val="030303"/>
          <w:w w:val="110"/>
        </w:rPr>
        <w:t> poursuivra</w:t>
      </w:r>
      <w:r>
        <w:rPr>
          <w:color w:val="030303"/>
          <w:w w:val="110"/>
        </w:rPr>
        <w:t> la mise en place de la nouvelle Charte de l'investissement, a l'effet de relever</w:t>
      </w:r>
      <w:r>
        <w:rPr>
          <w:color w:val="030303"/>
          <w:w w:val="110"/>
        </w:rPr>
        <w:t> le defi de l'equite territoriale en matiere d'attractivite des investissements et</w:t>
      </w:r>
      <w:r>
        <w:rPr>
          <w:color w:val="030303"/>
          <w:w w:val="110"/>
        </w:rPr>
        <w:t> de renforcer</w:t>
      </w:r>
      <w:r>
        <w:rPr>
          <w:color w:val="030303"/>
          <w:w w:val="110"/>
        </w:rPr>
        <w:t> le positionnement</w:t>
      </w:r>
      <w:r>
        <w:rPr>
          <w:color w:val="030303"/>
          <w:w w:val="110"/>
        </w:rPr>
        <w:t> de notre pays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chaTnes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valeur mondiales.</w:t>
      </w:r>
      <w:r>
        <w:rPr>
          <w:color w:val="030303"/>
          <w:w w:val="110"/>
        </w:rPr>
        <w:t> Tout</w:t>
      </w:r>
      <w:r>
        <w:rPr>
          <w:color w:val="030303"/>
          <w:w w:val="110"/>
        </w:rPr>
        <w:t> en accordant</w:t>
      </w:r>
      <w:r>
        <w:rPr>
          <w:color w:val="030303"/>
          <w:w w:val="110"/>
        </w:rPr>
        <w:t> une importance</w:t>
      </w:r>
      <w:r>
        <w:rPr>
          <w:color w:val="030303"/>
          <w:w w:val="110"/>
        </w:rPr>
        <w:t> capitale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la creation</w:t>
      </w:r>
      <w:r>
        <w:rPr>
          <w:color w:val="030303"/>
          <w:w w:val="110"/>
        </w:rPr>
        <w:t> et a la</w:t>
      </w:r>
      <w:r>
        <w:rPr>
          <w:color w:val="030303"/>
          <w:w w:val="110"/>
        </w:rPr>
        <w:t> dynamisation</w:t>
      </w:r>
      <w:r>
        <w:rPr>
          <w:color w:val="030303"/>
          <w:w w:val="110"/>
        </w:rPr>
        <w:t> de l'emploi, les actions</w:t>
      </w:r>
      <w:r>
        <w:rPr>
          <w:color w:val="030303"/>
          <w:w w:val="110"/>
        </w:rPr>
        <w:t> prevues</w:t>
      </w:r>
      <w:r>
        <w:rPr>
          <w:color w:val="030303"/>
          <w:w w:val="110"/>
        </w:rPr>
        <w:t> sur ce volet concernent</w:t>
      </w:r>
      <w:r>
        <w:rPr>
          <w:color w:val="030303"/>
          <w:w w:val="110"/>
        </w:rPr>
        <w:t> egalement</w:t>
      </w:r>
      <w:r>
        <w:rPr>
          <w:color w:val="030303"/>
          <w:w w:val="110"/>
        </w:rPr>
        <w:t> la creation</w:t>
      </w:r>
      <w:r>
        <w:rPr>
          <w:color w:val="030303"/>
          <w:w w:val="110"/>
        </w:rPr>
        <w:t> de l'Observatoire National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l'lnvestissement,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poursuite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reforme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Centres Regionaux d'lnvestissement et !'amelioration du climat des affaires.</w:t>
      </w:r>
    </w:p>
    <w:p>
      <w:pPr>
        <w:pStyle w:val="BodyText"/>
        <w:spacing w:line="288" w:lineRule="auto" w:before="122"/>
        <w:ind w:left="290" w:right="525" w:firstLine="4"/>
      </w:pPr>
      <w:r>
        <w:rPr>
          <w:color w:val="030303"/>
          <w:w w:val="115"/>
        </w:rPr>
        <w:t>S'appuyant</w:t>
      </w:r>
      <w:r>
        <w:rPr>
          <w:color w:val="030303"/>
          <w:w w:val="115"/>
        </w:rPr>
        <w:t> sur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cette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dynamique,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une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egale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importance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sera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accordee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par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le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Gouvernement au</w:t>
      </w:r>
      <w:r>
        <w:rPr>
          <w:color w:val="030303"/>
          <w:w w:val="115"/>
        </w:rPr>
        <w:t> soutien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l'investissement</w:t>
      </w:r>
      <w:r>
        <w:rPr>
          <w:color w:val="030303"/>
          <w:w w:val="115"/>
        </w:rPr>
        <w:t> public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a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poursuite</w:t>
      </w:r>
      <w:r>
        <w:rPr>
          <w:color w:val="030303"/>
          <w:w w:val="115"/>
        </w:rPr>
        <w:t> des</w:t>
      </w:r>
      <w:r>
        <w:rPr>
          <w:color w:val="030303"/>
          <w:w w:val="115"/>
        </w:rPr>
        <w:t> reformes</w:t>
      </w:r>
      <w:r>
        <w:rPr>
          <w:color w:val="030303"/>
          <w:w w:val="115"/>
        </w:rPr>
        <w:t> strategiques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des chantiers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d'envergure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engages.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Une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attention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particuliere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est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ainsi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accordee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a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gestion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des </w:t>
      </w:r>
      <w:r>
        <w:rPr>
          <w:color w:val="030303"/>
          <w:spacing w:val="-2"/>
          <w:w w:val="115"/>
        </w:rPr>
        <w:t>ressources</w:t>
      </w:r>
      <w:r>
        <w:rPr>
          <w:color w:val="030303"/>
          <w:spacing w:val="-6"/>
          <w:w w:val="115"/>
        </w:rPr>
        <w:t> </w:t>
      </w:r>
      <w:r>
        <w:rPr>
          <w:color w:val="030303"/>
          <w:spacing w:val="-2"/>
          <w:w w:val="115"/>
        </w:rPr>
        <w:t>hydriques,</w:t>
      </w:r>
      <w:r>
        <w:rPr>
          <w:color w:val="030303"/>
          <w:spacing w:val="-16"/>
          <w:w w:val="115"/>
        </w:rPr>
        <w:t> </w:t>
      </w:r>
      <w:r>
        <w:rPr>
          <w:color w:val="030303"/>
          <w:spacing w:val="-2"/>
          <w:w w:val="115"/>
        </w:rPr>
        <w:t>conformement</w:t>
      </w:r>
      <w:r>
        <w:rPr>
          <w:color w:val="030303"/>
          <w:spacing w:val="-2"/>
          <w:w w:val="115"/>
        </w:rPr>
        <w:t> a</w:t>
      </w:r>
      <w:r>
        <w:rPr>
          <w:color w:val="030303"/>
          <w:spacing w:val="-12"/>
          <w:w w:val="115"/>
        </w:rPr>
        <w:t> </w:t>
      </w:r>
      <w:r>
        <w:rPr>
          <w:color w:val="030303"/>
          <w:spacing w:val="-2"/>
          <w:w w:val="115"/>
        </w:rPr>
        <w:t>la</w:t>
      </w:r>
      <w:r>
        <w:rPr>
          <w:color w:val="030303"/>
          <w:spacing w:val="-9"/>
          <w:w w:val="115"/>
        </w:rPr>
        <w:t> </w:t>
      </w:r>
      <w:r>
        <w:rPr>
          <w:color w:val="030303"/>
          <w:spacing w:val="-2"/>
          <w:w w:val="115"/>
        </w:rPr>
        <w:t>Vision</w:t>
      </w:r>
      <w:r>
        <w:rPr>
          <w:color w:val="030303"/>
          <w:spacing w:val="-12"/>
          <w:w w:val="115"/>
        </w:rPr>
        <w:t> </w:t>
      </w:r>
      <w:r>
        <w:rPr>
          <w:color w:val="030303"/>
          <w:spacing w:val="-2"/>
          <w:w w:val="115"/>
        </w:rPr>
        <w:t>Royale</w:t>
      </w:r>
      <w:r>
        <w:rPr>
          <w:color w:val="030303"/>
          <w:spacing w:val="-11"/>
          <w:w w:val="115"/>
        </w:rPr>
        <w:t> </w:t>
      </w:r>
      <w:r>
        <w:rPr>
          <w:color w:val="030303"/>
          <w:spacing w:val="-2"/>
          <w:w w:val="115"/>
        </w:rPr>
        <w:t>reposant</w:t>
      </w:r>
      <w:r>
        <w:rPr>
          <w:color w:val="030303"/>
          <w:spacing w:val="-2"/>
          <w:w w:val="115"/>
        </w:rPr>
        <w:t> sur</w:t>
      </w:r>
      <w:r>
        <w:rPr>
          <w:color w:val="030303"/>
          <w:spacing w:val="-12"/>
          <w:w w:val="115"/>
        </w:rPr>
        <w:t> </w:t>
      </w:r>
      <w:r>
        <w:rPr>
          <w:color w:val="030303"/>
          <w:spacing w:val="-2"/>
          <w:w w:val="115"/>
        </w:rPr>
        <w:t>un</w:t>
      </w:r>
      <w:r>
        <w:rPr>
          <w:color w:val="030303"/>
          <w:spacing w:val="-16"/>
          <w:w w:val="115"/>
        </w:rPr>
        <w:t> </w:t>
      </w:r>
      <w:r>
        <w:rPr>
          <w:color w:val="030303"/>
          <w:spacing w:val="-2"/>
          <w:w w:val="115"/>
        </w:rPr>
        <w:t>processus</w:t>
      </w:r>
      <w:r>
        <w:rPr>
          <w:color w:val="030303"/>
          <w:spacing w:val="-4"/>
          <w:w w:val="115"/>
        </w:rPr>
        <w:t> </w:t>
      </w:r>
      <w:r>
        <w:rPr>
          <w:color w:val="030303"/>
          <w:spacing w:val="-2"/>
          <w:w w:val="115"/>
        </w:rPr>
        <w:t>anticipatif </w:t>
      </w:r>
      <w:r>
        <w:rPr>
          <w:color w:val="030303"/>
          <w:w w:val="115"/>
        </w:rPr>
        <w:t>et</w:t>
      </w:r>
      <w:r>
        <w:rPr>
          <w:color w:val="030303"/>
          <w:w w:val="115"/>
        </w:rPr>
        <w:t> proactif</w:t>
      </w:r>
      <w:r>
        <w:rPr>
          <w:color w:val="030303"/>
          <w:w w:val="115"/>
        </w:rPr>
        <w:t> d'ajustement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politique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l'eau</w:t>
      </w:r>
      <w:r>
        <w:rPr>
          <w:color w:val="030303"/>
          <w:w w:val="115"/>
        </w:rPr>
        <w:t> au</w:t>
      </w:r>
      <w:r>
        <w:rPr>
          <w:color w:val="030303"/>
          <w:w w:val="115"/>
        </w:rPr>
        <w:t> Maroc,</w:t>
      </w:r>
      <w:r>
        <w:rPr>
          <w:color w:val="030303"/>
          <w:w w:val="115"/>
        </w:rPr>
        <w:t> dans</w:t>
      </w:r>
      <w:r>
        <w:rPr>
          <w:color w:val="030303"/>
          <w:w w:val="115"/>
        </w:rPr>
        <w:t> le but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s'adapter</w:t>
      </w:r>
      <w:r>
        <w:rPr>
          <w:color w:val="030303"/>
          <w:w w:val="115"/>
        </w:rPr>
        <w:t> de maniere</w:t>
      </w:r>
      <w:r>
        <w:rPr>
          <w:color w:val="030303"/>
          <w:w w:val="115"/>
        </w:rPr>
        <w:t> plus</w:t>
      </w:r>
      <w:r>
        <w:rPr>
          <w:color w:val="030303"/>
          <w:w w:val="115"/>
        </w:rPr>
        <w:t> efficace</w:t>
      </w:r>
      <w:r>
        <w:rPr>
          <w:color w:val="030303"/>
          <w:w w:val="115"/>
        </w:rPr>
        <w:t> a</w:t>
      </w:r>
      <w:r>
        <w:rPr>
          <w:color w:val="030303"/>
          <w:w w:val="115"/>
        </w:rPr>
        <w:t> un</w:t>
      </w:r>
      <w:r>
        <w:rPr>
          <w:color w:val="030303"/>
          <w:w w:val="115"/>
        </w:rPr>
        <w:t> contexte</w:t>
      </w:r>
      <w:r>
        <w:rPr>
          <w:color w:val="030303"/>
          <w:w w:val="115"/>
        </w:rPr>
        <w:t> climatique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plus</w:t>
      </w:r>
      <w:r>
        <w:rPr>
          <w:color w:val="030303"/>
          <w:w w:val="115"/>
        </w:rPr>
        <w:t> en</w:t>
      </w:r>
      <w:r>
        <w:rPr>
          <w:color w:val="030303"/>
          <w:w w:val="115"/>
        </w:rPr>
        <w:t> plus</w:t>
      </w:r>
      <w:r>
        <w:rPr>
          <w:color w:val="030303"/>
          <w:w w:val="115"/>
        </w:rPr>
        <w:t> complexe.</w:t>
      </w:r>
      <w:r>
        <w:rPr>
          <w:color w:val="030303"/>
          <w:w w:val="115"/>
        </w:rPr>
        <w:t> Dans</w:t>
      </w:r>
      <w:r>
        <w:rPr>
          <w:color w:val="030303"/>
          <w:w w:val="115"/>
        </w:rPr>
        <w:t> ce</w:t>
      </w:r>
      <w:r>
        <w:rPr>
          <w:color w:val="030303"/>
          <w:w w:val="115"/>
        </w:rPr>
        <w:t> cadre, plusieurs</w:t>
      </w:r>
      <w:r>
        <w:rPr>
          <w:color w:val="030303"/>
          <w:w w:val="115"/>
        </w:rPr>
        <w:t> mesures</w:t>
      </w:r>
      <w:r>
        <w:rPr>
          <w:color w:val="030303"/>
          <w:w w:val="115"/>
        </w:rPr>
        <w:t> strategiques</w:t>
      </w:r>
      <w:r>
        <w:rPr>
          <w:color w:val="030303"/>
          <w:w w:val="115"/>
        </w:rPr>
        <w:t> integrees</w:t>
      </w:r>
      <w:r>
        <w:rPr>
          <w:color w:val="030303"/>
          <w:w w:val="115"/>
        </w:rPr>
        <w:t> ont</w:t>
      </w:r>
      <w:r>
        <w:rPr>
          <w:color w:val="030303"/>
          <w:w w:val="115"/>
        </w:rPr>
        <w:t> ete</w:t>
      </w:r>
      <w:r>
        <w:rPr>
          <w:color w:val="030303"/>
          <w:w w:val="115"/>
        </w:rPr>
        <w:t> adoptees,</w:t>
      </w:r>
      <w:r>
        <w:rPr>
          <w:color w:val="030303"/>
          <w:w w:val="115"/>
        </w:rPr>
        <w:t> dont</w:t>
      </w:r>
      <w:r>
        <w:rPr>
          <w:color w:val="030303"/>
          <w:w w:val="115"/>
        </w:rPr>
        <w:t> notamment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mise</w:t>
      </w:r>
      <w:r>
        <w:rPr>
          <w:color w:val="030303"/>
          <w:w w:val="115"/>
        </w:rPr>
        <w:t> en reuvre</w:t>
      </w:r>
      <w:r>
        <w:rPr>
          <w:color w:val="030303"/>
          <w:w w:val="115"/>
        </w:rPr>
        <w:t> optimale</w:t>
      </w:r>
      <w:r>
        <w:rPr>
          <w:color w:val="030303"/>
          <w:w w:val="115"/>
        </w:rPr>
        <w:t> des</w:t>
      </w:r>
      <w:r>
        <w:rPr>
          <w:color w:val="030303"/>
          <w:w w:val="115"/>
        </w:rPr>
        <w:t> differentes</w:t>
      </w:r>
      <w:r>
        <w:rPr>
          <w:color w:val="030303"/>
          <w:w w:val="115"/>
        </w:rPr>
        <w:t> composantes</w:t>
      </w:r>
      <w:r>
        <w:rPr>
          <w:color w:val="030303"/>
          <w:w w:val="115"/>
        </w:rPr>
        <w:t> du</w:t>
      </w:r>
      <w:r>
        <w:rPr>
          <w:color w:val="030303"/>
          <w:w w:val="115"/>
        </w:rPr>
        <w:t> Programme</w:t>
      </w:r>
      <w:r>
        <w:rPr>
          <w:color w:val="030303"/>
          <w:w w:val="115"/>
        </w:rPr>
        <w:t> National</w:t>
      </w:r>
      <w:r>
        <w:rPr>
          <w:color w:val="030303"/>
          <w:w w:val="115"/>
        </w:rPr>
        <w:t> pour l'Approvisionnement</w:t>
      </w:r>
      <w:r>
        <w:rPr>
          <w:color w:val="030303"/>
          <w:w w:val="115"/>
        </w:rPr>
        <w:t> en</w:t>
      </w:r>
      <w:r>
        <w:rPr>
          <w:color w:val="030303"/>
          <w:w w:val="115"/>
        </w:rPr>
        <w:t> Eau</w:t>
      </w:r>
      <w:r>
        <w:rPr>
          <w:color w:val="030303"/>
          <w:w w:val="115"/>
        </w:rPr>
        <w:t> Potable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!'Irrigation</w:t>
      </w:r>
      <w:r>
        <w:rPr>
          <w:color w:val="030303"/>
          <w:w w:val="115"/>
        </w:rPr>
        <w:t> 2020-2027</w:t>
      </w:r>
      <w:r>
        <w:rPr>
          <w:color w:val="030303"/>
          <w:w w:val="115"/>
        </w:rPr>
        <w:t> ainsi</w:t>
      </w:r>
      <w:r>
        <w:rPr>
          <w:color w:val="030303"/>
          <w:w w:val="115"/>
        </w:rPr>
        <w:t> que</w:t>
      </w:r>
      <w:r>
        <w:rPr>
          <w:color w:val="030303"/>
          <w:w w:val="115"/>
        </w:rPr>
        <w:t> !'acceleration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w w:val="115"/>
        </w:rPr>
        <w:t> la realisation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feuille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route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dessalement</w:t>
      </w:r>
      <w:r>
        <w:rPr>
          <w:color w:val="030303"/>
          <w:spacing w:val="13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l'eau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mer.</w:t>
      </w:r>
    </w:p>
    <w:p>
      <w:pPr>
        <w:pStyle w:val="BodyText"/>
        <w:spacing w:line="288" w:lineRule="auto" w:before="121"/>
        <w:ind w:left="295" w:right="528" w:firstLine="3"/>
      </w:pPr>
      <w:r>
        <w:rPr>
          <w:color w:val="030303"/>
          <w:w w:val="110"/>
        </w:rPr>
        <w:t>La</w:t>
      </w:r>
      <w:r>
        <w:rPr>
          <w:color w:val="030303"/>
          <w:w w:val="110"/>
        </w:rPr>
        <w:t> strategie</w:t>
      </w:r>
      <w:r>
        <w:rPr>
          <w:color w:val="030303"/>
          <w:w w:val="110"/>
        </w:rPr>
        <w:t> energetique</w:t>
      </w:r>
      <w:r>
        <w:rPr>
          <w:color w:val="030303"/>
          <w:w w:val="110"/>
        </w:rPr>
        <w:t> s'erige egalement</w:t>
      </w:r>
      <w:r>
        <w:rPr>
          <w:color w:val="030303"/>
          <w:w w:val="110"/>
        </w:rPr>
        <w:t> au centre des chantiers</w:t>
      </w:r>
      <w:r>
        <w:rPr>
          <w:color w:val="030303"/>
          <w:w w:val="110"/>
        </w:rPr>
        <w:t> prioritaires</w:t>
      </w:r>
      <w:r>
        <w:rPr>
          <w:color w:val="030303"/>
          <w:w w:val="110"/>
        </w:rPr>
        <w:t> du Maroc, en mettant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un accent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particulier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sur la transition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vers les energies</w:t>
      </w:r>
      <w:r>
        <w:rPr>
          <w:color w:val="030303"/>
          <w:w w:val="110"/>
        </w:rPr>
        <w:t> propres</w:t>
      </w:r>
      <w:r>
        <w:rPr>
          <w:color w:val="030303"/>
          <w:w w:val="110"/>
        </w:rPr>
        <w:t> et le developpement des projets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lies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filiere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de l'hydrogene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vert, et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ce, dans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le but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valoriser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ressources de notre pays et de repondre aux besoins des investisseurs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et des marches internationaux.</w:t>
      </w:r>
    </w:p>
    <w:p>
      <w:pPr>
        <w:pStyle w:val="BodyText"/>
        <w:spacing w:line="292" w:lineRule="auto" w:before="122"/>
        <w:ind w:left="298" w:right="528" w:hanging="4"/>
      </w:pPr>
      <w:r>
        <w:rPr>
          <w:color w:val="030303"/>
          <w:w w:val="110"/>
        </w:rPr>
        <w:t>Sur</w:t>
      </w:r>
      <w:r>
        <w:rPr>
          <w:color w:val="030303"/>
          <w:w w:val="110"/>
        </w:rPr>
        <w:t> un</w:t>
      </w:r>
      <w:r>
        <w:rPr>
          <w:color w:val="030303"/>
          <w:w w:val="110"/>
        </w:rPr>
        <w:t> autre</w:t>
      </w:r>
      <w:r>
        <w:rPr>
          <w:color w:val="030303"/>
          <w:w w:val="110"/>
        </w:rPr>
        <w:t> volet,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Gouvernement</w:t>
      </w:r>
      <w:r>
        <w:rPr>
          <w:color w:val="030303"/>
          <w:w w:val="110"/>
        </w:rPr>
        <w:t> poursuivra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mise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reuvre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feuille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route strategique</w:t>
      </w:r>
      <w:r>
        <w:rPr>
          <w:color w:val="030303"/>
          <w:spacing w:val="49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secteur</w:t>
      </w:r>
      <w:r>
        <w:rPr>
          <w:color w:val="030303"/>
          <w:spacing w:val="52"/>
          <w:w w:val="110"/>
        </w:rPr>
        <w:t> </w:t>
      </w:r>
      <w:r>
        <w:rPr>
          <w:color w:val="030303"/>
          <w:w w:val="110"/>
        </w:rPr>
        <w:t>touristique</w:t>
      </w:r>
      <w:r>
        <w:rPr>
          <w:color w:val="030303"/>
          <w:spacing w:val="51"/>
          <w:w w:val="110"/>
        </w:rPr>
        <w:t> </w:t>
      </w:r>
      <w:r>
        <w:rPr>
          <w:color w:val="030303"/>
          <w:w w:val="110"/>
        </w:rPr>
        <w:t>ainsi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que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celle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strategie</w:t>
      </w:r>
      <w:r>
        <w:rPr>
          <w:color w:val="030303"/>
          <w:spacing w:val="43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transition</w:t>
      </w:r>
      <w:r>
        <w:rPr>
          <w:color w:val="030303"/>
          <w:spacing w:val="45"/>
          <w:w w:val="110"/>
        </w:rPr>
        <w:t> </w:t>
      </w:r>
      <w:r>
        <w:rPr>
          <w:color w:val="030303"/>
          <w:spacing w:val="-2"/>
          <w:w w:val="110"/>
        </w:rPr>
        <w:t>numerique</w:t>
      </w:r>
    </w:p>
    <w:p>
      <w:pPr>
        <w:pStyle w:val="BodyText"/>
        <w:spacing w:line="246" w:lineRule="exact"/>
        <w:ind w:left="290"/>
      </w:pPr>
      <w:r>
        <w:rPr>
          <w:color w:val="030303"/>
          <w:w w:val="110"/>
        </w:rPr>
        <w:t>«Maroc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digital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2030».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Un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accent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specifique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sera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aussi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mis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mise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"/>
          <w:w w:val="110"/>
        </w:rPr>
        <w:t> </w:t>
      </w:r>
      <w:r>
        <w:rPr>
          <w:color w:val="030303"/>
          <w:w w:val="110"/>
        </w:rPr>
        <w:t>reuvre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17"/>
          <w:w w:val="110"/>
        </w:rPr>
        <w:t> </w:t>
      </w:r>
      <w:r>
        <w:rPr>
          <w:color w:val="030303"/>
          <w:spacing w:val="-2"/>
          <w:w w:val="110"/>
        </w:rPr>
        <w:t>projets</w:t>
      </w:r>
    </w:p>
    <w:p>
      <w:pPr>
        <w:spacing w:after="0" w:line="246" w:lineRule="exact"/>
        <w:sectPr>
          <w:headerReference w:type="default" r:id="rId282"/>
          <w:headerReference w:type="even" r:id="rId283"/>
          <w:pgSz w:w="11910" w:h="16840"/>
          <w:pgMar w:header="708" w:footer="0" w:top="980" w:bottom="1140" w:left="560" w:right="300"/>
        </w:sectPr>
      </w:pPr>
    </w:p>
    <w:p>
      <w:pPr>
        <w:pStyle w:val="BodyText"/>
        <w:spacing w:line="288" w:lineRule="auto" w:before="250"/>
        <w:ind w:left="296" w:right="509" w:firstLine="1"/>
      </w:pPr>
      <w:r>
        <w:rPr>
          <w:color w:val="030303"/>
          <w:w w:val="115"/>
        </w:rPr>
        <w:t>d'envergure</w:t>
      </w:r>
      <w:r>
        <w:rPr>
          <w:color w:val="030303"/>
          <w:w w:val="115"/>
        </w:rPr>
        <w:t> faisant</w:t>
      </w:r>
      <w:r>
        <w:rPr>
          <w:color w:val="030303"/>
          <w:w w:val="115"/>
        </w:rPr>
        <w:t> partie</w:t>
      </w:r>
      <w:r>
        <w:rPr>
          <w:color w:val="030303"/>
          <w:w w:val="115"/>
        </w:rPr>
        <w:t> des</w:t>
      </w:r>
      <w:r>
        <w:rPr>
          <w:color w:val="030303"/>
          <w:w w:val="115"/>
        </w:rPr>
        <w:t> preparatifs</w:t>
      </w:r>
      <w:r>
        <w:rPr>
          <w:color w:val="030303"/>
          <w:w w:val="115"/>
        </w:rPr>
        <w:t> de notre</w:t>
      </w:r>
      <w:r>
        <w:rPr>
          <w:color w:val="030303"/>
          <w:w w:val="115"/>
        </w:rPr>
        <w:t> pays</w:t>
      </w:r>
      <w:r>
        <w:rPr>
          <w:color w:val="030303"/>
          <w:w w:val="115"/>
        </w:rPr>
        <w:t> pour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Coupe</w:t>
      </w:r>
      <w:r>
        <w:rPr>
          <w:color w:val="030303"/>
          <w:w w:val="115"/>
        </w:rPr>
        <w:t> du</w:t>
      </w:r>
      <w:r>
        <w:rPr>
          <w:color w:val="030303"/>
          <w:w w:val="115"/>
        </w:rPr>
        <w:t> Monde</w:t>
      </w:r>
      <w:r>
        <w:rPr>
          <w:color w:val="030303"/>
          <w:w w:val="115"/>
        </w:rPr>
        <w:t> 2030</w:t>
      </w:r>
      <w:r>
        <w:rPr>
          <w:color w:val="030303"/>
          <w:w w:val="115"/>
        </w:rPr>
        <w:t> de Football,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notamment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ceux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infrastructures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sportives,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du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ferroviaire,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l'aerien,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routes et autoroutes, du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numerique et du tourisme.</w:t>
      </w:r>
    </w:p>
    <w:p>
      <w:pPr>
        <w:pStyle w:val="BodyText"/>
        <w:spacing w:line="194" w:lineRule="auto" w:before="162"/>
        <w:ind w:left="296" w:right="531" w:firstLine="1"/>
      </w:pP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accompagner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processus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developpement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investissements,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priorite cruciale</w:t>
      </w:r>
      <w:r>
        <w:rPr>
          <w:color w:val="030303"/>
          <w:spacing w:val="65"/>
          <w:w w:val="150"/>
        </w:rPr>
        <w:t> </w:t>
      </w:r>
      <w:r>
        <w:rPr>
          <w:color w:val="030303"/>
          <w:w w:val="110"/>
        </w:rPr>
        <w:t>sera</w:t>
      </w:r>
      <w:r>
        <w:rPr>
          <w:color w:val="030303"/>
          <w:spacing w:val="58"/>
          <w:w w:val="150"/>
        </w:rPr>
        <w:t> </w:t>
      </w:r>
      <w:r>
        <w:rPr>
          <w:color w:val="030303"/>
          <w:w w:val="110"/>
        </w:rPr>
        <w:t>donnee,</w:t>
      </w:r>
      <w:r>
        <w:rPr>
          <w:color w:val="030303"/>
          <w:spacing w:val="75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76"/>
          <w:w w:val="110"/>
        </w:rPr>
        <w:t> </w:t>
      </w:r>
      <w:r>
        <w:rPr>
          <w:color w:val="030303"/>
          <w:w w:val="110"/>
        </w:rPr>
        <w:t>vertu</w:t>
      </w:r>
      <w:r>
        <w:rPr>
          <w:color w:val="030303"/>
          <w:spacing w:val="76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75"/>
          <w:w w:val="110"/>
        </w:rPr>
        <w:t> </w:t>
      </w:r>
      <w:r>
        <w:rPr>
          <w:color w:val="030303"/>
          <w:w w:val="110"/>
        </w:rPr>
        <w:t>Projet</w:t>
      </w:r>
      <w:r>
        <w:rPr>
          <w:color w:val="030303"/>
          <w:spacing w:val="64"/>
          <w:w w:val="15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78"/>
          <w:w w:val="110"/>
        </w:rPr>
        <w:t> </w:t>
      </w:r>
      <w:r>
        <w:rPr>
          <w:color w:val="030303"/>
          <w:w w:val="110"/>
        </w:rPr>
        <w:t>Loi</w:t>
      </w:r>
      <w:r>
        <w:rPr>
          <w:color w:val="030303"/>
          <w:spacing w:val="60"/>
          <w:w w:val="15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77"/>
          <w:w w:val="110"/>
        </w:rPr>
        <w:t> </w:t>
      </w:r>
      <w:r>
        <w:rPr>
          <w:color w:val="030303"/>
          <w:w w:val="110"/>
        </w:rPr>
        <w:t>Finances</w:t>
      </w:r>
      <w:r>
        <w:rPr>
          <w:color w:val="030303"/>
          <w:spacing w:val="64"/>
          <w:w w:val="15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65"/>
          <w:w w:val="150"/>
        </w:rPr>
        <w:t> </w:t>
      </w:r>
      <w:r>
        <w:rPr>
          <w:color w:val="030303"/>
          <w:w w:val="110"/>
        </w:rPr>
        <w:t>l'annee</w:t>
      </w:r>
      <w:r>
        <w:rPr>
          <w:color w:val="030303"/>
          <w:spacing w:val="56"/>
          <w:w w:val="150"/>
        </w:rPr>
        <w:t> </w:t>
      </w:r>
      <w:r>
        <w:rPr>
          <w:color w:val="030303"/>
          <w:w w:val="110"/>
        </w:rPr>
        <w:t>2025,</w:t>
      </w:r>
      <w:r>
        <w:rPr>
          <w:color w:val="030303"/>
          <w:spacing w:val="67"/>
          <w:w w:val="110"/>
        </w:rPr>
        <w:t> </w:t>
      </w:r>
      <w:r>
        <w:rPr>
          <w:rFonts w:ascii="Times New Roman"/>
          <w:color w:val="030303"/>
          <w:sz w:val="35"/>
        </w:rPr>
        <w:t>a</w:t>
      </w:r>
      <w:r>
        <w:rPr>
          <w:rFonts w:ascii="Times New Roman"/>
          <w:color w:val="030303"/>
          <w:spacing w:val="63"/>
          <w:w w:val="110"/>
          <w:sz w:val="35"/>
        </w:rPr>
        <w:t> </w:t>
      </w:r>
      <w:r>
        <w:rPr>
          <w:color w:val="030303"/>
          <w:spacing w:val="-7"/>
          <w:w w:val="110"/>
        </w:rPr>
        <w:t>la</w:t>
      </w:r>
    </w:p>
    <w:p>
      <w:pPr>
        <w:pStyle w:val="BodyText"/>
        <w:spacing w:line="247" w:lineRule="auto" w:before="35"/>
        <w:ind w:left="295" w:right="537"/>
      </w:pPr>
      <w:r>
        <w:rPr>
          <w:color w:val="030303"/>
          <w:w w:val="115"/>
        </w:rPr>
        <w:t>redynamisation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l'emploi.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Dans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ce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sillage,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une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feuille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route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comportant</w:t>
      </w:r>
      <w:r>
        <w:rPr>
          <w:color w:val="030303"/>
          <w:w w:val="115"/>
        </w:rPr>
        <w:t> un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plan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d'action concret</w:t>
      </w:r>
      <w:r>
        <w:rPr>
          <w:color w:val="030303"/>
          <w:w w:val="11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-7"/>
          <w:w w:val="105"/>
          <w:sz w:val="29"/>
        </w:rPr>
        <w:t> </w:t>
      </w:r>
      <w:r>
        <w:rPr>
          <w:color w:val="030303"/>
          <w:w w:val="115"/>
        </w:rPr>
        <w:t>court,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moyen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long</w:t>
      </w:r>
      <w:r>
        <w:rPr>
          <w:color w:val="030303"/>
          <w:w w:val="115"/>
        </w:rPr>
        <w:t> termes,</w:t>
      </w:r>
      <w:r>
        <w:rPr>
          <w:color w:val="030303"/>
          <w:w w:val="115"/>
        </w:rPr>
        <w:t> sera</w:t>
      </w:r>
      <w:r>
        <w:rPr>
          <w:color w:val="030303"/>
          <w:w w:val="115"/>
        </w:rPr>
        <w:t> mise</w:t>
      </w:r>
      <w:r>
        <w:rPr>
          <w:color w:val="030303"/>
          <w:w w:val="115"/>
        </w:rPr>
        <w:t> en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reuvre.</w:t>
      </w:r>
      <w:r>
        <w:rPr>
          <w:color w:val="030303"/>
          <w:w w:val="115"/>
        </w:rPr>
        <w:t> Cette</w:t>
      </w:r>
      <w:r>
        <w:rPr>
          <w:color w:val="030303"/>
          <w:w w:val="115"/>
        </w:rPr>
        <w:t> feuille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route</w:t>
      </w:r>
      <w:r>
        <w:rPr>
          <w:color w:val="030303"/>
          <w:w w:val="115"/>
        </w:rPr>
        <w:t> activera plusieurs</w:t>
      </w:r>
      <w:r>
        <w:rPr>
          <w:color w:val="030303"/>
          <w:spacing w:val="70"/>
          <w:w w:val="115"/>
        </w:rPr>
        <w:t> </w:t>
      </w:r>
      <w:r>
        <w:rPr>
          <w:color w:val="030303"/>
          <w:w w:val="115"/>
        </w:rPr>
        <w:t>mesures,</w:t>
      </w:r>
      <w:r>
        <w:rPr>
          <w:color w:val="030303"/>
          <w:spacing w:val="66"/>
          <w:w w:val="115"/>
        </w:rPr>
        <w:t> </w:t>
      </w:r>
      <w:r>
        <w:rPr>
          <w:color w:val="030303"/>
          <w:w w:val="115"/>
        </w:rPr>
        <w:t>selon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une</w:t>
      </w:r>
      <w:r>
        <w:rPr>
          <w:color w:val="030303"/>
          <w:spacing w:val="62"/>
          <w:w w:val="115"/>
        </w:rPr>
        <w:t> </w:t>
      </w:r>
      <w:r>
        <w:rPr>
          <w:color w:val="030303"/>
          <w:w w:val="115"/>
        </w:rPr>
        <w:t>approche</w:t>
      </w:r>
      <w:r>
        <w:rPr>
          <w:color w:val="030303"/>
          <w:spacing w:val="69"/>
          <w:w w:val="115"/>
        </w:rPr>
        <w:t> </w:t>
      </w:r>
      <w:r>
        <w:rPr>
          <w:color w:val="030303"/>
          <w:w w:val="115"/>
        </w:rPr>
        <w:t>integree</w:t>
      </w:r>
      <w:r>
        <w:rPr>
          <w:color w:val="030303"/>
          <w:spacing w:val="63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65"/>
          <w:w w:val="115"/>
        </w:rPr>
        <w:t> </w:t>
      </w:r>
      <w:r>
        <w:rPr>
          <w:color w:val="030303"/>
          <w:w w:val="115"/>
        </w:rPr>
        <w:t>multidimensionnelle,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pour</w:t>
      </w:r>
      <w:r>
        <w:rPr>
          <w:color w:val="030303"/>
          <w:spacing w:val="73"/>
          <w:w w:val="115"/>
        </w:rPr>
        <w:t> </w:t>
      </w:r>
      <w:r>
        <w:rPr>
          <w:color w:val="030303"/>
          <w:w w:val="115"/>
        </w:rPr>
        <w:t>soutenir</w:t>
      </w:r>
    </w:p>
    <w:p>
      <w:pPr>
        <w:pStyle w:val="BodyText"/>
        <w:spacing w:line="302" w:lineRule="exact" w:before="13"/>
        <w:ind w:left="300" w:right="526"/>
      </w:pPr>
      <w:r>
        <w:rPr>
          <w:color w:val="030303"/>
          <w:w w:val="105"/>
        </w:rPr>
        <w:t>l'emploi</w:t>
      </w:r>
      <w:r>
        <w:rPr>
          <w:color w:val="030303"/>
          <w:w w:val="105"/>
        </w:rPr>
        <w:t> courant</w:t>
      </w:r>
      <w:r>
        <w:rPr>
          <w:color w:val="030303"/>
          <w:w w:val="105"/>
        </w:rPr>
        <w:t> l'annee</w:t>
      </w:r>
      <w:r>
        <w:rPr>
          <w:color w:val="030303"/>
          <w:w w:val="105"/>
        </w:rPr>
        <w:t> 2025.</w:t>
      </w:r>
      <w:r>
        <w:rPr>
          <w:color w:val="030303"/>
          <w:w w:val="105"/>
        </w:rPr>
        <w:t> II</w:t>
      </w:r>
      <w:r>
        <w:rPr>
          <w:color w:val="030303"/>
          <w:w w:val="105"/>
        </w:rPr>
        <w:t> s'agit</w:t>
      </w:r>
      <w:r>
        <w:rPr>
          <w:color w:val="030303"/>
          <w:w w:val="105"/>
        </w:rPr>
        <w:t> en</w:t>
      </w:r>
      <w:r>
        <w:rPr>
          <w:color w:val="030303"/>
          <w:w w:val="105"/>
        </w:rPr>
        <w:t> particulier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la</w:t>
      </w:r>
      <w:r>
        <w:rPr>
          <w:color w:val="030303"/>
          <w:w w:val="105"/>
        </w:rPr>
        <w:t> stimulation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la</w:t>
      </w:r>
      <w:r>
        <w:rPr>
          <w:color w:val="030303"/>
          <w:w w:val="105"/>
        </w:rPr>
        <w:t> dynamique</w:t>
      </w:r>
      <w:r>
        <w:rPr>
          <w:color w:val="030303"/>
          <w:w w:val="105"/>
        </w:rPr>
        <w:t> de l'investissement</w:t>
      </w:r>
      <w:r>
        <w:rPr>
          <w:color w:val="030303"/>
          <w:w w:val="105"/>
        </w:rPr>
        <w:t> en</w:t>
      </w:r>
      <w:r>
        <w:rPr>
          <w:color w:val="030303"/>
          <w:w w:val="105"/>
        </w:rPr>
        <w:t> s'appuyant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w w:val="105"/>
        </w:rPr>
        <w:t> la</w:t>
      </w:r>
      <w:r>
        <w:rPr>
          <w:color w:val="030303"/>
          <w:w w:val="105"/>
        </w:rPr>
        <w:t> poursuite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la</w:t>
      </w:r>
      <w:r>
        <w:rPr>
          <w:color w:val="030303"/>
          <w:w w:val="105"/>
        </w:rPr>
        <w:t> mise</w:t>
      </w:r>
      <w:r>
        <w:rPr>
          <w:color w:val="030303"/>
          <w:w w:val="105"/>
        </w:rPr>
        <w:t> en</w:t>
      </w:r>
      <w:r>
        <w:rPr>
          <w:color w:val="030303"/>
          <w:w w:val="105"/>
        </w:rPr>
        <w:t> reuvre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la</w:t>
      </w:r>
      <w:r>
        <w:rPr>
          <w:color w:val="030303"/>
          <w:w w:val="105"/>
        </w:rPr>
        <w:t> Charte</w:t>
      </w:r>
      <w:r>
        <w:rPr>
          <w:color w:val="030303"/>
          <w:w w:val="105"/>
        </w:rPr>
        <w:t> de l'investissement</w:t>
      </w:r>
      <w:r>
        <w:rPr>
          <w:color w:val="030303"/>
          <w:spacing w:val="46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58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55"/>
          <w:w w:val="105"/>
        </w:rPr>
        <w:t> </w:t>
      </w:r>
      <w:r>
        <w:rPr>
          <w:color w:val="030303"/>
          <w:w w:val="105"/>
        </w:rPr>
        <w:t>strategies</w:t>
      </w:r>
      <w:r>
        <w:rPr>
          <w:color w:val="030303"/>
          <w:spacing w:val="65"/>
          <w:w w:val="105"/>
        </w:rPr>
        <w:t> </w:t>
      </w:r>
      <w:r>
        <w:rPr>
          <w:color w:val="030303"/>
          <w:w w:val="105"/>
        </w:rPr>
        <w:t>sectorielles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engagees,</w:t>
      </w:r>
      <w:r>
        <w:rPr>
          <w:color w:val="030303"/>
          <w:spacing w:val="57"/>
          <w:w w:val="105"/>
        </w:rPr>
        <w:t> </w:t>
      </w:r>
      <w:r>
        <w:rPr>
          <w:color w:val="030303"/>
          <w:w w:val="105"/>
        </w:rPr>
        <w:t>notamment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57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55"/>
          <w:w w:val="105"/>
        </w:rPr>
        <w:t> </w:t>
      </w:r>
      <w:r>
        <w:rPr>
          <w:color w:val="030303"/>
          <w:w w:val="105"/>
        </w:rPr>
        <w:t>secteurs</w:t>
      </w:r>
      <w:r>
        <w:rPr>
          <w:color w:val="030303"/>
          <w:spacing w:val="57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2"/>
          <w:w w:val="105"/>
          <w:sz w:val="29"/>
        </w:rPr>
        <w:t> </w:t>
      </w:r>
      <w:r>
        <w:rPr>
          <w:color w:val="030303"/>
          <w:spacing w:val="-4"/>
          <w:w w:val="105"/>
        </w:rPr>
        <w:t>fort</w:t>
      </w:r>
    </w:p>
    <w:p>
      <w:pPr>
        <w:pStyle w:val="BodyText"/>
        <w:spacing w:line="288" w:lineRule="auto" w:before="43"/>
        <w:ind w:left="295" w:right="524"/>
      </w:pPr>
      <w:r>
        <w:rPr>
          <w:color w:val="030303"/>
          <w:w w:val="110"/>
        </w:rPr>
        <w:t>contenu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emploi,</w:t>
      </w:r>
      <w:r>
        <w:rPr>
          <w:color w:val="030303"/>
          <w:w w:val="110"/>
        </w:rPr>
        <w:t> tels</w:t>
      </w:r>
      <w:r>
        <w:rPr>
          <w:color w:val="030303"/>
          <w:w w:val="110"/>
        </w:rPr>
        <w:t> que</w:t>
      </w:r>
      <w:r>
        <w:rPr>
          <w:color w:val="030303"/>
          <w:w w:val="110"/>
        </w:rPr>
        <w:t> !'agriculture,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BTP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tourisme,</w:t>
      </w:r>
      <w:r>
        <w:rPr>
          <w:color w:val="030303"/>
          <w:w w:val="110"/>
        </w:rPr>
        <w:t> parallelement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soutien renforce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approprie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TPME.</w:t>
      </w:r>
      <w:r>
        <w:rPr>
          <w:color w:val="030303"/>
          <w:w w:val="110"/>
        </w:rPr>
        <w:t> Un</w:t>
      </w:r>
      <w:r>
        <w:rPr>
          <w:color w:val="030303"/>
          <w:w w:val="110"/>
        </w:rPr>
        <w:t> accent</w:t>
      </w:r>
      <w:r>
        <w:rPr>
          <w:color w:val="030303"/>
          <w:w w:val="110"/>
        </w:rPr>
        <w:t> sera</w:t>
      </w:r>
      <w:r>
        <w:rPr>
          <w:color w:val="030303"/>
          <w:w w:val="110"/>
        </w:rPr>
        <w:t> egalement</w:t>
      </w:r>
      <w:r>
        <w:rPr>
          <w:color w:val="030303"/>
          <w:w w:val="110"/>
        </w:rPr>
        <w:t> mis,</w:t>
      </w:r>
      <w:r>
        <w:rPr>
          <w:color w:val="030303"/>
          <w:w w:val="110"/>
        </w:rPr>
        <w:t> aussi</w:t>
      </w:r>
      <w:r>
        <w:rPr>
          <w:color w:val="030303"/>
          <w:w w:val="110"/>
        </w:rPr>
        <w:t> bien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mesures visant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!'optimisation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l'impact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programmes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actifs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l'emploi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appuyant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 renforcement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dispositif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formation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apprentissage,</w:t>
      </w:r>
      <w:r>
        <w:rPr>
          <w:color w:val="030303"/>
          <w:w w:val="110"/>
        </w:rPr>
        <w:t> que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celles</w:t>
      </w:r>
      <w:r>
        <w:rPr>
          <w:color w:val="030303"/>
          <w:w w:val="110"/>
        </w:rPr>
        <w:t> susceptibles d'attenuer</w:t>
      </w:r>
      <w:r>
        <w:rPr>
          <w:color w:val="030303"/>
          <w:w w:val="110"/>
        </w:rPr>
        <w:t> l'effet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secheresse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l'emploi rural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contrer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pertes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emplois </w:t>
      </w:r>
      <w:r>
        <w:rPr>
          <w:color w:val="030303"/>
          <w:spacing w:val="-2"/>
          <w:w w:val="110"/>
        </w:rPr>
        <w:t>agricoles.</w:t>
      </w:r>
    </w:p>
    <w:p>
      <w:pPr>
        <w:pStyle w:val="BodyText"/>
        <w:spacing w:line="288" w:lineRule="auto" w:before="120"/>
        <w:ind w:left="295" w:right="518" w:firstLine="10"/>
      </w:pPr>
      <w:r>
        <w:rPr>
          <w:color w:val="030303"/>
          <w:w w:val="110"/>
        </w:rPr>
        <w:t>A</w:t>
      </w:r>
      <w:r>
        <w:rPr>
          <w:color w:val="030303"/>
          <w:w w:val="110"/>
        </w:rPr>
        <w:t> l'appui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ces</w:t>
      </w:r>
      <w:r>
        <w:rPr>
          <w:color w:val="030303"/>
          <w:w w:val="110"/>
        </w:rPr>
        <w:t> chantiers</w:t>
      </w:r>
      <w:r>
        <w:rPr>
          <w:color w:val="030303"/>
          <w:w w:val="110"/>
        </w:rPr>
        <w:t> strategiques,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Gouvernement</w:t>
      </w:r>
      <w:r>
        <w:rPr>
          <w:color w:val="030303"/>
          <w:w w:val="110"/>
        </w:rPr>
        <w:t> poursuivra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mise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place</w:t>
      </w:r>
      <w:r>
        <w:rPr>
          <w:color w:val="030303"/>
          <w:w w:val="110"/>
        </w:rPr>
        <w:t> des reformes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structurelles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mettant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avant,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notamment,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modernisation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 developpement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systeme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judiciaire,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w w:val="110"/>
        </w:rPr>
        <w:t> renforcement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Regionalisation</w:t>
      </w:r>
      <w:r>
        <w:rPr>
          <w:color w:val="030303"/>
          <w:w w:val="110"/>
        </w:rPr>
        <w:t> Avancee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ainsi que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mise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reuvre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feuille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route</w:t>
      </w:r>
      <w:r>
        <w:rPr>
          <w:color w:val="030303"/>
          <w:w w:val="110"/>
        </w:rPr>
        <w:t> contenant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orientations</w:t>
      </w:r>
      <w:r>
        <w:rPr>
          <w:color w:val="030303"/>
          <w:w w:val="110"/>
        </w:rPr>
        <w:t> strategiques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 Politique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Actionnariale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de l'Etat enclenchees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le cadre de la reforme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des Etablissements et</w:t>
      </w:r>
      <w:r>
        <w:rPr>
          <w:color w:val="030303"/>
          <w:w w:val="110"/>
        </w:rPr>
        <w:t> Entreprises</w:t>
      </w:r>
      <w:r>
        <w:rPr>
          <w:color w:val="030303"/>
          <w:w w:val="110"/>
        </w:rPr>
        <w:t> Publics.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ailleurs,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afin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pouvoir</w:t>
      </w:r>
      <w:r>
        <w:rPr>
          <w:color w:val="030303"/>
          <w:w w:val="110"/>
        </w:rPr>
        <w:t> degager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marges</w:t>
      </w:r>
      <w:r>
        <w:rPr>
          <w:color w:val="030303"/>
          <w:w w:val="110"/>
        </w:rPr>
        <w:t> budgetaires necessaires</w:t>
      </w:r>
      <w:r>
        <w:rPr>
          <w:color w:val="030303"/>
          <w:spacing w:val="61"/>
          <w:w w:val="15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75"/>
          <w:w w:val="110"/>
        </w:rPr>
        <w:t> </w:t>
      </w:r>
      <w:r>
        <w:rPr>
          <w:color w:val="030303"/>
          <w:w w:val="110"/>
        </w:rPr>
        <w:t>garantir</w:t>
      </w:r>
      <w:r>
        <w:rPr>
          <w:color w:val="030303"/>
          <w:spacing w:val="78"/>
          <w:w w:val="110"/>
        </w:rPr>
        <w:t> </w:t>
      </w:r>
      <w:r>
        <w:rPr>
          <w:color w:val="030303"/>
          <w:w w:val="110"/>
        </w:rPr>
        <w:t>un</w:t>
      </w:r>
      <w:r>
        <w:rPr>
          <w:color w:val="030303"/>
          <w:spacing w:val="63"/>
          <w:w w:val="110"/>
        </w:rPr>
        <w:t> </w:t>
      </w:r>
      <w:r>
        <w:rPr>
          <w:color w:val="030303"/>
          <w:w w:val="110"/>
        </w:rPr>
        <w:t>financement</w:t>
      </w:r>
      <w:r>
        <w:rPr>
          <w:color w:val="030303"/>
          <w:spacing w:val="56"/>
          <w:w w:val="150"/>
        </w:rPr>
        <w:t> </w:t>
      </w:r>
      <w:r>
        <w:rPr>
          <w:color w:val="030303"/>
          <w:w w:val="110"/>
        </w:rPr>
        <w:t>durable</w:t>
      </w:r>
      <w:r>
        <w:rPr>
          <w:color w:val="030303"/>
          <w:spacing w:val="7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59"/>
          <w:w w:val="110"/>
        </w:rPr>
        <w:t> </w:t>
      </w:r>
      <w:r>
        <w:rPr>
          <w:color w:val="030303"/>
          <w:w w:val="110"/>
        </w:rPr>
        <w:t>ces</w:t>
      </w:r>
      <w:r>
        <w:rPr>
          <w:color w:val="030303"/>
          <w:spacing w:val="65"/>
          <w:w w:val="110"/>
        </w:rPr>
        <w:t> </w:t>
      </w:r>
      <w:r>
        <w:rPr>
          <w:color w:val="030303"/>
          <w:w w:val="110"/>
        </w:rPr>
        <w:t>chantiers</w:t>
      </w:r>
      <w:r>
        <w:rPr>
          <w:color w:val="030303"/>
          <w:spacing w:val="59"/>
          <w:w w:val="150"/>
        </w:rPr>
        <w:t> </w:t>
      </w:r>
      <w:r>
        <w:rPr>
          <w:color w:val="030303"/>
          <w:w w:val="110"/>
        </w:rPr>
        <w:t>d'envergure,</w:t>
      </w:r>
      <w:r>
        <w:rPr>
          <w:color w:val="030303"/>
          <w:spacing w:val="56"/>
          <w:w w:val="150"/>
        </w:rPr>
        <w:t> </w:t>
      </w:r>
      <w:r>
        <w:rPr>
          <w:color w:val="030303"/>
          <w:w w:val="110"/>
        </w:rPr>
        <w:t>tout</w:t>
      </w:r>
      <w:r>
        <w:rPr>
          <w:color w:val="030303"/>
          <w:spacing w:val="72"/>
          <w:w w:val="110"/>
        </w:rPr>
        <w:t> </w:t>
      </w:r>
      <w:r>
        <w:rPr>
          <w:color w:val="030303"/>
          <w:spacing w:val="-5"/>
          <w:w w:val="110"/>
        </w:rPr>
        <w:t>en</w:t>
      </w:r>
    </w:p>
    <w:p>
      <w:pPr>
        <w:pStyle w:val="BodyText"/>
        <w:spacing w:line="272" w:lineRule="exact"/>
        <w:ind w:left="295"/>
      </w:pPr>
      <w:r>
        <w:rPr>
          <w:color w:val="030303"/>
          <w:w w:val="105"/>
        </w:rPr>
        <w:t>preservant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52"/>
          <w:w w:val="105"/>
        </w:rPr>
        <w:t> </w:t>
      </w:r>
      <w:r>
        <w:rPr>
          <w:color w:val="030303"/>
          <w:w w:val="105"/>
        </w:rPr>
        <w:t>dynamique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6"/>
          <w:w w:val="105"/>
        </w:rPr>
        <w:t> </w:t>
      </w:r>
      <w:r>
        <w:rPr>
          <w:color w:val="030303"/>
          <w:w w:val="105"/>
        </w:rPr>
        <w:t>l'investissement</w:t>
      </w:r>
      <w:r>
        <w:rPr>
          <w:color w:val="030303"/>
          <w:spacing w:val="44"/>
          <w:w w:val="105"/>
        </w:rPr>
        <w:t> </w:t>
      </w:r>
      <w:r>
        <w:rPr>
          <w:color w:val="030303"/>
          <w:w w:val="105"/>
        </w:rPr>
        <w:t>public,</w:t>
      </w:r>
      <w:r>
        <w:rPr>
          <w:color w:val="030303"/>
          <w:spacing w:val="42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Gouvernement</w:t>
      </w:r>
      <w:r>
        <w:rPr>
          <w:color w:val="030303"/>
          <w:spacing w:val="56"/>
          <w:w w:val="150"/>
        </w:rPr>
        <w:t> </w:t>
      </w:r>
      <w:r>
        <w:rPr>
          <w:color w:val="030303"/>
          <w:w w:val="105"/>
        </w:rPr>
        <w:t>veillera</w:t>
      </w:r>
      <w:r>
        <w:rPr>
          <w:color w:val="030303"/>
          <w:spacing w:val="54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1"/>
          <w:w w:val="105"/>
          <w:sz w:val="29"/>
        </w:rPr>
        <w:t> </w:t>
      </w:r>
      <w:r>
        <w:rPr>
          <w:color w:val="030303"/>
          <w:w w:val="105"/>
        </w:rPr>
        <w:t>maintenir</w:t>
      </w:r>
      <w:r>
        <w:rPr>
          <w:color w:val="030303"/>
          <w:spacing w:val="76"/>
          <w:w w:val="105"/>
        </w:rPr>
        <w:t> </w:t>
      </w:r>
      <w:r>
        <w:rPr>
          <w:color w:val="030303"/>
          <w:spacing w:val="-5"/>
          <w:w w:val="105"/>
        </w:rPr>
        <w:t>les</w:t>
      </w:r>
    </w:p>
    <w:p>
      <w:pPr>
        <w:pStyle w:val="BodyText"/>
        <w:spacing w:line="247" w:lineRule="auto" w:before="35"/>
        <w:ind w:left="297" w:right="527" w:firstLine="6"/>
      </w:pPr>
      <w:r>
        <w:rPr>
          <w:color w:val="030303"/>
          <w:w w:val="105"/>
        </w:rPr>
        <w:t>finances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publiques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trajectoire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soutenable.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processus</w:t>
      </w:r>
      <w:r>
        <w:rPr>
          <w:color w:val="030303"/>
          <w:spacing w:val="77"/>
          <w:w w:val="105"/>
        </w:rPr>
        <w:t> </w:t>
      </w:r>
      <w:r>
        <w:rPr>
          <w:color w:val="030303"/>
          <w:w w:val="105"/>
        </w:rPr>
        <w:t>impliquera,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reforme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 Loi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Organique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relative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1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loi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Finances,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!'amelioration</w:t>
      </w:r>
      <w:r>
        <w:rPr>
          <w:color w:val="030303"/>
          <w:spacing w:val="27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gestion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portefeuille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public, 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poursuite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reuvre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loi-cadre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portant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reforme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fiscale.</w:t>
      </w:r>
    </w:p>
    <w:p>
      <w:pPr>
        <w:pStyle w:val="BodyText"/>
        <w:spacing w:line="302" w:lineRule="exact" w:before="133"/>
        <w:ind w:left="295" w:right="528" w:hanging="1"/>
      </w:pPr>
      <w:r>
        <w:rPr>
          <w:color w:val="030303"/>
          <w:w w:val="105"/>
        </w:rPr>
        <w:t>Sur</w:t>
      </w:r>
      <w:r>
        <w:rPr>
          <w:color w:val="030303"/>
          <w:w w:val="105"/>
        </w:rPr>
        <w:t> la</w:t>
      </w:r>
      <w:r>
        <w:rPr>
          <w:color w:val="030303"/>
          <w:w w:val="105"/>
        </w:rPr>
        <w:t> base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ce</w:t>
      </w:r>
      <w:r>
        <w:rPr>
          <w:color w:val="030303"/>
          <w:w w:val="105"/>
        </w:rPr>
        <w:t> qui</w:t>
      </w:r>
      <w:r>
        <w:rPr>
          <w:color w:val="030303"/>
          <w:w w:val="105"/>
        </w:rPr>
        <w:t> precede,</w:t>
      </w:r>
      <w:r>
        <w:rPr>
          <w:color w:val="030303"/>
          <w:w w:val="105"/>
        </w:rPr>
        <w:t> l'economie</w:t>
      </w:r>
      <w:r>
        <w:rPr>
          <w:color w:val="030303"/>
          <w:w w:val="105"/>
        </w:rPr>
        <w:t> nationale</w:t>
      </w:r>
      <w:r>
        <w:rPr>
          <w:color w:val="030303"/>
          <w:w w:val="105"/>
        </w:rPr>
        <w:t> continuerait</w:t>
      </w:r>
      <w:r>
        <w:rPr>
          <w:color w:val="030303"/>
          <w:w w:val="105"/>
        </w:rPr>
        <w:t> d'afficher</w:t>
      </w:r>
      <w:r>
        <w:rPr>
          <w:color w:val="030303"/>
          <w:w w:val="105"/>
        </w:rPr>
        <w:t> une</w:t>
      </w:r>
      <w:r>
        <w:rPr>
          <w:color w:val="030303"/>
          <w:w w:val="105"/>
        </w:rPr>
        <w:t> resilience remarquable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2024,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malgre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secheresse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particulierement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severe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observee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depuis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2007. Les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activites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non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agricoles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devraient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soutenir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cette</w:t>
      </w:r>
      <w:r>
        <w:rPr>
          <w:color w:val="030303"/>
          <w:spacing w:val="62"/>
          <w:w w:val="105"/>
        </w:rPr>
        <w:t> </w:t>
      </w:r>
      <w:r>
        <w:rPr>
          <w:color w:val="030303"/>
          <w:w w:val="105"/>
        </w:rPr>
        <w:t>dynamique,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permettant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l'economie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</w:p>
    <w:p>
      <w:pPr>
        <w:pStyle w:val="BodyText"/>
        <w:spacing w:line="302" w:lineRule="exact" w:before="7"/>
        <w:ind w:left="295" w:right="526"/>
      </w:pPr>
      <w:r>
        <w:rPr>
          <w:color w:val="030303"/>
          <w:w w:val="105"/>
        </w:rPr>
        <w:t>croltre</w:t>
      </w:r>
      <w:r>
        <w:rPr>
          <w:color w:val="030303"/>
          <w:spacing w:val="40"/>
          <w:w w:val="105"/>
        </w:rPr>
        <w:t> </w:t>
      </w:r>
      <w:r>
        <w:rPr>
          <w:color w:val="030303"/>
          <w:sz w:val="30"/>
        </w:rPr>
        <w:t>a </w:t>
      </w:r>
      <w:r>
        <w:rPr>
          <w:color w:val="030303"/>
        </w:rPr>
        <w:t>un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rythme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quasi-similaire</w:t>
      </w:r>
      <w:r>
        <w:rPr>
          <w:color w:val="030303"/>
          <w:spacing w:val="40"/>
          <w:w w:val="105"/>
        </w:rPr>
        <w:t> </w:t>
      </w:r>
      <w:r>
        <w:rPr>
          <w:color w:val="030303"/>
          <w:sz w:val="30"/>
        </w:rPr>
        <w:t>a </w:t>
      </w:r>
      <w:r>
        <w:rPr>
          <w:color w:val="030303"/>
          <w:w w:val="105"/>
        </w:rPr>
        <w:t>celui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2023.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Ainsi,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l'economie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nationale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devrait enregistrer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croissance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3,3%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2024,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grace</w:t>
      </w:r>
      <w:r>
        <w:rPr>
          <w:color w:val="030303"/>
          <w:spacing w:val="40"/>
          <w:w w:val="105"/>
        </w:rPr>
        <w:t> </w:t>
      </w:r>
      <w:r>
        <w:rPr>
          <w:color w:val="030303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augmentation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valeur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ajoutee non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agricole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3,7%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apres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3,5%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2023,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compensant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partiellement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contre-performance du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secteur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agricole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dont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valeur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ajoutee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devrait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contracter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-4"/>
          <w:w w:val="105"/>
        </w:rPr>
        <w:t> </w:t>
      </w:r>
      <w:r>
        <w:rPr>
          <w:color w:val="030303"/>
          <w:w w:val="105"/>
        </w:rPr>
        <w:t>1,8%.</w:t>
      </w:r>
    </w:p>
    <w:p>
      <w:pPr>
        <w:pStyle w:val="BodyText"/>
        <w:spacing w:line="247" w:lineRule="auto" w:before="98"/>
        <w:ind w:left="296" w:right="532" w:firstLine="8"/>
      </w:pPr>
      <w:r>
        <w:rPr>
          <w:color w:val="030303"/>
          <w:w w:val="110"/>
        </w:rPr>
        <w:t>Aussi,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la date du 27 septembre</w:t>
      </w:r>
      <w:r>
        <w:rPr>
          <w:color w:val="030303"/>
          <w:w w:val="110"/>
        </w:rPr>
        <w:t> 2024, les Avoirs</w:t>
      </w:r>
      <w:r>
        <w:rPr>
          <w:color w:val="030303"/>
          <w:w w:val="110"/>
        </w:rPr>
        <w:t> Officiels</w:t>
      </w:r>
      <w:r>
        <w:rPr>
          <w:color w:val="030303"/>
          <w:w w:val="110"/>
        </w:rPr>
        <w:t> de Reserve</w:t>
      </w:r>
      <w:r>
        <w:rPr>
          <w:color w:val="030303"/>
          <w:w w:val="110"/>
        </w:rPr>
        <w:t> se sont</w:t>
      </w:r>
      <w:r>
        <w:rPr>
          <w:color w:val="030303"/>
          <w:w w:val="110"/>
        </w:rPr>
        <w:t> etablis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pres de</w:t>
      </w:r>
      <w:r>
        <w:rPr>
          <w:color w:val="030303"/>
          <w:w w:val="110"/>
        </w:rPr>
        <w:t> 367,5</w:t>
      </w:r>
      <w:r>
        <w:rPr>
          <w:color w:val="030303"/>
          <w:w w:val="110"/>
        </w:rPr>
        <w:t> milliards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dirhams,</w:t>
      </w:r>
      <w:r>
        <w:rPr>
          <w:color w:val="030303"/>
          <w:w w:val="110"/>
        </w:rPr>
        <w:t> couvrant</w:t>
      </w:r>
      <w:r>
        <w:rPr>
          <w:color w:val="030303"/>
          <w:w w:val="110"/>
        </w:rPr>
        <w:t> ainsi</w:t>
      </w:r>
      <w:r>
        <w:rPr>
          <w:color w:val="030303"/>
          <w:w w:val="110"/>
        </w:rPr>
        <w:t> 5</w:t>
      </w:r>
      <w:r>
        <w:rPr>
          <w:color w:val="030303"/>
          <w:w w:val="110"/>
        </w:rPr>
        <w:t> mois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demi</w:t>
      </w:r>
      <w:r>
        <w:rPr>
          <w:color w:val="030303"/>
          <w:w w:val="110"/>
        </w:rPr>
        <w:t> d'importations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biens</w:t>
      </w:r>
      <w:r>
        <w:rPr>
          <w:color w:val="030303"/>
          <w:w w:val="110"/>
        </w:rPr>
        <w:t> et services,</w:t>
      </w:r>
      <w:r>
        <w:rPr>
          <w:color w:val="030303"/>
          <w:w w:val="110"/>
        </w:rPr>
        <w:t> soit</w:t>
      </w:r>
      <w:r>
        <w:rPr>
          <w:color w:val="030303"/>
          <w:w w:val="110"/>
        </w:rPr>
        <w:t> une</w:t>
      </w:r>
      <w:r>
        <w:rPr>
          <w:color w:val="030303"/>
          <w:w w:val="110"/>
        </w:rPr>
        <w:t> progression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3,4%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rapport</w:t>
      </w:r>
      <w:r>
        <w:rPr>
          <w:color w:val="030303"/>
          <w:w w:val="110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meme</w:t>
      </w:r>
      <w:r>
        <w:rPr>
          <w:color w:val="030303"/>
          <w:w w:val="110"/>
        </w:rPr>
        <w:t> date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l'annee</w:t>
      </w:r>
      <w:r>
        <w:rPr>
          <w:color w:val="030303"/>
          <w:w w:val="110"/>
        </w:rPr>
        <w:t> 2023.</w:t>
      </w:r>
      <w:r>
        <w:rPr>
          <w:color w:val="030303"/>
          <w:w w:val="110"/>
        </w:rPr>
        <w:t> Cette tendance</w:t>
      </w:r>
      <w:r>
        <w:rPr>
          <w:color w:val="030303"/>
          <w:w w:val="110"/>
        </w:rPr>
        <w:t> est</w:t>
      </w:r>
      <w:r>
        <w:rPr>
          <w:color w:val="030303"/>
          <w:w w:val="110"/>
        </w:rPr>
        <w:t> particulierement</w:t>
      </w:r>
      <w:r>
        <w:rPr>
          <w:color w:val="030303"/>
          <w:w w:val="110"/>
        </w:rPr>
        <w:t> soutenue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hausse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3,9%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transferts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fonds effectues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7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3"/>
          <w:w w:val="110"/>
        </w:rPr>
        <w:t> </w:t>
      </w:r>
      <w:r>
        <w:rPr>
          <w:color w:val="030303"/>
          <w:w w:val="110"/>
        </w:rPr>
        <w:t>Marocains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Residant</w:t>
      </w:r>
      <w:r>
        <w:rPr>
          <w:color w:val="030303"/>
          <w:spacing w:val="17"/>
          <w:w w:val="110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-5"/>
          <w:sz w:val="29"/>
        </w:rPr>
        <w:t> </w:t>
      </w:r>
      <w:r>
        <w:rPr>
          <w:color w:val="030303"/>
          <w:w w:val="110"/>
        </w:rPr>
        <w:t>l'Etranger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qui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se</w:t>
      </w:r>
      <w:r>
        <w:rPr>
          <w:color w:val="030303"/>
          <w:spacing w:val="2"/>
          <w:w w:val="110"/>
        </w:rPr>
        <w:t> </w:t>
      </w:r>
      <w:r>
        <w:rPr>
          <w:color w:val="030303"/>
          <w:w w:val="110"/>
        </w:rPr>
        <w:t>sont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etablis</w:t>
      </w:r>
      <w:r>
        <w:rPr>
          <w:color w:val="030303"/>
          <w:spacing w:val="5"/>
          <w:w w:val="110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-2"/>
          <w:sz w:val="29"/>
        </w:rPr>
        <w:t> </w:t>
      </w:r>
      <w:r>
        <w:rPr>
          <w:color w:val="030303"/>
        </w:rPr>
        <w:t>fin</w:t>
      </w:r>
      <w:r>
        <w:rPr>
          <w:color w:val="030303"/>
          <w:spacing w:val="79"/>
          <w:w w:val="110"/>
        </w:rPr>
        <w:t> </w:t>
      </w:r>
      <w:r>
        <w:rPr>
          <w:color w:val="030303"/>
          <w:w w:val="110"/>
        </w:rPr>
        <w:t>aoOt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2024</w:t>
      </w:r>
      <w:r>
        <w:rPr>
          <w:color w:val="030303"/>
          <w:spacing w:val="-1"/>
          <w:w w:val="110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-4"/>
          <w:sz w:val="29"/>
        </w:rPr>
        <w:t> </w:t>
      </w:r>
      <w:r>
        <w:rPr>
          <w:color w:val="030303"/>
          <w:spacing w:val="-2"/>
          <w:w w:val="110"/>
        </w:rPr>
        <w:t>80,96</w:t>
      </w:r>
    </w:p>
    <w:p>
      <w:pPr>
        <w:pStyle w:val="BodyText"/>
        <w:spacing w:line="288" w:lineRule="auto" w:before="32"/>
        <w:ind w:left="297" w:right="536" w:hanging="3"/>
      </w:pPr>
      <w:r>
        <w:rPr>
          <w:color w:val="030303"/>
          <w:w w:val="110"/>
        </w:rPr>
        <w:t>milliards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dirhams</w:t>
      </w:r>
      <w:r>
        <w:rPr>
          <w:color w:val="030303"/>
          <w:w w:val="110"/>
        </w:rPr>
        <w:t> contre</w:t>
      </w:r>
      <w:r>
        <w:rPr>
          <w:color w:val="030303"/>
          <w:w w:val="110"/>
        </w:rPr>
        <w:t> 77,96</w:t>
      </w:r>
      <w:r>
        <w:rPr>
          <w:color w:val="030303"/>
          <w:w w:val="110"/>
        </w:rPr>
        <w:t> milliards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dirhams</w:t>
      </w:r>
      <w:r>
        <w:rPr>
          <w:color w:val="030303"/>
          <w:w w:val="110"/>
        </w:rPr>
        <w:t> durant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meme</w:t>
      </w:r>
      <w:r>
        <w:rPr>
          <w:color w:val="030303"/>
          <w:w w:val="110"/>
        </w:rPr>
        <w:t> periode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l'annee d'avant,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outre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dynamisme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avere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recettes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IDE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qu'a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pu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drainer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notre</w:t>
      </w:r>
      <w:r>
        <w:rPr>
          <w:color w:val="030303"/>
          <w:spacing w:val="7"/>
          <w:w w:val="110"/>
        </w:rPr>
        <w:t> </w:t>
      </w:r>
      <w:r>
        <w:rPr>
          <w:color w:val="030303"/>
          <w:w w:val="110"/>
        </w:rPr>
        <w:t>pays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16"/>
          <w:w w:val="110"/>
        </w:rPr>
        <w:t> </w:t>
      </w:r>
      <w:r>
        <w:rPr>
          <w:color w:val="030303"/>
          <w:spacing w:val="-2"/>
          <w:w w:val="110"/>
        </w:rPr>
        <w:t>terme</w:t>
      </w:r>
    </w:p>
    <w:p>
      <w:pPr>
        <w:pStyle w:val="BodyText"/>
        <w:spacing w:line="266" w:lineRule="exact"/>
        <w:ind w:left="297"/>
      </w:pPr>
      <w:r>
        <w:rPr>
          <w:color w:val="030303"/>
          <w:w w:val="105"/>
        </w:rPr>
        <w:t>des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huit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premiers</w:t>
      </w:r>
      <w:r>
        <w:rPr>
          <w:color w:val="030303"/>
          <w:spacing w:val="51"/>
          <w:w w:val="105"/>
        </w:rPr>
        <w:t> </w:t>
      </w:r>
      <w:r>
        <w:rPr>
          <w:color w:val="030303"/>
          <w:w w:val="105"/>
        </w:rPr>
        <w:t>mois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l'annee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25"/>
          <w:w w:val="105"/>
        </w:rPr>
        <w:t> </w:t>
      </w:r>
      <w:r>
        <w:rPr>
          <w:color w:val="030303"/>
          <w:w w:val="105"/>
        </w:rPr>
        <w:t>cours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6"/>
          <w:w w:val="105"/>
        </w:rPr>
        <w:t> </w:t>
      </w:r>
      <w:r>
        <w:rPr>
          <w:color w:val="030303"/>
          <w:w w:val="105"/>
        </w:rPr>
        <w:t>qui</w:t>
      </w:r>
      <w:r>
        <w:rPr>
          <w:color w:val="030303"/>
          <w:spacing w:val="45"/>
          <w:w w:val="105"/>
        </w:rPr>
        <w:t> </w:t>
      </w:r>
      <w:r>
        <w:rPr>
          <w:color w:val="030303"/>
          <w:w w:val="105"/>
        </w:rPr>
        <w:t>se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sont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elevees</w:t>
      </w:r>
      <w:r>
        <w:rPr>
          <w:color w:val="030303"/>
          <w:spacing w:val="43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21"/>
          <w:w w:val="105"/>
          <w:sz w:val="29"/>
        </w:rPr>
        <w:t> </w:t>
      </w:r>
      <w:r>
        <w:rPr>
          <w:color w:val="030303"/>
          <w:w w:val="105"/>
        </w:rPr>
        <w:t>plus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25,4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</w:rPr>
        <w:t>milliards</w:t>
      </w:r>
      <w:r>
        <w:rPr>
          <w:color w:val="030303"/>
          <w:spacing w:val="51"/>
          <w:w w:val="105"/>
        </w:rPr>
        <w:t> </w:t>
      </w:r>
      <w:r>
        <w:rPr>
          <w:color w:val="030303"/>
          <w:spacing w:val="-7"/>
          <w:w w:val="105"/>
        </w:rPr>
        <w:t>de</w:t>
      </w:r>
    </w:p>
    <w:p>
      <w:pPr>
        <w:pStyle w:val="BodyText"/>
        <w:spacing w:before="40"/>
        <w:ind w:left="297"/>
      </w:pPr>
      <w:r>
        <w:rPr>
          <w:color w:val="030303"/>
          <w:w w:val="110"/>
        </w:rPr>
        <w:t>dirhams,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accroissement</w:t>
      </w:r>
      <w:r>
        <w:rPr>
          <w:color w:val="030303"/>
          <w:spacing w:val="55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pres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14%,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ainsi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que</w:t>
      </w:r>
      <w:r>
        <w:rPr>
          <w:color w:val="030303"/>
          <w:spacing w:val="43"/>
          <w:w w:val="110"/>
        </w:rPr>
        <w:t> </w:t>
      </w:r>
      <w:r>
        <w:rPr>
          <w:color w:val="030303"/>
          <w:w w:val="110"/>
        </w:rPr>
        <w:t>!'augmentation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6,7%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29"/>
          <w:w w:val="110"/>
        </w:rPr>
        <w:t> </w:t>
      </w:r>
      <w:r>
        <w:rPr>
          <w:color w:val="030303"/>
          <w:spacing w:val="-2"/>
          <w:w w:val="110"/>
        </w:rPr>
        <w:t>recettes</w:t>
      </w:r>
    </w:p>
    <w:p>
      <w:pPr>
        <w:spacing w:after="0"/>
        <w:sectPr>
          <w:pgSz w:w="11910" w:h="16840"/>
          <w:pgMar w:header="536" w:footer="0" w:top="1020" w:bottom="1120" w:left="560" w:right="300"/>
        </w:sectPr>
      </w:pPr>
    </w:p>
    <w:p>
      <w:pPr>
        <w:pStyle w:val="BodyText"/>
        <w:spacing w:line="218" w:lineRule="auto" w:before="209"/>
        <w:ind w:left="299" w:right="531" w:firstLine="2"/>
      </w:pPr>
      <w:r>
        <w:rPr>
          <w:color w:val="030303"/>
          <w:w w:val="105"/>
        </w:rPr>
        <w:t>voyage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situees</w:t>
      </w:r>
      <w:r>
        <w:rPr>
          <w:color w:val="030303"/>
          <w:spacing w:val="40"/>
          <w:w w:val="105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76,4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milliards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dirhams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titre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meme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periode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contre 71,63 milliards de dirhams </w:t>
      </w:r>
      <w:r>
        <w:rPr>
          <w:color w:val="030303"/>
          <w:sz w:val="29"/>
        </w:rPr>
        <w:t>a </w:t>
      </w:r>
      <w:r>
        <w:rPr>
          <w:color w:val="030303"/>
        </w:rPr>
        <w:t>fin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aout 2023.</w:t>
      </w:r>
    </w:p>
    <w:p>
      <w:pPr>
        <w:pStyle w:val="BodyText"/>
        <w:spacing w:line="288" w:lineRule="auto" w:before="165"/>
        <w:ind w:left="295" w:right="535" w:firstLine="3"/>
      </w:pPr>
      <w:r>
        <w:rPr>
          <w:color w:val="030303"/>
          <w:w w:val="110"/>
        </w:rPr>
        <w:t>Le</w:t>
      </w:r>
      <w:r>
        <w:rPr>
          <w:color w:val="030303"/>
          <w:w w:val="110"/>
        </w:rPr>
        <w:t> Projet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Loi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Finances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l'annee</w:t>
      </w:r>
      <w:r>
        <w:rPr>
          <w:color w:val="030303"/>
          <w:w w:val="110"/>
        </w:rPr>
        <w:t> 2025</w:t>
      </w:r>
      <w:r>
        <w:rPr>
          <w:color w:val="030303"/>
          <w:w w:val="110"/>
        </w:rPr>
        <w:t> constitue</w:t>
      </w:r>
      <w:r>
        <w:rPr>
          <w:color w:val="030303"/>
          <w:w w:val="110"/>
        </w:rPr>
        <w:t> ainsi</w:t>
      </w:r>
      <w:r>
        <w:rPr>
          <w:color w:val="030303"/>
          <w:w w:val="110"/>
        </w:rPr>
        <w:t> une</w:t>
      </w:r>
      <w:r>
        <w:rPr>
          <w:color w:val="030303"/>
          <w:w w:val="110"/>
        </w:rPr>
        <w:t> traduction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priorites gouvernementales, compte</w:t>
      </w:r>
      <w:r>
        <w:rPr>
          <w:color w:val="030303"/>
          <w:w w:val="110"/>
        </w:rPr>
        <w:t> tenu</w:t>
      </w:r>
      <w:r>
        <w:rPr>
          <w:color w:val="030303"/>
          <w:w w:val="110"/>
        </w:rPr>
        <w:t> du cadre de reference</w:t>
      </w:r>
      <w:r>
        <w:rPr>
          <w:color w:val="030303"/>
          <w:w w:val="110"/>
        </w:rPr>
        <w:t> adopte</w:t>
      </w:r>
      <w:r>
        <w:rPr>
          <w:color w:val="030303"/>
          <w:w w:val="110"/>
        </w:rPr>
        <w:t> et des</w:t>
      </w:r>
      <w:r>
        <w:rPr>
          <w:color w:val="030303"/>
          <w:w w:val="110"/>
        </w:rPr>
        <w:t> elements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contexte national et international. Les orientations generales de ce Projet de Loi de Finances reposent, en effet, sur les quatre axes suivants </w:t>
      </w:r>
      <w:r>
        <w:rPr>
          <w:color w:val="181818"/>
          <w:w w:val="110"/>
        </w:rPr>
        <w:t>:</w:t>
      </w:r>
    </w:p>
    <w:p>
      <w:pPr>
        <w:pStyle w:val="BodyText"/>
        <w:spacing w:before="122"/>
        <w:ind w:left="351"/>
      </w:pPr>
      <w:r>
        <w:rPr>
          <w:position w:val="-1"/>
        </w:rPr>
        <w:drawing>
          <wp:inline distT="0" distB="0" distL="0" distR="0">
            <wp:extent cx="83820" cy="85344"/>
            <wp:effectExtent l="0" t="0" r="0" b="0"/>
            <wp:docPr id="419" name="Image 4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9" name="Image 419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56"/>
          <w:w w:val="115"/>
          <w:sz w:val="20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29"/>
          <w:w w:val="115"/>
        </w:rPr>
        <w:t> </w:t>
      </w:r>
      <w:r>
        <w:rPr>
          <w:color w:val="030303"/>
          <w:w w:val="115"/>
        </w:rPr>
        <w:t>poursuite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du</w:t>
      </w:r>
      <w:r>
        <w:rPr>
          <w:color w:val="030303"/>
          <w:spacing w:val="15"/>
          <w:w w:val="115"/>
        </w:rPr>
        <w:t> </w:t>
      </w:r>
      <w:r>
        <w:rPr>
          <w:color w:val="030303"/>
          <w:w w:val="115"/>
        </w:rPr>
        <w:t>renforcement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piliers</w:t>
      </w:r>
      <w:r>
        <w:rPr>
          <w:color w:val="030303"/>
          <w:spacing w:val="20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16"/>
          <w:w w:val="115"/>
        </w:rPr>
        <w:t> </w:t>
      </w:r>
      <w:r>
        <w:rPr>
          <w:color w:val="030303"/>
          <w:w w:val="115"/>
        </w:rPr>
        <w:t>l'Etat</w:t>
      </w:r>
      <w:r>
        <w:rPr>
          <w:color w:val="030303"/>
          <w:spacing w:val="31"/>
          <w:w w:val="115"/>
        </w:rPr>
        <w:t> </w:t>
      </w:r>
      <w:r>
        <w:rPr>
          <w:color w:val="030303"/>
          <w:w w:val="115"/>
        </w:rPr>
        <w:t>social</w:t>
      </w:r>
      <w:r>
        <w:rPr>
          <w:color w:val="030303"/>
          <w:spacing w:val="19"/>
          <w:w w:val="115"/>
        </w:rPr>
        <w:t> </w:t>
      </w:r>
      <w:r>
        <w:rPr>
          <w:color w:val="030303"/>
          <w:w w:val="115"/>
        </w:rPr>
        <w:t>;</w:t>
      </w:r>
    </w:p>
    <w:p>
      <w:pPr>
        <w:pStyle w:val="BodyText"/>
        <w:spacing w:line="360" w:lineRule="auto" w:before="131"/>
        <w:ind w:left="351" w:right="1066"/>
      </w:pPr>
      <w:r>
        <w:rPr>
          <w:position w:val="-1"/>
        </w:rPr>
        <w:drawing>
          <wp:inline distT="0" distB="0" distL="0" distR="0">
            <wp:extent cx="83820" cy="85344"/>
            <wp:effectExtent l="0" t="0" r="0" b="0"/>
            <wp:docPr id="420" name="Image 4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0" name="Image 420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40"/>
          <w:w w:val="115"/>
          <w:sz w:val="20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26"/>
          <w:w w:val="115"/>
        </w:rPr>
        <w:t> </w:t>
      </w:r>
      <w:r>
        <w:rPr>
          <w:color w:val="030303"/>
          <w:w w:val="115"/>
        </w:rPr>
        <w:t>consolidation</w:t>
      </w:r>
      <w:r>
        <w:rPr>
          <w:color w:val="030303"/>
          <w:spacing w:val="26"/>
          <w:w w:val="115"/>
        </w:rPr>
        <w:t> </w:t>
      </w:r>
      <w:r>
        <w:rPr>
          <w:color w:val="030303"/>
          <w:w w:val="115"/>
        </w:rPr>
        <w:t>de la</w:t>
      </w:r>
      <w:r>
        <w:rPr>
          <w:color w:val="030303"/>
          <w:spacing w:val="26"/>
          <w:w w:val="115"/>
        </w:rPr>
        <w:t> </w:t>
      </w:r>
      <w:r>
        <w:rPr>
          <w:color w:val="030303"/>
          <w:w w:val="115"/>
        </w:rPr>
        <w:t>dynamique</w:t>
      </w:r>
      <w:r>
        <w:rPr>
          <w:color w:val="030303"/>
          <w:spacing w:val="36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17"/>
          <w:w w:val="115"/>
        </w:rPr>
        <w:t> </w:t>
      </w:r>
      <w:r>
        <w:rPr>
          <w:color w:val="030303"/>
          <w:w w:val="115"/>
        </w:rPr>
        <w:t>l'investissement</w:t>
      </w:r>
      <w:r>
        <w:rPr>
          <w:color w:val="030303"/>
          <w:spacing w:val="20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22"/>
          <w:w w:val="115"/>
        </w:rPr>
        <w:t> </w:t>
      </w:r>
      <w:r>
        <w:rPr>
          <w:color w:val="030303"/>
          <w:w w:val="115"/>
        </w:rPr>
        <w:t>de la</w:t>
      </w:r>
      <w:r>
        <w:rPr>
          <w:color w:val="030303"/>
          <w:spacing w:val="18"/>
          <w:w w:val="115"/>
        </w:rPr>
        <w:t> </w:t>
      </w:r>
      <w:r>
        <w:rPr>
          <w:color w:val="030303"/>
          <w:w w:val="115"/>
        </w:rPr>
        <w:t>creation</w:t>
      </w:r>
      <w:r>
        <w:rPr>
          <w:color w:val="030303"/>
          <w:spacing w:val="19"/>
          <w:w w:val="115"/>
        </w:rPr>
        <w:t> </w:t>
      </w:r>
      <w:r>
        <w:rPr>
          <w:color w:val="030303"/>
          <w:w w:val="115"/>
        </w:rPr>
        <w:t>d'emplois</w:t>
      </w:r>
      <w:r>
        <w:rPr>
          <w:color w:val="030303"/>
          <w:spacing w:val="20"/>
          <w:w w:val="115"/>
        </w:rPr>
        <w:t> </w:t>
      </w:r>
      <w:r>
        <w:rPr>
          <w:color w:val="030303"/>
          <w:w w:val="115"/>
        </w:rPr>
        <w:t>; </w:t>
      </w:r>
      <w:r>
        <w:rPr>
          <w:color w:val="030303"/>
          <w:position w:val="-2"/>
        </w:rPr>
        <w:drawing>
          <wp:inline distT="0" distB="0" distL="0" distR="0">
            <wp:extent cx="83820" cy="83820"/>
            <wp:effectExtent l="0" t="0" r="0" b="0"/>
            <wp:docPr id="421" name="Image 4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1" name="Image 421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30303"/>
          <w:position w:val="-2"/>
        </w:rPr>
      </w:r>
      <w:r>
        <w:rPr>
          <w:rFonts w:ascii="Times New Roman"/>
          <w:color w:val="030303"/>
          <w:spacing w:val="40"/>
          <w:w w:val="115"/>
        </w:rPr>
        <w:t> </w:t>
      </w:r>
      <w:r>
        <w:rPr>
          <w:color w:val="030303"/>
          <w:w w:val="115"/>
        </w:rPr>
        <w:t>La poursuite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de la mise en ceuvre des reformes structurelles ;</w:t>
      </w:r>
    </w:p>
    <w:p>
      <w:pPr>
        <w:pStyle w:val="BodyText"/>
        <w:spacing w:before="5"/>
        <w:ind w:left="351"/>
      </w:pPr>
      <w:r>
        <w:rPr>
          <w:position w:val="-2"/>
        </w:rPr>
        <w:drawing>
          <wp:inline distT="0" distB="0" distL="0" distR="0">
            <wp:extent cx="83820" cy="83820"/>
            <wp:effectExtent l="0" t="0" r="0" b="0"/>
            <wp:docPr id="422" name="Image 4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2" name="Image 422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53"/>
          <w:w w:val="115"/>
          <w:sz w:val="20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26"/>
          <w:w w:val="115"/>
        </w:rPr>
        <w:t> </w:t>
      </w:r>
      <w:r>
        <w:rPr>
          <w:color w:val="030303"/>
          <w:w w:val="115"/>
        </w:rPr>
        <w:t>preservation</w:t>
      </w:r>
      <w:r>
        <w:rPr>
          <w:color w:val="030303"/>
          <w:spacing w:val="33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13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21"/>
          <w:w w:val="115"/>
        </w:rPr>
        <w:t> </w:t>
      </w:r>
      <w:r>
        <w:rPr>
          <w:color w:val="030303"/>
          <w:w w:val="115"/>
        </w:rPr>
        <w:t>soutenabilite</w:t>
      </w:r>
      <w:r>
        <w:rPr>
          <w:color w:val="030303"/>
          <w:spacing w:val="30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finances</w:t>
      </w:r>
      <w:r>
        <w:rPr>
          <w:color w:val="030303"/>
          <w:spacing w:val="35"/>
          <w:w w:val="115"/>
        </w:rPr>
        <w:t> </w:t>
      </w:r>
      <w:r>
        <w:rPr>
          <w:color w:val="030303"/>
          <w:w w:val="115"/>
        </w:rPr>
        <w:t>publiques.</w:t>
      </w:r>
    </w:p>
    <w:p>
      <w:pPr>
        <w:pStyle w:val="BodyText"/>
        <w:spacing w:line="302" w:lineRule="exact" w:before="140"/>
        <w:ind w:left="295" w:right="529" w:firstLine="9"/>
      </w:pPr>
      <w:r>
        <w:rPr>
          <w:color w:val="030303"/>
          <w:w w:val="105"/>
        </w:rPr>
        <w:t>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travers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concretisation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priorites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susmentionnees,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croissance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economique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devrait 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situer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b/>
          <w:color w:val="030303"/>
          <w:w w:val="105"/>
        </w:rPr>
        <w:t>4,6%</w:t>
      </w:r>
      <w:r>
        <w:rPr>
          <w:b/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2025,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favorisant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redressement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deficit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budgetaire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previsionnel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de 0,5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point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 PIB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rapport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l'annee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2024,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situer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b/>
          <w:color w:val="030303"/>
          <w:w w:val="105"/>
        </w:rPr>
        <w:t>3,5%</w:t>
      </w:r>
      <w:r>
        <w:rPr>
          <w:b/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PIB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titre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de l'annee 2025.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Ceci,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tout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basant</w:t>
      </w:r>
      <w:r>
        <w:rPr>
          <w:color w:val="030303"/>
          <w:spacing w:val="77"/>
          <w:w w:val="150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ensemble</w:t>
      </w:r>
      <w:r>
        <w:rPr>
          <w:color w:val="030303"/>
          <w:spacing w:val="74"/>
          <w:w w:val="150"/>
        </w:rPr>
        <w:t> </w:t>
      </w:r>
      <w:r>
        <w:rPr>
          <w:color w:val="030303"/>
          <w:w w:val="105"/>
        </w:rPr>
        <w:t>d'hypotheses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portant</w:t>
      </w:r>
      <w:r>
        <w:rPr>
          <w:color w:val="030303"/>
          <w:spacing w:val="79"/>
          <w:w w:val="150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l'environnement</w:t>
      </w:r>
    </w:p>
    <w:p>
      <w:pPr>
        <w:pStyle w:val="BodyText"/>
        <w:spacing w:line="302" w:lineRule="exact" w:before="8"/>
        <w:ind w:left="295" w:right="532"/>
        <w:rPr>
          <w:sz w:val="29"/>
        </w:rPr>
      </w:pPr>
      <w:r>
        <w:rPr>
          <w:color w:val="030303"/>
          <w:w w:val="105"/>
        </w:rPr>
        <w:t>national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elements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d'incertitude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pesent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encore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!'evolution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conjoncture chez</w:t>
      </w:r>
      <w:r>
        <w:rPr>
          <w:color w:val="030303"/>
          <w:w w:val="105"/>
        </w:rPr>
        <w:t> nos</w:t>
      </w:r>
      <w:r>
        <w:rPr>
          <w:color w:val="030303"/>
          <w:w w:val="105"/>
        </w:rPr>
        <w:t> principaux</w:t>
      </w:r>
      <w:r>
        <w:rPr>
          <w:color w:val="030303"/>
          <w:w w:val="105"/>
        </w:rPr>
        <w:t> partenaires</w:t>
      </w:r>
      <w:r>
        <w:rPr>
          <w:color w:val="030303"/>
          <w:w w:val="105"/>
        </w:rPr>
        <w:t> commerciaux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compte</w:t>
      </w:r>
      <w:r>
        <w:rPr>
          <w:color w:val="030303"/>
          <w:w w:val="105"/>
        </w:rPr>
        <w:t> tenu de</w:t>
      </w:r>
      <w:r>
        <w:rPr>
          <w:color w:val="030303"/>
          <w:w w:val="105"/>
        </w:rPr>
        <w:t> leurs</w:t>
      </w:r>
      <w:r>
        <w:rPr>
          <w:color w:val="030303"/>
          <w:w w:val="105"/>
        </w:rPr>
        <w:t> repercussions</w:t>
      </w:r>
      <w:r>
        <w:rPr>
          <w:color w:val="030303"/>
          <w:w w:val="105"/>
        </w:rPr>
        <w:t> sur</w:t>
      </w:r>
      <w:r>
        <w:rPr>
          <w:color w:val="030303"/>
          <w:w w:val="105"/>
        </w:rPr>
        <w:t> la dynamique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l'activite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economique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nationale.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hypotheses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fixent,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notamment,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 production</w:t>
      </w:r>
      <w:r>
        <w:rPr>
          <w:color w:val="030303"/>
          <w:spacing w:val="67"/>
          <w:w w:val="105"/>
        </w:rPr>
        <w:t> </w:t>
      </w:r>
      <w:r>
        <w:rPr>
          <w:color w:val="030303"/>
          <w:w w:val="105"/>
        </w:rPr>
        <w:t>cerealiere</w:t>
      </w:r>
      <w:r>
        <w:rPr>
          <w:color w:val="030303"/>
          <w:spacing w:val="64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8"/>
          <w:w w:val="105"/>
          <w:sz w:val="29"/>
        </w:rPr>
        <w:t> </w:t>
      </w:r>
      <w:r>
        <w:rPr>
          <w:color w:val="030303"/>
          <w:w w:val="105"/>
        </w:rPr>
        <w:t>environ</w:t>
      </w:r>
      <w:r>
        <w:rPr>
          <w:color w:val="030303"/>
          <w:spacing w:val="64"/>
          <w:w w:val="105"/>
        </w:rPr>
        <w:t> </w:t>
      </w:r>
      <w:r>
        <w:rPr>
          <w:color w:val="030303"/>
          <w:w w:val="105"/>
        </w:rPr>
        <w:t>70</w:t>
      </w:r>
      <w:r>
        <w:rPr>
          <w:color w:val="030303"/>
          <w:spacing w:val="61"/>
          <w:w w:val="150"/>
        </w:rPr>
        <w:t> </w:t>
      </w:r>
      <w:r>
        <w:rPr>
          <w:color w:val="030303"/>
          <w:w w:val="105"/>
        </w:rPr>
        <w:t>millions</w:t>
      </w:r>
      <w:r>
        <w:rPr>
          <w:color w:val="030303"/>
          <w:spacing w:val="57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59"/>
          <w:w w:val="105"/>
        </w:rPr>
        <w:t> </w:t>
      </w:r>
      <w:r>
        <w:rPr>
          <w:color w:val="030303"/>
          <w:w w:val="105"/>
        </w:rPr>
        <w:t>quintaux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55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6"/>
          <w:w w:val="105"/>
        </w:rPr>
        <w:t> </w:t>
      </w:r>
      <w:r>
        <w:rPr>
          <w:color w:val="030303"/>
          <w:w w:val="105"/>
        </w:rPr>
        <w:t>cours</w:t>
      </w:r>
      <w:r>
        <w:rPr>
          <w:color w:val="030303"/>
          <w:spacing w:val="58"/>
          <w:w w:val="105"/>
        </w:rPr>
        <w:t> </w:t>
      </w:r>
      <w:r>
        <w:rPr>
          <w:color w:val="030303"/>
          <w:w w:val="105"/>
        </w:rPr>
        <w:t>moyen</w:t>
      </w:r>
      <w:r>
        <w:rPr>
          <w:color w:val="030303"/>
          <w:spacing w:val="61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65"/>
          <w:w w:val="105"/>
        </w:rPr>
        <w:t> </w:t>
      </w:r>
      <w:r>
        <w:rPr>
          <w:color w:val="030303"/>
          <w:w w:val="105"/>
        </w:rPr>
        <w:t>gaz</w:t>
      </w:r>
      <w:r>
        <w:rPr>
          <w:color w:val="030303"/>
          <w:spacing w:val="55"/>
          <w:w w:val="105"/>
        </w:rPr>
        <w:t> </w:t>
      </w:r>
      <w:r>
        <w:rPr>
          <w:color w:val="030303"/>
          <w:w w:val="105"/>
        </w:rPr>
        <w:t>butane</w:t>
      </w:r>
      <w:r>
        <w:rPr>
          <w:color w:val="030303"/>
          <w:spacing w:val="54"/>
          <w:w w:val="105"/>
        </w:rPr>
        <w:t> </w:t>
      </w:r>
      <w:r>
        <w:rPr>
          <w:color w:val="030303"/>
          <w:spacing w:val="-12"/>
          <w:w w:val="105"/>
          <w:sz w:val="29"/>
        </w:rPr>
        <w:t>a</w:t>
      </w:r>
    </w:p>
    <w:p>
      <w:pPr>
        <w:pStyle w:val="BodyText"/>
        <w:spacing w:before="43"/>
        <w:ind w:left="295"/>
      </w:pPr>
      <w:r>
        <w:rPr>
          <w:color w:val="030303"/>
        </w:rPr>
        <w:t>500</w:t>
      </w:r>
      <w:r>
        <w:rPr>
          <w:color w:val="030303"/>
          <w:spacing w:val="63"/>
          <w:w w:val="105"/>
        </w:rPr>
        <w:t>  </w:t>
      </w:r>
      <w:r>
        <w:rPr>
          <w:color w:val="030303"/>
          <w:w w:val="105"/>
        </w:rPr>
        <w:t>dollars</w:t>
      </w:r>
      <w:r>
        <w:rPr>
          <w:color w:val="030303"/>
          <w:spacing w:val="18"/>
          <w:w w:val="105"/>
        </w:rPr>
        <w:t> </w:t>
      </w:r>
      <w:r>
        <w:rPr>
          <w:color w:val="030303"/>
          <w:w w:val="105"/>
        </w:rPr>
        <w:t>US</w:t>
      </w:r>
      <w:r>
        <w:rPr>
          <w:color w:val="030303"/>
          <w:spacing w:val="11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11"/>
          <w:w w:val="105"/>
        </w:rPr>
        <w:t> </w:t>
      </w:r>
      <w:r>
        <w:rPr>
          <w:color w:val="030303"/>
          <w:spacing w:val="-2"/>
          <w:w w:val="105"/>
        </w:rPr>
        <w:t>tonne.</w:t>
      </w:r>
    </w:p>
    <w:p>
      <w:pPr>
        <w:spacing w:after="0"/>
        <w:sectPr>
          <w:pgSz w:w="11910" w:h="16840"/>
          <w:pgMar w:header="708" w:footer="0" w:top="980" w:bottom="1140" w:left="560" w:right="300"/>
        </w:sectPr>
      </w:pPr>
    </w:p>
    <w:p>
      <w:pPr>
        <w:pStyle w:val="Heading2"/>
        <w:spacing w:line="259" w:lineRule="auto" w:before="262"/>
        <w:ind w:left="2284" w:right="551" w:hanging="1987"/>
      </w:pPr>
      <w:r>
        <w:rPr>
          <w:color w:val="004B80"/>
          <w:w w:val="110"/>
        </w:rPr>
        <w:t>Titre I</w:t>
      </w:r>
      <w:r>
        <w:rPr>
          <w:color w:val="004B80"/>
          <w:spacing w:val="80"/>
          <w:w w:val="110"/>
        </w:rPr>
        <w:t> </w:t>
      </w:r>
      <w:r>
        <w:rPr>
          <w:color w:val="004B80"/>
          <w:w w:val="110"/>
        </w:rPr>
        <w:t>CADRE</w:t>
      </w:r>
      <w:r>
        <w:rPr>
          <w:color w:val="004B80"/>
          <w:w w:val="110"/>
        </w:rPr>
        <w:t> DE</w:t>
      </w:r>
      <w:r>
        <w:rPr>
          <w:color w:val="004B80"/>
          <w:w w:val="110"/>
        </w:rPr>
        <w:t> REFERENCE</w:t>
      </w:r>
      <w:r>
        <w:rPr>
          <w:color w:val="004B80"/>
          <w:w w:val="110"/>
        </w:rPr>
        <w:t> ET</w:t>
      </w:r>
      <w:r>
        <w:rPr>
          <w:color w:val="004B80"/>
          <w:w w:val="110"/>
        </w:rPr>
        <w:t> ORIENTATIONS GENERALES</w:t>
      </w:r>
      <w:r>
        <w:rPr>
          <w:color w:val="004B80"/>
          <w:spacing w:val="-23"/>
          <w:w w:val="110"/>
        </w:rPr>
        <w:t> </w:t>
      </w:r>
      <w:r>
        <w:rPr>
          <w:color w:val="004B80"/>
          <w:w w:val="110"/>
        </w:rPr>
        <w:t>DU</w:t>
      </w:r>
      <w:r>
        <w:rPr>
          <w:color w:val="004B80"/>
          <w:spacing w:val="-26"/>
          <w:w w:val="110"/>
        </w:rPr>
        <w:t> </w:t>
      </w:r>
      <w:r>
        <w:rPr>
          <w:color w:val="004B80"/>
          <w:w w:val="110"/>
        </w:rPr>
        <w:t>PROJET</w:t>
      </w:r>
      <w:r>
        <w:rPr>
          <w:color w:val="004B80"/>
          <w:spacing w:val="-14"/>
          <w:w w:val="110"/>
        </w:rPr>
        <w:t> </w:t>
      </w:r>
      <w:r>
        <w:rPr>
          <w:color w:val="004B80"/>
          <w:w w:val="110"/>
        </w:rPr>
        <w:t>DE</w:t>
      </w:r>
      <w:r>
        <w:rPr>
          <w:color w:val="004B80"/>
          <w:spacing w:val="-26"/>
          <w:w w:val="110"/>
        </w:rPr>
        <w:t> </w:t>
      </w:r>
      <w:r>
        <w:rPr>
          <w:color w:val="004B80"/>
          <w:w w:val="110"/>
        </w:rPr>
        <w:t>LOI</w:t>
      </w:r>
      <w:r>
        <w:rPr>
          <w:color w:val="004B80"/>
          <w:spacing w:val="-21"/>
          <w:w w:val="110"/>
        </w:rPr>
        <w:t> </w:t>
      </w:r>
      <w:r>
        <w:rPr>
          <w:color w:val="004B80"/>
          <w:w w:val="110"/>
        </w:rPr>
        <w:t>DE</w:t>
      </w:r>
      <w:r>
        <w:rPr>
          <w:color w:val="004B80"/>
          <w:spacing w:val="-26"/>
          <w:w w:val="110"/>
        </w:rPr>
        <w:t> </w:t>
      </w:r>
      <w:r>
        <w:rPr>
          <w:color w:val="004B80"/>
          <w:w w:val="110"/>
        </w:rPr>
        <w:t>FINANCES POUR L'ANNEE 2025</w:t>
      </w:r>
    </w:p>
    <w:p>
      <w:pPr>
        <w:pStyle w:val="Heading3"/>
        <w:numPr>
          <w:ilvl w:val="1"/>
          <w:numId w:val="1"/>
        </w:numPr>
        <w:tabs>
          <w:tab w:pos="788" w:val="left" w:leader="none"/>
        </w:tabs>
        <w:spacing w:line="240" w:lineRule="auto" w:before="236" w:after="0"/>
        <w:ind w:left="788" w:right="0" w:hanging="492"/>
        <w:jc w:val="left"/>
      </w:pPr>
      <w:r>
        <w:rPr>
          <w:color w:val="808285"/>
          <w:w w:val="105"/>
        </w:rPr>
        <w:t>CADRE</w:t>
      </w:r>
      <w:r>
        <w:rPr>
          <w:color w:val="808285"/>
          <w:spacing w:val="30"/>
          <w:w w:val="105"/>
        </w:rPr>
        <w:t> </w:t>
      </w:r>
      <w:r>
        <w:rPr>
          <w:color w:val="808285"/>
          <w:w w:val="105"/>
        </w:rPr>
        <w:t>DE</w:t>
      </w:r>
      <w:r>
        <w:rPr>
          <w:color w:val="808285"/>
          <w:spacing w:val="11"/>
          <w:w w:val="105"/>
        </w:rPr>
        <w:t> </w:t>
      </w:r>
      <w:r>
        <w:rPr>
          <w:color w:val="808285"/>
          <w:spacing w:val="-2"/>
          <w:w w:val="105"/>
        </w:rPr>
        <w:t>REFERENCE</w:t>
      </w:r>
    </w:p>
    <w:p>
      <w:pPr>
        <w:pStyle w:val="BodyText"/>
        <w:spacing w:line="228" w:lineRule="auto" w:before="319"/>
        <w:ind w:left="297"/>
        <w:jc w:val="left"/>
      </w:pPr>
      <w:r>
        <w:rPr>
          <w:color w:val="030303"/>
          <w:w w:val="105"/>
        </w:rPr>
        <w:t>Le</w:t>
      </w:r>
      <w:r>
        <w:rPr>
          <w:color w:val="030303"/>
          <w:spacing w:val="77"/>
          <w:w w:val="150"/>
        </w:rPr>
        <w:t> </w:t>
      </w:r>
      <w:r>
        <w:rPr>
          <w:color w:val="030303"/>
          <w:w w:val="105"/>
        </w:rPr>
        <w:t>Projet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Loi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79"/>
          <w:w w:val="150"/>
        </w:rPr>
        <w:t> </w:t>
      </w:r>
      <w:r>
        <w:rPr>
          <w:color w:val="030303"/>
          <w:w w:val="105"/>
        </w:rPr>
        <w:t>Finances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l'annee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2025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est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elabore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base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Hautes Orientations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Royales,</w:t>
      </w:r>
      <w:r>
        <w:rPr>
          <w:color w:val="030303"/>
          <w:spacing w:val="28"/>
          <w:w w:val="105"/>
        </w:rPr>
        <w:t> </w:t>
      </w:r>
      <w:r>
        <w:rPr>
          <w:color w:val="030303"/>
          <w:w w:val="105"/>
        </w:rPr>
        <w:t>contenues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18"/>
          <w:w w:val="105"/>
        </w:rPr>
        <w:t> </w:t>
      </w:r>
      <w:r>
        <w:rPr>
          <w:color w:val="030303"/>
          <w:w w:val="105"/>
        </w:rPr>
        <w:t>Discours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prononce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Sa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Majeste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17"/>
          <w:w w:val="105"/>
        </w:rPr>
        <w:t> </w:t>
      </w:r>
      <w:r>
        <w:rPr>
          <w:color w:val="030303"/>
          <w:w w:val="105"/>
        </w:rPr>
        <w:t>Roi</w:t>
      </w:r>
      <w:r>
        <w:rPr>
          <w:color w:val="030303"/>
          <w:spacing w:val="15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6"/>
          <w:w w:val="105"/>
          <w:sz w:val="29"/>
        </w:rPr>
        <w:t> </w:t>
      </w:r>
      <w:r>
        <w:rPr>
          <w:color w:val="030303"/>
          <w:spacing w:val="-2"/>
          <w:w w:val="105"/>
        </w:rPr>
        <w:t>!'occasion</w:t>
      </w:r>
    </w:p>
    <w:p>
      <w:pPr>
        <w:pStyle w:val="BodyText"/>
        <w:spacing w:line="294" w:lineRule="exact" w:before="14"/>
        <w:ind w:left="297" w:right="551"/>
        <w:jc w:val="left"/>
      </w:pPr>
      <w:r>
        <w:rPr>
          <w:color w:val="030303"/>
          <w:w w:val="105"/>
        </w:rPr>
        <w:t>de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Fete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Trone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29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juillet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2024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Discours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Royal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adresse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Parlement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!'occasion de</w:t>
      </w:r>
      <w:r>
        <w:rPr>
          <w:color w:val="030303"/>
          <w:spacing w:val="15"/>
          <w:w w:val="105"/>
        </w:rPr>
        <w:t> </w:t>
      </w:r>
      <w:r>
        <w:rPr>
          <w:color w:val="030303"/>
          <w:w w:val="105"/>
        </w:rPr>
        <w:t>l'ouverture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16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16"/>
          <w:w w:val="105"/>
        </w:rPr>
        <w:t> </w:t>
      </w:r>
      <w:r>
        <w:rPr>
          <w:color w:val="030303"/>
        </w:rPr>
        <w:t>7</w:t>
      </w:r>
      <w:r>
        <w:rPr>
          <w:color w:val="363636"/>
        </w:rPr>
        <w:t>e</w:t>
      </w:r>
      <w:r>
        <w:rPr>
          <w:color w:val="030303"/>
        </w:rPr>
        <w:t>r</w:t>
      </w:r>
      <w:r>
        <w:rPr>
          <w:color w:val="363636"/>
        </w:rPr>
        <w:t>e</w:t>
      </w:r>
      <w:r>
        <w:rPr>
          <w:color w:val="363636"/>
          <w:spacing w:val="-20"/>
        </w:rPr>
        <w:t> </w:t>
      </w:r>
      <w:r>
        <w:rPr>
          <w:color w:val="030303"/>
          <w:w w:val="105"/>
        </w:rPr>
        <w:t>session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22"/>
          <w:w w:val="105"/>
        </w:rPr>
        <w:t> </w:t>
      </w:r>
      <w:r>
        <w:rPr>
          <w:color w:val="030303"/>
        </w:rPr>
        <w:t>4</w:t>
      </w:r>
      <w:r>
        <w:rPr>
          <w:color w:val="363636"/>
        </w:rPr>
        <w:t>e</w:t>
      </w:r>
      <w:r>
        <w:rPr>
          <w:color w:val="030303"/>
        </w:rPr>
        <w:t>m</w:t>
      </w:r>
      <w:r>
        <w:rPr>
          <w:color w:val="363636"/>
        </w:rPr>
        <w:t>e</w:t>
      </w:r>
      <w:r>
        <w:rPr>
          <w:color w:val="363636"/>
          <w:spacing w:val="-21"/>
        </w:rPr>
        <w:t> </w:t>
      </w:r>
      <w:r>
        <w:rPr>
          <w:color w:val="030303"/>
          <w:w w:val="105"/>
        </w:rPr>
        <w:t>annee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legislative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1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3"/>
          <w:w w:val="105"/>
        </w:rPr>
        <w:t> </w:t>
      </w:r>
      <w:r>
        <w:rPr>
          <w:color w:val="030303"/>
        </w:rPr>
        <w:t>17</w:t>
      </w:r>
      <w:r>
        <w:rPr>
          <w:color w:val="363636"/>
        </w:rPr>
        <w:t>e</w:t>
      </w:r>
      <w:r>
        <w:rPr>
          <w:color w:val="1C1C1C"/>
        </w:rPr>
        <w:t>m</w:t>
      </w:r>
      <w:r>
        <w:rPr>
          <w:color w:val="363636"/>
        </w:rPr>
        <w:t>e</w:t>
      </w:r>
      <w:r>
        <w:rPr>
          <w:color w:val="363636"/>
          <w:spacing w:val="-18"/>
        </w:rPr>
        <w:t> </w:t>
      </w:r>
      <w:r>
        <w:rPr>
          <w:color w:val="030303"/>
          <w:w w:val="105"/>
        </w:rPr>
        <w:t>legislature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23"/>
          <w:w w:val="105"/>
        </w:rPr>
        <w:t> </w:t>
      </w:r>
      <w:r>
        <w:rPr>
          <w:color w:val="030303"/>
          <w:w w:val="105"/>
        </w:rPr>
        <w:t>date</w:t>
      </w:r>
      <w:r>
        <w:rPr>
          <w:color w:val="030303"/>
          <w:spacing w:val="28"/>
          <w:w w:val="105"/>
        </w:rPr>
        <w:t> </w:t>
      </w:r>
      <w:r>
        <w:rPr>
          <w:color w:val="030303"/>
          <w:spacing w:val="-7"/>
          <w:w w:val="105"/>
        </w:rPr>
        <w:t>du</w:t>
      </w:r>
    </w:p>
    <w:p>
      <w:pPr>
        <w:pStyle w:val="BodyText"/>
        <w:spacing w:before="51"/>
        <w:ind w:left="276"/>
        <w:jc w:val="left"/>
      </w:pPr>
      <w:r>
        <w:rPr>
          <w:color w:val="030303"/>
        </w:rPr>
        <w:t>11</w:t>
      </w:r>
      <w:r>
        <w:rPr>
          <w:color w:val="030303"/>
          <w:spacing w:val="7"/>
          <w:w w:val="105"/>
        </w:rPr>
        <w:t> </w:t>
      </w:r>
      <w:r>
        <w:rPr>
          <w:color w:val="030303"/>
          <w:w w:val="105"/>
        </w:rPr>
        <w:t>octobre</w:t>
      </w:r>
      <w:r>
        <w:rPr>
          <w:color w:val="030303"/>
          <w:spacing w:val="26"/>
          <w:w w:val="105"/>
        </w:rPr>
        <w:t> </w:t>
      </w:r>
      <w:r>
        <w:rPr>
          <w:color w:val="030303"/>
          <w:spacing w:val="-2"/>
          <w:w w:val="105"/>
        </w:rPr>
        <w:t>2024.</w:t>
      </w:r>
    </w:p>
    <w:p>
      <w:pPr>
        <w:pStyle w:val="BodyText"/>
        <w:spacing w:line="247" w:lineRule="auto" w:before="165"/>
        <w:ind w:left="295" w:right="530" w:firstLine="3"/>
      </w:pPr>
      <w:r>
        <w:rPr>
          <w:color w:val="030303"/>
          <w:w w:val="105"/>
        </w:rPr>
        <w:t>Ce</w:t>
      </w:r>
      <w:r>
        <w:rPr>
          <w:color w:val="030303"/>
          <w:w w:val="105"/>
        </w:rPr>
        <w:t> Projet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Loi de</w:t>
      </w:r>
      <w:r>
        <w:rPr>
          <w:color w:val="030303"/>
          <w:w w:val="105"/>
        </w:rPr>
        <w:t> Finances</w:t>
      </w:r>
      <w:r>
        <w:rPr>
          <w:color w:val="030303"/>
          <w:w w:val="105"/>
        </w:rPr>
        <w:t> s'appuie,</w:t>
      </w:r>
      <w:r>
        <w:rPr>
          <w:color w:val="030303"/>
          <w:w w:val="105"/>
        </w:rPr>
        <w:t> egalement,</w:t>
      </w:r>
      <w:r>
        <w:rPr>
          <w:color w:val="030303"/>
          <w:w w:val="105"/>
        </w:rPr>
        <w:t> sur</w:t>
      </w:r>
      <w:r>
        <w:rPr>
          <w:color w:val="030303"/>
          <w:w w:val="105"/>
        </w:rPr>
        <w:t> les</w:t>
      </w:r>
      <w:r>
        <w:rPr>
          <w:color w:val="030303"/>
          <w:w w:val="105"/>
        </w:rPr>
        <w:t> engagements</w:t>
      </w:r>
      <w:r>
        <w:rPr>
          <w:color w:val="030303"/>
          <w:w w:val="105"/>
        </w:rPr>
        <w:t> contenus</w:t>
      </w:r>
      <w:r>
        <w:rPr>
          <w:color w:val="030303"/>
          <w:w w:val="105"/>
        </w:rPr>
        <w:t> dans</w:t>
      </w:r>
      <w:r>
        <w:rPr>
          <w:color w:val="030303"/>
          <w:w w:val="105"/>
        </w:rPr>
        <w:t> le programme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w w:val="105"/>
        </w:rPr>
        <w:t> Gouvernement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w w:val="105"/>
        </w:rPr>
        <w:t> periode</w:t>
      </w:r>
      <w:r>
        <w:rPr>
          <w:color w:val="030303"/>
          <w:w w:val="105"/>
        </w:rPr>
        <w:t> 2021-2026,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visant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asseoir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w w:val="105"/>
        </w:rPr>
        <w:t> bases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d'une relance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economique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saine,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conforme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ambitions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Nouveau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Modele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Developpement.</w:t>
      </w:r>
    </w:p>
    <w:p>
      <w:pPr>
        <w:pStyle w:val="BodyText"/>
        <w:spacing w:line="264" w:lineRule="auto" w:before="103"/>
        <w:ind w:left="295" w:right="526" w:firstLine="1"/>
      </w:pPr>
      <w:r>
        <w:rPr>
          <w:color w:val="030303"/>
          <w:w w:val="105"/>
        </w:rPr>
        <w:t>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attention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particuliere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sera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accordee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travers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projet,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concretisation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 engagements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du</w:t>
      </w:r>
      <w:r>
        <w:rPr>
          <w:color w:val="030303"/>
          <w:spacing w:val="35"/>
          <w:w w:val="105"/>
        </w:rPr>
        <w:t>  </w:t>
      </w:r>
      <w:r>
        <w:rPr>
          <w:color w:val="030303"/>
          <w:w w:val="105"/>
        </w:rPr>
        <w:t>Gouvernement,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pris</w:t>
      </w:r>
      <w:r>
        <w:rPr>
          <w:color w:val="030303"/>
          <w:spacing w:val="34"/>
          <w:w w:val="105"/>
        </w:rPr>
        <w:t>  </w:t>
      </w:r>
      <w:r>
        <w:rPr>
          <w:color w:val="030303"/>
          <w:w w:val="105"/>
        </w:rPr>
        <w:t>sous</w:t>
      </w:r>
      <w:r>
        <w:rPr>
          <w:color w:val="030303"/>
          <w:spacing w:val="32"/>
          <w:w w:val="105"/>
        </w:rPr>
        <w:t>  </w:t>
      </w:r>
      <w:r>
        <w:rPr>
          <w:color w:val="030303"/>
          <w:w w:val="105"/>
        </w:rPr>
        <w:t>!'Impulsion</w:t>
      </w:r>
      <w:r>
        <w:rPr>
          <w:color w:val="030303"/>
          <w:spacing w:val="38"/>
          <w:w w:val="105"/>
        </w:rPr>
        <w:t>  </w:t>
      </w:r>
      <w:r>
        <w:rPr>
          <w:color w:val="030303"/>
          <w:w w:val="105"/>
        </w:rPr>
        <w:t>de</w:t>
      </w:r>
      <w:r>
        <w:rPr>
          <w:color w:val="030303"/>
          <w:spacing w:val="32"/>
          <w:w w:val="105"/>
        </w:rPr>
        <w:t>  </w:t>
      </w:r>
      <w:r>
        <w:rPr>
          <w:color w:val="030303"/>
          <w:w w:val="105"/>
        </w:rPr>
        <w:t>Sa</w:t>
      </w:r>
      <w:r>
        <w:rPr>
          <w:color w:val="030303"/>
          <w:spacing w:val="35"/>
          <w:w w:val="105"/>
        </w:rPr>
        <w:t>  </w:t>
      </w:r>
      <w:r>
        <w:rPr>
          <w:color w:val="030303"/>
          <w:w w:val="105"/>
        </w:rPr>
        <w:t>Majeste</w:t>
      </w:r>
      <w:r>
        <w:rPr>
          <w:color w:val="030303"/>
          <w:spacing w:val="35"/>
          <w:w w:val="105"/>
        </w:rPr>
        <w:t>  </w:t>
      </w:r>
      <w:r>
        <w:rPr>
          <w:color w:val="030303"/>
          <w:w w:val="105"/>
        </w:rPr>
        <w:t>le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Roi,</w:t>
      </w:r>
      <w:r>
        <w:rPr>
          <w:color w:val="030303"/>
          <w:spacing w:val="31"/>
          <w:w w:val="105"/>
        </w:rPr>
        <w:t>  </w:t>
      </w:r>
      <w:r>
        <w:rPr>
          <w:color w:val="030303"/>
          <w:w w:val="105"/>
        </w:rPr>
        <w:t>pour</w:t>
      </w:r>
      <w:r>
        <w:rPr>
          <w:color w:val="030303"/>
          <w:spacing w:val="39"/>
          <w:w w:val="105"/>
        </w:rPr>
        <w:t>  </w:t>
      </w:r>
      <w:r>
        <w:rPr>
          <w:color w:val="030303"/>
          <w:w w:val="105"/>
        </w:rPr>
        <w:t>le</w:t>
      </w:r>
    </w:p>
    <w:p>
      <w:pPr>
        <w:pStyle w:val="BodyText"/>
        <w:spacing w:line="244" w:lineRule="auto" w:before="31"/>
        <w:ind w:left="295" w:right="526"/>
      </w:pPr>
      <w:r>
        <w:rPr>
          <w:color w:val="030303"/>
          <w:w w:val="105"/>
        </w:rPr>
        <w:t>renforcement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w w:val="105"/>
        </w:rPr>
        <w:t> l'efficacite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w w:val="105"/>
        </w:rPr>
        <w:t> 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politique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w w:val="105"/>
        </w:rPr>
        <w:t> l'eau,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w w:val="105"/>
        </w:rPr>
        <w:t> poursuite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w w:val="105"/>
        </w:rPr>
        <w:t> 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w w:val="105"/>
        </w:rPr>
        <w:t> en</w:t>
      </w:r>
      <w:r>
        <w:rPr>
          <w:color w:val="030303"/>
          <w:w w:val="105"/>
        </w:rPr>
        <w:t> reuvre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 Programme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Reconstruction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Niveau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Generale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Zones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sinistrees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 Seisme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d'AI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</w:rPr>
        <w:t>Haouz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</w:rPr>
        <w:t>reuvre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26"/>
          <w:w w:val="105"/>
        </w:rPr>
        <w:t> </w:t>
      </w:r>
      <w:r>
        <w:rPr>
          <w:color w:val="030303"/>
          <w:w w:val="105"/>
        </w:rPr>
        <w:t>Programme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Rehabilitation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Zones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sinistrees</w:t>
      </w:r>
    </w:p>
    <w:p>
      <w:pPr>
        <w:pStyle w:val="BodyText"/>
        <w:spacing w:before="52"/>
        <w:ind w:left="295"/>
      </w:pPr>
      <w:r>
        <w:rPr>
          <w:color w:val="030303"/>
          <w:w w:val="105"/>
        </w:rPr>
        <w:t>par</w:t>
      </w:r>
      <w:r>
        <w:rPr>
          <w:color w:val="030303"/>
          <w:spacing w:val="43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lnondations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9"/>
          <w:w w:val="105"/>
        </w:rPr>
        <w:t> </w:t>
      </w:r>
      <w:r>
        <w:rPr>
          <w:color w:val="030303"/>
          <w:w w:val="105"/>
        </w:rPr>
        <w:t>Sud-Est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39"/>
          <w:w w:val="105"/>
        </w:rPr>
        <w:t> </w:t>
      </w:r>
      <w:r>
        <w:rPr>
          <w:color w:val="030303"/>
          <w:spacing w:val="-2"/>
          <w:w w:val="105"/>
        </w:rPr>
        <w:t>Royaume.</w:t>
      </w:r>
    </w:p>
    <w:p>
      <w:pPr>
        <w:pStyle w:val="Heading7"/>
        <w:numPr>
          <w:ilvl w:val="2"/>
          <w:numId w:val="1"/>
        </w:numPr>
        <w:tabs>
          <w:tab w:pos="918" w:val="left" w:leader="none"/>
        </w:tabs>
        <w:spacing w:line="240" w:lineRule="auto" w:before="252" w:after="0"/>
        <w:ind w:left="918" w:right="0" w:hanging="649"/>
        <w:jc w:val="left"/>
        <w:rPr>
          <w:color w:val="004B80"/>
        </w:rPr>
      </w:pPr>
      <w:r>
        <w:rPr>
          <w:i/>
          <w:color w:val="004B80"/>
          <w:w w:val="105"/>
        </w:rPr>
        <w:t>Les</w:t>
      </w:r>
      <w:r>
        <w:rPr>
          <w:i/>
          <w:color w:val="004B80"/>
          <w:spacing w:val="-16"/>
          <w:w w:val="105"/>
        </w:rPr>
        <w:t> </w:t>
      </w:r>
      <w:r>
        <w:rPr>
          <w:i/>
          <w:color w:val="004B80"/>
          <w:w w:val="105"/>
        </w:rPr>
        <w:t>Hautes</w:t>
      </w:r>
      <w:r>
        <w:rPr>
          <w:i/>
          <w:color w:val="004B80"/>
          <w:spacing w:val="-4"/>
          <w:w w:val="105"/>
        </w:rPr>
        <w:t> </w:t>
      </w:r>
      <w:r>
        <w:rPr>
          <w:i/>
          <w:color w:val="004B80"/>
          <w:w w:val="105"/>
        </w:rPr>
        <w:t>Orientations</w:t>
      </w:r>
      <w:r>
        <w:rPr>
          <w:i/>
          <w:color w:val="004B80"/>
          <w:spacing w:val="11"/>
          <w:w w:val="105"/>
        </w:rPr>
        <w:t> </w:t>
      </w:r>
      <w:r>
        <w:rPr>
          <w:i/>
          <w:color w:val="004B80"/>
          <w:spacing w:val="-2"/>
          <w:w w:val="105"/>
        </w:rPr>
        <w:t>Roya/es</w:t>
      </w:r>
    </w:p>
    <w:p>
      <w:pPr>
        <w:pStyle w:val="BodyText"/>
        <w:spacing w:line="285" w:lineRule="auto" w:before="192"/>
        <w:ind w:left="295" w:right="529" w:firstLine="2"/>
      </w:pPr>
      <w:r>
        <w:rPr>
          <w:color w:val="030303"/>
          <w:w w:val="110"/>
        </w:rPr>
        <w:t>Dans</w:t>
      </w:r>
      <w:r>
        <w:rPr>
          <w:color w:val="030303"/>
          <w:w w:val="110"/>
        </w:rPr>
        <w:t> son</w:t>
      </w:r>
      <w:r>
        <w:rPr>
          <w:color w:val="030303"/>
          <w:w w:val="110"/>
        </w:rPr>
        <w:t> Discours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w w:val="110"/>
        </w:rPr>
        <w:t> 29 juillet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2024 prononce</w:t>
      </w:r>
      <w:r>
        <w:rPr>
          <w:color w:val="030303"/>
          <w:w w:val="110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-1"/>
          <w:sz w:val="29"/>
        </w:rPr>
        <w:t> </w:t>
      </w:r>
      <w:r>
        <w:rPr>
          <w:color w:val="030303"/>
          <w:w w:val="110"/>
        </w:rPr>
        <w:t>!'occasion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</w:t>
      </w:r>
      <w:r>
        <w:rPr>
          <w:color w:val="030303"/>
        </w:rPr>
        <w:t>25</w:t>
      </w:r>
      <w:r>
        <w:rPr>
          <w:color w:val="363636"/>
        </w:rPr>
        <w:t>e</w:t>
      </w:r>
      <w:r>
        <w:rPr>
          <w:color w:val="1C1C1C"/>
        </w:rPr>
        <w:t>m</w:t>
      </w:r>
      <w:r>
        <w:rPr>
          <w:color w:val="363636"/>
        </w:rPr>
        <w:t>e</w:t>
      </w:r>
      <w:r>
        <w:rPr>
          <w:color w:val="363636"/>
          <w:spacing w:val="-16"/>
        </w:rPr>
        <w:t> </w:t>
      </w:r>
      <w:r>
        <w:rPr>
          <w:color w:val="030303"/>
          <w:w w:val="110"/>
        </w:rPr>
        <w:t>anniversaire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 Fete du</w:t>
      </w:r>
      <w:r>
        <w:rPr>
          <w:color w:val="030303"/>
          <w:w w:val="110"/>
        </w:rPr>
        <w:t> Trone, Sa</w:t>
      </w:r>
      <w:r>
        <w:rPr>
          <w:color w:val="030303"/>
          <w:w w:val="110"/>
        </w:rPr>
        <w:t> Majeste</w:t>
      </w:r>
      <w:r>
        <w:rPr>
          <w:color w:val="030303"/>
          <w:w w:val="110"/>
        </w:rPr>
        <w:t> le Roi a</w:t>
      </w:r>
      <w:r>
        <w:rPr>
          <w:color w:val="030303"/>
          <w:w w:val="110"/>
        </w:rPr>
        <w:t> mis</w:t>
      </w:r>
      <w:r>
        <w:rPr>
          <w:color w:val="030303"/>
          <w:w w:val="110"/>
        </w:rPr>
        <w:t> l'accent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w w:val="110"/>
        </w:rPr>
        <w:t> plusieurs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axes</w:t>
      </w:r>
      <w:r>
        <w:rPr>
          <w:color w:val="030303"/>
          <w:w w:val="110"/>
        </w:rPr>
        <w:t> prioritaires,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portes</w:t>
      </w:r>
      <w:r>
        <w:rPr>
          <w:color w:val="030303"/>
          <w:w w:val="110"/>
        </w:rPr>
        <w:t> notamment par l'imperatif</w:t>
      </w:r>
      <w:r>
        <w:rPr>
          <w:color w:val="030303"/>
          <w:w w:val="110"/>
        </w:rPr>
        <w:t> du renforcement</w:t>
      </w:r>
      <w:r>
        <w:rPr>
          <w:color w:val="030303"/>
          <w:w w:val="110"/>
        </w:rPr>
        <w:t> de l'efficacite de la politique</w:t>
      </w:r>
      <w:r>
        <w:rPr>
          <w:color w:val="030303"/>
          <w:w w:val="110"/>
        </w:rPr>
        <w:t> de l'eau, dont</w:t>
      </w:r>
      <w:r>
        <w:rPr>
          <w:color w:val="030303"/>
          <w:w w:val="110"/>
        </w:rPr>
        <w:t> la problematique constitue</w:t>
      </w:r>
      <w:r>
        <w:rPr>
          <w:color w:val="030303"/>
          <w:w w:val="110"/>
        </w:rPr>
        <w:t> l'un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defis</w:t>
      </w:r>
      <w:r>
        <w:rPr>
          <w:color w:val="030303"/>
          <w:w w:val="110"/>
        </w:rPr>
        <w:t> majeurs</w:t>
      </w:r>
      <w:r>
        <w:rPr>
          <w:color w:val="030303"/>
          <w:w w:val="110"/>
        </w:rPr>
        <w:t> auxquels</w:t>
      </w:r>
      <w:r>
        <w:rPr>
          <w:color w:val="030303"/>
          <w:w w:val="110"/>
        </w:rPr>
        <w:t> notre</w:t>
      </w:r>
      <w:r>
        <w:rPr>
          <w:color w:val="030303"/>
          <w:w w:val="110"/>
        </w:rPr>
        <w:t> pays</w:t>
      </w:r>
      <w:r>
        <w:rPr>
          <w:color w:val="030303"/>
          <w:w w:val="110"/>
        </w:rPr>
        <w:t> est</w:t>
      </w:r>
      <w:r>
        <w:rPr>
          <w:color w:val="030303"/>
          <w:w w:val="110"/>
        </w:rPr>
        <w:t> confronte,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qui</w:t>
      </w:r>
      <w:r>
        <w:rPr>
          <w:color w:val="030303"/>
          <w:w w:val="110"/>
        </w:rPr>
        <w:t> ne</w:t>
      </w:r>
      <w:r>
        <w:rPr>
          <w:color w:val="030303"/>
          <w:w w:val="110"/>
        </w:rPr>
        <w:t> cesse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se complexifier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w w:val="110"/>
        </w:rPr>
        <w:t> fait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secheresse,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l'impact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w w:val="110"/>
        </w:rPr>
        <w:t> changement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climatique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la croissance naturelle de la demande. II s'agit des principales Orientations suivantes </w:t>
      </w:r>
      <w:r>
        <w:rPr>
          <w:color w:val="363636"/>
          <w:w w:val="110"/>
        </w:rPr>
        <w:t>:</w:t>
      </w:r>
    </w:p>
    <w:p>
      <w:pPr>
        <w:pStyle w:val="BodyText"/>
        <w:spacing w:line="288" w:lineRule="auto" w:before="110"/>
        <w:ind w:left="579" w:right="536" w:hanging="228"/>
      </w:pPr>
      <w:r>
        <w:rPr>
          <w:position w:val="-3"/>
        </w:rPr>
        <w:drawing>
          <wp:inline distT="0" distB="0" distL="0" distR="0">
            <wp:extent cx="83820" cy="85343"/>
            <wp:effectExtent l="0" t="0" r="0" b="0"/>
            <wp:docPr id="423" name="Image 4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3" name="Image 423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z w:val="20"/>
        </w:rPr>
        <w:t> </w:t>
      </w:r>
      <w:r>
        <w:rPr>
          <w:color w:val="030303"/>
          <w:w w:val="110"/>
        </w:rPr>
        <w:t>Prendre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mesures</w:t>
      </w:r>
      <w:r>
        <w:rPr>
          <w:color w:val="030303"/>
          <w:w w:val="110"/>
        </w:rPr>
        <w:t> urgentes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novatrices</w:t>
      </w:r>
      <w:r>
        <w:rPr>
          <w:color w:val="030303"/>
          <w:w w:val="110"/>
        </w:rPr>
        <w:t> necessaires,</w:t>
      </w:r>
      <w:r>
        <w:rPr>
          <w:color w:val="030303"/>
          <w:w w:val="110"/>
        </w:rPr>
        <w:t> conformement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Directives donnees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Majeste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w w:val="110"/>
        </w:rPr>
        <w:t> Roi</w:t>
      </w:r>
      <w:r>
        <w:rPr>
          <w:color w:val="030303"/>
          <w:w w:val="110"/>
        </w:rPr>
        <w:t> aux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autorites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competentes,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afin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prevenir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penurie d'eau,</w:t>
      </w:r>
      <w:r>
        <w:rPr>
          <w:color w:val="030303"/>
          <w:w w:val="110"/>
        </w:rPr>
        <w:t> surtout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milieu</w:t>
      </w:r>
      <w:r>
        <w:rPr>
          <w:color w:val="030303"/>
          <w:w w:val="110"/>
        </w:rPr>
        <w:t> rural, et</w:t>
      </w:r>
      <w:r>
        <w:rPr>
          <w:color w:val="030303"/>
          <w:w w:val="110"/>
        </w:rPr>
        <w:t> ce,</w:t>
      </w:r>
      <w:r>
        <w:rPr>
          <w:color w:val="030303"/>
          <w:w w:val="110"/>
        </w:rPr>
        <w:t> suite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six</w:t>
      </w:r>
      <w:r>
        <w:rPr>
          <w:color w:val="030303"/>
          <w:w w:val="110"/>
        </w:rPr>
        <w:t> annees</w:t>
      </w:r>
      <w:r>
        <w:rPr>
          <w:color w:val="030303"/>
          <w:w w:val="110"/>
        </w:rPr>
        <w:t> consecutives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secheresse, rendant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 situation hydrique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plus precaire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plus complexe;</w:t>
      </w:r>
    </w:p>
    <w:p>
      <w:pPr>
        <w:pStyle w:val="BodyText"/>
        <w:spacing w:before="122"/>
        <w:ind w:left="579" w:hanging="228"/>
      </w:pPr>
      <w:r>
        <w:rPr>
          <w:position w:val="-2"/>
        </w:rPr>
        <w:drawing>
          <wp:inline distT="0" distB="0" distL="0" distR="0">
            <wp:extent cx="83820" cy="86867"/>
            <wp:effectExtent l="0" t="0" r="0" b="0"/>
            <wp:docPr id="424" name="Image 4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4" name="Image 424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36"/>
          <w:w w:val="110"/>
          <w:sz w:val="20"/>
        </w:rPr>
        <w:t> </w:t>
      </w:r>
      <w:r>
        <w:rPr>
          <w:color w:val="030303"/>
          <w:w w:val="110"/>
        </w:rPr>
        <w:t>Mettre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en reuvre,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9"/>
          <w:w w:val="110"/>
        </w:rPr>
        <w:t> </w:t>
      </w:r>
      <w:r>
        <w:rPr>
          <w:color w:val="030303"/>
          <w:w w:val="110"/>
        </w:rPr>
        <w:t>fac;:on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optimale,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16"/>
          <w:w w:val="110"/>
        </w:rPr>
        <w:t> </w:t>
      </w:r>
      <w:r>
        <w:rPr>
          <w:color w:val="030303"/>
          <w:w w:val="110"/>
        </w:rPr>
        <w:t>differentes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composantes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Programme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National</w:t>
      </w:r>
    </w:p>
    <w:p>
      <w:pPr>
        <w:pStyle w:val="BodyText"/>
        <w:spacing w:line="228" w:lineRule="auto" w:before="65"/>
        <w:ind w:left="580" w:right="554" w:hanging="1"/>
      </w:pPr>
      <w:r>
        <w:rPr>
          <w:color w:val="030303"/>
          <w:w w:val="105"/>
        </w:rPr>
        <w:t>pour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l'Approvisionnement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Potable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!'Irrigation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2020-2027,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ayant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largement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contribue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attenuer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gravite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situation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hydrique;</w:t>
      </w:r>
    </w:p>
    <w:p>
      <w:pPr>
        <w:pStyle w:val="BodyText"/>
        <w:spacing w:line="218" w:lineRule="auto" w:before="117"/>
        <w:ind w:left="580" w:right="532" w:hanging="229"/>
        <w:rPr>
          <w:sz w:val="29"/>
        </w:rPr>
      </w:pPr>
      <w:r>
        <w:rPr>
          <w:position w:val="-2"/>
        </w:rPr>
        <w:drawing>
          <wp:inline distT="0" distB="0" distL="0" distR="0">
            <wp:extent cx="83820" cy="86867"/>
            <wp:effectExtent l="0" t="0" r="0" b="0"/>
            <wp:docPr id="425" name="Image 4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5" name="Image 425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40"/>
          <w:w w:val="105"/>
          <w:sz w:val="20"/>
        </w:rPr>
        <w:t> </w:t>
      </w:r>
      <w:r>
        <w:rPr>
          <w:color w:val="030303"/>
          <w:w w:val="105"/>
        </w:rPr>
        <w:t>Mettre</w:t>
      </w:r>
      <w:r>
        <w:rPr>
          <w:color w:val="030303"/>
          <w:spacing w:val="40"/>
          <w:w w:val="105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jour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maniere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continue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leviers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politique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nationale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l'eau,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tout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 veillant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52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7"/>
          <w:w w:val="105"/>
        </w:rPr>
        <w:t> </w:t>
      </w:r>
      <w:r>
        <w:rPr>
          <w:color w:val="030303"/>
          <w:w w:val="105"/>
        </w:rPr>
        <w:t>definition</w:t>
      </w:r>
      <w:r>
        <w:rPr>
          <w:color w:val="030303"/>
          <w:spacing w:val="49"/>
          <w:w w:val="105"/>
        </w:rPr>
        <w:t> </w:t>
      </w:r>
      <w:r>
        <w:rPr>
          <w:color w:val="030303"/>
          <w:w w:val="105"/>
        </w:rPr>
        <w:t>d'un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objectif</w:t>
      </w:r>
      <w:r>
        <w:rPr>
          <w:color w:val="030303"/>
          <w:spacing w:val="65"/>
          <w:w w:val="105"/>
        </w:rPr>
        <w:t> </w:t>
      </w:r>
      <w:r>
        <w:rPr>
          <w:color w:val="030303"/>
          <w:w w:val="105"/>
        </w:rPr>
        <w:t>strategique</w:t>
      </w:r>
      <w:r>
        <w:rPr>
          <w:color w:val="030303"/>
          <w:spacing w:val="64"/>
          <w:w w:val="105"/>
        </w:rPr>
        <w:t> </w:t>
      </w:r>
      <w:r>
        <w:rPr>
          <w:color w:val="030303"/>
          <w:w w:val="105"/>
        </w:rPr>
        <w:t>visant</w:t>
      </w:r>
      <w:r>
        <w:rPr>
          <w:color w:val="030303"/>
          <w:spacing w:val="54"/>
          <w:w w:val="105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33"/>
          <w:w w:val="105"/>
          <w:sz w:val="29"/>
        </w:rPr>
        <w:t> </w:t>
      </w:r>
      <w:r>
        <w:rPr>
          <w:color w:val="030303"/>
          <w:w w:val="105"/>
        </w:rPr>
        <w:t>garantir</w:t>
      </w:r>
      <w:r>
        <w:rPr>
          <w:color w:val="030303"/>
          <w:spacing w:val="59"/>
          <w:w w:val="105"/>
        </w:rPr>
        <w:t> </w:t>
      </w:r>
      <w:r>
        <w:rPr>
          <w:color w:val="030303"/>
          <w:w w:val="105"/>
        </w:rPr>
        <w:t>l'acces</w:t>
      </w:r>
      <w:r>
        <w:rPr>
          <w:color w:val="030303"/>
          <w:spacing w:val="50"/>
          <w:w w:val="105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36"/>
          <w:w w:val="105"/>
          <w:sz w:val="29"/>
        </w:rPr>
        <w:t> </w:t>
      </w:r>
      <w:r>
        <w:rPr>
          <w:color w:val="030303"/>
          <w:w w:val="105"/>
        </w:rPr>
        <w:t>l'eau</w:t>
      </w:r>
      <w:r>
        <w:rPr>
          <w:color w:val="030303"/>
          <w:spacing w:val="46"/>
          <w:w w:val="105"/>
        </w:rPr>
        <w:t> </w:t>
      </w:r>
      <w:r>
        <w:rPr>
          <w:color w:val="030303"/>
          <w:w w:val="105"/>
        </w:rPr>
        <w:t>potable</w:t>
      </w:r>
      <w:r>
        <w:rPr>
          <w:color w:val="030303"/>
          <w:spacing w:val="41"/>
          <w:w w:val="105"/>
        </w:rPr>
        <w:t> </w:t>
      </w:r>
      <w:r>
        <w:rPr>
          <w:color w:val="030303"/>
          <w:spacing w:val="-10"/>
          <w:sz w:val="29"/>
        </w:rPr>
        <w:t>a</w:t>
      </w:r>
    </w:p>
    <w:p>
      <w:pPr>
        <w:pStyle w:val="BodyText"/>
        <w:spacing w:line="298" w:lineRule="exact" w:before="12"/>
        <w:ind w:left="579" w:right="536" w:firstLine="1"/>
      </w:pPr>
      <w:r>
        <w:rPr>
          <w:color w:val="030303"/>
          <w:w w:val="110"/>
        </w:rPr>
        <w:t>tous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citoyens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couvrir</w:t>
      </w:r>
      <w:r>
        <w:rPr>
          <w:color w:val="030303"/>
          <w:w w:val="110"/>
        </w:rPr>
        <w:t> 80%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moins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besoins</w:t>
      </w:r>
      <w:r>
        <w:rPr>
          <w:color w:val="030303"/>
          <w:w w:val="110"/>
        </w:rPr>
        <w:t> d'irrigation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tout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territoire national ;</w:t>
      </w:r>
    </w:p>
    <w:p>
      <w:pPr>
        <w:pStyle w:val="BodyText"/>
        <w:spacing w:line="288" w:lineRule="auto" w:before="162"/>
        <w:ind w:left="579" w:right="535" w:hanging="228"/>
      </w:pPr>
      <w:r>
        <w:rPr>
          <w:position w:val="-2"/>
        </w:rPr>
        <w:drawing>
          <wp:inline distT="0" distB="0" distL="0" distR="0">
            <wp:extent cx="83820" cy="88392"/>
            <wp:effectExtent l="0" t="0" r="0" b="0"/>
            <wp:docPr id="426" name="Image 4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6" name="Image 426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40"/>
          <w:w w:val="110"/>
          <w:sz w:val="20"/>
        </w:rPr>
        <w:t> </w:t>
      </w:r>
      <w:r>
        <w:rPr>
          <w:color w:val="030303"/>
          <w:w w:val="110"/>
        </w:rPr>
        <w:t>Parachever</w:t>
      </w:r>
      <w:r>
        <w:rPr>
          <w:color w:val="030303"/>
          <w:w w:val="110"/>
        </w:rPr>
        <w:t> le programme de construction des barrages, en donnant</w:t>
      </w:r>
      <w:r>
        <w:rPr>
          <w:color w:val="030303"/>
          <w:w w:val="110"/>
        </w:rPr>
        <w:t> la priorite aux projets programmes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 regions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connaissant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d'importantes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precipitations;</w:t>
      </w:r>
    </w:p>
    <w:p>
      <w:pPr>
        <w:pStyle w:val="BodyText"/>
        <w:spacing w:line="292" w:lineRule="auto" w:before="80"/>
        <w:ind w:left="579" w:right="540" w:hanging="228"/>
      </w:pPr>
      <w:r>
        <w:rPr>
          <w:position w:val="-2"/>
        </w:rPr>
        <w:drawing>
          <wp:inline distT="0" distB="0" distL="0" distR="0">
            <wp:extent cx="83820" cy="89915"/>
            <wp:effectExtent l="0" t="0" r="0" b="0"/>
            <wp:docPr id="427" name="Image 4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7" name="Image 427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z w:val="20"/>
        </w:rPr>
        <w:t> </w:t>
      </w:r>
      <w:r>
        <w:rPr>
          <w:color w:val="030303"/>
          <w:w w:val="110"/>
        </w:rPr>
        <w:t>Accelerer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realisation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grands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projets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transfert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d'eau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entre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bassins hydrauliques,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en assurant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la connexion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entre le bassin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Oued Laou-Larache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Loukous</w:t>
      </w:r>
    </w:p>
    <w:p>
      <w:pPr>
        <w:spacing w:after="0" w:line="292" w:lineRule="auto"/>
        <w:sectPr>
          <w:pgSz w:w="11910" w:h="16840"/>
          <w:pgMar w:header="536" w:footer="0" w:top="1020" w:bottom="1120" w:left="560" w:right="300"/>
        </w:sectPr>
      </w:pPr>
    </w:p>
    <w:p>
      <w:pPr>
        <w:pStyle w:val="BodyText"/>
        <w:spacing w:line="290" w:lineRule="auto" w:before="251"/>
        <w:ind w:left="579" w:right="533" w:firstLine="1"/>
      </w:pPr>
      <w:r>
        <w:rPr>
          <w:color w:val="030303"/>
          <w:w w:val="110"/>
        </w:rPr>
        <w:t>et</w:t>
      </w:r>
      <w:r>
        <w:rPr>
          <w:color w:val="030303"/>
          <w:w w:val="110"/>
        </w:rPr>
        <w:t> celui</w:t>
      </w:r>
      <w:r>
        <w:rPr>
          <w:color w:val="030303"/>
          <w:w w:val="110"/>
        </w:rPr>
        <w:t> de Oued Oum</w:t>
      </w:r>
      <w:r>
        <w:rPr>
          <w:color w:val="030303"/>
          <w:w w:val="110"/>
        </w:rPr>
        <w:t> Er-Rbia,</w:t>
      </w:r>
      <w:r>
        <w:rPr>
          <w:color w:val="030303"/>
          <w:w w:val="110"/>
        </w:rPr>
        <w:t> en passant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les bassins</w:t>
      </w:r>
      <w:r>
        <w:rPr>
          <w:color w:val="030303"/>
          <w:w w:val="110"/>
        </w:rPr>
        <w:t> Oued Sebou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Bouregreg.</w:t>
      </w:r>
      <w:r>
        <w:rPr>
          <w:color w:val="030303"/>
          <w:w w:val="110"/>
        </w:rPr>
        <w:t> Ces projets permettront</w:t>
      </w:r>
      <w:r>
        <w:rPr>
          <w:color w:val="030303"/>
          <w:w w:val="110"/>
        </w:rPr>
        <w:t> !'exploitation d'un milliard de m</w:t>
      </w:r>
      <w:r>
        <w:rPr>
          <w:color w:val="030303"/>
          <w:w w:val="110"/>
          <w:vertAlign w:val="superscript"/>
        </w:rPr>
        <w:t>3</w:t>
      </w:r>
      <w:r>
        <w:rPr>
          <w:color w:val="030303"/>
          <w:w w:val="110"/>
          <w:vertAlign w:val="baseline"/>
        </w:rPr>
        <w:t> d'eau qui se perdaient</w:t>
      </w:r>
      <w:r>
        <w:rPr>
          <w:color w:val="030303"/>
          <w:w w:val="110"/>
          <w:vertAlign w:val="baseline"/>
        </w:rPr>
        <w:t> dans la mer et garantiront</w:t>
      </w:r>
      <w:r>
        <w:rPr>
          <w:color w:val="030303"/>
          <w:spacing w:val="40"/>
          <w:w w:val="110"/>
          <w:vertAlign w:val="baseline"/>
        </w:rPr>
        <w:t> </w:t>
      </w:r>
      <w:r>
        <w:rPr>
          <w:color w:val="030303"/>
          <w:w w:val="110"/>
          <w:vertAlign w:val="baseline"/>
        </w:rPr>
        <w:t>une repartition spatiale equilibree</w:t>
      </w:r>
      <w:r>
        <w:rPr>
          <w:color w:val="030303"/>
          <w:spacing w:val="40"/>
          <w:w w:val="110"/>
          <w:vertAlign w:val="baseline"/>
        </w:rPr>
        <w:t> </w:t>
      </w:r>
      <w:r>
        <w:rPr>
          <w:color w:val="030303"/>
          <w:w w:val="110"/>
          <w:vertAlign w:val="baseline"/>
        </w:rPr>
        <w:t>des ressources</w:t>
      </w:r>
      <w:r>
        <w:rPr>
          <w:color w:val="030303"/>
          <w:spacing w:val="40"/>
          <w:w w:val="110"/>
          <w:vertAlign w:val="baseline"/>
        </w:rPr>
        <w:t> </w:t>
      </w:r>
      <w:r>
        <w:rPr>
          <w:color w:val="030303"/>
          <w:w w:val="110"/>
          <w:vertAlign w:val="baseline"/>
        </w:rPr>
        <w:t>hydriques nationales ;</w:t>
      </w:r>
    </w:p>
    <w:p>
      <w:pPr>
        <w:pStyle w:val="BodyText"/>
        <w:spacing w:line="288" w:lineRule="auto" w:before="71"/>
        <w:ind w:left="579" w:right="521" w:firstLine="1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579119</wp:posOffset>
                </wp:positionH>
                <wp:positionV relativeFrom="paragraph">
                  <wp:posOffset>119816</wp:posOffset>
                </wp:positionV>
                <wp:extent cx="83820" cy="85725"/>
                <wp:effectExtent l="0" t="0" r="0" b="0"/>
                <wp:wrapNone/>
                <wp:docPr id="428" name="Group 4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8" name="Group 428"/>
                      <wpg:cNvGrpSpPr/>
                      <wpg:grpSpPr>
                        <a:xfrm>
                          <a:off x="0" y="0"/>
                          <a:ext cx="83820" cy="85725"/>
                          <a:chExt cx="83820" cy="85725"/>
                        </a:xfrm>
                      </wpg:grpSpPr>
                      <pic:pic>
                        <pic:nvPicPr>
                          <pic:cNvPr id="429" name="Image 429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0" name="Graphic 430"/>
                        <wps:cNvSpPr/>
                        <wps:spPr>
                          <a:xfrm>
                            <a:off x="0" y="84581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9.4344pt;width:6.6pt;height:6.75pt;mso-position-horizontal-relative:page;mso-position-vertical-relative:paragraph;z-index:15741952" id="docshapegroup414" coordorigin="912,189" coordsize="132,135">
                <v:shape style="position:absolute;left:912;top:188;width:132;height:132" type="#_x0000_t75" id="docshape415" stroked="false">
                  <v:imagedata r:id="rId290" o:title=""/>
                </v:shape>
                <v:line style="position:absolute" from="912,322" to="936,322" stroked="true" strokeweight=".12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30303"/>
          <w:w w:val="110"/>
        </w:rPr>
        <w:t>Accelerer</w:t>
      </w:r>
      <w:r>
        <w:rPr>
          <w:color w:val="030303"/>
          <w:w w:val="110"/>
        </w:rPr>
        <w:t> la realisation</w:t>
      </w:r>
      <w:r>
        <w:rPr>
          <w:color w:val="030303"/>
          <w:w w:val="110"/>
        </w:rPr>
        <w:t> des stations</w:t>
      </w:r>
      <w:r>
        <w:rPr>
          <w:color w:val="030303"/>
          <w:w w:val="110"/>
        </w:rPr>
        <w:t> de dessalement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l'eau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mer, selon</w:t>
      </w:r>
      <w:r>
        <w:rPr>
          <w:color w:val="030303"/>
          <w:w w:val="110"/>
        </w:rPr>
        <w:t> le programme arrete a cet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effet,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pour produire de</w:t>
      </w:r>
      <w:r>
        <w:rPr>
          <w:color w:val="030303"/>
          <w:spacing w:val="-5"/>
          <w:w w:val="110"/>
        </w:rPr>
        <w:t> </w:t>
      </w:r>
      <w:r>
        <w:rPr>
          <w:color w:val="030303"/>
          <w:w w:val="110"/>
        </w:rPr>
        <w:t>l'eau, et ce, en vue d'assurer</w:t>
      </w:r>
      <w:r>
        <w:rPr>
          <w:color w:val="030303"/>
          <w:w w:val="110"/>
        </w:rPr>
        <w:t> la mobilisation annuelle de plus de</w:t>
      </w:r>
      <w:r>
        <w:rPr>
          <w:color w:val="030303"/>
          <w:spacing w:val="-14"/>
          <w:w w:val="110"/>
        </w:rPr>
        <w:t> </w:t>
      </w:r>
      <w:r>
        <w:rPr>
          <w:color w:val="030303"/>
          <w:w w:val="110"/>
        </w:rPr>
        <w:t>1,7 milliard de m</w:t>
      </w:r>
      <w:r>
        <w:rPr>
          <w:color w:val="1C1C1C"/>
          <w:w w:val="110"/>
          <w:vertAlign w:val="superscript"/>
        </w:rPr>
        <w:t>3</w:t>
      </w:r>
      <w:r>
        <w:rPr>
          <w:color w:val="1C1C1C"/>
          <w:w w:val="110"/>
          <w:sz w:val="13"/>
          <w:vertAlign w:val="baseline"/>
        </w:rPr>
        <w:t>.</w:t>
      </w:r>
      <w:r>
        <w:rPr>
          <w:color w:val="1C1C1C"/>
          <w:spacing w:val="40"/>
          <w:w w:val="110"/>
          <w:sz w:val="13"/>
          <w:vertAlign w:val="baseline"/>
        </w:rPr>
        <w:t> </w:t>
      </w:r>
      <w:r>
        <w:rPr>
          <w:color w:val="030303"/>
          <w:w w:val="110"/>
          <w:vertAlign w:val="baseline"/>
        </w:rPr>
        <w:t>Ainsi, a !'horizon 2030, le Maroc pourra, moyennant</w:t>
      </w:r>
      <w:r>
        <w:rPr>
          <w:color w:val="030303"/>
          <w:w w:val="110"/>
          <w:vertAlign w:val="baseline"/>
        </w:rPr>
        <w:t> ces stations, couvrir</w:t>
      </w:r>
      <w:r>
        <w:rPr>
          <w:color w:val="030303"/>
          <w:spacing w:val="40"/>
          <w:w w:val="110"/>
          <w:vertAlign w:val="baseline"/>
        </w:rPr>
        <w:t> </w:t>
      </w:r>
      <w:r>
        <w:rPr>
          <w:color w:val="030303"/>
          <w:w w:val="110"/>
          <w:vertAlign w:val="baseline"/>
        </w:rPr>
        <w:t>plus</w:t>
      </w:r>
      <w:r>
        <w:rPr>
          <w:color w:val="030303"/>
          <w:spacing w:val="40"/>
          <w:w w:val="110"/>
          <w:vertAlign w:val="baseline"/>
        </w:rPr>
        <w:t> </w:t>
      </w:r>
      <w:r>
        <w:rPr>
          <w:color w:val="030303"/>
          <w:w w:val="110"/>
          <w:vertAlign w:val="baseline"/>
        </w:rPr>
        <w:t>de</w:t>
      </w:r>
      <w:r>
        <w:rPr>
          <w:color w:val="030303"/>
          <w:spacing w:val="40"/>
          <w:w w:val="110"/>
          <w:vertAlign w:val="baseline"/>
        </w:rPr>
        <w:t> </w:t>
      </w:r>
      <w:r>
        <w:rPr>
          <w:color w:val="030303"/>
          <w:w w:val="110"/>
          <w:vertAlign w:val="baseline"/>
        </w:rPr>
        <w:t>la</w:t>
      </w:r>
      <w:r>
        <w:rPr>
          <w:color w:val="030303"/>
          <w:spacing w:val="40"/>
          <w:w w:val="110"/>
          <w:vertAlign w:val="baseline"/>
        </w:rPr>
        <w:t> </w:t>
      </w:r>
      <w:r>
        <w:rPr>
          <w:color w:val="030303"/>
          <w:w w:val="110"/>
          <w:vertAlign w:val="baseline"/>
        </w:rPr>
        <w:t>moitie</w:t>
      </w:r>
      <w:r>
        <w:rPr>
          <w:color w:val="030303"/>
          <w:spacing w:val="40"/>
          <w:w w:val="110"/>
          <w:vertAlign w:val="baseline"/>
        </w:rPr>
        <w:t> </w:t>
      </w:r>
      <w:r>
        <w:rPr>
          <w:color w:val="030303"/>
          <w:w w:val="110"/>
          <w:vertAlign w:val="baseline"/>
        </w:rPr>
        <w:t>de</w:t>
      </w:r>
      <w:r>
        <w:rPr>
          <w:color w:val="030303"/>
          <w:spacing w:val="40"/>
          <w:w w:val="110"/>
          <w:vertAlign w:val="baseline"/>
        </w:rPr>
        <w:t> </w:t>
      </w:r>
      <w:r>
        <w:rPr>
          <w:color w:val="030303"/>
          <w:w w:val="110"/>
          <w:vertAlign w:val="baseline"/>
        </w:rPr>
        <w:t>ses</w:t>
      </w:r>
      <w:r>
        <w:rPr>
          <w:color w:val="030303"/>
          <w:spacing w:val="40"/>
          <w:w w:val="110"/>
          <w:vertAlign w:val="baseline"/>
        </w:rPr>
        <w:t> </w:t>
      </w:r>
      <w:r>
        <w:rPr>
          <w:color w:val="030303"/>
          <w:w w:val="110"/>
          <w:vertAlign w:val="baseline"/>
        </w:rPr>
        <w:t>besoins</w:t>
      </w:r>
      <w:r>
        <w:rPr>
          <w:color w:val="030303"/>
          <w:spacing w:val="40"/>
          <w:w w:val="110"/>
          <w:vertAlign w:val="baseline"/>
        </w:rPr>
        <w:t> </w:t>
      </w:r>
      <w:r>
        <w:rPr>
          <w:color w:val="030303"/>
          <w:w w:val="110"/>
          <w:vertAlign w:val="baseline"/>
        </w:rPr>
        <w:t>en</w:t>
      </w:r>
      <w:r>
        <w:rPr>
          <w:color w:val="030303"/>
          <w:spacing w:val="40"/>
          <w:w w:val="110"/>
          <w:vertAlign w:val="baseline"/>
        </w:rPr>
        <w:t> </w:t>
      </w:r>
      <w:r>
        <w:rPr>
          <w:color w:val="030303"/>
          <w:w w:val="110"/>
          <w:vertAlign w:val="baseline"/>
        </w:rPr>
        <w:t>eau</w:t>
      </w:r>
      <w:r>
        <w:rPr>
          <w:color w:val="030303"/>
          <w:spacing w:val="40"/>
          <w:w w:val="110"/>
          <w:vertAlign w:val="baseline"/>
        </w:rPr>
        <w:t> </w:t>
      </w:r>
      <w:r>
        <w:rPr>
          <w:color w:val="030303"/>
          <w:w w:val="110"/>
          <w:vertAlign w:val="baseline"/>
        </w:rPr>
        <w:t>potable</w:t>
      </w:r>
      <w:r>
        <w:rPr>
          <w:color w:val="030303"/>
          <w:spacing w:val="40"/>
          <w:w w:val="110"/>
          <w:vertAlign w:val="baseline"/>
        </w:rPr>
        <w:t> </w:t>
      </w:r>
      <w:r>
        <w:rPr>
          <w:color w:val="030303"/>
          <w:w w:val="110"/>
          <w:vertAlign w:val="baseline"/>
        </w:rPr>
        <w:t>et</w:t>
      </w:r>
      <w:r>
        <w:rPr>
          <w:color w:val="030303"/>
          <w:spacing w:val="40"/>
          <w:w w:val="110"/>
          <w:vertAlign w:val="baseline"/>
        </w:rPr>
        <w:t> </w:t>
      </w:r>
      <w:r>
        <w:rPr>
          <w:color w:val="030303"/>
          <w:w w:val="110"/>
          <w:vertAlign w:val="baseline"/>
        </w:rPr>
        <w:t>irriguer</w:t>
      </w:r>
      <w:r>
        <w:rPr>
          <w:color w:val="030303"/>
          <w:spacing w:val="40"/>
          <w:w w:val="110"/>
          <w:vertAlign w:val="baseline"/>
        </w:rPr>
        <w:t> </w:t>
      </w:r>
      <w:r>
        <w:rPr>
          <w:color w:val="030303"/>
          <w:w w:val="110"/>
          <w:vertAlign w:val="baseline"/>
        </w:rPr>
        <w:t>d'importantes superficies</w:t>
      </w:r>
      <w:r>
        <w:rPr>
          <w:color w:val="030303"/>
          <w:spacing w:val="40"/>
          <w:w w:val="110"/>
          <w:vertAlign w:val="baseline"/>
        </w:rPr>
        <w:t> </w:t>
      </w:r>
      <w:r>
        <w:rPr>
          <w:color w:val="030303"/>
          <w:w w:val="110"/>
          <w:vertAlign w:val="baseline"/>
        </w:rPr>
        <w:t>agricoles</w:t>
      </w:r>
      <w:r>
        <w:rPr>
          <w:color w:val="030303"/>
          <w:spacing w:val="40"/>
          <w:w w:val="110"/>
          <w:vertAlign w:val="baseline"/>
        </w:rPr>
        <w:t> </w:t>
      </w:r>
      <w:r>
        <w:rPr>
          <w:color w:val="030303"/>
          <w:w w:val="110"/>
          <w:vertAlign w:val="baseline"/>
        </w:rPr>
        <w:t>dans</w:t>
      </w:r>
      <w:r>
        <w:rPr>
          <w:color w:val="030303"/>
          <w:w w:val="110"/>
          <w:vertAlign w:val="baseline"/>
        </w:rPr>
        <w:t> l'objectif</w:t>
      </w:r>
      <w:r>
        <w:rPr>
          <w:color w:val="030303"/>
          <w:spacing w:val="40"/>
          <w:w w:val="110"/>
          <w:vertAlign w:val="baseline"/>
        </w:rPr>
        <w:t> </w:t>
      </w:r>
      <w:r>
        <w:rPr>
          <w:color w:val="030303"/>
          <w:w w:val="110"/>
          <w:vertAlign w:val="baseline"/>
        </w:rPr>
        <w:t>de</w:t>
      </w:r>
      <w:r>
        <w:rPr>
          <w:color w:val="030303"/>
          <w:w w:val="110"/>
          <w:vertAlign w:val="baseline"/>
        </w:rPr>
        <w:t> renforcer</w:t>
      </w:r>
      <w:r>
        <w:rPr>
          <w:color w:val="030303"/>
          <w:spacing w:val="40"/>
          <w:w w:val="110"/>
          <w:vertAlign w:val="baseline"/>
        </w:rPr>
        <w:t> </w:t>
      </w:r>
      <w:r>
        <w:rPr>
          <w:color w:val="030303"/>
          <w:w w:val="110"/>
          <w:vertAlign w:val="baseline"/>
        </w:rPr>
        <w:t>les</w:t>
      </w:r>
      <w:r>
        <w:rPr>
          <w:color w:val="030303"/>
          <w:spacing w:val="40"/>
          <w:w w:val="110"/>
          <w:vertAlign w:val="baseline"/>
        </w:rPr>
        <w:t> </w:t>
      </w:r>
      <w:r>
        <w:rPr>
          <w:color w:val="030303"/>
          <w:w w:val="110"/>
          <w:vertAlign w:val="baseline"/>
        </w:rPr>
        <w:t>fondamentaux</w:t>
      </w:r>
      <w:r>
        <w:rPr>
          <w:color w:val="030303"/>
          <w:spacing w:val="40"/>
          <w:w w:val="110"/>
          <w:vertAlign w:val="baseline"/>
        </w:rPr>
        <w:t> </w:t>
      </w:r>
      <w:r>
        <w:rPr>
          <w:color w:val="030303"/>
          <w:w w:val="110"/>
          <w:vertAlign w:val="baseline"/>
        </w:rPr>
        <w:t>de</w:t>
      </w:r>
      <w:r>
        <w:rPr>
          <w:color w:val="030303"/>
          <w:w w:val="110"/>
          <w:vertAlign w:val="baseline"/>
        </w:rPr>
        <w:t> sa</w:t>
      </w:r>
      <w:r>
        <w:rPr>
          <w:color w:val="030303"/>
          <w:w w:val="110"/>
          <w:vertAlign w:val="baseline"/>
        </w:rPr>
        <w:t> securite alimentaire</w:t>
      </w:r>
      <w:r>
        <w:rPr>
          <w:color w:val="030303"/>
          <w:w w:val="110"/>
          <w:vertAlign w:val="baseline"/>
        </w:rPr>
        <w:t> (le</w:t>
      </w:r>
      <w:r>
        <w:rPr>
          <w:color w:val="030303"/>
          <w:w w:val="110"/>
          <w:vertAlign w:val="baseline"/>
        </w:rPr>
        <w:t> cas</w:t>
      </w:r>
      <w:r>
        <w:rPr>
          <w:color w:val="030303"/>
          <w:w w:val="110"/>
          <w:vertAlign w:val="baseline"/>
        </w:rPr>
        <w:t> de la</w:t>
      </w:r>
      <w:r>
        <w:rPr>
          <w:color w:val="030303"/>
          <w:w w:val="110"/>
          <w:vertAlign w:val="baseline"/>
        </w:rPr>
        <w:t> station</w:t>
      </w:r>
      <w:r>
        <w:rPr>
          <w:color w:val="030303"/>
          <w:w w:val="110"/>
          <w:vertAlign w:val="baseline"/>
        </w:rPr>
        <w:t> de</w:t>
      </w:r>
      <w:r>
        <w:rPr>
          <w:color w:val="030303"/>
          <w:w w:val="110"/>
          <w:vertAlign w:val="baseline"/>
        </w:rPr>
        <w:t> dessalement</w:t>
      </w:r>
      <w:r>
        <w:rPr>
          <w:color w:val="030303"/>
          <w:spacing w:val="40"/>
          <w:w w:val="110"/>
          <w:vertAlign w:val="baseline"/>
        </w:rPr>
        <w:t> </w:t>
      </w:r>
      <w:r>
        <w:rPr>
          <w:color w:val="030303"/>
          <w:w w:val="110"/>
          <w:vertAlign w:val="baseline"/>
        </w:rPr>
        <w:t>de</w:t>
      </w:r>
      <w:r>
        <w:rPr>
          <w:color w:val="030303"/>
          <w:w w:val="110"/>
          <w:vertAlign w:val="baseline"/>
        </w:rPr>
        <w:t> Casablanca,</w:t>
      </w:r>
      <w:r>
        <w:rPr>
          <w:color w:val="030303"/>
          <w:w w:val="110"/>
          <w:vertAlign w:val="baseline"/>
        </w:rPr>
        <w:t> le</w:t>
      </w:r>
      <w:r>
        <w:rPr>
          <w:color w:val="030303"/>
          <w:w w:val="110"/>
          <w:vertAlign w:val="baseline"/>
        </w:rPr>
        <w:t> plus</w:t>
      </w:r>
      <w:r>
        <w:rPr>
          <w:color w:val="030303"/>
          <w:w w:val="110"/>
          <w:vertAlign w:val="baseline"/>
        </w:rPr>
        <w:t> grand</w:t>
      </w:r>
      <w:r>
        <w:rPr>
          <w:color w:val="030303"/>
          <w:w w:val="110"/>
          <w:vertAlign w:val="baseline"/>
        </w:rPr>
        <w:t> projet</w:t>
      </w:r>
      <w:r>
        <w:rPr>
          <w:color w:val="030303"/>
          <w:w w:val="110"/>
          <w:vertAlign w:val="baseline"/>
        </w:rPr>
        <w:t> du genre</w:t>
      </w:r>
      <w:r>
        <w:rPr>
          <w:color w:val="030303"/>
          <w:w w:val="110"/>
          <w:vertAlign w:val="baseline"/>
        </w:rPr>
        <w:t> en</w:t>
      </w:r>
      <w:r>
        <w:rPr>
          <w:color w:val="030303"/>
          <w:w w:val="110"/>
          <w:vertAlign w:val="baseline"/>
        </w:rPr>
        <w:t> Afrique</w:t>
      </w:r>
      <w:r>
        <w:rPr>
          <w:color w:val="030303"/>
          <w:w w:val="110"/>
          <w:vertAlign w:val="baseline"/>
        </w:rPr>
        <w:t> et</w:t>
      </w:r>
      <w:r>
        <w:rPr>
          <w:color w:val="030303"/>
          <w:w w:val="110"/>
          <w:vertAlign w:val="baseline"/>
        </w:rPr>
        <w:t> la</w:t>
      </w:r>
      <w:r>
        <w:rPr>
          <w:color w:val="030303"/>
          <w:w w:val="110"/>
          <w:vertAlign w:val="baseline"/>
        </w:rPr>
        <w:t> 2</w:t>
      </w:r>
      <w:r>
        <w:rPr>
          <w:color w:val="333333"/>
          <w:w w:val="110"/>
          <w:vertAlign w:val="baseline"/>
        </w:rPr>
        <w:t>eme</w:t>
      </w:r>
      <w:r>
        <w:rPr>
          <w:color w:val="333333"/>
          <w:spacing w:val="-17"/>
          <w:w w:val="110"/>
          <w:vertAlign w:val="baseline"/>
        </w:rPr>
        <w:t> </w:t>
      </w:r>
      <w:r>
        <w:rPr>
          <w:color w:val="030303"/>
          <w:w w:val="110"/>
          <w:vertAlign w:val="baseline"/>
        </w:rPr>
        <w:t>installation</w:t>
      </w:r>
      <w:r>
        <w:rPr>
          <w:color w:val="030303"/>
          <w:w w:val="110"/>
          <w:vertAlign w:val="baseline"/>
        </w:rPr>
        <w:t> au</w:t>
      </w:r>
      <w:r>
        <w:rPr>
          <w:color w:val="030303"/>
          <w:w w:val="110"/>
          <w:vertAlign w:val="baseline"/>
        </w:rPr>
        <w:t> monde</w:t>
      </w:r>
      <w:r>
        <w:rPr>
          <w:color w:val="030303"/>
          <w:w w:val="110"/>
          <w:vertAlign w:val="baseline"/>
        </w:rPr>
        <w:t> qui</w:t>
      </w:r>
      <w:r>
        <w:rPr>
          <w:color w:val="030303"/>
          <w:w w:val="110"/>
          <w:vertAlign w:val="baseline"/>
        </w:rPr>
        <w:t> sera</w:t>
      </w:r>
      <w:r>
        <w:rPr>
          <w:color w:val="030303"/>
          <w:w w:val="110"/>
          <w:vertAlign w:val="baseline"/>
        </w:rPr>
        <w:t> alimentee a</w:t>
      </w:r>
      <w:r>
        <w:rPr>
          <w:color w:val="030303"/>
          <w:w w:val="110"/>
          <w:vertAlign w:val="baseline"/>
        </w:rPr>
        <w:t> 100%</w:t>
      </w:r>
      <w:r>
        <w:rPr>
          <w:color w:val="030303"/>
          <w:w w:val="110"/>
          <w:vertAlign w:val="baseline"/>
        </w:rPr>
        <w:t> en</w:t>
      </w:r>
      <w:r>
        <w:rPr>
          <w:color w:val="030303"/>
          <w:w w:val="110"/>
          <w:vertAlign w:val="baseline"/>
        </w:rPr>
        <w:t> energie </w:t>
      </w:r>
      <w:r>
        <w:rPr>
          <w:color w:val="030303"/>
          <w:spacing w:val="-2"/>
          <w:w w:val="110"/>
          <w:vertAlign w:val="baseline"/>
        </w:rPr>
        <w:t>propre);</w:t>
      </w:r>
    </w:p>
    <w:p>
      <w:pPr>
        <w:pStyle w:val="BodyText"/>
        <w:spacing w:line="288" w:lineRule="auto" w:before="85"/>
        <w:ind w:left="579" w:right="534" w:firstLine="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579119</wp:posOffset>
                </wp:positionH>
                <wp:positionV relativeFrom="paragraph">
                  <wp:posOffset>125154</wp:posOffset>
                </wp:positionV>
                <wp:extent cx="83820" cy="86995"/>
                <wp:effectExtent l="0" t="0" r="0" b="0"/>
                <wp:wrapNone/>
                <wp:docPr id="431" name="Group 4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1" name="Group 431"/>
                      <wpg:cNvGrpSpPr/>
                      <wpg:grpSpPr>
                        <a:xfrm>
                          <a:off x="0" y="0"/>
                          <a:ext cx="83820" cy="86995"/>
                          <a:chExt cx="83820" cy="86995"/>
                        </a:xfrm>
                      </wpg:grpSpPr>
                      <pic:pic>
                        <pic:nvPicPr>
                          <pic:cNvPr id="432" name="Image 432"/>
                          <pic:cNvPicPr/>
                        </pic:nvPicPr>
                        <pic:blipFill>
                          <a:blip r:embed="rId2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3" name="Graphic 433"/>
                        <wps:cNvSpPr/>
                        <wps:spPr>
                          <a:xfrm>
                            <a:off x="0" y="85343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9.854712pt;width:6.6pt;height:6.85pt;mso-position-horizontal-relative:page;mso-position-vertical-relative:paragraph;z-index:15742464" id="docshapegroup416" coordorigin="912,197" coordsize="132,137">
                <v:shape style="position:absolute;left:912;top:197;width:132;height:132" type="#_x0000_t75" id="docshape417" stroked="false">
                  <v:imagedata r:id="rId291" o:title=""/>
                </v:shape>
                <v:line style="position:absolute" from="912,331" to="936,331" stroked="true" strokeweight=".24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30303"/>
          <w:w w:val="110"/>
        </w:rPr>
        <w:t>Accelerer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realisation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projet</w:t>
      </w:r>
      <w:r>
        <w:rPr>
          <w:color w:val="030303"/>
          <w:w w:val="110"/>
        </w:rPr>
        <w:t> d'interconnexion electrique</w:t>
      </w:r>
      <w:r>
        <w:rPr>
          <w:color w:val="030303"/>
          <w:w w:val="110"/>
        </w:rPr>
        <w:t> visant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acheminer</w:t>
      </w:r>
      <w:r>
        <w:rPr>
          <w:color w:val="030303"/>
          <w:w w:val="110"/>
        </w:rPr>
        <w:t> l'energie renouvelable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partir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provinces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Sud</w:t>
      </w:r>
      <w:r>
        <w:rPr>
          <w:color w:val="030303"/>
          <w:w w:val="110"/>
        </w:rPr>
        <w:t> vers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Centre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Nord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Royaume</w:t>
      </w:r>
      <w:r>
        <w:rPr>
          <w:color w:val="030303"/>
          <w:w w:val="110"/>
        </w:rPr>
        <w:t> afin d'alimenter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les stations de</w:t>
      </w:r>
      <w:r>
        <w:rPr>
          <w:color w:val="030303"/>
          <w:spacing w:val="-5"/>
          <w:w w:val="110"/>
        </w:rPr>
        <w:t> </w:t>
      </w:r>
      <w:r>
        <w:rPr>
          <w:color w:val="030303"/>
          <w:w w:val="110"/>
        </w:rPr>
        <w:t>dessalement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par l'energie propre. A cet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egard,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Sa Majeste le</w:t>
      </w:r>
      <w:r>
        <w:rPr>
          <w:color w:val="030303"/>
          <w:spacing w:val="-7"/>
          <w:w w:val="110"/>
        </w:rPr>
        <w:t> </w:t>
      </w:r>
      <w:r>
        <w:rPr>
          <w:color w:val="030303"/>
          <w:w w:val="110"/>
        </w:rPr>
        <w:t>Roi a appele a:</w:t>
      </w:r>
    </w:p>
    <w:p>
      <w:pPr>
        <w:pStyle w:val="ListParagraph"/>
        <w:numPr>
          <w:ilvl w:val="0"/>
          <w:numId w:val="2"/>
        </w:numPr>
        <w:tabs>
          <w:tab w:pos="864" w:val="left" w:leader="none"/>
        </w:tabs>
        <w:spacing w:line="240" w:lineRule="auto" w:before="131" w:after="0"/>
        <w:ind w:left="864" w:right="0" w:hanging="289"/>
        <w:jc w:val="left"/>
        <w:rPr>
          <w:sz w:val="22"/>
        </w:rPr>
      </w:pPr>
      <w:r>
        <w:rPr>
          <w:color w:val="030303"/>
          <w:w w:val="110"/>
          <w:sz w:val="22"/>
        </w:rPr>
        <w:t>Developper</w:t>
      </w:r>
      <w:r>
        <w:rPr>
          <w:color w:val="030303"/>
          <w:spacing w:val="14"/>
          <w:w w:val="110"/>
          <w:sz w:val="22"/>
        </w:rPr>
        <w:t> </w:t>
      </w:r>
      <w:r>
        <w:rPr>
          <w:color w:val="030303"/>
          <w:w w:val="110"/>
          <w:sz w:val="22"/>
        </w:rPr>
        <w:t>une</w:t>
      </w:r>
      <w:r>
        <w:rPr>
          <w:color w:val="030303"/>
          <w:spacing w:val="-2"/>
          <w:w w:val="110"/>
          <w:sz w:val="22"/>
        </w:rPr>
        <w:t> </w:t>
      </w:r>
      <w:r>
        <w:rPr>
          <w:color w:val="030303"/>
          <w:w w:val="110"/>
          <w:sz w:val="22"/>
        </w:rPr>
        <w:t>industrie</w:t>
      </w:r>
      <w:r>
        <w:rPr>
          <w:color w:val="030303"/>
          <w:spacing w:val="8"/>
          <w:w w:val="110"/>
          <w:sz w:val="22"/>
        </w:rPr>
        <w:t> </w:t>
      </w:r>
      <w:r>
        <w:rPr>
          <w:color w:val="030303"/>
          <w:w w:val="110"/>
          <w:sz w:val="22"/>
        </w:rPr>
        <w:t>nationale</w:t>
      </w:r>
      <w:r>
        <w:rPr>
          <w:color w:val="030303"/>
          <w:spacing w:val="8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-4"/>
          <w:w w:val="110"/>
          <w:sz w:val="22"/>
        </w:rPr>
        <w:t> </w:t>
      </w:r>
      <w:r>
        <w:rPr>
          <w:color w:val="030303"/>
          <w:w w:val="110"/>
          <w:sz w:val="22"/>
        </w:rPr>
        <w:t>dessalement</w:t>
      </w:r>
      <w:r>
        <w:rPr>
          <w:color w:val="030303"/>
          <w:spacing w:val="32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8"/>
          <w:w w:val="110"/>
          <w:sz w:val="22"/>
        </w:rPr>
        <w:t> </w:t>
      </w:r>
      <w:r>
        <w:rPr>
          <w:color w:val="030303"/>
          <w:w w:val="110"/>
          <w:sz w:val="22"/>
        </w:rPr>
        <w:t>l'eau</w:t>
      </w:r>
      <w:r>
        <w:rPr>
          <w:color w:val="030303"/>
          <w:spacing w:val="-10"/>
          <w:w w:val="110"/>
          <w:sz w:val="22"/>
        </w:rPr>
        <w:t> </w:t>
      </w:r>
      <w:r>
        <w:rPr>
          <w:color w:val="1C1C1C"/>
          <w:spacing w:val="-10"/>
          <w:w w:val="110"/>
          <w:sz w:val="22"/>
        </w:rPr>
        <w:t>;</w:t>
      </w:r>
    </w:p>
    <w:p>
      <w:pPr>
        <w:pStyle w:val="ListParagraph"/>
        <w:numPr>
          <w:ilvl w:val="0"/>
          <w:numId w:val="2"/>
        </w:numPr>
        <w:tabs>
          <w:tab w:pos="865" w:val="left" w:leader="none"/>
        </w:tabs>
        <w:spacing w:line="240" w:lineRule="auto" w:before="163" w:after="0"/>
        <w:ind w:left="865" w:right="0" w:hanging="290"/>
        <w:jc w:val="left"/>
        <w:rPr>
          <w:sz w:val="22"/>
        </w:rPr>
      </w:pPr>
      <w:r>
        <w:rPr>
          <w:color w:val="030303"/>
          <w:w w:val="110"/>
          <w:sz w:val="22"/>
        </w:rPr>
        <w:t>Creer</w:t>
      </w:r>
      <w:r>
        <w:rPr>
          <w:color w:val="030303"/>
          <w:spacing w:val="19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13"/>
          <w:w w:val="110"/>
          <w:sz w:val="22"/>
        </w:rPr>
        <w:t> </w:t>
      </w:r>
      <w:r>
        <w:rPr>
          <w:color w:val="030303"/>
          <w:w w:val="110"/>
          <w:sz w:val="22"/>
        </w:rPr>
        <w:t>filieres</w:t>
      </w:r>
      <w:r>
        <w:rPr>
          <w:color w:val="030303"/>
          <w:spacing w:val="16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7"/>
          <w:w w:val="110"/>
          <w:sz w:val="22"/>
        </w:rPr>
        <w:t> </w:t>
      </w:r>
      <w:r>
        <w:rPr>
          <w:color w:val="030303"/>
          <w:w w:val="110"/>
          <w:sz w:val="22"/>
        </w:rPr>
        <w:t>formation</w:t>
      </w:r>
      <w:r>
        <w:rPr>
          <w:color w:val="030303"/>
          <w:spacing w:val="23"/>
          <w:w w:val="110"/>
          <w:sz w:val="22"/>
        </w:rPr>
        <w:t> </w:t>
      </w:r>
      <w:r>
        <w:rPr>
          <w:color w:val="030303"/>
          <w:w w:val="110"/>
          <w:sz w:val="22"/>
        </w:rPr>
        <w:t>d'ingenieurs</w:t>
      </w:r>
      <w:r>
        <w:rPr>
          <w:color w:val="030303"/>
          <w:spacing w:val="14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17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5"/>
          <w:w w:val="110"/>
          <w:sz w:val="22"/>
        </w:rPr>
        <w:t> </w:t>
      </w:r>
      <w:r>
        <w:rPr>
          <w:color w:val="030303"/>
          <w:w w:val="110"/>
          <w:sz w:val="22"/>
        </w:rPr>
        <w:t>techniciens</w:t>
      </w:r>
      <w:r>
        <w:rPr>
          <w:color w:val="030303"/>
          <w:spacing w:val="18"/>
          <w:w w:val="110"/>
          <w:sz w:val="22"/>
        </w:rPr>
        <w:t> </w:t>
      </w:r>
      <w:r>
        <w:rPr>
          <w:color w:val="030303"/>
          <w:spacing w:val="-2"/>
          <w:w w:val="110"/>
          <w:sz w:val="22"/>
        </w:rPr>
        <w:t>specialises;</w:t>
      </w:r>
    </w:p>
    <w:p>
      <w:pPr>
        <w:pStyle w:val="ListParagraph"/>
        <w:numPr>
          <w:ilvl w:val="0"/>
          <w:numId w:val="2"/>
        </w:numPr>
        <w:tabs>
          <w:tab w:pos="867" w:val="left" w:leader="none"/>
        </w:tabs>
        <w:spacing w:line="264" w:lineRule="auto" w:before="158" w:after="0"/>
        <w:ind w:left="867" w:right="537" w:hanging="293"/>
        <w:jc w:val="left"/>
        <w:rPr>
          <w:sz w:val="22"/>
        </w:rPr>
      </w:pPr>
      <w:r>
        <w:rPr>
          <w:color w:val="030303"/>
          <w:w w:val="110"/>
          <w:sz w:val="22"/>
        </w:rPr>
        <w:t>Encourager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constitution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d'entreprises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nationales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specialisees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dans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realisation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 l'entretien des stations</w:t>
      </w:r>
      <w:r>
        <w:rPr>
          <w:color w:val="030303"/>
          <w:w w:val="110"/>
          <w:sz w:val="22"/>
        </w:rPr>
        <w:t> de dessalement.</w:t>
      </w:r>
    </w:p>
    <w:p>
      <w:pPr>
        <w:pStyle w:val="BodyText"/>
        <w:spacing w:line="290" w:lineRule="auto" w:before="107"/>
        <w:ind w:left="579" w:right="526" w:hanging="228"/>
      </w:pPr>
      <w:r>
        <w:rPr>
          <w:position w:val="-3"/>
        </w:rPr>
        <w:drawing>
          <wp:inline distT="0" distB="0" distL="0" distR="0">
            <wp:extent cx="83820" cy="89916"/>
            <wp:effectExtent l="0" t="0" r="0" b="0"/>
            <wp:docPr id="434" name="Image 4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4" name="Image 434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40"/>
          <w:w w:val="110"/>
          <w:sz w:val="20"/>
        </w:rPr>
        <w:t> </w:t>
      </w:r>
      <w:r>
        <w:rPr>
          <w:color w:val="030303"/>
          <w:w w:val="110"/>
        </w:rPr>
        <w:t>Preserver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l'eau en appelant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les autorites competentes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a plus de fermete dans la protection du</w:t>
      </w:r>
      <w:r>
        <w:rPr>
          <w:color w:val="030303"/>
          <w:w w:val="110"/>
        </w:rPr>
        <w:t> domaine</w:t>
      </w:r>
      <w:r>
        <w:rPr>
          <w:color w:val="030303"/>
          <w:w w:val="110"/>
        </w:rPr>
        <w:t> public</w:t>
      </w:r>
      <w:r>
        <w:rPr>
          <w:color w:val="030303"/>
          <w:w w:val="110"/>
        </w:rPr>
        <w:t> hydraulique,</w:t>
      </w:r>
      <w:r>
        <w:rPr>
          <w:color w:val="030303"/>
          <w:w w:val="110"/>
        </w:rPr>
        <w:t> operationnaliser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police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l'eau,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lutter</w:t>
      </w:r>
      <w:r>
        <w:rPr>
          <w:color w:val="030303"/>
          <w:w w:val="110"/>
        </w:rPr>
        <w:t> contre</w:t>
      </w:r>
      <w:r>
        <w:rPr>
          <w:color w:val="030303"/>
          <w:w w:val="110"/>
        </w:rPr>
        <w:t> le phenomene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d'exploitation abusive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pompage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anarchique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 eaux;</w:t>
      </w:r>
    </w:p>
    <w:p>
      <w:pPr>
        <w:pStyle w:val="BodyText"/>
        <w:spacing w:line="292" w:lineRule="auto" w:before="71"/>
        <w:ind w:left="580" w:right="526" w:hanging="229"/>
      </w:pPr>
      <w:r>
        <w:rPr>
          <w:position w:val="-3"/>
        </w:rPr>
        <w:drawing>
          <wp:inline distT="0" distB="0" distL="0" distR="0">
            <wp:extent cx="83820" cy="86867"/>
            <wp:effectExtent l="0" t="0" r="0" b="0"/>
            <wp:docPr id="435" name="Image 4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5" name="Image 435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40"/>
          <w:w w:val="110"/>
          <w:sz w:val="20"/>
        </w:rPr>
        <w:t> </w:t>
      </w:r>
      <w:r>
        <w:rPr>
          <w:color w:val="030303"/>
          <w:w w:val="110"/>
        </w:rPr>
        <w:t>Renforcer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coordination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coherence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entre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politique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hydrique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politique agricole,</w:t>
      </w:r>
      <w:r>
        <w:rPr>
          <w:color w:val="030303"/>
          <w:spacing w:val="77"/>
          <w:w w:val="150"/>
        </w:rPr>
        <w:t> </w:t>
      </w:r>
      <w:r>
        <w:rPr>
          <w:color w:val="030303"/>
          <w:w w:val="110"/>
        </w:rPr>
        <w:t>surtout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pendant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76"/>
          <w:w w:val="150"/>
        </w:rPr>
        <w:t> </w:t>
      </w:r>
      <w:r>
        <w:rPr>
          <w:color w:val="030303"/>
          <w:w w:val="110"/>
        </w:rPr>
        <w:t>periodes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73"/>
          <w:w w:val="150"/>
        </w:rPr>
        <w:t> </w:t>
      </w:r>
      <w:r>
        <w:rPr>
          <w:color w:val="030303"/>
          <w:w w:val="110"/>
        </w:rPr>
        <w:t>penurie,</w:t>
      </w:r>
      <w:r>
        <w:rPr>
          <w:color w:val="030303"/>
          <w:spacing w:val="73"/>
          <w:w w:val="15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veiller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79"/>
          <w:w w:val="15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76"/>
          <w:w w:val="150"/>
        </w:rPr>
        <w:t> </w:t>
      </w:r>
      <w:r>
        <w:rPr>
          <w:color w:val="030303"/>
          <w:w w:val="110"/>
        </w:rPr>
        <w:t>generalisation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</w:t>
      </w:r>
    </w:p>
    <w:p>
      <w:pPr>
        <w:pStyle w:val="BodyText"/>
        <w:spacing w:line="288" w:lineRule="auto"/>
        <w:ind w:left="579" w:right="521"/>
      </w:pPr>
      <w:r>
        <w:rPr>
          <w:color w:val="030303"/>
          <w:w w:val="110"/>
        </w:rPr>
        <w:t>!'irrigation</w:t>
      </w:r>
      <w:r>
        <w:rPr>
          <w:color w:val="030303"/>
          <w:w w:val="110"/>
        </w:rPr>
        <w:t> goutte-a-goutte.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meme</w:t>
      </w:r>
      <w:r>
        <w:rPr>
          <w:color w:val="030303"/>
          <w:w w:val="110"/>
        </w:rPr>
        <w:t> cadre,</w:t>
      </w:r>
      <w:r>
        <w:rPr>
          <w:color w:val="030303"/>
          <w:w w:val="110"/>
        </w:rPr>
        <w:t> Sa</w:t>
      </w:r>
      <w:r>
        <w:rPr>
          <w:color w:val="030303"/>
          <w:w w:val="110"/>
        </w:rPr>
        <w:t> Majeste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Roi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donne</w:t>
      </w:r>
      <w:r>
        <w:rPr>
          <w:color w:val="030303"/>
          <w:w w:val="110"/>
        </w:rPr>
        <w:t> ses</w:t>
      </w:r>
      <w:r>
        <w:rPr>
          <w:color w:val="030303"/>
          <w:w w:val="110"/>
        </w:rPr>
        <w:t> Hautes Directives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!'elaboration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d'un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programme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plus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ambitieux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traitement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reutilisation</w:t>
      </w:r>
      <w:r>
        <w:rPr>
          <w:color w:val="030303"/>
          <w:w w:val="110"/>
        </w:rPr>
        <w:t> des eaux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couvrir</w:t>
      </w:r>
      <w:r>
        <w:rPr>
          <w:color w:val="030303"/>
          <w:w w:val="110"/>
        </w:rPr>
        <w:t> les besoins</w:t>
      </w:r>
      <w:r>
        <w:rPr>
          <w:color w:val="030303"/>
          <w:w w:val="110"/>
        </w:rPr>
        <w:t> des secteurs</w:t>
      </w:r>
      <w:r>
        <w:rPr>
          <w:color w:val="030303"/>
          <w:w w:val="110"/>
        </w:rPr>
        <w:t> de !'irrigation,</w:t>
      </w:r>
      <w:r>
        <w:rPr>
          <w:color w:val="030303"/>
          <w:w w:val="110"/>
        </w:rPr>
        <w:t> de l'industrie</w:t>
      </w:r>
      <w:r>
        <w:rPr>
          <w:color w:val="030303"/>
          <w:w w:val="110"/>
        </w:rPr>
        <w:t> et d'autres activites ;</w:t>
      </w:r>
    </w:p>
    <w:p>
      <w:pPr>
        <w:pStyle w:val="BodyText"/>
        <w:spacing w:line="288" w:lineRule="auto" w:before="77"/>
        <w:ind w:left="579" w:right="535" w:hanging="228"/>
      </w:pPr>
      <w:r>
        <w:rPr>
          <w:position w:val="-2"/>
        </w:rPr>
        <w:drawing>
          <wp:inline distT="0" distB="0" distL="0" distR="0">
            <wp:extent cx="83820" cy="83820"/>
            <wp:effectExtent l="0" t="0" r="0" b="0"/>
            <wp:docPr id="436" name="Image 4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6" name="Image 436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w w:val="110"/>
          <w:sz w:val="20"/>
        </w:rPr>
        <w:t> </w:t>
      </w:r>
      <w:r>
        <w:rPr>
          <w:color w:val="030303"/>
          <w:w w:val="110"/>
        </w:rPr>
        <w:t>Encourager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!'innovation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domaine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gestion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l'eau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mettre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profit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 nouvelles technologies</w:t>
      </w:r>
      <w:r>
        <w:rPr>
          <w:color w:val="030303"/>
          <w:w w:val="110"/>
        </w:rPr>
        <w:t> y afferentes.</w:t>
      </w:r>
    </w:p>
    <w:p>
      <w:pPr>
        <w:pStyle w:val="BodyText"/>
        <w:spacing w:line="288" w:lineRule="auto" w:before="118"/>
        <w:ind w:left="295" w:right="530" w:firstLine="1"/>
      </w:pPr>
      <w:r>
        <w:rPr>
          <w:color w:val="030303"/>
          <w:w w:val="110"/>
        </w:rPr>
        <w:t>Un</w:t>
      </w:r>
      <w:r>
        <w:rPr>
          <w:color w:val="030303"/>
          <w:w w:val="110"/>
        </w:rPr>
        <w:t> accent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particulier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w w:val="110"/>
        </w:rPr>
        <w:t> 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mis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w w:val="110"/>
        </w:rPr>
        <w:t> provinces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w w:val="110"/>
        </w:rPr>
        <w:t> Sud</w:t>
      </w:r>
      <w:r>
        <w:rPr>
          <w:color w:val="333333"/>
          <w:w w:val="110"/>
        </w:rPr>
        <w:t>.</w:t>
      </w:r>
      <w:r>
        <w:rPr>
          <w:color w:val="333333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ce</w:t>
      </w:r>
      <w:r>
        <w:rPr>
          <w:color w:val="030303"/>
          <w:w w:val="110"/>
        </w:rPr>
        <w:t> titre,</w:t>
      </w:r>
      <w:r>
        <w:rPr>
          <w:color w:val="030303"/>
          <w:w w:val="110"/>
        </w:rPr>
        <w:t> Sa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Majeste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w w:val="110"/>
        </w:rPr>
        <w:t> Roi</w:t>
      </w:r>
      <w:r>
        <w:rPr>
          <w:color w:val="030303"/>
          <w:w w:val="110"/>
        </w:rPr>
        <w:t> a rappele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stations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dessalement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realisees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contribue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insuffler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forte impulsion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developpement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socio-economique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region.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Aussi,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Majeste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w w:val="110"/>
        </w:rPr>
        <w:t> Roi</w:t>
      </w:r>
      <w:r>
        <w:rPr>
          <w:color w:val="030303"/>
          <w:w w:val="110"/>
        </w:rPr>
        <w:t> a donne ses Hautes Orientations</w:t>
      </w:r>
      <w:r>
        <w:rPr>
          <w:color w:val="030303"/>
          <w:w w:val="110"/>
        </w:rPr>
        <w:t> vers !'extension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de la station de Dakhla et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le relevement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futur de la capacite de production</w:t>
      </w:r>
      <w:r>
        <w:rPr>
          <w:color w:val="030303"/>
          <w:w w:val="110"/>
        </w:rPr>
        <w:t> des autres</w:t>
      </w:r>
      <w:r>
        <w:rPr>
          <w:color w:val="030303"/>
          <w:w w:val="110"/>
        </w:rPr>
        <w:t> stations</w:t>
      </w:r>
      <w:r>
        <w:rPr>
          <w:color w:val="030303"/>
          <w:w w:val="110"/>
        </w:rPr>
        <w:t> en exploitant</w:t>
      </w:r>
      <w:r>
        <w:rPr>
          <w:color w:val="030303"/>
          <w:w w:val="110"/>
        </w:rPr>
        <w:t> le grand potentiel en energies propres</w:t>
      </w:r>
      <w:r>
        <w:rPr>
          <w:color w:val="030303"/>
          <w:w w:val="110"/>
        </w:rPr>
        <w:t> que recelent ces provinces afin de satisfaire les besoins des populations</w:t>
      </w:r>
      <w:r>
        <w:rPr>
          <w:color w:val="030303"/>
          <w:w w:val="110"/>
        </w:rPr>
        <w:t> et repondre aux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exigences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secteurs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productifs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comme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!'agriculture,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l'industrie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bien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d'autres </w:t>
      </w:r>
      <w:r>
        <w:rPr>
          <w:color w:val="030303"/>
          <w:spacing w:val="-2"/>
          <w:w w:val="110"/>
        </w:rPr>
        <w:t>filieres.</w:t>
      </w:r>
    </w:p>
    <w:p>
      <w:pPr>
        <w:pStyle w:val="BodyText"/>
        <w:spacing w:line="288" w:lineRule="auto" w:before="123"/>
        <w:ind w:left="276" w:right="532" w:firstLine="21"/>
      </w:pPr>
      <w:r>
        <w:rPr>
          <w:color w:val="030303"/>
          <w:w w:val="110"/>
        </w:rPr>
        <w:t>Dans</w:t>
      </w:r>
      <w:r>
        <w:rPr>
          <w:color w:val="030303"/>
          <w:spacing w:val="-7"/>
          <w:w w:val="110"/>
        </w:rPr>
        <w:t> </w:t>
      </w:r>
      <w:r>
        <w:rPr>
          <w:color w:val="030303"/>
          <w:w w:val="110"/>
        </w:rPr>
        <w:t>Son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Discours</w:t>
      </w:r>
      <w:r>
        <w:rPr>
          <w:color w:val="030303"/>
          <w:w w:val="110"/>
        </w:rPr>
        <w:t> adresse au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Parlement, le</w:t>
      </w:r>
      <w:r>
        <w:rPr>
          <w:color w:val="030303"/>
          <w:spacing w:val="-17"/>
          <w:w w:val="110"/>
        </w:rPr>
        <w:t> </w:t>
      </w:r>
      <w:r>
        <w:rPr>
          <w:color w:val="030303"/>
        </w:rPr>
        <w:t>11 </w:t>
      </w:r>
      <w:r>
        <w:rPr>
          <w:color w:val="030303"/>
          <w:w w:val="110"/>
        </w:rPr>
        <w:t>octobre 2024, a !'occasion de l'ouverture de</w:t>
      </w:r>
      <w:r>
        <w:rPr>
          <w:color w:val="030303"/>
          <w:spacing w:val="-7"/>
          <w:w w:val="110"/>
        </w:rPr>
        <w:t> </w:t>
      </w:r>
      <w:r>
        <w:rPr>
          <w:color w:val="030303"/>
          <w:w w:val="110"/>
        </w:rPr>
        <w:t>la </w:t>
      </w:r>
      <w:r>
        <w:rPr>
          <w:color w:val="030303"/>
        </w:rPr>
        <w:t>1</w:t>
      </w:r>
      <w:r>
        <w:rPr>
          <w:color w:val="333333"/>
        </w:rPr>
        <w:t>e</w:t>
      </w:r>
      <w:r>
        <w:rPr>
          <w:color w:val="030303"/>
        </w:rPr>
        <w:t>r</w:t>
      </w:r>
      <w:r>
        <w:rPr>
          <w:color w:val="333333"/>
        </w:rPr>
        <w:t>e</w:t>
      </w:r>
      <w:r>
        <w:rPr>
          <w:color w:val="333333"/>
          <w:spacing w:val="-16"/>
        </w:rPr>
        <w:t> </w:t>
      </w:r>
      <w:r>
        <w:rPr>
          <w:color w:val="030303"/>
          <w:w w:val="110"/>
        </w:rPr>
        <w:t>session</w:t>
      </w:r>
      <w:r>
        <w:rPr>
          <w:color w:val="030303"/>
          <w:spacing w:val="-17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16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-17"/>
          <w:w w:val="110"/>
        </w:rPr>
        <w:t> </w:t>
      </w:r>
      <w:r>
        <w:rPr>
          <w:color w:val="030303"/>
        </w:rPr>
        <w:t>4</w:t>
      </w:r>
      <w:r>
        <w:rPr>
          <w:color w:val="333333"/>
        </w:rPr>
        <w:t>eme</w:t>
      </w:r>
      <w:r>
        <w:rPr>
          <w:color w:val="333333"/>
          <w:spacing w:val="-15"/>
        </w:rPr>
        <w:t> </w:t>
      </w:r>
      <w:r>
        <w:rPr>
          <w:color w:val="030303"/>
          <w:w w:val="110"/>
        </w:rPr>
        <w:t>annee</w:t>
      </w:r>
      <w:r>
        <w:rPr>
          <w:color w:val="030303"/>
          <w:spacing w:val="-17"/>
          <w:w w:val="110"/>
        </w:rPr>
        <w:t> </w:t>
      </w:r>
      <w:r>
        <w:rPr>
          <w:color w:val="030303"/>
          <w:w w:val="110"/>
        </w:rPr>
        <w:t>legislative</w:t>
      </w:r>
      <w:r>
        <w:rPr>
          <w:color w:val="030303"/>
          <w:spacing w:val="-17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17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-17"/>
          <w:w w:val="110"/>
        </w:rPr>
        <w:t> </w:t>
      </w:r>
      <w:r>
        <w:rPr>
          <w:color w:val="030303"/>
        </w:rPr>
        <w:t>11</w:t>
      </w:r>
      <w:r>
        <w:rPr>
          <w:color w:val="333333"/>
        </w:rPr>
        <w:t>eme</w:t>
      </w:r>
      <w:r>
        <w:rPr>
          <w:color w:val="333333"/>
          <w:spacing w:val="-15"/>
        </w:rPr>
        <w:t> </w:t>
      </w:r>
      <w:r>
        <w:rPr>
          <w:color w:val="030303"/>
          <w:w w:val="110"/>
        </w:rPr>
        <w:t>legislature,</w:t>
      </w:r>
      <w:r>
        <w:rPr>
          <w:color w:val="030303"/>
          <w:spacing w:val="-17"/>
          <w:w w:val="110"/>
        </w:rPr>
        <w:t> </w:t>
      </w:r>
      <w:r>
        <w:rPr>
          <w:color w:val="030303"/>
          <w:w w:val="110"/>
        </w:rPr>
        <w:t>Sa</w:t>
      </w:r>
      <w:r>
        <w:rPr>
          <w:color w:val="030303"/>
          <w:spacing w:val="-14"/>
          <w:w w:val="110"/>
        </w:rPr>
        <w:t> </w:t>
      </w:r>
      <w:r>
        <w:rPr>
          <w:color w:val="030303"/>
          <w:w w:val="110"/>
        </w:rPr>
        <w:t>Majeste</w:t>
      </w:r>
      <w:r>
        <w:rPr>
          <w:color w:val="030303"/>
          <w:spacing w:val="-7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-14"/>
          <w:w w:val="110"/>
        </w:rPr>
        <w:t> </w:t>
      </w:r>
      <w:r>
        <w:rPr>
          <w:color w:val="030303"/>
          <w:w w:val="110"/>
        </w:rPr>
        <w:t>Roi</w:t>
      </w:r>
      <w:r>
        <w:rPr>
          <w:color w:val="030303"/>
          <w:spacing w:val="-14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-8"/>
          <w:w w:val="110"/>
        </w:rPr>
        <w:t> </w:t>
      </w:r>
      <w:r>
        <w:rPr>
          <w:color w:val="030303"/>
          <w:w w:val="110"/>
        </w:rPr>
        <w:t>mis</w:t>
      </w:r>
      <w:r>
        <w:rPr>
          <w:color w:val="030303"/>
          <w:spacing w:val="-10"/>
          <w:w w:val="110"/>
        </w:rPr>
        <w:t> </w:t>
      </w:r>
      <w:r>
        <w:rPr>
          <w:color w:val="030303"/>
          <w:w w:val="110"/>
        </w:rPr>
        <w:t>l'accent sur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derniers</w:t>
      </w:r>
      <w:r>
        <w:rPr>
          <w:color w:val="030303"/>
          <w:w w:val="110"/>
        </w:rPr>
        <w:t> developpements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l'affaire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Sahara</w:t>
      </w:r>
      <w:r>
        <w:rPr>
          <w:color w:val="030303"/>
          <w:w w:val="110"/>
        </w:rPr>
        <w:t> Marocain,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reaffirmant</w:t>
      </w:r>
      <w:r>
        <w:rPr>
          <w:color w:val="030303"/>
          <w:w w:val="110"/>
        </w:rPr>
        <w:t> Sa</w:t>
      </w:r>
      <w:r>
        <w:rPr>
          <w:color w:val="030303"/>
          <w:w w:val="110"/>
        </w:rPr>
        <w:t> Ferme Intention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sortir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l'approche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purement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reactive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faveur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d'une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logique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prise d'initiative, de fermete et de proactivite.</w:t>
      </w:r>
    </w:p>
    <w:p>
      <w:pPr>
        <w:spacing w:after="0" w:line="288" w:lineRule="auto"/>
        <w:sectPr>
          <w:pgSz w:w="11910" w:h="16840"/>
          <w:pgMar w:header="708" w:footer="0" w:top="980" w:bottom="1140" w:left="560" w:right="300"/>
        </w:sectPr>
      </w:pPr>
    </w:p>
    <w:p>
      <w:pPr>
        <w:pStyle w:val="BodyText"/>
        <w:spacing w:line="288" w:lineRule="auto" w:before="250"/>
        <w:ind w:left="297" w:right="532" w:firstLine="7"/>
      </w:pPr>
      <w:r>
        <w:rPr>
          <w:color w:val="030303"/>
          <w:w w:val="110"/>
        </w:rPr>
        <w:t>Ainsi, Sa Majeste le</w:t>
      </w:r>
      <w:r>
        <w:rPr>
          <w:color w:val="030303"/>
          <w:spacing w:val="-6"/>
          <w:w w:val="110"/>
        </w:rPr>
        <w:t> </w:t>
      </w:r>
      <w:r>
        <w:rPr>
          <w:color w:val="030303"/>
          <w:w w:val="110"/>
        </w:rPr>
        <w:t>Roi s'est</w:t>
      </w:r>
      <w:r>
        <w:rPr>
          <w:color w:val="030303"/>
          <w:w w:val="110"/>
        </w:rPr>
        <w:t> felicite de</w:t>
      </w:r>
      <w:r>
        <w:rPr>
          <w:color w:val="030303"/>
          <w:spacing w:val="-10"/>
          <w:w w:val="110"/>
        </w:rPr>
        <w:t> </w:t>
      </w:r>
      <w:r>
        <w:rPr>
          <w:color w:val="030303"/>
          <w:w w:val="110"/>
        </w:rPr>
        <w:t>la position de</w:t>
      </w:r>
      <w:r>
        <w:rPr>
          <w:color w:val="030303"/>
          <w:spacing w:val="-10"/>
          <w:w w:val="110"/>
        </w:rPr>
        <w:t> </w:t>
      </w:r>
      <w:r>
        <w:rPr>
          <w:color w:val="030303"/>
          <w:w w:val="110"/>
        </w:rPr>
        <w:t>la Republique</w:t>
      </w:r>
      <w:r>
        <w:rPr>
          <w:color w:val="030303"/>
          <w:w w:val="110"/>
        </w:rPr>
        <w:t> Franc;:aise</w:t>
      </w:r>
      <w:r>
        <w:rPr>
          <w:color w:val="030303"/>
          <w:w w:val="110"/>
        </w:rPr>
        <w:t> qui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soutient</w:t>
      </w:r>
      <w:r>
        <w:rPr>
          <w:color w:val="030303"/>
          <w:w w:val="110"/>
        </w:rPr>
        <w:t> la souverainete du Maroc sur !'ensemble du territoire du Sahara et</w:t>
      </w:r>
      <w:r>
        <w:rPr>
          <w:color w:val="030303"/>
          <w:w w:val="110"/>
        </w:rPr>
        <w:t> appui !'Initiative d'autonomie dans</w:t>
      </w:r>
      <w:r>
        <w:rPr>
          <w:color w:val="030303"/>
          <w:w w:val="110"/>
        </w:rPr>
        <w:t> le cadre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l'integrite</w:t>
      </w:r>
      <w:r>
        <w:rPr>
          <w:color w:val="030303"/>
          <w:w w:val="110"/>
        </w:rPr>
        <w:t> territoriale</w:t>
      </w:r>
      <w:r>
        <w:rPr>
          <w:color w:val="030303"/>
          <w:w w:val="110"/>
        </w:rPr>
        <w:t> marocaine.</w:t>
      </w:r>
      <w:r>
        <w:rPr>
          <w:color w:val="030303"/>
          <w:w w:val="110"/>
        </w:rPr>
        <w:t> Cette</w:t>
      </w:r>
      <w:r>
        <w:rPr>
          <w:color w:val="030303"/>
          <w:w w:val="110"/>
        </w:rPr>
        <w:t> evolution</w:t>
      </w:r>
      <w:r>
        <w:rPr>
          <w:color w:val="030303"/>
          <w:w w:val="110"/>
        </w:rPr>
        <w:t> vient</w:t>
      </w:r>
      <w:r>
        <w:rPr>
          <w:color w:val="030303"/>
          <w:w w:val="110"/>
        </w:rPr>
        <w:t> appuyer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efforts deployes</w:t>
      </w:r>
      <w:r>
        <w:rPr>
          <w:color w:val="030303"/>
          <w:spacing w:val="57"/>
          <w:w w:val="15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73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62"/>
          <w:w w:val="110"/>
        </w:rPr>
        <w:t> </w:t>
      </w:r>
      <w:r>
        <w:rPr>
          <w:color w:val="030303"/>
          <w:w w:val="110"/>
        </w:rPr>
        <w:t>cadre</w:t>
      </w:r>
      <w:r>
        <w:rPr>
          <w:color w:val="030303"/>
          <w:spacing w:val="68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67"/>
          <w:w w:val="110"/>
        </w:rPr>
        <w:t> </w:t>
      </w:r>
      <w:r>
        <w:rPr>
          <w:color w:val="030303"/>
          <w:w w:val="110"/>
        </w:rPr>
        <w:t>Nations</w:t>
      </w:r>
      <w:r>
        <w:rPr>
          <w:color w:val="030303"/>
          <w:spacing w:val="72"/>
          <w:w w:val="110"/>
        </w:rPr>
        <w:t> </w:t>
      </w:r>
      <w:r>
        <w:rPr>
          <w:color w:val="030303"/>
          <w:w w:val="110"/>
        </w:rPr>
        <w:t>Unies</w:t>
      </w:r>
      <w:r>
        <w:rPr>
          <w:color w:val="030303"/>
          <w:spacing w:val="76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75"/>
          <w:w w:val="110"/>
        </w:rPr>
        <w:t> </w:t>
      </w:r>
      <w:r>
        <w:rPr>
          <w:color w:val="030303"/>
          <w:w w:val="110"/>
        </w:rPr>
        <w:t>asseoir</w:t>
      </w:r>
      <w:r>
        <w:rPr>
          <w:color w:val="030303"/>
          <w:spacing w:val="59"/>
          <w:w w:val="15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67"/>
          <w:w w:val="110"/>
        </w:rPr>
        <w:t> </w:t>
      </w:r>
      <w:r>
        <w:rPr>
          <w:color w:val="030303"/>
          <w:w w:val="110"/>
        </w:rPr>
        <w:t>fondements</w:t>
      </w:r>
      <w:r>
        <w:rPr>
          <w:color w:val="030303"/>
          <w:spacing w:val="66"/>
          <w:w w:val="150"/>
        </w:rPr>
        <w:t> </w:t>
      </w:r>
      <w:r>
        <w:rPr>
          <w:color w:val="030303"/>
          <w:w w:val="110"/>
        </w:rPr>
        <w:t>d'un</w:t>
      </w:r>
      <w:r>
        <w:rPr>
          <w:color w:val="030303"/>
          <w:spacing w:val="73"/>
          <w:w w:val="110"/>
        </w:rPr>
        <w:t> </w:t>
      </w:r>
      <w:r>
        <w:rPr>
          <w:color w:val="030303"/>
          <w:spacing w:val="-2"/>
          <w:w w:val="110"/>
        </w:rPr>
        <w:t>processus</w:t>
      </w:r>
    </w:p>
    <w:p>
      <w:pPr>
        <w:pStyle w:val="BodyText"/>
        <w:spacing w:line="269" w:lineRule="exact"/>
        <w:ind w:left="295"/>
      </w:pPr>
      <w:r>
        <w:rPr>
          <w:color w:val="030303"/>
          <w:w w:val="105"/>
        </w:rPr>
        <w:t>politique</w:t>
      </w:r>
      <w:r>
        <w:rPr>
          <w:color w:val="030303"/>
          <w:spacing w:val="66"/>
          <w:w w:val="150"/>
        </w:rPr>
        <w:t> </w:t>
      </w:r>
      <w:r>
        <w:rPr>
          <w:color w:val="030303"/>
          <w:w w:val="105"/>
        </w:rPr>
        <w:t>devant</w:t>
      </w:r>
      <w:r>
        <w:rPr>
          <w:color w:val="030303"/>
          <w:spacing w:val="62"/>
          <w:w w:val="150"/>
        </w:rPr>
        <w:t> </w:t>
      </w:r>
      <w:r>
        <w:rPr>
          <w:color w:val="030303"/>
          <w:w w:val="105"/>
        </w:rPr>
        <w:t>conduire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66"/>
          <w:w w:val="105"/>
          <w:sz w:val="29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59"/>
          <w:w w:val="105"/>
        </w:rPr>
        <w:t>  </w:t>
      </w:r>
      <w:r>
        <w:rPr>
          <w:color w:val="030303"/>
          <w:w w:val="105"/>
        </w:rPr>
        <w:t>reglement</w:t>
      </w:r>
      <w:r>
        <w:rPr>
          <w:color w:val="030303"/>
          <w:spacing w:val="24"/>
          <w:w w:val="105"/>
        </w:rPr>
        <w:t>  </w:t>
      </w:r>
      <w:r>
        <w:rPr>
          <w:color w:val="030303"/>
          <w:w w:val="105"/>
        </w:rPr>
        <w:t>definitif</w:t>
      </w:r>
      <w:r>
        <w:rPr>
          <w:color w:val="030303"/>
          <w:spacing w:val="79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60"/>
          <w:w w:val="105"/>
        </w:rPr>
        <w:t> </w:t>
      </w:r>
      <w:r>
        <w:rPr>
          <w:color w:val="030303"/>
          <w:w w:val="105"/>
        </w:rPr>
        <w:t>cette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question</w:t>
      </w:r>
      <w:r>
        <w:rPr>
          <w:color w:val="030303"/>
          <w:spacing w:val="63"/>
          <w:w w:val="150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64"/>
          <w:w w:val="150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cadre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55"/>
          <w:w w:val="150"/>
        </w:rPr>
        <w:t> </w:t>
      </w:r>
      <w:r>
        <w:rPr>
          <w:color w:val="030303"/>
          <w:spacing w:val="-5"/>
          <w:w w:val="105"/>
        </w:rPr>
        <w:t>la</w:t>
      </w:r>
    </w:p>
    <w:p>
      <w:pPr>
        <w:pStyle w:val="BodyText"/>
        <w:spacing w:before="40"/>
        <w:ind w:left="298"/>
      </w:pPr>
      <w:r>
        <w:rPr>
          <w:color w:val="030303"/>
          <w:w w:val="110"/>
        </w:rPr>
        <w:t>souverainete</w:t>
      </w:r>
      <w:r>
        <w:rPr>
          <w:color w:val="030303"/>
          <w:spacing w:val="6"/>
          <w:w w:val="110"/>
        </w:rPr>
        <w:t> </w:t>
      </w:r>
      <w:r>
        <w:rPr>
          <w:color w:val="030303"/>
          <w:spacing w:val="-2"/>
          <w:w w:val="110"/>
        </w:rPr>
        <w:t>marocaine.</w:t>
      </w:r>
    </w:p>
    <w:p>
      <w:pPr>
        <w:pStyle w:val="BodyText"/>
        <w:spacing w:line="288" w:lineRule="auto" w:before="165"/>
        <w:ind w:left="298" w:right="521" w:hanging="1"/>
      </w:pPr>
      <w:r>
        <w:rPr>
          <w:color w:val="030303"/>
          <w:w w:val="110"/>
        </w:rPr>
        <w:t>De surcroit, Sa Majeste le Roi a salue les initiatives</w:t>
      </w:r>
      <w:r>
        <w:rPr>
          <w:color w:val="030303"/>
          <w:w w:val="110"/>
        </w:rPr>
        <w:t> des pays qui</w:t>
      </w:r>
      <w:r>
        <w:rPr>
          <w:color w:val="030303"/>
          <w:w w:val="110"/>
        </w:rPr>
        <w:t> traitent, economiquement et sous</w:t>
      </w:r>
      <w:r>
        <w:rPr>
          <w:color w:val="030303"/>
          <w:w w:val="110"/>
        </w:rPr>
        <w:t> forme</w:t>
      </w:r>
      <w:r>
        <w:rPr>
          <w:color w:val="030303"/>
          <w:w w:val="110"/>
        </w:rPr>
        <w:t> d'investissements,</w:t>
      </w:r>
      <w:r>
        <w:rPr>
          <w:color w:val="030303"/>
          <w:w w:val="110"/>
        </w:rPr>
        <w:t> avec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Provinces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Sud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Royaume</w:t>
      </w:r>
      <w:r>
        <w:rPr>
          <w:color w:val="030303"/>
          <w:w w:val="110"/>
        </w:rPr>
        <w:t> comme</w:t>
      </w:r>
      <w:r>
        <w:rPr>
          <w:color w:val="030303"/>
          <w:w w:val="110"/>
        </w:rPr>
        <w:t> partie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integrante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territoire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national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placent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aussi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Sahara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marocain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creur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 initiatives</w:t>
      </w:r>
      <w:r>
        <w:rPr>
          <w:color w:val="030303"/>
          <w:w w:val="110"/>
        </w:rPr>
        <w:t> continentales</w:t>
      </w:r>
      <w:r>
        <w:rPr>
          <w:color w:val="030303"/>
          <w:w w:val="110"/>
        </w:rPr>
        <w:t> strategiques</w:t>
      </w:r>
      <w:r>
        <w:rPr>
          <w:color w:val="030303"/>
          <w:w w:val="110"/>
        </w:rPr>
        <w:t> lancees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Sa</w:t>
      </w:r>
      <w:r>
        <w:rPr>
          <w:color w:val="030303"/>
          <w:w w:val="110"/>
        </w:rPr>
        <w:t> Majeste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Roi,</w:t>
      </w:r>
      <w:r>
        <w:rPr>
          <w:color w:val="030303"/>
          <w:w w:val="110"/>
        </w:rPr>
        <w:t> comme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projet</w:t>
      </w:r>
      <w:r>
        <w:rPr>
          <w:color w:val="030303"/>
          <w:w w:val="110"/>
        </w:rPr>
        <w:t> du gazoduc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Maree-Nigeria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Processus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Etats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Atlantiques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Africains,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ainsi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que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!'Initiative</w:t>
      </w:r>
    </w:p>
    <w:p>
      <w:pPr>
        <w:pStyle w:val="BodyText"/>
        <w:spacing w:line="273" w:lineRule="exact"/>
        <w:ind w:left="297"/>
      </w:pPr>
      <w:r>
        <w:rPr>
          <w:color w:val="030303"/>
          <w:w w:val="105"/>
        </w:rPr>
        <w:t>engagee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favoriser</w:t>
      </w:r>
      <w:r>
        <w:rPr>
          <w:color w:val="030303"/>
          <w:spacing w:val="49"/>
          <w:w w:val="105"/>
        </w:rPr>
        <w:t> </w:t>
      </w:r>
      <w:r>
        <w:rPr>
          <w:color w:val="030303"/>
          <w:w w:val="105"/>
        </w:rPr>
        <w:t>l</w:t>
      </w:r>
      <w:r>
        <w:rPr>
          <w:color w:val="2D2D2D"/>
          <w:w w:val="105"/>
        </w:rPr>
        <w:t>'</w:t>
      </w:r>
      <w:r>
        <w:rPr>
          <w:color w:val="030303"/>
          <w:w w:val="105"/>
        </w:rPr>
        <w:t>acces</w:t>
      </w:r>
      <w:r>
        <w:rPr>
          <w:color w:val="030303"/>
          <w:spacing w:val="7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25"/>
          <w:w w:val="105"/>
        </w:rPr>
        <w:t> </w:t>
      </w:r>
      <w:r>
        <w:rPr>
          <w:color w:val="030303"/>
          <w:w w:val="105"/>
        </w:rPr>
        <w:t>pays</w:t>
      </w:r>
      <w:r>
        <w:rPr>
          <w:color w:val="030303"/>
          <w:spacing w:val="22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</w:rPr>
        <w:t>Sahel</w:t>
      </w:r>
      <w:r>
        <w:rPr>
          <w:color w:val="030303"/>
          <w:spacing w:val="17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"/>
          <w:w w:val="105"/>
          <w:sz w:val="29"/>
        </w:rPr>
        <w:t> </w:t>
      </w:r>
      <w:r>
        <w:rPr>
          <w:color w:val="030303"/>
          <w:w w:val="105"/>
        </w:rPr>
        <w:t>l'Ocean</w:t>
      </w:r>
      <w:r>
        <w:rPr>
          <w:color w:val="030303"/>
          <w:spacing w:val="29"/>
          <w:w w:val="105"/>
        </w:rPr>
        <w:t> </w:t>
      </w:r>
      <w:r>
        <w:rPr>
          <w:color w:val="030303"/>
          <w:spacing w:val="-2"/>
          <w:w w:val="105"/>
        </w:rPr>
        <w:t>Atlantique.</w:t>
      </w:r>
    </w:p>
    <w:p>
      <w:pPr>
        <w:pStyle w:val="BodyText"/>
        <w:spacing w:line="302" w:lineRule="exact" w:before="120"/>
        <w:ind w:left="295" w:right="530" w:hanging="1"/>
      </w:pPr>
      <w:r>
        <w:rPr>
          <w:color w:val="030303"/>
          <w:w w:val="105"/>
        </w:rPr>
        <w:t>Sa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Majeste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Roi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saisi,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egalement,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cette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occasion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affirmer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prochaine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etape exige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tous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surcroit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mobilisation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vigilance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conforter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durablement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 position</w:t>
      </w:r>
      <w:r>
        <w:rPr>
          <w:color w:val="030303"/>
          <w:spacing w:val="46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18"/>
          <w:w w:val="105"/>
        </w:rPr>
        <w:t> </w:t>
      </w:r>
      <w:r>
        <w:rPr>
          <w:color w:val="030303"/>
          <w:w w:val="105"/>
        </w:rPr>
        <w:t>notre</w:t>
      </w:r>
      <w:r>
        <w:rPr>
          <w:color w:val="030303"/>
          <w:spacing w:val="28"/>
          <w:w w:val="105"/>
        </w:rPr>
        <w:t> </w:t>
      </w:r>
      <w:r>
        <w:rPr>
          <w:color w:val="030303"/>
          <w:w w:val="105"/>
        </w:rPr>
        <w:t>pays.</w:t>
      </w:r>
      <w:r>
        <w:rPr>
          <w:color w:val="030303"/>
          <w:spacing w:val="48"/>
          <w:w w:val="105"/>
        </w:rPr>
        <w:t> </w:t>
      </w:r>
      <w:r>
        <w:rPr>
          <w:color w:val="030303"/>
          <w:w w:val="105"/>
        </w:rPr>
        <w:t>Aussi,</w:t>
      </w:r>
      <w:r>
        <w:rPr>
          <w:color w:val="030303"/>
          <w:spacing w:val="42"/>
          <w:w w:val="105"/>
        </w:rPr>
        <w:t> </w:t>
      </w:r>
      <w:r>
        <w:rPr>
          <w:color w:val="030303"/>
          <w:w w:val="105"/>
        </w:rPr>
        <w:t>ii</w:t>
      </w:r>
      <w:r>
        <w:rPr>
          <w:color w:val="030303"/>
          <w:spacing w:val="42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1"/>
          <w:w w:val="105"/>
        </w:rPr>
        <w:t> </w:t>
      </w:r>
      <w:r>
        <w:rPr>
          <w:color w:val="030303"/>
          <w:w w:val="105"/>
        </w:rPr>
        <w:t>appele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24"/>
          <w:w w:val="105"/>
          <w:sz w:val="29"/>
        </w:rPr>
        <w:t> </w:t>
      </w:r>
      <w:r>
        <w:rPr>
          <w:color w:val="030303"/>
          <w:w w:val="105"/>
        </w:rPr>
        <w:t>plus</w:t>
      </w:r>
      <w:r>
        <w:rPr>
          <w:color w:val="030303"/>
          <w:spacing w:val="46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coordination</w:t>
      </w:r>
      <w:r>
        <w:rPr>
          <w:color w:val="030303"/>
          <w:spacing w:val="48"/>
          <w:w w:val="105"/>
        </w:rPr>
        <w:t> </w:t>
      </w:r>
      <w:r>
        <w:rPr>
          <w:color w:val="030303"/>
          <w:w w:val="105"/>
        </w:rPr>
        <w:t>entre</w:t>
      </w:r>
      <w:r>
        <w:rPr>
          <w:color w:val="030303"/>
          <w:spacing w:val="41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deux</w:t>
      </w:r>
      <w:r>
        <w:rPr>
          <w:color w:val="030303"/>
          <w:spacing w:val="53"/>
          <w:w w:val="105"/>
        </w:rPr>
        <w:t> </w:t>
      </w:r>
      <w:r>
        <w:rPr>
          <w:color w:val="030303"/>
          <w:w w:val="105"/>
        </w:rPr>
        <w:t>Chambres</w:t>
      </w:r>
      <w:r>
        <w:rPr>
          <w:color w:val="030303"/>
          <w:spacing w:val="63"/>
          <w:w w:val="105"/>
        </w:rPr>
        <w:t> </w:t>
      </w:r>
      <w:r>
        <w:rPr>
          <w:color w:val="030303"/>
          <w:spacing w:val="-7"/>
          <w:w w:val="105"/>
        </w:rPr>
        <w:t>du</w:t>
      </w:r>
    </w:p>
    <w:p>
      <w:pPr>
        <w:pStyle w:val="BodyText"/>
        <w:spacing w:line="324" w:lineRule="exact"/>
        <w:ind w:left="297"/>
      </w:pPr>
      <w:r>
        <w:rPr>
          <w:color w:val="030303"/>
          <w:w w:val="110"/>
        </w:rPr>
        <w:t>Parlement</w:t>
      </w:r>
      <w:r>
        <w:rPr>
          <w:color w:val="030303"/>
          <w:spacing w:val="48"/>
          <w:w w:val="110"/>
        </w:rPr>
        <w:t> </w:t>
      </w:r>
      <w:r>
        <w:rPr>
          <w:rFonts w:ascii="Times New Roman"/>
          <w:color w:val="030303"/>
          <w:sz w:val="35"/>
        </w:rPr>
        <w:t>a</w:t>
      </w:r>
      <w:r>
        <w:rPr>
          <w:rFonts w:ascii="Times New Roman"/>
          <w:color w:val="030303"/>
          <w:spacing w:val="19"/>
          <w:w w:val="110"/>
          <w:sz w:val="35"/>
        </w:rPr>
        <w:t> </w:t>
      </w:r>
      <w:r>
        <w:rPr>
          <w:color w:val="030303"/>
          <w:w w:val="110"/>
        </w:rPr>
        <w:t>ce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sujet,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mettant</w:t>
      </w:r>
      <w:r>
        <w:rPr>
          <w:color w:val="030303"/>
          <w:spacing w:val="41"/>
          <w:w w:val="110"/>
        </w:rPr>
        <w:t> </w:t>
      </w:r>
      <w:r>
        <w:rPr>
          <w:color w:val="030303"/>
          <w:w w:val="110"/>
        </w:rPr>
        <w:t>!'accent</w:t>
      </w:r>
      <w:r>
        <w:rPr>
          <w:color w:val="030303"/>
          <w:spacing w:val="44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42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role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agissant</w:t>
      </w:r>
      <w:r>
        <w:rPr>
          <w:color w:val="030303"/>
          <w:spacing w:val="41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diplomatie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partisane</w:t>
      </w:r>
      <w:r>
        <w:rPr>
          <w:color w:val="030303"/>
          <w:spacing w:val="33"/>
          <w:w w:val="110"/>
        </w:rPr>
        <w:t> </w:t>
      </w:r>
      <w:r>
        <w:rPr>
          <w:color w:val="030303"/>
          <w:spacing w:val="-5"/>
          <w:w w:val="110"/>
        </w:rPr>
        <w:t>et</w:t>
      </w:r>
    </w:p>
    <w:p>
      <w:pPr>
        <w:pStyle w:val="BodyText"/>
        <w:spacing w:line="288" w:lineRule="auto" w:before="21"/>
        <w:ind w:left="295" w:right="536"/>
      </w:pPr>
      <w:r>
        <w:rPr>
          <w:color w:val="030303"/>
          <w:w w:val="110"/>
        </w:rPr>
        <w:t>parlementaire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recueillir</w:t>
      </w:r>
      <w:r>
        <w:rPr>
          <w:color w:val="030303"/>
          <w:w w:val="110"/>
        </w:rPr>
        <w:t> davantage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reconnaissances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faveur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Marocanite</w:t>
      </w:r>
      <w:r>
        <w:rPr>
          <w:color w:val="030303"/>
          <w:w w:val="110"/>
        </w:rPr>
        <w:t> du Sahara,</w:t>
      </w:r>
      <w:r>
        <w:rPr>
          <w:color w:val="030303"/>
          <w:w w:val="110"/>
        </w:rPr>
        <w:t> tout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saluant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efforts</w:t>
      </w:r>
      <w:r>
        <w:rPr>
          <w:color w:val="030303"/>
          <w:w w:val="110"/>
        </w:rPr>
        <w:t> deployes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diplomatie</w:t>
      </w:r>
      <w:r>
        <w:rPr>
          <w:color w:val="030303"/>
          <w:w w:val="110"/>
        </w:rPr>
        <w:t> nationale,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differentes institutions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concernees,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forces vives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la Nation et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par tous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les Marocains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au patriotisme</w:t>
      </w:r>
    </w:p>
    <w:p>
      <w:pPr>
        <w:pStyle w:val="BodyText"/>
        <w:spacing w:line="270" w:lineRule="exact"/>
        <w:ind w:left="298"/>
      </w:pPr>
      <w:r>
        <w:rPr>
          <w:color w:val="030303"/>
          <w:w w:val="105"/>
        </w:rPr>
        <w:t>sincere</w:t>
      </w:r>
      <w:r>
        <w:rPr>
          <w:color w:val="030303"/>
          <w:spacing w:val="26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1"/>
          <w:w w:val="105"/>
        </w:rPr>
        <w:t> </w:t>
      </w:r>
      <w:r>
        <w:rPr>
          <w:color w:val="030303"/>
          <w:w w:val="105"/>
        </w:rPr>
        <w:t>authentique,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8"/>
          <w:w w:val="105"/>
          <w:sz w:val="29"/>
        </w:rPr>
        <w:t> </w:t>
      </w:r>
      <w:r>
        <w:rPr>
          <w:color w:val="030303"/>
          <w:w w:val="105"/>
        </w:rPr>
        <w:t>l'interieur</w:t>
      </w:r>
      <w:r>
        <w:rPr>
          <w:color w:val="030303"/>
          <w:spacing w:val="41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19"/>
          <w:w w:val="105"/>
        </w:rPr>
        <w:t> </w:t>
      </w:r>
      <w:r>
        <w:rPr>
          <w:color w:val="030303"/>
          <w:w w:val="105"/>
        </w:rPr>
        <w:t>pays</w:t>
      </w:r>
      <w:r>
        <w:rPr>
          <w:color w:val="030303"/>
          <w:spacing w:val="24"/>
          <w:w w:val="105"/>
        </w:rPr>
        <w:t> </w:t>
      </w:r>
      <w:r>
        <w:rPr>
          <w:color w:val="030303"/>
          <w:w w:val="105"/>
        </w:rPr>
        <w:t>comme</w:t>
      </w:r>
      <w:r>
        <w:rPr>
          <w:color w:val="030303"/>
          <w:spacing w:val="25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12"/>
          <w:w w:val="105"/>
          <w:sz w:val="29"/>
        </w:rPr>
        <w:t> </w:t>
      </w:r>
      <w:r>
        <w:rPr>
          <w:color w:val="030303"/>
          <w:spacing w:val="-2"/>
          <w:w w:val="105"/>
        </w:rPr>
        <w:t>l'etranger.</w:t>
      </w:r>
    </w:p>
    <w:p>
      <w:pPr>
        <w:pStyle w:val="Heading7"/>
        <w:numPr>
          <w:ilvl w:val="2"/>
          <w:numId w:val="1"/>
        </w:numPr>
        <w:tabs>
          <w:tab w:pos="966" w:val="left" w:leader="none"/>
        </w:tabs>
        <w:spacing w:line="240" w:lineRule="auto" w:before="232" w:after="0"/>
        <w:ind w:left="966" w:right="0" w:hanging="697"/>
        <w:jc w:val="left"/>
        <w:rPr>
          <w:color w:val="014B80"/>
        </w:rPr>
      </w:pPr>
      <w:r>
        <w:rPr>
          <w:i/>
          <w:color w:val="014B80"/>
          <w:w w:val="105"/>
        </w:rPr>
        <w:t>Le</w:t>
      </w:r>
      <w:r>
        <w:rPr>
          <w:i/>
          <w:color w:val="014B80"/>
          <w:spacing w:val="9"/>
          <w:w w:val="105"/>
        </w:rPr>
        <w:t> </w:t>
      </w:r>
      <w:r>
        <w:rPr>
          <w:i/>
          <w:color w:val="014B80"/>
          <w:w w:val="105"/>
        </w:rPr>
        <w:t>bi/an</w:t>
      </w:r>
      <w:r>
        <w:rPr>
          <w:i/>
          <w:color w:val="014B80"/>
          <w:spacing w:val="13"/>
          <w:w w:val="105"/>
        </w:rPr>
        <w:t> </w:t>
      </w:r>
      <w:r>
        <w:rPr>
          <w:i/>
          <w:color w:val="014B80"/>
          <w:w w:val="105"/>
        </w:rPr>
        <w:t>du</w:t>
      </w:r>
      <w:r>
        <w:rPr>
          <w:i/>
          <w:color w:val="014B80"/>
          <w:spacing w:val="4"/>
          <w:w w:val="105"/>
        </w:rPr>
        <w:t> </w:t>
      </w:r>
      <w:r>
        <w:rPr>
          <w:i/>
          <w:color w:val="014B80"/>
          <w:w w:val="105"/>
        </w:rPr>
        <w:t>programme</w:t>
      </w:r>
      <w:r>
        <w:rPr>
          <w:i/>
          <w:color w:val="014B80"/>
          <w:spacing w:val="38"/>
          <w:w w:val="105"/>
        </w:rPr>
        <w:t> </w:t>
      </w:r>
      <w:r>
        <w:rPr>
          <w:i/>
          <w:color w:val="014B80"/>
          <w:w w:val="105"/>
        </w:rPr>
        <w:t>du</w:t>
      </w:r>
      <w:r>
        <w:rPr>
          <w:i/>
          <w:color w:val="014B80"/>
          <w:spacing w:val="4"/>
          <w:w w:val="105"/>
        </w:rPr>
        <w:t> </w:t>
      </w:r>
      <w:r>
        <w:rPr>
          <w:i/>
          <w:color w:val="014B80"/>
          <w:w w:val="105"/>
        </w:rPr>
        <w:t>Gouvernement</w:t>
      </w:r>
      <w:r>
        <w:rPr>
          <w:i/>
          <w:color w:val="014B80"/>
          <w:spacing w:val="48"/>
          <w:w w:val="105"/>
        </w:rPr>
        <w:t> </w:t>
      </w:r>
      <w:r>
        <w:rPr>
          <w:i/>
          <w:color w:val="014B80"/>
          <w:w w:val="105"/>
        </w:rPr>
        <w:t>pour</w:t>
      </w:r>
      <w:r>
        <w:rPr>
          <w:i/>
          <w:color w:val="014B80"/>
          <w:spacing w:val="21"/>
          <w:w w:val="105"/>
        </w:rPr>
        <w:t> </w:t>
      </w:r>
      <w:r>
        <w:rPr>
          <w:i/>
          <w:color w:val="014B80"/>
          <w:w w:val="105"/>
        </w:rPr>
        <w:t>la</w:t>
      </w:r>
      <w:r>
        <w:rPr>
          <w:i/>
          <w:color w:val="014B80"/>
          <w:spacing w:val="7"/>
          <w:w w:val="105"/>
        </w:rPr>
        <w:t> </w:t>
      </w:r>
      <w:r>
        <w:rPr>
          <w:i/>
          <w:color w:val="014B80"/>
          <w:w w:val="105"/>
        </w:rPr>
        <w:t>periode</w:t>
      </w:r>
      <w:r>
        <w:rPr>
          <w:i/>
          <w:color w:val="014B80"/>
          <w:spacing w:val="14"/>
          <w:w w:val="105"/>
        </w:rPr>
        <w:t> </w:t>
      </w:r>
      <w:r>
        <w:rPr>
          <w:i/>
          <w:color w:val="014B80"/>
          <w:w w:val="105"/>
        </w:rPr>
        <w:t>2021-</w:t>
      </w:r>
      <w:r>
        <w:rPr>
          <w:i/>
          <w:color w:val="014B80"/>
          <w:spacing w:val="-4"/>
          <w:w w:val="105"/>
        </w:rPr>
        <w:t>2024</w:t>
      </w:r>
    </w:p>
    <w:p>
      <w:pPr>
        <w:pStyle w:val="BodyText"/>
        <w:spacing w:line="288" w:lineRule="auto" w:before="263"/>
        <w:ind w:left="295" w:right="526" w:firstLine="3"/>
      </w:pPr>
      <w:r>
        <w:rPr>
          <w:color w:val="030303"/>
          <w:w w:val="110"/>
        </w:rPr>
        <w:t>Le Gouvernement</w:t>
      </w:r>
      <w:r>
        <w:rPr>
          <w:color w:val="030303"/>
          <w:w w:val="110"/>
        </w:rPr>
        <w:t> s'est</w:t>
      </w:r>
      <w:r>
        <w:rPr>
          <w:color w:val="030303"/>
          <w:w w:val="110"/>
        </w:rPr>
        <w:t> engage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une voie prometteuse,</w:t>
      </w:r>
      <w:r>
        <w:rPr>
          <w:color w:val="030303"/>
          <w:w w:val="110"/>
        </w:rPr>
        <w:t> sous</w:t>
      </w:r>
      <w:r>
        <w:rPr>
          <w:color w:val="030303"/>
          <w:w w:val="110"/>
        </w:rPr>
        <w:t> l'Egide de Sa Majeste</w:t>
      </w:r>
      <w:r>
        <w:rPr>
          <w:color w:val="030303"/>
          <w:w w:val="110"/>
        </w:rPr>
        <w:t> le Roi, dans</w:t>
      </w:r>
      <w:r>
        <w:rPr>
          <w:color w:val="030303"/>
          <w:w w:val="110"/>
        </w:rPr>
        <w:t> !'ambition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garantir l'essor</w:t>
      </w:r>
      <w:r>
        <w:rPr>
          <w:color w:val="030303"/>
          <w:w w:val="110"/>
        </w:rPr>
        <w:t> d'une</w:t>
      </w:r>
      <w:r>
        <w:rPr>
          <w:color w:val="030303"/>
          <w:w w:val="110"/>
        </w:rPr>
        <w:t> economie diversifiee,</w:t>
      </w:r>
      <w:r>
        <w:rPr>
          <w:color w:val="030303"/>
          <w:w w:val="110"/>
        </w:rPr>
        <w:t> competitive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durablement resiliente,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d'elargir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davantage,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via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mesures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concretes,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perspectives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sa trajectoire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developpement. Ainsi,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les principales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realisations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 presentent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comme suit :</w:t>
      </w:r>
    </w:p>
    <w:p>
      <w:pPr>
        <w:pStyle w:val="BodyText"/>
        <w:spacing w:line="288" w:lineRule="auto" w:before="121"/>
        <w:ind w:left="579" w:right="546" w:hanging="228"/>
      </w:pPr>
      <w:r>
        <w:rPr>
          <w:position w:val="-2"/>
        </w:rPr>
        <w:drawing>
          <wp:inline distT="0" distB="0" distL="0" distR="0">
            <wp:extent cx="83820" cy="89916"/>
            <wp:effectExtent l="0" t="0" r="0" b="0"/>
            <wp:docPr id="437" name="Image 4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7" name="Image 437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z w:val="20"/>
        </w:rPr>
        <w:t> </w:t>
      </w:r>
      <w:r>
        <w:rPr>
          <w:color w:val="030303"/>
          <w:w w:val="115"/>
        </w:rPr>
        <w:t>Sur</w:t>
      </w:r>
      <w:r>
        <w:rPr>
          <w:color w:val="030303"/>
          <w:w w:val="115"/>
        </w:rPr>
        <w:t> le</w:t>
      </w:r>
      <w:r>
        <w:rPr>
          <w:color w:val="030303"/>
          <w:w w:val="115"/>
        </w:rPr>
        <w:t> plan</w:t>
      </w:r>
      <w:r>
        <w:rPr>
          <w:color w:val="030303"/>
          <w:w w:val="115"/>
        </w:rPr>
        <w:t> social,</w:t>
      </w:r>
      <w:r>
        <w:rPr>
          <w:color w:val="030303"/>
          <w:w w:val="115"/>
        </w:rPr>
        <w:t> les</w:t>
      </w:r>
      <w:r>
        <w:rPr>
          <w:color w:val="030303"/>
          <w:w w:val="115"/>
        </w:rPr>
        <w:t> actions</w:t>
      </w:r>
      <w:r>
        <w:rPr>
          <w:color w:val="030303"/>
          <w:w w:val="115"/>
        </w:rPr>
        <w:t> deployees</w:t>
      </w:r>
      <w:r>
        <w:rPr>
          <w:color w:val="030303"/>
          <w:w w:val="115"/>
        </w:rPr>
        <w:t> par</w:t>
      </w:r>
      <w:r>
        <w:rPr>
          <w:color w:val="030303"/>
          <w:w w:val="115"/>
        </w:rPr>
        <w:t> le</w:t>
      </w:r>
      <w:r>
        <w:rPr>
          <w:color w:val="030303"/>
          <w:w w:val="115"/>
        </w:rPr>
        <w:t> Gouvernement</w:t>
      </w:r>
      <w:r>
        <w:rPr>
          <w:color w:val="030303"/>
          <w:w w:val="115"/>
        </w:rPr>
        <w:t> ont</w:t>
      </w:r>
      <w:r>
        <w:rPr>
          <w:color w:val="030303"/>
          <w:w w:val="115"/>
        </w:rPr>
        <w:t> concerne principalement </w:t>
      </w:r>
      <w:r>
        <w:rPr>
          <w:color w:val="1F1F1F"/>
          <w:w w:val="115"/>
        </w:rPr>
        <w:t>:</w:t>
      </w:r>
    </w:p>
    <w:p>
      <w:pPr>
        <w:pStyle w:val="ListParagraph"/>
        <w:numPr>
          <w:ilvl w:val="3"/>
          <w:numId w:val="1"/>
        </w:numPr>
        <w:tabs>
          <w:tab w:pos="870" w:val="left" w:leader="none"/>
        </w:tabs>
        <w:spacing w:line="240" w:lineRule="auto" w:before="130" w:after="0"/>
        <w:ind w:left="870" w:right="0" w:hanging="295"/>
        <w:jc w:val="left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Les</w:t>
      </w:r>
      <w:r>
        <w:rPr>
          <w:color w:val="030303"/>
          <w:spacing w:val="37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Aides</w:t>
      </w:r>
      <w:r>
        <w:rPr>
          <w:color w:val="030303"/>
          <w:spacing w:val="35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Sociales</w:t>
      </w:r>
      <w:r>
        <w:rPr>
          <w:color w:val="030303"/>
          <w:spacing w:val="41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Directes</w:t>
      </w:r>
      <w:r>
        <w:rPr>
          <w:color w:val="030303"/>
          <w:spacing w:val="33"/>
          <w:w w:val="110"/>
          <w:position w:val="2"/>
          <w:sz w:val="22"/>
        </w:rPr>
        <w:t> </w:t>
      </w:r>
      <w:r>
        <w:rPr>
          <w:color w:val="030303"/>
          <w:spacing w:val="-4"/>
          <w:w w:val="110"/>
          <w:position w:val="2"/>
          <w:sz w:val="22"/>
        </w:rPr>
        <w:t>(ASD)</w:t>
      </w:r>
    </w:p>
    <w:p>
      <w:pPr>
        <w:pStyle w:val="BodyText"/>
        <w:spacing w:line="223" w:lineRule="auto" w:before="166"/>
        <w:ind w:left="296" w:right="526" w:firstLine="9"/>
      </w:pP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septembre 2024,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plus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3,9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millions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menages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beneficient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aide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financiere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l'Etat.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dispositif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s'appuie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Registre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Social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Unifie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(RSU)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plateforme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dediee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cet</w:t>
      </w:r>
      <w:r>
        <w:rPr>
          <w:color w:val="030303"/>
          <w:spacing w:val="80"/>
          <w:w w:val="105"/>
        </w:rPr>
        <w:t>  </w:t>
      </w:r>
      <w:r>
        <w:rPr>
          <w:color w:val="030303"/>
          <w:w w:val="105"/>
        </w:rPr>
        <w:t>effet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«</w:t>
      </w:r>
      <w:hyperlink r:id="rId292">
        <w:r>
          <w:rPr>
            <w:color w:val="030303"/>
            <w:w w:val="105"/>
          </w:rPr>
          <w:t>www</w:t>
        </w:r>
        <w:r>
          <w:rPr>
            <w:color w:val="1F1F1F"/>
            <w:w w:val="105"/>
          </w:rPr>
          <w:t>.</w:t>
        </w:r>
        <w:r>
          <w:rPr>
            <w:color w:val="030303"/>
            <w:w w:val="105"/>
          </w:rPr>
          <w:t>asd</w:t>
        </w:r>
        <w:r>
          <w:rPr>
            <w:color w:val="2D2D2D"/>
            <w:w w:val="105"/>
          </w:rPr>
          <w:t>.</w:t>
        </w:r>
        <w:r>
          <w:rPr>
            <w:color w:val="030303"/>
            <w:w w:val="105"/>
          </w:rPr>
          <w:t>ma</w:t>
        </w:r>
      </w:hyperlink>
      <w:r>
        <w:rPr>
          <w:color w:val="030303"/>
          <w:w w:val="105"/>
        </w:rPr>
        <w:t>»,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regroupant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toutes</w:t>
      </w:r>
      <w:r>
        <w:rPr>
          <w:color w:val="030303"/>
          <w:spacing w:val="71"/>
          <w:w w:val="150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aides</w:t>
      </w:r>
      <w:r>
        <w:rPr>
          <w:color w:val="030303"/>
          <w:spacing w:val="75"/>
          <w:w w:val="150"/>
        </w:rPr>
        <w:t> </w:t>
      </w:r>
      <w:r>
        <w:rPr>
          <w:color w:val="030303"/>
          <w:w w:val="105"/>
        </w:rPr>
        <w:t>sociales</w:t>
      </w:r>
      <w:r>
        <w:rPr>
          <w:color w:val="030303"/>
          <w:spacing w:val="76"/>
          <w:w w:val="150"/>
        </w:rPr>
        <w:t> </w:t>
      </w:r>
      <w:r>
        <w:rPr>
          <w:color w:val="030303"/>
          <w:w w:val="105"/>
        </w:rPr>
        <w:t>directes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74"/>
          <w:w w:val="105"/>
          <w:sz w:val="29"/>
        </w:rPr>
        <w:t> </w:t>
      </w:r>
      <w:r>
        <w:rPr>
          <w:color w:val="030303"/>
          <w:w w:val="105"/>
        </w:rPr>
        <w:t>destination</w:t>
      </w:r>
      <w:r>
        <w:rPr>
          <w:color w:val="030303"/>
          <w:spacing w:val="77"/>
          <w:w w:val="150"/>
        </w:rPr>
        <w:t> </w:t>
      </w:r>
      <w:r>
        <w:rPr>
          <w:color w:val="030303"/>
          <w:w w:val="105"/>
        </w:rPr>
        <w:t>des</w:t>
      </w:r>
    </w:p>
    <w:p>
      <w:pPr>
        <w:pStyle w:val="BodyText"/>
        <w:spacing w:before="43"/>
        <w:ind w:left="303"/>
      </w:pPr>
      <w:r>
        <w:rPr>
          <w:color w:val="030303"/>
          <w:w w:val="110"/>
        </w:rPr>
        <w:t>families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avec</w:t>
      </w:r>
      <w:r>
        <w:rPr>
          <w:color w:val="030303"/>
          <w:spacing w:val="4"/>
          <w:w w:val="110"/>
        </w:rPr>
        <w:t> </w:t>
      </w:r>
      <w:r>
        <w:rPr>
          <w:color w:val="030303"/>
          <w:w w:val="110"/>
        </w:rPr>
        <w:t>ou sans</w:t>
      </w:r>
      <w:r>
        <w:rPr>
          <w:color w:val="030303"/>
          <w:spacing w:val="-7"/>
          <w:w w:val="110"/>
        </w:rPr>
        <w:t> </w:t>
      </w:r>
      <w:r>
        <w:rPr>
          <w:color w:val="030303"/>
          <w:w w:val="110"/>
        </w:rPr>
        <w:t>enfants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-11"/>
          <w:w w:val="110"/>
        </w:rPr>
        <w:t> </w:t>
      </w:r>
      <w:r>
        <w:rPr>
          <w:color w:val="030303"/>
          <w:w w:val="110"/>
        </w:rPr>
        <w:t>age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5"/>
          <w:w w:val="110"/>
        </w:rPr>
        <w:t> </w:t>
      </w:r>
      <w:r>
        <w:rPr>
          <w:color w:val="030303"/>
          <w:spacing w:val="-2"/>
          <w:w w:val="110"/>
        </w:rPr>
        <w:t>scolarite;</w:t>
      </w:r>
    </w:p>
    <w:p>
      <w:pPr>
        <w:pStyle w:val="ListParagraph"/>
        <w:numPr>
          <w:ilvl w:val="3"/>
          <w:numId w:val="1"/>
        </w:numPr>
        <w:tabs>
          <w:tab w:pos="870" w:val="left" w:leader="none"/>
        </w:tabs>
        <w:spacing w:line="240" w:lineRule="auto" w:before="179" w:after="0"/>
        <w:ind w:left="870" w:right="0" w:hanging="295"/>
        <w:jc w:val="left"/>
        <w:rPr>
          <w:rFonts w:ascii="Symbol" w:hAnsi="Symbol"/>
          <w:sz w:val="22"/>
        </w:rPr>
      </w:pPr>
      <w:r>
        <w:rPr>
          <w:color w:val="030303"/>
          <w:w w:val="115"/>
          <w:position w:val="1"/>
          <w:sz w:val="22"/>
        </w:rPr>
        <w:t>Le</w:t>
      </w:r>
      <w:r>
        <w:rPr>
          <w:color w:val="030303"/>
          <w:spacing w:val="13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soutien</w:t>
      </w:r>
      <w:r>
        <w:rPr>
          <w:color w:val="030303"/>
          <w:spacing w:val="24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au</w:t>
      </w:r>
      <w:r>
        <w:rPr>
          <w:color w:val="030303"/>
          <w:spacing w:val="-7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pouvoir</w:t>
      </w:r>
      <w:r>
        <w:rPr>
          <w:color w:val="030303"/>
          <w:spacing w:val="31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d'achat</w:t>
      </w:r>
      <w:r>
        <w:rPr>
          <w:color w:val="030303"/>
          <w:spacing w:val="36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des</w:t>
      </w:r>
      <w:r>
        <w:rPr>
          <w:color w:val="030303"/>
          <w:spacing w:val="2"/>
          <w:w w:val="115"/>
          <w:position w:val="1"/>
          <w:sz w:val="22"/>
        </w:rPr>
        <w:t> </w:t>
      </w:r>
      <w:r>
        <w:rPr>
          <w:color w:val="030303"/>
          <w:spacing w:val="-2"/>
          <w:w w:val="115"/>
          <w:position w:val="1"/>
          <w:sz w:val="22"/>
        </w:rPr>
        <w:t>families</w:t>
      </w:r>
    </w:p>
    <w:p>
      <w:pPr>
        <w:pStyle w:val="BodyText"/>
        <w:spacing w:line="288" w:lineRule="auto" w:before="154"/>
        <w:ind w:left="295" w:right="522" w:firstLine="3"/>
      </w:pPr>
      <w:r>
        <w:rPr>
          <w:color w:val="030303"/>
          <w:w w:val="110"/>
        </w:rPr>
        <w:t>Le Gouvernement</w:t>
      </w:r>
      <w:r>
        <w:rPr>
          <w:color w:val="030303"/>
          <w:w w:val="110"/>
        </w:rPr>
        <w:t> a conclu avec</w:t>
      </w:r>
      <w:r>
        <w:rPr>
          <w:color w:val="030303"/>
          <w:w w:val="110"/>
        </w:rPr>
        <w:t> les partenaires</w:t>
      </w:r>
      <w:r>
        <w:rPr>
          <w:color w:val="030303"/>
          <w:w w:val="110"/>
        </w:rPr>
        <w:t> economiques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sociaux, en sus des accords sectoriels relatifs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secteurs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Sante,</w:t>
      </w:r>
      <w:r>
        <w:rPr>
          <w:color w:val="030303"/>
          <w:w w:val="110"/>
        </w:rPr>
        <w:t> de l'Enseignement</w:t>
      </w:r>
      <w:r>
        <w:rPr>
          <w:color w:val="030303"/>
          <w:w w:val="110"/>
        </w:rPr>
        <w:t> Superieur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!'Education Nationale,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accords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historiques,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ce,</w:t>
      </w:r>
      <w:r>
        <w:rPr>
          <w:color w:val="030303"/>
          <w:w w:val="110"/>
        </w:rPr>
        <w:t> dans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 cadre</w:t>
      </w:r>
      <w:r>
        <w:rPr>
          <w:color w:val="030303"/>
          <w:w w:val="110"/>
        </w:rPr>
        <w:t> du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dialogue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social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central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w w:val="110"/>
        </w:rPr>
        <w:t> titre des</w:t>
      </w:r>
      <w:r>
        <w:rPr>
          <w:color w:val="030303"/>
          <w:w w:val="110"/>
        </w:rPr>
        <w:t> annees</w:t>
      </w:r>
      <w:r>
        <w:rPr>
          <w:color w:val="030303"/>
          <w:w w:val="110"/>
        </w:rPr>
        <w:t> 2022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2024.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ce</w:t>
      </w:r>
      <w:r>
        <w:rPr>
          <w:color w:val="030303"/>
          <w:w w:val="110"/>
        </w:rPr>
        <w:t> titre, plus</w:t>
      </w:r>
      <w:r>
        <w:rPr>
          <w:color w:val="030303"/>
          <w:w w:val="110"/>
        </w:rPr>
        <w:t> de 1,6</w:t>
      </w:r>
      <w:r>
        <w:rPr>
          <w:color w:val="030303"/>
          <w:w w:val="110"/>
        </w:rPr>
        <w:t> million</w:t>
      </w:r>
      <w:r>
        <w:rPr>
          <w:color w:val="030303"/>
          <w:w w:val="110"/>
        </w:rPr>
        <w:t> de fonctionnaires, de salaries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 retraites</w:t>
      </w:r>
      <w:r>
        <w:rPr>
          <w:color w:val="030303"/>
          <w:w w:val="110"/>
        </w:rPr>
        <w:t> relevant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secteurs</w:t>
      </w:r>
      <w:r>
        <w:rPr>
          <w:color w:val="030303"/>
          <w:w w:val="110"/>
        </w:rPr>
        <w:t> public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prive</w:t>
      </w:r>
      <w:r>
        <w:rPr>
          <w:color w:val="030303"/>
          <w:w w:val="110"/>
        </w:rPr>
        <w:t> ont</w:t>
      </w:r>
      <w:r>
        <w:rPr>
          <w:color w:val="030303"/>
          <w:w w:val="110"/>
        </w:rPr>
        <w:t> beneficie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revision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l'imp6t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le revenu au titre de</w:t>
      </w:r>
      <w:r>
        <w:rPr>
          <w:color w:val="030303"/>
          <w:spacing w:val="-16"/>
          <w:w w:val="110"/>
        </w:rPr>
        <w:t> </w:t>
      </w:r>
      <w:r>
        <w:rPr>
          <w:color w:val="030303"/>
          <w:w w:val="110"/>
        </w:rPr>
        <w:t>l'annee 2022</w:t>
      </w:r>
      <w:r>
        <w:rPr>
          <w:color w:val="2D2D2D"/>
          <w:w w:val="110"/>
        </w:rPr>
        <w:t>, </w:t>
      </w:r>
      <w:r>
        <w:rPr>
          <w:color w:val="030303"/>
          <w:w w:val="110"/>
        </w:rPr>
        <w:t>en plus d'une augmentation,</w:t>
      </w:r>
      <w:r>
        <w:rPr>
          <w:color w:val="030303"/>
          <w:w w:val="110"/>
        </w:rPr>
        <w:t> avec effet</w:t>
      </w:r>
      <w:r>
        <w:rPr>
          <w:color w:val="030303"/>
          <w:w w:val="110"/>
        </w:rPr>
        <w:t> retroactif, de 5% des pensions</w:t>
      </w:r>
      <w:r>
        <w:rPr>
          <w:color w:val="030303"/>
          <w:w w:val="110"/>
        </w:rPr>
        <w:t> des retraites. En outre, plus de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1,128</w:t>
      </w:r>
      <w:r>
        <w:rPr>
          <w:color w:val="030303"/>
          <w:w w:val="110"/>
        </w:rPr>
        <w:t> million de fonctionnaires du secteur</w:t>
      </w:r>
      <w:r>
        <w:rPr>
          <w:color w:val="030303"/>
          <w:w w:val="110"/>
        </w:rPr>
        <w:t> public</w:t>
      </w:r>
      <w:r>
        <w:rPr>
          <w:color w:val="030303"/>
          <w:w w:val="110"/>
        </w:rPr>
        <w:t> ont beneficie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d'une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augmentation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salaires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titre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annees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2023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2024.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salaries</w:t>
      </w:r>
      <w:r>
        <w:rPr>
          <w:color w:val="030303"/>
          <w:spacing w:val="39"/>
          <w:w w:val="110"/>
        </w:rPr>
        <w:t> </w:t>
      </w:r>
      <w:r>
        <w:rPr>
          <w:color w:val="030303"/>
          <w:spacing w:val="-5"/>
          <w:w w:val="110"/>
        </w:rPr>
        <w:t>du</w:t>
      </w:r>
    </w:p>
    <w:p>
      <w:pPr>
        <w:pStyle w:val="BodyText"/>
        <w:spacing w:line="271" w:lineRule="exact"/>
        <w:ind w:left="298"/>
      </w:pPr>
      <w:r>
        <w:rPr>
          <w:color w:val="030303"/>
          <w:w w:val="105"/>
        </w:rPr>
        <w:t>secteur</w:t>
      </w:r>
      <w:r>
        <w:rPr>
          <w:color w:val="030303"/>
          <w:spacing w:val="25"/>
          <w:w w:val="105"/>
        </w:rPr>
        <w:t>  </w:t>
      </w:r>
      <w:r>
        <w:rPr>
          <w:color w:val="030303"/>
          <w:w w:val="105"/>
        </w:rPr>
        <w:t>prive</w:t>
      </w:r>
      <w:r>
        <w:rPr>
          <w:color w:val="030303"/>
          <w:spacing w:val="62"/>
          <w:w w:val="150"/>
        </w:rPr>
        <w:t> </w:t>
      </w:r>
      <w:r>
        <w:rPr>
          <w:color w:val="030303"/>
          <w:w w:val="105"/>
        </w:rPr>
        <w:t>ont</w:t>
      </w:r>
      <w:r>
        <w:rPr>
          <w:color w:val="030303"/>
          <w:spacing w:val="73"/>
          <w:w w:val="150"/>
        </w:rPr>
        <w:t> </w:t>
      </w:r>
      <w:r>
        <w:rPr>
          <w:color w:val="030303"/>
          <w:w w:val="105"/>
        </w:rPr>
        <w:t>beneficie</w:t>
      </w:r>
      <w:r>
        <w:rPr>
          <w:color w:val="030303"/>
          <w:spacing w:val="77"/>
          <w:w w:val="150"/>
        </w:rPr>
        <w:t> </w:t>
      </w:r>
      <w:r>
        <w:rPr>
          <w:color w:val="030303"/>
          <w:w w:val="105"/>
        </w:rPr>
        <w:t>egalement</w:t>
      </w:r>
      <w:r>
        <w:rPr>
          <w:color w:val="030303"/>
          <w:spacing w:val="26"/>
          <w:w w:val="105"/>
        </w:rPr>
        <w:t>  </w:t>
      </w:r>
      <w:r>
        <w:rPr>
          <w:color w:val="030303"/>
          <w:w w:val="105"/>
        </w:rPr>
        <w:t>d'une</w:t>
      </w:r>
      <w:r>
        <w:rPr>
          <w:color w:val="030303"/>
          <w:spacing w:val="73"/>
          <w:w w:val="150"/>
        </w:rPr>
        <w:t> </w:t>
      </w:r>
      <w:r>
        <w:rPr>
          <w:color w:val="030303"/>
          <w:w w:val="105"/>
        </w:rPr>
        <w:t>augmentation</w:t>
      </w:r>
      <w:r>
        <w:rPr>
          <w:color w:val="030303"/>
          <w:spacing w:val="29"/>
          <w:w w:val="105"/>
        </w:rPr>
        <w:t>  </w:t>
      </w:r>
      <w:r>
        <w:rPr>
          <w:color w:val="030303"/>
          <w:w w:val="105"/>
        </w:rPr>
        <w:t>de</w:t>
      </w:r>
      <w:r>
        <w:rPr>
          <w:color w:val="030303"/>
          <w:spacing w:val="59"/>
          <w:w w:val="150"/>
        </w:rPr>
        <w:t> </w:t>
      </w:r>
      <w:r>
        <w:rPr>
          <w:color w:val="030303"/>
          <w:w w:val="105"/>
        </w:rPr>
        <w:t>leurs</w:t>
      </w:r>
      <w:r>
        <w:rPr>
          <w:color w:val="030303"/>
          <w:spacing w:val="73"/>
          <w:w w:val="150"/>
        </w:rPr>
        <w:t> </w:t>
      </w:r>
      <w:r>
        <w:rPr>
          <w:color w:val="030303"/>
          <w:w w:val="105"/>
        </w:rPr>
        <w:t>salaires</w:t>
      </w:r>
      <w:r>
        <w:rPr>
          <w:color w:val="030303"/>
          <w:spacing w:val="78"/>
          <w:w w:val="15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76"/>
          <w:w w:val="105"/>
          <w:sz w:val="29"/>
        </w:rPr>
        <w:t> </w:t>
      </w:r>
      <w:r>
        <w:rPr>
          <w:color w:val="030303"/>
          <w:w w:val="105"/>
        </w:rPr>
        <w:t>travers</w:t>
      </w:r>
      <w:r>
        <w:rPr>
          <w:color w:val="030303"/>
          <w:spacing w:val="74"/>
          <w:w w:val="150"/>
        </w:rPr>
        <w:t> </w:t>
      </w:r>
      <w:r>
        <w:rPr>
          <w:color w:val="030303"/>
          <w:spacing w:val="-5"/>
          <w:w w:val="105"/>
        </w:rPr>
        <w:t>la</w:t>
      </w:r>
    </w:p>
    <w:p>
      <w:pPr>
        <w:pStyle w:val="BodyText"/>
        <w:spacing w:before="40"/>
        <w:ind w:left="295"/>
      </w:pPr>
      <w:r>
        <w:rPr>
          <w:color w:val="030303"/>
          <w:w w:val="110"/>
        </w:rPr>
        <w:t>revision</w:t>
      </w:r>
      <w:r>
        <w:rPr>
          <w:color w:val="030303"/>
          <w:spacing w:val="-5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-13"/>
          <w:w w:val="110"/>
        </w:rPr>
        <w:t> </w:t>
      </w:r>
      <w:r>
        <w:rPr>
          <w:color w:val="030303"/>
          <w:w w:val="110"/>
        </w:rPr>
        <w:t>SMIG</w:t>
      </w:r>
      <w:r>
        <w:rPr>
          <w:color w:val="030303"/>
          <w:spacing w:val="-12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7"/>
          <w:w w:val="110"/>
        </w:rPr>
        <w:t> </w:t>
      </w:r>
      <w:r>
        <w:rPr>
          <w:color w:val="030303"/>
          <w:spacing w:val="-2"/>
          <w:w w:val="110"/>
        </w:rPr>
        <w:t>SMAG</w:t>
      </w:r>
      <w:r>
        <w:rPr>
          <w:color w:val="2D2D2D"/>
          <w:spacing w:val="-2"/>
          <w:w w:val="110"/>
        </w:rPr>
        <w:t>.</w:t>
      </w:r>
    </w:p>
    <w:p>
      <w:pPr>
        <w:spacing w:after="0"/>
        <w:sectPr>
          <w:pgSz w:w="11910" w:h="16840"/>
          <w:pgMar w:header="536" w:footer="0" w:top="1020" w:bottom="1120" w:left="560" w:right="300"/>
        </w:sectPr>
      </w:pPr>
    </w:p>
    <w:p>
      <w:pPr>
        <w:pStyle w:val="BodyText"/>
        <w:spacing w:line="288" w:lineRule="auto" w:before="251"/>
        <w:ind w:left="303" w:right="531" w:firstLine="2"/>
      </w:pPr>
      <w:r>
        <w:rPr>
          <w:color w:val="030303"/>
          <w:w w:val="110"/>
        </w:rPr>
        <w:t>Aussi,</w:t>
      </w:r>
      <w:r>
        <w:rPr>
          <w:color w:val="030303"/>
          <w:w w:val="110"/>
        </w:rPr>
        <w:t> une</w:t>
      </w:r>
      <w:r>
        <w:rPr>
          <w:color w:val="030303"/>
          <w:w w:val="110"/>
        </w:rPr>
        <w:t> nouvelle</w:t>
      </w:r>
      <w:r>
        <w:rPr>
          <w:color w:val="030303"/>
          <w:w w:val="110"/>
        </w:rPr>
        <w:t> revision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l'imp6t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revenu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profit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2,123</w:t>
      </w:r>
      <w:r>
        <w:rPr>
          <w:color w:val="030303"/>
          <w:w w:val="110"/>
        </w:rPr>
        <w:t> millions</w:t>
      </w:r>
      <w:r>
        <w:rPr>
          <w:color w:val="030303"/>
          <w:w w:val="110"/>
        </w:rPr>
        <w:t> de fonctionnaires, salaries et</w:t>
      </w:r>
      <w:r>
        <w:rPr>
          <w:color w:val="030303"/>
          <w:w w:val="110"/>
        </w:rPr>
        <w:t> retraites, est prevue a partir de l'annee 2025.</w:t>
      </w:r>
    </w:p>
    <w:p>
      <w:pPr>
        <w:pStyle w:val="BodyText"/>
        <w:spacing w:line="288" w:lineRule="auto" w:before="123"/>
        <w:ind w:left="295" w:right="521" w:firstLine="2"/>
      </w:pPr>
      <w:r>
        <w:rPr>
          <w:color w:val="030303"/>
          <w:w w:val="110"/>
        </w:rPr>
        <w:t>Par ailleurs,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-7"/>
          <w:w w:val="110"/>
        </w:rPr>
        <w:t> </w:t>
      </w:r>
      <w:r>
        <w:rPr>
          <w:color w:val="030303"/>
          <w:w w:val="110"/>
        </w:rPr>
        <w:t>Gouvernement</w:t>
      </w:r>
      <w:r>
        <w:rPr>
          <w:color w:val="030303"/>
          <w:w w:val="110"/>
        </w:rPr>
        <w:t> a mis en</w:t>
      </w:r>
      <w:r>
        <w:rPr>
          <w:color w:val="030303"/>
          <w:spacing w:val="-9"/>
          <w:w w:val="110"/>
        </w:rPr>
        <w:t> </w:t>
      </w:r>
      <w:r>
        <w:rPr>
          <w:color w:val="030303"/>
          <w:w w:val="110"/>
        </w:rPr>
        <w:t>reuvre des mesures pour contrer</w:t>
      </w:r>
      <w:r>
        <w:rPr>
          <w:color w:val="030303"/>
          <w:w w:val="110"/>
        </w:rPr>
        <w:t> la hausse des prix de l'electricite et du gaz, mobilisant</w:t>
      </w:r>
      <w:r>
        <w:rPr>
          <w:color w:val="030303"/>
          <w:w w:val="110"/>
        </w:rPr>
        <w:t> ainsi un</w:t>
      </w:r>
      <w:r>
        <w:rPr>
          <w:color w:val="030303"/>
          <w:w w:val="110"/>
        </w:rPr>
        <w:t> budget</w:t>
      </w:r>
      <w:r>
        <w:rPr>
          <w:color w:val="030303"/>
          <w:w w:val="110"/>
        </w:rPr>
        <w:t> de 62,45 milliards de dirhams</w:t>
      </w:r>
      <w:r>
        <w:rPr>
          <w:color w:val="030303"/>
          <w:w w:val="110"/>
        </w:rPr>
        <w:t> au titre de</w:t>
      </w:r>
      <w:r>
        <w:rPr>
          <w:color w:val="030303"/>
          <w:spacing w:val="-7"/>
          <w:w w:val="110"/>
        </w:rPr>
        <w:t> </w:t>
      </w:r>
      <w:r>
        <w:rPr>
          <w:color w:val="030303"/>
          <w:w w:val="110"/>
        </w:rPr>
        <w:t>la periode</w:t>
      </w:r>
      <w:r>
        <w:rPr>
          <w:color w:val="030303"/>
          <w:w w:val="110"/>
        </w:rPr>
        <w:t> 2022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fin</w:t>
      </w:r>
      <w:r>
        <w:rPr>
          <w:color w:val="030303"/>
          <w:w w:val="110"/>
        </w:rPr>
        <w:t> aout</w:t>
      </w:r>
      <w:r>
        <w:rPr>
          <w:color w:val="030303"/>
          <w:w w:val="110"/>
        </w:rPr>
        <w:t> 2024.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outre,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Gouvernement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octroye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aides</w:t>
      </w:r>
      <w:r>
        <w:rPr>
          <w:color w:val="030303"/>
          <w:w w:val="110"/>
        </w:rPr>
        <w:t> financieres directes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agriculteurs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professionnels du transport;</w:t>
      </w:r>
    </w:p>
    <w:p>
      <w:pPr>
        <w:numPr>
          <w:ilvl w:val="3"/>
          <w:numId w:val="1"/>
        </w:numPr>
        <w:tabs>
          <w:tab w:pos="869" w:val="left" w:leader="none"/>
        </w:tabs>
        <w:spacing w:before="131"/>
        <w:ind w:left="869" w:right="0" w:hanging="294"/>
        <w:jc w:val="left"/>
        <w:rPr>
          <w:rFonts w:ascii="Symbol"/>
          <w:position w:val="-1"/>
          <w:sz w:val="22"/>
        </w:rPr>
      </w:pPr>
      <w:r>
        <w:rPr>
          <w:b/>
          <w:color w:val="030303"/>
          <w:w w:val="110"/>
          <w:sz w:val="22"/>
        </w:rPr>
        <w:t>Le programme</w:t>
      </w:r>
      <w:r>
        <w:rPr>
          <w:b/>
          <w:color w:val="030303"/>
          <w:spacing w:val="12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d'aide au</w:t>
      </w:r>
      <w:r>
        <w:rPr>
          <w:b/>
          <w:color w:val="030303"/>
          <w:spacing w:val="-2"/>
          <w:w w:val="110"/>
          <w:sz w:val="22"/>
        </w:rPr>
        <w:t> logement</w:t>
      </w:r>
    </w:p>
    <w:p>
      <w:pPr>
        <w:pStyle w:val="BodyText"/>
        <w:spacing w:before="148"/>
        <w:ind w:left="298"/>
      </w:pPr>
      <w:r>
        <w:rPr>
          <w:color w:val="030303"/>
          <w:w w:val="110"/>
        </w:rPr>
        <w:t>Le</w:t>
      </w:r>
      <w:r>
        <w:rPr>
          <w:color w:val="030303"/>
          <w:spacing w:val="72"/>
          <w:w w:val="110"/>
        </w:rPr>
        <w:t> </w:t>
      </w:r>
      <w:r>
        <w:rPr>
          <w:color w:val="030303"/>
          <w:w w:val="110"/>
        </w:rPr>
        <w:t>Gouvernement</w:t>
      </w:r>
      <w:r>
        <w:rPr>
          <w:color w:val="030303"/>
          <w:spacing w:val="78"/>
          <w:w w:val="15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78"/>
          <w:w w:val="110"/>
        </w:rPr>
        <w:t> </w:t>
      </w:r>
      <w:r>
        <w:rPr>
          <w:color w:val="030303"/>
          <w:w w:val="110"/>
        </w:rPr>
        <w:t>mis</w:t>
      </w:r>
      <w:r>
        <w:rPr>
          <w:color w:val="030303"/>
          <w:spacing w:val="77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75"/>
          <w:w w:val="110"/>
        </w:rPr>
        <w:t> </w:t>
      </w:r>
      <w:r>
        <w:rPr>
          <w:color w:val="030303"/>
          <w:w w:val="110"/>
        </w:rPr>
        <w:t>reuvre</w:t>
      </w:r>
      <w:r>
        <w:rPr>
          <w:color w:val="030303"/>
          <w:spacing w:val="79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71"/>
          <w:w w:val="110"/>
        </w:rPr>
        <w:t> </w:t>
      </w:r>
      <w:r>
        <w:rPr>
          <w:color w:val="030303"/>
          <w:w w:val="110"/>
        </w:rPr>
        <w:t>Programme</w:t>
      </w:r>
      <w:r>
        <w:rPr>
          <w:color w:val="030303"/>
          <w:spacing w:val="68"/>
          <w:w w:val="150"/>
        </w:rPr>
        <w:t> </w:t>
      </w:r>
      <w:r>
        <w:rPr>
          <w:color w:val="030303"/>
          <w:w w:val="110"/>
        </w:rPr>
        <w:t>Royal</w:t>
      </w:r>
      <w:r>
        <w:rPr>
          <w:color w:val="030303"/>
          <w:spacing w:val="58"/>
          <w:w w:val="150"/>
        </w:rPr>
        <w:t> </w:t>
      </w:r>
      <w:r>
        <w:rPr>
          <w:color w:val="030303"/>
          <w:w w:val="110"/>
        </w:rPr>
        <w:t>visant</w:t>
      </w:r>
      <w:r>
        <w:rPr>
          <w:color w:val="030303"/>
          <w:spacing w:val="68"/>
          <w:w w:val="15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56"/>
          <w:w w:val="150"/>
        </w:rPr>
        <w:t> </w:t>
      </w:r>
      <w:r>
        <w:rPr>
          <w:color w:val="030303"/>
          <w:w w:val="110"/>
        </w:rPr>
        <w:t>soutenir</w:t>
      </w:r>
      <w:r>
        <w:rPr>
          <w:color w:val="030303"/>
          <w:spacing w:val="70"/>
          <w:w w:val="150"/>
        </w:rPr>
        <w:t> </w:t>
      </w:r>
      <w:r>
        <w:rPr>
          <w:color w:val="030303"/>
          <w:spacing w:val="-2"/>
          <w:w w:val="110"/>
        </w:rPr>
        <w:t>directement</w:t>
      </w:r>
    </w:p>
    <w:p>
      <w:pPr>
        <w:pStyle w:val="BodyText"/>
        <w:spacing w:line="288" w:lineRule="auto" w:before="50"/>
        <w:ind w:left="300" w:right="532" w:hanging="5"/>
      </w:pPr>
      <w:r>
        <w:rPr>
          <w:color w:val="030303"/>
          <w:w w:val="110"/>
        </w:rPr>
        <w:t>!'acquisition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families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logement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principal.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Ce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programme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comprend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aide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dont le</w:t>
      </w:r>
      <w:r>
        <w:rPr>
          <w:color w:val="030303"/>
          <w:spacing w:val="16"/>
          <w:w w:val="110"/>
        </w:rPr>
        <w:t> </w:t>
      </w:r>
      <w:r>
        <w:rPr>
          <w:color w:val="030303"/>
          <w:w w:val="110"/>
        </w:rPr>
        <w:t>montant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s'eleve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a 100.000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dirhams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un</w:t>
      </w:r>
      <w:r>
        <w:rPr>
          <w:color w:val="030303"/>
          <w:spacing w:val="16"/>
          <w:w w:val="110"/>
        </w:rPr>
        <w:t> </w:t>
      </w:r>
      <w:r>
        <w:rPr>
          <w:color w:val="030303"/>
          <w:w w:val="110"/>
        </w:rPr>
        <w:t>logement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prix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vente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inferieur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ou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egal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a</w:t>
      </w:r>
    </w:p>
    <w:p>
      <w:pPr>
        <w:pStyle w:val="BodyText"/>
        <w:spacing w:line="288" w:lineRule="auto" w:before="3"/>
        <w:ind w:left="297" w:right="541" w:hanging="2"/>
      </w:pPr>
      <w:r>
        <w:rPr>
          <w:color w:val="030303"/>
          <w:w w:val="110"/>
        </w:rPr>
        <w:t>300.000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dirhams,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70.000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dirhams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!'acquisition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d'un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logement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entre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300.000 dirhams et 700.000 dirhams.</w:t>
      </w:r>
    </w:p>
    <w:p>
      <w:pPr>
        <w:pStyle w:val="BodyText"/>
        <w:spacing w:line="290" w:lineRule="auto" w:before="119"/>
        <w:ind w:left="297" w:right="520"/>
      </w:pPr>
      <w:r>
        <w:rPr>
          <w:color w:val="030303"/>
          <w:w w:val="110"/>
        </w:rPr>
        <w:t>Depuis</w:t>
      </w:r>
      <w:r>
        <w:rPr>
          <w:color w:val="030303"/>
          <w:w w:val="110"/>
        </w:rPr>
        <w:t> son</w:t>
      </w:r>
      <w:r>
        <w:rPr>
          <w:color w:val="030303"/>
          <w:w w:val="110"/>
        </w:rPr>
        <w:t> lancement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debut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l'exercice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cours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jusqu'a</w:t>
      </w:r>
      <w:r>
        <w:rPr>
          <w:color w:val="030303"/>
          <w:w w:val="110"/>
        </w:rPr>
        <w:t> fin</w:t>
      </w:r>
      <w:r>
        <w:rPr>
          <w:color w:val="030303"/>
          <w:w w:val="110"/>
        </w:rPr>
        <w:t> septembre</w:t>
      </w:r>
      <w:r>
        <w:rPr>
          <w:color w:val="030303"/>
          <w:w w:val="110"/>
        </w:rPr>
        <w:t> 2024,</w:t>
      </w:r>
      <w:r>
        <w:rPr>
          <w:color w:val="030303"/>
          <w:w w:val="110"/>
        </w:rPr>
        <w:t> ce dispositif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permis</w:t>
      </w:r>
      <w:r>
        <w:rPr>
          <w:color w:val="030303"/>
          <w:w w:val="110"/>
        </w:rPr>
        <w:t> l'acces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24.238</w:t>
      </w:r>
      <w:r>
        <w:rPr>
          <w:color w:val="030303"/>
          <w:w w:val="110"/>
        </w:rPr>
        <w:t> personnes</w:t>
      </w:r>
      <w:r>
        <w:rPr>
          <w:color w:val="030303"/>
          <w:w w:val="110"/>
        </w:rPr>
        <w:t> (dont</w:t>
      </w:r>
      <w:r>
        <w:rPr>
          <w:color w:val="030303"/>
          <w:w w:val="110"/>
        </w:rPr>
        <w:t> 45%</w:t>
      </w:r>
      <w:r>
        <w:rPr>
          <w:color w:val="030303"/>
          <w:w w:val="110"/>
        </w:rPr>
        <w:t> sont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femmes),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logement avec un montant d'aides distribuees de</w:t>
      </w:r>
      <w:r>
        <w:rPr>
          <w:color w:val="030303"/>
          <w:spacing w:val="-14"/>
          <w:w w:val="110"/>
        </w:rPr>
        <w:t> </w:t>
      </w:r>
      <w:r>
        <w:rPr>
          <w:color w:val="030303"/>
          <w:w w:val="110"/>
        </w:rPr>
        <w:t>1.971,52 millions de dirhams;</w:t>
      </w:r>
    </w:p>
    <w:p>
      <w:pPr>
        <w:pStyle w:val="ListParagraph"/>
        <w:numPr>
          <w:ilvl w:val="3"/>
          <w:numId w:val="1"/>
        </w:numPr>
        <w:tabs>
          <w:tab w:pos="870" w:val="left" w:leader="none"/>
        </w:tabs>
        <w:spacing w:line="240" w:lineRule="auto" w:before="119" w:after="0"/>
        <w:ind w:left="870" w:right="0" w:hanging="295"/>
        <w:jc w:val="left"/>
        <w:rPr>
          <w:rFonts w:ascii="Symbol" w:hAnsi="Symbol"/>
          <w:position w:val="-2"/>
          <w:sz w:val="22"/>
        </w:rPr>
      </w:pPr>
      <w:r>
        <w:rPr>
          <w:color w:val="030303"/>
          <w:w w:val="115"/>
          <w:sz w:val="22"/>
        </w:rPr>
        <w:t>La</w:t>
      </w:r>
      <w:r>
        <w:rPr>
          <w:color w:val="030303"/>
          <w:spacing w:val="19"/>
          <w:w w:val="115"/>
          <w:sz w:val="22"/>
        </w:rPr>
        <w:t> </w:t>
      </w:r>
      <w:r>
        <w:rPr>
          <w:color w:val="030303"/>
          <w:w w:val="115"/>
          <w:sz w:val="22"/>
        </w:rPr>
        <w:t>generalisation</w:t>
      </w:r>
      <w:r>
        <w:rPr>
          <w:color w:val="030303"/>
          <w:spacing w:val="4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-7"/>
          <w:w w:val="115"/>
          <w:sz w:val="22"/>
        </w:rPr>
        <w:t> </w:t>
      </w:r>
      <w:r>
        <w:rPr>
          <w:color w:val="030303"/>
          <w:w w:val="115"/>
          <w:sz w:val="22"/>
        </w:rPr>
        <w:t>I'Assurance</w:t>
      </w:r>
      <w:r>
        <w:rPr>
          <w:color w:val="030303"/>
          <w:spacing w:val="17"/>
          <w:w w:val="115"/>
          <w:sz w:val="22"/>
        </w:rPr>
        <w:t> </w:t>
      </w:r>
      <w:r>
        <w:rPr>
          <w:color w:val="030303"/>
          <w:w w:val="115"/>
          <w:sz w:val="22"/>
        </w:rPr>
        <w:t>Maladie</w:t>
      </w:r>
      <w:r>
        <w:rPr>
          <w:color w:val="030303"/>
          <w:spacing w:val="12"/>
          <w:w w:val="115"/>
          <w:sz w:val="22"/>
        </w:rPr>
        <w:t> </w:t>
      </w:r>
      <w:r>
        <w:rPr>
          <w:color w:val="030303"/>
          <w:w w:val="115"/>
          <w:sz w:val="22"/>
        </w:rPr>
        <w:t>Obligatoire</w:t>
      </w:r>
      <w:r>
        <w:rPr>
          <w:color w:val="030303"/>
          <w:spacing w:val="24"/>
          <w:w w:val="115"/>
          <w:sz w:val="22"/>
        </w:rPr>
        <w:t> </w:t>
      </w:r>
      <w:r>
        <w:rPr>
          <w:color w:val="030303"/>
          <w:spacing w:val="-2"/>
          <w:w w:val="115"/>
          <w:sz w:val="22"/>
        </w:rPr>
        <w:t>(AMO)</w:t>
      </w:r>
    </w:p>
    <w:p>
      <w:pPr>
        <w:pStyle w:val="BodyText"/>
        <w:spacing w:line="288" w:lineRule="auto" w:before="105"/>
        <w:ind w:left="295" w:right="533" w:firstLine="1"/>
      </w:pPr>
      <w:r>
        <w:rPr>
          <w:color w:val="030303"/>
          <w:w w:val="110"/>
        </w:rPr>
        <w:t>En application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Hautes</w:t>
      </w:r>
      <w:r>
        <w:rPr>
          <w:color w:val="030303"/>
          <w:w w:val="110"/>
        </w:rPr>
        <w:t> Orientations</w:t>
      </w:r>
      <w:r>
        <w:rPr>
          <w:color w:val="030303"/>
          <w:w w:val="110"/>
        </w:rPr>
        <w:t> Royales,</w:t>
      </w:r>
      <w:r>
        <w:rPr>
          <w:color w:val="030303"/>
          <w:w w:val="110"/>
        </w:rPr>
        <w:t> le Gouvernement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consenti</w:t>
      </w:r>
      <w:r>
        <w:rPr>
          <w:color w:val="030303"/>
          <w:w w:val="110"/>
        </w:rPr>
        <w:t> depuis</w:t>
      </w:r>
      <w:r>
        <w:rPr>
          <w:color w:val="030303"/>
          <w:w w:val="110"/>
        </w:rPr>
        <w:t> l'annee 2021,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efforts</w:t>
      </w:r>
      <w:r>
        <w:rPr>
          <w:color w:val="030303"/>
          <w:w w:val="110"/>
        </w:rPr>
        <w:t> considerables</w:t>
      </w:r>
      <w:r>
        <w:rPr>
          <w:color w:val="030303"/>
          <w:w w:val="110"/>
        </w:rPr>
        <w:t> qui</w:t>
      </w:r>
      <w:r>
        <w:rPr>
          <w:color w:val="030303"/>
          <w:w w:val="110"/>
        </w:rPr>
        <w:t> se</w:t>
      </w:r>
      <w:r>
        <w:rPr>
          <w:color w:val="030303"/>
          <w:w w:val="110"/>
        </w:rPr>
        <w:t> sont</w:t>
      </w:r>
      <w:r>
        <w:rPr>
          <w:color w:val="030303"/>
          <w:w w:val="110"/>
        </w:rPr>
        <w:t> traduits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!'adoption</w:t>
      </w:r>
      <w:r>
        <w:rPr>
          <w:color w:val="030303"/>
          <w:w w:val="110"/>
        </w:rPr>
        <w:t> de !'ensemble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textes juridiques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necessaires</w:t>
      </w:r>
      <w:r>
        <w:rPr>
          <w:color w:val="030303"/>
          <w:w w:val="110"/>
        </w:rPr>
        <w:t> au deploiement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des regimes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l'AMO</w:t>
      </w:r>
      <w:r>
        <w:rPr>
          <w:color w:val="030303"/>
          <w:w w:val="110"/>
        </w:rPr>
        <w:t> de base</w:t>
      </w:r>
      <w:r>
        <w:rPr>
          <w:color w:val="030303"/>
          <w:w w:val="110"/>
        </w:rPr>
        <w:t> dedies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personnes ne pouvant</w:t>
      </w:r>
      <w:r>
        <w:rPr>
          <w:color w:val="030303"/>
          <w:w w:val="110"/>
        </w:rPr>
        <w:t> s'acquitter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droits</w:t>
      </w:r>
      <w:r>
        <w:rPr>
          <w:color w:val="030303"/>
          <w:w w:val="110"/>
        </w:rPr>
        <w:t> de cotisations</w:t>
      </w:r>
      <w:r>
        <w:rPr>
          <w:color w:val="030303"/>
          <w:w w:val="110"/>
        </w:rPr>
        <w:t> «AMO-Tadamon», aux</w:t>
      </w:r>
      <w:r>
        <w:rPr>
          <w:color w:val="030303"/>
          <w:w w:val="110"/>
        </w:rPr>
        <w:t> independants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aux travailleurs</w:t>
      </w:r>
      <w:r>
        <w:rPr>
          <w:color w:val="030303"/>
          <w:w w:val="110"/>
        </w:rPr>
        <w:t> non-salaries</w:t>
      </w:r>
      <w:r>
        <w:rPr>
          <w:color w:val="030303"/>
          <w:w w:val="110"/>
        </w:rPr>
        <w:t> «AMO-TNS»,</w:t>
      </w:r>
      <w:r>
        <w:rPr>
          <w:color w:val="030303"/>
          <w:w w:val="110"/>
        </w:rPr>
        <w:t> ainsi</w:t>
      </w:r>
      <w:r>
        <w:rPr>
          <w:color w:val="030303"/>
          <w:w w:val="110"/>
        </w:rPr>
        <w:t> qu'aux</w:t>
      </w:r>
      <w:r>
        <w:rPr>
          <w:color w:val="030303"/>
          <w:w w:val="110"/>
        </w:rPr>
        <w:t> personnes</w:t>
      </w:r>
      <w:r>
        <w:rPr>
          <w:color w:val="030303"/>
          <w:w w:val="110"/>
        </w:rPr>
        <w:t> capables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s'acquitter</w:t>
      </w:r>
      <w:r>
        <w:rPr>
          <w:color w:val="030303"/>
          <w:w w:val="110"/>
        </w:rPr>
        <w:t> 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droits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de</w:t>
      </w:r>
      <w:r>
        <w:rPr>
          <w:color w:val="030303"/>
          <w:spacing w:val="37"/>
          <w:w w:val="110"/>
        </w:rPr>
        <w:t>  </w:t>
      </w:r>
      <w:r>
        <w:rPr>
          <w:color w:val="030303"/>
          <w:w w:val="110"/>
        </w:rPr>
        <w:t>cotisation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n'exer&lt;;ant</w:t>
      </w:r>
      <w:r>
        <w:rPr>
          <w:color w:val="030303"/>
          <w:spacing w:val="59"/>
          <w:w w:val="110"/>
        </w:rPr>
        <w:t>  </w:t>
      </w:r>
      <w:r>
        <w:rPr>
          <w:color w:val="030303"/>
          <w:w w:val="110"/>
        </w:rPr>
        <w:t>aucune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activite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remuneree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ou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non</w:t>
      </w:r>
      <w:r>
        <w:rPr>
          <w:color w:val="030303"/>
          <w:spacing w:val="52"/>
          <w:w w:val="110"/>
        </w:rPr>
        <w:t>  </w:t>
      </w:r>
      <w:r>
        <w:rPr>
          <w:color w:val="030303"/>
          <w:w w:val="110"/>
        </w:rPr>
        <w:t>remuneree</w:t>
      </w:r>
    </w:p>
    <w:p>
      <w:pPr>
        <w:pStyle w:val="BodyText"/>
        <w:spacing w:line="292" w:lineRule="auto"/>
        <w:ind w:left="295" w:right="529" w:hanging="5"/>
      </w:pPr>
      <w:r>
        <w:rPr>
          <w:color w:val="030303"/>
          <w:w w:val="110"/>
        </w:rPr>
        <w:t>«AMO-Achamil», permettant</w:t>
      </w:r>
      <w:r>
        <w:rPr>
          <w:color w:val="030303"/>
          <w:w w:val="110"/>
        </w:rPr>
        <w:t> ainsi</w:t>
      </w:r>
      <w:r>
        <w:rPr>
          <w:color w:val="030303"/>
          <w:w w:val="110"/>
        </w:rPr>
        <w:t> d'etendre</w:t>
      </w:r>
      <w:r>
        <w:rPr>
          <w:color w:val="030303"/>
          <w:w w:val="110"/>
        </w:rPr>
        <w:t> la couverture</w:t>
      </w:r>
      <w:r>
        <w:rPr>
          <w:color w:val="030303"/>
          <w:w w:val="110"/>
        </w:rPr>
        <w:t> medicale</w:t>
      </w:r>
      <w:r>
        <w:rPr>
          <w:color w:val="030303"/>
          <w:w w:val="110"/>
        </w:rPr>
        <w:t> de base a 22 millions</w:t>
      </w:r>
      <w:r>
        <w:rPr>
          <w:color w:val="030303"/>
          <w:w w:val="110"/>
        </w:rPr>
        <w:t> de beneficiaires supplementaires.</w:t>
      </w:r>
    </w:p>
    <w:p>
      <w:pPr>
        <w:pStyle w:val="BodyText"/>
        <w:spacing w:line="288" w:lineRule="auto" w:before="238"/>
        <w:ind w:left="295" w:right="526" w:firstLine="10"/>
      </w:pPr>
      <w:r>
        <w:rPr>
          <w:color w:val="030303"/>
          <w:w w:val="115"/>
        </w:rPr>
        <w:t>Au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titre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du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regime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«AMO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Tadamon»,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l'Etat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prend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integralement</w:t>
      </w:r>
      <w:r>
        <w:rPr>
          <w:color w:val="030303"/>
          <w:w w:val="115"/>
        </w:rPr>
        <w:t> en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charge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les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cotisations</w:t>
      </w:r>
      <w:r>
        <w:rPr>
          <w:color w:val="030303"/>
          <w:w w:val="115"/>
        </w:rPr>
        <w:t> de plus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4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millions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menages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(11,3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millions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beneficiaires),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avec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un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budget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annuel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8,5 milliards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dirhams.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plus,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afin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reduire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part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depenses</w:t>
      </w:r>
      <w:r>
        <w:rPr>
          <w:color w:val="030303"/>
          <w:w w:val="115"/>
        </w:rPr>
        <w:t> de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sante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AMO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au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profit de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ces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beneficiaires,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l'Etat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prend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en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charge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le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ticket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moderateur</w:t>
      </w:r>
      <w:r>
        <w:rPr>
          <w:color w:val="030303"/>
          <w:w w:val="115"/>
        </w:rPr>
        <w:t> avec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un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budget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annuel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d'un milliard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dirhams,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ce,</w:t>
      </w:r>
      <w:r>
        <w:rPr>
          <w:color w:val="030303"/>
          <w:w w:val="115"/>
        </w:rPr>
        <w:t> pour</w:t>
      </w:r>
      <w:r>
        <w:rPr>
          <w:color w:val="030303"/>
          <w:w w:val="115"/>
        </w:rPr>
        <w:t> les</w:t>
      </w:r>
      <w:r>
        <w:rPr>
          <w:color w:val="030303"/>
          <w:w w:val="115"/>
        </w:rPr>
        <w:t> prestations</w:t>
      </w:r>
      <w:r>
        <w:rPr>
          <w:color w:val="030303"/>
          <w:w w:val="115"/>
        </w:rPr>
        <w:t> dispensees</w:t>
      </w:r>
      <w:r>
        <w:rPr>
          <w:color w:val="030303"/>
          <w:w w:val="115"/>
        </w:rPr>
        <w:t> dans</w:t>
      </w:r>
      <w:r>
        <w:rPr>
          <w:color w:val="030303"/>
          <w:w w:val="115"/>
        </w:rPr>
        <w:t> les</w:t>
      </w:r>
      <w:r>
        <w:rPr>
          <w:color w:val="030303"/>
          <w:w w:val="115"/>
        </w:rPr>
        <w:t> structures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soins </w:t>
      </w:r>
      <w:r>
        <w:rPr>
          <w:color w:val="030303"/>
          <w:spacing w:val="-2"/>
          <w:w w:val="115"/>
        </w:rPr>
        <w:t>publiques;</w:t>
      </w:r>
    </w:p>
    <w:p>
      <w:pPr>
        <w:pStyle w:val="ListParagraph"/>
        <w:numPr>
          <w:ilvl w:val="3"/>
          <w:numId w:val="1"/>
        </w:numPr>
        <w:tabs>
          <w:tab w:pos="865" w:val="left" w:leader="none"/>
        </w:tabs>
        <w:spacing w:line="240" w:lineRule="auto" w:before="89" w:after="0"/>
        <w:ind w:left="865" w:right="0" w:hanging="290"/>
        <w:jc w:val="left"/>
        <w:rPr>
          <w:rFonts w:ascii="Symbol" w:hAnsi="Symbol"/>
          <w:sz w:val="22"/>
        </w:rPr>
      </w:pPr>
      <w:r>
        <w:rPr>
          <w:color w:val="030303"/>
          <w:w w:val="115"/>
          <w:position w:val="2"/>
          <w:sz w:val="22"/>
        </w:rPr>
        <w:t>La</w:t>
      </w:r>
      <w:r>
        <w:rPr>
          <w:color w:val="030303"/>
          <w:spacing w:val="25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lutte</w:t>
      </w:r>
      <w:r>
        <w:rPr>
          <w:color w:val="030303"/>
          <w:spacing w:val="6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contre</w:t>
      </w:r>
      <w:r>
        <w:rPr>
          <w:color w:val="030303"/>
          <w:spacing w:val="2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les</w:t>
      </w:r>
      <w:r>
        <w:rPr>
          <w:color w:val="030303"/>
          <w:spacing w:val="1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deserts</w:t>
      </w:r>
      <w:r>
        <w:rPr>
          <w:color w:val="030303"/>
          <w:spacing w:val="24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medicaux</w:t>
      </w:r>
      <w:r>
        <w:rPr>
          <w:color w:val="030303"/>
          <w:spacing w:val="25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a</w:t>
      </w:r>
      <w:r>
        <w:rPr>
          <w:color w:val="030303"/>
          <w:spacing w:val="1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travers</w:t>
      </w:r>
      <w:r>
        <w:rPr>
          <w:color w:val="030303"/>
          <w:spacing w:val="25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une</w:t>
      </w:r>
      <w:r>
        <w:rPr>
          <w:color w:val="030303"/>
          <w:spacing w:val="-11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approche</w:t>
      </w:r>
      <w:r>
        <w:rPr>
          <w:color w:val="030303"/>
          <w:spacing w:val="25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de </w:t>
      </w:r>
      <w:r>
        <w:rPr>
          <w:color w:val="030303"/>
          <w:spacing w:val="-2"/>
          <w:w w:val="115"/>
          <w:position w:val="2"/>
          <w:sz w:val="22"/>
        </w:rPr>
        <w:t>proximite</w:t>
      </w:r>
    </w:p>
    <w:p>
      <w:pPr>
        <w:pStyle w:val="BodyText"/>
        <w:spacing w:line="288" w:lineRule="auto" w:before="155"/>
        <w:ind w:left="297" w:right="529" w:firstLine="8"/>
      </w:pPr>
      <w:r>
        <w:rPr>
          <w:color w:val="030303"/>
          <w:w w:val="110"/>
        </w:rPr>
        <w:t>Afin</w:t>
      </w:r>
      <w:r>
        <w:rPr>
          <w:color w:val="030303"/>
          <w:w w:val="110"/>
        </w:rPr>
        <w:t> d'ameliorer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l'offre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soins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proximite,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Gouvernement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lance</w:t>
      </w:r>
      <w:r>
        <w:rPr>
          <w:color w:val="030303"/>
          <w:w w:val="110"/>
        </w:rPr>
        <w:t> un</w:t>
      </w:r>
      <w:r>
        <w:rPr>
          <w:color w:val="030303"/>
          <w:w w:val="110"/>
        </w:rPr>
        <w:t> programme ambitieux</w:t>
      </w:r>
      <w:r>
        <w:rPr>
          <w:color w:val="030303"/>
          <w:w w:val="110"/>
        </w:rPr>
        <w:t> de mise a niveau de</w:t>
      </w:r>
      <w:r>
        <w:rPr>
          <w:color w:val="030303"/>
          <w:spacing w:val="-16"/>
          <w:w w:val="110"/>
        </w:rPr>
        <w:t> </w:t>
      </w:r>
      <w:r>
        <w:rPr>
          <w:color w:val="030303"/>
          <w:w w:val="110"/>
        </w:rPr>
        <w:t>1.400 etablissements de soins de sante primaire dont 872 deja livres.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plus,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depuis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juillet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2022,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un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accord-cadre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reorganise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formation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secteur de la sante, avec</w:t>
      </w:r>
      <w:r>
        <w:rPr>
          <w:color w:val="030303"/>
          <w:w w:val="110"/>
        </w:rPr>
        <w:t> des leviers concrets</w:t>
      </w:r>
      <w:r>
        <w:rPr>
          <w:color w:val="030303"/>
          <w:w w:val="110"/>
        </w:rPr>
        <w:t> pour augmenter</w:t>
      </w:r>
      <w:r>
        <w:rPr>
          <w:color w:val="030303"/>
          <w:w w:val="110"/>
        </w:rPr>
        <w:t> le nombre de personnels</w:t>
      </w:r>
      <w:r>
        <w:rPr>
          <w:color w:val="030303"/>
          <w:w w:val="110"/>
        </w:rPr>
        <w:t> formes</w:t>
      </w:r>
      <w:r>
        <w:rPr>
          <w:color w:val="030303"/>
          <w:w w:val="110"/>
        </w:rPr>
        <w:t> pour atteindre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177.000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professionnels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!'horizon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2030,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soit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l'objectif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45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professionnels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sante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 10.000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habitants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d'ici 2030;</w:t>
      </w:r>
    </w:p>
    <w:p>
      <w:pPr>
        <w:numPr>
          <w:ilvl w:val="3"/>
          <w:numId w:val="1"/>
        </w:numPr>
        <w:tabs>
          <w:tab w:pos="865" w:val="left" w:leader="none"/>
        </w:tabs>
        <w:spacing w:before="89"/>
        <w:ind w:left="865" w:right="0" w:hanging="290"/>
        <w:jc w:val="left"/>
        <w:rPr>
          <w:rFonts w:ascii="Symbol"/>
          <w:sz w:val="22"/>
        </w:rPr>
      </w:pPr>
      <w:r>
        <w:rPr>
          <w:b/>
          <w:color w:val="030303"/>
          <w:w w:val="105"/>
          <w:position w:val="1"/>
          <w:sz w:val="22"/>
        </w:rPr>
        <w:t>Une</w:t>
      </w:r>
      <w:r>
        <w:rPr>
          <w:b/>
          <w:color w:val="030303"/>
          <w:spacing w:val="20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nouvelle</w:t>
      </w:r>
      <w:r>
        <w:rPr>
          <w:b/>
          <w:color w:val="030303"/>
          <w:spacing w:val="30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gouvernance</w:t>
      </w:r>
      <w:r>
        <w:rPr>
          <w:b/>
          <w:color w:val="030303"/>
          <w:spacing w:val="47"/>
          <w:w w:val="105"/>
          <w:position w:val="1"/>
          <w:sz w:val="22"/>
        </w:rPr>
        <w:t> </w:t>
      </w:r>
      <w:r>
        <w:rPr>
          <w:b/>
          <w:color w:val="030303"/>
          <w:spacing w:val="-2"/>
          <w:w w:val="105"/>
          <w:position w:val="1"/>
          <w:sz w:val="22"/>
        </w:rPr>
        <w:t>sanitaire</w:t>
      </w:r>
    </w:p>
    <w:p>
      <w:pPr>
        <w:pStyle w:val="BodyText"/>
        <w:spacing w:line="288" w:lineRule="auto" w:before="117"/>
        <w:ind w:left="295" w:right="518" w:firstLine="2"/>
      </w:pPr>
      <w:r>
        <w:rPr>
          <w:color w:val="030303"/>
          <w:w w:val="110"/>
        </w:rPr>
        <w:t>Dans</w:t>
      </w:r>
      <w:r>
        <w:rPr>
          <w:color w:val="030303"/>
          <w:w w:val="110"/>
        </w:rPr>
        <w:t> le cadre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consecration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regionalisation avancee,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Groupements</w:t>
      </w:r>
      <w:r>
        <w:rPr>
          <w:color w:val="030303"/>
          <w:w w:val="110"/>
        </w:rPr>
        <w:t> Sanitaires Territoriaux</w:t>
      </w:r>
      <w:r>
        <w:rPr>
          <w:color w:val="030303"/>
          <w:w w:val="110"/>
        </w:rPr>
        <w:t> sont</w:t>
      </w:r>
      <w:r>
        <w:rPr>
          <w:color w:val="030303"/>
          <w:w w:val="110"/>
        </w:rPr>
        <w:t> desormais</w:t>
      </w:r>
      <w:r>
        <w:rPr>
          <w:color w:val="030303"/>
          <w:w w:val="110"/>
        </w:rPr>
        <w:t> au creur</w:t>
      </w:r>
      <w:r>
        <w:rPr>
          <w:color w:val="030303"/>
          <w:w w:val="110"/>
        </w:rPr>
        <w:t> d'une</w:t>
      </w:r>
      <w:r>
        <w:rPr>
          <w:color w:val="030303"/>
          <w:w w:val="110"/>
        </w:rPr>
        <w:t> gestion</w:t>
      </w:r>
      <w:r>
        <w:rPr>
          <w:color w:val="030303"/>
          <w:w w:val="110"/>
        </w:rPr>
        <w:t> decentralisee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politique</w:t>
      </w:r>
      <w:r>
        <w:rPr>
          <w:color w:val="030303"/>
          <w:w w:val="110"/>
        </w:rPr>
        <w:t> de l'Etat</w:t>
      </w:r>
      <w:r>
        <w:rPr>
          <w:color w:val="030303"/>
          <w:w w:val="110"/>
        </w:rPr>
        <w:t> en matiere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sante.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w w:val="110"/>
        </w:rPr>
        <w:t> outre,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creation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Haute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Autorite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Sante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vise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l'instauration d'une gouvernance sanitaire efficace;</w:t>
      </w:r>
    </w:p>
    <w:p>
      <w:pPr>
        <w:spacing w:after="0" w:line="288" w:lineRule="auto"/>
        <w:sectPr>
          <w:pgSz w:w="11910" w:h="16840"/>
          <w:pgMar w:header="708" w:footer="0" w:top="980" w:bottom="1140" w:left="560" w:right="300"/>
        </w:sectPr>
      </w:pPr>
    </w:p>
    <w:p>
      <w:pPr>
        <w:pStyle w:val="BodyText"/>
        <w:spacing w:before="7"/>
        <w:jc w:val="left"/>
      </w:pPr>
    </w:p>
    <w:p>
      <w:pPr>
        <w:numPr>
          <w:ilvl w:val="3"/>
          <w:numId w:val="1"/>
        </w:numPr>
        <w:tabs>
          <w:tab w:pos="864" w:val="left" w:leader="none"/>
        </w:tabs>
        <w:spacing w:before="0"/>
        <w:ind w:left="864" w:right="0" w:hanging="289"/>
        <w:jc w:val="left"/>
        <w:rPr>
          <w:rFonts w:ascii="Symbol"/>
          <w:position w:val="-2"/>
          <w:sz w:val="22"/>
        </w:rPr>
      </w:pPr>
      <w:r>
        <w:rPr>
          <w:b/>
          <w:color w:val="030303"/>
          <w:w w:val="105"/>
          <w:sz w:val="22"/>
        </w:rPr>
        <w:t>La</w:t>
      </w:r>
      <w:r>
        <w:rPr>
          <w:b/>
          <w:color w:val="030303"/>
          <w:spacing w:val="21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valorisation</w:t>
      </w:r>
      <w:r>
        <w:rPr>
          <w:b/>
          <w:color w:val="030303"/>
          <w:spacing w:val="25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des</w:t>
      </w:r>
      <w:r>
        <w:rPr>
          <w:b/>
          <w:color w:val="030303"/>
          <w:spacing w:val="6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ressources</w:t>
      </w:r>
      <w:r>
        <w:rPr>
          <w:b/>
          <w:color w:val="030303"/>
          <w:spacing w:val="2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humaines</w:t>
      </w:r>
      <w:r>
        <w:rPr>
          <w:b/>
          <w:color w:val="030303"/>
          <w:spacing w:val="15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du</w:t>
      </w:r>
      <w:r>
        <w:rPr>
          <w:b/>
          <w:color w:val="030303"/>
          <w:spacing w:val="8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secteur</w:t>
      </w:r>
      <w:r>
        <w:rPr>
          <w:b/>
          <w:color w:val="030303"/>
          <w:spacing w:val="18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</w:t>
      </w:r>
      <w:r>
        <w:rPr>
          <w:b/>
          <w:color w:val="030303"/>
          <w:spacing w:val="19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la</w:t>
      </w:r>
      <w:r>
        <w:rPr>
          <w:b/>
          <w:color w:val="030303"/>
          <w:spacing w:val="15"/>
          <w:w w:val="105"/>
          <w:sz w:val="22"/>
        </w:rPr>
        <w:t> </w:t>
      </w:r>
      <w:r>
        <w:rPr>
          <w:b/>
          <w:color w:val="030303"/>
          <w:spacing w:val="-2"/>
          <w:w w:val="105"/>
          <w:sz w:val="22"/>
        </w:rPr>
        <w:t>sante</w:t>
      </w:r>
    </w:p>
    <w:p>
      <w:pPr>
        <w:pStyle w:val="BodyText"/>
        <w:spacing w:line="292" w:lineRule="auto" w:before="138"/>
        <w:ind w:left="295" w:firstLine="3"/>
        <w:jc w:val="left"/>
      </w:pPr>
      <w:r>
        <w:rPr>
          <w:color w:val="030303"/>
          <w:w w:val="110"/>
        </w:rPr>
        <w:t>Le Gouvernement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s'est attele a une revalorisation des salaires</w:t>
      </w:r>
      <w:r>
        <w:rPr>
          <w:color w:val="030303"/>
          <w:w w:val="110"/>
        </w:rPr>
        <w:t> qui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a concerne !'ensemble</w:t>
      </w:r>
      <w:r>
        <w:rPr>
          <w:color w:val="030303"/>
          <w:w w:val="110"/>
        </w:rPr>
        <w:t> des professionnels de la sante, atteignant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jusqu'a +3.800 dirhams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nets par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mois;</w:t>
      </w:r>
    </w:p>
    <w:p>
      <w:pPr>
        <w:numPr>
          <w:ilvl w:val="3"/>
          <w:numId w:val="1"/>
        </w:numPr>
        <w:tabs>
          <w:tab w:pos="864" w:val="left" w:leader="none"/>
        </w:tabs>
        <w:spacing w:before="118"/>
        <w:ind w:left="864" w:right="0" w:hanging="289"/>
        <w:jc w:val="left"/>
        <w:rPr>
          <w:rFonts w:ascii="Symbol"/>
          <w:position w:val="-2"/>
          <w:sz w:val="22"/>
        </w:rPr>
      </w:pPr>
      <w:r>
        <w:rPr>
          <w:b/>
          <w:color w:val="030303"/>
          <w:w w:val="110"/>
          <w:sz w:val="22"/>
        </w:rPr>
        <w:t>L'amelioration</w:t>
      </w:r>
      <w:r>
        <w:rPr>
          <w:b/>
          <w:color w:val="030303"/>
          <w:spacing w:val="-9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de</w:t>
      </w:r>
      <w:r>
        <w:rPr>
          <w:b/>
          <w:color w:val="030303"/>
          <w:spacing w:val="-4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la</w:t>
      </w:r>
      <w:r>
        <w:rPr>
          <w:b/>
          <w:color w:val="030303"/>
          <w:spacing w:val="1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qualite</w:t>
      </w:r>
      <w:r>
        <w:rPr>
          <w:b/>
          <w:color w:val="030303"/>
          <w:spacing w:val="2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des</w:t>
      </w:r>
      <w:r>
        <w:rPr>
          <w:b/>
          <w:color w:val="030303"/>
          <w:spacing w:val="-2"/>
          <w:w w:val="110"/>
          <w:sz w:val="22"/>
        </w:rPr>
        <w:t> apprentissages</w:t>
      </w:r>
    </w:p>
    <w:p>
      <w:pPr>
        <w:pStyle w:val="BodyText"/>
        <w:spacing w:line="288" w:lineRule="auto" w:before="143"/>
        <w:ind w:left="296" w:right="521" w:firstLine="1"/>
      </w:pPr>
      <w:r>
        <w:rPr>
          <w:color w:val="030303"/>
          <w:w w:val="110"/>
        </w:rPr>
        <w:t>Lance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rentree</w:t>
      </w:r>
      <w:r>
        <w:rPr>
          <w:color w:val="030303"/>
          <w:w w:val="110"/>
        </w:rPr>
        <w:t> scolaire</w:t>
      </w:r>
      <w:r>
        <w:rPr>
          <w:color w:val="030303"/>
          <w:w w:val="110"/>
        </w:rPr>
        <w:t> 2023-2024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Gouvernement</w:t>
      </w:r>
      <w:r>
        <w:rPr>
          <w:color w:val="030303"/>
          <w:w w:val="110"/>
        </w:rPr>
        <w:t> afin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consolider</w:t>
      </w:r>
      <w:r>
        <w:rPr>
          <w:color w:val="030303"/>
          <w:w w:val="110"/>
        </w:rPr>
        <w:t> les apprentissages,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projet</w:t>
      </w:r>
      <w:r>
        <w:rPr>
          <w:color w:val="030303"/>
          <w:w w:val="110"/>
        </w:rPr>
        <w:t> 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«ecoles</w:t>
      </w:r>
      <w:r>
        <w:rPr>
          <w:color w:val="030303"/>
          <w:w w:val="110"/>
        </w:rPr>
        <w:t> pionnieres»,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objectif</w:t>
      </w:r>
      <w:r>
        <w:rPr>
          <w:color w:val="030303"/>
          <w:w w:val="110"/>
        </w:rPr>
        <w:t> d'ameliorer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qualite</w:t>
      </w:r>
      <w:r>
        <w:rPr>
          <w:color w:val="030303"/>
          <w:w w:val="110"/>
        </w:rPr>
        <w:t> de l'enseignement</w:t>
      </w:r>
      <w:r>
        <w:rPr>
          <w:color w:val="030303"/>
          <w:w w:val="110"/>
        </w:rPr>
        <w:t> 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travers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serie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d'initiatives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pedagogiques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organisationnelles</w:t>
      </w:r>
      <w:r>
        <w:rPr>
          <w:color w:val="030303"/>
          <w:w w:val="110"/>
        </w:rPr>
        <w:t> en adoptant</w:t>
      </w:r>
      <w:r>
        <w:rPr>
          <w:color w:val="030303"/>
          <w:w w:val="110"/>
        </w:rPr>
        <w:t> des approches</w:t>
      </w:r>
      <w:r>
        <w:rPr>
          <w:color w:val="030303"/>
          <w:w w:val="110"/>
        </w:rPr>
        <w:t> et des methodes pedagogiques</w:t>
      </w:r>
      <w:r>
        <w:rPr>
          <w:color w:val="030303"/>
          <w:w w:val="110"/>
        </w:rPr>
        <w:t> efficaces. II s'agit principalement de l'enseignement</w:t>
      </w:r>
      <w:r>
        <w:rPr>
          <w:color w:val="030303"/>
          <w:w w:val="110"/>
        </w:rPr>
        <w:t> selon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niveau</w:t>
      </w:r>
      <w:r>
        <w:rPr>
          <w:color w:val="030303"/>
          <w:w w:val="110"/>
        </w:rPr>
        <w:t> approprie</w:t>
      </w:r>
      <w:r>
        <w:rPr>
          <w:color w:val="030303"/>
          <w:w w:val="110"/>
        </w:rPr>
        <w:t> «TaRL»,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tant</w:t>
      </w:r>
      <w:r>
        <w:rPr>
          <w:color w:val="030303"/>
          <w:w w:val="110"/>
        </w:rPr>
        <w:t> qu'approche</w:t>
      </w:r>
      <w:r>
        <w:rPr>
          <w:color w:val="030303"/>
          <w:w w:val="110"/>
        </w:rPr>
        <w:t> curative,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 l'enseignement</w:t>
      </w:r>
      <w:r>
        <w:rPr>
          <w:color w:val="030303"/>
          <w:w w:val="110"/>
        </w:rPr>
        <w:t> explicite comme</w:t>
      </w:r>
      <w:r>
        <w:rPr>
          <w:color w:val="030303"/>
          <w:w w:val="110"/>
        </w:rPr>
        <w:t> approche</w:t>
      </w:r>
      <w:r>
        <w:rPr>
          <w:color w:val="030303"/>
          <w:w w:val="110"/>
        </w:rPr>
        <w:t> preventive</w:t>
      </w:r>
      <w:r>
        <w:rPr>
          <w:color w:val="030303"/>
          <w:w w:val="110"/>
        </w:rPr>
        <w:t> qui</w:t>
      </w:r>
      <w:r>
        <w:rPr>
          <w:color w:val="030303"/>
          <w:w w:val="110"/>
        </w:rPr>
        <w:t> repose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pratiques d'enseignement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structurees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directes,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l'enseignant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joue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role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actif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 transmission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connaissances</w:t>
      </w:r>
      <w:r>
        <w:rPr>
          <w:color w:val="030303"/>
          <w:w w:val="110"/>
        </w:rPr>
        <w:t> avec</w:t>
      </w:r>
      <w:r>
        <w:rPr>
          <w:color w:val="030303"/>
          <w:w w:val="110"/>
        </w:rPr>
        <w:t> une</w:t>
      </w:r>
      <w:r>
        <w:rPr>
          <w:color w:val="030303"/>
          <w:w w:val="110"/>
        </w:rPr>
        <w:t> mesure</w:t>
      </w:r>
      <w:r>
        <w:rPr>
          <w:color w:val="030303"/>
          <w:w w:val="110"/>
        </w:rPr>
        <w:t> continue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l'apprentissage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une focalisation</w:t>
      </w:r>
      <w:r>
        <w:rPr>
          <w:color w:val="030303"/>
          <w:w w:val="110"/>
        </w:rPr>
        <w:t> sur les apprentissages de base. Ce projet</w:t>
      </w:r>
      <w:r>
        <w:rPr>
          <w:color w:val="030303"/>
          <w:w w:val="110"/>
        </w:rPr>
        <w:t> vise le renforcement</w:t>
      </w:r>
      <w:r>
        <w:rPr>
          <w:color w:val="030303"/>
          <w:w w:val="110"/>
        </w:rPr>
        <w:t> de l'autonomie</w:t>
      </w:r>
      <w:r>
        <w:rPr>
          <w:color w:val="030303"/>
          <w:w w:val="110"/>
        </w:rPr>
        <w:t> de l'etablissement</w:t>
      </w:r>
      <w:r>
        <w:rPr>
          <w:color w:val="030303"/>
          <w:w w:val="110"/>
        </w:rPr>
        <w:t> scolaire a travers</w:t>
      </w:r>
      <w:r>
        <w:rPr>
          <w:color w:val="030303"/>
          <w:w w:val="110"/>
        </w:rPr>
        <w:t> la mise a disposition</w:t>
      </w:r>
      <w:r>
        <w:rPr>
          <w:color w:val="030303"/>
          <w:w w:val="110"/>
        </w:rPr>
        <w:t> de ressources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financieres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w w:val="110"/>
        </w:rPr>
        <w:t> la mise en reuvre du Projet d'Etablissement lntegre.</w:t>
      </w:r>
    </w:p>
    <w:p>
      <w:pPr>
        <w:pStyle w:val="BodyText"/>
        <w:spacing w:line="290" w:lineRule="auto" w:before="169"/>
        <w:ind w:left="297" w:right="532" w:firstLine="8"/>
      </w:pPr>
      <w:r>
        <w:rPr>
          <w:color w:val="030303"/>
          <w:w w:val="110"/>
        </w:rPr>
        <w:t>Ainsi,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base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resultats</w:t>
      </w:r>
      <w:r>
        <w:rPr>
          <w:color w:val="030303"/>
          <w:w w:val="110"/>
        </w:rPr>
        <w:t> positifs</w:t>
      </w:r>
      <w:r>
        <w:rPr>
          <w:color w:val="030303"/>
          <w:w w:val="110"/>
        </w:rPr>
        <w:t> enregistres, ce</w:t>
      </w:r>
      <w:r>
        <w:rPr>
          <w:color w:val="030303"/>
          <w:w w:val="110"/>
        </w:rPr>
        <w:t> modele</w:t>
      </w:r>
      <w:r>
        <w:rPr>
          <w:color w:val="030303"/>
          <w:w w:val="110"/>
        </w:rPr>
        <w:t> sera</w:t>
      </w:r>
      <w:r>
        <w:rPr>
          <w:color w:val="030303"/>
          <w:w w:val="110"/>
        </w:rPr>
        <w:t> progressivement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generalise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passant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626</w:t>
      </w:r>
      <w:r>
        <w:rPr>
          <w:color w:val="030303"/>
          <w:w w:val="110"/>
        </w:rPr>
        <w:t> ecoles</w:t>
      </w:r>
      <w:r>
        <w:rPr>
          <w:color w:val="030303"/>
          <w:w w:val="110"/>
        </w:rPr>
        <w:t> primaires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titre</w:t>
      </w:r>
      <w:r>
        <w:rPr>
          <w:color w:val="030303"/>
          <w:w w:val="110"/>
        </w:rPr>
        <w:t> de la</w:t>
      </w:r>
      <w:r>
        <w:rPr>
          <w:color w:val="030303"/>
          <w:w w:val="110"/>
        </w:rPr>
        <w:t> rentree</w:t>
      </w:r>
      <w:r>
        <w:rPr>
          <w:color w:val="030303"/>
          <w:w w:val="110"/>
        </w:rPr>
        <w:t> scolaire</w:t>
      </w:r>
      <w:r>
        <w:rPr>
          <w:color w:val="030303"/>
          <w:w w:val="110"/>
        </w:rPr>
        <w:t> 2023-2024 a environ 2.626 ecoles primaires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et 232 colleges au titre de</w:t>
      </w:r>
      <w:r>
        <w:rPr>
          <w:color w:val="030303"/>
          <w:spacing w:val="-18"/>
          <w:w w:val="110"/>
        </w:rPr>
        <w:t> </w:t>
      </w:r>
      <w:r>
        <w:rPr>
          <w:color w:val="030303"/>
          <w:w w:val="110"/>
        </w:rPr>
        <w:t>l'annee scolaire 2024-2025.</w:t>
      </w:r>
    </w:p>
    <w:p>
      <w:pPr>
        <w:numPr>
          <w:ilvl w:val="3"/>
          <w:numId w:val="1"/>
        </w:numPr>
        <w:tabs>
          <w:tab w:pos="864" w:val="left" w:leader="none"/>
        </w:tabs>
        <w:spacing w:before="124"/>
        <w:ind w:left="864" w:right="0" w:hanging="289"/>
        <w:jc w:val="left"/>
        <w:rPr>
          <w:rFonts w:ascii="Symbol"/>
          <w:position w:val="-1"/>
          <w:sz w:val="22"/>
        </w:rPr>
      </w:pPr>
      <w:r>
        <w:rPr>
          <w:b/>
          <w:color w:val="030303"/>
          <w:w w:val="105"/>
          <w:sz w:val="22"/>
        </w:rPr>
        <w:t>La</w:t>
      </w:r>
      <w:r>
        <w:rPr>
          <w:b/>
          <w:color w:val="030303"/>
          <w:spacing w:val="23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reduction</w:t>
      </w:r>
      <w:r>
        <w:rPr>
          <w:b/>
          <w:color w:val="030303"/>
          <w:spacing w:val="2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des</w:t>
      </w:r>
      <w:r>
        <w:rPr>
          <w:b/>
          <w:color w:val="030303"/>
          <w:spacing w:val="15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inegalites</w:t>
      </w:r>
      <w:r>
        <w:rPr>
          <w:b/>
          <w:color w:val="030303"/>
          <w:spacing w:val="31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scolaires</w:t>
      </w:r>
      <w:r>
        <w:rPr>
          <w:b/>
          <w:color w:val="030303"/>
          <w:spacing w:val="2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au</w:t>
      </w:r>
      <w:r>
        <w:rPr>
          <w:b/>
          <w:color w:val="030303"/>
          <w:spacing w:val="13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niveau</w:t>
      </w:r>
      <w:r>
        <w:rPr>
          <w:b/>
          <w:color w:val="030303"/>
          <w:spacing w:val="25"/>
          <w:w w:val="105"/>
          <w:sz w:val="22"/>
        </w:rPr>
        <w:t> </w:t>
      </w:r>
      <w:r>
        <w:rPr>
          <w:b/>
          <w:color w:val="030303"/>
          <w:spacing w:val="-2"/>
          <w:w w:val="105"/>
          <w:sz w:val="22"/>
        </w:rPr>
        <w:t>territorial</w:t>
      </w:r>
    </w:p>
    <w:p>
      <w:pPr>
        <w:pStyle w:val="BodyText"/>
        <w:spacing w:line="290" w:lineRule="auto" w:before="148"/>
        <w:ind w:left="298" w:right="545" w:firstLine="7"/>
      </w:pPr>
      <w:r>
        <w:rPr>
          <w:color w:val="030303"/>
          <w:w w:val="110"/>
        </w:rPr>
        <w:t>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rentree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scolaire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2023-2024,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80%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enfants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ages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entre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4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6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ont frequente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prescolaire,</w:t>
      </w:r>
      <w:r>
        <w:rPr>
          <w:color w:val="030303"/>
          <w:w w:val="110"/>
        </w:rPr>
        <w:t> 4.700</w:t>
      </w:r>
      <w:r>
        <w:rPr>
          <w:color w:val="030303"/>
          <w:w w:val="110"/>
        </w:rPr>
        <w:t> nouvelles</w:t>
      </w:r>
      <w:r>
        <w:rPr>
          <w:color w:val="030303"/>
          <w:w w:val="110"/>
        </w:rPr>
        <w:t> classes</w:t>
      </w:r>
      <w:r>
        <w:rPr>
          <w:color w:val="030303"/>
          <w:w w:val="110"/>
        </w:rPr>
        <w:t> ont ete</w:t>
      </w:r>
      <w:r>
        <w:rPr>
          <w:color w:val="030303"/>
          <w:w w:val="110"/>
        </w:rPr>
        <w:t> ouvertes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6.000</w:t>
      </w:r>
      <w:r>
        <w:rPr>
          <w:color w:val="030303"/>
          <w:w w:val="110"/>
        </w:rPr>
        <w:t> educateurs specialises dans la petite enfance ont</w:t>
      </w:r>
      <w:r>
        <w:rPr>
          <w:color w:val="030303"/>
          <w:w w:val="110"/>
        </w:rPr>
        <w:t> ete recrutes.</w:t>
      </w:r>
    </w:p>
    <w:p>
      <w:pPr>
        <w:pStyle w:val="BodyText"/>
        <w:spacing w:line="288" w:lineRule="auto" w:before="115"/>
        <w:ind w:left="297" w:right="535"/>
      </w:pPr>
      <w:r>
        <w:rPr>
          <w:color w:val="030303"/>
          <w:w w:val="110"/>
        </w:rPr>
        <w:t>De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meme, le nombre d'eleves beneficiaires</w:t>
      </w:r>
      <w:r>
        <w:rPr>
          <w:color w:val="030303"/>
          <w:w w:val="110"/>
        </w:rPr>
        <w:t> du transport</w:t>
      </w:r>
      <w:r>
        <w:rPr>
          <w:color w:val="030303"/>
          <w:w w:val="110"/>
        </w:rPr>
        <w:t> scolaire est passe de 442</w:t>
      </w:r>
      <w:r>
        <w:rPr>
          <w:color w:val="363636"/>
          <w:w w:val="110"/>
        </w:rPr>
        <w:t>.</w:t>
      </w:r>
      <w:r>
        <w:rPr>
          <w:color w:val="030303"/>
          <w:w w:val="110"/>
        </w:rPr>
        <w:t>604 eleves en 2021 a 638.693 a la rentree scolaire 2024-2025;</w:t>
      </w:r>
    </w:p>
    <w:p>
      <w:pPr>
        <w:numPr>
          <w:ilvl w:val="3"/>
          <w:numId w:val="1"/>
        </w:numPr>
        <w:tabs>
          <w:tab w:pos="864" w:val="left" w:leader="none"/>
        </w:tabs>
        <w:spacing w:before="131"/>
        <w:ind w:left="864" w:right="0" w:hanging="289"/>
        <w:jc w:val="left"/>
        <w:rPr>
          <w:rFonts w:ascii="Symbol"/>
          <w:sz w:val="22"/>
        </w:rPr>
      </w:pPr>
      <w:r>
        <w:rPr>
          <w:b/>
          <w:color w:val="030303"/>
          <w:w w:val="105"/>
          <w:position w:val="2"/>
          <w:sz w:val="22"/>
        </w:rPr>
        <w:t>L'adoption</w:t>
      </w:r>
      <w:r>
        <w:rPr>
          <w:b/>
          <w:color w:val="030303"/>
          <w:spacing w:val="36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d'un</w:t>
      </w:r>
      <w:r>
        <w:rPr>
          <w:b/>
          <w:color w:val="030303"/>
          <w:spacing w:val="18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nouveau</w:t>
      </w:r>
      <w:r>
        <w:rPr>
          <w:b/>
          <w:color w:val="030303"/>
          <w:spacing w:val="41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statut</w:t>
      </w:r>
      <w:r>
        <w:rPr>
          <w:b/>
          <w:color w:val="030303"/>
          <w:spacing w:val="36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pour</w:t>
      </w:r>
      <w:r>
        <w:rPr>
          <w:b/>
          <w:color w:val="030303"/>
          <w:spacing w:val="37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les</w:t>
      </w:r>
      <w:r>
        <w:rPr>
          <w:b/>
          <w:color w:val="030303"/>
          <w:spacing w:val="24"/>
          <w:w w:val="105"/>
          <w:position w:val="2"/>
          <w:sz w:val="22"/>
        </w:rPr>
        <w:t> </w:t>
      </w:r>
      <w:r>
        <w:rPr>
          <w:b/>
          <w:color w:val="030303"/>
          <w:spacing w:val="-2"/>
          <w:w w:val="105"/>
          <w:position w:val="2"/>
          <w:sz w:val="22"/>
        </w:rPr>
        <w:t>enseignants</w:t>
      </w:r>
    </w:p>
    <w:p>
      <w:pPr>
        <w:pStyle w:val="BodyText"/>
        <w:spacing w:line="288" w:lineRule="auto" w:before="150"/>
        <w:ind w:left="295" w:right="521" w:firstLine="10"/>
      </w:pPr>
      <w:r>
        <w:rPr>
          <w:color w:val="030303"/>
          <w:w w:val="110"/>
        </w:rPr>
        <w:t>A</w:t>
      </w:r>
      <w:r>
        <w:rPr>
          <w:color w:val="030303"/>
          <w:w w:val="110"/>
        </w:rPr>
        <w:t> fin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2023, le Gouvernement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a conclu un accord avec</w:t>
      </w:r>
      <w:r>
        <w:rPr>
          <w:color w:val="030303"/>
          <w:w w:val="110"/>
        </w:rPr>
        <w:t> les 5 syndicats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les plus representatifs, qui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couronne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mise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place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d'un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nouveau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statut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unifie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revalorisation generale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salaires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fonctionnaires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Ministere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!'Education</w:t>
      </w:r>
      <w:r>
        <w:rPr>
          <w:color w:val="030303"/>
          <w:w w:val="110"/>
        </w:rPr>
        <w:t> Nationale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des Academies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Regionales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d'Education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Formation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(AREF)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avec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augmentation minimale de 1.500 dirhams par mois ;</w:t>
      </w:r>
    </w:p>
    <w:p>
      <w:pPr>
        <w:numPr>
          <w:ilvl w:val="3"/>
          <w:numId w:val="1"/>
        </w:numPr>
        <w:tabs>
          <w:tab w:pos="865" w:val="left" w:leader="none"/>
        </w:tabs>
        <w:spacing w:before="128"/>
        <w:ind w:left="865" w:right="0" w:hanging="290"/>
        <w:jc w:val="left"/>
        <w:rPr>
          <w:rFonts w:ascii="Symbol"/>
          <w:sz w:val="22"/>
        </w:rPr>
      </w:pPr>
      <w:r>
        <w:rPr>
          <w:b/>
          <w:color w:val="030303"/>
          <w:w w:val="105"/>
          <w:position w:val="2"/>
          <w:sz w:val="22"/>
        </w:rPr>
        <w:t>Un</w:t>
      </w:r>
      <w:r>
        <w:rPr>
          <w:b/>
          <w:color w:val="030303"/>
          <w:spacing w:val="23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pacte</w:t>
      </w:r>
      <w:r>
        <w:rPr>
          <w:b/>
          <w:color w:val="030303"/>
          <w:spacing w:val="22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ambitieux</w:t>
      </w:r>
      <w:r>
        <w:rPr>
          <w:b/>
          <w:color w:val="030303"/>
          <w:spacing w:val="38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pour</w:t>
      </w:r>
      <w:r>
        <w:rPr>
          <w:b/>
          <w:color w:val="030303"/>
          <w:spacing w:val="34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l'Enseignement</w:t>
      </w:r>
      <w:r>
        <w:rPr>
          <w:b/>
          <w:color w:val="030303"/>
          <w:spacing w:val="16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superieur</w:t>
      </w:r>
      <w:r>
        <w:rPr>
          <w:b/>
          <w:color w:val="030303"/>
          <w:spacing w:val="36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et</w:t>
      </w:r>
      <w:r>
        <w:rPr>
          <w:b/>
          <w:color w:val="030303"/>
          <w:spacing w:val="37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la</w:t>
      </w:r>
      <w:r>
        <w:rPr>
          <w:b/>
          <w:color w:val="030303"/>
          <w:spacing w:val="33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Recherche</w:t>
      </w:r>
      <w:r>
        <w:rPr>
          <w:b/>
          <w:color w:val="030303"/>
          <w:spacing w:val="52"/>
          <w:w w:val="105"/>
          <w:position w:val="2"/>
          <w:sz w:val="22"/>
        </w:rPr>
        <w:t> </w:t>
      </w:r>
      <w:r>
        <w:rPr>
          <w:b/>
          <w:color w:val="030303"/>
          <w:spacing w:val="-2"/>
          <w:w w:val="105"/>
          <w:position w:val="2"/>
          <w:sz w:val="22"/>
        </w:rPr>
        <w:t>scientifique</w:t>
      </w:r>
    </w:p>
    <w:p>
      <w:pPr>
        <w:pStyle w:val="BodyText"/>
        <w:spacing w:line="288" w:lineRule="auto" w:before="156"/>
        <w:ind w:left="297" w:right="530"/>
      </w:pPr>
      <w:r>
        <w:rPr>
          <w:color w:val="030303"/>
          <w:w w:val="110"/>
        </w:rPr>
        <w:t>Le</w:t>
      </w:r>
      <w:r>
        <w:rPr>
          <w:color w:val="030303"/>
          <w:w w:val="110"/>
        </w:rPr>
        <w:t> Gouvernement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lance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«Pacte</w:t>
      </w:r>
      <w:r>
        <w:rPr>
          <w:color w:val="030303"/>
          <w:w w:val="110"/>
        </w:rPr>
        <w:t> ESRI</w:t>
      </w:r>
      <w:r>
        <w:rPr>
          <w:color w:val="030303"/>
          <w:w w:val="110"/>
        </w:rPr>
        <w:t> 2030»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moderniser</w:t>
      </w:r>
      <w:r>
        <w:rPr>
          <w:color w:val="030303"/>
          <w:w w:val="110"/>
        </w:rPr>
        <w:t> l'ecosysteme</w:t>
      </w:r>
      <w:r>
        <w:rPr>
          <w:color w:val="030303"/>
          <w:w w:val="110"/>
        </w:rPr>
        <w:t> de l'Enseignement Superieur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 Recherche au Maroc, en visant</w:t>
      </w:r>
      <w:r>
        <w:rPr>
          <w:color w:val="030303"/>
          <w:w w:val="110"/>
        </w:rPr>
        <w:t> !'excellence et !'innovation. Ce pacte renove la pedagogie, encourage</w:t>
      </w:r>
      <w:r>
        <w:rPr>
          <w:color w:val="030303"/>
          <w:w w:val="110"/>
        </w:rPr>
        <w:t> les passerelles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les parcours d'excellence au sein de l'universite, et ameliore la gouvernance, notamment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 niveau territorial.</w:t>
      </w:r>
    </w:p>
    <w:p>
      <w:pPr>
        <w:pStyle w:val="BodyText"/>
        <w:spacing w:line="288" w:lineRule="auto" w:before="121"/>
        <w:ind w:left="295" w:right="522" w:firstLine="2"/>
      </w:pPr>
      <w:r>
        <w:rPr>
          <w:color w:val="030303"/>
          <w:w w:val="110"/>
        </w:rPr>
        <w:t>D'autre part, le dialogue social avec</w:t>
      </w:r>
      <w:r>
        <w:rPr>
          <w:color w:val="030303"/>
          <w:w w:val="110"/>
        </w:rPr>
        <w:t> les enseignants</w:t>
      </w:r>
      <w:r>
        <w:rPr>
          <w:color w:val="030303"/>
          <w:w w:val="110"/>
        </w:rPr>
        <w:t> de l'enseignement superieur</w:t>
      </w:r>
      <w:r>
        <w:rPr>
          <w:color w:val="030303"/>
          <w:w w:val="110"/>
        </w:rPr>
        <w:t> s'est conclu par !'adoption,</w:t>
      </w:r>
      <w:r>
        <w:rPr>
          <w:color w:val="030303"/>
          <w:w w:val="110"/>
        </w:rPr>
        <w:t> en octobre 2022, d'un accord</w:t>
      </w:r>
      <w:r>
        <w:rPr>
          <w:color w:val="030303"/>
          <w:w w:val="110"/>
        </w:rPr>
        <w:t> prevoyant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revision</w:t>
      </w:r>
      <w:r>
        <w:rPr>
          <w:color w:val="030303"/>
          <w:w w:val="110"/>
        </w:rPr>
        <w:t> de leur</w:t>
      </w:r>
      <w:r>
        <w:rPr>
          <w:color w:val="030303"/>
          <w:w w:val="110"/>
        </w:rPr>
        <w:t> statut,</w:t>
      </w:r>
      <w:r>
        <w:rPr>
          <w:color w:val="030303"/>
          <w:w w:val="110"/>
        </w:rPr>
        <w:t> la mise</w:t>
      </w:r>
      <w:r>
        <w:rPr>
          <w:color w:val="030303"/>
          <w:w w:val="110"/>
        </w:rPr>
        <w:t> en place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passerelles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les enseignants-chercheurs,</w:t>
      </w:r>
      <w:r>
        <w:rPr>
          <w:color w:val="030303"/>
          <w:w w:val="110"/>
        </w:rPr>
        <w:t> la prise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compte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!'experience professionnelle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prealable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l'entree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fonction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publique,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augmentation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de</w:t>
      </w:r>
    </w:p>
    <w:p>
      <w:pPr>
        <w:pStyle w:val="BodyText"/>
        <w:spacing w:before="2"/>
        <w:ind w:left="295"/>
      </w:pPr>
      <w:r>
        <w:rPr>
          <w:color w:val="030303"/>
          <w:w w:val="110"/>
        </w:rPr>
        <w:t>3.000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dirhams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nets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20"/>
          <w:w w:val="110"/>
        </w:rPr>
        <w:t> </w:t>
      </w:r>
      <w:r>
        <w:rPr>
          <w:color w:val="030303"/>
          <w:spacing w:val="-2"/>
          <w:w w:val="110"/>
        </w:rPr>
        <w:t>mois;</w:t>
      </w:r>
    </w:p>
    <w:p>
      <w:pPr>
        <w:spacing w:after="0"/>
        <w:sectPr>
          <w:headerReference w:type="even" r:id="rId293"/>
          <w:headerReference w:type="default" r:id="rId294"/>
          <w:footerReference w:type="even" r:id="rId295"/>
          <w:footerReference w:type="default" r:id="rId296"/>
          <w:pgSz w:w="11910" w:h="16840"/>
          <w:pgMar w:header="708" w:footer="927" w:top="1020" w:bottom="1120" w:left="560" w:right="300"/>
          <w:pgNumType w:start="10"/>
        </w:sectPr>
      </w:pPr>
    </w:p>
    <w:p>
      <w:pPr>
        <w:pStyle w:val="BodyText"/>
        <w:spacing w:before="7"/>
        <w:jc w:val="left"/>
      </w:pPr>
    </w:p>
    <w:p>
      <w:pPr>
        <w:pStyle w:val="ListParagraph"/>
        <w:numPr>
          <w:ilvl w:val="0"/>
          <w:numId w:val="3"/>
        </w:numPr>
        <w:tabs>
          <w:tab w:pos="865" w:val="left" w:leader="none"/>
          <w:tab w:pos="2307" w:val="left" w:leader="none"/>
          <w:tab w:pos="4458" w:val="left" w:leader="none"/>
          <w:tab w:pos="5799" w:val="left" w:leader="none"/>
          <w:tab w:pos="6539" w:val="left" w:leader="none"/>
          <w:tab w:pos="7679" w:val="left" w:leader="none"/>
          <w:tab w:pos="8779" w:val="left" w:leader="none"/>
        </w:tabs>
        <w:spacing w:line="240" w:lineRule="auto" w:before="0" w:after="0"/>
        <w:ind w:left="865" w:right="0" w:hanging="290"/>
        <w:jc w:val="left"/>
        <w:rPr>
          <w:rFonts w:ascii="Symbol" w:hAnsi="Symbol"/>
          <w:position w:val="-2"/>
          <w:sz w:val="22"/>
        </w:rPr>
      </w:pPr>
      <w:r>
        <w:rPr>
          <w:color w:val="030303"/>
          <w:spacing w:val="-2"/>
          <w:w w:val="120"/>
          <w:sz w:val="22"/>
        </w:rPr>
        <w:t>L'adoption</w:t>
      </w:r>
      <w:r>
        <w:rPr>
          <w:color w:val="030303"/>
          <w:sz w:val="22"/>
        </w:rPr>
        <w:tab/>
      </w:r>
      <w:r>
        <w:rPr>
          <w:color w:val="030303"/>
          <w:w w:val="120"/>
          <w:sz w:val="22"/>
        </w:rPr>
        <w:t>de</w:t>
      </w:r>
      <w:r>
        <w:rPr>
          <w:color w:val="030303"/>
          <w:spacing w:val="22"/>
          <w:w w:val="120"/>
          <w:sz w:val="22"/>
        </w:rPr>
        <w:t>  </w:t>
      </w:r>
      <w:r>
        <w:rPr>
          <w:color w:val="030303"/>
          <w:spacing w:val="-2"/>
          <w:w w:val="115"/>
          <w:sz w:val="22"/>
        </w:rPr>
        <w:t>programmes</w:t>
      </w:r>
      <w:r>
        <w:rPr>
          <w:color w:val="030303"/>
          <w:sz w:val="22"/>
        </w:rPr>
        <w:tab/>
      </w:r>
      <w:r>
        <w:rPr>
          <w:color w:val="030303"/>
          <w:spacing w:val="-2"/>
          <w:w w:val="120"/>
          <w:sz w:val="22"/>
        </w:rPr>
        <w:t>novateurs</w:t>
      </w:r>
      <w:r>
        <w:rPr>
          <w:color w:val="030303"/>
          <w:sz w:val="22"/>
        </w:rPr>
        <w:tab/>
      </w:r>
      <w:r>
        <w:rPr>
          <w:color w:val="030303"/>
          <w:spacing w:val="-4"/>
          <w:w w:val="120"/>
          <w:sz w:val="22"/>
        </w:rPr>
        <w:t>pour</w:t>
      </w:r>
      <w:r>
        <w:rPr>
          <w:color w:val="030303"/>
          <w:sz w:val="22"/>
        </w:rPr>
        <w:tab/>
      </w:r>
      <w:r>
        <w:rPr>
          <w:color w:val="030303"/>
          <w:spacing w:val="-2"/>
          <w:w w:val="120"/>
          <w:sz w:val="22"/>
        </w:rPr>
        <w:t>relancer</w:t>
      </w:r>
      <w:r>
        <w:rPr>
          <w:color w:val="030303"/>
          <w:sz w:val="22"/>
        </w:rPr>
        <w:tab/>
      </w:r>
      <w:r>
        <w:rPr>
          <w:color w:val="030303"/>
          <w:spacing w:val="-2"/>
          <w:w w:val="120"/>
          <w:sz w:val="22"/>
        </w:rPr>
        <w:t>l'emploi</w:t>
      </w:r>
      <w:r>
        <w:rPr>
          <w:color w:val="030303"/>
          <w:sz w:val="22"/>
        </w:rPr>
        <w:tab/>
      </w:r>
      <w:r>
        <w:rPr>
          <w:color w:val="030303"/>
          <w:w w:val="115"/>
          <w:sz w:val="22"/>
        </w:rPr>
        <w:t>post-</w:t>
      </w:r>
      <w:r>
        <w:rPr>
          <w:color w:val="030303"/>
          <w:spacing w:val="-2"/>
          <w:w w:val="120"/>
          <w:sz w:val="22"/>
        </w:rPr>
        <w:t>pandemie</w:t>
      </w:r>
    </w:p>
    <w:p>
      <w:pPr>
        <w:spacing w:before="18"/>
        <w:ind w:left="866" w:right="0" w:firstLine="0"/>
        <w:jc w:val="left"/>
        <w:rPr>
          <w:b/>
          <w:sz w:val="22"/>
        </w:rPr>
      </w:pPr>
      <w:r>
        <w:rPr>
          <w:b/>
          <w:color w:val="030303"/>
          <w:spacing w:val="-2"/>
          <w:w w:val="105"/>
          <w:sz w:val="22"/>
        </w:rPr>
        <w:t>Covid-</w:t>
      </w:r>
      <w:r>
        <w:rPr>
          <w:b/>
          <w:color w:val="030303"/>
          <w:spacing w:val="-5"/>
          <w:w w:val="105"/>
          <w:sz w:val="22"/>
        </w:rPr>
        <w:t>19</w:t>
      </w:r>
    </w:p>
    <w:p>
      <w:pPr>
        <w:pStyle w:val="BodyText"/>
        <w:spacing w:line="288" w:lineRule="auto" w:before="175"/>
        <w:ind w:left="297" w:firstLine="1"/>
        <w:jc w:val="left"/>
      </w:pPr>
      <w:r>
        <w:rPr>
          <w:color w:val="030303"/>
          <w:w w:val="110"/>
        </w:rPr>
        <w:t>Le Gouvernement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a mis en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reuvre le programme «Awrach» qui a genere, au titre de</w:t>
      </w:r>
      <w:r>
        <w:rPr>
          <w:color w:val="030303"/>
          <w:spacing w:val="-27"/>
          <w:w w:val="110"/>
        </w:rPr>
        <w:t> </w:t>
      </w:r>
      <w:r>
        <w:rPr>
          <w:color w:val="030303"/>
          <w:w w:val="110"/>
        </w:rPr>
        <w:t>ses deux editions, 224.371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offres d'emploi immediates, pour une enveloppe de 4,5 milliards de dirhams ouverts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titre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lois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finances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annees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2022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2023,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avec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pres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71%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non diplomes et 35% de</w:t>
      </w:r>
      <w:r>
        <w:rPr>
          <w:color w:val="030303"/>
          <w:w w:val="110"/>
        </w:rPr>
        <w:t> femmes.</w:t>
      </w:r>
    </w:p>
    <w:p>
      <w:pPr>
        <w:spacing w:before="122"/>
        <w:ind w:left="351" w:right="0" w:firstLine="0"/>
        <w:jc w:val="left"/>
        <w:rPr>
          <w:sz w:val="22"/>
        </w:rPr>
      </w:pPr>
      <w:r>
        <w:rPr>
          <w:position w:val="-3"/>
        </w:rPr>
        <w:drawing>
          <wp:inline distT="0" distB="0" distL="0" distR="0">
            <wp:extent cx="83820" cy="86867"/>
            <wp:effectExtent l="0" t="0" r="0" b="0"/>
            <wp:docPr id="451" name="Image 4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1" name="Image 451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36"/>
          <w:w w:val="110"/>
          <w:sz w:val="20"/>
        </w:rPr>
        <w:t> </w:t>
      </w:r>
      <w:r>
        <w:rPr>
          <w:color w:val="030303"/>
          <w:w w:val="110"/>
          <w:sz w:val="22"/>
        </w:rPr>
        <w:t>Sur</w:t>
      </w:r>
      <w:r>
        <w:rPr>
          <w:color w:val="030303"/>
          <w:spacing w:val="25"/>
          <w:w w:val="110"/>
          <w:sz w:val="22"/>
        </w:rPr>
        <w:t> </w:t>
      </w:r>
      <w:r>
        <w:rPr>
          <w:color w:val="030303"/>
          <w:w w:val="110"/>
          <w:sz w:val="22"/>
        </w:rPr>
        <w:t>le</w:t>
      </w:r>
      <w:r>
        <w:rPr>
          <w:color w:val="030303"/>
          <w:spacing w:val="9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plan</w:t>
      </w:r>
      <w:r>
        <w:rPr>
          <w:b/>
          <w:color w:val="030303"/>
          <w:spacing w:val="6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economique,</w:t>
      </w:r>
      <w:r>
        <w:rPr>
          <w:b/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les efforts du</w:t>
      </w:r>
      <w:r>
        <w:rPr>
          <w:color w:val="030303"/>
          <w:spacing w:val="-10"/>
          <w:w w:val="110"/>
          <w:sz w:val="22"/>
        </w:rPr>
        <w:t> </w:t>
      </w:r>
      <w:r>
        <w:rPr>
          <w:color w:val="030303"/>
          <w:w w:val="110"/>
          <w:sz w:val="22"/>
        </w:rPr>
        <w:t>Gouvernement</w:t>
      </w:r>
      <w:r>
        <w:rPr>
          <w:color w:val="030303"/>
          <w:spacing w:val="30"/>
          <w:w w:val="110"/>
          <w:sz w:val="22"/>
        </w:rPr>
        <w:t> </w:t>
      </w:r>
      <w:r>
        <w:rPr>
          <w:color w:val="030303"/>
          <w:w w:val="110"/>
          <w:sz w:val="22"/>
        </w:rPr>
        <w:t>ont</w:t>
      </w:r>
      <w:r>
        <w:rPr>
          <w:color w:val="030303"/>
          <w:spacing w:val="25"/>
          <w:w w:val="110"/>
          <w:sz w:val="22"/>
        </w:rPr>
        <w:t> </w:t>
      </w:r>
      <w:r>
        <w:rPr>
          <w:color w:val="030303"/>
          <w:w w:val="110"/>
          <w:sz w:val="22"/>
        </w:rPr>
        <w:t>ete</w:t>
      </w:r>
      <w:r>
        <w:rPr>
          <w:color w:val="030303"/>
          <w:spacing w:val="12"/>
          <w:w w:val="110"/>
          <w:sz w:val="22"/>
        </w:rPr>
        <w:t> </w:t>
      </w:r>
      <w:r>
        <w:rPr>
          <w:color w:val="030303"/>
          <w:w w:val="110"/>
          <w:sz w:val="22"/>
        </w:rPr>
        <w:t>focalises,</w:t>
      </w:r>
      <w:r>
        <w:rPr>
          <w:color w:val="030303"/>
          <w:spacing w:val="17"/>
          <w:w w:val="110"/>
          <w:sz w:val="22"/>
        </w:rPr>
        <w:t> </w:t>
      </w:r>
      <w:r>
        <w:rPr>
          <w:color w:val="030303"/>
          <w:w w:val="110"/>
          <w:sz w:val="22"/>
        </w:rPr>
        <w:t>notamment</w:t>
      </w:r>
      <w:r>
        <w:rPr>
          <w:color w:val="030303"/>
          <w:spacing w:val="20"/>
          <w:w w:val="110"/>
          <w:sz w:val="22"/>
        </w:rPr>
        <w:t> </w:t>
      </w:r>
      <w:r>
        <w:rPr>
          <w:color w:val="030303"/>
          <w:w w:val="110"/>
          <w:sz w:val="22"/>
        </w:rPr>
        <w:t>sur:</w:t>
      </w:r>
    </w:p>
    <w:p>
      <w:pPr>
        <w:pStyle w:val="ListParagraph"/>
        <w:numPr>
          <w:ilvl w:val="0"/>
          <w:numId w:val="3"/>
        </w:numPr>
        <w:tabs>
          <w:tab w:pos="865" w:val="left" w:leader="none"/>
        </w:tabs>
        <w:spacing w:line="240" w:lineRule="auto" w:before="179" w:after="0"/>
        <w:ind w:left="865" w:right="0" w:hanging="290"/>
        <w:jc w:val="left"/>
        <w:rPr>
          <w:rFonts w:ascii="Symbol" w:hAnsi="Symbol"/>
          <w:position w:val="-2"/>
          <w:sz w:val="22"/>
        </w:rPr>
      </w:pPr>
      <w:r>
        <w:rPr>
          <w:color w:val="030303"/>
          <w:spacing w:val="-2"/>
          <w:w w:val="120"/>
          <w:sz w:val="22"/>
        </w:rPr>
        <w:t>La</w:t>
      </w:r>
      <w:r>
        <w:rPr>
          <w:color w:val="030303"/>
          <w:spacing w:val="-3"/>
          <w:w w:val="120"/>
          <w:sz w:val="22"/>
        </w:rPr>
        <w:t> </w:t>
      </w:r>
      <w:r>
        <w:rPr>
          <w:color w:val="030303"/>
          <w:spacing w:val="-2"/>
          <w:w w:val="120"/>
          <w:sz w:val="22"/>
        </w:rPr>
        <w:t>consolidation</w:t>
      </w:r>
      <w:r>
        <w:rPr>
          <w:color w:val="030303"/>
          <w:spacing w:val="8"/>
          <w:w w:val="120"/>
          <w:sz w:val="22"/>
        </w:rPr>
        <w:t> </w:t>
      </w:r>
      <w:r>
        <w:rPr>
          <w:color w:val="030303"/>
          <w:spacing w:val="-2"/>
          <w:w w:val="120"/>
          <w:sz w:val="22"/>
        </w:rPr>
        <w:t>des</w:t>
      </w:r>
      <w:r>
        <w:rPr>
          <w:color w:val="030303"/>
          <w:spacing w:val="-26"/>
          <w:w w:val="120"/>
          <w:sz w:val="22"/>
        </w:rPr>
        <w:t> </w:t>
      </w:r>
      <w:r>
        <w:rPr>
          <w:color w:val="030303"/>
          <w:spacing w:val="-2"/>
          <w:w w:val="120"/>
          <w:sz w:val="22"/>
        </w:rPr>
        <w:t>equilibres</w:t>
      </w:r>
      <w:r>
        <w:rPr>
          <w:color w:val="030303"/>
          <w:spacing w:val="7"/>
          <w:w w:val="120"/>
          <w:sz w:val="22"/>
        </w:rPr>
        <w:t> </w:t>
      </w:r>
      <w:r>
        <w:rPr>
          <w:color w:val="030303"/>
          <w:spacing w:val="-2"/>
          <w:w w:val="120"/>
          <w:sz w:val="22"/>
        </w:rPr>
        <w:t>macro-economiques</w:t>
      </w:r>
    </w:p>
    <w:p>
      <w:pPr>
        <w:pStyle w:val="BodyText"/>
        <w:spacing w:line="292" w:lineRule="auto" w:before="138"/>
        <w:ind w:left="298"/>
        <w:jc w:val="left"/>
      </w:pPr>
      <w:r>
        <w:rPr>
          <w:color w:val="030303"/>
          <w:w w:val="110"/>
        </w:rPr>
        <w:t>Les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equilibres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macro-economiques 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fait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preuve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d'une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resilience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notable,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ce,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malgre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 succession</w:t>
      </w:r>
      <w:r>
        <w:rPr>
          <w:color w:val="030303"/>
          <w:spacing w:val="-8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-16"/>
          <w:w w:val="110"/>
        </w:rPr>
        <w:t> </w:t>
      </w:r>
      <w:r>
        <w:rPr>
          <w:color w:val="030303"/>
          <w:w w:val="110"/>
        </w:rPr>
        <w:t>annees</w:t>
      </w:r>
      <w:r>
        <w:rPr>
          <w:color w:val="030303"/>
          <w:spacing w:val="-1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7"/>
          <w:w w:val="110"/>
        </w:rPr>
        <w:t> </w:t>
      </w:r>
      <w:r>
        <w:rPr>
          <w:color w:val="030303"/>
          <w:w w:val="110"/>
        </w:rPr>
        <w:t>secheresse.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Ainsi,</w:t>
      </w:r>
      <w:r>
        <w:rPr>
          <w:color w:val="030303"/>
          <w:spacing w:val="-11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-16"/>
          <w:w w:val="110"/>
        </w:rPr>
        <w:t> </w:t>
      </w:r>
      <w:r>
        <w:rPr>
          <w:color w:val="030303"/>
          <w:w w:val="110"/>
        </w:rPr>
        <w:t>taux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13"/>
          <w:w w:val="110"/>
        </w:rPr>
        <w:t> </w:t>
      </w:r>
      <w:r>
        <w:rPr>
          <w:color w:val="030303"/>
          <w:w w:val="110"/>
        </w:rPr>
        <w:t>croissance,</w:t>
      </w:r>
      <w:r>
        <w:rPr>
          <w:color w:val="030303"/>
          <w:spacing w:val="-7"/>
          <w:w w:val="110"/>
        </w:rPr>
        <w:t> </w:t>
      </w:r>
      <w:r>
        <w:rPr>
          <w:color w:val="030303"/>
          <w:w w:val="110"/>
        </w:rPr>
        <w:t>est</w:t>
      </w:r>
      <w:r>
        <w:rPr>
          <w:color w:val="030303"/>
          <w:spacing w:val="-7"/>
          <w:w w:val="110"/>
        </w:rPr>
        <w:t> </w:t>
      </w:r>
      <w:r>
        <w:rPr>
          <w:color w:val="030303"/>
          <w:w w:val="110"/>
        </w:rPr>
        <w:t>passe</w:t>
      </w:r>
      <w:r>
        <w:rPr>
          <w:color w:val="030303"/>
          <w:spacing w:val="-11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17"/>
          <w:w w:val="110"/>
        </w:rPr>
        <w:t> </w:t>
      </w:r>
      <w:r>
        <w:rPr>
          <w:color w:val="030303"/>
          <w:w w:val="110"/>
        </w:rPr>
        <w:t>1,5%</w:t>
      </w:r>
      <w:r>
        <w:rPr>
          <w:color w:val="030303"/>
          <w:spacing w:val="-8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-14"/>
          <w:w w:val="110"/>
        </w:rPr>
        <w:t> </w:t>
      </w:r>
      <w:r>
        <w:rPr>
          <w:color w:val="030303"/>
          <w:spacing w:val="-4"/>
          <w:w w:val="110"/>
        </w:rPr>
        <w:t>2022</w:t>
      </w:r>
    </w:p>
    <w:p>
      <w:pPr>
        <w:pStyle w:val="BodyText"/>
        <w:spacing w:line="245" w:lineRule="exact"/>
        <w:ind w:left="294"/>
      </w:pPr>
      <w:r>
        <w:rPr>
          <w:color w:val="030303"/>
          <w:w w:val="105"/>
          <w:sz w:val="29"/>
        </w:rPr>
        <w:t>a</w:t>
      </w:r>
      <w:r>
        <w:rPr>
          <w:color w:val="030303"/>
          <w:spacing w:val="67"/>
          <w:w w:val="105"/>
          <w:sz w:val="29"/>
        </w:rPr>
        <w:t> </w:t>
      </w:r>
      <w:r>
        <w:rPr>
          <w:color w:val="030303"/>
          <w:w w:val="105"/>
        </w:rPr>
        <w:t>3,4%</w:t>
      </w:r>
      <w:r>
        <w:rPr>
          <w:color w:val="030303"/>
          <w:spacing w:val="57"/>
          <w:w w:val="150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2023.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62"/>
          <w:w w:val="150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56"/>
          <w:w w:val="150"/>
        </w:rPr>
        <w:t> </w:t>
      </w:r>
      <w:r>
        <w:rPr>
          <w:color w:val="030303"/>
          <w:w w:val="105"/>
        </w:rPr>
        <w:t>periode</w:t>
      </w:r>
      <w:r>
        <w:rPr>
          <w:color w:val="030303"/>
          <w:spacing w:val="56"/>
          <w:w w:val="150"/>
        </w:rPr>
        <w:t> </w:t>
      </w:r>
      <w:r>
        <w:rPr>
          <w:color w:val="030303"/>
          <w:w w:val="105"/>
        </w:rPr>
        <w:t>2024-2026,</w:t>
      </w:r>
      <w:r>
        <w:rPr>
          <w:color w:val="030303"/>
          <w:spacing w:val="68"/>
          <w:w w:val="150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59"/>
          <w:w w:val="150"/>
        </w:rPr>
        <w:t> </w:t>
      </w:r>
      <w:r>
        <w:rPr>
          <w:color w:val="030303"/>
          <w:w w:val="105"/>
        </w:rPr>
        <w:t>projections</w:t>
      </w:r>
      <w:r>
        <w:rPr>
          <w:color w:val="030303"/>
          <w:spacing w:val="75"/>
          <w:w w:val="150"/>
        </w:rPr>
        <w:t> </w:t>
      </w:r>
      <w:r>
        <w:rPr>
          <w:color w:val="030303"/>
          <w:w w:val="105"/>
        </w:rPr>
        <w:t>tablent</w:t>
      </w:r>
      <w:r>
        <w:rPr>
          <w:color w:val="030303"/>
          <w:spacing w:val="73"/>
          <w:w w:val="150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56"/>
          <w:w w:val="150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55"/>
          <w:w w:val="150"/>
        </w:rPr>
        <w:t> </w:t>
      </w:r>
      <w:r>
        <w:rPr>
          <w:color w:val="030303"/>
          <w:w w:val="105"/>
        </w:rPr>
        <w:t>poursuite</w:t>
      </w:r>
      <w:r>
        <w:rPr>
          <w:color w:val="030303"/>
          <w:spacing w:val="62"/>
          <w:w w:val="150"/>
        </w:rPr>
        <w:t> </w:t>
      </w:r>
      <w:r>
        <w:rPr>
          <w:color w:val="030303"/>
          <w:spacing w:val="-7"/>
          <w:w w:val="105"/>
        </w:rPr>
        <w:t>du</w:t>
      </w:r>
    </w:p>
    <w:p>
      <w:pPr>
        <w:pStyle w:val="BodyText"/>
        <w:spacing w:line="318" w:lineRule="exact"/>
        <w:ind w:left="297"/>
        <w:rPr>
          <w:sz w:val="29"/>
        </w:rPr>
      </w:pPr>
      <w:r>
        <w:rPr>
          <w:color w:val="030303"/>
          <w:w w:val="105"/>
        </w:rPr>
        <w:t>dynamisme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55"/>
          <w:w w:val="105"/>
        </w:rPr>
        <w:t> </w:t>
      </w:r>
      <w:r>
        <w:rPr>
          <w:color w:val="030303"/>
          <w:w w:val="105"/>
        </w:rPr>
        <w:t>l'activite</w:t>
      </w:r>
      <w:r>
        <w:rPr>
          <w:color w:val="030303"/>
          <w:spacing w:val="65"/>
          <w:w w:val="105"/>
        </w:rPr>
        <w:t> </w:t>
      </w:r>
      <w:r>
        <w:rPr>
          <w:color w:val="030303"/>
          <w:w w:val="105"/>
        </w:rPr>
        <w:t>economique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nationale</w:t>
      </w:r>
      <w:r>
        <w:rPr>
          <w:color w:val="030303"/>
          <w:spacing w:val="62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situer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56"/>
          <w:w w:val="105"/>
        </w:rPr>
        <w:t> </w:t>
      </w:r>
      <w:r>
        <w:rPr>
          <w:color w:val="030303"/>
          <w:w w:val="105"/>
        </w:rPr>
        <w:t>croissance</w:t>
      </w:r>
      <w:r>
        <w:rPr>
          <w:color w:val="030303"/>
          <w:spacing w:val="64"/>
          <w:w w:val="105"/>
        </w:rPr>
        <w:t> </w:t>
      </w:r>
      <w:r>
        <w:rPr>
          <w:color w:val="030303"/>
          <w:w w:val="105"/>
        </w:rPr>
        <w:t>annuelle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moyenne</w:t>
      </w:r>
      <w:r>
        <w:rPr>
          <w:color w:val="030303"/>
          <w:spacing w:val="63"/>
          <w:w w:val="105"/>
        </w:rPr>
        <w:t> </w:t>
      </w:r>
      <w:r>
        <w:rPr>
          <w:color w:val="030303"/>
          <w:spacing w:val="-12"/>
          <w:w w:val="105"/>
          <w:sz w:val="29"/>
        </w:rPr>
        <w:t>a</w:t>
      </w:r>
    </w:p>
    <w:p>
      <w:pPr>
        <w:pStyle w:val="BodyText"/>
        <w:spacing w:before="35"/>
        <w:ind w:left="302"/>
        <w:jc w:val="left"/>
      </w:pPr>
      <w:r>
        <w:rPr>
          <w:color w:val="030303"/>
          <w:spacing w:val="-5"/>
        </w:rPr>
        <w:t>4%.</w:t>
      </w:r>
    </w:p>
    <w:p>
      <w:pPr>
        <w:pStyle w:val="BodyText"/>
        <w:spacing w:line="218" w:lineRule="auto" w:before="134"/>
        <w:ind w:left="297" w:right="532"/>
      </w:pP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ailleurs,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Gouvernement,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veille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3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maltrise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trajectoire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deficit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budgetaire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qui est passe de</w:t>
      </w:r>
      <w:r>
        <w:rPr>
          <w:color w:val="030303"/>
          <w:spacing w:val="28"/>
          <w:w w:val="105"/>
        </w:rPr>
        <w:t> </w:t>
      </w:r>
      <w:r>
        <w:rPr>
          <w:color w:val="030303"/>
          <w:w w:val="105"/>
        </w:rPr>
        <w:t>5,5% en 2021</w:t>
      </w:r>
      <w:r>
        <w:rPr>
          <w:color w:val="030303"/>
          <w:spacing w:val="-6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5,4% en 2022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4,3% 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PIB en 2023.</w:t>
      </w:r>
    </w:p>
    <w:p>
      <w:pPr>
        <w:pStyle w:val="BodyText"/>
        <w:spacing w:line="225" w:lineRule="auto" w:before="172"/>
        <w:ind w:left="297" w:right="534" w:firstLine="8"/>
      </w:pPr>
      <w:r>
        <w:rPr>
          <w:color w:val="030303"/>
          <w:w w:val="105"/>
        </w:rPr>
        <w:t>Aussi,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Gouvernement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place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mesures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ayant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permis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reduction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taux d'inflation,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qui est</w:t>
      </w:r>
      <w:r>
        <w:rPr>
          <w:color w:val="030303"/>
          <w:w w:val="105"/>
        </w:rPr>
        <w:t> passe</w:t>
      </w:r>
      <w:r>
        <w:rPr>
          <w:color w:val="030303"/>
          <w:w w:val="105"/>
        </w:rPr>
        <w:t> d'un</w:t>
      </w:r>
      <w:r>
        <w:rPr>
          <w:color w:val="030303"/>
          <w:w w:val="105"/>
        </w:rPr>
        <w:t> pie</w:t>
      </w:r>
      <w:r>
        <w:rPr>
          <w:color w:val="030303"/>
          <w:w w:val="105"/>
        </w:rPr>
        <w:t> de 10,1%</w:t>
      </w:r>
      <w:r>
        <w:rPr>
          <w:color w:val="030303"/>
          <w:w w:val="105"/>
        </w:rPr>
        <w:t> en</w:t>
      </w:r>
      <w:r>
        <w:rPr>
          <w:color w:val="030303"/>
          <w:w w:val="105"/>
        </w:rPr>
        <w:t> fevrier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2023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3,6% en novembre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w w:val="105"/>
        </w:rPr>
        <w:t> la meme annee, avant de le ramener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-11"/>
          <w:w w:val="105"/>
          <w:sz w:val="29"/>
        </w:rPr>
        <w:t> </w:t>
      </w:r>
      <w:r>
        <w:rPr>
          <w:color w:val="030303"/>
          <w:w w:val="105"/>
        </w:rPr>
        <w:t>1,7% en ao0t 2024.</w:t>
      </w:r>
    </w:p>
    <w:p>
      <w:pPr>
        <w:pStyle w:val="ListParagraph"/>
        <w:numPr>
          <w:ilvl w:val="0"/>
          <w:numId w:val="3"/>
        </w:numPr>
        <w:tabs>
          <w:tab w:pos="865" w:val="left" w:leader="none"/>
        </w:tabs>
        <w:spacing w:line="240" w:lineRule="auto" w:before="45" w:after="0"/>
        <w:ind w:left="865" w:right="0" w:hanging="290"/>
        <w:jc w:val="left"/>
        <w:rPr>
          <w:rFonts w:ascii="Symbol" w:hAnsi="Symbol"/>
          <w:sz w:val="22"/>
        </w:rPr>
      </w:pPr>
      <w:r>
        <w:rPr>
          <w:color w:val="030303"/>
          <w:w w:val="115"/>
          <w:position w:val="2"/>
          <w:sz w:val="22"/>
        </w:rPr>
        <w:t>L'appui</w:t>
      </w:r>
      <w:r>
        <w:rPr>
          <w:color w:val="030303"/>
          <w:spacing w:val="13"/>
          <w:w w:val="115"/>
          <w:position w:val="2"/>
          <w:sz w:val="22"/>
        </w:rPr>
        <w:t> </w:t>
      </w:r>
      <w:r>
        <w:rPr>
          <w:rFonts w:ascii="Times New Roman" w:hAnsi="Times New Roman"/>
          <w:color w:val="030303"/>
          <w:w w:val="105"/>
          <w:position w:val="2"/>
          <w:sz w:val="35"/>
        </w:rPr>
        <w:t>a</w:t>
      </w:r>
      <w:r>
        <w:rPr>
          <w:rFonts w:ascii="Times New Roman" w:hAnsi="Times New Roman"/>
          <w:color w:val="030303"/>
          <w:spacing w:val="-6"/>
          <w:w w:val="115"/>
          <w:position w:val="2"/>
          <w:sz w:val="35"/>
        </w:rPr>
        <w:t> </w:t>
      </w:r>
      <w:r>
        <w:rPr>
          <w:color w:val="030303"/>
          <w:w w:val="115"/>
          <w:position w:val="2"/>
          <w:sz w:val="22"/>
        </w:rPr>
        <w:t>certains</w:t>
      </w:r>
      <w:r>
        <w:rPr>
          <w:color w:val="030303"/>
          <w:spacing w:val="21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secteurs</w:t>
      </w:r>
      <w:r>
        <w:rPr>
          <w:color w:val="030303"/>
          <w:spacing w:val="23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prioritaires,</w:t>
      </w:r>
      <w:r>
        <w:rPr>
          <w:color w:val="030303"/>
          <w:spacing w:val="16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notamment</w:t>
      </w:r>
      <w:r>
        <w:rPr>
          <w:color w:val="030303"/>
          <w:spacing w:val="27"/>
          <w:w w:val="115"/>
          <w:position w:val="2"/>
          <w:sz w:val="22"/>
        </w:rPr>
        <w:t> </w:t>
      </w:r>
      <w:r>
        <w:rPr>
          <w:color w:val="030303"/>
          <w:spacing w:val="-10"/>
          <w:w w:val="115"/>
          <w:position w:val="2"/>
          <w:sz w:val="22"/>
        </w:rPr>
        <w:t>:</w:t>
      </w:r>
    </w:p>
    <w:p>
      <w:pPr>
        <w:pStyle w:val="ListParagraph"/>
        <w:numPr>
          <w:ilvl w:val="1"/>
          <w:numId w:val="3"/>
        </w:numPr>
        <w:tabs>
          <w:tab w:pos="1149" w:val="left" w:leader="none"/>
          <w:tab w:pos="1152" w:val="left" w:leader="none"/>
        </w:tabs>
        <w:spacing w:line="206" w:lineRule="auto" w:before="169" w:after="0"/>
        <w:ind w:left="1149" w:right="531" w:hanging="292"/>
        <w:jc w:val="both"/>
        <w:rPr>
          <w:rFonts w:ascii="Calibri" w:hAnsi="Calibri"/>
          <w:position w:val="-1"/>
          <w:sz w:val="23"/>
        </w:rPr>
      </w:pPr>
      <w:r>
        <w:rPr>
          <w:color w:val="030303"/>
          <w:w w:val="115"/>
          <w:sz w:val="22"/>
        </w:rPr>
        <w:t>Le</w:t>
      </w:r>
      <w:r>
        <w:rPr>
          <w:color w:val="030303"/>
          <w:w w:val="115"/>
          <w:sz w:val="22"/>
        </w:rPr>
        <w:t> programme</w:t>
      </w:r>
      <w:r>
        <w:rPr>
          <w:color w:val="030303"/>
          <w:w w:val="115"/>
          <w:sz w:val="22"/>
        </w:rPr>
        <w:t> d'appui</w:t>
      </w:r>
      <w:r>
        <w:rPr>
          <w:color w:val="030303"/>
          <w:w w:val="115"/>
          <w:sz w:val="22"/>
        </w:rPr>
        <w:t> au profit</w:t>
      </w:r>
      <w:r>
        <w:rPr>
          <w:color w:val="030303"/>
          <w:w w:val="115"/>
          <w:sz w:val="22"/>
        </w:rPr>
        <w:t> des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agriculteurs</w:t>
      </w:r>
      <w:r>
        <w:rPr>
          <w:color w:val="030303"/>
          <w:w w:val="115"/>
          <w:sz w:val="22"/>
        </w:rPr>
        <w:t> et</w:t>
      </w:r>
      <w:r>
        <w:rPr>
          <w:color w:val="030303"/>
          <w:w w:val="115"/>
          <w:sz w:val="22"/>
        </w:rPr>
        <w:t> des eleveurs,</w:t>
      </w:r>
      <w:r>
        <w:rPr>
          <w:color w:val="030303"/>
          <w:w w:val="115"/>
          <w:sz w:val="22"/>
        </w:rPr>
        <w:t> pour</w:t>
      </w:r>
      <w:r>
        <w:rPr>
          <w:color w:val="030303"/>
          <w:w w:val="115"/>
          <w:sz w:val="22"/>
        </w:rPr>
        <w:t> la</w:t>
      </w:r>
      <w:r>
        <w:rPr>
          <w:color w:val="030303"/>
          <w:w w:val="115"/>
          <w:sz w:val="22"/>
        </w:rPr>
        <w:t> saison 2022-2023,</w:t>
      </w:r>
      <w:r>
        <w:rPr>
          <w:color w:val="030303"/>
          <w:spacing w:val="-11"/>
          <w:w w:val="115"/>
          <w:sz w:val="22"/>
        </w:rPr>
        <w:t> </w:t>
      </w:r>
      <w:r>
        <w:rPr>
          <w:color w:val="030303"/>
          <w:w w:val="115"/>
          <w:sz w:val="22"/>
        </w:rPr>
        <w:t>pour</w:t>
      </w:r>
      <w:r>
        <w:rPr>
          <w:color w:val="030303"/>
          <w:spacing w:val="-7"/>
          <w:w w:val="115"/>
          <w:sz w:val="22"/>
        </w:rPr>
        <w:t> </w:t>
      </w:r>
      <w:r>
        <w:rPr>
          <w:color w:val="030303"/>
          <w:w w:val="115"/>
          <w:sz w:val="22"/>
        </w:rPr>
        <w:t>un</w:t>
      </w:r>
      <w:r>
        <w:rPr>
          <w:color w:val="030303"/>
          <w:spacing w:val="-15"/>
          <w:w w:val="115"/>
          <w:sz w:val="22"/>
        </w:rPr>
        <w:t> </w:t>
      </w:r>
      <w:r>
        <w:rPr>
          <w:color w:val="030303"/>
          <w:w w:val="115"/>
          <w:sz w:val="22"/>
        </w:rPr>
        <w:t>montant</w:t>
      </w:r>
      <w:r>
        <w:rPr>
          <w:color w:val="030303"/>
          <w:w w:val="115"/>
          <w:sz w:val="22"/>
        </w:rPr>
        <w:t> de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10</w:t>
      </w:r>
      <w:r>
        <w:rPr>
          <w:color w:val="030303"/>
          <w:spacing w:val="-9"/>
          <w:w w:val="115"/>
          <w:sz w:val="22"/>
        </w:rPr>
        <w:t> </w:t>
      </w:r>
      <w:r>
        <w:rPr>
          <w:color w:val="030303"/>
          <w:w w:val="115"/>
          <w:sz w:val="22"/>
        </w:rPr>
        <w:t>milliards</w:t>
      </w:r>
      <w:r>
        <w:rPr>
          <w:color w:val="030303"/>
          <w:spacing w:val="-1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-13"/>
          <w:w w:val="115"/>
          <w:sz w:val="22"/>
        </w:rPr>
        <w:t> </w:t>
      </w:r>
      <w:r>
        <w:rPr>
          <w:color w:val="030303"/>
          <w:w w:val="115"/>
          <w:sz w:val="22"/>
        </w:rPr>
        <w:t>dirhams,</w:t>
      </w:r>
      <w:r>
        <w:rPr>
          <w:color w:val="030303"/>
          <w:spacing w:val="-3"/>
          <w:w w:val="115"/>
          <w:sz w:val="22"/>
        </w:rPr>
        <w:t> </w:t>
      </w:r>
      <w:r>
        <w:rPr>
          <w:color w:val="030303"/>
          <w:w w:val="115"/>
          <w:sz w:val="22"/>
        </w:rPr>
        <w:t>principalement</w:t>
      </w:r>
      <w:r>
        <w:rPr>
          <w:color w:val="030303"/>
          <w:spacing w:val="-12"/>
          <w:w w:val="11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-20"/>
          <w:w w:val="105"/>
          <w:sz w:val="29"/>
        </w:rPr>
        <w:t> </w:t>
      </w:r>
      <w:r>
        <w:rPr>
          <w:color w:val="030303"/>
          <w:w w:val="115"/>
          <w:sz w:val="22"/>
        </w:rPr>
        <w:t>travers,</w:t>
      </w:r>
      <w:r>
        <w:rPr>
          <w:color w:val="030303"/>
          <w:spacing w:val="-6"/>
          <w:w w:val="115"/>
          <w:sz w:val="22"/>
        </w:rPr>
        <w:t> </w:t>
      </w:r>
      <w:r>
        <w:rPr>
          <w:color w:val="030303"/>
          <w:w w:val="115"/>
          <w:sz w:val="22"/>
        </w:rPr>
        <w:t>la</w:t>
      </w:r>
    </w:p>
    <w:p>
      <w:pPr>
        <w:pStyle w:val="BodyText"/>
        <w:spacing w:before="47"/>
        <w:ind w:left="1153"/>
      </w:pPr>
      <w:r>
        <w:rPr>
          <w:color w:val="030303"/>
          <w:w w:val="110"/>
        </w:rPr>
        <w:t>distribution</w:t>
      </w:r>
      <w:r>
        <w:rPr>
          <w:color w:val="030303"/>
          <w:spacing w:val="74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55"/>
          <w:w w:val="110"/>
        </w:rPr>
        <w:t> </w:t>
      </w:r>
      <w:r>
        <w:rPr>
          <w:color w:val="030303"/>
          <w:w w:val="110"/>
        </w:rPr>
        <w:t>9</w:t>
      </w:r>
      <w:r>
        <w:rPr>
          <w:color w:val="030303"/>
          <w:spacing w:val="61"/>
          <w:w w:val="110"/>
        </w:rPr>
        <w:t> </w:t>
      </w:r>
      <w:r>
        <w:rPr>
          <w:color w:val="030303"/>
          <w:w w:val="110"/>
        </w:rPr>
        <w:t>millions</w:t>
      </w:r>
      <w:r>
        <w:rPr>
          <w:color w:val="030303"/>
          <w:spacing w:val="55"/>
          <w:w w:val="15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65"/>
          <w:w w:val="110"/>
        </w:rPr>
        <w:t> </w:t>
      </w:r>
      <w:r>
        <w:rPr>
          <w:color w:val="030303"/>
          <w:w w:val="110"/>
        </w:rPr>
        <w:t>Qx</w:t>
      </w:r>
      <w:r>
        <w:rPr>
          <w:color w:val="030303"/>
          <w:spacing w:val="56"/>
          <w:w w:val="15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79"/>
          <w:w w:val="110"/>
        </w:rPr>
        <w:t> </w:t>
      </w:r>
      <w:r>
        <w:rPr>
          <w:color w:val="030303"/>
          <w:w w:val="110"/>
        </w:rPr>
        <w:t>fourrages,</w:t>
      </w:r>
      <w:r>
        <w:rPr>
          <w:color w:val="030303"/>
          <w:spacing w:val="55"/>
          <w:w w:val="15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74"/>
          <w:w w:val="110"/>
        </w:rPr>
        <w:t> </w:t>
      </w:r>
      <w:r>
        <w:rPr>
          <w:color w:val="030303"/>
          <w:w w:val="110"/>
        </w:rPr>
        <w:t>protection</w:t>
      </w:r>
      <w:r>
        <w:rPr>
          <w:color w:val="030303"/>
          <w:spacing w:val="77"/>
          <w:w w:val="110"/>
        </w:rPr>
        <w:t> </w:t>
      </w:r>
      <w:r>
        <w:rPr>
          <w:color w:val="030303"/>
          <w:w w:val="110"/>
        </w:rPr>
        <w:t>sanitaire</w:t>
      </w:r>
      <w:r>
        <w:rPr>
          <w:color w:val="030303"/>
          <w:spacing w:val="57"/>
          <w:w w:val="15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75"/>
          <w:w w:val="110"/>
        </w:rPr>
        <w:t> </w:t>
      </w:r>
      <w:r>
        <w:rPr>
          <w:color w:val="030303"/>
          <w:spacing w:val="-2"/>
          <w:w w:val="110"/>
        </w:rPr>
        <w:t>cheptel,</w:t>
      </w:r>
    </w:p>
    <w:p>
      <w:pPr>
        <w:pStyle w:val="BodyText"/>
        <w:spacing w:line="288" w:lineRule="auto" w:before="50"/>
        <w:ind w:left="1151" w:right="524" w:hanging="5"/>
      </w:pPr>
      <w:r>
        <w:rPr>
          <w:color w:val="030303"/>
          <w:w w:val="115"/>
        </w:rPr>
        <w:t>!'irrigation</w:t>
      </w:r>
      <w:r>
        <w:rPr>
          <w:color w:val="030303"/>
          <w:w w:val="115"/>
        </w:rPr>
        <w:t> d'appoint des</w:t>
      </w:r>
      <w:r>
        <w:rPr>
          <w:color w:val="030303"/>
          <w:w w:val="115"/>
        </w:rPr>
        <w:t> arbres</w:t>
      </w:r>
      <w:r>
        <w:rPr>
          <w:color w:val="030303"/>
          <w:w w:val="115"/>
        </w:rPr>
        <w:t> dans</w:t>
      </w:r>
      <w:r>
        <w:rPr>
          <w:color w:val="030303"/>
          <w:w w:val="115"/>
        </w:rPr>
        <w:t> les</w:t>
      </w:r>
      <w:r>
        <w:rPr>
          <w:color w:val="030303"/>
          <w:w w:val="115"/>
        </w:rPr>
        <w:t> zones</w:t>
      </w:r>
      <w:r>
        <w:rPr>
          <w:color w:val="030303"/>
          <w:w w:val="115"/>
        </w:rPr>
        <w:t> Bour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!'acceleration</w:t>
      </w:r>
      <w:r>
        <w:rPr>
          <w:color w:val="030303"/>
          <w:w w:val="115"/>
        </w:rPr>
        <w:t> de l'indemnisation au titre de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!'assurance agricole;</w:t>
      </w:r>
    </w:p>
    <w:p>
      <w:pPr>
        <w:pStyle w:val="ListParagraph"/>
        <w:numPr>
          <w:ilvl w:val="1"/>
          <w:numId w:val="3"/>
        </w:numPr>
        <w:tabs>
          <w:tab w:pos="1153" w:val="left" w:leader="none"/>
        </w:tabs>
        <w:spacing w:line="204" w:lineRule="auto" w:before="112" w:after="0"/>
        <w:ind w:left="1153" w:right="531" w:hanging="296"/>
        <w:jc w:val="both"/>
        <w:rPr>
          <w:rFonts w:ascii="Calibri" w:hAnsi="Calibri"/>
          <w:sz w:val="23"/>
        </w:rPr>
      </w:pPr>
      <w:r>
        <w:rPr>
          <w:color w:val="030303"/>
          <w:w w:val="110"/>
          <w:position w:val="2"/>
          <w:sz w:val="22"/>
        </w:rPr>
        <w:t>Le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nouveau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programme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pour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lutte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centre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les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effets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secheresse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pour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la </w:t>
      </w:r>
      <w:r>
        <w:rPr>
          <w:color w:val="030303"/>
          <w:w w:val="110"/>
          <w:sz w:val="22"/>
        </w:rPr>
        <w:t>saison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2023-2024,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pour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un</w:t>
      </w:r>
      <w:r>
        <w:rPr>
          <w:color w:val="030303"/>
          <w:spacing w:val="72"/>
          <w:w w:val="150"/>
          <w:sz w:val="22"/>
        </w:rPr>
        <w:t> </w:t>
      </w:r>
      <w:r>
        <w:rPr>
          <w:color w:val="030303"/>
          <w:w w:val="110"/>
          <w:sz w:val="22"/>
        </w:rPr>
        <w:t>montant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72"/>
          <w:w w:val="110"/>
          <w:sz w:val="22"/>
        </w:rPr>
        <w:t> </w:t>
      </w:r>
      <w:r>
        <w:rPr>
          <w:color w:val="030303"/>
          <w:w w:val="110"/>
          <w:sz w:val="22"/>
        </w:rPr>
        <w:t>10</w:t>
      </w:r>
      <w:r>
        <w:rPr>
          <w:color w:val="030303"/>
          <w:spacing w:val="73"/>
          <w:w w:val="150"/>
          <w:sz w:val="22"/>
        </w:rPr>
        <w:t> </w:t>
      </w:r>
      <w:r>
        <w:rPr>
          <w:color w:val="030303"/>
          <w:w w:val="110"/>
          <w:sz w:val="22"/>
        </w:rPr>
        <w:t>milliards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78"/>
          <w:w w:val="150"/>
          <w:sz w:val="22"/>
        </w:rPr>
        <w:t> </w:t>
      </w:r>
      <w:r>
        <w:rPr>
          <w:color w:val="030303"/>
          <w:w w:val="110"/>
          <w:sz w:val="22"/>
        </w:rPr>
        <w:t>dirhams,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80"/>
          <w:w w:val="110"/>
          <w:sz w:val="29"/>
        </w:rPr>
        <w:t> </w:t>
      </w:r>
      <w:r>
        <w:rPr>
          <w:color w:val="030303"/>
          <w:w w:val="110"/>
          <w:sz w:val="22"/>
        </w:rPr>
        <w:t>travers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la</w:t>
      </w:r>
    </w:p>
    <w:p>
      <w:pPr>
        <w:pStyle w:val="BodyText"/>
        <w:spacing w:line="288" w:lineRule="auto" w:before="48"/>
        <w:ind w:left="1152" w:right="539" w:firstLine="1"/>
      </w:pPr>
      <w:r>
        <w:rPr>
          <w:color w:val="030303"/>
          <w:w w:val="110"/>
        </w:rPr>
        <w:t>distribution de fourrages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l'appui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agriculteurs</w:t>
      </w:r>
      <w:r>
        <w:rPr>
          <w:color w:val="030303"/>
          <w:w w:val="110"/>
        </w:rPr>
        <w:t> via des subventions</w:t>
      </w:r>
      <w:r>
        <w:rPr>
          <w:color w:val="030303"/>
          <w:w w:val="110"/>
        </w:rPr>
        <w:t> directes</w:t>
      </w:r>
      <w:r>
        <w:rPr>
          <w:color w:val="030303"/>
          <w:w w:val="110"/>
        </w:rPr>
        <w:t> aux cultures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marakheres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(tomates,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oignons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pommes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terre);</w:t>
      </w:r>
    </w:p>
    <w:p>
      <w:pPr>
        <w:pStyle w:val="ListParagraph"/>
        <w:numPr>
          <w:ilvl w:val="1"/>
          <w:numId w:val="3"/>
        </w:numPr>
        <w:tabs>
          <w:tab w:pos="1149" w:val="left" w:leader="none"/>
          <w:tab w:pos="1152" w:val="left" w:leader="none"/>
        </w:tabs>
        <w:spacing w:line="276" w:lineRule="auto" w:before="77" w:after="0"/>
        <w:ind w:left="1149" w:right="521" w:hanging="292"/>
        <w:jc w:val="both"/>
        <w:rPr>
          <w:rFonts w:ascii="Calibri" w:hAnsi="Calibri"/>
          <w:sz w:val="23"/>
        </w:rPr>
      </w:pPr>
      <w:r>
        <w:rPr>
          <w:color w:val="030303"/>
          <w:w w:val="110"/>
          <w:position w:val="2"/>
          <w:sz w:val="22"/>
        </w:rPr>
        <w:t>Le soutien au secteur</w:t>
      </w:r>
      <w:r>
        <w:rPr>
          <w:color w:val="030303"/>
          <w:w w:val="110"/>
          <w:position w:val="2"/>
          <w:sz w:val="22"/>
        </w:rPr>
        <w:t> du tourisme pour une enveloppe de 2 milliards de dirhams</w:t>
      </w:r>
      <w:r>
        <w:rPr>
          <w:color w:val="030303"/>
          <w:w w:val="110"/>
          <w:position w:val="2"/>
          <w:sz w:val="22"/>
        </w:rPr>
        <w:t> en </w:t>
      </w:r>
      <w:r>
        <w:rPr>
          <w:color w:val="030303"/>
          <w:w w:val="110"/>
          <w:sz w:val="22"/>
        </w:rPr>
        <w:t>2022,</w:t>
      </w:r>
      <w:r>
        <w:rPr>
          <w:color w:val="030303"/>
          <w:w w:val="110"/>
          <w:sz w:val="22"/>
        </w:rPr>
        <w:t> dont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moitie</w:t>
      </w:r>
      <w:r>
        <w:rPr>
          <w:color w:val="030303"/>
          <w:w w:val="110"/>
          <w:sz w:val="22"/>
        </w:rPr>
        <w:t> a</w:t>
      </w:r>
      <w:r>
        <w:rPr>
          <w:color w:val="030303"/>
          <w:w w:val="110"/>
          <w:sz w:val="22"/>
        </w:rPr>
        <w:t> permis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soutenir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investissements</w:t>
      </w:r>
      <w:r>
        <w:rPr>
          <w:color w:val="030303"/>
          <w:w w:val="110"/>
          <w:sz w:val="22"/>
        </w:rPr>
        <w:t> dans</w:t>
      </w:r>
      <w:r>
        <w:rPr>
          <w:color w:val="030303"/>
          <w:w w:val="110"/>
          <w:sz w:val="22"/>
        </w:rPr>
        <w:t> pres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800 etablissements hoteliers.</w:t>
      </w:r>
      <w:r>
        <w:rPr>
          <w:color w:val="030303"/>
          <w:w w:val="110"/>
          <w:sz w:val="22"/>
        </w:rPr>
        <w:t> Le reste ayant</w:t>
      </w:r>
      <w:r>
        <w:rPr>
          <w:color w:val="030303"/>
          <w:w w:val="110"/>
          <w:sz w:val="22"/>
        </w:rPr>
        <w:t> ete destine</w:t>
      </w:r>
      <w:r>
        <w:rPr>
          <w:color w:val="030303"/>
          <w:w w:val="110"/>
          <w:sz w:val="22"/>
        </w:rPr>
        <w:t> au</w:t>
      </w:r>
      <w:r>
        <w:rPr>
          <w:color w:val="030303"/>
          <w:w w:val="110"/>
          <w:sz w:val="22"/>
        </w:rPr>
        <w:t> versement</w:t>
      </w:r>
      <w:r>
        <w:rPr>
          <w:color w:val="030303"/>
          <w:w w:val="110"/>
          <w:sz w:val="22"/>
        </w:rPr>
        <w:t> d'indemnites</w:t>
      </w:r>
      <w:r>
        <w:rPr>
          <w:color w:val="030303"/>
          <w:w w:val="110"/>
          <w:sz w:val="22"/>
        </w:rPr>
        <w:t> pour pres</w:t>
      </w:r>
      <w:r>
        <w:rPr>
          <w:color w:val="030303"/>
          <w:spacing w:val="39"/>
          <w:w w:val="110"/>
          <w:sz w:val="22"/>
        </w:rPr>
        <w:t> 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 </w:t>
      </w:r>
      <w:r>
        <w:rPr>
          <w:color w:val="030303"/>
          <w:w w:val="110"/>
          <w:sz w:val="22"/>
        </w:rPr>
        <w:t>40.000</w:t>
      </w:r>
      <w:r>
        <w:rPr>
          <w:color w:val="030303"/>
          <w:spacing w:val="38"/>
          <w:w w:val="110"/>
          <w:sz w:val="22"/>
        </w:rPr>
        <w:t>  </w:t>
      </w:r>
      <w:r>
        <w:rPr>
          <w:color w:val="030303"/>
          <w:w w:val="110"/>
          <w:sz w:val="22"/>
        </w:rPr>
        <w:t>travailleurs</w:t>
      </w:r>
      <w:r>
        <w:rPr>
          <w:color w:val="030303"/>
          <w:spacing w:val="40"/>
          <w:w w:val="110"/>
          <w:sz w:val="22"/>
        </w:rPr>
        <w:t> 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38"/>
          <w:w w:val="110"/>
          <w:sz w:val="22"/>
        </w:rPr>
        <w:t>  </w:t>
      </w:r>
      <w:r>
        <w:rPr>
          <w:color w:val="030303"/>
          <w:w w:val="110"/>
          <w:sz w:val="22"/>
        </w:rPr>
        <w:t>secteur</w:t>
      </w:r>
      <w:r>
        <w:rPr>
          <w:color w:val="030303"/>
          <w:spacing w:val="39"/>
          <w:w w:val="110"/>
          <w:sz w:val="22"/>
        </w:rPr>
        <w:t> 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 </w:t>
      </w:r>
      <w:r>
        <w:rPr>
          <w:color w:val="030303"/>
          <w:w w:val="110"/>
          <w:sz w:val="22"/>
        </w:rPr>
        <w:t>aux</w:t>
      </w:r>
      <w:r>
        <w:rPr>
          <w:color w:val="030303"/>
          <w:spacing w:val="38"/>
          <w:w w:val="110"/>
          <w:sz w:val="22"/>
        </w:rPr>
        <w:t>  </w:t>
      </w:r>
      <w:r>
        <w:rPr>
          <w:color w:val="030303"/>
          <w:w w:val="110"/>
          <w:sz w:val="22"/>
        </w:rPr>
        <w:t>efforts</w:t>
      </w:r>
      <w:r>
        <w:rPr>
          <w:color w:val="030303"/>
          <w:spacing w:val="36"/>
          <w:w w:val="110"/>
          <w:sz w:val="22"/>
        </w:rPr>
        <w:t> 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27"/>
          <w:w w:val="110"/>
          <w:sz w:val="22"/>
        </w:rPr>
        <w:t>  </w:t>
      </w:r>
      <w:r>
        <w:rPr>
          <w:color w:val="030303"/>
          <w:w w:val="110"/>
          <w:sz w:val="22"/>
        </w:rPr>
        <w:t>promotion</w:t>
      </w:r>
      <w:r>
        <w:rPr>
          <w:color w:val="030303"/>
          <w:spacing w:val="40"/>
          <w:w w:val="110"/>
          <w:sz w:val="22"/>
        </w:rPr>
        <w:t> 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35"/>
          <w:w w:val="110"/>
          <w:sz w:val="22"/>
        </w:rPr>
        <w:t>  </w:t>
      </w:r>
      <w:r>
        <w:rPr>
          <w:color w:val="030303"/>
          <w:w w:val="110"/>
          <w:sz w:val="22"/>
        </w:rPr>
        <w:t>de</w:t>
      </w:r>
    </w:p>
    <w:p>
      <w:pPr>
        <w:pStyle w:val="BodyText"/>
        <w:spacing w:before="16"/>
        <w:ind w:left="1153"/>
      </w:pPr>
      <w:r>
        <w:rPr>
          <w:color w:val="030303"/>
          <w:w w:val="110"/>
        </w:rPr>
        <w:t>developpement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de la</w:t>
      </w:r>
      <w:r>
        <w:rPr>
          <w:color w:val="030303"/>
          <w:spacing w:val="7"/>
          <w:w w:val="110"/>
        </w:rPr>
        <w:t> </w:t>
      </w:r>
      <w:r>
        <w:rPr>
          <w:color w:val="030303"/>
          <w:w w:val="110"/>
        </w:rPr>
        <w:t>desserte</w:t>
      </w:r>
      <w:r>
        <w:rPr>
          <w:color w:val="030303"/>
          <w:spacing w:val="9"/>
          <w:w w:val="110"/>
        </w:rPr>
        <w:t> </w:t>
      </w:r>
      <w:r>
        <w:rPr>
          <w:color w:val="030303"/>
          <w:spacing w:val="-2"/>
          <w:w w:val="110"/>
        </w:rPr>
        <w:t>aerienne.</w:t>
      </w:r>
    </w:p>
    <w:p>
      <w:pPr>
        <w:pStyle w:val="BodyText"/>
        <w:spacing w:line="288" w:lineRule="auto" w:before="132"/>
        <w:ind w:left="1151" w:right="528" w:firstLine="1"/>
      </w:pPr>
      <w:r>
        <w:rPr>
          <w:color w:val="030303"/>
          <w:w w:val="110"/>
        </w:rPr>
        <w:t>En plus, une nouvelle feuille de route du secteur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du tourisme 2023-2026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a 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lancee et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mise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en reuvre avec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un</w:t>
      </w:r>
      <w:r>
        <w:rPr>
          <w:color w:val="030303"/>
          <w:w w:val="110"/>
        </w:rPr>
        <w:t> budget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6,1 milliards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dirhams.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Cette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feuille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route est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axee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principalement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diversification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l'offre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touristique,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renforcement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promotion</w:t>
      </w:r>
      <w:r>
        <w:rPr>
          <w:color w:val="030303"/>
          <w:w w:val="110"/>
        </w:rPr>
        <w:t> touristique,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developpement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ressources</w:t>
      </w:r>
      <w:r>
        <w:rPr>
          <w:color w:val="030303"/>
          <w:w w:val="110"/>
        </w:rPr>
        <w:t> humaines</w:t>
      </w:r>
      <w:r>
        <w:rPr>
          <w:color w:val="030303"/>
          <w:w w:val="110"/>
        </w:rPr>
        <w:t> et l'accompagnement de l'entrepreneuriat dans le secteur.</w:t>
      </w:r>
    </w:p>
    <w:p>
      <w:pPr>
        <w:pStyle w:val="BodyText"/>
        <w:spacing w:line="288" w:lineRule="auto" w:before="82"/>
        <w:ind w:left="1151" w:right="527" w:firstLine="2"/>
      </w:pPr>
      <w:r>
        <w:rPr>
          <w:color w:val="030303"/>
          <w:w w:val="110"/>
        </w:rPr>
        <w:t>Dans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meme</w:t>
      </w:r>
      <w:r>
        <w:rPr>
          <w:color w:val="030303"/>
          <w:w w:val="110"/>
        </w:rPr>
        <w:t> sillage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mise</w:t>
      </w:r>
      <w:r>
        <w:rPr>
          <w:color w:val="030303"/>
          <w:w w:val="110"/>
        </w:rPr>
        <w:t> en reuvre</w:t>
      </w:r>
      <w:r>
        <w:rPr>
          <w:color w:val="030303"/>
          <w:w w:val="110"/>
        </w:rPr>
        <w:t> de la</w:t>
      </w:r>
      <w:r>
        <w:rPr>
          <w:color w:val="030303"/>
          <w:w w:val="110"/>
        </w:rPr>
        <w:t> feuille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route</w:t>
      </w:r>
      <w:r>
        <w:rPr>
          <w:color w:val="030303"/>
          <w:w w:val="110"/>
        </w:rPr>
        <w:t> susmentionnee,</w:t>
      </w:r>
      <w:r>
        <w:rPr>
          <w:color w:val="030303"/>
          <w:w w:val="110"/>
        </w:rPr>
        <w:t> et dans</w:t>
      </w:r>
      <w:r>
        <w:rPr>
          <w:color w:val="030303"/>
          <w:w w:val="110"/>
        </w:rPr>
        <w:t> l'objectif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repositionner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tourisme</w:t>
      </w:r>
      <w:r>
        <w:rPr>
          <w:color w:val="030303"/>
          <w:w w:val="110"/>
        </w:rPr>
        <w:t> marocain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scene</w:t>
      </w:r>
      <w:r>
        <w:rPr>
          <w:color w:val="030303"/>
          <w:w w:val="110"/>
        </w:rPr>
        <w:t> internationale,</w:t>
      </w:r>
      <w:r>
        <w:rPr>
          <w:color w:val="030303"/>
          <w:w w:val="110"/>
        </w:rPr>
        <w:t> le programme</w:t>
      </w:r>
      <w:r>
        <w:rPr>
          <w:color w:val="030303"/>
          <w:w w:val="110"/>
        </w:rPr>
        <w:t> «CAP</w:t>
      </w:r>
      <w:r>
        <w:rPr>
          <w:color w:val="030303"/>
          <w:w w:val="110"/>
        </w:rPr>
        <w:t> HOSPITALITY»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lance</w:t>
      </w:r>
      <w:r>
        <w:rPr>
          <w:color w:val="030303"/>
          <w:w w:val="110"/>
        </w:rPr>
        <w:t> afin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moderniser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pare</w:t>
      </w:r>
      <w:r>
        <w:rPr>
          <w:color w:val="030303"/>
          <w:w w:val="110"/>
        </w:rPr>
        <w:t> hotelier</w:t>
      </w:r>
      <w:r>
        <w:rPr>
          <w:color w:val="030303"/>
          <w:w w:val="110"/>
        </w:rPr>
        <w:t> et d'offrir</w:t>
      </w:r>
      <w:r>
        <w:rPr>
          <w:color w:val="030303"/>
          <w:spacing w:val="65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hospitalite</w:t>
      </w:r>
      <w:r>
        <w:rPr>
          <w:color w:val="030303"/>
          <w:spacing w:val="69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classe</w:t>
      </w:r>
      <w:r>
        <w:rPr>
          <w:color w:val="030303"/>
          <w:spacing w:val="72"/>
          <w:w w:val="110"/>
        </w:rPr>
        <w:t> </w:t>
      </w:r>
      <w:r>
        <w:rPr>
          <w:color w:val="030303"/>
          <w:w w:val="110"/>
        </w:rPr>
        <w:t>mondiale.</w:t>
      </w:r>
      <w:r>
        <w:rPr>
          <w:color w:val="030303"/>
          <w:spacing w:val="77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73"/>
          <w:w w:val="110"/>
        </w:rPr>
        <w:t> </w:t>
      </w:r>
      <w:r>
        <w:rPr>
          <w:color w:val="030303"/>
          <w:w w:val="110"/>
        </w:rPr>
        <w:t>travers</w:t>
      </w:r>
      <w:r>
        <w:rPr>
          <w:color w:val="030303"/>
          <w:spacing w:val="64"/>
          <w:w w:val="110"/>
        </w:rPr>
        <w:t> </w:t>
      </w:r>
      <w:r>
        <w:rPr>
          <w:color w:val="030303"/>
          <w:w w:val="110"/>
        </w:rPr>
        <w:t>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programme,</w:t>
      </w:r>
      <w:r>
        <w:rPr>
          <w:color w:val="030303"/>
          <w:spacing w:val="72"/>
          <w:w w:val="110"/>
        </w:rPr>
        <w:t> </w:t>
      </w:r>
      <w:r>
        <w:rPr>
          <w:color w:val="030303"/>
          <w:w w:val="110"/>
        </w:rPr>
        <w:t>l'Etat</w:t>
      </w:r>
      <w:r>
        <w:rPr>
          <w:color w:val="030303"/>
          <w:spacing w:val="61"/>
          <w:w w:val="110"/>
        </w:rPr>
        <w:t> </w:t>
      </w:r>
      <w:r>
        <w:rPr>
          <w:color w:val="030303"/>
          <w:w w:val="110"/>
        </w:rPr>
        <w:t>couvre</w:t>
      </w:r>
    </w:p>
    <w:p>
      <w:pPr>
        <w:spacing w:after="0" w:line="288" w:lineRule="auto"/>
        <w:sectPr>
          <w:pgSz w:w="11910" w:h="16840"/>
          <w:pgMar w:header="708" w:footer="958" w:top="980" w:bottom="1140" w:left="560" w:right="300"/>
        </w:sectPr>
      </w:pPr>
    </w:p>
    <w:p>
      <w:pPr>
        <w:pStyle w:val="BodyText"/>
        <w:spacing w:line="288" w:lineRule="auto" w:before="250"/>
        <w:ind w:left="1153" w:hanging="3"/>
        <w:jc w:val="left"/>
      </w:pPr>
      <w:r>
        <w:rPr>
          <w:color w:val="030303"/>
          <w:w w:val="115"/>
        </w:rPr>
        <w:t>l'integralite</w:t>
      </w:r>
      <w:r>
        <w:rPr>
          <w:color w:val="030303"/>
          <w:spacing w:val="80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80"/>
          <w:w w:val="115"/>
        </w:rPr>
        <w:t> </w:t>
      </w:r>
      <w:r>
        <w:rPr>
          <w:color w:val="030303"/>
          <w:w w:val="115"/>
        </w:rPr>
        <w:t>inten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ts</w:t>
      </w:r>
      <w:r>
        <w:rPr>
          <w:color w:val="030303"/>
          <w:spacing w:val="80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credits,</w:t>
      </w:r>
      <w:r>
        <w:rPr>
          <w:color w:val="030303"/>
          <w:spacing w:val="80"/>
          <w:w w:val="115"/>
        </w:rPr>
        <w:t> </w:t>
      </w:r>
      <w:r>
        <w:rPr>
          <w:color w:val="030303"/>
          <w:w w:val="115"/>
        </w:rPr>
        <w:t>soutenant</w:t>
      </w:r>
      <w:r>
        <w:rPr>
          <w:color w:val="030303"/>
          <w:spacing w:val="80"/>
          <w:w w:val="115"/>
        </w:rPr>
        <w:t> </w:t>
      </w:r>
      <w:r>
        <w:rPr>
          <w:color w:val="030303"/>
          <w:w w:val="115"/>
        </w:rPr>
        <w:t>ainsi</w:t>
      </w:r>
      <w:r>
        <w:rPr>
          <w:color w:val="030303"/>
          <w:spacing w:val="80"/>
          <w:w w:val="115"/>
        </w:rPr>
        <w:t> </w:t>
      </w:r>
      <w:r>
        <w:rPr>
          <w:color w:val="030303"/>
          <w:w w:val="115"/>
        </w:rPr>
        <w:t>les</w:t>
      </w:r>
      <w:r>
        <w:rPr>
          <w:color w:val="030303"/>
          <w:spacing w:val="80"/>
          <w:w w:val="115"/>
        </w:rPr>
        <w:t> </w:t>
      </w:r>
      <w:r>
        <w:rPr>
          <w:color w:val="030303"/>
          <w:w w:val="115"/>
        </w:rPr>
        <w:t>projets</w:t>
      </w:r>
      <w:r>
        <w:rPr>
          <w:color w:val="030303"/>
          <w:spacing w:val="80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75"/>
          <w:w w:val="115"/>
        </w:rPr>
        <w:t> </w:t>
      </w:r>
      <w:r>
        <w:rPr>
          <w:color w:val="030303"/>
          <w:w w:val="115"/>
        </w:rPr>
        <w:t>renovation, d'extension et d'acquisition d'h6tels;</w:t>
      </w:r>
    </w:p>
    <w:p>
      <w:pPr>
        <w:pStyle w:val="ListParagraph"/>
        <w:numPr>
          <w:ilvl w:val="0"/>
          <w:numId w:val="3"/>
        </w:numPr>
        <w:tabs>
          <w:tab w:pos="864" w:val="left" w:leader="none"/>
          <w:tab w:pos="867" w:val="left" w:leader="none"/>
        </w:tabs>
        <w:spacing w:line="201" w:lineRule="auto" w:before="120" w:after="0"/>
        <w:ind w:left="867" w:right="529" w:hanging="293"/>
        <w:jc w:val="left"/>
        <w:rPr>
          <w:rFonts w:ascii="Symbol" w:hAnsi="Symbol"/>
          <w:position w:val="-2"/>
          <w:sz w:val="22"/>
        </w:rPr>
      </w:pPr>
      <w:r>
        <w:rPr>
          <w:color w:val="030303"/>
          <w:w w:val="120"/>
          <w:sz w:val="22"/>
        </w:rPr>
        <w:t>La</w:t>
      </w:r>
      <w:r>
        <w:rPr>
          <w:color w:val="030303"/>
          <w:spacing w:val="40"/>
          <w:w w:val="120"/>
          <w:sz w:val="22"/>
        </w:rPr>
        <w:t> </w:t>
      </w:r>
      <w:r>
        <w:rPr>
          <w:color w:val="030303"/>
          <w:w w:val="120"/>
          <w:sz w:val="22"/>
        </w:rPr>
        <w:t>promotion</w:t>
      </w:r>
      <w:r>
        <w:rPr>
          <w:color w:val="030303"/>
          <w:spacing w:val="40"/>
          <w:w w:val="120"/>
          <w:sz w:val="22"/>
        </w:rPr>
        <w:t> </w:t>
      </w:r>
      <w:r>
        <w:rPr>
          <w:color w:val="030303"/>
          <w:w w:val="120"/>
          <w:sz w:val="22"/>
        </w:rPr>
        <w:t>de</w:t>
      </w:r>
      <w:r>
        <w:rPr>
          <w:color w:val="030303"/>
          <w:spacing w:val="29"/>
          <w:w w:val="120"/>
          <w:sz w:val="22"/>
        </w:rPr>
        <w:t> </w:t>
      </w:r>
      <w:r>
        <w:rPr>
          <w:color w:val="030303"/>
          <w:w w:val="120"/>
          <w:sz w:val="22"/>
        </w:rPr>
        <w:t>l'investissement</w:t>
      </w:r>
      <w:r>
        <w:rPr>
          <w:color w:val="030303"/>
          <w:spacing w:val="40"/>
          <w:w w:val="120"/>
          <w:sz w:val="22"/>
        </w:rPr>
        <w:t> </w:t>
      </w:r>
      <w:r>
        <w:rPr>
          <w:color w:val="030303"/>
          <w:w w:val="120"/>
          <w:sz w:val="22"/>
        </w:rPr>
        <w:t>prive</w:t>
      </w:r>
      <w:r>
        <w:rPr>
          <w:color w:val="030303"/>
          <w:spacing w:val="40"/>
          <w:w w:val="120"/>
          <w:sz w:val="22"/>
        </w:rPr>
        <w:t> </w:t>
      </w:r>
      <w:r>
        <w:rPr>
          <w:color w:val="030303"/>
          <w:w w:val="120"/>
          <w:sz w:val="22"/>
        </w:rPr>
        <w:t>et</w:t>
      </w:r>
      <w:r>
        <w:rPr>
          <w:color w:val="030303"/>
          <w:spacing w:val="40"/>
          <w:w w:val="120"/>
          <w:sz w:val="22"/>
        </w:rPr>
        <w:t> </w:t>
      </w:r>
      <w:r>
        <w:rPr>
          <w:color w:val="030303"/>
          <w:w w:val="120"/>
          <w:sz w:val="22"/>
        </w:rPr>
        <w:t>la</w:t>
      </w:r>
      <w:r>
        <w:rPr>
          <w:color w:val="030303"/>
          <w:spacing w:val="40"/>
          <w:w w:val="120"/>
          <w:sz w:val="22"/>
        </w:rPr>
        <w:t> </w:t>
      </w:r>
      <w:r>
        <w:rPr>
          <w:color w:val="030303"/>
          <w:w w:val="120"/>
          <w:sz w:val="22"/>
        </w:rPr>
        <w:t>poursuite</w:t>
      </w:r>
      <w:r>
        <w:rPr>
          <w:color w:val="030303"/>
          <w:spacing w:val="40"/>
          <w:w w:val="120"/>
          <w:sz w:val="22"/>
        </w:rPr>
        <w:t> </w:t>
      </w:r>
      <w:r>
        <w:rPr>
          <w:color w:val="030303"/>
          <w:w w:val="120"/>
          <w:sz w:val="22"/>
        </w:rPr>
        <w:t>des</w:t>
      </w:r>
      <w:r>
        <w:rPr>
          <w:color w:val="030303"/>
          <w:w w:val="120"/>
          <w:sz w:val="22"/>
        </w:rPr>
        <w:t> efforts</w:t>
      </w:r>
      <w:r>
        <w:rPr>
          <w:color w:val="030303"/>
          <w:spacing w:val="40"/>
          <w:w w:val="120"/>
          <w:sz w:val="22"/>
        </w:rPr>
        <w:t> </w:t>
      </w:r>
      <w:r>
        <w:rPr>
          <w:color w:val="030303"/>
          <w:w w:val="120"/>
          <w:sz w:val="22"/>
        </w:rPr>
        <w:t>en</w:t>
      </w:r>
      <w:r>
        <w:rPr>
          <w:color w:val="030303"/>
          <w:spacing w:val="23"/>
          <w:w w:val="120"/>
          <w:sz w:val="22"/>
        </w:rPr>
        <w:t> </w:t>
      </w:r>
      <w:r>
        <w:rPr>
          <w:color w:val="030303"/>
          <w:w w:val="120"/>
          <w:sz w:val="22"/>
        </w:rPr>
        <w:t>faveur</w:t>
      </w:r>
      <w:r>
        <w:rPr>
          <w:color w:val="030303"/>
          <w:spacing w:val="40"/>
          <w:w w:val="120"/>
          <w:sz w:val="22"/>
        </w:rPr>
        <w:t> </w:t>
      </w:r>
      <w:r>
        <w:rPr>
          <w:color w:val="030303"/>
          <w:w w:val="120"/>
          <w:sz w:val="22"/>
        </w:rPr>
        <w:t>de l'investissement public, notamment</w:t>
      </w:r>
      <w:r>
        <w:rPr>
          <w:color w:val="030303"/>
          <w:w w:val="120"/>
          <w:sz w:val="22"/>
        </w:rPr>
        <w:t> </w:t>
      </w:r>
      <w:r>
        <w:rPr>
          <w:color w:val="030303"/>
          <w:w w:val="105"/>
          <w:sz w:val="30"/>
        </w:rPr>
        <w:t>a </w:t>
      </w:r>
      <w:r>
        <w:rPr>
          <w:color w:val="030303"/>
          <w:w w:val="120"/>
          <w:sz w:val="22"/>
        </w:rPr>
        <w:t>travers :</w:t>
      </w:r>
    </w:p>
    <w:p>
      <w:pPr>
        <w:pStyle w:val="ListParagraph"/>
        <w:numPr>
          <w:ilvl w:val="1"/>
          <w:numId w:val="3"/>
        </w:numPr>
        <w:tabs>
          <w:tab w:pos="1149" w:val="left" w:leader="none"/>
          <w:tab w:pos="1152" w:val="left" w:leader="none"/>
        </w:tabs>
        <w:spacing w:line="247" w:lineRule="auto" w:before="126" w:after="0"/>
        <w:ind w:left="1149" w:right="536" w:hanging="292"/>
        <w:jc w:val="both"/>
        <w:rPr>
          <w:rFonts w:ascii="Calibri" w:hAnsi="Calibri"/>
          <w:position w:val="-2"/>
          <w:sz w:val="23"/>
        </w:rPr>
      </w:pPr>
      <w:r>
        <w:rPr>
          <w:color w:val="030303"/>
          <w:w w:val="110"/>
          <w:sz w:val="22"/>
        </w:rPr>
        <w:t>Les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incitations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pour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favoriser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l'investissement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productif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a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travers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nouvelle Charte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l'investissement, accordant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primes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pouvant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atteindre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jusqu'a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30%</w:t>
      </w:r>
      <w:r>
        <w:rPr>
          <w:color w:val="030303"/>
          <w:spacing w:val="33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</w:p>
    <w:p>
      <w:pPr>
        <w:pStyle w:val="BodyText"/>
        <w:spacing w:line="288" w:lineRule="auto" w:before="43"/>
        <w:ind w:left="1151" w:right="526"/>
      </w:pPr>
      <w:r>
        <w:rPr>
          <w:color w:val="030303"/>
          <w:w w:val="115"/>
        </w:rPr>
        <w:t>montant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l'investissement</w:t>
      </w:r>
      <w:r>
        <w:rPr>
          <w:color w:val="030303"/>
          <w:w w:val="115"/>
        </w:rPr>
        <w:t> primable,</w:t>
      </w:r>
      <w:r>
        <w:rPr>
          <w:color w:val="030303"/>
          <w:w w:val="115"/>
        </w:rPr>
        <w:t> en</w:t>
      </w:r>
      <w:r>
        <w:rPr>
          <w:color w:val="030303"/>
          <w:w w:val="115"/>
        </w:rPr>
        <w:t> fonction</w:t>
      </w:r>
      <w:r>
        <w:rPr>
          <w:color w:val="030303"/>
          <w:w w:val="115"/>
        </w:rPr>
        <w:t> notamment</w:t>
      </w:r>
      <w:r>
        <w:rPr>
          <w:color w:val="030303"/>
          <w:w w:val="115"/>
        </w:rPr>
        <w:t> des</w:t>
      </w:r>
      <w:r>
        <w:rPr>
          <w:color w:val="030303"/>
          <w:w w:val="115"/>
        </w:rPr>
        <w:t> primes </w:t>
      </w:r>
      <w:r>
        <w:rPr>
          <w:color w:val="030303"/>
          <w:spacing w:val="-2"/>
          <w:w w:val="115"/>
        </w:rPr>
        <w:t>territoriales,</w:t>
      </w:r>
      <w:r>
        <w:rPr>
          <w:color w:val="030303"/>
          <w:spacing w:val="-16"/>
          <w:w w:val="115"/>
        </w:rPr>
        <w:t> </w:t>
      </w:r>
      <w:r>
        <w:rPr>
          <w:color w:val="030303"/>
          <w:spacing w:val="-2"/>
          <w:w w:val="115"/>
        </w:rPr>
        <w:t>des</w:t>
      </w:r>
      <w:r>
        <w:rPr>
          <w:color w:val="030303"/>
          <w:spacing w:val="-16"/>
          <w:w w:val="115"/>
        </w:rPr>
        <w:t> </w:t>
      </w:r>
      <w:r>
        <w:rPr>
          <w:color w:val="030303"/>
          <w:spacing w:val="-2"/>
          <w:w w:val="115"/>
        </w:rPr>
        <w:t>primes</w:t>
      </w:r>
      <w:r>
        <w:rPr>
          <w:color w:val="030303"/>
          <w:spacing w:val="-7"/>
          <w:w w:val="115"/>
        </w:rPr>
        <w:t> </w:t>
      </w:r>
      <w:r>
        <w:rPr>
          <w:color w:val="030303"/>
          <w:spacing w:val="-2"/>
          <w:w w:val="115"/>
        </w:rPr>
        <w:t>sectorielles,</w:t>
      </w:r>
      <w:r>
        <w:rPr>
          <w:color w:val="030303"/>
          <w:spacing w:val="-5"/>
          <w:w w:val="115"/>
        </w:rPr>
        <w:t> </w:t>
      </w:r>
      <w:r>
        <w:rPr>
          <w:color w:val="030303"/>
          <w:spacing w:val="-2"/>
          <w:w w:val="115"/>
        </w:rPr>
        <w:t>des</w:t>
      </w:r>
      <w:r>
        <w:rPr>
          <w:color w:val="030303"/>
          <w:spacing w:val="-12"/>
          <w:w w:val="115"/>
        </w:rPr>
        <w:t> </w:t>
      </w:r>
      <w:r>
        <w:rPr>
          <w:color w:val="030303"/>
          <w:spacing w:val="-2"/>
          <w:w w:val="115"/>
        </w:rPr>
        <w:t>emplois</w:t>
      </w:r>
      <w:r>
        <w:rPr>
          <w:color w:val="030303"/>
          <w:spacing w:val="-6"/>
          <w:w w:val="115"/>
        </w:rPr>
        <w:t> </w:t>
      </w:r>
      <w:r>
        <w:rPr>
          <w:color w:val="030303"/>
          <w:spacing w:val="-2"/>
          <w:w w:val="115"/>
        </w:rPr>
        <w:t>crees</w:t>
      </w:r>
      <w:r>
        <w:rPr>
          <w:color w:val="030303"/>
          <w:spacing w:val="-10"/>
          <w:w w:val="115"/>
        </w:rPr>
        <w:t> </w:t>
      </w:r>
      <w:r>
        <w:rPr>
          <w:color w:val="030303"/>
          <w:spacing w:val="-2"/>
          <w:w w:val="115"/>
        </w:rPr>
        <w:t>et</w:t>
      </w:r>
      <w:r>
        <w:rPr>
          <w:color w:val="030303"/>
          <w:spacing w:val="-2"/>
          <w:w w:val="115"/>
        </w:rPr>
        <w:t> du</w:t>
      </w:r>
      <w:r>
        <w:rPr>
          <w:color w:val="030303"/>
          <w:spacing w:val="-6"/>
          <w:w w:val="115"/>
        </w:rPr>
        <w:t> </w:t>
      </w:r>
      <w:r>
        <w:rPr>
          <w:color w:val="030303"/>
          <w:spacing w:val="-2"/>
          <w:w w:val="115"/>
        </w:rPr>
        <w:t>taux</w:t>
      </w:r>
      <w:r>
        <w:rPr>
          <w:color w:val="030303"/>
          <w:spacing w:val="-3"/>
          <w:w w:val="115"/>
        </w:rPr>
        <w:t> </w:t>
      </w:r>
      <w:r>
        <w:rPr>
          <w:color w:val="030303"/>
          <w:spacing w:val="-2"/>
          <w:w w:val="115"/>
        </w:rPr>
        <w:t>d'integration locale. </w:t>
      </w:r>
      <w:r>
        <w:rPr>
          <w:color w:val="030303"/>
          <w:w w:val="115"/>
        </w:rPr>
        <w:t>Aussi,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le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Gouvernement</w:t>
      </w:r>
      <w:r>
        <w:rPr>
          <w:color w:val="030303"/>
          <w:w w:val="115"/>
        </w:rPr>
        <w:t> a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reuvre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pour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l'operationnalisation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du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Fonds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Mohammed</w:t>
      </w:r>
      <w:r>
        <w:rPr>
          <w:color w:val="030303"/>
          <w:w w:val="115"/>
        </w:rPr>
        <w:t> VI pour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l'investissement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pour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reforme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du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secteur</w:t>
      </w:r>
      <w:r>
        <w:rPr>
          <w:color w:val="030303"/>
          <w:w w:val="115"/>
        </w:rPr>
        <w:t> des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EEP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en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tant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que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locomotives de l'investissement prive;</w:t>
      </w:r>
    </w:p>
    <w:p>
      <w:pPr>
        <w:pStyle w:val="ListParagraph"/>
        <w:numPr>
          <w:ilvl w:val="1"/>
          <w:numId w:val="3"/>
        </w:numPr>
        <w:tabs>
          <w:tab w:pos="1153" w:val="left" w:leader="none"/>
        </w:tabs>
        <w:spacing w:line="247" w:lineRule="auto" w:before="121" w:after="0"/>
        <w:ind w:left="1153" w:right="534" w:hanging="296"/>
        <w:jc w:val="both"/>
        <w:rPr>
          <w:rFonts w:ascii="Calibri" w:hAnsi="Calibri"/>
          <w:position w:val="-2"/>
          <w:sz w:val="23"/>
        </w:rPr>
      </w:pPr>
      <w:r>
        <w:rPr>
          <w:color w:val="030303"/>
          <w:w w:val="110"/>
          <w:sz w:val="22"/>
        </w:rPr>
        <w:t>L'acceleration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l'effort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d'investissement</w:t>
      </w:r>
      <w:r>
        <w:rPr>
          <w:color w:val="030303"/>
          <w:w w:val="110"/>
          <w:sz w:val="22"/>
        </w:rPr>
        <w:t> public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w w:val="110"/>
          <w:sz w:val="22"/>
        </w:rPr>
        <w:t> passant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245</w:t>
      </w:r>
      <w:r>
        <w:rPr>
          <w:color w:val="030303"/>
          <w:w w:val="110"/>
          <w:sz w:val="22"/>
        </w:rPr>
        <w:t> milliards</w:t>
      </w:r>
      <w:r>
        <w:rPr>
          <w:color w:val="030303"/>
          <w:w w:val="110"/>
          <w:sz w:val="22"/>
        </w:rPr>
        <w:t> de dirhams en 2022 a 335 milliards en 2024.</w:t>
      </w:r>
    </w:p>
    <w:p>
      <w:pPr>
        <w:pStyle w:val="Heading3"/>
        <w:numPr>
          <w:ilvl w:val="1"/>
          <w:numId w:val="1"/>
        </w:numPr>
        <w:tabs>
          <w:tab w:pos="846" w:val="left" w:leader="none"/>
        </w:tabs>
        <w:spacing w:line="240" w:lineRule="auto" w:before="294" w:after="0"/>
        <w:ind w:left="846" w:right="0" w:hanging="550"/>
        <w:jc w:val="left"/>
      </w:pPr>
      <w:r>
        <w:rPr>
          <w:color w:val="808285"/>
          <w:w w:val="105"/>
        </w:rPr>
        <w:t>ORIENTATIONS</w:t>
      </w:r>
      <w:r>
        <w:rPr>
          <w:color w:val="808285"/>
          <w:spacing w:val="79"/>
          <w:w w:val="150"/>
        </w:rPr>
        <w:t> </w:t>
      </w:r>
      <w:r>
        <w:rPr>
          <w:color w:val="808285"/>
          <w:spacing w:val="-2"/>
          <w:w w:val="105"/>
        </w:rPr>
        <w:t>GENERALES</w:t>
      </w:r>
    </w:p>
    <w:p>
      <w:pPr>
        <w:pStyle w:val="BodyText"/>
        <w:spacing w:line="288" w:lineRule="auto" w:before="189"/>
        <w:ind w:left="295" w:right="531" w:firstLine="3"/>
      </w:pPr>
      <w:r>
        <w:rPr>
          <w:color w:val="030303"/>
          <w:w w:val="110"/>
        </w:rPr>
        <w:t>Conformement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Hautes</w:t>
      </w:r>
      <w:r>
        <w:rPr>
          <w:color w:val="030303"/>
          <w:w w:val="110"/>
        </w:rPr>
        <w:t> Orientations</w:t>
      </w:r>
      <w:r>
        <w:rPr>
          <w:color w:val="030303"/>
          <w:w w:val="110"/>
        </w:rPr>
        <w:t> Royales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cadre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mise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reuvre</w:t>
      </w:r>
      <w:r>
        <w:rPr>
          <w:color w:val="030303"/>
          <w:w w:val="110"/>
        </w:rPr>
        <w:t> des priorites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programme</w:t>
      </w:r>
      <w:r>
        <w:rPr>
          <w:color w:val="030303"/>
          <w:w w:val="110"/>
        </w:rPr>
        <w:t> gouvernemental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periode</w:t>
      </w:r>
      <w:r>
        <w:rPr>
          <w:color w:val="030303"/>
          <w:w w:val="110"/>
        </w:rPr>
        <w:t> 2021-2026,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Projet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Loi</w:t>
      </w:r>
      <w:r>
        <w:rPr>
          <w:color w:val="030303"/>
          <w:w w:val="110"/>
        </w:rPr>
        <w:t> de Finances pour l'annee 2025 se fixe les priorites suivantes </w:t>
      </w:r>
      <w:r>
        <w:rPr>
          <w:color w:val="1F1F1F"/>
          <w:w w:val="110"/>
        </w:rPr>
        <w:t>:</w:t>
      </w:r>
    </w:p>
    <w:p>
      <w:pPr>
        <w:pStyle w:val="BodyText"/>
        <w:spacing w:before="48"/>
        <w:ind w:left="351"/>
      </w:pPr>
      <w:r>
        <w:rPr>
          <w:position w:val="-1"/>
        </w:rPr>
        <w:drawing>
          <wp:inline distT="0" distB="0" distL="0" distR="0">
            <wp:extent cx="83820" cy="88392"/>
            <wp:effectExtent l="0" t="0" r="0" b="0"/>
            <wp:docPr id="452" name="Image 4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2" name="Image 452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51"/>
          <w:w w:val="115"/>
          <w:sz w:val="20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24"/>
          <w:w w:val="115"/>
        </w:rPr>
        <w:t> </w:t>
      </w:r>
      <w:r>
        <w:rPr>
          <w:color w:val="030303"/>
          <w:w w:val="115"/>
        </w:rPr>
        <w:t>poursuite</w:t>
      </w:r>
      <w:r>
        <w:rPr>
          <w:color w:val="030303"/>
          <w:spacing w:val="36"/>
          <w:w w:val="115"/>
        </w:rPr>
        <w:t> </w:t>
      </w:r>
      <w:r>
        <w:rPr>
          <w:color w:val="030303"/>
          <w:w w:val="115"/>
        </w:rPr>
        <w:t>du</w:t>
      </w:r>
      <w:r>
        <w:rPr>
          <w:color w:val="030303"/>
          <w:spacing w:val="10"/>
          <w:w w:val="115"/>
        </w:rPr>
        <w:t> </w:t>
      </w:r>
      <w:r>
        <w:rPr>
          <w:color w:val="030303"/>
          <w:w w:val="115"/>
        </w:rPr>
        <w:t>renforcement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piliers</w:t>
      </w:r>
      <w:r>
        <w:rPr>
          <w:color w:val="030303"/>
          <w:spacing w:val="16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11"/>
          <w:w w:val="115"/>
        </w:rPr>
        <w:t> </w:t>
      </w:r>
      <w:r>
        <w:rPr>
          <w:color w:val="030303"/>
          <w:w w:val="115"/>
        </w:rPr>
        <w:t>l'Etat</w:t>
      </w:r>
      <w:r>
        <w:rPr>
          <w:color w:val="030303"/>
          <w:spacing w:val="26"/>
          <w:w w:val="115"/>
        </w:rPr>
        <w:t> </w:t>
      </w:r>
      <w:r>
        <w:rPr>
          <w:color w:val="030303"/>
          <w:w w:val="115"/>
        </w:rPr>
        <w:t>social,</w:t>
      </w:r>
      <w:r>
        <w:rPr>
          <w:color w:val="030303"/>
          <w:spacing w:val="10"/>
          <w:w w:val="115"/>
        </w:rPr>
        <w:t> </w:t>
      </w:r>
      <w:r>
        <w:rPr>
          <w:color w:val="030303"/>
          <w:w w:val="105"/>
          <w:sz w:val="30"/>
        </w:rPr>
        <w:t>a </w:t>
      </w:r>
      <w:r>
        <w:rPr>
          <w:color w:val="030303"/>
          <w:w w:val="115"/>
        </w:rPr>
        <w:t>travers</w:t>
      </w:r>
      <w:r>
        <w:rPr>
          <w:color w:val="030303"/>
          <w:spacing w:val="16"/>
          <w:w w:val="115"/>
        </w:rPr>
        <w:t> </w:t>
      </w:r>
      <w:r>
        <w:rPr>
          <w:color w:val="030303"/>
          <w:w w:val="115"/>
        </w:rPr>
        <w:t>:</w:t>
      </w:r>
    </w:p>
    <w:p>
      <w:pPr>
        <w:pStyle w:val="ListParagraph"/>
        <w:numPr>
          <w:ilvl w:val="0"/>
          <w:numId w:val="4"/>
        </w:numPr>
        <w:tabs>
          <w:tab w:pos="870" w:val="left" w:leader="none"/>
        </w:tabs>
        <w:spacing w:line="240" w:lineRule="auto" w:before="162" w:after="0"/>
        <w:ind w:left="870" w:right="0" w:hanging="295"/>
        <w:jc w:val="both"/>
        <w:rPr>
          <w:rFonts w:ascii="Symbol" w:hAnsi="Symbol"/>
          <w:sz w:val="22"/>
        </w:rPr>
      </w:pPr>
      <w:r>
        <w:rPr>
          <w:color w:val="030303"/>
          <w:w w:val="115"/>
          <w:position w:val="2"/>
          <w:sz w:val="22"/>
        </w:rPr>
        <w:t>La</w:t>
      </w:r>
      <w:r>
        <w:rPr>
          <w:color w:val="030303"/>
          <w:spacing w:val="23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poursuite</w:t>
      </w:r>
      <w:r>
        <w:rPr>
          <w:color w:val="030303"/>
          <w:spacing w:val="24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de</w:t>
      </w:r>
      <w:r>
        <w:rPr>
          <w:color w:val="030303"/>
          <w:spacing w:val="1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la</w:t>
      </w:r>
      <w:r>
        <w:rPr>
          <w:color w:val="030303"/>
          <w:spacing w:val="14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generalisation</w:t>
      </w:r>
      <w:r>
        <w:rPr>
          <w:color w:val="030303"/>
          <w:spacing w:val="6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de</w:t>
      </w:r>
      <w:r>
        <w:rPr>
          <w:color w:val="030303"/>
          <w:spacing w:val="-4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!'Assurance</w:t>
      </w:r>
      <w:r>
        <w:rPr>
          <w:color w:val="030303"/>
          <w:spacing w:val="2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Maladie</w:t>
      </w:r>
      <w:r>
        <w:rPr>
          <w:color w:val="030303"/>
          <w:spacing w:val="12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Obligatoire</w:t>
      </w:r>
      <w:r>
        <w:rPr>
          <w:color w:val="030303"/>
          <w:spacing w:val="26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(AMO)</w:t>
      </w:r>
      <w:r>
        <w:rPr>
          <w:color w:val="030303"/>
          <w:spacing w:val="23"/>
          <w:w w:val="115"/>
          <w:position w:val="2"/>
          <w:sz w:val="22"/>
        </w:rPr>
        <w:t> </w:t>
      </w:r>
      <w:r>
        <w:rPr>
          <w:color w:val="030303"/>
          <w:spacing w:val="-10"/>
          <w:w w:val="115"/>
          <w:position w:val="2"/>
          <w:sz w:val="22"/>
        </w:rPr>
        <w:t>;</w:t>
      </w:r>
    </w:p>
    <w:p>
      <w:pPr>
        <w:pStyle w:val="ListParagraph"/>
        <w:numPr>
          <w:ilvl w:val="0"/>
          <w:numId w:val="4"/>
        </w:numPr>
        <w:tabs>
          <w:tab w:pos="867" w:val="left" w:leader="none"/>
          <w:tab w:pos="869" w:val="left" w:leader="none"/>
        </w:tabs>
        <w:spacing w:line="280" w:lineRule="auto" w:before="138" w:after="0"/>
        <w:ind w:left="867" w:right="524" w:hanging="293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poursuite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mise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en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reuvre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du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chantier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refonte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du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systeme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national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 </w:t>
      </w:r>
      <w:r>
        <w:rPr>
          <w:color w:val="030303"/>
          <w:w w:val="110"/>
          <w:sz w:val="22"/>
        </w:rPr>
        <w:t>sante a travers la mise a niveau de l'offre de soins, la valorisation et le</w:t>
      </w:r>
      <w:r>
        <w:rPr>
          <w:color w:val="030303"/>
          <w:spacing w:val="-6"/>
          <w:w w:val="110"/>
          <w:sz w:val="22"/>
        </w:rPr>
        <w:t> </w:t>
      </w:r>
      <w:r>
        <w:rPr>
          <w:color w:val="030303"/>
          <w:w w:val="110"/>
          <w:sz w:val="22"/>
        </w:rPr>
        <w:t>renforcement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des ressources</w:t>
      </w:r>
      <w:r>
        <w:rPr>
          <w:color w:val="030303"/>
          <w:spacing w:val="27"/>
          <w:w w:val="110"/>
          <w:sz w:val="22"/>
        </w:rPr>
        <w:t> </w:t>
      </w:r>
      <w:r>
        <w:rPr>
          <w:color w:val="030303"/>
          <w:w w:val="110"/>
          <w:sz w:val="22"/>
        </w:rPr>
        <w:t>humaines,</w:t>
      </w:r>
      <w:r>
        <w:rPr>
          <w:color w:val="030303"/>
          <w:w w:val="110"/>
          <w:sz w:val="22"/>
        </w:rPr>
        <w:t> le renforcement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la</w:t>
      </w:r>
      <w:r>
        <w:rPr>
          <w:color w:val="030303"/>
          <w:w w:val="110"/>
          <w:sz w:val="22"/>
        </w:rPr>
        <w:t> gouvernance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du systeme national</w:t>
      </w:r>
      <w:r>
        <w:rPr>
          <w:color w:val="030303"/>
          <w:spacing w:val="28"/>
          <w:w w:val="110"/>
          <w:sz w:val="22"/>
        </w:rPr>
        <w:t> </w:t>
      </w:r>
      <w:r>
        <w:rPr>
          <w:color w:val="030303"/>
          <w:w w:val="110"/>
          <w:sz w:val="22"/>
        </w:rPr>
        <w:t>de sante 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 mise en place d'un systeme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d'information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integre;</w:t>
      </w:r>
    </w:p>
    <w:p>
      <w:pPr>
        <w:pStyle w:val="ListParagraph"/>
        <w:numPr>
          <w:ilvl w:val="0"/>
          <w:numId w:val="4"/>
        </w:numPr>
        <w:tabs>
          <w:tab w:pos="867" w:val="left" w:leader="none"/>
          <w:tab w:pos="869" w:val="left" w:leader="none"/>
        </w:tabs>
        <w:spacing w:line="278" w:lineRule="auto" w:before="116" w:after="0"/>
        <w:ind w:left="867" w:right="529" w:hanging="293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15"/>
          <w:position w:val="2"/>
          <w:sz w:val="22"/>
        </w:rPr>
        <w:t>La</w:t>
      </w:r>
      <w:r>
        <w:rPr>
          <w:color w:val="030303"/>
          <w:w w:val="115"/>
          <w:position w:val="2"/>
          <w:sz w:val="22"/>
        </w:rPr>
        <w:t> poursuite</w:t>
      </w:r>
      <w:r>
        <w:rPr>
          <w:color w:val="030303"/>
          <w:w w:val="115"/>
          <w:position w:val="2"/>
          <w:sz w:val="22"/>
        </w:rPr>
        <w:t> de</w:t>
      </w:r>
      <w:r>
        <w:rPr>
          <w:color w:val="030303"/>
          <w:w w:val="115"/>
          <w:position w:val="2"/>
          <w:sz w:val="22"/>
        </w:rPr>
        <w:t> la</w:t>
      </w:r>
      <w:r>
        <w:rPr>
          <w:color w:val="030303"/>
          <w:w w:val="115"/>
          <w:position w:val="2"/>
          <w:sz w:val="22"/>
        </w:rPr>
        <w:t> mise</w:t>
      </w:r>
      <w:r>
        <w:rPr>
          <w:color w:val="030303"/>
          <w:w w:val="115"/>
          <w:position w:val="2"/>
          <w:sz w:val="22"/>
        </w:rPr>
        <w:t> en</w:t>
      </w:r>
      <w:r>
        <w:rPr>
          <w:color w:val="030303"/>
          <w:w w:val="115"/>
          <w:position w:val="2"/>
          <w:sz w:val="22"/>
        </w:rPr>
        <w:t> reuvre</w:t>
      </w:r>
      <w:r>
        <w:rPr>
          <w:color w:val="030303"/>
          <w:w w:val="115"/>
          <w:position w:val="2"/>
          <w:sz w:val="22"/>
        </w:rPr>
        <w:t> effective</w:t>
      </w:r>
      <w:r>
        <w:rPr>
          <w:color w:val="030303"/>
          <w:w w:val="115"/>
          <w:position w:val="2"/>
          <w:sz w:val="22"/>
        </w:rPr>
        <w:t> du</w:t>
      </w:r>
      <w:r>
        <w:rPr>
          <w:color w:val="030303"/>
          <w:w w:val="115"/>
          <w:position w:val="2"/>
          <w:sz w:val="22"/>
        </w:rPr>
        <w:t> regime</w:t>
      </w:r>
      <w:r>
        <w:rPr>
          <w:color w:val="030303"/>
          <w:w w:val="115"/>
          <w:position w:val="2"/>
          <w:sz w:val="22"/>
        </w:rPr>
        <w:t> de</w:t>
      </w:r>
      <w:r>
        <w:rPr>
          <w:color w:val="030303"/>
          <w:w w:val="115"/>
          <w:position w:val="2"/>
          <w:sz w:val="22"/>
        </w:rPr>
        <w:t> l'Aide</w:t>
      </w:r>
      <w:r>
        <w:rPr>
          <w:color w:val="030303"/>
          <w:w w:val="115"/>
          <w:position w:val="2"/>
          <w:sz w:val="22"/>
        </w:rPr>
        <w:t> Sociale</w:t>
      </w:r>
      <w:r>
        <w:rPr>
          <w:color w:val="030303"/>
          <w:w w:val="115"/>
          <w:position w:val="2"/>
          <w:sz w:val="22"/>
        </w:rPr>
        <w:t> Directe, </w:t>
      </w:r>
      <w:r>
        <w:rPr>
          <w:color w:val="030303"/>
          <w:w w:val="115"/>
          <w:sz w:val="22"/>
        </w:rPr>
        <w:t>notamment</w:t>
      </w:r>
      <w:r>
        <w:rPr>
          <w:color w:val="030303"/>
          <w:spacing w:val="-7"/>
          <w:w w:val="115"/>
          <w:sz w:val="22"/>
        </w:rPr>
        <w:t> </w:t>
      </w:r>
      <w:r>
        <w:rPr>
          <w:color w:val="030303"/>
          <w:w w:val="115"/>
          <w:sz w:val="22"/>
        </w:rPr>
        <w:t>a</w:t>
      </w:r>
      <w:r>
        <w:rPr>
          <w:color w:val="030303"/>
          <w:spacing w:val="-9"/>
          <w:w w:val="115"/>
          <w:sz w:val="22"/>
        </w:rPr>
        <w:t> </w:t>
      </w:r>
      <w:r>
        <w:rPr>
          <w:color w:val="030303"/>
          <w:w w:val="115"/>
          <w:sz w:val="22"/>
        </w:rPr>
        <w:t>travers</w:t>
      </w:r>
      <w:r>
        <w:rPr>
          <w:color w:val="030303"/>
          <w:spacing w:val="-1"/>
          <w:w w:val="115"/>
          <w:sz w:val="22"/>
        </w:rPr>
        <w:t> </w:t>
      </w:r>
      <w:r>
        <w:rPr>
          <w:color w:val="030303"/>
          <w:w w:val="115"/>
          <w:sz w:val="22"/>
        </w:rPr>
        <w:t>l'operationnalisation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l'Agence</w:t>
      </w:r>
      <w:r>
        <w:rPr>
          <w:color w:val="030303"/>
          <w:spacing w:val="-7"/>
          <w:w w:val="115"/>
          <w:sz w:val="22"/>
        </w:rPr>
        <w:t> </w:t>
      </w:r>
      <w:r>
        <w:rPr>
          <w:color w:val="030303"/>
          <w:w w:val="115"/>
          <w:sz w:val="22"/>
        </w:rPr>
        <w:t>Nationale</w:t>
      </w:r>
      <w:r>
        <w:rPr>
          <w:color w:val="030303"/>
          <w:spacing w:val="-9"/>
          <w:w w:val="115"/>
          <w:sz w:val="22"/>
        </w:rPr>
        <w:t> </w:t>
      </w:r>
      <w:r>
        <w:rPr>
          <w:color w:val="030303"/>
          <w:w w:val="115"/>
          <w:sz w:val="22"/>
        </w:rPr>
        <w:t>d'Aide</w:t>
      </w:r>
      <w:r>
        <w:rPr>
          <w:color w:val="030303"/>
          <w:spacing w:val="-9"/>
          <w:w w:val="115"/>
          <w:sz w:val="22"/>
        </w:rPr>
        <w:t> </w:t>
      </w:r>
      <w:r>
        <w:rPr>
          <w:color w:val="030303"/>
          <w:w w:val="115"/>
          <w:sz w:val="22"/>
        </w:rPr>
        <w:t>Sociale,</w:t>
      </w:r>
      <w:r>
        <w:rPr>
          <w:color w:val="030303"/>
          <w:spacing w:val="-10"/>
          <w:w w:val="115"/>
          <w:sz w:val="22"/>
        </w:rPr>
        <w:t> </w:t>
      </w:r>
      <w:r>
        <w:rPr>
          <w:color w:val="030303"/>
          <w:w w:val="115"/>
          <w:sz w:val="22"/>
        </w:rPr>
        <w:t>en</w:t>
      </w:r>
      <w:r>
        <w:rPr>
          <w:color w:val="030303"/>
          <w:spacing w:val="-11"/>
          <w:w w:val="115"/>
          <w:sz w:val="22"/>
        </w:rPr>
        <w:t> </w:t>
      </w:r>
      <w:r>
        <w:rPr>
          <w:color w:val="030303"/>
          <w:w w:val="115"/>
          <w:sz w:val="22"/>
        </w:rPr>
        <w:t>vue de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perenniser</w:t>
      </w:r>
      <w:r>
        <w:rPr>
          <w:color w:val="030303"/>
          <w:spacing w:val="-8"/>
          <w:w w:val="115"/>
          <w:sz w:val="22"/>
        </w:rPr>
        <w:t> </w:t>
      </w:r>
      <w:r>
        <w:rPr>
          <w:color w:val="030303"/>
          <w:w w:val="115"/>
          <w:sz w:val="22"/>
        </w:rPr>
        <w:t>les</w:t>
      </w:r>
      <w:r>
        <w:rPr>
          <w:color w:val="030303"/>
          <w:spacing w:val="-17"/>
          <w:w w:val="115"/>
          <w:sz w:val="22"/>
        </w:rPr>
        <w:t> </w:t>
      </w:r>
      <w:r>
        <w:rPr>
          <w:color w:val="030303"/>
          <w:w w:val="115"/>
          <w:sz w:val="22"/>
        </w:rPr>
        <w:t>impacts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sociaux</w:t>
      </w:r>
      <w:r>
        <w:rPr>
          <w:color w:val="030303"/>
          <w:spacing w:val="-10"/>
          <w:w w:val="115"/>
          <w:sz w:val="22"/>
        </w:rPr>
        <w:t> </w:t>
      </w:r>
      <w:r>
        <w:rPr>
          <w:color w:val="030303"/>
          <w:w w:val="115"/>
          <w:sz w:val="22"/>
        </w:rPr>
        <w:t>et</w:t>
      </w:r>
      <w:r>
        <w:rPr>
          <w:color w:val="030303"/>
          <w:spacing w:val="-13"/>
          <w:w w:val="115"/>
          <w:sz w:val="22"/>
        </w:rPr>
        <w:t> </w:t>
      </w:r>
      <w:r>
        <w:rPr>
          <w:color w:val="030303"/>
          <w:w w:val="115"/>
          <w:sz w:val="22"/>
        </w:rPr>
        <w:t>economiques</w:t>
      </w:r>
      <w:r>
        <w:rPr>
          <w:color w:val="030303"/>
          <w:spacing w:val="-12"/>
          <w:w w:val="115"/>
          <w:sz w:val="22"/>
        </w:rPr>
        <w:t> </w:t>
      </w:r>
      <w:r>
        <w:rPr>
          <w:color w:val="030303"/>
          <w:w w:val="115"/>
          <w:sz w:val="22"/>
        </w:rPr>
        <w:t>envisages</w:t>
      </w:r>
      <w:r>
        <w:rPr>
          <w:color w:val="030303"/>
          <w:spacing w:val="-11"/>
          <w:w w:val="115"/>
          <w:sz w:val="22"/>
        </w:rPr>
        <w:t> </w:t>
      </w:r>
      <w:r>
        <w:rPr>
          <w:color w:val="030303"/>
          <w:w w:val="115"/>
          <w:sz w:val="22"/>
        </w:rPr>
        <w:t>par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ce</w:t>
      </w:r>
      <w:r>
        <w:rPr>
          <w:color w:val="030303"/>
          <w:spacing w:val="-17"/>
          <w:w w:val="115"/>
          <w:sz w:val="22"/>
        </w:rPr>
        <w:t> </w:t>
      </w:r>
      <w:r>
        <w:rPr>
          <w:color w:val="030303"/>
          <w:w w:val="115"/>
          <w:sz w:val="22"/>
        </w:rPr>
        <w:t>Chantier</w:t>
      </w:r>
      <w:r>
        <w:rPr>
          <w:color w:val="030303"/>
          <w:spacing w:val="-13"/>
          <w:w w:val="115"/>
          <w:sz w:val="22"/>
        </w:rPr>
        <w:t> </w:t>
      </w:r>
      <w:r>
        <w:rPr>
          <w:color w:val="030303"/>
          <w:w w:val="115"/>
          <w:sz w:val="22"/>
        </w:rPr>
        <w:t>Royal</w:t>
      </w:r>
      <w:r>
        <w:rPr>
          <w:color w:val="030303"/>
          <w:spacing w:val="-17"/>
          <w:w w:val="115"/>
          <w:sz w:val="22"/>
        </w:rPr>
        <w:t> </w:t>
      </w:r>
      <w:r>
        <w:rPr>
          <w:color w:val="030303"/>
          <w:w w:val="115"/>
          <w:sz w:val="22"/>
        </w:rPr>
        <w:t>;</w:t>
      </w:r>
    </w:p>
    <w:p>
      <w:pPr>
        <w:pStyle w:val="ListParagraph"/>
        <w:numPr>
          <w:ilvl w:val="0"/>
          <w:numId w:val="4"/>
        </w:numPr>
        <w:tabs>
          <w:tab w:pos="864" w:val="left" w:leader="none"/>
          <w:tab w:pos="867" w:val="left" w:leader="none"/>
        </w:tabs>
        <w:spacing w:line="280" w:lineRule="auto" w:before="115" w:after="0"/>
        <w:ind w:left="867" w:right="526" w:hanging="293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L'achevement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des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composantes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du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Chantier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Royal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generalisation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la </w:t>
      </w:r>
      <w:r>
        <w:rPr>
          <w:color w:val="030303"/>
          <w:w w:val="110"/>
          <w:sz w:val="22"/>
        </w:rPr>
        <w:t>protection sociale, a travers</w:t>
      </w:r>
      <w:r>
        <w:rPr>
          <w:color w:val="030303"/>
          <w:w w:val="110"/>
          <w:sz w:val="22"/>
        </w:rPr>
        <w:t> l'elargissement de !'affiliation aux</w:t>
      </w:r>
      <w:r>
        <w:rPr>
          <w:color w:val="030303"/>
          <w:w w:val="110"/>
          <w:sz w:val="22"/>
        </w:rPr>
        <w:t> regimes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retraite ainsi que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generalisation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l'lndemnite</w:t>
      </w:r>
      <w:r>
        <w:rPr>
          <w:color w:val="030303"/>
          <w:w w:val="110"/>
          <w:sz w:val="22"/>
        </w:rPr>
        <w:t> pour</w:t>
      </w:r>
      <w:r>
        <w:rPr>
          <w:color w:val="030303"/>
          <w:w w:val="110"/>
          <w:sz w:val="22"/>
        </w:rPr>
        <w:t> Perte</w:t>
      </w:r>
      <w:r>
        <w:rPr>
          <w:color w:val="030303"/>
          <w:w w:val="110"/>
          <w:sz w:val="22"/>
        </w:rPr>
        <w:t> d'Emploi</w:t>
      </w:r>
      <w:r>
        <w:rPr>
          <w:color w:val="030303"/>
          <w:w w:val="110"/>
          <w:sz w:val="22"/>
        </w:rPr>
        <w:t> pour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personnes</w:t>
      </w:r>
      <w:r>
        <w:rPr>
          <w:color w:val="030303"/>
          <w:w w:val="110"/>
          <w:sz w:val="22"/>
        </w:rPr>
        <w:t> ayant</w:t>
      </w:r>
      <w:r>
        <w:rPr>
          <w:color w:val="030303"/>
          <w:w w:val="110"/>
          <w:sz w:val="22"/>
        </w:rPr>
        <w:t> un emploi stable ;</w:t>
      </w:r>
    </w:p>
    <w:p>
      <w:pPr>
        <w:pStyle w:val="ListParagraph"/>
        <w:numPr>
          <w:ilvl w:val="0"/>
          <w:numId w:val="4"/>
        </w:numPr>
        <w:tabs>
          <w:tab w:pos="865" w:val="left" w:leader="none"/>
        </w:tabs>
        <w:spacing w:line="278" w:lineRule="auto" w:before="117" w:after="0"/>
        <w:ind w:left="865" w:right="516" w:hanging="291"/>
        <w:jc w:val="both"/>
        <w:rPr>
          <w:rFonts w:ascii="Symbol" w:hAnsi="Symbol"/>
          <w:sz w:val="22"/>
        </w:rPr>
      </w:pPr>
      <w:r>
        <w:rPr>
          <w:color w:val="030303"/>
          <w:w w:val="115"/>
          <w:position w:val="2"/>
          <w:sz w:val="22"/>
        </w:rPr>
        <w:t>L'acceleration</w:t>
      </w:r>
      <w:r>
        <w:rPr>
          <w:color w:val="030303"/>
          <w:w w:val="115"/>
          <w:position w:val="2"/>
          <w:sz w:val="22"/>
        </w:rPr>
        <w:t> de</w:t>
      </w:r>
      <w:r>
        <w:rPr>
          <w:color w:val="030303"/>
          <w:w w:val="115"/>
          <w:position w:val="2"/>
          <w:sz w:val="22"/>
        </w:rPr>
        <w:t> la</w:t>
      </w:r>
      <w:r>
        <w:rPr>
          <w:color w:val="030303"/>
          <w:w w:val="115"/>
          <w:position w:val="2"/>
          <w:sz w:val="22"/>
        </w:rPr>
        <w:t> mise</w:t>
      </w:r>
      <w:r>
        <w:rPr>
          <w:color w:val="030303"/>
          <w:w w:val="115"/>
          <w:position w:val="2"/>
          <w:sz w:val="22"/>
        </w:rPr>
        <w:t> en</w:t>
      </w:r>
      <w:r>
        <w:rPr>
          <w:color w:val="030303"/>
          <w:w w:val="115"/>
          <w:position w:val="2"/>
          <w:sz w:val="22"/>
        </w:rPr>
        <w:t> reuvre</w:t>
      </w:r>
      <w:r>
        <w:rPr>
          <w:color w:val="030303"/>
          <w:w w:val="115"/>
          <w:position w:val="2"/>
          <w:sz w:val="22"/>
        </w:rPr>
        <w:t> du</w:t>
      </w:r>
      <w:r>
        <w:rPr>
          <w:color w:val="030303"/>
          <w:w w:val="115"/>
          <w:position w:val="2"/>
          <w:sz w:val="22"/>
        </w:rPr>
        <w:t> systeme</w:t>
      </w:r>
      <w:r>
        <w:rPr>
          <w:color w:val="030303"/>
          <w:w w:val="115"/>
          <w:position w:val="2"/>
          <w:sz w:val="22"/>
        </w:rPr>
        <w:t> de</w:t>
      </w:r>
      <w:r>
        <w:rPr>
          <w:color w:val="030303"/>
          <w:w w:val="115"/>
          <w:position w:val="2"/>
          <w:sz w:val="22"/>
        </w:rPr>
        <w:t> ciblage.</w:t>
      </w:r>
      <w:r>
        <w:rPr>
          <w:color w:val="030303"/>
          <w:w w:val="115"/>
          <w:position w:val="2"/>
          <w:sz w:val="22"/>
        </w:rPr>
        <w:t> A</w:t>
      </w:r>
      <w:r>
        <w:rPr>
          <w:color w:val="030303"/>
          <w:w w:val="115"/>
          <w:position w:val="2"/>
          <w:sz w:val="22"/>
        </w:rPr>
        <w:t> ce</w:t>
      </w:r>
      <w:r>
        <w:rPr>
          <w:color w:val="030303"/>
          <w:w w:val="115"/>
          <w:position w:val="2"/>
          <w:sz w:val="22"/>
        </w:rPr>
        <w:t> niveau,</w:t>
      </w:r>
      <w:r>
        <w:rPr>
          <w:color w:val="030303"/>
          <w:w w:val="115"/>
          <w:position w:val="2"/>
          <w:sz w:val="22"/>
        </w:rPr>
        <w:t> le </w:t>
      </w:r>
      <w:r>
        <w:rPr>
          <w:color w:val="030303"/>
          <w:w w:val="115"/>
          <w:sz w:val="22"/>
        </w:rPr>
        <w:t>Gouvernement</w:t>
      </w:r>
      <w:r>
        <w:rPr>
          <w:color w:val="030303"/>
          <w:w w:val="115"/>
          <w:sz w:val="22"/>
        </w:rPr>
        <w:t> poursuivra</w:t>
      </w:r>
      <w:r>
        <w:rPr>
          <w:color w:val="030303"/>
          <w:w w:val="115"/>
          <w:sz w:val="22"/>
        </w:rPr>
        <w:t> ses</w:t>
      </w:r>
      <w:r>
        <w:rPr>
          <w:color w:val="030303"/>
          <w:w w:val="115"/>
          <w:sz w:val="22"/>
        </w:rPr>
        <w:t> efforts</w:t>
      </w:r>
      <w:r>
        <w:rPr>
          <w:color w:val="030303"/>
          <w:w w:val="115"/>
          <w:sz w:val="22"/>
        </w:rPr>
        <w:t> quant</w:t>
      </w:r>
      <w:r>
        <w:rPr>
          <w:color w:val="030303"/>
          <w:w w:val="115"/>
          <w:sz w:val="22"/>
        </w:rPr>
        <w:t> a</w:t>
      </w:r>
      <w:r>
        <w:rPr>
          <w:color w:val="030303"/>
          <w:w w:val="115"/>
          <w:sz w:val="22"/>
        </w:rPr>
        <w:t> !'amelioration</w:t>
      </w:r>
      <w:r>
        <w:rPr>
          <w:color w:val="030303"/>
          <w:w w:val="115"/>
          <w:sz w:val="22"/>
        </w:rPr>
        <w:t> de</w:t>
      </w:r>
      <w:r>
        <w:rPr>
          <w:color w:val="030303"/>
          <w:w w:val="115"/>
          <w:sz w:val="22"/>
        </w:rPr>
        <w:t> l'efficacite</w:t>
      </w:r>
      <w:r>
        <w:rPr>
          <w:color w:val="030303"/>
          <w:w w:val="115"/>
          <w:sz w:val="22"/>
        </w:rPr>
        <w:t> de</w:t>
      </w:r>
      <w:r>
        <w:rPr>
          <w:color w:val="030303"/>
          <w:w w:val="115"/>
          <w:sz w:val="22"/>
        </w:rPr>
        <w:t> ce systeme,</w:t>
      </w:r>
      <w:r>
        <w:rPr>
          <w:color w:val="030303"/>
          <w:spacing w:val="-13"/>
          <w:w w:val="115"/>
          <w:sz w:val="22"/>
        </w:rPr>
        <w:t> </w:t>
      </w:r>
      <w:r>
        <w:rPr>
          <w:color w:val="030303"/>
          <w:w w:val="115"/>
          <w:sz w:val="22"/>
        </w:rPr>
        <w:t>tout</w:t>
      </w:r>
      <w:r>
        <w:rPr>
          <w:color w:val="030303"/>
          <w:spacing w:val="-15"/>
          <w:w w:val="115"/>
          <w:sz w:val="22"/>
        </w:rPr>
        <w:t> </w:t>
      </w:r>
      <w:r>
        <w:rPr>
          <w:color w:val="030303"/>
          <w:w w:val="115"/>
          <w:sz w:val="22"/>
        </w:rPr>
        <w:t>en</w:t>
      </w:r>
      <w:r>
        <w:rPr>
          <w:color w:val="030303"/>
          <w:spacing w:val="-17"/>
          <w:w w:val="115"/>
          <w:sz w:val="22"/>
        </w:rPr>
        <w:t> </w:t>
      </w:r>
      <w:r>
        <w:rPr>
          <w:color w:val="030303"/>
          <w:w w:val="115"/>
          <w:sz w:val="22"/>
        </w:rPr>
        <w:t>simplifiant</w:t>
      </w:r>
      <w:r>
        <w:rPr>
          <w:color w:val="030303"/>
          <w:spacing w:val="6"/>
          <w:w w:val="115"/>
          <w:sz w:val="22"/>
        </w:rPr>
        <w:t> </w:t>
      </w:r>
      <w:r>
        <w:rPr>
          <w:color w:val="030303"/>
          <w:w w:val="115"/>
          <w:sz w:val="22"/>
        </w:rPr>
        <w:t>les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procedures</w:t>
      </w:r>
      <w:r>
        <w:rPr>
          <w:color w:val="030303"/>
          <w:spacing w:val="-4"/>
          <w:w w:val="115"/>
          <w:sz w:val="22"/>
        </w:rPr>
        <w:t> </w:t>
      </w:r>
      <w:r>
        <w:rPr>
          <w:color w:val="030303"/>
          <w:w w:val="115"/>
          <w:sz w:val="22"/>
        </w:rPr>
        <w:t>d'acces</w:t>
      </w:r>
      <w:r>
        <w:rPr>
          <w:color w:val="030303"/>
          <w:spacing w:val="-9"/>
          <w:w w:val="115"/>
          <w:sz w:val="22"/>
        </w:rPr>
        <w:t> </w:t>
      </w:r>
      <w:r>
        <w:rPr>
          <w:color w:val="030303"/>
          <w:w w:val="115"/>
          <w:sz w:val="22"/>
        </w:rPr>
        <w:t>au</w:t>
      </w:r>
      <w:r>
        <w:rPr>
          <w:color w:val="030303"/>
          <w:spacing w:val="-16"/>
          <w:w w:val="115"/>
          <w:sz w:val="22"/>
        </w:rPr>
        <w:t> </w:t>
      </w:r>
      <w:r>
        <w:rPr>
          <w:color w:val="030303"/>
          <w:w w:val="115"/>
          <w:sz w:val="22"/>
        </w:rPr>
        <w:t>regime</w:t>
      </w:r>
      <w:r>
        <w:rPr>
          <w:color w:val="030303"/>
          <w:spacing w:val="-16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-16"/>
          <w:w w:val="115"/>
          <w:sz w:val="22"/>
        </w:rPr>
        <w:t> </w:t>
      </w:r>
      <w:r>
        <w:rPr>
          <w:color w:val="030303"/>
          <w:w w:val="115"/>
          <w:sz w:val="22"/>
        </w:rPr>
        <w:t>l'Aide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Sociale</w:t>
      </w:r>
      <w:r>
        <w:rPr>
          <w:color w:val="030303"/>
          <w:spacing w:val="-12"/>
          <w:w w:val="115"/>
          <w:sz w:val="22"/>
        </w:rPr>
        <w:t> </w:t>
      </w:r>
      <w:r>
        <w:rPr>
          <w:color w:val="030303"/>
          <w:w w:val="115"/>
          <w:sz w:val="22"/>
        </w:rPr>
        <w:t>Directe;</w:t>
      </w:r>
    </w:p>
    <w:p>
      <w:pPr>
        <w:pStyle w:val="ListParagraph"/>
        <w:numPr>
          <w:ilvl w:val="0"/>
          <w:numId w:val="4"/>
        </w:numPr>
        <w:tabs>
          <w:tab w:pos="865" w:val="left" w:leader="none"/>
        </w:tabs>
        <w:spacing w:line="285" w:lineRule="auto" w:before="117" w:after="0"/>
        <w:ind w:left="865" w:right="528" w:hanging="291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La poursuite</w:t>
      </w:r>
      <w:r>
        <w:rPr>
          <w:color w:val="030303"/>
          <w:w w:val="110"/>
          <w:position w:val="2"/>
          <w:sz w:val="22"/>
        </w:rPr>
        <w:t> de la mise en reuvre de la «Feuille de route 2022-2026 pour une ecole </w:t>
      </w:r>
      <w:r>
        <w:rPr>
          <w:b/>
          <w:color w:val="030303"/>
          <w:w w:val="110"/>
          <w:sz w:val="22"/>
        </w:rPr>
        <w:t>publique de</w:t>
      </w:r>
      <w:r>
        <w:rPr>
          <w:b/>
          <w:color w:val="030303"/>
          <w:w w:val="110"/>
          <w:sz w:val="22"/>
        </w:rPr>
        <w:t> qualite</w:t>
      </w:r>
      <w:r>
        <w:rPr>
          <w:b/>
          <w:color w:val="030303"/>
          <w:w w:val="110"/>
          <w:sz w:val="22"/>
        </w:rPr>
        <w:t> pour</w:t>
      </w:r>
      <w:r>
        <w:rPr>
          <w:b/>
          <w:color w:val="030303"/>
          <w:w w:val="110"/>
          <w:sz w:val="22"/>
        </w:rPr>
        <w:t> tous», </w:t>
      </w:r>
      <w:r>
        <w:rPr>
          <w:color w:val="030303"/>
          <w:w w:val="110"/>
          <w:sz w:val="22"/>
        </w:rPr>
        <w:t>en s'appuyant</w:t>
      </w:r>
      <w:r>
        <w:rPr>
          <w:color w:val="030303"/>
          <w:w w:val="110"/>
          <w:sz w:val="22"/>
        </w:rPr>
        <w:t> sur les Hautes Directives</w:t>
      </w:r>
      <w:r>
        <w:rPr>
          <w:color w:val="030303"/>
          <w:w w:val="110"/>
          <w:sz w:val="22"/>
        </w:rPr>
        <w:t> Royales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sur les</w:t>
      </w:r>
      <w:r>
        <w:rPr>
          <w:color w:val="030303"/>
          <w:w w:val="110"/>
          <w:sz w:val="22"/>
        </w:rPr>
        <w:t> dispositions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de la loi-cadre</w:t>
      </w:r>
      <w:r>
        <w:rPr>
          <w:color w:val="030303"/>
          <w:w w:val="110"/>
          <w:sz w:val="22"/>
        </w:rPr>
        <w:t> n°51-17</w:t>
      </w:r>
      <w:r>
        <w:rPr>
          <w:color w:val="030303"/>
          <w:w w:val="110"/>
          <w:sz w:val="22"/>
        </w:rPr>
        <w:t> relative au systeme</w:t>
      </w:r>
      <w:r>
        <w:rPr>
          <w:color w:val="030303"/>
          <w:w w:val="110"/>
          <w:sz w:val="22"/>
        </w:rPr>
        <w:t> d'education,</w:t>
      </w:r>
      <w:r>
        <w:rPr>
          <w:color w:val="030303"/>
          <w:w w:val="110"/>
          <w:sz w:val="22"/>
        </w:rPr>
        <w:t> de formation</w:t>
      </w:r>
      <w:r>
        <w:rPr>
          <w:color w:val="030303"/>
          <w:spacing w:val="31"/>
          <w:w w:val="110"/>
          <w:sz w:val="22"/>
        </w:rPr>
        <w:t> </w:t>
      </w:r>
      <w:r>
        <w:rPr>
          <w:color w:val="030303"/>
          <w:w w:val="110"/>
          <w:sz w:val="22"/>
        </w:rPr>
        <w:t>et de recherche scientifique,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ce, a</w:t>
      </w:r>
      <w:r>
        <w:rPr>
          <w:color w:val="030303"/>
          <w:spacing w:val="32"/>
          <w:w w:val="110"/>
          <w:sz w:val="22"/>
        </w:rPr>
        <w:t> </w:t>
      </w:r>
      <w:r>
        <w:rPr>
          <w:color w:val="030303"/>
          <w:w w:val="110"/>
          <w:sz w:val="22"/>
        </w:rPr>
        <w:t>travers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notamment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 generalisation et !'amelioration du prescolaire</w:t>
      </w:r>
      <w:r>
        <w:rPr>
          <w:color w:val="030303"/>
          <w:spacing w:val="33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25"/>
          <w:w w:val="110"/>
          <w:sz w:val="22"/>
        </w:rPr>
        <w:t> </w:t>
      </w:r>
      <w:r>
        <w:rPr>
          <w:color w:val="030303"/>
          <w:w w:val="110"/>
          <w:sz w:val="22"/>
        </w:rPr>
        <w:t>tant</w:t>
      </w:r>
      <w:r>
        <w:rPr>
          <w:color w:val="030303"/>
          <w:spacing w:val="33"/>
          <w:w w:val="110"/>
          <w:sz w:val="22"/>
        </w:rPr>
        <w:t> </w:t>
      </w:r>
      <w:r>
        <w:rPr>
          <w:color w:val="030303"/>
          <w:w w:val="110"/>
          <w:sz w:val="22"/>
        </w:rPr>
        <w:t>qu'intrant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cle pour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assurer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une</w:t>
      </w:r>
      <w:r>
        <w:rPr>
          <w:color w:val="030303"/>
          <w:spacing w:val="29"/>
          <w:w w:val="110"/>
          <w:sz w:val="22"/>
        </w:rPr>
        <w:t> </w:t>
      </w:r>
      <w:r>
        <w:rPr>
          <w:color w:val="030303"/>
          <w:w w:val="110"/>
          <w:sz w:val="22"/>
        </w:rPr>
        <w:t>ecole</w:t>
      </w:r>
      <w:r>
        <w:rPr>
          <w:color w:val="030303"/>
          <w:spacing w:val="3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26"/>
          <w:w w:val="110"/>
          <w:sz w:val="22"/>
        </w:rPr>
        <w:t> </w:t>
      </w:r>
      <w:r>
        <w:rPr>
          <w:color w:val="030303"/>
          <w:w w:val="110"/>
          <w:sz w:val="22"/>
        </w:rPr>
        <w:t>qualite,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le renforcement de l'offre scolaire, l'elargissement du modele des «ecoles pionnieres» au titre de</w:t>
      </w:r>
      <w:r>
        <w:rPr>
          <w:color w:val="030303"/>
          <w:spacing w:val="-17"/>
          <w:w w:val="110"/>
          <w:sz w:val="22"/>
        </w:rPr>
        <w:t> </w:t>
      </w:r>
      <w:r>
        <w:rPr>
          <w:color w:val="030303"/>
          <w:w w:val="110"/>
          <w:sz w:val="22"/>
        </w:rPr>
        <w:t>l'annee scolaire</w:t>
      </w:r>
      <w:r>
        <w:rPr>
          <w:color w:val="030303"/>
          <w:spacing w:val="27"/>
          <w:w w:val="110"/>
          <w:sz w:val="22"/>
        </w:rPr>
        <w:t> </w:t>
      </w:r>
      <w:r>
        <w:rPr>
          <w:color w:val="030303"/>
          <w:w w:val="110"/>
          <w:sz w:val="22"/>
        </w:rPr>
        <w:t>2024-2025,</w:t>
      </w:r>
      <w:r>
        <w:rPr>
          <w:color w:val="030303"/>
          <w:spacing w:val="22"/>
          <w:w w:val="110"/>
          <w:sz w:val="22"/>
        </w:rPr>
        <w:t> </w:t>
      </w:r>
      <w:r>
        <w:rPr>
          <w:color w:val="030303"/>
          <w:w w:val="110"/>
          <w:sz w:val="22"/>
        </w:rPr>
        <w:t>ainsi</w:t>
      </w:r>
      <w:r>
        <w:rPr>
          <w:color w:val="030303"/>
          <w:spacing w:val="22"/>
          <w:w w:val="110"/>
          <w:sz w:val="22"/>
        </w:rPr>
        <w:t> </w:t>
      </w:r>
      <w:r>
        <w:rPr>
          <w:color w:val="030303"/>
          <w:w w:val="110"/>
          <w:sz w:val="22"/>
        </w:rPr>
        <w:t>que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24"/>
          <w:w w:val="110"/>
          <w:sz w:val="22"/>
        </w:rPr>
        <w:t> </w:t>
      </w:r>
      <w:r>
        <w:rPr>
          <w:color w:val="030303"/>
          <w:w w:val="110"/>
          <w:sz w:val="22"/>
        </w:rPr>
        <w:t>mise en place d'un laboratoire</w:t>
      </w:r>
      <w:r>
        <w:rPr>
          <w:color w:val="030303"/>
          <w:spacing w:val="28"/>
          <w:w w:val="110"/>
          <w:sz w:val="22"/>
        </w:rPr>
        <w:t> </w:t>
      </w:r>
      <w:r>
        <w:rPr>
          <w:color w:val="030303"/>
          <w:w w:val="110"/>
          <w:sz w:val="22"/>
        </w:rPr>
        <w:t>numerique</w:t>
      </w:r>
      <w:r>
        <w:rPr>
          <w:color w:val="030303"/>
          <w:spacing w:val="27"/>
          <w:w w:val="110"/>
          <w:sz w:val="22"/>
        </w:rPr>
        <w:t> </w:t>
      </w:r>
      <w:r>
        <w:rPr>
          <w:color w:val="030303"/>
          <w:w w:val="110"/>
          <w:sz w:val="22"/>
        </w:rPr>
        <w:t>afin de doter le</w:t>
      </w:r>
      <w:r>
        <w:rPr>
          <w:color w:val="030303"/>
          <w:spacing w:val="-3"/>
          <w:w w:val="110"/>
          <w:sz w:val="22"/>
        </w:rPr>
        <w:t> </w:t>
      </w:r>
      <w:r>
        <w:rPr>
          <w:color w:val="030303"/>
          <w:w w:val="110"/>
          <w:sz w:val="22"/>
        </w:rPr>
        <w:t>systeme educatif</w:t>
      </w:r>
      <w:r>
        <w:rPr>
          <w:color w:val="030303"/>
          <w:w w:val="110"/>
          <w:sz w:val="22"/>
        </w:rPr>
        <w:t> de</w:t>
      </w:r>
      <w:r>
        <w:rPr>
          <w:color w:val="030303"/>
          <w:spacing w:val="-8"/>
          <w:w w:val="110"/>
          <w:sz w:val="22"/>
        </w:rPr>
        <w:t> </w:t>
      </w:r>
      <w:r>
        <w:rPr>
          <w:color w:val="030303"/>
          <w:w w:val="110"/>
          <w:sz w:val="22"/>
        </w:rPr>
        <w:t>ressources numeriques necessaires</w:t>
      </w:r>
      <w:r>
        <w:rPr>
          <w:color w:val="030303"/>
          <w:w w:val="110"/>
          <w:sz w:val="22"/>
        </w:rPr>
        <w:t> pour enrichir</w:t>
      </w:r>
      <w:r>
        <w:rPr>
          <w:color w:val="030303"/>
          <w:w w:val="110"/>
          <w:sz w:val="22"/>
        </w:rPr>
        <w:t> et diversifier</w:t>
      </w:r>
      <w:r>
        <w:rPr>
          <w:color w:val="030303"/>
          <w:w w:val="110"/>
          <w:sz w:val="22"/>
        </w:rPr>
        <w:t> les moyens pedagogiques ;</w:t>
      </w:r>
    </w:p>
    <w:p>
      <w:pPr>
        <w:spacing w:after="0" w:line="285" w:lineRule="auto"/>
        <w:jc w:val="both"/>
        <w:rPr>
          <w:rFonts w:ascii="Symbol" w:hAnsi="Symbol"/>
          <w:sz w:val="22"/>
        </w:rPr>
        <w:sectPr>
          <w:pgSz w:w="11910" w:h="16840"/>
          <w:pgMar w:header="708" w:footer="927" w:top="1020" w:bottom="1200" w:left="560" w:right="300"/>
        </w:sectPr>
      </w:pPr>
    </w:p>
    <w:p>
      <w:pPr>
        <w:pStyle w:val="BodyText"/>
        <w:spacing w:before="7"/>
        <w:jc w:val="left"/>
      </w:pPr>
    </w:p>
    <w:p>
      <w:pPr>
        <w:pStyle w:val="ListParagraph"/>
        <w:numPr>
          <w:ilvl w:val="0"/>
          <w:numId w:val="4"/>
        </w:numPr>
        <w:tabs>
          <w:tab w:pos="862" w:val="left" w:leader="none"/>
          <w:tab w:pos="864" w:val="left" w:leader="none"/>
        </w:tabs>
        <w:spacing w:line="278" w:lineRule="auto" w:before="0" w:after="0"/>
        <w:ind w:left="862" w:right="536" w:hanging="288"/>
        <w:jc w:val="both"/>
        <w:rPr>
          <w:rFonts w:ascii="Symbol" w:hAnsi="Symbol"/>
          <w:position w:val="-2"/>
          <w:sz w:val="22"/>
        </w:rPr>
      </w:pPr>
      <w:r>
        <w:rPr>
          <w:position w:val="-2"/>
          <w:sz w:val="22"/>
        </w:rPr>
        <w:tab/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poursuite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mise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oouvre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Plan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National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d'Acceleration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 </w:t>
      </w:r>
      <w:r>
        <w:rPr>
          <w:b/>
          <w:color w:val="030303"/>
          <w:w w:val="110"/>
          <w:sz w:val="22"/>
        </w:rPr>
        <w:t>Transformation</w:t>
      </w:r>
      <w:r>
        <w:rPr>
          <w:b/>
          <w:color w:val="030303"/>
          <w:w w:val="110"/>
          <w:sz w:val="22"/>
        </w:rPr>
        <w:t> de</w:t>
      </w:r>
      <w:r>
        <w:rPr>
          <w:b/>
          <w:color w:val="030303"/>
          <w:w w:val="110"/>
          <w:sz w:val="22"/>
        </w:rPr>
        <w:t> l'Ecosysteme</w:t>
      </w:r>
      <w:r>
        <w:rPr>
          <w:b/>
          <w:color w:val="030303"/>
          <w:w w:val="110"/>
          <w:sz w:val="22"/>
        </w:rPr>
        <w:t> de</w:t>
      </w:r>
      <w:r>
        <w:rPr>
          <w:b/>
          <w:color w:val="030303"/>
          <w:w w:val="110"/>
          <w:sz w:val="22"/>
        </w:rPr>
        <w:t> l'Enseignement</w:t>
      </w:r>
      <w:r>
        <w:rPr>
          <w:b/>
          <w:color w:val="030303"/>
          <w:w w:val="110"/>
          <w:sz w:val="22"/>
        </w:rPr>
        <w:t> Superieur,</w:t>
      </w:r>
      <w:r>
        <w:rPr>
          <w:b/>
          <w:color w:val="030303"/>
          <w:w w:val="110"/>
          <w:sz w:val="22"/>
        </w:rPr>
        <w:t> de</w:t>
      </w:r>
      <w:r>
        <w:rPr>
          <w:b/>
          <w:color w:val="030303"/>
          <w:w w:val="110"/>
          <w:sz w:val="22"/>
        </w:rPr>
        <w:t> la</w:t>
      </w:r>
      <w:r>
        <w:rPr>
          <w:b/>
          <w:color w:val="030303"/>
          <w:w w:val="110"/>
          <w:sz w:val="22"/>
        </w:rPr>
        <w:t> Recherche </w:t>
      </w:r>
      <w:r>
        <w:rPr>
          <w:color w:val="030303"/>
          <w:w w:val="110"/>
          <w:sz w:val="22"/>
        </w:rPr>
        <w:t>Scientifique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de !'Innovation</w:t>
      </w:r>
      <w:r>
        <w:rPr>
          <w:color w:val="030303"/>
          <w:w w:val="110"/>
          <w:sz w:val="22"/>
        </w:rPr>
        <w:t> «PACTE</w:t>
      </w:r>
      <w:r>
        <w:rPr>
          <w:color w:val="030303"/>
          <w:w w:val="110"/>
          <w:sz w:val="22"/>
        </w:rPr>
        <w:t> ESRI</w:t>
      </w:r>
      <w:r>
        <w:rPr>
          <w:color w:val="030303"/>
          <w:w w:val="110"/>
          <w:sz w:val="22"/>
        </w:rPr>
        <w:t> 2030».</w:t>
      </w:r>
      <w:r>
        <w:rPr>
          <w:color w:val="030303"/>
          <w:w w:val="110"/>
          <w:sz w:val="22"/>
        </w:rPr>
        <w:t> Ce plan repose</w:t>
      </w:r>
      <w:r>
        <w:rPr>
          <w:color w:val="030303"/>
          <w:w w:val="110"/>
          <w:sz w:val="22"/>
        </w:rPr>
        <w:t> sur</w:t>
      </w:r>
      <w:r>
        <w:rPr>
          <w:color w:val="030303"/>
          <w:w w:val="110"/>
          <w:sz w:val="22"/>
        </w:rPr>
        <w:t> une</w:t>
      </w:r>
      <w:r>
        <w:rPr>
          <w:color w:val="030303"/>
          <w:w w:val="110"/>
          <w:sz w:val="22"/>
        </w:rPr>
        <w:t> reforme pedagogique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globale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integree,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puis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sur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un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alignement</w:t>
      </w:r>
      <w:r>
        <w:rPr>
          <w:color w:val="030303"/>
          <w:spacing w:val="71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recherche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scientifique</w:t>
      </w:r>
    </w:p>
    <w:p>
      <w:pPr>
        <w:pStyle w:val="BodyText"/>
        <w:spacing w:line="288" w:lineRule="auto" w:before="8"/>
        <w:ind w:left="865" w:right="541" w:hanging="1"/>
      </w:pPr>
      <w:r>
        <w:rPr>
          <w:color w:val="030303"/>
          <w:w w:val="110"/>
        </w:rPr>
        <w:t>aux priorites</w:t>
      </w:r>
      <w:r>
        <w:rPr>
          <w:color w:val="030303"/>
          <w:w w:val="110"/>
        </w:rPr>
        <w:t> nationales et</w:t>
      </w:r>
      <w:r>
        <w:rPr>
          <w:color w:val="030303"/>
          <w:w w:val="110"/>
        </w:rPr>
        <w:t> aux exigences</w:t>
      </w:r>
      <w:r>
        <w:rPr>
          <w:color w:val="030303"/>
          <w:w w:val="110"/>
        </w:rPr>
        <w:t> du marche du travail,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ainsi que sur un systeme d'innovation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efficace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un nouveau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mode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de gouvernance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alliant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flexibilite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efficacite;</w:t>
      </w:r>
    </w:p>
    <w:p>
      <w:pPr>
        <w:pStyle w:val="ListParagraph"/>
        <w:numPr>
          <w:ilvl w:val="0"/>
          <w:numId w:val="4"/>
        </w:numPr>
        <w:tabs>
          <w:tab w:pos="866" w:val="left" w:leader="none"/>
        </w:tabs>
        <w:spacing w:line="302" w:lineRule="exact" w:before="98" w:after="0"/>
        <w:ind w:left="866" w:right="524" w:hanging="291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05"/>
          <w:sz w:val="22"/>
        </w:rPr>
        <w:t>La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poursuite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63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79"/>
          <w:w w:val="105"/>
          <w:sz w:val="22"/>
        </w:rPr>
        <w:t> </w:t>
      </w:r>
      <w:r>
        <w:rPr>
          <w:color w:val="030303"/>
          <w:w w:val="105"/>
          <w:sz w:val="22"/>
        </w:rPr>
        <w:t>mise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en</w:t>
      </w:r>
      <w:r>
        <w:rPr>
          <w:color w:val="030303"/>
          <w:spacing w:val="70"/>
          <w:w w:val="105"/>
          <w:sz w:val="22"/>
        </w:rPr>
        <w:t> </w:t>
      </w:r>
      <w:r>
        <w:rPr>
          <w:color w:val="030303"/>
          <w:w w:val="105"/>
          <w:sz w:val="22"/>
        </w:rPr>
        <w:t>oouvre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74"/>
          <w:w w:val="150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feuille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66"/>
          <w:w w:val="105"/>
          <w:sz w:val="22"/>
        </w:rPr>
        <w:t> </w:t>
      </w:r>
      <w:r>
        <w:rPr>
          <w:color w:val="030303"/>
          <w:w w:val="105"/>
          <w:sz w:val="22"/>
        </w:rPr>
        <w:t>route</w:t>
      </w:r>
      <w:r>
        <w:rPr>
          <w:color w:val="030303"/>
          <w:spacing w:val="66"/>
          <w:w w:val="105"/>
          <w:sz w:val="22"/>
        </w:rPr>
        <w:t> </w:t>
      </w:r>
      <w:r>
        <w:rPr>
          <w:color w:val="030303"/>
          <w:w w:val="105"/>
          <w:sz w:val="22"/>
        </w:rPr>
        <w:t>pour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le</w:t>
      </w:r>
      <w:r>
        <w:rPr>
          <w:color w:val="030303"/>
          <w:spacing w:val="56"/>
          <w:w w:val="105"/>
          <w:sz w:val="22"/>
        </w:rPr>
        <w:t> </w:t>
      </w:r>
      <w:r>
        <w:rPr>
          <w:color w:val="030303"/>
          <w:w w:val="105"/>
          <w:sz w:val="22"/>
        </w:rPr>
        <w:t>developpement</w:t>
      </w:r>
      <w:r>
        <w:rPr>
          <w:color w:val="030303"/>
          <w:spacing w:val="34"/>
          <w:w w:val="105"/>
          <w:sz w:val="22"/>
        </w:rPr>
        <w:t>  </w:t>
      </w:r>
      <w:r>
        <w:rPr>
          <w:color w:val="030303"/>
          <w:w w:val="105"/>
          <w:sz w:val="22"/>
        </w:rPr>
        <w:t>de la</w:t>
      </w:r>
      <w:r>
        <w:rPr>
          <w:color w:val="030303"/>
          <w:w w:val="105"/>
          <w:sz w:val="22"/>
        </w:rPr>
        <w:t> formation</w:t>
      </w:r>
      <w:r>
        <w:rPr>
          <w:color w:val="030303"/>
          <w:w w:val="105"/>
          <w:sz w:val="22"/>
        </w:rPr>
        <w:t> professionnelle,</w:t>
      </w:r>
      <w:r>
        <w:rPr>
          <w:color w:val="030303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  <w:sz w:val="22"/>
        </w:rPr>
        <w:t>travers</w:t>
      </w:r>
      <w:r>
        <w:rPr>
          <w:color w:val="030303"/>
          <w:w w:val="105"/>
          <w:sz w:val="22"/>
        </w:rPr>
        <w:t> la</w:t>
      </w:r>
      <w:r>
        <w:rPr>
          <w:color w:val="030303"/>
          <w:w w:val="105"/>
          <w:sz w:val="22"/>
        </w:rPr>
        <w:t> finalisation</w:t>
      </w:r>
      <w:r>
        <w:rPr>
          <w:color w:val="030303"/>
          <w:w w:val="105"/>
          <w:sz w:val="22"/>
        </w:rPr>
        <w:t> des</w:t>
      </w:r>
      <w:r>
        <w:rPr>
          <w:color w:val="030303"/>
          <w:w w:val="105"/>
          <w:sz w:val="22"/>
        </w:rPr>
        <w:t> Cites</w:t>
      </w:r>
      <w:r>
        <w:rPr>
          <w:color w:val="030303"/>
          <w:w w:val="105"/>
          <w:sz w:val="22"/>
        </w:rPr>
        <w:t> des</w:t>
      </w:r>
      <w:r>
        <w:rPr>
          <w:color w:val="030303"/>
          <w:w w:val="105"/>
          <w:sz w:val="22"/>
        </w:rPr>
        <w:t> Metiers</w:t>
      </w:r>
      <w:r>
        <w:rPr>
          <w:color w:val="030303"/>
          <w:w w:val="105"/>
          <w:sz w:val="22"/>
        </w:rPr>
        <w:t> et</w:t>
      </w:r>
      <w:r>
        <w:rPr>
          <w:color w:val="030303"/>
          <w:w w:val="105"/>
          <w:sz w:val="22"/>
        </w:rPr>
        <w:t> des Competences</w:t>
      </w:r>
      <w:r>
        <w:rPr>
          <w:color w:val="030303"/>
          <w:spacing w:val="67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</w:t>
      </w:r>
      <w:r>
        <w:rPr>
          <w:color w:val="030303"/>
          <w:spacing w:val="31"/>
          <w:w w:val="105"/>
          <w:sz w:val="22"/>
        </w:rPr>
        <w:t> </w:t>
      </w:r>
      <w:r>
        <w:rPr>
          <w:color w:val="030303"/>
          <w:w w:val="105"/>
          <w:sz w:val="22"/>
        </w:rPr>
        <w:t>lancement</w:t>
      </w:r>
      <w:r>
        <w:rPr>
          <w:color w:val="030303"/>
          <w:spacing w:val="59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36"/>
          <w:w w:val="105"/>
          <w:sz w:val="22"/>
        </w:rPr>
        <w:t> </w:t>
      </w:r>
      <w:r>
        <w:rPr>
          <w:color w:val="030303"/>
          <w:w w:val="105"/>
          <w:sz w:val="22"/>
        </w:rPr>
        <w:t>cursus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dans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plusieurs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d'entre</w:t>
      </w:r>
      <w:r>
        <w:rPr>
          <w:color w:val="030303"/>
          <w:spacing w:val="36"/>
          <w:w w:val="105"/>
          <w:sz w:val="22"/>
        </w:rPr>
        <w:t> </w:t>
      </w:r>
      <w:r>
        <w:rPr>
          <w:color w:val="030303"/>
          <w:w w:val="105"/>
          <w:sz w:val="22"/>
        </w:rPr>
        <w:t>elles,</w:t>
      </w:r>
      <w:r>
        <w:rPr>
          <w:color w:val="030303"/>
          <w:spacing w:val="33"/>
          <w:w w:val="105"/>
          <w:sz w:val="22"/>
        </w:rPr>
        <w:t> </w:t>
      </w:r>
      <w:r>
        <w:rPr>
          <w:color w:val="030303"/>
          <w:w w:val="105"/>
          <w:sz w:val="22"/>
        </w:rPr>
        <w:t>en</w:t>
      </w:r>
      <w:r>
        <w:rPr>
          <w:color w:val="030303"/>
          <w:spacing w:val="38"/>
          <w:w w:val="105"/>
          <w:sz w:val="22"/>
        </w:rPr>
        <w:t> </w:t>
      </w:r>
      <w:r>
        <w:rPr>
          <w:color w:val="030303"/>
          <w:w w:val="105"/>
          <w:sz w:val="22"/>
        </w:rPr>
        <w:t>revisant</w:t>
      </w:r>
      <w:r>
        <w:rPr>
          <w:color w:val="030303"/>
          <w:spacing w:val="68"/>
          <w:w w:val="105"/>
          <w:sz w:val="22"/>
        </w:rPr>
        <w:t> </w:t>
      </w:r>
      <w:r>
        <w:rPr>
          <w:color w:val="030303"/>
          <w:w w:val="105"/>
          <w:sz w:val="22"/>
        </w:rPr>
        <w:t>toutes</w:t>
      </w:r>
    </w:p>
    <w:p>
      <w:pPr>
        <w:pStyle w:val="BodyText"/>
        <w:spacing w:line="288" w:lineRule="auto" w:before="42"/>
        <w:ind w:left="864" w:right="529" w:firstLine="3"/>
      </w:pPr>
      <w:r>
        <w:rPr>
          <w:color w:val="030303"/>
          <w:w w:val="110"/>
        </w:rPr>
        <w:t>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filieres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formation,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parallelement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renforcement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leurs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ressources.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 instituts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formation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seront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egalement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renforces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creation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d'autres etablissements</w:t>
      </w:r>
      <w:r>
        <w:rPr>
          <w:color w:val="030303"/>
          <w:w w:val="110"/>
        </w:rPr>
        <w:t> dispensant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formations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metiers</w:t>
      </w:r>
      <w:r>
        <w:rPr>
          <w:color w:val="030303"/>
          <w:w w:val="110"/>
        </w:rPr>
        <w:t> strategiques,</w:t>
      </w:r>
      <w:r>
        <w:rPr>
          <w:color w:val="030303"/>
          <w:w w:val="110"/>
        </w:rPr>
        <w:t> tels</w:t>
      </w:r>
      <w:r>
        <w:rPr>
          <w:color w:val="030303"/>
          <w:w w:val="110"/>
        </w:rPr>
        <w:t> que</w:t>
      </w:r>
      <w:r>
        <w:rPr>
          <w:color w:val="030303"/>
          <w:w w:val="110"/>
        </w:rPr>
        <w:t> les secteurs</w:t>
      </w:r>
      <w:r>
        <w:rPr>
          <w:color w:val="030303"/>
          <w:w w:val="110"/>
        </w:rPr>
        <w:t> de !'automobile,</w:t>
      </w:r>
      <w:r>
        <w:rPr>
          <w:color w:val="030303"/>
          <w:w w:val="110"/>
        </w:rPr>
        <w:t> de l'aeronautique, des energies renouvelables, du transport</w:t>
      </w:r>
      <w:r>
        <w:rPr>
          <w:color w:val="030303"/>
          <w:w w:val="110"/>
        </w:rPr>
        <w:t> et de la logistique;</w:t>
      </w:r>
    </w:p>
    <w:p>
      <w:pPr>
        <w:pStyle w:val="ListParagraph"/>
        <w:numPr>
          <w:ilvl w:val="0"/>
          <w:numId w:val="4"/>
        </w:numPr>
        <w:tabs>
          <w:tab w:pos="862" w:val="left" w:leader="none"/>
          <w:tab w:pos="864" w:val="left" w:leader="none"/>
        </w:tabs>
        <w:spacing w:line="273" w:lineRule="auto" w:before="65" w:after="0"/>
        <w:ind w:left="862" w:right="524" w:hanging="288"/>
        <w:jc w:val="both"/>
        <w:rPr>
          <w:rFonts w:ascii="Symbol" w:hAnsi="Symbol"/>
          <w:position w:val="-1"/>
          <w:sz w:val="22"/>
        </w:rPr>
      </w:pPr>
      <w:r>
        <w:rPr>
          <w:position w:val="-1"/>
          <w:sz w:val="22"/>
        </w:rPr>
        <w:tab/>
      </w:r>
      <w:r>
        <w:rPr>
          <w:color w:val="030303"/>
          <w:w w:val="115"/>
          <w:sz w:val="22"/>
        </w:rPr>
        <w:t>La</w:t>
      </w:r>
      <w:r>
        <w:rPr>
          <w:color w:val="030303"/>
          <w:w w:val="115"/>
          <w:sz w:val="22"/>
        </w:rPr>
        <w:t> poursuite</w:t>
      </w:r>
      <w:r>
        <w:rPr>
          <w:color w:val="030303"/>
          <w:w w:val="115"/>
          <w:sz w:val="22"/>
        </w:rPr>
        <w:t> du</w:t>
      </w:r>
      <w:r>
        <w:rPr>
          <w:color w:val="030303"/>
          <w:w w:val="115"/>
          <w:sz w:val="22"/>
        </w:rPr>
        <w:t> Programme</w:t>
      </w:r>
      <w:r>
        <w:rPr>
          <w:color w:val="030303"/>
          <w:w w:val="115"/>
          <w:sz w:val="22"/>
        </w:rPr>
        <w:t> de</w:t>
      </w:r>
      <w:r>
        <w:rPr>
          <w:color w:val="030303"/>
          <w:w w:val="115"/>
          <w:sz w:val="22"/>
        </w:rPr>
        <w:t> Reconstruction</w:t>
      </w:r>
      <w:r>
        <w:rPr>
          <w:color w:val="030303"/>
          <w:w w:val="115"/>
          <w:sz w:val="22"/>
        </w:rPr>
        <w:t> et</w:t>
      </w:r>
      <w:r>
        <w:rPr>
          <w:color w:val="030303"/>
          <w:w w:val="115"/>
          <w:sz w:val="22"/>
        </w:rPr>
        <w:t> de</w:t>
      </w:r>
      <w:r>
        <w:rPr>
          <w:color w:val="030303"/>
          <w:w w:val="115"/>
          <w:sz w:val="22"/>
        </w:rPr>
        <w:t> Mise</w:t>
      </w:r>
      <w:r>
        <w:rPr>
          <w:color w:val="030303"/>
          <w:w w:val="115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15"/>
          <w:sz w:val="22"/>
        </w:rPr>
        <w:t>Niveau</w:t>
      </w:r>
      <w:r>
        <w:rPr>
          <w:color w:val="030303"/>
          <w:w w:val="115"/>
          <w:sz w:val="22"/>
        </w:rPr>
        <w:t> Generale</w:t>
      </w:r>
      <w:r>
        <w:rPr>
          <w:color w:val="030303"/>
          <w:w w:val="115"/>
          <w:sz w:val="22"/>
        </w:rPr>
        <w:t> des Zones</w:t>
      </w:r>
      <w:r>
        <w:rPr>
          <w:color w:val="030303"/>
          <w:w w:val="115"/>
          <w:sz w:val="22"/>
        </w:rPr>
        <w:t> sinistrees</w:t>
      </w:r>
      <w:r>
        <w:rPr>
          <w:color w:val="030303"/>
          <w:w w:val="115"/>
          <w:sz w:val="22"/>
        </w:rPr>
        <w:t> par</w:t>
      </w:r>
      <w:r>
        <w:rPr>
          <w:color w:val="030303"/>
          <w:w w:val="115"/>
          <w:sz w:val="22"/>
        </w:rPr>
        <w:t> le Seisme</w:t>
      </w:r>
      <w:r>
        <w:rPr>
          <w:color w:val="030303"/>
          <w:w w:val="115"/>
          <w:sz w:val="22"/>
        </w:rPr>
        <w:t> d'AI Haouz, en</w:t>
      </w:r>
      <w:r>
        <w:rPr>
          <w:color w:val="030303"/>
          <w:spacing w:val="-1"/>
          <w:w w:val="115"/>
          <w:sz w:val="22"/>
        </w:rPr>
        <w:t> </w:t>
      </w:r>
      <w:r>
        <w:rPr>
          <w:color w:val="030303"/>
          <w:w w:val="115"/>
          <w:sz w:val="22"/>
        </w:rPr>
        <w:t>continuant</w:t>
      </w:r>
      <w:r>
        <w:rPr>
          <w:color w:val="030303"/>
          <w:w w:val="115"/>
          <w:sz w:val="22"/>
        </w:rPr>
        <w:t> d'apporter</w:t>
      </w:r>
      <w:r>
        <w:rPr>
          <w:color w:val="030303"/>
          <w:w w:val="115"/>
          <w:sz w:val="22"/>
        </w:rPr>
        <w:t> un</w:t>
      </w:r>
      <w:r>
        <w:rPr>
          <w:color w:val="030303"/>
          <w:spacing w:val="-14"/>
          <w:w w:val="115"/>
          <w:sz w:val="22"/>
        </w:rPr>
        <w:t> </w:t>
      </w:r>
      <w:r>
        <w:rPr>
          <w:color w:val="030303"/>
          <w:w w:val="115"/>
          <w:sz w:val="22"/>
        </w:rPr>
        <w:t>soutien direct pour</w:t>
      </w:r>
      <w:r>
        <w:rPr>
          <w:color w:val="030303"/>
          <w:spacing w:val="41"/>
          <w:w w:val="115"/>
          <w:sz w:val="22"/>
        </w:rPr>
        <w:t> </w:t>
      </w:r>
      <w:r>
        <w:rPr>
          <w:color w:val="030303"/>
          <w:w w:val="115"/>
          <w:sz w:val="22"/>
        </w:rPr>
        <w:t>le</w:t>
      </w:r>
      <w:r>
        <w:rPr>
          <w:color w:val="030303"/>
          <w:spacing w:val="29"/>
          <w:w w:val="115"/>
          <w:sz w:val="22"/>
        </w:rPr>
        <w:t> </w:t>
      </w:r>
      <w:r>
        <w:rPr>
          <w:color w:val="030303"/>
          <w:w w:val="115"/>
          <w:sz w:val="22"/>
        </w:rPr>
        <w:t>relogement</w:t>
      </w:r>
      <w:r>
        <w:rPr>
          <w:color w:val="030303"/>
          <w:spacing w:val="57"/>
          <w:w w:val="115"/>
          <w:sz w:val="22"/>
        </w:rPr>
        <w:t> </w:t>
      </w:r>
      <w:r>
        <w:rPr>
          <w:color w:val="030303"/>
          <w:w w:val="115"/>
          <w:sz w:val="22"/>
        </w:rPr>
        <w:t>des</w:t>
      </w:r>
      <w:r>
        <w:rPr>
          <w:color w:val="030303"/>
          <w:spacing w:val="36"/>
          <w:w w:val="115"/>
          <w:sz w:val="22"/>
        </w:rPr>
        <w:t> </w:t>
      </w:r>
      <w:r>
        <w:rPr>
          <w:color w:val="030303"/>
          <w:w w:val="115"/>
          <w:sz w:val="22"/>
        </w:rPr>
        <w:t>populations</w:t>
      </w:r>
      <w:r>
        <w:rPr>
          <w:color w:val="030303"/>
          <w:spacing w:val="37"/>
          <w:w w:val="115"/>
          <w:sz w:val="22"/>
        </w:rPr>
        <w:t> </w:t>
      </w:r>
      <w:r>
        <w:rPr>
          <w:color w:val="030303"/>
          <w:w w:val="115"/>
          <w:sz w:val="22"/>
        </w:rPr>
        <w:t>affectees</w:t>
      </w:r>
      <w:r>
        <w:rPr>
          <w:color w:val="030303"/>
          <w:spacing w:val="45"/>
          <w:w w:val="115"/>
          <w:sz w:val="22"/>
        </w:rPr>
        <w:t> </w:t>
      </w:r>
      <w:r>
        <w:rPr>
          <w:color w:val="030303"/>
          <w:w w:val="115"/>
          <w:sz w:val="22"/>
        </w:rPr>
        <w:t>et</w:t>
      </w:r>
      <w:r>
        <w:rPr>
          <w:color w:val="030303"/>
          <w:spacing w:val="41"/>
          <w:w w:val="115"/>
          <w:sz w:val="22"/>
        </w:rPr>
        <w:t> </w:t>
      </w:r>
      <w:r>
        <w:rPr>
          <w:color w:val="030303"/>
          <w:w w:val="115"/>
          <w:sz w:val="22"/>
        </w:rPr>
        <w:t>la</w:t>
      </w:r>
      <w:r>
        <w:rPr>
          <w:color w:val="030303"/>
          <w:spacing w:val="30"/>
          <w:w w:val="115"/>
          <w:sz w:val="22"/>
        </w:rPr>
        <w:t> </w:t>
      </w:r>
      <w:r>
        <w:rPr>
          <w:color w:val="030303"/>
          <w:w w:val="115"/>
          <w:sz w:val="22"/>
        </w:rPr>
        <w:t>rehabilitation</w:t>
      </w:r>
      <w:r>
        <w:rPr>
          <w:color w:val="030303"/>
          <w:spacing w:val="28"/>
          <w:w w:val="115"/>
          <w:sz w:val="22"/>
        </w:rPr>
        <w:t> </w:t>
      </w:r>
      <w:r>
        <w:rPr>
          <w:color w:val="030303"/>
          <w:w w:val="115"/>
          <w:sz w:val="22"/>
        </w:rPr>
        <w:t>des</w:t>
      </w:r>
      <w:r>
        <w:rPr>
          <w:color w:val="030303"/>
          <w:spacing w:val="32"/>
          <w:w w:val="115"/>
          <w:sz w:val="22"/>
        </w:rPr>
        <w:t> </w:t>
      </w:r>
      <w:r>
        <w:rPr>
          <w:color w:val="030303"/>
          <w:spacing w:val="-2"/>
          <w:w w:val="115"/>
          <w:sz w:val="22"/>
        </w:rPr>
        <w:t>infrastructures</w:t>
      </w:r>
    </w:p>
    <w:p>
      <w:pPr>
        <w:pStyle w:val="BodyText"/>
        <w:spacing w:line="283" w:lineRule="exact"/>
        <w:ind w:left="864"/>
      </w:pPr>
      <w:r>
        <w:rPr>
          <w:color w:val="030303"/>
          <w:w w:val="105"/>
        </w:rPr>
        <w:t>endommagees,</w:t>
      </w:r>
      <w:r>
        <w:rPr>
          <w:color w:val="030303"/>
          <w:spacing w:val="42"/>
          <w:w w:val="105"/>
        </w:rPr>
        <w:t> </w:t>
      </w:r>
      <w:r>
        <w:rPr>
          <w:color w:val="030303"/>
          <w:w w:val="105"/>
        </w:rPr>
        <w:t>tout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25"/>
          <w:w w:val="105"/>
        </w:rPr>
        <w:t> </w:t>
      </w:r>
      <w:r>
        <w:rPr>
          <w:color w:val="030303"/>
          <w:w w:val="105"/>
        </w:rPr>
        <w:t>oouvrant</w:t>
      </w:r>
      <w:r>
        <w:rPr>
          <w:color w:val="030303"/>
          <w:spacing w:val="52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13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valorisation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23"/>
          <w:w w:val="105"/>
        </w:rPr>
        <w:t> </w:t>
      </w:r>
      <w:r>
        <w:rPr>
          <w:color w:val="030303"/>
          <w:w w:val="105"/>
        </w:rPr>
        <w:t>developpement</w:t>
      </w:r>
      <w:r>
        <w:rPr>
          <w:color w:val="030303"/>
          <w:spacing w:val="63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3"/>
          <w:w w:val="105"/>
        </w:rPr>
        <w:t> </w:t>
      </w:r>
      <w:r>
        <w:rPr>
          <w:color w:val="030303"/>
          <w:w w:val="105"/>
        </w:rPr>
        <w:t>ces</w:t>
      </w:r>
      <w:r>
        <w:rPr>
          <w:color w:val="030303"/>
          <w:spacing w:val="35"/>
          <w:w w:val="105"/>
        </w:rPr>
        <w:t> </w:t>
      </w:r>
      <w:r>
        <w:rPr>
          <w:color w:val="030303"/>
          <w:spacing w:val="-2"/>
          <w:w w:val="105"/>
        </w:rPr>
        <w:t>zones;</w:t>
      </w:r>
    </w:p>
    <w:p>
      <w:pPr>
        <w:pStyle w:val="ListParagraph"/>
        <w:numPr>
          <w:ilvl w:val="0"/>
          <w:numId w:val="4"/>
        </w:numPr>
        <w:tabs>
          <w:tab w:pos="864" w:val="left" w:leader="none"/>
        </w:tabs>
        <w:spacing w:line="280" w:lineRule="auto" w:before="164" w:after="0"/>
        <w:ind w:left="864" w:right="534" w:hanging="290"/>
        <w:jc w:val="both"/>
        <w:rPr>
          <w:rFonts w:ascii="Symbol" w:hAnsi="Symbol"/>
          <w:position w:val="-1"/>
          <w:sz w:val="22"/>
        </w:rPr>
      </w:pPr>
      <w:r>
        <w:rPr>
          <w:b/>
          <w:color w:val="030303"/>
          <w:w w:val="110"/>
          <w:sz w:val="22"/>
        </w:rPr>
        <w:t>La</w:t>
      </w:r>
      <w:r>
        <w:rPr>
          <w:b/>
          <w:color w:val="030303"/>
          <w:w w:val="110"/>
          <w:sz w:val="22"/>
        </w:rPr>
        <w:t> mise</w:t>
      </w:r>
      <w:r>
        <w:rPr>
          <w:b/>
          <w:color w:val="030303"/>
          <w:w w:val="110"/>
          <w:sz w:val="22"/>
        </w:rPr>
        <w:t> en</w:t>
      </w:r>
      <w:r>
        <w:rPr>
          <w:b/>
          <w:color w:val="030303"/>
          <w:w w:val="110"/>
          <w:sz w:val="22"/>
        </w:rPr>
        <w:t> oouvre</w:t>
      </w:r>
      <w:r>
        <w:rPr>
          <w:b/>
          <w:color w:val="030303"/>
          <w:w w:val="110"/>
          <w:sz w:val="22"/>
        </w:rPr>
        <w:t> du</w:t>
      </w:r>
      <w:r>
        <w:rPr>
          <w:b/>
          <w:color w:val="030303"/>
          <w:w w:val="110"/>
          <w:sz w:val="22"/>
        </w:rPr>
        <w:t> Programme</w:t>
      </w:r>
      <w:r>
        <w:rPr>
          <w:b/>
          <w:color w:val="030303"/>
          <w:w w:val="110"/>
          <w:sz w:val="22"/>
        </w:rPr>
        <w:t> de</w:t>
      </w:r>
      <w:r>
        <w:rPr>
          <w:b/>
          <w:color w:val="030303"/>
          <w:w w:val="110"/>
          <w:sz w:val="22"/>
        </w:rPr>
        <w:t> Rehabilitation</w:t>
      </w:r>
      <w:r>
        <w:rPr>
          <w:b/>
          <w:color w:val="030303"/>
          <w:w w:val="110"/>
          <w:sz w:val="22"/>
        </w:rPr>
        <w:t> des</w:t>
      </w:r>
      <w:r>
        <w:rPr>
          <w:b/>
          <w:color w:val="030303"/>
          <w:w w:val="110"/>
          <w:sz w:val="22"/>
        </w:rPr>
        <w:t> Zones</w:t>
      </w:r>
      <w:r>
        <w:rPr>
          <w:b/>
          <w:color w:val="030303"/>
          <w:w w:val="110"/>
          <w:sz w:val="22"/>
        </w:rPr>
        <w:t> sinistrees</w:t>
      </w:r>
      <w:r>
        <w:rPr>
          <w:b/>
          <w:color w:val="030303"/>
          <w:w w:val="110"/>
          <w:sz w:val="22"/>
        </w:rPr>
        <w:t> par</w:t>
      </w:r>
      <w:r>
        <w:rPr>
          <w:b/>
          <w:color w:val="030303"/>
          <w:w w:val="110"/>
          <w:sz w:val="22"/>
        </w:rPr>
        <w:t> les lnondations</w:t>
      </w:r>
      <w:r>
        <w:rPr>
          <w:b/>
          <w:color w:val="030303"/>
          <w:w w:val="110"/>
          <w:sz w:val="22"/>
        </w:rPr>
        <w:t> dans</w:t>
      </w:r>
      <w:r>
        <w:rPr>
          <w:b/>
          <w:color w:val="030303"/>
          <w:w w:val="110"/>
          <w:sz w:val="22"/>
        </w:rPr>
        <w:t> le</w:t>
      </w:r>
      <w:r>
        <w:rPr>
          <w:b/>
          <w:color w:val="030303"/>
          <w:w w:val="110"/>
          <w:sz w:val="22"/>
        </w:rPr>
        <w:t> Sud-Est</w:t>
      </w:r>
      <w:r>
        <w:rPr>
          <w:b/>
          <w:color w:val="030303"/>
          <w:w w:val="110"/>
          <w:sz w:val="22"/>
        </w:rPr>
        <w:t> du</w:t>
      </w:r>
      <w:r>
        <w:rPr>
          <w:b/>
          <w:color w:val="030303"/>
          <w:w w:val="110"/>
          <w:sz w:val="22"/>
        </w:rPr>
        <w:t> Royaume,</w:t>
      </w:r>
      <w:r>
        <w:rPr>
          <w:b/>
          <w:color w:val="030303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w w:val="110"/>
          <w:sz w:val="22"/>
        </w:rPr>
        <w:t> application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Hautes</w:t>
      </w:r>
      <w:r>
        <w:rPr>
          <w:color w:val="030303"/>
          <w:w w:val="110"/>
          <w:sz w:val="22"/>
        </w:rPr>
        <w:t> Instructions Royales, en vue de repondre de</w:t>
      </w:r>
      <w:r>
        <w:rPr>
          <w:color w:val="030303"/>
          <w:spacing w:val="-2"/>
          <w:w w:val="110"/>
          <w:sz w:val="22"/>
        </w:rPr>
        <w:t> </w:t>
      </w:r>
      <w:r>
        <w:rPr>
          <w:color w:val="030303"/>
          <w:w w:val="110"/>
          <w:sz w:val="22"/>
        </w:rPr>
        <w:t>maniere rapide et efficace aux besoins de la population sinistree ;</w:t>
      </w:r>
    </w:p>
    <w:p>
      <w:pPr>
        <w:pStyle w:val="ListParagraph"/>
        <w:numPr>
          <w:ilvl w:val="0"/>
          <w:numId w:val="4"/>
        </w:numPr>
        <w:tabs>
          <w:tab w:pos="862" w:val="left" w:leader="none"/>
        </w:tabs>
        <w:spacing w:line="276" w:lineRule="auto" w:before="72" w:after="0"/>
        <w:ind w:left="862" w:right="538" w:hanging="288"/>
        <w:jc w:val="both"/>
        <w:rPr>
          <w:rFonts w:ascii="Symbol" w:hAnsi="Symbol"/>
          <w:position w:val="-1"/>
          <w:sz w:val="22"/>
        </w:rPr>
      </w:pPr>
      <w:r>
        <w:rPr>
          <w:b/>
          <w:color w:val="030303"/>
          <w:w w:val="105"/>
          <w:sz w:val="22"/>
        </w:rPr>
        <w:t>La</w:t>
      </w:r>
      <w:r>
        <w:rPr>
          <w:b/>
          <w:color w:val="030303"/>
          <w:w w:val="105"/>
          <w:sz w:val="22"/>
        </w:rPr>
        <w:t> preservation</w:t>
      </w:r>
      <w:r>
        <w:rPr>
          <w:b/>
          <w:color w:val="030303"/>
          <w:w w:val="105"/>
          <w:sz w:val="22"/>
        </w:rPr>
        <w:t> du pouvoir</w:t>
      </w:r>
      <w:r>
        <w:rPr>
          <w:b/>
          <w:color w:val="030303"/>
          <w:w w:val="105"/>
          <w:sz w:val="22"/>
        </w:rPr>
        <w:t> d'achat</w:t>
      </w:r>
      <w:r>
        <w:rPr>
          <w:b/>
          <w:color w:val="030303"/>
          <w:w w:val="105"/>
          <w:sz w:val="22"/>
        </w:rPr>
        <w:t> des citoyens,</w:t>
      </w:r>
      <w:r>
        <w:rPr>
          <w:b/>
          <w:color w:val="030303"/>
          <w:w w:val="105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travers le maintien du soutien aux produits</w:t>
      </w:r>
      <w:r>
        <w:rPr>
          <w:color w:val="030303"/>
          <w:spacing w:val="38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36"/>
          <w:w w:val="105"/>
          <w:sz w:val="22"/>
        </w:rPr>
        <w:t> </w:t>
      </w:r>
      <w:r>
        <w:rPr>
          <w:color w:val="030303"/>
          <w:w w:val="105"/>
          <w:sz w:val="22"/>
        </w:rPr>
        <w:t>services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base,</w:t>
      </w:r>
      <w:r>
        <w:rPr>
          <w:color w:val="030303"/>
          <w:spacing w:val="27"/>
          <w:w w:val="105"/>
          <w:sz w:val="22"/>
        </w:rPr>
        <w:t> </w:t>
      </w:r>
      <w:r>
        <w:rPr>
          <w:color w:val="030303"/>
          <w:w w:val="105"/>
          <w:sz w:val="22"/>
        </w:rPr>
        <w:t>notamment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</w:t>
      </w:r>
      <w:r>
        <w:rPr>
          <w:color w:val="030303"/>
          <w:spacing w:val="30"/>
          <w:w w:val="105"/>
          <w:sz w:val="22"/>
        </w:rPr>
        <w:t> </w:t>
      </w:r>
      <w:r>
        <w:rPr>
          <w:color w:val="030303"/>
          <w:w w:val="105"/>
          <w:sz w:val="22"/>
        </w:rPr>
        <w:t>gaz</w:t>
      </w:r>
      <w:r>
        <w:rPr>
          <w:color w:val="030303"/>
          <w:spacing w:val="36"/>
          <w:w w:val="105"/>
          <w:sz w:val="22"/>
        </w:rPr>
        <w:t> </w:t>
      </w:r>
      <w:r>
        <w:rPr>
          <w:color w:val="030303"/>
          <w:w w:val="105"/>
          <w:sz w:val="22"/>
        </w:rPr>
        <w:t>butane,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</w:t>
      </w:r>
      <w:r>
        <w:rPr>
          <w:color w:val="030303"/>
          <w:spacing w:val="24"/>
          <w:w w:val="105"/>
          <w:sz w:val="22"/>
        </w:rPr>
        <w:t> </w:t>
      </w:r>
      <w:r>
        <w:rPr>
          <w:color w:val="030303"/>
          <w:w w:val="105"/>
          <w:sz w:val="22"/>
        </w:rPr>
        <w:t>sucre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38"/>
          <w:w w:val="105"/>
          <w:sz w:val="22"/>
        </w:rPr>
        <w:t> </w:t>
      </w:r>
      <w:r>
        <w:rPr>
          <w:color w:val="030303"/>
          <w:w w:val="105"/>
          <w:sz w:val="22"/>
        </w:rPr>
        <w:t>farine</w:t>
      </w:r>
      <w:r>
        <w:rPr>
          <w:color w:val="030303"/>
          <w:spacing w:val="39"/>
          <w:w w:val="105"/>
          <w:sz w:val="22"/>
        </w:rPr>
        <w:t> </w:t>
      </w:r>
      <w:r>
        <w:rPr>
          <w:color w:val="030303"/>
          <w:w w:val="105"/>
          <w:sz w:val="22"/>
        </w:rPr>
        <w:t>nationale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du ble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2"/>
        </w:rPr>
        <w:t>tendre,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2"/>
        </w:rPr>
        <w:t>ainsi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2"/>
        </w:rPr>
        <w:t>que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2"/>
        </w:rPr>
        <w:t>poursuite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74"/>
          <w:w w:val="150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2"/>
        </w:rPr>
        <w:t>mise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2"/>
        </w:rPr>
        <w:t>en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2"/>
        </w:rPr>
        <w:t>oouvre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2"/>
        </w:rPr>
        <w:t>mesures</w:t>
      </w:r>
      <w:r>
        <w:rPr>
          <w:color w:val="030303"/>
          <w:spacing w:val="30"/>
          <w:w w:val="105"/>
          <w:sz w:val="22"/>
        </w:rPr>
        <w:t>  </w:t>
      </w:r>
      <w:r>
        <w:rPr>
          <w:color w:val="030303"/>
          <w:w w:val="105"/>
          <w:sz w:val="22"/>
        </w:rPr>
        <w:t>fiscales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2"/>
        </w:rPr>
        <w:t>et</w:t>
      </w:r>
    </w:p>
    <w:p>
      <w:pPr>
        <w:pStyle w:val="BodyText"/>
        <w:spacing w:line="274" w:lineRule="exact"/>
        <w:ind w:left="865"/>
      </w:pPr>
      <w:r>
        <w:rPr>
          <w:color w:val="030303"/>
          <w:w w:val="105"/>
        </w:rPr>
        <w:t>douanieres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2"/>
          <w:w w:val="105"/>
          <w:sz w:val="29"/>
        </w:rPr>
        <w:t> </w:t>
      </w:r>
      <w:r>
        <w:rPr>
          <w:color w:val="030303"/>
          <w:w w:val="105"/>
        </w:rPr>
        <w:t>dimension</w:t>
      </w:r>
      <w:r>
        <w:rPr>
          <w:color w:val="030303"/>
          <w:spacing w:val="41"/>
          <w:w w:val="105"/>
        </w:rPr>
        <w:t> </w:t>
      </w:r>
      <w:r>
        <w:rPr>
          <w:color w:val="030303"/>
          <w:spacing w:val="-2"/>
          <w:w w:val="105"/>
        </w:rPr>
        <w:t>sociale;</w:t>
      </w:r>
    </w:p>
    <w:p>
      <w:pPr>
        <w:pStyle w:val="ListParagraph"/>
        <w:numPr>
          <w:ilvl w:val="0"/>
          <w:numId w:val="4"/>
        </w:numPr>
        <w:tabs>
          <w:tab w:pos="864" w:val="left" w:leader="none"/>
        </w:tabs>
        <w:spacing w:line="247" w:lineRule="auto" w:before="164" w:after="0"/>
        <w:ind w:left="864" w:right="547" w:hanging="289"/>
        <w:jc w:val="both"/>
        <w:rPr>
          <w:rFonts w:ascii="Symbol" w:hAnsi="Symbol"/>
          <w:sz w:val="22"/>
        </w:rPr>
      </w:pPr>
      <w:r>
        <w:rPr>
          <w:b/>
          <w:color w:val="030303"/>
          <w:w w:val="105"/>
          <w:position w:val="2"/>
          <w:sz w:val="22"/>
        </w:rPr>
        <w:t>La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consolidation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du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Programme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de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Reduction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des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Disparites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Territoriales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et </w:t>
      </w:r>
      <w:r>
        <w:rPr>
          <w:b/>
          <w:color w:val="030303"/>
          <w:w w:val="105"/>
          <w:sz w:val="22"/>
        </w:rPr>
        <w:t>Sociales,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qui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realise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d'importantes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avancees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au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niveau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1</w:t>
      </w:r>
      <w:r>
        <w:rPr>
          <w:color w:val="383838"/>
          <w:w w:val="105"/>
          <w:sz w:val="22"/>
        </w:rPr>
        <w:t>.</w:t>
      </w:r>
      <w:r>
        <w:rPr>
          <w:color w:val="030303"/>
          <w:w w:val="105"/>
          <w:sz w:val="22"/>
        </w:rPr>
        <w:t>243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collectivites territoriales,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au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profit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d'une</w:t>
      </w:r>
      <w:r>
        <w:rPr>
          <w:color w:val="030303"/>
          <w:spacing w:val="76"/>
          <w:w w:val="105"/>
          <w:sz w:val="22"/>
        </w:rPr>
        <w:t> </w:t>
      </w:r>
      <w:r>
        <w:rPr>
          <w:color w:val="030303"/>
          <w:w w:val="105"/>
          <w:sz w:val="22"/>
        </w:rPr>
        <w:t>population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rurale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totale</w:t>
      </w:r>
      <w:r>
        <w:rPr>
          <w:color w:val="030303"/>
          <w:spacing w:val="78"/>
          <w:w w:val="105"/>
          <w:sz w:val="22"/>
        </w:rPr>
        <w:t> </w:t>
      </w:r>
      <w:r>
        <w:rPr>
          <w:color w:val="030303"/>
          <w:w w:val="105"/>
          <w:sz w:val="22"/>
        </w:rPr>
        <w:t>estimee</w:t>
      </w:r>
      <w:r>
        <w:rPr>
          <w:color w:val="030303"/>
          <w:spacing w:val="76"/>
          <w:w w:val="105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14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millions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d'habitants;</w:t>
      </w:r>
    </w:p>
    <w:p>
      <w:pPr>
        <w:pStyle w:val="ListParagraph"/>
        <w:numPr>
          <w:ilvl w:val="0"/>
          <w:numId w:val="4"/>
        </w:numPr>
        <w:tabs>
          <w:tab w:pos="862" w:val="left" w:leader="none"/>
        </w:tabs>
        <w:spacing w:line="216" w:lineRule="auto" w:before="177" w:after="0"/>
        <w:ind w:left="862" w:right="539" w:hanging="288"/>
        <w:jc w:val="both"/>
        <w:rPr>
          <w:rFonts w:ascii="Symbol" w:hAnsi="Symbol"/>
          <w:sz w:val="22"/>
        </w:rPr>
      </w:pPr>
      <w:r>
        <w:rPr>
          <w:b/>
          <w:color w:val="030303"/>
          <w:w w:val="105"/>
          <w:position w:val="2"/>
          <w:sz w:val="22"/>
        </w:rPr>
        <w:t>La</w:t>
      </w:r>
      <w:r>
        <w:rPr>
          <w:b/>
          <w:color w:val="030303"/>
          <w:w w:val="105"/>
          <w:position w:val="2"/>
          <w:sz w:val="22"/>
        </w:rPr>
        <w:t> poursuite</w:t>
      </w:r>
      <w:r>
        <w:rPr>
          <w:b/>
          <w:color w:val="030303"/>
          <w:w w:val="105"/>
          <w:position w:val="2"/>
          <w:sz w:val="22"/>
        </w:rPr>
        <w:t> de la</w:t>
      </w:r>
      <w:r>
        <w:rPr>
          <w:b/>
          <w:color w:val="030303"/>
          <w:w w:val="105"/>
          <w:position w:val="2"/>
          <w:sz w:val="22"/>
        </w:rPr>
        <w:t> mise</w:t>
      </w:r>
      <w:r>
        <w:rPr>
          <w:b/>
          <w:color w:val="030303"/>
          <w:w w:val="105"/>
          <w:position w:val="2"/>
          <w:sz w:val="22"/>
        </w:rPr>
        <w:t> en oouvre</w:t>
      </w:r>
      <w:r>
        <w:rPr>
          <w:b/>
          <w:color w:val="030303"/>
          <w:w w:val="105"/>
          <w:position w:val="2"/>
          <w:sz w:val="22"/>
        </w:rPr>
        <w:t> du nouveau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Programme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d'Aide</w:t>
      </w:r>
      <w:r>
        <w:rPr>
          <w:b/>
          <w:color w:val="030303"/>
          <w:w w:val="105"/>
          <w:position w:val="2"/>
          <w:sz w:val="22"/>
        </w:rPr>
        <w:t> au Logement,</w:t>
      </w:r>
      <w:r>
        <w:rPr>
          <w:b/>
          <w:color w:val="030303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qui </w:t>
      </w:r>
      <w:r>
        <w:rPr>
          <w:color w:val="030303"/>
          <w:w w:val="105"/>
          <w:sz w:val="22"/>
        </w:rPr>
        <w:t>cible environ 110.000 menages</w:t>
      </w:r>
      <w:r>
        <w:rPr>
          <w:color w:val="030303"/>
          <w:w w:val="105"/>
          <w:sz w:val="22"/>
        </w:rPr>
        <w:t> par</w:t>
      </w:r>
      <w:r>
        <w:rPr>
          <w:color w:val="030303"/>
          <w:w w:val="105"/>
          <w:sz w:val="22"/>
        </w:rPr>
        <w:t> an, principalement les menages</w:t>
      </w:r>
      <w:r>
        <w:rPr>
          <w:color w:val="030303"/>
          <w:w w:val="105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revenus</w:t>
      </w:r>
      <w:r>
        <w:rPr>
          <w:color w:val="030303"/>
          <w:w w:val="105"/>
          <w:sz w:val="22"/>
        </w:rPr>
        <w:t> faibles et moyens,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y compris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Marocains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Residant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l'Etranger;</w:t>
      </w:r>
    </w:p>
    <w:p>
      <w:pPr>
        <w:pStyle w:val="ListParagraph"/>
        <w:numPr>
          <w:ilvl w:val="0"/>
          <w:numId w:val="4"/>
        </w:numPr>
        <w:tabs>
          <w:tab w:pos="870" w:val="left" w:leader="none"/>
        </w:tabs>
        <w:spacing w:line="240" w:lineRule="auto" w:before="169" w:after="0"/>
        <w:ind w:left="870" w:right="0" w:hanging="295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63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poursuite</w:t>
      </w:r>
      <w:r>
        <w:rPr>
          <w:color w:val="030303"/>
          <w:spacing w:val="6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47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5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mise</w:t>
      </w:r>
      <w:r>
        <w:rPr>
          <w:color w:val="030303"/>
          <w:spacing w:val="58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en</w:t>
      </w:r>
      <w:r>
        <w:rPr>
          <w:color w:val="030303"/>
          <w:spacing w:val="49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oouvre</w:t>
      </w:r>
      <w:r>
        <w:rPr>
          <w:color w:val="030303"/>
          <w:spacing w:val="68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des</w:t>
      </w:r>
      <w:r>
        <w:rPr>
          <w:color w:val="030303"/>
          <w:spacing w:val="65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differents</w:t>
      </w:r>
      <w:r>
        <w:rPr>
          <w:color w:val="030303"/>
          <w:spacing w:val="6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programmes</w:t>
      </w:r>
      <w:r>
        <w:rPr>
          <w:color w:val="030303"/>
          <w:spacing w:val="75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5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59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16"/>
        </w:rPr>
        <w:t>3eme</w:t>
      </w:r>
      <w:r>
        <w:rPr>
          <w:color w:val="030303"/>
          <w:spacing w:val="70"/>
          <w:w w:val="110"/>
          <w:position w:val="2"/>
          <w:sz w:val="16"/>
        </w:rPr>
        <w:t> </w:t>
      </w:r>
      <w:r>
        <w:rPr>
          <w:color w:val="030303"/>
          <w:w w:val="110"/>
          <w:position w:val="2"/>
          <w:sz w:val="22"/>
        </w:rPr>
        <w:t>phase</w:t>
      </w:r>
      <w:r>
        <w:rPr>
          <w:color w:val="030303"/>
          <w:spacing w:val="58"/>
          <w:w w:val="110"/>
          <w:position w:val="2"/>
          <w:sz w:val="22"/>
        </w:rPr>
        <w:t> </w:t>
      </w:r>
      <w:r>
        <w:rPr>
          <w:color w:val="030303"/>
          <w:spacing w:val="-5"/>
          <w:w w:val="110"/>
          <w:position w:val="2"/>
          <w:sz w:val="22"/>
        </w:rPr>
        <w:t>de</w:t>
      </w:r>
    </w:p>
    <w:p>
      <w:pPr>
        <w:pStyle w:val="BodyText"/>
        <w:spacing w:before="33"/>
        <w:ind w:left="863"/>
      </w:pPr>
      <w:r>
        <w:rPr>
          <w:color w:val="030303"/>
          <w:w w:val="115"/>
        </w:rPr>
        <w:t>!'Initiative</w:t>
      </w:r>
      <w:r>
        <w:rPr>
          <w:color w:val="030303"/>
          <w:spacing w:val="22"/>
          <w:w w:val="115"/>
        </w:rPr>
        <w:t> </w:t>
      </w:r>
      <w:r>
        <w:rPr>
          <w:color w:val="030303"/>
          <w:w w:val="115"/>
        </w:rPr>
        <w:t>Nationale</w:t>
      </w:r>
      <w:r>
        <w:rPr>
          <w:color w:val="030303"/>
          <w:spacing w:val="16"/>
          <w:w w:val="115"/>
        </w:rPr>
        <w:t> </w:t>
      </w:r>
      <w:r>
        <w:rPr>
          <w:color w:val="030303"/>
          <w:w w:val="115"/>
        </w:rPr>
        <w:t>pour</w:t>
      </w:r>
      <w:r>
        <w:rPr>
          <w:color w:val="030303"/>
          <w:spacing w:val="22"/>
          <w:w w:val="115"/>
        </w:rPr>
        <w:t> </w:t>
      </w:r>
      <w:r>
        <w:rPr>
          <w:color w:val="030303"/>
          <w:w w:val="115"/>
        </w:rPr>
        <w:t>le</w:t>
      </w:r>
      <w:r>
        <w:rPr>
          <w:color w:val="030303"/>
          <w:spacing w:val="3"/>
          <w:w w:val="115"/>
        </w:rPr>
        <w:t> </w:t>
      </w:r>
      <w:r>
        <w:rPr>
          <w:color w:val="030303"/>
          <w:w w:val="115"/>
        </w:rPr>
        <w:t>Developpement</w:t>
      </w:r>
      <w:r>
        <w:rPr>
          <w:color w:val="030303"/>
          <w:spacing w:val="44"/>
          <w:w w:val="115"/>
        </w:rPr>
        <w:t> </w:t>
      </w:r>
      <w:r>
        <w:rPr>
          <w:color w:val="030303"/>
          <w:w w:val="115"/>
        </w:rPr>
        <w:t>Humain,</w:t>
      </w:r>
      <w:r>
        <w:rPr>
          <w:color w:val="030303"/>
          <w:spacing w:val="9"/>
          <w:w w:val="115"/>
        </w:rPr>
        <w:t> </w:t>
      </w:r>
      <w:r>
        <w:rPr>
          <w:color w:val="030303"/>
          <w:w w:val="115"/>
        </w:rPr>
        <w:t>en</w:t>
      </w:r>
      <w:r>
        <w:rPr>
          <w:color w:val="030303"/>
          <w:spacing w:val="11"/>
          <w:w w:val="115"/>
        </w:rPr>
        <w:t> </w:t>
      </w:r>
      <w:r>
        <w:rPr>
          <w:color w:val="030303"/>
          <w:w w:val="115"/>
        </w:rPr>
        <w:t>particulier</w:t>
      </w:r>
      <w:r>
        <w:rPr>
          <w:color w:val="030303"/>
          <w:spacing w:val="21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10"/>
          <w:w w:val="115"/>
        </w:rPr>
        <w:t> </w:t>
      </w:r>
      <w:r>
        <w:rPr>
          <w:color w:val="030303"/>
          <w:w w:val="115"/>
        </w:rPr>
        <w:t>projets</w:t>
      </w:r>
      <w:r>
        <w:rPr>
          <w:color w:val="030303"/>
          <w:spacing w:val="17"/>
          <w:w w:val="115"/>
        </w:rPr>
        <w:t> </w:t>
      </w:r>
      <w:r>
        <w:rPr>
          <w:color w:val="030303"/>
          <w:spacing w:val="-2"/>
          <w:w w:val="115"/>
        </w:rPr>
        <w:t>visant</w:t>
      </w:r>
    </w:p>
    <w:p>
      <w:pPr>
        <w:pStyle w:val="BodyText"/>
        <w:spacing w:line="290" w:lineRule="auto" w:before="50"/>
        <w:ind w:left="867" w:right="519" w:hanging="5"/>
      </w:pPr>
      <w:r>
        <w:rPr>
          <w:color w:val="030303"/>
          <w:w w:val="110"/>
        </w:rPr>
        <w:t>!'amelioration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revenus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!'inclusion</w:t>
      </w:r>
      <w:r>
        <w:rPr>
          <w:color w:val="030303"/>
          <w:w w:val="110"/>
        </w:rPr>
        <w:t> economique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jeunes,</w:t>
      </w:r>
      <w:r>
        <w:rPr>
          <w:color w:val="030303"/>
          <w:w w:val="110"/>
        </w:rPr>
        <w:t> !'impulsion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capital humain des generations</w:t>
      </w:r>
      <w:r>
        <w:rPr>
          <w:color w:val="030303"/>
          <w:w w:val="110"/>
        </w:rPr>
        <w:t> montantes et l'accompagnement des personnes en situation de </w:t>
      </w:r>
      <w:r>
        <w:rPr>
          <w:color w:val="030303"/>
          <w:spacing w:val="-2"/>
          <w:w w:val="110"/>
        </w:rPr>
        <w:t>precarite;</w:t>
      </w:r>
    </w:p>
    <w:p>
      <w:pPr>
        <w:pStyle w:val="ListParagraph"/>
        <w:numPr>
          <w:ilvl w:val="0"/>
          <w:numId w:val="4"/>
        </w:numPr>
        <w:tabs>
          <w:tab w:pos="867" w:val="left" w:leader="none"/>
          <w:tab w:pos="869" w:val="left" w:leader="none"/>
        </w:tabs>
        <w:spacing w:line="216" w:lineRule="auto" w:before="106" w:after="0"/>
        <w:ind w:left="867" w:right="517" w:hanging="293"/>
        <w:jc w:val="left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15"/>
          <w:position w:val="1"/>
          <w:sz w:val="22"/>
        </w:rPr>
        <w:t>La</w:t>
      </w:r>
      <w:r>
        <w:rPr>
          <w:color w:val="030303"/>
          <w:spacing w:val="80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mise</w:t>
      </w:r>
      <w:r>
        <w:rPr>
          <w:color w:val="030303"/>
          <w:spacing w:val="80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en</w:t>
      </w:r>
      <w:r>
        <w:rPr>
          <w:color w:val="030303"/>
          <w:spacing w:val="80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oouvre</w:t>
      </w:r>
      <w:r>
        <w:rPr>
          <w:color w:val="030303"/>
          <w:spacing w:val="80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des</w:t>
      </w:r>
      <w:r>
        <w:rPr>
          <w:color w:val="030303"/>
          <w:spacing w:val="80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initiatives</w:t>
      </w:r>
      <w:r>
        <w:rPr>
          <w:color w:val="030303"/>
          <w:spacing w:val="80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prevues</w:t>
      </w:r>
      <w:r>
        <w:rPr>
          <w:color w:val="030303"/>
          <w:spacing w:val="80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par</w:t>
      </w:r>
      <w:r>
        <w:rPr>
          <w:color w:val="030303"/>
          <w:spacing w:val="80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le</w:t>
      </w:r>
      <w:r>
        <w:rPr>
          <w:color w:val="030303"/>
          <w:spacing w:val="80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programme</w:t>
      </w:r>
      <w:r>
        <w:rPr>
          <w:color w:val="030303"/>
          <w:spacing w:val="80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gouvernemental </w:t>
      </w:r>
      <w:r>
        <w:rPr>
          <w:color w:val="030303"/>
          <w:w w:val="115"/>
          <w:sz w:val="22"/>
        </w:rPr>
        <w:t>relatives</w:t>
      </w:r>
      <w:r>
        <w:rPr>
          <w:color w:val="030303"/>
          <w:spacing w:val="31"/>
          <w:w w:val="11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14"/>
          <w:w w:val="115"/>
          <w:sz w:val="29"/>
        </w:rPr>
        <w:t> </w:t>
      </w:r>
      <w:r>
        <w:rPr>
          <w:color w:val="030303"/>
          <w:w w:val="115"/>
          <w:sz w:val="22"/>
        </w:rPr>
        <w:t>l'autonomisation</w:t>
      </w:r>
      <w:r>
        <w:rPr>
          <w:color w:val="030303"/>
          <w:spacing w:val="7"/>
          <w:w w:val="115"/>
          <w:sz w:val="22"/>
        </w:rPr>
        <w:t> </w:t>
      </w:r>
      <w:r>
        <w:rPr>
          <w:color w:val="030303"/>
          <w:w w:val="115"/>
          <w:sz w:val="22"/>
        </w:rPr>
        <w:t>economique</w:t>
      </w:r>
      <w:r>
        <w:rPr>
          <w:color w:val="030303"/>
          <w:spacing w:val="43"/>
          <w:w w:val="115"/>
          <w:sz w:val="22"/>
        </w:rPr>
        <w:t> </w:t>
      </w:r>
      <w:r>
        <w:rPr>
          <w:color w:val="030303"/>
          <w:w w:val="115"/>
          <w:sz w:val="22"/>
        </w:rPr>
        <w:t>et</w:t>
      </w:r>
      <w:r>
        <w:rPr>
          <w:color w:val="030303"/>
          <w:spacing w:val="37"/>
          <w:w w:val="115"/>
          <w:sz w:val="22"/>
        </w:rPr>
        <w:t> </w:t>
      </w:r>
      <w:r>
        <w:rPr>
          <w:color w:val="030303"/>
          <w:w w:val="115"/>
          <w:sz w:val="22"/>
        </w:rPr>
        <w:t>politique</w:t>
      </w:r>
      <w:r>
        <w:rPr>
          <w:color w:val="030303"/>
          <w:spacing w:val="28"/>
          <w:w w:val="115"/>
          <w:sz w:val="22"/>
        </w:rPr>
        <w:t> </w:t>
      </w:r>
      <w:r>
        <w:rPr>
          <w:color w:val="030303"/>
          <w:w w:val="115"/>
          <w:sz w:val="22"/>
        </w:rPr>
        <w:t>des</w:t>
      </w:r>
      <w:r>
        <w:rPr>
          <w:color w:val="030303"/>
          <w:spacing w:val="-14"/>
          <w:w w:val="115"/>
          <w:sz w:val="22"/>
        </w:rPr>
        <w:t> </w:t>
      </w:r>
      <w:r>
        <w:rPr>
          <w:color w:val="030303"/>
          <w:w w:val="115"/>
          <w:sz w:val="22"/>
        </w:rPr>
        <w:t>femmes,</w:t>
      </w:r>
      <w:r>
        <w:rPr>
          <w:color w:val="030303"/>
          <w:spacing w:val="25"/>
          <w:w w:val="11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5"/>
          <w:w w:val="115"/>
          <w:sz w:val="29"/>
        </w:rPr>
        <w:t> </w:t>
      </w:r>
      <w:r>
        <w:rPr>
          <w:color w:val="030303"/>
          <w:w w:val="115"/>
          <w:sz w:val="22"/>
        </w:rPr>
        <w:t>la</w:t>
      </w:r>
      <w:r>
        <w:rPr>
          <w:color w:val="030303"/>
          <w:spacing w:val="23"/>
          <w:w w:val="115"/>
          <w:sz w:val="22"/>
        </w:rPr>
        <w:t> </w:t>
      </w:r>
      <w:r>
        <w:rPr>
          <w:color w:val="030303"/>
          <w:w w:val="115"/>
          <w:sz w:val="22"/>
        </w:rPr>
        <w:t>protection</w:t>
      </w:r>
      <w:r>
        <w:rPr>
          <w:color w:val="030303"/>
          <w:spacing w:val="31"/>
          <w:w w:val="115"/>
          <w:sz w:val="22"/>
        </w:rPr>
        <w:t> </w:t>
      </w:r>
      <w:r>
        <w:rPr>
          <w:color w:val="030303"/>
          <w:spacing w:val="-5"/>
          <w:w w:val="115"/>
          <w:sz w:val="22"/>
        </w:rPr>
        <w:t>et</w:t>
      </w:r>
    </w:p>
    <w:p>
      <w:pPr>
        <w:pStyle w:val="BodyText"/>
        <w:spacing w:line="228" w:lineRule="auto" w:before="53"/>
        <w:ind w:left="867"/>
        <w:jc w:val="left"/>
      </w:pPr>
      <w:r>
        <w:rPr>
          <w:color w:val="030303"/>
          <w:w w:val="115"/>
        </w:rPr>
        <w:t>la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prise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en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charge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femmes</w:t>
      </w:r>
      <w:r>
        <w:rPr>
          <w:color w:val="030303"/>
          <w:spacing w:val="72"/>
          <w:w w:val="115"/>
        </w:rPr>
        <w:t> </w:t>
      </w:r>
      <w:r>
        <w:rPr>
          <w:color w:val="030303"/>
          <w:w w:val="115"/>
        </w:rPr>
        <w:t>victimes</w:t>
      </w:r>
      <w:r>
        <w:rPr>
          <w:color w:val="030303"/>
          <w:spacing w:val="67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violence,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ainsi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que</w:t>
      </w:r>
      <w:r>
        <w:rPr>
          <w:color w:val="030303"/>
          <w:spacing w:val="67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66"/>
          <w:w w:val="115"/>
        </w:rPr>
        <w:t> </w:t>
      </w:r>
      <w:r>
        <w:rPr>
          <w:color w:val="030303"/>
          <w:w w:val="115"/>
        </w:rPr>
        <w:t>poursuite</w:t>
      </w:r>
      <w:r>
        <w:rPr>
          <w:color w:val="030303"/>
          <w:spacing w:val="70"/>
          <w:w w:val="115"/>
        </w:rPr>
        <w:t> </w:t>
      </w:r>
      <w:r>
        <w:rPr>
          <w:color w:val="030303"/>
          <w:w w:val="115"/>
        </w:rPr>
        <w:t>des mesures</w:t>
      </w:r>
      <w:r>
        <w:rPr>
          <w:color w:val="030303"/>
          <w:spacing w:val="71"/>
          <w:w w:val="150"/>
        </w:rPr>
        <w:t> </w:t>
      </w:r>
      <w:r>
        <w:rPr>
          <w:color w:val="030303"/>
          <w:w w:val="115"/>
        </w:rPr>
        <w:t>visant</w:t>
      </w:r>
      <w:r>
        <w:rPr>
          <w:color w:val="030303"/>
          <w:spacing w:val="64"/>
          <w:w w:val="15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63"/>
          <w:w w:val="115"/>
          <w:sz w:val="29"/>
        </w:rPr>
        <w:t> </w:t>
      </w:r>
      <w:r>
        <w:rPr>
          <w:color w:val="030303"/>
          <w:w w:val="115"/>
        </w:rPr>
        <w:t>garantir</w:t>
      </w:r>
      <w:r>
        <w:rPr>
          <w:color w:val="030303"/>
          <w:spacing w:val="69"/>
          <w:w w:val="150"/>
        </w:rPr>
        <w:t> </w:t>
      </w:r>
      <w:r>
        <w:rPr>
          <w:color w:val="030303"/>
          <w:w w:val="115"/>
        </w:rPr>
        <w:t>aux</w:t>
      </w:r>
      <w:r>
        <w:rPr>
          <w:color w:val="030303"/>
          <w:spacing w:val="57"/>
          <w:w w:val="115"/>
        </w:rPr>
        <w:t> </w:t>
      </w:r>
      <w:r>
        <w:rPr>
          <w:color w:val="030303"/>
          <w:w w:val="115"/>
        </w:rPr>
        <w:t>personnes</w:t>
      </w:r>
      <w:r>
        <w:rPr>
          <w:color w:val="030303"/>
          <w:spacing w:val="68"/>
          <w:w w:val="150"/>
        </w:rPr>
        <w:t> </w:t>
      </w:r>
      <w:r>
        <w:rPr>
          <w:color w:val="030303"/>
          <w:w w:val="115"/>
        </w:rPr>
        <w:t>en</w:t>
      </w:r>
      <w:r>
        <w:rPr>
          <w:color w:val="030303"/>
          <w:spacing w:val="71"/>
          <w:w w:val="115"/>
        </w:rPr>
        <w:t> </w:t>
      </w:r>
      <w:r>
        <w:rPr>
          <w:color w:val="030303"/>
          <w:w w:val="115"/>
        </w:rPr>
        <w:t>situation</w:t>
      </w:r>
      <w:r>
        <w:rPr>
          <w:color w:val="030303"/>
          <w:spacing w:val="61"/>
          <w:w w:val="150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64"/>
          <w:w w:val="115"/>
        </w:rPr>
        <w:t> </w:t>
      </w:r>
      <w:r>
        <w:rPr>
          <w:color w:val="030303"/>
          <w:w w:val="115"/>
        </w:rPr>
        <w:t>handicap</w:t>
      </w:r>
      <w:r>
        <w:rPr>
          <w:color w:val="030303"/>
          <w:spacing w:val="67"/>
          <w:w w:val="150"/>
        </w:rPr>
        <w:t> </w:t>
      </w:r>
      <w:r>
        <w:rPr>
          <w:color w:val="030303"/>
          <w:w w:val="115"/>
        </w:rPr>
        <w:t>leurs</w:t>
      </w:r>
      <w:r>
        <w:rPr>
          <w:color w:val="030303"/>
          <w:spacing w:val="73"/>
          <w:w w:val="115"/>
        </w:rPr>
        <w:t> </w:t>
      </w:r>
      <w:r>
        <w:rPr>
          <w:color w:val="030303"/>
          <w:spacing w:val="-2"/>
          <w:w w:val="115"/>
        </w:rPr>
        <w:t>droits</w:t>
      </w:r>
    </w:p>
    <w:p>
      <w:pPr>
        <w:pStyle w:val="BodyText"/>
        <w:spacing w:line="288" w:lineRule="auto" w:before="43"/>
        <w:ind w:left="869"/>
        <w:jc w:val="left"/>
      </w:pPr>
      <w:r>
        <w:rPr>
          <w:color w:val="030303"/>
          <w:w w:val="110"/>
        </w:rPr>
        <w:t>fondamentaux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 matiere d'education,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de soins</w:t>
      </w:r>
      <w:r>
        <w:rPr>
          <w:color w:val="030303"/>
          <w:w w:val="110"/>
        </w:rPr>
        <w:t> de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sante, de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formation</w:t>
      </w:r>
      <w:r>
        <w:rPr>
          <w:color w:val="030303"/>
          <w:w w:val="110"/>
        </w:rPr>
        <w:t> professionnelle, d'emploi et d'acces aux activites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sportives, culturelles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et de loisirs ;</w:t>
      </w:r>
    </w:p>
    <w:p>
      <w:pPr>
        <w:spacing w:after="0" w:line="288" w:lineRule="auto"/>
        <w:jc w:val="left"/>
        <w:sectPr>
          <w:pgSz w:w="11910" w:h="16840"/>
          <w:pgMar w:header="708" w:footer="958" w:top="980" w:bottom="1220" w:left="560" w:right="300"/>
        </w:sectPr>
      </w:pPr>
    </w:p>
    <w:p>
      <w:pPr>
        <w:pStyle w:val="BodyText"/>
        <w:spacing w:before="7"/>
        <w:jc w:val="left"/>
      </w:pPr>
    </w:p>
    <w:p>
      <w:pPr>
        <w:numPr>
          <w:ilvl w:val="0"/>
          <w:numId w:val="4"/>
        </w:numPr>
        <w:tabs>
          <w:tab w:pos="868" w:val="left" w:leader="none"/>
          <w:tab w:pos="870" w:val="left" w:leader="none"/>
        </w:tabs>
        <w:spacing w:line="256" w:lineRule="auto" w:before="0"/>
        <w:ind w:left="868" w:right="535" w:hanging="293"/>
        <w:jc w:val="both"/>
        <w:rPr>
          <w:rFonts w:ascii="Symbol"/>
          <w:position w:val="-2"/>
          <w:sz w:val="22"/>
        </w:rPr>
      </w:pPr>
      <w:r>
        <w:rPr>
          <w:position w:val="-2"/>
          <w:sz w:val="22"/>
        </w:rPr>
        <w:tab/>
      </w:r>
      <w:r>
        <w:rPr>
          <w:color w:val="030303"/>
          <w:w w:val="110"/>
          <w:sz w:val="22"/>
        </w:rPr>
        <w:t>La</w:t>
      </w:r>
      <w:r>
        <w:rPr>
          <w:color w:val="030303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poursuite</w:t>
      </w:r>
      <w:r>
        <w:rPr>
          <w:b/>
          <w:color w:val="030303"/>
          <w:w w:val="110"/>
          <w:sz w:val="22"/>
        </w:rPr>
        <w:t> de</w:t>
      </w:r>
      <w:r>
        <w:rPr>
          <w:b/>
          <w:color w:val="030303"/>
          <w:w w:val="110"/>
          <w:sz w:val="22"/>
        </w:rPr>
        <w:t> la</w:t>
      </w:r>
      <w:r>
        <w:rPr>
          <w:b/>
          <w:color w:val="030303"/>
          <w:w w:val="110"/>
          <w:sz w:val="22"/>
        </w:rPr>
        <w:t> mise</w:t>
      </w:r>
      <w:r>
        <w:rPr>
          <w:b/>
          <w:color w:val="030303"/>
          <w:w w:val="110"/>
          <w:sz w:val="22"/>
        </w:rPr>
        <w:t> en</w:t>
      </w:r>
      <w:r>
        <w:rPr>
          <w:b/>
          <w:color w:val="030303"/>
          <w:w w:val="110"/>
          <w:sz w:val="22"/>
        </w:rPr>
        <w:t> reuvre</w:t>
      </w:r>
      <w:r>
        <w:rPr>
          <w:b/>
          <w:color w:val="030303"/>
          <w:w w:val="110"/>
          <w:sz w:val="22"/>
        </w:rPr>
        <w:t> des</w:t>
      </w:r>
      <w:r>
        <w:rPr>
          <w:b/>
          <w:color w:val="030303"/>
          <w:w w:val="110"/>
          <w:sz w:val="22"/>
        </w:rPr>
        <w:t> engagements</w:t>
      </w:r>
      <w:r>
        <w:rPr>
          <w:b/>
          <w:color w:val="030303"/>
          <w:w w:val="110"/>
          <w:sz w:val="22"/>
        </w:rPr>
        <w:t> du</w:t>
      </w:r>
      <w:r>
        <w:rPr>
          <w:b/>
          <w:color w:val="030303"/>
          <w:w w:val="110"/>
          <w:sz w:val="22"/>
        </w:rPr>
        <w:t> programme</w:t>
      </w:r>
      <w:r>
        <w:rPr>
          <w:b/>
          <w:color w:val="030303"/>
          <w:spacing w:val="80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gouvernemental</w:t>
      </w:r>
      <w:r>
        <w:rPr>
          <w:b/>
          <w:color w:val="030303"/>
          <w:spacing w:val="80"/>
          <w:w w:val="150"/>
          <w:sz w:val="22"/>
        </w:rPr>
        <w:t> </w:t>
      </w:r>
      <w:r>
        <w:rPr>
          <w:b/>
          <w:color w:val="030303"/>
          <w:w w:val="110"/>
          <w:sz w:val="22"/>
        </w:rPr>
        <w:t>relatifs</w:t>
      </w:r>
      <w:r>
        <w:rPr>
          <w:b/>
          <w:color w:val="030303"/>
          <w:spacing w:val="80"/>
          <w:w w:val="150"/>
          <w:sz w:val="22"/>
        </w:rPr>
        <w:t> </w:t>
      </w:r>
      <w:r>
        <w:rPr>
          <w:b/>
          <w:color w:val="030303"/>
          <w:w w:val="110"/>
          <w:sz w:val="22"/>
        </w:rPr>
        <w:t>aux</w:t>
      </w:r>
      <w:r>
        <w:rPr>
          <w:b/>
          <w:color w:val="030303"/>
          <w:spacing w:val="80"/>
          <w:w w:val="150"/>
          <w:sz w:val="22"/>
        </w:rPr>
        <w:t> </w:t>
      </w:r>
      <w:r>
        <w:rPr>
          <w:b/>
          <w:color w:val="030303"/>
          <w:w w:val="110"/>
          <w:sz w:val="22"/>
        </w:rPr>
        <w:t>Marocains</w:t>
      </w:r>
      <w:r>
        <w:rPr>
          <w:b/>
          <w:color w:val="030303"/>
          <w:spacing w:val="80"/>
          <w:w w:val="150"/>
          <w:sz w:val="22"/>
        </w:rPr>
        <w:t> </w:t>
      </w:r>
      <w:r>
        <w:rPr>
          <w:b/>
          <w:color w:val="030303"/>
          <w:w w:val="110"/>
          <w:sz w:val="22"/>
        </w:rPr>
        <w:t>du</w:t>
      </w:r>
      <w:r>
        <w:rPr>
          <w:b/>
          <w:color w:val="030303"/>
          <w:spacing w:val="80"/>
          <w:w w:val="150"/>
          <w:sz w:val="22"/>
        </w:rPr>
        <w:t> </w:t>
      </w:r>
      <w:r>
        <w:rPr>
          <w:b/>
          <w:color w:val="030303"/>
          <w:w w:val="110"/>
          <w:sz w:val="22"/>
        </w:rPr>
        <w:t>Monde,</w:t>
      </w:r>
      <w:r>
        <w:rPr>
          <w:b/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conformement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aux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Hautes</w:t>
      </w:r>
    </w:p>
    <w:p>
      <w:pPr>
        <w:pStyle w:val="BodyText"/>
        <w:spacing w:line="302" w:lineRule="exact" w:before="1"/>
        <w:ind w:left="865" w:right="528" w:firstLine="4"/>
      </w:pPr>
      <w:r>
        <w:rPr>
          <w:color w:val="030303"/>
          <w:w w:val="110"/>
        </w:rPr>
        <w:t>Directives</w:t>
      </w:r>
      <w:r>
        <w:rPr>
          <w:color w:val="030303"/>
          <w:w w:val="110"/>
        </w:rPr>
        <w:t> Royales,</w:t>
      </w:r>
      <w:r>
        <w:rPr>
          <w:color w:val="030303"/>
          <w:w w:val="110"/>
        </w:rPr>
        <w:t> </w:t>
      </w:r>
      <w:r>
        <w:rPr>
          <w:color w:val="030303"/>
          <w:sz w:val="30"/>
        </w:rPr>
        <w:t>a </w:t>
      </w:r>
      <w:r>
        <w:rPr>
          <w:color w:val="030303"/>
          <w:w w:val="110"/>
        </w:rPr>
        <w:t>travers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programmes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projets</w:t>
      </w:r>
      <w:r>
        <w:rPr>
          <w:color w:val="030303"/>
          <w:w w:val="110"/>
        </w:rPr>
        <w:t> visant</w:t>
      </w:r>
      <w:r>
        <w:rPr>
          <w:color w:val="030303"/>
          <w:w w:val="110"/>
        </w:rPr>
        <w:t> </w:t>
      </w:r>
      <w:r>
        <w:rPr>
          <w:color w:val="030303"/>
          <w:sz w:val="30"/>
        </w:rPr>
        <w:t>a </w:t>
      </w:r>
      <w:r>
        <w:rPr>
          <w:color w:val="030303"/>
          <w:w w:val="110"/>
        </w:rPr>
        <w:t>ameliorer</w:t>
      </w:r>
      <w:r>
        <w:rPr>
          <w:color w:val="030303"/>
          <w:w w:val="110"/>
        </w:rPr>
        <w:t> leurs conditions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vie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defendre</w:t>
      </w:r>
      <w:r>
        <w:rPr>
          <w:color w:val="030303"/>
          <w:w w:val="110"/>
        </w:rPr>
        <w:t> leurs</w:t>
      </w:r>
      <w:r>
        <w:rPr>
          <w:color w:val="030303"/>
          <w:w w:val="110"/>
        </w:rPr>
        <w:t> droits</w:t>
      </w:r>
      <w:r>
        <w:rPr>
          <w:color w:val="030303"/>
          <w:w w:val="110"/>
        </w:rPr>
        <w:t> culturels,</w:t>
      </w:r>
      <w:r>
        <w:rPr>
          <w:color w:val="030303"/>
          <w:w w:val="110"/>
        </w:rPr>
        <w:t> educatifs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sociaux.</w:t>
      </w:r>
      <w:r>
        <w:rPr>
          <w:color w:val="030303"/>
          <w:w w:val="110"/>
        </w:rPr>
        <w:t> Le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Gouvernement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fournira</w:t>
      </w:r>
      <w:r>
        <w:rPr>
          <w:color w:val="030303"/>
          <w:w w:val="110"/>
        </w:rPr>
        <w:t> egalement</w:t>
      </w:r>
      <w:r>
        <w:rPr>
          <w:color w:val="030303"/>
          <w:w w:val="110"/>
        </w:rPr>
        <w:t> une</w:t>
      </w:r>
      <w:r>
        <w:rPr>
          <w:color w:val="030303"/>
          <w:w w:val="110"/>
        </w:rPr>
        <w:t> assistance</w:t>
      </w:r>
      <w:r>
        <w:rPr>
          <w:color w:val="030303"/>
          <w:w w:val="110"/>
        </w:rPr>
        <w:t> juridique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simplifier</w:t>
      </w:r>
      <w:r>
        <w:rPr>
          <w:color w:val="030303"/>
          <w:w w:val="110"/>
        </w:rPr>
        <w:t> 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procedures,</w:t>
      </w:r>
      <w:r>
        <w:rPr>
          <w:color w:val="030303"/>
          <w:spacing w:val="39"/>
          <w:w w:val="110"/>
        </w:rPr>
        <w:t>  </w:t>
      </w:r>
      <w:r>
        <w:rPr>
          <w:color w:val="030303"/>
          <w:w w:val="110"/>
        </w:rPr>
        <w:t>et</w:t>
      </w:r>
      <w:r>
        <w:rPr>
          <w:color w:val="030303"/>
          <w:spacing w:val="37"/>
          <w:w w:val="110"/>
        </w:rPr>
        <w:t>  </w:t>
      </w:r>
      <w:r>
        <w:rPr>
          <w:color w:val="030303"/>
          <w:w w:val="110"/>
        </w:rPr>
        <w:t>traiter</w:t>
      </w:r>
      <w:r>
        <w:rPr>
          <w:color w:val="030303"/>
          <w:spacing w:val="38"/>
          <w:w w:val="110"/>
        </w:rPr>
        <w:t>  </w:t>
      </w:r>
      <w:r>
        <w:rPr>
          <w:color w:val="030303"/>
          <w:w w:val="110"/>
        </w:rPr>
        <w:t>les</w:t>
      </w:r>
      <w:r>
        <w:rPr>
          <w:color w:val="030303"/>
          <w:spacing w:val="31"/>
          <w:w w:val="110"/>
        </w:rPr>
        <w:t>  </w:t>
      </w:r>
      <w:r>
        <w:rPr>
          <w:color w:val="030303"/>
          <w:w w:val="110"/>
        </w:rPr>
        <w:t>plaintes,</w:t>
      </w:r>
      <w:r>
        <w:rPr>
          <w:color w:val="030303"/>
          <w:spacing w:val="32"/>
          <w:w w:val="110"/>
        </w:rPr>
        <w:t>  </w:t>
      </w:r>
      <w:r>
        <w:rPr>
          <w:color w:val="030303"/>
          <w:w w:val="110"/>
        </w:rPr>
        <w:t>tout</w:t>
      </w:r>
      <w:r>
        <w:rPr>
          <w:color w:val="030303"/>
          <w:spacing w:val="34"/>
          <w:w w:val="110"/>
        </w:rPr>
        <w:t>  </w:t>
      </w:r>
      <w:r>
        <w:rPr>
          <w:color w:val="030303"/>
          <w:w w:val="110"/>
        </w:rPr>
        <w:t>en</w:t>
      </w:r>
      <w:r>
        <w:rPr>
          <w:color w:val="030303"/>
          <w:spacing w:val="32"/>
          <w:w w:val="110"/>
        </w:rPr>
        <w:t>  </w:t>
      </w:r>
      <w:r>
        <w:rPr>
          <w:color w:val="030303"/>
          <w:w w:val="110"/>
        </w:rPr>
        <w:t>mobilisant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et</w:t>
      </w:r>
      <w:r>
        <w:rPr>
          <w:color w:val="030303"/>
          <w:spacing w:val="37"/>
          <w:w w:val="110"/>
        </w:rPr>
        <w:t>  </w:t>
      </w:r>
      <w:r>
        <w:rPr>
          <w:color w:val="030303"/>
          <w:w w:val="110"/>
        </w:rPr>
        <w:t>en</w:t>
      </w:r>
      <w:r>
        <w:rPr>
          <w:color w:val="030303"/>
          <w:spacing w:val="30"/>
          <w:w w:val="110"/>
        </w:rPr>
        <w:t>  </w:t>
      </w:r>
      <w:r>
        <w:rPr>
          <w:color w:val="030303"/>
          <w:w w:val="110"/>
        </w:rPr>
        <w:t>encourageant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les</w:t>
      </w:r>
    </w:p>
    <w:p>
      <w:pPr>
        <w:pStyle w:val="BodyText"/>
        <w:spacing w:before="43"/>
        <w:ind w:left="867"/>
      </w:pPr>
      <w:r>
        <w:rPr>
          <w:color w:val="030303"/>
          <w:w w:val="110"/>
        </w:rPr>
        <w:t>investissements,</w:t>
      </w:r>
      <w:r>
        <w:rPr>
          <w:color w:val="030303"/>
          <w:spacing w:val="-7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-11"/>
          <w:w w:val="110"/>
        </w:rPr>
        <w:t> </w:t>
      </w:r>
      <w:r>
        <w:rPr>
          <w:color w:val="030303"/>
          <w:w w:val="110"/>
        </w:rPr>
        <w:t>competences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2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-10"/>
          <w:w w:val="110"/>
        </w:rPr>
        <w:t> </w:t>
      </w:r>
      <w:r>
        <w:rPr>
          <w:color w:val="030303"/>
          <w:w w:val="110"/>
        </w:rPr>
        <w:t>associations</w:t>
      </w:r>
      <w:r>
        <w:rPr>
          <w:color w:val="030303"/>
          <w:spacing w:val="16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-5"/>
          <w:w w:val="110"/>
        </w:rPr>
        <w:t> </w:t>
      </w:r>
      <w:r>
        <w:rPr>
          <w:color w:val="030303"/>
          <w:w w:val="110"/>
        </w:rPr>
        <w:t>Marocains du</w:t>
      </w:r>
      <w:r>
        <w:rPr>
          <w:color w:val="030303"/>
          <w:spacing w:val="7"/>
          <w:w w:val="110"/>
        </w:rPr>
        <w:t> </w:t>
      </w:r>
      <w:r>
        <w:rPr>
          <w:color w:val="030303"/>
          <w:spacing w:val="-2"/>
          <w:w w:val="110"/>
        </w:rPr>
        <w:t>Monde.</w:t>
      </w:r>
    </w:p>
    <w:p>
      <w:pPr>
        <w:pStyle w:val="BodyText"/>
        <w:spacing w:before="126"/>
        <w:ind w:left="582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579119</wp:posOffset>
                </wp:positionH>
                <wp:positionV relativeFrom="paragraph">
                  <wp:posOffset>140203</wp:posOffset>
                </wp:positionV>
                <wp:extent cx="83820" cy="88900"/>
                <wp:effectExtent l="0" t="0" r="0" b="0"/>
                <wp:wrapNone/>
                <wp:docPr id="453" name="Group 4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3" name="Group 453"/>
                      <wpg:cNvGrpSpPr/>
                      <wpg:grpSpPr>
                        <a:xfrm>
                          <a:off x="0" y="0"/>
                          <a:ext cx="83820" cy="88900"/>
                          <a:chExt cx="83820" cy="88900"/>
                        </a:xfrm>
                      </wpg:grpSpPr>
                      <pic:pic>
                        <pic:nvPicPr>
                          <pic:cNvPr id="454" name="Image 454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5" name="Graphic 455"/>
                        <wps:cNvSpPr/>
                        <wps:spPr>
                          <a:xfrm>
                            <a:off x="0" y="86106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1.039609pt;width:6.6pt;height:7pt;mso-position-horizontal-relative:page;mso-position-vertical-relative:paragraph;z-index:15742976" id="docshapegroup431" coordorigin="912,221" coordsize="132,140">
                <v:shape style="position:absolute;left:912;top:220;width:132;height:132" type="#_x0000_t75" id="docshape432" stroked="false">
                  <v:imagedata r:id="rId297" o:title=""/>
                </v:shape>
                <v:line style="position:absolute" from="912,356" to="936,356" stroked="true" strokeweight=".36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30303"/>
          <w:w w:val="115"/>
        </w:rPr>
        <w:t>La</w:t>
      </w:r>
      <w:r>
        <w:rPr>
          <w:color w:val="030303"/>
          <w:spacing w:val="23"/>
          <w:w w:val="115"/>
        </w:rPr>
        <w:t> </w:t>
      </w:r>
      <w:r>
        <w:rPr>
          <w:color w:val="030303"/>
          <w:w w:val="115"/>
        </w:rPr>
        <w:t>consolidation</w:t>
      </w:r>
      <w:r>
        <w:rPr>
          <w:color w:val="030303"/>
          <w:spacing w:val="37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11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23"/>
          <w:w w:val="115"/>
        </w:rPr>
        <w:t> </w:t>
      </w:r>
      <w:r>
        <w:rPr>
          <w:color w:val="030303"/>
          <w:w w:val="115"/>
        </w:rPr>
        <w:t>dynamique</w:t>
      </w:r>
      <w:r>
        <w:rPr>
          <w:color w:val="030303"/>
          <w:spacing w:val="33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15"/>
          <w:w w:val="115"/>
        </w:rPr>
        <w:t> </w:t>
      </w:r>
      <w:r>
        <w:rPr>
          <w:color w:val="030303"/>
          <w:w w:val="115"/>
        </w:rPr>
        <w:t>l'investissement</w:t>
      </w:r>
      <w:r>
        <w:rPr>
          <w:color w:val="030303"/>
          <w:spacing w:val="18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19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5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16"/>
          <w:w w:val="115"/>
        </w:rPr>
        <w:t> </w:t>
      </w:r>
      <w:r>
        <w:rPr>
          <w:color w:val="030303"/>
          <w:w w:val="115"/>
        </w:rPr>
        <w:t>creation</w:t>
      </w:r>
      <w:r>
        <w:rPr>
          <w:color w:val="030303"/>
          <w:spacing w:val="17"/>
          <w:w w:val="115"/>
        </w:rPr>
        <w:t> </w:t>
      </w:r>
      <w:r>
        <w:rPr>
          <w:color w:val="030303"/>
          <w:w w:val="115"/>
        </w:rPr>
        <w:t>d'emplois</w:t>
      </w:r>
      <w:r>
        <w:rPr>
          <w:color w:val="030303"/>
          <w:spacing w:val="21"/>
          <w:w w:val="115"/>
        </w:rPr>
        <w:t> </w:t>
      </w:r>
      <w:r>
        <w:rPr>
          <w:color w:val="030303"/>
          <w:spacing w:val="-10"/>
          <w:w w:val="115"/>
        </w:rPr>
        <w:t>:</w:t>
      </w:r>
    </w:p>
    <w:p>
      <w:pPr>
        <w:pStyle w:val="ListParagraph"/>
        <w:numPr>
          <w:ilvl w:val="0"/>
          <w:numId w:val="4"/>
        </w:numPr>
        <w:tabs>
          <w:tab w:pos="864" w:val="left" w:leader="none"/>
          <w:tab w:pos="867" w:val="left" w:leader="none"/>
        </w:tabs>
        <w:spacing w:line="271" w:lineRule="auto" w:before="76" w:after="0"/>
        <w:ind w:left="867" w:right="530" w:hanging="293"/>
        <w:jc w:val="both"/>
        <w:rPr>
          <w:rFonts w:ascii="Symbol" w:hAnsi="Symbol"/>
          <w:position w:val="-2"/>
          <w:sz w:val="22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spacing w:val="72"/>
          <w:w w:val="110"/>
          <w:sz w:val="22"/>
        </w:rPr>
        <w:t> </w:t>
      </w:r>
      <w:r>
        <w:rPr>
          <w:color w:val="030303"/>
          <w:w w:val="110"/>
          <w:sz w:val="22"/>
        </w:rPr>
        <w:t>priorisation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promotion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l'emploi,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8"/>
          <w:w w:val="110"/>
          <w:sz w:val="29"/>
        </w:rPr>
        <w:t> </w:t>
      </w:r>
      <w:r>
        <w:rPr>
          <w:color w:val="030303"/>
          <w:w w:val="110"/>
          <w:sz w:val="22"/>
        </w:rPr>
        <w:t>travers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mise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reuvre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d'une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feuille de route incluant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plans</w:t>
      </w:r>
      <w:r>
        <w:rPr>
          <w:color w:val="030303"/>
          <w:w w:val="110"/>
          <w:sz w:val="22"/>
        </w:rPr>
        <w:t> d'actions</w:t>
      </w:r>
      <w:r>
        <w:rPr>
          <w:color w:val="030303"/>
          <w:w w:val="110"/>
          <w:sz w:val="22"/>
        </w:rPr>
        <w:t> pour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cinq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dix</w:t>
      </w:r>
      <w:r>
        <w:rPr>
          <w:color w:val="030303"/>
          <w:w w:val="110"/>
          <w:sz w:val="22"/>
        </w:rPr>
        <w:t> prochaines</w:t>
      </w:r>
      <w:r>
        <w:rPr>
          <w:color w:val="030303"/>
          <w:w w:val="110"/>
          <w:sz w:val="22"/>
        </w:rPr>
        <w:t> annees,</w:t>
      </w:r>
      <w:r>
        <w:rPr>
          <w:color w:val="030303"/>
          <w:w w:val="110"/>
          <w:sz w:val="22"/>
        </w:rPr>
        <w:t> avec</w:t>
      </w:r>
      <w:r>
        <w:rPr>
          <w:color w:val="030303"/>
          <w:w w:val="110"/>
          <w:sz w:val="22"/>
        </w:rPr>
        <w:t> des mesures</w:t>
      </w:r>
      <w:r>
        <w:rPr>
          <w:color w:val="030303"/>
          <w:spacing w:val="26"/>
          <w:w w:val="110"/>
          <w:sz w:val="22"/>
        </w:rPr>
        <w:t> </w:t>
      </w:r>
      <w:r>
        <w:rPr>
          <w:color w:val="030303"/>
          <w:w w:val="110"/>
          <w:sz w:val="22"/>
        </w:rPr>
        <w:t>concretes</w:t>
      </w:r>
      <w:r>
        <w:rPr>
          <w:color w:val="030303"/>
          <w:spacing w:val="25"/>
          <w:w w:val="110"/>
          <w:sz w:val="22"/>
        </w:rPr>
        <w:t> </w:t>
      </w:r>
      <w:r>
        <w:rPr>
          <w:color w:val="030303"/>
          <w:w w:val="110"/>
          <w:sz w:val="22"/>
        </w:rPr>
        <w:t>qui</w:t>
      </w:r>
      <w:r>
        <w:rPr>
          <w:color w:val="030303"/>
          <w:spacing w:val="19"/>
          <w:w w:val="110"/>
          <w:sz w:val="22"/>
        </w:rPr>
        <w:t> </w:t>
      </w:r>
      <w:r>
        <w:rPr>
          <w:color w:val="030303"/>
          <w:w w:val="110"/>
          <w:sz w:val="22"/>
        </w:rPr>
        <w:t>seront</w:t>
      </w:r>
      <w:r>
        <w:rPr>
          <w:color w:val="030303"/>
          <w:spacing w:val="29"/>
          <w:w w:val="110"/>
          <w:sz w:val="22"/>
        </w:rPr>
        <w:t> </w:t>
      </w:r>
      <w:r>
        <w:rPr>
          <w:color w:val="030303"/>
          <w:w w:val="110"/>
          <w:sz w:val="22"/>
        </w:rPr>
        <w:t>mises en</w:t>
      </w:r>
      <w:r>
        <w:rPr>
          <w:color w:val="030303"/>
          <w:spacing w:val="-1"/>
          <w:w w:val="110"/>
          <w:sz w:val="22"/>
        </w:rPr>
        <w:t> </w:t>
      </w:r>
      <w:r>
        <w:rPr>
          <w:color w:val="030303"/>
          <w:w w:val="110"/>
          <w:sz w:val="22"/>
        </w:rPr>
        <w:t>reuvre courant</w:t>
      </w:r>
      <w:r>
        <w:rPr>
          <w:color w:val="030303"/>
          <w:spacing w:val="28"/>
          <w:w w:val="110"/>
          <w:sz w:val="22"/>
        </w:rPr>
        <w:t> </w:t>
      </w:r>
      <w:r>
        <w:rPr>
          <w:color w:val="030303"/>
          <w:w w:val="110"/>
          <w:sz w:val="22"/>
        </w:rPr>
        <w:t>l'annee 2025, visant</w:t>
      </w:r>
      <w:r>
        <w:rPr>
          <w:color w:val="030303"/>
          <w:spacing w:val="23"/>
          <w:w w:val="110"/>
          <w:sz w:val="22"/>
        </w:rPr>
        <w:t> </w:t>
      </w:r>
      <w:r>
        <w:rPr>
          <w:color w:val="030303"/>
          <w:w w:val="110"/>
          <w:sz w:val="22"/>
        </w:rPr>
        <w:t>notamment,</w:t>
      </w:r>
    </w:p>
    <w:p>
      <w:pPr>
        <w:pStyle w:val="BodyText"/>
        <w:spacing w:line="281" w:lineRule="exact"/>
        <w:ind w:left="861"/>
        <w:rPr>
          <w:sz w:val="29"/>
        </w:rPr>
      </w:pPr>
      <w:r>
        <w:rPr>
          <w:color w:val="030303"/>
          <w:w w:val="105"/>
          <w:sz w:val="29"/>
        </w:rPr>
        <w:t>a</w:t>
      </w:r>
      <w:r>
        <w:rPr>
          <w:color w:val="030303"/>
          <w:spacing w:val="26"/>
          <w:w w:val="105"/>
          <w:sz w:val="29"/>
        </w:rPr>
        <w:t> </w:t>
      </w:r>
      <w:r>
        <w:rPr>
          <w:color w:val="030303"/>
          <w:w w:val="105"/>
        </w:rPr>
        <w:t>soutenir</w:t>
      </w:r>
      <w:r>
        <w:rPr>
          <w:color w:val="030303"/>
          <w:spacing w:val="63"/>
          <w:w w:val="105"/>
        </w:rPr>
        <w:t> </w:t>
      </w:r>
      <w:r>
        <w:rPr>
          <w:color w:val="030303"/>
          <w:w w:val="105"/>
        </w:rPr>
        <w:t>l'emploi</w:t>
      </w:r>
      <w:r>
        <w:rPr>
          <w:color w:val="030303"/>
          <w:spacing w:val="46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milieu</w:t>
      </w:r>
      <w:r>
        <w:rPr>
          <w:color w:val="030303"/>
          <w:spacing w:val="49"/>
          <w:w w:val="105"/>
        </w:rPr>
        <w:t> </w:t>
      </w:r>
      <w:r>
        <w:rPr>
          <w:color w:val="030303"/>
          <w:w w:val="105"/>
        </w:rPr>
        <w:t>rural,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29"/>
          <w:w w:val="105"/>
          <w:sz w:val="29"/>
        </w:rPr>
        <w:t> </w:t>
      </w:r>
      <w:r>
        <w:rPr>
          <w:color w:val="030303"/>
          <w:w w:val="105"/>
        </w:rPr>
        <w:t>restructurer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2"/>
          <w:w w:val="105"/>
        </w:rPr>
        <w:t> </w:t>
      </w:r>
      <w:r>
        <w:rPr>
          <w:color w:val="030303"/>
          <w:w w:val="105"/>
        </w:rPr>
        <w:t>programmes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actifs</w:t>
      </w:r>
      <w:r>
        <w:rPr>
          <w:color w:val="030303"/>
          <w:spacing w:val="43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l'emploi,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4"/>
          <w:w w:val="105"/>
        </w:rPr>
        <w:t> </w:t>
      </w:r>
      <w:r>
        <w:rPr>
          <w:color w:val="030303"/>
          <w:spacing w:val="-12"/>
          <w:w w:val="105"/>
          <w:sz w:val="29"/>
        </w:rPr>
        <w:t>a</w:t>
      </w:r>
    </w:p>
    <w:p>
      <w:pPr>
        <w:pStyle w:val="BodyText"/>
        <w:spacing w:line="290" w:lineRule="auto" w:before="35"/>
        <w:ind w:left="864" w:right="531"/>
      </w:pPr>
      <w:r>
        <w:rPr>
          <w:color w:val="030303"/>
          <w:w w:val="110"/>
        </w:rPr>
        <w:t>accompagner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tres</w:t>
      </w:r>
      <w:r>
        <w:rPr>
          <w:color w:val="030303"/>
          <w:w w:val="110"/>
        </w:rPr>
        <w:t> petites,</w:t>
      </w:r>
      <w:r>
        <w:rPr>
          <w:color w:val="030303"/>
          <w:w w:val="110"/>
        </w:rPr>
        <w:t> petites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moyennes</w:t>
      </w:r>
      <w:r>
        <w:rPr>
          <w:color w:val="030303"/>
          <w:w w:val="110"/>
        </w:rPr>
        <w:t> entreprises,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accordant</w:t>
      </w:r>
      <w:r>
        <w:rPr>
          <w:color w:val="030303"/>
          <w:w w:val="110"/>
        </w:rPr>
        <w:t> une importance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particuliere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soutien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l'activite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economique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femmes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acces au marche du travail ;</w:t>
      </w:r>
    </w:p>
    <w:p>
      <w:pPr>
        <w:pStyle w:val="ListParagraph"/>
        <w:numPr>
          <w:ilvl w:val="0"/>
          <w:numId w:val="4"/>
        </w:numPr>
        <w:tabs>
          <w:tab w:pos="867" w:val="left" w:leader="none"/>
          <w:tab w:pos="869" w:val="left" w:leader="none"/>
        </w:tabs>
        <w:spacing w:line="218" w:lineRule="auto" w:before="44" w:after="0"/>
        <w:ind w:left="867" w:right="514" w:hanging="293"/>
        <w:jc w:val="both"/>
        <w:rPr>
          <w:rFonts w:ascii="Symbol" w:hAnsi="Symbol"/>
          <w:position w:val="-1"/>
          <w:sz w:val="22"/>
        </w:rPr>
      </w:pPr>
      <w:r>
        <w:rPr>
          <w:position w:val="-1"/>
          <w:sz w:val="22"/>
        </w:rPr>
        <w:tab/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poursuite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l'effort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d'investissement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l'Etat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soutien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10"/>
          <w:sz w:val="29"/>
        </w:rPr>
        <w:t> </w:t>
      </w:r>
      <w:r>
        <w:rPr>
          <w:color w:val="030303"/>
          <w:w w:val="110"/>
          <w:sz w:val="22"/>
        </w:rPr>
        <w:t>l'investissement prive,</w:t>
      </w:r>
      <w:r>
        <w:rPr>
          <w:color w:val="030303"/>
          <w:spacing w:val="-2"/>
          <w:w w:val="110"/>
          <w:sz w:val="22"/>
        </w:rPr>
        <w:t> </w:t>
      </w:r>
      <w:r>
        <w:rPr>
          <w:color w:val="030303"/>
          <w:w w:val="110"/>
          <w:sz w:val="22"/>
        </w:rPr>
        <w:t>conformement</w:t>
      </w:r>
      <w:r>
        <w:rPr>
          <w:color w:val="030303"/>
          <w:w w:val="110"/>
          <w:sz w:val="22"/>
        </w:rPr>
        <w:t> aux Hautes Orientations Royales qui</w:t>
      </w:r>
      <w:r>
        <w:rPr>
          <w:color w:val="030303"/>
          <w:w w:val="110"/>
          <w:sz w:val="22"/>
        </w:rPr>
        <w:t> visent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-12"/>
          <w:w w:val="105"/>
          <w:sz w:val="29"/>
        </w:rPr>
        <w:t> </w:t>
      </w:r>
      <w:r>
        <w:rPr>
          <w:color w:val="030303"/>
          <w:w w:val="110"/>
          <w:sz w:val="22"/>
        </w:rPr>
        <w:t>augmenter</w:t>
      </w:r>
      <w:r>
        <w:rPr>
          <w:color w:val="030303"/>
          <w:w w:val="110"/>
          <w:sz w:val="22"/>
        </w:rPr>
        <w:t> la part de l'investissement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prive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10"/>
          <w:sz w:val="22"/>
        </w:rPr>
        <w:t>deux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tiers</w:t>
      </w:r>
      <w:r>
        <w:rPr>
          <w:color w:val="030303"/>
          <w:spacing w:val="32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27"/>
          <w:w w:val="110"/>
          <w:sz w:val="22"/>
        </w:rPr>
        <w:t> </w:t>
      </w:r>
      <w:r>
        <w:rPr>
          <w:color w:val="030303"/>
          <w:w w:val="110"/>
          <w:sz w:val="22"/>
        </w:rPr>
        <w:t>l'investissement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total</w:t>
      </w:r>
      <w:r>
        <w:rPr>
          <w:color w:val="030303"/>
          <w:spacing w:val="27"/>
          <w:w w:val="110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10"/>
          <w:sz w:val="22"/>
        </w:rPr>
        <w:t>!'horizon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31"/>
          <w:w w:val="110"/>
          <w:sz w:val="22"/>
        </w:rPr>
        <w:t> </w:t>
      </w:r>
      <w:r>
        <w:rPr>
          <w:color w:val="030303"/>
          <w:w w:val="110"/>
          <w:sz w:val="22"/>
        </w:rPr>
        <w:t>2035, contre un tiers actuellement,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10"/>
          <w:sz w:val="22"/>
        </w:rPr>
        <w:t>travers notamment :</w:t>
      </w:r>
    </w:p>
    <w:p>
      <w:pPr>
        <w:pStyle w:val="ListParagraph"/>
        <w:numPr>
          <w:ilvl w:val="1"/>
          <w:numId w:val="4"/>
        </w:numPr>
        <w:tabs>
          <w:tab w:pos="1153" w:val="left" w:leader="none"/>
        </w:tabs>
        <w:spacing w:line="240" w:lineRule="auto" w:before="119" w:after="0"/>
        <w:ind w:left="1153" w:right="0" w:hanging="295"/>
        <w:jc w:val="both"/>
        <w:rPr>
          <w:rFonts w:ascii="Calibri" w:hAnsi="Calibri"/>
          <w:position w:val="-1"/>
          <w:sz w:val="23"/>
        </w:rPr>
      </w:pPr>
      <w:r>
        <w:rPr>
          <w:color w:val="030303"/>
          <w:w w:val="115"/>
          <w:sz w:val="22"/>
        </w:rPr>
        <w:t>La</w:t>
      </w:r>
      <w:r>
        <w:rPr>
          <w:color w:val="030303"/>
          <w:spacing w:val="42"/>
          <w:w w:val="115"/>
          <w:sz w:val="22"/>
        </w:rPr>
        <w:t> </w:t>
      </w:r>
      <w:r>
        <w:rPr>
          <w:color w:val="030303"/>
          <w:w w:val="115"/>
          <w:sz w:val="22"/>
        </w:rPr>
        <w:t>poursuite</w:t>
      </w:r>
      <w:r>
        <w:rPr>
          <w:color w:val="030303"/>
          <w:spacing w:val="44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26"/>
          <w:w w:val="115"/>
          <w:sz w:val="22"/>
        </w:rPr>
        <w:t> </w:t>
      </w:r>
      <w:r>
        <w:rPr>
          <w:color w:val="030303"/>
          <w:w w:val="115"/>
          <w:sz w:val="22"/>
        </w:rPr>
        <w:t>la</w:t>
      </w:r>
      <w:r>
        <w:rPr>
          <w:color w:val="030303"/>
          <w:spacing w:val="36"/>
          <w:w w:val="115"/>
          <w:sz w:val="22"/>
        </w:rPr>
        <w:t> </w:t>
      </w:r>
      <w:r>
        <w:rPr>
          <w:color w:val="030303"/>
          <w:w w:val="115"/>
          <w:sz w:val="22"/>
        </w:rPr>
        <w:t>mise</w:t>
      </w:r>
      <w:r>
        <w:rPr>
          <w:color w:val="030303"/>
          <w:spacing w:val="39"/>
          <w:w w:val="115"/>
          <w:sz w:val="22"/>
        </w:rPr>
        <w:t> </w:t>
      </w:r>
      <w:r>
        <w:rPr>
          <w:color w:val="030303"/>
          <w:w w:val="115"/>
          <w:sz w:val="22"/>
        </w:rPr>
        <w:t>en</w:t>
      </w:r>
      <w:r>
        <w:rPr>
          <w:color w:val="030303"/>
          <w:spacing w:val="25"/>
          <w:w w:val="115"/>
          <w:sz w:val="22"/>
        </w:rPr>
        <w:t> </w:t>
      </w:r>
      <w:r>
        <w:rPr>
          <w:color w:val="030303"/>
          <w:w w:val="115"/>
          <w:sz w:val="22"/>
        </w:rPr>
        <w:t>reuvre</w:t>
      </w:r>
      <w:r>
        <w:rPr>
          <w:color w:val="030303"/>
          <w:spacing w:val="29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24"/>
          <w:w w:val="115"/>
          <w:sz w:val="22"/>
        </w:rPr>
        <w:t> </w:t>
      </w:r>
      <w:r>
        <w:rPr>
          <w:color w:val="030303"/>
          <w:w w:val="115"/>
          <w:sz w:val="22"/>
        </w:rPr>
        <w:t>la</w:t>
      </w:r>
      <w:r>
        <w:rPr>
          <w:color w:val="030303"/>
          <w:spacing w:val="36"/>
          <w:w w:val="115"/>
          <w:sz w:val="22"/>
        </w:rPr>
        <w:t> </w:t>
      </w:r>
      <w:r>
        <w:rPr>
          <w:color w:val="030303"/>
          <w:w w:val="115"/>
          <w:sz w:val="22"/>
        </w:rPr>
        <w:t>nouvelle</w:t>
      </w:r>
      <w:r>
        <w:rPr>
          <w:color w:val="030303"/>
          <w:spacing w:val="42"/>
          <w:w w:val="115"/>
          <w:sz w:val="22"/>
        </w:rPr>
        <w:t> </w:t>
      </w:r>
      <w:r>
        <w:rPr>
          <w:color w:val="030303"/>
          <w:w w:val="115"/>
          <w:sz w:val="22"/>
        </w:rPr>
        <w:t>Charte</w:t>
      </w:r>
      <w:r>
        <w:rPr>
          <w:color w:val="030303"/>
          <w:spacing w:val="39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31"/>
          <w:w w:val="115"/>
          <w:sz w:val="22"/>
        </w:rPr>
        <w:t> </w:t>
      </w:r>
      <w:r>
        <w:rPr>
          <w:color w:val="030303"/>
          <w:w w:val="115"/>
          <w:sz w:val="22"/>
        </w:rPr>
        <w:t>l'lnvestissement,</w:t>
      </w:r>
      <w:r>
        <w:rPr>
          <w:color w:val="030303"/>
          <w:spacing w:val="20"/>
          <w:w w:val="115"/>
          <w:sz w:val="22"/>
        </w:rPr>
        <w:t> </w:t>
      </w:r>
      <w:r>
        <w:rPr>
          <w:color w:val="030303"/>
          <w:spacing w:val="-5"/>
          <w:w w:val="115"/>
          <w:sz w:val="22"/>
        </w:rPr>
        <w:t>via</w:t>
      </w:r>
    </w:p>
    <w:p>
      <w:pPr>
        <w:pStyle w:val="BodyText"/>
        <w:spacing w:line="288" w:lineRule="auto" w:before="14"/>
        <w:ind w:left="1148" w:right="520" w:hanging="2"/>
      </w:pPr>
      <w:r>
        <w:rPr>
          <w:color w:val="030303"/>
          <w:w w:val="110"/>
        </w:rPr>
        <w:t>!'elaboration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textes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reglementaires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regissant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operations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d'investissement, ainsi</w:t>
      </w:r>
      <w:r>
        <w:rPr>
          <w:color w:val="030303"/>
          <w:w w:val="110"/>
        </w:rPr>
        <w:t> que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mise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place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mecanismes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gouvernance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suivi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systeme d'investissement,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notamment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creation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l'Observatoire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National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</w:t>
      </w:r>
      <w:r>
        <w:rPr>
          <w:color w:val="030303"/>
          <w:spacing w:val="-2"/>
          <w:w w:val="110"/>
        </w:rPr>
        <w:t>l'lnvestissement;</w:t>
      </w:r>
    </w:p>
    <w:p>
      <w:pPr>
        <w:pStyle w:val="ListParagraph"/>
        <w:numPr>
          <w:ilvl w:val="1"/>
          <w:numId w:val="4"/>
        </w:numPr>
        <w:tabs>
          <w:tab w:pos="1153" w:val="left" w:leader="none"/>
        </w:tabs>
        <w:spacing w:line="329" w:lineRule="exact" w:before="16" w:after="0"/>
        <w:ind w:left="1153" w:right="0" w:hanging="295"/>
        <w:jc w:val="both"/>
        <w:rPr>
          <w:rFonts w:ascii="Calibri" w:hAnsi="Calibri"/>
          <w:sz w:val="23"/>
        </w:rPr>
      </w:pPr>
      <w:r>
        <w:rPr>
          <w:color w:val="030303"/>
          <w:w w:val="105"/>
          <w:position w:val="2"/>
          <w:sz w:val="22"/>
        </w:rPr>
        <w:t>La</w:t>
      </w:r>
      <w:r>
        <w:rPr>
          <w:color w:val="030303"/>
          <w:spacing w:val="44"/>
          <w:w w:val="105"/>
          <w:position w:val="2"/>
          <w:sz w:val="22"/>
        </w:rPr>
        <w:t>  </w:t>
      </w:r>
      <w:r>
        <w:rPr>
          <w:color w:val="030303"/>
          <w:w w:val="105"/>
          <w:position w:val="2"/>
          <w:sz w:val="22"/>
        </w:rPr>
        <w:t>poursuite</w:t>
      </w:r>
      <w:r>
        <w:rPr>
          <w:color w:val="030303"/>
          <w:spacing w:val="45"/>
          <w:w w:val="105"/>
          <w:position w:val="2"/>
          <w:sz w:val="22"/>
        </w:rPr>
        <w:t>  </w:t>
      </w:r>
      <w:r>
        <w:rPr>
          <w:color w:val="030303"/>
          <w:w w:val="105"/>
          <w:position w:val="2"/>
          <w:sz w:val="22"/>
        </w:rPr>
        <w:t>de</w:t>
      </w:r>
      <w:r>
        <w:rPr>
          <w:color w:val="030303"/>
          <w:spacing w:val="33"/>
          <w:w w:val="105"/>
          <w:position w:val="2"/>
          <w:sz w:val="22"/>
        </w:rPr>
        <w:t>  </w:t>
      </w:r>
      <w:r>
        <w:rPr>
          <w:color w:val="030303"/>
          <w:w w:val="105"/>
          <w:position w:val="2"/>
          <w:sz w:val="22"/>
        </w:rPr>
        <w:t>la</w:t>
      </w:r>
      <w:r>
        <w:rPr>
          <w:color w:val="030303"/>
          <w:spacing w:val="37"/>
          <w:w w:val="105"/>
          <w:position w:val="2"/>
          <w:sz w:val="22"/>
        </w:rPr>
        <w:t>  </w:t>
      </w:r>
      <w:r>
        <w:rPr>
          <w:color w:val="030303"/>
          <w:w w:val="105"/>
          <w:position w:val="2"/>
          <w:sz w:val="22"/>
        </w:rPr>
        <w:t>reforme</w:t>
      </w:r>
      <w:r>
        <w:rPr>
          <w:color w:val="030303"/>
          <w:spacing w:val="44"/>
          <w:w w:val="105"/>
          <w:position w:val="2"/>
          <w:sz w:val="22"/>
        </w:rPr>
        <w:t>  </w:t>
      </w:r>
      <w:r>
        <w:rPr>
          <w:color w:val="030303"/>
          <w:w w:val="105"/>
          <w:position w:val="2"/>
          <w:sz w:val="22"/>
        </w:rPr>
        <w:t>des</w:t>
      </w:r>
      <w:r>
        <w:rPr>
          <w:color w:val="030303"/>
          <w:spacing w:val="38"/>
          <w:w w:val="105"/>
          <w:position w:val="2"/>
          <w:sz w:val="22"/>
        </w:rPr>
        <w:t>  </w:t>
      </w:r>
      <w:r>
        <w:rPr>
          <w:color w:val="030303"/>
          <w:w w:val="105"/>
          <w:position w:val="2"/>
          <w:sz w:val="22"/>
        </w:rPr>
        <w:t>Centres</w:t>
      </w:r>
      <w:r>
        <w:rPr>
          <w:color w:val="030303"/>
          <w:spacing w:val="43"/>
          <w:w w:val="105"/>
          <w:position w:val="2"/>
          <w:sz w:val="22"/>
        </w:rPr>
        <w:t>  </w:t>
      </w:r>
      <w:r>
        <w:rPr>
          <w:color w:val="030303"/>
          <w:w w:val="105"/>
          <w:position w:val="2"/>
          <w:sz w:val="22"/>
        </w:rPr>
        <w:t>Regionaux</w:t>
      </w:r>
      <w:r>
        <w:rPr>
          <w:color w:val="030303"/>
          <w:spacing w:val="54"/>
          <w:w w:val="105"/>
          <w:position w:val="2"/>
          <w:sz w:val="22"/>
        </w:rPr>
        <w:t>  </w:t>
      </w:r>
      <w:r>
        <w:rPr>
          <w:color w:val="030303"/>
          <w:w w:val="105"/>
          <w:position w:val="2"/>
          <w:sz w:val="22"/>
        </w:rPr>
        <w:t>d'lnvestissement,</w:t>
      </w:r>
      <w:r>
        <w:rPr>
          <w:color w:val="030303"/>
          <w:spacing w:val="26"/>
          <w:w w:val="105"/>
          <w:position w:val="2"/>
          <w:sz w:val="22"/>
        </w:rPr>
        <w:t>  </w:t>
      </w:r>
      <w:r>
        <w:rPr>
          <w:color w:val="030303"/>
          <w:w w:val="105"/>
          <w:position w:val="2"/>
          <w:sz w:val="22"/>
        </w:rPr>
        <w:t>visant</w:t>
      </w:r>
      <w:r>
        <w:rPr>
          <w:color w:val="030303"/>
          <w:spacing w:val="39"/>
          <w:w w:val="105"/>
          <w:position w:val="2"/>
          <w:sz w:val="22"/>
        </w:rPr>
        <w:t>  </w:t>
      </w:r>
      <w:r>
        <w:rPr>
          <w:color w:val="030303"/>
          <w:spacing w:val="-10"/>
          <w:w w:val="105"/>
          <w:position w:val="2"/>
          <w:sz w:val="29"/>
        </w:rPr>
        <w:t>a</w:t>
      </w:r>
    </w:p>
    <w:p>
      <w:pPr>
        <w:pStyle w:val="BodyText"/>
        <w:spacing w:line="302" w:lineRule="exact" w:before="6"/>
        <w:ind w:left="1148" w:right="531"/>
      </w:pPr>
      <w:r>
        <w:rPr>
          <w:color w:val="030303"/>
          <w:w w:val="105"/>
        </w:rPr>
        <w:t>accroTtre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efficacite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leur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permettre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supervision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!'ensemble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 operations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d'investissement,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tant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que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principaux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interlocuteurs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investisseurs au niveau regional </w:t>
      </w:r>
      <w:r>
        <w:rPr>
          <w:color w:val="1C1C1C"/>
          <w:w w:val="105"/>
        </w:rPr>
        <w:t>;</w:t>
      </w:r>
    </w:p>
    <w:p>
      <w:pPr>
        <w:pStyle w:val="ListParagraph"/>
        <w:numPr>
          <w:ilvl w:val="1"/>
          <w:numId w:val="4"/>
        </w:numPr>
        <w:tabs>
          <w:tab w:pos="1151" w:val="left" w:leader="none"/>
          <w:tab w:pos="1153" w:val="left" w:leader="none"/>
        </w:tabs>
        <w:spacing w:line="273" w:lineRule="auto" w:before="118" w:after="0"/>
        <w:ind w:left="1151" w:right="527" w:hanging="293"/>
        <w:jc w:val="both"/>
        <w:rPr>
          <w:rFonts w:ascii="Calibri" w:hAnsi="Calibri"/>
          <w:sz w:val="23"/>
        </w:rPr>
      </w:pPr>
      <w:r>
        <w:rPr>
          <w:color w:val="030303"/>
          <w:w w:val="115"/>
          <w:position w:val="2"/>
          <w:sz w:val="22"/>
        </w:rPr>
        <w:t>La</w:t>
      </w:r>
      <w:r>
        <w:rPr>
          <w:color w:val="030303"/>
          <w:w w:val="115"/>
          <w:position w:val="2"/>
          <w:sz w:val="22"/>
        </w:rPr>
        <w:t> poursuite</w:t>
      </w:r>
      <w:r>
        <w:rPr>
          <w:color w:val="030303"/>
          <w:w w:val="115"/>
          <w:position w:val="2"/>
          <w:sz w:val="22"/>
        </w:rPr>
        <w:t> de</w:t>
      </w:r>
      <w:r>
        <w:rPr>
          <w:color w:val="030303"/>
          <w:w w:val="115"/>
          <w:position w:val="2"/>
          <w:sz w:val="22"/>
        </w:rPr>
        <w:t> la</w:t>
      </w:r>
      <w:r>
        <w:rPr>
          <w:color w:val="030303"/>
          <w:w w:val="115"/>
          <w:position w:val="2"/>
          <w:sz w:val="22"/>
        </w:rPr>
        <w:t> mise</w:t>
      </w:r>
      <w:r>
        <w:rPr>
          <w:color w:val="030303"/>
          <w:w w:val="115"/>
          <w:position w:val="2"/>
          <w:sz w:val="22"/>
        </w:rPr>
        <w:t> en reuvre</w:t>
      </w:r>
      <w:r>
        <w:rPr>
          <w:color w:val="030303"/>
          <w:w w:val="115"/>
          <w:position w:val="2"/>
          <w:sz w:val="22"/>
        </w:rPr>
        <w:t> des mesures</w:t>
      </w:r>
      <w:r>
        <w:rPr>
          <w:color w:val="030303"/>
          <w:w w:val="115"/>
          <w:position w:val="2"/>
          <w:sz w:val="22"/>
        </w:rPr>
        <w:t> inscrites</w:t>
      </w:r>
      <w:r>
        <w:rPr>
          <w:color w:val="030303"/>
          <w:w w:val="115"/>
          <w:position w:val="2"/>
          <w:sz w:val="22"/>
        </w:rPr>
        <w:t> dans</w:t>
      </w:r>
      <w:r>
        <w:rPr>
          <w:color w:val="030303"/>
          <w:w w:val="115"/>
          <w:position w:val="2"/>
          <w:sz w:val="22"/>
        </w:rPr>
        <w:t> la</w:t>
      </w:r>
      <w:r>
        <w:rPr>
          <w:color w:val="030303"/>
          <w:w w:val="115"/>
          <w:position w:val="2"/>
          <w:sz w:val="22"/>
        </w:rPr>
        <w:t> feuille</w:t>
      </w:r>
      <w:r>
        <w:rPr>
          <w:color w:val="030303"/>
          <w:w w:val="115"/>
          <w:position w:val="2"/>
          <w:sz w:val="22"/>
        </w:rPr>
        <w:t> de route </w:t>
      </w:r>
      <w:r>
        <w:rPr>
          <w:color w:val="030303"/>
          <w:w w:val="115"/>
          <w:sz w:val="22"/>
        </w:rPr>
        <w:t>strategique</w:t>
      </w:r>
      <w:r>
        <w:rPr>
          <w:color w:val="030303"/>
          <w:w w:val="115"/>
          <w:sz w:val="22"/>
        </w:rPr>
        <w:t> 2023-2026</w:t>
      </w:r>
      <w:r>
        <w:rPr>
          <w:color w:val="030303"/>
          <w:w w:val="115"/>
          <w:sz w:val="22"/>
        </w:rPr>
        <w:t> pour</w:t>
      </w:r>
      <w:r>
        <w:rPr>
          <w:color w:val="030303"/>
          <w:w w:val="115"/>
          <w:sz w:val="22"/>
        </w:rPr>
        <w:t> !'amelioration du</w:t>
      </w:r>
      <w:r>
        <w:rPr>
          <w:color w:val="030303"/>
          <w:w w:val="115"/>
          <w:sz w:val="22"/>
        </w:rPr>
        <w:t> climat</w:t>
      </w:r>
      <w:r>
        <w:rPr>
          <w:color w:val="030303"/>
          <w:w w:val="115"/>
          <w:sz w:val="22"/>
        </w:rPr>
        <w:t> des</w:t>
      </w:r>
      <w:r>
        <w:rPr>
          <w:color w:val="030303"/>
          <w:w w:val="115"/>
          <w:sz w:val="22"/>
        </w:rPr>
        <w:t> affaires,</w:t>
      </w:r>
      <w:r>
        <w:rPr>
          <w:color w:val="030303"/>
          <w:w w:val="115"/>
          <w:sz w:val="22"/>
        </w:rPr>
        <w:t> en</w:t>
      </w:r>
      <w:r>
        <w:rPr>
          <w:color w:val="030303"/>
          <w:w w:val="115"/>
          <w:sz w:val="22"/>
        </w:rPr>
        <w:t> plus</w:t>
      </w:r>
      <w:r>
        <w:rPr>
          <w:color w:val="030303"/>
          <w:w w:val="115"/>
          <w:sz w:val="22"/>
        </w:rPr>
        <w:t> des progres</w:t>
      </w:r>
      <w:r>
        <w:rPr>
          <w:color w:val="030303"/>
          <w:spacing w:val="40"/>
          <w:w w:val="115"/>
          <w:sz w:val="22"/>
        </w:rPr>
        <w:t> </w:t>
      </w:r>
      <w:r>
        <w:rPr>
          <w:color w:val="030303"/>
          <w:w w:val="115"/>
          <w:sz w:val="22"/>
        </w:rPr>
        <w:t>realises</w:t>
      </w:r>
      <w:r>
        <w:rPr>
          <w:color w:val="030303"/>
          <w:spacing w:val="40"/>
          <w:w w:val="115"/>
          <w:sz w:val="22"/>
        </w:rPr>
        <w:t> </w:t>
      </w:r>
      <w:r>
        <w:rPr>
          <w:color w:val="030303"/>
          <w:w w:val="115"/>
          <w:sz w:val="22"/>
        </w:rPr>
        <w:t>dans</w:t>
      </w:r>
      <w:r>
        <w:rPr>
          <w:color w:val="030303"/>
          <w:spacing w:val="40"/>
          <w:w w:val="115"/>
          <w:sz w:val="22"/>
        </w:rPr>
        <w:t> </w:t>
      </w:r>
      <w:r>
        <w:rPr>
          <w:color w:val="030303"/>
          <w:w w:val="115"/>
          <w:sz w:val="22"/>
        </w:rPr>
        <w:t>ce</w:t>
      </w:r>
      <w:r>
        <w:rPr>
          <w:color w:val="030303"/>
          <w:spacing w:val="36"/>
          <w:w w:val="115"/>
          <w:sz w:val="22"/>
        </w:rPr>
        <w:t> </w:t>
      </w:r>
      <w:r>
        <w:rPr>
          <w:color w:val="030303"/>
          <w:w w:val="115"/>
          <w:sz w:val="22"/>
        </w:rPr>
        <w:t>domaine,</w:t>
      </w:r>
      <w:r>
        <w:rPr>
          <w:color w:val="030303"/>
          <w:spacing w:val="36"/>
          <w:w w:val="115"/>
          <w:sz w:val="22"/>
        </w:rPr>
        <w:t> </w:t>
      </w:r>
      <w:r>
        <w:rPr>
          <w:color w:val="030303"/>
          <w:w w:val="115"/>
          <w:sz w:val="22"/>
        </w:rPr>
        <w:t>notamment</w:t>
      </w:r>
      <w:r>
        <w:rPr>
          <w:color w:val="030303"/>
          <w:spacing w:val="59"/>
          <w:w w:val="115"/>
          <w:sz w:val="22"/>
        </w:rPr>
        <w:t> </w:t>
      </w:r>
      <w:r>
        <w:rPr>
          <w:color w:val="030303"/>
          <w:w w:val="115"/>
          <w:sz w:val="22"/>
        </w:rPr>
        <w:t>par</w:t>
      </w:r>
      <w:r>
        <w:rPr>
          <w:color w:val="030303"/>
          <w:spacing w:val="39"/>
          <w:w w:val="115"/>
          <w:sz w:val="22"/>
        </w:rPr>
        <w:t> </w:t>
      </w:r>
      <w:r>
        <w:rPr>
          <w:color w:val="030303"/>
          <w:w w:val="115"/>
          <w:sz w:val="22"/>
        </w:rPr>
        <w:t>!'amelioration</w:t>
      </w:r>
      <w:r>
        <w:rPr>
          <w:color w:val="030303"/>
          <w:spacing w:val="33"/>
          <w:w w:val="115"/>
          <w:sz w:val="22"/>
        </w:rPr>
        <w:t> </w:t>
      </w:r>
      <w:r>
        <w:rPr>
          <w:color w:val="030303"/>
          <w:w w:val="115"/>
          <w:sz w:val="22"/>
        </w:rPr>
        <w:t>du</w:t>
      </w:r>
      <w:r>
        <w:rPr>
          <w:color w:val="030303"/>
          <w:spacing w:val="32"/>
          <w:w w:val="115"/>
          <w:sz w:val="22"/>
        </w:rPr>
        <w:t> </w:t>
      </w:r>
      <w:r>
        <w:rPr>
          <w:color w:val="030303"/>
          <w:w w:val="115"/>
          <w:sz w:val="22"/>
        </w:rPr>
        <w:t>systeme</w:t>
      </w:r>
      <w:r>
        <w:rPr>
          <w:color w:val="030303"/>
          <w:spacing w:val="40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</w:p>
    <w:p>
      <w:pPr>
        <w:pStyle w:val="BodyText"/>
        <w:spacing w:before="10"/>
        <w:ind w:left="1152" w:hanging="2"/>
      </w:pPr>
      <w:r>
        <w:rPr>
          <w:color w:val="030303"/>
          <w:w w:val="110"/>
        </w:rPr>
        <w:t>passation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marches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publics,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reduction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delais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paiement,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creation</w:t>
      </w:r>
      <w:r>
        <w:rPr>
          <w:color w:val="030303"/>
          <w:spacing w:val="31"/>
          <w:w w:val="110"/>
        </w:rPr>
        <w:t> </w:t>
      </w:r>
      <w:r>
        <w:rPr>
          <w:color w:val="030303"/>
          <w:spacing w:val="-5"/>
          <w:w w:val="110"/>
        </w:rPr>
        <w:t>des</w:t>
      </w:r>
    </w:p>
    <w:p>
      <w:pPr>
        <w:pStyle w:val="BodyText"/>
        <w:spacing w:line="247" w:lineRule="auto" w:before="49"/>
        <w:ind w:left="1151" w:right="514" w:firstLine="1"/>
      </w:pPr>
      <w:r>
        <w:rPr>
          <w:color w:val="030303"/>
          <w:w w:val="105"/>
        </w:rPr>
        <w:t>entreprises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voie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electronique,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simplification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numerisation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plus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45% 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procedures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administratives</w:t>
      </w:r>
      <w:r>
        <w:rPr>
          <w:color w:val="030303"/>
          <w:spacing w:val="25"/>
          <w:w w:val="105"/>
        </w:rPr>
        <w:t> </w:t>
      </w:r>
      <w:r>
        <w:rPr>
          <w:color w:val="030303"/>
          <w:w w:val="105"/>
        </w:rPr>
        <w:t>liees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2"/>
          <w:w w:val="105"/>
          <w:sz w:val="29"/>
        </w:rPr>
        <w:t> </w:t>
      </w:r>
      <w:r>
        <w:rPr>
          <w:color w:val="030303"/>
          <w:w w:val="105"/>
        </w:rPr>
        <w:t>l'investissement,</w:t>
      </w:r>
      <w:r>
        <w:rPr>
          <w:color w:val="030303"/>
          <w:spacing w:val="16"/>
          <w:w w:val="105"/>
        </w:rPr>
        <w:t> </w:t>
      </w:r>
      <w:r>
        <w:rPr>
          <w:color w:val="030303"/>
          <w:w w:val="105"/>
        </w:rPr>
        <w:t>ainsi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25"/>
          <w:w w:val="105"/>
        </w:rPr>
        <w:t> </w:t>
      </w:r>
      <w:r>
        <w:rPr>
          <w:color w:val="030303"/>
          <w:w w:val="105"/>
        </w:rPr>
        <w:t>reuvre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la reforme fiscale ;</w:t>
      </w:r>
    </w:p>
    <w:p>
      <w:pPr>
        <w:pStyle w:val="ListParagraph"/>
        <w:numPr>
          <w:ilvl w:val="1"/>
          <w:numId w:val="4"/>
        </w:numPr>
        <w:tabs>
          <w:tab w:pos="1149" w:val="left" w:leader="none"/>
          <w:tab w:pos="1153" w:val="left" w:leader="none"/>
        </w:tabs>
        <w:spacing w:line="271" w:lineRule="auto" w:before="69" w:after="0"/>
        <w:ind w:left="1149" w:right="524" w:hanging="291"/>
        <w:jc w:val="both"/>
        <w:rPr>
          <w:rFonts w:ascii="Calibri" w:hAnsi="Calibri"/>
          <w:sz w:val="23"/>
        </w:rPr>
      </w:pPr>
      <w:r>
        <w:rPr>
          <w:color w:val="030303"/>
          <w:w w:val="110"/>
          <w:position w:val="1"/>
          <w:sz w:val="22"/>
        </w:rPr>
        <w:t>La</w:t>
      </w:r>
      <w:r>
        <w:rPr>
          <w:color w:val="030303"/>
          <w:w w:val="110"/>
          <w:position w:val="1"/>
          <w:sz w:val="22"/>
        </w:rPr>
        <w:t> preparation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des grands</w:t>
      </w:r>
      <w:r>
        <w:rPr>
          <w:color w:val="030303"/>
          <w:w w:val="110"/>
          <w:position w:val="1"/>
          <w:sz w:val="22"/>
        </w:rPr>
        <w:t> evenements sportifs</w:t>
      </w:r>
      <w:r>
        <w:rPr>
          <w:color w:val="030303"/>
          <w:w w:val="110"/>
          <w:position w:val="1"/>
          <w:sz w:val="22"/>
        </w:rPr>
        <w:t> </w:t>
      </w:r>
      <w:r>
        <w:rPr>
          <w:color w:val="030303"/>
          <w:w w:val="105"/>
          <w:position w:val="1"/>
          <w:sz w:val="29"/>
        </w:rPr>
        <w:t>a </w:t>
      </w:r>
      <w:r>
        <w:rPr>
          <w:color w:val="030303"/>
          <w:w w:val="110"/>
          <w:position w:val="1"/>
          <w:sz w:val="22"/>
        </w:rPr>
        <w:t>venir,</w:t>
      </w:r>
      <w:r>
        <w:rPr>
          <w:color w:val="030303"/>
          <w:w w:val="110"/>
          <w:position w:val="1"/>
          <w:sz w:val="22"/>
        </w:rPr>
        <w:t> notamment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la</w:t>
      </w:r>
      <w:r>
        <w:rPr>
          <w:color w:val="030303"/>
          <w:w w:val="110"/>
          <w:position w:val="1"/>
          <w:sz w:val="22"/>
        </w:rPr>
        <w:t> Coupe</w:t>
      </w:r>
      <w:r>
        <w:rPr>
          <w:color w:val="030303"/>
          <w:w w:val="110"/>
          <w:position w:val="1"/>
          <w:sz w:val="22"/>
        </w:rPr>
        <w:t> du </w:t>
      </w:r>
      <w:r>
        <w:rPr>
          <w:color w:val="030303"/>
          <w:w w:val="110"/>
          <w:sz w:val="22"/>
        </w:rPr>
        <w:t>Monde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Football</w:t>
      </w:r>
      <w:r>
        <w:rPr>
          <w:color w:val="030303"/>
          <w:w w:val="110"/>
          <w:sz w:val="22"/>
        </w:rPr>
        <w:t> 2030.</w:t>
      </w:r>
      <w:r>
        <w:rPr>
          <w:color w:val="030303"/>
          <w:w w:val="110"/>
          <w:sz w:val="22"/>
        </w:rPr>
        <w:t> Dans</w:t>
      </w:r>
      <w:r>
        <w:rPr>
          <w:color w:val="030303"/>
          <w:w w:val="110"/>
          <w:sz w:val="22"/>
        </w:rPr>
        <w:t> ce</w:t>
      </w:r>
      <w:r>
        <w:rPr>
          <w:color w:val="030303"/>
          <w:w w:val="110"/>
          <w:sz w:val="22"/>
        </w:rPr>
        <w:t> cadre,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grands</w:t>
      </w:r>
      <w:r>
        <w:rPr>
          <w:color w:val="030303"/>
          <w:w w:val="110"/>
          <w:sz w:val="22"/>
        </w:rPr>
        <w:t> projets</w:t>
      </w:r>
      <w:r>
        <w:rPr>
          <w:color w:val="030303"/>
          <w:w w:val="110"/>
          <w:sz w:val="22"/>
        </w:rPr>
        <w:t> seront</w:t>
      </w:r>
      <w:r>
        <w:rPr>
          <w:color w:val="030303"/>
          <w:w w:val="110"/>
          <w:sz w:val="22"/>
        </w:rPr>
        <w:t> lances</w:t>
      </w:r>
      <w:r>
        <w:rPr>
          <w:color w:val="030303"/>
          <w:w w:val="110"/>
          <w:sz w:val="22"/>
        </w:rPr>
        <w:t> dans</w:t>
      </w:r>
      <w:r>
        <w:rPr>
          <w:color w:val="030303"/>
          <w:w w:val="110"/>
          <w:sz w:val="22"/>
        </w:rPr>
        <w:t> les secteurs</w:t>
      </w:r>
      <w:r>
        <w:rPr>
          <w:color w:val="030303"/>
          <w:spacing w:val="30"/>
          <w:w w:val="110"/>
          <w:sz w:val="22"/>
        </w:rPr>
        <w:t> 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31"/>
          <w:w w:val="110"/>
          <w:sz w:val="22"/>
        </w:rPr>
        <w:t>  </w:t>
      </w:r>
      <w:r>
        <w:rPr>
          <w:color w:val="030303"/>
          <w:w w:val="110"/>
          <w:sz w:val="22"/>
        </w:rPr>
        <w:t>ferroviaire,</w:t>
      </w:r>
      <w:r>
        <w:rPr>
          <w:color w:val="030303"/>
          <w:spacing w:val="29"/>
          <w:w w:val="110"/>
          <w:sz w:val="22"/>
        </w:rPr>
        <w:t> 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!'aviation,</w:t>
      </w:r>
      <w:r>
        <w:rPr>
          <w:color w:val="030303"/>
          <w:spacing w:val="28"/>
          <w:w w:val="110"/>
          <w:sz w:val="22"/>
        </w:rPr>
        <w:t> 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l'energie,</w:t>
      </w:r>
      <w:r>
        <w:rPr>
          <w:color w:val="030303"/>
          <w:spacing w:val="29"/>
          <w:w w:val="110"/>
          <w:sz w:val="22"/>
        </w:rPr>
        <w:t> 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l'eau,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34"/>
          <w:w w:val="110"/>
          <w:sz w:val="22"/>
        </w:rPr>
        <w:t>  </w:t>
      </w:r>
      <w:r>
        <w:rPr>
          <w:color w:val="030303"/>
          <w:w w:val="110"/>
          <w:sz w:val="22"/>
        </w:rPr>
        <w:t>tourisme,</w:t>
      </w:r>
      <w:r>
        <w:rPr>
          <w:color w:val="030303"/>
          <w:spacing w:val="30"/>
          <w:w w:val="110"/>
          <w:sz w:val="22"/>
        </w:rPr>
        <w:t>  </w:t>
      </w:r>
      <w:r>
        <w:rPr>
          <w:color w:val="030303"/>
          <w:w w:val="110"/>
          <w:sz w:val="22"/>
        </w:rPr>
        <w:t>de</w:t>
      </w:r>
    </w:p>
    <w:p>
      <w:pPr>
        <w:pStyle w:val="BodyText"/>
        <w:spacing w:before="11"/>
        <w:ind w:left="1146"/>
      </w:pPr>
      <w:r>
        <w:rPr>
          <w:color w:val="030303"/>
          <w:w w:val="110"/>
        </w:rPr>
        <w:t>!'agriculture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transports</w:t>
      </w:r>
      <w:r>
        <w:rPr>
          <w:color w:val="030303"/>
          <w:spacing w:val="22"/>
          <w:w w:val="110"/>
        </w:rPr>
        <w:t> </w:t>
      </w:r>
      <w:r>
        <w:rPr>
          <w:color w:val="030303"/>
          <w:spacing w:val="-2"/>
          <w:w w:val="110"/>
        </w:rPr>
        <w:t>urbains.</w:t>
      </w:r>
    </w:p>
    <w:p>
      <w:pPr>
        <w:pStyle w:val="ListParagraph"/>
        <w:numPr>
          <w:ilvl w:val="0"/>
          <w:numId w:val="4"/>
        </w:numPr>
        <w:tabs>
          <w:tab w:pos="867" w:val="left" w:leader="none"/>
          <w:tab w:pos="869" w:val="left" w:leader="none"/>
        </w:tabs>
        <w:spacing w:line="271" w:lineRule="auto" w:before="182" w:after="0"/>
        <w:ind w:left="867" w:right="535" w:hanging="293"/>
        <w:jc w:val="left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15"/>
          <w:position w:val="1"/>
          <w:sz w:val="22"/>
        </w:rPr>
        <w:t>La</w:t>
      </w:r>
      <w:r>
        <w:rPr>
          <w:color w:val="030303"/>
          <w:spacing w:val="80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poursuite</w:t>
      </w:r>
      <w:r>
        <w:rPr>
          <w:color w:val="030303"/>
          <w:spacing w:val="80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de</w:t>
      </w:r>
      <w:r>
        <w:rPr>
          <w:color w:val="030303"/>
          <w:spacing w:val="80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la</w:t>
      </w:r>
      <w:r>
        <w:rPr>
          <w:color w:val="030303"/>
          <w:spacing w:val="80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mise</w:t>
      </w:r>
      <w:r>
        <w:rPr>
          <w:color w:val="030303"/>
          <w:spacing w:val="80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en</w:t>
      </w:r>
      <w:r>
        <w:rPr>
          <w:color w:val="030303"/>
          <w:spacing w:val="76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reuvre</w:t>
      </w:r>
      <w:r>
        <w:rPr>
          <w:color w:val="030303"/>
          <w:spacing w:val="80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des</w:t>
      </w:r>
      <w:r>
        <w:rPr>
          <w:color w:val="030303"/>
          <w:spacing w:val="40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grands</w:t>
      </w:r>
      <w:r>
        <w:rPr>
          <w:color w:val="030303"/>
          <w:spacing w:val="80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chantiers</w:t>
      </w:r>
      <w:r>
        <w:rPr>
          <w:color w:val="030303"/>
          <w:spacing w:val="80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d'envergure</w:t>
      </w:r>
      <w:r>
        <w:rPr>
          <w:color w:val="030303"/>
          <w:spacing w:val="80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et</w:t>
      </w:r>
      <w:r>
        <w:rPr>
          <w:color w:val="030303"/>
          <w:spacing w:val="80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d'une </w:t>
      </w:r>
      <w:r>
        <w:rPr>
          <w:color w:val="030303"/>
          <w:w w:val="115"/>
          <w:sz w:val="22"/>
        </w:rPr>
        <w:t>nouvelle generation de strategies</w:t>
      </w:r>
      <w:r>
        <w:rPr>
          <w:color w:val="030303"/>
          <w:w w:val="115"/>
          <w:sz w:val="22"/>
        </w:rPr>
        <w:t> sectorielles</w:t>
      </w:r>
      <w:r>
        <w:rPr>
          <w:color w:val="030303"/>
          <w:w w:val="115"/>
          <w:sz w:val="22"/>
        </w:rPr>
        <w:t> :</w:t>
      </w:r>
    </w:p>
    <w:p>
      <w:pPr>
        <w:numPr>
          <w:ilvl w:val="1"/>
          <w:numId w:val="4"/>
        </w:numPr>
        <w:tabs>
          <w:tab w:pos="1153" w:val="left" w:leader="none"/>
          <w:tab w:pos="3050" w:val="left" w:leader="none"/>
          <w:tab w:pos="3625" w:val="left" w:leader="none"/>
          <w:tab w:pos="4112" w:val="left" w:leader="none"/>
          <w:tab w:pos="4931" w:val="left" w:leader="none"/>
          <w:tab w:pos="5486" w:val="left" w:leader="none"/>
          <w:tab w:pos="6525" w:val="left" w:leader="none"/>
          <w:tab w:pos="7109" w:val="left" w:leader="none"/>
          <w:tab w:pos="8739" w:val="left" w:leader="none"/>
          <w:tab w:pos="9980" w:val="left" w:leader="none"/>
        </w:tabs>
        <w:spacing w:line="259" w:lineRule="exact" w:before="98"/>
        <w:ind w:left="1153" w:right="0" w:hanging="295"/>
        <w:jc w:val="left"/>
        <w:rPr>
          <w:rFonts w:ascii="Calibri"/>
          <w:sz w:val="23"/>
        </w:rPr>
      </w:pPr>
      <w:r>
        <w:rPr>
          <w:b/>
          <w:color w:val="030303"/>
          <w:spacing w:val="-2"/>
          <w:w w:val="105"/>
          <w:position w:val="1"/>
          <w:sz w:val="22"/>
        </w:rPr>
        <w:t>L'acceleration</w:t>
      </w:r>
      <w:r>
        <w:rPr>
          <w:b/>
          <w:color w:val="030303"/>
          <w:position w:val="1"/>
          <w:sz w:val="22"/>
        </w:rPr>
        <w:tab/>
      </w:r>
      <w:r>
        <w:rPr>
          <w:b/>
          <w:color w:val="030303"/>
          <w:spacing w:val="-5"/>
          <w:w w:val="105"/>
          <w:position w:val="1"/>
          <w:sz w:val="22"/>
        </w:rPr>
        <w:t>de</w:t>
      </w:r>
      <w:r>
        <w:rPr>
          <w:b/>
          <w:color w:val="030303"/>
          <w:position w:val="1"/>
          <w:sz w:val="22"/>
        </w:rPr>
        <w:tab/>
      </w:r>
      <w:r>
        <w:rPr>
          <w:b/>
          <w:color w:val="030303"/>
          <w:spacing w:val="-5"/>
          <w:w w:val="105"/>
          <w:position w:val="1"/>
          <w:sz w:val="22"/>
        </w:rPr>
        <w:t>la</w:t>
      </w:r>
      <w:r>
        <w:rPr>
          <w:b/>
          <w:color w:val="030303"/>
          <w:position w:val="1"/>
          <w:sz w:val="22"/>
        </w:rPr>
        <w:tab/>
      </w:r>
      <w:r>
        <w:rPr>
          <w:b/>
          <w:color w:val="030303"/>
          <w:spacing w:val="-4"/>
          <w:w w:val="105"/>
          <w:position w:val="1"/>
          <w:sz w:val="22"/>
        </w:rPr>
        <w:t>mise</w:t>
      </w:r>
      <w:r>
        <w:rPr>
          <w:b/>
          <w:color w:val="030303"/>
          <w:position w:val="1"/>
          <w:sz w:val="22"/>
        </w:rPr>
        <w:tab/>
      </w:r>
      <w:r>
        <w:rPr>
          <w:b/>
          <w:color w:val="030303"/>
          <w:spacing w:val="-5"/>
          <w:w w:val="105"/>
          <w:position w:val="1"/>
          <w:sz w:val="22"/>
        </w:rPr>
        <w:t>en</w:t>
      </w:r>
      <w:r>
        <w:rPr>
          <w:b/>
          <w:color w:val="030303"/>
          <w:position w:val="1"/>
          <w:sz w:val="22"/>
        </w:rPr>
        <w:tab/>
      </w:r>
      <w:r>
        <w:rPr>
          <w:b/>
          <w:color w:val="030303"/>
          <w:spacing w:val="-2"/>
          <w:w w:val="105"/>
          <w:position w:val="1"/>
          <w:sz w:val="22"/>
        </w:rPr>
        <w:t>reuvre</w:t>
      </w:r>
      <w:r>
        <w:rPr>
          <w:b/>
          <w:color w:val="030303"/>
          <w:position w:val="1"/>
          <w:sz w:val="22"/>
        </w:rPr>
        <w:tab/>
      </w:r>
      <w:r>
        <w:rPr>
          <w:b/>
          <w:color w:val="030303"/>
          <w:spacing w:val="-5"/>
          <w:w w:val="105"/>
          <w:position w:val="1"/>
          <w:sz w:val="22"/>
        </w:rPr>
        <w:t>du</w:t>
      </w:r>
      <w:r>
        <w:rPr>
          <w:b/>
          <w:color w:val="030303"/>
          <w:position w:val="1"/>
          <w:sz w:val="22"/>
        </w:rPr>
        <w:tab/>
      </w:r>
      <w:r>
        <w:rPr>
          <w:b/>
          <w:color w:val="030303"/>
          <w:spacing w:val="-2"/>
          <w:w w:val="105"/>
          <w:position w:val="1"/>
          <w:sz w:val="22"/>
        </w:rPr>
        <w:t>Programme</w:t>
      </w:r>
      <w:r>
        <w:rPr>
          <w:b/>
          <w:color w:val="030303"/>
          <w:position w:val="1"/>
          <w:sz w:val="22"/>
        </w:rPr>
        <w:tab/>
      </w:r>
      <w:r>
        <w:rPr>
          <w:b/>
          <w:color w:val="030303"/>
          <w:spacing w:val="-2"/>
          <w:w w:val="105"/>
          <w:position w:val="1"/>
          <w:sz w:val="22"/>
        </w:rPr>
        <w:t>National</w:t>
      </w:r>
      <w:r>
        <w:rPr>
          <w:b/>
          <w:color w:val="030303"/>
          <w:position w:val="1"/>
          <w:sz w:val="22"/>
        </w:rPr>
        <w:tab/>
      </w:r>
      <w:r>
        <w:rPr>
          <w:b/>
          <w:color w:val="030303"/>
          <w:spacing w:val="-4"/>
          <w:w w:val="105"/>
          <w:position w:val="1"/>
          <w:sz w:val="22"/>
        </w:rPr>
        <w:t>pour</w:t>
      </w:r>
    </w:p>
    <w:p>
      <w:pPr>
        <w:pStyle w:val="BodyText"/>
        <w:spacing w:line="302" w:lineRule="exact" w:before="9"/>
        <w:ind w:left="1151" w:hanging="6"/>
        <w:jc w:val="left"/>
      </w:pPr>
      <w:r>
        <w:rPr>
          <w:color w:val="030303"/>
          <w:w w:val="110"/>
        </w:rPr>
        <w:t>I'</w:t>
      </w:r>
      <w:r>
        <w:rPr>
          <w:color w:val="030303"/>
          <w:spacing w:val="-29"/>
          <w:w w:val="110"/>
        </w:rPr>
        <w:t> </w:t>
      </w:r>
      <w:r>
        <w:rPr>
          <w:color w:val="030303"/>
          <w:w w:val="110"/>
        </w:rPr>
        <w:t>Approvisionnement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en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Eau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Potable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!'Irrigation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2020-2027,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80"/>
          <w:w w:val="150"/>
          <w:sz w:val="29"/>
        </w:rPr>
        <w:t> </w:t>
      </w:r>
      <w:r>
        <w:rPr>
          <w:color w:val="030303"/>
          <w:w w:val="110"/>
        </w:rPr>
        <w:t>travers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le parachevement</w:t>
      </w:r>
      <w:r>
        <w:rPr>
          <w:color w:val="030303"/>
          <w:spacing w:val="46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programme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"/>
          <w:w w:val="110"/>
        </w:rPr>
        <w:t> </w:t>
      </w:r>
      <w:r>
        <w:rPr>
          <w:color w:val="030303"/>
          <w:w w:val="110"/>
        </w:rPr>
        <w:t>construction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barrages,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ainsi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que</w:t>
      </w:r>
      <w:r>
        <w:rPr>
          <w:color w:val="030303"/>
          <w:spacing w:val="28"/>
          <w:w w:val="110"/>
        </w:rPr>
        <w:t> </w:t>
      </w:r>
      <w:r>
        <w:rPr>
          <w:color w:val="030303"/>
          <w:spacing w:val="-2"/>
          <w:w w:val="110"/>
        </w:rPr>
        <w:t>!'acceleration</w:t>
      </w:r>
    </w:p>
    <w:p>
      <w:pPr>
        <w:spacing w:after="0" w:line="302" w:lineRule="exact"/>
        <w:jc w:val="left"/>
        <w:sectPr>
          <w:pgSz w:w="11910" w:h="16840"/>
          <w:pgMar w:header="708" w:footer="927" w:top="1020" w:bottom="1120" w:left="560" w:right="300"/>
        </w:sectPr>
      </w:pPr>
    </w:p>
    <w:p>
      <w:pPr>
        <w:pStyle w:val="BodyText"/>
        <w:spacing w:before="251"/>
        <w:ind w:left="1153"/>
      </w:pPr>
      <w:r>
        <w:rPr>
          <w:color w:val="030303"/>
          <w:w w:val="110"/>
        </w:rPr>
        <w:t>de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2"/>
          <w:w w:val="110"/>
        </w:rPr>
        <w:t> </w:t>
      </w:r>
      <w:r>
        <w:rPr>
          <w:color w:val="030303"/>
          <w:w w:val="110"/>
        </w:rPr>
        <w:t>realisation</w:t>
      </w:r>
      <w:r>
        <w:rPr>
          <w:color w:val="030303"/>
          <w:spacing w:val="16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3"/>
          <w:w w:val="110"/>
        </w:rPr>
        <w:t> </w:t>
      </w:r>
      <w:r>
        <w:rPr>
          <w:color w:val="030303"/>
          <w:w w:val="110"/>
        </w:rPr>
        <w:t>grands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projets</w:t>
      </w:r>
      <w:r>
        <w:rPr>
          <w:color w:val="030303"/>
          <w:spacing w:val="3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7"/>
          <w:w w:val="110"/>
        </w:rPr>
        <w:t> </w:t>
      </w:r>
      <w:r>
        <w:rPr>
          <w:color w:val="030303"/>
          <w:w w:val="110"/>
        </w:rPr>
        <w:t>transfert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d'eau</w:t>
      </w:r>
      <w:r>
        <w:rPr>
          <w:color w:val="030303"/>
          <w:spacing w:val="1"/>
          <w:w w:val="110"/>
        </w:rPr>
        <w:t> </w:t>
      </w:r>
      <w:r>
        <w:rPr>
          <w:color w:val="030303"/>
          <w:w w:val="110"/>
        </w:rPr>
        <w:t>entre</w:t>
      </w:r>
      <w:r>
        <w:rPr>
          <w:color w:val="030303"/>
          <w:spacing w:val="3"/>
          <w:w w:val="110"/>
        </w:rPr>
        <w:t> </w:t>
      </w:r>
      <w:r>
        <w:rPr>
          <w:color w:val="030303"/>
          <w:w w:val="110"/>
        </w:rPr>
        <w:t>les bassins</w:t>
      </w:r>
      <w:r>
        <w:rPr>
          <w:color w:val="030303"/>
          <w:spacing w:val="10"/>
          <w:w w:val="110"/>
        </w:rPr>
        <w:t> </w:t>
      </w:r>
      <w:r>
        <w:rPr>
          <w:color w:val="030303"/>
          <w:spacing w:val="-2"/>
          <w:w w:val="110"/>
        </w:rPr>
        <w:t>hydrauliques;</w:t>
      </w:r>
    </w:p>
    <w:p>
      <w:pPr>
        <w:pStyle w:val="ListParagraph"/>
        <w:numPr>
          <w:ilvl w:val="1"/>
          <w:numId w:val="4"/>
        </w:numPr>
        <w:tabs>
          <w:tab w:pos="1148" w:val="left" w:leader="none"/>
          <w:tab w:pos="1153" w:val="left" w:leader="none"/>
        </w:tabs>
        <w:spacing w:line="268" w:lineRule="auto" w:before="131" w:after="0"/>
        <w:ind w:left="1148" w:right="522" w:hanging="290"/>
        <w:jc w:val="both"/>
        <w:rPr>
          <w:rFonts w:ascii="Calibri" w:hAnsi="Calibri"/>
          <w:position w:val="-2"/>
          <w:sz w:val="23"/>
        </w:rPr>
      </w:pPr>
      <w:r>
        <w:rPr>
          <w:color w:val="030303"/>
          <w:w w:val="110"/>
          <w:sz w:val="22"/>
        </w:rPr>
        <w:t>L'acceleration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realisation</w:t>
      </w:r>
      <w:r>
        <w:rPr>
          <w:color w:val="030303"/>
          <w:w w:val="110"/>
          <w:sz w:val="22"/>
        </w:rPr>
        <w:t> des stations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dessalement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l'eau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mer. En application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Hautes</w:t>
      </w:r>
      <w:r>
        <w:rPr>
          <w:color w:val="030303"/>
          <w:w w:val="110"/>
          <w:sz w:val="22"/>
        </w:rPr>
        <w:t> Orientations</w:t>
      </w:r>
      <w:r>
        <w:rPr>
          <w:color w:val="030303"/>
          <w:w w:val="110"/>
          <w:sz w:val="22"/>
        </w:rPr>
        <w:t> Royales,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efforts</w:t>
      </w:r>
      <w:r>
        <w:rPr>
          <w:color w:val="030303"/>
          <w:w w:val="110"/>
          <w:sz w:val="22"/>
        </w:rPr>
        <w:t> seront</w:t>
      </w:r>
      <w:r>
        <w:rPr>
          <w:color w:val="030303"/>
          <w:w w:val="110"/>
          <w:sz w:val="22"/>
        </w:rPr>
        <w:t> axes</w:t>
      </w:r>
      <w:r>
        <w:rPr>
          <w:color w:val="030303"/>
          <w:w w:val="110"/>
          <w:sz w:val="22"/>
        </w:rPr>
        <w:t> sur</w:t>
      </w:r>
      <w:r>
        <w:rPr>
          <w:color w:val="030303"/>
          <w:w w:val="110"/>
          <w:sz w:val="22"/>
        </w:rPr>
        <w:t> le developpement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d'une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industrie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nationale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dediee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au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dessalement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l'eau,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impulsee</w:t>
      </w:r>
    </w:p>
    <w:p>
      <w:pPr>
        <w:pStyle w:val="BodyText"/>
        <w:spacing w:before="15"/>
        <w:ind w:left="1151"/>
      </w:pPr>
      <w:r>
        <w:rPr>
          <w:color w:val="030303"/>
          <w:w w:val="110"/>
        </w:rPr>
        <w:t>par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creation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filieres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formation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d'ingenieurs</w:t>
      </w:r>
      <w:r>
        <w:rPr>
          <w:color w:val="030303"/>
          <w:spacing w:val="41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techniciens</w:t>
      </w:r>
      <w:r>
        <w:rPr>
          <w:color w:val="030303"/>
          <w:spacing w:val="46"/>
          <w:w w:val="110"/>
        </w:rPr>
        <w:t> </w:t>
      </w:r>
      <w:r>
        <w:rPr>
          <w:color w:val="030303"/>
          <w:w w:val="110"/>
        </w:rPr>
        <w:t>specialises,</w:t>
      </w:r>
      <w:r>
        <w:rPr>
          <w:color w:val="030303"/>
          <w:spacing w:val="42"/>
          <w:w w:val="110"/>
        </w:rPr>
        <w:t> </w:t>
      </w:r>
      <w:r>
        <w:rPr>
          <w:color w:val="030303"/>
          <w:spacing w:val="-5"/>
          <w:w w:val="110"/>
        </w:rPr>
        <w:t>et</w:t>
      </w:r>
    </w:p>
    <w:p>
      <w:pPr>
        <w:pStyle w:val="BodyText"/>
        <w:spacing w:line="290" w:lineRule="auto" w:before="49"/>
        <w:ind w:left="1149" w:right="527" w:hanging="4"/>
      </w:pPr>
      <w:r>
        <w:rPr>
          <w:color w:val="030303"/>
          <w:w w:val="110"/>
        </w:rPr>
        <w:t>!'encouragement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creation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d'entreprises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nationales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specialisees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 realisation et l'entretien des stations de dessalement,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tout en incitant a !'innovation et en</w:t>
      </w:r>
      <w:r>
        <w:rPr>
          <w:color w:val="030303"/>
          <w:w w:val="110"/>
        </w:rPr>
        <w:t> mettant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w w:val="110"/>
        </w:rPr>
        <w:t> profit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nouvelles</w:t>
      </w:r>
      <w:r>
        <w:rPr>
          <w:color w:val="030303"/>
          <w:w w:val="110"/>
        </w:rPr>
        <w:t> technologies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domaine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gestion</w:t>
      </w:r>
      <w:r>
        <w:rPr>
          <w:color w:val="030303"/>
          <w:w w:val="110"/>
        </w:rPr>
        <w:t> de l'eau. Ceci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parallelement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mise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place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d'un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programme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plus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ambitieux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traitement et de reutilisation des eaux.</w:t>
      </w:r>
    </w:p>
    <w:p>
      <w:pPr>
        <w:pStyle w:val="BodyText"/>
        <w:spacing w:line="288" w:lineRule="auto" w:before="109"/>
        <w:ind w:left="1148" w:right="534" w:firstLine="2"/>
      </w:pPr>
      <w:r>
        <w:rPr>
          <w:color w:val="030303"/>
          <w:w w:val="110"/>
        </w:rPr>
        <w:t>Sur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meme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volet,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donne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production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d'eau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via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usines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dessalement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requiert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mise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place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projets</w:t>
      </w:r>
      <w:r>
        <w:rPr>
          <w:color w:val="030303"/>
          <w:w w:val="110"/>
        </w:rPr>
        <w:t> d'energies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renouvelables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y afferents,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Gouvernement</w:t>
      </w:r>
      <w:r>
        <w:rPr>
          <w:color w:val="030303"/>
          <w:w w:val="110"/>
        </w:rPr>
        <w:t> s'engage</w:t>
      </w:r>
      <w:r>
        <w:rPr>
          <w:color w:val="030303"/>
          <w:w w:val="110"/>
        </w:rPr>
        <w:t> a accelerer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realisation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projet d'interconnexion</w:t>
      </w:r>
      <w:r>
        <w:rPr>
          <w:color w:val="030303"/>
          <w:w w:val="110"/>
        </w:rPr>
        <w:t> electrique</w:t>
      </w:r>
      <w:r>
        <w:rPr>
          <w:color w:val="030303"/>
          <w:w w:val="110"/>
        </w:rPr>
        <w:t> visant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acheminer</w:t>
      </w:r>
      <w:r>
        <w:rPr>
          <w:color w:val="030303"/>
          <w:w w:val="110"/>
        </w:rPr>
        <w:t> l'energie</w:t>
      </w:r>
      <w:r>
        <w:rPr>
          <w:color w:val="030303"/>
          <w:w w:val="110"/>
        </w:rPr>
        <w:t> renouvelable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partir</w:t>
      </w:r>
      <w:r>
        <w:rPr>
          <w:color w:val="030303"/>
          <w:w w:val="110"/>
        </w:rPr>
        <w:t> des provinces du Sud vers le Centre et le Nord ;</w:t>
      </w:r>
    </w:p>
    <w:p>
      <w:pPr>
        <w:pStyle w:val="ListParagraph"/>
        <w:numPr>
          <w:ilvl w:val="1"/>
          <w:numId w:val="4"/>
        </w:numPr>
        <w:tabs>
          <w:tab w:pos="1151" w:val="left" w:leader="none"/>
          <w:tab w:pos="1153" w:val="left" w:leader="none"/>
        </w:tabs>
        <w:spacing w:line="276" w:lineRule="auto" w:before="125" w:after="0"/>
        <w:ind w:left="1151" w:right="529" w:hanging="293"/>
        <w:jc w:val="both"/>
        <w:rPr>
          <w:rFonts w:ascii="Calibri" w:hAnsi="Calibri"/>
          <w:position w:val="-1"/>
          <w:sz w:val="23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poursuite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mise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en reuvre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strategie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«Generation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Green»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2020-2030 pour</w:t>
      </w:r>
      <w:r>
        <w:rPr>
          <w:color w:val="030303"/>
          <w:w w:val="110"/>
          <w:sz w:val="22"/>
        </w:rPr>
        <w:t> valoriser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realisations</w:t>
      </w:r>
      <w:r>
        <w:rPr>
          <w:color w:val="030303"/>
          <w:w w:val="110"/>
          <w:sz w:val="22"/>
        </w:rPr>
        <w:t> du</w:t>
      </w:r>
      <w:r>
        <w:rPr>
          <w:color w:val="030303"/>
          <w:w w:val="110"/>
          <w:sz w:val="22"/>
        </w:rPr>
        <w:t> secteur</w:t>
      </w:r>
      <w:r>
        <w:rPr>
          <w:color w:val="030303"/>
          <w:w w:val="110"/>
          <w:sz w:val="22"/>
        </w:rPr>
        <w:t> agricole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renforcer</w:t>
      </w:r>
      <w:r>
        <w:rPr>
          <w:color w:val="030303"/>
          <w:w w:val="110"/>
          <w:sz w:val="22"/>
        </w:rPr>
        <w:t> sa</w:t>
      </w:r>
      <w:r>
        <w:rPr>
          <w:color w:val="030303"/>
          <w:w w:val="110"/>
          <w:sz w:val="22"/>
        </w:rPr>
        <w:t> resilience face</w:t>
      </w:r>
      <w:r>
        <w:rPr>
          <w:color w:val="030303"/>
          <w:w w:val="110"/>
          <w:sz w:val="22"/>
        </w:rPr>
        <w:t> au changement</w:t>
      </w:r>
      <w:r>
        <w:rPr>
          <w:color w:val="030303"/>
          <w:w w:val="110"/>
          <w:sz w:val="22"/>
        </w:rPr>
        <w:t> climatique</w:t>
      </w:r>
      <w:r>
        <w:rPr>
          <w:color w:val="383838"/>
          <w:w w:val="110"/>
          <w:sz w:val="22"/>
        </w:rPr>
        <w:t>.</w:t>
      </w:r>
      <w:r>
        <w:rPr>
          <w:color w:val="383838"/>
          <w:w w:val="110"/>
          <w:sz w:val="22"/>
        </w:rPr>
        <w:t> </w:t>
      </w:r>
      <w:r>
        <w:rPr>
          <w:color w:val="030303"/>
          <w:w w:val="110"/>
          <w:sz w:val="22"/>
        </w:rPr>
        <w:t>Cette</w:t>
      </w:r>
      <w:r>
        <w:rPr>
          <w:color w:val="030303"/>
          <w:w w:val="110"/>
          <w:sz w:val="22"/>
        </w:rPr>
        <w:t> strategie</w:t>
      </w:r>
      <w:r>
        <w:rPr>
          <w:color w:val="030303"/>
          <w:w w:val="110"/>
          <w:sz w:val="22"/>
        </w:rPr>
        <w:t> encourage</w:t>
      </w:r>
      <w:r>
        <w:rPr>
          <w:color w:val="030303"/>
          <w:w w:val="110"/>
          <w:sz w:val="22"/>
        </w:rPr>
        <w:t> !'irrigation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complement,</w:t>
      </w:r>
      <w:r>
        <w:rPr>
          <w:color w:val="030303"/>
          <w:w w:val="110"/>
          <w:sz w:val="22"/>
        </w:rPr>
        <w:t> afin d'ameliorer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productivite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agricole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d'augmenter</w:t>
      </w:r>
      <w:r>
        <w:rPr>
          <w:color w:val="030303"/>
          <w:spacing w:val="66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production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cerealiere,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34"/>
          <w:w w:val="110"/>
          <w:sz w:val="22"/>
        </w:rPr>
        <w:t> </w:t>
      </w:r>
      <w:r>
        <w:rPr>
          <w:color w:val="030303"/>
          <w:w w:val="110"/>
          <w:sz w:val="22"/>
        </w:rPr>
        <w:t>plus</w:t>
      </w:r>
    </w:p>
    <w:p>
      <w:pPr>
        <w:pStyle w:val="BodyText"/>
        <w:spacing w:line="288" w:lineRule="auto" w:before="13"/>
        <w:ind w:left="1153" w:right="541"/>
      </w:pPr>
      <w:r>
        <w:rPr>
          <w:color w:val="030303"/>
          <w:w w:val="110"/>
        </w:rPr>
        <w:t>du</w:t>
      </w:r>
      <w:r>
        <w:rPr>
          <w:color w:val="030303"/>
          <w:w w:val="110"/>
        </w:rPr>
        <w:t> lancement</w:t>
      </w:r>
      <w:r>
        <w:rPr>
          <w:color w:val="030303"/>
          <w:w w:val="110"/>
        </w:rPr>
        <w:t> de projets d'agriculture</w:t>
      </w:r>
      <w:r>
        <w:rPr>
          <w:color w:val="030303"/>
          <w:w w:val="110"/>
        </w:rPr>
        <w:t> solidaire</w:t>
      </w:r>
      <w:r>
        <w:rPr>
          <w:color w:val="030303"/>
          <w:w w:val="110"/>
        </w:rPr>
        <w:t> de nouvelle</w:t>
      </w:r>
      <w:r>
        <w:rPr>
          <w:color w:val="030303"/>
          <w:w w:val="110"/>
        </w:rPr>
        <w:t> generation,</w:t>
      </w:r>
      <w:r>
        <w:rPr>
          <w:color w:val="030303"/>
          <w:w w:val="110"/>
        </w:rPr>
        <w:t> en particulier dans les regions montagneuses</w:t>
      </w:r>
      <w:r>
        <w:rPr>
          <w:color w:val="030303"/>
          <w:w w:val="110"/>
        </w:rPr>
        <w:t> et les zones rurales des oasis ;</w:t>
      </w:r>
    </w:p>
    <w:p>
      <w:pPr>
        <w:pStyle w:val="ListParagraph"/>
        <w:numPr>
          <w:ilvl w:val="1"/>
          <w:numId w:val="4"/>
        </w:numPr>
        <w:tabs>
          <w:tab w:pos="1152" w:val="left" w:leader="none"/>
        </w:tabs>
        <w:spacing w:line="177" w:lineRule="auto" w:before="170" w:after="0"/>
        <w:ind w:left="1152" w:right="395" w:hanging="295"/>
        <w:jc w:val="both"/>
        <w:rPr>
          <w:rFonts w:ascii="Calibri" w:hAnsi="Calibri"/>
          <w:position w:val="-1"/>
          <w:sz w:val="23"/>
        </w:rPr>
      </w:pPr>
      <w:r>
        <w:rPr>
          <w:color w:val="030303"/>
          <w:w w:val="115"/>
          <w:sz w:val="22"/>
        </w:rPr>
        <w:t>La</w:t>
      </w:r>
      <w:r>
        <w:rPr>
          <w:color w:val="030303"/>
          <w:w w:val="115"/>
          <w:sz w:val="22"/>
        </w:rPr>
        <w:t> poursuite</w:t>
      </w:r>
      <w:r>
        <w:rPr>
          <w:color w:val="030303"/>
          <w:w w:val="115"/>
          <w:sz w:val="22"/>
        </w:rPr>
        <w:t> de</w:t>
      </w:r>
      <w:r>
        <w:rPr>
          <w:color w:val="030303"/>
          <w:w w:val="115"/>
          <w:sz w:val="22"/>
        </w:rPr>
        <w:t> la</w:t>
      </w:r>
      <w:r>
        <w:rPr>
          <w:color w:val="030303"/>
          <w:w w:val="115"/>
          <w:sz w:val="22"/>
        </w:rPr>
        <w:t> mise</w:t>
      </w:r>
      <w:r>
        <w:rPr>
          <w:color w:val="030303"/>
          <w:w w:val="115"/>
          <w:sz w:val="22"/>
        </w:rPr>
        <w:t> en</w:t>
      </w:r>
      <w:r>
        <w:rPr>
          <w:color w:val="030303"/>
          <w:w w:val="115"/>
          <w:sz w:val="22"/>
        </w:rPr>
        <w:t> reuvre</w:t>
      </w:r>
      <w:r>
        <w:rPr>
          <w:color w:val="030303"/>
          <w:w w:val="115"/>
          <w:sz w:val="22"/>
        </w:rPr>
        <w:t> de</w:t>
      </w:r>
      <w:r>
        <w:rPr>
          <w:color w:val="030303"/>
          <w:w w:val="115"/>
          <w:sz w:val="22"/>
        </w:rPr>
        <w:t> la</w:t>
      </w:r>
      <w:r>
        <w:rPr>
          <w:color w:val="030303"/>
          <w:w w:val="115"/>
          <w:sz w:val="22"/>
        </w:rPr>
        <w:t> Strategie</w:t>
      </w:r>
      <w:r>
        <w:rPr>
          <w:color w:val="030303"/>
          <w:w w:val="115"/>
          <w:sz w:val="22"/>
        </w:rPr>
        <w:t> Nationale</w:t>
      </w:r>
      <w:r>
        <w:rPr>
          <w:color w:val="030303"/>
          <w:w w:val="115"/>
          <w:sz w:val="22"/>
        </w:rPr>
        <w:t> de</w:t>
      </w:r>
      <w:r>
        <w:rPr>
          <w:color w:val="030303"/>
          <w:w w:val="115"/>
          <w:sz w:val="22"/>
        </w:rPr>
        <w:t> l'Efficacite energetique</w:t>
      </w:r>
      <w:r>
        <w:rPr>
          <w:color w:val="030303"/>
          <w:spacing w:val="32"/>
          <w:w w:val="115"/>
          <w:sz w:val="22"/>
        </w:rPr>
        <w:t>  </w:t>
      </w:r>
      <w:r>
        <w:rPr>
          <w:rFonts w:ascii="Times New Roman" w:hAnsi="Times New Roman"/>
          <w:color w:val="030303"/>
          <w:w w:val="105"/>
          <w:sz w:val="35"/>
        </w:rPr>
        <w:t>a</w:t>
      </w:r>
      <w:r>
        <w:rPr>
          <w:rFonts w:ascii="Times New Roman" w:hAnsi="Times New Roman"/>
          <w:color w:val="030303"/>
          <w:spacing w:val="80"/>
          <w:w w:val="150"/>
          <w:sz w:val="35"/>
        </w:rPr>
        <w:t> </w:t>
      </w:r>
      <w:r>
        <w:rPr>
          <w:color w:val="030303"/>
          <w:w w:val="115"/>
          <w:sz w:val="22"/>
        </w:rPr>
        <w:t>!'horizon</w:t>
      </w:r>
      <w:r>
        <w:rPr>
          <w:color w:val="030303"/>
          <w:spacing w:val="34"/>
          <w:w w:val="115"/>
          <w:sz w:val="22"/>
        </w:rPr>
        <w:t>  </w:t>
      </w:r>
      <w:r>
        <w:rPr>
          <w:color w:val="030303"/>
          <w:w w:val="115"/>
          <w:sz w:val="22"/>
        </w:rPr>
        <w:t>2030</w:t>
      </w:r>
      <w:r>
        <w:rPr>
          <w:color w:val="030303"/>
          <w:spacing w:val="34"/>
          <w:w w:val="115"/>
          <w:sz w:val="22"/>
        </w:rPr>
        <w:t>  </w:t>
      </w:r>
      <w:r>
        <w:rPr>
          <w:color w:val="030303"/>
          <w:w w:val="115"/>
          <w:sz w:val="22"/>
        </w:rPr>
        <w:t>et</w:t>
      </w:r>
      <w:r>
        <w:rPr>
          <w:color w:val="030303"/>
          <w:spacing w:val="32"/>
          <w:w w:val="115"/>
          <w:sz w:val="22"/>
        </w:rPr>
        <w:t>  </w:t>
      </w:r>
      <w:r>
        <w:rPr>
          <w:color w:val="030303"/>
          <w:w w:val="115"/>
          <w:sz w:val="22"/>
        </w:rPr>
        <w:t>!'acceleration</w:t>
      </w:r>
      <w:r>
        <w:rPr>
          <w:color w:val="030303"/>
          <w:spacing w:val="28"/>
          <w:w w:val="115"/>
          <w:sz w:val="22"/>
        </w:rPr>
        <w:t> 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28"/>
          <w:w w:val="115"/>
          <w:sz w:val="22"/>
        </w:rPr>
        <w:t>  </w:t>
      </w:r>
      <w:r>
        <w:rPr>
          <w:color w:val="030303"/>
          <w:w w:val="115"/>
          <w:sz w:val="22"/>
        </w:rPr>
        <w:t>la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5"/>
          <w:sz w:val="22"/>
        </w:rPr>
        <w:t>transition</w:t>
      </w:r>
      <w:r>
        <w:rPr>
          <w:color w:val="030303"/>
          <w:spacing w:val="34"/>
          <w:w w:val="115"/>
          <w:sz w:val="22"/>
        </w:rPr>
        <w:t>  </w:t>
      </w:r>
      <w:r>
        <w:rPr>
          <w:color w:val="030303"/>
          <w:w w:val="115"/>
          <w:sz w:val="22"/>
        </w:rPr>
        <w:t>energetique.</w:t>
      </w:r>
    </w:p>
    <w:p>
      <w:pPr>
        <w:pStyle w:val="BodyText"/>
        <w:spacing w:line="302" w:lineRule="exact" w:before="10"/>
        <w:ind w:left="1149" w:right="382" w:firstLine="5"/>
      </w:pPr>
      <w:r>
        <w:rPr>
          <w:color w:val="030303"/>
          <w:w w:val="110"/>
        </w:rPr>
        <w:t>L'objectif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etant</w:t>
      </w:r>
      <w:r>
        <w:rPr>
          <w:color w:val="030303"/>
          <w:w w:val="110"/>
        </w:rPr>
        <w:t> d'augmenter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 contribution</w:t>
      </w:r>
      <w:r>
        <w:rPr>
          <w:color w:val="030303"/>
          <w:w w:val="110"/>
        </w:rPr>
        <w:t> des energies</w:t>
      </w:r>
      <w:r>
        <w:rPr>
          <w:color w:val="030303"/>
          <w:w w:val="110"/>
        </w:rPr>
        <w:t> renouvelables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a plus de 52% de</w:t>
      </w:r>
      <w:r>
        <w:rPr>
          <w:color w:val="030303"/>
          <w:w w:val="110"/>
        </w:rPr>
        <w:t> la capacite electrique installee d'ici 2030. </w:t>
      </w:r>
      <w:r>
        <w:rPr>
          <w:color w:val="030303"/>
          <w:w w:val="110"/>
          <w:sz w:val="27"/>
        </w:rPr>
        <w:t>A </w:t>
      </w:r>
      <w:r>
        <w:rPr>
          <w:color w:val="030303"/>
          <w:w w:val="110"/>
        </w:rPr>
        <w:t>fin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2023, la capacite totale generee par les</w:t>
      </w:r>
      <w:r>
        <w:rPr>
          <w:color w:val="030303"/>
          <w:w w:val="110"/>
        </w:rPr>
        <w:t> energies</w:t>
      </w:r>
      <w:r>
        <w:rPr>
          <w:color w:val="030303"/>
          <w:w w:val="110"/>
        </w:rPr>
        <w:t> renouvelables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deja</w:t>
      </w:r>
      <w:r>
        <w:rPr>
          <w:color w:val="030303"/>
          <w:w w:val="110"/>
        </w:rPr>
        <w:t> depasse</w:t>
      </w:r>
      <w:r>
        <w:rPr>
          <w:color w:val="030303"/>
          <w:w w:val="110"/>
        </w:rPr>
        <w:t> 40%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mix</w:t>
      </w:r>
      <w:r>
        <w:rPr>
          <w:color w:val="030303"/>
          <w:w w:val="110"/>
        </w:rPr>
        <w:t> energetique</w:t>
      </w:r>
      <w:r>
        <w:rPr>
          <w:color w:val="030303"/>
          <w:w w:val="110"/>
        </w:rPr>
        <w:t> electrique.</w:t>
      </w:r>
      <w:r>
        <w:rPr>
          <w:color w:val="030303"/>
          <w:w w:val="110"/>
        </w:rPr>
        <w:t> Le Gouvernement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s'attelle,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egalement,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lancement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nouvelles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filieres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energetiques,</w:t>
      </w:r>
    </w:p>
    <w:p>
      <w:pPr>
        <w:pStyle w:val="BodyText"/>
        <w:spacing w:line="288" w:lineRule="auto" w:before="44"/>
        <w:ind w:left="1148" w:right="382" w:firstLine="4"/>
      </w:pPr>
      <w:r>
        <w:rPr>
          <w:color w:val="030303"/>
          <w:w w:val="115"/>
        </w:rPr>
        <w:t>en</w:t>
      </w:r>
      <w:r>
        <w:rPr>
          <w:color w:val="030303"/>
          <w:w w:val="115"/>
        </w:rPr>
        <w:t> mettant</w:t>
      </w:r>
      <w:r>
        <w:rPr>
          <w:color w:val="030303"/>
          <w:w w:val="115"/>
        </w:rPr>
        <w:t> particulierement</w:t>
      </w:r>
      <w:r>
        <w:rPr>
          <w:color w:val="030303"/>
          <w:w w:val="115"/>
        </w:rPr>
        <w:t> !'accent</w:t>
      </w:r>
      <w:r>
        <w:rPr>
          <w:color w:val="030303"/>
          <w:w w:val="115"/>
        </w:rPr>
        <w:t> sur</w:t>
      </w:r>
      <w:r>
        <w:rPr>
          <w:color w:val="030303"/>
          <w:w w:val="115"/>
        </w:rPr>
        <w:t> le</w:t>
      </w:r>
      <w:r>
        <w:rPr>
          <w:color w:val="030303"/>
          <w:w w:val="115"/>
        </w:rPr>
        <w:t> developpement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l'Hydrogene</w:t>
      </w:r>
      <w:r>
        <w:rPr>
          <w:color w:val="030303"/>
          <w:w w:val="115"/>
        </w:rPr>
        <w:t> Vert.</w:t>
      </w:r>
      <w:r>
        <w:rPr>
          <w:color w:val="030303"/>
          <w:w w:val="115"/>
        </w:rPr>
        <w:t> Par ailleurs, des</w:t>
      </w:r>
      <w:r>
        <w:rPr>
          <w:color w:val="030303"/>
          <w:w w:val="115"/>
        </w:rPr>
        <w:t> efforts</w:t>
      </w:r>
      <w:r>
        <w:rPr>
          <w:color w:val="030303"/>
          <w:w w:val="115"/>
        </w:rPr>
        <w:t> sont</w:t>
      </w:r>
      <w:r>
        <w:rPr>
          <w:color w:val="030303"/>
          <w:w w:val="115"/>
        </w:rPr>
        <w:t> deployes</w:t>
      </w:r>
      <w:r>
        <w:rPr>
          <w:color w:val="030303"/>
          <w:w w:val="115"/>
        </w:rPr>
        <w:t> pour</w:t>
      </w:r>
      <w:r>
        <w:rPr>
          <w:color w:val="030303"/>
          <w:w w:val="115"/>
        </w:rPr>
        <w:t> accroTtre</w:t>
      </w:r>
      <w:r>
        <w:rPr>
          <w:color w:val="030303"/>
          <w:w w:val="115"/>
        </w:rPr>
        <w:t> !'utilisation</w:t>
      </w:r>
      <w:r>
        <w:rPr>
          <w:color w:val="030303"/>
          <w:w w:val="115"/>
        </w:rPr>
        <w:t> du</w:t>
      </w:r>
      <w:r>
        <w:rPr>
          <w:color w:val="030303"/>
          <w:w w:val="115"/>
        </w:rPr>
        <w:t> gaz</w:t>
      </w:r>
      <w:r>
        <w:rPr>
          <w:color w:val="030303"/>
          <w:w w:val="115"/>
        </w:rPr>
        <w:t> nature!</w:t>
      </w:r>
      <w:r>
        <w:rPr>
          <w:color w:val="030303"/>
          <w:w w:val="115"/>
        </w:rPr>
        <w:t> dans</w:t>
      </w:r>
      <w:r>
        <w:rPr>
          <w:color w:val="030303"/>
          <w:w w:val="115"/>
        </w:rPr>
        <w:t> la production</w:t>
      </w:r>
      <w:r>
        <w:rPr>
          <w:color w:val="030303"/>
          <w:w w:val="115"/>
        </w:rPr>
        <w:t> d'energie</w:t>
      </w:r>
      <w:r>
        <w:rPr>
          <w:color w:val="030303"/>
          <w:w w:val="115"/>
        </w:rPr>
        <w:t> dans</w:t>
      </w:r>
      <w:r>
        <w:rPr>
          <w:color w:val="030303"/>
          <w:w w:val="115"/>
        </w:rPr>
        <w:t> le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but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reduire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dependance</w:t>
      </w:r>
      <w:r>
        <w:rPr>
          <w:color w:val="030303"/>
          <w:w w:val="115"/>
        </w:rPr>
        <w:t> aux</w:t>
      </w:r>
      <w:r>
        <w:rPr>
          <w:color w:val="030303"/>
          <w:w w:val="115"/>
        </w:rPr>
        <w:t> produits</w:t>
      </w:r>
      <w:r>
        <w:rPr>
          <w:color w:val="030303"/>
          <w:w w:val="115"/>
        </w:rPr>
        <w:t> petroliers</w:t>
      </w:r>
      <w:r>
        <w:rPr>
          <w:color w:val="030303"/>
          <w:w w:val="115"/>
        </w:rPr>
        <w:t> et </w:t>
      </w:r>
      <w:r>
        <w:rPr>
          <w:color w:val="030303"/>
          <w:spacing w:val="-2"/>
          <w:w w:val="115"/>
        </w:rPr>
        <w:t>aux</w:t>
      </w:r>
      <w:r>
        <w:rPr>
          <w:color w:val="030303"/>
          <w:spacing w:val="-13"/>
          <w:w w:val="115"/>
        </w:rPr>
        <w:t> </w:t>
      </w:r>
      <w:r>
        <w:rPr>
          <w:color w:val="030303"/>
          <w:spacing w:val="-2"/>
          <w:w w:val="115"/>
        </w:rPr>
        <w:t>combustibles</w:t>
      </w:r>
      <w:r>
        <w:rPr>
          <w:color w:val="030303"/>
          <w:spacing w:val="-3"/>
          <w:w w:val="115"/>
        </w:rPr>
        <w:t> </w:t>
      </w:r>
      <w:r>
        <w:rPr>
          <w:color w:val="030303"/>
          <w:spacing w:val="-2"/>
          <w:w w:val="115"/>
        </w:rPr>
        <w:t>solides.</w:t>
      </w:r>
      <w:r>
        <w:rPr>
          <w:color w:val="030303"/>
          <w:spacing w:val="-14"/>
          <w:w w:val="115"/>
        </w:rPr>
        <w:t> </w:t>
      </w:r>
      <w:r>
        <w:rPr>
          <w:color w:val="030303"/>
          <w:spacing w:val="-2"/>
          <w:w w:val="115"/>
        </w:rPr>
        <w:t>En</w:t>
      </w:r>
      <w:r>
        <w:rPr>
          <w:color w:val="030303"/>
          <w:spacing w:val="-16"/>
          <w:w w:val="115"/>
        </w:rPr>
        <w:t> </w:t>
      </w:r>
      <w:r>
        <w:rPr>
          <w:color w:val="030303"/>
          <w:spacing w:val="-2"/>
          <w:w w:val="115"/>
        </w:rPr>
        <w:t>outre,</w:t>
      </w:r>
      <w:r>
        <w:rPr>
          <w:color w:val="030303"/>
          <w:spacing w:val="-14"/>
          <w:w w:val="115"/>
        </w:rPr>
        <w:t> </w:t>
      </w:r>
      <w:r>
        <w:rPr>
          <w:color w:val="030303"/>
          <w:spacing w:val="-2"/>
          <w:w w:val="115"/>
        </w:rPr>
        <w:t>des</w:t>
      </w:r>
      <w:r>
        <w:rPr>
          <w:color w:val="030303"/>
          <w:spacing w:val="-15"/>
          <w:w w:val="115"/>
        </w:rPr>
        <w:t> </w:t>
      </w:r>
      <w:r>
        <w:rPr>
          <w:color w:val="030303"/>
          <w:spacing w:val="-2"/>
          <w:w w:val="115"/>
        </w:rPr>
        <w:t>etudes</w:t>
      </w:r>
      <w:r>
        <w:rPr>
          <w:color w:val="030303"/>
          <w:spacing w:val="-6"/>
          <w:w w:val="115"/>
        </w:rPr>
        <w:t> </w:t>
      </w:r>
      <w:r>
        <w:rPr>
          <w:color w:val="030303"/>
          <w:spacing w:val="-2"/>
          <w:w w:val="115"/>
        </w:rPr>
        <w:t>detaillees</w:t>
      </w:r>
      <w:r>
        <w:rPr>
          <w:color w:val="030303"/>
          <w:spacing w:val="-6"/>
          <w:w w:val="115"/>
        </w:rPr>
        <w:t> </w:t>
      </w:r>
      <w:r>
        <w:rPr>
          <w:color w:val="030303"/>
          <w:spacing w:val="-2"/>
          <w:w w:val="115"/>
        </w:rPr>
        <w:t>se</w:t>
      </w:r>
      <w:r>
        <w:rPr>
          <w:color w:val="030303"/>
          <w:spacing w:val="-16"/>
          <w:w w:val="115"/>
        </w:rPr>
        <w:t> </w:t>
      </w:r>
      <w:r>
        <w:rPr>
          <w:color w:val="030303"/>
          <w:spacing w:val="-2"/>
          <w:w w:val="115"/>
        </w:rPr>
        <w:t>poursuivent</w:t>
      </w:r>
      <w:r>
        <w:rPr>
          <w:color w:val="030303"/>
          <w:spacing w:val="-2"/>
          <w:w w:val="115"/>
        </w:rPr>
        <w:t> concernant</w:t>
      </w:r>
      <w:r>
        <w:rPr>
          <w:color w:val="030303"/>
          <w:spacing w:val="-2"/>
          <w:w w:val="115"/>
        </w:rPr>
        <w:t> le </w:t>
      </w:r>
      <w:r>
        <w:rPr>
          <w:color w:val="030303"/>
          <w:w w:val="115"/>
        </w:rPr>
        <w:t>projet</w:t>
      </w:r>
      <w:r>
        <w:rPr>
          <w:color w:val="030303"/>
          <w:w w:val="115"/>
        </w:rPr>
        <w:t> du</w:t>
      </w:r>
      <w:r>
        <w:rPr>
          <w:color w:val="030303"/>
          <w:w w:val="115"/>
        </w:rPr>
        <w:t> gazoduc</w:t>
      </w:r>
      <w:r>
        <w:rPr>
          <w:color w:val="030303"/>
          <w:w w:val="115"/>
        </w:rPr>
        <w:t> Nigeria-Maroc,</w:t>
      </w:r>
      <w:r>
        <w:rPr>
          <w:color w:val="030303"/>
          <w:w w:val="115"/>
        </w:rPr>
        <w:t> visant</w:t>
      </w:r>
      <w:r>
        <w:rPr>
          <w:color w:val="030303"/>
          <w:w w:val="115"/>
        </w:rPr>
        <w:t> a</w:t>
      </w:r>
      <w:r>
        <w:rPr>
          <w:color w:val="030303"/>
          <w:w w:val="115"/>
        </w:rPr>
        <w:t> favoriser</w:t>
      </w:r>
      <w:r>
        <w:rPr>
          <w:color w:val="030303"/>
          <w:w w:val="115"/>
        </w:rPr>
        <w:t> le</w:t>
      </w:r>
      <w:r>
        <w:rPr>
          <w:color w:val="030303"/>
          <w:w w:val="115"/>
        </w:rPr>
        <w:t> developpement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region Atlantique et a offrir des capacites energetiques</w:t>
      </w:r>
      <w:r>
        <w:rPr>
          <w:color w:val="030303"/>
          <w:w w:val="115"/>
        </w:rPr>
        <w:t> competitives aces pays;</w:t>
      </w:r>
    </w:p>
    <w:p>
      <w:pPr>
        <w:pStyle w:val="ListParagraph"/>
        <w:numPr>
          <w:ilvl w:val="1"/>
          <w:numId w:val="4"/>
        </w:numPr>
        <w:tabs>
          <w:tab w:pos="1151" w:val="left" w:leader="none"/>
          <w:tab w:pos="1153" w:val="left" w:leader="none"/>
        </w:tabs>
        <w:spacing w:line="276" w:lineRule="auto" w:before="76" w:after="0"/>
        <w:ind w:left="1151" w:right="526" w:hanging="293"/>
        <w:jc w:val="both"/>
        <w:rPr>
          <w:rFonts w:ascii="Calibri" w:hAnsi="Calibri"/>
          <w:sz w:val="23"/>
        </w:rPr>
      </w:pP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w w:val="110"/>
          <w:position w:val="2"/>
          <w:sz w:val="22"/>
        </w:rPr>
        <w:t> poursuite</w:t>
      </w:r>
      <w:r>
        <w:rPr>
          <w:color w:val="030303"/>
          <w:w w:val="110"/>
          <w:position w:val="2"/>
          <w:sz w:val="22"/>
        </w:rPr>
        <w:t> de</w:t>
      </w:r>
      <w:r>
        <w:rPr>
          <w:color w:val="030303"/>
          <w:w w:val="110"/>
          <w:position w:val="2"/>
          <w:sz w:val="22"/>
        </w:rPr>
        <w:t> la</w:t>
      </w:r>
      <w:r>
        <w:rPr>
          <w:color w:val="030303"/>
          <w:w w:val="110"/>
          <w:position w:val="2"/>
          <w:sz w:val="22"/>
        </w:rPr>
        <w:t> mise</w:t>
      </w:r>
      <w:r>
        <w:rPr>
          <w:color w:val="030303"/>
          <w:w w:val="110"/>
          <w:position w:val="2"/>
          <w:sz w:val="22"/>
        </w:rPr>
        <w:t> en</w:t>
      </w:r>
      <w:r>
        <w:rPr>
          <w:color w:val="030303"/>
          <w:w w:val="110"/>
          <w:position w:val="2"/>
          <w:sz w:val="22"/>
        </w:rPr>
        <w:t> reuvre</w:t>
      </w:r>
      <w:r>
        <w:rPr>
          <w:color w:val="030303"/>
          <w:w w:val="110"/>
          <w:position w:val="2"/>
          <w:sz w:val="22"/>
        </w:rPr>
        <w:t> de</w:t>
      </w:r>
      <w:r>
        <w:rPr>
          <w:color w:val="030303"/>
          <w:w w:val="110"/>
          <w:position w:val="2"/>
          <w:sz w:val="22"/>
        </w:rPr>
        <w:t> la</w:t>
      </w:r>
      <w:r>
        <w:rPr>
          <w:color w:val="030303"/>
          <w:w w:val="110"/>
          <w:position w:val="2"/>
          <w:sz w:val="22"/>
        </w:rPr>
        <w:t> feuille</w:t>
      </w:r>
      <w:r>
        <w:rPr>
          <w:color w:val="030303"/>
          <w:w w:val="110"/>
          <w:position w:val="2"/>
          <w:sz w:val="22"/>
        </w:rPr>
        <w:t> de</w:t>
      </w:r>
      <w:r>
        <w:rPr>
          <w:color w:val="030303"/>
          <w:w w:val="110"/>
          <w:position w:val="2"/>
          <w:sz w:val="22"/>
        </w:rPr>
        <w:t> route</w:t>
      </w:r>
      <w:r>
        <w:rPr>
          <w:color w:val="030303"/>
          <w:w w:val="110"/>
          <w:position w:val="2"/>
          <w:sz w:val="22"/>
        </w:rPr>
        <w:t> strategique</w:t>
      </w:r>
      <w:r>
        <w:rPr>
          <w:color w:val="030303"/>
          <w:w w:val="110"/>
          <w:position w:val="2"/>
          <w:sz w:val="22"/>
        </w:rPr>
        <w:t> du</w:t>
      </w:r>
      <w:r>
        <w:rPr>
          <w:color w:val="030303"/>
          <w:w w:val="110"/>
          <w:position w:val="2"/>
          <w:sz w:val="22"/>
        </w:rPr>
        <w:t> secteur </w:t>
      </w:r>
      <w:r>
        <w:rPr>
          <w:color w:val="030303"/>
          <w:w w:val="110"/>
          <w:sz w:val="22"/>
        </w:rPr>
        <w:t>touristique 2023-2026 :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Gouvernement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veillera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mettre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reuvre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divers projets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programmes</w:t>
      </w:r>
      <w:r>
        <w:rPr>
          <w:color w:val="030303"/>
          <w:w w:val="110"/>
          <w:sz w:val="22"/>
        </w:rPr>
        <w:t> contenus</w:t>
      </w:r>
      <w:r>
        <w:rPr>
          <w:color w:val="030303"/>
          <w:w w:val="110"/>
          <w:sz w:val="22"/>
        </w:rPr>
        <w:t> dans</w:t>
      </w:r>
      <w:r>
        <w:rPr>
          <w:color w:val="030303"/>
          <w:w w:val="110"/>
          <w:sz w:val="22"/>
        </w:rPr>
        <w:t> cette</w:t>
      </w:r>
      <w:r>
        <w:rPr>
          <w:color w:val="030303"/>
          <w:w w:val="110"/>
          <w:sz w:val="22"/>
        </w:rPr>
        <w:t> strategie,</w:t>
      </w:r>
      <w:r>
        <w:rPr>
          <w:color w:val="030303"/>
          <w:w w:val="110"/>
          <w:sz w:val="22"/>
        </w:rPr>
        <w:t> notamment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matiere</w:t>
      </w:r>
      <w:r>
        <w:rPr>
          <w:color w:val="030303"/>
          <w:w w:val="110"/>
          <w:sz w:val="22"/>
        </w:rPr>
        <w:t> de promotion,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formation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renforcement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l'offre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touristique;</w:t>
      </w:r>
    </w:p>
    <w:p>
      <w:pPr>
        <w:pStyle w:val="ListParagraph"/>
        <w:numPr>
          <w:ilvl w:val="1"/>
          <w:numId w:val="4"/>
        </w:numPr>
        <w:tabs>
          <w:tab w:pos="1148" w:val="left" w:leader="none"/>
          <w:tab w:pos="1153" w:val="left" w:leader="none"/>
        </w:tabs>
        <w:spacing w:line="256" w:lineRule="auto" w:before="139" w:after="0"/>
        <w:ind w:left="1148" w:right="537" w:hanging="290"/>
        <w:jc w:val="both"/>
        <w:rPr>
          <w:rFonts w:ascii="Calibri" w:hAnsi="Calibri"/>
          <w:sz w:val="23"/>
        </w:rPr>
      </w:pPr>
      <w:r>
        <w:rPr>
          <w:color w:val="030303"/>
          <w:w w:val="115"/>
          <w:position w:val="1"/>
          <w:sz w:val="22"/>
        </w:rPr>
        <w:t>La</w:t>
      </w:r>
      <w:r>
        <w:rPr>
          <w:color w:val="030303"/>
          <w:w w:val="115"/>
          <w:position w:val="1"/>
          <w:sz w:val="22"/>
        </w:rPr>
        <w:t> mise</w:t>
      </w:r>
      <w:r>
        <w:rPr>
          <w:color w:val="030303"/>
          <w:w w:val="115"/>
          <w:position w:val="1"/>
          <w:sz w:val="22"/>
        </w:rPr>
        <w:t> en reuvre</w:t>
      </w:r>
      <w:r>
        <w:rPr>
          <w:color w:val="030303"/>
          <w:w w:val="115"/>
          <w:position w:val="1"/>
          <w:sz w:val="22"/>
        </w:rPr>
        <w:t> de la strategie</w:t>
      </w:r>
      <w:r>
        <w:rPr>
          <w:color w:val="030303"/>
          <w:w w:val="115"/>
          <w:position w:val="1"/>
          <w:sz w:val="22"/>
        </w:rPr>
        <w:t> «Maroc</w:t>
      </w:r>
      <w:r>
        <w:rPr>
          <w:color w:val="030303"/>
          <w:w w:val="115"/>
          <w:position w:val="1"/>
          <w:sz w:val="22"/>
        </w:rPr>
        <w:t> Digital 2030» : cette</w:t>
      </w:r>
      <w:r>
        <w:rPr>
          <w:color w:val="030303"/>
          <w:w w:val="115"/>
          <w:position w:val="1"/>
          <w:sz w:val="22"/>
        </w:rPr>
        <w:t> strategie</w:t>
      </w:r>
      <w:r>
        <w:rPr>
          <w:color w:val="030303"/>
          <w:w w:val="115"/>
          <w:position w:val="1"/>
          <w:sz w:val="22"/>
        </w:rPr>
        <w:t> s'articule </w:t>
      </w:r>
      <w:r>
        <w:rPr>
          <w:color w:val="030303"/>
          <w:w w:val="115"/>
          <w:sz w:val="22"/>
        </w:rPr>
        <w:t>autour</w:t>
      </w:r>
      <w:r>
        <w:rPr>
          <w:color w:val="030303"/>
          <w:spacing w:val="32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w w:val="115"/>
          <w:sz w:val="22"/>
        </w:rPr>
        <w:t> deux</w:t>
      </w:r>
      <w:r>
        <w:rPr>
          <w:color w:val="030303"/>
          <w:spacing w:val="28"/>
          <w:w w:val="115"/>
          <w:sz w:val="22"/>
        </w:rPr>
        <w:t> </w:t>
      </w:r>
      <w:r>
        <w:rPr>
          <w:color w:val="030303"/>
          <w:w w:val="115"/>
          <w:sz w:val="22"/>
        </w:rPr>
        <w:t>principaux</w:t>
      </w:r>
      <w:r>
        <w:rPr>
          <w:color w:val="030303"/>
          <w:spacing w:val="35"/>
          <w:w w:val="115"/>
          <w:sz w:val="22"/>
        </w:rPr>
        <w:t> </w:t>
      </w:r>
      <w:r>
        <w:rPr>
          <w:color w:val="030303"/>
          <w:w w:val="115"/>
          <w:sz w:val="22"/>
        </w:rPr>
        <w:t>piliers,</w:t>
      </w:r>
      <w:r>
        <w:rPr>
          <w:color w:val="030303"/>
          <w:spacing w:val="20"/>
          <w:w w:val="115"/>
          <w:sz w:val="22"/>
        </w:rPr>
        <w:t> </w:t>
      </w:r>
      <w:r>
        <w:rPr>
          <w:color w:val="030303"/>
          <w:w w:val="115"/>
          <w:sz w:val="22"/>
        </w:rPr>
        <w:t>a</w:t>
      </w:r>
      <w:r>
        <w:rPr>
          <w:color w:val="030303"/>
          <w:spacing w:val="25"/>
          <w:w w:val="115"/>
          <w:sz w:val="22"/>
        </w:rPr>
        <w:t> </w:t>
      </w:r>
      <w:r>
        <w:rPr>
          <w:color w:val="030303"/>
          <w:w w:val="115"/>
          <w:sz w:val="22"/>
        </w:rPr>
        <w:t>savoir</w:t>
      </w:r>
      <w:r>
        <w:rPr>
          <w:color w:val="030303"/>
          <w:spacing w:val="33"/>
          <w:w w:val="115"/>
          <w:sz w:val="22"/>
        </w:rPr>
        <w:t> </w:t>
      </w:r>
      <w:r>
        <w:rPr>
          <w:color w:val="030303"/>
          <w:w w:val="115"/>
          <w:sz w:val="22"/>
        </w:rPr>
        <w:t>la</w:t>
      </w:r>
      <w:r>
        <w:rPr>
          <w:color w:val="030303"/>
          <w:spacing w:val="19"/>
          <w:w w:val="115"/>
          <w:sz w:val="22"/>
        </w:rPr>
        <w:t> </w:t>
      </w:r>
      <w:r>
        <w:rPr>
          <w:color w:val="030303"/>
          <w:w w:val="115"/>
          <w:sz w:val="22"/>
        </w:rPr>
        <w:t>digitalisation</w:t>
      </w:r>
      <w:r>
        <w:rPr>
          <w:color w:val="030303"/>
          <w:w w:val="115"/>
          <w:sz w:val="22"/>
        </w:rPr>
        <w:t> des</w:t>
      </w:r>
      <w:r>
        <w:rPr>
          <w:color w:val="030303"/>
          <w:spacing w:val="26"/>
          <w:w w:val="115"/>
          <w:sz w:val="22"/>
        </w:rPr>
        <w:t> </w:t>
      </w:r>
      <w:r>
        <w:rPr>
          <w:color w:val="030303"/>
          <w:w w:val="115"/>
          <w:sz w:val="22"/>
        </w:rPr>
        <w:t>services</w:t>
      </w:r>
      <w:r>
        <w:rPr>
          <w:color w:val="030303"/>
          <w:spacing w:val="33"/>
          <w:w w:val="115"/>
          <w:sz w:val="22"/>
        </w:rPr>
        <w:t> </w:t>
      </w:r>
      <w:r>
        <w:rPr>
          <w:color w:val="030303"/>
          <w:w w:val="115"/>
          <w:sz w:val="22"/>
        </w:rPr>
        <w:t>publics</w:t>
      </w:r>
      <w:r>
        <w:rPr>
          <w:color w:val="030303"/>
          <w:spacing w:val="26"/>
          <w:w w:val="115"/>
          <w:sz w:val="22"/>
        </w:rPr>
        <w:t> </w:t>
      </w:r>
      <w:r>
        <w:rPr>
          <w:color w:val="030303"/>
          <w:w w:val="115"/>
          <w:sz w:val="22"/>
        </w:rPr>
        <w:t>et</w:t>
      </w:r>
    </w:p>
    <w:p>
      <w:pPr>
        <w:pStyle w:val="BodyText"/>
        <w:spacing w:line="290" w:lineRule="auto" w:before="33"/>
        <w:ind w:left="1151" w:right="531" w:hanging="5"/>
      </w:pPr>
      <w:r>
        <w:rPr>
          <w:color w:val="030303"/>
          <w:w w:val="110"/>
        </w:rPr>
        <w:t>!'impulsion</w:t>
      </w:r>
      <w:r>
        <w:rPr>
          <w:color w:val="030303"/>
          <w:w w:val="110"/>
        </w:rPr>
        <w:t> d'une</w:t>
      </w:r>
      <w:r>
        <w:rPr>
          <w:color w:val="030303"/>
          <w:w w:val="110"/>
        </w:rPr>
        <w:t> nouvelle</w:t>
      </w:r>
      <w:r>
        <w:rPr>
          <w:color w:val="030303"/>
          <w:w w:val="110"/>
        </w:rPr>
        <w:t> dynamique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l'economie</w:t>
      </w:r>
      <w:r>
        <w:rPr>
          <w:color w:val="030303"/>
          <w:w w:val="110"/>
        </w:rPr>
        <w:t> numerique.</w:t>
      </w:r>
      <w:r>
        <w:rPr>
          <w:color w:val="030303"/>
          <w:w w:val="110"/>
        </w:rPr>
        <w:t> L'objectif</w:t>
      </w:r>
      <w:r>
        <w:rPr>
          <w:color w:val="030303"/>
          <w:w w:val="110"/>
        </w:rPr>
        <w:t> est</w:t>
      </w:r>
      <w:r>
        <w:rPr>
          <w:color w:val="030303"/>
          <w:w w:val="110"/>
        </w:rPr>
        <w:t> de mettre au point des solutions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numeriques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marocaines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decreer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de la valeur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ajoutee et des postes d'emploi.</w:t>
      </w:r>
    </w:p>
    <w:p>
      <w:pPr>
        <w:spacing w:after="0" w:line="290" w:lineRule="auto"/>
        <w:sectPr>
          <w:pgSz w:w="11910" w:h="16840"/>
          <w:pgMar w:header="708" w:footer="958" w:top="980" w:bottom="1140" w:left="560" w:right="300"/>
        </w:sectPr>
      </w:pPr>
    </w:p>
    <w:p>
      <w:pPr>
        <w:spacing w:before="250"/>
        <w:ind w:left="351" w:right="0" w:firstLine="0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716160">
                <wp:simplePos x="0" y="0"/>
                <wp:positionH relativeFrom="page">
                  <wp:posOffset>536448</wp:posOffset>
                </wp:positionH>
                <wp:positionV relativeFrom="page">
                  <wp:posOffset>9925811</wp:posOffset>
                </wp:positionV>
                <wp:extent cx="7024370" cy="390525"/>
                <wp:effectExtent l="0" t="0" r="0" b="0"/>
                <wp:wrapNone/>
                <wp:docPr id="466" name="Group 4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6" name="Group 466"/>
                      <wpg:cNvGrpSpPr/>
                      <wpg:grpSpPr>
                        <a:xfrm>
                          <a:off x="0" y="0"/>
                          <a:ext cx="7024370" cy="390525"/>
                          <a:chExt cx="7024370" cy="390525"/>
                        </a:xfrm>
                      </wpg:grpSpPr>
                      <wps:wsp>
                        <wps:cNvPr id="467" name="Graphic 467"/>
                        <wps:cNvSpPr/>
                        <wps:spPr>
                          <a:xfrm>
                            <a:off x="76200" y="71627"/>
                            <a:ext cx="634365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365" h="317500">
                                <a:moveTo>
                                  <a:pt x="633984" y="316992"/>
                                </a:moveTo>
                                <a:lnTo>
                                  <a:pt x="0" y="316992"/>
                                </a:lnTo>
                                <a:lnTo>
                                  <a:pt x="316991" y="0"/>
                                </a:lnTo>
                                <a:lnTo>
                                  <a:pt x="633984" y="3169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B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0" y="0"/>
                            <a:ext cx="7024370" cy="390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24370" h="390525">
                                <a:moveTo>
                                  <a:pt x="7024116" y="377952"/>
                                </a:moveTo>
                                <a:lnTo>
                                  <a:pt x="766546" y="377952"/>
                                </a:lnTo>
                                <a:lnTo>
                                  <a:pt x="388620" y="0"/>
                                </a:lnTo>
                                <a:lnTo>
                                  <a:pt x="0" y="388632"/>
                                </a:lnTo>
                                <a:lnTo>
                                  <a:pt x="54864" y="388632"/>
                                </a:lnTo>
                                <a:lnTo>
                                  <a:pt x="388620" y="53340"/>
                                </a:lnTo>
                                <a:lnTo>
                                  <a:pt x="723900" y="388632"/>
                                </a:lnTo>
                                <a:lnTo>
                                  <a:pt x="751319" y="388632"/>
                                </a:lnTo>
                                <a:lnTo>
                                  <a:pt x="751319" y="390144"/>
                                </a:lnTo>
                                <a:lnTo>
                                  <a:pt x="7024116" y="390144"/>
                                </a:lnTo>
                                <a:lnTo>
                                  <a:pt x="7024116" y="3779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57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240002pt;margin-top:781.559998pt;width:553.1pt;height:30.75pt;mso-position-horizontal-relative:page;mso-position-vertical-relative:page;z-index:-20600320" id="docshapegroup443" coordorigin="845,15631" coordsize="11062,615">
                <v:shape style="position:absolute;left:964;top:15744;width:999;height:500" id="docshape444" coordorigin="965,15744" coordsize="999,500" path="m1963,16243l965,16243,1464,15744,1963,16243xe" filled="true" fillcolor="#004b80" stroked="false">
                  <v:path arrowok="t"/>
                  <v:fill type="solid"/>
                </v:shape>
                <v:shape style="position:absolute;left:844;top:15631;width:11062;height:615" id="docshape445" coordorigin="845,15631" coordsize="11062,615" path="m11906,16226l2052,16226,1457,15631,845,16243,931,16243,1457,15715,1985,16243,2028,16243,2028,16246,11906,16246,11906,16226xe" filled="true" fillcolor="#565759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position w:val="-2"/>
        </w:rPr>
        <w:drawing>
          <wp:inline distT="0" distB="0" distL="0" distR="0">
            <wp:extent cx="83820" cy="83820"/>
            <wp:effectExtent l="0" t="0" r="0" b="0"/>
            <wp:docPr id="469" name="Image 4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9" name="Image 469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52"/>
          <w:w w:val="105"/>
          <w:sz w:val="20"/>
        </w:rPr>
        <w:t> </w:t>
      </w:r>
      <w:r>
        <w:rPr>
          <w:b/>
          <w:color w:val="030303"/>
          <w:w w:val="105"/>
          <w:sz w:val="22"/>
        </w:rPr>
        <w:t>La</w:t>
      </w:r>
      <w:r>
        <w:rPr>
          <w:b/>
          <w:color w:val="030303"/>
          <w:spacing w:val="31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poursuite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</w:t>
      </w:r>
      <w:r>
        <w:rPr>
          <w:b/>
          <w:color w:val="030303"/>
          <w:spacing w:val="11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la</w:t>
      </w:r>
      <w:r>
        <w:rPr>
          <w:b/>
          <w:color w:val="030303"/>
          <w:spacing w:val="3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mise</w:t>
      </w:r>
      <w:r>
        <w:rPr>
          <w:b/>
          <w:color w:val="030303"/>
          <w:spacing w:val="27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en</w:t>
      </w:r>
      <w:r>
        <w:rPr>
          <w:b/>
          <w:color w:val="030303"/>
          <w:spacing w:val="11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reuvre</w:t>
      </w:r>
      <w:r>
        <w:rPr>
          <w:b/>
          <w:color w:val="030303"/>
          <w:spacing w:val="23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des</w:t>
      </w:r>
      <w:r>
        <w:rPr>
          <w:b/>
          <w:color w:val="030303"/>
          <w:spacing w:val="19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reformes</w:t>
      </w:r>
      <w:r>
        <w:rPr>
          <w:b/>
          <w:color w:val="030303"/>
          <w:spacing w:val="3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structurelles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:</w:t>
      </w:r>
    </w:p>
    <w:p>
      <w:pPr>
        <w:pStyle w:val="ListParagraph"/>
        <w:numPr>
          <w:ilvl w:val="0"/>
          <w:numId w:val="4"/>
        </w:numPr>
        <w:tabs>
          <w:tab w:pos="862" w:val="left" w:leader="none"/>
        </w:tabs>
        <w:spacing w:line="263" w:lineRule="exact" w:before="180" w:after="0"/>
        <w:ind w:left="862" w:right="0" w:hanging="288"/>
        <w:jc w:val="both"/>
        <w:rPr>
          <w:rFonts w:ascii="Symbol" w:hAnsi="Symbol"/>
          <w:position w:val="-2"/>
          <w:sz w:val="22"/>
        </w:rPr>
      </w:pPr>
      <w:r>
        <w:rPr>
          <w:b/>
          <w:color w:val="030303"/>
          <w:w w:val="110"/>
          <w:sz w:val="22"/>
        </w:rPr>
        <w:t>La</w:t>
      </w:r>
      <w:r>
        <w:rPr>
          <w:b/>
          <w:color w:val="030303"/>
          <w:spacing w:val="50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poursuite</w:t>
      </w:r>
      <w:r>
        <w:rPr>
          <w:b/>
          <w:color w:val="030303"/>
          <w:spacing w:val="56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de</w:t>
      </w:r>
      <w:r>
        <w:rPr>
          <w:b/>
          <w:color w:val="030303"/>
          <w:spacing w:val="53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6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reforme</w:t>
      </w:r>
      <w:r>
        <w:rPr>
          <w:b/>
          <w:color w:val="030303"/>
          <w:spacing w:val="41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du</w:t>
      </w:r>
      <w:r>
        <w:rPr>
          <w:b/>
          <w:color w:val="030303"/>
          <w:spacing w:val="42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systeme</w:t>
      </w:r>
      <w:r>
        <w:rPr>
          <w:b/>
          <w:color w:val="030303"/>
          <w:spacing w:val="58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judiciaire</w:t>
      </w:r>
      <w:r>
        <w:rPr>
          <w:b/>
          <w:color w:val="030303"/>
          <w:spacing w:val="1"/>
          <w:w w:val="110"/>
          <w:sz w:val="22"/>
        </w:rPr>
        <w:t> </w:t>
      </w:r>
      <w:r>
        <w:rPr>
          <w:color w:val="030303"/>
          <w:w w:val="110"/>
          <w:sz w:val="22"/>
        </w:rPr>
        <w:t>: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le</w:t>
      </w:r>
      <w:r>
        <w:rPr>
          <w:color w:val="030303"/>
          <w:spacing w:val="28"/>
          <w:w w:val="110"/>
          <w:sz w:val="22"/>
        </w:rPr>
        <w:t> </w:t>
      </w:r>
      <w:r>
        <w:rPr>
          <w:color w:val="030303"/>
          <w:w w:val="110"/>
          <w:sz w:val="22"/>
        </w:rPr>
        <w:t>Gouvernement</w:t>
      </w:r>
      <w:r>
        <w:rPr>
          <w:color w:val="030303"/>
          <w:spacing w:val="57"/>
          <w:w w:val="110"/>
          <w:sz w:val="22"/>
        </w:rPr>
        <w:t> </w:t>
      </w:r>
      <w:r>
        <w:rPr>
          <w:color w:val="030303"/>
          <w:w w:val="110"/>
          <w:sz w:val="22"/>
        </w:rPr>
        <w:t>poursuivra</w:t>
      </w:r>
      <w:r>
        <w:rPr>
          <w:color w:val="030303"/>
          <w:spacing w:val="56"/>
          <w:w w:val="110"/>
          <w:sz w:val="22"/>
        </w:rPr>
        <w:t> </w:t>
      </w:r>
      <w:r>
        <w:rPr>
          <w:color w:val="030303"/>
          <w:spacing w:val="-7"/>
          <w:w w:val="110"/>
          <w:sz w:val="22"/>
        </w:rPr>
        <w:t>la</w:t>
      </w:r>
    </w:p>
    <w:p>
      <w:pPr>
        <w:pStyle w:val="BodyText"/>
        <w:spacing w:line="302" w:lineRule="exact" w:before="9"/>
        <w:ind w:left="858" w:right="528" w:firstLine="4"/>
      </w:pPr>
      <w:r>
        <w:rPr>
          <w:color w:val="030303"/>
          <w:w w:val="110"/>
        </w:rPr>
        <w:t>modernisation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developpement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systeme judiciaire,</w:t>
      </w:r>
      <w:r>
        <w:rPr>
          <w:color w:val="030303"/>
          <w:w w:val="110"/>
        </w:rPr>
        <w:t> parallelement</w:t>
      </w:r>
      <w:r>
        <w:rPr>
          <w:color w:val="030303"/>
          <w:w w:val="110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mise</w:t>
      </w:r>
      <w:r>
        <w:rPr>
          <w:color w:val="030303"/>
          <w:w w:val="110"/>
        </w:rPr>
        <w:t> en reuvre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progressive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projet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transformation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numerique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!'administration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judiciaire et</w:t>
      </w:r>
      <w:r>
        <w:rPr>
          <w:color w:val="030303"/>
          <w:w w:val="110"/>
        </w:rPr>
        <w:t> sa</w:t>
      </w:r>
      <w:r>
        <w:rPr>
          <w:color w:val="030303"/>
          <w:w w:val="110"/>
        </w:rPr>
        <w:t> modernisation. Par</w:t>
      </w:r>
      <w:r>
        <w:rPr>
          <w:color w:val="030303"/>
          <w:w w:val="110"/>
        </w:rPr>
        <w:t> ailleurs,</w:t>
      </w:r>
      <w:r>
        <w:rPr>
          <w:color w:val="030303"/>
          <w:w w:val="110"/>
        </w:rPr>
        <w:t> une</w:t>
      </w:r>
      <w:r>
        <w:rPr>
          <w:color w:val="030303"/>
          <w:w w:val="110"/>
        </w:rPr>
        <w:t> attention</w:t>
      </w:r>
      <w:r>
        <w:rPr>
          <w:color w:val="030303"/>
          <w:w w:val="110"/>
        </w:rPr>
        <w:t> particuliere</w:t>
      </w:r>
      <w:r>
        <w:rPr>
          <w:color w:val="030303"/>
          <w:w w:val="110"/>
        </w:rPr>
        <w:t> sera</w:t>
      </w:r>
      <w:r>
        <w:rPr>
          <w:color w:val="030303"/>
          <w:w w:val="110"/>
        </w:rPr>
        <w:t> accordee</w:t>
      </w:r>
      <w:r>
        <w:rPr>
          <w:color w:val="030303"/>
          <w:w w:val="110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mise</w:t>
      </w:r>
      <w:r>
        <w:rPr>
          <w:color w:val="030303"/>
          <w:w w:val="110"/>
        </w:rPr>
        <w:t> en reuvre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Hautes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Orientations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Royales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relatives</w:t>
      </w:r>
      <w:r>
        <w:rPr>
          <w:color w:val="030303"/>
          <w:spacing w:val="21"/>
          <w:w w:val="110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-5"/>
          <w:w w:val="110"/>
          <w:sz w:val="29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poursuite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16"/>
          <w:w w:val="110"/>
        </w:rPr>
        <w:t> </w:t>
      </w:r>
      <w:r>
        <w:rPr>
          <w:color w:val="030303"/>
          <w:w w:val="110"/>
        </w:rPr>
        <w:t>generalisation</w:t>
      </w:r>
      <w:r>
        <w:rPr>
          <w:color w:val="030303"/>
          <w:spacing w:val="7"/>
          <w:w w:val="110"/>
        </w:rPr>
        <w:t> </w:t>
      </w:r>
      <w:r>
        <w:rPr>
          <w:color w:val="030303"/>
          <w:spacing w:val="-5"/>
          <w:w w:val="110"/>
        </w:rPr>
        <w:t>des</w:t>
      </w:r>
    </w:p>
    <w:p>
      <w:pPr>
        <w:pStyle w:val="BodyText"/>
        <w:spacing w:line="228" w:lineRule="auto" w:before="53"/>
        <w:ind w:left="862" w:right="549" w:firstLine="1"/>
      </w:pPr>
      <w:r>
        <w:rPr>
          <w:color w:val="030303"/>
          <w:w w:val="105"/>
        </w:rPr>
        <w:t>tribunaux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famille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Royaume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tout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dotant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moyens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necessaires 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mener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bien leurs missions;</w:t>
      </w:r>
    </w:p>
    <w:p>
      <w:pPr>
        <w:pStyle w:val="ListParagraph"/>
        <w:numPr>
          <w:ilvl w:val="0"/>
          <w:numId w:val="4"/>
        </w:numPr>
        <w:tabs>
          <w:tab w:pos="862" w:val="left" w:leader="none"/>
          <w:tab w:pos="864" w:val="left" w:leader="none"/>
        </w:tabs>
        <w:spacing w:line="256" w:lineRule="auto" w:before="168" w:after="0"/>
        <w:ind w:left="862" w:right="516" w:hanging="288"/>
        <w:jc w:val="both"/>
        <w:rPr>
          <w:rFonts w:ascii="Symbol" w:hAnsi="Symbol"/>
          <w:position w:val="-2"/>
          <w:sz w:val="22"/>
        </w:rPr>
      </w:pPr>
      <w:r>
        <w:rPr>
          <w:position w:val="-2"/>
          <w:sz w:val="22"/>
        </w:rPr>
        <w:tab/>
      </w:r>
      <w:r>
        <w:rPr>
          <w:color w:val="030303"/>
          <w:w w:val="120"/>
          <w:sz w:val="22"/>
        </w:rPr>
        <w:t>La</w:t>
      </w:r>
      <w:r>
        <w:rPr>
          <w:color w:val="030303"/>
          <w:spacing w:val="-17"/>
          <w:w w:val="120"/>
          <w:sz w:val="22"/>
        </w:rPr>
        <w:t> </w:t>
      </w:r>
      <w:r>
        <w:rPr>
          <w:color w:val="030303"/>
          <w:w w:val="120"/>
          <w:sz w:val="22"/>
        </w:rPr>
        <w:t>poursuite</w:t>
      </w:r>
      <w:r>
        <w:rPr>
          <w:color w:val="030303"/>
          <w:spacing w:val="-6"/>
          <w:w w:val="120"/>
          <w:sz w:val="22"/>
        </w:rPr>
        <w:t> </w:t>
      </w:r>
      <w:r>
        <w:rPr>
          <w:color w:val="030303"/>
          <w:w w:val="120"/>
          <w:sz w:val="22"/>
        </w:rPr>
        <w:t>de</w:t>
      </w:r>
      <w:r>
        <w:rPr>
          <w:color w:val="030303"/>
          <w:spacing w:val="-16"/>
          <w:w w:val="120"/>
          <w:sz w:val="22"/>
        </w:rPr>
        <w:t> </w:t>
      </w:r>
      <w:r>
        <w:rPr>
          <w:color w:val="030303"/>
          <w:w w:val="120"/>
          <w:sz w:val="22"/>
        </w:rPr>
        <w:t>la</w:t>
      </w:r>
      <w:r>
        <w:rPr>
          <w:color w:val="030303"/>
          <w:spacing w:val="-10"/>
          <w:w w:val="120"/>
          <w:sz w:val="22"/>
        </w:rPr>
        <w:t> </w:t>
      </w:r>
      <w:r>
        <w:rPr>
          <w:color w:val="030303"/>
          <w:w w:val="120"/>
          <w:sz w:val="22"/>
        </w:rPr>
        <w:t>mise</w:t>
      </w:r>
      <w:r>
        <w:rPr>
          <w:color w:val="030303"/>
          <w:spacing w:val="-12"/>
          <w:w w:val="120"/>
          <w:sz w:val="22"/>
        </w:rPr>
        <w:t> </w:t>
      </w:r>
      <w:r>
        <w:rPr>
          <w:color w:val="030303"/>
          <w:w w:val="120"/>
          <w:sz w:val="22"/>
        </w:rPr>
        <w:t>en</w:t>
      </w:r>
      <w:r>
        <w:rPr>
          <w:color w:val="030303"/>
          <w:spacing w:val="-17"/>
          <w:w w:val="120"/>
          <w:sz w:val="22"/>
        </w:rPr>
        <w:t> </w:t>
      </w:r>
      <w:r>
        <w:rPr>
          <w:color w:val="030303"/>
          <w:w w:val="120"/>
          <w:sz w:val="22"/>
        </w:rPr>
        <w:t>reuvre</w:t>
      </w:r>
      <w:r>
        <w:rPr>
          <w:color w:val="030303"/>
          <w:spacing w:val="-9"/>
          <w:w w:val="120"/>
          <w:sz w:val="22"/>
        </w:rPr>
        <w:t> </w:t>
      </w:r>
      <w:r>
        <w:rPr>
          <w:color w:val="030303"/>
          <w:w w:val="120"/>
          <w:sz w:val="22"/>
        </w:rPr>
        <w:t>de</w:t>
      </w:r>
      <w:r>
        <w:rPr>
          <w:color w:val="030303"/>
          <w:spacing w:val="-19"/>
          <w:w w:val="120"/>
          <w:sz w:val="22"/>
        </w:rPr>
        <w:t> </w:t>
      </w:r>
      <w:r>
        <w:rPr>
          <w:color w:val="030303"/>
          <w:w w:val="120"/>
          <w:sz w:val="22"/>
        </w:rPr>
        <w:t>la</w:t>
      </w:r>
      <w:r>
        <w:rPr>
          <w:color w:val="030303"/>
          <w:spacing w:val="-6"/>
          <w:w w:val="120"/>
          <w:sz w:val="22"/>
        </w:rPr>
        <w:t> </w:t>
      </w:r>
      <w:r>
        <w:rPr>
          <w:color w:val="030303"/>
          <w:w w:val="120"/>
          <w:sz w:val="22"/>
        </w:rPr>
        <w:t>reforme</w:t>
      </w:r>
      <w:r>
        <w:rPr>
          <w:color w:val="030303"/>
          <w:spacing w:val="-13"/>
          <w:w w:val="120"/>
          <w:sz w:val="22"/>
        </w:rPr>
        <w:t> </w:t>
      </w:r>
      <w:r>
        <w:rPr>
          <w:color w:val="030303"/>
          <w:w w:val="120"/>
          <w:sz w:val="22"/>
        </w:rPr>
        <w:t>des</w:t>
      </w:r>
      <w:r>
        <w:rPr>
          <w:color w:val="030303"/>
          <w:spacing w:val="-19"/>
          <w:w w:val="120"/>
          <w:sz w:val="22"/>
        </w:rPr>
        <w:t> </w:t>
      </w:r>
      <w:r>
        <w:rPr>
          <w:color w:val="030303"/>
          <w:w w:val="120"/>
          <w:sz w:val="22"/>
        </w:rPr>
        <w:t>EEP,</w:t>
      </w:r>
      <w:r>
        <w:rPr>
          <w:color w:val="030303"/>
          <w:spacing w:val="-13"/>
          <w:w w:val="120"/>
          <w:sz w:val="22"/>
        </w:rPr>
        <w:t> </w:t>
      </w:r>
      <w:r>
        <w:rPr>
          <w:color w:val="030303"/>
          <w:w w:val="120"/>
          <w:sz w:val="22"/>
        </w:rPr>
        <w:t>et</w:t>
      </w:r>
      <w:r>
        <w:rPr>
          <w:color w:val="030303"/>
          <w:spacing w:val="20"/>
          <w:w w:val="120"/>
          <w:sz w:val="22"/>
        </w:rPr>
        <w:t> </w:t>
      </w:r>
      <w:r>
        <w:rPr>
          <w:color w:val="030303"/>
          <w:w w:val="120"/>
          <w:sz w:val="22"/>
        </w:rPr>
        <w:t>la</w:t>
      </w:r>
      <w:r>
        <w:rPr>
          <w:color w:val="030303"/>
          <w:spacing w:val="-13"/>
          <w:w w:val="120"/>
          <w:sz w:val="22"/>
        </w:rPr>
        <w:t> </w:t>
      </w:r>
      <w:r>
        <w:rPr>
          <w:color w:val="030303"/>
          <w:w w:val="120"/>
          <w:sz w:val="22"/>
        </w:rPr>
        <w:t>consolidation</w:t>
      </w:r>
      <w:r>
        <w:rPr>
          <w:color w:val="030303"/>
          <w:w w:val="120"/>
          <w:sz w:val="22"/>
        </w:rPr>
        <w:t> du</w:t>
      </w:r>
      <w:r>
        <w:rPr>
          <w:color w:val="030303"/>
          <w:spacing w:val="-16"/>
          <w:w w:val="120"/>
          <w:sz w:val="22"/>
        </w:rPr>
        <w:t> </w:t>
      </w:r>
      <w:r>
        <w:rPr>
          <w:color w:val="030303"/>
          <w:w w:val="120"/>
          <w:sz w:val="22"/>
        </w:rPr>
        <w:t>role de</w:t>
      </w:r>
      <w:r>
        <w:rPr>
          <w:color w:val="030303"/>
          <w:spacing w:val="-5"/>
          <w:w w:val="120"/>
          <w:sz w:val="22"/>
        </w:rPr>
        <w:t> </w:t>
      </w:r>
      <w:r>
        <w:rPr>
          <w:color w:val="030303"/>
          <w:w w:val="120"/>
          <w:sz w:val="22"/>
        </w:rPr>
        <w:t>I'Agence</w:t>
      </w:r>
      <w:r>
        <w:rPr>
          <w:color w:val="030303"/>
          <w:spacing w:val="18"/>
          <w:w w:val="120"/>
          <w:sz w:val="22"/>
        </w:rPr>
        <w:t> </w:t>
      </w:r>
      <w:r>
        <w:rPr>
          <w:color w:val="030303"/>
          <w:w w:val="120"/>
          <w:sz w:val="22"/>
        </w:rPr>
        <w:t>Nationale</w:t>
      </w:r>
      <w:r>
        <w:rPr>
          <w:color w:val="030303"/>
          <w:spacing w:val="21"/>
          <w:w w:val="120"/>
          <w:sz w:val="22"/>
        </w:rPr>
        <w:t> </w:t>
      </w:r>
      <w:r>
        <w:rPr>
          <w:color w:val="030303"/>
          <w:w w:val="120"/>
          <w:sz w:val="22"/>
        </w:rPr>
        <w:t>de</w:t>
      </w:r>
      <w:r>
        <w:rPr>
          <w:color w:val="030303"/>
          <w:spacing w:val="9"/>
          <w:w w:val="120"/>
          <w:sz w:val="22"/>
        </w:rPr>
        <w:t> </w:t>
      </w:r>
      <w:r>
        <w:rPr>
          <w:color w:val="030303"/>
          <w:w w:val="120"/>
          <w:sz w:val="22"/>
        </w:rPr>
        <w:t>la</w:t>
      </w:r>
      <w:r>
        <w:rPr>
          <w:color w:val="030303"/>
          <w:spacing w:val="3"/>
          <w:w w:val="120"/>
          <w:sz w:val="22"/>
        </w:rPr>
        <w:t> </w:t>
      </w:r>
      <w:r>
        <w:rPr>
          <w:color w:val="030303"/>
          <w:w w:val="120"/>
          <w:sz w:val="22"/>
        </w:rPr>
        <w:t>Gest</w:t>
      </w:r>
      <w:r>
        <w:rPr>
          <w:color w:val="030303"/>
          <w:spacing w:val="-54"/>
          <w:w w:val="120"/>
          <w:sz w:val="22"/>
        </w:rPr>
        <w:t> </w:t>
      </w:r>
      <w:r>
        <w:rPr>
          <w:color w:val="030303"/>
          <w:w w:val="120"/>
          <w:sz w:val="22"/>
        </w:rPr>
        <w:t>ion</w:t>
      </w:r>
      <w:r>
        <w:rPr>
          <w:color w:val="030303"/>
          <w:spacing w:val="30"/>
          <w:w w:val="120"/>
          <w:sz w:val="22"/>
        </w:rPr>
        <w:t> </w:t>
      </w:r>
      <w:r>
        <w:rPr>
          <w:color w:val="030303"/>
          <w:w w:val="120"/>
          <w:sz w:val="22"/>
        </w:rPr>
        <w:t>Strategique</w:t>
      </w:r>
      <w:r>
        <w:rPr>
          <w:color w:val="030303"/>
          <w:spacing w:val="27"/>
          <w:w w:val="120"/>
          <w:sz w:val="22"/>
        </w:rPr>
        <w:t> </w:t>
      </w:r>
      <w:r>
        <w:rPr>
          <w:color w:val="030303"/>
          <w:w w:val="120"/>
          <w:sz w:val="22"/>
        </w:rPr>
        <w:t>des</w:t>
      </w:r>
      <w:r>
        <w:rPr>
          <w:color w:val="030303"/>
          <w:spacing w:val="-10"/>
          <w:w w:val="120"/>
          <w:sz w:val="22"/>
        </w:rPr>
        <w:t> </w:t>
      </w:r>
      <w:r>
        <w:rPr>
          <w:color w:val="030303"/>
          <w:w w:val="120"/>
          <w:sz w:val="22"/>
        </w:rPr>
        <w:t>Participations</w:t>
      </w:r>
      <w:r>
        <w:rPr>
          <w:color w:val="030303"/>
          <w:spacing w:val="-1"/>
          <w:w w:val="120"/>
          <w:sz w:val="22"/>
        </w:rPr>
        <w:t> </w:t>
      </w:r>
      <w:r>
        <w:rPr>
          <w:color w:val="030303"/>
          <w:w w:val="120"/>
          <w:sz w:val="22"/>
        </w:rPr>
        <w:t>de</w:t>
      </w:r>
      <w:r>
        <w:rPr>
          <w:color w:val="030303"/>
          <w:spacing w:val="-2"/>
          <w:w w:val="120"/>
          <w:sz w:val="22"/>
        </w:rPr>
        <w:t> </w:t>
      </w:r>
      <w:r>
        <w:rPr>
          <w:color w:val="030303"/>
          <w:w w:val="120"/>
          <w:sz w:val="22"/>
        </w:rPr>
        <w:t>l'Etat</w:t>
      </w:r>
      <w:r>
        <w:rPr>
          <w:color w:val="030303"/>
          <w:spacing w:val="15"/>
          <w:w w:val="120"/>
          <w:sz w:val="22"/>
        </w:rPr>
        <w:t> </w:t>
      </w:r>
      <w:r>
        <w:rPr>
          <w:color w:val="030303"/>
          <w:w w:val="120"/>
          <w:sz w:val="22"/>
        </w:rPr>
        <w:t>et</w:t>
      </w:r>
      <w:r>
        <w:rPr>
          <w:color w:val="030303"/>
          <w:spacing w:val="13"/>
          <w:w w:val="120"/>
          <w:sz w:val="22"/>
        </w:rPr>
        <w:t> </w:t>
      </w:r>
      <w:r>
        <w:rPr>
          <w:color w:val="030303"/>
          <w:spacing w:val="-5"/>
          <w:w w:val="120"/>
          <w:sz w:val="22"/>
        </w:rPr>
        <w:t>de</w:t>
      </w:r>
    </w:p>
    <w:p>
      <w:pPr>
        <w:pStyle w:val="BodyText"/>
        <w:spacing w:line="220" w:lineRule="auto" w:before="52"/>
        <w:ind w:left="862" w:right="532" w:hanging="1"/>
      </w:pPr>
      <w:r>
        <w:rPr>
          <w:color w:val="030303"/>
          <w:w w:val="105"/>
        </w:rPr>
        <w:t>Suivi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 Performances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 Etablissements 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Entreprises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Publics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: le Gouvernement veillera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!'amelioration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performance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Politique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Actionnariale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l'Etat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 mettant</w:t>
      </w:r>
      <w:r>
        <w:rPr>
          <w:color w:val="030303"/>
          <w:w w:val="105"/>
        </w:rPr>
        <w:t> en reuvre</w:t>
      </w:r>
      <w:r>
        <w:rPr>
          <w:color w:val="030303"/>
          <w:w w:val="105"/>
        </w:rPr>
        <w:t> ses</w:t>
      </w:r>
      <w:r>
        <w:rPr>
          <w:color w:val="030303"/>
          <w:w w:val="105"/>
        </w:rPr>
        <w:t> orientations</w:t>
      </w:r>
      <w:r>
        <w:rPr>
          <w:color w:val="030303"/>
          <w:w w:val="105"/>
        </w:rPr>
        <w:t> strategiques,</w:t>
      </w:r>
      <w:r>
        <w:rPr>
          <w:color w:val="030303"/>
          <w:w w:val="105"/>
        </w:rPr>
        <w:t> visant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consacrer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 secteur</w:t>
      </w:r>
      <w:r>
        <w:rPr>
          <w:color w:val="030303"/>
          <w:w w:val="105"/>
        </w:rPr>
        <w:t> des</w:t>
      </w:r>
      <w:r>
        <w:rPr>
          <w:color w:val="030303"/>
          <w:w w:val="105"/>
        </w:rPr>
        <w:t> EEP comme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levier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strategique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62"/>
          <w:w w:val="105"/>
        </w:rPr>
        <w:t> </w:t>
      </w:r>
      <w:r>
        <w:rPr>
          <w:color w:val="030303"/>
          <w:w w:val="105"/>
        </w:rPr>
        <w:t>consolidation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57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64"/>
          <w:w w:val="105"/>
        </w:rPr>
        <w:t> </w:t>
      </w:r>
      <w:r>
        <w:rPr>
          <w:color w:val="030303"/>
          <w:w w:val="105"/>
        </w:rPr>
        <w:t>souverainete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nationale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8"/>
          <w:w w:val="105"/>
          <w:sz w:val="29"/>
        </w:rPr>
        <w:t> </w:t>
      </w:r>
      <w:r>
        <w:rPr>
          <w:color w:val="030303"/>
          <w:spacing w:val="-2"/>
          <w:w w:val="105"/>
        </w:rPr>
        <w:t>faire</w:t>
      </w:r>
    </w:p>
    <w:p>
      <w:pPr>
        <w:pStyle w:val="BodyText"/>
        <w:spacing w:before="47"/>
        <w:ind w:left="865"/>
      </w:pPr>
      <w:r>
        <w:rPr>
          <w:color w:val="030303"/>
          <w:w w:val="110"/>
        </w:rPr>
        <w:t>de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ce</w:t>
      </w:r>
      <w:r>
        <w:rPr>
          <w:color w:val="030303"/>
          <w:spacing w:val="2"/>
          <w:w w:val="110"/>
        </w:rPr>
        <w:t> </w:t>
      </w:r>
      <w:r>
        <w:rPr>
          <w:color w:val="030303"/>
          <w:w w:val="110"/>
        </w:rPr>
        <w:t>secteur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un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pilier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dynamisation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l'investissement</w:t>
      </w:r>
      <w:r>
        <w:rPr>
          <w:color w:val="030303"/>
          <w:spacing w:val="6"/>
          <w:w w:val="110"/>
        </w:rPr>
        <w:t> </w:t>
      </w:r>
      <w:r>
        <w:rPr>
          <w:color w:val="030303"/>
          <w:spacing w:val="-2"/>
          <w:w w:val="110"/>
        </w:rPr>
        <w:t>prive;</w:t>
      </w:r>
    </w:p>
    <w:p>
      <w:pPr>
        <w:pStyle w:val="ListParagraph"/>
        <w:numPr>
          <w:ilvl w:val="0"/>
          <w:numId w:val="4"/>
        </w:numPr>
        <w:tabs>
          <w:tab w:pos="935" w:val="left" w:leader="none"/>
          <w:tab w:pos="942" w:val="left" w:leader="none"/>
        </w:tabs>
        <w:spacing w:line="302" w:lineRule="exact" w:before="144" w:after="0"/>
        <w:ind w:left="935" w:right="531" w:hanging="283"/>
        <w:jc w:val="both"/>
        <w:rPr>
          <w:rFonts w:ascii="Symbol" w:hAnsi="Symbol"/>
          <w:position w:val="-1"/>
          <w:sz w:val="22"/>
        </w:rPr>
      </w:pPr>
      <w:r>
        <w:rPr>
          <w:position w:val="-1"/>
          <w:sz w:val="22"/>
        </w:rPr>
        <w:tab/>
      </w:r>
      <w:r>
        <w:rPr>
          <w:color w:val="030303"/>
          <w:w w:val="110"/>
          <w:sz w:val="22"/>
        </w:rPr>
        <w:t>L'acceleration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modernisation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I'Administration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le</w:t>
      </w:r>
      <w:r>
        <w:rPr>
          <w:color w:val="030303"/>
          <w:w w:val="110"/>
          <w:sz w:val="22"/>
        </w:rPr>
        <w:t> renforcement</w:t>
      </w:r>
      <w:r>
        <w:rPr>
          <w:color w:val="030303"/>
          <w:w w:val="110"/>
          <w:sz w:val="22"/>
        </w:rPr>
        <w:t> de la Regionalisation</w:t>
      </w:r>
      <w:r>
        <w:rPr>
          <w:color w:val="030303"/>
          <w:w w:val="110"/>
          <w:sz w:val="22"/>
        </w:rPr>
        <w:t> Avancee :</w:t>
      </w:r>
      <w:r>
        <w:rPr>
          <w:color w:val="030303"/>
          <w:w w:val="110"/>
          <w:sz w:val="22"/>
        </w:rPr>
        <w:t> le</w:t>
      </w:r>
      <w:r>
        <w:rPr>
          <w:color w:val="030303"/>
          <w:w w:val="110"/>
          <w:sz w:val="22"/>
        </w:rPr>
        <w:t> Gouvernement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vise</w:t>
      </w:r>
      <w:r>
        <w:rPr>
          <w:color w:val="030303"/>
          <w:w w:val="110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10"/>
          <w:sz w:val="22"/>
        </w:rPr>
        <w:t>accelerer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</w:t>
      </w:r>
      <w:r>
        <w:rPr>
          <w:color w:val="030303"/>
          <w:w w:val="110"/>
          <w:sz w:val="22"/>
        </w:rPr>
        <w:t> rythme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mise</w:t>
      </w:r>
      <w:r>
        <w:rPr>
          <w:color w:val="030303"/>
          <w:w w:val="110"/>
          <w:sz w:val="22"/>
        </w:rPr>
        <w:t> en reuvre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chantiers</w:t>
      </w:r>
      <w:r>
        <w:rPr>
          <w:color w:val="030303"/>
          <w:spacing w:val="64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modernisation</w:t>
      </w:r>
      <w:r>
        <w:rPr>
          <w:color w:val="030303"/>
          <w:spacing w:val="71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!'Administration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pour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faire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un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levier</w:t>
      </w:r>
      <w:r>
        <w:rPr>
          <w:color w:val="030303"/>
          <w:spacing w:val="59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</w:p>
    <w:p>
      <w:pPr>
        <w:pStyle w:val="BodyText"/>
        <w:spacing w:line="302" w:lineRule="exact" w:before="7"/>
        <w:ind w:left="939" w:right="531" w:firstLine="2"/>
      </w:pPr>
      <w:r>
        <w:rPr>
          <w:color w:val="030303"/>
          <w:w w:val="105"/>
        </w:rPr>
        <w:t>developpement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renforcer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complementarite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entre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l'Etat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collectivites territoriales,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travers</w:t>
      </w:r>
      <w:r>
        <w:rPr>
          <w:color w:val="030303"/>
          <w:w w:val="105"/>
        </w:rPr>
        <w:t> la poursuite</w:t>
      </w:r>
      <w:r>
        <w:rPr>
          <w:color w:val="030303"/>
          <w:w w:val="105"/>
        </w:rPr>
        <w:t> de l'octroi de dotations</w:t>
      </w:r>
      <w:r>
        <w:rPr>
          <w:color w:val="030303"/>
          <w:w w:val="105"/>
        </w:rPr>
        <w:t> budgetaires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hauteur</w:t>
      </w:r>
      <w:r>
        <w:rPr>
          <w:color w:val="030303"/>
          <w:w w:val="105"/>
        </w:rPr>
        <w:t> de 10 milliards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w w:val="105"/>
        </w:rPr>
        <w:t> dirhams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w w:val="105"/>
        </w:rPr>
        <w:t> profit</w:t>
      </w:r>
      <w:r>
        <w:rPr>
          <w:color w:val="030303"/>
          <w:w w:val="105"/>
        </w:rPr>
        <w:t> des</w:t>
      </w:r>
      <w:r>
        <w:rPr>
          <w:color w:val="030303"/>
          <w:w w:val="105"/>
        </w:rPr>
        <w:t> regions</w:t>
      </w:r>
      <w:r>
        <w:rPr>
          <w:color w:val="030303"/>
          <w:w w:val="105"/>
        </w:rPr>
        <w:t> ainsi</w:t>
      </w:r>
      <w:r>
        <w:rPr>
          <w:color w:val="030303"/>
          <w:w w:val="105"/>
        </w:rPr>
        <w:t> 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leur</w:t>
      </w:r>
      <w:r>
        <w:rPr>
          <w:color w:val="030303"/>
          <w:w w:val="105"/>
        </w:rPr>
        <w:t> accompagnement</w:t>
      </w:r>
      <w:r>
        <w:rPr>
          <w:color w:val="030303"/>
          <w:w w:val="105"/>
        </w:rPr>
        <w:t> pour</w:t>
      </w:r>
      <w:r>
        <w:rPr>
          <w:color w:val="030303"/>
          <w:w w:val="105"/>
        </w:rPr>
        <w:t> la preparation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deuxieme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generation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Programmes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Developpement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Regional 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periode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2022-2027;</w:t>
      </w:r>
    </w:p>
    <w:p>
      <w:pPr>
        <w:pStyle w:val="ListParagraph"/>
        <w:numPr>
          <w:ilvl w:val="0"/>
          <w:numId w:val="4"/>
        </w:numPr>
        <w:tabs>
          <w:tab w:pos="858" w:val="left" w:leader="none"/>
          <w:tab w:pos="864" w:val="left" w:leader="none"/>
        </w:tabs>
        <w:spacing w:line="280" w:lineRule="auto" w:before="172" w:after="0"/>
        <w:ind w:left="858" w:right="519" w:hanging="283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b/>
          <w:color w:val="030303"/>
          <w:w w:val="110"/>
          <w:position w:val="2"/>
          <w:sz w:val="22"/>
        </w:rPr>
        <w:t>La deconcentration</w:t>
      </w:r>
      <w:r>
        <w:rPr>
          <w:b/>
          <w:color w:val="030303"/>
          <w:w w:val="110"/>
          <w:position w:val="2"/>
          <w:sz w:val="22"/>
        </w:rPr>
        <w:t> administrative</w:t>
      </w:r>
      <w:r>
        <w:rPr>
          <w:b/>
          <w:color w:val="030303"/>
          <w:spacing w:val="-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:</w:t>
      </w:r>
      <w:r>
        <w:rPr>
          <w:color w:val="030303"/>
          <w:w w:val="110"/>
          <w:position w:val="2"/>
          <w:sz w:val="22"/>
        </w:rPr>
        <w:t> le</w:t>
      </w:r>
      <w:r>
        <w:rPr>
          <w:color w:val="030303"/>
          <w:w w:val="110"/>
          <w:position w:val="2"/>
          <w:sz w:val="22"/>
        </w:rPr>
        <w:t> Gouvernement</w:t>
      </w:r>
      <w:r>
        <w:rPr>
          <w:color w:val="030303"/>
          <w:w w:val="110"/>
          <w:position w:val="2"/>
          <w:sz w:val="22"/>
        </w:rPr>
        <w:t> veillera</w:t>
      </w:r>
      <w:r>
        <w:rPr>
          <w:color w:val="030303"/>
          <w:w w:val="110"/>
          <w:position w:val="2"/>
          <w:sz w:val="22"/>
        </w:rPr>
        <w:t> au</w:t>
      </w:r>
      <w:r>
        <w:rPr>
          <w:color w:val="030303"/>
          <w:w w:val="110"/>
          <w:position w:val="2"/>
          <w:sz w:val="22"/>
        </w:rPr>
        <w:t> suivi</w:t>
      </w:r>
      <w:r>
        <w:rPr>
          <w:color w:val="030303"/>
          <w:w w:val="110"/>
          <w:position w:val="2"/>
          <w:sz w:val="22"/>
        </w:rPr>
        <w:t> de</w:t>
      </w:r>
      <w:r>
        <w:rPr>
          <w:color w:val="030303"/>
          <w:w w:val="110"/>
          <w:position w:val="2"/>
          <w:sz w:val="22"/>
        </w:rPr>
        <w:t> la</w:t>
      </w:r>
      <w:r>
        <w:rPr>
          <w:color w:val="030303"/>
          <w:w w:val="110"/>
          <w:position w:val="2"/>
          <w:sz w:val="22"/>
        </w:rPr>
        <w:t> mise</w:t>
      </w:r>
      <w:r>
        <w:rPr>
          <w:color w:val="030303"/>
          <w:w w:val="110"/>
          <w:position w:val="2"/>
          <w:sz w:val="22"/>
        </w:rPr>
        <w:t> en </w:t>
      </w:r>
      <w:r>
        <w:rPr>
          <w:color w:val="030303"/>
          <w:w w:val="110"/>
          <w:sz w:val="22"/>
        </w:rPr>
        <w:t>reuvre</w:t>
      </w:r>
      <w:r>
        <w:rPr>
          <w:color w:val="030303"/>
          <w:w w:val="110"/>
          <w:sz w:val="22"/>
        </w:rPr>
        <w:t> du</w:t>
      </w:r>
      <w:r>
        <w:rPr>
          <w:color w:val="030303"/>
          <w:w w:val="110"/>
          <w:sz w:val="22"/>
        </w:rPr>
        <w:t> plan</w:t>
      </w:r>
      <w:r>
        <w:rPr>
          <w:color w:val="030303"/>
          <w:w w:val="110"/>
          <w:sz w:val="22"/>
        </w:rPr>
        <w:t> legislatif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reglementaire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ce chantier,</w:t>
      </w:r>
      <w:r>
        <w:rPr>
          <w:color w:val="030303"/>
          <w:w w:val="110"/>
          <w:sz w:val="22"/>
        </w:rPr>
        <w:t> notamment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publication</w:t>
      </w:r>
      <w:r>
        <w:rPr>
          <w:color w:val="030303"/>
          <w:w w:val="110"/>
          <w:sz w:val="22"/>
        </w:rPr>
        <w:t> de projets</w:t>
      </w:r>
      <w:r>
        <w:rPr>
          <w:color w:val="030303"/>
          <w:w w:val="110"/>
          <w:sz w:val="22"/>
        </w:rPr>
        <w:t> de decrets</w:t>
      </w:r>
      <w:r>
        <w:rPr>
          <w:color w:val="030303"/>
          <w:w w:val="110"/>
          <w:sz w:val="22"/>
        </w:rPr>
        <w:t> sur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creation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!'organisation des</w:t>
      </w:r>
      <w:r>
        <w:rPr>
          <w:color w:val="030303"/>
          <w:w w:val="110"/>
          <w:sz w:val="22"/>
        </w:rPr>
        <w:t> representations administratives regionales.</w:t>
      </w:r>
      <w:r>
        <w:rPr>
          <w:color w:val="030303"/>
          <w:spacing w:val="60"/>
          <w:w w:val="15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77"/>
          <w:w w:val="110"/>
          <w:sz w:val="22"/>
        </w:rPr>
        <w:t> </w:t>
      </w:r>
      <w:r>
        <w:rPr>
          <w:color w:val="030303"/>
          <w:w w:val="110"/>
          <w:sz w:val="22"/>
        </w:rPr>
        <w:t>travaux</w:t>
      </w:r>
      <w:r>
        <w:rPr>
          <w:color w:val="030303"/>
          <w:spacing w:val="64"/>
          <w:w w:val="150"/>
          <w:sz w:val="22"/>
        </w:rPr>
        <w:t> </w:t>
      </w:r>
      <w:r>
        <w:rPr>
          <w:color w:val="030303"/>
          <w:w w:val="110"/>
          <w:sz w:val="22"/>
        </w:rPr>
        <w:t>seront</w:t>
      </w:r>
      <w:r>
        <w:rPr>
          <w:color w:val="030303"/>
          <w:spacing w:val="61"/>
          <w:w w:val="150"/>
          <w:sz w:val="22"/>
        </w:rPr>
        <w:t> </w:t>
      </w:r>
      <w:r>
        <w:rPr>
          <w:color w:val="030303"/>
          <w:w w:val="110"/>
          <w:sz w:val="22"/>
        </w:rPr>
        <w:t>egalement</w:t>
      </w:r>
      <w:r>
        <w:rPr>
          <w:color w:val="030303"/>
          <w:spacing w:val="66"/>
          <w:w w:val="150"/>
          <w:sz w:val="22"/>
        </w:rPr>
        <w:t> </w:t>
      </w:r>
      <w:r>
        <w:rPr>
          <w:color w:val="030303"/>
          <w:w w:val="110"/>
          <w:sz w:val="22"/>
        </w:rPr>
        <w:t>entrepris</w:t>
      </w:r>
      <w:r>
        <w:rPr>
          <w:color w:val="030303"/>
          <w:spacing w:val="62"/>
          <w:w w:val="150"/>
          <w:sz w:val="22"/>
        </w:rPr>
        <w:t> </w:t>
      </w:r>
      <w:r>
        <w:rPr>
          <w:color w:val="030303"/>
          <w:w w:val="110"/>
          <w:sz w:val="22"/>
        </w:rPr>
        <w:t>pour</w:t>
      </w:r>
      <w:r>
        <w:rPr>
          <w:color w:val="030303"/>
          <w:spacing w:val="57"/>
          <w:w w:val="150"/>
          <w:sz w:val="22"/>
        </w:rPr>
        <w:t> </w:t>
      </w:r>
      <w:r>
        <w:rPr>
          <w:color w:val="030303"/>
          <w:w w:val="110"/>
          <w:sz w:val="22"/>
        </w:rPr>
        <w:t>accelerer</w:t>
      </w:r>
      <w:r>
        <w:rPr>
          <w:color w:val="030303"/>
          <w:spacing w:val="76"/>
          <w:w w:val="150"/>
          <w:sz w:val="22"/>
        </w:rPr>
        <w:t> </w:t>
      </w:r>
      <w:r>
        <w:rPr>
          <w:color w:val="030303"/>
          <w:w w:val="110"/>
          <w:sz w:val="22"/>
        </w:rPr>
        <w:t>le</w:t>
      </w:r>
      <w:r>
        <w:rPr>
          <w:color w:val="030303"/>
          <w:spacing w:val="66"/>
          <w:w w:val="110"/>
          <w:sz w:val="22"/>
        </w:rPr>
        <w:t> </w:t>
      </w:r>
      <w:r>
        <w:rPr>
          <w:color w:val="030303"/>
          <w:w w:val="110"/>
          <w:sz w:val="22"/>
        </w:rPr>
        <w:t>transfert</w:t>
      </w:r>
      <w:r>
        <w:rPr>
          <w:color w:val="030303"/>
          <w:spacing w:val="61"/>
          <w:w w:val="150"/>
          <w:sz w:val="22"/>
        </w:rPr>
        <w:t> </w:t>
      </w:r>
      <w:r>
        <w:rPr>
          <w:color w:val="030303"/>
          <w:spacing w:val="-5"/>
          <w:w w:val="110"/>
          <w:sz w:val="22"/>
        </w:rPr>
        <w:t>des</w:t>
      </w:r>
    </w:p>
    <w:p>
      <w:pPr>
        <w:pStyle w:val="BodyText"/>
        <w:spacing w:line="261" w:lineRule="exact"/>
        <w:ind w:left="865"/>
        <w:jc w:val="left"/>
      </w:pPr>
      <w:r>
        <w:rPr>
          <w:color w:val="030303"/>
          <w:w w:val="105"/>
        </w:rPr>
        <w:t>decisions</w:t>
      </w:r>
      <w:r>
        <w:rPr>
          <w:color w:val="030303"/>
          <w:spacing w:val="56"/>
          <w:w w:val="150"/>
        </w:rPr>
        <w:t> </w:t>
      </w:r>
      <w:r>
        <w:rPr>
          <w:color w:val="030303"/>
          <w:w w:val="105"/>
        </w:rPr>
        <w:t>relatives</w:t>
      </w:r>
      <w:r>
        <w:rPr>
          <w:color w:val="030303"/>
          <w:spacing w:val="77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58"/>
          <w:w w:val="105"/>
          <w:sz w:val="29"/>
        </w:rPr>
        <w:t> </w:t>
      </w:r>
      <w:r>
        <w:rPr>
          <w:color w:val="030303"/>
          <w:w w:val="105"/>
        </w:rPr>
        <w:t>l'investissement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58"/>
          <w:w w:val="150"/>
        </w:rPr>
        <w:t> </w:t>
      </w:r>
      <w:r>
        <w:rPr>
          <w:color w:val="030303"/>
          <w:w w:val="105"/>
        </w:rPr>
        <w:t>services</w:t>
      </w:r>
      <w:r>
        <w:rPr>
          <w:color w:val="030303"/>
          <w:spacing w:val="56"/>
          <w:w w:val="150"/>
        </w:rPr>
        <w:t> </w:t>
      </w:r>
      <w:r>
        <w:rPr>
          <w:color w:val="030303"/>
          <w:w w:val="105"/>
        </w:rPr>
        <w:t>deconcentres,</w:t>
      </w:r>
      <w:r>
        <w:rPr>
          <w:color w:val="030303"/>
          <w:spacing w:val="63"/>
          <w:w w:val="150"/>
        </w:rPr>
        <w:t> </w:t>
      </w:r>
      <w:r>
        <w:rPr>
          <w:color w:val="030303"/>
          <w:w w:val="105"/>
        </w:rPr>
        <w:t>reviser</w:t>
      </w:r>
      <w:r>
        <w:rPr>
          <w:color w:val="030303"/>
          <w:spacing w:val="58"/>
          <w:w w:val="150"/>
        </w:rPr>
        <w:t> </w:t>
      </w:r>
      <w:r>
        <w:rPr>
          <w:color w:val="030303"/>
          <w:spacing w:val="-2"/>
          <w:w w:val="105"/>
        </w:rPr>
        <w:t>!'organisation</w:t>
      </w:r>
    </w:p>
    <w:p>
      <w:pPr>
        <w:pStyle w:val="BodyText"/>
        <w:spacing w:line="308" w:lineRule="exact" w:before="10"/>
        <w:ind w:left="865" w:hanging="1"/>
        <w:jc w:val="left"/>
      </w:pP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structures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services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centraux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deconcentres,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mettre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1"/>
          <w:w w:val="110"/>
          <w:sz w:val="29"/>
        </w:rPr>
        <w:t> </w:t>
      </w:r>
      <w:r>
        <w:rPr>
          <w:color w:val="030303"/>
          <w:w w:val="110"/>
        </w:rPr>
        <w:t>jour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valider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 schemas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directeurs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deconcentration administrative;</w:t>
      </w:r>
    </w:p>
    <w:p>
      <w:pPr>
        <w:numPr>
          <w:ilvl w:val="0"/>
          <w:numId w:val="4"/>
        </w:numPr>
        <w:tabs>
          <w:tab w:pos="864" w:val="left" w:leader="none"/>
        </w:tabs>
        <w:spacing w:line="258" w:lineRule="exact" w:before="160"/>
        <w:ind w:left="864" w:right="0" w:hanging="289"/>
        <w:jc w:val="left"/>
        <w:rPr>
          <w:rFonts w:ascii="Symbol"/>
          <w:sz w:val="22"/>
        </w:rPr>
      </w:pPr>
      <w:r>
        <w:rPr>
          <w:b/>
          <w:color w:val="030303"/>
          <w:w w:val="105"/>
          <w:position w:val="2"/>
          <w:sz w:val="22"/>
        </w:rPr>
        <w:t>La</w:t>
      </w:r>
      <w:r>
        <w:rPr>
          <w:b/>
          <w:color w:val="030303"/>
          <w:spacing w:val="67"/>
          <w:w w:val="150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poursuite</w:t>
      </w:r>
      <w:r>
        <w:rPr>
          <w:b/>
          <w:color w:val="030303"/>
          <w:spacing w:val="71"/>
          <w:w w:val="150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de</w:t>
      </w:r>
      <w:r>
        <w:rPr>
          <w:b/>
          <w:color w:val="030303"/>
          <w:spacing w:val="55"/>
          <w:w w:val="150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la</w:t>
      </w:r>
      <w:r>
        <w:rPr>
          <w:b/>
          <w:color w:val="030303"/>
          <w:spacing w:val="55"/>
          <w:w w:val="150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mise</w:t>
      </w:r>
      <w:r>
        <w:rPr>
          <w:b/>
          <w:color w:val="030303"/>
          <w:spacing w:val="59"/>
          <w:w w:val="150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en</w:t>
      </w:r>
      <w:r>
        <w:rPr>
          <w:b/>
          <w:color w:val="030303"/>
          <w:spacing w:val="71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reuvre</w:t>
      </w:r>
      <w:r>
        <w:rPr>
          <w:b/>
          <w:color w:val="030303"/>
          <w:spacing w:val="56"/>
          <w:w w:val="150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de</w:t>
      </w:r>
      <w:r>
        <w:rPr>
          <w:b/>
          <w:color w:val="030303"/>
          <w:spacing w:val="55"/>
          <w:w w:val="150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la</w:t>
      </w:r>
      <w:r>
        <w:rPr>
          <w:b/>
          <w:color w:val="030303"/>
          <w:spacing w:val="68"/>
          <w:w w:val="150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feuille</w:t>
      </w:r>
      <w:r>
        <w:rPr>
          <w:b/>
          <w:color w:val="030303"/>
          <w:spacing w:val="63"/>
          <w:w w:val="150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de</w:t>
      </w:r>
      <w:r>
        <w:rPr>
          <w:b/>
          <w:color w:val="030303"/>
          <w:spacing w:val="55"/>
          <w:w w:val="150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route</w:t>
      </w:r>
      <w:r>
        <w:rPr>
          <w:b/>
          <w:color w:val="030303"/>
          <w:spacing w:val="67"/>
          <w:w w:val="150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2022-2025</w:t>
      </w:r>
      <w:r>
        <w:rPr>
          <w:b/>
          <w:color w:val="030303"/>
          <w:spacing w:val="76"/>
          <w:w w:val="150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relative</w:t>
      </w:r>
      <w:r>
        <w:rPr>
          <w:b/>
          <w:color w:val="030303"/>
          <w:spacing w:val="60"/>
          <w:w w:val="150"/>
          <w:position w:val="2"/>
          <w:sz w:val="22"/>
        </w:rPr>
        <w:t> </w:t>
      </w:r>
      <w:r>
        <w:rPr>
          <w:b/>
          <w:color w:val="030303"/>
          <w:spacing w:val="-5"/>
          <w:w w:val="105"/>
          <w:position w:val="2"/>
          <w:sz w:val="22"/>
        </w:rPr>
        <w:t>au</w:t>
      </w:r>
    </w:p>
    <w:p>
      <w:pPr>
        <w:pStyle w:val="BodyText"/>
        <w:spacing w:line="302" w:lineRule="exact" w:before="14"/>
        <w:ind w:left="863" w:right="551"/>
        <w:jc w:val="left"/>
      </w:pPr>
      <w:r>
        <w:rPr>
          <w:color w:val="030303"/>
          <w:w w:val="110"/>
        </w:rPr>
        <w:t>caractere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officiel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de la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langue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Amazighe,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qui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vise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10"/>
        </w:rPr>
        <w:t>promouvoir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 caractere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officiel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de cette langue et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son utilisation dans toutes les spheres de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la vie publique</w:t>
      </w:r>
      <w:r>
        <w:rPr>
          <w:color w:val="343434"/>
          <w:w w:val="110"/>
        </w:rPr>
        <w:t>.</w:t>
      </w:r>
    </w:p>
    <w:p>
      <w:pPr>
        <w:pStyle w:val="BodyText"/>
        <w:spacing w:before="162"/>
        <w:ind w:left="58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579119</wp:posOffset>
                </wp:positionH>
                <wp:positionV relativeFrom="paragraph">
                  <wp:posOffset>157883</wp:posOffset>
                </wp:positionV>
                <wp:extent cx="83820" cy="85725"/>
                <wp:effectExtent l="0" t="0" r="0" b="0"/>
                <wp:wrapNone/>
                <wp:docPr id="470" name="Group 4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0" name="Group 470"/>
                      <wpg:cNvGrpSpPr/>
                      <wpg:grpSpPr>
                        <a:xfrm>
                          <a:off x="0" y="0"/>
                          <a:ext cx="83820" cy="85725"/>
                          <a:chExt cx="83820" cy="85725"/>
                        </a:xfrm>
                      </wpg:grpSpPr>
                      <pic:pic>
                        <pic:nvPicPr>
                          <pic:cNvPr id="471" name="Image 471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2" name="Graphic 472"/>
                        <wps:cNvSpPr/>
                        <wps:spPr>
                          <a:xfrm>
                            <a:off x="0" y="84581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2.431772pt;width:6.6pt;height:6.75pt;mso-position-horizontal-relative:page;mso-position-vertical-relative:paragraph;z-index:15744000" id="docshapegroup446" coordorigin="912,249" coordsize="132,135">
                <v:shape style="position:absolute;left:912;top:248;width:132;height:132" type="#_x0000_t75" id="docshape447" stroked="false">
                  <v:imagedata r:id="rId290" o:title=""/>
                </v:shape>
                <v:line style="position:absolute" from="912,382" to="936,382" stroked="true" strokeweight=".12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30303"/>
          <w:w w:val="115"/>
        </w:rPr>
        <w:t>La</w:t>
      </w:r>
      <w:r>
        <w:rPr>
          <w:color w:val="030303"/>
          <w:spacing w:val="21"/>
          <w:w w:val="115"/>
        </w:rPr>
        <w:t> </w:t>
      </w:r>
      <w:r>
        <w:rPr>
          <w:color w:val="030303"/>
          <w:w w:val="115"/>
        </w:rPr>
        <w:t>preservation</w:t>
      </w:r>
      <w:r>
        <w:rPr>
          <w:color w:val="030303"/>
          <w:spacing w:val="28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10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17"/>
          <w:w w:val="115"/>
        </w:rPr>
        <w:t> </w:t>
      </w:r>
      <w:r>
        <w:rPr>
          <w:color w:val="030303"/>
          <w:w w:val="115"/>
        </w:rPr>
        <w:t>soutenabilite</w:t>
      </w:r>
      <w:r>
        <w:rPr>
          <w:color w:val="030303"/>
          <w:spacing w:val="26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finances</w:t>
      </w:r>
      <w:r>
        <w:rPr>
          <w:color w:val="030303"/>
          <w:spacing w:val="30"/>
          <w:w w:val="115"/>
        </w:rPr>
        <w:t> </w:t>
      </w:r>
      <w:r>
        <w:rPr>
          <w:color w:val="030303"/>
          <w:w w:val="115"/>
        </w:rPr>
        <w:t>publiques</w:t>
      </w:r>
      <w:r>
        <w:rPr>
          <w:color w:val="030303"/>
          <w:spacing w:val="19"/>
          <w:w w:val="115"/>
        </w:rPr>
        <w:t> </w:t>
      </w:r>
      <w:r>
        <w:rPr>
          <w:color w:val="030303"/>
          <w:spacing w:val="-10"/>
          <w:w w:val="115"/>
        </w:rPr>
        <w:t>:</w:t>
      </w:r>
    </w:p>
    <w:p>
      <w:pPr>
        <w:pStyle w:val="BodyText"/>
        <w:spacing w:line="283" w:lineRule="auto" w:before="104"/>
        <w:ind w:left="656" w:right="529" w:firstLine="3"/>
      </w:pP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Gouvernement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veillera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maintenir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finances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publiques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trajectoire soutenable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afin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pouvoir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degager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marges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financieres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necessaires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poursuivre 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differents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chantiers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developpement,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tout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preservant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dynamique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l'investissement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public,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levier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essentiel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consolidation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piliers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l'Etat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social. Ainsi,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cadre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Projet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Loi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Finances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l'annee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2025,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Gouvernement mettra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reuvre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serie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reformes,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dont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notamment</w:t>
      </w:r>
      <w:r>
        <w:rPr>
          <w:color w:val="030303"/>
          <w:spacing w:val="40"/>
          <w:w w:val="105"/>
        </w:rPr>
        <w:t> </w:t>
      </w:r>
      <w:r>
        <w:rPr>
          <w:color w:val="161616"/>
          <w:w w:val="105"/>
        </w:rPr>
        <w:t>:</w:t>
      </w:r>
    </w:p>
    <w:p>
      <w:pPr>
        <w:pStyle w:val="ListParagraph"/>
        <w:numPr>
          <w:ilvl w:val="0"/>
          <w:numId w:val="4"/>
        </w:numPr>
        <w:tabs>
          <w:tab w:pos="861" w:val="left" w:leader="none"/>
          <w:tab w:pos="864" w:val="left" w:leader="none"/>
        </w:tabs>
        <w:spacing w:line="244" w:lineRule="auto" w:before="69" w:after="0"/>
        <w:ind w:left="861" w:right="532" w:hanging="287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10"/>
          <w:position w:val="1"/>
          <w:sz w:val="22"/>
        </w:rPr>
        <w:t>Le</w:t>
      </w:r>
      <w:r>
        <w:rPr>
          <w:color w:val="030303"/>
          <w:w w:val="110"/>
          <w:position w:val="1"/>
          <w:sz w:val="22"/>
        </w:rPr>
        <w:t> projet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 reforme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 la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Loi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Organique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relative</w:t>
      </w:r>
      <w:r>
        <w:rPr>
          <w:color w:val="030303"/>
          <w:w w:val="110"/>
          <w:position w:val="1"/>
          <w:sz w:val="22"/>
        </w:rPr>
        <w:t> </w:t>
      </w:r>
      <w:r>
        <w:rPr>
          <w:color w:val="030303"/>
          <w:w w:val="105"/>
          <w:position w:val="1"/>
          <w:sz w:val="29"/>
        </w:rPr>
        <w:t>a </w:t>
      </w:r>
      <w:r>
        <w:rPr>
          <w:color w:val="030303"/>
          <w:w w:val="110"/>
          <w:position w:val="1"/>
          <w:sz w:val="22"/>
        </w:rPr>
        <w:t>la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loi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Finances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visant,</w:t>
      </w:r>
      <w:r>
        <w:rPr>
          <w:color w:val="030303"/>
          <w:w w:val="110"/>
          <w:position w:val="1"/>
          <w:sz w:val="22"/>
        </w:rPr>
        <w:t> entre </w:t>
      </w:r>
      <w:r>
        <w:rPr>
          <w:color w:val="030303"/>
          <w:w w:val="110"/>
          <w:sz w:val="22"/>
        </w:rPr>
        <w:t>autres,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!'adoption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d'une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nouvelle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regle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budgetaire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basee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sur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un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objectif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d'endettement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-2"/>
          <w:w w:val="110"/>
          <w:sz w:val="29"/>
        </w:rPr>
        <w:t> </w:t>
      </w:r>
      <w:r>
        <w:rPr>
          <w:color w:val="030303"/>
          <w:w w:val="110"/>
          <w:sz w:val="22"/>
        </w:rPr>
        <w:t>moyen</w:t>
      </w:r>
      <w:r>
        <w:rPr>
          <w:color w:val="030303"/>
          <w:spacing w:val="26"/>
          <w:w w:val="110"/>
          <w:sz w:val="22"/>
        </w:rPr>
        <w:t> </w:t>
      </w:r>
      <w:r>
        <w:rPr>
          <w:color w:val="030303"/>
          <w:w w:val="110"/>
          <w:sz w:val="22"/>
        </w:rPr>
        <w:t>terme,</w:t>
      </w:r>
      <w:r>
        <w:rPr>
          <w:color w:val="030303"/>
          <w:spacing w:val="18"/>
          <w:w w:val="110"/>
          <w:sz w:val="22"/>
        </w:rPr>
        <w:t> </w:t>
      </w:r>
      <w:r>
        <w:rPr>
          <w:color w:val="030303"/>
          <w:w w:val="110"/>
          <w:sz w:val="22"/>
        </w:rPr>
        <w:t>l'elargissement</w:t>
      </w:r>
      <w:r>
        <w:rPr>
          <w:color w:val="030303"/>
          <w:spacing w:val="24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15"/>
          <w:w w:val="110"/>
          <w:sz w:val="22"/>
        </w:rPr>
        <w:t> </w:t>
      </w:r>
      <w:r>
        <w:rPr>
          <w:color w:val="030303"/>
          <w:w w:val="110"/>
          <w:sz w:val="22"/>
        </w:rPr>
        <w:t>champ</w:t>
      </w:r>
      <w:r>
        <w:rPr>
          <w:color w:val="030303"/>
          <w:spacing w:val="21"/>
          <w:w w:val="110"/>
          <w:sz w:val="22"/>
        </w:rPr>
        <w:t> </w:t>
      </w:r>
      <w:r>
        <w:rPr>
          <w:color w:val="030303"/>
          <w:w w:val="110"/>
          <w:sz w:val="22"/>
        </w:rPr>
        <w:t>d'application</w:t>
      </w:r>
      <w:r>
        <w:rPr>
          <w:color w:val="030303"/>
          <w:spacing w:val="34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6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21"/>
          <w:w w:val="110"/>
          <w:sz w:val="22"/>
        </w:rPr>
        <w:t> </w:t>
      </w:r>
      <w:r>
        <w:rPr>
          <w:color w:val="030303"/>
          <w:w w:val="110"/>
          <w:sz w:val="22"/>
        </w:rPr>
        <w:t>loi</w:t>
      </w:r>
      <w:r>
        <w:rPr>
          <w:color w:val="030303"/>
          <w:spacing w:val="41"/>
          <w:w w:val="110"/>
          <w:sz w:val="22"/>
        </w:rPr>
        <w:t> </w:t>
      </w:r>
      <w:r>
        <w:rPr>
          <w:color w:val="030303"/>
          <w:w w:val="110"/>
          <w:sz w:val="22"/>
        </w:rPr>
        <w:t>organique</w:t>
      </w:r>
      <w:r>
        <w:rPr>
          <w:color w:val="030303"/>
          <w:spacing w:val="24"/>
          <w:w w:val="110"/>
          <w:sz w:val="22"/>
        </w:rPr>
        <w:t> </w:t>
      </w:r>
      <w:r>
        <w:rPr>
          <w:color w:val="030303"/>
          <w:w w:val="110"/>
          <w:sz w:val="22"/>
        </w:rPr>
        <w:t>pour</w:t>
      </w:r>
      <w:r>
        <w:rPr>
          <w:color w:val="030303"/>
          <w:spacing w:val="25"/>
          <w:w w:val="110"/>
          <w:sz w:val="22"/>
        </w:rPr>
        <w:t> </w:t>
      </w:r>
      <w:r>
        <w:rPr>
          <w:color w:val="030303"/>
          <w:spacing w:val="-2"/>
          <w:w w:val="110"/>
          <w:sz w:val="22"/>
        </w:rPr>
        <w:t>inclure</w:t>
      </w:r>
    </w:p>
    <w:p>
      <w:pPr>
        <w:pStyle w:val="BodyText"/>
        <w:spacing w:line="304" w:lineRule="exact"/>
        <w:ind w:left="867"/>
      </w:pPr>
      <w:r>
        <w:rPr>
          <w:color w:val="030303"/>
          <w:w w:val="105"/>
        </w:rPr>
        <w:t>les</w:t>
      </w:r>
      <w:r>
        <w:rPr>
          <w:color w:val="030303"/>
          <w:spacing w:val="50"/>
          <w:w w:val="105"/>
        </w:rPr>
        <w:t> </w:t>
      </w:r>
      <w:r>
        <w:rPr>
          <w:color w:val="030303"/>
          <w:w w:val="105"/>
        </w:rPr>
        <w:t>etablissements</w:t>
      </w:r>
      <w:r>
        <w:rPr>
          <w:color w:val="030303"/>
          <w:spacing w:val="50"/>
          <w:w w:val="105"/>
        </w:rPr>
        <w:t> </w:t>
      </w:r>
      <w:r>
        <w:rPr>
          <w:color w:val="030303"/>
          <w:w w:val="105"/>
        </w:rPr>
        <w:t>publics</w:t>
      </w:r>
      <w:r>
        <w:rPr>
          <w:color w:val="030303"/>
          <w:spacing w:val="57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7"/>
          <w:w w:val="105"/>
          <w:sz w:val="29"/>
        </w:rPr>
        <w:t> </w:t>
      </w:r>
      <w:r>
        <w:rPr>
          <w:color w:val="030303"/>
          <w:w w:val="105"/>
        </w:rPr>
        <w:t>caractere</w:t>
      </w:r>
      <w:r>
        <w:rPr>
          <w:color w:val="030303"/>
          <w:spacing w:val="53"/>
          <w:w w:val="105"/>
        </w:rPr>
        <w:t> </w:t>
      </w:r>
      <w:r>
        <w:rPr>
          <w:color w:val="030303"/>
          <w:w w:val="105"/>
        </w:rPr>
        <w:t>non</w:t>
      </w:r>
      <w:r>
        <w:rPr>
          <w:color w:val="030303"/>
          <w:spacing w:val="43"/>
          <w:w w:val="105"/>
        </w:rPr>
        <w:t> </w:t>
      </w:r>
      <w:r>
        <w:rPr>
          <w:color w:val="030303"/>
          <w:w w:val="105"/>
        </w:rPr>
        <w:t>marchand,</w:t>
      </w:r>
      <w:r>
        <w:rPr>
          <w:color w:val="030303"/>
          <w:spacing w:val="57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65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51"/>
          <w:w w:val="105"/>
        </w:rPr>
        <w:t> </w:t>
      </w:r>
      <w:r>
        <w:rPr>
          <w:color w:val="030303"/>
          <w:w w:val="105"/>
        </w:rPr>
        <w:t>rationalisation</w:t>
      </w:r>
      <w:r>
        <w:rPr>
          <w:color w:val="030303"/>
          <w:spacing w:val="43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55"/>
          <w:w w:val="105"/>
        </w:rPr>
        <w:t> </w:t>
      </w:r>
      <w:r>
        <w:rPr>
          <w:color w:val="030303"/>
          <w:spacing w:val="-2"/>
          <w:w w:val="105"/>
        </w:rPr>
        <w:t>gestion</w:t>
      </w:r>
    </w:p>
    <w:p>
      <w:pPr>
        <w:spacing w:after="0" w:line="304" w:lineRule="exact"/>
        <w:sectPr>
          <w:headerReference w:type="even" r:id="rId298"/>
          <w:headerReference w:type="default" r:id="rId299"/>
          <w:footerReference w:type="even" r:id="rId300"/>
          <w:footerReference w:type="default" r:id="rId301"/>
          <w:pgSz w:w="11910" w:h="16840"/>
          <w:pgMar w:header="708" w:footer="658" w:top="1020" w:bottom="840" w:left="560" w:right="300"/>
          <w:pgNumType w:start="16"/>
        </w:sectPr>
      </w:pPr>
    </w:p>
    <w:p>
      <w:pPr>
        <w:pStyle w:val="BodyText"/>
        <w:spacing w:line="288" w:lineRule="auto" w:before="251"/>
        <w:ind w:left="867" w:right="517" w:hanging="3"/>
      </w:pPr>
      <w:r>
        <w:rPr>
          <w:color w:val="030303"/>
          <w:w w:val="110"/>
        </w:rPr>
        <w:t>des</w:t>
      </w:r>
      <w:r>
        <w:rPr>
          <w:color w:val="030303"/>
          <w:w w:val="110"/>
        </w:rPr>
        <w:t> ressources</w:t>
      </w:r>
      <w:r>
        <w:rPr>
          <w:color w:val="030303"/>
          <w:w w:val="110"/>
        </w:rPr>
        <w:t> affectees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vue</w:t>
      </w:r>
      <w:r>
        <w:rPr>
          <w:color w:val="030303"/>
          <w:w w:val="110"/>
        </w:rPr>
        <w:t> d'assurer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recettes</w:t>
      </w:r>
      <w:r>
        <w:rPr>
          <w:color w:val="030303"/>
          <w:w w:val="110"/>
        </w:rPr>
        <w:t> supplementaires au</w:t>
      </w:r>
      <w:r>
        <w:rPr>
          <w:color w:val="030303"/>
          <w:w w:val="110"/>
        </w:rPr>
        <w:t> budget</w:t>
      </w:r>
      <w:r>
        <w:rPr>
          <w:color w:val="030303"/>
          <w:w w:val="110"/>
        </w:rPr>
        <w:t> de </w:t>
      </w:r>
      <w:r>
        <w:rPr>
          <w:color w:val="030303"/>
          <w:spacing w:val="-2"/>
          <w:w w:val="110"/>
        </w:rPr>
        <w:t>l'Etat;</w:t>
      </w:r>
    </w:p>
    <w:p>
      <w:pPr>
        <w:pStyle w:val="ListParagraph"/>
        <w:numPr>
          <w:ilvl w:val="0"/>
          <w:numId w:val="4"/>
        </w:numPr>
        <w:tabs>
          <w:tab w:pos="862" w:val="left" w:leader="none"/>
        </w:tabs>
        <w:spacing w:line="302" w:lineRule="exact" w:before="97" w:after="0"/>
        <w:ind w:left="862" w:right="529" w:hanging="288"/>
        <w:jc w:val="both"/>
        <w:rPr>
          <w:rFonts w:ascii="Symbol" w:hAnsi="Symbol"/>
          <w:position w:val="-2"/>
          <w:sz w:val="22"/>
        </w:rPr>
      </w:pPr>
      <w:r>
        <w:rPr>
          <w:b/>
          <w:color w:val="030303"/>
          <w:w w:val="105"/>
          <w:sz w:val="22"/>
        </w:rPr>
        <w:t>La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rationalisation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des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depenses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publiques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et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le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renforcement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des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ressources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 l'Etat,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notamment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  <w:sz w:val="22"/>
        </w:rPr>
        <w:t>travers,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!'amelioration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gestion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portefeuille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public,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 poursuite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reforme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EEP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renforcement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dynamisation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 investissements</w:t>
      </w:r>
      <w:r>
        <w:rPr>
          <w:color w:val="030303"/>
          <w:spacing w:val="33"/>
          <w:w w:val="105"/>
          <w:sz w:val="22"/>
        </w:rPr>
        <w:t> </w:t>
      </w:r>
      <w:r>
        <w:rPr>
          <w:color w:val="030303"/>
          <w:w w:val="105"/>
          <w:sz w:val="22"/>
        </w:rPr>
        <w:t>publics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prives.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Parallelement,</w:t>
      </w:r>
      <w:r>
        <w:rPr>
          <w:color w:val="030303"/>
          <w:spacing w:val="31"/>
          <w:w w:val="105"/>
          <w:sz w:val="22"/>
        </w:rPr>
        <w:t> </w:t>
      </w:r>
      <w:r>
        <w:rPr>
          <w:color w:val="030303"/>
          <w:w w:val="105"/>
          <w:sz w:val="22"/>
        </w:rPr>
        <w:t>le</w:t>
      </w:r>
      <w:r>
        <w:rPr>
          <w:color w:val="030303"/>
          <w:spacing w:val="38"/>
          <w:w w:val="105"/>
          <w:sz w:val="22"/>
        </w:rPr>
        <w:t> </w:t>
      </w:r>
      <w:r>
        <w:rPr>
          <w:color w:val="030303"/>
          <w:w w:val="105"/>
          <w:sz w:val="22"/>
        </w:rPr>
        <w:t>Gouvernement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veillera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poursuite</w:t>
      </w:r>
    </w:p>
    <w:p>
      <w:pPr>
        <w:pStyle w:val="BodyText"/>
        <w:spacing w:line="218" w:lineRule="auto" w:before="2"/>
        <w:ind w:left="869" w:right="528" w:hanging="5"/>
      </w:pP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reforme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fiscale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visant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mettre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place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systeme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fiscal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stable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offre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une vision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claire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investisseurs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!'ensemble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acteurs;</w:t>
      </w:r>
    </w:p>
    <w:p>
      <w:pPr>
        <w:pStyle w:val="ListParagraph"/>
        <w:numPr>
          <w:ilvl w:val="0"/>
          <w:numId w:val="4"/>
        </w:numPr>
        <w:tabs>
          <w:tab w:pos="862" w:val="left" w:leader="none"/>
          <w:tab w:pos="864" w:val="left" w:leader="none"/>
        </w:tabs>
        <w:spacing w:line="213" w:lineRule="auto" w:before="191" w:after="0"/>
        <w:ind w:left="862" w:right="526" w:hanging="288"/>
        <w:jc w:val="both"/>
        <w:rPr>
          <w:rFonts w:ascii="Symbol" w:hAnsi="Symbol"/>
          <w:position w:val="-2"/>
          <w:sz w:val="22"/>
        </w:rPr>
      </w:pPr>
      <w:r>
        <w:rPr>
          <w:position w:val="-2"/>
          <w:sz w:val="22"/>
        </w:rPr>
        <w:tab/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reduction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progressive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deficit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budgetaire,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Gouvernement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veillera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2025,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 au</w:t>
      </w:r>
      <w:r>
        <w:rPr>
          <w:color w:val="030303"/>
          <w:w w:val="110"/>
          <w:sz w:val="22"/>
        </w:rPr>
        <w:t> titre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annees</w:t>
      </w:r>
      <w:r>
        <w:rPr>
          <w:color w:val="030303"/>
          <w:w w:val="110"/>
          <w:sz w:val="22"/>
        </w:rPr>
        <w:t> posterieures, </w:t>
      </w:r>
      <w:r>
        <w:rPr>
          <w:color w:val="030303"/>
          <w:sz w:val="29"/>
        </w:rPr>
        <w:t>a </w:t>
      </w:r>
      <w:r>
        <w:rPr>
          <w:color w:val="030303"/>
          <w:w w:val="110"/>
          <w:sz w:val="22"/>
        </w:rPr>
        <w:t>maTtriser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trajectoire</w:t>
      </w:r>
      <w:r>
        <w:rPr>
          <w:color w:val="030303"/>
          <w:w w:val="110"/>
          <w:sz w:val="22"/>
        </w:rPr>
        <w:t> du</w:t>
      </w:r>
      <w:r>
        <w:rPr>
          <w:color w:val="030303"/>
          <w:w w:val="110"/>
          <w:sz w:val="22"/>
        </w:rPr>
        <w:t> deficit</w:t>
      </w:r>
      <w:r>
        <w:rPr>
          <w:color w:val="030303"/>
          <w:w w:val="110"/>
          <w:sz w:val="22"/>
        </w:rPr>
        <w:t> budgetaire</w:t>
      </w:r>
      <w:r>
        <w:rPr>
          <w:color w:val="030303"/>
          <w:w w:val="110"/>
          <w:sz w:val="22"/>
        </w:rPr>
        <w:t> sur</w:t>
      </w:r>
      <w:r>
        <w:rPr>
          <w:color w:val="030303"/>
          <w:w w:val="110"/>
          <w:sz w:val="22"/>
        </w:rPr>
        <w:t> le moyen terme et </w:t>
      </w:r>
      <w:r>
        <w:rPr>
          <w:color w:val="030303"/>
          <w:sz w:val="30"/>
        </w:rPr>
        <w:t>a</w:t>
      </w:r>
      <w:r>
        <w:rPr>
          <w:color w:val="030303"/>
          <w:spacing w:val="-7"/>
          <w:sz w:val="30"/>
        </w:rPr>
        <w:t> </w:t>
      </w:r>
      <w:r>
        <w:rPr>
          <w:color w:val="030303"/>
          <w:w w:val="110"/>
          <w:sz w:val="22"/>
        </w:rPr>
        <w:t>le</w:t>
      </w:r>
      <w:r>
        <w:rPr>
          <w:color w:val="030303"/>
          <w:spacing w:val="-3"/>
          <w:w w:val="110"/>
          <w:sz w:val="22"/>
        </w:rPr>
        <w:t> </w:t>
      </w:r>
      <w:r>
        <w:rPr>
          <w:color w:val="030303"/>
          <w:w w:val="110"/>
          <w:sz w:val="22"/>
        </w:rPr>
        <w:t>reduire progressivement</w:t>
      </w:r>
      <w:r>
        <w:rPr>
          <w:color w:val="030303"/>
          <w:spacing w:val="-3"/>
          <w:w w:val="110"/>
          <w:sz w:val="22"/>
        </w:rPr>
        <w:t> </w:t>
      </w:r>
      <w:r>
        <w:rPr>
          <w:color w:val="030303"/>
          <w:sz w:val="30"/>
        </w:rPr>
        <w:t>a</w:t>
      </w:r>
      <w:r>
        <w:rPr>
          <w:color w:val="030303"/>
          <w:spacing w:val="-5"/>
          <w:sz w:val="30"/>
        </w:rPr>
        <w:t> </w:t>
      </w:r>
      <w:r>
        <w:rPr>
          <w:color w:val="030303"/>
          <w:w w:val="110"/>
          <w:sz w:val="22"/>
        </w:rPr>
        <w:t>4%</w:t>
      </w:r>
      <w:r>
        <w:rPr>
          <w:color w:val="030303"/>
          <w:spacing w:val="-5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w w:val="110"/>
          <w:sz w:val="22"/>
        </w:rPr>
        <w:t> PIB</w:t>
      </w:r>
      <w:r>
        <w:rPr>
          <w:color w:val="030303"/>
          <w:spacing w:val="-4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-1"/>
          <w:w w:val="110"/>
          <w:sz w:val="22"/>
        </w:rPr>
        <w:t> </w:t>
      </w:r>
      <w:r>
        <w:rPr>
          <w:color w:val="030303"/>
          <w:w w:val="110"/>
          <w:sz w:val="22"/>
        </w:rPr>
        <w:t>2024, 3,5% en 2025 et 3% en</w:t>
      </w:r>
      <w:r>
        <w:rPr>
          <w:color w:val="030303"/>
          <w:spacing w:val="43"/>
          <w:w w:val="110"/>
          <w:sz w:val="22"/>
        </w:rPr>
        <w:t> </w:t>
      </w:r>
      <w:r>
        <w:rPr>
          <w:color w:val="030303"/>
          <w:w w:val="110"/>
          <w:sz w:val="22"/>
        </w:rPr>
        <w:t>2026,</w:t>
      </w:r>
      <w:r>
        <w:rPr>
          <w:color w:val="030303"/>
          <w:spacing w:val="56"/>
          <w:w w:val="110"/>
          <w:sz w:val="22"/>
        </w:rPr>
        <w:t> </w:t>
      </w:r>
      <w:r>
        <w:rPr>
          <w:color w:val="030303"/>
          <w:w w:val="110"/>
          <w:sz w:val="22"/>
        </w:rPr>
        <w:t>tout</w:t>
      </w:r>
      <w:r>
        <w:rPr>
          <w:color w:val="030303"/>
          <w:spacing w:val="59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45"/>
          <w:w w:val="110"/>
          <w:sz w:val="22"/>
        </w:rPr>
        <w:t> </w:t>
      </w:r>
      <w:r>
        <w:rPr>
          <w:color w:val="030303"/>
          <w:w w:val="110"/>
          <w:sz w:val="22"/>
        </w:rPr>
        <w:t>maintenant</w:t>
      </w:r>
      <w:r>
        <w:rPr>
          <w:color w:val="030303"/>
          <w:spacing w:val="76"/>
          <w:w w:val="110"/>
          <w:sz w:val="22"/>
        </w:rPr>
        <w:t> </w:t>
      </w:r>
      <w:r>
        <w:rPr>
          <w:color w:val="030303"/>
          <w:w w:val="110"/>
          <w:sz w:val="22"/>
        </w:rPr>
        <w:t>le</w:t>
      </w:r>
      <w:r>
        <w:rPr>
          <w:color w:val="030303"/>
          <w:spacing w:val="42"/>
          <w:w w:val="110"/>
          <w:sz w:val="22"/>
        </w:rPr>
        <w:t> </w:t>
      </w:r>
      <w:r>
        <w:rPr>
          <w:color w:val="030303"/>
          <w:w w:val="110"/>
          <w:sz w:val="22"/>
        </w:rPr>
        <w:t>niveau</w:t>
      </w:r>
      <w:r>
        <w:rPr>
          <w:color w:val="030303"/>
          <w:spacing w:val="55"/>
          <w:w w:val="110"/>
          <w:sz w:val="22"/>
        </w:rPr>
        <w:t> </w:t>
      </w:r>
      <w:r>
        <w:rPr>
          <w:color w:val="030303"/>
          <w:w w:val="110"/>
          <w:sz w:val="22"/>
        </w:rPr>
        <w:t>d'endettement</w:t>
      </w:r>
      <w:r>
        <w:rPr>
          <w:color w:val="030303"/>
          <w:spacing w:val="76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50"/>
          <w:w w:val="110"/>
          <w:sz w:val="22"/>
        </w:rPr>
        <w:t> </w:t>
      </w:r>
      <w:r>
        <w:rPr>
          <w:color w:val="030303"/>
          <w:w w:val="110"/>
          <w:sz w:val="22"/>
        </w:rPr>
        <w:t>dessous</w:t>
      </w:r>
      <w:r>
        <w:rPr>
          <w:color w:val="030303"/>
          <w:spacing w:val="63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8"/>
          <w:w w:val="110"/>
          <w:sz w:val="22"/>
        </w:rPr>
        <w:t> </w:t>
      </w:r>
      <w:r>
        <w:rPr>
          <w:color w:val="030303"/>
          <w:w w:val="110"/>
          <w:sz w:val="22"/>
        </w:rPr>
        <w:t>69%</w:t>
      </w:r>
      <w:r>
        <w:rPr>
          <w:color w:val="030303"/>
          <w:spacing w:val="44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67"/>
          <w:w w:val="110"/>
          <w:sz w:val="22"/>
        </w:rPr>
        <w:t> </w:t>
      </w:r>
      <w:r>
        <w:rPr>
          <w:color w:val="030303"/>
          <w:w w:val="110"/>
          <w:sz w:val="22"/>
        </w:rPr>
        <w:t>PIB</w:t>
      </w:r>
      <w:r>
        <w:rPr>
          <w:color w:val="030303"/>
          <w:spacing w:val="42"/>
          <w:w w:val="110"/>
          <w:sz w:val="22"/>
        </w:rPr>
        <w:t> </w:t>
      </w:r>
      <w:r>
        <w:rPr>
          <w:color w:val="030303"/>
          <w:spacing w:val="-10"/>
          <w:sz w:val="29"/>
        </w:rPr>
        <w:t>a</w:t>
      </w:r>
    </w:p>
    <w:p>
      <w:pPr>
        <w:pStyle w:val="BodyText"/>
        <w:spacing w:before="39"/>
        <w:ind w:left="863"/>
      </w:pPr>
      <w:r>
        <w:rPr>
          <w:color w:val="030303"/>
          <w:spacing w:val="-2"/>
          <w:w w:val="115"/>
        </w:rPr>
        <w:t>!'horizon</w:t>
      </w:r>
      <w:r>
        <w:rPr>
          <w:color w:val="030303"/>
          <w:spacing w:val="-3"/>
          <w:w w:val="115"/>
        </w:rPr>
        <w:t> </w:t>
      </w:r>
      <w:r>
        <w:rPr>
          <w:color w:val="030303"/>
          <w:spacing w:val="-2"/>
          <w:w w:val="115"/>
        </w:rPr>
        <w:t>2026</w:t>
      </w:r>
      <w:r>
        <w:rPr>
          <w:color w:val="383838"/>
          <w:spacing w:val="-2"/>
          <w:w w:val="115"/>
        </w:rPr>
        <w:t>.</w:t>
      </w:r>
    </w:p>
    <w:p>
      <w:pPr>
        <w:spacing w:after="0"/>
        <w:sectPr>
          <w:pgSz w:w="11910" w:h="16840"/>
          <w:pgMar w:header="708" w:footer="958" w:top="980" w:bottom="1140" w:left="560" w:right="300"/>
        </w:sectPr>
      </w:pPr>
    </w:p>
    <w:p>
      <w:pPr>
        <w:pStyle w:val="Heading2"/>
        <w:ind w:left="302"/>
        <w:jc w:val="left"/>
      </w:pPr>
      <w:r>
        <w:rPr>
          <w:color w:val="004B80"/>
          <w:w w:val="105"/>
        </w:rPr>
        <w:t>Titre</w:t>
      </w:r>
      <w:r>
        <w:rPr>
          <w:color w:val="004B80"/>
          <w:spacing w:val="35"/>
          <w:w w:val="105"/>
        </w:rPr>
        <w:t> </w:t>
      </w:r>
      <w:r>
        <w:rPr>
          <w:color w:val="004B80"/>
          <w:w w:val="105"/>
        </w:rPr>
        <w:t>II</w:t>
      </w:r>
      <w:r>
        <w:rPr>
          <w:color w:val="004B80"/>
          <w:spacing w:val="24"/>
          <w:w w:val="105"/>
        </w:rPr>
        <w:t> </w:t>
      </w:r>
      <w:r>
        <w:rPr>
          <w:color w:val="004B80"/>
          <w:w w:val="105"/>
        </w:rPr>
        <w:t>-</w:t>
      </w:r>
      <w:r>
        <w:rPr>
          <w:color w:val="004B80"/>
          <w:spacing w:val="49"/>
          <w:w w:val="105"/>
        </w:rPr>
        <w:t> </w:t>
      </w:r>
      <w:r>
        <w:rPr>
          <w:color w:val="004B80"/>
          <w:w w:val="105"/>
        </w:rPr>
        <w:t>DONNEES</w:t>
      </w:r>
      <w:r>
        <w:rPr>
          <w:color w:val="004B80"/>
          <w:spacing w:val="57"/>
          <w:w w:val="105"/>
        </w:rPr>
        <w:t> </w:t>
      </w:r>
      <w:r>
        <w:rPr>
          <w:color w:val="004B80"/>
          <w:spacing w:val="-2"/>
          <w:w w:val="105"/>
        </w:rPr>
        <w:t>CHIFFREES</w:t>
      </w:r>
    </w:p>
    <w:p>
      <w:pPr>
        <w:pStyle w:val="BodyText"/>
        <w:spacing w:before="192"/>
        <w:ind w:left="303"/>
        <w:jc w:val="left"/>
        <w:rPr>
          <w:sz w:val="29"/>
        </w:rPr>
      </w:pPr>
      <w:r>
        <w:rPr>
          <w:color w:val="030303"/>
          <w:w w:val="105"/>
        </w:rPr>
        <w:t>Les</w:t>
      </w:r>
      <w:r>
        <w:rPr>
          <w:color w:val="030303"/>
          <w:spacing w:val="70"/>
          <w:w w:val="105"/>
        </w:rPr>
        <w:t> </w:t>
      </w:r>
      <w:r>
        <w:rPr>
          <w:color w:val="030303"/>
          <w:w w:val="105"/>
        </w:rPr>
        <w:t>donnees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chiffrees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Projet</w:t>
      </w:r>
      <w:r>
        <w:rPr>
          <w:color w:val="030303"/>
          <w:spacing w:val="60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Loi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64"/>
          <w:w w:val="105"/>
        </w:rPr>
        <w:t> </w:t>
      </w:r>
      <w:r>
        <w:rPr>
          <w:color w:val="030303"/>
          <w:w w:val="105"/>
        </w:rPr>
        <w:t>Finances</w:t>
      </w:r>
      <w:r>
        <w:rPr>
          <w:color w:val="030303"/>
          <w:spacing w:val="77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l'annee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2025,</w:t>
      </w:r>
      <w:r>
        <w:rPr>
          <w:color w:val="030303"/>
          <w:spacing w:val="54"/>
          <w:w w:val="105"/>
        </w:rPr>
        <w:t> </w:t>
      </w:r>
      <w:r>
        <w:rPr>
          <w:color w:val="030303"/>
          <w:w w:val="105"/>
        </w:rPr>
        <w:t>comparativement</w:t>
      </w:r>
      <w:r>
        <w:rPr>
          <w:color w:val="030303"/>
          <w:spacing w:val="54"/>
          <w:w w:val="105"/>
        </w:rPr>
        <w:t> </w:t>
      </w:r>
      <w:r>
        <w:rPr>
          <w:color w:val="030303"/>
          <w:spacing w:val="-12"/>
          <w:w w:val="105"/>
          <w:sz w:val="29"/>
        </w:rPr>
        <w:t>a</w:t>
      </w:r>
    </w:p>
    <w:p>
      <w:pPr>
        <w:pStyle w:val="BodyText"/>
        <w:spacing w:before="40"/>
        <w:ind w:left="301"/>
        <w:jc w:val="left"/>
      </w:pPr>
      <w:r>
        <w:rPr>
          <w:color w:val="030303"/>
          <w:w w:val="110"/>
        </w:rPr>
        <w:t>celles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3"/>
          <w:w w:val="110"/>
        </w:rPr>
        <w:t> </w:t>
      </w:r>
      <w:r>
        <w:rPr>
          <w:color w:val="030303"/>
          <w:w w:val="110"/>
        </w:rPr>
        <w:t>loi</w:t>
      </w:r>
      <w:r>
        <w:rPr>
          <w:color w:val="030303"/>
          <w:spacing w:val="16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finances</w:t>
      </w:r>
      <w:r>
        <w:rPr>
          <w:color w:val="030303"/>
          <w:spacing w:val="2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7"/>
          <w:w w:val="110"/>
        </w:rPr>
        <w:t> </w:t>
      </w:r>
      <w:r>
        <w:rPr>
          <w:color w:val="030303"/>
          <w:w w:val="110"/>
        </w:rPr>
        <w:t>l'annee</w:t>
      </w:r>
      <w:r>
        <w:rPr>
          <w:color w:val="030303"/>
          <w:spacing w:val="1"/>
          <w:w w:val="110"/>
        </w:rPr>
        <w:t> </w:t>
      </w:r>
      <w:r>
        <w:rPr>
          <w:color w:val="030303"/>
          <w:w w:val="110"/>
        </w:rPr>
        <w:t>2024,</w:t>
      </w:r>
      <w:r>
        <w:rPr>
          <w:color w:val="030303"/>
          <w:spacing w:val="-11"/>
          <w:w w:val="110"/>
        </w:rPr>
        <w:t> </w:t>
      </w:r>
      <w:r>
        <w:rPr>
          <w:color w:val="030303"/>
          <w:w w:val="110"/>
        </w:rPr>
        <w:t>se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presentent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comme</w:t>
      </w:r>
      <w:r>
        <w:rPr>
          <w:color w:val="030303"/>
          <w:spacing w:val="1"/>
          <w:w w:val="110"/>
        </w:rPr>
        <w:t> </w:t>
      </w:r>
      <w:r>
        <w:rPr>
          <w:color w:val="030303"/>
          <w:w w:val="110"/>
        </w:rPr>
        <w:t>suit </w:t>
      </w:r>
      <w:r>
        <w:rPr>
          <w:color w:val="030303"/>
          <w:spacing w:val="-10"/>
          <w:w w:val="110"/>
        </w:rPr>
        <w:t>:</w:t>
      </w:r>
    </w:p>
    <w:p>
      <w:pPr>
        <w:pStyle w:val="Heading3"/>
        <w:numPr>
          <w:ilvl w:val="1"/>
          <w:numId w:val="5"/>
        </w:numPr>
        <w:tabs>
          <w:tab w:pos="800" w:val="left" w:leader="none"/>
        </w:tabs>
        <w:spacing w:line="240" w:lineRule="auto" w:before="224" w:after="0"/>
        <w:ind w:left="800" w:right="0" w:hanging="499"/>
        <w:jc w:val="left"/>
        <w:rPr>
          <w:color w:val="808285"/>
        </w:rPr>
      </w:pPr>
      <w:r>
        <w:rPr>
          <w:color w:val="808285"/>
          <w:w w:val="105"/>
        </w:rPr>
        <w:t>STRUCTURE</w:t>
      </w:r>
      <w:r>
        <w:rPr>
          <w:color w:val="808285"/>
          <w:spacing w:val="41"/>
          <w:w w:val="105"/>
        </w:rPr>
        <w:t> </w:t>
      </w:r>
      <w:r>
        <w:rPr>
          <w:color w:val="808285"/>
          <w:w w:val="105"/>
        </w:rPr>
        <w:t>DU</w:t>
      </w:r>
      <w:r>
        <w:rPr>
          <w:color w:val="808285"/>
          <w:spacing w:val="5"/>
          <w:w w:val="105"/>
        </w:rPr>
        <w:t> </w:t>
      </w:r>
      <w:r>
        <w:rPr>
          <w:color w:val="808285"/>
          <w:w w:val="105"/>
        </w:rPr>
        <w:t>BUDGET</w:t>
      </w:r>
      <w:r>
        <w:rPr>
          <w:color w:val="808285"/>
          <w:spacing w:val="27"/>
          <w:w w:val="105"/>
        </w:rPr>
        <w:t> </w:t>
      </w:r>
      <w:r>
        <w:rPr>
          <w:color w:val="808285"/>
          <w:w w:val="105"/>
        </w:rPr>
        <w:t>DE</w:t>
      </w:r>
      <w:r>
        <w:rPr>
          <w:color w:val="808285"/>
          <w:spacing w:val="6"/>
          <w:w w:val="105"/>
        </w:rPr>
        <w:t> </w:t>
      </w:r>
      <w:r>
        <w:rPr>
          <w:color w:val="808285"/>
          <w:spacing w:val="-2"/>
          <w:w w:val="105"/>
        </w:rPr>
        <w:t>L'ETAT</w:t>
      </w:r>
    </w:p>
    <w:p>
      <w:pPr>
        <w:pStyle w:val="BodyText"/>
        <w:tabs>
          <w:tab w:pos="1878" w:val="left" w:leader="none"/>
          <w:tab w:pos="4211" w:val="left" w:leader="none"/>
          <w:tab w:pos="5255" w:val="left" w:leader="none"/>
          <w:tab w:pos="5577" w:val="left" w:leader="none"/>
          <w:tab w:pos="7536" w:val="left" w:leader="none"/>
          <w:tab w:pos="8603" w:val="left" w:leader="none"/>
        </w:tabs>
        <w:spacing w:before="243"/>
        <w:ind w:left="303"/>
        <w:jc w:val="left"/>
      </w:pPr>
      <w:r>
        <w:rPr>
          <w:color w:val="030303"/>
        </w:rPr>
        <w:t>Le</w:t>
      </w:r>
      <w:r>
        <w:rPr>
          <w:color w:val="030303"/>
          <w:spacing w:val="42"/>
        </w:rPr>
        <w:t>  </w:t>
      </w:r>
      <w:r>
        <w:rPr>
          <w:color w:val="030303"/>
          <w:spacing w:val="-2"/>
        </w:rPr>
        <w:t>montant</w:t>
      </w:r>
      <w:r>
        <w:rPr>
          <w:color w:val="030303"/>
        </w:rPr>
        <w:tab/>
        <w:t>total</w:t>
      </w:r>
      <w:r>
        <w:rPr>
          <w:color w:val="030303"/>
          <w:spacing w:val="62"/>
        </w:rPr>
        <w:t>  </w:t>
      </w:r>
      <w:r>
        <w:rPr>
          <w:color w:val="030303"/>
        </w:rPr>
        <w:t>des</w:t>
      </w:r>
      <w:r>
        <w:rPr>
          <w:color w:val="030303"/>
          <w:spacing w:val="63"/>
        </w:rPr>
        <w:t>  </w:t>
      </w:r>
      <w:r>
        <w:rPr>
          <w:color w:val="030303"/>
          <w:spacing w:val="-2"/>
        </w:rPr>
        <w:t>charges</w:t>
      </w:r>
      <w:r>
        <w:rPr>
          <w:color w:val="030303"/>
        </w:rPr>
        <w:tab/>
      </w:r>
      <w:r>
        <w:rPr>
          <w:color w:val="030303"/>
          <w:spacing w:val="-2"/>
        </w:rPr>
        <w:t>s'etablit</w:t>
      </w:r>
      <w:r>
        <w:rPr>
          <w:color w:val="030303"/>
        </w:rPr>
        <w:tab/>
      </w:r>
      <w:r>
        <w:rPr>
          <w:color w:val="030303"/>
          <w:spacing w:val="-10"/>
          <w:sz w:val="29"/>
        </w:rPr>
        <w:t>a</w:t>
      </w:r>
      <w:r>
        <w:rPr>
          <w:color w:val="030303"/>
          <w:sz w:val="29"/>
        </w:rPr>
        <w:tab/>
      </w:r>
      <w:r>
        <w:rPr>
          <w:color w:val="030303"/>
        </w:rPr>
        <w:t>721</w:t>
      </w:r>
      <w:r>
        <w:rPr>
          <w:color w:val="030303"/>
          <w:spacing w:val="-11"/>
        </w:rPr>
        <w:t> </w:t>
      </w:r>
      <w:r>
        <w:rPr>
          <w:color w:val="030303"/>
        </w:rPr>
        <w:t>317</w:t>
      </w:r>
      <w:r>
        <w:rPr>
          <w:color w:val="030303"/>
          <w:spacing w:val="11"/>
        </w:rPr>
        <w:t> </w:t>
      </w:r>
      <w:r>
        <w:rPr>
          <w:color w:val="030303"/>
        </w:rPr>
        <w:t>657</w:t>
      </w:r>
      <w:r>
        <w:rPr>
          <w:color w:val="030303"/>
          <w:spacing w:val="6"/>
        </w:rPr>
        <w:t> </w:t>
      </w:r>
      <w:r>
        <w:rPr>
          <w:color w:val="030303"/>
          <w:spacing w:val="-5"/>
        </w:rPr>
        <w:t>000</w:t>
      </w:r>
      <w:r>
        <w:rPr>
          <w:color w:val="030303"/>
        </w:rPr>
        <w:tab/>
      </w:r>
      <w:r>
        <w:rPr>
          <w:color w:val="030303"/>
          <w:spacing w:val="-2"/>
        </w:rPr>
        <w:t>dirhams</w:t>
      </w:r>
      <w:r>
        <w:rPr>
          <w:color w:val="030303"/>
        </w:rPr>
        <w:tab/>
        <w:t>en</w:t>
      </w:r>
      <w:r>
        <w:rPr>
          <w:color w:val="030303"/>
          <w:spacing w:val="54"/>
        </w:rPr>
        <w:t>  </w:t>
      </w:r>
      <w:r>
        <w:rPr>
          <w:color w:val="030303"/>
        </w:rPr>
        <w:t>2025</w:t>
      </w:r>
      <w:r>
        <w:rPr>
          <w:color w:val="030303"/>
          <w:spacing w:val="54"/>
        </w:rPr>
        <w:t>  </w:t>
      </w:r>
      <w:r>
        <w:rPr>
          <w:color w:val="030303"/>
          <w:spacing w:val="-2"/>
        </w:rPr>
        <w:t>contre</w:t>
      </w:r>
    </w:p>
    <w:p>
      <w:pPr>
        <w:pStyle w:val="BodyText"/>
        <w:tabs>
          <w:tab w:pos="2259" w:val="left" w:leader="none"/>
        </w:tabs>
        <w:spacing w:line="292" w:lineRule="auto" w:before="35"/>
        <w:ind w:left="298" w:right="551" w:firstLine="3"/>
        <w:jc w:val="left"/>
      </w:pPr>
      <w:r>
        <w:rPr>
          <w:color w:val="030303"/>
          <w:w w:val="110"/>
        </w:rPr>
        <w:t>638 298 179 000</w:t>
      </w:r>
      <w:r>
        <w:rPr>
          <w:color w:val="030303"/>
        </w:rPr>
        <w:tab/>
      </w:r>
      <w:r>
        <w:rPr>
          <w:color w:val="030303"/>
          <w:w w:val="110"/>
        </w:rPr>
        <w:t>dirhams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2024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soit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augmentation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13,01</w:t>
      </w:r>
      <w:r>
        <w:rPr>
          <w:color w:val="030303"/>
          <w:spacing w:val="-20"/>
          <w:w w:val="110"/>
        </w:rPr>
        <w:t> </w:t>
      </w:r>
      <w:r>
        <w:rPr>
          <w:color w:val="030303"/>
          <w:w w:val="110"/>
        </w:rPr>
        <w:t>%.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II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se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repartit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comme </w:t>
      </w:r>
      <w:r>
        <w:rPr>
          <w:color w:val="030303"/>
          <w:spacing w:val="-2"/>
          <w:w w:val="110"/>
        </w:rPr>
        <w:t>suit:</w:t>
      </w:r>
    </w:p>
    <w:p>
      <w:pPr>
        <w:pStyle w:val="BodyText"/>
        <w:tabs>
          <w:tab w:pos="2648" w:val="left" w:leader="none"/>
        </w:tabs>
        <w:spacing w:line="225" w:lineRule="auto" w:before="164"/>
        <w:ind w:left="583" w:right="551" w:hanging="290"/>
        <w:jc w:val="left"/>
      </w:pPr>
      <w:r>
        <w:rPr>
          <w:position w:val="-1"/>
        </w:rPr>
        <w:drawing>
          <wp:inline distT="0" distB="0" distL="0" distR="0">
            <wp:extent cx="121920" cy="121919"/>
            <wp:effectExtent l="0" t="0" r="0" b="0"/>
            <wp:docPr id="488" name="Image 4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8" name="Image 488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2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40"/>
          <w:w w:val="110"/>
          <w:sz w:val="20"/>
        </w:rPr>
        <w:t> </w:t>
      </w:r>
      <w:r>
        <w:rPr>
          <w:color w:val="030303"/>
          <w:w w:val="110"/>
        </w:rPr>
        <w:t>494</w:t>
      </w:r>
      <w:r>
        <w:rPr>
          <w:color w:val="030303"/>
          <w:spacing w:val="-15"/>
          <w:w w:val="110"/>
        </w:rPr>
        <w:t> </w:t>
      </w:r>
      <w:r>
        <w:rPr>
          <w:color w:val="030303"/>
          <w:w w:val="110"/>
        </w:rPr>
        <w:t>603139 000</w:t>
      </w:r>
      <w:r>
        <w:rPr>
          <w:color w:val="030303"/>
        </w:rPr>
        <w:tab/>
      </w:r>
      <w:r>
        <w:rPr>
          <w:color w:val="030303"/>
          <w:w w:val="110"/>
        </w:rPr>
        <w:t>dirhams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budget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general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(hors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amortissement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dette publique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10"/>
        </w:rPr>
        <w:t>moyen et long termes) ;</w:t>
      </w:r>
    </w:p>
    <w:p>
      <w:pPr>
        <w:pStyle w:val="BodyText"/>
        <w:spacing w:line="400" w:lineRule="auto" w:before="162"/>
        <w:ind w:left="294" w:right="551"/>
        <w:jc w:val="left"/>
      </w:pPr>
      <w:r>
        <w:rPr>
          <w:position w:val="-2"/>
        </w:rPr>
        <w:drawing>
          <wp:inline distT="0" distB="0" distL="0" distR="0">
            <wp:extent cx="121920" cy="121919"/>
            <wp:effectExtent l="0" t="0" r="0" b="0"/>
            <wp:docPr id="489" name="Image 4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9" name="Image 489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2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59"/>
          <w:w w:val="105"/>
          <w:sz w:val="20"/>
        </w:rPr>
        <w:t> </w:t>
      </w:r>
      <w:r>
        <w:rPr>
          <w:color w:val="030303"/>
          <w:w w:val="105"/>
        </w:rPr>
        <w:t>2 016</w:t>
      </w:r>
      <w:r>
        <w:rPr>
          <w:color w:val="030303"/>
          <w:spacing w:val="20"/>
          <w:w w:val="105"/>
        </w:rPr>
        <w:t> </w:t>
      </w:r>
      <w:r>
        <w:rPr>
          <w:color w:val="030303"/>
          <w:w w:val="105"/>
        </w:rPr>
        <w:t>497</w:t>
      </w:r>
      <w:r>
        <w:rPr>
          <w:color w:val="030303"/>
          <w:spacing w:val="61"/>
          <w:w w:val="105"/>
        </w:rPr>
        <w:t> </w:t>
      </w:r>
      <w:r>
        <w:rPr>
          <w:color w:val="030303"/>
          <w:w w:val="105"/>
        </w:rPr>
        <w:t>000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dirhams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25"/>
          <w:w w:val="105"/>
        </w:rPr>
        <w:t> </w:t>
      </w:r>
      <w:r>
        <w:rPr>
          <w:color w:val="030303"/>
          <w:w w:val="105"/>
        </w:rPr>
        <w:t>Services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l'Etat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Geres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Maniere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Autonome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(SEGMA); </w:t>
      </w:r>
      <w:r>
        <w:rPr>
          <w:color w:val="030303"/>
          <w:position w:val="-1"/>
        </w:rPr>
        <w:drawing>
          <wp:inline distT="0" distB="0" distL="0" distR="0">
            <wp:extent cx="121920" cy="121920"/>
            <wp:effectExtent l="0" t="0" r="0" b="0"/>
            <wp:docPr id="490" name="Image 4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0" name="Image 490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30303"/>
          <w:position w:val="-1"/>
        </w:rPr>
      </w:r>
      <w:r>
        <w:rPr>
          <w:rFonts w:ascii="Times New Roman"/>
          <w:color w:val="030303"/>
          <w:spacing w:val="38"/>
          <w:w w:val="105"/>
        </w:rPr>
        <w:t> </w:t>
      </w:r>
      <w:r>
        <w:rPr>
          <w:color w:val="030303"/>
          <w:w w:val="105"/>
        </w:rPr>
        <w:t>162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549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021</w:t>
      </w:r>
      <w:r>
        <w:rPr>
          <w:color w:val="030303"/>
          <w:spacing w:val="-3"/>
          <w:w w:val="105"/>
        </w:rPr>
        <w:t> </w:t>
      </w:r>
      <w:r>
        <w:rPr>
          <w:color w:val="030303"/>
          <w:w w:val="105"/>
        </w:rPr>
        <w:t>000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dirhams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23"/>
          <w:w w:val="105"/>
        </w:rPr>
        <w:t> </w:t>
      </w:r>
      <w:r>
        <w:rPr>
          <w:color w:val="030303"/>
          <w:w w:val="105"/>
        </w:rPr>
        <w:t>Comptes</w:t>
      </w:r>
      <w:r>
        <w:rPr>
          <w:color w:val="030303"/>
          <w:spacing w:val="26"/>
          <w:w w:val="105"/>
        </w:rPr>
        <w:t> </w:t>
      </w:r>
      <w:r>
        <w:rPr>
          <w:color w:val="030303"/>
          <w:w w:val="105"/>
        </w:rPr>
        <w:t>Speciaux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Tresor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(CST)</w:t>
      </w:r>
      <w:r>
        <w:rPr>
          <w:color w:val="030303"/>
          <w:spacing w:val="25"/>
          <w:w w:val="105"/>
        </w:rPr>
        <w:t> </w:t>
      </w:r>
      <w:r>
        <w:rPr>
          <w:color w:val="030303"/>
          <w:w w:val="105"/>
        </w:rPr>
        <w:t>;</w:t>
      </w:r>
    </w:p>
    <w:p>
      <w:pPr>
        <w:pStyle w:val="BodyText"/>
        <w:tabs>
          <w:tab w:pos="2504" w:val="left" w:leader="none"/>
        </w:tabs>
        <w:spacing w:line="273" w:lineRule="exact"/>
        <w:ind w:left="294"/>
        <w:jc w:val="left"/>
      </w:pPr>
      <w:r>
        <w:rPr>
          <w:position w:val="-1"/>
        </w:rPr>
        <w:drawing>
          <wp:inline distT="0" distB="0" distL="0" distR="0">
            <wp:extent cx="121920" cy="121920"/>
            <wp:effectExtent l="0" t="0" r="0" b="0"/>
            <wp:docPr id="491" name="Image 4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1" name="Image 491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40"/>
          <w:w w:val="105"/>
          <w:sz w:val="20"/>
        </w:rPr>
        <w:t> </w:t>
      </w:r>
      <w:r>
        <w:rPr>
          <w:color w:val="030303"/>
          <w:w w:val="105"/>
        </w:rPr>
        <w:t>62 149</w:t>
      </w:r>
      <w:r>
        <w:rPr>
          <w:color w:val="030303"/>
          <w:spacing w:val="22"/>
          <w:w w:val="105"/>
        </w:rPr>
        <w:t> </w:t>
      </w:r>
      <w:r>
        <w:rPr>
          <w:color w:val="030303"/>
          <w:w w:val="105"/>
        </w:rPr>
        <w:t>000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000</w:t>
      </w:r>
      <w:r>
        <w:rPr>
          <w:color w:val="030303"/>
        </w:rPr>
        <w:tab/>
      </w:r>
      <w:r>
        <w:rPr>
          <w:color w:val="030303"/>
          <w:w w:val="105"/>
        </w:rPr>
        <w:t>dirhams</w:t>
      </w:r>
      <w:r>
        <w:rPr>
          <w:color w:val="030303"/>
          <w:spacing w:val="24"/>
          <w:w w:val="105"/>
        </w:rPr>
        <w:t>  </w:t>
      </w:r>
      <w:r>
        <w:rPr>
          <w:color w:val="030303"/>
          <w:w w:val="105"/>
        </w:rPr>
        <w:t>pour</w:t>
      </w:r>
      <w:r>
        <w:rPr>
          <w:color w:val="030303"/>
          <w:spacing w:val="27"/>
          <w:w w:val="105"/>
        </w:rPr>
        <w:t>  </w:t>
      </w:r>
      <w:r>
        <w:rPr>
          <w:color w:val="030303"/>
          <w:w w:val="105"/>
        </w:rPr>
        <w:t>l'amortissement</w:t>
      </w:r>
      <w:r>
        <w:rPr>
          <w:color w:val="030303"/>
          <w:spacing w:val="78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73"/>
          <w:w w:val="150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71"/>
          <w:w w:val="150"/>
        </w:rPr>
        <w:t> </w:t>
      </w:r>
      <w:r>
        <w:rPr>
          <w:color w:val="030303"/>
          <w:w w:val="105"/>
        </w:rPr>
        <w:t>dette</w:t>
      </w:r>
      <w:r>
        <w:rPr>
          <w:color w:val="030303"/>
          <w:spacing w:val="72"/>
          <w:w w:val="150"/>
        </w:rPr>
        <w:t> </w:t>
      </w:r>
      <w:r>
        <w:rPr>
          <w:color w:val="030303"/>
          <w:w w:val="105"/>
        </w:rPr>
        <w:t>publique</w:t>
      </w:r>
      <w:r>
        <w:rPr>
          <w:color w:val="030303"/>
          <w:spacing w:val="77"/>
          <w:w w:val="15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54"/>
          <w:w w:val="150"/>
          <w:sz w:val="29"/>
        </w:rPr>
        <w:t> </w:t>
      </w:r>
      <w:r>
        <w:rPr>
          <w:color w:val="030303"/>
          <w:w w:val="105"/>
        </w:rPr>
        <w:t>moyen</w:t>
      </w:r>
      <w:r>
        <w:rPr>
          <w:color w:val="030303"/>
          <w:spacing w:val="22"/>
          <w:w w:val="105"/>
        </w:rPr>
        <w:t>  </w:t>
      </w:r>
      <w:r>
        <w:rPr>
          <w:color w:val="030303"/>
          <w:w w:val="105"/>
        </w:rPr>
        <w:t>et</w:t>
      </w:r>
      <w:r>
        <w:rPr>
          <w:color w:val="030303"/>
          <w:spacing w:val="26"/>
          <w:w w:val="105"/>
        </w:rPr>
        <w:t>  </w:t>
      </w:r>
      <w:r>
        <w:rPr>
          <w:color w:val="030303"/>
          <w:spacing w:val="-4"/>
          <w:w w:val="105"/>
        </w:rPr>
        <w:t>long</w:t>
      </w:r>
    </w:p>
    <w:p>
      <w:pPr>
        <w:pStyle w:val="BodyText"/>
        <w:spacing w:before="35"/>
        <w:ind w:left="585"/>
        <w:jc w:val="left"/>
      </w:pPr>
      <w:r>
        <w:rPr>
          <w:color w:val="030303"/>
          <w:spacing w:val="-2"/>
          <w:w w:val="110"/>
        </w:rPr>
        <w:t>termes.</w:t>
      </w:r>
    </w:p>
    <w:p>
      <w:pPr>
        <w:pStyle w:val="BodyText"/>
        <w:spacing w:before="6"/>
        <w:jc w:val="lef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1075944</wp:posOffset>
                </wp:positionH>
                <wp:positionV relativeFrom="paragraph">
                  <wp:posOffset>128937</wp:posOffset>
                </wp:positionV>
                <wp:extent cx="5417820" cy="3436620"/>
                <wp:effectExtent l="0" t="0" r="0" b="0"/>
                <wp:wrapTopAndBottom/>
                <wp:docPr id="492" name="Group 4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2" name="Group 492"/>
                      <wpg:cNvGrpSpPr/>
                      <wpg:grpSpPr>
                        <a:xfrm>
                          <a:off x="0" y="0"/>
                          <a:ext cx="5417820" cy="3436620"/>
                          <a:chExt cx="5417820" cy="3436620"/>
                        </a:xfrm>
                      </wpg:grpSpPr>
                      <pic:pic>
                        <pic:nvPicPr>
                          <pic:cNvPr id="493" name="Image 493"/>
                          <pic:cNvPicPr/>
                        </pic:nvPicPr>
                        <pic:blipFill>
                          <a:blip r:embed="rId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103718"/>
                            <a:ext cx="4535423" cy="33191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4" name="Graphic 494"/>
                        <wps:cNvSpPr/>
                        <wps:spPr>
                          <a:xfrm>
                            <a:off x="0" y="0"/>
                            <a:ext cx="5417820" cy="3436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7820" h="3436620">
                                <a:moveTo>
                                  <a:pt x="5417820" y="3436620"/>
                                </a:moveTo>
                                <a:lnTo>
                                  <a:pt x="0" y="3436620"/>
                                </a:lnTo>
                                <a:lnTo>
                                  <a:pt x="0" y="0"/>
                                </a:lnTo>
                                <a:lnTo>
                                  <a:pt x="5417820" y="0"/>
                                </a:lnTo>
                                <a:lnTo>
                                  <a:pt x="5417820" y="4572"/>
                                </a:lnTo>
                                <a:lnTo>
                                  <a:pt x="9144" y="4572"/>
                                </a:lnTo>
                                <a:lnTo>
                                  <a:pt x="4572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9144" y="3427476"/>
                                </a:lnTo>
                                <a:lnTo>
                                  <a:pt x="4572" y="3427476"/>
                                </a:lnTo>
                                <a:lnTo>
                                  <a:pt x="9144" y="3432048"/>
                                </a:lnTo>
                                <a:lnTo>
                                  <a:pt x="5417820" y="3432048"/>
                                </a:lnTo>
                                <a:lnTo>
                                  <a:pt x="5417820" y="3436620"/>
                                </a:lnTo>
                                <a:close/>
                              </a:path>
                              <a:path w="5417820" h="3436620">
                                <a:moveTo>
                                  <a:pt x="9144" y="9144"/>
                                </a:moveTo>
                                <a:lnTo>
                                  <a:pt x="4572" y="9144"/>
                                </a:lnTo>
                                <a:lnTo>
                                  <a:pt x="9144" y="4572"/>
                                </a:lnTo>
                                <a:lnTo>
                                  <a:pt x="9144" y="9144"/>
                                </a:lnTo>
                                <a:close/>
                              </a:path>
                              <a:path w="5417820" h="3436620">
                                <a:moveTo>
                                  <a:pt x="5408676" y="9144"/>
                                </a:moveTo>
                                <a:lnTo>
                                  <a:pt x="9144" y="9144"/>
                                </a:lnTo>
                                <a:lnTo>
                                  <a:pt x="9144" y="4572"/>
                                </a:lnTo>
                                <a:lnTo>
                                  <a:pt x="5408676" y="4572"/>
                                </a:lnTo>
                                <a:lnTo>
                                  <a:pt x="5408676" y="9144"/>
                                </a:lnTo>
                                <a:close/>
                              </a:path>
                              <a:path w="5417820" h="3436620">
                                <a:moveTo>
                                  <a:pt x="5408676" y="3432048"/>
                                </a:moveTo>
                                <a:lnTo>
                                  <a:pt x="5408676" y="4572"/>
                                </a:lnTo>
                                <a:lnTo>
                                  <a:pt x="5413248" y="9144"/>
                                </a:lnTo>
                                <a:lnTo>
                                  <a:pt x="5417820" y="9144"/>
                                </a:lnTo>
                                <a:lnTo>
                                  <a:pt x="5417820" y="3427476"/>
                                </a:lnTo>
                                <a:lnTo>
                                  <a:pt x="5413248" y="3427476"/>
                                </a:lnTo>
                                <a:lnTo>
                                  <a:pt x="5408676" y="3432048"/>
                                </a:lnTo>
                                <a:close/>
                              </a:path>
                              <a:path w="5417820" h="3436620">
                                <a:moveTo>
                                  <a:pt x="5417820" y="9144"/>
                                </a:moveTo>
                                <a:lnTo>
                                  <a:pt x="5413248" y="9144"/>
                                </a:lnTo>
                                <a:lnTo>
                                  <a:pt x="5408676" y="4572"/>
                                </a:lnTo>
                                <a:lnTo>
                                  <a:pt x="5417820" y="4572"/>
                                </a:lnTo>
                                <a:lnTo>
                                  <a:pt x="5417820" y="9144"/>
                                </a:lnTo>
                                <a:close/>
                              </a:path>
                              <a:path w="5417820" h="3436620">
                                <a:moveTo>
                                  <a:pt x="9144" y="3432048"/>
                                </a:moveTo>
                                <a:lnTo>
                                  <a:pt x="4572" y="3427476"/>
                                </a:lnTo>
                                <a:lnTo>
                                  <a:pt x="9144" y="3427476"/>
                                </a:lnTo>
                                <a:lnTo>
                                  <a:pt x="9144" y="3432048"/>
                                </a:lnTo>
                                <a:close/>
                              </a:path>
                              <a:path w="5417820" h="3436620">
                                <a:moveTo>
                                  <a:pt x="5408676" y="3432048"/>
                                </a:moveTo>
                                <a:lnTo>
                                  <a:pt x="9144" y="3432048"/>
                                </a:lnTo>
                                <a:lnTo>
                                  <a:pt x="9144" y="3427476"/>
                                </a:lnTo>
                                <a:lnTo>
                                  <a:pt x="5408676" y="3427476"/>
                                </a:lnTo>
                                <a:lnTo>
                                  <a:pt x="5408676" y="3432048"/>
                                </a:lnTo>
                                <a:close/>
                              </a:path>
                              <a:path w="5417820" h="3436620">
                                <a:moveTo>
                                  <a:pt x="5417820" y="3432048"/>
                                </a:moveTo>
                                <a:lnTo>
                                  <a:pt x="5408676" y="3432048"/>
                                </a:lnTo>
                                <a:lnTo>
                                  <a:pt x="5413248" y="3427476"/>
                                </a:lnTo>
                                <a:lnTo>
                                  <a:pt x="5417820" y="3427476"/>
                                </a:lnTo>
                                <a:lnTo>
                                  <a:pt x="5417820" y="3432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4.720001pt;margin-top:10.152585pt;width:426.6pt;height:270.6pt;mso-position-horizontal-relative:page;mso-position-vertical-relative:paragraph;z-index:-15712768;mso-wrap-distance-left:0;mso-wrap-distance-right:0" id="docshapegroup463" coordorigin="1694,203" coordsize="8532,5412">
                <v:shape style="position:absolute;left:1706;top:366;width:7143;height:5228" type="#_x0000_t75" id="docshape464" stroked="false">
                  <v:imagedata r:id="rId307" o:title=""/>
                </v:shape>
                <v:shape style="position:absolute;left:1694;top:203;width:8532;height:5412" id="docshape465" coordorigin="1694,203" coordsize="8532,5412" path="m10226,5615l1694,5615,1694,203,10226,203,10226,210,1709,210,1702,217,1709,217,1709,5601,1702,5601,1709,5608,10226,5608,10226,5615xm1709,217l1702,217,1709,210,1709,217xm10212,217l1709,217,1709,210,10212,210,10212,217xm10212,5608l10212,210,10219,217,10226,217,10226,5601,10219,5601,10212,5608xm10226,217l10219,217,10212,210,10226,210,10226,217xm1709,5608l1702,5601,1709,5601,1709,5608xm10212,5608l1709,5608,1709,5601,10212,5601,10212,5608xm10226,5608l10212,5608,10219,5601,10226,5601,10226,5608xe" filled="true" fillcolor="#0070b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tabs>
          <w:tab w:pos="7632" w:val="left" w:leader="none"/>
        </w:tabs>
        <w:spacing w:before="203"/>
        <w:ind w:left="303"/>
        <w:jc w:val="left"/>
      </w:pPr>
      <w:r>
        <w:rPr>
          <w:color w:val="030303"/>
          <w:w w:val="105"/>
        </w:rPr>
        <w:t>Le</w:t>
      </w:r>
      <w:r>
        <w:rPr>
          <w:color w:val="030303"/>
          <w:spacing w:val="23"/>
          <w:w w:val="105"/>
        </w:rPr>
        <w:t>  </w:t>
      </w:r>
      <w:r>
        <w:rPr>
          <w:color w:val="030303"/>
          <w:w w:val="105"/>
        </w:rPr>
        <w:t>montant</w:t>
      </w:r>
      <w:r>
        <w:rPr>
          <w:color w:val="030303"/>
          <w:spacing w:val="34"/>
          <w:w w:val="105"/>
        </w:rPr>
        <w:t>  </w:t>
      </w:r>
      <w:r>
        <w:rPr>
          <w:color w:val="030303"/>
          <w:w w:val="105"/>
        </w:rPr>
        <w:t>total</w:t>
      </w:r>
      <w:r>
        <w:rPr>
          <w:color w:val="030303"/>
          <w:spacing w:val="29"/>
          <w:w w:val="105"/>
        </w:rPr>
        <w:t>  </w:t>
      </w:r>
      <w:r>
        <w:rPr>
          <w:color w:val="030303"/>
          <w:w w:val="105"/>
        </w:rPr>
        <w:t>des</w:t>
      </w:r>
      <w:r>
        <w:rPr>
          <w:color w:val="030303"/>
          <w:spacing w:val="29"/>
          <w:w w:val="105"/>
        </w:rPr>
        <w:t>  </w:t>
      </w:r>
      <w:r>
        <w:rPr>
          <w:color w:val="030303"/>
          <w:w w:val="105"/>
        </w:rPr>
        <w:t>ressources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s'eleve</w:t>
      </w:r>
      <w:r>
        <w:rPr>
          <w:color w:val="030303"/>
          <w:spacing w:val="25"/>
          <w:w w:val="105"/>
        </w:rPr>
        <w:t> 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68"/>
          <w:w w:val="150"/>
          <w:sz w:val="29"/>
        </w:rPr>
        <w:t> </w:t>
      </w:r>
      <w:r>
        <w:rPr>
          <w:color w:val="030303"/>
          <w:w w:val="105"/>
        </w:rPr>
        <w:t>657</w:t>
      </w:r>
      <w:r>
        <w:rPr>
          <w:color w:val="030303"/>
          <w:spacing w:val="9"/>
          <w:w w:val="105"/>
        </w:rPr>
        <w:t> </w:t>
      </w:r>
      <w:r>
        <w:rPr>
          <w:color w:val="030303"/>
          <w:w w:val="105"/>
        </w:rPr>
        <w:t>802</w:t>
      </w:r>
      <w:r>
        <w:rPr>
          <w:color w:val="030303"/>
          <w:spacing w:val="42"/>
          <w:w w:val="105"/>
        </w:rPr>
        <w:t> </w:t>
      </w:r>
      <w:r>
        <w:rPr>
          <w:color w:val="030303"/>
          <w:w w:val="105"/>
        </w:rPr>
        <w:t>945</w:t>
      </w:r>
      <w:r>
        <w:rPr>
          <w:color w:val="030303"/>
          <w:spacing w:val="30"/>
          <w:w w:val="105"/>
        </w:rPr>
        <w:t> </w:t>
      </w:r>
      <w:r>
        <w:rPr>
          <w:color w:val="030303"/>
          <w:spacing w:val="-5"/>
          <w:w w:val="105"/>
        </w:rPr>
        <w:t>000</w:t>
      </w:r>
      <w:r>
        <w:rPr>
          <w:color w:val="030303"/>
        </w:rPr>
        <w:tab/>
      </w:r>
      <w:r>
        <w:rPr>
          <w:color w:val="030303"/>
          <w:w w:val="105"/>
        </w:rPr>
        <w:t>dirhams</w:t>
      </w:r>
      <w:r>
        <w:rPr>
          <w:color w:val="030303"/>
          <w:spacing w:val="36"/>
          <w:w w:val="105"/>
        </w:rPr>
        <w:t>  </w:t>
      </w:r>
      <w:r>
        <w:rPr>
          <w:color w:val="030303"/>
          <w:w w:val="105"/>
        </w:rPr>
        <w:t>en</w:t>
      </w:r>
      <w:r>
        <w:rPr>
          <w:color w:val="030303"/>
          <w:spacing w:val="28"/>
          <w:w w:val="105"/>
        </w:rPr>
        <w:t>  </w:t>
      </w:r>
      <w:r>
        <w:rPr>
          <w:color w:val="030303"/>
          <w:w w:val="105"/>
        </w:rPr>
        <w:t>2025</w:t>
      </w:r>
      <w:r>
        <w:rPr>
          <w:color w:val="030303"/>
          <w:spacing w:val="28"/>
          <w:w w:val="105"/>
        </w:rPr>
        <w:t>  </w:t>
      </w:r>
      <w:r>
        <w:rPr>
          <w:color w:val="030303"/>
          <w:spacing w:val="-2"/>
          <w:w w:val="105"/>
        </w:rPr>
        <w:t>contre</w:t>
      </w:r>
    </w:p>
    <w:p>
      <w:pPr>
        <w:pStyle w:val="BodyText"/>
        <w:spacing w:line="288" w:lineRule="auto" w:before="40"/>
        <w:ind w:left="298" w:right="551" w:firstLine="2"/>
        <w:jc w:val="left"/>
      </w:pPr>
      <w:r>
        <w:rPr>
          <w:color w:val="030303"/>
          <w:w w:val="110"/>
        </w:rPr>
        <w:t>574</w:t>
      </w:r>
      <w:r>
        <w:rPr>
          <w:color w:val="030303"/>
          <w:spacing w:val="-10"/>
          <w:w w:val="110"/>
        </w:rPr>
        <w:t> </w:t>
      </w:r>
      <w:r>
        <w:rPr>
          <w:color w:val="030303"/>
          <w:w w:val="110"/>
        </w:rPr>
        <w:t>552 394 000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dirhams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2024,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soit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augmentation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14,49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%.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II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se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repartit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comme </w:t>
      </w:r>
      <w:r>
        <w:rPr>
          <w:color w:val="030303"/>
          <w:spacing w:val="-2"/>
          <w:w w:val="110"/>
        </w:rPr>
        <w:t>suit:</w:t>
      </w:r>
    </w:p>
    <w:p>
      <w:pPr>
        <w:pStyle w:val="BodyText"/>
        <w:tabs>
          <w:tab w:pos="2643" w:val="left" w:leader="none"/>
        </w:tabs>
        <w:spacing w:line="268" w:lineRule="auto" w:before="86"/>
        <w:ind w:left="585" w:right="551" w:hanging="292"/>
        <w:jc w:val="left"/>
      </w:pPr>
      <w:r>
        <w:rPr/>
        <w:drawing>
          <wp:inline distT="0" distB="0" distL="0" distR="0">
            <wp:extent cx="121920" cy="121919"/>
            <wp:effectExtent l="0" t="0" r="0" b="0"/>
            <wp:docPr id="495" name="Image 4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5" name="Image 495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2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80"/>
          <w:w w:val="110"/>
          <w:position w:val="2"/>
          <w:sz w:val="20"/>
        </w:rPr>
        <w:t> </w:t>
      </w:r>
      <w:r>
        <w:rPr>
          <w:color w:val="030303"/>
          <w:w w:val="110"/>
          <w:position w:val="2"/>
        </w:rPr>
        <w:t>368840</w:t>
      </w:r>
      <w:r>
        <w:rPr>
          <w:color w:val="030303"/>
          <w:spacing w:val="-7"/>
          <w:w w:val="110"/>
          <w:position w:val="2"/>
        </w:rPr>
        <w:t> </w:t>
      </w:r>
      <w:r>
        <w:rPr>
          <w:color w:val="030303"/>
          <w:w w:val="110"/>
          <w:position w:val="2"/>
        </w:rPr>
        <w:t>710 000</w:t>
      </w:r>
      <w:r>
        <w:rPr>
          <w:color w:val="030303"/>
          <w:position w:val="2"/>
        </w:rPr>
        <w:tab/>
      </w:r>
      <w:r>
        <w:rPr>
          <w:color w:val="030303"/>
          <w:w w:val="110"/>
          <w:position w:val="2"/>
        </w:rPr>
        <w:t>dirhams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pour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le</w:t>
      </w:r>
      <w:r>
        <w:rPr>
          <w:color w:val="030303"/>
          <w:spacing w:val="28"/>
          <w:w w:val="110"/>
          <w:position w:val="2"/>
        </w:rPr>
        <w:t> </w:t>
      </w:r>
      <w:r>
        <w:rPr>
          <w:color w:val="030303"/>
          <w:w w:val="110"/>
          <w:position w:val="2"/>
        </w:rPr>
        <w:t>budget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general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(hors</w:t>
      </w:r>
      <w:r>
        <w:rPr>
          <w:color w:val="030303"/>
          <w:spacing w:val="34"/>
          <w:w w:val="110"/>
          <w:position w:val="2"/>
        </w:rPr>
        <w:t> </w:t>
      </w:r>
      <w:r>
        <w:rPr>
          <w:color w:val="030303"/>
          <w:w w:val="110"/>
          <w:position w:val="2"/>
        </w:rPr>
        <w:t>produits</w:t>
      </w:r>
      <w:r>
        <w:rPr>
          <w:color w:val="030303"/>
          <w:spacing w:val="32"/>
          <w:w w:val="110"/>
          <w:position w:val="2"/>
        </w:rPr>
        <w:t> </w:t>
      </w:r>
      <w:r>
        <w:rPr>
          <w:color w:val="030303"/>
          <w:w w:val="110"/>
          <w:position w:val="2"/>
        </w:rPr>
        <w:t>des</w:t>
      </w:r>
      <w:r>
        <w:rPr>
          <w:color w:val="030303"/>
          <w:spacing w:val="34"/>
          <w:w w:val="110"/>
          <w:position w:val="2"/>
        </w:rPr>
        <w:t> </w:t>
      </w:r>
      <w:r>
        <w:rPr>
          <w:color w:val="030303"/>
          <w:w w:val="110"/>
          <w:position w:val="2"/>
        </w:rPr>
        <w:t>emprunts</w:t>
      </w:r>
      <w:r>
        <w:rPr>
          <w:color w:val="030303"/>
          <w:spacing w:val="33"/>
          <w:w w:val="110"/>
          <w:position w:val="2"/>
        </w:rPr>
        <w:t> </w:t>
      </w:r>
      <w:r>
        <w:rPr>
          <w:color w:val="030303"/>
          <w:w w:val="105"/>
          <w:position w:val="2"/>
          <w:sz w:val="29"/>
        </w:rPr>
        <w:t>a </w:t>
      </w:r>
      <w:r>
        <w:rPr>
          <w:color w:val="030303"/>
          <w:w w:val="110"/>
          <w:position w:val="2"/>
        </w:rPr>
        <w:t>moyen </w:t>
      </w:r>
      <w:r>
        <w:rPr>
          <w:color w:val="030303"/>
          <w:w w:val="110"/>
        </w:rPr>
        <w:t>et long termes) ;</w:t>
      </w:r>
    </w:p>
    <w:p>
      <w:pPr>
        <w:pStyle w:val="BodyText"/>
        <w:spacing w:line="403" w:lineRule="auto" w:before="146"/>
        <w:ind w:left="294" w:right="1552"/>
        <w:jc w:val="left"/>
      </w:pPr>
      <w:r>
        <w:rPr/>
        <w:drawing>
          <wp:inline distT="0" distB="0" distL="0" distR="0">
            <wp:extent cx="121920" cy="121919"/>
            <wp:effectExtent l="0" t="0" r="0" b="0"/>
            <wp:docPr id="496" name="Image 4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6" name="Image 496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2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05"/>
          <w:position w:val="1"/>
          <w:sz w:val="20"/>
        </w:rPr>
        <w:t>  </w:t>
      </w:r>
      <w:r>
        <w:rPr>
          <w:color w:val="030303"/>
          <w:w w:val="105"/>
          <w:position w:val="1"/>
        </w:rPr>
        <w:t>2</w:t>
      </w:r>
      <w:r>
        <w:rPr>
          <w:color w:val="030303"/>
          <w:spacing w:val="14"/>
          <w:w w:val="105"/>
          <w:position w:val="1"/>
        </w:rPr>
        <w:t> </w:t>
      </w:r>
      <w:r>
        <w:rPr>
          <w:color w:val="030303"/>
          <w:w w:val="105"/>
          <w:position w:val="1"/>
        </w:rPr>
        <w:t>016</w:t>
      </w:r>
      <w:r>
        <w:rPr>
          <w:color w:val="030303"/>
          <w:spacing w:val="37"/>
          <w:w w:val="105"/>
          <w:position w:val="1"/>
        </w:rPr>
        <w:t> </w:t>
      </w:r>
      <w:r>
        <w:rPr>
          <w:color w:val="030303"/>
          <w:w w:val="105"/>
          <w:position w:val="1"/>
        </w:rPr>
        <w:t>497</w:t>
      </w:r>
      <w:r>
        <w:rPr>
          <w:color w:val="030303"/>
          <w:spacing w:val="23"/>
          <w:w w:val="105"/>
          <w:position w:val="1"/>
        </w:rPr>
        <w:t> </w:t>
      </w:r>
      <w:r>
        <w:rPr>
          <w:color w:val="030303"/>
          <w:w w:val="105"/>
          <w:position w:val="1"/>
        </w:rPr>
        <w:t>000</w:t>
      </w:r>
      <w:r>
        <w:rPr>
          <w:color w:val="030303"/>
          <w:spacing w:val="80"/>
          <w:w w:val="105"/>
          <w:position w:val="1"/>
        </w:rPr>
        <w:t> </w:t>
      </w:r>
      <w:r>
        <w:rPr>
          <w:color w:val="030303"/>
          <w:w w:val="105"/>
          <w:position w:val="1"/>
        </w:rPr>
        <w:t>dirhams</w:t>
      </w:r>
      <w:r>
        <w:rPr>
          <w:color w:val="030303"/>
          <w:spacing w:val="40"/>
          <w:w w:val="105"/>
          <w:position w:val="1"/>
        </w:rPr>
        <w:t> </w:t>
      </w:r>
      <w:r>
        <w:rPr>
          <w:color w:val="030303"/>
          <w:w w:val="105"/>
          <w:position w:val="1"/>
        </w:rPr>
        <w:t>pour</w:t>
      </w:r>
      <w:r>
        <w:rPr>
          <w:color w:val="030303"/>
          <w:spacing w:val="40"/>
          <w:w w:val="105"/>
          <w:position w:val="1"/>
        </w:rPr>
        <w:t> </w:t>
      </w:r>
      <w:r>
        <w:rPr>
          <w:color w:val="030303"/>
          <w:w w:val="105"/>
          <w:position w:val="1"/>
        </w:rPr>
        <w:t>les</w:t>
      </w:r>
      <w:r>
        <w:rPr>
          <w:color w:val="030303"/>
          <w:spacing w:val="21"/>
          <w:w w:val="105"/>
          <w:position w:val="1"/>
        </w:rPr>
        <w:t> </w:t>
      </w:r>
      <w:r>
        <w:rPr>
          <w:color w:val="030303"/>
          <w:w w:val="105"/>
          <w:position w:val="1"/>
        </w:rPr>
        <w:t>Services</w:t>
      </w:r>
      <w:r>
        <w:rPr>
          <w:color w:val="030303"/>
          <w:spacing w:val="38"/>
          <w:w w:val="105"/>
          <w:position w:val="1"/>
        </w:rPr>
        <w:t> </w:t>
      </w:r>
      <w:r>
        <w:rPr>
          <w:color w:val="030303"/>
          <w:w w:val="105"/>
          <w:position w:val="1"/>
        </w:rPr>
        <w:t>de</w:t>
      </w:r>
      <w:r>
        <w:rPr>
          <w:color w:val="030303"/>
          <w:spacing w:val="29"/>
          <w:w w:val="105"/>
          <w:position w:val="1"/>
        </w:rPr>
        <w:t> </w:t>
      </w:r>
      <w:r>
        <w:rPr>
          <w:color w:val="030303"/>
          <w:w w:val="105"/>
          <w:position w:val="1"/>
        </w:rPr>
        <w:t>l'Etat</w:t>
      </w:r>
      <w:r>
        <w:rPr>
          <w:color w:val="030303"/>
          <w:spacing w:val="27"/>
          <w:w w:val="105"/>
          <w:position w:val="1"/>
        </w:rPr>
        <w:t> </w:t>
      </w:r>
      <w:r>
        <w:rPr>
          <w:color w:val="030303"/>
          <w:w w:val="105"/>
          <w:position w:val="1"/>
        </w:rPr>
        <w:t>Geres</w:t>
      </w:r>
      <w:r>
        <w:rPr>
          <w:color w:val="030303"/>
          <w:spacing w:val="40"/>
          <w:w w:val="105"/>
          <w:position w:val="1"/>
        </w:rPr>
        <w:t> </w:t>
      </w:r>
      <w:r>
        <w:rPr>
          <w:color w:val="030303"/>
          <w:w w:val="105"/>
          <w:position w:val="1"/>
        </w:rPr>
        <w:t>de</w:t>
      </w:r>
      <w:r>
        <w:rPr>
          <w:color w:val="030303"/>
          <w:spacing w:val="40"/>
          <w:w w:val="105"/>
          <w:position w:val="1"/>
        </w:rPr>
        <w:t> </w:t>
      </w:r>
      <w:r>
        <w:rPr>
          <w:color w:val="030303"/>
          <w:w w:val="105"/>
          <w:position w:val="1"/>
        </w:rPr>
        <w:t>Maniere</w:t>
      </w:r>
      <w:r>
        <w:rPr>
          <w:color w:val="030303"/>
          <w:spacing w:val="40"/>
          <w:w w:val="105"/>
          <w:position w:val="1"/>
        </w:rPr>
        <w:t> </w:t>
      </w:r>
      <w:r>
        <w:rPr>
          <w:color w:val="030303"/>
          <w:w w:val="105"/>
          <w:position w:val="1"/>
        </w:rPr>
        <w:t>Autonome; </w:t>
      </w:r>
      <w:r>
        <w:rPr>
          <w:color w:val="030303"/>
          <w:spacing w:val="-1"/>
        </w:rPr>
        <w:drawing>
          <wp:inline distT="0" distB="0" distL="0" distR="0">
            <wp:extent cx="121920" cy="121919"/>
            <wp:effectExtent l="0" t="0" r="0" b="0"/>
            <wp:docPr id="497" name="Image 4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7" name="Image 497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2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30303"/>
          <w:spacing w:val="-1"/>
        </w:rPr>
      </w:r>
      <w:r>
        <w:rPr>
          <w:rFonts w:ascii="Times New Roman"/>
          <w:color w:val="030303"/>
          <w:spacing w:val="40"/>
          <w:w w:val="105"/>
          <w:position w:val="1"/>
        </w:rPr>
        <w:t> </w:t>
      </w:r>
      <w:r>
        <w:rPr>
          <w:color w:val="030303"/>
          <w:w w:val="105"/>
          <w:position w:val="1"/>
        </w:rPr>
        <w:t>161 945</w:t>
      </w:r>
      <w:r>
        <w:rPr>
          <w:color w:val="030303"/>
          <w:spacing w:val="80"/>
          <w:w w:val="150"/>
          <w:position w:val="1"/>
        </w:rPr>
        <w:t> </w:t>
      </w:r>
      <w:r>
        <w:rPr>
          <w:color w:val="030303"/>
          <w:w w:val="105"/>
          <w:position w:val="1"/>
        </w:rPr>
        <w:t>738</w:t>
      </w:r>
      <w:r>
        <w:rPr>
          <w:color w:val="030303"/>
          <w:spacing w:val="25"/>
          <w:w w:val="105"/>
          <w:position w:val="1"/>
        </w:rPr>
        <w:t> </w:t>
      </w:r>
      <w:r>
        <w:rPr>
          <w:color w:val="030303"/>
          <w:w w:val="105"/>
          <w:position w:val="1"/>
        </w:rPr>
        <w:t>000</w:t>
      </w:r>
      <w:r>
        <w:rPr>
          <w:color w:val="030303"/>
          <w:spacing w:val="80"/>
          <w:w w:val="105"/>
          <w:position w:val="1"/>
        </w:rPr>
        <w:t> </w:t>
      </w:r>
      <w:r>
        <w:rPr>
          <w:color w:val="030303"/>
          <w:w w:val="105"/>
          <w:position w:val="1"/>
        </w:rPr>
        <w:t>dirhams</w:t>
      </w:r>
      <w:r>
        <w:rPr>
          <w:color w:val="030303"/>
          <w:spacing w:val="40"/>
          <w:w w:val="105"/>
          <w:position w:val="1"/>
        </w:rPr>
        <w:t> </w:t>
      </w:r>
      <w:r>
        <w:rPr>
          <w:color w:val="030303"/>
          <w:w w:val="105"/>
          <w:position w:val="1"/>
        </w:rPr>
        <w:t>pour</w:t>
      </w:r>
      <w:r>
        <w:rPr>
          <w:color w:val="030303"/>
          <w:spacing w:val="40"/>
          <w:w w:val="105"/>
          <w:position w:val="1"/>
        </w:rPr>
        <w:t> </w:t>
      </w:r>
      <w:r>
        <w:rPr>
          <w:color w:val="030303"/>
          <w:w w:val="105"/>
          <w:position w:val="1"/>
        </w:rPr>
        <w:t>les Comptes</w:t>
      </w:r>
      <w:r>
        <w:rPr>
          <w:color w:val="030303"/>
          <w:spacing w:val="34"/>
          <w:w w:val="105"/>
          <w:position w:val="1"/>
        </w:rPr>
        <w:t> </w:t>
      </w:r>
      <w:r>
        <w:rPr>
          <w:color w:val="030303"/>
          <w:w w:val="105"/>
          <w:position w:val="1"/>
        </w:rPr>
        <w:t>Speciaux</w:t>
      </w:r>
      <w:r>
        <w:rPr>
          <w:color w:val="030303"/>
          <w:spacing w:val="40"/>
          <w:w w:val="105"/>
          <w:position w:val="1"/>
        </w:rPr>
        <w:t> </w:t>
      </w:r>
      <w:r>
        <w:rPr>
          <w:color w:val="030303"/>
          <w:w w:val="105"/>
          <w:position w:val="1"/>
        </w:rPr>
        <w:t>du</w:t>
      </w:r>
      <w:r>
        <w:rPr>
          <w:color w:val="030303"/>
          <w:spacing w:val="40"/>
          <w:w w:val="105"/>
          <w:position w:val="1"/>
        </w:rPr>
        <w:t> </w:t>
      </w:r>
      <w:r>
        <w:rPr>
          <w:color w:val="030303"/>
          <w:w w:val="105"/>
          <w:position w:val="1"/>
        </w:rPr>
        <w:t>Tresor;</w:t>
      </w:r>
    </w:p>
    <w:p>
      <w:pPr>
        <w:pStyle w:val="BodyText"/>
        <w:spacing w:line="265" w:lineRule="exact"/>
        <w:ind w:left="294"/>
        <w:jc w:val="left"/>
      </w:pPr>
      <w:r>
        <w:rPr/>
        <w:drawing>
          <wp:inline distT="0" distB="0" distL="0" distR="0">
            <wp:extent cx="121920" cy="121919"/>
            <wp:effectExtent l="0" t="0" r="0" b="0"/>
            <wp:docPr id="498" name="Image 4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8" name="Image 498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2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33"/>
          <w:w w:val="105"/>
          <w:position w:val="1"/>
          <w:sz w:val="20"/>
        </w:rPr>
        <w:t> </w:t>
      </w:r>
      <w:r>
        <w:rPr>
          <w:color w:val="030303"/>
          <w:w w:val="105"/>
          <w:position w:val="1"/>
        </w:rPr>
        <w:t>125</w:t>
      </w:r>
      <w:r>
        <w:rPr>
          <w:color w:val="030303"/>
          <w:spacing w:val="19"/>
          <w:w w:val="105"/>
          <w:position w:val="1"/>
        </w:rPr>
        <w:t> </w:t>
      </w:r>
      <w:r>
        <w:rPr>
          <w:color w:val="030303"/>
          <w:w w:val="105"/>
          <w:position w:val="1"/>
        </w:rPr>
        <w:t>000</w:t>
      </w:r>
      <w:r>
        <w:rPr>
          <w:color w:val="030303"/>
          <w:spacing w:val="35"/>
          <w:w w:val="105"/>
          <w:position w:val="1"/>
        </w:rPr>
        <w:t>  </w:t>
      </w:r>
      <w:r>
        <w:rPr>
          <w:color w:val="030303"/>
          <w:w w:val="105"/>
          <w:position w:val="1"/>
        </w:rPr>
        <w:t>000</w:t>
      </w:r>
      <w:r>
        <w:rPr>
          <w:color w:val="030303"/>
          <w:spacing w:val="35"/>
          <w:w w:val="105"/>
          <w:position w:val="1"/>
        </w:rPr>
        <w:t>  </w:t>
      </w:r>
      <w:r>
        <w:rPr>
          <w:color w:val="030303"/>
          <w:w w:val="105"/>
          <w:position w:val="1"/>
        </w:rPr>
        <w:t>000</w:t>
      </w:r>
      <w:r>
        <w:rPr>
          <w:color w:val="030303"/>
          <w:spacing w:val="36"/>
          <w:w w:val="105"/>
          <w:position w:val="1"/>
        </w:rPr>
        <w:t>  </w:t>
      </w:r>
      <w:r>
        <w:rPr>
          <w:color w:val="030303"/>
          <w:w w:val="105"/>
          <w:position w:val="1"/>
        </w:rPr>
        <w:t>dirhams</w:t>
      </w:r>
      <w:r>
        <w:rPr>
          <w:color w:val="030303"/>
          <w:spacing w:val="29"/>
          <w:w w:val="105"/>
          <w:position w:val="1"/>
        </w:rPr>
        <w:t> </w:t>
      </w:r>
      <w:r>
        <w:rPr>
          <w:color w:val="030303"/>
          <w:w w:val="105"/>
          <w:position w:val="1"/>
        </w:rPr>
        <w:t>pour</w:t>
      </w:r>
      <w:r>
        <w:rPr>
          <w:color w:val="030303"/>
          <w:spacing w:val="27"/>
          <w:w w:val="105"/>
          <w:position w:val="1"/>
        </w:rPr>
        <w:t> </w:t>
      </w:r>
      <w:r>
        <w:rPr>
          <w:color w:val="030303"/>
          <w:w w:val="105"/>
          <w:position w:val="1"/>
        </w:rPr>
        <w:t>les</w:t>
      </w:r>
      <w:r>
        <w:rPr>
          <w:color w:val="030303"/>
          <w:spacing w:val="15"/>
          <w:w w:val="105"/>
          <w:position w:val="1"/>
        </w:rPr>
        <w:t> </w:t>
      </w:r>
      <w:r>
        <w:rPr>
          <w:color w:val="030303"/>
          <w:w w:val="105"/>
          <w:position w:val="1"/>
        </w:rPr>
        <w:t>recettes</w:t>
      </w:r>
      <w:r>
        <w:rPr>
          <w:color w:val="030303"/>
          <w:spacing w:val="24"/>
          <w:w w:val="105"/>
          <w:position w:val="1"/>
        </w:rPr>
        <w:t> </w:t>
      </w:r>
      <w:r>
        <w:rPr>
          <w:color w:val="030303"/>
          <w:w w:val="105"/>
          <w:position w:val="1"/>
        </w:rPr>
        <w:t>d'emprunts</w:t>
      </w:r>
      <w:r>
        <w:rPr>
          <w:color w:val="030303"/>
          <w:spacing w:val="29"/>
          <w:w w:val="105"/>
          <w:position w:val="1"/>
        </w:rPr>
        <w:t> </w:t>
      </w:r>
      <w:r>
        <w:rPr>
          <w:color w:val="030303"/>
          <w:w w:val="105"/>
          <w:position w:val="1"/>
          <w:sz w:val="29"/>
        </w:rPr>
        <w:t>a </w:t>
      </w:r>
      <w:r>
        <w:rPr>
          <w:color w:val="030303"/>
          <w:w w:val="105"/>
          <w:position w:val="1"/>
        </w:rPr>
        <w:t>moyen</w:t>
      </w:r>
      <w:r>
        <w:rPr>
          <w:color w:val="030303"/>
          <w:spacing w:val="22"/>
          <w:w w:val="105"/>
          <w:position w:val="1"/>
        </w:rPr>
        <w:t> </w:t>
      </w:r>
      <w:r>
        <w:rPr>
          <w:color w:val="030303"/>
          <w:w w:val="105"/>
          <w:position w:val="1"/>
        </w:rPr>
        <w:t>et</w:t>
      </w:r>
      <w:r>
        <w:rPr>
          <w:color w:val="030303"/>
          <w:spacing w:val="27"/>
          <w:w w:val="105"/>
          <w:position w:val="1"/>
        </w:rPr>
        <w:t> </w:t>
      </w:r>
      <w:r>
        <w:rPr>
          <w:color w:val="030303"/>
          <w:w w:val="105"/>
          <w:position w:val="1"/>
        </w:rPr>
        <w:t>long</w:t>
      </w:r>
      <w:r>
        <w:rPr>
          <w:color w:val="030303"/>
          <w:spacing w:val="21"/>
          <w:w w:val="105"/>
          <w:position w:val="1"/>
        </w:rPr>
        <w:t> </w:t>
      </w:r>
      <w:r>
        <w:rPr>
          <w:color w:val="030303"/>
          <w:w w:val="105"/>
          <w:position w:val="1"/>
        </w:rPr>
        <w:t>termes</w:t>
      </w:r>
      <w:r>
        <w:rPr>
          <w:color w:val="3B3B3B"/>
          <w:w w:val="105"/>
          <w:position w:val="1"/>
        </w:rPr>
        <w:t>.</w:t>
      </w:r>
    </w:p>
    <w:p>
      <w:pPr>
        <w:spacing w:after="0" w:line="265" w:lineRule="exact"/>
        <w:jc w:val="left"/>
        <w:sectPr>
          <w:headerReference w:type="even" r:id="rId302"/>
          <w:headerReference w:type="default" r:id="rId303"/>
          <w:footerReference w:type="even" r:id="rId304"/>
          <w:footerReference w:type="default" r:id="rId305"/>
          <w:pgSz w:w="11910" w:h="16840"/>
          <w:pgMar w:header="505" w:footer="927" w:top="1020" w:bottom="1120" w:left="560" w:right="300"/>
          <w:pgNumType w:start="18"/>
        </w:sectPr>
      </w:pPr>
    </w:p>
    <w:p>
      <w:pPr>
        <w:pStyle w:val="BodyText"/>
        <w:spacing w:before="58"/>
        <w:jc w:val="left"/>
        <w:rPr>
          <w:sz w:val="20"/>
        </w:rPr>
      </w:pPr>
    </w:p>
    <w:p>
      <w:pPr>
        <w:pStyle w:val="BodyText"/>
        <w:ind w:left="1134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417820" cy="3296920"/>
                <wp:effectExtent l="0" t="0" r="0" b="8254"/>
                <wp:docPr id="499" name="Group 4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9" name="Group 499"/>
                      <wpg:cNvGrpSpPr/>
                      <wpg:grpSpPr>
                        <a:xfrm>
                          <a:off x="0" y="0"/>
                          <a:ext cx="5417820" cy="3296920"/>
                          <a:chExt cx="5417820" cy="3296920"/>
                        </a:xfrm>
                      </wpg:grpSpPr>
                      <pic:pic>
                        <pic:nvPicPr>
                          <pic:cNvPr id="500" name="Image 500"/>
                          <pic:cNvPicPr/>
                        </pic:nvPicPr>
                        <pic:blipFill>
                          <a:blip r:embed="rId3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105155"/>
                            <a:ext cx="4486656" cy="31821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1" name="Graphic 501"/>
                        <wps:cNvSpPr/>
                        <wps:spPr>
                          <a:xfrm>
                            <a:off x="0" y="0"/>
                            <a:ext cx="5417820" cy="3296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7820" h="3296920">
                                <a:moveTo>
                                  <a:pt x="5417820" y="3296412"/>
                                </a:moveTo>
                                <a:lnTo>
                                  <a:pt x="0" y="3296412"/>
                                </a:lnTo>
                                <a:lnTo>
                                  <a:pt x="0" y="0"/>
                                </a:lnTo>
                                <a:lnTo>
                                  <a:pt x="5417820" y="0"/>
                                </a:lnTo>
                                <a:lnTo>
                                  <a:pt x="5417820" y="6096"/>
                                </a:lnTo>
                                <a:lnTo>
                                  <a:pt x="9144" y="6096"/>
                                </a:lnTo>
                                <a:lnTo>
                                  <a:pt x="4572" y="10668"/>
                                </a:lnTo>
                                <a:lnTo>
                                  <a:pt x="9144" y="10668"/>
                                </a:lnTo>
                                <a:lnTo>
                                  <a:pt x="9144" y="3285744"/>
                                </a:lnTo>
                                <a:lnTo>
                                  <a:pt x="4572" y="3285744"/>
                                </a:lnTo>
                                <a:lnTo>
                                  <a:pt x="9144" y="3290316"/>
                                </a:lnTo>
                                <a:lnTo>
                                  <a:pt x="5417820" y="3290316"/>
                                </a:lnTo>
                                <a:lnTo>
                                  <a:pt x="5417820" y="3296412"/>
                                </a:lnTo>
                                <a:close/>
                              </a:path>
                              <a:path w="5417820" h="3296920">
                                <a:moveTo>
                                  <a:pt x="9144" y="10668"/>
                                </a:moveTo>
                                <a:lnTo>
                                  <a:pt x="4572" y="10668"/>
                                </a:lnTo>
                                <a:lnTo>
                                  <a:pt x="9144" y="6096"/>
                                </a:lnTo>
                                <a:lnTo>
                                  <a:pt x="9144" y="10668"/>
                                </a:lnTo>
                                <a:close/>
                              </a:path>
                              <a:path w="5417820" h="3296920">
                                <a:moveTo>
                                  <a:pt x="5408676" y="10668"/>
                                </a:moveTo>
                                <a:lnTo>
                                  <a:pt x="9144" y="10668"/>
                                </a:lnTo>
                                <a:lnTo>
                                  <a:pt x="9144" y="6096"/>
                                </a:lnTo>
                                <a:lnTo>
                                  <a:pt x="5408676" y="6096"/>
                                </a:lnTo>
                                <a:lnTo>
                                  <a:pt x="5408676" y="10668"/>
                                </a:lnTo>
                                <a:close/>
                              </a:path>
                              <a:path w="5417820" h="3296920">
                                <a:moveTo>
                                  <a:pt x="5408676" y="3290316"/>
                                </a:moveTo>
                                <a:lnTo>
                                  <a:pt x="5408676" y="6096"/>
                                </a:lnTo>
                                <a:lnTo>
                                  <a:pt x="5413248" y="10668"/>
                                </a:lnTo>
                                <a:lnTo>
                                  <a:pt x="5417820" y="10668"/>
                                </a:lnTo>
                                <a:lnTo>
                                  <a:pt x="5417820" y="3285744"/>
                                </a:lnTo>
                                <a:lnTo>
                                  <a:pt x="5413248" y="3285744"/>
                                </a:lnTo>
                                <a:lnTo>
                                  <a:pt x="5408676" y="3290316"/>
                                </a:lnTo>
                                <a:close/>
                              </a:path>
                              <a:path w="5417820" h="3296920">
                                <a:moveTo>
                                  <a:pt x="5417820" y="10668"/>
                                </a:moveTo>
                                <a:lnTo>
                                  <a:pt x="5413248" y="10668"/>
                                </a:lnTo>
                                <a:lnTo>
                                  <a:pt x="5408676" y="6096"/>
                                </a:lnTo>
                                <a:lnTo>
                                  <a:pt x="5417820" y="6096"/>
                                </a:lnTo>
                                <a:lnTo>
                                  <a:pt x="5417820" y="10668"/>
                                </a:lnTo>
                                <a:close/>
                              </a:path>
                              <a:path w="5417820" h="3296920">
                                <a:moveTo>
                                  <a:pt x="9144" y="3290316"/>
                                </a:moveTo>
                                <a:lnTo>
                                  <a:pt x="4572" y="3285744"/>
                                </a:lnTo>
                                <a:lnTo>
                                  <a:pt x="9144" y="3285744"/>
                                </a:lnTo>
                                <a:lnTo>
                                  <a:pt x="9144" y="3290316"/>
                                </a:lnTo>
                                <a:close/>
                              </a:path>
                              <a:path w="5417820" h="3296920">
                                <a:moveTo>
                                  <a:pt x="5408676" y="3290316"/>
                                </a:moveTo>
                                <a:lnTo>
                                  <a:pt x="9144" y="3290316"/>
                                </a:lnTo>
                                <a:lnTo>
                                  <a:pt x="9144" y="3285744"/>
                                </a:lnTo>
                                <a:lnTo>
                                  <a:pt x="5408676" y="3285744"/>
                                </a:lnTo>
                                <a:lnTo>
                                  <a:pt x="5408676" y="3290316"/>
                                </a:lnTo>
                                <a:close/>
                              </a:path>
                              <a:path w="5417820" h="3296920">
                                <a:moveTo>
                                  <a:pt x="5417820" y="3290316"/>
                                </a:moveTo>
                                <a:lnTo>
                                  <a:pt x="5408676" y="3290316"/>
                                </a:lnTo>
                                <a:lnTo>
                                  <a:pt x="5413248" y="3285744"/>
                                </a:lnTo>
                                <a:lnTo>
                                  <a:pt x="5417820" y="3285744"/>
                                </a:lnTo>
                                <a:lnTo>
                                  <a:pt x="5417820" y="32903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26.6pt;height:259.6pt;mso-position-horizontal-relative:char;mso-position-vertical-relative:line" id="docshapegroup466" coordorigin="0,0" coordsize="8532,5192">
                <v:shape style="position:absolute;left:12;top:165;width:7066;height:5012" type="#_x0000_t75" id="docshape467" stroked="false">
                  <v:imagedata r:id="rId308" o:title=""/>
                </v:shape>
                <v:shape style="position:absolute;left:0;top:0;width:8532;height:5192" id="docshape468" coordorigin="0,0" coordsize="8532,5192" path="m8532,5191l0,5191,0,0,8532,0,8532,10,14,10,7,17,14,17,14,5174,7,5174,14,5182,8532,5182,8532,5191xm14,17l7,17,14,10,14,17xm8518,17l14,17,14,10,8518,10,8518,17xm8518,5182l8518,10,8525,17,8532,17,8532,5174,8525,5174,8518,5182xm8532,17l8525,17,8518,10,8532,10,8532,17xm14,5182l7,5174,14,5174,14,5182xm8518,5182l14,5182,14,5174,8518,5174,8518,5182xm8532,5182l8518,5182,8525,5174,8532,5174,8532,5182xe" filled="true" fillcolor="#0070bf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99"/>
        <w:ind w:left="299"/>
        <w:jc w:val="left"/>
      </w:pPr>
      <w:r>
        <w:rPr>
          <w:color w:val="030303"/>
          <w:w w:val="105"/>
        </w:rPr>
        <w:t>II</w:t>
      </w:r>
      <w:r>
        <w:rPr>
          <w:color w:val="030303"/>
          <w:spacing w:val="22"/>
          <w:w w:val="105"/>
        </w:rPr>
        <w:t> </w:t>
      </w:r>
      <w:r>
        <w:rPr>
          <w:color w:val="030303"/>
          <w:w w:val="105"/>
        </w:rPr>
        <w:t>ressort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</w:rPr>
        <w:t>chiffres</w:t>
      </w:r>
      <w:r>
        <w:rPr>
          <w:color w:val="030303"/>
          <w:spacing w:val="28"/>
          <w:w w:val="105"/>
        </w:rPr>
        <w:t> </w:t>
      </w:r>
      <w:r>
        <w:rPr>
          <w:color w:val="030303"/>
          <w:w w:val="105"/>
        </w:rPr>
        <w:t>ci-dessus</w:t>
      </w:r>
      <w:r>
        <w:rPr>
          <w:color w:val="030303"/>
          <w:spacing w:val="43"/>
          <w:w w:val="105"/>
        </w:rPr>
        <w:t> </w:t>
      </w:r>
      <w:r>
        <w:rPr>
          <w:color w:val="1D1D1D"/>
          <w:spacing w:val="-10"/>
          <w:w w:val="105"/>
        </w:rPr>
        <w:t>:</w:t>
      </w:r>
    </w:p>
    <w:p>
      <w:pPr>
        <w:pStyle w:val="BodyText"/>
        <w:spacing w:line="194" w:lineRule="auto" w:before="253"/>
        <w:ind w:left="586" w:right="551" w:hanging="292"/>
        <w:jc w:val="left"/>
      </w:pPr>
      <w:r>
        <w:rPr>
          <w:position w:val="-1"/>
        </w:rPr>
        <w:drawing>
          <wp:inline distT="0" distB="0" distL="0" distR="0">
            <wp:extent cx="121920" cy="121920"/>
            <wp:effectExtent l="0" t="0" r="0" b="0"/>
            <wp:docPr id="502" name="Image 5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2" name="Image 502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40"/>
          <w:w w:val="110"/>
          <w:sz w:val="2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solde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budget</w:t>
      </w:r>
      <w:r>
        <w:rPr>
          <w:color w:val="030303"/>
          <w:spacing w:val="65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l'Etat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(hors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produits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emprunts</w:t>
      </w:r>
      <w:r>
        <w:rPr>
          <w:color w:val="030303"/>
          <w:spacing w:val="62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hors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amortissement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 dette</w:t>
      </w:r>
      <w:r>
        <w:rPr>
          <w:color w:val="030303"/>
          <w:spacing w:val="67"/>
          <w:w w:val="110"/>
        </w:rPr>
        <w:t> </w:t>
      </w:r>
      <w:r>
        <w:rPr>
          <w:color w:val="030303"/>
          <w:w w:val="110"/>
        </w:rPr>
        <w:t>publique</w:t>
      </w:r>
      <w:r>
        <w:rPr>
          <w:color w:val="030303"/>
          <w:spacing w:val="74"/>
          <w:w w:val="110"/>
        </w:rPr>
        <w:t> </w:t>
      </w:r>
      <w:r>
        <w:rPr>
          <w:rFonts w:ascii="Times New Roman"/>
          <w:color w:val="030303"/>
          <w:sz w:val="35"/>
        </w:rPr>
        <w:t>a</w:t>
      </w:r>
      <w:r>
        <w:rPr>
          <w:rFonts w:ascii="Times New Roman"/>
          <w:color w:val="030303"/>
          <w:spacing w:val="40"/>
          <w:w w:val="110"/>
          <w:sz w:val="35"/>
        </w:rPr>
        <w:t> </w:t>
      </w:r>
      <w:r>
        <w:rPr>
          <w:color w:val="030303"/>
          <w:w w:val="110"/>
        </w:rPr>
        <w:t>moyen</w:t>
      </w:r>
      <w:r>
        <w:rPr>
          <w:color w:val="030303"/>
          <w:spacing w:val="69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77"/>
          <w:w w:val="110"/>
        </w:rPr>
        <w:t> </w:t>
      </w:r>
      <w:r>
        <w:rPr>
          <w:color w:val="030303"/>
          <w:w w:val="110"/>
        </w:rPr>
        <w:t>long</w:t>
      </w:r>
      <w:r>
        <w:rPr>
          <w:color w:val="030303"/>
          <w:spacing w:val="72"/>
          <w:w w:val="110"/>
        </w:rPr>
        <w:t> </w:t>
      </w:r>
      <w:r>
        <w:rPr>
          <w:color w:val="030303"/>
          <w:w w:val="110"/>
        </w:rPr>
        <w:t>termes)</w:t>
      </w:r>
      <w:r>
        <w:rPr>
          <w:color w:val="030303"/>
          <w:spacing w:val="77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77"/>
          <w:w w:val="110"/>
        </w:rPr>
        <w:t> </w:t>
      </w:r>
      <w:r>
        <w:rPr>
          <w:color w:val="030303"/>
          <w:w w:val="110"/>
        </w:rPr>
        <w:t>l'annee</w:t>
      </w:r>
      <w:r>
        <w:rPr>
          <w:color w:val="030303"/>
          <w:spacing w:val="68"/>
          <w:w w:val="110"/>
        </w:rPr>
        <w:t> </w:t>
      </w:r>
      <w:r>
        <w:rPr>
          <w:color w:val="030303"/>
          <w:w w:val="110"/>
        </w:rPr>
        <w:t>2025</w:t>
      </w:r>
      <w:r>
        <w:rPr>
          <w:color w:val="030303"/>
          <w:spacing w:val="68"/>
          <w:w w:val="110"/>
        </w:rPr>
        <w:t> </w:t>
      </w:r>
      <w:r>
        <w:rPr>
          <w:color w:val="030303"/>
          <w:w w:val="110"/>
        </w:rPr>
        <w:t>est</w:t>
      </w:r>
      <w:r>
        <w:rPr>
          <w:color w:val="030303"/>
          <w:spacing w:val="72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71"/>
          <w:w w:val="110"/>
        </w:rPr>
        <w:t> </w:t>
      </w:r>
      <w:r>
        <w:rPr>
          <w:color w:val="030303"/>
          <w:w w:val="110"/>
        </w:rPr>
        <w:t>-</w:t>
      </w:r>
      <w:r>
        <w:rPr>
          <w:color w:val="030303"/>
          <w:spacing w:val="-14"/>
          <w:w w:val="110"/>
        </w:rPr>
        <w:t> </w:t>
      </w:r>
      <w:r>
        <w:rPr>
          <w:color w:val="030303"/>
          <w:w w:val="110"/>
        </w:rPr>
        <w:t>126 365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712 000</w:t>
      </w:r>
    </w:p>
    <w:p>
      <w:pPr>
        <w:pStyle w:val="BodyText"/>
        <w:spacing w:before="35"/>
        <w:ind w:left="586"/>
        <w:jc w:val="left"/>
      </w:pPr>
      <w:r>
        <w:rPr>
          <w:color w:val="030303"/>
          <w:w w:val="110"/>
        </w:rPr>
        <w:t>dirhams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contre</w:t>
      </w:r>
      <w:r>
        <w:rPr>
          <w:color w:val="030303"/>
          <w:spacing w:val="-6"/>
          <w:w w:val="110"/>
        </w:rPr>
        <w:t> </w:t>
      </w:r>
      <w:r>
        <w:rPr>
          <w:color w:val="030303"/>
          <w:w w:val="110"/>
        </w:rPr>
        <w:t>-</w:t>
      </w:r>
      <w:r>
        <w:rPr>
          <w:color w:val="030303"/>
          <w:spacing w:val="-15"/>
          <w:w w:val="110"/>
        </w:rPr>
        <w:t> </w:t>
      </w:r>
      <w:r>
        <w:rPr>
          <w:color w:val="030303"/>
          <w:w w:val="110"/>
        </w:rPr>
        <w:t>124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755</w:t>
      </w:r>
      <w:r>
        <w:rPr>
          <w:color w:val="030303"/>
          <w:spacing w:val="1"/>
          <w:w w:val="110"/>
        </w:rPr>
        <w:t> </w:t>
      </w:r>
      <w:r>
        <w:rPr>
          <w:color w:val="030303"/>
          <w:w w:val="110"/>
        </w:rPr>
        <w:t>932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000</w:t>
      </w:r>
      <w:r>
        <w:rPr>
          <w:color w:val="030303"/>
          <w:spacing w:val="58"/>
          <w:w w:val="110"/>
        </w:rPr>
        <w:t> </w:t>
      </w:r>
      <w:r>
        <w:rPr>
          <w:color w:val="030303"/>
          <w:w w:val="110"/>
        </w:rPr>
        <w:t>dirhams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en </w:t>
      </w:r>
      <w:r>
        <w:rPr>
          <w:color w:val="030303"/>
          <w:spacing w:val="-2"/>
          <w:w w:val="110"/>
        </w:rPr>
        <w:t>2024;</w:t>
      </w:r>
    </w:p>
    <w:p>
      <w:pPr>
        <w:pStyle w:val="BodyText"/>
        <w:tabs>
          <w:tab w:pos="3715" w:val="left" w:leader="none"/>
          <w:tab w:pos="7450" w:val="left" w:leader="none"/>
        </w:tabs>
        <w:spacing w:line="201" w:lineRule="auto" w:before="203"/>
        <w:ind w:left="581" w:right="535" w:hanging="288"/>
        <w:jc w:val="left"/>
      </w:pPr>
      <w:r>
        <w:rPr>
          <w:position w:val="-1"/>
        </w:rPr>
        <w:drawing>
          <wp:inline distT="0" distB="0" distL="0" distR="0">
            <wp:extent cx="121920" cy="121919"/>
            <wp:effectExtent l="0" t="0" r="0" b="0"/>
            <wp:docPr id="503" name="Image 5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3" name="Image 503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2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63"/>
          <w:w w:val="105"/>
          <w:sz w:val="20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besoins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residuels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financement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Projet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Loi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Finances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l'annee</w:t>
      </w:r>
      <w:r>
        <w:rPr>
          <w:color w:val="030303"/>
          <w:spacing w:val="77"/>
          <w:w w:val="105"/>
        </w:rPr>
        <w:t> </w:t>
      </w:r>
      <w:r>
        <w:rPr>
          <w:color w:val="030303"/>
          <w:w w:val="105"/>
        </w:rPr>
        <w:t>2025 s'elevent</w:t>
      </w:r>
      <w:r>
        <w:rPr>
          <w:color w:val="030303"/>
          <w:spacing w:val="53"/>
          <w:w w:val="105"/>
        </w:rPr>
        <w:t> </w:t>
      </w:r>
      <w:r>
        <w:rPr>
          <w:rFonts w:ascii="Times New Roman"/>
          <w:color w:val="030303"/>
          <w:w w:val="105"/>
          <w:sz w:val="34"/>
        </w:rPr>
        <w:t>a</w:t>
      </w:r>
      <w:r>
        <w:rPr>
          <w:rFonts w:ascii="Times New Roman"/>
          <w:color w:val="030303"/>
          <w:spacing w:val="34"/>
          <w:w w:val="105"/>
          <w:sz w:val="34"/>
        </w:rPr>
        <w:t> </w:t>
      </w:r>
      <w:r>
        <w:rPr>
          <w:color w:val="030303"/>
          <w:w w:val="105"/>
        </w:rPr>
        <w:t>63</w:t>
      </w:r>
      <w:r>
        <w:rPr>
          <w:color w:val="030303"/>
          <w:spacing w:val="-6"/>
          <w:w w:val="105"/>
        </w:rPr>
        <w:t> </w:t>
      </w:r>
      <w:r>
        <w:rPr>
          <w:color w:val="030303"/>
          <w:w w:val="105"/>
        </w:rPr>
        <w:t>514</w:t>
      </w:r>
      <w:r>
        <w:rPr>
          <w:color w:val="030303"/>
          <w:spacing w:val="-4"/>
          <w:w w:val="105"/>
        </w:rPr>
        <w:t> </w:t>
      </w:r>
      <w:r>
        <w:rPr>
          <w:color w:val="030303"/>
          <w:w w:val="105"/>
        </w:rPr>
        <w:t>712</w:t>
      </w:r>
      <w:r>
        <w:rPr>
          <w:color w:val="030303"/>
          <w:spacing w:val="-1"/>
          <w:w w:val="105"/>
        </w:rPr>
        <w:t> </w:t>
      </w:r>
      <w:r>
        <w:rPr>
          <w:color w:val="030303"/>
          <w:spacing w:val="-5"/>
          <w:w w:val="105"/>
        </w:rPr>
        <w:t>000</w:t>
      </w:r>
      <w:r>
        <w:rPr>
          <w:color w:val="030303"/>
        </w:rPr>
        <w:tab/>
      </w:r>
      <w:r>
        <w:rPr>
          <w:color w:val="030303"/>
          <w:w w:val="105"/>
        </w:rPr>
        <w:t>dirhams</w:t>
      </w:r>
      <w:r>
        <w:rPr>
          <w:color w:val="030303"/>
          <w:spacing w:val="24"/>
          <w:w w:val="105"/>
        </w:rPr>
        <w:t>  </w:t>
      </w:r>
      <w:r>
        <w:rPr>
          <w:color w:val="030303"/>
          <w:w w:val="105"/>
        </w:rPr>
        <w:t>contre</w:t>
      </w:r>
      <w:r>
        <w:rPr>
          <w:color w:val="030303"/>
          <w:spacing w:val="79"/>
          <w:w w:val="150"/>
        </w:rPr>
        <w:t> </w:t>
      </w:r>
      <w:r>
        <w:rPr>
          <w:color w:val="030303"/>
          <w:w w:val="105"/>
        </w:rPr>
        <w:t>63</w:t>
      </w:r>
      <w:r>
        <w:rPr>
          <w:color w:val="030303"/>
          <w:spacing w:val="27"/>
          <w:w w:val="105"/>
        </w:rPr>
        <w:t> </w:t>
      </w:r>
      <w:r>
        <w:rPr>
          <w:color w:val="030303"/>
          <w:w w:val="105"/>
        </w:rPr>
        <w:t>745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785</w:t>
      </w:r>
      <w:r>
        <w:rPr>
          <w:color w:val="030303"/>
          <w:spacing w:val="28"/>
          <w:w w:val="105"/>
        </w:rPr>
        <w:t> </w:t>
      </w:r>
      <w:r>
        <w:rPr>
          <w:color w:val="030303"/>
          <w:spacing w:val="-5"/>
          <w:w w:val="105"/>
        </w:rPr>
        <w:t>000</w:t>
      </w:r>
      <w:r>
        <w:rPr>
          <w:color w:val="030303"/>
        </w:rPr>
        <w:tab/>
      </w:r>
      <w:r>
        <w:rPr>
          <w:color w:val="030303"/>
          <w:w w:val="105"/>
        </w:rPr>
        <w:t>dirhams</w:t>
      </w:r>
      <w:r>
        <w:rPr>
          <w:color w:val="030303"/>
          <w:spacing w:val="79"/>
          <w:w w:val="150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55"/>
          <w:w w:val="150"/>
        </w:rPr>
        <w:t> </w:t>
      </w:r>
      <w:r>
        <w:rPr>
          <w:color w:val="030303"/>
          <w:w w:val="105"/>
        </w:rPr>
        <w:t>2024,</w:t>
      </w:r>
      <w:r>
        <w:rPr>
          <w:color w:val="030303"/>
          <w:spacing w:val="64"/>
          <w:w w:val="150"/>
        </w:rPr>
        <w:t> </w:t>
      </w:r>
      <w:r>
        <w:rPr>
          <w:color w:val="030303"/>
          <w:w w:val="105"/>
        </w:rPr>
        <w:t>soit</w:t>
      </w:r>
      <w:r>
        <w:rPr>
          <w:color w:val="030303"/>
          <w:spacing w:val="71"/>
          <w:w w:val="150"/>
        </w:rPr>
        <w:t> </w:t>
      </w:r>
      <w:r>
        <w:rPr>
          <w:color w:val="030303"/>
          <w:spacing w:val="-5"/>
          <w:w w:val="105"/>
        </w:rPr>
        <w:t>une</w:t>
      </w:r>
    </w:p>
    <w:p>
      <w:pPr>
        <w:pStyle w:val="BodyText"/>
        <w:spacing w:before="36"/>
        <w:ind w:left="586"/>
        <w:jc w:val="left"/>
      </w:pPr>
      <w:r>
        <w:rPr>
          <w:color w:val="030303"/>
          <w:w w:val="115"/>
        </w:rPr>
        <w:t>diminution de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0,36</w:t>
      </w:r>
      <w:r>
        <w:rPr>
          <w:color w:val="030303"/>
          <w:spacing w:val="-9"/>
          <w:w w:val="115"/>
        </w:rPr>
        <w:t> </w:t>
      </w:r>
      <w:r>
        <w:rPr>
          <w:color w:val="030303"/>
          <w:spacing w:val="-5"/>
          <w:w w:val="115"/>
        </w:rPr>
        <w:t>%.</w:t>
      </w:r>
    </w:p>
    <w:p>
      <w:pPr>
        <w:pStyle w:val="BodyText"/>
        <w:spacing w:line="288" w:lineRule="auto" w:before="170"/>
        <w:ind w:left="300" w:right="551" w:firstLine="2"/>
        <w:jc w:val="left"/>
      </w:pPr>
      <w:r>
        <w:rPr>
          <w:color w:val="030303"/>
          <w:w w:val="110"/>
        </w:rPr>
        <w:t>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graphique</w:t>
      </w:r>
      <w:r>
        <w:rPr>
          <w:color w:val="030303"/>
          <w:spacing w:val="69"/>
          <w:w w:val="110"/>
        </w:rPr>
        <w:t> </w:t>
      </w:r>
      <w:r>
        <w:rPr>
          <w:color w:val="030303"/>
          <w:w w:val="110"/>
        </w:rPr>
        <w:t>ci-apres</w:t>
      </w:r>
      <w:r>
        <w:rPr>
          <w:color w:val="030303"/>
          <w:spacing w:val="75"/>
          <w:w w:val="110"/>
        </w:rPr>
        <w:t> </w:t>
      </w:r>
      <w:r>
        <w:rPr>
          <w:color w:val="030303"/>
          <w:w w:val="110"/>
        </w:rPr>
        <w:t>illustre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!'evolution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pluriannuelle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ressources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charges</w:t>
      </w:r>
      <w:r>
        <w:rPr>
          <w:color w:val="030303"/>
          <w:spacing w:val="78"/>
          <w:w w:val="110"/>
        </w:rPr>
        <w:t> </w:t>
      </w:r>
      <w:r>
        <w:rPr>
          <w:color w:val="030303"/>
          <w:w w:val="110"/>
        </w:rPr>
        <w:t>de </w:t>
      </w:r>
      <w:r>
        <w:rPr>
          <w:color w:val="030303"/>
          <w:spacing w:val="-2"/>
          <w:w w:val="110"/>
        </w:rPr>
        <w:t>l'Etat:</w:t>
      </w:r>
    </w:p>
    <w:p>
      <w:pPr>
        <w:pStyle w:val="BodyText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894588</wp:posOffset>
                </wp:positionH>
                <wp:positionV relativeFrom="paragraph">
                  <wp:posOffset>95562</wp:posOffset>
                </wp:positionV>
                <wp:extent cx="5774690" cy="3016250"/>
                <wp:effectExtent l="0" t="0" r="0" b="0"/>
                <wp:wrapTopAndBottom/>
                <wp:docPr id="504" name="Group 5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4" name="Group 504"/>
                      <wpg:cNvGrpSpPr/>
                      <wpg:grpSpPr>
                        <a:xfrm>
                          <a:off x="0" y="0"/>
                          <a:ext cx="5774690" cy="3016250"/>
                          <a:chExt cx="5774690" cy="3016250"/>
                        </a:xfrm>
                      </wpg:grpSpPr>
                      <pic:pic>
                        <pic:nvPicPr>
                          <pic:cNvPr id="505" name="Image 505"/>
                          <pic:cNvPicPr/>
                        </pic:nvPicPr>
                        <pic:blipFill>
                          <a:blip r:embed="rId3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75" y="103681"/>
                            <a:ext cx="5655591" cy="27811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6" name="Graphic 506"/>
                        <wps:cNvSpPr/>
                        <wps:spPr>
                          <a:xfrm>
                            <a:off x="0" y="0"/>
                            <a:ext cx="5774690" cy="301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4690" h="3016250">
                                <a:moveTo>
                                  <a:pt x="5774436" y="3015996"/>
                                </a:moveTo>
                                <a:lnTo>
                                  <a:pt x="0" y="3015996"/>
                                </a:lnTo>
                                <a:lnTo>
                                  <a:pt x="0" y="0"/>
                                </a:lnTo>
                                <a:lnTo>
                                  <a:pt x="5774436" y="0"/>
                                </a:lnTo>
                                <a:lnTo>
                                  <a:pt x="5774436" y="4572"/>
                                </a:lnTo>
                                <a:lnTo>
                                  <a:pt x="9144" y="4572"/>
                                </a:lnTo>
                                <a:lnTo>
                                  <a:pt x="4572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9144" y="3006852"/>
                                </a:lnTo>
                                <a:lnTo>
                                  <a:pt x="4572" y="3006852"/>
                                </a:lnTo>
                                <a:lnTo>
                                  <a:pt x="9144" y="3011424"/>
                                </a:lnTo>
                                <a:lnTo>
                                  <a:pt x="5774436" y="3011424"/>
                                </a:lnTo>
                                <a:lnTo>
                                  <a:pt x="5774436" y="3015996"/>
                                </a:lnTo>
                                <a:close/>
                              </a:path>
                              <a:path w="5774690" h="3016250">
                                <a:moveTo>
                                  <a:pt x="9144" y="9144"/>
                                </a:moveTo>
                                <a:lnTo>
                                  <a:pt x="4572" y="9144"/>
                                </a:lnTo>
                                <a:lnTo>
                                  <a:pt x="9144" y="4572"/>
                                </a:lnTo>
                                <a:lnTo>
                                  <a:pt x="9144" y="9144"/>
                                </a:lnTo>
                                <a:close/>
                              </a:path>
                              <a:path w="5774690" h="3016250">
                                <a:moveTo>
                                  <a:pt x="5765292" y="9144"/>
                                </a:moveTo>
                                <a:lnTo>
                                  <a:pt x="9144" y="9144"/>
                                </a:lnTo>
                                <a:lnTo>
                                  <a:pt x="9144" y="4572"/>
                                </a:lnTo>
                                <a:lnTo>
                                  <a:pt x="5765292" y="4572"/>
                                </a:lnTo>
                                <a:lnTo>
                                  <a:pt x="5765292" y="9144"/>
                                </a:lnTo>
                                <a:close/>
                              </a:path>
                              <a:path w="5774690" h="3016250">
                                <a:moveTo>
                                  <a:pt x="5765292" y="3011424"/>
                                </a:moveTo>
                                <a:lnTo>
                                  <a:pt x="5765292" y="4572"/>
                                </a:lnTo>
                                <a:lnTo>
                                  <a:pt x="5769864" y="9144"/>
                                </a:lnTo>
                                <a:lnTo>
                                  <a:pt x="5774436" y="9144"/>
                                </a:lnTo>
                                <a:lnTo>
                                  <a:pt x="5774436" y="3006852"/>
                                </a:lnTo>
                                <a:lnTo>
                                  <a:pt x="5769864" y="3006852"/>
                                </a:lnTo>
                                <a:lnTo>
                                  <a:pt x="5765292" y="3011424"/>
                                </a:lnTo>
                                <a:close/>
                              </a:path>
                              <a:path w="5774690" h="3016250">
                                <a:moveTo>
                                  <a:pt x="5774436" y="9144"/>
                                </a:moveTo>
                                <a:lnTo>
                                  <a:pt x="5769864" y="9144"/>
                                </a:lnTo>
                                <a:lnTo>
                                  <a:pt x="5765292" y="4572"/>
                                </a:lnTo>
                                <a:lnTo>
                                  <a:pt x="5774436" y="4572"/>
                                </a:lnTo>
                                <a:lnTo>
                                  <a:pt x="5774436" y="9144"/>
                                </a:lnTo>
                                <a:close/>
                              </a:path>
                              <a:path w="5774690" h="3016250">
                                <a:moveTo>
                                  <a:pt x="9144" y="3011424"/>
                                </a:moveTo>
                                <a:lnTo>
                                  <a:pt x="4572" y="3006852"/>
                                </a:lnTo>
                                <a:lnTo>
                                  <a:pt x="9144" y="3006852"/>
                                </a:lnTo>
                                <a:lnTo>
                                  <a:pt x="9144" y="3011424"/>
                                </a:lnTo>
                                <a:close/>
                              </a:path>
                              <a:path w="5774690" h="3016250">
                                <a:moveTo>
                                  <a:pt x="5765292" y="3011424"/>
                                </a:moveTo>
                                <a:lnTo>
                                  <a:pt x="9144" y="3011424"/>
                                </a:lnTo>
                                <a:lnTo>
                                  <a:pt x="9144" y="3006852"/>
                                </a:lnTo>
                                <a:lnTo>
                                  <a:pt x="5765292" y="3006852"/>
                                </a:lnTo>
                                <a:lnTo>
                                  <a:pt x="5765292" y="3011424"/>
                                </a:lnTo>
                                <a:close/>
                              </a:path>
                              <a:path w="5774690" h="3016250">
                                <a:moveTo>
                                  <a:pt x="5774436" y="3011424"/>
                                </a:moveTo>
                                <a:lnTo>
                                  <a:pt x="5765292" y="3011424"/>
                                </a:lnTo>
                                <a:lnTo>
                                  <a:pt x="5769864" y="3006852"/>
                                </a:lnTo>
                                <a:lnTo>
                                  <a:pt x="5774436" y="3006852"/>
                                </a:lnTo>
                                <a:lnTo>
                                  <a:pt x="5774436" y="30114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440002pt;margin-top:7.524602pt;width:454.7pt;height:237.5pt;mso-position-horizontal-relative:page;mso-position-vertical-relative:paragraph;z-index:-15711744;mso-wrap-distance-left:0;mso-wrap-distance-right:0" id="docshapegroup469" coordorigin="1409,150" coordsize="9094,4750">
                <v:shape style="position:absolute;left:1497;top:313;width:8907;height:4380" type="#_x0000_t75" id="docshape470" stroked="false">
                  <v:imagedata r:id="rId309" o:title=""/>
                </v:shape>
                <v:shape style="position:absolute;left:1408;top:150;width:9094;height:4750" id="docshape471" coordorigin="1409,150" coordsize="9094,4750" path="m10502,4900l1409,4900,1409,150,10502,150,10502,158,1423,158,1416,165,1423,165,1423,4886,1416,4886,1423,4893,10502,4893,10502,4900xm1423,165l1416,165,1423,158,1423,165xm10488,165l1423,165,1423,158,10488,158,10488,165xm10488,4893l10488,158,10495,165,10502,165,10502,4886,10495,4886,10488,4893xm10502,165l10495,165,10488,158,10502,158,10502,165xm1423,4893l1416,4886,1423,4886,1423,4893xm10488,4893l1423,4893,1423,4886,10488,4886,10488,4893xm10502,4893l10488,4893,10495,4886,10502,4886,10502,4893xe" filled="true" fillcolor="#0070b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after="0"/>
        <w:jc w:val="left"/>
        <w:rPr>
          <w:sz w:val="11"/>
        </w:rPr>
        <w:sectPr>
          <w:pgSz w:w="11910" w:h="16840"/>
          <w:pgMar w:header="710" w:footer="958" w:top="980" w:bottom="1140" w:left="560" w:right="300"/>
        </w:sectPr>
      </w:pPr>
    </w:p>
    <w:p>
      <w:pPr>
        <w:pStyle w:val="BodyText"/>
        <w:spacing w:line="292" w:lineRule="auto" w:before="248"/>
        <w:ind w:left="301" w:hanging="3"/>
        <w:jc w:val="left"/>
      </w:pPr>
      <w:r>
        <w:rPr>
          <w:color w:val="030303"/>
          <w:w w:val="110"/>
        </w:rPr>
        <w:t>La</w:t>
      </w:r>
      <w:r>
        <w:rPr>
          <w:color w:val="030303"/>
          <w:spacing w:val="62"/>
          <w:w w:val="110"/>
        </w:rPr>
        <w:t> </w:t>
      </w:r>
      <w:r>
        <w:rPr>
          <w:color w:val="030303"/>
          <w:w w:val="110"/>
        </w:rPr>
        <w:t>ventilation</w:t>
      </w:r>
      <w:r>
        <w:rPr>
          <w:color w:val="030303"/>
          <w:spacing w:val="65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charges</w:t>
      </w:r>
      <w:r>
        <w:rPr>
          <w:color w:val="030303"/>
          <w:spacing w:val="71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75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62"/>
          <w:w w:val="110"/>
        </w:rPr>
        <w:t> </w:t>
      </w:r>
      <w:r>
        <w:rPr>
          <w:color w:val="030303"/>
          <w:w w:val="110"/>
        </w:rPr>
        <w:t>ressources</w:t>
      </w:r>
      <w:r>
        <w:rPr>
          <w:color w:val="030303"/>
          <w:spacing w:val="74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77"/>
          <w:w w:val="110"/>
        </w:rPr>
        <w:t> </w:t>
      </w:r>
      <w:r>
        <w:rPr>
          <w:color w:val="030303"/>
          <w:w w:val="110"/>
        </w:rPr>
        <w:t>tableau</w:t>
      </w:r>
      <w:r>
        <w:rPr>
          <w:color w:val="030303"/>
          <w:spacing w:val="70"/>
          <w:w w:val="110"/>
        </w:rPr>
        <w:t> </w:t>
      </w:r>
      <w:r>
        <w:rPr>
          <w:color w:val="030303"/>
          <w:w w:val="110"/>
        </w:rPr>
        <w:t>d'equilibre</w:t>
      </w:r>
      <w:r>
        <w:rPr>
          <w:color w:val="030303"/>
          <w:spacing w:val="64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Projet</w:t>
      </w:r>
      <w:r>
        <w:rPr>
          <w:color w:val="030303"/>
          <w:spacing w:val="72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Loi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Finances pour l'annee 2025 se presente comme suit :</w:t>
      </w:r>
    </w:p>
    <w:p>
      <w:pPr>
        <w:pStyle w:val="Heading4"/>
        <w:numPr>
          <w:ilvl w:val="1"/>
          <w:numId w:val="5"/>
        </w:numPr>
        <w:tabs>
          <w:tab w:pos="862" w:val="left" w:leader="none"/>
        </w:tabs>
        <w:spacing w:line="240" w:lineRule="auto" w:before="134" w:after="0"/>
        <w:ind w:left="862" w:right="0" w:hanging="560"/>
        <w:jc w:val="left"/>
        <w:rPr>
          <w:color w:val="808285"/>
        </w:rPr>
      </w:pPr>
      <w:r>
        <w:rPr>
          <w:color w:val="808285"/>
          <w:spacing w:val="-2"/>
          <w:w w:val="105"/>
        </w:rPr>
        <w:t>DEPENSES</w:t>
      </w:r>
    </w:p>
    <w:p>
      <w:pPr>
        <w:pStyle w:val="Heading7"/>
        <w:spacing w:line="280" w:lineRule="exact" w:before="312"/>
        <w:ind w:left="269"/>
        <w:rPr>
          <w:i/>
        </w:rPr>
      </w:pPr>
      <w:r>
        <w:rPr>
          <w:i/>
          <w:color w:val="004B80"/>
        </w:rPr>
        <w:t>11.2.</w:t>
      </w:r>
      <w:r>
        <w:rPr>
          <w:i/>
          <w:color w:val="004B80"/>
          <w:spacing w:val="-27"/>
        </w:rPr>
        <w:t> </w:t>
      </w:r>
      <w:r>
        <w:rPr>
          <w:i w:val="0"/>
          <w:color w:val="004B80"/>
          <w:sz w:val="25"/>
        </w:rPr>
        <w:t>7</w:t>
      </w:r>
      <w:r>
        <w:rPr>
          <w:i w:val="0"/>
          <w:color w:val="004B80"/>
          <w:spacing w:val="38"/>
          <w:sz w:val="25"/>
        </w:rPr>
        <w:t> </w:t>
      </w:r>
      <w:r>
        <w:rPr>
          <w:i/>
          <w:color w:val="004B80"/>
        </w:rPr>
        <w:t>Depenses</w:t>
      </w:r>
      <w:r>
        <w:rPr>
          <w:i/>
          <w:color w:val="004B80"/>
          <w:spacing w:val="73"/>
        </w:rPr>
        <w:t> </w:t>
      </w:r>
      <w:r>
        <w:rPr>
          <w:i/>
          <w:color w:val="004B80"/>
        </w:rPr>
        <w:t>du</w:t>
      </w:r>
      <w:r>
        <w:rPr>
          <w:i/>
          <w:color w:val="004B80"/>
          <w:spacing w:val="36"/>
        </w:rPr>
        <w:t> </w:t>
      </w:r>
      <w:r>
        <w:rPr>
          <w:i/>
          <w:color w:val="004B80"/>
        </w:rPr>
        <w:t>budget</w:t>
      </w:r>
      <w:r>
        <w:rPr>
          <w:i/>
          <w:color w:val="004B80"/>
          <w:spacing w:val="61"/>
        </w:rPr>
        <w:t> </w:t>
      </w:r>
      <w:r>
        <w:rPr>
          <w:i/>
          <w:color w:val="004B80"/>
        </w:rPr>
        <w:t>general</w:t>
      </w:r>
      <w:r>
        <w:rPr>
          <w:i/>
          <w:color w:val="004B80"/>
          <w:spacing w:val="69"/>
        </w:rPr>
        <w:t> </w:t>
      </w:r>
      <w:r>
        <w:rPr>
          <w:i/>
          <w:color w:val="004B80"/>
        </w:rPr>
        <w:t>(hors</w:t>
      </w:r>
      <w:r>
        <w:rPr>
          <w:i/>
          <w:color w:val="004B80"/>
          <w:spacing w:val="50"/>
        </w:rPr>
        <w:t> </w:t>
      </w:r>
      <w:r>
        <w:rPr>
          <w:i/>
          <w:color w:val="004B80"/>
        </w:rPr>
        <w:t>amortissement</w:t>
      </w:r>
      <w:r>
        <w:rPr>
          <w:i/>
          <w:color w:val="004B80"/>
          <w:spacing w:val="63"/>
          <w:w w:val="150"/>
        </w:rPr>
        <w:t> </w:t>
      </w:r>
      <w:r>
        <w:rPr>
          <w:i/>
          <w:color w:val="004B80"/>
        </w:rPr>
        <w:t>de</w:t>
      </w:r>
      <w:r>
        <w:rPr>
          <w:i/>
          <w:color w:val="004B80"/>
          <w:spacing w:val="46"/>
        </w:rPr>
        <w:t> </w:t>
      </w:r>
      <w:r>
        <w:rPr>
          <w:i/>
          <w:color w:val="004B80"/>
        </w:rPr>
        <w:t>la</w:t>
      </w:r>
      <w:r>
        <w:rPr>
          <w:i/>
          <w:color w:val="004B80"/>
          <w:spacing w:val="49"/>
        </w:rPr>
        <w:t> </w:t>
      </w:r>
      <w:r>
        <w:rPr>
          <w:i/>
          <w:color w:val="004B80"/>
        </w:rPr>
        <w:t>dette</w:t>
      </w:r>
      <w:r>
        <w:rPr>
          <w:i/>
          <w:color w:val="004B80"/>
          <w:spacing w:val="50"/>
        </w:rPr>
        <w:t> </w:t>
      </w:r>
      <w:r>
        <w:rPr>
          <w:i/>
          <w:color w:val="004B80"/>
          <w:spacing w:val="-2"/>
        </w:rPr>
        <w:t>publique</w:t>
      </w:r>
    </w:p>
    <w:p>
      <w:pPr>
        <w:spacing w:line="395" w:lineRule="exact" w:before="0"/>
        <w:ind w:left="990" w:right="0" w:firstLine="0"/>
        <w:jc w:val="left"/>
        <w:rPr>
          <w:b/>
          <w:i/>
          <w:sz w:val="26"/>
        </w:rPr>
      </w:pPr>
      <w:r>
        <w:rPr>
          <w:b/>
          <w:i/>
          <w:color w:val="004B80"/>
          <w:sz w:val="36"/>
        </w:rPr>
        <w:t>a</w:t>
      </w:r>
      <w:r>
        <w:rPr>
          <w:b/>
          <w:i/>
          <w:color w:val="004B80"/>
          <w:spacing w:val="-15"/>
          <w:sz w:val="36"/>
        </w:rPr>
        <w:t> </w:t>
      </w:r>
      <w:r>
        <w:rPr>
          <w:b/>
          <w:i/>
          <w:color w:val="004B80"/>
          <w:sz w:val="26"/>
        </w:rPr>
        <w:t>moyen</w:t>
      </w:r>
      <w:r>
        <w:rPr>
          <w:b/>
          <w:i/>
          <w:color w:val="004B80"/>
          <w:spacing w:val="27"/>
          <w:sz w:val="26"/>
        </w:rPr>
        <w:t> </w:t>
      </w:r>
      <w:r>
        <w:rPr>
          <w:b/>
          <w:i/>
          <w:color w:val="004B80"/>
          <w:sz w:val="26"/>
        </w:rPr>
        <w:t>et</w:t>
      </w:r>
      <w:r>
        <w:rPr>
          <w:b/>
          <w:i/>
          <w:color w:val="004B80"/>
          <w:spacing w:val="38"/>
          <w:sz w:val="26"/>
        </w:rPr>
        <w:t> </w:t>
      </w:r>
      <w:r>
        <w:rPr>
          <w:b/>
          <w:i/>
          <w:color w:val="004B80"/>
          <w:sz w:val="26"/>
        </w:rPr>
        <w:t>long</w:t>
      </w:r>
      <w:r>
        <w:rPr>
          <w:b/>
          <w:i/>
          <w:color w:val="004B80"/>
          <w:spacing w:val="18"/>
          <w:sz w:val="26"/>
        </w:rPr>
        <w:t> </w:t>
      </w:r>
      <w:r>
        <w:rPr>
          <w:b/>
          <w:i/>
          <w:color w:val="004B80"/>
          <w:spacing w:val="-2"/>
          <w:sz w:val="26"/>
        </w:rPr>
        <w:t>termes)</w:t>
      </w:r>
    </w:p>
    <w:p>
      <w:pPr>
        <w:pStyle w:val="BodyText"/>
        <w:spacing w:before="284"/>
        <w:ind w:left="303"/>
        <w:jc w:val="left"/>
      </w:pPr>
      <w:r>
        <w:rPr>
          <w:color w:val="030303"/>
          <w:w w:val="110"/>
        </w:rPr>
        <w:t>Les</w:t>
      </w:r>
      <w:r>
        <w:rPr>
          <w:color w:val="030303"/>
          <w:spacing w:val="2"/>
          <w:w w:val="110"/>
        </w:rPr>
        <w:t> </w:t>
      </w:r>
      <w:r>
        <w:rPr>
          <w:color w:val="030303"/>
          <w:w w:val="110"/>
        </w:rPr>
        <w:t>depenses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budget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general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sont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reparties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comme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suit</w:t>
      </w:r>
      <w:r>
        <w:rPr>
          <w:color w:val="030303"/>
          <w:spacing w:val="3"/>
          <w:w w:val="110"/>
        </w:rPr>
        <w:t> </w:t>
      </w:r>
      <w:r>
        <w:rPr>
          <w:color w:val="030303"/>
          <w:spacing w:val="-10"/>
          <w:w w:val="110"/>
        </w:rPr>
        <w:t>:</w:t>
      </w:r>
    </w:p>
    <w:p>
      <w:pPr>
        <w:spacing w:before="203" w:after="36"/>
        <w:ind w:left="0" w:right="539" w:firstLine="0"/>
        <w:jc w:val="right"/>
        <w:rPr>
          <w:b/>
          <w:sz w:val="18"/>
        </w:rPr>
      </w:pPr>
      <w:r>
        <w:rPr>
          <w:b/>
          <w:color w:val="030303"/>
          <w:w w:val="110"/>
          <w:sz w:val="18"/>
        </w:rPr>
        <w:t>(En</w:t>
      </w:r>
      <w:r>
        <w:rPr>
          <w:b/>
          <w:color w:val="030303"/>
          <w:spacing w:val="9"/>
          <w:w w:val="110"/>
          <w:sz w:val="18"/>
        </w:rPr>
        <w:t> </w:t>
      </w:r>
      <w:r>
        <w:rPr>
          <w:b/>
          <w:color w:val="030303"/>
          <w:spacing w:val="-2"/>
          <w:w w:val="110"/>
          <w:sz w:val="18"/>
        </w:rPr>
        <w:t>dirhams)</w:t>
      </w:r>
    </w:p>
    <w:tbl>
      <w:tblPr>
        <w:tblW w:w="0" w:type="auto"/>
        <w:jc w:val="left"/>
        <w:tblInd w:w="2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73"/>
        <w:gridCol w:w="5171"/>
      </w:tblGrid>
      <w:tr>
        <w:trPr>
          <w:trHeight w:val="369" w:hRule="atLeast"/>
        </w:trPr>
        <w:tc>
          <w:tcPr>
            <w:tcW w:w="5173" w:type="dxa"/>
            <w:tcBorders>
              <w:right w:val="single" w:sz="12" w:space="0" w:color="FFFFFF"/>
            </w:tcBorders>
            <w:shd w:val="clear" w:color="auto" w:fill="E1EDF2"/>
          </w:tcPr>
          <w:p>
            <w:pPr>
              <w:pStyle w:val="TableParagraph"/>
              <w:spacing w:before="35"/>
              <w:ind w:left="74"/>
              <w:rPr>
                <w:b/>
                <w:sz w:val="18"/>
              </w:rPr>
            </w:pPr>
            <w:r>
              <w:rPr>
                <w:b/>
                <w:color w:val="343434"/>
                <w:w w:val="110"/>
                <w:sz w:val="18"/>
              </w:rPr>
              <w:t>Depenses</w:t>
            </w:r>
            <w:r>
              <w:rPr>
                <w:b/>
                <w:color w:val="343434"/>
                <w:spacing w:val="-3"/>
                <w:w w:val="110"/>
                <w:sz w:val="18"/>
              </w:rPr>
              <w:t> </w:t>
            </w:r>
            <w:r>
              <w:rPr>
                <w:b/>
                <w:color w:val="343434"/>
                <w:w w:val="110"/>
                <w:sz w:val="18"/>
              </w:rPr>
              <w:t>de</w:t>
            </w:r>
            <w:r>
              <w:rPr>
                <w:b/>
                <w:color w:val="343434"/>
                <w:spacing w:val="-5"/>
                <w:w w:val="110"/>
                <w:sz w:val="18"/>
              </w:rPr>
              <w:t> </w:t>
            </w:r>
            <w:r>
              <w:rPr>
                <w:b/>
                <w:color w:val="343434"/>
                <w:spacing w:val="-2"/>
                <w:w w:val="110"/>
                <w:sz w:val="18"/>
              </w:rPr>
              <w:t>Fonctionnement</w:t>
            </w:r>
          </w:p>
        </w:tc>
        <w:tc>
          <w:tcPr>
            <w:tcW w:w="5171" w:type="dxa"/>
            <w:tcBorders>
              <w:left w:val="single" w:sz="12" w:space="0" w:color="FFFFFF"/>
            </w:tcBorders>
            <w:shd w:val="clear" w:color="auto" w:fill="E1EDF2"/>
          </w:tcPr>
          <w:p>
            <w:pPr>
              <w:pStyle w:val="TableParagraph"/>
              <w:spacing w:before="49"/>
              <w:ind w:right="105"/>
              <w:jc w:val="right"/>
              <w:rPr>
                <w:b/>
                <w:sz w:val="17"/>
              </w:rPr>
            </w:pPr>
            <w:r>
              <w:rPr>
                <w:b/>
                <w:color w:val="030303"/>
                <w:w w:val="115"/>
                <w:sz w:val="17"/>
              </w:rPr>
              <w:t>320</w:t>
            </w:r>
            <w:r>
              <w:rPr>
                <w:b/>
                <w:color w:val="030303"/>
                <w:spacing w:val="25"/>
                <w:w w:val="115"/>
                <w:sz w:val="17"/>
              </w:rPr>
              <w:t> </w:t>
            </w:r>
            <w:r>
              <w:rPr>
                <w:b/>
                <w:color w:val="030303"/>
                <w:w w:val="115"/>
                <w:sz w:val="17"/>
              </w:rPr>
              <w:t>971147</w:t>
            </w:r>
            <w:r>
              <w:rPr>
                <w:b/>
                <w:color w:val="030303"/>
                <w:spacing w:val="-2"/>
                <w:w w:val="115"/>
                <w:sz w:val="17"/>
              </w:rPr>
              <w:t> </w:t>
            </w:r>
            <w:r>
              <w:rPr>
                <w:b/>
                <w:color w:val="030303"/>
                <w:spacing w:val="-5"/>
                <w:w w:val="115"/>
                <w:sz w:val="17"/>
              </w:rPr>
              <w:t>000</w:t>
            </w:r>
          </w:p>
        </w:tc>
      </w:tr>
      <w:tr>
        <w:trPr>
          <w:trHeight w:val="367" w:hRule="atLeast"/>
        </w:trPr>
        <w:tc>
          <w:tcPr>
            <w:tcW w:w="5173" w:type="dxa"/>
            <w:tcBorders>
              <w:right w:val="single" w:sz="12" w:space="0" w:color="FFFFFF"/>
            </w:tcBorders>
            <w:shd w:val="clear" w:color="auto" w:fill="BACFDF"/>
          </w:tcPr>
          <w:p>
            <w:pPr>
              <w:pStyle w:val="TableParagraph"/>
              <w:spacing w:before="40"/>
              <w:ind w:left="74"/>
              <w:rPr>
                <w:b/>
                <w:sz w:val="18"/>
              </w:rPr>
            </w:pPr>
            <w:r>
              <w:rPr>
                <w:b/>
                <w:color w:val="343434"/>
                <w:sz w:val="18"/>
              </w:rPr>
              <w:t>Depenses</w:t>
            </w:r>
            <w:r>
              <w:rPr>
                <w:b/>
                <w:color w:val="343434"/>
                <w:spacing w:val="73"/>
                <w:sz w:val="18"/>
              </w:rPr>
              <w:t> </w:t>
            </w:r>
            <w:r>
              <w:rPr>
                <w:b/>
                <w:color w:val="343434"/>
                <w:spacing w:val="-2"/>
                <w:sz w:val="18"/>
              </w:rPr>
              <w:t>d'lnvestissement</w:t>
            </w:r>
          </w:p>
        </w:tc>
        <w:tc>
          <w:tcPr>
            <w:tcW w:w="5171" w:type="dxa"/>
            <w:tcBorders>
              <w:left w:val="single" w:sz="12" w:space="0" w:color="FFFFFF"/>
            </w:tcBorders>
            <w:shd w:val="clear" w:color="auto" w:fill="BACFDF"/>
          </w:tcPr>
          <w:p>
            <w:pPr>
              <w:pStyle w:val="TableParagraph"/>
              <w:spacing w:before="50"/>
              <w:ind w:right="130"/>
              <w:jc w:val="right"/>
              <w:rPr>
                <w:b/>
                <w:sz w:val="17"/>
              </w:rPr>
            </w:pPr>
            <w:r>
              <w:rPr>
                <w:b/>
                <w:color w:val="030303"/>
                <w:w w:val="105"/>
                <w:sz w:val="17"/>
              </w:rPr>
              <w:t>128</w:t>
            </w:r>
            <w:r>
              <w:rPr>
                <w:b/>
                <w:color w:val="030303"/>
                <w:spacing w:val="11"/>
                <w:w w:val="105"/>
                <w:sz w:val="17"/>
              </w:rPr>
              <w:t> </w:t>
            </w:r>
            <w:r>
              <w:rPr>
                <w:b/>
                <w:color w:val="030303"/>
                <w:w w:val="105"/>
                <w:sz w:val="17"/>
              </w:rPr>
              <w:t>526</w:t>
            </w:r>
            <w:r>
              <w:rPr>
                <w:b/>
                <w:color w:val="030303"/>
                <w:spacing w:val="44"/>
                <w:w w:val="105"/>
                <w:sz w:val="17"/>
              </w:rPr>
              <w:t> </w:t>
            </w:r>
            <w:r>
              <w:rPr>
                <w:b/>
                <w:color w:val="030303"/>
                <w:w w:val="105"/>
                <w:sz w:val="17"/>
              </w:rPr>
              <w:t>358</w:t>
            </w:r>
            <w:r>
              <w:rPr>
                <w:b/>
                <w:color w:val="030303"/>
                <w:spacing w:val="43"/>
                <w:w w:val="105"/>
                <w:sz w:val="17"/>
              </w:rPr>
              <w:t> </w:t>
            </w:r>
            <w:r>
              <w:rPr>
                <w:b/>
                <w:color w:val="030303"/>
                <w:spacing w:val="-5"/>
                <w:w w:val="105"/>
                <w:sz w:val="17"/>
              </w:rPr>
              <w:t>000</w:t>
            </w:r>
          </w:p>
        </w:tc>
      </w:tr>
      <w:tr>
        <w:trPr>
          <w:trHeight w:val="616" w:hRule="atLeast"/>
        </w:trPr>
        <w:tc>
          <w:tcPr>
            <w:tcW w:w="5173" w:type="dxa"/>
            <w:tcBorders>
              <w:right w:val="single" w:sz="12" w:space="0" w:color="FFFFFF"/>
            </w:tcBorders>
            <w:shd w:val="clear" w:color="auto" w:fill="E1EDF2"/>
          </w:tcPr>
          <w:p>
            <w:pPr>
              <w:pStyle w:val="TableParagraph"/>
              <w:spacing w:line="290" w:lineRule="auto" w:before="38"/>
              <w:ind w:left="74" w:right="307" w:hanging="1"/>
              <w:rPr>
                <w:b/>
                <w:sz w:val="18"/>
              </w:rPr>
            </w:pPr>
            <w:r>
              <w:rPr>
                <w:b/>
                <w:color w:val="343434"/>
                <w:w w:val="105"/>
                <w:sz w:val="18"/>
              </w:rPr>
              <w:t>Depenses</w:t>
            </w:r>
            <w:r>
              <w:rPr>
                <w:b/>
                <w:color w:val="343434"/>
                <w:spacing w:val="40"/>
                <w:w w:val="105"/>
                <w:sz w:val="18"/>
              </w:rPr>
              <w:t> </w:t>
            </w:r>
            <w:r>
              <w:rPr>
                <w:b/>
                <w:color w:val="343434"/>
                <w:w w:val="105"/>
                <w:sz w:val="18"/>
              </w:rPr>
              <w:t>relatives aux interets et commissions de</w:t>
            </w:r>
            <w:r>
              <w:rPr>
                <w:b/>
                <w:color w:val="343434"/>
                <w:spacing w:val="40"/>
                <w:w w:val="105"/>
                <w:sz w:val="18"/>
              </w:rPr>
              <w:t> </w:t>
            </w:r>
            <w:r>
              <w:rPr>
                <w:b/>
                <w:color w:val="343434"/>
                <w:w w:val="105"/>
                <w:sz w:val="18"/>
              </w:rPr>
              <w:t>la dette publique</w:t>
            </w:r>
          </w:p>
        </w:tc>
        <w:tc>
          <w:tcPr>
            <w:tcW w:w="5171" w:type="dxa"/>
            <w:tcBorders>
              <w:left w:val="single" w:sz="12" w:space="0" w:color="FFFFFF"/>
            </w:tcBorders>
            <w:shd w:val="clear" w:color="auto" w:fill="E1EDF2"/>
          </w:tcPr>
          <w:p>
            <w:pPr>
              <w:pStyle w:val="TableParagraph"/>
              <w:spacing w:before="53"/>
              <w:ind w:right="135"/>
              <w:jc w:val="right"/>
              <w:rPr>
                <w:b/>
                <w:sz w:val="17"/>
              </w:rPr>
            </w:pPr>
            <w:r>
              <w:rPr>
                <w:b/>
                <w:color w:val="030303"/>
                <w:w w:val="105"/>
                <w:sz w:val="17"/>
              </w:rPr>
              <w:t>45</w:t>
            </w:r>
            <w:r>
              <w:rPr>
                <w:b/>
                <w:color w:val="030303"/>
                <w:spacing w:val="28"/>
                <w:w w:val="105"/>
                <w:sz w:val="17"/>
              </w:rPr>
              <w:t> </w:t>
            </w:r>
            <w:r>
              <w:rPr>
                <w:b/>
                <w:color w:val="030303"/>
                <w:w w:val="105"/>
                <w:sz w:val="17"/>
              </w:rPr>
              <w:t>105</w:t>
            </w:r>
            <w:r>
              <w:rPr>
                <w:b/>
                <w:color w:val="030303"/>
                <w:spacing w:val="30"/>
                <w:w w:val="105"/>
                <w:sz w:val="17"/>
              </w:rPr>
              <w:t> </w:t>
            </w:r>
            <w:r>
              <w:rPr>
                <w:b/>
                <w:color w:val="030303"/>
                <w:w w:val="105"/>
                <w:sz w:val="17"/>
              </w:rPr>
              <w:t>634</w:t>
            </w:r>
            <w:r>
              <w:rPr>
                <w:b/>
                <w:color w:val="030303"/>
                <w:spacing w:val="54"/>
                <w:w w:val="105"/>
                <w:sz w:val="17"/>
              </w:rPr>
              <w:t> </w:t>
            </w:r>
            <w:r>
              <w:rPr>
                <w:b/>
                <w:color w:val="030303"/>
                <w:spacing w:val="-5"/>
                <w:w w:val="105"/>
                <w:sz w:val="17"/>
              </w:rPr>
              <w:t>000</w:t>
            </w:r>
          </w:p>
        </w:tc>
      </w:tr>
      <w:tr>
        <w:trPr>
          <w:trHeight w:val="369" w:hRule="atLeast"/>
        </w:trPr>
        <w:tc>
          <w:tcPr>
            <w:tcW w:w="5173" w:type="dxa"/>
            <w:tcBorders>
              <w:right w:val="single" w:sz="12" w:space="0" w:color="FFFFFF"/>
            </w:tcBorders>
            <w:shd w:val="clear" w:color="auto" w:fill="286D9A"/>
          </w:tcPr>
          <w:p>
            <w:pPr>
              <w:pStyle w:val="TableParagraph"/>
              <w:spacing w:before="5" w:after="1"/>
              <w:rPr>
                <w:b/>
                <w:sz w:val="8"/>
              </w:rPr>
            </w:pPr>
          </w:p>
          <w:p>
            <w:pPr>
              <w:pStyle w:val="TableParagraph"/>
              <w:spacing w:line="137" w:lineRule="exact"/>
              <w:ind w:left="79"/>
              <w:rPr>
                <w:sz w:val="13"/>
              </w:rPr>
            </w:pPr>
            <w:r>
              <w:rPr>
                <w:position w:val="-2"/>
                <w:sz w:val="13"/>
              </w:rPr>
              <mc:AlternateContent>
                <mc:Choice Requires="wps">
                  <w:drawing>
                    <wp:inline distT="0" distB="0" distL="0" distR="0">
                      <wp:extent cx="297815" cy="87630"/>
                      <wp:effectExtent l="0" t="0" r="0" b="0"/>
                      <wp:docPr id="507" name="Group 50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07" name="Group 507"/>
                            <wpg:cNvGrpSpPr/>
                            <wpg:grpSpPr>
                              <a:xfrm>
                                <a:off x="0" y="0"/>
                                <a:ext cx="297815" cy="87630"/>
                                <a:chExt cx="297815" cy="87630"/>
                              </a:xfrm>
                            </wpg:grpSpPr>
                            <wps:wsp>
                              <wps:cNvPr id="508" name="Graphic 508"/>
                              <wps:cNvSpPr/>
                              <wps:spPr>
                                <a:xfrm>
                                  <a:off x="0" y="0"/>
                                  <a:ext cx="297815" cy="876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7815" h="87630">
                                      <a:moveTo>
                                        <a:pt x="67209" y="18744"/>
                                      </a:moveTo>
                                      <a:lnTo>
                                        <a:pt x="0" y="18744"/>
                                      </a:lnTo>
                                      <a:lnTo>
                                        <a:pt x="0" y="3429"/>
                                      </a:lnTo>
                                      <a:lnTo>
                                        <a:pt x="67209" y="3429"/>
                                      </a:lnTo>
                                      <a:lnTo>
                                        <a:pt x="67209" y="18744"/>
                                      </a:lnTo>
                                      <a:close/>
                                    </a:path>
                                    <a:path w="297815" h="87630">
                                      <a:moveTo>
                                        <a:pt x="41834" y="85727"/>
                                      </a:moveTo>
                                      <a:lnTo>
                                        <a:pt x="25375" y="85727"/>
                                      </a:lnTo>
                                      <a:lnTo>
                                        <a:pt x="25375" y="18744"/>
                                      </a:lnTo>
                                      <a:lnTo>
                                        <a:pt x="41834" y="18744"/>
                                      </a:lnTo>
                                      <a:lnTo>
                                        <a:pt x="41834" y="85727"/>
                                      </a:lnTo>
                                      <a:close/>
                                    </a:path>
                                    <a:path w="297815" h="87630">
                                      <a:moveTo>
                                        <a:pt x="111674" y="87098"/>
                                      </a:moveTo>
                                      <a:lnTo>
                                        <a:pt x="98056" y="84580"/>
                                      </a:lnTo>
                                      <a:lnTo>
                                        <a:pt x="98194" y="84580"/>
                                      </a:lnTo>
                                      <a:lnTo>
                                        <a:pt x="87695" y="77668"/>
                                      </a:lnTo>
                                      <a:lnTo>
                                        <a:pt x="80958" y="67520"/>
                                      </a:lnTo>
                                      <a:lnTo>
                                        <a:pt x="78527" y="54751"/>
                                      </a:lnTo>
                                      <a:lnTo>
                                        <a:pt x="78570" y="54294"/>
                                      </a:lnTo>
                                      <a:lnTo>
                                        <a:pt x="80977" y="41651"/>
                                      </a:lnTo>
                                      <a:lnTo>
                                        <a:pt x="84562" y="36233"/>
                                      </a:lnTo>
                                      <a:lnTo>
                                        <a:pt x="88017" y="31162"/>
                                      </a:lnTo>
                                      <a:lnTo>
                                        <a:pt x="98448" y="24316"/>
                                      </a:lnTo>
                                      <a:lnTo>
                                        <a:pt x="98585" y="24316"/>
                                      </a:lnTo>
                                      <a:lnTo>
                                        <a:pt x="111903" y="21832"/>
                                      </a:lnTo>
                                      <a:lnTo>
                                        <a:pt x="125394" y="24316"/>
                                      </a:lnTo>
                                      <a:lnTo>
                                        <a:pt x="135907" y="31162"/>
                                      </a:lnTo>
                                      <a:lnTo>
                                        <a:pt x="139269" y="36233"/>
                                      </a:lnTo>
                                      <a:lnTo>
                                        <a:pt x="101729" y="36233"/>
                                      </a:lnTo>
                                      <a:lnTo>
                                        <a:pt x="94643" y="44920"/>
                                      </a:lnTo>
                                      <a:lnTo>
                                        <a:pt x="94643" y="63896"/>
                                      </a:lnTo>
                                      <a:lnTo>
                                        <a:pt x="102301" y="72697"/>
                                      </a:lnTo>
                                      <a:lnTo>
                                        <a:pt x="139141" y="72697"/>
                                      </a:lnTo>
                                      <a:lnTo>
                                        <a:pt x="135835" y="77668"/>
                                      </a:lnTo>
                                      <a:lnTo>
                                        <a:pt x="125250" y="84580"/>
                                      </a:lnTo>
                                      <a:lnTo>
                                        <a:pt x="111674" y="87098"/>
                                      </a:lnTo>
                                      <a:close/>
                                    </a:path>
                                    <a:path w="297815" h="87630">
                                      <a:moveTo>
                                        <a:pt x="139141" y="72697"/>
                                      </a:moveTo>
                                      <a:lnTo>
                                        <a:pt x="121963" y="72697"/>
                                      </a:lnTo>
                                      <a:lnTo>
                                        <a:pt x="126344" y="67328"/>
                                      </a:lnTo>
                                      <a:lnTo>
                                        <a:pt x="129050" y="63896"/>
                                      </a:lnTo>
                                      <a:lnTo>
                                        <a:pt x="128950" y="44920"/>
                                      </a:lnTo>
                                      <a:lnTo>
                                        <a:pt x="121391" y="36233"/>
                                      </a:lnTo>
                                      <a:lnTo>
                                        <a:pt x="139269" y="36233"/>
                                      </a:lnTo>
                                      <a:lnTo>
                                        <a:pt x="142733" y="41458"/>
                                      </a:lnTo>
                                      <a:lnTo>
                                        <a:pt x="145165" y="54294"/>
                                      </a:lnTo>
                                      <a:lnTo>
                                        <a:pt x="145121" y="54751"/>
                                      </a:lnTo>
                                      <a:lnTo>
                                        <a:pt x="142713" y="67328"/>
                                      </a:lnTo>
                                      <a:lnTo>
                                        <a:pt x="139141" y="72697"/>
                                      </a:lnTo>
                                      <a:close/>
                                    </a:path>
                                    <a:path w="297815" h="87630">
                                      <a:moveTo>
                                        <a:pt x="178200" y="23089"/>
                                      </a:moveTo>
                                      <a:lnTo>
                                        <a:pt x="162083" y="23089"/>
                                      </a:lnTo>
                                      <a:lnTo>
                                        <a:pt x="162083" y="6515"/>
                                      </a:lnTo>
                                      <a:lnTo>
                                        <a:pt x="178200" y="6515"/>
                                      </a:lnTo>
                                      <a:lnTo>
                                        <a:pt x="178200" y="23089"/>
                                      </a:lnTo>
                                      <a:close/>
                                    </a:path>
                                    <a:path w="297815" h="87630">
                                      <a:moveTo>
                                        <a:pt x="194430" y="37262"/>
                                      </a:moveTo>
                                      <a:lnTo>
                                        <a:pt x="154425" y="37262"/>
                                      </a:lnTo>
                                      <a:lnTo>
                                        <a:pt x="154425" y="23089"/>
                                      </a:lnTo>
                                      <a:lnTo>
                                        <a:pt x="194430" y="23089"/>
                                      </a:lnTo>
                                      <a:lnTo>
                                        <a:pt x="194430" y="37262"/>
                                      </a:lnTo>
                                      <a:close/>
                                    </a:path>
                                    <a:path w="297815" h="87630">
                                      <a:moveTo>
                                        <a:pt x="187001" y="86756"/>
                                      </a:moveTo>
                                      <a:lnTo>
                                        <a:pt x="180600" y="86756"/>
                                      </a:lnTo>
                                      <a:lnTo>
                                        <a:pt x="172933" y="85834"/>
                                      </a:lnTo>
                                      <a:lnTo>
                                        <a:pt x="167099" y="82726"/>
                                      </a:lnTo>
                                      <a:lnTo>
                                        <a:pt x="163385" y="76918"/>
                                      </a:lnTo>
                                      <a:lnTo>
                                        <a:pt x="162083" y="67896"/>
                                      </a:lnTo>
                                      <a:lnTo>
                                        <a:pt x="162083" y="37262"/>
                                      </a:lnTo>
                                      <a:lnTo>
                                        <a:pt x="178200" y="37262"/>
                                      </a:lnTo>
                                      <a:lnTo>
                                        <a:pt x="178200" y="69954"/>
                                      </a:lnTo>
                                      <a:lnTo>
                                        <a:pt x="180943" y="72126"/>
                                      </a:lnTo>
                                      <a:lnTo>
                                        <a:pt x="194202" y="72126"/>
                                      </a:lnTo>
                                      <a:lnTo>
                                        <a:pt x="194202" y="83669"/>
                                      </a:lnTo>
                                      <a:lnTo>
                                        <a:pt x="190773" y="85612"/>
                                      </a:lnTo>
                                      <a:lnTo>
                                        <a:pt x="187001" y="86756"/>
                                      </a:lnTo>
                                      <a:close/>
                                    </a:path>
                                    <a:path w="297815" h="87630">
                                      <a:moveTo>
                                        <a:pt x="194202" y="72126"/>
                                      </a:moveTo>
                                      <a:lnTo>
                                        <a:pt x="186430" y="72126"/>
                                      </a:lnTo>
                                      <a:lnTo>
                                        <a:pt x="189173" y="71440"/>
                                      </a:lnTo>
                                      <a:lnTo>
                                        <a:pt x="194621" y="69954"/>
                                      </a:lnTo>
                                      <a:lnTo>
                                        <a:pt x="194202" y="69954"/>
                                      </a:lnTo>
                                      <a:lnTo>
                                        <a:pt x="194202" y="72126"/>
                                      </a:lnTo>
                                      <a:close/>
                                    </a:path>
                                    <a:path w="297815" h="87630">
                                      <a:moveTo>
                                        <a:pt x="214717" y="40348"/>
                                      </a:moveTo>
                                      <a:lnTo>
                                        <a:pt x="210777" y="27504"/>
                                      </a:lnTo>
                                      <a:lnTo>
                                        <a:pt x="217407" y="24232"/>
                                      </a:lnTo>
                                      <a:lnTo>
                                        <a:pt x="223923" y="22289"/>
                                      </a:lnTo>
                                      <a:lnTo>
                                        <a:pt x="244839" y="22289"/>
                                      </a:lnTo>
                                      <a:lnTo>
                                        <a:pt x="251583" y="24689"/>
                                      </a:lnTo>
                                      <a:lnTo>
                                        <a:pt x="255812" y="29033"/>
                                      </a:lnTo>
                                      <a:lnTo>
                                        <a:pt x="260270" y="33376"/>
                                      </a:lnTo>
                                      <a:lnTo>
                                        <a:pt x="261298" y="36576"/>
                                      </a:lnTo>
                                      <a:lnTo>
                                        <a:pt x="227236" y="36576"/>
                                      </a:lnTo>
                                      <a:lnTo>
                                        <a:pt x="214717" y="40348"/>
                                      </a:lnTo>
                                      <a:close/>
                                    </a:path>
                                    <a:path w="297815" h="87630">
                                      <a:moveTo>
                                        <a:pt x="262327" y="48922"/>
                                      </a:moveTo>
                                      <a:lnTo>
                                        <a:pt x="246669" y="48922"/>
                                      </a:lnTo>
                                      <a:lnTo>
                                        <a:pt x="246669" y="41148"/>
                                      </a:lnTo>
                                      <a:lnTo>
                                        <a:pt x="241411" y="36576"/>
                                      </a:lnTo>
                                      <a:lnTo>
                                        <a:pt x="261298" y="36576"/>
                                      </a:lnTo>
                                      <a:lnTo>
                                        <a:pt x="262327" y="39778"/>
                                      </a:lnTo>
                                      <a:lnTo>
                                        <a:pt x="262327" y="48922"/>
                                      </a:lnTo>
                                      <a:close/>
                                    </a:path>
                                    <a:path w="297815" h="87630">
                                      <a:moveTo>
                                        <a:pt x="238438" y="86984"/>
                                      </a:moveTo>
                                      <a:lnTo>
                                        <a:pt x="228036" y="86984"/>
                                      </a:lnTo>
                                      <a:lnTo>
                                        <a:pt x="219032" y="85727"/>
                                      </a:lnTo>
                                      <a:lnTo>
                                        <a:pt x="219200" y="85727"/>
                                      </a:lnTo>
                                      <a:lnTo>
                                        <a:pt x="212106" y="82069"/>
                                      </a:lnTo>
                                      <a:lnTo>
                                        <a:pt x="207286" y="75893"/>
                                      </a:lnTo>
                                      <a:lnTo>
                                        <a:pt x="205519" y="67210"/>
                                      </a:lnTo>
                                      <a:lnTo>
                                        <a:pt x="205519" y="66981"/>
                                      </a:lnTo>
                                      <a:lnTo>
                                        <a:pt x="207357" y="57787"/>
                                      </a:lnTo>
                                      <a:lnTo>
                                        <a:pt x="212592" y="51379"/>
                                      </a:lnTo>
                                      <a:lnTo>
                                        <a:pt x="220806" y="47629"/>
                                      </a:lnTo>
                                      <a:lnTo>
                                        <a:pt x="231581" y="46407"/>
                                      </a:lnTo>
                                      <a:lnTo>
                                        <a:pt x="239466" y="46407"/>
                                      </a:lnTo>
                                      <a:lnTo>
                                        <a:pt x="244268" y="47436"/>
                                      </a:lnTo>
                                      <a:lnTo>
                                        <a:pt x="246669" y="48922"/>
                                      </a:lnTo>
                                      <a:lnTo>
                                        <a:pt x="262327" y="48922"/>
                                      </a:lnTo>
                                      <a:lnTo>
                                        <a:pt x="262327" y="57494"/>
                                      </a:lnTo>
                                      <a:lnTo>
                                        <a:pt x="226550" y="57494"/>
                                      </a:lnTo>
                                      <a:lnTo>
                                        <a:pt x="221293" y="61266"/>
                                      </a:lnTo>
                                      <a:lnTo>
                                        <a:pt x="221293" y="71326"/>
                                      </a:lnTo>
                                      <a:lnTo>
                                        <a:pt x="226436" y="74640"/>
                                      </a:lnTo>
                                      <a:lnTo>
                                        <a:pt x="262327" y="74640"/>
                                      </a:lnTo>
                                      <a:lnTo>
                                        <a:pt x="262327" y="78183"/>
                                      </a:lnTo>
                                      <a:lnTo>
                                        <a:pt x="246555" y="78183"/>
                                      </a:lnTo>
                                      <a:lnTo>
                                        <a:pt x="244725" y="83098"/>
                                      </a:lnTo>
                                      <a:lnTo>
                                        <a:pt x="238438" y="86984"/>
                                      </a:lnTo>
                                      <a:close/>
                                    </a:path>
                                    <a:path w="297815" h="87630">
                                      <a:moveTo>
                                        <a:pt x="262327" y="74640"/>
                                      </a:moveTo>
                                      <a:lnTo>
                                        <a:pt x="239925" y="74640"/>
                                      </a:lnTo>
                                      <a:lnTo>
                                        <a:pt x="246898" y="69382"/>
                                      </a:lnTo>
                                      <a:lnTo>
                                        <a:pt x="246898" y="59894"/>
                                      </a:lnTo>
                                      <a:lnTo>
                                        <a:pt x="243354" y="58522"/>
                                      </a:lnTo>
                                      <a:lnTo>
                                        <a:pt x="238668" y="57494"/>
                                      </a:lnTo>
                                      <a:lnTo>
                                        <a:pt x="262327" y="57494"/>
                                      </a:lnTo>
                                      <a:lnTo>
                                        <a:pt x="262327" y="74640"/>
                                      </a:lnTo>
                                      <a:close/>
                                    </a:path>
                                    <a:path w="297815" h="87630">
                                      <a:moveTo>
                                        <a:pt x="262327" y="85727"/>
                                      </a:moveTo>
                                      <a:lnTo>
                                        <a:pt x="246555" y="85727"/>
                                      </a:lnTo>
                                      <a:lnTo>
                                        <a:pt x="246555" y="78183"/>
                                      </a:lnTo>
                                      <a:lnTo>
                                        <a:pt x="262327" y="78183"/>
                                      </a:lnTo>
                                      <a:lnTo>
                                        <a:pt x="262327" y="85727"/>
                                      </a:lnTo>
                                      <a:close/>
                                    </a:path>
                                    <a:path w="297815" h="87630">
                                      <a:moveTo>
                                        <a:pt x="297305" y="85727"/>
                                      </a:moveTo>
                                      <a:lnTo>
                                        <a:pt x="281189" y="85727"/>
                                      </a:lnTo>
                                      <a:lnTo>
                                        <a:pt x="281189" y="0"/>
                                      </a:lnTo>
                                      <a:lnTo>
                                        <a:pt x="297305" y="0"/>
                                      </a:lnTo>
                                      <a:lnTo>
                                        <a:pt x="297305" y="857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3.45pt;height:6.9pt;mso-position-horizontal-relative:char;mso-position-vertical-relative:line" id="docshapegroup472" coordorigin="0,0" coordsize="469,138">
                      <v:shape style="position:absolute;left:0;top:0;width:469;height:138" id="docshape473" coordorigin="0,0" coordsize="469,138" path="m106,30l0,30,0,5,106,5,106,30xm66,135l40,135,40,30,66,30,66,135xm176,137l154,133,155,133,138,122,127,106,124,86,124,86,128,66,133,57,139,49,155,38,155,38,176,34,197,38,214,49,219,57,160,57,149,71,149,101,161,114,219,114,214,122,197,133,176,137xm219,114l192,114,199,106,203,101,203,71,191,57,219,57,225,65,229,86,229,86,225,106,219,114xm281,36l255,36,255,10,281,10,281,36xm306,59l243,59,243,36,306,36,306,59xm294,137l284,137,272,135,263,130,257,121,255,107,255,59,281,59,281,110,285,114,306,114,306,132,300,135,294,137xm306,114l294,114,298,113,306,110,306,110,306,114xm338,64l332,43,342,38,353,35,386,35,396,39,403,46,410,53,411,58,358,58,338,64xm413,77l388,77,388,65,380,58,411,58,413,63,413,77xm375,137l359,137,345,135,345,135,334,129,326,120,324,106,324,105,327,91,335,81,348,75,365,73,377,73,385,75,388,77,413,77,413,91,357,91,348,96,348,112,357,118,413,118,413,123,388,123,385,131,375,137xm413,118l378,118,389,109,389,94,383,92,376,91,413,91,413,118xm413,135l388,135,388,123,413,123,413,135xm468,135l443,135,443,0,468,0,468,135xe" filled="true" fillcolor="#ffffff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3"/>
              </w:rPr>
            </w:r>
          </w:p>
        </w:tc>
        <w:tc>
          <w:tcPr>
            <w:tcW w:w="5171" w:type="dxa"/>
            <w:tcBorders>
              <w:left w:val="single" w:sz="12" w:space="0" w:color="FFFFFF"/>
            </w:tcBorders>
            <w:shd w:val="clear" w:color="auto" w:fill="286D9A"/>
          </w:tcPr>
          <w:p>
            <w:pPr>
              <w:pStyle w:val="TableParagraph"/>
              <w:spacing w:before="9"/>
              <w:rPr>
                <w:b/>
                <w:sz w:val="8"/>
              </w:rPr>
            </w:pPr>
          </w:p>
          <w:p>
            <w:pPr>
              <w:pStyle w:val="TableParagraph"/>
              <w:spacing w:line="133" w:lineRule="exact"/>
              <w:ind w:left="3446"/>
              <w:rPr>
                <w:sz w:val="13"/>
              </w:rPr>
            </w:pPr>
            <w:r>
              <w:rPr>
                <w:position w:val="-2"/>
                <w:sz w:val="13"/>
              </w:rPr>
              <mc:AlternateContent>
                <mc:Choice Requires="wps">
                  <w:drawing>
                    <wp:inline distT="0" distB="0" distL="0" distR="0">
                      <wp:extent cx="1035050" cy="85090"/>
                      <wp:effectExtent l="0" t="0" r="0" b="0"/>
                      <wp:docPr id="509" name="Group 50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09" name="Group 509"/>
                            <wpg:cNvGrpSpPr/>
                            <wpg:grpSpPr>
                              <a:xfrm>
                                <a:off x="0" y="0"/>
                                <a:ext cx="1035050" cy="85090"/>
                                <a:chExt cx="1035050" cy="85090"/>
                              </a:xfrm>
                            </wpg:grpSpPr>
                            <wps:wsp>
                              <wps:cNvPr id="510" name="Graphic 510"/>
                              <wps:cNvSpPr/>
                              <wps:spPr>
                                <a:xfrm>
                                  <a:off x="0" y="0"/>
                                  <a:ext cx="103505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35050" h="85090">
                                      <a:moveTo>
                                        <a:pt x="70181" y="65723"/>
                                      </a:moveTo>
                                      <a:lnTo>
                                        <a:pt x="2629" y="65723"/>
                                      </a:lnTo>
                                      <a:lnTo>
                                        <a:pt x="0" y="53919"/>
                                      </a:lnTo>
                                      <a:lnTo>
                                        <a:pt x="44464" y="800"/>
                                      </a:lnTo>
                                      <a:lnTo>
                                        <a:pt x="58751" y="800"/>
                                      </a:lnTo>
                                      <a:lnTo>
                                        <a:pt x="58751" y="22516"/>
                                      </a:lnTo>
                                      <a:lnTo>
                                        <a:pt x="42978" y="22516"/>
                                      </a:lnTo>
                                      <a:lnTo>
                                        <a:pt x="18973" y="51894"/>
                                      </a:lnTo>
                                      <a:lnTo>
                                        <a:pt x="70181" y="51894"/>
                                      </a:lnTo>
                                      <a:lnTo>
                                        <a:pt x="70181" y="65723"/>
                                      </a:lnTo>
                                      <a:close/>
                                    </a:path>
                                    <a:path w="1035050" h="85090">
                                      <a:moveTo>
                                        <a:pt x="58751" y="51894"/>
                                      </a:moveTo>
                                      <a:lnTo>
                                        <a:pt x="42978" y="51894"/>
                                      </a:lnTo>
                                      <a:lnTo>
                                        <a:pt x="42978" y="22516"/>
                                      </a:lnTo>
                                      <a:lnTo>
                                        <a:pt x="58751" y="22516"/>
                                      </a:lnTo>
                                      <a:lnTo>
                                        <a:pt x="58751" y="51894"/>
                                      </a:lnTo>
                                      <a:close/>
                                    </a:path>
                                    <a:path w="1035050" h="85090">
                                      <a:moveTo>
                                        <a:pt x="58751" y="83669"/>
                                      </a:moveTo>
                                      <a:lnTo>
                                        <a:pt x="42978" y="83669"/>
                                      </a:lnTo>
                                      <a:lnTo>
                                        <a:pt x="42978" y="65723"/>
                                      </a:lnTo>
                                      <a:lnTo>
                                        <a:pt x="58751" y="65723"/>
                                      </a:lnTo>
                                      <a:lnTo>
                                        <a:pt x="58751" y="83669"/>
                                      </a:lnTo>
                                      <a:close/>
                                    </a:path>
                                    <a:path w="1035050" h="85090">
                                      <a:moveTo>
                                        <a:pt x="122647" y="55550"/>
                                      </a:moveTo>
                                      <a:lnTo>
                                        <a:pt x="113274" y="55550"/>
                                      </a:lnTo>
                                      <a:lnTo>
                                        <a:pt x="101000" y="53738"/>
                                      </a:lnTo>
                                      <a:lnTo>
                                        <a:pt x="91715" y="48506"/>
                                      </a:lnTo>
                                      <a:lnTo>
                                        <a:pt x="85964" y="40348"/>
                                      </a:lnTo>
                                      <a:lnTo>
                                        <a:pt x="85828" y="40120"/>
                                      </a:lnTo>
                                      <a:lnTo>
                                        <a:pt x="83785" y="29032"/>
                                      </a:lnTo>
                                      <a:lnTo>
                                        <a:pt x="83785" y="28804"/>
                                      </a:lnTo>
                                      <a:lnTo>
                                        <a:pt x="85973" y="17215"/>
                                      </a:lnTo>
                                      <a:lnTo>
                                        <a:pt x="92200" y="8101"/>
                                      </a:lnTo>
                                      <a:lnTo>
                                        <a:pt x="101964" y="2137"/>
                                      </a:lnTo>
                                      <a:lnTo>
                                        <a:pt x="114761" y="0"/>
                                      </a:lnTo>
                                      <a:lnTo>
                                        <a:pt x="125962" y="0"/>
                                      </a:lnTo>
                                      <a:lnTo>
                                        <a:pt x="132478" y="2857"/>
                                      </a:lnTo>
                                      <a:lnTo>
                                        <a:pt x="138193" y="8458"/>
                                      </a:lnTo>
                                      <a:lnTo>
                                        <a:pt x="142152" y="13534"/>
                                      </a:lnTo>
                                      <a:lnTo>
                                        <a:pt x="142547" y="14401"/>
                                      </a:lnTo>
                                      <a:lnTo>
                                        <a:pt x="106073" y="14401"/>
                                      </a:lnTo>
                                      <a:lnTo>
                                        <a:pt x="100129" y="21030"/>
                                      </a:lnTo>
                                      <a:lnTo>
                                        <a:pt x="100129" y="35548"/>
                                      </a:lnTo>
                                      <a:lnTo>
                                        <a:pt x="106531" y="41492"/>
                                      </a:lnTo>
                                      <a:lnTo>
                                        <a:pt x="147648" y="41492"/>
                                      </a:lnTo>
                                      <a:lnTo>
                                        <a:pt x="146948" y="46977"/>
                                      </a:lnTo>
                                      <a:lnTo>
                                        <a:pt x="130993" y="46977"/>
                                      </a:lnTo>
                                      <a:lnTo>
                                        <a:pt x="128820" y="52350"/>
                                      </a:lnTo>
                                      <a:lnTo>
                                        <a:pt x="122647" y="55550"/>
                                      </a:lnTo>
                                      <a:close/>
                                    </a:path>
                                    <a:path w="1035050" h="85090">
                                      <a:moveTo>
                                        <a:pt x="147648" y="41492"/>
                                      </a:moveTo>
                                      <a:lnTo>
                                        <a:pt x="124363" y="41492"/>
                                      </a:lnTo>
                                      <a:lnTo>
                                        <a:pt x="130421" y="34862"/>
                                      </a:lnTo>
                                      <a:lnTo>
                                        <a:pt x="130421" y="20802"/>
                                      </a:lnTo>
                                      <a:lnTo>
                                        <a:pt x="123906" y="14401"/>
                                      </a:lnTo>
                                      <a:lnTo>
                                        <a:pt x="142547" y="14401"/>
                                      </a:lnTo>
                                      <a:lnTo>
                                        <a:pt x="145179" y="20174"/>
                                      </a:lnTo>
                                      <a:lnTo>
                                        <a:pt x="147098" y="28804"/>
                                      </a:lnTo>
                                      <a:lnTo>
                                        <a:pt x="147794" y="40120"/>
                                      </a:lnTo>
                                      <a:lnTo>
                                        <a:pt x="147794" y="40348"/>
                                      </a:lnTo>
                                      <a:lnTo>
                                        <a:pt x="147648" y="41492"/>
                                      </a:lnTo>
                                      <a:close/>
                                    </a:path>
                                    <a:path w="1035050" h="85090">
                                      <a:moveTo>
                                        <a:pt x="139973" y="69954"/>
                                      </a:moveTo>
                                      <a:lnTo>
                                        <a:pt x="112703" y="69954"/>
                                      </a:lnTo>
                                      <a:lnTo>
                                        <a:pt x="121382" y="67439"/>
                                      </a:lnTo>
                                      <a:lnTo>
                                        <a:pt x="121136" y="67439"/>
                                      </a:lnTo>
                                      <a:lnTo>
                                        <a:pt x="126692" y="61595"/>
                                      </a:lnTo>
                                      <a:lnTo>
                                        <a:pt x="129919" y="54088"/>
                                      </a:lnTo>
                                      <a:lnTo>
                                        <a:pt x="130993" y="46977"/>
                                      </a:lnTo>
                                      <a:lnTo>
                                        <a:pt x="146948" y="46977"/>
                                      </a:lnTo>
                                      <a:lnTo>
                                        <a:pt x="145456" y="58664"/>
                                      </a:lnTo>
                                      <a:lnTo>
                                        <a:pt x="139973" y="69954"/>
                                      </a:lnTo>
                                      <a:close/>
                                    </a:path>
                                    <a:path w="1035050" h="85090">
                                      <a:moveTo>
                                        <a:pt x="112360" y="85041"/>
                                      </a:moveTo>
                                      <a:lnTo>
                                        <a:pt x="103970" y="84315"/>
                                      </a:lnTo>
                                      <a:lnTo>
                                        <a:pt x="96930" y="82234"/>
                                      </a:lnTo>
                                      <a:lnTo>
                                        <a:pt x="90918" y="78944"/>
                                      </a:lnTo>
                                      <a:lnTo>
                                        <a:pt x="85614" y="74590"/>
                                      </a:lnTo>
                                      <a:lnTo>
                                        <a:pt x="94122" y="62410"/>
                                      </a:lnTo>
                                      <a:lnTo>
                                        <a:pt x="101615" y="67439"/>
                                      </a:lnTo>
                                      <a:lnTo>
                                        <a:pt x="106988" y="69954"/>
                                      </a:lnTo>
                                      <a:lnTo>
                                        <a:pt x="139973" y="69954"/>
                                      </a:lnTo>
                                      <a:lnTo>
                                        <a:pt x="138607" y="72768"/>
                                      </a:lnTo>
                                      <a:lnTo>
                                        <a:pt x="127493" y="81835"/>
                                      </a:lnTo>
                                      <a:lnTo>
                                        <a:pt x="112360" y="85041"/>
                                      </a:lnTo>
                                      <a:close/>
                                    </a:path>
                                    <a:path w="1035050" h="85090">
                                      <a:moveTo>
                                        <a:pt x="228608" y="65723"/>
                                      </a:moveTo>
                                      <a:lnTo>
                                        <a:pt x="161055" y="65723"/>
                                      </a:lnTo>
                                      <a:lnTo>
                                        <a:pt x="158426" y="53919"/>
                                      </a:lnTo>
                                      <a:lnTo>
                                        <a:pt x="202890" y="800"/>
                                      </a:lnTo>
                                      <a:lnTo>
                                        <a:pt x="217177" y="800"/>
                                      </a:lnTo>
                                      <a:lnTo>
                                        <a:pt x="217177" y="22516"/>
                                      </a:lnTo>
                                      <a:lnTo>
                                        <a:pt x="201405" y="22516"/>
                                      </a:lnTo>
                                      <a:lnTo>
                                        <a:pt x="177400" y="51894"/>
                                      </a:lnTo>
                                      <a:lnTo>
                                        <a:pt x="228608" y="51894"/>
                                      </a:lnTo>
                                      <a:lnTo>
                                        <a:pt x="228608" y="65723"/>
                                      </a:lnTo>
                                      <a:close/>
                                    </a:path>
                                    <a:path w="1035050" h="85090">
                                      <a:moveTo>
                                        <a:pt x="217177" y="51894"/>
                                      </a:moveTo>
                                      <a:lnTo>
                                        <a:pt x="201405" y="51894"/>
                                      </a:lnTo>
                                      <a:lnTo>
                                        <a:pt x="201405" y="22516"/>
                                      </a:lnTo>
                                      <a:lnTo>
                                        <a:pt x="217177" y="22516"/>
                                      </a:lnTo>
                                      <a:lnTo>
                                        <a:pt x="217177" y="51894"/>
                                      </a:lnTo>
                                      <a:close/>
                                    </a:path>
                                    <a:path w="1035050" h="85090">
                                      <a:moveTo>
                                        <a:pt x="217177" y="83669"/>
                                      </a:moveTo>
                                      <a:lnTo>
                                        <a:pt x="201405" y="83669"/>
                                      </a:lnTo>
                                      <a:lnTo>
                                        <a:pt x="201405" y="65723"/>
                                      </a:lnTo>
                                      <a:lnTo>
                                        <a:pt x="217177" y="65723"/>
                                      </a:lnTo>
                                      <a:lnTo>
                                        <a:pt x="217177" y="83669"/>
                                      </a:lnTo>
                                      <a:close/>
                                    </a:path>
                                    <a:path w="1035050" h="85090">
                                      <a:moveTo>
                                        <a:pt x="312851" y="85041"/>
                                      </a:moveTo>
                                      <a:lnTo>
                                        <a:pt x="301878" y="85041"/>
                                      </a:lnTo>
                                      <a:lnTo>
                                        <a:pt x="294791" y="81955"/>
                                      </a:lnTo>
                                      <a:lnTo>
                                        <a:pt x="289419" y="76582"/>
                                      </a:lnTo>
                                      <a:lnTo>
                                        <a:pt x="285345" y="71507"/>
                                      </a:lnTo>
                                      <a:lnTo>
                                        <a:pt x="282289" y="64952"/>
                                      </a:lnTo>
                                      <a:lnTo>
                                        <a:pt x="280457" y="56694"/>
                                      </a:lnTo>
                                      <a:lnTo>
                                        <a:pt x="280369" y="56297"/>
                                      </a:lnTo>
                                      <a:lnTo>
                                        <a:pt x="279715" y="45125"/>
                                      </a:lnTo>
                                      <a:lnTo>
                                        <a:pt x="279759" y="44234"/>
                                      </a:lnTo>
                                      <a:lnTo>
                                        <a:pt x="281896" y="26907"/>
                                      </a:lnTo>
                                      <a:lnTo>
                                        <a:pt x="288504" y="12744"/>
                                      </a:lnTo>
                                      <a:lnTo>
                                        <a:pt x="299570" y="3382"/>
                                      </a:lnTo>
                                      <a:lnTo>
                                        <a:pt x="315137" y="0"/>
                                      </a:lnTo>
                                      <a:lnTo>
                                        <a:pt x="323027" y="618"/>
                                      </a:lnTo>
                                      <a:lnTo>
                                        <a:pt x="329653" y="2459"/>
                                      </a:lnTo>
                                      <a:lnTo>
                                        <a:pt x="335422" y="5505"/>
                                      </a:lnTo>
                                      <a:lnTo>
                                        <a:pt x="340741" y="9734"/>
                                      </a:lnTo>
                                      <a:lnTo>
                                        <a:pt x="337117" y="15086"/>
                                      </a:lnTo>
                                      <a:lnTo>
                                        <a:pt x="314680" y="15086"/>
                                      </a:lnTo>
                                      <a:lnTo>
                                        <a:pt x="306489" y="17490"/>
                                      </a:lnTo>
                                      <a:lnTo>
                                        <a:pt x="300934" y="23431"/>
                                      </a:lnTo>
                                      <a:lnTo>
                                        <a:pt x="297737" y="31000"/>
                                      </a:lnTo>
                                      <a:lnTo>
                                        <a:pt x="296619" y="38292"/>
                                      </a:lnTo>
                                      <a:lnTo>
                                        <a:pt x="336448" y="38292"/>
                                      </a:lnTo>
                                      <a:lnTo>
                                        <a:pt x="340848" y="44234"/>
                                      </a:lnTo>
                                      <a:lnTo>
                                        <a:pt x="303363" y="44234"/>
                                      </a:lnTo>
                                      <a:lnTo>
                                        <a:pt x="297076" y="50635"/>
                                      </a:lnTo>
                                      <a:lnTo>
                                        <a:pt x="297076" y="64353"/>
                                      </a:lnTo>
                                      <a:lnTo>
                                        <a:pt x="303706" y="70525"/>
                                      </a:lnTo>
                                      <a:lnTo>
                                        <a:pt x="339827" y="70525"/>
                                      </a:lnTo>
                                      <a:lnTo>
                                        <a:pt x="335011" y="77254"/>
                                      </a:lnTo>
                                      <a:lnTo>
                                        <a:pt x="325244" y="83007"/>
                                      </a:lnTo>
                                      <a:lnTo>
                                        <a:pt x="312851" y="85041"/>
                                      </a:lnTo>
                                      <a:close/>
                                    </a:path>
                                    <a:path w="1035050" h="85090">
                                      <a:moveTo>
                                        <a:pt x="332397" y="22059"/>
                                      </a:moveTo>
                                      <a:lnTo>
                                        <a:pt x="325310" y="17715"/>
                                      </a:lnTo>
                                      <a:lnTo>
                                        <a:pt x="320624" y="15086"/>
                                      </a:lnTo>
                                      <a:lnTo>
                                        <a:pt x="337117" y="15086"/>
                                      </a:lnTo>
                                      <a:lnTo>
                                        <a:pt x="332397" y="22059"/>
                                      </a:lnTo>
                                      <a:close/>
                                    </a:path>
                                    <a:path w="1035050" h="85090">
                                      <a:moveTo>
                                        <a:pt x="336448" y="38292"/>
                                      </a:moveTo>
                                      <a:lnTo>
                                        <a:pt x="296619" y="38292"/>
                                      </a:lnTo>
                                      <a:lnTo>
                                        <a:pt x="299021" y="33376"/>
                                      </a:lnTo>
                                      <a:lnTo>
                                        <a:pt x="304965" y="30176"/>
                                      </a:lnTo>
                                      <a:lnTo>
                                        <a:pt x="314680" y="30176"/>
                                      </a:lnTo>
                                      <a:lnTo>
                                        <a:pt x="326208" y="31873"/>
                                      </a:lnTo>
                                      <a:lnTo>
                                        <a:pt x="335411" y="36891"/>
                                      </a:lnTo>
                                      <a:lnTo>
                                        <a:pt x="336448" y="38292"/>
                                      </a:lnTo>
                                      <a:close/>
                                    </a:path>
                                    <a:path w="1035050" h="85090">
                                      <a:moveTo>
                                        <a:pt x="339827" y="70525"/>
                                      </a:moveTo>
                                      <a:lnTo>
                                        <a:pt x="321310" y="70525"/>
                                      </a:lnTo>
                                      <a:lnTo>
                                        <a:pt x="327368" y="64353"/>
                                      </a:lnTo>
                                      <a:lnTo>
                                        <a:pt x="327368" y="50178"/>
                                      </a:lnTo>
                                      <a:lnTo>
                                        <a:pt x="320967" y="44234"/>
                                      </a:lnTo>
                                      <a:lnTo>
                                        <a:pt x="340848" y="44234"/>
                                      </a:lnTo>
                                      <a:lnTo>
                                        <a:pt x="341507" y="45125"/>
                                      </a:lnTo>
                                      <a:lnTo>
                                        <a:pt x="343680" y="56297"/>
                                      </a:lnTo>
                                      <a:lnTo>
                                        <a:pt x="343713" y="56694"/>
                                      </a:lnTo>
                                      <a:lnTo>
                                        <a:pt x="341414" y="68308"/>
                                      </a:lnTo>
                                      <a:lnTo>
                                        <a:pt x="339827" y="70525"/>
                                      </a:lnTo>
                                      <a:close/>
                                    </a:path>
                                    <a:path w="1035050" h="85090">
                                      <a:moveTo>
                                        <a:pt x="392865" y="85041"/>
                                      </a:moveTo>
                                      <a:lnTo>
                                        <a:pt x="377856" y="81773"/>
                                      </a:lnTo>
                                      <a:lnTo>
                                        <a:pt x="366543" y="72782"/>
                                      </a:lnTo>
                                      <a:lnTo>
                                        <a:pt x="359463" y="59483"/>
                                      </a:lnTo>
                                      <a:lnTo>
                                        <a:pt x="356973" y="42749"/>
                                      </a:lnTo>
                                      <a:lnTo>
                                        <a:pt x="357008" y="42292"/>
                                      </a:lnTo>
                                      <a:lnTo>
                                        <a:pt x="378258" y="3232"/>
                                      </a:lnTo>
                                      <a:lnTo>
                                        <a:pt x="393093" y="0"/>
                                      </a:lnTo>
                                      <a:lnTo>
                                        <a:pt x="408008" y="3232"/>
                                      </a:lnTo>
                                      <a:lnTo>
                                        <a:pt x="419311" y="12144"/>
                                      </a:lnTo>
                                      <a:lnTo>
                                        <a:pt x="420822" y="14972"/>
                                      </a:lnTo>
                                      <a:lnTo>
                                        <a:pt x="392865" y="14972"/>
                                      </a:lnTo>
                                      <a:lnTo>
                                        <a:pt x="385156" y="17167"/>
                                      </a:lnTo>
                                      <a:lnTo>
                                        <a:pt x="379119" y="23102"/>
                                      </a:lnTo>
                                      <a:lnTo>
                                        <a:pt x="375182" y="31802"/>
                                      </a:lnTo>
                                      <a:lnTo>
                                        <a:pt x="373775" y="42292"/>
                                      </a:lnTo>
                                      <a:lnTo>
                                        <a:pt x="373806" y="42749"/>
                                      </a:lnTo>
                                      <a:lnTo>
                                        <a:pt x="375202" y="52997"/>
                                      </a:lnTo>
                                      <a:lnTo>
                                        <a:pt x="379190" y="61781"/>
                                      </a:lnTo>
                                      <a:lnTo>
                                        <a:pt x="385300" y="67821"/>
                                      </a:lnTo>
                                      <a:lnTo>
                                        <a:pt x="393093" y="70068"/>
                                      </a:lnTo>
                                      <a:lnTo>
                                        <a:pt x="420692" y="70068"/>
                                      </a:lnTo>
                                      <a:lnTo>
                                        <a:pt x="419240" y="72782"/>
                                      </a:lnTo>
                                      <a:lnTo>
                                        <a:pt x="407863" y="81773"/>
                                      </a:lnTo>
                                      <a:lnTo>
                                        <a:pt x="392865" y="85041"/>
                                      </a:lnTo>
                                      <a:close/>
                                    </a:path>
                                    <a:path w="1035050" h="85090">
                                      <a:moveTo>
                                        <a:pt x="420692" y="70068"/>
                                      </a:moveTo>
                                      <a:lnTo>
                                        <a:pt x="393093" y="70068"/>
                                      </a:lnTo>
                                      <a:lnTo>
                                        <a:pt x="400870" y="67821"/>
                                      </a:lnTo>
                                      <a:lnTo>
                                        <a:pt x="406914" y="61781"/>
                                      </a:lnTo>
                                      <a:lnTo>
                                        <a:pt x="410791" y="53142"/>
                                      </a:lnTo>
                                      <a:lnTo>
                                        <a:pt x="412182" y="42749"/>
                                      </a:lnTo>
                                      <a:lnTo>
                                        <a:pt x="412151" y="42292"/>
                                      </a:lnTo>
                                      <a:lnTo>
                                        <a:pt x="410739" y="32043"/>
                                      </a:lnTo>
                                      <a:lnTo>
                                        <a:pt x="406724" y="23259"/>
                                      </a:lnTo>
                                      <a:lnTo>
                                        <a:pt x="400430" y="17167"/>
                                      </a:lnTo>
                                      <a:lnTo>
                                        <a:pt x="392865" y="14972"/>
                                      </a:lnTo>
                                      <a:lnTo>
                                        <a:pt x="420822" y="14972"/>
                                      </a:lnTo>
                                      <a:lnTo>
                                        <a:pt x="426479" y="25557"/>
                                      </a:lnTo>
                                      <a:lnTo>
                                        <a:pt x="428984" y="42292"/>
                                      </a:lnTo>
                                      <a:lnTo>
                                        <a:pt x="428950" y="42749"/>
                                      </a:lnTo>
                                      <a:lnTo>
                                        <a:pt x="426459" y="59290"/>
                                      </a:lnTo>
                                      <a:lnTo>
                                        <a:pt x="420692" y="70068"/>
                                      </a:lnTo>
                                      <a:close/>
                                    </a:path>
                                    <a:path w="1035050" h="85090">
                                      <a:moveTo>
                                        <a:pt x="499490" y="70068"/>
                                      </a:moveTo>
                                      <a:lnTo>
                                        <a:pt x="479851" y="70068"/>
                                      </a:lnTo>
                                      <a:lnTo>
                                        <a:pt x="485794" y="65267"/>
                                      </a:lnTo>
                                      <a:lnTo>
                                        <a:pt x="485794" y="52121"/>
                                      </a:lnTo>
                                      <a:lnTo>
                                        <a:pt x="478593" y="47663"/>
                                      </a:lnTo>
                                      <a:lnTo>
                                        <a:pt x="460876" y="47663"/>
                                      </a:lnTo>
                                      <a:lnTo>
                                        <a:pt x="458590" y="37072"/>
                                      </a:lnTo>
                                      <a:lnTo>
                                        <a:pt x="480194" y="15887"/>
                                      </a:lnTo>
                                      <a:lnTo>
                                        <a:pt x="445560" y="15887"/>
                                      </a:lnTo>
                                      <a:lnTo>
                                        <a:pt x="445560" y="1371"/>
                                      </a:lnTo>
                                      <a:lnTo>
                                        <a:pt x="500768" y="1371"/>
                                      </a:lnTo>
                                      <a:lnTo>
                                        <a:pt x="500768" y="14172"/>
                                      </a:lnTo>
                                      <a:lnTo>
                                        <a:pt x="478478" y="34992"/>
                                      </a:lnTo>
                                      <a:lnTo>
                                        <a:pt x="487269" y="36923"/>
                                      </a:lnTo>
                                      <a:lnTo>
                                        <a:pt x="494795" y="41151"/>
                                      </a:lnTo>
                                      <a:lnTo>
                                        <a:pt x="500050" y="48125"/>
                                      </a:lnTo>
                                      <a:lnTo>
                                        <a:pt x="502025" y="58294"/>
                                      </a:lnTo>
                                      <a:lnTo>
                                        <a:pt x="502025" y="58523"/>
                                      </a:lnTo>
                                      <a:lnTo>
                                        <a:pt x="499978" y="69369"/>
                                      </a:lnTo>
                                      <a:lnTo>
                                        <a:pt x="499490" y="70068"/>
                                      </a:lnTo>
                                      <a:close/>
                                    </a:path>
                                    <a:path w="1035050" h="85090">
                                      <a:moveTo>
                                        <a:pt x="472877" y="85041"/>
                                      </a:moveTo>
                                      <a:lnTo>
                                        <a:pt x="462496" y="83981"/>
                                      </a:lnTo>
                                      <a:lnTo>
                                        <a:pt x="453861" y="80935"/>
                                      </a:lnTo>
                                      <a:lnTo>
                                        <a:pt x="446790" y="76103"/>
                                      </a:lnTo>
                                      <a:lnTo>
                                        <a:pt x="441101" y="69685"/>
                                      </a:lnTo>
                                      <a:lnTo>
                                        <a:pt x="452209" y="59552"/>
                                      </a:lnTo>
                                      <a:lnTo>
                                        <a:pt x="458932" y="66296"/>
                                      </a:lnTo>
                                      <a:lnTo>
                                        <a:pt x="465333" y="70068"/>
                                      </a:lnTo>
                                      <a:lnTo>
                                        <a:pt x="499490" y="70068"/>
                                      </a:lnTo>
                                      <a:lnTo>
                                        <a:pt x="494138" y="77740"/>
                                      </a:lnTo>
                                      <a:lnTo>
                                        <a:pt x="484954" y="83132"/>
                                      </a:lnTo>
                                      <a:lnTo>
                                        <a:pt x="472877" y="85041"/>
                                      </a:lnTo>
                                      <a:close/>
                                    </a:path>
                                    <a:path w="1035050" h="85090">
                                      <a:moveTo>
                                        <a:pt x="554074" y="21373"/>
                                      </a:moveTo>
                                      <a:lnTo>
                                        <a:pt x="550948" y="7832"/>
                                      </a:lnTo>
                                      <a:lnTo>
                                        <a:pt x="572552" y="800"/>
                                      </a:lnTo>
                                      <a:lnTo>
                                        <a:pt x="584552" y="800"/>
                                      </a:lnTo>
                                      <a:lnTo>
                                        <a:pt x="584552" y="17373"/>
                                      </a:lnTo>
                                      <a:lnTo>
                                        <a:pt x="568323" y="17373"/>
                                      </a:lnTo>
                                      <a:lnTo>
                                        <a:pt x="554074" y="21373"/>
                                      </a:lnTo>
                                      <a:close/>
                                    </a:path>
                                    <a:path w="1035050" h="85090">
                                      <a:moveTo>
                                        <a:pt x="584552" y="83669"/>
                                      </a:moveTo>
                                      <a:lnTo>
                                        <a:pt x="568323" y="83669"/>
                                      </a:lnTo>
                                      <a:lnTo>
                                        <a:pt x="568323" y="17373"/>
                                      </a:lnTo>
                                      <a:lnTo>
                                        <a:pt x="584552" y="17373"/>
                                      </a:lnTo>
                                      <a:lnTo>
                                        <a:pt x="584552" y="83669"/>
                                      </a:lnTo>
                                      <a:close/>
                                    </a:path>
                                    <a:path w="1035050" h="85090">
                                      <a:moveTo>
                                        <a:pt x="658831" y="70068"/>
                                      </a:moveTo>
                                      <a:lnTo>
                                        <a:pt x="639192" y="70068"/>
                                      </a:lnTo>
                                      <a:lnTo>
                                        <a:pt x="645135" y="65267"/>
                                      </a:lnTo>
                                      <a:lnTo>
                                        <a:pt x="645135" y="52121"/>
                                      </a:lnTo>
                                      <a:lnTo>
                                        <a:pt x="637934" y="47663"/>
                                      </a:lnTo>
                                      <a:lnTo>
                                        <a:pt x="620217" y="47663"/>
                                      </a:lnTo>
                                      <a:lnTo>
                                        <a:pt x="617931" y="37072"/>
                                      </a:lnTo>
                                      <a:lnTo>
                                        <a:pt x="639535" y="15887"/>
                                      </a:lnTo>
                                      <a:lnTo>
                                        <a:pt x="604901" y="15887"/>
                                      </a:lnTo>
                                      <a:lnTo>
                                        <a:pt x="604901" y="1371"/>
                                      </a:lnTo>
                                      <a:lnTo>
                                        <a:pt x="660109" y="1371"/>
                                      </a:lnTo>
                                      <a:lnTo>
                                        <a:pt x="660109" y="14172"/>
                                      </a:lnTo>
                                      <a:lnTo>
                                        <a:pt x="637819" y="34992"/>
                                      </a:lnTo>
                                      <a:lnTo>
                                        <a:pt x="646610" y="36923"/>
                                      </a:lnTo>
                                      <a:lnTo>
                                        <a:pt x="654136" y="41151"/>
                                      </a:lnTo>
                                      <a:lnTo>
                                        <a:pt x="659390" y="48125"/>
                                      </a:lnTo>
                                      <a:lnTo>
                                        <a:pt x="661366" y="58294"/>
                                      </a:lnTo>
                                      <a:lnTo>
                                        <a:pt x="661366" y="58523"/>
                                      </a:lnTo>
                                      <a:lnTo>
                                        <a:pt x="659319" y="69369"/>
                                      </a:lnTo>
                                      <a:lnTo>
                                        <a:pt x="658831" y="70068"/>
                                      </a:lnTo>
                                      <a:close/>
                                    </a:path>
                                    <a:path w="1035050" h="85090">
                                      <a:moveTo>
                                        <a:pt x="632218" y="85041"/>
                                      </a:moveTo>
                                      <a:lnTo>
                                        <a:pt x="621837" y="83981"/>
                                      </a:lnTo>
                                      <a:lnTo>
                                        <a:pt x="613202" y="80935"/>
                                      </a:lnTo>
                                      <a:lnTo>
                                        <a:pt x="606131" y="76103"/>
                                      </a:lnTo>
                                      <a:lnTo>
                                        <a:pt x="600442" y="69685"/>
                                      </a:lnTo>
                                      <a:lnTo>
                                        <a:pt x="611550" y="59552"/>
                                      </a:lnTo>
                                      <a:lnTo>
                                        <a:pt x="618273" y="66296"/>
                                      </a:lnTo>
                                      <a:lnTo>
                                        <a:pt x="624674" y="70068"/>
                                      </a:lnTo>
                                      <a:lnTo>
                                        <a:pt x="658831" y="70068"/>
                                      </a:lnTo>
                                      <a:lnTo>
                                        <a:pt x="653479" y="77740"/>
                                      </a:lnTo>
                                      <a:lnTo>
                                        <a:pt x="644295" y="83132"/>
                                      </a:lnTo>
                                      <a:lnTo>
                                        <a:pt x="632218" y="85041"/>
                                      </a:lnTo>
                                      <a:close/>
                                    </a:path>
                                    <a:path w="1035050" h="85090">
                                      <a:moveTo>
                                        <a:pt x="715432" y="55550"/>
                                      </a:moveTo>
                                      <a:lnTo>
                                        <a:pt x="706059" y="55550"/>
                                      </a:lnTo>
                                      <a:lnTo>
                                        <a:pt x="693784" y="53738"/>
                                      </a:lnTo>
                                      <a:lnTo>
                                        <a:pt x="684499" y="48506"/>
                                      </a:lnTo>
                                      <a:lnTo>
                                        <a:pt x="678749" y="40348"/>
                                      </a:lnTo>
                                      <a:lnTo>
                                        <a:pt x="678613" y="40120"/>
                                      </a:lnTo>
                                      <a:lnTo>
                                        <a:pt x="676570" y="29032"/>
                                      </a:lnTo>
                                      <a:lnTo>
                                        <a:pt x="676570" y="28804"/>
                                      </a:lnTo>
                                      <a:lnTo>
                                        <a:pt x="678757" y="17215"/>
                                      </a:lnTo>
                                      <a:lnTo>
                                        <a:pt x="684985" y="8101"/>
                                      </a:lnTo>
                                      <a:lnTo>
                                        <a:pt x="694749" y="2137"/>
                                      </a:lnTo>
                                      <a:lnTo>
                                        <a:pt x="707545" y="0"/>
                                      </a:lnTo>
                                      <a:lnTo>
                                        <a:pt x="718746" y="0"/>
                                      </a:lnTo>
                                      <a:lnTo>
                                        <a:pt x="725262" y="2857"/>
                                      </a:lnTo>
                                      <a:lnTo>
                                        <a:pt x="730977" y="8458"/>
                                      </a:lnTo>
                                      <a:lnTo>
                                        <a:pt x="734937" y="13534"/>
                                      </a:lnTo>
                                      <a:lnTo>
                                        <a:pt x="735332" y="14401"/>
                                      </a:lnTo>
                                      <a:lnTo>
                                        <a:pt x="698857" y="14401"/>
                                      </a:lnTo>
                                      <a:lnTo>
                                        <a:pt x="692914" y="21030"/>
                                      </a:lnTo>
                                      <a:lnTo>
                                        <a:pt x="692914" y="35548"/>
                                      </a:lnTo>
                                      <a:lnTo>
                                        <a:pt x="699314" y="41492"/>
                                      </a:lnTo>
                                      <a:lnTo>
                                        <a:pt x="740433" y="41492"/>
                                      </a:lnTo>
                                      <a:lnTo>
                                        <a:pt x="739732" y="46977"/>
                                      </a:lnTo>
                                      <a:lnTo>
                                        <a:pt x="723777" y="46977"/>
                                      </a:lnTo>
                                      <a:lnTo>
                                        <a:pt x="721604" y="52350"/>
                                      </a:lnTo>
                                      <a:lnTo>
                                        <a:pt x="715432" y="55550"/>
                                      </a:lnTo>
                                      <a:close/>
                                    </a:path>
                                    <a:path w="1035050" h="85090">
                                      <a:moveTo>
                                        <a:pt x="740433" y="41492"/>
                                      </a:moveTo>
                                      <a:lnTo>
                                        <a:pt x="717148" y="41492"/>
                                      </a:lnTo>
                                      <a:lnTo>
                                        <a:pt x="723206" y="34862"/>
                                      </a:lnTo>
                                      <a:lnTo>
                                        <a:pt x="723206" y="20802"/>
                                      </a:lnTo>
                                      <a:lnTo>
                                        <a:pt x="716690" y="14401"/>
                                      </a:lnTo>
                                      <a:lnTo>
                                        <a:pt x="735332" y="14401"/>
                                      </a:lnTo>
                                      <a:lnTo>
                                        <a:pt x="737964" y="20174"/>
                                      </a:lnTo>
                                      <a:lnTo>
                                        <a:pt x="739883" y="28804"/>
                                      </a:lnTo>
                                      <a:lnTo>
                                        <a:pt x="740579" y="40120"/>
                                      </a:lnTo>
                                      <a:lnTo>
                                        <a:pt x="740579" y="40348"/>
                                      </a:lnTo>
                                      <a:lnTo>
                                        <a:pt x="740433" y="41492"/>
                                      </a:lnTo>
                                      <a:close/>
                                    </a:path>
                                    <a:path w="1035050" h="85090">
                                      <a:moveTo>
                                        <a:pt x="732758" y="69954"/>
                                      </a:moveTo>
                                      <a:lnTo>
                                        <a:pt x="705488" y="69954"/>
                                      </a:lnTo>
                                      <a:lnTo>
                                        <a:pt x="714166" y="67439"/>
                                      </a:lnTo>
                                      <a:lnTo>
                                        <a:pt x="713921" y="67439"/>
                                      </a:lnTo>
                                      <a:lnTo>
                                        <a:pt x="719477" y="61595"/>
                                      </a:lnTo>
                                      <a:lnTo>
                                        <a:pt x="722704" y="54088"/>
                                      </a:lnTo>
                                      <a:lnTo>
                                        <a:pt x="723777" y="46977"/>
                                      </a:lnTo>
                                      <a:lnTo>
                                        <a:pt x="739732" y="46977"/>
                                      </a:lnTo>
                                      <a:lnTo>
                                        <a:pt x="738241" y="58664"/>
                                      </a:lnTo>
                                      <a:lnTo>
                                        <a:pt x="732758" y="69954"/>
                                      </a:lnTo>
                                      <a:close/>
                                    </a:path>
                                    <a:path w="1035050" h="85090">
                                      <a:moveTo>
                                        <a:pt x="705145" y="85041"/>
                                      </a:moveTo>
                                      <a:lnTo>
                                        <a:pt x="696754" y="84315"/>
                                      </a:lnTo>
                                      <a:lnTo>
                                        <a:pt x="689714" y="82234"/>
                                      </a:lnTo>
                                      <a:lnTo>
                                        <a:pt x="683703" y="78944"/>
                                      </a:lnTo>
                                      <a:lnTo>
                                        <a:pt x="678398" y="74590"/>
                                      </a:lnTo>
                                      <a:lnTo>
                                        <a:pt x="686906" y="62410"/>
                                      </a:lnTo>
                                      <a:lnTo>
                                        <a:pt x="694399" y="67439"/>
                                      </a:lnTo>
                                      <a:lnTo>
                                        <a:pt x="699772" y="69954"/>
                                      </a:lnTo>
                                      <a:lnTo>
                                        <a:pt x="732758" y="69954"/>
                                      </a:lnTo>
                                      <a:lnTo>
                                        <a:pt x="731392" y="72768"/>
                                      </a:lnTo>
                                      <a:lnTo>
                                        <a:pt x="720277" y="81835"/>
                                      </a:lnTo>
                                      <a:lnTo>
                                        <a:pt x="705145" y="85041"/>
                                      </a:lnTo>
                                      <a:close/>
                                    </a:path>
                                    <a:path w="1035050" h="85090">
                                      <a:moveTo>
                                        <a:pt x="827223" y="85041"/>
                                      </a:moveTo>
                                      <a:lnTo>
                                        <a:pt x="812214" y="81773"/>
                                      </a:lnTo>
                                      <a:lnTo>
                                        <a:pt x="800901" y="72782"/>
                                      </a:lnTo>
                                      <a:lnTo>
                                        <a:pt x="793821" y="59483"/>
                                      </a:lnTo>
                                      <a:lnTo>
                                        <a:pt x="791332" y="42749"/>
                                      </a:lnTo>
                                      <a:lnTo>
                                        <a:pt x="791366" y="42292"/>
                                      </a:lnTo>
                                      <a:lnTo>
                                        <a:pt x="812616" y="3232"/>
                                      </a:lnTo>
                                      <a:lnTo>
                                        <a:pt x="827451" y="0"/>
                                      </a:lnTo>
                                      <a:lnTo>
                                        <a:pt x="842366" y="3232"/>
                                      </a:lnTo>
                                      <a:lnTo>
                                        <a:pt x="853669" y="12144"/>
                                      </a:lnTo>
                                      <a:lnTo>
                                        <a:pt x="855180" y="14972"/>
                                      </a:lnTo>
                                      <a:lnTo>
                                        <a:pt x="827223" y="14972"/>
                                      </a:lnTo>
                                      <a:lnTo>
                                        <a:pt x="819514" y="17167"/>
                                      </a:lnTo>
                                      <a:lnTo>
                                        <a:pt x="813477" y="23102"/>
                                      </a:lnTo>
                                      <a:lnTo>
                                        <a:pt x="809540" y="31802"/>
                                      </a:lnTo>
                                      <a:lnTo>
                                        <a:pt x="808133" y="42292"/>
                                      </a:lnTo>
                                      <a:lnTo>
                                        <a:pt x="808164" y="42749"/>
                                      </a:lnTo>
                                      <a:lnTo>
                                        <a:pt x="809560" y="52997"/>
                                      </a:lnTo>
                                      <a:lnTo>
                                        <a:pt x="813548" y="61781"/>
                                      </a:lnTo>
                                      <a:lnTo>
                                        <a:pt x="819658" y="67821"/>
                                      </a:lnTo>
                                      <a:lnTo>
                                        <a:pt x="827451" y="70068"/>
                                      </a:lnTo>
                                      <a:lnTo>
                                        <a:pt x="855050" y="70068"/>
                                      </a:lnTo>
                                      <a:lnTo>
                                        <a:pt x="853598" y="72782"/>
                                      </a:lnTo>
                                      <a:lnTo>
                                        <a:pt x="842221" y="81773"/>
                                      </a:lnTo>
                                      <a:lnTo>
                                        <a:pt x="827223" y="85041"/>
                                      </a:lnTo>
                                      <a:close/>
                                    </a:path>
                                    <a:path w="1035050" h="85090">
                                      <a:moveTo>
                                        <a:pt x="855050" y="70068"/>
                                      </a:moveTo>
                                      <a:lnTo>
                                        <a:pt x="827451" y="70068"/>
                                      </a:lnTo>
                                      <a:lnTo>
                                        <a:pt x="835228" y="67821"/>
                                      </a:lnTo>
                                      <a:lnTo>
                                        <a:pt x="841272" y="61781"/>
                                      </a:lnTo>
                                      <a:lnTo>
                                        <a:pt x="845149" y="53142"/>
                                      </a:lnTo>
                                      <a:lnTo>
                                        <a:pt x="846540" y="42749"/>
                                      </a:lnTo>
                                      <a:lnTo>
                                        <a:pt x="846509" y="42292"/>
                                      </a:lnTo>
                                      <a:lnTo>
                                        <a:pt x="845097" y="32043"/>
                                      </a:lnTo>
                                      <a:lnTo>
                                        <a:pt x="841082" y="23259"/>
                                      </a:lnTo>
                                      <a:lnTo>
                                        <a:pt x="834789" y="17167"/>
                                      </a:lnTo>
                                      <a:lnTo>
                                        <a:pt x="827223" y="14972"/>
                                      </a:lnTo>
                                      <a:lnTo>
                                        <a:pt x="855180" y="14972"/>
                                      </a:lnTo>
                                      <a:lnTo>
                                        <a:pt x="860837" y="25557"/>
                                      </a:lnTo>
                                      <a:lnTo>
                                        <a:pt x="863342" y="42292"/>
                                      </a:lnTo>
                                      <a:lnTo>
                                        <a:pt x="863308" y="42749"/>
                                      </a:lnTo>
                                      <a:lnTo>
                                        <a:pt x="860817" y="59290"/>
                                      </a:lnTo>
                                      <a:lnTo>
                                        <a:pt x="855050" y="70068"/>
                                      </a:lnTo>
                                      <a:close/>
                                    </a:path>
                                    <a:path w="1035050" h="85090">
                                      <a:moveTo>
                                        <a:pt x="912951" y="85041"/>
                                      </a:moveTo>
                                      <a:lnTo>
                                        <a:pt x="897943" y="81773"/>
                                      </a:lnTo>
                                      <a:lnTo>
                                        <a:pt x="886629" y="72782"/>
                                      </a:lnTo>
                                      <a:lnTo>
                                        <a:pt x="879549" y="59483"/>
                                      </a:lnTo>
                                      <a:lnTo>
                                        <a:pt x="877059" y="42749"/>
                                      </a:lnTo>
                                      <a:lnTo>
                                        <a:pt x="877094" y="42292"/>
                                      </a:lnTo>
                                      <a:lnTo>
                                        <a:pt x="898345" y="3232"/>
                                      </a:lnTo>
                                      <a:lnTo>
                                        <a:pt x="913179" y="0"/>
                                      </a:lnTo>
                                      <a:lnTo>
                                        <a:pt x="928094" y="3232"/>
                                      </a:lnTo>
                                      <a:lnTo>
                                        <a:pt x="939398" y="12144"/>
                                      </a:lnTo>
                                      <a:lnTo>
                                        <a:pt x="940909" y="14972"/>
                                      </a:lnTo>
                                      <a:lnTo>
                                        <a:pt x="912951" y="14972"/>
                                      </a:lnTo>
                                      <a:lnTo>
                                        <a:pt x="905242" y="17167"/>
                                      </a:lnTo>
                                      <a:lnTo>
                                        <a:pt x="899205" y="23102"/>
                                      </a:lnTo>
                                      <a:lnTo>
                                        <a:pt x="895269" y="31802"/>
                                      </a:lnTo>
                                      <a:lnTo>
                                        <a:pt x="893862" y="42292"/>
                                      </a:lnTo>
                                      <a:lnTo>
                                        <a:pt x="893893" y="42749"/>
                                      </a:lnTo>
                                      <a:lnTo>
                                        <a:pt x="895289" y="52997"/>
                                      </a:lnTo>
                                      <a:lnTo>
                                        <a:pt x="899277" y="61781"/>
                                      </a:lnTo>
                                      <a:lnTo>
                                        <a:pt x="905387" y="67821"/>
                                      </a:lnTo>
                                      <a:lnTo>
                                        <a:pt x="913179" y="70068"/>
                                      </a:lnTo>
                                      <a:lnTo>
                                        <a:pt x="940778" y="70068"/>
                                      </a:lnTo>
                                      <a:lnTo>
                                        <a:pt x="939326" y="72782"/>
                                      </a:lnTo>
                                      <a:lnTo>
                                        <a:pt x="927949" y="81773"/>
                                      </a:lnTo>
                                      <a:lnTo>
                                        <a:pt x="912951" y="85041"/>
                                      </a:lnTo>
                                      <a:close/>
                                    </a:path>
                                    <a:path w="1035050" h="85090">
                                      <a:moveTo>
                                        <a:pt x="940778" y="70068"/>
                                      </a:moveTo>
                                      <a:lnTo>
                                        <a:pt x="913179" y="70068"/>
                                      </a:lnTo>
                                      <a:lnTo>
                                        <a:pt x="920956" y="67821"/>
                                      </a:lnTo>
                                      <a:lnTo>
                                        <a:pt x="927000" y="61781"/>
                                      </a:lnTo>
                                      <a:lnTo>
                                        <a:pt x="930878" y="53142"/>
                                      </a:lnTo>
                                      <a:lnTo>
                                        <a:pt x="932269" y="42749"/>
                                      </a:lnTo>
                                      <a:lnTo>
                                        <a:pt x="932238" y="42292"/>
                                      </a:lnTo>
                                      <a:lnTo>
                                        <a:pt x="930826" y="32043"/>
                                      </a:lnTo>
                                      <a:lnTo>
                                        <a:pt x="926811" y="23259"/>
                                      </a:lnTo>
                                      <a:lnTo>
                                        <a:pt x="920517" y="17167"/>
                                      </a:lnTo>
                                      <a:lnTo>
                                        <a:pt x="912951" y="14972"/>
                                      </a:lnTo>
                                      <a:lnTo>
                                        <a:pt x="940909" y="14972"/>
                                      </a:lnTo>
                                      <a:lnTo>
                                        <a:pt x="946565" y="25557"/>
                                      </a:lnTo>
                                      <a:lnTo>
                                        <a:pt x="949070" y="42292"/>
                                      </a:lnTo>
                                      <a:lnTo>
                                        <a:pt x="949036" y="42749"/>
                                      </a:lnTo>
                                      <a:lnTo>
                                        <a:pt x="946545" y="59290"/>
                                      </a:lnTo>
                                      <a:lnTo>
                                        <a:pt x="940778" y="70068"/>
                                      </a:lnTo>
                                      <a:close/>
                                    </a:path>
                                    <a:path w="1035050" h="85090">
                                      <a:moveTo>
                                        <a:pt x="998677" y="85041"/>
                                      </a:moveTo>
                                      <a:lnTo>
                                        <a:pt x="983669" y="81773"/>
                                      </a:lnTo>
                                      <a:lnTo>
                                        <a:pt x="972355" y="72782"/>
                                      </a:lnTo>
                                      <a:lnTo>
                                        <a:pt x="965276" y="59483"/>
                                      </a:lnTo>
                                      <a:lnTo>
                                        <a:pt x="962786" y="42749"/>
                                      </a:lnTo>
                                      <a:lnTo>
                                        <a:pt x="962821" y="42292"/>
                                      </a:lnTo>
                                      <a:lnTo>
                                        <a:pt x="984071" y="3232"/>
                                      </a:lnTo>
                                      <a:lnTo>
                                        <a:pt x="998905" y="0"/>
                                      </a:lnTo>
                                      <a:lnTo>
                                        <a:pt x="1013820" y="3232"/>
                                      </a:lnTo>
                                      <a:lnTo>
                                        <a:pt x="1025123" y="12144"/>
                                      </a:lnTo>
                                      <a:lnTo>
                                        <a:pt x="1026634" y="14972"/>
                                      </a:lnTo>
                                      <a:lnTo>
                                        <a:pt x="998677" y="14972"/>
                                      </a:lnTo>
                                      <a:lnTo>
                                        <a:pt x="990968" y="17167"/>
                                      </a:lnTo>
                                      <a:lnTo>
                                        <a:pt x="984932" y="23102"/>
                                      </a:lnTo>
                                      <a:lnTo>
                                        <a:pt x="980996" y="31802"/>
                                      </a:lnTo>
                                      <a:lnTo>
                                        <a:pt x="979588" y="42292"/>
                                      </a:lnTo>
                                      <a:lnTo>
                                        <a:pt x="979620" y="42749"/>
                                      </a:lnTo>
                                      <a:lnTo>
                                        <a:pt x="981015" y="52997"/>
                                      </a:lnTo>
                                      <a:lnTo>
                                        <a:pt x="985003" y="61781"/>
                                      </a:lnTo>
                                      <a:lnTo>
                                        <a:pt x="991113" y="67821"/>
                                      </a:lnTo>
                                      <a:lnTo>
                                        <a:pt x="998905" y="70068"/>
                                      </a:lnTo>
                                      <a:lnTo>
                                        <a:pt x="1026503" y="70068"/>
                                      </a:lnTo>
                                      <a:lnTo>
                                        <a:pt x="1025051" y="72782"/>
                                      </a:lnTo>
                                      <a:lnTo>
                                        <a:pt x="1013675" y="81773"/>
                                      </a:lnTo>
                                      <a:lnTo>
                                        <a:pt x="998677" y="85041"/>
                                      </a:lnTo>
                                      <a:close/>
                                    </a:path>
                                    <a:path w="1035050" h="85090">
                                      <a:moveTo>
                                        <a:pt x="1026503" y="70068"/>
                                      </a:moveTo>
                                      <a:lnTo>
                                        <a:pt x="998905" y="70068"/>
                                      </a:lnTo>
                                      <a:lnTo>
                                        <a:pt x="1006681" y="67821"/>
                                      </a:lnTo>
                                      <a:lnTo>
                                        <a:pt x="1012725" y="61781"/>
                                      </a:lnTo>
                                      <a:lnTo>
                                        <a:pt x="1016602" y="53142"/>
                                      </a:lnTo>
                                      <a:lnTo>
                                        <a:pt x="1017993" y="42749"/>
                                      </a:lnTo>
                                      <a:lnTo>
                                        <a:pt x="1017962" y="42292"/>
                                      </a:lnTo>
                                      <a:lnTo>
                                        <a:pt x="1016550" y="32043"/>
                                      </a:lnTo>
                                      <a:lnTo>
                                        <a:pt x="1012535" y="23259"/>
                                      </a:lnTo>
                                      <a:lnTo>
                                        <a:pt x="1006242" y="17167"/>
                                      </a:lnTo>
                                      <a:lnTo>
                                        <a:pt x="998677" y="14972"/>
                                      </a:lnTo>
                                      <a:lnTo>
                                        <a:pt x="1026634" y="14972"/>
                                      </a:lnTo>
                                      <a:lnTo>
                                        <a:pt x="1032290" y="25557"/>
                                      </a:lnTo>
                                      <a:lnTo>
                                        <a:pt x="1034795" y="42292"/>
                                      </a:lnTo>
                                      <a:lnTo>
                                        <a:pt x="1034761" y="42749"/>
                                      </a:lnTo>
                                      <a:lnTo>
                                        <a:pt x="1032270" y="59290"/>
                                      </a:lnTo>
                                      <a:lnTo>
                                        <a:pt x="1026503" y="7006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81.5pt;height:6.7pt;mso-position-horizontal-relative:char;mso-position-vertical-relative:line" id="docshapegroup474" coordorigin="0,0" coordsize="1630,134">
                      <v:shape style="position:absolute;left:0;top:0;width:1630;height:134" id="docshape475" coordorigin="0,0" coordsize="1630,134" path="m111,104l4,104,0,85,70,1,93,1,93,35,68,35,30,82,111,82,111,104xm93,82l68,82,68,35,93,35,93,82xm93,132l68,132,68,104,93,104,93,132xm193,87l178,87,159,85,144,76,135,64,135,63,132,46,132,45,135,27,145,13,161,3,181,0,198,0,209,5,218,13,224,21,224,23,167,23,158,33,158,56,168,65,233,65,231,74,206,74,203,82,193,87xm233,65l196,65,205,55,205,33,195,23,224,23,229,32,232,45,233,63,233,64,233,65xm220,110l177,110,191,106,191,106,200,97,205,85,206,74,231,74,229,92,220,110xm177,134l164,133,153,130,143,124,135,117,148,98,160,106,168,110,220,110,218,115,201,129,177,134xm360,104l254,104,249,85,320,1,342,1,342,35,317,35,279,82,360,82,360,104xm342,82l317,82,317,35,342,35,342,82xm342,132l317,132,317,104,342,104,342,132xm493,134l475,134,464,129,456,121,449,113,445,102,442,89,442,89,440,71,441,70,444,42,454,20,472,5,496,0,509,1,519,4,528,9,537,15,531,24,496,24,483,28,474,37,469,49,467,60,530,60,537,70,478,70,468,80,468,101,478,111,535,111,528,122,512,131,493,134xm523,35l512,28,505,24,531,24,523,35xm530,60l467,60,471,53,480,48,496,48,514,50,528,58,530,60xm535,111l506,111,516,101,516,79,505,70,537,70,538,71,541,89,541,89,538,108,535,111xm619,134l595,129,577,115,566,94,562,67,562,67,566,41,575,24,578,19,596,5,619,0,643,5,660,19,663,24,619,24,607,27,597,36,591,50,589,67,589,67,591,83,597,97,607,107,619,110,663,110,660,115,642,129,619,134xm663,110l619,110,631,107,641,97,647,84,649,67,649,67,647,50,641,37,631,27,619,24,663,24,672,40,676,67,676,67,672,93,663,110xm787,110l756,110,765,103,765,82,754,75,726,75,722,58,756,25,702,25,702,2,789,2,789,22,754,55,767,58,779,65,787,76,791,92,791,92,787,109,787,110xm745,134l728,132,715,127,704,120,695,110,712,94,723,104,733,110,787,110,778,122,764,131,745,134xm873,34l868,12,902,1,921,1,921,27,895,27,873,34xm921,132l895,132,895,27,921,27,921,132xm1038,110l1007,110,1016,103,1016,82,1005,75,977,75,973,58,1007,25,953,25,953,2,1040,2,1040,22,1004,55,1018,58,1030,65,1038,76,1042,92,1042,92,1038,109,1038,110xm996,134l979,132,966,127,955,120,946,110,963,94,974,104,984,110,1038,110,1029,122,1015,131,996,134xm1127,87l1112,87,1093,85,1078,76,1069,64,1069,63,1065,46,1065,45,1069,27,1079,13,1094,3,1114,0,1132,0,1142,5,1151,13,1157,21,1158,23,1101,23,1091,33,1091,56,1101,65,1166,65,1165,74,1140,74,1136,82,1127,87xm1166,65l1129,65,1139,55,1139,33,1129,23,1158,23,1162,32,1165,45,1166,63,1166,64,1166,65xm1154,110l1111,110,1125,106,1124,106,1133,97,1138,85,1140,74,1165,74,1163,92,1154,110xm1110,134l1097,133,1086,130,1077,124,1068,117,1082,98,1094,106,1102,110,1154,110,1152,115,1134,129,1110,134xm1303,134l1279,129,1261,115,1250,94,1246,67,1246,67,1250,41,1259,24,1262,19,1280,5,1303,0,1327,5,1344,19,1347,24,1303,24,1291,27,1281,36,1275,50,1273,67,1273,67,1275,83,1281,97,1291,107,1303,110,1347,110,1344,115,1326,129,1303,134xm1347,110l1303,110,1315,107,1325,97,1331,84,1333,67,1333,67,1331,50,1325,37,1315,27,1303,24,1347,24,1356,40,1360,67,1360,67,1356,93,1347,110xm1438,134l1414,129,1396,115,1385,94,1381,67,1381,67,1385,41,1394,24,1397,19,1415,5,1438,0,1462,5,1479,19,1482,24,1438,24,1426,27,1416,36,1410,50,1408,67,1408,67,1410,83,1416,97,1426,107,1438,110,1482,110,1479,115,1461,129,1438,134xm1482,110l1438,110,1450,107,1460,97,1466,84,1468,67,1468,67,1466,50,1460,37,1450,27,1438,24,1482,24,1491,40,1495,67,1495,67,1491,93,1482,110xm1573,134l1549,129,1531,115,1520,94,1516,67,1516,67,1520,41,1529,24,1532,19,1550,5,1573,0,1597,5,1614,19,1617,24,1573,24,1561,27,1551,36,1545,50,1543,67,1543,67,1545,83,1551,97,1561,107,1573,110,1617,110,1614,115,1596,129,1573,134xm1617,110l1573,110,1585,107,1595,97,1601,84,1603,67,1603,67,1601,50,1595,37,1585,27,1573,24,1617,24,1626,40,1630,67,1630,67,1626,93,1617,110xe" filled="true" fillcolor="#ffffff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3"/>
              </w:rPr>
            </w:r>
          </w:p>
        </w:tc>
      </w:tr>
    </w:tbl>
    <w:p>
      <w:pPr>
        <w:pStyle w:val="BodyText"/>
        <w:spacing w:before="90"/>
        <w:jc w:val="left"/>
        <w:rPr>
          <w:b/>
        </w:rPr>
      </w:pPr>
    </w:p>
    <w:p>
      <w:pPr>
        <w:pStyle w:val="BodyText"/>
        <w:ind w:left="303"/>
        <w:jc w:val="left"/>
      </w:pPr>
      <w:r>
        <w:rPr>
          <w:color w:val="030303"/>
          <w:w w:val="110"/>
        </w:rPr>
        <w:t>Le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graphique</w:t>
      </w:r>
      <w:r>
        <w:rPr>
          <w:color w:val="030303"/>
          <w:spacing w:val="16"/>
          <w:w w:val="110"/>
        </w:rPr>
        <w:t> </w:t>
      </w:r>
      <w:r>
        <w:rPr>
          <w:color w:val="030303"/>
          <w:w w:val="110"/>
        </w:rPr>
        <w:t>suivant</w:t>
      </w:r>
      <w:r>
        <w:rPr>
          <w:color w:val="030303"/>
          <w:spacing w:val="16"/>
          <w:w w:val="110"/>
        </w:rPr>
        <w:t> </w:t>
      </w:r>
      <w:r>
        <w:rPr>
          <w:color w:val="030303"/>
          <w:w w:val="110"/>
        </w:rPr>
        <w:t>illustre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3"/>
          <w:w w:val="110"/>
        </w:rPr>
        <w:t> </w:t>
      </w:r>
      <w:r>
        <w:rPr>
          <w:color w:val="030303"/>
          <w:w w:val="110"/>
        </w:rPr>
        <w:t>structure</w:t>
      </w:r>
      <w:r>
        <w:rPr>
          <w:color w:val="030303"/>
          <w:spacing w:val="7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depenses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budget</w:t>
      </w:r>
      <w:r>
        <w:rPr>
          <w:color w:val="030303"/>
          <w:spacing w:val="16"/>
          <w:w w:val="110"/>
        </w:rPr>
        <w:t> </w:t>
      </w:r>
      <w:r>
        <w:rPr>
          <w:color w:val="030303"/>
          <w:w w:val="110"/>
        </w:rPr>
        <w:t>general</w:t>
      </w:r>
      <w:r>
        <w:rPr>
          <w:color w:val="030303"/>
          <w:spacing w:val="11"/>
          <w:w w:val="110"/>
        </w:rPr>
        <w:t> </w:t>
      </w:r>
      <w:r>
        <w:rPr>
          <w:color w:val="232323"/>
          <w:spacing w:val="-10"/>
          <w:w w:val="110"/>
        </w:rPr>
        <w:t>:</w:t>
      </w:r>
    </w:p>
    <w:p>
      <w:pPr>
        <w:pStyle w:val="BodyText"/>
        <w:spacing w:before="1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1066800</wp:posOffset>
                </wp:positionH>
                <wp:positionV relativeFrom="paragraph">
                  <wp:posOffset>154840</wp:posOffset>
                </wp:positionV>
                <wp:extent cx="5422900" cy="3648710"/>
                <wp:effectExtent l="0" t="0" r="0" b="0"/>
                <wp:wrapTopAndBottom/>
                <wp:docPr id="511" name="Group 5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1" name="Group 511"/>
                      <wpg:cNvGrpSpPr/>
                      <wpg:grpSpPr>
                        <a:xfrm>
                          <a:off x="0" y="0"/>
                          <a:ext cx="5422900" cy="3648710"/>
                          <a:chExt cx="5422900" cy="3648710"/>
                        </a:xfrm>
                      </wpg:grpSpPr>
                      <pic:pic>
                        <pic:nvPicPr>
                          <pic:cNvPr id="512" name="Image 512"/>
                          <pic:cNvPicPr/>
                        </pic:nvPicPr>
                        <pic:blipFill>
                          <a:blip r:embed="rId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5" y="103631"/>
                            <a:ext cx="4731829" cy="35356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3" name="Graphic 513"/>
                        <wps:cNvSpPr/>
                        <wps:spPr>
                          <a:xfrm>
                            <a:off x="0" y="0"/>
                            <a:ext cx="5422900" cy="3648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22900" h="3648710">
                                <a:moveTo>
                                  <a:pt x="5422392" y="3648456"/>
                                </a:moveTo>
                                <a:lnTo>
                                  <a:pt x="0" y="3648456"/>
                                </a:lnTo>
                                <a:lnTo>
                                  <a:pt x="0" y="0"/>
                                </a:lnTo>
                                <a:lnTo>
                                  <a:pt x="5422392" y="0"/>
                                </a:lnTo>
                                <a:lnTo>
                                  <a:pt x="5422392" y="4572"/>
                                </a:lnTo>
                                <a:lnTo>
                                  <a:pt x="9144" y="4572"/>
                                </a:lnTo>
                                <a:lnTo>
                                  <a:pt x="4572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9144" y="3639312"/>
                                </a:lnTo>
                                <a:lnTo>
                                  <a:pt x="4572" y="3639312"/>
                                </a:lnTo>
                                <a:lnTo>
                                  <a:pt x="9144" y="3643884"/>
                                </a:lnTo>
                                <a:lnTo>
                                  <a:pt x="5422392" y="3643884"/>
                                </a:lnTo>
                                <a:lnTo>
                                  <a:pt x="5422392" y="3648456"/>
                                </a:lnTo>
                                <a:close/>
                              </a:path>
                              <a:path w="5422900" h="3648710">
                                <a:moveTo>
                                  <a:pt x="9144" y="9144"/>
                                </a:moveTo>
                                <a:lnTo>
                                  <a:pt x="4572" y="9144"/>
                                </a:lnTo>
                                <a:lnTo>
                                  <a:pt x="9144" y="4572"/>
                                </a:lnTo>
                                <a:lnTo>
                                  <a:pt x="9144" y="9144"/>
                                </a:lnTo>
                                <a:close/>
                              </a:path>
                              <a:path w="5422900" h="3648710">
                                <a:moveTo>
                                  <a:pt x="5413248" y="9144"/>
                                </a:moveTo>
                                <a:lnTo>
                                  <a:pt x="9144" y="9144"/>
                                </a:lnTo>
                                <a:lnTo>
                                  <a:pt x="9144" y="4572"/>
                                </a:lnTo>
                                <a:lnTo>
                                  <a:pt x="5413248" y="4572"/>
                                </a:lnTo>
                                <a:lnTo>
                                  <a:pt x="5413248" y="9144"/>
                                </a:lnTo>
                                <a:close/>
                              </a:path>
                              <a:path w="5422900" h="3648710">
                                <a:moveTo>
                                  <a:pt x="5413248" y="3643884"/>
                                </a:moveTo>
                                <a:lnTo>
                                  <a:pt x="5413248" y="4572"/>
                                </a:lnTo>
                                <a:lnTo>
                                  <a:pt x="5417820" y="9144"/>
                                </a:lnTo>
                                <a:lnTo>
                                  <a:pt x="5422392" y="9144"/>
                                </a:lnTo>
                                <a:lnTo>
                                  <a:pt x="5422392" y="3639312"/>
                                </a:lnTo>
                                <a:lnTo>
                                  <a:pt x="5417820" y="3639312"/>
                                </a:lnTo>
                                <a:lnTo>
                                  <a:pt x="5413248" y="3643884"/>
                                </a:lnTo>
                                <a:close/>
                              </a:path>
                              <a:path w="5422900" h="3648710">
                                <a:moveTo>
                                  <a:pt x="5422392" y="9144"/>
                                </a:moveTo>
                                <a:lnTo>
                                  <a:pt x="5417820" y="9144"/>
                                </a:lnTo>
                                <a:lnTo>
                                  <a:pt x="5413248" y="4572"/>
                                </a:lnTo>
                                <a:lnTo>
                                  <a:pt x="5422392" y="4572"/>
                                </a:lnTo>
                                <a:lnTo>
                                  <a:pt x="5422392" y="9144"/>
                                </a:lnTo>
                                <a:close/>
                              </a:path>
                              <a:path w="5422900" h="3648710">
                                <a:moveTo>
                                  <a:pt x="9144" y="3643884"/>
                                </a:moveTo>
                                <a:lnTo>
                                  <a:pt x="4572" y="3639312"/>
                                </a:lnTo>
                                <a:lnTo>
                                  <a:pt x="9144" y="3639312"/>
                                </a:lnTo>
                                <a:lnTo>
                                  <a:pt x="9144" y="3643884"/>
                                </a:lnTo>
                                <a:close/>
                              </a:path>
                              <a:path w="5422900" h="3648710">
                                <a:moveTo>
                                  <a:pt x="5413248" y="3643884"/>
                                </a:moveTo>
                                <a:lnTo>
                                  <a:pt x="9144" y="3643884"/>
                                </a:lnTo>
                                <a:lnTo>
                                  <a:pt x="9144" y="3639312"/>
                                </a:lnTo>
                                <a:lnTo>
                                  <a:pt x="5413248" y="3639312"/>
                                </a:lnTo>
                                <a:lnTo>
                                  <a:pt x="5413248" y="3643884"/>
                                </a:lnTo>
                                <a:close/>
                              </a:path>
                              <a:path w="5422900" h="3648710">
                                <a:moveTo>
                                  <a:pt x="5422392" y="3643884"/>
                                </a:moveTo>
                                <a:lnTo>
                                  <a:pt x="5413248" y="3643884"/>
                                </a:lnTo>
                                <a:lnTo>
                                  <a:pt x="5417820" y="3639312"/>
                                </a:lnTo>
                                <a:lnTo>
                                  <a:pt x="5422392" y="3639312"/>
                                </a:lnTo>
                                <a:lnTo>
                                  <a:pt x="5422392" y="36438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4pt;margin-top:12.192148pt;width:427pt;height:287.3pt;mso-position-horizontal-relative:page;mso-position-vertical-relative:paragraph;z-index:-15710208;mso-wrap-distance-left:0;mso-wrap-distance-right:0" id="docshapegroup476" coordorigin="1680,244" coordsize="8540,5746">
                <v:shape style="position:absolute;left:1689;top:407;width:7452;height:5568" type="#_x0000_t75" id="docshape477" stroked="false">
                  <v:imagedata r:id="rId310" o:title=""/>
                </v:shape>
                <v:shape style="position:absolute;left:1680;top:243;width:8540;height:5746" id="docshape478" coordorigin="1680,244" coordsize="8540,5746" path="m10219,5989l1680,5989,1680,244,10219,244,10219,251,1694,251,1687,258,1694,258,1694,5975,1687,5975,1694,5982,10219,5982,10219,5989xm1694,258l1687,258,1694,251,1694,258xm10205,258l1694,258,1694,251,10205,251,10205,258xm10205,5982l10205,251,10212,258,10219,258,10219,5975,10212,5975,10205,5982xm10219,258l10212,258,10205,251,10219,251,10219,258xm1694,5982l1687,5975,1694,5975,1694,5982xm10205,5982l1694,5982,1694,5975,10205,5975,10205,5982xm10219,5982l10205,5982,10212,5975,10219,5975,10219,5982xe" filled="true" fillcolor="#0070b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3"/>
          <w:numId w:val="6"/>
        </w:numPr>
        <w:tabs>
          <w:tab w:pos="1104" w:val="left" w:leader="none"/>
        </w:tabs>
        <w:spacing w:line="240" w:lineRule="auto" w:before="217" w:after="0"/>
        <w:ind w:left="1104" w:right="0" w:hanging="833"/>
        <w:jc w:val="left"/>
        <w:rPr>
          <w:b/>
          <w:i/>
          <w:color w:val="004B80"/>
          <w:sz w:val="24"/>
        </w:rPr>
      </w:pPr>
      <w:r>
        <w:rPr>
          <w:b/>
          <w:i/>
          <w:color w:val="004B80"/>
          <w:w w:val="105"/>
          <w:sz w:val="24"/>
        </w:rPr>
        <w:t>Depenses</w:t>
      </w:r>
      <w:r>
        <w:rPr>
          <w:b/>
          <w:i/>
          <w:color w:val="004B80"/>
          <w:spacing w:val="2"/>
          <w:w w:val="105"/>
          <w:sz w:val="24"/>
        </w:rPr>
        <w:t> </w:t>
      </w:r>
      <w:r>
        <w:rPr>
          <w:b/>
          <w:i/>
          <w:color w:val="004B80"/>
          <w:w w:val="105"/>
          <w:sz w:val="24"/>
        </w:rPr>
        <w:t>de</w:t>
      </w:r>
      <w:r>
        <w:rPr>
          <w:b/>
          <w:i/>
          <w:color w:val="004B80"/>
          <w:spacing w:val="-12"/>
          <w:w w:val="105"/>
          <w:sz w:val="24"/>
        </w:rPr>
        <w:t> </w:t>
      </w:r>
      <w:r>
        <w:rPr>
          <w:b/>
          <w:i/>
          <w:color w:val="004B80"/>
          <w:spacing w:val="-2"/>
          <w:w w:val="105"/>
          <w:sz w:val="24"/>
        </w:rPr>
        <w:t>fonctionnement</w:t>
      </w:r>
    </w:p>
    <w:p>
      <w:pPr>
        <w:pStyle w:val="BodyText"/>
        <w:spacing w:before="64"/>
        <w:ind w:left="303"/>
        <w:jc w:val="left"/>
        <w:rPr>
          <w:rFonts w:ascii="Times New Roman"/>
          <w:sz w:val="34"/>
        </w:rPr>
      </w:pPr>
      <w:r>
        <w:rPr>
          <w:color w:val="030303"/>
          <w:w w:val="105"/>
        </w:rPr>
        <w:t>Le</w:t>
      </w:r>
      <w:r>
        <w:rPr>
          <w:color w:val="030303"/>
          <w:spacing w:val="32"/>
          <w:w w:val="105"/>
        </w:rPr>
        <w:t>  </w:t>
      </w:r>
      <w:r>
        <w:rPr>
          <w:color w:val="030303"/>
          <w:w w:val="105"/>
        </w:rPr>
        <w:t>montant</w:t>
      </w:r>
      <w:r>
        <w:rPr>
          <w:color w:val="030303"/>
          <w:spacing w:val="46"/>
          <w:w w:val="105"/>
        </w:rPr>
        <w:t>  </w:t>
      </w:r>
      <w:r>
        <w:rPr>
          <w:color w:val="030303"/>
          <w:w w:val="105"/>
        </w:rPr>
        <w:t>des</w:t>
      </w:r>
      <w:r>
        <w:rPr>
          <w:color w:val="030303"/>
          <w:spacing w:val="36"/>
          <w:w w:val="105"/>
        </w:rPr>
        <w:t>  </w:t>
      </w:r>
      <w:r>
        <w:rPr>
          <w:color w:val="030303"/>
          <w:w w:val="105"/>
        </w:rPr>
        <w:t>credits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ouverts</w:t>
      </w:r>
      <w:r>
        <w:rPr>
          <w:color w:val="030303"/>
          <w:spacing w:val="43"/>
          <w:w w:val="105"/>
        </w:rPr>
        <w:t>  </w:t>
      </w:r>
      <w:r>
        <w:rPr>
          <w:color w:val="030303"/>
          <w:w w:val="105"/>
        </w:rPr>
        <w:t>au</w:t>
      </w:r>
      <w:r>
        <w:rPr>
          <w:color w:val="030303"/>
          <w:spacing w:val="37"/>
          <w:w w:val="105"/>
        </w:rPr>
        <w:t>  </w:t>
      </w:r>
      <w:r>
        <w:rPr>
          <w:color w:val="030303"/>
          <w:w w:val="105"/>
        </w:rPr>
        <w:t>titre</w:t>
      </w:r>
      <w:r>
        <w:rPr>
          <w:color w:val="030303"/>
          <w:spacing w:val="34"/>
          <w:w w:val="105"/>
        </w:rPr>
        <w:t>  </w:t>
      </w:r>
      <w:r>
        <w:rPr>
          <w:color w:val="030303"/>
          <w:w w:val="105"/>
        </w:rPr>
        <w:t>des</w:t>
      </w:r>
      <w:r>
        <w:rPr>
          <w:color w:val="030303"/>
          <w:spacing w:val="38"/>
          <w:w w:val="105"/>
        </w:rPr>
        <w:t>  </w:t>
      </w:r>
      <w:r>
        <w:rPr>
          <w:color w:val="030303"/>
          <w:w w:val="105"/>
        </w:rPr>
        <w:t>depenses</w:t>
      </w:r>
      <w:r>
        <w:rPr>
          <w:color w:val="030303"/>
          <w:spacing w:val="51"/>
          <w:w w:val="105"/>
        </w:rPr>
        <w:t>  </w:t>
      </w:r>
      <w:r>
        <w:rPr>
          <w:color w:val="030303"/>
          <w:w w:val="105"/>
        </w:rPr>
        <w:t>de</w:t>
      </w:r>
      <w:r>
        <w:rPr>
          <w:color w:val="030303"/>
          <w:spacing w:val="45"/>
          <w:w w:val="105"/>
        </w:rPr>
        <w:t>  </w:t>
      </w:r>
      <w:r>
        <w:rPr>
          <w:color w:val="030303"/>
          <w:w w:val="105"/>
        </w:rPr>
        <w:t>fonctionnement</w:t>
      </w:r>
      <w:r>
        <w:rPr>
          <w:color w:val="030303"/>
          <w:spacing w:val="39"/>
          <w:w w:val="105"/>
        </w:rPr>
        <w:t>  </w:t>
      </w:r>
      <w:r>
        <w:rPr>
          <w:color w:val="030303"/>
          <w:w w:val="105"/>
        </w:rPr>
        <w:t>s'etablit</w:t>
      </w:r>
      <w:r>
        <w:rPr>
          <w:color w:val="030303"/>
          <w:spacing w:val="41"/>
          <w:w w:val="105"/>
        </w:rPr>
        <w:t>  </w:t>
      </w:r>
      <w:r>
        <w:rPr>
          <w:rFonts w:ascii="Times New Roman"/>
          <w:color w:val="030303"/>
          <w:spacing w:val="-12"/>
          <w:w w:val="105"/>
          <w:sz w:val="34"/>
        </w:rPr>
        <w:t>a</w:t>
      </w:r>
    </w:p>
    <w:p>
      <w:pPr>
        <w:pStyle w:val="BodyText"/>
        <w:tabs>
          <w:tab w:pos="790" w:val="left" w:leader="none"/>
          <w:tab w:pos="2220" w:val="left" w:leader="none"/>
          <w:tab w:pos="8147" w:val="left" w:leader="none"/>
        </w:tabs>
        <w:spacing w:line="288" w:lineRule="auto" w:before="28"/>
        <w:ind w:left="298" w:right="551" w:firstLine="1"/>
        <w:jc w:val="left"/>
      </w:pPr>
      <w:r>
        <w:rPr>
          <w:color w:val="030303"/>
          <w:spacing w:val="-4"/>
          <w:w w:val="105"/>
        </w:rPr>
        <w:t>320</w:t>
      </w:r>
      <w:r>
        <w:rPr>
          <w:color w:val="030303"/>
        </w:rPr>
        <w:tab/>
      </w:r>
      <w:r>
        <w:rPr>
          <w:color w:val="030303"/>
          <w:w w:val="105"/>
        </w:rPr>
        <w:t>971147 000</w:t>
      </w:r>
      <w:r>
        <w:rPr>
          <w:color w:val="030303"/>
        </w:rPr>
        <w:tab/>
      </w:r>
      <w:r>
        <w:rPr>
          <w:color w:val="030303"/>
          <w:w w:val="105"/>
        </w:rPr>
        <w:t>dirhams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l'annee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2025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279 426 731 000</w:t>
      </w:r>
      <w:r>
        <w:rPr>
          <w:color w:val="030303"/>
        </w:rPr>
        <w:tab/>
      </w:r>
      <w:r>
        <w:rPr>
          <w:color w:val="030303"/>
          <w:w w:val="105"/>
        </w:rPr>
        <w:t>dirhams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l'annee 2024, soit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une augmentation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14,87 %.</w:t>
      </w:r>
    </w:p>
    <w:p>
      <w:pPr>
        <w:spacing w:after="0" w:line="288" w:lineRule="auto"/>
        <w:jc w:val="left"/>
        <w:sectPr>
          <w:pgSz w:w="11910" w:h="16840"/>
          <w:pgMar w:header="505" w:footer="927" w:top="1020" w:bottom="1120" w:left="560" w:right="300"/>
        </w:sectPr>
      </w:pPr>
    </w:p>
    <w:p>
      <w:pPr>
        <w:pStyle w:val="BodyText"/>
        <w:spacing w:before="58"/>
        <w:jc w:val="left"/>
        <w:rPr>
          <w:sz w:val="20"/>
        </w:rPr>
      </w:pPr>
    </w:p>
    <w:p>
      <w:pPr>
        <w:pStyle w:val="BodyText"/>
        <w:ind w:left="1628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782820" cy="3627120"/>
                <wp:effectExtent l="0" t="0" r="0" b="1904"/>
                <wp:docPr id="514" name="Group 5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4" name="Group 514"/>
                      <wpg:cNvGrpSpPr/>
                      <wpg:grpSpPr>
                        <a:xfrm>
                          <a:off x="0" y="0"/>
                          <a:ext cx="4782820" cy="3627120"/>
                          <a:chExt cx="4782820" cy="3627120"/>
                        </a:xfrm>
                      </wpg:grpSpPr>
                      <pic:pic>
                        <pic:nvPicPr>
                          <pic:cNvPr id="515" name="Image 515"/>
                          <pic:cNvPicPr/>
                        </pic:nvPicPr>
                        <pic:blipFill>
                          <a:blip r:embed="rId3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72" y="105197"/>
                            <a:ext cx="4631478" cy="34152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6" name="Graphic 516"/>
                        <wps:cNvSpPr/>
                        <wps:spPr>
                          <a:xfrm>
                            <a:off x="0" y="0"/>
                            <a:ext cx="4782820" cy="3627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82820" h="3627120">
                                <a:moveTo>
                                  <a:pt x="4782312" y="3627120"/>
                                </a:moveTo>
                                <a:lnTo>
                                  <a:pt x="0" y="3627120"/>
                                </a:lnTo>
                                <a:lnTo>
                                  <a:pt x="0" y="0"/>
                                </a:lnTo>
                                <a:lnTo>
                                  <a:pt x="4782312" y="0"/>
                                </a:lnTo>
                                <a:lnTo>
                                  <a:pt x="4782312" y="6096"/>
                                </a:lnTo>
                                <a:lnTo>
                                  <a:pt x="9144" y="6096"/>
                                </a:lnTo>
                                <a:lnTo>
                                  <a:pt x="4572" y="10668"/>
                                </a:lnTo>
                                <a:lnTo>
                                  <a:pt x="9144" y="10668"/>
                                </a:lnTo>
                                <a:lnTo>
                                  <a:pt x="9144" y="3616452"/>
                                </a:lnTo>
                                <a:lnTo>
                                  <a:pt x="4572" y="3616452"/>
                                </a:lnTo>
                                <a:lnTo>
                                  <a:pt x="9144" y="3621024"/>
                                </a:lnTo>
                                <a:lnTo>
                                  <a:pt x="4782312" y="3621024"/>
                                </a:lnTo>
                                <a:lnTo>
                                  <a:pt x="4782312" y="3627120"/>
                                </a:lnTo>
                                <a:close/>
                              </a:path>
                              <a:path w="4782820" h="3627120">
                                <a:moveTo>
                                  <a:pt x="9144" y="10668"/>
                                </a:moveTo>
                                <a:lnTo>
                                  <a:pt x="4572" y="10668"/>
                                </a:lnTo>
                                <a:lnTo>
                                  <a:pt x="9144" y="6096"/>
                                </a:lnTo>
                                <a:lnTo>
                                  <a:pt x="9144" y="10668"/>
                                </a:lnTo>
                                <a:close/>
                              </a:path>
                              <a:path w="4782820" h="3627120">
                                <a:moveTo>
                                  <a:pt x="4771644" y="10668"/>
                                </a:moveTo>
                                <a:lnTo>
                                  <a:pt x="9144" y="10668"/>
                                </a:lnTo>
                                <a:lnTo>
                                  <a:pt x="9144" y="6096"/>
                                </a:lnTo>
                                <a:lnTo>
                                  <a:pt x="4771644" y="6096"/>
                                </a:lnTo>
                                <a:lnTo>
                                  <a:pt x="4771644" y="10668"/>
                                </a:lnTo>
                                <a:close/>
                              </a:path>
                              <a:path w="4782820" h="3627120">
                                <a:moveTo>
                                  <a:pt x="4771644" y="3621024"/>
                                </a:moveTo>
                                <a:lnTo>
                                  <a:pt x="4771644" y="6096"/>
                                </a:lnTo>
                                <a:lnTo>
                                  <a:pt x="4777740" y="10668"/>
                                </a:lnTo>
                                <a:lnTo>
                                  <a:pt x="4782312" y="10668"/>
                                </a:lnTo>
                                <a:lnTo>
                                  <a:pt x="4782312" y="3616452"/>
                                </a:lnTo>
                                <a:lnTo>
                                  <a:pt x="4777740" y="3616452"/>
                                </a:lnTo>
                                <a:lnTo>
                                  <a:pt x="4771644" y="3621024"/>
                                </a:lnTo>
                                <a:close/>
                              </a:path>
                              <a:path w="4782820" h="3627120">
                                <a:moveTo>
                                  <a:pt x="4782312" y="10668"/>
                                </a:moveTo>
                                <a:lnTo>
                                  <a:pt x="4777740" y="10668"/>
                                </a:lnTo>
                                <a:lnTo>
                                  <a:pt x="4771644" y="6096"/>
                                </a:lnTo>
                                <a:lnTo>
                                  <a:pt x="4782312" y="6096"/>
                                </a:lnTo>
                                <a:lnTo>
                                  <a:pt x="4782312" y="10668"/>
                                </a:lnTo>
                                <a:close/>
                              </a:path>
                              <a:path w="4782820" h="3627120">
                                <a:moveTo>
                                  <a:pt x="9144" y="3621024"/>
                                </a:moveTo>
                                <a:lnTo>
                                  <a:pt x="4572" y="3616452"/>
                                </a:lnTo>
                                <a:lnTo>
                                  <a:pt x="9144" y="3616452"/>
                                </a:lnTo>
                                <a:lnTo>
                                  <a:pt x="9144" y="3621024"/>
                                </a:lnTo>
                                <a:close/>
                              </a:path>
                              <a:path w="4782820" h="3627120">
                                <a:moveTo>
                                  <a:pt x="4771644" y="3621024"/>
                                </a:moveTo>
                                <a:lnTo>
                                  <a:pt x="9144" y="3621024"/>
                                </a:lnTo>
                                <a:lnTo>
                                  <a:pt x="9144" y="3616452"/>
                                </a:lnTo>
                                <a:lnTo>
                                  <a:pt x="4771644" y="3616452"/>
                                </a:lnTo>
                                <a:lnTo>
                                  <a:pt x="4771644" y="3621024"/>
                                </a:lnTo>
                                <a:close/>
                              </a:path>
                              <a:path w="4782820" h="3627120">
                                <a:moveTo>
                                  <a:pt x="4782312" y="3621024"/>
                                </a:moveTo>
                                <a:lnTo>
                                  <a:pt x="4771644" y="3621024"/>
                                </a:lnTo>
                                <a:lnTo>
                                  <a:pt x="4777740" y="3616452"/>
                                </a:lnTo>
                                <a:lnTo>
                                  <a:pt x="4782312" y="3616452"/>
                                </a:lnTo>
                                <a:lnTo>
                                  <a:pt x="4782312" y="3621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76.6pt;height:285.6pt;mso-position-horizontal-relative:char;mso-position-vertical-relative:line" id="docshapegroup479" coordorigin="0,0" coordsize="7532,5712">
                <v:shape style="position:absolute;left:88;top:165;width:7294;height:5379" type="#_x0000_t75" id="docshape480" stroked="false">
                  <v:imagedata r:id="rId311" o:title=""/>
                </v:shape>
                <v:shape style="position:absolute;left:0;top:0;width:7532;height:5712" id="docshape481" coordorigin="0,0" coordsize="7532,5712" path="m7531,5712l0,5712,0,0,7531,0,7531,10,14,10,7,17,14,17,14,5695,7,5695,14,5702,7531,5702,7531,5712xm14,17l7,17,14,10,14,17xm7514,17l14,17,14,10,7514,10,7514,17xm7514,5702l7514,10,7524,17,7531,17,7531,5695,7524,5695,7514,5702xm7531,17l7524,17,7514,10,7531,10,7531,17xm14,5702l7,5695,14,5695,14,5702xm7514,5702l14,5702,14,5695,7514,5695,7514,5702xm7531,5702l7514,5702,7524,5695,7531,5695,7531,5702xe" filled="true" fillcolor="#0070bf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before="170"/>
        <w:ind w:left="304" w:right="0" w:firstLine="0"/>
        <w:jc w:val="left"/>
        <w:rPr>
          <w:sz w:val="21"/>
        </w:rPr>
      </w:pPr>
      <w:r>
        <w:rPr>
          <w:color w:val="030303"/>
          <w:w w:val="115"/>
          <w:sz w:val="21"/>
        </w:rPr>
        <w:t>Le</w:t>
      </w:r>
      <w:r>
        <w:rPr>
          <w:color w:val="030303"/>
          <w:spacing w:val="7"/>
          <w:w w:val="115"/>
          <w:sz w:val="21"/>
        </w:rPr>
        <w:t> </w:t>
      </w:r>
      <w:r>
        <w:rPr>
          <w:color w:val="030303"/>
          <w:w w:val="115"/>
          <w:sz w:val="21"/>
        </w:rPr>
        <w:t>graphique</w:t>
      </w:r>
      <w:r>
        <w:rPr>
          <w:color w:val="030303"/>
          <w:spacing w:val="22"/>
          <w:w w:val="115"/>
          <w:sz w:val="21"/>
        </w:rPr>
        <w:t> </w:t>
      </w:r>
      <w:r>
        <w:rPr>
          <w:color w:val="030303"/>
          <w:w w:val="115"/>
          <w:sz w:val="21"/>
        </w:rPr>
        <w:t>suivant</w:t>
      </w:r>
      <w:r>
        <w:rPr>
          <w:color w:val="030303"/>
          <w:spacing w:val="21"/>
          <w:w w:val="115"/>
          <w:sz w:val="21"/>
        </w:rPr>
        <w:t> </w:t>
      </w:r>
      <w:r>
        <w:rPr>
          <w:color w:val="030303"/>
          <w:w w:val="115"/>
          <w:sz w:val="21"/>
        </w:rPr>
        <w:t>illustre</w:t>
      </w:r>
      <w:r>
        <w:rPr>
          <w:color w:val="030303"/>
          <w:spacing w:val="11"/>
          <w:w w:val="115"/>
          <w:sz w:val="21"/>
        </w:rPr>
        <w:t> </w:t>
      </w:r>
      <w:r>
        <w:rPr>
          <w:color w:val="030303"/>
          <w:w w:val="115"/>
          <w:sz w:val="21"/>
        </w:rPr>
        <w:t>la</w:t>
      </w:r>
      <w:r>
        <w:rPr>
          <w:color w:val="030303"/>
          <w:spacing w:val="5"/>
          <w:w w:val="115"/>
          <w:sz w:val="21"/>
        </w:rPr>
        <w:t> </w:t>
      </w:r>
      <w:r>
        <w:rPr>
          <w:color w:val="030303"/>
          <w:w w:val="115"/>
          <w:sz w:val="21"/>
        </w:rPr>
        <w:t>structure</w:t>
      </w:r>
      <w:r>
        <w:rPr>
          <w:color w:val="030303"/>
          <w:spacing w:val="19"/>
          <w:w w:val="115"/>
          <w:sz w:val="21"/>
        </w:rPr>
        <w:t> </w:t>
      </w:r>
      <w:r>
        <w:rPr>
          <w:color w:val="030303"/>
          <w:w w:val="115"/>
          <w:sz w:val="21"/>
        </w:rPr>
        <w:t>des</w:t>
      </w:r>
      <w:r>
        <w:rPr>
          <w:color w:val="030303"/>
          <w:spacing w:val="16"/>
          <w:w w:val="115"/>
          <w:sz w:val="21"/>
        </w:rPr>
        <w:t> </w:t>
      </w:r>
      <w:r>
        <w:rPr>
          <w:color w:val="030303"/>
          <w:w w:val="115"/>
          <w:sz w:val="21"/>
        </w:rPr>
        <w:t>depenses</w:t>
      </w:r>
      <w:r>
        <w:rPr>
          <w:color w:val="030303"/>
          <w:spacing w:val="27"/>
          <w:w w:val="115"/>
          <w:sz w:val="21"/>
        </w:rPr>
        <w:t> </w:t>
      </w:r>
      <w:r>
        <w:rPr>
          <w:color w:val="030303"/>
          <w:w w:val="115"/>
          <w:sz w:val="21"/>
        </w:rPr>
        <w:t>de</w:t>
      </w:r>
      <w:r>
        <w:rPr>
          <w:color w:val="030303"/>
          <w:spacing w:val="15"/>
          <w:w w:val="115"/>
          <w:sz w:val="21"/>
        </w:rPr>
        <w:t> </w:t>
      </w:r>
      <w:r>
        <w:rPr>
          <w:color w:val="030303"/>
          <w:w w:val="115"/>
          <w:sz w:val="21"/>
        </w:rPr>
        <w:t>fonctionnement</w:t>
      </w:r>
      <w:r>
        <w:rPr>
          <w:color w:val="030303"/>
          <w:spacing w:val="6"/>
          <w:w w:val="115"/>
          <w:sz w:val="21"/>
        </w:rPr>
        <w:t> </w:t>
      </w:r>
      <w:r>
        <w:rPr>
          <w:color w:val="030303"/>
          <w:spacing w:val="-10"/>
          <w:w w:val="115"/>
          <w:sz w:val="21"/>
        </w:rPr>
        <w:t>:</w:t>
      </w:r>
    </w:p>
    <w:p>
      <w:pPr>
        <w:pStyle w:val="BodyText"/>
        <w:spacing w:before="11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885444</wp:posOffset>
                </wp:positionH>
                <wp:positionV relativeFrom="paragraph">
                  <wp:posOffset>153746</wp:posOffset>
                </wp:positionV>
                <wp:extent cx="5783580" cy="4345305"/>
                <wp:effectExtent l="0" t="0" r="0" b="0"/>
                <wp:wrapTopAndBottom/>
                <wp:docPr id="517" name="Group 5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7" name="Group 517"/>
                      <wpg:cNvGrpSpPr/>
                      <wpg:grpSpPr>
                        <a:xfrm>
                          <a:off x="0" y="0"/>
                          <a:ext cx="5783580" cy="4345305"/>
                          <a:chExt cx="5783580" cy="4345305"/>
                        </a:xfrm>
                      </wpg:grpSpPr>
                      <pic:pic>
                        <pic:nvPicPr>
                          <pic:cNvPr id="518" name="Image 518"/>
                          <pic:cNvPicPr/>
                        </pic:nvPicPr>
                        <pic:blipFill>
                          <a:blip r:embed="rId3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105155"/>
                            <a:ext cx="5023104" cy="41940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9" name="Graphic 519"/>
                        <wps:cNvSpPr/>
                        <wps:spPr>
                          <a:xfrm>
                            <a:off x="0" y="0"/>
                            <a:ext cx="5783580" cy="4345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83580" h="4345305">
                                <a:moveTo>
                                  <a:pt x="5783580" y="4344924"/>
                                </a:moveTo>
                                <a:lnTo>
                                  <a:pt x="0" y="4344924"/>
                                </a:lnTo>
                                <a:lnTo>
                                  <a:pt x="0" y="0"/>
                                </a:lnTo>
                                <a:lnTo>
                                  <a:pt x="5783580" y="0"/>
                                </a:lnTo>
                                <a:lnTo>
                                  <a:pt x="5783580" y="4572"/>
                                </a:lnTo>
                                <a:lnTo>
                                  <a:pt x="9144" y="4572"/>
                                </a:lnTo>
                                <a:lnTo>
                                  <a:pt x="4572" y="10668"/>
                                </a:lnTo>
                                <a:lnTo>
                                  <a:pt x="9144" y="10668"/>
                                </a:lnTo>
                                <a:lnTo>
                                  <a:pt x="9144" y="4335780"/>
                                </a:lnTo>
                                <a:lnTo>
                                  <a:pt x="4572" y="4335780"/>
                                </a:lnTo>
                                <a:lnTo>
                                  <a:pt x="9144" y="4340352"/>
                                </a:lnTo>
                                <a:lnTo>
                                  <a:pt x="5783580" y="4340352"/>
                                </a:lnTo>
                                <a:lnTo>
                                  <a:pt x="5783580" y="4344924"/>
                                </a:lnTo>
                                <a:close/>
                              </a:path>
                              <a:path w="5783580" h="4345305">
                                <a:moveTo>
                                  <a:pt x="9144" y="10668"/>
                                </a:moveTo>
                                <a:lnTo>
                                  <a:pt x="4572" y="10668"/>
                                </a:lnTo>
                                <a:lnTo>
                                  <a:pt x="9144" y="4572"/>
                                </a:lnTo>
                                <a:lnTo>
                                  <a:pt x="9144" y="10668"/>
                                </a:lnTo>
                                <a:close/>
                              </a:path>
                              <a:path w="5783580" h="4345305">
                                <a:moveTo>
                                  <a:pt x="5774436" y="10668"/>
                                </a:moveTo>
                                <a:lnTo>
                                  <a:pt x="9144" y="10668"/>
                                </a:lnTo>
                                <a:lnTo>
                                  <a:pt x="9144" y="4572"/>
                                </a:lnTo>
                                <a:lnTo>
                                  <a:pt x="5774436" y="4572"/>
                                </a:lnTo>
                                <a:lnTo>
                                  <a:pt x="5774436" y="10668"/>
                                </a:lnTo>
                                <a:close/>
                              </a:path>
                              <a:path w="5783580" h="4345305">
                                <a:moveTo>
                                  <a:pt x="5774436" y="4340352"/>
                                </a:moveTo>
                                <a:lnTo>
                                  <a:pt x="5774436" y="4572"/>
                                </a:lnTo>
                                <a:lnTo>
                                  <a:pt x="5779008" y="10668"/>
                                </a:lnTo>
                                <a:lnTo>
                                  <a:pt x="5783580" y="10668"/>
                                </a:lnTo>
                                <a:lnTo>
                                  <a:pt x="5783580" y="4335780"/>
                                </a:lnTo>
                                <a:lnTo>
                                  <a:pt x="5779008" y="4335780"/>
                                </a:lnTo>
                                <a:lnTo>
                                  <a:pt x="5774436" y="4340352"/>
                                </a:lnTo>
                                <a:close/>
                              </a:path>
                              <a:path w="5783580" h="4345305">
                                <a:moveTo>
                                  <a:pt x="5783580" y="10668"/>
                                </a:moveTo>
                                <a:lnTo>
                                  <a:pt x="5779008" y="10668"/>
                                </a:lnTo>
                                <a:lnTo>
                                  <a:pt x="5774436" y="4572"/>
                                </a:lnTo>
                                <a:lnTo>
                                  <a:pt x="5783580" y="4572"/>
                                </a:lnTo>
                                <a:lnTo>
                                  <a:pt x="5783580" y="10668"/>
                                </a:lnTo>
                                <a:close/>
                              </a:path>
                              <a:path w="5783580" h="4345305">
                                <a:moveTo>
                                  <a:pt x="9144" y="4340352"/>
                                </a:moveTo>
                                <a:lnTo>
                                  <a:pt x="4572" y="4335780"/>
                                </a:lnTo>
                                <a:lnTo>
                                  <a:pt x="9144" y="4335780"/>
                                </a:lnTo>
                                <a:lnTo>
                                  <a:pt x="9144" y="4340352"/>
                                </a:lnTo>
                                <a:close/>
                              </a:path>
                              <a:path w="5783580" h="4345305">
                                <a:moveTo>
                                  <a:pt x="5774436" y="4340352"/>
                                </a:moveTo>
                                <a:lnTo>
                                  <a:pt x="9144" y="4340352"/>
                                </a:lnTo>
                                <a:lnTo>
                                  <a:pt x="9144" y="4335780"/>
                                </a:lnTo>
                                <a:lnTo>
                                  <a:pt x="5774436" y="4335780"/>
                                </a:lnTo>
                                <a:lnTo>
                                  <a:pt x="5774436" y="4340352"/>
                                </a:lnTo>
                                <a:close/>
                              </a:path>
                              <a:path w="5783580" h="4345305">
                                <a:moveTo>
                                  <a:pt x="5783580" y="4340352"/>
                                </a:moveTo>
                                <a:lnTo>
                                  <a:pt x="5774436" y="4340352"/>
                                </a:lnTo>
                                <a:lnTo>
                                  <a:pt x="5779008" y="4335780"/>
                                </a:lnTo>
                                <a:lnTo>
                                  <a:pt x="5783580" y="4335780"/>
                                </a:lnTo>
                                <a:lnTo>
                                  <a:pt x="5783580" y="43403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9.720001pt;margin-top:12.106026pt;width:455.4pt;height:342.15pt;mso-position-horizontal-relative:page;mso-position-vertical-relative:paragraph;z-index:-15709184;mso-wrap-distance-left:0;mso-wrap-distance-right:0" id="docshapegroup482" coordorigin="1394,242" coordsize="9108,6843">
                <v:shape style="position:absolute;left:1406;top:407;width:7911;height:6605" type="#_x0000_t75" id="docshape483" stroked="false">
                  <v:imagedata r:id="rId312" o:title=""/>
                </v:shape>
                <v:shape style="position:absolute;left:1394;top:242;width:9108;height:6843" id="docshape484" coordorigin="1394,242" coordsize="9108,6843" path="m10502,7085l1394,7085,1394,242,10502,242,10502,249,1409,249,1402,259,1409,259,1409,7070,1402,7070,1409,7077,10502,7077,10502,7085xm1409,259l1402,259,1409,249,1409,259xm10488,259l1409,259,1409,249,10488,249,10488,259xm10488,7077l10488,249,10495,259,10502,259,10502,7070,10495,7070,10488,7077xm10502,259l10495,259,10488,249,10502,249,10502,259xm1409,7077l1402,7070,1409,7070,1409,7077xm10488,7077l1409,7077,1409,7070,10488,7070,10488,7077xm10502,7077l10488,7077,10495,7070,10502,7070,10502,7077xe" filled="true" fillcolor="#0070b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after="0"/>
        <w:jc w:val="left"/>
        <w:rPr>
          <w:sz w:val="18"/>
        </w:rPr>
        <w:sectPr>
          <w:pgSz w:w="11910" w:h="16840"/>
          <w:pgMar w:header="710" w:footer="958" w:top="980" w:bottom="1140" w:left="560" w:right="300"/>
        </w:sectPr>
      </w:pPr>
    </w:p>
    <w:p>
      <w:pPr>
        <w:spacing w:before="248"/>
        <w:ind w:left="294" w:right="0" w:firstLine="0"/>
        <w:jc w:val="both"/>
        <w:rPr>
          <w:sz w:val="22"/>
        </w:rPr>
      </w:pPr>
      <w:r>
        <w:rPr>
          <w:position w:val="-2"/>
        </w:rPr>
        <w:drawing>
          <wp:inline distT="0" distB="0" distL="0" distR="0">
            <wp:extent cx="108203" cy="108203"/>
            <wp:effectExtent l="0" t="0" r="0" b="0"/>
            <wp:docPr id="535" name="Image 5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5" name="Image 535"/>
                    <pic:cNvPicPr/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203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80"/>
          <w:w w:val="105"/>
          <w:sz w:val="20"/>
        </w:rPr>
        <w:t> </w:t>
      </w:r>
      <w:r>
        <w:rPr>
          <w:b/>
          <w:color w:val="030303"/>
          <w:w w:val="105"/>
          <w:sz w:val="22"/>
        </w:rPr>
        <w:t>Depenses</w:t>
      </w:r>
      <w:r>
        <w:rPr>
          <w:b/>
          <w:color w:val="030303"/>
          <w:spacing w:val="35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</w:t>
      </w:r>
      <w:r>
        <w:rPr>
          <w:b/>
          <w:color w:val="030303"/>
          <w:spacing w:val="29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personnel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:</w:t>
      </w:r>
    </w:p>
    <w:p>
      <w:pPr>
        <w:pStyle w:val="BodyText"/>
        <w:spacing w:line="276" w:lineRule="auto" w:before="109"/>
        <w:ind w:left="298" w:right="522" w:firstLine="4"/>
      </w:pP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depenses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personnel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l'annee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2025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s'elevent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180 270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681</w:t>
      </w:r>
      <w:r>
        <w:rPr>
          <w:color w:val="030303"/>
          <w:spacing w:val="-7"/>
          <w:w w:val="105"/>
        </w:rPr>
        <w:t> </w:t>
      </w:r>
      <w:r>
        <w:rPr>
          <w:color w:val="030303"/>
          <w:w w:val="105"/>
        </w:rPr>
        <w:t>000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dirhams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(dont 24,09 milliards de dirhams des cotisations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l'Etat au titre de la prevoyance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sociale 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la retraite),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contre</w:t>
      </w:r>
      <w:r>
        <w:rPr>
          <w:color w:val="030303"/>
          <w:spacing w:val="80"/>
          <w:w w:val="105"/>
        </w:rPr>
        <w:t> </w:t>
      </w:r>
      <w:r>
        <w:rPr>
          <w:color w:val="030303"/>
        </w:rPr>
        <w:t>161</w:t>
      </w:r>
      <w:r>
        <w:rPr>
          <w:color w:val="030303"/>
          <w:spacing w:val="11"/>
          <w:w w:val="105"/>
        </w:rPr>
        <w:t> </w:t>
      </w:r>
      <w:r>
        <w:rPr>
          <w:color w:val="030303"/>
          <w:w w:val="105"/>
        </w:rPr>
        <w:t>623</w:t>
      </w:r>
      <w:r>
        <w:rPr>
          <w:color w:val="030303"/>
          <w:spacing w:val="26"/>
          <w:w w:val="105"/>
        </w:rPr>
        <w:t> </w:t>
      </w:r>
      <w:r>
        <w:rPr>
          <w:color w:val="030303"/>
          <w:w w:val="105"/>
        </w:rPr>
        <w:t>345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000</w:t>
      </w:r>
      <w:r>
        <w:rPr>
          <w:color w:val="030303"/>
          <w:spacing w:val="64"/>
          <w:w w:val="105"/>
        </w:rPr>
        <w:t>  </w:t>
      </w:r>
      <w:r>
        <w:rPr>
          <w:color w:val="030303"/>
          <w:w w:val="105"/>
        </w:rPr>
        <w:t>dirhams</w:t>
      </w:r>
      <w:r>
        <w:rPr>
          <w:color w:val="030303"/>
          <w:spacing w:val="31"/>
          <w:w w:val="105"/>
        </w:rPr>
        <w:t>  </w:t>
      </w:r>
      <w:r>
        <w:rPr>
          <w:color w:val="030303"/>
          <w:w w:val="105"/>
        </w:rPr>
        <w:t>pour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l'annee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2024,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soit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augmentation</w:t>
      </w:r>
      <w:r>
        <w:rPr>
          <w:color w:val="030303"/>
          <w:spacing w:val="38"/>
          <w:w w:val="105"/>
        </w:rPr>
        <w:t>  </w:t>
      </w:r>
      <w:r>
        <w:rPr>
          <w:color w:val="030303"/>
          <w:w w:val="105"/>
        </w:rPr>
        <w:t>de</w:t>
      </w:r>
    </w:p>
    <w:p>
      <w:pPr>
        <w:pStyle w:val="BodyText"/>
        <w:spacing w:before="9"/>
        <w:ind w:left="281"/>
      </w:pPr>
      <w:r>
        <w:rPr>
          <w:color w:val="030303"/>
          <w:spacing w:val="-7"/>
        </w:rPr>
        <w:t>11,54</w:t>
      </w:r>
      <w:r>
        <w:rPr>
          <w:color w:val="030303"/>
          <w:spacing w:val="-4"/>
        </w:rPr>
        <w:t> </w:t>
      </w:r>
      <w:r>
        <w:rPr>
          <w:color w:val="030303"/>
          <w:spacing w:val="-5"/>
        </w:rPr>
        <w:t>%.</w:t>
      </w:r>
    </w:p>
    <w:p>
      <w:pPr>
        <w:pStyle w:val="BodyText"/>
        <w:spacing w:before="5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808">
                <wp:simplePos x="0" y="0"/>
                <wp:positionH relativeFrom="page">
                  <wp:posOffset>777240</wp:posOffset>
                </wp:positionH>
                <wp:positionV relativeFrom="paragraph">
                  <wp:posOffset>157416</wp:posOffset>
                </wp:positionV>
                <wp:extent cx="2722245" cy="3909060"/>
                <wp:effectExtent l="0" t="0" r="0" b="0"/>
                <wp:wrapTopAndBottom/>
                <wp:docPr id="536" name="Group 5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6" name="Group 536"/>
                      <wpg:cNvGrpSpPr/>
                      <wpg:grpSpPr>
                        <a:xfrm>
                          <a:off x="0" y="0"/>
                          <a:ext cx="2722245" cy="3909060"/>
                          <a:chExt cx="2722245" cy="3909060"/>
                        </a:xfrm>
                      </wpg:grpSpPr>
                      <pic:pic>
                        <pic:nvPicPr>
                          <pic:cNvPr id="537" name="Image 537"/>
                          <pic:cNvPicPr/>
                        </pic:nvPicPr>
                        <pic:blipFill>
                          <a:blip r:embed="rId3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5" y="56368"/>
                            <a:ext cx="2682239" cy="38024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8" name="Graphic 538"/>
                        <wps:cNvSpPr/>
                        <wps:spPr>
                          <a:xfrm>
                            <a:off x="0" y="0"/>
                            <a:ext cx="2722245" cy="390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2245" h="3909060">
                                <a:moveTo>
                                  <a:pt x="2721864" y="3909060"/>
                                </a:moveTo>
                                <a:lnTo>
                                  <a:pt x="0" y="3909060"/>
                                </a:lnTo>
                                <a:lnTo>
                                  <a:pt x="0" y="0"/>
                                </a:lnTo>
                                <a:lnTo>
                                  <a:pt x="2721864" y="0"/>
                                </a:lnTo>
                                <a:lnTo>
                                  <a:pt x="2721864" y="4572"/>
                                </a:lnTo>
                                <a:lnTo>
                                  <a:pt x="9144" y="4572"/>
                                </a:lnTo>
                                <a:lnTo>
                                  <a:pt x="4572" y="10668"/>
                                </a:lnTo>
                                <a:lnTo>
                                  <a:pt x="9144" y="10668"/>
                                </a:lnTo>
                                <a:lnTo>
                                  <a:pt x="9144" y="3899916"/>
                                </a:lnTo>
                                <a:lnTo>
                                  <a:pt x="4572" y="3899916"/>
                                </a:lnTo>
                                <a:lnTo>
                                  <a:pt x="9144" y="3904488"/>
                                </a:lnTo>
                                <a:lnTo>
                                  <a:pt x="2721864" y="3904488"/>
                                </a:lnTo>
                                <a:lnTo>
                                  <a:pt x="2721864" y="3909060"/>
                                </a:lnTo>
                                <a:close/>
                              </a:path>
                              <a:path w="2722245" h="3909060">
                                <a:moveTo>
                                  <a:pt x="9144" y="10668"/>
                                </a:moveTo>
                                <a:lnTo>
                                  <a:pt x="4572" y="10668"/>
                                </a:lnTo>
                                <a:lnTo>
                                  <a:pt x="9144" y="4572"/>
                                </a:lnTo>
                                <a:lnTo>
                                  <a:pt x="9144" y="10668"/>
                                </a:lnTo>
                                <a:close/>
                              </a:path>
                              <a:path w="2722245" h="3909060">
                                <a:moveTo>
                                  <a:pt x="2712720" y="10668"/>
                                </a:moveTo>
                                <a:lnTo>
                                  <a:pt x="9144" y="10668"/>
                                </a:lnTo>
                                <a:lnTo>
                                  <a:pt x="9144" y="4572"/>
                                </a:lnTo>
                                <a:lnTo>
                                  <a:pt x="2712720" y="4572"/>
                                </a:lnTo>
                                <a:lnTo>
                                  <a:pt x="2712720" y="10668"/>
                                </a:lnTo>
                                <a:close/>
                              </a:path>
                              <a:path w="2722245" h="3909060">
                                <a:moveTo>
                                  <a:pt x="2712720" y="3904488"/>
                                </a:moveTo>
                                <a:lnTo>
                                  <a:pt x="2712720" y="4572"/>
                                </a:lnTo>
                                <a:lnTo>
                                  <a:pt x="2717292" y="10668"/>
                                </a:lnTo>
                                <a:lnTo>
                                  <a:pt x="2721864" y="10668"/>
                                </a:lnTo>
                                <a:lnTo>
                                  <a:pt x="2721864" y="3899916"/>
                                </a:lnTo>
                                <a:lnTo>
                                  <a:pt x="2717292" y="3899916"/>
                                </a:lnTo>
                                <a:lnTo>
                                  <a:pt x="2712720" y="3904488"/>
                                </a:lnTo>
                                <a:close/>
                              </a:path>
                              <a:path w="2722245" h="3909060">
                                <a:moveTo>
                                  <a:pt x="2721864" y="10668"/>
                                </a:moveTo>
                                <a:lnTo>
                                  <a:pt x="2717292" y="10668"/>
                                </a:lnTo>
                                <a:lnTo>
                                  <a:pt x="2712720" y="4572"/>
                                </a:lnTo>
                                <a:lnTo>
                                  <a:pt x="2721864" y="4572"/>
                                </a:lnTo>
                                <a:lnTo>
                                  <a:pt x="2721864" y="10668"/>
                                </a:lnTo>
                                <a:close/>
                              </a:path>
                              <a:path w="2722245" h="3909060">
                                <a:moveTo>
                                  <a:pt x="9144" y="3904488"/>
                                </a:moveTo>
                                <a:lnTo>
                                  <a:pt x="4572" y="3899916"/>
                                </a:lnTo>
                                <a:lnTo>
                                  <a:pt x="9144" y="3899916"/>
                                </a:lnTo>
                                <a:lnTo>
                                  <a:pt x="9144" y="3904488"/>
                                </a:lnTo>
                                <a:close/>
                              </a:path>
                              <a:path w="2722245" h="3909060">
                                <a:moveTo>
                                  <a:pt x="2712720" y="3904488"/>
                                </a:moveTo>
                                <a:lnTo>
                                  <a:pt x="9144" y="3904488"/>
                                </a:lnTo>
                                <a:lnTo>
                                  <a:pt x="9144" y="3899916"/>
                                </a:lnTo>
                                <a:lnTo>
                                  <a:pt x="2712720" y="3899916"/>
                                </a:lnTo>
                                <a:lnTo>
                                  <a:pt x="2712720" y="3904488"/>
                                </a:lnTo>
                                <a:close/>
                              </a:path>
                              <a:path w="2722245" h="3909060">
                                <a:moveTo>
                                  <a:pt x="2721864" y="3904488"/>
                                </a:moveTo>
                                <a:lnTo>
                                  <a:pt x="2712720" y="3904488"/>
                                </a:lnTo>
                                <a:lnTo>
                                  <a:pt x="2717292" y="3899916"/>
                                </a:lnTo>
                                <a:lnTo>
                                  <a:pt x="2721864" y="3899916"/>
                                </a:lnTo>
                                <a:lnTo>
                                  <a:pt x="2721864" y="39044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1.200001pt;margin-top:12.394998pt;width:214.35pt;height:307.8pt;mso-position-horizontal-relative:page;mso-position-vertical-relative:paragraph;z-index:-15708672;mso-wrap-distance-left:0;mso-wrap-distance-right:0" id="docshapegroup500" coordorigin="1224,248" coordsize="4287,6156">
                <v:shape style="position:absolute;left:1233;top:336;width:4224;height:5989" type="#_x0000_t75" id="docshape501" stroked="false">
                  <v:imagedata r:id="rId318" o:title=""/>
                </v:shape>
                <v:shape style="position:absolute;left:1224;top:247;width:4287;height:6156" id="docshape502" coordorigin="1224,248" coordsize="4287,6156" path="m5510,6404l1224,6404,1224,248,5510,248,5510,255,1238,255,1231,265,1238,265,1238,6390,1231,6390,1238,6397,5510,6397,5510,6404xm1238,265l1231,265,1238,255,1238,265xm5496,265l1238,265,1238,255,5496,255,5496,265xm5496,6397l5496,255,5503,265,5510,265,5510,6390,5503,6390,5496,6397xm5510,265l5503,265,5496,255,5510,255,5510,265xm1238,6397l1231,6390,1238,6390,1238,6397xm5496,6397l1238,6397,1238,6390,5496,6390,5496,6397xm5510,6397l5496,6397,5503,6390,5510,6390,5510,6397xe" filled="true" fillcolor="#0070b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320">
                <wp:simplePos x="0" y="0"/>
                <wp:positionH relativeFrom="page">
                  <wp:posOffset>4061459</wp:posOffset>
                </wp:positionH>
                <wp:positionV relativeFrom="paragraph">
                  <wp:posOffset>177228</wp:posOffset>
                </wp:positionV>
                <wp:extent cx="2717800" cy="3866515"/>
                <wp:effectExtent l="0" t="0" r="0" b="0"/>
                <wp:wrapTopAndBottom/>
                <wp:docPr id="539" name="Group 5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9" name="Group 539"/>
                      <wpg:cNvGrpSpPr/>
                      <wpg:grpSpPr>
                        <a:xfrm>
                          <a:off x="0" y="0"/>
                          <a:ext cx="2717800" cy="3866515"/>
                          <a:chExt cx="2717800" cy="3866515"/>
                        </a:xfrm>
                      </wpg:grpSpPr>
                      <pic:pic>
                        <pic:nvPicPr>
                          <pic:cNvPr id="540" name="Image 540"/>
                          <pic:cNvPicPr/>
                        </pic:nvPicPr>
                        <pic:blipFill>
                          <a:blip r:embed="rId3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5" y="56368"/>
                            <a:ext cx="2685267" cy="3753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1" name="Graphic 541"/>
                        <wps:cNvSpPr/>
                        <wps:spPr>
                          <a:xfrm>
                            <a:off x="0" y="0"/>
                            <a:ext cx="2717800" cy="386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7800" h="3866515">
                                <a:moveTo>
                                  <a:pt x="2717292" y="3866388"/>
                                </a:moveTo>
                                <a:lnTo>
                                  <a:pt x="0" y="3866388"/>
                                </a:lnTo>
                                <a:lnTo>
                                  <a:pt x="0" y="0"/>
                                </a:lnTo>
                                <a:lnTo>
                                  <a:pt x="2717292" y="0"/>
                                </a:lnTo>
                                <a:lnTo>
                                  <a:pt x="2717292" y="4572"/>
                                </a:lnTo>
                                <a:lnTo>
                                  <a:pt x="9144" y="4572"/>
                                </a:lnTo>
                                <a:lnTo>
                                  <a:pt x="4572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9144" y="3857244"/>
                                </a:lnTo>
                                <a:lnTo>
                                  <a:pt x="4572" y="3857244"/>
                                </a:lnTo>
                                <a:lnTo>
                                  <a:pt x="9144" y="3861816"/>
                                </a:lnTo>
                                <a:lnTo>
                                  <a:pt x="2717292" y="3861816"/>
                                </a:lnTo>
                                <a:lnTo>
                                  <a:pt x="2717292" y="3866388"/>
                                </a:lnTo>
                                <a:close/>
                              </a:path>
                              <a:path w="2717800" h="3866515">
                                <a:moveTo>
                                  <a:pt x="9144" y="9144"/>
                                </a:moveTo>
                                <a:lnTo>
                                  <a:pt x="4572" y="9144"/>
                                </a:lnTo>
                                <a:lnTo>
                                  <a:pt x="9144" y="4572"/>
                                </a:lnTo>
                                <a:lnTo>
                                  <a:pt x="9144" y="9144"/>
                                </a:lnTo>
                                <a:close/>
                              </a:path>
                              <a:path w="2717800" h="3866515">
                                <a:moveTo>
                                  <a:pt x="2708148" y="9144"/>
                                </a:moveTo>
                                <a:lnTo>
                                  <a:pt x="9144" y="9144"/>
                                </a:lnTo>
                                <a:lnTo>
                                  <a:pt x="9144" y="4572"/>
                                </a:lnTo>
                                <a:lnTo>
                                  <a:pt x="2708148" y="4572"/>
                                </a:lnTo>
                                <a:lnTo>
                                  <a:pt x="2708148" y="9144"/>
                                </a:lnTo>
                                <a:close/>
                              </a:path>
                              <a:path w="2717800" h="3866515">
                                <a:moveTo>
                                  <a:pt x="2708148" y="3861816"/>
                                </a:moveTo>
                                <a:lnTo>
                                  <a:pt x="2708148" y="4572"/>
                                </a:lnTo>
                                <a:lnTo>
                                  <a:pt x="2712720" y="9144"/>
                                </a:lnTo>
                                <a:lnTo>
                                  <a:pt x="2717292" y="9144"/>
                                </a:lnTo>
                                <a:lnTo>
                                  <a:pt x="2717292" y="3857244"/>
                                </a:lnTo>
                                <a:lnTo>
                                  <a:pt x="2712720" y="3857244"/>
                                </a:lnTo>
                                <a:lnTo>
                                  <a:pt x="2708148" y="3861816"/>
                                </a:lnTo>
                                <a:close/>
                              </a:path>
                              <a:path w="2717800" h="3866515">
                                <a:moveTo>
                                  <a:pt x="2717292" y="9144"/>
                                </a:moveTo>
                                <a:lnTo>
                                  <a:pt x="2712720" y="9144"/>
                                </a:lnTo>
                                <a:lnTo>
                                  <a:pt x="2708148" y="4572"/>
                                </a:lnTo>
                                <a:lnTo>
                                  <a:pt x="2717292" y="4572"/>
                                </a:lnTo>
                                <a:lnTo>
                                  <a:pt x="2717292" y="9144"/>
                                </a:lnTo>
                                <a:close/>
                              </a:path>
                              <a:path w="2717800" h="3866515">
                                <a:moveTo>
                                  <a:pt x="9144" y="3861816"/>
                                </a:moveTo>
                                <a:lnTo>
                                  <a:pt x="4572" y="3857244"/>
                                </a:lnTo>
                                <a:lnTo>
                                  <a:pt x="9144" y="3857244"/>
                                </a:lnTo>
                                <a:lnTo>
                                  <a:pt x="9144" y="3861816"/>
                                </a:lnTo>
                                <a:close/>
                              </a:path>
                              <a:path w="2717800" h="3866515">
                                <a:moveTo>
                                  <a:pt x="2708148" y="3861816"/>
                                </a:moveTo>
                                <a:lnTo>
                                  <a:pt x="9144" y="3861816"/>
                                </a:lnTo>
                                <a:lnTo>
                                  <a:pt x="9144" y="3857244"/>
                                </a:lnTo>
                                <a:lnTo>
                                  <a:pt x="2708148" y="3857244"/>
                                </a:lnTo>
                                <a:lnTo>
                                  <a:pt x="2708148" y="3861816"/>
                                </a:lnTo>
                                <a:close/>
                              </a:path>
                              <a:path w="2717800" h="3866515">
                                <a:moveTo>
                                  <a:pt x="2717292" y="3861816"/>
                                </a:moveTo>
                                <a:lnTo>
                                  <a:pt x="2708148" y="3861816"/>
                                </a:lnTo>
                                <a:lnTo>
                                  <a:pt x="2712720" y="3857244"/>
                                </a:lnTo>
                                <a:lnTo>
                                  <a:pt x="2717292" y="3857244"/>
                                </a:lnTo>
                                <a:lnTo>
                                  <a:pt x="2717292" y="38618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9.799988pt;margin-top:13.954998pt;width:214pt;height:304.45pt;mso-position-horizontal-relative:page;mso-position-vertical-relative:paragraph;z-index:-15708160;mso-wrap-distance-left:0;mso-wrap-distance-right:0" id="docshapegroup503" coordorigin="6396,279" coordsize="4280,6089">
                <v:shape style="position:absolute;left:6405;top:367;width:4229;height:5912" type="#_x0000_t75" id="docshape504" stroked="false">
                  <v:imagedata r:id="rId319" o:title=""/>
                </v:shape>
                <v:shape style="position:absolute;left:6396;top:279;width:4280;height:6089" id="docshape505" coordorigin="6396,279" coordsize="4280,6089" path="m10675,6368l6396,6368,6396,279,10675,279,10675,286,6410,286,6403,293,6410,293,6410,6354,6403,6354,6410,6361,10675,6361,10675,6368xm6410,293l6403,293,6410,286,6410,293xm10661,293l6410,293,6410,286,10661,286,10661,293xm10661,6361l10661,286,10668,293,10675,293,10675,6354,10668,6354,10661,6361xm10675,293l10668,293,10661,286,10675,286,10675,293xm6410,6361l6403,6354,6410,6354,6410,6361xm10661,6361l6410,6361,6410,6354,10661,6354,10661,6361xm10675,6361l10661,6361,10668,6354,10675,6354,10675,6361xe" filled="true" fillcolor="#0070b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85"/>
        <w:jc w:val="left"/>
      </w:pPr>
    </w:p>
    <w:p>
      <w:pPr>
        <w:spacing w:before="0"/>
        <w:ind w:left="657" w:right="0" w:firstLine="0"/>
        <w:jc w:val="left"/>
        <w:rPr>
          <w:sz w:val="16"/>
        </w:rPr>
      </w:pPr>
      <w:r>
        <w:rPr>
          <w:color w:val="1C1C1C"/>
          <w:w w:val="110"/>
          <w:sz w:val="14"/>
        </w:rPr>
        <w:t>(*)</w:t>
      </w:r>
      <w:r>
        <w:rPr>
          <w:color w:val="1C1C1C"/>
          <w:spacing w:val="78"/>
          <w:w w:val="110"/>
          <w:sz w:val="14"/>
        </w:rPr>
        <w:t> </w:t>
      </w:r>
      <w:r>
        <w:rPr>
          <w:color w:val="030303"/>
          <w:w w:val="110"/>
          <w:sz w:val="16"/>
        </w:rPr>
        <w:t>Compte</w:t>
      </w:r>
      <w:r>
        <w:rPr>
          <w:color w:val="030303"/>
          <w:spacing w:val="10"/>
          <w:w w:val="110"/>
          <w:sz w:val="16"/>
        </w:rPr>
        <w:t> </w:t>
      </w:r>
      <w:r>
        <w:rPr>
          <w:color w:val="030303"/>
          <w:w w:val="110"/>
          <w:sz w:val="16"/>
        </w:rPr>
        <w:t>tenu</w:t>
      </w:r>
      <w:r>
        <w:rPr>
          <w:color w:val="030303"/>
          <w:spacing w:val="3"/>
          <w:w w:val="110"/>
          <w:sz w:val="16"/>
        </w:rPr>
        <w:t> </w:t>
      </w:r>
      <w:r>
        <w:rPr>
          <w:color w:val="030303"/>
          <w:w w:val="110"/>
          <w:sz w:val="16"/>
        </w:rPr>
        <w:t>des</w:t>
      </w:r>
      <w:r>
        <w:rPr>
          <w:color w:val="030303"/>
          <w:spacing w:val="-1"/>
          <w:w w:val="110"/>
          <w:sz w:val="16"/>
        </w:rPr>
        <w:t> </w:t>
      </w:r>
      <w:r>
        <w:rPr>
          <w:color w:val="030303"/>
          <w:w w:val="110"/>
          <w:sz w:val="16"/>
        </w:rPr>
        <w:t>cotisations</w:t>
      </w:r>
      <w:r>
        <w:rPr>
          <w:color w:val="030303"/>
          <w:spacing w:val="17"/>
          <w:w w:val="110"/>
          <w:sz w:val="16"/>
        </w:rPr>
        <w:t> </w:t>
      </w:r>
      <w:r>
        <w:rPr>
          <w:color w:val="030303"/>
          <w:w w:val="110"/>
          <w:sz w:val="16"/>
        </w:rPr>
        <w:t>de l'Etat</w:t>
      </w:r>
      <w:r>
        <w:rPr>
          <w:color w:val="030303"/>
          <w:spacing w:val="6"/>
          <w:w w:val="110"/>
          <w:sz w:val="16"/>
        </w:rPr>
        <w:t> </w:t>
      </w:r>
      <w:r>
        <w:rPr>
          <w:color w:val="1C1C1C"/>
          <w:w w:val="110"/>
          <w:sz w:val="16"/>
        </w:rPr>
        <w:t>au</w:t>
      </w:r>
      <w:r>
        <w:rPr>
          <w:color w:val="1C1C1C"/>
          <w:spacing w:val="-1"/>
          <w:w w:val="110"/>
          <w:sz w:val="16"/>
        </w:rPr>
        <w:t> </w:t>
      </w:r>
      <w:r>
        <w:rPr>
          <w:color w:val="030303"/>
          <w:w w:val="110"/>
          <w:sz w:val="16"/>
        </w:rPr>
        <w:t>titre</w:t>
      </w:r>
      <w:r>
        <w:rPr>
          <w:color w:val="030303"/>
          <w:spacing w:val="3"/>
          <w:w w:val="110"/>
          <w:sz w:val="16"/>
        </w:rPr>
        <w:t> </w:t>
      </w:r>
      <w:r>
        <w:rPr>
          <w:color w:val="030303"/>
          <w:w w:val="110"/>
          <w:sz w:val="16"/>
        </w:rPr>
        <w:t>de</w:t>
      </w:r>
      <w:r>
        <w:rPr>
          <w:color w:val="030303"/>
          <w:spacing w:val="3"/>
          <w:w w:val="110"/>
          <w:sz w:val="16"/>
        </w:rPr>
        <w:t> </w:t>
      </w:r>
      <w:r>
        <w:rPr>
          <w:color w:val="030303"/>
          <w:w w:val="110"/>
          <w:sz w:val="16"/>
        </w:rPr>
        <w:t>la</w:t>
      </w:r>
      <w:r>
        <w:rPr>
          <w:color w:val="030303"/>
          <w:spacing w:val="6"/>
          <w:w w:val="110"/>
          <w:sz w:val="16"/>
        </w:rPr>
        <w:t> </w:t>
      </w:r>
      <w:r>
        <w:rPr>
          <w:color w:val="030303"/>
          <w:w w:val="110"/>
          <w:sz w:val="16"/>
        </w:rPr>
        <w:t>prevoyance</w:t>
      </w:r>
      <w:r>
        <w:rPr>
          <w:color w:val="030303"/>
          <w:spacing w:val="8"/>
          <w:w w:val="110"/>
          <w:sz w:val="16"/>
        </w:rPr>
        <w:t> </w:t>
      </w:r>
      <w:r>
        <w:rPr>
          <w:color w:val="030303"/>
          <w:w w:val="110"/>
          <w:sz w:val="16"/>
        </w:rPr>
        <w:t>sociale</w:t>
      </w:r>
      <w:r>
        <w:rPr>
          <w:color w:val="030303"/>
          <w:spacing w:val="7"/>
          <w:w w:val="110"/>
          <w:sz w:val="16"/>
        </w:rPr>
        <w:t> </w:t>
      </w:r>
      <w:r>
        <w:rPr>
          <w:color w:val="1C1C1C"/>
          <w:w w:val="110"/>
          <w:sz w:val="16"/>
        </w:rPr>
        <w:t>et</w:t>
      </w:r>
      <w:r>
        <w:rPr>
          <w:color w:val="1C1C1C"/>
          <w:spacing w:val="13"/>
          <w:w w:val="110"/>
          <w:sz w:val="16"/>
        </w:rPr>
        <w:t> </w:t>
      </w:r>
      <w:r>
        <w:rPr>
          <w:color w:val="030303"/>
          <w:w w:val="110"/>
          <w:sz w:val="16"/>
        </w:rPr>
        <w:t>de</w:t>
      </w:r>
      <w:r>
        <w:rPr>
          <w:color w:val="030303"/>
          <w:spacing w:val="6"/>
          <w:w w:val="110"/>
          <w:sz w:val="16"/>
        </w:rPr>
        <w:t> </w:t>
      </w:r>
      <w:r>
        <w:rPr>
          <w:color w:val="030303"/>
          <w:w w:val="110"/>
          <w:sz w:val="16"/>
        </w:rPr>
        <w:t>la</w:t>
      </w:r>
      <w:r>
        <w:rPr>
          <w:color w:val="030303"/>
          <w:spacing w:val="7"/>
          <w:w w:val="110"/>
          <w:sz w:val="16"/>
        </w:rPr>
        <w:t> </w:t>
      </w:r>
      <w:r>
        <w:rPr>
          <w:color w:val="030303"/>
          <w:spacing w:val="-2"/>
          <w:w w:val="110"/>
          <w:sz w:val="16"/>
        </w:rPr>
        <w:t>r</w:t>
      </w:r>
      <w:r>
        <w:rPr>
          <w:color w:val="1C1C1C"/>
          <w:spacing w:val="-2"/>
          <w:w w:val="110"/>
          <w:sz w:val="16"/>
        </w:rPr>
        <w:t>e</w:t>
      </w:r>
      <w:r>
        <w:rPr>
          <w:color w:val="030303"/>
          <w:spacing w:val="-2"/>
          <w:w w:val="110"/>
          <w:sz w:val="16"/>
        </w:rPr>
        <w:t>tr</w:t>
      </w:r>
      <w:r>
        <w:rPr>
          <w:color w:val="1C1C1C"/>
          <w:spacing w:val="-2"/>
          <w:w w:val="110"/>
          <w:sz w:val="16"/>
        </w:rPr>
        <w:t>a</w:t>
      </w:r>
      <w:r>
        <w:rPr>
          <w:color w:val="030303"/>
          <w:spacing w:val="-2"/>
          <w:w w:val="110"/>
          <w:sz w:val="16"/>
        </w:rPr>
        <w:t>it</w:t>
      </w:r>
      <w:r>
        <w:rPr>
          <w:color w:val="1C1C1C"/>
          <w:spacing w:val="-2"/>
          <w:w w:val="110"/>
          <w:sz w:val="16"/>
        </w:rPr>
        <w:t>e</w:t>
      </w:r>
      <w:r>
        <w:rPr>
          <w:color w:val="3B3B3B"/>
          <w:spacing w:val="-2"/>
          <w:w w:val="110"/>
          <w:sz w:val="16"/>
        </w:rPr>
        <w:t>.</w:t>
      </w:r>
    </w:p>
    <w:p>
      <w:pPr>
        <w:pStyle w:val="BodyText"/>
        <w:jc w:val="left"/>
        <w:rPr>
          <w:sz w:val="16"/>
        </w:rPr>
      </w:pPr>
    </w:p>
    <w:p>
      <w:pPr>
        <w:pStyle w:val="BodyText"/>
        <w:spacing w:before="2"/>
        <w:jc w:val="left"/>
        <w:rPr>
          <w:sz w:val="16"/>
        </w:rPr>
      </w:pPr>
    </w:p>
    <w:p>
      <w:pPr>
        <w:spacing w:before="0"/>
        <w:ind w:left="294" w:right="0" w:firstLine="0"/>
        <w:jc w:val="both"/>
        <w:rPr>
          <w:sz w:val="22"/>
        </w:rPr>
      </w:pPr>
      <w:r>
        <w:rPr/>
        <w:drawing>
          <wp:inline distT="0" distB="0" distL="0" distR="0">
            <wp:extent cx="108203" cy="108203"/>
            <wp:effectExtent l="0" t="0" r="0" b="0"/>
            <wp:docPr id="542" name="Image 5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2" name="Image 542"/>
                    <pic:cNvPicPr/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203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80"/>
          <w:w w:val="105"/>
          <w:position w:val="2"/>
          <w:sz w:val="20"/>
        </w:rPr>
        <w:t> </w:t>
      </w:r>
      <w:r>
        <w:rPr>
          <w:b/>
          <w:color w:val="030303"/>
          <w:w w:val="105"/>
          <w:position w:val="2"/>
          <w:sz w:val="22"/>
        </w:rPr>
        <w:t>Depenses</w:t>
      </w:r>
      <w:r>
        <w:rPr>
          <w:b/>
          <w:color w:val="030303"/>
          <w:spacing w:val="3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de</w:t>
      </w:r>
      <w:r>
        <w:rPr>
          <w:b/>
          <w:color w:val="030303"/>
          <w:spacing w:val="31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materiel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et</w:t>
      </w:r>
      <w:r>
        <w:rPr>
          <w:b/>
          <w:color w:val="030303"/>
          <w:spacing w:val="31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depenses</w:t>
      </w:r>
      <w:r>
        <w:rPr>
          <w:b/>
          <w:color w:val="030303"/>
          <w:spacing w:val="36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diverses</w:t>
      </w:r>
      <w:r>
        <w:rPr>
          <w:b/>
          <w:color w:val="030303"/>
          <w:spacing w:val="38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:</w:t>
      </w:r>
    </w:p>
    <w:p>
      <w:pPr>
        <w:pStyle w:val="BodyText"/>
        <w:spacing w:line="247" w:lineRule="auto" w:before="170"/>
        <w:ind w:left="298" w:right="533" w:firstLine="4"/>
      </w:pPr>
      <w:r>
        <w:rPr>
          <w:color w:val="030303"/>
          <w:w w:val="105"/>
        </w:rPr>
        <w:t>Le montant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 credits</w:t>
      </w:r>
      <w:r>
        <w:rPr>
          <w:color w:val="030303"/>
          <w:w w:val="105"/>
        </w:rPr>
        <w:t> ouverts au titre des depenses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materiel et</w:t>
      </w:r>
      <w:r>
        <w:rPr>
          <w:color w:val="030303"/>
          <w:w w:val="105"/>
        </w:rPr>
        <w:t> depenses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diverses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 l'annee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2025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s'eleve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80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220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124 000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dirhams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contre 71158 286 000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dirhams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l'annee 2024 soit une augmentation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12,73 %.</w:t>
      </w:r>
    </w:p>
    <w:p>
      <w:pPr>
        <w:spacing w:after="0" w:line="247" w:lineRule="auto"/>
        <w:sectPr>
          <w:headerReference w:type="even" r:id="rId313"/>
          <w:headerReference w:type="default" r:id="rId314"/>
          <w:footerReference w:type="even" r:id="rId315"/>
          <w:footerReference w:type="default" r:id="rId316"/>
          <w:pgSz w:w="11910" w:h="16840"/>
          <w:pgMar w:header="710" w:footer="927" w:top="1020" w:bottom="1120" w:left="560" w:right="300"/>
          <w:pgNumType w:start="22"/>
        </w:sectPr>
      </w:pPr>
    </w:p>
    <w:p>
      <w:pPr>
        <w:pStyle w:val="BodyText"/>
        <w:spacing w:before="58"/>
        <w:jc w:val="left"/>
        <w:rPr>
          <w:sz w:val="20"/>
        </w:rPr>
      </w:pPr>
    </w:p>
    <w:p>
      <w:pPr>
        <w:tabs>
          <w:tab w:pos="5701" w:val="left" w:leader="none"/>
        </w:tabs>
        <w:spacing w:line="240" w:lineRule="auto"/>
        <w:ind w:left="618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717800" cy="3769360"/>
                <wp:effectExtent l="0" t="0" r="0" b="2539"/>
                <wp:docPr id="543" name="Group 5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3" name="Group 543"/>
                      <wpg:cNvGrpSpPr/>
                      <wpg:grpSpPr>
                        <a:xfrm>
                          <a:off x="0" y="0"/>
                          <a:ext cx="2717800" cy="3769360"/>
                          <a:chExt cx="2717800" cy="3769360"/>
                        </a:xfrm>
                      </wpg:grpSpPr>
                      <pic:pic>
                        <pic:nvPicPr>
                          <pic:cNvPr id="544" name="Image 544"/>
                          <pic:cNvPicPr/>
                        </pic:nvPicPr>
                        <pic:blipFill>
                          <a:blip r:embed="rId3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56348"/>
                            <a:ext cx="2683753" cy="3654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5" name="Graphic 545"/>
                        <wps:cNvSpPr/>
                        <wps:spPr>
                          <a:xfrm>
                            <a:off x="0" y="0"/>
                            <a:ext cx="2717800" cy="3769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7800" h="3769360">
                                <a:moveTo>
                                  <a:pt x="2717292" y="3768852"/>
                                </a:moveTo>
                                <a:lnTo>
                                  <a:pt x="0" y="3768852"/>
                                </a:lnTo>
                                <a:lnTo>
                                  <a:pt x="0" y="0"/>
                                </a:lnTo>
                                <a:lnTo>
                                  <a:pt x="2717292" y="0"/>
                                </a:lnTo>
                                <a:lnTo>
                                  <a:pt x="2717292" y="6096"/>
                                </a:lnTo>
                                <a:lnTo>
                                  <a:pt x="9144" y="6096"/>
                                </a:lnTo>
                                <a:lnTo>
                                  <a:pt x="4572" y="10668"/>
                                </a:lnTo>
                                <a:lnTo>
                                  <a:pt x="9144" y="10668"/>
                                </a:lnTo>
                                <a:lnTo>
                                  <a:pt x="9144" y="3758184"/>
                                </a:lnTo>
                                <a:lnTo>
                                  <a:pt x="4572" y="3758184"/>
                                </a:lnTo>
                                <a:lnTo>
                                  <a:pt x="9144" y="3764280"/>
                                </a:lnTo>
                                <a:lnTo>
                                  <a:pt x="2717292" y="3764280"/>
                                </a:lnTo>
                                <a:lnTo>
                                  <a:pt x="2717292" y="3768852"/>
                                </a:lnTo>
                                <a:close/>
                              </a:path>
                              <a:path w="2717800" h="3769360">
                                <a:moveTo>
                                  <a:pt x="9144" y="10668"/>
                                </a:moveTo>
                                <a:lnTo>
                                  <a:pt x="4572" y="10668"/>
                                </a:lnTo>
                                <a:lnTo>
                                  <a:pt x="9144" y="6096"/>
                                </a:lnTo>
                                <a:lnTo>
                                  <a:pt x="9144" y="10668"/>
                                </a:lnTo>
                                <a:close/>
                              </a:path>
                              <a:path w="2717800" h="3769360">
                                <a:moveTo>
                                  <a:pt x="2708148" y="10668"/>
                                </a:moveTo>
                                <a:lnTo>
                                  <a:pt x="9144" y="10668"/>
                                </a:lnTo>
                                <a:lnTo>
                                  <a:pt x="9144" y="6096"/>
                                </a:lnTo>
                                <a:lnTo>
                                  <a:pt x="2708148" y="6096"/>
                                </a:lnTo>
                                <a:lnTo>
                                  <a:pt x="2708148" y="10668"/>
                                </a:lnTo>
                                <a:close/>
                              </a:path>
                              <a:path w="2717800" h="3769360">
                                <a:moveTo>
                                  <a:pt x="2708148" y="3764280"/>
                                </a:moveTo>
                                <a:lnTo>
                                  <a:pt x="2708148" y="6096"/>
                                </a:lnTo>
                                <a:lnTo>
                                  <a:pt x="2712720" y="10668"/>
                                </a:lnTo>
                                <a:lnTo>
                                  <a:pt x="2717292" y="10668"/>
                                </a:lnTo>
                                <a:lnTo>
                                  <a:pt x="2717292" y="3758184"/>
                                </a:lnTo>
                                <a:lnTo>
                                  <a:pt x="2712720" y="3758184"/>
                                </a:lnTo>
                                <a:lnTo>
                                  <a:pt x="2708148" y="3764280"/>
                                </a:lnTo>
                                <a:close/>
                              </a:path>
                              <a:path w="2717800" h="3769360">
                                <a:moveTo>
                                  <a:pt x="2717292" y="10668"/>
                                </a:moveTo>
                                <a:lnTo>
                                  <a:pt x="2712720" y="10668"/>
                                </a:lnTo>
                                <a:lnTo>
                                  <a:pt x="2708148" y="6096"/>
                                </a:lnTo>
                                <a:lnTo>
                                  <a:pt x="2717292" y="6096"/>
                                </a:lnTo>
                                <a:lnTo>
                                  <a:pt x="2717292" y="10668"/>
                                </a:lnTo>
                                <a:close/>
                              </a:path>
                              <a:path w="2717800" h="3769360">
                                <a:moveTo>
                                  <a:pt x="9144" y="3764280"/>
                                </a:moveTo>
                                <a:lnTo>
                                  <a:pt x="4572" y="3758184"/>
                                </a:lnTo>
                                <a:lnTo>
                                  <a:pt x="9144" y="3758184"/>
                                </a:lnTo>
                                <a:lnTo>
                                  <a:pt x="9144" y="3764280"/>
                                </a:lnTo>
                                <a:close/>
                              </a:path>
                              <a:path w="2717800" h="3769360">
                                <a:moveTo>
                                  <a:pt x="2708148" y="3764280"/>
                                </a:moveTo>
                                <a:lnTo>
                                  <a:pt x="9144" y="3764280"/>
                                </a:lnTo>
                                <a:lnTo>
                                  <a:pt x="9144" y="3758184"/>
                                </a:lnTo>
                                <a:lnTo>
                                  <a:pt x="2708148" y="3758184"/>
                                </a:lnTo>
                                <a:lnTo>
                                  <a:pt x="2708148" y="3764280"/>
                                </a:lnTo>
                                <a:close/>
                              </a:path>
                              <a:path w="2717800" h="3769360">
                                <a:moveTo>
                                  <a:pt x="2717292" y="3764280"/>
                                </a:moveTo>
                                <a:lnTo>
                                  <a:pt x="2708148" y="3764280"/>
                                </a:lnTo>
                                <a:lnTo>
                                  <a:pt x="2712720" y="3758184"/>
                                </a:lnTo>
                                <a:lnTo>
                                  <a:pt x="2717292" y="3758184"/>
                                </a:lnTo>
                                <a:lnTo>
                                  <a:pt x="2717292" y="37642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4pt;height:296.8pt;mso-position-horizontal-relative:char;mso-position-vertical-relative:line" id="docshapegroup506" coordorigin="0,0" coordsize="4280,5936">
                <v:shape style="position:absolute;left:12;top:88;width:4227;height:5756" type="#_x0000_t75" id="docshape507" stroked="false">
                  <v:imagedata r:id="rId320" o:title=""/>
                </v:shape>
                <v:shape style="position:absolute;left:0;top:0;width:4280;height:5936" id="docshape508" coordorigin="0,0" coordsize="4280,5936" path="m4279,5935l0,5935,0,0,4279,0,4279,10,14,10,7,17,14,17,14,5918,7,5918,14,5928,4279,5928,4279,5935xm14,17l7,17,14,10,14,17xm4265,17l14,17,14,10,4265,10,4265,17xm4265,5928l4265,10,4272,17,4279,17,4279,5918,4272,5918,4265,5928xm4279,17l4272,17,4265,10,4279,10,4279,17xm14,5928l7,5918,14,5918,14,5928xm4265,5928l14,5928,14,5918,4265,5918,4265,5928xm4279,5928l4265,5928,4272,5918,4279,5918,4279,5928xe" filled="true" fillcolor="#0070bf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2717800" cy="3769360"/>
                <wp:effectExtent l="0" t="0" r="0" b="2539"/>
                <wp:docPr id="546" name="Group 5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6" name="Group 546"/>
                      <wpg:cNvGrpSpPr/>
                      <wpg:grpSpPr>
                        <a:xfrm>
                          <a:off x="0" y="0"/>
                          <a:ext cx="2717800" cy="3769360"/>
                          <a:chExt cx="2717800" cy="3769360"/>
                        </a:xfrm>
                      </wpg:grpSpPr>
                      <pic:pic>
                        <pic:nvPicPr>
                          <pic:cNvPr id="547" name="Image 547"/>
                          <pic:cNvPicPr/>
                        </pic:nvPicPr>
                        <pic:blipFill>
                          <a:blip r:embed="rId3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56348"/>
                            <a:ext cx="2683753" cy="3654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8" name="Graphic 548"/>
                        <wps:cNvSpPr/>
                        <wps:spPr>
                          <a:xfrm>
                            <a:off x="0" y="0"/>
                            <a:ext cx="2717800" cy="3769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7800" h="3769360">
                                <a:moveTo>
                                  <a:pt x="2717292" y="3768852"/>
                                </a:moveTo>
                                <a:lnTo>
                                  <a:pt x="0" y="3768852"/>
                                </a:lnTo>
                                <a:lnTo>
                                  <a:pt x="0" y="0"/>
                                </a:lnTo>
                                <a:lnTo>
                                  <a:pt x="2717292" y="0"/>
                                </a:lnTo>
                                <a:lnTo>
                                  <a:pt x="2717292" y="6096"/>
                                </a:lnTo>
                                <a:lnTo>
                                  <a:pt x="9144" y="6096"/>
                                </a:lnTo>
                                <a:lnTo>
                                  <a:pt x="4572" y="10668"/>
                                </a:lnTo>
                                <a:lnTo>
                                  <a:pt x="9144" y="10668"/>
                                </a:lnTo>
                                <a:lnTo>
                                  <a:pt x="9144" y="3758184"/>
                                </a:lnTo>
                                <a:lnTo>
                                  <a:pt x="4572" y="3758184"/>
                                </a:lnTo>
                                <a:lnTo>
                                  <a:pt x="9144" y="3764280"/>
                                </a:lnTo>
                                <a:lnTo>
                                  <a:pt x="2717292" y="3764280"/>
                                </a:lnTo>
                                <a:lnTo>
                                  <a:pt x="2717292" y="3768852"/>
                                </a:lnTo>
                                <a:close/>
                              </a:path>
                              <a:path w="2717800" h="3769360">
                                <a:moveTo>
                                  <a:pt x="9144" y="10668"/>
                                </a:moveTo>
                                <a:lnTo>
                                  <a:pt x="4572" y="10668"/>
                                </a:lnTo>
                                <a:lnTo>
                                  <a:pt x="9144" y="6096"/>
                                </a:lnTo>
                                <a:lnTo>
                                  <a:pt x="9144" y="10668"/>
                                </a:lnTo>
                                <a:close/>
                              </a:path>
                              <a:path w="2717800" h="3769360">
                                <a:moveTo>
                                  <a:pt x="2708148" y="10668"/>
                                </a:moveTo>
                                <a:lnTo>
                                  <a:pt x="9144" y="10668"/>
                                </a:lnTo>
                                <a:lnTo>
                                  <a:pt x="9144" y="6096"/>
                                </a:lnTo>
                                <a:lnTo>
                                  <a:pt x="2708148" y="6096"/>
                                </a:lnTo>
                                <a:lnTo>
                                  <a:pt x="2708148" y="10668"/>
                                </a:lnTo>
                                <a:close/>
                              </a:path>
                              <a:path w="2717800" h="3769360">
                                <a:moveTo>
                                  <a:pt x="2708148" y="3764280"/>
                                </a:moveTo>
                                <a:lnTo>
                                  <a:pt x="2708148" y="6096"/>
                                </a:lnTo>
                                <a:lnTo>
                                  <a:pt x="2712720" y="10668"/>
                                </a:lnTo>
                                <a:lnTo>
                                  <a:pt x="2717292" y="10668"/>
                                </a:lnTo>
                                <a:lnTo>
                                  <a:pt x="2717292" y="3758184"/>
                                </a:lnTo>
                                <a:lnTo>
                                  <a:pt x="2712720" y="3758184"/>
                                </a:lnTo>
                                <a:lnTo>
                                  <a:pt x="2708148" y="3764280"/>
                                </a:lnTo>
                                <a:close/>
                              </a:path>
                              <a:path w="2717800" h="3769360">
                                <a:moveTo>
                                  <a:pt x="2717292" y="10668"/>
                                </a:moveTo>
                                <a:lnTo>
                                  <a:pt x="2712720" y="10668"/>
                                </a:lnTo>
                                <a:lnTo>
                                  <a:pt x="2708148" y="6096"/>
                                </a:lnTo>
                                <a:lnTo>
                                  <a:pt x="2717292" y="6096"/>
                                </a:lnTo>
                                <a:lnTo>
                                  <a:pt x="2717292" y="10668"/>
                                </a:lnTo>
                                <a:close/>
                              </a:path>
                              <a:path w="2717800" h="3769360">
                                <a:moveTo>
                                  <a:pt x="9144" y="3764280"/>
                                </a:moveTo>
                                <a:lnTo>
                                  <a:pt x="4572" y="3758184"/>
                                </a:lnTo>
                                <a:lnTo>
                                  <a:pt x="9144" y="3758184"/>
                                </a:lnTo>
                                <a:lnTo>
                                  <a:pt x="9144" y="3764280"/>
                                </a:lnTo>
                                <a:close/>
                              </a:path>
                              <a:path w="2717800" h="3769360">
                                <a:moveTo>
                                  <a:pt x="2708148" y="3764280"/>
                                </a:moveTo>
                                <a:lnTo>
                                  <a:pt x="9144" y="3764280"/>
                                </a:lnTo>
                                <a:lnTo>
                                  <a:pt x="9144" y="3758184"/>
                                </a:lnTo>
                                <a:lnTo>
                                  <a:pt x="2708148" y="3758184"/>
                                </a:lnTo>
                                <a:lnTo>
                                  <a:pt x="2708148" y="3764280"/>
                                </a:lnTo>
                                <a:close/>
                              </a:path>
                              <a:path w="2717800" h="3769360">
                                <a:moveTo>
                                  <a:pt x="2717292" y="3764280"/>
                                </a:moveTo>
                                <a:lnTo>
                                  <a:pt x="2708148" y="3764280"/>
                                </a:lnTo>
                                <a:lnTo>
                                  <a:pt x="2712720" y="3758184"/>
                                </a:lnTo>
                                <a:lnTo>
                                  <a:pt x="2717292" y="3758184"/>
                                </a:lnTo>
                                <a:lnTo>
                                  <a:pt x="2717292" y="37642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4pt;height:296.8pt;mso-position-horizontal-relative:char;mso-position-vertical-relative:line" id="docshapegroup509" coordorigin="0,0" coordsize="4280,5936">
                <v:shape style="position:absolute;left:12;top:88;width:4227;height:5756" type="#_x0000_t75" id="docshape510" stroked="false">
                  <v:imagedata r:id="rId321" o:title=""/>
                </v:shape>
                <v:shape style="position:absolute;left:0;top:0;width:4280;height:5936" id="docshape511" coordorigin="0,0" coordsize="4280,5936" path="m4279,5935l0,5935,0,0,4279,0,4279,10,14,10,7,17,14,17,14,5918,7,5918,14,5928,4279,5928,4279,5935xm14,17l7,17,14,10,14,17xm4265,17l14,17,14,10,4265,10,4265,17xm4265,5928l4265,10,4272,17,4279,17,4279,5918,4272,5918,4265,5928xm4279,17l4272,17,4265,10,4279,10,4279,17xm14,5928l7,5918,14,5918,14,5928xm4265,5928l14,5928,14,5918,4265,5918,4265,5928xm4279,5928l4265,5928,4272,5918,4279,5918,4279,5928xe" filled="true" fillcolor="#0070bf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before="205"/>
        <w:ind w:left="294" w:right="0" w:firstLine="0"/>
        <w:jc w:val="both"/>
        <w:rPr>
          <w:sz w:val="23"/>
        </w:rPr>
      </w:pPr>
      <w:r>
        <w:rPr>
          <w:position w:val="-1"/>
        </w:rPr>
        <w:drawing>
          <wp:inline distT="0" distB="0" distL="0" distR="0">
            <wp:extent cx="108203" cy="108203"/>
            <wp:effectExtent l="0" t="0" r="0" b="0"/>
            <wp:docPr id="549" name="Image 5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9" name="Image 549"/>
                    <pic:cNvPicPr/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203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b/>
          <w:color w:val="030303"/>
          <w:spacing w:val="2"/>
          <w:sz w:val="23"/>
        </w:rPr>
        <w:t>Charges</w:t>
      </w:r>
      <w:r>
        <w:rPr>
          <w:b/>
          <w:color w:val="030303"/>
          <w:spacing w:val="40"/>
          <w:sz w:val="23"/>
        </w:rPr>
        <w:t> </w:t>
      </w:r>
      <w:r>
        <w:rPr>
          <w:b/>
          <w:color w:val="030303"/>
          <w:spacing w:val="2"/>
          <w:sz w:val="23"/>
        </w:rPr>
        <w:t>communes-Fonctionnement</w:t>
      </w:r>
      <w:r>
        <w:rPr>
          <w:b/>
          <w:color w:val="030303"/>
          <w:spacing w:val="31"/>
          <w:sz w:val="23"/>
        </w:rPr>
        <w:t> </w:t>
      </w:r>
      <w:r>
        <w:rPr>
          <w:color w:val="030303"/>
          <w:sz w:val="23"/>
        </w:rPr>
        <w:t>:</w:t>
      </w:r>
    </w:p>
    <w:p>
      <w:pPr>
        <w:pStyle w:val="BodyText"/>
        <w:spacing w:line="228" w:lineRule="auto" w:before="182"/>
        <w:ind w:left="298" w:right="527" w:firstLine="5"/>
      </w:pP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montant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credits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prevus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2025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titre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charges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communes-fonctionnement s'eleve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29"/>
          <w:w w:val="105"/>
          <w:sz w:val="29"/>
        </w:rPr>
        <w:t> </w:t>
      </w:r>
      <w:r>
        <w:rPr>
          <w:color w:val="030303"/>
          <w:w w:val="105"/>
        </w:rPr>
        <w:t>48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112</w:t>
      </w:r>
      <w:r>
        <w:rPr>
          <w:color w:val="030303"/>
          <w:spacing w:val="14"/>
          <w:w w:val="105"/>
        </w:rPr>
        <w:t> </w:t>
      </w:r>
      <w:r>
        <w:rPr>
          <w:color w:val="030303"/>
          <w:w w:val="105"/>
        </w:rPr>
        <w:t>000</w:t>
      </w:r>
      <w:r>
        <w:rPr>
          <w:color w:val="030303"/>
          <w:spacing w:val="54"/>
          <w:w w:val="105"/>
        </w:rPr>
        <w:t>  </w:t>
      </w:r>
      <w:r>
        <w:rPr>
          <w:color w:val="030303"/>
          <w:w w:val="105"/>
        </w:rPr>
        <w:t>000</w:t>
      </w:r>
      <w:r>
        <w:rPr>
          <w:color w:val="030303"/>
          <w:spacing w:val="72"/>
          <w:w w:val="105"/>
        </w:rPr>
        <w:t>  </w:t>
      </w:r>
      <w:r>
        <w:rPr>
          <w:color w:val="030303"/>
          <w:w w:val="105"/>
        </w:rPr>
        <w:t>dirhams</w:t>
      </w:r>
      <w:r>
        <w:rPr>
          <w:color w:val="030303"/>
          <w:spacing w:val="55"/>
          <w:w w:val="105"/>
        </w:rPr>
        <w:t> </w:t>
      </w:r>
      <w:r>
        <w:rPr>
          <w:color w:val="030303"/>
          <w:w w:val="105"/>
        </w:rPr>
        <w:t>contre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34 820</w:t>
      </w:r>
      <w:r>
        <w:rPr>
          <w:color w:val="030303"/>
          <w:spacing w:val="8"/>
          <w:w w:val="105"/>
        </w:rPr>
        <w:t> </w:t>
      </w:r>
      <w:r>
        <w:rPr>
          <w:color w:val="030303"/>
          <w:w w:val="105"/>
        </w:rPr>
        <w:t>000</w:t>
      </w:r>
      <w:r>
        <w:rPr>
          <w:color w:val="030303"/>
          <w:spacing w:val="56"/>
          <w:w w:val="105"/>
        </w:rPr>
        <w:t> </w:t>
      </w:r>
      <w:r>
        <w:rPr>
          <w:color w:val="030303"/>
          <w:w w:val="105"/>
        </w:rPr>
        <w:t>000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dirhams</w:t>
      </w:r>
      <w:r>
        <w:rPr>
          <w:color w:val="030303"/>
          <w:spacing w:val="54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53"/>
          <w:w w:val="105"/>
        </w:rPr>
        <w:t> </w:t>
      </w:r>
      <w:r>
        <w:rPr>
          <w:color w:val="030303"/>
          <w:w w:val="105"/>
        </w:rPr>
        <w:t>l'annee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2024,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soit</w:t>
      </w:r>
    </w:p>
    <w:p>
      <w:pPr>
        <w:pStyle w:val="BodyText"/>
        <w:spacing w:before="38"/>
        <w:ind w:left="300"/>
      </w:pPr>
      <w:r>
        <w:rPr>
          <w:color w:val="030303"/>
          <w:w w:val="105"/>
        </w:rPr>
        <w:t>une</w:t>
      </w:r>
      <w:r>
        <w:rPr>
          <w:color w:val="030303"/>
          <w:spacing w:val="14"/>
          <w:w w:val="105"/>
        </w:rPr>
        <w:t> </w:t>
      </w:r>
      <w:r>
        <w:rPr>
          <w:color w:val="030303"/>
          <w:w w:val="105"/>
        </w:rPr>
        <w:t>augmentation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-11"/>
          <w:w w:val="105"/>
        </w:rPr>
        <w:t> </w:t>
      </w:r>
      <w:r>
        <w:rPr>
          <w:color w:val="030303"/>
          <w:w w:val="105"/>
        </w:rPr>
        <w:t>13</w:t>
      </w:r>
      <w:r>
        <w:rPr>
          <w:color w:val="030303"/>
          <w:spacing w:val="23"/>
          <w:w w:val="105"/>
        </w:rPr>
        <w:t> </w:t>
      </w:r>
      <w:r>
        <w:rPr>
          <w:color w:val="030303"/>
          <w:w w:val="105"/>
        </w:rPr>
        <w:t>292</w:t>
      </w:r>
      <w:r>
        <w:rPr>
          <w:color w:val="030303"/>
          <w:spacing w:val="17"/>
          <w:w w:val="105"/>
        </w:rPr>
        <w:t> </w:t>
      </w:r>
      <w:r>
        <w:rPr>
          <w:color w:val="030303"/>
          <w:w w:val="105"/>
        </w:rPr>
        <w:t>000</w:t>
      </w:r>
      <w:r>
        <w:rPr>
          <w:color w:val="030303"/>
          <w:spacing w:val="62"/>
          <w:w w:val="150"/>
        </w:rPr>
        <w:t> </w:t>
      </w:r>
      <w:r>
        <w:rPr>
          <w:color w:val="030303"/>
          <w:w w:val="105"/>
        </w:rPr>
        <w:t>000</w:t>
      </w:r>
      <w:r>
        <w:rPr>
          <w:color w:val="030303"/>
          <w:spacing w:val="65"/>
          <w:w w:val="150"/>
        </w:rPr>
        <w:t> </w:t>
      </w:r>
      <w:r>
        <w:rPr>
          <w:color w:val="030303"/>
          <w:w w:val="105"/>
        </w:rPr>
        <w:t>dirhams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ou</w:t>
      </w:r>
      <w:r>
        <w:rPr>
          <w:color w:val="030303"/>
          <w:spacing w:val="21"/>
          <w:w w:val="105"/>
        </w:rPr>
        <w:t> </w:t>
      </w:r>
      <w:r>
        <w:rPr>
          <w:color w:val="030303"/>
          <w:w w:val="105"/>
        </w:rPr>
        <w:t>38,17</w:t>
      </w:r>
      <w:r>
        <w:rPr>
          <w:color w:val="030303"/>
          <w:spacing w:val="18"/>
          <w:w w:val="105"/>
        </w:rPr>
        <w:t> </w:t>
      </w:r>
      <w:r>
        <w:rPr>
          <w:color w:val="030303"/>
          <w:spacing w:val="-5"/>
          <w:w w:val="105"/>
        </w:rPr>
        <w:t>%.</w:t>
      </w:r>
    </w:p>
    <w:p>
      <w:pPr>
        <w:pStyle w:val="BodyText"/>
        <w:spacing w:line="302" w:lineRule="exact" w:before="178"/>
        <w:ind w:left="300" w:right="524" w:hanging="2"/>
      </w:pPr>
      <w:r>
        <w:rPr>
          <w:color w:val="030303"/>
          <w:w w:val="105"/>
        </w:rPr>
        <w:t>Ces</w:t>
      </w:r>
      <w:r>
        <w:rPr>
          <w:color w:val="030303"/>
          <w:w w:val="105"/>
        </w:rPr>
        <w:t> credits</w:t>
      </w:r>
      <w:r>
        <w:rPr>
          <w:color w:val="030303"/>
          <w:w w:val="105"/>
        </w:rPr>
        <w:t> sont</w:t>
      </w:r>
      <w:r>
        <w:rPr>
          <w:color w:val="030303"/>
          <w:w w:val="105"/>
        </w:rPr>
        <w:t> destines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couvrir,</w:t>
      </w:r>
      <w:r>
        <w:rPr>
          <w:color w:val="030303"/>
          <w:w w:val="105"/>
        </w:rPr>
        <w:t> essentiellement,</w:t>
      </w:r>
      <w:r>
        <w:rPr>
          <w:color w:val="030303"/>
          <w:w w:val="105"/>
        </w:rPr>
        <w:t> la</w:t>
      </w:r>
      <w:r>
        <w:rPr>
          <w:color w:val="030303"/>
          <w:w w:val="105"/>
        </w:rPr>
        <w:t> charge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compensation,</w:t>
      </w:r>
      <w:r>
        <w:rPr>
          <w:color w:val="030303"/>
          <w:w w:val="105"/>
        </w:rPr>
        <w:t> certaines depenses</w:t>
      </w:r>
      <w:r>
        <w:rPr>
          <w:color w:val="030303"/>
          <w:w w:val="105"/>
        </w:rPr>
        <w:t> liees</w:t>
      </w:r>
      <w:r>
        <w:rPr>
          <w:color w:val="030303"/>
          <w:w w:val="105"/>
        </w:rPr>
        <w:t> aux</w:t>
      </w:r>
      <w:r>
        <w:rPr>
          <w:color w:val="030303"/>
          <w:w w:val="105"/>
        </w:rPr>
        <w:t> regimes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retraite</w:t>
      </w:r>
      <w:r>
        <w:rPr>
          <w:color w:val="030303"/>
          <w:w w:val="105"/>
        </w:rPr>
        <w:t> et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la</w:t>
      </w:r>
      <w:r>
        <w:rPr>
          <w:color w:val="030303"/>
          <w:w w:val="105"/>
        </w:rPr>
        <w:t> prevoyance</w:t>
      </w:r>
      <w:r>
        <w:rPr>
          <w:color w:val="030303"/>
          <w:w w:val="105"/>
        </w:rPr>
        <w:t> sociale,</w:t>
      </w:r>
      <w:r>
        <w:rPr>
          <w:color w:val="030303"/>
          <w:w w:val="105"/>
        </w:rPr>
        <w:t> les</w:t>
      </w:r>
      <w:r>
        <w:rPr>
          <w:color w:val="030303"/>
          <w:w w:val="105"/>
        </w:rPr>
        <w:t> allocations,</w:t>
      </w:r>
      <w:r>
        <w:rPr>
          <w:color w:val="030303"/>
          <w:w w:val="105"/>
        </w:rPr>
        <w:t> rentes</w:t>
      </w:r>
      <w:r>
        <w:rPr>
          <w:color w:val="030303"/>
          <w:w w:val="105"/>
        </w:rPr>
        <w:t> et pensions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diverses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ainsi</w:t>
      </w:r>
      <w:r>
        <w:rPr>
          <w:color w:val="030303"/>
          <w:spacing w:val="60"/>
          <w:w w:val="105"/>
        </w:rPr>
        <w:t> </w:t>
      </w:r>
      <w:r>
        <w:rPr>
          <w:color w:val="030303"/>
          <w:w w:val="105"/>
        </w:rPr>
        <w:t>que</w:t>
      </w:r>
      <w:r>
        <w:rPr>
          <w:color w:val="030303"/>
          <w:spacing w:val="63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contribution</w:t>
      </w:r>
      <w:r>
        <w:rPr>
          <w:color w:val="030303"/>
          <w:spacing w:val="67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67"/>
          <w:w w:val="105"/>
        </w:rPr>
        <w:t> </w:t>
      </w:r>
      <w:r>
        <w:rPr>
          <w:color w:val="030303"/>
          <w:w w:val="105"/>
        </w:rPr>
        <w:t>financement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65"/>
          <w:w w:val="105"/>
        </w:rPr>
        <w:t> </w:t>
      </w:r>
      <w:r>
        <w:rPr>
          <w:color w:val="030303"/>
          <w:w w:val="105"/>
        </w:rPr>
        <w:t>Chantier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60"/>
          <w:w w:val="105"/>
        </w:rPr>
        <w:t> </w:t>
      </w:r>
      <w:r>
        <w:rPr>
          <w:color w:val="030303"/>
          <w:w w:val="105"/>
        </w:rPr>
        <w:t>generalisation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de la protection sociale.</w:t>
      </w:r>
    </w:p>
    <w:p>
      <w:pPr>
        <w:pStyle w:val="BodyText"/>
        <w:spacing w:before="13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1045463</wp:posOffset>
                </wp:positionH>
                <wp:positionV relativeFrom="paragraph">
                  <wp:posOffset>243827</wp:posOffset>
                </wp:positionV>
                <wp:extent cx="5422900" cy="3023870"/>
                <wp:effectExtent l="0" t="0" r="0" b="0"/>
                <wp:wrapTopAndBottom/>
                <wp:docPr id="550" name="Group 5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0" name="Group 550"/>
                      <wpg:cNvGrpSpPr/>
                      <wpg:grpSpPr>
                        <a:xfrm>
                          <a:off x="0" y="0"/>
                          <a:ext cx="5422900" cy="3023870"/>
                          <a:chExt cx="5422900" cy="3023870"/>
                        </a:xfrm>
                      </wpg:grpSpPr>
                      <pic:pic>
                        <pic:nvPicPr>
                          <pic:cNvPr id="551" name="Image 551"/>
                          <pic:cNvPicPr/>
                        </pic:nvPicPr>
                        <pic:blipFill>
                          <a:blip r:embed="rId3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88" y="105205"/>
                            <a:ext cx="5285232" cy="27811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2" name="Graphic 552"/>
                        <wps:cNvSpPr/>
                        <wps:spPr>
                          <a:xfrm>
                            <a:off x="0" y="0"/>
                            <a:ext cx="5422900" cy="3023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22900" h="3023870">
                                <a:moveTo>
                                  <a:pt x="5422392" y="3023616"/>
                                </a:moveTo>
                                <a:lnTo>
                                  <a:pt x="0" y="3023616"/>
                                </a:lnTo>
                                <a:lnTo>
                                  <a:pt x="0" y="0"/>
                                </a:lnTo>
                                <a:lnTo>
                                  <a:pt x="5422392" y="0"/>
                                </a:lnTo>
                                <a:lnTo>
                                  <a:pt x="5422392" y="4572"/>
                                </a:lnTo>
                                <a:lnTo>
                                  <a:pt x="9144" y="4572"/>
                                </a:lnTo>
                                <a:lnTo>
                                  <a:pt x="4572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9144" y="3014472"/>
                                </a:lnTo>
                                <a:lnTo>
                                  <a:pt x="4572" y="3014472"/>
                                </a:lnTo>
                                <a:lnTo>
                                  <a:pt x="9144" y="3019044"/>
                                </a:lnTo>
                                <a:lnTo>
                                  <a:pt x="5422392" y="3019044"/>
                                </a:lnTo>
                                <a:lnTo>
                                  <a:pt x="5422392" y="3023616"/>
                                </a:lnTo>
                                <a:close/>
                              </a:path>
                              <a:path w="5422900" h="3023870">
                                <a:moveTo>
                                  <a:pt x="9144" y="9144"/>
                                </a:moveTo>
                                <a:lnTo>
                                  <a:pt x="4572" y="9144"/>
                                </a:lnTo>
                                <a:lnTo>
                                  <a:pt x="9144" y="4572"/>
                                </a:lnTo>
                                <a:lnTo>
                                  <a:pt x="9144" y="9144"/>
                                </a:lnTo>
                                <a:close/>
                              </a:path>
                              <a:path w="5422900" h="3023870">
                                <a:moveTo>
                                  <a:pt x="5413248" y="9144"/>
                                </a:moveTo>
                                <a:lnTo>
                                  <a:pt x="9144" y="9144"/>
                                </a:lnTo>
                                <a:lnTo>
                                  <a:pt x="9144" y="4572"/>
                                </a:lnTo>
                                <a:lnTo>
                                  <a:pt x="5413248" y="4572"/>
                                </a:lnTo>
                                <a:lnTo>
                                  <a:pt x="5413248" y="9144"/>
                                </a:lnTo>
                                <a:close/>
                              </a:path>
                              <a:path w="5422900" h="3023870">
                                <a:moveTo>
                                  <a:pt x="5413248" y="3019044"/>
                                </a:moveTo>
                                <a:lnTo>
                                  <a:pt x="5413248" y="4572"/>
                                </a:lnTo>
                                <a:lnTo>
                                  <a:pt x="5417820" y="9144"/>
                                </a:lnTo>
                                <a:lnTo>
                                  <a:pt x="5422392" y="9144"/>
                                </a:lnTo>
                                <a:lnTo>
                                  <a:pt x="5422392" y="3014472"/>
                                </a:lnTo>
                                <a:lnTo>
                                  <a:pt x="5417820" y="3014472"/>
                                </a:lnTo>
                                <a:lnTo>
                                  <a:pt x="5413248" y="3019044"/>
                                </a:lnTo>
                                <a:close/>
                              </a:path>
                              <a:path w="5422900" h="3023870">
                                <a:moveTo>
                                  <a:pt x="5422392" y="9144"/>
                                </a:moveTo>
                                <a:lnTo>
                                  <a:pt x="5417820" y="9144"/>
                                </a:lnTo>
                                <a:lnTo>
                                  <a:pt x="5413248" y="4572"/>
                                </a:lnTo>
                                <a:lnTo>
                                  <a:pt x="5422392" y="4572"/>
                                </a:lnTo>
                                <a:lnTo>
                                  <a:pt x="5422392" y="9144"/>
                                </a:lnTo>
                                <a:close/>
                              </a:path>
                              <a:path w="5422900" h="3023870">
                                <a:moveTo>
                                  <a:pt x="9144" y="3019044"/>
                                </a:moveTo>
                                <a:lnTo>
                                  <a:pt x="4572" y="3014472"/>
                                </a:lnTo>
                                <a:lnTo>
                                  <a:pt x="9144" y="3014472"/>
                                </a:lnTo>
                                <a:lnTo>
                                  <a:pt x="9144" y="3019044"/>
                                </a:lnTo>
                                <a:close/>
                              </a:path>
                              <a:path w="5422900" h="3023870">
                                <a:moveTo>
                                  <a:pt x="5413248" y="3019044"/>
                                </a:moveTo>
                                <a:lnTo>
                                  <a:pt x="9144" y="3019044"/>
                                </a:lnTo>
                                <a:lnTo>
                                  <a:pt x="9144" y="3014472"/>
                                </a:lnTo>
                                <a:lnTo>
                                  <a:pt x="5413248" y="3014472"/>
                                </a:lnTo>
                                <a:lnTo>
                                  <a:pt x="5413248" y="3019044"/>
                                </a:lnTo>
                                <a:close/>
                              </a:path>
                              <a:path w="5422900" h="3023870">
                                <a:moveTo>
                                  <a:pt x="5422392" y="3019044"/>
                                </a:moveTo>
                                <a:lnTo>
                                  <a:pt x="5413248" y="3019044"/>
                                </a:lnTo>
                                <a:lnTo>
                                  <a:pt x="5417820" y="3014472"/>
                                </a:lnTo>
                                <a:lnTo>
                                  <a:pt x="5422392" y="3014472"/>
                                </a:lnTo>
                                <a:lnTo>
                                  <a:pt x="5422392" y="30190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2.32pt;margin-top:19.199024pt;width:427pt;height:238.1pt;mso-position-horizontal-relative:page;mso-position-vertical-relative:paragraph;z-index:-15706624;mso-wrap-distance-left:0;mso-wrap-distance-right:0" id="docshapegroup512" coordorigin="1646,384" coordsize="8540,4762">
                <v:shape style="position:absolute;left:1735;top:549;width:8324;height:4380" type="#_x0000_t75" id="docshape513" stroked="false">
                  <v:imagedata r:id="rId322" o:title=""/>
                </v:shape>
                <v:shape style="position:absolute;left:1646;top:383;width:8540;height:4762" id="docshape514" coordorigin="1646,384" coordsize="8540,4762" path="m10186,5146l1646,5146,1646,384,10186,384,10186,391,1661,391,1654,398,1661,398,1661,5131,1654,5131,1661,5138,10186,5138,10186,5146xm1661,398l1654,398,1661,391,1661,398xm10171,398l1661,398,1661,391,10171,391,10171,398xm10171,5138l10171,391,10178,398,10186,398,10186,5131,10178,5131,10171,5138xm10186,398l10178,398,10171,391,10186,391,10186,398xm1661,5138l1654,5131,1661,5131,1661,5138xm10171,5138l1661,5138,1661,5131,10171,5131,10171,5138xm10186,5138l10171,5138,10178,5131,10186,5131,10186,5138xe" filled="true" fillcolor="#0070b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after="0"/>
        <w:jc w:val="left"/>
        <w:rPr>
          <w:sz w:val="20"/>
        </w:rPr>
        <w:sectPr>
          <w:pgSz w:w="11910" w:h="16840"/>
          <w:pgMar w:header="710" w:footer="958" w:top="980" w:bottom="1140" w:left="560" w:right="300"/>
        </w:sectPr>
      </w:pPr>
    </w:p>
    <w:p>
      <w:pPr>
        <w:pStyle w:val="BodyText"/>
        <w:spacing w:before="248"/>
        <w:ind w:left="294"/>
        <w:jc w:val="left"/>
      </w:pPr>
      <w:r>
        <w:rPr>
          <w:position w:val="-2"/>
        </w:rPr>
        <w:drawing>
          <wp:inline distT="0" distB="0" distL="0" distR="0">
            <wp:extent cx="108203" cy="108203"/>
            <wp:effectExtent l="0" t="0" r="0" b="0"/>
            <wp:docPr id="553" name="Image 5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3" name="Image 553"/>
                    <pic:cNvPicPr/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203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80"/>
          <w:w w:val="115"/>
          <w:sz w:val="20"/>
        </w:rPr>
        <w:t> </w:t>
      </w:r>
      <w:r>
        <w:rPr>
          <w:color w:val="030303"/>
          <w:w w:val="115"/>
        </w:rPr>
        <w:t>Depenses</w:t>
      </w:r>
      <w:r>
        <w:rPr>
          <w:color w:val="030303"/>
          <w:spacing w:val="37"/>
          <w:w w:val="115"/>
        </w:rPr>
        <w:t> </w:t>
      </w:r>
      <w:r>
        <w:rPr>
          <w:color w:val="030303"/>
          <w:w w:val="115"/>
        </w:rPr>
        <w:t>imprevues</w:t>
      </w:r>
      <w:r>
        <w:rPr>
          <w:color w:val="030303"/>
          <w:spacing w:val="36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dotations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provisionnelles :</w:t>
      </w:r>
    </w:p>
    <w:p>
      <w:pPr>
        <w:pStyle w:val="BodyText"/>
        <w:spacing w:before="109"/>
        <w:ind w:left="303"/>
        <w:rPr>
          <w:sz w:val="29"/>
        </w:rPr>
      </w:pPr>
      <w:r>
        <w:rPr>
          <w:color w:val="030303"/>
          <w:w w:val="110"/>
        </w:rPr>
        <w:t>Le</w:t>
      </w:r>
      <w:r>
        <w:rPr>
          <w:color w:val="030303"/>
          <w:spacing w:val="75"/>
          <w:w w:val="150"/>
        </w:rPr>
        <w:t> </w:t>
      </w:r>
      <w:r>
        <w:rPr>
          <w:color w:val="030303"/>
          <w:w w:val="110"/>
        </w:rPr>
        <w:t>montant</w:t>
      </w:r>
      <w:r>
        <w:rPr>
          <w:color w:val="030303"/>
          <w:spacing w:val="26"/>
          <w:w w:val="110"/>
        </w:rPr>
        <w:t>  </w:t>
      </w:r>
      <w:r>
        <w:rPr>
          <w:color w:val="030303"/>
          <w:w w:val="110"/>
        </w:rPr>
        <w:t>des</w:t>
      </w:r>
      <w:r>
        <w:rPr>
          <w:color w:val="030303"/>
          <w:spacing w:val="78"/>
          <w:w w:val="150"/>
        </w:rPr>
        <w:t> </w:t>
      </w:r>
      <w:r>
        <w:rPr>
          <w:color w:val="030303"/>
          <w:w w:val="110"/>
        </w:rPr>
        <w:t>credits</w:t>
      </w:r>
      <w:r>
        <w:rPr>
          <w:color w:val="030303"/>
          <w:spacing w:val="78"/>
          <w:w w:val="150"/>
        </w:rPr>
        <w:t> </w:t>
      </w:r>
      <w:r>
        <w:rPr>
          <w:color w:val="030303"/>
          <w:w w:val="110"/>
        </w:rPr>
        <w:t>ouverts</w:t>
      </w:r>
      <w:r>
        <w:rPr>
          <w:color w:val="030303"/>
          <w:spacing w:val="20"/>
          <w:w w:val="110"/>
        </w:rPr>
        <w:t>  </w:t>
      </w:r>
      <w:r>
        <w:rPr>
          <w:color w:val="030303"/>
          <w:w w:val="110"/>
        </w:rPr>
        <w:t>au</w:t>
      </w:r>
      <w:r>
        <w:rPr>
          <w:color w:val="030303"/>
          <w:spacing w:val="78"/>
          <w:w w:val="150"/>
        </w:rPr>
        <w:t> </w:t>
      </w:r>
      <w:r>
        <w:rPr>
          <w:color w:val="030303"/>
          <w:w w:val="110"/>
        </w:rPr>
        <w:t>titre</w:t>
      </w:r>
      <w:r>
        <w:rPr>
          <w:color w:val="030303"/>
          <w:spacing w:val="76"/>
          <w:w w:val="15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69"/>
          <w:w w:val="150"/>
        </w:rPr>
        <w:t> </w:t>
      </w:r>
      <w:r>
        <w:rPr>
          <w:color w:val="030303"/>
          <w:w w:val="110"/>
        </w:rPr>
        <w:t>ce</w:t>
      </w:r>
      <w:r>
        <w:rPr>
          <w:color w:val="030303"/>
          <w:spacing w:val="70"/>
          <w:w w:val="150"/>
        </w:rPr>
        <w:t> </w:t>
      </w:r>
      <w:r>
        <w:rPr>
          <w:color w:val="030303"/>
          <w:w w:val="110"/>
        </w:rPr>
        <w:t>chapitre</w:t>
      </w:r>
      <w:r>
        <w:rPr>
          <w:color w:val="030303"/>
          <w:spacing w:val="19"/>
          <w:w w:val="110"/>
        </w:rPr>
        <w:t>  </w:t>
      </w:r>
      <w:r>
        <w:rPr>
          <w:color w:val="030303"/>
          <w:w w:val="110"/>
        </w:rPr>
        <w:t>pour</w:t>
      </w:r>
      <w:r>
        <w:rPr>
          <w:color w:val="030303"/>
          <w:spacing w:val="22"/>
          <w:w w:val="110"/>
        </w:rPr>
        <w:t>  </w:t>
      </w:r>
      <w:r>
        <w:rPr>
          <w:color w:val="030303"/>
          <w:w w:val="110"/>
        </w:rPr>
        <w:t>l'annee</w:t>
      </w:r>
      <w:r>
        <w:rPr>
          <w:color w:val="030303"/>
          <w:spacing w:val="79"/>
          <w:w w:val="150"/>
        </w:rPr>
        <w:t> </w:t>
      </w:r>
      <w:r>
        <w:rPr>
          <w:color w:val="030303"/>
          <w:w w:val="110"/>
        </w:rPr>
        <w:t>2025</w:t>
      </w:r>
      <w:r>
        <w:rPr>
          <w:color w:val="030303"/>
          <w:spacing w:val="21"/>
          <w:w w:val="110"/>
        </w:rPr>
        <w:t>  </w:t>
      </w:r>
      <w:r>
        <w:rPr>
          <w:color w:val="030303"/>
          <w:w w:val="110"/>
        </w:rPr>
        <w:t>s'eleve</w:t>
      </w:r>
      <w:r>
        <w:rPr>
          <w:color w:val="030303"/>
          <w:spacing w:val="74"/>
          <w:w w:val="150"/>
        </w:rPr>
        <w:t> </w:t>
      </w:r>
      <w:r>
        <w:rPr>
          <w:color w:val="030303"/>
          <w:spacing w:val="-10"/>
          <w:sz w:val="29"/>
        </w:rPr>
        <w:t>a</w:t>
      </w:r>
    </w:p>
    <w:p>
      <w:pPr>
        <w:pStyle w:val="BodyText"/>
        <w:spacing w:before="35"/>
        <w:ind w:left="298"/>
        <w:jc w:val="left"/>
      </w:pPr>
      <w:r>
        <w:rPr>
          <w:color w:val="030303"/>
          <w:w w:val="110"/>
        </w:rPr>
        <w:t>2</w:t>
      </w:r>
      <w:r>
        <w:rPr>
          <w:color w:val="030303"/>
          <w:spacing w:val="-7"/>
          <w:w w:val="110"/>
        </w:rPr>
        <w:t> </w:t>
      </w:r>
      <w:r>
        <w:rPr>
          <w:color w:val="030303"/>
          <w:w w:val="110"/>
        </w:rPr>
        <w:t>700</w:t>
      </w:r>
      <w:r>
        <w:rPr>
          <w:color w:val="030303"/>
          <w:spacing w:val="43"/>
          <w:w w:val="110"/>
        </w:rPr>
        <w:t> </w:t>
      </w:r>
      <w:r>
        <w:rPr>
          <w:color w:val="030303"/>
          <w:w w:val="110"/>
        </w:rPr>
        <w:t>000</w:t>
      </w:r>
      <w:r>
        <w:rPr>
          <w:color w:val="030303"/>
          <w:spacing w:val="65"/>
          <w:w w:val="110"/>
        </w:rPr>
        <w:t> </w:t>
      </w:r>
      <w:r>
        <w:rPr>
          <w:color w:val="030303"/>
          <w:w w:val="110"/>
        </w:rPr>
        <w:t>000</w:t>
      </w:r>
      <w:r>
        <w:rPr>
          <w:color w:val="030303"/>
          <w:spacing w:val="67"/>
          <w:w w:val="110"/>
        </w:rPr>
        <w:t> </w:t>
      </w:r>
      <w:r>
        <w:rPr>
          <w:color w:val="030303"/>
          <w:spacing w:val="-2"/>
          <w:w w:val="110"/>
        </w:rPr>
        <w:t>dirhams.</w:t>
      </w:r>
    </w:p>
    <w:p>
      <w:pPr>
        <w:pStyle w:val="BodyText"/>
        <w:spacing w:line="288" w:lineRule="auto" w:before="213"/>
        <w:ind w:left="300" w:hanging="2"/>
        <w:jc w:val="left"/>
      </w:pPr>
      <w:r>
        <w:rPr>
          <w:color w:val="030303"/>
          <w:w w:val="110"/>
        </w:rPr>
        <w:t>Ces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credits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couvrent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notamment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depenses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exceptionnelles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depenses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imprevues pouvant apparaTtre en cours d'annee.</w:t>
      </w:r>
    </w:p>
    <w:p>
      <w:pPr>
        <w:pStyle w:val="BodyText"/>
        <w:spacing w:before="157"/>
        <w:ind w:left="294"/>
        <w:jc w:val="left"/>
      </w:pPr>
      <w:r>
        <w:rPr>
          <w:position w:val="-2"/>
        </w:rPr>
        <w:drawing>
          <wp:inline distT="0" distB="0" distL="0" distR="0">
            <wp:extent cx="108203" cy="108203"/>
            <wp:effectExtent l="0" t="0" r="0" b="0"/>
            <wp:docPr id="554" name="Image 5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4" name="Image 554"/>
                    <pic:cNvPicPr/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203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73"/>
          <w:w w:val="115"/>
          <w:sz w:val="20"/>
        </w:rPr>
        <w:t> </w:t>
      </w:r>
      <w:r>
        <w:rPr>
          <w:color w:val="030303"/>
          <w:w w:val="115"/>
        </w:rPr>
        <w:t>Depenses</w:t>
      </w:r>
      <w:r>
        <w:rPr>
          <w:color w:val="030303"/>
          <w:spacing w:val="29"/>
          <w:w w:val="115"/>
        </w:rPr>
        <w:t> </w:t>
      </w:r>
      <w:r>
        <w:rPr>
          <w:color w:val="030303"/>
          <w:w w:val="115"/>
        </w:rPr>
        <w:t>relatives</w:t>
      </w:r>
      <w:r>
        <w:rPr>
          <w:color w:val="030303"/>
          <w:spacing w:val="18"/>
          <w:w w:val="115"/>
        </w:rPr>
        <w:t> </w:t>
      </w:r>
      <w:r>
        <w:rPr>
          <w:color w:val="030303"/>
          <w:w w:val="115"/>
        </w:rPr>
        <w:t>aux</w:t>
      </w:r>
      <w:r>
        <w:rPr>
          <w:color w:val="030303"/>
          <w:spacing w:val="32"/>
          <w:w w:val="115"/>
        </w:rPr>
        <w:t> </w:t>
      </w:r>
      <w:r>
        <w:rPr>
          <w:color w:val="030303"/>
          <w:w w:val="115"/>
        </w:rPr>
        <w:t>remboursements, degrevements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34"/>
          <w:w w:val="115"/>
        </w:rPr>
        <w:t> </w:t>
      </w:r>
      <w:r>
        <w:rPr>
          <w:color w:val="030303"/>
          <w:w w:val="115"/>
        </w:rPr>
        <w:t>restitutions,</w:t>
      </w:r>
      <w:r>
        <w:rPr>
          <w:color w:val="030303"/>
          <w:spacing w:val="31"/>
          <w:w w:val="115"/>
        </w:rPr>
        <w:t> </w:t>
      </w:r>
      <w:r>
        <w:rPr>
          <w:color w:val="030303"/>
          <w:w w:val="115"/>
        </w:rPr>
        <w:t>fiscaux</w:t>
      </w:r>
      <w:r>
        <w:rPr>
          <w:color w:val="030303"/>
          <w:spacing w:val="24"/>
          <w:w w:val="115"/>
        </w:rPr>
        <w:t> </w:t>
      </w:r>
      <w:r>
        <w:rPr>
          <w:color w:val="030303"/>
          <w:w w:val="115"/>
        </w:rPr>
        <w:t>:</w:t>
      </w:r>
    </w:p>
    <w:p>
      <w:pPr>
        <w:pStyle w:val="BodyText"/>
        <w:spacing w:line="228" w:lineRule="auto" w:before="185"/>
        <w:ind w:left="302" w:right="516"/>
      </w:pPr>
      <w:r>
        <w:rPr>
          <w:color w:val="030303"/>
          <w:w w:val="105"/>
        </w:rPr>
        <w:t>Le</w:t>
      </w:r>
      <w:r>
        <w:rPr>
          <w:color w:val="030303"/>
          <w:w w:val="105"/>
        </w:rPr>
        <w:t> montant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w w:val="105"/>
        </w:rPr>
        <w:t> credits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ouverts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w w:val="105"/>
        </w:rPr>
        <w:t> titre</w:t>
      </w:r>
      <w:r>
        <w:rPr>
          <w:color w:val="030303"/>
          <w:w w:val="105"/>
        </w:rPr>
        <w:t> 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depenses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relatives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remboursements, degrevements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20"/>
          <w:w w:val="105"/>
        </w:rPr>
        <w:t> </w:t>
      </w:r>
      <w:r>
        <w:rPr>
          <w:color w:val="030303"/>
          <w:w w:val="105"/>
        </w:rPr>
        <w:t>restitutions,</w:t>
      </w:r>
      <w:r>
        <w:rPr>
          <w:color w:val="030303"/>
          <w:spacing w:val="24"/>
          <w:w w:val="105"/>
        </w:rPr>
        <w:t> </w:t>
      </w:r>
      <w:r>
        <w:rPr>
          <w:color w:val="030303"/>
          <w:w w:val="105"/>
        </w:rPr>
        <w:t>fiscaux</w:t>
      </w:r>
      <w:r>
        <w:rPr>
          <w:color w:val="030303"/>
          <w:spacing w:val="27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25"/>
          <w:w w:val="105"/>
        </w:rPr>
        <w:t> </w:t>
      </w:r>
      <w:r>
        <w:rPr>
          <w:color w:val="030303"/>
          <w:w w:val="105"/>
        </w:rPr>
        <w:t>l'annee 2025, s'eleve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-10"/>
          <w:w w:val="105"/>
          <w:sz w:val="29"/>
        </w:rPr>
        <w:t> </w:t>
      </w:r>
      <w:r>
        <w:rPr>
          <w:color w:val="030303"/>
          <w:w w:val="105"/>
        </w:rPr>
        <w:t>9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668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342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000</w:t>
      </w:r>
      <w:r>
        <w:rPr>
          <w:color w:val="030303"/>
          <w:spacing w:val="71"/>
          <w:w w:val="105"/>
        </w:rPr>
        <w:t>  </w:t>
      </w:r>
      <w:r>
        <w:rPr>
          <w:color w:val="030303"/>
          <w:w w:val="105"/>
        </w:rPr>
        <w:t>dirhams.</w:t>
      </w:r>
    </w:p>
    <w:p>
      <w:pPr>
        <w:numPr>
          <w:ilvl w:val="3"/>
          <w:numId w:val="6"/>
        </w:numPr>
        <w:tabs>
          <w:tab w:pos="1147" w:val="left" w:leader="none"/>
        </w:tabs>
        <w:spacing w:before="193"/>
        <w:ind w:left="1147" w:right="0" w:hanging="876"/>
        <w:jc w:val="left"/>
        <w:rPr>
          <w:b/>
          <w:i/>
          <w:color w:val="014B80"/>
          <w:sz w:val="24"/>
        </w:rPr>
      </w:pPr>
      <w:r>
        <w:rPr>
          <w:b/>
          <w:i/>
          <w:color w:val="014B80"/>
          <w:sz w:val="24"/>
        </w:rPr>
        <w:t>Depenses</w:t>
      </w:r>
      <w:r>
        <w:rPr>
          <w:b/>
          <w:i/>
          <w:color w:val="014B80"/>
          <w:spacing w:val="40"/>
          <w:sz w:val="24"/>
        </w:rPr>
        <w:t> </w:t>
      </w:r>
      <w:r>
        <w:rPr>
          <w:b/>
          <w:i/>
          <w:color w:val="014B80"/>
          <w:spacing w:val="-2"/>
          <w:sz w:val="24"/>
        </w:rPr>
        <w:t>d,investissement</w:t>
      </w:r>
    </w:p>
    <w:p>
      <w:pPr>
        <w:pStyle w:val="BodyText"/>
        <w:spacing w:line="247" w:lineRule="auto" w:before="180"/>
        <w:ind w:left="298" w:right="525" w:firstLine="5"/>
      </w:pPr>
      <w:r>
        <w:rPr>
          <w:color w:val="030303"/>
        </w:rPr>
        <w:t>Le</w:t>
      </w:r>
      <w:r>
        <w:rPr>
          <w:color w:val="030303"/>
          <w:spacing w:val="80"/>
        </w:rPr>
        <w:t> </w:t>
      </w:r>
      <w:r>
        <w:rPr>
          <w:color w:val="030303"/>
        </w:rPr>
        <w:t>montant</w:t>
      </w:r>
      <w:r>
        <w:rPr>
          <w:color w:val="030303"/>
          <w:spacing w:val="80"/>
          <w:w w:val="150"/>
        </w:rPr>
        <w:t> </w:t>
      </w:r>
      <w:r>
        <w:rPr>
          <w:color w:val="030303"/>
        </w:rPr>
        <w:t>des</w:t>
      </w:r>
      <w:r>
        <w:rPr>
          <w:color w:val="030303"/>
          <w:spacing w:val="80"/>
        </w:rPr>
        <w:t> </w:t>
      </w:r>
      <w:r>
        <w:rPr>
          <w:color w:val="030303"/>
        </w:rPr>
        <w:t>credits</w:t>
      </w:r>
      <w:r>
        <w:rPr>
          <w:color w:val="030303"/>
          <w:spacing w:val="80"/>
        </w:rPr>
        <w:t> </w:t>
      </w:r>
      <w:r>
        <w:rPr>
          <w:color w:val="030303"/>
        </w:rPr>
        <w:t>de</w:t>
      </w:r>
      <w:r>
        <w:rPr>
          <w:color w:val="030303"/>
          <w:spacing w:val="80"/>
        </w:rPr>
        <w:t> </w:t>
      </w:r>
      <w:r>
        <w:rPr>
          <w:color w:val="030303"/>
        </w:rPr>
        <w:t>paiement</w:t>
      </w:r>
      <w:r>
        <w:rPr>
          <w:color w:val="030303"/>
          <w:spacing w:val="80"/>
          <w:w w:val="150"/>
        </w:rPr>
        <w:t> </w:t>
      </w:r>
      <w:r>
        <w:rPr>
          <w:color w:val="030303"/>
        </w:rPr>
        <w:t>prevus</w:t>
      </w:r>
      <w:r>
        <w:rPr>
          <w:color w:val="030303"/>
          <w:spacing w:val="80"/>
        </w:rPr>
        <w:t> </w:t>
      </w:r>
      <w:r>
        <w:rPr>
          <w:color w:val="030303"/>
        </w:rPr>
        <w:t>au</w:t>
      </w:r>
      <w:r>
        <w:rPr>
          <w:color w:val="030303"/>
          <w:spacing w:val="80"/>
        </w:rPr>
        <w:t> </w:t>
      </w:r>
      <w:r>
        <w:rPr>
          <w:color w:val="030303"/>
        </w:rPr>
        <w:t>titre</w:t>
      </w:r>
      <w:r>
        <w:rPr>
          <w:color w:val="030303"/>
          <w:spacing w:val="80"/>
        </w:rPr>
        <w:t> </w:t>
      </w:r>
      <w:r>
        <w:rPr>
          <w:color w:val="030303"/>
        </w:rPr>
        <w:t>des</w:t>
      </w:r>
      <w:r>
        <w:rPr>
          <w:color w:val="030303"/>
          <w:spacing w:val="80"/>
        </w:rPr>
        <w:t> </w:t>
      </w:r>
      <w:r>
        <w:rPr>
          <w:color w:val="030303"/>
        </w:rPr>
        <w:t>depenses</w:t>
      </w:r>
      <w:r>
        <w:rPr>
          <w:color w:val="030303"/>
          <w:spacing w:val="80"/>
          <w:w w:val="150"/>
        </w:rPr>
        <w:t> </w:t>
      </w:r>
      <w:r>
        <w:rPr>
          <w:color w:val="030303"/>
        </w:rPr>
        <w:t>d'investissement</w:t>
      </w:r>
      <w:r>
        <w:rPr>
          <w:color w:val="030303"/>
          <w:spacing w:val="80"/>
        </w:rPr>
        <w:t> </w:t>
      </w:r>
      <w:r>
        <w:rPr>
          <w:color w:val="030303"/>
        </w:rPr>
        <w:t>pour l'annee</w:t>
      </w:r>
      <w:r>
        <w:rPr>
          <w:color w:val="030303"/>
          <w:spacing w:val="40"/>
        </w:rPr>
        <w:t> </w:t>
      </w:r>
      <w:r>
        <w:rPr>
          <w:color w:val="030303"/>
        </w:rPr>
        <w:t>2025</w:t>
      </w:r>
      <w:r>
        <w:rPr>
          <w:color w:val="030303"/>
          <w:spacing w:val="71"/>
        </w:rPr>
        <w:t> </w:t>
      </w:r>
      <w:r>
        <w:rPr>
          <w:color w:val="030303"/>
        </w:rPr>
        <w:t>s'eleve</w:t>
      </w:r>
      <w:r>
        <w:rPr>
          <w:color w:val="030303"/>
          <w:spacing w:val="40"/>
        </w:rPr>
        <w:t> </w:t>
      </w:r>
      <w:r>
        <w:rPr>
          <w:color w:val="030303"/>
          <w:sz w:val="29"/>
        </w:rPr>
        <w:t>a </w:t>
      </w:r>
      <w:r>
        <w:rPr>
          <w:color w:val="030303"/>
        </w:rPr>
        <w:t>128,53</w:t>
      </w:r>
      <w:r>
        <w:rPr>
          <w:color w:val="030303"/>
          <w:spacing w:val="40"/>
        </w:rPr>
        <w:t> </w:t>
      </w:r>
      <w:r>
        <w:rPr>
          <w:color w:val="030303"/>
        </w:rPr>
        <w:t>milliards</w:t>
      </w:r>
      <w:r>
        <w:rPr>
          <w:color w:val="030303"/>
          <w:spacing w:val="8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dirhams</w:t>
      </w:r>
      <w:r>
        <w:rPr>
          <w:color w:val="030303"/>
          <w:spacing w:val="40"/>
        </w:rPr>
        <w:t> </w:t>
      </w:r>
      <w:r>
        <w:rPr>
          <w:color w:val="030303"/>
        </w:rPr>
        <w:t>contre</w:t>
      </w:r>
      <w:r>
        <w:rPr>
          <w:color w:val="030303"/>
          <w:spacing w:val="36"/>
        </w:rPr>
        <w:t> </w:t>
      </w:r>
      <w:r>
        <w:rPr>
          <w:color w:val="030303"/>
        </w:rPr>
        <w:t>118,11</w:t>
      </w:r>
      <w:r>
        <w:rPr>
          <w:color w:val="030303"/>
          <w:spacing w:val="40"/>
        </w:rPr>
        <w:t> </w:t>
      </w:r>
      <w:r>
        <w:rPr>
          <w:color w:val="030303"/>
        </w:rPr>
        <w:t>milliards</w:t>
      </w:r>
      <w:r>
        <w:rPr>
          <w:color w:val="030303"/>
          <w:spacing w:val="73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dirhams</w:t>
      </w:r>
      <w:r>
        <w:rPr>
          <w:color w:val="030303"/>
          <w:spacing w:val="80"/>
        </w:rPr>
        <w:t> </w:t>
      </w:r>
      <w:r>
        <w:rPr>
          <w:color w:val="030303"/>
        </w:rPr>
        <w:t>en</w:t>
      </w:r>
      <w:r>
        <w:rPr>
          <w:color w:val="030303"/>
          <w:spacing w:val="40"/>
        </w:rPr>
        <w:t> </w:t>
      </w:r>
      <w:r>
        <w:rPr>
          <w:color w:val="030303"/>
        </w:rPr>
        <w:t>2024, soit</w:t>
      </w:r>
      <w:r>
        <w:rPr>
          <w:color w:val="030303"/>
          <w:spacing w:val="40"/>
        </w:rPr>
        <w:t> </w:t>
      </w:r>
      <w:r>
        <w:rPr>
          <w:color w:val="030303"/>
        </w:rPr>
        <w:t>une</w:t>
      </w:r>
      <w:r>
        <w:rPr>
          <w:color w:val="030303"/>
          <w:spacing w:val="40"/>
        </w:rPr>
        <w:t> </w:t>
      </w:r>
      <w:r>
        <w:rPr>
          <w:color w:val="030303"/>
        </w:rPr>
        <w:t>augmentation</w:t>
      </w:r>
      <w:r>
        <w:rPr>
          <w:color w:val="030303"/>
          <w:spacing w:val="8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8,82</w:t>
      </w:r>
      <w:r>
        <w:rPr>
          <w:color w:val="030303"/>
          <w:spacing w:val="40"/>
        </w:rPr>
        <w:t> </w:t>
      </w:r>
      <w:r>
        <w:rPr>
          <w:color w:val="030303"/>
        </w:rPr>
        <w:t>%.</w:t>
      </w:r>
    </w:p>
    <w:p>
      <w:pPr>
        <w:pStyle w:val="BodyText"/>
        <w:spacing w:before="5"/>
        <w:jc w:val="lef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368">
                <wp:simplePos x="0" y="0"/>
                <wp:positionH relativeFrom="page">
                  <wp:posOffset>777240</wp:posOffset>
                </wp:positionH>
                <wp:positionV relativeFrom="paragraph">
                  <wp:posOffset>128478</wp:posOffset>
                </wp:positionV>
                <wp:extent cx="2717800" cy="3807460"/>
                <wp:effectExtent l="0" t="0" r="0" b="0"/>
                <wp:wrapTopAndBottom/>
                <wp:docPr id="555" name="Group 5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5" name="Group 555"/>
                      <wpg:cNvGrpSpPr/>
                      <wpg:grpSpPr>
                        <a:xfrm>
                          <a:off x="0" y="0"/>
                          <a:ext cx="2717800" cy="3807460"/>
                          <a:chExt cx="2717800" cy="3807460"/>
                        </a:xfrm>
                      </wpg:grpSpPr>
                      <pic:pic>
                        <pic:nvPicPr>
                          <pic:cNvPr id="556" name="Image 556"/>
                          <pic:cNvPicPr/>
                        </pic:nvPicPr>
                        <pic:blipFill>
                          <a:blip r:embed="rId3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91" y="54864"/>
                            <a:ext cx="2586162" cy="3657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7" name="Graphic 557"/>
                        <wps:cNvSpPr/>
                        <wps:spPr>
                          <a:xfrm>
                            <a:off x="0" y="0"/>
                            <a:ext cx="2717800" cy="3807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7800" h="3807460">
                                <a:moveTo>
                                  <a:pt x="2717292" y="3806952"/>
                                </a:moveTo>
                                <a:lnTo>
                                  <a:pt x="0" y="3806952"/>
                                </a:lnTo>
                                <a:lnTo>
                                  <a:pt x="0" y="0"/>
                                </a:lnTo>
                                <a:lnTo>
                                  <a:pt x="2717292" y="0"/>
                                </a:lnTo>
                                <a:lnTo>
                                  <a:pt x="2717292" y="4572"/>
                                </a:lnTo>
                                <a:lnTo>
                                  <a:pt x="9144" y="4572"/>
                                </a:lnTo>
                                <a:lnTo>
                                  <a:pt x="4572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9144" y="3796284"/>
                                </a:lnTo>
                                <a:lnTo>
                                  <a:pt x="4572" y="3796284"/>
                                </a:lnTo>
                                <a:lnTo>
                                  <a:pt x="9144" y="3800856"/>
                                </a:lnTo>
                                <a:lnTo>
                                  <a:pt x="2717292" y="3800856"/>
                                </a:lnTo>
                                <a:lnTo>
                                  <a:pt x="2717292" y="3806952"/>
                                </a:lnTo>
                                <a:close/>
                              </a:path>
                              <a:path w="2717800" h="3807460">
                                <a:moveTo>
                                  <a:pt x="9144" y="9144"/>
                                </a:moveTo>
                                <a:lnTo>
                                  <a:pt x="4572" y="9144"/>
                                </a:lnTo>
                                <a:lnTo>
                                  <a:pt x="9144" y="4572"/>
                                </a:lnTo>
                                <a:lnTo>
                                  <a:pt x="9144" y="9144"/>
                                </a:lnTo>
                                <a:close/>
                              </a:path>
                              <a:path w="2717800" h="3807460">
                                <a:moveTo>
                                  <a:pt x="2708148" y="9144"/>
                                </a:moveTo>
                                <a:lnTo>
                                  <a:pt x="9144" y="9144"/>
                                </a:lnTo>
                                <a:lnTo>
                                  <a:pt x="9144" y="4572"/>
                                </a:lnTo>
                                <a:lnTo>
                                  <a:pt x="2708148" y="4572"/>
                                </a:lnTo>
                                <a:lnTo>
                                  <a:pt x="2708148" y="9144"/>
                                </a:lnTo>
                                <a:close/>
                              </a:path>
                              <a:path w="2717800" h="3807460">
                                <a:moveTo>
                                  <a:pt x="2708148" y="3800856"/>
                                </a:moveTo>
                                <a:lnTo>
                                  <a:pt x="2708148" y="4572"/>
                                </a:lnTo>
                                <a:lnTo>
                                  <a:pt x="2712720" y="9144"/>
                                </a:lnTo>
                                <a:lnTo>
                                  <a:pt x="2717292" y="9144"/>
                                </a:lnTo>
                                <a:lnTo>
                                  <a:pt x="2717292" y="3796284"/>
                                </a:lnTo>
                                <a:lnTo>
                                  <a:pt x="2712720" y="3796284"/>
                                </a:lnTo>
                                <a:lnTo>
                                  <a:pt x="2708148" y="3800856"/>
                                </a:lnTo>
                                <a:close/>
                              </a:path>
                              <a:path w="2717800" h="3807460">
                                <a:moveTo>
                                  <a:pt x="2717292" y="9144"/>
                                </a:moveTo>
                                <a:lnTo>
                                  <a:pt x="2712720" y="9144"/>
                                </a:lnTo>
                                <a:lnTo>
                                  <a:pt x="2708148" y="4572"/>
                                </a:lnTo>
                                <a:lnTo>
                                  <a:pt x="2717292" y="4572"/>
                                </a:lnTo>
                                <a:lnTo>
                                  <a:pt x="2717292" y="9144"/>
                                </a:lnTo>
                                <a:close/>
                              </a:path>
                              <a:path w="2717800" h="3807460">
                                <a:moveTo>
                                  <a:pt x="9144" y="3800856"/>
                                </a:moveTo>
                                <a:lnTo>
                                  <a:pt x="4572" y="3796284"/>
                                </a:lnTo>
                                <a:lnTo>
                                  <a:pt x="9144" y="3796284"/>
                                </a:lnTo>
                                <a:lnTo>
                                  <a:pt x="9144" y="3800856"/>
                                </a:lnTo>
                                <a:close/>
                              </a:path>
                              <a:path w="2717800" h="3807460">
                                <a:moveTo>
                                  <a:pt x="2708148" y="3800856"/>
                                </a:moveTo>
                                <a:lnTo>
                                  <a:pt x="9144" y="3800856"/>
                                </a:lnTo>
                                <a:lnTo>
                                  <a:pt x="9144" y="3796284"/>
                                </a:lnTo>
                                <a:lnTo>
                                  <a:pt x="2708148" y="3796284"/>
                                </a:lnTo>
                                <a:lnTo>
                                  <a:pt x="2708148" y="3800856"/>
                                </a:lnTo>
                                <a:close/>
                              </a:path>
                              <a:path w="2717800" h="3807460">
                                <a:moveTo>
                                  <a:pt x="2717292" y="3800856"/>
                                </a:moveTo>
                                <a:lnTo>
                                  <a:pt x="2708148" y="3800856"/>
                                </a:lnTo>
                                <a:lnTo>
                                  <a:pt x="2712720" y="3796284"/>
                                </a:lnTo>
                                <a:lnTo>
                                  <a:pt x="2717292" y="3796284"/>
                                </a:lnTo>
                                <a:lnTo>
                                  <a:pt x="2717292" y="38008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1.200001pt;margin-top:10.116426pt;width:214pt;height:299.8pt;mso-position-horizontal-relative:page;mso-position-vertical-relative:paragraph;z-index:-15706112;mso-wrap-distance-left:0;mso-wrap-distance-right:0" id="docshapegroup515" coordorigin="1224,202" coordsize="4280,5996">
                <v:shape style="position:absolute;left:1310;top:288;width:4073;height:5760" type="#_x0000_t75" id="docshape516" stroked="false">
                  <v:imagedata r:id="rId323" o:title=""/>
                </v:shape>
                <v:shape style="position:absolute;left:1224;top:202;width:4280;height:5996" id="docshape517" coordorigin="1224,202" coordsize="4280,5996" path="m5503,6198l1224,6198,1224,202,5503,202,5503,210,1238,210,1231,217,1238,217,1238,6181,1231,6181,1238,6188,5503,6188,5503,6198xm1238,217l1231,217,1238,210,1238,217xm5489,217l1238,217,1238,210,5489,210,5489,217xm5489,6188l5489,210,5496,217,5503,217,5503,6181,5496,6181,5489,6188xm5503,217l5496,217,5489,210,5503,210,5503,217xm1238,6188l1231,6181,1238,6181,1238,6188xm5489,6188l1238,6188,1238,6181,5489,6181,5489,6188xm5503,6188l5489,6188,5496,6181,5503,6181,5503,6188xe" filled="true" fillcolor="#0070b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880">
                <wp:simplePos x="0" y="0"/>
                <wp:positionH relativeFrom="page">
                  <wp:posOffset>4061459</wp:posOffset>
                </wp:positionH>
                <wp:positionV relativeFrom="paragraph">
                  <wp:posOffset>146766</wp:posOffset>
                </wp:positionV>
                <wp:extent cx="2717800" cy="3767454"/>
                <wp:effectExtent l="0" t="0" r="0" b="0"/>
                <wp:wrapTopAndBottom/>
                <wp:docPr id="558" name="Group 5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8" name="Group 558"/>
                      <wpg:cNvGrpSpPr/>
                      <wpg:grpSpPr>
                        <a:xfrm>
                          <a:off x="0" y="0"/>
                          <a:ext cx="2717800" cy="3767454"/>
                          <a:chExt cx="2717800" cy="3767454"/>
                        </a:xfrm>
                      </wpg:grpSpPr>
                      <pic:pic>
                        <pic:nvPicPr>
                          <pic:cNvPr id="559" name="Image 559"/>
                          <pic:cNvPicPr/>
                        </pic:nvPicPr>
                        <pic:blipFill>
                          <a:blip r:embed="rId3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91" y="56348"/>
                            <a:ext cx="2586162" cy="36059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0" name="Graphic 560"/>
                        <wps:cNvSpPr/>
                        <wps:spPr>
                          <a:xfrm>
                            <a:off x="0" y="0"/>
                            <a:ext cx="2717800" cy="37674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7800" h="3767454">
                                <a:moveTo>
                                  <a:pt x="2717292" y="3767328"/>
                                </a:moveTo>
                                <a:lnTo>
                                  <a:pt x="0" y="3767328"/>
                                </a:lnTo>
                                <a:lnTo>
                                  <a:pt x="0" y="0"/>
                                </a:lnTo>
                                <a:lnTo>
                                  <a:pt x="2717292" y="0"/>
                                </a:lnTo>
                                <a:lnTo>
                                  <a:pt x="2717292" y="4572"/>
                                </a:lnTo>
                                <a:lnTo>
                                  <a:pt x="9144" y="4572"/>
                                </a:lnTo>
                                <a:lnTo>
                                  <a:pt x="4572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9144" y="3758184"/>
                                </a:lnTo>
                                <a:lnTo>
                                  <a:pt x="4572" y="3758184"/>
                                </a:lnTo>
                                <a:lnTo>
                                  <a:pt x="9144" y="3762756"/>
                                </a:lnTo>
                                <a:lnTo>
                                  <a:pt x="2717292" y="3762756"/>
                                </a:lnTo>
                                <a:lnTo>
                                  <a:pt x="2717292" y="3767328"/>
                                </a:lnTo>
                                <a:close/>
                              </a:path>
                              <a:path w="2717800" h="3767454">
                                <a:moveTo>
                                  <a:pt x="9144" y="9144"/>
                                </a:moveTo>
                                <a:lnTo>
                                  <a:pt x="4572" y="9144"/>
                                </a:lnTo>
                                <a:lnTo>
                                  <a:pt x="9144" y="4572"/>
                                </a:lnTo>
                                <a:lnTo>
                                  <a:pt x="9144" y="9144"/>
                                </a:lnTo>
                                <a:close/>
                              </a:path>
                              <a:path w="2717800" h="3767454">
                                <a:moveTo>
                                  <a:pt x="2708148" y="9144"/>
                                </a:moveTo>
                                <a:lnTo>
                                  <a:pt x="9144" y="9144"/>
                                </a:lnTo>
                                <a:lnTo>
                                  <a:pt x="9144" y="4572"/>
                                </a:lnTo>
                                <a:lnTo>
                                  <a:pt x="2708148" y="4572"/>
                                </a:lnTo>
                                <a:lnTo>
                                  <a:pt x="2708148" y="9144"/>
                                </a:lnTo>
                                <a:close/>
                              </a:path>
                              <a:path w="2717800" h="3767454">
                                <a:moveTo>
                                  <a:pt x="2708148" y="3762756"/>
                                </a:moveTo>
                                <a:lnTo>
                                  <a:pt x="2708148" y="4572"/>
                                </a:lnTo>
                                <a:lnTo>
                                  <a:pt x="2712720" y="9144"/>
                                </a:lnTo>
                                <a:lnTo>
                                  <a:pt x="2717292" y="9144"/>
                                </a:lnTo>
                                <a:lnTo>
                                  <a:pt x="2717292" y="3758184"/>
                                </a:lnTo>
                                <a:lnTo>
                                  <a:pt x="2712720" y="3758184"/>
                                </a:lnTo>
                                <a:lnTo>
                                  <a:pt x="2708148" y="3762756"/>
                                </a:lnTo>
                                <a:close/>
                              </a:path>
                              <a:path w="2717800" h="3767454">
                                <a:moveTo>
                                  <a:pt x="2717292" y="9144"/>
                                </a:moveTo>
                                <a:lnTo>
                                  <a:pt x="2712720" y="9144"/>
                                </a:lnTo>
                                <a:lnTo>
                                  <a:pt x="2708148" y="4572"/>
                                </a:lnTo>
                                <a:lnTo>
                                  <a:pt x="2717292" y="4572"/>
                                </a:lnTo>
                                <a:lnTo>
                                  <a:pt x="2717292" y="9144"/>
                                </a:lnTo>
                                <a:close/>
                              </a:path>
                              <a:path w="2717800" h="3767454">
                                <a:moveTo>
                                  <a:pt x="9144" y="3762756"/>
                                </a:moveTo>
                                <a:lnTo>
                                  <a:pt x="4572" y="3758184"/>
                                </a:lnTo>
                                <a:lnTo>
                                  <a:pt x="9144" y="3758184"/>
                                </a:lnTo>
                                <a:lnTo>
                                  <a:pt x="9144" y="3762756"/>
                                </a:lnTo>
                                <a:close/>
                              </a:path>
                              <a:path w="2717800" h="3767454">
                                <a:moveTo>
                                  <a:pt x="2708148" y="3762756"/>
                                </a:moveTo>
                                <a:lnTo>
                                  <a:pt x="9144" y="3762756"/>
                                </a:lnTo>
                                <a:lnTo>
                                  <a:pt x="9144" y="3758184"/>
                                </a:lnTo>
                                <a:lnTo>
                                  <a:pt x="2708148" y="3758184"/>
                                </a:lnTo>
                                <a:lnTo>
                                  <a:pt x="2708148" y="3762756"/>
                                </a:lnTo>
                                <a:close/>
                              </a:path>
                              <a:path w="2717800" h="3767454">
                                <a:moveTo>
                                  <a:pt x="2717292" y="3762756"/>
                                </a:moveTo>
                                <a:lnTo>
                                  <a:pt x="2708148" y="3762756"/>
                                </a:lnTo>
                                <a:lnTo>
                                  <a:pt x="2712720" y="3758184"/>
                                </a:lnTo>
                                <a:lnTo>
                                  <a:pt x="2717292" y="3758184"/>
                                </a:lnTo>
                                <a:lnTo>
                                  <a:pt x="2717292" y="37627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9.799988pt;margin-top:11.556426pt;width:214pt;height:296.650pt;mso-position-horizontal-relative:page;mso-position-vertical-relative:paragraph;z-index:-15705600;mso-wrap-distance-left:0;mso-wrap-distance-right:0" id="docshapegroup518" coordorigin="6396,231" coordsize="4280,5933">
                <v:shape style="position:absolute;left:6482;top:319;width:4073;height:5679" type="#_x0000_t75" id="docshape519" stroked="false">
                  <v:imagedata r:id="rId324" o:title=""/>
                </v:shape>
                <v:shape style="position:absolute;left:6396;top:231;width:4280;height:5933" id="docshape520" coordorigin="6396,231" coordsize="4280,5933" path="m10675,6164l6396,6164,6396,231,10675,231,10675,238,6410,238,6403,246,6410,246,6410,6150,6403,6150,6410,6157,10675,6157,10675,6164xm6410,246l6403,246,6410,238,6410,246xm10661,246l6410,246,6410,238,10661,238,10661,246xm10661,6157l10661,238,10668,246,10675,246,10675,6150,10668,6150,10661,6157xm10675,246l10668,246,10661,238,10675,238,10675,246xm6410,6157l6403,6150,6410,6150,6410,6157xm10661,6157l6410,6157,6410,6150,10661,6150,10661,6157xm10675,6157l10661,6157,10668,6150,10675,6150,10675,6157xe" filled="true" fillcolor="#0070b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75"/>
        <w:ind w:left="305"/>
        <w:jc w:val="left"/>
      </w:pPr>
      <w:r>
        <w:rPr>
          <w:color w:val="030303"/>
          <w:w w:val="115"/>
        </w:rPr>
        <w:t>Aces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credits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paiement</w:t>
      </w:r>
      <w:r>
        <w:rPr>
          <w:color w:val="030303"/>
          <w:spacing w:val="11"/>
          <w:w w:val="115"/>
        </w:rPr>
        <w:t> </w:t>
      </w:r>
      <w:r>
        <w:rPr>
          <w:color w:val="030303"/>
          <w:w w:val="115"/>
        </w:rPr>
        <w:t>s'ajoutent</w:t>
      </w:r>
      <w:r>
        <w:rPr>
          <w:color w:val="030303"/>
          <w:spacing w:val="-1"/>
          <w:w w:val="115"/>
        </w:rPr>
        <w:t> </w:t>
      </w:r>
      <w:r>
        <w:rPr>
          <w:color w:val="030303"/>
          <w:spacing w:val="-10"/>
          <w:w w:val="115"/>
        </w:rPr>
        <w:t>:</w:t>
      </w:r>
    </w:p>
    <w:p>
      <w:pPr>
        <w:pStyle w:val="BodyText"/>
        <w:spacing w:line="223" w:lineRule="auto" w:before="237"/>
        <w:ind w:left="583" w:hanging="290"/>
        <w:jc w:val="left"/>
      </w:pPr>
      <w:r>
        <w:rPr/>
        <w:drawing>
          <wp:inline distT="0" distB="0" distL="0" distR="0">
            <wp:extent cx="121920" cy="121919"/>
            <wp:effectExtent l="0" t="0" r="0" b="0"/>
            <wp:docPr id="561" name="Image 5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1" name="Image 561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2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80"/>
          <w:w w:val="105"/>
          <w:position w:val="1"/>
          <w:sz w:val="20"/>
        </w:rPr>
        <w:t> </w:t>
      </w:r>
      <w:r>
        <w:rPr>
          <w:color w:val="030303"/>
          <w:w w:val="105"/>
          <w:position w:val="1"/>
        </w:rPr>
        <w:t>Les</w:t>
      </w:r>
      <w:r>
        <w:rPr>
          <w:color w:val="030303"/>
          <w:spacing w:val="40"/>
          <w:w w:val="105"/>
          <w:position w:val="1"/>
        </w:rPr>
        <w:t> </w:t>
      </w:r>
      <w:r>
        <w:rPr>
          <w:color w:val="030303"/>
          <w:w w:val="105"/>
          <w:position w:val="1"/>
        </w:rPr>
        <w:t>credits</w:t>
      </w:r>
      <w:r>
        <w:rPr>
          <w:color w:val="030303"/>
          <w:spacing w:val="40"/>
          <w:w w:val="105"/>
          <w:position w:val="1"/>
        </w:rPr>
        <w:t> </w:t>
      </w:r>
      <w:r>
        <w:rPr>
          <w:color w:val="030303"/>
          <w:w w:val="105"/>
          <w:position w:val="1"/>
        </w:rPr>
        <w:t>d'engagement</w:t>
      </w:r>
      <w:r>
        <w:rPr>
          <w:color w:val="030303"/>
          <w:spacing w:val="80"/>
          <w:w w:val="105"/>
          <w:position w:val="1"/>
        </w:rPr>
        <w:t> </w:t>
      </w:r>
      <w:r>
        <w:rPr>
          <w:color w:val="030303"/>
          <w:w w:val="105"/>
          <w:position w:val="1"/>
        </w:rPr>
        <w:t>ouverts</w:t>
      </w:r>
      <w:r>
        <w:rPr>
          <w:color w:val="030303"/>
          <w:spacing w:val="40"/>
          <w:w w:val="105"/>
          <w:position w:val="1"/>
        </w:rPr>
        <w:t> </w:t>
      </w:r>
      <w:r>
        <w:rPr>
          <w:color w:val="030303"/>
          <w:w w:val="105"/>
          <w:position w:val="1"/>
        </w:rPr>
        <w:t>au</w:t>
      </w:r>
      <w:r>
        <w:rPr>
          <w:color w:val="030303"/>
          <w:spacing w:val="40"/>
          <w:w w:val="105"/>
          <w:position w:val="1"/>
        </w:rPr>
        <w:t> </w:t>
      </w:r>
      <w:r>
        <w:rPr>
          <w:color w:val="030303"/>
          <w:w w:val="105"/>
          <w:position w:val="1"/>
        </w:rPr>
        <w:t>titre</w:t>
      </w:r>
      <w:r>
        <w:rPr>
          <w:color w:val="030303"/>
          <w:spacing w:val="40"/>
          <w:w w:val="105"/>
          <w:position w:val="1"/>
        </w:rPr>
        <w:t> </w:t>
      </w:r>
      <w:r>
        <w:rPr>
          <w:color w:val="030303"/>
          <w:w w:val="105"/>
          <w:position w:val="1"/>
        </w:rPr>
        <w:t>de l'annee</w:t>
      </w:r>
      <w:r>
        <w:rPr>
          <w:color w:val="030303"/>
          <w:spacing w:val="40"/>
          <w:w w:val="105"/>
          <w:position w:val="1"/>
        </w:rPr>
        <w:t> </w:t>
      </w:r>
      <w:r>
        <w:rPr>
          <w:color w:val="030303"/>
          <w:w w:val="105"/>
          <w:position w:val="1"/>
        </w:rPr>
        <w:t>budgetaire</w:t>
      </w:r>
      <w:r>
        <w:rPr>
          <w:color w:val="030303"/>
          <w:spacing w:val="64"/>
          <w:w w:val="105"/>
          <w:position w:val="1"/>
        </w:rPr>
        <w:t> </w:t>
      </w:r>
      <w:r>
        <w:rPr>
          <w:color w:val="030303"/>
          <w:w w:val="105"/>
          <w:position w:val="1"/>
        </w:rPr>
        <w:t>2025</w:t>
      </w:r>
      <w:r>
        <w:rPr>
          <w:color w:val="030303"/>
          <w:spacing w:val="40"/>
          <w:w w:val="105"/>
          <w:position w:val="1"/>
        </w:rPr>
        <w:t> </w:t>
      </w:r>
      <w:r>
        <w:rPr>
          <w:color w:val="030303"/>
          <w:w w:val="105"/>
          <w:position w:val="1"/>
        </w:rPr>
        <w:t>et</w:t>
      </w:r>
      <w:r>
        <w:rPr>
          <w:color w:val="030303"/>
          <w:spacing w:val="64"/>
          <w:w w:val="105"/>
          <w:position w:val="1"/>
        </w:rPr>
        <w:t> </w:t>
      </w:r>
      <w:r>
        <w:rPr>
          <w:color w:val="030303"/>
          <w:w w:val="105"/>
          <w:position w:val="1"/>
        </w:rPr>
        <w:t>suivants</w:t>
      </w:r>
      <w:r>
        <w:rPr>
          <w:color w:val="030303"/>
          <w:spacing w:val="65"/>
          <w:w w:val="105"/>
          <w:position w:val="1"/>
        </w:rPr>
        <w:t> </w:t>
      </w:r>
      <w:r>
        <w:rPr>
          <w:color w:val="030303"/>
          <w:w w:val="105"/>
          <w:position w:val="1"/>
        </w:rPr>
        <w:t>pour</w:t>
      </w:r>
      <w:r>
        <w:rPr>
          <w:color w:val="030303"/>
          <w:spacing w:val="40"/>
          <w:w w:val="105"/>
          <w:position w:val="1"/>
        </w:rPr>
        <w:t> </w:t>
      </w:r>
      <w:r>
        <w:rPr>
          <w:color w:val="030303"/>
          <w:w w:val="105"/>
          <w:position w:val="1"/>
        </w:rPr>
        <w:t>un </w:t>
      </w:r>
      <w:r>
        <w:rPr>
          <w:color w:val="030303"/>
          <w:w w:val="105"/>
        </w:rPr>
        <w:t>montant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s'elevant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71,01 milliards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dirhams;</w:t>
      </w:r>
    </w:p>
    <w:p>
      <w:pPr>
        <w:pStyle w:val="BodyText"/>
        <w:spacing w:line="295" w:lineRule="auto" w:before="157"/>
        <w:ind w:left="586" w:hanging="293"/>
        <w:jc w:val="left"/>
      </w:pPr>
      <w:r>
        <w:rPr/>
        <w:drawing>
          <wp:inline distT="0" distB="0" distL="0" distR="0">
            <wp:extent cx="121920" cy="121919"/>
            <wp:effectExtent l="0" t="0" r="0" b="0"/>
            <wp:docPr id="562" name="Image 5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2" name="Image 562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2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10"/>
          <w:position w:val="2"/>
          <w:sz w:val="20"/>
        </w:rPr>
        <w:t> </w:t>
      </w:r>
      <w:r>
        <w:rPr>
          <w:color w:val="030303"/>
          <w:w w:val="110"/>
          <w:position w:val="2"/>
        </w:rPr>
        <w:t>Les</w:t>
      </w:r>
      <w:r>
        <w:rPr>
          <w:color w:val="030303"/>
          <w:spacing w:val="73"/>
          <w:w w:val="110"/>
          <w:position w:val="2"/>
        </w:rPr>
        <w:t> </w:t>
      </w:r>
      <w:r>
        <w:rPr>
          <w:color w:val="030303"/>
          <w:w w:val="110"/>
          <w:position w:val="2"/>
        </w:rPr>
        <w:t>credits</w:t>
      </w:r>
      <w:r>
        <w:rPr>
          <w:color w:val="030303"/>
          <w:spacing w:val="73"/>
          <w:w w:val="110"/>
          <w:position w:val="2"/>
        </w:rPr>
        <w:t> </w:t>
      </w:r>
      <w:r>
        <w:rPr>
          <w:color w:val="030303"/>
          <w:w w:val="110"/>
          <w:position w:val="2"/>
        </w:rPr>
        <w:t>de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report</w:t>
      </w:r>
      <w:r>
        <w:rPr>
          <w:color w:val="030303"/>
          <w:spacing w:val="77"/>
          <w:w w:val="110"/>
          <w:position w:val="2"/>
        </w:rPr>
        <w:t> </w:t>
      </w:r>
      <w:r>
        <w:rPr>
          <w:color w:val="030303"/>
          <w:w w:val="110"/>
          <w:position w:val="2"/>
        </w:rPr>
        <w:t>correspondant</w:t>
      </w:r>
      <w:r>
        <w:rPr>
          <w:color w:val="030303"/>
          <w:spacing w:val="80"/>
          <w:w w:val="110"/>
          <w:position w:val="2"/>
        </w:rPr>
        <w:t> </w:t>
      </w:r>
      <w:r>
        <w:rPr>
          <w:color w:val="030303"/>
          <w:w w:val="110"/>
          <w:position w:val="2"/>
        </w:rPr>
        <w:t>aux</w:t>
      </w:r>
      <w:r>
        <w:rPr>
          <w:color w:val="030303"/>
          <w:spacing w:val="77"/>
          <w:w w:val="110"/>
          <w:position w:val="2"/>
        </w:rPr>
        <w:t> </w:t>
      </w:r>
      <w:r>
        <w:rPr>
          <w:color w:val="030303"/>
          <w:w w:val="110"/>
          <w:position w:val="2"/>
        </w:rPr>
        <w:t>credits</w:t>
      </w:r>
      <w:r>
        <w:rPr>
          <w:color w:val="030303"/>
          <w:spacing w:val="76"/>
          <w:w w:val="110"/>
          <w:position w:val="2"/>
        </w:rPr>
        <w:t> </w:t>
      </w:r>
      <w:r>
        <w:rPr>
          <w:color w:val="030303"/>
          <w:w w:val="110"/>
          <w:position w:val="2"/>
        </w:rPr>
        <w:t>engages</w:t>
      </w:r>
      <w:r>
        <w:rPr>
          <w:color w:val="030303"/>
          <w:spacing w:val="80"/>
          <w:w w:val="110"/>
          <w:position w:val="2"/>
        </w:rPr>
        <w:t> </w:t>
      </w:r>
      <w:r>
        <w:rPr>
          <w:color w:val="030303"/>
          <w:w w:val="110"/>
          <w:position w:val="2"/>
        </w:rPr>
        <w:t>dans</w:t>
      </w:r>
      <w:r>
        <w:rPr>
          <w:color w:val="030303"/>
          <w:spacing w:val="77"/>
          <w:w w:val="110"/>
          <w:position w:val="2"/>
        </w:rPr>
        <w:t> </w:t>
      </w:r>
      <w:r>
        <w:rPr>
          <w:color w:val="030303"/>
          <w:w w:val="110"/>
          <w:position w:val="2"/>
        </w:rPr>
        <w:t>le</w:t>
      </w:r>
      <w:r>
        <w:rPr>
          <w:color w:val="030303"/>
          <w:spacing w:val="64"/>
          <w:w w:val="110"/>
          <w:position w:val="2"/>
        </w:rPr>
        <w:t> </w:t>
      </w:r>
      <w:r>
        <w:rPr>
          <w:color w:val="030303"/>
          <w:w w:val="110"/>
          <w:position w:val="2"/>
        </w:rPr>
        <w:t>cadre</w:t>
      </w:r>
      <w:r>
        <w:rPr>
          <w:color w:val="030303"/>
          <w:spacing w:val="70"/>
          <w:w w:val="110"/>
          <w:position w:val="2"/>
        </w:rPr>
        <w:t> </w:t>
      </w:r>
      <w:r>
        <w:rPr>
          <w:color w:val="030303"/>
          <w:w w:val="110"/>
          <w:position w:val="2"/>
        </w:rPr>
        <w:t>de</w:t>
      </w:r>
      <w:r>
        <w:rPr>
          <w:color w:val="030303"/>
          <w:spacing w:val="68"/>
          <w:w w:val="110"/>
          <w:position w:val="2"/>
        </w:rPr>
        <w:t> </w:t>
      </w:r>
      <w:r>
        <w:rPr>
          <w:color w:val="030303"/>
          <w:w w:val="110"/>
          <w:position w:val="2"/>
        </w:rPr>
        <w:t>la</w:t>
      </w:r>
      <w:r>
        <w:rPr>
          <w:color w:val="030303"/>
          <w:spacing w:val="69"/>
          <w:w w:val="110"/>
          <w:position w:val="2"/>
        </w:rPr>
        <w:t> </w:t>
      </w:r>
      <w:r>
        <w:rPr>
          <w:color w:val="030303"/>
          <w:w w:val="110"/>
          <w:position w:val="2"/>
        </w:rPr>
        <w:t>loi</w:t>
      </w:r>
      <w:r>
        <w:rPr>
          <w:color w:val="030303"/>
          <w:spacing w:val="80"/>
          <w:w w:val="110"/>
          <w:position w:val="2"/>
        </w:rPr>
        <w:t> </w:t>
      </w:r>
      <w:r>
        <w:rPr>
          <w:color w:val="030303"/>
          <w:w w:val="110"/>
          <w:position w:val="2"/>
        </w:rPr>
        <w:t>de </w:t>
      </w:r>
      <w:r>
        <w:rPr>
          <w:color w:val="030303"/>
          <w:w w:val="110"/>
        </w:rPr>
        <w:t>finances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l'annee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2024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mais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non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ordonnances</w:t>
      </w:r>
      <w:r>
        <w:rPr>
          <w:color w:val="030303"/>
          <w:spacing w:val="43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31</w:t>
      </w:r>
      <w:r>
        <w:rPr>
          <w:color w:val="030303"/>
          <w:spacing w:val="2"/>
          <w:w w:val="110"/>
        </w:rPr>
        <w:t> </w:t>
      </w:r>
      <w:r>
        <w:rPr>
          <w:color w:val="030303"/>
          <w:w w:val="110"/>
        </w:rPr>
        <w:t>decembre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2024,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un</w:t>
      </w:r>
      <w:r>
        <w:rPr>
          <w:color w:val="030303"/>
          <w:spacing w:val="14"/>
          <w:w w:val="110"/>
        </w:rPr>
        <w:t> </w:t>
      </w:r>
      <w:r>
        <w:rPr>
          <w:color w:val="030303"/>
          <w:spacing w:val="-2"/>
          <w:w w:val="110"/>
        </w:rPr>
        <w:t>montant</w:t>
      </w:r>
    </w:p>
    <w:p>
      <w:pPr>
        <w:pStyle w:val="BodyText"/>
        <w:spacing w:line="260" w:lineRule="exact"/>
        <w:ind w:left="585"/>
        <w:jc w:val="left"/>
      </w:pPr>
      <w:r>
        <w:rPr>
          <w:color w:val="030303"/>
          <w:w w:val="105"/>
        </w:rPr>
        <w:t>estime</w:t>
      </w:r>
      <w:r>
        <w:rPr>
          <w:color w:val="030303"/>
          <w:spacing w:val="9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-25"/>
          <w:w w:val="105"/>
          <w:sz w:val="29"/>
        </w:rPr>
        <w:t> </w:t>
      </w:r>
      <w:r>
        <w:rPr>
          <w:color w:val="030303"/>
          <w:w w:val="105"/>
        </w:rPr>
        <w:t>12</w:t>
      </w:r>
      <w:r>
        <w:rPr>
          <w:color w:val="030303"/>
          <w:spacing w:val="13"/>
          <w:w w:val="105"/>
        </w:rPr>
        <w:t> </w:t>
      </w:r>
      <w:r>
        <w:rPr>
          <w:color w:val="030303"/>
          <w:w w:val="105"/>
        </w:rPr>
        <w:t>milliards</w:t>
      </w:r>
      <w:r>
        <w:rPr>
          <w:color w:val="030303"/>
          <w:spacing w:val="19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6"/>
          <w:w w:val="105"/>
        </w:rPr>
        <w:t> </w:t>
      </w:r>
      <w:r>
        <w:rPr>
          <w:color w:val="030303"/>
          <w:spacing w:val="-2"/>
          <w:w w:val="105"/>
        </w:rPr>
        <w:t>dirhams.</w:t>
      </w:r>
    </w:p>
    <w:p>
      <w:pPr>
        <w:pStyle w:val="BodyText"/>
        <w:spacing w:line="218" w:lineRule="auto" w:before="113"/>
        <w:ind w:left="302" w:right="547" w:hanging="4"/>
      </w:pPr>
      <w:r>
        <w:rPr>
          <w:color w:val="030303"/>
          <w:w w:val="105"/>
        </w:rPr>
        <w:t>Le</w:t>
      </w:r>
      <w:r>
        <w:rPr>
          <w:color w:val="030303"/>
          <w:w w:val="105"/>
        </w:rPr>
        <w:t> montant</w:t>
      </w:r>
      <w:r>
        <w:rPr>
          <w:color w:val="030303"/>
          <w:w w:val="105"/>
        </w:rPr>
        <w:t> total</w:t>
      </w:r>
      <w:r>
        <w:rPr>
          <w:color w:val="030303"/>
          <w:w w:val="105"/>
        </w:rPr>
        <w:t> des</w:t>
      </w:r>
      <w:r>
        <w:rPr>
          <w:color w:val="030303"/>
          <w:w w:val="105"/>
        </w:rPr>
        <w:t> credits</w:t>
      </w:r>
      <w:r>
        <w:rPr>
          <w:color w:val="030303"/>
          <w:w w:val="105"/>
        </w:rPr>
        <w:t> mis</w:t>
      </w:r>
      <w:r>
        <w:rPr>
          <w:color w:val="030303"/>
          <w:w w:val="105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05"/>
        </w:rPr>
        <w:t>la</w:t>
      </w:r>
      <w:r>
        <w:rPr>
          <w:color w:val="030303"/>
          <w:w w:val="105"/>
        </w:rPr>
        <w:t> disposition</w:t>
      </w:r>
      <w:r>
        <w:rPr>
          <w:color w:val="030303"/>
          <w:w w:val="105"/>
        </w:rPr>
        <w:t> des</w:t>
      </w:r>
      <w:r>
        <w:rPr>
          <w:color w:val="030303"/>
          <w:w w:val="105"/>
        </w:rPr>
        <w:t> administrations au</w:t>
      </w:r>
      <w:r>
        <w:rPr>
          <w:color w:val="030303"/>
          <w:w w:val="105"/>
        </w:rPr>
        <w:t> titre</w:t>
      </w:r>
      <w:r>
        <w:rPr>
          <w:color w:val="030303"/>
          <w:w w:val="105"/>
        </w:rPr>
        <w:t> des</w:t>
      </w:r>
      <w:r>
        <w:rPr>
          <w:color w:val="030303"/>
          <w:w w:val="105"/>
        </w:rPr>
        <w:t> depenses d'investissement s'eleve ainsi </w:t>
      </w:r>
      <w:r>
        <w:rPr>
          <w:color w:val="030303"/>
          <w:sz w:val="29"/>
        </w:rPr>
        <w:t>a </w:t>
      </w:r>
      <w:r>
        <w:rPr>
          <w:color w:val="030303"/>
          <w:w w:val="105"/>
        </w:rPr>
        <w:t>211,54 milliards de dirhams.</w:t>
      </w:r>
    </w:p>
    <w:p>
      <w:pPr>
        <w:spacing w:after="0" w:line="218" w:lineRule="auto"/>
        <w:sectPr>
          <w:pgSz w:w="11910" w:h="16840"/>
          <w:pgMar w:header="710" w:footer="927" w:top="1020" w:bottom="1120" w:left="560" w:right="300"/>
        </w:sectPr>
      </w:pPr>
    </w:p>
    <w:p>
      <w:pPr>
        <w:spacing w:before="249"/>
        <w:ind w:left="271" w:right="0" w:firstLine="0"/>
        <w:jc w:val="left"/>
        <w:rPr>
          <w:b/>
          <w:i/>
          <w:sz w:val="24"/>
        </w:rPr>
      </w:pPr>
      <w:r>
        <w:rPr>
          <w:b/>
          <w:i/>
          <w:color w:val="004B80"/>
          <w:w w:val="105"/>
          <w:sz w:val="24"/>
        </w:rPr>
        <w:t>11.2.7.3</w:t>
      </w:r>
      <w:r>
        <w:rPr>
          <w:b/>
          <w:i/>
          <w:color w:val="004B80"/>
          <w:spacing w:val="-18"/>
          <w:w w:val="105"/>
          <w:sz w:val="24"/>
        </w:rPr>
        <w:t> </w:t>
      </w:r>
      <w:r>
        <w:rPr>
          <w:b/>
          <w:i/>
          <w:color w:val="004B80"/>
          <w:w w:val="105"/>
          <w:sz w:val="24"/>
        </w:rPr>
        <w:t>Depenses</w:t>
      </w:r>
      <w:r>
        <w:rPr>
          <w:b/>
          <w:i/>
          <w:color w:val="004B80"/>
          <w:spacing w:val="-4"/>
          <w:w w:val="105"/>
          <w:sz w:val="24"/>
        </w:rPr>
        <w:t> </w:t>
      </w:r>
      <w:r>
        <w:rPr>
          <w:b/>
          <w:i/>
          <w:color w:val="004B80"/>
          <w:w w:val="105"/>
          <w:sz w:val="24"/>
        </w:rPr>
        <w:t>relatives</w:t>
      </w:r>
      <w:r>
        <w:rPr>
          <w:b/>
          <w:i/>
          <w:color w:val="004B80"/>
          <w:spacing w:val="-7"/>
          <w:w w:val="105"/>
          <w:sz w:val="24"/>
        </w:rPr>
        <w:t> </w:t>
      </w:r>
      <w:r>
        <w:rPr>
          <w:b/>
          <w:i/>
          <w:color w:val="004B80"/>
          <w:w w:val="105"/>
          <w:sz w:val="24"/>
        </w:rPr>
        <w:t>aux</w:t>
      </w:r>
      <w:r>
        <w:rPr>
          <w:b/>
          <w:i/>
          <w:color w:val="004B80"/>
          <w:spacing w:val="-11"/>
          <w:w w:val="105"/>
          <w:sz w:val="24"/>
        </w:rPr>
        <w:t> </w:t>
      </w:r>
      <w:r>
        <w:rPr>
          <w:b/>
          <w:i/>
          <w:color w:val="004B80"/>
          <w:w w:val="105"/>
          <w:sz w:val="24"/>
        </w:rPr>
        <w:t>interets</w:t>
      </w:r>
      <w:r>
        <w:rPr>
          <w:b/>
          <w:i/>
          <w:color w:val="004B80"/>
          <w:spacing w:val="-5"/>
          <w:w w:val="105"/>
          <w:sz w:val="24"/>
        </w:rPr>
        <w:t> </w:t>
      </w:r>
      <w:r>
        <w:rPr>
          <w:b/>
          <w:i/>
          <w:color w:val="004B80"/>
          <w:w w:val="105"/>
          <w:sz w:val="24"/>
        </w:rPr>
        <w:t>et commissions</w:t>
      </w:r>
      <w:r>
        <w:rPr>
          <w:b/>
          <w:i/>
          <w:color w:val="004B80"/>
          <w:spacing w:val="1"/>
          <w:w w:val="105"/>
          <w:sz w:val="24"/>
        </w:rPr>
        <w:t> </w:t>
      </w:r>
      <w:r>
        <w:rPr>
          <w:b/>
          <w:i/>
          <w:color w:val="004B80"/>
          <w:w w:val="105"/>
          <w:sz w:val="24"/>
        </w:rPr>
        <w:t>de</w:t>
      </w:r>
      <w:r>
        <w:rPr>
          <w:b/>
          <w:i/>
          <w:color w:val="004B80"/>
          <w:spacing w:val="-13"/>
          <w:w w:val="105"/>
          <w:sz w:val="24"/>
        </w:rPr>
        <w:t> </w:t>
      </w:r>
      <w:r>
        <w:rPr>
          <w:b/>
          <w:i/>
          <w:color w:val="004B80"/>
          <w:w w:val="105"/>
          <w:sz w:val="24"/>
        </w:rPr>
        <w:t>la</w:t>
      </w:r>
      <w:r>
        <w:rPr>
          <w:b/>
          <w:i/>
          <w:color w:val="004B80"/>
          <w:spacing w:val="-14"/>
          <w:w w:val="105"/>
          <w:sz w:val="24"/>
        </w:rPr>
        <w:t> </w:t>
      </w:r>
      <w:r>
        <w:rPr>
          <w:b/>
          <w:i/>
          <w:color w:val="004B80"/>
          <w:w w:val="105"/>
          <w:sz w:val="24"/>
        </w:rPr>
        <w:t>dette</w:t>
      </w:r>
      <w:r>
        <w:rPr>
          <w:b/>
          <w:i/>
          <w:color w:val="004B80"/>
          <w:spacing w:val="-8"/>
          <w:w w:val="105"/>
          <w:sz w:val="24"/>
        </w:rPr>
        <w:t> </w:t>
      </w:r>
      <w:r>
        <w:rPr>
          <w:b/>
          <w:i/>
          <w:color w:val="004B80"/>
          <w:spacing w:val="-2"/>
          <w:w w:val="105"/>
          <w:sz w:val="24"/>
        </w:rPr>
        <w:t>publique</w:t>
      </w:r>
    </w:p>
    <w:p>
      <w:pPr>
        <w:pStyle w:val="BodyText"/>
        <w:spacing w:line="199" w:lineRule="auto" w:before="210"/>
        <w:ind w:left="298" w:right="551" w:firstLine="4"/>
        <w:jc w:val="left"/>
      </w:pPr>
      <w:r>
        <w:rPr>
          <w:color w:val="030303"/>
          <w:w w:val="105"/>
        </w:rPr>
        <w:t>Les</w:t>
      </w:r>
      <w:r>
        <w:rPr>
          <w:color w:val="030303"/>
          <w:spacing w:val="64"/>
          <w:w w:val="105"/>
        </w:rPr>
        <w:t> </w:t>
      </w:r>
      <w:r>
        <w:rPr>
          <w:color w:val="030303"/>
          <w:w w:val="105"/>
        </w:rPr>
        <w:t>credits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inscrits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titre</w:t>
      </w:r>
      <w:r>
        <w:rPr>
          <w:color w:val="030303"/>
          <w:spacing w:val="63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inten:?ts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commissions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67"/>
          <w:w w:val="105"/>
        </w:rPr>
        <w:t> </w:t>
      </w:r>
      <w:r>
        <w:rPr>
          <w:color w:val="030303"/>
          <w:w w:val="105"/>
        </w:rPr>
        <w:t>dette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publique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l'annee 2025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s'elevent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5"/>
          <w:w w:val="105"/>
          <w:sz w:val="29"/>
        </w:rPr>
        <w:t> </w:t>
      </w:r>
      <w:r>
        <w:rPr>
          <w:color w:val="030303"/>
          <w:w w:val="105"/>
        </w:rPr>
        <w:t>45</w:t>
      </w:r>
      <w:r>
        <w:rPr>
          <w:color w:val="030303"/>
          <w:spacing w:val="67"/>
          <w:w w:val="150"/>
        </w:rPr>
        <w:t> </w:t>
      </w:r>
      <w:r>
        <w:rPr>
          <w:color w:val="030303"/>
          <w:w w:val="105"/>
        </w:rPr>
        <w:t>105</w:t>
      </w:r>
      <w:r>
        <w:rPr>
          <w:color w:val="030303"/>
          <w:spacing w:val="10"/>
          <w:w w:val="105"/>
        </w:rPr>
        <w:t> </w:t>
      </w:r>
      <w:r>
        <w:rPr>
          <w:color w:val="030303"/>
          <w:w w:val="105"/>
        </w:rPr>
        <w:t>634</w:t>
      </w:r>
      <w:r>
        <w:rPr>
          <w:color w:val="030303"/>
          <w:spacing w:val="51"/>
          <w:w w:val="105"/>
        </w:rPr>
        <w:t> </w:t>
      </w:r>
      <w:r>
        <w:rPr>
          <w:color w:val="030303"/>
          <w:w w:val="105"/>
        </w:rPr>
        <w:t>000</w:t>
      </w:r>
      <w:r>
        <w:rPr>
          <w:color w:val="030303"/>
          <w:spacing w:val="75"/>
          <w:w w:val="150"/>
        </w:rPr>
        <w:t> </w:t>
      </w:r>
      <w:r>
        <w:rPr>
          <w:color w:val="030303"/>
          <w:w w:val="105"/>
        </w:rPr>
        <w:t>dirhams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contre</w:t>
      </w:r>
      <w:r>
        <w:rPr>
          <w:color w:val="030303"/>
          <w:spacing w:val="18"/>
          <w:w w:val="105"/>
        </w:rPr>
        <w:t> </w:t>
      </w:r>
      <w:r>
        <w:rPr>
          <w:color w:val="030303"/>
          <w:w w:val="105"/>
        </w:rPr>
        <w:t>38</w:t>
      </w:r>
      <w:r>
        <w:rPr>
          <w:color w:val="030303"/>
          <w:spacing w:val="-1"/>
          <w:w w:val="105"/>
        </w:rPr>
        <w:t> </w:t>
      </w:r>
      <w:r>
        <w:rPr>
          <w:color w:val="030303"/>
          <w:w w:val="105"/>
        </w:rPr>
        <w:t>229</w:t>
      </w:r>
      <w:r>
        <w:rPr>
          <w:color w:val="030303"/>
          <w:spacing w:val="16"/>
          <w:w w:val="105"/>
        </w:rPr>
        <w:t> </w:t>
      </w:r>
      <w:r>
        <w:rPr>
          <w:color w:val="030303"/>
          <w:w w:val="105"/>
        </w:rPr>
        <w:t>380</w:t>
      </w:r>
      <w:r>
        <w:rPr>
          <w:color w:val="030303"/>
          <w:spacing w:val="46"/>
          <w:w w:val="105"/>
        </w:rPr>
        <w:t> </w:t>
      </w:r>
      <w:r>
        <w:rPr>
          <w:color w:val="030303"/>
          <w:w w:val="105"/>
        </w:rPr>
        <w:t>000</w:t>
      </w:r>
      <w:r>
        <w:rPr>
          <w:color w:val="030303"/>
          <w:spacing w:val="62"/>
          <w:w w:val="150"/>
        </w:rPr>
        <w:t> </w:t>
      </w:r>
      <w:r>
        <w:rPr>
          <w:color w:val="030303"/>
          <w:w w:val="105"/>
        </w:rPr>
        <w:t>dirhams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28"/>
          <w:w w:val="105"/>
        </w:rPr>
        <w:t> </w:t>
      </w:r>
      <w:r>
        <w:rPr>
          <w:color w:val="030303"/>
          <w:w w:val="105"/>
        </w:rPr>
        <w:t>l'annee</w:t>
      </w:r>
      <w:r>
        <w:rPr>
          <w:color w:val="030303"/>
          <w:spacing w:val="18"/>
          <w:w w:val="105"/>
        </w:rPr>
        <w:t> </w:t>
      </w:r>
      <w:r>
        <w:rPr>
          <w:color w:val="030303"/>
          <w:spacing w:val="-2"/>
          <w:w w:val="105"/>
        </w:rPr>
        <w:t>2024.</w:t>
      </w:r>
    </w:p>
    <w:p>
      <w:pPr>
        <w:pStyle w:val="BodyText"/>
        <w:spacing w:before="31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1280160</wp:posOffset>
                </wp:positionH>
                <wp:positionV relativeFrom="paragraph">
                  <wp:posOffset>181273</wp:posOffset>
                </wp:positionV>
                <wp:extent cx="5059680" cy="2898775"/>
                <wp:effectExtent l="0" t="0" r="0" b="0"/>
                <wp:wrapTopAndBottom/>
                <wp:docPr id="563" name="Group 5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3" name="Group 563"/>
                      <wpg:cNvGrpSpPr/>
                      <wpg:grpSpPr>
                        <a:xfrm>
                          <a:off x="0" y="0"/>
                          <a:ext cx="5059680" cy="2898775"/>
                          <a:chExt cx="5059680" cy="2898775"/>
                        </a:xfrm>
                      </wpg:grpSpPr>
                      <pic:pic>
                        <pic:nvPicPr>
                          <pic:cNvPr id="564" name="Image 564"/>
                          <pic:cNvPicPr/>
                        </pic:nvPicPr>
                        <pic:blipFill>
                          <a:blip r:embed="rId3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417" y="56362"/>
                            <a:ext cx="4928545" cy="27295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5" name="Graphic 565"/>
                        <wps:cNvSpPr/>
                        <wps:spPr>
                          <a:xfrm>
                            <a:off x="0" y="0"/>
                            <a:ext cx="5059680" cy="2898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59680" h="2898775">
                                <a:moveTo>
                                  <a:pt x="5059680" y="2898648"/>
                                </a:moveTo>
                                <a:lnTo>
                                  <a:pt x="0" y="2898648"/>
                                </a:lnTo>
                                <a:lnTo>
                                  <a:pt x="0" y="0"/>
                                </a:lnTo>
                                <a:lnTo>
                                  <a:pt x="5059680" y="0"/>
                                </a:lnTo>
                                <a:lnTo>
                                  <a:pt x="5059680" y="6096"/>
                                </a:lnTo>
                                <a:lnTo>
                                  <a:pt x="9144" y="6096"/>
                                </a:lnTo>
                                <a:lnTo>
                                  <a:pt x="4572" y="10668"/>
                                </a:lnTo>
                                <a:lnTo>
                                  <a:pt x="9144" y="10668"/>
                                </a:lnTo>
                                <a:lnTo>
                                  <a:pt x="9144" y="2887980"/>
                                </a:lnTo>
                                <a:lnTo>
                                  <a:pt x="4572" y="2887980"/>
                                </a:lnTo>
                                <a:lnTo>
                                  <a:pt x="9144" y="2894076"/>
                                </a:lnTo>
                                <a:lnTo>
                                  <a:pt x="5059680" y="2894076"/>
                                </a:lnTo>
                                <a:lnTo>
                                  <a:pt x="5059680" y="2898648"/>
                                </a:lnTo>
                                <a:close/>
                              </a:path>
                              <a:path w="5059680" h="2898775">
                                <a:moveTo>
                                  <a:pt x="9144" y="10668"/>
                                </a:moveTo>
                                <a:lnTo>
                                  <a:pt x="4572" y="10668"/>
                                </a:lnTo>
                                <a:lnTo>
                                  <a:pt x="9144" y="6096"/>
                                </a:lnTo>
                                <a:lnTo>
                                  <a:pt x="9144" y="10668"/>
                                </a:lnTo>
                                <a:close/>
                              </a:path>
                              <a:path w="5059680" h="2898775">
                                <a:moveTo>
                                  <a:pt x="5050536" y="10668"/>
                                </a:moveTo>
                                <a:lnTo>
                                  <a:pt x="9144" y="10668"/>
                                </a:lnTo>
                                <a:lnTo>
                                  <a:pt x="9144" y="6096"/>
                                </a:lnTo>
                                <a:lnTo>
                                  <a:pt x="5050536" y="6096"/>
                                </a:lnTo>
                                <a:lnTo>
                                  <a:pt x="5050536" y="10668"/>
                                </a:lnTo>
                                <a:close/>
                              </a:path>
                              <a:path w="5059680" h="2898775">
                                <a:moveTo>
                                  <a:pt x="5050536" y="2894076"/>
                                </a:moveTo>
                                <a:lnTo>
                                  <a:pt x="5050536" y="6096"/>
                                </a:lnTo>
                                <a:lnTo>
                                  <a:pt x="5055108" y="10668"/>
                                </a:lnTo>
                                <a:lnTo>
                                  <a:pt x="5059680" y="10668"/>
                                </a:lnTo>
                                <a:lnTo>
                                  <a:pt x="5059680" y="2887980"/>
                                </a:lnTo>
                                <a:lnTo>
                                  <a:pt x="5055108" y="2887980"/>
                                </a:lnTo>
                                <a:lnTo>
                                  <a:pt x="5050536" y="2894076"/>
                                </a:lnTo>
                                <a:close/>
                              </a:path>
                              <a:path w="5059680" h="2898775">
                                <a:moveTo>
                                  <a:pt x="5059680" y="10668"/>
                                </a:moveTo>
                                <a:lnTo>
                                  <a:pt x="5055108" y="10668"/>
                                </a:lnTo>
                                <a:lnTo>
                                  <a:pt x="5050536" y="6096"/>
                                </a:lnTo>
                                <a:lnTo>
                                  <a:pt x="5059680" y="6096"/>
                                </a:lnTo>
                                <a:lnTo>
                                  <a:pt x="5059680" y="10668"/>
                                </a:lnTo>
                                <a:close/>
                              </a:path>
                              <a:path w="5059680" h="2898775">
                                <a:moveTo>
                                  <a:pt x="9144" y="2894076"/>
                                </a:moveTo>
                                <a:lnTo>
                                  <a:pt x="4572" y="2887980"/>
                                </a:lnTo>
                                <a:lnTo>
                                  <a:pt x="9144" y="2887980"/>
                                </a:lnTo>
                                <a:lnTo>
                                  <a:pt x="9144" y="2894076"/>
                                </a:lnTo>
                                <a:close/>
                              </a:path>
                              <a:path w="5059680" h="2898775">
                                <a:moveTo>
                                  <a:pt x="5050536" y="2894076"/>
                                </a:moveTo>
                                <a:lnTo>
                                  <a:pt x="9144" y="2894076"/>
                                </a:lnTo>
                                <a:lnTo>
                                  <a:pt x="9144" y="2887980"/>
                                </a:lnTo>
                                <a:lnTo>
                                  <a:pt x="5050536" y="2887980"/>
                                </a:lnTo>
                                <a:lnTo>
                                  <a:pt x="5050536" y="2894076"/>
                                </a:lnTo>
                                <a:close/>
                              </a:path>
                              <a:path w="5059680" h="2898775">
                                <a:moveTo>
                                  <a:pt x="5059680" y="2894076"/>
                                </a:moveTo>
                                <a:lnTo>
                                  <a:pt x="5050536" y="2894076"/>
                                </a:lnTo>
                                <a:lnTo>
                                  <a:pt x="5055108" y="2887980"/>
                                </a:lnTo>
                                <a:lnTo>
                                  <a:pt x="5059680" y="2887980"/>
                                </a:lnTo>
                                <a:lnTo>
                                  <a:pt x="5059680" y="2894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.800003pt;margin-top:14.273489pt;width:398.4pt;height:228.25pt;mso-position-horizontal-relative:page;mso-position-vertical-relative:paragraph;z-index:-15705088;mso-wrap-distance-left:0;mso-wrap-distance-right:0" id="docshapegroup521" coordorigin="2016,285" coordsize="7968,4565">
                <v:shape style="position:absolute;left:2104;top:374;width:7762;height:4299" type="#_x0000_t75" id="docshape522" stroked="false">
                  <v:imagedata r:id="rId325" o:title=""/>
                </v:shape>
                <v:shape style="position:absolute;left:2016;top:285;width:7968;height:4565" id="docshape523" coordorigin="2016,285" coordsize="7968,4565" path="m9984,4850l2016,4850,2016,285,9984,285,9984,295,2030,295,2023,302,2030,302,2030,4833,2023,4833,2030,4843,9984,4843,9984,4850xm2030,302l2023,302,2030,295,2030,302xm9970,302l2030,302,2030,295,9970,295,9970,302xm9970,4843l9970,295,9977,302,9984,302,9984,4833,9977,4833,9970,4843xm9984,302l9977,302,9970,295,9984,295,9984,302xm2030,4843l2023,4833,2030,4833,2030,4843xm9970,4843l2030,4843,2030,4833,9970,4833,9970,4843xm9984,4843l9970,4843,9977,4833,9984,4833,9984,4843xe" filled="true" fillcolor="#0070b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239"/>
        <w:ind w:left="294"/>
        <w:jc w:val="left"/>
      </w:pPr>
      <w:r>
        <w:rPr/>
        <w:drawing>
          <wp:inline distT="0" distB="0" distL="0" distR="0">
            <wp:extent cx="108203" cy="108203"/>
            <wp:effectExtent l="0" t="0" r="0" b="0"/>
            <wp:docPr id="566" name="Image 5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6" name="Image 566"/>
                    <pic:cNvPicPr/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203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20"/>
          <w:position w:val="2"/>
          <w:sz w:val="20"/>
        </w:rPr>
        <w:t> </w:t>
      </w:r>
      <w:r>
        <w:rPr>
          <w:color w:val="030303"/>
          <w:w w:val="120"/>
          <w:position w:val="2"/>
        </w:rPr>
        <w:t>Dette exterieure</w:t>
      </w:r>
      <w:r>
        <w:rPr>
          <w:color w:val="030303"/>
          <w:w w:val="120"/>
          <w:position w:val="2"/>
        </w:rPr>
        <w:t> :</w:t>
      </w:r>
    </w:p>
    <w:p>
      <w:pPr>
        <w:pStyle w:val="BodyText"/>
        <w:tabs>
          <w:tab w:pos="2266" w:val="left" w:leader="none"/>
          <w:tab w:pos="2805" w:val="left" w:leader="none"/>
          <w:tab w:pos="3345" w:val="left" w:leader="none"/>
        </w:tabs>
        <w:spacing w:line="232" w:lineRule="auto" w:before="173"/>
        <w:ind w:left="298" w:right="551" w:firstLine="5"/>
        <w:jc w:val="left"/>
      </w:pPr>
      <w:r>
        <w:rPr>
          <w:color w:val="030303"/>
          <w:w w:val="105"/>
        </w:rPr>
        <w:t>Les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charges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dette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exterieure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titre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interets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commissions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l'annee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2025 s'elevent</w:t>
      </w:r>
      <w:r>
        <w:rPr>
          <w:color w:val="030303"/>
          <w:spacing w:val="40"/>
          <w:w w:val="105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-15"/>
          <w:sz w:val="29"/>
        </w:rPr>
        <w:t> </w:t>
      </w:r>
      <w:r>
        <w:rPr>
          <w:color w:val="030303"/>
        </w:rPr>
        <w:t>11 049</w:t>
        <w:tab/>
      </w:r>
      <w:r>
        <w:rPr>
          <w:color w:val="030303"/>
          <w:spacing w:val="-4"/>
        </w:rPr>
        <w:t>000</w:t>
      </w:r>
      <w:r>
        <w:rPr>
          <w:color w:val="030303"/>
        </w:rPr>
        <w:tab/>
      </w:r>
      <w:r>
        <w:rPr>
          <w:color w:val="030303"/>
          <w:spacing w:val="-4"/>
        </w:rPr>
        <w:t>000</w:t>
      </w:r>
      <w:r>
        <w:rPr>
          <w:color w:val="030303"/>
        </w:rPr>
        <w:tab/>
      </w:r>
      <w:r>
        <w:rPr>
          <w:color w:val="030303"/>
          <w:spacing w:val="-2"/>
          <w:w w:val="105"/>
        </w:rPr>
        <w:t>dirhams.</w:t>
      </w:r>
    </w:p>
    <w:p>
      <w:pPr>
        <w:pStyle w:val="BodyText"/>
        <w:spacing w:before="196"/>
        <w:ind w:left="294"/>
        <w:jc w:val="left"/>
      </w:pPr>
      <w:r>
        <w:rPr/>
        <w:drawing>
          <wp:inline distT="0" distB="0" distL="0" distR="0">
            <wp:extent cx="108203" cy="108203"/>
            <wp:effectExtent l="0" t="0" r="0" b="0"/>
            <wp:docPr id="567" name="Image 5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7" name="Image 567"/>
                    <pic:cNvPicPr/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203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20"/>
          <w:position w:val="2"/>
          <w:sz w:val="20"/>
        </w:rPr>
        <w:t> </w:t>
      </w:r>
      <w:r>
        <w:rPr>
          <w:color w:val="030303"/>
          <w:w w:val="120"/>
          <w:position w:val="2"/>
        </w:rPr>
        <w:t>Dette interieure :</w:t>
      </w:r>
    </w:p>
    <w:p>
      <w:pPr>
        <w:pStyle w:val="BodyText"/>
        <w:tabs>
          <w:tab w:pos="2378" w:val="left" w:leader="none"/>
          <w:tab w:pos="2872" w:val="left" w:leader="none"/>
          <w:tab w:pos="3412" w:val="left" w:leader="none"/>
        </w:tabs>
        <w:spacing w:line="228" w:lineRule="auto" w:before="183"/>
        <w:ind w:left="298" w:right="551" w:firstLine="5"/>
        <w:jc w:val="left"/>
      </w:pPr>
      <w:r>
        <w:rPr>
          <w:color w:val="030303"/>
          <w:w w:val="105"/>
        </w:rPr>
        <w:t>Les</w:t>
      </w:r>
      <w:r>
        <w:rPr>
          <w:color w:val="030303"/>
          <w:spacing w:val="77"/>
          <w:w w:val="105"/>
        </w:rPr>
        <w:t> </w:t>
      </w:r>
      <w:r>
        <w:rPr>
          <w:color w:val="030303"/>
          <w:w w:val="105"/>
        </w:rPr>
        <w:t>charges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dette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interieure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77"/>
          <w:w w:val="105"/>
        </w:rPr>
        <w:t> </w:t>
      </w:r>
      <w:r>
        <w:rPr>
          <w:color w:val="030303"/>
          <w:w w:val="105"/>
        </w:rPr>
        <w:t>titre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interets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commissions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l'annee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2025 s'elevent </w:t>
      </w:r>
      <w:r>
        <w:rPr>
          <w:color w:val="030303"/>
          <w:sz w:val="29"/>
        </w:rPr>
        <w:t>a </w:t>
      </w:r>
      <w:r>
        <w:rPr>
          <w:color w:val="030303"/>
        </w:rPr>
        <w:t>34</w:t>
      </w:r>
      <w:r>
        <w:rPr>
          <w:color w:val="030303"/>
          <w:spacing w:val="80"/>
        </w:rPr>
        <w:t> </w:t>
      </w:r>
      <w:r>
        <w:rPr>
          <w:color w:val="030303"/>
        </w:rPr>
        <w:t>056</w:t>
        <w:tab/>
      </w:r>
      <w:r>
        <w:rPr>
          <w:color w:val="030303"/>
          <w:spacing w:val="-4"/>
        </w:rPr>
        <w:t>634</w:t>
      </w:r>
      <w:r>
        <w:rPr>
          <w:color w:val="030303"/>
        </w:rPr>
        <w:tab/>
      </w:r>
      <w:r>
        <w:rPr>
          <w:color w:val="030303"/>
          <w:spacing w:val="-4"/>
        </w:rPr>
        <w:t>000</w:t>
      </w:r>
      <w:r>
        <w:rPr>
          <w:color w:val="030303"/>
        </w:rPr>
        <w:tab/>
      </w:r>
      <w:r>
        <w:rPr>
          <w:color w:val="030303"/>
          <w:spacing w:val="-2"/>
          <w:w w:val="105"/>
        </w:rPr>
        <w:t>dirhams.</w:t>
      </w:r>
    </w:p>
    <w:p>
      <w:pPr>
        <w:pStyle w:val="BodyText"/>
        <w:spacing w:before="26"/>
        <w:jc w:val="left"/>
      </w:pPr>
    </w:p>
    <w:p>
      <w:pPr>
        <w:pStyle w:val="Heading7"/>
        <w:numPr>
          <w:ilvl w:val="2"/>
          <w:numId w:val="7"/>
        </w:numPr>
        <w:tabs>
          <w:tab w:pos="1019" w:val="left" w:leader="none"/>
        </w:tabs>
        <w:spacing w:line="240" w:lineRule="auto" w:before="1" w:after="0"/>
        <w:ind w:left="1019" w:right="0" w:hanging="750"/>
        <w:jc w:val="left"/>
        <w:rPr>
          <w:color w:val="004B80"/>
        </w:rPr>
      </w:pPr>
      <w:r>
        <w:rPr>
          <w:i/>
          <w:color w:val="004B80"/>
          <w:spacing w:val="-2"/>
          <w:w w:val="105"/>
        </w:rPr>
        <w:t>Depenses</w:t>
      </w:r>
      <w:r>
        <w:rPr>
          <w:i/>
          <w:color w:val="004B80"/>
          <w:spacing w:val="-11"/>
          <w:w w:val="105"/>
        </w:rPr>
        <w:t> </w:t>
      </w:r>
      <w:r>
        <w:rPr>
          <w:i/>
          <w:color w:val="004B80"/>
          <w:spacing w:val="-2"/>
          <w:w w:val="105"/>
        </w:rPr>
        <w:t>des</w:t>
      </w:r>
      <w:r>
        <w:rPr>
          <w:i/>
          <w:color w:val="004B80"/>
          <w:spacing w:val="-17"/>
          <w:w w:val="105"/>
        </w:rPr>
        <w:t> </w:t>
      </w:r>
      <w:r>
        <w:rPr>
          <w:i/>
          <w:color w:val="004B80"/>
          <w:spacing w:val="-2"/>
          <w:w w:val="105"/>
        </w:rPr>
        <w:t>Services</w:t>
      </w:r>
      <w:r>
        <w:rPr>
          <w:i/>
          <w:color w:val="004B80"/>
          <w:w w:val="105"/>
        </w:rPr>
        <w:t> </w:t>
      </w:r>
      <w:r>
        <w:rPr>
          <w:i/>
          <w:color w:val="004B80"/>
          <w:spacing w:val="-2"/>
          <w:w w:val="105"/>
        </w:rPr>
        <w:t>de</w:t>
      </w:r>
      <w:r>
        <w:rPr>
          <w:i/>
          <w:color w:val="004B80"/>
          <w:spacing w:val="-14"/>
          <w:w w:val="105"/>
        </w:rPr>
        <w:t> </w:t>
      </w:r>
      <w:r>
        <w:rPr>
          <w:i/>
          <w:color w:val="004B80"/>
          <w:spacing w:val="-2"/>
          <w:w w:val="105"/>
        </w:rPr>
        <w:t>JJEtat</w:t>
      </w:r>
      <w:r>
        <w:rPr>
          <w:i/>
          <w:color w:val="004B80"/>
          <w:w w:val="105"/>
        </w:rPr>
        <w:t> </w:t>
      </w:r>
      <w:r>
        <w:rPr>
          <w:i/>
          <w:color w:val="004B80"/>
          <w:spacing w:val="-2"/>
          <w:w w:val="105"/>
        </w:rPr>
        <w:t>Geres</w:t>
      </w:r>
      <w:r>
        <w:rPr>
          <w:i/>
          <w:color w:val="004B80"/>
          <w:spacing w:val="-11"/>
          <w:w w:val="105"/>
        </w:rPr>
        <w:t> </w:t>
      </w:r>
      <w:r>
        <w:rPr>
          <w:i/>
          <w:color w:val="004B80"/>
          <w:spacing w:val="-2"/>
          <w:w w:val="105"/>
        </w:rPr>
        <w:t>de</w:t>
      </w:r>
      <w:r>
        <w:rPr>
          <w:i/>
          <w:color w:val="004B80"/>
          <w:spacing w:val="-13"/>
          <w:w w:val="105"/>
        </w:rPr>
        <w:t> </w:t>
      </w:r>
      <w:r>
        <w:rPr>
          <w:i/>
          <w:color w:val="004B80"/>
          <w:spacing w:val="-2"/>
          <w:w w:val="105"/>
        </w:rPr>
        <w:t>Maniere</w:t>
      </w:r>
      <w:r>
        <w:rPr>
          <w:i/>
          <w:color w:val="004B80"/>
          <w:spacing w:val="-7"/>
          <w:w w:val="105"/>
        </w:rPr>
        <w:t> </w:t>
      </w:r>
      <w:r>
        <w:rPr>
          <w:i/>
          <w:color w:val="004B80"/>
          <w:spacing w:val="-2"/>
          <w:w w:val="105"/>
        </w:rPr>
        <w:t>Autonome</w:t>
      </w:r>
    </w:p>
    <w:p>
      <w:pPr>
        <w:pStyle w:val="BodyText"/>
        <w:spacing w:before="11"/>
        <w:jc w:val="left"/>
        <w:rPr>
          <w:b/>
          <w:i/>
          <w:sz w:val="26"/>
        </w:rPr>
      </w:pPr>
    </w:p>
    <w:p>
      <w:pPr>
        <w:pStyle w:val="BodyText"/>
        <w:spacing w:line="228" w:lineRule="auto" w:before="1"/>
        <w:ind w:left="298" w:right="551" w:firstLine="4"/>
        <w:jc w:val="left"/>
      </w:pP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depenses</w:t>
      </w:r>
      <w:r>
        <w:rPr>
          <w:color w:val="030303"/>
          <w:spacing w:val="70"/>
          <w:w w:val="105"/>
        </w:rPr>
        <w:t> </w:t>
      </w:r>
      <w:r>
        <w:rPr>
          <w:color w:val="030303"/>
          <w:w w:val="105"/>
        </w:rPr>
        <w:t>previsionnelles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services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l'Etat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geres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maniere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autonome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l'annee 2025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s'etablissent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2 016</w:t>
      </w:r>
      <w:r>
        <w:rPr>
          <w:color w:val="030303"/>
          <w:spacing w:val="26"/>
          <w:w w:val="105"/>
        </w:rPr>
        <w:t> </w:t>
      </w:r>
      <w:r>
        <w:rPr>
          <w:color w:val="030303"/>
          <w:w w:val="105"/>
        </w:rPr>
        <w:t>497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000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dirhams.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Elles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se</w:t>
      </w:r>
      <w:r>
        <w:rPr>
          <w:color w:val="030303"/>
          <w:spacing w:val="23"/>
          <w:w w:val="105"/>
        </w:rPr>
        <w:t> </w:t>
      </w:r>
      <w:r>
        <w:rPr>
          <w:color w:val="030303"/>
          <w:w w:val="105"/>
        </w:rPr>
        <w:t>presentent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comme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suit</w:t>
      </w:r>
      <w:r>
        <w:rPr>
          <w:color w:val="030303"/>
          <w:spacing w:val="27"/>
          <w:w w:val="105"/>
        </w:rPr>
        <w:t> </w:t>
      </w:r>
      <w:r>
        <w:rPr>
          <w:color w:val="1F1F1F"/>
          <w:w w:val="105"/>
        </w:rPr>
        <w:t>:</w:t>
      </w:r>
    </w:p>
    <w:p>
      <w:pPr>
        <w:spacing w:before="152" w:after="29"/>
        <w:ind w:left="0" w:right="678" w:firstLine="0"/>
        <w:jc w:val="right"/>
        <w:rPr>
          <w:b/>
          <w:sz w:val="18"/>
        </w:rPr>
      </w:pPr>
      <w:r>
        <w:rPr>
          <w:b/>
          <w:color w:val="030303"/>
          <w:w w:val="105"/>
          <w:sz w:val="18"/>
        </w:rPr>
        <w:t>(En</w:t>
      </w:r>
      <w:r>
        <w:rPr>
          <w:b/>
          <w:color w:val="030303"/>
          <w:spacing w:val="27"/>
          <w:w w:val="105"/>
          <w:sz w:val="18"/>
        </w:rPr>
        <w:t> </w:t>
      </w:r>
      <w:r>
        <w:rPr>
          <w:b/>
          <w:color w:val="030303"/>
          <w:spacing w:val="-2"/>
          <w:w w:val="105"/>
          <w:sz w:val="18"/>
        </w:rPr>
        <w:t>dirhams)</w:t>
      </w:r>
    </w:p>
    <w:tbl>
      <w:tblPr>
        <w:tblW w:w="0" w:type="auto"/>
        <w:jc w:val="left"/>
        <w:tblInd w:w="2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22"/>
        <w:gridCol w:w="1072"/>
        <w:gridCol w:w="406"/>
        <w:gridCol w:w="503"/>
      </w:tblGrid>
      <w:tr>
        <w:trPr>
          <w:trHeight w:val="350" w:hRule="atLeast"/>
        </w:trPr>
        <w:tc>
          <w:tcPr>
            <w:tcW w:w="8222" w:type="dxa"/>
            <w:tcBorders>
              <w:right w:val="single" w:sz="8" w:space="0" w:color="FFFFFF"/>
            </w:tcBorders>
            <w:shd w:val="clear" w:color="auto" w:fill="BACFDF"/>
          </w:tcPr>
          <w:p>
            <w:pPr>
              <w:pStyle w:val="TableParagraph"/>
              <w:spacing w:before="48"/>
              <w:ind w:left="74"/>
              <w:rPr>
                <w:b/>
                <w:sz w:val="18"/>
              </w:rPr>
            </w:pPr>
            <w:r>
              <w:rPr>
                <w:b/>
                <w:color w:val="030303"/>
                <w:sz w:val="18"/>
              </w:rPr>
              <w:t>Depenses</w:t>
            </w:r>
            <w:r>
              <w:rPr>
                <w:b/>
                <w:color w:val="030303"/>
                <w:spacing w:val="29"/>
                <w:sz w:val="18"/>
              </w:rPr>
              <w:t> </w:t>
            </w:r>
            <w:r>
              <w:rPr>
                <w:b/>
                <w:color w:val="030303"/>
                <w:spacing w:val="-2"/>
                <w:sz w:val="18"/>
              </w:rPr>
              <w:t>d'exploitation</w:t>
            </w:r>
          </w:p>
        </w:tc>
        <w:tc>
          <w:tcPr>
            <w:tcW w:w="1072" w:type="dxa"/>
            <w:tcBorders>
              <w:left w:val="single" w:sz="8" w:space="0" w:color="FFFFFF"/>
            </w:tcBorders>
            <w:shd w:val="clear" w:color="auto" w:fill="BACFDF"/>
          </w:tcPr>
          <w:p>
            <w:pPr>
              <w:pStyle w:val="TableParagraph"/>
              <w:spacing w:before="57"/>
              <w:ind w:right="67"/>
              <w:jc w:val="right"/>
              <w:rPr>
                <w:b/>
                <w:sz w:val="17"/>
              </w:rPr>
            </w:pPr>
            <w:r>
              <w:rPr>
                <w:b/>
                <w:color w:val="030303"/>
                <w:sz w:val="17"/>
              </w:rPr>
              <w:t>1</w:t>
            </w:r>
            <w:r>
              <w:rPr>
                <w:b/>
                <w:color w:val="030303"/>
                <w:spacing w:val="-6"/>
                <w:sz w:val="17"/>
              </w:rPr>
              <w:t> </w:t>
            </w:r>
            <w:r>
              <w:rPr>
                <w:b/>
                <w:color w:val="030303"/>
                <w:spacing w:val="-5"/>
                <w:sz w:val="17"/>
              </w:rPr>
              <w:t>733</w:t>
            </w:r>
          </w:p>
        </w:tc>
        <w:tc>
          <w:tcPr>
            <w:tcW w:w="406" w:type="dxa"/>
            <w:shd w:val="clear" w:color="auto" w:fill="BACFDF"/>
          </w:tcPr>
          <w:p>
            <w:pPr>
              <w:pStyle w:val="TableParagraph"/>
              <w:spacing w:before="57"/>
              <w:ind w:left="4" w:right="43"/>
              <w:jc w:val="center"/>
              <w:rPr>
                <w:b/>
                <w:sz w:val="17"/>
              </w:rPr>
            </w:pPr>
            <w:r>
              <w:rPr>
                <w:b/>
                <w:color w:val="030303"/>
                <w:spacing w:val="-5"/>
                <w:sz w:val="17"/>
              </w:rPr>
              <w:t>044</w:t>
            </w:r>
          </w:p>
        </w:tc>
        <w:tc>
          <w:tcPr>
            <w:tcW w:w="503" w:type="dxa"/>
            <w:shd w:val="clear" w:color="auto" w:fill="BACFDF"/>
          </w:tcPr>
          <w:p>
            <w:pPr>
              <w:pStyle w:val="TableParagraph"/>
              <w:spacing w:before="57"/>
              <w:ind w:right="93"/>
              <w:jc w:val="center"/>
              <w:rPr>
                <w:b/>
                <w:sz w:val="17"/>
              </w:rPr>
            </w:pPr>
            <w:r>
              <w:rPr>
                <w:b/>
                <w:color w:val="030303"/>
                <w:spacing w:val="-5"/>
                <w:sz w:val="17"/>
              </w:rPr>
              <w:t>000</w:t>
            </w:r>
          </w:p>
        </w:tc>
      </w:tr>
      <w:tr>
        <w:trPr>
          <w:trHeight w:val="350" w:hRule="atLeast"/>
        </w:trPr>
        <w:tc>
          <w:tcPr>
            <w:tcW w:w="8222" w:type="dxa"/>
            <w:tcBorders>
              <w:right w:val="single" w:sz="8" w:space="0" w:color="FFFFFF"/>
            </w:tcBorders>
            <w:shd w:val="clear" w:color="auto" w:fill="E1EDF2"/>
          </w:tcPr>
          <w:p>
            <w:pPr>
              <w:pStyle w:val="TableParagraph"/>
              <w:spacing w:before="48"/>
              <w:ind w:left="74"/>
              <w:rPr>
                <w:b/>
                <w:sz w:val="18"/>
              </w:rPr>
            </w:pPr>
            <w:r>
              <w:rPr>
                <w:b/>
                <w:color w:val="030303"/>
                <w:sz w:val="18"/>
              </w:rPr>
              <w:t>Depenses</w:t>
            </w:r>
            <w:r>
              <w:rPr>
                <w:b/>
                <w:color w:val="030303"/>
                <w:spacing w:val="29"/>
                <w:sz w:val="18"/>
              </w:rPr>
              <w:t> </w:t>
            </w:r>
            <w:r>
              <w:rPr>
                <w:b/>
                <w:color w:val="030303"/>
                <w:spacing w:val="-2"/>
                <w:sz w:val="18"/>
              </w:rPr>
              <w:t>d'investissement</w:t>
            </w:r>
          </w:p>
        </w:tc>
        <w:tc>
          <w:tcPr>
            <w:tcW w:w="1072" w:type="dxa"/>
            <w:tcBorders>
              <w:left w:val="single" w:sz="8" w:space="0" w:color="FFFFFF"/>
            </w:tcBorders>
            <w:shd w:val="clear" w:color="auto" w:fill="E1EDF2"/>
          </w:tcPr>
          <w:p>
            <w:pPr>
              <w:pStyle w:val="TableParagraph"/>
              <w:spacing w:before="58"/>
              <w:ind w:right="40"/>
              <w:jc w:val="right"/>
              <w:rPr>
                <w:b/>
                <w:sz w:val="17"/>
              </w:rPr>
            </w:pPr>
            <w:r>
              <w:rPr>
                <w:b/>
                <w:color w:val="030303"/>
                <w:spacing w:val="-5"/>
                <w:sz w:val="17"/>
              </w:rPr>
              <w:t>283</w:t>
            </w:r>
          </w:p>
        </w:tc>
        <w:tc>
          <w:tcPr>
            <w:tcW w:w="406" w:type="dxa"/>
            <w:shd w:val="clear" w:color="auto" w:fill="E1EDF2"/>
          </w:tcPr>
          <w:p>
            <w:pPr>
              <w:pStyle w:val="TableParagraph"/>
              <w:spacing w:before="58"/>
              <w:ind w:left="4"/>
              <w:jc w:val="center"/>
              <w:rPr>
                <w:b/>
                <w:sz w:val="17"/>
              </w:rPr>
            </w:pPr>
            <w:r>
              <w:rPr>
                <w:b/>
                <w:color w:val="030303"/>
                <w:spacing w:val="-5"/>
                <w:sz w:val="17"/>
              </w:rPr>
              <w:t>453</w:t>
            </w:r>
          </w:p>
        </w:tc>
        <w:tc>
          <w:tcPr>
            <w:tcW w:w="503" w:type="dxa"/>
            <w:shd w:val="clear" w:color="auto" w:fill="E1EDF2"/>
          </w:tcPr>
          <w:p>
            <w:pPr>
              <w:pStyle w:val="TableParagraph"/>
              <w:spacing w:before="58"/>
              <w:ind w:right="93"/>
              <w:jc w:val="center"/>
              <w:rPr>
                <w:b/>
                <w:sz w:val="17"/>
              </w:rPr>
            </w:pPr>
            <w:r>
              <w:rPr>
                <w:b/>
                <w:color w:val="030303"/>
                <w:spacing w:val="-5"/>
                <w:sz w:val="17"/>
              </w:rPr>
              <w:t>000</w:t>
            </w:r>
          </w:p>
        </w:tc>
      </w:tr>
      <w:tr>
        <w:trPr>
          <w:trHeight w:val="350" w:hRule="atLeast"/>
        </w:trPr>
        <w:tc>
          <w:tcPr>
            <w:tcW w:w="8222" w:type="dxa"/>
            <w:tcBorders>
              <w:right w:val="single" w:sz="8" w:space="0" w:color="FFFFFF"/>
            </w:tcBorders>
            <w:shd w:val="clear" w:color="auto" w:fill="286D9A"/>
          </w:tcPr>
          <w:p>
            <w:pPr>
              <w:pStyle w:val="TableParagraph"/>
              <w:spacing w:before="3"/>
              <w:rPr>
                <w:b/>
                <w:sz w:val="8"/>
              </w:rPr>
            </w:pPr>
          </w:p>
          <w:p>
            <w:pPr>
              <w:pStyle w:val="TableParagraph"/>
              <w:spacing w:line="137" w:lineRule="exact"/>
              <w:ind w:left="79"/>
              <w:rPr>
                <w:sz w:val="13"/>
              </w:rPr>
            </w:pPr>
            <w:r>
              <w:rPr>
                <w:position w:val="-2"/>
                <w:sz w:val="13"/>
              </w:rPr>
              <mc:AlternateContent>
                <mc:Choice Requires="wps">
                  <w:drawing>
                    <wp:inline distT="0" distB="0" distL="0" distR="0">
                      <wp:extent cx="297815" cy="87630"/>
                      <wp:effectExtent l="0" t="0" r="0" b="0"/>
                      <wp:docPr id="568" name="Group 56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68" name="Group 568"/>
                            <wpg:cNvGrpSpPr/>
                            <wpg:grpSpPr>
                              <a:xfrm>
                                <a:off x="0" y="0"/>
                                <a:ext cx="297815" cy="87630"/>
                                <a:chExt cx="297815" cy="87630"/>
                              </a:xfrm>
                            </wpg:grpSpPr>
                            <wps:wsp>
                              <wps:cNvPr id="569" name="Graphic 569"/>
                              <wps:cNvSpPr/>
                              <wps:spPr>
                                <a:xfrm>
                                  <a:off x="0" y="0"/>
                                  <a:ext cx="297815" cy="876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7815" h="87630">
                                      <a:moveTo>
                                        <a:pt x="67209" y="18744"/>
                                      </a:moveTo>
                                      <a:lnTo>
                                        <a:pt x="0" y="18744"/>
                                      </a:lnTo>
                                      <a:lnTo>
                                        <a:pt x="0" y="3429"/>
                                      </a:lnTo>
                                      <a:lnTo>
                                        <a:pt x="67209" y="3429"/>
                                      </a:lnTo>
                                      <a:lnTo>
                                        <a:pt x="67209" y="18744"/>
                                      </a:lnTo>
                                      <a:close/>
                                    </a:path>
                                    <a:path w="297815" h="87630">
                                      <a:moveTo>
                                        <a:pt x="41834" y="85727"/>
                                      </a:moveTo>
                                      <a:lnTo>
                                        <a:pt x="25375" y="85727"/>
                                      </a:lnTo>
                                      <a:lnTo>
                                        <a:pt x="25375" y="18744"/>
                                      </a:lnTo>
                                      <a:lnTo>
                                        <a:pt x="41834" y="18744"/>
                                      </a:lnTo>
                                      <a:lnTo>
                                        <a:pt x="41834" y="85727"/>
                                      </a:lnTo>
                                      <a:close/>
                                    </a:path>
                                    <a:path w="297815" h="87630">
                                      <a:moveTo>
                                        <a:pt x="111674" y="87098"/>
                                      </a:moveTo>
                                      <a:lnTo>
                                        <a:pt x="98056" y="84580"/>
                                      </a:lnTo>
                                      <a:lnTo>
                                        <a:pt x="98194" y="84580"/>
                                      </a:lnTo>
                                      <a:lnTo>
                                        <a:pt x="87695" y="77668"/>
                                      </a:lnTo>
                                      <a:lnTo>
                                        <a:pt x="80958" y="67520"/>
                                      </a:lnTo>
                                      <a:lnTo>
                                        <a:pt x="78527" y="54751"/>
                                      </a:lnTo>
                                      <a:lnTo>
                                        <a:pt x="78570" y="54294"/>
                                      </a:lnTo>
                                      <a:lnTo>
                                        <a:pt x="80977" y="41651"/>
                                      </a:lnTo>
                                      <a:lnTo>
                                        <a:pt x="84562" y="36233"/>
                                      </a:lnTo>
                                      <a:lnTo>
                                        <a:pt x="88017" y="31162"/>
                                      </a:lnTo>
                                      <a:lnTo>
                                        <a:pt x="98448" y="24316"/>
                                      </a:lnTo>
                                      <a:lnTo>
                                        <a:pt x="98585" y="24316"/>
                                      </a:lnTo>
                                      <a:lnTo>
                                        <a:pt x="111903" y="21832"/>
                                      </a:lnTo>
                                      <a:lnTo>
                                        <a:pt x="125394" y="24316"/>
                                      </a:lnTo>
                                      <a:lnTo>
                                        <a:pt x="135907" y="31162"/>
                                      </a:lnTo>
                                      <a:lnTo>
                                        <a:pt x="139269" y="36233"/>
                                      </a:lnTo>
                                      <a:lnTo>
                                        <a:pt x="101729" y="36233"/>
                                      </a:lnTo>
                                      <a:lnTo>
                                        <a:pt x="94643" y="44920"/>
                                      </a:lnTo>
                                      <a:lnTo>
                                        <a:pt x="94643" y="63896"/>
                                      </a:lnTo>
                                      <a:lnTo>
                                        <a:pt x="102301" y="72697"/>
                                      </a:lnTo>
                                      <a:lnTo>
                                        <a:pt x="139141" y="72697"/>
                                      </a:lnTo>
                                      <a:lnTo>
                                        <a:pt x="135835" y="77668"/>
                                      </a:lnTo>
                                      <a:lnTo>
                                        <a:pt x="125250" y="84580"/>
                                      </a:lnTo>
                                      <a:lnTo>
                                        <a:pt x="111674" y="87098"/>
                                      </a:lnTo>
                                      <a:close/>
                                    </a:path>
                                    <a:path w="297815" h="87630">
                                      <a:moveTo>
                                        <a:pt x="139141" y="72697"/>
                                      </a:moveTo>
                                      <a:lnTo>
                                        <a:pt x="121963" y="72697"/>
                                      </a:lnTo>
                                      <a:lnTo>
                                        <a:pt x="126344" y="67328"/>
                                      </a:lnTo>
                                      <a:lnTo>
                                        <a:pt x="129050" y="63896"/>
                                      </a:lnTo>
                                      <a:lnTo>
                                        <a:pt x="128950" y="44920"/>
                                      </a:lnTo>
                                      <a:lnTo>
                                        <a:pt x="121391" y="36233"/>
                                      </a:lnTo>
                                      <a:lnTo>
                                        <a:pt x="139269" y="36233"/>
                                      </a:lnTo>
                                      <a:lnTo>
                                        <a:pt x="142733" y="41458"/>
                                      </a:lnTo>
                                      <a:lnTo>
                                        <a:pt x="145165" y="54294"/>
                                      </a:lnTo>
                                      <a:lnTo>
                                        <a:pt x="145121" y="54751"/>
                                      </a:lnTo>
                                      <a:lnTo>
                                        <a:pt x="142713" y="67328"/>
                                      </a:lnTo>
                                      <a:lnTo>
                                        <a:pt x="139141" y="72697"/>
                                      </a:lnTo>
                                      <a:close/>
                                    </a:path>
                                    <a:path w="297815" h="87630">
                                      <a:moveTo>
                                        <a:pt x="178200" y="23089"/>
                                      </a:moveTo>
                                      <a:lnTo>
                                        <a:pt x="162083" y="23089"/>
                                      </a:lnTo>
                                      <a:lnTo>
                                        <a:pt x="162083" y="6515"/>
                                      </a:lnTo>
                                      <a:lnTo>
                                        <a:pt x="178200" y="6515"/>
                                      </a:lnTo>
                                      <a:lnTo>
                                        <a:pt x="178200" y="23089"/>
                                      </a:lnTo>
                                      <a:close/>
                                    </a:path>
                                    <a:path w="297815" h="87630">
                                      <a:moveTo>
                                        <a:pt x="194430" y="37262"/>
                                      </a:moveTo>
                                      <a:lnTo>
                                        <a:pt x="154425" y="37262"/>
                                      </a:lnTo>
                                      <a:lnTo>
                                        <a:pt x="154425" y="23089"/>
                                      </a:lnTo>
                                      <a:lnTo>
                                        <a:pt x="194430" y="23089"/>
                                      </a:lnTo>
                                      <a:lnTo>
                                        <a:pt x="194430" y="37262"/>
                                      </a:lnTo>
                                      <a:close/>
                                    </a:path>
                                    <a:path w="297815" h="87630">
                                      <a:moveTo>
                                        <a:pt x="187001" y="86756"/>
                                      </a:moveTo>
                                      <a:lnTo>
                                        <a:pt x="180600" y="86756"/>
                                      </a:lnTo>
                                      <a:lnTo>
                                        <a:pt x="172933" y="85834"/>
                                      </a:lnTo>
                                      <a:lnTo>
                                        <a:pt x="167099" y="82726"/>
                                      </a:lnTo>
                                      <a:lnTo>
                                        <a:pt x="163385" y="76918"/>
                                      </a:lnTo>
                                      <a:lnTo>
                                        <a:pt x="162083" y="67896"/>
                                      </a:lnTo>
                                      <a:lnTo>
                                        <a:pt x="162083" y="37262"/>
                                      </a:lnTo>
                                      <a:lnTo>
                                        <a:pt x="178200" y="37262"/>
                                      </a:lnTo>
                                      <a:lnTo>
                                        <a:pt x="178200" y="69954"/>
                                      </a:lnTo>
                                      <a:lnTo>
                                        <a:pt x="180943" y="72126"/>
                                      </a:lnTo>
                                      <a:lnTo>
                                        <a:pt x="194202" y="72126"/>
                                      </a:lnTo>
                                      <a:lnTo>
                                        <a:pt x="194202" y="83669"/>
                                      </a:lnTo>
                                      <a:lnTo>
                                        <a:pt x="190773" y="85612"/>
                                      </a:lnTo>
                                      <a:lnTo>
                                        <a:pt x="187001" y="86756"/>
                                      </a:lnTo>
                                      <a:close/>
                                    </a:path>
                                    <a:path w="297815" h="87630">
                                      <a:moveTo>
                                        <a:pt x="194202" y="72126"/>
                                      </a:moveTo>
                                      <a:lnTo>
                                        <a:pt x="186430" y="72126"/>
                                      </a:lnTo>
                                      <a:lnTo>
                                        <a:pt x="189173" y="71440"/>
                                      </a:lnTo>
                                      <a:lnTo>
                                        <a:pt x="194621" y="69954"/>
                                      </a:lnTo>
                                      <a:lnTo>
                                        <a:pt x="194202" y="69954"/>
                                      </a:lnTo>
                                      <a:lnTo>
                                        <a:pt x="194202" y="72126"/>
                                      </a:lnTo>
                                      <a:close/>
                                    </a:path>
                                    <a:path w="297815" h="87630">
                                      <a:moveTo>
                                        <a:pt x="214717" y="40348"/>
                                      </a:moveTo>
                                      <a:lnTo>
                                        <a:pt x="210777" y="27504"/>
                                      </a:lnTo>
                                      <a:lnTo>
                                        <a:pt x="217407" y="24232"/>
                                      </a:lnTo>
                                      <a:lnTo>
                                        <a:pt x="223923" y="22289"/>
                                      </a:lnTo>
                                      <a:lnTo>
                                        <a:pt x="244839" y="22289"/>
                                      </a:lnTo>
                                      <a:lnTo>
                                        <a:pt x="251583" y="24689"/>
                                      </a:lnTo>
                                      <a:lnTo>
                                        <a:pt x="255812" y="29033"/>
                                      </a:lnTo>
                                      <a:lnTo>
                                        <a:pt x="260270" y="33376"/>
                                      </a:lnTo>
                                      <a:lnTo>
                                        <a:pt x="261298" y="36576"/>
                                      </a:lnTo>
                                      <a:lnTo>
                                        <a:pt x="227236" y="36576"/>
                                      </a:lnTo>
                                      <a:lnTo>
                                        <a:pt x="214717" y="40348"/>
                                      </a:lnTo>
                                      <a:close/>
                                    </a:path>
                                    <a:path w="297815" h="87630">
                                      <a:moveTo>
                                        <a:pt x="262327" y="48922"/>
                                      </a:moveTo>
                                      <a:lnTo>
                                        <a:pt x="246669" y="48922"/>
                                      </a:lnTo>
                                      <a:lnTo>
                                        <a:pt x="246669" y="41148"/>
                                      </a:lnTo>
                                      <a:lnTo>
                                        <a:pt x="241411" y="36576"/>
                                      </a:lnTo>
                                      <a:lnTo>
                                        <a:pt x="261298" y="36576"/>
                                      </a:lnTo>
                                      <a:lnTo>
                                        <a:pt x="262327" y="39778"/>
                                      </a:lnTo>
                                      <a:lnTo>
                                        <a:pt x="262327" y="48922"/>
                                      </a:lnTo>
                                      <a:close/>
                                    </a:path>
                                    <a:path w="297815" h="87630">
                                      <a:moveTo>
                                        <a:pt x="238438" y="86984"/>
                                      </a:moveTo>
                                      <a:lnTo>
                                        <a:pt x="228036" y="86984"/>
                                      </a:lnTo>
                                      <a:lnTo>
                                        <a:pt x="219032" y="85727"/>
                                      </a:lnTo>
                                      <a:lnTo>
                                        <a:pt x="219200" y="85727"/>
                                      </a:lnTo>
                                      <a:lnTo>
                                        <a:pt x="212106" y="82069"/>
                                      </a:lnTo>
                                      <a:lnTo>
                                        <a:pt x="207286" y="75893"/>
                                      </a:lnTo>
                                      <a:lnTo>
                                        <a:pt x="205519" y="67210"/>
                                      </a:lnTo>
                                      <a:lnTo>
                                        <a:pt x="205519" y="66981"/>
                                      </a:lnTo>
                                      <a:lnTo>
                                        <a:pt x="207357" y="57787"/>
                                      </a:lnTo>
                                      <a:lnTo>
                                        <a:pt x="212592" y="51379"/>
                                      </a:lnTo>
                                      <a:lnTo>
                                        <a:pt x="220806" y="47629"/>
                                      </a:lnTo>
                                      <a:lnTo>
                                        <a:pt x="231581" y="46407"/>
                                      </a:lnTo>
                                      <a:lnTo>
                                        <a:pt x="239466" y="46407"/>
                                      </a:lnTo>
                                      <a:lnTo>
                                        <a:pt x="244268" y="47436"/>
                                      </a:lnTo>
                                      <a:lnTo>
                                        <a:pt x="246669" y="48922"/>
                                      </a:lnTo>
                                      <a:lnTo>
                                        <a:pt x="262327" y="48922"/>
                                      </a:lnTo>
                                      <a:lnTo>
                                        <a:pt x="262327" y="57494"/>
                                      </a:lnTo>
                                      <a:lnTo>
                                        <a:pt x="226550" y="57494"/>
                                      </a:lnTo>
                                      <a:lnTo>
                                        <a:pt x="221293" y="61266"/>
                                      </a:lnTo>
                                      <a:lnTo>
                                        <a:pt x="221293" y="71326"/>
                                      </a:lnTo>
                                      <a:lnTo>
                                        <a:pt x="226436" y="74640"/>
                                      </a:lnTo>
                                      <a:lnTo>
                                        <a:pt x="262327" y="74640"/>
                                      </a:lnTo>
                                      <a:lnTo>
                                        <a:pt x="262327" y="78183"/>
                                      </a:lnTo>
                                      <a:lnTo>
                                        <a:pt x="246555" y="78183"/>
                                      </a:lnTo>
                                      <a:lnTo>
                                        <a:pt x="244725" y="83098"/>
                                      </a:lnTo>
                                      <a:lnTo>
                                        <a:pt x="238438" y="86984"/>
                                      </a:lnTo>
                                      <a:close/>
                                    </a:path>
                                    <a:path w="297815" h="87630">
                                      <a:moveTo>
                                        <a:pt x="262327" y="74640"/>
                                      </a:moveTo>
                                      <a:lnTo>
                                        <a:pt x="239925" y="74640"/>
                                      </a:lnTo>
                                      <a:lnTo>
                                        <a:pt x="246898" y="69382"/>
                                      </a:lnTo>
                                      <a:lnTo>
                                        <a:pt x="246898" y="59894"/>
                                      </a:lnTo>
                                      <a:lnTo>
                                        <a:pt x="243354" y="58522"/>
                                      </a:lnTo>
                                      <a:lnTo>
                                        <a:pt x="238668" y="57494"/>
                                      </a:lnTo>
                                      <a:lnTo>
                                        <a:pt x="262327" y="57494"/>
                                      </a:lnTo>
                                      <a:lnTo>
                                        <a:pt x="262327" y="74640"/>
                                      </a:lnTo>
                                      <a:close/>
                                    </a:path>
                                    <a:path w="297815" h="87630">
                                      <a:moveTo>
                                        <a:pt x="262327" y="85727"/>
                                      </a:moveTo>
                                      <a:lnTo>
                                        <a:pt x="246555" y="85727"/>
                                      </a:lnTo>
                                      <a:lnTo>
                                        <a:pt x="246555" y="78183"/>
                                      </a:lnTo>
                                      <a:lnTo>
                                        <a:pt x="262327" y="78183"/>
                                      </a:lnTo>
                                      <a:lnTo>
                                        <a:pt x="262327" y="85727"/>
                                      </a:lnTo>
                                      <a:close/>
                                    </a:path>
                                    <a:path w="297815" h="87630">
                                      <a:moveTo>
                                        <a:pt x="297305" y="85727"/>
                                      </a:moveTo>
                                      <a:lnTo>
                                        <a:pt x="281189" y="85727"/>
                                      </a:lnTo>
                                      <a:lnTo>
                                        <a:pt x="281189" y="0"/>
                                      </a:lnTo>
                                      <a:lnTo>
                                        <a:pt x="297305" y="0"/>
                                      </a:lnTo>
                                      <a:lnTo>
                                        <a:pt x="297305" y="857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3.45pt;height:6.9pt;mso-position-horizontal-relative:char;mso-position-vertical-relative:line" id="docshapegroup524" coordorigin="0,0" coordsize="469,138">
                      <v:shape style="position:absolute;left:0;top:0;width:469;height:138" id="docshape525" coordorigin="0,0" coordsize="469,138" path="m106,30l0,30,0,5,106,5,106,30xm66,135l40,135,40,30,66,30,66,135xm176,137l154,133,155,133,138,122,127,106,124,86,124,86,128,66,133,57,139,49,155,38,155,38,176,34,197,38,214,49,219,57,160,57,149,71,149,101,161,114,219,114,214,122,197,133,176,137xm219,114l192,114,199,106,203,101,203,71,191,57,219,57,225,65,229,86,229,86,225,106,219,114xm281,36l255,36,255,10,281,10,281,36xm306,59l243,59,243,36,306,36,306,59xm294,137l284,137,272,135,263,130,257,121,255,107,255,59,281,59,281,110,285,114,306,114,306,132,300,135,294,137xm306,114l294,114,298,113,306,110,306,110,306,114xm338,64l332,43,342,38,353,35,386,35,396,39,403,46,410,53,411,58,358,58,338,64xm413,77l388,77,388,65,380,58,411,58,413,63,413,77xm375,137l359,137,345,135,345,135,334,129,326,120,324,106,324,105,327,91,335,81,348,75,365,73,377,73,385,75,388,77,413,77,413,91,357,91,348,96,348,112,357,118,413,118,413,123,388,123,385,131,375,137xm413,118l378,118,389,109,389,94,383,92,376,91,413,91,413,118xm413,135l388,135,388,123,413,123,413,135xm468,135l443,135,443,0,468,0,468,135xe" filled="true" fillcolor="#ffffff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3"/>
              </w:rPr>
            </w:r>
          </w:p>
        </w:tc>
        <w:tc>
          <w:tcPr>
            <w:tcW w:w="1981" w:type="dxa"/>
            <w:gridSpan w:val="3"/>
            <w:tcBorders>
              <w:left w:val="single" w:sz="8" w:space="0" w:color="FFFFFF"/>
            </w:tcBorders>
            <w:shd w:val="clear" w:color="auto" w:fill="286D9A"/>
          </w:tcPr>
          <w:p>
            <w:pPr>
              <w:pStyle w:val="TableParagraph"/>
              <w:spacing w:before="6"/>
              <w:rPr>
                <w:b/>
                <w:sz w:val="8"/>
              </w:rPr>
            </w:pPr>
          </w:p>
          <w:p>
            <w:pPr>
              <w:pStyle w:val="TableParagraph"/>
              <w:spacing w:line="133" w:lineRule="exact"/>
              <w:ind w:left="515"/>
              <w:rPr>
                <w:sz w:val="13"/>
              </w:rPr>
            </w:pPr>
            <w:r>
              <w:rPr>
                <w:position w:val="-2"/>
                <w:sz w:val="13"/>
              </w:rPr>
              <mc:AlternateContent>
                <mc:Choice Requires="wps">
                  <w:drawing>
                    <wp:inline distT="0" distB="0" distL="0" distR="0">
                      <wp:extent cx="875030" cy="85090"/>
                      <wp:effectExtent l="0" t="0" r="0" b="0"/>
                      <wp:docPr id="570" name="Group 57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70" name="Group 570"/>
                            <wpg:cNvGrpSpPr/>
                            <wpg:grpSpPr>
                              <a:xfrm>
                                <a:off x="0" y="0"/>
                                <a:ext cx="875030" cy="85090"/>
                                <a:chExt cx="875030" cy="85090"/>
                              </a:xfrm>
                            </wpg:grpSpPr>
                            <wps:wsp>
                              <wps:cNvPr id="571" name="Graphic 571"/>
                              <wps:cNvSpPr/>
                              <wps:spPr>
                                <a:xfrm>
                                  <a:off x="0" y="0"/>
                                  <a:ext cx="87503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75030" h="85090">
                                      <a:moveTo>
                                        <a:pt x="12635" y="27088"/>
                                      </a:moveTo>
                                      <a:lnTo>
                                        <a:pt x="1143" y="18377"/>
                                      </a:lnTo>
                                      <a:lnTo>
                                        <a:pt x="6990" y="10440"/>
                                      </a:lnTo>
                                      <a:lnTo>
                                        <a:pt x="13545" y="4768"/>
                                      </a:lnTo>
                                      <a:lnTo>
                                        <a:pt x="21556" y="1364"/>
                                      </a:lnTo>
                                      <a:lnTo>
                                        <a:pt x="31776" y="228"/>
                                      </a:lnTo>
                                      <a:lnTo>
                                        <a:pt x="43168" y="1969"/>
                                      </a:lnTo>
                                      <a:lnTo>
                                        <a:pt x="51850" y="6958"/>
                                      </a:lnTo>
                                      <a:lnTo>
                                        <a:pt x="57381" y="14839"/>
                                      </a:lnTo>
                                      <a:lnTo>
                                        <a:pt x="57427" y="15086"/>
                                      </a:lnTo>
                                      <a:lnTo>
                                        <a:pt x="24574" y="15086"/>
                                      </a:lnTo>
                                      <a:lnTo>
                                        <a:pt x="19544" y="19087"/>
                                      </a:lnTo>
                                      <a:lnTo>
                                        <a:pt x="12635" y="27088"/>
                                      </a:lnTo>
                                      <a:close/>
                                    </a:path>
                                    <a:path w="875030" h="85090">
                                      <a:moveTo>
                                        <a:pt x="60123" y="83669"/>
                                      </a:moveTo>
                                      <a:lnTo>
                                        <a:pt x="0" y="83669"/>
                                      </a:lnTo>
                                      <a:lnTo>
                                        <a:pt x="0" y="70297"/>
                                      </a:lnTo>
                                      <a:lnTo>
                                        <a:pt x="38520" y="37491"/>
                                      </a:lnTo>
                                      <a:lnTo>
                                        <a:pt x="42521" y="32462"/>
                                      </a:lnTo>
                                      <a:lnTo>
                                        <a:pt x="42521" y="19659"/>
                                      </a:lnTo>
                                      <a:lnTo>
                                        <a:pt x="36920" y="15086"/>
                                      </a:lnTo>
                                      <a:lnTo>
                                        <a:pt x="57427" y="15086"/>
                                      </a:lnTo>
                                      <a:lnTo>
                                        <a:pt x="59322" y="25260"/>
                                      </a:lnTo>
                                      <a:lnTo>
                                        <a:pt x="59322" y="25489"/>
                                      </a:lnTo>
                                      <a:lnTo>
                                        <a:pt x="38519" y="57608"/>
                                      </a:lnTo>
                                      <a:lnTo>
                                        <a:pt x="22059" y="69040"/>
                                      </a:lnTo>
                                      <a:lnTo>
                                        <a:pt x="60123" y="69040"/>
                                      </a:lnTo>
                                      <a:lnTo>
                                        <a:pt x="60123" y="83669"/>
                                      </a:lnTo>
                                      <a:close/>
                                    </a:path>
                                    <a:path w="875030" h="85090">
                                      <a:moveTo>
                                        <a:pt x="147681" y="85041"/>
                                      </a:moveTo>
                                      <a:lnTo>
                                        <a:pt x="132673" y="81773"/>
                                      </a:lnTo>
                                      <a:lnTo>
                                        <a:pt x="121359" y="72782"/>
                                      </a:lnTo>
                                      <a:lnTo>
                                        <a:pt x="114279" y="59483"/>
                                      </a:lnTo>
                                      <a:lnTo>
                                        <a:pt x="111789" y="42749"/>
                                      </a:lnTo>
                                      <a:lnTo>
                                        <a:pt x="111824" y="42292"/>
                                      </a:lnTo>
                                      <a:lnTo>
                                        <a:pt x="133075" y="3232"/>
                                      </a:lnTo>
                                      <a:lnTo>
                                        <a:pt x="147909" y="0"/>
                                      </a:lnTo>
                                      <a:lnTo>
                                        <a:pt x="162824" y="3232"/>
                                      </a:lnTo>
                                      <a:lnTo>
                                        <a:pt x="174127" y="12144"/>
                                      </a:lnTo>
                                      <a:lnTo>
                                        <a:pt x="175638" y="14972"/>
                                      </a:lnTo>
                                      <a:lnTo>
                                        <a:pt x="147681" y="14972"/>
                                      </a:lnTo>
                                      <a:lnTo>
                                        <a:pt x="139972" y="17167"/>
                                      </a:lnTo>
                                      <a:lnTo>
                                        <a:pt x="133935" y="23102"/>
                                      </a:lnTo>
                                      <a:lnTo>
                                        <a:pt x="129999" y="31802"/>
                                      </a:lnTo>
                                      <a:lnTo>
                                        <a:pt x="128592" y="42292"/>
                                      </a:lnTo>
                                      <a:lnTo>
                                        <a:pt x="128623" y="42749"/>
                                      </a:lnTo>
                                      <a:lnTo>
                                        <a:pt x="130019" y="52997"/>
                                      </a:lnTo>
                                      <a:lnTo>
                                        <a:pt x="134007" y="61781"/>
                                      </a:lnTo>
                                      <a:lnTo>
                                        <a:pt x="140117" y="67821"/>
                                      </a:lnTo>
                                      <a:lnTo>
                                        <a:pt x="147909" y="70068"/>
                                      </a:lnTo>
                                      <a:lnTo>
                                        <a:pt x="175508" y="70068"/>
                                      </a:lnTo>
                                      <a:lnTo>
                                        <a:pt x="174056" y="72782"/>
                                      </a:lnTo>
                                      <a:lnTo>
                                        <a:pt x="162679" y="81773"/>
                                      </a:lnTo>
                                      <a:lnTo>
                                        <a:pt x="147681" y="85041"/>
                                      </a:lnTo>
                                      <a:close/>
                                    </a:path>
                                    <a:path w="875030" h="85090">
                                      <a:moveTo>
                                        <a:pt x="175508" y="70068"/>
                                      </a:moveTo>
                                      <a:lnTo>
                                        <a:pt x="147909" y="70068"/>
                                      </a:lnTo>
                                      <a:lnTo>
                                        <a:pt x="155686" y="67821"/>
                                      </a:lnTo>
                                      <a:lnTo>
                                        <a:pt x="161730" y="61781"/>
                                      </a:lnTo>
                                      <a:lnTo>
                                        <a:pt x="165608" y="53142"/>
                                      </a:lnTo>
                                      <a:lnTo>
                                        <a:pt x="166999" y="42749"/>
                                      </a:lnTo>
                                      <a:lnTo>
                                        <a:pt x="166968" y="42292"/>
                                      </a:lnTo>
                                      <a:lnTo>
                                        <a:pt x="165556" y="32043"/>
                                      </a:lnTo>
                                      <a:lnTo>
                                        <a:pt x="161541" y="23259"/>
                                      </a:lnTo>
                                      <a:lnTo>
                                        <a:pt x="155247" y="17167"/>
                                      </a:lnTo>
                                      <a:lnTo>
                                        <a:pt x="147681" y="14972"/>
                                      </a:lnTo>
                                      <a:lnTo>
                                        <a:pt x="175638" y="14972"/>
                                      </a:lnTo>
                                      <a:lnTo>
                                        <a:pt x="181295" y="25557"/>
                                      </a:lnTo>
                                      <a:lnTo>
                                        <a:pt x="183800" y="42292"/>
                                      </a:lnTo>
                                      <a:lnTo>
                                        <a:pt x="183766" y="42749"/>
                                      </a:lnTo>
                                      <a:lnTo>
                                        <a:pt x="181275" y="59290"/>
                                      </a:lnTo>
                                      <a:lnTo>
                                        <a:pt x="175508" y="70068"/>
                                      </a:lnTo>
                                      <a:close/>
                                    </a:path>
                                    <a:path w="875030" h="85090">
                                      <a:moveTo>
                                        <a:pt x="197100" y="21373"/>
                                      </a:moveTo>
                                      <a:lnTo>
                                        <a:pt x="193975" y="7832"/>
                                      </a:lnTo>
                                      <a:lnTo>
                                        <a:pt x="215579" y="800"/>
                                      </a:lnTo>
                                      <a:lnTo>
                                        <a:pt x="227579" y="800"/>
                                      </a:lnTo>
                                      <a:lnTo>
                                        <a:pt x="227579" y="17373"/>
                                      </a:lnTo>
                                      <a:lnTo>
                                        <a:pt x="211349" y="17373"/>
                                      </a:lnTo>
                                      <a:lnTo>
                                        <a:pt x="197100" y="21373"/>
                                      </a:lnTo>
                                      <a:close/>
                                    </a:path>
                                    <a:path w="875030" h="85090">
                                      <a:moveTo>
                                        <a:pt x="227579" y="83669"/>
                                      </a:moveTo>
                                      <a:lnTo>
                                        <a:pt x="211349" y="83669"/>
                                      </a:lnTo>
                                      <a:lnTo>
                                        <a:pt x="211349" y="17373"/>
                                      </a:lnTo>
                                      <a:lnTo>
                                        <a:pt x="227579" y="17373"/>
                                      </a:lnTo>
                                      <a:lnTo>
                                        <a:pt x="227579" y="83669"/>
                                      </a:lnTo>
                                      <a:close/>
                                    </a:path>
                                    <a:path w="875030" h="85090">
                                      <a:moveTo>
                                        <a:pt x="279817" y="85041"/>
                                      </a:moveTo>
                                      <a:lnTo>
                                        <a:pt x="268844" y="85041"/>
                                      </a:lnTo>
                                      <a:lnTo>
                                        <a:pt x="261758" y="81955"/>
                                      </a:lnTo>
                                      <a:lnTo>
                                        <a:pt x="256385" y="76582"/>
                                      </a:lnTo>
                                      <a:lnTo>
                                        <a:pt x="252311" y="71507"/>
                                      </a:lnTo>
                                      <a:lnTo>
                                        <a:pt x="249255" y="64952"/>
                                      </a:lnTo>
                                      <a:lnTo>
                                        <a:pt x="247423" y="56694"/>
                                      </a:lnTo>
                                      <a:lnTo>
                                        <a:pt x="247335" y="56297"/>
                                      </a:lnTo>
                                      <a:lnTo>
                                        <a:pt x="246681" y="45125"/>
                                      </a:lnTo>
                                      <a:lnTo>
                                        <a:pt x="246726" y="44234"/>
                                      </a:lnTo>
                                      <a:lnTo>
                                        <a:pt x="248862" y="26907"/>
                                      </a:lnTo>
                                      <a:lnTo>
                                        <a:pt x="255471" y="12744"/>
                                      </a:lnTo>
                                      <a:lnTo>
                                        <a:pt x="266537" y="3382"/>
                                      </a:lnTo>
                                      <a:lnTo>
                                        <a:pt x="282103" y="0"/>
                                      </a:lnTo>
                                      <a:lnTo>
                                        <a:pt x="289993" y="618"/>
                                      </a:lnTo>
                                      <a:lnTo>
                                        <a:pt x="296619" y="2459"/>
                                      </a:lnTo>
                                      <a:lnTo>
                                        <a:pt x="302388" y="5505"/>
                                      </a:lnTo>
                                      <a:lnTo>
                                        <a:pt x="307706" y="9734"/>
                                      </a:lnTo>
                                      <a:lnTo>
                                        <a:pt x="304083" y="15086"/>
                                      </a:lnTo>
                                      <a:lnTo>
                                        <a:pt x="281646" y="15086"/>
                                      </a:lnTo>
                                      <a:lnTo>
                                        <a:pt x="273455" y="17490"/>
                                      </a:lnTo>
                                      <a:lnTo>
                                        <a:pt x="267900" y="23431"/>
                                      </a:lnTo>
                                      <a:lnTo>
                                        <a:pt x="264703" y="31000"/>
                                      </a:lnTo>
                                      <a:lnTo>
                                        <a:pt x="263585" y="38292"/>
                                      </a:lnTo>
                                      <a:lnTo>
                                        <a:pt x="303414" y="38292"/>
                                      </a:lnTo>
                                      <a:lnTo>
                                        <a:pt x="307814" y="44234"/>
                                      </a:lnTo>
                                      <a:lnTo>
                                        <a:pt x="270329" y="44234"/>
                                      </a:lnTo>
                                      <a:lnTo>
                                        <a:pt x="264042" y="50635"/>
                                      </a:lnTo>
                                      <a:lnTo>
                                        <a:pt x="264042" y="64353"/>
                                      </a:lnTo>
                                      <a:lnTo>
                                        <a:pt x="270672" y="70525"/>
                                      </a:lnTo>
                                      <a:lnTo>
                                        <a:pt x="306793" y="70525"/>
                                      </a:lnTo>
                                      <a:lnTo>
                                        <a:pt x="301977" y="77254"/>
                                      </a:lnTo>
                                      <a:lnTo>
                                        <a:pt x="292210" y="83007"/>
                                      </a:lnTo>
                                      <a:lnTo>
                                        <a:pt x="279817" y="85041"/>
                                      </a:lnTo>
                                      <a:close/>
                                    </a:path>
                                    <a:path w="875030" h="85090">
                                      <a:moveTo>
                                        <a:pt x="299362" y="22059"/>
                                      </a:moveTo>
                                      <a:lnTo>
                                        <a:pt x="292277" y="17715"/>
                                      </a:lnTo>
                                      <a:lnTo>
                                        <a:pt x="287590" y="15086"/>
                                      </a:lnTo>
                                      <a:lnTo>
                                        <a:pt x="304083" y="15086"/>
                                      </a:lnTo>
                                      <a:lnTo>
                                        <a:pt x="299362" y="22059"/>
                                      </a:lnTo>
                                      <a:close/>
                                    </a:path>
                                    <a:path w="875030" h="85090">
                                      <a:moveTo>
                                        <a:pt x="303414" y="38292"/>
                                      </a:moveTo>
                                      <a:lnTo>
                                        <a:pt x="263585" y="38292"/>
                                      </a:lnTo>
                                      <a:lnTo>
                                        <a:pt x="265987" y="33376"/>
                                      </a:lnTo>
                                      <a:lnTo>
                                        <a:pt x="271930" y="30176"/>
                                      </a:lnTo>
                                      <a:lnTo>
                                        <a:pt x="281646" y="30176"/>
                                      </a:lnTo>
                                      <a:lnTo>
                                        <a:pt x="293174" y="31873"/>
                                      </a:lnTo>
                                      <a:lnTo>
                                        <a:pt x="302378" y="36891"/>
                                      </a:lnTo>
                                      <a:lnTo>
                                        <a:pt x="303414" y="38292"/>
                                      </a:lnTo>
                                      <a:close/>
                                    </a:path>
                                    <a:path w="875030" h="85090">
                                      <a:moveTo>
                                        <a:pt x="306793" y="70525"/>
                                      </a:moveTo>
                                      <a:lnTo>
                                        <a:pt x="288276" y="70525"/>
                                      </a:lnTo>
                                      <a:lnTo>
                                        <a:pt x="294334" y="64353"/>
                                      </a:lnTo>
                                      <a:lnTo>
                                        <a:pt x="294334" y="50178"/>
                                      </a:lnTo>
                                      <a:lnTo>
                                        <a:pt x="287933" y="44234"/>
                                      </a:lnTo>
                                      <a:lnTo>
                                        <a:pt x="307814" y="44234"/>
                                      </a:lnTo>
                                      <a:lnTo>
                                        <a:pt x="308473" y="45125"/>
                                      </a:lnTo>
                                      <a:lnTo>
                                        <a:pt x="310646" y="56297"/>
                                      </a:lnTo>
                                      <a:lnTo>
                                        <a:pt x="310679" y="56694"/>
                                      </a:lnTo>
                                      <a:lnTo>
                                        <a:pt x="308380" y="68308"/>
                                      </a:lnTo>
                                      <a:lnTo>
                                        <a:pt x="306793" y="70525"/>
                                      </a:lnTo>
                                      <a:close/>
                                    </a:path>
                                    <a:path w="875030" h="85090">
                                      <a:moveTo>
                                        <a:pt x="429442" y="65723"/>
                                      </a:moveTo>
                                      <a:lnTo>
                                        <a:pt x="361888" y="65723"/>
                                      </a:lnTo>
                                      <a:lnTo>
                                        <a:pt x="359259" y="53919"/>
                                      </a:lnTo>
                                      <a:lnTo>
                                        <a:pt x="403724" y="800"/>
                                      </a:lnTo>
                                      <a:lnTo>
                                        <a:pt x="418011" y="800"/>
                                      </a:lnTo>
                                      <a:lnTo>
                                        <a:pt x="418011" y="22516"/>
                                      </a:lnTo>
                                      <a:lnTo>
                                        <a:pt x="402238" y="22516"/>
                                      </a:lnTo>
                                      <a:lnTo>
                                        <a:pt x="378232" y="51894"/>
                                      </a:lnTo>
                                      <a:lnTo>
                                        <a:pt x="429442" y="51894"/>
                                      </a:lnTo>
                                      <a:lnTo>
                                        <a:pt x="429442" y="65723"/>
                                      </a:lnTo>
                                      <a:close/>
                                    </a:path>
                                    <a:path w="875030" h="85090">
                                      <a:moveTo>
                                        <a:pt x="418011" y="51894"/>
                                      </a:moveTo>
                                      <a:lnTo>
                                        <a:pt x="402238" y="51894"/>
                                      </a:lnTo>
                                      <a:lnTo>
                                        <a:pt x="402238" y="22516"/>
                                      </a:lnTo>
                                      <a:lnTo>
                                        <a:pt x="418011" y="22516"/>
                                      </a:lnTo>
                                      <a:lnTo>
                                        <a:pt x="418011" y="51894"/>
                                      </a:lnTo>
                                      <a:close/>
                                    </a:path>
                                    <a:path w="875030" h="85090">
                                      <a:moveTo>
                                        <a:pt x="418011" y="83669"/>
                                      </a:moveTo>
                                      <a:lnTo>
                                        <a:pt x="402238" y="83669"/>
                                      </a:lnTo>
                                      <a:lnTo>
                                        <a:pt x="402238" y="65723"/>
                                      </a:lnTo>
                                      <a:lnTo>
                                        <a:pt x="418011" y="65723"/>
                                      </a:lnTo>
                                      <a:lnTo>
                                        <a:pt x="418011" y="83669"/>
                                      </a:lnTo>
                                      <a:close/>
                                    </a:path>
                                    <a:path w="875030" h="85090">
                                      <a:moveTo>
                                        <a:pt x="481907" y="55550"/>
                                      </a:moveTo>
                                      <a:lnTo>
                                        <a:pt x="472535" y="55550"/>
                                      </a:lnTo>
                                      <a:lnTo>
                                        <a:pt x="460260" y="53738"/>
                                      </a:lnTo>
                                      <a:lnTo>
                                        <a:pt x="450975" y="48506"/>
                                      </a:lnTo>
                                      <a:lnTo>
                                        <a:pt x="445225" y="40348"/>
                                      </a:lnTo>
                                      <a:lnTo>
                                        <a:pt x="445088" y="40120"/>
                                      </a:lnTo>
                                      <a:lnTo>
                                        <a:pt x="443045" y="29032"/>
                                      </a:lnTo>
                                      <a:lnTo>
                                        <a:pt x="443045" y="28804"/>
                                      </a:lnTo>
                                      <a:lnTo>
                                        <a:pt x="445233" y="17215"/>
                                      </a:lnTo>
                                      <a:lnTo>
                                        <a:pt x="451460" y="8101"/>
                                      </a:lnTo>
                                      <a:lnTo>
                                        <a:pt x="461224" y="2137"/>
                                      </a:lnTo>
                                      <a:lnTo>
                                        <a:pt x="474020" y="0"/>
                                      </a:lnTo>
                                      <a:lnTo>
                                        <a:pt x="485222" y="0"/>
                                      </a:lnTo>
                                      <a:lnTo>
                                        <a:pt x="491737" y="2857"/>
                                      </a:lnTo>
                                      <a:lnTo>
                                        <a:pt x="497453" y="8458"/>
                                      </a:lnTo>
                                      <a:lnTo>
                                        <a:pt x="501412" y="13534"/>
                                      </a:lnTo>
                                      <a:lnTo>
                                        <a:pt x="501807" y="14401"/>
                                      </a:lnTo>
                                      <a:lnTo>
                                        <a:pt x="465333" y="14401"/>
                                      </a:lnTo>
                                      <a:lnTo>
                                        <a:pt x="459389" y="21030"/>
                                      </a:lnTo>
                                      <a:lnTo>
                                        <a:pt x="459389" y="35548"/>
                                      </a:lnTo>
                                      <a:lnTo>
                                        <a:pt x="465790" y="41492"/>
                                      </a:lnTo>
                                      <a:lnTo>
                                        <a:pt x="506908" y="41492"/>
                                      </a:lnTo>
                                      <a:lnTo>
                                        <a:pt x="506208" y="46977"/>
                                      </a:lnTo>
                                      <a:lnTo>
                                        <a:pt x="490253" y="46977"/>
                                      </a:lnTo>
                                      <a:lnTo>
                                        <a:pt x="488079" y="52350"/>
                                      </a:lnTo>
                                      <a:lnTo>
                                        <a:pt x="481907" y="55550"/>
                                      </a:lnTo>
                                      <a:close/>
                                    </a:path>
                                    <a:path w="875030" h="85090">
                                      <a:moveTo>
                                        <a:pt x="506908" y="41492"/>
                                      </a:moveTo>
                                      <a:lnTo>
                                        <a:pt x="483623" y="41492"/>
                                      </a:lnTo>
                                      <a:lnTo>
                                        <a:pt x="489681" y="34862"/>
                                      </a:lnTo>
                                      <a:lnTo>
                                        <a:pt x="489681" y="20802"/>
                                      </a:lnTo>
                                      <a:lnTo>
                                        <a:pt x="483165" y="14401"/>
                                      </a:lnTo>
                                      <a:lnTo>
                                        <a:pt x="501807" y="14401"/>
                                      </a:lnTo>
                                      <a:lnTo>
                                        <a:pt x="504439" y="20174"/>
                                      </a:lnTo>
                                      <a:lnTo>
                                        <a:pt x="506358" y="28804"/>
                                      </a:lnTo>
                                      <a:lnTo>
                                        <a:pt x="507054" y="40120"/>
                                      </a:lnTo>
                                      <a:lnTo>
                                        <a:pt x="507054" y="40348"/>
                                      </a:lnTo>
                                      <a:lnTo>
                                        <a:pt x="506908" y="41492"/>
                                      </a:lnTo>
                                      <a:close/>
                                    </a:path>
                                    <a:path w="875030" h="85090">
                                      <a:moveTo>
                                        <a:pt x="499233" y="69954"/>
                                      </a:moveTo>
                                      <a:lnTo>
                                        <a:pt x="471963" y="69954"/>
                                      </a:lnTo>
                                      <a:lnTo>
                                        <a:pt x="480641" y="67439"/>
                                      </a:lnTo>
                                      <a:lnTo>
                                        <a:pt x="480396" y="67439"/>
                                      </a:lnTo>
                                      <a:lnTo>
                                        <a:pt x="485952" y="61595"/>
                                      </a:lnTo>
                                      <a:lnTo>
                                        <a:pt x="489179" y="54088"/>
                                      </a:lnTo>
                                      <a:lnTo>
                                        <a:pt x="490253" y="46977"/>
                                      </a:lnTo>
                                      <a:lnTo>
                                        <a:pt x="506208" y="46977"/>
                                      </a:lnTo>
                                      <a:lnTo>
                                        <a:pt x="504716" y="58664"/>
                                      </a:lnTo>
                                      <a:lnTo>
                                        <a:pt x="499233" y="69954"/>
                                      </a:lnTo>
                                      <a:close/>
                                    </a:path>
                                    <a:path w="875030" h="85090">
                                      <a:moveTo>
                                        <a:pt x="471620" y="85041"/>
                                      </a:moveTo>
                                      <a:lnTo>
                                        <a:pt x="463230" y="84315"/>
                                      </a:lnTo>
                                      <a:lnTo>
                                        <a:pt x="456190" y="82234"/>
                                      </a:lnTo>
                                      <a:lnTo>
                                        <a:pt x="450178" y="78944"/>
                                      </a:lnTo>
                                      <a:lnTo>
                                        <a:pt x="444874" y="74590"/>
                                      </a:lnTo>
                                      <a:lnTo>
                                        <a:pt x="453382" y="62410"/>
                                      </a:lnTo>
                                      <a:lnTo>
                                        <a:pt x="460875" y="67439"/>
                                      </a:lnTo>
                                      <a:lnTo>
                                        <a:pt x="466247" y="69954"/>
                                      </a:lnTo>
                                      <a:lnTo>
                                        <a:pt x="499233" y="69954"/>
                                      </a:lnTo>
                                      <a:lnTo>
                                        <a:pt x="497867" y="72768"/>
                                      </a:lnTo>
                                      <a:lnTo>
                                        <a:pt x="486753" y="81835"/>
                                      </a:lnTo>
                                      <a:lnTo>
                                        <a:pt x="471620" y="85041"/>
                                      </a:lnTo>
                                      <a:close/>
                                    </a:path>
                                    <a:path w="875030" h="85090">
                                      <a:moveTo>
                                        <a:pt x="543861" y="83669"/>
                                      </a:moveTo>
                                      <a:lnTo>
                                        <a:pt x="525687" y="83669"/>
                                      </a:lnTo>
                                      <a:lnTo>
                                        <a:pt x="561579" y="16001"/>
                                      </a:lnTo>
                                      <a:lnTo>
                                        <a:pt x="521343" y="16001"/>
                                      </a:lnTo>
                                      <a:lnTo>
                                        <a:pt x="521343" y="1371"/>
                                      </a:lnTo>
                                      <a:lnTo>
                                        <a:pt x="579866" y="1371"/>
                                      </a:lnTo>
                                      <a:lnTo>
                                        <a:pt x="579866" y="14286"/>
                                      </a:lnTo>
                                      <a:lnTo>
                                        <a:pt x="543861" y="83669"/>
                                      </a:lnTo>
                                      <a:close/>
                                    </a:path>
                                    <a:path w="875030" h="85090">
                                      <a:moveTo>
                                        <a:pt x="667996" y="85041"/>
                                      </a:moveTo>
                                      <a:lnTo>
                                        <a:pt x="652988" y="81773"/>
                                      </a:lnTo>
                                      <a:lnTo>
                                        <a:pt x="641674" y="72782"/>
                                      </a:lnTo>
                                      <a:lnTo>
                                        <a:pt x="634595" y="59483"/>
                                      </a:lnTo>
                                      <a:lnTo>
                                        <a:pt x="632105" y="42749"/>
                                      </a:lnTo>
                                      <a:lnTo>
                                        <a:pt x="632139" y="42292"/>
                                      </a:lnTo>
                                      <a:lnTo>
                                        <a:pt x="653390" y="3232"/>
                                      </a:lnTo>
                                      <a:lnTo>
                                        <a:pt x="668225" y="0"/>
                                      </a:lnTo>
                                      <a:lnTo>
                                        <a:pt x="683139" y="3232"/>
                                      </a:lnTo>
                                      <a:lnTo>
                                        <a:pt x="694443" y="12144"/>
                                      </a:lnTo>
                                      <a:lnTo>
                                        <a:pt x="695954" y="14972"/>
                                      </a:lnTo>
                                      <a:lnTo>
                                        <a:pt x="667996" y="14972"/>
                                      </a:lnTo>
                                      <a:lnTo>
                                        <a:pt x="660287" y="17167"/>
                                      </a:lnTo>
                                      <a:lnTo>
                                        <a:pt x="654250" y="23102"/>
                                      </a:lnTo>
                                      <a:lnTo>
                                        <a:pt x="650314" y="31802"/>
                                      </a:lnTo>
                                      <a:lnTo>
                                        <a:pt x="648906" y="42292"/>
                                      </a:lnTo>
                                      <a:lnTo>
                                        <a:pt x="648937" y="42749"/>
                                      </a:lnTo>
                                      <a:lnTo>
                                        <a:pt x="650333" y="52997"/>
                                      </a:lnTo>
                                      <a:lnTo>
                                        <a:pt x="654322" y="61781"/>
                                      </a:lnTo>
                                      <a:lnTo>
                                        <a:pt x="660432" y="67821"/>
                                      </a:lnTo>
                                      <a:lnTo>
                                        <a:pt x="668225" y="70068"/>
                                      </a:lnTo>
                                      <a:lnTo>
                                        <a:pt x="695823" y="70068"/>
                                      </a:lnTo>
                                      <a:lnTo>
                                        <a:pt x="694371" y="72782"/>
                                      </a:lnTo>
                                      <a:lnTo>
                                        <a:pt x="682995" y="81773"/>
                                      </a:lnTo>
                                      <a:lnTo>
                                        <a:pt x="667996" y="85041"/>
                                      </a:lnTo>
                                      <a:close/>
                                    </a:path>
                                    <a:path w="875030" h="85090">
                                      <a:moveTo>
                                        <a:pt x="695823" y="70068"/>
                                      </a:moveTo>
                                      <a:lnTo>
                                        <a:pt x="668225" y="70068"/>
                                      </a:lnTo>
                                      <a:lnTo>
                                        <a:pt x="676001" y="67821"/>
                                      </a:lnTo>
                                      <a:lnTo>
                                        <a:pt x="682045" y="61781"/>
                                      </a:lnTo>
                                      <a:lnTo>
                                        <a:pt x="685923" y="53142"/>
                                      </a:lnTo>
                                      <a:lnTo>
                                        <a:pt x="687314" y="42749"/>
                                      </a:lnTo>
                                      <a:lnTo>
                                        <a:pt x="687282" y="42292"/>
                                      </a:lnTo>
                                      <a:lnTo>
                                        <a:pt x="685871" y="32043"/>
                                      </a:lnTo>
                                      <a:lnTo>
                                        <a:pt x="681856" y="23259"/>
                                      </a:lnTo>
                                      <a:lnTo>
                                        <a:pt x="675562" y="17167"/>
                                      </a:lnTo>
                                      <a:lnTo>
                                        <a:pt x="667996" y="14972"/>
                                      </a:lnTo>
                                      <a:lnTo>
                                        <a:pt x="695954" y="14972"/>
                                      </a:lnTo>
                                      <a:lnTo>
                                        <a:pt x="701610" y="25557"/>
                                      </a:lnTo>
                                      <a:lnTo>
                                        <a:pt x="704116" y="42292"/>
                                      </a:lnTo>
                                      <a:lnTo>
                                        <a:pt x="704081" y="42749"/>
                                      </a:lnTo>
                                      <a:lnTo>
                                        <a:pt x="701590" y="59290"/>
                                      </a:lnTo>
                                      <a:lnTo>
                                        <a:pt x="695823" y="70068"/>
                                      </a:lnTo>
                                      <a:close/>
                                    </a:path>
                                    <a:path w="875030" h="85090">
                                      <a:moveTo>
                                        <a:pt x="753038" y="85041"/>
                                      </a:moveTo>
                                      <a:lnTo>
                                        <a:pt x="738030" y="81773"/>
                                      </a:lnTo>
                                      <a:lnTo>
                                        <a:pt x="726717" y="72782"/>
                                      </a:lnTo>
                                      <a:lnTo>
                                        <a:pt x="719638" y="59483"/>
                                      </a:lnTo>
                                      <a:lnTo>
                                        <a:pt x="717148" y="42749"/>
                                      </a:lnTo>
                                      <a:lnTo>
                                        <a:pt x="717182" y="42292"/>
                                      </a:lnTo>
                                      <a:lnTo>
                                        <a:pt x="738432" y="3232"/>
                                      </a:lnTo>
                                      <a:lnTo>
                                        <a:pt x="753267" y="0"/>
                                      </a:lnTo>
                                      <a:lnTo>
                                        <a:pt x="768182" y="3232"/>
                                      </a:lnTo>
                                      <a:lnTo>
                                        <a:pt x="779485" y="12144"/>
                                      </a:lnTo>
                                      <a:lnTo>
                                        <a:pt x="780996" y="14972"/>
                                      </a:lnTo>
                                      <a:lnTo>
                                        <a:pt x="753038" y="14972"/>
                                      </a:lnTo>
                                      <a:lnTo>
                                        <a:pt x="745330" y="17167"/>
                                      </a:lnTo>
                                      <a:lnTo>
                                        <a:pt x="739293" y="23102"/>
                                      </a:lnTo>
                                      <a:lnTo>
                                        <a:pt x="735356" y="31802"/>
                                      </a:lnTo>
                                      <a:lnTo>
                                        <a:pt x="733949" y="42292"/>
                                      </a:lnTo>
                                      <a:lnTo>
                                        <a:pt x="733980" y="42749"/>
                                      </a:lnTo>
                                      <a:lnTo>
                                        <a:pt x="735376" y="52997"/>
                                      </a:lnTo>
                                      <a:lnTo>
                                        <a:pt x="739364" y="61781"/>
                                      </a:lnTo>
                                      <a:lnTo>
                                        <a:pt x="745474" y="67821"/>
                                      </a:lnTo>
                                      <a:lnTo>
                                        <a:pt x="753267" y="70068"/>
                                      </a:lnTo>
                                      <a:lnTo>
                                        <a:pt x="780866" y="70068"/>
                                      </a:lnTo>
                                      <a:lnTo>
                                        <a:pt x="779414" y="72782"/>
                                      </a:lnTo>
                                      <a:lnTo>
                                        <a:pt x="768037" y="81773"/>
                                      </a:lnTo>
                                      <a:lnTo>
                                        <a:pt x="753038" y="85041"/>
                                      </a:lnTo>
                                      <a:close/>
                                    </a:path>
                                    <a:path w="875030" h="85090">
                                      <a:moveTo>
                                        <a:pt x="780866" y="70068"/>
                                      </a:moveTo>
                                      <a:lnTo>
                                        <a:pt x="753267" y="70068"/>
                                      </a:lnTo>
                                      <a:lnTo>
                                        <a:pt x="761044" y="67821"/>
                                      </a:lnTo>
                                      <a:lnTo>
                                        <a:pt x="767088" y="61781"/>
                                      </a:lnTo>
                                      <a:lnTo>
                                        <a:pt x="770966" y="53142"/>
                                      </a:lnTo>
                                      <a:lnTo>
                                        <a:pt x="772357" y="42749"/>
                                      </a:lnTo>
                                      <a:lnTo>
                                        <a:pt x="772325" y="42292"/>
                                      </a:lnTo>
                                      <a:lnTo>
                                        <a:pt x="770914" y="32043"/>
                                      </a:lnTo>
                                      <a:lnTo>
                                        <a:pt x="766899" y="23259"/>
                                      </a:lnTo>
                                      <a:lnTo>
                                        <a:pt x="760605" y="17167"/>
                                      </a:lnTo>
                                      <a:lnTo>
                                        <a:pt x="753038" y="14972"/>
                                      </a:lnTo>
                                      <a:lnTo>
                                        <a:pt x="780996" y="14972"/>
                                      </a:lnTo>
                                      <a:lnTo>
                                        <a:pt x="786652" y="25557"/>
                                      </a:lnTo>
                                      <a:lnTo>
                                        <a:pt x="789158" y="42292"/>
                                      </a:lnTo>
                                      <a:lnTo>
                                        <a:pt x="789124" y="42749"/>
                                      </a:lnTo>
                                      <a:lnTo>
                                        <a:pt x="786633" y="59290"/>
                                      </a:lnTo>
                                      <a:lnTo>
                                        <a:pt x="780866" y="70068"/>
                                      </a:lnTo>
                                      <a:close/>
                                    </a:path>
                                    <a:path w="875030" h="85090">
                                      <a:moveTo>
                                        <a:pt x="838767" y="85041"/>
                                      </a:moveTo>
                                      <a:lnTo>
                                        <a:pt x="823759" y="81773"/>
                                      </a:lnTo>
                                      <a:lnTo>
                                        <a:pt x="812445" y="72782"/>
                                      </a:lnTo>
                                      <a:lnTo>
                                        <a:pt x="805366" y="59483"/>
                                      </a:lnTo>
                                      <a:lnTo>
                                        <a:pt x="802876" y="42749"/>
                                      </a:lnTo>
                                      <a:lnTo>
                                        <a:pt x="802910" y="42292"/>
                                      </a:lnTo>
                                      <a:lnTo>
                                        <a:pt x="824161" y="3232"/>
                                      </a:lnTo>
                                      <a:lnTo>
                                        <a:pt x="838996" y="0"/>
                                      </a:lnTo>
                                      <a:lnTo>
                                        <a:pt x="853911" y="3232"/>
                                      </a:lnTo>
                                      <a:lnTo>
                                        <a:pt x="865214" y="12144"/>
                                      </a:lnTo>
                                      <a:lnTo>
                                        <a:pt x="866725" y="14972"/>
                                      </a:lnTo>
                                      <a:lnTo>
                                        <a:pt x="838767" y="14972"/>
                                      </a:lnTo>
                                      <a:lnTo>
                                        <a:pt x="831058" y="17167"/>
                                      </a:lnTo>
                                      <a:lnTo>
                                        <a:pt x="825022" y="23102"/>
                                      </a:lnTo>
                                      <a:lnTo>
                                        <a:pt x="821085" y="31802"/>
                                      </a:lnTo>
                                      <a:lnTo>
                                        <a:pt x="819678" y="42292"/>
                                      </a:lnTo>
                                      <a:lnTo>
                                        <a:pt x="819709" y="42749"/>
                                      </a:lnTo>
                                      <a:lnTo>
                                        <a:pt x="821105" y="52997"/>
                                      </a:lnTo>
                                      <a:lnTo>
                                        <a:pt x="825093" y="61781"/>
                                      </a:lnTo>
                                      <a:lnTo>
                                        <a:pt x="831203" y="67821"/>
                                      </a:lnTo>
                                      <a:lnTo>
                                        <a:pt x="838996" y="70068"/>
                                      </a:lnTo>
                                      <a:lnTo>
                                        <a:pt x="866595" y="70068"/>
                                      </a:lnTo>
                                      <a:lnTo>
                                        <a:pt x="865143" y="72782"/>
                                      </a:lnTo>
                                      <a:lnTo>
                                        <a:pt x="853766" y="81773"/>
                                      </a:lnTo>
                                      <a:lnTo>
                                        <a:pt x="838767" y="85041"/>
                                      </a:lnTo>
                                      <a:close/>
                                    </a:path>
                                    <a:path w="875030" h="85090">
                                      <a:moveTo>
                                        <a:pt x="866595" y="70068"/>
                                      </a:moveTo>
                                      <a:lnTo>
                                        <a:pt x="838996" y="70068"/>
                                      </a:lnTo>
                                      <a:lnTo>
                                        <a:pt x="846772" y="67821"/>
                                      </a:lnTo>
                                      <a:lnTo>
                                        <a:pt x="852816" y="61781"/>
                                      </a:lnTo>
                                      <a:lnTo>
                                        <a:pt x="856694" y="53142"/>
                                      </a:lnTo>
                                      <a:lnTo>
                                        <a:pt x="858086" y="42749"/>
                                      </a:lnTo>
                                      <a:lnTo>
                                        <a:pt x="858054" y="42292"/>
                                      </a:lnTo>
                                      <a:lnTo>
                                        <a:pt x="856642" y="32043"/>
                                      </a:lnTo>
                                      <a:lnTo>
                                        <a:pt x="852627" y="23259"/>
                                      </a:lnTo>
                                      <a:lnTo>
                                        <a:pt x="846333" y="17167"/>
                                      </a:lnTo>
                                      <a:lnTo>
                                        <a:pt x="838767" y="14972"/>
                                      </a:lnTo>
                                      <a:lnTo>
                                        <a:pt x="866725" y="14972"/>
                                      </a:lnTo>
                                      <a:lnTo>
                                        <a:pt x="872381" y="25557"/>
                                      </a:lnTo>
                                      <a:lnTo>
                                        <a:pt x="874887" y="42292"/>
                                      </a:lnTo>
                                      <a:lnTo>
                                        <a:pt x="874852" y="42749"/>
                                      </a:lnTo>
                                      <a:lnTo>
                                        <a:pt x="872361" y="59290"/>
                                      </a:lnTo>
                                      <a:lnTo>
                                        <a:pt x="866595" y="7006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68.9pt;height:6.7pt;mso-position-horizontal-relative:char;mso-position-vertical-relative:line" id="docshapegroup526" coordorigin="0,0" coordsize="1378,134">
                      <v:shape style="position:absolute;left:0;top:0;width:1378;height:134" id="docshape527" coordorigin="0,0" coordsize="1378,134" path="m20,43l2,29,11,16,21,8,34,2,50,0,68,3,82,11,90,23,90,24,39,24,31,30,20,43xm95,132l0,132,0,111,61,59,67,51,67,31,58,24,90,24,93,40,93,40,91,55,85,67,75,78,61,91,35,109,95,109,95,132xm233,134l209,129,191,115,180,94,176,67,176,67,180,41,189,24,192,19,210,5,233,0,256,5,274,19,277,24,233,24,220,27,211,36,205,50,203,67,203,67,205,83,211,97,221,107,233,110,276,110,274,115,256,129,233,134xm276,110l233,110,245,107,255,97,261,84,263,67,263,67,261,50,254,37,244,27,233,24,277,24,286,40,289,67,289,67,285,93,276,110xm310,34l305,12,339,1,358,1,358,27,333,27,310,34xm358,132l333,132,333,27,358,27,358,132xm441,134l423,134,412,129,404,121,397,113,393,102,390,89,390,89,388,71,389,70,392,42,402,20,420,5,444,0,457,1,467,4,476,9,485,15,479,24,444,24,431,28,422,37,417,49,415,60,478,60,485,70,426,70,416,80,416,101,426,111,483,111,476,122,460,131,441,134xm471,35l460,28,453,24,479,24,471,35xm478,60l415,60,419,53,428,48,444,48,462,50,476,58,478,60xm483,111l454,111,464,101,464,79,453,70,485,70,486,71,489,89,489,89,486,108,483,111xm676,104l570,104,566,85,636,1,658,1,658,35,633,35,596,82,676,82,676,104xm658,82l633,82,633,35,658,35,658,82xm658,132l633,132,633,104,658,104,658,132xm759,87l744,87,725,85,710,76,701,64,701,63,698,46,698,45,701,27,711,13,726,3,746,0,764,0,774,5,783,13,790,21,790,23,733,23,723,33,723,56,734,65,798,65,797,74,772,74,769,82,759,87xm798,65l762,65,771,55,771,33,761,23,790,23,794,32,797,45,799,63,799,64,798,65xm786,110l743,110,757,106,757,106,765,97,770,85,772,74,797,74,795,92,786,110xm743,134l729,133,718,130,709,124,701,117,714,98,726,106,734,110,786,110,784,115,767,129,743,134xm856,132l828,132,884,25,821,25,821,2,913,2,913,22,856,132xm1052,134l1028,129,1011,115,999,94,995,67,995,67,999,41,1009,24,1011,19,1029,5,1052,0,1076,5,1094,19,1096,24,1052,24,1040,27,1030,36,1024,50,1022,67,1022,67,1024,83,1030,97,1040,107,1052,110,1096,110,1093,115,1076,129,1052,134xm1096,110l1052,110,1065,107,1074,97,1080,84,1082,67,1082,67,1080,50,1074,37,1064,27,1052,24,1096,24,1105,40,1109,67,1109,67,1105,93,1096,110xm1186,134l1162,129,1144,115,1133,94,1129,67,1129,67,1133,41,1142,24,1145,19,1163,5,1186,0,1210,5,1228,19,1230,24,1186,24,1174,27,1164,36,1158,50,1156,67,1156,67,1158,83,1164,97,1174,107,1186,110,1230,110,1227,115,1210,129,1186,134xm1230,110l1186,110,1198,107,1208,97,1214,84,1216,67,1216,67,1214,50,1208,37,1198,27,1186,24,1230,24,1239,40,1243,67,1243,67,1239,93,1230,110xm1321,134l1297,129,1279,115,1268,94,1264,67,1264,67,1268,41,1277,24,1280,19,1298,5,1321,0,1345,5,1363,19,1365,24,1321,24,1309,27,1299,36,1293,50,1291,67,1291,67,1293,83,1299,97,1309,107,1321,110,1365,110,1362,115,1345,129,1321,134xm1365,110l1321,110,1334,107,1343,97,1349,84,1351,67,1351,67,1349,50,1343,37,1333,27,1321,24,1365,24,1374,40,1378,67,1378,67,1374,93,1365,110xe" filled="true" fillcolor="#ffffff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13"/>
              </w:rPr>
            </w:r>
          </w:p>
        </w:tc>
      </w:tr>
    </w:tbl>
    <w:p>
      <w:pPr>
        <w:spacing w:after="0" w:line="133" w:lineRule="exact"/>
        <w:rPr>
          <w:sz w:val="13"/>
        </w:rPr>
        <w:sectPr>
          <w:pgSz w:w="11910" w:h="16840"/>
          <w:pgMar w:header="710" w:footer="958" w:top="980" w:bottom="1140" w:left="560" w:right="300"/>
        </w:sectPr>
      </w:pPr>
    </w:p>
    <w:p>
      <w:pPr>
        <w:pStyle w:val="BodyText"/>
        <w:spacing w:before="59"/>
        <w:jc w:val="left"/>
        <w:rPr>
          <w:b/>
          <w:sz w:val="20"/>
        </w:rPr>
      </w:pPr>
    </w:p>
    <w:p>
      <w:pPr>
        <w:pStyle w:val="BodyText"/>
        <w:ind w:left="1403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061585" cy="3080385"/>
                <wp:effectExtent l="0" t="0" r="0" b="5714"/>
                <wp:docPr id="586" name="Group 5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6" name="Group 586"/>
                      <wpg:cNvGrpSpPr/>
                      <wpg:grpSpPr>
                        <a:xfrm>
                          <a:off x="0" y="0"/>
                          <a:ext cx="5061585" cy="3080385"/>
                          <a:chExt cx="5061585" cy="3080385"/>
                        </a:xfrm>
                      </wpg:grpSpPr>
                      <pic:pic>
                        <pic:nvPicPr>
                          <pic:cNvPr id="587" name="Image 587"/>
                          <pic:cNvPicPr/>
                        </pic:nvPicPr>
                        <pic:blipFill>
                          <a:blip r:embed="rId3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417" y="153851"/>
                            <a:ext cx="4928545" cy="28271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8" name="Graphic 588"/>
                        <wps:cNvSpPr/>
                        <wps:spPr>
                          <a:xfrm>
                            <a:off x="0" y="0"/>
                            <a:ext cx="5061585" cy="3080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1585" h="3080385">
                                <a:moveTo>
                                  <a:pt x="5061204" y="3080004"/>
                                </a:moveTo>
                                <a:lnTo>
                                  <a:pt x="0" y="3080004"/>
                                </a:lnTo>
                                <a:lnTo>
                                  <a:pt x="0" y="0"/>
                                </a:lnTo>
                                <a:lnTo>
                                  <a:pt x="5061204" y="0"/>
                                </a:lnTo>
                                <a:lnTo>
                                  <a:pt x="5061204" y="4572"/>
                                </a:lnTo>
                                <a:lnTo>
                                  <a:pt x="10668" y="4572"/>
                                </a:lnTo>
                                <a:lnTo>
                                  <a:pt x="6096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3070860"/>
                                </a:lnTo>
                                <a:lnTo>
                                  <a:pt x="6096" y="3070860"/>
                                </a:lnTo>
                                <a:lnTo>
                                  <a:pt x="10668" y="3075432"/>
                                </a:lnTo>
                                <a:lnTo>
                                  <a:pt x="5061204" y="3075432"/>
                                </a:lnTo>
                                <a:lnTo>
                                  <a:pt x="5061204" y="3080004"/>
                                </a:lnTo>
                                <a:close/>
                              </a:path>
                              <a:path w="5061585" h="3080385">
                                <a:moveTo>
                                  <a:pt x="10668" y="9144"/>
                                </a:moveTo>
                                <a:lnTo>
                                  <a:pt x="6096" y="9144"/>
                                </a:lnTo>
                                <a:lnTo>
                                  <a:pt x="10668" y="4572"/>
                                </a:lnTo>
                                <a:lnTo>
                                  <a:pt x="10668" y="9144"/>
                                </a:lnTo>
                                <a:close/>
                              </a:path>
                              <a:path w="5061585" h="3080385">
                                <a:moveTo>
                                  <a:pt x="5052060" y="9144"/>
                                </a:moveTo>
                                <a:lnTo>
                                  <a:pt x="10668" y="9144"/>
                                </a:lnTo>
                                <a:lnTo>
                                  <a:pt x="10668" y="4572"/>
                                </a:lnTo>
                                <a:lnTo>
                                  <a:pt x="5052060" y="4572"/>
                                </a:lnTo>
                                <a:lnTo>
                                  <a:pt x="5052060" y="9144"/>
                                </a:lnTo>
                                <a:close/>
                              </a:path>
                              <a:path w="5061585" h="3080385">
                                <a:moveTo>
                                  <a:pt x="5052060" y="3075432"/>
                                </a:moveTo>
                                <a:lnTo>
                                  <a:pt x="5052060" y="4572"/>
                                </a:lnTo>
                                <a:lnTo>
                                  <a:pt x="5056632" y="9144"/>
                                </a:lnTo>
                                <a:lnTo>
                                  <a:pt x="5061204" y="9144"/>
                                </a:lnTo>
                                <a:lnTo>
                                  <a:pt x="5061204" y="3070860"/>
                                </a:lnTo>
                                <a:lnTo>
                                  <a:pt x="5056632" y="3070860"/>
                                </a:lnTo>
                                <a:lnTo>
                                  <a:pt x="5052060" y="3075432"/>
                                </a:lnTo>
                                <a:close/>
                              </a:path>
                              <a:path w="5061585" h="3080385">
                                <a:moveTo>
                                  <a:pt x="5061204" y="9144"/>
                                </a:moveTo>
                                <a:lnTo>
                                  <a:pt x="5056632" y="9144"/>
                                </a:lnTo>
                                <a:lnTo>
                                  <a:pt x="5052060" y="4572"/>
                                </a:lnTo>
                                <a:lnTo>
                                  <a:pt x="5061204" y="4572"/>
                                </a:lnTo>
                                <a:lnTo>
                                  <a:pt x="5061204" y="9144"/>
                                </a:lnTo>
                                <a:close/>
                              </a:path>
                              <a:path w="5061585" h="3080385">
                                <a:moveTo>
                                  <a:pt x="10668" y="3075432"/>
                                </a:moveTo>
                                <a:lnTo>
                                  <a:pt x="6096" y="3070860"/>
                                </a:lnTo>
                                <a:lnTo>
                                  <a:pt x="10668" y="3070860"/>
                                </a:lnTo>
                                <a:lnTo>
                                  <a:pt x="10668" y="3075432"/>
                                </a:lnTo>
                                <a:close/>
                              </a:path>
                              <a:path w="5061585" h="3080385">
                                <a:moveTo>
                                  <a:pt x="5052060" y="3075432"/>
                                </a:moveTo>
                                <a:lnTo>
                                  <a:pt x="10668" y="3075432"/>
                                </a:lnTo>
                                <a:lnTo>
                                  <a:pt x="10668" y="3070860"/>
                                </a:lnTo>
                                <a:lnTo>
                                  <a:pt x="5052060" y="3070860"/>
                                </a:lnTo>
                                <a:lnTo>
                                  <a:pt x="5052060" y="3075432"/>
                                </a:lnTo>
                                <a:close/>
                              </a:path>
                              <a:path w="5061585" h="3080385">
                                <a:moveTo>
                                  <a:pt x="5061204" y="3075432"/>
                                </a:moveTo>
                                <a:lnTo>
                                  <a:pt x="5052060" y="3075432"/>
                                </a:lnTo>
                                <a:lnTo>
                                  <a:pt x="5056632" y="3070860"/>
                                </a:lnTo>
                                <a:lnTo>
                                  <a:pt x="5061204" y="3070860"/>
                                </a:lnTo>
                                <a:lnTo>
                                  <a:pt x="5061204" y="3075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98.55pt;height:242.55pt;mso-position-horizontal-relative:char;mso-position-vertical-relative:line" id="docshapegroup542" coordorigin="0,0" coordsize="7971,4851">
                <v:shape style="position:absolute;left:88;top:242;width:7762;height:4453" type="#_x0000_t75" id="docshape543" stroked="false">
                  <v:imagedata r:id="rId330" o:title=""/>
                </v:shape>
                <v:shape style="position:absolute;left:0;top:0;width:7971;height:4851" id="docshape544" coordorigin="0,0" coordsize="7971,4851" path="m7970,4850l0,4850,0,0,7970,0,7970,7,17,7,10,14,17,14,17,4836,10,4836,17,4843,7970,4843,7970,4850xm17,14l10,14,17,7,17,14xm7956,14l17,14,17,7,7956,7,7956,14xm7956,4843l7956,7,7963,14,7970,14,7970,4836,7963,4836,7956,4843xm7970,14l7963,14,7956,7,7970,7,7970,14xm17,4843l10,4836,17,4836,17,4843xm7956,4843l17,4843,17,4836,7956,4836,7956,4843xm7970,4843l7956,4843,7963,4836,7970,4836,7970,4843xe" filled="true" fillcolor="#0070bf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7"/>
        <w:numPr>
          <w:ilvl w:val="2"/>
          <w:numId w:val="7"/>
        </w:numPr>
        <w:tabs>
          <w:tab w:pos="1018" w:val="left" w:leader="none"/>
        </w:tabs>
        <w:spacing w:line="240" w:lineRule="auto" w:before="257" w:after="0"/>
        <w:ind w:left="1018" w:right="0" w:hanging="749"/>
        <w:jc w:val="left"/>
        <w:rPr>
          <w:color w:val="014B80"/>
        </w:rPr>
      </w:pPr>
      <w:r>
        <w:rPr>
          <w:i/>
          <w:color w:val="014B80"/>
          <w:w w:val="105"/>
        </w:rPr>
        <w:t>Depenses</w:t>
      </w:r>
      <w:r>
        <w:rPr>
          <w:i/>
          <w:color w:val="014B80"/>
          <w:spacing w:val="-3"/>
          <w:w w:val="105"/>
        </w:rPr>
        <w:t> </w:t>
      </w:r>
      <w:r>
        <w:rPr>
          <w:i/>
          <w:color w:val="014B80"/>
          <w:w w:val="105"/>
        </w:rPr>
        <w:t>des</w:t>
      </w:r>
      <w:r>
        <w:rPr>
          <w:i/>
          <w:color w:val="014B80"/>
          <w:spacing w:val="-12"/>
          <w:w w:val="105"/>
        </w:rPr>
        <w:t> </w:t>
      </w:r>
      <w:r>
        <w:rPr>
          <w:i/>
          <w:color w:val="014B80"/>
          <w:w w:val="105"/>
        </w:rPr>
        <w:t>Comptes</w:t>
      </w:r>
      <w:r>
        <w:rPr>
          <w:i/>
          <w:color w:val="014B80"/>
          <w:spacing w:val="-11"/>
          <w:w w:val="105"/>
        </w:rPr>
        <w:t> </w:t>
      </w:r>
      <w:r>
        <w:rPr>
          <w:i/>
          <w:color w:val="014B80"/>
          <w:w w:val="105"/>
        </w:rPr>
        <w:t>Speciaux</w:t>
      </w:r>
      <w:r>
        <w:rPr>
          <w:i/>
          <w:color w:val="014B80"/>
          <w:spacing w:val="3"/>
          <w:w w:val="105"/>
        </w:rPr>
        <w:t> </w:t>
      </w:r>
      <w:r>
        <w:rPr>
          <w:i/>
          <w:color w:val="014B80"/>
          <w:w w:val="105"/>
        </w:rPr>
        <w:t>du</w:t>
      </w:r>
      <w:r>
        <w:rPr>
          <w:i/>
          <w:color w:val="014B80"/>
          <w:spacing w:val="-12"/>
          <w:w w:val="105"/>
        </w:rPr>
        <w:t> </w:t>
      </w:r>
      <w:r>
        <w:rPr>
          <w:i/>
          <w:color w:val="014B80"/>
          <w:spacing w:val="-2"/>
          <w:w w:val="105"/>
        </w:rPr>
        <w:t>Tresor</w:t>
      </w:r>
    </w:p>
    <w:p>
      <w:pPr>
        <w:pStyle w:val="BodyText"/>
        <w:spacing w:before="17"/>
        <w:jc w:val="left"/>
        <w:rPr>
          <w:b/>
          <w:i/>
          <w:sz w:val="26"/>
        </w:rPr>
      </w:pPr>
    </w:p>
    <w:p>
      <w:pPr>
        <w:pStyle w:val="BodyText"/>
        <w:spacing w:line="228" w:lineRule="auto"/>
        <w:ind w:left="301" w:firstLine="1"/>
        <w:jc w:val="left"/>
      </w:pPr>
      <w:r>
        <w:rPr>
          <w:color w:val="010101"/>
          <w:w w:val="110"/>
        </w:rPr>
        <w:t>Les</w:t>
      </w:r>
      <w:r>
        <w:rPr>
          <w:color w:val="010101"/>
          <w:spacing w:val="40"/>
          <w:w w:val="110"/>
        </w:rPr>
        <w:t> </w:t>
      </w:r>
      <w:r>
        <w:rPr>
          <w:color w:val="010101"/>
          <w:w w:val="110"/>
        </w:rPr>
        <w:t>previsions</w:t>
      </w:r>
      <w:r>
        <w:rPr>
          <w:color w:val="010101"/>
          <w:spacing w:val="40"/>
          <w:w w:val="110"/>
        </w:rPr>
        <w:t> </w:t>
      </w:r>
      <w:r>
        <w:rPr>
          <w:color w:val="010101"/>
          <w:w w:val="110"/>
        </w:rPr>
        <w:t>des</w:t>
      </w:r>
      <w:r>
        <w:rPr>
          <w:color w:val="010101"/>
          <w:spacing w:val="40"/>
          <w:w w:val="110"/>
        </w:rPr>
        <w:t> </w:t>
      </w:r>
      <w:r>
        <w:rPr>
          <w:color w:val="010101"/>
          <w:w w:val="110"/>
        </w:rPr>
        <w:t>charges</w:t>
      </w:r>
      <w:r>
        <w:rPr>
          <w:color w:val="010101"/>
          <w:spacing w:val="66"/>
          <w:w w:val="110"/>
        </w:rPr>
        <w:t> </w:t>
      </w:r>
      <w:r>
        <w:rPr>
          <w:color w:val="010101"/>
          <w:w w:val="110"/>
        </w:rPr>
        <w:t>des</w:t>
      </w:r>
      <w:r>
        <w:rPr>
          <w:color w:val="010101"/>
          <w:spacing w:val="40"/>
          <w:w w:val="110"/>
        </w:rPr>
        <w:t> </w:t>
      </w:r>
      <w:r>
        <w:rPr>
          <w:color w:val="010101"/>
          <w:w w:val="110"/>
        </w:rPr>
        <w:t>Comptes</w:t>
      </w:r>
      <w:r>
        <w:rPr>
          <w:color w:val="010101"/>
          <w:spacing w:val="40"/>
          <w:w w:val="110"/>
        </w:rPr>
        <w:t> </w:t>
      </w:r>
      <w:r>
        <w:rPr>
          <w:color w:val="010101"/>
          <w:w w:val="110"/>
        </w:rPr>
        <w:t>Speciaux</w:t>
      </w:r>
      <w:r>
        <w:rPr>
          <w:color w:val="010101"/>
          <w:spacing w:val="69"/>
          <w:w w:val="110"/>
        </w:rPr>
        <w:t> </w:t>
      </w:r>
      <w:r>
        <w:rPr>
          <w:color w:val="010101"/>
          <w:w w:val="110"/>
        </w:rPr>
        <w:t>du</w:t>
      </w:r>
      <w:r>
        <w:rPr>
          <w:color w:val="010101"/>
          <w:spacing w:val="64"/>
          <w:w w:val="110"/>
        </w:rPr>
        <w:t> </w:t>
      </w:r>
      <w:r>
        <w:rPr>
          <w:color w:val="010101"/>
          <w:w w:val="110"/>
        </w:rPr>
        <w:t>Tresor,</w:t>
      </w:r>
      <w:r>
        <w:rPr>
          <w:color w:val="010101"/>
          <w:spacing w:val="40"/>
          <w:w w:val="110"/>
        </w:rPr>
        <w:t> </w:t>
      </w:r>
      <w:r>
        <w:rPr>
          <w:color w:val="010101"/>
          <w:w w:val="110"/>
        </w:rPr>
        <w:t>pour</w:t>
      </w:r>
      <w:r>
        <w:rPr>
          <w:color w:val="010101"/>
          <w:spacing w:val="40"/>
          <w:w w:val="110"/>
        </w:rPr>
        <w:t> </w:t>
      </w:r>
      <w:r>
        <w:rPr>
          <w:color w:val="010101"/>
          <w:w w:val="110"/>
        </w:rPr>
        <w:t>l'annee</w:t>
      </w:r>
      <w:r>
        <w:rPr>
          <w:color w:val="010101"/>
          <w:spacing w:val="40"/>
          <w:w w:val="110"/>
        </w:rPr>
        <w:t> </w:t>
      </w:r>
      <w:r>
        <w:rPr>
          <w:color w:val="010101"/>
          <w:w w:val="110"/>
        </w:rPr>
        <w:t>2025</w:t>
      </w:r>
      <w:r>
        <w:rPr>
          <w:color w:val="010101"/>
          <w:spacing w:val="40"/>
          <w:w w:val="110"/>
        </w:rPr>
        <w:t> </w:t>
      </w:r>
      <w:r>
        <w:rPr>
          <w:color w:val="010101"/>
          <w:w w:val="110"/>
        </w:rPr>
        <w:t>et</w:t>
      </w:r>
      <w:r>
        <w:rPr>
          <w:color w:val="010101"/>
          <w:spacing w:val="40"/>
          <w:w w:val="110"/>
        </w:rPr>
        <w:t> </w:t>
      </w:r>
      <w:r>
        <w:rPr>
          <w:color w:val="010101"/>
          <w:w w:val="110"/>
        </w:rPr>
        <w:t>leur evolution par rapport </w:t>
      </w:r>
      <w:r>
        <w:rPr>
          <w:color w:val="010101"/>
          <w:w w:val="105"/>
          <w:sz w:val="29"/>
        </w:rPr>
        <w:t>a </w:t>
      </w:r>
      <w:r>
        <w:rPr>
          <w:color w:val="010101"/>
          <w:w w:val="110"/>
        </w:rPr>
        <w:t>l'annee 2024 se presentent</w:t>
      </w:r>
      <w:r>
        <w:rPr>
          <w:color w:val="010101"/>
          <w:spacing w:val="40"/>
          <w:w w:val="110"/>
        </w:rPr>
        <w:t> </w:t>
      </w:r>
      <w:r>
        <w:rPr>
          <w:color w:val="010101"/>
          <w:w w:val="110"/>
        </w:rPr>
        <w:t>conformement</w:t>
      </w:r>
      <w:r>
        <w:rPr>
          <w:color w:val="010101"/>
          <w:spacing w:val="40"/>
          <w:w w:val="110"/>
        </w:rPr>
        <w:t> </w:t>
      </w:r>
      <w:r>
        <w:rPr>
          <w:color w:val="010101"/>
          <w:w w:val="110"/>
        </w:rPr>
        <w:t>au tableau ci-apres :</w:t>
      </w:r>
    </w:p>
    <w:p>
      <w:pPr>
        <w:spacing w:before="152"/>
        <w:ind w:left="0" w:right="670" w:firstLine="0"/>
        <w:jc w:val="right"/>
        <w:rPr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440">
                <wp:simplePos x="0" y="0"/>
                <wp:positionH relativeFrom="page">
                  <wp:posOffset>512957</wp:posOffset>
                </wp:positionH>
                <wp:positionV relativeFrom="paragraph">
                  <wp:posOffset>248617</wp:posOffset>
                </wp:positionV>
                <wp:extent cx="6558280" cy="2516505"/>
                <wp:effectExtent l="0" t="0" r="0" b="0"/>
                <wp:wrapTopAndBottom/>
                <wp:docPr id="589" name="Group 5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9" name="Group 589"/>
                      <wpg:cNvGrpSpPr/>
                      <wpg:grpSpPr>
                        <a:xfrm>
                          <a:off x="0" y="0"/>
                          <a:ext cx="6558280" cy="2516505"/>
                          <a:chExt cx="6558280" cy="2516505"/>
                        </a:xfrm>
                      </wpg:grpSpPr>
                      <wps:wsp>
                        <wps:cNvPr id="590" name="Graphic 590"/>
                        <wps:cNvSpPr/>
                        <wps:spPr>
                          <a:xfrm>
                            <a:off x="35682" y="11937"/>
                            <a:ext cx="6463665" cy="471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3665" h="471805">
                                <a:moveTo>
                                  <a:pt x="32263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660"/>
                                </a:lnTo>
                                <a:lnTo>
                                  <a:pt x="0" y="397510"/>
                                </a:lnTo>
                                <a:lnTo>
                                  <a:pt x="0" y="471170"/>
                                </a:lnTo>
                                <a:lnTo>
                                  <a:pt x="3226308" y="471170"/>
                                </a:lnTo>
                                <a:lnTo>
                                  <a:pt x="3226308" y="398030"/>
                                </a:lnTo>
                                <a:lnTo>
                                  <a:pt x="3226308" y="397510"/>
                                </a:lnTo>
                                <a:lnTo>
                                  <a:pt x="3226308" y="73660"/>
                                </a:lnTo>
                                <a:lnTo>
                                  <a:pt x="3226308" y="73418"/>
                                </a:lnTo>
                                <a:lnTo>
                                  <a:pt x="3226308" y="0"/>
                                </a:lnTo>
                                <a:close/>
                              </a:path>
                              <a:path w="6463665" h="471805">
                                <a:moveTo>
                                  <a:pt x="4486656" y="266"/>
                                </a:moveTo>
                                <a:lnTo>
                                  <a:pt x="4448556" y="266"/>
                                </a:lnTo>
                                <a:lnTo>
                                  <a:pt x="3276600" y="254"/>
                                </a:lnTo>
                                <a:lnTo>
                                  <a:pt x="3238500" y="266"/>
                                </a:lnTo>
                                <a:lnTo>
                                  <a:pt x="3238500" y="471182"/>
                                </a:lnTo>
                                <a:lnTo>
                                  <a:pt x="3276600" y="471182"/>
                                </a:lnTo>
                                <a:lnTo>
                                  <a:pt x="4448556" y="471170"/>
                                </a:lnTo>
                                <a:lnTo>
                                  <a:pt x="4486656" y="471182"/>
                                </a:lnTo>
                                <a:lnTo>
                                  <a:pt x="4486656" y="266"/>
                                </a:lnTo>
                                <a:close/>
                              </a:path>
                              <a:path w="6463665" h="471805">
                                <a:moveTo>
                                  <a:pt x="5707367" y="254"/>
                                </a:moveTo>
                                <a:lnTo>
                                  <a:pt x="4536935" y="254"/>
                                </a:lnTo>
                                <a:lnTo>
                                  <a:pt x="4498848" y="266"/>
                                </a:lnTo>
                                <a:lnTo>
                                  <a:pt x="4498848" y="471182"/>
                                </a:lnTo>
                                <a:lnTo>
                                  <a:pt x="4536948" y="471182"/>
                                </a:lnTo>
                                <a:lnTo>
                                  <a:pt x="5707367" y="471170"/>
                                </a:lnTo>
                                <a:lnTo>
                                  <a:pt x="5707367" y="222758"/>
                                </a:lnTo>
                                <a:lnTo>
                                  <a:pt x="5707367" y="254"/>
                                </a:lnTo>
                                <a:close/>
                              </a:path>
                              <a:path w="6463665" h="471805">
                                <a:moveTo>
                                  <a:pt x="5745480" y="266"/>
                                </a:moveTo>
                                <a:lnTo>
                                  <a:pt x="5707380" y="266"/>
                                </a:lnTo>
                                <a:lnTo>
                                  <a:pt x="5707380" y="471182"/>
                                </a:lnTo>
                                <a:lnTo>
                                  <a:pt x="5745480" y="471182"/>
                                </a:lnTo>
                                <a:lnTo>
                                  <a:pt x="5745480" y="266"/>
                                </a:lnTo>
                                <a:close/>
                              </a:path>
                              <a:path w="6463665" h="471805">
                                <a:moveTo>
                                  <a:pt x="6463284" y="266"/>
                                </a:moveTo>
                                <a:lnTo>
                                  <a:pt x="6425184" y="266"/>
                                </a:lnTo>
                                <a:lnTo>
                                  <a:pt x="5795772" y="254"/>
                                </a:lnTo>
                                <a:lnTo>
                                  <a:pt x="5757672" y="266"/>
                                </a:lnTo>
                                <a:lnTo>
                                  <a:pt x="5757672" y="471182"/>
                                </a:lnTo>
                                <a:lnTo>
                                  <a:pt x="5795772" y="471182"/>
                                </a:lnTo>
                                <a:lnTo>
                                  <a:pt x="6425184" y="471170"/>
                                </a:lnTo>
                                <a:lnTo>
                                  <a:pt x="6463284" y="471182"/>
                                </a:lnTo>
                                <a:lnTo>
                                  <a:pt x="6463284" y="2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B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23490" y="0"/>
                            <a:ext cx="6489700" cy="4832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9700" h="483234">
                                <a:moveTo>
                                  <a:pt x="6477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6477000" y="12192"/>
                                </a:lnTo>
                                <a:lnTo>
                                  <a:pt x="6477000" y="0"/>
                                </a:lnTo>
                                <a:close/>
                              </a:path>
                              <a:path w="6489700" h="483234">
                                <a:moveTo>
                                  <a:pt x="6489192" y="12192"/>
                                </a:moveTo>
                                <a:lnTo>
                                  <a:pt x="6477000" y="12192"/>
                                </a:lnTo>
                                <a:lnTo>
                                  <a:pt x="6477000" y="483108"/>
                                </a:lnTo>
                                <a:lnTo>
                                  <a:pt x="6489192" y="483108"/>
                                </a:lnTo>
                                <a:lnTo>
                                  <a:pt x="6489192" y="1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A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35682" y="495299"/>
                            <a:ext cx="6463665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3665" h="325120">
                                <a:moveTo>
                                  <a:pt x="3226308" y="12"/>
                                </a:moveTo>
                                <a:lnTo>
                                  <a:pt x="3188208" y="12"/>
                                </a:lnTo>
                                <a:lnTo>
                                  <a:pt x="3810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24624"/>
                                </a:lnTo>
                                <a:lnTo>
                                  <a:pt x="38100" y="324624"/>
                                </a:lnTo>
                                <a:lnTo>
                                  <a:pt x="3188208" y="324612"/>
                                </a:lnTo>
                                <a:lnTo>
                                  <a:pt x="3226308" y="324624"/>
                                </a:lnTo>
                                <a:lnTo>
                                  <a:pt x="3226308" y="12"/>
                                </a:lnTo>
                                <a:close/>
                              </a:path>
                              <a:path w="6463665" h="325120">
                                <a:moveTo>
                                  <a:pt x="4486656" y="12"/>
                                </a:moveTo>
                                <a:lnTo>
                                  <a:pt x="4448556" y="12"/>
                                </a:lnTo>
                                <a:lnTo>
                                  <a:pt x="3276600" y="0"/>
                                </a:lnTo>
                                <a:lnTo>
                                  <a:pt x="3238500" y="12"/>
                                </a:lnTo>
                                <a:lnTo>
                                  <a:pt x="3238500" y="324624"/>
                                </a:lnTo>
                                <a:lnTo>
                                  <a:pt x="3276600" y="324624"/>
                                </a:lnTo>
                                <a:lnTo>
                                  <a:pt x="4448556" y="324612"/>
                                </a:lnTo>
                                <a:lnTo>
                                  <a:pt x="4486656" y="324624"/>
                                </a:lnTo>
                                <a:lnTo>
                                  <a:pt x="4486656" y="12"/>
                                </a:lnTo>
                                <a:close/>
                              </a:path>
                              <a:path w="6463665" h="325120">
                                <a:moveTo>
                                  <a:pt x="5707367" y="0"/>
                                </a:moveTo>
                                <a:lnTo>
                                  <a:pt x="4536935" y="0"/>
                                </a:lnTo>
                                <a:lnTo>
                                  <a:pt x="4498848" y="12"/>
                                </a:lnTo>
                                <a:lnTo>
                                  <a:pt x="4498848" y="324624"/>
                                </a:lnTo>
                                <a:lnTo>
                                  <a:pt x="4536948" y="324624"/>
                                </a:lnTo>
                                <a:lnTo>
                                  <a:pt x="5707367" y="324612"/>
                                </a:lnTo>
                                <a:lnTo>
                                  <a:pt x="5707367" y="0"/>
                                </a:lnTo>
                                <a:close/>
                              </a:path>
                              <a:path w="6463665" h="325120">
                                <a:moveTo>
                                  <a:pt x="5745480" y="12"/>
                                </a:moveTo>
                                <a:lnTo>
                                  <a:pt x="5707380" y="12"/>
                                </a:lnTo>
                                <a:lnTo>
                                  <a:pt x="5707380" y="324624"/>
                                </a:lnTo>
                                <a:lnTo>
                                  <a:pt x="5745480" y="324624"/>
                                </a:lnTo>
                                <a:lnTo>
                                  <a:pt x="5745480" y="12"/>
                                </a:lnTo>
                                <a:close/>
                              </a:path>
                              <a:path w="6463665" h="325120">
                                <a:moveTo>
                                  <a:pt x="6463284" y="12"/>
                                </a:moveTo>
                                <a:lnTo>
                                  <a:pt x="6425184" y="12"/>
                                </a:lnTo>
                                <a:lnTo>
                                  <a:pt x="5795772" y="0"/>
                                </a:lnTo>
                                <a:lnTo>
                                  <a:pt x="5757672" y="12"/>
                                </a:lnTo>
                                <a:lnTo>
                                  <a:pt x="5757672" y="324624"/>
                                </a:lnTo>
                                <a:lnTo>
                                  <a:pt x="5795772" y="324624"/>
                                </a:lnTo>
                                <a:lnTo>
                                  <a:pt x="6425184" y="324612"/>
                                </a:lnTo>
                                <a:lnTo>
                                  <a:pt x="6463284" y="324624"/>
                                </a:lnTo>
                                <a:lnTo>
                                  <a:pt x="6463284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D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23490" y="483108"/>
                            <a:ext cx="6477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7000" h="12700">
                                <a:moveTo>
                                  <a:pt x="6477000" y="12191"/>
                                </a:move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lnTo>
                                  <a:pt x="6477000" y="0"/>
                                </a:lnTo>
                                <a:lnTo>
                                  <a:pt x="6477000" y="121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A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35682" y="832103"/>
                            <a:ext cx="6463665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3665" h="325120">
                                <a:moveTo>
                                  <a:pt x="3226308" y="12"/>
                                </a:moveTo>
                                <a:lnTo>
                                  <a:pt x="3188208" y="12"/>
                                </a:lnTo>
                                <a:lnTo>
                                  <a:pt x="3810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24624"/>
                                </a:lnTo>
                                <a:lnTo>
                                  <a:pt x="38100" y="324624"/>
                                </a:lnTo>
                                <a:lnTo>
                                  <a:pt x="3188208" y="324624"/>
                                </a:lnTo>
                                <a:lnTo>
                                  <a:pt x="3226308" y="324624"/>
                                </a:lnTo>
                                <a:lnTo>
                                  <a:pt x="3226308" y="12"/>
                                </a:lnTo>
                                <a:close/>
                              </a:path>
                              <a:path w="6463665" h="325120">
                                <a:moveTo>
                                  <a:pt x="4486656" y="12"/>
                                </a:moveTo>
                                <a:lnTo>
                                  <a:pt x="4448556" y="12"/>
                                </a:lnTo>
                                <a:lnTo>
                                  <a:pt x="3276600" y="0"/>
                                </a:lnTo>
                                <a:lnTo>
                                  <a:pt x="3238500" y="12"/>
                                </a:lnTo>
                                <a:lnTo>
                                  <a:pt x="3238500" y="324624"/>
                                </a:lnTo>
                                <a:lnTo>
                                  <a:pt x="3276600" y="324624"/>
                                </a:lnTo>
                                <a:lnTo>
                                  <a:pt x="4448556" y="324624"/>
                                </a:lnTo>
                                <a:lnTo>
                                  <a:pt x="4486656" y="324624"/>
                                </a:lnTo>
                                <a:lnTo>
                                  <a:pt x="4486656" y="12"/>
                                </a:lnTo>
                                <a:close/>
                              </a:path>
                              <a:path w="6463665" h="325120">
                                <a:moveTo>
                                  <a:pt x="5707367" y="0"/>
                                </a:moveTo>
                                <a:lnTo>
                                  <a:pt x="4536935" y="0"/>
                                </a:lnTo>
                                <a:lnTo>
                                  <a:pt x="4498848" y="12"/>
                                </a:lnTo>
                                <a:lnTo>
                                  <a:pt x="4498848" y="324624"/>
                                </a:lnTo>
                                <a:lnTo>
                                  <a:pt x="4536935" y="324624"/>
                                </a:lnTo>
                                <a:lnTo>
                                  <a:pt x="5707367" y="324624"/>
                                </a:lnTo>
                                <a:lnTo>
                                  <a:pt x="5707367" y="0"/>
                                </a:lnTo>
                                <a:close/>
                              </a:path>
                              <a:path w="6463665" h="325120">
                                <a:moveTo>
                                  <a:pt x="5745480" y="12"/>
                                </a:moveTo>
                                <a:lnTo>
                                  <a:pt x="5707380" y="12"/>
                                </a:lnTo>
                                <a:lnTo>
                                  <a:pt x="5707380" y="324624"/>
                                </a:lnTo>
                                <a:lnTo>
                                  <a:pt x="5745480" y="324624"/>
                                </a:lnTo>
                                <a:lnTo>
                                  <a:pt x="5745480" y="12"/>
                                </a:lnTo>
                                <a:close/>
                              </a:path>
                              <a:path w="6463665" h="325120">
                                <a:moveTo>
                                  <a:pt x="6463284" y="12"/>
                                </a:moveTo>
                                <a:lnTo>
                                  <a:pt x="6425184" y="12"/>
                                </a:lnTo>
                                <a:lnTo>
                                  <a:pt x="5795772" y="0"/>
                                </a:lnTo>
                                <a:lnTo>
                                  <a:pt x="5757672" y="12"/>
                                </a:lnTo>
                                <a:lnTo>
                                  <a:pt x="5757672" y="324624"/>
                                </a:lnTo>
                                <a:lnTo>
                                  <a:pt x="5795772" y="324624"/>
                                </a:lnTo>
                                <a:lnTo>
                                  <a:pt x="6425184" y="324624"/>
                                </a:lnTo>
                                <a:lnTo>
                                  <a:pt x="6463284" y="324624"/>
                                </a:lnTo>
                                <a:lnTo>
                                  <a:pt x="6463284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C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35682" y="1168907"/>
                            <a:ext cx="6463665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3665" h="325120">
                                <a:moveTo>
                                  <a:pt x="3226308" y="12"/>
                                </a:moveTo>
                                <a:lnTo>
                                  <a:pt x="3188208" y="12"/>
                                </a:lnTo>
                                <a:lnTo>
                                  <a:pt x="3810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24624"/>
                                </a:lnTo>
                                <a:lnTo>
                                  <a:pt x="38100" y="324624"/>
                                </a:lnTo>
                                <a:lnTo>
                                  <a:pt x="3188208" y="324612"/>
                                </a:lnTo>
                                <a:lnTo>
                                  <a:pt x="3226308" y="324624"/>
                                </a:lnTo>
                                <a:lnTo>
                                  <a:pt x="3226308" y="12"/>
                                </a:lnTo>
                                <a:close/>
                              </a:path>
                              <a:path w="6463665" h="325120">
                                <a:moveTo>
                                  <a:pt x="4486656" y="12"/>
                                </a:moveTo>
                                <a:lnTo>
                                  <a:pt x="4448556" y="12"/>
                                </a:lnTo>
                                <a:lnTo>
                                  <a:pt x="3276600" y="0"/>
                                </a:lnTo>
                                <a:lnTo>
                                  <a:pt x="3238500" y="12"/>
                                </a:lnTo>
                                <a:lnTo>
                                  <a:pt x="3238500" y="324624"/>
                                </a:lnTo>
                                <a:lnTo>
                                  <a:pt x="3276600" y="324624"/>
                                </a:lnTo>
                                <a:lnTo>
                                  <a:pt x="4448556" y="324612"/>
                                </a:lnTo>
                                <a:lnTo>
                                  <a:pt x="4486656" y="324624"/>
                                </a:lnTo>
                                <a:lnTo>
                                  <a:pt x="4486656" y="12"/>
                                </a:lnTo>
                                <a:close/>
                              </a:path>
                              <a:path w="6463665" h="325120">
                                <a:moveTo>
                                  <a:pt x="5707367" y="0"/>
                                </a:moveTo>
                                <a:lnTo>
                                  <a:pt x="4536935" y="0"/>
                                </a:lnTo>
                                <a:lnTo>
                                  <a:pt x="4498848" y="12"/>
                                </a:lnTo>
                                <a:lnTo>
                                  <a:pt x="4498848" y="324624"/>
                                </a:lnTo>
                                <a:lnTo>
                                  <a:pt x="4536948" y="324624"/>
                                </a:lnTo>
                                <a:lnTo>
                                  <a:pt x="5707367" y="324612"/>
                                </a:lnTo>
                                <a:lnTo>
                                  <a:pt x="5707367" y="0"/>
                                </a:lnTo>
                                <a:close/>
                              </a:path>
                              <a:path w="6463665" h="325120">
                                <a:moveTo>
                                  <a:pt x="5745480" y="12"/>
                                </a:moveTo>
                                <a:lnTo>
                                  <a:pt x="5707380" y="12"/>
                                </a:lnTo>
                                <a:lnTo>
                                  <a:pt x="5707380" y="324624"/>
                                </a:lnTo>
                                <a:lnTo>
                                  <a:pt x="5745480" y="324624"/>
                                </a:lnTo>
                                <a:lnTo>
                                  <a:pt x="5745480" y="12"/>
                                </a:lnTo>
                                <a:close/>
                              </a:path>
                              <a:path w="6463665" h="325120">
                                <a:moveTo>
                                  <a:pt x="6463284" y="12"/>
                                </a:moveTo>
                                <a:lnTo>
                                  <a:pt x="6425184" y="12"/>
                                </a:lnTo>
                                <a:lnTo>
                                  <a:pt x="5795772" y="0"/>
                                </a:lnTo>
                                <a:lnTo>
                                  <a:pt x="5757672" y="12"/>
                                </a:lnTo>
                                <a:lnTo>
                                  <a:pt x="5757672" y="324624"/>
                                </a:lnTo>
                                <a:lnTo>
                                  <a:pt x="5795772" y="324624"/>
                                </a:lnTo>
                                <a:lnTo>
                                  <a:pt x="6425184" y="324612"/>
                                </a:lnTo>
                                <a:lnTo>
                                  <a:pt x="6463284" y="324624"/>
                                </a:lnTo>
                                <a:lnTo>
                                  <a:pt x="6463284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D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35682" y="1505711"/>
                            <a:ext cx="6463665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3665" h="325120">
                                <a:moveTo>
                                  <a:pt x="3226308" y="12"/>
                                </a:moveTo>
                                <a:lnTo>
                                  <a:pt x="3188208" y="12"/>
                                </a:lnTo>
                                <a:lnTo>
                                  <a:pt x="3810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24624"/>
                                </a:lnTo>
                                <a:lnTo>
                                  <a:pt x="38100" y="324624"/>
                                </a:lnTo>
                                <a:lnTo>
                                  <a:pt x="3188208" y="324612"/>
                                </a:lnTo>
                                <a:lnTo>
                                  <a:pt x="3226308" y="324624"/>
                                </a:lnTo>
                                <a:lnTo>
                                  <a:pt x="3226308" y="12"/>
                                </a:lnTo>
                                <a:close/>
                              </a:path>
                              <a:path w="6463665" h="325120">
                                <a:moveTo>
                                  <a:pt x="4486656" y="12"/>
                                </a:moveTo>
                                <a:lnTo>
                                  <a:pt x="4448556" y="12"/>
                                </a:lnTo>
                                <a:lnTo>
                                  <a:pt x="3276600" y="0"/>
                                </a:lnTo>
                                <a:lnTo>
                                  <a:pt x="3238500" y="12"/>
                                </a:lnTo>
                                <a:lnTo>
                                  <a:pt x="3238500" y="324624"/>
                                </a:lnTo>
                                <a:lnTo>
                                  <a:pt x="3276600" y="324624"/>
                                </a:lnTo>
                                <a:lnTo>
                                  <a:pt x="4448556" y="324612"/>
                                </a:lnTo>
                                <a:lnTo>
                                  <a:pt x="4486656" y="324624"/>
                                </a:lnTo>
                                <a:lnTo>
                                  <a:pt x="4486656" y="12"/>
                                </a:lnTo>
                                <a:close/>
                              </a:path>
                              <a:path w="6463665" h="325120">
                                <a:moveTo>
                                  <a:pt x="5707367" y="0"/>
                                </a:moveTo>
                                <a:lnTo>
                                  <a:pt x="4536935" y="0"/>
                                </a:lnTo>
                                <a:lnTo>
                                  <a:pt x="4498848" y="12"/>
                                </a:lnTo>
                                <a:lnTo>
                                  <a:pt x="4498848" y="324624"/>
                                </a:lnTo>
                                <a:lnTo>
                                  <a:pt x="4536948" y="324624"/>
                                </a:lnTo>
                                <a:lnTo>
                                  <a:pt x="5707367" y="324612"/>
                                </a:lnTo>
                                <a:lnTo>
                                  <a:pt x="5707367" y="0"/>
                                </a:lnTo>
                                <a:close/>
                              </a:path>
                              <a:path w="6463665" h="325120">
                                <a:moveTo>
                                  <a:pt x="5745480" y="12"/>
                                </a:moveTo>
                                <a:lnTo>
                                  <a:pt x="5707380" y="12"/>
                                </a:lnTo>
                                <a:lnTo>
                                  <a:pt x="5707380" y="324624"/>
                                </a:lnTo>
                                <a:lnTo>
                                  <a:pt x="5745480" y="324624"/>
                                </a:lnTo>
                                <a:lnTo>
                                  <a:pt x="5745480" y="12"/>
                                </a:lnTo>
                                <a:close/>
                              </a:path>
                              <a:path w="6463665" h="325120">
                                <a:moveTo>
                                  <a:pt x="6463284" y="12"/>
                                </a:moveTo>
                                <a:lnTo>
                                  <a:pt x="6425184" y="12"/>
                                </a:lnTo>
                                <a:lnTo>
                                  <a:pt x="5795772" y="0"/>
                                </a:lnTo>
                                <a:lnTo>
                                  <a:pt x="5757672" y="12"/>
                                </a:lnTo>
                                <a:lnTo>
                                  <a:pt x="5757672" y="324624"/>
                                </a:lnTo>
                                <a:lnTo>
                                  <a:pt x="5795772" y="324624"/>
                                </a:lnTo>
                                <a:lnTo>
                                  <a:pt x="6425184" y="324612"/>
                                </a:lnTo>
                                <a:lnTo>
                                  <a:pt x="6463284" y="324624"/>
                                </a:lnTo>
                                <a:lnTo>
                                  <a:pt x="6463284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C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35682" y="1842515"/>
                            <a:ext cx="6463665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3665" h="325120">
                                <a:moveTo>
                                  <a:pt x="3226308" y="12"/>
                                </a:moveTo>
                                <a:lnTo>
                                  <a:pt x="3188208" y="12"/>
                                </a:lnTo>
                                <a:lnTo>
                                  <a:pt x="3810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24624"/>
                                </a:lnTo>
                                <a:lnTo>
                                  <a:pt x="38100" y="324624"/>
                                </a:lnTo>
                                <a:lnTo>
                                  <a:pt x="3188208" y="324612"/>
                                </a:lnTo>
                                <a:lnTo>
                                  <a:pt x="3226308" y="324624"/>
                                </a:lnTo>
                                <a:lnTo>
                                  <a:pt x="3226308" y="12"/>
                                </a:lnTo>
                                <a:close/>
                              </a:path>
                              <a:path w="6463665" h="325120">
                                <a:moveTo>
                                  <a:pt x="4486656" y="12"/>
                                </a:moveTo>
                                <a:lnTo>
                                  <a:pt x="4448556" y="12"/>
                                </a:lnTo>
                                <a:lnTo>
                                  <a:pt x="3276600" y="0"/>
                                </a:lnTo>
                                <a:lnTo>
                                  <a:pt x="3238500" y="12"/>
                                </a:lnTo>
                                <a:lnTo>
                                  <a:pt x="3238500" y="324624"/>
                                </a:lnTo>
                                <a:lnTo>
                                  <a:pt x="3276600" y="324624"/>
                                </a:lnTo>
                                <a:lnTo>
                                  <a:pt x="4448556" y="324612"/>
                                </a:lnTo>
                                <a:lnTo>
                                  <a:pt x="4486656" y="324624"/>
                                </a:lnTo>
                                <a:lnTo>
                                  <a:pt x="4486656" y="12"/>
                                </a:lnTo>
                                <a:close/>
                              </a:path>
                              <a:path w="6463665" h="325120">
                                <a:moveTo>
                                  <a:pt x="5707367" y="0"/>
                                </a:moveTo>
                                <a:lnTo>
                                  <a:pt x="4536935" y="0"/>
                                </a:lnTo>
                                <a:lnTo>
                                  <a:pt x="4498848" y="12"/>
                                </a:lnTo>
                                <a:lnTo>
                                  <a:pt x="4498848" y="324624"/>
                                </a:lnTo>
                                <a:lnTo>
                                  <a:pt x="4536948" y="324624"/>
                                </a:lnTo>
                                <a:lnTo>
                                  <a:pt x="5707367" y="324612"/>
                                </a:lnTo>
                                <a:lnTo>
                                  <a:pt x="5707367" y="0"/>
                                </a:lnTo>
                                <a:close/>
                              </a:path>
                              <a:path w="6463665" h="325120">
                                <a:moveTo>
                                  <a:pt x="5745480" y="12"/>
                                </a:moveTo>
                                <a:lnTo>
                                  <a:pt x="5707380" y="12"/>
                                </a:lnTo>
                                <a:lnTo>
                                  <a:pt x="5707380" y="324624"/>
                                </a:lnTo>
                                <a:lnTo>
                                  <a:pt x="5745480" y="324624"/>
                                </a:lnTo>
                                <a:lnTo>
                                  <a:pt x="5745480" y="12"/>
                                </a:lnTo>
                                <a:close/>
                              </a:path>
                              <a:path w="6463665" h="325120">
                                <a:moveTo>
                                  <a:pt x="6463284" y="12"/>
                                </a:moveTo>
                                <a:lnTo>
                                  <a:pt x="6425184" y="12"/>
                                </a:lnTo>
                                <a:lnTo>
                                  <a:pt x="5795772" y="0"/>
                                </a:lnTo>
                                <a:lnTo>
                                  <a:pt x="5757672" y="12"/>
                                </a:lnTo>
                                <a:lnTo>
                                  <a:pt x="5757672" y="324624"/>
                                </a:lnTo>
                                <a:lnTo>
                                  <a:pt x="5795772" y="324624"/>
                                </a:lnTo>
                                <a:lnTo>
                                  <a:pt x="6425184" y="324612"/>
                                </a:lnTo>
                                <a:lnTo>
                                  <a:pt x="6463284" y="324624"/>
                                </a:lnTo>
                                <a:lnTo>
                                  <a:pt x="6463284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D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35682" y="2179319"/>
                            <a:ext cx="6463665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3665" h="325120">
                                <a:moveTo>
                                  <a:pt x="3226308" y="12"/>
                                </a:moveTo>
                                <a:lnTo>
                                  <a:pt x="3188208" y="12"/>
                                </a:lnTo>
                                <a:lnTo>
                                  <a:pt x="3810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24624"/>
                                </a:lnTo>
                                <a:lnTo>
                                  <a:pt x="38100" y="324624"/>
                                </a:lnTo>
                                <a:lnTo>
                                  <a:pt x="3188208" y="324612"/>
                                </a:lnTo>
                                <a:lnTo>
                                  <a:pt x="3226308" y="324624"/>
                                </a:lnTo>
                                <a:lnTo>
                                  <a:pt x="3226308" y="12"/>
                                </a:lnTo>
                                <a:close/>
                              </a:path>
                              <a:path w="6463665" h="325120">
                                <a:moveTo>
                                  <a:pt x="4486656" y="12"/>
                                </a:moveTo>
                                <a:lnTo>
                                  <a:pt x="4448556" y="12"/>
                                </a:lnTo>
                                <a:lnTo>
                                  <a:pt x="3276600" y="0"/>
                                </a:lnTo>
                                <a:lnTo>
                                  <a:pt x="3238500" y="12"/>
                                </a:lnTo>
                                <a:lnTo>
                                  <a:pt x="3238500" y="324624"/>
                                </a:lnTo>
                                <a:lnTo>
                                  <a:pt x="3276600" y="324624"/>
                                </a:lnTo>
                                <a:lnTo>
                                  <a:pt x="4448556" y="324612"/>
                                </a:lnTo>
                                <a:lnTo>
                                  <a:pt x="4486656" y="324624"/>
                                </a:lnTo>
                                <a:lnTo>
                                  <a:pt x="4486656" y="12"/>
                                </a:lnTo>
                                <a:close/>
                              </a:path>
                              <a:path w="6463665" h="325120">
                                <a:moveTo>
                                  <a:pt x="5707367" y="0"/>
                                </a:moveTo>
                                <a:lnTo>
                                  <a:pt x="4536935" y="0"/>
                                </a:lnTo>
                                <a:lnTo>
                                  <a:pt x="4498848" y="12"/>
                                </a:lnTo>
                                <a:lnTo>
                                  <a:pt x="4498848" y="324624"/>
                                </a:lnTo>
                                <a:lnTo>
                                  <a:pt x="4536948" y="324624"/>
                                </a:lnTo>
                                <a:lnTo>
                                  <a:pt x="5707367" y="324612"/>
                                </a:lnTo>
                                <a:lnTo>
                                  <a:pt x="5707367" y="0"/>
                                </a:lnTo>
                                <a:close/>
                              </a:path>
                              <a:path w="6463665" h="325120">
                                <a:moveTo>
                                  <a:pt x="5745480" y="12"/>
                                </a:moveTo>
                                <a:lnTo>
                                  <a:pt x="5707380" y="12"/>
                                </a:lnTo>
                                <a:lnTo>
                                  <a:pt x="5707380" y="324624"/>
                                </a:lnTo>
                                <a:lnTo>
                                  <a:pt x="5745480" y="324624"/>
                                </a:lnTo>
                                <a:lnTo>
                                  <a:pt x="5745480" y="12"/>
                                </a:lnTo>
                                <a:close/>
                              </a:path>
                              <a:path w="6463665" h="325120">
                                <a:moveTo>
                                  <a:pt x="6463284" y="12"/>
                                </a:moveTo>
                                <a:lnTo>
                                  <a:pt x="6425184" y="12"/>
                                </a:lnTo>
                                <a:lnTo>
                                  <a:pt x="5795772" y="0"/>
                                </a:lnTo>
                                <a:lnTo>
                                  <a:pt x="5757672" y="12"/>
                                </a:lnTo>
                                <a:lnTo>
                                  <a:pt x="5757672" y="324624"/>
                                </a:lnTo>
                                <a:lnTo>
                                  <a:pt x="5795772" y="324624"/>
                                </a:lnTo>
                                <a:lnTo>
                                  <a:pt x="6425184" y="324612"/>
                                </a:lnTo>
                                <a:lnTo>
                                  <a:pt x="6463284" y="324624"/>
                                </a:lnTo>
                                <a:lnTo>
                                  <a:pt x="6463284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B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23490" y="2503931"/>
                            <a:ext cx="64770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7000" h="12700">
                                <a:moveTo>
                                  <a:pt x="3238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3238500" y="12192"/>
                                </a:lnTo>
                                <a:lnTo>
                                  <a:pt x="3238500" y="0"/>
                                </a:lnTo>
                                <a:close/>
                              </a:path>
                              <a:path w="6477000" h="12700">
                                <a:moveTo>
                                  <a:pt x="4498848" y="0"/>
                                </a:moveTo>
                                <a:lnTo>
                                  <a:pt x="3250692" y="0"/>
                                </a:lnTo>
                                <a:lnTo>
                                  <a:pt x="3250692" y="12192"/>
                                </a:lnTo>
                                <a:lnTo>
                                  <a:pt x="4498848" y="12192"/>
                                </a:lnTo>
                                <a:lnTo>
                                  <a:pt x="4498848" y="0"/>
                                </a:lnTo>
                                <a:close/>
                              </a:path>
                              <a:path w="6477000" h="12700">
                                <a:moveTo>
                                  <a:pt x="5757659" y="0"/>
                                </a:moveTo>
                                <a:lnTo>
                                  <a:pt x="4511027" y="0"/>
                                </a:lnTo>
                                <a:lnTo>
                                  <a:pt x="4511027" y="12192"/>
                                </a:lnTo>
                                <a:lnTo>
                                  <a:pt x="5757659" y="12192"/>
                                </a:lnTo>
                                <a:lnTo>
                                  <a:pt x="5757659" y="0"/>
                                </a:lnTo>
                                <a:close/>
                              </a:path>
                              <a:path w="6477000" h="12700">
                                <a:moveTo>
                                  <a:pt x="6477000" y="0"/>
                                </a:moveTo>
                                <a:lnTo>
                                  <a:pt x="5769864" y="0"/>
                                </a:lnTo>
                                <a:lnTo>
                                  <a:pt x="5769864" y="12192"/>
                                </a:lnTo>
                                <a:lnTo>
                                  <a:pt x="6477000" y="12192"/>
                                </a:lnTo>
                                <a:lnTo>
                                  <a:pt x="6477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A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Textbox 600"/>
                        <wps:cNvSpPr txBox="1"/>
                        <wps:spPr>
                          <a:xfrm>
                            <a:off x="1392401" y="150927"/>
                            <a:ext cx="52705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pacing w:val="-2"/>
                                  <w:w w:val="105"/>
                                  <w:sz w:val="18"/>
                                </w:rPr>
                                <w:t>Comptes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1" name="Textbox 601"/>
                        <wps:cNvSpPr txBox="1"/>
                        <wps:spPr>
                          <a:xfrm>
                            <a:off x="3565714" y="80743"/>
                            <a:ext cx="68897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105"/>
                                  <w:sz w:val="18"/>
                                </w:rPr>
                                <w:t>Plafond</w:t>
                              </w:r>
                              <w:r>
                                <w:rPr>
                                  <w:b/>
                                  <w:color w:val="FFFFFF"/>
                                  <w:spacing w:val="-2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FFFFFF"/>
                                  <w:spacing w:val="-5"/>
                                  <w:w w:val="105"/>
                                  <w:sz w:val="18"/>
                                </w:rPr>
                                <w:t>des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2" name="Textbox 602"/>
                        <wps:cNvSpPr txBox="1"/>
                        <wps:spPr>
                          <a:xfrm>
                            <a:off x="4829366" y="80743"/>
                            <a:ext cx="68961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105"/>
                                  <w:sz w:val="18"/>
                                </w:rPr>
                                <w:t>Plafond</w:t>
                              </w:r>
                              <w:r>
                                <w:rPr>
                                  <w:b/>
                                  <w:color w:val="FFFFFF"/>
                                  <w:spacing w:val="-6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FFFFFF"/>
                                  <w:spacing w:val="-5"/>
                                  <w:w w:val="105"/>
                                  <w:sz w:val="18"/>
                                </w:rPr>
                                <w:t>des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3" name="Textbox 603"/>
                        <wps:cNvSpPr txBox="1"/>
                        <wps:spPr>
                          <a:xfrm>
                            <a:off x="3413023" y="224163"/>
                            <a:ext cx="229044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932" w:val="left" w:leader="none"/>
                                </w:tabs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105"/>
                                  <w:sz w:val="18"/>
                                </w:rPr>
                                <w:t>Charges</w:t>
                              </w:r>
                              <w:r>
                                <w:rPr>
                                  <w:b/>
                                  <w:color w:val="FFFFFF"/>
                                  <w:spacing w:val="-7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FFFFFF"/>
                                  <w:w w:val="105"/>
                                  <w:sz w:val="18"/>
                                </w:rPr>
                                <w:t>LF</w:t>
                              </w:r>
                              <w:r>
                                <w:rPr>
                                  <w:b/>
                                  <w:color w:val="FFFFFF"/>
                                  <w:spacing w:val="-9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FFFFFF"/>
                                  <w:spacing w:val="-4"/>
                                  <w:w w:val="105"/>
                                  <w:sz w:val="18"/>
                                </w:rPr>
                                <w:t>2024</w:t>
                              </w:r>
                              <w:r>
                                <w:rPr>
                                  <w:b/>
                                  <w:color w:val="FFFFFF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FFFFFF"/>
                                  <w:w w:val="105"/>
                                  <w:sz w:val="18"/>
                                </w:rPr>
                                <w:t>Charges</w:t>
                              </w:r>
                              <w:r>
                                <w:rPr>
                                  <w:b/>
                                  <w:color w:val="FFFFFF"/>
                                  <w:spacing w:val="-11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FFFFFF"/>
                                  <w:w w:val="105"/>
                                  <w:sz w:val="18"/>
                                </w:rPr>
                                <w:t>PLF</w:t>
                              </w:r>
                              <w:r>
                                <w:rPr>
                                  <w:b/>
                                  <w:color w:val="FFFFFF"/>
                                  <w:spacing w:val="-12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FFFFFF"/>
                                  <w:spacing w:val="-4"/>
                                  <w:w w:val="105"/>
                                  <w:sz w:val="18"/>
                                </w:rPr>
                                <w:t>2025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4" name="Textbox 604"/>
                        <wps:cNvSpPr txBox="1"/>
                        <wps:spPr>
                          <a:xfrm>
                            <a:off x="5899922" y="80743"/>
                            <a:ext cx="521334" cy="2717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1" w:lineRule="auto" w:before="0"/>
                                <w:ind w:left="191" w:right="18" w:hanging="192"/>
                                <w:jc w:val="lef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pacing w:val="-2"/>
                                  <w:w w:val="105"/>
                                  <w:sz w:val="18"/>
                                </w:rPr>
                                <w:t>Variation </w:t>
                              </w:r>
                              <w:r>
                                <w:rPr>
                                  <w:b/>
                                  <w:color w:val="FFFFFF"/>
                                  <w:spacing w:val="-4"/>
                                  <w:w w:val="105"/>
                                  <w:sz w:val="18"/>
                                </w:rPr>
                                <w:t>en%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5" name="Textbox 605"/>
                        <wps:cNvSpPr txBox="1"/>
                        <wps:spPr>
                          <a:xfrm>
                            <a:off x="15204" y="568979"/>
                            <a:ext cx="198501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010101"/>
                                  <w:sz w:val="18"/>
                                </w:rPr>
                                <w:t>11-</w:t>
                              </w:r>
                              <w:r>
                                <w:rPr>
                                  <w:b/>
                                  <w:color w:val="010101"/>
                                  <w:spacing w:val="3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1"/>
                                  <w:sz w:val="18"/>
                                </w:rPr>
                                <w:t>Comptes</w:t>
                              </w:r>
                              <w:r>
                                <w:rPr>
                                  <w:b/>
                                  <w:color w:val="010101"/>
                                  <w:spacing w:val="3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1"/>
                                  <w:sz w:val="18"/>
                                </w:rPr>
                                <w:t>d'affectation</w:t>
                              </w:r>
                              <w:r>
                                <w:rPr>
                                  <w:b/>
                                  <w:color w:val="010101"/>
                                  <w:spacing w:val="4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1"/>
                                  <w:spacing w:val="-2"/>
                                  <w:sz w:val="18"/>
                                </w:rPr>
                                <w:t>speciale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6" name="Textbox 606"/>
                        <wps:cNvSpPr txBox="1"/>
                        <wps:spPr>
                          <a:xfrm>
                            <a:off x="3244593" y="573929"/>
                            <a:ext cx="56515" cy="291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58" w:lineRule="exact" w:before="0"/>
                                <w:ind w:left="0" w:right="0" w:firstLine="0"/>
                                <w:jc w:val="left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color w:val="010101"/>
                                  <w:spacing w:val="-10"/>
                                  <w:w w:val="70"/>
                                  <w:sz w:val="41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7" name="Textbox 607"/>
                        <wps:cNvSpPr txBox="1"/>
                        <wps:spPr>
                          <a:xfrm>
                            <a:off x="3527218" y="576703"/>
                            <a:ext cx="116205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10101"/>
                                  <w:spacing w:val="-5"/>
                                  <w:w w:val="65"/>
                                  <w:sz w:val="18"/>
                                </w:rPr>
                                <w:t>126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8" name="Textbox 608"/>
                        <wps:cNvSpPr txBox="1"/>
                        <wps:spPr>
                          <a:xfrm>
                            <a:off x="3750340" y="442717"/>
                            <a:ext cx="811530" cy="1365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782" w:val="left" w:leader="none"/>
                                  <w:tab w:pos="1188" w:val="left" w:leader="none"/>
                                </w:tabs>
                                <w:spacing w:line="458" w:lineRule="exact" w:before="0"/>
                                <w:ind w:left="22" w:right="0" w:firstLine="0"/>
                                <w:jc w:val="left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10101"/>
                                  <w:w w:val="70"/>
                                  <w:sz w:val="18"/>
                                </w:rPr>
                                <w:t>491</w:t>
                              </w:r>
                              <w:r>
                                <w:rPr>
                                  <w:rFonts w:ascii="Times New Roman"/>
                                  <w:color w:val="010101"/>
                                  <w:spacing w:val="41"/>
                                  <w:sz w:val="18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010101"/>
                                  <w:spacing w:val="-5"/>
                                  <w:w w:val="70"/>
                                  <w:sz w:val="18"/>
                                </w:rPr>
                                <w:t>832</w:t>
                              </w:r>
                              <w:r>
                                <w:rPr>
                                  <w:rFonts w:ascii="Times New Roman"/>
                                  <w:color w:val="010101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010101"/>
                                  <w:spacing w:val="-5"/>
                                  <w:w w:val="70"/>
                                  <w:sz w:val="18"/>
                                </w:rPr>
                                <w:t>000</w:t>
                              </w:r>
                              <w:r>
                                <w:rPr>
                                  <w:rFonts w:ascii="Times New Roman"/>
                                  <w:color w:val="010101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color w:val="010101"/>
                                  <w:spacing w:val="-10"/>
                                  <w:w w:val="70"/>
                                  <w:sz w:val="41"/>
                                </w:rPr>
                                <w:t>I</w:t>
                              </w:r>
                            </w:p>
                            <w:p>
                              <w:pPr>
                                <w:spacing w:before="62"/>
                                <w:ind w:left="0" w:right="0" w:firstLine="0"/>
                                <w:jc w:val="left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10101"/>
                                  <w:w w:val="120"/>
                                  <w:sz w:val="18"/>
                                </w:rPr>
                                <w:t>809126</w:t>
                              </w:r>
                              <w:r>
                                <w:rPr>
                                  <w:rFonts w:ascii="Times New Roman"/>
                                  <w:color w:val="010101"/>
                                  <w:spacing w:val="63"/>
                                  <w:w w:val="12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10101"/>
                                  <w:w w:val="120"/>
                                  <w:sz w:val="18"/>
                                </w:rPr>
                                <w:t>000</w:t>
                              </w:r>
                              <w:r>
                                <w:rPr>
                                  <w:rFonts w:ascii="Times New Roman"/>
                                  <w:color w:val="010101"/>
                                  <w:spacing w:val="43"/>
                                  <w:w w:val="12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010101"/>
                                  <w:spacing w:val="-10"/>
                                  <w:w w:val="80"/>
                                  <w:sz w:val="41"/>
                                </w:rPr>
                                <w:t>I</w:t>
                              </w:r>
                            </w:p>
                            <w:p>
                              <w:pPr>
                                <w:spacing w:before="148"/>
                                <w:ind w:left="1089" w:right="0" w:firstLine="0"/>
                                <w:jc w:val="left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color w:val="010101"/>
                                  <w:spacing w:val="31"/>
                                  <w:w w:val="50"/>
                                  <w:sz w:val="41"/>
                                </w:rPr>
                                <w:t>-</w:t>
                              </w:r>
                              <w:r>
                                <w:rPr>
                                  <w:color w:val="010101"/>
                                  <w:spacing w:val="-10"/>
                                  <w:w w:val="60"/>
                                  <w:sz w:val="41"/>
                                </w:rPr>
                                <w:t>I</w:t>
                              </w:r>
                            </w:p>
                            <w:p>
                              <w:pPr>
                                <w:spacing w:before="67"/>
                                <w:ind w:left="1089" w:right="0" w:firstLine="0"/>
                                <w:jc w:val="left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color w:val="010101"/>
                                  <w:spacing w:val="31"/>
                                  <w:w w:val="50"/>
                                  <w:sz w:val="41"/>
                                </w:rPr>
                                <w:t>-</w:t>
                              </w:r>
                              <w:r>
                                <w:rPr>
                                  <w:color w:val="010101"/>
                                  <w:spacing w:val="-10"/>
                                  <w:w w:val="60"/>
                                  <w:sz w:val="41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9" name="Textbox 609"/>
                        <wps:cNvSpPr txBox="1"/>
                        <wps:spPr>
                          <a:xfrm>
                            <a:off x="4745084" y="576703"/>
                            <a:ext cx="116205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10101"/>
                                  <w:spacing w:val="-5"/>
                                  <w:w w:val="65"/>
                                  <w:sz w:val="18"/>
                                </w:rPr>
                                <w:t>150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0" name="Textbox 610"/>
                        <wps:cNvSpPr txBox="1"/>
                        <wps:spPr>
                          <a:xfrm>
                            <a:off x="4991863" y="442717"/>
                            <a:ext cx="838835" cy="291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00" w:val="left" w:leader="none"/>
                                  <w:tab w:pos="812" w:val="left" w:leader="none"/>
                                  <w:tab w:pos="1218" w:val="left" w:leader="none"/>
                                </w:tabs>
                                <w:spacing w:line="458" w:lineRule="exact" w:before="0"/>
                                <w:ind w:left="0" w:right="0" w:firstLine="0"/>
                                <w:jc w:val="left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10101"/>
                                  <w:spacing w:val="-5"/>
                                  <w:w w:val="70"/>
                                  <w:sz w:val="18"/>
                                </w:rPr>
                                <w:t>956</w:t>
                              </w:r>
                              <w:r>
                                <w:rPr>
                                  <w:rFonts w:ascii="Times New Roman"/>
                                  <w:color w:val="010101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010101"/>
                                  <w:spacing w:val="-5"/>
                                  <w:w w:val="70"/>
                                  <w:sz w:val="18"/>
                                </w:rPr>
                                <w:t>802</w:t>
                              </w:r>
                              <w:r>
                                <w:rPr>
                                  <w:rFonts w:ascii="Times New Roman"/>
                                  <w:color w:val="010101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010101"/>
                                  <w:spacing w:val="-5"/>
                                  <w:w w:val="70"/>
                                  <w:sz w:val="18"/>
                                </w:rPr>
                                <w:t>000</w:t>
                              </w:r>
                              <w:r>
                                <w:rPr>
                                  <w:rFonts w:ascii="Times New Roman"/>
                                  <w:color w:val="010101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color w:val="010101"/>
                                  <w:spacing w:val="-12"/>
                                  <w:w w:val="70"/>
                                  <w:sz w:val="41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1" name="Textbox 611"/>
                        <wps:cNvSpPr txBox="1"/>
                        <wps:spPr>
                          <a:xfrm>
                            <a:off x="6132012" y="590339"/>
                            <a:ext cx="426084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010101"/>
                                  <w:spacing w:val="-2"/>
                                  <w:w w:val="120"/>
                                  <w:sz w:val="18"/>
                                </w:rPr>
                                <w:t>19,341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2" name="Textbox 612"/>
                        <wps:cNvSpPr txBox="1"/>
                        <wps:spPr>
                          <a:xfrm>
                            <a:off x="15204" y="772276"/>
                            <a:ext cx="3286125" cy="291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58" w:lineRule="exact" w:before="0"/>
                                <w:ind w:left="0" w:right="0" w:firstLine="0"/>
                                <w:jc w:val="left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b/>
                                  <w:color w:val="010101"/>
                                  <w:sz w:val="18"/>
                                </w:rPr>
                                <w:t>12-</w:t>
                              </w:r>
                              <w:r>
                                <w:rPr>
                                  <w:b/>
                                  <w:color w:val="010101"/>
                                  <w:spacing w:val="3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1"/>
                                  <w:sz w:val="18"/>
                                </w:rPr>
                                <w:t>Comptes</w:t>
                              </w:r>
                              <w:r>
                                <w:rPr>
                                  <w:b/>
                                  <w:color w:val="010101"/>
                                  <w:spacing w:val="3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1"/>
                                  <w:sz w:val="18"/>
                                </w:rPr>
                                <w:t>d'adhesion</w:t>
                              </w:r>
                              <w:r>
                                <w:rPr>
                                  <w:b/>
                                  <w:color w:val="010101"/>
                                  <w:spacing w:val="3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1"/>
                                  <w:sz w:val="18"/>
                                </w:rPr>
                                <w:t>aux</w:t>
                              </w:r>
                              <w:r>
                                <w:rPr>
                                  <w:b/>
                                  <w:color w:val="010101"/>
                                  <w:spacing w:val="3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1"/>
                                  <w:sz w:val="18"/>
                                </w:rPr>
                                <w:t>organismes</w:t>
                              </w:r>
                              <w:r>
                                <w:rPr>
                                  <w:b/>
                                  <w:color w:val="010101"/>
                                  <w:spacing w:val="4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1"/>
                                  <w:sz w:val="18"/>
                                </w:rPr>
                                <w:t>internationaux</w:t>
                              </w:r>
                              <w:r>
                                <w:rPr>
                                  <w:b/>
                                  <w:color w:val="010101"/>
                                  <w:spacing w:val="1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010101"/>
                                  <w:spacing w:val="-10"/>
                                  <w:sz w:val="41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3" name="Textbox 613"/>
                        <wps:cNvSpPr txBox="1"/>
                        <wps:spPr>
                          <a:xfrm>
                            <a:off x="5059357" y="915416"/>
                            <a:ext cx="116205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10101"/>
                                  <w:spacing w:val="-5"/>
                                  <w:w w:val="65"/>
                                  <w:sz w:val="18"/>
                                </w:rPr>
                                <w:t>791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4" name="Textbox 614"/>
                        <wps:cNvSpPr txBox="1"/>
                        <wps:spPr>
                          <a:xfrm>
                            <a:off x="15204" y="1243356"/>
                            <a:ext cx="217614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010101"/>
                                  <w:w w:val="105"/>
                                  <w:sz w:val="18"/>
                                </w:rPr>
                                <w:t>13-</w:t>
                              </w:r>
                              <w:r>
                                <w:rPr>
                                  <w:b/>
                                  <w:color w:val="010101"/>
                                  <w:spacing w:val="4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1"/>
                                  <w:w w:val="105"/>
                                  <w:sz w:val="18"/>
                                </w:rPr>
                                <w:t>Comptes</w:t>
                              </w:r>
                              <w:r>
                                <w:rPr>
                                  <w:b/>
                                  <w:color w:val="010101"/>
                                  <w:spacing w:val="3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1"/>
                                  <w:w w:val="105"/>
                                  <w:sz w:val="18"/>
                                </w:rPr>
                                <w:t>d'operations</w:t>
                              </w:r>
                              <w:r>
                                <w:rPr>
                                  <w:b/>
                                  <w:color w:val="010101"/>
                                  <w:spacing w:val="12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1"/>
                                  <w:spacing w:val="-2"/>
                                  <w:w w:val="105"/>
                                  <w:sz w:val="18"/>
                                </w:rPr>
                                <w:t>monetaires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5" name="Textbox 615"/>
                        <wps:cNvSpPr txBox="1"/>
                        <wps:spPr>
                          <a:xfrm>
                            <a:off x="0" y="1579018"/>
                            <a:ext cx="2312035" cy="799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23" w:right="0" w:firstLine="0"/>
                                <w:jc w:val="lef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010101"/>
                                  <w:w w:val="105"/>
                                  <w:sz w:val="18"/>
                                </w:rPr>
                                <w:t>14-</w:t>
                              </w:r>
                              <w:r>
                                <w:rPr>
                                  <w:b/>
                                  <w:color w:val="010101"/>
                                  <w:spacing w:val="11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1"/>
                                  <w:w w:val="105"/>
                                  <w:sz w:val="18"/>
                                </w:rPr>
                                <w:t>Comptes</w:t>
                              </w:r>
                              <w:r>
                                <w:rPr>
                                  <w:b/>
                                  <w:color w:val="010101"/>
                                  <w:spacing w:val="13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1"/>
                                  <w:w w:val="105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color w:val="010101"/>
                                  <w:spacing w:val="7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10101"/>
                                  <w:spacing w:val="-2"/>
                                  <w:w w:val="105"/>
                                  <w:sz w:val="18"/>
                                </w:rPr>
                                <w:t>financement</w:t>
                              </w:r>
                            </w:p>
                            <w:p>
                              <w:pPr>
                                <w:spacing w:line="470" w:lineRule="atLeast" w:before="110"/>
                                <w:ind w:left="120" w:right="0" w:hanging="121"/>
                                <w:jc w:val="lef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color w:val="010101"/>
                                  <w:spacing w:val="17"/>
                                  <w:sz w:val="41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010101"/>
                                  <w:spacing w:val="17"/>
                                  <w:sz w:val="18"/>
                                </w:rPr>
                                <w:t>5- </w:t>
                              </w:r>
                              <w:r>
                                <w:rPr>
                                  <w:b/>
                                  <w:color w:val="010101"/>
                                  <w:sz w:val="18"/>
                                </w:rPr>
                                <w:t>Comptes de depenses sur dotations </w:t>
                              </w:r>
                              <w:r>
                                <w:rPr>
                                  <w:b/>
                                  <w:color w:val="FFFFFF"/>
                                  <w:spacing w:val="-2"/>
                                  <w:sz w:val="18"/>
                                </w:rPr>
                                <w:t>Total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6" name="Textbox 616"/>
                        <wps:cNvSpPr txBox="1"/>
                        <wps:spPr>
                          <a:xfrm>
                            <a:off x="3244593" y="1248306"/>
                            <a:ext cx="56515" cy="9658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58" w:lineRule="exact" w:before="0"/>
                                <w:ind w:left="0" w:right="0" w:firstLine="0"/>
                                <w:jc w:val="left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color w:val="010101"/>
                                  <w:spacing w:val="-10"/>
                                  <w:w w:val="70"/>
                                  <w:sz w:val="41"/>
                                </w:rPr>
                                <w:t>I</w:t>
                              </w:r>
                            </w:p>
                            <w:p>
                              <w:pPr>
                                <w:spacing w:line="534" w:lineRule="exact" w:before="0"/>
                                <w:ind w:left="0" w:right="10" w:firstLine="0"/>
                                <w:jc w:val="left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color w:val="010101"/>
                                  <w:spacing w:val="-10"/>
                                  <w:w w:val="60"/>
                                  <w:sz w:val="41"/>
                                </w:rPr>
                                <w:t>I 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7" name="Textbox 617"/>
                        <wps:cNvSpPr txBox="1"/>
                        <wps:spPr>
                          <a:xfrm>
                            <a:off x="3527218" y="1925455"/>
                            <a:ext cx="81915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10101"/>
                                  <w:spacing w:val="-5"/>
                                  <w:w w:val="70"/>
                                  <w:sz w:val="18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8" name="Textbox 618"/>
                        <wps:cNvSpPr txBox="1"/>
                        <wps:spPr>
                          <a:xfrm>
                            <a:off x="3698452" y="1925455"/>
                            <a:ext cx="116205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10101"/>
                                  <w:spacing w:val="-5"/>
                                  <w:w w:val="65"/>
                                  <w:sz w:val="18"/>
                                </w:rPr>
                                <w:t>800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9" name="Textbox 619"/>
                        <wps:cNvSpPr txBox="1"/>
                        <wps:spPr>
                          <a:xfrm>
                            <a:off x="3971479" y="1925455"/>
                            <a:ext cx="116205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10101"/>
                                  <w:spacing w:val="-5"/>
                                  <w:w w:val="65"/>
                                  <w:sz w:val="18"/>
                                </w:rPr>
                                <w:t>500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0" name="Textbox 620"/>
                        <wps:cNvSpPr txBox="1"/>
                        <wps:spPr>
                          <a:xfrm>
                            <a:off x="4244507" y="1791468"/>
                            <a:ext cx="316865" cy="291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10" w:val="left" w:leader="none"/>
                                </w:tabs>
                                <w:spacing w:line="458" w:lineRule="exact" w:before="0"/>
                                <w:ind w:left="0" w:right="0" w:firstLine="0"/>
                                <w:jc w:val="left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10101"/>
                                  <w:spacing w:val="-5"/>
                                  <w:w w:val="70"/>
                                  <w:sz w:val="18"/>
                                </w:rPr>
                                <w:t>000</w:t>
                              </w:r>
                              <w:r>
                                <w:rPr>
                                  <w:rFonts w:ascii="Times New Roman"/>
                                  <w:color w:val="010101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color w:val="010101"/>
                                  <w:spacing w:val="-10"/>
                                  <w:w w:val="70"/>
                                  <w:sz w:val="41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1" name="Textbox 621"/>
                        <wps:cNvSpPr txBox="1"/>
                        <wps:spPr>
                          <a:xfrm>
                            <a:off x="5285227" y="781430"/>
                            <a:ext cx="548005" cy="1057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58" w:lineRule="exact" w:before="0"/>
                                <w:ind w:left="0" w:right="0" w:firstLine="0"/>
                                <w:jc w:val="left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10101"/>
                                  <w:sz w:val="18"/>
                                </w:rPr>
                                <w:t>719</w:t>
                              </w:r>
                              <w:r>
                                <w:rPr>
                                  <w:rFonts w:ascii="Times New Roman"/>
                                  <w:color w:val="010101"/>
                                  <w:spacing w:val="2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10101"/>
                                  <w:sz w:val="18"/>
                                </w:rPr>
                                <w:t>000</w:t>
                              </w:r>
                              <w:r>
                                <w:rPr>
                                  <w:rFonts w:ascii="Times New Roman"/>
                                  <w:color w:val="010101"/>
                                  <w:spacing w:val="73"/>
                                  <w:w w:val="15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010101"/>
                                  <w:spacing w:val="-10"/>
                                  <w:w w:val="90"/>
                                  <w:sz w:val="41"/>
                                </w:rPr>
                                <w:t>I</w:t>
                              </w:r>
                            </w:p>
                            <w:p>
                              <w:pPr>
                                <w:spacing w:before="206"/>
                                <w:ind w:left="657" w:right="0" w:firstLine="0"/>
                                <w:jc w:val="left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color w:val="010101"/>
                                  <w:w w:val="70"/>
                                  <w:sz w:val="41"/>
                                </w:rPr>
                                <w:t>-</w:t>
                              </w:r>
                              <w:r>
                                <w:rPr>
                                  <w:color w:val="010101"/>
                                  <w:spacing w:val="-10"/>
                                  <w:w w:val="80"/>
                                  <w:sz w:val="41"/>
                                </w:rPr>
                                <w:t>I</w:t>
                              </w:r>
                            </w:p>
                            <w:p>
                              <w:pPr>
                                <w:spacing w:before="57"/>
                                <w:ind w:left="657" w:right="0" w:firstLine="0"/>
                                <w:jc w:val="left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color w:val="010101"/>
                                  <w:w w:val="70"/>
                                  <w:sz w:val="41"/>
                                </w:rPr>
                                <w:t>-</w:t>
                              </w:r>
                              <w:r>
                                <w:rPr>
                                  <w:color w:val="010101"/>
                                  <w:spacing w:val="-10"/>
                                  <w:w w:val="80"/>
                                  <w:sz w:val="41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2" name="Textbox 622"/>
                        <wps:cNvSpPr txBox="1"/>
                        <wps:spPr>
                          <a:xfrm>
                            <a:off x="6171271" y="898539"/>
                            <a:ext cx="27368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010101"/>
                                  <w:spacing w:val="-2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010101"/>
                                  <w:spacing w:val="-4"/>
                                  <w:sz w:val="18"/>
                                </w:rPr>
                                <w:t>2,15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3" name="Textbox 623"/>
                        <wps:cNvSpPr txBox="1"/>
                        <wps:spPr>
                          <a:xfrm>
                            <a:off x="4787816" y="1925455"/>
                            <a:ext cx="81915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10101"/>
                                  <w:spacing w:val="-5"/>
                                  <w:w w:val="70"/>
                                  <w:sz w:val="18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4" name="Textbox 624"/>
                        <wps:cNvSpPr txBox="1"/>
                        <wps:spPr>
                          <a:xfrm>
                            <a:off x="4959051" y="1925455"/>
                            <a:ext cx="116205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10101"/>
                                  <w:spacing w:val="-5"/>
                                  <w:w w:val="65"/>
                                  <w:sz w:val="18"/>
                                </w:rPr>
                                <w:t>800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5" name="Textbox 625"/>
                        <wps:cNvSpPr txBox="1"/>
                        <wps:spPr>
                          <a:xfrm>
                            <a:off x="5235132" y="1925455"/>
                            <a:ext cx="116205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10101"/>
                                  <w:spacing w:val="-5"/>
                                  <w:w w:val="65"/>
                                  <w:sz w:val="18"/>
                                </w:rPr>
                                <w:t>500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6" name="Textbox 626"/>
                        <wps:cNvSpPr txBox="1"/>
                        <wps:spPr>
                          <a:xfrm>
                            <a:off x="5505107" y="1791468"/>
                            <a:ext cx="325755" cy="291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10" w:val="left" w:leader="none"/>
                                </w:tabs>
                                <w:spacing w:line="458" w:lineRule="exact" w:before="0"/>
                                <w:ind w:left="0" w:right="0" w:firstLine="0"/>
                                <w:jc w:val="left"/>
                                <w:rPr>
                                  <w:sz w:val="4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10101"/>
                                  <w:spacing w:val="-5"/>
                                  <w:w w:val="75"/>
                                  <w:sz w:val="18"/>
                                </w:rPr>
                                <w:t>000</w:t>
                              </w:r>
                              <w:r>
                                <w:rPr>
                                  <w:rFonts w:ascii="Times New Roman"/>
                                  <w:color w:val="010101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color w:val="010101"/>
                                  <w:spacing w:val="-10"/>
                                  <w:w w:val="75"/>
                                  <w:sz w:val="41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7" name="Textbox 627"/>
                        <wps:cNvSpPr txBox="1"/>
                        <wps:spPr>
                          <a:xfrm>
                            <a:off x="3503982" y="2250342"/>
                            <a:ext cx="94361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105"/>
                                  <w:sz w:val="18"/>
                                </w:rPr>
                                <w:t>138</w:t>
                              </w:r>
                              <w:r>
                                <w:rPr>
                                  <w:b/>
                                  <w:color w:val="FFFFFF"/>
                                  <w:spacing w:val="-3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FFFFFF"/>
                                  <w:w w:val="105"/>
                                  <w:sz w:val="18"/>
                                </w:rPr>
                                <w:t>101</w:t>
                              </w:r>
                              <w:r>
                                <w:rPr>
                                  <w:b/>
                                  <w:color w:val="FFFFFF"/>
                                  <w:spacing w:val="-6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FFFFFF"/>
                                  <w:w w:val="105"/>
                                  <w:sz w:val="18"/>
                                </w:rPr>
                                <w:t>458</w:t>
                              </w:r>
                              <w:r>
                                <w:rPr>
                                  <w:b/>
                                  <w:color w:val="FFFFFF"/>
                                  <w:spacing w:val="51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FFFFFF"/>
                                  <w:spacing w:val="-5"/>
                                  <w:w w:val="105"/>
                                  <w:sz w:val="18"/>
                                </w:rPr>
                                <w:t>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8" name="Textbox 628"/>
                        <wps:cNvSpPr txBox="1"/>
                        <wps:spPr>
                          <a:xfrm>
                            <a:off x="4737110" y="2250342"/>
                            <a:ext cx="9747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105"/>
                                  <w:sz w:val="18"/>
                                </w:rPr>
                                <w:t>162</w:t>
                              </w:r>
                              <w:r>
                                <w:rPr>
                                  <w:b/>
                                  <w:color w:val="FFFFFF"/>
                                  <w:spacing w:val="10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FFFFFF"/>
                                  <w:w w:val="105"/>
                                  <w:sz w:val="18"/>
                                </w:rPr>
                                <w:t>549</w:t>
                              </w:r>
                              <w:r>
                                <w:rPr>
                                  <w:b/>
                                  <w:color w:val="FFFFFF"/>
                                  <w:spacing w:val="62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FFFFFF"/>
                                  <w:w w:val="105"/>
                                  <w:sz w:val="18"/>
                                </w:rPr>
                                <w:t>021</w:t>
                              </w:r>
                              <w:r>
                                <w:rPr>
                                  <w:b/>
                                  <w:color w:val="FFFFFF"/>
                                  <w:spacing w:val="14"/>
                                  <w:w w:val="10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FFFFFF"/>
                                  <w:spacing w:val="-5"/>
                                  <w:w w:val="105"/>
                                  <w:sz w:val="18"/>
                                </w:rPr>
                                <w:t>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9" name="Textbox 629"/>
                        <wps:cNvSpPr txBox="1"/>
                        <wps:spPr>
                          <a:xfrm>
                            <a:off x="6113697" y="2247291"/>
                            <a:ext cx="33083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pacing w:val="-4"/>
                                  <w:w w:val="110"/>
                                  <w:sz w:val="18"/>
                                </w:rPr>
                                <w:t>17,70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.390388pt;margin-top:19.576155pt;width:516.4pt;height:198.15pt;mso-position-horizontal-relative:page;mso-position-vertical-relative:paragraph;z-index:-15703040;mso-wrap-distance-left:0;mso-wrap-distance-right:0" id="docshapegroup545" coordorigin="808,392" coordsize="10328,3963">
                <v:shape style="position:absolute;left:864;top:410;width:10179;height:743" id="docshape546" coordorigin="864,410" coordsize="10179,743" path="m5945,410l864,410,864,526,864,1036,864,1152,5945,1152,5945,1037,5945,1036,5945,526,5945,526,5945,410xm7930,411l7870,411,7870,411,6024,411,6024,411,5964,411,5964,1152,6024,1152,6024,1152,7870,1152,7870,1152,7930,1152,7930,411xm9852,411l8009,411,8009,411,7949,411,7949,1152,8009,1152,8009,1152,9852,1152,9852,761,9852,411xm9912,411l9852,411,9852,1152,9912,1152,9912,411xm11042,411l10982,411,10982,411,9991,411,9991,411,9931,411,9931,1152,9991,1152,9991,1152,10982,1152,10982,1152,11042,1152,11042,411xe" filled="true" fillcolor="#004b80" stroked="false">
                  <v:path arrowok="t"/>
                  <v:fill type="solid"/>
                </v:shape>
                <v:shape style="position:absolute;left:844;top:391;width:10220;height:761" id="docshape547" coordorigin="845,392" coordsize="10220,761" path="m11045,392l845,392,845,411,11045,411,11045,392xm11064,411l11045,411,11045,1152,11064,1152,11064,411xe" filled="true" fillcolor="#dadada" stroked="false">
                  <v:path arrowok="t"/>
                  <v:fill type="solid"/>
                </v:shape>
                <v:shape style="position:absolute;left:864;top:1171;width:10179;height:512" id="docshape548" coordorigin="864,1172" coordsize="10179,512" path="m5945,1172l5885,1172,5885,1172,924,1172,924,1172,864,1172,864,1683,924,1683,924,1683,5885,1683,5885,1683,5945,1683,5945,1172xm7930,1172l7870,1172,7870,1172,6024,1172,6024,1172,5964,1172,5964,1683,6024,1683,6024,1683,7870,1683,7870,1683,7930,1683,7930,1172xm9852,1172l8009,1172,8009,1172,7949,1172,7949,1683,8009,1683,8009,1683,9852,1683,9852,1172xm9912,1172l9852,1172,9852,1683,9912,1683,9912,1172xm11042,1172l10982,1172,10982,1172,9991,1172,9991,1172,9931,1172,9931,1683,9991,1683,9991,1683,10982,1683,10982,1683,11042,1683,11042,1172xe" filled="true" fillcolor="#e1edf2" stroked="false">
                  <v:path arrowok="t"/>
                  <v:fill type="solid"/>
                </v:shape>
                <v:rect style="position:absolute;left:844;top:1152;width:10200;height:20" id="docshape549" filled="true" fillcolor="#dadada" stroked="false">
                  <v:fill type="solid"/>
                </v:rect>
                <v:shape style="position:absolute;left:864;top:1701;width:10179;height:512" id="docshape550" coordorigin="864,1702" coordsize="10179,512" path="m5945,1702l5885,1702,5885,1702,924,1702,924,1702,864,1702,864,2213,924,2213,5885,2213,5945,2213,5945,1702xm7930,1702l7870,1702,7870,1702,6024,1702,6024,1702,5964,1702,5964,2213,6024,2213,7870,2213,7930,2213,7930,1702xm9852,1702l8009,1702,8009,1702,7949,1702,7949,2213,8009,2213,8009,2213,9852,2213,9852,1702xm9912,1702l9852,1702,9852,2213,9912,2213,9912,1702xm11042,1702l10982,1702,10982,1702,9991,1702,9991,1702,9931,1702,9931,2213,9991,2213,10982,2213,11042,2213,11042,1702xe" filled="true" fillcolor="#bacfdf" stroked="false">
                  <v:path arrowok="t"/>
                  <v:fill type="solid"/>
                </v:shape>
                <v:shape style="position:absolute;left:864;top:2232;width:10179;height:512" id="docshape551" coordorigin="864,2232" coordsize="10179,512" path="m5945,2232l5885,2232,5885,2232,924,2232,924,2232,864,2232,864,2744,924,2744,924,2744,5885,2744,5885,2744,5945,2744,5945,2232xm7930,2232l7870,2232,7870,2232,6024,2232,6024,2232,5964,2232,5964,2744,6024,2744,6024,2744,7870,2744,7870,2744,7930,2744,7930,2232xm9852,2232l8009,2232,8009,2232,7949,2232,7949,2744,8009,2744,8009,2744,9852,2744,9852,2232xm9912,2232l9852,2232,9852,2744,9912,2744,9912,2232xm11042,2232l10982,2232,10982,2232,9991,2232,9991,2232,9931,2232,9931,2744,9991,2744,9991,2744,10982,2744,10982,2744,11042,2744,11042,2232xe" filled="true" fillcolor="#e1edf2" stroked="false">
                  <v:path arrowok="t"/>
                  <v:fill type="solid"/>
                </v:shape>
                <v:shape style="position:absolute;left:864;top:2762;width:10179;height:512" id="docshape552" coordorigin="864,2763" coordsize="10179,512" path="m5945,2763l5885,2763,5885,2763,924,2763,924,2763,864,2763,864,3274,924,3274,924,3274,5885,3274,5885,3274,5945,3274,5945,2763xm7930,2763l7870,2763,7870,2763,6024,2763,6024,2763,5964,2763,5964,3274,6024,3274,6024,3274,7870,3274,7870,3274,7930,3274,7930,2763xm9852,2763l8009,2763,8009,2763,7949,2763,7949,3274,8009,3274,8009,3274,9852,3274,9852,2763xm9912,2763l9852,2763,9852,3274,9912,3274,9912,2763xm11042,2763l10982,2763,10982,2763,9991,2763,9991,2763,9931,2763,9931,3274,9991,3274,9991,3274,10982,3274,10982,3274,11042,3274,11042,2763xe" filled="true" fillcolor="#bacfdf" stroked="false">
                  <v:path arrowok="t"/>
                  <v:fill type="solid"/>
                </v:shape>
                <v:shape style="position:absolute;left:864;top:3293;width:10179;height:512" id="docshape553" coordorigin="864,3293" coordsize="10179,512" path="m5945,3293l5885,3293,5885,3293,924,3293,924,3293,864,3293,864,3804,924,3804,924,3804,5885,3804,5885,3804,5945,3804,5945,3293xm7930,3293l7870,3293,7870,3293,6024,3293,6024,3293,5964,3293,5964,3804,6024,3804,6024,3804,7870,3804,7870,3804,7930,3804,7930,3293xm9852,3293l8009,3293,8009,3293,7949,3293,7949,3804,8009,3804,8009,3804,9852,3804,9852,3293xm9912,3293l9852,3293,9852,3804,9912,3804,9912,3293xm11042,3293l10982,3293,10982,3293,9991,3293,9991,3293,9931,3293,9931,3804,9991,3804,9991,3804,10982,3804,10982,3804,11042,3804,11042,3293xe" filled="true" fillcolor="#e1edf2" stroked="false">
                  <v:path arrowok="t"/>
                  <v:fill type="solid"/>
                </v:shape>
                <v:shape style="position:absolute;left:864;top:3823;width:10179;height:512" id="docshape554" coordorigin="864,3824" coordsize="10179,512" path="m5945,3824l5885,3824,5885,3824,924,3824,924,3824,864,3824,864,4335,924,4335,924,4335,5885,4335,5885,4335,5945,4335,5945,3824xm7930,3824l7870,3824,7870,3824,6024,3824,6024,3824,5964,3824,5964,4335,6024,4335,6024,4335,7870,4335,7870,4335,7930,4335,7930,3824xm9852,3824l8009,3824,8009,3824,7949,3824,7949,4335,8009,4335,8009,4335,9852,4335,9852,3824xm9912,3824l9852,3824,9852,4335,9912,4335,9912,3824xm11042,3824l10982,3824,10982,3824,9991,3824,9991,3824,9931,3824,9931,4335,9991,4335,9991,4335,10982,4335,10982,4335,11042,4335,11042,3824xe" filled="true" fillcolor="#004b80" stroked="false">
                  <v:path arrowok="t"/>
                  <v:fill type="solid"/>
                </v:shape>
                <v:shape style="position:absolute;left:844;top:4334;width:10200;height:20" id="docshape555" coordorigin="845,4335" coordsize="10200,20" path="m5945,4335l845,4335,845,4354,5945,4354,5945,4335xm7930,4335l5964,4335,5964,4354,7930,4354,7930,4335xm9912,4335l7949,4335,7949,4354,9912,4354,9912,4335xm11045,4335l9931,4335,9931,4354,11045,4354,11045,4335xe" filled="true" fillcolor="#dadada" stroked="false">
                  <v:path arrowok="t"/>
                  <v:fill type="solid"/>
                </v:shape>
                <v:shape style="position:absolute;left:3000;top:629;width:830;height:202" type="#_x0000_t202" id="docshape556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w w:val="105"/>
                            <w:sz w:val="18"/>
                          </w:rPr>
                          <w:t>Comptes</w:t>
                        </w:r>
                      </w:p>
                    </w:txbxContent>
                  </v:textbox>
                  <w10:wrap type="none"/>
                </v:shape>
                <v:shape style="position:absolute;left:6423;top:518;width:1085;height:202" type="#_x0000_t202" id="docshape557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FFFFFF"/>
                            <w:w w:val="105"/>
                            <w:sz w:val="18"/>
                          </w:rPr>
                          <w:t>Plafond</w:t>
                        </w:r>
                        <w:r>
                          <w:rPr>
                            <w:b/>
                            <w:color w:val="FFFFFF"/>
                            <w:spacing w:val="-2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pacing w:val="-5"/>
                            <w:w w:val="105"/>
                            <w:sz w:val="18"/>
                          </w:rPr>
                          <w:t>des</w:t>
                        </w:r>
                      </w:p>
                    </w:txbxContent>
                  </v:textbox>
                  <w10:wrap type="none"/>
                </v:shape>
                <v:shape style="position:absolute;left:8413;top:518;width:1086;height:202" type="#_x0000_t202" id="docshape558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FFFFFF"/>
                            <w:w w:val="105"/>
                            <w:sz w:val="18"/>
                          </w:rPr>
                          <w:t>Plafond</w:t>
                        </w:r>
                        <w:r>
                          <w:rPr>
                            <w:b/>
                            <w:color w:val="FFFFFF"/>
                            <w:spacing w:val="-6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pacing w:val="-5"/>
                            <w:w w:val="105"/>
                            <w:sz w:val="18"/>
                          </w:rPr>
                          <w:t>des</w:t>
                        </w:r>
                      </w:p>
                    </w:txbxContent>
                  </v:textbox>
                  <w10:wrap type="none"/>
                </v:shape>
                <v:shape style="position:absolute;left:6182;top:744;width:3607;height:202" type="#_x0000_t202" id="docshape559" filled="false" stroked="false">
                  <v:textbox inset="0,0,0,0">
                    <w:txbxContent>
                      <w:p>
                        <w:pPr>
                          <w:tabs>
                            <w:tab w:pos="1932" w:val="left" w:leader="none"/>
                          </w:tabs>
                          <w:spacing w:line="201" w:lineRule="exact" w:before="0"/>
                          <w:ind w:left="0" w:right="0" w:firstLine="0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FFFFFF"/>
                            <w:w w:val="105"/>
                            <w:sz w:val="18"/>
                          </w:rPr>
                          <w:t>Charges</w:t>
                        </w:r>
                        <w:r>
                          <w:rPr>
                            <w:b/>
                            <w:color w:val="FFFFFF"/>
                            <w:spacing w:val="-7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w w:val="105"/>
                            <w:sz w:val="18"/>
                          </w:rPr>
                          <w:t>LF</w:t>
                        </w:r>
                        <w:r>
                          <w:rPr>
                            <w:b/>
                            <w:color w:val="FFFFFF"/>
                            <w:spacing w:val="-9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pacing w:val="-4"/>
                            <w:w w:val="105"/>
                            <w:sz w:val="18"/>
                          </w:rPr>
                          <w:t>2024</w:t>
                        </w:r>
                        <w:r>
                          <w:rPr>
                            <w:b/>
                            <w:color w:val="FFFFFF"/>
                            <w:sz w:val="18"/>
                          </w:rPr>
                          <w:tab/>
                        </w:r>
                        <w:r>
                          <w:rPr>
                            <w:b/>
                            <w:color w:val="FFFFFF"/>
                            <w:w w:val="105"/>
                            <w:sz w:val="18"/>
                          </w:rPr>
                          <w:t>Charges</w:t>
                        </w:r>
                        <w:r>
                          <w:rPr>
                            <w:b/>
                            <w:color w:val="FFFFFF"/>
                            <w:spacing w:val="-11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w w:val="105"/>
                            <w:sz w:val="18"/>
                          </w:rPr>
                          <w:t>PLF</w:t>
                        </w:r>
                        <w:r>
                          <w:rPr>
                            <w:b/>
                            <w:color w:val="FFFFFF"/>
                            <w:spacing w:val="-12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pacing w:val="-4"/>
                            <w:w w:val="105"/>
                            <w:sz w:val="18"/>
                          </w:rPr>
                          <w:t>2025</w:t>
                        </w:r>
                      </w:p>
                    </w:txbxContent>
                  </v:textbox>
                  <w10:wrap type="none"/>
                </v:shape>
                <v:shape style="position:absolute;left:10099;top:518;width:821;height:428" type="#_x0000_t202" id="docshape560" filled="false" stroked="false">
                  <v:textbox inset="0,0,0,0">
                    <w:txbxContent>
                      <w:p>
                        <w:pPr>
                          <w:spacing w:line="261" w:lineRule="auto" w:before="0"/>
                          <w:ind w:left="191" w:right="18" w:hanging="192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w w:val="105"/>
                            <w:sz w:val="18"/>
                          </w:rPr>
                          <w:t>Variation </w:t>
                        </w:r>
                        <w:r>
                          <w:rPr>
                            <w:b/>
                            <w:color w:val="FFFFFF"/>
                            <w:spacing w:val="-4"/>
                            <w:w w:val="105"/>
                            <w:sz w:val="18"/>
                          </w:rPr>
                          <w:t>en%</w:t>
                        </w:r>
                      </w:p>
                    </w:txbxContent>
                  </v:textbox>
                  <w10:wrap type="none"/>
                </v:shape>
                <v:shape style="position:absolute;left:831;top:1287;width:3126;height:202" type="#_x0000_t202" id="docshape561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010101"/>
                            <w:sz w:val="18"/>
                          </w:rPr>
                          <w:t>11-</w:t>
                        </w:r>
                        <w:r>
                          <w:rPr>
                            <w:b/>
                            <w:color w:val="010101"/>
                            <w:spacing w:val="37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010101"/>
                            <w:sz w:val="18"/>
                          </w:rPr>
                          <w:t>Comptes</w:t>
                        </w:r>
                        <w:r>
                          <w:rPr>
                            <w:b/>
                            <w:color w:val="010101"/>
                            <w:spacing w:val="37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010101"/>
                            <w:sz w:val="18"/>
                          </w:rPr>
                          <w:t>d'affectation</w:t>
                        </w:r>
                        <w:r>
                          <w:rPr>
                            <w:b/>
                            <w:color w:val="010101"/>
                            <w:spacing w:val="41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010101"/>
                            <w:spacing w:val="-2"/>
                            <w:sz w:val="18"/>
                          </w:rPr>
                          <w:t>speciale</w:t>
                        </w:r>
                      </w:p>
                    </w:txbxContent>
                  </v:textbox>
                  <w10:wrap type="none"/>
                </v:shape>
                <v:shape style="position:absolute;left:5917;top:1295;width:89;height:459" type="#_x0000_t202" id="docshape562" filled="false" stroked="false">
                  <v:textbox inset="0,0,0,0">
                    <w:txbxContent>
                      <w:p>
                        <w:pPr>
                          <w:spacing w:line="458" w:lineRule="exact" w:before="0"/>
                          <w:ind w:left="0" w:right="0" w:firstLine="0"/>
                          <w:jc w:val="left"/>
                          <w:rPr>
                            <w:sz w:val="41"/>
                          </w:rPr>
                        </w:pPr>
                        <w:r>
                          <w:rPr>
                            <w:color w:val="010101"/>
                            <w:spacing w:val="-10"/>
                            <w:w w:val="70"/>
                            <w:sz w:val="41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6362;top:1299;width:183;height:200" type="#_x0000_t202" id="docshape563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010101"/>
                            <w:spacing w:val="-5"/>
                            <w:w w:val="65"/>
                            <w:sz w:val="18"/>
                          </w:rPr>
                          <w:t>126</w:t>
                        </w:r>
                      </w:p>
                    </w:txbxContent>
                  </v:textbox>
                  <w10:wrap type="none"/>
                </v:shape>
                <v:shape style="position:absolute;left:6713;top:1088;width:1278;height:2151" type="#_x0000_t202" id="docshape564" filled="false" stroked="false">
                  <v:textbox inset="0,0,0,0">
                    <w:txbxContent>
                      <w:p>
                        <w:pPr>
                          <w:tabs>
                            <w:tab w:pos="782" w:val="left" w:leader="none"/>
                            <w:tab w:pos="1188" w:val="left" w:leader="none"/>
                          </w:tabs>
                          <w:spacing w:line="458" w:lineRule="exact" w:before="0"/>
                          <w:ind w:left="22" w:right="0" w:firstLine="0"/>
                          <w:jc w:val="left"/>
                          <w:rPr>
                            <w:sz w:val="41"/>
                          </w:rPr>
                        </w:pPr>
                        <w:r>
                          <w:rPr>
                            <w:rFonts w:ascii="Times New Roman"/>
                            <w:color w:val="010101"/>
                            <w:w w:val="70"/>
                            <w:sz w:val="18"/>
                          </w:rPr>
                          <w:t>491</w:t>
                        </w:r>
                        <w:r>
                          <w:rPr>
                            <w:rFonts w:ascii="Times New Roman"/>
                            <w:color w:val="010101"/>
                            <w:spacing w:val="41"/>
                            <w:sz w:val="18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010101"/>
                            <w:spacing w:val="-5"/>
                            <w:w w:val="70"/>
                            <w:sz w:val="18"/>
                          </w:rPr>
                          <w:t>832</w:t>
                        </w:r>
                        <w:r>
                          <w:rPr>
                            <w:rFonts w:ascii="Times New Roman"/>
                            <w:color w:val="010101"/>
                            <w:sz w:val="18"/>
                          </w:rPr>
                          <w:tab/>
                        </w:r>
                        <w:r>
                          <w:rPr>
                            <w:rFonts w:ascii="Times New Roman"/>
                            <w:color w:val="010101"/>
                            <w:spacing w:val="-5"/>
                            <w:w w:val="70"/>
                            <w:sz w:val="18"/>
                          </w:rPr>
                          <w:t>000</w:t>
                        </w:r>
                        <w:r>
                          <w:rPr>
                            <w:rFonts w:ascii="Times New Roman"/>
                            <w:color w:val="010101"/>
                            <w:sz w:val="18"/>
                          </w:rPr>
                          <w:tab/>
                        </w:r>
                        <w:r>
                          <w:rPr>
                            <w:color w:val="010101"/>
                            <w:spacing w:val="-10"/>
                            <w:w w:val="70"/>
                            <w:sz w:val="41"/>
                          </w:rPr>
                          <w:t>I</w:t>
                        </w:r>
                      </w:p>
                      <w:p>
                        <w:pPr>
                          <w:spacing w:before="62"/>
                          <w:ind w:left="0" w:right="0" w:firstLine="0"/>
                          <w:jc w:val="left"/>
                          <w:rPr>
                            <w:sz w:val="41"/>
                          </w:rPr>
                        </w:pPr>
                        <w:r>
                          <w:rPr>
                            <w:rFonts w:ascii="Times New Roman"/>
                            <w:color w:val="010101"/>
                            <w:w w:val="120"/>
                            <w:sz w:val="18"/>
                          </w:rPr>
                          <w:t>809126</w:t>
                        </w:r>
                        <w:r>
                          <w:rPr>
                            <w:rFonts w:ascii="Times New Roman"/>
                            <w:color w:val="010101"/>
                            <w:spacing w:val="63"/>
                            <w:w w:val="120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10101"/>
                            <w:w w:val="120"/>
                            <w:sz w:val="18"/>
                          </w:rPr>
                          <w:t>000</w:t>
                        </w:r>
                        <w:r>
                          <w:rPr>
                            <w:rFonts w:ascii="Times New Roman"/>
                            <w:color w:val="010101"/>
                            <w:spacing w:val="43"/>
                            <w:w w:val="120"/>
                            <w:sz w:val="18"/>
                          </w:rPr>
                          <w:t> </w:t>
                        </w:r>
                        <w:r>
                          <w:rPr>
                            <w:color w:val="010101"/>
                            <w:spacing w:val="-10"/>
                            <w:w w:val="80"/>
                            <w:sz w:val="41"/>
                          </w:rPr>
                          <w:t>I</w:t>
                        </w:r>
                      </w:p>
                      <w:p>
                        <w:pPr>
                          <w:spacing w:before="148"/>
                          <w:ind w:left="1089" w:right="0" w:firstLine="0"/>
                          <w:jc w:val="left"/>
                          <w:rPr>
                            <w:sz w:val="41"/>
                          </w:rPr>
                        </w:pPr>
                        <w:r>
                          <w:rPr>
                            <w:color w:val="010101"/>
                            <w:spacing w:val="31"/>
                            <w:w w:val="50"/>
                            <w:sz w:val="41"/>
                          </w:rPr>
                          <w:t>-</w:t>
                        </w:r>
                        <w:r>
                          <w:rPr>
                            <w:color w:val="010101"/>
                            <w:spacing w:val="-10"/>
                            <w:w w:val="60"/>
                            <w:sz w:val="41"/>
                          </w:rPr>
                          <w:t>I</w:t>
                        </w:r>
                      </w:p>
                      <w:p>
                        <w:pPr>
                          <w:spacing w:before="67"/>
                          <w:ind w:left="1089" w:right="0" w:firstLine="0"/>
                          <w:jc w:val="left"/>
                          <w:rPr>
                            <w:sz w:val="41"/>
                          </w:rPr>
                        </w:pPr>
                        <w:r>
                          <w:rPr>
                            <w:color w:val="010101"/>
                            <w:spacing w:val="31"/>
                            <w:w w:val="50"/>
                            <w:sz w:val="41"/>
                          </w:rPr>
                          <w:t>-</w:t>
                        </w:r>
                        <w:r>
                          <w:rPr>
                            <w:color w:val="010101"/>
                            <w:spacing w:val="-10"/>
                            <w:w w:val="60"/>
                            <w:sz w:val="41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8280;top:1299;width:183;height:200" type="#_x0000_t202" id="docshape565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010101"/>
                            <w:spacing w:val="-5"/>
                            <w:w w:val="65"/>
                            <w:sz w:val="18"/>
                          </w:rPr>
                          <w:t>150</w:t>
                        </w:r>
                      </w:p>
                    </w:txbxContent>
                  </v:textbox>
                  <w10:wrap type="none"/>
                </v:shape>
                <v:shape style="position:absolute;left:8669;top:1088;width:1321;height:459" type="#_x0000_t202" id="docshape566" filled="false" stroked="false">
                  <v:textbox inset="0,0,0,0">
                    <w:txbxContent>
                      <w:p>
                        <w:pPr>
                          <w:tabs>
                            <w:tab w:pos="400" w:val="left" w:leader="none"/>
                            <w:tab w:pos="812" w:val="left" w:leader="none"/>
                            <w:tab w:pos="1218" w:val="left" w:leader="none"/>
                          </w:tabs>
                          <w:spacing w:line="458" w:lineRule="exact" w:before="0"/>
                          <w:ind w:left="0" w:right="0" w:firstLine="0"/>
                          <w:jc w:val="left"/>
                          <w:rPr>
                            <w:sz w:val="41"/>
                          </w:rPr>
                        </w:pPr>
                        <w:r>
                          <w:rPr>
                            <w:rFonts w:ascii="Times New Roman"/>
                            <w:color w:val="010101"/>
                            <w:spacing w:val="-5"/>
                            <w:w w:val="70"/>
                            <w:sz w:val="18"/>
                          </w:rPr>
                          <w:t>956</w:t>
                        </w:r>
                        <w:r>
                          <w:rPr>
                            <w:rFonts w:ascii="Times New Roman"/>
                            <w:color w:val="010101"/>
                            <w:sz w:val="18"/>
                          </w:rPr>
                          <w:tab/>
                        </w:r>
                        <w:r>
                          <w:rPr>
                            <w:rFonts w:ascii="Times New Roman"/>
                            <w:color w:val="010101"/>
                            <w:spacing w:val="-5"/>
                            <w:w w:val="70"/>
                            <w:sz w:val="18"/>
                          </w:rPr>
                          <w:t>802</w:t>
                        </w:r>
                        <w:r>
                          <w:rPr>
                            <w:rFonts w:ascii="Times New Roman"/>
                            <w:color w:val="010101"/>
                            <w:sz w:val="18"/>
                          </w:rPr>
                          <w:tab/>
                        </w:r>
                        <w:r>
                          <w:rPr>
                            <w:rFonts w:ascii="Times New Roman"/>
                            <w:color w:val="010101"/>
                            <w:spacing w:val="-5"/>
                            <w:w w:val="70"/>
                            <w:sz w:val="18"/>
                          </w:rPr>
                          <w:t>000</w:t>
                        </w:r>
                        <w:r>
                          <w:rPr>
                            <w:rFonts w:ascii="Times New Roman"/>
                            <w:color w:val="010101"/>
                            <w:sz w:val="18"/>
                          </w:rPr>
                          <w:tab/>
                        </w:r>
                        <w:r>
                          <w:rPr>
                            <w:color w:val="010101"/>
                            <w:spacing w:val="-12"/>
                            <w:w w:val="70"/>
                            <w:sz w:val="41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10464;top:1321;width:671;height:202" type="#_x0000_t202" id="docshape567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010101"/>
                            <w:spacing w:val="-2"/>
                            <w:w w:val="120"/>
                            <w:sz w:val="18"/>
                          </w:rPr>
                          <w:t>19,341</w:t>
                        </w:r>
                      </w:p>
                    </w:txbxContent>
                  </v:textbox>
                  <w10:wrap type="none"/>
                </v:shape>
                <v:shape style="position:absolute;left:831;top:1607;width:5175;height:459" type="#_x0000_t202" id="docshape568" filled="false" stroked="false">
                  <v:textbox inset="0,0,0,0">
                    <w:txbxContent>
                      <w:p>
                        <w:pPr>
                          <w:spacing w:line="458" w:lineRule="exact" w:before="0"/>
                          <w:ind w:left="0" w:right="0" w:firstLine="0"/>
                          <w:jc w:val="left"/>
                          <w:rPr>
                            <w:sz w:val="41"/>
                          </w:rPr>
                        </w:pPr>
                        <w:r>
                          <w:rPr>
                            <w:b/>
                            <w:color w:val="010101"/>
                            <w:sz w:val="18"/>
                          </w:rPr>
                          <w:t>12-</w:t>
                        </w:r>
                        <w:r>
                          <w:rPr>
                            <w:b/>
                            <w:color w:val="010101"/>
                            <w:spacing w:val="33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010101"/>
                            <w:sz w:val="18"/>
                          </w:rPr>
                          <w:t>Comptes</w:t>
                        </w:r>
                        <w:r>
                          <w:rPr>
                            <w:b/>
                            <w:color w:val="010101"/>
                            <w:spacing w:val="37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010101"/>
                            <w:sz w:val="18"/>
                          </w:rPr>
                          <w:t>d'adhesion</w:t>
                        </w:r>
                        <w:r>
                          <w:rPr>
                            <w:b/>
                            <w:color w:val="010101"/>
                            <w:spacing w:val="36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010101"/>
                            <w:sz w:val="18"/>
                          </w:rPr>
                          <w:t>aux</w:t>
                        </w:r>
                        <w:r>
                          <w:rPr>
                            <w:b/>
                            <w:color w:val="010101"/>
                            <w:spacing w:val="32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010101"/>
                            <w:sz w:val="18"/>
                          </w:rPr>
                          <w:t>organismes</w:t>
                        </w:r>
                        <w:r>
                          <w:rPr>
                            <w:b/>
                            <w:color w:val="010101"/>
                            <w:spacing w:val="49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010101"/>
                            <w:sz w:val="18"/>
                          </w:rPr>
                          <w:t>internationaux</w:t>
                        </w:r>
                        <w:r>
                          <w:rPr>
                            <w:b/>
                            <w:color w:val="010101"/>
                            <w:spacing w:val="19"/>
                            <w:sz w:val="18"/>
                          </w:rPr>
                          <w:t> </w:t>
                        </w:r>
                        <w:r>
                          <w:rPr>
                            <w:color w:val="010101"/>
                            <w:spacing w:val="-10"/>
                            <w:sz w:val="41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8775;top:1833;width:183;height:200" type="#_x0000_t202" id="docshape569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010101"/>
                            <w:spacing w:val="-5"/>
                            <w:w w:val="65"/>
                            <w:sz w:val="18"/>
                          </w:rPr>
                          <w:t>791</w:t>
                        </w:r>
                      </w:p>
                    </w:txbxContent>
                  </v:textbox>
                  <w10:wrap type="none"/>
                </v:shape>
                <v:shape style="position:absolute;left:831;top:2349;width:3427;height:202" type="#_x0000_t202" id="docshape570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010101"/>
                            <w:w w:val="105"/>
                            <w:sz w:val="18"/>
                          </w:rPr>
                          <w:t>13-</w:t>
                        </w:r>
                        <w:r>
                          <w:rPr>
                            <w:b/>
                            <w:color w:val="010101"/>
                            <w:spacing w:val="4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010101"/>
                            <w:w w:val="105"/>
                            <w:sz w:val="18"/>
                          </w:rPr>
                          <w:t>Comptes</w:t>
                        </w:r>
                        <w:r>
                          <w:rPr>
                            <w:b/>
                            <w:color w:val="010101"/>
                            <w:spacing w:val="3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010101"/>
                            <w:w w:val="105"/>
                            <w:sz w:val="18"/>
                          </w:rPr>
                          <w:t>d'operations</w:t>
                        </w:r>
                        <w:r>
                          <w:rPr>
                            <w:b/>
                            <w:color w:val="010101"/>
                            <w:spacing w:val="12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010101"/>
                            <w:spacing w:val="-2"/>
                            <w:w w:val="105"/>
                            <w:sz w:val="18"/>
                          </w:rPr>
                          <w:t>monetaires</w:t>
                        </w:r>
                      </w:p>
                    </w:txbxContent>
                  </v:textbox>
                  <w10:wrap type="none"/>
                </v:shape>
                <v:shape style="position:absolute;left:807;top:2878;width:3641;height:1259" type="#_x0000_t202" id="docshape571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23" w:right="0" w:firstLine="0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010101"/>
                            <w:w w:val="105"/>
                            <w:sz w:val="18"/>
                          </w:rPr>
                          <w:t>14-</w:t>
                        </w:r>
                        <w:r>
                          <w:rPr>
                            <w:b/>
                            <w:color w:val="010101"/>
                            <w:spacing w:val="11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010101"/>
                            <w:w w:val="105"/>
                            <w:sz w:val="18"/>
                          </w:rPr>
                          <w:t>Comptes</w:t>
                        </w:r>
                        <w:r>
                          <w:rPr>
                            <w:b/>
                            <w:color w:val="010101"/>
                            <w:spacing w:val="13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010101"/>
                            <w:w w:val="105"/>
                            <w:sz w:val="18"/>
                          </w:rPr>
                          <w:t>de</w:t>
                        </w:r>
                        <w:r>
                          <w:rPr>
                            <w:b/>
                            <w:color w:val="010101"/>
                            <w:spacing w:val="7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010101"/>
                            <w:spacing w:val="-2"/>
                            <w:w w:val="105"/>
                            <w:sz w:val="18"/>
                          </w:rPr>
                          <w:t>financement</w:t>
                        </w:r>
                      </w:p>
                      <w:p>
                        <w:pPr>
                          <w:spacing w:line="470" w:lineRule="atLeast" w:before="110"/>
                          <w:ind w:left="120" w:right="0" w:hanging="121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color w:val="010101"/>
                            <w:spacing w:val="17"/>
                            <w:sz w:val="41"/>
                          </w:rPr>
                          <w:t>I</w:t>
                        </w:r>
                        <w:r>
                          <w:rPr>
                            <w:b/>
                            <w:color w:val="010101"/>
                            <w:spacing w:val="17"/>
                            <w:sz w:val="18"/>
                          </w:rPr>
                          <w:t>5- </w:t>
                        </w:r>
                        <w:r>
                          <w:rPr>
                            <w:b/>
                            <w:color w:val="010101"/>
                            <w:sz w:val="18"/>
                          </w:rPr>
                          <w:t>Comptes de depenses sur dotations </w:t>
                        </w:r>
                        <w:r>
                          <w:rPr>
                            <w:b/>
                            <w:color w:val="FFFFFF"/>
                            <w:spacing w:val="-2"/>
                            <w:sz w:val="18"/>
                          </w:rPr>
                          <w:t>Total</w:t>
                        </w:r>
                      </w:p>
                    </w:txbxContent>
                  </v:textbox>
                  <w10:wrap type="none"/>
                </v:shape>
                <v:shape style="position:absolute;left:5917;top:2357;width:89;height:1521" type="#_x0000_t202" id="docshape572" filled="false" stroked="false">
                  <v:textbox inset="0,0,0,0">
                    <w:txbxContent>
                      <w:p>
                        <w:pPr>
                          <w:spacing w:line="458" w:lineRule="exact" w:before="0"/>
                          <w:ind w:left="0" w:right="0" w:firstLine="0"/>
                          <w:jc w:val="left"/>
                          <w:rPr>
                            <w:sz w:val="41"/>
                          </w:rPr>
                        </w:pPr>
                        <w:r>
                          <w:rPr>
                            <w:color w:val="010101"/>
                            <w:spacing w:val="-10"/>
                            <w:w w:val="70"/>
                            <w:sz w:val="41"/>
                          </w:rPr>
                          <w:t>I</w:t>
                        </w:r>
                      </w:p>
                      <w:p>
                        <w:pPr>
                          <w:spacing w:line="534" w:lineRule="exact" w:before="0"/>
                          <w:ind w:left="0" w:right="10" w:firstLine="0"/>
                          <w:jc w:val="left"/>
                          <w:rPr>
                            <w:sz w:val="41"/>
                          </w:rPr>
                        </w:pPr>
                        <w:r>
                          <w:rPr>
                            <w:color w:val="010101"/>
                            <w:spacing w:val="-10"/>
                            <w:w w:val="60"/>
                            <w:sz w:val="41"/>
                          </w:rPr>
                          <w:t>I I</w:t>
                        </w:r>
                      </w:p>
                    </w:txbxContent>
                  </v:textbox>
                  <w10:wrap type="none"/>
                </v:shape>
                <v:shape style="position:absolute;left:6362;top:3423;width:129;height:200" type="#_x0000_t202" id="docshape573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010101"/>
                            <w:spacing w:val="-5"/>
                            <w:w w:val="70"/>
                            <w:sz w:val="18"/>
                          </w:rPr>
                          <w:t>10</w:t>
                        </w:r>
                      </w:p>
                    </w:txbxContent>
                  </v:textbox>
                  <w10:wrap type="none"/>
                </v:shape>
                <v:shape style="position:absolute;left:6632;top:3423;width:183;height:200" type="#_x0000_t202" id="docshape574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010101"/>
                            <w:spacing w:val="-5"/>
                            <w:w w:val="65"/>
                            <w:sz w:val="18"/>
                          </w:rPr>
                          <w:t>800</w:t>
                        </w:r>
                      </w:p>
                    </w:txbxContent>
                  </v:textbox>
                  <w10:wrap type="none"/>
                </v:shape>
                <v:shape style="position:absolute;left:7062;top:3423;width:183;height:200" type="#_x0000_t202" id="docshape575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010101"/>
                            <w:spacing w:val="-5"/>
                            <w:w w:val="65"/>
                            <w:sz w:val="18"/>
                          </w:rPr>
                          <w:t>500</w:t>
                        </w:r>
                      </w:p>
                    </w:txbxContent>
                  </v:textbox>
                  <w10:wrap type="none"/>
                </v:shape>
                <v:shape style="position:absolute;left:7492;top:3212;width:499;height:459" type="#_x0000_t202" id="docshape576" filled="false" stroked="false">
                  <v:textbox inset="0,0,0,0">
                    <w:txbxContent>
                      <w:p>
                        <w:pPr>
                          <w:tabs>
                            <w:tab w:pos="410" w:val="left" w:leader="none"/>
                          </w:tabs>
                          <w:spacing w:line="458" w:lineRule="exact" w:before="0"/>
                          <w:ind w:left="0" w:right="0" w:firstLine="0"/>
                          <w:jc w:val="left"/>
                          <w:rPr>
                            <w:sz w:val="41"/>
                          </w:rPr>
                        </w:pPr>
                        <w:r>
                          <w:rPr>
                            <w:rFonts w:ascii="Times New Roman"/>
                            <w:color w:val="010101"/>
                            <w:spacing w:val="-5"/>
                            <w:w w:val="70"/>
                            <w:sz w:val="18"/>
                          </w:rPr>
                          <w:t>000</w:t>
                        </w:r>
                        <w:r>
                          <w:rPr>
                            <w:rFonts w:ascii="Times New Roman"/>
                            <w:color w:val="010101"/>
                            <w:sz w:val="18"/>
                          </w:rPr>
                          <w:tab/>
                        </w:r>
                        <w:r>
                          <w:rPr>
                            <w:color w:val="010101"/>
                            <w:spacing w:val="-10"/>
                            <w:w w:val="70"/>
                            <w:sz w:val="41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9131;top:1622;width:863;height:1665" type="#_x0000_t202" id="docshape577" filled="false" stroked="false">
                  <v:textbox inset="0,0,0,0">
                    <w:txbxContent>
                      <w:p>
                        <w:pPr>
                          <w:spacing w:line="458" w:lineRule="exact" w:before="0"/>
                          <w:ind w:left="0" w:right="0" w:firstLine="0"/>
                          <w:jc w:val="left"/>
                          <w:rPr>
                            <w:sz w:val="41"/>
                          </w:rPr>
                        </w:pPr>
                        <w:r>
                          <w:rPr>
                            <w:rFonts w:ascii="Times New Roman"/>
                            <w:color w:val="010101"/>
                            <w:sz w:val="18"/>
                          </w:rPr>
                          <w:t>719</w:t>
                        </w:r>
                        <w:r>
                          <w:rPr>
                            <w:rFonts w:ascii="Times New Roman"/>
                            <w:color w:val="010101"/>
                            <w:spacing w:val="29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10101"/>
                            <w:sz w:val="18"/>
                          </w:rPr>
                          <w:t>000</w:t>
                        </w:r>
                        <w:r>
                          <w:rPr>
                            <w:rFonts w:ascii="Times New Roman"/>
                            <w:color w:val="010101"/>
                            <w:spacing w:val="73"/>
                            <w:w w:val="150"/>
                            <w:sz w:val="18"/>
                          </w:rPr>
                          <w:t> </w:t>
                        </w:r>
                        <w:r>
                          <w:rPr>
                            <w:color w:val="010101"/>
                            <w:spacing w:val="-10"/>
                            <w:w w:val="90"/>
                            <w:sz w:val="41"/>
                          </w:rPr>
                          <w:t>I</w:t>
                        </w:r>
                      </w:p>
                      <w:p>
                        <w:pPr>
                          <w:spacing w:before="206"/>
                          <w:ind w:left="657" w:right="0" w:firstLine="0"/>
                          <w:jc w:val="left"/>
                          <w:rPr>
                            <w:sz w:val="41"/>
                          </w:rPr>
                        </w:pPr>
                        <w:r>
                          <w:rPr>
                            <w:color w:val="010101"/>
                            <w:w w:val="70"/>
                            <w:sz w:val="41"/>
                          </w:rPr>
                          <w:t>-</w:t>
                        </w:r>
                        <w:r>
                          <w:rPr>
                            <w:color w:val="010101"/>
                            <w:spacing w:val="-10"/>
                            <w:w w:val="80"/>
                            <w:sz w:val="41"/>
                          </w:rPr>
                          <w:t>I</w:t>
                        </w:r>
                      </w:p>
                      <w:p>
                        <w:pPr>
                          <w:spacing w:before="57"/>
                          <w:ind w:left="657" w:right="0" w:firstLine="0"/>
                          <w:jc w:val="left"/>
                          <w:rPr>
                            <w:sz w:val="41"/>
                          </w:rPr>
                        </w:pPr>
                        <w:r>
                          <w:rPr>
                            <w:color w:val="010101"/>
                            <w:w w:val="70"/>
                            <w:sz w:val="41"/>
                          </w:rPr>
                          <w:t>-</w:t>
                        </w:r>
                        <w:r>
                          <w:rPr>
                            <w:color w:val="010101"/>
                            <w:spacing w:val="-10"/>
                            <w:w w:val="80"/>
                            <w:sz w:val="41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10526;top:1806;width:431;height:202" type="#_x0000_t202" id="docshape578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010101"/>
                            <w:spacing w:val="-2"/>
                            <w:sz w:val="18"/>
                          </w:rPr>
                          <w:t>-</w:t>
                        </w:r>
                        <w:r>
                          <w:rPr>
                            <w:b/>
                            <w:color w:val="010101"/>
                            <w:spacing w:val="-4"/>
                            <w:sz w:val="18"/>
                          </w:rPr>
                          <w:t>2,15</w:t>
                        </w:r>
                      </w:p>
                    </w:txbxContent>
                  </v:textbox>
                  <w10:wrap type="none"/>
                </v:shape>
                <v:shape style="position:absolute;left:8347;top:3423;width:129;height:200" type="#_x0000_t202" id="docshape579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010101"/>
                            <w:spacing w:val="-5"/>
                            <w:w w:val="70"/>
                            <w:sz w:val="18"/>
                          </w:rPr>
                          <w:t>10</w:t>
                        </w:r>
                      </w:p>
                    </w:txbxContent>
                  </v:textbox>
                  <w10:wrap type="none"/>
                </v:shape>
                <v:shape style="position:absolute;left:8617;top:3423;width:183;height:200" type="#_x0000_t202" id="docshape580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010101"/>
                            <w:spacing w:val="-5"/>
                            <w:w w:val="65"/>
                            <w:sz w:val="18"/>
                          </w:rPr>
                          <w:t>800</w:t>
                        </w:r>
                      </w:p>
                    </w:txbxContent>
                  </v:textbox>
                  <w10:wrap type="none"/>
                </v:shape>
                <v:shape style="position:absolute;left:9052;top:3423;width:183;height:200" type="#_x0000_t202" id="docshape581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010101"/>
                            <w:spacing w:val="-5"/>
                            <w:w w:val="65"/>
                            <w:sz w:val="18"/>
                          </w:rPr>
                          <w:t>500</w:t>
                        </w:r>
                      </w:p>
                    </w:txbxContent>
                  </v:textbox>
                  <w10:wrap type="none"/>
                </v:shape>
                <v:shape style="position:absolute;left:9477;top:3212;width:513;height:459" type="#_x0000_t202" id="docshape582" filled="false" stroked="false">
                  <v:textbox inset="0,0,0,0">
                    <w:txbxContent>
                      <w:p>
                        <w:pPr>
                          <w:tabs>
                            <w:tab w:pos="410" w:val="left" w:leader="none"/>
                          </w:tabs>
                          <w:spacing w:line="458" w:lineRule="exact" w:before="0"/>
                          <w:ind w:left="0" w:right="0" w:firstLine="0"/>
                          <w:jc w:val="left"/>
                          <w:rPr>
                            <w:sz w:val="41"/>
                          </w:rPr>
                        </w:pPr>
                        <w:r>
                          <w:rPr>
                            <w:rFonts w:ascii="Times New Roman"/>
                            <w:color w:val="010101"/>
                            <w:spacing w:val="-5"/>
                            <w:w w:val="75"/>
                            <w:sz w:val="18"/>
                          </w:rPr>
                          <w:t>000</w:t>
                        </w:r>
                        <w:r>
                          <w:rPr>
                            <w:rFonts w:ascii="Times New Roman"/>
                            <w:color w:val="010101"/>
                            <w:sz w:val="18"/>
                          </w:rPr>
                          <w:tab/>
                        </w:r>
                        <w:r>
                          <w:rPr>
                            <w:color w:val="010101"/>
                            <w:spacing w:val="-10"/>
                            <w:w w:val="75"/>
                            <w:sz w:val="41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6325;top:3935;width:1486;height:202" type="#_x0000_t202" id="docshape583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FFFFFF"/>
                            <w:w w:val="105"/>
                            <w:sz w:val="18"/>
                          </w:rPr>
                          <w:t>138</w:t>
                        </w:r>
                        <w:r>
                          <w:rPr>
                            <w:b/>
                            <w:color w:val="FFFFFF"/>
                            <w:spacing w:val="-3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w w:val="105"/>
                            <w:sz w:val="18"/>
                          </w:rPr>
                          <w:t>101</w:t>
                        </w:r>
                        <w:r>
                          <w:rPr>
                            <w:b/>
                            <w:color w:val="FFFFFF"/>
                            <w:spacing w:val="-6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w w:val="105"/>
                            <w:sz w:val="18"/>
                          </w:rPr>
                          <w:t>458</w:t>
                        </w:r>
                        <w:r>
                          <w:rPr>
                            <w:b/>
                            <w:color w:val="FFFFFF"/>
                            <w:spacing w:val="51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pacing w:val="-5"/>
                            <w:w w:val="105"/>
                            <w:sz w:val="18"/>
                          </w:rPr>
                          <w:t>000</w:t>
                        </w:r>
                      </w:p>
                    </w:txbxContent>
                  </v:textbox>
                  <w10:wrap type="none"/>
                </v:shape>
                <v:shape style="position:absolute;left:8267;top:3935;width:1535;height:202" type="#_x0000_t202" id="docshape584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FFFFFF"/>
                            <w:w w:val="105"/>
                            <w:sz w:val="18"/>
                          </w:rPr>
                          <w:t>162</w:t>
                        </w:r>
                        <w:r>
                          <w:rPr>
                            <w:b/>
                            <w:color w:val="FFFFFF"/>
                            <w:spacing w:val="10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w w:val="105"/>
                            <w:sz w:val="18"/>
                          </w:rPr>
                          <w:t>549</w:t>
                        </w:r>
                        <w:r>
                          <w:rPr>
                            <w:b/>
                            <w:color w:val="FFFFFF"/>
                            <w:spacing w:val="62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w w:val="105"/>
                            <w:sz w:val="18"/>
                          </w:rPr>
                          <w:t>021</w:t>
                        </w:r>
                        <w:r>
                          <w:rPr>
                            <w:b/>
                            <w:color w:val="FFFFFF"/>
                            <w:spacing w:val="14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FFFFFF"/>
                            <w:spacing w:val="-5"/>
                            <w:w w:val="105"/>
                            <w:sz w:val="18"/>
                          </w:rPr>
                          <w:t>000</w:t>
                        </w:r>
                      </w:p>
                    </w:txbxContent>
                  </v:textbox>
                  <w10:wrap type="none"/>
                </v:shape>
                <v:shape style="position:absolute;left:10435;top:3930;width:521;height:202" type="#_x0000_t202" id="docshape585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FFFFFF"/>
                            <w:spacing w:val="-4"/>
                            <w:w w:val="110"/>
                            <w:sz w:val="18"/>
                          </w:rPr>
                          <w:t>17,70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b/>
          <w:color w:val="010101"/>
          <w:w w:val="105"/>
          <w:sz w:val="18"/>
        </w:rPr>
        <w:t>(En</w:t>
      </w:r>
      <w:r>
        <w:rPr>
          <w:b/>
          <w:color w:val="010101"/>
          <w:spacing w:val="8"/>
          <w:w w:val="105"/>
          <w:sz w:val="18"/>
        </w:rPr>
        <w:t> </w:t>
      </w:r>
      <w:r>
        <w:rPr>
          <w:b/>
          <w:color w:val="010101"/>
          <w:spacing w:val="-2"/>
          <w:w w:val="105"/>
          <w:sz w:val="18"/>
        </w:rPr>
        <w:t>dirhams)</w:t>
      </w:r>
    </w:p>
    <w:p>
      <w:pPr>
        <w:pStyle w:val="Heading7"/>
        <w:numPr>
          <w:ilvl w:val="2"/>
          <w:numId w:val="7"/>
        </w:numPr>
        <w:tabs>
          <w:tab w:pos="1001" w:val="left" w:leader="none"/>
          <w:tab w:pos="1065" w:val="left" w:leader="none"/>
        </w:tabs>
        <w:spacing w:line="264" w:lineRule="auto" w:before="132" w:after="0"/>
        <w:ind w:left="1001" w:right="548" w:hanging="733"/>
        <w:jc w:val="left"/>
        <w:rPr>
          <w:color w:val="014B80"/>
        </w:rPr>
      </w:pPr>
      <w:r>
        <w:rPr>
          <w:i/>
          <w:color w:val="014B80"/>
        </w:rPr>
        <w:tab/>
      </w:r>
      <w:r>
        <w:rPr>
          <w:i/>
          <w:color w:val="014B80"/>
          <w:w w:val="105"/>
        </w:rPr>
        <w:t>Depenses</w:t>
      </w:r>
      <w:r>
        <w:rPr>
          <w:i/>
          <w:color w:val="014B80"/>
          <w:spacing w:val="40"/>
          <w:w w:val="105"/>
        </w:rPr>
        <w:t> </w:t>
      </w:r>
      <w:r>
        <w:rPr>
          <w:i/>
          <w:color w:val="014B80"/>
          <w:w w:val="105"/>
        </w:rPr>
        <w:t>relatives</w:t>
      </w:r>
      <w:r>
        <w:rPr>
          <w:i/>
          <w:color w:val="014B80"/>
          <w:spacing w:val="40"/>
          <w:w w:val="105"/>
        </w:rPr>
        <w:t> </w:t>
      </w:r>
      <w:r>
        <w:rPr>
          <w:i/>
          <w:color w:val="014B80"/>
          <w:w w:val="105"/>
        </w:rPr>
        <w:t>aux amortissements de</w:t>
      </w:r>
      <w:r>
        <w:rPr>
          <w:i/>
          <w:color w:val="014B80"/>
          <w:w w:val="105"/>
        </w:rPr>
        <w:t> la</w:t>
      </w:r>
      <w:r>
        <w:rPr>
          <w:i/>
          <w:color w:val="014B80"/>
          <w:w w:val="105"/>
        </w:rPr>
        <w:t> dette</w:t>
      </w:r>
      <w:r>
        <w:rPr>
          <w:i/>
          <w:color w:val="014B80"/>
          <w:w w:val="105"/>
        </w:rPr>
        <w:t> publique</w:t>
      </w:r>
      <w:r>
        <w:rPr>
          <w:i/>
          <w:color w:val="014B80"/>
          <w:spacing w:val="40"/>
          <w:w w:val="105"/>
        </w:rPr>
        <w:t> </w:t>
      </w:r>
      <w:r>
        <w:rPr>
          <w:i/>
          <w:color w:val="014B80"/>
          <w:w w:val="105"/>
          <w:sz w:val="36"/>
        </w:rPr>
        <w:t>a</w:t>
      </w:r>
      <w:r>
        <w:rPr>
          <w:i/>
          <w:color w:val="014B80"/>
          <w:spacing w:val="-1"/>
          <w:w w:val="105"/>
          <w:sz w:val="36"/>
        </w:rPr>
        <w:t> </w:t>
      </w:r>
      <w:r>
        <w:rPr>
          <w:i/>
          <w:color w:val="014B80"/>
          <w:w w:val="105"/>
        </w:rPr>
        <w:t>moyen</w:t>
      </w:r>
      <w:r>
        <w:rPr>
          <w:color w:val="014B80"/>
          <w:w w:val="105"/>
        </w:rPr>
        <w:t> et long termes</w:t>
      </w:r>
    </w:p>
    <w:p>
      <w:pPr>
        <w:pStyle w:val="BodyText"/>
        <w:spacing w:before="204"/>
        <w:ind w:left="303"/>
        <w:jc w:val="left"/>
        <w:rPr>
          <w:sz w:val="29"/>
        </w:rPr>
      </w:pPr>
      <w:r>
        <w:rPr>
          <w:color w:val="010101"/>
          <w:w w:val="105"/>
        </w:rPr>
        <w:t>Les</w:t>
      </w:r>
      <w:r>
        <w:rPr>
          <w:color w:val="010101"/>
          <w:spacing w:val="57"/>
          <w:w w:val="150"/>
        </w:rPr>
        <w:t> </w:t>
      </w:r>
      <w:r>
        <w:rPr>
          <w:color w:val="010101"/>
          <w:w w:val="105"/>
        </w:rPr>
        <w:t>credits</w:t>
      </w:r>
      <w:r>
        <w:rPr>
          <w:color w:val="010101"/>
          <w:spacing w:val="67"/>
          <w:w w:val="150"/>
        </w:rPr>
        <w:t> </w:t>
      </w:r>
      <w:r>
        <w:rPr>
          <w:color w:val="010101"/>
          <w:w w:val="105"/>
        </w:rPr>
        <w:t>inscrits</w:t>
      </w:r>
      <w:r>
        <w:rPr>
          <w:color w:val="010101"/>
          <w:spacing w:val="67"/>
          <w:w w:val="150"/>
        </w:rPr>
        <w:t> </w:t>
      </w:r>
      <w:r>
        <w:rPr>
          <w:color w:val="010101"/>
          <w:w w:val="105"/>
        </w:rPr>
        <w:t>en</w:t>
      </w:r>
      <w:r>
        <w:rPr>
          <w:color w:val="010101"/>
          <w:spacing w:val="57"/>
          <w:w w:val="150"/>
        </w:rPr>
        <w:t> </w:t>
      </w:r>
      <w:r>
        <w:rPr>
          <w:color w:val="010101"/>
          <w:w w:val="105"/>
        </w:rPr>
        <w:t>2025</w:t>
      </w:r>
      <w:r>
        <w:rPr>
          <w:color w:val="010101"/>
          <w:spacing w:val="58"/>
          <w:w w:val="150"/>
        </w:rPr>
        <w:t> </w:t>
      </w:r>
      <w:r>
        <w:rPr>
          <w:color w:val="010101"/>
          <w:w w:val="105"/>
        </w:rPr>
        <w:t>au</w:t>
      </w:r>
      <w:r>
        <w:rPr>
          <w:color w:val="010101"/>
          <w:spacing w:val="57"/>
          <w:w w:val="150"/>
        </w:rPr>
        <w:t> </w:t>
      </w:r>
      <w:r>
        <w:rPr>
          <w:color w:val="010101"/>
          <w:w w:val="105"/>
        </w:rPr>
        <w:t>titre</w:t>
      </w:r>
      <w:r>
        <w:rPr>
          <w:color w:val="010101"/>
          <w:spacing w:val="77"/>
          <w:w w:val="105"/>
        </w:rPr>
        <w:t> </w:t>
      </w:r>
      <w:r>
        <w:rPr>
          <w:color w:val="010101"/>
          <w:w w:val="105"/>
        </w:rPr>
        <w:t>des</w:t>
      </w:r>
      <w:r>
        <w:rPr>
          <w:color w:val="010101"/>
          <w:spacing w:val="65"/>
          <w:w w:val="150"/>
        </w:rPr>
        <w:t> </w:t>
      </w:r>
      <w:r>
        <w:rPr>
          <w:color w:val="010101"/>
          <w:w w:val="105"/>
        </w:rPr>
        <w:t>amortissements</w:t>
      </w:r>
      <w:r>
        <w:rPr>
          <w:color w:val="010101"/>
          <w:spacing w:val="75"/>
          <w:w w:val="105"/>
        </w:rPr>
        <w:t> </w:t>
      </w:r>
      <w:r>
        <w:rPr>
          <w:color w:val="010101"/>
          <w:w w:val="105"/>
        </w:rPr>
        <w:t>de</w:t>
      </w:r>
      <w:r>
        <w:rPr>
          <w:color w:val="010101"/>
          <w:spacing w:val="79"/>
          <w:w w:val="105"/>
        </w:rPr>
        <w:t> </w:t>
      </w:r>
      <w:r>
        <w:rPr>
          <w:color w:val="010101"/>
          <w:w w:val="105"/>
        </w:rPr>
        <w:t>la</w:t>
      </w:r>
      <w:r>
        <w:rPr>
          <w:color w:val="010101"/>
          <w:spacing w:val="67"/>
          <w:w w:val="150"/>
        </w:rPr>
        <w:t> </w:t>
      </w:r>
      <w:r>
        <w:rPr>
          <w:color w:val="010101"/>
          <w:w w:val="105"/>
        </w:rPr>
        <w:t>dette</w:t>
      </w:r>
      <w:r>
        <w:rPr>
          <w:color w:val="010101"/>
          <w:spacing w:val="78"/>
          <w:w w:val="105"/>
        </w:rPr>
        <w:t> </w:t>
      </w:r>
      <w:r>
        <w:rPr>
          <w:color w:val="010101"/>
          <w:w w:val="105"/>
        </w:rPr>
        <w:t>publique</w:t>
      </w:r>
      <w:r>
        <w:rPr>
          <w:color w:val="010101"/>
          <w:spacing w:val="68"/>
          <w:w w:val="150"/>
        </w:rPr>
        <w:t> </w:t>
      </w:r>
      <w:r>
        <w:rPr>
          <w:color w:val="010101"/>
          <w:w w:val="105"/>
        </w:rPr>
        <w:t>s'elevent</w:t>
      </w:r>
      <w:r>
        <w:rPr>
          <w:color w:val="010101"/>
          <w:spacing w:val="21"/>
          <w:w w:val="105"/>
        </w:rPr>
        <w:t>  </w:t>
      </w:r>
      <w:r>
        <w:rPr>
          <w:color w:val="010101"/>
          <w:spacing w:val="-12"/>
          <w:w w:val="105"/>
          <w:sz w:val="29"/>
        </w:rPr>
        <w:t>a</w:t>
      </w:r>
    </w:p>
    <w:p>
      <w:pPr>
        <w:pStyle w:val="BodyText"/>
        <w:tabs>
          <w:tab w:pos="2292" w:val="left" w:leader="none"/>
          <w:tab w:pos="3367" w:val="left" w:leader="none"/>
          <w:tab w:pos="4281" w:val="left" w:leader="none"/>
          <w:tab w:pos="6263" w:val="left" w:leader="none"/>
          <w:tab w:pos="7337" w:val="left" w:leader="none"/>
          <w:tab w:pos="8053" w:val="left" w:leader="none"/>
          <w:tab w:pos="9023" w:val="left" w:leader="none"/>
          <w:tab w:pos="9851" w:val="left" w:leader="none"/>
          <w:tab w:pos="10281" w:val="left" w:leader="none"/>
        </w:tabs>
        <w:spacing w:line="288" w:lineRule="auto" w:before="40"/>
        <w:ind w:left="300" w:right="529" w:firstLine="1"/>
        <w:jc w:val="left"/>
      </w:pPr>
      <w:r>
        <w:rPr>
          <w:color w:val="010101"/>
          <w:w w:val="105"/>
        </w:rPr>
        <w:t>62</w:t>
      </w:r>
      <w:r>
        <w:rPr>
          <w:color w:val="010101"/>
          <w:spacing w:val="40"/>
          <w:w w:val="105"/>
        </w:rPr>
        <w:t> </w:t>
      </w:r>
      <w:r>
        <w:rPr>
          <w:color w:val="010101"/>
          <w:w w:val="105"/>
        </w:rPr>
        <w:t>149 000</w:t>
      </w:r>
      <w:r>
        <w:rPr>
          <w:color w:val="010101"/>
          <w:spacing w:val="40"/>
          <w:w w:val="105"/>
        </w:rPr>
        <w:t> </w:t>
      </w:r>
      <w:r>
        <w:rPr>
          <w:color w:val="010101"/>
          <w:w w:val="105"/>
        </w:rPr>
        <w:t>000</w:t>
      </w:r>
      <w:r>
        <w:rPr>
          <w:color w:val="010101"/>
        </w:rPr>
        <w:tab/>
      </w:r>
      <w:r>
        <w:rPr>
          <w:color w:val="010101"/>
          <w:spacing w:val="-2"/>
          <w:w w:val="105"/>
        </w:rPr>
        <w:t>dirhams</w:t>
      </w:r>
      <w:r>
        <w:rPr>
          <w:color w:val="010101"/>
        </w:rPr>
        <w:tab/>
      </w:r>
      <w:r>
        <w:rPr>
          <w:color w:val="010101"/>
          <w:spacing w:val="-2"/>
          <w:w w:val="105"/>
        </w:rPr>
        <w:t>contre</w:t>
      </w:r>
      <w:r>
        <w:rPr>
          <w:color w:val="010101"/>
        </w:rPr>
        <w:tab/>
      </w:r>
      <w:r>
        <w:rPr>
          <w:color w:val="010101"/>
          <w:w w:val="105"/>
        </w:rPr>
        <w:t>62 399 853 000</w:t>
      </w:r>
      <w:r>
        <w:rPr>
          <w:color w:val="010101"/>
        </w:rPr>
        <w:tab/>
      </w:r>
      <w:r>
        <w:rPr>
          <w:color w:val="010101"/>
          <w:spacing w:val="-2"/>
          <w:w w:val="105"/>
        </w:rPr>
        <w:t>dirhams</w:t>
      </w:r>
      <w:r>
        <w:rPr>
          <w:color w:val="010101"/>
        </w:rPr>
        <w:tab/>
      </w:r>
      <w:r>
        <w:rPr>
          <w:color w:val="010101"/>
          <w:spacing w:val="-4"/>
          <w:w w:val="105"/>
        </w:rPr>
        <w:t>pour</w:t>
      </w:r>
      <w:r>
        <w:rPr>
          <w:color w:val="010101"/>
        </w:rPr>
        <w:tab/>
      </w:r>
      <w:r>
        <w:rPr>
          <w:color w:val="010101"/>
          <w:spacing w:val="-2"/>
          <w:w w:val="105"/>
        </w:rPr>
        <w:t>l'annee</w:t>
      </w:r>
      <w:r>
        <w:rPr>
          <w:color w:val="010101"/>
        </w:rPr>
        <w:tab/>
      </w:r>
      <w:r>
        <w:rPr>
          <w:color w:val="010101"/>
          <w:spacing w:val="-2"/>
          <w:w w:val="105"/>
        </w:rPr>
        <w:t>2024.</w:t>
      </w:r>
      <w:r>
        <w:rPr>
          <w:color w:val="010101"/>
        </w:rPr>
        <w:tab/>
      </w:r>
      <w:r>
        <w:rPr>
          <w:color w:val="010101"/>
          <w:spacing w:val="-4"/>
          <w:w w:val="105"/>
        </w:rPr>
        <w:t>lls</w:t>
      </w:r>
      <w:r>
        <w:rPr>
          <w:color w:val="010101"/>
        </w:rPr>
        <w:tab/>
      </w:r>
      <w:r>
        <w:rPr>
          <w:color w:val="010101"/>
          <w:spacing w:val="-8"/>
          <w:w w:val="105"/>
        </w:rPr>
        <w:t>s</w:t>
      </w:r>
      <w:r>
        <w:rPr>
          <w:color w:val="010101"/>
          <w:spacing w:val="-8"/>
          <w:w w:val="105"/>
        </w:rPr>
        <w:t>e</w:t>
      </w:r>
      <w:r>
        <w:rPr>
          <w:color w:val="010101"/>
          <w:spacing w:val="-8"/>
          <w:w w:val="105"/>
        </w:rPr>
        <w:t> </w:t>
      </w:r>
      <w:r>
        <w:rPr>
          <w:color w:val="010101"/>
          <w:w w:val="105"/>
        </w:rPr>
        <w:t>repartissent</w:t>
      </w:r>
      <w:r>
        <w:rPr>
          <w:color w:val="010101"/>
          <w:w w:val="105"/>
        </w:rPr>
        <w:t> comme suit :</w:t>
      </w:r>
    </w:p>
    <w:p>
      <w:pPr>
        <w:pStyle w:val="BodyText"/>
        <w:tabs>
          <w:tab w:pos="723" w:val="left" w:leader="none"/>
        </w:tabs>
        <w:spacing w:before="162"/>
        <w:ind w:left="294"/>
        <w:jc w:val="left"/>
      </w:pPr>
      <w:r>
        <w:rPr/>
        <w:drawing>
          <wp:inline distT="0" distB="0" distL="0" distR="0">
            <wp:extent cx="121920" cy="121919"/>
            <wp:effectExtent l="0" t="0" r="0" b="0"/>
            <wp:docPr id="630" name="Image 6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0" name="Image 630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2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1"/>
          <w:sz w:val="20"/>
        </w:rPr>
        <w:tab/>
      </w:r>
      <w:r>
        <w:rPr>
          <w:color w:val="010101"/>
          <w:w w:val="110"/>
          <w:position w:val="1"/>
        </w:rPr>
        <w:t>8</w:t>
      </w:r>
      <w:r>
        <w:rPr>
          <w:color w:val="010101"/>
          <w:spacing w:val="15"/>
          <w:w w:val="110"/>
          <w:position w:val="1"/>
        </w:rPr>
        <w:t> </w:t>
      </w:r>
      <w:r>
        <w:rPr>
          <w:color w:val="010101"/>
          <w:w w:val="110"/>
          <w:position w:val="1"/>
        </w:rPr>
        <w:t>467</w:t>
      </w:r>
      <w:r>
        <w:rPr>
          <w:color w:val="010101"/>
          <w:spacing w:val="26"/>
          <w:w w:val="110"/>
          <w:position w:val="1"/>
        </w:rPr>
        <w:t> </w:t>
      </w:r>
      <w:r>
        <w:rPr>
          <w:color w:val="010101"/>
          <w:w w:val="110"/>
          <w:position w:val="1"/>
        </w:rPr>
        <w:t>000</w:t>
      </w:r>
      <w:r>
        <w:rPr>
          <w:color w:val="010101"/>
          <w:spacing w:val="61"/>
          <w:w w:val="150"/>
          <w:position w:val="1"/>
        </w:rPr>
        <w:t> </w:t>
      </w:r>
      <w:r>
        <w:rPr>
          <w:color w:val="010101"/>
          <w:w w:val="110"/>
          <w:position w:val="1"/>
        </w:rPr>
        <w:t>000</w:t>
      </w:r>
      <w:r>
        <w:rPr>
          <w:color w:val="010101"/>
          <w:spacing w:val="78"/>
          <w:w w:val="110"/>
          <w:position w:val="1"/>
        </w:rPr>
        <w:t> </w:t>
      </w:r>
      <w:r>
        <w:rPr>
          <w:color w:val="010101"/>
          <w:w w:val="110"/>
          <w:position w:val="1"/>
        </w:rPr>
        <w:t>dirhams</w:t>
      </w:r>
      <w:r>
        <w:rPr>
          <w:color w:val="010101"/>
          <w:spacing w:val="22"/>
          <w:w w:val="110"/>
          <w:position w:val="1"/>
        </w:rPr>
        <w:t> </w:t>
      </w:r>
      <w:r>
        <w:rPr>
          <w:color w:val="010101"/>
          <w:w w:val="110"/>
          <w:position w:val="1"/>
        </w:rPr>
        <w:t>au</w:t>
      </w:r>
      <w:r>
        <w:rPr>
          <w:color w:val="010101"/>
          <w:spacing w:val="11"/>
          <w:w w:val="110"/>
          <w:position w:val="1"/>
        </w:rPr>
        <w:t> </w:t>
      </w:r>
      <w:r>
        <w:rPr>
          <w:color w:val="010101"/>
          <w:w w:val="110"/>
          <w:position w:val="1"/>
        </w:rPr>
        <w:t>titre</w:t>
      </w:r>
      <w:r>
        <w:rPr>
          <w:color w:val="010101"/>
          <w:spacing w:val="7"/>
          <w:w w:val="110"/>
          <w:position w:val="1"/>
        </w:rPr>
        <w:t> </w:t>
      </w:r>
      <w:r>
        <w:rPr>
          <w:color w:val="010101"/>
          <w:w w:val="110"/>
          <w:position w:val="1"/>
        </w:rPr>
        <w:t>de</w:t>
      </w:r>
      <w:r>
        <w:rPr>
          <w:color w:val="010101"/>
          <w:spacing w:val="-17"/>
          <w:w w:val="110"/>
          <w:position w:val="1"/>
        </w:rPr>
        <w:t> </w:t>
      </w:r>
      <w:r>
        <w:rPr>
          <w:color w:val="010101"/>
          <w:w w:val="110"/>
          <w:position w:val="1"/>
        </w:rPr>
        <w:t>la</w:t>
      </w:r>
      <w:r>
        <w:rPr>
          <w:color w:val="010101"/>
          <w:spacing w:val="7"/>
          <w:w w:val="110"/>
          <w:position w:val="1"/>
        </w:rPr>
        <w:t> </w:t>
      </w:r>
      <w:r>
        <w:rPr>
          <w:color w:val="010101"/>
          <w:w w:val="110"/>
          <w:position w:val="1"/>
        </w:rPr>
        <w:t>dette</w:t>
      </w:r>
      <w:r>
        <w:rPr>
          <w:color w:val="010101"/>
          <w:spacing w:val="4"/>
          <w:w w:val="110"/>
          <w:position w:val="1"/>
        </w:rPr>
        <w:t> </w:t>
      </w:r>
      <w:r>
        <w:rPr>
          <w:color w:val="010101"/>
          <w:spacing w:val="-2"/>
          <w:w w:val="110"/>
          <w:position w:val="1"/>
        </w:rPr>
        <w:t>exterieure;</w:t>
      </w:r>
    </w:p>
    <w:p>
      <w:pPr>
        <w:pStyle w:val="BodyText"/>
        <w:tabs>
          <w:tab w:pos="728" w:val="left" w:leader="none"/>
        </w:tabs>
        <w:spacing w:before="172"/>
        <w:ind w:left="294"/>
        <w:jc w:val="left"/>
      </w:pPr>
      <w:r>
        <w:rPr/>
        <w:drawing>
          <wp:inline distT="0" distB="0" distL="0" distR="0">
            <wp:extent cx="121920" cy="121919"/>
            <wp:effectExtent l="0" t="0" r="0" b="0"/>
            <wp:docPr id="631" name="Image 6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1" name="Image 631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2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1"/>
          <w:sz w:val="20"/>
        </w:rPr>
        <w:tab/>
      </w:r>
      <w:r>
        <w:rPr>
          <w:color w:val="010101"/>
          <w:w w:val="110"/>
          <w:position w:val="1"/>
        </w:rPr>
        <w:t>53</w:t>
      </w:r>
      <w:r>
        <w:rPr>
          <w:color w:val="010101"/>
          <w:spacing w:val="9"/>
          <w:w w:val="110"/>
          <w:position w:val="1"/>
        </w:rPr>
        <w:t> </w:t>
      </w:r>
      <w:r>
        <w:rPr>
          <w:color w:val="010101"/>
          <w:w w:val="110"/>
          <w:position w:val="1"/>
        </w:rPr>
        <w:t>682</w:t>
      </w:r>
      <w:r>
        <w:rPr>
          <w:color w:val="010101"/>
          <w:spacing w:val="21"/>
          <w:w w:val="110"/>
          <w:position w:val="1"/>
        </w:rPr>
        <w:t> </w:t>
      </w:r>
      <w:r>
        <w:rPr>
          <w:color w:val="010101"/>
          <w:w w:val="110"/>
          <w:position w:val="1"/>
        </w:rPr>
        <w:t>000</w:t>
      </w:r>
      <w:r>
        <w:rPr>
          <w:color w:val="010101"/>
          <w:spacing w:val="79"/>
          <w:w w:val="110"/>
          <w:position w:val="1"/>
        </w:rPr>
        <w:t> </w:t>
      </w:r>
      <w:r>
        <w:rPr>
          <w:color w:val="010101"/>
          <w:w w:val="110"/>
          <w:position w:val="1"/>
        </w:rPr>
        <w:t>000</w:t>
      </w:r>
      <w:r>
        <w:rPr>
          <w:color w:val="010101"/>
          <w:spacing w:val="58"/>
          <w:w w:val="150"/>
          <w:position w:val="1"/>
        </w:rPr>
        <w:t> </w:t>
      </w:r>
      <w:r>
        <w:rPr>
          <w:color w:val="010101"/>
          <w:w w:val="110"/>
          <w:position w:val="1"/>
        </w:rPr>
        <w:t>dirhams</w:t>
      </w:r>
      <w:r>
        <w:rPr>
          <w:color w:val="010101"/>
          <w:spacing w:val="22"/>
          <w:w w:val="110"/>
          <w:position w:val="1"/>
        </w:rPr>
        <w:t> </w:t>
      </w:r>
      <w:r>
        <w:rPr>
          <w:color w:val="010101"/>
          <w:w w:val="110"/>
          <w:position w:val="1"/>
        </w:rPr>
        <w:t>au</w:t>
      </w:r>
      <w:r>
        <w:rPr>
          <w:color w:val="010101"/>
          <w:spacing w:val="10"/>
          <w:w w:val="110"/>
          <w:position w:val="1"/>
        </w:rPr>
        <w:t> </w:t>
      </w:r>
      <w:r>
        <w:rPr>
          <w:color w:val="010101"/>
          <w:w w:val="110"/>
          <w:position w:val="1"/>
        </w:rPr>
        <w:t>titre</w:t>
      </w:r>
      <w:r>
        <w:rPr>
          <w:color w:val="010101"/>
          <w:spacing w:val="6"/>
          <w:w w:val="110"/>
          <w:position w:val="1"/>
        </w:rPr>
        <w:t> </w:t>
      </w:r>
      <w:r>
        <w:rPr>
          <w:color w:val="010101"/>
          <w:w w:val="110"/>
          <w:position w:val="1"/>
        </w:rPr>
        <w:t>de</w:t>
      </w:r>
      <w:r>
        <w:rPr>
          <w:color w:val="010101"/>
          <w:spacing w:val="-21"/>
          <w:w w:val="110"/>
          <w:position w:val="1"/>
        </w:rPr>
        <w:t> </w:t>
      </w:r>
      <w:r>
        <w:rPr>
          <w:color w:val="010101"/>
          <w:w w:val="110"/>
          <w:position w:val="1"/>
        </w:rPr>
        <w:t>la</w:t>
      </w:r>
      <w:r>
        <w:rPr>
          <w:color w:val="010101"/>
          <w:spacing w:val="11"/>
          <w:w w:val="110"/>
          <w:position w:val="1"/>
        </w:rPr>
        <w:t> </w:t>
      </w:r>
      <w:r>
        <w:rPr>
          <w:color w:val="010101"/>
          <w:w w:val="110"/>
          <w:position w:val="1"/>
        </w:rPr>
        <w:t>dette</w:t>
      </w:r>
      <w:r>
        <w:rPr>
          <w:color w:val="010101"/>
          <w:spacing w:val="2"/>
          <w:w w:val="110"/>
          <w:position w:val="1"/>
        </w:rPr>
        <w:t> </w:t>
      </w:r>
      <w:r>
        <w:rPr>
          <w:color w:val="010101"/>
          <w:spacing w:val="-2"/>
          <w:w w:val="110"/>
          <w:position w:val="1"/>
        </w:rPr>
        <w:t>interieure.</w:t>
      </w:r>
    </w:p>
    <w:p>
      <w:pPr>
        <w:spacing w:after="0"/>
        <w:jc w:val="left"/>
        <w:sectPr>
          <w:headerReference w:type="even" r:id="rId326"/>
          <w:headerReference w:type="default" r:id="rId327"/>
          <w:footerReference w:type="even" r:id="rId328"/>
          <w:footerReference w:type="default" r:id="rId329"/>
          <w:pgSz w:w="11910" w:h="16840"/>
          <w:pgMar w:header="505" w:footer="927" w:top="1020" w:bottom="1120" w:left="560" w:right="300"/>
          <w:pgNumType w:start="26"/>
        </w:sectPr>
      </w:pPr>
    </w:p>
    <w:p>
      <w:pPr>
        <w:pStyle w:val="Heading4"/>
        <w:numPr>
          <w:ilvl w:val="1"/>
          <w:numId w:val="5"/>
        </w:numPr>
        <w:tabs>
          <w:tab w:pos="862" w:val="left" w:leader="none"/>
        </w:tabs>
        <w:spacing w:line="240" w:lineRule="auto" w:before="271" w:after="0"/>
        <w:ind w:left="862" w:right="0" w:hanging="565"/>
        <w:jc w:val="left"/>
        <w:rPr>
          <w:color w:val="808285"/>
        </w:rPr>
      </w:pPr>
      <w:r>
        <w:rPr>
          <w:color w:val="808285"/>
          <w:spacing w:val="-2"/>
          <w:w w:val="105"/>
        </w:rPr>
        <w:t>RECETTES</w:t>
      </w:r>
    </w:p>
    <w:p>
      <w:pPr>
        <w:pStyle w:val="Heading7"/>
        <w:spacing w:line="261" w:lineRule="auto" w:before="218"/>
        <w:ind w:right="551" w:hanging="728"/>
      </w:pPr>
      <w:r>
        <w:rPr>
          <w:i/>
          <w:color w:val="004B80"/>
        </w:rPr>
        <w:t>11.3.</w:t>
      </w:r>
      <w:r>
        <w:rPr>
          <w:i/>
          <w:color w:val="004B80"/>
          <w:spacing w:val="-31"/>
        </w:rPr>
        <w:t> </w:t>
      </w:r>
      <w:r>
        <w:rPr>
          <w:i w:val="0"/>
          <w:color w:val="004B80"/>
          <w:sz w:val="25"/>
        </w:rPr>
        <w:t>7</w:t>
      </w:r>
      <w:r>
        <w:rPr>
          <w:i w:val="0"/>
          <w:color w:val="004B80"/>
          <w:spacing w:val="40"/>
          <w:sz w:val="25"/>
        </w:rPr>
        <w:t> </w:t>
      </w:r>
      <w:r>
        <w:rPr>
          <w:i/>
          <w:color w:val="004B80"/>
        </w:rPr>
        <w:t>Recettes</w:t>
      </w:r>
      <w:r>
        <w:rPr>
          <w:i/>
          <w:color w:val="004B80"/>
          <w:spacing w:val="71"/>
        </w:rPr>
        <w:t> </w:t>
      </w:r>
      <w:r>
        <w:rPr>
          <w:i/>
          <w:color w:val="004B80"/>
        </w:rPr>
        <w:t>du</w:t>
      </w:r>
      <w:r>
        <w:rPr>
          <w:i/>
          <w:color w:val="004B80"/>
          <w:spacing w:val="40"/>
        </w:rPr>
        <w:t> </w:t>
      </w:r>
      <w:r>
        <w:rPr>
          <w:i/>
          <w:color w:val="004B80"/>
        </w:rPr>
        <w:t>budget</w:t>
      </w:r>
      <w:r>
        <w:rPr>
          <w:i/>
          <w:color w:val="004B80"/>
          <w:spacing w:val="69"/>
        </w:rPr>
        <w:t> </w:t>
      </w:r>
      <w:r>
        <w:rPr>
          <w:i/>
          <w:color w:val="004B80"/>
        </w:rPr>
        <w:t>general</w:t>
      </w:r>
      <w:r>
        <w:rPr>
          <w:i/>
          <w:color w:val="004B80"/>
          <w:spacing w:val="79"/>
        </w:rPr>
        <w:t> </w:t>
      </w:r>
      <w:r>
        <w:rPr>
          <w:i/>
          <w:color w:val="004B80"/>
        </w:rPr>
        <w:t>(hors</w:t>
      </w:r>
      <w:r>
        <w:rPr>
          <w:i/>
          <w:color w:val="004B80"/>
          <w:spacing w:val="40"/>
        </w:rPr>
        <w:t> </w:t>
      </w:r>
      <w:r>
        <w:rPr>
          <w:i/>
          <w:color w:val="004B80"/>
        </w:rPr>
        <w:t>produits</w:t>
      </w:r>
      <w:r>
        <w:rPr>
          <w:i/>
          <w:color w:val="004B80"/>
          <w:spacing w:val="77"/>
        </w:rPr>
        <w:t> </w:t>
      </w:r>
      <w:r>
        <w:rPr>
          <w:i/>
          <w:color w:val="004B80"/>
        </w:rPr>
        <w:t>des</w:t>
      </w:r>
      <w:r>
        <w:rPr>
          <w:i/>
          <w:color w:val="004B80"/>
          <w:spacing w:val="40"/>
        </w:rPr>
        <w:t> </w:t>
      </w:r>
      <w:r>
        <w:rPr>
          <w:i/>
          <w:color w:val="004B80"/>
        </w:rPr>
        <w:t>emprunts</w:t>
      </w:r>
      <w:r>
        <w:rPr>
          <w:i/>
          <w:color w:val="004B80"/>
          <w:spacing w:val="73"/>
        </w:rPr>
        <w:t> </w:t>
      </w:r>
      <w:r>
        <w:rPr>
          <w:i/>
          <w:color w:val="004B80"/>
          <w:sz w:val="36"/>
        </w:rPr>
        <w:t>a</w:t>
      </w:r>
      <w:r>
        <w:rPr>
          <w:i/>
          <w:color w:val="004B80"/>
          <w:spacing w:val="26"/>
          <w:sz w:val="36"/>
        </w:rPr>
        <w:t> </w:t>
      </w:r>
      <w:r>
        <w:rPr>
          <w:i w:val="0"/>
          <w:color w:val="004B80"/>
        </w:rPr>
        <w:t>mo</w:t>
      </w:r>
      <w:r>
        <w:rPr>
          <w:i w:val="0"/>
          <w:color w:val="004B80"/>
          <w:spacing w:val="40"/>
        </w:rPr>
        <w:t> </w:t>
      </w:r>
      <w:r>
        <w:rPr>
          <w:i/>
          <w:color w:val="004B80"/>
        </w:rPr>
        <w:t>yen</w:t>
      </w:r>
      <w:r>
        <w:rPr>
          <w:i/>
          <w:color w:val="004B80"/>
          <w:spacing w:val="69"/>
        </w:rPr>
        <w:t> </w:t>
      </w:r>
      <w:r>
        <w:rPr>
          <w:i/>
          <w:color w:val="004B80"/>
        </w:rPr>
        <w:t>et</w:t>
      </w:r>
      <w:r>
        <w:rPr>
          <w:color w:val="004B80"/>
        </w:rPr>
        <w:t> long termes)</w:t>
      </w:r>
    </w:p>
    <w:p>
      <w:pPr>
        <w:pStyle w:val="BodyText"/>
        <w:tabs>
          <w:tab w:pos="8135" w:val="left" w:leader="none"/>
          <w:tab w:pos="8644" w:val="left" w:leader="none"/>
          <w:tab w:pos="9647" w:val="left" w:leader="none"/>
        </w:tabs>
        <w:spacing w:line="252" w:lineRule="auto" w:before="37"/>
        <w:ind w:left="297" w:right="551" w:firstLine="1"/>
        <w:jc w:val="left"/>
      </w:pPr>
      <w:r>
        <w:rPr>
          <w:color w:val="010101"/>
        </w:rPr>
        <w:t>Le</w:t>
      </w:r>
      <w:r>
        <w:rPr>
          <w:color w:val="010101"/>
          <w:spacing w:val="40"/>
        </w:rPr>
        <w:t> </w:t>
      </w:r>
      <w:r>
        <w:rPr>
          <w:color w:val="010101"/>
        </w:rPr>
        <w:t>montant</w:t>
      </w:r>
      <w:r>
        <w:rPr>
          <w:color w:val="010101"/>
          <w:spacing w:val="40"/>
        </w:rPr>
        <w:t> </w:t>
      </w:r>
      <w:r>
        <w:rPr>
          <w:color w:val="010101"/>
        </w:rPr>
        <w:t>des</w:t>
      </w:r>
      <w:r>
        <w:rPr>
          <w:color w:val="010101"/>
          <w:spacing w:val="40"/>
        </w:rPr>
        <w:t> </w:t>
      </w:r>
      <w:r>
        <w:rPr>
          <w:color w:val="010101"/>
        </w:rPr>
        <w:t>recettes</w:t>
      </w:r>
      <w:r>
        <w:rPr>
          <w:color w:val="010101"/>
          <w:spacing w:val="40"/>
        </w:rPr>
        <w:t> </w:t>
      </w:r>
      <w:r>
        <w:rPr>
          <w:color w:val="010101"/>
        </w:rPr>
        <w:t>ordinaires</w:t>
      </w:r>
      <w:r>
        <w:rPr>
          <w:color w:val="010101"/>
          <w:spacing w:val="40"/>
        </w:rPr>
        <w:t> </w:t>
      </w:r>
      <w:r>
        <w:rPr>
          <w:color w:val="010101"/>
        </w:rPr>
        <w:t>du</w:t>
      </w:r>
      <w:r>
        <w:rPr>
          <w:color w:val="010101"/>
          <w:spacing w:val="40"/>
        </w:rPr>
        <w:t> </w:t>
      </w:r>
      <w:r>
        <w:rPr>
          <w:color w:val="010101"/>
        </w:rPr>
        <w:t>budget</w:t>
      </w:r>
      <w:r>
        <w:rPr>
          <w:color w:val="010101"/>
          <w:spacing w:val="40"/>
        </w:rPr>
        <w:t> </w:t>
      </w:r>
      <w:r>
        <w:rPr>
          <w:color w:val="010101"/>
        </w:rPr>
        <w:t>general</w:t>
      </w:r>
      <w:r>
        <w:rPr>
          <w:color w:val="010101"/>
          <w:spacing w:val="40"/>
        </w:rPr>
        <w:t> </w:t>
      </w:r>
      <w:r>
        <w:rPr>
          <w:color w:val="010101"/>
        </w:rPr>
        <w:t>s'etablit</w:t>
      </w:r>
      <w:r>
        <w:rPr>
          <w:color w:val="010101"/>
          <w:spacing w:val="40"/>
        </w:rPr>
        <w:t> </w:t>
      </w:r>
      <w:r>
        <w:rPr>
          <w:rFonts w:ascii="Times New Roman"/>
          <w:color w:val="010101"/>
          <w:sz w:val="35"/>
        </w:rPr>
        <w:t>a </w:t>
      </w:r>
      <w:r>
        <w:rPr>
          <w:color w:val="010101"/>
        </w:rPr>
        <w:t>368</w:t>
        <w:tab/>
      </w:r>
      <w:r>
        <w:rPr>
          <w:color w:val="010101"/>
          <w:spacing w:val="-4"/>
        </w:rPr>
        <w:t>840</w:t>
      </w:r>
      <w:r>
        <w:rPr>
          <w:color w:val="010101"/>
        </w:rPr>
        <w:tab/>
        <w:t>710 000</w:t>
        <w:tab/>
      </w:r>
      <w:r>
        <w:rPr>
          <w:color w:val="010101"/>
          <w:spacing w:val="-2"/>
        </w:rPr>
        <w:t>dirhams </w:t>
      </w:r>
      <w:r>
        <w:rPr>
          <w:color w:val="010101"/>
        </w:rPr>
        <w:t>en</w:t>
      </w:r>
      <w:r>
        <w:rPr>
          <w:color w:val="010101"/>
          <w:spacing w:val="38"/>
        </w:rPr>
        <w:t> </w:t>
      </w:r>
      <w:r>
        <w:rPr>
          <w:color w:val="010101"/>
        </w:rPr>
        <w:t>2025</w:t>
      </w:r>
      <w:r>
        <w:rPr>
          <w:color w:val="010101"/>
          <w:spacing w:val="40"/>
        </w:rPr>
        <w:t> </w:t>
      </w:r>
      <w:r>
        <w:rPr>
          <w:color w:val="010101"/>
        </w:rPr>
        <w:t>contre</w:t>
      </w:r>
      <w:r>
        <w:rPr>
          <w:color w:val="010101"/>
          <w:spacing w:val="40"/>
        </w:rPr>
        <w:t> </w:t>
      </w:r>
      <w:r>
        <w:rPr>
          <w:color w:val="010101"/>
        </w:rPr>
        <w:t>311</w:t>
      </w:r>
      <w:r>
        <w:rPr>
          <w:color w:val="010101"/>
          <w:spacing w:val="30"/>
        </w:rPr>
        <w:t> </w:t>
      </w:r>
      <w:r>
        <w:rPr>
          <w:color w:val="010101"/>
        </w:rPr>
        <w:t>324</w:t>
      </w:r>
      <w:r>
        <w:rPr>
          <w:color w:val="010101"/>
          <w:spacing w:val="80"/>
        </w:rPr>
        <w:t>  </w:t>
      </w:r>
      <w:r>
        <w:rPr>
          <w:color w:val="010101"/>
        </w:rPr>
        <w:t>574</w:t>
      </w:r>
      <w:r>
        <w:rPr>
          <w:color w:val="010101"/>
          <w:spacing w:val="40"/>
        </w:rPr>
        <w:t> </w:t>
      </w:r>
      <w:r>
        <w:rPr>
          <w:color w:val="010101"/>
        </w:rPr>
        <w:t>000</w:t>
      </w:r>
      <w:r>
        <w:rPr>
          <w:color w:val="010101"/>
          <w:spacing w:val="80"/>
          <w:w w:val="150"/>
        </w:rPr>
        <w:t> </w:t>
      </w:r>
      <w:r>
        <w:rPr>
          <w:color w:val="010101"/>
        </w:rPr>
        <w:t>dirhams</w:t>
      </w:r>
      <w:r>
        <w:rPr>
          <w:color w:val="010101"/>
          <w:spacing w:val="69"/>
        </w:rPr>
        <w:t> </w:t>
      </w:r>
      <w:r>
        <w:rPr>
          <w:color w:val="010101"/>
        </w:rPr>
        <w:t>en</w:t>
      </w:r>
      <w:r>
        <w:rPr>
          <w:color w:val="010101"/>
          <w:spacing w:val="38"/>
        </w:rPr>
        <w:t> </w:t>
      </w:r>
      <w:r>
        <w:rPr>
          <w:color w:val="010101"/>
        </w:rPr>
        <w:t>2024,</w:t>
      </w:r>
      <w:r>
        <w:rPr>
          <w:color w:val="010101"/>
          <w:spacing w:val="40"/>
        </w:rPr>
        <w:t> </w:t>
      </w:r>
      <w:r>
        <w:rPr>
          <w:color w:val="010101"/>
        </w:rPr>
        <w:t>soit</w:t>
      </w:r>
      <w:r>
        <w:rPr>
          <w:color w:val="010101"/>
          <w:spacing w:val="40"/>
        </w:rPr>
        <w:t> </w:t>
      </w:r>
      <w:r>
        <w:rPr>
          <w:color w:val="010101"/>
        </w:rPr>
        <w:t>une</w:t>
      </w:r>
      <w:r>
        <w:rPr>
          <w:color w:val="010101"/>
          <w:spacing w:val="40"/>
        </w:rPr>
        <w:t> </w:t>
      </w:r>
      <w:r>
        <w:rPr>
          <w:color w:val="010101"/>
        </w:rPr>
        <w:t>augmentation</w:t>
      </w:r>
      <w:r>
        <w:rPr>
          <w:color w:val="010101"/>
          <w:spacing w:val="80"/>
        </w:rPr>
        <w:t> </w:t>
      </w:r>
      <w:r>
        <w:rPr>
          <w:color w:val="010101"/>
        </w:rPr>
        <w:t>de 18,47</w:t>
      </w:r>
      <w:r>
        <w:rPr>
          <w:color w:val="010101"/>
          <w:spacing w:val="40"/>
        </w:rPr>
        <w:t> </w:t>
      </w:r>
      <w:r>
        <w:rPr>
          <w:color w:val="1A1A1A"/>
        </w:rPr>
        <w:t>%.</w:t>
      </w:r>
    </w:p>
    <w:p>
      <w:pPr>
        <w:pStyle w:val="BodyText"/>
        <w:spacing w:line="288" w:lineRule="auto" w:before="201"/>
        <w:ind w:left="298"/>
        <w:jc w:val="left"/>
      </w:pPr>
      <w:r>
        <w:rPr>
          <w:color w:val="010101"/>
          <w:w w:val="110"/>
        </w:rPr>
        <w:t>Le</w:t>
      </w:r>
      <w:r>
        <w:rPr>
          <w:color w:val="010101"/>
          <w:spacing w:val="69"/>
          <w:w w:val="110"/>
        </w:rPr>
        <w:t> </w:t>
      </w:r>
      <w:r>
        <w:rPr>
          <w:color w:val="010101"/>
          <w:w w:val="110"/>
        </w:rPr>
        <w:t>tableau</w:t>
      </w:r>
      <w:r>
        <w:rPr>
          <w:color w:val="010101"/>
          <w:spacing w:val="79"/>
          <w:w w:val="110"/>
        </w:rPr>
        <w:t> </w:t>
      </w:r>
      <w:r>
        <w:rPr>
          <w:color w:val="010101"/>
          <w:w w:val="110"/>
        </w:rPr>
        <w:t>ci-apres</w:t>
      </w:r>
      <w:r>
        <w:rPr>
          <w:color w:val="010101"/>
          <w:spacing w:val="80"/>
          <w:w w:val="110"/>
        </w:rPr>
        <w:t> </w:t>
      </w:r>
      <w:r>
        <w:rPr>
          <w:color w:val="010101"/>
          <w:w w:val="110"/>
        </w:rPr>
        <w:t>recapitule</w:t>
      </w:r>
      <w:r>
        <w:rPr>
          <w:color w:val="010101"/>
          <w:spacing w:val="76"/>
          <w:w w:val="110"/>
        </w:rPr>
        <w:t> </w:t>
      </w:r>
      <w:r>
        <w:rPr>
          <w:color w:val="010101"/>
          <w:w w:val="110"/>
        </w:rPr>
        <w:t>!'evolution</w:t>
      </w:r>
      <w:r>
        <w:rPr>
          <w:color w:val="010101"/>
          <w:spacing w:val="80"/>
          <w:w w:val="110"/>
        </w:rPr>
        <w:t> </w:t>
      </w:r>
      <w:r>
        <w:rPr>
          <w:color w:val="010101"/>
          <w:w w:val="110"/>
        </w:rPr>
        <w:t>des</w:t>
      </w:r>
      <w:r>
        <w:rPr>
          <w:color w:val="010101"/>
          <w:spacing w:val="75"/>
          <w:w w:val="110"/>
        </w:rPr>
        <w:t> </w:t>
      </w:r>
      <w:r>
        <w:rPr>
          <w:color w:val="010101"/>
          <w:w w:val="110"/>
        </w:rPr>
        <w:t>recettes</w:t>
      </w:r>
      <w:r>
        <w:rPr>
          <w:color w:val="010101"/>
          <w:spacing w:val="80"/>
          <w:w w:val="110"/>
        </w:rPr>
        <w:t> </w:t>
      </w:r>
      <w:r>
        <w:rPr>
          <w:color w:val="010101"/>
          <w:w w:val="110"/>
        </w:rPr>
        <w:t>ordinaires</w:t>
      </w:r>
      <w:r>
        <w:rPr>
          <w:color w:val="010101"/>
          <w:spacing w:val="80"/>
          <w:w w:val="110"/>
        </w:rPr>
        <w:t> </w:t>
      </w:r>
      <w:r>
        <w:rPr>
          <w:color w:val="010101"/>
          <w:w w:val="110"/>
        </w:rPr>
        <w:t>du</w:t>
      </w:r>
      <w:r>
        <w:rPr>
          <w:color w:val="010101"/>
          <w:spacing w:val="80"/>
          <w:w w:val="110"/>
        </w:rPr>
        <w:t> </w:t>
      </w:r>
      <w:r>
        <w:rPr>
          <w:color w:val="010101"/>
          <w:w w:val="110"/>
        </w:rPr>
        <w:t>budget</w:t>
      </w:r>
      <w:r>
        <w:rPr>
          <w:color w:val="010101"/>
          <w:spacing w:val="80"/>
          <w:w w:val="110"/>
        </w:rPr>
        <w:t> </w:t>
      </w:r>
      <w:r>
        <w:rPr>
          <w:color w:val="010101"/>
          <w:w w:val="110"/>
        </w:rPr>
        <w:t>general</w:t>
      </w:r>
      <w:r>
        <w:rPr>
          <w:color w:val="010101"/>
          <w:spacing w:val="80"/>
          <w:w w:val="110"/>
        </w:rPr>
        <w:t> </w:t>
      </w:r>
      <w:r>
        <w:rPr>
          <w:color w:val="010101"/>
          <w:w w:val="110"/>
        </w:rPr>
        <w:t>par grandes categories :</w:t>
      </w:r>
    </w:p>
    <w:p>
      <w:pPr>
        <w:spacing w:before="122"/>
        <w:ind w:left="0" w:right="536" w:firstLine="0"/>
        <w:jc w:val="right"/>
        <w:rPr>
          <w:b/>
          <w:sz w:val="17"/>
        </w:rPr>
      </w:pPr>
      <w:r>
        <w:rPr>
          <w:b/>
          <w:color w:val="010101"/>
          <w:w w:val="110"/>
          <w:sz w:val="17"/>
        </w:rPr>
        <w:t>(En</w:t>
      </w:r>
      <w:r>
        <w:rPr>
          <w:b/>
          <w:color w:val="010101"/>
          <w:spacing w:val="12"/>
          <w:w w:val="110"/>
          <w:sz w:val="17"/>
        </w:rPr>
        <w:t> </w:t>
      </w:r>
      <w:r>
        <w:rPr>
          <w:b/>
          <w:color w:val="010101"/>
          <w:spacing w:val="-2"/>
          <w:w w:val="110"/>
          <w:sz w:val="17"/>
        </w:rPr>
        <w:t>dirhams)</w:t>
      </w:r>
    </w:p>
    <w:p>
      <w:pPr>
        <w:pStyle w:val="BodyText"/>
        <w:jc w:val="left"/>
        <w:rPr>
          <w:b/>
          <w:sz w:val="17"/>
        </w:rPr>
      </w:pPr>
    </w:p>
    <w:p>
      <w:pPr>
        <w:pStyle w:val="BodyText"/>
        <w:jc w:val="left"/>
        <w:rPr>
          <w:b/>
          <w:sz w:val="17"/>
        </w:rPr>
      </w:pPr>
    </w:p>
    <w:p>
      <w:pPr>
        <w:pStyle w:val="BodyText"/>
        <w:jc w:val="left"/>
        <w:rPr>
          <w:b/>
          <w:sz w:val="17"/>
        </w:rPr>
      </w:pPr>
    </w:p>
    <w:p>
      <w:pPr>
        <w:pStyle w:val="BodyText"/>
        <w:jc w:val="left"/>
        <w:rPr>
          <w:b/>
          <w:sz w:val="17"/>
        </w:rPr>
      </w:pPr>
    </w:p>
    <w:p>
      <w:pPr>
        <w:pStyle w:val="BodyText"/>
        <w:jc w:val="left"/>
        <w:rPr>
          <w:b/>
          <w:sz w:val="17"/>
        </w:rPr>
      </w:pPr>
    </w:p>
    <w:p>
      <w:pPr>
        <w:pStyle w:val="BodyText"/>
        <w:jc w:val="left"/>
        <w:rPr>
          <w:b/>
          <w:sz w:val="17"/>
        </w:rPr>
      </w:pPr>
    </w:p>
    <w:p>
      <w:pPr>
        <w:pStyle w:val="BodyText"/>
        <w:jc w:val="left"/>
        <w:rPr>
          <w:b/>
          <w:sz w:val="17"/>
        </w:rPr>
      </w:pPr>
    </w:p>
    <w:p>
      <w:pPr>
        <w:pStyle w:val="BodyText"/>
        <w:jc w:val="left"/>
        <w:rPr>
          <w:b/>
          <w:sz w:val="17"/>
        </w:rPr>
      </w:pPr>
    </w:p>
    <w:p>
      <w:pPr>
        <w:pStyle w:val="BodyText"/>
        <w:jc w:val="left"/>
        <w:rPr>
          <w:b/>
          <w:sz w:val="17"/>
        </w:rPr>
      </w:pPr>
    </w:p>
    <w:p>
      <w:pPr>
        <w:pStyle w:val="BodyText"/>
        <w:jc w:val="left"/>
        <w:rPr>
          <w:b/>
          <w:sz w:val="17"/>
        </w:rPr>
      </w:pPr>
    </w:p>
    <w:p>
      <w:pPr>
        <w:pStyle w:val="BodyText"/>
        <w:jc w:val="left"/>
        <w:rPr>
          <w:b/>
          <w:sz w:val="17"/>
        </w:rPr>
      </w:pPr>
    </w:p>
    <w:p>
      <w:pPr>
        <w:pStyle w:val="BodyText"/>
        <w:jc w:val="left"/>
        <w:rPr>
          <w:b/>
          <w:sz w:val="17"/>
        </w:rPr>
      </w:pPr>
    </w:p>
    <w:p>
      <w:pPr>
        <w:pStyle w:val="BodyText"/>
        <w:jc w:val="left"/>
        <w:rPr>
          <w:b/>
          <w:sz w:val="17"/>
        </w:rPr>
      </w:pPr>
    </w:p>
    <w:p>
      <w:pPr>
        <w:pStyle w:val="BodyText"/>
        <w:jc w:val="left"/>
        <w:rPr>
          <w:b/>
          <w:sz w:val="17"/>
        </w:rPr>
      </w:pPr>
    </w:p>
    <w:p>
      <w:pPr>
        <w:pStyle w:val="BodyText"/>
        <w:jc w:val="left"/>
        <w:rPr>
          <w:b/>
          <w:sz w:val="17"/>
        </w:rPr>
      </w:pPr>
    </w:p>
    <w:p>
      <w:pPr>
        <w:pStyle w:val="BodyText"/>
        <w:jc w:val="left"/>
        <w:rPr>
          <w:b/>
          <w:sz w:val="17"/>
        </w:rPr>
      </w:pPr>
    </w:p>
    <w:p>
      <w:pPr>
        <w:pStyle w:val="BodyText"/>
        <w:jc w:val="left"/>
        <w:rPr>
          <w:b/>
          <w:sz w:val="17"/>
        </w:rPr>
      </w:pPr>
    </w:p>
    <w:p>
      <w:pPr>
        <w:pStyle w:val="BodyText"/>
        <w:jc w:val="left"/>
        <w:rPr>
          <w:b/>
          <w:sz w:val="17"/>
        </w:rPr>
      </w:pPr>
    </w:p>
    <w:p>
      <w:pPr>
        <w:pStyle w:val="BodyText"/>
        <w:jc w:val="left"/>
        <w:rPr>
          <w:b/>
          <w:sz w:val="17"/>
        </w:rPr>
      </w:pPr>
    </w:p>
    <w:p>
      <w:pPr>
        <w:pStyle w:val="BodyText"/>
        <w:jc w:val="left"/>
        <w:rPr>
          <w:b/>
          <w:sz w:val="17"/>
        </w:rPr>
      </w:pPr>
    </w:p>
    <w:p>
      <w:pPr>
        <w:pStyle w:val="BodyText"/>
        <w:jc w:val="left"/>
        <w:rPr>
          <w:b/>
          <w:sz w:val="17"/>
        </w:rPr>
      </w:pPr>
    </w:p>
    <w:p>
      <w:pPr>
        <w:pStyle w:val="BodyText"/>
        <w:jc w:val="left"/>
        <w:rPr>
          <w:b/>
          <w:sz w:val="17"/>
        </w:rPr>
      </w:pPr>
    </w:p>
    <w:p>
      <w:pPr>
        <w:pStyle w:val="BodyText"/>
        <w:jc w:val="left"/>
        <w:rPr>
          <w:b/>
          <w:sz w:val="17"/>
        </w:rPr>
      </w:pPr>
    </w:p>
    <w:p>
      <w:pPr>
        <w:pStyle w:val="BodyText"/>
        <w:jc w:val="left"/>
        <w:rPr>
          <w:b/>
          <w:sz w:val="17"/>
        </w:rPr>
      </w:pPr>
    </w:p>
    <w:p>
      <w:pPr>
        <w:pStyle w:val="BodyText"/>
        <w:jc w:val="left"/>
        <w:rPr>
          <w:b/>
          <w:sz w:val="17"/>
        </w:rPr>
      </w:pPr>
    </w:p>
    <w:p>
      <w:pPr>
        <w:pStyle w:val="BodyText"/>
        <w:jc w:val="left"/>
        <w:rPr>
          <w:b/>
          <w:sz w:val="17"/>
        </w:rPr>
      </w:pPr>
    </w:p>
    <w:p>
      <w:pPr>
        <w:pStyle w:val="BodyText"/>
        <w:jc w:val="left"/>
        <w:rPr>
          <w:b/>
          <w:sz w:val="17"/>
        </w:rPr>
      </w:pPr>
    </w:p>
    <w:p>
      <w:pPr>
        <w:pStyle w:val="BodyText"/>
        <w:jc w:val="left"/>
        <w:rPr>
          <w:b/>
          <w:sz w:val="17"/>
        </w:rPr>
      </w:pPr>
    </w:p>
    <w:p>
      <w:pPr>
        <w:pStyle w:val="BodyText"/>
        <w:spacing w:before="31"/>
        <w:jc w:val="left"/>
        <w:rPr>
          <w:b/>
          <w:sz w:val="17"/>
        </w:rPr>
      </w:pPr>
    </w:p>
    <w:p>
      <w:pPr>
        <w:spacing w:before="1"/>
        <w:ind w:left="0" w:right="388" w:firstLine="0"/>
        <w:jc w:val="right"/>
        <w:rPr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452210</wp:posOffset>
                </wp:positionH>
                <wp:positionV relativeFrom="paragraph">
                  <wp:posOffset>-3595207</wp:posOffset>
                </wp:positionV>
                <wp:extent cx="6651625" cy="3813810"/>
                <wp:effectExtent l="0" t="0" r="0" b="0"/>
                <wp:wrapNone/>
                <wp:docPr id="632" name="Textbox 6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2" name="Textbox 632"/>
                      <wps:cNvSpPr txBox="1"/>
                      <wps:spPr>
                        <a:xfrm>
                          <a:off x="0" y="0"/>
                          <a:ext cx="6651625" cy="3813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0" w:type="dxa"/>
                              <w:tblBorders>
                                <w:top w:val="single" w:sz="8" w:space="0" w:color="BFBFBF"/>
                                <w:left w:val="single" w:sz="8" w:space="0" w:color="BFBFBF"/>
                                <w:bottom w:val="single" w:sz="8" w:space="0" w:color="BFBFBF"/>
                                <w:right w:val="single" w:sz="8" w:space="0" w:color="BFBFBF"/>
                                <w:insideH w:val="single" w:sz="8" w:space="0" w:color="BFBFBF"/>
                                <w:insideV w:val="single" w:sz="8" w:space="0" w:color="BFBFBF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4100"/>
                              <w:gridCol w:w="2409"/>
                              <w:gridCol w:w="2410"/>
                              <w:gridCol w:w="1418"/>
                            </w:tblGrid>
                            <w:tr>
                              <w:trPr>
                                <w:trHeight w:val="776" w:hRule="atLeast"/>
                              </w:trPr>
                              <w:tc>
                                <w:tcPr>
                                  <w:tcW w:w="4100" w:type="dxa"/>
                                  <w:tcBorders>
                                    <w:left w:val="single" w:sz="6" w:space="0" w:color="000000"/>
                                    <w:right w:val="single" w:sz="6" w:space="0" w:color="000000"/>
                                  </w:tcBorders>
                                  <w:shd w:val="clear" w:color="auto" w:fill="004B80"/>
                                </w:tcPr>
                                <w:p>
                                  <w:pPr>
                                    <w:pStyle w:val="TableParagraph"/>
                                    <w:spacing w:before="36"/>
                                    <w:rPr>
                                      <w:sz w:val="1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5"/>
                                    <w:jc w:val="center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w w:val="115"/>
                                      <w:sz w:val="17"/>
                                    </w:rPr>
                                    <w:t>Designation</w:t>
                                  </w:r>
                                </w:p>
                              </w:tc>
                              <w:tc>
                                <w:tcPr>
                                  <w:tcW w:w="2409" w:type="dxa"/>
                                  <w:tcBorders>
                                    <w:left w:val="single" w:sz="6" w:space="0" w:color="000000"/>
                                    <w:right w:val="single" w:sz="8" w:space="0" w:color="000000"/>
                                  </w:tcBorders>
                                  <w:shd w:val="clear" w:color="auto" w:fill="004B80"/>
                                </w:tcPr>
                                <w:p>
                                  <w:pPr>
                                    <w:pStyle w:val="TableParagraph"/>
                                    <w:spacing w:line="300" w:lineRule="auto" w:before="112"/>
                                    <w:ind w:left="821" w:right="434" w:hanging="351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w w:val="115"/>
                                      <w:sz w:val="17"/>
                                    </w:rPr>
                                    <w:t>Loi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10"/>
                                      <w:w w:val="11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w w:val="115"/>
                                      <w:sz w:val="17"/>
                                    </w:rPr>
                                    <w:t>de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5"/>
                                      <w:w w:val="11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w w:val="115"/>
                                      <w:sz w:val="17"/>
                                    </w:rPr>
                                    <w:t>Finances 2024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w w:val="115"/>
                                      <w:sz w:val="17"/>
                                    </w:rPr>
                                    <w:t> (1)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tcBorders>
                                    <w:left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004B80"/>
                                </w:tcPr>
                                <w:p>
                                  <w:pPr>
                                    <w:pStyle w:val="TableParagraph"/>
                                    <w:spacing w:line="307" w:lineRule="auto" w:before="107"/>
                                    <w:ind w:left="358" w:firstLine="100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w w:val="115"/>
                                      <w:sz w:val="17"/>
                                    </w:rPr>
                                    <w:t>Projet de Loi de Finances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w w:val="115"/>
                                      <w:sz w:val="17"/>
                                    </w:rPr>
                                    <w:t> 2025 (2)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left w:val="single" w:sz="8" w:space="0" w:color="000000"/>
                                  </w:tcBorders>
                                  <w:shd w:val="clear" w:color="auto" w:fill="004B80"/>
                                </w:tcPr>
                                <w:p>
                                  <w:pPr>
                                    <w:pStyle w:val="TableParagraph"/>
                                    <w:spacing w:line="307" w:lineRule="auto" w:before="107"/>
                                    <w:ind w:left="417" w:right="141" w:hanging="237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w w:val="120"/>
                                      <w:sz w:val="17"/>
                                    </w:rPr>
                                    <w:t>Variation%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w w:val="125"/>
                                      <w:sz w:val="17"/>
                                    </w:rPr>
                                    <w:t>(2-1)/1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55" w:hRule="atLeast"/>
                              </w:trPr>
                              <w:tc>
                                <w:tcPr>
                                  <w:tcW w:w="4100" w:type="dxa"/>
                                  <w:tcBorders>
                                    <w:left w:val="nil"/>
                                    <w:bottom w:val="single" w:sz="8" w:space="0" w:color="E2E2E2"/>
                                    <w:right w:val="nil"/>
                                  </w:tcBorders>
                                  <w:shd w:val="clear" w:color="auto" w:fill="E6EDF2"/>
                                </w:tcPr>
                                <w:p>
                                  <w:pPr>
                                    <w:pStyle w:val="TableParagraph"/>
                                    <w:spacing w:before="108"/>
                                    <w:ind w:left="74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w w:val="105"/>
                                      <w:sz w:val="17"/>
                                    </w:rPr>
                                    <w:t>1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3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w w:val="105"/>
                                      <w:sz w:val="17"/>
                                    </w:rPr>
                                    <w:t>-</w:t>
                                  </w:r>
                                  <w:r>
                                    <w:rPr>
                                      <w:color w:val="010101"/>
                                      <w:spacing w:val="76"/>
                                      <w:w w:val="15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w w:val="105"/>
                                      <w:sz w:val="17"/>
                                    </w:rPr>
                                    <w:t>lmpots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18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w w:val="105"/>
                                      <w:sz w:val="17"/>
                                    </w:rPr>
                                    <w:t>directs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22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w w:val="105"/>
                                      <w:sz w:val="17"/>
                                    </w:rPr>
                                    <w:t>et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34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w w:val="105"/>
                                      <w:sz w:val="17"/>
                                    </w:rPr>
                                    <w:t>taxes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16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w w:val="105"/>
                                      <w:sz w:val="17"/>
                                    </w:rPr>
                                    <w:t>assimilees</w:t>
                                  </w:r>
                                </w:p>
                              </w:tc>
                              <w:tc>
                                <w:tcPr>
                                  <w:tcW w:w="2409" w:type="dxa"/>
                                  <w:tcBorders>
                                    <w:left w:val="nil"/>
                                    <w:bottom w:val="single" w:sz="8" w:space="0" w:color="E2E2E2"/>
                                    <w:right w:val="nil"/>
                                  </w:tcBorders>
                                  <w:shd w:val="clear" w:color="auto" w:fill="E6EDF2"/>
                                </w:tcPr>
                                <w:p>
                                  <w:pPr>
                                    <w:pStyle w:val="TableParagraph"/>
                                    <w:spacing w:before="108"/>
                                    <w:ind w:left="834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z w:val="17"/>
                                    </w:rPr>
                                    <w:t>118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2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z w:val="17"/>
                                    </w:rPr>
                                    <w:t>402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73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z w:val="17"/>
                                    </w:rPr>
                                    <w:t>868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64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5"/>
                                      <w:sz w:val="17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tcBorders>
                                    <w:left w:val="nil"/>
                                    <w:bottom w:val="single" w:sz="8" w:space="0" w:color="E2E2E2"/>
                                    <w:right w:val="nil"/>
                                  </w:tcBorders>
                                  <w:shd w:val="clear" w:color="auto" w:fill="E6EDF2"/>
                                </w:tcPr>
                                <w:p>
                                  <w:pPr>
                                    <w:pStyle w:val="TableParagraph"/>
                                    <w:spacing w:before="108"/>
                                    <w:ind w:left="843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z w:val="17"/>
                                    </w:rPr>
                                    <w:t>140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68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z w:val="17"/>
                                    </w:rPr>
                                    <w:t>735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58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z w:val="17"/>
                                    </w:rPr>
                                    <w:t>176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5"/>
                                      <w:sz w:val="17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left w:val="nil"/>
                                    <w:bottom w:val="single" w:sz="8" w:space="0" w:color="E2E2E2"/>
                                    <w:right w:val="nil"/>
                                  </w:tcBorders>
                                  <w:shd w:val="clear" w:color="auto" w:fill="E6EDF2"/>
                                </w:tcPr>
                                <w:p>
                                  <w:pPr>
                                    <w:pStyle w:val="TableParagraph"/>
                                    <w:spacing w:before="108"/>
                                    <w:ind w:left="-23" w:right="105"/>
                                    <w:jc w:val="right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w w:val="110"/>
                                      <w:sz w:val="17"/>
                                    </w:rPr>
                                    <w:t>18,86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57" w:hRule="atLeast"/>
                              </w:trPr>
                              <w:tc>
                                <w:tcPr>
                                  <w:tcW w:w="4100" w:type="dxa"/>
                                  <w:tcBorders>
                                    <w:top w:val="single" w:sz="8" w:space="0" w:color="E2E2E2"/>
                                    <w:left w:val="nil"/>
                                    <w:bottom w:val="single" w:sz="8" w:space="0" w:color="E2E2E2"/>
                                    <w:right w:val="nil"/>
                                  </w:tcBorders>
                                  <w:shd w:val="clear" w:color="auto" w:fill="B3C8D8"/>
                                </w:tcPr>
                                <w:p>
                                  <w:pPr>
                                    <w:pStyle w:val="TableParagraph"/>
                                    <w:spacing w:before="108"/>
                                    <w:ind w:left="84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w w:val="110"/>
                                      <w:sz w:val="17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13"/>
                                      <w:w w:val="11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w w:val="110"/>
                                      <w:sz w:val="17"/>
                                    </w:rPr>
                                    <w:t>-</w:t>
                                  </w:r>
                                  <w:r>
                                    <w:rPr>
                                      <w:color w:val="010101"/>
                                      <w:spacing w:val="70"/>
                                      <w:w w:val="11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w w:val="110"/>
                                      <w:sz w:val="17"/>
                                    </w:rPr>
                                    <w:t>lmpots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9"/>
                                      <w:w w:val="11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w w:val="110"/>
                                      <w:sz w:val="17"/>
                                    </w:rPr>
                                    <w:t>indirects</w:t>
                                  </w:r>
                                </w:p>
                              </w:tc>
                              <w:tc>
                                <w:tcPr>
                                  <w:tcW w:w="2409" w:type="dxa"/>
                                  <w:tcBorders>
                                    <w:top w:val="single" w:sz="8" w:space="0" w:color="E2E2E2"/>
                                    <w:left w:val="nil"/>
                                    <w:bottom w:val="single" w:sz="8" w:space="0" w:color="E2E2E2"/>
                                    <w:right w:val="nil"/>
                                  </w:tcBorders>
                                  <w:shd w:val="clear" w:color="auto" w:fill="B3C8D8"/>
                                </w:tcPr>
                                <w:p>
                                  <w:pPr>
                                    <w:pStyle w:val="TableParagraph"/>
                                    <w:spacing w:before="113"/>
                                    <w:ind w:left="853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w w:val="110"/>
                                      <w:sz w:val="17"/>
                                    </w:rPr>
                                    <w:t>126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2"/>
                                      <w:w w:val="11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w w:val="110"/>
                                      <w:sz w:val="17"/>
                                    </w:rPr>
                                    <w:t>985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27"/>
                                      <w:w w:val="11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w w:val="110"/>
                                      <w:sz w:val="17"/>
                                    </w:rPr>
                                    <w:t>591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13"/>
                                      <w:w w:val="11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5"/>
                                      <w:w w:val="110"/>
                                      <w:sz w:val="17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tcBorders>
                                    <w:top w:val="single" w:sz="8" w:space="0" w:color="E2E2E2"/>
                                    <w:left w:val="nil"/>
                                    <w:bottom w:val="single" w:sz="8" w:space="0" w:color="E2E2E2"/>
                                    <w:right w:val="nil"/>
                                  </w:tcBorders>
                                  <w:shd w:val="clear" w:color="auto" w:fill="B3C8D8"/>
                                </w:tcPr>
                                <w:p>
                                  <w:pPr>
                                    <w:pStyle w:val="TableParagraph"/>
                                    <w:spacing w:before="113"/>
                                    <w:ind w:left="800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w w:val="110"/>
                                      <w:sz w:val="17"/>
                                    </w:rPr>
                                    <w:t>145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11"/>
                                      <w:w w:val="11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w w:val="110"/>
                                      <w:sz w:val="17"/>
                                    </w:rPr>
                                    <w:t>953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31"/>
                                      <w:w w:val="11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w w:val="110"/>
                                      <w:sz w:val="17"/>
                                    </w:rPr>
                                    <w:t>705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35"/>
                                      <w:w w:val="11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5"/>
                                      <w:w w:val="110"/>
                                      <w:sz w:val="17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single" w:sz="8" w:space="0" w:color="E2E2E2"/>
                                    <w:left w:val="nil"/>
                                    <w:bottom w:val="single" w:sz="8" w:space="0" w:color="E2E2E2"/>
                                    <w:right w:val="nil"/>
                                  </w:tcBorders>
                                  <w:shd w:val="clear" w:color="auto" w:fill="B3C8D8"/>
                                </w:tcPr>
                                <w:p>
                                  <w:pPr>
                                    <w:pStyle w:val="TableParagraph"/>
                                    <w:spacing w:before="113"/>
                                    <w:ind w:left="-23" w:right="107"/>
                                    <w:jc w:val="right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4"/>
                                      <w:w w:val="115"/>
                                      <w:sz w:val="17"/>
                                    </w:rPr>
                                    <w:t>14,94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55" w:hRule="atLeast"/>
                              </w:trPr>
                              <w:tc>
                                <w:tcPr>
                                  <w:tcW w:w="4100" w:type="dxa"/>
                                  <w:tcBorders>
                                    <w:top w:val="single" w:sz="8" w:space="0" w:color="E2E2E2"/>
                                    <w:left w:val="nil"/>
                                    <w:bottom w:val="single" w:sz="8" w:space="0" w:color="E2E2E2"/>
                                    <w:right w:val="nil"/>
                                  </w:tcBorders>
                                  <w:shd w:val="clear" w:color="auto" w:fill="E1EDF2"/>
                                </w:tcPr>
                                <w:p>
                                  <w:pPr>
                                    <w:pStyle w:val="TableParagraph"/>
                                    <w:spacing w:before="106"/>
                                    <w:ind w:left="86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w w:val="110"/>
                                      <w:sz w:val="17"/>
                                    </w:rPr>
                                    <w:t>3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8"/>
                                      <w:w w:val="11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w w:val="110"/>
                                      <w:sz w:val="17"/>
                                    </w:rPr>
                                    <w:t>-</w:t>
                                  </w:r>
                                  <w:r>
                                    <w:rPr>
                                      <w:color w:val="010101"/>
                                      <w:spacing w:val="66"/>
                                      <w:w w:val="11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w w:val="110"/>
                                      <w:sz w:val="17"/>
                                    </w:rPr>
                                    <w:t>Droits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8"/>
                                      <w:w w:val="11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w w:val="110"/>
                                      <w:sz w:val="17"/>
                                    </w:rPr>
                                    <w:t>de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11"/>
                                      <w:w w:val="11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w w:val="110"/>
                                      <w:sz w:val="17"/>
                                    </w:rPr>
                                    <w:t>douane</w:t>
                                  </w:r>
                                </w:p>
                              </w:tc>
                              <w:tc>
                                <w:tcPr>
                                  <w:tcW w:w="2409" w:type="dxa"/>
                                  <w:tcBorders>
                                    <w:top w:val="single" w:sz="8" w:space="0" w:color="E2E2E2"/>
                                    <w:left w:val="nil"/>
                                    <w:bottom w:val="single" w:sz="8" w:space="0" w:color="E2E2E2"/>
                                    <w:right w:val="nil"/>
                                  </w:tcBorders>
                                  <w:shd w:val="clear" w:color="auto" w:fill="E1EDF2"/>
                                </w:tcPr>
                                <w:p>
                                  <w:pPr>
                                    <w:pStyle w:val="TableParagraph"/>
                                    <w:spacing w:before="111"/>
                                    <w:ind w:left="959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z w:val="17"/>
                                    </w:rPr>
                                    <w:t>15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1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z w:val="17"/>
                                    </w:rPr>
                                    <w:t>512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1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z w:val="17"/>
                                    </w:rPr>
                                    <w:t>062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78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5"/>
                                      <w:sz w:val="17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tcBorders>
                                    <w:top w:val="single" w:sz="8" w:space="0" w:color="E2E2E2"/>
                                    <w:left w:val="nil"/>
                                    <w:bottom w:val="single" w:sz="8" w:space="0" w:color="E2E2E2"/>
                                    <w:right w:val="nil"/>
                                  </w:tcBorders>
                                  <w:shd w:val="clear" w:color="auto" w:fill="E1EDF2"/>
                                </w:tcPr>
                                <w:p>
                                  <w:pPr>
                                    <w:pStyle w:val="TableParagraph"/>
                                    <w:spacing w:before="111"/>
                                    <w:ind w:left="953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w w:val="105"/>
                                      <w:sz w:val="17"/>
                                    </w:rPr>
                                    <w:t>21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9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w w:val="105"/>
                                      <w:sz w:val="17"/>
                                    </w:rPr>
                                    <w:t>050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75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w w:val="105"/>
                                      <w:sz w:val="17"/>
                                    </w:rPr>
                                    <w:t>417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4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5"/>
                                      <w:w w:val="105"/>
                                      <w:sz w:val="17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single" w:sz="8" w:space="0" w:color="E2E2E2"/>
                                    <w:left w:val="nil"/>
                                    <w:bottom w:val="single" w:sz="8" w:space="0" w:color="E2E2E2"/>
                                    <w:right w:val="nil"/>
                                  </w:tcBorders>
                                  <w:shd w:val="clear" w:color="auto" w:fill="E1EDF2"/>
                                </w:tcPr>
                                <w:p>
                                  <w:pPr>
                                    <w:pStyle w:val="TableParagraph"/>
                                    <w:spacing w:before="111"/>
                                    <w:ind w:left="-23" w:right="99"/>
                                    <w:jc w:val="right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w w:val="120"/>
                                      <w:sz w:val="17"/>
                                    </w:rPr>
                                    <w:t>35,70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55" w:hRule="atLeast"/>
                              </w:trPr>
                              <w:tc>
                                <w:tcPr>
                                  <w:tcW w:w="4100" w:type="dxa"/>
                                  <w:tcBorders>
                                    <w:top w:val="single" w:sz="8" w:space="0" w:color="E2E2E2"/>
                                    <w:left w:val="nil"/>
                                    <w:bottom w:val="single" w:sz="8" w:space="0" w:color="E2E2E2"/>
                                    <w:right w:val="nil"/>
                                  </w:tcBorders>
                                  <w:shd w:val="clear" w:color="auto" w:fill="BACFDF"/>
                                </w:tcPr>
                                <w:p>
                                  <w:pPr>
                                    <w:pStyle w:val="TableParagraph"/>
                                    <w:spacing w:before="107"/>
                                    <w:ind w:left="85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w w:val="110"/>
                                      <w:sz w:val="17"/>
                                    </w:rPr>
                                    <w:t>4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26"/>
                                      <w:w w:val="11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color w:val="1A1A1A"/>
                                      <w:w w:val="110"/>
                                      <w:sz w:val="17"/>
                                    </w:rPr>
                                    <w:t>-</w:t>
                                  </w:r>
                                  <w:r>
                                    <w:rPr>
                                      <w:color w:val="1A1A1A"/>
                                      <w:spacing w:val="65"/>
                                      <w:w w:val="15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w w:val="110"/>
                                      <w:sz w:val="17"/>
                                    </w:rPr>
                                    <w:t>Droits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14"/>
                                      <w:w w:val="11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w w:val="110"/>
                                      <w:sz w:val="17"/>
                                    </w:rPr>
                                    <w:t>d'enregistrement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18"/>
                                      <w:w w:val="11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w w:val="110"/>
                                      <w:sz w:val="17"/>
                                    </w:rPr>
                                    <w:t>et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23"/>
                                      <w:w w:val="11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w w:val="110"/>
                                      <w:sz w:val="17"/>
                                    </w:rPr>
                                    <w:t>timbre</w:t>
                                  </w:r>
                                </w:p>
                              </w:tc>
                              <w:tc>
                                <w:tcPr>
                                  <w:tcW w:w="2409" w:type="dxa"/>
                                  <w:tcBorders>
                                    <w:top w:val="single" w:sz="8" w:space="0" w:color="E2E2E2"/>
                                    <w:left w:val="nil"/>
                                    <w:bottom w:val="single" w:sz="8" w:space="0" w:color="E2E2E2"/>
                                    <w:right w:val="nil"/>
                                  </w:tcBorders>
                                  <w:shd w:val="clear" w:color="auto" w:fill="BACFDF"/>
                                </w:tcPr>
                                <w:p>
                                  <w:pPr>
                                    <w:pStyle w:val="TableParagraph"/>
                                    <w:spacing w:before="112"/>
                                    <w:ind w:left="935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w w:val="105"/>
                                      <w:sz w:val="17"/>
                                    </w:rPr>
                                    <w:t>19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5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w w:val="105"/>
                                      <w:sz w:val="17"/>
                                    </w:rPr>
                                    <w:t>495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43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w w:val="105"/>
                                      <w:sz w:val="17"/>
                                    </w:rPr>
                                    <w:t>160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41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5"/>
                                      <w:w w:val="105"/>
                                      <w:sz w:val="17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tcBorders>
                                    <w:top w:val="single" w:sz="8" w:space="0" w:color="E2E2E2"/>
                                    <w:left w:val="nil"/>
                                    <w:bottom w:val="single" w:sz="8" w:space="0" w:color="E2E2E2"/>
                                    <w:right w:val="nil"/>
                                  </w:tcBorders>
                                  <w:shd w:val="clear" w:color="auto" w:fill="BACFDF"/>
                                </w:tcPr>
                                <w:p>
                                  <w:pPr>
                                    <w:pStyle w:val="TableParagraph"/>
                                    <w:spacing w:before="112"/>
                                    <w:ind w:left="948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z w:val="17"/>
                                    </w:rPr>
                                    <w:t>21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1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z w:val="17"/>
                                    </w:rPr>
                                    <w:t>979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63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z w:val="17"/>
                                    </w:rPr>
                                    <w:t>673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5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5"/>
                                      <w:sz w:val="17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single" w:sz="8" w:space="0" w:color="E2E2E2"/>
                                    <w:left w:val="nil"/>
                                    <w:bottom w:val="single" w:sz="8" w:space="0" w:color="E2E2E2"/>
                                    <w:right w:val="nil"/>
                                  </w:tcBorders>
                                  <w:shd w:val="clear" w:color="auto" w:fill="BACFDF"/>
                                </w:tcPr>
                                <w:p>
                                  <w:pPr>
                                    <w:pStyle w:val="TableParagraph"/>
                                    <w:spacing w:before="112"/>
                                    <w:ind w:left="-23" w:right="105"/>
                                    <w:jc w:val="right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w w:val="110"/>
                                      <w:sz w:val="17"/>
                                    </w:rPr>
                                    <w:t>12,74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57" w:hRule="atLeast"/>
                              </w:trPr>
                              <w:tc>
                                <w:tcPr>
                                  <w:tcW w:w="4100" w:type="dxa"/>
                                  <w:tcBorders>
                                    <w:top w:val="single" w:sz="8" w:space="0" w:color="E2E2E2"/>
                                    <w:left w:val="nil"/>
                                    <w:bottom w:val="single" w:sz="8" w:space="0" w:color="E2E2E2"/>
                                    <w:right w:val="nil"/>
                                  </w:tcBorders>
                                  <w:shd w:val="clear" w:color="auto" w:fill="E6EDF2"/>
                                </w:tcPr>
                                <w:p>
                                  <w:pPr>
                                    <w:pStyle w:val="TableParagraph"/>
                                    <w:spacing w:before="112"/>
                                    <w:ind w:left="85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w w:val="110"/>
                                      <w:sz w:val="17"/>
                                    </w:rPr>
                                    <w:t>5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1"/>
                                      <w:w w:val="11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w w:val="110"/>
                                      <w:sz w:val="17"/>
                                    </w:rPr>
                                    <w:t>-</w:t>
                                  </w:r>
                                  <w:r>
                                    <w:rPr>
                                      <w:color w:val="010101"/>
                                      <w:spacing w:val="60"/>
                                      <w:w w:val="11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w w:val="110"/>
                                      <w:sz w:val="17"/>
                                    </w:rPr>
                                    <w:t>Revenus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3"/>
                                      <w:w w:val="11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w w:val="110"/>
                                      <w:sz w:val="17"/>
                                    </w:rPr>
                                    <w:t>du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13"/>
                                      <w:w w:val="11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w w:val="110"/>
                                      <w:sz w:val="17"/>
                                    </w:rPr>
                                    <w:t>Domaine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6"/>
                                      <w:w w:val="11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w w:val="110"/>
                                      <w:sz w:val="17"/>
                                    </w:rPr>
                                    <w:t>de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7"/>
                                      <w:w w:val="11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w w:val="110"/>
                                      <w:sz w:val="17"/>
                                    </w:rPr>
                                    <w:t>l'Etat</w:t>
                                  </w:r>
                                </w:p>
                              </w:tc>
                              <w:tc>
                                <w:tcPr>
                                  <w:tcW w:w="2409" w:type="dxa"/>
                                  <w:tcBorders>
                                    <w:top w:val="single" w:sz="8" w:space="0" w:color="E2E2E2"/>
                                    <w:left w:val="nil"/>
                                    <w:bottom w:val="single" w:sz="8" w:space="0" w:color="E2E2E2"/>
                                    <w:right w:val="nil"/>
                                  </w:tcBorders>
                                  <w:shd w:val="clear" w:color="auto" w:fill="E6EDF2"/>
                                </w:tcPr>
                                <w:p>
                                  <w:pPr>
                                    <w:pStyle w:val="TableParagraph"/>
                                    <w:spacing w:before="112"/>
                                    <w:ind w:left="1144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w w:val="110"/>
                                      <w:sz w:val="17"/>
                                    </w:rPr>
                                    <w:t>354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31"/>
                                      <w:w w:val="11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w w:val="110"/>
                                      <w:sz w:val="17"/>
                                    </w:rPr>
                                    <w:t>500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59"/>
                                      <w:w w:val="11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5"/>
                                      <w:w w:val="110"/>
                                      <w:sz w:val="17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tcBorders>
                                    <w:top w:val="single" w:sz="8" w:space="0" w:color="E2E2E2"/>
                                    <w:left w:val="nil"/>
                                    <w:bottom w:val="single" w:sz="8" w:space="0" w:color="E2E2E2"/>
                                    <w:right w:val="nil"/>
                                  </w:tcBorders>
                                  <w:shd w:val="clear" w:color="auto" w:fill="E6EDF2"/>
                                </w:tcPr>
                                <w:p>
                                  <w:pPr>
                                    <w:pStyle w:val="TableParagraph"/>
                                    <w:spacing w:before="112"/>
                                    <w:ind w:left="1148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w w:val="110"/>
                                      <w:sz w:val="17"/>
                                    </w:rPr>
                                    <w:t>354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31"/>
                                      <w:w w:val="11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w w:val="110"/>
                                      <w:sz w:val="17"/>
                                    </w:rPr>
                                    <w:t>500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64"/>
                                      <w:w w:val="11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5"/>
                                      <w:w w:val="110"/>
                                      <w:sz w:val="17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single" w:sz="8" w:space="0" w:color="E2E2E2"/>
                                    <w:left w:val="nil"/>
                                    <w:bottom w:val="single" w:sz="8" w:space="0" w:color="E2E2E2"/>
                                    <w:right w:val="nil"/>
                                  </w:tcBorders>
                                  <w:shd w:val="clear" w:color="auto" w:fill="E6EDF2"/>
                                </w:tcPr>
                                <w:p>
                                  <w:pPr>
                                    <w:pStyle w:val="TableParagraph"/>
                                    <w:spacing w:before="112"/>
                                    <w:ind w:left="-23" w:right="66"/>
                                    <w:jc w:val="right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10"/>
                                      <w:w w:val="110"/>
                                      <w:sz w:val="17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671" w:hRule="atLeast"/>
                              </w:trPr>
                              <w:tc>
                                <w:tcPr>
                                  <w:tcW w:w="4100" w:type="dxa"/>
                                  <w:tcBorders>
                                    <w:top w:val="single" w:sz="8" w:space="0" w:color="E2E2E2"/>
                                    <w:left w:val="single" w:sz="8" w:space="0" w:color="E2E2E2"/>
                                    <w:bottom w:val="single" w:sz="8" w:space="0" w:color="E2E2E2"/>
                                    <w:right w:val="single" w:sz="8" w:space="0" w:color="E2E2E2"/>
                                  </w:tcBorders>
                                  <w:shd w:val="clear" w:color="auto" w:fill="B3C8D8"/>
                                </w:tcPr>
                                <w:p>
                                  <w:pPr>
                                    <w:pStyle w:val="TableParagraph"/>
                                    <w:spacing w:line="259" w:lineRule="auto" w:before="111"/>
                                    <w:ind w:left="72" w:right="54" w:firstLine="3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w w:val="110"/>
                                      <w:sz w:val="17"/>
                                    </w:rPr>
                                    <w:t>6 </w:t>
                                  </w:r>
                                  <w:r>
                                    <w:rPr>
                                      <w:color w:val="010101"/>
                                      <w:w w:val="110"/>
                                      <w:sz w:val="17"/>
                                    </w:rPr>
                                    <w:t>-</w:t>
                                  </w:r>
                                  <w:r>
                                    <w:rPr>
                                      <w:color w:val="010101"/>
                                      <w:spacing w:val="40"/>
                                      <w:w w:val="11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w w:val="110"/>
                                      <w:sz w:val="17"/>
                                    </w:rPr>
                                    <w:t>Produits de monopoles, d'exploitations et des participations financieres de l'Etat</w:t>
                                  </w:r>
                                </w:p>
                              </w:tc>
                              <w:tc>
                                <w:tcPr>
                                  <w:tcW w:w="2409" w:type="dxa"/>
                                  <w:tcBorders>
                                    <w:top w:val="single" w:sz="8" w:space="0" w:color="E2E2E2"/>
                                    <w:left w:val="single" w:sz="8" w:space="0" w:color="E2E2E2"/>
                                    <w:bottom w:val="single" w:sz="8" w:space="0" w:color="E2E2E2"/>
                                    <w:right w:val="single" w:sz="8" w:space="0" w:color="E2E2E2"/>
                                  </w:tcBorders>
                                  <w:shd w:val="clear" w:color="auto" w:fill="B3C8D8"/>
                                </w:tcPr>
                                <w:p>
                                  <w:pPr>
                                    <w:pStyle w:val="TableParagraph"/>
                                    <w:spacing w:before="111"/>
                                    <w:ind w:left="838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w w:val="105"/>
                                      <w:sz w:val="17"/>
                                    </w:rPr>
                                    <w:t>19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6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w w:val="105"/>
                                      <w:sz w:val="17"/>
                                    </w:rPr>
                                    <w:t>480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73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w w:val="105"/>
                                      <w:sz w:val="17"/>
                                    </w:rPr>
                                    <w:t>000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70"/>
                                      <w:w w:val="15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5"/>
                                      <w:w w:val="105"/>
                                      <w:sz w:val="17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tcBorders>
                                    <w:top w:val="single" w:sz="8" w:space="0" w:color="E2E2E2"/>
                                    <w:left w:val="single" w:sz="8" w:space="0" w:color="E2E2E2"/>
                                    <w:bottom w:val="single" w:sz="8" w:space="0" w:color="E2E2E2"/>
                                    <w:right w:val="single" w:sz="8" w:space="0" w:color="E2E2E2"/>
                                  </w:tcBorders>
                                  <w:shd w:val="clear" w:color="auto" w:fill="B3C8D8"/>
                                </w:tcPr>
                                <w:p>
                                  <w:pPr>
                                    <w:pStyle w:val="TableParagraph"/>
                                    <w:spacing w:before="111"/>
                                    <w:ind w:left="972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z w:val="17"/>
                                    </w:rPr>
                                    <w:t>22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2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z w:val="17"/>
                                    </w:rPr>
                                    <w:t>550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59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z w:val="17"/>
                                    </w:rPr>
                                    <w:t>311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5"/>
                                      <w:sz w:val="17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single" w:sz="8" w:space="0" w:color="E2E2E2"/>
                                    <w:left w:val="single" w:sz="8" w:space="0" w:color="E2E2E2"/>
                                    <w:bottom w:val="single" w:sz="8" w:space="0" w:color="E2E2E2"/>
                                    <w:right w:val="single" w:sz="8" w:space="0" w:color="E2E2E2"/>
                                  </w:tcBorders>
                                  <w:shd w:val="clear" w:color="auto" w:fill="B3C8D8"/>
                                </w:tcPr>
                                <w:p>
                                  <w:pPr>
                                    <w:pStyle w:val="TableParagraph"/>
                                    <w:spacing w:before="111"/>
                                    <w:ind w:right="94"/>
                                    <w:jc w:val="right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w w:val="110"/>
                                      <w:sz w:val="17"/>
                                    </w:rPr>
                                    <w:t>15,76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55" w:hRule="atLeast"/>
                              </w:trPr>
                              <w:tc>
                                <w:tcPr>
                                  <w:tcW w:w="4100" w:type="dxa"/>
                                  <w:tcBorders>
                                    <w:top w:val="single" w:sz="8" w:space="0" w:color="E2E2E2"/>
                                    <w:left w:val="single" w:sz="8" w:space="0" w:color="E2E2E2"/>
                                    <w:bottom w:val="single" w:sz="8" w:space="0" w:color="E2E2E2"/>
                                    <w:right w:val="single" w:sz="8" w:space="0" w:color="E2E2E2"/>
                                  </w:tcBorders>
                                  <w:shd w:val="clear" w:color="auto" w:fill="E1EDF2"/>
                                </w:tcPr>
                                <w:p>
                                  <w:pPr>
                                    <w:pStyle w:val="TableParagraph"/>
                                    <w:spacing w:before="111"/>
                                    <w:ind w:left="75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w w:val="110"/>
                                      <w:sz w:val="17"/>
                                    </w:rPr>
                                    <w:t>7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2"/>
                                      <w:w w:val="11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w w:val="110"/>
                                      <w:sz w:val="17"/>
                                    </w:rPr>
                                    <w:t>-</w:t>
                                  </w:r>
                                  <w:r>
                                    <w:rPr>
                                      <w:color w:val="010101"/>
                                      <w:spacing w:val="58"/>
                                      <w:w w:val="11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w w:val="110"/>
                                      <w:sz w:val="17"/>
                                    </w:rPr>
                                    <w:t>Dons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6"/>
                                      <w:w w:val="11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w w:val="110"/>
                                      <w:sz w:val="17"/>
                                    </w:rPr>
                                    <w:t>et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19"/>
                                      <w:w w:val="11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4"/>
                                      <w:w w:val="110"/>
                                      <w:sz w:val="17"/>
                                    </w:rPr>
                                    <w:t>Legs</w:t>
                                  </w:r>
                                </w:p>
                              </w:tc>
                              <w:tc>
                                <w:tcPr>
                                  <w:tcW w:w="2409" w:type="dxa"/>
                                  <w:tcBorders>
                                    <w:top w:val="single" w:sz="8" w:space="0" w:color="E2E2E2"/>
                                    <w:left w:val="single" w:sz="8" w:space="0" w:color="E2E2E2"/>
                                    <w:bottom w:val="single" w:sz="8" w:space="0" w:color="E2E2E2"/>
                                    <w:right w:val="single" w:sz="8" w:space="0" w:color="E2E2E2"/>
                                  </w:tcBorders>
                                  <w:shd w:val="clear" w:color="auto" w:fill="E1EDF2"/>
                                </w:tcPr>
                                <w:p>
                                  <w:pPr>
                                    <w:pStyle w:val="TableParagraph"/>
                                    <w:spacing w:before="111"/>
                                    <w:ind w:left="954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w w:val="135"/>
                                      <w:sz w:val="17"/>
                                    </w:rPr>
                                    <w:t>1500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14"/>
                                      <w:w w:val="13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w w:val="135"/>
                                      <w:sz w:val="17"/>
                                    </w:rPr>
                                    <w:t>000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4"/>
                                      <w:w w:val="13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5"/>
                                      <w:w w:val="135"/>
                                      <w:sz w:val="17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tcBorders>
                                    <w:top w:val="single" w:sz="8" w:space="0" w:color="E2E2E2"/>
                                    <w:left w:val="single" w:sz="8" w:space="0" w:color="E2E2E2"/>
                                    <w:bottom w:val="single" w:sz="8" w:space="0" w:color="E2E2E2"/>
                                    <w:right w:val="single" w:sz="8" w:space="0" w:color="E2E2E2"/>
                                  </w:tcBorders>
                                  <w:shd w:val="clear" w:color="auto" w:fill="E1EDF2"/>
                                </w:tcPr>
                                <w:p>
                                  <w:pPr>
                                    <w:pStyle w:val="TableParagraph"/>
                                    <w:spacing w:before="111"/>
                                    <w:ind w:right="9"/>
                                    <w:jc w:val="right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w w:val="140"/>
                                      <w:sz w:val="17"/>
                                    </w:rPr>
                                    <w:t>1500000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8"/>
                                      <w:w w:val="14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5"/>
                                      <w:w w:val="145"/>
                                      <w:sz w:val="17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single" w:sz="8" w:space="0" w:color="E2E2E2"/>
                                    <w:left w:val="single" w:sz="8" w:space="0" w:color="E2E2E2"/>
                                    <w:bottom w:val="single" w:sz="8" w:space="0" w:color="E2E2E2"/>
                                    <w:right w:val="nil"/>
                                  </w:tcBorders>
                                  <w:shd w:val="clear" w:color="auto" w:fill="E1EDF2"/>
                                </w:tcPr>
                                <w:p>
                                  <w:pPr>
                                    <w:pStyle w:val="TableParagraph"/>
                                    <w:spacing w:before="111"/>
                                    <w:ind w:right="71"/>
                                    <w:jc w:val="right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10"/>
                                      <w:w w:val="105"/>
                                      <w:sz w:val="17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673" w:hRule="atLeast"/>
                              </w:trPr>
                              <w:tc>
                                <w:tcPr>
                                  <w:tcW w:w="4100" w:type="dxa"/>
                                  <w:tcBorders>
                                    <w:top w:val="single" w:sz="8" w:space="0" w:color="E2E2E2"/>
                                    <w:left w:val="single" w:sz="8" w:space="0" w:color="E2E2E2"/>
                                    <w:bottom w:val="single" w:sz="8" w:space="0" w:color="E2E2E2"/>
                                    <w:right w:val="single" w:sz="8" w:space="0" w:color="E2E2E2"/>
                                  </w:tcBorders>
                                  <w:shd w:val="clear" w:color="auto" w:fill="BACFDF"/>
                                </w:tcPr>
                                <w:p>
                                  <w:pPr>
                                    <w:pStyle w:val="TableParagraph"/>
                                    <w:spacing w:line="271" w:lineRule="auto" w:before="112"/>
                                    <w:ind w:left="71" w:right="54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w w:val="110"/>
                                      <w:sz w:val="17"/>
                                    </w:rPr>
                                    <w:t>8 </w:t>
                                  </w:r>
                                  <w:r>
                                    <w:rPr>
                                      <w:color w:val="1A1A1A"/>
                                      <w:w w:val="110"/>
                                      <w:sz w:val="17"/>
                                    </w:rPr>
                                    <w:t>-</w:t>
                                  </w:r>
                                  <w:r>
                                    <w:rPr>
                                      <w:color w:val="1A1A1A"/>
                                      <w:spacing w:val="40"/>
                                      <w:w w:val="11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w w:val="110"/>
                                      <w:sz w:val="17"/>
                                    </w:rPr>
                                    <w:t>Produits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4"/>
                                      <w:w w:val="11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w w:val="110"/>
                                      <w:sz w:val="17"/>
                                    </w:rPr>
                                    <w:t>des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5"/>
                                      <w:w w:val="11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w w:val="110"/>
                                      <w:sz w:val="17"/>
                                    </w:rPr>
                                    <w:t>Cessions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w w:val="11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w w:val="110"/>
                                      <w:sz w:val="17"/>
                                    </w:rPr>
                                    <w:t>de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14"/>
                                      <w:w w:val="11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w w:val="110"/>
                                      <w:sz w:val="17"/>
                                    </w:rPr>
                                    <w:t>Participations de l'Etat</w:t>
                                  </w:r>
                                </w:p>
                              </w:tc>
                              <w:tc>
                                <w:tcPr>
                                  <w:tcW w:w="2409" w:type="dxa"/>
                                  <w:tcBorders>
                                    <w:top w:val="single" w:sz="8" w:space="0" w:color="E2E2E2"/>
                                    <w:left w:val="single" w:sz="8" w:space="0" w:color="E2E2E2"/>
                                    <w:bottom w:val="single" w:sz="8" w:space="0" w:color="E2E2E2"/>
                                    <w:right w:val="single" w:sz="8" w:space="0" w:color="E2E2E2"/>
                                  </w:tcBorders>
                                  <w:shd w:val="clear" w:color="auto" w:fill="BACFDF"/>
                                </w:tcPr>
                                <w:p>
                                  <w:pPr>
                                    <w:pStyle w:val="TableParagraph"/>
                                    <w:spacing w:before="117"/>
                                    <w:ind w:left="902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w w:val="135"/>
                                      <w:sz w:val="17"/>
                                    </w:rPr>
                                    <w:t>5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24"/>
                                      <w:w w:val="13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w w:val="135"/>
                                      <w:sz w:val="17"/>
                                    </w:rPr>
                                    <w:t>000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8"/>
                                      <w:w w:val="13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w w:val="135"/>
                                      <w:sz w:val="17"/>
                                    </w:rPr>
                                    <w:t>000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w w:val="13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5"/>
                                      <w:w w:val="135"/>
                                      <w:sz w:val="17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tcBorders>
                                    <w:top w:val="single" w:sz="8" w:space="0" w:color="E2E2E2"/>
                                    <w:left w:val="single" w:sz="8" w:space="0" w:color="E2E2E2"/>
                                    <w:bottom w:val="single" w:sz="8" w:space="0" w:color="E2E2E2"/>
                                    <w:right w:val="single" w:sz="8" w:space="0" w:color="E2E2E2"/>
                                  </w:tcBorders>
                                  <w:shd w:val="clear" w:color="auto" w:fill="BACFDF"/>
                                </w:tcPr>
                                <w:p>
                                  <w:pPr>
                                    <w:pStyle w:val="TableParagraph"/>
                                    <w:spacing w:before="117"/>
                                    <w:ind w:right="14"/>
                                    <w:jc w:val="right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w w:val="140"/>
                                      <w:sz w:val="17"/>
                                    </w:rPr>
                                    <w:t>6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23"/>
                                      <w:w w:val="14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w w:val="140"/>
                                      <w:sz w:val="17"/>
                                    </w:rPr>
                                    <w:t>000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21"/>
                                      <w:w w:val="14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w w:val="140"/>
                                      <w:sz w:val="17"/>
                                    </w:rPr>
                                    <w:t>000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26"/>
                                      <w:w w:val="14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5"/>
                                      <w:w w:val="140"/>
                                      <w:sz w:val="17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single" w:sz="8" w:space="0" w:color="E2E2E2"/>
                                    <w:left w:val="single" w:sz="8" w:space="0" w:color="E2E2E2"/>
                                    <w:bottom w:val="single" w:sz="8" w:space="0" w:color="E2E2E2"/>
                                    <w:right w:val="single" w:sz="8" w:space="0" w:color="E2E2E2"/>
                                  </w:tcBorders>
                                  <w:shd w:val="clear" w:color="auto" w:fill="BACFDF"/>
                                </w:tcPr>
                                <w:p>
                                  <w:pPr>
                                    <w:pStyle w:val="TableParagraph"/>
                                    <w:spacing w:before="117"/>
                                    <w:ind w:right="91"/>
                                    <w:jc w:val="right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w w:val="125"/>
                                      <w:sz w:val="17"/>
                                    </w:rPr>
                                    <w:t>20,00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55" w:hRule="atLeast"/>
                              </w:trPr>
                              <w:tc>
                                <w:tcPr>
                                  <w:tcW w:w="4100" w:type="dxa"/>
                                  <w:tcBorders>
                                    <w:top w:val="single" w:sz="8" w:space="0" w:color="E2E2E2"/>
                                    <w:left w:val="nil"/>
                                    <w:bottom w:val="single" w:sz="8" w:space="0" w:color="E2E2E2"/>
                                    <w:right w:val="nil"/>
                                  </w:tcBorders>
                                  <w:shd w:val="clear" w:color="auto" w:fill="E6EDF2"/>
                                </w:tcPr>
                                <w:p>
                                  <w:pPr>
                                    <w:pStyle w:val="TableParagraph"/>
                                    <w:spacing w:before="110"/>
                                    <w:ind w:left="87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w w:val="110"/>
                                      <w:sz w:val="17"/>
                                    </w:rPr>
                                    <w:t>9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68"/>
                                      <w:w w:val="11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w w:val="110"/>
                                      <w:sz w:val="17"/>
                                    </w:rPr>
                                    <w:t>-</w:t>
                                  </w:r>
                                  <w:r>
                                    <w:rPr>
                                      <w:color w:val="010101"/>
                                      <w:spacing w:val="65"/>
                                      <w:w w:val="11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w w:val="110"/>
                                      <w:sz w:val="17"/>
                                    </w:rPr>
                                    <w:t>Recettes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17"/>
                                      <w:w w:val="11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w w:val="110"/>
                                      <w:sz w:val="17"/>
                                    </w:rPr>
                                    <w:t>diverses</w:t>
                                  </w:r>
                                </w:p>
                              </w:tc>
                              <w:tc>
                                <w:tcPr>
                                  <w:tcW w:w="2409" w:type="dxa"/>
                                  <w:tcBorders>
                                    <w:top w:val="single" w:sz="8" w:space="0" w:color="E2E2E2"/>
                                    <w:left w:val="nil"/>
                                    <w:bottom w:val="single" w:sz="8" w:space="0" w:color="E2E2E2"/>
                                    <w:right w:val="nil"/>
                                  </w:tcBorders>
                                  <w:shd w:val="clear" w:color="auto" w:fill="E6EDF2"/>
                                </w:tcPr>
                                <w:p>
                                  <w:pPr>
                                    <w:pStyle w:val="TableParagraph"/>
                                    <w:spacing w:before="115"/>
                                    <w:ind w:left="988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w w:val="135"/>
                                      <w:sz w:val="17"/>
                                    </w:rPr>
                                    <w:t>4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16"/>
                                      <w:w w:val="13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w w:val="135"/>
                                      <w:sz w:val="17"/>
                                    </w:rPr>
                                    <w:t>594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39"/>
                                      <w:w w:val="13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w w:val="135"/>
                                      <w:sz w:val="17"/>
                                    </w:rPr>
                                    <w:t>393000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tcBorders>
                                    <w:top w:val="single" w:sz="8" w:space="0" w:color="E2E2E2"/>
                                    <w:left w:val="nil"/>
                                    <w:bottom w:val="single" w:sz="8" w:space="0" w:color="E2E2E2"/>
                                    <w:right w:val="nil"/>
                                  </w:tcBorders>
                                  <w:shd w:val="clear" w:color="auto" w:fill="E6EDF2"/>
                                </w:tcPr>
                                <w:p>
                                  <w:pPr>
                                    <w:pStyle w:val="TableParagraph"/>
                                    <w:spacing w:before="115"/>
                                    <w:ind w:left="1056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w w:val="120"/>
                                      <w:sz w:val="17"/>
                                    </w:rPr>
                                    <w:t>8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26"/>
                                      <w:w w:val="12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w w:val="115"/>
                                      <w:sz w:val="17"/>
                                    </w:rPr>
                                    <w:t>716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13"/>
                                      <w:w w:val="11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w w:val="115"/>
                                      <w:sz w:val="17"/>
                                    </w:rPr>
                                    <w:t>928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19"/>
                                      <w:w w:val="11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5"/>
                                      <w:w w:val="115"/>
                                      <w:sz w:val="17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single" w:sz="8" w:space="0" w:color="E2E2E2"/>
                                    <w:left w:val="nil"/>
                                    <w:bottom w:val="single" w:sz="8" w:space="0" w:color="E2E2E2"/>
                                    <w:right w:val="nil"/>
                                  </w:tcBorders>
                                  <w:shd w:val="clear" w:color="auto" w:fill="E6EDF2"/>
                                </w:tcPr>
                                <w:p>
                                  <w:pPr>
                                    <w:pStyle w:val="TableParagraph"/>
                                    <w:spacing w:before="115"/>
                                    <w:ind w:left="-23" w:right="102"/>
                                    <w:jc w:val="right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4"/>
                                      <w:w w:val="115"/>
                                      <w:sz w:val="17"/>
                                    </w:rPr>
                                    <w:t>89,73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57" w:hRule="atLeast"/>
                              </w:trPr>
                              <w:tc>
                                <w:tcPr>
                                  <w:tcW w:w="4100" w:type="dxa"/>
                                  <w:tcBorders>
                                    <w:top w:val="single" w:sz="8" w:space="0" w:color="E2E2E2"/>
                                    <w:left w:val="nil"/>
                                    <w:right w:val="nil"/>
                                  </w:tcBorders>
                                  <w:shd w:val="clear" w:color="auto" w:fill="004B80"/>
                                </w:tcPr>
                                <w:p>
                                  <w:pPr>
                                    <w:pStyle w:val="TableParagraph"/>
                                    <w:spacing w:before="130"/>
                                    <w:ind w:left="31"/>
                                    <w:jc w:val="center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w w:val="115"/>
                                      <w:sz w:val="17"/>
                                    </w:rPr>
                                    <w:t>Total</w:t>
                                  </w:r>
                                </w:p>
                              </w:tc>
                              <w:tc>
                                <w:tcPr>
                                  <w:tcW w:w="2409" w:type="dxa"/>
                                  <w:tcBorders>
                                    <w:top w:val="single" w:sz="8" w:space="0" w:color="E2E2E2"/>
                                    <w:left w:val="nil"/>
                                    <w:right w:val="nil"/>
                                  </w:tcBorders>
                                  <w:shd w:val="clear" w:color="auto" w:fill="004B80"/>
                                </w:tcPr>
                                <w:p>
                                  <w:pPr>
                                    <w:pStyle w:val="TableParagraph"/>
                                    <w:spacing w:line="372" w:lineRule="exact"/>
                                    <w:ind w:left="865" w:right="-44"/>
                                    <w:rPr>
                                      <w:sz w:val="39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w w:val="95"/>
                                      <w:sz w:val="17"/>
                                    </w:rPr>
                                    <w:t>311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1"/>
                                      <w:w w:val="9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w w:val="95"/>
                                      <w:sz w:val="17"/>
                                    </w:rPr>
                                    <w:t>324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76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w w:val="95"/>
                                      <w:sz w:val="17"/>
                                    </w:rPr>
                                    <w:t>574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77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w w:val="95"/>
                                      <w:sz w:val="17"/>
                                    </w:rPr>
                                    <w:t>000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65"/>
                                      <w:w w:val="150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color w:val="BFBFBF"/>
                                      <w:spacing w:val="-10"/>
                                      <w:w w:val="75"/>
                                      <w:sz w:val="39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  <w:tcBorders>
                                    <w:top w:val="single" w:sz="8" w:space="0" w:color="E2E2E2"/>
                                    <w:left w:val="nil"/>
                                    <w:right w:val="nil"/>
                                  </w:tcBorders>
                                  <w:shd w:val="clear" w:color="auto" w:fill="004B80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81" w:val="left" w:leader="none"/>
                                      <w:tab w:pos="1608" w:val="left" w:leader="none"/>
                                    </w:tabs>
                                    <w:spacing w:before="130"/>
                                    <w:ind w:left="787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pacing w:val="-5"/>
                                      <w:w w:val="95"/>
                                      <w:sz w:val="17"/>
                                    </w:rPr>
                                    <w:t>368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7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5"/>
                                      <w:w w:val="95"/>
                                      <w:sz w:val="17"/>
                                    </w:rPr>
                                    <w:t>840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7"/>
                                    </w:rPr>
                                    <w:tab/>
                                    <w:t>710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31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5"/>
                                      <w:sz w:val="17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single" w:sz="8" w:space="0" w:color="E2E2E2"/>
                                    <w:left w:val="nil"/>
                                    <w:right w:val="nil"/>
                                  </w:tcBorders>
                                  <w:shd w:val="clear" w:color="auto" w:fill="004B80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841" w:val="left" w:leader="none"/>
                                    </w:tabs>
                                    <w:spacing w:line="372" w:lineRule="exact"/>
                                    <w:ind w:left="-23" w:right="15"/>
                                    <w:jc w:val="right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color w:val="BFBFBF"/>
                                      <w:spacing w:val="-10"/>
                                      <w:sz w:val="39"/>
                                    </w:rPr>
                                    <w:t>I</w:t>
                                  </w:r>
                                  <w:r>
                                    <w:rPr>
                                      <w:color w:val="BFBFBF"/>
                                      <w:sz w:val="39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w w:val="115"/>
                                      <w:sz w:val="17"/>
                                    </w:rPr>
                                    <w:t>18,47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jc w:val="lef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.607159pt;margin-top:-283.087189pt;width:523.75pt;height:300.3pt;mso-position-horizontal-relative:page;mso-position-vertical-relative:paragraph;z-index:15754752" type="#_x0000_t202" id="docshape58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0" w:type="dxa"/>
                        <w:tblBorders>
                          <w:top w:val="single" w:sz="8" w:space="0" w:color="BFBFBF"/>
                          <w:left w:val="single" w:sz="8" w:space="0" w:color="BFBFBF"/>
                          <w:bottom w:val="single" w:sz="8" w:space="0" w:color="BFBFBF"/>
                          <w:right w:val="single" w:sz="8" w:space="0" w:color="BFBFBF"/>
                          <w:insideH w:val="single" w:sz="8" w:space="0" w:color="BFBFBF"/>
                          <w:insideV w:val="single" w:sz="8" w:space="0" w:color="BFBFBF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4100"/>
                        <w:gridCol w:w="2409"/>
                        <w:gridCol w:w="2410"/>
                        <w:gridCol w:w="1418"/>
                      </w:tblGrid>
                      <w:tr>
                        <w:trPr>
                          <w:trHeight w:val="776" w:hRule="atLeast"/>
                        </w:trPr>
                        <w:tc>
                          <w:tcPr>
                            <w:tcW w:w="4100" w:type="dxa"/>
                            <w:tcBorders>
                              <w:left w:val="single" w:sz="6" w:space="0" w:color="000000"/>
                              <w:right w:val="single" w:sz="6" w:space="0" w:color="000000"/>
                            </w:tcBorders>
                            <w:shd w:val="clear" w:color="auto" w:fill="004B80"/>
                          </w:tcPr>
                          <w:p>
                            <w:pPr>
                              <w:pStyle w:val="TableParagraph"/>
                              <w:spacing w:before="36"/>
                              <w:rPr>
                                <w:sz w:val="1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5"/>
                              <w:jc w:val="center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2"/>
                                <w:w w:val="115"/>
                                <w:sz w:val="17"/>
                              </w:rPr>
                              <w:t>Designation</w:t>
                            </w:r>
                          </w:p>
                        </w:tc>
                        <w:tc>
                          <w:tcPr>
                            <w:tcW w:w="2409" w:type="dxa"/>
                            <w:tcBorders>
                              <w:left w:val="single" w:sz="6" w:space="0" w:color="000000"/>
                              <w:right w:val="single" w:sz="8" w:space="0" w:color="000000"/>
                            </w:tcBorders>
                            <w:shd w:val="clear" w:color="auto" w:fill="004B80"/>
                          </w:tcPr>
                          <w:p>
                            <w:pPr>
                              <w:pStyle w:val="TableParagraph"/>
                              <w:spacing w:line="300" w:lineRule="auto" w:before="112"/>
                              <w:ind w:left="821" w:right="434" w:hanging="351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w w:val="115"/>
                                <w:sz w:val="17"/>
                              </w:rPr>
                              <w:t>Loi</w:t>
                            </w:r>
                            <w:r>
                              <w:rPr>
                                <w:b/>
                                <w:color w:val="FFFFFF"/>
                                <w:spacing w:val="-10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w w:val="115"/>
                                <w:sz w:val="17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FFFFFF"/>
                                <w:spacing w:val="-5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w w:val="115"/>
                                <w:sz w:val="17"/>
                              </w:rPr>
                              <w:t>Finances 2024</w:t>
                            </w:r>
                            <w:r>
                              <w:rPr>
                                <w:b/>
                                <w:color w:val="FFFFFF"/>
                                <w:w w:val="115"/>
                                <w:sz w:val="17"/>
                              </w:rPr>
                              <w:t> (1)</w:t>
                            </w:r>
                          </w:p>
                        </w:tc>
                        <w:tc>
                          <w:tcPr>
                            <w:tcW w:w="2410" w:type="dxa"/>
                            <w:tcBorders>
                              <w:left w:val="single" w:sz="8" w:space="0" w:color="000000"/>
                              <w:right w:val="single" w:sz="8" w:space="0" w:color="000000"/>
                            </w:tcBorders>
                            <w:shd w:val="clear" w:color="auto" w:fill="004B80"/>
                          </w:tcPr>
                          <w:p>
                            <w:pPr>
                              <w:pStyle w:val="TableParagraph"/>
                              <w:spacing w:line="307" w:lineRule="auto" w:before="107"/>
                              <w:ind w:left="358" w:firstLine="100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w w:val="115"/>
                                <w:sz w:val="17"/>
                              </w:rPr>
                              <w:t>Projet de Loi de Finances</w:t>
                            </w:r>
                            <w:r>
                              <w:rPr>
                                <w:b/>
                                <w:color w:val="FFFFFF"/>
                                <w:w w:val="115"/>
                                <w:sz w:val="17"/>
                              </w:rPr>
                              <w:t> 2025 (2)</w:t>
                            </w:r>
                          </w:p>
                        </w:tc>
                        <w:tc>
                          <w:tcPr>
                            <w:tcW w:w="1418" w:type="dxa"/>
                            <w:tcBorders>
                              <w:left w:val="single" w:sz="8" w:space="0" w:color="000000"/>
                            </w:tcBorders>
                            <w:shd w:val="clear" w:color="auto" w:fill="004B80"/>
                          </w:tcPr>
                          <w:p>
                            <w:pPr>
                              <w:pStyle w:val="TableParagraph"/>
                              <w:spacing w:line="307" w:lineRule="auto" w:before="107"/>
                              <w:ind w:left="417" w:right="141" w:hanging="237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2"/>
                                <w:w w:val="120"/>
                                <w:sz w:val="17"/>
                              </w:rPr>
                              <w:t>Variation%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w w:val="125"/>
                                <w:sz w:val="17"/>
                              </w:rPr>
                              <w:t>(2-1)/1</w:t>
                            </w:r>
                          </w:p>
                        </w:tc>
                      </w:tr>
                      <w:tr>
                        <w:trPr>
                          <w:trHeight w:val="455" w:hRule="atLeast"/>
                        </w:trPr>
                        <w:tc>
                          <w:tcPr>
                            <w:tcW w:w="4100" w:type="dxa"/>
                            <w:tcBorders>
                              <w:left w:val="nil"/>
                              <w:bottom w:val="single" w:sz="8" w:space="0" w:color="E2E2E2"/>
                              <w:right w:val="nil"/>
                            </w:tcBorders>
                            <w:shd w:val="clear" w:color="auto" w:fill="E6EDF2"/>
                          </w:tcPr>
                          <w:p>
                            <w:pPr>
                              <w:pStyle w:val="TableParagraph"/>
                              <w:spacing w:before="108"/>
                              <w:ind w:left="74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w w:val="105"/>
                                <w:sz w:val="17"/>
                              </w:rPr>
                              <w:t>1</w:t>
                            </w:r>
                            <w:r>
                              <w:rPr>
                                <w:b/>
                                <w:color w:val="010101"/>
                                <w:spacing w:val="3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w w:val="105"/>
                                <w:sz w:val="17"/>
                              </w:rPr>
                              <w:t>-</w:t>
                            </w:r>
                            <w:r>
                              <w:rPr>
                                <w:color w:val="010101"/>
                                <w:spacing w:val="76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w w:val="105"/>
                                <w:sz w:val="17"/>
                              </w:rPr>
                              <w:t>lmpots</w:t>
                            </w:r>
                            <w:r>
                              <w:rPr>
                                <w:b/>
                                <w:color w:val="010101"/>
                                <w:spacing w:val="18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w w:val="105"/>
                                <w:sz w:val="17"/>
                              </w:rPr>
                              <w:t>directs</w:t>
                            </w:r>
                            <w:r>
                              <w:rPr>
                                <w:b/>
                                <w:color w:val="010101"/>
                                <w:spacing w:val="22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w w:val="105"/>
                                <w:sz w:val="17"/>
                              </w:rPr>
                              <w:t>et</w:t>
                            </w:r>
                            <w:r>
                              <w:rPr>
                                <w:b/>
                                <w:color w:val="010101"/>
                                <w:spacing w:val="34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w w:val="105"/>
                                <w:sz w:val="17"/>
                              </w:rPr>
                              <w:t>taxes</w:t>
                            </w:r>
                            <w:r>
                              <w:rPr>
                                <w:b/>
                                <w:color w:val="010101"/>
                                <w:spacing w:val="16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spacing w:val="-2"/>
                                <w:w w:val="105"/>
                                <w:sz w:val="17"/>
                              </w:rPr>
                              <w:t>assimilees</w:t>
                            </w:r>
                          </w:p>
                        </w:tc>
                        <w:tc>
                          <w:tcPr>
                            <w:tcW w:w="2409" w:type="dxa"/>
                            <w:tcBorders>
                              <w:left w:val="nil"/>
                              <w:bottom w:val="single" w:sz="8" w:space="0" w:color="E2E2E2"/>
                              <w:right w:val="nil"/>
                            </w:tcBorders>
                            <w:shd w:val="clear" w:color="auto" w:fill="E6EDF2"/>
                          </w:tcPr>
                          <w:p>
                            <w:pPr>
                              <w:pStyle w:val="TableParagraph"/>
                              <w:spacing w:before="108"/>
                              <w:ind w:left="834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z w:val="17"/>
                              </w:rPr>
                              <w:t>118</w:t>
                            </w:r>
                            <w:r>
                              <w:rPr>
                                <w:b/>
                                <w:color w:val="010101"/>
                                <w:spacing w:val="2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sz w:val="17"/>
                              </w:rPr>
                              <w:t>402</w:t>
                            </w:r>
                            <w:r>
                              <w:rPr>
                                <w:b/>
                                <w:color w:val="010101"/>
                                <w:spacing w:val="7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sz w:val="17"/>
                              </w:rPr>
                              <w:t>868</w:t>
                            </w:r>
                            <w:r>
                              <w:rPr>
                                <w:b/>
                                <w:color w:val="010101"/>
                                <w:spacing w:val="6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spacing w:val="-5"/>
                                <w:sz w:val="17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2410" w:type="dxa"/>
                            <w:tcBorders>
                              <w:left w:val="nil"/>
                              <w:bottom w:val="single" w:sz="8" w:space="0" w:color="E2E2E2"/>
                              <w:right w:val="nil"/>
                            </w:tcBorders>
                            <w:shd w:val="clear" w:color="auto" w:fill="E6EDF2"/>
                          </w:tcPr>
                          <w:p>
                            <w:pPr>
                              <w:pStyle w:val="TableParagraph"/>
                              <w:spacing w:before="108"/>
                              <w:ind w:left="843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z w:val="17"/>
                              </w:rPr>
                              <w:t>140</w:t>
                            </w:r>
                            <w:r>
                              <w:rPr>
                                <w:b/>
                                <w:color w:val="010101"/>
                                <w:spacing w:val="68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sz w:val="17"/>
                              </w:rPr>
                              <w:t>735</w:t>
                            </w:r>
                            <w:r>
                              <w:rPr>
                                <w:b/>
                                <w:color w:val="010101"/>
                                <w:spacing w:val="58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sz w:val="17"/>
                              </w:rPr>
                              <w:t>176</w:t>
                            </w:r>
                            <w:r>
                              <w:rPr>
                                <w:b/>
                                <w:color w:val="010101"/>
                                <w:spacing w:val="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spacing w:val="-5"/>
                                <w:sz w:val="17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418" w:type="dxa"/>
                            <w:tcBorders>
                              <w:left w:val="nil"/>
                              <w:bottom w:val="single" w:sz="8" w:space="0" w:color="E2E2E2"/>
                              <w:right w:val="nil"/>
                            </w:tcBorders>
                            <w:shd w:val="clear" w:color="auto" w:fill="E6EDF2"/>
                          </w:tcPr>
                          <w:p>
                            <w:pPr>
                              <w:pStyle w:val="TableParagraph"/>
                              <w:spacing w:before="108"/>
                              <w:ind w:left="-23" w:right="105"/>
                              <w:jc w:val="right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w w:val="110"/>
                                <w:sz w:val="17"/>
                              </w:rPr>
                              <w:t>18,86</w:t>
                            </w:r>
                          </w:p>
                        </w:tc>
                      </w:tr>
                      <w:tr>
                        <w:trPr>
                          <w:trHeight w:val="457" w:hRule="atLeast"/>
                        </w:trPr>
                        <w:tc>
                          <w:tcPr>
                            <w:tcW w:w="4100" w:type="dxa"/>
                            <w:tcBorders>
                              <w:top w:val="single" w:sz="8" w:space="0" w:color="E2E2E2"/>
                              <w:left w:val="nil"/>
                              <w:bottom w:val="single" w:sz="8" w:space="0" w:color="E2E2E2"/>
                              <w:right w:val="nil"/>
                            </w:tcBorders>
                            <w:shd w:val="clear" w:color="auto" w:fill="B3C8D8"/>
                          </w:tcPr>
                          <w:p>
                            <w:pPr>
                              <w:pStyle w:val="TableParagraph"/>
                              <w:spacing w:before="108"/>
                              <w:ind w:left="84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w w:val="110"/>
                                <w:sz w:val="17"/>
                              </w:rPr>
                              <w:t>2</w:t>
                            </w:r>
                            <w:r>
                              <w:rPr>
                                <w:b/>
                                <w:color w:val="010101"/>
                                <w:spacing w:val="13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w w:val="110"/>
                                <w:sz w:val="17"/>
                              </w:rPr>
                              <w:t>-</w:t>
                            </w:r>
                            <w:r>
                              <w:rPr>
                                <w:color w:val="010101"/>
                                <w:spacing w:val="70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w w:val="110"/>
                                <w:sz w:val="17"/>
                              </w:rPr>
                              <w:t>lmpots</w:t>
                            </w:r>
                            <w:r>
                              <w:rPr>
                                <w:b/>
                                <w:color w:val="010101"/>
                                <w:spacing w:val="9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spacing w:val="-2"/>
                                <w:w w:val="110"/>
                                <w:sz w:val="17"/>
                              </w:rPr>
                              <w:t>indirects</w:t>
                            </w:r>
                          </w:p>
                        </w:tc>
                        <w:tc>
                          <w:tcPr>
                            <w:tcW w:w="2409" w:type="dxa"/>
                            <w:tcBorders>
                              <w:top w:val="single" w:sz="8" w:space="0" w:color="E2E2E2"/>
                              <w:left w:val="nil"/>
                              <w:bottom w:val="single" w:sz="8" w:space="0" w:color="E2E2E2"/>
                              <w:right w:val="nil"/>
                            </w:tcBorders>
                            <w:shd w:val="clear" w:color="auto" w:fill="B3C8D8"/>
                          </w:tcPr>
                          <w:p>
                            <w:pPr>
                              <w:pStyle w:val="TableParagraph"/>
                              <w:spacing w:before="113"/>
                              <w:ind w:left="853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w w:val="110"/>
                                <w:sz w:val="17"/>
                              </w:rPr>
                              <w:t>126</w:t>
                            </w:r>
                            <w:r>
                              <w:rPr>
                                <w:b/>
                                <w:color w:val="010101"/>
                                <w:spacing w:val="2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w w:val="110"/>
                                <w:sz w:val="17"/>
                              </w:rPr>
                              <w:t>985</w:t>
                            </w:r>
                            <w:r>
                              <w:rPr>
                                <w:b/>
                                <w:color w:val="010101"/>
                                <w:spacing w:val="27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w w:val="110"/>
                                <w:sz w:val="17"/>
                              </w:rPr>
                              <w:t>591</w:t>
                            </w:r>
                            <w:r>
                              <w:rPr>
                                <w:b/>
                                <w:color w:val="010101"/>
                                <w:spacing w:val="-13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spacing w:val="-5"/>
                                <w:w w:val="110"/>
                                <w:sz w:val="17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2410" w:type="dxa"/>
                            <w:tcBorders>
                              <w:top w:val="single" w:sz="8" w:space="0" w:color="E2E2E2"/>
                              <w:left w:val="nil"/>
                              <w:bottom w:val="single" w:sz="8" w:space="0" w:color="E2E2E2"/>
                              <w:right w:val="nil"/>
                            </w:tcBorders>
                            <w:shd w:val="clear" w:color="auto" w:fill="B3C8D8"/>
                          </w:tcPr>
                          <w:p>
                            <w:pPr>
                              <w:pStyle w:val="TableParagraph"/>
                              <w:spacing w:before="113"/>
                              <w:ind w:left="800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w w:val="110"/>
                                <w:sz w:val="17"/>
                              </w:rPr>
                              <w:t>145</w:t>
                            </w:r>
                            <w:r>
                              <w:rPr>
                                <w:b/>
                                <w:color w:val="010101"/>
                                <w:spacing w:val="11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w w:val="110"/>
                                <w:sz w:val="17"/>
                              </w:rPr>
                              <w:t>953</w:t>
                            </w:r>
                            <w:r>
                              <w:rPr>
                                <w:b/>
                                <w:color w:val="010101"/>
                                <w:spacing w:val="31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w w:val="110"/>
                                <w:sz w:val="17"/>
                              </w:rPr>
                              <w:t>705</w:t>
                            </w:r>
                            <w:r>
                              <w:rPr>
                                <w:b/>
                                <w:color w:val="010101"/>
                                <w:spacing w:val="35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spacing w:val="-5"/>
                                <w:w w:val="110"/>
                                <w:sz w:val="17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418" w:type="dxa"/>
                            <w:tcBorders>
                              <w:top w:val="single" w:sz="8" w:space="0" w:color="E2E2E2"/>
                              <w:left w:val="nil"/>
                              <w:bottom w:val="single" w:sz="8" w:space="0" w:color="E2E2E2"/>
                              <w:right w:val="nil"/>
                            </w:tcBorders>
                            <w:shd w:val="clear" w:color="auto" w:fill="B3C8D8"/>
                          </w:tcPr>
                          <w:p>
                            <w:pPr>
                              <w:pStyle w:val="TableParagraph"/>
                              <w:spacing w:before="113"/>
                              <w:ind w:left="-23" w:right="107"/>
                              <w:jc w:val="right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4"/>
                                <w:w w:val="115"/>
                                <w:sz w:val="17"/>
                              </w:rPr>
                              <w:t>14,94</w:t>
                            </w:r>
                          </w:p>
                        </w:tc>
                      </w:tr>
                      <w:tr>
                        <w:trPr>
                          <w:trHeight w:val="455" w:hRule="atLeast"/>
                        </w:trPr>
                        <w:tc>
                          <w:tcPr>
                            <w:tcW w:w="4100" w:type="dxa"/>
                            <w:tcBorders>
                              <w:top w:val="single" w:sz="8" w:space="0" w:color="E2E2E2"/>
                              <w:left w:val="nil"/>
                              <w:bottom w:val="single" w:sz="8" w:space="0" w:color="E2E2E2"/>
                              <w:right w:val="nil"/>
                            </w:tcBorders>
                            <w:shd w:val="clear" w:color="auto" w:fill="E1EDF2"/>
                          </w:tcPr>
                          <w:p>
                            <w:pPr>
                              <w:pStyle w:val="TableParagraph"/>
                              <w:spacing w:before="106"/>
                              <w:ind w:left="86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w w:val="110"/>
                                <w:sz w:val="17"/>
                              </w:rPr>
                              <w:t>3</w:t>
                            </w:r>
                            <w:r>
                              <w:rPr>
                                <w:b/>
                                <w:color w:val="010101"/>
                                <w:spacing w:val="8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w w:val="110"/>
                                <w:sz w:val="17"/>
                              </w:rPr>
                              <w:t>-</w:t>
                            </w:r>
                            <w:r>
                              <w:rPr>
                                <w:color w:val="010101"/>
                                <w:spacing w:val="66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w w:val="110"/>
                                <w:sz w:val="17"/>
                              </w:rPr>
                              <w:t>Droits</w:t>
                            </w:r>
                            <w:r>
                              <w:rPr>
                                <w:b/>
                                <w:color w:val="010101"/>
                                <w:spacing w:val="8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w w:val="110"/>
                                <w:sz w:val="17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010101"/>
                                <w:spacing w:val="11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spacing w:val="-2"/>
                                <w:w w:val="110"/>
                                <w:sz w:val="17"/>
                              </w:rPr>
                              <w:t>douane</w:t>
                            </w:r>
                          </w:p>
                        </w:tc>
                        <w:tc>
                          <w:tcPr>
                            <w:tcW w:w="2409" w:type="dxa"/>
                            <w:tcBorders>
                              <w:top w:val="single" w:sz="8" w:space="0" w:color="E2E2E2"/>
                              <w:left w:val="nil"/>
                              <w:bottom w:val="single" w:sz="8" w:space="0" w:color="E2E2E2"/>
                              <w:right w:val="nil"/>
                            </w:tcBorders>
                            <w:shd w:val="clear" w:color="auto" w:fill="E1EDF2"/>
                          </w:tcPr>
                          <w:p>
                            <w:pPr>
                              <w:pStyle w:val="TableParagraph"/>
                              <w:spacing w:before="111"/>
                              <w:ind w:left="959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z w:val="17"/>
                              </w:rPr>
                              <w:t>15</w:t>
                            </w:r>
                            <w:r>
                              <w:rPr>
                                <w:b/>
                                <w:color w:val="010101"/>
                                <w:spacing w:val="1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sz w:val="17"/>
                              </w:rPr>
                              <w:t>512</w:t>
                            </w:r>
                            <w:r>
                              <w:rPr>
                                <w:b/>
                                <w:color w:val="010101"/>
                                <w:spacing w:val="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sz w:val="17"/>
                              </w:rPr>
                              <w:t>062</w:t>
                            </w:r>
                            <w:r>
                              <w:rPr>
                                <w:b/>
                                <w:color w:val="010101"/>
                                <w:spacing w:val="78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spacing w:val="-5"/>
                                <w:sz w:val="17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2410" w:type="dxa"/>
                            <w:tcBorders>
                              <w:top w:val="single" w:sz="8" w:space="0" w:color="E2E2E2"/>
                              <w:left w:val="nil"/>
                              <w:bottom w:val="single" w:sz="8" w:space="0" w:color="E2E2E2"/>
                              <w:right w:val="nil"/>
                            </w:tcBorders>
                            <w:shd w:val="clear" w:color="auto" w:fill="E1EDF2"/>
                          </w:tcPr>
                          <w:p>
                            <w:pPr>
                              <w:pStyle w:val="TableParagraph"/>
                              <w:spacing w:before="111"/>
                              <w:ind w:left="953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w w:val="105"/>
                                <w:sz w:val="17"/>
                              </w:rPr>
                              <w:t>21</w:t>
                            </w:r>
                            <w:r>
                              <w:rPr>
                                <w:b/>
                                <w:color w:val="010101"/>
                                <w:spacing w:val="-9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w w:val="105"/>
                                <w:sz w:val="17"/>
                              </w:rPr>
                              <w:t>050</w:t>
                            </w:r>
                            <w:r>
                              <w:rPr>
                                <w:b/>
                                <w:color w:val="010101"/>
                                <w:spacing w:val="75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w w:val="105"/>
                                <w:sz w:val="17"/>
                              </w:rPr>
                              <w:t>417</w:t>
                            </w:r>
                            <w:r>
                              <w:rPr>
                                <w:b/>
                                <w:color w:val="010101"/>
                                <w:spacing w:val="4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spacing w:val="-5"/>
                                <w:w w:val="105"/>
                                <w:sz w:val="17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418" w:type="dxa"/>
                            <w:tcBorders>
                              <w:top w:val="single" w:sz="8" w:space="0" w:color="E2E2E2"/>
                              <w:left w:val="nil"/>
                              <w:bottom w:val="single" w:sz="8" w:space="0" w:color="E2E2E2"/>
                              <w:right w:val="nil"/>
                            </w:tcBorders>
                            <w:shd w:val="clear" w:color="auto" w:fill="E1EDF2"/>
                          </w:tcPr>
                          <w:p>
                            <w:pPr>
                              <w:pStyle w:val="TableParagraph"/>
                              <w:spacing w:before="111"/>
                              <w:ind w:left="-23" w:right="99"/>
                              <w:jc w:val="right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w w:val="120"/>
                                <w:sz w:val="17"/>
                              </w:rPr>
                              <w:t>35,70</w:t>
                            </w:r>
                          </w:p>
                        </w:tc>
                      </w:tr>
                      <w:tr>
                        <w:trPr>
                          <w:trHeight w:val="455" w:hRule="atLeast"/>
                        </w:trPr>
                        <w:tc>
                          <w:tcPr>
                            <w:tcW w:w="4100" w:type="dxa"/>
                            <w:tcBorders>
                              <w:top w:val="single" w:sz="8" w:space="0" w:color="E2E2E2"/>
                              <w:left w:val="nil"/>
                              <w:bottom w:val="single" w:sz="8" w:space="0" w:color="E2E2E2"/>
                              <w:right w:val="nil"/>
                            </w:tcBorders>
                            <w:shd w:val="clear" w:color="auto" w:fill="BACFDF"/>
                          </w:tcPr>
                          <w:p>
                            <w:pPr>
                              <w:pStyle w:val="TableParagraph"/>
                              <w:spacing w:before="107"/>
                              <w:ind w:left="85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w w:val="110"/>
                                <w:sz w:val="17"/>
                              </w:rPr>
                              <w:t>4</w:t>
                            </w:r>
                            <w:r>
                              <w:rPr>
                                <w:b/>
                                <w:color w:val="010101"/>
                                <w:spacing w:val="26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1A1A1A"/>
                                <w:w w:val="110"/>
                                <w:sz w:val="17"/>
                              </w:rPr>
                              <w:t>-</w:t>
                            </w:r>
                            <w:r>
                              <w:rPr>
                                <w:color w:val="1A1A1A"/>
                                <w:spacing w:val="65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w w:val="110"/>
                                <w:sz w:val="17"/>
                              </w:rPr>
                              <w:t>Droits</w:t>
                            </w:r>
                            <w:r>
                              <w:rPr>
                                <w:b/>
                                <w:color w:val="010101"/>
                                <w:spacing w:val="14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w w:val="110"/>
                                <w:sz w:val="17"/>
                              </w:rPr>
                              <w:t>d'enregistrement</w:t>
                            </w:r>
                            <w:r>
                              <w:rPr>
                                <w:b/>
                                <w:color w:val="010101"/>
                                <w:spacing w:val="18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w w:val="110"/>
                                <w:sz w:val="17"/>
                              </w:rPr>
                              <w:t>et</w:t>
                            </w:r>
                            <w:r>
                              <w:rPr>
                                <w:b/>
                                <w:color w:val="010101"/>
                                <w:spacing w:val="23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spacing w:val="-2"/>
                                <w:w w:val="110"/>
                                <w:sz w:val="17"/>
                              </w:rPr>
                              <w:t>timbre</w:t>
                            </w:r>
                          </w:p>
                        </w:tc>
                        <w:tc>
                          <w:tcPr>
                            <w:tcW w:w="2409" w:type="dxa"/>
                            <w:tcBorders>
                              <w:top w:val="single" w:sz="8" w:space="0" w:color="E2E2E2"/>
                              <w:left w:val="nil"/>
                              <w:bottom w:val="single" w:sz="8" w:space="0" w:color="E2E2E2"/>
                              <w:right w:val="nil"/>
                            </w:tcBorders>
                            <w:shd w:val="clear" w:color="auto" w:fill="BACFDF"/>
                          </w:tcPr>
                          <w:p>
                            <w:pPr>
                              <w:pStyle w:val="TableParagraph"/>
                              <w:spacing w:before="112"/>
                              <w:ind w:left="935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w w:val="105"/>
                                <w:sz w:val="17"/>
                              </w:rPr>
                              <w:t>19</w:t>
                            </w:r>
                            <w:r>
                              <w:rPr>
                                <w:b/>
                                <w:color w:val="010101"/>
                                <w:spacing w:val="5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w w:val="105"/>
                                <w:sz w:val="17"/>
                              </w:rPr>
                              <w:t>495</w:t>
                            </w:r>
                            <w:r>
                              <w:rPr>
                                <w:b/>
                                <w:color w:val="010101"/>
                                <w:spacing w:val="43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w w:val="105"/>
                                <w:sz w:val="17"/>
                              </w:rPr>
                              <w:t>160</w:t>
                            </w:r>
                            <w:r>
                              <w:rPr>
                                <w:b/>
                                <w:color w:val="010101"/>
                                <w:spacing w:val="41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spacing w:val="-5"/>
                                <w:w w:val="105"/>
                                <w:sz w:val="17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2410" w:type="dxa"/>
                            <w:tcBorders>
                              <w:top w:val="single" w:sz="8" w:space="0" w:color="E2E2E2"/>
                              <w:left w:val="nil"/>
                              <w:bottom w:val="single" w:sz="8" w:space="0" w:color="E2E2E2"/>
                              <w:right w:val="nil"/>
                            </w:tcBorders>
                            <w:shd w:val="clear" w:color="auto" w:fill="BACFDF"/>
                          </w:tcPr>
                          <w:p>
                            <w:pPr>
                              <w:pStyle w:val="TableParagraph"/>
                              <w:spacing w:before="112"/>
                              <w:ind w:left="948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z w:val="17"/>
                              </w:rPr>
                              <w:t>21</w:t>
                            </w:r>
                            <w:r>
                              <w:rPr>
                                <w:b/>
                                <w:color w:val="010101"/>
                                <w:spacing w:val="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sz w:val="17"/>
                              </w:rPr>
                              <w:t>979</w:t>
                            </w:r>
                            <w:r>
                              <w:rPr>
                                <w:b/>
                                <w:color w:val="010101"/>
                                <w:spacing w:val="63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sz w:val="17"/>
                              </w:rPr>
                              <w:t>673</w:t>
                            </w:r>
                            <w:r>
                              <w:rPr>
                                <w:b/>
                                <w:color w:val="010101"/>
                                <w:spacing w:val="5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spacing w:val="-5"/>
                                <w:sz w:val="17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418" w:type="dxa"/>
                            <w:tcBorders>
                              <w:top w:val="single" w:sz="8" w:space="0" w:color="E2E2E2"/>
                              <w:left w:val="nil"/>
                              <w:bottom w:val="single" w:sz="8" w:space="0" w:color="E2E2E2"/>
                              <w:right w:val="nil"/>
                            </w:tcBorders>
                            <w:shd w:val="clear" w:color="auto" w:fill="BACFDF"/>
                          </w:tcPr>
                          <w:p>
                            <w:pPr>
                              <w:pStyle w:val="TableParagraph"/>
                              <w:spacing w:before="112"/>
                              <w:ind w:left="-23" w:right="105"/>
                              <w:jc w:val="right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w w:val="110"/>
                                <w:sz w:val="17"/>
                              </w:rPr>
                              <w:t>12,74</w:t>
                            </w:r>
                          </w:p>
                        </w:tc>
                      </w:tr>
                      <w:tr>
                        <w:trPr>
                          <w:trHeight w:val="457" w:hRule="atLeast"/>
                        </w:trPr>
                        <w:tc>
                          <w:tcPr>
                            <w:tcW w:w="4100" w:type="dxa"/>
                            <w:tcBorders>
                              <w:top w:val="single" w:sz="8" w:space="0" w:color="E2E2E2"/>
                              <w:left w:val="nil"/>
                              <w:bottom w:val="single" w:sz="8" w:space="0" w:color="E2E2E2"/>
                              <w:right w:val="nil"/>
                            </w:tcBorders>
                            <w:shd w:val="clear" w:color="auto" w:fill="E6EDF2"/>
                          </w:tcPr>
                          <w:p>
                            <w:pPr>
                              <w:pStyle w:val="TableParagraph"/>
                              <w:spacing w:before="112"/>
                              <w:ind w:left="85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w w:val="110"/>
                                <w:sz w:val="17"/>
                              </w:rPr>
                              <w:t>5</w:t>
                            </w:r>
                            <w:r>
                              <w:rPr>
                                <w:b/>
                                <w:color w:val="010101"/>
                                <w:spacing w:val="1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w w:val="110"/>
                                <w:sz w:val="17"/>
                              </w:rPr>
                              <w:t>-</w:t>
                            </w:r>
                            <w:r>
                              <w:rPr>
                                <w:color w:val="010101"/>
                                <w:spacing w:val="60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w w:val="110"/>
                                <w:sz w:val="17"/>
                              </w:rPr>
                              <w:t>Revenus</w:t>
                            </w:r>
                            <w:r>
                              <w:rPr>
                                <w:b/>
                                <w:color w:val="010101"/>
                                <w:spacing w:val="3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w w:val="110"/>
                                <w:sz w:val="17"/>
                              </w:rPr>
                              <w:t>du</w:t>
                            </w:r>
                            <w:r>
                              <w:rPr>
                                <w:b/>
                                <w:color w:val="010101"/>
                                <w:spacing w:val="13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w w:val="110"/>
                                <w:sz w:val="17"/>
                              </w:rPr>
                              <w:t>Domaine</w:t>
                            </w:r>
                            <w:r>
                              <w:rPr>
                                <w:b/>
                                <w:color w:val="010101"/>
                                <w:spacing w:val="6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w w:val="110"/>
                                <w:sz w:val="17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010101"/>
                                <w:spacing w:val="7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spacing w:val="-2"/>
                                <w:w w:val="110"/>
                                <w:sz w:val="17"/>
                              </w:rPr>
                              <w:t>l'Etat</w:t>
                            </w:r>
                          </w:p>
                        </w:tc>
                        <w:tc>
                          <w:tcPr>
                            <w:tcW w:w="2409" w:type="dxa"/>
                            <w:tcBorders>
                              <w:top w:val="single" w:sz="8" w:space="0" w:color="E2E2E2"/>
                              <w:left w:val="nil"/>
                              <w:bottom w:val="single" w:sz="8" w:space="0" w:color="E2E2E2"/>
                              <w:right w:val="nil"/>
                            </w:tcBorders>
                            <w:shd w:val="clear" w:color="auto" w:fill="E6EDF2"/>
                          </w:tcPr>
                          <w:p>
                            <w:pPr>
                              <w:pStyle w:val="TableParagraph"/>
                              <w:spacing w:before="112"/>
                              <w:ind w:left="1144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w w:val="110"/>
                                <w:sz w:val="17"/>
                              </w:rPr>
                              <w:t>354</w:t>
                            </w:r>
                            <w:r>
                              <w:rPr>
                                <w:b/>
                                <w:color w:val="010101"/>
                                <w:spacing w:val="31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w w:val="110"/>
                                <w:sz w:val="17"/>
                              </w:rPr>
                              <w:t>500</w:t>
                            </w:r>
                            <w:r>
                              <w:rPr>
                                <w:b/>
                                <w:color w:val="010101"/>
                                <w:spacing w:val="59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spacing w:val="-5"/>
                                <w:w w:val="110"/>
                                <w:sz w:val="17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2410" w:type="dxa"/>
                            <w:tcBorders>
                              <w:top w:val="single" w:sz="8" w:space="0" w:color="E2E2E2"/>
                              <w:left w:val="nil"/>
                              <w:bottom w:val="single" w:sz="8" w:space="0" w:color="E2E2E2"/>
                              <w:right w:val="nil"/>
                            </w:tcBorders>
                            <w:shd w:val="clear" w:color="auto" w:fill="E6EDF2"/>
                          </w:tcPr>
                          <w:p>
                            <w:pPr>
                              <w:pStyle w:val="TableParagraph"/>
                              <w:spacing w:before="112"/>
                              <w:ind w:left="1148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w w:val="110"/>
                                <w:sz w:val="17"/>
                              </w:rPr>
                              <w:t>354</w:t>
                            </w:r>
                            <w:r>
                              <w:rPr>
                                <w:b/>
                                <w:color w:val="010101"/>
                                <w:spacing w:val="31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w w:val="110"/>
                                <w:sz w:val="17"/>
                              </w:rPr>
                              <w:t>500</w:t>
                            </w:r>
                            <w:r>
                              <w:rPr>
                                <w:b/>
                                <w:color w:val="010101"/>
                                <w:spacing w:val="64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spacing w:val="-5"/>
                                <w:w w:val="110"/>
                                <w:sz w:val="17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418" w:type="dxa"/>
                            <w:tcBorders>
                              <w:top w:val="single" w:sz="8" w:space="0" w:color="E2E2E2"/>
                              <w:left w:val="nil"/>
                              <w:bottom w:val="single" w:sz="8" w:space="0" w:color="E2E2E2"/>
                              <w:right w:val="nil"/>
                            </w:tcBorders>
                            <w:shd w:val="clear" w:color="auto" w:fill="E6EDF2"/>
                          </w:tcPr>
                          <w:p>
                            <w:pPr>
                              <w:pStyle w:val="TableParagraph"/>
                              <w:spacing w:before="112"/>
                              <w:ind w:left="-23" w:right="66"/>
                              <w:jc w:val="right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10"/>
                                <w:w w:val="110"/>
                                <w:sz w:val="17"/>
                              </w:rPr>
                              <w:t>0</w:t>
                            </w:r>
                          </w:p>
                        </w:tc>
                      </w:tr>
                      <w:tr>
                        <w:trPr>
                          <w:trHeight w:val="671" w:hRule="atLeast"/>
                        </w:trPr>
                        <w:tc>
                          <w:tcPr>
                            <w:tcW w:w="4100" w:type="dxa"/>
                            <w:tcBorders>
                              <w:top w:val="single" w:sz="8" w:space="0" w:color="E2E2E2"/>
                              <w:left w:val="single" w:sz="8" w:space="0" w:color="E2E2E2"/>
                              <w:bottom w:val="single" w:sz="8" w:space="0" w:color="E2E2E2"/>
                              <w:right w:val="single" w:sz="8" w:space="0" w:color="E2E2E2"/>
                            </w:tcBorders>
                            <w:shd w:val="clear" w:color="auto" w:fill="B3C8D8"/>
                          </w:tcPr>
                          <w:p>
                            <w:pPr>
                              <w:pStyle w:val="TableParagraph"/>
                              <w:spacing w:line="259" w:lineRule="auto" w:before="111"/>
                              <w:ind w:left="72" w:right="54" w:firstLine="3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w w:val="110"/>
                                <w:sz w:val="17"/>
                              </w:rPr>
                              <w:t>6 </w:t>
                            </w:r>
                            <w:r>
                              <w:rPr>
                                <w:color w:val="010101"/>
                                <w:w w:val="110"/>
                                <w:sz w:val="17"/>
                              </w:rPr>
                              <w:t>-</w:t>
                            </w:r>
                            <w:r>
                              <w:rPr>
                                <w:color w:val="010101"/>
                                <w:spacing w:val="40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w w:val="110"/>
                                <w:sz w:val="17"/>
                              </w:rPr>
                              <w:t>Produits de monopoles, d'exploitations et des participations financieres de l'Etat</w:t>
                            </w:r>
                          </w:p>
                        </w:tc>
                        <w:tc>
                          <w:tcPr>
                            <w:tcW w:w="2409" w:type="dxa"/>
                            <w:tcBorders>
                              <w:top w:val="single" w:sz="8" w:space="0" w:color="E2E2E2"/>
                              <w:left w:val="single" w:sz="8" w:space="0" w:color="E2E2E2"/>
                              <w:bottom w:val="single" w:sz="8" w:space="0" w:color="E2E2E2"/>
                              <w:right w:val="single" w:sz="8" w:space="0" w:color="E2E2E2"/>
                            </w:tcBorders>
                            <w:shd w:val="clear" w:color="auto" w:fill="B3C8D8"/>
                          </w:tcPr>
                          <w:p>
                            <w:pPr>
                              <w:pStyle w:val="TableParagraph"/>
                              <w:spacing w:before="111"/>
                              <w:ind w:left="838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w w:val="105"/>
                                <w:sz w:val="17"/>
                              </w:rPr>
                              <w:t>19</w:t>
                            </w:r>
                            <w:r>
                              <w:rPr>
                                <w:b/>
                                <w:color w:val="010101"/>
                                <w:spacing w:val="6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w w:val="105"/>
                                <w:sz w:val="17"/>
                              </w:rPr>
                              <w:t>480</w:t>
                            </w:r>
                            <w:r>
                              <w:rPr>
                                <w:b/>
                                <w:color w:val="010101"/>
                                <w:spacing w:val="73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w w:val="105"/>
                                <w:sz w:val="17"/>
                              </w:rPr>
                              <w:t>000</w:t>
                            </w:r>
                            <w:r>
                              <w:rPr>
                                <w:b/>
                                <w:color w:val="010101"/>
                                <w:spacing w:val="70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spacing w:val="-5"/>
                                <w:w w:val="105"/>
                                <w:sz w:val="17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2410" w:type="dxa"/>
                            <w:tcBorders>
                              <w:top w:val="single" w:sz="8" w:space="0" w:color="E2E2E2"/>
                              <w:left w:val="single" w:sz="8" w:space="0" w:color="E2E2E2"/>
                              <w:bottom w:val="single" w:sz="8" w:space="0" w:color="E2E2E2"/>
                              <w:right w:val="single" w:sz="8" w:space="0" w:color="E2E2E2"/>
                            </w:tcBorders>
                            <w:shd w:val="clear" w:color="auto" w:fill="B3C8D8"/>
                          </w:tcPr>
                          <w:p>
                            <w:pPr>
                              <w:pStyle w:val="TableParagraph"/>
                              <w:spacing w:before="111"/>
                              <w:ind w:left="972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z w:val="17"/>
                              </w:rPr>
                              <w:t>22</w:t>
                            </w:r>
                            <w:r>
                              <w:rPr>
                                <w:b/>
                                <w:color w:val="010101"/>
                                <w:spacing w:val="2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sz w:val="17"/>
                              </w:rPr>
                              <w:t>550</w:t>
                            </w:r>
                            <w:r>
                              <w:rPr>
                                <w:b/>
                                <w:color w:val="010101"/>
                                <w:spacing w:val="5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sz w:val="17"/>
                              </w:rPr>
                              <w:t>311</w:t>
                            </w:r>
                            <w:r>
                              <w:rPr>
                                <w:b/>
                                <w:color w:val="010101"/>
                                <w:spacing w:val="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spacing w:val="-5"/>
                                <w:sz w:val="17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418" w:type="dxa"/>
                            <w:tcBorders>
                              <w:top w:val="single" w:sz="8" w:space="0" w:color="E2E2E2"/>
                              <w:left w:val="single" w:sz="8" w:space="0" w:color="E2E2E2"/>
                              <w:bottom w:val="single" w:sz="8" w:space="0" w:color="E2E2E2"/>
                              <w:right w:val="single" w:sz="8" w:space="0" w:color="E2E2E2"/>
                            </w:tcBorders>
                            <w:shd w:val="clear" w:color="auto" w:fill="B3C8D8"/>
                          </w:tcPr>
                          <w:p>
                            <w:pPr>
                              <w:pStyle w:val="TableParagraph"/>
                              <w:spacing w:before="111"/>
                              <w:ind w:right="94"/>
                              <w:jc w:val="right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w w:val="110"/>
                                <w:sz w:val="17"/>
                              </w:rPr>
                              <w:t>15,76</w:t>
                            </w:r>
                          </w:p>
                        </w:tc>
                      </w:tr>
                      <w:tr>
                        <w:trPr>
                          <w:trHeight w:val="455" w:hRule="atLeast"/>
                        </w:trPr>
                        <w:tc>
                          <w:tcPr>
                            <w:tcW w:w="4100" w:type="dxa"/>
                            <w:tcBorders>
                              <w:top w:val="single" w:sz="8" w:space="0" w:color="E2E2E2"/>
                              <w:left w:val="single" w:sz="8" w:space="0" w:color="E2E2E2"/>
                              <w:bottom w:val="single" w:sz="8" w:space="0" w:color="E2E2E2"/>
                              <w:right w:val="single" w:sz="8" w:space="0" w:color="E2E2E2"/>
                            </w:tcBorders>
                            <w:shd w:val="clear" w:color="auto" w:fill="E1EDF2"/>
                          </w:tcPr>
                          <w:p>
                            <w:pPr>
                              <w:pStyle w:val="TableParagraph"/>
                              <w:spacing w:before="111"/>
                              <w:ind w:left="75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w w:val="110"/>
                                <w:sz w:val="17"/>
                              </w:rPr>
                              <w:t>7</w:t>
                            </w:r>
                            <w:r>
                              <w:rPr>
                                <w:b/>
                                <w:color w:val="010101"/>
                                <w:spacing w:val="2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w w:val="110"/>
                                <w:sz w:val="17"/>
                              </w:rPr>
                              <w:t>-</w:t>
                            </w:r>
                            <w:r>
                              <w:rPr>
                                <w:color w:val="010101"/>
                                <w:spacing w:val="58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w w:val="110"/>
                                <w:sz w:val="17"/>
                              </w:rPr>
                              <w:t>Dons</w:t>
                            </w:r>
                            <w:r>
                              <w:rPr>
                                <w:b/>
                                <w:color w:val="010101"/>
                                <w:spacing w:val="6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w w:val="110"/>
                                <w:sz w:val="17"/>
                              </w:rPr>
                              <w:t>et</w:t>
                            </w:r>
                            <w:r>
                              <w:rPr>
                                <w:b/>
                                <w:color w:val="010101"/>
                                <w:spacing w:val="19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spacing w:val="-4"/>
                                <w:w w:val="110"/>
                                <w:sz w:val="17"/>
                              </w:rPr>
                              <w:t>Legs</w:t>
                            </w:r>
                          </w:p>
                        </w:tc>
                        <w:tc>
                          <w:tcPr>
                            <w:tcW w:w="2409" w:type="dxa"/>
                            <w:tcBorders>
                              <w:top w:val="single" w:sz="8" w:space="0" w:color="E2E2E2"/>
                              <w:left w:val="single" w:sz="8" w:space="0" w:color="E2E2E2"/>
                              <w:bottom w:val="single" w:sz="8" w:space="0" w:color="E2E2E2"/>
                              <w:right w:val="single" w:sz="8" w:space="0" w:color="E2E2E2"/>
                            </w:tcBorders>
                            <w:shd w:val="clear" w:color="auto" w:fill="E1EDF2"/>
                          </w:tcPr>
                          <w:p>
                            <w:pPr>
                              <w:pStyle w:val="TableParagraph"/>
                              <w:spacing w:before="111"/>
                              <w:ind w:left="954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w w:val="135"/>
                                <w:sz w:val="17"/>
                              </w:rPr>
                              <w:t>1500</w:t>
                            </w:r>
                            <w:r>
                              <w:rPr>
                                <w:b/>
                                <w:color w:val="010101"/>
                                <w:spacing w:val="-14"/>
                                <w:w w:val="13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w w:val="135"/>
                                <w:sz w:val="17"/>
                              </w:rPr>
                              <w:t>000</w:t>
                            </w:r>
                            <w:r>
                              <w:rPr>
                                <w:b/>
                                <w:color w:val="010101"/>
                                <w:spacing w:val="-4"/>
                                <w:w w:val="13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spacing w:val="-5"/>
                                <w:w w:val="135"/>
                                <w:sz w:val="17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2410" w:type="dxa"/>
                            <w:tcBorders>
                              <w:top w:val="single" w:sz="8" w:space="0" w:color="E2E2E2"/>
                              <w:left w:val="single" w:sz="8" w:space="0" w:color="E2E2E2"/>
                              <w:bottom w:val="single" w:sz="8" w:space="0" w:color="E2E2E2"/>
                              <w:right w:val="single" w:sz="8" w:space="0" w:color="E2E2E2"/>
                            </w:tcBorders>
                            <w:shd w:val="clear" w:color="auto" w:fill="E1EDF2"/>
                          </w:tcPr>
                          <w:p>
                            <w:pPr>
                              <w:pStyle w:val="TableParagraph"/>
                              <w:spacing w:before="111"/>
                              <w:ind w:right="9"/>
                              <w:jc w:val="right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w w:val="140"/>
                                <w:sz w:val="17"/>
                              </w:rPr>
                              <w:t>1500000</w:t>
                            </w:r>
                            <w:r>
                              <w:rPr>
                                <w:b/>
                                <w:color w:val="010101"/>
                                <w:spacing w:val="8"/>
                                <w:w w:val="14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spacing w:val="-5"/>
                                <w:w w:val="145"/>
                                <w:sz w:val="17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418" w:type="dxa"/>
                            <w:tcBorders>
                              <w:top w:val="single" w:sz="8" w:space="0" w:color="E2E2E2"/>
                              <w:left w:val="single" w:sz="8" w:space="0" w:color="E2E2E2"/>
                              <w:bottom w:val="single" w:sz="8" w:space="0" w:color="E2E2E2"/>
                              <w:right w:val="nil"/>
                            </w:tcBorders>
                            <w:shd w:val="clear" w:color="auto" w:fill="E1EDF2"/>
                          </w:tcPr>
                          <w:p>
                            <w:pPr>
                              <w:pStyle w:val="TableParagraph"/>
                              <w:spacing w:before="111"/>
                              <w:ind w:right="71"/>
                              <w:jc w:val="right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10"/>
                                <w:w w:val="105"/>
                                <w:sz w:val="17"/>
                              </w:rPr>
                              <w:t>0</w:t>
                            </w:r>
                          </w:p>
                        </w:tc>
                      </w:tr>
                      <w:tr>
                        <w:trPr>
                          <w:trHeight w:val="673" w:hRule="atLeast"/>
                        </w:trPr>
                        <w:tc>
                          <w:tcPr>
                            <w:tcW w:w="4100" w:type="dxa"/>
                            <w:tcBorders>
                              <w:top w:val="single" w:sz="8" w:space="0" w:color="E2E2E2"/>
                              <w:left w:val="single" w:sz="8" w:space="0" w:color="E2E2E2"/>
                              <w:bottom w:val="single" w:sz="8" w:space="0" w:color="E2E2E2"/>
                              <w:right w:val="single" w:sz="8" w:space="0" w:color="E2E2E2"/>
                            </w:tcBorders>
                            <w:shd w:val="clear" w:color="auto" w:fill="BACFDF"/>
                          </w:tcPr>
                          <w:p>
                            <w:pPr>
                              <w:pStyle w:val="TableParagraph"/>
                              <w:spacing w:line="271" w:lineRule="auto" w:before="112"/>
                              <w:ind w:left="71" w:right="54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w w:val="110"/>
                                <w:sz w:val="17"/>
                              </w:rPr>
                              <w:t>8 </w:t>
                            </w:r>
                            <w:r>
                              <w:rPr>
                                <w:color w:val="1A1A1A"/>
                                <w:w w:val="110"/>
                                <w:sz w:val="17"/>
                              </w:rPr>
                              <w:t>-</w:t>
                            </w:r>
                            <w:r>
                              <w:rPr>
                                <w:color w:val="1A1A1A"/>
                                <w:spacing w:val="40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w w:val="110"/>
                                <w:sz w:val="17"/>
                              </w:rPr>
                              <w:t>Produits</w:t>
                            </w:r>
                            <w:r>
                              <w:rPr>
                                <w:b/>
                                <w:color w:val="010101"/>
                                <w:spacing w:val="-4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w w:val="110"/>
                                <w:sz w:val="17"/>
                              </w:rPr>
                              <w:t>des</w:t>
                            </w:r>
                            <w:r>
                              <w:rPr>
                                <w:b/>
                                <w:color w:val="010101"/>
                                <w:spacing w:val="-5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w w:val="110"/>
                                <w:sz w:val="17"/>
                              </w:rPr>
                              <w:t>Cessions</w:t>
                            </w:r>
                            <w:r>
                              <w:rPr>
                                <w:b/>
                                <w:color w:val="010101"/>
                                <w:spacing w:val="-2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w w:val="110"/>
                                <w:sz w:val="17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010101"/>
                                <w:spacing w:val="14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w w:val="110"/>
                                <w:sz w:val="17"/>
                              </w:rPr>
                              <w:t>Participations de l'Etat</w:t>
                            </w:r>
                          </w:p>
                        </w:tc>
                        <w:tc>
                          <w:tcPr>
                            <w:tcW w:w="2409" w:type="dxa"/>
                            <w:tcBorders>
                              <w:top w:val="single" w:sz="8" w:space="0" w:color="E2E2E2"/>
                              <w:left w:val="single" w:sz="8" w:space="0" w:color="E2E2E2"/>
                              <w:bottom w:val="single" w:sz="8" w:space="0" w:color="E2E2E2"/>
                              <w:right w:val="single" w:sz="8" w:space="0" w:color="E2E2E2"/>
                            </w:tcBorders>
                            <w:shd w:val="clear" w:color="auto" w:fill="BACFDF"/>
                          </w:tcPr>
                          <w:p>
                            <w:pPr>
                              <w:pStyle w:val="TableParagraph"/>
                              <w:spacing w:before="117"/>
                              <w:ind w:left="902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w w:val="135"/>
                                <w:sz w:val="17"/>
                              </w:rPr>
                              <w:t>5</w:t>
                            </w:r>
                            <w:r>
                              <w:rPr>
                                <w:b/>
                                <w:color w:val="010101"/>
                                <w:spacing w:val="-24"/>
                                <w:w w:val="13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w w:val="135"/>
                                <w:sz w:val="17"/>
                              </w:rPr>
                              <w:t>000</w:t>
                            </w:r>
                            <w:r>
                              <w:rPr>
                                <w:b/>
                                <w:color w:val="010101"/>
                                <w:spacing w:val="-8"/>
                                <w:w w:val="13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w w:val="135"/>
                                <w:sz w:val="17"/>
                              </w:rPr>
                              <w:t>000</w:t>
                            </w:r>
                            <w:r>
                              <w:rPr>
                                <w:b/>
                                <w:color w:val="010101"/>
                                <w:spacing w:val="-2"/>
                                <w:w w:val="13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spacing w:val="-5"/>
                                <w:w w:val="135"/>
                                <w:sz w:val="17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2410" w:type="dxa"/>
                            <w:tcBorders>
                              <w:top w:val="single" w:sz="8" w:space="0" w:color="E2E2E2"/>
                              <w:left w:val="single" w:sz="8" w:space="0" w:color="E2E2E2"/>
                              <w:bottom w:val="single" w:sz="8" w:space="0" w:color="E2E2E2"/>
                              <w:right w:val="single" w:sz="8" w:space="0" w:color="E2E2E2"/>
                            </w:tcBorders>
                            <w:shd w:val="clear" w:color="auto" w:fill="BACFDF"/>
                          </w:tcPr>
                          <w:p>
                            <w:pPr>
                              <w:pStyle w:val="TableParagraph"/>
                              <w:spacing w:before="117"/>
                              <w:ind w:right="14"/>
                              <w:jc w:val="right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w w:val="140"/>
                                <w:sz w:val="17"/>
                              </w:rPr>
                              <w:t>6</w:t>
                            </w:r>
                            <w:r>
                              <w:rPr>
                                <w:b/>
                                <w:color w:val="010101"/>
                                <w:spacing w:val="-23"/>
                                <w:w w:val="14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w w:val="140"/>
                                <w:sz w:val="17"/>
                              </w:rPr>
                              <w:t>000</w:t>
                            </w:r>
                            <w:r>
                              <w:rPr>
                                <w:b/>
                                <w:color w:val="010101"/>
                                <w:spacing w:val="-21"/>
                                <w:w w:val="14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w w:val="140"/>
                                <w:sz w:val="17"/>
                              </w:rPr>
                              <w:t>000</w:t>
                            </w:r>
                            <w:r>
                              <w:rPr>
                                <w:b/>
                                <w:color w:val="010101"/>
                                <w:spacing w:val="-26"/>
                                <w:w w:val="14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spacing w:val="-5"/>
                                <w:w w:val="140"/>
                                <w:sz w:val="17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418" w:type="dxa"/>
                            <w:tcBorders>
                              <w:top w:val="single" w:sz="8" w:space="0" w:color="E2E2E2"/>
                              <w:left w:val="single" w:sz="8" w:space="0" w:color="E2E2E2"/>
                              <w:bottom w:val="single" w:sz="8" w:space="0" w:color="E2E2E2"/>
                              <w:right w:val="single" w:sz="8" w:space="0" w:color="E2E2E2"/>
                            </w:tcBorders>
                            <w:shd w:val="clear" w:color="auto" w:fill="BACFDF"/>
                          </w:tcPr>
                          <w:p>
                            <w:pPr>
                              <w:pStyle w:val="TableParagraph"/>
                              <w:spacing w:before="117"/>
                              <w:ind w:right="91"/>
                              <w:jc w:val="right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w w:val="125"/>
                                <w:sz w:val="17"/>
                              </w:rPr>
                              <w:t>20,00</w:t>
                            </w:r>
                          </w:p>
                        </w:tc>
                      </w:tr>
                      <w:tr>
                        <w:trPr>
                          <w:trHeight w:val="455" w:hRule="atLeast"/>
                        </w:trPr>
                        <w:tc>
                          <w:tcPr>
                            <w:tcW w:w="4100" w:type="dxa"/>
                            <w:tcBorders>
                              <w:top w:val="single" w:sz="8" w:space="0" w:color="E2E2E2"/>
                              <w:left w:val="nil"/>
                              <w:bottom w:val="single" w:sz="8" w:space="0" w:color="E2E2E2"/>
                              <w:right w:val="nil"/>
                            </w:tcBorders>
                            <w:shd w:val="clear" w:color="auto" w:fill="E6EDF2"/>
                          </w:tcPr>
                          <w:p>
                            <w:pPr>
                              <w:pStyle w:val="TableParagraph"/>
                              <w:spacing w:before="110"/>
                              <w:ind w:left="87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w w:val="110"/>
                                <w:sz w:val="17"/>
                              </w:rPr>
                              <w:t>9</w:t>
                            </w:r>
                            <w:r>
                              <w:rPr>
                                <w:b/>
                                <w:color w:val="010101"/>
                                <w:spacing w:val="68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w w:val="110"/>
                                <w:sz w:val="17"/>
                              </w:rPr>
                              <w:t>-</w:t>
                            </w:r>
                            <w:r>
                              <w:rPr>
                                <w:color w:val="010101"/>
                                <w:spacing w:val="65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w w:val="110"/>
                                <w:sz w:val="17"/>
                              </w:rPr>
                              <w:t>Recettes</w:t>
                            </w:r>
                            <w:r>
                              <w:rPr>
                                <w:b/>
                                <w:color w:val="010101"/>
                                <w:spacing w:val="17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spacing w:val="-2"/>
                                <w:w w:val="110"/>
                                <w:sz w:val="17"/>
                              </w:rPr>
                              <w:t>diverses</w:t>
                            </w:r>
                          </w:p>
                        </w:tc>
                        <w:tc>
                          <w:tcPr>
                            <w:tcW w:w="2409" w:type="dxa"/>
                            <w:tcBorders>
                              <w:top w:val="single" w:sz="8" w:space="0" w:color="E2E2E2"/>
                              <w:left w:val="nil"/>
                              <w:bottom w:val="single" w:sz="8" w:space="0" w:color="E2E2E2"/>
                              <w:right w:val="nil"/>
                            </w:tcBorders>
                            <w:shd w:val="clear" w:color="auto" w:fill="E6EDF2"/>
                          </w:tcPr>
                          <w:p>
                            <w:pPr>
                              <w:pStyle w:val="TableParagraph"/>
                              <w:spacing w:before="115"/>
                              <w:ind w:left="988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w w:val="135"/>
                                <w:sz w:val="17"/>
                              </w:rPr>
                              <w:t>4</w:t>
                            </w:r>
                            <w:r>
                              <w:rPr>
                                <w:b/>
                                <w:color w:val="010101"/>
                                <w:spacing w:val="-16"/>
                                <w:w w:val="13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w w:val="135"/>
                                <w:sz w:val="17"/>
                              </w:rPr>
                              <w:t>594</w:t>
                            </w:r>
                            <w:r>
                              <w:rPr>
                                <w:b/>
                                <w:color w:val="010101"/>
                                <w:spacing w:val="-39"/>
                                <w:w w:val="13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spacing w:val="-2"/>
                                <w:w w:val="135"/>
                                <w:sz w:val="17"/>
                              </w:rPr>
                              <w:t>393000</w:t>
                            </w:r>
                          </w:p>
                        </w:tc>
                        <w:tc>
                          <w:tcPr>
                            <w:tcW w:w="2410" w:type="dxa"/>
                            <w:tcBorders>
                              <w:top w:val="single" w:sz="8" w:space="0" w:color="E2E2E2"/>
                              <w:left w:val="nil"/>
                              <w:bottom w:val="single" w:sz="8" w:space="0" w:color="E2E2E2"/>
                              <w:right w:val="nil"/>
                            </w:tcBorders>
                            <w:shd w:val="clear" w:color="auto" w:fill="E6EDF2"/>
                          </w:tcPr>
                          <w:p>
                            <w:pPr>
                              <w:pStyle w:val="TableParagraph"/>
                              <w:spacing w:before="115"/>
                              <w:ind w:left="1056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w w:val="120"/>
                                <w:sz w:val="17"/>
                              </w:rPr>
                              <w:t>8</w:t>
                            </w:r>
                            <w:r>
                              <w:rPr>
                                <w:b/>
                                <w:color w:val="010101"/>
                                <w:spacing w:val="-26"/>
                                <w:w w:val="12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w w:val="115"/>
                                <w:sz w:val="17"/>
                              </w:rPr>
                              <w:t>716</w:t>
                            </w:r>
                            <w:r>
                              <w:rPr>
                                <w:b/>
                                <w:color w:val="010101"/>
                                <w:spacing w:val="-13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w w:val="115"/>
                                <w:sz w:val="17"/>
                              </w:rPr>
                              <w:t>928</w:t>
                            </w:r>
                            <w:r>
                              <w:rPr>
                                <w:b/>
                                <w:color w:val="010101"/>
                                <w:spacing w:val="19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spacing w:val="-5"/>
                                <w:w w:val="115"/>
                                <w:sz w:val="17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418" w:type="dxa"/>
                            <w:tcBorders>
                              <w:top w:val="single" w:sz="8" w:space="0" w:color="E2E2E2"/>
                              <w:left w:val="nil"/>
                              <w:bottom w:val="single" w:sz="8" w:space="0" w:color="E2E2E2"/>
                              <w:right w:val="nil"/>
                            </w:tcBorders>
                            <w:shd w:val="clear" w:color="auto" w:fill="E6EDF2"/>
                          </w:tcPr>
                          <w:p>
                            <w:pPr>
                              <w:pStyle w:val="TableParagraph"/>
                              <w:spacing w:before="115"/>
                              <w:ind w:left="-23" w:right="102"/>
                              <w:jc w:val="right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4"/>
                                <w:w w:val="115"/>
                                <w:sz w:val="17"/>
                              </w:rPr>
                              <w:t>89,73</w:t>
                            </w:r>
                          </w:p>
                        </w:tc>
                      </w:tr>
                      <w:tr>
                        <w:trPr>
                          <w:trHeight w:val="457" w:hRule="atLeast"/>
                        </w:trPr>
                        <w:tc>
                          <w:tcPr>
                            <w:tcW w:w="4100" w:type="dxa"/>
                            <w:tcBorders>
                              <w:top w:val="single" w:sz="8" w:space="0" w:color="E2E2E2"/>
                              <w:left w:val="nil"/>
                              <w:right w:val="nil"/>
                            </w:tcBorders>
                            <w:shd w:val="clear" w:color="auto" w:fill="004B80"/>
                          </w:tcPr>
                          <w:p>
                            <w:pPr>
                              <w:pStyle w:val="TableParagraph"/>
                              <w:spacing w:before="130"/>
                              <w:ind w:left="31"/>
                              <w:jc w:val="center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4"/>
                                <w:w w:val="115"/>
                                <w:sz w:val="17"/>
                              </w:rPr>
                              <w:t>Total</w:t>
                            </w:r>
                          </w:p>
                        </w:tc>
                        <w:tc>
                          <w:tcPr>
                            <w:tcW w:w="2409" w:type="dxa"/>
                            <w:tcBorders>
                              <w:top w:val="single" w:sz="8" w:space="0" w:color="E2E2E2"/>
                              <w:left w:val="nil"/>
                              <w:right w:val="nil"/>
                            </w:tcBorders>
                            <w:shd w:val="clear" w:color="auto" w:fill="004B80"/>
                          </w:tcPr>
                          <w:p>
                            <w:pPr>
                              <w:pStyle w:val="TableParagraph"/>
                              <w:spacing w:line="372" w:lineRule="exact"/>
                              <w:ind w:left="865" w:right="-44"/>
                              <w:rPr>
                                <w:sz w:val="39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w w:val="95"/>
                                <w:sz w:val="17"/>
                              </w:rPr>
                              <w:t>311</w:t>
                            </w:r>
                            <w:r>
                              <w:rPr>
                                <w:b/>
                                <w:color w:val="FFFFFF"/>
                                <w:spacing w:val="-1"/>
                                <w:w w:val="9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w w:val="95"/>
                                <w:sz w:val="17"/>
                              </w:rPr>
                              <w:t>324</w:t>
                            </w:r>
                            <w:r>
                              <w:rPr>
                                <w:b/>
                                <w:color w:val="FFFFFF"/>
                                <w:spacing w:val="7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w w:val="95"/>
                                <w:sz w:val="17"/>
                              </w:rPr>
                              <w:t>574</w:t>
                            </w:r>
                            <w:r>
                              <w:rPr>
                                <w:b/>
                                <w:color w:val="FFFFFF"/>
                                <w:spacing w:val="7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w w:val="95"/>
                                <w:sz w:val="17"/>
                              </w:rPr>
                              <w:t>000</w:t>
                            </w:r>
                            <w:r>
                              <w:rPr>
                                <w:b/>
                                <w:color w:val="FFFFFF"/>
                                <w:spacing w:val="65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BFBFBF"/>
                                <w:spacing w:val="-10"/>
                                <w:w w:val="75"/>
                                <w:sz w:val="39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2410" w:type="dxa"/>
                            <w:tcBorders>
                              <w:top w:val="single" w:sz="8" w:space="0" w:color="E2E2E2"/>
                              <w:left w:val="nil"/>
                              <w:right w:val="nil"/>
                            </w:tcBorders>
                            <w:shd w:val="clear" w:color="auto" w:fill="004B80"/>
                          </w:tcPr>
                          <w:p>
                            <w:pPr>
                              <w:pStyle w:val="TableParagraph"/>
                              <w:tabs>
                                <w:tab w:pos="1181" w:val="left" w:leader="none"/>
                                <w:tab w:pos="1608" w:val="left" w:leader="none"/>
                              </w:tabs>
                              <w:spacing w:before="130"/>
                              <w:ind w:left="787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5"/>
                                <w:w w:val="95"/>
                                <w:sz w:val="17"/>
                              </w:rPr>
                              <w:t>368</w:t>
                            </w:r>
                            <w:r>
                              <w:rPr>
                                <w:b/>
                                <w:color w:val="FFFFFF"/>
                                <w:sz w:val="17"/>
                              </w:rPr>
                              <w:tab/>
                            </w:r>
                            <w:r>
                              <w:rPr>
                                <w:b/>
                                <w:color w:val="FFFFFF"/>
                                <w:spacing w:val="-5"/>
                                <w:w w:val="95"/>
                                <w:sz w:val="17"/>
                              </w:rPr>
                              <w:t>840</w:t>
                            </w:r>
                            <w:r>
                              <w:rPr>
                                <w:b/>
                                <w:color w:val="FFFFFF"/>
                                <w:sz w:val="17"/>
                              </w:rPr>
                              <w:tab/>
                              <w:t>710</w:t>
                            </w:r>
                            <w:r>
                              <w:rPr>
                                <w:b/>
                                <w:color w:val="FFFFFF"/>
                                <w:spacing w:val="3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5"/>
                                <w:sz w:val="17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418" w:type="dxa"/>
                            <w:tcBorders>
                              <w:top w:val="single" w:sz="8" w:space="0" w:color="E2E2E2"/>
                              <w:left w:val="nil"/>
                              <w:right w:val="nil"/>
                            </w:tcBorders>
                            <w:shd w:val="clear" w:color="auto" w:fill="004B80"/>
                          </w:tcPr>
                          <w:p>
                            <w:pPr>
                              <w:pStyle w:val="TableParagraph"/>
                              <w:tabs>
                                <w:tab w:pos="841" w:val="left" w:leader="none"/>
                              </w:tabs>
                              <w:spacing w:line="372" w:lineRule="exact"/>
                              <w:ind w:left="-23" w:right="15"/>
                              <w:jc w:val="right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color w:val="BFBFBF"/>
                                <w:spacing w:val="-10"/>
                                <w:sz w:val="39"/>
                              </w:rPr>
                              <w:t>I</w:t>
                            </w:r>
                            <w:r>
                              <w:rPr>
                                <w:color w:val="BFBFBF"/>
                                <w:sz w:val="39"/>
                              </w:rPr>
                              <w:tab/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w w:val="115"/>
                                <w:sz w:val="17"/>
                              </w:rPr>
                              <w:t>18,47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  <w:jc w:val="lef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color w:val="BFBFBF"/>
          <w:spacing w:val="-10"/>
          <w:w w:val="130"/>
          <w:sz w:val="17"/>
        </w:rPr>
        <w:t>1</w:t>
      </w:r>
    </w:p>
    <w:p>
      <w:pPr>
        <w:pStyle w:val="BodyText"/>
        <w:spacing w:before="61"/>
        <w:jc w:val="left"/>
        <w:rPr>
          <w:b/>
          <w:sz w:val="17"/>
        </w:rPr>
      </w:pPr>
    </w:p>
    <w:p>
      <w:pPr>
        <w:pStyle w:val="BodyText"/>
        <w:spacing w:line="326" w:lineRule="auto" w:before="1"/>
        <w:ind w:left="295" w:right="526" w:firstLine="10"/>
      </w:pPr>
      <w:r>
        <w:rPr>
          <w:color w:val="010101"/>
          <w:w w:val="110"/>
        </w:rPr>
        <w:t>Ainsi,</w:t>
      </w:r>
      <w:r>
        <w:rPr>
          <w:color w:val="010101"/>
          <w:spacing w:val="40"/>
          <w:w w:val="110"/>
        </w:rPr>
        <w:t> </w:t>
      </w:r>
      <w:r>
        <w:rPr>
          <w:color w:val="010101"/>
          <w:w w:val="110"/>
        </w:rPr>
        <w:t>les</w:t>
      </w:r>
      <w:r>
        <w:rPr>
          <w:color w:val="010101"/>
          <w:spacing w:val="40"/>
          <w:w w:val="110"/>
        </w:rPr>
        <w:t> </w:t>
      </w:r>
      <w:r>
        <w:rPr>
          <w:color w:val="010101"/>
          <w:w w:val="110"/>
        </w:rPr>
        <w:t>imp6ts</w:t>
      </w:r>
      <w:r>
        <w:rPr>
          <w:color w:val="010101"/>
          <w:spacing w:val="40"/>
          <w:w w:val="110"/>
        </w:rPr>
        <w:t> </w:t>
      </w:r>
      <w:r>
        <w:rPr>
          <w:color w:val="010101"/>
          <w:w w:val="110"/>
        </w:rPr>
        <w:t>indirects</w:t>
      </w:r>
      <w:r>
        <w:rPr>
          <w:color w:val="010101"/>
          <w:spacing w:val="40"/>
          <w:w w:val="110"/>
        </w:rPr>
        <w:t> </w:t>
      </w:r>
      <w:r>
        <w:rPr>
          <w:color w:val="010101"/>
          <w:w w:val="110"/>
        </w:rPr>
        <w:t>constituent</w:t>
      </w:r>
      <w:r>
        <w:rPr>
          <w:color w:val="010101"/>
          <w:spacing w:val="40"/>
          <w:w w:val="110"/>
        </w:rPr>
        <w:t> </w:t>
      </w:r>
      <w:r>
        <w:rPr>
          <w:color w:val="010101"/>
          <w:w w:val="110"/>
        </w:rPr>
        <w:t>le</w:t>
      </w:r>
      <w:r>
        <w:rPr>
          <w:color w:val="010101"/>
          <w:spacing w:val="40"/>
          <w:w w:val="110"/>
        </w:rPr>
        <w:t> </w:t>
      </w:r>
      <w:r>
        <w:rPr>
          <w:color w:val="010101"/>
          <w:w w:val="110"/>
        </w:rPr>
        <w:t>premier</w:t>
      </w:r>
      <w:r>
        <w:rPr>
          <w:color w:val="010101"/>
          <w:spacing w:val="40"/>
          <w:w w:val="110"/>
        </w:rPr>
        <w:t> </w:t>
      </w:r>
      <w:r>
        <w:rPr>
          <w:color w:val="010101"/>
          <w:w w:val="110"/>
        </w:rPr>
        <w:t>poste</w:t>
      </w:r>
      <w:r>
        <w:rPr>
          <w:color w:val="010101"/>
          <w:spacing w:val="40"/>
          <w:w w:val="110"/>
        </w:rPr>
        <w:t> </w:t>
      </w:r>
      <w:r>
        <w:rPr>
          <w:color w:val="010101"/>
          <w:w w:val="110"/>
        </w:rPr>
        <w:t>des</w:t>
      </w:r>
      <w:r>
        <w:rPr>
          <w:color w:val="010101"/>
          <w:spacing w:val="40"/>
          <w:w w:val="110"/>
        </w:rPr>
        <w:t> </w:t>
      </w:r>
      <w:r>
        <w:rPr>
          <w:color w:val="010101"/>
          <w:w w:val="110"/>
        </w:rPr>
        <w:t>recettes</w:t>
      </w:r>
      <w:r>
        <w:rPr>
          <w:color w:val="010101"/>
          <w:spacing w:val="40"/>
          <w:w w:val="110"/>
        </w:rPr>
        <w:t> </w:t>
      </w:r>
      <w:r>
        <w:rPr>
          <w:color w:val="010101"/>
          <w:w w:val="110"/>
        </w:rPr>
        <w:t>du</w:t>
      </w:r>
      <w:r>
        <w:rPr>
          <w:color w:val="010101"/>
          <w:spacing w:val="40"/>
          <w:w w:val="110"/>
        </w:rPr>
        <w:t> </w:t>
      </w:r>
      <w:r>
        <w:rPr>
          <w:color w:val="010101"/>
          <w:w w:val="110"/>
        </w:rPr>
        <w:t>budget</w:t>
      </w:r>
      <w:r>
        <w:rPr>
          <w:color w:val="010101"/>
          <w:spacing w:val="40"/>
          <w:w w:val="110"/>
        </w:rPr>
        <w:t> </w:t>
      </w:r>
      <w:r>
        <w:rPr>
          <w:color w:val="010101"/>
          <w:w w:val="110"/>
        </w:rPr>
        <w:t>general (39,57</w:t>
      </w:r>
      <w:r>
        <w:rPr>
          <w:color w:val="010101"/>
          <w:spacing w:val="-3"/>
          <w:w w:val="110"/>
        </w:rPr>
        <w:t> </w:t>
      </w:r>
      <w:r>
        <w:rPr>
          <w:color w:val="1A1A1A"/>
          <w:w w:val="110"/>
          <w:sz w:val="20"/>
        </w:rPr>
        <w:t>%)</w:t>
      </w:r>
      <w:r>
        <w:rPr>
          <w:color w:val="1A1A1A"/>
          <w:spacing w:val="40"/>
          <w:w w:val="110"/>
          <w:sz w:val="20"/>
        </w:rPr>
        <w:t> </w:t>
      </w:r>
      <w:r>
        <w:rPr>
          <w:color w:val="010101"/>
          <w:w w:val="110"/>
        </w:rPr>
        <w:t>suivi</w:t>
      </w:r>
      <w:r>
        <w:rPr>
          <w:color w:val="010101"/>
          <w:spacing w:val="40"/>
          <w:w w:val="110"/>
        </w:rPr>
        <w:t> </w:t>
      </w:r>
      <w:r>
        <w:rPr>
          <w:color w:val="010101"/>
          <w:w w:val="110"/>
        </w:rPr>
        <w:t>par</w:t>
      </w:r>
      <w:r>
        <w:rPr>
          <w:color w:val="010101"/>
          <w:spacing w:val="40"/>
          <w:w w:val="110"/>
        </w:rPr>
        <w:t> </w:t>
      </w:r>
      <w:r>
        <w:rPr>
          <w:color w:val="010101"/>
          <w:w w:val="110"/>
        </w:rPr>
        <w:t>les</w:t>
      </w:r>
      <w:r>
        <w:rPr>
          <w:color w:val="010101"/>
          <w:spacing w:val="40"/>
          <w:w w:val="110"/>
        </w:rPr>
        <w:t> </w:t>
      </w:r>
      <w:r>
        <w:rPr>
          <w:color w:val="010101"/>
          <w:w w:val="110"/>
        </w:rPr>
        <w:t>imp6ts</w:t>
      </w:r>
      <w:r>
        <w:rPr>
          <w:color w:val="010101"/>
          <w:spacing w:val="40"/>
          <w:w w:val="110"/>
        </w:rPr>
        <w:t> </w:t>
      </w:r>
      <w:r>
        <w:rPr>
          <w:color w:val="010101"/>
          <w:w w:val="110"/>
        </w:rPr>
        <w:t>directs</w:t>
      </w:r>
      <w:r>
        <w:rPr>
          <w:color w:val="010101"/>
          <w:spacing w:val="40"/>
          <w:w w:val="110"/>
        </w:rPr>
        <w:t> </w:t>
      </w:r>
      <w:r>
        <w:rPr>
          <w:color w:val="010101"/>
          <w:w w:val="110"/>
        </w:rPr>
        <w:t>et</w:t>
      </w:r>
      <w:r>
        <w:rPr>
          <w:color w:val="010101"/>
          <w:spacing w:val="40"/>
          <w:w w:val="110"/>
        </w:rPr>
        <w:t> </w:t>
      </w:r>
      <w:r>
        <w:rPr>
          <w:color w:val="010101"/>
          <w:w w:val="110"/>
        </w:rPr>
        <w:t>taxes</w:t>
      </w:r>
      <w:r>
        <w:rPr>
          <w:color w:val="010101"/>
          <w:spacing w:val="40"/>
          <w:w w:val="110"/>
        </w:rPr>
        <w:t> </w:t>
      </w:r>
      <w:r>
        <w:rPr>
          <w:color w:val="010101"/>
          <w:w w:val="110"/>
        </w:rPr>
        <w:t>assimilees</w:t>
      </w:r>
      <w:r>
        <w:rPr>
          <w:color w:val="010101"/>
          <w:spacing w:val="40"/>
          <w:w w:val="110"/>
        </w:rPr>
        <w:t> </w:t>
      </w:r>
      <w:r>
        <w:rPr>
          <w:color w:val="010101"/>
          <w:w w:val="110"/>
        </w:rPr>
        <w:t>(38,16 </w:t>
      </w:r>
      <w:r>
        <w:rPr>
          <w:color w:val="010101"/>
          <w:w w:val="110"/>
          <w:sz w:val="20"/>
        </w:rPr>
        <w:t>%),</w:t>
      </w:r>
      <w:r>
        <w:rPr>
          <w:color w:val="010101"/>
          <w:spacing w:val="40"/>
          <w:w w:val="110"/>
          <w:sz w:val="20"/>
        </w:rPr>
        <w:t> </w:t>
      </w:r>
      <w:r>
        <w:rPr>
          <w:color w:val="010101"/>
          <w:w w:val="110"/>
        </w:rPr>
        <w:t>les</w:t>
      </w:r>
      <w:r>
        <w:rPr>
          <w:color w:val="010101"/>
          <w:spacing w:val="40"/>
          <w:w w:val="110"/>
        </w:rPr>
        <w:t> </w:t>
      </w:r>
      <w:r>
        <w:rPr>
          <w:color w:val="010101"/>
          <w:w w:val="110"/>
        </w:rPr>
        <w:t>produits</w:t>
      </w:r>
      <w:r>
        <w:rPr>
          <w:color w:val="010101"/>
          <w:spacing w:val="40"/>
          <w:w w:val="110"/>
        </w:rPr>
        <w:t> </w:t>
      </w:r>
      <w:r>
        <w:rPr>
          <w:color w:val="010101"/>
          <w:w w:val="110"/>
        </w:rPr>
        <w:t>des monopoles</w:t>
      </w:r>
      <w:r>
        <w:rPr>
          <w:color w:val="010101"/>
          <w:w w:val="110"/>
        </w:rPr>
        <w:t> (6,11</w:t>
      </w:r>
      <w:r>
        <w:rPr>
          <w:color w:val="010101"/>
          <w:spacing w:val="-8"/>
          <w:w w:val="110"/>
        </w:rPr>
        <w:t> </w:t>
      </w:r>
      <w:r>
        <w:rPr>
          <w:color w:val="1A1A1A"/>
          <w:w w:val="110"/>
          <w:sz w:val="20"/>
        </w:rPr>
        <w:t>%),</w:t>
      </w:r>
      <w:r>
        <w:rPr>
          <w:color w:val="1A1A1A"/>
          <w:spacing w:val="40"/>
          <w:w w:val="110"/>
          <w:sz w:val="20"/>
        </w:rPr>
        <w:t> </w:t>
      </w:r>
      <w:r>
        <w:rPr>
          <w:color w:val="010101"/>
          <w:w w:val="110"/>
        </w:rPr>
        <w:t>les</w:t>
      </w:r>
      <w:r>
        <w:rPr>
          <w:color w:val="010101"/>
          <w:w w:val="110"/>
        </w:rPr>
        <w:t> droits</w:t>
      </w:r>
      <w:r>
        <w:rPr>
          <w:color w:val="010101"/>
          <w:w w:val="110"/>
        </w:rPr>
        <w:t> d'enregistrement</w:t>
      </w:r>
      <w:r>
        <w:rPr>
          <w:color w:val="010101"/>
          <w:w w:val="110"/>
        </w:rPr>
        <w:t> et</w:t>
      </w:r>
      <w:r>
        <w:rPr>
          <w:color w:val="010101"/>
          <w:w w:val="110"/>
        </w:rPr>
        <w:t> de</w:t>
      </w:r>
      <w:r>
        <w:rPr>
          <w:color w:val="010101"/>
          <w:w w:val="110"/>
        </w:rPr>
        <w:t> timbre</w:t>
      </w:r>
      <w:r>
        <w:rPr>
          <w:color w:val="010101"/>
          <w:w w:val="110"/>
        </w:rPr>
        <w:t> (5,96 </w:t>
      </w:r>
      <w:r>
        <w:rPr>
          <w:color w:val="1A1A1A"/>
          <w:w w:val="110"/>
          <w:sz w:val="20"/>
        </w:rPr>
        <w:t>%),</w:t>
      </w:r>
      <w:r>
        <w:rPr>
          <w:color w:val="1A1A1A"/>
          <w:w w:val="110"/>
          <w:sz w:val="20"/>
        </w:rPr>
        <w:t> </w:t>
      </w:r>
      <w:r>
        <w:rPr>
          <w:color w:val="010101"/>
          <w:w w:val="110"/>
        </w:rPr>
        <w:t>les</w:t>
      </w:r>
      <w:r>
        <w:rPr>
          <w:color w:val="010101"/>
          <w:w w:val="110"/>
        </w:rPr>
        <w:t> droits</w:t>
      </w:r>
      <w:r>
        <w:rPr>
          <w:color w:val="010101"/>
          <w:w w:val="110"/>
        </w:rPr>
        <w:t> de douane (5,71</w:t>
      </w:r>
      <w:r>
        <w:rPr>
          <w:color w:val="010101"/>
          <w:spacing w:val="-16"/>
          <w:w w:val="110"/>
        </w:rPr>
        <w:t> </w:t>
      </w:r>
      <w:r>
        <w:rPr>
          <w:color w:val="1A1A1A"/>
          <w:w w:val="110"/>
          <w:sz w:val="20"/>
        </w:rPr>
        <w:t>%),</w:t>
      </w:r>
      <w:r>
        <w:rPr>
          <w:color w:val="1A1A1A"/>
          <w:spacing w:val="40"/>
          <w:w w:val="110"/>
          <w:sz w:val="20"/>
        </w:rPr>
        <w:t> </w:t>
      </w:r>
      <w:r>
        <w:rPr>
          <w:color w:val="010101"/>
          <w:w w:val="110"/>
        </w:rPr>
        <w:t>les</w:t>
      </w:r>
      <w:r>
        <w:rPr>
          <w:color w:val="010101"/>
          <w:w w:val="110"/>
        </w:rPr>
        <w:t> recettes</w:t>
      </w:r>
      <w:r>
        <w:rPr>
          <w:color w:val="010101"/>
          <w:spacing w:val="40"/>
          <w:w w:val="110"/>
        </w:rPr>
        <w:t> </w:t>
      </w:r>
      <w:r>
        <w:rPr>
          <w:color w:val="010101"/>
          <w:w w:val="110"/>
        </w:rPr>
        <w:t>diverses</w:t>
      </w:r>
      <w:r>
        <w:rPr>
          <w:color w:val="010101"/>
          <w:spacing w:val="40"/>
          <w:w w:val="110"/>
        </w:rPr>
        <w:t> </w:t>
      </w:r>
      <w:r>
        <w:rPr>
          <w:color w:val="010101"/>
          <w:w w:val="110"/>
        </w:rPr>
        <w:t>(2,36 </w:t>
      </w:r>
      <w:r>
        <w:rPr>
          <w:color w:val="1A1A1A"/>
          <w:w w:val="110"/>
          <w:sz w:val="20"/>
        </w:rPr>
        <w:t>%),</w:t>
      </w:r>
      <w:r>
        <w:rPr>
          <w:color w:val="1A1A1A"/>
          <w:spacing w:val="40"/>
          <w:w w:val="110"/>
          <w:sz w:val="20"/>
        </w:rPr>
        <w:t> </w:t>
      </w:r>
      <w:r>
        <w:rPr>
          <w:color w:val="010101"/>
          <w:w w:val="110"/>
        </w:rPr>
        <w:t>les</w:t>
      </w:r>
      <w:r>
        <w:rPr>
          <w:color w:val="010101"/>
          <w:w w:val="110"/>
        </w:rPr>
        <w:t> produits</w:t>
      </w:r>
      <w:r>
        <w:rPr>
          <w:color w:val="010101"/>
          <w:spacing w:val="40"/>
          <w:w w:val="110"/>
        </w:rPr>
        <w:t> </w:t>
      </w:r>
      <w:r>
        <w:rPr>
          <w:color w:val="010101"/>
          <w:w w:val="110"/>
        </w:rPr>
        <w:t>de</w:t>
      </w:r>
      <w:r>
        <w:rPr>
          <w:color w:val="010101"/>
          <w:w w:val="110"/>
        </w:rPr>
        <w:t> cession</w:t>
      </w:r>
      <w:r>
        <w:rPr>
          <w:color w:val="010101"/>
          <w:w w:val="110"/>
        </w:rPr>
        <w:t> des</w:t>
      </w:r>
      <w:r>
        <w:rPr>
          <w:color w:val="010101"/>
          <w:w w:val="110"/>
        </w:rPr>
        <w:t> participations</w:t>
      </w:r>
      <w:r>
        <w:rPr>
          <w:color w:val="010101"/>
          <w:w w:val="110"/>
        </w:rPr>
        <w:t> de</w:t>
      </w:r>
      <w:r>
        <w:rPr>
          <w:color w:val="010101"/>
          <w:w w:val="110"/>
        </w:rPr>
        <w:t> l'Etat (1,63</w:t>
      </w:r>
      <w:r>
        <w:rPr>
          <w:color w:val="010101"/>
          <w:spacing w:val="-6"/>
          <w:w w:val="110"/>
        </w:rPr>
        <w:t> </w:t>
      </w:r>
      <w:r>
        <w:rPr>
          <w:color w:val="1A1A1A"/>
          <w:w w:val="110"/>
          <w:sz w:val="20"/>
        </w:rPr>
        <w:t>%),</w:t>
      </w:r>
      <w:r>
        <w:rPr>
          <w:color w:val="1A1A1A"/>
          <w:spacing w:val="40"/>
          <w:w w:val="110"/>
          <w:sz w:val="20"/>
        </w:rPr>
        <w:t> </w:t>
      </w:r>
      <w:r>
        <w:rPr>
          <w:color w:val="010101"/>
          <w:w w:val="110"/>
        </w:rPr>
        <w:t>les dons</w:t>
      </w:r>
      <w:r>
        <w:rPr>
          <w:color w:val="010101"/>
          <w:w w:val="110"/>
        </w:rPr>
        <w:t> et</w:t>
      </w:r>
      <w:r>
        <w:rPr>
          <w:color w:val="010101"/>
          <w:w w:val="110"/>
        </w:rPr>
        <w:t> legs (0,41</w:t>
      </w:r>
      <w:r>
        <w:rPr>
          <w:color w:val="010101"/>
          <w:spacing w:val="-17"/>
          <w:w w:val="110"/>
        </w:rPr>
        <w:t> </w:t>
      </w:r>
      <w:r>
        <w:rPr>
          <w:color w:val="1A1A1A"/>
          <w:w w:val="110"/>
          <w:sz w:val="20"/>
        </w:rPr>
        <w:t>%)</w:t>
      </w:r>
      <w:r>
        <w:rPr>
          <w:color w:val="1A1A1A"/>
          <w:w w:val="110"/>
          <w:sz w:val="20"/>
        </w:rPr>
        <w:t> </w:t>
      </w:r>
      <w:r>
        <w:rPr>
          <w:color w:val="010101"/>
          <w:w w:val="110"/>
        </w:rPr>
        <w:t>et</w:t>
      </w:r>
      <w:r>
        <w:rPr>
          <w:color w:val="010101"/>
          <w:w w:val="110"/>
        </w:rPr>
        <w:t> les produits</w:t>
      </w:r>
      <w:r>
        <w:rPr>
          <w:color w:val="010101"/>
          <w:w w:val="110"/>
        </w:rPr>
        <w:t> et revenus</w:t>
      </w:r>
      <w:r>
        <w:rPr>
          <w:color w:val="010101"/>
          <w:w w:val="110"/>
        </w:rPr>
        <w:t> du</w:t>
      </w:r>
      <w:r>
        <w:rPr>
          <w:color w:val="010101"/>
          <w:w w:val="110"/>
        </w:rPr>
        <w:t> domaine</w:t>
      </w:r>
      <w:r>
        <w:rPr>
          <w:color w:val="010101"/>
          <w:w w:val="110"/>
        </w:rPr>
        <w:t> (0,10</w:t>
      </w:r>
      <w:r>
        <w:rPr>
          <w:color w:val="010101"/>
          <w:spacing w:val="-3"/>
          <w:w w:val="110"/>
        </w:rPr>
        <w:t> </w:t>
      </w:r>
      <w:r>
        <w:rPr>
          <w:color w:val="1A1A1A"/>
          <w:w w:val="110"/>
          <w:sz w:val="20"/>
        </w:rPr>
        <w:t>%),</w:t>
      </w:r>
      <w:r>
        <w:rPr>
          <w:color w:val="1A1A1A"/>
          <w:w w:val="110"/>
          <w:sz w:val="20"/>
        </w:rPr>
        <w:t> </w:t>
      </w:r>
      <w:r>
        <w:rPr>
          <w:color w:val="010101"/>
          <w:w w:val="110"/>
        </w:rPr>
        <w:t>comme</w:t>
      </w:r>
      <w:r>
        <w:rPr>
          <w:color w:val="010101"/>
          <w:w w:val="110"/>
        </w:rPr>
        <w:t> le montre le graphique suivant </w:t>
      </w:r>
      <w:r>
        <w:rPr>
          <w:color w:val="1A1A1A"/>
          <w:w w:val="110"/>
        </w:rPr>
        <w:t>:</w:t>
      </w:r>
    </w:p>
    <w:p>
      <w:pPr>
        <w:spacing w:after="0" w:line="326" w:lineRule="auto"/>
        <w:sectPr>
          <w:pgSz w:w="11910" w:h="16840"/>
          <w:pgMar w:header="708" w:footer="958" w:top="980" w:bottom="1140" w:left="560" w:right="300"/>
        </w:sectPr>
      </w:pPr>
    </w:p>
    <w:p>
      <w:pPr>
        <w:pStyle w:val="BodyText"/>
        <w:spacing w:before="57"/>
        <w:jc w:val="left"/>
        <w:rPr>
          <w:sz w:val="20"/>
        </w:rPr>
      </w:pPr>
    </w:p>
    <w:p>
      <w:pPr>
        <w:pStyle w:val="BodyText"/>
        <w:ind w:left="306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499860" cy="4170045"/>
                <wp:effectExtent l="0" t="0" r="0" b="1904"/>
                <wp:docPr id="633" name="Group 6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3" name="Group 633"/>
                      <wpg:cNvGrpSpPr/>
                      <wpg:grpSpPr>
                        <a:xfrm>
                          <a:off x="0" y="0"/>
                          <a:ext cx="6499860" cy="4170045"/>
                          <a:chExt cx="6499860" cy="4170045"/>
                        </a:xfrm>
                      </wpg:grpSpPr>
                      <pic:pic>
                        <pic:nvPicPr>
                          <pic:cNvPr id="634" name="Image 634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65" y="56405"/>
                            <a:ext cx="6336860" cy="4098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5" name="Graphic 635"/>
                        <wps:cNvSpPr/>
                        <wps:spPr>
                          <a:xfrm>
                            <a:off x="0" y="0"/>
                            <a:ext cx="6499860" cy="4170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99860" h="4170045">
                                <a:moveTo>
                                  <a:pt x="6499860" y="4169664"/>
                                </a:moveTo>
                                <a:lnTo>
                                  <a:pt x="0" y="4169664"/>
                                </a:lnTo>
                                <a:lnTo>
                                  <a:pt x="0" y="0"/>
                                </a:lnTo>
                                <a:lnTo>
                                  <a:pt x="6499860" y="0"/>
                                </a:lnTo>
                                <a:lnTo>
                                  <a:pt x="6499860" y="4572"/>
                                </a:lnTo>
                                <a:lnTo>
                                  <a:pt x="10668" y="4572"/>
                                </a:lnTo>
                                <a:lnTo>
                                  <a:pt x="4572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4160520"/>
                                </a:lnTo>
                                <a:lnTo>
                                  <a:pt x="4572" y="4160520"/>
                                </a:lnTo>
                                <a:lnTo>
                                  <a:pt x="10668" y="4165092"/>
                                </a:lnTo>
                                <a:lnTo>
                                  <a:pt x="6499860" y="4165092"/>
                                </a:lnTo>
                                <a:lnTo>
                                  <a:pt x="6499860" y="4169664"/>
                                </a:lnTo>
                                <a:close/>
                              </a:path>
                              <a:path w="6499860" h="4170045">
                                <a:moveTo>
                                  <a:pt x="10668" y="9144"/>
                                </a:moveTo>
                                <a:lnTo>
                                  <a:pt x="4572" y="9144"/>
                                </a:lnTo>
                                <a:lnTo>
                                  <a:pt x="10668" y="4572"/>
                                </a:lnTo>
                                <a:lnTo>
                                  <a:pt x="10668" y="9144"/>
                                </a:lnTo>
                                <a:close/>
                              </a:path>
                              <a:path w="6499860" h="4170045">
                                <a:moveTo>
                                  <a:pt x="6490716" y="9144"/>
                                </a:moveTo>
                                <a:lnTo>
                                  <a:pt x="10668" y="9144"/>
                                </a:lnTo>
                                <a:lnTo>
                                  <a:pt x="10668" y="4572"/>
                                </a:lnTo>
                                <a:lnTo>
                                  <a:pt x="6490716" y="4572"/>
                                </a:lnTo>
                                <a:lnTo>
                                  <a:pt x="6490716" y="9144"/>
                                </a:lnTo>
                                <a:close/>
                              </a:path>
                              <a:path w="6499860" h="4170045">
                                <a:moveTo>
                                  <a:pt x="6490716" y="4165092"/>
                                </a:moveTo>
                                <a:lnTo>
                                  <a:pt x="6490716" y="4572"/>
                                </a:lnTo>
                                <a:lnTo>
                                  <a:pt x="6495288" y="9144"/>
                                </a:lnTo>
                                <a:lnTo>
                                  <a:pt x="6499860" y="9144"/>
                                </a:lnTo>
                                <a:lnTo>
                                  <a:pt x="6499860" y="4160520"/>
                                </a:lnTo>
                                <a:lnTo>
                                  <a:pt x="6495288" y="4160520"/>
                                </a:lnTo>
                                <a:lnTo>
                                  <a:pt x="6490716" y="4165092"/>
                                </a:lnTo>
                                <a:close/>
                              </a:path>
                              <a:path w="6499860" h="4170045">
                                <a:moveTo>
                                  <a:pt x="6499860" y="9144"/>
                                </a:moveTo>
                                <a:lnTo>
                                  <a:pt x="6495288" y="9144"/>
                                </a:lnTo>
                                <a:lnTo>
                                  <a:pt x="6490716" y="4572"/>
                                </a:lnTo>
                                <a:lnTo>
                                  <a:pt x="6499860" y="4572"/>
                                </a:lnTo>
                                <a:lnTo>
                                  <a:pt x="6499860" y="9144"/>
                                </a:lnTo>
                                <a:close/>
                              </a:path>
                              <a:path w="6499860" h="4170045">
                                <a:moveTo>
                                  <a:pt x="10668" y="4165092"/>
                                </a:moveTo>
                                <a:lnTo>
                                  <a:pt x="4572" y="4160520"/>
                                </a:lnTo>
                                <a:lnTo>
                                  <a:pt x="10668" y="4160520"/>
                                </a:lnTo>
                                <a:lnTo>
                                  <a:pt x="10668" y="4165092"/>
                                </a:lnTo>
                                <a:close/>
                              </a:path>
                              <a:path w="6499860" h="4170045">
                                <a:moveTo>
                                  <a:pt x="6490716" y="4165092"/>
                                </a:moveTo>
                                <a:lnTo>
                                  <a:pt x="10668" y="4165092"/>
                                </a:lnTo>
                                <a:lnTo>
                                  <a:pt x="10668" y="4160520"/>
                                </a:lnTo>
                                <a:lnTo>
                                  <a:pt x="6490716" y="4160520"/>
                                </a:lnTo>
                                <a:lnTo>
                                  <a:pt x="6490716" y="4165092"/>
                                </a:lnTo>
                                <a:close/>
                              </a:path>
                              <a:path w="6499860" h="4170045">
                                <a:moveTo>
                                  <a:pt x="6499860" y="4165092"/>
                                </a:moveTo>
                                <a:lnTo>
                                  <a:pt x="6490716" y="4165092"/>
                                </a:lnTo>
                                <a:lnTo>
                                  <a:pt x="6495288" y="4160520"/>
                                </a:lnTo>
                                <a:lnTo>
                                  <a:pt x="6499860" y="4160520"/>
                                </a:lnTo>
                                <a:lnTo>
                                  <a:pt x="6499860" y="41650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1.8pt;height:328.35pt;mso-position-horizontal-relative:char;mso-position-vertical-relative:line" id="docshapegroup587" coordorigin="0,0" coordsize="10236,6567">
                <v:shape style="position:absolute;left:88;top:88;width:9980;height:6454" type="#_x0000_t75" id="docshape588" stroked="false">
                  <v:imagedata r:id="rId331" o:title=""/>
                </v:shape>
                <v:shape style="position:absolute;left:0;top:0;width:10236;height:6567" id="docshape589" coordorigin="0,0" coordsize="10236,6567" path="m10236,6566l0,6566,0,0,10236,0,10236,7,17,7,7,14,17,14,17,6552,7,6552,17,6559,10236,6559,10236,6566xm17,14l7,14,17,7,17,14xm10222,14l17,14,17,7,10222,7,10222,14xm10222,6559l10222,7,10229,14,10236,14,10236,6552,10229,6552,10222,6559xm10236,14l10229,14,10222,7,10236,7,10236,14xm17,6559l7,6552,17,6552,17,6559xm10222,6559l17,6559,17,6552,10222,6552,10222,6559xm10236,6559l10222,6559,10229,6552,10236,6552,10236,6559xe" filled="true" fillcolor="#0070bf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numPr>
          <w:ilvl w:val="3"/>
          <w:numId w:val="8"/>
        </w:numPr>
        <w:tabs>
          <w:tab w:pos="1100" w:val="left" w:leader="none"/>
        </w:tabs>
        <w:spacing w:before="175"/>
        <w:ind w:left="1100" w:right="0" w:hanging="829"/>
        <w:jc w:val="both"/>
        <w:rPr>
          <w:b/>
          <w:i/>
          <w:sz w:val="24"/>
        </w:rPr>
      </w:pP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542544</wp:posOffset>
            </wp:positionH>
            <wp:positionV relativeFrom="paragraph">
              <wp:posOffset>420751</wp:posOffset>
            </wp:positionV>
            <wp:extent cx="121919" cy="121920"/>
            <wp:effectExtent l="0" t="0" r="0" b="0"/>
            <wp:wrapNone/>
            <wp:docPr id="636" name="Image 6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6" name="Image 636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color w:val="014B80"/>
          <w:w w:val="105"/>
          <w:sz w:val="24"/>
        </w:rPr>
        <w:t>lmpots</w:t>
      </w:r>
      <w:r>
        <w:rPr>
          <w:b/>
          <w:i/>
          <w:color w:val="014B80"/>
          <w:spacing w:val="9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directs</w:t>
      </w:r>
      <w:r>
        <w:rPr>
          <w:b/>
          <w:i/>
          <w:color w:val="014B80"/>
          <w:spacing w:val="6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et</w:t>
      </w:r>
      <w:r>
        <w:rPr>
          <w:b/>
          <w:i/>
          <w:color w:val="014B80"/>
          <w:spacing w:val="23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taxes</w:t>
      </w:r>
      <w:r>
        <w:rPr>
          <w:b/>
          <w:i/>
          <w:color w:val="014B80"/>
          <w:spacing w:val="3"/>
          <w:w w:val="105"/>
          <w:sz w:val="24"/>
        </w:rPr>
        <w:t> </w:t>
      </w:r>
      <w:r>
        <w:rPr>
          <w:b/>
          <w:i/>
          <w:color w:val="014B80"/>
          <w:spacing w:val="-2"/>
          <w:w w:val="105"/>
          <w:sz w:val="24"/>
        </w:rPr>
        <w:t>assimilees</w:t>
      </w:r>
    </w:p>
    <w:p>
      <w:pPr>
        <w:pStyle w:val="BodyText"/>
        <w:spacing w:before="4"/>
        <w:jc w:val="left"/>
        <w:rPr>
          <w:b/>
          <w:i/>
          <w:sz w:val="10"/>
        </w:rPr>
      </w:pPr>
    </w:p>
    <w:tbl>
      <w:tblPr>
        <w:tblW w:w="0" w:type="auto"/>
        <w:jc w:val="left"/>
        <w:tblInd w:w="5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62"/>
        <w:gridCol w:w="1106"/>
        <w:gridCol w:w="863"/>
      </w:tblGrid>
      <w:tr>
        <w:trPr>
          <w:trHeight w:val="671" w:hRule="atLeast"/>
        </w:trPr>
        <w:tc>
          <w:tcPr>
            <w:tcW w:w="8062" w:type="dxa"/>
          </w:tcPr>
          <w:p>
            <w:pPr>
              <w:pStyle w:val="TableParagraph"/>
              <w:tabs>
                <w:tab w:pos="532" w:val="left" w:leader="none"/>
                <w:tab w:pos="1558" w:val="left" w:leader="none"/>
                <w:tab w:pos="2051" w:val="left" w:leader="none"/>
                <w:tab w:pos="3024" w:val="left" w:leader="none"/>
                <w:tab w:pos="3580" w:val="left" w:leader="none"/>
                <w:tab w:pos="3983" w:val="left" w:leader="none"/>
                <w:tab w:pos="4952" w:val="left" w:leader="none"/>
                <w:tab w:pos="5905" w:val="left" w:leader="none"/>
                <w:tab w:pos="6253" w:val="left" w:leader="none"/>
              </w:tabs>
              <w:spacing w:line="324" w:lineRule="exact"/>
              <w:ind w:left="50"/>
              <w:rPr>
                <w:sz w:val="22"/>
              </w:rPr>
            </w:pPr>
            <w:r>
              <w:rPr>
                <w:color w:val="030303"/>
                <w:spacing w:val="-5"/>
                <w:w w:val="105"/>
                <w:sz w:val="22"/>
              </w:rPr>
              <w:t>Le</w:t>
            </w:r>
            <w:r>
              <w:rPr>
                <w:color w:val="030303"/>
                <w:sz w:val="22"/>
              </w:rPr>
              <w:tab/>
            </w:r>
            <w:r>
              <w:rPr>
                <w:color w:val="030303"/>
                <w:spacing w:val="-2"/>
                <w:w w:val="105"/>
                <w:sz w:val="22"/>
              </w:rPr>
              <w:t>produit</w:t>
            </w:r>
            <w:r>
              <w:rPr>
                <w:color w:val="030303"/>
                <w:sz w:val="22"/>
              </w:rPr>
              <w:tab/>
            </w:r>
            <w:r>
              <w:rPr>
                <w:color w:val="030303"/>
                <w:spacing w:val="-5"/>
                <w:w w:val="105"/>
                <w:sz w:val="22"/>
              </w:rPr>
              <w:t>de</w:t>
            </w:r>
            <w:r>
              <w:rPr>
                <w:color w:val="030303"/>
                <w:sz w:val="22"/>
              </w:rPr>
              <w:tab/>
            </w:r>
            <w:r>
              <w:rPr>
                <w:color w:val="030303"/>
                <w:spacing w:val="-2"/>
                <w:w w:val="105"/>
                <w:sz w:val="22"/>
              </w:rPr>
              <w:t>l'imp6t</w:t>
            </w:r>
            <w:r>
              <w:rPr>
                <w:color w:val="030303"/>
                <w:sz w:val="22"/>
              </w:rPr>
              <w:tab/>
            </w:r>
            <w:r>
              <w:rPr>
                <w:color w:val="030303"/>
                <w:spacing w:val="-5"/>
                <w:w w:val="105"/>
                <w:sz w:val="22"/>
              </w:rPr>
              <w:t>sur</w:t>
            </w:r>
            <w:r>
              <w:rPr>
                <w:color w:val="030303"/>
                <w:sz w:val="22"/>
              </w:rPr>
              <w:tab/>
            </w:r>
            <w:r>
              <w:rPr>
                <w:color w:val="030303"/>
                <w:spacing w:val="-5"/>
                <w:w w:val="105"/>
                <w:sz w:val="22"/>
              </w:rPr>
              <w:t>le</w:t>
            </w:r>
            <w:r>
              <w:rPr>
                <w:color w:val="030303"/>
                <w:sz w:val="22"/>
              </w:rPr>
              <w:tab/>
            </w:r>
            <w:r>
              <w:rPr>
                <w:color w:val="030303"/>
                <w:spacing w:val="-2"/>
                <w:w w:val="105"/>
                <w:sz w:val="22"/>
              </w:rPr>
              <w:t>revenu</w:t>
            </w:r>
            <w:r>
              <w:rPr>
                <w:color w:val="030303"/>
                <w:sz w:val="22"/>
              </w:rPr>
              <w:tab/>
            </w:r>
            <w:r>
              <w:rPr>
                <w:color w:val="030303"/>
                <w:spacing w:val="-2"/>
                <w:w w:val="105"/>
                <w:sz w:val="22"/>
              </w:rPr>
              <w:t>s'eleve</w:t>
            </w:r>
            <w:r>
              <w:rPr>
                <w:color w:val="030303"/>
                <w:sz w:val="22"/>
              </w:rPr>
              <w:tab/>
            </w:r>
            <w:r>
              <w:rPr>
                <w:color w:val="030303"/>
                <w:spacing w:val="-10"/>
                <w:w w:val="105"/>
                <w:sz w:val="29"/>
              </w:rPr>
              <w:t>a</w:t>
            </w:r>
            <w:r>
              <w:rPr>
                <w:color w:val="030303"/>
                <w:sz w:val="29"/>
              </w:rPr>
              <w:tab/>
            </w:r>
            <w:r>
              <w:rPr>
                <w:color w:val="030303"/>
                <w:w w:val="105"/>
                <w:sz w:val="22"/>
              </w:rPr>
              <w:t>61</w:t>
            </w:r>
            <w:r>
              <w:rPr>
                <w:color w:val="030303"/>
                <w:spacing w:val="-16"/>
                <w:w w:val="105"/>
                <w:sz w:val="22"/>
              </w:rPr>
              <w:t> </w:t>
            </w:r>
            <w:r>
              <w:rPr>
                <w:color w:val="030303"/>
                <w:w w:val="105"/>
                <w:sz w:val="22"/>
              </w:rPr>
              <w:t>010 686</w:t>
            </w:r>
            <w:r>
              <w:rPr>
                <w:color w:val="030303"/>
                <w:spacing w:val="27"/>
                <w:w w:val="105"/>
                <w:sz w:val="22"/>
              </w:rPr>
              <w:t> </w:t>
            </w:r>
            <w:r>
              <w:rPr>
                <w:color w:val="030303"/>
                <w:spacing w:val="-5"/>
                <w:w w:val="105"/>
                <w:sz w:val="22"/>
              </w:rPr>
              <w:t>000</w:t>
            </w:r>
          </w:p>
          <w:p>
            <w:pPr>
              <w:pStyle w:val="TableParagraph"/>
              <w:spacing w:before="35"/>
              <w:ind w:left="52"/>
              <w:rPr>
                <w:sz w:val="22"/>
              </w:rPr>
            </w:pPr>
            <w:r>
              <w:rPr>
                <w:color w:val="030303"/>
                <w:w w:val="110"/>
                <w:sz w:val="22"/>
              </w:rPr>
              <w:t>52</w:t>
            </w:r>
            <w:r>
              <w:rPr>
                <w:color w:val="030303"/>
                <w:spacing w:val="-17"/>
                <w:w w:val="110"/>
                <w:sz w:val="22"/>
              </w:rPr>
              <w:t> </w:t>
            </w:r>
            <w:r>
              <w:rPr>
                <w:color w:val="030303"/>
                <w:w w:val="110"/>
                <w:sz w:val="22"/>
              </w:rPr>
              <w:t>881</w:t>
            </w:r>
            <w:r>
              <w:rPr>
                <w:color w:val="030303"/>
                <w:spacing w:val="-17"/>
                <w:w w:val="110"/>
                <w:sz w:val="22"/>
              </w:rPr>
              <w:t> </w:t>
            </w:r>
            <w:r>
              <w:rPr>
                <w:color w:val="030303"/>
                <w:w w:val="110"/>
                <w:sz w:val="22"/>
              </w:rPr>
              <w:t>550</w:t>
            </w:r>
            <w:r>
              <w:rPr>
                <w:color w:val="030303"/>
                <w:spacing w:val="24"/>
                <w:w w:val="110"/>
                <w:sz w:val="22"/>
              </w:rPr>
              <w:t> </w:t>
            </w:r>
            <w:r>
              <w:rPr>
                <w:color w:val="030303"/>
                <w:w w:val="110"/>
                <w:sz w:val="22"/>
              </w:rPr>
              <w:t>000</w:t>
            </w:r>
            <w:r>
              <w:rPr>
                <w:color w:val="030303"/>
                <w:spacing w:val="70"/>
                <w:w w:val="110"/>
                <w:sz w:val="22"/>
              </w:rPr>
              <w:t> </w:t>
            </w:r>
            <w:r>
              <w:rPr>
                <w:color w:val="030303"/>
                <w:w w:val="110"/>
                <w:sz w:val="22"/>
              </w:rPr>
              <w:t>dirhams en</w:t>
            </w:r>
            <w:r>
              <w:rPr>
                <w:color w:val="030303"/>
                <w:spacing w:val="-9"/>
                <w:w w:val="110"/>
                <w:sz w:val="22"/>
              </w:rPr>
              <w:t> </w:t>
            </w:r>
            <w:r>
              <w:rPr>
                <w:color w:val="030303"/>
                <w:w w:val="110"/>
                <w:sz w:val="22"/>
              </w:rPr>
              <w:t>2024,</w:t>
            </w:r>
            <w:r>
              <w:rPr>
                <w:color w:val="030303"/>
                <w:spacing w:val="-5"/>
                <w:w w:val="110"/>
                <w:sz w:val="22"/>
              </w:rPr>
              <w:t> </w:t>
            </w:r>
            <w:r>
              <w:rPr>
                <w:color w:val="030303"/>
                <w:w w:val="110"/>
                <w:sz w:val="22"/>
              </w:rPr>
              <w:t>soit</w:t>
            </w:r>
            <w:r>
              <w:rPr>
                <w:color w:val="030303"/>
                <w:spacing w:val="-5"/>
                <w:w w:val="110"/>
                <w:sz w:val="22"/>
              </w:rPr>
              <w:t> </w:t>
            </w:r>
            <w:r>
              <w:rPr>
                <w:color w:val="030303"/>
                <w:w w:val="110"/>
                <w:sz w:val="22"/>
              </w:rPr>
              <w:t>une</w:t>
            </w:r>
            <w:r>
              <w:rPr>
                <w:color w:val="030303"/>
                <w:spacing w:val="-10"/>
                <w:w w:val="110"/>
                <w:sz w:val="22"/>
              </w:rPr>
              <w:t> </w:t>
            </w:r>
            <w:r>
              <w:rPr>
                <w:color w:val="030303"/>
                <w:w w:val="110"/>
                <w:sz w:val="22"/>
              </w:rPr>
              <w:t>augmentation</w:t>
            </w:r>
            <w:r>
              <w:rPr>
                <w:color w:val="030303"/>
                <w:spacing w:val="9"/>
                <w:w w:val="110"/>
                <w:sz w:val="22"/>
              </w:rPr>
              <w:t> </w:t>
            </w:r>
            <w:r>
              <w:rPr>
                <w:color w:val="030303"/>
                <w:w w:val="110"/>
                <w:sz w:val="22"/>
              </w:rPr>
              <w:t>de</w:t>
            </w:r>
            <w:r>
              <w:rPr>
                <w:color w:val="030303"/>
                <w:spacing w:val="-26"/>
                <w:w w:val="110"/>
                <w:sz w:val="22"/>
              </w:rPr>
              <w:t> </w:t>
            </w:r>
            <w:r>
              <w:rPr>
                <w:color w:val="030303"/>
                <w:w w:val="110"/>
                <w:sz w:val="22"/>
              </w:rPr>
              <w:t>15,37</w:t>
            </w:r>
            <w:r>
              <w:rPr>
                <w:color w:val="030303"/>
                <w:spacing w:val="-4"/>
                <w:w w:val="110"/>
                <w:sz w:val="22"/>
              </w:rPr>
              <w:t> </w:t>
            </w:r>
            <w:r>
              <w:rPr>
                <w:color w:val="030303"/>
                <w:w w:val="110"/>
                <w:sz w:val="22"/>
              </w:rPr>
              <w:t>%</w:t>
            </w:r>
            <w:r>
              <w:rPr>
                <w:color w:val="030303"/>
                <w:spacing w:val="-16"/>
                <w:w w:val="110"/>
                <w:sz w:val="22"/>
              </w:rPr>
              <w:t> </w:t>
            </w:r>
            <w:r>
              <w:rPr>
                <w:color w:val="1C1C1C"/>
                <w:spacing w:val="-10"/>
                <w:w w:val="110"/>
                <w:sz w:val="22"/>
              </w:rPr>
              <w:t>.</w:t>
            </w:r>
          </w:p>
        </w:tc>
        <w:tc>
          <w:tcPr>
            <w:tcW w:w="1106" w:type="dxa"/>
          </w:tcPr>
          <w:p>
            <w:pPr>
              <w:pStyle w:val="TableParagraph"/>
              <w:spacing w:before="56"/>
              <w:ind w:left="46" w:right="47"/>
              <w:jc w:val="center"/>
              <w:rPr>
                <w:sz w:val="22"/>
              </w:rPr>
            </w:pPr>
            <w:r>
              <w:rPr>
                <w:color w:val="030303"/>
                <w:spacing w:val="-2"/>
                <w:w w:val="110"/>
                <w:sz w:val="22"/>
              </w:rPr>
              <w:t>dirhams</w:t>
            </w:r>
          </w:p>
        </w:tc>
        <w:tc>
          <w:tcPr>
            <w:tcW w:w="863" w:type="dxa"/>
          </w:tcPr>
          <w:p>
            <w:pPr>
              <w:pStyle w:val="TableParagraph"/>
              <w:spacing w:before="56"/>
              <w:ind w:left="58" w:right="4"/>
              <w:jc w:val="center"/>
              <w:rPr>
                <w:sz w:val="22"/>
              </w:rPr>
            </w:pPr>
            <w:r>
              <w:rPr>
                <w:color w:val="030303"/>
                <w:spacing w:val="-2"/>
                <w:w w:val="115"/>
                <w:sz w:val="22"/>
              </w:rPr>
              <w:t>contre</w:t>
            </w:r>
          </w:p>
        </w:tc>
      </w:tr>
      <w:tr>
        <w:trPr>
          <w:trHeight w:val="671" w:hRule="atLeast"/>
        </w:trPr>
        <w:tc>
          <w:tcPr>
            <w:tcW w:w="8062" w:type="dxa"/>
          </w:tcPr>
          <w:p>
            <w:pPr>
              <w:pStyle w:val="TableParagraph"/>
              <w:tabs>
                <w:tab w:pos="512" w:val="left" w:leader="none"/>
                <w:tab w:pos="1515" w:val="left" w:leader="none"/>
                <w:tab w:pos="2933" w:val="left" w:leader="none"/>
                <w:tab w:pos="3469" w:val="left" w:leader="none"/>
                <w:tab w:pos="3957" w:val="left" w:leader="none"/>
                <w:tab w:pos="5043" w:val="left" w:leader="none"/>
                <w:tab w:pos="5977" w:val="left" w:leader="none"/>
                <w:tab w:pos="6299" w:val="left" w:leader="none"/>
              </w:tabs>
              <w:spacing w:before="50"/>
              <w:ind w:left="54"/>
              <w:rPr>
                <w:sz w:val="22"/>
              </w:rPr>
            </w:pPr>
            <w:r>
              <w:rPr>
                <w:color w:val="030303"/>
                <w:spacing w:val="-5"/>
                <w:w w:val="105"/>
                <w:sz w:val="22"/>
              </w:rPr>
              <w:t>Le</w:t>
            </w:r>
            <w:r>
              <w:rPr>
                <w:color w:val="030303"/>
                <w:sz w:val="22"/>
              </w:rPr>
              <w:tab/>
            </w:r>
            <w:r>
              <w:rPr>
                <w:color w:val="030303"/>
                <w:spacing w:val="-2"/>
                <w:w w:val="105"/>
                <w:sz w:val="22"/>
              </w:rPr>
              <w:t>produit</w:t>
            </w:r>
            <w:r>
              <w:rPr>
                <w:color w:val="030303"/>
                <w:sz w:val="22"/>
              </w:rPr>
              <w:tab/>
            </w:r>
            <w:r>
              <w:rPr>
                <w:color w:val="030303"/>
                <w:w w:val="105"/>
                <w:sz w:val="22"/>
              </w:rPr>
              <w:t>de</w:t>
            </w:r>
            <w:r>
              <w:rPr>
                <w:color w:val="030303"/>
                <w:spacing w:val="43"/>
                <w:w w:val="105"/>
                <w:sz w:val="22"/>
              </w:rPr>
              <w:t>  </w:t>
            </w:r>
            <w:r>
              <w:rPr>
                <w:color w:val="030303"/>
                <w:spacing w:val="-2"/>
                <w:w w:val="105"/>
                <w:sz w:val="22"/>
              </w:rPr>
              <w:t>l'imp6t</w:t>
            </w:r>
            <w:r>
              <w:rPr>
                <w:color w:val="030303"/>
                <w:sz w:val="22"/>
              </w:rPr>
              <w:tab/>
            </w:r>
            <w:r>
              <w:rPr>
                <w:color w:val="030303"/>
                <w:spacing w:val="-5"/>
                <w:w w:val="105"/>
                <w:sz w:val="22"/>
              </w:rPr>
              <w:t>sur</w:t>
            </w:r>
            <w:r>
              <w:rPr>
                <w:color w:val="030303"/>
                <w:sz w:val="22"/>
              </w:rPr>
              <w:tab/>
            </w:r>
            <w:r>
              <w:rPr>
                <w:color w:val="030303"/>
                <w:spacing w:val="-5"/>
                <w:w w:val="105"/>
                <w:sz w:val="22"/>
              </w:rPr>
              <w:t>les</w:t>
            </w:r>
            <w:r>
              <w:rPr>
                <w:color w:val="030303"/>
                <w:sz w:val="22"/>
              </w:rPr>
              <w:tab/>
            </w:r>
            <w:r>
              <w:rPr>
                <w:color w:val="030303"/>
                <w:spacing w:val="-2"/>
                <w:w w:val="105"/>
                <w:sz w:val="22"/>
              </w:rPr>
              <w:t>societes</w:t>
            </w:r>
            <w:r>
              <w:rPr>
                <w:color w:val="030303"/>
                <w:sz w:val="22"/>
              </w:rPr>
              <w:tab/>
            </w:r>
            <w:r>
              <w:rPr>
                <w:color w:val="030303"/>
                <w:spacing w:val="-2"/>
                <w:w w:val="105"/>
                <w:sz w:val="22"/>
              </w:rPr>
              <w:t>s'eleve</w:t>
            </w:r>
            <w:r>
              <w:rPr>
                <w:color w:val="030303"/>
                <w:sz w:val="22"/>
              </w:rPr>
              <w:tab/>
            </w:r>
            <w:r>
              <w:rPr>
                <w:color w:val="030303"/>
                <w:spacing w:val="-10"/>
                <w:sz w:val="29"/>
              </w:rPr>
              <w:t>a</w:t>
            </w:r>
            <w:r>
              <w:rPr>
                <w:color w:val="030303"/>
                <w:sz w:val="29"/>
              </w:rPr>
              <w:tab/>
            </w:r>
            <w:r>
              <w:rPr>
                <w:color w:val="030303"/>
                <w:sz w:val="22"/>
              </w:rPr>
              <w:t>74</w:t>
            </w:r>
            <w:r>
              <w:rPr>
                <w:color w:val="030303"/>
                <w:spacing w:val="42"/>
                <w:w w:val="105"/>
                <w:sz w:val="22"/>
              </w:rPr>
              <w:t> </w:t>
            </w:r>
            <w:r>
              <w:rPr>
                <w:color w:val="030303"/>
                <w:w w:val="105"/>
                <w:sz w:val="22"/>
              </w:rPr>
              <w:t>156</w:t>
            </w:r>
            <w:r>
              <w:rPr>
                <w:color w:val="030303"/>
                <w:spacing w:val="-7"/>
                <w:w w:val="105"/>
                <w:sz w:val="22"/>
              </w:rPr>
              <w:t> </w:t>
            </w:r>
            <w:r>
              <w:rPr>
                <w:color w:val="030303"/>
                <w:w w:val="105"/>
                <w:sz w:val="22"/>
              </w:rPr>
              <w:t>857</w:t>
            </w:r>
            <w:r>
              <w:rPr>
                <w:color w:val="030303"/>
                <w:spacing w:val="-10"/>
                <w:w w:val="105"/>
                <w:sz w:val="22"/>
              </w:rPr>
              <w:t> </w:t>
            </w:r>
            <w:r>
              <w:rPr>
                <w:color w:val="030303"/>
                <w:spacing w:val="-5"/>
                <w:w w:val="105"/>
                <w:sz w:val="22"/>
              </w:rPr>
              <w:t>000</w:t>
            </w:r>
          </w:p>
          <w:p>
            <w:pPr>
              <w:pStyle w:val="TableParagraph"/>
              <w:spacing w:line="233" w:lineRule="exact" w:before="35"/>
              <w:ind w:left="52"/>
              <w:rPr>
                <w:sz w:val="22"/>
              </w:rPr>
            </w:pPr>
            <w:r>
              <w:rPr>
                <w:color w:val="030303"/>
                <w:w w:val="110"/>
                <w:sz w:val="22"/>
              </w:rPr>
              <w:t>61</w:t>
            </w:r>
            <w:r>
              <w:rPr>
                <w:color w:val="030303"/>
                <w:spacing w:val="-17"/>
                <w:w w:val="110"/>
                <w:sz w:val="22"/>
              </w:rPr>
              <w:t> </w:t>
            </w:r>
            <w:r>
              <w:rPr>
                <w:color w:val="030303"/>
                <w:w w:val="110"/>
                <w:sz w:val="22"/>
              </w:rPr>
              <w:t>067</w:t>
            </w:r>
            <w:r>
              <w:rPr>
                <w:color w:val="030303"/>
                <w:spacing w:val="31"/>
                <w:w w:val="110"/>
                <w:sz w:val="22"/>
              </w:rPr>
              <w:t> </w:t>
            </w:r>
            <w:r>
              <w:rPr>
                <w:color w:val="030303"/>
                <w:w w:val="110"/>
                <w:sz w:val="22"/>
              </w:rPr>
              <w:t>656</w:t>
            </w:r>
            <w:r>
              <w:rPr>
                <w:color w:val="030303"/>
                <w:spacing w:val="33"/>
                <w:w w:val="110"/>
                <w:sz w:val="22"/>
              </w:rPr>
              <w:t> </w:t>
            </w:r>
            <w:r>
              <w:rPr>
                <w:color w:val="030303"/>
                <w:w w:val="110"/>
                <w:sz w:val="22"/>
              </w:rPr>
              <w:t>000</w:t>
            </w:r>
            <w:r>
              <w:rPr>
                <w:color w:val="030303"/>
                <w:spacing w:val="78"/>
                <w:w w:val="110"/>
                <w:sz w:val="22"/>
              </w:rPr>
              <w:t> </w:t>
            </w:r>
            <w:r>
              <w:rPr>
                <w:color w:val="030303"/>
                <w:w w:val="110"/>
                <w:sz w:val="22"/>
              </w:rPr>
              <w:t>dirhams en</w:t>
            </w:r>
            <w:r>
              <w:rPr>
                <w:color w:val="030303"/>
                <w:spacing w:val="-12"/>
                <w:w w:val="110"/>
                <w:sz w:val="22"/>
              </w:rPr>
              <w:t> </w:t>
            </w:r>
            <w:r>
              <w:rPr>
                <w:color w:val="030303"/>
                <w:w w:val="110"/>
                <w:sz w:val="22"/>
              </w:rPr>
              <w:t>2024,</w:t>
            </w:r>
            <w:r>
              <w:rPr>
                <w:color w:val="030303"/>
                <w:spacing w:val="-9"/>
                <w:w w:val="110"/>
                <w:sz w:val="22"/>
              </w:rPr>
              <w:t> </w:t>
            </w:r>
            <w:r>
              <w:rPr>
                <w:color w:val="030303"/>
                <w:w w:val="110"/>
                <w:sz w:val="22"/>
              </w:rPr>
              <w:t>soit</w:t>
            </w:r>
            <w:r>
              <w:rPr>
                <w:color w:val="030303"/>
                <w:spacing w:val="-9"/>
                <w:w w:val="110"/>
                <w:sz w:val="22"/>
              </w:rPr>
              <w:t> </w:t>
            </w:r>
            <w:r>
              <w:rPr>
                <w:color w:val="030303"/>
                <w:w w:val="110"/>
                <w:sz w:val="22"/>
              </w:rPr>
              <w:t>une</w:t>
            </w:r>
            <w:r>
              <w:rPr>
                <w:color w:val="030303"/>
                <w:spacing w:val="-14"/>
                <w:w w:val="110"/>
                <w:sz w:val="22"/>
              </w:rPr>
              <w:t> </w:t>
            </w:r>
            <w:r>
              <w:rPr>
                <w:color w:val="030303"/>
                <w:w w:val="110"/>
                <w:sz w:val="22"/>
              </w:rPr>
              <w:t>augmentation</w:t>
            </w:r>
            <w:r>
              <w:rPr>
                <w:color w:val="030303"/>
                <w:spacing w:val="3"/>
                <w:w w:val="110"/>
                <w:sz w:val="22"/>
              </w:rPr>
              <w:t> </w:t>
            </w:r>
            <w:r>
              <w:rPr>
                <w:color w:val="030303"/>
                <w:w w:val="110"/>
                <w:sz w:val="22"/>
              </w:rPr>
              <w:t>de</w:t>
            </w:r>
            <w:r>
              <w:rPr>
                <w:color w:val="030303"/>
                <w:spacing w:val="-16"/>
                <w:w w:val="110"/>
                <w:sz w:val="22"/>
              </w:rPr>
              <w:t> </w:t>
            </w:r>
            <w:r>
              <w:rPr>
                <w:color w:val="030303"/>
                <w:w w:val="110"/>
                <w:sz w:val="22"/>
              </w:rPr>
              <w:t>21,43</w:t>
            </w:r>
            <w:r>
              <w:rPr>
                <w:color w:val="030303"/>
                <w:spacing w:val="-7"/>
                <w:w w:val="110"/>
                <w:sz w:val="22"/>
              </w:rPr>
              <w:t> </w:t>
            </w:r>
            <w:r>
              <w:rPr>
                <w:color w:val="030303"/>
                <w:spacing w:val="-5"/>
                <w:w w:val="110"/>
                <w:sz w:val="22"/>
              </w:rPr>
              <w:t>%.</w:t>
            </w:r>
          </w:p>
        </w:tc>
        <w:tc>
          <w:tcPr>
            <w:tcW w:w="1106" w:type="dxa"/>
          </w:tcPr>
          <w:p>
            <w:pPr>
              <w:pStyle w:val="TableParagraph"/>
              <w:spacing w:before="115"/>
              <w:ind w:left="47" w:right="1"/>
              <w:jc w:val="center"/>
              <w:rPr>
                <w:sz w:val="22"/>
              </w:rPr>
            </w:pPr>
            <w:r>
              <w:rPr>
                <w:color w:val="030303"/>
                <w:spacing w:val="-2"/>
                <w:w w:val="110"/>
                <w:sz w:val="22"/>
              </w:rPr>
              <w:t>dirhams</w:t>
            </w:r>
          </w:p>
        </w:tc>
        <w:tc>
          <w:tcPr>
            <w:tcW w:w="863" w:type="dxa"/>
          </w:tcPr>
          <w:p>
            <w:pPr>
              <w:pStyle w:val="TableParagraph"/>
              <w:spacing w:before="115"/>
              <w:ind w:left="58"/>
              <w:jc w:val="center"/>
              <w:rPr>
                <w:sz w:val="22"/>
              </w:rPr>
            </w:pPr>
            <w:r>
              <w:rPr>
                <w:color w:val="030303"/>
                <w:spacing w:val="-2"/>
                <w:w w:val="115"/>
                <w:sz w:val="22"/>
              </w:rPr>
              <w:t>contre</w:t>
            </w:r>
          </w:p>
        </w:tc>
      </w:tr>
    </w:tbl>
    <w:p>
      <w:pPr>
        <w:pStyle w:val="ListParagraph"/>
        <w:numPr>
          <w:ilvl w:val="3"/>
          <w:numId w:val="8"/>
        </w:numPr>
        <w:tabs>
          <w:tab w:pos="1143" w:val="left" w:leader="none"/>
        </w:tabs>
        <w:spacing w:line="240" w:lineRule="auto" w:before="171" w:after="0"/>
        <w:ind w:left="1143" w:right="0" w:hanging="872"/>
        <w:jc w:val="both"/>
        <w:rPr>
          <w:b/>
          <w:i/>
          <w:sz w:val="24"/>
        </w:rPr>
      </w:pP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542544</wp:posOffset>
            </wp:positionH>
            <wp:positionV relativeFrom="paragraph">
              <wp:posOffset>-331948</wp:posOffset>
            </wp:positionV>
            <wp:extent cx="121919" cy="121920"/>
            <wp:effectExtent l="0" t="0" r="0" b="0"/>
            <wp:wrapNone/>
            <wp:docPr id="637" name="Image 6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7" name="Image 637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color w:val="014B80"/>
          <w:w w:val="105"/>
          <w:sz w:val="24"/>
        </w:rPr>
        <w:t>lmpots</w:t>
      </w:r>
      <w:r>
        <w:rPr>
          <w:b/>
          <w:i/>
          <w:color w:val="014B80"/>
          <w:spacing w:val="15"/>
          <w:w w:val="105"/>
          <w:sz w:val="24"/>
        </w:rPr>
        <w:t> </w:t>
      </w:r>
      <w:r>
        <w:rPr>
          <w:b/>
          <w:i/>
          <w:color w:val="014B80"/>
          <w:spacing w:val="-2"/>
          <w:w w:val="105"/>
          <w:sz w:val="24"/>
        </w:rPr>
        <w:t>indirects</w:t>
      </w:r>
    </w:p>
    <w:p>
      <w:pPr>
        <w:pStyle w:val="BodyText"/>
        <w:spacing w:before="175"/>
        <w:ind w:left="298"/>
        <w:jc w:val="left"/>
      </w:pPr>
      <w:r>
        <w:rPr>
          <w:color w:val="030303"/>
          <w:w w:val="110"/>
        </w:rPr>
        <w:t>Les</w:t>
      </w:r>
      <w:r>
        <w:rPr>
          <w:color w:val="030303"/>
          <w:spacing w:val="4"/>
          <w:w w:val="110"/>
        </w:rPr>
        <w:t> </w:t>
      </w:r>
      <w:r>
        <w:rPr>
          <w:color w:val="030303"/>
          <w:w w:val="110"/>
        </w:rPr>
        <w:t>postes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plus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importants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9"/>
          <w:w w:val="110"/>
        </w:rPr>
        <w:t> </w:t>
      </w:r>
      <w:r>
        <w:rPr>
          <w:color w:val="030303"/>
          <w:w w:val="110"/>
        </w:rPr>
        <w:t>ces</w:t>
      </w:r>
      <w:r>
        <w:rPr>
          <w:color w:val="030303"/>
          <w:spacing w:val="3"/>
          <w:w w:val="110"/>
        </w:rPr>
        <w:t> </w:t>
      </w:r>
      <w:r>
        <w:rPr>
          <w:color w:val="030303"/>
          <w:w w:val="110"/>
        </w:rPr>
        <w:t>imp6ts</w:t>
      </w:r>
      <w:r>
        <w:rPr>
          <w:color w:val="030303"/>
          <w:spacing w:val="9"/>
          <w:w w:val="110"/>
        </w:rPr>
        <w:t> </w:t>
      </w:r>
      <w:r>
        <w:rPr>
          <w:color w:val="030303"/>
          <w:w w:val="110"/>
        </w:rPr>
        <w:t>connaissent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evolutions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ci-apres</w:t>
      </w:r>
      <w:r>
        <w:rPr>
          <w:color w:val="030303"/>
          <w:spacing w:val="9"/>
          <w:w w:val="110"/>
        </w:rPr>
        <w:t> </w:t>
      </w:r>
      <w:r>
        <w:rPr>
          <w:color w:val="1C1C1C"/>
          <w:spacing w:val="-10"/>
          <w:w w:val="110"/>
        </w:rPr>
        <w:t>:</w:t>
      </w:r>
    </w:p>
    <w:p>
      <w:pPr>
        <w:pStyle w:val="BodyText"/>
        <w:spacing w:line="242" w:lineRule="auto" w:before="144"/>
        <w:ind w:left="580" w:right="530" w:hanging="287"/>
      </w:pPr>
      <w:r>
        <w:rPr/>
        <w:drawing>
          <wp:inline distT="0" distB="0" distL="0" distR="0">
            <wp:extent cx="121920" cy="121919"/>
            <wp:effectExtent l="0" t="0" r="0" b="0"/>
            <wp:docPr id="638" name="Image 6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8" name="Image 638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2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05"/>
          <w:position w:val="2"/>
          <w:sz w:val="20"/>
        </w:rPr>
        <w:t> </w:t>
      </w:r>
      <w:r>
        <w:rPr>
          <w:color w:val="030303"/>
          <w:w w:val="105"/>
          <w:position w:val="2"/>
        </w:rPr>
        <w:t>Le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produit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de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la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TVA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  <w:sz w:val="29"/>
        </w:rPr>
        <w:t>a</w:t>
      </w:r>
      <w:r>
        <w:rPr>
          <w:color w:val="030303"/>
          <w:spacing w:val="40"/>
          <w:w w:val="105"/>
          <w:position w:val="2"/>
          <w:sz w:val="29"/>
        </w:rPr>
        <w:t> </w:t>
      </w:r>
      <w:r>
        <w:rPr>
          <w:color w:val="030303"/>
          <w:w w:val="105"/>
          <w:position w:val="2"/>
        </w:rPr>
        <w:t>l'interieur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prise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en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charge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par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la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Direction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Generale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des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lmp6ts </w:t>
      </w:r>
      <w:r>
        <w:rPr>
          <w:color w:val="030303"/>
          <w:w w:val="105"/>
        </w:rPr>
        <w:t>s'eleve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44</w:t>
      </w:r>
      <w:r>
        <w:rPr>
          <w:color w:val="030303"/>
          <w:w w:val="105"/>
        </w:rPr>
        <w:t> 870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682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000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dirhams</w:t>
      </w:r>
      <w:r>
        <w:rPr>
          <w:color w:val="030303"/>
          <w:w w:val="105"/>
        </w:rPr>
        <w:t> contre</w:t>
      </w:r>
      <w:r>
        <w:rPr>
          <w:color w:val="030303"/>
          <w:w w:val="105"/>
        </w:rPr>
        <w:t> 37 431</w:t>
      </w:r>
      <w:r>
        <w:rPr>
          <w:color w:val="030303"/>
          <w:spacing w:val="-17"/>
          <w:w w:val="105"/>
        </w:rPr>
        <w:t> </w:t>
      </w:r>
      <w:r>
        <w:rPr>
          <w:color w:val="030303"/>
          <w:w w:val="105"/>
        </w:rPr>
        <w:t>049</w:t>
      </w:r>
      <w:r>
        <w:rPr>
          <w:color w:val="030303"/>
          <w:w w:val="105"/>
        </w:rPr>
        <w:t> 000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dirhams</w:t>
      </w:r>
      <w:r>
        <w:rPr>
          <w:color w:val="030303"/>
          <w:w w:val="105"/>
        </w:rPr>
        <w:t> en</w:t>
      </w:r>
      <w:r>
        <w:rPr>
          <w:color w:val="030303"/>
          <w:w w:val="105"/>
        </w:rPr>
        <w:t> 2024,</w:t>
      </w:r>
      <w:r>
        <w:rPr>
          <w:color w:val="030303"/>
          <w:w w:val="105"/>
        </w:rPr>
        <w:t> soit</w:t>
      </w:r>
      <w:r>
        <w:rPr>
          <w:color w:val="030303"/>
          <w:w w:val="105"/>
        </w:rPr>
        <w:t> une augmentation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19,88 </w:t>
      </w:r>
      <w:r>
        <w:rPr>
          <w:color w:val="1C1C1C"/>
          <w:w w:val="105"/>
        </w:rPr>
        <w:t>% </w:t>
      </w:r>
      <w:r>
        <w:rPr>
          <w:color w:val="030303"/>
          <w:w w:val="105"/>
        </w:rPr>
        <w:t>;</w:t>
      </w:r>
    </w:p>
    <w:p>
      <w:pPr>
        <w:pStyle w:val="BodyText"/>
        <w:spacing w:line="242" w:lineRule="auto" w:before="166"/>
        <w:ind w:left="584" w:right="565" w:hanging="290"/>
      </w:pPr>
      <w:r>
        <w:rPr/>
        <w:drawing>
          <wp:inline distT="0" distB="0" distL="0" distR="0">
            <wp:extent cx="121920" cy="121919"/>
            <wp:effectExtent l="0" t="0" r="0" b="0"/>
            <wp:docPr id="639" name="Image 6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9" name="Image 639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2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05"/>
          <w:position w:val="2"/>
          <w:sz w:val="20"/>
        </w:rPr>
        <w:t> </w:t>
      </w:r>
      <w:r>
        <w:rPr>
          <w:color w:val="030303"/>
          <w:w w:val="105"/>
          <w:position w:val="2"/>
        </w:rPr>
        <w:t>Le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produit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de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la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TVA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collectee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par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!'Administration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des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Douanes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et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lmp6ts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Indirects</w:t>
      </w:r>
      <w:r>
        <w:rPr>
          <w:color w:val="030303"/>
          <w:spacing w:val="40"/>
          <w:w w:val="105"/>
          <w:position w:val="2"/>
        </w:rPr>
        <w:t> </w:t>
      </w:r>
      <w:r>
        <w:rPr>
          <w:rFonts w:ascii="Times New Roman"/>
          <w:color w:val="030303"/>
          <w:w w:val="105"/>
          <w:position w:val="2"/>
          <w:sz w:val="20"/>
        </w:rPr>
        <w:t>(a </w:t>
      </w:r>
      <w:r>
        <w:rPr>
          <w:color w:val="030303"/>
          <w:w w:val="105"/>
        </w:rPr>
        <w:t>l'interieur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sz w:val="30"/>
        </w:rPr>
        <w:t>a </w:t>
      </w:r>
      <w:r>
        <w:rPr>
          <w:color w:val="030303"/>
          <w:w w:val="105"/>
        </w:rPr>
        <w:t>!'importation)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s'eleve</w:t>
      </w:r>
      <w:r>
        <w:rPr>
          <w:color w:val="030303"/>
          <w:spacing w:val="40"/>
          <w:w w:val="105"/>
        </w:rPr>
        <w:t> </w:t>
      </w:r>
      <w:r>
        <w:rPr>
          <w:color w:val="030303"/>
          <w:sz w:val="30"/>
        </w:rPr>
        <w:t>a </w:t>
      </w:r>
      <w:r>
        <w:rPr>
          <w:color w:val="030303"/>
        </w:rPr>
        <w:t>64</w:t>
      </w:r>
      <w:r>
        <w:rPr>
          <w:color w:val="030303"/>
          <w:spacing w:val="80"/>
        </w:rPr>
        <w:t> </w:t>
      </w:r>
      <w:r>
        <w:rPr>
          <w:color w:val="030303"/>
        </w:rPr>
        <w:t>066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372 000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dirhams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57 516 400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000 dirhams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 2024,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augmentation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11,39 </w:t>
      </w:r>
      <w:r>
        <w:rPr>
          <w:color w:val="1C1C1C"/>
          <w:w w:val="105"/>
        </w:rPr>
        <w:t>% </w:t>
      </w:r>
      <w:r>
        <w:rPr>
          <w:color w:val="030303"/>
          <w:w w:val="105"/>
        </w:rPr>
        <w:t>;</w:t>
      </w:r>
    </w:p>
    <w:p>
      <w:pPr>
        <w:pStyle w:val="BodyText"/>
        <w:spacing w:line="256" w:lineRule="auto" w:before="61"/>
        <w:ind w:left="584" w:right="543" w:hanging="291"/>
      </w:pPr>
      <w:r>
        <w:rPr/>
        <w:drawing>
          <wp:inline distT="0" distB="0" distL="0" distR="0">
            <wp:extent cx="121920" cy="121919"/>
            <wp:effectExtent l="0" t="0" r="0" b="0"/>
            <wp:docPr id="640" name="Image 6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0" name="Image 640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2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position w:val="2"/>
          <w:sz w:val="20"/>
        </w:rPr>
        <w:t> </w:t>
      </w:r>
      <w:r>
        <w:rPr>
          <w:color w:val="030303"/>
          <w:position w:val="2"/>
        </w:rPr>
        <w:t>Les</w:t>
      </w:r>
      <w:r>
        <w:rPr>
          <w:color w:val="030303"/>
          <w:spacing w:val="40"/>
          <w:position w:val="2"/>
        </w:rPr>
        <w:t> </w:t>
      </w:r>
      <w:r>
        <w:rPr>
          <w:color w:val="030303"/>
          <w:position w:val="2"/>
        </w:rPr>
        <w:t>recettes</w:t>
      </w:r>
      <w:r>
        <w:rPr>
          <w:color w:val="030303"/>
          <w:spacing w:val="40"/>
          <w:position w:val="2"/>
        </w:rPr>
        <w:t> </w:t>
      </w:r>
      <w:r>
        <w:rPr>
          <w:color w:val="030303"/>
          <w:position w:val="2"/>
        </w:rPr>
        <w:t>de</w:t>
      </w:r>
      <w:r>
        <w:rPr>
          <w:color w:val="030303"/>
          <w:spacing w:val="40"/>
          <w:position w:val="2"/>
        </w:rPr>
        <w:t> </w:t>
      </w:r>
      <w:r>
        <w:rPr>
          <w:color w:val="030303"/>
          <w:position w:val="2"/>
        </w:rPr>
        <w:t>la</w:t>
      </w:r>
      <w:r>
        <w:rPr>
          <w:color w:val="030303"/>
          <w:spacing w:val="40"/>
          <w:position w:val="2"/>
        </w:rPr>
        <w:t> </w:t>
      </w:r>
      <w:r>
        <w:rPr>
          <w:color w:val="030303"/>
          <w:position w:val="2"/>
        </w:rPr>
        <w:t>TIC</w:t>
      </w:r>
      <w:r>
        <w:rPr>
          <w:color w:val="030303"/>
          <w:spacing w:val="40"/>
          <w:position w:val="2"/>
        </w:rPr>
        <w:t> </w:t>
      </w:r>
      <w:r>
        <w:rPr>
          <w:color w:val="030303"/>
          <w:position w:val="2"/>
        </w:rPr>
        <w:t>sur</w:t>
      </w:r>
      <w:r>
        <w:rPr>
          <w:color w:val="030303"/>
          <w:spacing w:val="40"/>
          <w:position w:val="2"/>
        </w:rPr>
        <w:t> </w:t>
      </w:r>
      <w:r>
        <w:rPr>
          <w:color w:val="030303"/>
          <w:position w:val="2"/>
        </w:rPr>
        <w:t>les</w:t>
      </w:r>
      <w:r>
        <w:rPr>
          <w:color w:val="030303"/>
          <w:spacing w:val="40"/>
          <w:position w:val="2"/>
        </w:rPr>
        <w:t> </w:t>
      </w:r>
      <w:r>
        <w:rPr>
          <w:color w:val="030303"/>
          <w:position w:val="2"/>
        </w:rPr>
        <w:t>produits</w:t>
      </w:r>
      <w:r>
        <w:rPr>
          <w:color w:val="030303"/>
          <w:spacing w:val="40"/>
          <w:position w:val="2"/>
        </w:rPr>
        <w:t> </w:t>
      </w:r>
      <w:r>
        <w:rPr>
          <w:color w:val="030303"/>
          <w:position w:val="2"/>
        </w:rPr>
        <w:t>energetiques</w:t>
      </w:r>
      <w:r>
        <w:rPr>
          <w:color w:val="030303"/>
          <w:spacing w:val="80"/>
          <w:position w:val="2"/>
        </w:rPr>
        <w:t> </w:t>
      </w:r>
      <w:r>
        <w:rPr>
          <w:color w:val="030303"/>
          <w:position w:val="2"/>
        </w:rPr>
        <w:t>s'elevent</w:t>
      </w:r>
      <w:r>
        <w:rPr>
          <w:color w:val="030303"/>
          <w:spacing w:val="80"/>
          <w:position w:val="2"/>
        </w:rPr>
        <w:t> </w:t>
      </w:r>
      <w:r>
        <w:rPr>
          <w:rFonts w:ascii="Times New Roman"/>
          <w:color w:val="030303"/>
          <w:position w:val="2"/>
          <w:sz w:val="34"/>
        </w:rPr>
        <w:t>a </w:t>
      </w:r>
      <w:r>
        <w:rPr>
          <w:color w:val="030303"/>
          <w:position w:val="2"/>
        </w:rPr>
        <w:t>19</w:t>
      </w:r>
      <w:r>
        <w:rPr>
          <w:color w:val="030303"/>
          <w:spacing w:val="34"/>
          <w:position w:val="2"/>
        </w:rPr>
        <w:t> </w:t>
      </w:r>
      <w:r>
        <w:rPr>
          <w:color w:val="030303"/>
          <w:position w:val="2"/>
        </w:rPr>
        <w:t>560</w:t>
      </w:r>
      <w:r>
        <w:rPr>
          <w:color w:val="030303"/>
          <w:spacing w:val="80"/>
          <w:position w:val="2"/>
        </w:rPr>
        <w:t> </w:t>
      </w:r>
      <w:r>
        <w:rPr>
          <w:color w:val="030303"/>
          <w:position w:val="2"/>
        </w:rPr>
        <w:t>027</w:t>
      </w:r>
      <w:r>
        <w:rPr>
          <w:color w:val="030303"/>
          <w:spacing w:val="80"/>
          <w:position w:val="2"/>
        </w:rPr>
        <w:t> </w:t>
      </w:r>
      <w:r>
        <w:rPr>
          <w:color w:val="030303"/>
          <w:position w:val="2"/>
        </w:rPr>
        <w:t>000</w:t>
      </w:r>
      <w:r>
        <w:rPr>
          <w:color w:val="030303"/>
          <w:spacing w:val="40"/>
          <w:position w:val="2"/>
        </w:rPr>
        <w:t>  </w:t>
      </w:r>
      <w:r>
        <w:rPr>
          <w:color w:val="030303"/>
          <w:position w:val="2"/>
        </w:rPr>
        <w:t>dirhams </w:t>
      </w:r>
      <w:r>
        <w:rPr>
          <w:color w:val="030303"/>
        </w:rPr>
        <w:t>contre</w:t>
      </w:r>
      <w:r>
        <w:rPr>
          <w:color w:val="030303"/>
          <w:spacing w:val="29"/>
        </w:rPr>
        <w:t> </w:t>
      </w:r>
      <w:r>
        <w:rPr>
          <w:color w:val="030303"/>
        </w:rPr>
        <w:t>16</w:t>
      </w:r>
      <w:r>
        <w:rPr>
          <w:color w:val="030303"/>
          <w:spacing w:val="40"/>
        </w:rPr>
        <w:t> </w:t>
      </w:r>
      <w:r>
        <w:rPr>
          <w:color w:val="030303"/>
        </w:rPr>
        <w:t>737</w:t>
      </w:r>
      <w:r>
        <w:rPr>
          <w:color w:val="030303"/>
          <w:spacing w:val="40"/>
        </w:rPr>
        <w:t> </w:t>
      </w:r>
      <w:r>
        <w:rPr>
          <w:color w:val="030303"/>
        </w:rPr>
        <w:t>023</w:t>
      </w:r>
      <w:r>
        <w:rPr>
          <w:color w:val="030303"/>
          <w:spacing w:val="80"/>
        </w:rPr>
        <w:t> </w:t>
      </w:r>
      <w:r>
        <w:rPr>
          <w:color w:val="030303"/>
        </w:rPr>
        <w:t>000</w:t>
      </w:r>
      <w:r>
        <w:rPr>
          <w:color w:val="030303"/>
          <w:spacing w:val="40"/>
        </w:rPr>
        <w:t>  </w:t>
      </w:r>
      <w:r>
        <w:rPr>
          <w:color w:val="030303"/>
        </w:rPr>
        <w:t>dirhams</w:t>
      </w:r>
      <w:r>
        <w:rPr>
          <w:color w:val="030303"/>
          <w:spacing w:val="80"/>
        </w:rPr>
        <w:t> </w:t>
      </w:r>
      <w:r>
        <w:rPr>
          <w:color w:val="030303"/>
        </w:rPr>
        <w:t>en</w:t>
      </w:r>
      <w:r>
        <w:rPr>
          <w:color w:val="030303"/>
          <w:spacing w:val="40"/>
        </w:rPr>
        <w:t> </w:t>
      </w:r>
      <w:r>
        <w:rPr>
          <w:color w:val="030303"/>
        </w:rPr>
        <w:t>2024,</w:t>
      </w:r>
      <w:r>
        <w:rPr>
          <w:color w:val="030303"/>
          <w:spacing w:val="40"/>
        </w:rPr>
        <w:t> </w:t>
      </w:r>
      <w:r>
        <w:rPr>
          <w:color w:val="030303"/>
        </w:rPr>
        <w:t>soit</w:t>
      </w:r>
      <w:r>
        <w:rPr>
          <w:color w:val="030303"/>
          <w:spacing w:val="73"/>
        </w:rPr>
        <w:t> </w:t>
      </w:r>
      <w:r>
        <w:rPr>
          <w:color w:val="030303"/>
        </w:rPr>
        <w:t>une</w:t>
      </w:r>
      <w:r>
        <w:rPr>
          <w:color w:val="030303"/>
          <w:spacing w:val="40"/>
        </w:rPr>
        <w:t> </w:t>
      </w:r>
      <w:r>
        <w:rPr>
          <w:color w:val="030303"/>
        </w:rPr>
        <w:t>augmentation</w:t>
      </w:r>
      <w:r>
        <w:rPr>
          <w:color w:val="030303"/>
          <w:spacing w:val="80"/>
        </w:rPr>
        <w:t> </w:t>
      </w:r>
      <w:r>
        <w:rPr>
          <w:color w:val="030303"/>
        </w:rPr>
        <w:t>de</w:t>
      </w:r>
      <w:r>
        <w:rPr>
          <w:color w:val="030303"/>
          <w:spacing w:val="-3"/>
        </w:rPr>
        <w:t> </w:t>
      </w:r>
      <w:r>
        <w:rPr>
          <w:color w:val="030303"/>
        </w:rPr>
        <w:t>16,87</w:t>
      </w:r>
      <w:r>
        <w:rPr>
          <w:color w:val="030303"/>
          <w:spacing w:val="40"/>
        </w:rPr>
        <w:t> </w:t>
      </w:r>
      <w:r>
        <w:rPr>
          <w:color w:val="1C1C1C"/>
        </w:rPr>
        <w:t>%</w:t>
      </w:r>
      <w:r>
        <w:rPr>
          <w:color w:val="1C1C1C"/>
          <w:spacing w:val="29"/>
        </w:rPr>
        <w:t> </w:t>
      </w:r>
      <w:r>
        <w:rPr>
          <w:color w:val="1C1C1C"/>
        </w:rPr>
        <w:t>;</w:t>
      </w:r>
    </w:p>
    <w:p>
      <w:pPr>
        <w:pStyle w:val="BodyText"/>
        <w:spacing w:line="264" w:lineRule="auto" w:before="94"/>
        <w:ind w:left="584" w:right="543" w:hanging="291"/>
        <w:rPr>
          <w:sz w:val="20"/>
        </w:rPr>
      </w:pPr>
      <w:r>
        <w:rPr/>
        <w:drawing>
          <wp:inline distT="0" distB="0" distL="0" distR="0">
            <wp:extent cx="121920" cy="121919"/>
            <wp:effectExtent l="0" t="0" r="0" b="0"/>
            <wp:docPr id="641" name="Image 6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1" name="Image 641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2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05"/>
          <w:position w:val="1"/>
          <w:sz w:val="20"/>
        </w:rPr>
        <w:t> </w:t>
      </w:r>
      <w:r>
        <w:rPr>
          <w:color w:val="030303"/>
          <w:w w:val="105"/>
          <w:position w:val="1"/>
        </w:rPr>
        <w:t>Les</w:t>
      </w:r>
      <w:r>
        <w:rPr>
          <w:color w:val="030303"/>
          <w:spacing w:val="40"/>
          <w:w w:val="105"/>
          <w:position w:val="1"/>
        </w:rPr>
        <w:t> </w:t>
      </w:r>
      <w:r>
        <w:rPr>
          <w:color w:val="030303"/>
          <w:w w:val="105"/>
          <w:position w:val="1"/>
        </w:rPr>
        <w:t>recettes</w:t>
      </w:r>
      <w:r>
        <w:rPr>
          <w:color w:val="030303"/>
          <w:spacing w:val="40"/>
          <w:w w:val="105"/>
          <w:position w:val="1"/>
        </w:rPr>
        <w:t> </w:t>
      </w:r>
      <w:r>
        <w:rPr>
          <w:color w:val="030303"/>
          <w:w w:val="105"/>
          <w:position w:val="1"/>
        </w:rPr>
        <w:t>de</w:t>
      </w:r>
      <w:r>
        <w:rPr>
          <w:color w:val="030303"/>
          <w:spacing w:val="40"/>
          <w:w w:val="105"/>
          <w:position w:val="1"/>
        </w:rPr>
        <w:t> </w:t>
      </w:r>
      <w:r>
        <w:rPr>
          <w:color w:val="030303"/>
          <w:w w:val="105"/>
          <w:position w:val="1"/>
        </w:rPr>
        <w:t>la</w:t>
      </w:r>
      <w:r>
        <w:rPr>
          <w:color w:val="030303"/>
          <w:spacing w:val="40"/>
          <w:w w:val="105"/>
          <w:position w:val="1"/>
        </w:rPr>
        <w:t> </w:t>
      </w:r>
      <w:r>
        <w:rPr>
          <w:color w:val="030303"/>
          <w:w w:val="105"/>
          <w:position w:val="1"/>
        </w:rPr>
        <w:t>TIC</w:t>
      </w:r>
      <w:r>
        <w:rPr>
          <w:color w:val="030303"/>
          <w:spacing w:val="40"/>
          <w:w w:val="105"/>
          <w:position w:val="1"/>
        </w:rPr>
        <w:t> </w:t>
      </w:r>
      <w:r>
        <w:rPr>
          <w:color w:val="030303"/>
          <w:w w:val="105"/>
          <w:position w:val="1"/>
        </w:rPr>
        <w:t>sur</w:t>
      </w:r>
      <w:r>
        <w:rPr>
          <w:color w:val="030303"/>
          <w:spacing w:val="40"/>
          <w:w w:val="105"/>
          <w:position w:val="1"/>
        </w:rPr>
        <w:t> </w:t>
      </w:r>
      <w:r>
        <w:rPr>
          <w:color w:val="030303"/>
          <w:w w:val="105"/>
          <w:position w:val="1"/>
        </w:rPr>
        <w:t>les</w:t>
      </w:r>
      <w:r>
        <w:rPr>
          <w:color w:val="030303"/>
          <w:spacing w:val="40"/>
          <w:w w:val="105"/>
          <w:position w:val="1"/>
        </w:rPr>
        <w:t> </w:t>
      </w:r>
      <w:r>
        <w:rPr>
          <w:color w:val="030303"/>
          <w:w w:val="105"/>
          <w:position w:val="1"/>
        </w:rPr>
        <w:t>tabacs</w:t>
      </w:r>
      <w:r>
        <w:rPr>
          <w:color w:val="030303"/>
          <w:spacing w:val="40"/>
          <w:w w:val="105"/>
          <w:position w:val="1"/>
        </w:rPr>
        <w:t> </w:t>
      </w:r>
      <w:r>
        <w:rPr>
          <w:color w:val="030303"/>
          <w:w w:val="105"/>
          <w:position w:val="1"/>
        </w:rPr>
        <w:t>manufactures</w:t>
      </w:r>
      <w:r>
        <w:rPr>
          <w:color w:val="030303"/>
          <w:spacing w:val="40"/>
          <w:w w:val="105"/>
          <w:position w:val="1"/>
        </w:rPr>
        <w:t> </w:t>
      </w:r>
      <w:r>
        <w:rPr>
          <w:color w:val="030303"/>
          <w:w w:val="105"/>
          <w:position w:val="1"/>
        </w:rPr>
        <w:t>s'elevent</w:t>
      </w:r>
      <w:r>
        <w:rPr>
          <w:color w:val="030303"/>
          <w:spacing w:val="40"/>
          <w:w w:val="105"/>
          <w:position w:val="1"/>
        </w:rPr>
        <w:t> </w:t>
      </w:r>
      <w:r>
        <w:rPr>
          <w:color w:val="030303"/>
          <w:w w:val="105"/>
          <w:position w:val="1"/>
          <w:sz w:val="29"/>
        </w:rPr>
        <w:t>a </w:t>
      </w:r>
      <w:r>
        <w:rPr>
          <w:color w:val="030303"/>
          <w:w w:val="105"/>
          <w:position w:val="1"/>
        </w:rPr>
        <w:t>13 700</w:t>
      </w:r>
      <w:r>
        <w:rPr>
          <w:color w:val="030303"/>
          <w:spacing w:val="80"/>
          <w:w w:val="105"/>
          <w:position w:val="1"/>
        </w:rPr>
        <w:t> </w:t>
      </w:r>
      <w:r>
        <w:rPr>
          <w:color w:val="030303"/>
          <w:w w:val="105"/>
          <w:position w:val="1"/>
        </w:rPr>
        <w:t>020</w:t>
      </w:r>
      <w:r>
        <w:rPr>
          <w:color w:val="030303"/>
          <w:spacing w:val="80"/>
          <w:w w:val="105"/>
          <w:position w:val="1"/>
        </w:rPr>
        <w:t> </w:t>
      </w:r>
      <w:r>
        <w:rPr>
          <w:color w:val="030303"/>
          <w:w w:val="105"/>
          <w:position w:val="1"/>
        </w:rPr>
        <w:t>000</w:t>
      </w:r>
      <w:r>
        <w:rPr>
          <w:color w:val="030303"/>
          <w:spacing w:val="80"/>
          <w:w w:val="150"/>
          <w:position w:val="1"/>
        </w:rPr>
        <w:t> </w:t>
      </w:r>
      <w:r>
        <w:rPr>
          <w:color w:val="030303"/>
          <w:w w:val="105"/>
          <w:position w:val="1"/>
        </w:rPr>
        <w:t>dirhams </w:t>
      </w:r>
      <w:r>
        <w:rPr>
          <w:color w:val="030303"/>
          <w:w w:val="105"/>
        </w:rPr>
        <w:t>contre 12</w:t>
      </w:r>
      <w:r>
        <w:rPr>
          <w:color w:val="030303"/>
          <w:spacing w:val="22"/>
          <w:w w:val="105"/>
        </w:rPr>
        <w:t> </w:t>
      </w:r>
      <w:r>
        <w:rPr>
          <w:color w:val="030303"/>
          <w:w w:val="105"/>
        </w:rPr>
        <w:t>500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020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000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dirhams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23"/>
          <w:w w:val="105"/>
        </w:rPr>
        <w:t> </w:t>
      </w:r>
      <w:r>
        <w:rPr>
          <w:color w:val="030303"/>
          <w:w w:val="105"/>
        </w:rPr>
        <w:t>2024,</w:t>
      </w:r>
      <w:r>
        <w:rPr>
          <w:color w:val="030303"/>
          <w:spacing w:val="26"/>
          <w:w w:val="105"/>
        </w:rPr>
        <w:t> </w:t>
      </w:r>
      <w:r>
        <w:rPr>
          <w:color w:val="030303"/>
          <w:w w:val="105"/>
        </w:rPr>
        <w:t>soit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20"/>
          <w:w w:val="105"/>
        </w:rPr>
        <w:t> </w:t>
      </w:r>
      <w:r>
        <w:rPr>
          <w:color w:val="030303"/>
          <w:w w:val="105"/>
        </w:rPr>
        <w:t>augmentation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9,60</w:t>
      </w:r>
      <w:r>
        <w:rPr>
          <w:color w:val="030303"/>
          <w:spacing w:val="21"/>
          <w:w w:val="105"/>
        </w:rPr>
        <w:t> </w:t>
      </w:r>
      <w:r>
        <w:rPr>
          <w:color w:val="030303"/>
          <w:w w:val="105"/>
          <w:sz w:val="20"/>
        </w:rPr>
        <w:t>%</w:t>
      </w:r>
      <w:r>
        <w:rPr>
          <w:color w:val="030303"/>
          <w:spacing w:val="17"/>
          <w:w w:val="105"/>
          <w:sz w:val="20"/>
        </w:rPr>
        <w:t> </w:t>
      </w:r>
      <w:r>
        <w:rPr>
          <w:color w:val="030303"/>
          <w:w w:val="105"/>
          <w:sz w:val="20"/>
        </w:rPr>
        <w:t>.</w:t>
      </w:r>
    </w:p>
    <w:p>
      <w:pPr>
        <w:numPr>
          <w:ilvl w:val="3"/>
          <w:numId w:val="8"/>
        </w:numPr>
        <w:tabs>
          <w:tab w:pos="1142" w:val="left" w:leader="none"/>
        </w:tabs>
        <w:spacing w:before="144"/>
        <w:ind w:left="1142" w:right="0" w:hanging="871"/>
        <w:jc w:val="both"/>
        <w:rPr>
          <w:b/>
          <w:i/>
          <w:sz w:val="24"/>
        </w:rPr>
      </w:pPr>
      <w:r>
        <w:rPr>
          <w:b/>
          <w:i/>
          <w:color w:val="014B80"/>
          <w:w w:val="105"/>
          <w:sz w:val="24"/>
        </w:rPr>
        <w:t>Droits</w:t>
      </w:r>
      <w:r>
        <w:rPr>
          <w:b/>
          <w:i/>
          <w:color w:val="014B80"/>
          <w:spacing w:val="9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de</w:t>
      </w:r>
      <w:r>
        <w:rPr>
          <w:b/>
          <w:i/>
          <w:color w:val="014B80"/>
          <w:spacing w:val="8"/>
          <w:w w:val="105"/>
          <w:sz w:val="24"/>
        </w:rPr>
        <w:t> </w:t>
      </w:r>
      <w:r>
        <w:rPr>
          <w:b/>
          <w:i/>
          <w:color w:val="014B80"/>
          <w:spacing w:val="-2"/>
          <w:w w:val="105"/>
          <w:sz w:val="24"/>
        </w:rPr>
        <w:t>douane</w:t>
      </w:r>
    </w:p>
    <w:p>
      <w:pPr>
        <w:pStyle w:val="BodyText"/>
        <w:tabs>
          <w:tab w:pos="1160" w:val="left" w:leader="none"/>
          <w:tab w:pos="2254" w:val="left" w:leader="none"/>
          <w:tab w:pos="2840" w:val="left" w:leader="none"/>
          <w:tab w:pos="3677" w:val="left" w:leader="none"/>
          <w:tab w:pos="5364" w:val="left" w:leader="none"/>
          <w:tab w:pos="6524" w:val="left" w:leader="none"/>
          <w:tab w:pos="6855" w:val="left" w:leader="none"/>
          <w:tab w:pos="8738" w:val="left" w:leader="none"/>
          <w:tab w:pos="9808" w:val="left" w:leader="none"/>
        </w:tabs>
        <w:spacing w:before="113"/>
        <w:ind w:left="294"/>
        <w:jc w:val="left"/>
      </w:pPr>
      <w:r>
        <w:rPr/>
        <w:drawing>
          <wp:inline distT="0" distB="0" distL="0" distR="0">
            <wp:extent cx="121920" cy="121919"/>
            <wp:effectExtent l="0" t="0" r="0" b="0"/>
            <wp:docPr id="642" name="Image 6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2" name="Image 642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2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position w:val="1"/>
          <w:sz w:val="20"/>
        </w:rPr>
        <w:t> </w:t>
      </w:r>
      <w:r>
        <w:rPr>
          <w:color w:val="030303"/>
          <w:position w:val="1"/>
        </w:rPr>
        <w:t>Les</w:t>
        <w:tab/>
      </w:r>
      <w:r>
        <w:rPr>
          <w:color w:val="030303"/>
          <w:spacing w:val="-2"/>
          <w:position w:val="1"/>
        </w:rPr>
        <w:t>recettes</w:t>
      </w:r>
      <w:r>
        <w:rPr>
          <w:color w:val="030303"/>
          <w:position w:val="1"/>
        </w:rPr>
        <w:tab/>
      </w:r>
      <w:r>
        <w:rPr>
          <w:color w:val="030303"/>
          <w:spacing w:val="-5"/>
          <w:position w:val="1"/>
        </w:rPr>
        <w:t>des</w:t>
      </w:r>
      <w:r>
        <w:rPr>
          <w:color w:val="030303"/>
          <w:position w:val="1"/>
        </w:rPr>
        <w:tab/>
      </w:r>
      <w:r>
        <w:rPr>
          <w:color w:val="030303"/>
          <w:spacing w:val="-2"/>
          <w:position w:val="1"/>
        </w:rPr>
        <w:t>droits</w:t>
      </w:r>
      <w:r>
        <w:rPr>
          <w:color w:val="030303"/>
          <w:position w:val="1"/>
        </w:rPr>
        <w:tab/>
      </w:r>
      <w:r>
        <w:rPr>
          <w:color w:val="030303"/>
          <w:spacing w:val="-2"/>
          <w:position w:val="1"/>
        </w:rPr>
        <w:t>d'importation</w:t>
      </w:r>
      <w:r>
        <w:rPr>
          <w:color w:val="030303"/>
          <w:position w:val="1"/>
        </w:rPr>
        <w:tab/>
      </w:r>
      <w:r>
        <w:rPr>
          <w:color w:val="030303"/>
          <w:spacing w:val="-2"/>
          <w:position w:val="1"/>
        </w:rPr>
        <w:t>s'elevent</w:t>
      </w:r>
      <w:r>
        <w:rPr>
          <w:color w:val="030303"/>
          <w:position w:val="1"/>
        </w:rPr>
        <w:tab/>
      </w:r>
      <w:r>
        <w:rPr>
          <w:color w:val="030303"/>
          <w:spacing w:val="-10"/>
          <w:position w:val="1"/>
          <w:sz w:val="29"/>
        </w:rPr>
        <w:t>a</w:t>
      </w:r>
      <w:r>
        <w:rPr>
          <w:color w:val="030303"/>
          <w:position w:val="1"/>
          <w:sz w:val="29"/>
        </w:rPr>
        <w:tab/>
      </w:r>
      <w:r>
        <w:rPr>
          <w:color w:val="030303"/>
          <w:position w:val="1"/>
        </w:rPr>
        <w:t>21</w:t>
      </w:r>
      <w:r>
        <w:rPr>
          <w:color w:val="030303"/>
          <w:spacing w:val="-16"/>
          <w:position w:val="1"/>
        </w:rPr>
        <w:t> </w:t>
      </w:r>
      <w:r>
        <w:rPr>
          <w:color w:val="030303"/>
          <w:position w:val="1"/>
        </w:rPr>
        <w:t>050</w:t>
      </w:r>
      <w:r>
        <w:rPr>
          <w:color w:val="030303"/>
          <w:spacing w:val="60"/>
          <w:position w:val="1"/>
        </w:rPr>
        <w:t> </w:t>
      </w:r>
      <w:r>
        <w:rPr>
          <w:color w:val="030303"/>
          <w:position w:val="1"/>
        </w:rPr>
        <w:t>217</w:t>
      </w:r>
      <w:r>
        <w:rPr>
          <w:color w:val="030303"/>
          <w:spacing w:val="-6"/>
          <w:position w:val="1"/>
        </w:rPr>
        <w:t> </w:t>
      </w:r>
      <w:r>
        <w:rPr>
          <w:color w:val="030303"/>
          <w:spacing w:val="-5"/>
          <w:position w:val="1"/>
        </w:rPr>
        <w:t>000</w:t>
      </w:r>
      <w:r>
        <w:rPr>
          <w:color w:val="030303"/>
          <w:position w:val="1"/>
        </w:rPr>
        <w:tab/>
      </w:r>
      <w:r>
        <w:rPr>
          <w:color w:val="030303"/>
          <w:spacing w:val="-2"/>
          <w:position w:val="1"/>
        </w:rPr>
        <w:t>dirhams</w:t>
      </w:r>
      <w:r>
        <w:rPr>
          <w:color w:val="030303"/>
          <w:position w:val="1"/>
        </w:rPr>
        <w:tab/>
      </w:r>
      <w:r>
        <w:rPr>
          <w:color w:val="030303"/>
          <w:spacing w:val="-2"/>
          <w:position w:val="1"/>
        </w:rPr>
        <w:t>contre</w:t>
      </w:r>
    </w:p>
    <w:p>
      <w:pPr>
        <w:pStyle w:val="BodyText"/>
        <w:tabs>
          <w:tab w:pos="2244" w:val="left" w:leader="none"/>
        </w:tabs>
        <w:spacing w:before="31"/>
        <w:ind w:left="565"/>
        <w:jc w:val="left"/>
      </w:pPr>
      <w:r>
        <w:rPr>
          <w:color w:val="030303"/>
          <w:w w:val="90"/>
        </w:rPr>
        <w:t>15</w:t>
      </w:r>
      <w:r>
        <w:rPr>
          <w:color w:val="030303"/>
          <w:spacing w:val="-3"/>
        </w:rPr>
        <w:t> </w:t>
      </w:r>
      <w:r>
        <w:rPr>
          <w:color w:val="030303"/>
          <w:w w:val="90"/>
        </w:rPr>
        <w:t>511</w:t>
      </w:r>
      <w:r>
        <w:rPr>
          <w:color w:val="030303"/>
          <w:spacing w:val="-9"/>
          <w:w w:val="90"/>
        </w:rPr>
        <w:t> </w:t>
      </w:r>
      <w:r>
        <w:rPr>
          <w:color w:val="030303"/>
          <w:w w:val="90"/>
        </w:rPr>
        <w:t>862</w:t>
      </w:r>
      <w:r>
        <w:rPr>
          <w:color w:val="030303"/>
          <w:spacing w:val="55"/>
          <w:w w:val="150"/>
        </w:rPr>
        <w:t> </w:t>
      </w:r>
      <w:r>
        <w:rPr>
          <w:color w:val="030303"/>
          <w:spacing w:val="-5"/>
          <w:w w:val="90"/>
        </w:rPr>
        <w:t>000</w:t>
      </w:r>
      <w:r>
        <w:rPr>
          <w:color w:val="030303"/>
        </w:rPr>
        <w:tab/>
        <w:t>dirhams</w:t>
      </w:r>
      <w:r>
        <w:rPr>
          <w:color w:val="030303"/>
          <w:spacing w:val="55"/>
          <w:w w:val="150"/>
        </w:rPr>
        <w:t> </w:t>
      </w:r>
      <w:r>
        <w:rPr>
          <w:color w:val="030303"/>
        </w:rPr>
        <w:t>en</w:t>
      </w:r>
      <w:r>
        <w:rPr>
          <w:color w:val="030303"/>
          <w:spacing w:val="63"/>
        </w:rPr>
        <w:t> </w:t>
      </w:r>
      <w:r>
        <w:rPr>
          <w:color w:val="030303"/>
        </w:rPr>
        <w:t>2024,</w:t>
      </w:r>
      <w:r>
        <w:rPr>
          <w:color w:val="030303"/>
          <w:spacing w:val="49"/>
        </w:rPr>
        <w:t> </w:t>
      </w:r>
      <w:r>
        <w:rPr>
          <w:color w:val="030303"/>
        </w:rPr>
        <w:t>soit</w:t>
      </w:r>
      <w:r>
        <w:rPr>
          <w:color w:val="030303"/>
          <w:spacing w:val="75"/>
        </w:rPr>
        <w:t> </w:t>
      </w:r>
      <w:r>
        <w:rPr>
          <w:color w:val="030303"/>
        </w:rPr>
        <w:t>une</w:t>
      </w:r>
      <w:r>
        <w:rPr>
          <w:color w:val="030303"/>
          <w:spacing w:val="64"/>
        </w:rPr>
        <w:t> </w:t>
      </w:r>
      <w:r>
        <w:rPr>
          <w:color w:val="030303"/>
        </w:rPr>
        <w:t>augmentation</w:t>
      </w:r>
      <w:r>
        <w:rPr>
          <w:color w:val="030303"/>
          <w:spacing w:val="71"/>
          <w:w w:val="150"/>
        </w:rPr>
        <w:t> </w:t>
      </w:r>
      <w:r>
        <w:rPr>
          <w:color w:val="030303"/>
        </w:rPr>
        <w:t>de</w:t>
      </w:r>
      <w:r>
        <w:rPr>
          <w:color w:val="030303"/>
          <w:spacing w:val="56"/>
        </w:rPr>
        <w:t> </w:t>
      </w:r>
      <w:r>
        <w:rPr>
          <w:color w:val="030303"/>
        </w:rPr>
        <w:t>35,70</w:t>
      </w:r>
      <w:r>
        <w:rPr>
          <w:color w:val="030303"/>
          <w:spacing w:val="55"/>
        </w:rPr>
        <w:t> </w:t>
      </w:r>
      <w:r>
        <w:rPr>
          <w:color w:val="1C1C1C"/>
          <w:spacing w:val="-5"/>
        </w:rPr>
        <w:t>%.</w:t>
      </w:r>
    </w:p>
    <w:p>
      <w:pPr>
        <w:spacing w:after="0"/>
        <w:jc w:val="left"/>
        <w:sectPr>
          <w:pgSz w:w="11910" w:h="16840"/>
          <w:pgMar w:header="505" w:footer="927" w:top="1020" w:bottom="1120" w:left="560" w:right="300"/>
        </w:sectPr>
      </w:pPr>
    </w:p>
    <w:p>
      <w:pPr>
        <w:spacing w:before="251"/>
        <w:ind w:left="324" w:right="0" w:firstLine="0"/>
        <w:jc w:val="left"/>
        <w:rPr>
          <w:b/>
          <w:i/>
          <w:sz w:val="24"/>
        </w:rPr>
      </w:pPr>
      <w:r>
        <w:rPr>
          <w:b/>
          <w:i/>
          <w:color w:val="014B80"/>
          <w:w w:val="105"/>
          <w:sz w:val="24"/>
        </w:rPr>
        <w:t>11.3.7.4</w:t>
      </w:r>
      <w:r>
        <w:rPr>
          <w:b/>
          <w:i/>
          <w:color w:val="014B80"/>
          <w:spacing w:val="-4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Droits</w:t>
      </w:r>
      <w:r>
        <w:rPr>
          <w:b/>
          <w:i/>
          <w:color w:val="014B80"/>
          <w:spacing w:val="2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d,enregistrement</w:t>
      </w:r>
      <w:r>
        <w:rPr>
          <w:b/>
          <w:i/>
          <w:color w:val="014B80"/>
          <w:spacing w:val="-2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et</w:t>
      </w:r>
      <w:r>
        <w:rPr>
          <w:b/>
          <w:i/>
          <w:color w:val="014B80"/>
          <w:spacing w:val="12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de</w:t>
      </w:r>
      <w:r>
        <w:rPr>
          <w:b/>
          <w:i/>
          <w:color w:val="014B80"/>
          <w:spacing w:val="-7"/>
          <w:w w:val="105"/>
          <w:sz w:val="24"/>
        </w:rPr>
        <w:t> </w:t>
      </w:r>
      <w:r>
        <w:rPr>
          <w:b/>
          <w:i/>
          <w:color w:val="014B80"/>
          <w:spacing w:val="-2"/>
          <w:w w:val="105"/>
          <w:sz w:val="24"/>
        </w:rPr>
        <w:t>timbre</w:t>
      </w:r>
    </w:p>
    <w:p>
      <w:pPr>
        <w:pStyle w:val="BodyText"/>
        <w:spacing w:before="137"/>
        <w:ind w:left="298"/>
        <w:jc w:val="left"/>
      </w:pPr>
      <w:r>
        <w:rPr>
          <w:color w:val="030303"/>
          <w:w w:val="110"/>
        </w:rPr>
        <w:t>Les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variations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previsions,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entre</w:t>
      </w:r>
      <w:r>
        <w:rPr>
          <w:color w:val="030303"/>
          <w:spacing w:val="9"/>
          <w:w w:val="110"/>
        </w:rPr>
        <w:t> </w:t>
      </w:r>
      <w:r>
        <w:rPr>
          <w:color w:val="030303"/>
          <w:w w:val="110"/>
        </w:rPr>
        <w:t>2024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2025,</w:t>
      </w:r>
      <w:r>
        <w:rPr>
          <w:color w:val="030303"/>
          <w:spacing w:val="4"/>
          <w:w w:val="110"/>
        </w:rPr>
        <w:t> </w:t>
      </w:r>
      <w:r>
        <w:rPr>
          <w:color w:val="030303"/>
          <w:w w:val="110"/>
        </w:rPr>
        <w:t>concernent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principalement</w:t>
      </w:r>
      <w:r>
        <w:rPr>
          <w:color w:val="030303"/>
          <w:spacing w:val="6"/>
          <w:w w:val="110"/>
        </w:rPr>
        <w:t> </w:t>
      </w:r>
      <w:r>
        <w:rPr>
          <w:color w:val="030303"/>
          <w:spacing w:val="-10"/>
          <w:w w:val="110"/>
        </w:rPr>
        <w:t>:</w:t>
      </w:r>
    </w:p>
    <w:p>
      <w:pPr>
        <w:pStyle w:val="BodyText"/>
        <w:tabs>
          <w:tab w:pos="8839" w:val="left" w:leader="none"/>
        </w:tabs>
        <w:spacing w:line="264" w:lineRule="auto" w:before="104"/>
        <w:ind w:left="560" w:right="551" w:hanging="209"/>
        <w:jc w:val="left"/>
      </w:pPr>
      <w:r>
        <w:rPr>
          <w:position w:val="-2"/>
        </w:rPr>
        <w:drawing>
          <wp:inline distT="0" distB="0" distL="0" distR="0">
            <wp:extent cx="83820" cy="83820"/>
            <wp:effectExtent l="0" t="0" r="0" b="0"/>
            <wp:docPr id="643" name="Image 6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3" name="Image 643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40"/>
          <w:sz w:val="20"/>
        </w:rPr>
        <w:t> </w:t>
      </w:r>
      <w:r>
        <w:rPr>
          <w:color w:val="030303"/>
        </w:rPr>
        <w:t>Les</w:t>
      </w:r>
      <w:r>
        <w:rPr>
          <w:color w:val="030303"/>
          <w:spacing w:val="40"/>
        </w:rPr>
        <w:t> </w:t>
      </w:r>
      <w:r>
        <w:rPr>
          <w:color w:val="030303"/>
        </w:rPr>
        <w:t>droits</w:t>
      </w:r>
      <w:r>
        <w:rPr>
          <w:color w:val="030303"/>
          <w:spacing w:val="40"/>
        </w:rPr>
        <w:t> </w:t>
      </w:r>
      <w:r>
        <w:rPr>
          <w:color w:val="030303"/>
        </w:rPr>
        <w:t>sur</w:t>
      </w:r>
      <w:r>
        <w:rPr>
          <w:color w:val="030303"/>
          <w:spacing w:val="40"/>
        </w:rPr>
        <w:t> </w:t>
      </w:r>
      <w:r>
        <w:rPr>
          <w:color w:val="030303"/>
        </w:rPr>
        <w:t>les</w:t>
      </w:r>
      <w:r>
        <w:rPr>
          <w:color w:val="030303"/>
          <w:spacing w:val="40"/>
        </w:rPr>
        <w:t> </w:t>
      </w:r>
      <w:r>
        <w:rPr>
          <w:color w:val="030303"/>
        </w:rPr>
        <w:t>mutations</w:t>
      </w:r>
      <w:r>
        <w:rPr>
          <w:color w:val="030303"/>
          <w:spacing w:val="40"/>
        </w:rPr>
        <w:t> </w:t>
      </w:r>
      <w:r>
        <w:rPr>
          <w:color w:val="030303"/>
        </w:rPr>
        <w:t>dont</w:t>
      </w:r>
      <w:r>
        <w:rPr>
          <w:color w:val="030303"/>
          <w:spacing w:val="40"/>
        </w:rPr>
        <w:t> </w:t>
      </w:r>
      <w:r>
        <w:rPr>
          <w:color w:val="030303"/>
        </w:rPr>
        <w:t>les</w:t>
      </w:r>
      <w:r>
        <w:rPr>
          <w:color w:val="030303"/>
          <w:spacing w:val="40"/>
        </w:rPr>
        <w:t> </w:t>
      </w:r>
      <w:r>
        <w:rPr>
          <w:color w:val="030303"/>
        </w:rPr>
        <w:t>recettes</w:t>
      </w:r>
      <w:r>
        <w:rPr>
          <w:color w:val="030303"/>
          <w:spacing w:val="40"/>
        </w:rPr>
        <w:t> </w:t>
      </w:r>
      <w:r>
        <w:rPr>
          <w:color w:val="030303"/>
        </w:rPr>
        <w:t>s'elevent</w:t>
      </w:r>
      <w:r>
        <w:rPr>
          <w:color w:val="030303"/>
          <w:spacing w:val="40"/>
        </w:rPr>
        <w:t> </w:t>
      </w:r>
      <w:r>
        <w:rPr>
          <w:color w:val="030303"/>
          <w:sz w:val="29"/>
        </w:rPr>
        <w:t>a </w:t>
      </w:r>
      <w:r>
        <w:rPr>
          <w:color w:val="030303"/>
        </w:rPr>
        <w:t>12 770</w:t>
      </w:r>
      <w:r>
        <w:rPr>
          <w:color w:val="030303"/>
          <w:spacing w:val="40"/>
        </w:rPr>
        <w:t> </w:t>
      </w:r>
      <w:r>
        <w:rPr>
          <w:color w:val="030303"/>
        </w:rPr>
        <w:t>163 000</w:t>
        <w:tab/>
        <w:t>dirhams</w:t>
      </w:r>
      <w:r>
        <w:rPr>
          <w:color w:val="030303"/>
          <w:spacing w:val="40"/>
        </w:rPr>
        <w:t> </w:t>
      </w:r>
      <w:r>
        <w:rPr>
          <w:color w:val="030303"/>
        </w:rPr>
        <w:t>contre 11126</w:t>
      </w:r>
      <w:r>
        <w:rPr>
          <w:color w:val="030303"/>
          <w:spacing w:val="40"/>
        </w:rPr>
        <w:t> </w:t>
      </w:r>
      <w:r>
        <w:rPr>
          <w:color w:val="030303"/>
        </w:rPr>
        <w:t>090</w:t>
      </w:r>
      <w:r>
        <w:rPr>
          <w:color w:val="030303"/>
          <w:spacing w:val="40"/>
        </w:rPr>
        <w:t>  </w:t>
      </w:r>
      <w:r>
        <w:rPr>
          <w:color w:val="030303"/>
        </w:rPr>
        <w:t>000</w:t>
      </w:r>
      <w:r>
        <w:rPr>
          <w:color w:val="030303"/>
          <w:spacing w:val="80"/>
        </w:rPr>
        <w:t>  </w:t>
      </w:r>
      <w:r>
        <w:rPr>
          <w:color w:val="030303"/>
        </w:rPr>
        <w:t>dirhams</w:t>
      </w:r>
      <w:r>
        <w:rPr>
          <w:color w:val="030303"/>
          <w:spacing w:val="40"/>
        </w:rPr>
        <w:t> </w:t>
      </w:r>
      <w:r>
        <w:rPr>
          <w:color w:val="030303"/>
        </w:rPr>
        <w:t>en</w:t>
      </w:r>
      <w:r>
        <w:rPr>
          <w:color w:val="030303"/>
          <w:spacing w:val="40"/>
        </w:rPr>
        <w:t> </w:t>
      </w:r>
      <w:r>
        <w:rPr>
          <w:color w:val="030303"/>
        </w:rPr>
        <w:t>2024,</w:t>
      </w:r>
      <w:r>
        <w:rPr>
          <w:color w:val="030303"/>
          <w:spacing w:val="40"/>
        </w:rPr>
        <w:t> </w:t>
      </w:r>
      <w:r>
        <w:rPr>
          <w:color w:val="030303"/>
        </w:rPr>
        <w:t>soit</w:t>
      </w:r>
      <w:r>
        <w:rPr>
          <w:color w:val="030303"/>
          <w:spacing w:val="40"/>
        </w:rPr>
        <w:t> </w:t>
      </w:r>
      <w:r>
        <w:rPr>
          <w:color w:val="030303"/>
        </w:rPr>
        <w:t>une</w:t>
      </w:r>
      <w:r>
        <w:rPr>
          <w:color w:val="030303"/>
          <w:spacing w:val="40"/>
        </w:rPr>
        <w:t> </w:t>
      </w:r>
      <w:r>
        <w:rPr>
          <w:color w:val="030303"/>
        </w:rPr>
        <w:t>augmentation</w:t>
      </w:r>
      <w:r>
        <w:rPr>
          <w:color w:val="030303"/>
          <w:spacing w:val="73"/>
        </w:rPr>
        <w:t> </w:t>
      </w:r>
      <w:r>
        <w:rPr>
          <w:color w:val="030303"/>
        </w:rPr>
        <w:t>de 14,78</w:t>
      </w:r>
      <w:r>
        <w:rPr>
          <w:color w:val="030303"/>
          <w:spacing w:val="38"/>
        </w:rPr>
        <w:t> </w:t>
      </w:r>
      <w:r>
        <w:rPr>
          <w:color w:val="1A1A1A"/>
        </w:rPr>
        <w:t>%</w:t>
      </w:r>
      <w:r>
        <w:rPr>
          <w:color w:val="1A1A1A"/>
          <w:spacing w:val="25"/>
        </w:rPr>
        <w:t> </w:t>
      </w:r>
      <w:r>
        <w:rPr>
          <w:color w:val="030303"/>
        </w:rPr>
        <w:t>;</w:t>
      </w:r>
    </w:p>
    <w:p>
      <w:pPr>
        <w:pStyle w:val="BodyText"/>
        <w:spacing w:line="264" w:lineRule="auto" w:before="85"/>
        <w:ind w:left="581" w:hanging="230"/>
        <w:jc w:val="left"/>
        <w:rPr>
          <w:sz w:val="21"/>
        </w:rPr>
      </w:pPr>
      <w:r>
        <w:rPr>
          <w:position w:val="-2"/>
        </w:rPr>
        <w:drawing>
          <wp:inline distT="0" distB="0" distL="0" distR="0">
            <wp:extent cx="83820" cy="88391"/>
            <wp:effectExtent l="0" t="0" r="0" b="0"/>
            <wp:docPr id="644" name="Image 6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4" name="Image 644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40"/>
          <w:w w:val="105"/>
          <w:sz w:val="20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taxe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speciale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annuelle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vehicules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dont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64"/>
          <w:w w:val="105"/>
        </w:rPr>
        <w:t> </w:t>
      </w:r>
      <w:r>
        <w:rPr>
          <w:color w:val="030303"/>
          <w:w w:val="105"/>
        </w:rPr>
        <w:t>recettes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s'elevent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3</w:t>
      </w:r>
      <w:r>
        <w:rPr>
          <w:color w:val="030303"/>
          <w:spacing w:val="17"/>
          <w:w w:val="105"/>
        </w:rPr>
        <w:t> </w:t>
      </w:r>
      <w:r>
        <w:rPr>
          <w:color w:val="030303"/>
          <w:w w:val="105"/>
        </w:rPr>
        <w:t>223</w:t>
      </w:r>
      <w:r>
        <w:rPr>
          <w:color w:val="030303"/>
          <w:spacing w:val="-7"/>
          <w:w w:val="105"/>
        </w:rPr>
        <w:t> </w:t>
      </w:r>
      <w:r>
        <w:rPr>
          <w:color w:val="030303"/>
          <w:w w:val="105"/>
        </w:rPr>
        <w:t>163</w:t>
      </w:r>
      <w:r>
        <w:rPr>
          <w:color w:val="030303"/>
          <w:spacing w:val="15"/>
          <w:w w:val="105"/>
        </w:rPr>
        <w:t> </w:t>
      </w:r>
      <w:r>
        <w:rPr>
          <w:color w:val="030303"/>
          <w:w w:val="105"/>
        </w:rPr>
        <w:t>000 dirhams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3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201 952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000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dirhams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2024,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augmentation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0,66</w:t>
      </w:r>
      <w:r>
        <w:rPr>
          <w:color w:val="030303"/>
          <w:spacing w:val="35"/>
          <w:w w:val="105"/>
        </w:rPr>
        <w:t> </w:t>
      </w:r>
      <w:r>
        <w:rPr>
          <w:color w:val="1A1A1A"/>
          <w:w w:val="105"/>
          <w:sz w:val="21"/>
        </w:rPr>
        <w:t>%</w:t>
      </w:r>
      <w:r>
        <w:rPr>
          <w:color w:val="1A1A1A"/>
          <w:spacing w:val="23"/>
          <w:w w:val="105"/>
          <w:sz w:val="21"/>
        </w:rPr>
        <w:t> </w:t>
      </w:r>
      <w:r>
        <w:rPr>
          <w:color w:val="030303"/>
          <w:w w:val="105"/>
          <w:sz w:val="21"/>
        </w:rPr>
        <w:t>;</w:t>
      </w:r>
    </w:p>
    <w:p>
      <w:pPr>
        <w:pStyle w:val="BodyText"/>
        <w:spacing w:line="264" w:lineRule="auto" w:before="81"/>
        <w:ind w:left="580" w:right="551" w:hanging="228"/>
        <w:jc w:val="left"/>
      </w:pPr>
      <w:r>
        <w:rPr>
          <w:position w:val="-2"/>
        </w:rPr>
        <w:drawing>
          <wp:inline distT="0" distB="0" distL="0" distR="0">
            <wp:extent cx="83820" cy="85343"/>
            <wp:effectExtent l="0" t="0" r="0" b="0"/>
            <wp:docPr id="645" name="Image 6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5" name="Image 645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59"/>
          <w:w w:val="105"/>
          <w:sz w:val="20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taxe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contrats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d'assurances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dont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64"/>
          <w:w w:val="105"/>
        </w:rPr>
        <w:t> </w:t>
      </w:r>
      <w:r>
        <w:rPr>
          <w:color w:val="030303"/>
          <w:w w:val="105"/>
        </w:rPr>
        <w:t>produit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s'eleve</w:t>
      </w:r>
      <w:r>
        <w:rPr>
          <w:color w:val="030303"/>
          <w:spacing w:val="77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7"/>
          <w:w w:val="105"/>
          <w:sz w:val="29"/>
        </w:rPr>
        <w:t> </w:t>
      </w:r>
      <w:r>
        <w:rPr>
          <w:color w:val="030303"/>
          <w:w w:val="105"/>
        </w:rPr>
        <w:t>1 563</w:t>
      </w:r>
      <w:r>
        <w:rPr>
          <w:color w:val="030303"/>
          <w:spacing w:val="17"/>
          <w:w w:val="105"/>
        </w:rPr>
        <w:t> </w:t>
      </w:r>
      <w:r>
        <w:rPr>
          <w:color w:val="030303"/>
          <w:w w:val="105"/>
        </w:rPr>
        <w:t>030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000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dirhams contre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1 438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269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000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dirhams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2024,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soit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28"/>
          <w:w w:val="105"/>
        </w:rPr>
        <w:t> </w:t>
      </w:r>
      <w:r>
        <w:rPr>
          <w:color w:val="030303"/>
          <w:w w:val="105"/>
        </w:rPr>
        <w:t>augmentation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-1"/>
          <w:w w:val="105"/>
        </w:rPr>
        <w:t> </w:t>
      </w:r>
      <w:r>
        <w:rPr>
          <w:color w:val="030303"/>
          <w:w w:val="105"/>
        </w:rPr>
        <w:t>8,67</w:t>
      </w:r>
      <w:r>
        <w:rPr>
          <w:color w:val="030303"/>
          <w:spacing w:val="23"/>
          <w:w w:val="105"/>
        </w:rPr>
        <w:t> </w:t>
      </w:r>
      <w:r>
        <w:rPr>
          <w:color w:val="1A1A1A"/>
          <w:w w:val="105"/>
        </w:rPr>
        <w:t>% </w:t>
      </w:r>
      <w:r>
        <w:rPr>
          <w:color w:val="030303"/>
          <w:w w:val="105"/>
        </w:rPr>
        <w:t>;</w:t>
      </w:r>
    </w:p>
    <w:p>
      <w:pPr>
        <w:pStyle w:val="BodyText"/>
        <w:spacing w:line="264" w:lineRule="auto" w:before="85"/>
        <w:ind w:left="581" w:right="551" w:hanging="230"/>
        <w:jc w:val="left"/>
      </w:pPr>
      <w:r>
        <w:rPr>
          <w:position w:val="-1"/>
        </w:rPr>
        <w:drawing>
          <wp:inline distT="0" distB="0" distL="0" distR="0">
            <wp:extent cx="83820" cy="89916"/>
            <wp:effectExtent l="0" t="0" r="0" b="0"/>
            <wp:docPr id="646" name="Image 6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6" name="Image 646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40"/>
          <w:w w:val="105"/>
          <w:sz w:val="20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timbre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documents</w:t>
      </w:r>
      <w:r>
        <w:rPr>
          <w:color w:val="030303"/>
          <w:spacing w:val="77"/>
          <w:w w:val="150"/>
        </w:rPr>
        <w:t> </w:t>
      </w:r>
      <w:r>
        <w:rPr>
          <w:color w:val="030303"/>
          <w:w w:val="105"/>
        </w:rPr>
        <w:t>automobiles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dont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recettes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s'elevent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1</w:t>
      </w:r>
      <w:r>
        <w:rPr>
          <w:color w:val="030303"/>
          <w:spacing w:val="-6"/>
          <w:w w:val="105"/>
        </w:rPr>
        <w:t> </w:t>
      </w:r>
      <w:r>
        <w:rPr>
          <w:color w:val="030303"/>
          <w:w w:val="105"/>
        </w:rPr>
        <w:t>791</w:t>
      </w:r>
      <w:r>
        <w:rPr>
          <w:color w:val="030303"/>
          <w:spacing w:val="-5"/>
          <w:w w:val="105"/>
        </w:rPr>
        <w:t> </w:t>
      </w:r>
      <w:r>
        <w:rPr>
          <w:color w:val="030303"/>
          <w:w w:val="105"/>
        </w:rPr>
        <w:t>905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000 dirhams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contre 1 618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478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000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dirhams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26"/>
          <w:w w:val="105"/>
        </w:rPr>
        <w:t> </w:t>
      </w:r>
      <w:r>
        <w:rPr>
          <w:color w:val="030303"/>
          <w:w w:val="105"/>
        </w:rPr>
        <w:t>2024,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soit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</w:rPr>
        <w:t>augmentation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de 10,72</w:t>
      </w:r>
      <w:r>
        <w:rPr>
          <w:color w:val="030303"/>
          <w:spacing w:val="29"/>
          <w:w w:val="105"/>
        </w:rPr>
        <w:t> </w:t>
      </w:r>
      <w:r>
        <w:rPr>
          <w:color w:val="1A1A1A"/>
          <w:w w:val="105"/>
        </w:rPr>
        <w:t>%.</w:t>
      </w:r>
    </w:p>
    <w:p>
      <w:pPr>
        <w:spacing w:before="152"/>
        <w:ind w:left="271" w:right="0" w:firstLine="0"/>
        <w:jc w:val="left"/>
        <w:rPr>
          <w:b/>
          <w:i/>
          <w:sz w:val="24"/>
        </w:rPr>
      </w:pPr>
      <w:r>
        <w:rPr>
          <w:b/>
          <w:i/>
          <w:color w:val="014B80"/>
          <w:sz w:val="24"/>
        </w:rPr>
        <w:t>11.3.7.5</w:t>
      </w:r>
      <w:r>
        <w:rPr>
          <w:b/>
          <w:i/>
          <w:color w:val="014B80"/>
          <w:spacing w:val="1"/>
          <w:sz w:val="24"/>
        </w:rPr>
        <w:t> </w:t>
      </w:r>
      <w:r>
        <w:rPr>
          <w:b/>
          <w:i/>
          <w:color w:val="014B80"/>
          <w:sz w:val="24"/>
        </w:rPr>
        <w:t>Revenus</w:t>
      </w:r>
      <w:r>
        <w:rPr>
          <w:b/>
          <w:i/>
          <w:color w:val="014B80"/>
          <w:spacing w:val="26"/>
          <w:sz w:val="24"/>
        </w:rPr>
        <w:t> </w:t>
      </w:r>
      <w:r>
        <w:rPr>
          <w:b/>
          <w:i/>
          <w:color w:val="014B80"/>
          <w:sz w:val="24"/>
        </w:rPr>
        <w:t>du</w:t>
      </w:r>
      <w:r>
        <w:rPr>
          <w:b/>
          <w:i/>
          <w:color w:val="014B80"/>
          <w:spacing w:val="5"/>
          <w:sz w:val="24"/>
        </w:rPr>
        <w:t> </w:t>
      </w:r>
      <w:r>
        <w:rPr>
          <w:b/>
          <w:i/>
          <w:color w:val="014B80"/>
          <w:sz w:val="24"/>
        </w:rPr>
        <w:t>domaine</w:t>
      </w:r>
      <w:r>
        <w:rPr>
          <w:b/>
          <w:i/>
          <w:color w:val="014B80"/>
          <w:spacing w:val="33"/>
          <w:sz w:val="24"/>
        </w:rPr>
        <w:t> </w:t>
      </w:r>
      <w:r>
        <w:rPr>
          <w:b/>
          <w:i/>
          <w:color w:val="014B80"/>
          <w:sz w:val="24"/>
        </w:rPr>
        <w:t>de</w:t>
      </w:r>
      <w:r>
        <w:rPr>
          <w:b/>
          <w:i/>
          <w:color w:val="014B80"/>
          <w:spacing w:val="14"/>
          <w:sz w:val="24"/>
        </w:rPr>
        <w:t> </w:t>
      </w:r>
      <w:r>
        <w:rPr>
          <w:b/>
          <w:i/>
          <w:color w:val="014B80"/>
          <w:spacing w:val="-2"/>
          <w:sz w:val="24"/>
        </w:rPr>
        <w:t>rEtat</w:t>
      </w:r>
    </w:p>
    <w:p>
      <w:pPr>
        <w:pStyle w:val="BodyText"/>
        <w:tabs>
          <w:tab w:pos="3542" w:val="left" w:leader="none"/>
          <w:tab w:pos="10388" w:val="left" w:leader="none"/>
        </w:tabs>
        <w:spacing w:before="105"/>
        <w:ind w:left="298"/>
        <w:jc w:val="left"/>
        <w:rPr>
          <w:sz w:val="29"/>
        </w:rPr>
      </w:pPr>
      <w:r>
        <w:rPr>
          <w:color w:val="030303"/>
          <w:w w:val="110"/>
        </w:rPr>
        <w:t>Le</w:t>
      </w:r>
      <w:r>
        <w:rPr>
          <w:color w:val="030303"/>
          <w:spacing w:val="23"/>
          <w:w w:val="110"/>
        </w:rPr>
        <w:t>  </w:t>
      </w:r>
      <w:r>
        <w:rPr>
          <w:color w:val="030303"/>
          <w:w w:val="110"/>
        </w:rPr>
        <w:t>produit</w:t>
      </w:r>
      <w:r>
        <w:rPr>
          <w:color w:val="030303"/>
          <w:spacing w:val="34"/>
          <w:w w:val="110"/>
        </w:rPr>
        <w:t>  </w:t>
      </w:r>
      <w:r>
        <w:rPr>
          <w:color w:val="030303"/>
          <w:w w:val="110"/>
        </w:rPr>
        <w:t>des</w:t>
      </w:r>
      <w:r>
        <w:rPr>
          <w:color w:val="030303"/>
          <w:spacing w:val="26"/>
          <w:w w:val="110"/>
        </w:rPr>
        <w:t>  </w:t>
      </w:r>
      <w:r>
        <w:rPr>
          <w:color w:val="030303"/>
          <w:spacing w:val="-2"/>
          <w:w w:val="110"/>
        </w:rPr>
        <w:t>Domaines</w:t>
      </w:r>
      <w:r>
        <w:rPr>
          <w:color w:val="030303"/>
        </w:rPr>
        <w:tab/>
      </w:r>
      <w:r>
        <w:rPr>
          <w:color w:val="030303"/>
          <w:w w:val="110"/>
        </w:rPr>
        <w:t>de</w:t>
      </w:r>
      <w:r>
        <w:rPr>
          <w:color w:val="030303"/>
          <w:spacing w:val="27"/>
          <w:w w:val="110"/>
        </w:rPr>
        <w:t>  </w:t>
      </w:r>
      <w:r>
        <w:rPr>
          <w:color w:val="030303"/>
          <w:w w:val="110"/>
        </w:rPr>
        <w:t>l'Etat</w:t>
      </w:r>
      <w:r>
        <w:rPr>
          <w:color w:val="030303"/>
          <w:spacing w:val="30"/>
          <w:w w:val="110"/>
        </w:rPr>
        <w:t>  </w:t>
      </w:r>
      <w:r>
        <w:rPr>
          <w:color w:val="030303"/>
          <w:w w:val="110"/>
        </w:rPr>
        <w:t>au</w:t>
      </w:r>
      <w:r>
        <w:rPr>
          <w:color w:val="030303"/>
          <w:spacing w:val="27"/>
          <w:w w:val="110"/>
        </w:rPr>
        <w:t>  </w:t>
      </w:r>
      <w:r>
        <w:rPr>
          <w:color w:val="030303"/>
          <w:w w:val="110"/>
        </w:rPr>
        <w:t>titre</w:t>
      </w:r>
      <w:r>
        <w:rPr>
          <w:color w:val="030303"/>
          <w:spacing w:val="21"/>
          <w:w w:val="110"/>
        </w:rPr>
        <w:t>  </w:t>
      </w:r>
      <w:r>
        <w:rPr>
          <w:color w:val="030303"/>
          <w:w w:val="110"/>
        </w:rPr>
        <w:t>de</w:t>
      </w:r>
      <w:r>
        <w:rPr>
          <w:color w:val="030303"/>
          <w:spacing w:val="64"/>
          <w:w w:val="150"/>
        </w:rPr>
        <w:t> </w:t>
      </w:r>
      <w:r>
        <w:rPr>
          <w:color w:val="030303"/>
          <w:w w:val="110"/>
        </w:rPr>
        <w:t>l'annee</w:t>
      </w:r>
      <w:r>
        <w:rPr>
          <w:color w:val="030303"/>
          <w:spacing w:val="27"/>
          <w:w w:val="110"/>
        </w:rPr>
        <w:t>  </w:t>
      </w:r>
      <w:r>
        <w:rPr>
          <w:color w:val="030303"/>
          <w:w w:val="110"/>
        </w:rPr>
        <w:t>2025</w:t>
      </w:r>
      <w:r>
        <w:rPr>
          <w:color w:val="030303"/>
          <w:spacing w:val="26"/>
          <w:w w:val="110"/>
        </w:rPr>
        <w:t>  </w:t>
      </w:r>
      <w:r>
        <w:rPr>
          <w:color w:val="030303"/>
          <w:w w:val="110"/>
        </w:rPr>
        <w:t>s'eleve</w:t>
      </w:r>
      <w:r>
        <w:rPr>
          <w:color w:val="030303"/>
          <w:spacing w:val="27"/>
          <w:w w:val="110"/>
        </w:rPr>
        <w:t>  </w:t>
      </w:r>
      <w:r>
        <w:rPr>
          <w:color w:val="030303"/>
          <w:spacing w:val="-2"/>
          <w:w w:val="110"/>
        </w:rPr>
        <w:t>globalement</w:t>
      </w:r>
      <w:r>
        <w:rPr>
          <w:color w:val="030303"/>
        </w:rPr>
        <w:tab/>
      </w:r>
      <w:r>
        <w:rPr>
          <w:color w:val="030303"/>
          <w:spacing w:val="-10"/>
          <w:w w:val="105"/>
          <w:sz w:val="29"/>
        </w:rPr>
        <w:t>a</w:t>
      </w:r>
    </w:p>
    <w:p>
      <w:pPr>
        <w:pStyle w:val="BodyText"/>
        <w:tabs>
          <w:tab w:pos="781" w:val="left" w:leader="none"/>
          <w:tab w:pos="1300" w:val="left" w:leader="none"/>
          <w:tab w:pos="1840" w:val="left" w:leader="none"/>
        </w:tabs>
        <w:spacing w:before="39"/>
        <w:ind w:left="295"/>
        <w:jc w:val="left"/>
      </w:pPr>
      <w:r>
        <w:rPr>
          <w:color w:val="030303"/>
          <w:spacing w:val="-5"/>
        </w:rPr>
        <w:t>354</w:t>
      </w:r>
      <w:r>
        <w:rPr>
          <w:color w:val="030303"/>
        </w:rPr>
        <w:tab/>
      </w:r>
      <w:r>
        <w:rPr>
          <w:color w:val="030303"/>
          <w:spacing w:val="-5"/>
        </w:rPr>
        <w:t>500</w:t>
      </w:r>
      <w:r>
        <w:rPr>
          <w:color w:val="030303"/>
        </w:rPr>
        <w:tab/>
      </w:r>
      <w:r>
        <w:rPr>
          <w:color w:val="030303"/>
          <w:spacing w:val="-5"/>
        </w:rPr>
        <w:t>000</w:t>
      </w:r>
      <w:r>
        <w:rPr>
          <w:color w:val="030303"/>
        </w:rPr>
        <w:tab/>
      </w:r>
      <w:r>
        <w:rPr>
          <w:color w:val="030303"/>
          <w:w w:val="110"/>
        </w:rPr>
        <w:t>dirhams</w:t>
      </w:r>
      <w:r>
        <w:rPr>
          <w:color w:val="030303"/>
          <w:spacing w:val="12"/>
          <w:w w:val="110"/>
        </w:rPr>
        <w:t> </w:t>
      </w:r>
      <w:r>
        <w:rPr>
          <w:color w:val="030303"/>
          <w:spacing w:val="-2"/>
          <w:w w:val="110"/>
        </w:rPr>
        <w:t>dont:</w:t>
      </w:r>
    </w:p>
    <w:p>
      <w:pPr>
        <w:pStyle w:val="BodyText"/>
        <w:tabs>
          <w:tab w:pos="6674" w:val="left" w:leader="none"/>
          <w:tab w:pos="7217" w:val="left" w:leader="none"/>
          <w:tab w:pos="7753" w:val="left" w:leader="none"/>
        </w:tabs>
        <w:spacing w:before="105"/>
        <w:ind w:left="351"/>
        <w:jc w:val="left"/>
      </w:pPr>
      <w:r>
        <w:rPr>
          <w:position w:val="-1"/>
        </w:rPr>
        <w:drawing>
          <wp:inline distT="0" distB="0" distL="0" distR="0">
            <wp:extent cx="83820" cy="88391"/>
            <wp:effectExtent l="0" t="0" r="0" b="0"/>
            <wp:docPr id="647" name="Image 6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7" name="Image 647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74"/>
          <w:w w:val="150"/>
          <w:sz w:val="20"/>
        </w:rPr>
        <w:t> </w:t>
      </w:r>
      <w:r>
        <w:rPr>
          <w:color w:val="030303"/>
        </w:rPr>
        <w:t>Les</w:t>
      </w:r>
      <w:r>
        <w:rPr>
          <w:color w:val="030303"/>
          <w:spacing w:val="52"/>
        </w:rPr>
        <w:t> </w:t>
      </w:r>
      <w:r>
        <w:rPr>
          <w:color w:val="030303"/>
        </w:rPr>
        <w:t>revenus</w:t>
      </w:r>
      <w:r>
        <w:rPr>
          <w:color w:val="030303"/>
          <w:spacing w:val="78"/>
        </w:rPr>
        <w:t> </w:t>
      </w:r>
      <w:r>
        <w:rPr>
          <w:color w:val="030303"/>
        </w:rPr>
        <w:t>des</w:t>
      </w:r>
      <w:r>
        <w:rPr>
          <w:color w:val="030303"/>
          <w:spacing w:val="40"/>
        </w:rPr>
        <w:t> </w:t>
      </w:r>
      <w:r>
        <w:rPr>
          <w:color w:val="030303"/>
        </w:rPr>
        <w:t>immeubles</w:t>
      </w:r>
      <w:r>
        <w:rPr>
          <w:color w:val="030303"/>
          <w:spacing w:val="80"/>
        </w:rPr>
        <w:t> </w:t>
      </w:r>
      <w:r>
        <w:rPr>
          <w:color w:val="030303"/>
        </w:rPr>
        <w:t>domaniaux</w:t>
      </w:r>
      <w:r>
        <w:rPr>
          <w:color w:val="030303"/>
          <w:spacing w:val="80"/>
        </w:rPr>
        <w:t> </w:t>
      </w:r>
      <w:r>
        <w:rPr>
          <w:color w:val="030303"/>
        </w:rPr>
        <w:t>s'elevent</w:t>
      </w:r>
      <w:r>
        <w:rPr>
          <w:color w:val="030303"/>
          <w:spacing w:val="70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39"/>
          <w:sz w:val="29"/>
        </w:rPr>
        <w:t> </w:t>
      </w:r>
      <w:r>
        <w:rPr>
          <w:color w:val="030303"/>
        </w:rPr>
        <w:t>300</w:t>
        <w:tab/>
      </w:r>
      <w:r>
        <w:rPr>
          <w:color w:val="030303"/>
          <w:spacing w:val="-5"/>
        </w:rPr>
        <w:t>000</w:t>
      </w:r>
      <w:r>
        <w:rPr>
          <w:color w:val="030303"/>
        </w:rPr>
        <w:tab/>
      </w:r>
      <w:r>
        <w:rPr>
          <w:color w:val="030303"/>
          <w:spacing w:val="-5"/>
        </w:rPr>
        <w:t>000</w:t>
      </w:r>
      <w:r>
        <w:rPr>
          <w:color w:val="030303"/>
        </w:rPr>
        <w:tab/>
      </w:r>
      <w:r>
        <w:rPr>
          <w:color w:val="030303"/>
          <w:spacing w:val="-2"/>
        </w:rPr>
        <w:t>dirhams;</w:t>
      </w:r>
    </w:p>
    <w:p>
      <w:pPr>
        <w:pStyle w:val="BodyText"/>
        <w:tabs>
          <w:tab w:pos="10044" w:val="left" w:leader="none"/>
        </w:tabs>
        <w:spacing w:line="264" w:lineRule="auto" w:before="89"/>
        <w:ind w:left="581" w:right="728" w:hanging="230"/>
        <w:jc w:val="left"/>
      </w:pPr>
      <w:r>
        <w:rPr>
          <w:position w:val="-1"/>
        </w:rPr>
        <w:drawing>
          <wp:inline distT="0" distB="0" distL="0" distR="0">
            <wp:extent cx="83820" cy="89915"/>
            <wp:effectExtent l="0" t="0" r="0" b="0"/>
            <wp:docPr id="648" name="Image 6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8" name="Image 648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40"/>
          <w:w w:val="105"/>
          <w:sz w:val="20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produits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vente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meubles,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epaves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materiel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reforme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s'elevent</w:t>
      </w:r>
      <w:r>
        <w:rPr>
          <w:color w:val="030303"/>
          <w:spacing w:val="40"/>
          <w:w w:val="105"/>
        </w:rPr>
        <w:t> </w:t>
      </w:r>
      <w:r>
        <w:rPr>
          <w:color w:val="030303"/>
          <w:sz w:val="29"/>
        </w:rPr>
        <w:t>a </w:t>
      </w:r>
      <w:r>
        <w:rPr>
          <w:color w:val="030303"/>
        </w:rPr>
        <w:t>47</w:t>
      </w:r>
      <w:r>
        <w:rPr>
          <w:color w:val="030303"/>
          <w:spacing w:val="80"/>
        </w:rPr>
        <w:t> </w:t>
      </w:r>
      <w:r>
        <w:rPr>
          <w:color w:val="030303"/>
        </w:rPr>
        <w:t>000</w:t>
        <w:tab/>
      </w:r>
      <w:r>
        <w:rPr>
          <w:color w:val="030303"/>
          <w:spacing w:val="-10"/>
          <w:w w:val="80"/>
        </w:rPr>
        <w:t>000</w:t>
      </w:r>
      <w:r>
        <w:rPr>
          <w:color w:val="030303"/>
          <w:spacing w:val="-2"/>
          <w:w w:val="80"/>
        </w:rPr>
        <w:t> </w:t>
      </w:r>
      <w:r>
        <w:rPr>
          <w:color w:val="030303"/>
          <w:spacing w:val="-2"/>
          <w:w w:val="105"/>
        </w:rPr>
        <w:t>dirhams;</w:t>
      </w:r>
    </w:p>
    <w:p>
      <w:pPr>
        <w:pStyle w:val="BodyText"/>
        <w:spacing w:before="81"/>
        <w:ind w:left="351"/>
        <w:jc w:val="left"/>
      </w:pPr>
      <w:r>
        <w:rPr>
          <w:position w:val="-1"/>
        </w:rPr>
        <w:drawing>
          <wp:inline distT="0" distB="0" distL="0" distR="0">
            <wp:extent cx="83820" cy="86868"/>
            <wp:effectExtent l="0" t="0" r="0" b="0"/>
            <wp:docPr id="649" name="Image 6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9" name="Image 649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69"/>
          <w:w w:val="105"/>
          <w:sz w:val="20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23"/>
          <w:w w:val="105"/>
        </w:rPr>
        <w:t> </w:t>
      </w:r>
      <w:r>
        <w:rPr>
          <w:color w:val="030303"/>
          <w:w w:val="105"/>
        </w:rPr>
        <w:t>produit</w:t>
      </w:r>
      <w:r>
        <w:rPr>
          <w:color w:val="030303"/>
          <w:spacing w:val="48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</w:rPr>
        <w:t>ventes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d'immeubles</w:t>
      </w:r>
      <w:r>
        <w:rPr>
          <w:color w:val="030303"/>
          <w:spacing w:val="54"/>
          <w:w w:val="105"/>
        </w:rPr>
        <w:t> </w:t>
      </w:r>
      <w:r>
        <w:rPr>
          <w:color w:val="030303"/>
          <w:w w:val="105"/>
        </w:rPr>
        <w:t>domaniaux</w:t>
      </w:r>
      <w:r>
        <w:rPr>
          <w:color w:val="030303"/>
          <w:spacing w:val="61"/>
          <w:w w:val="105"/>
        </w:rPr>
        <w:t> </w:t>
      </w:r>
      <w:r>
        <w:rPr>
          <w:color w:val="030303"/>
          <w:w w:val="105"/>
        </w:rPr>
        <w:t>ruraux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s'eleve</w:t>
      </w:r>
      <w:r>
        <w:rPr>
          <w:color w:val="030303"/>
          <w:spacing w:val="23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13"/>
          <w:w w:val="105"/>
          <w:sz w:val="29"/>
        </w:rPr>
        <w:t> </w:t>
      </w:r>
      <w:r>
        <w:rPr>
          <w:color w:val="030303"/>
          <w:w w:val="105"/>
        </w:rPr>
        <w:t>5</w:t>
      </w:r>
      <w:r>
        <w:rPr>
          <w:color w:val="030303"/>
          <w:spacing w:val="21"/>
          <w:w w:val="105"/>
        </w:rPr>
        <w:t> </w:t>
      </w:r>
      <w:r>
        <w:rPr>
          <w:color w:val="030303"/>
          <w:w w:val="105"/>
        </w:rPr>
        <w:t>000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000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dirhams.</w:t>
      </w:r>
    </w:p>
    <w:p>
      <w:pPr>
        <w:spacing w:line="295" w:lineRule="auto" w:before="112"/>
        <w:ind w:left="1143" w:right="551" w:hanging="872"/>
        <w:jc w:val="left"/>
        <w:rPr>
          <w:b/>
          <w:i/>
          <w:sz w:val="24"/>
        </w:rPr>
      </w:pPr>
      <w:r>
        <w:rPr>
          <w:b/>
          <w:i/>
          <w:color w:val="014B80"/>
          <w:w w:val="105"/>
          <w:sz w:val="24"/>
        </w:rPr>
        <w:t>11.3.</w:t>
      </w:r>
      <w:r>
        <w:rPr>
          <w:b/>
          <w:i/>
          <w:color w:val="014B80"/>
          <w:spacing w:val="-34"/>
          <w:w w:val="105"/>
          <w:sz w:val="24"/>
        </w:rPr>
        <w:t> </w:t>
      </w:r>
      <w:r>
        <w:rPr>
          <w:rFonts w:ascii="Times New Roman"/>
          <w:b/>
          <w:color w:val="014B80"/>
          <w:w w:val="105"/>
          <w:sz w:val="24"/>
        </w:rPr>
        <w:t>7.</w:t>
      </w:r>
      <w:r>
        <w:rPr>
          <w:b/>
          <w:i/>
          <w:color w:val="014B80"/>
          <w:w w:val="105"/>
          <w:sz w:val="24"/>
        </w:rPr>
        <w:t>6</w:t>
      </w:r>
      <w:r>
        <w:rPr>
          <w:b/>
          <w:i/>
          <w:color w:val="014B80"/>
          <w:spacing w:val="40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Produits</w:t>
      </w:r>
      <w:r>
        <w:rPr>
          <w:b/>
          <w:i/>
          <w:color w:val="014B80"/>
          <w:w w:val="105"/>
          <w:sz w:val="24"/>
        </w:rPr>
        <w:t> de monopoles,</w:t>
      </w:r>
      <w:r>
        <w:rPr>
          <w:b/>
          <w:i/>
          <w:color w:val="014B80"/>
          <w:spacing w:val="36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d,exploitations</w:t>
      </w:r>
      <w:r>
        <w:rPr>
          <w:b/>
          <w:i/>
          <w:color w:val="014B80"/>
          <w:spacing w:val="-3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et</w:t>
      </w:r>
      <w:r>
        <w:rPr>
          <w:b/>
          <w:i/>
          <w:color w:val="014B80"/>
          <w:spacing w:val="26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des participations financieres</w:t>
      </w:r>
      <w:r>
        <w:rPr>
          <w:b/>
          <w:i/>
          <w:color w:val="014B80"/>
          <w:spacing w:val="30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de</w:t>
      </w:r>
      <w:r>
        <w:rPr>
          <w:b/>
          <w:i/>
          <w:color w:val="014B80"/>
          <w:w w:val="105"/>
          <w:sz w:val="24"/>
        </w:rPr>
        <w:t> </w:t>
      </w:r>
      <w:r>
        <w:rPr>
          <w:b/>
          <w:i/>
          <w:color w:val="014B80"/>
          <w:spacing w:val="-2"/>
          <w:w w:val="105"/>
          <w:sz w:val="24"/>
        </w:rPr>
        <w:t>rEtat</w:t>
      </w:r>
    </w:p>
    <w:p>
      <w:pPr>
        <w:pStyle w:val="BodyText"/>
        <w:spacing w:before="42"/>
        <w:ind w:left="298"/>
        <w:jc w:val="left"/>
      </w:pPr>
      <w:r>
        <w:rPr>
          <w:color w:val="030303"/>
          <w:w w:val="105"/>
        </w:rPr>
        <w:t>Les</w:t>
      </w:r>
      <w:r>
        <w:rPr>
          <w:color w:val="030303"/>
          <w:spacing w:val="27"/>
          <w:w w:val="105"/>
        </w:rPr>
        <w:t> </w:t>
      </w:r>
      <w:r>
        <w:rPr>
          <w:color w:val="030303"/>
          <w:w w:val="105"/>
        </w:rPr>
        <w:t>principales</w:t>
      </w:r>
      <w:r>
        <w:rPr>
          <w:color w:val="030303"/>
          <w:spacing w:val="48"/>
          <w:w w:val="105"/>
        </w:rPr>
        <w:t> </w:t>
      </w:r>
      <w:r>
        <w:rPr>
          <w:color w:val="030303"/>
          <w:w w:val="105"/>
        </w:rPr>
        <w:t>recettes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prevues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12"/>
          <w:w w:val="105"/>
          <w:sz w:val="29"/>
        </w:rPr>
        <w:t> </w:t>
      </w:r>
      <w:r>
        <w:rPr>
          <w:color w:val="030303"/>
          <w:w w:val="105"/>
        </w:rPr>
        <w:t>ce</w:t>
      </w:r>
      <w:r>
        <w:rPr>
          <w:color w:val="030303"/>
          <w:spacing w:val="24"/>
          <w:w w:val="105"/>
        </w:rPr>
        <w:t> </w:t>
      </w:r>
      <w:r>
        <w:rPr>
          <w:color w:val="030303"/>
          <w:w w:val="105"/>
        </w:rPr>
        <w:t>titre</w:t>
      </w:r>
      <w:r>
        <w:rPr>
          <w:color w:val="030303"/>
          <w:spacing w:val="19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26"/>
          <w:w w:val="105"/>
        </w:rPr>
        <w:t> </w:t>
      </w:r>
      <w:r>
        <w:rPr>
          <w:color w:val="030303"/>
          <w:w w:val="105"/>
        </w:rPr>
        <w:t>2025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sont</w:t>
      </w:r>
      <w:r>
        <w:rPr>
          <w:color w:val="030303"/>
          <w:spacing w:val="43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</w:rPr>
        <w:t>suivantes</w:t>
      </w:r>
      <w:r>
        <w:rPr>
          <w:color w:val="030303"/>
          <w:spacing w:val="31"/>
          <w:w w:val="105"/>
        </w:rPr>
        <w:t> </w:t>
      </w:r>
      <w:r>
        <w:rPr>
          <w:color w:val="030303"/>
          <w:spacing w:val="-10"/>
          <w:w w:val="105"/>
        </w:rPr>
        <w:t>:</w:t>
      </w:r>
    </w:p>
    <w:p>
      <w:pPr>
        <w:pStyle w:val="BodyText"/>
        <w:spacing w:line="268" w:lineRule="auto" w:before="89"/>
        <w:ind w:left="583" w:right="551" w:hanging="232"/>
        <w:jc w:val="left"/>
      </w:pPr>
      <w:r>
        <w:rPr>
          <w:position w:val="-1"/>
        </w:rPr>
        <w:drawing>
          <wp:inline distT="0" distB="0" distL="0" distR="0">
            <wp:extent cx="83820" cy="89916"/>
            <wp:effectExtent l="0" t="0" r="0" b="0"/>
            <wp:docPr id="650" name="Image 6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0" name="Image 650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75"/>
          <w:w w:val="105"/>
          <w:sz w:val="20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dividendes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23"/>
          <w:w w:val="105"/>
          <w:sz w:val="29"/>
        </w:rPr>
        <w:t> </w:t>
      </w:r>
      <w:r>
        <w:rPr>
          <w:color w:val="030303"/>
          <w:w w:val="105"/>
        </w:rPr>
        <w:t>provenir</w:t>
      </w:r>
      <w:r>
        <w:rPr>
          <w:color w:val="030303"/>
          <w:spacing w:val="62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3"/>
          <w:w w:val="105"/>
        </w:rPr>
        <w:t> </w:t>
      </w:r>
      <w:r>
        <w:rPr>
          <w:color w:val="030303"/>
          <w:w w:val="105"/>
        </w:rPr>
        <w:t>!'Office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Cherifien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Phosphates</w:t>
      </w:r>
      <w:r>
        <w:rPr>
          <w:color w:val="030303"/>
          <w:spacing w:val="65"/>
          <w:w w:val="105"/>
        </w:rPr>
        <w:t> </w:t>
      </w:r>
      <w:r>
        <w:rPr>
          <w:color w:val="030303"/>
          <w:w w:val="105"/>
        </w:rPr>
        <w:t>(OCP)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montant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7 500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000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000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dirhams;</w:t>
      </w:r>
    </w:p>
    <w:p>
      <w:pPr>
        <w:pStyle w:val="BodyText"/>
        <w:tabs>
          <w:tab w:pos="4660" w:val="left" w:leader="none"/>
          <w:tab w:pos="5203" w:val="left" w:leader="none"/>
          <w:tab w:pos="5739" w:val="left" w:leader="none"/>
        </w:tabs>
        <w:spacing w:line="216" w:lineRule="auto" w:before="103"/>
        <w:ind w:left="581" w:right="551" w:hanging="230"/>
        <w:jc w:val="left"/>
      </w:pPr>
      <w:r>
        <w:rPr/>
        <w:drawing>
          <wp:inline distT="0" distB="0" distL="0" distR="0">
            <wp:extent cx="83820" cy="88392"/>
            <wp:effectExtent l="0" t="0" r="0" b="0"/>
            <wp:docPr id="651" name="Image 6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1" name="Image 651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75"/>
          <w:w w:val="105"/>
          <w:position w:val="2"/>
          <w:sz w:val="20"/>
        </w:rPr>
        <w:t> </w:t>
      </w:r>
      <w:r>
        <w:rPr>
          <w:color w:val="030303"/>
          <w:w w:val="105"/>
          <w:position w:val="2"/>
        </w:rPr>
        <w:t>Les</w:t>
      </w:r>
      <w:r>
        <w:rPr>
          <w:color w:val="030303"/>
          <w:spacing w:val="32"/>
          <w:w w:val="105"/>
          <w:position w:val="2"/>
        </w:rPr>
        <w:t> </w:t>
      </w:r>
      <w:r>
        <w:rPr>
          <w:color w:val="030303"/>
          <w:w w:val="105"/>
          <w:position w:val="2"/>
        </w:rPr>
        <w:t>produits</w:t>
      </w:r>
      <w:r>
        <w:rPr>
          <w:color w:val="030303"/>
          <w:spacing w:val="33"/>
          <w:w w:val="105"/>
          <w:position w:val="2"/>
        </w:rPr>
        <w:t> </w:t>
      </w:r>
      <w:r>
        <w:rPr>
          <w:color w:val="030303"/>
          <w:w w:val="105"/>
          <w:position w:val="2"/>
          <w:sz w:val="29"/>
        </w:rPr>
        <w:t>a </w:t>
      </w:r>
      <w:r>
        <w:rPr>
          <w:color w:val="030303"/>
          <w:w w:val="105"/>
          <w:position w:val="2"/>
        </w:rPr>
        <w:t>provenir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de</w:t>
      </w:r>
      <w:r>
        <w:rPr>
          <w:color w:val="030303"/>
          <w:spacing w:val="20"/>
          <w:w w:val="105"/>
          <w:position w:val="2"/>
        </w:rPr>
        <w:t> </w:t>
      </w:r>
      <w:r>
        <w:rPr>
          <w:color w:val="030303"/>
          <w:w w:val="105"/>
          <w:position w:val="2"/>
        </w:rPr>
        <w:t>I'Agence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Nationale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de</w:t>
      </w:r>
      <w:r>
        <w:rPr>
          <w:color w:val="030303"/>
          <w:spacing w:val="38"/>
          <w:w w:val="105"/>
          <w:position w:val="2"/>
        </w:rPr>
        <w:t> </w:t>
      </w:r>
      <w:r>
        <w:rPr>
          <w:color w:val="030303"/>
          <w:w w:val="105"/>
          <w:position w:val="2"/>
        </w:rPr>
        <w:t>la</w:t>
      </w:r>
      <w:r>
        <w:rPr>
          <w:color w:val="030303"/>
          <w:spacing w:val="37"/>
          <w:w w:val="105"/>
          <w:position w:val="2"/>
        </w:rPr>
        <w:t> </w:t>
      </w:r>
      <w:r>
        <w:rPr>
          <w:color w:val="030303"/>
          <w:w w:val="105"/>
          <w:position w:val="2"/>
        </w:rPr>
        <w:t>Conservation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Fonciere,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du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Cadastre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et </w:t>
      </w:r>
      <w:r>
        <w:rPr>
          <w:color w:val="030303"/>
          <w:w w:val="105"/>
        </w:rPr>
        <w:t>de la Cartographie s'elevent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6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000</w:t>
      </w:r>
      <w:r>
        <w:rPr>
          <w:color w:val="030303"/>
        </w:rPr>
        <w:tab/>
      </w:r>
      <w:r>
        <w:rPr>
          <w:color w:val="030303"/>
          <w:spacing w:val="-4"/>
          <w:w w:val="105"/>
        </w:rPr>
        <w:t>000</w:t>
      </w:r>
      <w:r>
        <w:rPr>
          <w:color w:val="030303"/>
        </w:rPr>
        <w:tab/>
      </w:r>
      <w:r>
        <w:rPr>
          <w:color w:val="030303"/>
          <w:spacing w:val="-4"/>
          <w:w w:val="105"/>
        </w:rPr>
        <w:t>000</w:t>
      </w:r>
      <w:r>
        <w:rPr>
          <w:color w:val="030303"/>
        </w:rPr>
        <w:tab/>
      </w:r>
      <w:r>
        <w:rPr>
          <w:color w:val="030303"/>
          <w:spacing w:val="-2"/>
          <w:w w:val="105"/>
        </w:rPr>
        <w:t>dirhams;</w:t>
      </w:r>
    </w:p>
    <w:p>
      <w:pPr>
        <w:pStyle w:val="BodyText"/>
        <w:tabs>
          <w:tab w:pos="7727" w:val="left" w:leader="none"/>
          <w:tab w:pos="8265" w:val="left" w:leader="none"/>
          <w:tab w:pos="8805" w:val="left" w:leader="none"/>
        </w:tabs>
        <w:spacing w:line="292" w:lineRule="auto" w:before="88"/>
        <w:ind w:left="351" w:right="1206"/>
        <w:jc w:val="left"/>
      </w:pPr>
      <w:r>
        <w:rPr/>
        <w:drawing>
          <wp:inline distT="0" distB="0" distL="0" distR="0">
            <wp:extent cx="83820" cy="85343"/>
            <wp:effectExtent l="0" t="0" r="0" b="0"/>
            <wp:docPr id="652" name="Image 6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2" name="Image 652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80"/>
          <w:position w:val="2"/>
          <w:sz w:val="20"/>
        </w:rPr>
        <w:t> </w:t>
      </w:r>
      <w:r>
        <w:rPr>
          <w:color w:val="030303"/>
          <w:position w:val="2"/>
        </w:rPr>
        <w:t>Les</w:t>
      </w:r>
      <w:r>
        <w:rPr>
          <w:color w:val="030303"/>
          <w:spacing w:val="40"/>
          <w:position w:val="2"/>
        </w:rPr>
        <w:t> </w:t>
      </w:r>
      <w:r>
        <w:rPr>
          <w:color w:val="030303"/>
          <w:position w:val="2"/>
        </w:rPr>
        <w:t>produits</w:t>
      </w:r>
      <w:r>
        <w:rPr>
          <w:color w:val="030303"/>
          <w:spacing w:val="40"/>
          <w:position w:val="2"/>
        </w:rPr>
        <w:t> </w:t>
      </w:r>
      <w:r>
        <w:rPr>
          <w:color w:val="030303"/>
          <w:position w:val="2"/>
          <w:sz w:val="30"/>
        </w:rPr>
        <w:t>a</w:t>
      </w:r>
      <w:r>
        <w:rPr>
          <w:color w:val="030303"/>
          <w:spacing w:val="21"/>
          <w:position w:val="2"/>
          <w:sz w:val="30"/>
        </w:rPr>
        <w:t> </w:t>
      </w:r>
      <w:r>
        <w:rPr>
          <w:color w:val="030303"/>
          <w:position w:val="2"/>
        </w:rPr>
        <w:t>provenir</w:t>
      </w:r>
      <w:r>
        <w:rPr>
          <w:color w:val="030303"/>
          <w:spacing w:val="66"/>
          <w:position w:val="2"/>
        </w:rPr>
        <w:t> </w:t>
      </w:r>
      <w:r>
        <w:rPr>
          <w:color w:val="030303"/>
          <w:position w:val="2"/>
        </w:rPr>
        <w:t>de</w:t>
      </w:r>
      <w:r>
        <w:rPr>
          <w:color w:val="030303"/>
          <w:spacing w:val="38"/>
          <w:position w:val="2"/>
        </w:rPr>
        <w:t> </w:t>
      </w:r>
      <w:r>
        <w:rPr>
          <w:color w:val="030303"/>
          <w:position w:val="2"/>
        </w:rPr>
        <w:t>Bank</w:t>
      </w:r>
      <w:r>
        <w:rPr>
          <w:color w:val="030303"/>
          <w:spacing w:val="67"/>
          <w:position w:val="2"/>
        </w:rPr>
        <w:t> </w:t>
      </w:r>
      <w:r>
        <w:rPr>
          <w:color w:val="030303"/>
          <w:position w:val="2"/>
        </w:rPr>
        <w:t>AI-Maghrib</w:t>
      </w:r>
      <w:r>
        <w:rPr>
          <w:color w:val="030303"/>
          <w:spacing w:val="70"/>
          <w:position w:val="2"/>
        </w:rPr>
        <w:t> </w:t>
      </w:r>
      <w:r>
        <w:rPr>
          <w:color w:val="030303"/>
          <w:position w:val="2"/>
        </w:rPr>
        <w:t>s'etablissent</w:t>
      </w:r>
      <w:r>
        <w:rPr>
          <w:color w:val="030303"/>
          <w:spacing w:val="79"/>
          <w:position w:val="2"/>
        </w:rPr>
        <w:t> </w:t>
      </w:r>
      <w:r>
        <w:rPr>
          <w:color w:val="030303"/>
          <w:position w:val="2"/>
          <w:sz w:val="30"/>
        </w:rPr>
        <w:t>a</w:t>
      </w:r>
      <w:r>
        <w:rPr>
          <w:color w:val="030303"/>
          <w:spacing w:val="29"/>
          <w:position w:val="2"/>
          <w:sz w:val="30"/>
        </w:rPr>
        <w:t> </w:t>
      </w:r>
      <w:r>
        <w:rPr>
          <w:color w:val="030303"/>
          <w:position w:val="2"/>
        </w:rPr>
        <w:t>3</w:t>
      </w:r>
      <w:r>
        <w:rPr>
          <w:color w:val="030303"/>
          <w:spacing w:val="40"/>
          <w:position w:val="2"/>
        </w:rPr>
        <w:t> </w:t>
      </w:r>
      <w:r>
        <w:rPr>
          <w:color w:val="030303"/>
          <w:position w:val="2"/>
        </w:rPr>
        <w:t>000</w:t>
      </w:r>
      <w:r>
        <w:rPr>
          <w:color w:val="030303"/>
          <w:spacing w:val="40"/>
          <w:position w:val="2"/>
        </w:rPr>
        <w:t>  </w:t>
      </w:r>
      <w:r>
        <w:rPr>
          <w:color w:val="030303"/>
          <w:position w:val="2"/>
        </w:rPr>
        <w:t>000</w:t>
      </w:r>
      <w:r>
        <w:rPr>
          <w:color w:val="030303"/>
          <w:spacing w:val="40"/>
          <w:position w:val="2"/>
        </w:rPr>
        <w:t>  </w:t>
      </w:r>
      <w:r>
        <w:rPr>
          <w:color w:val="030303"/>
          <w:position w:val="2"/>
        </w:rPr>
        <w:t>000</w:t>
      </w:r>
      <w:r>
        <w:rPr>
          <w:color w:val="030303"/>
          <w:spacing w:val="40"/>
          <w:position w:val="2"/>
        </w:rPr>
        <w:t>  </w:t>
      </w:r>
      <w:r>
        <w:rPr>
          <w:color w:val="030303"/>
          <w:position w:val="2"/>
        </w:rPr>
        <w:t>dirhams; </w:t>
      </w:r>
      <w:r>
        <w:rPr>
          <w:color w:val="030303"/>
          <w:spacing w:val="-1"/>
        </w:rPr>
        <w:drawing>
          <wp:inline distT="0" distB="0" distL="0" distR="0">
            <wp:extent cx="83820" cy="86867"/>
            <wp:effectExtent l="0" t="0" r="0" b="0"/>
            <wp:docPr id="653" name="Image 6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3" name="Image 653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30303"/>
          <w:spacing w:val="-1"/>
        </w:rPr>
      </w:r>
      <w:r>
        <w:rPr>
          <w:rFonts w:ascii="Times New Roman"/>
          <w:color w:val="030303"/>
          <w:spacing w:val="70"/>
          <w:w w:val="150"/>
          <w:position w:val="2"/>
        </w:rPr>
        <w:t> </w:t>
      </w:r>
      <w:r>
        <w:rPr>
          <w:color w:val="030303"/>
          <w:position w:val="2"/>
        </w:rPr>
        <w:t>Les</w:t>
      </w:r>
      <w:r>
        <w:rPr>
          <w:color w:val="030303"/>
          <w:spacing w:val="57"/>
          <w:position w:val="2"/>
        </w:rPr>
        <w:t> </w:t>
      </w:r>
      <w:r>
        <w:rPr>
          <w:color w:val="030303"/>
          <w:position w:val="2"/>
        </w:rPr>
        <w:t>dividendes</w:t>
      </w:r>
      <w:r>
        <w:rPr>
          <w:color w:val="030303"/>
          <w:spacing w:val="65"/>
          <w:position w:val="2"/>
        </w:rPr>
        <w:t> </w:t>
      </w:r>
      <w:r>
        <w:rPr>
          <w:color w:val="030303"/>
          <w:position w:val="2"/>
          <w:sz w:val="30"/>
        </w:rPr>
        <w:t>a</w:t>
      </w:r>
      <w:r>
        <w:rPr>
          <w:color w:val="030303"/>
          <w:spacing w:val="29"/>
          <w:position w:val="2"/>
          <w:sz w:val="30"/>
        </w:rPr>
        <w:t> </w:t>
      </w:r>
      <w:r>
        <w:rPr>
          <w:color w:val="030303"/>
          <w:position w:val="2"/>
        </w:rPr>
        <w:t>provenir</w:t>
      </w:r>
      <w:r>
        <w:rPr>
          <w:color w:val="030303"/>
          <w:spacing w:val="80"/>
          <w:position w:val="2"/>
        </w:rPr>
        <w:t> </w:t>
      </w:r>
      <w:r>
        <w:rPr>
          <w:color w:val="030303"/>
          <w:position w:val="2"/>
        </w:rPr>
        <w:t>de</w:t>
      </w:r>
      <w:r>
        <w:rPr>
          <w:color w:val="030303"/>
          <w:spacing w:val="40"/>
          <w:position w:val="2"/>
        </w:rPr>
        <w:t> </w:t>
      </w:r>
      <w:r>
        <w:rPr>
          <w:color w:val="030303"/>
          <w:position w:val="2"/>
        </w:rPr>
        <w:t>Barid</w:t>
      </w:r>
      <w:r>
        <w:rPr>
          <w:color w:val="030303"/>
          <w:spacing w:val="54"/>
          <w:position w:val="2"/>
        </w:rPr>
        <w:t> </w:t>
      </w:r>
      <w:r>
        <w:rPr>
          <w:color w:val="030303"/>
          <w:position w:val="2"/>
        </w:rPr>
        <w:t>AI-Maghrib</w:t>
      </w:r>
      <w:r>
        <w:rPr>
          <w:color w:val="030303"/>
          <w:spacing w:val="80"/>
          <w:position w:val="2"/>
        </w:rPr>
        <w:t> </w:t>
      </w:r>
      <w:r>
        <w:rPr>
          <w:color w:val="030303"/>
          <w:position w:val="2"/>
        </w:rPr>
        <w:t>se</w:t>
      </w:r>
      <w:r>
        <w:rPr>
          <w:color w:val="030303"/>
          <w:spacing w:val="51"/>
          <w:position w:val="2"/>
        </w:rPr>
        <w:t> </w:t>
      </w:r>
      <w:r>
        <w:rPr>
          <w:color w:val="030303"/>
          <w:position w:val="2"/>
        </w:rPr>
        <w:t>montent</w:t>
      </w:r>
      <w:r>
        <w:rPr>
          <w:color w:val="030303"/>
          <w:spacing w:val="74"/>
          <w:position w:val="2"/>
        </w:rPr>
        <w:t> </w:t>
      </w:r>
      <w:r>
        <w:rPr>
          <w:color w:val="030303"/>
          <w:position w:val="2"/>
          <w:sz w:val="30"/>
        </w:rPr>
        <w:t>a</w:t>
      </w:r>
      <w:r>
        <w:rPr>
          <w:color w:val="030303"/>
          <w:spacing w:val="35"/>
          <w:position w:val="2"/>
          <w:sz w:val="30"/>
        </w:rPr>
        <w:t> </w:t>
      </w:r>
      <w:r>
        <w:rPr>
          <w:color w:val="030303"/>
          <w:position w:val="2"/>
        </w:rPr>
        <w:t>250</w:t>
        <w:tab/>
      </w:r>
      <w:r>
        <w:rPr>
          <w:color w:val="030303"/>
          <w:spacing w:val="-5"/>
          <w:position w:val="2"/>
        </w:rPr>
        <w:t>000</w:t>
      </w:r>
      <w:r>
        <w:rPr>
          <w:color w:val="030303"/>
          <w:position w:val="2"/>
        </w:rPr>
        <w:tab/>
      </w:r>
      <w:r>
        <w:rPr>
          <w:color w:val="030303"/>
          <w:spacing w:val="-5"/>
          <w:position w:val="2"/>
        </w:rPr>
        <w:t>000</w:t>
      </w:r>
      <w:r>
        <w:rPr>
          <w:color w:val="030303"/>
          <w:position w:val="2"/>
        </w:rPr>
        <w:tab/>
      </w:r>
      <w:r>
        <w:rPr>
          <w:color w:val="030303"/>
          <w:spacing w:val="-2"/>
          <w:position w:val="2"/>
        </w:rPr>
        <w:t>dirhams;</w:t>
      </w:r>
    </w:p>
    <w:p>
      <w:pPr>
        <w:pStyle w:val="BodyText"/>
        <w:tabs>
          <w:tab w:pos="1280" w:val="left" w:leader="none"/>
          <w:tab w:pos="2520" w:val="left" w:leader="none"/>
          <w:tab w:pos="2972" w:val="left" w:leader="none"/>
          <w:tab w:pos="4220" w:val="left" w:leader="none"/>
          <w:tab w:pos="4823" w:val="left" w:leader="none"/>
          <w:tab w:pos="5890" w:val="left" w:leader="none"/>
          <w:tab w:pos="6099" w:val="left" w:leader="none"/>
          <w:tab w:pos="6429" w:val="left" w:leader="none"/>
          <w:tab w:pos="6974" w:val="left" w:leader="none"/>
          <w:tab w:pos="7464" w:val="left" w:leader="none"/>
          <w:tab w:pos="8065" w:val="left" w:leader="none"/>
          <w:tab w:pos="10132" w:val="left" w:leader="none"/>
        </w:tabs>
        <w:spacing w:line="218" w:lineRule="auto" w:before="42"/>
        <w:ind w:left="583" w:right="535" w:hanging="232"/>
        <w:jc w:val="left"/>
      </w:pPr>
      <w:r>
        <w:rPr/>
        <w:drawing>
          <wp:inline distT="0" distB="0" distL="0" distR="0">
            <wp:extent cx="83820" cy="89915"/>
            <wp:effectExtent l="0" t="0" r="0" b="0"/>
            <wp:docPr id="654" name="Image 6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4" name="Image 654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05"/>
          <w:position w:val="2"/>
          <w:sz w:val="20"/>
        </w:rPr>
        <w:t> </w:t>
      </w:r>
      <w:r>
        <w:rPr>
          <w:color w:val="030303"/>
          <w:w w:val="105"/>
          <w:position w:val="2"/>
        </w:rPr>
        <w:t>Les</w:t>
      </w:r>
      <w:r>
        <w:rPr>
          <w:color w:val="030303"/>
          <w:position w:val="2"/>
        </w:rPr>
        <w:tab/>
      </w:r>
      <w:r>
        <w:rPr>
          <w:color w:val="030303"/>
          <w:spacing w:val="-2"/>
          <w:w w:val="105"/>
          <w:position w:val="2"/>
        </w:rPr>
        <w:t>produits</w:t>
      </w:r>
      <w:r>
        <w:rPr>
          <w:color w:val="030303"/>
          <w:position w:val="2"/>
        </w:rPr>
        <w:tab/>
      </w:r>
      <w:r>
        <w:rPr>
          <w:color w:val="030303"/>
          <w:spacing w:val="-10"/>
          <w:w w:val="105"/>
          <w:position w:val="2"/>
          <w:sz w:val="29"/>
        </w:rPr>
        <w:t>a</w:t>
      </w:r>
      <w:r>
        <w:rPr>
          <w:color w:val="030303"/>
          <w:position w:val="2"/>
          <w:sz w:val="29"/>
        </w:rPr>
        <w:tab/>
      </w:r>
      <w:r>
        <w:rPr>
          <w:color w:val="030303"/>
          <w:spacing w:val="-2"/>
          <w:w w:val="105"/>
          <w:position w:val="2"/>
        </w:rPr>
        <w:t>provenir</w:t>
      </w:r>
      <w:r>
        <w:rPr>
          <w:color w:val="030303"/>
          <w:position w:val="2"/>
        </w:rPr>
        <w:tab/>
      </w:r>
      <w:r>
        <w:rPr>
          <w:color w:val="030303"/>
          <w:spacing w:val="-6"/>
          <w:w w:val="105"/>
          <w:position w:val="2"/>
        </w:rPr>
        <w:t>de</w:t>
      </w:r>
      <w:r>
        <w:rPr>
          <w:color w:val="030303"/>
          <w:position w:val="2"/>
        </w:rPr>
        <w:tab/>
      </w:r>
      <w:r>
        <w:rPr>
          <w:color w:val="030303"/>
          <w:spacing w:val="-2"/>
          <w:w w:val="105"/>
          <w:position w:val="2"/>
        </w:rPr>
        <w:t>l'Agence</w:t>
      </w:r>
      <w:r>
        <w:rPr>
          <w:color w:val="030303"/>
          <w:position w:val="2"/>
        </w:rPr>
        <w:tab/>
        <w:tab/>
      </w:r>
      <w:r>
        <w:rPr>
          <w:color w:val="030303"/>
          <w:spacing w:val="-2"/>
          <w:w w:val="105"/>
          <w:position w:val="2"/>
        </w:rPr>
        <w:t>Nationale</w:t>
      </w:r>
      <w:r>
        <w:rPr>
          <w:color w:val="030303"/>
          <w:position w:val="2"/>
        </w:rPr>
        <w:tab/>
      </w:r>
      <w:r>
        <w:rPr>
          <w:color w:val="030303"/>
          <w:spacing w:val="-6"/>
          <w:w w:val="105"/>
          <w:position w:val="2"/>
        </w:rPr>
        <w:t>de</w:t>
      </w:r>
      <w:r>
        <w:rPr>
          <w:color w:val="030303"/>
          <w:position w:val="2"/>
        </w:rPr>
        <w:tab/>
      </w:r>
      <w:r>
        <w:rPr>
          <w:color w:val="030303"/>
          <w:spacing w:val="-2"/>
          <w:w w:val="105"/>
          <w:position w:val="2"/>
        </w:rPr>
        <w:t>Reglementation</w:t>
      </w:r>
      <w:r>
        <w:rPr>
          <w:color w:val="030303"/>
          <w:position w:val="2"/>
        </w:rPr>
        <w:tab/>
      </w:r>
      <w:r>
        <w:rPr>
          <w:color w:val="030303"/>
          <w:spacing w:val="-4"/>
          <w:w w:val="105"/>
          <w:position w:val="2"/>
        </w:rPr>
        <w:t>des </w:t>
      </w:r>
      <w:r>
        <w:rPr>
          <w:color w:val="030303"/>
          <w:w w:val="105"/>
        </w:rPr>
        <w:t>Telecommunications (ANRT) s'etablissent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100</w:t>
      </w:r>
      <w:r>
        <w:rPr>
          <w:color w:val="030303"/>
        </w:rPr>
        <w:tab/>
      </w:r>
      <w:r>
        <w:rPr>
          <w:color w:val="030303"/>
          <w:spacing w:val="-4"/>
          <w:w w:val="105"/>
        </w:rPr>
        <w:t>000</w:t>
      </w:r>
      <w:r>
        <w:rPr>
          <w:color w:val="030303"/>
        </w:rPr>
        <w:tab/>
      </w:r>
      <w:r>
        <w:rPr>
          <w:color w:val="030303"/>
          <w:spacing w:val="-4"/>
          <w:w w:val="105"/>
        </w:rPr>
        <w:t>000</w:t>
      </w:r>
      <w:r>
        <w:rPr>
          <w:color w:val="030303"/>
        </w:rPr>
        <w:tab/>
      </w:r>
      <w:r>
        <w:rPr>
          <w:color w:val="030303"/>
          <w:spacing w:val="-2"/>
          <w:w w:val="105"/>
        </w:rPr>
        <w:t>dirhams.</w:t>
      </w:r>
    </w:p>
    <w:p>
      <w:pPr>
        <w:spacing w:before="152"/>
        <w:ind w:left="271" w:right="0" w:firstLine="0"/>
        <w:jc w:val="left"/>
        <w:rPr>
          <w:b/>
          <w:i/>
          <w:sz w:val="24"/>
        </w:rPr>
      </w:pPr>
      <w:r>
        <w:rPr>
          <w:b/>
          <w:i/>
          <w:color w:val="014B80"/>
          <w:spacing w:val="-2"/>
          <w:w w:val="105"/>
          <w:sz w:val="24"/>
        </w:rPr>
        <w:t>11.3.</w:t>
      </w:r>
      <w:r>
        <w:rPr>
          <w:b/>
          <w:i/>
          <w:color w:val="014B80"/>
          <w:spacing w:val="-34"/>
          <w:w w:val="105"/>
          <w:sz w:val="24"/>
        </w:rPr>
        <w:t> </w:t>
      </w:r>
      <w:r>
        <w:rPr>
          <w:rFonts w:ascii="Times New Roman"/>
          <w:b/>
          <w:color w:val="014B80"/>
          <w:spacing w:val="-2"/>
          <w:w w:val="105"/>
          <w:sz w:val="25"/>
        </w:rPr>
        <w:t>7.7</w:t>
      </w:r>
      <w:r>
        <w:rPr>
          <w:rFonts w:ascii="Times New Roman"/>
          <w:b/>
          <w:color w:val="014B80"/>
          <w:spacing w:val="-19"/>
          <w:w w:val="105"/>
          <w:sz w:val="25"/>
        </w:rPr>
        <w:t> </w:t>
      </w:r>
      <w:r>
        <w:rPr>
          <w:b/>
          <w:i/>
          <w:color w:val="014B80"/>
          <w:spacing w:val="-2"/>
          <w:w w:val="105"/>
          <w:sz w:val="24"/>
        </w:rPr>
        <w:t>Produits</w:t>
      </w:r>
      <w:r>
        <w:rPr>
          <w:b/>
          <w:i/>
          <w:color w:val="014B80"/>
          <w:spacing w:val="-4"/>
          <w:w w:val="105"/>
          <w:sz w:val="24"/>
        </w:rPr>
        <w:t> </w:t>
      </w:r>
      <w:r>
        <w:rPr>
          <w:b/>
          <w:i/>
          <w:color w:val="014B80"/>
          <w:spacing w:val="-2"/>
          <w:w w:val="105"/>
          <w:sz w:val="24"/>
        </w:rPr>
        <w:t>des</w:t>
      </w:r>
      <w:r>
        <w:rPr>
          <w:b/>
          <w:i/>
          <w:color w:val="014B80"/>
          <w:spacing w:val="-6"/>
          <w:w w:val="105"/>
          <w:sz w:val="24"/>
        </w:rPr>
        <w:t> </w:t>
      </w:r>
      <w:r>
        <w:rPr>
          <w:b/>
          <w:i/>
          <w:color w:val="014B80"/>
          <w:spacing w:val="-2"/>
          <w:w w:val="105"/>
          <w:sz w:val="24"/>
        </w:rPr>
        <w:t>cessions</w:t>
      </w:r>
      <w:r>
        <w:rPr>
          <w:b/>
          <w:i/>
          <w:color w:val="014B80"/>
          <w:spacing w:val="3"/>
          <w:w w:val="105"/>
          <w:sz w:val="24"/>
        </w:rPr>
        <w:t> </w:t>
      </w:r>
      <w:r>
        <w:rPr>
          <w:b/>
          <w:i/>
          <w:color w:val="014B80"/>
          <w:spacing w:val="-2"/>
          <w:w w:val="105"/>
          <w:sz w:val="24"/>
        </w:rPr>
        <w:t>de</w:t>
      </w:r>
      <w:r>
        <w:rPr>
          <w:b/>
          <w:i/>
          <w:color w:val="014B80"/>
          <w:spacing w:val="-7"/>
          <w:w w:val="105"/>
          <w:sz w:val="24"/>
        </w:rPr>
        <w:t> </w:t>
      </w:r>
      <w:r>
        <w:rPr>
          <w:b/>
          <w:i/>
          <w:color w:val="014B80"/>
          <w:spacing w:val="-2"/>
          <w:w w:val="105"/>
          <w:sz w:val="24"/>
        </w:rPr>
        <w:t>participations</w:t>
      </w:r>
      <w:r>
        <w:rPr>
          <w:b/>
          <w:i/>
          <w:color w:val="014B80"/>
          <w:spacing w:val="-15"/>
          <w:w w:val="105"/>
          <w:sz w:val="24"/>
        </w:rPr>
        <w:t> </w:t>
      </w:r>
      <w:r>
        <w:rPr>
          <w:b/>
          <w:i/>
          <w:color w:val="014B80"/>
          <w:spacing w:val="-2"/>
          <w:w w:val="105"/>
          <w:sz w:val="24"/>
        </w:rPr>
        <w:t>de</w:t>
      </w:r>
      <w:r>
        <w:rPr>
          <w:b/>
          <w:i/>
          <w:color w:val="014B80"/>
          <w:spacing w:val="-11"/>
          <w:w w:val="105"/>
          <w:sz w:val="24"/>
        </w:rPr>
        <w:t> </w:t>
      </w:r>
      <w:r>
        <w:rPr>
          <w:b/>
          <w:i/>
          <w:color w:val="014B80"/>
          <w:spacing w:val="-2"/>
          <w:w w:val="105"/>
          <w:sz w:val="24"/>
        </w:rPr>
        <w:t>rEtat</w:t>
      </w:r>
    </w:p>
    <w:p>
      <w:pPr>
        <w:pStyle w:val="BodyText"/>
        <w:tabs>
          <w:tab w:pos="8183" w:val="left" w:leader="none"/>
          <w:tab w:pos="8722" w:val="left" w:leader="none"/>
          <w:tab w:pos="9291" w:val="left" w:leader="none"/>
        </w:tabs>
        <w:spacing w:line="264" w:lineRule="auto" w:before="111"/>
        <w:ind w:left="296" w:right="535" w:firstLine="1"/>
        <w:jc w:val="left"/>
      </w:pPr>
      <w:r>
        <w:rPr>
          <w:color w:val="030303"/>
          <w:w w:val="105"/>
        </w:rPr>
        <w:t>Les</w:t>
      </w:r>
      <w:r>
        <w:rPr>
          <w:color w:val="030303"/>
          <w:w w:val="105"/>
        </w:rPr>
        <w:t> produits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cession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participations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l'Etat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s'elevent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6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000</w:t>
      </w:r>
      <w:r>
        <w:rPr>
          <w:color w:val="030303"/>
        </w:rPr>
        <w:tab/>
      </w:r>
      <w:r>
        <w:rPr>
          <w:color w:val="030303"/>
          <w:spacing w:val="-4"/>
          <w:w w:val="105"/>
        </w:rPr>
        <w:t>000</w:t>
      </w:r>
      <w:r>
        <w:rPr>
          <w:color w:val="030303"/>
        </w:rPr>
        <w:tab/>
      </w:r>
      <w:r>
        <w:rPr>
          <w:color w:val="030303"/>
          <w:spacing w:val="-4"/>
          <w:w w:val="105"/>
        </w:rPr>
        <w:t>000</w:t>
      </w:r>
      <w:r>
        <w:rPr>
          <w:color w:val="030303"/>
        </w:rPr>
        <w:tab/>
      </w:r>
      <w:r>
        <w:rPr>
          <w:color w:val="030303"/>
          <w:w w:val="105"/>
        </w:rPr>
        <w:t>dirhams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 titre de l'annee 2025.</w:t>
      </w:r>
    </w:p>
    <w:p>
      <w:pPr>
        <w:spacing w:before="146"/>
        <w:ind w:left="271" w:right="0" w:firstLine="0"/>
        <w:jc w:val="left"/>
        <w:rPr>
          <w:b/>
          <w:i/>
          <w:sz w:val="24"/>
        </w:rPr>
      </w:pPr>
      <w:r>
        <w:rPr>
          <w:b/>
          <w:i/>
          <w:color w:val="014B80"/>
          <w:spacing w:val="-2"/>
          <w:sz w:val="24"/>
        </w:rPr>
        <w:t>11.3.7.B</w:t>
      </w:r>
      <w:r>
        <w:rPr>
          <w:b/>
          <w:i/>
          <w:color w:val="014B80"/>
          <w:spacing w:val="6"/>
          <w:sz w:val="24"/>
        </w:rPr>
        <w:t> </w:t>
      </w:r>
      <w:r>
        <w:rPr>
          <w:b/>
          <w:i/>
          <w:color w:val="014B80"/>
          <w:spacing w:val="-2"/>
          <w:sz w:val="24"/>
        </w:rPr>
        <w:t>Recettes</w:t>
      </w:r>
      <w:r>
        <w:rPr>
          <w:b/>
          <w:i/>
          <w:color w:val="014B80"/>
          <w:spacing w:val="1"/>
          <w:sz w:val="24"/>
        </w:rPr>
        <w:t> </w:t>
      </w:r>
      <w:r>
        <w:rPr>
          <w:b/>
          <w:i/>
          <w:color w:val="014B80"/>
          <w:spacing w:val="-2"/>
          <w:sz w:val="24"/>
        </w:rPr>
        <w:t>diverses</w:t>
      </w:r>
    </w:p>
    <w:p>
      <w:pPr>
        <w:pStyle w:val="BodyText"/>
        <w:tabs>
          <w:tab w:pos="9647" w:val="left" w:leader="none"/>
        </w:tabs>
        <w:spacing w:line="264" w:lineRule="auto" w:before="110"/>
        <w:ind w:left="297" w:right="551" w:firstLine="1"/>
        <w:jc w:val="left"/>
      </w:pPr>
      <w:r>
        <w:rPr>
          <w:color w:val="030303"/>
          <w:w w:val="105"/>
        </w:rPr>
        <w:t>Les</w:t>
      </w:r>
      <w:r>
        <w:rPr>
          <w:color w:val="030303"/>
          <w:w w:val="105"/>
        </w:rPr>
        <w:t> recettes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diverses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passent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4 594</w:t>
      </w:r>
      <w:r>
        <w:rPr>
          <w:color w:val="030303"/>
          <w:w w:val="105"/>
        </w:rPr>
        <w:t> 393 000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dirhams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w w:val="105"/>
        </w:rPr>
        <w:t> 2024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8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716 928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000</w:t>
      </w:r>
      <w:r>
        <w:rPr>
          <w:color w:val="030303"/>
        </w:rPr>
        <w:tab/>
      </w:r>
      <w:r>
        <w:rPr>
          <w:color w:val="030303"/>
          <w:spacing w:val="-2"/>
          <w:w w:val="105"/>
        </w:rPr>
        <w:t>dirhams </w:t>
      </w:r>
      <w:r>
        <w:rPr>
          <w:color w:val="030303"/>
          <w:w w:val="105"/>
        </w:rPr>
        <w:t>en 2025,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augmentation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89,73</w:t>
      </w:r>
      <w:r>
        <w:rPr>
          <w:color w:val="030303"/>
          <w:spacing w:val="40"/>
          <w:w w:val="105"/>
        </w:rPr>
        <w:t> </w:t>
      </w:r>
      <w:r>
        <w:rPr>
          <w:color w:val="1A1A1A"/>
          <w:w w:val="105"/>
        </w:rPr>
        <w:t>%.</w:t>
      </w:r>
    </w:p>
    <w:p>
      <w:pPr>
        <w:pStyle w:val="Heading7"/>
        <w:numPr>
          <w:ilvl w:val="2"/>
          <w:numId w:val="9"/>
        </w:numPr>
        <w:tabs>
          <w:tab w:pos="1014" w:val="left" w:leader="none"/>
        </w:tabs>
        <w:spacing w:line="240" w:lineRule="auto" w:before="147" w:after="0"/>
        <w:ind w:left="1014" w:right="0" w:hanging="745"/>
        <w:jc w:val="left"/>
        <w:rPr>
          <w:color w:val="014B80"/>
        </w:rPr>
      </w:pPr>
      <w:r>
        <w:rPr>
          <w:i/>
          <w:color w:val="014B80"/>
          <w:w w:val="105"/>
        </w:rPr>
        <w:t>Recettes</w:t>
      </w:r>
      <w:r>
        <w:rPr>
          <w:i/>
          <w:color w:val="014B80"/>
          <w:spacing w:val="13"/>
          <w:w w:val="105"/>
        </w:rPr>
        <w:t> </w:t>
      </w:r>
      <w:r>
        <w:rPr>
          <w:i/>
          <w:color w:val="014B80"/>
          <w:w w:val="105"/>
        </w:rPr>
        <w:t>des</w:t>
      </w:r>
      <w:r>
        <w:rPr>
          <w:i/>
          <w:color w:val="014B80"/>
          <w:spacing w:val="-7"/>
          <w:w w:val="105"/>
        </w:rPr>
        <w:t> </w:t>
      </w:r>
      <w:r>
        <w:rPr>
          <w:i/>
          <w:color w:val="014B80"/>
          <w:w w:val="105"/>
        </w:rPr>
        <w:t>Services</w:t>
      </w:r>
      <w:r>
        <w:rPr>
          <w:i/>
          <w:color w:val="014B80"/>
          <w:spacing w:val="18"/>
          <w:w w:val="105"/>
        </w:rPr>
        <w:t> </w:t>
      </w:r>
      <w:r>
        <w:rPr>
          <w:i/>
          <w:color w:val="014B80"/>
          <w:w w:val="105"/>
        </w:rPr>
        <w:t>de</w:t>
      </w:r>
      <w:r>
        <w:rPr>
          <w:i/>
          <w:color w:val="014B80"/>
          <w:spacing w:val="5"/>
          <w:w w:val="105"/>
        </w:rPr>
        <w:t> </w:t>
      </w:r>
      <w:r>
        <w:rPr>
          <w:i/>
          <w:color w:val="014B80"/>
          <w:w w:val="105"/>
        </w:rPr>
        <w:t>rEtat</w:t>
      </w:r>
      <w:r>
        <w:rPr>
          <w:i/>
          <w:color w:val="014B80"/>
          <w:spacing w:val="17"/>
          <w:w w:val="105"/>
        </w:rPr>
        <w:t> </w:t>
      </w:r>
      <w:r>
        <w:rPr>
          <w:i/>
          <w:color w:val="014B80"/>
          <w:w w:val="105"/>
        </w:rPr>
        <w:t>Geres</w:t>
      </w:r>
      <w:r>
        <w:rPr>
          <w:i/>
          <w:color w:val="014B80"/>
          <w:spacing w:val="8"/>
          <w:w w:val="105"/>
        </w:rPr>
        <w:t> </w:t>
      </w:r>
      <w:r>
        <w:rPr>
          <w:i/>
          <w:color w:val="014B80"/>
          <w:w w:val="105"/>
        </w:rPr>
        <w:t>de</w:t>
      </w:r>
      <w:r>
        <w:rPr>
          <w:i/>
          <w:color w:val="014B80"/>
          <w:spacing w:val="6"/>
          <w:w w:val="105"/>
        </w:rPr>
        <w:t> </w:t>
      </w:r>
      <w:r>
        <w:rPr>
          <w:i/>
          <w:color w:val="014B80"/>
          <w:w w:val="105"/>
        </w:rPr>
        <w:t>Maniere</w:t>
      </w:r>
      <w:r>
        <w:rPr>
          <w:i/>
          <w:color w:val="014B80"/>
          <w:spacing w:val="15"/>
          <w:w w:val="105"/>
        </w:rPr>
        <w:t> </w:t>
      </w:r>
      <w:r>
        <w:rPr>
          <w:i/>
          <w:color w:val="014B80"/>
          <w:spacing w:val="-2"/>
          <w:w w:val="105"/>
        </w:rPr>
        <w:t>Autonome</w:t>
      </w:r>
    </w:p>
    <w:p>
      <w:pPr>
        <w:pStyle w:val="BodyText"/>
        <w:spacing w:line="228" w:lineRule="auto" w:before="153"/>
        <w:ind w:left="300" w:right="551" w:hanging="2"/>
        <w:jc w:val="left"/>
      </w:pPr>
      <w:r>
        <w:rPr>
          <w:color w:val="030303"/>
          <w:w w:val="105"/>
        </w:rPr>
        <w:t>Les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ressources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previsionnelles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services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l'Etat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geres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maniere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autonome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pour l'annee 2025 s'etablissent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2 016 497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000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dirhams.</w:t>
      </w:r>
    </w:p>
    <w:p>
      <w:pPr>
        <w:spacing w:after="0" w:line="228" w:lineRule="auto"/>
        <w:jc w:val="left"/>
        <w:sectPr>
          <w:pgSz w:w="11910" w:h="16840"/>
          <w:pgMar w:header="708" w:footer="958" w:top="980" w:bottom="1140" w:left="560" w:right="300"/>
        </w:sectPr>
      </w:pPr>
    </w:p>
    <w:p>
      <w:pPr>
        <w:pStyle w:val="Heading7"/>
        <w:numPr>
          <w:ilvl w:val="2"/>
          <w:numId w:val="9"/>
        </w:numPr>
        <w:tabs>
          <w:tab w:pos="1013" w:val="left" w:leader="none"/>
        </w:tabs>
        <w:spacing w:line="240" w:lineRule="auto" w:before="251" w:after="0"/>
        <w:ind w:left="1013" w:right="0" w:hanging="744"/>
        <w:jc w:val="left"/>
        <w:rPr>
          <w:color w:val="004B80"/>
        </w:rPr>
      </w:pPr>
      <w:r>
        <w:rPr>
          <w:i/>
          <w:color w:val="004B80"/>
          <w:w w:val="105"/>
        </w:rPr>
        <w:t>Recettes</w:t>
      </w:r>
      <w:r>
        <w:rPr>
          <w:i/>
          <w:color w:val="004B80"/>
          <w:spacing w:val="1"/>
          <w:w w:val="105"/>
        </w:rPr>
        <w:t> </w:t>
      </w:r>
      <w:r>
        <w:rPr>
          <w:i/>
          <w:color w:val="004B80"/>
          <w:w w:val="105"/>
        </w:rPr>
        <w:t>des</w:t>
      </w:r>
      <w:r>
        <w:rPr>
          <w:i/>
          <w:color w:val="004B80"/>
          <w:spacing w:val="-10"/>
          <w:w w:val="105"/>
        </w:rPr>
        <w:t> </w:t>
      </w:r>
      <w:r>
        <w:rPr>
          <w:i/>
          <w:color w:val="004B80"/>
          <w:w w:val="105"/>
        </w:rPr>
        <w:t>Comptes</w:t>
      </w:r>
      <w:r>
        <w:rPr>
          <w:i/>
          <w:color w:val="004B80"/>
          <w:spacing w:val="-3"/>
          <w:w w:val="105"/>
        </w:rPr>
        <w:t> </w:t>
      </w:r>
      <w:r>
        <w:rPr>
          <w:i/>
          <w:color w:val="004B80"/>
          <w:w w:val="105"/>
        </w:rPr>
        <w:t>Speciaux</w:t>
      </w:r>
      <w:r>
        <w:rPr>
          <w:i/>
          <w:color w:val="004B80"/>
          <w:spacing w:val="18"/>
          <w:w w:val="105"/>
        </w:rPr>
        <w:t> </w:t>
      </w:r>
      <w:r>
        <w:rPr>
          <w:i/>
          <w:color w:val="004B80"/>
          <w:w w:val="105"/>
        </w:rPr>
        <w:t>du</w:t>
      </w:r>
      <w:r>
        <w:rPr>
          <w:i/>
          <w:color w:val="004B80"/>
          <w:spacing w:val="-7"/>
          <w:w w:val="105"/>
        </w:rPr>
        <w:t> </w:t>
      </w:r>
      <w:r>
        <w:rPr>
          <w:i/>
          <w:color w:val="004B80"/>
          <w:spacing w:val="-2"/>
          <w:w w:val="105"/>
        </w:rPr>
        <w:t>Tresor</w:t>
      </w:r>
    </w:p>
    <w:p>
      <w:pPr>
        <w:pStyle w:val="BodyText"/>
        <w:spacing w:before="32"/>
        <w:jc w:val="left"/>
        <w:rPr>
          <w:b/>
          <w:i/>
          <w:sz w:val="26"/>
        </w:rPr>
      </w:pPr>
    </w:p>
    <w:p>
      <w:pPr>
        <w:pStyle w:val="BodyText"/>
        <w:spacing w:line="199" w:lineRule="auto"/>
        <w:ind w:left="297" w:firstLine="1"/>
        <w:jc w:val="left"/>
      </w:pP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previsions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ressources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64"/>
          <w:w w:val="105"/>
        </w:rPr>
        <w:t> </w:t>
      </w:r>
      <w:r>
        <w:rPr>
          <w:color w:val="030303"/>
          <w:w w:val="105"/>
        </w:rPr>
        <w:t>Comptes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Speciaux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Tresor,</w:t>
      </w:r>
      <w:r>
        <w:rPr>
          <w:color w:val="030303"/>
          <w:spacing w:val="65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67"/>
          <w:w w:val="105"/>
        </w:rPr>
        <w:t> </w:t>
      </w:r>
      <w:r>
        <w:rPr>
          <w:color w:val="030303"/>
          <w:w w:val="105"/>
        </w:rPr>
        <w:t>l'annee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2025</w:t>
      </w:r>
      <w:r>
        <w:rPr>
          <w:color w:val="030303"/>
          <w:spacing w:val="61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leur evolution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rapport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l'annee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2024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presentent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comme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suit</w:t>
      </w:r>
      <w:r>
        <w:rPr>
          <w:color w:val="030303"/>
          <w:spacing w:val="40"/>
          <w:w w:val="105"/>
        </w:rPr>
        <w:t> </w:t>
      </w:r>
      <w:r>
        <w:rPr>
          <w:color w:val="1A1A1A"/>
          <w:w w:val="105"/>
        </w:rPr>
        <w:t>:</w:t>
      </w:r>
    </w:p>
    <w:p>
      <w:pPr>
        <w:spacing w:before="6"/>
        <w:ind w:left="0" w:right="538" w:firstLine="0"/>
        <w:jc w:val="right"/>
        <w:rPr>
          <w:b/>
          <w:sz w:val="18"/>
        </w:rPr>
      </w:pPr>
      <w:r>
        <w:rPr>
          <w:b/>
          <w:color w:val="030303"/>
          <w:w w:val="105"/>
          <w:sz w:val="18"/>
        </w:rPr>
        <w:t>(En</w:t>
      </w:r>
      <w:r>
        <w:rPr>
          <w:b/>
          <w:color w:val="030303"/>
          <w:spacing w:val="8"/>
          <w:w w:val="105"/>
          <w:sz w:val="18"/>
        </w:rPr>
        <w:t> </w:t>
      </w:r>
      <w:r>
        <w:rPr>
          <w:b/>
          <w:color w:val="030303"/>
          <w:spacing w:val="-2"/>
          <w:w w:val="105"/>
          <w:sz w:val="18"/>
        </w:rPr>
        <w:t>dirharns)</w:t>
      </w:r>
    </w:p>
    <w:p>
      <w:pPr>
        <w:pStyle w:val="BodyText"/>
        <w:spacing w:before="297"/>
        <w:jc w:val="left"/>
        <w:rPr>
          <w:b/>
          <w:sz w:val="41"/>
        </w:rPr>
      </w:pPr>
    </w:p>
    <w:p>
      <w:pPr>
        <w:spacing w:before="1"/>
        <w:ind w:left="166" w:right="0" w:firstLine="0"/>
        <w:jc w:val="left"/>
        <w:rPr>
          <w:sz w:val="4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444163</wp:posOffset>
                </wp:positionH>
                <wp:positionV relativeFrom="paragraph">
                  <wp:posOffset>-465039</wp:posOffset>
                </wp:positionV>
                <wp:extent cx="6628130" cy="2404110"/>
                <wp:effectExtent l="0" t="0" r="0" b="0"/>
                <wp:wrapNone/>
                <wp:docPr id="655" name="Textbox 6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5" name="Textbox 655"/>
                      <wps:cNvSpPr txBox="1"/>
                      <wps:spPr>
                        <a:xfrm>
                          <a:off x="0" y="0"/>
                          <a:ext cx="6628130" cy="2404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0" w:type="dxa"/>
                              <w:tblBorders>
                                <w:top w:val="single" w:sz="8" w:space="0" w:color="DADADA"/>
                                <w:left w:val="single" w:sz="8" w:space="0" w:color="DADADA"/>
                                <w:bottom w:val="single" w:sz="8" w:space="0" w:color="DADADA"/>
                                <w:right w:val="single" w:sz="8" w:space="0" w:color="DADADA"/>
                                <w:insideH w:val="single" w:sz="8" w:space="0" w:color="DADADA"/>
                                <w:insideV w:val="single" w:sz="8" w:space="0" w:color="DADADA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5392"/>
                              <w:gridCol w:w="1066"/>
                              <w:gridCol w:w="834"/>
                              <w:gridCol w:w="85"/>
                              <w:gridCol w:w="907"/>
                              <w:gridCol w:w="463"/>
                              <w:gridCol w:w="472"/>
                              <w:gridCol w:w="1078"/>
                            </w:tblGrid>
                            <w:tr>
                              <w:trPr>
                                <w:trHeight w:val="805" w:hRule="atLeast"/>
                              </w:trPr>
                              <w:tc>
                                <w:tcPr>
                                  <w:tcW w:w="5392" w:type="dxa"/>
                                  <w:tcBorders>
                                    <w:left w:val="single" w:sz="8" w:space="0" w:color="000000"/>
                                    <w:right w:val="single" w:sz="8" w:space="0" w:color="000000"/>
                                  </w:tcBorders>
                                  <w:shd w:val="clear" w:color="auto" w:fill="004B80"/>
                                </w:tcPr>
                                <w:p>
                                  <w:pPr>
                                    <w:pStyle w:val="TableParagraph"/>
                                    <w:spacing w:before="54"/>
                                    <w:rPr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4"/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8"/>
                                    </w:rPr>
                                    <w:t>Cornptes</w:t>
                                  </w:r>
                                </w:p>
                              </w:tc>
                              <w:tc>
                                <w:tcPr>
                                  <w:tcW w:w="1985" w:type="dxa"/>
                                  <w:gridSpan w:val="3"/>
                                  <w:tcBorders>
                                    <w:left w:val="single" w:sz="8" w:space="0" w:color="000000"/>
                                    <w:right w:val="single" w:sz="8" w:space="0" w:color="FFFFFF"/>
                                  </w:tcBorders>
                                  <w:shd w:val="clear" w:color="auto" w:fill="004B80"/>
                                </w:tcPr>
                                <w:p>
                                  <w:pPr>
                                    <w:pStyle w:val="TableParagraph"/>
                                    <w:spacing w:line="391" w:lineRule="auto" w:before="98"/>
                                    <w:ind w:left="626" w:right="239" w:hanging="346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z w:val="18"/>
                                    </w:rPr>
                                    <w:t>Ressources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8"/>
                                    </w:rPr>
                                    <w:t>CST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w w:val="105"/>
                                      <w:sz w:val="18"/>
                                    </w:rPr>
                                    <w:t>LF 2024</w:t>
                                  </w:r>
                                </w:p>
                              </w:tc>
                              <w:tc>
                                <w:tcPr>
                                  <w:tcW w:w="1842" w:type="dxa"/>
                                  <w:gridSpan w:val="3"/>
                                  <w:tcBorders>
                                    <w:left w:val="single" w:sz="8" w:space="0" w:color="FFFFFF"/>
                                    <w:right w:val="single" w:sz="8" w:space="0" w:color="FFFFFF"/>
                                  </w:tcBorders>
                                  <w:shd w:val="clear" w:color="auto" w:fill="004B80"/>
                                </w:tcPr>
                                <w:p>
                                  <w:pPr>
                                    <w:pStyle w:val="TableParagraph"/>
                                    <w:spacing w:line="391" w:lineRule="auto" w:before="98"/>
                                    <w:ind w:left="502" w:right="160" w:hanging="289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z w:val="18"/>
                                    </w:rPr>
                                    <w:t>Ressources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8"/>
                                    </w:rPr>
                                    <w:t>CST PLF 2025</w:t>
                                  </w:r>
                                </w:p>
                              </w:tc>
                              <w:tc>
                                <w:tcPr>
                                  <w:tcW w:w="1078" w:type="dxa"/>
                                  <w:tcBorders>
                                    <w:left w:val="single" w:sz="8" w:space="0" w:color="FFFFFF"/>
                                  </w:tcBorders>
                                  <w:shd w:val="clear" w:color="auto" w:fill="004B80"/>
                                </w:tcPr>
                                <w:p>
                                  <w:pPr>
                                    <w:pStyle w:val="TableParagraph"/>
                                    <w:spacing w:line="384" w:lineRule="auto" w:before="98"/>
                                    <w:ind w:left="340" w:right="106" w:hanging="192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8"/>
                                    </w:rPr>
                                    <w:t>Variation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4"/>
                                      <w:sz w:val="18"/>
                                    </w:rPr>
                                    <w:t>en%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72" w:hRule="atLeast"/>
                              </w:trPr>
                              <w:tc>
                                <w:tcPr>
                                  <w:tcW w:w="5392" w:type="dxa"/>
                                  <w:tcBorders>
                                    <w:left w:val="nil"/>
                                    <w:bottom w:val="single" w:sz="8" w:space="0" w:color="FFFFFF"/>
                                    <w:right w:val="nil"/>
                                  </w:tcBorders>
                                  <w:shd w:val="clear" w:color="auto" w:fill="E6EDF2"/>
                                </w:tcPr>
                                <w:p>
                                  <w:pPr>
                                    <w:pStyle w:val="TableParagraph"/>
                                    <w:spacing w:before="104"/>
                                    <w:ind w:left="72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030303"/>
                                      <w:w w:val="105"/>
                                      <w:sz w:val="18"/>
                                    </w:rPr>
                                    <w:t>1-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pacing w:val="-1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w w:val="105"/>
                                      <w:sz w:val="18"/>
                                    </w:rPr>
                                    <w:t>Cornptes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pacing w:val="-2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w w:val="105"/>
                                      <w:sz w:val="18"/>
                                    </w:rPr>
                                    <w:t>d'affectation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pacing w:val="8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pacing w:val="-2"/>
                                      <w:w w:val="105"/>
                                      <w:sz w:val="18"/>
                                    </w:rPr>
                                    <w:t>speciale</w:t>
                                  </w:r>
                                </w:p>
                              </w:tc>
                              <w:tc>
                                <w:tcPr>
                                  <w:tcW w:w="1900" w:type="dxa"/>
                                  <w:gridSpan w:val="2"/>
                                  <w:tcBorders>
                                    <w:left w:val="nil"/>
                                    <w:bottom w:val="single" w:sz="8" w:space="0" w:color="FFFFFF"/>
                                    <w:right w:val="nil"/>
                                  </w:tcBorders>
                                  <w:shd w:val="clear" w:color="auto" w:fill="E6EDF2"/>
                                </w:tcPr>
                                <w:p>
                                  <w:pPr>
                                    <w:pStyle w:val="TableParagraph"/>
                                    <w:spacing w:before="109"/>
                                    <w:ind w:left="427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030303"/>
                                      <w:w w:val="115"/>
                                      <w:sz w:val="18"/>
                                    </w:rPr>
                                    <w:t>126</w:t>
                                  </w:r>
                                  <w:r>
                                    <w:rPr>
                                      <w:rFonts w:ascii="Times New Roman"/>
                                      <w:color w:val="030303"/>
                                      <w:spacing w:val="2"/>
                                      <w:w w:val="11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color w:val="030303"/>
                                      <w:w w:val="115"/>
                                      <w:sz w:val="18"/>
                                    </w:rPr>
                                    <w:t>841</w:t>
                                  </w:r>
                                  <w:r>
                                    <w:rPr>
                                      <w:rFonts w:ascii="Times New Roman"/>
                                      <w:color w:val="030303"/>
                                      <w:spacing w:val="-4"/>
                                      <w:w w:val="11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color w:val="030303"/>
                                      <w:w w:val="115"/>
                                      <w:sz w:val="18"/>
                                    </w:rPr>
                                    <w:t>832</w:t>
                                  </w:r>
                                  <w:r>
                                    <w:rPr>
                                      <w:rFonts w:ascii="Times New Roman"/>
                                      <w:color w:val="030303"/>
                                      <w:spacing w:val="36"/>
                                      <w:w w:val="11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color w:val="030303"/>
                                      <w:spacing w:val="-5"/>
                                      <w:w w:val="11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85" w:type="dxa"/>
                                  <w:tcBorders>
                                    <w:left w:val="nil"/>
                                    <w:bottom w:val="single" w:sz="8" w:space="0" w:color="FFFFFF"/>
                                    <w:right w:val="single" w:sz="8" w:space="0" w:color="FFFFFF"/>
                                  </w:tcBorders>
                                  <w:shd w:val="clear" w:color="auto" w:fill="E6EDF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7" w:type="dxa"/>
                                  <w:tcBorders>
                                    <w:left w:val="single" w:sz="8" w:space="0" w:color="FFFFFF"/>
                                    <w:bottom w:val="single" w:sz="8" w:space="0" w:color="FFFFFF"/>
                                    <w:right w:val="nil"/>
                                  </w:tcBorders>
                                  <w:shd w:val="clear" w:color="auto" w:fill="E6EDF2"/>
                                </w:tcPr>
                                <w:p>
                                  <w:pPr>
                                    <w:pStyle w:val="TableParagraph"/>
                                    <w:spacing w:before="109"/>
                                    <w:ind w:left="306" w:right="-101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030303"/>
                                      <w:w w:val="110"/>
                                      <w:sz w:val="18"/>
                                    </w:rPr>
                                    <w:t>150</w:t>
                                  </w:r>
                                  <w:r>
                                    <w:rPr>
                                      <w:rFonts w:ascii="Times New Roman"/>
                                      <w:color w:val="030303"/>
                                      <w:spacing w:val="36"/>
                                      <w:w w:val="11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color w:val="030303"/>
                                      <w:spacing w:val="-5"/>
                                      <w:w w:val="110"/>
                                      <w:sz w:val="18"/>
                                    </w:rPr>
                                    <w:t>981</w:t>
                                  </w:r>
                                </w:p>
                              </w:tc>
                              <w:tc>
                                <w:tcPr>
                                  <w:tcW w:w="463" w:type="dxa"/>
                                  <w:tcBorders>
                                    <w:left w:val="nil"/>
                                    <w:bottom w:val="single" w:sz="8" w:space="0" w:color="FFFFFF"/>
                                    <w:right w:val="nil"/>
                                  </w:tcBorders>
                                  <w:shd w:val="clear" w:color="auto" w:fill="E6EDF2"/>
                                </w:tcPr>
                                <w:p>
                                  <w:pPr>
                                    <w:pStyle w:val="TableParagraph"/>
                                    <w:spacing w:before="109"/>
                                    <w:ind w:left="152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030303"/>
                                      <w:spacing w:val="-5"/>
                                      <w:w w:val="110"/>
                                      <w:sz w:val="18"/>
                                    </w:rPr>
                                    <w:t>581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tcBorders>
                                    <w:left w:val="nil"/>
                                    <w:bottom w:val="single" w:sz="8" w:space="0" w:color="FFFFFF"/>
                                    <w:right w:val="single" w:sz="8" w:space="0" w:color="FFFFFF"/>
                                  </w:tcBorders>
                                  <w:shd w:val="clear" w:color="auto" w:fill="E6EDF2"/>
                                </w:tcPr>
                                <w:p>
                                  <w:pPr>
                                    <w:pStyle w:val="TableParagraph"/>
                                    <w:spacing w:before="109"/>
                                    <w:ind w:left="42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030303"/>
                                      <w:spacing w:val="-5"/>
                                      <w:w w:val="110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078" w:type="dxa"/>
                                  <w:tcBorders>
                                    <w:left w:val="single" w:sz="8" w:space="0" w:color="FFFFFF"/>
                                    <w:bottom w:val="single" w:sz="8" w:space="0" w:color="FFFFFF"/>
                                    <w:right w:val="single" w:sz="6" w:space="0" w:color="000000"/>
                                  </w:tcBorders>
                                  <w:shd w:val="clear" w:color="auto" w:fill="E6EDF2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475" w:val="left" w:leader="none"/>
                                    </w:tabs>
                                    <w:spacing w:line="364" w:lineRule="exact"/>
                                    <w:ind w:left="-29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030303"/>
                                      <w:spacing w:val="-10"/>
                                      <w:sz w:val="41"/>
                                    </w:rPr>
                                    <w:t>I</w:t>
                                  </w:r>
                                  <w:r>
                                    <w:rPr>
                                      <w:color w:val="030303"/>
                                      <w:sz w:val="41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color w:val="030303"/>
                                      <w:spacing w:val="-2"/>
                                      <w:position w:val="1"/>
                                      <w:sz w:val="18"/>
                                    </w:rPr>
                                    <w:t>19,03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69" w:hRule="atLeast"/>
                              </w:trPr>
                              <w:tc>
                                <w:tcPr>
                                  <w:tcW w:w="5392" w:type="dxa"/>
                                  <w:tcBorders>
                                    <w:top w:val="single" w:sz="8" w:space="0" w:color="FFFFFF"/>
                                    <w:left w:val="nil"/>
                                    <w:bottom w:val="single" w:sz="8" w:space="0" w:color="FFFFFF"/>
                                    <w:right w:val="nil"/>
                                  </w:tcBorders>
                                  <w:shd w:val="clear" w:color="auto" w:fill="B3C8D8"/>
                                </w:tcPr>
                                <w:p>
                                  <w:pPr>
                                    <w:pStyle w:val="TableParagraph"/>
                                    <w:spacing w:before="97"/>
                                    <w:ind w:left="-10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030303"/>
                                      <w:sz w:val="18"/>
                                    </w:rPr>
                                    <w:t>12-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pacing w:val="2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z w:val="18"/>
                                    </w:rPr>
                                    <w:t>Cornptes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pacing w:val="18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z w:val="18"/>
                                    </w:rPr>
                                    <w:t>d'adhesion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pacing w:val="26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z w:val="18"/>
                                    </w:rPr>
                                    <w:t>aux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pacing w:val="17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z w:val="18"/>
                                    </w:rPr>
                                    <w:t>organisrnes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pacing w:val="2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pacing w:val="-2"/>
                                      <w:sz w:val="18"/>
                                    </w:rPr>
                                    <w:t>internationaux</w:t>
                                  </w:r>
                                </w:p>
                              </w:tc>
                              <w:tc>
                                <w:tcPr>
                                  <w:tcW w:w="1985" w:type="dxa"/>
                                  <w:gridSpan w:val="3"/>
                                  <w:tcBorders>
                                    <w:top w:val="single" w:sz="8" w:space="0" w:color="FFFFFF"/>
                                    <w:left w:val="nil"/>
                                    <w:bottom w:val="single" w:sz="8" w:space="0" w:color="FFFFFF"/>
                                    <w:right w:val="single" w:sz="8" w:space="0" w:color="FFFFFF"/>
                                  </w:tcBorders>
                                  <w:shd w:val="clear" w:color="auto" w:fill="B3C8D8"/>
                                </w:tcPr>
                                <w:p>
                                  <w:pPr>
                                    <w:pStyle w:val="TableParagraph"/>
                                    <w:spacing w:line="429" w:lineRule="exact" w:before="21"/>
                                    <w:ind w:right="-72"/>
                                    <w:jc w:val="right"/>
                                    <w:rPr>
                                      <w:sz w:val="41"/>
                                    </w:rPr>
                                  </w:pPr>
                                  <w:r>
                                    <w:rPr>
                                      <w:color w:val="030303"/>
                                      <w:w w:val="70"/>
                                      <w:sz w:val="41"/>
                                    </w:rPr>
                                    <w:t>-</w:t>
                                  </w:r>
                                  <w:r>
                                    <w:rPr>
                                      <w:color w:val="030303"/>
                                      <w:spacing w:val="-10"/>
                                      <w:w w:val="80"/>
                                      <w:sz w:val="41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1842" w:type="dxa"/>
                                  <w:gridSpan w:val="3"/>
                                  <w:tcBorders>
                                    <w:top w:val="single" w:sz="8" w:space="0" w:color="FFFFFF"/>
                                    <w:left w:val="single" w:sz="8" w:space="0" w:color="FFFFFF"/>
                                    <w:bottom w:val="single" w:sz="8" w:space="0" w:color="FFFFFF"/>
                                    <w:right w:val="single" w:sz="8" w:space="0" w:color="FFFFFF"/>
                                  </w:tcBorders>
                                  <w:shd w:val="clear" w:color="auto" w:fill="B3C8D8"/>
                                </w:tcPr>
                                <w:p>
                                  <w:pPr>
                                    <w:pStyle w:val="TableParagraph"/>
                                    <w:spacing w:line="450" w:lineRule="exact"/>
                                    <w:ind w:right="-87"/>
                                    <w:jc w:val="right"/>
                                    <w:rPr>
                                      <w:sz w:val="45"/>
                                    </w:rPr>
                                  </w:pPr>
                                  <w:r>
                                    <w:rPr>
                                      <w:color w:val="030303"/>
                                      <w:w w:val="65"/>
                                      <w:sz w:val="45"/>
                                    </w:rPr>
                                    <w:t>-</w:t>
                                  </w:r>
                                  <w:r>
                                    <w:rPr>
                                      <w:color w:val="030303"/>
                                      <w:spacing w:val="-10"/>
                                      <w:w w:val="80"/>
                                      <w:sz w:val="45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1078" w:type="dxa"/>
                                  <w:tcBorders>
                                    <w:top w:val="single" w:sz="8" w:space="0" w:color="FFFFFF"/>
                                    <w:left w:val="single" w:sz="8" w:space="0" w:color="FFFFFF"/>
                                    <w:bottom w:val="single" w:sz="8" w:space="0" w:color="FFFFFF"/>
                                    <w:right w:val="single" w:sz="6" w:space="0" w:color="000000"/>
                                  </w:tcBorders>
                                  <w:shd w:val="clear" w:color="auto" w:fill="B3C8D8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65" w:hRule="atLeast"/>
                              </w:trPr>
                              <w:tc>
                                <w:tcPr>
                                  <w:tcW w:w="5392" w:type="dxa"/>
                                  <w:tcBorders>
                                    <w:top w:val="single" w:sz="8" w:space="0" w:color="FFFFFF"/>
                                    <w:left w:val="nil"/>
                                    <w:bottom w:val="single" w:sz="12" w:space="0" w:color="FFFFFF"/>
                                    <w:right w:val="nil"/>
                                  </w:tcBorders>
                                  <w:shd w:val="clear" w:color="auto" w:fill="E1EDF2"/>
                                </w:tcPr>
                                <w:p>
                                  <w:pPr>
                                    <w:pStyle w:val="TableParagraph"/>
                                    <w:spacing w:before="102"/>
                                    <w:ind w:left="-10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030303"/>
                                      <w:w w:val="105"/>
                                      <w:sz w:val="18"/>
                                    </w:rPr>
                                    <w:t>13-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pacing w:val="-5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w w:val="105"/>
                                      <w:sz w:val="18"/>
                                    </w:rPr>
                                    <w:t>Cornptes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pacing w:val="-5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w w:val="105"/>
                                      <w:sz w:val="18"/>
                                    </w:rPr>
                                    <w:t>d'operations 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pacing w:val="-2"/>
                                      <w:w w:val="105"/>
                                      <w:sz w:val="18"/>
                                    </w:rPr>
                                    <w:t>rnonetaires</w:t>
                                  </w:r>
                                </w:p>
                              </w:tc>
                              <w:tc>
                                <w:tcPr>
                                  <w:tcW w:w="1066" w:type="dxa"/>
                                  <w:tcBorders>
                                    <w:top w:val="single" w:sz="8" w:space="0" w:color="FFFFFF"/>
                                    <w:left w:val="nil"/>
                                    <w:bottom w:val="single" w:sz="12" w:space="0" w:color="FFFFFF"/>
                                    <w:right w:val="nil"/>
                                  </w:tcBorders>
                                  <w:shd w:val="clear" w:color="auto" w:fill="E1EDF2"/>
                                </w:tcPr>
                                <w:p>
                                  <w:pPr>
                                    <w:pStyle w:val="TableParagraph"/>
                                    <w:spacing w:before="113"/>
                                    <w:ind w:left="701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030303"/>
                                      <w:spacing w:val="-5"/>
                                      <w:w w:val="85"/>
                                      <w:sz w:val="18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tcBorders>
                                    <w:top w:val="single" w:sz="8" w:space="0" w:color="FFFFFF"/>
                                    <w:left w:val="nil"/>
                                    <w:bottom w:val="single" w:sz="12" w:space="0" w:color="FFFFFF"/>
                                    <w:right w:val="nil"/>
                                  </w:tcBorders>
                                  <w:shd w:val="clear" w:color="auto" w:fill="E1EDF2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481" w:val="left" w:leader="none"/>
                                    </w:tabs>
                                    <w:spacing w:before="113"/>
                                    <w:ind w:left="39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030303"/>
                                      <w:spacing w:val="-5"/>
                                      <w:w w:val="85"/>
                                      <w:sz w:val="18"/>
                                    </w:rPr>
                                    <w:t>000</w:t>
                                  </w:r>
                                  <w:r>
                                    <w:rPr>
                                      <w:rFonts w:ascii="Times New Roman"/>
                                      <w:color w:val="030303"/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030303"/>
                                      <w:spacing w:val="-5"/>
                                      <w:w w:val="8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85" w:type="dxa"/>
                                  <w:tcBorders>
                                    <w:top w:val="single" w:sz="8" w:space="0" w:color="FFFFFF"/>
                                    <w:left w:val="nil"/>
                                    <w:bottom w:val="single" w:sz="12" w:space="0" w:color="FFFFFF"/>
                                    <w:right w:val="single" w:sz="8" w:space="0" w:color="FFFFFF"/>
                                  </w:tcBorders>
                                  <w:shd w:val="clear" w:color="auto" w:fill="E1EDF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7" w:type="dxa"/>
                                  <w:tcBorders>
                                    <w:top w:val="single" w:sz="8" w:space="0" w:color="FFFFFF"/>
                                    <w:left w:val="single" w:sz="8" w:space="0" w:color="FFFFFF"/>
                                    <w:bottom w:val="single" w:sz="12" w:space="0" w:color="FFFFFF"/>
                                    <w:right w:val="nil"/>
                                  </w:tcBorders>
                                  <w:shd w:val="clear" w:color="auto" w:fill="E1EDF2"/>
                                </w:tcPr>
                                <w:p>
                                  <w:pPr>
                                    <w:pStyle w:val="TableParagraph"/>
                                    <w:spacing w:before="113"/>
                                    <w:ind w:left="566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030303"/>
                                      <w:spacing w:val="-5"/>
                                      <w:w w:val="80"/>
                                      <w:sz w:val="18"/>
                                    </w:rPr>
                                    <w:t>150</w:t>
                                  </w:r>
                                </w:p>
                              </w:tc>
                              <w:tc>
                                <w:tcPr>
                                  <w:tcW w:w="463" w:type="dxa"/>
                                  <w:tcBorders>
                                    <w:top w:val="single" w:sz="8" w:space="0" w:color="FFFFFF"/>
                                    <w:left w:val="nil"/>
                                    <w:bottom w:val="single" w:sz="12" w:space="0" w:color="FFFFFF"/>
                                    <w:right w:val="nil"/>
                                  </w:tcBorders>
                                  <w:shd w:val="clear" w:color="auto" w:fill="E1EDF2"/>
                                </w:tcPr>
                                <w:p>
                                  <w:pPr>
                                    <w:pStyle w:val="TableParagraph"/>
                                    <w:spacing w:before="113"/>
                                    <w:ind w:left="58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030303"/>
                                      <w:spacing w:val="-5"/>
                                      <w:w w:val="80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tcBorders>
                                    <w:top w:val="single" w:sz="8" w:space="0" w:color="FFFFFF"/>
                                    <w:left w:val="nil"/>
                                    <w:bottom w:val="single" w:sz="12" w:space="0" w:color="FFFFFF"/>
                                    <w:right w:val="single" w:sz="8" w:space="0" w:color="FFFFFF"/>
                                  </w:tcBorders>
                                  <w:shd w:val="clear" w:color="auto" w:fill="E1EDF2"/>
                                </w:tcPr>
                                <w:p>
                                  <w:pPr>
                                    <w:pStyle w:val="TableParagraph"/>
                                    <w:spacing w:before="113"/>
                                    <w:ind w:left="42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030303"/>
                                      <w:spacing w:val="-5"/>
                                      <w:w w:val="80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078" w:type="dxa"/>
                                  <w:tcBorders>
                                    <w:top w:val="single" w:sz="8" w:space="0" w:color="FFFFFF"/>
                                    <w:left w:val="single" w:sz="8" w:space="0" w:color="FFFFFF"/>
                                    <w:bottom w:val="single" w:sz="12" w:space="0" w:color="FFFFFF"/>
                                    <w:right w:val="single" w:sz="6" w:space="0" w:color="000000"/>
                                  </w:tcBorders>
                                  <w:shd w:val="clear" w:color="auto" w:fill="E1EDF2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414" w:val="left" w:leader="none"/>
                                    </w:tabs>
                                    <w:spacing w:line="368" w:lineRule="exact"/>
                                    <w:ind w:left="-29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030303"/>
                                      <w:spacing w:val="-10"/>
                                      <w:sz w:val="41"/>
                                    </w:rPr>
                                    <w:t>I</w:t>
                                  </w:r>
                                  <w:r>
                                    <w:rPr>
                                      <w:color w:val="030303"/>
                                      <w:sz w:val="41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color w:val="030303"/>
                                      <w:spacing w:val="-2"/>
                                      <w:w w:val="105"/>
                                      <w:position w:val="2"/>
                                      <w:sz w:val="18"/>
                                    </w:rPr>
                                    <w:t>50,00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65" w:hRule="atLeast"/>
                              </w:trPr>
                              <w:tc>
                                <w:tcPr>
                                  <w:tcW w:w="5392" w:type="dxa"/>
                                  <w:tcBorders>
                                    <w:top w:val="single" w:sz="12" w:space="0" w:color="FFFFFF"/>
                                    <w:left w:val="nil"/>
                                    <w:bottom w:val="single" w:sz="8" w:space="0" w:color="FFFFFF"/>
                                    <w:right w:val="nil"/>
                                  </w:tcBorders>
                                  <w:shd w:val="clear" w:color="auto" w:fill="BACFDF"/>
                                </w:tcPr>
                                <w:p>
                                  <w:pPr>
                                    <w:pStyle w:val="TableParagraph"/>
                                    <w:spacing w:before="101"/>
                                    <w:ind w:left="-10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030303"/>
                                      <w:w w:val="105"/>
                                      <w:sz w:val="18"/>
                                    </w:rPr>
                                    <w:t>14-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pacing w:val="3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w w:val="105"/>
                                      <w:sz w:val="18"/>
                                    </w:rPr>
                                    <w:t>Cornptes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pacing w:val="6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w w:val="105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pacing w:val="1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pacing w:val="-2"/>
                                      <w:w w:val="105"/>
                                      <w:sz w:val="18"/>
                                    </w:rPr>
                                    <w:t>financernent</w:t>
                                  </w:r>
                                </w:p>
                              </w:tc>
                              <w:tc>
                                <w:tcPr>
                                  <w:tcW w:w="1066" w:type="dxa"/>
                                  <w:tcBorders>
                                    <w:top w:val="single" w:sz="12" w:space="0" w:color="FFFFFF"/>
                                    <w:left w:val="nil"/>
                                    <w:bottom w:val="single" w:sz="8" w:space="0" w:color="FFFFFF"/>
                                    <w:right w:val="nil"/>
                                  </w:tcBorders>
                                  <w:shd w:val="clear" w:color="auto" w:fill="BACFDF"/>
                                </w:tcPr>
                                <w:p>
                                  <w:pPr>
                                    <w:pStyle w:val="TableParagraph"/>
                                    <w:spacing w:before="117"/>
                                    <w:ind w:right="101"/>
                                    <w:jc w:val="righ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030303"/>
                                      <w:spacing w:val="-5"/>
                                      <w:w w:val="70"/>
                                      <w:sz w:val="18"/>
                                    </w:rPr>
                                    <w:t>43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tcBorders>
                                    <w:top w:val="single" w:sz="12" w:space="0" w:color="FFFFFF"/>
                                    <w:left w:val="nil"/>
                                    <w:bottom w:val="single" w:sz="8" w:space="0" w:color="FFFFFF"/>
                                    <w:right w:val="nil"/>
                                  </w:tcBorders>
                                  <w:shd w:val="clear" w:color="auto" w:fill="BACFDF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481" w:val="left" w:leader="none"/>
                                    </w:tabs>
                                    <w:spacing w:before="117"/>
                                    <w:ind w:left="72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030303"/>
                                      <w:spacing w:val="-5"/>
                                      <w:w w:val="70"/>
                                      <w:sz w:val="18"/>
                                    </w:rPr>
                                    <w:t>078</w:t>
                                  </w:r>
                                  <w:r>
                                    <w:rPr>
                                      <w:rFonts w:ascii="Times New Roman"/>
                                      <w:color w:val="030303"/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030303"/>
                                      <w:spacing w:val="-5"/>
                                      <w:w w:val="70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85" w:type="dxa"/>
                                  <w:tcBorders>
                                    <w:top w:val="single" w:sz="12" w:space="0" w:color="FFFFFF"/>
                                    <w:left w:val="nil"/>
                                    <w:bottom w:val="single" w:sz="8" w:space="0" w:color="FFFFFF"/>
                                    <w:right w:val="single" w:sz="8" w:space="0" w:color="FFFFFF"/>
                                  </w:tcBorders>
                                  <w:shd w:val="clear" w:color="auto" w:fill="BACFD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7" w:type="dxa"/>
                                  <w:tcBorders>
                                    <w:top w:val="single" w:sz="12" w:space="0" w:color="FFFFFF"/>
                                    <w:left w:val="single" w:sz="8" w:space="0" w:color="FFFFFF"/>
                                    <w:bottom w:val="single" w:sz="8" w:space="0" w:color="FFFFFF"/>
                                    <w:right w:val="nil"/>
                                  </w:tcBorders>
                                  <w:shd w:val="clear" w:color="auto" w:fill="BACFDF"/>
                                </w:tcPr>
                                <w:p>
                                  <w:pPr>
                                    <w:pStyle w:val="TableParagraph"/>
                                    <w:spacing w:before="117"/>
                                    <w:ind w:right="37"/>
                                    <w:jc w:val="right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030303"/>
                                      <w:spacing w:val="-5"/>
                                      <w:w w:val="70"/>
                                      <w:sz w:val="18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463" w:type="dxa"/>
                                  <w:tcBorders>
                                    <w:top w:val="single" w:sz="12" w:space="0" w:color="FFFFFF"/>
                                    <w:left w:val="nil"/>
                                    <w:bottom w:val="single" w:sz="8" w:space="0" w:color="FFFFFF"/>
                                    <w:right w:val="nil"/>
                                  </w:tcBorders>
                                  <w:shd w:val="clear" w:color="auto" w:fill="BACFDF"/>
                                </w:tcPr>
                                <w:p>
                                  <w:pPr>
                                    <w:pStyle w:val="TableParagraph"/>
                                    <w:spacing w:before="117"/>
                                    <w:ind w:left="110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030303"/>
                                      <w:spacing w:val="-5"/>
                                      <w:w w:val="70"/>
                                      <w:sz w:val="18"/>
                                    </w:rPr>
                                    <w:t>657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tcBorders>
                                    <w:top w:val="single" w:sz="12" w:space="0" w:color="FFFFFF"/>
                                    <w:left w:val="nil"/>
                                    <w:bottom w:val="single" w:sz="8" w:space="0" w:color="FFFFFF"/>
                                    <w:right w:val="single" w:sz="8" w:space="0" w:color="FFFFFF"/>
                                  </w:tcBorders>
                                  <w:shd w:val="clear" w:color="auto" w:fill="BACFDF"/>
                                </w:tcPr>
                                <w:p>
                                  <w:pPr>
                                    <w:pStyle w:val="TableParagraph"/>
                                    <w:spacing w:before="117"/>
                                    <w:ind w:left="42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030303"/>
                                      <w:spacing w:val="-5"/>
                                      <w:w w:val="70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078" w:type="dxa"/>
                                  <w:tcBorders>
                                    <w:top w:val="single" w:sz="12" w:space="0" w:color="FFFFFF"/>
                                    <w:left w:val="single" w:sz="8" w:space="0" w:color="FFFFFF"/>
                                    <w:bottom w:val="single" w:sz="8" w:space="0" w:color="FFFFFF"/>
                                    <w:right w:val="single" w:sz="6" w:space="0" w:color="000000"/>
                                  </w:tcBorders>
                                  <w:shd w:val="clear" w:color="auto" w:fill="BACFDF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369" w:val="left" w:leader="none"/>
                                    </w:tabs>
                                    <w:spacing w:line="368" w:lineRule="exact"/>
                                    <w:ind w:left="-29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030303"/>
                                      <w:spacing w:val="-10"/>
                                      <w:position w:val="-1"/>
                                      <w:sz w:val="41"/>
                                    </w:rPr>
                                    <w:t>I</w:t>
                                  </w:r>
                                  <w:r>
                                    <w:rPr>
                                      <w:color w:val="030303"/>
                                      <w:position w:val="-1"/>
                                      <w:sz w:val="41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color w:val="030303"/>
                                      <w:w w:val="105"/>
                                      <w:sz w:val="18"/>
                                    </w:rPr>
                                    <w:t>-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pacing w:val="-2"/>
                                      <w:w w:val="105"/>
                                      <w:sz w:val="18"/>
                                    </w:rPr>
                                    <w:t>68,30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69" w:hRule="atLeast"/>
                              </w:trPr>
                              <w:tc>
                                <w:tcPr>
                                  <w:tcW w:w="5392" w:type="dxa"/>
                                  <w:tcBorders>
                                    <w:top w:val="single" w:sz="8" w:space="0" w:color="FFFFFF"/>
                                    <w:left w:val="nil"/>
                                    <w:bottom w:val="single" w:sz="8" w:space="0" w:color="FFFFFF"/>
                                    <w:right w:val="nil"/>
                                  </w:tcBorders>
                                  <w:shd w:val="clear" w:color="auto" w:fill="E6EDF2"/>
                                </w:tcPr>
                                <w:p>
                                  <w:pPr>
                                    <w:pStyle w:val="TableParagraph"/>
                                    <w:spacing w:before="106"/>
                                    <w:ind w:left="83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030303"/>
                                      <w:sz w:val="18"/>
                                    </w:rPr>
                                    <w:t>5-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pacing w:val="7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z w:val="18"/>
                                    </w:rPr>
                                    <w:t>Cornptes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pacing w:val="7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pacing w:val="9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z w:val="18"/>
                                    </w:rPr>
                                    <w:t>depenses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pacing w:val="1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z w:val="18"/>
                                    </w:rPr>
                                    <w:t>sur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pacing w:val="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pacing w:val="-2"/>
                                      <w:sz w:val="18"/>
                                    </w:rPr>
                                    <w:t>dotations</w:t>
                                  </w:r>
                                </w:p>
                              </w:tc>
                              <w:tc>
                                <w:tcPr>
                                  <w:tcW w:w="1066" w:type="dxa"/>
                                  <w:tcBorders>
                                    <w:top w:val="single" w:sz="8" w:space="0" w:color="FFFFFF"/>
                                    <w:left w:val="nil"/>
                                    <w:bottom w:val="single" w:sz="8" w:space="0" w:color="FFFFFF"/>
                                    <w:right w:val="nil"/>
                                  </w:tcBorders>
                                  <w:shd w:val="clear" w:color="auto" w:fill="E6EDF2"/>
                                </w:tcPr>
                                <w:p>
                                  <w:pPr>
                                    <w:pStyle w:val="TableParagraph"/>
                                    <w:spacing w:before="116"/>
                                    <w:ind w:left="417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030303"/>
                                      <w:w w:val="70"/>
                                      <w:sz w:val="18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Times New Roman"/>
                                      <w:color w:val="030303"/>
                                      <w:spacing w:val="75"/>
                                      <w:w w:val="15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color w:val="030303"/>
                                      <w:spacing w:val="-5"/>
                                      <w:w w:val="70"/>
                                      <w:sz w:val="18"/>
                                    </w:rPr>
                                    <w:t>800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tcBorders>
                                    <w:top w:val="single" w:sz="8" w:space="0" w:color="FFFFFF"/>
                                    <w:left w:val="nil"/>
                                    <w:bottom w:val="single" w:sz="8" w:space="0" w:color="FFFFFF"/>
                                    <w:right w:val="nil"/>
                                  </w:tcBorders>
                                  <w:shd w:val="clear" w:color="auto" w:fill="E6EDF2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481" w:val="left" w:leader="none"/>
                                    </w:tabs>
                                    <w:spacing w:before="116"/>
                                    <w:ind w:left="51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030303"/>
                                      <w:spacing w:val="-5"/>
                                      <w:w w:val="70"/>
                                      <w:sz w:val="18"/>
                                    </w:rPr>
                                    <w:t>500</w:t>
                                  </w:r>
                                  <w:r>
                                    <w:rPr>
                                      <w:rFonts w:ascii="Times New Roman"/>
                                      <w:color w:val="030303"/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030303"/>
                                      <w:spacing w:val="-5"/>
                                      <w:w w:val="70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85" w:type="dxa"/>
                                  <w:tcBorders>
                                    <w:top w:val="single" w:sz="8" w:space="0" w:color="FFFFFF"/>
                                    <w:left w:val="nil"/>
                                    <w:bottom w:val="single" w:sz="8" w:space="0" w:color="FFFFFF"/>
                                    <w:right w:val="single" w:sz="8" w:space="0" w:color="FFFFFF"/>
                                  </w:tcBorders>
                                  <w:shd w:val="clear" w:color="auto" w:fill="E6EDF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7" w:type="dxa"/>
                                  <w:tcBorders>
                                    <w:top w:val="single" w:sz="8" w:space="0" w:color="FFFFFF"/>
                                    <w:left w:val="single" w:sz="8" w:space="0" w:color="FFFFFF"/>
                                    <w:bottom w:val="single" w:sz="8" w:space="0" w:color="FFFFFF"/>
                                    <w:right w:val="nil"/>
                                  </w:tcBorders>
                                  <w:shd w:val="clear" w:color="auto" w:fill="E6EDF2"/>
                                </w:tcPr>
                                <w:p>
                                  <w:pPr>
                                    <w:pStyle w:val="TableParagraph"/>
                                    <w:spacing w:before="116"/>
                                    <w:ind w:left="268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030303"/>
                                      <w:w w:val="70"/>
                                      <w:sz w:val="18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Times New Roman"/>
                                      <w:color w:val="030303"/>
                                      <w:spacing w:val="75"/>
                                      <w:w w:val="15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color w:val="030303"/>
                                      <w:spacing w:val="-5"/>
                                      <w:w w:val="70"/>
                                      <w:sz w:val="18"/>
                                    </w:rPr>
                                    <w:t>800</w:t>
                                  </w:r>
                                </w:p>
                              </w:tc>
                              <w:tc>
                                <w:tcPr>
                                  <w:tcW w:w="463" w:type="dxa"/>
                                  <w:tcBorders>
                                    <w:top w:val="single" w:sz="8" w:space="0" w:color="FFFFFF"/>
                                    <w:left w:val="nil"/>
                                    <w:bottom w:val="single" w:sz="8" w:space="0" w:color="FFFFFF"/>
                                    <w:right w:val="nil"/>
                                  </w:tcBorders>
                                  <w:shd w:val="clear" w:color="auto" w:fill="E6EDF2"/>
                                </w:tcPr>
                                <w:p>
                                  <w:pPr>
                                    <w:pStyle w:val="TableParagraph"/>
                                    <w:spacing w:before="116"/>
                                    <w:ind w:left="75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030303"/>
                                      <w:spacing w:val="-5"/>
                                      <w:w w:val="70"/>
                                      <w:sz w:val="18"/>
                                    </w:rPr>
                                    <w:t>500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tcBorders>
                                    <w:top w:val="single" w:sz="8" w:space="0" w:color="FFFFFF"/>
                                    <w:left w:val="nil"/>
                                    <w:bottom w:val="single" w:sz="8" w:space="0" w:color="FFFFFF"/>
                                    <w:right w:val="single" w:sz="8" w:space="0" w:color="FFFFFF"/>
                                  </w:tcBorders>
                                  <w:shd w:val="clear" w:color="auto" w:fill="E6EDF2"/>
                                </w:tcPr>
                                <w:p>
                                  <w:pPr>
                                    <w:pStyle w:val="TableParagraph"/>
                                    <w:spacing w:before="116"/>
                                    <w:ind w:left="38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030303"/>
                                      <w:spacing w:val="-5"/>
                                      <w:w w:val="70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078" w:type="dxa"/>
                                  <w:tcBorders>
                                    <w:top w:val="single" w:sz="8" w:space="0" w:color="FFFFFF"/>
                                    <w:left w:val="single" w:sz="8" w:space="0" w:color="FFFFFF"/>
                                    <w:bottom w:val="single" w:sz="8" w:space="0" w:color="FFFFFF"/>
                                    <w:right w:val="single" w:sz="6" w:space="0" w:color="000000"/>
                                  </w:tcBorders>
                                  <w:shd w:val="clear" w:color="auto" w:fill="E6EDF2"/>
                                </w:tcPr>
                                <w:p>
                                  <w:pPr>
                                    <w:pStyle w:val="TableParagraph"/>
                                    <w:spacing w:line="371" w:lineRule="exact"/>
                                    <w:ind w:left="-29"/>
                                    <w:rPr>
                                      <w:sz w:val="41"/>
                                    </w:rPr>
                                  </w:pPr>
                                  <w:r>
                                    <w:rPr>
                                      <w:color w:val="030303"/>
                                      <w:spacing w:val="-10"/>
                                      <w:w w:val="70"/>
                                      <w:sz w:val="41"/>
                                    </w:rPr>
                                    <w:t>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71" w:hRule="atLeast"/>
                              </w:trPr>
                              <w:tc>
                                <w:tcPr>
                                  <w:tcW w:w="5392" w:type="dxa"/>
                                  <w:tcBorders>
                                    <w:top w:val="single" w:sz="8" w:space="0" w:color="FFFFFF"/>
                                    <w:left w:val="nil"/>
                                    <w:right w:val="nil"/>
                                  </w:tcBorders>
                                  <w:shd w:val="clear" w:color="auto" w:fill="004B80"/>
                                </w:tcPr>
                                <w:p>
                                  <w:pPr>
                                    <w:pStyle w:val="TableParagraph"/>
                                    <w:spacing w:before="102"/>
                                    <w:ind w:left="82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w w:val="115"/>
                                      <w:sz w:val="18"/>
                                    </w:rPr>
                                    <w:t>Total</w:t>
                                  </w:r>
                                </w:p>
                              </w:tc>
                              <w:tc>
                                <w:tcPr>
                                  <w:tcW w:w="1066" w:type="dxa"/>
                                  <w:tcBorders>
                                    <w:top w:val="single" w:sz="8" w:space="0" w:color="FFFFFF"/>
                                    <w:left w:val="nil"/>
                                    <w:right w:val="nil"/>
                                  </w:tcBorders>
                                  <w:shd w:val="clear" w:color="auto" w:fill="004B80"/>
                                </w:tcPr>
                                <w:p>
                                  <w:pPr>
                                    <w:pStyle w:val="TableParagraph"/>
                                    <w:spacing w:before="102"/>
                                    <w:ind w:left="347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w w:val="105"/>
                                      <w:sz w:val="18"/>
                                    </w:rPr>
                                    <w:t>137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10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5"/>
                                      <w:w w:val="105"/>
                                      <w:sz w:val="18"/>
                                    </w:rPr>
                                    <w:t>785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  <w:tcBorders>
                                    <w:top w:val="single" w:sz="8" w:space="0" w:color="FFFFFF"/>
                                    <w:left w:val="nil"/>
                                    <w:right w:val="nil"/>
                                  </w:tcBorders>
                                  <w:shd w:val="clear" w:color="auto" w:fill="004B80"/>
                                </w:tcPr>
                                <w:p>
                                  <w:pPr>
                                    <w:pStyle w:val="TableParagraph"/>
                                    <w:spacing w:before="102"/>
                                    <w:ind w:left="75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w w:val="110"/>
                                      <w:sz w:val="18"/>
                                    </w:rPr>
                                    <w:t>410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5"/>
                                      <w:w w:val="110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5"/>
                                      <w:w w:val="110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85" w:type="dxa"/>
                                  <w:tcBorders>
                                    <w:top w:val="single" w:sz="8" w:space="0" w:color="FFFFFF"/>
                                    <w:left w:val="nil"/>
                                    <w:right w:val="single" w:sz="8" w:space="0" w:color="FFFFFF"/>
                                  </w:tcBorders>
                                  <w:shd w:val="clear" w:color="auto" w:fill="004B80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7" w:type="dxa"/>
                                  <w:tcBorders>
                                    <w:top w:val="single" w:sz="8" w:space="0" w:color="FFFFFF"/>
                                    <w:left w:val="single" w:sz="8" w:space="0" w:color="FFFFFF"/>
                                    <w:right w:val="nil"/>
                                  </w:tcBorders>
                                  <w:shd w:val="clear" w:color="auto" w:fill="004B80"/>
                                </w:tcPr>
                                <w:p>
                                  <w:pPr>
                                    <w:pStyle w:val="TableParagraph"/>
                                    <w:spacing w:before="102"/>
                                    <w:ind w:left="203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z w:val="18"/>
                                    </w:rPr>
                                    <w:t>161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5"/>
                                      <w:sz w:val="18"/>
                                    </w:rPr>
                                    <w:t> 945</w:t>
                                  </w:r>
                                </w:p>
                              </w:tc>
                              <w:tc>
                                <w:tcPr>
                                  <w:tcW w:w="463" w:type="dxa"/>
                                  <w:tcBorders>
                                    <w:top w:val="single" w:sz="8" w:space="0" w:color="FFFFFF"/>
                                    <w:left w:val="nil"/>
                                    <w:right w:val="nil"/>
                                  </w:tcBorders>
                                  <w:shd w:val="clear" w:color="auto" w:fill="004B80"/>
                                </w:tcPr>
                                <w:p>
                                  <w:pPr>
                                    <w:pStyle w:val="TableParagraph"/>
                                    <w:spacing w:before="102"/>
                                    <w:ind w:left="81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pacing w:val="-5"/>
                                      <w:sz w:val="18"/>
                                    </w:rPr>
                                    <w:t>738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tcBorders>
                                    <w:top w:val="single" w:sz="8" w:space="0" w:color="FFFFFF"/>
                                    <w:left w:val="nil"/>
                                    <w:right w:val="single" w:sz="8" w:space="0" w:color="FFFFFF"/>
                                  </w:tcBorders>
                                  <w:shd w:val="clear" w:color="auto" w:fill="004B80"/>
                                </w:tcPr>
                                <w:p>
                                  <w:pPr>
                                    <w:pStyle w:val="TableParagraph"/>
                                    <w:spacing w:before="102"/>
                                    <w:ind w:left="27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078" w:type="dxa"/>
                                  <w:tcBorders>
                                    <w:top w:val="single" w:sz="8" w:space="0" w:color="FFFFFF"/>
                                    <w:left w:val="single" w:sz="8" w:space="0" w:color="FFFFFF"/>
                                    <w:right w:val="nil"/>
                                  </w:tcBorders>
                                  <w:shd w:val="clear" w:color="auto" w:fill="004B80"/>
                                </w:tcPr>
                                <w:p>
                                  <w:pPr>
                                    <w:pStyle w:val="TableParagraph"/>
                                    <w:spacing w:before="97"/>
                                    <w:ind w:left="471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w w:val="105"/>
                                      <w:sz w:val="18"/>
                                    </w:rPr>
                                    <w:t>17,53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jc w:val="lef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973469pt;margin-top:-36.617264pt;width:521.9pt;height:189.3pt;mso-position-horizontal-relative:page;mso-position-vertical-relative:paragraph;z-index:15756800" type="#_x0000_t202" id="docshape590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0" w:type="dxa"/>
                        <w:tblBorders>
                          <w:top w:val="single" w:sz="8" w:space="0" w:color="DADADA"/>
                          <w:left w:val="single" w:sz="8" w:space="0" w:color="DADADA"/>
                          <w:bottom w:val="single" w:sz="8" w:space="0" w:color="DADADA"/>
                          <w:right w:val="single" w:sz="8" w:space="0" w:color="DADADA"/>
                          <w:insideH w:val="single" w:sz="8" w:space="0" w:color="DADADA"/>
                          <w:insideV w:val="single" w:sz="8" w:space="0" w:color="DADADA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5392"/>
                        <w:gridCol w:w="1066"/>
                        <w:gridCol w:w="834"/>
                        <w:gridCol w:w="85"/>
                        <w:gridCol w:w="907"/>
                        <w:gridCol w:w="463"/>
                        <w:gridCol w:w="472"/>
                        <w:gridCol w:w="1078"/>
                      </w:tblGrid>
                      <w:tr>
                        <w:trPr>
                          <w:trHeight w:val="805" w:hRule="atLeast"/>
                        </w:trPr>
                        <w:tc>
                          <w:tcPr>
                            <w:tcW w:w="5392" w:type="dxa"/>
                            <w:tcBorders>
                              <w:left w:val="single" w:sz="8" w:space="0" w:color="000000"/>
                              <w:right w:val="single" w:sz="8" w:space="0" w:color="000000"/>
                            </w:tcBorders>
                            <w:shd w:val="clear" w:color="auto" w:fill="004B80"/>
                          </w:tcPr>
                          <w:p>
                            <w:pPr>
                              <w:pStyle w:val="TableParagraph"/>
                              <w:spacing w:before="54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4"/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2"/>
                                <w:sz w:val="18"/>
                              </w:rPr>
                              <w:t>Cornptes</w:t>
                            </w:r>
                          </w:p>
                        </w:tc>
                        <w:tc>
                          <w:tcPr>
                            <w:tcW w:w="1985" w:type="dxa"/>
                            <w:gridSpan w:val="3"/>
                            <w:tcBorders>
                              <w:left w:val="single" w:sz="8" w:space="0" w:color="000000"/>
                              <w:right w:val="single" w:sz="8" w:space="0" w:color="FFFFFF"/>
                            </w:tcBorders>
                            <w:shd w:val="clear" w:color="auto" w:fill="004B80"/>
                          </w:tcPr>
                          <w:p>
                            <w:pPr>
                              <w:pStyle w:val="TableParagraph"/>
                              <w:spacing w:line="391" w:lineRule="auto" w:before="98"/>
                              <w:ind w:left="626" w:right="239" w:hanging="346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18"/>
                              </w:rPr>
                              <w:t>Ressources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z w:val="18"/>
                              </w:rPr>
                              <w:t>CST </w:t>
                            </w:r>
                            <w:r>
                              <w:rPr>
                                <w:b/>
                                <w:color w:val="FFFFFF"/>
                                <w:w w:val="105"/>
                                <w:sz w:val="18"/>
                              </w:rPr>
                              <w:t>LF 2024</w:t>
                            </w:r>
                          </w:p>
                        </w:tc>
                        <w:tc>
                          <w:tcPr>
                            <w:tcW w:w="1842" w:type="dxa"/>
                            <w:gridSpan w:val="3"/>
                            <w:tcBorders>
                              <w:left w:val="single" w:sz="8" w:space="0" w:color="FFFFFF"/>
                              <w:right w:val="single" w:sz="8" w:space="0" w:color="FFFFFF"/>
                            </w:tcBorders>
                            <w:shd w:val="clear" w:color="auto" w:fill="004B80"/>
                          </w:tcPr>
                          <w:p>
                            <w:pPr>
                              <w:pStyle w:val="TableParagraph"/>
                              <w:spacing w:line="391" w:lineRule="auto" w:before="98"/>
                              <w:ind w:left="502" w:right="160" w:hanging="289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18"/>
                              </w:rPr>
                              <w:t>Ressources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z w:val="18"/>
                              </w:rPr>
                              <w:t>CST PLF 2025</w:t>
                            </w:r>
                          </w:p>
                        </w:tc>
                        <w:tc>
                          <w:tcPr>
                            <w:tcW w:w="1078" w:type="dxa"/>
                            <w:tcBorders>
                              <w:left w:val="single" w:sz="8" w:space="0" w:color="FFFFFF"/>
                            </w:tcBorders>
                            <w:shd w:val="clear" w:color="auto" w:fill="004B80"/>
                          </w:tcPr>
                          <w:p>
                            <w:pPr>
                              <w:pStyle w:val="TableParagraph"/>
                              <w:spacing w:line="384" w:lineRule="auto" w:before="98"/>
                              <w:ind w:left="340" w:right="106" w:hanging="192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2"/>
                                <w:sz w:val="18"/>
                              </w:rPr>
                              <w:t>Variation </w:t>
                            </w:r>
                            <w:r>
                              <w:rPr>
                                <w:b/>
                                <w:color w:val="FFFFFF"/>
                                <w:spacing w:val="-4"/>
                                <w:sz w:val="18"/>
                              </w:rPr>
                              <w:t>en%</w:t>
                            </w:r>
                          </w:p>
                        </w:tc>
                      </w:tr>
                      <w:tr>
                        <w:trPr>
                          <w:trHeight w:val="472" w:hRule="atLeast"/>
                        </w:trPr>
                        <w:tc>
                          <w:tcPr>
                            <w:tcW w:w="5392" w:type="dxa"/>
                            <w:tcBorders>
                              <w:left w:val="nil"/>
                              <w:bottom w:val="single" w:sz="8" w:space="0" w:color="FFFFFF"/>
                              <w:right w:val="nil"/>
                            </w:tcBorders>
                            <w:shd w:val="clear" w:color="auto" w:fill="E6EDF2"/>
                          </w:tcPr>
                          <w:p>
                            <w:pPr>
                              <w:pStyle w:val="TableParagraph"/>
                              <w:spacing w:before="104"/>
                              <w:ind w:left="72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030303"/>
                                <w:w w:val="105"/>
                                <w:sz w:val="18"/>
                              </w:rPr>
                              <w:t>1-</w:t>
                            </w:r>
                            <w:r>
                              <w:rPr>
                                <w:b/>
                                <w:color w:val="030303"/>
                                <w:spacing w:val="-1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30303"/>
                                <w:w w:val="105"/>
                                <w:sz w:val="18"/>
                              </w:rPr>
                              <w:t>Cornptes</w:t>
                            </w:r>
                            <w:r>
                              <w:rPr>
                                <w:b/>
                                <w:color w:val="030303"/>
                                <w:spacing w:val="-2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30303"/>
                                <w:w w:val="105"/>
                                <w:sz w:val="18"/>
                              </w:rPr>
                              <w:t>d'affectation</w:t>
                            </w:r>
                            <w:r>
                              <w:rPr>
                                <w:b/>
                                <w:color w:val="030303"/>
                                <w:spacing w:val="8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30303"/>
                                <w:spacing w:val="-2"/>
                                <w:w w:val="105"/>
                                <w:sz w:val="18"/>
                              </w:rPr>
                              <w:t>speciale</w:t>
                            </w:r>
                          </w:p>
                        </w:tc>
                        <w:tc>
                          <w:tcPr>
                            <w:tcW w:w="1900" w:type="dxa"/>
                            <w:gridSpan w:val="2"/>
                            <w:tcBorders>
                              <w:left w:val="nil"/>
                              <w:bottom w:val="single" w:sz="8" w:space="0" w:color="FFFFFF"/>
                              <w:right w:val="nil"/>
                            </w:tcBorders>
                            <w:shd w:val="clear" w:color="auto" w:fill="E6EDF2"/>
                          </w:tcPr>
                          <w:p>
                            <w:pPr>
                              <w:pStyle w:val="TableParagraph"/>
                              <w:spacing w:before="109"/>
                              <w:ind w:left="427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030303"/>
                                <w:w w:val="115"/>
                                <w:sz w:val="18"/>
                              </w:rPr>
                              <w:t>126</w:t>
                            </w:r>
                            <w:r>
                              <w:rPr>
                                <w:rFonts w:ascii="Times New Roman"/>
                                <w:color w:val="030303"/>
                                <w:spacing w:val="2"/>
                                <w:w w:val="1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030303"/>
                                <w:w w:val="115"/>
                                <w:sz w:val="18"/>
                              </w:rPr>
                              <w:t>841</w:t>
                            </w:r>
                            <w:r>
                              <w:rPr>
                                <w:rFonts w:ascii="Times New Roman"/>
                                <w:color w:val="030303"/>
                                <w:spacing w:val="-4"/>
                                <w:w w:val="1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030303"/>
                                <w:w w:val="115"/>
                                <w:sz w:val="18"/>
                              </w:rPr>
                              <w:t>832</w:t>
                            </w:r>
                            <w:r>
                              <w:rPr>
                                <w:rFonts w:ascii="Times New Roman"/>
                                <w:color w:val="030303"/>
                                <w:spacing w:val="36"/>
                                <w:w w:val="11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030303"/>
                                <w:spacing w:val="-5"/>
                                <w:w w:val="115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85" w:type="dxa"/>
                            <w:tcBorders>
                              <w:left w:val="nil"/>
                              <w:bottom w:val="single" w:sz="8" w:space="0" w:color="FFFFFF"/>
                              <w:right w:val="single" w:sz="8" w:space="0" w:color="FFFFFF"/>
                            </w:tcBorders>
                            <w:shd w:val="clear" w:color="auto" w:fill="E6EDF2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907" w:type="dxa"/>
                            <w:tcBorders>
                              <w:left w:val="single" w:sz="8" w:space="0" w:color="FFFFFF"/>
                              <w:bottom w:val="single" w:sz="8" w:space="0" w:color="FFFFFF"/>
                              <w:right w:val="nil"/>
                            </w:tcBorders>
                            <w:shd w:val="clear" w:color="auto" w:fill="E6EDF2"/>
                          </w:tcPr>
                          <w:p>
                            <w:pPr>
                              <w:pStyle w:val="TableParagraph"/>
                              <w:spacing w:before="109"/>
                              <w:ind w:left="306" w:right="-101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030303"/>
                                <w:w w:val="110"/>
                                <w:sz w:val="18"/>
                              </w:rPr>
                              <w:t>150</w:t>
                            </w:r>
                            <w:r>
                              <w:rPr>
                                <w:rFonts w:ascii="Times New Roman"/>
                                <w:color w:val="030303"/>
                                <w:spacing w:val="36"/>
                                <w:w w:val="1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030303"/>
                                <w:spacing w:val="-5"/>
                                <w:w w:val="110"/>
                                <w:sz w:val="18"/>
                              </w:rPr>
                              <w:t>981</w:t>
                            </w:r>
                          </w:p>
                        </w:tc>
                        <w:tc>
                          <w:tcPr>
                            <w:tcW w:w="463" w:type="dxa"/>
                            <w:tcBorders>
                              <w:left w:val="nil"/>
                              <w:bottom w:val="single" w:sz="8" w:space="0" w:color="FFFFFF"/>
                              <w:right w:val="nil"/>
                            </w:tcBorders>
                            <w:shd w:val="clear" w:color="auto" w:fill="E6EDF2"/>
                          </w:tcPr>
                          <w:p>
                            <w:pPr>
                              <w:pStyle w:val="TableParagraph"/>
                              <w:spacing w:before="109"/>
                              <w:ind w:left="152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030303"/>
                                <w:spacing w:val="-5"/>
                                <w:w w:val="110"/>
                                <w:sz w:val="18"/>
                              </w:rPr>
                              <w:t>581</w:t>
                            </w:r>
                          </w:p>
                        </w:tc>
                        <w:tc>
                          <w:tcPr>
                            <w:tcW w:w="472" w:type="dxa"/>
                            <w:tcBorders>
                              <w:left w:val="nil"/>
                              <w:bottom w:val="single" w:sz="8" w:space="0" w:color="FFFFFF"/>
                              <w:right w:val="single" w:sz="8" w:space="0" w:color="FFFFFF"/>
                            </w:tcBorders>
                            <w:shd w:val="clear" w:color="auto" w:fill="E6EDF2"/>
                          </w:tcPr>
                          <w:p>
                            <w:pPr>
                              <w:pStyle w:val="TableParagraph"/>
                              <w:spacing w:before="109"/>
                              <w:ind w:left="42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030303"/>
                                <w:spacing w:val="-5"/>
                                <w:w w:val="110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078" w:type="dxa"/>
                            <w:tcBorders>
                              <w:left w:val="single" w:sz="8" w:space="0" w:color="FFFFFF"/>
                              <w:bottom w:val="single" w:sz="8" w:space="0" w:color="FFFFFF"/>
                              <w:right w:val="single" w:sz="6" w:space="0" w:color="000000"/>
                            </w:tcBorders>
                            <w:shd w:val="clear" w:color="auto" w:fill="E6EDF2"/>
                          </w:tcPr>
                          <w:p>
                            <w:pPr>
                              <w:pStyle w:val="TableParagraph"/>
                              <w:tabs>
                                <w:tab w:pos="475" w:val="left" w:leader="none"/>
                              </w:tabs>
                              <w:spacing w:line="364" w:lineRule="exact"/>
                              <w:ind w:left="-29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color w:val="030303"/>
                                <w:spacing w:val="-10"/>
                                <w:sz w:val="41"/>
                              </w:rPr>
                              <w:t>I</w:t>
                            </w:r>
                            <w:r>
                              <w:rPr>
                                <w:color w:val="030303"/>
                                <w:sz w:val="41"/>
                              </w:rPr>
                              <w:tab/>
                            </w:r>
                            <w:r>
                              <w:rPr>
                                <w:b/>
                                <w:color w:val="030303"/>
                                <w:spacing w:val="-2"/>
                                <w:position w:val="1"/>
                                <w:sz w:val="18"/>
                              </w:rPr>
                              <w:t>19,03</w:t>
                            </w:r>
                          </w:p>
                        </w:tc>
                      </w:tr>
                      <w:tr>
                        <w:trPr>
                          <w:trHeight w:val="469" w:hRule="atLeast"/>
                        </w:trPr>
                        <w:tc>
                          <w:tcPr>
                            <w:tcW w:w="5392" w:type="dxa"/>
                            <w:tcBorders>
                              <w:top w:val="single" w:sz="8" w:space="0" w:color="FFFFFF"/>
                              <w:left w:val="nil"/>
                              <w:bottom w:val="single" w:sz="8" w:space="0" w:color="FFFFFF"/>
                              <w:right w:val="nil"/>
                            </w:tcBorders>
                            <w:shd w:val="clear" w:color="auto" w:fill="B3C8D8"/>
                          </w:tcPr>
                          <w:p>
                            <w:pPr>
                              <w:pStyle w:val="TableParagraph"/>
                              <w:spacing w:before="97"/>
                              <w:ind w:left="-1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030303"/>
                                <w:sz w:val="18"/>
                              </w:rPr>
                              <w:t>12-</w:t>
                            </w:r>
                            <w:r>
                              <w:rPr>
                                <w:b/>
                                <w:color w:val="030303"/>
                                <w:spacing w:val="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30303"/>
                                <w:sz w:val="18"/>
                              </w:rPr>
                              <w:t>Cornptes</w:t>
                            </w:r>
                            <w:r>
                              <w:rPr>
                                <w:b/>
                                <w:color w:val="030303"/>
                                <w:spacing w:val="1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30303"/>
                                <w:sz w:val="18"/>
                              </w:rPr>
                              <w:t>d'adhesion</w:t>
                            </w:r>
                            <w:r>
                              <w:rPr>
                                <w:b/>
                                <w:color w:val="030303"/>
                                <w:spacing w:val="2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30303"/>
                                <w:sz w:val="18"/>
                              </w:rPr>
                              <w:t>aux</w:t>
                            </w:r>
                            <w:r>
                              <w:rPr>
                                <w:b/>
                                <w:color w:val="030303"/>
                                <w:spacing w:val="1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30303"/>
                                <w:sz w:val="18"/>
                              </w:rPr>
                              <w:t>organisrnes</w:t>
                            </w:r>
                            <w:r>
                              <w:rPr>
                                <w:b/>
                                <w:color w:val="030303"/>
                                <w:spacing w:val="2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30303"/>
                                <w:spacing w:val="-2"/>
                                <w:sz w:val="18"/>
                              </w:rPr>
                              <w:t>internationaux</w:t>
                            </w:r>
                          </w:p>
                        </w:tc>
                        <w:tc>
                          <w:tcPr>
                            <w:tcW w:w="1985" w:type="dxa"/>
                            <w:gridSpan w:val="3"/>
                            <w:tcBorders>
                              <w:top w:val="single" w:sz="8" w:space="0" w:color="FFFFFF"/>
                              <w:left w:val="nil"/>
                              <w:bottom w:val="single" w:sz="8" w:space="0" w:color="FFFFFF"/>
                              <w:right w:val="single" w:sz="8" w:space="0" w:color="FFFFFF"/>
                            </w:tcBorders>
                            <w:shd w:val="clear" w:color="auto" w:fill="B3C8D8"/>
                          </w:tcPr>
                          <w:p>
                            <w:pPr>
                              <w:pStyle w:val="TableParagraph"/>
                              <w:spacing w:line="429" w:lineRule="exact" w:before="21"/>
                              <w:ind w:right="-72"/>
                              <w:jc w:val="right"/>
                              <w:rPr>
                                <w:sz w:val="41"/>
                              </w:rPr>
                            </w:pPr>
                            <w:r>
                              <w:rPr>
                                <w:color w:val="030303"/>
                                <w:w w:val="70"/>
                                <w:sz w:val="41"/>
                              </w:rPr>
                              <w:t>-</w:t>
                            </w:r>
                            <w:r>
                              <w:rPr>
                                <w:color w:val="030303"/>
                                <w:spacing w:val="-10"/>
                                <w:w w:val="80"/>
                                <w:sz w:val="41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1842" w:type="dxa"/>
                            <w:gridSpan w:val="3"/>
                            <w:tcBorders>
                              <w:top w:val="single" w:sz="8" w:space="0" w:color="FFFFFF"/>
                              <w:left w:val="single" w:sz="8" w:space="0" w:color="FFFFFF"/>
                              <w:bottom w:val="single" w:sz="8" w:space="0" w:color="FFFFFF"/>
                              <w:right w:val="single" w:sz="8" w:space="0" w:color="FFFFFF"/>
                            </w:tcBorders>
                            <w:shd w:val="clear" w:color="auto" w:fill="B3C8D8"/>
                          </w:tcPr>
                          <w:p>
                            <w:pPr>
                              <w:pStyle w:val="TableParagraph"/>
                              <w:spacing w:line="450" w:lineRule="exact"/>
                              <w:ind w:right="-87"/>
                              <w:jc w:val="right"/>
                              <w:rPr>
                                <w:sz w:val="45"/>
                              </w:rPr>
                            </w:pPr>
                            <w:r>
                              <w:rPr>
                                <w:color w:val="030303"/>
                                <w:w w:val="65"/>
                                <w:sz w:val="45"/>
                              </w:rPr>
                              <w:t>-</w:t>
                            </w:r>
                            <w:r>
                              <w:rPr>
                                <w:color w:val="030303"/>
                                <w:spacing w:val="-10"/>
                                <w:w w:val="80"/>
                                <w:sz w:val="45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1078" w:type="dxa"/>
                            <w:tcBorders>
                              <w:top w:val="single" w:sz="8" w:space="0" w:color="FFFFFF"/>
                              <w:left w:val="single" w:sz="8" w:space="0" w:color="FFFFFF"/>
                              <w:bottom w:val="single" w:sz="8" w:space="0" w:color="FFFFFF"/>
                              <w:right w:val="single" w:sz="6" w:space="0" w:color="000000"/>
                            </w:tcBorders>
                            <w:shd w:val="clear" w:color="auto" w:fill="B3C8D8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65" w:hRule="atLeast"/>
                        </w:trPr>
                        <w:tc>
                          <w:tcPr>
                            <w:tcW w:w="5392" w:type="dxa"/>
                            <w:tcBorders>
                              <w:top w:val="single" w:sz="8" w:space="0" w:color="FFFFFF"/>
                              <w:left w:val="nil"/>
                              <w:bottom w:val="single" w:sz="12" w:space="0" w:color="FFFFFF"/>
                              <w:right w:val="nil"/>
                            </w:tcBorders>
                            <w:shd w:val="clear" w:color="auto" w:fill="E1EDF2"/>
                          </w:tcPr>
                          <w:p>
                            <w:pPr>
                              <w:pStyle w:val="TableParagraph"/>
                              <w:spacing w:before="102"/>
                              <w:ind w:left="-1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030303"/>
                                <w:w w:val="105"/>
                                <w:sz w:val="18"/>
                              </w:rPr>
                              <w:t>13-</w:t>
                            </w:r>
                            <w:r>
                              <w:rPr>
                                <w:b/>
                                <w:color w:val="030303"/>
                                <w:spacing w:val="-5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30303"/>
                                <w:w w:val="105"/>
                                <w:sz w:val="18"/>
                              </w:rPr>
                              <w:t>Cornptes</w:t>
                            </w:r>
                            <w:r>
                              <w:rPr>
                                <w:b/>
                                <w:color w:val="030303"/>
                                <w:spacing w:val="-5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30303"/>
                                <w:w w:val="105"/>
                                <w:sz w:val="18"/>
                              </w:rPr>
                              <w:t>d'operations </w:t>
                            </w:r>
                            <w:r>
                              <w:rPr>
                                <w:b/>
                                <w:color w:val="030303"/>
                                <w:spacing w:val="-2"/>
                                <w:w w:val="105"/>
                                <w:sz w:val="18"/>
                              </w:rPr>
                              <w:t>rnonetaires</w:t>
                            </w:r>
                          </w:p>
                        </w:tc>
                        <w:tc>
                          <w:tcPr>
                            <w:tcW w:w="1066" w:type="dxa"/>
                            <w:tcBorders>
                              <w:top w:val="single" w:sz="8" w:space="0" w:color="FFFFFF"/>
                              <w:left w:val="nil"/>
                              <w:bottom w:val="single" w:sz="12" w:space="0" w:color="FFFFFF"/>
                              <w:right w:val="nil"/>
                            </w:tcBorders>
                            <w:shd w:val="clear" w:color="auto" w:fill="E1EDF2"/>
                          </w:tcPr>
                          <w:p>
                            <w:pPr>
                              <w:pStyle w:val="TableParagraph"/>
                              <w:spacing w:before="113"/>
                              <w:ind w:left="701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030303"/>
                                <w:spacing w:val="-5"/>
                                <w:w w:val="85"/>
                                <w:sz w:val="18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834" w:type="dxa"/>
                            <w:tcBorders>
                              <w:top w:val="single" w:sz="8" w:space="0" w:color="FFFFFF"/>
                              <w:left w:val="nil"/>
                              <w:bottom w:val="single" w:sz="12" w:space="0" w:color="FFFFFF"/>
                              <w:right w:val="nil"/>
                            </w:tcBorders>
                            <w:shd w:val="clear" w:color="auto" w:fill="E1EDF2"/>
                          </w:tcPr>
                          <w:p>
                            <w:pPr>
                              <w:pStyle w:val="TableParagraph"/>
                              <w:tabs>
                                <w:tab w:pos="481" w:val="left" w:leader="none"/>
                              </w:tabs>
                              <w:spacing w:before="113"/>
                              <w:ind w:left="39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030303"/>
                                <w:spacing w:val="-5"/>
                                <w:w w:val="85"/>
                                <w:sz w:val="18"/>
                              </w:rPr>
                              <w:t>000</w:t>
                            </w:r>
                            <w:r>
                              <w:rPr>
                                <w:rFonts w:ascii="Times New Roman"/>
                                <w:color w:val="030303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030303"/>
                                <w:spacing w:val="-5"/>
                                <w:w w:val="85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85" w:type="dxa"/>
                            <w:tcBorders>
                              <w:top w:val="single" w:sz="8" w:space="0" w:color="FFFFFF"/>
                              <w:left w:val="nil"/>
                              <w:bottom w:val="single" w:sz="12" w:space="0" w:color="FFFFFF"/>
                              <w:right w:val="single" w:sz="8" w:space="0" w:color="FFFFFF"/>
                            </w:tcBorders>
                            <w:shd w:val="clear" w:color="auto" w:fill="E1EDF2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907" w:type="dxa"/>
                            <w:tcBorders>
                              <w:top w:val="single" w:sz="8" w:space="0" w:color="FFFFFF"/>
                              <w:left w:val="single" w:sz="8" w:space="0" w:color="FFFFFF"/>
                              <w:bottom w:val="single" w:sz="12" w:space="0" w:color="FFFFFF"/>
                              <w:right w:val="nil"/>
                            </w:tcBorders>
                            <w:shd w:val="clear" w:color="auto" w:fill="E1EDF2"/>
                          </w:tcPr>
                          <w:p>
                            <w:pPr>
                              <w:pStyle w:val="TableParagraph"/>
                              <w:spacing w:before="113"/>
                              <w:ind w:left="566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030303"/>
                                <w:spacing w:val="-5"/>
                                <w:w w:val="80"/>
                                <w:sz w:val="18"/>
                              </w:rPr>
                              <w:t>150</w:t>
                            </w:r>
                          </w:p>
                        </w:tc>
                        <w:tc>
                          <w:tcPr>
                            <w:tcW w:w="463" w:type="dxa"/>
                            <w:tcBorders>
                              <w:top w:val="single" w:sz="8" w:space="0" w:color="FFFFFF"/>
                              <w:left w:val="nil"/>
                              <w:bottom w:val="single" w:sz="12" w:space="0" w:color="FFFFFF"/>
                              <w:right w:val="nil"/>
                            </w:tcBorders>
                            <w:shd w:val="clear" w:color="auto" w:fill="E1EDF2"/>
                          </w:tcPr>
                          <w:p>
                            <w:pPr>
                              <w:pStyle w:val="TableParagraph"/>
                              <w:spacing w:before="113"/>
                              <w:ind w:left="58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030303"/>
                                <w:spacing w:val="-5"/>
                                <w:w w:val="80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472" w:type="dxa"/>
                            <w:tcBorders>
                              <w:top w:val="single" w:sz="8" w:space="0" w:color="FFFFFF"/>
                              <w:left w:val="nil"/>
                              <w:bottom w:val="single" w:sz="12" w:space="0" w:color="FFFFFF"/>
                              <w:right w:val="single" w:sz="8" w:space="0" w:color="FFFFFF"/>
                            </w:tcBorders>
                            <w:shd w:val="clear" w:color="auto" w:fill="E1EDF2"/>
                          </w:tcPr>
                          <w:p>
                            <w:pPr>
                              <w:pStyle w:val="TableParagraph"/>
                              <w:spacing w:before="113"/>
                              <w:ind w:left="42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030303"/>
                                <w:spacing w:val="-5"/>
                                <w:w w:val="80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078" w:type="dxa"/>
                            <w:tcBorders>
                              <w:top w:val="single" w:sz="8" w:space="0" w:color="FFFFFF"/>
                              <w:left w:val="single" w:sz="8" w:space="0" w:color="FFFFFF"/>
                              <w:bottom w:val="single" w:sz="12" w:space="0" w:color="FFFFFF"/>
                              <w:right w:val="single" w:sz="6" w:space="0" w:color="000000"/>
                            </w:tcBorders>
                            <w:shd w:val="clear" w:color="auto" w:fill="E1EDF2"/>
                          </w:tcPr>
                          <w:p>
                            <w:pPr>
                              <w:pStyle w:val="TableParagraph"/>
                              <w:tabs>
                                <w:tab w:pos="414" w:val="left" w:leader="none"/>
                              </w:tabs>
                              <w:spacing w:line="368" w:lineRule="exact"/>
                              <w:ind w:left="-29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color w:val="030303"/>
                                <w:spacing w:val="-10"/>
                                <w:sz w:val="41"/>
                              </w:rPr>
                              <w:t>I</w:t>
                            </w:r>
                            <w:r>
                              <w:rPr>
                                <w:color w:val="030303"/>
                                <w:sz w:val="41"/>
                              </w:rPr>
                              <w:tab/>
                            </w:r>
                            <w:r>
                              <w:rPr>
                                <w:b/>
                                <w:color w:val="030303"/>
                                <w:spacing w:val="-2"/>
                                <w:w w:val="105"/>
                                <w:position w:val="2"/>
                                <w:sz w:val="18"/>
                              </w:rPr>
                              <w:t>50,00</w:t>
                            </w:r>
                          </w:p>
                        </w:tc>
                      </w:tr>
                      <w:tr>
                        <w:trPr>
                          <w:trHeight w:val="465" w:hRule="atLeast"/>
                        </w:trPr>
                        <w:tc>
                          <w:tcPr>
                            <w:tcW w:w="5392" w:type="dxa"/>
                            <w:tcBorders>
                              <w:top w:val="single" w:sz="12" w:space="0" w:color="FFFFFF"/>
                              <w:left w:val="nil"/>
                              <w:bottom w:val="single" w:sz="8" w:space="0" w:color="FFFFFF"/>
                              <w:right w:val="nil"/>
                            </w:tcBorders>
                            <w:shd w:val="clear" w:color="auto" w:fill="BACFDF"/>
                          </w:tcPr>
                          <w:p>
                            <w:pPr>
                              <w:pStyle w:val="TableParagraph"/>
                              <w:spacing w:before="101"/>
                              <w:ind w:left="-1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030303"/>
                                <w:w w:val="105"/>
                                <w:sz w:val="18"/>
                              </w:rPr>
                              <w:t>14-</w:t>
                            </w:r>
                            <w:r>
                              <w:rPr>
                                <w:b/>
                                <w:color w:val="030303"/>
                                <w:spacing w:val="3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30303"/>
                                <w:w w:val="105"/>
                                <w:sz w:val="18"/>
                              </w:rPr>
                              <w:t>Cornptes</w:t>
                            </w:r>
                            <w:r>
                              <w:rPr>
                                <w:b/>
                                <w:color w:val="030303"/>
                                <w:spacing w:val="6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30303"/>
                                <w:w w:val="105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030303"/>
                                <w:spacing w:val="1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30303"/>
                                <w:spacing w:val="-2"/>
                                <w:w w:val="105"/>
                                <w:sz w:val="18"/>
                              </w:rPr>
                              <w:t>financernent</w:t>
                            </w:r>
                          </w:p>
                        </w:tc>
                        <w:tc>
                          <w:tcPr>
                            <w:tcW w:w="1066" w:type="dxa"/>
                            <w:tcBorders>
                              <w:top w:val="single" w:sz="12" w:space="0" w:color="FFFFFF"/>
                              <w:left w:val="nil"/>
                              <w:bottom w:val="single" w:sz="8" w:space="0" w:color="FFFFFF"/>
                              <w:right w:val="nil"/>
                            </w:tcBorders>
                            <w:shd w:val="clear" w:color="auto" w:fill="BACFDF"/>
                          </w:tcPr>
                          <w:p>
                            <w:pPr>
                              <w:pStyle w:val="TableParagraph"/>
                              <w:spacing w:before="117"/>
                              <w:ind w:right="101"/>
                              <w:jc w:val="right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030303"/>
                                <w:spacing w:val="-5"/>
                                <w:w w:val="70"/>
                                <w:sz w:val="18"/>
                              </w:rPr>
                              <w:t>43</w:t>
                            </w:r>
                          </w:p>
                        </w:tc>
                        <w:tc>
                          <w:tcPr>
                            <w:tcW w:w="834" w:type="dxa"/>
                            <w:tcBorders>
                              <w:top w:val="single" w:sz="12" w:space="0" w:color="FFFFFF"/>
                              <w:left w:val="nil"/>
                              <w:bottom w:val="single" w:sz="8" w:space="0" w:color="FFFFFF"/>
                              <w:right w:val="nil"/>
                            </w:tcBorders>
                            <w:shd w:val="clear" w:color="auto" w:fill="BACFDF"/>
                          </w:tcPr>
                          <w:p>
                            <w:pPr>
                              <w:pStyle w:val="TableParagraph"/>
                              <w:tabs>
                                <w:tab w:pos="481" w:val="left" w:leader="none"/>
                              </w:tabs>
                              <w:spacing w:before="117"/>
                              <w:ind w:left="72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030303"/>
                                <w:spacing w:val="-5"/>
                                <w:w w:val="70"/>
                                <w:sz w:val="18"/>
                              </w:rPr>
                              <w:t>078</w:t>
                            </w:r>
                            <w:r>
                              <w:rPr>
                                <w:rFonts w:ascii="Times New Roman"/>
                                <w:color w:val="030303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030303"/>
                                <w:spacing w:val="-5"/>
                                <w:w w:val="70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85" w:type="dxa"/>
                            <w:tcBorders>
                              <w:top w:val="single" w:sz="12" w:space="0" w:color="FFFFFF"/>
                              <w:left w:val="nil"/>
                              <w:bottom w:val="single" w:sz="8" w:space="0" w:color="FFFFFF"/>
                              <w:right w:val="single" w:sz="8" w:space="0" w:color="FFFFFF"/>
                            </w:tcBorders>
                            <w:shd w:val="clear" w:color="auto" w:fill="BACFDF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907" w:type="dxa"/>
                            <w:tcBorders>
                              <w:top w:val="single" w:sz="12" w:space="0" w:color="FFFFFF"/>
                              <w:left w:val="single" w:sz="8" w:space="0" w:color="FFFFFF"/>
                              <w:bottom w:val="single" w:sz="8" w:space="0" w:color="FFFFFF"/>
                              <w:right w:val="nil"/>
                            </w:tcBorders>
                            <w:shd w:val="clear" w:color="auto" w:fill="BACFDF"/>
                          </w:tcPr>
                          <w:p>
                            <w:pPr>
                              <w:pStyle w:val="TableParagraph"/>
                              <w:spacing w:before="117"/>
                              <w:ind w:right="37"/>
                              <w:jc w:val="right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030303"/>
                                <w:spacing w:val="-5"/>
                                <w:w w:val="70"/>
                                <w:sz w:val="18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463" w:type="dxa"/>
                            <w:tcBorders>
                              <w:top w:val="single" w:sz="12" w:space="0" w:color="FFFFFF"/>
                              <w:left w:val="nil"/>
                              <w:bottom w:val="single" w:sz="8" w:space="0" w:color="FFFFFF"/>
                              <w:right w:val="nil"/>
                            </w:tcBorders>
                            <w:shd w:val="clear" w:color="auto" w:fill="BACFDF"/>
                          </w:tcPr>
                          <w:p>
                            <w:pPr>
                              <w:pStyle w:val="TableParagraph"/>
                              <w:spacing w:before="117"/>
                              <w:ind w:left="110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030303"/>
                                <w:spacing w:val="-5"/>
                                <w:w w:val="70"/>
                                <w:sz w:val="18"/>
                              </w:rPr>
                              <w:t>657</w:t>
                            </w:r>
                          </w:p>
                        </w:tc>
                        <w:tc>
                          <w:tcPr>
                            <w:tcW w:w="472" w:type="dxa"/>
                            <w:tcBorders>
                              <w:top w:val="single" w:sz="12" w:space="0" w:color="FFFFFF"/>
                              <w:left w:val="nil"/>
                              <w:bottom w:val="single" w:sz="8" w:space="0" w:color="FFFFFF"/>
                              <w:right w:val="single" w:sz="8" w:space="0" w:color="FFFFFF"/>
                            </w:tcBorders>
                            <w:shd w:val="clear" w:color="auto" w:fill="BACFDF"/>
                          </w:tcPr>
                          <w:p>
                            <w:pPr>
                              <w:pStyle w:val="TableParagraph"/>
                              <w:spacing w:before="117"/>
                              <w:ind w:left="42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030303"/>
                                <w:spacing w:val="-5"/>
                                <w:w w:val="70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078" w:type="dxa"/>
                            <w:tcBorders>
                              <w:top w:val="single" w:sz="12" w:space="0" w:color="FFFFFF"/>
                              <w:left w:val="single" w:sz="8" w:space="0" w:color="FFFFFF"/>
                              <w:bottom w:val="single" w:sz="8" w:space="0" w:color="FFFFFF"/>
                              <w:right w:val="single" w:sz="6" w:space="0" w:color="000000"/>
                            </w:tcBorders>
                            <w:shd w:val="clear" w:color="auto" w:fill="BACFDF"/>
                          </w:tcPr>
                          <w:p>
                            <w:pPr>
                              <w:pStyle w:val="TableParagraph"/>
                              <w:tabs>
                                <w:tab w:pos="369" w:val="left" w:leader="none"/>
                              </w:tabs>
                              <w:spacing w:line="368" w:lineRule="exact"/>
                              <w:ind w:left="-29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color w:val="030303"/>
                                <w:spacing w:val="-10"/>
                                <w:position w:val="-1"/>
                                <w:sz w:val="41"/>
                              </w:rPr>
                              <w:t>I</w:t>
                            </w:r>
                            <w:r>
                              <w:rPr>
                                <w:color w:val="030303"/>
                                <w:position w:val="-1"/>
                                <w:sz w:val="41"/>
                              </w:rPr>
                              <w:tab/>
                            </w:r>
                            <w:r>
                              <w:rPr>
                                <w:b/>
                                <w:color w:val="030303"/>
                                <w:w w:val="105"/>
                                <w:sz w:val="18"/>
                              </w:rPr>
                              <w:t>-</w:t>
                            </w:r>
                            <w:r>
                              <w:rPr>
                                <w:b/>
                                <w:color w:val="030303"/>
                                <w:spacing w:val="-2"/>
                                <w:w w:val="105"/>
                                <w:sz w:val="18"/>
                              </w:rPr>
                              <w:t>68,30</w:t>
                            </w:r>
                          </w:p>
                        </w:tc>
                      </w:tr>
                      <w:tr>
                        <w:trPr>
                          <w:trHeight w:val="469" w:hRule="atLeast"/>
                        </w:trPr>
                        <w:tc>
                          <w:tcPr>
                            <w:tcW w:w="5392" w:type="dxa"/>
                            <w:tcBorders>
                              <w:top w:val="single" w:sz="8" w:space="0" w:color="FFFFFF"/>
                              <w:left w:val="nil"/>
                              <w:bottom w:val="single" w:sz="8" w:space="0" w:color="FFFFFF"/>
                              <w:right w:val="nil"/>
                            </w:tcBorders>
                            <w:shd w:val="clear" w:color="auto" w:fill="E6EDF2"/>
                          </w:tcPr>
                          <w:p>
                            <w:pPr>
                              <w:pStyle w:val="TableParagraph"/>
                              <w:spacing w:before="106"/>
                              <w:ind w:left="83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030303"/>
                                <w:sz w:val="18"/>
                              </w:rPr>
                              <w:t>5-</w:t>
                            </w:r>
                            <w:r>
                              <w:rPr>
                                <w:b/>
                                <w:color w:val="030303"/>
                                <w:spacing w:val="7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30303"/>
                                <w:sz w:val="18"/>
                              </w:rPr>
                              <w:t>Cornptes</w:t>
                            </w:r>
                            <w:r>
                              <w:rPr>
                                <w:b/>
                                <w:color w:val="030303"/>
                                <w:spacing w:val="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30303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030303"/>
                                <w:spacing w:val="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30303"/>
                                <w:sz w:val="18"/>
                              </w:rPr>
                              <w:t>depenses</w:t>
                            </w:r>
                            <w:r>
                              <w:rPr>
                                <w:b/>
                                <w:color w:val="030303"/>
                                <w:spacing w:val="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30303"/>
                                <w:sz w:val="18"/>
                              </w:rPr>
                              <w:t>sur</w:t>
                            </w:r>
                            <w:r>
                              <w:rPr>
                                <w:b/>
                                <w:color w:val="030303"/>
                                <w:spacing w:val="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30303"/>
                                <w:spacing w:val="-2"/>
                                <w:sz w:val="18"/>
                              </w:rPr>
                              <w:t>dotations</w:t>
                            </w:r>
                          </w:p>
                        </w:tc>
                        <w:tc>
                          <w:tcPr>
                            <w:tcW w:w="1066" w:type="dxa"/>
                            <w:tcBorders>
                              <w:top w:val="single" w:sz="8" w:space="0" w:color="FFFFFF"/>
                              <w:left w:val="nil"/>
                              <w:bottom w:val="single" w:sz="8" w:space="0" w:color="FFFFFF"/>
                              <w:right w:val="nil"/>
                            </w:tcBorders>
                            <w:shd w:val="clear" w:color="auto" w:fill="E6EDF2"/>
                          </w:tcPr>
                          <w:p>
                            <w:pPr>
                              <w:pStyle w:val="TableParagraph"/>
                              <w:spacing w:before="116"/>
                              <w:ind w:left="417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030303"/>
                                <w:w w:val="70"/>
                                <w:sz w:val="18"/>
                              </w:rPr>
                              <w:t>10</w:t>
                            </w:r>
                            <w:r>
                              <w:rPr>
                                <w:rFonts w:ascii="Times New Roman"/>
                                <w:color w:val="030303"/>
                                <w:spacing w:val="75"/>
                                <w:w w:val="15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030303"/>
                                <w:spacing w:val="-5"/>
                                <w:w w:val="70"/>
                                <w:sz w:val="18"/>
                              </w:rPr>
                              <w:t>800</w:t>
                            </w:r>
                          </w:p>
                        </w:tc>
                        <w:tc>
                          <w:tcPr>
                            <w:tcW w:w="834" w:type="dxa"/>
                            <w:tcBorders>
                              <w:top w:val="single" w:sz="8" w:space="0" w:color="FFFFFF"/>
                              <w:left w:val="nil"/>
                              <w:bottom w:val="single" w:sz="8" w:space="0" w:color="FFFFFF"/>
                              <w:right w:val="nil"/>
                            </w:tcBorders>
                            <w:shd w:val="clear" w:color="auto" w:fill="E6EDF2"/>
                          </w:tcPr>
                          <w:p>
                            <w:pPr>
                              <w:pStyle w:val="TableParagraph"/>
                              <w:tabs>
                                <w:tab w:pos="481" w:val="left" w:leader="none"/>
                              </w:tabs>
                              <w:spacing w:before="116"/>
                              <w:ind w:left="51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030303"/>
                                <w:spacing w:val="-5"/>
                                <w:w w:val="70"/>
                                <w:sz w:val="18"/>
                              </w:rPr>
                              <w:t>500</w:t>
                            </w:r>
                            <w:r>
                              <w:rPr>
                                <w:rFonts w:ascii="Times New Roman"/>
                                <w:color w:val="030303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030303"/>
                                <w:spacing w:val="-5"/>
                                <w:w w:val="70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85" w:type="dxa"/>
                            <w:tcBorders>
                              <w:top w:val="single" w:sz="8" w:space="0" w:color="FFFFFF"/>
                              <w:left w:val="nil"/>
                              <w:bottom w:val="single" w:sz="8" w:space="0" w:color="FFFFFF"/>
                              <w:right w:val="single" w:sz="8" w:space="0" w:color="FFFFFF"/>
                            </w:tcBorders>
                            <w:shd w:val="clear" w:color="auto" w:fill="E6EDF2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907" w:type="dxa"/>
                            <w:tcBorders>
                              <w:top w:val="single" w:sz="8" w:space="0" w:color="FFFFFF"/>
                              <w:left w:val="single" w:sz="8" w:space="0" w:color="FFFFFF"/>
                              <w:bottom w:val="single" w:sz="8" w:space="0" w:color="FFFFFF"/>
                              <w:right w:val="nil"/>
                            </w:tcBorders>
                            <w:shd w:val="clear" w:color="auto" w:fill="E6EDF2"/>
                          </w:tcPr>
                          <w:p>
                            <w:pPr>
                              <w:pStyle w:val="TableParagraph"/>
                              <w:spacing w:before="116"/>
                              <w:ind w:left="268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030303"/>
                                <w:w w:val="70"/>
                                <w:sz w:val="18"/>
                              </w:rPr>
                              <w:t>10</w:t>
                            </w:r>
                            <w:r>
                              <w:rPr>
                                <w:rFonts w:ascii="Times New Roman"/>
                                <w:color w:val="030303"/>
                                <w:spacing w:val="75"/>
                                <w:w w:val="15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030303"/>
                                <w:spacing w:val="-5"/>
                                <w:w w:val="70"/>
                                <w:sz w:val="18"/>
                              </w:rPr>
                              <w:t>800</w:t>
                            </w:r>
                          </w:p>
                        </w:tc>
                        <w:tc>
                          <w:tcPr>
                            <w:tcW w:w="463" w:type="dxa"/>
                            <w:tcBorders>
                              <w:top w:val="single" w:sz="8" w:space="0" w:color="FFFFFF"/>
                              <w:left w:val="nil"/>
                              <w:bottom w:val="single" w:sz="8" w:space="0" w:color="FFFFFF"/>
                              <w:right w:val="nil"/>
                            </w:tcBorders>
                            <w:shd w:val="clear" w:color="auto" w:fill="E6EDF2"/>
                          </w:tcPr>
                          <w:p>
                            <w:pPr>
                              <w:pStyle w:val="TableParagraph"/>
                              <w:spacing w:before="116"/>
                              <w:ind w:left="75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030303"/>
                                <w:spacing w:val="-5"/>
                                <w:w w:val="70"/>
                                <w:sz w:val="18"/>
                              </w:rPr>
                              <w:t>500</w:t>
                            </w:r>
                          </w:p>
                        </w:tc>
                        <w:tc>
                          <w:tcPr>
                            <w:tcW w:w="472" w:type="dxa"/>
                            <w:tcBorders>
                              <w:top w:val="single" w:sz="8" w:space="0" w:color="FFFFFF"/>
                              <w:left w:val="nil"/>
                              <w:bottom w:val="single" w:sz="8" w:space="0" w:color="FFFFFF"/>
                              <w:right w:val="single" w:sz="8" w:space="0" w:color="FFFFFF"/>
                            </w:tcBorders>
                            <w:shd w:val="clear" w:color="auto" w:fill="E6EDF2"/>
                          </w:tcPr>
                          <w:p>
                            <w:pPr>
                              <w:pStyle w:val="TableParagraph"/>
                              <w:spacing w:before="116"/>
                              <w:ind w:left="38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030303"/>
                                <w:spacing w:val="-5"/>
                                <w:w w:val="70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078" w:type="dxa"/>
                            <w:tcBorders>
                              <w:top w:val="single" w:sz="8" w:space="0" w:color="FFFFFF"/>
                              <w:left w:val="single" w:sz="8" w:space="0" w:color="FFFFFF"/>
                              <w:bottom w:val="single" w:sz="8" w:space="0" w:color="FFFFFF"/>
                              <w:right w:val="single" w:sz="6" w:space="0" w:color="000000"/>
                            </w:tcBorders>
                            <w:shd w:val="clear" w:color="auto" w:fill="E6EDF2"/>
                          </w:tcPr>
                          <w:p>
                            <w:pPr>
                              <w:pStyle w:val="TableParagraph"/>
                              <w:spacing w:line="371" w:lineRule="exact"/>
                              <w:ind w:left="-29"/>
                              <w:rPr>
                                <w:sz w:val="41"/>
                              </w:rPr>
                            </w:pPr>
                            <w:r>
                              <w:rPr>
                                <w:color w:val="030303"/>
                                <w:spacing w:val="-10"/>
                                <w:w w:val="70"/>
                                <w:sz w:val="41"/>
                              </w:rPr>
                              <w:t>I</w:t>
                            </w:r>
                          </w:p>
                        </w:tc>
                      </w:tr>
                      <w:tr>
                        <w:trPr>
                          <w:trHeight w:val="471" w:hRule="atLeast"/>
                        </w:trPr>
                        <w:tc>
                          <w:tcPr>
                            <w:tcW w:w="5392" w:type="dxa"/>
                            <w:tcBorders>
                              <w:top w:val="single" w:sz="8" w:space="0" w:color="FFFFFF"/>
                              <w:left w:val="nil"/>
                              <w:right w:val="nil"/>
                            </w:tcBorders>
                            <w:shd w:val="clear" w:color="auto" w:fill="004B80"/>
                          </w:tcPr>
                          <w:p>
                            <w:pPr>
                              <w:pStyle w:val="TableParagraph"/>
                              <w:spacing w:before="102"/>
                              <w:ind w:left="82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2"/>
                                <w:w w:val="115"/>
                                <w:sz w:val="18"/>
                              </w:rPr>
                              <w:t>Total</w:t>
                            </w:r>
                          </w:p>
                        </w:tc>
                        <w:tc>
                          <w:tcPr>
                            <w:tcW w:w="1066" w:type="dxa"/>
                            <w:tcBorders>
                              <w:top w:val="single" w:sz="8" w:space="0" w:color="FFFFFF"/>
                              <w:left w:val="nil"/>
                              <w:right w:val="nil"/>
                            </w:tcBorders>
                            <w:shd w:val="clear" w:color="auto" w:fill="004B80"/>
                          </w:tcPr>
                          <w:p>
                            <w:pPr>
                              <w:pStyle w:val="TableParagraph"/>
                              <w:spacing w:before="102"/>
                              <w:ind w:left="347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w w:val="105"/>
                                <w:sz w:val="18"/>
                              </w:rPr>
                              <w:t>137</w:t>
                            </w:r>
                            <w:r>
                              <w:rPr>
                                <w:b/>
                                <w:color w:val="FFFFFF"/>
                                <w:spacing w:val="10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5"/>
                                <w:w w:val="105"/>
                                <w:sz w:val="18"/>
                              </w:rPr>
                              <w:t>785</w:t>
                            </w:r>
                          </w:p>
                        </w:tc>
                        <w:tc>
                          <w:tcPr>
                            <w:tcW w:w="834" w:type="dxa"/>
                            <w:tcBorders>
                              <w:top w:val="single" w:sz="8" w:space="0" w:color="FFFFFF"/>
                              <w:left w:val="nil"/>
                              <w:right w:val="nil"/>
                            </w:tcBorders>
                            <w:shd w:val="clear" w:color="auto" w:fill="004B80"/>
                          </w:tcPr>
                          <w:p>
                            <w:pPr>
                              <w:pStyle w:val="TableParagraph"/>
                              <w:spacing w:before="102"/>
                              <w:ind w:left="75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w w:val="110"/>
                                <w:sz w:val="18"/>
                              </w:rPr>
                              <w:t>410</w:t>
                            </w:r>
                            <w:r>
                              <w:rPr>
                                <w:b/>
                                <w:color w:val="FFFFFF"/>
                                <w:spacing w:val="5"/>
                                <w:w w:val="1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5"/>
                                <w:w w:val="110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85" w:type="dxa"/>
                            <w:tcBorders>
                              <w:top w:val="single" w:sz="8" w:space="0" w:color="FFFFFF"/>
                              <w:left w:val="nil"/>
                              <w:right w:val="single" w:sz="8" w:space="0" w:color="FFFFFF"/>
                            </w:tcBorders>
                            <w:shd w:val="clear" w:color="auto" w:fill="004B80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907" w:type="dxa"/>
                            <w:tcBorders>
                              <w:top w:val="single" w:sz="8" w:space="0" w:color="FFFFFF"/>
                              <w:left w:val="single" w:sz="8" w:space="0" w:color="FFFFFF"/>
                              <w:right w:val="nil"/>
                            </w:tcBorders>
                            <w:shd w:val="clear" w:color="auto" w:fill="004B80"/>
                          </w:tcPr>
                          <w:p>
                            <w:pPr>
                              <w:pStyle w:val="TableParagraph"/>
                              <w:spacing w:before="102"/>
                              <w:ind w:left="203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18"/>
                              </w:rPr>
                              <w:t>161</w:t>
                            </w:r>
                            <w:r>
                              <w:rPr>
                                <w:b/>
                                <w:color w:val="FFFFFF"/>
                                <w:spacing w:val="-5"/>
                                <w:sz w:val="18"/>
                              </w:rPr>
                              <w:t> 945</w:t>
                            </w:r>
                          </w:p>
                        </w:tc>
                        <w:tc>
                          <w:tcPr>
                            <w:tcW w:w="463" w:type="dxa"/>
                            <w:tcBorders>
                              <w:top w:val="single" w:sz="8" w:space="0" w:color="FFFFFF"/>
                              <w:left w:val="nil"/>
                              <w:right w:val="nil"/>
                            </w:tcBorders>
                            <w:shd w:val="clear" w:color="auto" w:fill="004B80"/>
                          </w:tcPr>
                          <w:p>
                            <w:pPr>
                              <w:pStyle w:val="TableParagraph"/>
                              <w:spacing w:before="102"/>
                              <w:ind w:left="81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5"/>
                                <w:sz w:val="18"/>
                              </w:rPr>
                              <w:t>738</w:t>
                            </w:r>
                          </w:p>
                        </w:tc>
                        <w:tc>
                          <w:tcPr>
                            <w:tcW w:w="472" w:type="dxa"/>
                            <w:tcBorders>
                              <w:top w:val="single" w:sz="8" w:space="0" w:color="FFFFFF"/>
                              <w:left w:val="nil"/>
                              <w:right w:val="single" w:sz="8" w:space="0" w:color="FFFFFF"/>
                            </w:tcBorders>
                            <w:shd w:val="clear" w:color="auto" w:fill="004B80"/>
                          </w:tcPr>
                          <w:p>
                            <w:pPr>
                              <w:pStyle w:val="TableParagraph"/>
                              <w:spacing w:before="102"/>
                              <w:ind w:left="27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078" w:type="dxa"/>
                            <w:tcBorders>
                              <w:top w:val="single" w:sz="8" w:space="0" w:color="FFFFFF"/>
                              <w:left w:val="single" w:sz="8" w:space="0" w:color="FFFFFF"/>
                              <w:right w:val="nil"/>
                            </w:tcBorders>
                            <w:shd w:val="clear" w:color="auto" w:fill="004B80"/>
                          </w:tcPr>
                          <w:p>
                            <w:pPr>
                              <w:pStyle w:val="TableParagraph"/>
                              <w:spacing w:before="97"/>
                              <w:ind w:left="471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2"/>
                                <w:w w:val="105"/>
                                <w:sz w:val="18"/>
                              </w:rPr>
                              <w:t>17,53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  <w:jc w:val="lef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30303"/>
          <w:spacing w:val="-10"/>
          <w:w w:val="70"/>
          <w:sz w:val="41"/>
        </w:rPr>
        <w:t>I</w:t>
      </w:r>
    </w:p>
    <w:p>
      <w:pPr>
        <w:pStyle w:val="BodyText"/>
        <w:jc w:val="left"/>
        <w:rPr>
          <w:sz w:val="41"/>
        </w:rPr>
      </w:pPr>
    </w:p>
    <w:p>
      <w:pPr>
        <w:pStyle w:val="BodyText"/>
        <w:jc w:val="left"/>
        <w:rPr>
          <w:sz w:val="41"/>
        </w:rPr>
      </w:pPr>
    </w:p>
    <w:p>
      <w:pPr>
        <w:pStyle w:val="BodyText"/>
        <w:spacing w:before="79"/>
        <w:jc w:val="left"/>
        <w:rPr>
          <w:sz w:val="41"/>
        </w:rPr>
      </w:pPr>
    </w:p>
    <w:p>
      <w:pPr>
        <w:spacing w:before="0"/>
        <w:ind w:left="166" w:right="0" w:firstLine="0"/>
        <w:jc w:val="left"/>
        <w:rPr>
          <w:sz w:val="41"/>
        </w:rPr>
      </w:pPr>
      <w:r>
        <w:rPr>
          <w:color w:val="030303"/>
          <w:spacing w:val="-10"/>
          <w:w w:val="70"/>
          <w:sz w:val="41"/>
        </w:rPr>
        <w:t>I</w:t>
      </w:r>
    </w:p>
    <w:p>
      <w:pPr>
        <w:pStyle w:val="BodyText"/>
        <w:spacing w:before="277"/>
        <w:jc w:val="left"/>
        <w:rPr>
          <w:sz w:val="41"/>
        </w:rPr>
      </w:pPr>
    </w:p>
    <w:p>
      <w:pPr>
        <w:pStyle w:val="Heading7"/>
        <w:numPr>
          <w:ilvl w:val="2"/>
          <w:numId w:val="9"/>
        </w:numPr>
        <w:tabs>
          <w:tab w:pos="1028" w:val="left" w:leader="none"/>
        </w:tabs>
        <w:spacing w:line="240" w:lineRule="auto" w:before="0" w:after="0"/>
        <w:ind w:left="1028" w:right="0" w:hanging="759"/>
        <w:jc w:val="left"/>
        <w:rPr>
          <w:color w:val="004B80"/>
        </w:rPr>
      </w:pPr>
      <w:r>
        <w:rPr>
          <w:i/>
          <w:color w:val="004B80"/>
        </w:rPr>
        <w:t>Recettes</w:t>
      </w:r>
      <w:r>
        <w:rPr>
          <w:i/>
          <w:color w:val="004B80"/>
          <w:spacing w:val="28"/>
        </w:rPr>
        <w:t> </w:t>
      </w:r>
      <w:r>
        <w:rPr>
          <w:i/>
          <w:color w:val="004B80"/>
        </w:rPr>
        <w:t>d-'emprunt</w:t>
      </w:r>
      <w:r>
        <w:rPr>
          <w:i/>
          <w:color w:val="004B80"/>
          <w:spacing w:val="42"/>
        </w:rPr>
        <w:t> </w:t>
      </w:r>
      <w:r>
        <w:rPr>
          <w:i/>
          <w:color w:val="004B80"/>
          <w:sz w:val="36"/>
        </w:rPr>
        <w:t>a</w:t>
      </w:r>
      <w:r>
        <w:rPr>
          <w:i/>
          <w:color w:val="004B80"/>
          <w:spacing w:val="-4"/>
          <w:sz w:val="36"/>
        </w:rPr>
        <w:t> </w:t>
      </w:r>
      <w:r>
        <w:rPr>
          <w:i/>
          <w:color w:val="004B80"/>
        </w:rPr>
        <w:t>moyen</w:t>
      </w:r>
      <w:r>
        <w:rPr>
          <w:i/>
          <w:color w:val="004B80"/>
          <w:spacing w:val="27"/>
        </w:rPr>
        <w:t> </w:t>
      </w:r>
      <w:r>
        <w:rPr>
          <w:i/>
          <w:color w:val="004B80"/>
        </w:rPr>
        <w:t>et</w:t>
      </w:r>
      <w:r>
        <w:rPr>
          <w:i/>
          <w:color w:val="004B80"/>
          <w:spacing w:val="49"/>
        </w:rPr>
        <w:t> </w:t>
      </w:r>
      <w:r>
        <w:rPr>
          <w:i/>
          <w:color w:val="004B80"/>
        </w:rPr>
        <w:t>long</w:t>
      </w:r>
      <w:r>
        <w:rPr>
          <w:i/>
          <w:color w:val="004B80"/>
          <w:spacing w:val="24"/>
        </w:rPr>
        <w:t> </w:t>
      </w:r>
      <w:r>
        <w:rPr>
          <w:i/>
          <w:color w:val="004B80"/>
          <w:spacing w:val="-2"/>
        </w:rPr>
        <w:t>termes</w:t>
      </w:r>
    </w:p>
    <w:p>
      <w:pPr>
        <w:pStyle w:val="BodyText"/>
        <w:spacing w:line="252" w:lineRule="auto" w:before="159"/>
        <w:ind w:right="584"/>
        <w:jc w:val="right"/>
      </w:pPr>
      <w:r>
        <w:rPr>
          <w:color w:val="030303"/>
        </w:rPr>
        <w:t>Le</w:t>
      </w:r>
      <w:r>
        <w:rPr>
          <w:color w:val="030303"/>
          <w:spacing w:val="80"/>
        </w:rPr>
        <w:t> </w:t>
      </w:r>
      <w:r>
        <w:rPr>
          <w:color w:val="030303"/>
        </w:rPr>
        <w:t>montant</w:t>
      </w:r>
      <w:r>
        <w:rPr>
          <w:color w:val="030303"/>
          <w:spacing w:val="80"/>
          <w:w w:val="150"/>
        </w:rPr>
        <w:t> </w:t>
      </w:r>
      <w:r>
        <w:rPr>
          <w:color w:val="030303"/>
        </w:rPr>
        <w:t>des</w:t>
      </w:r>
      <w:r>
        <w:rPr>
          <w:color w:val="030303"/>
          <w:spacing w:val="80"/>
        </w:rPr>
        <w:t> </w:t>
      </w:r>
      <w:r>
        <w:rPr>
          <w:color w:val="030303"/>
        </w:rPr>
        <w:t>recettes</w:t>
      </w:r>
      <w:r>
        <w:rPr>
          <w:color w:val="030303"/>
          <w:spacing w:val="80"/>
        </w:rPr>
        <w:t> </w:t>
      </w:r>
      <w:r>
        <w:rPr>
          <w:color w:val="030303"/>
        </w:rPr>
        <w:t>d'emprunt</w:t>
      </w:r>
      <w:r>
        <w:rPr>
          <w:color w:val="030303"/>
          <w:spacing w:val="80"/>
          <w:w w:val="150"/>
        </w:rPr>
        <w:t> </w:t>
      </w:r>
      <w:r>
        <w:rPr>
          <w:rFonts w:ascii="Times New Roman"/>
          <w:color w:val="030303"/>
          <w:sz w:val="35"/>
        </w:rPr>
        <w:t>a</w:t>
      </w:r>
      <w:r>
        <w:rPr>
          <w:rFonts w:ascii="Times New Roman"/>
          <w:color w:val="030303"/>
          <w:spacing w:val="80"/>
          <w:sz w:val="35"/>
        </w:rPr>
        <w:t> </w:t>
      </w:r>
      <w:r>
        <w:rPr>
          <w:color w:val="030303"/>
        </w:rPr>
        <w:t>moyen</w:t>
      </w:r>
      <w:r>
        <w:rPr>
          <w:color w:val="030303"/>
          <w:spacing w:val="80"/>
        </w:rPr>
        <w:t> </w:t>
      </w:r>
      <w:r>
        <w:rPr>
          <w:color w:val="030303"/>
        </w:rPr>
        <w:t>et</w:t>
      </w:r>
      <w:r>
        <w:rPr>
          <w:color w:val="030303"/>
          <w:spacing w:val="80"/>
          <w:w w:val="150"/>
        </w:rPr>
        <w:t> </w:t>
      </w:r>
      <w:r>
        <w:rPr>
          <w:color w:val="030303"/>
        </w:rPr>
        <w:t>long</w:t>
      </w:r>
      <w:r>
        <w:rPr>
          <w:color w:val="030303"/>
          <w:spacing w:val="80"/>
        </w:rPr>
        <w:t> </w:t>
      </w:r>
      <w:r>
        <w:rPr>
          <w:color w:val="030303"/>
        </w:rPr>
        <w:t>termes</w:t>
      </w:r>
      <w:r>
        <w:rPr>
          <w:color w:val="030303"/>
          <w:spacing w:val="80"/>
        </w:rPr>
        <w:t> </w:t>
      </w:r>
      <w:r>
        <w:rPr>
          <w:color w:val="030303"/>
        </w:rPr>
        <w:t>s'etablit</w:t>
      </w:r>
      <w:r>
        <w:rPr>
          <w:color w:val="030303"/>
          <w:spacing w:val="78"/>
          <w:w w:val="150"/>
        </w:rPr>
        <w:t> </w:t>
      </w:r>
      <w:r>
        <w:rPr>
          <w:rFonts w:ascii="Times New Roman"/>
          <w:color w:val="030303"/>
          <w:sz w:val="35"/>
        </w:rPr>
        <w:t>a</w:t>
      </w:r>
      <w:r>
        <w:rPr>
          <w:rFonts w:ascii="Times New Roman"/>
          <w:color w:val="030303"/>
          <w:spacing w:val="40"/>
          <w:sz w:val="35"/>
        </w:rPr>
        <w:t> </w:t>
      </w:r>
      <w:r>
        <w:rPr>
          <w:color w:val="030303"/>
        </w:rPr>
        <w:t>125</w:t>
      </w:r>
      <w:r>
        <w:rPr>
          <w:color w:val="030303"/>
          <w:spacing w:val="38"/>
        </w:rPr>
        <w:t> </w:t>
      </w:r>
      <w:r>
        <w:rPr>
          <w:color w:val="030303"/>
        </w:rPr>
        <w:t>000</w:t>
      </w:r>
      <w:r>
        <w:rPr>
          <w:color w:val="030303"/>
          <w:spacing w:val="60"/>
        </w:rPr>
        <w:t>  </w:t>
      </w:r>
      <w:r>
        <w:rPr>
          <w:color w:val="030303"/>
        </w:rPr>
        <w:t>000</w:t>
      </w:r>
      <w:r>
        <w:rPr>
          <w:color w:val="030303"/>
          <w:spacing w:val="57"/>
        </w:rPr>
        <w:t>  </w:t>
      </w:r>
      <w:r>
        <w:rPr>
          <w:color w:val="030303"/>
        </w:rPr>
        <w:t>000 dirhams</w:t>
      </w:r>
      <w:r>
        <w:rPr>
          <w:color w:val="030303"/>
          <w:spacing w:val="54"/>
        </w:rPr>
        <w:t> </w:t>
      </w:r>
      <w:r>
        <w:rPr>
          <w:color w:val="030303"/>
        </w:rPr>
        <w:t>en</w:t>
      </w:r>
      <w:r>
        <w:rPr>
          <w:color w:val="030303"/>
          <w:spacing w:val="35"/>
        </w:rPr>
        <w:t> </w:t>
      </w:r>
      <w:r>
        <w:rPr>
          <w:color w:val="030303"/>
        </w:rPr>
        <w:t>2025</w:t>
      </w:r>
      <w:r>
        <w:rPr>
          <w:color w:val="030303"/>
          <w:spacing w:val="52"/>
        </w:rPr>
        <w:t> </w:t>
      </w:r>
      <w:r>
        <w:rPr>
          <w:color w:val="030303"/>
        </w:rPr>
        <w:t>contre</w:t>
      </w:r>
      <w:r>
        <w:rPr>
          <w:color w:val="030303"/>
          <w:spacing w:val="18"/>
        </w:rPr>
        <w:t> </w:t>
      </w:r>
      <w:r>
        <w:rPr>
          <w:color w:val="030303"/>
        </w:rPr>
        <w:t>123</w:t>
      </w:r>
      <w:r>
        <w:rPr>
          <w:color w:val="030303"/>
          <w:spacing w:val="57"/>
        </w:rPr>
        <w:t> </w:t>
      </w:r>
      <w:r>
        <w:rPr>
          <w:color w:val="030303"/>
        </w:rPr>
        <w:t>410</w:t>
      </w:r>
      <w:r>
        <w:rPr>
          <w:color w:val="030303"/>
          <w:spacing w:val="53"/>
        </w:rPr>
        <w:t> </w:t>
      </w:r>
      <w:r>
        <w:rPr>
          <w:color w:val="030303"/>
        </w:rPr>
        <w:t>000</w:t>
      </w:r>
      <w:r>
        <w:rPr>
          <w:color w:val="030303"/>
          <w:spacing w:val="60"/>
        </w:rPr>
        <w:t>  </w:t>
      </w:r>
      <w:r>
        <w:rPr>
          <w:color w:val="030303"/>
        </w:rPr>
        <w:t>000</w:t>
      </w:r>
      <w:r>
        <w:rPr>
          <w:color w:val="030303"/>
          <w:spacing w:val="61"/>
        </w:rPr>
        <w:t>  </w:t>
      </w:r>
      <w:r>
        <w:rPr>
          <w:color w:val="030303"/>
        </w:rPr>
        <w:t>dirhams</w:t>
      </w:r>
      <w:r>
        <w:rPr>
          <w:color w:val="030303"/>
          <w:spacing w:val="66"/>
        </w:rPr>
        <w:t> </w:t>
      </w:r>
      <w:r>
        <w:rPr>
          <w:color w:val="030303"/>
        </w:rPr>
        <w:t>en</w:t>
      </w:r>
      <w:r>
        <w:rPr>
          <w:color w:val="030303"/>
          <w:spacing w:val="45"/>
        </w:rPr>
        <w:t> </w:t>
      </w:r>
      <w:r>
        <w:rPr>
          <w:color w:val="030303"/>
        </w:rPr>
        <w:t>2024,</w:t>
      </w:r>
      <w:r>
        <w:rPr>
          <w:color w:val="030303"/>
          <w:spacing w:val="41"/>
        </w:rPr>
        <w:t> </w:t>
      </w:r>
      <w:r>
        <w:rPr>
          <w:color w:val="030303"/>
        </w:rPr>
        <w:t>soit</w:t>
      </w:r>
      <w:r>
        <w:rPr>
          <w:color w:val="030303"/>
          <w:spacing w:val="50"/>
        </w:rPr>
        <w:t> </w:t>
      </w:r>
      <w:r>
        <w:rPr>
          <w:color w:val="030303"/>
        </w:rPr>
        <w:t>une</w:t>
      </w:r>
      <w:r>
        <w:rPr>
          <w:color w:val="030303"/>
          <w:spacing w:val="41"/>
        </w:rPr>
        <w:t> </w:t>
      </w:r>
      <w:r>
        <w:rPr>
          <w:color w:val="030303"/>
        </w:rPr>
        <w:t>augmentation</w:t>
      </w:r>
      <w:r>
        <w:rPr>
          <w:color w:val="030303"/>
          <w:spacing w:val="67"/>
        </w:rPr>
        <w:t> </w:t>
      </w:r>
      <w:r>
        <w:rPr>
          <w:color w:val="030303"/>
        </w:rPr>
        <w:t>de</w:t>
      </w:r>
      <w:r>
        <w:rPr>
          <w:color w:val="030303"/>
          <w:spacing w:val="8"/>
        </w:rPr>
        <w:t> </w:t>
      </w:r>
      <w:r>
        <w:rPr>
          <w:color w:val="030303"/>
        </w:rPr>
        <w:t>1,29</w:t>
      </w:r>
      <w:r>
        <w:rPr>
          <w:color w:val="030303"/>
          <w:spacing w:val="41"/>
        </w:rPr>
        <w:t> </w:t>
      </w:r>
      <w:r>
        <w:rPr>
          <w:color w:val="1A1A1A"/>
          <w:spacing w:val="-5"/>
        </w:rPr>
        <w:t>%.</w:t>
      </w:r>
    </w:p>
    <w:p>
      <w:pPr>
        <w:pStyle w:val="BodyText"/>
        <w:spacing w:before="201"/>
        <w:ind w:left="300"/>
        <w:jc w:val="left"/>
      </w:pPr>
      <w:r>
        <w:rPr>
          <w:color w:val="030303"/>
          <w:w w:val="110"/>
        </w:rPr>
        <w:t>lls</w:t>
      </w:r>
      <w:r>
        <w:rPr>
          <w:color w:val="030303"/>
          <w:spacing w:val="4"/>
          <w:w w:val="110"/>
        </w:rPr>
        <w:t> </w:t>
      </w:r>
      <w:r>
        <w:rPr>
          <w:color w:val="030303"/>
          <w:w w:val="110"/>
        </w:rPr>
        <w:t>se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repartissent</w:t>
      </w:r>
      <w:r>
        <w:rPr>
          <w:color w:val="030303"/>
          <w:spacing w:val="16"/>
          <w:w w:val="110"/>
        </w:rPr>
        <w:t> </w:t>
      </w:r>
      <w:r>
        <w:rPr>
          <w:color w:val="030303"/>
          <w:w w:val="110"/>
        </w:rPr>
        <w:t>comme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suit</w:t>
      </w:r>
      <w:r>
        <w:rPr>
          <w:color w:val="030303"/>
          <w:spacing w:val="3"/>
          <w:w w:val="110"/>
        </w:rPr>
        <w:t> </w:t>
      </w:r>
      <w:r>
        <w:rPr>
          <w:color w:val="030303"/>
          <w:spacing w:val="-10"/>
          <w:w w:val="110"/>
        </w:rPr>
        <w:t>:</w:t>
      </w:r>
    </w:p>
    <w:p>
      <w:pPr>
        <w:pStyle w:val="BodyText"/>
        <w:tabs>
          <w:tab w:pos="3569" w:val="left" w:leader="none"/>
          <w:tab w:pos="4107" w:val="left" w:leader="none"/>
          <w:tab w:pos="4647" w:val="left" w:leader="none"/>
        </w:tabs>
        <w:spacing w:line="228" w:lineRule="auto" w:before="219"/>
        <w:ind w:left="581" w:right="624" w:hanging="230"/>
        <w:jc w:val="right"/>
      </w:pPr>
      <w:r>
        <w:rPr>
          <w:position w:val="-1"/>
        </w:rPr>
        <w:drawing>
          <wp:inline distT="0" distB="0" distL="0" distR="0">
            <wp:extent cx="83820" cy="85344"/>
            <wp:effectExtent l="0" t="0" r="0" b="0"/>
            <wp:docPr id="656" name="Image 6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6" name="Image 656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61"/>
          <w:w w:val="105"/>
          <w:sz w:val="20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previsions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recettes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titre</w:t>
      </w:r>
      <w:r>
        <w:rPr>
          <w:color w:val="030303"/>
          <w:spacing w:val="65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emprunts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interieurs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passent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53</w:t>
      </w:r>
      <w:r>
        <w:rPr>
          <w:color w:val="030303"/>
          <w:spacing w:val="18"/>
          <w:w w:val="105"/>
        </w:rPr>
        <w:t> </w:t>
      </w:r>
      <w:r>
        <w:rPr>
          <w:color w:val="030303"/>
          <w:w w:val="105"/>
        </w:rPr>
        <w:t>410</w:t>
      </w:r>
      <w:r>
        <w:rPr>
          <w:color w:val="030303"/>
          <w:spacing w:val="27"/>
          <w:w w:val="105"/>
        </w:rPr>
        <w:t> </w:t>
      </w:r>
      <w:r>
        <w:rPr>
          <w:color w:val="030303"/>
          <w:w w:val="105"/>
        </w:rPr>
        <w:t>000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000 dirhams</w:t>
      </w:r>
      <w:r>
        <w:rPr>
          <w:color w:val="030303"/>
          <w:spacing w:val="9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-3"/>
          <w:w w:val="105"/>
        </w:rPr>
        <w:t> </w:t>
      </w:r>
      <w:r>
        <w:rPr>
          <w:color w:val="030303"/>
          <w:w w:val="105"/>
        </w:rPr>
        <w:t>2024</w:t>
      </w:r>
      <w:r>
        <w:rPr>
          <w:color w:val="030303"/>
          <w:spacing w:val="2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-16"/>
          <w:w w:val="105"/>
          <w:sz w:val="29"/>
        </w:rPr>
        <w:t> </w:t>
      </w:r>
      <w:r>
        <w:rPr>
          <w:color w:val="030303"/>
          <w:w w:val="105"/>
        </w:rPr>
        <w:t>65</w:t>
      </w:r>
      <w:r>
        <w:rPr>
          <w:color w:val="030303"/>
          <w:spacing w:val="60"/>
          <w:w w:val="150"/>
        </w:rPr>
        <w:t> </w:t>
      </w:r>
      <w:r>
        <w:rPr>
          <w:color w:val="030303"/>
          <w:spacing w:val="-5"/>
          <w:w w:val="105"/>
        </w:rPr>
        <w:t>000</w:t>
      </w:r>
      <w:r>
        <w:rPr>
          <w:color w:val="030303"/>
        </w:rPr>
        <w:tab/>
      </w:r>
      <w:r>
        <w:rPr>
          <w:color w:val="030303"/>
          <w:spacing w:val="-5"/>
          <w:w w:val="105"/>
        </w:rPr>
        <w:t>000</w:t>
      </w:r>
      <w:r>
        <w:rPr>
          <w:color w:val="030303"/>
        </w:rPr>
        <w:tab/>
      </w:r>
      <w:r>
        <w:rPr>
          <w:color w:val="030303"/>
          <w:spacing w:val="-5"/>
          <w:w w:val="105"/>
        </w:rPr>
        <w:t>000</w:t>
      </w:r>
      <w:r>
        <w:rPr>
          <w:color w:val="030303"/>
        </w:rPr>
        <w:tab/>
      </w:r>
      <w:r>
        <w:rPr>
          <w:color w:val="030303"/>
          <w:w w:val="105"/>
        </w:rPr>
        <w:t>dirhams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23"/>
          <w:w w:val="105"/>
        </w:rPr>
        <w:t> </w:t>
      </w:r>
      <w:r>
        <w:rPr>
          <w:color w:val="030303"/>
          <w:w w:val="105"/>
        </w:rPr>
        <w:t>2025,</w:t>
      </w:r>
      <w:r>
        <w:rPr>
          <w:color w:val="030303"/>
          <w:spacing w:val="14"/>
          <w:w w:val="105"/>
        </w:rPr>
        <w:t> </w:t>
      </w:r>
      <w:r>
        <w:rPr>
          <w:color w:val="030303"/>
          <w:w w:val="105"/>
        </w:rPr>
        <w:t>soit</w:t>
      </w:r>
      <w:r>
        <w:rPr>
          <w:color w:val="030303"/>
          <w:spacing w:val="25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25"/>
          <w:w w:val="105"/>
        </w:rPr>
        <w:t> </w:t>
      </w:r>
      <w:r>
        <w:rPr>
          <w:color w:val="030303"/>
          <w:w w:val="105"/>
        </w:rPr>
        <w:t>augmentation</w:t>
      </w:r>
      <w:r>
        <w:rPr>
          <w:color w:val="030303"/>
          <w:spacing w:val="5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1"/>
          <w:w w:val="105"/>
        </w:rPr>
        <w:t> </w:t>
      </w:r>
      <w:r>
        <w:rPr>
          <w:color w:val="030303"/>
          <w:w w:val="105"/>
        </w:rPr>
        <w:t>21,70</w:t>
      </w:r>
      <w:r>
        <w:rPr>
          <w:color w:val="030303"/>
          <w:spacing w:val="22"/>
          <w:w w:val="105"/>
        </w:rPr>
        <w:t> </w:t>
      </w:r>
      <w:r>
        <w:rPr>
          <w:color w:val="1A1A1A"/>
          <w:w w:val="105"/>
        </w:rPr>
        <w:t>%</w:t>
      </w:r>
      <w:r>
        <w:rPr>
          <w:color w:val="1A1A1A"/>
          <w:spacing w:val="10"/>
          <w:w w:val="105"/>
        </w:rPr>
        <w:t> </w:t>
      </w:r>
      <w:r>
        <w:rPr>
          <w:color w:val="1A1A1A"/>
          <w:spacing w:val="-10"/>
          <w:w w:val="105"/>
        </w:rPr>
        <w:t>;</w:t>
      </w:r>
    </w:p>
    <w:p>
      <w:pPr>
        <w:pStyle w:val="BodyText"/>
        <w:spacing w:line="228" w:lineRule="auto" w:before="172"/>
        <w:ind w:left="581" w:right="596" w:hanging="230"/>
      </w:pPr>
      <w:r>
        <w:rPr/>
        <w:drawing>
          <wp:inline distT="0" distB="0" distL="0" distR="0">
            <wp:extent cx="83820" cy="89916"/>
            <wp:effectExtent l="0" t="0" r="0" b="0"/>
            <wp:docPr id="657" name="Image 6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7" name="Image 657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05"/>
          <w:position w:val="2"/>
          <w:sz w:val="20"/>
        </w:rPr>
        <w:t> </w:t>
      </w:r>
      <w:r>
        <w:rPr>
          <w:color w:val="030303"/>
          <w:w w:val="105"/>
          <w:position w:val="2"/>
        </w:rPr>
        <w:t>Les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previsions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de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recettes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au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titre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des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emprunts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exterieurs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passent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de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70 000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000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000 </w:t>
      </w:r>
      <w:r>
        <w:rPr>
          <w:color w:val="030303"/>
          <w:w w:val="105"/>
        </w:rPr>
        <w:t>dirhams</w:t>
      </w:r>
      <w:r>
        <w:rPr>
          <w:color w:val="030303"/>
          <w:spacing w:val="20"/>
          <w:w w:val="105"/>
        </w:rPr>
        <w:t> </w:t>
      </w:r>
      <w:r>
        <w:rPr>
          <w:color w:val="030303"/>
          <w:w w:val="105"/>
        </w:rPr>
        <w:t>en 2024 </w:t>
      </w:r>
      <w:r>
        <w:rPr>
          <w:color w:val="030303"/>
          <w:sz w:val="29"/>
        </w:rPr>
        <w:t>a</w:t>
      </w:r>
      <w:r>
        <w:rPr>
          <w:color w:val="030303"/>
          <w:spacing w:val="-6"/>
          <w:sz w:val="29"/>
        </w:rPr>
        <w:t> </w:t>
      </w:r>
      <w:r>
        <w:rPr>
          <w:color w:val="030303"/>
        </w:rPr>
        <w:t>60</w:t>
      </w:r>
      <w:r>
        <w:rPr>
          <w:color w:val="030303"/>
          <w:spacing w:val="80"/>
          <w:w w:val="150"/>
        </w:rPr>
        <w:t> </w:t>
      </w:r>
      <w:r>
        <w:rPr>
          <w:color w:val="030303"/>
        </w:rPr>
        <w:t>000</w:t>
      </w:r>
      <w:r>
        <w:rPr>
          <w:color w:val="030303"/>
          <w:spacing w:val="69"/>
        </w:rPr>
        <w:t>  </w:t>
      </w:r>
      <w:r>
        <w:rPr>
          <w:color w:val="030303"/>
        </w:rPr>
        <w:t>000</w:t>
      </w:r>
      <w:r>
        <w:rPr>
          <w:color w:val="030303"/>
          <w:spacing w:val="74"/>
        </w:rPr>
        <w:t>  </w:t>
      </w:r>
      <w:r>
        <w:rPr>
          <w:color w:val="030303"/>
        </w:rPr>
        <w:t>000</w:t>
      </w:r>
      <w:r>
        <w:rPr>
          <w:color w:val="030303"/>
          <w:spacing w:val="69"/>
          <w:w w:val="105"/>
        </w:rPr>
        <w:t>  </w:t>
      </w:r>
      <w:r>
        <w:rPr>
          <w:color w:val="030303"/>
          <w:w w:val="105"/>
        </w:rPr>
        <w:t>dirhams</w:t>
      </w:r>
      <w:r>
        <w:rPr>
          <w:color w:val="030303"/>
          <w:spacing w:val="23"/>
          <w:w w:val="105"/>
        </w:rPr>
        <w:t> </w:t>
      </w:r>
      <w:r>
        <w:rPr>
          <w:color w:val="030303"/>
          <w:w w:val="105"/>
        </w:rPr>
        <w:t>en 2025, soit une diminution de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14,29 </w:t>
      </w:r>
      <w:r>
        <w:rPr>
          <w:color w:val="1A1A1A"/>
          <w:w w:val="105"/>
        </w:rPr>
        <w:t>%.</w:t>
      </w:r>
    </w:p>
    <w:p>
      <w:pPr>
        <w:pStyle w:val="BodyText"/>
        <w:spacing w:before="42"/>
        <w:jc w:val="left"/>
      </w:pPr>
    </w:p>
    <w:p>
      <w:pPr>
        <w:pStyle w:val="Heading3"/>
        <w:numPr>
          <w:ilvl w:val="1"/>
          <w:numId w:val="5"/>
        </w:numPr>
        <w:tabs>
          <w:tab w:pos="882" w:val="left" w:leader="none"/>
        </w:tabs>
        <w:spacing w:line="240" w:lineRule="auto" w:before="0" w:after="0"/>
        <w:ind w:left="882" w:right="0" w:hanging="586"/>
        <w:jc w:val="left"/>
        <w:rPr>
          <w:color w:val="808285"/>
        </w:rPr>
      </w:pPr>
      <w:r>
        <w:rPr>
          <w:color w:val="808285"/>
          <w:w w:val="105"/>
        </w:rPr>
        <w:t>VOLUME</w:t>
      </w:r>
      <w:r>
        <w:rPr>
          <w:color w:val="808285"/>
          <w:spacing w:val="55"/>
          <w:w w:val="105"/>
        </w:rPr>
        <w:t> </w:t>
      </w:r>
      <w:r>
        <w:rPr>
          <w:color w:val="808285"/>
          <w:w w:val="105"/>
        </w:rPr>
        <w:t>GLOBAL</w:t>
      </w:r>
      <w:r>
        <w:rPr>
          <w:color w:val="808285"/>
          <w:spacing w:val="46"/>
          <w:w w:val="105"/>
        </w:rPr>
        <w:t> </w:t>
      </w:r>
      <w:r>
        <w:rPr>
          <w:color w:val="808285"/>
          <w:w w:val="105"/>
        </w:rPr>
        <w:t>DES</w:t>
      </w:r>
      <w:r>
        <w:rPr>
          <w:color w:val="808285"/>
          <w:spacing w:val="40"/>
          <w:w w:val="105"/>
        </w:rPr>
        <w:t> </w:t>
      </w:r>
      <w:r>
        <w:rPr>
          <w:color w:val="808285"/>
          <w:w w:val="105"/>
        </w:rPr>
        <w:t>INVESTISSEMENTS</w:t>
      </w:r>
      <w:r>
        <w:rPr>
          <w:color w:val="808285"/>
          <w:spacing w:val="1"/>
          <w:w w:val="105"/>
        </w:rPr>
        <w:t> </w:t>
      </w:r>
      <w:r>
        <w:rPr>
          <w:color w:val="808285"/>
          <w:spacing w:val="-2"/>
          <w:w w:val="105"/>
        </w:rPr>
        <w:t>PUBLICS</w:t>
      </w:r>
    </w:p>
    <w:p>
      <w:pPr>
        <w:pStyle w:val="BodyText"/>
        <w:tabs>
          <w:tab w:pos="9553" w:val="left" w:leader="none"/>
        </w:tabs>
        <w:spacing w:line="268" w:lineRule="auto" w:before="239"/>
        <w:ind w:left="297" w:right="551" w:hanging="1"/>
        <w:jc w:val="left"/>
      </w:pPr>
      <w:r>
        <w:rPr>
          <w:color w:val="030303"/>
          <w:w w:val="110"/>
        </w:rPr>
        <w:t>Pour</w:t>
      </w:r>
      <w:r>
        <w:rPr>
          <w:color w:val="030303"/>
          <w:w w:val="110"/>
        </w:rPr>
        <w:t> l'annee</w:t>
      </w:r>
      <w:r>
        <w:rPr>
          <w:color w:val="030303"/>
          <w:w w:val="110"/>
        </w:rPr>
        <w:t> 2025, l'effort</w:t>
      </w:r>
      <w:r>
        <w:rPr>
          <w:color w:val="030303"/>
          <w:w w:val="110"/>
        </w:rPr>
        <w:t> d'investissement global du secteur</w:t>
      </w:r>
      <w:r>
        <w:rPr>
          <w:color w:val="030303"/>
          <w:w w:val="110"/>
        </w:rPr>
        <w:t> public, s'eleve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340</w:t>
      </w:r>
      <w:r>
        <w:rPr>
          <w:color w:val="030303"/>
        </w:rPr>
        <w:tab/>
      </w:r>
      <w:r>
        <w:rPr>
          <w:color w:val="030303"/>
          <w:spacing w:val="-2"/>
          <w:w w:val="110"/>
        </w:rPr>
        <w:t>milliards </w:t>
      </w:r>
      <w:r>
        <w:rPr>
          <w:color w:val="030303"/>
          <w:w w:val="110"/>
        </w:rPr>
        <w:t>de dirhams. Cette enveloppe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est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ventilee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comme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suit:</w:t>
      </w:r>
    </w:p>
    <w:p>
      <w:pPr>
        <w:pStyle w:val="BodyText"/>
        <w:spacing w:before="175"/>
        <w:ind w:left="351"/>
        <w:jc w:val="left"/>
      </w:pPr>
      <w:r>
        <w:rPr/>
        <w:drawing>
          <wp:inline distT="0" distB="0" distL="0" distR="0">
            <wp:extent cx="83820" cy="89915"/>
            <wp:effectExtent l="0" t="0" r="0" b="0"/>
            <wp:docPr id="658" name="Image 6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8" name="Image 658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57"/>
          <w:w w:val="110"/>
          <w:position w:val="2"/>
          <w:sz w:val="20"/>
        </w:rPr>
        <w:t> </w:t>
      </w:r>
      <w:r>
        <w:rPr>
          <w:color w:val="030303"/>
          <w:w w:val="110"/>
          <w:position w:val="2"/>
        </w:rPr>
        <w:t>Les</w:t>
      </w:r>
      <w:r>
        <w:rPr>
          <w:color w:val="030303"/>
          <w:spacing w:val="14"/>
          <w:w w:val="110"/>
          <w:position w:val="2"/>
        </w:rPr>
        <w:t> </w:t>
      </w:r>
      <w:r>
        <w:rPr>
          <w:color w:val="030303"/>
          <w:w w:val="110"/>
          <w:position w:val="2"/>
        </w:rPr>
        <w:t>Etablissements et</w:t>
      </w:r>
      <w:r>
        <w:rPr>
          <w:color w:val="030303"/>
          <w:spacing w:val="24"/>
          <w:w w:val="110"/>
          <w:position w:val="2"/>
        </w:rPr>
        <w:t> </w:t>
      </w:r>
      <w:r>
        <w:rPr>
          <w:color w:val="030303"/>
          <w:w w:val="110"/>
          <w:position w:val="2"/>
        </w:rPr>
        <w:t>Entreprises</w:t>
      </w:r>
      <w:r>
        <w:rPr>
          <w:color w:val="030303"/>
          <w:spacing w:val="33"/>
          <w:w w:val="110"/>
          <w:position w:val="2"/>
        </w:rPr>
        <w:t> </w:t>
      </w:r>
      <w:r>
        <w:rPr>
          <w:color w:val="030303"/>
          <w:w w:val="110"/>
          <w:position w:val="2"/>
        </w:rPr>
        <w:t>Publics</w:t>
      </w:r>
      <w:r>
        <w:rPr>
          <w:color w:val="030303"/>
          <w:spacing w:val="18"/>
          <w:w w:val="110"/>
          <w:position w:val="2"/>
        </w:rPr>
        <w:t> </w:t>
      </w:r>
      <w:r>
        <w:rPr>
          <w:color w:val="1A1A1A"/>
          <w:w w:val="110"/>
          <w:position w:val="2"/>
        </w:rPr>
        <w:t>:</w:t>
      </w:r>
      <w:r>
        <w:rPr>
          <w:color w:val="1A1A1A"/>
          <w:spacing w:val="-22"/>
          <w:w w:val="110"/>
          <w:position w:val="2"/>
        </w:rPr>
        <w:t> </w:t>
      </w:r>
      <w:r>
        <w:rPr>
          <w:color w:val="030303"/>
          <w:w w:val="110"/>
          <w:position w:val="2"/>
        </w:rPr>
        <w:t>138</w:t>
      </w:r>
      <w:r>
        <w:rPr>
          <w:color w:val="030303"/>
          <w:spacing w:val="26"/>
          <w:w w:val="110"/>
          <w:position w:val="2"/>
        </w:rPr>
        <w:t> </w:t>
      </w:r>
      <w:r>
        <w:rPr>
          <w:color w:val="030303"/>
          <w:w w:val="110"/>
          <w:position w:val="2"/>
        </w:rPr>
        <w:t>milliards</w:t>
      </w:r>
      <w:r>
        <w:rPr>
          <w:color w:val="030303"/>
          <w:spacing w:val="32"/>
          <w:w w:val="110"/>
          <w:position w:val="2"/>
        </w:rPr>
        <w:t> </w:t>
      </w:r>
      <w:r>
        <w:rPr>
          <w:color w:val="030303"/>
          <w:w w:val="110"/>
          <w:position w:val="2"/>
        </w:rPr>
        <w:t>de</w:t>
      </w:r>
      <w:r>
        <w:rPr>
          <w:color w:val="030303"/>
          <w:spacing w:val="8"/>
          <w:w w:val="110"/>
          <w:position w:val="2"/>
        </w:rPr>
        <w:t> </w:t>
      </w:r>
      <w:r>
        <w:rPr>
          <w:color w:val="030303"/>
          <w:w w:val="110"/>
          <w:position w:val="2"/>
        </w:rPr>
        <w:t>dirhams</w:t>
      </w:r>
      <w:r>
        <w:rPr>
          <w:color w:val="030303"/>
          <w:spacing w:val="21"/>
          <w:w w:val="110"/>
          <w:position w:val="2"/>
        </w:rPr>
        <w:t> </w:t>
      </w:r>
      <w:r>
        <w:rPr>
          <w:color w:val="030303"/>
          <w:w w:val="110"/>
          <w:position w:val="2"/>
        </w:rPr>
        <w:t>;</w:t>
      </w:r>
    </w:p>
    <w:p>
      <w:pPr>
        <w:pStyle w:val="BodyText"/>
        <w:spacing w:line="285" w:lineRule="auto" w:before="182"/>
        <w:ind w:left="580" w:right="540" w:hanging="229"/>
      </w:pPr>
      <w:r>
        <w:rPr/>
        <w:drawing>
          <wp:inline distT="0" distB="0" distL="0" distR="0">
            <wp:extent cx="83820" cy="85344"/>
            <wp:effectExtent l="0" t="0" r="0" b="0"/>
            <wp:docPr id="659" name="Image 6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9" name="Image 659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34"/>
          <w:w w:val="110"/>
          <w:position w:val="1"/>
          <w:sz w:val="20"/>
        </w:rPr>
        <w:t> </w:t>
      </w:r>
      <w:r>
        <w:rPr>
          <w:color w:val="030303"/>
          <w:w w:val="110"/>
          <w:position w:val="1"/>
        </w:rPr>
        <w:t>Le</w:t>
      </w:r>
      <w:r>
        <w:rPr>
          <w:color w:val="030303"/>
          <w:spacing w:val="-3"/>
          <w:w w:val="110"/>
          <w:position w:val="1"/>
        </w:rPr>
        <w:t> </w:t>
      </w:r>
      <w:r>
        <w:rPr>
          <w:color w:val="030303"/>
          <w:w w:val="110"/>
          <w:position w:val="1"/>
        </w:rPr>
        <w:t>budget general, les comptes</w:t>
      </w:r>
      <w:r>
        <w:rPr>
          <w:color w:val="030303"/>
          <w:w w:val="110"/>
          <w:position w:val="1"/>
        </w:rPr>
        <w:t> speciaux</w:t>
      </w:r>
      <w:r>
        <w:rPr>
          <w:color w:val="030303"/>
          <w:w w:val="110"/>
          <w:position w:val="1"/>
        </w:rPr>
        <w:t> du Tresor et</w:t>
      </w:r>
      <w:r>
        <w:rPr>
          <w:color w:val="030303"/>
          <w:w w:val="110"/>
          <w:position w:val="1"/>
        </w:rPr>
        <w:t> les services d'Etat geres de maniere </w:t>
      </w:r>
      <w:r>
        <w:rPr>
          <w:color w:val="030303"/>
          <w:w w:val="110"/>
        </w:rPr>
        <w:t>autonome,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neutralisant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transferts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budget</w:t>
      </w:r>
      <w:r>
        <w:rPr>
          <w:color w:val="030303"/>
          <w:w w:val="110"/>
        </w:rPr>
        <w:t> general</w:t>
      </w:r>
      <w:r>
        <w:rPr>
          <w:color w:val="030303"/>
          <w:w w:val="110"/>
        </w:rPr>
        <w:t> vers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Etablissements</w:t>
      </w:r>
      <w:r>
        <w:rPr>
          <w:color w:val="030303"/>
          <w:w w:val="110"/>
        </w:rPr>
        <w:t> et Entreprises</w:t>
      </w:r>
      <w:r>
        <w:rPr>
          <w:color w:val="030303"/>
          <w:w w:val="110"/>
        </w:rPr>
        <w:t> Publics, les CST 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 SEGMA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120,5 milliards de dirhams </w:t>
      </w:r>
      <w:r>
        <w:rPr>
          <w:color w:val="1A1A1A"/>
          <w:w w:val="110"/>
        </w:rPr>
        <w:t>;</w:t>
      </w:r>
    </w:p>
    <w:p>
      <w:pPr>
        <w:pStyle w:val="BodyText"/>
        <w:spacing w:line="412" w:lineRule="auto" w:before="117"/>
        <w:ind w:left="351" w:right="2453"/>
      </w:pPr>
      <w:r>
        <w:rPr/>
        <w:drawing>
          <wp:inline distT="0" distB="0" distL="0" distR="0">
            <wp:extent cx="83820" cy="83819"/>
            <wp:effectExtent l="0" t="0" r="0" b="0"/>
            <wp:docPr id="660" name="Image 6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0" name="Image 660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10"/>
          <w:position w:val="2"/>
          <w:sz w:val="20"/>
        </w:rPr>
        <w:t> </w:t>
      </w:r>
      <w:r>
        <w:rPr>
          <w:color w:val="030303"/>
          <w:w w:val="110"/>
          <w:position w:val="2"/>
        </w:rPr>
        <w:t>Le Fonds Mohammed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VI pour</w:t>
      </w:r>
      <w:r>
        <w:rPr>
          <w:color w:val="030303"/>
          <w:spacing w:val="24"/>
          <w:w w:val="110"/>
          <w:position w:val="2"/>
        </w:rPr>
        <w:t> </w:t>
      </w:r>
      <w:r>
        <w:rPr>
          <w:color w:val="030303"/>
          <w:w w:val="110"/>
          <w:position w:val="2"/>
        </w:rPr>
        <w:t>l'lnvestissement</w:t>
      </w:r>
      <w:r>
        <w:rPr>
          <w:color w:val="030303"/>
          <w:spacing w:val="80"/>
          <w:w w:val="110"/>
          <w:position w:val="2"/>
        </w:rPr>
        <w:t> </w:t>
      </w:r>
      <w:r>
        <w:rPr>
          <w:color w:val="030303"/>
          <w:w w:val="110"/>
          <w:position w:val="2"/>
        </w:rPr>
        <w:t>45</w:t>
      </w:r>
      <w:r>
        <w:rPr>
          <w:color w:val="030303"/>
          <w:spacing w:val="30"/>
          <w:w w:val="110"/>
          <w:position w:val="2"/>
        </w:rPr>
        <w:t> </w:t>
      </w:r>
      <w:r>
        <w:rPr>
          <w:color w:val="030303"/>
          <w:w w:val="110"/>
          <w:position w:val="2"/>
        </w:rPr>
        <w:t>milliards</w:t>
      </w:r>
      <w:r>
        <w:rPr>
          <w:color w:val="030303"/>
          <w:spacing w:val="23"/>
          <w:w w:val="110"/>
          <w:position w:val="2"/>
        </w:rPr>
        <w:t> </w:t>
      </w:r>
      <w:r>
        <w:rPr>
          <w:color w:val="030303"/>
          <w:w w:val="110"/>
          <w:position w:val="2"/>
        </w:rPr>
        <w:t>de dirhams</w:t>
      </w:r>
      <w:r>
        <w:rPr>
          <w:color w:val="030303"/>
          <w:spacing w:val="38"/>
          <w:w w:val="110"/>
          <w:position w:val="2"/>
        </w:rPr>
        <w:t> </w:t>
      </w:r>
      <w:r>
        <w:rPr>
          <w:color w:val="030303"/>
          <w:w w:val="110"/>
          <w:position w:val="2"/>
        </w:rPr>
        <w:t>; </w:t>
      </w:r>
      <w:r>
        <w:rPr>
          <w:color w:val="030303"/>
        </w:rPr>
        <w:drawing>
          <wp:inline distT="0" distB="0" distL="0" distR="0">
            <wp:extent cx="83820" cy="86867"/>
            <wp:effectExtent l="0" t="0" r="0" b="0"/>
            <wp:docPr id="661" name="Image 6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1" name="Image 661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30303"/>
        </w:rPr>
      </w:r>
      <w:r>
        <w:rPr>
          <w:rFonts w:ascii="Times New Roman"/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Les Collectivites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Territoriales : 21,5 milliards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de dirhams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;</w:t>
      </w:r>
    </w:p>
    <w:p>
      <w:pPr>
        <w:pStyle w:val="BodyText"/>
        <w:spacing w:line="285" w:lineRule="auto"/>
        <w:ind w:left="581" w:right="526" w:hanging="230"/>
      </w:pPr>
      <w:r>
        <w:rPr/>
        <w:drawing>
          <wp:inline distT="0" distB="0" distL="0" distR="0">
            <wp:extent cx="83820" cy="88392"/>
            <wp:effectExtent l="0" t="0" r="0" b="0"/>
            <wp:docPr id="662" name="Image 6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2" name="Image 662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1"/>
          <w:sz w:val="20"/>
        </w:rPr>
        <w:t> </w:t>
      </w:r>
      <w:r>
        <w:rPr>
          <w:color w:val="030303"/>
          <w:w w:val="110"/>
          <w:position w:val="1"/>
        </w:rPr>
        <w:t>Le</w:t>
      </w:r>
      <w:r>
        <w:rPr>
          <w:color w:val="030303"/>
          <w:w w:val="110"/>
          <w:position w:val="1"/>
        </w:rPr>
        <w:t> Fonds</w:t>
      </w:r>
      <w:r>
        <w:rPr>
          <w:color w:val="030303"/>
          <w:w w:val="110"/>
          <w:position w:val="1"/>
        </w:rPr>
        <w:t> Special</w:t>
      </w:r>
      <w:r>
        <w:rPr>
          <w:color w:val="030303"/>
          <w:w w:val="110"/>
          <w:position w:val="1"/>
        </w:rPr>
        <w:t> pour</w:t>
      </w:r>
      <w:r>
        <w:rPr>
          <w:color w:val="030303"/>
          <w:w w:val="110"/>
          <w:position w:val="1"/>
        </w:rPr>
        <w:t> la</w:t>
      </w:r>
      <w:r>
        <w:rPr>
          <w:color w:val="030303"/>
          <w:w w:val="110"/>
          <w:position w:val="1"/>
        </w:rPr>
        <w:t> gestion</w:t>
      </w:r>
      <w:r>
        <w:rPr>
          <w:color w:val="030303"/>
          <w:w w:val="110"/>
          <w:position w:val="1"/>
        </w:rPr>
        <w:t> des effets</w:t>
      </w:r>
      <w:r>
        <w:rPr>
          <w:color w:val="030303"/>
          <w:w w:val="110"/>
          <w:position w:val="1"/>
        </w:rPr>
        <w:t> du</w:t>
      </w:r>
      <w:r>
        <w:rPr>
          <w:color w:val="030303"/>
          <w:w w:val="110"/>
          <w:position w:val="1"/>
        </w:rPr>
        <w:t> tremblement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de</w:t>
      </w:r>
      <w:r>
        <w:rPr>
          <w:color w:val="030303"/>
          <w:w w:val="110"/>
          <w:position w:val="1"/>
        </w:rPr>
        <w:t> terre</w:t>
      </w:r>
      <w:r>
        <w:rPr>
          <w:color w:val="030303"/>
          <w:w w:val="110"/>
          <w:position w:val="1"/>
        </w:rPr>
        <w:t> ayant</w:t>
      </w:r>
      <w:r>
        <w:rPr>
          <w:color w:val="030303"/>
          <w:w w:val="110"/>
          <w:position w:val="1"/>
        </w:rPr>
        <w:t> touche</w:t>
      </w:r>
      <w:r>
        <w:rPr>
          <w:color w:val="030303"/>
          <w:w w:val="110"/>
          <w:position w:val="1"/>
        </w:rPr>
        <w:t> le </w:t>
      </w:r>
      <w:r>
        <w:rPr>
          <w:color w:val="030303"/>
          <w:w w:val="110"/>
        </w:rPr>
        <w:t>Royaume du Maroc </w:t>
      </w:r>
      <w:r>
        <w:rPr>
          <w:color w:val="1A1A1A"/>
          <w:w w:val="110"/>
        </w:rPr>
        <w:t>:</w:t>
      </w:r>
      <w:r>
        <w:rPr>
          <w:color w:val="1A1A1A"/>
          <w:spacing w:val="-13"/>
          <w:w w:val="110"/>
        </w:rPr>
        <w:t> </w:t>
      </w:r>
      <w:r>
        <w:rPr>
          <w:color w:val="030303"/>
          <w:w w:val="110"/>
        </w:rPr>
        <w:t>15 milliards de dirhams.</w:t>
      </w:r>
    </w:p>
    <w:p>
      <w:pPr>
        <w:spacing w:after="0" w:line="285" w:lineRule="auto"/>
        <w:sectPr>
          <w:pgSz w:w="11910" w:h="16840"/>
          <w:pgMar w:header="505" w:footer="927" w:top="1020" w:bottom="1120" w:left="560" w:right="300"/>
        </w:sectPr>
      </w:pPr>
    </w:p>
    <w:p>
      <w:pPr>
        <w:pStyle w:val="BodyText"/>
        <w:spacing w:before="249"/>
        <w:ind w:left="303"/>
        <w:jc w:val="left"/>
      </w:pPr>
      <w:r>
        <w:rPr>
          <w:color w:val="030303"/>
          <w:w w:val="110"/>
        </w:rPr>
        <w:t>Le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graphique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suivant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illustre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structure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volume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global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16"/>
          <w:w w:val="110"/>
        </w:rPr>
        <w:t> </w:t>
      </w:r>
      <w:r>
        <w:rPr>
          <w:color w:val="030303"/>
          <w:w w:val="110"/>
        </w:rPr>
        <w:t>investissements</w:t>
      </w:r>
      <w:r>
        <w:rPr>
          <w:color w:val="030303"/>
          <w:spacing w:val="-6"/>
          <w:w w:val="110"/>
        </w:rPr>
        <w:t> </w:t>
      </w:r>
      <w:r>
        <w:rPr>
          <w:color w:val="030303"/>
          <w:w w:val="110"/>
        </w:rPr>
        <w:t>publics</w:t>
      </w:r>
      <w:r>
        <w:rPr>
          <w:color w:val="030303"/>
          <w:spacing w:val="11"/>
          <w:w w:val="110"/>
        </w:rPr>
        <w:t> </w:t>
      </w:r>
      <w:r>
        <w:rPr>
          <w:color w:val="1C1C1C"/>
          <w:spacing w:val="-12"/>
          <w:w w:val="110"/>
        </w:rPr>
        <w:t>:</w:t>
      </w:r>
    </w:p>
    <w:p>
      <w:pPr>
        <w:pStyle w:val="BodyText"/>
        <w:spacing w:before="8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512">
                <wp:simplePos x="0" y="0"/>
                <wp:positionH relativeFrom="page">
                  <wp:posOffset>550163</wp:posOffset>
                </wp:positionH>
                <wp:positionV relativeFrom="paragraph">
                  <wp:posOffset>107963</wp:posOffset>
                </wp:positionV>
                <wp:extent cx="6499860" cy="4345305"/>
                <wp:effectExtent l="0" t="0" r="0" b="0"/>
                <wp:wrapTopAndBottom/>
                <wp:docPr id="663" name="Group 6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3" name="Group 663"/>
                      <wpg:cNvGrpSpPr/>
                      <wpg:grpSpPr>
                        <a:xfrm>
                          <a:off x="0" y="0"/>
                          <a:ext cx="6499860" cy="4345305"/>
                          <a:chExt cx="6499860" cy="4345305"/>
                        </a:xfrm>
                      </wpg:grpSpPr>
                      <pic:pic>
                        <pic:nvPicPr>
                          <pic:cNvPr id="664" name="Image 664"/>
                          <pic:cNvPicPr/>
                        </pic:nvPicPr>
                        <pic:blipFill>
                          <a:blip r:embed="rId3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56405"/>
                            <a:ext cx="5654429" cy="42808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5" name="Graphic 665"/>
                        <wps:cNvSpPr/>
                        <wps:spPr>
                          <a:xfrm>
                            <a:off x="0" y="0"/>
                            <a:ext cx="6499860" cy="4345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99860" h="4345305">
                                <a:moveTo>
                                  <a:pt x="6499860" y="4344924"/>
                                </a:moveTo>
                                <a:lnTo>
                                  <a:pt x="0" y="4344924"/>
                                </a:lnTo>
                                <a:lnTo>
                                  <a:pt x="0" y="0"/>
                                </a:lnTo>
                                <a:lnTo>
                                  <a:pt x="6499860" y="0"/>
                                </a:lnTo>
                                <a:lnTo>
                                  <a:pt x="6499860" y="6096"/>
                                </a:lnTo>
                                <a:lnTo>
                                  <a:pt x="10668" y="6096"/>
                                </a:lnTo>
                                <a:lnTo>
                                  <a:pt x="4572" y="10668"/>
                                </a:lnTo>
                                <a:lnTo>
                                  <a:pt x="10668" y="10668"/>
                                </a:lnTo>
                                <a:lnTo>
                                  <a:pt x="10668" y="4335780"/>
                                </a:lnTo>
                                <a:lnTo>
                                  <a:pt x="4572" y="4335780"/>
                                </a:lnTo>
                                <a:lnTo>
                                  <a:pt x="10668" y="4340352"/>
                                </a:lnTo>
                                <a:lnTo>
                                  <a:pt x="6499860" y="4340352"/>
                                </a:lnTo>
                                <a:lnTo>
                                  <a:pt x="6499860" y="4344924"/>
                                </a:lnTo>
                                <a:close/>
                              </a:path>
                              <a:path w="6499860" h="4345305">
                                <a:moveTo>
                                  <a:pt x="10668" y="10668"/>
                                </a:moveTo>
                                <a:lnTo>
                                  <a:pt x="4572" y="10668"/>
                                </a:lnTo>
                                <a:lnTo>
                                  <a:pt x="10668" y="6096"/>
                                </a:lnTo>
                                <a:lnTo>
                                  <a:pt x="10668" y="10668"/>
                                </a:lnTo>
                                <a:close/>
                              </a:path>
                              <a:path w="6499860" h="4345305">
                                <a:moveTo>
                                  <a:pt x="6490716" y="10668"/>
                                </a:moveTo>
                                <a:lnTo>
                                  <a:pt x="10668" y="10668"/>
                                </a:lnTo>
                                <a:lnTo>
                                  <a:pt x="10668" y="6096"/>
                                </a:lnTo>
                                <a:lnTo>
                                  <a:pt x="6490716" y="6096"/>
                                </a:lnTo>
                                <a:lnTo>
                                  <a:pt x="6490716" y="10668"/>
                                </a:lnTo>
                                <a:close/>
                              </a:path>
                              <a:path w="6499860" h="4345305">
                                <a:moveTo>
                                  <a:pt x="6490716" y="4340352"/>
                                </a:moveTo>
                                <a:lnTo>
                                  <a:pt x="6490716" y="6096"/>
                                </a:lnTo>
                                <a:lnTo>
                                  <a:pt x="6495288" y="10668"/>
                                </a:lnTo>
                                <a:lnTo>
                                  <a:pt x="6499860" y="10668"/>
                                </a:lnTo>
                                <a:lnTo>
                                  <a:pt x="6499860" y="4335780"/>
                                </a:lnTo>
                                <a:lnTo>
                                  <a:pt x="6495288" y="4335780"/>
                                </a:lnTo>
                                <a:lnTo>
                                  <a:pt x="6490716" y="4340352"/>
                                </a:lnTo>
                                <a:close/>
                              </a:path>
                              <a:path w="6499860" h="4345305">
                                <a:moveTo>
                                  <a:pt x="6499860" y="10668"/>
                                </a:moveTo>
                                <a:lnTo>
                                  <a:pt x="6495288" y="10668"/>
                                </a:lnTo>
                                <a:lnTo>
                                  <a:pt x="6490716" y="6096"/>
                                </a:lnTo>
                                <a:lnTo>
                                  <a:pt x="6499860" y="6096"/>
                                </a:lnTo>
                                <a:lnTo>
                                  <a:pt x="6499860" y="10668"/>
                                </a:lnTo>
                                <a:close/>
                              </a:path>
                              <a:path w="6499860" h="4345305">
                                <a:moveTo>
                                  <a:pt x="10668" y="4340352"/>
                                </a:moveTo>
                                <a:lnTo>
                                  <a:pt x="4572" y="4335780"/>
                                </a:lnTo>
                                <a:lnTo>
                                  <a:pt x="10668" y="4335780"/>
                                </a:lnTo>
                                <a:lnTo>
                                  <a:pt x="10668" y="4340352"/>
                                </a:lnTo>
                                <a:close/>
                              </a:path>
                              <a:path w="6499860" h="4345305">
                                <a:moveTo>
                                  <a:pt x="6490716" y="4340352"/>
                                </a:moveTo>
                                <a:lnTo>
                                  <a:pt x="10668" y="4340352"/>
                                </a:lnTo>
                                <a:lnTo>
                                  <a:pt x="10668" y="4335780"/>
                                </a:lnTo>
                                <a:lnTo>
                                  <a:pt x="6490716" y="4335780"/>
                                </a:lnTo>
                                <a:lnTo>
                                  <a:pt x="6490716" y="4340352"/>
                                </a:lnTo>
                                <a:close/>
                              </a:path>
                              <a:path w="6499860" h="4345305">
                                <a:moveTo>
                                  <a:pt x="6499860" y="4340352"/>
                                </a:moveTo>
                                <a:lnTo>
                                  <a:pt x="6490716" y="4340352"/>
                                </a:lnTo>
                                <a:lnTo>
                                  <a:pt x="6495288" y="4335780"/>
                                </a:lnTo>
                                <a:lnTo>
                                  <a:pt x="6499860" y="4335780"/>
                                </a:lnTo>
                                <a:lnTo>
                                  <a:pt x="6499860" y="43403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3.32pt;margin-top:8.501074pt;width:511.8pt;height:342.15pt;mso-position-horizontal-relative:page;mso-position-vertical-relative:paragraph;z-index:-15699968;mso-wrap-distance-left:0;mso-wrap-distance-right:0" id="docshapegroup591" coordorigin="866,170" coordsize="10236,6843">
                <v:shape style="position:absolute;left:878;top:258;width:8905;height:6742" type="#_x0000_t75" id="docshape592" stroked="false">
                  <v:imagedata r:id="rId333" o:title=""/>
                </v:shape>
                <v:shape style="position:absolute;left:866;top:170;width:10236;height:6843" id="docshape593" coordorigin="866,170" coordsize="10236,6843" path="m11102,7012l866,7012,866,170,11102,170,11102,180,883,180,874,187,883,187,883,6998,874,6998,883,7005,11102,7005,11102,7012xm883,187l874,187,883,180,883,187xm11088,187l883,187,883,180,11088,180,11088,187xm11088,7005l11088,180,11095,187,11102,187,11102,6998,11095,6998,11088,7005xm11102,187l11095,187,11088,180,11102,180,11102,187xm883,7005l874,6998,883,6998,883,7005xm11088,7005l883,7005,883,6998,11088,6998,11088,7005xm11102,7005l11088,7005,11095,6998,11102,6998,11102,7005xe" filled="true" fillcolor="#0070b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before="119"/>
        <w:ind w:left="294" w:right="0" w:firstLine="0"/>
        <w:jc w:val="left"/>
        <w:rPr>
          <w:sz w:val="22"/>
        </w:rPr>
      </w:pPr>
      <w:r>
        <w:rPr/>
        <w:drawing>
          <wp:inline distT="0" distB="0" distL="0" distR="0">
            <wp:extent cx="108203" cy="108203"/>
            <wp:effectExtent l="0" t="0" r="0" b="0"/>
            <wp:docPr id="666" name="Image 6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6" name="Image 666"/>
                    <pic:cNvPicPr/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203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80"/>
          <w:w w:val="105"/>
          <w:position w:val="2"/>
          <w:sz w:val="20"/>
        </w:rPr>
        <w:t> </w:t>
      </w:r>
      <w:r>
        <w:rPr>
          <w:b/>
          <w:color w:val="030303"/>
          <w:w w:val="105"/>
          <w:position w:val="2"/>
          <w:sz w:val="22"/>
        </w:rPr>
        <w:t>Etablissements</w:t>
      </w:r>
      <w:r>
        <w:rPr>
          <w:b/>
          <w:color w:val="030303"/>
          <w:spacing w:val="23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et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Entreprises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Publics</w:t>
      </w:r>
      <w:r>
        <w:rPr>
          <w:b/>
          <w:color w:val="030303"/>
          <w:spacing w:val="33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:</w:t>
      </w:r>
    </w:p>
    <w:p>
      <w:pPr>
        <w:pStyle w:val="BodyText"/>
        <w:spacing w:line="228" w:lineRule="auto" w:before="181"/>
        <w:ind w:left="298" w:right="529" w:firstLine="5"/>
      </w:pPr>
      <w:r>
        <w:rPr>
          <w:color w:val="030303"/>
          <w:w w:val="105"/>
        </w:rPr>
        <w:t>Les</w:t>
      </w:r>
      <w:r>
        <w:rPr>
          <w:color w:val="030303"/>
          <w:w w:val="105"/>
        </w:rPr>
        <w:t> programmes</w:t>
      </w:r>
      <w:r>
        <w:rPr>
          <w:color w:val="030303"/>
          <w:w w:val="105"/>
        </w:rPr>
        <w:t> d'investissement</w:t>
      </w:r>
      <w:r>
        <w:rPr>
          <w:color w:val="030303"/>
          <w:w w:val="105"/>
        </w:rPr>
        <w:t> des</w:t>
      </w:r>
      <w:r>
        <w:rPr>
          <w:color w:val="030303"/>
          <w:w w:val="105"/>
        </w:rPr>
        <w:t> Etablissements</w:t>
      </w:r>
      <w:r>
        <w:rPr>
          <w:color w:val="030303"/>
          <w:w w:val="105"/>
        </w:rPr>
        <w:t> et</w:t>
      </w:r>
      <w:r>
        <w:rPr>
          <w:color w:val="030303"/>
          <w:w w:val="105"/>
        </w:rPr>
        <w:t> Entreprises</w:t>
      </w:r>
      <w:r>
        <w:rPr>
          <w:color w:val="030303"/>
          <w:w w:val="105"/>
        </w:rPr>
        <w:t> Publics</w:t>
      </w:r>
      <w:r>
        <w:rPr>
          <w:color w:val="030303"/>
          <w:w w:val="105"/>
        </w:rPr>
        <w:t> s'elevent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globalement,</w:t>
      </w:r>
      <w:r>
        <w:rPr>
          <w:color w:val="030303"/>
          <w:spacing w:val="76"/>
          <w:w w:val="150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l'annee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2025,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b/>
          <w:color w:val="030303"/>
          <w:w w:val="105"/>
        </w:rPr>
        <w:t>138</w:t>
      </w:r>
      <w:r>
        <w:rPr>
          <w:b/>
          <w:color w:val="030303"/>
          <w:spacing w:val="80"/>
          <w:w w:val="105"/>
        </w:rPr>
        <w:t> </w:t>
      </w:r>
      <w:r>
        <w:rPr>
          <w:b/>
          <w:color w:val="030303"/>
          <w:w w:val="105"/>
        </w:rPr>
        <w:t>milliards</w:t>
      </w:r>
      <w:r>
        <w:rPr>
          <w:b/>
          <w:color w:val="030303"/>
          <w:spacing w:val="80"/>
          <w:w w:val="105"/>
        </w:rPr>
        <w:t> </w:t>
      </w:r>
      <w:r>
        <w:rPr>
          <w:b/>
          <w:color w:val="030303"/>
          <w:w w:val="105"/>
        </w:rPr>
        <w:t>de</w:t>
      </w:r>
      <w:r>
        <w:rPr>
          <w:b/>
          <w:color w:val="030303"/>
          <w:spacing w:val="80"/>
          <w:w w:val="105"/>
        </w:rPr>
        <w:t> </w:t>
      </w:r>
      <w:r>
        <w:rPr>
          <w:b/>
          <w:color w:val="030303"/>
          <w:w w:val="105"/>
        </w:rPr>
        <w:t>dirhams,</w:t>
      </w:r>
      <w:r>
        <w:rPr>
          <w:b/>
          <w:color w:val="030303"/>
          <w:spacing w:val="80"/>
          <w:w w:val="105"/>
        </w:rPr>
        <w:t> </w:t>
      </w:r>
      <w:r>
        <w:rPr>
          <w:color w:val="030303"/>
          <w:w w:val="105"/>
        </w:rPr>
        <w:t>couvrant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principalement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les</w:t>
      </w:r>
    </w:p>
    <w:p>
      <w:pPr>
        <w:pStyle w:val="BodyText"/>
        <w:spacing w:line="290" w:lineRule="auto" w:before="43"/>
        <w:ind w:left="300" w:right="529" w:hanging="2"/>
      </w:pPr>
      <w:r>
        <w:rPr>
          <w:color w:val="030303"/>
          <w:w w:val="110"/>
        </w:rPr>
        <w:t>secteurs</w:t>
      </w:r>
      <w:r>
        <w:rPr>
          <w:color w:val="030303"/>
          <w:w w:val="110"/>
        </w:rPr>
        <w:t> suivants</w:t>
      </w:r>
      <w:r>
        <w:rPr>
          <w:color w:val="030303"/>
          <w:w w:val="110"/>
        </w:rPr>
        <w:t> : l'energie,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telecommunications, !'habitat, !'agriculture, l'electricite, l'eau potable, les phosphates et leurs derives, les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autoroutes et les transports aeriens, maritimes et </w:t>
      </w:r>
      <w:r>
        <w:rPr>
          <w:color w:val="030303"/>
          <w:spacing w:val="-2"/>
          <w:w w:val="110"/>
        </w:rPr>
        <w:t>ferroviaires.</w:t>
      </w:r>
    </w:p>
    <w:p>
      <w:pPr>
        <w:pStyle w:val="BodyText"/>
        <w:spacing w:line="292" w:lineRule="auto" w:before="110"/>
        <w:ind w:left="302" w:right="536" w:firstLine="1"/>
      </w:pPr>
      <w:r>
        <w:rPr>
          <w:color w:val="030303"/>
          <w:w w:val="110"/>
        </w:rPr>
        <w:t>La</w:t>
      </w:r>
      <w:r>
        <w:rPr>
          <w:color w:val="030303"/>
          <w:w w:val="110"/>
        </w:rPr>
        <w:t> consistance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ces</w:t>
      </w:r>
      <w:r>
        <w:rPr>
          <w:color w:val="030303"/>
          <w:w w:val="110"/>
        </w:rPr>
        <w:t> programmes</w:t>
      </w:r>
      <w:r>
        <w:rPr>
          <w:color w:val="030303"/>
          <w:w w:val="110"/>
        </w:rPr>
        <w:t> est</w:t>
      </w:r>
      <w:r>
        <w:rPr>
          <w:color w:val="030303"/>
          <w:w w:val="110"/>
        </w:rPr>
        <w:t> detaillee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rapport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Etablissements</w:t>
      </w:r>
      <w:r>
        <w:rPr>
          <w:color w:val="030303"/>
          <w:w w:val="110"/>
        </w:rPr>
        <w:t> et Entreprises Publics accompagnant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 Projet de Loi de Finances pour l'annee 2025.</w:t>
      </w:r>
    </w:p>
    <w:p>
      <w:pPr>
        <w:spacing w:before="229"/>
        <w:ind w:left="294" w:right="0" w:firstLine="0"/>
        <w:jc w:val="left"/>
        <w:rPr>
          <w:b/>
          <w:sz w:val="22"/>
        </w:rPr>
      </w:pPr>
      <w:r>
        <w:rPr/>
        <w:drawing>
          <wp:inline distT="0" distB="0" distL="0" distR="0">
            <wp:extent cx="108203" cy="108203"/>
            <wp:effectExtent l="0" t="0" r="0" b="0"/>
            <wp:docPr id="667" name="Image 6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7" name="Image 667"/>
                    <pic:cNvPicPr/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203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10"/>
          <w:position w:val="2"/>
          <w:sz w:val="20"/>
        </w:rPr>
        <w:t> </w:t>
      </w:r>
      <w:r>
        <w:rPr>
          <w:b/>
          <w:color w:val="030303"/>
          <w:spacing w:val="-2"/>
          <w:w w:val="110"/>
          <w:position w:val="2"/>
          <w:sz w:val="22"/>
        </w:rPr>
        <w:t>Comptes</w:t>
      </w:r>
      <w:r>
        <w:rPr>
          <w:b/>
          <w:color w:val="030303"/>
          <w:spacing w:val="27"/>
          <w:w w:val="110"/>
          <w:position w:val="2"/>
          <w:sz w:val="22"/>
        </w:rPr>
        <w:t> </w:t>
      </w:r>
      <w:r>
        <w:rPr>
          <w:b/>
          <w:color w:val="030303"/>
          <w:spacing w:val="-2"/>
          <w:w w:val="110"/>
          <w:position w:val="2"/>
          <w:sz w:val="22"/>
        </w:rPr>
        <w:t>Speciaux</w:t>
      </w:r>
      <w:r>
        <w:rPr>
          <w:b/>
          <w:color w:val="030303"/>
          <w:spacing w:val="30"/>
          <w:w w:val="110"/>
          <w:position w:val="2"/>
          <w:sz w:val="22"/>
        </w:rPr>
        <w:t> </w:t>
      </w:r>
      <w:r>
        <w:rPr>
          <w:b/>
          <w:color w:val="030303"/>
          <w:spacing w:val="-2"/>
          <w:w w:val="110"/>
          <w:position w:val="2"/>
          <w:sz w:val="22"/>
        </w:rPr>
        <w:t>du Tresor:</w:t>
      </w:r>
    </w:p>
    <w:p>
      <w:pPr>
        <w:pStyle w:val="BodyText"/>
        <w:spacing w:line="288" w:lineRule="auto" w:before="175"/>
        <w:ind w:left="298" w:right="526"/>
      </w:pPr>
      <w:r>
        <w:rPr>
          <w:color w:val="030303"/>
          <w:w w:val="110"/>
        </w:rPr>
        <w:t>Les</w:t>
      </w:r>
      <w:r>
        <w:rPr>
          <w:color w:val="030303"/>
          <w:w w:val="110"/>
        </w:rPr>
        <w:t> programmes</w:t>
      </w:r>
      <w:r>
        <w:rPr>
          <w:color w:val="030303"/>
          <w:w w:val="110"/>
        </w:rPr>
        <w:t> d'investissement</w:t>
      </w:r>
      <w:r>
        <w:rPr>
          <w:color w:val="030303"/>
          <w:w w:val="110"/>
        </w:rPr>
        <w:t> finances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cadre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Comptes</w:t>
      </w:r>
      <w:r>
        <w:rPr>
          <w:color w:val="030303"/>
          <w:w w:val="110"/>
        </w:rPr>
        <w:t> Speciaux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Tresor portent</w:t>
      </w:r>
      <w:r>
        <w:rPr>
          <w:color w:val="030303"/>
          <w:w w:val="110"/>
        </w:rPr>
        <w:t> principalement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renforcement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reseau</w:t>
      </w:r>
      <w:r>
        <w:rPr>
          <w:color w:val="030303"/>
          <w:w w:val="110"/>
        </w:rPr>
        <w:t> routier</w:t>
      </w:r>
      <w:r>
        <w:rPr>
          <w:color w:val="030303"/>
          <w:w w:val="110"/>
        </w:rPr>
        <w:t> national,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soutien</w:t>
      </w:r>
      <w:r>
        <w:rPr>
          <w:color w:val="030303"/>
          <w:w w:val="110"/>
        </w:rPr>
        <w:t> d'actions relevant</w:t>
      </w:r>
      <w:r>
        <w:rPr>
          <w:color w:val="030303"/>
          <w:w w:val="110"/>
        </w:rPr>
        <w:t> des secteurs</w:t>
      </w:r>
      <w:r>
        <w:rPr>
          <w:color w:val="030303"/>
          <w:w w:val="110"/>
        </w:rPr>
        <w:t> de !'agriculture, des eaux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forets, de l'audio-visuel, de !'habitat, de la justice,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culture,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sports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financement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programmes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socio-educatifs.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 details correspondants sont</w:t>
      </w:r>
      <w:r>
        <w:rPr>
          <w:color w:val="030303"/>
          <w:w w:val="110"/>
        </w:rPr>
        <w:t> exposes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 rapport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les CST accompagnant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 Projet</w:t>
      </w:r>
      <w:r>
        <w:rPr>
          <w:color w:val="030303"/>
          <w:w w:val="110"/>
        </w:rPr>
        <w:t> de Loi de Finances pour l'annee 2025.</w:t>
      </w:r>
    </w:p>
    <w:p>
      <w:pPr>
        <w:spacing w:before="165"/>
        <w:ind w:left="294" w:right="0" w:firstLine="0"/>
        <w:jc w:val="left"/>
        <w:rPr>
          <w:sz w:val="22"/>
        </w:rPr>
      </w:pPr>
      <w:r>
        <w:rPr/>
        <w:drawing>
          <wp:inline distT="0" distB="0" distL="0" distR="0">
            <wp:extent cx="108203" cy="108203"/>
            <wp:effectExtent l="0" t="0" r="0" b="0"/>
            <wp:docPr id="668" name="Image 6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8" name="Image 668"/>
                    <pic:cNvPicPr/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203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80"/>
          <w:w w:val="105"/>
          <w:position w:val="1"/>
          <w:sz w:val="20"/>
        </w:rPr>
        <w:t> </w:t>
      </w:r>
      <w:r>
        <w:rPr>
          <w:b/>
          <w:color w:val="030303"/>
          <w:w w:val="105"/>
          <w:position w:val="1"/>
          <w:sz w:val="22"/>
        </w:rPr>
        <w:t>Collectivites</w:t>
      </w:r>
      <w:r>
        <w:rPr>
          <w:b/>
          <w:color w:val="030303"/>
          <w:spacing w:val="40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Territoriales</w:t>
      </w:r>
      <w:r>
        <w:rPr>
          <w:b/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:</w:t>
      </w:r>
    </w:p>
    <w:p>
      <w:pPr>
        <w:pStyle w:val="BodyText"/>
        <w:spacing w:line="318" w:lineRule="exact" w:before="102"/>
        <w:ind w:left="303"/>
        <w:rPr>
          <w:sz w:val="29"/>
        </w:rPr>
      </w:pPr>
      <w:r>
        <w:rPr>
          <w:color w:val="030303"/>
          <w:w w:val="105"/>
        </w:rPr>
        <w:t>Les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budgets</w:t>
      </w:r>
      <w:r>
        <w:rPr>
          <w:color w:val="030303"/>
          <w:spacing w:val="58"/>
          <w:w w:val="150"/>
        </w:rPr>
        <w:t> </w:t>
      </w:r>
      <w:r>
        <w:rPr>
          <w:color w:val="030303"/>
          <w:w w:val="105"/>
        </w:rPr>
        <w:t>d'investissement</w:t>
      </w:r>
      <w:r>
        <w:rPr>
          <w:color w:val="030303"/>
          <w:spacing w:val="55"/>
          <w:w w:val="150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77"/>
          <w:w w:val="105"/>
        </w:rPr>
        <w:t> </w:t>
      </w:r>
      <w:r>
        <w:rPr>
          <w:color w:val="030303"/>
          <w:w w:val="105"/>
        </w:rPr>
        <w:t>Collectivites</w:t>
      </w:r>
      <w:r>
        <w:rPr>
          <w:color w:val="030303"/>
          <w:spacing w:val="67"/>
          <w:w w:val="150"/>
        </w:rPr>
        <w:t> </w:t>
      </w:r>
      <w:r>
        <w:rPr>
          <w:color w:val="030303"/>
          <w:w w:val="105"/>
        </w:rPr>
        <w:t>Territoriales</w:t>
      </w:r>
      <w:r>
        <w:rPr>
          <w:color w:val="030303"/>
          <w:spacing w:val="72"/>
          <w:w w:val="150"/>
        </w:rPr>
        <w:t> </w:t>
      </w:r>
      <w:r>
        <w:rPr>
          <w:color w:val="030303"/>
          <w:w w:val="105"/>
        </w:rPr>
        <w:t>sont</w:t>
      </w:r>
      <w:r>
        <w:rPr>
          <w:color w:val="030303"/>
          <w:spacing w:val="54"/>
          <w:w w:val="150"/>
        </w:rPr>
        <w:t> </w:t>
      </w:r>
      <w:r>
        <w:rPr>
          <w:color w:val="030303"/>
          <w:w w:val="105"/>
        </w:rPr>
        <w:t>consacres</w:t>
      </w:r>
      <w:r>
        <w:rPr>
          <w:color w:val="030303"/>
          <w:spacing w:val="58"/>
          <w:w w:val="150"/>
        </w:rPr>
        <w:t> </w:t>
      </w:r>
      <w:r>
        <w:rPr>
          <w:color w:val="030303"/>
          <w:w w:val="105"/>
        </w:rPr>
        <w:t>principalement</w:t>
      </w:r>
      <w:r>
        <w:rPr>
          <w:color w:val="030303"/>
          <w:spacing w:val="67"/>
          <w:w w:val="105"/>
        </w:rPr>
        <w:t> </w:t>
      </w:r>
      <w:r>
        <w:rPr>
          <w:color w:val="030303"/>
          <w:spacing w:val="-12"/>
          <w:w w:val="105"/>
          <w:sz w:val="29"/>
        </w:rPr>
        <w:t>a</w:t>
      </w:r>
    </w:p>
    <w:p>
      <w:pPr>
        <w:pStyle w:val="BodyText"/>
        <w:spacing w:line="308" w:lineRule="exact" w:before="10"/>
        <w:ind w:left="300" w:right="526"/>
      </w:pP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place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infrastructures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destinees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ameliorer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conditions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vie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 populations.</w:t>
      </w:r>
      <w:r>
        <w:rPr>
          <w:color w:val="030303"/>
          <w:spacing w:val="67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efforts</w:t>
      </w:r>
      <w:r>
        <w:rPr>
          <w:color w:val="030303"/>
          <w:spacing w:val="61"/>
          <w:w w:val="105"/>
        </w:rPr>
        <w:t> </w:t>
      </w:r>
      <w:r>
        <w:rPr>
          <w:color w:val="030303"/>
          <w:w w:val="105"/>
        </w:rPr>
        <w:t>seront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concentres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56"/>
          <w:w w:val="105"/>
        </w:rPr>
        <w:t> </w:t>
      </w:r>
      <w:r>
        <w:rPr>
          <w:color w:val="030303"/>
          <w:w w:val="105"/>
        </w:rPr>
        <w:t>!'extension</w:t>
      </w:r>
      <w:r>
        <w:rPr>
          <w:color w:val="030303"/>
          <w:spacing w:val="56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67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renforcement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reseaux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de</w:t>
      </w:r>
    </w:p>
    <w:p>
      <w:pPr>
        <w:spacing w:after="0" w:line="308" w:lineRule="exact"/>
        <w:sectPr>
          <w:pgSz w:w="11910" w:h="16840"/>
          <w:pgMar w:header="708" w:footer="958" w:top="980" w:bottom="1140" w:left="560" w:right="300"/>
        </w:sectPr>
      </w:pPr>
    </w:p>
    <w:p>
      <w:pPr>
        <w:pStyle w:val="BodyText"/>
        <w:spacing w:line="290" w:lineRule="auto" w:before="248"/>
        <w:ind w:left="300" w:right="526" w:firstLine="1"/>
      </w:pPr>
      <w:r>
        <w:rPr>
          <w:color w:val="030303"/>
          <w:w w:val="110"/>
        </w:rPr>
        <w:t>voirie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d'assainissement,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constructions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d'infrastructures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culturelles,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sportives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loisirs,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marches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d'edifices</w:t>
      </w:r>
      <w:r>
        <w:rPr>
          <w:color w:val="030303"/>
          <w:w w:val="110"/>
        </w:rPr>
        <w:t> publics</w:t>
      </w:r>
      <w:r>
        <w:rPr>
          <w:color w:val="030303"/>
          <w:w w:val="110"/>
        </w:rPr>
        <w:t> ainsi</w:t>
      </w:r>
      <w:r>
        <w:rPr>
          <w:color w:val="030303"/>
          <w:w w:val="110"/>
        </w:rPr>
        <w:t> que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amenagements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jardins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d'espaces verts. Les depenses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y afferentes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s'elevent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globalement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 pres 21,5 milliards de dirhams.</w:t>
      </w:r>
    </w:p>
    <w:p>
      <w:pPr>
        <w:pStyle w:val="BodyText"/>
        <w:spacing w:before="158"/>
        <w:ind w:left="294"/>
      </w:pPr>
      <w:r>
        <w:rPr>
          <w:position w:val="-2"/>
        </w:rPr>
        <w:drawing>
          <wp:inline distT="0" distB="0" distL="0" distR="0">
            <wp:extent cx="108203" cy="108203"/>
            <wp:effectExtent l="0" t="0" r="0" b="0"/>
            <wp:docPr id="669" name="Image 6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9" name="Image 669"/>
                    <pic:cNvPicPr/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203" cy="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59"/>
          <w:w w:val="115"/>
          <w:sz w:val="20"/>
        </w:rPr>
        <w:t> </w:t>
      </w:r>
      <w:r>
        <w:rPr>
          <w:color w:val="030303"/>
          <w:w w:val="115"/>
        </w:rPr>
        <w:t>Services</w:t>
      </w:r>
      <w:r>
        <w:rPr>
          <w:color w:val="030303"/>
          <w:spacing w:val="13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16"/>
          <w:w w:val="115"/>
        </w:rPr>
        <w:t> </w:t>
      </w:r>
      <w:r>
        <w:rPr>
          <w:color w:val="030303"/>
          <w:w w:val="115"/>
        </w:rPr>
        <w:t>l'Etat Geres</w:t>
      </w:r>
      <w:r>
        <w:rPr>
          <w:color w:val="030303"/>
          <w:spacing w:val="19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24"/>
          <w:w w:val="115"/>
        </w:rPr>
        <w:t> </w:t>
      </w:r>
      <w:r>
        <w:rPr>
          <w:color w:val="030303"/>
          <w:w w:val="115"/>
        </w:rPr>
        <w:t>Maniere</w:t>
      </w:r>
      <w:r>
        <w:rPr>
          <w:color w:val="030303"/>
          <w:spacing w:val="19"/>
          <w:w w:val="115"/>
        </w:rPr>
        <w:t> </w:t>
      </w:r>
      <w:r>
        <w:rPr>
          <w:color w:val="030303"/>
          <w:w w:val="115"/>
        </w:rPr>
        <w:t>Autonome</w:t>
      </w:r>
      <w:r>
        <w:rPr>
          <w:color w:val="030303"/>
          <w:spacing w:val="16"/>
          <w:w w:val="115"/>
        </w:rPr>
        <w:t> </w:t>
      </w:r>
      <w:r>
        <w:rPr>
          <w:color w:val="030303"/>
          <w:w w:val="115"/>
        </w:rPr>
        <w:t>:</w:t>
      </w:r>
    </w:p>
    <w:p>
      <w:pPr>
        <w:pStyle w:val="BodyText"/>
        <w:spacing w:line="268" w:lineRule="auto" w:before="50"/>
        <w:ind w:left="297" w:right="533" w:firstLine="6"/>
      </w:pPr>
      <w:r>
        <w:rPr>
          <w:color w:val="030303"/>
          <w:w w:val="110"/>
        </w:rPr>
        <w:t>Les</w:t>
      </w:r>
      <w:r>
        <w:rPr>
          <w:color w:val="030303"/>
          <w:w w:val="110"/>
        </w:rPr>
        <w:t> programmes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d'investissement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relevant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w w:val="110"/>
        </w:rPr>
        <w:t> SEGMA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s'elevent</w:t>
      </w:r>
      <w:r>
        <w:rPr>
          <w:color w:val="030303"/>
          <w:w w:val="110"/>
        </w:rPr>
        <w:t> </w:t>
      </w:r>
      <w:r>
        <w:rPr>
          <w:rFonts w:ascii="Times New Roman"/>
          <w:color w:val="030303"/>
          <w:sz w:val="35"/>
        </w:rPr>
        <w:t>a </w:t>
      </w:r>
      <w:r>
        <w:rPr>
          <w:color w:val="030303"/>
          <w:w w:val="110"/>
        </w:rPr>
        <w:t>pres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283,45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millions de</w:t>
      </w:r>
      <w:r>
        <w:rPr>
          <w:color w:val="030303"/>
          <w:w w:val="110"/>
        </w:rPr>
        <w:t> dirhams.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details</w:t>
      </w:r>
      <w:r>
        <w:rPr>
          <w:color w:val="030303"/>
          <w:w w:val="110"/>
        </w:rPr>
        <w:t> correspondants</w:t>
      </w:r>
      <w:r>
        <w:rPr>
          <w:color w:val="030303"/>
          <w:w w:val="110"/>
        </w:rPr>
        <w:t> sont</w:t>
      </w:r>
      <w:r>
        <w:rPr>
          <w:color w:val="030303"/>
          <w:w w:val="110"/>
        </w:rPr>
        <w:t> exposes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rapport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SEGMA accompagnant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 Projet de Loi de Finances pour l'annee 2025</w:t>
      </w:r>
      <w:r>
        <w:rPr>
          <w:color w:val="3B3B3B"/>
          <w:w w:val="110"/>
        </w:rPr>
        <w:t>.</w:t>
      </w:r>
    </w:p>
    <w:p>
      <w:pPr>
        <w:pStyle w:val="BodyText"/>
        <w:spacing w:line="288" w:lineRule="auto" w:before="174"/>
        <w:ind w:left="300" w:right="515" w:firstLine="3"/>
      </w:pPr>
      <w:r>
        <w:rPr>
          <w:color w:val="030303"/>
          <w:w w:val="110"/>
        </w:rPr>
        <w:t>Le graphique</w:t>
      </w:r>
      <w:r>
        <w:rPr>
          <w:color w:val="030303"/>
          <w:w w:val="110"/>
        </w:rPr>
        <w:t> ci-apres</w:t>
      </w:r>
      <w:r>
        <w:rPr>
          <w:color w:val="030303"/>
          <w:w w:val="110"/>
        </w:rPr>
        <w:t> illustre !'evolution</w:t>
      </w:r>
      <w:r>
        <w:rPr>
          <w:color w:val="030303"/>
          <w:w w:val="110"/>
        </w:rPr>
        <w:t> pluriannuelle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volume</w:t>
      </w:r>
      <w:r>
        <w:rPr>
          <w:color w:val="030303"/>
          <w:w w:val="110"/>
        </w:rPr>
        <w:t> global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investissements </w:t>
      </w:r>
      <w:r>
        <w:rPr>
          <w:color w:val="030303"/>
          <w:spacing w:val="-2"/>
          <w:w w:val="110"/>
        </w:rPr>
        <w:t>publics:</w:t>
      </w:r>
    </w:p>
    <w:p>
      <w:pPr>
        <w:pStyle w:val="BodyText"/>
        <w:spacing w:before="42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7024">
                <wp:simplePos x="0" y="0"/>
                <wp:positionH relativeFrom="page">
                  <wp:posOffset>900683</wp:posOffset>
                </wp:positionH>
                <wp:positionV relativeFrom="paragraph">
                  <wp:posOffset>188040</wp:posOffset>
                </wp:positionV>
                <wp:extent cx="2714625" cy="3724910"/>
                <wp:effectExtent l="0" t="0" r="0" b="0"/>
                <wp:wrapTopAndBottom/>
                <wp:docPr id="670" name="Group 6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0" name="Group 670"/>
                      <wpg:cNvGrpSpPr/>
                      <wpg:grpSpPr>
                        <a:xfrm>
                          <a:off x="0" y="0"/>
                          <a:ext cx="2714625" cy="3724910"/>
                          <a:chExt cx="2714625" cy="3724910"/>
                        </a:xfrm>
                      </wpg:grpSpPr>
                      <pic:pic>
                        <pic:nvPicPr>
                          <pic:cNvPr id="671" name="Image 671"/>
                          <pic:cNvPicPr/>
                        </pic:nvPicPr>
                        <pic:blipFill>
                          <a:blip r:embed="rId3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36" y="56408"/>
                            <a:ext cx="2583245" cy="35615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2" name="Graphic 672"/>
                        <wps:cNvSpPr/>
                        <wps:spPr>
                          <a:xfrm>
                            <a:off x="0" y="0"/>
                            <a:ext cx="2714625" cy="3724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4625" h="3724910">
                                <a:moveTo>
                                  <a:pt x="2714244" y="3724656"/>
                                </a:moveTo>
                                <a:lnTo>
                                  <a:pt x="0" y="3724656"/>
                                </a:lnTo>
                                <a:lnTo>
                                  <a:pt x="0" y="0"/>
                                </a:lnTo>
                                <a:lnTo>
                                  <a:pt x="2714244" y="0"/>
                                </a:lnTo>
                                <a:lnTo>
                                  <a:pt x="2714244" y="4572"/>
                                </a:lnTo>
                                <a:lnTo>
                                  <a:pt x="9144" y="4572"/>
                                </a:lnTo>
                                <a:lnTo>
                                  <a:pt x="4572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9144" y="3713988"/>
                                </a:lnTo>
                                <a:lnTo>
                                  <a:pt x="4572" y="3713988"/>
                                </a:lnTo>
                                <a:lnTo>
                                  <a:pt x="9144" y="3720084"/>
                                </a:lnTo>
                                <a:lnTo>
                                  <a:pt x="2714244" y="3720084"/>
                                </a:lnTo>
                                <a:lnTo>
                                  <a:pt x="2714244" y="3724656"/>
                                </a:lnTo>
                                <a:close/>
                              </a:path>
                              <a:path w="2714625" h="3724910">
                                <a:moveTo>
                                  <a:pt x="9144" y="9144"/>
                                </a:moveTo>
                                <a:lnTo>
                                  <a:pt x="4572" y="9144"/>
                                </a:lnTo>
                                <a:lnTo>
                                  <a:pt x="9144" y="4572"/>
                                </a:lnTo>
                                <a:lnTo>
                                  <a:pt x="9144" y="9144"/>
                                </a:lnTo>
                                <a:close/>
                              </a:path>
                              <a:path w="2714625" h="3724910">
                                <a:moveTo>
                                  <a:pt x="2705100" y="9144"/>
                                </a:moveTo>
                                <a:lnTo>
                                  <a:pt x="9144" y="9144"/>
                                </a:lnTo>
                                <a:lnTo>
                                  <a:pt x="9144" y="4572"/>
                                </a:lnTo>
                                <a:lnTo>
                                  <a:pt x="2705100" y="4572"/>
                                </a:lnTo>
                                <a:lnTo>
                                  <a:pt x="2705100" y="9144"/>
                                </a:lnTo>
                                <a:close/>
                              </a:path>
                              <a:path w="2714625" h="3724910">
                                <a:moveTo>
                                  <a:pt x="2705100" y="3720084"/>
                                </a:moveTo>
                                <a:lnTo>
                                  <a:pt x="2705100" y="4572"/>
                                </a:lnTo>
                                <a:lnTo>
                                  <a:pt x="2709672" y="9144"/>
                                </a:lnTo>
                                <a:lnTo>
                                  <a:pt x="2714244" y="9144"/>
                                </a:lnTo>
                                <a:lnTo>
                                  <a:pt x="2714244" y="3713988"/>
                                </a:lnTo>
                                <a:lnTo>
                                  <a:pt x="2709672" y="3713988"/>
                                </a:lnTo>
                                <a:lnTo>
                                  <a:pt x="2705100" y="3720084"/>
                                </a:lnTo>
                                <a:close/>
                              </a:path>
                              <a:path w="2714625" h="3724910">
                                <a:moveTo>
                                  <a:pt x="2714244" y="9144"/>
                                </a:moveTo>
                                <a:lnTo>
                                  <a:pt x="2709672" y="9144"/>
                                </a:lnTo>
                                <a:lnTo>
                                  <a:pt x="2705100" y="4572"/>
                                </a:lnTo>
                                <a:lnTo>
                                  <a:pt x="2714244" y="4572"/>
                                </a:lnTo>
                                <a:lnTo>
                                  <a:pt x="2714244" y="9144"/>
                                </a:lnTo>
                                <a:close/>
                              </a:path>
                              <a:path w="2714625" h="3724910">
                                <a:moveTo>
                                  <a:pt x="9144" y="3720084"/>
                                </a:moveTo>
                                <a:lnTo>
                                  <a:pt x="4572" y="3713988"/>
                                </a:lnTo>
                                <a:lnTo>
                                  <a:pt x="9144" y="3713988"/>
                                </a:lnTo>
                                <a:lnTo>
                                  <a:pt x="9144" y="3720084"/>
                                </a:lnTo>
                                <a:close/>
                              </a:path>
                              <a:path w="2714625" h="3724910">
                                <a:moveTo>
                                  <a:pt x="2705100" y="3720084"/>
                                </a:moveTo>
                                <a:lnTo>
                                  <a:pt x="9144" y="3720084"/>
                                </a:lnTo>
                                <a:lnTo>
                                  <a:pt x="9144" y="3713988"/>
                                </a:lnTo>
                                <a:lnTo>
                                  <a:pt x="2705100" y="3713988"/>
                                </a:lnTo>
                                <a:lnTo>
                                  <a:pt x="2705100" y="3720084"/>
                                </a:lnTo>
                                <a:close/>
                              </a:path>
                              <a:path w="2714625" h="3724910">
                                <a:moveTo>
                                  <a:pt x="2714244" y="3720084"/>
                                </a:moveTo>
                                <a:lnTo>
                                  <a:pt x="2705100" y="3720084"/>
                                </a:lnTo>
                                <a:lnTo>
                                  <a:pt x="2709672" y="3713988"/>
                                </a:lnTo>
                                <a:lnTo>
                                  <a:pt x="2714244" y="3713988"/>
                                </a:lnTo>
                                <a:lnTo>
                                  <a:pt x="2714244" y="37200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919998pt;margin-top:14.806372pt;width:213.75pt;height:293.3pt;mso-position-horizontal-relative:page;mso-position-vertical-relative:paragraph;z-index:-15699456;mso-wrap-distance-left:0;mso-wrap-distance-right:0" id="docshapegroup594" coordorigin="1418,296" coordsize="4275,5866">
                <v:shape style="position:absolute;left:1504;top:384;width:4069;height:5609" type="#_x0000_t75" id="docshape595" stroked="false">
                  <v:imagedata r:id="rId334" o:title=""/>
                </v:shape>
                <v:shape style="position:absolute;left:1418;top:296;width:4275;height:5866" id="docshape596" coordorigin="1418,296" coordsize="4275,5866" path="m5693,6162l1418,6162,1418,296,5693,296,5693,303,1433,303,1426,311,1433,311,1433,6145,1426,6145,1433,6155,5693,6155,5693,6162xm1433,311l1426,311,1433,303,1433,311xm5678,311l1433,311,1433,303,5678,303,5678,311xm5678,6155l5678,303,5686,311,5693,311,5693,6145,5686,6145,5678,6155xm5693,311l5686,311,5678,303,5693,303,5693,311xm1433,6155l1426,6145,1433,6145,1433,6155xm5678,6155l1433,6155,1433,6145,5678,6145,5678,6155xm5693,6155l5678,6155,5686,6145,5693,6145,5693,6155xe" filled="true" fillcolor="#0070b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7536">
                <wp:simplePos x="0" y="0"/>
                <wp:positionH relativeFrom="page">
                  <wp:posOffset>4021835</wp:posOffset>
                </wp:positionH>
                <wp:positionV relativeFrom="paragraph">
                  <wp:posOffset>188040</wp:posOffset>
                </wp:positionV>
                <wp:extent cx="2715895" cy="3724910"/>
                <wp:effectExtent l="0" t="0" r="0" b="0"/>
                <wp:wrapTopAndBottom/>
                <wp:docPr id="673" name="Group 6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3" name="Group 673"/>
                      <wpg:cNvGrpSpPr/>
                      <wpg:grpSpPr>
                        <a:xfrm>
                          <a:off x="0" y="0"/>
                          <a:ext cx="2715895" cy="3724910"/>
                          <a:chExt cx="2715895" cy="3724910"/>
                        </a:xfrm>
                      </wpg:grpSpPr>
                      <pic:pic>
                        <pic:nvPicPr>
                          <pic:cNvPr id="674" name="Image 674"/>
                          <pic:cNvPicPr/>
                        </pic:nvPicPr>
                        <pic:blipFill>
                          <a:blip r:embed="rId3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60" y="105196"/>
                            <a:ext cx="2583245" cy="35127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5" name="Graphic 675"/>
                        <wps:cNvSpPr/>
                        <wps:spPr>
                          <a:xfrm>
                            <a:off x="0" y="0"/>
                            <a:ext cx="2715895" cy="3724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5895" h="3724910">
                                <a:moveTo>
                                  <a:pt x="2715768" y="3724656"/>
                                </a:moveTo>
                                <a:lnTo>
                                  <a:pt x="0" y="3724656"/>
                                </a:lnTo>
                                <a:lnTo>
                                  <a:pt x="0" y="0"/>
                                </a:lnTo>
                                <a:lnTo>
                                  <a:pt x="2715768" y="0"/>
                                </a:lnTo>
                                <a:lnTo>
                                  <a:pt x="2715768" y="4572"/>
                                </a:lnTo>
                                <a:lnTo>
                                  <a:pt x="10668" y="4572"/>
                                </a:lnTo>
                                <a:lnTo>
                                  <a:pt x="6096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3713988"/>
                                </a:lnTo>
                                <a:lnTo>
                                  <a:pt x="6096" y="3713988"/>
                                </a:lnTo>
                                <a:lnTo>
                                  <a:pt x="10668" y="3720084"/>
                                </a:lnTo>
                                <a:lnTo>
                                  <a:pt x="2715768" y="3720084"/>
                                </a:lnTo>
                                <a:lnTo>
                                  <a:pt x="2715768" y="3724656"/>
                                </a:lnTo>
                                <a:close/>
                              </a:path>
                              <a:path w="2715895" h="3724910">
                                <a:moveTo>
                                  <a:pt x="10668" y="9144"/>
                                </a:moveTo>
                                <a:lnTo>
                                  <a:pt x="6096" y="9144"/>
                                </a:lnTo>
                                <a:lnTo>
                                  <a:pt x="10668" y="4572"/>
                                </a:lnTo>
                                <a:lnTo>
                                  <a:pt x="10668" y="9144"/>
                                </a:lnTo>
                                <a:close/>
                              </a:path>
                              <a:path w="2715895" h="3724910">
                                <a:moveTo>
                                  <a:pt x="2705100" y="9144"/>
                                </a:moveTo>
                                <a:lnTo>
                                  <a:pt x="10668" y="9144"/>
                                </a:lnTo>
                                <a:lnTo>
                                  <a:pt x="10668" y="4572"/>
                                </a:lnTo>
                                <a:lnTo>
                                  <a:pt x="2705100" y="4572"/>
                                </a:lnTo>
                                <a:lnTo>
                                  <a:pt x="2705100" y="9144"/>
                                </a:lnTo>
                                <a:close/>
                              </a:path>
                              <a:path w="2715895" h="3724910">
                                <a:moveTo>
                                  <a:pt x="2705100" y="3720084"/>
                                </a:moveTo>
                                <a:lnTo>
                                  <a:pt x="2705100" y="4572"/>
                                </a:lnTo>
                                <a:lnTo>
                                  <a:pt x="2711196" y="9144"/>
                                </a:lnTo>
                                <a:lnTo>
                                  <a:pt x="2715768" y="9144"/>
                                </a:lnTo>
                                <a:lnTo>
                                  <a:pt x="2715768" y="3713988"/>
                                </a:lnTo>
                                <a:lnTo>
                                  <a:pt x="2711196" y="3713988"/>
                                </a:lnTo>
                                <a:lnTo>
                                  <a:pt x="2705100" y="3720084"/>
                                </a:lnTo>
                                <a:close/>
                              </a:path>
                              <a:path w="2715895" h="3724910">
                                <a:moveTo>
                                  <a:pt x="2715768" y="9144"/>
                                </a:moveTo>
                                <a:lnTo>
                                  <a:pt x="2711196" y="9144"/>
                                </a:lnTo>
                                <a:lnTo>
                                  <a:pt x="2705100" y="4572"/>
                                </a:lnTo>
                                <a:lnTo>
                                  <a:pt x="2715768" y="4572"/>
                                </a:lnTo>
                                <a:lnTo>
                                  <a:pt x="2715768" y="9144"/>
                                </a:lnTo>
                                <a:close/>
                              </a:path>
                              <a:path w="2715895" h="3724910">
                                <a:moveTo>
                                  <a:pt x="10668" y="3720084"/>
                                </a:moveTo>
                                <a:lnTo>
                                  <a:pt x="6096" y="3713988"/>
                                </a:lnTo>
                                <a:lnTo>
                                  <a:pt x="10668" y="3713988"/>
                                </a:lnTo>
                                <a:lnTo>
                                  <a:pt x="10668" y="3720084"/>
                                </a:lnTo>
                                <a:close/>
                              </a:path>
                              <a:path w="2715895" h="3724910">
                                <a:moveTo>
                                  <a:pt x="2705100" y="3720084"/>
                                </a:moveTo>
                                <a:lnTo>
                                  <a:pt x="10668" y="3720084"/>
                                </a:lnTo>
                                <a:lnTo>
                                  <a:pt x="10668" y="3713988"/>
                                </a:lnTo>
                                <a:lnTo>
                                  <a:pt x="2705100" y="3713988"/>
                                </a:lnTo>
                                <a:lnTo>
                                  <a:pt x="2705100" y="3720084"/>
                                </a:lnTo>
                                <a:close/>
                              </a:path>
                              <a:path w="2715895" h="3724910">
                                <a:moveTo>
                                  <a:pt x="2715768" y="3720084"/>
                                </a:moveTo>
                                <a:lnTo>
                                  <a:pt x="2705100" y="3720084"/>
                                </a:lnTo>
                                <a:lnTo>
                                  <a:pt x="2711196" y="3713988"/>
                                </a:lnTo>
                                <a:lnTo>
                                  <a:pt x="2715768" y="3713988"/>
                                </a:lnTo>
                                <a:lnTo>
                                  <a:pt x="2715768" y="37200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6.679993pt;margin-top:14.806372pt;width:213.85pt;height:293.3pt;mso-position-horizontal-relative:page;mso-position-vertical-relative:paragraph;z-index:-15698944;mso-wrap-distance-left:0;mso-wrap-distance-right:0" id="docshapegroup597" coordorigin="6334,296" coordsize="4277,5866">
                <v:shape style="position:absolute;left:6422;top:461;width:4069;height:5532" type="#_x0000_t75" id="docshape598" stroked="false">
                  <v:imagedata r:id="rId335" o:title=""/>
                </v:shape>
                <v:shape style="position:absolute;left:6333;top:296;width:4277;height:5866" id="docshape599" coordorigin="6334,296" coordsize="4277,5866" path="m10610,6162l6334,6162,6334,296,10610,296,10610,303,6350,303,6343,311,6350,311,6350,6145,6343,6145,6350,6155,10610,6155,10610,6162xm6350,311l6343,311,6350,303,6350,311xm10594,311l6350,311,6350,303,10594,303,10594,311xm10594,6155l10594,303,10603,311,10610,311,10610,6145,10603,6145,10594,6155xm10610,311l10603,311,10594,303,10610,303,10610,311xm6350,6155l6343,6145,6350,6145,6350,6155xm10594,6155l6350,6155,6350,6145,10594,6145,10594,6155xm10610,6155l10594,6155,10603,6145,10610,6145,10610,6155xe" filled="true" fillcolor="#0070b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after="0"/>
        <w:jc w:val="left"/>
        <w:rPr>
          <w:sz w:val="20"/>
        </w:rPr>
        <w:sectPr>
          <w:pgSz w:w="11910" w:h="16840"/>
          <w:pgMar w:header="505" w:footer="927" w:top="1020" w:bottom="1120" w:left="560" w:right="300"/>
        </w:sectPr>
      </w:pPr>
    </w:p>
    <w:p>
      <w:pPr>
        <w:pStyle w:val="Heading2"/>
        <w:spacing w:before="263"/>
      </w:pPr>
      <w:r>
        <w:rPr>
          <w:color w:val="004B80"/>
          <w:w w:val="110"/>
        </w:rPr>
        <w:t>Titre</w:t>
      </w:r>
      <w:r>
        <w:rPr>
          <w:color w:val="004B80"/>
          <w:spacing w:val="-1"/>
          <w:w w:val="110"/>
        </w:rPr>
        <w:t> </w:t>
      </w:r>
      <w:r>
        <w:rPr>
          <w:color w:val="004B80"/>
          <w:w w:val="110"/>
        </w:rPr>
        <w:t>Ill:</w:t>
      </w:r>
      <w:r>
        <w:rPr>
          <w:color w:val="004B80"/>
          <w:spacing w:val="-25"/>
          <w:w w:val="110"/>
        </w:rPr>
        <w:t> </w:t>
      </w:r>
      <w:r>
        <w:rPr>
          <w:color w:val="004B80"/>
          <w:w w:val="110"/>
        </w:rPr>
        <w:t>PROGRAMMES</w:t>
      </w:r>
      <w:r>
        <w:rPr>
          <w:color w:val="004B80"/>
          <w:spacing w:val="31"/>
          <w:w w:val="110"/>
        </w:rPr>
        <w:t> </w:t>
      </w:r>
      <w:r>
        <w:rPr>
          <w:color w:val="004B80"/>
          <w:spacing w:val="-2"/>
          <w:w w:val="110"/>
        </w:rPr>
        <w:t>D'ACTION</w:t>
      </w:r>
    </w:p>
    <w:p>
      <w:pPr>
        <w:pStyle w:val="Heading3"/>
        <w:numPr>
          <w:ilvl w:val="1"/>
          <w:numId w:val="10"/>
        </w:numPr>
        <w:tabs>
          <w:tab w:pos="1006" w:val="left" w:leader="none"/>
          <w:tab w:pos="1008" w:val="left" w:leader="none"/>
        </w:tabs>
        <w:spacing w:line="300" w:lineRule="auto" w:before="331" w:after="0"/>
        <w:ind w:left="1006" w:right="545" w:hanging="710"/>
        <w:jc w:val="left"/>
      </w:pPr>
      <w:r>
        <w:rPr>
          <w:color w:val="808285"/>
        </w:rPr>
        <w:tab/>
      </w:r>
      <w:r>
        <w:rPr>
          <w:color w:val="808285"/>
          <w:w w:val="105"/>
        </w:rPr>
        <w:t>LA</w:t>
      </w:r>
      <w:r>
        <w:rPr>
          <w:color w:val="808285"/>
          <w:w w:val="105"/>
        </w:rPr>
        <w:t> POURSUITE</w:t>
      </w:r>
      <w:r>
        <w:rPr>
          <w:color w:val="808285"/>
          <w:spacing w:val="40"/>
          <w:w w:val="105"/>
        </w:rPr>
        <w:t> </w:t>
      </w:r>
      <w:r>
        <w:rPr>
          <w:color w:val="808285"/>
          <w:w w:val="105"/>
        </w:rPr>
        <w:t>DU</w:t>
      </w:r>
      <w:r>
        <w:rPr>
          <w:color w:val="808285"/>
          <w:spacing w:val="40"/>
          <w:w w:val="105"/>
        </w:rPr>
        <w:t> </w:t>
      </w:r>
      <w:r>
        <w:rPr>
          <w:color w:val="808285"/>
          <w:w w:val="105"/>
        </w:rPr>
        <w:t>RENFORCEMENT</w:t>
      </w:r>
      <w:r>
        <w:rPr>
          <w:color w:val="808285"/>
          <w:spacing w:val="40"/>
          <w:w w:val="105"/>
        </w:rPr>
        <w:t> </w:t>
      </w:r>
      <w:r>
        <w:rPr>
          <w:color w:val="808285"/>
          <w:w w:val="105"/>
        </w:rPr>
        <w:t>DES</w:t>
      </w:r>
      <w:r>
        <w:rPr>
          <w:color w:val="808285"/>
          <w:spacing w:val="40"/>
          <w:w w:val="105"/>
        </w:rPr>
        <w:t> </w:t>
      </w:r>
      <w:r>
        <w:rPr>
          <w:color w:val="808285"/>
          <w:w w:val="105"/>
        </w:rPr>
        <w:t>PILIERS</w:t>
      </w:r>
      <w:r>
        <w:rPr>
          <w:color w:val="808285"/>
          <w:spacing w:val="40"/>
          <w:w w:val="105"/>
        </w:rPr>
        <w:t> </w:t>
      </w:r>
      <w:r>
        <w:rPr>
          <w:color w:val="808285"/>
          <w:w w:val="105"/>
        </w:rPr>
        <w:t>DE L'ETAT </w:t>
      </w:r>
      <w:r>
        <w:rPr>
          <w:color w:val="808285"/>
          <w:spacing w:val="-2"/>
          <w:w w:val="105"/>
        </w:rPr>
        <w:t>SOCIAL</w:t>
      </w:r>
    </w:p>
    <w:p>
      <w:pPr>
        <w:pStyle w:val="BodyText"/>
        <w:spacing w:line="232" w:lineRule="auto" w:before="228"/>
        <w:ind w:left="296" w:right="532" w:firstLine="2"/>
      </w:pPr>
      <w:r>
        <w:rPr>
          <w:color w:val="030303"/>
          <w:w w:val="105"/>
        </w:rPr>
        <w:t>Conformement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Hautes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Orientations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Royales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ainsi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qu'aux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recommandations</w:t>
      </w:r>
      <w:r>
        <w:rPr>
          <w:color w:val="030303"/>
          <w:w w:val="105"/>
        </w:rPr>
        <w:t> 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rapport general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Nouveau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Modele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Developpement,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Gouvernement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s'attellera</w:t>
      </w:r>
      <w:r>
        <w:rPr>
          <w:color w:val="030303"/>
          <w:spacing w:val="61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6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</w:p>
    <w:p>
      <w:pPr>
        <w:pStyle w:val="BodyText"/>
        <w:spacing w:line="288" w:lineRule="auto" w:before="35"/>
        <w:ind w:left="297" w:right="532" w:hanging="1"/>
      </w:pPr>
      <w:r>
        <w:rPr>
          <w:color w:val="030303"/>
          <w:w w:val="110"/>
        </w:rPr>
        <w:t>ceuvre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differents</w:t>
      </w:r>
      <w:r>
        <w:rPr>
          <w:color w:val="030303"/>
          <w:w w:val="110"/>
        </w:rPr>
        <w:t> chantiers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reformes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prioritaires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visant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resorption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w w:val="110"/>
        </w:rPr>
        <w:t> deficits sociaux,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!'amelioration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bien-etre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citoyennes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citoyens,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!'occurrence,</w:t>
      </w:r>
      <w:r>
        <w:rPr>
          <w:color w:val="030303"/>
          <w:w w:val="110"/>
        </w:rPr>
        <w:t> la generalisation de la protection sociale, la reforme des systemes</w:t>
      </w:r>
      <w:r>
        <w:rPr>
          <w:color w:val="030303"/>
          <w:w w:val="110"/>
        </w:rPr>
        <w:t> de sante et d'education ainsi que la reduction des disparites sociales et</w:t>
      </w:r>
      <w:r>
        <w:rPr>
          <w:color w:val="030303"/>
          <w:w w:val="110"/>
        </w:rPr>
        <w:t> territoriales.</w:t>
      </w:r>
    </w:p>
    <w:p>
      <w:pPr>
        <w:pStyle w:val="BodyText"/>
        <w:spacing w:line="288" w:lineRule="auto" w:before="122"/>
        <w:ind w:left="295" w:right="531" w:firstLine="2"/>
      </w:pPr>
      <w:r>
        <w:rPr>
          <w:color w:val="030303"/>
          <w:w w:val="110"/>
        </w:rPr>
        <w:t>De</w:t>
      </w:r>
      <w:r>
        <w:rPr>
          <w:color w:val="030303"/>
          <w:w w:val="110"/>
        </w:rPr>
        <w:t> meme,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Gouvernement</w:t>
      </w:r>
      <w:r>
        <w:rPr>
          <w:color w:val="030303"/>
          <w:w w:val="110"/>
        </w:rPr>
        <w:t> s'investit</w:t>
      </w:r>
      <w:r>
        <w:rPr>
          <w:color w:val="030303"/>
          <w:w w:val="110"/>
        </w:rPr>
        <w:t> activement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reussite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developpement</w:t>
      </w:r>
      <w:r>
        <w:rPr>
          <w:color w:val="030303"/>
          <w:w w:val="110"/>
        </w:rPr>
        <w:t> du systeme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l'enseignement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superieur,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recherche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scientifique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!'innovation,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ainsi que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mise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ceuvre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feuille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route</w:t>
      </w:r>
      <w:r>
        <w:rPr>
          <w:color w:val="030303"/>
          <w:w w:val="110"/>
        </w:rPr>
        <w:t> pour le</w:t>
      </w:r>
      <w:r>
        <w:rPr>
          <w:color w:val="030303"/>
          <w:w w:val="110"/>
        </w:rPr>
        <w:t> developpement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formation professionnelle, qui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jouent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</w:t>
      </w:r>
      <w:r>
        <w:rPr>
          <w:color w:val="030303"/>
          <w:w w:val="110"/>
        </w:rPr>
        <w:t> role</w:t>
      </w:r>
      <w:r>
        <w:rPr>
          <w:color w:val="030303"/>
          <w:w w:val="110"/>
        </w:rPr>
        <w:t> primordial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qualification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w w:val="110"/>
        </w:rPr>
        <w:t> jeunes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leur insertion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professionnelle et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sociale,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ce,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afin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de promouvoir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 capital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humain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societe du savoir.</w:t>
      </w:r>
    </w:p>
    <w:p>
      <w:pPr>
        <w:pStyle w:val="BodyText"/>
        <w:spacing w:line="189" w:lineRule="auto" w:before="111"/>
        <w:ind w:left="297" w:right="526" w:hanging="1"/>
      </w:pP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ailleurs,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Gouvernement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continuera</w:t>
      </w:r>
      <w:r>
        <w:rPr>
          <w:color w:val="030303"/>
          <w:spacing w:val="40"/>
          <w:w w:val="105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33"/>
          <w:w w:val="105"/>
          <w:sz w:val="29"/>
        </w:rPr>
        <w:t> </w:t>
      </w:r>
      <w:r>
        <w:rPr>
          <w:color w:val="030303"/>
          <w:w w:val="105"/>
        </w:rPr>
        <w:t>renforcer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mesures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lutte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contre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impacts de</w:t>
      </w:r>
      <w:r>
        <w:rPr>
          <w:color w:val="030303"/>
          <w:spacing w:val="62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63"/>
          <w:w w:val="105"/>
        </w:rPr>
        <w:t> </w:t>
      </w:r>
      <w:r>
        <w:rPr>
          <w:color w:val="030303"/>
          <w:w w:val="105"/>
        </w:rPr>
        <w:t>conjoncture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nationale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internationale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55"/>
          <w:w w:val="105"/>
        </w:rPr>
        <w:t> </w:t>
      </w:r>
      <w:r>
        <w:rPr>
          <w:color w:val="030303"/>
          <w:w w:val="105"/>
        </w:rPr>
        <w:t>pouvoir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d'achat,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notamment</w:t>
      </w:r>
      <w:r>
        <w:rPr>
          <w:color w:val="030303"/>
          <w:spacing w:val="80"/>
          <w:w w:val="105"/>
        </w:rPr>
        <w:t> </w:t>
      </w:r>
      <w:r>
        <w:rPr>
          <w:rFonts w:ascii="Times New Roman"/>
          <w:color w:val="030303"/>
          <w:sz w:val="35"/>
        </w:rPr>
        <w:t>a</w:t>
      </w:r>
      <w:r>
        <w:rPr>
          <w:rFonts w:ascii="Times New Roman"/>
          <w:color w:val="030303"/>
          <w:spacing w:val="60"/>
          <w:w w:val="105"/>
          <w:sz w:val="35"/>
        </w:rPr>
        <w:t> </w:t>
      </w:r>
      <w:r>
        <w:rPr>
          <w:color w:val="030303"/>
          <w:w w:val="105"/>
        </w:rPr>
        <w:t>travers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le</w:t>
      </w:r>
    </w:p>
    <w:p>
      <w:pPr>
        <w:pStyle w:val="BodyText"/>
        <w:spacing w:line="223" w:lineRule="auto" w:before="52"/>
        <w:ind w:left="295" w:right="521" w:firstLine="2"/>
      </w:pPr>
      <w:r>
        <w:rPr>
          <w:color w:val="030303"/>
          <w:w w:val="105"/>
        </w:rPr>
        <w:t>soutien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prix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certains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produits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base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couts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production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l'electricite. Aussi,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Gouvernement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continuera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efforts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contribuant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maitrise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!'inflation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 produits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alimentaires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lutte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contre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effets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secheresse.</w:t>
      </w:r>
    </w:p>
    <w:p>
      <w:pPr>
        <w:pStyle w:val="BodyText"/>
        <w:spacing w:line="302" w:lineRule="exact" w:before="128"/>
        <w:ind w:left="297" w:right="526"/>
      </w:pPr>
      <w:r>
        <w:rPr>
          <w:color w:val="030303"/>
          <w:w w:val="105"/>
        </w:rPr>
        <w:t>De</w:t>
      </w:r>
      <w:r>
        <w:rPr>
          <w:color w:val="030303"/>
          <w:w w:val="105"/>
        </w:rPr>
        <w:t> surcrolt,</w:t>
      </w:r>
      <w:r>
        <w:rPr>
          <w:color w:val="030303"/>
          <w:w w:val="105"/>
        </w:rPr>
        <w:t> et</w:t>
      </w:r>
      <w:r>
        <w:rPr>
          <w:color w:val="030303"/>
          <w:w w:val="105"/>
        </w:rPr>
        <w:t> suite</w:t>
      </w:r>
      <w:r>
        <w:rPr>
          <w:color w:val="030303"/>
          <w:w w:val="105"/>
        </w:rPr>
        <w:t> aux</w:t>
      </w:r>
      <w:r>
        <w:rPr>
          <w:color w:val="030303"/>
          <w:w w:val="105"/>
        </w:rPr>
        <w:t> Hautes</w:t>
      </w:r>
      <w:r>
        <w:rPr>
          <w:color w:val="030303"/>
          <w:w w:val="105"/>
        </w:rPr>
        <w:t> Instructions</w:t>
      </w:r>
      <w:r>
        <w:rPr>
          <w:color w:val="030303"/>
          <w:w w:val="105"/>
        </w:rPr>
        <w:t> Royales,</w:t>
      </w:r>
      <w:r>
        <w:rPr>
          <w:color w:val="030303"/>
          <w:w w:val="105"/>
        </w:rPr>
        <w:t> le</w:t>
      </w:r>
      <w:r>
        <w:rPr>
          <w:color w:val="030303"/>
          <w:w w:val="105"/>
        </w:rPr>
        <w:t> Gouvernement</w:t>
      </w:r>
      <w:r>
        <w:rPr>
          <w:color w:val="030303"/>
          <w:w w:val="105"/>
        </w:rPr>
        <w:t> mettra</w:t>
      </w:r>
      <w:r>
        <w:rPr>
          <w:color w:val="030303"/>
          <w:w w:val="105"/>
        </w:rPr>
        <w:t> en</w:t>
      </w:r>
      <w:r>
        <w:rPr>
          <w:color w:val="030303"/>
          <w:w w:val="105"/>
        </w:rPr>
        <w:t> ceuvre</w:t>
      </w:r>
      <w:r>
        <w:rPr>
          <w:color w:val="030303"/>
          <w:w w:val="105"/>
        </w:rPr>
        <w:t> le Programme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Rehabilitation</w:t>
      </w:r>
      <w:r>
        <w:rPr>
          <w:color w:val="030303"/>
          <w:w w:val="105"/>
        </w:rPr>
        <w:t> des</w:t>
      </w:r>
      <w:r>
        <w:rPr>
          <w:color w:val="030303"/>
          <w:w w:val="105"/>
        </w:rPr>
        <w:t> Zones</w:t>
      </w:r>
      <w:r>
        <w:rPr>
          <w:color w:val="030303"/>
          <w:w w:val="105"/>
        </w:rPr>
        <w:t> sinistrees</w:t>
      </w:r>
      <w:r>
        <w:rPr>
          <w:color w:val="030303"/>
          <w:w w:val="105"/>
        </w:rPr>
        <w:t> par</w:t>
      </w:r>
      <w:r>
        <w:rPr>
          <w:color w:val="030303"/>
          <w:w w:val="105"/>
        </w:rPr>
        <w:t> les</w:t>
      </w:r>
      <w:r>
        <w:rPr>
          <w:color w:val="030303"/>
          <w:w w:val="105"/>
        </w:rPr>
        <w:t> lnondations</w:t>
      </w:r>
      <w:r>
        <w:rPr>
          <w:color w:val="030303"/>
          <w:w w:val="105"/>
        </w:rPr>
        <w:t> dans</w:t>
      </w:r>
      <w:r>
        <w:rPr>
          <w:color w:val="030303"/>
          <w:w w:val="105"/>
        </w:rPr>
        <w:t> le</w:t>
      </w:r>
      <w:r>
        <w:rPr>
          <w:color w:val="030303"/>
          <w:w w:val="105"/>
        </w:rPr>
        <w:t> Sud-Est</w:t>
      </w:r>
      <w:r>
        <w:rPr>
          <w:color w:val="030303"/>
          <w:w w:val="105"/>
        </w:rPr>
        <w:t> 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Royaume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poursuivra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egalement,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 mise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en ceuvre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Programme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Reconstruction 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Mise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Niveau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Generale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Zones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sinistrees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le Seisme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d'AI Haouz.</w:t>
      </w:r>
    </w:p>
    <w:p>
      <w:pPr>
        <w:pStyle w:val="BodyText"/>
        <w:spacing w:line="242" w:lineRule="auto" w:before="97"/>
        <w:ind w:left="295" w:right="536" w:firstLine="10"/>
      </w:pPr>
      <w:r>
        <w:rPr>
          <w:color w:val="030303"/>
          <w:w w:val="105"/>
        </w:rPr>
        <w:t>Aussi,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28"/>
          <w:w w:val="105"/>
        </w:rPr>
        <w:t> </w:t>
      </w:r>
      <w:r>
        <w:rPr>
          <w:color w:val="030303"/>
          <w:w w:val="105"/>
        </w:rPr>
        <w:t>Gouvernement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est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determine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poursuivre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26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23"/>
          <w:w w:val="105"/>
        </w:rPr>
        <w:t> </w:t>
      </w:r>
      <w:r>
        <w:rPr>
          <w:color w:val="030303"/>
          <w:w w:val="105"/>
        </w:rPr>
        <w:t>ceuvre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engagements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issus du</w:t>
      </w:r>
      <w:r>
        <w:rPr>
          <w:color w:val="030303"/>
          <w:w w:val="105"/>
        </w:rPr>
        <w:t> dialogue</w:t>
      </w:r>
      <w:r>
        <w:rPr>
          <w:color w:val="030303"/>
          <w:w w:val="105"/>
        </w:rPr>
        <w:t> social</w:t>
      </w:r>
      <w:r>
        <w:rPr>
          <w:color w:val="030303"/>
          <w:w w:val="105"/>
        </w:rPr>
        <w:t> et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poursuivre</w:t>
      </w:r>
      <w:r>
        <w:rPr>
          <w:color w:val="030303"/>
          <w:w w:val="105"/>
        </w:rPr>
        <w:t> les</w:t>
      </w:r>
      <w:r>
        <w:rPr>
          <w:color w:val="030303"/>
          <w:w w:val="105"/>
        </w:rPr>
        <w:t> mesures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soutien</w:t>
      </w:r>
      <w:r>
        <w:rPr>
          <w:color w:val="030303"/>
          <w:w w:val="105"/>
        </w:rPr>
        <w:t> au</w:t>
      </w:r>
      <w:r>
        <w:rPr>
          <w:color w:val="030303"/>
          <w:w w:val="105"/>
        </w:rPr>
        <w:t> logement</w:t>
      </w:r>
      <w:r>
        <w:rPr>
          <w:color w:val="030303"/>
          <w:w w:val="105"/>
        </w:rPr>
        <w:t> ainsi</w:t>
      </w:r>
      <w:r>
        <w:rPr>
          <w:color w:val="030303"/>
          <w:w w:val="105"/>
        </w:rPr>
        <w:t> que</w:t>
      </w:r>
      <w:r>
        <w:rPr>
          <w:color w:val="030303"/>
          <w:w w:val="105"/>
        </w:rPr>
        <w:t> les</w:t>
      </w:r>
      <w:r>
        <w:rPr>
          <w:color w:val="030303"/>
          <w:w w:val="105"/>
        </w:rPr>
        <w:t> autres politiques sociales.</w:t>
      </w:r>
    </w:p>
    <w:p>
      <w:pPr>
        <w:pStyle w:val="BodyText"/>
        <w:spacing w:before="33"/>
        <w:jc w:val="left"/>
      </w:pPr>
    </w:p>
    <w:p>
      <w:pPr>
        <w:pStyle w:val="Heading7"/>
        <w:spacing w:before="0"/>
        <w:ind w:left="291"/>
        <w:jc w:val="both"/>
        <w:rPr>
          <w:i/>
        </w:rPr>
      </w:pPr>
      <w:r>
        <w:rPr>
          <w:i/>
          <w:color w:val="004B80"/>
        </w:rPr>
        <w:t>Ill.</w:t>
      </w:r>
      <w:r>
        <w:rPr>
          <w:i/>
          <w:color w:val="004B80"/>
          <w:spacing w:val="-41"/>
        </w:rPr>
        <w:t> </w:t>
      </w:r>
      <w:r>
        <w:rPr>
          <w:rFonts w:ascii="Times New Roman"/>
          <w:i w:val="0"/>
          <w:color w:val="004B80"/>
        </w:rPr>
        <w:t>7.</w:t>
      </w:r>
      <w:r>
        <w:rPr>
          <w:rFonts w:ascii="Times New Roman"/>
          <w:i w:val="0"/>
          <w:color w:val="004B80"/>
          <w:spacing w:val="-16"/>
        </w:rPr>
        <w:t> </w:t>
      </w:r>
      <w:r>
        <w:rPr>
          <w:rFonts w:ascii="Times New Roman"/>
          <w:i w:val="0"/>
          <w:color w:val="004B80"/>
        </w:rPr>
        <w:t>7.</w:t>
      </w:r>
      <w:r>
        <w:rPr>
          <w:rFonts w:ascii="Times New Roman"/>
          <w:i w:val="0"/>
          <w:color w:val="004B80"/>
          <w:spacing w:val="67"/>
        </w:rPr>
        <w:t> </w:t>
      </w:r>
      <w:r>
        <w:rPr>
          <w:i/>
          <w:color w:val="004B80"/>
        </w:rPr>
        <w:t>Generalisation</w:t>
      </w:r>
      <w:r>
        <w:rPr>
          <w:i/>
          <w:color w:val="004B80"/>
          <w:spacing w:val="18"/>
        </w:rPr>
        <w:t> </w:t>
      </w:r>
      <w:r>
        <w:rPr>
          <w:i/>
          <w:color w:val="004B80"/>
        </w:rPr>
        <w:t>de</w:t>
      </w:r>
      <w:r>
        <w:rPr>
          <w:i/>
          <w:color w:val="004B80"/>
          <w:spacing w:val="41"/>
        </w:rPr>
        <w:t> </w:t>
      </w:r>
      <w:r>
        <w:rPr>
          <w:i/>
          <w:color w:val="004B80"/>
        </w:rPr>
        <w:t>la</w:t>
      </w:r>
      <w:r>
        <w:rPr>
          <w:i/>
          <w:color w:val="004B80"/>
          <w:spacing w:val="34"/>
        </w:rPr>
        <w:t> </w:t>
      </w:r>
      <w:r>
        <w:rPr>
          <w:i/>
          <w:color w:val="004B80"/>
        </w:rPr>
        <w:t>protection</w:t>
      </w:r>
      <w:r>
        <w:rPr>
          <w:i/>
          <w:color w:val="004B80"/>
          <w:spacing w:val="67"/>
        </w:rPr>
        <w:t> </w:t>
      </w:r>
      <w:r>
        <w:rPr>
          <w:i/>
          <w:color w:val="004B80"/>
          <w:spacing w:val="-2"/>
        </w:rPr>
        <w:t>sociale</w:t>
      </w:r>
    </w:p>
    <w:p>
      <w:pPr>
        <w:pStyle w:val="BodyText"/>
        <w:spacing w:before="1"/>
        <w:jc w:val="left"/>
        <w:rPr>
          <w:b/>
          <w:i/>
          <w:sz w:val="26"/>
        </w:rPr>
      </w:pPr>
    </w:p>
    <w:p>
      <w:pPr>
        <w:pStyle w:val="BodyText"/>
        <w:spacing w:line="288" w:lineRule="auto"/>
        <w:ind w:left="296" w:right="526" w:firstLine="2"/>
      </w:pPr>
      <w:r>
        <w:rPr>
          <w:color w:val="030303"/>
          <w:w w:val="110"/>
        </w:rPr>
        <w:t>Conformement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Hautes</w:t>
      </w:r>
      <w:r>
        <w:rPr>
          <w:color w:val="030303"/>
          <w:w w:val="110"/>
        </w:rPr>
        <w:t> Orientations</w:t>
      </w:r>
      <w:r>
        <w:rPr>
          <w:color w:val="030303"/>
          <w:w w:val="110"/>
        </w:rPr>
        <w:t> Royales,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Gouvernement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consenti</w:t>
      </w:r>
      <w:r>
        <w:rPr>
          <w:color w:val="030303"/>
          <w:w w:val="110"/>
        </w:rPr>
        <w:t> des efforts considerables</w:t>
      </w:r>
      <w:r>
        <w:rPr>
          <w:color w:val="030303"/>
          <w:spacing w:val="70"/>
          <w:w w:val="150"/>
        </w:rPr>
        <w:t> </w:t>
      </w:r>
      <w:r>
        <w:rPr>
          <w:color w:val="030303"/>
          <w:w w:val="110"/>
        </w:rPr>
        <w:t>qui</w:t>
      </w:r>
      <w:r>
        <w:rPr>
          <w:color w:val="030303"/>
          <w:spacing w:val="59"/>
          <w:w w:val="150"/>
        </w:rPr>
        <w:t> </w:t>
      </w:r>
      <w:r>
        <w:rPr>
          <w:color w:val="030303"/>
          <w:w w:val="110"/>
        </w:rPr>
        <w:t>se</w:t>
      </w:r>
      <w:r>
        <w:rPr>
          <w:color w:val="030303"/>
          <w:spacing w:val="68"/>
          <w:w w:val="110"/>
        </w:rPr>
        <w:t> </w:t>
      </w:r>
      <w:r>
        <w:rPr>
          <w:color w:val="030303"/>
          <w:w w:val="110"/>
        </w:rPr>
        <w:t>sont</w:t>
      </w:r>
      <w:r>
        <w:rPr>
          <w:color w:val="030303"/>
          <w:spacing w:val="59"/>
          <w:w w:val="150"/>
        </w:rPr>
        <w:t> </w:t>
      </w:r>
      <w:r>
        <w:rPr>
          <w:color w:val="030303"/>
          <w:w w:val="110"/>
        </w:rPr>
        <w:t>traduits</w:t>
      </w:r>
      <w:r>
        <w:rPr>
          <w:color w:val="030303"/>
          <w:spacing w:val="75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61"/>
          <w:w w:val="110"/>
        </w:rPr>
        <w:t> </w:t>
      </w:r>
      <w:r>
        <w:rPr>
          <w:color w:val="030303"/>
          <w:w w:val="110"/>
        </w:rPr>
        <w:t>!'adoption</w:t>
      </w:r>
      <w:r>
        <w:rPr>
          <w:color w:val="030303"/>
          <w:spacing w:val="59"/>
          <w:w w:val="15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78"/>
          <w:w w:val="110"/>
        </w:rPr>
        <w:t> </w:t>
      </w:r>
      <w:r>
        <w:rPr>
          <w:color w:val="030303"/>
          <w:w w:val="110"/>
        </w:rPr>
        <w:t>textes</w:t>
      </w:r>
      <w:r>
        <w:rPr>
          <w:color w:val="030303"/>
          <w:spacing w:val="56"/>
          <w:w w:val="150"/>
        </w:rPr>
        <w:t> </w:t>
      </w:r>
      <w:r>
        <w:rPr>
          <w:color w:val="030303"/>
          <w:w w:val="110"/>
        </w:rPr>
        <w:t>legislatifs</w:t>
      </w:r>
      <w:r>
        <w:rPr>
          <w:color w:val="030303"/>
          <w:spacing w:val="56"/>
          <w:w w:val="15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57"/>
          <w:w w:val="150"/>
        </w:rPr>
        <w:t> </w:t>
      </w:r>
      <w:r>
        <w:rPr>
          <w:color w:val="030303"/>
          <w:spacing w:val="-2"/>
          <w:w w:val="110"/>
        </w:rPr>
        <w:t>reglementaires</w:t>
      </w:r>
    </w:p>
    <w:p>
      <w:pPr>
        <w:pStyle w:val="BodyText"/>
        <w:spacing w:line="256" w:lineRule="exact"/>
        <w:ind w:left="295"/>
      </w:pPr>
      <w:r>
        <w:rPr>
          <w:color w:val="030303"/>
          <w:w w:val="105"/>
        </w:rPr>
        <w:t>necessaires</w:t>
      </w:r>
      <w:r>
        <w:rPr>
          <w:color w:val="030303"/>
          <w:spacing w:val="28"/>
          <w:w w:val="105"/>
        </w:rPr>
        <w:t> 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56"/>
          <w:w w:val="150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78"/>
          <w:w w:val="150"/>
        </w:rPr>
        <w:t> </w:t>
      </w:r>
      <w:r>
        <w:rPr>
          <w:color w:val="030303"/>
          <w:w w:val="105"/>
        </w:rPr>
        <w:t>generalisation</w:t>
      </w:r>
      <w:r>
        <w:rPr>
          <w:color w:val="030303"/>
          <w:spacing w:val="69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63"/>
          <w:w w:val="150"/>
        </w:rPr>
        <w:t> </w:t>
      </w:r>
      <w:r>
        <w:rPr>
          <w:color w:val="030303"/>
          <w:w w:val="105"/>
        </w:rPr>
        <w:t>!'Assurance</w:t>
      </w:r>
      <w:r>
        <w:rPr>
          <w:color w:val="030303"/>
          <w:spacing w:val="27"/>
          <w:w w:val="105"/>
        </w:rPr>
        <w:t>  </w:t>
      </w:r>
      <w:r>
        <w:rPr>
          <w:color w:val="030303"/>
          <w:w w:val="105"/>
        </w:rPr>
        <w:t>Maladie</w:t>
      </w:r>
      <w:r>
        <w:rPr>
          <w:color w:val="030303"/>
          <w:spacing w:val="22"/>
          <w:w w:val="105"/>
        </w:rPr>
        <w:t>  </w:t>
      </w:r>
      <w:r>
        <w:rPr>
          <w:color w:val="030303"/>
          <w:w w:val="105"/>
        </w:rPr>
        <w:t>Obligatoire</w:t>
      </w:r>
      <w:r>
        <w:rPr>
          <w:color w:val="030303"/>
          <w:spacing w:val="25"/>
          <w:w w:val="105"/>
        </w:rPr>
        <w:t>  </w:t>
      </w:r>
      <w:r>
        <w:rPr>
          <w:color w:val="030303"/>
          <w:w w:val="105"/>
        </w:rPr>
        <w:t>(AMO)</w:t>
      </w:r>
      <w:r>
        <w:rPr>
          <w:color w:val="030303"/>
          <w:spacing w:val="22"/>
          <w:w w:val="105"/>
        </w:rPr>
        <w:t>  </w:t>
      </w:r>
      <w:r>
        <w:rPr>
          <w:color w:val="030303"/>
          <w:w w:val="105"/>
        </w:rPr>
        <w:t>en</w:t>
      </w:r>
      <w:r>
        <w:rPr>
          <w:color w:val="030303"/>
          <w:spacing w:val="69"/>
          <w:w w:val="150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76"/>
          <w:w w:val="150"/>
        </w:rPr>
        <w:t> </w:t>
      </w:r>
      <w:r>
        <w:rPr>
          <w:color w:val="030303"/>
          <w:spacing w:val="-2"/>
          <w:w w:val="105"/>
        </w:rPr>
        <w:t>temps</w:t>
      </w:r>
    </w:p>
    <w:p>
      <w:pPr>
        <w:pStyle w:val="BodyText"/>
        <w:spacing w:line="302" w:lineRule="exact" w:before="15"/>
        <w:ind w:left="295" w:right="531"/>
      </w:pPr>
      <w:r>
        <w:rPr>
          <w:color w:val="030303"/>
          <w:w w:val="105"/>
        </w:rPr>
        <w:t>record,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permettant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ainsi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d'etendre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couverture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medicale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base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22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millions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beneficiaires supplementaires.</w:t>
      </w:r>
    </w:p>
    <w:p>
      <w:pPr>
        <w:pStyle w:val="BodyText"/>
        <w:spacing w:line="288" w:lineRule="auto" w:before="157"/>
        <w:ind w:left="295" w:right="526" w:firstLine="2"/>
      </w:pPr>
      <w:r>
        <w:rPr>
          <w:color w:val="030303"/>
          <w:w w:val="110"/>
        </w:rPr>
        <w:t>Dans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meme</w:t>
      </w:r>
      <w:r>
        <w:rPr>
          <w:color w:val="030303"/>
          <w:w w:val="110"/>
        </w:rPr>
        <w:t> dynamique,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Gouvernement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precede,</w:t>
      </w:r>
      <w:r>
        <w:rPr>
          <w:color w:val="030303"/>
          <w:w w:val="110"/>
        </w:rPr>
        <w:t> depuis</w:t>
      </w:r>
      <w:r>
        <w:rPr>
          <w:color w:val="030303"/>
          <w:w w:val="110"/>
        </w:rPr>
        <w:t> decembre</w:t>
      </w:r>
      <w:r>
        <w:rPr>
          <w:color w:val="030303"/>
          <w:w w:val="110"/>
        </w:rPr>
        <w:t> 2023,</w:t>
      </w:r>
      <w:r>
        <w:rPr>
          <w:color w:val="030303"/>
          <w:w w:val="110"/>
        </w:rPr>
        <w:t> au deploiement</w:t>
      </w:r>
      <w:r>
        <w:rPr>
          <w:color w:val="030303"/>
          <w:w w:val="110"/>
        </w:rPr>
        <w:t> progressif</w:t>
      </w:r>
      <w:r>
        <w:rPr>
          <w:color w:val="030303"/>
          <w:w w:val="110"/>
        </w:rPr>
        <w:t> du regime de l'Aide Sociale Directe en vue de cibler</w:t>
      </w:r>
      <w:r>
        <w:rPr>
          <w:color w:val="030303"/>
          <w:w w:val="110"/>
        </w:rPr>
        <w:t> les six</w:t>
      </w:r>
      <w:r>
        <w:rPr>
          <w:color w:val="030303"/>
          <w:w w:val="110"/>
        </w:rPr>
        <w:t> premiers deciles</w:t>
      </w:r>
      <w:r>
        <w:rPr>
          <w:color w:val="030303"/>
          <w:w w:val="110"/>
        </w:rPr>
        <w:t> de la population</w:t>
      </w:r>
      <w:r>
        <w:rPr>
          <w:color w:val="030303"/>
          <w:w w:val="110"/>
        </w:rPr>
        <w:t> qui ne beneficient</w:t>
      </w:r>
      <w:r>
        <w:rPr>
          <w:color w:val="030303"/>
          <w:w w:val="110"/>
        </w:rPr>
        <w:t> pas d'allocations</w:t>
      </w:r>
      <w:r>
        <w:rPr>
          <w:color w:val="030303"/>
          <w:w w:val="110"/>
        </w:rPr>
        <w:t> familiales</w:t>
      </w:r>
      <w:r>
        <w:rPr>
          <w:color w:val="030303"/>
          <w:w w:val="110"/>
        </w:rPr>
        <w:t> (pres de 4 millions de menages,</w:t>
      </w:r>
      <w:r>
        <w:rPr>
          <w:color w:val="030303"/>
          <w:w w:val="110"/>
        </w:rPr>
        <w:t> soit</w:t>
      </w:r>
      <w:r>
        <w:rPr>
          <w:color w:val="030303"/>
          <w:w w:val="110"/>
        </w:rPr>
        <w:t> 60%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population),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ce,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s'appuyant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dispositif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ciblage</w:t>
      </w:r>
      <w:r>
        <w:rPr>
          <w:color w:val="030303"/>
          <w:w w:val="110"/>
        </w:rPr>
        <w:t> des beneficiaires</w:t>
      </w:r>
      <w:r>
        <w:rPr>
          <w:color w:val="030303"/>
          <w:w w:val="110"/>
        </w:rPr>
        <w:t> des programmes d'appui social.</w:t>
      </w:r>
    </w:p>
    <w:p>
      <w:pPr>
        <w:spacing w:after="0" w:line="288" w:lineRule="auto"/>
        <w:sectPr>
          <w:pgSz w:w="11910" w:h="16840"/>
          <w:pgMar w:header="708" w:footer="958" w:top="980" w:bottom="1140" w:left="560" w:right="300"/>
        </w:sectPr>
      </w:pPr>
    </w:p>
    <w:p>
      <w:pPr>
        <w:pStyle w:val="BodyText"/>
        <w:spacing w:line="242" w:lineRule="auto" w:before="185"/>
        <w:ind w:left="295" w:right="530" w:firstLine="2"/>
      </w:pPr>
      <w:r>
        <w:rPr>
          <w:color w:val="030303"/>
          <w:w w:val="105"/>
        </w:rPr>
        <w:t>Parallelement,</w:t>
      </w:r>
      <w:r>
        <w:rPr>
          <w:color w:val="030303"/>
          <w:w w:val="105"/>
        </w:rPr>
        <w:t> le</w:t>
      </w:r>
      <w:r>
        <w:rPr>
          <w:color w:val="030303"/>
          <w:w w:val="105"/>
        </w:rPr>
        <w:t> Gouvernement</w:t>
      </w:r>
      <w:r>
        <w:rPr>
          <w:color w:val="030303"/>
          <w:w w:val="105"/>
        </w:rPr>
        <w:t> reuvre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mettre</w:t>
      </w:r>
      <w:r>
        <w:rPr>
          <w:color w:val="030303"/>
          <w:w w:val="105"/>
        </w:rPr>
        <w:t> en</w:t>
      </w:r>
      <w:r>
        <w:rPr>
          <w:color w:val="030303"/>
          <w:w w:val="105"/>
        </w:rPr>
        <w:t> place</w:t>
      </w:r>
      <w:r>
        <w:rPr>
          <w:color w:val="030303"/>
          <w:w w:val="105"/>
        </w:rPr>
        <w:t> les</w:t>
      </w:r>
      <w:r>
        <w:rPr>
          <w:color w:val="030303"/>
          <w:w w:val="105"/>
        </w:rPr>
        <w:t> prerequis</w:t>
      </w:r>
      <w:r>
        <w:rPr>
          <w:color w:val="030303"/>
          <w:w w:val="105"/>
        </w:rPr>
        <w:t> necessaires</w:t>
      </w:r>
      <w:r>
        <w:rPr>
          <w:color w:val="030303"/>
          <w:w w:val="105"/>
        </w:rPr>
        <w:t> au parachevement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reuvre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Chantier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Royal,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travers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l'elargissement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 base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adherents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71"/>
          <w:w w:val="150"/>
        </w:rPr>
        <w:t> </w:t>
      </w:r>
      <w:r>
        <w:rPr>
          <w:color w:val="030303"/>
          <w:w w:val="105"/>
        </w:rPr>
        <w:t>regimes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retraite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generalisation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l'lndemnite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Perte</w:t>
      </w:r>
    </w:p>
    <w:p>
      <w:pPr>
        <w:pStyle w:val="BodyText"/>
        <w:spacing w:line="228" w:lineRule="auto" w:before="59"/>
        <w:ind w:left="296" w:right="526" w:firstLine="1"/>
      </w:pPr>
      <w:r>
        <w:rPr>
          <w:color w:val="030303"/>
          <w:w w:val="105"/>
        </w:rPr>
        <w:t>d'Emploi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profit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toute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personne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ayant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emploi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stable,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tout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respectant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 calendrier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prevu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loi-cadre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n°09-21</w:t>
      </w:r>
      <w:r>
        <w:rPr>
          <w:color w:val="030303"/>
          <w:spacing w:val="26"/>
          <w:w w:val="105"/>
        </w:rPr>
        <w:t> </w:t>
      </w:r>
      <w:r>
        <w:rPr>
          <w:color w:val="030303"/>
          <w:w w:val="105"/>
        </w:rPr>
        <w:t>relative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protection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sociale.</w:t>
      </w:r>
    </w:p>
    <w:p>
      <w:pPr>
        <w:spacing w:line="384" w:lineRule="auto" w:before="160"/>
        <w:ind w:left="292" w:right="2365" w:firstLine="0"/>
        <w:jc w:val="both"/>
        <w:rPr>
          <w:b/>
          <w:i/>
          <w:sz w:val="23"/>
        </w:rPr>
      </w:pPr>
      <w:r>
        <w:rPr>
          <w:b/>
          <w:i/>
          <w:color w:val="014B80"/>
          <w:sz w:val="23"/>
        </w:rPr>
        <w:t>Ill.</w:t>
      </w:r>
      <w:r>
        <w:rPr>
          <w:b/>
          <w:i/>
          <w:color w:val="014B80"/>
          <w:spacing w:val="-16"/>
          <w:sz w:val="23"/>
        </w:rPr>
        <w:t> </w:t>
      </w:r>
      <w:r>
        <w:rPr>
          <w:rFonts w:ascii="Times New Roman"/>
          <w:b/>
          <w:color w:val="014B80"/>
          <w:sz w:val="24"/>
        </w:rPr>
        <w:t>7.</w:t>
      </w:r>
      <w:r>
        <w:rPr>
          <w:rFonts w:ascii="Times New Roman"/>
          <w:b/>
          <w:color w:val="014B80"/>
          <w:spacing w:val="-15"/>
          <w:sz w:val="24"/>
        </w:rPr>
        <w:t> </w:t>
      </w:r>
      <w:r>
        <w:rPr>
          <w:rFonts w:ascii="Times New Roman"/>
          <w:b/>
          <w:color w:val="014B80"/>
          <w:sz w:val="24"/>
        </w:rPr>
        <w:t>7.</w:t>
      </w:r>
      <w:r>
        <w:rPr>
          <w:rFonts w:ascii="Times New Roman"/>
          <w:b/>
          <w:color w:val="014B80"/>
          <w:spacing w:val="-2"/>
          <w:sz w:val="24"/>
        </w:rPr>
        <w:t> </w:t>
      </w:r>
      <w:r>
        <w:rPr>
          <w:rFonts w:ascii="Times New Roman"/>
          <w:b/>
          <w:color w:val="014B80"/>
          <w:sz w:val="24"/>
        </w:rPr>
        <w:t>7.</w:t>
      </w:r>
      <w:r>
        <w:rPr>
          <w:rFonts w:ascii="Times New Roman"/>
          <w:b/>
          <w:color w:val="014B80"/>
          <w:spacing w:val="80"/>
          <w:sz w:val="24"/>
        </w:rPr>
        <w:t> </w:t>
      </w:r>
      <w:r>
        <w:rPr>
          <w:b/>
          <w:i/>
          <w:color w:val="014B80"/>
          <w:sz w:val="23"/>
        </w:rPr>
        <w:t>Generalisation</w:t>
      </w:r>
      <w:r>
        <w:rPr>
          <w:b/>
          <w:i/>
          <w:color w:val="014B80"/>
          <w:spacing w:val="40"/>
          <w:sz w:val="23"/>
        </w:rPr>
        <w:t> </w:t>
      </w:r>
      <w:r>
        <w:rPr>
          <w:b/>
          <w:i/>
          <w:color w:val="014B80"/>
          <w:sz w:val="23"/>
        </w:rPr>
        <w:t>de</w:t>
      </w:r>
      <w:r>
        <w:rPr>
          <w:b/>
          <w:i/>
          <w:color w:val="014B80"/>
          <w:spacing w:val="75"/>
          <w:sz w:val="23"/>
        </w:rPr>
        <w:t> </w:t>
      </w:r>
      <w:r>
        <w:rPr>
          <w:b/>
          <w:i/>
          <w:color w:val="014B80"/>
          <w:sz w:val="23"/>
        </w:rPr>
        <w:t>la</w:t>
      </w:r>
      <w:r>
        <w:rPr>
          <w:b/>
          <w:i/>
          <w:color w:val="014B80"/>
          <w:spacing w:val="40"/>
          <w:sz w:val="23"/>
        </w:rPr>
        <w:t> </w:t>
      </w:r>
      <w:r>
        <w:rPr>
          <w:b/>
          <w:i/>
          <w:color w:val="014B80"/>
          <w:sz w:val="23"/>
        </w:rPr>
        <w:t>protection</w:t>
      </w:r>
      <w:r>
        <w:rPr>
          <w:b/>
          <w:i/>
          <w:color w:val="014B80"/>
          <w:spacing w:val="80"/>
          <w:sz w:val="23"/>
        </w:rPr>
        <w:t> </w:t>
      </w:r>
      <w:r>
        <w:rPr>
          <w:b/>
          <w:i/>
          <w:color w:val="014B80"/>
          <w:sz w:val="23"/>
        </w:rPr>
        <w:t>sociale</w:t>
      </w:r>
      <w:r>
        <w:rPr>
          <w:b/>
          <w:i/>
          <w:color w:val="014B80"/>
          <w:spacing w:val="40"/>
          <w:sz w:val="23"/>
        </w:rPr>
        <w:t> </w:t>
      </w:r>
      <w:r>
        <w:rPr>
          <w:b/>
          <w:i/>
          <w:color w:val="014B80"/>
          <w:sz w:val="23"/>
        </w:rPr>
        <w:t>:</w:t>
      </w:r>
      <w:r>
        <w:rPr>
          <w:b/>
          <w:i/>
          <w:color w:val="014B80"/>
          <w:spacing w:val="40"/>
          <w:sz w:val="23"/>
        </w:rPr>
        <w:t> </w:t>
      </w:r>
      <w:r>
        <w:rPr>
          <w:b/>
          <w:i/>
          <w:color w:val="014B80"/>
          <w:sz w:val="23"/>
        </w:rPr>
        <w:t>bi/an</w:t>
      </w:r>
      <w:r>
        <w:rPr>
          <w:b/>
          <w:i/>
          <w:color w:val="014B80"/>
          <w:spacing w:val="40"/>
          <w:sz w:val="23"/>
        </w:rPr>
        <w:t> </w:t>
      </w:r>
      <w:r>
        <w:rPr>
          <w:b/>
          <w:i/>
          <w:color w:val="014B80"/>
          <w:sz w:val="23"/>
        </w:rPr>
        <w:t>des</w:t>
      </w:r>
      <w:r>
        <w:rPr>
          <w:b/>
          <w:i/>
          <w:color w:val="014B80"/>
          <w:spacing w:val="40"/>
          <w:sz w:val="23"/>
        </w:rPr>
        <w:t> </w:t>
      </w:r>
      <w:r>
        <w:rPr>
          <w:b/>
          <w:i/>
          <w:color w:val="014B80"/>
          <w:sz w:val="23"/>
        </w:rPr>
        <w:t>realisations</w:t>
      </w:r>
      <w:r>
        <w:rPr>
          <w:b/>
          <w:i/>
          <w:color w:val="014B80"/>
          <w:sz w:val="23"/>
        </w:rPr>
        <w:t> Ill.</w:t>
      </w:r>
      <w:r>
        <w:rPr>
          <w:b/>
          <w:i/>
          <w:color w:val="014B80"/>
          <w:spacing w:val="-28"/>
          <w:sz w:val="23"/>
        </w:rPr>
        <w:t> </w:t>
      </w:r>
      <w:r>
        <w:rPr>
          <w:rFonts w:ascii="Times New Roman"/>
          <w:b/>
          <w:color w:val="014B80"/>
          <w:sz w:val="24"/>
        </w:rPr>
        <w:t>7.</w:t>
      </w:r>
      <w:r>
        <w:rPr>
          <w:rFonts w:ascii="Times New Roman"/>
          <w:b/>
          <w:color w:val="014B80"/>
          <w:spacing w:val="-13"/>
          <w:sz w:val="24"/>
        </w:rPr>
        <w:t> </w:t>
      </w:r>
      <w:r>
        <w:rPr>
          <w:rFonts w:ascii="Times New Roman"/>
          <w:b/>
          <w:color w:val="014B80"/>
          <w:sz w:val="24"/>
        </w:rPr>
        <w:t>7.</w:t>
      </w:r>
      <w:r>
        <w:rPr>
          <w:rFonts w:ascii="Times New Roman"/>
          <w:b/>
          <w:color w:val="014B80"/>
          <w:spacing w:val="-13"/>
          <w:sz w:val="24"/>
        </w:rPr>
        <w:t> </w:t>
      </w:r>
      <w:r>
        <w:rPr>
          <w:rFonts w:ascii="Times New Roman"/>
          <w:b/>
          <w:color w:val="014B80"/>
          <w:sz w:val="24"/>
        </w:rPr>
        <w:t>7.</w:t>
      </w:r>
      <w:r>
        <w:rPr>
          <w:rFonts w:ascii="Times New Roman"/>
          <w:b/>
          <w:color w:val="014B80"/>
          <w:spacing w:val="-13"/>
          <w:sz w:val="24"/>
        </w:rPr>
        <w:t> </w:t>
      </w:r>
      <w:r>
        <w:rPr>
          <w:rFonts w:ascii="Times New Roman"/>
          <w:b/>
          <w:color w:val="014B80"/>
          <w:sz w:val="24"/>
        </w:rPr>
        <w:t>7.</w:t>
      </w:r>
      <w:r>
        <w:rPr>
          <w:rFonts w:ascii="Times New Roman"/>
          <w:b/>
          <w:color w:val="014B80"/>
          <w:spacing w:val="40"/>
          <w:sz w:val="24"/>
        </w:rPr>
        <w:t> </w:t>
      </w:r>
      <w:r>
        <w:rPr>
          <w:b/>
          <w:i/>
          <w:color w:val="014B80"/>
          <w:sz w:val="23"/>
        </w:rPr>
        <w:t>Generalisation de</w:t>
      </w:r>
      <w:r>
        <w:rPr>
          <w:b/>
          <w:i/>
          <w:color w:val="014B80"/>
          <w:spacing w:val="40"/>
          <w:sz w:val="23"/>
        </w:rPr>
        <w:t> </w:t>
      </w:r>
      <w:r>
        <w:rPr>
          <w:b/>
          <w:i/>
          <w:color w:val="014B80"/>
          <w:sz w:val="23"/>
        </w:rPr>
        <w:t>PAssurance</w:t>
      </w:r>
      <w:r>
        <w:rPr>
          <w:b/>
          <w:i/>
          <w:color w:val="014B80"/>
          <w:spacing w:val="40"/>
          <w:sz w:val="23"/>
        </w:rPr>
        <w:t> </w:t>
      </w:r>
      <w:r>
        <w:rPr>
          <w:b/>
          <w:i/>
          <w:color w:val="014B80"/>
          <w:sz w:val="23"/>
        </w:rPr>
        <w:t>Maladie</w:t>
      </w:r>
      <w:r>
        <w:rPr>
          <w:b/>
          <w:i/>
          <w:color w:val="014B80"/>
          <w:spacing w:val="40"/>
          <w:sz w:val="23"/>
        </w:rPr>
        <w:t> </w:t>
      </w:r>
      <w:r>
        <w:rPr>
          <w:b/>
          <w:i/>
          <w:color w:val="014B80"/>
          <w:sz w:val="23"/>
        </w:rPr>
        <w:t>Obligatoire</w:t>
      </w:r>
      <w:r>
        <w:rPr>
          <w:b/>
          <w:i/>
          <w:color w:val="014B80"/>
          <w:spacing w:val="40"/>
          <w:sz w:val="23"/>
        </w:rPr>
        <w:t> </w:t>
      </w:r>
      <w:r>
        <w:rPr>
          <w:b/>
          <w:i/>
          <w:color w:val="014B80"/>
          <w:sz w:val="23"/>
        </w:rPr>
        <w:t>de base</w:t>
      </w:r>
    </w:p>
    <w:p>
      <w:pPr>
        <w:pStyle w:val="BodyText"/>
        <w:spacing w:line="288" w:lineRule="auto" w:before="5"/>
        <w:ind w:left="295" w:right="532" w:firstLine="2"/>
      </w:pPr>
      <w:r>
        <w:rPr>
          <w:color w:val="030303"/>
          <w:w w:val="110"/>
        </w:rPr>
        <w:t>Dans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but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generaliser</w:t>
      </w:r>
      <w:r>
        <w:rPr>
          <w:color w:val="030303"/>
          <w:w w:val="110"/>
        </w:rPr>
        <w:t> !'Assurance</w:t>
      </w:r>
      <w:r>
        <w:rPr>
          <w:color w:val="030303"/>
          <w:w w:val="110"/>
        </w:rPr>
        <w:t> Maladie</w:t>
      </w:r>
      <w:r>
        <w:rPr>
          <w:color w:val="030303"/>
          <w:w w:val="110"/>
        </w:rPr>
        <w:t> Obligatoire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base</w:t>
      </w:r>
      <w:r>
        <w:rPr>
          <w:color w:val="030303"/>
          <w:w w:val="110"/>
        </w:rPr>
        <w:t> (AMO),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efforts considerables</w:t>
      </w:r>
      <w:r>
        <w:rPr>
          <w:color w:val="030303"/>
          <w:w w:val="110"/>
        </w:rPr>
        <w:t> ont</w:t>
      </w:r>
      <w:r>
        <w:rPr>
          <w:color w:val="030303"/>
          <w:w w:val="110"/>
        </w:rPr>
        <w:t> ete</w:t>
      </w:r>
      <w:r>
        <w:rPr>
          <w:color w:val="030303"/>
          <w:w w:val="110"/>
        </w:rPr>
        <w:t> deployes,</w:t>
      </w:r>
      <w:r>
        <w:rPr>
          <w:color w:val="030303"/>
          <w:w w:val="110"/>
        </w:rPr>
        <w:t> aussi</w:t>
      </w:r>
      <w:r>
        <w:rPr>
          <w:color w:val="030303"/>
          <w:w w:val="110"/>
        </w:rPr>
        <w:t> bien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plan</w:t>
      </w:r>
      <w:r>
        <w:rPr>
          <w:color w:val="030303"/>
          <w:w w:val="110"/>
        </w:rPr>
        <w:t> juridique</w:t>
      </w:r>
      <w:r>
        <w:rPr>
          <w:color w:val="030303"/>
          <w:w w:val="110"/>
        </w:rPr>
        <w:t> que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plans</w:t>
      </w:r>
      <w:r>
        <w:rPr>
          <w:color w:val="030303"/>
          <w:w w:val="110"/>
        </w:rPr>
        <w:t> du financement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gouvernance.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efforts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debouche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!'adoption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quasi­ totalite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textes</w:t>
      </w:r>
      <w:r>
        <w:rPr>
          <w:color w:val="030303"/>
          <w:w w:val="110"/>
        </w:rPr>
        <w:t> juridiques</w:t>
      </w:r>
      <w:r>
        <w:rPr>
          <w:color w:val="030303"/>
          <w:w w:val="110"/>
        </w:rPr>
        <w:t> necessaires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w w:val="110"/>
        </w:rPr>
        <w:t> deploiement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w w:val="110"/>
        </w:rPr>
        <w:t> regimes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l'AMO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base dedies aux personnes</w:t>
      </w:r>
      <w:r>
        <w:rPr>
          <w:color w:val="030303"/>
          <w:w w:val="110"/>
        </w:rPr>
        <w:t> ne pouvant</w:t>
      </w:r>
      <w:r>
        <w:rPr>
          <w:color w:val="030303"/>
          <w:w w:val="110"/>
        </w:rPr>
        <w:t> s'acquitter</w:t>
      </w:r>
      <w:r>
        <w:rPr>
          <w:color w:val="030303"/>
          <w:w w:val="110"/>
        </w:rPr>
        <w:t> des droits de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cotisations «AMO-Tadamon»,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aux independants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Travailleurs</w:t>
      </w:r>
      <w:r>
        <w:rPr>
          <w:color w:val="030303"/>
          <w:w w:val="110"/>
        </w:rPr>
        <w:t> Non-Salaries</w:t>
      </w:r>
      <w:r>
        <w:rPr>
          <w:color w:val="030303"/>
          <w:w w:val="110"/>
        </w:rPr>
        <w:t> «AMO-TNS»,</w:t>
      </w:r>
      <w:r>
        <w:rPr>
          <w:color w:val="030303"/>
          <w:w w:val="110"/>
        </w:rPr>
        <w:t> ainsi</w:t>
      </w:r>
      <w:r>
        <w:rPr>
          <w:color w:val="030303"/>
          <w:w w:val="110"/>
        </w:rPr>
        <w:t> qu'aux</w:t>
      </w:r>
      <w:r>
        <w:rPr>
          <w:color w:val="030303"/>
          <w:w w:val="110"/>
        </w:rPr>
        <w:t> personnes</w:t>
      </w:r>
      <w:r>
        <w:rPr>
          <w:color w:val="030303"/>
          <w:w w:val="110"/>
        </w:rPr>
        <w:t> capables de</w:t>
      </w:r>
      <w:r>
        <w:rPr>
          <w:color w:val="030303"/>
          <w:w w:val="110"/>
        </w:rPr>
        <w:t> s'acquitter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droits</w:t>
      </w:r>
      <w:r>
        <w:rPr>
          <w:color w:val="030303"/>
          <w:w w:val="110"/>
        </w:rPr>
        <w:t> de cotisation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n'exen;:ant</w:t>
      </w:r>
      <w:r>
        <w:rPr>
          <w:color w:val="030303"/>
          <w:w w:val="110"/>
        </w:rPr>
        <w:t> aucune</w:t>
      </w:r>
      <w:r>
        <w:rPr>
          <w:color w:val="030303"/>
          <w:w w:val="110"/>
        </w:rPr>
        <w:t> activite</w:t>
      </w:r>
      <w:r>
        <w:rPr>
          <w:color w:val="030303"/>
          <w:w w:val="110"/>
        </w:rPr>
        <w:t> remuneree</w:t>
      </w:r>
      <w:r>
        <w:rPr>
          <w:color w:val="030303"/>
          <w:w w:val="110"/>
        </w:rPr>
        <w:t> ou</w:t>
      </w:r>
      <w:r>
        <w:rPr>
          <w:color w:val="030303"/>
          <w:w w:val="110"/>
        </w:rPr>
        <w:t> non remuneree «AMO-Achamil».</w:t>
      </w:r>
    </w:p>
    <w:p>
      <w:pPr>
        <w:pStyle w:val="BodyText"/>
        <w:spacing w:before="123"/>
        <w:ind w:left="351"/>
      </w:pPr>
      <w:r>
        <w:rPr>
          <w:position w:val="-1"/>
        </w:rPr>
        <w:drawing>
          <wp:inline distT="0" distB="0" distL="0" distR="0">
            <wp:extent cx="83820" cy="83820"/>
            <wp:effectExtent l="0" t="0" r="0" b="0"/>
            <wp:docPr id="676" name="Image 6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6" name="Image 676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40"/>
          <w:w w:val="115"/>
          <w:sz w:val="20"/>
        </w:rPr>
        <w:t> </w:t>
      </w:r>
      <w:r>
        <w:rPr>
          <w:color w:val="030303"/>
          <w:w w:val="115"/>
        </w:rPr>
        <w:t>Etat</w:t>
      </w:r>
      <w:r>
        <w:rPr>
          <w:color w:val="030303"/>
          <w:spacing w:val="29"/>
          <w:w w:val="115"/>
        </w:rPr>
        <w:t> </w:t>
      </w:r>
      <w:r>
        <w:rPr>
          <w:color w:val="030303"/>
          <w:w w:val="115"/>
        </w:rPr>
        <w:t>d'avancement</w:t>
      </w:r>
      <w:r>
        <w:rPr>
          <w:color w:val="030303"/>
          <w:spacing w:val="54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18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18"/>
          <w:w w:val="115"/>
        </w:rPr>
        <w:t> </w:t>
      </w:r>
      <w:r>
        <w:rPr>
          <w:color w:val="030303"/>
          <w:w w:val="115"/>
        </w:rPr>
        <w:t>generalisation</w:t>
      </w:r>
      <w:r>
        <w:rPr>
          <w:color w:val="030303"/>
          <w:spacing w:val="9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I'Assurance</w:t>
      </w:r>
      <w:r>
        <w:rPr>
          <w:color w:val="030303"/>
          <w:spacing w:val="23"/>
          <w:w w:val="115"/>
        </w:rPr>
        <w:t> </w:t>
      </w:r>
      <w:r>
        <w:rPr>
          <w:color w:val="030303"/>
          <w:w w:val="115"/>
        </w:rPr>
        <w:t>Maladie</w:t>
      </w:r>
      <w:r>
        <w:rPr>
          <w:color w:val="030303"/>
          <w:spacing w:val="18"/>
          <w:w w:val="115"/>
        </w:rPr>
        <w:t> </w:t>
      </w:r>
      <w:r>
        <w:rPr>
          <w:color w:val="030303"/>
          <w:w w:val="115"/>
        </w:rPr>
        <w:t>Obligatoire</w:t>
      </w:r>
      <w:r>
        <w:rPr>
          <w:color w:val="030303"/>
          <w:spacing w:val="28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base</w:t>
      </w:r>
    </w:p>
    <w:p>
      <w:pPr>
        <w:pStyle w:val="BodyText"/>
        <w:spacing w:line="302" w:lineRule="exact" w:before="139"/>
        <w:ind w:left="294" w:right="530" w:firstLine="3"/>
      </w:pPr>
      <w:r>
        <w:rPr>
          <w:color w:val="030303"/>
          <w:w w:val="105"/>
        </w:rPr>
        <w:t>L'annee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2023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marquee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poursuite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parachevement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!'arsenal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juridique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relatif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l'AMO,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avec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!'adoption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decret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d'application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loi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n°60-22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relative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 regime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l'AMO-Achamil,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qui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constituait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prealable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entree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vigueur.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d'autre part,</w:t>
      </w:r>
      <w:r>
        <w:rPr>
          <w:color w:val="030303"/>
          <w:spacing w:val="26"/>
          <w:w w:val="105"/>
        </w:rPr>
        <w:t> </w:t>
      </w:r>
      <w:r>
        <w:rPr>
          <w:color w:val="030303"/>
          <w:w w:val="105"/>
        </w:rPr>
        <w:t>avec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!'adoption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30"/>
          <w:w w:val="105"/>
        </w:rPr>
        <w:t> </w:t>
      </w:r>
      <w:r>
        <w:rPr>
          <w:color w:val="030303"/>
        </w:rPr>
        <w:t>27</w:t>
      </w:r>
      <w:r>
        <w:rPr>
          <w:color w:val="313131"/>
        </w:rPr>
        <w:t>eme</w:t>
      </w:r>
      <w:r>
        <w:rPr>
          <w:color w:val="313131"/>
          <w:spacing w:val="-26"/>
        </w:rPr>
        <w:t> </w:t>
      </w:r>
      <w:r>
        <w:rPr>
          <w:color w:val="030303"/>
          <w:w w:val="105"/>
        </w:rPr>
        <w:t>decret</w:t>
      </w:r>
      <w:r>
        <w:rPr>
          <w:color w:val="030303"/>
          <w:spacing w:val="60"/>
          <w:w w:val="105"/>
        </w:rPr>
        <w:t> </w:t>
      </w:r>
      <w:r>
        <w:rPr>
          <w:color w:val="030303"/>
          <w:w w:val="105"/>
        </w:rPr>
        <w:t>d'application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loi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n°98-15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relative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regime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«AMO­</w:t>
      </w:r>
    </w:p>
    <w:p>
      <w:pPr>
        <w:pStyle w:val="BodyText"/>
        <w:spacing w:before="43"/>
        <w:ind w:left="300"/>
      </w:pPr>
      <w:r>
        <w:rPr>
          <w:color w:val="030303"/>
          <w:w w:val="110"/>
        </w:rPr>
        <w:t>TNS», permettant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!'adhesion</w:t>
      </w:r>
      <w:r>
        <w:rPr>
          <w:color w:val="030303"/>
          <w:spacing w:val="9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-7"/>
          <w:w w:val="110"/>
        </w:rPr>
        <w:t> </w:t>
      </w:r>
      <w:r>
        <w:rPr>
          <w:color w:val="030303"/>
          <w:w w:val="110"/>
        </w:rPr>
        <w:t>categorie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-9"/>
          <w:w w:val="110"/>
        </w:rPr>
        <w:t> </w:t>
      </w:r>
      <w:r>
        <w:rPr>
          <w:color w:val="030303"/>
          <w:w w:val="110"/>
        </w:rPr>
        <w:t>«Preposes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religieux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charges»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audit</w:t>
      </w:r>
      <w:r>
        <w:rPr>
          <w:color w:val="030303"/>
          <w:spacing w:val="2"/>
          <w:w w:val="110"/>
        </w:rPr>
        <w:t> </w:t>
      </w:r>
      <w:r>
        <w:rPr>
          <w:color w:val="030303"/>
          <w:spacing w:val="-2"/>
          <w:w w:val="110"/>
        </w:rPr>
        <w:t>regime.</w:t>
      </w:r>
    </w:p>
    <w:p>
      <w:pPr>
        <w:pStyle w:val="BodyText"/>
        <w:spacing w:line="218" w:lineRule="auto" w:before="129"/>
        <w:ind w:left="276" w:right="535" w:firstLine="20"/>
      </w:pP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termes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d'effectifs,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plus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</w:t>
      </w:r>
      <w:r>
        <w:rPr>
          <w:color w:val="030303"/>
        </w:rPr>
        <w:t>11,3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millions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beneficiaires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regime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«AMO-Tadamon»</w:t>
      </w:r>
      <w:r>
        <w:rPr>
          <w:color w:val="030303"/>
          <w:spacing w:val="75"/>
          <w:w w:val="105"/>
        </w:rPr>
        <w:t> </w:t>
      </w:r>
      <w:r>
        <w:rPr>
          <w:color w:val="030303"/>
          <w:sz w:val="29"/>
        </w:rPr>
        <w:t>a </w:t>
      </w:r>
      <w:r>
        <w:rPr>
          <w:color w:val="030303"/>
        </w:rPr>
        <w:t>fin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aout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2024,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23"/>
          <w:w w:val="105"/>
        </w:rPr>
        <w:t> </w:t>
      </w:r>
      <w:r>
        <w:rPr>
          <w:color w:val="030303"/>
          <w:w w:val="105"/>
        </w:rPr>
        <w:t>regimes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«AMO-TNS»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«AMO-Achamil»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donne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possibilite,</w:t>
      </w:r>
      <w:r>
        <w:rPr>
          <w:color w:val="030303"/>
          <w:spacing w:val="39"/>
          <w:w w:val="105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05"/>
        </w:rPr>
        <w:t>pres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de </w:t>
      </w:r>
      <w:r>
        <w:rPr>
          <w:color w:val="030303"/>
        </w:rPr>
        <w:t>11 </w:t>
      </w:r>
      <w:r>
        <w:rPr>
          <w:color w:val="030303"/>
          <w:w w:val="105"/>
        </w:rPr>
        <w:t>millions d'individus, d'adherer </w:t>
      </w:r>
      <w:r>
        <w:rPr>
          <w:color w:val="030303"/>
          <w:sz w:val="29"/>
        </w:rPr>
        <w:t>a </w:t>
      </w:r>
      <w:r>
        <w:rPr>
          <w:color w:val="030303"/>
          <w:w w:val="105"/>
        </w:rPr>
        <w:t>l'AMO.</w:t>
      </w:r>
    </w:p>
    <w:p>
      <w:pPr>
        <w:pStyle w:val="BodyText"/>
        <w:spacing w:line="313" w:lineRule="exact" w:before="98"/>
        <w:ind w:left="295"/>
      </w:pPr>
      <w:r>
        <w:rPr>
          <w:color w:val="030303"/>
          <w:w w:val="105"/>
        </w:rPr>
        <w:t>S'agissant</w:t>
      </w:r>
      <w:r>
        <w:rPr>
          <w:color w:val="030303"/>
          <w:spacing w:val="56"/>
          <w:w w:val="150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51"/>
          <w:w w:val="105"/>
        </w:rPr>
        <w:t> </w:t>
      </w:r>
      <w:r>
        <w:rPr>
          <w:color w:val="030303"/>
          <w:w w:val="105"/>
        </w:rPr>
        <w:t>cotisations</w:t>
      </w:r>
      <w:r>
        <w:rPr>
          <w:color w:val="030303"/>
          <w:spacing w:val="64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51"/>
          <w:w w:val="105"/>
        </w:rPr>
        <w:t> </w:t>
      </w:r>
      <w:r>
        <w:rPr>
          <w:color w:val="030303"/>
          <w:w w:val="105"/>
        </w:rPr>
        <w:t>beneficiaires</w:t>
      </w:r>
      <w:r>
        <w:rPr>
          <w:color w:val="030303"/>
          <w:spacing w:val="67"/>
          <w:w w:val="105"/>
        </w:rPr>
        <w:t> </w:t>
      </w:r>
      <w:r>
        <w:rPr>
          <w:color w:val="030303"/>
          <w:w w:val="105"/>
        </w:rPr>
        <w:t>versees</w:t>
      </w:r>
      <w:r>
        <w:rPr>
          <w:color w:val="030303"/>
          <w:spacing w:val="64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77"/>
          <w:w w:val="105"/>
        </w:rPr>
        <w:t> </w:t>
      </w:r>
      <w:r>
        <w:rPr>
          <w:color w:val="030303"/>
          <w:w w:val="105"/>
        </w:rPr>
        <w:t>l'Etat</w:t>
      </w:r>
      <w:r>
        <w:rPr>
          <w:color w:val="030303"/>
          <w:spacing w:val="51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1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50"/>
          <w:w w:val="105"/>
        </w:rPr>
        <w:t> </w:t>
      </w:r>
      <w:r>
        <w:rPr>
          <w:color w:val="030303"/>
          <w:w w:val="105"/>
        </w:rPr>
        <w:t>CNSS</w:t>
      </w:r>
      <w:r>
        <w:rPr>
          <w:color w:val="030303"/>
          <w:spacing w:val="58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45"/>
          <w:w w:val="105"/>
        </w:rPr>
        <w:t> </w:t>
      </w:r>
      <w:r>
        <w:rPr>
          <w:color w:val="030303"/>
          <w:w w:val="105"/>
        </w:rPr>
        <w:t>titre</w:t>
      </w:r>
      <w:r>
        <w:rPr>
          <w:color w:val="030303"/>
          <w:spacing w:val="45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22"/>
          <w:w w:val="105"/>
        </w:rPr>
        <w:t> </w:t>
      </w:r>
      <w:r>
        <w:rPr>
          <w:color w:val="030303"/>
          <w:spacing w:val="-2"/>
          <w:w w:val="105"/>
        </w:rPr>
        <w:t>regime</w:t>
      </w:r>
    </w:p>
    <w:p>
      <w:pPr>
        <w:pStyle w:val="BodyText"/>
        <w:spacing w:line="302" w:lineRule="exact" w:before="20"/>
        <w:ind w:left="296" w:right="534" w:hanging="6"/>
      </w:pPr>
      <w:r>
        <w:rPr>
          <w:color w:val="030303"/>
          <w:w w:val="105"/>
        </w:rPr>
        <w:t>«AMO-Tadamon»,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celles-ci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totalisent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15,51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milliards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dirhams</w:t>
      </w:r>
      <w:r>
        <w:rPr>
          <w:color w:val="030303"/>
          <w:spacing w:val="40"/>
          <w:w w:val="105"/>
        </w:rPr>
        <w:t> </w:t>
      </w:r>
      <w:r>
        <w:rPr>
          <w:color w:val="030303"/>
          <w:sz w:val="30"/>
        </w:rPr>
        <w:t>a</w:t>
      </w:r>
      <w:r>
        <w:rPr>
          <w:color w:val="030303"/>
          <w:spacing w:val="40"/>
          <w:sz w:val="30"/>
        </w:rPr>
        <w:t> </w:t>
      </w:r>
      <w:r>
        <w:rPr>
          <w:color w:val="030303"/>
        </w:rPr>
        <w:t>fin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septembre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2024,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dont 665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millions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dirhams</w:t>
      </w:r>
      <w:r>
        <w:rPr>
          <w:color w:val="030303"/>
          <w:spacing w:val="65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decembre</w:t>
      </w:r>
      <w:r>
        <w:rPr>
          <w:color w:val="030303"/>
          <w:spacing w:val="67"/>
          <w:w w:val="105"/>
        </w:rPr>
        <w:t> </w:t>
      </w:r>
      <w:r>
        <w:rPr>
          <w:color w:val="030303"/>
          <w:w w:val="105"/>
        </w:rPr>
        <w:t>2022,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8,14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milliards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dirhams</w:t>
      </w:r>
      <w:r>
        <w:rPr>
          <w:color w:val="030303"/>
          <w:spacing w:val="6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l'exercice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2023 et</w:t>
      </w:r>
      <w:r>
        <w:rPr>
          <w:color w:val="030303"/>
          <w:spacing w:val="47"/>
          <w:w w:val="105"/>
        </w:rPr>
        <w:t> </w:t>
      </w:r>
      <w:r>
        <w:rPr>
          <w:color w:val="030303"/>
          <w:w w:val="105"/>
        </w:rPr>
        <w:t>6,7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milliards</w:t>
      </w:r>
      <w:r>
        <w:rPr>
          <w:color w:val="030303"/>
          <w:spacing w:val="47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dirhams</w:t>
      </w:r>
      <w:r>
        <w:rPr>
          <w:color w:val="030303"/>
          <w:spacing w:val="52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56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trois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premiers</w:t>
      </w:r>
      <w:r>
        <w:rPr>
          <w:color w:val="030303"/>
          <w:spacing w:val="53"/>
          <w:w w:val="105"/>
        </w:rPr>
        <w:t> </w:t>
      </w:r>
      <w:r>
        <w:rPr>
          <w:color w:val="030303"/>
          <w:w w:val="105"/>
        </w:rPr>
        <w:t>trimestres</w:t>
      </w:r>
      <w:r>
        <w:rPr>
          <w:color w:val="030303"/>
          <w:spacing w:val="52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l'annee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2024</w:t>
      </w:r>
      <w:r>
        <w:rPr>
          <w:color w:val="313131"/>
          <w:w w:val="105"/>
        </w:rPr>
        <w:t>.</w:t>
      </w:r>
      <w:r>
        <w:rPr>
          <w:color w:val="313131"/>
          <w:spacing w:val="1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plus,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8"/>
          <w:w w:val="105"/>
        </w:rPr>
        <w:t> </w:t>
      </w:r>
      <w:r>
        <w:rPr>
          <w:color w:val="030303"/>
          <w:spacing w:val="-4"/>
          <w:w w:val="105"/>
        </w:rPr>
        <w:t>afin</w:t>
      </w:r>
    </w:p>
    <w:p>
      <w:pPr>
        <w:pStyle w:val="BodyText"/>
        <w:spacing w:line="288" w:lineRule="auto" w:before="42"/>
        <w:ind w:left="295" w:right="525" w:firstLine="2"/>
      </w:pPr>
      <w:r>
        <w:rPr>
          <w:color w:val="030303"/>
          <w:w w:val="110"/>
        </w:rPr>
        <w:t>de reduire la part des depenses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sante</w:t>
      </w:r>
      <w:r>
        <w:rPr>
          <w:color w:val="030303"/>
          <w:w w:val="110"/>
        </w:rPr>
        <w:t> AMO</w:t>
      </w:r>
      <w:r>
        <w:rPr>
          <w:color w:val="030303"/>
          <w:w w:val="110"/>
        </w:rPr>
        <w:t> au profit</w:t>
      </w:r>
      <w:r>
        <w:rPr>
          <w:color w:val="030303"/>
          <w:w w:val="110"/>
        </w:rPr>
        <w:t> de</w:t>
      </w:r>
      <w:r>
        <w:rPr>
          <w:color w:val="030303"/>
          <w:spacing w:val="-15"/>
          <w:w w:val="110"/>
        </w:rPr>
        <w:t> </w:t>
      </w:r>
      <w:r>
        <w:rPr>
          <w:color w:val="030303"/>
          <w:w w:val="110"/>
        </w:rPr>
        <w:t>ces beneficiaires, l'Etat</w:t>
      </w:r>
      <w:r>
        <w:rPr>
          <w:color w:val="030303"/>
          <w:w w:val="110"/>
        </w:rPr>
        <w:t> prend en charge</w:t>
      </w:r>
      <w:r>
        <w:rPr>
          <w:color w:val="030303"/>
          <w:w w:val="110"/>
        </w:rPr>
        <w:t> le ticket</w:t>
      </w:r>
      <w:r>
        <w:rPr>
          <w:color w:val="030303"/>
          <w:w w:val="110"/>
        </w:rPr>
        <w:t> moderateur</w:t>
      </w:r>
      <w:r>
        <w:rPr>
          <w:color w:val="030303"/>
          <w:w w:val="110"/>
        </w:rPr>
        <w:t> avec</w:t>
      </w:r>
      <w:r>
        <w:rPr>
          <w:color w:val="030303"/>
          <w:w w:val="110"/>
        </w:rPr>
        <w:t> un budget</w:t>
      </w:r>
      <w:r>
        <w:rPr>
          <w:color w:val="030303"/>
          <w:w w:val="110"/>
        </w:rPr>
        <w:t> annuel</w:t>
      </w:r>
      <w:r>
        <w:rPr>
          <w:color w:val="030303"/>
          <w:w w:val="110"/>
        </w:rPr>
        <w:t> d'un milliard</w:t>
      </w:r>
      <w:r>
        <w:rPr>
          <w:color w:val="030303"/>
          <w:w w:val="110"/>
        </w:rPr>
        <w:t> de dirhams,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ce, pour</w:t>
      </w:r>
      <w:r>
        <w:rPr>
          <w:color w:val="030303"/>
          <w:w w:val="110"/>
        </w:rPr>
        <w:t> les prestations</w:t>
      </w:r>
      <w:r>
        <w:rPr>
          <w:color w:val="030303"/>
          <w:w w:val="110"/>
        </w:rPr>
        <w:t> dispensees dans les structures de soins publiques.</w:t>
      </w:r>
    </w:p>
    <w:p>
      <w:pPr>
        <w:pStyle w:val="BodyText"/>
        <w:spacing w:line="397" w:lineRule="exact"/>
        <w:ind w:left="351"/>
        <w:jc w:val="left"/>
      </w:pPr>
      <w:r>
        <w:rPr/>
        <w:drawing>
          <wp:inline distT="0" distB="0" distL="0" distR="0">
            <wp:extent cx="83820" cy="89915"/>
            <wp:effectExtent l="0" t="0" r="0" b="0"/>
            <wp:docPr id="677" name="Image 6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7" name="Image 677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55"/>
          <w:w w:val="115"/>
          <w:position w:val="2"/>
          <w:sz w:val="20"/>
        </w:rPr>
        <w:t> </w:t>
      </w:r>
      <w:r>
        <w:rPr>
          <w:color w:val="030303"/>
          <w:w w:val="115"/>
          <w:position w:val="2"/>
        </w:rPr>
        <w:t>Mesures</w:t>
      </w:r>
      <w:r>
        <w:rPr>
          <w:color w:val="030303"/>
          <w:spacing w:val="36"/>
          <w:w w:val="115"/>
          <w:position w:val="2"/>
        </w:rPr>
        <w:t> </w:t>
      </w:r>
      <w:r>
        <w:rPr>
          <w:color w:val="030303"/>
          <w:w w:val="115"/>
          <w:position w:val="2"/>
        </w:rPr>
        <w:t>entreprises</w:t>
      </w:r>
      <w:r>
        <w:rPr>
          <w:color w:val="030303"/>
          <w:spacing w:val="27"/>
          <w:w w:val="115"/>
          <w:position w:val="2"/>
        </w:rPr>
        <w:t> </w:t>
      </w:r>
      <w:r>
        <w:rPr>
          <w:color w:val="030303"/>
          <w:w w:val="115"/>
          <w:position w:val="2"/>
        </w:rPr>
        <w:t>pour</w:t>
      </w:r>
      <w:r>
        <w:rPr>
          <w:color w:val="030303"/>
          <w:spacing w:val="29"/>
          <w:w w:val="115"/>
          <w:position w:val="2"/>
        </w:rPr>
        <w:t> </w:t>
      </w:r>
      <w:r>
        <w:rPr>
          <w:color w:val="030303"/>
          <w:w w:val="115"/>
          <w:position w:val="2"/>
        </w:rPr>
        <w:t>renforcer</w:t>
      </w:r>
      <w:r>
        <w:rPr>
          <w:color w:val="030303"/>
          <w:spacing w:val="40"/>
          <w:w w:val="115"/>
          <w:position w:val="2"/>
        </w:rPr>
        <w:t> </w:t>
      </w:r>
      <w:r>
        <w:rPr>
          <w:color w:val="030303"/>
          <w:w w:val="115"/>
          <w:position w:val="2"/>
        </w:rPr>
        <w:t>l'effectivite</w:t>
      </w:r>
      <w:r>
        <w:rPr>
          <w:color w:val="030303"/>
          <w:spacing w:val="29"/>
          <w:w w:val="115"/>
          <w:position w:val="2"/>
        </w:rPr>
        <w:t> </w:t>
      </w:r>
      <w:r>
        <w:rPr>
          <w:color w:val="030303"/>
          <w:w w:val="115"/>
          <w:position w:val="2"/>
        </w:rPr>
        <w:t>du</w:t>
      </w:r>
      <w:r>
        <w:rPr>
          <w:color w:val="030303"/>
          <w:spacing w:val="-3"/>
          <w:w w:val="115"/>
          <w:position w:val="2"/>
        </w:rPr>
        <w:t> </w:t>
      </w:r>
      <w:r>
        <w:rPr>
          <w:color w:val="030303"/>
          <w:w w:val="115"/>
          <w:position w:val="2"/>
        </w:rPr>
        <w:t>droit</w:t>
      </w:r>
      <w:r>
        <w:rPr>
          <w:color w:val="030303"/>
          <w:spacing w:val="27"/>
          <w:w w:val="115"/>
          <w:position w:val="2"/>
        </w:rPr>
        <w:t> </w:t>
      </w:r>
      <w:r>
        <w:rPr>
          <w:rFonts w:ascii="Times New Roman"/>
          <w:color w:val="030303"/>
          <w:w w:val="105"/>
          <w:position w:val="2"/>
          <w:sz w:val="35"/>
        </w:rPr>
        <w:t>a </w:t>
      </w:r>
      <w:r>
        <w:rPr>
          <w:color w:val="030303"/>
          <w:w w:val="105"/>
          <w:position w:val="2"/>
        </w:rPr>
        <w:t>I' </w:t>
      </w:r>
      <w:r>
        <w:rPr>
          <w:color w:val="030303"/>
          <w:w w:val="115"/>
          <w:position w:val="2"/>
        </w:rPr>
        <w:t>AMO</w:t>
      </w:r>
    </w:p>
    <w:p>
      <w:pPr>
        <w:pStyle w:val="BodyText"/>
        <w:spacing w:line="329" w:lineRule="exact" w:before="73"/>
        <w:ind w:left="305"/>
        <w:jc w:val="left"/>
      </w:pPr>
      <w:r>
        <w:rPr>
          <w:color w:val="030303"/>
          <w:w w:val="110"/>
        </w:rPr>
        <w:t>Afin</w:t>
      </w:r>
      <w:r>
        <w:rPr>
          <w:color w:val="030303"/>
          <w:spacing w:val="76"/>
          <w:w w:val="15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68"/>
          <w:w w:val="150"/>
        </w:rPr>
        <w:t> </w:t>
      </w:r>
      <w:r>
        <w:rPr>
          <w:color w:val="030303"/>
          <w:w w:val="110"/>
        </w:rPr>
        <w:t>renforcer</w:t>
      </w:r>
      <w:r>
        <w:rPr>
          <w:color w:val="030303"/>
          <w:spacing w:val="27"/>
          <w:w w:val="110"/>
        </w:rPr>
        <w:t>  </w:t>
      </w:r>
      <w:r>
        <w:rPr>
          <w:color w:val="030303"/>
          <w:w w:val="110"/>
        </w:rPr>
        <w:t>l'effectivite</w:t>
      </w:r>
      <w:r>
        <w:rPr>
          <w:color w:val="030303"/>
          <w:spacing w:val="22"/>
          <w:w w:val="110"/>
        </w:rPr>
        <w:t>  </w:t>
      </w:r>
      <w:r>
        <w:rPr>
          <w:color w:val="030303"/>
          <w:w w:val="110"/>
        </w:rPr>
        <w:t>du</w:t>
      </w:r>
      <w:r>
        <w:rPr>
          <w:color w:val="030303"/>
          <w:spacing w:val="66"/>
          <w:w w:val="150"/>
        </w:rPr>
        <w:t> </w:t>
      </w:r>
      <w:r>
        <w:rPr>
          <w:color w:val="030303"/>
          <w:w w:val="110"/>
        </w:rPr>
        <w:t>droit</w:t>
      </w:r>
      <w:r>
        <w:rPr>
          <w:color w:val="030303"/>
          <w:spacing w:val="19"/>
          <w:w w:val="110"/>
        </w:rPr>
        <w:t>  </w:t>
      </w:r>
      <w:r>
        <w:rPr>
          <w:color w:val="030303"/>
          <w:sz w:val="30"/>
        </w:rPr>
        <w:t>a</w:t>
      </w:r>
      <w:r>
        <w:rPr>
          <w:color w:val="030303"/>
          <w:spacing w:val="53"/>
          <w:w w:val="150"/>
          <w:sz w:val="30"/>
        </w:rPr>
        <w:t> </w:t>
      </w:r>
      <w:r>
        <w:rPr>
          <w:color w:val="030303"/>
          <w:w w:val="110"/>
        </w:rPr>
        <w:t>l'AMO</w:t>
      </w:r>
      <w:r>
        <w:rPr>
          <w:color w:val="030303"/>
          <w:spacing w:val="21"/>
          <w:w w:val="110"/>
        </w:rPr>
        <w:t>  </w:t>
      </w:r>
      <w:r>
        <w:rPr>
          <w:color w:val="030303"/>
          <w:w w:val="110"/>
        </w:rPr>
        <w:t>pour</w:t>
      </w:r>
      <w:r>
        <w:rPr>
          <w:color w:val="030303"/>
          <w:spacing w:val="24"/>
          <w:w w:val="110"/>
        </w:rPr>
        <w:t>  </w:t>
      </w:r>
      <w:r>
        <w:rPr>
          <w:color w:val="030303"/>
          <w:w w:val="110"/>
        </w:rPr>
        <w:t>tous</w:t>
      </w:r>
      <w:r>
        <w:rPr>
          <w:color w:val="030303"/>
          <w:spacing w:val="19"/>
          <w:w w:val="110"/>
        </w:rPr>
        <w:t>  </w:t>
      </w:r>
      <w:r>
        <w:rPr>
          <w:color w:val="030303"/>
          <w:w w:val="110"/>
        </w:rPr>
        <w:t>les</w:t>
      </w:r>
      <w:r>
        <w:rPr>
          <w:color w:val="030303"/>
          <w:spacing w:val="19"/>
          <w:w w:val="110"/>
        </w:rPr>
        <w:t>  </w:t>
      </w:r>
      <w:r>
        <w:rPr>
          <w:color w:val="030303"/>
          <w:w w:val="110"/>
        </w:rPr>
        <w:t>travailleurs</w:t>
      </w:r>
      <w:r>
        <w:rPr>
          <w:color w:val="030303"/>
          <w:spacing w:val="25"/>
          <w:w w:val="110"/>
        </w:rPr>
        <w:t>  </w:t>
      </w:r>
      <w:r>
        <w:rPr>
          <w:color w:val="030303"/>
          <w:w w:val="110"/>
        </w:rPr>
        <w:t>non-</w:t>
      </w:r>
      <w:r>
        <w:rPr>
          <w:color w:val="030303"/>
          <w:spacing w:val="-2"/>
          <w:w w:val="110"/>
        </w:rPr>
        <w:t>salaries</w:t>
      </w:r>
    </w:p>
    <w:p>
      <w:pPr>
        <w:pStyle w:val="BodyText"/>
        <w:tabs>
          <w:tab w:pos="4017" w:val="left" w:leader="none"/>
        </w:tabs>
        <w:spacing w:line="302" w:lineRule="exact"/>
        <w:ind w:left="290"/>
        <w:jc w:val="left"/>
      </w:pPr>
      <w:r>
        <w:rPr>
          <w:color w:val="030303"/>
          <w:w w:val="105"/>
        </w:rPr>
        <w:t>«AMO-TNS»,</w:t>
      </w:r>
      <w:r>
        <w:rPr>
          <w:color w:val="030303"/>
          <w:spacing w:val="29"/>
          <w:w w:val="105"/>
        </w:rPr>
        <w:t>  </w:t>
      </w:r>
      <w:r>
        <w:rPr>
          <w:color w:val="030303"/>
          <w:w w:val="105"/>
        </w:rPr>
        <w:t>le</w:t>
      </w:r>
      <w:r>
        <w:rPr>
          <w:color w:val="030303"/>
          <w:spacing w:val="69"/>
          <w:w w:val="150"/>
        </w:rPr>
        <w:t> </w:t>
      </w:r>
      <w:r>
        <w:rPr>
          <w:color w:val="030303"/>
          <w:spacing w:val="-2"/>
          <w:w w:val="105"/>
        </w:rPr>
        <w:t>Gouvernement</w:t>
      </w:r>
      <w:r>
        <w:rPr>
          <w:color w:val="030303"/>
        </w:rPr>
        <w:tab/>
      </w:r>
      <w:r>
        <w:rPr>
          <w:color w:val="030303"/>
          <w:w w:val="105"/>
        </w:rPr>
        <w:t>a</w:t>
      </w:r>
      <w:r>
        <w:rPr>
          <w:color w:val="030303"/>
          <w:spacing w:val="27"/>
          <w:w w:val="105"/>
        </w:rPr>
        <w:t>  </w:t>
      </w:r>
      <w:r>
        <w:rPr>
          <w:color w:val="030303"/>
          <w:w w:val="105"/>
        </w:rPr>
        <w:t>mis</w:t>
      </w:r>
      <w:r>
        <w:rPr>
          <w:color w:val="030303"/>
          <w:spacing w:val="27"/>
          <w:w w:val="105"/>
        </w:rPr>
        <w:t>  </w:t>
      </w:r>
      <w:r>
        <w:rPr>
          <w:color w:val="030303"/>
          <w:w w:val="105"/>
        </w:rPr>
        <w:t>en</w:t>
      </w:r>
      <w:r>
        <w:rPr>
          <w:color w:val="030303"/>
          <w:spacing w:val="77"/>
          <w:w w:val="150"/>
        </w:rPr>
        <w:t> </w:t>
      </w:r>
      <w:r>
        <w:rPr>
          <w:color w:val="030303"/>
          <w:w w:val="105"/>
        </w:rPr>
        <w:t>reuvre</w:t>
      </w:r>
      <w:r>
        <w:rPr>
          <w:color w:val="030303"/>
          <w:spacing w:val="27"/>
          <w:w w:val="105"/>
        </w:rPr>
        <w:t>  </w:t>
      </w:r>
      <w:r>
        <w:rPr>
          <w:color w:val="030303"/>
          <w:w w:val="105"/>
        </w:rPr>
        <w:t>plusieurs</w:t>
      </w:r>
      <w:r>
        <w:rPr>
          <w:color w:val="030303"/>
          <w:spacing w:val="33"/>
          <w:w w:val="105"/>
        </w:rPr>
        <w:t>  </w:t>
      </w:r>
      <w:r>
        <w:rPr>
          <w:color w:val="030303"/>
          <w:w w:val="105"/>
        </w:rPr>
        <w:t>mesures</w:t>
      </w:r>
      <w:r>
        <w:rPr>
          <w:color w:val="030303"/>
          <w:spacing w:val="33"/>
          <w:w w:val="105"/>
        </w:rPr>
        <w:t>  </w:t>
      </w:r>
      <w:r>
        <w:rPr>
          <w:color w:val="030303"/>
          <w:w w:val="105"/>
        </w:rPr>
        <w:t>visant</w:t>
      </w:r>
      <w:r>
        <w:rPr>
          <w:color w:val="030303"/>
          <w:spacing w:val="31"/>
          <w:w w:val="105"/>
        </w:rPr>
        <w:t> 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66"/>
          <w:w w:val="150"/>
          <w:sz w:val="29"/>
        </w:rPr>
        <w:t> </w:t>
      </w:r>
      <w:r>
        <w:rPr>
          <w:color w:val="030303"/>
          <w:spacing w:val="-2"/>
          <w:w w:val="105"/>
        </w:rPr>
        <w:t>renforcer</w:t>
      </w:r>
    </w:p>
    <w:p>
      <w:pPr>
        <w:pStyle w:val="BodyText"/>
        <w:spacing w:line="218" w:lineRule="auto" w:before="9"/>
        <w:ind w:left="297" w:right="551" w:hanging="3"/>
        <w:jc w:val="left"/>
      </w:pPr>
      <w:r>
        <w:rPr>
          <w:color w:val="030303"/>
          <w:w w:val="105"/>
        </w:rPr>
        <w:t>!'adhesion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regime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«AMO-TNS»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28"/>
          <w:w w:val="105"/>
          <w:sz w:val="29"/>
        </w:rPr>
        <w:t> </w:t>
      </w:r>
      <w:r>
        <w:rPr>
          <w:color w:val="030303"/>
          <w:w w:val="105"/>
        </w:rPr>
        <w:t>assurer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regularite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paiement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cotisations dues</w:t>
      </w:r>
      <w:r>
        <w:rPr>
          <w:color w:val="030303"/>
          <w:spacing w:val="75"/>
          <w:w w:val="150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47"/>
          <w:w w:val="150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77"/>
          <w:w w:val="150"/>
        </w:rPr>
        <w:t> </w:t>
      </w:r>
      <w:r>
        <w:rPr>
          <w:color w:val="030303"/>
          <w:w w:val="105"/>
        </w:rPr>
        <w:t>CNSS,</w:t>
      </w:r>
      <w:r>
        <w:rPr>
          <w:color w:val="030303"/>
          <w:spacing w:val="23"/>
          <w:w w:val="105"/>
        </w:rPr>
        <w:t>  </w:t>
      </w:r>
      <w:r>
        <w:rPr>
          <w:color w:val="030303"/>
          <w:w w:val="105"/>
        </w:rPr>
        <w:t>qui</w:t>
      </w:r>
      <w:r>
        <w:rPr>
          <w:color w:val="030303"/>
          <w:spacing w:val="41"/>
          <w:w w:val="105"/>
        </w:rPr>
        <w:t>  </w:t>
      </w:r>
      <w:r>
        <w:rPr>
          <w:color w:val="030303"/>
          <w:w w:val="105"/>
        </w:rPr>
        <w:t>sont</w:t>
      </w:r>
      <w:r>
        <w:rPr>
          <w:color w:val="030303"/>
          <w:spacing w:val="24"/>
          <w:w w:val="105"/>
        </w:rPr>
        <w:t>  </w:t>
      </w:r>
      <w:r>
        <w:rPr>
          <w:color w:val="030303"/>
          <w:w w:val="105"/>
        </w:rPr>
        <w:t>des</w:t>
      </w:r>
      <w:r>
        <w:rPr>
          <w:color w:val="030303"/>
          <w:spacing w:val="77"/>
          <w:w w:val="150"/>
        </w:rPr>
        <w:t> </w:t>
      </w:r>
      <w:r>
        <w:rPr>
          <w:color w:val="030303"/>
          <w:w w:val="105"/>
        </w:rPr>
        <w:t>prealables</w:t>
      </w:r>
      <w:r>
        <w:rPr>
          <w:color w:val="030303"/>
          <w:spacing w:val="28"/>
          <w:w w:val="105"/>
        </w:rPr>
        <w:t>  </w:t>
      </w:r>
      <w:r>
        <w:rPr>
          <w:color w:val="030303"/>
          <w:w w:val="105"/>
        </w:rPr>
        <w:t>pour</w:t>
      </w:r>
      <w:r>
        <w:rPr>
          <w:color w:val="030303"/>
          <w:spacing w:val="26"/>
          <w:w w:val="105"/>
        </w:rPr>
        <w:t>  </w:t>
      </w:r>
      <w:r>
        <w:rPr>
          <w:color w:val="030303"/>
          <w:w w:val="105"/>
        </w:rPr>
        <w:t>beneficier</w:t>
      </w:r>
      <w:r>
        <w:rPr>
          <w:color w:val="030303"/>
          <w:spacing w:val="26"/>
          <w:w w:val="105"/>
        </w:rPr>
        <w:t>  </w:t>
      </w:r>
      <w:r>
        <w:rPr>
          <w:color w:val="030303"/>
          <w:w w:val="105"/>
        </w:rPr>
        <w:t>de</w:t>
      </w:r>
      <w:r>
        <w:rPr>
          <w:color w:val="030303"/>
          <w:spacing w:val="77"/>
          <w:w w:val="150"/>
        </w:rPr>
        <w:t> </w:t>
      </w:r>
      <w:r>
        <w:rPr>
          <w:color w:val="030303"/>
          <w:w w:val="105"/>
        </w:rPr>
        <w:t>l'effectivite</w:t>
      </w:r>
      <w:r>
        <w:rPr>
          <w:color w:val="030303"/>
          <w:spacing w:val="78"/>
          <w:w w:val="150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54"/>
          <w:w w:val="150"/>
        </w:rPr>
        <w:t> </w:t>
      </w:r>
      <w:r>
        <w:rPr>
          <w:color w:val="030303"/>
          <w:w w:val="105"/>
        </w:rPr>
        <w:t>droit</w:t>
      </w:r>
      <w:r>
        <w:rPr>
          <w:color w:val="030303"/>
          <w:spacing w:val="73"/>
          <w:w w:val="150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53"/>
          <w:w w:val="150"/>
          <w:sz w:val="29"/>
        </w:rPr>
        <w:t> </w:t>
      </w:r>
      <w:r>
        <w:rPr>
          <w:color w:val="030303"/>
          <w:spacing w:val="-5"/>
          <w:w w:val="105"/>
        </w:rPr>
        <w:t>la</w:t>
      </w:r>
    </w:p>
    <w:p>
      <w:pPr>
        <w:pStyle w:val="BodyText"/>
        <w:spacing w:before="45"/>
        <w:ind w:left="296"/>
      </w:pPr>
      <w:r>
        <w:rPr>
          <w:color w:val="030303"/>
          <w:w w:val="110"/>
        </w:rPr>
        <w:t>couverture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medicale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9"/>
          <w:w w:val="110"/>
        </w:rPr>
        <w:t> </w:t>
      </w:r>
      <w:r>
        <w:rPr>
          <w:color w:val="030303"/>
          <w:w w:val="110"/>
        </w:rPr>
        <w:t>base</w:t>
      </w:r>
      <w:r>
        <w:rPr>
          <w:color w:val="313131"/>
          <w:w w:val="110"/>
        </w:rPr>
        <w:t>.</w:t>
      </w:r>
      <w:r>
        <w:rPr>
          <w:color w:val="313131"/>
          <w:spacing w:val="-17"/>
          <w:w w:val="110"/>
        </w:rPr>
        <w:t> </w:t>
      </w:r>
      <w:r>
        <w:rPr>
          <w:color w:val="030303"/>
          <w:w w:val="110"/>
        </w:rPr>
        <w:t>II s'agit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essentiellement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de </w:t>
      </w:r>
      <w:r>
        <w:rPr>
          <w:color w:val="030303"/>
          <w:spacing w:val="-10"/>
          <w:w w:val="110"/>
        </w:rPr>
        <w:t>:</w:t>
      </w:r>
    </w:p>
    <w:p>
      <w:pPr>
        <w:pStyle w:val="ListParagraph"/>
        <w:numPr>
          <w:ilvl w:val="0"/>
          <w:numId w:val="11"/>
        </w:numPr>
        <w:tabs>
          <w:tab w:pos="864" w:val="left" w:leader="none"/>
        </w:tabs>
        <w:spacing w:line="247" w:lineRule="auto" w:before="177" w:after="0"/>
        <w:ind w:left="864" w:right="514" w:hanging="290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1"/>
          <w:sz w:val="22"/>
        </w:rPr>
        <w:t>La</w:t>
      </w:r>
      <w:r>
        <w:rPr>
          <w:color w:val="030303"/>
          <w:w w:val="110"/>
          <w:position w:val="1"/>
          <w:sz w:val="22"/>
        </w:rPr>
        <w:t> priorisation</w:t>
      </w:r>
      <w:r>
        <w:rPr>
          <w:color w:val="030303"/>
          <w:w w:val="110"/>
          <w:position w:val="1"/>
          <w:sz w:val="22"/>
        </w:rPr>
        <w:t> du</w:t>
      </w:r>
      <w:r>
        <w:rPr>
          <w:color w:val="030303"/>
          <w:w w:val="110"/>
          <w:position w:val="1"/>
          <w:sz w:val="22"/>
        </w:rPr>
        <w:t> classement</w:t>
      </w:r>
      <w:r>
        <w:rPr>
          <w:color w:val="030303"/>
          <w:w w:val="110"/>
          <w:position w:val="1"/>
          <w:sz w:val="22"/>
        </w:rPr>
        <w:t> selon</w:t>
      </w:r>
      <w:r>
        <w:rPr>
          <w:color w:val="030303"/>
          <w:w w:val="110"/>
          <w:position w:val="1"/>
          <w:sz w:val="22"/>
        </w:rPr>
        <w:t> les</w:t>
      </w:r>
      <w:r>
        <w:rPr>
          <w:color w:val="030303"/>
          <w:w w:val="110"/>
          <w:position w:val="1"/>
          <w:sz w:val="22"/>
        </w:rPr>
        <w:t> regimes</w:t>
      </w:r>
      <w:r>
        <w:rPr>
          <w:color w:val="030303"/>
          <w:w w:val="110"/>
          <w:position w:val="1"/>
          <w:sz w:val="22"/>
        </w:rPr>
        <w:t> de !'auto-entrepreneur</w:t>
      </w:r>
      <w:r>
        <w:rPr>
          <w:color w:val="030303"/>
          <w:w w:val="110"/>
          <w:position w:val="1"/>
          <w:sz w:val="22"/>
        </w:rPr>
        <w:t> ou</w:t>
      </w:r>
      <w:r>
        <w:rPr>
          <w:color w:val="030303"/>
          <w:w w:val="110"/>
          <w:position w:val="1"/>
          <w:sz w:val="22"/>
        </w:rPr>
        <w:t> de</w:t>
      </w:r>
      <w:r>
        <w:rPr>
          <w:color w:val="030303"/>
          <w:w w:val="110"/>
          <w:position w:val="1"/>
          <w:sz w:val="22"/>
        </w:rPr>
        <w:t> la </w:t>
      </w:r>
      <w:r>
        <w:rPr>
          <w:color w:val="030303"/>
          <w:w w:val="110"/>
          <w:sz w:val="22"/>
        </w:rPr>
        <w:t>Contribution</w:t>
      </w:r>
      <w:r>
        <w:rPr>
          <w:color w:val="030303"/>
          <w:w w:val="110"/>
          <w:sz w:val="22"/>
        </w:rPr>
        <w:t> Professionnelle Unique</w:t>
      </w:r>
      <w:r>
        <w:rPr>
          <w:color w:val="030303"/>
          <w:w w:val="110"/>
          <w:sz w:val="22"/>
        </w:rPr>
        <w:t> (CPU),</w:t>
      </w:r>
      <w:r>
        <w:rPr>
          <w:color w:val="030303"/>
          <w:w w:val="110"/>
          <w:sz w:val="22"/>
        </w:rPr>
        <w:t> pour</w:t>
      </w:r>
      <w:r>
        <w:rPr>
          <w:color w:val="030303"/>
          <w:w w:val="110"/>
          <w:sz w:val="22"/>
        </w:rPr>
        <w:t> tous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TNS</w:t>
      </w:r>
      <w:r>
        <w:rPr>
          <w:color w:val="030303"/>
          <w:w w:val="110"/>
          <w:sz w:val="22"/>
        </w:rPr>
        <w:t> exen;:ant</w:t>
      </w:r>
      <w:r>
        <w:rPr>
          <w:color w:val="030303"/>
          <w:w w:val="110"/>
          <w:sz w:val="22"/>
        </w:rPr>
        <w:t> une</w:t>
      </w:r>
      <w:r>
        <w:rPr>
          <w:color w:val="030303"/>
          <w:w w:val="110"/>
          <w:sz w:val="22"/>
        </w:rPr>
        <w:t> seule activite,</w:t>
      </w:r>
      <w:r>
        <w:rPr>
          <w:color w:val="030303"/>
          <w:spacing w:val="21"/>
          <w:w w:val="110"/>
          <w:sz w:val="22"/>
        </w:rPr>
        <w:t> </w:t>
      </w:r>
      <w:r>
        <w:rPr>
          <w:color w:val="030303"/>
          <w:w w:val="110"/>
          <w:sz w:val="22"/>
        </w:rPr>
        <w:t>classes</w:t>
      </w:r>
      <w:r>
        <w:rPr>
          <w:color w:val="030303"/>
          <w:spacing w:val="21"/>
          <w:w w:val="110"/>
          <w:sz w:val="22"/>
        </w:rPr>
        <w:t> </w:t>
      </w:r>
      <w:r>
        <w:rPr>
          <w:color w:val="030303"/>
          <w:w w:val="110"/>
          <w:sz w:val="22"/>
        </w:rPr>
        <w:t>simultanement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au titre de</w:t>
      </w:r>
      <w:r>
        <w:rPr>
          <w:color w:val="030303"/>
          <w:spacing w:val="-16"/>
          <w:w w:val="110"/>
          <w:sz w:val="22"/>
        </w:rPr>
        <w:t> </w:t>
      </w:r>
      <w:r>
        <w:rPr>
          <w:color w:val="030303"/>
          <w:w w:val="110"/>
          <w:sz w:val="22"/>
        </w:rPr>
        <w:t>la categorie</w:t>
      </w:r>
      <w:r>
        <w:rPr>
          <w:color w:val="030303"/>
          <w:spacing w:val="26"/>
          <w:w w:val="110"/>
          <w:sz w:val="22"/>
        </w:rPr>
        <w:t> </w:t>
      </w:r>
      <w:r>
        <w:rPr>
          <w:color w:val="030303"/>
          <w:w w:val="110"/>
          <w:sz w:val="22"/>
        </w:rPr>
        <w:t>professionnelle liee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10"/>
          <w:sz w:val="22"/>
        </w:rPr>
        <w:t>l'activite ou</w:t>
      </w:r>
    </w:p>
    <w:p>
      <w:pPr>
        <w:pStyle w:val="BodyText"/>
        <w:spacing w:line="301" w:lineRule="exact"/>
        <w:ind w:left="861"/>
      </w:pPr>
      <w:r>
        <w:rPr>
          <w:color w:val="030303"/>
          <w:w w:val="105"/>
          <w:sz w:val="29"/>
        </w:rPr>
        <w:t>a</w:t>
      </w:r>
      <w:r>
        <w:rPr>
          <w:color w:val="030303"/>
          <w:spacing w:val="27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8"/>
          <w:w w:val="105"/>
        </w:rPr>
        <w:t> </w:t>
      </w:r>
      <w:r>
        <w:rPr>
          <w:color w:val="030303"/>
          <w:w w:val="105"/>
        </w:rPr>
        <w:t>profession</w:t>
      </w:r>
      <w:r>
        <w:rPr>
          <w:color w:val="030303"/>
          <w:spacing w:val="53"/>
          <w:w w:val="105"/>
        </w:rPr>
        <w:t> </w:t>
      </w:r>
      <w:r>
        <w:rPr>
          <w:color w:val="030303"/>
          <w:w w:val="105"/>
        </w:rPr>
        <w:t>reellement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exercee</w:t>
      </w:r>
      <w:r>
        <w:rPr>
          <w:color w:val="030303"/>
          <w:spacing w:val="56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55"/>
          <w:w w:val="105"/>
        </w:rPr>
        <w:t> </w:t>
      </w:r>
      <w:r>
        <w:rPr>
          <w:color w:val="030303"/>
          <w:w w:val="105"/>
        </w:rPr>
        <w:t>egalement</w:t>
      </w:r>
      <w:r>
        <w:rPr>
          <w:color w:val="030303"/>
          <w:spacing w:val="64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27"/>
          <w:w w:val="105"/>
          <w:sz w:val="29"/>
        </w:rPr>
        <w:t> </w:t>
      </w:r>
      <w:r>
        <w:rPr>
          <w:color w:val="030303"/>
          <w:w w:val="105"/>
        </w:rPr>
        <w:t>l'un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ces</w:t>
      </w:r>
      <w:r>
        <w:rPr>
          <w:color w:val="030303"/>
          <w:spacing w:val="46"/>
          <w:w w:val="105"/>
        </w:rPr>
        <w:t> </w:t>
      </w:r>
      <w:r>
        <w:rPr>
          <w:color w:val="030303"/>
          <w:w w:val="105"/>
        </w:rPr>
        <w:t>deux</w:t>
      </w:r>
      <w:r>
        <w:rPr>
          <w:color w:val="030303"/>
          <w:spacing w:val="57"/>
          <w:w w:val="105"/>
        </w:rPr>
        <w:t> </w:t>
      </w:r>
      <w:r>
        <w:rPr>
          <w:color w:val="030303"/>
          <w:w w:val="105"/>
        </w:rPr>
        <w:t>regimes,</w:t>
      </w:r>
      <w:r>
        <w:rPr>
          <w:color w:val="030303"/>
          <w:spacing w:val="55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54"/>
          <w:w w:val="105"/>
        </w:rPr>
        <w:t> </w:t>
      </w:r>
      <w:r>
        <w:rPr>
          <w:color w:val="030303"/>
          <w:w w:val="105"/>
        </w:rPr>
        <w:t>ce,</w:t>
      </w:r>
      <w:r>
        <w:rPr>
          <w:color w:val="030303"/>
          <w:spacing w:val="34"/>
          <w:w w:val="105"/>
        </w:rPr>
        <w:t> </w:t>
      </w:r>
      <w:r>
        <w:rPr>
          <w:color w:val="030303"/>
          <w:spacing w:val="-7"/>
          <w:w w:val="105"/>
        </w:rPr>
        <w:t>en</w:t>
      </w:r>
    </w:p>
    <w:p>
      <w:pPr>
        <w:pStyle w:val="BodyText"/>
        <w:spacing w:line="288" w:lineRule="auto" w:before="35"/>
        <w:ind w:left="863" w:right="537"/>
      </w:pPr>
      <w:r>
        <w:rPr>
          <w:color w:val="030303"/>
          <w:w w:val="110"/>
        </w:rPr>
        <w:t>application</w:t>
      </w:r>
      <w:r>
        <w:rPr>
          <w:color w:val="030303"/>
          <w:w w:val="110"/>
        </w:rPr>
        <w:t> des dispositions</w:t>
      </w:r>
      <w:r>
        <w:rPr>
          <w:color w:val="030303"/>
          <w:w w:val="110"/>
        </w:rPr>
        <w:t> de !'article 5 de la</w:t>
      </w:r>
      <w:r>
        <w:rPr>
          <w:color w:val="030303"/>
          <w:w w:val="110"/>
        </w:rPr>
        <w:t> loi</w:t>
      </w:r>
      <w:r>
        <w:rPr>
          <w:color w:val="030303"/>
          <w:w w:val="110"/>
        </w:rPr>
        <w:t> n°98-15</w:t>
      </w:r>
      <w:r>
        <w:rPr>
          <w:color w:val="030303"/>
          <w:w w:val="110"/>
        </w:rPr>
        <w:t> telle qu'elle a 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modifiee</w:t>
      </w:r>
      <w:r>
        <w:rPr>
          <w:color w:val="030303"/>
          <w:w w:val="110"/>
        </w:rPr>
        <w:t> et completee par la loi</w:t>
      </w:r>
      <w:r>
        <w:rPr>
          <w:color w:val="030303"/>
          <w:w w:val="110"/>
        </w:rPr>
        <w:t> n°46-23;</w:t>
      </w:r>
    </w:p>
    <w:p>
      <w:pPr>
        <w:spacing w:after="0" w:line="288" w:lineRule="auto"/>
        <w:sectPr>
          <w:pgSz w:w="11910" w:h="16840"/>
          <w:pgMar w:header="505" w:footer="927" w:top="1020" w:bottom="1120" w:left="560" w:right="300"/>
        </w:sectPr>
      </w:pPr>
    </w:p>
    <w:p>
      <w:pPr>
        <w:pStyle w:val="BodyText"/>
        <w:spacing w:before="34"/>
        <w:jc w:val="left"/>
      </w:pPr>
    </w:p>
    <w:p>
      <w:pPr>
        <w:pStyle w:val="ListParagraph"/>
        <w:numPr>
          <w:ilvl w:val="0"/>
          <w:numId w:val="11"/>
        </w:numPr>
        <w:tabs>
          <w:tab w:pos="865" w:val="left" w:leader="none"/>
        </w:tabs>
        <w:spacing w:line="206" w:lineRule="auto" w:before="0" w:after="0"/>
        <w:ind w:left="865" w:right="536" w:hanging="290"/>
        <w:jc w:val="both"/>
        <w:rPr>
          <w:rFonts w:ascii="Symbol" w:hAnsi="Symbol"/>
          <w:position w:val="-2"/>
          <w:sz w:val="22"/>
        </w:rPr>
      </w:pPr>
      <w:r>
        <w:rPr>
          <w:color w:val="030303"/>
          <w:w w:val="110"/>
          <w:sz w:val="22"/>
        </w:rPr>
        <w:t>Le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paiement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d'une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seule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cotisation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pour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TNS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abstraction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faite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nombre d'activites</w:t>
      </w:r>
      <w:r>
        <w:rPr>
          <w:color w:val="030303"/>
          <w:spacing w:val="61"/>
          <w:w w:val="110"/>
          <w:sz w:val="22"/>
        </w:rPr>
        <w:t> </w:t>
      </w:r>
      <w:r>
        <w:rPr>
          <w:color w:val="030303"/>
          <w:w w:val="110"/>
          <w:sz w:val="22"/>
        </w:rPr>
        <w:t>exercees</w:t>
      </w:r>
      <w:r>
        <w:rPr>
          <w:color w:val="030303"/>
          <w:spacing w:val="69"/>
          <w:w w:val="110"/>
          <w:sz w:val="22"/>
        </w:rPr>
        <w:t> </w:t>
      </w:r>
      <w:r>
        <w:rPr>
          <w:color w:val="030303"/>
          <w:w w:val="110"/>
          <w:sz w:val="22"/>
        </w:rPr>
        <w:t>conformement</w:t>
      </w:r>
      <w:r>
        <w:rPr>
          <w:color w:val="030303"/>
          <w:spacing w:val="76"/>
          <w:w w:val="110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2"/>
          <w:w w:val="110"/>
          <w:sz w:val="29"/>
        </w:rPr>
        <w:t> </w:t>
      </w:r>
      <w:r>
        <w:rPr>
          <w:color w:val="030303"/>
          <w:w w:val="110"/>
          <w:sz w:val="22"/>
        </w:rPr>
        <w:t>!'article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22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63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loi</w:t>
      </w:r>
      <w:r>
        <w:rPr>
          <w:color w:val="030303"/>
          <w:spacing w:val="76"/>
          <w:w w:val="110"/>
          <w:sz w:val="22"/>
        </w:rPr>
        <w:t> </w:t>
      </w:r>
      <w:r>
        <w:rPr>
          <w:color w:val="030303"/>
          <w:w w:val="110"/>
          <w:sz w:val="22"/>
        </w:rPr>
        <w:t>n°98-15</w:t>
      </w:r>
      <w:r>
        <w:rPr>
          <w:color w:val="030303"/>
          <w:spacing w:val="70"/>
          <w:w w:val="110"/>
          <w:sz w:val="22"/>
        </w:rPr>
        <w:t> </w:t>
      </w:r>
      <w:r>
        <w:rPr>
          <w:color w:val="030303"/>
          <w:w w:val="110"/>
          <w:sz w:val="22"/>
        </w:rPr>
        <w:t>telle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qu'elle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ete</w:t>
      </w:r>
    </w:p>
    <w:p>
      <w:pPr>
        <w:pStyle w:val="BodyText"/>
        <w:spacing w:line="288" w:lineRule="auto" w:before="50"/>
        <w:ind w:left="865" w:right="553" w:hanging="3"/>
      </w:pPr>
      <w:r>
        <w:rPr>
          <w:color w:val="030303"/>
          <w:w w:val="110"/>
        </w:rPr>
        <w:t>modifiee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completee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loi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n°46-23,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afin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d'eviter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aux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TNS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concernes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paiement de plusieurs cotisations;</w:t>
      </w:r>
    </w:p>
    <w:p>
      <w:pPr>
        <w:pStyle w:val="ListParagraph"/>
        <w:numPr>
          <w:ilvl w:val="0"/>
          <w:numId w:val="11"/>
        </w:numPr>
        <w:tabs>
          <w:tab w:pos="863" w:val="left" w:leader="none"/>
        </w:tabs>
        <w:spacing w:line="259" w:lineRule="exact" w:before="128" w:after="0"/>
        <w:ind w:left="863" w:right="0" w:hanging="289"/>
        <w:jc w:val="both"/>
        <w:rPr>
          <w:rFonts w:ascii="Symbol" w:hAnsi="Symbol"/>
          <w:position w:val="-2"/>
          <w:sz w:val="22"/>
        </w:rPr>
      </w:pPr>
      <w:r>
        <w:rPr>
          <w:b/>
          <w:color w:val="030303"/>
          <w:w w:val="110"/>
          <w:sz w:val="22"/>
        </w:rPr>
        <w:t>L'instauration</w:t>
      </w:r>
      <w:r>
        <w:rPr>
          <w:b/>
          <w:color w:val="030303"/>
          <w:spacing w:val="13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de</w:t>
      </w:r>
      <w:r>
        <w:rPr>
          <w:b/>
          <w:color w:val="030303"/>
          <w:spacing w:val="27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l'amnistie</w:t>
      </w:r>
      <w:r>
        <w:rPr>
          <w:b/>
          <w:color w:val="030303"/>
          <w:spacing w:val="31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19"/>
          <w:w w:val="110"/>
          <w:sz w:val="22"/>
        </w:rPr>
        <w:t> </w:t>
      </w:r>
      <w:r>
        <w:rPr>
          <w:color w:val="030303"/>
          <w:w w:val="110"/>
          <w:sz w:val="22"/>
        </w:rPr>
        <w:t>vertu</w:t>
      </w:r>
      <w:r>
        <w:rPr>
          <w:color w:val="030303"/>
          <w:spacing w:val="18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9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17"/>
          <w:w w:val="110"/>
          <w:sz w:val="22"/>
        </w:rPr>
        <w:t> </w:t>
      </w:r>
      <w:r>
        <w:rPr>
          <w:color w:val="030303"/>
          <w:w w:val="110"/>
          <w:sz w:val="22"/>
        </w:rPr>
        <w:t>loi</w:t>
      </w:r>
      <w:r>
        <w:rPr>
          <w:color w:val="030303"/>
          <w:spacing w:val="44"/>
          <w:w w:val="110"/>
          <w:sz w:val="22"/>
        </w:rPr>
        <w:t> </w:t>
      </w:r>
      <w:r>
        <w:rPr>
          <w:color w:val="030303"/>
          <w:w w:val="110"/>
          <w:sz w:val="22"/>
        </w:rPr>
        <w:t>n°4l-23,</w:t>
      </w:r>
      <w:r>
        <w:rPr>
          <w:color w:val="030303"/>
          <w:spacing w:val="64"/>
          <w:w w:val="150"/>
          <w:sz w:val="22"/>
        </w:rPr>
        <w:t> </w:t>
      </w:r>
      <w:r>
        <w:rPr>
          <w:color w:val="030303"/>
          <w:w w:val="110"/>
          <w:sz w:val="22"/>
        </w:rPr>
        <w:t>permettant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d'annuler</w:t>
      </w:r>
      <w:r>
        <w:rPr>
          <w:color w:val="030303"/>
          <w:spacing w:val="33"/>
          <w:w w:val="110"/>
          <w:sz w:val="22"/>
        </w:rPr>
        <w:t> </w:t>
      </w:r>
      <w:r>
        <w:rPr>
          <w:color w:val="030303"/>
          <w:w w:val="110"/>
          <w:sz w:val="22"/>
        </w:rPr>
        <w:t>toutes</w:t>
      </w:r>
      <w:r>
        <w:rPr>
          <w:color w:val="030303"/>
          <w:spacing w:val="26"/>
          <w:w w:val="110"/>
          <w:sz w:val="22"/>
        </w:rPr>
        <w:t> </w:t>
      </w:r>
      <w:r>
        <w:rPr>
          <w:color w:val="030303"/>
          <w:spacing w:val="-5"/>
          <w:w w:val="110"/>
          <w:sz w:val="22"/>
        </w:rPr>
        <w:t>les</w:t>
      </w:r>
    </w:p>
    <w:p>
      <w:pPr>
        <w:pStyle w:val="BodyText"/>
        <w:spacing w:line="302" w:lineRule="exact" w:before="14"/>
        <w:ind w:left="865" w:right="536" w:hanging="2"/>
      </w:pPr>
      <w:r>
        <w:rPr>
          <w:color w:val="030303"/>
          <w:w w:val="110"/>
        </w:rPr>
        <w:t>creances</w:t>
      </w:r>
      <w:r>
        <w:rPr>
          <w:color w:val="030303"/>
          <w:w w:val="110"/>
        </w:rPr>
        <w:t> dues </w:t>
      </w:r>
      <w:r>
        <w:rPr>
          <w:color w:val="030303"/>
          <w:sz w:val="30"/>
        </w:rPr>
        <w:t>a </w:t>
      </w:r>
      <w:r>
        <w:rPr>
          <w:color w:val="030303"/>
          <w:w w:val="110"/>
        </w:rPr>
        <w:t>la CNSS au titre du</w:t>
      </w:r>
      <w:r>
        <w:rPr>
          <w:color w:val="030303"/>
          <w:spacing w:val="-13"/>
          <w:w w:val="110"/>
        </w:rPr>
        <w:t> </w:t>
      </w:r>
      <w:r>
        <w:rPr>
          <w:color w:val="030303"/>
          <w:w w:val="110"/>
        </w:rPr>
        <w:t>regime «AMO-TNS»,</w:t>
      </w:r>
      <w:r>
        <w:rPr>
          <w:color w:val="030303"/>
          <w:w w:val="110"/>
        </w:rPr>
        <w:t> incluant</w:t>
      </w:r>
      <w:r>
        <w:rPr>
          <w:color w:val="030303"/>
          <w:w w:val="110"/>
        </w:rPr>
        <w:t> cotisations,</w:t>
      </w:r>
      <w:r>
        <w:rPr>
          <w:color w:val="030303"/>
          <w:w w:val="110"/>
        </w:rPr>
        <w:t> penalites 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retard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frais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poursuite,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immatricules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ayant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moins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trois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mois d'impayes pour la periode anterieure au mois de decembre 2023.</w:t>
      </w:r>
    </w:p>
    <w:p>
      <w:pPr>
        <w:pStyle w:val="BodyText"/>
        <w:spacing w:line="225" w:lineRule="auto" w:before="170"/>
        <w:ind w:left="295" w:right="531" w:firstLine="1"/>
      </w:pP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concerne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regime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«AMO-Achamil»,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afin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garantir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continuite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 prestations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personnes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qui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etaient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eligibles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regime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«AMO-Tadamon»</w:t>
      </w:r>
      <w:r>
        <w:rPr>
          <w:color w:val="030303"/>
          <w:spacing w:val="80"/>
          <w:w w:val="110"/>
        </w:rPr>
        <w:t> </w:t>
      </w:r>
      <w:r>
        <w:rPr>
          <w:color w:val="030303"/>
          <w:sz w:val="30"/>
        </w:rPr>
        <w:t>a</w:t>
      </w:r>
      <w:r>
        <w:rPr>
          <w:color w:val="030303"/>
          <w:spacing w:val="80"/>
          <w:sz w:val="30"/>
        </w:rPr>
        <w:t> </w:t>
      </w:r>
      <w:r>
        <w:rPr>
          <w:color w:val="030303"/>
        </w:rPr>
        <w:t>fin</w:t>
      </w:r>
    </w:p>
    <w:p>
      <w:pPr>
        <w:pStyle w:val="BodyText"/>
        <w:spacing w:line="208" w:lineRule="auto" w:before="62"/>
        <w:ind w:left="296" w:right="534" w:hanging="2"/>
      </w:pPr>
      <w:r>
        <w:rPr>
          <w:color w:val="030303"/>
          <w:w w:val="110"/>
        </w:rPr>
        <w:t>novembre</w:t>
      </w:r>
      <w:r>
        <w:rPr>
          <w:color w:val="030303"/>
          <w:w w:val="110"/>
        </w:rPr>
        <w:t> 2023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ayant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suite</w:t>
      </w:r>
      <w:r>
        <w:rPr>
          <w:color w:val="030303"/>
          <w:w w:val="110"/>
        </w:rPr>
        <w:t> bascule</w:t>
      </w:r>
      <w:r>
        <w:rPr>
          <w:color w:val="030303"/>
          <w:w w:val="110"/>
        </w:rPr>
        <w:t> vers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premier</w:t>
      </w:r>
      <w:r>
        <w:rPr>
          <w:color w:val="030303"/>
          <w:w w:val="110"/>
        </w:rPr>
        <w:t> regime,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Gouvernement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 annule,</w:t>
      </w:r>
      <w:r>
        <w:rPr>
          <w:color w:val="030303"/>
          <w:w w:val="110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travers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loi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n°21-24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amendant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loi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n°60-22,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periode</w:t>
      </w:r>
      <w:r>
        <w:rPr>
          <w:color w:val="030303"/>
          <w:w w:val="110"/>
        </w:rPr>
        <w:t> de stage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trois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mois, tout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-10"/>
          <w:w w:val="110"/>
        </w:rPr>
        <w:t> </w:t>
      </w:r>
      <w:r>
        <w:rPr>
          <w:color w:val="030303"/>
          <w:w w:val="110"/>
        </w:rPr>
        <w:t>autorisant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CNSS</w:t>
      </w:r>
      <w:r>
        <w:rPr>
          <w:color w:val="030303"/>
          <w:spacing w:val="4"/>
          <w:w w:val="110"/>
        </w:rPr>
        <w:t> </w:t>
      </w:r>
      <w:r>
        <w:rPr>
          <w:rFonts w:ascii="Times New Roman" w:hAnsi="Times New Roman"/>
          <w:color w:val="030303"/>
          <w:sz w:val="34"/>
        </w:rPr>
        <w:t>a</w:t>
      </w:r>
      <w:r>
        <w:rPr>
          <w:rFonts w:ascii="Times New Roman" w:hAnsi="Times New Roman"/>
          <w:color w:val="030303"/>
          <w:spacing w:val="-5"/>
          <w:sz w:val="34"/>
        </w:rPr>
        <w:t> </w:t>
      </w:r>
      <w:r>
        <w:rPr>
          <w:color w:val="030303"/>
          <w:w w:val="110"/>
        </w:rPr>
        <w:t>leur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rembourser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3"/>
          <w:w w:val="110"/>
        </w:rPr>
        <w:t> </w:t>
      </w:r>
      <w:r>
        <w:rPr>
          <w:color w:val="030303"/>
          <w:w w:val="110"/>
        </w:rPr>
        <w:t>frais</w:t>
      </w:r>
      <w:r>
        <w:rPr>
          <w:color w:val="030303"/>
          <w:spacing w:val="2"/>
          <w:w w:val="110"/>
        </w:rPr>
        <w:t> </w:t>
      </w:r>
      <w:r>
        <w:rPr>
          <w:color w:val="030303"/>
          <w:w w:val="110"/>
        </w:rPr>
        <w:t>engages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depuis</w:t>
      </w:r>
      <w:r>
        <w:rPr>
          <w:color w:val="030303"/>
          <w:spacing w:val="4"/>
          <w:w w:val="110"/>
        </w:rPr>
        <w:t> </w:t>
      </w:r>
      <w:r>
        <w:rPr>
          <w:color w:val="030303"/>
          <w:spacing w:val="39"/>
          <w:w w:val="110"/>
        </w:rPr>
        <w:t>l</w:t>
      </w:r>
      <w:r>
        <w:rPr>
          <w:color w:val="030303"/>
          <w:spacing w:val="-79"/>
          <w:w w:val="110"/>
        </w:rPr>
        <w:t>e</w:t>
      </w:r>
      <w:r>
        <w:rPr>
          <w:rFonts w:ascii="Times New Roman" w:hAnsi="Times New Roman"/>
          <w:color w:val="181818"/>
          <w:spacing w:val="40"/>
          <w:w w:val="110"/>
          <w:sz w:val="34"/>
        </w:rPr>
        <w:t>r</w:t>
      </w:r>
      <w:r>
        <w:rPr>
          <w:rFonts w:ascii="Times New Roman" w:hAnsi="Times New Roman"/>
          <w:color w:val="181818"/>
          <w:spacing w:val="53"/>
          <w:w w:val="110"/>
          <w:sz w:val="34"/>
        </w:rPr>
        <w:t>  </w:t>
      </w:r>
      <w:r>
        <w:rPr>
          <w:color w:val="030303"/>
          <w:w w:val="110"/>
        </w:rPr>
        <w:t>janvier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2024</w:t>
      </w:r>
      <w:r>
        <w:rPr>
          <w:color w:val="030303"/>
          <w:spacing w:val="-2"/>
          <w:w w:val="110"/>
        </w:rPr>
        <w:t> </w:t>
      </w:r>
      <w:r>
        <w:rPr>
          <w:color w:val="030303"/>
          <w:spacing w:val="-4"/>
          <w:w w:val="110"/>
        </w:rPr>
        <w:t>avec</w:t>
      </w:r>
    </w:p>
    <w:p>
      <w:pPr>
        <w:pStyle w:val="BodyText"/>
        <w:spacing w:before="36"/>
        <w:ind w:left="297"/>
      </w:pPr>
      <w:r>
        <w:rPr>
          <w:color w:val="030303"/>
          <w:w w:val="115"/>
        </w:rPr>
        <w:t>effet</w:t>
      </w:r>
      <w:r>
        <w:rPr>
          <w:color w:val="030303"/>
          <w:spacing w:val="13"/>
          <w:w w:val="115"/>
        </w:rPr>
        <w:t> </w:t>
      </w:r>
      <w:r>
        <w:rPr>
          <w:color w:val="030303"/>
          <w:spacing w:val="-2"/>
          <w:w w:val="115"/>
        </w:rPr>
        <w:t>retroactif.</w:t>
      </w:r>
    </w:p>
    <w:p>
      <w:pPr>
        <w:pStyle w:val="BodyText"/>
        <w:spacing w:line="302" w:lineRule="exact" w:before="135"/>
        <w:ind w:left="296" w:right="536" w:firstLine="1"/>
      </w:pPr>
      <w:r>
        <w:rPr>
          <w:color w:val="030303"/>
          <w:w w:val="105"/>
        </w:rPr>
        <w:t>Par</w:t>
      </w:r>
      <w:r>
        <w:rPr>
          <w:color w:val="030303"/>
          <w:w w:val="105"/>
        </w:rPr>
        <w:t> ailleurs,</w:t>
      </w:r>
      <w:r>
        <w:rPr>
          <w:color w:val="030303"/>
          <w:w w:val="105"/>
        </w:rPr>
        <w:t> dans</w:t>
      </w:r>
      <w:r>
        <w:rPr>
          <w:color w:val="030303"/>
          <w:w w:val="105"/>
        </w:rPr>
        <w:t> le</w:t>
      </w:r>
      <w:r>
        <w:rPr>
          <w:color w:val="030303"/>
          <w:w w:val="105"/>
        </w:rPr>
        <w:t> but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w w:val="105"/>
        </w:rPr>
        <w:t> renforcer</w:t>
      </w:r>
      <w:r>
        <w:rPr>
          <w:color w:val="030303"/>
          <w:w w:val="105"/>
        </w:rPr>
        <w:t> la</w:t>
      </w:r>
      <w:r>
        <w:rPr>
          <w:color w:val="030303"/>
          <w:w w:val="105"/>
        </w:rPr>
        <w:t> gouvernance</w:t>
      </w:r>
      <w:r>
        <w:rPr>
          <w:color w:val="030303"/>
          <w:w w:val="105"/>
        </w:rPr>
        <w:t> des</w:t>
      </w:r>
      <w:r>
        <w:rPr>
          <w:color w:val="030303"/>
          <w:w w:val="105"/>
        </w:rPr>
        <w:t> differents</w:t>
      </w:r>
      <w:r>
        <w:rPr>
          <w:color w:val="030303"/>
          <w:w w:val="105"/>
        </w:rPr>
        <w:t> regimes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l'AMO conformement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Hautes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Orientations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Royales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application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dispositions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 loi-cadre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n°09-21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relative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80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protection</w:t>
      </w:r>
      <w:r>
        <w:rPr>
          <w:color w:val="030303"/>
          <w:spacing w:val="73"/>
          <w:w w:val="150"/>
        </w:rPr>
        <w:t> </w:t>
      </w:r>
      <w:r>
        <w:rPr>
          <w:color w:val="030303"/>
          <w:w w:val="105"/>
        </w:rPr>
        <w:t>sociale,</w:t>
      </w:r>
      <w:r>
        <w:rPr>
          <w:color w:val="030303"/>
          <w:spacing w:val="74"/>
          <w:w w:val="150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bases</w:t>
      </w:r>
      <w:r>
        <w:rPr>
          <w:color w:val="030303"/>
          <w:spacing w:val="79"/>
          <w:w w:val="150"/>
        </w:rPr>
        <w:t> </w:t>
      </w:r>
      <w:r>
        <w:rPr>
          <w:color w:val="030303"/>
          <w:w w:val="105"/>
        </w:rPr>
        <w:t>d'un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modele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gouvernance</w:t>
      </w:r>
    </w:p>
    <w:p>
      <w:pPr>
        <w:pStyle w:val="BodyText"/>
        <w:spacing w:line="302" w:lineRule="exact" w:before="7"/>
        <w:ind w:left="295" w:right="537"/>
      </w:pPr>
      <w:r>
        <w:rPr>
          <w:color w:val="030303"/>
          <w:w w:val="110"/>
        </w:rPr>
        <w:t>conciliant</w:t>
      </w:r>
      <w:r>
        <w:rPr>
          <w:color w:val="030303"/>
          <w:w w:val="110"/>
        </w:rPr>
        <w:t> entre l'imperatif</w:t>
      </w:r>
      <w:r>
        <w:rPr>
          <w:color w:val="030303"/>
          <w:w w:val="110"/>
        </w:rPr>
        <w:t> de l'accessibilite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10"/>
        </w:rPr>
        <w:t>des prestations</w:t>
      </w:r>
      <w:r>
        <w:rPr>
          <w:color w:val="030303"/>
          <w:w w:val="110"/>
        </w:rPr>
        <w:t> de qualite et la</w:t>
      </w:r>
      <w:r>
        <w:rPr>
          <w:color w:val="030303"/>
          <w:w w:val="110"/>
        </w:rPr>
        <w:t> necessite</w:t>
      </w:r>
      <w:r>
        <w:rPr>
          <w:color w:val="030303"/>
          <w:w w:val="110"/>
        </w:rPr>
        <w:t> de la preservation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de la perennite financiere de ces regimes sont en cours de preparation.</w:t>
      </w:r>
    </w:p>
    <w:p>
      <w:pPr>
        <w:spacing w:before="157"/>
        <w:ind w:left="291" w:right="0" w:firstLine="0"/>
        <w:jc w:val="both"/>
        <w:rPr>
          <w:b/>
          <w:i/>
          <w:sz w:val="23"/>
        </w:rPr>
      </w:pPr>
      <w:r>
        <w:rPr>
          <w:b/>
          <w:i/>
          <w:color w:val="014B80"/>
          <w:w w:val="105"/>
          <w:sz w:val="23"/>
        </w:rPr>
        <w:t>lll.1.1.7.2.</w:t>
      </w:r>
      <w:r>
        <w:rPr>
          <w:b/>
          <w:i/>
          <w:color w:val="014B80"/>
          <w:spacing w:val="7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Regime</w:t>
      </w:r>
      <w:r>
        <w:rPr>
          <w:b/>
          <w:i/>
          <w:color w:val="014B80"/>
          <w:spacing w:val="-2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de</w:t>
      </w:r>
      <w:r>
        <w:rPr>
          <w:b/>
          <w:i/>
          <w:color w:val="014B80"/>
          <w:spacing w:val="7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/'Aide</w:t>
      </w:r>
      <w:r>
        <w:rPr>
          <w:b/>
          <w:i/>
          <w:color w:val="014B80"/>
          <w:spacing w:val="-8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Sociale</w:t>
      </w:r>
      <w:r>
        <w:rPr>
          <w:b/>
          <w:i/>
          <w:color w:val="014B80"/>
          <w:spacing w:val="1"/>
          <w:w w:val="105"/>
          <w:sz w:val="23"/>
        </w:rPr>
        <w:t> </w:t>
      </w:r>
      <w:r>
        <w:rPr>
          <w:b/>
          <w:i/>
          <w:color w:val="014B80"/>
          <w:spacing w:val="-2"/>
          <w:w w:val="105"/>
          <w:sz w:val="23"/>
        </w:rPr>
        <w:t>Directe</w:t>
      </w:r>
    </w:p>
    <w:p>
      <w:pPr>
        <w:pStyle w:val="BodyText"/>
        <w:spacing w:line="285" w:lineRule="auto" w:before="173"/>
        <w:ind w:left="295" w:right="504" w:firstLine="10"/>
      </w:pPr>
      <w:r>
        <w:rPr>
          <w:color w:val="030303"/>
          <w:w w:val="110"/>
        </w:rPr>
        <w:t>Apres la</w:t>
      </w:r>
      <w:r>
        <w:rPr>
          <w:color w:val="030303"/>
          <w:w w:val="110"/>
        </w:rPr>
        <w:t> generalisation</w:t>
      </w:r>
      <w:r>
        <w:rPr>
          <w:color w:val="030303"/>
          <w:w w:val="110"/>
        </w:rPr>
        <w:t> reussie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</w:t>
      </w:r>
      <w:r>
        <w:rPr>
          <w:color w:val="2F2F2F"/>
          <w:w w:val="110"/>
        </w:rPr>
        <w:t>'</w:t>
      </w:r>
      <w:r>
        <w:rPr>
          <w:color w:val="030303"/>
          <w:w w:val="110"/>
        </w:rPr>
        <w:t>AMO,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Gouvernement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lance,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decembre</w:t>
      </w:r>
      <w:r>
        <w:rPr>
          <w:color w:val="030303"/>
          <w:w w:val="110"/>
        </w:rPr>
        <w:t> 2023,</w:t>
      </w:r>
      <w:r>
        <w:rPr>
          <w:color w:val="030303"/>
          <w:w w:val="110"/>
        </w:rPr>
        <w:t> le </w:t>
      </w:r>
      <w:r>
        <w:rPr>
          <w:color w:val="030303"/>
          <w:w w:val="110"/>
          <w:position w:val="2"/>
        </w:rPr>
        <w:t>regime de l'Aide Sociale Directe </w:t>
      </w:r>
      <w:r>
        <w:rPr>
          <w:rFonts w:ascii="Times New Roman"/>
          <w:w w:val="110"/>
          <w:sz w:val="23"/>
        </w:rPr>
        <w:t>(</w:t>
      </w:r>
      <w:r>
        <w:rPr>
          <w:color w:val="030303"/>
          <w:w w:val="110"/>
          <w:position w:val="2"/>
        </w:rPr>
        <w:t>ASD) au profit des menages</w:t>
      </w:r>
      <w:r>
        <w:rPr>
          <w:color w:val="030303"/>
          <w:w w:val="110"/>
          <w:position w:val="2"/>
        </w:rPr>
        <w:t> en situation de pauvrete et de </w:t>
      </w:r>
      <w:r>
        <w:rPr>
          <w:color w:val="030303"/>
          <w:w w:val="110"/>
        </w:rPr>
        <w:t>vulnerabilite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beneficient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regimes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d'allocations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familiales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selon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 reglementation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vigueur.</w:t>
      </w:r>
      <w:r>
        <w:rPr>
          <w:color w:val="030303"/>
          <w:w w:val="110"/>
        </w:rPr>
        <w:t> Ce</w:t>
      </w:r>
      <w:r>
        <w:rPr>
          <w:color w:val="030303"/>
          <w:w w:val="110"/>
        </w:rPr>
        <w:t> programme</w:t>
      </w:r>
      <w:r>
        <w:rPr>
          <w:color w:val="030303"/>
          <w:w w:val="110"/>
        </w:rPr>
        <w:t> ambitionne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couvrir</w:t>
      </w:r>
      <w:r>
        <w:rPr>
          <w:color w:val="030303"/>
          <w:w w:val="110"/>
        </w:rPr>
        <w:t> pres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4</w:t>
      </w:r>
      <w:r>
        <w:rPr>
          <w:color w:val="030303"/>
          <w:w w:val="110"/>
        </w:rPr>
        <w:t> millions</w:t>
      </w:r>
      <w:r>
        <w:rPr>
          <w:color w:val="030303"/>
          <w:w w:val="110"/>
        </w:rPr>
        <w:t> de menages,</w:t>
      </w:r>
      <w:r>
        <w:rPr>
          <w:color w:val="030303"/>
          <w:w w:val="110"/>
        </w:rPr>
        <w:t> soit</w:t>
      </w:r>
      <w:r>
        <w:rPr>
          <w:color w:val="030303"/>
          <w:w w:val="110"/>
        </w:rPr>
        <w:t> pres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60% de</w:t>
      </w:r>
      <w:r>
        <w:rPr>
          <w:color w:val="030303"/>
          <w:w w:val="110"/>
        </w:rPr>
        <w:t> la population</w:t>
      </w:r>
      <w:r>
        <w:rPr>
          <w:color w:val="030303"/>
          <w:w w:val="110"/>
        </w:rPr>
        <w:t> non couverte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l'un des</w:t>
      </w:r>
      <w:r>
        <w:rPr>
          <w:color w:val="030303"/>
          <w:w w:val="110"/>
        </w:rPr>
        <w:t> regimes</w:t>
      </w:r>
      <w:r>
        <w:rPr>
          <w:color w:val="030303"/>
          <w:w w:val="110"/>
        </w:rPr>
        <w:t> d'allocations familiales,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environ 6 millions d'enfants</w:t>
      </w:r>
      <w:r>
        <w:rPr>
          <w:color w:val="030303"/>
          <w:w w:val="110"/>
        </w:rPr>
        <w:t> de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moins de</w:t>
      </w:r>
      <w:r>
        <w:rPr>
          <w:color w:val="030303"/>
          <w:w w:val="110"/>
        </w:rPr>
        <w:t> 21</w:t>
      </w:r>
      <w:r>
        <w:rPr>
          <w:color w:val="030303"/>
          <w:spacing w:val="-12"/>
          <w:w w:val="110"/>
        </w:rPr>
        <w:t> </w:t>
      </w:r>
      <w:r>
        <w:rPr>
          <w:color w:val="030303"/>
          <w:w w:val="110"/>
        </w:rPr>
        <w:t>ans. A cet</w:t>
      </w:r>
      <w:r>
        <w:rPr>
          <w:color w:val="030303"/>
          <w:w w:val="110"/>
        </w:rPr>
        <w:t> effet, I'ASD necessitera</w:t>
      </w:r>
      <w:r>
        <w:rPr>
          <w:color w:val="030303"/>
          <w:w w:val="110"/>
        </w:rPr>
        <w:t> la mobilisation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d'une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enveloppe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budgetaire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plus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25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milliards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dirhams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titre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l'annee</w:t>
      </w:r>
      <w:r>
        <w:rPr>
          <w:color w:val="030303"/>
          <w:w w:val="110"/>
        </w:rPr>
        <w:t> 2024,</w:t>
      </w:r>
      <w:r>
        <w:rPr>
          <w:color w:val="030303"/>
          <w:w w:val="110"/>
        </w:rPr>
        <w:t> 26,5</w:t>
      </w:r>
      <w:r>
        <w:rPr>
          <w:color w:val="030303"/>
          <w:w w:val="110"/>
        </w:rPr>
        <w:t> milliards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dirhams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l'annee</w:t>
      </w:r>
      <w:r>
        <w:rPr>
          <w:color w:val="030303"/>
          <w:w w:val="110"/>
        </w:rPr>
        <w:t> 2025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29</w:t>
      </w:r>
      <w:r>
        <w:rPr>
          <w:color w:val="030303"/>
          <w:w w:val="110"/>
        </w:rPr>
        <w:t> milliards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dirhams</w:t>
      </w:r>
      <w:r>
        <w:rPr>
          <w:color w:val="030303"/>
          <w:w w:val="110"/>
        </w:rPr>
        <w:t> des l'annee 2026.</w:t>
      </w:r>
    </w:p>
    <w:p>
      <w:pPr>
        <w:pStyle w:val="BodyText"/>
        <w:spacing w:before="57"/>
        <w:ind w:left="351"/>
      </w:pPr>
      <w:r>
        <w:rPr/>
        <w:drawing>
          <wp:inline distT="0" distB="0" distL="0" distR="0">
            <wp:extent cx="83820" cy="85343"/>
            <wp:effectExtent l="0" t="0" r="0" b="0"/>
            <wp:docPr id="678" name="Image 6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8" name="Image 678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75"/>
          <w:w w:val="110"/>
          <w:position w:val="2"/>
          <w:sz w:val="20"/>
        </w:rPr>
        <w:t> </w:t>
      </w:r>
      <w:r>
        <w:rPr>
          <w:color w:val="030303"/>
          <w:w w:val="110"/>
          <w:position w:val="2"/>
        </w:rPr>
        <w:t>Regime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de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l'Aide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Sociale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Directe: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de</w:t>
      </w:r>
      <w:r>
        <w:rPr>
          <w:color w:val="030303"/>
          <w:spacing w:val="-4"/>
          <w:w w:val="110"/>
          <w:position w:val="2"/>
        </w:rPr>
        <w:t> </w:t>
      </w:r>
      <w:r>
        <w:rPr>
          <w:color w:val="030303"/>
          <w:w w:val="110"/>
          <w:position w:val="2"/>
        </w:rPr>
        <w:t>la</w:t>
      </w:r>
      <w:r>
        <w:rPr>
          <w:color w:val="030303"/>
          <w:spacing w:val="32"/>
          <w:w w:val="110"/>
          <w:position w:val="2"/>
        </w:rPr>
        <w:t> </w:t>
      </w:r>
      <w:r>
        <w:rPr>
          <w:color w:val="030303"/>
          <w:w w:val="110"/>
          <w:position w:val="2"/>
        </w:rPr>
        <w:t>conception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05"/>
          <w:position w:val="2"/>
          <w:sz w:val="29"/>
        </w:rPr>
        <w:t>a</w:t>
      </w:r>
      <w:r>
        <w:rPr>
          <w:color w:val="030303"/>
          <w:spacing w:val="33"/>
          <w:w w:val="110"/>
          <w:position w:val="2"/>
          <w:sz w:val="29"/>
        </w:rPr>
        <w:t> </w:t>
      </w:r>
      <w:r>
        <w:rPr>
          <w:color w:val="030303"/>
          <w:w w:val="110"/>
          <w:position w:val="2"/>
        </w:rPr>
        <w:t>la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mise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en</w:t>
      </w:r>
      <w:r>
        <w:rPr>
          <w:color w:val="030303"/>
          <w:spacing w:val="34"/>
          <w:w w:val="110"/>
          <w:position w:val="2"/>
        </w:rPr>
        <w:t> </w:t>
      </w:r>
      <w:r>
        <w:rPr>
          <w:color w:val="030303"/>
          <w:w w:val="110"/>
          <w:position w:val="2"/>
        </w:rPr>
        <w:t>ceuvre</w:t>
      </w:r>
    </w:p>
    <w:p>
      <w:pPr>
        <w:pStyle w:val="BodyText"/>
        <w:spacing w:line="216" w:lineRule="auto" w:before="113"/>
        <w:ind w:left="297" w:right="542"/>
        <w:rPr>
          <w:sz w:val="30"/>
        </w:rPr>
      </w:pPr>
      <w:r>
        <w:rPr>
          <w:color w:val="030303"/>
        </w:rPr>
        <w:t>Lors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Son</w:t>
      </w:r>
      <w:r>
        <w:rPr>
          <w:color w:val="030303"/>
          <w:spacing w:val="40"/>
        </w:rPr>
        <w:t> </w:t>
      </w:r>
      <w:r>
        <w:rPr>
          <w:color w:val="030303"/>
        </w:rPr>
        <w:t>Discours</w:t>
      </w:r>
      <w:r>
        <w:rPr>
          <w:color w:val="030303"/>
          <w:spacing w:val="40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35"/>
          <w:sz w:val="29"/>
        </w:rPr>
        <w:t> </w:t>
      </w:r>
      <w:r>
        <w:rPr>
          <w:color w:val="030303"/>
        </w:rPr>
        <w:t>!'occasion</w:t>
      </w:r>
      <w:r>
        <w:rPr>
          <w:color w:val="030303"/>
          <w:spacing w:val="64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l'ouverture</w:t>
      </w:r>
      <w:r>
        <w:rPr>
          <w:color w:val="030303"/>
          <w:spacing w:val="65"/>
        </w:rPr>
        <w:t> </w:t>
      </w:r>
      <w:r>
        <w:rPr>
          <w:color w:val="030303"/>
        </w:rPr>
        <w:t>de</w:t>
      </w:r>
      <w:r>
        <w:rPr>
          <w:color w:val="030303"/>
          <w:spacing w:val="36"/>
        </w:rPr>
        <w:t> </w:t>
      </w:r>
      <w:r>
        <w:rPr>
          <w:color w:val="030303"/>
        </w:rPr>
        <w:t>la</w:t>
      </w:r>
      <w:r>
        <w:rPr>
          <w:color w:val="030303"/>
          <w:spacing w:val="31"/>
        </w:rPr>
        <w:t> </w:t>
      </w:r>
      <w:r>
        <w:rPr>
          <w:color w:val="030303"/>
        </w:rPr>
        <w:t>1</w:t>
      </w:r>
      <w:r>
        <w:rPr>
          <w:color w:val="2F2F2F"/>
        </w:rPr>
        <w:t>ere</w:t>
      </w:r>
      <w:r>
        <w:rPr>
          <w:color w:val="2F2F2F"/>
          <w:spacing w:val="-13"/>
        </w:rPr>
        <w:t> </w:t>
      </w:r>
      <w:r>
        <w:rPr>
          <w:color w:val="030303"/>
        </w:rPr>
        <w:t>session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65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3</w:t>
      </w:r>
      <w:r>
        <w:rPr>
          <w:color w:val="2F2F2F"/>
        </w:rPr>
        <w:t>eme</w:t>
      </w:r>
      <w:r>
        <w:rPr>
          <w:color w:val="2F2F2F"/>
          <w:spacing w:val="-16"/>
        </w:rPr>
        <w:t> </w:t>
      </w:r>
      <w:r>
        <w:rPr>
          <w:color w:val="030303"/>
        </w:rPr>
        <w:t>annee</w:t>
      </w:r>
      <w:r>
        <w:rPr>
          <w:color w:val="030303"/>
          <w:spacing w:val="64"/>
        </w:rPr>
        <w:t> </w:t>
      </w:r>
      <w:r>
        <w:rPr>
          <w:color w:val="030303"/>
        </w:rPr>
        <w:t>legislative de</w:t>
      </w:r>
      <w:r>
        <w:rPr>
          <w:color w:val="030303"/>
          <w:spacing w:val="51"/>
          <w:w w:val="150"/>
        </w:rPr>
        <w:t> </w:t>
      </w:r>
      <w:r>
        <w:rPr>
          <w:color w:val="030303"/>
        </w:rPr>
        <w:t>la</w:t>
      </w:r>
      <w:r>
        <w:rPr>
          <w:color w:val="030303"/>
          <w:spacing w:val="62"/>
        </w:rPr>
        <w:t> </w:t>
      </w:r>
      <w:r>
        <w:rPr>
          <w:color w:val="030303"/>
        </w:rPr>
        <w:t>11</w:t>
      </w:r>
      <w:r>
        <w:rPr>
          <w:color w:val="2F2F2F"/>
        </w:rPr>
        <w:t>eme</w:t>
      </w:r>
      <w:r>
        <w:rPr>
          <w:color w:val="2F2F2F"/>
          <w:spacing w:val="21"/>
        </w:rPr>
        <w:t> </w:t>
      </w:r>
      <w:r>
        <w:rPr>
          <w:color w:val="030303"/>
        </w:rPr>
        <w:t>legislature,</w:t>
      </w:r>
      <w:r>
        <w:rPr>
          <w:color w:val="030303"/>
          <w:spacing w:val="67"/>
          <w:w w:val="150"/>
        </w:rPr>
        <w:t> </w:t>
      </w:r>
      <w:r>
        <w:rPr>
          <w:color w:val="030303"/>
        </w:rPr>
        <w:t>le</w:t>
      </w:r>
      <w:r>
        <w:rPr>
          <w:color w:val="030303"/>
          <w:spacing w:val="57"/>
        </w:rPr>
        <w:t> </w:t>
      </w:r>
      <w:r>
        <w:rPr>
          <w:color w:val="030303"/>
        </w:rPr>
        <w:t>13</w:t>
      </w:r>
      <w:r>
        <w:rPr>
          <w:color w:val="030303"/>
          <w:spacing w:val="36"/>
        </w:rPr>
        <w:t> </w:t>
      </w:r>
      <w:r>
        <w:rPr>
          <w:color w:val="030303"/>
        </w:rPr>
        <w:t>octobre</w:t>
      </w:r>
      <w:r>
        <w:rPr>
          <w:color w:val="030303"/>
          <w:spacing w:val="63"/>
          <w:w w:val="150"/>
        </w:rPr>
        <w:t> </w:t>
      </w:r>
      <w:r>
        <w:rPr>
          <w:color w:val="030303"/>
        </w:rPr>
        <w:t>2023,</w:t>
      </w:r>
      <w:r>
        <w:rPr>
          <w:color w:val="030303"/>
          <w:spacing w:val="71"/>
        </w:rPr>
        <w:t> </w:t>
      </w:r>
      <w:r>
        <w:rPr>
          <w:color w:val="030303"/>
        </w:rPr>
        <w:t>Sa</w:t>
      </w:r>
      <w:r>
        <w:rPr>
          <w:color w:val="030303"/>
          <w:spacing w:val="63"/>
          <w:w w:val="150"/>
        </w:rPr>
        <w:t> </w:t>
      </w:r>
      <w:r>
        <w:rPr>
          <w:color w:val="030303"/>
        </w:rPr>
        <w:t>Majeste</w:t>
      </w:r>
      <w:r>
        <w:rPr>
          <w:color w:val="030303"/>
          <w:spacing w:val="65"/>
          <w:w w:val="150"/>
        </w:rPr>
        <w:t> </w:t>
      </w:r>
      <w:r>
        <w:rPr>
          <w:color w:val="030303"/>
        </w:rPr>
        <w:t>le</w:t>
      </w:r>
      <w:r>
        <w:rPr>
          <w:color w:val="030303"/>
          <w:spacing w:val="50"/>
          <w:w w:val="150"/>
        </w:rPr>
        <w:t> </w:t>
      </w:r>
      <w:r>
        <w:rPr>
          <w:color w:val="030303"/>
        </w:rPr>
        <w:t>Roi</w:t>
      </w:r>
      <w:r>
        <w:rPr>
          <w:color w:val="030303"/>
          <w:spacing w:val="53"/>
          <w:w w:val="150"/>
        </w:rPr>
        <w:t> </w:t>
      </w:r>
      <w:r>
        <w:rPr>
          <w:color w:val="030303"/>
        </w:rPr>
        <w:t>a</w:t>
      </w:r>
      <w:r>
        <w:rPr>
          <w:color w:val="030303"/>
          <w:spacing w:val="57"/>
          <w:w w:val="150"/>
        </w:rPr>
        <w:t> </w:t>
      </w:r>
      <w:r>
        <w:rPr>
          <w:color w:val="030303"/>
        </w:rPr>
        <w:t>appele</w:t>
      </w:r>
      <w:r>
        <w:rPr>
          <w:color w:val="030303"/>
          <w:spacing w:val="60"/>
          <w:w w:val="150"/>
        </w:rPr>
        <w:t> </w:t>
      </w:r>
      <w:r>
        <w:rPr>
          <w:color w:val="030303"/>
        </w:rPr>
        <w:t>le</w:t>
      </w:r>
      <w:r>
        <w:rPr>
          <w:color w:val="030303"/>
          <w:spacing w:val="77"/>
        </w:rPr>
        <w:t> </w:t>
      </w:r>
      <w:r>
        <w:rPr>
          <w:color w:val="030303"/>
        </w:rPr>
        <w:t>Gouvernement</w:t>
      </w:r>
      <w:r>
        <w:rPr>
          <w:color w:val="030303"/>
          <w:spacing w:val="25"/>
        </w:rPr>
        <w:t>  </w:t>
      </w:r>
      <w:r>
        <w:rPr>
          <w:color w:val="030303"/>
          <w:spacing w:val="-10"/>
          <w:sz w:val="30"/>
        </w:rPr>
        <w:t>a</w:t>
      </w:r>
    </w:p>
    <w:p>
      <w:pPr>
        <w:pStyle w:val="BodyText"/>
        <w:spacing w:line="288" w:lineRule="auto" w:before="43"/>
        <w:ind w:left="295" w:right="531" w:firstLine="2"/>
      </w:pPr>
      <w:r>
        <w:rPr>
          <w:color w:val="030303"/>
          <w:w w:val="110"/>
        </w:rPr>
        <w:t>operationnaliser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regime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l'ASD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decembre 2023.</w:t>
      </w:r>
      <w:r>
        <w:rPr>
          <w:color w:val="030303"/>
          <w:w w:val="110"/>
        </w:rPr>
        <w:t> Ce</w:t>
      </w:r>
      <w:r>
        <w:rPr>
          <w:color w:val="030303"/>
          <w:w w:val="110"/>
        </w:rPr>
        <w:t> regime</w:t>
      </w:r>
      <w:r>
        <w:rPr>
          <w:color w:val="030303"/>
          <w:w w:val="110"/>
        </w:rPr>
        <w:t> cible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families necessiteuses</w:t>
      </w:r>
      <w:r>
        <w:rPr>
          <w:color w:val="030303"/>
          <w:w w:val="110"/>
        </w:rPr>
        <w:t> ayant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enfants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moins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21</w:t>
      </w:r>
      <w:r>
        <w:rPr>
          <w:color w:val="030303"/>
          <w:w w:val="110"/>
        </w:rPr>
        <w:t> ans, avec</w:t>
      </w:r>
      <w:r>
        <w:rPr>
          <w:color w:val="030303"/>
          <w:w w:val="110"/>
        </w:rPr>
        <w:t> une attention</w:t>
      </w:r>
      <w:r>
        <w:rPr>
          <w:color w:val="030303"/>
          <w:w w:val="110"/>
        </w:rPr>
        <w:t> particuliere</w:t>
      </w:r>
      <w:r>
        <w:rPr>
          <w:color w:val="030303"/>
          <w:w w:val="110"/>
        </w:rPr>
        <w:t> aux enfants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scolarises,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enfants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situation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handicap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orphelins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cote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paternel,</w:t>
      </w:r>
    </w:p>
    <w:p>
      <w:pPr>
        <w:pStyle w:val="BodyText"/>
        <w:spacing w:line="244" w:lineRule="auto" w:before="2"/>
        <w:ind w:left="296" w:right="531"/>
      </w:pPr>
      <w:r>
        <w:rPr>
          <w:color w:val="030303"/>
          <w:w w:val="105"/>
        </w:rPr>
        <w:t>ainsi</w:t>
      </w:r>
      <w:r>
        <w:rPr>
          <w:color w:val="030303"/>
          <w:w w:val="105"/>
        </w:rPr>
        <w:t> qu'aux</w:t>
      </w:r>
      <w:r>
        <w:rPr>
          <w:color w:val="030303"/>
          <w:w w:val="105"/>
        </w:rPr>
        <w:t> nouveau-nes.</w:t>
      </w:r>
      <w:r>
        <w:rPr>
          <w:color w:val="030303"/>
          <w:w w:val="105"/>
        </w:rPr>
        <w:t> II cible,</w:t>
      </w:r>
      <w:r>
        <w:rPr>
          <w:color w:val="030303"/>
          <w:w w:val="105"/>
        </w:rPr>
        <w:t> egalement,</w:t>
      </w:r>
      <w:r>
        <w:rPr>
          <w:color w:val="030303"/>
          <w:w w:val="105"/>
        </w:rPr>
        <w:t> les</w:t>
      </w:r>
      <w:r>
        <w:rPr>
          <w:color w:val="030303"/>
          <w:w w:val="105"/>
        </w:rPr>
        <w:t> families</w:t>
      </w:r>
      <w:r>
        <w:rPr>
          <w:color w:val="030303"/>
          <w:w w:val="105"/>
        </w:rPr>
        <w:t> en</w:t>
      </w:r>
      <w:r>
        <w:rPr>
          <w:color w:val="030303"/>
          <w:w w:val="105"/>
        </w:rPr>
        <w:t> situation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pauvrete</w:t>
      </w:r>
      <w:r>
        <w:rPr>
          <w:color w:val="030303"/>
          <w:w w:val="105"/>
        </w:rPr>
        <w:t> et</w:t>
      </w:r>
      <w:r>
        <w:rPr>
          <w:color w:val="030303"/>
          <w:w w:val="105"/>
        </w:rPr>
        <w:t> de vulnerabilite,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enfants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age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scolarite,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plus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particulierement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menages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ayant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charge des personnes</w:t>
      </w:r>
      <w:r>
        <w:rPr>
          <w:color w:val="030303"/>
          <w:w w:val="105"/>
        </w:rPr>
        <w:t> agees</w:t>
      </w:r>
      <w:r>
        <w:rPr>
          <w:color w:val="2F2F2F"/>
          <w:w w:val="105"/>
        </w:rPr>
        <w:t>.</w:t>
      </w:r>
    </w:p>
    <w:p>
      <w:pPr>
        <w:pStyle w:val="BodyText"/>
        <w:spacing w:line="288" w:lineRule="auto" w:before="173"/>
        <w:ind w:left="296" w:right="525" w:firstLine="1"/>
      </w:pPr>
      <w:r>
        <w:rPr>
          <w:color w:val="030303"/>
          <w:w w:val="110"/>
        </w:rPr>
        <w:t>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lancement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regime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l'ASD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necessite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mobilisation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d'efforts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considerables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 termes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preparation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technique,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mobilisation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financement,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d'elaboration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 d'adoption</w:t>
      </w:r>
      <w:r>
        <w:rPr>
          <w:color w:val="030303"/>
          <w:w w:val="110"/>
        </w:rPr>
        <w:t> de !'arsenal</w:t>
      </w:r>
      <w:r>
        <w:rPr>
          <w:color w:val="030303"/>
          <w:w w:val="110"/>
        </w:rPr>
        <w:t> legislatif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reglementaire</w:t>
      </w:r>
      <w:r>
        <w:rPr>
          <w:color w:val="030303"/>
          <w:w w:val="110"/>
        </w:rPr>
        <w:t> y afferent, ainsi</w:t>
      </w:r>
      <w:r>
        <w:rPr>
          <w:color w:val="030303"/>
          <w:w w:val="110"/>
        </w:rPr>
        <w:t> que la mise en ceuvre</w:t>
      </w:r>
      <w:r>
        <w:rPr>
          <w:color w:val="030303"/>
          <w:w w:val="110"/>
        </w:rPr>
        <w:t> d'un schema de gouvernance</w:t>
      </w:r>
      <w:r>
        <w:rPr>
          <w:color w:val="030303"/>
          <w:w w:val="110"/>
        </w:rPr>
        <w:t> adapte aux particularites de ce regime.</w:t>
      </w:r>
    </w:p>
    <w:p>
      <w:pPr>
        <w:spacing w:after="0" w:line="288" w:lineRule="auto"/>
        <w:sectPr>
          <w:pgSz w:w="11910" w:h="16840"/>
          <w:pgMar w:header="708" w:footer="958" w:top="980" w:bottom="1140" w:left="560" w:right="300"/>
        </w:sectPr>
      </w:pPr>
    </w:p>
    <w:p>
      <w:pPr>
        <w:pStyle w:val="BodyText"/>
        <w:spacing w:before="250"/>
        <w:ind w:left="305"/>
        <w:jc w:val="left"/>
      </w:pPr>
      <w:r>
        <w:rPr>
          <w:color w:val="030303"/>
          <w:w w:val="110"/>
        </w:rPr>
        <w:t>A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cet</w:t>
      </w:r>
      <w:r>
        <w:rPr>
          <w:color w:val="030303"/>
          <w:spacing w:val="44"/>
          <w:w w:val="110"/>
        </w:rPr>
        <w:t> </w:t>
      </w:r>
      <w:r>
        <w:rPr>
          <w:color w:val="030303"/>
          <w:w w:val="110"/>
        </w:rPr>
        <w:t>effet,</w:t>
      </w:r>
      <w:r>
        <w:rPr>
          <w:color w:val="030303"/>
          <w:spacing w:val="9"/>
          <w:w w:val="110"/>
        </w:rPr>
        <w:t> </w:t>
      </w:r>
      <w:r>
        <w:rPr>
          <w:color w:val="030303"/>
          <w:w w:val="110"/>
        </w:rPr>
        <w:t>deux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lois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quatre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decrets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d'application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ont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ete</w:t>
      </w:r>
      <w:r>
        <w:rPr>
          <w:color w:val="030303"/>
          <w:spacing w:val="4"/>
          <w:w w:val="110"/>
        </w:rPr>
        <w:t> </w:t>
      </w:r>
      <w:r>
        <w:rPr>
          <w:color w:val="030303"/>
          <w:w w:val="110"/>
        </w:rPr>
        <w:t>publies,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ii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s'agit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3"/>
          <w:w w:val="110"/>
        </w:rPr>
        <w:t> </w:t>
      </w:r>
      <w:r>
        <w:rPr>
          <w:color w:val="030303"/>
          <w:spacing w:val="-10"/>
          <w:w w:val="110"/>
        </w:rPr>
        <w:t>:</w:t>
      </w:r>
    </w:p>
    <w:p>
      <w:pPr>
        <w:pStyle w:val="ListParagraph"/>
        <w:numPr>
          <w:ilvl w:val="0"/>
          <w:numId w:val="11"/>
        </w:numPr>
        <w:tabs>
          <w:tab w:pos="865" w:val="left" w:leader="none"/>
        </w:tabs>
        <w:spacing w:line="273" w:lineRule="auto" w:before="180" w:after="0"/>
        <w:ind w:left="865" w:right="527" w:hanging="291"/>
        <w:jc w:val="both"/>
        <w:rPr>
          <w:rFonts w:ascii="Symbol" w:hAnsi="Symbol"/>
          <w:position w:val="-2"/>
          <w:sz w:val="22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w w:val="110"/>
          <w:sz w:val="22"/>
        </w:rPr>
        <w:t> loi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n°58-23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relative</w:t>
      </w:r>
      <w:r>
        <w:rPr>
          <w:color w:val="030303"/>
          <w:w w:val="110"/>
          <w:sz w:val="22"/>
        </w:rPr>
        <w:t> au</w:t>
      </w:r>
      <w:r>
        <w:rPr>
          <w:color w:val="030303"/>
          <w:w w:val="110"/>
          <w:sz w:val="22"/>
        </w:rPr>
        <w:t> regime</w:t>
      </w:r>
      <w:r>
        <w:rPr>
          <w:color w:val="030303"/>
          <w:w w:val="110"/>
          <w:sz w:val="22"/>
        </w:rPr>
        <w:t> de l'ASD,</w:t>
      </w:r>
      <w:r>
        <w:rPr>
          <w:color w:val="030303"/>
          <w:w w:val="110"/>
          <w:sz w:val="22"/>
        </w:rPr>
        <w:t> qui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precise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composantes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w w:val="110"/>
          <w:sz w:val="22"/>
        </w:rPr>
        <w:t> ce regime, ses</w:t>
      </w:r>
      <w:r>
        <w:rPr>
          <w:color w:val="030303"/>
          <w:w w:val="110"/>
          <w:sz w:val="22"/>
        </w:rPr>
        <w:t> populations</w:t>
      </w:r>
      <w:r>
        <w:rPr>
          <w:color w:val="030303"/>
          <w:w w:val="110"/>
          <w:sz w:val="22"/>
        </w:rPr>
        <w:t> cibles,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conditions</w:t>
      </w:r>
      <w:r>
        <w:rPr>
          <w:color w:val="030303"/>
          <w:w w:val="110"/>
          <w:sz w:val="22"/>
        </w:rPr>
        <w:t> pour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beneficier</w:t>
      </w:r>
      <w:r>
        <w:rPr>
          <w:color w:val="030303"/>
          <w:w w:val="110"/>
          <w:sz w:val="22"/>
        </w:rPr>
        <w:t> ainsi</w:t>
      </w:r>
      <w:r>
        <w:rPr>
          <w:color w:val="030303"/>
          <w:w w:val="110"/>
          <w:sz w:val="22"/>
        </w:rPr>
        <w:t> que</w:t>
      </w:r>
      <w:r>
        <w:rPr>
          <w:color w:val="030303"/>
          <w:w w:val="110"/>
          <w:sz w:val="22"/>
        </w:rPr>
        <w:t> le</w:t>
      </w:r>
      <w:r>
        <w:rPr>
          <w:color w:val="030303"/>
          <w:w w:val="110"/>
          <w:sz w:val="22"/>
        </w:rPr>
        <w:t> mode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sa </w:t>
      </w:r>
      <w:r>
        <w:rPr>
          <w:color w:val="030303"/>
          <w:spacing w:val="-2"/>
          <w:w w:val="110"/>
          <w:sz w:val="22"/>
        </w:rPr>
        <w:t>gouvernance;</w:t>
      </w:r>
    </w:p>
    <w:p>
      <w:pPr>
        <w:pStyle w:val="ListParagraph"/>
        <w:numPr>
          <w:ilvl w:val="0"/>
          <w:numId w:val="11"/>
        </w:numPr>
        <w:tabs>
          <w:tab w:pos="863" w:val="left" w:leader="none"/>
        </w:tabs>
        <w:spacing w:line="278" w:lineRule="auto" w:before="143" w:after="0"/>
        <w:ind w:left="863" w:right="530" w:hanging="289"/>
        <w:jc w:val="both"/>
        <w:rPr>
          <w:rFonts w:ascii="Symbol" w:hAnsi="Symbol"/>
          <w:position w:val="-2"/>
          <w:sz w:val="22"/>
        </w:rPr>
      </w:pPr>
      <w:r>
        <w:rPr>
          <w:color w:val="030303"/>
          <w:w w:val="110"/>
          <w:sz w:val="22"/>
        </w:rPr>
        <w:t>La loi</w:t>
      </w:r>
      <w:r>
        <w:rPr>
          <w:color w:val="030303"/>
          <w:w w:val="110"/>
          <w:sz w:val="22"/>
        </w:rPr>
        <w:t> n°59-23 portant creation de l'Agence Nationale de l'Aide Sociale CANAS), comme etablissement</w:t>
      </w:r>
      <w:r>
        <w:rPr>
          <w:color w:val="030303"/>
          <w:w w:val="110"/>
          <w:sz w:val="22"/>
        </w:rPr>
        <w:t> public</w:t>
      </w:r>
      <w:r>
        <w:rPr>
          <w:color w:val="030303"/>
          <w:w w:val="110"/>
          <w:sz w:val="22"/>
        </w:rPr>
        <w:t> ayant</w:t>
      </w:r>
      <w:r>
        <w:rPr>
          <w:color w:val="030303"/>
          <w:w w:val="110"/>
          <w:sz w:val="22"/>
        </w:rPr>
        <w:t> pour</w:t>
      </w:r>
      <w:r>
        <w:rPr>
          <w:color w:val="030303"/>
          <w:w w:val="110"/>
          <w:sz w:val="22"/>
        </w:rPr>
        <w:t> mission</w:t>
      </w:r>
      <w:r>
        <w:rPr>
          <w:color w:val="030303"/>
          <w:w w:val="110"/>
          <w:sz w:val="22"/>
        </w:rPr>
        <w:t> principale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gestion</w:t>
      </w:r>
      <w:r>
        <w:rPr>
          <w:color w:val="030303"/>
          <w:w w:val="110"/>
          <w:sz w:val="22"/>
        </w:rPr>
        <w:t> du</w:t>
      </w:r>
      <w:r>
        <w:rPr>
          <w:color w:val="030303"/>
          <w:w w:val="110"/>
          <w:sz w:val="22"/>
        </w:rPr>
        <w:t> regime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l'ASD.</w:t>
      </w:r>
      <w:r>
        <w:rPr>
          <w:color w:val="030303"/>
          <w:w w:val="110"/>
          <w:sz w:val="22"/>
        </w:rPr>
        <w:t> Elle determine</w:t>
      </w:r>
      <w:r>
        <w:rPr>
          <w:color w:val="030303"/>
          <w:w w:val="110"/>
          <w:sz w:val="22"/>
        </w:rPr>
        <w:t> le</w:t>
      </w:r>
      <w:r>
        <w:rPr>
          <w:color w:val="030303"/>
          <w:w w:val="110"/>
          <w:sz w:val="22"/>
        </w:rPr>
        <w:t> champ</w:t>
      </w:r>
      <w:r>
        <w:rPr>
          <w:color w:val="030303"/>
          <w:w w:val="110"/>
          <w:sz w:val="22"/>
        </w:rPr>
        <w:t> d'intervention</w:t>
      </w:r>
      <w:r>
        <w:rPr>
          <w:color w:val="030303"/>
          <w:w w:val="110"/>
          <w:sz w:val="22"/>
        </w:rPr>
        <w:t> de cette</w:t>
      </w:r>
      <w:r>
        <w:rPr>
          <w:color w:val="030303"/>
          <w:w w:val="110"/>
          <w:sz w:val="22"/>
        </w:rPr>
        <w:t> Agence,</w:t>
      </w:r>
      <w:r>
        <w:rPr>
          <w:color w:val="030303"/>
          <w:w w:val="110"/>
          <w:sz w:val="22"/>
        </w:rPr>
        <w:t> ses</w:t>
      </w:r>
      <w:r>
        <w:rPr>
          <w:color w:val="030303"/>
          <w:w w:val="110"/>
          <w:sz w:val="22"/>
        </w:rPr>
        <w:t> missions, ses</w:t>
      </w:r>
      <w:r>
        <w:rPr>
          <w:color w:val="030303"/>
          <w:w w:val="110"/>
          <w:sz w:val="22"/>
        </w:rPr>
        <w:t> attributions,</w:t>
      </w:r>
      <w:r>
        <w:rPr>
          <w:color w:val="030303"/>
          <w:w w:val="110"/>
          <w:sz w:val="22"/>
        </w:rPr>
        <w:t> la composition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ses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organes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gestion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son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fonctionnement,</w:t>
      </w:r>
      <w:r>
        <w:rPr>
          <w:color w:val="030303"/>
          <w:spacing w:val="78"/>
          <w:w w:val="110"/>
          <w:sz w:val="22"/>
        </w:rPr>
        <w:t> </w:t>
      </w:r>
      <w:r>
        <w:rPr>
          <w:color w:val="030303"/>
          <w:w w:val="110"/>
          <w:sz w:val="22"/>
        </w:rPr>
        <w:t>ainsi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que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les</w:t>
      </w:r>
    </w:p>
    <w:p>
      <w:pPr>
        <w:pStyle w:val="BodyText"/>
        <w:spacing w:line="275" w:lineRule="exact"/>
        <w:ind w:left="862"/>
      </w:pPr>
      <w:r>
        <w:rPr>
          <w:color w:val="030303"/>
        </w:rPr>
        <w:t>ressources</w:t>
      </w:r>
      <w:r>
        <w:rPr>
          <w:color w:val="030303"/>
          <w:spacing w:val="63"/>
        </w:rPr>
        <w:t> </w:t>
      </w:r>
      <w:r>
        <w:rPr>
          <w:color w:val="030303"/>
        </w:rPr>
        <w:t>mises</w:t>
      </w:r>
      <w:r>
        <w:rPr>
          <w:color w:val="030303"/>
          <w:spacing w:val="58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29"/>
          <w:sz w:val="29"/>
        </w:rPr>
        <w:t> </w:t>
      </w:r>
      <w:r>
        <w:rPr>
          <w:color w:val="030303"/>
        </w:rPr>
        <w:t>sa</w:t>
      </w:r>
      <w:r>
        <w:rPr>
          <w:color w:val="030303"/>
          <w:spacing w:val="46"/>
        </w:rPr>
        <w:t> </w:t>
      </w:r>
      <w:r>
        <w:rPr>
          <w:color w:val="030303"/>
        </w:rPr>
        <w:t>disposition</w:t>
      </w:r>
      <w:r>
        <w:rPr>
          <w:color w:val="030303"/>
          <w:spacing w:val="50"/>
        </w:rPr>
        <w:t> </w:t>
      </w:r>
      <w:r>
        <w:rPr>
          <w:color w:val="030303"/>
          <w:spacing w:val="-10"/>
        </w:rPr>
        <w:t>;</w:t>
      </w:r>
    </w:p>
    <w:p>
      <w:pPr>
        <w:pStyle w:val="ListParagraph"/>
        <w:numPr>
          <w:ilvl w:val="0"/>
          <w:numId w:val="11"/>
        </w:numPr>
        <w:tabs>
          <w:tab w:pos="862" w:val="left" w:leader="none"/>
          <w:tab w:pos="864" w:val="left" w:leader="none"/>
        </w:tabs>
        <w:spacing w:line="273" w:lineRule="auto" w:before="165" w:after="0"/>
        <w:ind w:left="862" w:right="534" w:hanging="288"/>
        <w:jc w:val="both"/>
        <w:rPr>
          <w:rFonts w:ascii="Symbol" w:hAnsi="Symbol"/>
          <w:position w:val="-2"/>
          <w:sz w:val="22"/>
        </w:rPr>
      </w:pPr>
      <w:r>
        <w:rPr>
          <w:position w:val="-2"/>
          <w:sz w:val="22"/>
        </w:rPr>
        <w:tab/>
      </w:r>
      <w:r>
        <w:rPr>
          <w:color w:val="030303"/>
          <w:w w:val="110"/>
          <w:sz w:val="22"/>
        </w:rPr>
        <w:t>Le</w:t>
      </w:r>
      <w:r>
        <w:rPr>
          <w:color w:val="030303"/>
          <w:w w:val="110"/>
          <w:sz w:val="22"/>
        </w:rPr>
        <w:t> decret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n°2-23-1067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pris</w:t>
      </w:r>
      <w:r>
        <w:rPr>
          <w:color w:val="030303"/>
          <w:w w:val="110"/>
          <w:sz w:val="22"/>
        </w:rPr>
        <w:t> pour</w:t>
      </w:r>
      <w:r>
        <w:rPr>
          <w:color w:val="030303"/>
          <w:w w:val="110"/>
          <w:sz w:val="22"/>
        </w:rPr>
        <w:t> !'application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loi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n°58-23</w:t>
      </w:r>
      <w:r>
        <w:rPr>
          <w:color w:val="030303"/>
          <w:w w:val="110"/>
          <w:sz w:val="22"/>
        </w:rPr>
        <w:t> relative</w:t>
      </w:r>
      <w:r>
        <w:rPr>
          <w:color w:val="030303"/>
          <w:w w:val="110"/>
          <w:sz w:val="22"/>
        </w:rPr>
        <w:t> au</w:t>
      </w:r>
      <w:r>
        <w:rPr>
          <w:color w:val="030303"/>
          <w:w w:val="110"/>
          <w:sz w:val="22"/>
        </w:rPr>
        <w:t> regime</w:t>
      </w:r>
      <w:r>
        <w:rPr>
          <w:color w:val="030303"/>
          <w:w w:val="110"/>
          <w:sz w:val="22"/>
        </w:rPr>
        <w:t> de l'ASD,</w:t>
      </w:r>
      <w:r>
        <w:rPr>
          <w:color w:val="030303"/>
          <w:w w:val="110"/>
          <w:sz w:val="22"/>
        </w:rPr>
        <w:t> qui</w:t>
      </w:r>
      <w:r>
        <w:rPr>
          <w:color w:val="030303"/>
          <w:w w:val="110"/>
          <w:sz w:val="22"/>
        </w:rPr>
        <w:t> identifie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beneficiaires</w:t>
      </w:r>
      <w:r>
        <w:rPr>
          <w:color w:val="030303"/>
          <w:w w:val="110"/>
          <w:sz w:val="22"/>
        </w:rPr>
        <w:t> du</w:t>
      </w:r>
      <w:r>
        <w:rPr>
          <w:color w:val="030303"/>
          <w:w w:val="110"/>
          <w:sz w:val="22"/>
        </w:rPr>
        <w:t> regime,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procedure</w:t>
      </w:r>
      <w:r>
        <w:rPr>
          <w:color w:val="030303"/>
          <w:w w:val="110"/>
          <w:sz w:val="22"/>
        </w:rPr>
        <w:t> pour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beneficier,</w:t>
      </w:r>
      <w:r>
        <w:rPr>
          <w:color w:val="030303"/>
          <w:w w:val="110"/>
          <w:sz w:val="22"/>
        </w:rPr>
        <w:t> les modalites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recours et</w:t>
      </w:r>
      <w:r>
        <w:rPr>
          <w:color w:val="030303"/>
          <w:spacing w:val="34"/>
          <w:w w:val="110"/>
          <w:sz w:val="22"/>
        </w:rPr>
        <w:t> </w:t>
      </w:r>
      <w:r>
        <w:rPr>
          <w:color w:val="030303"/>
          <w:w w:val="110"/>
          <w:sz w:val="22"/>
        </w:rPr>
        <w:t>les modalites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de paiement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 aides 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leurs montants;</w:t>
      </w:r>
    </w:p>
    <w:p>
      <w:pPr>
        <w:pStyle w:val="ListParagraph"/>
        <w:numPr>
          <w:ilvl w:val="0"/>
          <w:numId w:val="11"/>
        </w:numPr>
        <w:tabs>
          <w:tab w:pos="865" w:val="left" w:leader="none"/>
        </w:tabs>
        <w:spacing w:line="240" w:lineRule="auto" w:before="144" w:after="0"/>
        <w:ind w:left="865" w:right="0" w:hanging="290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Le</w:t>
      </w:r>
      <w:r>
        <w:rPr>
          <w:color w:val="030303"/>
          <w:spacing w:val="4"/>
          <w:w w:val="110"/>
          <w:sz w:val="22"/>
        </w:rPr>
        <w:t> </w:t>
      </w:r>
      <w:r>
        <w:rPr>
          <w:color w:val="030303"/>
          <w:w w:val="110"/>
          <w:sz w:val="22"/>
        </w:rPr>
        <w:t>decret</w:t>
      </w:r>
      <w:r>
        <w:rPr>
          <w:color w:val="030303"/>
          <w:spacing w:val="17"/>
          <w:w w:val="110"/>
          <w:sz w:val="22"/>
        </w:rPr>
        <w:t> </w:t>
      </w:r>
      <w:r>
        <w:rPr>
          <w:color w:val="030303"/>
          <w:w w:val="110"/>
          <w:sz w:val="22"/>
        </w:rPr>
        <w:t>n°2-23-1068</w:t>
      </w:r>
      <w:r>
        <w:rPr>
          <w:color w:val="030303"/>
          <w:spacing w:val="21"/>
          <w:w w:val="110"/>
          <w:sz w:val="22"/>
        </w:rPr>
        <w:t> </w:t>
      </w:r>
      <w:r>
        <w:rPr>
          <w:color w:val="030303"/>
          <w:w w:val="110"/>
          <w:sz w:val="22"/>
        </w:rPr>
        <w:t>fixant</w:t>
      </w:r>
      <w:r>
        <w:rPr>
          <w:color w:val="030303"/>
          <w:spacing w:val="21"/>
          <w:w w:val="110"/>
          <w:sz w:val="22"/>
        </w:rPr>
        <w:t> </w:t>
      </w:r>
      <w:r>
        <w:rPr>
          <w:color w:val="030303"/>
          <w:w w:val="110"/>
          <w:sz w:val="22"/>
        </w:rPr>
        <w:t>le</w:t>
      </w:r>
      <w:r>
        <w:rPr>
          <w:color w:val="030303"/>
          <w:spacing w:val="-1"/>
          <w:w w:val="110"/>
          <w:sz w:val="22"/>
        </w:rPr>
        <w:t> </w:t>
      </w:r>
      <w:r>
        <w:rPr>
          <w:color w:val="030303"/>
          <w:w w:val="110"/>
          <w:sz w:val="22"/>
        </w:rPr>
        <w:t>seuil</w:t>
      </w:r>
      <w:r>
        <w:rPr>
          <w:color w:val="030303"/>
          <w:spacing w:val="11"/>
          <w:w w:val="110"/>
          <w:sz w:val="22"/>
        </w:rPr>
        <w:t> </w:t>
      </w:r>
      <w:r>
        <w:rPr>
          <w:color w:val="030303"/>
          <w:w w:val="110"/>
          <w:sz w:val="22"/>
        </w:rPr>
        <w:t>pour</w:t>
      </w:r>
      <w:r>
        <w:rPr>
          <w:color w:val="030303"/>
          <w:spacing w:val="14"/>
          <w:w w:val="110"/>
          <w:sz w:val="22"/>
        </w:rPr>
        <w:t> </w:t>
      </w:r>
      <w:r>
        <w:rPr>
          <w:color w:val="030303"/>
          <w:w w:val="110"/>
          <w:sz w:val="22"/>
        </w:rPr>
        <w:t>beneficier</w:t>
      </w:r>
      <w:r>
        <w:rPr>
          <w:color w:val="030303"/>
          <w:spacing w:val="27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3"/>
          <w:w w:val="110"/>
          <w:sz w:val="22"/>
        </w:rPr>
        <w:t> </w:t>
      </w:r>
      <w:r>
        <w:rPr>
          <w:color w:val="030303"/>
          <w:w w:val="110"/>
          <w:sz w:val="22"/>
        </w:rPr>
        <w:t>regime</w:t>
      </w:r>
      <w:r>
        <w:rPr>
          <w:color w:val="030303"/>
          <w:spacing w:val="6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5"/>
          <w:w w:val="110"/>
          <w:sz w:val="22"/>
        </w:rPr>
        <w:t> </w:t>
      </w:r>
      <w:r>
        <w:rPr>
          <w:color w:val="030303"/>
          <w:spacing w:val="-2"/>
          <w:w w:val="110"/>
          <w:sz w:val="22"/>
        </w:rPr>
        <w:t>l'ASD;</w:t>
      </w:r>
    </w:p>
    <w:p>
      <w:pPr>
        <w:pStyle w:val="ListParagraph"/>
        <w:numPr>
          <w:ilvl w:val="0"/>
          <w:numId w:val="11"/>
        </w:numPr>
        <w:tabs>
          <w:tab w:pos="865" w:val="left" w:leader="none"/>
        </w:tabs>
        <w:spacing w:line="276" w:lineRule="auto" w:before="162" w:after="0"/>
        <w:ind w:left="865" w:right="524" w:hanging="290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Le</w:t>
      </w:r>
      <w:r>
        <w:rPr>
          <w:color w:val="030303"/>
          <w:w w:val="110"/>
          <w:sz w:val="22"/>
        </w:rPr>
        <w:t> decret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n°2-23-1069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pris</w:t>
      </w:r>
      <w:r>
        <w:rPr>
          <w:color w:val="030303"/>
          <w:w w:val="110"/>
          <w:sz w:val="22"/>
        </w:rPr>
        <w:t> pour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!'application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loi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n°59-23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portant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creation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l'ANAS,</w:t>
      </w:r>
      <w:r>
        <w:rPr>
          <w:color w:val="030303"/>
          <w:w w:val="110"/>
          <w:sz w:val="22"/>
        </w:rPr>
        <w:t> qui</w:t>
      </w:r>
      <w:r>
        <w:rPr>
          <w:color w:val="030303"/>
          <w:w w:val="110"/>
          <w:sz w:val="22"/>
        </w:rPr>
        <w:t> fixe</w:t>
      </w:r>
      <w:r>
        <w:rPr>
          <w:color w:val="030303"/>
          <w:w w:val="110"/>
          <w:sz w:val="22"/>
        </w:rPr>
        <w:t> l'autorite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tutelle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l'Agence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composition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son</w:t>
      </w:r>
      <w:r>
        <w:rPr>
          <w:color w:val="030303"/>
          <w:w w:val="110"/>
          <w:sz w:val="22"/>
        </w:rPr>
        <w:t> Conseil </w:t>
      </w:r>
      <w:r>
        <w:rPr>
          <w:color w:val="030303"/>
          <w:spacing w:val="-2"/>
          <w:w w:val="110"/>
          <w:sz w:val="22"/>
        </w:rPr>
        <w:t>d'Administration;</w:t>
      </w:r>
    </w:p>
    <w:p>
      <w:pPr>
        <w:pStyle w:val="ListParagraph"/>
        <w:numPr>
          <w:ilvl w:val="0"/>
          <w:numId w:val="11"/>
        </w:numPr>
        <w:tabs>
          <w:tab w:pos="863" w:val="left" w:leader="none"/>
          <w:tab w:pos="865" w:val="left" w:leader="none"/>
        </w:tabs>
        <w:spacing w:line="268" w:lineRule="auto" w:before="141" w:after="0"/>
        <w:ind w:left="863" w:right="536" w:hanging="288"/>
        <w:jc w:val="both"/>
        <w:rPr>
          <w:rFonts w:ascii="Symbol" w:hAnsi="Symbol"/>
          <w:position w:val="-1"/>
          <w:sz w:val="22"/>
        </w:rPr>
      </w:pPr>
      <w:r>
        <w:rPr>
          <w:position w:val="-1"/>
          <w:sz w:val="22"/>
        </w:rPr>
        <w:tab/>
      </w:r>
      <w:r>
        <w:rPr>
          <w:color w:val="030303"/>
          <w:w w:val="110"/>
          <w:sz w:val="22"/>
        </w:rPr>
        <w:t>Le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decret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n°2-24-706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completant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l'annexe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decret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n°2-23-1067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precite,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qui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prevoit une</w:t>
      </w:r>
      <w:r>
        <w:rPr>
          <w:color w:val="030303"/>
          <w:spacing w:val="47"/>
          <w:w w:val="110"/>
          <w:sz w:val="22"/>
        </w:rPr>
        <w:t> </w:t>
      </w:r>
      <w:r>
        <w:rPr>
          <w:color w:val="030303"/>
          <w:w w:val="110"/>
          <w:sz w:val="22"/>
        </w:rPr>
        <w:t>aide</w:t>
      </w:r>
      <w:r>
        <w:rPr>
          <w:color w:val="030303"/>
          <w:spacing w:val="44"/>
          <w:w w:val="110"/>
          <w:sz w:val="22"/>
        </w:rPr>
        <w:t> </w:t>
      </w:r>
      <w:r>
        <w:rPr>
          <w:color w:val="030303"/>
          <w:w w:val="110"/>
          <w:sz w:val="22"/>
        </w:rPr>
        <w:t>supplementaire</w:t>
      </w:r>
      <w:r>
        <w:rPr>
          <w:color w:val="030303"/>
          <w:spacing w:val="30"/>
          <w:w w:val="110"/>
          <w:sz w:val="22"/>
        </w:rPr>
        <w:t> </w:t>
      </w:r>
      <w:r>
        <w:rPr>
          <w:color w:val="030303"/>
          <w:w w:val="110"/>
          <w:sz w:val="22"/>
        </w:rPr>
        <w:t>destinee</w:t>
      </w:r>
      <w:r>
        <w:rPr>
          <w:color w:val="030303"/>
          <w:spacing w:val="55"/>
          <w:w w:val="110"/>
          <w:sz w:val="22"/>
        </w:rPr>
        <w:t> </w:t>
      </w:r>
      <w:r>
        <w:rPr>
          <w:color w:val="030303"/>
          <w:w w:val="110"/>
          <w:sz w:val="22"/>
        </w:rPr>
        <w:t>aux</w:t>
      </w:r>
      <w:r>
        <w:rPr>
          <w:color w:val="030303"/>
          <w:spacing w:val="56"/>
          <w:w w:val="110"/>
          <w:sz w:val="22"/>
        </w:rPr>
        <w:t> </w:t>
      </w:r>
      <w:r>
        <w:rPr>
          <w:color w:val="030303"/>
          <w:w w:val="110"/>
          <w:sz w:val="22"/>
        </w:rPr>
        <w:t>families</w:t>
      </w:r>
      <w:r>
        <w:rPr>
          <w:color w:val="030303"/>
          <w:spacing w:val="58"/>
          <w:w w:val="110"/>
          <w:sz w:val="22"/>
        </w:rPr>
        <w:t> </w:t>
      </w:r>
      <w:r>
        <w:rPr>
          <w:color w:val="030303"/>
          <w:w w:val="110"/>
          <w:sz w:val="22"/>
        </w:rPr>
        <w:t>ayant</w:t>
      </w:r>
      <w:r>
        <w:rPr>
          <w:color w:val="030303"/>
          <w:spacing w:val="58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48"/>
          <w:w w:val="110"/>
          <w:sz w:val="22"/>
        </w:rPr>
        <w:t> </w:t>
      </w:r>
      <w:r>
        <w:rPr>
          <w:color w:val="030303"/>
          <w:w w:val="110"/>
          <w:sz w:val="22"/>
        </w:rPr>
        <w:t>enfants</w:t>
      </w:r>
      <w:r>
        <w:rPr>
          <w:color w:val="030303"/>
          <w:spacing w:val="49"/>
          <w:w w:val="110"/>
          <w:sz w:val="22"/>
        </w:rPr>
        <w:t> </w:t>
      </w:r>
      <w:r>
        <w:rPr>
          <w:color w:val="030303"/>
          <w:w w:val="110"/>
          <w:sz w:val="22"/>
        </w:rPr>
        <w:t>scolarises</w:t>
      </w:r>
      <w:r>
        <w:rPr>
          <w:color w:val="030303"/>
          <w:spacing w:val="61"/>
          <w:w w:val="110"/>
          <w:sz w:val="22"/>
        </w:rPr>
        <w:t> </w:t>
      </w:r>
      <w:r>
        <w:rPr>
          <w:color w:val="030303"/>
          <w:w w:val="110"/>
          <w:sz w:val="22"/>
        </w:rPr>
        <w:t>dans</w:t>
      </w:r>
      <w:r>
        <w:rPr>
          <w:color w:val="030303"/>
          <w:spacing w:val="55"/>
          <w:w w:val="110"/>
          <w:sz w:val="22"/>
        </w:rPr>
        <w:t> </w:t>
      </w:r>
      <w:r>
        <w:rPr>
          <w:color w:val="030303"/>
          <w:spacing w:val="-5"/>
          <w:w w:val="110"/>
          <w:sz w:val="22"/>
        </w:rPr>
        <w:t>les</w:t>
      </w:r>
    </w:p>
    <w:p>
      <w:pPr>
        <w:pStyle w:val="BodyText"/>
        <w:spacing w:line="244" w:lineRule="auto" w:before="20"/>
        <w:ind w:left="863" w:right="531"/>
      </w:pPr>
      <w:r>
        <w:rPr>
          <w:color w:val="030303"/>
          <w:w w:val="105"/>
        </w:rPr>
        <w:t>cycles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l'enseignement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public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primaire,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secondaire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collegial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secondaire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qualifiant. Cette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aide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est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versee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seule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fois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an,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mois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septembre,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!'occasion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chaque rentree scolaire.</w:t>
      </w:r>
    </w:p>
    <w:p>
      <w:pPr>
        <w:pStyle w:val="BodyText"/>
        <w:spacing w:line="280" w:lineRule="auto" w:before="111"/>
        <w:ind w:left="295" w:right="540" w:firstLine="2"/>
      </w:pPr>
      <w:r>
        <w:rPr>
          <w:color w:val="030303"/>
          <w:w w:val="110"/>
        </w:rPr>
        <w:t>Dans</w:t>
      </w:r>
      <w:r>
        <w:rPr>
          <w:color w:val="030303"/>
          <w:w w:val="110"/>
        </w:rPr>
        <w:t> le meme</w:t>
      </w:r>
      <w:r>
        <w:rPr>
          <w:color w:val="030303"/>
          <w:w w:val="110"/>
        </w:rPr>
        <w:t> sillage,</w:t>
      </w:r>
      <w:r>
        <w:rPr>
          <w:color w:val="030303"/>
          <w:w w:val="110"/>
        </w:rPr>
        <w:t> le Gouvernement</w:t>
      </w:r>
      <w:r>
        <w:rPr>
          <w:color w:val="030303"/>
          <w:w w:val="110"/>
        </w:rPr>
        <w:t> s'attelle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finalisation</w:t>
      </w:r>
      <w:r>
        <w:rPr>
          <w:color w:val="030303"/>
          <w:w w:val="110"/>
        </w:rPr>
        <w:t> du projet</w:t>
      </w:r>
      <w:r>
        <w:rPr>
          <w:color w:val="030303"/>
          <w:w w:val="110"/>
        </w:rPr>
        <w:t> de decret</w:t>
      </w:r>
      <w:r>
        <w:rPr>
          <w:color w:val="030303"/>
          <w:w w:val="110"/>
        </w:rPr>
        <w:t> relatif</w:t>
      </w:r>
      <w:r>
        <w:rPr>
          <w:color w:val="030303"/>
          <w:w w:val="110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l'operationnalisation de l'aide speciale destinee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enfants</w:t>
      </w:r>
      <w:r>
        <w:rPr>
          <w:color w:val="030303"/>
          <w:w w:val="110"/>
        </w:rPr>
        <w:t> orphelins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enfants abandonnes places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etablissements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protection</w:t>
      </w:r>
      <w:r>
        <w:rPr>
          <w:color w:val="030303"/>
          <w:w w:val="110"/>
        </w:rPr>
        <w:t> sociale</w:t>
      </w:r>
      <w:r>
        <w:rPr>
          <w:color w:val="030303"/>
          <w:w w:val="110"/>
        </w:rPr>
        <w:t> objet</w:t>
      </w:r>
      <w:r>
        <w:rPr>
          <w:color w:val="030303"/>
          <w:w w:val="110"/>
        </w:rPr>
        <w:t> de !'article</w:t>
      </w:r>
      <w:r>
        <w:rPr>
          <w:color w:val="030303"/>
          <w:w w:val="110"/>
        </w:rPr>
        <w:t> 16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loi</w:t>
      </w:r>
      <w:r>
        <w:rPr>
          <w:color w:val="030303"/>
          <w:w w:val="110"/>
        </w:rPr>
        <w:t> n°58-23 relative au regime de I'ASD.</w:t>
      </w:r>
    </w:p>
    <w:p>
      <w:pPr>
        <w:spacing w:before="121"/>
        <w:ind w:left="351" w:right="0" w:firstLine="0"/>
        <w:jc w:val="both"/>
        <w:rPr>
          <w:b/>
          <w:sz w:val="22"/>
        </w:rPr>
      </w:pPr>
      <w:r>
        <w:rPr/>
        <w:drawing>
          <wp:inline distT="0" distB="0" distL="0" distR="0">
            <wp:extent cx="83820" cy="88391"/>
            <wp:effectExtent l="0" t="0" r="0" b="0"/>
            <wp:docPr id="679" name="Image 6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9" name="Image 679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37"/>
          <w:w w:val="110"/>
          <w:position w:val="2"/>
          <w:sz w:val="20"/>
        </w:rPr>
        <w:t> </w:t>
      </w:r>
      <w:r>
        <w:rPr>
          <w:b/>
          <w:color w:val="030303"/>
          <w:w w:val="110"/>
          <w:position w:val="2"/>
          <w:sz w:val="22"/>
        </w:rPr>
        <w:t>Composantes</w:t>
      </w:r>
      <w:r>
        <w:rPr>
          <w:b/>
          <w:color w:val="030303"/>
          <w:spacing w:val="22"/>
          <w:w w:val="110"/>
          <w:position w:val="2"/>
          <w:sz w:val="22"/>
        </w:rPr>
        <w:t> </w:t>
      </w:r>
      <w:r>
        <w:rPr>
          <w:b/>
          <w:color w:val="030303"/>
          <w:w w:val="110"/>
          <w:position w:val="2"/>
          <w:sz w:val="22"/>
        </w:rPr>
        <w:t>du</w:t>
      </w:r>
      <w:r>
        <w:rPr>
          <w:b/>
          <w:color w:val="030303"/>
          <w:spacing w:val="-3"/>
          <w:w w:val="110"/>
          <w:position w:val="2"/>
          <w:sz w:val="22"/>
        </w:rPr>
        <w:t> </w:t>
      </w:r>
      <w:r>
        <w:rPr>
          <w:b/>
          <w:color w:val="030303"/>
          <w:w w:val="110"/>
          <w:position w:val="2"/>
          <w:sz w:val="22"/>
        </w:rPr>
        <w:t>regime de</w:t>
      </w:r>
      <w:r>
        <w:rPr>
          <w:b/>
          <w:color w:val="030303"/>
          <w:spacing w:val="-2"/>
          <w:w w:val="110"/>
          <w:position w:val="2"/>
          <w:sz w:val="22"/>
        </w:rPr>
        <w:t> </w:t>
      </w:r>
      <w:r>
        <w:rPr>
          <w:b/>
          <w:color w:val="030303"/>
          <w:w w:val="110"/>
          <w:position w:val="2"/>
          <w:sz w:val="22"/>
        </w:rPr>
        <w:t>l'ASD</w:t>
      </w:r>
    </w:p>
    <w:p>
      <w:pPr>
        <w:pStyle w:val="BodyText"/>
        <w:spacing w:line="288" w:lineRule="auto" w:before="173"/>
        <w:ind w:left="302" w:right="529" w:hanging="4"/>
      </w:pPr>
      <w:r>
        <w:rPr>
          <w:color w:val="030303"/>
          <w:w w:val="110"/>
        </w:rPr>
        <w:t>Conformement</w:t>
      </w:r>
      <w:r>
        <w:rPr>
          <w:color w:val="030303"/>
          <w:w w:val="110"/>
        </w:rPr>
        <w:t> aux dispositions</w:t>
      </w:r>
      <w:r>
        <w:rPr>
          <w:color w:val="030303"/>
          <w:w w:val="110"/>
        </w:rPr>
        <w:t> de la loi</w:t>
      </w:r>
      <w:r>
        <w:rPr>
          <w:color w:val="030303"/>
          <w:w w:val="110"/>
        </w:rPr>
        <w:t> n°58-23, les menages en situation de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pauvrete et de vulnerabilite cibles peuvent</w:t>
      </w:r>
      <w:r>
        <w:rPr>
          <w:color w:val="030303"/>
          <w:w w:val="110"/>
        </w:rPr>
        <w:t> beneficier, selon les cas, des aides suivantes </w:t>
      </w:r>
      <w:r>
        <w:rPr>
          <w:color w:val="1C1C1C"/>
          <w:w w:val="110"/>
        </w:rPr>
        <w:t>:</w:t>
      </w:r>
    </w:p>
    <w:p>
      <w:pPr>
        <w:pStyle w:val="ListParagraph"/>
        <w:numPr>
          <w:ilvl w:val="0"/>
          <w:numId w:val="11"/>
        </w:numPr>
        <w:tabs>
          <w:tab w:pos="863" w:val="left" w:leader="none"/>
          <w:tab w:pos="871" w:val="left" w:leader="none"/>
        </w:tabs>
        <w:spacing w:line="242" w:lineRule="auto" w:before="61" w:after="0"/>
        <w:ind w:left="863" w:right="541" w:hanging="289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10"/>
          <w:position w:val="2"/>
          <w:sz w:val="22"/>
        </w:rPr>
        <w:t>Aides</w:t>
      </w:r>
      <w:r>
        <w:rPr>
          <w:color w:val="030303"/>
          <w:spacing w:val="37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3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protection contre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les risques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lies </w:t>
      </w:r>
      <w:r>
        <w:rPr>
          <w:color w:val="030303"/>
          <w:position w:val="2"/>
          <w:sz w:val="29"/>
        </w:rPr>
        <w:t>a </w:t>
      </w:r>
      <w:r>
        <w:rPr>
          <w:color w:val="030303"/>
          <w:w w:val="110"/>
          <w:position w:val="2"/>
          <w:sz w:val="22"/>
        </w:rPr>
        <w:t>l'enfance </w:t>
      </w:r>
      <w:r>
        <w:rPr>
          <w:color w:val="343434"/>
          <w:w w:val="110"/>
          <w:position w:val="2"/>
          <w:sz w:val="22"/>
        </w:rPr>
        <w:t>: </w:t>
      </w:r>
      <w:r>
        <w:rPr>
          <w:color w:val="030303"/>
          <w:w w:val="110"/>
          <w:position w:val="2"/>
          <w:sz w:val="22"/>
        </w:rPr>
        <w:t>destinees</w:t>
      </w:r>
      <w:r>
        <w:rPr>
          <w:color w:val="030303"/>
          <w:spacing w:val="39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aux</w:t>
      </w:r>
      <w:r>
        <w:rPr>
          <w:color w:val="030303"/>
          <w:spacing w:val="39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menages</w:t>
      </w:r>
      <w:r>
        <w:rPr>
          <w:color w:val="030303"/>
          <w:spacing w:val="37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ayant </w:t>
      </w:r>
      <w:r>
        <w:rPr>
          <w:color w:val="030303"/>
          <w:w w:val="110"/>
          <w:sz w:val="22"/>
        </w:rPr>
        <w:t>des</w:t>
      </w:r>
      <w:r>
        <w:rPr>
          <w:color w:val="030303"/>
          <w:w w:val="110"/>
          <w:sz w:val="22"/>
        </w:rPr>
        <w:t> enfants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w w:val="110"/>
          <w:sz w:val="22"/>
        </w:rPr>
        <w:t> moins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</w:t>
      </w:r>
      <w:r>
        <w:rPr>
          <w:color w:val="030303"/>
          <w:sz w:val="22"/>
        </w:rPr>
        <w:t>21 </w:t>
      </w:r>
      <w:r>
        <w:rPr>
          <w:color w:val="030303"/>
          <w:w w:val="110"/>
          <w:sz w:val="22"/>
        </w:rPr>
        <w:t>ans</w:t>
      </w:r>
      <w:r>
        <w:rPr>
          <w:color w:val="030303"/>
          <w:w w:val="110"/>
          <w:sz w:val="22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10"/>
          <w:sz w:val="22"/>
        </w:rPr>
        <w:t>concurrence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w w:val="110"/>
          <w:sz w:val="22"/>
        </w:rPr>
        <w:t> six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enfants.</w:t>
      </w:r>
      <w:r>
        <w:rPr>
          <w:color w:val="030303"/>
          <w:w w:val="110"/>
          <w:sz w:val="22"/>
        </w:rPr>
        <w:t> Cette</w:t>
      </w:r>
      <w:r>
        <w:rPr>
          <w:color w:val="030303"/>
          <w:w w:val="110"/>
          <w:sz w:val="22"/>
        </w:rPr>
        <w:t> prestation </w:t>
      </w:r>
      <w:r>
        <w:rPr>
          <w:color w:val="030303"/>
          <w:spacing w:val="-2"/>
          <w:w w:val="110"/>
          <w:sz w:val="22"/>
        </w:rPr>
        <w:t>comprend:</w:t>
      </w:r>
    </w:p>
    <w:p>
      <w:pPr>
        <w:pStyle w:val="ListParagraph"/>
        <w:numPr>
          <w:ilvl w:val="1"/>
          <w:numId w:val="11"/>
        </w:numPr>
        <w:tabs>
          <w:tab w:pos="1157" w:val="left" w:leader="none"/>
          <w:tab w:pos="1163" w:val="left" w:leader="none"/>
        </w:tabs>
        <w:spacing w:line="240" w:lineRule="auto" w:before="164" w:after="0"/>
        <w:ind w:left="1157" w:right="0" w:hanging="292"/>
        <w:jc w:val="both"/>
        <w:rPr>
          <w:color w:val="030303"/>
          <w:sz w:val="22"/>
        </w:rPr>
      </w:pPr>
      <w:r>
        <w:rPr>
          <w:color w:val="030303"/>
          <w:w w:val="110"/>
          <w:sz w:val="22"/>
        </w:rPr>
        <w:t>Une</w:t>
      </w:r>
      <w:r>
        <w:rPr>
          <w:color w:val="030303"/>
          <w:spacing w:val="42"/>
          <w:w w:val="110"/>
          <w:sz w:val="22"/>
        </w:rPr>
        <w:t> </w:t>
      </w:r>
      <w:r>
        <w:rPr>
          <w:color w:val="030303"/>
          <w:w w:val="110"/>
          <w:sz w:val="22"/>
        </w:rPr>
        <w:t>aide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mensuelle</w:t>
      </w:r>
      <w:r>
        <w:rPr>
          <w:color w:val="030303"/>
          <w:spacing w:val="52"/>
          <w:w w:val="110"/>
          <w:sz w:val="22"/>
        </w:rPr>
        <w:t> </w:t>
      </w:r>
      <w:r>
        <w:rPr>
          <w:color w:val="030303"/>
          <w:w w:val="110"/>
          <w:sz w:val="22"/>
        </w:rPr>
        <w:t>ajustee</w:t>
      </w:r>
      <w:r>
        <w:rPr>
          <w:color w:val="030303"/>
          <w:spacing w:val="49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44"/>
          <w:w w:val="110"/>
          <w:sz w:val="22"/>
        </w:rPr>
        <w:t> </w:t>
      </w:r>
      <w:r>
        <w:rPr>
          <w:color w:val="030303"/>
          <w:w w:val="110"/>
          <w:sz w:val="22"/>
        </w:rPr>
        <w:t>fonction</w:t>
      </w:r>
      <w:r>
        <w:rPr>
          <w:color w:val="030303"/>
          <w:spacing w:val="49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29"/>
          <w:w w:val="110"/>
          <w:sz w:val="22"/>
        </w:rPr>
        <w:t> </w:t>
      </w:r>
      <w:r>
        <w:rPr>
          <w:color w:val="030303"/>
          <w:w w:val="110"/>
          <w:sz w:val="22"/>
        </w:rPr>
        <w:t>l'age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l'enfant</w:t>
      </w:r>
      <w:r>
        <w:rPr>
          <w:color w:val="030303"/>
          <w:spacing w:val="54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6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33"/>
          <w:w w:val="110"/>
          <w:sz w:val="22"/>
        </w:rPr>
        <w:t> </w:t>
      </w:r>
      <w:r>
        <w:rPr>
          <w:color w:val="030303"/>
          <w:w w:val="110"/>
          <w:sz w:val="22"/>
        </w:rPr>
        <w:t>sa</w:t>
      </w:r>
      <w:r>
        <w:rPr>
          <w:color w:val="030303"/>
          <w:spacing w:val="45"/>
          <w:w w:val="110"/>
          <w:sz w:val="22"/>
        </w:rPr>
        <w:t> </w:t>
      </w:r>
      <w:r>
        <w:rPr>
          <w:color w:val="030303"/>
          <w:spacing w:val="-2"/>
          <w:w w:val="110"/>
          <w:sz w:val="22"/>
        </w:rPr>
        <w:t>scolarisation.</w:t>
      </w:r>
    </w:p>
    <w:p>
      <w:pPr>
        <w:pStyle w:val="BodyText"/>
        <w:spacing w:line="244" w:lineRule="auto" w:before="55"/>
        <w:ind w:left="1160" w:right="532" w:firstLine="2"/>
      </w:pPr>
      <w:r>
        <w:rPr>
          <w:color w:val="030303"/>
          <w:w w:val="105"/>
        </w:rPr>
        <w:t>Dans ce cadre, ii convient</w:t>
      </w:r>
      <w:r>
        <w:rPr>
          <w:color w:val="030303"/>
          <w:w w:val="105"/>
        </w:rPr>
        <w:t> de preciser</w:t>
      </w:r>
      <w:r>
        <w:rPr>
          <w:color w:val="030303"/>
          <w:w w:val="105"/>
        </w:rPr>
        <w:t> que l'aide de la rentree scolaire est</w:t>
      </w:r>
      <w:r>
        <w:rPr>
          <w:color w:val="030303"/>
          <w:w w:val="105"/>
        </w:rPr>
        <w:t> versee, aux menages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eligibles,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seule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fois</w:t>
      </w:r>
      <w:r>
        <w:rPr>
          <w:color w:val="030303"/>
          <w:w w:val="105"/>
        </w:rPr>
        <w:t> 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an,</w:t>
      </w:r>
      <w:r>
        <w:rPr>
          <w:color w:val="030303"/>
          <w:w w:val="105"/>
        </w:rPr>
        <w:t> au</w:t>
      </w:r>
      <w:r>
        <w:rPr>
          <w:color w:val="030303"/>
          <w:w w:val="105"/>
        </w:rPr>
        <w:t> mois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septembre,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!'occasion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 rentree scolaire ;</w:t>
      </w:r>
    </w:p>
    <w:p>
      <w:pPr>
        <w:pStyle w:val="ListParagraph"/>
        <w:numPr>
          <w:ilvl w:val="1"/>
          <w:numId w:val="11"/>
        </w:numPr>
        <w:tabs>
          <w:tab w:pos="1157" w:val="left" w:leader="none"/>
        </w:tabs>
        <w:spacing w:line="240" w:lineRule="auto" w:before="172" w:after="0"/>
        <w:ind w:left="1157" w:right="0" w:hanging="292"/>
        <w:jc w:val="left"/>
        <w:rPr>
          <w:color w:val="1C1C1C"/>
          <w:sz w:val="22"/>
        </w:rPr>
      </w:pPr>
      <w:r>
        <w:rPr>
          <w:color w:val="030303"/>
          <w:w w:val="110"/>
          <w:sz w:val="22"/>
        </w:rPr>
        <w:t>Une</w:t>
      </w:r>
      <w:r>
        <w:rPr>
          <w:color w:val="030303"/>
          <w:spacing w:val="12"/>
          <w:w w:val="110"/>
          <w:sz w:val="22"/>
        </w:rPr>
        <w:t> </w:t>
      </w:r>
      <w:r>
        <w:rPr>
          <w:color w:val="030303"/>
          <w:w w:val="110"/>
          <w:sz w:val="22"/>
        </w:rPr>
        <w:t>aide</w:t>
      </w:r>
      <w:r>
        <w:rPr>
          <w:color w:val="030303"/>
          <w:spacing w:val="5"/>
          <w:w w:val="110"/>
          <w:sz w:val="22"/>
        </w:rPr>
        <w:t> </w:t>
      </w:r>
      <w:r>
        <w:rPr>
          <w:color w:val="030303"/>
          <w:w w:val="110"/>
          <w:sz w:val="22"/>
        </w:rPr>
        <w:t>complementaire</w:t>
      </w:r>
      <w:r>
        <w:rPr>
          <w:color w:val="030303"/>
          <w:spacing w:val="-4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5"/>
          <w:w w:val="110"/>
          <w:sz w:val="22"/>
        </w:rPr>
        <w:t> </w:t>
      </w:r>
      <w:r>
        <w:rPr>
          <w:color w:val="030303"/>
          <w:w w:val="110"/>
          <w:sz w:val="22"/>
        </w:rPr>
        <w:t>cas</w:t>
      </w:r>
      <w:r>
        <w:rPr>
          <w:color w:val="030303"/>
          <w:spacing w:val="12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29"/>
          <w:w w:val="110"/>
          <w:sz w:val="22"/>
        </w:rPr>
        <w:t> </w:t>
      </w:r>
      <w:r>
        <w:rPr>
          <w:color w:val="030303"/>
          <w:w w:val="110"/>
          <w:sz w:val="22"/>
        </w:rPr>
        <w:t>handicap</w:t>
      </w:r>
      <w:r>
        <w:rPr>
          <w:color w:val="030303"/>
          <w:spacing w:val="23"/>
          <w:w w:val="110"/>
          <w:sz w:val="22"/>
        </w:rPr>
        <w:t> </w:t>
      </w:r>
      <w:r>
        <w:rPr>
          <w:color w:val="030303"/>
          <w:w w:val="110"/>
          <w:sz w:val="22"/>
        </w:rPr>
        <w:t>ou</w:t>
      </w:r>
      <w:r>
        <w:rPr>
          <w:color w:val="030303"/>
          <w:spacing w:val="7"/>
          <w:w w:val="110"/>
          <w:sz w:val="22"/>
        </w:rPr>
        <w:t> </w:t>
      </w:r>
      <w:r>
        <w:rPr>
          <w:color w:val="030303"/>
          <w:w w:val="110"/>
          <w:sz w:val="22"/>
        </w:rPr>
        <w:t>d'orphelinat</w:t>
      </w:r>
      <w:r>
        <w:rPr>
          <w:color w:val="030303"/>
          <w:spacing w:val="33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1"/>
          <w:w w:val="110"/>
          <w:sz w:val="22"/>
        </w:rPr>
        <w:t> </w:t>
      </w:r>
      <w:r>
        <w:rPr>
          <w:color w:val="030303"/>
          <w:w w:val="110"/>
          <w:sz w:val="22"/>
        </w:rPr>
        <w:t>cote</w:t>
      </w:r>
      <w:r>
        <w:rPr>
          <w:color w:val="030303"/>
          <w:spacing w:val="8"/>
          <w:w w:val="110"/>
          <w:sz w:val="22"/>
        </w:rPr>
        <w:t> </w:t>
      </w:r>
      <w:r>
        <w:rPr>
          <w:color w:val="030303"/>
          <w:w w:val="110"/>
          <w:sz w:val="22"/>
        </w:rPr>
        <w:t>paternel</w:t>
      </w:r>
      <w:r>
        <w:rPr>
          <w:color w:val="030303"/>
          <w:spacing w:val="7"/>
          <w:w w:val="110"/>
          <w:sz w:val="22"/>
        </w:rPr>
        <w:t> </w:t>
      </w:r>
      <w:r>
        <w:rPr>
          <w:color w:val="030303"/>
          <w:spacing w:val="-10"/>
          <w:w w:val="110"/>
          <w:sz w:val="22"/>
        </w:rPr>
        <w:t>;</w:t>
      </w:r>
    </w:p>
    <w:p>
      <w:pPr>
        <w:pStyle w:val="ListParagraph"/>
        <w:numPr>
          <w:ilvl w:val="1"/>
          <w:numId w:val="11"/>
        </w:numPr>
        <w:tabs>
          <w:tab w:pos="1157" w:val="left" w:leader="none"/>
        </w:tabs>
        <w:spacing w:line="240" w:lineRule="auto" w:before="174" w:after="0"/>
        <w:ind w:left="1157" w:right="0" w:hanging="292"/>
        <w:jc w:val="left"/>
        <w:rPr>
          <w:color w:val="1C1C1C"/>
          <w:sz w:val="22"/>
        </w:rPr>
      </w:pPr>
      <w:r>
        <w:rPr>
          <w:color w:val="030303"/>
          <w:w w:val="110"/>
          <w:sz w:val="22"/>
        </w:rPr>
        <w:t>Une</w:t>
      </w:r>
      <w:r>
        <w:rPr>
          <w:color w:val="030303"/>
          <w:spacing w:val="-1"/>
          <w:w w:val="110"/>
          <w:sz w:val="22"/>
        </w:rPr>
        <w:t> </w:t>
      </w:r>
      <w:r>
        <w:rPr>
          <w:color w:val="030303"/>
          <w:w w:val="110"/>
          <w:sz w:val="22"/>
        </w:rPr>
        <w:t>prime</w:t>
      </w:r>
      <w:r>
        <w:rPr>
          <w:color w:val="030303"/>
          <w:spacing w:val="2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-14"/>
          <w:w w:val="110"/>
          <w:sz w:val="22"/>
        </w:rPr>
        <w:t> </w:t>
      </w:r>
      <w:r>
        <w:rPr>
          <w:color w:val="030303"/>
          <w:w w:val="110"/>
          <w:sz w:val="22"/>
        </w:rPr>
        <w:t>naissance</w:t>
      </w:r>
      <w:r>
        <w:rPr>
          <w:color w:val="030303"/>
          <w:spacing w:val="13"/>
          <w:w w:val="110"/>
          <w:sz w:val="22"/>
        </w:rPr>
        <w:t> </w:t>
      </w:r>
      <w:r>
        <w:rPr>
          <w:color w:val="030303"/>
          <w:w w:val="110"/>
          <w:sz w:val="22"/>
        </w:rPr>
        <w:t>pour</w:t>
      </w:r>
      <w:r>
        <w:rPr>
          <w:color w:val="030303"/>
          <w:spacing w:val="12"/>
          <w:w w:val="110"/>
          <w:sz w:val="22"/>
        </w:rPr>
        <w:t> </w:t>
      </w:r>
      <w:r>
        <w:rPr>
          <w:color w:val="030303"/>
          <w:w w:val="110"/>
          <w:sz w:val="22"/>
        </w:rPr>
        <w:t>la premiere</w:t>
      </w:r>
      <w:r>
        <w:rPr>
          <w:color w:val="030303"/>
          <w:spacing w:val="5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12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-2"/>
          <w:w w:val="110"/>
          <w:sz w:val="22"/>
        </w:rPr>
        <w:t> </w:t>
      </w:r>
      <w:r>
        <w:rPr>
          <w:color w:val="030303"/>
          <w:w w:val="110"/>
          <w:sz w:val="22"/>
        </w:rPr>
        <w:t>deuxieme</w:t>
      </w:r>
      <w:r>
        <w:rPr>
          <w:color w:val="030303"/>
          <w:spacing w:val="6"/>
          <w:w w:val="110"/>
          <w:sz w:val="22"/>
        </w:rPr>
        <w:t> </w:t>
      </w:r>
      <w:r>
        <w:rPr>
          <w:color w:val="030303"/>
          <w:spacing w:val="-2"/>
          <w:w w:val="110"/>
          <w:sz w:val="22"/>
        </w:rPr>
        <w:t>naissance.</w:t>
      </w:r>
    </w:p>
    <w:p>
      <w:pPr>
        <w:pStyle w:val="ListParagraph"/>
        <w:numPr>
          <w:ilvl w:val="0"/>
          <w:numId w:val="11"/>
        </w:numPr>
        <w:tabs>
          <w:tab w:pos="862" w:val="left" w:leader="none"/>
          <w:tab w:pos="870" w:val="left" w:leader="none"/>
        </w:tabs>
        <w:spacing w:line="247" w:lineRule="auto" w:before="177" w:after="0"/>
        <w:ind w:left="862" w:right="526" w:hanging="288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b/>
          <w:color w:val="030303"/>
          <w:w w:val="105"/>
          <w:position w:val="1"/>
          <w:sz w:val="22"/>
        </w:rPr>
        <w:t>Aide</w:t>
      </w:r>
      <w:r>
        <w:rPr>
          <w:b/>
          <w:color w:val="030303"/>
          <w:spacing w:val="40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forfaitaire</w:t>
      </w:r>
      <w:r>
        <w:rPr>
          <w:b/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: accordee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aux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menages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n'ayant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pas</w:t>
      </w:r>
      <w:r>
        <w:rPr>
          <w:color w:val="030303"/>
          <w:spacing w:val="36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d'enfants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ou ayant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des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enfants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de </w:t>
      </w:r>
      <w:r>
        <w:rPr>
          <w:color w:val="030303"/>
          <w:w w:val="105"/>
          <w:sz w:val="22"/>
        </w:rPr>
        <w:t>plus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sz w:val="22"/>
        </w:rPr>
        <w:t>21 </w:t>
      </w:r>
      <w:r>
        <w:rPr>
          <w:color w:val="030303"/>
          <w:w w:val="105"/>
          <w:sz w:val="22"/>
        </w:rPr>
        <w:t>ans</w:t>
      </w:r>
      <w:r>
        <w:rPr>
          <w:color w:val="343434"/>
          <w:w w:val="105"/>
          <w:sz w:val="22"/>
        </w:rPr>
        <w:t>. </w:t>
      </w:r>
      <w:r>
        <w:rPr>
          <w:color w:val="030303"/>
          <w:w w:val="105"/>
          <w:sz w:val="22"/>
        </w:rPr>
        <w:t>Cette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prestation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vise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notamment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</w:t>
      </w:r>
      <w:r>
        <w:rPr>
          <w:color w:val="030303"/>
          <w:spacing w:val="35"/>
          <w:w w:val="105"/>
          <w:sz w:val="22"/>
        </w:rPr>
        <w:t> </w:t>
      </w:r>
      <w:r>
        <w:rPr>
          <w:color w:val="030303"/>
          <w:w w:val="105"/>
          <w:sz w:val="22"/>
        </w:rPr>
        <w:t>soutien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leur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pouvoir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d'achat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 lutte</w:t>
      </w:r>
      <w:r>
        <w:rPr>
          <w:color w:val="030303"/>
          <w:spacing w:val="32"/>
          <w:w w:val="105"/>
          <w:sz w:val="22"/>
        </w:rPr>
        <w:t> </w:t>
      </w:r>
      <w:r>
        <w:rPr>
          <w:color w:val="030303"/>
          <w:w w:val="105"/>
          <w:sz w:val="22"/>
        </w:rPr>
        <w:t>contre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 precarite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les</w:t>
      </w:r>
      <w:r>
        <w:rPr>
          <w:color w:val="030303"/>
          <w:spacing w:val="38"/>
          <w:w w:val="105"/>
          <w:sz w:val="22"/>
        </w:rPr>
        <w:t> </w:t>
      </w:r>
      <w:r>
        <w:rPr>
          <w:color w:val="030303"/>
          <w:w w:val="105"/>
          <w:sz w:val="22"/>
        </w:rPr>
        <w:t>risques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lies</w:t>
      </w:r>
      <w:r>
        <w:rPr>
          <w:color w:val="030303"/>
          <w:spacing w:val="33"/>
          <w:w w:val="105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vieillesse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;</w:t>
      </w:r>
    </w:p>
    <w:p>
      <w:pPr>
        <w:spacing w:after="0" w:line="247" w:lineRule="auto"/>
        <w:jc w:val="both"/>
        <w:rPr>
          <w:rFonts w:ascii="Symbol" w:hAnsi="Symbol"/>
          <w:sz w:val="22"/>
        </w:rPr>
        <w:sectPr>
          <w:pgSz w:w="11910" w:h="16840"/>
          <w:pgMar w:header="505" w:footer="927" w:top="1020" w:bottom="1120" w:left="560" w:right="300"/>
        </w:sectPr>
      </w:pPr>
    </w:p>
    <w:p>
      <w:pPr>
        <w:pStyle w:val="BodyText"/>
        <w:spacing w:before="7"/>
        <w:jc w:val="left"/>
      </w:pPr>
    </w:p>
    <w:p>
      <w:pPr>
        <w:pStyle w:val="ListParagraph"/>
        <w:numPr>
          <w:ilvl w:val="0"/>
          <w:numId w:val="11"/>
        </w:numPr>
        <w:tabs>
          <w:tab w:pos="864" w:val="left" w:leader="none"/>
          <w:tab w:pos="871" w:val="left" w:leader="none"/>
        </w:tabs>
        <w:spacing w:line="256" w:lineRule="auto" w:before="0" w:after="0"/>
        <w:ind w:left="864" w:right="535" w:hanging="290"/>
        <w:jc w:val="left"/>
        <w:rPr>
          <w:rFonts w:ascii="Symbol" w:hAnsi="Symbol"/>
          <w:position w:val="-2"/>
          <w:sz w:val="22"/>
        </w:rPr>
      </w:pPr>
      <w:r>
        <w:rPr>
          <w:position w:val="-2"/>
          <w:sz w:val="22"/>
        </w:rPr>
        <w:tab/>
      </w:r>
      <w:r>
        <w:rPr>
          <w:color w:val="030303"/>
          <w:w w:val="110"/>
          <w:sz w:val="22"/>
        </w:rPr>
        <w:t>Aide</w:t>
      </w:r>
      <w:r>
        <w:rPr>
          <w:color w:val="030303"/>
          <w:spacing w:val="29"/>
          <w:w w:val="110"/>
          <w:sz w:val="22"/>
        </w:rPr>
        <w:t> </w:t>
      </w:r>
      <w:r>
        <w:rPr>
          <w:color w:val="030303"/>
          <w:w w:val="110"/>
          <w:sz w:val="22"/>
        </w:rPr>
        <w:t>speciale</w:t>
      </w:r>
      <w:r>
        <w:rPr>
          <w:color w:val="030303"/>
          <w:spacing w:val="25"/>
          <w:w w:val="110"/>
          <w:sz w:val="22"/>
        </w:rPr>
        <w:t> </w:t>
      </w:r>
      <w:r>
        <w:rPr>
          <w:color w:val="030303"/>
          <w:w w:val="110"/>
          <w:sz w:val="22"/>
        </w:rPr>
        <w:t>: accordee</w:t>
      </w:r>
      <w:r>
        <w:rPr>
          <w:color w:val="030303"/>
          <w:spacing w:val="31"/>
          <w:w w:val="110"/>
          <w:sz w:val="22"/>
        </w:rPr>
        <w:t> </w:t>
      </w:r>
      <w:r>
        <w:rPr>
          <w:color w:val="030303"/>
          <w:w w:val="110"/>
          <w:sz w:val="22"/>
        </w:rPr>
        <w:t>aux</w:t>
      </w:r>
      <w:r>
        <w:rPr>
          <w:color w:val="030303"/>
          <w:spacing w:val="30"/>
          <w:w w:val="110"/>
          <w:sz w:val="22"/>
        </w:rPr>
        <w:t> </w:t>
      </w:r>
      <w:r>
        <w:rPr>
          <w:color w:val="030303"/>
          <w:w w:val="110"/>
          <w:sz w:val="22"/>
        </w:rPr>
        <w:t>enfants</w:t>
      </w:r>
      <w:r>
        <w:rPr>
          <w:color w:val="030303"/>
          <w:spacing w:val="32"/>
          <w:w w:val="110"/>
          <w:sz w:val="22"/>
        </w:rPr>
        <w:t> </w:t>
      </w:r>
      <w:r>
        <w:rPr>
          <w:color w:val="030303"/>
          <w:w w:val="110"/>
          <w:sz w:val="22"/>
        </w:rPr>
        <w:t>orphelins</w:t>
      </w:r>
      <w:r>
        <w:rPr>
          <w:color w:val="030303"/>
          <w:spacing w:val="29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28"/>
          <w:w w:val="110"/>
          <w:sz w:val="22"/>
        </w:rPr>
        <w:t> </w:t>
      </w:r>
      <w:r>
        <w:rPr>
          <w:color w:val="030303"/>
          <w:w w:val="110"/>
          <w:sz w:val="22"/>
        </w:rPr>
        <w:t>enfants</w:t>
      </w:r>
      <w:r>
        <w:rPr>
          <w:color w:val="030303"/>
          <w:spacing w:val="31"/>
          <w:w w:val="110"/>
          <w:sz w:val="22"/>
        </w:rPr>
        <w:t> </w:t>
      </w:r>
      <w:r>
        <w:rPr>
          <w:color w:val="030303"/>
          <w:w w:val="110"/>
          <w:sz w:val="22"/>
        </w:rPr>
        <w:t>abandonnes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places</w:t>
      </w:r>
      <w:r>
        <w:rPr>
          <w:color w:val="030303"/>
          <w:spacing w:val="25"/>
          <w:w w:val="110"/>
          <w:sz w:val="22"/>
        </w:rPr>
        <w:t> </w:t>
      </w:r>
      <w:r>
        <w:rPr>
          <w:color w:val="030303"/>
          <w:w w:val="110"/>
          <w:sz w:val="22"/>
        </w:rPr>
        <w:t>dans</w:t>
      </w:r>
      <w:r>
        <w:rPr>
          <w:color w:val="030303"/>
          <w:spacing w:val="24"/>
          <w:w w:val="110"/>
          <w:sz w:val="22"/>
        </w:rPr>
        <w:t> </w:t>
      </w:r>
      <w:r>
        <w:rPr>
          <w:color w:val="030303"/>
          <w:w w:val="110"/>
          <w:sz w:val="22"/>
        </w:rPr>
        <w:t>les etablissements de protection sociale.</w:t>
      </w:r>
    </w:p>
    <w:p>
      <w:pPr>
        <w:pStyle w:val="BodyText"/>
        <w:spacing w:line="288" w:lineRule="auto" w:before="156"/>
        <w:ind w:left="298" w:right="531" w:hanging="1"/>
      </w:pPr>
      <w:r>
        <w:rPr>
          <w:color w:val="030303"/>
          <w:w w:val="110"/>
        </w:rPr>
        <w:t>Par</w:t>
      </w:r>
      <w:r>
        <w:rPr>
          <w:color w:val="030303"/>
          <w:w w:val="110"/>
        </w:rPr>
        <w:t> ailleurs,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menages</w:t>
      </w:r>
      <w:r>
        <w:rPr>
          <w:color w:val="030303"/>
          <w:w w:val="110"/>
        </w:rPr>
        <w:t> eligibles</w:t>
      </w:r>
      <w:r>
        <w:rPr>
          <w:color w:val="030303"/>
          <w:w w:val="110"/>
        </w:rPr>
        <w:t> peuvent</w:t>
      </w:r>
      <w:r>
        <w:rPr>
          <w:color w:val="030303"/>
          <w:w w:val="110"/>
        </w:rPr>
        <w:t> beneficier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prestations</w:t>
      </w:r>
      <w:r>
        <w:rPr>
          <w:color w:val="030303"/>
          <w:w w:val="110"/>
        </w:rPr>
        <w:t> dont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montant</w:t>
      </w:r>
      <w:r>
        <w:rPr>
          <w:color w:val="030303"/>
          <w:w w:val="110"/>
        </w:rPr>
        <w:t> varie selon les caracteristiques du menage mais qui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ne peut etre inferieur a 500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dirhams.</w:t>
      </w:r>
    </w:p>
    <w:p>
      <w:pPr>
        <w:pStyle w:val="BodyText"/>
        <w:spacing w:before="119"/>
        <w:ind w:left="351"/>
      </w:pPr>
      <w:r>
        <w:rPr>
          <w:position w:val="-2"/>
        </w:rPr>
        <w:drawing>
          <wp:inline distT="0" distB="0" distL="0" distR="0">
            <wp:extent cx="83820" cy="86868"/>
            <wp:effectExtent l="0" t="0" r="0" b="0"/>
            <wp:docPr id="680" name="Image 6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0" name="Image 680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40"/>
          <w:w w:val="115"/>
          <w:sz w:val="20"/>
        </w:rPr>
        <w:t> </w:t>
      </w:r>
      <w:r>
        <w:rPr>
          <w:color w:val="030303"/>
          <w:w w:val="115"/>
        </w:rPr>
        <w:t>Etat</w:t>
      </w:r>
      <w:r>
        <w:rPr>
          <w:color w:val="030303"/>
          <w:spacing w:val="27"/>
          <w:w w:val="115"/>
        </w:rPr>
        <w:t> </w:t>
      </w:r>
      <w:r>
        <w:rPr>
          <w:color w:val="030303"/>
          <w:w w:val="115"/>
        </w:rPr>
        <w:t>d'avancement</w:t>
      </w:r>
      <w:r>
        <w:rPr>
          <w:color w:val="030303"/>
          <w:spacing w:val="52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16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13"/>
          <w:w w:val="115"/>
        </w:rPr>
        <w:t> </w:t>
      </w:r>
      <w:r>
        <w:rPr>
          <w:color w:val="030303"/>
          <w:w w:val="115"/>
        </w:rPr>
        <w:t>mise</w:t>
      </w:r>
      <w:r>
        <w:rPr>
          <w:color w:val="030303"/>
          <w:spacing w:val="16"/>
          <w:w w:val="115"/>
        </w:rPr>
        <w:t> </w:t>
      </w:r>
      <w:r>
        <w:rPr>
          <w:color w:val="030303"/>
          <w:w w:val="115"/>
        </w:rPr>
        <w:t>en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reuvre</w:t>
      </w:r>
      <w:r>
        <w:rPr>
          <w:color w:val="030303"/>
          <w:spacing w:val="11"/>
          <w:w w:val="115"/>
        </w:rPr>
        <w:t> </w:t>
      </w:r>
      <w:r>
        <w:rPr>
          <w:color w:val="030303"/>
          <w:w w:val="115"/>
        </w:rPr>
        <w:t>du regime</w:t>
      </w:r>
      <w:r>
        <w:rPr>
          <w:color w:val="030303"/>
          <w:spacing w:val="12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9"/>
          <w:w w:val="115"/>
        </w:rPr>
        <w:t> </w:t>
      </w:r>
      <w:r>
        <w:rPr>
          <w:color w:val="030303"/>
          <w:w w:val="115"/>
        </w:rPr>
        <w:t>l'ASD</w:t>
      </w:r>
    </w:p>
    <w:p>
      <w:pPr>
        <w:pStyle w:val="BodyText"/>
        <w:spacing w:line="288" w:lineRule="auto" w:before="170"/>
        <w:ind w:left="295" w:right="527" w:firstLine="2"/>
      </w:pPr>
      <w:r>
        <w:rPr>
          <w:color w:val="030303"/>
          <w:w w:val="110"/>
        </w:rPr>
        <w:t>Depuis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lancement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regime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l'ASD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decembre 2023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jusqu'a</w:t>
      </w:r>
      <w:r>
        <w:rPr>
          <w:color w:val="030303"/>
          <w:w w:val="110"/>
        </w:rPr>
        <w:t> septembre 2024,</w:t>
      </w:r>
      <w:r>
        <w:rPr>
          <w:color w:val="030303"/>
          <w:w w:val="110"/>
        </w:rPr>
        <w:t> le portail</w:t>
      </w:r>
      <w:r>
        <w:rPr>
          <w:color w:val="030303"/>
          <w:w w:val="110"/>
        </w:rPr>
        <w:t> dedie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reception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demandes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benefice</w:t>
      </w:r>
      <w:r>
        <w:rPr>
          <w:color w:val="030303"/>
          <w:w w:val="110"/>
        </w:rPr>
        <w:t> dudit</w:t>
      </w:r>
      <w:r>
        <w:rPr>
          <w:color w:val="030303"/>
          <w:w w:val="110"/>
        </w:rPr>
        <w:t> regime</w:t>
      </w:r>
      <w:r>
        <w:rPr>
          <w:color w:val="030303"/>
          <w:w w:val="110"/>
        </w:rPr>
        <w:t> </w:t>
      </w:r>
      <w:hyperlink r:id="rId292">
        <w:r>
          <w:rPr>
            <w:color w:val="030303"/>
            <w:w w:val="110"/>
          </w:rPr>
          <w:t>«www.asd.ma»</w:t>
        </w:r>
      </w:hyperlink>
      <w:r>
        <w:rPr>
          <w:color w:val="030303"/>
          <w:w w:val="110"/>
        </w:rPr>
        <w:t> a</w:t>
      </w:r>
      <w:r>
        <w:rPr>
          <w:color w:val="030303"/>
          <w:w w:val="110"/>
        </w:rPr>
        <w:t> re&lt;;:u plus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4,9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millions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demandes,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dont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pres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60%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titre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des aides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protection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contre les</w:t>
      </w:r>
      <w:r>
        <w:rPr>
          <w:color w:val="030303"/>
          <w:w w:val="110"/>
        </w:rPr>
        <w:t> risques</w:t>
      </w:r>
      <w:r>
        <w:rPr>
          <w:color w:val="030303"/>
          <w:w w:val="110"/>
        </w:rPr>
        <w:t> lies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l'enfance.</w:t>
      </w:r>
      <w:r>
        <w:rPr>
          <w:color w:val="030303"/>
          <w:w w:val="110"/>
        </w:rPr>
        <w:t> L'effectif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beneficiaires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titre</w:t>
      </w:r>
      <w:r>
        <w:rPr>
          <w:color w:val="030303"/>
          <w:w w:val="110"/>
        </w:rPr>
        <w:t> du mois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septembre</w:t>
      </w:r>
      <w:r>
        <w:rPr>
          <w:color w:val="030303"/>
          <w:w w:val="110"/>
        </w:rPr>
        <w:t> 2024 s'eleve a plus de 3,9 millions de menages.</w:t>
      </w:r>
    </w:p>
    <w:p>
      <w:pPr>
        <w:pStyle w:val="BodyText"/>
        <w:spacing w:line="288" w:lineRule="auto" w:before="125"/>
        <w:ind w:left="295" w:right="526" w:firstLine="9"/>
      </w:pPr>
      <w:r>
        <w:rPr>
          <w:color w:val="030303"/>
          <w:w w:val="110"/>
        </w:rPr>
        <w:t>Ainsi,</w:t>
      </w:r>
      <w:r>
        <w:rPr>
          <w:color w:val="030303"/>
          <w:w w:val="110"/>
        </w:rPr>
        <w:t> depuis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lancement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ce</w:t>
      </w:r>
      <w:r>
        <w:rPr>
          <w:color w:val="030303"/>
          <w:w w:val="110"/>
        </w:rPr>
        <w:t> regime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decembre</w:t>
      </w:r>
      <w:r>
        <w:rPr>
          <w:color w:val="030303"/>
          <w:w w:val="110"/>
        </w:rPr>
        <w:t> 2023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jusqu'a</w:t>
      </w:r>
      <w:r>
        <w:rPr>
          <w:color w:val="030303"/>
          <w:w w:val="110"/>
        </w:rPr>
        <w:t> septembre 2024,</w:t>
      </w:r>
      <w:r>
        <w:rPr>
          <w:color w:val="030303"/>
          <w:w w:val="110"/>
        </w:rPr>
        <w:t> le Gouvernement</w:t>
      </w:r>
      <w:r>
        <w:rPr>
          <w:color w:val="030303"/>
          <w:w w:val="110"/>
        </w:rPr>
        <w:t> a alloue plus de 22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milliards de dirhams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le paiement</w:t>
      </w:r>
      <w:r>
        <w:rPr>
          <w:color w:val="030303"/>
          <w:w w:val="110"/>
        </w:rPr>
        <w:t> des prestations</w:t>
      </w:r>
      <w:r>
        <w:rPr>
          <w:color w:val="030303"/>
          <w:w w:val="110"/>
        </w:rPr>
        <w:t> aux beneficiaires, dont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20,46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milliards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dirhams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 titre de</w:t>
      </w:r>
      <w:r>
        <w:rPr>
          <w:color w:val="030303"/>
          <w:spacing w:val="-5"/>
          <w:w w:val="110"/>
        </w:rPr>
        <w:t> </w:t>
      </w:r>
      <w:r>
        <w:rPr>
          <w:color w:val="030303"/>
          <w:w w:val="110"/>
        </w:rPr>
        <w:t>l'annee 2024.</w:t>
      </w:r>
    </w:p>
    <w:p>
      <w:pPr>
        <w:pStyle w:val="BodyText"/>
        <w:spacing w:before="118"/>
        <w:ind w:left="351"/>
      </w:pPr>
      <w:r>
        <w:rPr>
          <w:position w:val="-1"/>
        </w:rPr>
        <w:drawing>
          <wp:inline distT="0" distB="0" distL="0" distR="0">
            <wp:extent cx="83820" cy="83819"/>
            <wp:effectExtent l="0" t="0" r="0" b="0"/>
            <wp:docPr id="681" name="Image 6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1" name="Image 681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40"/>
          <w:w w:val="115"/>
          <w:sz w:val="20"/>
        </w:rPr>
        <w:t> </w:t>
      </w:r>
      <w:r>
        <w:rPr>
          <w:color w:val="030303"/>
          <w:w w:val="115"/>
        </w:rPr>
        <w:t>Perspectives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pour</w:t>
      </w:r>
      <w:r>
        <w:rPr>
          <w:color w:val="030303"/>
          <w:spacing w:val="25"/>
          <w:w w:val="115"/>
        </w:rPr>
        <w:t> </w:t>
      </w:r>
      <w:r>
        <w:rPr>
          <w:color w:val="030303"/>
          <w:w w:val="115"/>
        </w:rPr>
        <w:t>l'annee 2025</w:t>
      </w:r>
    </w:p>
    <w:p>
      <w:pPr>
        <w:pStyle w:val="BodyText"/>
        <w:spacing w:line="288" w:lineRule="auto" w:before="175"/>
        <w:ind w:left="295" w:right="533" w:firstLine="9"/>
      </w:pPr>
      <w:r>
        <w:rPr>
          <w:color w:val="030303"/>
          <w:w w:val="110"/>
        </w:rPr>
        <w:t>Afin</w:t>
      </w:r>
      <w:r>
        <w:rPr>
          <w:color w:val="030303"/>
          <w:w w:val="110"/>
        </w:rPr>
        <w:t> d'accroitre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externalites</w:t>
      </w:r>
      <w:r>
        <w:rPr>
          <w:color w:val="030303"/>
          <w:w w:val="110"/>
        </w:rPr>
        <w:t> positives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regime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l'ASD,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Gouvernement</w:t>
      </w:r>
      <w:r>
        <w:rPr>
          <w:color w:val="030303"/>
          <w:w w:val="110"/>
        </w:rPr>
        <w:t> lancera</w:t>
      </w:r>
      <w:r>
        <w:rPr>
          <w:color w:val="030303"/>
          <w:w w:val="110"/>
        </w:rPr>
        <w:t> la reflexion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la mise en place des</w:t>
      </w:r>
      <w:r>
        <w:rPr>
          <w:color w:val="030303"/>
          <w:w w:val="110"/>
        </w:rPr>
        <w:t> mesures</w:t>
      </w:r>
      <w:r>
        <w:rPr>
          <w:color w:val="030303"/>
          <w:w w:val="110"/>
        </w:rPr>
        <w:t> d'accompagnement</w:t>
      </w:r>
      <w:r>
        <w:rPr>
          <w:color w:val="030303"/>
          <w:w w:val="110"/>
        </w:rPr>
        <w:t> adossees</w:t>
      </w:r>
      <w:r>
        <w:rPr>
          <w:color w:val="030303"/>
          <w:w w:val="110"/>
        </w:rPr>
        <w:t> a ce regime</w:t>
      </w:r>
      <w:r>
        <w:rPr>
          <w:color w:val="030303"/>
          <w:w w:val="110"/>
        </w:rPr>
        <w:t> ainsi 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volet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relatif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gouvernance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lumiere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nouvelle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Agence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Nationale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l'Aide Sociale.</w:t>
      </w:r>
    </w:p>
    <w:p>
      <w:pPr>
        <w:pStyle w:val="BodyText"/>
        <w:spacing w:line="288" w:lineRule="auto" w:before="121"/>
        <w:ind w:left="296" w:right="526" w:firstLine="9"/>
      </w:pPr>
      <w:r>
        <w:rPr>
          <w:color w:val="030303"/>
          <w:w w:val="110"/>
        </w:rPr>
        <w:t>Aussi,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Gouvernement</w:t>
      </w:r>
      <w:r>
        <w:rPr>
          <w:color w:val="030303"/>
          <w:w w:val="110"/>
        </w:rPr>
        <w:t> est</w:t>
      </w:r>
      <w:r>
        <w:rPr>
          <w:color w:val="030303"/>
          <w:w w:val="110"/>
        </w:rPr>
        <w:t> determine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mettre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place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prerequis</w:t>
      </w:r>
      <w:r>
        <w:rPr>
          <w:color w:val="030303"/>
          <w:w w:val="110"/>
        </w:rPr>
        <w:t> necessaires</w:t>
      </w:r>
      <w:r>
        <w:rPr>
          <w:color w:val="030303"/>
          <w:w w:val="110"/>
        </w:rPr>
        <w:t> a l'elargissement de la base des adherents aux</w:t>
      </w:r>
      <w:r>
        <w:rPr>
          <w:color w:val="030303"/>
          <w:w w:val="110"/>
        </w:rPr>
        <w:t> regimes</w:t>
      </w:r>
      <w:r>
        <w:rPr>
          <w:color w:val="030303"/>
          <w:w w:val="110"/>
        </w:rPr>
        <w:t> de retraite au profit de</w:t>
      </w:r>
      <w:r>
        <w:rPr>
          <w:color w:val="030303"/>
          <w:spacing w:val="-5"/>
          <w:w w:val="110"/>
        </w:rPr>
        <w:t> </w:t>
      </w:r>
      <w:r>
        <w:rPr>
          <w:color w:val="030303"/>
          <w:w w:val="110"/>
        </w:rPr>
        <w:t>toute personne exer&lt;;:ant</w:t>
      </w:r>
      <w:r>
        <w:rPr>
          <w:color w:val="030303"/>
          <w:w w:val="110"/>
        </w:rPr>
        <w:t> un emploi stable et l'operationnalisation</w:t>
      </w:r>
      <w:r>
        <w:rPr>
          <w:color w:val="030303"/>
          <w:spacing w:val="-7"/>
          <w:w w:val="110"/>
        </w:rPr>
        <w:t> </w:t>
      </w:r>
      <w:r>
        <w:rPr>
          <w:color w:val="030303"/>
          <w:w w:val="110"/>
        </w:rPr>
        <w:t>de l'lndemnite pour Perte d'Emploi selon le calendrier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fixe par la loi-cadre n°09-21 relative a la protection sociale.</w:t>
      </w:r>
    </w:p>
    <w:p>
      <w:pPr>
        <w:spacing w:before="109"/>
        <w:ind w:left="292" w:right="0" w:firstLine="0"/>
        <w:jc w:val="both"/>
        <w:rPr>
          <w:b/>
          <w:i/>
          <w:sz w:val="23"/>
        </w:rPr>
      </w:pPr>
      <w:r>
        <w:rPr>
          <w:b/>
          <w:i/>
          <w:color w:val="014B80"/>
          <w:w w:val="110"/>
          <w:sz w:val="23"/>
        </w:rPr>
        <w:t>Ill.</w:t>
      </w:r>
      <w:r>
        <w:rPr>
          <w:b/>
          <w:i/>
          <w:color w:val="014B80"/>
          <w:spacing w:val="-47"/>
          <w:w w:val="110"/>
          <w:sz w:val="23"/>
        </w:rPr>
        <w:t> </w:t>
      </w:r>
      <w:r>
        <w:rPr>
          <w:rFonts w:ascii="Times New Roman"/>
          <w:b/>
          <w:color w:val="014B80"/>
          <w:w w:val="110"/>
          <w:sz w:val="25"/>
        </w:rPr>
        <w:t>7.</w:t>
      </w:r>
      <w:r>
        <w:rPr>
          <w:b/>
          <w:i/>
          <w:color w:val="014B80"/>
          <w:w w:val="110"/>
          <w:sz w:val="23"/>
        </w:rPr>
        <w:t>7.2.</w:t>
      </w:r>
      <w:r>
        <w:rPr>
          <w:b/>
          <w:i/>
          <w:color w:val="014B80"/>
          <w:spacing w:val="11"/>
          <w:w w:val="110"/>
          <w:sz w:val="23"/>
        </w:rPr>
        <w:t> </w:t>
      </w:r>
      <w:r>
        <w:rPr>
          <w:b/>
          <w:i/>
          <w:color w:val="014B80"/>
          <w:w w:val="110"/>
          <w:sz w:val="23"/>
        </w:rPr>
        <w:t>Mesures</w:t>
      </w:r>
      <w:r>
        <w:rPr>
          <w:b/>
          <w:i/>
          <w:color w:val="014B80"/>
          <w:spacing w:val="14"/>
          <w:w w:val="110"/>
          <w:sz w:val="23"/>
        </w:rPr>
        <w:t> </w:t>
      </w:r>
      <w:r>
        <w:rPr>
          <w:b/>
          <w:i/>
          <w:color w:val="014B80"/>
          <w:w w:val="110"/>
          <w:sz w:val="23"/>
        </w:rPr>
        <w:t>d'accompagnement</w:t>
      </w:r>
      <w:r>
        <w:rPr>
          <w:b/>
          <w:i/>
          <w:color w:val="014B80"/>
          <w:spacing w:val="1"/>
          <w:w w:val="110"/>
          <w:sz w:val="23"/>
        </w:rPr>
        <w:t> </w:t>
      </w:r>
      <w:r>
        <w:rPr>
          <w:b/>
          <w:i/>
          <w:color w:val="014B80"/>
          <w:w w:val="110"/>
          <w:sz w:val="23"/>
        </w:rPr>
        <w:t>de</w:t>
      </w:r>
      <w:r>
        <w:rPr>
          <w:b/>
          <w:i/>
          <w:color w:val="014B80"/>
          <w:spacing w:val="2"/>
          <w:w w:val="110"/>
          <w:sz w:val="23"/>
        </w:rPr>
        <w:t> </w:t>
      </w:r>
      <w:r>
        <w:rPr>
          <w:b/>
          <w:i/>
          <w:color w:val="014B80"/>
          <w:w w:val="110"/>
          <w:sz w:val="23"/>
        </w:rPr>
        <w:t>la</w:t>
      </w:r>
      <w:r>
        <w:rPr>
          <w:b/>
          <w:i/>
          <w:color w:val="014B80"/>
          <w:spacing w:val="-7"/>
          <w:w w:val="110"/>
          <w:sz w:val="23"/>
        </w:rPr>
        <w:t> </w:t>
      </w:r>
      <w:r>
        <w:rPr>
          <w:b/>
          <w:i/>
          <w:color w:val="014B80"/>
          <w:w w:val="110"/>
          <w:sz w:val="23"/>
        </w:rPr>
        <w:t>generalisation</w:t>
      </w:r>
      <w:r>
        <w:rPr>
          <w:b/>
          <w:i/>
          <w:color w:val="014B80"/>
          <w:spacing w:val="-7"/>
          <w:w w:val="110"/>
          <w:sz w:val="23"/>
        </w:rPr>
        <w:t> </w:t>
      </w:r>
      <w:r>
        <w:rPr>
          <w:b/>
          <w:i/>
          <w:color w:val="014B80"/>
          <w:w w:val="110"/>
          <w:sz w:val="23"/>
        </w:rPr>
        <w:t>de</w:t>
      </w:r>
      <w:r>
        <w:rPr>
          <w:b/>
          <w:i/>
          <w:color w:val="014B80"/>
          <w:spacing w:val="6"/>
          <w:w w:val="110"/>
          <w:sz w:val="23"/>
        </w:rPr>
        <w:t> </w:t>
      </w:r>
      <w:r>
        <w:rPr>
          <w:b/>
          <w:i/>
          <w:color w:val="014B80"/>
          <w:w w:val="110"/>
          <w:sz w:val="23"/>
        </w:rPr>
        <w:t>la</w:t>
      </w:r>
      <w:r>
        <w:rPr>
          <w:b/>
          <w:i/>
          <w:color w:val="014B80"/>
          <w:spacing w:val="-3"/>
          <w:w w:val="110"/>
          <w:sz w:val="23"/>
        </w:rPr>
        <w:t> </w:t>
      </w:r>
      <w:r>
        <w:rPr>
          <w:b/>
          <w:i/>
          <w:color w:val="014B80"/>
          <w:w w:val="110"/>
          <w:sz w:val="23"/>
        </w:rPr>
        <w:t>protection</w:t>
      </w:r>
      <w:r>
        <w:rPr>
          <w:b/>
          <w:i/>
          <w:color w:val="014B80"/>
          <w:spacing w:val="18"/>
          <w:w w:val="110"/>
          <w:sz w:val="23"/>
        </w:rPr>
        <w:t> </w:t>
      </w:r>
      <w:r>
        <w:rPr>
          <w:b/>
          <w:i/>
          <w:color w:val="014B80"/>
          <w:spacing w:val="-2"/>
          <w:w w:val="110"/>
          <w:sz w:val="23"/>
        </w:rPr>
        <w:t>sociale</w:t>
      </w:r>
    </w:p>
    <w:p>
      <w:pPr>
        <w:spacing w:line="288" w:lineRule="auto" w:before="177"/>
        <w:ind w:left="1421" w:right="531" w:hanging="1149"/>
        <w:jc w:val="both"/>
        <w:rPr>
          <w:b/>
          <w:i/>
          <w:sz w:val="23"/>
        </w:rPr>
      </w:pPr>
      <w:r>
        <w:rPr>
          <w:b/>
          <w:i/>
          <w:color w:val="014B80"/>
          <w:w w:val="105"/>
          <w:sz w:val="23"/>
        </w:rPr>
        <w:t>111.1.1.2.1.</w:t>
      </w:r>
      <w:r>
        <w:rPr>
          <w:b/>
          <w:i/>
          <w:color w:val="014B80"/>
          <w:spacing w:val="40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Developpement</w:t>
      </w:r>
      <w:r>
        <w:rPr>
          <w:b/>
          <w:i/>
          <w:color w:val="014B80"/>
          <w:spacing w:val="40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des</w:t>
      </w:r>
      <w:r>
        <w:rPr>
          <w:b/>
          <w:i/>
          <w:color w:val="014B80"/>
          <w:w w:val="105"/>
          <w:sz w:val="23"/>
        </w:rPr>
        <w:t> systemes</w:t>
      </w:r>
      <w:r>
        <w:rPr>
          <w:b/>
          <w:i/>
          <w:color w:val="014B80"/>
          <w:w w:val="105"/>
          <w:sz w:val="23"/>
        </w:rPr>
        <w:t> d'identification</w:t>
      </w:r>
      <w:r>
        <w:rPr>
          <w:b/>
          <w:i/>
          <w:color w:val="014B80"/>
          <w:w w:val="105"/>
          <w:sz w:val="23"/>
        </w:rPr>
        <w:t> et</w:t>
      </w:r>
      <w:r>
        <w:rPr>
          <w:b/>
          <w:i/>
          <w:color w:val="014B80"/>
          <w:w w:val="105"/>
          <w:sz w:val="23"/>
        </w:rPr>
        <w:t> de</w:t>
      </w:r>
      <w:r>
        <w:rPr>
          <w:b/>
          <w:i/>
          <w:color w:val="014B80"/>
          <w:w w:val="105"/>
          <w:sz w:val="23"/>
        </w:rPr>
        <w:t> ciblage</w:t>
      </w:r>
      <w:r>
        <w:rPr>
          <w:b/>
          <w:i/>
          <w:color w:val="014B80"/>
          <w:w w:val="105"/>
          <w:sz w:val="23"/>
        </w:rPr>
        <w:t> pour</w:t>
      </w:r>
      <w:r>
        <w:rPr>
          <w:b/>
          <w:i/>
          <w:color w:val="014B80"/>
          <w:w w:val="105"/>
          <w:sz w:val="23"/>
        </w:rPr>
        <w:t> la</w:t>
      </w:r>
      <w:r>
        <w:rPr>
          <w:b/>
          <w:i/>
          <w:color w:val="014B80"/>
          <w:w w:val="105"/>
          <w:sz w:val="23"/>
        </w:rPr>
        <w:t> protection sociale</w:t>
      </w:r>
    </w:p>
    <w:p>
      <w:pPr>
        <w:pStyle w:val="BodyText"/>
        <w:spacing w:line="288" w:lineRule="auto" w:before="120"/>
        <w:ind w:left="297" w:right="543" w:hanging="1"/>
      </w:pPr>
      <w:r>
        <w:rPr>
          <w:color w:val="030303"/>
          <w:w w:val="110"/>
        </w:rPr>
        <w:t>Dans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w w:val="110"/>
        </w:rPr>
        <w:t> but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d'assurer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</w:t>
      </w:r>
      <w:r>
        <w:rPr>
          <w:color w:val="030303"/>
          <w:w w:val="110"/>
        </w:rPr>
        <w:t> appui</w:t>
      </w:r>
      <w:r>
        <w:rPr>
          <w:color w:val="030303"/>
          <w:w w:val="110"/>
        </w:rPr>
        <w:t> social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efficient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regulier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personnes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eligibles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aux differents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programmes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de</w:t>
      </w:r>
      <w:r>
        <w:rPr>
          <w:color w:val="030303"/>
          <w:spacing w:val="37"/>
          <w:w w:val="110"/>
        </w:rPr>
        <w:t>  </w:t>
      </w:r>
      <w:r>
        <w:rPr>
          <w:color w:val="030303"/>
          <w:w w:val="110"/>
        </w:rPr>
        <w:t>la</w:t>
      </w:r>
      <w:r>
        <w:rPr>
          <w:color w:val="030303"/>
          <w:spacing w:val="38"/>
          <w:w w:val="110"/>
        </w:rPr>
        <w:t>  </w:t>
      </w:r>
      <w:r>
        <w:rPr>
          <w:color w:val="030303"/>
          <w:w w:val="110"/>
        </w:rPr>
        <w:t>protection</w:t>
      </w:r>
      <w:r>
        <w:rPr>
          <w:color w:val="030303"/>
          <w:spacing w:val="37"/>
          <w:w w:val="110"/>
        </w:rPr>
        <w:t>  </w:t>
      </w:r>
      <w:r>
        <w:rPr>
          <w:color w:val="030303"/>
          <w:w w:val="110"/>
        </w:rPr>
        <w:t>sociale,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l'annee</w:t>
      </w:r>
      <w:r>
        <w:rPr>
          <w:color w:val="030303"/>
          <w:spacing w:val="36"/>
          <w:w w:val="110"/>
        </w:rPr>
        <w:t>  </w:t>
      </w:r>
      <w:r>
        <w:rPr>
          <w:color w:val="030303"/>
          <w:w w:val="110"/>
        </w:rPr>
        <w:t>2024</w:t>
      </w:r>
      <w:r>
        <w:rPr>
          <w:color w:val="030303"/>
          <w:spacing w:val="35"/>
          <w:w w:val="110"/>
        </w:rPr>
        <w:t>  </w:t>
      </w:r>
      <w:r>
        <w:rPr>
          <w:color w:val="030303"/>
          <w:w w:val="110"/>
        </w:rPr>
        <w:t>a</w:t>
      </w:r>
      <w:r>
        <w:rPr>
          <w:color w:val="030303"/>
          <w:spacing w:val="37"/>
          <w:w w:val="110"/>
        </w:rPr>
        <w:t>  </w:t>
      </w:r>
      <w:r>
        <w:rPr>
          <w:color w:val="030303"/>
          <w:w w:val="110"/>
        </w:rPr>
        <w:t>ete</w:t>
      </w:r>
      <w:r>
        <w:rPr>
          <w:color w:val="030303"/>
          <w:spacing w:val="59"/>
          <w:w w:val="110"/>
        </w:rPr>
        <w:t>  </w:t>
      </w:r>
      <w:r>
        <w:rPr>
          <w:color w:val="030303"/>
          <w:w w:val="110"/>
        </w:rPr>
        <w:t>marquee</w:t>
      </w:r>
      <w:r>
        <w:rPr>
          <w:color w:val="030303"/>
          <w:spacing w:val="39"/>
          <w:w w:val="110"/>
        </w:rPr>
        <w:t>  </w:t>
      </w:r>
      <w:r>
        <w:rPr>
          <w:color w:val="030303"/>
          <w:w w:val="110"/>
        </w:rPr>
        <w:t>par</w:t>
      </w:r>
    </w:p>
    <w:p>
      <w:pPr>
        <w:pStyle w:val="BodyText"/>
        <w:spacing w:line="288" w:lineRule="auto"/>
        <w:ind w:left="295" w:right="532" w:hanging="1"/>
      </w:pPr>
      <w:r>
        <w:rPr>
          <w:color w:val="030303"/>
          <w:w w:val="110"/>
        </w:rPr>
        <w:t>!'acceleration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l'enr6Iement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populations</w:t>
      </w:r>
      <w:r>
        <w:rPr>
          <w:color w:val="030303"/>
          <w:w w:val="110"/>
        </w:rPr>
        <w:t> concernees</w:t>
      </w:r>
      <w:r>
        <w:rPr>
          <w:color w:val="030303"/>
          <w:w w:val="110"/>
        </w:rPr>
        <w:t> au RNP et</w:t>
      </w:r>
      <w:r>
        <w:rPr>
          <w:color w:val="030303"/>
          <w:w w:val="110"/>
        </w:rPr>
        <w:t> au RSU, sur !'ensemble du</w:t>
      </w:r>
      <w:r>
        <w:rPr>
          <w:color w:val="030303"/>
          <w:w w:val="110"/>
        </w:rPr>
        <w:t> territoire national. Ce processus</w:t>
      </w:r>
      <w:r>
        <w:rPr>
          <w:color w:val="030303"/>
          <w:w w:val="110"/>
        </w:rPr>
        <w:t> est regi par</w:t>
      </w:r>
      <w:r>
        <w:rPr>
          <w:color w:val="030303"/>
          <w:w w:val="110"/>
        </w:rPr>
        <w:t> la loi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n°72-18 relative au dispositif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de ciblage 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beneficiaires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programmes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d'appui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social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portant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creation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l'Agence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Nationale des</w:t>
      </w:r>
      <w:r>
        <w:rPr>
          <w:color w:val="030303"/>
          <w:w w:val="110"/>
        </w:rPr>
        <w:t> Registres,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w w:val="110"/>
        </w:rPr>
        <w:t> vue</w:t>
      </w:r>
      <w:r>
        <w:rPr>
          <w:color w:val="030303"/>
          <w:w w:val="110"/>
        </w:rPr>
        <w:t> d'une</w:t>
      </w:r>
      <w:r>
        <w:rPr>
          <w:color w:val="030303"/>
          <w:w w:val="110"/>
        </w:rPr>
        <w:t> mise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reuvre</w:t>
      </w:r>
      <w:r>
        <w:rPr>
          <w:color w:val="030303"/>
          <w:w w:val="110"/>
        </w:rPr>
        <w:t> efficiente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w w:val="110"/>
        </w:rPr>
        <w:t> programmes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protection sociale,</w:t>
      </w:r>
      <w:r>
        <w:rPr>
          <w:color w:val="030303"/>
          <w:w w:val="110"/>
        </w:rPr>
        <w:t> notamment,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regime</w:t>
      </w:r>
      <w:r>
        <w:rPr>
          <w:color w:val="030303"/>
          <w:w w:val="110"/>
        </w:rPr>
        <w:t> «AMO</w:t>
      </w:r>
      <w:r>
        <w:rPr>
          <w:color w:val="030303"/>
          <w:w w:val="110"/>
        </w:rPr>
        <w:t> Tadamon»,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regime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l'ASD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bourses universitaires «MINHATY».</w:t>
      </w:r>
    </w:p>
    <w:p>
      <w:pPr>
        <w:pStyle w:val="BodyText"/>
        <w:spacing w:line="288" w:lineRule="auto" w:before="123"/>
        <w:ind w:left="276" w:right="532" w:firstLine="21"/>
      </w:pPr>
      <w:r>
        <w:rPr>
          <w:color w:val="030303"/>
          <w:w w:val="110"/>
        </w:rPr>
        <w:t>Dans</w:t>
      </w:r>
      <w:r>
        <w:rPr>
          <w:color w:val="030303"/>
          <w:w w:val="110"/>
        </w:rPr>
        <w:t> ce</w:t>
      </w:r>
      <w:r>
        <w:rPr>
          <w:color w:val="030303"/>
          <w:w w:val="110"/>
        </w:rPr>
        <w:t> cadre,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efforts</w:t>
      </w:r>
      <w:r>
        <w:rPr>
          <w:color w:val="030303"/>
          <w:w w:val="110"/>
        </w:rPr>
        <w:t> considerables</w:t>
      </w:r>
      <w:r>
        <w:rPr>
          <w:color w:val="030303"/>
          <w:w w:val="110"/>
        </w:rPr>
        <w:t> ont</w:t>
      </w:r>
      <w:r>
        <w:rPr>
          <w:color w:val="030303"/>
          <w:w w:val="110"/>
        </w:rPr>
        <w:t> ete</w:t>
      </w:r>
      <w:r>
        <w:rPr>
          <w:color w:val="030303"/>
          <w:w w:val="110"/>
        </w:rPr>
        <w:t> consentis</w:t>
      </w:r>
      <w:r>
        <w:rPr>
          <w:color w:val="030303"/>
          <w:w w:val="110"/>
        </w:rPr>
        <w:t> afin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reussir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deploiement universe!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dispositif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RNP/RSU.</w:t>
      </w:r>
      <w:r>
        <w:rPr>
          <w:color w:val="030303"/>
          <w:w w:val="110"/>
        </w:rPr>
        <w:t> II</w:t>
      </w:r>
      <w:r>
        <w:rPr>
          <w:color w:val="030303"/>
          <w:w w:val="110"/>
        </w:rPr>
        <w:t> s'agit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particulier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montee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charge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plus</w:t>
      </w:r>
      <w:r>
        <w:rPr>
          <w:color w:val="030303"/>
          <w:w w:val="110"/>
        </w:rPr>
        <w:t> de 1.630</w:t>
      </w:r>
      <w:r>
        <w:rPr>
          <w:color w:val="030303"/>
          <w:w w:val="110"/>
        </w:rPr>
        <w:t> Centres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Services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Citoyens,</w:t>
      </w:r>
      <w:r>
        <w:rPr>
          <w:color w:val="030303"/>
          <w:w w:val="110"/>
        </w:rPr>
        <w:t> ainsi</w:t>
      </w:r>
      <w:r>
        <w:rPr>
          <w:color w:val="030303"/>
          <w:w w:val="110"/>
        </w:rPr>
        <w:t> que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mise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reuvre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campagnes</w:t>
      </w:r>
      <w:r>
        <w:rPr>
          <w:color w:val="030303"/>
          <w:w w:val="110"/>
        </w:rPr>
        <w:t> de communication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sensibilisation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populations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concernees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w w:val="110"/>
        </w:rPr>
        <w:t> !'inscription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 </w:t>
      </w:r>
      <w:r>
        <w:rPr>
          <w:color w:val="030303"/>
          <w:spacing w:val="-4"/>
          <w:w w:val="110"/>
        </w:rPr>
        <w:t>RSU.</w:t>
      </w:r>
    </w:p>
    <w:p>
      <w:pPr>
        <w:pStyle w:val="BodyText"/>
        <w:spacing w:line="290" w:lineRule="auto" w:before="121"/>
        <w:ind w:left="297" w:right="532" w:firstLine="8"/>
      </w:pPr>
      <w:r>
        <w:rPr>
          <w:color w:val="030303"/>
          <w:w w:val="110"/>
        </w:rPr>
        <w:t>A cet</w:t>
      </w:r>
      <w:r>
        <w:rPr>
          <w:color w:val="030303"/>
          <w:w w:val="110"/>
        </w:rPr>
        <w:t> effet,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et jusqu'a fin</w:t>
      </w:r>
      <w:r>
        <w:rPr>
          <w:color w:val="030303"/>
          <w:w w:val="110"/>
        </w:rPr>
        <w:t> septembre 2024, plus de 5,2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millions de menages ont</w:t>
      </w:r>
      <w:r>
        <w:rPr>
          <w:color w:val="030303"/>
          <w:w w:val="110"/>
        </w:rPr>
        <w:t> ete inscrits au RSU, soit !'equivalent</w:t>
      </w:r>
      <w:r>
        <w:rPr>
          <w:color w:val="030303"/>
          <w:w w:val="110"/>
        </w:rPr>
        <w:t> de pres</w:t>
      </w:r>
      <w:r>
        <w:rPr>
          <w:color w:val="030303"/>
          <w:w w:val="110"/>
        </w:rPr>
        <w:t> de 18,9 millions</w:t>
      </w:r>
      <w:r>
        <w:rPr>
          <w:color w:val="030303"/>
          <w:w w:val="110"/>
        </w:rPr>
        <w:t> d'individus</w:t>
      </w:r>
      <w:r>
        <w:rPr>
          <w:color w:val="030303"/>
          <w:w w:val="110"/>
        </w:rPr>
        <w:t> au niveau</w:t>
      </w:r>
      <w:r>
        <w:rPr>
          <w:color w:val="030303"/>
          <w:w w:val="110"/>
        </w:rPr>
        <w:t> national, repartis</w:t>
      </w:r>
      <w:r>
        <w:rPr>
          <w:color w:val="030303"/>
          <w:w w:val="110"/>
        </w:rPr>
        <w:t> comme </w:t>
      </w:r>
      <w:r>
        <w:rPr>
          <w:color w:val="030303"/>
          <w:spacing w:val="-2"/>
          <w:w w:val="110"/>
        </w:rPr>
        <w:t>suit:</w:t>
      </w:r>
    </w:p>
    <w:p>
      <w:pPr>
        <w:spacing w:after="0" w:line="290" w:lineRule="auto"/>
        <w:sectPr>
          <w:pgSz w:w="11910" w:h="16840"/>
          <w:pgMar w:header="708" w:footer="958" w:top="980" w:bottom="1140" w:left="560" w:right="300"/>
        </w:sectPr>
      </w:pPr>
    </w:p>
    <w:p>
      <w:pPr>
        <w:pStyle w:val="BodyText"/>
        <w:tabs>
          <w:tab w:pos="725" w:val="left" w:leader="none"/>
        </w:tabs>
        <w:spacing w:line="288" w:lineRule="auto" w:before="250"/>
        <w:ind w:left="723" w:right="534" w:hanging="372"/>
      </w:pPr>
      <w:r>
        <w:rPr>
          <w:position w:val="-2"/>
        </w:rPr>
        <w:drawing>
          <wp:inline distT="0" distB="0" distL="0" distR="0">
            <wp:extent cx="83820" cy="83820"/>
            <wp:effectExtent l="0" t="0" r="0" b="0"/>
            <wp:docPr id="695" name="Image 6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5" name="Image 695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z w:val="20"/>
        </w:rPr>
        <w:tab/>
        <w:tab/>
      </w:r>
      <w:r>
        <w:rPr>
          <w:color w:val="030303"/>
          <w:w w:val="110"/>
        </w:rPr>
        <w:t>Par milieu de residence,</w:t>
      </w:r>
      <w:r>
        <w:rPr>
          <w:color w:val="030303"/>
          <w:w w:val="110"/>
        </w:rPr>
        <w:t> 56% des menages</w:t>
      </w:r>
      <w:r>
        <w:rPr>
          <w:color w:val="030303"/>
          <w:w w:val="110"/>
        </w:rPr>
        <w:t> inscrits</w:t>
      </w:r>
      <w:r>
        <w:rPr>
          <w:color w:val="030303"/>
          <w:w w:val="110"/>
        </w:rPr>
        <w:t> sont</w:t>
      </w:r>
      <w:r>
        <w:rPr>
          <w:color w:val="030303"/>
          <w:w w:val="110"/>
        </w:rPr>
        <w:t> issus du</w:t>
      </w:r>
      <w:r>
        <w:rPr>
          <w:color w:val="030303"/>
          <w:w w:val="110"/>
        </w:rPr>
        <w:t> milieu rural, soit plus de 2,9</w:t>
      </w:r>
      <w:r>
        <w:rPr>
          <w:color w:val="030303"/>
          <w:w w:val="110"/>
        </w:rPr>
        <w:t> millions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menages,</w:t>
      </w:r>
      <w:r>
        <w:rPr>
          <w:color w:val="030303"/>
          <w:w w:val="110"/>
        </w:rPr>
        <w:t> ou</w:t>
      </w:r>
      <w:r>
        <w:rPr>
          <w:color w:val="030303"/>
          <w:w w:val="110"/>
        </w:rPr>
        <w:t> !'equivalent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10,5</w:t>
      </w:r>
      <w:r>
        <w:rPr>
          <w:color w:val="030303"/>
          <w:w w:val="110"/>
        </w:rPr>
        <w:t> millions</w:t>
      </w:r>
      <w:r>
        <w:rPr>
          <w:color w:val="030303"/>
          <w:w w:val="110"/>
        </w:rPr>
        <w:t> d'individus.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repartition regionale, cinq regions concentrent</w:t>
      </w:r>
      <w:r>
        <w:rPr>
          <w:color w:val="030303"/>
          <w:w w:val="110"/>
        </w:rPr>
        <w:t> 67,3% des inscrits au RSU au niveau</w:t>
      </w:r>
      <w:r>
        <w:rPr>
          <w:color w:val="030303"/>
          <w:w w:val="110"/>
        </w:rPr>
        <w:t> national, ii s'agit des</w:t>
      </w:r>
      <w:r>
        <w:rPr>
          <w:color w:val="030303"/>
          <w:w w:val="110"/>
        </w:rPr>
        <w:t> regions de</w:t>
      </w:r>
      <w:r>
        <w:rPr>
          <w:color w:val="030303"/>
          <w:w w:val="110"/>
        </w:rPr>
        <w:t> Marrakech-Safi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(15,5%),</w:t>
      </w:r>
      <w:r>
        <w:rPr>
          <w:color w:val="030303"/>
          <w:w w:val="110"/>
        </w:rPr>
        <w:t> Casablanca-Settat</w:t>
      </w:r>
      <w:r>
        <w:rPr>
          <w:color w:val="030303"/>
          <w:w w:val="110"/>
        </w:rPr>
        <w:t> (15,3%),</w:t>
      </w:r>
      <w:r>
        <w:rPr>
          <w:color w:val="030303"/>
          <w:w w:val="110"/>
        </w:rPr>
        <w:t> Fes-Meknes</w:t>
      </w:r>
      <w:r>
        <w:rPr>
          <w:color w:val="030303"/>
          <w:w w:val="110"/>
        </w:rPr>
        <w:t> (14,8%), Rabat-Sale Kenitra (12,1%) et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Tanger-Tetouan-AI</w:t>
      </w:r>
      <w:r>
        <w:rPr>
          <w:color w:val="030303"/>
          <w:spacing w:val="-6"/>
          <w:w w:val="110"/>
        </w:rPr>
        <w:t> </w:t>
      </w:r>
      <w:r>
        <w:rPr>
          <w:color w:val="030303"/>
          <w:w w:val="110"/>
        </w:rPr>
        <w:t>Hoceima (9,6%)</w:t>
      </w:r>
      <w:r>
        <w:rPr>
          <w:color w:val="030303"/>
          <w:spacing w:val="-6"/>
          <w:w w:val="110"/>
        </w:rPr>
        <w:t> </w:t>
      </w:r>
      <w:r>
        <w:rPr>
          <w:color w:val="030303"/>
          <w:w w:val="110"/>
        </w:rPr>
        <w:t>;</w:t>
      </w:r>
    </w:p>
    <w:p>
      <w:pPr>
        <w:pStyle w:val="BodyText"/>
        <w:tabs>
          <w:tab w:pos="722" w:val="left" w:leader="none"/>
        </w:tabs>
        <w:spacing w:line="288" w:lineRule="auto" w:before="121"/>
        <w:ind w:left="725" w:right="530" w:hanging="374"/>
      </w:pPr>
      <w:r>
        <w:rPr>
          <w:position w:val="-2"/>
        </w:rPr>
        <w:drawing>
          <wp:inline distT="0" distB="0" distL="0" distR="0">
            <wp:extent cx="83820" cy="88392"/>
            <wp:effectExtent l="0" t="0" r="0" b="0"/>
            <wp:docPr id="696" name="Image 6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6" name="Image 696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z w:val="20"/>
        </w:rPr>
        <w:tab/>
      </w:r>
      <w:r>
        <w:rPr>
          <w:color w:val="030303"/>
          <w:w w:val="110"/>
        </w:rPr>
        <w:t>Selon</w:t>
      </w:r>
      <w:r>
        <w:rPr>
          <w:color w:val="030303"/>
          <w:w w:val="110"/>
        </w:rPr>
        <w:t> l'age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enfants,</w:t>
      </w:r>
      <w:r>
        <w:rPr>
          <w:color w:val="030303"/>
          <w:w w:val="110"/>
        </w:rPr>
        <w:t> 7,5</w:t>
      </w:r>
      <w:r>
        <w:rPr>
          <w:color w:val="030303"/>
          <w:w w:val="110"/>
        </w:rPr>
        <w:t> millions</w:t>
      </w:r>
      <w:r>
        <w:rPr>
          <w:color w:val="030303"/>
          <w:w w:val="110"/>
        </w:rPr>
        <w:t> d'enfants</w:t>
      </w:r>
      <w:r>
        <w:rPr>
          <w:color w:val="030303"/>
          <w:w w:val="110"/>
        </w:rPr>
        <w:t> ayant</w:t>
      </w:r>
      <w:r>
        <w:rPr>
          <w:color w:val="030303"/>
          <w:w w:val="110"/>
        </w:rPr>
        <w:t> moins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21 ans</w:t>
      </w:r>
      <w:r>
        <w:rPr>
          <w:color w:val="030303"/>
          <w:w w:val="110"/>
        </w:rPr>
        <w:t> se</w:t>
      </w:r>
      <w:r>
        <w:rPr>
          <w:color w:val="030303"/>
          <w:w w:val="110"/>
        </w:rPr>
        <w:t> sont</w:t>
      </w:r>
      <w:r>
        <w:rPr>
          <w:color w:val="030303"/>
          <w:w w:val="110"/>
        </w:rPr>
        <w:t> enr6Ies</w:t>
      </w:r>
      <w:r>
        <w:rPr>
          <w:color w:val="030303"/>
          <w:w w:val="110"/>
        </w:rPr>
        <w:t> au RSU, dont 4,4 millions en milieu rural ;</w:t>
      </w:r>
    </w:p>
    <w:p>
      <w:pPr>
        <w:pStyle w:val="BodyText"/>
        <w:tabs>
          <w:tab w:pos="725" w:val="left" w:leader="none"/>
        </w:tabs>
        <w:spacing w:line="288" w:lineRule="auto" w:before="123"/>
        <w:ind w:left="726" w:right="529" w:hanging="375"/>
      </w:pPr>
      <w:r>
        <w:rPr>
          <w:position w:val="-1"/>
        </w:rPr>
        <w:drawing>
          <wp:inline distT="0" distB="0" distL="0" distR="0">
            <wp:extent cx="83820" cy="85344"/>
            <wp:effectExtent l="0" t="0" r="0" b="0"/>
            <wp:docPr id="697" name="Image 6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7" name="Image 697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z w:val="20"/>
        </w:rPr>
        <w:tab/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composition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menage, 1,9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million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menages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enfants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moins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21 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 sont enr6Ies au RSU, dont 56,1% en milieu rural.</w:t>
      </w:r>
    </w:p>
    <w:p>
      <w:pPr>
        <w:spacing w:before="110"/>
        <w:ind w:left="292" w:right="0" w:firstLine="0"/>
        <w:jc w:val="both"/>
        <w:rPr>
          <w:b/>
          <w:i/>
          <w:sz w:val="24"/>
        </w:rPr>
      </w:pPr>
      <w:r>
        <w:rPr>
          <w:b/>
          <w:i/>
          <w:color w:val="014B80"/>
          <w:sz w:val="24"/>
        </w:rPr>
        <w:t>Ill.</w:t>
      </w:r>
      <w:r>
        <w:rPr>
          <w:b/>
          <w:i/>
          <w:color w:val="014B80"/>
          <w:spacing w:val="-39"/>
          <w:sz w:val="24"/>
        </w:rPr>
        <w:t> </w:t>
      </w:r>
      <w:r>
        <w:rPr>
          <w:rFonts w:ascii="Times New Roman"/>
          <w:b/>
          <w:color w:val="014B80"/>
          <w:sz w:val="24"/>
        </w:rPr>
        <w:t>7.</w:t>
      </w:r>
      <w:r>
        <w:rPr>
          <w:b/>
          <w:i/>
          <w:color w:val="014B80"/>
          <w:sz w:val="24"/>
        </w:rPr>
        <w:t>7.2.2.</w:t>
      </w:r>
      <w:r>
        <w:rPr>
          <w:b/>
          <w:i/>
          <w:color w:val="014B80"/>
          <w:spacing w:val="25"/>
          <w:sz w:val="24"/>
        </w:rPr>
        <w:t> </w:t>
      </w:r>
      <w:r>
        <w:rPr>
          <w:b/>
          <w:i/>
          <w:color w:val="014B80"/>
          <w:sz w:val="24"/>
        </w:rPr>
        <w:t>Financement</w:t>
      </w:r>
      <w:r>
        <w:rPr>
          <w:b/>
          <w:i/>
          <w:color w:val="014B80"/>
          <w:spacing w:val="36"/>
          <w:sz w:val="24"/>
        </w:rPr>
        <w:t> </w:t>
      </w:r>
      <w:r>
        <w:rPr>
          <w:b/>
          <w:i/>
          <w:color w:val="014B80"/>
          <w:sz w:val="24"/>
        </w:rPr>
        <w:t>de</w:t>
      </w:r>
      <w:r>
        <w:rPr>
          <w:b/>
          <w:i/>
          <w:color w:val="014B80"/>
          <w:spacing w:val="5"/>
          <w:sz w:val="24"/>
        </w:rPr>
        <w:t> </w:t>
      </w:r>
      <w:r>
        <w:rPr>
          <w:b/>
          <w:i/>
          <w:color w:val="014B80"/>
          <w:sz w:val="24"/>
        </w:rPr>
        <w:t>la</w:t>
      </w:r>
      <w:r>
        <w:rPr>
          <w:b/>
          <w:i/>
          <w:color w:val="014B80"/>
          <w:spacing w:val="-1"/>
          <w:sz w:val="24"/>
        </w:rPr>
        <w:t> </w:t>
      </w:r>
      <w:r>
        <w:rPr>
          <w:b/>
          <w:i/>
          <w:color w:val="014B80"/>
          <w:sz w:val="24"/>
        </w:rPr>
        <w:t>protection</w:t>
      </w:r>
      <w:r>
        <w:rPr>
          <w:b/>
          <w:i/>
          <w:color w:val="014B80"/>
          <w:spacing w:val="23"/>
          <w:sz w:val="24"/>
        </w:rPr>
        <w:t> </w:t>
      </w:r>
      <w:r>
        <w:rPr>
          <w:b/>
          <w:i/>
          <w:color w:val="014B80"/>
          <w:spacing w:val="-2"/>
          <w:sz w:val="24"/>
        </w:rPr>
        <w:t>sociale</w:t>
      </w:r>
    </w:p>
    <w:p>
      <w:pPr>
        <w:pStyle w:val="BodyText"/>
        <w:spacing w:line="199" w:lineRule="auto" w:before="150"/>
        <w:ind w:left="296" w:right="526" w:firstLine="1"/>
      </w:pPr>
      <w:r>
        <w:rPr>
          <w:color w:val="030303"/>
          <w:w w:val="110"/>
        </w:rPr>
        <w:t>En</w:t>
      </w:r>
      <w:r>
        <w:rPr>
          <w:color w:val="030303"/>
          <w:w w:val="110"/>
        </w:rPr>
        <w:t> application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dispositions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 loi-cadre</w:t>
      </w:r>
      <w:r>
        <w:rPr>
          <w:color w:val="030303"/>
          <w:w w:val="110"/>
        </w:rPr>
        <w:t> n°09-21</w:t>
      </w:r>
      <w:r>
        <w:rPr>
          <w:color w:val="030303"/>
          <w:w w:val="110"/>
        </w:rPr>
        <w:t> relative</w:t>
      </w:r>
      <w:r>
        <w:rPr>
          <w:color w:val="030303"/>
          <w:w w:val="110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la protection</w:t>
      </w:r>
      <w:r>
        <w:rPr>
          <w:color w:val="030303"/>
          <w:w w:val="110"/>
        </w:rPr>
        <w:t> sociale, le Gouvernement</w:t>
      </w:r>
      <w:r>
        <w:rPr>
          <w:color w:val="030303"/>
          <w:w w:val="110"/>
        </w:rPr>
        <w:t> est</w:t>
      </w:r>
      <w:r>
        <w:rPr>
          <w:color w:val="030303"/>
          <w:w w:val="110"/>
        </w:rPr>
        <w:t> engage</w:t>
      </w:r>
      <w:r>
        <w:rPr>
          <w:color w:val="030303"/>
          <w:w w:val="110"/>
        </w:rPr>
        <w:t> </w:t>
      </w:r>
      <w:r>
        <w:rPr>
          <w:rFonts w:ascii="Times New Roman" w:hAnsi="Times New Roman"/>
          <w:color w:val="030303"/>
          <w:sz w:val="35"/>
        </w:rPr>
        <w:t>a </w:t>
      </w:r>
      <w:r>
        <w:rPr>
          <w:color w:val="030303"/>
          <w:w w:val="110"/>
        </w:rPr>
        <w:t>mobiliser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ressources</w:t>
      </w:r>
      <w:r>
        <w:rPr>
          <w:color w:val="030303"/>
          <w:w w:val="110"/>
        </w:rPr>
        <w:t> financieres</w:t>
      </w:r>
      <w:r>
        <w:rPr>
          <w:color w:val="030303"/>
          <w:w w:val="110"/>
        </w:rPr>
        <w:t> requises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la concretisation de ce Chantier Royal principalement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travers :</w:t>
      </w:r>
    </w:p>
    <w:p>
      <w:pPr>
        <w:pStyle w:val="BodyText"/>
        <w:spacing w:line="264" w:lineRule="auto" w:before="99"/>
        <w:ind w:left="581" w:right="551" w:hanging="230"/>
        <w:jc w:val="left"/>
      </w:pPr>
      <w:r>
        <w:rPr>
          <w:position w:val="-1"/>
        </w:rPr>
        <w:drawing>
          <wp:inline distT="0" distB="0" distL="0" distR="0">
            <wp:extent cx="83820" cy="85343"/>
            <wp:effectExtent l="0" t="0" r="0" b="0"/>
            <wp:docPr id="698" name="Image 6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8" name="Image 698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40"/>
          <w:w w:val="110"/>
          <w:sz w:val="2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redeploiement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credits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alloues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10"/>
        </w:rPr>
        <w:t>certains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programmes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vigueur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!'optimisation de l'action sociale de l'Etat;</w:t>
      </w:r>
    </w:p>
    <w:p>
      <w:pPr>
        <w:pStyle w:val="BodyText"/>
        <w:spacing w:line="288" w:lineRule="auto" w:before="151"/>
        <w:ind w:left="579" w:hanging="228"/>
        <w:jc w:val="left"/>
      </w:pPr>
      <w:r>
        <w:rPr>
          <w:position w:val="-1"/>
        </w:rPr>
        <w:drawing>
          <wp:inline distT="0" distB="0" distL="0" distR="0">
            <wp:extent cx="83820" cy="89916"/>
            <wp:effectExtent l="0" t="0" r="0" b="0"/>
            <wp:docPr id="699" name="Image 6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9" name="Image 699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40"/>
          <w:w w:val="110"/>
          <w:sz w:val="2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72"/>
          <w:w w:val="110"/>
        </w:rPr>
        <w:t> </w:t>
      </w:r>
      <w:r>
        <w:rPr>
          <w:color w:val="030303"/>
          <w:w w:val="110"/>
        </w:rPr>
        <w:t>diversification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sources</w:t>
      </w:r>
      <w:r>
        <w:rPr>
          <w:color w:val="030303"/>
          <w:spacing w:val="76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73"/>
          <w:w w:val="110"/>
        </w:rPr>
        <w:t> </w:t>
      </w:r>
      <w:r>
        <w:rPr>
          <w:color w:val="030303"/>
          <w:w w:val="110"/>
        </w:rPr>
        <w:t>financement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via</w:t>
      </w:r>
      <w:r>
        <w:rPr>
          <w:color w:val="030303"/>
          <w:spacing w:val="69"/>
          <w:w w:val="110"/>
        </w:rPr>
        <w:t> </w:t>
      </w:r>
      <w:r>
        <w:rPr>
          <w:color w:val="030303"/>
          <w:w w:val="110"/>
        </w:rPr>
        <w:t>!'affectation</w:t>
      </w:r>
      <w:r>
        <w:rPr>
          <w:color w:val="030303"/>
          <w:spacing w:val="73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produit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certaines ressources</w:t>
      </w:r>
      <w:r>
        <w:rPr>
          <w:color w:val="030303"/>
          <w:w w:val="110"/>
        </w:rPr>
        <w:t> fiscales au financement</w:t>
      </w:r>
      <w:r>
        <w:rPr>
          <w:color w:val="030303"/>
          <w:w w:val="110"/>
        </w:rPr>
        <w:t> de ce Chantier.</w:t>
      </w:r>
    </w:p>
    <w:p>
      <w:pPr>
        <w:pStyle w:val="Heading7"/>
        <w:spacing w:before="119"/>
        <w:ind w:left="291"/>
        <w:rPr>
          <w:i/>
        </w:rPr>
      </w:pPr>
      <w:r>
        <w:rPr>
          <w:i/>
          <w:color w:val="014B80"/>
          <w:w w:val="105"/>
        </w:rPr>
        <w:t>Ill.7.2.</w:t>
      </w:r>
      <w:r>
        <w:rPr>
          <w:i/>
          <w:color w:val="014B80"/>
          <w:spacing w:val="12"/>
          <w:w w:val="105"/>
        </w:rPr>
        <w:t> </w:t>
      </w:r>
      <w:r>
        <w:rPr>
          <w:i/>
          <w:color w:val="014B80"/>
          <w:w w:val="105"/>
        </w:rPr>
        <w:t>Refonte</w:t>
      </w:r>
      <w:r>
        <w:rPr>
          <w:i/>
          <w:color w:val="014B80"/>
          <w:spacing w:val="16"/>
          <w:w w:val="105"/>
        </w:rPr>
        <w:t> </w:t>
      </w:r>
      <w:r>
        <w:rPr>
          <w:i/>
          <w:color w:val="014B80"/>
          <w:w w:val="105"/>
        </w:rPr>
        <w:t>du</w:t>
      </w:r>
      <w:r>
        <w:rPr>
          <w:i/>
          <w:color w:val="014B80"/>
          <w:spacing w:val="-8"/>
          <w:w w:val="105"/>
        </w:rPr>
        <w:t> </w:t>
      </w:r>
      <w:r>
        <w:rPr>
          <w:i/>
          <w:color w:val="014B80"/>
          <w:w w:val="105"/>
        </w:rPr>
        <w:t>systeme</w:t>
      </w:r>
      <w:r>
        <w:rPr>
          <w:i/>
          <w:color w:val="014B80"/>
          <w:spacing w:val="17"/>
          <w:w w:val="105"/>
        </w:rPr>
        <w:t> </w:t>
      </w:r>
      <w:r>
        <w:rPr>
          <w:i/>
          <w:color w:val="014B80"/>
          <w:w w:val="105"/>
        </w:rPr>
        <w:t>national</w:t>
      </w:r>
      <w:r>
        <w:rPr>
          <w:i/>
          <w:color w:val="014B80"/>
          <w:spacing w:val="25"/>
          <w:w w:val="105"/>
        </w:rPr>
        <w:t> </w:t>
      </w:r>
      <w:r>
        <w:rPr>
          <w:i/>
          <w:color w:val="014B80"/>
          <w:w w:val="105"/>
        </w:rPr>
        <w:t>de</w:t>
      </w:r>
      <w:r>
        <w:rPr>
          <w:i/>
          <w:color w:val="014B80"/>
          <w:spacing w:val="2"/>
          <w:w w:val="105"/>
        </w:rPr>
        <w:t> </w:t>
      </w:r>
      <w:r>
        <w:rPr>
          <w:i/>
          <w:color w:val="014B80"/>
          <w:spacing w:val="-2"/>
          <w:w w:val="105"/>
        </w:rPr>
        <w:t>sante</w:t>
      </w:r>
    </w:p>
    <w:p>
      <w:pPr>
        <w:pStyle w:val="BodyText"/>
        <w:spacing w:line="288" w:lineRule="auto" w:before="181"/>
        <w:ind w:left="295" w:right="531" w:firstLine="10"/>
      </w:pPr>
      <w:r>
        <w:rPr>
          <w:color w:val="030303"/>
          <w:w w:val="110"/>
        </w:rPr>
        <w:t>Au</w:t>
      </w:r>
      <w:r>
        <w:rPr>
          <w:color w:val="030303"/>
          <w:w w:val="110"/>
        </w:rPr>
        <w:t> cours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ces</w:t>
      </w:r>
      <w:r>
        <w:rPr>
          <w:color w:val="030303"/>
          <w:w w:val="110"/>
        </w:rPr>
        <w:t> dernieres</w:t>
      </w:r>
      <w:r>
        <w:rPr>
          <w:color w:val="030303"/>
          <w:w w:val="110"/>
        </w:rPr>
        <w:t> annees,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Maroc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reuvre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asseoir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bases</w:t>
      </w:r>
      <w:r>
        <w:rPr>
          <w:color w:val="030303"/>
          <w:w w:val="110"/>
        </w:rPr>
        <w:t> d'une transformation profonde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systeme</w:t>
      </w:r>
      <w:r>
        <w:rPr>
          <w:color w:val="030303"/>
          <w:w w:val="110"/>
        </w:rPr>
        <w:t> national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sante.</w:t>
      </w:r>
      <w:r>
        <w:rPr>
          <w:color w:val="030303"/>
          <w:w w:val="110"/>
        </w:rPr>
        <w:t> Cette</w:t>
      </w:r>
      <w:r>
        <w:rPr>
          <w:color w:val="030303"/>
          <w:w w:val="110"/>
        </w:rPr>
        <w:t> refonte</w:t>
      </w:r>
      <w:r>
        <w:rPr>
          <w:color w:val="030303"/>
          <w:w w:val="110"/>
        </w:rPr>
        <w:t> constitue</w:t>
      </w:r>
      <w:r>
        <w:rPr>
          <w:color w:val="030303"/>
          <w:w w:val="110"/>
        </w:rPr>
        <w:t> une</w:t>
      </w:r>
      <w:r>
        <w:rPr>
          <w:color w:val="030303"/>
          <w:w w:val="110"/>
        </w:rPr>
        <w:t> priorite strategique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reussite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Chantier</w:t>
      </w:r>
      <w:r>
        <w:rPr>
          <w:color w:val="030303"/>
          <w:w w:val="110"/>
        </w:rPr>
        <w:t> Royal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generalisation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protection</w:t>
      </w:r>
      <w:r>
        <w:rPr>
          <w:color w:val="030303"/>
          <w:w w:val="110"/>
        </w:rPr>
        <w:t> sociale, notamment</w:t>
      </w:r>
      <w:r>
        <w:rPr>
          <w:color w:val="030303"/>
          <w:w w:val="110"/>
        </w:rPr>
        <w:t> la mise en place d'une couverture sanitaire universelle.</w:t>
      </w:r>
    </w:p>
    <w:p>
      <w:pPr>
        <w:pStyle w:val="BodyText"/>
        <w:spacing w:line="288" w:lineRule="auto" w:before="160"/>
        <w:ind w:left="295" w:right="507" w:firstLine="3"/>
      </w:pPr>
      <w:r>
        <w:rPr>
          <w:color w:val="030303"/>
          <w:w w:val="110"/>
        </w:rPr>
        <w:t>C'est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ce</w:t>
      </w:r>
      <w:r>
        <w:rPr>
          <w:color w:val="030303"/>
          <w:w w:val="110"/>
        </w:rPr>
        <w:t> sillage</w:t>
      </w:r>
      <w:r>
        <w:rPr>
          <w:color w:val="030303"/>
          <w:w w:val="110"/>
        </w:rPr>
        <w:t> que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loi-cadre</w:t>
      </w:r>
      <w:r>
        <w:rPr>
          <w:color w:val="030303"/>
          <w:w w:val="110"/>
        </w:rPr>
        <w:t> n°06-22</w:t>
      </w:r>
      <w:r>
        <w:rPr>
          <w:color w:val="030303"/>
          <w:w w:val="110"/>
        </w:rPr>
        <w:t> relative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systeme</w:t>
      </w:r>
      <w:r>
        <w:rPr>
          <w:color w:val="030303"/>
          <w:w w:val="110"/>
        </w:rPr>
        <w:t> national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sante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ete promulguee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decembre</w:t>
      </w:r>
      <w:r>
        <w:rPr>
          <w:color w:val="030303"/>
          <w:w w:val="110"/>
        </w:rPr>
        <w:t> 2022,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la refonte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systeme</w:t>
      </w:r>
      <w:r>
        <w:rPr>
          <w:color w:val="030303"/>
          <w:w w:val="110"/>
        </w:rPr>
        <w:t> national</w:t>
      </w:r>
      <w:r>
        <w:rPr>
          <w:color w:val="030303"/>
          <w:w w:val="110"/>
        </w:rPr>
        <w:t> de sante</w:t>
      </w:r>
      <w:r>
        <w:rPr>
          <w:color w:val="030303"/>
          <w:w w:val="110"/>
        </w:rPr>
        <w:t> selon</w:t>
      </w:r>
      <w:r>
        <w:rPr>
          <w:color w:val="030303"/>
          <w:w w:val="110"/>
        </w:rPr>
        <w:t> une approche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reposant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quatre</w:t>
      </w:r>
      <w:r>
        <w:rPr>
          <w:color w:val="030303"/>
          <w:w w:val="110"/>
        </w:rPr>
        <w:t> piliers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fondamentaux.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w w:val="110"/>
        </w:rPr>
        <w:t> bilan</w:t>
      </w:r>
      <w:r>
        <w:rPr>
          <w:color w:val="030303"/>
          <w:w w:val="110"/>
        </w:rPr>
        <w:t> 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realisations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w w:val="110"/>
        </w:rPr>
        <w:t> titre</w:t>
      </w:r>
      <w:r>
        <w:rPr>
          <w:color w:val="030303"/>
          <w:w w:val="110"/>
        </w:rPr>
        <w:t> de l'annee 2024 selon lesdits piliers, se presente comme suit:</w:t>
      </w:r>
    </w:p>
    <w:p>
      <w:pPr>
        <w:spacing w:before="157"/>
        <w:ind w:left="292" w:right="0" w:firstLine="0"/>
        <w:jc w:val="left"/>
        <w:rPr>
          <w:b/>
          <w:i/>
          <w:sz w:val="24"/>
        </w:rPr>
      </w:pPr>
      <w:r>
        <w:rPr>
          <w:b/>
          <w:i/>
          <w:color w:val="014B80"/>
          <w:sz w:val="24"/>
        </w:rPr>
        <w:t>Ill.1.2.</w:t>
      </w:r>
      <w:r>
        <w:rPr>
          <w:b/>
          <w:i/>
          <w:color w:val="014B80"/>
          <w:spacing w:val="-29"/>
          <w:sz w:val="24"/>
        </w:rPr>
        <w:t> </w:t>
      </w:r>
      <w:r>
        <w:rPr>
          <w:rFonts w:ascii="Times New Roman"/>
          <w:b/>
          <w:color w:val="014B80"/>
          <w:sz w:val="25"/>
        </w:rPr>
        <w:t>7.</w:t>
      </w:r>
      <w:r>
        <w:rPr>
          <w:rFonts w:ascii="Times New Roman"/>
          <w:b/>
          <w:color w:val="014B80"/>
          <w:spacing w:val="60"/>
          <w:sz w:val="25"/>
        </w:rPr>
        <w:t> </w:t>
      </w:r>
      <w:r>
        <w:rPr>
          <w:b/>
          <w:i/>
          <w:color w:val="014B80"/>
          <w:sz w:val="24"/>
        </w:rPr>
        <w:t>Valorisation</w:t>
      </w:r>
      <w:r>
        <w:rPr>
          <w:b/>
          <w:i/>
          <w:color w:val="014B80"/>
          <w:spacing w:val="45"/>
          <w:sz w:val="24"/>
        </w:rPr>
        <w:t> </w:t>
      </w:r>
      <w:r>
        <w:rPr>
          <w:b/>
          <w:i/>
          <w:color w:val="014B80"/>
          <w:sz w:val="24"/>
        </w:rPr>
        <w:t>et</w:t>
      </w:r>
      <w:r>
        <w:rPr>
          <w:b/>
          <w:i/>
          <w:color w:val="014B80"/>
          <w:spacing w:val="53"/>
          <w:sz w:val="24"/>
        </w:rPr>
        <w:t> </w:t>
      </w:r>
      <w:r>
        <w:rPr>
          <w:b/>
          <w:i/>
          <w:color w:val="014B80"/>
          <w:sz w:val="24"/>
        </w:rPr>
        <w:t>renforcement</w:t>
      </w:r>
      <w:r>
        <w:rPr>
          <w:b/>
          <w:i/>
          <w:color w:val="014B80"/>
          <w:spacing w:val="57"/>
          <w:sz w:val="24"/>
        </w:rPr>
        <w:t> </w:t>
      </w:r>
      <w:r>
        <w:rPr>
          <w:b/>
          <w:i/>
          <w:color w:val="014B80"/>
          <w:sz w:val="24"/>
        </w:rPr>
        <w:t>des</w:t>
      </w:r>
      <w:r>
        <w:rPr>
          <w:b/>
          <w:i/>
          <w:color w:val="014B80"/>
          <w:spacing w:val="21"/>
          <w:sz w:val="24"/>
        </w:rPr>
        <w:t> </w:t>
      </w:r>
      <w:r>
        <w:rPr>
          <w:b/>
          <w:i/>
          <w:color w:val="014B80"/>
          <w:sz w:val="24"/>
        </w:rPr>
        <w:t>ressources</w:t>
      </w:r>
      <w:r>
        <w:rPr>
          <w:b/>
          <w:i/>
          <w:color w:val="014B80"/>
          <w:spacing w:val="32"/>
          <w:sz w:val="24"/>
        </w:rPr>
        <w:t> </w:t>
      </w:r>
      <w:r>
        <w:rPr>
          <w:b/>
          <w:i/>
          <w:color w:val="014B80"/>
          <w:spacing w:val="-2"/>
          <w:sz w:val="24"/>
        </w:rPr>
        <w:t>humaines</w:t>
      </w:r>
    </w:p>
    <w:p>
      <w:pPr>
        <w:pStyle w:val="BodyText"/>
        <w:spacing w:before="172"/>
        <w:ind w:left="294" w:right="535" w:firstLine="3"/>
      </w:pPr>
      <w:r>
        <w:rPr>
          <w:color w:val="030303"/>
          <w:w w:val="110"/>
        </w:rPr>
        <w:t>Une attention particuliere a 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accordee au volet de la valorisation des ressources humaines, </w:t>
      </w:r>
      <w:r>
        <w:rPr>
          <w:color w:val="030303"/>
          <w:sz w:val="30"/>
        </w:rPr>
        <w:t>a </w:t>
      </w:r>
      <w:r>
        <w:rPr>
          <w:color w:val="030303"/>
          <w:w w:val="110"/>
        </w:rPr>
        <w:t>travers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promulgation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loi</w:t>
      </w:r>
      <w:r>
        <w:rPr>
          <w:color w:val="030303"/>
          <w:w w:val="110"/>
        </w:rPr>
        <w:t> n°09-22</w:t>
      </w:r>
      <w:r>
        <w:rPr>
          <w:color w:val="030303"/>
          <w:w w:val="110"/>
        </w:rPr>
        <w:t> relative</w:t>
      </w:r>
      <w:r>
        <w:rPr>
          <w:color w:val="030303"/>
          <w:w w:val="110"/>
        </w:rPr>
        <w:t> </w:t>
      </w:r>
      <w:r>
        <w:rPr>
          <w:color w:val="030303"/>
          <w:sz w:val="30"/>
        </w:rPr>
        <w:t>a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fonction</w:t>
      </w:r>
      <w:r>
        <w:rPr>
          <w:color w:val="030303"/>
          <w:w w:val="110"/>
        </w:rPr>
        <w:t> sanitaire. Les</w:t>
      </w:r>
      <w:r>
        <w:rPr>
          <w:color w:val="030303"/>
          <w:w w:val="110"/>
        </w:rPr>
        <w:t> principales actions entreprises dans ce cadre ont</w:t>
      </w:r>
      <w:r>
        <w:rPr>
          <w:color w:val="030303"/>
          <w:w w:val="110"/>
        </w:rPr>
        <w:t> porte sur </w:t>
      </w:r>
      <w:r>
        <w:rPr>
          <w:color w:val="1C1C1C"/>
          <w:w w:val="110"/>
        </w:rPr>
        <w:t>:</w:t>
      </w:r>
    </w:p>
    <w:p>
      <w:pPr>
        <w:pStyle w:val="BodyText"/>
        <w:spacing w:line="276" w:lineRule="auto" w:before="226"/>
        <w:ind w:left="581" w:right="532" w:hanging="302"/>
      </w:pPr>
      <w:r>
        <w:rPr>
          <w:rFonts w:ascii="Georgia" w:hAnsi="Georgia"/>
          <w:color w:val="1F497C"/>
          <w:w w:val="110"/>
          <w:sz w:val="20"/>
        </w:rPr>
        <w:t></w:t>
      </w:r>
      <w:r>
        <w:rPr>
          <w:rFonts w:ascii="Georgia" w:hAnsi="Georgia"/>
          <w:color w:val="1F497C"/>
          <w:spacing w:val="40"/>
          <w:w w:val="110"/>
          <w:sz w:val="20"/>
        </w:rPr>
        <w:t> </w:t>
      </w:r>
      <w:r>
        <w:rPr>
          <w:color w:val="030303"/>
          <w:w w:val="110"/>
          <w:position w:val="1"/>
        </w:rPr>
        <w:t>La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regularisation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de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la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situation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administrative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de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plus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de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23.000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professionnels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de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la </w:t>
      </w:r>
      <w:r>
        <w:rPr>
          <w:color w:val="030303"/>
          <w:w w:val="110"/>
        </w:rPr>
        <w:t>sante dans diverses specialites;</w:t>
      </w:r>
    </w:p>
    <w:p>
      <w:pPr>
        <w:pStyle w:val="BodyText"/>
        <w:spacing w:line="285" w:lineRule="auto" w:before="128"/>
        <w:ind w:left="579" w:right="526" w:hanging="288"/>
      </w:pPr>
      <w:r>
        <w:rPr>
          <w:rFonts w:ascii="Georgia" w:hAnsi="Georgia"/>
          <w:color w:val="1F497C"/>
          <w:w w:val="110"/>
          <w:sz w:val="20"/>
        </w:rPr>
        <w:t></w:t>
      </w:r>
      <w:r>
        <w:rPr>
          <w:rFonts w:ascii="Georgia" w:hAnsi="Georgia"/>
          <w:color w:val="1F497C"/>
          <w:w w:val="110"/>
          <w:sz w:val="20"/>
        </w:rPr>
        <w:t> </w:t>
      </w:r>
      <w:r>
        <w:rPr>
          <w:color w:val="030303"/>
          <w:w w:val="110"/>
          <w:position w:val="2"/>
        </w:rPr>
        <w:t>L'augmentation</w:t>
      </w:r>
      <w:r>
        <w:rPr>
          <w:color w:val="030303"/>
          <w:w w:val="110"/>
          <w:position w:val="2"/>
        </w:rPr>
        <w:t> du</w:t>
      </w:r>
      <w:r>
        <w:rPr>
          <w:color w:val="030303"/>
          <w:w w:val="110"/>
          <w:position w:val="2"/>
        </w:rPr>
        <w:t> nombre</w:t>
      </w:r>
      <w:r>
        <w:rPr>
          <w:color w:val="030303"/>
          <w:w w:val="110"/>
          <w:position w:val="2"/>
        </w:rPr>
        <w:t> de</w:t>
      </w:r>
      <w:r>
        <w:rPr>
          <w:color w:val="030303"/>
          <w:w w:val="110"/>
          <w:position w:val="2"/>
        </w:rPr>
        <w:t> personnes</w:t>
      </w:r>
      <w:r>
        <w:rPr>
          <w:color w:val="030303"/>
          <w:w w:val="110"/>
          <w:position w:val="2"/>
        </w:rPr>
        <w:t> formees</w:t>
      </w:r>
      <w:r>
        <w:rPr>
          <w:color w:val="030303"/>
          <w:w w:val="110"/>
          <w:position w:val="2"/>
        </w:rPr>
        <w:t> dans</w:t>
      </w:r>
      <w:r>
        <w:rPr>
          <w:color w:val="030303"/>
          <w:w w:val="110"/>
          <w:position w:val="2"/>
        </w:rPr>
        <w:t> les</w:t>
      </w:r>
      <w:r>
        <w:rPr>
          <w:color w:val="030303"/>
          <w:w w:val="110"/>
          <w:position w:val="2"/>
        </w:rPr>
        <w:t> facultes</w:t>
      </w:r>
      <w:r>
        <w:rPr>
          <w:color w:val="030303"/>
          <w:w w:val="110"/>
          <w:position w:val="2"/>
        </w:rPr>
        <w:t> de</w:t>
      </w:r>
      <w:r>
        <w:rPr>
          <w:color w:val="030303"/>
          <w:w w:val="110"/>
          <w:position w:val="2"/>
        </w:rPr>
        <w:t> medecine,</w:t>
      </w:r>
      <w:r>
        <w:rPr>
          <w:color w:val="030303"/>
          <w:w w:val="110"/>
          <w:position w:val="2"/>
        </w:rPr>
        <w:t> de </w:t>
      </w:r>
      <w:r>
        <w:rPr>
          <w:color w:val="030303"/>
          <w:w w:val="110"/>
        </w:rPr>
        <w:t>pharmacie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 medecine dentaire,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lnstituts</w:t>
      </w:r>
      <w:r>
        <w:rPr>
          <w:color w:val="030303"/>
          <w:w w:val="110"/>
        </w:rPr>
        <w:t> Superieurs</w:t>
      </w:r>
      <w:r>
        <w:rPr>
          <w:color w:val="030303"/>
          <w:w w:val="110"/>
        </w:rPr>
        <w:t> des Professions</w:t>
      </w:r>
      <w:r>
        <w:rPr>
          <w:color w:val="030303"/>
          <w:w w:val="110"/>
        </w:rPr>
        <w:t> lnfirmieres</w:t>
      </w:r>
      <w:r>
        <w:rPr>
          <w:color w:val="030303"/>
          <w:w w:val="110"/>
        </w:rPr>
        <w:t> et Techniques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Sante,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w w:val="110"/>
        </w:rPr>
        <w:t> sein</w:t>
      </w:r>
      <w:r>
        <w:rPr>
          <w:color w:val="030303"/>
          <w:w w:val="110"/>
        </w:rPr>
        <w:t> 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lnstituts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Formation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Professionnelle</w:t>
      </w:r>
      <w:r>
        <w:rPr>
          <w:color w:val="030303"/>
          <w:w w:val="110"/>
        </w:rPr>
        <w:t> dans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 domaine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Sante,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ce,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perspective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d'atteindre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densite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recommandee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</w:t>
      </w:r>
    </w:p>
    <w:p>
      <w:pPr>
        <w:pStyle w:val="BodyText"/>
        <w:spacing w:line="288" w:lineRule="auto"/>
        <w:ind w:left="579" w:right="533"/>
      </w:pPr>
      <w:r>
        <w:rPr>
          <w:color w:val="030303"/>
          <w:w w:val="110"/>
        </w:rPr>
        <w:t>!'Organisation</w:t>
      </w:r>
      <w:r>
        <w:rPr>
          <w:color w:val="030303"/>
          <w:w w:val="110"/>
        </w:rPr>
        <w:t> Mondiale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Sante</w:t>
      </w:r>
      <w:r>
        <w:rPr>
          <w:color w:val="030303"/>
          <w:w w:val="110"/>
        </w:rPr>
        <w:t> (OMS),</w:t>
      </w:r>
      <w:r>
        <w:rPr>
          <w:color w:val="030303"/>
          <w:w w:val="110"/>
        </w:rPr>
        <w:t> soit</w:t>
      </w:r>
      <w:r>
        <w:rPr>
          <w:color w:val="030303"/>
          <w:w w:val="110"/>
        </w:rPr>
        <w:t> 45</w:t>
      </w:r>
      <w:r>
        <w:rPr>
          <w:color w:val="030303"/>
          <w:w w:val="110"/>
        </w:rPr>
        <w:t> professionnels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sante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10.000 habitants d'ici 2030;</w:t>
      </w:r>
    </w:p>
    <w:p>
      <w:pPr>
        <w:pStyle w:val="BodyText"/>
        <w:spacing w:line="216" w:lineRule="auto" w:before="85"/>
        <w:ind w:left="580" w:right="528" w:hanging="289"/>
      </w:pPr>
      <w:r>
        <w:rPr>
          <w:rFonts w:ascii="Georgia" w:hAnsi="Georgia"/>
          <w:color w:val="1F497C"/>
          <w:w w:val="105"/>
          <w:sz w:val="20"/>
        </w:rPr>
        <w:t></w:t>
      </w:r>
      <w:r>
        <w:rPr>
          <w:rFonts w:ascii="Georgia" w:hAnsi="Georgia"/>
          <w:color w:val="1F497C"/>
          <w:spacing w:val="40"/>
          <w:w w:val="105"/>
          <w:sz w:val="20"/>
        </w:rPr>
        <w:t> </w:t>
      </w:r>
      <w:r>
        <w:rPr>
          <w:color w:val="030303"/>
          <w:w w:val="105"/>
          <w:position w:val="1"/>
        </w:rPr>
        <w:t>La</w:t>
      </w:r>
      <w:r>
        <w:rPr>
          <w:color w:val="030303"/>
          <w:w w:val="105"/>
          <w:position w:val="1"/>
        </w:rPr>
        <w:t> creation</w:t>
      </w:r>
      <w:r>
        <w:rPr>
          <w:color w:val="030303"/>
          <w:w w:val="105"/>
          <w:position w:val="1"/>
        </w:rPr>
        <w:t> de la</w:t>
      </w:r>
      <w:r>
        <w:rPr>
          <w:color w:val="030303"/>
          <w:w w:val="105"/>
          <w:position w:val="1"/>
        </w:rPr>
        <w:t> fonction</w:t>
      </w:r>
      <w:r>
        <w:rPr>
          <w:color w:val="030303"/>
          <w:w w:val="105"/>
          <w:position w:val="1"/>
        </w:rPr>
        <w:t> sanitaire</w:t>
      </w:r>
      <w:r>
        <w:rPr>
          <w:color w:val="030303"/>
          <w:w w:val="105"/>
          <w:position w:val="1"/>
        </w:rPr>
        <w:t> par</w:t>
      </w:r>
      <w:r>
        <w:rPr>
          <w:color w:val="030303"/>
          <w:w w:val="105"/>
          <w:position w:val="1"/>
        </w:rPr>
        <w:t> la</w:t>
      </w:r>
      <w:r>
        <w:rPr>
          <w:color w:val="030303"/>
          <w:w w:val="105"/>
          <w:position w:val="1"/>
        </w:rPr>
        <w:t> loi</w:t>
      </w:r>
      <w:r>
        <w:rPr>
          <w:color w:val="030303"/>
          <w:spacing w:val="40"/>
          <w:w w:val="105"/>
          <w:position w:val="1"/>
        </w:rPr>
        <w:t> </w:t>
      </w:r>
      <w:r>
        <w:rPr>
          <w:color w:val="030303"/>
          <w:w w:val="105"/>
          <w:position w:val="1"/>
        </w:rPr>
        <w:t>n°09-22</w:t>
      </w:r>
      <w:r>
        <w:rPr>
          <w:color w:val="030303"/>
          <w:w w:val="105"/>
          <w:position w:val="1"/>
        </w:rPr>
        <w:t> visant</w:t>
      </w:r>
      <w:r>
        <w:rPr>
          <w:color w:val="030303"/>
          <w:w w:val="105"/>
          <w:position w:val="1"/>
        </w:rPr>
        <w:t> </w:t>
      </w:r>
      <w:r>
        <w:rPr>
          <w:color w:val="030303"/>
          <w:w w:val="105"/>
          <w:position w:val="1"/>
          <w:sz w:val="29"/>
        </w:rPr>
        <w:t>a </w:t>
      </w:r>
      <w:r>
        <w:rPr>
          <w:color w:val="030303"/>
          <w:w w:val="105"/>
          <w:position w:val="1"/>
        </w:rPr>
        <w:t>valoriser</w:t>
      </w:r>
      <w:r>
        <w:rPr>
          <w:color w:val="030303"/>
          <w:w w:val="105"/>
          <w:position w:val="1"/>
        </w:rPr>
        <w:t> le capital</w:t>
      </w:r>
      <w:r>
        <w:rPr>
          <w:color w:val="030303"/>
          <w:w w:val="105"/>
          <w:position w:val="1"/>
        </w:rPr>
        <w:t> humain </w:t>
      </w:r>
      <w:r>
        <w:rPr>
          <w:color w:val="030303"/>
          <w:w w:val="105"/>
        </w:rPr>
        <w:t>exer&lt;;:ant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secteur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public</w:t>
      </w:r>
      <w:r>
        <w:rPr>
          <w:color w:val="030303"/>
          <w:spacing w:val="65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25"/>
          <w:w w:val="105"/>
          <w:sz w:val="29"/>
        </w:rPr>
        <w:t> </w:t>
      </w:r>
      <w:r>
        <w:rPr>
          <w:color w:val="030303"/>
          <w:w w:val="105"/>
        </w:rPr>
        <w:t>assurer</w:t>
      </w:r>
      <w:r>
        <w:rPr>
          <w:color w:val="030303"/>
          <w:spacing w:val="59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complementarite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avec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secteur</w:t>
      </w:r>
      <w:r>
        <w:rPr>
          <w:color w:val="030303"/>
          <w:spacing w:val="62"/>
          <w:w w:val="105"/>
        </w:rPr>
        <w:t> </w:t>
      </w:r>
      <w:r>
        <w:rPr>
          <w:color w:val="030303"/>
          <w:w w:val="105"/>
        </w:rPr>
        <w:t>prive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</w:p>
    <w:p>
      <w:pPr>
        <w:pStyle w:val="BodyText"/>
        <w:spacing w:before="41"/>
        <w:ind w:left="579"/>
      </w:pPr>
      <w:r>
        <w:rPr>
          <w:color w:val="030303"/>
          <w:w w:val="110"/>
        </w:rPr>
        <w:t>matiere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d'exercice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profession</w:t>
      </w:r>
      <w:r>
        <w:rPr>
          <w:color w:val="030303"/>
          <w:spacing w:val="18"/>
          <w:w w:val="110"/>
        </w:rPr>
        <w:t> </w:t>
      </w:r>
      <w:r>
        <w:rPr>
          <w:color w:val="030303"/>
          <w:spacing w:val="-2"/>
          <w:w w:val="110"/>
        </w:rPr>
        <w:t>medicale;</w:t>
      </w:r>
    </w:p>
    <w:p>
      <w:pPr>
        <w:spacing w:after="0"/>
        <w:sectPr>
          <w:headerReference w:type="even" r:id="rId336"/>
          <w:headerReference w:type="default" r:id="rId337"/>
          <w:footerReference w:type="even" r:id="rId338"/>
          <w:footerReference w:type="default" r:id="rId339"/>
          <w:pgSz w:w="11910" w:h="16840"/>
          <w:pgMar w:header="708" w:footer="927" w:top="1020" w:bottom="1120" w:left="560" w:right="300"/>
          <w:pgNumType w:start="38"/>
        </w:sectPr>
      </w:pPr>
    </w:p>
    <w:p>
      <w:pPr>
        <w:pStyle w:val="BodyText"/>
        <w:spacing w:before="19"/>
        <w:jc w:val="left"/>
      </w:pPr>
    </w:p>
    <w:p>
      <w:pPr>
        <w:pStyle w:val="BodyText"/>
        <w:tabs>
          <w:tab w:pos="2090" w:val="left" w:leader="none"/>
          <w:tab w:pos="2723" w:val="left" w:leader="none"/>
          <w:tab w:pos="4445" w:val="left" w:leader="none"/>
          <w:tab w:pos="5863" w:val="left" w:leader="none"/>
          <w:tab w:pos="6323" w:val="left" w:leader="none"/>
          <w:tab w:pos="8416" w:val="left" w:leader="none"/>
          <w:tab w:pos="9039" w:val="left" w:leader="none"/>
        </w:tabs>
        <w:spacing w:line="211" w:lineRule="auto"/>
        <w:ind w:left="579" w:right="551" w:hanging="288"/>
        <w:jc w:val="left"/>
      </w:pPr>
      <w:r>
        <w:rPr>
          <w:rFonts w:ascii="Georgia" w:hAnsi="Georgia"/>
          <w:color w:val="1F497C"/>
          <w:position w:val="-2"/>
          <w:sz w:val="20"/>
        </w:rPr>
        <w:t></w:t>
      </w:r>
      <w:r>
        <w:rPr>
          <w:rFonts w:ascii="Georgia" w:hAnsi="Georgia"/>
          <w:color w:val="1F497C"/>
          <w:spacing w:val="40"/>
          <w:position w:val="-2"/>
          <w:sz w:val="20"/>
        </w:rPr>
        <w:t> </w:t>
      </w:r>
      <w:r>
        <w:rPr>
          <w:color w:val="030303"/>
        </w:rPr>
        <w:t>L'ouverture</w:t>
        <w:tab/>
      </w:r>
      <w:r>
        <w:rPr>
          <w:color w:val="030303"/>
          <w:spacing w:val="-4"/>
        </w:rPr>
        <w:t>aux</w:t>
      </w:r>
      <w:r>
        <w:rPr>
          <w:color w:val="030303"/>
        </w:rPr>
        <w:tab/>
      </w:r>
      <w:r>
        <w:rPr>
          <w:color w:val="030303"/>
          <w:spacing w:val="-2"/>
        </w:rPr>
        <w:t>competences</w:t>
      </w:r>
      <w:r>
        <w:rPr>
          <w:color w:val="030303"/>
        </w:rPr>
        <w:tab/>
      </w:r>
      <w:r>
        <w:rPr>
          <w:color w:val="030303"/>
          <w:spacing w:val="-2"/>
        </w:rPr>
        <w:t>etrangeres</w:t>
      </w:r>
      <w:r>
        <w:rPr>
          <w:color w:val="030303"/>
        </w:rPr>
        <w:tab/>
      </w:r>
      <w:r>
        <w:rPr>
          <w:color w:val="030303"/>
          <w:spacing w:val="-6"/>
        </w:rPr>
        <w:t>et</w:t>
      </w:r>
      <w:r>
        <w:rPr>
          <w:color w:val="030303"/>
        </w:rPr>
        <w:tab/>
      </w:r>
      <w:r>
        <w:rPr>
          <w:color w:val="030303"/>
          <w:spacing w:val="-2"/>
        </w:rPr>
        <w:t>!'encouragement</w:t>
      </w:r>
      <w:r>
        <w:rPr>
          <w:color w:val="030303"/>
        </w:rPr>
        <w:tab/>
      </w:r>
      <w:r>
        <w:rPr>
          <w:color w:val="030303"/>
          <w:spacing w:val="-4"/>
        </w:rPr>
        <w:t>des</w:t>
      </w:r>
      <w:r>
        <w:rPr>
          <w:color w:val="030303"/>
        </w:rPr>
        <w:tab/>
      </w:r>
      <w:r>
        <w:rPr>
          <w:color w:val="030303"/>
          <w:spacing w:val="-2"/>
        </w:rPr>
        <w:t>competences </w:t>
      </w:r>
      <w:r>
        <w:rPr>
          <w:color w:val="030303"/>
        </w:rPr>
        <w:t>marocaines</w:t>
      </w:r>
      <w:r>
        <w:rPr>
          <w:color w:val="030303"/>
          <w:spacing w:val="80"/>
        </w:rPr>
        <w:t> </w:t>
      </w:r>
      <w:r>
        <w:rPr>
          <w:color w:val="030303"/>
        </w:rPr>
        <w:t>residant</w:t>
      </w:r>
      <w:r>
        <w:rPr>
          <w:color w:val="030303"/>
          <w:spacing w:val="80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40"/>
          <w:sz w:val="29"/>
        </w:rPr>
        <w:t> </w:t>
      </w:r>
      <w:r>
        <w:rPr>
          <w:color w:val="030303"/>
        </w:rPr>
        <w:t>l'etranger</w:t>
      </w:r>
      <w:r>
        <w:rPr>
          <w:color w:val="030303"/>
          <w:spacing w:val="80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40"/>
          <w:sz w:val="29"/>
        </w:rPr>
        <w:t> </w:t>
      </w:r>
      <w:r>
        <w:rPr>
          <w:color w:val="030303"/>
        </w:rPr>
        <w:t>revenir</w:t>
      </w:r>
      <w:r>
        <w:rPr>
          <w:color w:val="030303"/>
          <w:spacing w:val="80"/>
        </w:rPr>
        <w:t> </w:t>
      </w:r>
      <w:r>
        <w:rPr>
          <w:color w:val="030303"/>
        </w:rPr>
        <w:t>exercer</w:t>
      </w:r>
      <w:r>
        <w:rPr>
          <w:color w:val="030303"/>
          <w:spacing w:val="80"/>
        </w:rPr>
        <w:t> </w:t>
      </w:r>
      <w:r>
        <w:rPr>
          <w:color w:val="030303"/>
        </w:rPr>
        <w:t>dans</w:t>
      </w:r>
      <w:r>
        <w:rPr>
          <w:color w:val="030303"/>
          <w:spacing w:val="80"/>
        </w:rPr>
        <w:t> </w:t>
      </w:r>
      <w:r>
        <w:rPr>
          <w:color w:val="030303"/>
        </w:rPr>
        <w:t>leur</w:t>
      </w:r>
      <w:r>
        <w:rPr>
          <w:color w:val="030303"/>
          <w:spacing w:val="80"/>
        </w:rPr>
        <w:t> </w:t>
      </w:r>
      <w:r>
        <w:rPr>
          <w:color w:val="030303"/>
        </w:rPr>
        <w:t>pays</w:t>
      </w:r>
      <w:r>
        <w:rPr>
          <w:color w:val="2D2D2D"/>
        </w:rPr>
        <w:t>.</w:t>
      </w:r>
    </w:p>
    <w:p>
      <w:pPr>
        <w:pStyle w:val="BodyText"/>
        <w:spacing w:line="276" w:lineRule="auto" w:before="139"/>
        <w:ind w:left="297" w:right="509"/>
      </w:pP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meme,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plusieurs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decrets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d'application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dedies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8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gestion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ressources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humaines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sont 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cours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validation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d'approbation,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notamment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qui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concerne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l'operationnalisation 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Groupements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Sanitaires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Territoriaux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(GST).</w:t>
      </w:r>
    </w:p>
    <w:p>
      <w:pPr>
        <w:spacing w:before="40"/>
        <w:ind w:left="292" w:right="0" w:firstLine="0"/>
        <w:jc w:val="both"/>
        <w:rPr>
          <w:b/>
          <w:i/>
          <w:sz w:val="24"/>
        </w:rPr>
      </w:pPr>
      <w:r>
        <w:rPr>
          <w:b/>
          <w:i/>
          <w:color w:val="014B80"/>
          <w:w w:val="105"/>
          <w:sz w:val="24"/>
        </w:rPr>
        <w:t>Ill.7.2.2.</w:t>
      </w:r>
      <w:r>
        <w:rPr>
          <w:b/>
          <w:i/>
          <w:color w:val="014B80"/>
          <w:spacing w:val="20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Mise</w:t>
      </w:r>
      <w:r>
        <w:rPr>
          <w:b/>
          <w:i/>
          <w:color w:val="014B80"/>
          <w:spacing w:val="-1"/>
          <w:w w:val="105"/>
          <w:sz w:val="24"/>
        </w:rPr>
        <w:t> </w:t>
      </w:r>
      <w:r>
        <w:rPr>
          <w:b/>
          <w:i/>
          <w:color w:val="014B80"/>
          <w:w w:val="105"/>
          <w:sz w:val="34"/>
        </w:rPr>
        <w:t>a</w:t>
      </w:r>
      <w:r>
        <w:rPr>
          <w:b/>
          <w:i/>
          <w:color w:val="014B80"/>
          <w:spacing w:val="-24"/>
          <w:w w:val="105"/>
          <w:sz w:val="34"/>
        </w:rPr>
        <w:t> </w:t>
      </w:r>
      <w:r>
        <w:rPr>
          <w:b/>
          <w:i/>
          <w:color w:val="014B80"/>
          <w:w w:val="105"/>
          <w:sz w:val="24"/>
        </w:rPr>
        <w:t>niveau</w:t>
      </w:r>
      <w:r>
        <w:rPr>
          <w:b/>
          <w:i/>
          <w:color w:val="014B80"/>
          <w:spacing w:val="11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de</w:t>
      </w:r>
      <w:r>
        <w:rPr>
          <w:b/>
          <w:i/>
          <w:color w:val="014B80"/>
          <w:spacing w:val="8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roffre</w:t>
      </w:r>
      <w:r>
        <w:rPr>
          <w:b/>
          <w:i/>
          <w:color w:val="014B80"/>
          <w:spacing w:val="19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de</w:t>
      </w:r>
      <w:r>
        <w:rPr>
          <w:b/>
          <w:i/>
          <w:color w:val="014B80"/>
          <w:spacing w:val="5"/>
          <w:w w:val="105"/>
          <w:sz w:val="24"/>
        </w:rPr>
        <w:t> </w:t>
      </w:r>
      <w:r>
        <w:rPr>
          <w:b/>
          <w:i/>
          <w:color w:val="014B80"/>
          <w:spacing w:val="-4"/>
          <w:w w:val="105"/>
          <w:sz w:val="24"/>
        </w:rPr>
        <w:t>soins</w:t>
      </w:r>
    </w:p>
    <w:p>
      <w:pPr>
        <w:pStyle w:val="BodyText"/>
        <w:spacing w:line="247" w:lineRule="auto" w:before="91"/>
        <w:ind w:left="295" w:right="526" w:firstLine="3"/>
      </w:pPr>
      <w:r>
        <w:rPr>
          <w:color w:val="030303"/>
          <w:w w:val="110"/>
        </w:rPr>
        <w:t>Les</w:t>
      </w:r>
      <w:r>
        <w:rPr>
          <w:color w:val="030303"/>
          <w:w w:val="110"/>
        </w:rPr>
        <w:t> efforts</w:t>
      </w:r>
      <w:r>
        <w:rPr>
          <w:color w:val="030303"/>
          <w:w w:val="110"/>
        </w:rPr>
        <w:t> deployes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cadre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ce</w:t>
      </w:r>
      <w:r>
        <w:rPr>
          <w:color w:val="030303"/>
          <w:w w:val="110"/>
        </w:rPr>
        <w:t> pilier</w:t>
      </w:r>
      <w:r>
        <w:rPr>
          <w:color w:val="030303"/>
          <w:w w:val="110"/>
        </w:rPr>
        <w:t> ont</w:t>
      </w:r>
      <w:r>
        <w:rPr>
          <w:color w:val="030303"/>
          <w:w w:val="110"/>
        </w:rPr>
        <w:t> ete</w:t>
      </w:r>
      <w:r>
        <w:rPr>
          <w:color w:val="030303"/>
          <w:w w:val="110"/>
        </w:rPr>
        <w:t> marques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lancement</w:t>
      </w:r>
      <w:r>
        <w:rPr>
          <w:color w:val="030303"/>
          <w:w w:val="110"/>
        </w:rPr>
        <w:t> d'un programme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mise</w:t>
      </w:r>
      <w:r>
        <w:rPr>
          <w:color w:val="030303"/>
          <w:w w:val="110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niveau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etablissements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soins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sante</w:t>
      </w:r>
      <w:r>
        <w:rPr>
          <w:color w:val="030303"/>
          <w:w w:val="110"/>
        </w:rPr>
        <w:t> primaire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du renforcement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 reseau hospitalier:</w:t>
      </w:r>
    </w:p>
    <w:p>
      <w:pPr>
        <w:pStyle w:val="BodyText"/>
        <w:spacing w:line="268" w:lineRule="auto" w:before="142"/>
        <w:ind w:left="579" w:right="527" w:hanging="228"/>
      </w:pPr>
      <w:r>
        <w:rPr>
          <w:position w:val="-2"/>
        </w:rPr>
        <w:drawing>
          <wp:inline distT="0" distB="0" distL="0" distR="0">
            <wp:extent cx="83820" cy="83820"/>
            <wp:effectExtent l="0" t="0" r="0" b="0"/>
            <wp:docPr id="700" name="Image 7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0" name="Image 700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w w:val="110"/>
          <w:sz w:val="2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mise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  <w:sz w:val="29"/>
        </w:rPr>
        <w:t>a</w:t>
      </w:r>
      <w:r>
        <w:rPr>
          <w:color w:val="030303"/>
          <w:spacing w:val="40"/>
          <w:w w:val="110"/>
          <w:sz w:val="29"/>
        </w:rPr>
        <w:t> </w:t>
      </w:r>
      <w:r>
        <w:rPr>
          <w:color w:val="030303"/>
          <w:w w:val="110"/>
        </w:rPr>
        <w:t>niveau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etablissements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soins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sante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primaire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(ESSP) :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ce programme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porte sur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pres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1.400 etablissements, repartis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trois tranches,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relevant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de</w:t>
      </w:r>
    </w:p>
    <w:p>
      <w:pPr>
        <w:pStyle w:val="BodyText"/>
        <w:spacing w:line="244" w:lineRule="auto" w:before="19"/>
        <w:ind w:left="579" w:right="534"/>
      </w:pPr>
      <w:r>
        <w:rPr>
          <w:color w:val="030303"/>
          <w:w w:val="105"/>
        </w:rPr>
        <w:t>toutes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regions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Royaume,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dont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tiers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situes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milieu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rural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 zones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eloignees</w:t>
      </w:r>
      <w:r>
        <w:rPr>
          <w:color w:val="2D2D2D"/>
          <w:w w:val="105"/>
        </w:rPr>
        <w:t>.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Gouvernement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reussi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rehabiliter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872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centres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sante,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plus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524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centres</w:t>
      </w:r>
      <w:r>
        <w:rPr>
          <w:color w:val="030303"/>
          <w:spacing w:val="40"/>
          <w:w w:val="105"/>
        </w:rPr>
        <w:t> </w:t>
      </w:r>
      <w:r>
        <w:rPr>
          <w:rFonts w:ascii="Times New Roman"/>
          <w:color w:val="030303"/>
          <w:w w:val="105"/>
          <w:sz w:val="19"/>
        </w:rPr>
        <w:t>(3</w:t>
      </w:r>
      <w:r>
        <w:rPr>
          <w:rFonts w:ascii="Times New Roman"/>
          <w:color w:val="2D2D2D"/>
          <w:w w:val="105"/>
          <w:sz w:val="19"/>
        </w:rPr>
        <w:t>eme</w:t>
      </w:r>
      <w:r>
        <w:rPr>
          <w:rFonts w:ascii="Times New Roman"/>
          <w:color w:val="2D2D2D"/>
          <w:spacing w:val="36"/>
          <w:w w:val="105"/>
          <w:sz w:val="19"/>
        </w:rPr>
        <w:t> </w:t>
      </w:r>
      <w:r>
        <w:rPr>
          <w:color w:val="030303"/>
          <w:w w:val="105"/>
        </w:rPr>
        <w:t>tranche)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dont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travaux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seront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acheves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avant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avril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2025.</w:t>
      </w:r>
    </w:p>
    <w:p>
      <w:pPr>
        <w:spacing w:line="211" w:lineRule="auto" w:before="199"/>
        <w:ind w:left="579" w:right="524" w:hanging="288"/>
        <w:jc w:val="both"/>
        <w:rPr>
          <w:sz w:val="22"/>
        </w:rPr>
      </w:pPr>
      <w:r>
        <w:rPr>
          <w:rFonts w:ascii="Georgia" w:hAnsi="Georgia"/>
          <w:color w:val="1F497C"/>
          <w:w w:val="110"/>
          <w:position w:val="-1"/>
          <w:sz w:val="20"/>
        </w:rPr>
        <w:t></w:t>
      </w:r>
      <w:r>
        <w:rPr>
          <w:rFonts w:ascii="Georgia" w:hAnsi="Georgia"/>
          <w:color w:val="1F497C"/>
          <w:w w:val="110"/>
          <w:position w:val="-1"/>
          <w:sz w:val="20"/>
        </w:rPr>
        <w:t> </w:t>
      </w:r>
      <w:r>
        <w:rPr>
          <w:b/>
          <w:color w:val="030303"/>
          <w:w w:val="110"/>
          <w:sz w:val="22"/>
        </w:rPr>
        <w:t>Le</w:t>
      </w:r>
      <w:r>
        <w:rPr>
          <w:b/>
          <w:color w:val="030303"/>
          <w:w w:val="110"/>
          <w:sz w:val="22"/>
        </w:rPr>
        <w:t> renforcement</w:t>
      </w:r>
      <w:r>
        <w:rPr>
          <w:b/>
          <w:color w:val="030303"/>
          <w:spacing w:val="40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du</w:t>
      </w:r>
      <w:r>
        <w:rPr>
          <w:b/>
          <w:color w:val="030303"/>
          <w:w w:val="110"/>
          <w:sz w:val="22"/>
        </w:rPr>
        <w:t> reseau</w:t>
      </w:r>
      <w:r>
        <w:rPr>
          <w:b/>
          <w:color w:val="030303"/>
          <w:spacing w:val="40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hospitalier</w:t>
      </w:r>
      <w:r>
        <w:rPr>
          <w:b/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:</w:t>
      </w:r>
      <w:r>
        <w:rPr>
          <w:color w:val="030303"/>
          <w:w w:val="110"/>
          <w:sz w:val="22"/>
        </w:rPr>
        <w:t> dans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</w:t>
      </w:r>
      <w:r>
        <w:rPr>
          <w:color w:val="030303"/>
          <w:w w:val="110"/>
          <w:sz w:val="22"/>
        </w:rPr>
        <w:t> cadre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mise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reuvre</w:t>
      </w:r>
      <w:r>
        <w:rPr>
          <w:color w:val="030303"/>
          <w:w w:val="110"/>
          <w:sz w:val="22"/>
        </w:rPr>
        <w:t> du programme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d'extension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23"/>
          <w:w w:val="110"/>
          <w:sz w:val="22"/>
        </w:rPr>
        <w:t> </w:t>
      </w:r>
      <w:r>
        <w:rPr>
          <w:color w:val="030303"/>
          <w:w w:val="110"/>
          <w:sz w:val="22"/>
        </w:rPr>
        <w:t>mise</w:t>
      </w:r>
      <w:r>
        <w:rPr>
          <w:color w:val="030303"/>
          <w:spacing w:val="27"/>
          <w:w w:val="110"/>
          <w:sz w:val="22"/>
        </w:rPr>
        <w:t> </w:t>
      </w:r>
      <w:r>
        <w:rPr>
          <w:color w:val="030303"/>
          <w:sz w:val="30"/>
        </w:rPr>
        <w:t>a</w:t>
      </w:r>
      <w:r>
        <w:rPr>
          <w:color w:val="030303"/>
          <w:w w:val="110"/>
          <w:sz w:val="30"/>
        </w:rPr>
        <w:t> </w:t>
      </w:r>
      <w:r>
        <w:rPr>
          <w:color w:val="030303"/>
          <w:w w:val="110"/>
          <w:sz w:val="22"/>
        </w:rPr>
        <w:t>niveau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30"/>
          <w:w w:val="110"/>
          <w:sz w:val="22"/>
        </w:rPr>
        <w:t> </w:t>
      </w:r>
      <w:r>
        <w:rPr>
          <w:color w:val="030303"/>
          <w:w w:val="110"/>
          <w:sz w:val="22"/>
        </w:rPr>
        <w:t>l'offre</w:t>
      </w:r>
      <w:r>
        <w:rPr>
          <w:color w:val="030303"/>
          <w:spacing w:val="27"/>
          <w:w w:val="110"/>
          <w:sz w:val="22"/>
        </w:rPr>
        <w:t> </w:t>
      </w:r>
      <w:r>
        <w:rPr>
          <w:color w:val="030303"/>
          <w:w w:val="110"/>
          <w:sz w:val="22"/>
        </w:rPr>
        <w:t>hospitaliere,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l'annee</w:t>
      </w:r>
      <w:r>
        <w:rPr>
          <w:color w:val="030303"/>
          <w:spacing w:val="33"/>
          <w:w w:val="110"/>
          <w:sz w:val="22"/>
        </w:rPr>
        <w:t> </w:t>
      </w:r>
      <w:r>
        <w:rPr>
          <w:color w:val="030303"/>
          <w:w w:val="110"/>
          <w:sz w:val="22"/>
        </w:rPr>
        <w:t>2024</w:t>
      </w:r>
      <w:r>
        <w:rPr>
          <w:color w:val="030303"/>
          <w:spacing w:val="28"/>
          <w:w w:val="110"/>
          <w:sz w:val="22"/>
        </w:rPr>
        <w:t> </w:t>
      </w:r>
      <w:r>
        <w:rPr>
          <w:color w:val="030303"/>
          <w:w w:val="110"/>
          <w:sz w:val="22"/>
        </w:rPr>
        <w:t>a</w:t>
      </w:r>
      <w:r>
        <w:rPr>
          <w:color w:val="030303"/>
          <w:spacing w:val="30"/>
          <w:w w:val="110"/>
          <w:sz w:val="22"/>
        </w:rPr>
        <w:t> </w:t>
      </w:r>
      <w:r>
        <w:rPr>
          <w:color w:val="030303"/>
          <w:w w:val="110"/>
          <w:sz w:val="22"/>
        </w:rPr>
        <w:t>connu</w:t>
      </w:r>
    </w:p>
    <w:p>
      <w:pPr>
        <w:pStyle w:val="BodyText"/>
        <w:spacing w:line="228" w:lineRule="auto" w:before="50"/>
        <w:ind w:left="581" w:right="526" w:hanging="3"/>
      </w:pPr>
      <w:r>
        <w:rPr>
          <w:color w:val="030303"/>
          <w:w w:val="110"/>
        </w:rPr>
        <w:t>!'inauguration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Centre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Hospitalier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Zemmouri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Kenitra,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Centre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Hospitalier Mohammed</w:t>
      </w:r>
      <w:r>
        <w:rPr>
          <w:color w:val="030303"/>
          <w:spacing w:val="57"/>
          <w:w w:val="150"/>
        </w:rPr>
        <w:t> </w:t>
      </w:r>
      <w:r>
        <w:rPr>
          <w:color w:val="030303"/>
          <w:w w:val="110"/>
        </w:rPr>
        <w:t>VI</w:t>
      </w:r>
      <w:r>
        <w:rPr>
          <w:color w:val="030303"/>
          <w:spacing w:val="58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71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58"/>
          <w:w w:val="110"/>
        </w:rPr>
        <w:t> </w:t>
      </w:r>
      <w:r>
        <w:rPr>
          <w:color w:val="030303"/>
          <w:w w:val="110"/>
        </w:rPr>
        <w:t>province</w:t>
      </w:r>
      <w:r>
        <w:rPr>
          <w:color w:val="030303"/>
          <w:spacing w:val="65"/>
          <w:w w:val="110"/>
        </w:rPr>
        <w:t> </w:t>
      </w:r>
      <w:r>
        <w:rPr>
          <w:color w:val="030303"/>
          <w:w w:val="110"/>
        </w:rPr>
        <w:t>d'AI</w:t>
      </w:r>
      <w:r>
        <w:rPr>
          <w:color w:val="030303"/>
          <w:spacing w:val="54"/>
          <w:w w:val="110"/>
        </w:rPr>
        <w:t> </w:t>
      </w:r>
      <w:r>
        <w:rPr>
          <w:color w:val="030303"/>
          <w:w w:val="110"/>
        </w:rPr>
        <w:t>Hoceima</w:t>
      </w:r>
      <w:r>
        <w:rPr>
          <w:color w:val="030303"/>
          <w:spacing w:val="68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69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62"/>
          <w:w w:val="110"/>
        </w:rPr>
        <w:t> </w:t>
      </w:r>
      <w:r>
        <w:rPr>
          <w:color w:val="030303"/>
          <w:w w:val="110"/>
        </w:rPr>
        <w:t>h6pitaux</w:t>
      </w:r>
      <w:r>
        <w:rPr>
          <w:color w:val="030303"/>
          <w:spacing w:val="72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55"/>
          <w:w w:val="110"/>
        </w:rPr>
        <w:t> </w:t>
      </w:r>
      <w:r>
        <w:rPr>
          <w:color w:val="030303"/>
          <w:w w:val="110"/>
        </w:rPr>
        <w:t>proximite</w:t>
      </w:r>
      <w:r>
        <w:rPr>
          <w:color w:val="030303"/>
          <w:spacing w:val="61"/>
          <w:w w:val="11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6"/>
          <w:w w:val="110"/>
          <w:sz w:val="29"/>
        </w:rPr>
        <w:t> </w:t>
      </w:r>
      <w:r>
        <w:rPr>
          <w:color w:val="030303"/>
          <w:spacing w:val="-2"/>
          <w:w w:val="110"/>
        </w:rPr>
        <w:t>Figuig,</w:t>
      </w:r>
    </w:p>
    <w:p>
      <w:pPr>
        <w:pStyle w:val="BodyText"/>
        <w:spacing w:line="223" w:lineRule="auto" w:before="57"/>
        <w:ind w:left="579" w:right="526" w:firstLine="4"/>
      </w:pPr>
      <w:r>
        <w:rPr>
          <w:color w:val="030303"/>
          <w:w w:val="105"/>
        </w:rPr>
        <w:t>Talsint</w:t>
      </w:r>
      <w:r>
        <w:rPr>
          <w:color w:val="030303"/>
          <w:w w:val="105"/>
        </w:rPr>
        <w:t> et</w:t>
      </w:r>
      <w:r>
        <w:rPr>
          <w:color w:val="030303"/>
          <w:w w:val="105"/>
        </w:rPr>
        <w:t> Ahfir.</w:t>
      </w:r>
      <w:r>
        <w:rPr>
          <w:color w:val="030303"/>
          <w:w w:val="105"/>
        </w:rPr>
        <w:t> Par</w:t>
      </w:r>
      <w:r>
        <w:rPr>
          <w:color w:val="030303"/>
          <w:w w:val="105"/>
        </w:rPr>
        <w:t> ailleurs,</w:t>
      </w:r>
      <w:r>
        <w:rPr>
          <w:color w:val="030303"/>
          <w:w w:val="105"/>
        </w:rPr>
        <w:t> l'achevement</w:t>
      </w:r>
      <w:r>
        <w:rPr>
          <w:color w:val="030303"/>
          <w:w w:val="105"/>
        </w:rPr>
        <w:t> des</w:t>
      </w:r>
      <w:r>
        <w:rPr>
          <w:color w:val="030303"/>
          <w:w w:val="105"/>
        </w:rPr>
        <w:t> travaux</w:t>
      </w:r>
      <w:r>
        <w:rPr>
          <w:color w:val="030303"/>
          <w:w w:val="105"/>
        </w:rPr>
        <w:t> du</w:t>
      </w:r>
      <w:r>
        <w:rPr>
          <w:color w:val="030303"/>
          <w:w w:val="105"/>
        </w:rPr>
        <w:t> CHU</w:t>
      </w:r>
      <w:r>
        <w:rPr>
          <w:color w:val="030303"/>
          <w:w w:val="105"/>
        </w:rPr>
        <w:t> d</w:t>
      </w:r>
      <w:r>
        <w:rPr>
          <w:color w:val="2D2D2D"/>
          <w:w w:val="105"/>
        </w:rPr>
        <w:t>'</w:t>
      </w:r>
      <w:r>
        <w:rPr>
          <w:color w:val="030303"/>
          <w:w w:val="105"/>
        </w:rPr>
        <w:t>Agadir, des</w:t>
      </w:r>
      <w:r>
        <w:rPr>
          <w:color w:val="030303"/>
          <w:w w:val="105"/>
        </w:rPr>
        <w:t> h6pitaux</w:t>
      </w:r>
      <w:r>
        <w:rPr>
          <w:color w:val="030303"/>
          <w:w w:val="105"/>
        </w:rPr>
        <w:t> de proximite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Midar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Nador,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Tarfaya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Boumalen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Dades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ainsi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Centre Hospitalier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Provincial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Tinghir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est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prevu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avant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l'annee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2024.</w:t>
      </w:r>
    </w:p>
    <w:p>
      <w:pPr>
        <w:pStyle w:val="BodyText"/>
        <w:spacing w:line="225" w:lineRule="auto" w:before="171"/>
        <w:ind w:left="580" w:right="529" w:firstLine="1"/>
      </w:pP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outre,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travaux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construction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28"/>
          <w:w w:val="105"/>
        </w:rPr>
        <w:t> </w:t>
      </w:r>
      <w:r>
        <w:rPr>
          <w:color w:val="030303"/>
          <w:w w:val="105"/>
        </w:rPr>
        <w:t>CHU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Laayoune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presque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acheves,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ceux de l'h6pital</w:t>
      </w:r>
      <w:r>
        <w:rPr>
          <w:color w:val="030303"/>
          <w:w w:val="105"/>
        </w:rPr>
        <w:t> lbn</w:t>
      </w:r>
      <w:r>
        <w:rPr>
          <w:color w:val="030303"/>
          <w:w w:val="105"/>
        </w:rPr>
        <w:t> Sina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Rabat</w:t>
      </w:r>
      <w:r>
        <w:rPr>
          <w:color w:val="030303"/>
          <w:w w:val="105"/>
        </w:rPr>
        <w:t> avancent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un</w:t>
      </w:r>
      <w:r>
        <w:rPr>
          <w:color w:val="030303"/>
          <w:w w:val="105"/>
        </w:rPr>
        <w:t> rythme</w:t>
      </w:r>
      <w:r>
        <w:rPr>
          <w:color w:val="030303"/>
          <w:w w:val="105"/>
        </w:rPr>
        <w:t> soutenu,</w:t>
      </w:r>
      <w:r>
        <w:rPr>
          <w:color w:val="030303"/>
          <w:w w:val="105"/>
        </w:rPr>
        <w:t> tandis</w:t>
      </w:r>
      <w:r>
        <w:rPr>
          <w:color w:val="030303"/>
          <w:w w:val="105"/>
        </w:rPr>
        <w:t> que</w:t>
      </w:r>
      <w:r>
        <w:rPr>
          <w:color w:val="030303"/>
          <w:w w:val="105"/>
        </w:rPr>
        <w:t> les</w:t>
      </w:r>
      <w:r>
        <w:rPr>
          <w:color w:val="030303"/>
          <w:w w:val="105"/>
        </w:rPr>
        <w:t> travaux</w:t>
      </w:r>
      <w:r>
        <w:rPr>
          <w:color w:val="030303"/>
          <w:w w:val="105"/>
        </w:rPr>
        <w:t> de construction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14"/>
          <w:w w:val="105"/>
        </w:rPr>
        <w:t> </w:t>
      </w:r>
      <w:r>
        <w:rPr>
          <w:color w:val="030303"/>
          <w:w w:val="105"/>
        </w:rPr>
        <w:t>trois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nouveaux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CHU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20"/>
          <w:w w:val="105"/>
          <w:sz w:val="29"/>
        </w:rPr>
        <w:t> </w:t>
      </w:r>
      <w:r>
        <w:rPr>
          <w:color w:val="030303"/>
          <w:w w:val="105"/>
        </w:rPr>
        <w:t>Errachidia,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Beni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Mellal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Guelmim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sont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25"/>
          <w:w w:val="105"/>
        </w:rPr>
        <w:t> </w:t>
      </w:r>
      <w:r>
        <w:rPr>
          <w:color w:val="030303"/>
          <w:w w:val="105"/>
        </w:rPr>
        <w:t>phase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de</w:t>
      </w:r>
    </w:p>
    <w:p>
      <w:pPr>
        <w:pStyle w:val="BodyText"/>
        <w:spacing w:before="41"/>
        <w:ind w:left="584"/>
        <w:jc w:val="left"/>
      </w:pPr>
      <w:r>
        <w:rPr>
          <w:color w:val="030303"/>
          <w:spacing w:val="-2"/>
          <w:w w:val="110"/>
        </w:rPr>
        <w:t>lancement.</w:t>
      </w:r>
    </w:p>
    <w:p>
      <w:pPr>
        <w:spacing w:before="166"/>
        <w:ind w:left="292" w:right="0" w:firstLine="0"/>
        <w:jc w:val="both"/>
        <w:rPr>
          <w:b/>
          <w:i/>
          <w:sz w:val="24"/>
        </w:rPr>
      </w:pPr>
      <w:r>
        <w:rPr>
          <w:b/>
          <w:i/>
          <w:color w:val="014B80"/>
          <w:w w:val="105"/>
          <w:sz w:val="24"/>
        </w:rPr>
        <w:t>Ill.7.2.3.</w:t>
      </w:r>
      <w:r>
        <w:rPr>
          <w:b/>
          <w:i/>
          <w:color w:val="014B80"/>
          <w:spacing w:val="16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Renforcement</w:t>
      </w:r>
      <w:r>
        <w:rPr>
          <w:b/>
          <w:i/>
          <w:color w:val="014B80"/>
          <w:spacing w:val="37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de</w:t>
      </w:r>
      <w:r>
        <w:rPr>
          <w:b/>
          <w:i/>
          <w:color w:val="014B80"/>
          <w:spacing w:val="3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la</w:t>
      </w:r>
      <w:r>
        <w:rPr>
          <w:b/>
          <w:i/>
          <w:color w:val="014B80"/>
          <w:spacing w:val="-7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gouvernance</w:t>
      </w:r>
      <w:r>
        <w:rPr>
          <w:b/>
          <w:i/>
          <w:color w:val="014B80"/>
          <w:spacing w:val="31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du</w:t>
      </w:r>
      <w:r>
        <w:rPr>
          <w:b/>
          <w:i/>
          <w:color w:val="014B80"/>
          <w:spacing w:val="-15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systeme</w:t>
      </w:r>
      <w:r>
        <w:rPr>
          <w:b/>
          <w:i/>
          <w:color w:val="014B80"/>
          <w:spacing w:val="12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national</w:t>
      </w:r>
      <w:r>
        <w:rPr>
          <w:b/>
          <w:i/>
          <w:color w:val="014B80"/>
          <w:spacing w:val="9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de</w:t>
      </w:r>
      <w:r>
        <w:rPr>
          <w:b/>
          <w:i/>
          <w:color w:val="014B80"/>
          <w:spacing w:val="1"/>
          <w:w w:val="105"/>
          <w:sz w:val="24"/>
        </w:rPr>
        <w:t> </w:t>
      </w:r>
      <w:r>
        <w:rPr>
          <w:b/>
          <w:i/>
          <w:color w:val="014B80"/>
          <w:spacing w:val="-2"/>
          <w:w w:val="105"/>
          <w:sz w:val="24"/>
        </w:rPr>
        <w:t>sante</w:t>
      </w:r>
    </w:p>
    <w:p>
      <w:pPr>
        <w:pStyle w:val="BodyText"/>
        <w:spacing w:line="288" w:lineRule="auto" w:before="117"/>
        <w:ind w:left="295" w:right="527" w:firstLine="3"/>
      </w:pPr>
      <w:r>
        <w:rPr>
          <w:color w:val="030303"/>
          <w:w w:val="110"/>
        </w:rPr>
        <w:t>Les</w:t>
      </w:r>
      <w:r>
        <w:rPr>
          <w:color w:val="030303"/>
          <w:w w:val="110"/>
        </w:rPr>
        <w:t> principales</w:t>
      </w:r>
      <w:r>
        <w:rPr>
          <w:color w:val="030303"/>
          <w:w w:val="110"/>
        </w:rPr>
        <w:t> actions</w:t>
      </w:r>
      <w:r>
        <w:rPr>
          <w:color w:val="030303"/>
          <w:w w:val="110"/>
        </w:rPr>
        <w:t> realisees</w:t>
      </w:r>
      <w:r>
        <w:rPr>
          <w:color w:val="030303"/>
          <w:w w:val="110"/>
        </w:rPr>
        <w:t> 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concerne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poursuite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finalisation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!'arsenal juridique</w:t>
      </w:r>
      <w:r>
        <w:rPr>
          <w:color w:val="030303"/>
          <w:w w:val="110"/>
        </w:rPr>
        <w:t> regissant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creation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instances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gestion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gouvernance,</w:t>
      </w:r>
      <w:r>
        <w:rPr>
          <w:color w:val="030303"/>
          <w:w w:val="110"/>
        </w:rPr>
        <w:t> visant</w:t>
      </w:r>
      <w:r>
        <w:rPr>
          <w:color w:val="030303"/>
          <w:w w:val="110"/>
        </w:rPr>
        <w:t> le renforcement</w:t>
      </w:r>
      <w:r>
        <w:rPr>
          <w:color w:val="030303"/>
          <w:spacing w:val="72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mecanismes</w:t>
      </w:r>
      <w:r>
        <w:rPr>
          <w:color w:val="030303"/>
          <w:spacing w:val="53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1"/>
          <w:w w:val="110"/>
        </w:rPr>
        <w:t> </w:t>
      </w:r>
      <w:r>
        <w:rPr>
          <w:color w:val="030303"/>
          <w:w w:val="110"/>
        </w:rPr>
        <w:t>regulation</w:t>
      </w:r>
      <w:r>
        <w:rPr>
          <w:color w:val="030303"/>
          <w:spacing w:val="52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l'action</w:t>
      </w:r>
      <w:r>
        <w:rPr>
          <w:color w:val="030303"/>
          <w:spacing w:val="44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2"/>
          <w:w w:val="110"/>
        </w:rPr>
        <w:t> </w:t>
      </w:r>
      <w:r>
        <w:rPr>
          <w:color w:val="030303"/>
          <w:w w:val="110"/>
        </w:rPr>
        <w:t>acteurs,</w:t>
      </w:r>
      <w:r>
        <w:rPr>
          <w:color w:val="030303"/>
          <w:spacing w:val="42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consolidation</w:t>
      </w:r>
      <w:r>
        <w:rPr>
          <w:color w:val="030303"/>
          <w:spacing w:val="46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2"/>
          <w:w w:val="110"/>
        </w:rPr>
        <w:t> </w:t>
      </w:r>
      <w:r>
        <w:rPr>
          <w:color w:val="030303"/>
          <w:spacing w:val="-7"/>
          <w:w w:val="110"/>
        </w:rPr>
        <w:t>la</w:t>
      </w:r>
    </w:p>
    <w:p>
      <w:pPr>
        <w:pStyle w:val="BodyText"/>
        <w:spacing w:line="272" w:lineRule="exact"/>
        <w:ind w:left="298"/>
      </w:pPr>
      <w:r>
        <w:rPr>
          <w:color w:val="030303"/>
          <w:w w:val="110"/>
        </w:rPr>
        <w:t>gouvernance</w:t>
      </w:r>
      <w:r>
        <w:rPr>
          <w:color w:val="030303"/>
          <w:spacing w:val="43"/>
          <w:w w:val="110"/>
        </w:rPr>
        <w:t> </w:t>
      </w:r>
      <w:r>
        <w:rPr>
          <w:color w:val="030303"/>
          <w:w w:val="110"/>
        </w:rPr>
        <w:t>hospitaliere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planification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territoriale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l'offre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sanitaire</w:t>
      </w:r>
      <w:r>
        <w:rPr>
          <w:color w:val="030303"/>
          <w:spacing w:val="31"/>
          <w:w w:val="110"/>
        </w:rPr>
        <w:t> </w:t>
      </w:r>
      <w:r>
        <w:rPr>
          <w:color w:val="030303"/>
          <w:sz w:val="30"/>
        </w:rPr>
        <w:t>a</w:t>
      </w:r>
      <w:r>
        <w:rPr>
          <w:color w:val="030303"/>
          <w:spacing w:val="10"/>
          <w:w w:val="110"/>
          <w:sz w:val="30"/>
        </w:rPr>
        <w:t> </w:t>
      </w:r>
      <w:r>
        <w:rPr>
          <w:color w:val="030303"/>
          <w:w w:val="110"/>
        </w:rPr>
        <w:t>tous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19"/>
          <w:w w:val="110"/>
        </w:rPr>
        <w:t> </w:t>
      </w:r>
      <w:r>
        <w:rPr>
          <w:color w:val="030303"/>
          <w:spacing w:val="-2"/>
          <w:w w:val="110"/>
        </w:rPr>
        <w:t>niveaux.</w:t>
      </w:r>
    </w:p>
    <w:p>
      <w:pPr>
        <w:pStyle w:val="BodyText"/>
        <w:spacing w:before="33"/>
        <w:ind w:left="294"/>
      </w:pPr>
      <w:r>
        <w:rPr>
          <w:color w:val="030303"/>
          <w:spacing w:val="-2"/>
          <w:w w:val="115"/>
        </w:rPr>
        <w:t>II</w:t>
      </w:r>
      <w:r>
        <w:rPr>
          <w:color w:val="030303"/>
          <w:spacing w:val="-7"/>
          <w:w w:val="115"/>
        </w:rPr>
        <w:t> </w:t>
      </w:r>
      <w:r>
        <w:rPr>
          <w:color w:val="030303"/>
          <w:spacing w:val="-2"/>
          <w:w w:val="115"/>
        </w:rPr>
        <w:t>s'agit,</w:t>
      </w:r>
      <w:r>
        <w:rPr>
          <w:color w:val="030303"/>
          <w:spacing w:val="-4"/>
          <w:w w:val="115"/>
        </w:rPr>
        <w:t> </w:t>
      </w:r>
      <w:r>
        <w:rPr>
          <w:color w:val="030303"/>
          <w:spacing w:val="-2"/>
          <w:w w:val="115"/>
        </w:rPr>
        <w:t>particulierement,</w:t>
      </w:r>
      <w:r>
        <w:rPr>
          <w:color w:val="030303"/>
          <w:spacing w:val="-10"/>
          <w:w w:val="115"/>
        </w:rPr>
        <w:t> </w:t>
      </w:r>
      <w:r>
        <w:rPr>
          <w:color w:val="030303"/>
          <w:spacing w:val="-5"/>
          <w:w w:val="115"/>
        </w:rPr>
        <w:t>de:</w:t>
      </w:r>
    </w:p>
    <w:p>
      <w:pPr>
        <w:pStyle w:val="BodyText"/>
        <w:spacing w:line="290" w:lineRule="auto" w:before="206"/>
        <w:ind w:left="579" w:right="543" w:hanging="228"/>
      </w:pPr>
      <w:r>
        <w:rPr/>
        <w:drawing>
          <wp:inline distT="0" distB="0" distL="0" distR="0">
            <wp:extent cx="83820" cy="85343"/>
            <wp:effectExtent l="0" t="0" r="0" b="0"/>
            <wp:docPr id="701" name="Image 7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1" name="Image 701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position w:val="2"/>
          <w:sz w:val="20"/>
        </w:rPr>
        <w:t> </w:t>
      </w:r>
      <w:r>
        <w:rPr>
          <w:color w:val="030303"/>
          <w:w w:val="110"/>
          <w:position w:val="2"/>
        </w:rPr>
        <w:t>La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creation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de</w:t>
      </w:r>
      <w:r>
        <w:rPr>
          <w:color w:val="030303"/>
          <w:w w:val="110"/>
          <w:position w:val="2"/>
        </w:rPr>
        <w:t> la</w:t>
      </w:r>
      <w:r>
        <w:rPr>
          <w:color w:val="030303"/>
          <w:w w:val="110"/>
          <w:position w:val="2"/>
        </w:rPr>
        <w:t> Haute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Autorite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de</w:t>
      </w:r>
      <w:r>
        <w:rPr>
          <w:color w:val="030303"/>
          <w:w w:val="110"/>
          <w:position w:val="2"/>
        </w:rPr>
        <w:t> la</w:t>
      </w:r>
      <w:r>
        <w:rPr>
          <w:color w:val="030303"/>
          <w:w w:val="110"/>
          <w:position w:val="2"/>
        </w:rPr>
        <w:t> Sante</w:t>
      </w:r>
      <w:r>
        <w:rPr>
          <w:color w:val="030303"/>
          <w:w w:val="110"/>
          <w:position w:val="2"/>
        </w:rPr>
        <w:t> par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la</w:t>
      </w:r>
      <w:r>
        <w:rPr>
          <w:color w:val="030303"/>
          <w:w w:val="110"/>
          <w:position w:val="2"/>
        </w:rPr>
        <w:t> loi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n°07-22</w:t>
      </w:r>
      <w:r>
        <w:rPr>
          <w:color w:val="030303"/>
          <w:w w:val="110"/>
          <w:position w:val="2"/>
        </w:rPr>
        <w:t> en</w:t>
      </w:r>
      <w:r>
        <w:rPr>
          <w:color w:val="030303"/>
          <w:w w:val="110"/>
          <w:position w:val="2"/>
        </w:rPr>
        <w:t> tant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qu'instance </w:t>
      </w:r>
      <w:r>
        <w:rPr>
          <w:color w:val="030303"/>
          <w:w w:val="110"/>
        </w:rPr>
        <w:t>strategique</w:t>
      </w:r>
      <w:r>
        <w:rPr>
          <w:color w:val="030303"/>
          <w:w w:val="110"/>
        </w:rPr>
        <w:t> independante,</w:t>
      </w:r>
      <w:r>
        <w:rPr>
          <w:color w:val="030303"/>
          <w:w w:val="110"/>
        </w:rPr>
        <w:t> ayant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principales</w:t>
      </w:r>
      <w:r>
        <w:rPr>
          <w:color w:val="030303"/>
          <w:w w:val="110"/>
        </w:rPr>
        <w:t> missions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regulation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!'assurance maladie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obligatoire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!'accreditation 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etablissements de sante;</w:t>
      </w:r>
    </w:p>
    <w:p>
      <w:pPr>
        <w:pStyle w:val="BodyText"/>
        <w:spacing w:before="113"/>
        <w:ind w:left="582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579119</wp:posOffset>
                </wp:positionH>
                <wp:positionV relativeFrom="paragraph">
                  <wp:posOffset>130641</wp:posOffset>
                </wp:positionV>
                <wp:extent cx="83820" cy="85725"/>
                <wp:effectExtent l="0" t="0" r="0" b="0"/>
                <wp:wrapNone/>
                <wp:docPr id="702" name="Group 7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2" name="Group 702"/>
                      <wpg:cNvGrpSpPr/>
                      <wpg:grpSpPr>
                        <a:xfrm>
                          <a:off x="0" y="0"/>
                          <a:ext cx="83820" cy="85725"/>
                          <a:chExt cx="83820" cy="85725"/>
                        </a:xfrm>
                      </wpg:grpSpPr>
                      <pic:pic>
                        <pic:nvPicPr>
                          <pic:cNvPr id="703" name="Image 703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4" name="Graphic 704"/>
                        <wps:cNvSpPr/>
                        <wps:spPr>
                          <a:xfrm>
                            <a:off x="0" y="84581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0.286749pt;width:6.6pt;height:6.75pt;mso-position-horizontal-relative:page;mso-position-vertical-relative:paragraph;z-index:15758848" id="docshapegroup613" coordorigin="912,206" coordsize="132,135">
                <v:shape style="position:absolute;left:912;top:205;width:132;height:132" type="#_x0000_t75" id="docshape614" stroked="false">
                  <v:imagedata r:id="rId290" o:title=""/>
                </v:shape>
                <v:line style="position:absolute" from="912,339" to="936,339" stroked="true" strokeweight=".12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30303"/>
          <w:w w:val="115"/>
          <w:position w:val="2"/>
        </w:rPr>
        <w:t>La</w:t>
      </w:r>
      <w:r>
        <w:rPr>
          <w:color w:val="030303"/>
          <w:spacing w:val="39"/>
          <w:w w:val="115"/>
          <w:position w:val="2"/>
        </w:rPr>
        <w:t> </w:t>
      </w:r>
      <w:r>
        <w:rPr>
          <w:color w:val="030303"/>
          <w:w w:val="115"/>
          <w:position w:val="2"/>
        </w:rPr>
        <w:t>creation</w:t>
      </w:r>
      <w:r>
        <w:rPr>
          <w:color w:val="030303"/>
          <w:spacing w:val="34"/>
          <w:w w:val="115"/>
          <w:position w:val="2"/>
        </w:rPr>
        <w:t> </w:t>
      </w:r>
      <w:r>
        <w:rPr>
          <w:color w:val="030303"/>
          <w:w w:val="115"/>
          <w:position w:val="2"/>
        </w:rPr>
        <w:t>des</w:t>
      </w:r>
      <w:r>
        <w:rPr>
          <w:color w:val="030303"/>
          <w:spacing w:val="7"/>
          <w:w w:val="115"/>
          <w:position w:val="2"/>
        </w:rPr>
        <w:t> </w:t>
      </w:r>
      <w:r>
        <w:rPr>
          <w:color w:val="030303"/>
          <w:w w:val="115"/>
          <w:position w:val="2"/>
        </w:rPr>
        <w:t>Groupements</w:t>
      </w:r>
      <w:r>
        <w:rPr>
          <w:color w:val="030303"/>
          <w:spacing w:val="54"/>
          <w:w w:val="115"/>
          <w:position w:val="2"/>
        </w:rPr>
        <w:t> </w:t>
      </w:r>
      <w:r>
        <w:rPr>
          <w:color w:val="030303"/>
          <w:w w:val="115"/>
          <w:position w:val="2"/>
        </w:rPr>
        <w:t>Sanitaires</w:t>
      </w:r>
      <w:r>
        <w:rPr>
          <w:color w:val="030303"/>
          <w:spacing w:val="43"/>
          <w:w w:val="115"/>
          <w:position w:val="2"/>
        </w:rPr>
        <w:t> </w:t>
      </w:r>
      <w:r>
        <w:rPr>
          <w:color w:val="030303"/>
          <w:w w:val="115"/>
          <w:position w:val="2"/>
        </w:rPr>
        <w:t>Territoriaux</w:t>
      </w:r>
      <w:r>
        <w:rPr>
          <w:color w:val="030303"/>
          <w:spacing w:val="28"/>
          <w:w w:val="115"/>
          <w:position w:val="2"/>
        </w:rPr>
        <w:t> </w:t>
      </w:r>
      <w:r>
        <w:rPr>
          <w:rFonts w:ascii="Times New Roman" w:hAnsi="Times New Roman"/>
          <w:b/>
          <w:w w:val="115"/>
        </w:rPr>
        <w:t>(</w:t>
      </w:r>
      <w:r>
        <w:rPr>
          <w:color w:val="030303"/>
          <w:w w:val="115"/>
          <w:position w:val="2"/>
        </w:rPr>
        <w:t>GST)</w:t>
      </w:r>
      <w:r>
        <w:rPr>
          <w:color w:val="030303"/>
          <w:spacing w:val="33"/>
          <w:w w:val="115"/>
          <w:position w:val="2"/>
        </w:rPr>
        <w:t> </w:t>
      </w:r>
      <w:r>
        <w:rPr>
          <w:color w:val="030303"/>
          <w:w w:val="115"/>
          <w:position w:val="2"/>
        </w:rPr>
        <w:t>par</w:t>
      </w:r>
      <w:r>
        <w:rPr>
          <w:color w:val="030303"/>
          <w:spacing w:val="35"/>
          <w:w w:val="115"/>
          <w:position w:val="2"/>
        </w:rPr>
        <w:t> </w:t>
      </w:r>
      <w:r>
        <w:rPr>
          <w:color w:val="030303"/>
          <w:w w:val="115"/>
          <w:position w:val="2"/>
        </w:rPr>
        <w:t>la</w:t>
      </w:r>
      <w:r>
        <w:rPr>
          <w:color w:val="030303"/>
          <w:spacing w:val="30"/>
          <w:w w:val="115"/>
          <w:position w:val="2"/>
        </w:rPr>
        <w:t> </w:t>
      </w:r>
      <w:r>
        <w:rPr>
          <w:color w:val="030303"/>
          <w:w w:val="115"/>
          <w:position w:val="2"/>
        </w:rPr>
        <w:t>loi</w:t>
      </w:r>
      <w:r>
        <w:rPr>
          <w:color w:val="030303"/>
          <w:spacing w:val="54"/>
          <w:w w:val="115"/>
          <w:position w:val="2"/>
        </w:rPr>
        <w:t> </w:t>
      </w:r>
      <w:r>
        <w:rPr>
          <w:color w:val="030303"/>
          <w:w w:val="115"/>
          <w:position w:val="2"/>
        </w:rPr>
        <w:t>n°08-22</w:t>
      </w:r>
      <w:r>
        <w:rPr>
          <w:color w:val="030303"/>
          <w:spacing w:val="31"/>
          <w:w w:val="115"/>
          <w:position w:val="2"/>
        </w:rPr>
        <w:t> </w:t>
      </w:r>
      <w:r>
        <w:rPr>
          <w:color w:val="030303"/>
          <w:w w:val="115"/>
          <w:position w:val="2"/>
        </w:rPr>
        <w:t>en</w:t>
      </w:r>
      <w:r>
        <w:rPr>
          <w:color w:val="030303"/>
          <w:spacing w:val="24"/>
          <w:w w:val="115"/>
          <w:position w:val="2"/>
        </w:rPr>
        <w:t> </w:t>
      </w:r>
      <w:r>
        <w:rPr>
          <w:color w:val="030303"/>
          <w:spacing w:val="-4"/>
          <w:w w:val="115"/>
          <w:position w:val="2"/>
        </w:rPr>
        <w:t>tant</w:t>
      </w:r>
    </w:p>
    <w:p>
      <w:pPr>
        <w:pStyle w:val="BodyText"/>
        <w:spacing w:line="288" w:lineRule="auto" w:before="33"/>
        <w:ind w:left="579" w:right="524" w:firstLine="1"/>
      </w:pPr>
      <w:r>
        <w:rPr>
          <w:color w:val="030303"/>
          <w:w w:val="110"/>
        </w:rPr>
        <w:t>qu'etablissements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publics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autonomes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regroupant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!'ensemble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etablissements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publics de</w:t>
      </w:r>
      <w:r>
        <w:rPr>
          <w:color w:val="030303"/>
          <w:w w:val="110"/>
        </w:rPr>
        <w:t> sante</w:t>
      </w:r>
      <w:r>
        <w:rPr>
          <w:color w:val="030303"/>
          <w:w w:val="110"/>
        </w:rPr>
        <w:t> 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niveau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chaque</w:t>
      </w:r>
      <w:r>
        <w:rPr>
          <w:color w:val="030303"/>
          <w:w w:val="110"/>
        </w:rPr>
        <w:t> region,</w:t>
      </w:r>
      <w:r>
        <w:rPr>
          <w:color w:val="030303"/>
          <w:w w:val="110"/>
        </w:rPr>
        <w:t> qui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seront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charges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la</w:t>
      </w:r>
      <w:r>
        <w:rPr>
          <w:color w:val="030303"/>
          <w:w w:val="110"/>
        </w:rPr>
        <w:t> mise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reuvre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 politique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sante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w w:val="110"/>
        </w:rPr>
        <w:t> niveau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regional,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!'elaboration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mise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reuvre</w:t>
      </w:r>
      <w:r>
        <w:rPr>
          <w:color w:val="030303"/>
          <w:w w:val="110"/>
        </w:rPr>
        <w:t> du Programme</w:t>
      </w:r>
      <w:r>
        <w:rPr>
          <w:color w:val="030303"/>
          <w:w w:val="110"/>
        </w:rPr>
        <w:t> Medical</w:t>
      </w:r>
      <w:r>
        <w:rPr>
          <w:color w:val="030303"/>
          <w:w w:val="110"/>
        </w:rPr>
        <w:t> Regional,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l'instauration de !'obligation</w:t>
      </w:r>
      <w:r>
        <w:rPr>
          <w:color w:val="030303"/>
          <w:w w:val="110"/>
        </w:rPr>
        <w:t> du respect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parcours</w:t>
      </w:r>
      <w:r>
        <w:rPr>
          <w:color w:val="030303"/>
          <w:w w:val="110"/>
        </w:rPr>
        <w:t> de soins,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!'elaboration</w:t>
      </w:r>
      <w:r>
        <w:rPr>
          <w:color w:val="030303"/>
          <w:w w:val="110"/>
        </w:rPr>
        <w:t> de la carte sanitaire</w:t>
      </w:r>
      <w:r>
        <w:rPr>
          <w:color w:val="030303"/>
          <w:w w:val="110"/>
        </w:rPr>
        <w:t> regionale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w w:val="110"/>
        </w:rPr>
        <w:t> du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renforcement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w w:val="110"/>
        </w:rPr>
        <w:t> mecanismes 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cooperation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entre les secteurs public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 prive;</w:t>
      </w:r>
    </w:p>
    <w:p>
      <w:pPr>
        <w:spacing w:after="0" w:line="288" w:lineRule="auto"/>
        <w:sectPr>
          <w:pgSz w:w="11910" w:h="16840"/>
          <w:pgMar w:header="708" w:footer="958" w:top="980" w:bottom="1140" w:left="560" w:right="300"/>
        </w:sectPr>
      </w:pPr>
    </w:p>
    <w:p>
      <w:pPr>
        <w:pStyle w:val="BodyText"/>
        <w:spacing w:line="288" w:lineRule="auto" w:before="250"/>
        <w:ind w:left="579" w:right="537" w:hanging="228"/>
      </w:pPr>
      <w:r>
        <w:rPr>
          <w:position w:val="-2"/>
        </w:rPr>
        <w:drawing>
          <wp:inline distT="0" distB="0" distL="0" distR="0">
            <wp:extent cx="83820" cy="83820"/>
            <wp:effectExtent l="0" t="0" r="0" b="0"/>
            <wp:docPr id="705" name="Image 7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5" name="Image 705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hAnsi="Times New Roman"/>
          <w:spacing w:val="63"/>
          <w:w w:val="110"/>
          <w:sz w:val="2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66"/>
          <w:w w:val="110"/>
        </w:rPr>
        <w:t> </w:t>
      </w:r>
      <w:r>
        <w:rPr>
          <w:color w:val="030303"/>
          <w:w w:val="110"/>
        </w:rPr>
        <w:t>creation</w:t>
      </w:r>
      <w:r>
        <w:rPr>
          <w:color w:val="030303"/>
          <w:spacing w:val="62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l'Agence</w:t>
      </w:r>
      <w:r>
        <w:rPr>
          <w:color w:val="030303"/>
          <w:spacing w:val="65"/>
          <w:w w:val="110"/>
        </w:rPr>
        <w:t> </w:t>
      </w:r>
      <w:r>
        <w:rPr>
          <w:color w:val="030303"/>
          <w:w w:val="110"/>
        </w:rPr>
        <w:t>Marocaine</w:t>
      </w:r>
      <w:r>
        <w:rPr>
          <w:color w:val="030303"/>
          <w:spacing w:val="67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Medicaments</w:t>
      </w:r>
      <w:r>
        <w:rPr>
          <w:color w:val="030303"/>
          <w:spacing w:val="78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76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Produits</w:t>
      </w:r>
      <w:r>
        <w:rPr>
          <w:color w:val="030303"/>
          <w:spacing w:val="67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Sante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 loi</w:t>
      </w:r>
      <w:r>
        <w:rPr>
          <w:color w:val="030303"/>
          <w:w w:val="110"/>
        </w:rPr>
        <w:t> n°10-22,</w:t>
      </w:r>
      <w:r>
        <w:rPr>
          <w:color w:val="030303"/>
          <w:w w:val="110"/>
        </w:rPr>
        <w:t> qui</w:t>
      </w:r>
      <w:r>
        <w:rPr>
          <w:color w:val="030303"/>
          <w:w w:val="110"/>
        </w:rPr>
        <w:t> aura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mission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coordonner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developpement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politique pharmaceutique nationale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d'assurer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l'encadrement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technique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 secteur;</w:t>
      </w:r>
    </w:p>
    <w:p>
      <w:pPr>
        <w:pStyle w:val="BodyText"/>
        <w:spacing w:line="302" w:lineRule="exact" w:before="87"/>
        <w:ind w:left="579" w:right="526" w:hanging="228"/>
      </w:pPr>
      <w:r>
        <w:rPr>
          <w:position w:val="-2"/>
        </w:rPr>
        <w:drawing>
          <wp:inline distT="0" distB="0" distL="0" distR="0">
            <wp:extent cx="83820" cy="83819"/>
            <wp:effectExtent l="0" t="0" r="0" b="0"/>
            <wp:docPr id="706" name="Image 7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6" name="Image 706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hAnsi="Times New Roman"/>
          <w:spacing w:val="40"/>
          <w:w w:val="105"/>
          <w:sz w:val="20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creation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I'Agence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Marocaine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Sang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Derives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loi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n°11-22,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qui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aura 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mission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d'elaborer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mettre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ceuvre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strategie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nationale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visant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fournir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 sang</w:t>
      </w:r>
      <w:r>
        <w:rPr>
          <w:color w:val="030303"/>
          <w:w w:val="105"/>
        </w:rPr>
        <w:t> et</w:t>
      </w:r>
      <w:r>
        <w:rPr>
          <w:color w:val="030303"/>
          <w:w w:val="105"/>
        </w:rPr>
        <w:t> ses</w:t>
      </w:r>
      <w:r>
        <w:rPr>
          <w:color w:val="030303"/>
          <w:w w:val="105"/>
        </w:rPr>
        <w:t> derives,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autoriser</w:t>
      </w:r>
      <w:r>
        <w:rPr>
          <w:color w:val="030303"/>
          <w:w w:val="105"/>
        </w:rPr>
        <w:t> la creation</w:t>
      </w:r>
      <w:r>
        <w:rPr>
          <w:color w:val="030303"/>
          <w:w w:val="105"/>
        </w:rPr>
        <w:t> des stocks</w:t>
      </w:r>
      <w:r>
        <w:rPr>
          <w:color w:val="030303"/>
          <w:w w:val="105"/>
        </w:rPr>
        <w:t> de sang, et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veiller</w:t>
      </w:r>
      <w:r>
        <w:rPr>
          <w:color w:val="030303"/>
          <w:w w:val="105"/>
        </w:rPr>
        <w:t> au respect</w:t>
      </w:r>
      <w:r>
        <w:rPr>
          <w:color w:val="030303"/>
          <w:w w:val="105"/>
        </w:rPr>
        <w:t> des normes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vigilance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lors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collecte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sang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aupres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donneurs.</w:t>
      </w:r>
    </w:p>
    <w:p>
      <w:pPr>
        <w:pStyle w:val="BodyText"/>
        <w:spacing w:line="228" w:lineRule="auto" w:before="174"/>
        <w:ind w:left="295" w:hanging="2"/>
        <w:jc w:val="left"/>
      </w:pPr>
      <w:r>
        <w:rPr>
          <w:color w:val="030303"/>
          <w:w w:val="105"/>
        </w:rPr>
        <w:t>II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convient</w:t>
      </w:r>
      <w:r>
        <w:rPr>
          <w:color w:val="030303"/>
          <w:spacing w:val="64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rappeler</w:t>
      </w:r>
      <w:r>
        <w:rPr>
          <w:color w:val="030303"/>
          <w:spacing w:val="63"/>
          <w:w w:val="105"/>
        </w:rPr>
        <w:t> </w:t>
      </w:r>
      <w:r>
        <w:rPr>
          <w:color w:val="030303"/>
          <w:w w:val="105"/>
        </w:rPr>
        <w:t>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cadre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ceuvre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lois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relatives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systeme national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7"/>
          <w:w w:val="105"/>
        </w:rPr>
        <w:t> </w:t>
      </w:r>
      <w:r>
        <w:rPr>
          <w:color w:val="030303"/>
          <w:w w:val="105"/>
        </w:rPr>
        <w:t>sante,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ii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ete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procede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la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publication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decrets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suivants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:</w:t>
      </w:r>
    </w:p>
    <w:p>
      <w:pPr>
        <w:pStyle w:val="ListParagraph"/>
        <w:numPr>
          <w:ilvl w:val="0"/>
          <w:numId w:val="12"/>
        </w:numPr>
        <w:tabs>
          <w:tab w:pos="867" w:val="left" w:leader="none"/>
          <w:tab w:pos="869" w:val="left" w:leader="none"/>
        </w:tabs>
        <w:spacing w:line="259" w:lineRule="auto" w:before="145" w:after="0"/>
        <w:ind w:left="867" w:right="524" w:hanging="293"/>
        <w:jc w:val="left"/>
        <w:rPr>
          <w:rFonts w:ascii="Symbol" w:hAnsi="Symbol"/>
          <w:position w:val="-1"/>
          <w:sz w:val="22"/>
        </w:rPr>
      </w:pPr>
      <w:r>
        <w:rPr>
          <w:position w:val="-1"/>
          <w:sz w:val="22"/>
        </w:rPr>
        <w:tab/>
      </w:r>
      <w:r>
        <w:rPr>
          <w:color w:val="030303"/>
          <w:w w:val="110"/>
          <w:sz w:val="22"/>
        </w:rPr>
        <w:t>Le</w:t>
      </w:r>
      <w:r>
        <w:rPr>
          <w:color w:val="030303"/>
          <w:spacing w:val="24"/>
          <w:w w:val="110"/>
          <w:sz w:val="22"/>
        </w:rPr>
        <w:t> </w:t>
      </w:r>
      <w:r>
        <w:rPr>
          <w:color w:val="030303"/>
          <w:w w:val="110"/>
          <w:sz w:val="22"/>
        </w:rPr>
        <w:t>decret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n°2-23-1055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pris</w:t>
      </w:r>
      <w:r>
        <w:rPr>
          <w:color w:val="030303"/>
          <w:spacing w:val="23"/>
          <w:w w:val="110"/>
          <w:sz w:val="22"/>
        </w:rPr>
        <w:t> </w:t>
      </w:r>
      <w:r>
        <w:rPr>
          <w:color w:val="030303"/>
          <w:w w:val="110"/>
          <w:sz w:val="22"/>
        </w:rPr>
        <w:t>pour</w:t>
      </w:r>
      <w:r>
        <w:rPr>
          <w:color w:val="030303"/>
          <w:spacing w:val="29"/>
          <w:w w:val="110"/>
          <w:sz w:val="22"/>
        </w:rPr>
        <w:t> </w:t>
      </w:r>
      <w:r>
        <w:rPr>
          <w:color w:val="030303"/>
          <w:w w:val="110"/>
          <w:sz w:val="22"/>
        </w:rPr>
        <w:t>!'application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de la</w:t>
      </w:r>
      <w:r>
        <w:rPr>
          <w:color w:val="030303"/>
          <w:spacing w:val="25"/>
          <w:w w:val="110"/>
          <w:sz w:val="22"/>
        </w:rPr>
        <w:t> </w:t>
      </w:r>
      <w:r>
        <w:rPr>
          <w:color w:val="030303"/>
          <w:w w:val="110"/>
          <w:sz w:val="22"/>
        </w:rPr>
        <w:t>loi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n°10-22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relative</w:t>
      </w:r>
      <w:r>
        <w:rPr>
          <w:color w:val="030303"/>
          <w:spacing w:val="24"/>
          <w:w w:val="110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21"/>
          <w:w w:val="110"/>
          <w:sz w:val="22"/>
        </w:rPr>
        <w:t> </w:t>
      </w:r>
      <w:r>
        <w:rPr>
          <w:color w:val="030303"/>
          <w:w w:val="110"/>
          <w:sz w:val="22"/>
        </w:rPr>
        <w:t>creation</w:t>
      </w:r>
      <w:r>
        <w:rPr>
          <w:color w:val="030303"/>
          <w:spacing w:val="33"/>
          <w:w w:val="110"/>
          <w:sz w:val="22"/>
        </w:rPr>
        <w:t> </w:t>
      </w:r>
      <w:r>
        <w:rPr>
          <w:color w:val="030303"/>
          <w:w w:val="110"/>
          <w:sz w:val="22"/>
        </w:rPr>
        <w:t>de l'Agence Marocaine du Medicament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 des Produits de Sante;</w:t>
      </w:r>
    </w:p>
    <w:p>
      <w:pPr>
        <w:pStyle w:val="ListParagraph"/>
        <w:numPr>
          <w:ilvl w:val="0"/>
          <w:numId w:val="12"/>
        </w:numPr>
        <w:tabs>
          <w:tab w:pos="864" w:val="left" w:leader="none"/>
          <w:tab w:pos="867" w:val="left" w:leader="none"/>
        </w:tabs>
        <w:spacing w:line="252" w:lineRule="auto" w:before="95" w:after="0"/>
        <w:ind w:left="867" w:right="524" w:hanging="293"/>
        <w:jc w:val="left"/>
        <w:rPr>
          <w:rFonts w:ascii="Symbol" w:hAnsi="Symbol"/>
          <w:position w:val="-2"/>
          <w:sz w:val="22"/>
        </w:rPr>
      </w:pPr>
      <w:r>
        <w:rPr>
          <w:color w:val="030303"/>
          <w:w w:val="110"/>
          <w:sz w:val="22"/>
        </w:rPr>
        <w:t>Le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decret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n°2-23-1056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pris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pour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!'application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28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loi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n°ll-22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relative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25"/>
          <w:w w:val="110"/>
          <w:sz w:val="29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creation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l'Agence Marocaine du Sang et</w:t>
      </w:r>
      <w:r>
        <w:rPr>
          <w:color w:val="030303"/>
          <w:w w:val="110"/>
          <w:sz w:val="22"/>
        </w:rPr>
        <w:t> de ses Derives;</w:t>
      </w:r>
    </w:p>
    <w:p>
      <w:pPr>
        <w:pStyle w:val="ListParagraph"/>
        <w:numPr>
          <w:ilvl w:val="0"/>
          <w:numId w:val="12"/>
        </w:numPr>
        <w:tabs>
          <w:tab w:pos="870" w:val="left" w:leader="none"/>
        </w:tabs>
        <w:spacing w:line="264" w:lineRule="auto" w:before="173" w:after="0"/>
        <w:ind w:left="870" w:right="532" w:hanging="296"/>
        <w:jc w:val="left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decret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n°2-24-646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relatif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aux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comites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regionaux</w:t>
      </w:r>
      <w:r>
        <w:rPr>
          <w:color w:val="030303"/>
          <w:spacing w:val="72"/>
          <w:w w:val="110"/>
          <w:sz w:val="22"/>
        </w:rPr>
        <w:t> </w:t>
      </w:r>
      <w:r>
        <w:rPr>
          <w:color w:val="030303"/>
          <w:w w:val="110"/>
          <w:sz w:val="22"/>
        </w:rPr>
        <w:t>mixtes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pour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coordination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32"/>
          <w:w w:val="110"/>
          <w:sz w:val="22"/>
        </w:rPr>
        <w:t> </w:t>
      </w:r>
      <w:r>
        <w:rPr>
          <w:color w:val="030303"/>
          <w:w w:val="110"/>
          <w:sz w:val="22"/>
        </w:rPr>
        <w:t>la formation appliquee dans les professions de sante;</w:t>
      </w:r>
    </w:p>
    <w:p>
      <w:pPr>
        <w:pStyle w:val="ListParagraph"/>
        <w:numPr>
          <w:ilvl w:val="0"/>
          <w:numId w:val="12"/>
        </w:numPr>
        <w:tabs>
          <w:tab w:pos="865" w:val="left" w:leader="none"/>
          <w:tab w:pos="869" w:val="left" w:leader="none"/>
        </w:tabs>
        <w:spacing w:line="268" w:lineRule="auto" w:before="156" w:after="0"/>
        <w:ind w:left="869" w:right="530" w:hanging="294"/>
        <w:jc w:val="left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decret</w:t>
      </w:r>
      <w:r>
        <w:rPr>
          <w:color w:val="030303"/>
          <w:spacing w:val="70"/>
          <w:w w:val="110"/>
          <w:sz w:val="22"/>
        </w:rPr>
        <w:t> </w:t>
      </w:r>
      <w:r>
        <w:rPr>
          <w:color w:val="030303"/>
          <w:w w:val="110"/>
          <w:sz w:val="22"/>
        </w:rPr>
        <w:t>n°2-24-687</w:t>
      </w:r>
      <w:r>
        <w:rPr>
          <w:color w:val="030303"/>
          <w:spacing w:val="74"/>
          <w:w w:val="110"/>
          <w:sz w:val="22"/>
        </w:rPr>
        <w:t> </w:t>
      </w:r>
      <w:r>
        <w:rPr>
          <w:color w:val="030303"/>
          <w:w w:val="110"/>
          <w:sz w:val="22"/>
        </w:rPr>
        <w:t>relatif</w:t>
      </w:r>
      <w:r>
        <w:rPr>
          <w:color w:val="030303"/>
          <w:spacing w:val="71"/>
          <w:w w:val="110"/>
          <w:sz w:val="22"/>
        </w:rPr>
        <w:t> </w:t>
      </w:r>
      <w:r>
        <w:rPr>
          <w:color w:val="030303"/>
          <w:w w:val="110"/>
          <w:sz w:val="22"/>
        </w:rPr>
        <w:t>aux</w:t>
      </w:r>
      <w:r>
        <w:rPr>
          <w:color w:val="030303"/>
          <w:spacing w:val="72"/>
          <w:w w:val="110"/>
          <w:sz w:val="22"/>
        </w:rPr>
        <w:t> </w:t>
      </w:r>
      <w:r>
        <w:rPr>
          <w:color w:val="030303"/>
          <w:w w:val="110"/>
          <w:sz w:val="22"/>
        </w:rPr>
        <w:t>superviseurs</w:t>
      </w:r>
      <w:r>
        <w:rPr>
          <w:color w:val="030303"/>
          <w:spacing w:val="77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75"/>
          <w:w w:val="110"/>
          <w:sz w:val="22"/>
        </w:rPr>
        <w:t> </w:t>
      </w:r>
      <w:r>
        <w:rPr>
          <w:color w:val="030303"/>
          <w:w w:val="110"/>
          <w:sz w:val="22"/>
        </w:rPr>
        <w:t>encadrants</w:t>
      </w:r>
      <w:r>
        <w:rPr>
          <w:color w:val="030303"/>
          <w:spacing w:val="75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stages</w:t>
      </w:r>
      <w:r>
        <w:rPr>
          <w:color w:val="030303"/>
          <w:spacing w:val="66"/>
          <w:w w:val="110"/>
          <w:sz w:val="22"/>
        </w:rPr>
        <w:t> </w:t>
      </w:r>
      <w:r>
        <w:rPr>
          <w:color w:val="030303"/>
          <w:w w:val="110"/>
          <w:sz w:val="22"/>
        </w:rPr>
        <w:t>au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sein</w:t>
      </w:r>
      <w:r>
        <w:rPr>
          <w:color w:val="030303"/>
          <w:spacing w:val="65"/>
          <w:w w:val="110"/>
          <w:sz w:val="22"/>
        </w:rPr>
        <w:t> </w:t>
      </w:r>
      <w:r>
        <w:rPr>
          <w:color w:val="030303"/>
          <w:w w:val="110"/>
          <w:sz w:val="22"/>
        </w:rPr>
        <w:t>des etablissements de sante relevant des Groupements Sanitaires Territoriaux.</w:t>
      </w:r>
    </w:p>
    <w:p>
      <w:pPr>
        <w:pStyle w:val="BodyText"/>
        <w:spacing w:line="244" w:lineRule="auto" w:before="140"/>
        <w:ind w:left="295" w:right="530" w:firstLine="2"/>
      </w:pPr>
      <w:r>
        <w:rPr>
          <w:color w:val="030303"/>
          <w:w w:val="105"/>
        </w:rPr>
        <w:t>De</w:t>
      </w:r>
      <w:r>
        <w:rPr>
          <w:color w:val="030303"/>
          <w:w w:val="105"/>
        </w:rPr>
        <w:t> meme,</w:t>
      </w:r>
      <w:r>
        <w:rPr>
          <w:color w:val="030303"/>
          <w:w w:val="105"/>
        </w:rPr>
        <w:t> le</w:t>
      </w:r>
      <w:r>
        <w:rPr>
          <w:color w:val="030303"/>
          <w:w w:val="105"/>
        </w:rPr>
        <w:t> Conseil</w:t>
      </w:r>
      <w:r>
        <w:rPr>
          <w:color w:val="030303"/>
          <w:w w:val="105"/>
        </w:rPr>
        <w:t> du</w:t>
      </w:r>
      <w:r>
        <w:rPr>
          <w:color w:val="030303"/>
          <w:w w:val="105"/>
        </w:rPr>
        <w:t> Gouvernement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w w:val="105"/>
        </w:rPr>
        <w:t> adopte</w:t>
      </w:r>
      <w:r>
        <w:rPr>
          <w:color w:val="030303"/>
          <w:w w:val="105"/>
        </w:rPr>
        <w:t> le</w:t>
      </w:r>
      <w:r>
        <w:rPr>
          <w:color w:val="030303"/>
          <w:w w:val="105"/>
        </w:rPr>
        <w:t> projet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decret</w:t>
      </w:r>
      <w:r>
        <w:rPr>
          <w:color w:val="030303"/>
          <w:w w:val="105"/>
        </w:rPr>
        <w:t> n°2-23-1054</w:t>
      </w:r>
      <w:r>
        <w:rPr>
          <w:color w:val="030303"/>
          <w:w w:val="105"/>
        </w:rPr>
        <w:t> fixant</w:t>
      </w:r>
      <w:r>
        <w:rPr>
          <w:color w:val="030303"/>
          <w:w w:val="105"/>
        </w:rPr>
        <w:t> les modalites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d'application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dispositions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loi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n°08-22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relative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creation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 Groupements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Sanitaires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Territoriaux.</w:t>
      </w:r>
    </w:p>
    <w:p>
      <w:pPr>
        <w:pStyle w:val="BodyText"/>
        <w:spacing w:line="244" w:lineRule="auto" w:before="149"/>
        <w:ind w:left="295" w:right="529" w:firstLine="2"/>
      </w:pP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ailleurs,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sied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signaler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qu'il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procede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date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5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septembre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2024,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la publication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bulletin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officiel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loi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organique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n°30-24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modifiant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completant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loi organique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relative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64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nomination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fonctions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superieures,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vertu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dispositions</w:t>
      </w:r>
      <w:r>
        <w:rPr>
          <w:color w:val="030303"/>
          <w:spacing w:val="74"/>
          <w:w w:val="150"/>
        </w:rPr>
        <w:t> </w:t>
      </w:r>
      <w:r>
        <w:rPr>
          <w:color w:val="030303"/>
          <w:w w:val="105"/>
        </w:rPr>
        <w:t>de</w:t>
      </w:r>
    </w:p>
    <w:p>
      <w:pPr>
        <w:pStyle w:val="BodyText"/>
        <w:spacing w:line="302" w:lineRule="exact" w:before="6"/>
        <w:ind w:left="298" w:right="537" w:firstLine="2"/>
      </w:pPr>
      <w:r>
        <w:rPr>
          <w:color w:val="030303"/>
          <w:w w:val="110"/>
        </w:rPr>
        <w:t>ladite</w:t>
      </w:r>
      <w:r>
        <w:rPr>
          <w:color w:val="030303"/>
          <w:w w:val="110"/>
        </w:rPr>
        <w:t> loi,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instances</w:t>
      </w:r>
      <w:r>
        <w:rPr>
          <w:color w:val="030303"/>
          <w:w w:val="110"/>
        </w:rPr>
        <w:t> precitees</w:t>
      </w:r>
      <w:r>
        <w:rPr>
          <w:color w:val="030303"/>
          <w:w w:val="110"/>
        </w:rPr>
        <w:t> ont</w:t>
      </w:r>
      <w:r>
        <w:rPr>
          <w:color w:val="030303"/>
          <w:w w:val="110"/>
        </w:rPr>
        <w:t> ete</w:t>
      </w:r>
      <w:r>
        <w:rPr>
          <w:color w:val="030303"/>
          <w:w w:val="110"/>
        </w:rPr>
        <w:t> ajoutees</w:t>
      </w:r>
      <w:r>
        <w:rPr>
          <w:color w:val="030303"/>
          <w:w w:val="110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liste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etablissements</w:t>
      </w:r>
      <w:r>
        <w:rPr>
          <w:color w:val="030303"/>
          <w:w w:val="110"/>
        </w:rPr>
        <w:t> publics strategiques dont les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responsables</w:t>
      </w:r>
      <w:r>
        <w:rPr>
          <w:color w:val="030303"/>
          <w:w w:val="110"/>
        </w:rPr>
        <w:t> sont nommes, apres deliberation en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Conseil des Ministres.</w:t>
      </w:r>
    </w:p>
    <w:p>
      <w:pPr>
        <w:spacing w:before="152"/>
        <w:ind w:left="292" w:right="0" w:firstLine="0"/>
        <w:jc w:val="both"/>
        <w:rPr>
          <w:b/>
          <w:i/>
          <w:sz w:val="24"/>
        </w:rPr>
      </w:pPr>
      <w:r>
        <w:rPr>
          <w:b/>
          <w:i/>
          <w:color w:val="014B80"/>
          <w:w w:val="105"/>
          <w:sz w:val="24"/>
        </w:rPr>
        <w:t>Ill.7.2.4.</w:t>
      </w:r>
      <w:r>
        <w:rPr>
          <w:b/>
          <w:i/>
          <w:color w:val="014B80"/>
          <w:spacing w:val="11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Mise</w:t>
      </w:r>
      <w:r>
        <w:rPr>
          <w:b/>
          <w:i/>
          <w:color w:val="014B80"/>
          <w:spacing w:val="14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en</w:t>
      </w:r>
      <w:r>
        <w:rPr>
          <w:b/>
          <w:i/>
          <w:color w:val="014B80"/>
          <w:spacing w:val="3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place</w:t>
      </w:r>
      <w:r>
        <w:rPr>
          <w:b/>
          <w:i/>
          <w:color w:val="014B80"/>
          <w:spacing w:val="18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d,un</w:t>
      </w:r>
      <w:r>
        <w:rPr>
          <w:b/>
          <w:i/>
          <w:color w:val="014B80"/>
          <w:spacing w:val="6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systeme</w:t>
      </w:r>
      <w:r>
        <w:rPr>
          <w:b/>
          <w:i/>
          <w:color w:val="014B80"/>
          <w:spacing w:val="25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d,information</w:t>
      </w:r>
      <w:r>
        <w:rPr>
          <w:b/>
          <w:i/>
          <w:color w:val="014B80"/>
          <w:spacing w:val="32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(SI)</w:t>
      </w:r>
      <w:r>
        <w:rPr>
          <w:b/>
          <w:i/>
          <w:color w:val="014B80"/>
          <w:spacing w:val="4"/>
          <w:w w:val="105"/>
          <w:sz w:val="24"/>
        </w:rPr>
        <w:t> </w:t>
      </w:r>
      <w:r>
        <w:rPr>
          <w:b/>
          <w:i/>
          <w:color w:val="014B80"/>
          <w:spacing w:val="-2"/>
          <w:w w:val="105"/>
          <w:sz w:val="24"/>
        </w:rPr>
        <w:t>integre</w:t>
      </w:r>
    </w:p>
    <w:p>
      <w:pPr>
        <w:pStyle w:val="BodyText"/>
        <w:spacing w:line="288" w:lineRule="auto" w:before="180"/>
        <w:ind w:left="295" w:right="530" w:firstLine="3"/>
      </w:pPr>
      <w:r>
        <w:rPr>
          <w:color w:val="030303"/>
          <w:w w:val="110"/>
        </w:rPr>
        <w:t>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principales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actions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realisees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 cadre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digitalisation</w:t>
      </w:r>
      <w:r>
        <w:rPr>
          <w:color w:val="030303"/>
          <w:w w:val="110"/>
        </w:rPr>
        <w:t> 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systeme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sante portent sur </w:t>
      </w:r>
      <w:r>
        <w:rPr>
          <w:color w:val="1D1D1D"/>
          <w:w w:val="110"/>
        </w:rPr>
        <w:t>:</w:t>
      </w:r>
    </w:p>
    <w:p>
      <w:pPr>
        <w:pStyle w:val="BodyText"/>
        <w:spacing w:line="290" w:lineRule="auto" w:before="160"/>
        <w:ind w:left="579" w:right="530" w:hanging="228"/>
      </w:pPr>
      <w:r>
        <w:rPr/>
        <w:drawing>
          <wp:inline distT="0" distB="0" distL="0" distR="0">
            <wp:extent cx="83820" cy="85343"/>
            <wp:effectExtent l="0" t="0" r="0" b="0"/>
            <wp:docPr id="707" name="Image 7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7" name="Image 707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2"/>
          <w:sz w:val="20"/>
        </w:rPr>
        <w:t> </w:t>
      </w:r>
      <w:r>
        <w:rPr>
          <w:color w:val="030303"/>
          <w:w w:val="110"/>
          <w:position w:val="2"/>
        </w:rPr>
        <w:t>La</w:t>
      </w:r>
      <w:r>
        <w:rPr>
          <w:color w:val="030303"/>
          <w:w w:val="110"/>
          <w:position w:val="2"/>
        </w:rPr>
        <w:t> finalisation</w:t>
      </w:r>
      <w:r>
        <w:rPr>
          <w:color w:val="030303"/>
          <w:w w:val="110"/>
          <w:position w:val="2"/>
        </w:rPr>
        <w:t> de</w:t>
      </w:r>
      <w:r>
        <w:rPr>
          <w:color w:val="030303"/>
          <w:w w:val="110"/>
          <w:position w:val="2"/>
        </w:rPr>
        <w:t> la</w:t>
      </w:r>
      <w:r>
        <w:rPr>
          <w:color w:val="030303"/>
          <w:w w:val="110"/>
          <w:position w:val="2"/>
        </w:rPr>
        <w:t> generalisation</w:t>
      </w:r>
      <w:r>
        <w:rPr>
          <w:color w:val="030303"/>
          <w:w w:val="110"/>
          <w:position w:val="2"/>
        </w:rPr>
        <w:t> du</w:t>
      </w:r>
      <w:r>
        <w:rPr>
          <w:color w:val="030303"/>
          <w:w w:val="110"/>
          <w:position w:val="2"/>
        </w:rPr>
        <w:t> Systeme</w:t>
      </w:r>
      <w:r>
        <w:rPr>
          <w:color w:val="030303"/>
          <w:w w:val="110"/>
          <w:position w:val="2"/>
        </w:rPr>
        <w:t> d'lnformation</w:t>
      </w:r>
      <w:r>
        <w:rPr>
          <w:color w:val="030303"/>
          <w:w w:val="110"/>
          <w:position w:val="2"/>
        </w:rPr>
        <w:t> Hospitalier</w:t>
      </w:r>
      <w:r>
        <w:rPr>
          <w:color w:val="030303"/>
          <w:w w:val="110"/>
          <w:position w:val="2"/>
        </w:rPr>
        <w:t> (SIH)</w:t>
      </w:r>
      <w:r>
        <w:rPr>
          <w:color w:val="030303"/>
          <w:w w:val="110"/>
          <w:position w:val="2"/>
        </w:rPr>
        <w:t> integre</w:t>
      </w:r>
      <w:r>
        <w:rPr>
          <w:color w:val="030303"/>
          <w:w w:val="110"/>
          <w:position w:val="2"/>
        </w:rPr>
        <w:t> au </w:t>
      </w:r>
      <w:r>
        <w:rPr>
          <w:color w:val="030303"/>
          <w:w w:val="110"/>
        </w:rPr>
        <w:t>niveau</w:t>
      </w:r>
      <w:r>
        <w:rPr>
          <w:color w:val="030303"/>
          <w:w w:val="110"/>
        </w:rPr>
        <w:t> de !'ensemble</w:t>
      </w:r>
      <w:r>
        <w:rPr>
          <w:color w:val="030303"/>
          <w:w w:val="110"/>
        </w:rPr>
        <w:t> des h6pitaux</w:t>
      </w:r>
      <w:r>
        <w:rPr>
          <w:color w:val="030303"/>
          <w:w w:val="110"/>
        </w:rPr>
        <w:t> du Royaume,</w:t>
      </w:r>
      <w:r>
        <w:rPr>
          <w:color w:val="030303"/>
          <w:w w:val="110"/>
        </w:rPr>
        <w:t> y compris</w:t>
      </w:r>
      <w:r>
        <w:rPr>
          <w:color w:val="030303"/>
          <w:w w:val="110"/>
        </w:rPr>
        <w:t> les ESSP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le deploiement</w:t>
      </w:r>
      <w:r>
        <w:rPr>
          <w:color w:val="030303"/>
          <w:w w:val="110"/>
        </w:rPr>
        <w:t> du materiel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informatique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(avec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internet);</w:t>
      </w:r>
    </w:p>
    <w:p>
      <w:pPr>
        <w:pStyle w:val="BodyText"/>
        <w:spacing w:line="288" w:lineRule="auto" w:before="121"/>
        <w:ind w:left="580" w:right="534" w:hanging="228"/>
      </w:pPr>
      <w:r>
        <w:rPr/>
        <w:drawing>
          <wp:inline distT="0" distB="0" distL="0" distR="0">
            <wp:extent cx="83820" cy="83819"/>
            <wp:effectExtent l="0" t="0" r="0" b="0"/>
            <wp:docPr id="708" name="Image 7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8" name="Image 708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1"/>
          <w:sz w:val="20"/>
        </w:rPr>
        <w:t> </w:t>
      </w:r>
      <w:r>
        <w:rPr>
          <w:color w:val="030303"/>
          <w:w w:val="110"/>
          <w:position w:val="1"/>
        </w:rPr>
        <w:t>La</w:t>
      </w:r>
      <w:r>
        <w:rPr>
          <w:color w:val="030303"/>
          <w:w w:val="110"/>
          <w:position w:val="1"/>
        </w:rPr>
        <w:t> conception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en</w:t>
      </w:r>
      <w:r>
        <w:rPr>
          <w:color w:val="030303"/>
          <w:w w:val="110"/>
          <w:position w:val="1"/>
        </w:rPr>
        <w:t> cours</w:t>
      </w:r>
      <w:r>
        <w:rPr>
          <w:color w:val="030303"/>
          <w:w w:val="110"/>
          <w:position w:val="1"/>
        </w:rPr>
        <w:t> du</w:t>
      </w:r>
      <w:r>
        <w:rPr>
          <w:color w:val="030303"/>
          <w:w w:val="110"/>
          <w:position w:val="1"/>
        </w:rPr>
        <w:t> modele</w:t>
      </w:r>
      <w:r>
        <w:rPr>
          <w:color w:val="030303"/>
          <w:w w:val="110"/>
          <w:position w:val="1"/>
        </w:rPr>
        <w:t> de</w:t>
      </w:r>
      <w:r>
        <w:rPr>
          <w:color w:val="030303"/>
          <w:w w:val="110"/>
          <w:position w:val="1"/>
        </w:rPr>
        <w:t> deploiement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des</w:t>
      </w:r>
      <w:r>
        <w:rPr>
          <w:color w:val="030303"/>
          <w:w w:val="110"/>
          <w:position w:val="1"/>
        </w:rPr>
        <w:t> solutions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du</w:t>
      </w:r>
      <w:r>
        <w:rPr>
          <w:color w:val="030303"/>
          <w:w w:val="110"/>
          <w:position w:val="1"/>
        </w:rPr>
        <w:t> Dossier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Medical </w:t>
      </w:r>
      <w:r>
        <w:rPr>
          <w:color w:val="030303"/>
          <w:w w:val="110"/>
        </w:rPr>
        <w:t>Partage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 la</w:t>
      </w:r>
      <w:r>
        <w:rPr>
          <w:color w:val="030303"/>
          <w:w w:val="110"/>
        </w:rPr>
        <w:t> Feuille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Soins</w:t>
      </w:r>
      <w:r>
        <w:rPr>
          <w:color w:val="030303"/>
          <w:w w:val="110"/>
        </w:rPr>
        <w:t> Electronique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etablissements</w:t>
      </w:r>
      <w:r>
        <w:rPr>
          <w:color w:val="030303"/>
          <w:w w:val="110"/>
        </w:rPr>
        <w:t> de sante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les cabinets medicaux.</w:t>
      </w:r>
    </w:p>
    <w:p>
      <w:pPr>
        <w:spacing w:before="114"/>
        <w:ind w:left="292" w:right="0" w:firstLine="0"/>
        <w:jc w:val="both"/>
        <w:rPr>
          <w:b/>
          <w:i/>
          <w:sz w:val="24"/>
        </w:rPr>
      </w:pPr>
      <w:r>
        <w:rPr>
          <w:b/>
          <w:i/>
          <w:color w:val="014B80"/>
          <w:sz w:val="24"/>
        </w:rPr>
        <w:t>Ill.7.2.5.</w:t>
      </w:r>
      <w:r>
        <w:rPr>
          <w:b/>
          <w:i/>
          <w:color w:val="014B80"/>
          <w:spacing w:val="68"/>
          <w:sz w:val="24"/>
        </w:rPr>
        <w:t> </w:t>
      </w:r>
      <w:r>
        <w:rPr>
          <w:b/>
          <w:i/>
          <w:color w:val="014B80"/>
          <w:sz w:val="24"/>
        </w:rPr>
        <w:t>Perspectives</w:t>
      </w:r>
      <w:r>
        <w:rPr>
          <w:b/>
          <w:i/>
          <w:color w:val="014B80"/>
          <w:spacing w:val="48"/>
          <w:w w:val="150"/>
          <w:sz w:val="24"/>
        </w:rPr>
        <w:t> </w:t>
      </w:r>
      <w:r>
        <w:rPr>
          <w:b/>
          <w:i/>
          <w:color w:val="014B80"/>
          <w:sz w:val="24"/>
        </w:rPr>
        <w:t>pour</w:t>
      </w:r>
      <w:r>
        <w:rPr>
          <w:b/>
          <w:i/>
          <w:color w:val="014B80"/>
          <w:spacing w:val="65"/>
          <w:sz w:val="24"/>
        </w:rPr>
        <w:t> </w:t>
      </w:r>
      <w:r>
        <w:rPr>
          <w:b/>
          <w:i/>
          <w:color w:val="014B80"/>
          <w:sz w:val="24"/>
        </w:rPr>
        <w:t>rannee</w:t>
      </w:r>
      <w:r>
        <w:rPr>
          <w:b/>
          <w:i/>
          <w:color w:val="014B80"/>
          <w:spacing w:val="35"/>
          <w:sz w:val="24"/>
        </w:rPr>
        <w:t> </w:t>
      </w:r>
      <w:r>
        <w:rPr>
          <w:b/>
          <w:i/>
          <w:color w:val="014B80"/>
          <w:spacing w:val="-4"/>
          <w:sz w:val="24"/>
        </w:rPr>
        <w:t>2025</w:t>
      </w:r>
    </w:p>
    <w:p>
      <w:pPr>
        <w:pStyle w:val="BodyText"/>
        <w:spacing w:line="288" w:lineRule="auto" w:before="180"/>
        <w:ind w:left="298" w:right="536" w:hanging="2"/>
      </w:pPr>
      <w:r>
        <w:rPr>
          <w:color w:val="030303"/>
          <w:w w:val="110"/>
        </w:rPr>
        <w:t>Dans</w:t>
      </w:r>
      <w:r>
        <w:rPr>
          <w:color w:val="030303"/>
          <w:w w:val="110"/>
        </w:rPr>
        <w:t> le cadre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poursuite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chantier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refonte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systeme</w:t>
      </w:r>
      <w:r>
        <w:rPr>
          <w:color w:val="030303"/>
          <w:w w:val="110"/>
        </w:rPr>
        <w:t> national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sante,</w:t>
      </w:r>
      <w:r>
        <w:rPr>
          <w:color w:val="030303"/>
          <w:w w:val="110"/>
        </w:rPr>
        <w:t> l'annee 2025 connaltra la mise en ceuvre des principales actions suivantes :</w:t>
      </w:r>
    </w:p>
    <w:p>
      <w:pPr>
        <w:pStyle w:val="BodyText"/>
        <w:spacing w:line="283" w:lineRule="auto" w:before="123"/>
        <w:ind w:left="584" w:right="533" w:hanging="233"/>
      </w:pPr>
      <w:r>
        <w:rPr/>
        <w:drawing>
          <wp:inline distT="0" distB="0" distL="0" distR="0">
            <wp:extent cx="83820" cy="85343"/>
            <wp:effectExtent l="0" t="0" r="0" b="0"/>
            <wp:docPr id="709" name="Image 7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9" name="Image 709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10"/>
          <w:position w:val="1"/>
          <w:sz w:val="20"/>
        </w:rPr>
        <w:t> </w:t>
      </w:r>
      <w:r>
        <w:rPr>
          <w:color w:val="030303"/>
          <w:w w:val="110"/>
          <w:position w:val="1"/>
        </w:rPr>
        <w:t>La</w:t>
      </w:r>
      <w:r>
        <w:rPr>
          <w:color w:val="030303"/>
          <w:spacing w:val="20"/>
          <w:w w:val="110"/>
          <w:position w:val="1"/>
        </w:rPr>
        <w:t> </w:t>
      </w:r>
      <w:r>
        <w:rPr>
          <w:color w:val="030303"/>
          <w:w w:val="110"/>
          <w:position w:val="1"/>
        </w:rPr>
        <w:t>poursuite de la</w:t>
      </w:r>
      <w:r>
        <w:rPr>
          <w:color w:val="030303"/>
          <w:spacing w:val="19"/>
          <w:w w:val="110"/>
          <w:position w:val="1"/>
        </w:rPr>
        <w:t> </w:t>
      </w:r>
      <w:r>
        <w:rPr>
          <w:color w:val="030303"/>
          <w:w w:val="110"/>
          <w:position w:val="1"/>
        </w:rPr>
        <w:t>realisation</w:t>
      </w:r>
      <w:r>
        <w:rPr>
          <w:color w:val="030303"/>
          <w:spacing w:val="24"/>
          <w:w w:val="110"/>
          <w:position w:val="1"/>
        </w:rPr>
        <w:t> </w:t>
      </w:r>
      <w:r>
        <w:rPr>
          <w:color w:val="030303"/>
          <w:w w:val="110"/>
          <w:position w:val="1"/>
        </w:rPr>
        <w:t>des projets</w:t>
      </w:r>
      <w:r>
        <w:rPr>
          <w:color w:val="030303"/>
          <w:spacing w:val="19"/>
          <w:w w:val="110"/>
          <w:position w:val="1"/>
        </w:rPr>
        <w:t> </w:t>
      </w:r>
      <w:r>
        <w:rPr>
          <w:color w:val="030303"/>
          <w:w w:val="110"/>
          <w:position w:val="1"/>
        </w:rPr>
        <w:t>objet</w:t>
      </w:r>
      <w:r>
        <w:rPr>
          <w:color w:val="030303"/>
          <w:spacing w:val="25"/>
          <w:w w:val="110"/>
          <w:position w:val="1"/>
        </w:rPr>
        <w:t> </w:t>
      </w:r>
      <w:r>
        <w:rPr>
          <w:color w:val="030303"/>
          <w:w w:val="110"/>
          <w:position w:val="1"/>
        </w:rPr>
        <w:t>de Conventions</w:t>
      </w:r>
      <w:r>
        <w:rPr>
          <w:color w:val="030303"/>
          <w:spacing w:val="21"/>
          <w:w w:val="110"/>
          <w:position w:val="1"/>
        </w:rPr>
        <w:t> </w:t>
      </w:r>
      <w:r>
        <w:rPr>
          <w:color w:val="030303"/>
          <w:w w:val="110"/>
          <w:position w:val="1"/>
        </w:rPr>
        <w:t>signees</w:t>
      </w:r>
      <w:r>
        <w:rPr>
          <w:color w:val="030303"/>
          <w:spacing w:val="23"/>
          <w:w w:val="110"/>
          <w:position w:val="1"/>
        </w:rPr>
        <w:t> </w:t>
      </w:r>
      <w:r>
        <w:rPr>
          <w:color w:val="030303"/>
          <w:w w:val="110"/>
          <w:position w:val="1"/>
        </w:rPr>
        <w:t>devant</w:t>
      </w:r>
      <w:r>
        <w:rPr>
          <w:color w:val="030303"/>
          <w:spacing w:val="27"/>
          <w:w w:val="110"/>
          <w:position w:val="1"/>
        </w:rPr>
        <w:t> </w:t>
      </w:r>
      <w:r>
        <w:rPr>
          <w:color w:val="030303"/>
          <w:w w:val="110"/>
          <w:position w:val="1"/>
        </w:rPr>
        <w:t>Sa Majeste </w:t>
      </w:r>
      <w:r>
        <w:rPr>
          <w:color w:val="030303"/>
          <w:w w:val="110"/>
        </w:rPr>
        <w:t>le Roi;</w:t>
      </w:r>
    </w:p>
    <w:p>
      <w:pPr>
        <w:spacing w:after="0" w:line="283" w:lineRule="auto"/>
        <w:sectPr>
          <w:pgSz w:w="11910" w:h="16840"/>
          <w:pgMar w:header="708" w:footer="927" w:top="1020" w:bottom="1120" w:left="560" w:right="300"/>
        </w:sectPr>
      </w:pPr>
    </w:p>
    <w:p>
      <w:pPr>
        <w:pStyle w:val="BodyText"/>
        <w:spacing w:line="288" w:lineRule="auto" w:before="251"/>
        <w:ind w:left="581" w:right="532" w:hanging="230"/>
      </w:pPr>
      <w:r>
        <w:rPr>
          <w:position w:val="-2"/>
        </w:rPr>
        <w:drawing>
          <wp:inline distT="0" distB="0" distL="0" distR="0">
            <wp:extent cx="83820" cy="86867"/>
            <wp:effectExtent l="0" t="0" r="0" b="0"/>
            <wp:docPr id="710" name="Image 7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0" name="Image 710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40"/>
          <w:w w:val="110"/>
          <w:sz w:val="2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poursuite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travaux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construction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d'equipement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nouveaux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CHU,</w:t>
      </w:r>
      <w:r>
        <w:rPr>
          <w:color w:val="030303"/>
          <w:w w:val="110"/>
        </w:rPr>
        <w:t> ainsi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que des actions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accompagnant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 deploiement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 systeme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d'information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integre;</w:t>
      </w:r>
    </w:p>
    <w:p>
      <w:pPr>
        <w:pStyle w:val="BodyText"/>
        <w:spacing w:line="280" w:lineRule="auto" w:before="57"/>
        <w:ind w:left="580" w:right="522" w:hanging="228"/>
      </w:pPr>
      <w:r>
        <w:rPr>
          <w:position w:val="-2"/>
        </w:rPr>
        <w:drawing>
          <wp:inline distT="0" distB="0" distL="0" distR="0">
            <wp:extent cx="83820" cy="83819"/>
            <wp:effectExtent l="0" t="0" r="0" b="0"/>
            <wp:docPr id="711" name="Image 7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1" name="Image 711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40"/>
          <w:w w:val="110"/>
          <w:sz w:val="2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poursuite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mise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en reuvre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du programme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mise</w:t>
      </w:r>
      <w:r>
        <w:rPr>
          <w:color w:val="030303"/>
          <w:w w:val="110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niveau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w w:val="110"/>
        </w:rPr>
        <w:t> infrastructures et des equipements</w:t>
      </w:r>
      <w:r>
        <w:rPr>
          <w:color w:val="030303"/>
          <w:w w:val="110"/>
        </w:rPr>
        <w:t> sanitaires,</w:t>
      </w:r>
      <w:r>
        <w:rPr>
          <w:color w:val="030303"/>
          <w:w w:val="110"/>
        </w:rPr>
        <w:t> en vue de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moderniser</w:t>
      </w:r>
      <w:r>
        <w:rPr>
          <w:color w:val="030303"/>
          <w:w w:val="110"/>
        </w:rPr>
        <w:t> les equipements</w:t>
      </w:r>
      <w:r>
        <w:rPr>
          <w:color w:val="030303"/>
          <w:w w:val="110"/>
        </w:rPr>
        <w:t> du reseau hospitalier</w:t>
      </w:r>
      <w:r>
        <w:rPr>
          <w:color w:val="030303"/>
          <w:w w:val="110"/>
        </w:rPr>
        <w:t> y compris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urgences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l'achevement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</w:t>
      </w:r>
      <w:r>
        <w:rPr>
          <w:color w:val="030303"/>
        </w:rPr>
        <w:t>3eme </w:t>
      </w:r>
      <w:r>
        <w:rPr>
          <w:color w:val="030303"/>
          <w:w w:val="110"/>
        </w:rPr>
        <w:t>tranche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programme</w:t>
      </w:r>
      <w:r>
        <w:rPr>
          <w:color w:val="030303"/>
          <w:w w:val="110"/>
        </w:rPr>
        <w:t> de rehabilitation des ESSP;</w:t>
      </w:r>
    </w:p>
    <w:p>
      <w:pPr>
        <w:pStyle w:val="BodyText"/>
        <w:spacing w:line="264" w:lineRule="auto" w:before="58"/>
        <w:ind w:left="584" w:hanging="233"/>
        <w:jc w:val="left"/>
      </w:pPr>
      <w:r>
        <w:rPr>
          <w:position w:val="-1"/>
        </w:rPr>
        <w:drawing>
          <wp:inline distT="0" distB="0" distL="0" distR="0">
            <wp:extent cx="83820" cy="85344"/>
            <wp:effectExtent l="0" t="0" r="0" b="0"/>
            <wp:docPr id="712" name="Image 7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2" name="Image 712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66"/>
          <w:w w:val="105"/>
          <w:sz w:val="20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poursuite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chantier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construction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nouvel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h6pital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lbn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Sina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63"/>
          <w:w w:val="105"/>
          <w:sz w:val="29"/>
        </w:rPr>
        <w:t> </w:t>
      </w:r>
      <w:r>
        <w:rPr>
          <w:color w:val="030303"/>
          <w:w w:val="105"/>
        </w:rPr>
        <w:t>Rabat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ainsi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que l'achevement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l'equipement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CHU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Laayoune;</w:t>
      </w:r>
    </w:p>
    <w:p>
      <w:pPr>
        <w:pStyle w:val="BodyText"/>
        <w:spacing w:line="288" w:lineRule="auto" w:before="146"/>
        <w:ind w:left="581" w:hanging="230"/>
        <w:jc w:val="left"/>
      </w:pPr>
      <w:r>
        <w:rPr>
          <w:position w:val="-2"/>
        </w:rPr>
        <w:drawing>
          <wp:inline distT="0" distB="0" distL="0" distR="0">
            <wp:extent cx="83820" cy="89916"/>
            <wp:effectExtent l="0" t="0" r="0" b="0"/>
            <wp:docPr id="713" name="Image 7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3" name="Image 713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39"/>
          <w:w w:val="110"/>
          <w:sz w:val="2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demarrage</w:t>
      </w:r>
      <w:r>
        <w:rPr>
          <w:color w:val="030303"/>
          <w:spacing w:val="67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travaux</w:t>
      </w:r>
      <w:r>
        <w:rPr>
          <w:color w:val="030303"/>
          <w:spacing w:val="68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construction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CHU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Beni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Mellal,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d'Errachidia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</w:t>
      </w:r>
      <w:r>
        <w:rPr>
          <w:color w:val="030303"/>
          <w:spacing w:val="-2"/>
          <w:w w:val="110"/>
        </w:rPr>
        <w:t>Guelmim;</w:t>
      </w:r>
    </w:p>
    <w:p>
      <w:pPr>
        <w:pStyle w:val="BodyText"/>
        <w:spacing w:before="124"/>
        <w:ind w:left="351"/>
        <w:jc w:val="left"/>
      </w:pPr>
      <w:r>
        <w:rPr>
          <w:position w:val="-1"/>
        </w:rPr>
        <w:drawing>
          <wp:inline distT="0" distB="0" distL="0" distR="0">
            <wp:extent cx="83820" cy="86868"/>
            <wp:effectExtent l="0" t="0" r="0" b="0"/>
            <wp:docPr id="714" name="Image 7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4" name="Image 714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51"/>
          <w:w w:val="110"/>
          <w:sz w:val="2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lancement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reconstruction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du Centre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Hospitalier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Provincial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Taounate;</w:t>
      </w:r>
    </w:p>
    <w:p>
      <w:pPr>
        <w:pStyle w:val="BodyText"/>
        <w:spacing w:line="288" w:lineRule="auto" w:before="169"/>
        <w:ind w:left="578" w:right="531" w:hanging="227"/>
      </w:pPr>
      <w:r>
        <w:rPr>
          <w:position w:val="-1"/>
        </w:rPr>
        <w:drawing>
          <wp:inline distT="0" distB="0" distL="0" distR="0">
            <wp:extent cx="83820" cy="88391"/>
            <wp:effectExtent l="0" t="0" r="0" b="0"/>
            <wp:docPr id="715" name="Image 7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5" name="Image 715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z w:val="20"/>
        </w:rPr>
        <w:t>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rehabilitation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lnstituts</w:t>
      </w:r>
      <w:r>
        <w:rPr>
          <w:color w:val="030303"/>
          <w:w w:val="110"/>
        </w:rPr>
        <w:t> Superieurs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w w:val="110"/>
        </w:rPr>
        <w:t> Professions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lnfirmieres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Techniques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</w:t>
      </w:r>
      <w:r>
        <w:rPr>
          <w:color w:val="030303"/>
          <w:spacing w:val="-2"/>
          <w:w w:val="110"/>
        </w:rPr>
        <w:t>Sante;</w:t>
      </w:r>
    </w:p>
    <w:p>
      <w:pPr>
        <w:pStyle w:val="BodyText"/>
        <w:spacing w:line="290" w:lineRule="auto" w:before="119"/>
        <w:ind w:left="581" w:right="535" w:hanging="230"/>
      </w:pPr>
      <w:r>
        <w:rPr>
          <w:position w:val="-1"/>
        </w:rPr>
        <w:drawing>
          <wp:inline distT="0" distB="0" distL="0" distR="0">
            <wp:extent cx="83820" cy="85344"/>
            <wp:effectExtent l="0" t="0" r="0" b="0"/>
            <wp:docPr id="716" name="Image 7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6" name="Image 716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40"/>
          <w:w w:val="110"/>
          <w:sz w:val="20"/>
        </w:rPr>
        <w:t> </w:t>
      </w:r>
      <w:r>
        <w:rPr>
          <w:color w:val="030303"/>
          <w:w w:val="110"/>
        </w:rPr>
        <w:t>La poursuite du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programme de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rehabilitation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des ESSP touches par le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seisme, relevant des six</w:t>
      </w:r>
      <w:r>
        <w:rPr>
          <w:color w:val="030303"/>
          <w:w w:val="110"/>
        </w:rPr>
        <w:t> provinces</w:t>
      </w:r>
      <w:r>
        <w:rPr>
          <w:color w:val="030303"/>
          <w:w w:val="110"/>
        </w:rPr>
        <w:t> et prefecture</w:t>
      </w:r>
      <w:r>
        <w:rPr>
          <w:color w:val="030303"/>
          <w:w w:val="110"/>
        </w:rPr>
        <w:t> affectees</w:t>
      </w:r>
      <w:r>
        <w:rPr>
          <w:color w:val="030303"/>
          <w:w w:val="110"/>
        </w:rPr>
        <w:t> (Al</w:t>
      </w:r>
      <w:r>
        <w:rPr>
          <w:color w:val="030303"/>
          <w:w w:val="110"/>
        </w:rPr>
        <w:t> Haouz,</w:t>
      </w:r>
      <w:r>
        <w:rPr>
          <w:color w:val="030303"/>
          <w:w w:val="110"/>
        </w:rPr>
        <w:t> Chichaoua,</w:t>
      </w:r>
      <w:r>
        <w:rPr>
          <w:color w:val="030303"/>
          <w:w w:val="110"/>
        </w:rPr>
        <w:t> Marrakech, Taroudant, Ouarzazate et</w:t>
      </w:r>
      <w:r>
        <w:rPr>
          <w:color w:val="030303"/>
          <w:w w:val="110"/>
        </w:rPr>
        <w:t> Azilal).</w:t>
      </w:r>
    </w:p>
    <w:p>
      <w:pPr>
        <w:pStyle w:val="Heading7"/>
        <w:spacing w:line="285" w:lineRule="auto" w:before="116"/>
        <w:ind w:right="554" w:hanging="706"/>
        <w:jc w:val="both"/>
      </w:pPr>
      <w:r>
        <w:rPr>
          <w:i/>
          <w:color w:val="014B80"/>
          <w:w w:val="105"/>
        </w:rPr>
        <w:t>Ill.7.3.</w:t>
      </w:r>
      <w:r>
        <w:rPr>
          <w:i/>
          <w:color w:val="014B80"/>
          <w:w w:val="105"/>
        </w:rPr>
        <w:t> Refonte</w:t>
      </w:r>
      <w:r>
        <w:rPr>
          <w:i/>
          <w:color w:val="014B80"/>
          <w:w w:val="105"/>
        </w:rPr>
        <w:t> du</w:t>
      </w:r>
      <w:r>
        <w:rPr>
          <w:i/>
          <w:color w:val="014B80"/>
          <w:w w:val="105"/>
        </w:rPr>
        <w:t> systeme</w:t>
      </w:r>
      <w:r>
        <w:rPr>
          <w:i/>
          <w:color w:val="014B80"/>
          <w:w w:val="105"/>
        </w:rPr>
        <w:t> de</w:t>
      </w:r>
      <w:r>
        <w:rPr>
          <w:i/>
          <w:color w:val="014B80"/>
          <w:w w:val="105"/>
        </w:rPr>
        <w:t> /-'education</w:t>
      </w:r>
      <w:r>
        <w:rPr>
          <w:i/>
          <w:color w:val="014B80"/>
          <w:w w:val="105"/>
        </w:rPr>
        <w:t> et</w:t>
      </w:r>
      <w:r>
        <w:rPr>
          <w:i/>
          <w:color w:val="014B80"/>
          <w:w w:val="105"/>
        </w:rPr>
        <w:t> de</w:t>
      </w:r>
      <w:r>
        <w:rPr>
          <w:i/>
          <w:color w:val="014B80"/>
          <w:w w:val="105"/>
        </w:rPr>
        <w:t> /-'enseignement</w:t>
      </w:r>
      <w:r>
        <w:rPr>
          <w:i/>
          <w:color w:val="014B80"/>
          <w:spacing w:val="-14"/>
          <w:w w:val="105"/>
        </w:rPr>
        <w:t> </w:t>
      </w:r>
      <w:r>
        <w:rPr>
          <w:i/>
          <w:color w:val="014B80"/>
          <w:w w:val="105"/>
        </w:rPr>
        <w:t>:</w:t>
      </w:r>
      <w:r>
        <w:rPr>
          <w:i/>
          <w:color w:val="014B80"/>
          <w:w w:val="105"/>
        </w:rPr>
        <w:t> prealable</w:t>
      </w:r>
      <w:r>
        <w:rPr>
          <w:color w:val="014B80"/>
          <w:w w:val="105"/>
        </w:rPr>
        <w:t> incontournable pour le renforcement</w:t>
      </w:r>
      <w:r>
        <w:rPr>
          <w:color w:val="014B80"/>
          <w:spacing w:val="40"/>
          <w:w w:val="105"/>
        </w:rPr>
        <w:t> </w:t>
      </w:r>
      <w:r>
        <w:rPr>
          <w:color w:val="014B80"/>
          <w:w w:val="105"/>
        </w:rPr>
        <w:t>du capital humain</w:t>
      </w:r>
    </w:p>
    <w:p>
      <w:pPr>
        <w:spacing w:line="288" w:lineRule="auto" w:before="206"/>
        <w:ind w:left="1141" w:right="558" w:hanging="850"/>
        <w:jc w:val="both"/>
        <w:rPr>
          <w:b/>
          <w:i/>
          <w:sz w:val="24"/>
        </w:rPr>
      </w:pPr>
      <w:r>
        <w:rPr>
          <w:b/>
          <w:i/>
          <w:color w:val="014B80"/>
          <w:w w:val="105"/>
          <w:sz w:val="24"/>
        </w:rPr>
        <w:t>Ill.7.3.</w:t>
      </w:r>
      <w:r>
        <w:rPr>
          <w:b/>
          <w:i/>
          <w:color w:val="014B80"/>
          <w:spacing w:val="-18"/>
          <w:w w:val="105"/>
          <w:sz w:val="24"/>
        </w:rPr>
        <w:t> </w:t>
      </w:r>
      <w:r>
        <w:rPr>
          <w:rFonts w:ascii="Times New Roman"/>
          <w:b/>
          <w:color w:val="014B80"/>
          <w:w w:val="105"/>
          <w:sz w:val="24"/>
        </w:rPr>
        <w:t>7.</w:t>
      </w:r>
      <w:r>
        <w:rPr>
          <w:rFonts w:ascii="Times New Roman"/>
          <w:b/>
          <w:color w:val="014B80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Poursuite</w:t>
      </w:r>
      <w:r>
        <w:rPr>
          <w:b/>
          <w:i/>
          <w:color w:val="014B80"/>
          <w:w w:val="105"/>
          <w:sz w:val="24"/>
        </w:rPr>
        <w:t> de</w:t>
      </w:r>
      <w:r>
        <w:rPr>
          <w:b/>
          <w:i/>
          <w:color w:val="014B80"/>
          <w:w w:val="105"/>
          <w:sz w:val="24"/>
        </w:rPr>
        <w:t> la</w:t>
      </w:r>
      <w:r>
        <w:rPr>
          <w:b/>
          <w:i/>
          <w:color w:val="014B80"/>
          <w:w w:val="105"/>
          <w:sz w:val="24"/>
        </w:rPr>
        <w:t> reforme</w:t>
      </w:r>
      <w:r>
        <w:rPr>
          <w:b/>
          <w:i/>
          <w:color w:val="014B80"/>
          <w:w w:val="105"/>
          <w:sz w:val="24"/>
        </w:rPr>
        <w:t> du</w:t>
      </w:r>
      <w:r>
        <w:rPr>
          <w:b/>
          <w:i/>
          <w:color w:val="014B80"/>
          <w:w w:val="105"/>
          <w:sz w:val="24"/>
        </w:rPr>
        <w:t> systeme</w:t>
      </w:r>
      <w:r>
        <w:rPr>
          <w:b/>
          <w:i/>
          <w:color w:val="014B80"/>
          <w:w w:val="105"/>
          <w:sz w:val="24"/>
        </w:rPr>
        <w:t> educatif:</w:t>
      </w:r>
      <w:r>
        <w:rPr>
          <w:b/>
          <w:i/>
          <w:color w:val="014B80"/>
          <w:w w:val="105"/>
          <w:sz w:val="24"/>
        </w:rPr>
        <w:t> pour</w:t>
      </w:r>
      <w:r>
        <w:rPr>
          <w:b/>
          <w:i/>
          <w:color w:val="014B80"/>
          <w:w w:val="105"/>
          <w:sz w:val="24"/>
        </w:rPr>
        <w:t> une</w:t>
      </w:r>
      <w:r>
        <w:rPr>
          <w:b/>
          <w:i/>
          <w:color w:val="014B80"/>
          <w:w w:val="105"/>
          <w:sz w:val="24"/>
        </w:rPr>
        <w:t> scolarisation</w:t>
      </w:r>
      <w:r>
        <w:rPr>
          <w:b/>
          <w:i/>
          <w:color w:val="014B80"/>
          <w:w w:val="105"/>
          <w:sz w:val="24"/>
        </w:rPr>
        <w:t> inclusive et</w:t>
      </w:r>
      <w:r>
        <w:rPr>
          <w:b/>
          <w:i/>
          <w:color w:val="014B80"/>
          <w:w w:val="105"/>
          <w:sz w:val="24"/>
        </w:rPr>
        <w:t> un apprentissage</w:t>
      </w:r>
      <w:r>
        <w:rPr>
          <w:b/>
          <w:i/>
          <w:color w:val="014B80"/>
          <w:spacing w:val="40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de qualite</w:t>
      </w:r>
    </w:p>
    <w:p>
      <w:pPr>
        <w:pStyle w:val="BodyText"/>
        <w:spacing w:line="290" w:lineRule="auto" w:before="119"/>
        <w:ind w:left="295" w:right="527" w:firstLine="3"/>
      </w:pP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feuille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route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2022-2026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ecole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publique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qualite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tous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tire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son referentiel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 Hautes</w:t>
      </w:r>
      <w:r>
        <w:rPr>
          <w:color w:val="030303"/>
          <w:w w:val="110"/>
        </w:rPr>
        <w:t> Instructions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Royales,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Vision</w:t>
      </w:r>
      <w:r>
        <w:rPr>
          <w:color w:val="030303"/>
          <w:w w:val="110"/>
        </w:rPr>
        <w:t> strategique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2015-2030,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 loi­ cadre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n°51-17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relative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systeme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d'education,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formation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recherche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scientifique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</w:p>
    <w:p>
      <w:pPr>
        <w:pStyle w:val="BodyText"/>
        <w:spacing w:line="247" w:lineRule="auto"/>
        <w:ind w:left="295" w:right="538" w:firstLine="2"/>
      </w:pPr>
      <w:r>
        <w:rPr>
          <w:color w:val="030303"/>
          <w:w w:val="110"/>
        </w:rPr>
        <w:t>du</w:t>
      </w:r>
      <w:r>
        <w:rPr>
          <w:color w:val="030303"/>
          <w:w w:val="110"/>
        </w:rPr>
        <w:t> Nouveau</w:t>
      </w:r>
      <w:r>
        <w:rPr>
          <w:color w:val="030303"/>
          <w:w w:val="110"/>
        </w:rPr>
        <w:t> Modele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Developpement.</w:t>
      </w:r>
      <w:r>
        <w:rPr>
          <w:color w:val="030303"/>
          <w:w w:val="110"/>
        </w:rPr>
        <w:t> Cette</w:t>
      </w:r>
      <w:r>
        <w:rPr>
          <w:color w:val="030303"/>
          <w:w w:val="110"/>
        </w:rPr>
        <w:t> feuille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route,</w:t>
      </w:r>
      <w:r>
        <w:rPr>
          <w:color w:val="030303"/>
          <w:w w:val="110"/>
        </w:rPr>
        <w:t> portee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programme gouvernemental,</w:t>
      </w:r>
      <w:r>
        <w:rPr>
          <w:color w:val="030303"/>
          <w:w w:val="110"/>
        </w:rPr>
        <w:t> vise</w:t>
      </w:r>
      <w:r>
        <w:rPr>
          <w:color w:val="030303"/>
          <w:w w:val="11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10"/>
        </w:rPr>
        <w:t>instituer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</w:t>
      </w:r>
      <w:r>
        <w:rPr>
          <w:color w:val="030303"/>
          <w:w w:val="110"/>
        </w:rPr>
        <w:t> nouveau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modele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reference</w:t>
      </w:r>
      <w:r>
        <w:rPr>
          <w:color w:val="030303"/>
          <w:w w:val="11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10"/>
        </w:rPr>
        <w:t>!'horizon</w:t>
      </w:r>
      <w:r>
        <w:rPr>
          <w:color w:val="030303"/>
          <w:w w:val="110"/>
        </w:rPr>
        <w:t> 2026,</w:t>
      </w:r>
      <w:r>
        <w:rPr>
          <w:color w:val="030303"/>
          <w:w w:val="110"/>
        </w:rPr>
        <w:t> qui priorise</w:t>
      </w:r>
      <w:r>
        <w:rPr>
          <w:color w:val="030303"/>
          <w:spacing w:val="72"/>
          <w:w w:val="110"/>
        </w:rPr>
        <w:t> </w:t>
      </w:r>
      <w:r>
        <w:rPr>
          <w:color w:val="030303"/>
          <w:w w:val="110"/>
        </w:rPr>
        <w:t>l'impact</w:t>
      </w:r>
      <w:r>
        <w:rPr>
          <w:color w:val="030303"/>
          <w:spacing w:val="76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67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60"/>
          <w:w w:val="110"/>
        </w:rPr>
        <w:t> </w:t>
      </w:r>
      <w:r>
        <w:rPr>
          <w:color w:val="030303"/>
          <w:w w:val="110"/>
        </w:rPr>
        <w:t>eleves</w:t>
      </w:r>
      <w:r>
        <w:rPr>
          <w:color w:val="030303"/>
          <w:spacing w:val="71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78"/>
          <w:w w:val="110"/>
        </w:rPr>
        <w:t> </w:t>
      </w:r>
      <w:r>
        <w:rPr>
          <w:color w:val="030303"/>
          <w:w w:val="110"/>
        </w:rPr>
        <w:t>propose</w:t>
      </w:r>
      <w:r>
        <w:rPr>
          <w:color w:val="030303"/>
          <w:spacing w:val="65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68"/>
          <w:w w:val="110"/>
        </w:rPr>
        <w:t> </w:t>
      </w:r>
      <w:r>
        <w:rPr>
          <w:color w:val="030303"/>
          <w:w w:val="110"/>
        </w:rPr>
        <w:t>solutions</w:t>
      </w:r>
      <w:r>
        <w:rPr>
          <w:color w:val="030303"/>
          <w:spacing w:val="72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68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64"/>
          <w:w w:val="110"/>
        </w:rPr>
        <w:t> </w:t>
      </w:r>
      <w:r>
        <w:rPr>
          <w:color w:val="030303"/>
          <w:w w:val="110"/>
        </w:rPr>
        <w:t>mesures</w:t>
      </w:r>
      <w:r>
        <w:rPr>
          <w:color w:val="030303"/>
          <w:spacing w:val="76"/>
          <w:w w:val="110"/>
        </w:rPr>
        <w:t> </w:t>
      </w:r>
      <w:r>
        <w:rPr>
          <w:color w:val="030303"/>
          <w:w w:val="110"/>
        </w:rPr>
        <w:t>pratiques</w:t>
      </w:r>
      <w:r>
        <w:rPr>
          <w:color w:val="030303"/>
          <w:spacing w:val="73"/>
          <w:w w:val="110"/>
        </w:rPr>
        <w:t> </w:t>
      </w:r>
      <w:r>
        <w:rPr>
          <w:color w:val="030303"/>
          <w:spacing w:val="-4"/>
          <w:w w:val="110"/>
        </w:rPr>
        <w:t>pour</w:t>
      </w:r>
    </w:p>
    <w:p>
      <w:pPr>
        <w:pStyle w:val="BodyText"/>
        <w:spacing w:before="43"/>
        <w:ind w:left="297"/>
      </w:pPr>
      <w:r>
        <w:rPr>
          <w:color w:val="030303"/>
          <w:w w:val="110"/>
        </w:rPr>
        <w:t>ameliorer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qualite</w:t>
      </w:r>
      <w:r>
        <w:rPr>
          <w:color w:val="030303"/>
          <w:spacing w:val="9"/>
          <w:w w:val="110"/>
        </w:rPr>
        <w:t> </w:t>
      </w:r>
      <w:r>
        <w:rPr>
          <w:color w:val="030303"/>
          <w:w w:val="110"/>
        </w:rPr>
        <w:t>de l'ecole</w:t>
      </w:r>
      <w:r>
        <w:rPr>
          <w:color w:val="030303"/>
          <w:spacing w:val="13"/>
          <w:w w:val="110"/>
        </w:rPr>
        <w:t> </w:t>
      </w:r>
      <w:r>
        <w:rPr>
          <w:color w:val="030303"/>
          <w:spacing w:val="-2"/>
          <w:w w:val="110"/>
        </w:rPr>
        <w:t>publique.</w:t>
      </w:r>
    </w:p>
    <w:p>
      <w:pPr>
        <w:pStyle w:val="BodyText"/>
        <w:spacing w:line="292" w:lineRule="auto" w:before="170"/>
        <w:ind w:left="296" w:right="547" w:firstLine="2"/>
      </w:pPr>
      <w:r>
        <w:rPr>
          <w:color w:val="030303"/>
          <w:w w:val="110"/>
        </w:rPr>
        <w:t>Les</w:t>
      </w:r>
      <w:r>
        <w:rPr>
          <w:color w:val="030303"/>
          <w:w w:val="110"/>
        </w:rPr>
        <w:t> principales</w:t>
      </w:r>
      <w:r>
        <w:rPr>
          <w:color w:val="030303"/>
          <w:w w:val="110"/>
        </w:rPr>
        <w:t> realisations</w:t>
      </w:r>
      <w:r>
        <w:rPr>
          <w:color w:val="030303"/>
          <w:w w:val="110"/>
        </w:rPr>
        <w:t> enregistrees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titre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l'annee</w:t>
      </w:r>
      <w:r>
        <w:rPr>
          <w:color w:val="030303"/>
          <w:w w:val="110"/>
        </w:rPr>
        <w:t> 2024</w:t>
      </w:r>
      <w:r>
        <w:rPr>
          <w:color w:val="030303"/>
          <w:w w:val="110"/>
        </w:rPr>
        <w:t> peuvent</w:t>
      </w:r>
      <w:r>
        <w:rPr>
          <w:color w:val="030303"/>
          <w:w w:val="110"/>
        </w:rPr>
        <w:t> etre</w:t>
      </w:r>
      <w:r>
        <w:rPr>
          <w:color w:val="030303"/>
          <w:w w:val="110"/>
        </w:rPr>
        <w:t> resumees comme suit:</w:t>
      </w:r>
    </w:p>
    <w:p>
      <w:pPr>
        <w:spacing w:before="108"/>
        <w:ind w:left="351" w:right="0" w:firstLine="0"/>
        <w:jc w:val="both"/>
        <w:rPr>
          <w:b/>
          <w:sz w:val="22"/>
        </w:rPr>
      </w:pPr>
      <w:r>
        <w:rPr/>
        <w:drawing>
          <wp:inline distT="0" distB="0" distL="0" distR="0">
            <wp:extent cx="83820" cy="88392"/>
            <wp:effectExtent l="0" t="0" r="0" b="0"/>
            <wp:docPr id="717" name="Image 7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7" name="Image 717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10"/>
          <w:position w:val="2"/>
          <w:sz w:val="20"/>
        </w:rPr>
        <w:t> </w:t>
      </w:r>
      <w:r>
        <w:rPr>
          <w:b/>
          <w:color w:val="030303"/>
          <w:w w:val="110"/>
          <w:position w:val="2"/>
          <w:sz w:val="22"/>
        </w:rPr>
        <w:t>Axe </w:t>
      </w:r>
      <w:r>
        <w:rPr>
          <w:b/>
          <w:color w:val="030303"/>
          <w:w w:val="115"/>
          <w:position w:val="2"/>
          <w:sz w:val="22"/>
        </w:rPr>
        <w:t>eleve:</w:t>
      </w:r>
    </w:p>
    <w:p>
      <w:pPr>
        <w:pStyle w:val="ListParagraph"/>
        <w:numPr>
          <w:ilvl w:val="0"/>
          <w:numId w:val="12"/>
        </w:numPr>
        <w:tabs>
          <w:tab w:pos="869" w:val="left" w:leader="none"/>
        </w:tabs>
        <w:spacing w:line="283" w:lineRule="auto" w:before="185" w:after="0"/>
        <w:ind w:left="869" w:right="530" w:hanging="294"/>
        <w:jc w:val="both"/>
        <w:rPr>
          <w:rFonts w:ascii="Symbol" w:hAnsi="Symbol"/>
          <w:sz w:val="22"/>
        </w:rPr>
      </w:pPr>
      <w:r>
        <w:rPr>
          <w:color w:val="030303"/>
          <w:w w:val="105"/>
          <w:position w:val="1"/>
          <w:sz w:val="22"/>
        </w:rPr>
        <w:t>Pour</w:t>
      </w:r>
      <w:r>
        <w:rPr>
          <w:color w:val="030303"/>
          <w:w w:val="105"/>
          <w:position w:val="1"/>
          <w:sz w:val="22"/>
        </w:rPr>
        <w:t> la</w:t>
      </w:r>
      <w:r>
        <w:rPr>
          <w:color w:val="030303"/>
          <w:w w:val="105"/>
          <w:position w:val="1"/>
          <w:sz w:val="22"/>
        </w:rPr>
        <w:t> rentree</w:t>
      </w:r>
      <w:r>
        <w:rPr>
          <w:color w:val="030303"/>
          <w:w w:val="105"/>
          <w:position w:val="1"/>
          <w:sz w:val="22"/>
        </w:rPr>
        <w:t> scolaire</w:t>
      </w:r>
      <w:r>
        <w:rPr>
          <w:color w:val="030303"/>
          <w:w w:val="105"/>
          <w:position w:val="1"/>
          <w:sz w:val="22"/>
        </w:rPr>
        <w:t> 2023-2024,</w:t>
      </w:r>
      <w:r>
        <w:rPr>
          <w:color w:val="030303"/>
          <w:w w:val="105"/>
          <w:position w:val="1"/>
          <w:sz w:val="22"/>
        </w:rPr>
        <w:t> pres</w:t>
      </w:r>
      <w:r>
        <w:rPr>
          <w:color w:val="030303"/>
          <w:w w:val="105"/>
          <w:position w:val="1"/>
          <w:sz w:val="22"/>
        </w:rPr>
        <w:t> de</w:t>
      </w:r>
      <w:r>
        <w:rPr>
          <w:color w:val="030303"/>
          <w:w w:val="105"/>
          <w:position w:val="1"/>
          <w:sz w:val="22"/>
        </w:rPr>
        <w:t> 80%</w:t>
      </w:r>
      <w:r>
        <w:rPr>
          <w:color w:val="030303"/>
          <w:w w:val="105"/>
          <w:position w:val="1"/>
          <w:sz w:val="22"/>
        </w:rPr>
        <w:t> des enfants</w:t>
      </w:r>
      <w:r>
        <w:rPr>
          <w:color w:val="030303"/>
          <w:w w:val="105"/>
          <w:position w:val="1"/>
          <w:sz w:val="22"/>
        </w:rPr>
        <w:t> ages entre</w:t>
      </w:r>
      <w:r>
        <w:rPr>
          <w:color w:val="030303"/>
          <w:w w:val="105"/>
          <w:position w:val="1"/>
          <w:sz w:val="22"/>
        </w:rPr>
        <w:t> 4</w:t>
      </w:r>
      <w:r>
        <w:rPr>
          <w:color w:val="030303"/>
          <w:w w:val="105"/>
          <w:position w:val="1"/>
          <w:sz w:val="22"/>
        </w:rPr>
        <w:t> et</w:t>
      </w:r>
      <w:r>
        <w:rPr>
          <w:color w:val="030303"/>
          <w:w w:val="105"/>
          <w:position w:val="1"/>
          <w:sz w:val="22"/>
        </w:rPr>
        <w:t> 6</w:t>
      </w:r>
      <w:r>
        <w:rPr>
          <w:color w:val="030303"/>
          <w:w w:val="105"/>
          <w:position w:val="1"/>
          <w:sz w:val="22"/>
        </w:rPr>
        <w:t> ans </w:t>
      </w:r>
      <w:r>
        <w:rPr>
          <w:color w:val="030303"/>
          <w:w w:val="105"/>
          <w:sz w:val="22"/>
        </w:rPr>
        <w:t>frequentent</w:t>
      </w:r>
      <w:r>
        <w:rPr>
          <w:color w:val="030303"/>
          <w:spacing w:val="8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le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prescolaire,</w:t>
      </w:r>
      <w:r>
        <w:rPr>
          <w:b/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4.700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nouvelles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classes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ont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ete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ouvertes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6.000 educatrices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39"/>
          <w:w w:val="105"/>
          <w:sz w:val="22"/>
        </w:rPr>
        <w:t> </w:t>
      </w:r>
      <w:r>
        <w:rPr>
          <w:color w:val="030303"/>
          <w:w w:val="105"/>
          <w:sz w:val="22"/>
        </w:rPr>
        <w:t>educateurs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specialises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dans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39"/>
          <w:w w:val="105"/>
          <w:sz w:val="22"/>
        </w:rPr>
        <w:t> </w:t>
      </w:r>
      <w:r>
        <w:rPr>
          <w:color w:val="030303"/>
          <w:w w:val="105"/>
          <w:sz w:val="22"/>
        </w:rPr>
        <w:t>petite</w:t>
      </w:r>
      <w:r>
        <w:rPr>
          <w:color w:val="030303"/>
          <w:spacing w:val="30"/>
          <w:w w:val="105"/>
          <w:sz w:val="22"/>
        </w:rPr>
        <w:t> </w:t>
      </w:r>
      <w:r>
        <w:rPr>
          <w:color w:val="030303"/>
          <w:w w:val="105"/>
          <w:sz w:val="22"/>
        </w:rPr>
        <w:t>enfance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ont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recrutes.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Aussi,</w:t>
      </w:r>
      <w:r>
        <w:rPr>
          <w:color w:val="030303"/>
          <w:spacing w:val="30"/>
          <w:w w:val="105"/>
          <w:sz w:val="22"/>
        </w:rPr>
        <w:t> </w:t>
      </w:r>
      <w:r>
        <w:rPr>
          <w:color w:val="030303"/>
          <w:w w:val="105"/>
          <w:sz w:val="22"/>
        </w:rPr>
        <w:t>plus de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7.100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educatrices</w:t>
      </w:r>
      <w:r>
        <w:rPr>
          <w:color w:val="030303"/>
          <w:spacing w:val="69"/>
          <w:w w:val="150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educateurs</w:t>
      </w:r>
      <w:r>
        <w:rPr>
          <w:color w:val="030303"/>
          <w:spacing w:val="79"/>
          <w:w w:val="150"/>
          <w:sz w:val="22"/>
        </w:rPr>
        <w:t> </w:t>
      </w:r>
      <w:r>
        <w:rPr>
          <w:color w:val="030303"/>
          <w:w w:val="105"/>
          <w:sz w:val="22"/>
        </w:rPr>
        <w:t>ont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2"/>
        </w:rPr>
        <w:t>ete</w:t>
      </w:r>
      <w:r>
        <w:rPr>
          <w:color w:val="030303"/>
          <w:spacing w:val="71"/>
          <w:w w:val="150"/>
          <w:sz w:val="22"/>
        </w:rPr>
        <w:t> </w:t>
      </w:r>
      <w:r>
        <w:rPr>
          <w:color w:val="030303"/>
          <w:w w:val="105"/>
          <w:sz w:val="22"/>
        </w:rPr>
        <w:t>formees,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avec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un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volume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horaire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</w:p>
    <w:p>
      <w:pPr>
        <w:pStyle w:val="BodyText"/>
        <w:spacing w:line="270" w:lineRule="exact"/>
        <w:ind w:left="870"/>
      </w:pPr>
      <w:r>
        <w:rPr>
          <w:color w:val="030303"/>
          <w:w w:val="105"/>
        </w:rPr>
        <w:t>formation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16"/>
          <w:w w:val="105"/>
        </w:rPr>
        <w:t> </w:t>
      </w:r>
      <w:r>
        <w:rPr>
          <w:color w:val="030303"/>
          <w:w w:val="105"/>
        </w:rPr>
        <w:t>base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qui</w:t>
      </w:r>
      <w:r>
        <w:rPr>
          <w:color w:val="030303"/>
          <w:spacing w:val="50"/>
          <w:w w:val="105"/>
        </w:rPr>
        <w:t> </w:t>
      </w:r>
      <w:r>
        <w:rPr>
          <w:color w:val="030303"/>
          <w:w w:val="105"/>
        </w:rPr>
        <w:t>est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passe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5"/>
          <w:w w:val="105"/>
        </w:rPr>
        <w:t> </w:t>
      </w:r>
      <w:r>
        <w:rPr>
          <w:color w:val="030303"/>
          <w:w w:val="105"/>
        </w:rPr>
        <w:t>400</w:t>
      </w:r>
      <w:r>
        <w:rPr>
          <w:color w:val="030303"/>
          <w:spacing w:val="74"/>
          <w:w w:val="150"/>
        </w:rPr>
        <w:t> </w:t>
      </w:r>
      <w:r>
        <w:rPr>
          <w:color w:val="030303"/>
          <w:w w:val="105"/>
        </w:rPr>
        <w:t>heures</w:t>
      </w:r>
      <w:r>
        <w:rPr>
          <w:color w:val="030303"/>
          <w:spacing w:val="29"/>
          <w:w w:val="105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16"/>
          <w:sz w:val="29"/>
        </w:rPr>
        <w:t> </w:t>
      </w:r>
      <w:r>
        <w:rPr>
          <w:color w:val="030303"/>
        </w:rPr>
        <w:t>950</w:t>
      </w:r>
      <w:r>
        <w:rPr>
          <w:color w:val="030303"/>
          <w:spacing w:val="60"/>
          <w:w w:val="105"/>
        </w:rPr>
        <w:t>  </w:t>
      </w:r>
      <w:r>
        <w:rPr>
          <w:color w:val="030303"/>
          <w:w w:val="105"/>
        </w:rPr>
        <w:t>heures,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elargissant</w:t>
      </w:r>
      <w:r>
        <w:rPr>
          <w:color w:val="030303"/>
          <w:spacing w:val="50"/>
          <w:w w:val="105"/>
        </w:rPr>
        <w:t> </w:t>
      </w:r>
      <w:r>
        <w:rPr>
          <w:color w:val="030303"/>
          <w:w w:val="105"/>
        </w:rPr>
        <w:t>ainsi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28"/>
          <w:w w:val="105"/>
        </w:rPr>
        <w:t> </w:t>
      </w:r>
      <w:r>
        <w:rPr>
          <w:color w:val="030303"/>
          <w:spacing w:val="-4"/>
          <w:w w:val="105"/>
        </w:rPr>
        <w:t>base</w:t>
      </w:r>
    </w:p>
    <w:p>
      <w:pPr>
        <w:pStyle w:val="BodyText"/>
        <w:spacing w:line="290" w:lineRule="auto" w:before="35"/>
        <w:ind w:left="864" w:right="526" w:firstLine="5"/>
      </w:pP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formation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continue.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taux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prescolarisation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public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augmente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0"/>
          <w:w w:val="105"/>
        </w:rPr>
        <w:t> </w:t>
      </w:r>
      <w:r>
        <w:rPr>
          <w:color w:val="030303"/>
          <w:w w:val="105"/>
        </w:rPr>
        <w:t>11% au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titre de</w:t>
      </w:r>
      <w:r>
        <w:rPr>
          <w:color w:val="030303"/>
          <w:spacing w:val="-9"/>
          <w:w w:val="105"/>
        </w:rPr>
        <w:t> </w:t>
      </w:r>
      <w:r>
        <w:rPr>
          <w:color w:val="030303"/>
          <w:w w:val="105"/>
        </w:rPr>
        <w:t>l'annee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scolaire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2022-2023.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Ainsi, 89%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classes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prescolaire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gerees par</w:t>
      </w:r>
      <w:r>
        <w:rPr>
          <w:color w:val="030303"/>
          <w:spacing w:val="68"/>
          <w:w w:val="150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53"/>
          <w:w w:val="150"/>
        </w:rPr>
        <w:t> </w:t>
      </w:r>
      <w:r>
        <w:rPr>
          <w:color w:val="030303"/>
          <w:w w:val="105"/>
        </w:rPr>
        <w:t>associations</w:t>
      </w:r>
      <w:r>
        <w:rPr>
          <w:color w:val="030303"/>
          <w:spacing w:val="71"/>
          <w:w w:val="150"/>
        </w:rPr>
        <w:t> </w:t>
      </w:r>
      <w:r>
        <w:rPr>
          <w:color w:val="030303"/>
          <w:w w:val="105"/>
        </w:rPr>
        <w:t>nationales</w:t>
      </w:r>
      <w:r>
        <w:rPr>
          <w:color w:val="030303"/>
          <w:spacing w:val="68"/>
          <w:w w:val="150"/>
        </w:rPr>
        <w:t> </w:t>
      </w:r>
      <w:r>
        <w:rPr>
          <w:color w:val="030303"/>
          <w:w w:val="105"/>
        </w:rPr>
        <w:t>contre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11%</w:t>
      </w:r>
      <w:r>
        <w:rPr>
          <w:color w:val="030303"/>
          <w:spacing w:val="67"/>
          <w:w w:val="150"/>
        </w:rPr>
        <w:t> </w:t>
      </w:r>
      <w:r>
        <w:rPr>
          <w:color w:val="030303"/>
          <w:w w:val="105"/>
        </w:rPr>
        <w:t>gerees</w:t>
      </w:r>
      <w:r>
        <w:rPr>
          <w:color w:val="030303"/>
          <w:spacing w:val="66"/>
          <w:w w:val="150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78"/>
          <w:w w:val="150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53"/>
          <w:w w:val="150"/>
        </w:rPr>
        <w:t> </w:t>
      </w:r>
      <w:r>
        <w:rPr>
          <w:color w:val="030303"/>
          <w:w w:val="105"/>
        </w:rPr>
        <w:t>associations</w:t>
      </w:r>
      <w:r>
        <w:rPr>
          <w:color w:val="030303"/>
          <w:spacing w:val="76"/>
          <w:w w:val="150"/>
        </w:rPr>
        <w:t> </w:t>
      </w:r>
      <w:r>
        <w:rPr>
          <w:color w:val="030303"/>
          <w:w w:val="105"/>
        </w:rPr>
        <w:t>locales.</w:t>
      </w:r>
      <w:r>
        <w:rPr>
          <w:color w:val="030303"/>
          <w:spacing w:val="70"/>
          <w:w w:val="150"/>
        </w:rPr>
        <w:t> </w:t>
      </w:r>
      <w:r>
        <w:rPr>
          <w:color w:val="030303"/>
          <w:spacing w:val="-5"/>
          <w:w w:val="105"/>
        </w:rPr>
        <w:t>Au</w:t>
      </w:r>
    </w:p>
    <w:p>
      <w:pPr>
        <w:pStyle w:val="BodyText"/>
        <w:spacing w:line="228" w:lineRule="auto" w:before="5"/>
        <w:ind w:left="867" w:right="526"/>
      </w:pPr>
      <w:r>
        <w:rPr>
          <w:color w:val="030303"/>
          <w:w w:val="105"/>
        </w:rPr>
        <w:t>niveau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milieu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rural,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scolarisation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enfants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presque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triple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ans, progressant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33,1%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91,4%;</w:t>
      </w:r>
    </w:p>
    <w:p>
      <w:pPr>
        <w:spacing w:after="0" w:line="228" w:lineRule="auto"/>
        <w:sectPr>
          <w:pgSz w:w="11910" w:h="16840"/>
          <w:pgMar w:header="708" w:footer="958" w:top="980" w:bottom="1140" w:left="560" w:right="300"/>
        </w:sectPr>
      </w:pPr>
    </w:p>
    <w:p>
      <w:pPr>
        <w:pStyle w:val="ListParagraph"/>
        <w:numPr>
          <w:ilvl w:val="0"/>
          <w:numId w:val="12"/>
        </w:numPr>
        <w:tabs>
          <w:tab w:pos="862" w:val="left" w:leader="none"/>
        </w:tabs>
        <w:spacing w:line="268" w:lineRule="auto" w:before="139" w:after="0"/>
        <w:ind w:left="862" w:right="535" w:hanging="288"/>
        <w:jc w:val="both"/>
        <w:rPr>
          <w:rFonts w:ascii="Symbol" w:hAnsi="Symbol"/>
          <w:position w:val="-2"/>
          <w:sz w:val="22"/>
        </w:rPr>
      </w:pPr>
      <w:r>
        <w:rPr>
          <w:b/>
          <w:color w:val="030303"/>
          <w:w w:val="110"/>
          <w:sz w:val="22"/>
        </w:rPr>
        <w:t>Le renforcement</w:t>
      </w:r>
      <w:r>
        <w:rPr>
          <w:b/>
          <w:color w:val="030303"/>
          <w:w w:val="110"/>
          <w:sz w:val="22"/>
        </w:rPr>
        <w:t> de l'appui</w:t>
      </w:r>
      <w:r>
        <w:rPr>
          <w:b/>
          <w:color w:val="030303"/>
          <w:w w:val="110"/>
          <w:sz w:val="22"/>
        </w:rPr>
        <w:t> pedagogique</w:t>
      </w:r>
      <w:r>
        <w:rPr>
          <w:b/>
          <w:color w:val="030303"/>
          <w:w w:val="110"/>
          <w:sz w:val="22"/>
        </w:rPr>
        <w:t> </w:t>
      </w:r>
      <w:r>
        <w:rPr>
          <w:rFonts w:ascii="Times New Roman" w:hAnsi="Times New Roman"/>
          <w:color w:val="030303"/>
          <w:sz w:val="35"/>
        </w:rPr>
        <w:t>a </w:t>
      </w:r>
      <w:r>
        <w:rPr>
          <w:color w:val="030303"/>
          <w:w w:val="110"/>
          <w:sz w:val="22"/>
        </w:rPr>
        <w:t>travers, la poursuite du deploiement</w:t>
      </w:r>
      <w:r>
        <w:rPr>
          <w:color w:val="030303"/>
          <w:w w:val="110"/>
          <w:sz w:val="22"/>
        </w:rPr>
        <w:t> de la methode</w:t>
      </w:r>
      <w:r>
        <w:rPr>
          <w:color w:val="030303"/>
          <w:w w:val="110"/>
          <w:sz w:val="22"/>
        </w:rPr>
        <w:t> TaRL</w:t>
      </w:r>
      <w:r>
        <w:rPr>
          <w:color w:val="030303"/>
          <w:w w:val="110"/>
          <w:sz w:val="22"/>
        </w:rPr>
        <w:t> (Enseignement</w:t>
      </w:r>
      <w:r>
        <w:rPr>
          <w:color w:val="030303"/>
          <w:w w:val="110"/>
          <w:sz w:val="22"/>
        </w:rPr>
        <w:t> selon</w:t>
      </w:r>
      <w:r>
        <w:rPr>
          <w:color w:val="030303"/>
          <w:w w:val="110"/>
          <w:sz w:val="22"/>
        </w:rPr>
        <w:t> le</w:t>
      </w:r>
      <w:r>
        <w:rPr>
          <w:color w:val="030303"/>
          <w:w w:val="110"/>
          <w:sz w:val="22"/>
        </w:rPr>
        <w:t> niveau</w:t>
      </w:r>
      <w:r>
        <w:rPr>
          <w:color w:val="030303"/>
          <w:w w:val="110"/>
          <w:sz w:val="22"/>
        </w:rPr>
        <w:t> approprie),</w:t>
      </w:r>
      <w:r>
        <w:rPr>
          <w:color w:val="030303"/>
          <w:w w:val="110"/>
          <w:sz w:val="22"/>
        </w:rPr>
        <w:t> afin</w:t>
      </w:r>
      <w:r>
        <w:rPr>
          <w:color w:val="030303"/>
          <w:w w:val="110"/>
          <w:sz w:val="22"/>
        </w:rPr>
        <w:t> d'ameliorer</w:t>
      </w:r>
      <w:r>
        <w:rPr>
          <w:color w:val="030303"/>
          <w:w w:val="110"/>
          <w:sz w:val="22"/>
        </w:rPr>
        <w:t> les apprentissages de base ;</w:t>
      </w:r>
    </w:p>
    <w:p>
      <w:pPr>
        <w:pStyle w:val="ListParagraph"/>
        <w:numPr>
          <w:ilvl w:val="0"/>
          <w:numId w:val="12"/>
        </w:numPr>
        <w:tabs>
          <w:tab w:pos="862" w:val="left" w:leader="none"/>
          <w:tab w:pos="864" w:val="left" w:leader="none"/>
        </w:tabs>
        <w:spacing w:line="302" w:lineRule="exact" w:before="108" w:after="0"/>
        <w:ind w:left="862" w:right="526" w:hanging="288"/>
        <w:jc w:val="both"/>
        <w:rPr>
          <w:rFonts w:ascii="Symbol" w:hAnsi="Symbol"/>
          <w:position w:val="-2"/>
          <w:sz w:val="22"/>
        </w:rPr>
      </w:pPr>
      <w:r>
        <w:rPr>
          <w:position w:val="-2"/>
          <w:sz w:val="22"/>
        </w:rPr>
        <w:tab/>
      </w:r>
      <w:r>
        <w:rPr>
          <w:color w:val="030303"/>
          <w:w w:val="105"/>
          <w:sz w:val="22"/>
        </w:rPr>
        <w:t>Le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lancement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en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2023-2024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d'un</w:t>
      </w:r>
      <w:r>
        <w:rPr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programme</w:t>
      </w:r>
      <w:r>
        <w:rPr>
          <w:b/>
          <w:color w:val="030303"/>
          <w:spacing w:val="8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national</w:t>
      </w:r>
      <w:r>
        <w:rPr>
          <w:b/>
          <w:color w:val="030303"/>
          <w:spacing w:val="8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soutien</w:t>
      </w:r>
      <w:r>
        <w:rPr>
          <w:b/>
          <w:color w:val="030303"/>
          <w:spacing w:val="8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scolaire </w:t>
      </w:r>
      <w:r>
        <w:rPr>
          <w:color w:val="030303"/>
          <w:w w:val="105"/>
          <w:sz w:val="22"/>
        </w:rPr>
        <w:t>parallelement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  <w:sz w:val="22"/>
        </w:rPr>
        <w:t>une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revision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horaires,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programmes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examens,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dont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 nombre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beneficiaires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depasse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2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millions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d'eleves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;</w:t>
      </w:r>
    </w:p>
    <w:p>
      <w:pPr>
        <w:pStyle w:val="ListParagraph"/>
        <w:numPr>
          <w:ilvl w:val="0"/>
          <w:numId w:val="12"/>
        </w:numPr>
        <w:tabs>
          <w:tab w:pos="862" w:val="left" w:leader="none"/>
        </w:tabs>
        <w:spacing w:line="276" w:lineRule="auto" w:before="172" w:after="0"/>
        <w:ind w:left="862" w:right="502" w:hanging="288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Pour</w:t>
      </w:r>
      <w:r>
        <w:rPr>
          <w:color w:val="030303"/>
          <w:w w:val="110"/>
          <w:sz w:val="22"/>
        </w:rPr>
        <w:t> ce</w:t>
      </w:r>
      <w:r>
        <w:rPr>
          <w:color w:val="030303"/>
          <w:w w:val="110"/>
          <w:sz w:val="22"/>
        </w:rPr>
        <w:t> qui</w:t>
      </w:r>
      <w:r>
        <w:rPr>
          <w:color w:val="030303"/>
          <w:w w:val="110"/>
          <w:sz w:val="22"/>
        </w:rPr>
        <w:t> est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l'appui</w:t>
      </w:r>
      <w:r>
        <w:rPr>
          <w:b/>
          <w:color w:val="030303"/>
          <w:w w:val="110"/>
          <w:sz w:val="22"/>
        </w:rPr>
        <w:t> social,</w:t>
      </w:r>
      <w:r>
        <w:rPr>
          <w:b/>
          <w:color w:val="030303"/>
          <w:w w:val="110"/>
          <w:sz w:val="22"/>
        </w:rPr>
        <w:t> </w:t>
      </w:r>
      <w:r>
        <w:rPr>
          <w:color w:val="030303"/>
          <w:w w:val="110"/>
          <w:sz w:val="22"/>
        </w:rPr>
        <w:t>le</w:t>
      </w:r>
      <w:r>
        <w:rPr>
          <w:color w:val="030303"/>
          <w:w w:val="110"/>
          <w:sz w:val="22"/>
        </w:rPr>
        <w:t> nombre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beneficiaires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internats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de la restauration</w:t>
      </w:r>
      <w:r>
        <w:rPr>
          <w:color w:val="030303"/>
          <w:w w:val="110"/>
          <w:sz w:val="22"/>
        </w:rPr>
        <w:t> scolaire a atteint respectivement</w:t>
      </w:r>
      <w:r>
        <w:rPr>
          <w:color w:val="030303"/>
          <w:spacing w:val="-8"/>
          <w:w w:val="110"/>
          <w:sz w:val="22"/>
        </w:rPr>
        <w:t> </w:t>
      </w:r>
      <w:r>
        <w:rPr>
          <w:color w:val="030303"/>
          <w:w w:val="110"/>
          <w:sz w:val="22"/>
        </w:rPr>
        <w:t>147.778 et 114.879</w:t>
      </w:r>
      <w:r>
        <w:rPr>
          <w:color w:val="030303"/>
          <w:w w:val="110"/>
          <w:sz w:val="22"/>
        </w:rPr>
        <w:t> beneficiaires</w:t>
      </w:r>
      <w:r>
        <w:rPr>
          <w:color w:val="030303"/>
          <w:w w:val="110"/>
          <w:sz w:val="22"/>
        </w:rPr>
        <w:t> au titre de l'annee scolaire 2024-2025;</w:t>
      </w:r>
    </w:p>
    <w:p>
      <w:pPr>
        <w:pStyle w:val="ListParagraph"/>
        <w:numPr>
          <w:ilvl w:val="0"/>
          <w:numId w:val="12"/>
        </w:numPr>
        <w:tabs>
          <w:tab w:pos="862" w:val="left" w:leader="none"/>
          <w:tab w:pos="864" w:val="left" w:leader="none"/>
          <w:tab w:pos="2269" w:val="left" w:leader="none"/>
          <w:tab w:pos="2627" w:val="left" w:leader="none"/>
          <w:tab w:pos="3616" w:val="left" w:leader="none"/>
          <w:tab w:pos="4027" w:val="left" w:leader="none"/>
          <w:tab w:pos="5406" w:val="left" w:leader="none"/>
          <w:tab w:pos="5907" w:val="left" w:leader="none"/>
          <w:tab w:pos="7041" w:val="left" w:leader="none"/>
          <w:tab w:pos="9068" w:val="left" w:leader="none"/>
          <w:tab w:pos="9690" w:val="left" w:leader="none"/>
        </w:tabs>
        <w:spacing w:line="211" w:lineRule="auto" w:before="164" w:after="0"/>
        <w:ind w:left="862" w:right="521" w:hanging="288"/>
        <w:jc w:val="left"/>
        <w:rPr>
          <w:rFonts w:ascii="Symbol" w:hAnsi="Symbol"/>
          <w:position w:val="-2"/>
          <w:sz w:val="22"/>
        </w:rPr>
      </w:pPr>
      <w:r>
        <w:rPr>
          <w:position w:val="-2"/>
          <w:sz w:val="22"/>
        </w:rPr>
        <w:tab/>
      </w:r>
      <w:r>
        <w:rPr>
          <w:color w:val="030303"/>
          <w:w w:val="115"/>
          <w:sz w:val="22"/>
        </w:rPr>
        <w:t>L'operationnalisation</w:t>
      </w:r>
      <w:r>
        <w:rPr>
          <w:color w:val="030303"/>
          <w:spacing w:val="74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40"/>
          <w:w w:val="115"/>
          <w:sz w:val="22"/>
        </w:rPr>
        <w:t> </w:t>
      </w:r>
      <w:r>
        <w:rPr>
          <w:color w:val="030303"/>
          <w:w w:val="115"/>
          <w:sz w:val="22"/>
        </w:rPr>
        <w:t>la</w:t>
      </w:r>
      <w:r>
        <w:rPr>
          <w:color w:val="030303"/>
          <w:spacing w:val="80"/>
          <w:w w:val="115"/>
          <w:sz w:val="22"/>
        </w:rPr>
        <w:t> </w:t>
      </w:r>
      <w:r>
        <w:rPr>
          <w:color w:val="030303"/>
          <w:w w:val="115"/>
          <w:sz w:val="22"/>
        </w:rPr>
        <w:t>nouvelle</w:t>
      </w:r>
      <w:r>
        <w:rPr>
          <w:color w:val="030303"/>
          <w:spacing w:val="80"/>
          <w:w w:val="115"/>
          <w:sz w:val="22"/>
        </w:rPr>
        <w:t> </w:t>
      </w:r>
      <w:r>
        <w:rPr>
          <w:color w:val="030303"/>
          <w:w w:val="115"/>
          <w:sz w:val="22"/>
        </w:rPr>
        <w:t>formule</w:t>
      </w:r>
      <w:r>
        <w:rPr>
          <w:color w:val="030303"/>
          <w:spacing w:val="80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40"/>
          <w:w w:val="115"/>
          <w:sz w:val="22"/>
        </w:rPr>
        <w:t> </w:t>
      </w:r>
      <w:r>
        <w:rPr>
          <w:color w:val="030303"/>
          <w:w w:val="115"/>
          <w:sz w:val="22"/>
        </w:rPr>
        <w:t>!'Initiative</w:t>
      </w:r>
      <w:r>
        <w:rPr>
          <w:color w:val="030303"/>
          <w:spacing w:val="80"/>
          <w:w w:val="115"/>
          <w:sz w:val="22"/>
        </w:rPr>
        <w:t> </w:t>
      </w:r>
      <w:r>
        <w:rPr>
          <w:color w:val="030303"/>
          <w:w w:val="115"/>
          <w:sz w:val="22"/>
        </w:rPr>
        <w:t>Royale</w:t>
      </w:r>
      <w:r>
        <w:rPr>
          <w:color w:val="030303"/>
          <w:spacing w:val="75"/>
          <w:w w:val="115"/>
          <w:sz w:val="22"/>
        </w:rPr>
        <w:t> </w:t>
      </w:r>
      <w:r>
        <w:rPr>
          <w:color w:val="030303"/>
          <w:w w:val="115"/>
          <w:sz w:val="22"/>
        </w:rPr>
        <w:t>«un</w:t>
      </w:r>
      <w:r>
        <w:rPr>
          <w:color w:val="030303"/>
          <w:spacing w:val="77"/>
          <w:w w:val="115"/>
          <w:sz w:val="22"/>
        </w:rPr>
        <w:t> </w:t>
      </w:r>
      <w:r>
        <w:rPr>
          <w:color w:val="030303"/>
          <w:w w:val="115"/>
          <w:sz w:val="22"/>
        </w:rPr>
        <w:t>million</w:t>
      </w:r>
      <w:r>
        <w:rPr>
          <w:color w:val="030303"/>
          <w:spacing w:val="80"/>
          <w:w w:val="115"/>
          <w:sz w:val="22"/>
        </w:rPr>
        <w:t> </w:t>
      </w:r>
      <w:r>
        <w:rPr>
          <w:color w:val="030303"/>
          <w:w w:val="115"/>
          <w:sz w:val="22"/>
        </w:rPr>
        <w:t>de </w:t>
      </w:r>
      <w:r>
        <w:rPr>
          <w:color w:val="030303"/>
          <w:spacing w:val="-2"/>
          <w:w w:val="115"/>
          <w:sz w:val="22"/>
        </w:rPr>
        <w:t>cartables»</w:t>
      </w:r>
      <w:r>
        <w:rPr>
          <w:color w:val="030303"/>
          <w:sz w:val="22"/>
        </w:rPr>
        <w:tab/>
      </w:r>
      <w:r>
        <w:rPr>
          <w:color w:val="030303"/>
          <w:spacing w:val="-10"/>
          <w:w w:val="105"/>
          <w:sz w:val="29"/>
        </w:rPr>
        <w:t>a</w:t>
      </w:r>
      <w:r>
        <w:rPr>
          <w:color w:val="030303"/>
          <w:sz w:val="29"/>
        </w:rPr>
        <w:tab/>
      </w:r>
      <w:r>
        <w:rPr>
          <w:color w:val="030303"/>
          <w:spacing w:val="-2"/>
          <w:w w:val="115"/>
          <w:sz w:val="22"/>
        </w:rPr>
        <w:t>travers</w:t>
      </w:r>
      <w:r>
        <w:rPr>
          <w:color w:val="030303"/>
          <w:sz w:val="22"/>
        </w:rPr>
        <w:tab/>
      </w:r>
      <w:r>
        <w:rPr>
          <w:color w:val="030303"/>
          <w:spacing w:val="-6"/>
          <w:w w:val="115"/>
          <w:sz w:val="22"/>
        </w:rPr>
        <w:t>le</w:t>
      </w:r>
      <w:r>
        <w:rPr>
          <w:color w:val="030303"/>
          <w:sz w:val="22"/>
        </w:rPr>
        <w:tab/>
      </w:r>
      <w:r>
        <w:rPr>
          <w:color w:val="030303"/>
          <w:spacing w:val="-2"/>
          <w:w w:val="115"/>
          <w:sz w:val="22"/>
        </w:rPr>
        <w:t>versement</w:t>
      </w:r>
      <w:r>
        <w:rPr>
          <w:color w:val="030303"/>
          <w:sz w:val="22"/>
        </w:rPr>
        <w:tab/>
      </w:r>
      <w:r>
        <w:rPr>
          <w:color w:val="030303"/>
          <w:spacing w:val="-6"/>
          <w:w w:val="115"/>
          <w:sz w:val="22"/>
        </w:rPr>
        <w:t>de</w:t>
      </w:r>
      <w:r>
        <w:rPr>
          <w:color w:val="030303"/>
          <w:sz w:val="22"/>
        </w:rPr>
        <w:tab/>
      </w:r>
      <w:r>
        <w:rPr>
          <w:color w:val="030303"/>
          <w:spacing w:val="-2"/>
          <w:w w:val="115"/>
          <w:sz w:val="22"/>
        </w:rPr>
        <w:t>sommes</w:t>
      </w:r>
      <w:r>
        <w:rPr>
          <w:color w:val="030303"/>
          <w:sz w:val="22"/>
        </w:rPr>
        <w:tab/>
      </w:r>
      <w:r>
        <w:rPr>
          <w:color w:val="030303"/>
          <w:spacing w:val="-2"/>
          <w:w w:val="115"/>
          <w:sz w:val="22"/>
        </w:rPr>
        <w:t>supplementaires</w:t>
      </w:r>
      <w:r>
        <w:rPr>
          <w:color w:val="030303"/>
          <w:sz w:val="22"/>
        </w:rPr>
        <w:tab/>
      </w:r>
      <w:r>
        <w:rPr>
          <w:color w:val="030303"/>
          <w:spacing w:val="-4"/>
          <w:w w:val="115"/>
          <w:sz w:val="22"/>
        </w:rPr>
        <w:t>aux</w:t>
      </w:r>
      <w:r>
        <w:rPr>
          <w:color w:val="030303"/>
          <w:sz w:val="22"/>
        </w:rPr>
        <w:tab/>
      </w:r>
      <w:r>
        <w:rPr>
          <w:color w:val="030303"/>
          <w:spacing w:val="-2"/>
          <w:w w:val="110"/>
          <w:sz w:val="22"/>
        </w:rPr>
        <w:t>families</w:t>
      </w:r>
    </w:p>
    <w:p>
      <w:pPr>
        <w:pStyle w:val="BodyText"/>
        <w:spacing w:line="302" w:lineRule="exact" w:before="7"/>
        <w:ind w:left="864" w:right="551" w:hanging="2"/>
        <w:jc w:val="left"/>
      </w:pPr>
      <w:r>
        <w:rPr>
          <w:color w:val="030303"/>
          <w:w w:val="105"/>
        </w:rPr>
        <w:t>beneficiaires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regime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aides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sociales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directes,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24"/>
          <w:w w:val="105"/>
          <w:sz w:val="29"/>
        </w:rPr>
        <w:t> </w:t>
      </w:r>
      <w:r>
        <w:rPr>
          <w:color w:val="030303"/>
          <w:w w:val="105"/>
        </w:rPr>
        <w:t>hauteur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200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dirhams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 eleves</w:t>
      </w:r>
      <w:r>
        <w:rPr>
          <w:color w:val="030303"/>
          <w:spacing w:val="30"/>
          <w:w w:val="105"/>
        </w:rPr>
        <w:t>  </w:t>
      </w:r>
      <w:r>
        <w:rPr>
          <w:color w:val="030303"/>
          <w:w w:val="105"/>
        </w:rPr>
        <w:t>du</w:t>
      </w:r>
      <w:r>
        <w:rPr>
          <w:color w:val="030303"/>
          <w:spacing w:val="35"/>
          <w:w w:val="105"/>
        </w:rPr>
        <w:t>  </w:t>
      </w:r>
      <w:r>
        <w:rPr>
          <w:color w:val="030303"/>
          <w:w w:val="105"/>
        </w:rPr>
        <w:t>primaire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college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31"/>
          <w:w w:val="105"/>
        </w:rPr>
        <w:t>  </w:t>
      </w:r>
      <w:r>
        <w:rPr>
          <w:color w:val="030303"/>
          <w:w w:val="105"/>
        </w:rPr>
        <w:t>300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dirhams</w:t>
      </w:r>
      <w:r>
        <w:rPr>
          <w:color w:val="030303"/>
          <w:spacing w:val="33"/>
          <w:w w:val="105"/>
        </w:rPr>
        <w:t>  </w:t>
      </w:r>
      <w:r>
        <w:rPr>
          <w:color w:val="030303"/>
          <w:w w:val="105"/>
        </w:rPr>
        <w:t>pour</w:t>
      </w:r>
      <w:r>
        <w:rPr>
          <w:color w:val="030303"/>
          <w:spacing w:val="32"/>
          <w:w w:val="105"/>
        </w:rPr>
        <w:t>  </w:t>
      </w:r>
      <w:r>
        <w:rPr>
          <w:color w:val="030303"/>
          <w:w w:val="105"/>
        </w:rPr>
        <w:t>les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eleves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36"/>
          <w:w w:val="105"/>
        </w:rPr>
        <w:t>  </w:t>
      </w:r>
      <w:r>
        <w:rPr>
          <w:color w:val="030303"/>
          <w:w w:val="105"/>
        </w:rPr>
        <w:t>secondaire</w:t>
      </w:r>
    </w:p>
    <w:p>
      <w:pPr>
        <w:pStyle w:val="BodyText"/>
        <w:spacing w:before="41"/>
        <w:ind w:left="864"/>
        <w:jc w:val="left"/>
      </w:pPr>
      <w:r>
        <w:rPr>
          <w:color w:val="030303"/>
          <w:w w:val="110"/>
        </w:rPr>
        <w:t>qualifiant,</w:t>
      </w:r>
      <w:r>
        <w:rPr>
          <w:color w:val="030303"/>
          <w:spacing w:val="4"/>
          <w:w w:val="110"/>
        </w:rPr>
        <w:t> </w:t>
      </w:r>
      <w:r>
        <w:rPr>
          <w:color w:val="030303"/>
          <w:w w:val="110"/>
        </w:rPr>
        <w:t>avec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plus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3</w:t>
      </w:r>
      <w:r>
        <w:rPr>
          <w:color w:val="030303"/>
          <w:spacing w:val="1"/>
          <w:w w:val="110"/>
        </w:rPr>
        <w:t> </w:t>
      </w:r>
      <w:r>
        <w:rPr>
          <w:color w:val="030303"/>
          <w:w w:val="110"/>
        </w:rPr>
        <w:t>millions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d'eleves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beneficiaires</w:t>
      </w:r>
      <w:r>
        <w:rPr>
          <w:color w:val="030303"/>
          <w:spacing w:val="18"/>
          <w:w w:val="110"/>
        </w:rPr>
        <w:t> </w:t>
      </w:r>
      <w:r>
        <w:rPr>
          <w:color w:val="030303"/>
          <w:spacing w:val="-10"/>
          <w:w w:val="110"/>
        </w:rPr>
        <w:t>;</w:t>
      </w:r>
    </w:p>
    <w:p>
      <w:pPr>
        <w:pStyle w:val="ListParagraph"/>
        <w:numPr>
          <w:ilvl w:val="0"/>
          <w:numId w:val="12"/>
        </w:numPr>
        <w:tabs>
          <w:tab w:pos="864" w:val="left" w:leader="none"/>
        </w:tabs>
        <w:spacing w:line="242" w:lineRule="auto" w:before="114" w:after="0"/>
        <w:ind w:left="864" w:right="521" w:hanging="289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05"/>
          <w:sz w:val="22"/>
        </w:rPr>
        <w:t>Concernant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2"/>
        </w:rPr>
        <w:t>le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transport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2"/>
        </w:rPr>
        <w:t>scolaire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grace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80"/>
          <w:w w:val="105"/>
          <w:sz w:val="29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mobilisation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collectivites territoriales,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nombre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d'eleves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beneficiaires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transport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scolaire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est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l'ordre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 638.693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eleves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rentree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2024-2025;</w:t>
      </w:r>
    </w:p>
    <w:p>
      <w:pPr>
        <w:pStyle w:val="ListParagraph"/>
        <w:numPr>
          <w:ilvl w:val="0"/>
          <w:numId w:val="12"/>
        </w:numPr>
        <w:tabs>
          <w:tab w:pos="862" w:val="left" w:leader="none"/>
          <w:tab w:pos="864" w:val="left" w:leader="none"/>
        </w:tabs>
        <w:spacing w:line="302" w:lineRule="exact" w:before="137" w:after="0"/>
        <w:ind w:left="862" w:right="536" w:hanging="288"/>
        <w:jc w:val="both"/>
        <w:rPr>
          <w:rFonts w:ascii="Symbol" w:hAnsi="Symbol"/>
          <w:position w:val="-1"/>
          <w:sz w:val="22"/>
        </w:rPr>
      </w:pPr>
      <w:r>
        <w:rPr>
          <w:position w:val="-1"/>
          <w:sz w:val="22"/>
        </w:rPr>
        <w:tab/>
      </w:r>
      <w:r>
        <w:rPr>
          <w:color w:val="030303"/>
          <w:w w:val="105"/>
          <w:sz w:val="22"/>
        </w:rPr>
        <w:t>L'adoption</w:t>
      </w:r>
      <w:r>
        <w:rPr>
          <w:color w:val="030303"/>
          <w:w w:val="105"/>
          <w:sz w:val="22"/>
        </w:rPr>
        <w:t> du</w:t>
      </w:r>
      <w:r>
        <w:rPr>
          <w:color w:val="030303"/>
          <w:w w:val="105"/>
          <w:sz w:val="22"/>
        </w:rPr>
        <w:t> modele</w:t>
      </w:r>
      <w:r>
        <w:rPr>
          <w:color w:val="030303"/>
          <w:w w:val="105"/>
          <w:sz w:val="22"/>
        </w:rPr>
        <w:t> des</w:t>
      </w:r>
      <w:r>
        <w:rPr>
          <w:color w:val="030303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«etablissements</w:t>
      </w:r>
      <w:r>
        <w:rPr>
          <w:b/>
          <w:color w:val="030303"/>
          <w:w w:val="105"/>
          <w:sz w:val="22"/>
        </w:rPr>
        <w:t> pionniers»</w:t>
      </w:r>
      <w:r>
        <w:rPr>
          <w:b/>
          <w:color w:val="030303"/>
          <w:w w:val="105"/>
          <w:sz w:val="22"/>
        </w:rPr>
        <w:t> </w:t>
      </w:r>
      <w:r>
        <w:rPr>
          <w:color w:val="030303"/>
          <w:w w:val="105"/>
          <w:sz w:val="22"/>
        </w:rPr>
        <w:t>afin</w:t>
      </w:r>
      <w:r>
        <w:rPr>
          <w:color w:val="030303"/>
          <w:w w:val="105"/>
          <w:sz w:val="22"/>
        </w:rPr>
        <w:t> d'ameliorer</w:t>
      </w:r>
      <w:r>
        <w:rPr>
          <w:color w:val="030303"/>
          <w:w w:val="105"/>
          <w:sz w:val="22"/>
        </w:rPr>
        <w:t> le</w:t>
      </w:r>
      <w:r>
        <w:rPr>
          <w:color w:val="030303"/>
          <w:w w:val="105"/>
          <w:sz w:val="22"/>
        </w:rPr>
        <w:t> processus d'apprentissage</w:t>
      </w:r>
      <w:r>
        <w:rPr>
          <w:color w:val="030303"/>
          <w:w w:val="105"/>
          <w:sz w:val="22"/>
        </w:rPr>
        <w:t> aux</w:t>
      </w:r>
      <w:r>
        <w:rPr>
          <w:color w:val="030303"/>
          <w:w w:val="105"/>
          <w:sz w:val="22"/>
        </w:rPr>
        <w:t> niveaux</w:t>
      </w:r>
      <w:r>
        <w:rPr>
          <w:color w:val="030303"/>
          <w:w w:val="105"/>
          <w:sz w:val="22"/>
        </w:rPr>
        <w:t> primaire</w:t>
      </w:r>
      <w:r>
        <w:rPr>
          <w:color w:val="030303"/>
          <w:w w:val="105"/>
          <w:sz w:val="22"/>
        </w:rPr>
        <w:t> et</w:t>
      </w:r>
      <w:r>
        <w:rPr>
          <w:color w:val="030303"/>
          <w:w w:val="105"/>
          <w:sz w:val="22"/>
        </w:rPr>
        <w:t> collegial</w:t>
      </w:r>
      <w:r>
        <w:rPr>
          <w:color w:val="030303"/>
          <w:w w:val="105"/>
          <w:sz w:val="22"/>
        </w:rPr>
        <w:t> en</w:t>
      </w:r>
      <w:r>
        <w:rPr>
          <w:color w:val="030303"/>
          <w:w w:val="105"/>
          <w:sz w:val="22"/>
        </w:rPr>
        <w:t> adoptant</w:t>
      </w:r>
      <w:r>
        <w:rPr>
          <w:color w:val="030303"/>
          <w:w w:val="105"/>
          <w:sz w:val="22"/>
        </w:rPr>
        <w:t> une</w:t>
      </w:r>
      <w:r>
        <w:rPr>
          <w:color w:val="030303"/>
          <w:w w:val="105"/>
          <w:sz w:val="22"/>
        </w:rPr>
        <w:t> methodologie multidimensionnelle. Ce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programme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structurant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est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base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sur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une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serie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d'initiatives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cles visant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ameliorer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qualite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 !'education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notamment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travers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2A2A2A"/>
          <w:w w:val="105"/>
          <w:sz w:val="22"/>
        </w:rPr>
        <w:t>:</w:t>
      </w:r>
    </w:p>
    <w:p>
      <w:pPr>
        <w:pStyle w:val="BodyText"/>
        <w:spacing w:line="290" w:lineRule="auto" w:before="159"/>
        <w:ind w:left="1161" w:right="533" w:hanging="296"/>
      </w:pPr>
      <w:r>
        <w:rPr>
          <w:color w:val="030303"/>
          <w:w w:val="110"/>
        </w:rPr>
        <w:t>-</w:t>
      </w:r>
      <w:r>
        <w:rPr>
          <w:color w:val="030303"/>
          <w:w w:val="110"/>
        </w:rPr>
        <w:t> L'adoption</w:t>
      </w:r>
      <w:r>
        <w:rPr>
          <w:color w:val="030303"/>
          <w:w w:val="110"/>
        </w:rPr>
        <w:t> d'approches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methodes</w:t>
      </w:r>
      <w:r>
        <w:rPr>
          <w:color w:val="030303"/>
          <w:w w:val="110"/>
        </w:rPr>
        <w:t> pedagogiques</w:t>
      </w:r>
      <w:r>
        <w:rPr>
          <w:color w:val="030303"/>
          <w:w w:val="110"/>
        </w:rPr>
        <w:t> efficaces,</w:t>
      </w:r>
      <w:r>
        <w:rPr>
          <w:color w:val="030303"/>
          <w:w w:val="110"/>
        </w:rPr>
        <w:t> principalement l'approche de l'enseignement selon le niveau approprie</w:t>
      </w:r>
      <w:r>
        <w:rPr>
          <w:color w:val="030303"/>
          <w:w w:val="110"/>
        </w:rPr>
        <w:t> de TaRL en tant</w:t>
      </w:r>
      <w:r>
        <w:rPr>
          <w:color w:val="030303"/>
          <w:w w:val="110"/>
        </w:rPr>
        <w:t> qu'approche curative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 soutien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educatif, et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preventive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 enseignement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efficace;</w:t>
      </w:r>
    </w:p>
    <w:p>
      <w:pPr>
        <w:pStyle w:val="BodyText"/>
        <w:spacing w:line="288" w:lineRule="auto" w:before="114"/>
        <w:ind w:left="1156" w:right="530" w:firstLine="6"/>
      </w:pPr>
      <w:r>
        <w:rPr>
          <w:color w:val="030303"/>
          <w:w w:val="110"/>
        </w:rPr>
        <w:t>L'amelioration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conditions</w:t>
      </w:r>
      <w:r>
        <w:rPr>
          <w:color w:val="030303"/>
          <w:w w:val="110"/>
        </w:rPr>
        <w:t> d'accueil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etablissements</w:t>
      </w:r>
      <w:r>
        <w:rPr>
          <w:color w:val="030303"/>
          <w:w w:val="110"/>
        </w:rPr>
        <w:t> d'enseignement (rehabilitation, proprete, gardiennage,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etc.);</w:t>
      </w:r>
    </w:p>
    <w:p>
      <w:pPr>
        <w:pStyle w:val="BodyText"/>
        <w:spacing w:line="288" w:lineRule="auto" w:before="124"/>
        <w:ind w:left="1157" w:right="537" w:firstLine="6"/>
      </w:pPr>
      <w:r>
        <w:rPr>
          <w:color w:val="030303"/>
          <w:w w:val="110"/>
        </w:rPr>
        <w:t>L'equipement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etablissements</w:t>
      </w:r>
      <w:r>
        <w:rPr>
          <w:color w:val="030303"/>
          <w:w w:val="110"/>
        </w:rPr>
        <w:t> scolaires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materiel</w:t>
      </w:r>
      <w:r>
        <w:rPr>
          <w:color w:val="030303"/>
          <w:w w:val="110"/>
        </w:rPr>
        <w:t> numerique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ressources pedagogiques</w:t>
      </w:r>
      <w:r>
        <w:rPr>
          <w:color w:val="030303"/>
          <w:w w:val="110"/>
        </w:rPr>
        <w:t> afin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faciliter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conditions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travail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personnel</w:t>
      </w:r>
      <w:r>
        <w:rPr>
          <w:color w:val="030303"/>
          <w:w w:val="110"/>
        </w:rPr>
        <w:t> educatif</w:t>
      </w:r>
      <w:r>
        <w:rPr>
          <w:color w:val="030303"/>
          <w:w w:val="110"/>
        </w:rPr>
        <w:t> et </w:t>
      </w:r>
      <w:r>
        <w:rPr>
          <w:color w:val="030303"/>
          <w:spacing w:val="-2"/>
          <w:w w:val="110"/>
        </w:rPr>
        <w:t>administratif;</w:t>
      </w:r>
    </w:p>
    <w:p>
      <w:pPr>
        <w:pStyle w:val="BodyText"/>
        <w:spacing w:line="276" w:lineRule="auto" w:before="57"/>
        <w:ind w:left="1157" w:right="530" w:firstLine="6"/>
      </w:pPr>
      <w:r>
        <w:rPr>
          <w:color w:val="030303"/>
          <w:w w:val="105"/>
        </w:rPr>
        <w:t>La mise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la disposition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l'etablissement scolaire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 ressources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financieres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 mise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ceuvre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Projet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d'Etablissement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lntegre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renforcement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son </w:t>
      </w:r>
      <w:r>
        <w:rPr>
          <w:color w:val="030303"/>
          <w:spacing w:val="-2"/>
          <w:w w:val="105"/>
        </w:rPr>
        <w:t>autonomie;</w:t>
      </w:r>
    </w:p>
    <w:p>
      <w:pPr>
        <w:pStyle w:val="BodyText"/>
        <w:spacing w:line="405" w:lineRule="auto" w:before="128"/>
        <w:ind w:left="1163" w:right="3670"/>
      </w:pPr>
      <w:r>
        <w:rPr>
          <w:color w:val="030303"/>
          <w:w w:val="110"/>
        </w:rPr>
        <w:t>La formation et la certification de l'equipe pedagogique; Le suivi rapproche au sein de la classe.</w:t>
      </w:r>
    </w:p>
    <w:p>
      <w:pPr>
        <w:pStyle w:val="BodyText"/>
        <w:spacing w:line="288" w:lineRule="auto"/>
        <w:ind w:left="295" w:right="527" w:firstLine="3"/>
      </w:pPr>
      <w:r>
        <w:rPr>
          <w:color w:val="030303"/>
          <w:w w:val="110"/>
        </w:rPr>
        <w:t>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modele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«etablissements</w:t>
      </w:r>
      <w:r>
        <w:rPr>
          <w:color w:val="030303"/>
          <w:w w:val="110"/>
        </w:rPr>
        <w:t> pionniers»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permis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nouvelle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dynamique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 primaire,</w:t>
      </w:r>
      <w:r>
        <w:rPr>
          <w:color w:val="030303"/>
          <w:w w:val="110"/>
        </w:rPr>
        <w:t> dont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phase</w:t>
      </w:r>
      <w:r>
        <w:rPr>
          <w:color w:val="030303"/>
          <w:w w:val="110"/>
        </w:rPr>
        <w:t> pilote</w:t>
      </w:r>
      <w:r>
        <w:rPr>
          <w:color w:val="030303"/>
          <w:w w:val="110"/>
        </w:rPr>
        <w:t> durant</w:t>
      </w:r>
      <w:r>
        <w:rPr>
          <w:color w:val="030303"/>
          <w:w w:val="110"/>
        </w:rPr>
        <w:t> l'annee</w:t>
      </w:r>
      <w:r>
        <w:rPr>
          <w:color w:val="030303"/>
          <w:w w:val="110"/>
        </w:rPr>
        <w:t> scolaire</w:t>
      </w:r>
      <w:r>
        <w:rPr>
          <w:color w:val="030303"/>
          <w:w w:val="110"/>
        </w:rPr>
        <w:t> 2023-2024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concerne</w:t>
      </w:r>
      <w:r>
        <w:rPr>
          <w:color w:val="030303"/>
          <w:w w:val="110"/>
        </w:rPr>
        <w:t> 626</w:t>
      </w:r>
      <w:r>
        <w:rPr>
          <w:color w:val="030303"/>
          <w:w w:val="110"/>
        </w:rPr>
        <w:t> ecoles primaires publiques, au benefice d'environ 320.000 eleves et 10.500 enseignants.</w:t>
      </w:r>
    </w:p>
    <w:p>
      <w:pPr>
        <w:pStyle w:val="BodyText"/>
        <w:spacing w:line="288" w:lineRule="auto" w:before="118"/>
        <w:ind w:left="295" w:right="536" w:firstLine="3"/>
      </w:pPr>
      <w:r>
        <w:rPr>
          <w:color w:val="030303"/>
          <w:w w:val="110"/>
        </w:rPr>
        <w:t>L'evaluation</w:t>
      </w:r>
      <w:r>
        <w:rPr>
          <w:color w:val="030303"/>
          <w:w w:val="110"/>
        </w:rPr>
        <w:t> initiale de l'impact</w:t>
      </w:r>
      <w:r>
        <w:rPr>
          <w:color w:val="030303"/>
          <w:w w:val="110"/>
        </w:rPr>
        <w:t> du programme</w:t>
      </w:r>
      <w:r>
        <w:rPr>
          <w:color w:val="030303"/>
          <w:w w:val="110"/>
        </w:rPr>
        <w:t> de soutien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 remediation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les ecoles pionnieres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revele</w:t>
      </w:r>
      <w:r>
        <w:rPr>
          <w:color w:val="030303"/>
          <w:w w:val="110"/>
        </w:rPr>
        <w:t> que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majorite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eleves,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deuxieme au</w:t>
      </w:r>
      <w:r>
        <w:rPr>
          <w:color w:val="030303"/>
          <w:w w:val="110"/>
        </w:rPr>
        <w:t> sixieme</w:t>
      </w:r>
      <w:r>
        <w:rPr>
          <w:color w:val="030303"/>
          <w:w w:val="110"/>
        </w:rPr>
        <w:t> niveau</w:t>
      </w:r>
      <w:r>
        <w:rPr>
          <w:color w:val="030303"/>
          <w:w w:val="110"/>
        </w:rPr>
        <w:t> de l'enseignement</w:t>
      </w:r>
      <w:r>
        <w:rPr>
          <w:color w:val="030303"/>
          <w:w w:val="110"/>
        </w:rPr>
        <w:t> primaire,</w:t>
      </w:r>
      <w:r>
        <w:rPr>
          <w:color w:val="030303"/>
          <w:w w:val="110"/>
        </w:rPr>
        <w:t> presentent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taux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maitrise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les competences</w:t>
      </w:r>
      <w:r>
        <w:rPr>
          <w:color w:val="030303"/>
          <w:w w:val="110"/>
        </w:rPr>
        <w:t> evaluees, quadruplant</w:t>
      </w:r>
      <w:r>
        <w:rPr>
          <w:color w:val="030303"/>
          <w:w w:val="110"/>
        </w:rPr>
        <w:t> pour les mathematiques,</w:t>
      </w:r>
      <w:r>
        <w:rPr>
          <w:color w:val="030303"/>
          <w:spacing w:val="-6"/>
          <w:w w:val="110"/>
        </w:rPr>
        <w:t> </w:t>
      </w:r>
      <w:r>
        <w:rPr>
          <w:color w:val="030303"/>
          <w:w w:val="110"/>
        </w:rPr>
        <w:t>doublant pour l'arabe et triplant</w:t>
      </w:r>
      <w:r>
        <w:rPr>
          <w:color w:val="030303"/>
          <w:w w:val="110"/>
        </w:rPr>
        <w:t> pour le franc;:ais.</w:t>
      </w:r>
    </w:p>
    <w:p>
      <w:pPr>
        <w:spacing w:after="0" w:line="288" w:lineRule="auto"/>
        <w:sectPr>
          <w:pgSz w:w="11910" w:h="16840"/>
          <w:pgMar w:header="708" w:footer="927" w:top="1020" w:bottom="1120" w:left="560" w:right="300"/>
        </w:sectPr>
      </w:pPr>
    </w:p>
    <w:p>
      <w:pPr>
        <w:spacing w:before="251"/>
        <w:ind w:left="588" w:right="0" w:firstLine="0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579119</wp:posOffset>
                </wp:positionH>
                <wp:positionV relativeFrom="paragraph">
                  <wp:posOffset>222250</wp:posOffset>
                </wp:positionV>
                <wp:extent cx="83820" cy="86995"/>
                <wp:effectExtent l="0" t="0" r="0" b="0"/>
                <wp:wrapNone/>
                <wp:docPr id="718" name="Group 7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8" name="Group 718"/>
                      <wpg:cNvGrpSpPr/>
                      <wpg:grpSpPr>
                        <a:xfrm>
                          <a:off x="0" y="0"/>
                          <a:ext cx="83820" cy="86995"/>
                          <a:chExt cx="83820" cy="86995"/>
                        </a:xfrm>
                      </wpg:grpSpPr>
                      <pic:pic>
                        <pic:nvPicPr>
                          <pic:cNvPr id="719" name="Image 719"/>
                          <pic:cNvPicPr/>
                        </pic:nvPicPr>
                        <pic:blipFill>
                          <a:blip r:embed="rId2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0" name="Graphic 720"/>
                        <wps:cNvSpPr/>
                        <wps:spPr>
                          <a:xfrm>
                            <a:off x="0" y="85343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3047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7.5pt;width:6.6pt;height:6.85pt;mso-position-horizontal-relative:page;mso-position-vertical-relative:paragraph;z-index:15759360" id="docshapegroup615" coordorigin="912,350" coordsize="132,137">
                <v:shape style="position:absolute;left:912;top:350;width:132;height:132" type="#_x0000_t75" id="docshape616" stroked="false">
                  <v:imagedata r:id="rId291" o:title=""/>
                </v:shape>
                <v:line style="position:absolute" from="912,484" to="936,484" stroked="true" strokeweight=".24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b/>
          <w:color w:val="030303"/>
          <w:w w:val="105"/>
          <w:sz w:val="22"/>
        </w:rPr>
        <w:t>Axe</w:t>
      </w:r>
      <w:r>
        <w:rPr>
          <w:b/>
          <w:color w:val="030303"/>
          <w:spacing w:val="17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enseignant</w:t>
      </w:r>
      <w:r>
        <w:rPr>
          <w:b/>
          <w:color w:val="030303"/>
          <w:spacing w:val="41"/>
          <w:w w:val="105"/>
          <w:sz w:val="22"/>
        </w:rPr>
        <w:t> </w:t>
      </w:r>
      <w:r>
        <w:rPr>
          <w:color w:val="030303"/>
          <w:spacing w:val="-10"/>
          <w:w w:val="105"/>
          <w:sz w:val="22"/>
        </w:rPr>
        <w:t>:</w:t>
      </w:r>
    </w:p>
    <w:p>
      <w:pPr>
        <w:pStyle w:val="ListParagraph"/>
        <w:numPr>
          <w:ilvl w:val="0"/>
          <w:numId w:val="12"/>
        </w:numPr>
        <w:tabs>
          <w:tab w:pos="864" w:val="left" w:leader="none"/>
        </w:tabs>
        <w:spacing w:line="273" w:lineRule="auto" w:before="179" w:after="0"/>
        <w:ind w:left="864" w:right="527" w:hanging="290"/>
        <w:jc w:val="both"/>
        <w:rPr>
          <w:rFonts w:ascii="Symbol" w:hAnsi="Symbol"/>
          <w:position w:val="-2"/>
          <w:sz w:val="22"/>
        </w:rPr>
      </w:pPr>
      <w:r>
        <w:rPr>
          <w:color w:val="030303"/>
          <w:w w:val="110"/>
          <w:sz w:val="22"/>
        </w:rPr>
        <w:t>L'instauration,</w:t>
      </w:r>
      <w:r>
        <w:rPr>
          <w:color w:val="030303"/>
          <w:spacing w:val="-1"/>
          <w:w w:val="110"/>
          <w:sz w:val="22"/>
        </w:rPr>
        <w:t> </w:t>
      </w:r>
      <w:r>
        <w:rPr>
          <w:color w:val="030303"/>
          <w:w w:val="110"/>
          <w:sz w:val="22"/>
        </w:rPr>
        <w:t>dans le cadre de la valorisation du metier de l'enseignant, de la formation initiale</w:t>
      </w:r>
      <w:r>
        <w:rPr>
          <w:color w:val="030303"/>
          <w:w w:val="110"/>
          <w:sz w:val="22"/>
        </w:rPr>
        <w:t> de base</w:t>
      </w:r>
      <w:r>
        <w:rPr>
          <w:color w:val="030303"/>
          <w:w w:val="110"/>
          <w:sz w:val="22"/>
        </w:rPr>
        <w:t> sur</w:t>
      </w:r>
      <w:r>
        <w:rPr>
          <w:color w:val="030303"/>
          <w:w w:val="110"/>
          <w:sz w:val="22"/>
        </w:rPr>
        <w:t> trois</w:t>
      </w:r>
      <w:r>
        <w:rPr>
          <w:color w:val="030303"/>
          <w:w w:val="110"/>
          <w:sz w:val="22"/>
        </w:rPr>
        <w:t> annees</w:t>
      </w:r>
      <w:r>
        <w:rPr>
          <w:color w:val="030303"/>
          <w:w w:val="110"/>
          <w:sz w:val="22"/>
        </w:rPr>
        <w:t> en Cycle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Licence</w:t>
      </w:r>
      <w:r>
        <w:rPr>
          <w:color w:val="030303"/>
          <w:w w:val="110"/>
          <w:sz w:val="22"/>
        </w:rPr>
        <w:t> d'Education</w:t>
      </w:r>
      <w:r>
        <w:rPr>
          <w:color w:val="030303"/>
          <w:w w:val="110"/>
          <w:sz w:val="22"/>
        </w:rPr>
        <w:t> (CLE),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plus</w:t>
      </w:r>
      <w:r>
        <w:rPr>
          <w:color w:val="030303"/>
          <w:w w:val="110"/>
          <w:sz w:val="22"/>
        </w:rPr>
        <w:t> d'une annee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qualification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professionnelle</w:t>
      </w:r>
      <w:r>
        <w:rPr>
          <w:color w:val="030303"/>
          <w:spacing w:val="64"/>
          <w:w w:val="110"/>
          <w:sz w:val="22"/>
        </w:rPr>
        <w:t> </w:t>
      </w:r>
      <w:r>
        <w:rPr>
          <w:color w:val="030303"/>
          <w:w w:val="110"/>
          <w:sz w:val="22"/>
        </w:rPr>
        <w:t>au</w:t>
      </w:r>
      <w:r>
        <w:rPr>
          <w:color w:val="030303"/>
          <w:spacing w:val="76"/>
          <w:w w:val="110"/>
          <w:sz w:val="22"/>
        </w:rPr>
        <w:t> </w:t>
      </w:r>
      <w:r>
        <w:rPr>
          <w:color w:val="030303"/>
          <w:w w:val="110"/>
          <w:sz w:val="22"/>
        </w:rPr>
        <w:t>sein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Centre</w:t>
      </w:r>
      <w:r>
        <w:rPr>
          <w:color w:val="030303"/>
          <w:spacing w:val="73"/>
          <w:w w:val="110"/>
          <w:sz w:val="22"/>
        </w:rPr>
        <w:t> </w:t>
      </w:r>
      <w:r>
        <w:rPr>
          <w:color w:val="030303"/>
          <w:w w:val="110"/>
          <w:sz w:val="22"/>
        </w:rPr>
        <w:t>Regional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Metiers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</w:p>
    <w:p>
      <w:pPr>
        <w:pStyle w:val="BodyText"/>
        <w:spacing w:before="14"/>
        <w:ind w:left="863"/>
      </w:pPr>
      <w:r>
        <w:rPr>
          <w:color w:val="030303"/>
          <w:w w:val="110"/>
        </w:rPr>
        <w:t>!'Education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1"/>
          <w:w w:val="110"/>
        </w:rPr>
        <w:t> </w:t>
      </w:r>
      <w:r>
        <w:rPr>
          <w:color w:val="030303"/>
          <w:w w:val="110"/>
        </w:rPr>
        <w:t>Formation,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d'une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annee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stage</w:t>
      </w:r>
      <w:r>
        <w:rPr>
          <w:color w:val="030303"/>
          <w:spacing w:val="7"/>
          <w:w w:val="110"/>
        </w:rPr>
        <w:t> </w:t>
      </w:r>
      <w:r>
        <w:rPr>
          <w:color w:val="030303"/>
          <w:spacing w:val="-2"/>
          <w:w w:val="110"/>
        </w:rPr>
        <w:t>remuneree;</w:t>
      </w:r>
    </w:p>
    <w:p>
      <w:pPr>
        <w:pStyle w:val="ListParagraph"/>
        <w:numPr>
          <w:ilvl w:val="0"/>
          <w:numId w:val="12"/>
        </w:numPr>
        <w:tabs>
          <w:tab w:pos="862" w:val="left" w:leader="none"/>
          <w:tab w:pos="864" w:val="left" w:leader="none"/>
        </w:tabs>
        <w:spacing w:line="283" w:lineRule="auto" w:before="179" w:after="0"/>
        <w:ind w:left="862" w:right="529" w:hanging="288"/>
        <w:jc w:val="both"/>
        <w:rPr>
          <w:rFonts w:ascii="Symbol" w:hAnsi="Symbol"/>
          <w:position w:val="-2"/>
          <w:sz w:val="22"/>
        </w:rPr>
      </w:pPr>
      <w:r>
        <w:rPr>
          <w:position w:val="-2"/>
          <w:sz w:val="22"/>
        </w:rPr>
        <w:tab/>
      </w:r>
      <w:r>
        <w:rPr>
          <w:color w:val="030303"/>
          <w:w w:val="110"/>
          <w:sz w:val="22"/>
        </w:rPr>
        <w:t>La conclusion, en date du 26 decembre 2023, d'un accord entre le Gouvernement</w:t>
      </w:r>
      <w:r>
        <w:rPr>
          <w:color w:val="030303"/>
          <w:w w:val="110"/>
          <w:sz w:val="22"/>
        </w:rPr>
        <w:t> et les cinq</w:t>
      </w:r>
      <w:r>
        <w:rPr>
          <w:color w:val="030303"/>
          <w:w w:val="110"/>
          <w:sz w:val="22"/>
        </w:rPr>
        <w:t> syndicats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plus</w:t>
      </w:r>
      <w:r>
        <w:rPr>
          <w:color w:val="030303"/>
          <w:w w:val="110"/>
          <w:sz w:val="22"/>
        </w:rPr>
        <w:t> representatifs, ayant</w:t>
      </w:r>
      <w:r>
        <w:rPr>
          <w:color w:val="030303"/>
          <w:w w:val="110"/>
          <w:sz w:val="22"/>
        </w:rPr>
        <w:t> donne</w:t>
      </w:r>
      <w:r>
        <w:rPr>
          <w:color w:val="030303"/>
          <w:w w:val="110"/>
          <w:sz w:val="22"/>
        </w:rPr>
        <w:t> lieu</w:t>
      </w:r>
      <w:r>
        <w:rPr>
          <w:color w:val="030303"/>
          <w:w w:val="110"/>
          <w:sz w:val="22"/>
        </w:rPr>
        <w:t> a</w:t>
      </w:r>
      <w:r>
        <w:rPr>
          <w:color w:val="030303"/>
          <w:w w:val="110"/>
          <w:sz w:val="22"/>
        </w:rPr>
        <w:t> un</w:t>
      </w:r>
      <w:r>
        <w:rPr>
          <w:color w:val="030303"/>
          <w:w w:val="110"/>
          <w:sz w:val="22"/>
        </w:rPr>
        <w:t> statut</w:t>
      </w:r>
      <w:r>
        <w:rPr>
          <w:color w:val="030303"/>
          <w:w w:val="110"/>
          <w:sz w:val="22"/>
        </w:rPr>
        <w:t> particulier</w:t>
      </w:r>
      <w:r>
        <w:rPr>
          <w:color w:val="030303"/>
          <w:w w:val="110"/>
          <w:sz w:val="22"/>
        </w:rPr>
        <w:t> unifie</w:t>
      </w:r>
      <w:r>
        <w:rPr>
          <w:color w:val="030303"/>
          <w:w w:val="110"/>
          <w:sz w:val="22"/>
        </w:rPr>
        <w:t> et motivant</w:t>
      </w:r>
      <w:r>
        <w:rPr>
          <w:color w:val="030303"/>
          <w:w w:val="110"/>
          <w:sz w:val="22"/>
        </w:rPr>
        <w:t> regissant</w:t>
      </w:r>
      <w:r>
        <w:rPr>
          <w:color w:val="030303"/>
          <w:w w:val="110"/>
          <w:sz w:val="22"/>
        </w:rPr>
        <w:t> a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fois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fonctionnaires</w:t>
      </w:r>
      <w:r>
        <w:rPr>
          <w:color w:val="030303"/>
          <w:w w:val="110"/>
          <w:sz w:val="22"/>
        </w:rPr>
        <w:t> du</w:t>
      </w:r>
      <w:r>
        <w:rPr>
          <w:color w:val="030303"/>
          <w:w w:val="110"/>
          <w:sz w:val="22"/>
        </w:rPr>
        <w:t> Ministere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ceux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Academies Regionales</w:t>
      </w:r>
      <w:r>
        <w:rPr>
          <w:color w:val="030303"/>
          <w:w w:val="110"/>
          <w:sz w:val="22"/>
        </w:rPr>
        <w:t> d'Education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Formation,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a</w:t>
      </w:r>
      <w:r>
        <w:rPr>
          <w:color w:val="030303"/>
          <w:w w:val="110"/>
          <w:sz w:val="22"/>
        </w:rPr>
        <w:t> !'amelioration des</w:t>
      </w:r>
      <w:r>
        <w:rPr>
          <w:color w:val="030303"/>
          <w:w w:val="110"/>
          <w:sz w:val="22"/>
        </w:rPr>
        <w:t> conditions</w:t>
      </w:r>
      <w:r>
        <w:rPr>
          <w:color w:val="030303"/>
          <w:w w:val="110"/>
          <w:sz w:val="22"/>
        </w:rPr>
        <w:t> materielles desdits fonctionnaires a travers une augmentation</w:t>
      </w:r>
      <w:r>
        <w:rPr>
          <w:color w:val="030303"/>
          <w:w w:val="110"/>
          <w:sz w:val="22"/>
        </w:rPr>
        <w:t> generale mensuelle nette des salaires statutaires de</w:t>
      </w:r>
      <w:r>
        <w:rPr>
          <w:color w:val="030303"/>
          <w:spacing w:val="-1"/>
          <w:w w:val="110"/>
          <w:sz w:val="22"/>
        </w:rPr>
        <w:t> </w:t>
      </w:r>
      <w:r>
        <w:rPr>
          <w:color w:val="030303"/>
          <w:w w:val="110"/>
          <w:sz w:val="22"/>
        </w:rPr>
        <w:t>1.500 dirhams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;</w:t>
      </w:r>
    </w:p>
    <w:p>
      <w:pPr>
        <w:pStyle w:val="ListParagraph"/>
        <w:numPr>
          <w:ilvl w:val="0"/>
          <w:numId w:val="12"/>
        </w:numPr>
        <w:tabs>
          <w:tab w:pos="863" w:val="left" w:leader="none"/>
        </w:tabs>
        <w:spacing w:line="256" w:lineRule="auto" w:before="131" w:after="0"/>
        <w:ind w:left="863" w:right="535" w:hanging="289"/>
        <w:jc w:val="both"/>
        <w:rPr>
          <w:rFonts w:ascii="Symbol" w:hAnsi="Symbol"/>
          <w:position w:val="-2"/>
          <w:sz w:val="22"/>
        </w:rPr>
      </w:pPr>
      <w:r>
        <w:rPr>
          <w:color w:val="030303"/>
          <w:w w:val="115"/>
          <w:sz w:val="22"/>
        </w:rPr>
        <w:t>Le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renforcement</w:t>
      </w:r>
      <w:r>
        <w:rPr>
          <w:color w:val="030303"/>
          <w:w w:val="115"/>
          <w:sz w:val="22"/>
        </w:rPr>
        <w:t> du</w:t>
      </w:r>
      <w:r>
        <w:rPr>
          <w:color w:val="030303"/>
          <w:spacing w:val="-13"/>
          <w:w w:val="115"/>
          <w:sz w:val="22"/>
        </w:rPr>
        <w:t> </w:t>
      </w:r>
      <w:r>
        <w:rPr>
          <w:color w:val="030303"/>
          <w:w w:val="115"/>
          <w:sz w:val="22"/>
        </w:rPr>
        <w:t>personnel</w:t>
      </w:r>
      <w:r>
        <w:rPr>
          <w:color w:val="030303"/>
          <w:spacing w:val="-6"/>
          <w:w w:val="115"/>
          <w:sz w:val="22"/>
        </w:rPr>
        <w:t> </w:t>
      </w:r>
      <w:r>
        <w:rPr>
          <w:color w:val="030303"/>
          <w:w w:val="115"/>
          <w:sz w:val="22"/>
        </w:rPr>
        <w:t>a</w:t>
      </w:r>
      <w:r>
        <w:rPr>
          <w:color w:val="030303"/>
          <w:spacing w:val="-7"/>
          <w:w w:val="115"/>
          <w:sz w:val="22"/>
        </w:rPr>
        <w:t> </w:t>
      </w:r>
      <w:r>
        <w:rPr>
          <w:color w:val="030303"/>
          <w:w w:val="115"/>
          <w:sz w:val="22"/>
        </w:rPr>
        <w:t>travers</w:t>
      </w:r>
      <w:r>
        <w:rPr>
          <w:color w:val="030303"/>
          <w:spacing w:val="-2"/>
          <w:w w:val="115"/>
          <w:sz w:val="22"/>
        </w:rPr>
        <w:t> </w:t>
      </w:r>
      <w:r>
        <w:rPr>
          <w:color w:val="030303"/>
          <w:w w:val="115"/>
          <w:sz w:val="22"/>
        </w:rPr>
        <w:t>le</w:t>
      </w:r>
      <w:r>
        <w:rPr>
          <w:color w:val="030303"/>
          <w:spacing w:val="-15"/>
          <w:w w:val="115"/>
          <w:sz w:val="22"/>
        </w:rPr>
        <w:t> </w:t>
      </w:r>
      <w:r>
        <w:rPr>
          <w:color w:val="030303"/>
          <w:w w:val="115"/>
          <w:sz w:val="22"/>
        </w:rPr>
        <w:t>recrutement</w:t>
      </w:r>
      <w:r>
        <w:rPr>
          <w:color w:val="030303"/>
          <w:w w:val="115"/>
          <w:sz w:val="22"/>
        </w:rPr>
        <w:t> de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16.000</w:t>
      </w:r>
      <w:r>
        <w:rPr>
          <w:color w:val="030303"/>
          <w:spacing w:val="-6"/>
          <w:w w:val="115"/>
          <w:sz w:val="22"/>
        </w:rPr>
        <w:t> </w:t>
      </w:r>
      <w:r>
        <w:rPr>
          <w:color w:val="030303"/>
          <w:w w:val="115"/>
          <w:sz w:val="22"/>
        </w:rPr>
        <w:t>cadres</w:t>
      </w:r>
      <w:r>
        <w:rPr>
          <w:color w:val="030303"/>
          <w:spacing w:val="-5"/>
          <w:w w:val="115"/>
          <w:sz w:val="22"/>
        </w:rPr>
        <w:t> </w:t>
      </w:r>
      <w:r>
        <w:rPr>
          <w:color w:val="030303"/>
          <w:w w:val="115"/>
          <w:sz w:val="22"/>
        </w:rPr>
        <w:t>y</w:t>
      </w:r>
      <w:r>
        <w:rPr>
          <w:color w:val="030303"/>
          <w:spacing w:val="-6"/>
          <w:w w:val="115"/>
          <w:sz w:val="22"/>
        </w:rPr>
        <w:t> </w:t>
      </w:r>
      <w:r>
        <w:rPr>
          <w:color w:val="030303"/>
          <w:w w:val="115"/>
          <w:sz w:val="22"/>
        </w:rPr>
        <w:t>compris</w:t>
      </w:r>
      <w:r>
        <w:rPr>
          <w:color w:val="030303"/>
          <w:w w:val="115"/>
          <w:sz w:val="22"/>
        </w:rPr>
        <w:t> les cadres d'appui pedagogique et administratif.</w:t>
      </w:r>
    </w:p>
    <w:p>
      <w:pPr>
        <w:pStyle w:val="BodyText"/>
        <w:spacing w:before="156"/>
        <w:ind w:left="589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579119</wp:posOffset>
                </wp:positionH>
                <wp:positionV relativeFrom="paragraph">
                  <wp:posOffset>154169</wp:posOffset>
                </wp:positionV>
                <wp:extent cx="83820" cy="90170"/>
                <wp:effectExtent l="0" t="0" r="0" b="0"/>
                <wp:wrapNone/>
                <wp:docPr id="721" name="Group 7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1" name="Group 721"/>
                      <wpg:cNvGrpSpPr/>
                      <wpg:grpSpPr>
                        <a:xfrm>
                          <a:off x="0" y="0"/>
                          <a:ext cx="83820" cy="90170"/>
                          <a:chExt cx="83820" cy="90170"/>
                        </a:xfrm>
                      </wpg:grpSpPr>
                      <pic:pic>
                        <pic:nvPicPr>
                          <pic:cNvPr id="722" name="Image 722"/>
                          <pic:cNvPicPr/>
                        </pic:nvPicPr>
                        <pic:blipFill>
                          <a:blip r:embed="rId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3" name="Graphic 723"/>
                        <wps:cNvSpPr/>
                        <wps:spPr>
                          <a:xfrm>
                            <a:off x="0" y="86868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2.139326pt;width:6.6pt;height:7.1pt;mso-position-horizontal-relative:page;mso-position-vertical-relative:paragraph;z-index:15759872" id="docshapegroup617" coordorigin="912,243" coordsize="132,142">
                <v:shape style="position:absolute;left:912;top:242;width:132;height:132" type="#_x0000_t75" id="docshape618" stroked="false">
                  <v:imagedata r:id="rId340" o:title=""/>
                </v:shape>
                <v:line style="position:absolute" from="912,380" to="936,380" stroked="true" strokeweight=".48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30303"/>
          <w:w w:val="115"/>
        </w:rPr>
        <w:t>Axe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etablissement</w:t>
      </w:r>
      <w:r>
        <w:rPr>
          <w:color w:val="030303"/>
          <w:spacing w:val="31"/>
          <w:w w:val="115"/>
        </w:rPr>
        <w:t> </w:t>
      </w:r>
      <w:r>
        <w:rPr>
          <w:color w:val="030303"/>
          <w:spacing w:val="-10"/>
          <w:w w:val="115"/>
        </w:rPr>
        <w:t>:</w:t>
      </w:r>
    </w:p>
    <w:p>
      <w:pPr>
        <w:pStyle w:val="ListParagraph"/>
        <w:numPr>
          <w:ilvl w:val="0"/>
          <w:numId w:val="12"/>
        </w:numPr>
        <w:tabs>
          <w:tab w:pos="864" w:val="left" w:leader="none"/>
        </w:tabs>
        <w:spacing w:line="276" w:lineRule="auto" w:before="179" w:after="0"/>
        <w:ind w:left="864" w:right="526" w:hanging="289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La creation</w:t>
      </w:r>
      <w:r>
        <w:rPr>
          <w:color w:val="030303"/>
          <w:w w:val="110"/>
          <w:sz w:val="22"/>
        </w:rPr>
        <w:t> de</w:t>
      </w:r>
      <w:r>
        <w:rPr>
          <w:color w:val="030303"/>
          <w:spacing w:val="-12"/>
          <w:w w:val="110"/>
          <w:sz w:val="22"/>
        </w:rPr>
        <w:t> </w:t>
      </w:r>
      <w:r>
        <w:rPr>
          <w:color w:val="030303"/>
          <w:w w:val="110"/>
          <w:sz w:val="22"/>
        </w:rPr>
        <w:t>189 etablissements dont 10 ecoles</w:t>
      </w:r>
      <w:r>
        <w:rPr>
          <w:color w:val="030303"/>
          <w:w w:val="110"/>
          <w:sz w:val="22"/>
        </w:rPr>
        <w:t> communautaires et</w:t>
      </w:r>
      <w:r>
        <w:rPr>
          <w:color w:val="030303"/>
          <w:w w:val="110"/>
          <w:sz w:val="22"/>
        </w:rPr>
        <w:t> de</w:t>
      </w:r>
      <w:r>
        <w:rPr>
          <w:color w:val="030303"/>
          <w:spacing w:val="-14"/>
          <w:w w:val="110"/>
          <w:sz w:val="22"/>
        </w:rPr>
        <w:t> </w:t>
      </w:r>
      <w:r>
        <w:rPr>
          <w:color w:val="030303"/>
          <w:w w:val="110"/>
          <w:sz w:val="22"/>
        </w:rPr>
        <w:t>15 internats</w:t>
      </w:r>
      <w:r>
        <w:rPr>
          <w:color w:val="030303"/>
          <w:w w:val="110"/>
          <w:sz w:val="22"/>
        </w:rPr>
        <w:t> au titre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rentree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scolaire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2024-2025,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rehabilitation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2.500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etablissements scolaires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ainsi que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l'equipement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plus de</w:t>
      </w:r>
      <w:r>
        <w:rPr>
          <w:color w:val="030303"/>
          <w:spacing w:val="-5"/>
          <w:w w:val="110"/>
          <w:sz w:val="22"/>
        </w:rPr>
        <w:t> </w:t>
      </w:r>
      <w:r>
        <w:rPr>
          <w:color w:val="030303"/>
          <w:w w:val="110"/>
          <w:sz w:val="22"/>
        </w:rPr>
        <w:t>13.000 salles en materiel informatique;</w:t>
      </w:r>
    </w:p>
    <w:p>
      <w:pPr>
        <w:pStyle w:val="ListParagraph"/>
        <w:numPr>
          <w:ilvl w:val="0"/>
          <w:numId w:val="12"/>
        </w:numPr>
        <w:tabs>
          <w:tab w:pos="864" w:val="left" w:leader="none"/>
        </w:tabs>
        <w:spacing w:line="283" w:lineRule="auto" w:before="146" w:after="0"/>
        <w:ind w:left="864" w:right="534" w:hanging="290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w w:val="110"/>
          <w:sz w:val="22"/>
        </w:rPr>
        <w:t> mise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place</w:t>
      </w:r>
      <w:r>
        <w:rPr>
          <w:color w:val="030303"/>
          <w:w w:val="110"/>
          <w:sz w:val="22"/>
        </w:rPr>
        <w:t> du</w:t>
      </w:r>
      <w:r>
        <w:rPr>
          <w:color w:val="030303"/>
          <w:w w:val="110"/>
          <w:sz w:val="22"/>
        </w:rPr>
        <w:t> Projet</w:t>
      </w:r>
      <w:r>
        <w:rPr>
          <w:color w:val="030303"/>
          <w:w w:val="110"/>
          <w:sz w:val="22"/>
        </w:rPr>
        <w:t> d'Etablissement</w:t>
      </w:r>
      <w:r>
        <w:rPr>
          <w:color w:val="030303"/>
          <w:w w:val="110"/>
          <w:sz w:val="22"/>
        </w:rPr>
        <w:t> lntegre</w:t>
      </w:r>
      <w:r>
        <w:rPr>
          <w:color w:val="030303"/>
          <w:w w:val="110"/>
          <w:sz w:val="22"/>
        </w:rPr>
        <w:t> (PEI)</w:t>
      </w:r>
      <w:r>
        <w:rPr>
          <w:color w:val="030303"/>
          <w:w w:val="110"/>
          <w:sz w:val="22"/>
        </w:rPr>
        <w:t> comme</w:t>
      </w:r>
      <w:r>
        <w:rPr>
          <w:color w:val="030303"/>
          <w:w w:val="110"/>
          <w:sz w:val="22"/>
        </w:rPr>
        <w:t> etant</w:t>
      </w:r>
      <w:r>
        <w:rPr>
          <w:color w:val="030303"/>
          <w:w w:val="110"/>
          <w:sz w:val="22"/>
        </w:rPr>
        <w:t> un</w:t>
      </w:r>
      <w:r>
        <w:rPr>
          <w:color w:val="030303"/>
          <w:w w:val="110"/>
          <w:sz w:val="22"/>
        </w:rPr>
        <w:t> instrument operationnel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simplifie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digitalise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pour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transformation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etablissements,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 favoriser</w:t>
      </w:r>
      <w:r>
        <w:rPr>
          <w:color w:val="030303"/>
          <w:w w:val="110"/>
          <w:sz w:val="22"/>
        </w:rPr>
        <w:t> l'atteinte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criteres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qualite</w:t>
      </w:r>
      <w:r>
        <w:rPr>
          <w:color w:val="030303"/>
          <w:w w:val="110"/>
          <w:sz w:val="22"/>
        </w:rPr>
        <w:t> du</w:t>
      </w:r>
      <w:r>
        <w:rPr>
          <w:color w:val="030303"/>
          <w:w w:val="110"/>
          <w:sz w:val="22"/>
        </w:rPr>
        <w:t> label,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ce,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respectant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12 engagements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feuille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route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reforme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!'education.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credits</w:t>
      </w:r>
      <w:r>
        <w:rPr>
          <w:color w:val="030303"/>
          <w:w w:val="110"/>
          <w:sz w:val="22"/>
        </w:rPr>
        <w:t> mis</w:t>
      </w:r>
      <w:r>
        <w:rPr>
          <w:color w:val="030303"/>
          <w:w w:val="110"/>
          <w:sz w:val="22"/>
        </w:rPr>
        <w:t> a</w:t>
      </w:r>
      <w:r>
        <w:rPr>
          <w:color w:val="030303"/>
          <w:w w:val="110"/>
          <w:sz w:val="22"/>
        </w:rPr>
        <w:t> la disposition</w:t>
      </w:r>
      <w:r>
        <w:rPr>
          <w:color w:val="030303"/>
          <w:w w:val="110"/>
          <w:sz w:val="22"/>
        </w:rPr>
        <w:t> des etablissements pour</w:t>
      </w:r>
      <w:r>
        <w:rPr>
          <w:color w:val="030303"/>
          <w:w w:val="110"/>
          <w:sz w:val="22"/>
        </w:rPr>
        <w:t> leur</w:t>
      </w:r>
      <w:r>
        <w:rPr>
          <w:color w:val="030303"/>
          <w:w w:val="110"/>
          <w:sz w:val="22"/>
        </w:rPr>
        <w:t> projet integre ont ete renforces pour atteindre jusqu'a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50.000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dirhams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par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par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etablissement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pour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primaire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100.000 dirhams par an et par etablissement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pour le secondaire;</w:t>
      </w:r>
    </w:p>
    <w:p>
      <w:pPr>
        <w:pStyle w:val="ListParagraph"/>
        <w:numPr>
          <w:ilvl w:val="0"/>
          <w:numId w:val="12"/>
        </w:numPr>
        <w:tabs>
          <w:tab w:pos="865" w:val="left" w:leader="none"/>
        </w:tabs>
        <w:spacing w:line="240" w:lineRule="auto" w:before="142" w:after="0"/>
        <w:ind w:left="865" w:right="0" w:hanging="290"/>
        <w:jc w:val="both"/>
        <w:rPr>
          <w:rFonts w:ascii="Symbol" w:hAnsi="Symbol"/>
          <w:sz w:val="22"/>
        </w:rPr>
      </w:pPr>
      <w:r>
        <w:rPr>
          <w:color w:val="030303"/>
          <w:w w:val="115"/>
          <w:position w:val="2"/>
          <w:sz w:val="22"/>
        </w:rPr>
        <w:t>La</w:t>
      </w:r>
      <w:r>
        <w:rPr>
          <w:color w:val="030303"/>
          <w:spacing w:val="32"/>
          <w:w w:val="115"/>
          <w:position w:val="2"/>
          <w:sz w:val="22"/>
        </w:rPr>
        <w:t>  </w:t>
      </w:r>
      <w:r>
        <w:rPr>
          <w:color w:val="030303"/>
          <w:w w:val="115"/>
          <w:position w:val="2"/>
          <w:sz w:val="22"/>
        </w:rPr>
        <w:t>digitalisation</w:t>
      </w:r>
      <w:r>
        <w:rPr>
          <w:color w:val="030303"/>
          <w:spacing w:val="25"/>
          <w:w w:val="115"/>
          <w:position w:val="2"/>
          <w:sz w:val="22"/>
        </w:rPr>
        <w:t>  </w:t>
      </w:r>
      <w:r>
        <w:rPr>
          <w:color w:val="030303"/>
          <w:w w:val="115"/>
          <w:position w:val="2"/>
          <w:sz w:val="22"/>
        </w:rPr>
        <w:t>du</w:t>
      </w:r>
      <w:r>
        <w:rPr>
          <w:color w:val="030303"/>
          <w:spacing w:val="27"/>
          <w:w w:val="115"/>
          <w:position w:val="2"/>
          <w:sz w:val="22"/>
        </w:rPr>
        <w:t>  </w:t>
      </w:r>
      <w:r>
        <w:rPr>
          <w:color w:val="030303"/>
          <w:w w:val="115"/>
          <w:position w:val="2"/>
          <w:sz w:val="22"/>
        </w:rPr>
        <w:t>processus</w:t>
      </w:r>
      <w:r>
        <w:rPr>
          <w:color w:val="030303"/>
          <w:spacing w:val="39"/>
          <w:w w:val="115"/>
          <w:position w:val="2"/>
          <w:sz w:val="22"/>
        </w:rPr>
        <w:t>  </w:t>
      </w:r>
      <w:r>
        <w:rPr>
          <w:color w:val="030303"/>
          <w:w w:val="115"/>
          <w:position w:val="2"/>
          <w:sz w:val="22"/>
        </w:rPr>
        <w:t>d'apprentissage</w:t>
      </w:r>
      <w:r>
        <w:rPr>
          <w:color w:val="030303"/>
          <w:spacing w:val="23"/>
          <w:w w:val="115"/>
          <w:position w:val="2"/>
          <w:sz w:val="22"/>
        </w:rPr>
        <w:t>  </w:t>
      </w:r>
      <w:r>
        <w:rPr>
          <w:color w:val="030303"/>
          <w:w w:val="115"/>
          <w:position w:val="2"/>
          <w:sz w:val="22"/>
        </w:rPr>
        <w:t>a</w:t>
      </w:r>
      <w:r>
        <w:rPr>
          <w:color w:val="030303"/>
          <w:spacing w:val="32"/>
          <w:w w:val="115"/>
          <w:position w:val="2"/>
          <w:sz w:val="22"/>
        </w:rPr>
        <w:t>  </w:t>
      </w:r>
      <w:r>
        <w:rPr>
          <w:color w:val="030303"/>
          <w:w w:val="115"/>
          <w:position w:val="2"/>
          <w:sz w:val="22"/>
        </w:rPr>
        <w:t>travers</w:t>
      </w:r>
      <w:r>
        <w:rPr>
          <w:color w:val="030303"/>
          <w:spacing w:val="35"/>
          <w:w w:val="115"/>
          <w:position w:val="2"/>
          <w:sz w:val="22"/>
        </w:rPr>
        <w:t>  </w:t>
      </w:r>
      <w:r>
        <w:rPr>
          <w:color w:val="030303"/>
          <w:w w:val="115"/>
          <w:position w:val="2"/>
          <w:sz w:val="22"/>
        </w:rPr>
        <w:t>le</w:t>
      </w:r>
      <w:r>
        <w:rPr>
          <w:color w:val="030303"/>
          <w:spacing w:val="27"/>
          <w:w w:val="115"/>
          <w:position w:val="2"/>
          <w:sz w:val="22"/>
        </w:rPr>
        <w:t>  </w:t>
      </w:r>
      <w:r>
        <w:rPr>
          <w:color w:val="030303"/>
          <w:w w:val="115"/>
          <w:position w:val="2"/>
          <w:sz w:val="22"/>
        </w:rPr>
        <w:t>renforcement</w:t>
      </w:r>
      <w:r>
        <w:rPr>
          <w:color w:val="030303"/>
          <w:spacing w:val="44"/>
          <w:w w:val="115"/>
          <w:position w:val="2"/>
          <w:sz w:val="22"/>
        </w:rPr>
        <w:t>  </w:t>
      </w:r>
      <w:r>
        <w:rPr>
          <w:color w:val="030303"/>
          <w:spacing w:val="-5"/>
          <w:w w:val="115"/>
          <w:position w:val="2"/>
          <w:sz w:val="22"/>
        </w:rPr>
        <w:t>de</w:t>
      </w:r>
    </w:p>
    <w:p>
      <w:pPr>
        <w:pStyle w:val="BodyText"/>
        <w:spacing w:line="288" w:lineRule="auto" w:before="30"/>
        <w:ind w:left="863" w:right="537" w:hanging="1"/>
      </w:pPr>
      <w:r>
        <w:rPr>
          <w:color w:val="030303"/>
          <w:w w:val="110"/>
        </w:rPr>
        <w:t>!'infrastructure</w:t>
      </w:r>
      <w:r>
        <w:rPr>
          <w:color w:val="030303"/>
          <w:w w:val="110"/>
        </w:rPr>
        <w:t> digitale des</w:t>
      </w:r>
      <w:r>
        <w:rPr>
          <w:color w:val="030303"/>
          <w:w w:val="110"/>
        </w:rPr>
        <w:t> etablissements</w:t>
      </w:r>
      <w:r>
        <w:rPr>
          <w:color w:val="030303"/>
          <w:w w:val="110"/>
        </w:rPr>
        <w:t> scolaires,</w:t>
      </w:r>
      <w:r>
        <w:rPr>
          <w:color w:val="030303"/>
          <w:w w:val="110"/>
        </w:rPr>
        <w:t> notamment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maintenance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la connectivite a !'Internet;</w:t>
      </w:r>
    </w:p>
    <w:p>
      <w:pPr>
        <w:pStyle w:val="ListParagraph"/>
        <w:numPr>
          <w:ilvl w:val="0"/>
          <w:numId w:val="12"/>
        </w:numPr>
        <w:tabs>
          <w:tab w:pos="864" w:val="left" w:leader="none"/>
        </w:tabs>
        <w:spacing w:line="285" w:lineRule="auto" w:before="127" w:after="0"/>
        <w:ind w:left="864" w:right="526" w:hanging="290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w w:val="110"/>
          <w:position w:val="2"/>
          <w:sz w:val="22"/>
        </w:rPr>
        <w:t> mise</w:t>
      </w:r>
      <w:r>
        <w:rPr>
          <w:color w:val="030303"/>
          <w:w w:val="110"/>
          <w:position w:val="2"/>
          <w:sz w:val="22"/>
        </w:rPr>
        <w:t> en place d'un</w:t>
      </w:r>
      <w:r>
        <w:rPr>
          <w:color w:val="030303"/>
          <w:w w:val="110"/>
          <w:position w:val="2"/>
          <w:sz w:val="22"/>
        </w:rPr>
        <w:t> laboratoire</w:t>
      </w:r>
      <w:r>
        <w:rPr>
          <w:color w:val="030303"/>
          <w:w w:val="110"/>
          <w:position w:val="2"/>
          <w:sz w:val="22"/>
        </w:rPr>
        <w:t> numerique</w:t>
      </w:r>
      <w:r>
        <w:rPr>
          <w:color w:val="030303"/>
          <w:w w:val="110"/>
          <w:position w:val="2"/>
          <w:sz w:val="22"/>
        </w:rPr>
        <w:t> (DIGITAL</w:t>
      </w:r>
      <w:r>
        <w:rPr>
          <w:color w:val="030303"/>
          <w:w w:val="110"/>
          <w:position w:val="2"/>
          <w:sz w:val="22"/>
        </w:rPr>
        <w:t> LAB), a</w:t>
      </w:r>
      <w:r>
        <w:rPr>
          <w:color w:val="030303"/>
          <w:w w:val="110"/>
          <w:position w:val="2"/>
          <w:sz w:val="22"/>
        </w:rPr>
        <w:t> travers</w:t>
      </w:r>
      <w:r>
        <w:rPr>
          <w:color w:val="030303"/>
          <w:w w:val="110"/>
          <w:position w:val="2"/>
          <w:sz w:val="22"/>
        </w:rPr>
        <w:t> une convention </w:t>
      </w:r>
      <w:r>
        <w:rPr>
          <w:color w:val="030303"/>
          <w:w w:val="110"/>
          <w:sz w:val="22"/>
        </w:rPr>
        <w:t>signee,</w:t>
      </w:r>
      <w:r>
        <w:rPr>
          <w:color w:val="030303"/>
          <w:spacing w:val="29"/>
          <w:w w:val="110"/>
          <w:sz w:val="22"/>
        </w:rPr>
        <w:t> </w:t>
      </w:r>
      <w:r>
        <w:rPr>
          <w:color w:val="030303"/>
          <w:w w:val="110"/>
          <w:sz w:val="22"/>
        </w:rPr>
        <w:t>le 02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fevrier</w:t>
      </w:r>
      <w:r>
        <w:rPr>
          <w:color w:val="030303"/>
          <w:spacing w:val="31"/>
          <w:w w:val="110"/>
          <w:sz w:val="22"/>
        </w:rPr>
        <w:t> </w:t>
      </w:r>
      <w:r>
        <w:rPr>
          <w:color w:val="030303"/>
          <w:w w:val="110"/>
          <w:sz w:val="22"/>
        </w:rPr>
        <w:t>2024</w:t>
      </w:r>
      <w:r>
        <w:rPr>
          <w:color w:val="030303"/>
          <w:w w:val="110"/>
          <w:sz w:val="22"/>
        </w:rPr>
        <w:t> entre, les ministeres</w:t>
      </w:r>
      <w:r>
        <w:rPr>
          <w:color w:val="030303"/>
          <w:spacing w:val="32"/>
          <w:w w:val="110"/>
          <w:sz w:val="22"/>
        </w:rPr>
        <w:t> </w:t>
      </w:r>
      <w:r>
        <w:rPr>
          <w:color w:val="030303"/>
          <w:w w:val="110"/>
          <w:sz w:val="22"/>
        </w:rPr>
        <w:t>de !'Education</w:t>
      </w:r>
      <w:r>
        <w:rPr>
          <w:color w:val="030303"/>
          <w:spacing w:val="30"/>
          <w:w w:val="110"/>
          <w:sz w:val="22"/>
        </w:rPr>
        <w:t> </w:t>
      </w:r>
      <w:r>
        <w:rPr>
          <w:color w:val="030303"/>
          <w:w w:val="110"/>
          <w:sz w:val="22"/>
        </w:rPr>
        <w:t>Nationale,</w:t>
      </w:r>
      <w:r>
        <w:rPr>
          <w:color w:val="030303"/>
          <w:spacing w:val="26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24"/>
          <w:w w:val="110"/>
          <w:sz w:val="22"/>
        </w:rPr>
        <w:t> </w:t>
      </w:r>
      <w:r>
        <w:rPr>
          <w:color w:val="030303"/>
          <w:w w:val="110"/>
          <w:sz w:val="22"/>
        </w:rPr>
        <w:t>Prescolaire et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Sports,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Transition</w:t>
      </w:r>
      <w:r>
        <w:rPr>
          <w:color w:val="030303"/>
          <w:w w:val="110"/>
          <w:sz w:val="22"/>
        </w:rPr>
        <w:t> numerique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Reforme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!'Administration,</w:t>
      </w:r>
      <w:r>
        <w:rPr>
          <w:color w:val="030303"/>
          <w:w w:val="110"/>
          <w:sz w:val="22"/>
        </w:rPr>
        <w:t> de l'Economie et des Finances, ainsi que la Caisse de</w:t>
      </w:r>
      <w:r>
        <w:rPr>
          <w:color w:val="030303"/>
          <w:w w:val="110"/>
          <w:sz w:val="22"/>
        </w:rPr>
        <w:t> depot et de</w:t>
      </w:r>
      <w:r>
        <w:rPr>
          <w:color w:val="030303"/>
          <w:spacing w:val="-11"/>
          <w:w w:val="110"/>
          <w:sz w:val="22"/>
        </w:rPr>
        <w:t> </w:t>
      </w:r>
      <w:r>
        <w:rPr>
          <w:color w:val="030303"/>
          <w:w w:val="110"/>
          <w:sz w:val="22"/>
        </w:rPr>
        <w:t>gestion (CDG), et ce,</w:t>
      </w:r>
      <w:r>
        <w:rPr>
          <w:color w:val="030303"/>
          <w:spacing w:val="-2"/>
          <w:w w:val="110"/>
          <w:sz w:val="22"/>
        </w:rPr>
        <w:t> </w:t>
      </w:r>
      <w:r>
        <w:rPr>
          <w:color w:val="030303"/>
          <w:w w:val="110"/>
          <w:sz w:val="22"/>
        </w:rPr>
        <w:t>afin de</w:t>
      </w:r>
      <w:r>
        <w:rPr>
          <w:color w:val="030303"/>
          <w:w w:val="110"/>
          <w:sz w:val="22"/>
        </w:rPr>
        <w:t> contribuer</w:t>
      </w:r>
      <w:r>
        <w:rPr>
          <w:color w:val="030303"/>
          <w:w w:val="110"/>
          <w:sz w:val="22"/>
        </w:rPr>
        <w:t> a</w:t>
      </w:r>
      <w:r>
        <w:rPr>
          <w:color w:val="030303"/>
          <w:w w:val="110"/>
          <w:sz w:val="22"/>
        </w:rPr>
        <w:t> !'amelioration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qualite</w:t>
      </w:r>
      <w:r>
        <w:rPr>
          <w:color w:val="030303"/>
          <w:w w:val="110"/>
          <w:sz w:val="22"/>
        </w:rPr>
        <w:t> des apprentissages,</w:t>
      </w:r>
      <w:r>
        <w:rPr>
          <w:color w:val="030303"/>
          <w:w w:val="110"/>
          <w:sz w:val="22"/>
        </w:rPr>
        <w:t> au</w:t>
      </w:r>
      <w:r>
        <w:rPr>
          <w:color w:val="030303"/>
          <w:w w:val="110"/>
          <w:sz w:val="22"/>
        </w:rPr>
        <w:t> renforcement</w:t>
      </w:r>
      <w:r>
        <w:rPr>
          <w:color w:val="030303"/>
          <w:w w:val="110"/>
          <w:sz w:val="22"/>
        </w:rPr>
        <w:t> de l'efficacite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etablissements</w:t>
      </w:r>
      <w:r>
        <w:rPr>
          <w:color w:val="030303"/>
          <w:w w:val="110"/>
          <w:sz w:val="22"/>
        </w:rPr>
        <w:t> d'enseignement</w:t>
      </w:r>
      <w:r>
        <w:rPr>
          <w:color w:val="030303"/>
          <w:w w:val="110"/>
          <w:sz w:val="22"/>
        </w:rPr>
        <w:t> ainsi</w:t>
      </w:r>
      <w:r>
        <w:rPr>
          <w:color w:val="030303"/>
          <w:w w:val="110"/>
          <w:sz w:val="22"/>
        </w:rPr>
        <w:t> qu'a</w:t>
      </w:r>
      <w:r>
        <w:rPr>
          <w:color w:val="030303"/>
          <w:w w:val="110"/>
          <w:sz w:val="22"/>
        </w:rPr>
        <w:t> l'enrichissement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a</w:t>
      </w:r>
      <w:r>
        <w:rPr>
          <w:color w:val="030303"/>
          <w:w w:val="110"/>
          <w:sz w:val="22"/>
        </w:rPr>
        <w:t> la diversification des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moyens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pour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creer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une dynamique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dans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 paysage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educatif;</w:t>
      </w:r>
    </w:p>
    <w:p>
      <w:pPr>
        <w:pStyle w:val="ListParagraph"/>
        <w:numPr>
          <w:ilvl w:val="0"/>
          <w:numId w:val="12"/>
        </w:numPr>
        <w:tabs>
          <w:tab w:pos="865" w:val="left" w:leader="none"/>
        </w:tabs>
        <w:spacing w:line="240" w:lineRule="auto" w:before="124" w:after="0"/>
        <w:ind w:left="865" w:right="0" w:hanging="290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7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mise</w:t>
      </w:r>
      <w:r>
        <w:rPr>
          <w:color w:val="030303"/>
          <w:spacing w:val="67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en</w:t>
      </w:r>
      <w:r>
        <w:rPr>
          <w:color w:val="030303"/>
          <w:spacing w:val="6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ceuvre</w:t>
      </w:r>
      <w:r>
        <w:rPr>
          <w:color w:val="030303"/>
          <w:spacing w:val="73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d'une</w:t>
      </w:r>
      <w:r>
        <w:rPr>
          <w:color w:val="030303"/>
          <w:spacing w:val="69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serie</w:t>
      </w:r>
      <w:r>
        <w:rPr>
          <w:color w:val="030303"/>
          <w:spacing w:val="6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74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mesures</w:t>
      </w:r>
      <w:r>
        <w:rPr>
          <w:color w:val="030303"/>
          <w:spacing w:val="75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urgentes</w:t>
      </w:r>
      <w:r>
        <w:rPr>
          <w:color w:val="030303"/>
          <w:spacing w:val="7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pour</w:t>
      </w:r>
      <w:r>
        <w:rPr>
          <w:color w:val="030303"/>
          <w:spacing w:val="7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assurer</w:t>
      </w:r>
      <w:r>
        <w:rPr>
          <w:color w:val="030303"/>
          <w:spacing w:val="77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6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continuite</w:t>
      </w:r>
      <w:r>
        <w:rPr>
          <w:color w:val="030303"/>
          <w:spacing w:val="67"/>
          <w:w w:val="110"/>
          <w:position w:val="2"/>
          <w:sz w:val="22"/>
        </w:rPr>
        <w:t> </w:t>
      </w:r>
      <w:r>
        <w:rPr>
          <w:color w:val="030303"/>
          <w:spacing w:val="-5"/>
          <w:w w:val="110"/>
          <w:position w:val="2"/>
          <w:sz w:val="22"/>
        </w:rPr>
        <w:t>de</w:t>
      </w:r>
    </w:p>
    <w:p>
      <w:pPr>
        <w:pStyle w:val="BodyText"/>
        <w:spacing w:line="288" w:lineRule="auto" w:before="32"/>
        <w:ind w:left="862" w:right="514"/>
      </w:pPr>
      <w:r>
        <w:rPr>
          <w:color w:val="030303"/>
          <w:w w:val="110"/>
        </w:rPr>
        <w:t>!'education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zones</w:t>
      </w:r>
      <w:r>
        <w:rPr>
          <w:color w:val="030303"/>
          <w:w w:val="110"/>
        </w:rPr>
        <w:t> touchees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le seisme</w:t>
      </w:r>
      <w:r>
        <w:rPr>
          <w:color w:val="030303"/>
          <w:w w:val="110"/>
        </w:rPr>
        <w:t> d'</w:t>
      </w:r>
      <w:r>
        <w:rPr>
          <w:color w:val="030303"/>
          <w:spacing w:val="-17"/>
          <w:w w:val="110"/>
        </w:rPr>
        <w:t> </w:t>
      </w:r>
      <w:r>
        <w:rPr>
          <w:color w:val="030303"/>
          <w:w w:val="110"/>
        </w:rPr>
        <w:t>Al</w:t>
      </w:r>
      <w:r>
        <w:rPr>
          <w:color w:val="030303"/>
          <w:w w:val="110"/>
        </w:rPr>
        <w:t> Haouz,</w:t>
      </w:r>
      <w:r>
        <w:rPr>
          <w:color w:val="030303"/>
          <w:w w:val="110"/>
        </w:rPr>
        <w:t> notamment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tr</w:t>
      </w:r>
      <w:r>
        <w:rPr>
          <w:color w:val="030303"/>
          <w:spacing w:val="-17"/>
          <w:w w:val="110"/>
        </w:rPr>
        <w:t> </w:t>
      </w:r>
      <w:r>
        <w:rPr>
          <w:color w:val="030303"/>
          <w:w w:val="110"/>
        </w:rPr>
        <w:t>avers</w:t>
      </w:r>
      <w:r>
        <w:rPr>
          <w:color w:val="030303"/>
          <w:w w:val="110"/>
        </w:rPr>
        <w:t> le transfert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w w:val="110"/>
        </w:rPr>
        <w:t> eleves,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fourniture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tentes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scolaires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d'unites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educatives prefabriquees,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soutien</w:t>
      </w:r>
      <w:r>
        <w:rPr>
          <w:color w:val="030303"/>
          <w:w w:val="110"/>
        </w:rPr>
        <w:t> psychologique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pedagogique,</w:t>
      </w:r>
      <w:r>
        <w:rPr>
          <w:color w:val="030303"/>
          <w:w w:val="110"/>
        </w:rPr>
        <w:t> ainsi</w:t>
      </w:r>
      <w:r>
        <w:rPr>
          <w:color w:val="030303"/>
          <w:w w:val="110"/>
        </w:rPr>
        <w:t> que la</w:t>
      </w:r>
      <w:r>
        <w:rPr>
          <w:color w:val="030303"/>
          <w:w w:val="110"/>
        </w:rPr>
        <w:t> distribution</w:t>
      </w:r>
      <w:r>
        <w:rPr>
          <w:color w:val="030303"/>
          <w:w w:val="110"/>
        </w:rPr>
        <w:t> de cartables et de fournitures scolaires ;</w:t>
      </w:r>
    </w:p>
    <w:p>
      <w:pPr>
        <w:pStyle w:val="ListParagraph"/>
        <w:numPr>
          <w:ilvl w:val="0"/>
          <w:numId w:val="12"/>
        </w:numPr>
        <w:tabs>
          <w:tab w:pos="843" w:val="left" w:leader="none"/>
          <w:tab w:pos="864" w:val="left" w:leader="none"/>
        </w:tabs>
        <w:spacing w:line="280" w:lineRule="auto" w:before="131" w:after="0"/>
        <w:ind w:left="843" w:right="517" w:hanging="269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10"/>
          <w:position w:val="1"/>
          <w:sz w:val="22"/>
        </w:rPr>
        <w:t>Le</w:t>
      </w:r>
      <w:r>
        <w:rPr>
          <w:color w:val="030303"/>
          <w:spacing w:val="78"/>
          <w:w w:val="110"/>
          <w:position w:val="1"/>
          <w:sz w:val="22"/>
        </w:rPr>
        <w:t>  </w:t>
      </w:r>
      <w:r>
        <w:rPr>
          <w:color w:val="030303"/>
          <w:w w:val="110"/>
          <w:position w:val="1"/>
          <w:sz w:val="22"/>
        </w:rPr>
        <w:t>lancement</w:t>
      </w:r>
      <w:r>
        <w:rPr>
          <w:color w:val="030303"/>
          <w:spacing w:val="80"/>
          <w:w w:val="110"/>
          <w:position w:val="1"/>
          <w:sz w:val="22"/>
        </w:rPr>
        <w:t>  </w:t>
      </w:r>
      <w:r>
        <w:rPr>
          <w:color w:val="030303"/>
          <w:w w:val="110"/>
          <w:position w:val="1"/>
          <w:sz w:val="22"/>
        </w:rPr>
        <w:t>d'un</w:t>
      </w:r>
      <w:r>
        <w:rPr>
          <w:color w:val="030303"/>
          <w:spacing w:val="77"/>
          <w:w w:val="110"/>
          <w:position w:val="1"/>
          <w:sz w:val="22"/>
        </w:rPr>
        <w:t>  </w:t>
      </w:r>
      <w:r>
        <w:rPr>
          <w:color w:val="030303"/>
          <w:w w:val="110"/>
          <w:position w:val="1"/>
          <w:sz w:val="22"/>
        </w:rPr>
        <w:t>programme</w:t>
      </w:r>
      <w:r>
        <w:rPr>
          <w:color w:val="030303"/>
          <w:spacing w:val="80"/>
          <w:w w:val="110"/>
          <w:position w:val="1"/>
          <w:sz w:val="22"/>
        </w:rPr>
        <w:t>  </w:t>
      </w:r>
      <w:r>
        <w:rPr>
          <w:color w:val="030303"/>
          <w:w w:val="110"/>
          <w:position w:val="1"/>
          <w:sz w:val="22"/>
        </w:rPr>
        <w:t>de</w:t>
      </w:r>
      <w:r>
        <w:rPr>
          <w:color w:val="030303"/>
          <w:spacing w:val="40"/>
          <w:w w:val="110"/>
          <w:position w:val="1"/>
          <w:sz w:val="22"/>
        </w:rPr>
        <w:t>  </w:t>
      </w:r>
      <w:r>
        <w:rPr>
          <w:color w:val="030303"/>
          <w:w w:val="110"/>
          <w:position w:val="1"/>
          <w:sz w:val="22"/>
        </w:rPr>
        <w:t>rehabilitation</w:t>
      </w:r>
      <w:r>
        <w:rPr>
          <w:color w:val="030303"/>
          <w:spacing w:val="40"/>
          <w:w w:val="110"/>
          <w:position w:val="1"/>
          <w:sz w:val="22"/>
        </w:rPr>
        <w:t>  </w:t>
      </w:r>
      <w:r>
        <w:rPr>
          <w:color w:val="030303"/>
          <w:w w:val="110"/>
          <w:position w:val="1"/>
          <w:sz w:val="22"/>
        </w:rPr>
        <w:t>et</w:t>
      </w:r>
      <w:r>
        <w:rPr>
          <w:color w:val="030303"/>
          <w:spacing w:val="80"/>
          <w:w w:val="110"/>
          <w:position w:val="1"/>
          <w:sz w:val="22"/>
        </w:rPr>
        <w:t>  </w:t>
      </w:r>
      <w:r>
        <w:rPr>
          <w:color w:val="030303"/>
          <w:w w:val="110"/>
          <w:position w:val="1"/>
          <w:sz w:val="22"/>
        </w:rPr>
        <w:t>de</w:t>
      </w:r>
      <w:r>
        <w:rPr>
          <w:color w:val="030303"/>
          <w:spacing w:val="79"/>
          <w:w w:val="110"/>
          <w:position w:val="1"/>
          <w:sz w:val="22"/>
        </w:rPr>
        <w:t>  </w:t>
      </w:r>
      <w:r>
        <w:rPr>
          <w:color w:val="030303"/>
          <w:w w:val="110"/>
          <w:position w:val="1"/>
          <w:sz w:val="22"/>
        </w:rPr>
        <w:t>reconstruction</w:t>
      </w:r>
      <w:r>
        <w:rPr>
          <w:color w:val="030303"/>
          <w:spacing w:val="40"/>
          <w:w w:val="110"/>
          <w:position w:val="1"/>
          <w:sz w:val="22"/>
        </w:rPr>
        <w:t>  </w:t>
      </w:r>
      <w:r>
        <w:rPr>
          <w:color w:val="030303"/>
          <w:w w:val="110"/>
          <w:position w:val="1"/>
          <w:sz w:val="22"/>
        </w:rPr>
        <w:t>de </w:t>
      </w:r>
      <w:r>
        <w:rPr>
          <w:color w:val="030303"/>
          <w:w w:val="110"/>
          <w:sz w:val="22"/>
        </w:rPr>
        <w:t>1.730</w:t>
      </w:r>
      <w:r>
        <w:rPr>
          <w:color w:val="030303"/>
          <w:w w:val="110"/>
          <w:sz w:val="22"/>
        </w:rPr>
        <w:t> etablissements educatifs</w:t>
      </w:r>
      <w:r>
        <w:rPr>
          <w:color w:val="030303"/>
          <w:w w:val="110"/>
          <w:sz w:val="22"/>
        </w:rPr>
        <w:t> affectes</w:t>
      </w:r>
      <w:r>
        <w:rPr>
          <w:color w:val="030303"/>
          <w:w w:val="110"/>
          <w:sz w:val="22"/>
        </w:rPr>
        <w:t> par</w:t>
      </w:r>
      <w:r>
        <w:rPr>
          <w:color w:val="030303"/>
          <w:w w:val="110"/>
          <w:sz w:val="22"/>
        </w:rPr>
        <w:t> le seisme</w:t>
      </w:r>
      <w:r>
        <w:rPr>
          <w:color w:val="030303"/>
          <w:w w:val="110"/>
          <w:sz w:val="22"/>
        </w:rPr>
        <w:t> y</w:t>
      </w:r>
      <w:r>
        <w:rPr>
          <w:color w:val="030303"/>
          <w:w w:val="110"/>
          <w:sz w:val="22"/>
        </w:rPr>
        <w:t> compris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w w:val="110"/>
          <w:sz w:val="22"/>
        </w:rPr>
        <w:t> annexes</w:t>
      </w:r>
      <w:r>
        <w:rPr>
          <w:color w:val="030303"/>
          <w:w w:val="110"/>
          <w:sz w:val="22"/>
        </w:rPr>
        <w:t> scolaires, en</w:t>
      </w:r>
      <w:r>
        <w:rPr>
          <w:color w:val="030303"/>
          <w:spacing w:val="-2"/>
          <w:w w:val="110"/>
          <w:sz w:val="22"/>
        </w:rPr>
        <w:t> </w:t>
      </w:r>
      <w:r>
        <w:rPr>
          <w:color w:val="030303"/>
          <w:w w:val="110"/>
          <w:sz w:val="22"/>
        </w:rPr>
        <w:t>plus de 216 etablissements pris en charge par les</w:t>
      </w:r>
      <w:r>
        <w:rPr>
          <w:color w:val="030303"/>
          <w:w w:val="110"/>
          <w:sz w:val="22"/>
        </w:rPr>
        <w:t> AREF. Ces etablissements,</w:t>
      </w:r>
      <w:r>
        <w:rPr>
          <w:color w:val="030303"/>
          <w:spacing w:val="-8"/>
          <w:w w:val="110"/>
          <w:sz w:val="22"/>
        </w:rPr>
        <w:t> </w:t>
      </w:r>
      <w:r>
        <w:rPr>
          <w:color w:val="030303"/>
          <w:w w:val="110"/>
          <w:sz w:val="22"/>
        </w:rPr>
        <w:t>repartis</w:t>
      </w:r>
    </w:p>
    <w:p>
      <w:pPr>
        <w:spacing w:after="0" w:line="280" w:lineRule="auto"/>
        <w:jc w:val="both"/>
        <w:rPr>
          <w:rFonts w:ascii="Symbol" w:hAnsi="Symbol"/>
          <w:sz w:val="22"/>
        </w:rPr>
        <w:sectPr>
          <w:pgSz w:w="11910" w:h="16840"/>
          <w:pgMar w:header="708" w:footer="958" w:top="980" w:bottom="1140" w:left="560" w:right="300"/>
        </w:sectPr>
      </w:pPr>
    </w:p>
    <w:p>
      <w:pPr>
        <w:pStyle w:val="BodyText"/>
        <w:spacing w:line="288" w:lineRule="auto" w:before="250"/>
        <w:ind w:left="862" w:right="520" w:firstLine="1"/>
      </w:pPr>
      <w:r>
        <w:rPr>
          <w:color w:val="030303"/>
          <w:w w:val="110"/>
        </w:rPr>
        <w:t>en</w:t>
      </w:r>
      <w:r>
        <w:rPr>
          <w:color w:val="030303"/>
          <w:w w:val="110"/>
        </w:rPr>
        <w:t> trois</w:t>
      </w:r>
      <w:r>
        <w:rPr>
          <w:color w:val="030303"/>
          <w:w w:val="110"/>
        </w:rPr>
        <w:t> categories,</w:t>
      </w:r>
      <w:r>
        <w:rPr>
          <w:color w:val="030303"/>
          <w:w w:val="110"/>
        </w:rPr>
        <w:t> comptent</w:t>
      </w:r>
      <w:r>
        <w:rPr>
          <w:color w:val="030303"/>
          <w:w w:val="110"/>
        </w:rPr>
        <w:t> 258</w:t>
      </w:r>
      <w:r>
        <w:rPr>
          <w:color w:val="030303"/>
          <w:w w:val="110"/>
        </w:rPr>
        <w:t> etablissements</w:t>
      </w:r>
      <w:r>
        <w:rPr>
          <w:color w:val="030303"/>
          <w:w w:val="110"/>
        </w:rPr>
        <w:t> qui</w:t>
      </w:r>
      <w:r>
        <w:rPr>
          <w:color w:val="030303"/>
          <w:w w:val="110"/>
        </w:rPr>
        <w:t> necessitent</w:t>
      </w:r>
      <w:r>
        <w:rPr>
          <w:color w:val="030303"/>
          <w:w w:val="110"/>
        </w:rPr>
        <w:t> une</w:t>
      </w:r>
      <w:r>
        <w:rPr>
          <w:color w:val="030303"/>
          <w:w w:val="110"/>
        </w:rPr>
        <w:t> reconstruction totale, 688 qui requierent</w:t>
      </w:r>
      <w:r>
        <w:rPr>
          <w:color w:val="030303"/>
          <w:w w:val="110"/>
        </w:rPr>
        <w:t> une rehabilitation ou une reconstruction partielle et 784 ayant uniquement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besoin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d'une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rehabilitation.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travaux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  <w:sz w:val="17"/>
        </w:rPr>
        <w:t>1</w:t>
      </w:r>
      <w:r>
        <w:rPr>
          <w:color w:val="343434"/>
          <w:w w:val="110"/>
          <w:sz w:val="17"/>
        </w:rPr>
        <w:t>e</w:t>
      </w:r>
      <w:r>
        <w:rPr>
          <w:color w:val="030303"/>
          <w:w w:val="110"/>
          <w:sz w:val="17"/>
        </w:rPr>
        <w:t>r</w:t>
      </w:r>
      <w:r>
        <w:rPr>
          <w:color w:val="343434"/>
          <w:w w:val="110"/>
          <w:sz w:val="17"/>
        </w:rPr>
        <w:t>e</w:t>
      </w:r>
      <w:r>
        <w:rPr>
          <w:color w:val="343434"/>
          <w:spacing w:val="76"/>
          <w:w w:val="110"/>
          <w:sz w:val="17"/>
        </w:rPr>
        <w:t> </w:t>
      </w:r>
      <w:r>
        <w:rPr>
          <w:color w:val="030303"/>
          <w:w w:val="110"/>
        </w:rPr>
        <w:t>tranche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portant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sur 221 etablissements</w:t>
      </w:r>
      <w:r>
        <w:rPr>
          <w:color w:val="030303"/>
          <w:w w:val="110"/>
        </w:rPr>
        <w:t> ont</w:t>
      </w:r>
      <w:r>
        <w:rPr>
          <w:color w:val="030303"/>
          <w:w w:val="110"/>
        </w:rPr>
        <w:t> demarre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juin</w:t>
      </w:r>
      <w:r>
        <w:rPr>
          <w:color w:val="030303"/>
          <w:w w:val="110"/>
        </w:rPr>
        <w:t> 2024,</w:t>
      </w:r>
      <w:r>
        <w:rPr>
          <w:color w:val="030303"/>
          <w:w w:val="110"/>
        </w:rPr>
        <w:t> dont 170</w:t>
      </w:r>
      <w:r>
        <w:rPr>
          <w:color w:val="030303"/>
          <w:w w:val="110"/>
        </w:rPr>
        <w:t> etablissements</w:t>
      </w:r>
      <w:r>
        <w:rPr>
          <w:color w:val="030303"/>
          <w:w w:val="110"/>
        </w:rPr>
        <w:t> deja</w:t>
      </w:r>
      <w:r>
        <w:rPr>
          <w:color w:val="030303"/>
          <w:w w:val="110"/>
        </w:rPr>
        <w:t> livres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la rentree scolaire 2024-2025;</w:t>
      </w:r>
    </w:p>
    <w:p>
      <w:pPr>
        <w:pStyle w:val="ListParagraph"/>
        <w:numPr>
          <w:ilvl w:val="0"/>
          <w:numId w:val="12"/>
        </w:numPr>
        <w:tabs>
          <w:tab w:pos="863" w:val="left" w:leader="none"/>
        </w:tabs>
        <w:spacing w:line="273" w:lineRule="auto" w:before="131" w:after="0"/>
        <w:ind w:left="863" w:right="531" w:hanging="289"/>
        <w:jc w:val="both"/>
        <w:rPr>
          <w:rFonts w:ascii="Symbol" w:hAnsi="Symbol"/>
          <w:position w:val="-2"/>
          <w:sz w:val="22"/>
        </w:rPr>
      </w:pPr>
      <w:r>
        <w:rPr>
          <w:color w:val="030303"/>
          <w:w w:val="110"/>
          <w:sz w:val="22"/>
        </w:rPr>
        <w:t>Le</w:t>
      </w:r>
      <w:r>
        <w:rPr>
          <w:color w:val="030303"/>
          <w:w w:val="110"/>
          <w:sz w:val="22"/>
        </w:rPr>
        <w:t> renforcement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ecoles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deuxieme</w:t>
      </w:r>
      <w:r>
        <w:rPr>
          <w:color w:val="030303"/>
          <w:w w:val="110"/>
          <w:sz w:val="22"/>
        </w:rPr>
        <w:t> chance</w:t>
      </w:r>
      <w:r>
        <w:rPr>
          <w:color w:val="030303"/>
          <w:w w:val="110"/>
          <w:sz w:val="22"/>
        </w:rPr>
        <w:t> afin</w:t>
      </w:r>
      <w:r>
        <w:rPr>
          <w:color w:val="030303"/>
          <w:w w:val="110"/>
          <w:sz w:val="22"/>
        </w:rPr>
        <w:t> d'equiper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decrocheurs de competences</w:t>
      </w:r>
      <w:r>
        <w:rPr>
          <w:color w:val="030303"/>
          <w:w w:val="110"/>
          <w:sz w:val="22"/>
        </w:rPr>
        <w:t> recherchees</w:t>
      </w:r>
      <w:r>
        <w:rPr>
          <w:color w:val="030303"/>
          <w:w w:val="110"/>
          <w:sz w:val="22"/>
        </w:rPr>
        <w:t> sur le marche du travail, y compris celles non</w:t>
      </w:r>
      <w:r>
        <w:rPr>
          <w:color w:val="030303"/>
          <w:w w:val="110"/>
          <w:sz w:val="22"/>
        </w:rPr>
        <w:t> techniques, en complement</w:t>
      </w:r>
      <w:r>
        <w:rPr>
          <w:color w:val="030303"/>
          <w:w w:val="110"/>
          <w:sz w:val="22"/>
        </w:rPr>
        <w:t> aux mesures preventives.</w:t>
      </w:r>
    </w:p>
    <w:p>
      <w:pPr>
        <w:pStyle w:val="BodyText"/>
        <w:spacing w:line="288" w:lineRule="auto" w:before="134"/>
        <w:ind w:left="295" w:right="551" w:firstLine="10"/>
        <w:jc w:val="left"/>
      </w:pPr>
      <w:r>
        <w:rPr>
          <w:color w:val="030303"/>
          <w:w w:val="110"/>
        </w:rPr>
        <w:t>Ainsi,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efforts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seront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poursuivis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financement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plan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d'action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de l'annee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2025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qui porte, notamment, sur :</w:t>
      </w:r>
    </w:p>
    <w:p>
      <w:pPr>
        <w:spacing w:before="123"/>
        <w:ind w:left="351" w:right="0" w:firstLine="0"/>
        <w:jc w:val="left"/>
        <w:rPr>
          <w:b/>
          <w:sz w:val="22"/>
        </w:rPr>
      </w:pPr>
      <w:r>
        <w:rPr>
          <w:position w:val="-1"/>
        </w:rPr>
        <w:drawing>
          <wp:inline distT="0" distB="0" distL="0" distR="0">
            <wp:extent cx="83820" cy="83820"/>
            <wp:effectExtent l="0" t="0" r="0" b="0"/>
            <wp:docPr id="724" name="Image 7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4" name="Image 724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40"/>
          <w:w w:val="110"/>
          <w:sz w:val="20"/>
        </w:rPr>
        <w:t> </w:t>
      </w:r>
      <w:r>
        <w:rPr>
          <w:b/>
          <w:color w:val="030303"/>
          <w:w w:val="110"/>
          <w:sz w:val="22"/>
        </w:rPr>
        <w:t>Axe </w:t>
      </w:r>
      <w:r>
        <w:rPr>
          <w:b/>
          <w:color w:val="030303"/>
          <w:w w:val="115"/>
          <w:sz w:val="22"/>
        </w:rPr>
        <w:t>eleve:</w:t>
      </w:r>
    </w:p>
    <w:p>
      <w:pPr>
        <w:pStyle w:val="ListParagraph"/>
        <w:numPr>
          <w:ilvl w:val="0"/>
          <w:numId w:val="12"/>
        </w:numPr>
        <w:tabs>
          <w:tab w:pos="862" w:val="left" w:leader="none"/>
          <w:tab w:pos="864" w:val="left" w:leader="none"/>
        </w:tabs>
        <w:spacing w:line="276" w:lineRule="auto" w:before="179" w:after="0"/>
        <w:ind w:left="862" w:right="532" w:hanging="288"/>
        <w:jc w:val="both"/>
        <w:rPr>
          <w:rFonts w:ascii="Symbol" w:hAnsi="Symbol"/>
          <w:position w:val="-1"/>
          <w:sz w:val="22"/>
        </w:rPr>
      </w:pPr>
      <w:r>
        <w:rPr>
          <w:position w:val="-1"/>
          <w:sz w:val="22"/>
        </w:rPr>
        <w:tab/>
      </w:r>
      <w:r>
        <w:rPr>
          <w:color w:val="030303"/>
          <w:w w:val="110"/>
          <w:sz w:val="22"/>
        </w:rPr>
        <w:t>L'acceleration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mise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ceuvre</w:t>
      </w:r>
      <w:r>
        <w:rPr>
          <w:color w:val="030303"/>
          <w:w w:val="110"/>
          <w:sz w:val="22"/>
        </w:rPr>
        <w:t> du</w:t>
      </w:r>
      <w:r>
        <w:rPr>
          <w:color w:val="030303"/>
          <w:w w:val="110"/>
          <w:sz w:val="22"/>
        </w:rPr>
        <w:t> programme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generalisation</w:t>
      </w:r>
      <w:r>
        <w:rPr>
          <w:color w:val="030303"/>
          <w:w w:val="110"/>
          <w:sz w:val="22"/>
        </w:rPr>
        <w:t> du</w:t>
      </w:r>
      <w:r>
        <w:rPr>
          <w:color w:val="030303"/>
          <w:w w:val="110"/>
          <w:sz w:val="22"/>
        </w:rPr>
        <w:t> prescolaire,</w:t>
      </w:r>
      <w:r>
        <w:rPr>
          <w:color w:val="030303"/>
          <w:w w:val="110"/>
          <w:sz w:val="22"/>
        </w:rPr>
        <w:t> a travers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construction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l'equipement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nouvelles</w:t>
      </w:r>
      <w:r>
        <w:rPr>
          <w:color w:val="030303"/>
          <w:w w:val="110"/>
          <w:sz w:val="22"/>
        </w:rPr>
        <w:t> salles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classes</w:t>
      </w:r>
      <w:r>
        <w:rPr>
          <w:color w:val="030303"/>
          <w:w w:val="110"/>
          <w:sz w:val="22"/>
        </w:rPr>
        <w:t> ainsi</w:t>
      </w:r>
      <w:r>
        <w:rPr>
          <w:color w:val="030303"/>
          <w:w w:val="110"/>
          <w:sz w:val="22"/>
        </w:rPr>
        <w:t> que</w:t>
      </w:r>
      <w:r>
        <w:rPr>
          <w:color w:val="030303"/>
          <w:w w:val="110"/>
          <w:sz w:val="22"/>
        </w:rPr>
        <w:t> la rehabilitation des salles existantes </w:t>
      </w:r>
      <w:r>
        <w:rPr>
          <w:color w:val="1C1C1C"/>
          <w:w w:val="110"/>
          <w:sz w:val="22"/>
        </w:rPr>
        <w:t>;</w:t>
      </w:r>
    </w:p>
    <w:p>
      <w:pPr>
        <w:pStyle w:val="ListParagraph"/>
        <w:numPr>
          <w:ilvl w:val="0"/>
          <w:numId w:val="12"/>
        </w:numPr>
        <w:tabs>
          <w:tab w:pos="862" w:val="left" w:leader="none"/>
          <w:tab w:pos="864" w:val="left" w:leader="none"/>
        </w:tabs>
        <w:spacing w:line="285" w:lineRule="auto" w:before="146" w:after="0"/>
        <w:ind w:left="862" w:right="531" w:hanging="288"/>
        <w:jc w:val="both"/>
        <w:rPr>
          <w:rFonts w:ascii="Symbol" w:hAnsi="Symbol"/>
          <w:position w:val="-1"/>
          <w:sz w:val="22"/>
        </w:rPr>
      </w:pPr>
      <w:r>
        <w:rPr>
          <w:position w:val="-1"/>
          <w:sz w:val="22"/>
        </w:rPr>
        <w:tab/>
      </w:r>
      <w:r>
        <w:rPr>
          <w:color w:val="030303"/>
          <w:w w:val="110"/>
          <w:sz w:val="22"/>
        </w:rPr>
        <w:t>La</w:t>
      </w:r>
      <w:r>
        <w:rPr>
          <w:color w:val="030303"/>
          <w:w w:val="110"/>
          <w:sz w:val="22"/>
        </w:rPr>
        <w:t> poursuite</w:t>
      </w:r>
      <w:r>
        <w:rPr>
          <w:color w:val="030303"/>
          <w:w w:val="110"/>
          <w:sz w:val="22"/>
        </w:rPr>
        <w:t> de la</w:t>
      </w:r>
      <w:r>
        <w:rPr>
          <w:color w:val="030303"/>
          <w:w w:val="110"/>
          <w:sz w:val="22"/>
        </w:rPr>
        <w:t> mise</w:t>
      </w:r>
      <w:r>
        <w:rPr>
          <w:color w:val="030303"/>
          <w:w w:val="110"/>
          <w:sz w:val="22"/>
        </w:rPr>
        <w:t> en ceuvre</w:t>
      </w:r>
      <w:r>
        <w:rPr>
          <w:color w:val="030303"/>
          <w:w w:val="110"/>
          <w:sz w:val="22"/>
        </w:rPr>
        <w:t> du</w:t>
      </w:r>
      <w:r>
        <w:rPr>
          <w:color w:val="030303"/>
          <w:w w:val="110"/>
          <w:sz w:val="22"/>
        </w:rPr>
        <w:t> modele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«ecoles</w:t>
      </w:r>
      <w:r>
        <w:rPr>
          <w:color w:val="030303"/>
          <w:w w:val="110"/>
          <w:sz w:val="22"/>
        </w:rPr>
        <w:t> pionnieres»</w:t>
      </w:r>
      <w:r>
        <w:rPr>
          <w:color w:val="030303"/>
          <w:w w:val="110"/>
          <w:sz w:val="22"/>
        </w:rPr>
        <w:t> con&lt;;:u</w:t>
      </w:r>
      <w:r>
        <w:rPr>
          <w:color w:val="030303"/>
          <w:w w:val="110"/>
          <w:sz w:val="22"/>
        </w:rPr>
        <w:t> selon</w:t>
      </w:r>
      <w:r>
        <w:rPr>
          <w:color w:val="030303"/>
          <w:w w:val="110"/>
          <w:sz w:val="22"/>
        </w:rPr>
        <w:t> une approche multidimensionnelle afin d'ameliorer</w:t>
      </w:r>
      <w:r>
        <w:rPr>
          <w:color w:val="030303"/>
          <w:w w:val="110"/>
          <w:sz w:val="22"/>
        </w:rPr>
        <w:t> la qualite des apprentissages de base, de reduire la deperdition</w:t>
      </w:r>
      <w:r>
        <w:rPr>
          <w:color w:val="030303"/>
          <w:w w:val="110"/>
          <w:sz w:val="22"/>
        </w:rPr>
        <w:t> scolaire et</w:t>
      </w:r>
      <w:r>
        <w:rPr>
          <w:color w:val="030303"/>
          <w:w w:val="110"/>
          <w:sz w:val="22"/>
        </w:rPr>
        <w:t> d'assurer</w:t>
      </w:r>
      <w:r>
        <w:rPr>
          <w:color w:val="030303"/>
          <w:w w:val="110"/>
          <w:sz w:val="22"/>
        </w:rPr>
        <w:t> l'epanouissement des eleves. Sur la base des resultats</w:t>
      </w:r>
      <w:r>
        <w:rPr>
          <w:color w:val="030303"/>
          <w:w w:val="110"/>
          <w:sz w:val="22"/>
        </w:rPr>
        <w:t> positifs enregistres,</w:t>
      </w:r>
      <w:r>
        <w:rPr>
          <w:color w:val="030303"/>
          <w:w w:val="110"/>
          <w:sz w:val="22"/>
        </w:rPr>
        <w:t> ce modele sera progressivement generalise</w:t>
      </w:r>
      <w:r>
        <w:rPr>
          <w:color w:val="030303"/>
          <w:w w:val="110"/>
          <w:sz w:val="22"/>
        </w:rPr>
        <w:t> en passant</w:t>
      </w:r>
      <w:r>
        <w:rPr>
          <w:color w:val="030303"/>
          <w:w w:val="110"/>
          <w:sz w:val="22"/>
        </w:rPr>
        <w:t> de 626</w:t>
      </w:r>
      <w:r>
        <w:rPr>
          <w:color w:val="030303"/>
          <w:w w:val="110"/>
          <w:sz w:val="22"/>
        </w:rPr>
        <w:t> a environ</w:t>
      </w:r>
      <w:r>
        <w:rPr>
          <w:color w:val="030303"/>
          <w:w w:val="110"/>
          <w:sz w:val="22"/>
        </w:rPr>
        <w:t> 2.626</w:t>
      </w:r>
      <w:r>
        <w:rPr>
          <w:color w:val="030303"/>
          <w:w w:val="110"/>
          <w:sz w:val="22"/>
        </w:rPr>
        <w:t> ecoles</w:t>
      </w:r>
      <w:r>
        <w:rPr>
          <w:color w:val="030303"/>
          <w:w w:val="110"/>
          <w:sz w:val="22"/>
        </w:rPr>
        <w:t> primaires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232 colleges</w:t>
      </w:r>
      <w:r>
        <w:rPr>
          <w:color w:val="030303"/>
          <w:w w:val="110"/>
          <w:sz w:val="22"/>
        </w:rPr>
        <w:t> au</w:t>
      </w:r>
      <w:r>
        <w:rPr>
          <w:color w:val="030303"/>
          <w:w w:val="110"/>
          <w:sz w:val="22"/>
        </w:rPr>
        <w:t> titre de</w:t>
      </w:r>
      <w:r>
        <w:rPr>
          <w:color w:val="030303"/>
          <w:spacing w:val="-7"/>
          <w:w w:val="110"/>
          <w:sz w:val="22"/>
        </w:rPr>
        <w:t> </w:t>
      </w:r>
      <w:r>
        <w:rPr>
          <w:color w:val="030303"/>
          <w:w w:val="110"/>
          <w:sz w:val="22"/>
        </w:rPr>
        <w:t>l'annee</w:t>
      </w:r>
      <w:r>
        <w:rPr>
          <w:color w:val="030303"/>
          <w:w w:val="110"/>
          <w:sz w:val="22"/>
        </w:rPr>
        <w:t> scolaire</w:t>
      </w:r>
      <w:r>
        <w:rPr>
          <w:color w:val="030303"/>
          <w:w w:val="110"/>
          <w:sz w:val="22"/>
        </w:rPr>
        <w:t> 2024- 2025.</w:t>
      </w:r>
      <w:r>
        <w:rPr>
          <w:color w:val="030303"/>
          <w:w w:val="110"/>
          <w:sz w:val="22"/>
        </w:rPr>
        <w:t> Ainsi,</w:t>
      </w:r>
      <w:r>
        <w:rPr>
          <w:color w:val="030303"/>
          <w:w w:val="110"/>
          <w:sz w:val="22"/>
        </w:rPr>
        <w:t> d'autres</w:t>
      </w:r>
      <w:r>
        <w:rPr>
          <w:color w:val="030303"/>
          <w:w w:val="110"/>
          <w:sz w:val="22"/>
        </w:rPr>
        <w:t> mesures</w:t>
      </w:r>
      <w:r>
        <w:rPr>
          <w:color w:val="030303"/>
          <w:w w:val="110"/>
          <w:sz w:val="22"/>
        </w:rPr>
        <w:t> sont</w:t>
      </w:r>
      <w:r>
        <w:rPr>
          <w:color w:val="030303"/>
          <w:w w:val="110"/>
          <w:sz w:val="22"/>
        </w:rPr>
        <w:t> prevues</w:t>
      </w:r>
      <w:r>
        <w:rPr>
          <w:color w:val="030303"/>
          <w:w w:val="110"/>
          <w:sz w:val="22"/>
        </w:rPr>
        <w:t> pour</w:t>
      </w:r>
      <w:r>
        <w:rPr>
          <w:color w:val="030303"/>
          <w:w w:val="110"/>
          <w:sz w:val="22"/>
        </w:rPr>
        <w:t> resorber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ecarts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connaissances notamment,</w:t>
      </w:r>
      <w:r>
        <w:rPr>
          <w:color w:val="030303"/>
          <w:w w:val="110"/>
          <w:sz w:val="22"/>
        </w:rPr>
        <w:t> la tenue des</w:t>
      </w:r>
      <w:r>
        <w:rPr>
          <w:color w:val="030303"/>
          <w:w w:val="110"/>
          <w:sz w:val="22"/>
        </w:rPr>
        <w:t> cours</w:t>
      </w:r>
      <w:r>
        <w:rPr>
          <w:color w:val="030303"/>
          <w:w w:val="110"/>
          <w:sz w:val="22"/>
        </w:rPr>
        <w:t> de rattrapage</w:t>
      </w:r>
      <w:r>
        <w:rPr>
          <w:color w:val="030303"/>
          <w:w w:val="110"/>
          <w:sz w:val="22"/>
        </w:rPr>
        <w:t> de 4 a 8</w:t>
      </w:r>
      <w:r>
        <w:rPr>
          <w:color w:val="030303"/>
          <w:w w:val="110"/>
          <w:sz w:val="22"/>
        </w:rPr>
        <w:t> semaines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l'accompagnement individuel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 eleves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en difficulte tout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au long de l'annee scolaire;</w:t>
      </w:r>
    </w:p>
    <w:p>
      <w:pPr>
        <w:pStyle w:val="ListParagraph"/>
        <w:numPr>
          <w:ilvl w:val="0"/>
          <w:numId w:val="12"/>
        </w:numPr>
        <w:tabs>
          <w:tab w:pos="865" w:val="left" w:leader="none"/>
        </w:tabs>
        <w:spacing w:line="266" w:lineRule="auto" w:before="127" w:after="0"/>
        <w:ind w:left="865" w:right="524" w:hanging="290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poursuite</w:t>
      </w:r>
      <w:r>
        <w:rPr>
          <w:color w:val="030303"/>
          <w:spacing w:val="39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des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efforts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en</w:t>
      </w:r>
      <w:r>
        <w:rPr>
          <w:color w:val="030303"/>
          <w:spacing w:val="39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matiere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d'appui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social,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notamment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travers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!'amelioration </w:t>
      </w:r>
      <w:r>
        <w:rPr>
          <w:color w:val="030303"/>
          <w:w w:val="110"/>
          <w:sz w:val="22"/>
        </w:rPr>
        <w:t>de la qualite des prestations.</w:t>
      </w:r>
    </w:p>
    <w:p>
      <w:pPr>
        <w:spacing w:before="142"/>
        <w:ind w:left="588" w:right="0" w:firstLine="0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579119</wp:posOffset>
                </wp:positionH>
                <wp:positionV relativeFrom="paragraph">
                  <wp:posOffset>145692</wp:posOffset>
                </wp:positionV>
                <wp:extent cx="83820" cy="88900"/>
                <wp:effectExtent l="0" t="0" r="0" b="0"/>
                <wp:wrapNone/>
                <wp:docPr id="725" name="Group 7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5" name="Group 725"/>
                      <wpg:cNvGrpSpPr/>
                      <wpg:grpSpPr>
                        <a:xfrm>
                          <a:off x="0" y="0"/>
                          <a:ext cx="83820" cy="88900"/>
                          <a:chExt cx="83820" cy="88900"/>
                        </a:xfrm>
                      </wpg:grpSpPr>
                      <pic:pic>
                        <pic:nvPicPr>
                          <pic:cNvPr id="726" name="Image 726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7" name="Graphic 727"/>
                        <wps:cNvSpPr/>
                        <wps:spPr>
                          <a:xfrm>
                            <a:off x="0" y="86106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4571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1.471821pt;width:6.6pt;height:7pt;mso-position-horizontal-relative:page;mso-position-vertical-relative:paragraph;z-index:15760384" id="docshapegroup619" coordorigin="912,229" coordsize="132,140">
                <v:shape style="position:absolute;left:912;top:229;width:132;height:132" type="#_x0000_t75" id="docshape620" stroked="false">
                  <v:imagedata r:id="rId297" o:title=""/>
                </v:shape>
                <v:line style="position:absolute" from="912,365" to="936,365" stroked="true" strokeweight=".36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b/>
          <w:color w:val="030303"/>
          <w:w w:val="105"/>
          <w:sz w:val="22"/>
        </w:rPr>
        <w:t>Axe</w:t>
      </w:r>
      <w:r>
        <w:rPr>
          <w:b/>
          <w:color w:val="030303"/>
          <w:spacing w:val="17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enseignant</w:t>
      </w:r>
      <w:r>
        <w:rPr>
          <w:b/>
          <w:color w:val="030303"/>
          <w:spacing w:val="41"/>
          <w:w w:val="105"/>
          <w:sz w:val="22"/>
        </w:rPr>
        <w:t> </w:t>
      </w:r>
      <w:r>
        <w:rPr>
          <w:color w:val="030303"/>
          <w:spacing w:val="-10"/>
          <w:w w:val="105"/>
          <w:sz w:val="22"/>
        </w:rPr>
        <w:t>:</w:t>
      </w:r>
    </w:p>
    <w:p>
      <w:pPr>
        <w:pStyle w:val="ListParagraph"/>
        <w:numPr>
          <w:ilvl w:val="0"/>
          <w:numId w:val="12"/>
        </w:numPr>
        <w:tabs>
          <w:tab w:pos="864" w:val="left" w:leader="none"/>
        </w:tabs>
        <w:spacing w:line="266" w:lineRule="auto" w:before="181" w:after="0"/>
        <w:ind w:left="864" w:right="537" w:hanging="290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Le</w:t>
      </w:r>
      <w:r>
        <w:rPr>
          <w:color w:val="030303"/>
          <w:w w:val="110"/>
          <w:position w:val="2"/>
          <w:sz w:val="22"/>
        </w:rPr>
        <w:t> renforcement</w:t>
      </w:r>
      <w:r>
        <w:rPr>
          <w:color w:val="030303"/>
          <w:w w:val="110"/>
          <w:position w:val="2"/>
          <w:sz w:val="22"/>
        </w:rPr>
        <w:t> des</w:t>
      </w:r>
      <w:r>
        <w:rPr>
          <w:color w:val="030303"/>
          <w:w w:val="110"/>
          <w:position w:val="2"/>
          <w:sz w:val="22"/>
        </w:rPr>
        <w:t> ressources</w:t>
      </w:r>
      <w:r>
        <w:rPr>
          <w:color w:val="030303"/>
          <w:w w:val="110"/>
          <w:position w:val="2"/>
          <w:sz w:val="22"/>
        </w:rPr>
        <w:t> humaines,</w:t>
      </w:r>
      <w:r>
        <w:rPr>
          <w:color w:val="030303"/>
          <w:w w:val="110"/>
          <w:position w:val="2"/>
          <w:sz w:val="22"/>
        </w:rPr>
        <w:t> a</w:t>
      </w:r>
      <w:r>
        <w:rPr>
          <w:color w:val="030303"/>
          <w:w w:val="110"/>
          <w:position w:val="2"/>
          <w:sz w:val="22"/>
        </w:rPr>
        <w:t> travers</w:t>
      </w:r>
      <w:r>
        <w:rPr>
          <w:color w:val="030303"/>
          <w:w w:val="110"/>
          <w:position w:val="2"/>
          <w:sz w:val="22"/>
        </w:rPr>
        <w:t> le</w:t>
      </w:r>
      <w:r>
        <w:rPr>
          <w:color w:val="030303"/>
          <w:w w:val="110"/>
          <w:position w:val="2"/>
          <w:sz w:val="22"/>
        </w:rPr>
        <w:t> recrutement</w:t>
      </w:r>
      <w:r>
        <w:rPr>
          <w:color w:val="030303"/>
          <w:w w:val="110"/>
          <w:position w:val="2"/>
          <w:sz w:val="22"/>
        </w:rPr>
        <w:t> de</w:t>
      </w:r>
      <w:r>
        <w:rPr>
          <w:color w:val="030303"/>
          <w:w w:val="110"/>
          <w:position w:val="2"/>
          <w:sz w:val="22"/>
        </w:rPr>
        <w:t> 14.000 </w:t>
      </w:r>
      <w:r>
        <w:rPr>
          <w:color w:val="030303"/>
          <w:w w:val="110"/>
          <w:sz w:val="22"/>
        </w:rPr>
        <w:t>enseignants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2.000 cadres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d'appui administratif, pedagogique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social ;</w:t>
      </w:r>
    </w:p>
    <w:p>
      <w:pPr>
        <w:pStyle w:val="ListParagraph"/>
        <w:numPr>
          <w:ilvl w:val="0"/>
          <w:numId w:val="12"/>
        </w:numPr>
        <w:tabs>
          <w:tab w:pos="864" w:val="left" w:leader="none"/>
        </w:tabs>
        <w:spacing w:line="280" w:lineRule="auto" w:before="152" w:after="0"/>
        <w:ind w:left="864" w:right="531" w:hanging="290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La poursuite des efforts en matiere de formation initiale des etudiants du CLE en vue de </w:t>
      </w:r>
      <w:r>
        <w:rPr>
          <w:color w:val="030303"/>
          <w:w w:val="110"/>
          <w:sz w:val="22"/>
        </w:rPr>
        <w:t>faire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cycle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un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parcours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d'excellence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principale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voie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recrutement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 futurs</w:t>
      </w:r>
      <w:r>
        <w:rPr>
          <w:color w:val="030303"/>
          <w:w w:val="110"/>
          <w:sz w:val="22"/>
        </w:rPr>
        <w:t> enseignants,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versant</w:t>
      </w:r>
      <w:r>
        <w:rPr>
          <w:color w:val="030303"/>
          <w:w w:val="110"/>
          <w:sz w:val="22"/>
        </w:rPr>
        <w:t> une</w:t>
      </w:r>
      <w:r>
        <w:rPr>
          <w:color w:val="030303"/>
          <w:w w:val="110"/>
          <w:sz w:val="22"/>
        </w:rPr>
        <w:t> indemnite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1.000</w:t>
      </w:r>
      <w:r>
        <w:rPr>
          <w:color w:val="030303"/>
          <w:w w:val="110"/>
          <w:sz w:val="22"/>
        </w:rPr>
        <w:t> dirhams</w:t>
      </w:r>
      <w:r>
        <w:rPr>
          <w:color w:val="030303"/>
          <w:w w:val="110"/>
          <w:sz w:val="22"/>
        </w:rPr>
        <w:t> par</w:t>
      </w:r>
      <w:r>
        <w:rPr>
          <w:color w:val="030303"/>
          <w:w w:val="110"/>
          <w:sz w:val="22"/>
        </w:rPr>
        <w:t> mois</w:t>
      </w:r>
      <w:r>
        <w:rPr>
          <w:color w:val="030303"/>
          <w:w w:val="110"/>
          <w:sz w:val="22"/>
        </w:rPr>
        <w:t> pour</w:t>
      </w:r>
      <w:r>
        <w:rPr>
          <w:color w:val="030303"/>
          <w:w w:val="110"/>
          <w:sz w:val="22"/>
        </w:rPr>
        <w:t> les etudiants adherant</w:t>
      </w:r>
      <w:r>
        <w:rPr>
          <w:color w:val="030303"/>
          <w:w w:val="110"/>
          <w:sz w:val="22"/>
        </w:rPr>
        <w:t> a des activites pedagogiques.</w:t>
      </w:r>
    </w:p>
    <w:p>
      <w:pPr>
        <w:pStyle w:val="BodyText"/>
        <w:spacing w:before="133"/>
        <w:ind w:left="589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579119</wp:posOffset>
                </wp:positionH>
                <wp:positionV relativeFrom="paragraph">
                  <wp:posOffset>137056</wp:posOffset>
                </wp:positionV>
                <wp:extent cx="83820" cy="86995"/>
                <wp:effectExtent l="0" t="0" r="0" b="0"/>
                <wp:wrapNone/>
                <wp:docPr id="728" name="Group 7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8" name="Group 728"/>
                      <wpg:cNvGrpSpPr/>
                      <wpg:grpSpPr>
                        <a:xfrm>
                          <a:off x="0" y="0"/>
                          <a:ext cx="83820" cy="86995"/>
                          <a:chExt cx="83820" cy="86995"/>
                        </a:xfrm>
                      </wpg:grpSpPr>
                      <pic:pic>
                        <pic:nvPicPr>
                          <pic:cNvPr id="729" name="Image 729"/>
                          <pic:cNvPicPr/>
                        </pic:nvPicPr>
                        <pic:blipFill>
                          <a:blip r:embed="rId2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0" name="Graphic 730"/>
                        <wps:cNvSpPr/>
                        <wps:spPr>
                          <a:xfrm>
                            <a:off x="0" y="85343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0.791831pt;width:6.6pt;height:6.85pt;mso-position-horizontal-relative:page;mso-position-vertical-relative:paragraph;z-index:15760896" id="docshapegroup621" coordorigin="912,216" coordsize="132,137">
                <v:shape style="position:absolute;left:912;top:215;width:132;height:132" type="#_x0000_t75" id="docshape622" stroked="false">
                  <v:imagedata r:id="rId291" o:title=""/>
                </v:shape>
                <v:line style="position:absolute" from="912,350" to="936,350" stroked="true" strokeweight=".24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30303"/>
          <w:w w:val="115"/>
        </w:rPr>
        <w:t>Axe</w:t>
      </w:r>
      <w:r>
        <w:rPr>
          <w:color w:val="030303"/>
          <w:spacing w:val="6"/>
          <w:w w:val="115"/>
        </w:rPr>
        <w:t> </w:t>
      </w:r>
      <w:r>
        <w:rPr>
          <w:color w:val="030303"/>
          <w:w w:val="115"/>
        </w:rPr>
        <w:t>etablissement</w:t>
      </w:r>
      <w:r>
        <w:rPr>
          <w:color w:val="030303"/>
          <w:spacing w:val="13"/>
          <w:w w:val="115"/>
        </w:rPr>
        <w:t> </w:t>
      </w:r>
      <w:r>
        <w:rPr>
          <w:color w:val="030303"/>
          <w:spacing w:val="-10"/>
          <w:w w:val="115"/>
        </w:rPr>
        <w:t>:</w:t>
      </w:r>
    </w:p>
    <w:p>
      <w:pPr>
        <w:pStyle w:val="ListParagraph"/>
        <w:numPr>
          <w:ilvl w:val="0"/>
          <w:numId w:val="12"/>
        </w:numPr>
        <w:tabs>
          <w:tab w:pos="865" w:val="left" w:leader="none"/>
        </w:tabs>
        <w:spacing w:line="271" w:lineRule="auto" w:before="172" w:after="0"/>
        <w:ind w:left="865" w:right="547" w:hanging="290"/>
        <w:jc w:val="left"/>
        <w:rPr>
          <w:rFonts w:ascii="Symbol" w:hAnsi="Symbol"/>
          <w:sz w:val="22"/>
        </w:rPr>
      </w:pPr>
      <w:r>
        <w:rPr>
          <w:color w:val="030303"/>
          <w:w w:val="115"/>
          <w:position w:val="2"/>
          <w:sz w:val="22"/>
        </w:rPr>
        <w:t>La</w:t>
      </w:r>
      <w:r>
        <w:rPr>
          <w:color w:val="030303"/>
          <w:spacing w:val="4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mise</w:t>
      </w:r>
      <w:r>
        <w:rPr>
          <w:color w:val="030303"/>
          <w:spacing w:val="4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en</w:t>
      </w:r>
      <w:r>
        <w:rPr>
          <w:color w:val="030303"/>
          <w:spacing w:val="4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ceuvre</w:t>
      </w:r>
      <w:r>
        <w:rPr>
          <w:color w:val="030303"/>
          <w:spacing w:val="69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d'un</w:t>
      </w:r>
      <w:r>
        <w:rPr>
          <w:color w:val="030303"/>
          <w:spacing w:val="4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modele</w:t>
      </w:r>
      <w:r>
        <w:rPr>
          <w:color w:val="030303"/>
          <w:spacing w:val="4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simplifie</w:t>
      </w:r>
      <w:r>
        <w:rPr>
          <w:color w:val="030303"/>
          <w:spacing w:val="4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et</w:t>
      </w:r>
      <w:r>
        <w:rPr>
          <w:color w:val="030303"/>
          <w:spacing w:val="69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digitalise</w:t>
      </w:r>
      <w:r>
        <w:rPr>
          <w:color w:val="030303"/>
          <w:spacing w:val="74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du</w:t>
      </w:r>
      <w:r>
        <w:rPr>
          <w:color w:val="030303"/>
          <w:spacing w:val="4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PEI</w:t>
      </w:r>
      <w:r>
        <w:rPr>
          <w:color w:val="030303"/>
          <w:spacing w:val="4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comme</w:t>
      </w:r>
      <w:r>
        <w:rPr>
          <w:color w:val="030303"/>
          <w:spacing w:val="69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instrument </w:t>
      </w:r>
      <w:r>
        <w:rPr>
          <w:color w:val="030303"/>
          <w:w w:val="115"/>
          <w:sz w:val="22"/>
        </w:rPr>
        <w:t>operationnel</w:t>
      </w:r>
      <w:r>
        <w:rPr>
          <w:color w:val="030303"/>
          <w:w w:val="115"/>
          <w:sz w:val="22"/>
        </w:rPr>
        <w:t> pour la transformation</w:t>
      </w:r>
      <w:r>
        <w:rPr>
          <w:color w:val="030303"/>
          <w:spacing w:val="-5"/>
          <w:w w:val="115"/>
          <w:sz w:val="22"/>
        </w:rPr>
        <w:t> </w:t>
      </w:r>
      <w:r>
        <w:rPr>
          <w:color w:val="030303"/>
          <w:w w:val="115"/>
          <w:sz w:val="22"/>
        </w:rPr>
        <w:t>des etablissements;</w:t>
      </w:r>
    </w:p>
    <w:p>
      <w:pPr>
        <w:pStyle w:val="ListParagraph"/>
        <w:numPr>
          <w:ilvl w:val="0"/>
          <w:numId w:val="12"/>
        </w:numPr>
        <w:tabs>
          <w:tab w:pos="863" w:val="left" w:leader="none"/>
        </w:tabs>
        <w:spacing w:line="268" w:lineRule="auto" w:before="144" w:after="0"/>
        <w:ind w:left="863" w:right="535" w:hanging="289"/>
        <w:jc w:val="left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Le</w:t>
      </w:r>
      <w:r>
        <w:rPr>
          <w:color w:val="030303"/>
          <w:spacing w:val="78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renforcement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des</w:t>
      </w:r>
      <w:r>
        <w:rPr>
          <w:color w:val="030303"/>
          <w:spacing w:val="77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activites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parascolaires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artistiques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et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culturelles,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travers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les </w:t>
      </w:r>
      <w:r>
        <w:rPr>
          <w:color w:val="030303"/>
          <w:w w:val="110"/>
          <w:sz w:val="22"/>
        </w:rPr>
        <w:t>centres d'epanouissement en partenariat</w:t>
      </w:r>
      <w:r>
        <w:rPr>
          <w:color w:val="030303"/>
          <w:w w:val="110"/>
          <w:sz w:val="22"/>
        </w:rPr>
        <w:t> avec les associations actives;</w:t>
      </w:r>
    </w:p>
    <w:p>
      <w:pPr>
        <w:pStyle w:val="ListParagraph"/>
        <w:numPr>
          <w:ilvl w:val="0"/>
          <w:numId w:val="12"/>
        </w:numPr>
        <w:tabs>
          <w:tab w:pos="864" w:val="left" w:leader="none"/>
        </w:tabs>
        <w:spacing w:line="271" w:lineRule="auto" w:before="151" w:after="0"/>
        <w:ind w:left="864" w:right="550" w:hanging="290"/>
        <w:jc w:val="left"/>
        <w:rPr>
          <w:rFonts w:ascii="Symbol" w:hAnsi="Symbol"/>
          <w:sz w:val="22"/>
        </w:rPr>
      </w:pPr>
      <w:r>
        <w:rPr>
          <w:color w:val="030303"/>
          <w:w w:val="110"/>
          <w:position w:val="1"/>
          <w:sz w:val="22"/>
        </w:rPr>
        <w:t>Le</w:t>
      </w:r>
      <w:r>
        <w:rPr>
          <w:color w:val="030303"/>
          <w:spacing w:val="36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renforcement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</w:t>
      </w:r>
      <w:r>
        <w:rPr>
          <w:color w:val="030303"/>
          <w:spacing w:val="34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l'offre</w:t>
      </w:r>
      <w:r>
        <w:rPr>
          <w:color w:val="030303"/>
          <w:spacing w:val="37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scolaire,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a</w:t>
      </w:r>
      <w:r>
        <w:rPr>
          <w:color w:val="030303"/>
          <w:spacing w:val="31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travers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notamment,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la</w:t>
      </w:r>
      <w:r>
        <w:rPr>
          <w:color w:val="030303"/>
          <w:spacing w:val="35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construction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 nouveaux </w:t>
      </w:r>
      <w:r>
        <w:rPr>
          <w:color w:val="030303"/>
          <w:w w:val="110"/>
          <w:sz w:val="22"/>
        </w:rPr>
        <w:t>etablissements scolaires et !'extension des etablissements existants;</w:t>
      </w:r>
    </w:p>
    <w:p>
      <w:pPr>
        <w:pStyle w:val="ListParagraph"/>
        <w:numPr>
          <w:ilvl w:val="0"/>
          <w:numId w:val="12"/>
        </w:numPr>
        <w:tabs>
          <w:tab w:pos="862" w:val="left" w:leader="none"/>
          <w:tab w:pos="864" w:val="left" w:leader="none"/>
        </w:tabs>
        <w:spacing w:line="273" w:lineRule="auto" w:before="147" w:after="0"/>
        <w:ind w:left="862" w:right="550" w:hanging="288"/>
        <w:jc w:val="left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10"/>
          <w:position w:val="1"/>
          <w:sz w:val="22"/>
        </w:rPr>
        <w:t>La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poursuite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du programme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 rehabilitation des</w:t>
      </w:r>
      <w:r>
        <w:rPr>
          <w:color w:val="030303"/>
          <w:spacing w:val="38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etablissements scolaires,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notamment </w:t>
      </w:r>
      <w:r>
        <w:rPr>
          <w:color w:val="030303"/>
          <w:w w:val="110"/>
          <w:sz w:val="22"/>
        </w:rPr>
        <w:t>par le remplacement</w:t>
      </w:r>
      <w:r>
        <w:rPr>
          <w:color w:val="030303"/>
          <w:w w:val="110"/>
          <w:sz w:val="22"/>
        </w:rPr>
        <w:t> des salles en prefabrique.</w:t>
      </w:r>
    </w:p>
    <w:p>
      <w:pPr>
        <w:spacing w:after="0" w:line="273" w:lineRule="auto"/>
        <w:jc w:val="left"/>
        <w:rPr>
          <w:rFonts w:ascii="Symbol" w:hAnsi="Symbol"/>
          <w:sz w:val="22"/>
        </w:rPr>
        <w:sectPr>
          <w:pgSz w:w="11910" w:h="16840"/>
          <w:pgMar w:header="708" w:footer="927" w:top="1020" w:bottom="1120" w:left="560" w:right="300"/>
        </w:sectPr>
      </w:pPr>
    </w:p>
    <w:p>
      <w:pPr>
        <w:spacing w:line="288" w:lineRule="auto" w:before="251"/>
        <w:ind w:left="1142" w:right="539" w:hanging="851"/>
        <w:jc w:val="both"/>
        <w:rPr>
          <w:b/>
          <w:i/>
          <w:sz w:val="24"/>
        </w:rPr>
      </w:pPr>
      <w:r>
        <w:rPr>
          <w:b/>
          <w:i/>
          <w:color w:val="014B80"/>
          <w:w w:val="105"/>
          <w:sz w:val="24"/>
        </w:rPr>
        <w:t>Ill.7.3.2.</w:t>
      </w:r>
      <w:r>
        <w:rPr>
          <w:b/>
          <w:i/>
          <w:color w:val="014B80"/>
          <w:w w:val="105"/>
          <w:sz w:val="24"/>
        </w:rPr>
        <w:t> Enseignement</w:t>
      </w:r>
      <w:r>
        <w:rPr>
          <w:b/>
          <w:i/>
          <w:color w:val="014B80"/>
          <w:w w:val="105"/>
          <w:sz w:val="24"/>
        </w:rPr>
        <w:t> Superieur</w:t>
      </w:r>
      <w:r>
        <w:rPr>
          <w:b/>
          <w:i/>
          <w:color w:val="014B80"/>
          <w:w w:val="105"/>
          <w:sz w:val="24"/>
        </w:rPr>
        <w:t> Recherche</w:t>
      </w:r>
      <w:r>
        <w:rPr>
          <w:b/>
          <w:i/>
          <w:color w:val="014B80"/>
          <w:w w:val="105"/>
          <w:sz w:val="24"/>
        </w:rPr>
        <w:t> scientifique</w:t>
      </w:r>
      <w:r>
        <w:rPr>
          <w:b/>
          <w:i/>
          <w:color w:val="014B80"/>
          <w:w w:val="105"/>
          <w:sz w:val="24"/>
        </w:rPr>
        <w:t> et</w:t>
      </w:r>
      <w:r>
        <w:rPr>
          <w:b/>
          <w:i/>
          <w:color w:val="014B80"/>
          <w:w w:val="105"/>
          <w:sz w:val="24"/>
        </w:rPr>
        <w:t> Innovation :</w:t>
      </w:r>
      <w:r>
        <w:rPr>
          <w:b/>
          <w:i/>
          <w:color w:val="014B80"/>
          <w:w w:val="105"/>
          <w:sz w:val="24"/>
        </w:rPr>
        <w:t> pour</w:t>
      </w:r>
      <w:r>
        <w:rPr>
          <w:b/>
          <w:i/>
          <w:color w:val="014B80"/>
          <w:w w:val="105"/>
          <w:sz w:val="24"/>
        </w:rPr>
        <w:t> une</w:t>
      </w:r>
      <w:r>
        <w:rPr>
          <w:b/>
          <w:i/>
          <w:color w:val="014B80"/>
          <w:w w:val="105"/>
          <w:sz w:val="24"/>
        </w:rPr>
        <w:t> excellence academique et une impulsion de la recherche scientifique</w:t>
      </w:r>
    </w:p>
    <w:p>
      <w:pPr>
        <w:pStyle w:val="BodyText"/>
        <w:spacing w:line="288" w:lineRule="auto" w:before="121"/>
        <w:ind w:left="295" w:right="530" w:firstLine="3"/>
      </w:pPr>
      <w:r>
        <w:rPr>
          <w:color w:val="030303"/>
          <w:w w:val="110"/>
        </w:rPr>
        <w:t>Conformement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Hautes</w:t>
      </w:r>
      <w:r>
        <w:rPr>
          <w:color w:val="030303"/>
          <w:w w:val="110"/>
        </w:rPr>
        <w:t> Orientations</w:t>
      </w:r>
      <w:r>
        <w:rPr>
          <w:color w:val="030303"/>
          <w:w w:val="110"/>
        </w:rPr>
        <w:t> Royales</w:t>
      </w:r>
      <w:r>
        <w:rPr>
          <w:color w:val="030303"/>
          <w:w w:val="110"/>
        </w:rPr>
        <w:t> visant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ameliorer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politiques</w:t>
      </w:r>
      <w:r>
        <w:rPr>
          <w:color w:val="030303"/>
          <w:w w:val="110"/>
        </w:rPr>
        <w:t> et programmes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adoptes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garantir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service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qualite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profit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jeunes,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 Gouvernement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continue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mise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reuvre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Plan</w:t>
      </w:r>
      <w:r>
        <w:rPr>
          <w:color w:val="030303"/>
          <w:w w:val="110"/>
        </w:rPr>
        <w:t> National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d'Acceleration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 Transformation de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l'Ecosysteme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l'Enseignement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Superieur,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Recherche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Scientifique 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!'Innovation</w:t>
      </w:r>
      <w:r>
        <w:rPr>
          <w:color w:val="030303"/>
          <w:w w:val="110"/>
        </w:rPr>
        <w:t> «PACTE</w:t>
      </w:r>
      <w:r>
        <w:rPr>
          <w:color w:val="030303"/>
          <w:w w:val="110"/>
        </w:rPr>
        <w:t> ESRI</w:t>
      </w:r>
      <w:r>
        <w:rPr>
          <w:color w:val="030303"/>
          <w:w w:val="110"/>
        </w:rPr>
        <w:t> 2030»,</w:t>
      </w:r>
      <w:r>
        <w:rPr>
          <w:color w:val="030303"/>
          <w:w w:val="110"/>
        </w:rPr>
        <w:t> axe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!'excellence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!'innovation.</w:t>
      </w:r>
      <w:r>
        <w:rPr>
          <w:color w:val="030303"/>
          <w:w w:val="110"/>
        </w:rPr>
        <w:t> Ce</w:t>
      </w:r>
      <w:r>
        <w:rPr>
          <w:color w:val="030303"/>
          <w:w w:val="110"/>
        </w:rPr>
        <w:t> pacte</w:t>
      </w:r>
      <w:r>
        <w:rPr>
          <w:color w:val="030303"/>
          <w:w w:val="110"/>
        </w:rPr>
        <w:t> vise</w:t>
      </w:r>
      <w:r>
        <w:rPr>
          <w:color w:val="030303"/>
          <w:w w:val="110"/>
        </w:rPr>
        <w:t> a moderniser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pedagogie,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promouvoir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w w:val="110"/>
        </w:rPr>
        <w:t> passerelles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w w:val="110"/>
        </w:rPr>
        <w:t> parcours</w:t>
      </w:r>
      <w:r>
        <w:rPr>
          <w:color w:val="030303"/>
          <w:w w:val="110"/>
        </w:rPr>
        <w:t> d'excellence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sein des etablissements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universitaires, ainsi qu'a ameliorer</w:t>
      </w:r>
      <w:r>
        <w:rPr>
          <w:color w:val="030303"/>
          <w:w w:val="110"/>
        </w:rPr>
        <w:t> la gouvernance,</w:t>
      </w:r>
      <w:r>
        <w:rPr>
          <w:color w:val="030303"/>
          <w:w w:val="110"/>
        </w:rPr>
        <w:t> notamment</w:t>
      </w:r>
      <w:r>
        <w:rPr>
          <w:color w:val="030303"/>
          <w:w w:val="110"/>
        </w:rPr>
        <w:t> a l'echelle </w:t>
      </w:r>
      <w:r>
        <w:rPr>
          <w:color w:val="030303"/>
          <w:spacing w:val="-2"/>
          <w:w w:val="110"/>
        </w:rPr>
        <w:t>territoriale.</w:t>
      </w:r>
    </w:p>
    <w:p>
      <w:pPr>
        <w:pStyle w:val="BodyText"/>
        <w:spacing w:line="290" w:lineRule="auto" w:before="123"/>
        <w:ind w:left="295" w:right="534" w:firstLine="2"/>
      </w:pPr>
      <w:r>
        <w:rPr>
          <w:color w:val="030303"/>
          <w:w w:val="110"/>
        </w:rPr>
        <w:t>Par</w:t>
      </w:r>
      <w:r>
        <w:rPr>
          <w:color w:val="030303"/>
          <w:w w:val="110"/>
        </w:rPr>
        <w:t> ailleurs,</w:t>
      </w:r>
      <w:r>
        <w:rPr>
          <w:color w:val="030303"/>
          <w:w w:val="110"/>
        </w:rPr>
        <w:t> l'action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Gouvernement,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titre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l'annee</w:t>
      </w:r>
      <w:r>
        <w:rPr>
          <w:color w:val="030303"/>
          <w:w w:val="110"/>
        </w:rPr>
        <w:t> universitaire</w:t>
      </w:r>
      <w:r>
        <w:rPr>
          <w:color w:val="030303"/>
          <w:w w:val="110"/>
        </w:rPr>
        <w:t> 2023-2024,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ete marquee par le deploiement</w:t>
      </w:r>
      <w:r>
        <w:rPr>
          <w:color w:val="030303"/>
          <w:w w:val="110"/>
        </w:rPr>
        <w:t> operationnel</w:t>
      </w:r>
      <w:r>
        <w:rPr>
          <w:color w:val="030303"/>
          <w:w w:val="110"/>
        </w:rPr>
        <w:t> de plusieurs chantiers</w:t>
      </w:r>
      <w:r>
        <w:rPr>
          <w:color w:val="030303"/>
          <w:w w:val="110"/>
        </w:rPr>
        <w:t> prioritaires</w:t>
      </w:r>
      <w:r>
        <w:rPr>
          <w:color w:val="030303"/>
          <w:w w:val="110"/>
        </w:rPr>
        <w:t> du «PACTE ESRI 2030» a savoir :</w:t>
      </w:r>
    </w:p>
    <w:p>
      <w:pPr>
        <w:pStyle w:val="BodyText"/>
        <w:spacing w:line="292" w:lineRule="auto" w:before="115"/>
        <w:ind w:left="579" w:right="534" w:hanging="228"/>
      </w:pPr>
      <w:r>
        <w:rPr>
          <w:position w:val="-1"/>
        </w:rPr>
        <w:drawing>
          <wp:inline distT="0" distB="0" distL="0" distR="0">
            <wp:extent cx="83820" cy="89916"/>
            <wp:effectExtent l="0" t="0" r="0" b="0"/>
            <wp:docPr id="731" name="Image 7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1" name="Image 731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z w:val="20"/>
        </w:rPr>
        <w:t> </w:t>
      </w:r>
      <w:r>
        <w:rPr>
          <w:color w:val="030303"/>
          <w:w w:val="115"/>
        </w:rPr>
        <w:t>Le</w:t>
      </w:r>
      <w:r>
        <w:rPr>
          <w:color w:val="030303"/>
          <w:w w:val="115"/>
        </w:rPr>
        <w:t> lancement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mise</w:t>
      </w:r>
      <w:r>
        <w:rPr>
          <w:color w:val="030303"/>
          <w:w w:val="115"/>
        </w:rPr>
        <w:t> en reuvre</w:t>
      </w:r>
      <w:r>
        <w:rPr>
          <w:color w:val="030303"/>
          <w:w w:val="115"/>
        </w:rPr>
        <w:t> d'une</w:t>
      </w:r>
      <w:r>
        <w:rPr>
          <w:color w:val="030303"/>
          <w:w w:val="115"/>
        </w:rPr>
        <w:t> reforme</w:t>
      </w:r>
      <w:r>
        <w:rPr>
          <w:color w:val="030303"/>
          <w:w w:val="115"/>
        </w:rPr>
        <w:t> pedagogique</w:t>
      </w:r>
      <w:r>
        <w:rPr>
          <w:color w:val="030303"/>
          <w:w w:val="115"/>
        </w:rPr>
        <w:t> complete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integree, notamment</w:t>
      </w:r>
      <w:r>
        <w:rPr>
          <w:color w:val="030303"/>
          <w:w w:val="115"/>
        </w:rPr>
        <w:t> a travers </w:t>
      </w:r>
      <w:r>
        <w:rPr>
          <w:color w:val="1A1A1A"/>
          <w:w w:val="115"/>
        </w:rPr>
        <w:t>:</w:t>
      </w:r>
    </w:p>
    <w:p>
      <w:pPr>
        <w:pStyle w:val="ListParagraph"/>
        <w:numPr>
          <w:ilvl w:val="0"/>
          <w:numId w:val="12"/>
        </w:numPr>
        <w:tabs>
          <w:tab w:pos="864" w:val="left" w:leader="none"/>
          <w:tab w:pos="867" w:val="left" w:leader="none"/>
        </w:tabs>
        <w:spacing w:line="278" w:lineRule="auto" w:before="118" w:after="0"/>
        <w:ind w:left="867" w:right="529" w:hanging="293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w w:val="110"/>
          <w:sz w:val="22"/>
        </w:rPr>
        <w:t> revision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cahiers</w:t>
      </w:r>
      <w:r>
        <w:rPr>
          <w:color w:val="030303"/>
          <w:w w:val="110"/>
          <w:sz w:val="22"/>
        </w:rPr>
        <w:t> des charges</w:t>
      </w:r>
      <w:r>
        <w:rPr>
          <w:color w:val="030303"/>
          <w:w w:val="110"/>
          <w:sz w:val="22"/>
        </w:rPr>
        <w:t> pedagogiques</w:t>
      </w:r>
      <w:r>
        <w:rPr>
          <w:color w:val="030303"/>
          <w:w w:val="110"/>
          <w:sz w:val="22"/>
        </w:rPr>
        <w:t> nationaux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filieres</w:t>
      </w:r>
      <w:r>
        <w:rPr>
          <w:color w:val="030303"/>
          <w:w w:val="110"/>
          <w:sz w:val="22"/>
        </w:rPr>
        <w:t> de licence,</w:t>
      </w:r>
      <w:r>
        <w:rPr>
          <w:color w:val="030303"/>
          <w:w w:val="110"/>
          <w:sz w:val="22"/>
        </w:rPr>
        <w:t> de master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licence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education,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changement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l'intitule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dipl6mes nationaux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 etablissements universitaires ;</w:t>
      </w:r>
    </w:p>
    <w:p>
      <w:pPr>
        <w:pStyle w:val="ListParagraph"/>
        <w:numPr>
          <w:ilvl w:val="0"/>
          <w:numId w:val="12"/>
        </w:numPr>
        <w:tabs>
          <w:tab w:pos="864" w:val="left" w:leader="none"/>
          <w:tab w:pos="867" w:val="left" w:leader="none"/>
        </w:tabs>
        <w:spacing w:line="268" w:lineRule="auto" w:before="138" w:after="0"/>
        <w:ind w:left="867" w:right="539" w:hanging="293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L'optimisation des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parcours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formation,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!'introduction des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modules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30"/>
          <w:w w:val="110"/>
          <w:sz w:val="22"/>
        </w:rPr>
        <w:t> </w:t>
      </w:r>
      <w:r>
        <w:rPr>
          <w:color w:val="030303"/>
          <w:w w:val="110"/>
          <w:sz w:val="22"/>
        </w:rPr>
        <w:t>power-skills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 la certification en langues etrangeres </w:t>
      </w:r>
      <w:r>
        <w:rPr>
          <w:color w:val="1A1A1A"/>
          <w:w w:val="110"/>
          <w:sz w:val="22"/>
        </w:rPr>
        <w:t>;</w:t>
      </w:r>
    </w:p>
    <w:p>
      <w:pPr>
        <w:pStyle w:val="ListParagraph"/>
        <w:numPr>
          <w:ilvl w:val="0"/>
          <w:numId w:val="12"/>
        </w:numPr>
        <w:tabs>
          <w:tab w:pos="870" w:val="left" w:leader="none"/>
        </w:tabs>
        <w:spacing w:line="240" w:lineRule="auto" w:before="149" w:after="0"/>
        <w:ind w:left="870" w:right="0" w:hanging="295"/>
        <w:jc w:val="left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Le</w:t>
      </w:r>
      <w:r>
        <w:rPr>
          <w:color w:val="030303"/>
          <w:spacing w:val="71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renforcement</w:t>
      </w:r>
      <w:r>
        <w:rPr>
          <w:color w:val="030303"/>
          <w:spacing w:val="21"/>
          <w:w w:val="110"/>
          <w:position w:val="2"/>
          <w:sz w:val="22"/>
        </w:rPr>
        <w:t>  </w:t>
      </w:r>
      <w:r>
        <w:rPr>
          <w:color w:val="030303"/>
          <w:w w:val="110"/>
          <w:position w:val="2"/>
          <w:sz w:val="22"/>
        </w:rPr>
        <w:t>des</w:t>
      </w:r>
      <w:r>
        <w:rPr>
          <w:color w:val="030303"/>
          <w:spacing w:val="78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programmes</w:t>
      </w:r>
      <w:r>
        <w:rPr>
          <w:color w:val="030303"/>
          <w:spacing w:val="73"/>
          <w:w w:val="15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7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mobilite</w:t>
      </w:r>
      <w:r>
        <w:rPr>
          <w:color w:val="030303"/>
          <w:spacing w:val="57"/>
          <w:w w:val="15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nationale</w:t>
      </w:r>
      <w:r>
        <w:rPr>
          <w:color w:val="030303"/>
          <w:spacing w:val="77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et</w:t>
      </w:r>
      <w:r>
        <w:rPr>
          <w:color w:val="030303"/>
          <w:spacing w:val="64"/>
          <w:w w:val="15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internationale</w:t>
      </w:r>
      <w:r>
        <w:rPr>
          <w:color w:val="030303"/>
          <w:spacing w:val="6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ainsi</w:t>
      </w:r>
      <w:r>
        <w:rPr>
          <w:color w:val="030303"/>
          <w:spacing w:val="78"/>
          <w:w w:val="110"/>
          <w:position w:val="2"/>
          <w:sz w:val="22"/>
        </w:rPr>
        <w:t> </w:t>
      </w:r>
      <w:r>
        <w:rPr>
          <w:color w:val="030303"/>
          <w:spacing w:val="-5"/>
          <w:w w:val="110"/>
          <w:position w:val="2"/>
          <w:sz w:val="22"/>
        </w:rPr>
        <w:t>que</w:t>
      </w:r>
    </w:p>
    <w:p>
      <w:pPr>
        <w:pStyle w:val="BodyText"/>
        <w:spacing w:before="28"/>
        <w:ind w:left="863"/>
        <w:jc w:val="left"/>
      </w:pPr>
      <w:r>
        <w:rPr>
          <w:color w:val="030303"/>
          <w:w w:val="115"/>
        </w:rPr>
        <w:t>!'introduction</w:t>
      </w:r>
      <w:r>
        <w:rPr>
          <w:color w:val="030303"/>
          <w:spacing w:val="-19"/>
          <w:w w:val="115"/>
        </w:rPr>
        <w:t> </w:t>
      </w:r>
      <w:r>
        <w:rPr>
          <w:color w:val="030303"/>
          <w:w w:val="115"/>
        </w:rPr>
        <w:t>du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systeme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"/>
          <w:w w:val="115"/>
        </w:rPr>
        <w:t> </w:t>
      </w:r>
      <w:r>
        <w:rPr>
          <w:color w:val="030303"/>
          <w:spacing w:val="-2"/>
          <w:w w:val="115"/>
        </w:rPr>
        <w:t>credits;</w:t>
      </w:r>
    </w:p>
    <w:p>
      <w:pPr>
        <w:pStyle w:val="ListParagraph"/>
        <w:numPr>
          <w:ilvl w:val="0"/>
          <w:numId w:val="12"/>
        </w:numPr>
        <w:tabs>
          <w:tab w:pos="864" w:val="left" w:leader="none"/>
          <w:tab w:pos="869" w:val="left" w:leader="none"/>
        </w:tabs>
        <w:spacing w:line="268" w:lineRule="auto" w:before="180" w:after="0"/>
        <w:ind w:left="869" w:right="541" w:hanging="295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L'adoption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conformement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au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nouveau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cadre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pedagogique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926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filieres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licence dans</w:t>
      </w:r>
      <w:r>
        <w:rPr>
          <w:color w:val="030303"/>
          <w:spacing w:val="34"/>
          <w:w w:val="110"/>
          <w:sz w:val="22"/>
        </w:rPr>
        <w:t> </w:t>
      </w:r>
      <w:r>
        <w:rPr>
          <w:color w:val="030303"/>
          <w:w w:val="110"/>
          <w:sz w:val="22"/>
        </w:rPr>
        <w:t>des domaines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vitaux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adaptes</w:t>
      </w:r>
      <w:r>
        <w:rPr>
          <w:color w:val="030303"/>
          <w:spacing w:val="34"/>
          <w:w w:val="110"/>
          <w:sz w:val="22"/>
        </w:rPr>
        <w:t> </w:t>
      </w:r>
      <w:r>
        <w:rPr>
          <w:color w:val="030303"/>
          <w:w w:val="110"/>
          <w:sz w:val="22"/>
        </w:rPr>
        <w:t>aux</w:t>
      </w:r>
      <w:r>
        <w:rPr>
          <w:color w:val="030303"/>
          <w:spacing w:val="34"/>
          <w:w w:val="110"/>
          <w:sz w:val="22"/>
        </w:rPr>
        <w:t> </w:t>
      </w:r>
      <w:r>
        <w:rPr>
          <w:color w:val="030303"/>
          <w:w w:val="110"/>
          <w:sz w:val="22"/>
        </w:rPr>
        <w:t>besoins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de l'environnement socio-economique;</w:t>
      </w:r>
    </w:p>
    <w:p>
      <w:pPr>
        <w:pStyle w:val="ListParagraph"/>
        <w:numPr>
          <w:ilvl w:val="0"/>
          <w:numId w:val="12"/>
        </w:numPr>
        <w:tabs>
          <w:tab w:pos="869" w:val="left" w:leader="none"/>
        </w:tabs>
        <w:spacing w:line="266" w:lineRule="auto" w:before="147" w:after="0"/>
        <w:ind w:left="869" w:right="529" w:hanging="295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Le</w:t>
      </w:r>
      <w:r>
        <w:rPr>
          <w:color w:val="030303"/>
          <w:w w:val="110"/>
          <w:position w:val="2"/>
          <w:sz w:val="22"/>
        </w:rPr>
        <w:t> lancement</w:t>
      </w:r>
      <w:r>
        <w:rPr>
          <w:color w:val="030303"/>
          <w:w w:val="110"/>
          <w:position w:val="2"/>
          <w:sz w:val="22"/>
        </w:rPr>
        <w:t> de</w:t>
      </w:r>
      <w:r>
        <w:rPr>
          <w:color w:val="030303"/>
          <w:w w:val="110"/>
          <w:position w:val="2"/>
          <w:sz w:val="22"/>
        </w:rPr>
        <w:t> 63</w:t>
      </w:r>
      <w:r>
        <w:rPr>
          <w:color w:val="030303"/>
          <w:w w:val="110"/>
          <w:position w:val="2"/>
          <w:sz w:val="22"/>
        </w:rPr>
        <w:t> centres</w:t>
      </w:r>
      <w:r>
        <w:rPr>
          <w:color w:val="030303"/>
          <w:w w:val="110"/>
          <w:position w:val="2"/>
          <w:sz w:val="22"/>
        </w:rPr>
        <w:t> d'excellence,</w:t>
      </w:r>
      <w:r>
        <w:rPr>
          <w:color w:val="030303"/>
          <w:w w:val="110"/>
          <w:position w:val="2"/>
          <w:sz w:val="22"/>
        </w:rPr>
        <w:t> proposant</w:t>
      </w:r>
      <w:r>
        <w:rPr>
          <w:color w:val="030303"/>
          <w:w w:val="110"/>
          <w:position w:val="2"/>
          <w:sz w:val="22"/>
        </w:rPr>
        <w:t> 113</w:t>
      </w:r>
      <w:r>
        <w:rPr>
          <w:color w:val="030303"/>
          <w:w w:val="110"/>
          <w:position w:val="2"/>
          <w:sz w:val="22"/>
        </w:rPr>
        <w:t> filieres</w:t>
      </w:r>
      <w:r>
        <w:rPr>
          <w:color w:val="030303"/>
          <w:w w:val="110"/>
          <w:position w:val="2"/>
          <w:sz w:val="22"/>
        </w:rPr>
        <w:t> d'excellence,</w:t>
      </w:r>
      <w:r>
        <w:rPr>
          <w:color w:val="030303"/>
          <w:w w:val="110"/>
          <w:position w:val="2"/>
          <w:sz w:val="22"/>
        </w:rPr>
        <w:t> afin </w:t>
      </w:r>
      <w:r>
        <w:rPr>
          <w:color w:val="030303"/>
          <w:w w:val="110"/>
          <w:sz w:val="22"/>
        </w:rPr>
        <w:t>d'ameliorer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l'attractivite des etablissements universitaires a acces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ouvert.</w:t>
      </w:r>
    </w:p>
    <w:p>
      <w:pPr>
        <w:pStyle w:val="BodyText"/>
        <w:spacing w:line="290" w:lineRule="auto" w:before="145"/>
        <w:ind w:left="580" w:hanging="229"/>
        <w:jc w:val="left"/>
      </w:pPr>
      <w:r>
        <w:rPr/>
        <w:drawing>
          <wp:inline distT="0" distB="0" distL="0" distR="0">
            <wp:extent cx="83820" cy="83819"/>
            <wp:effectExtent l="0" t="0" r="0" b="0"/>
            <wp:docPr id="732" name="Image 7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2" name="Image 732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pacing w:val="40"/>
          <w:w w:val="115"/>
          <w:position w:val="2"/>
          <w:sz w:val="20"/>
        </w:rPr>
        <w:t> </w:t>
      </w:r>
      <w:r>
        <w:rPr>
          <w:color w:val="030303"/>
          <w:w w:val="115"/>
          <w:position w:val="2"/>
        </w:rPr>
        <w:t>La</w:t>
      </w:r>
      <w:r>
        <w:rPr>
          <w:color w:val="030303"/>
          <w:spacing w:val="71"/>
          <w:w w:val="115"/>
          <w:position w:val="2"/>
        </w:rPr>
        <w:t> </w:t>
      </w:r>
      <w:r>
        <w:rPr>
          <w:color w:val="030303"/>
          <w:w w:val="115"/>
          <w:position w:val="2"/>
        </w:rPr>
        <w:t>professionnalisation</w:t>
      </w:r>
      <w:r>
        <w:rPr>
          <w:color w:val="030303"/>
          <w:spacing w:val="40"/>
          <w:w w:val="115"/>
          <w:position w:val="2"/>
        </w:rPr>
        <w:t> </w:t>
      </w:r>
      <w:r>
        <w:rPr>
          <w:color w:val="030303"/>
          <w:w w:val="115"/>
          <w:position w:val="2"/>
        </w:rPr>
        <w:t>de</w:t>
      </w:r>
      <w:r>
        <w:rPr>
          <w:color w:val="030303"/>
          <w:spacing w:val="40"/>
          <w:w w:val="115"/>
          <w:position w:val="2"/>
        </w:rPr>
        <w:t> </w:t>
      </w:r>
      <w:r>
        <w:rPr>
          <w:color w:val="030303"/>
          <w:w w:val="115"/>
          <w:position w:val="2"/>
        </w:rPr>
        <w:t>l'offre</w:t>
      </w:r>
      <w:r>
        <w:rPr>
          <w:color w:val="030303"/>
          <w:spacing w:val="40"/>
          <w:w w:val="115"/>
          <w:position w:val="2"/>
        </w:rPr>
        <w:t> </w:t>
      </w:r>
      <w:r>
        <w:rPr>
          <w:color w:val="030303"/>
          <w:w w:val="115"/>
          <w:position w:val="2"/>
        </w:rPr>
        <w:t>de</w:t>
      </w:r>
      <w:r>
        <w:rPr>
          <w:color w:val="030303"/>
          <w:spacing w:val="30"/>
          <w:w w:val="115"/>
          <w:position w:val="2"/>
        </w:rPr>
        <w:t> </w:t>
      </w:r>
      <w:r>
        <w:rPr>
          <w:color w:val="030303"/>
          <w:w w:val="115"/>
          <w:position w:val="2"/>
        </w:rPr>
        <w:t>formation</w:t>
      </w:r>
      <w:r>
        <w:rPr>
          <w:color w:val="030303"/>
          <w:spacing w:val="40"/>
          <w:w w:val="115"/>
          <w:position w:val="2"/>
        </w:rPr>
        <w:t> </w:t>
      </w:r>
      <w:r>
        <w:rPr>
          <w:color w:val="030303"/>
          <w:w w:val="115"/>
          <w:position w:val="2"/>
        </w:rPr>
        <w:t>et</w:t>
      </w:r>
      <w:r>
        <w:rPr>
          <w:color w:val="030303"/>
          <w:spacing w:val="40"/>
          <w:w w:val="115"/>
          <w:position w:val="2"/>
        </w:rPr>
        <w:t> </w:t>
      </w:r>
      <w:r>
        <w:rPr>
          <w:color w:val="030303"/>
          <w:w w:val="115"/>
          <w:position w:val="2"/>
        </w:rPr>
        <w:t>son</w:t>
      </w:r>
      <w:r>
        <w:rPr>
          <w:color w:val="030303"/>
          <w:spacing w:val="20"/>
          <w:w w:val="115"/>
          <w:position w:val="2"/>
        </w:rPr>
        <w:t> </w:t>
      </w:r>
      <w:r>
        <w:rPr>
          <w:color w:val="030303"/>
          <w:w w:val="115"/>
          <w:position w:val="2"/>
        </w:rPr>
        <w:t>adaptation</w:t>
      </w:r>
      <w:r>
        <w:rPr>
          <w:color w:val="030303"/>
          <w:spacing w:val="40"/>
          <w:w w:val="115"/>
          <w:position w:val="2"/>
        </w:rPr>
        <w:t> </w:t>
      </w:r>
      <w:r>
        <w:rPr>
          <w:color w:val="030303"/>
          <w:w w:val="115"/>
          <w:position w:val="2"/>
        </w:rPr>
        <w:t>aux</w:t>
      </w:r>
      <w:r>
        <w:rPr>
          <w:color w:val="030303"/>
          <w:spacing w:val="36"/>
          <w:w w:val="115"/>
          <w:position w:val="2"/>
        </w:rPr>
        <w:t> </w:t>
      </w:r>
      <w:r>
        <w:rPr>
          <w:color w:val="030303"/>
          <w:w w:val="115"/>
          <w:position w:val="2"/>
        </w:rPr>
        <w:t>besoins</w:t>
      </w:r>
      <w:r>
        <w:rPr>
          <w:color w:val="030303"/>
          <w:spacing w:val="72"/>
          <w:w w:val="115"/>
          <w:position w:val="2"/>
        </w:rPr>
        <w:t> </w:t>
      </w:r>
      <w:r>
        <w:rPr>
          <w:color w:val="030303"/>
          <w:w w:val="115"/>
          <w:position w:val="2"/>
        </w:rPr>
        <w:t>socio­ </w:t>
      </w:r>
      <w:r>
        <w:rPr>
          <w:color w:val="030303"/>
          <w:w w:val="115"/>
        </w:rPr>
        <w:t>economiques</w:t>
      </w:r>
      <w:r>
        <w:rPr>
          <w:color w:val="030303"/>
          <w:w w:val="115"/>
        </w:rPr>
        <w:t> a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travers la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poursuite de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mise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en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reuvre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trois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programmes suivants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:</w:t>
      </w:r>
    </w:p>
    <w:p>
      <w:pPr>
        <w:pStyle w:val="ListParagraph"/>
        <w:numPr>
          <w:ilvl w:val="0"/>
          <w:numId w:val="12"/>
        </w:numPr>
        <w:tabs>
          <w:tab w:pos="864" w:val="left" w:leader="none"/>
        </w:tabs>
        <w:spacing w:line="276" w:lineRule="auto" w:before="58" w:after="0"/>
        <w:ind w:left="864" w:right="530" w:hanging="289"/>
        <w:jc w:val="both"/>
        <w:rPr>
          <w:rFonts w:ascii="Symbol" w:hAnsi="Symbol"/>
          <w:sz w:val="22"/>
        </w:rPr>
      </w:pPr>
      <w:r>
        <w:rPr>
          <w:color w:val="030303"/>
          <w:w w:val="115"/>
          <w:position w:val="2"/>
          <w:sz w:val="22"/>
        </w:rPr>
        <w:t>Le</w:t>
      </w:r>
      <w:r>
        <w:rPr>
          <w:color w:val="030303"/>
          <w:w w:val="115"/>
          <w:position w:val="2"/>
          <w:sz w:val="22"/>
        </w:rPr>
        <w:t> programme</w:t>
      </w:r>
      <w:r>
        <w:rPr>
          <w:color w:val="030303"/>
          <w:w w:val="115"/>
          <w:position w:val="2"/>
          <w:sz w:val="22"/>
        </w:rPr>
        <w:t> de</w:t>
      </w:r>
      <w:r>
        <w:rPr>
          <w:color w:val="030303"/>
          <w:w w:val="115"/>
          <w:position w:val="2"/>
          <w:sz w:val="22"/>
        </w:rPr>
        <w:t> formation</w:t>
      </w:r>
      <w:r>
        <w:rPr>
          <w:color w:val="030303"/>
          <w:w w:val="115"/>
          <w:position w:val="2"/>
          <w:sz w:val="22"/>
        </w:rPr>
        <w:t> des</w:t>
      </w:r>
      <w:r>
        <w:rPr>
          <w:color w:val="030303"/>
          <w:w w:val="115"/>
          <w:position w:val="2"/>
          <w:sz w:val="22"/>
        </w:rPr>
        <w:t> enseignants</w:t>
      </w:r>
      <w:r>
        <w:rPr>
          <w:color w:val="030303"/>
          <w:w w:val="115"/>
          <w:position w:val="2"/>
          <w:sz w:val="22"/>
        </w:rPr>
        <w:t> des</w:t>
      </w:r>
      <w:r>
        <w:rPr>
          <w:color w:val="030303"/>
          <w:w w:val="115"/>
          <w:position w:val="2"/>
          <w:sz w:val="22"/>
        </w:rPr>
        <w:t> cycles</w:t>
      </w:r>
      <w:r>
        <w:rPr>
          <w:color w:val="030303"/>
          <w:w w:val="115"/>
          <w:position w:val="2"/>
          <w:sz w:val="22"/>
        </w:rPr>
        <w:t> primaire</w:t>
      </w:r>
      <w:r>
        <w:rPr>
          <w:color w:val="030303"/>
          <w:w w:val="115"/>
          <w:position w:val="2"/>
          <w:sz w:val="22"/>
        </w:rPr>
        <w:t> et</w:t>
      </w:r>
      <w:r>
        <w:rPr>
          <w:color w:val="030303"/>
          <w:w w:val="115"/>
          <w:position w:val="2"/>
          <w:sz w:val="22"/>
        </w:rPr>
        <w:t> secondaire</w:t>
      </w:r>
      <w:r>
        <w:rPr>
          <w:color w:val="030303"/>
          <w:w w:val="115"/>
          <w:position w:val="2"/>
          <w:sz w:val="22"/>
        </w:rPr>
        <w:t> </w:t>
      </w:r>
      <w:r>
        <w:rPr>
          <w:color w:val="030303"/>
          <w:w w:val="105"/>
          <w:position w:val="2"/>
          <w:sz w:val="29"/>
        </w:rPr>
        <w:t>a </w:t>
      </w:r>
      <w:r>
        <w:rPr>
          <w:color w:val="030303"/>
          <w:w w:val="115"/>
          <w:sz w:val="22"/>
        </w:rPr>
        <w:t>l'horizon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2025,</w:t>
      </w:r>
      <w:r>
        <w:rPr>
          <w:color w:val="030303"/>
          <w:spacing w:val="-13"/>
          <w:w w:val="115"/>
          <w:sz w:val="22"/>
        </w:rPr>
        <w:t> </w:t>
      </w:r>
      <w:r>
        <w:rPr>
          <w:color w:val="030303"/>
          <w:w w:val="115"/>
          <w:sz w:val="22"/>
        </w:rPr>
        <w:t>lance</w:t>
      </w:r>
      <w:r>
        <w:rPr>
          <w:color w:val="030303"/>
          <w:spacing w:val="-16"/>
          <w:w w:val="115"/>
          <w:sz w:val="22"/>
        </w:rPr>
        <w:t> </w:t>
      </w:r>
      <w:r>
        <w:rPr>
          <w:color w:val="030303"/>
          <w:w w:val="115"/>
          <w:sz w:val="22"/>
        </w:rPr>
        <w:t>en</w:t>
      </w:r>
      <w:r>
        <w:rPr>
          <w:color w:val="030303"/>
          <w:spacing w:val="-15"/>
          <w:w w:val="115"/>
          <w:sz w:val="22"/>
        </w:rPr>
        <w:t> </w:t>
      </w:r>
      <w:r>
        <w:rPr>
          <w:color w:val="030303"/>
          <w:w w:val="115"/>
          <w:sz w:val="22"/>
        </w:rPr>
        <w:t>juillet</w:t>
      </w:r>
      <w:r>
        <w:rPr>
          <w:color w:val="030303"/>
          <w:spacing w:val="-6"/>
          <w:w w:val="115"/>
          <w:sz w:val="22"/>
        </w:rPr>
        <w:t> </w:t>
      </w:r>
      <w:r>
        <w:rPr>
          <w:color w:val="030303"/>
          <w:w w:val="115"/>
          <w:sz w:val="22"/>
        </w:rPr>
        <w:t>2022,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avec</w:t>
      </w:r>
      <w:r>
        <w:rPr>
          <w:color w:val="030303"/>
          <w:spacing w:val="-11"/>
          <w:w w:val="115"/>
          <w:sz w:val="22"/>
        </w:rPr>
        <w:t> </w:t>
      </w:r>
      <w:r>
        <w:rPr>
          <w:color w:val="030303"/>
          <w:w w:val="115"/>
          <w:sz w:val="22"/>
        </w:rPr>
        <w:t>!'inscription</w:t>
      </w:r>
      <w:r>
        <w:rPr>
          <w:color w:val="030303"/>
          <w:spacing w:val="-9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20.272</w:t>
      </w:r>
      <w:r>
        <w:rPr>
          <w:color w:val="030303"/>
          <w:spacing w:val="-12"/>
          <w:w w:val="115"/>
          <w:sz w:val="22"/>
        </w:rPr>
        <w:t> </w:t>
      </w:r>
      <w:r>
        <w:rPr>
          <w:color w:val="030303"/>
          <w:w w:val="115"/>
          <w:sz w:val="22"/>
        </w:rPr>
        <w:t>nouveaux</w:t>
      </w:r>
      <w:r>
        <w:rPr>
          <w:color w:val="030303"/>
          <w:spacing w:val="-3"/>
          <w:w w:val="115"/>
          <w:sz w:val="22"/>
        </w:rPr>
        <w:t> </w:t>
      </w:r>
      <w:r>
        <w:rPr>
          <w:color w:val="030303"/>
          <w:w w:val="115"/>
          <w:sz w:val="22"/>
        </w:rPr>
        <w:t>etudiants</w:t>
      </w:r>
      <w:r>
        <w:rPr>
          <w:color w:val="030303"/>
          <w:spacing w:val="-10"/>
          <w:w w:val="115"/>
          <w:sz w:val="22"/>
        </w:rPr>
        <w:t> </w:t>
      </w:r>
      <w:r>
        <w:rPr>
          <w:color w:val="030303"/>
          <w:w w:val="115"/>
          <w:sz w:val="22"/>
        </w:rPr>
        <w:t>au titre de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l'annee</w:t>
      </w:r>
      <w:r>
        <w:rPr>
          <w:color w:val="030303"/>
          <w:w w:val="115"/>
          <w:sz w:val="22"/>
        </w:rPr>
        <w:t> de formation</w:t>
      </w:r>
      <w:r>
        <w:rPr>
          <w:color w:val="030303"/>
          <w:w w:val="115"/>
          <w:sz w:val="22"/>
        </w:rPr>
        <w:t> 2023-2024</w:t>
      </w:r>
      <w:r>
        <w:rPr>
          <w:color w:val="030303"/>
          <w:w w:val="115"/>
          <w:sz w:val="22"/>
        </w:rPr>
        <w:t> et</w:t>
      </w:r>
      <w:r>
        <w:rPr>
          <w:color w:val="030303"/>
          <w:w w:val="115"/>
          <w:sz w:val="22"/>
        </w:rPr>
        <w:t> la poursuite</w:t>
      </w:r>
      <w:r>
        <w:rPr>
          <w:color w:val="030303"/>
          <w:w w:val="115"/>
          <w:sz w:val="22"/>
        </w:rPr>
        <w:t> des travaux</w:t>
      </w:r>
      <w:r>
        <w:rPr>
          <w:color w:val="030303"/>
          <w:spacing w:val="24"/>
          <w:w w:val="115"/>
          <w:sz w:val="22"/>
        </w:rPr>
        <w:t> </w:t>
      </w:r>
      <w:r>
        <w:rPr>
          <w:color w:val="030303"/>
          <w:w w:val="115"/>
          <w:sz w:val="22"/>
        </w:rPr>
        <w:t>de construction</w:t>
      </w:r>
      <w:r>
        <w:rPr>
          <w:color w:val="030303"/>
          <w:w w:val="115"/>
          <w:sz w:val="22"/>
        </w:rPr>
        <w:t> et</w:t>
      </w:r>
    </w:p>
    <w:p>
      <w:pPr>
        <w:pStyle w:val="BodyText"/>
        <w:spacing w:line="276" w:lineRule="exact"/>
        <w:ind w:left="865"/>
        <w:rPr>
          <w:sz w:val="29"/>
        </w:rPr>
      </w:pPr>
      <w:r>
        <w:rPr>
          <w:color w:val="030303"/>
          <w:w w:val="105"/>
        </w:rPr>
        <w:t>d'equipement</w:t>
      </w:r>
      <w:r>
        <w:rPr>
          <w:color w:val="030303"/>
          <w:spacing w:val="35"/>
          <w:w w:val="105"/>
        </w:rPr>
        <w:t>  </w:t>
      </w:r>
      <w:r>
        <w:rPr>
          <w:color w:val="030303"/>
          <w:w w:val="105"/>
        </w:rPr>
        <w:t>de</w:t>
      </w:r>
      <w:r>
        <w:rPr>
          <w:color w:val="030303"/>
          <w:spacing w:val="60"/>
          <w:w w:val="150"/>
        </w:rPr>
        <w:t> </w:t>
      </w:r>
      <w:r>
        <w:rPr>
          <w:color w:val="030303"/>
          <w:w w:val="105"/>
        </w:rPr>
        <w:t>6</w:t>
      </w:r>
      <w:r>
        <w:rPr>
          <w:color w:val="030303"/>
          <w:spacing w:val="60"/>
          <w:w w:val="150"/>
        </w:rPr>
        <w:t> </w:t>
      </w:r>
      <w:r>
        <w:rPr>
          <w:color w:val="030303"/>
          <w:w w:val="105"/>
        </w:rPr>
        <w:t>Ecoles</w:t>
      </w:r>
      <w:r>
        <w:rPr>
          <w:color w:val="030303"/>
          <w:spacing w:val="71"/>
          <w:w w:val="150"/>
        </w:rPr>
        <w:t> </w:t>
      </w:r>
      <w:r>
        <w:rPr>
          <w:color w:val="030303"/>
          <w:w w:val="105"/>
        </w:rPr>
        <w:t>Superieures</w:t>
      </w:r>
      <w:r>
        <w:rPr>
          <w:color w:val="030303"/>
          <w:spacing w:val="27"/>
          <w:w w:val="105"/>
        </w:rPr>
        <w:t>  </w:t>
      </w:r>
      <w:r>
        <w:rPr>
          <w:color w:val="030303"/>
          <w:w w:val="105"/>
        </w:rPr>
        <w:t>de</w:t>
      </w:r>
      <w:r>
        <w:rPr>
          <w:color w:val="030303"/>
          <w:spacing w:val="62"/>
          <w:w w:val="150"/>
        </w:rPr>
        <w:t> </w:t>
      </w:r>
      <w:r>
        <w:rPr>
          <w:color w:val="030303"/>
          <w:w w:val="105"/>
        </w:rPr>
        <w:t>!'Education</w:t>
      </w:r>
      <w:r>
        <w:rPr>
          <w:color w:val="030303"/>
          <w:spacing w:val="73"/>
          <w:w w:val="150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76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59"/>
          <w:w w:val="150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67"/>
          <w:w w:val="150"/>
        </w:rPr>
        <w:t> </w:t>
      </w:r>
      <w:r>
        <w:rPr>
          <w:color w:val="030303"/>
          <w:w w:val="105"/>
        </w:rPr>
        <w:t>Formation</w:t>
      </w:r>
      <w:r>
        <w:rPr>
          <w:color w:val="030303"/>
          <w:spacing w:val="22"/>
          <w:w w:val="105"/>
        </w:rPr>
        <w:t>  </w:t>
      </w:r>
      <w:r>
        <w:rPr>
          <w:color w:val="030303"/>
          <w:w w:val="105"/>
        </w:rPr>
        <w:t>situees</w:t>
      </w:r>
      <w:r>
        <w:rPr>
          <w:color w:val="030303"/>
          <w:spacing w:val="66"/>
          <w:w w:val="150"/>
        </w:rPr>
        <w:t> </w:t>
      </w:r>
      <w:r>
        <w:rPr>
          <w:color w:val="030303"/>
          <w:spacing w:val="-12"/>
          <w:w w:val="105"/>
          <w:sz w:val="29"/>
        </w:rPr>
        <w:t>a</w:t>
      </w:r>
    </w:p>
    <w:p>
      <w:pPr>
        <w:pStyle w:val="BodyText"/>
        <w:spacing w:before="35"/>
        <w:ind w:left="865"/>
      </w:pPr>
      <w:r>
        <w:rPr>
          <w:color w:val="030303"/>
          <w:w w:val="110"/>
        </w:rPr>
        <w:t>Kenitra,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Oujda,</w:t>
      </w:r>
      <w:r>
        <w:rPr>
          <w:color w:val="030303"/>
          <w:spacing w:val="1"/>
          <w:w w:val="110"/>
        </w:rPr>
        <w:t> </w:t>
      </w:r>
      <w:r>
        <w:rPr>
          <w:color w:val="030303"/>
          <w:w w:val="110"/>
        </w:rPr>
        <w:t>Agadir, Berrechid,</w:t>
      </w:r>
      <w:r>
        <w:rPr>
          <w:color w:val="030303"/>
          <w:spacing w:val="1"/>
          <w:w w:val="110"/>
        </w:rPr>
        <w:t> </w:t>
      </w:r>
      <w:r>
        <w:rPr>
          <w:color w:val="030303"/>
          <w:w w:val="110"/>
        </w:rPr>
        <w:t>El</w:t>
      </w:r>
      <w:r>
        <w:rPr>
          <w:color w:val="030303"/>
          <w:spacing w:val="-9"/>
          <w:w w:val="110"/>
        </w:rPr>
        <w:t> </w:t>
      </w:r>
      <w:r>
        <w:rPr>
          <w:color w:val="030303"/>
          <w:w w:val="110"/>
        </w:rPr>
        <w:t>Jadida</w:t>
      </w:r>
      <w:r>
        <w:rPr>
          <w:color w:val="030303"/>
          <w:spacing w:val="4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Beni</w:t>
      </w:r>
      <w:r>
        <w:rPr>
          <w:color w:val="030303"/>
          <w:spacing w:val="2"/>
          <w:w w:val="110"/>
        </w:rPr>
        <w:t> </w:t>
      </w:r>
      <w:r>
        <w:rPr>
          <w:color w:val="030303"/>
          <w:w w:val="110"/>
        </w:rPr>
        <w:t>Mellal</w:t>
      </w:r>
      <w:r>
        <w:rPr>
          <w:color w:val="030303"/>
          <w:spacing w:val="-9"/>
          <w:w w:val="110"/>
        </w:rPr>
        <w:t> </w:t>
      </w:r>
      <w:r>
        <w:rPr>
          <w:color w:val="1A1A1A"/>
          <w:spacing w:val="-10"/>
          <w:w w:val="110"/>
        </w:rPr>
        <w:t>;</w:t>
      </w:r>
    </w:p>
    <w:p>
      <w:pPr>
        <w:pStyle w:val="ListParagraph"/>
        <w:numPr>
          <w:ilvl w:val="0"/>
          <w:numId w:val="12"/>
        </w:numPr>
        <w:tabs>
          <w:tab w:pos="864" w:val="left" w:leader="none"/>
        </w:tabs>
        <w:spacing w:line="280" w:lineRule="auto" w:before="101" w:after="0"/>
        <w:ind w:left="864" w:right="532" w:hanging="290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Le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programme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renforcement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densite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du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personnel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sante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05"/>
          <w:position w:val="2"/>
          <w:sz w:val="30"/>
        </w:rPr>
        <w:t>a</w:t>
      </w:r>
      <w:r>
        <w:rPr>
          <w:color w:val="030303"/>
          <w:spacing w:val="40"/>
          <w:w w:val="110"/>
          <w:position w:val="2"/>
          <w:sz w:val="30"/>
        </w:rPr>
        <w:t> </w:t>
      </w:r>
      <w:r>
        <w:rPr>
          <w:color w:val="030303"/>
          <w:w w:val="110"/>
          <w:position w:val="2"/>
          <w:sz w:val="22"/>
        </w:rPr>
        <w:t>!'horizon </w:t>
      </w:r>
      <w:r>
        <w:rPr>
          <w:b/>
          <w:color w:val="030303"/>
          <w:w w:val="110"/>
          <w:sz w:val="22"/>
        </w:rPr>
        <w:t>2030,</w:t>
      </w:r>
      <w:r>
        <w:rPr>
          <w:b/>
          <w:color w:val="030303"/>
          <w:w w:val="110"/>
          <w:sz w:val="22"/>
        </w:rPr>
        <w:t> </w:t>
      </w:r>
      <w:r>
        <w:rPr>
          <w:color w:val="030303"/>
          <w:w w:val="110"/>
          <w:sz w:val="22"/>
        </w:rPr>
        <w:t>lance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juillet</w:t>
      </w:r>
      <w:r>
        <w:rPr>
          <w:color w:val="030303"/>
          <w:w w:val="110"/>
          <w:sz w:val="22"/>
        </w:rPr>
        <w:t> 2022,</w:t>
      </w:r>
      <w:r>
        <w:rPr>
          <w:color w:val="030303"/>
          <w:w w:val="110"/>
          <w:sz w:val="22"/>
        </w:rPr>
        <w:t> au</w:t>
      </w:r>
      <w:r>
        <w:rPr>
          <w:color w:val="030303"/>
          <w:w w:val="110"/>
          <w:sz w:val="22"/>
        </w:rPr>
        <w:t> titre</w:t>
      </w:r>
      <w:r>
        <w:rPr>
          <w:color w:val="030303"/>
          <w:w w:val="110"/>
          <w:sz w:val="22"/>
        </w:rPr>
        <w:t> duquel</w:t>
      </w:r>
      <w:r>
        <w:rPr>
          <w:color w:val="030303"/>
          <w:w w:val="110"/>
          <w:sz w:val="22"/>
        </w:rPr>
        <w:t> le</w:t>
      </w:r>
      <w:r>
        <w:rPr>
          <w:color w:val="030303"/>
          <w:w w:val="110"/>
          <w:sz w:val="22"/>
        </w:rPr>
        <w:t> nombre</w:t>
      </w:r>
      <w:r>
        <w:rPr>
          <w:color w:val="030303"/>
          <w:w w:val="110"/>
          <w:sz w:val="22"/>
        </w:rPr>
        <w:t> d'etudiants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nouveaux</w:t>
      </w:r>
      <w:r>
        <w:rPr>
          <w:color w:val="030303"/>
          <w:w w:val="110"/>
          <w:sz w:val="22"/>
        </w:rPr>
        <w:t> inscrits</w:t>
      </w:r>
      <w:r>
        <w:rPr>
          <w:color w:val="030303"/>
          <w:w w:val="110"/>
          <w:sz w:val="22"/>
        </w:rPr>
        <w:t> a atteint</w:t>
      </w:r>
      <w:r>
        <w:rPr>
          <w:color w:val="030303"/>
          <w:w w:val="110"/>
          <w:sz w:val="22"/>
        </w:rPr>
        <w:t> 5.266</w:t>
      </w:r>
      <w:r>
        <w:rPr>
          <w:color w:val="030303"/>
          <w:w w:val="110"/>
          <w:sz w:val="22"/>
        </w:rPr>
        <w:t> au</w:t>
      </w:r>
      <w:r>
        <w:rPr>
          <w:color w:val="030303"/>
          <w:w w:val="110"/>
          <w:sz w:val="22"/>
        </w:rPr>
        <w:t> titre</w:t>
      </w:r>
      <w:r>
        <w:rPr>
          <w:color w:val="030303"/>
          <w:w w:val="110"/>
          <w:sz w:val="22"/>
        </w:rPr>
        <w:t> de l'annee</w:t>
      </w:r>
      <w:r>
        <w:rPr>
          <w:color w:val="030303"/>
          <w:w w:val="110"/>
          <w:sz w:val="22"/>
        </w:rPr>
        <w:t> universitaire 2023-2024.</w:t>
      </w:r>
      <w:r>
        <w:rPr>
          <w:color w:val="030303"/>
          <w:w w:val="110"/>
          <w:sz w:val="22"/>
        </w:rPr>
        <w:t> Ainsi,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afin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promouvoir l'equite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territoriale,</w:t>
      </w:r>
      <w:r>
        <w:rPr>
          <w:color w:val="030303"/>
          <w:spacing w:val="30"/>
          <w:w w:val="110"/>
          <w:sz w:val="22"/>
        </w:rPr>
        <w:t>  </w:t>
      </w:r>
      <w:r>
        <w:rPr>
          <w:color w:val="030303"/>
          <w:w w:val="110"/>
          <w:sz w:val="22"/>
        </w:rPr>
        <w:t>les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travaux</w:t>
      </w:r>
      <w:r>
        <w:rPr>
          <w:color w:val="030303"/>
          <w:spacing w:val="30"/>
          <w:w w:val="110"/>
          <w:sz w:val="22"/>
        </w:rPr>
        <w:t> 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construction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facultes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medecine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de</w:t>
      </w:r>
    </w:p>
    <w:p>
      <w:pPr>
        <w:pStyle w:val="BodyText"/>
        <w:spacing w:line="253" w:lineRule="exact"/>
        <w:ind w:right="557"/>
        <w:jc w:val="right"/>
      </w:pPr>
      <w:r>
        <w:rPr>
          <w:color w:val="030303"/>
          <w:w w:val="105"/>
        </w:rPr>
        <w:t>pharmacie</w:t>
      </w:r>
      <w:r>
        <w:rPr>
          <w:color w:val="030303"/>
          <w:spacing w:val="53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23"/>
          <w:w w:val="105"/>
          <w:sz w:val="29"/>
        </w:rPr>
        <w:t> </w:t>
      </w:r>
      <w:r>
        <w:rPr>
          <w:color w:val="030303"/>
          <w:w w:val="105"/>
        </w:rPr>
        <w:t>Errachidia</w:t>
      </w:r>
      <w:r>
        <w:rPr>
          <w:color w:val="030303"/>
          <w:spacing w:val="56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59"/>
          <w:w w:val="105"/>
        </w:rPr>
        <w:t> </w:t>
      </w:r>
      <w:r>
        <w:rPr>
          <w:color w:val="030303"/>
          <w:w w:val="105"/>
        </w:rPr>
        <w:t>Beni</w:t>
      </w:r>
      <w:r>
        <w:rPr>
          <w:color w:val="030303"/>
          <w:spacing w:val="44"/>
          <w:w w:val="105"/>
        </w:rPr>
        <w:t> </w:t>
      </w:r>
      <w:r>
        <w:rPr>
          <w:color w:val="030303"/>
          <w:w w:val="105"/>
        </w:rPr>
        <w:t>Mellal</w:t>
      </w:r>
      <w:r>
        <w:rPr>
          <w:color w:val="030303"/>
          <w:spacing w:val="46"/>
          <w:w w:val="105"/>
        </w:rPr>
        <w:t> </w:t>
      </w:r>
      <w:r>
        <w:rPr>
          <w:color w:val="030303"/>
          <w:w w:val="105"/>
        </w:rPr>
        <w:t>ont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ete</w:t>
      </w:r>
      <w:r>
        <w:rPr>
          <w:color w:val="030303"/>
          <w:spacing w:val="62"/>
          <w:w w:val="105"/>
        </w:rPr>
        <w:t> </w:t>
      </w:r>
      <w:r>
        <w:rPr>
          <w:color w:val="030303"/>
          <w:w w:val="105"/>
        </w:rPr>
        <w:t>lances</w:t>
      </w:r>
      <w:r>
        <w:rPr>
          <w:color w:val="030303"/>
          <w:spacing w:val="49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2023,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tandis</w:t>
      </w:r>
      <w:r>
        <w:rPr>
          <w:color w:val="030303"/>
          <w:spacing w:val="47"/>
          <w:w w:val="105"/>
        </w:rPr>
        <w:t> </w:t>
      </w:r>
      <w:r>
        <w:rPr>
          <w:color w:val="030303"/>
          <w:w w:val="105"/>
        </w:rPr>
        <w:t>que</w:t>
      </w:r>
      <w:r>
        <w:rPr>
          <w:color w:val="030303"/>
          <w:spacing w:val="43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37"/>
          <w:w w:val="105"/>
        </w:rPr>
        <w:t> </w:t>
      </w:r>
      <w:r>
        <w:rPr>
          <w:color w:val="030303"/>
          <w:spacing w:val="-2"/>
          <w:w w:val="105"/>
        </w:rPr>
        <w:t>lancement</w:t>
      </w:r>
    </w:p>
    <w:p>
      <w:pPr>
        <w:pStyle w:val="BodyText"/>
        <w:spacing w:line="321" w:lineRule="exact"/>
        <w:ind w:right="535"/>
        <w:jc w:val="right"/>
      </w:pPr>
      <w:r>
        <w:rPr>
          <w:color w:val="030303"/>
          <w:w w:val="110"/>
        </w:rPr>
        <w:t>des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travaux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"/>
          <w:w w:val="110"/>
        </w:rPr>
        <w:t> </w:t>
      </w:r>
      <w:r>
        <w:rPr>
          <w:color w:val="030303"/>
          <w:w w:val="110"/>
        </w:rPr>
        <w:t>construction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d'une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troisieme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faculte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-5"/>
          <w:w w:val="105"/>
          <w:sz w:val="29"/>
        </w:rPr>
        <w:t> </w:t>
      </w:r>
      <w:r>
        <w:rPr>
          <w:color w:val="030303"/>
          <w:w w:val="110"/>
        </w:rPr>
        <w:t>Guelmim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est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prevu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fin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2024</w:t>
      </w:r>
      <w:r>
        <w:rPr>
          <w:color w:val="030303"/>
          <w:spacing w:val="3"/>
          <w:w w:val="110"/>
        </w:rPr>
        <w:t> </w:t>
      </w:r>
      <w:r>
        <w:rPr>
          <w:color w:val="030303"/>
          <w:spacing w:val="-12"/>
          <w:w w:val="110"/>
        </w:rPr>
        <w:t>;</w:t>
      </w:r>
    </w:p>
    <w:p>
      <w:pPr>
        <w:pStyle w:val="ListParagraph"/>
        <w:numPr>
          <w:ilvl w:val="0"/>
          <w:numId w:val="12"/>
        </w:numPr>
        <w:tabs>
          <w:tab w:pos="862" w:val="left" w:leader="none"/>
        </w:tabs>
        <w:spacing w:line="261" w:lineRule="auto" w:before="92" w:after="0"/>
        <w:ind w:left="862" w:right="526" w:hanging="288"/>
        <w:jc w:val="right"/>
        <w:rPr>
          <w:rFonts w:ascii="Symbol" w:hAnsi="Symbol"/>
          <w:sz w:val="22"/>
        </w:rPr>
      </w:pPr>
      <w:r>
        <w:rPr>
          <w:b/>
          <w:color w:val="030303"/>
          <w:w w:val="105"/>
          <w:position w:val="1"/>
          <w:sz w:val="22"/>
        </w:rPr>
        <w:t>Le</w:t>
      </w:r>
      <w:r>
        <w:rPr>
          <w:b/>
          <w:color w:val="030303"/>
          <w:spacing w:val="67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programme</w:t>
      </w:r>
      <w:r>
        <w:rPr>
          <w:b/>
          <w:color w:val="030303"/>
          <w:spacing w:val="80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de</w:t>
      </w:r>
      <w:r>
        <w:rPr>
          <w:b/>
          <w:color w:val="030303"/>
          <w:spacing w:val="69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renforcement</w:t>
      </w:r>
      <w:r>
        <w:rPr>
          <w:b/>
          <w:color w:val="030303"/>
          <w:spacing w:val="80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des</w:t>
      </w:r>
      <w:r>
        <w:rPr>
          <w:b/>
          <w:color w:val="030303"/>
          <w:spacing w:val="70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talents</w:t>
      </w:r>
      <w:r>
        <w:rPr>
          <w:b/>
          <w:color w:val="030303"/>
          <w:spacing w:val="76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digitaux</w:t>
      </w:r>
      <w:r>
        <w:rPr>
          <w:b/>
          <w:color w:val="030303"/>
          <w:spacing w:val="79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30"/>
        </w:rPr>
        <w:t>a</w:t>
      </w:r>
      <w:r>
        <w:rPr>
          <w:color w:val="030303"/>
          <w:spacing w:val="40"/>
          <w:w w:val="105"/>
          <w:position w:val="1"/>
          <w:sz w:val="30"/>
        </w:rPr>
        <w:t> </w:t>
      </w:r>
      <w:r>
        <w:rPr>
          <w:b/>
          <w:color w:val="030303"/>
          <w:w w:val="105"/>
          <w:position w:val="1"/>
          <w:sz w:val="22"/>
        </w:rPr>
        <w:t>!'horizon</w:t>
      </w:r>
      <w:r>
        <w:rPr>
          <w:b/>
          <w:color w:val="030303"/>
          <w:spacing w:val="80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2027,</w:t>
      </w:r>
      <w:r>
        <w:rPr>
          <w:b/>
          <w:color w:val="030303"/>
          <w:spacing w:val="69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qui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vise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le </w:t>
      </w:r>
      <w:r>
        <w:rPr>
          <w:color w:val="030303"/>
          <w:w w:val="105"/>
          <w:sz w:val="22"/>
        </w:rPr>
        <w:t>renforcement</w:t>
      </w:r>
      <w:r>
        <w:rPr>
          <w:color w:val="030303"/>
          <w:spacing w:val="31"/>
          <w:w w:val="105"/>
          <w:sz w:val="22"/>
        </w:rPr>
        <w:t> 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67"/>
          <w:w w:val="150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76"/>
          <w:w w:val="150"/>
          <w:sz w:val="22"/>
        </w:rPr>
        <w:t> </w:t>
      </w:r>
      <w:r>
        <w:rPr>
          <w:color w:val="030303"/>
          <w:w w:val="105"/>
          <w:sz w:val="22"/>
        </w:rPr>
        <w:t>capacite</w:t>
      </w:r>
      <w:r>
        <w:rPr>
          <w:color w:val="030303"/>
          <w:spacing w:val="27"/>
          <w:w w:val="105"/>
          <w:sz w:val="22"/>
        </w:rPr>
        <w:t> 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72"/>
          <w:w w:val="150"/>
          <w:sz w:val="22"/>
        </w:rPr>
        <w:t> </w:t>
      </w:r>
      <w:r>
        <w:rPr>
          <w:color w:val="030303"/>
          <w:w w:val="105"/>
          <w:sz w:val="22"/>
        </w:rPr>
        <w:t>formation</w:t>
      </w:r>
      <w:r>
        <w:rPr>
          <w:color w:val="030303"/>
          <w:spacing w:val="24"/>
          <w:w w:val="105"/>
          <w:sz w:val="22"/>
        </w:rPr>
        <w:t>  </w:t>
      </w:r>
      <w:r>
        <w:rPr>
          <w:color w:val="030303"/>
          <w:w w:val="105"/>
          <w:sz w:val="22"/>
        </w:rPr>
        <w:t>en</w:t>
      </w:r>
      <w:r>
        <w:rPr>
          <w:color w:val="030303"/>
          <w:spacing w:val="68"/>
          <w:w w:val="150"/>
          <w:sz w:val="22"/>
        </w:rPr>
        <w:t> </w:t>
      </w:r>
      <w:r>
        <w:rPr>
          <w:color w:val="030303"/>
          <w:w w:val="105"/>
          <w:sz w:val="22"/>
        </w:rPr>
        <w:t>numerique</w:t>
      </w:r>
      <w:r>
        <w:rPr>
          <w:color w:val="030303"/>
          <w:spacing w:val="27"/>
          <w:w w:val="105"/>
          <w:sz w:val="22"/>
        </w:rPr>
        <w:t>  </w:t>
      </w:r>
      <w:r>
        <w:rPr>
          <w:color w:val="030303"/>
          <w:w w:val="105"/>
          <w:sz w:val="22"/>
        </w:rPr>
        <w:t>au</w:t>
      </w:r>
      <w:r>
        <w:rPr>
          <w:color w:val="030303"/>
          <w:spacing w:val="75"/>
          <w:w w:val="150"/>
          <w:sz w:val="22"/>
        </w:rPr>
        <w:t> </w:t>
      </w:r>
      <w:r>
        <w:rPr>
          <w:color w:val="030303"/>
          <w:w w:val="105"/>
          <w:sz w:val="22"/>
        </w:rPr>
        <w:t>niveau</w:t>
      </w:r>
      <w:r>
        <w:rPr>
          <w:color w:val="030303"/>
          <w:spacing w:val="21"/>
          <w:w w:val="105"/>
          <w:sz w:val="22"/>
        </w:rPr>
        <w:t> 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76"/>
          <w:w w:val="150"/>
          <w:sz w:val="22"/>
        </w:rPr>
        <w:t> </w:t>
      </w:r>
      <w:r>
        <w:rPr>
          <w:color w:val="030303"/>
          <w:spacing w:val="-2"/>
          <w:w w:val="105"/>
          <w:sz w:val="22"/>
        </w:rPr>
        <w:t>universites</w:t>
      </w:r>
    </w:p>
    <w:p>
      <w:pPr>
        <w:spacing w:after="0" w:line="261" w:lineRule="auto"/>
        <w:jc w:val="right"/>
        <w:rPr>
          <w:rFonts w:ascii="Symbol" w:hAnsi="Symbol"/>
          <w:sz w:val="22"/>
        </w:rPr>
        <w:sectPr>
          <w:pgSz w:w="11910" w:h="16840"/>
          <w:pgMar w:header="708" w:footer="958" w:top="980" w:bottom="1140" w:left="560" w:right="300"/>
        </w:sectPr>
      </w:pPr>
    </w:p>
    <w:p>
      <w:pPr>
        <w:pStyle w:val="BodyText"/>
        <w:spacing w:line="288" w:lineRule="auto" w:before="250"/>
        <w:ind w:left="862" w:right="539"/>
      </w:pPr>
      <w:r>
        <w:rPr>
          <w:color w:val="030303"/>
          <w:w w:val="110"/>
        </w:rPr>
        <w:t>publiques</w:t>
      </w:r>
      <w:r>
        <w:rPr>
          <w:color w:val="030303"/>
          <w:w w:val="110"/>
        </w:rPr>
        <w:t> marocaines</w:t>
      </w:r>
      <w:r>
        <w:rPr>
          <w:color w:val="030303"/>
          <w:w w:val="110"/>
        </w:rPr>
        <w:t> a travers</w:t>
      </w:r>
      <w:r>
        <w:rPr>
          <w:color w:val="030303"/>
          <w:w w:val="110"/>
        </w:rPr>
        <w:t> !'augmentation du nombre des</w:t>
      </w:r>
      <w:r>
        <w:rPr>
          <w:color w:val="030303"/>
          <w:w w:val="110"/>
        </w:rPr>
        <w:t> inscrits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des dipl6mes 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periode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2023-2027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!'adaptation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offres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formation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besoins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 marche</w:t>
      </w:r>
      <w:r>
        <w:rPr>
          <w:color w:val="030303"/>
          <w:w w:val="110"/>
        </w:rPr>
        <w:t> de l'emploi et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demandes</w:t>
      </w:r>
      <w:r>
        <w:rPr>
          <w:color w:val="030303"/>
          <w:w w:val="110"/>
        </w:rPr>
        <w:t> des investisseurs. Au</w:t>
      </w:r>
      <w:r>
        <w:rPr>
          <w:color w:val="030303"/>
          <w:w w:val="110"/>
        </w:rPr>
        <w:t> titre de</w:t>
      </w:r>
      <w:r>
        <w:rPr>
          <w:color w:val="030303"/>
          <w:spacing w:val="-14"/>
          <w:w w:val="110"/>
        </w:rPr>
        <w:t> </w:t>
      </w:r>
      <w:r>
        <w:rPr>
          <w:color w:val="030303"/>
          <w:w w:val="110"/>
        </w:rPr>
        <w:t>l'annee universitaire 2023-2024,</w:t>
      </w:r>
      <w:r>
        <w:rPr>
          <w:color w:val="030303"/>
          <w:w w:val="110"/>
        </w:rPr>
        <w:t> le nombre des nouveaux</w:t>
      </w:r>
      <w:r>
        <w:rPr>
          <w:color w:val="030303"/>
          <w:w w:val="110"/>
        </w:rPr>
        <w:t> inscrits s'eleve a 21.338 etudiants.</w:t>
      </w:r>
    </w:p>
    <w:p>
      <w:pPr>
        <w:spacing w:before="122"/>
        <w:ind w:left="581" w:right="0" w:firstLine="0"/>
        <w:jc w:val="both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579119</wp:posOffset>
                </wp:positionH>
                <wp:positionV relativeFrom="paragraph">
                  <wp:posOffset>139511</wp:posOffset>
                </wp:positionV>
                <wp:extent cx="83820" cy="85725"/>
                <wp:effectExtent l="0" t="0" r="0" b="0"/>
                <wp:wrapNone/>
                <wp:docPr id="733" name="Group 7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3" name="Group 733"/>
                      <wpg:cNvGrpSpPr/>
                      <wpg:grpSpPr>
                        <a:xfrm>
                          <a:off x="0" y="0"/>
                          <a:ext cx="83820" cy="85725"/>
                          <a:chExt cx="83820" cy="85725"/>
                        </a:xfrm>
                      </wpg:grpSpPr>
                      <pic:pic>
                        <pic:nvPicPr>
                          <pic:cNvPr id="734" name="Image 734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5" name="Graphic 735"/>
                        <wps:cNvSpPr/>
                        <wps:spPr>
                          <a:xfrm>
                            <a:off x="0" y="84581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0.985156pt;width:6.6pt;height:6.75pt;mso-position-horizontal-relative:page;mso-position-vertical-relative:paragraph;z-index:15761408" id="docshapegroup623" coordorigin="912,220" coordsize="132,135">
                <v:shape style="position:absolute;left:912;top:219;width:132;height:132" type="#_x0000_t75" id="docshape624" stroked="false">
                  <v:imagedata r:id="rId290" o:title=""/>
                </v:shape>
                <v:line style="position:absolute" from="912,353" to="936,353" stroked="true" strokeweight=".12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b/>
          <w:color w:val="030303"/>
          <w:w w:val="110"/>
          <w:sz w:val="22"/>
        </w:rPr>
        <w:t>L'amelioration</w:t>
      </w:r>
      <w:r>
        <w:rPr>
          <w:b/>
          <w:color w:val="030303"/>
          <w:spacing w:val="-4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de</w:t>
      </w:r>
      <w:r>
        <w:rPr>
          <w:b/>
          <w:color w:val="030303"/>
          <w:spacing w:val="1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l'employabilite</w:t>
      </w:r>
      <w:r>
        <w:rPr>
          <w:b/>
          <w:color w:val="030303"/>
          <w:spacing w:val="-6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des</w:t>
      </w:r>
      <w:r>
        <w:rPr>
          <w:b/>
          <w:color w:val="030303"/>
          <w:spacing w:val="-3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dipl6mes,</w:t>
      </w:r>
      <w:r>
        <w:rPr>
          <w:b/>
          <w:color w:val="030303"/>
          <w:spacing w:val="20"/>
          <w:w w:val="110"/>
          <w:sz w:val="22"/>
        </w:rPr>
        <w:t> </w:t>
      </w:r>
      <w:r>
        <w:rPr>
          <w:color w:val="030303"/>
          <w:w w:val="110"/>
          <w:sz w:val="22"/>
        </w:rPr>
        <w:t>a</w:t>
      </w:r>
      <w:r>
        <w:rPr>
          <w:color w:val="030303"/>
          <w:spacing w:val="2"/>
          <w:w w:val="110"/>
          <w:sz w:val="22"/>
        </w:rPr>
        <w:t> </w:t>
      </w:r>
      <w:r>
        <w:rPr>
          <w:color w:val="030303"/>
          <w:w w:val="110"/>
          <w:sz w:val="22"/>
        </w:rPr>
        <w:t>travers</w:t>
      </w:r>
      <w:r>
        <w:rPr>
          <w:color w:val="030303"/>
          <w:spacing w:val="7"/>
          <w:w w:val="110"/>
          <w:sz w:val="22"/>
        </w:rPr>
        <w:t> </w:t>
      </w:r>
      <w:r>
        <w:rPr>
          <w:color w:val="030303"/>
          <w:w w:val="110"/>
          <w:sz w:val="22"/>
        </w:rPr>
        <w:t>notamment</w:t>
      </w:r>
      <w:r>
        <w:rPr>
          <w:color w:val="030303"/>
          <w:spacing w:val="17"/>
          <w:w w:val="110"/>
          <w:sz w:val="22"/>
        </w:rPr>
        <w:t> </w:t>
      </w:r>
      <w:r>
        <w:rPr>
          <w:color w:val="030303"/>
          <w:spacing w:val="-10"/>
          <w:w w:val="110"/>
          <w:sz w:val="22"/>
        </w:rPr>
        <w:t>:</w:t>
      </w:r>
    </w:p>
    <w:p>
      <w:pPr>
        <w:pStyle w:val="ListParagraph"/>
        <w:numPr>
          <w:ilvl w:val="0"/>
          <w:numId w:val="12"/>
        </w:numPr>
        <w:tabs>
          <w:tab w:pos="862" w:val="left" w:leader="none"/>
          <w:tab w:pos="864" w:val="left" w:leader="none"/>
        </w:tabs>
        <w:spacing w:line="280" w:lineRule="auto" w:before="179" w:after="0"/>
        <w:ind w:left="862" w:right="532" w:hanging="288"/>
        <w:jc w:val="both"/>
        <w:rPr>
          <w:rFonts w:ascii="Symbol" w:hAnsi="Symbol"/>
          <w:position w:val="-2"/>
          <w:sz w:val="22"/>
        </w:rPr>
      </w:pPr>
      <w:r>
        <w:rPr>
          <w:position w:val="-2"/>
          <w:sz w:val="22"/>
        </w:rPr>
        <w:tab/>
      </w:r>
      <w:r>
        <w:rPr>
          <w:color w:val="030303"/>
          <w:w w:val="110"/>
          <w:sz w:val="22"/>
        </w:rPr>
        <w:t>Le renforcement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 competences</w:t>
      </w:r>
      <w:r>
        <w:rPr>
          <w:color w:val="030303"/>
          <w:w w:val="110"/>
          <w:sz w:val="22"/>
        </w:rPr>
        <w:t> des etudiants grace a la creation des centres «Code 212» qui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offrent aux etudiants l'opportunite d'acquerir</w:t>
      </w:r>
      <w:r>
        <w:rPr>
          <w:color w:val="030303"/>
          <w:w w:val="110"/>
          <w:sz w:val="22"/>
        </w:rPr>
        <w:t> des competences exceptionnelles dans</w:t>
      </w:r>
      <w:r>
        <w:rPr>
          <w:color w:val="030303"/>
          <w:w w:val="110"/>
          <w:sz w:val="22"/>
        </w:rPr>
        <w:t> les domaines</w:t>
      </w:r>
      <w:r>
        <w:rPr>
          <w:color w:val="030303"/>
          <w:w w:val="110"/>
          <w:sz w:val="22"/>
        </w:rPr>
        <w:t> numeriques</w:t>
      </w:r>
      <w:r>
        <w:rPr>
          <w:color w:val="030303"/>
          <w:w w:val="110"/>
          <w:sz w:val="22"/>
        </w:rPr>
        <w:t> avec</w:t>
      </w:r>
      <w:r>
        <w:rPr>
          <w:color w:val="030303"/>
          <w:w w:val="110"/>
          <w:sz w:val="22"/>
        </w:rPr>
        <w:t> la possibilite</w:t>
      </w:r>
      <w:r>
        <w:rPr>
          <w:color w:val="030303"/>
          <w:w w:val="110"/>
          <w:sz w:val="22"/>
        </w:rPr>
        <w:t> d'obtenir</w:t>
      </w:r>
      <w:r>
        <w:rPr>
          <w:color w:val="030303"/>
          <w:w w:val="110"/>
          <w:sz w:val="22"/>
        </w:rPr>
        <w:t> des certificats</w:t>
      </w:r>
      <w:r>
        <w:rPr>
          <w:color w:val="030303"/>
          <w:w w:val="110"/>
          <w:sz w:val="22"/>
        </w:rPr>
        <w:t> accredites.</w:t>
      </w:r>
      <w:r>
        <w:rPr>
          <w:color w:val="030303"/>
          <w:w w:val="110"/>
          <w:sz w:val="22"/>
        </w:rPr>
        <w:t> A noter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que</w:t>
      </w:r>
      <w:r>
        <w:rPr>
          <w:color w:val="030303"/>
          <w:w w:val="110"/>
          <w:sz w:val="22"/>
        </w:rPr>
        <w:t> 3</w:t>
      </w:r>
      <w:r>
        <w:rPr>
          <w:color w:val="030303"/>
          <w:w w:val="110"/>
          <w:sz w:val="22"/>
        </w:rPr>
        <w:t> centres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sont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deja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operationnels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au</w:t>
      </w:r>
      <w:r>
        <w:rPr>
          <w:color w:val="030303"/>
          <w:w w:val="110"/>
          <w:sz w:val="22"/>
        </w:rPr>
        <w:t> niveau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w w:val="110"/>
          <w:sz w:val="22"/>
        </w:rPr>
        <w:t> universites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lbn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Tofail</w:t>
      </w:r>
      <w:r>
        <w:rPr>
          <w:color w:val="030303"/>
          <w:w w:val="110"/>
          <w:sz w:val="22"/>
        </w:rPr>
        <w:t> a Kenitra, Abdelmalek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Essaadi a Tetouan et lbn Zohr a Agadir;</w:t>
      </w:r>
    </w:p>
    <w:p>
      <w:pPr>
        <w:pStyle w:val="ListParagraph"/>
        <w:numPr>
          <w:ilvl w:val="0"/>
          <w:numId w:val="12"/>
        </w:numPr>
        <w:tabs>
          <w:tab w:pos="861" w:val="left" w:leader="none"/>
          <w:tab w:pos="864" w:val="left" w:leader="none"/>
        </w:tabs>
        <w:spacing w:line="280" w:lineRule="auto" w:before="139" w:after="0"/>
        <w:ind w:left="861" w:right="526" w:hanging="287"/>
        <w:jc w:val="both"/>
        <w:rPr>
          <w:rFonts w:ascii="Symbol" w:hAnsi="Symbol"/>
          <w:position w:val="-1"/>
          <w:sz w:val="22"/>
        </w:rPr>
      </w:pPr>
      <w:r>
        <w:rPr>
          <w:position w:val="-1"/>
          <w:sz w:val="22"/>
        </w:rPr>
        <w:tab/>
      </w:r>
      <w:r>
        <w:rPr>
          <w:color w:val="030303"/>
          <w:w w:val="110"/>
          <w:sz w:val="22"/>
        </w:rPr>
        <w:t>L'extension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20"/>
          <w:w w:val="110"/>
          <w:sz w:val="22"/>
        </w:rPr>
        <w:t> </w:t>
      </w:r>
      <w:r>
        <w:rPr>
          <w:color w:val="030303"/>
          <w:w w:val="110"/>
          <w:sz w:val="22"/>
        </w:rPr>
        <w:t>reseau</w:t>
      </w:r>
      <w:r>
        <w:rPr>
          <w:color w:val="030303"/>
          <w:spacing w:val="25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24"/>
          <w:w w:val="110"/>
          <w:sz w:val="22"/>
        </w:rPr>
        <w:t> </w:t>
      </w:r>
      <w:r>
        <w:rPr>
          <w:color w:val="030303"/>
          <w:w w:val="110"/>
          <w:sz w:val="22"/>
        </w:rPr>
        <w:t>centres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19"/>
          <w:w w:val="110"/>
          <w:sz w:val="22"/>
        </w:rPr>
        <w:t> </w:t>
      </w:r>
      <w:r>
        <w:rPr>
          <w:color w:val="030303"/>
          <w:w w:val="110"/>
          <w:sz w:val="22"/>
        </w:rPr>
        <w:t>carriere</w:t>
      </w:r>
      <w:r>
        <w:rPr>
          <w:color w:val="030303"/>
          <w:spacing w:val="27"/>
          <w:w w:val="110"/>
          <w:sz w:val="22"/>
        </w:rPr>
        <w:t> </w:t>
      </w:r>
      <w:r>
        <w:rPr>
          <w:color w:val="030303"/>
          <w:w w:val="110"/>
          <w:sz w:val="22"/>
        </w:rPr>
        <w:t>professionnelle a</w:t>
      </w:r>
      <w:r>
        <w:rPr>
          <w:color w:val="030303"/>
          <w:spacing w:val="25"/>
          <w:w w:val="110"/>
          <w:sz w:val="22"/>
        </w:rPr>
        <w:t> </w:t>
      </w:r>
      <w:r>
        <w:rPr>
          <w:color w:val="030303"/>
          <w:w w:val="110"/>
          <w:sz w:val="22"/>
        </w:rPr>
        <w:t>travers</w:t>
      </w:r>
      <w:r>
        <w:rPr>
          <w:color w:val="030303"/>
          <w:spacing w:val="32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23"/>
          <w:w w:val="110"/>
          <w:sz w:val="22"/>
        </w:rPr>
        <w:t> </w:t>
      </w:r>
      <w:r>
        <w:rPr>
          <w:color w:val="030303"/>
          <w:w w:val="110"/>
          <w:sz w:val="22"/>
        </w:rPr>
        <w:t>mise</w:t>
      </w:r>
      <w:r>
        <w:rPr>
          <w:color w:val="030303"/>
          <w:spacing w:val="20"/>
          <w:w w:val="110"/>
          <w:sz w:val="22"/>
        </w:rPr>
        <w:t> </w:t>
      </w:r>
      <w:r>
        <w:rPr>
          <w:color w:val="030303"/>
          <w:w w:val="110"/>
          <w:sz w:val="22"/>
        </w:rPr>
        <w:t>en place 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l'equipement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5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centres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developpement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competences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professionnelles dans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universites</w:t>
      </w:r>
      <w:r>
        <w:rPr>
          <w:color w:val="030303"/>
          <w:w w:val="110"/>
          <w:sz w:val="22"/>
        </w:rPr>
        <w:t> Hassan</w:t>
      </w:r>
      <w:r>
        <w:rPr>
          <w:color w:val="030303"/>
          <w:w w:val="110"/>
          <w:sz w:val="22"/>
        </w:rPr>
        <w:t> II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Casablanca,</w:t>
      </w:r>
      <w:r>
        <w:rPr>
          <w:color w:val="030303"/>
          <w:w w:val="110"/>
          <w:sz w:val="22"/>
        </w:rPr>
        <w:t> Chouaib</w:t>
      </w:r>
      <w:r>
        <w:rPr>
          <w:color w:val="030303"/>
          <w:w w:val="110"/>
          <w:sz w:val="22"/>
        </w:rPr>
        <w:t> Doukkali</w:t>
      </w:r>
      <w:r>
        <w:rPr>
          <w:color w:val="030303"/>
          <w:w w:val="110"/>
          <w:sz w:val="22"/>
        </w:rPr>
        <w:t> a</w:t>
      </w:r>
      <w:r>
        <w:rPr>
          <w:color w:val="030303"/>
          <w:w w:val="110"/>
          <w:sz w:val="22"/>
        </w:rPr>
        <w:t> El</w:t>
      </w:r>
      <w:r>
        <w:rPr>
          <w:color w:val="030303"/>
          <w:w w:val="110"/>
          <w:sz w:val="22"/>
        </w:rPr>
        <w:t> Jadida,</w:t>
      </w:r>
      <w:r>
        <w:rPr>
          <w:color w:val="030303"/>
          <w:w w:val="110"/>
          <w:sz w:val="22"/>
        </w:rPr>
        <w:t> Moulay Ismail</w:t>
      </w:r>
      <w:r>
        <w:rPr>
          <w:color w:val="030303"/>
          <w:spacing w:val="-3"/>
          <w:w w:val="110"/>
          <w:sz w:val="22"/>
        </w:rPr>
        <w:t> </w:t>
      </w:r>
      <w:r>
        <w:rPr>
          <w:color w:val="030303"/>
          <w:w w:val="110"/>
          <w:sz w:val="22"/>
        </w:rPr>
        <w:t>a Meknes,</w:t>
      </w:r>
      <w:r>
        <w:rPr>
          <w:color w:val="030303"/>
          <w:spacing w:val="-2"/>
          <w:w w:val="110"/>
          <w:sz w:val="22"/>
        </w:rPr>
        <w:t> </w:t>
      </w:r>
      <w:r>
        <w:rPr>
          <w:color w:val="030303"/>
          <w:w w:val="110"/>
          <w:sz w:val="22"/>
        </w:rPr>
        <w:t>Sultan Moulay Slimane a Beni</w:t>
      </w:r>
      <w:r>
        <w:rPr>
          <w:color w:val="030303"/>
          <w:spacing w:val="-1"/>
          <w:w w:val="110"/>
          <w:sz w:val="22"/>
        </w:rPr>
        <w:t> </w:t>
      </w:r>
      <w:r>
        <w:rPr>
          <w:color w:val="030303"/>
          <w:w w:val="110"/>
          <w:sz w:val="22"/>
        </w:rPr>
        <w:t>Mellal et Mohammed</w:t>
      </w:r>
      <w:r>
        <w:rPr>
          <w:color w:val="030303"/>
          <w:w w:val="110"/>
          <w:sz w:val="22"/>
        </w:rPr>
        <w:t> Premier a Oujda.</w:t>
      </w:r>
    </w:p>
    <w:p>
      <w:pPr>
        <w:spacing w:before="127"/>
        <w:ind w:left="351" w:right="0" w:firstLine="0"/>
        <w:jc w:val="left"/>
        <w:rPr>
          <w:sz w:val="22"/>
        </w:rPr>
      </w:pPr>
      <w:r>
        <w:rPr>
          <w:position w:val="-1"/>
        </w:rPr>
        <w:drawing>
          <wp:inline distT="0" distB="0" distL="0" distR="0">
            <wp:extent cx="83820" cy="83820"/>
            <wp:effectExtent l="0" t="0" r="0" b="0"/>
            <wp:docPr id="736" name="Image 7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6" name="Image 736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61"/>
          <w:w w:val="105"/>
          <w:sz w:val="20"/>
        </w:rPr>
        <w:t> </w:t>
      </w:r>
      <w:r>
        <w:rPr>
          <w:b/>
          <w:color w:val="030303"/>
          <w:w w:val="105"/>
          <w:sz w:val="22"/>
        </w:rPr>
        <w:t>Le</w:t>
      </w:r>
      <w:r>
        <w:rPr>
          <w:b/>
          <w:color w:val="030303"/>
          <w:spacing w:val="3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renforcement</w:t>
      </w:r>
      <w:r>
        <w:rPr>
          <w:b/>
          <w:color w:val="030303"/>
          <w:spacing w:val="58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des</w:t>
      </w:r>
      <w:r>
        <w:rPr>
          <w:b/>
          <w:color w:val="030303"/>
          <w:spacing w:val="16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activites</w:t>
      </w:r>
      <w:r>
        <w:rPr>
          <w:b/>
          <w:color w:val="030303"/>
          <w:spacing w:val="31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d'appui</w:t>
      </w:r>
      <w:r>
        <w:rPr>
          <w:b/>
          <w:color w:val="030303"/>
          <w:spacing w:val="33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social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aux</w:t>
      </w:r>
      <w:r>
        <w:rPr>
          <w:b/>
          <w:color w:val="030303"/>
          <w:spacing w:val="36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etudiants</w:t>
      </w:r>
      <w:r>
        <w:rPr>
          <w:b/>
          <w:color w:val="030303"/>
          <w:spacing w:val="64"/>
          <w:w w:val="105"/>
          <w:sz w:val="22"/>
        </w:rPr>
        <w:t> </w:t>
      </w:r>
      <w:r>
        <w:rPr>
          <w:color w:val="030303"/>
          <w:w w:val="105"/>
          <w:sz w:val="22"/>
        </w:rPr>
        <w:t>a</w:t>
      </w:r>
      <w:r>
        <w:rPr>
          <w:color w:val="030303"/>
          <w:spacing w:val="25"/>
          <w:w w:val="105"/>
          <w:sz w:val="22"/>
        </w:rPr>
        <w:t> </w:t>
      </w:r>
      <w:r>
        <w:rPr>
          <w:color w:val="030303"/>
          <w:w w:val="105"/>
          <w:sz w:val="22"/>
        </w:rPr>
        <w:t>travers</w:t>
      </w:r>
      <w:r>
        <w:rPr>
          <w:color w:val="030303"/>
          <w:spacing w:val="26"/>
          <w:w w:val="105"/>
          <w:sz w:val="22"/>
        </w:rPr>
        <w:t> </w:t>
      </w:r>
      <w:r>
        <w:rPr>
          <w:color w:val="030303"/>
          <w:w w:val="105"/>
          <w:sz w:val="22"/>
        </w:rPr>
        <w:t>:</w:t>
      </w:r>
    </w:p>
    <w:p>
      <w:pPr>
        <w:pStyle w:val="ListParagraph"/>
        <w:numPr>
          <w:ilvl w:val="0"/>
          <w:numId w:val="12"/>
        </w:numPr>
        <w:tabs>
          <w:tab w:pos="865" w:val="left" w:leader="none"/>
        </w:tabs>
        <w:spacing w:line="240" w:lineRule="auto" w:before="180" w:after="0"/>
        <w:ind w:left="865" w:right="0" w:hanging="290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spacing w:val="79"/>
          <w:w w:val="150"/>
          <w:sz w:val="22"/>
        </w:rPr>
        <w:t> </w:t>
      </w:r>
      <w:r>
        <w:rPr>
          <w:color w:val="030303"/>
          <w:w w:val="110"/>
          <w:sz w:val="22"/>
        </w:rPr>
        <w:t>mise</w:t>
      </w:r>
      <w:r>
        <w:rPr>
          <w:color w:val="030303"/>
          <w:spacing w:val="75"/>
          <w:w w:val="15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65"/>
          <w:w w:val="150"/>
          <w:sz w:val="22"/>
        </w:rPr>
        <w:t> </w:t>
      </w:r>
      <w:r>
        <w:rPr>
          <w:color w:val="030303"/>
          <w:w w:val="110"/>
          <w:sz w:val="22"/>
        </w:rPr>
        <w:t>reuvre</w:t>
      </w:r>
      <w:r>
        <w:rPr>
          <w:color w:val="030303"/>
          <w:spacing w:val="76"/>
          <w:w w:val="150"/>
          <w:sz w:val="22"/>
        </w:rPr>
        <w:t> </w:t>
      </w:r>
      <w:r>
        <w:rPr>
          <w:color w:val="030303"/>
          <w:w w:val="110"/>
          <w:sz w:val="22"/>
        </w:rPr>
        <w:t>d'un</w:t>
      </w:r>
      <w:r>
        <w:rPr>
          <w:color w:val="030303"/>
          <w:spacing w:val="73"/>
          <w:w w:val="150"/>
          <w:sz w:val="22"/>
        </w:rPr>
        <w:t> </w:t>
      </w:r>
      <w:r>
        <w:rPr>
          <w:color w:val="030303"/>
          <w:w w:val="110"/>
          <w:sz w:val="22"/>
        </w:rPr>
        <w:t>nouveau</w:t>
      </w:r>
      <w:r>
        <w:rPr>
          <w:color w:val="030303"/>
          <w:spacing w:val="23"/>
          <w:w w:val="110"/>
          <w:sz w:val="22"/>
        </w:rPr>
        <w:t>  </w:t>
      </w:r>
      <w:r>
        <w:rPr>
          <w:color w:val="030303"/>
          <w:w w:val="110"/>
          <w:sz w:val="22"/>
        </w:rPr>
        <w:t>decret</w:t>
      </w:r>
      <w:r>
        <w:rPr>
          <w:color w:val="030303"/>
          <w:spacing w:val="20"/>
          <w:w w:val="110"/>
          <w:sz w:val="22"/>
        </w:rPr>
        <w:t>  </w:t>
      </w:r>
      <w:r>
        <w:rPr>
          <w:color w:val="030303"/>
          <w:w w:val="110"/>
          <w:sz w:val="22"/>
        </w:rPr>
        <w:t>d'octroi</w:t>
      </w:r>
      <w:r>
        <w:rPr>
          <w:color w:val="030303"/>
          <w:spacing w:val="19"/>
          <w:w w:val="110"/>
          <w:sz w:val="22"/>
        </w:rPr>
        <w:t> 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79"/>
          <w:w w:val="150"/>
          <w:sz w:val="22"/>
        </w:rPr>
        <w:t> </w:t>
      </w:r>
      <w:r>
        <w:rPr>
          <w:color w:val="030303"/>
          <w:w w:val="110"/>
          <w:sz w:val="22"/>
        </w:rPr>
        <w:t>bourses</w:t>
      </w:r>
      <w:r>
        <w:rPr>
          <w:color w:val="030303"/>
          <w:spacing w:val="18"/>
          <w:w w:val="110"/>
          <w:sz w:val="22"/>
        </w:rPr>
        <w:t>  </w:t>
      </w:r>
      <w:r>
        <w:rPr>
          <w:color w:val="030303"/>
          <w:w w:val="110"/>
          <w:sz w:val="22"/>
        </w:rPr>
        <w:t>dans</w:t>
      </w:r>
      <w:r>
        <w:rPr>
          <w:color w:val="030303"/>
          <w:spacing w:val="20"/>
          <w:w w:val="110"/>
          <w:sz w:val="22"/>
        </w:rPr>
        <w:t>  </w:t>
      </w:r>
      <w:r>
        <w:rPr>
          <w:color w:val="030303"/>
          <w:w w:val="110"/>
          <w:sz w:val="22"/>
        </w:rPr>
        <w:t>le</w:t>
      </w:r>
      <w:r>
        <w:rPr>
          <w:color w:val="030303"/>
          <w:spacing w:val="65"/>
          <w:w w:val="150"/>
          <w:sz w:val="22"/>
        </w:rPr>
        <w:t> </w:t>
      </w:r>
      <w:r>
        <w:rPr>
          <w:color w:val="030303"/>
          <w:w w:val="110"/>
          <w:sz w:val="22"/>
        </w:rPr>
        <w:t>cadre</w:t>
      </w:r>
      <w:r>
        <w:rPr>
          <w:color w:val="030303"/>
          <w:spacing w:val="75"/>
          <w:w w:val="150"/>
          <w:sz w:val="22"/>
        </w:rPr>
        <w:t> </w:t>
      </w:r>
      <w:r>
        <w:rPr>
          <w:color w:val="030303"/>
          <w:spacing w:val="-5"/>
          <w:w w:val="110"/>
          <w:sz w:val="22"/>
        </w:rPr>
        <w:t>de</w:t>
      </w:r>
    </w:p>
    <w:p>
      <w:pPr>
        <w:pStyle w:val="BodyText"/>
        <w:spacing w:line="288" w:lineRule="auto" w:before="28"/>
        <w:ind w:left="865" w:right="551" w:hanging="3"/>
      </w:pPr>
      <w:r>
        <w:rPr>
          <w:color w:val="030303"/>
          <w:w w:val="110"/>
        </w:rPr>
        <w:t>!'amelioration des</w:t>
      </w:r>
      <w:r>
        <w:rPr>
          <w:color w:val="030303"/>
          <w:w w:val="110"/>
        </w:rPr>
        <w:t> mecanismes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ciblage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categories</w:t>
      </w:r>
      <w:r>
        <w:rPr>
          <w:color w:val="030303"/>
          <w:w w:val="110"/>
        </w:rPr>
        <w:t> beneficiant des</w:t>
      </w:r>
      <w:r>
        <w:rPr>
          <w:color w:val="030303"/>
          <w:w w:val="110"/>
        </w:rPr>
        <w:t> programmes sociaux, en mettant a profit les possibilites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offertes par le RSU </w:t>
      </w:r>
      <w:r>
        <w:rPr>
          <w:color w:val="1C1C1C"/>
          <w:w w:val="110"/>
        </w:rPr>
        <w:t>;</w:t>
      </w:r>
    </w:p>
    <w:p>
      <w:pPr>
        <w:pStyle w:val="ListParagraph"/>
        <w:numPr>
          <w:ilvl w:val="0"/>
          <w:numId w:val="12"/>
        </w:numPr>
        <w:tabs>
          <w:tab w:pos="865" w:val="left" w:leader="none"/>
        </w:tabs>
        <w:spacing w:line="276" w:lineRule="auto" w:before="133" w:after="0"/>
        <w:ind w:left="865" w:right="539" w:hanging="290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Le relevement</w:t>
      </w:r>
      <w:r>
        <w:rPr>
          <w:color w:val="030303"/>
          <w:w w:val="110"/>
          <w:position w:val="2"/>
          <w:sz w:val="22"/>
        </w:rPr>
        <w:t> des capacites</w:t>
      </w:r>
      <w:r>
        <w:rPr>
          <w:color w:val="030303"/>
          <w:w w:val="110"/>
          <w:position w:val="2"/>
          <w:sz w:val="22"/>
        </w:rPr>
        <w:t> d'accueil des cites universitaires</w:t>
      </w:r>
      <w:r>
        <w:rPr>
          <w:color w:val="030303"/>
          <w:spacing w:val="-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d'environ</w:t>
      </w:r>
      <w:r>
        <w:rPr>
          <w:color w:val="030303"/>
          <w:spacing w:val="-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18%, en passant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50.400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lits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pres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59.400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lits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entre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annees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universitaires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2020-2021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 </w:t>
      </w:r>
      <w:r>
        <w:rPr>
          <w:b/>
          <w:color w:val="030303"/>
          <w:spacing w:val="-2"/>
          <w:w w:val="110"/>
          <w:sz w:val="22"/>
        </w:rPr>
        <w:t>2023-2024;</w:t>
      </w:r>
    </w:p>
    <w:p>
      <w:pPr>
        <w:pStyle w:val="ListParagraph"/>
        <w:numPr>
          <w:ilvl w:val="0"/>
          <w:numId w:val="12"/>
        </w:numPr>
        <w:tabs>
          <w:tab w:pos="865" w:val="left" w:leader="none"/>
        </w:tabs>
        <w:spacing w:line="276" w:lineRule="auto" w:before="145" w:after="0"/>
        <w:ind w:left="865" w:right="535" w:hanging="291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L'augmentation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du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nombre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repas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servis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44%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au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titre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w w:val="110"/>
          <w:position w:val="2"/>
          <w:sz w:val="22"/>
        </w:rPr>
        <w:t> l'annee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universitaire </w:t>
      </w:r>
      <w:r>
        <w:rPr>
          <w:color w:val="030303"/>
          <w:w w:val="110"/>
          <w:sz w:val="22"/>
        </w:rPr>
        <w:t>2023-2024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pour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atteindre</w:t>
      </w:r>
      <w:r>
        <w:rPr>
          <w:color w:val="030303"/>
          <w:w w:val="110"/>
          <w:sz w:val="22"/>
        </w:rPr>
        <w:t> 15</w:t>
      </w:r>
      <w:r>
        <w:rPr>
          <w:color w:val="030303"/>
          <w:w w:val="110"/>
          <w:sz w:val="22"/>
        </w:rPr>
        <w:t> millions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w w:val="110"/>
          <w:sz w:val="22"/>
        </w:rPr>
        <w:t> repas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servis</w:t>
      </w:r>
      <w:r>
        <w:rPr>
          <w:color w:val="030303"/>
          <w:w w:val="110"/>
          <w:sz w:val="22"/>
        </w:rPr>
        <w:t> contre</w:t>
      </w:r>
      <w:r>
        <w:rPr>
          <w:color w:val="030303"/>
          <w:w w:val="110"/>
          <w:sz w:val="22"/>
        </w:rPr>
        <w:t> 10,43</w:t>
      </w:r>
      <w:r>
        <w:rPr>
          <w:color w:val="030303"/>
          <w:w w:val="110"/>
          <w:sz w:val="22"/>
        </w:rPr>
        <w:t> millions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repas servis au titre de</w:t>
      </w:r>
      <w:r>
        <w:rPr>
          <w:color w:val="030303"/>
          <w:spacing w:val="-14"/>
          <w:w w:val="110"/>
          <w:sz w:val="22"/>
        </w:rPr>
        <w:t> </w:t>
      </w:r>
      <w:r>
        <w:rPr>
          <w:color w:val="030303"/>
          <w:w w:val="110"/>
          <w:sz w:val="22"/>
        </w:rPr>
        <w:t>l'annee universitaire 2021-2022.</w:t>
      </w:r>
    </w:p>
    <w:p>
      <w:pPr>
        <w:pStyle w:val="BodyText"/>
        <w:spacing w:before="132"/>
        <w:ind w:left="582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579119</wp:posOffset>
                </wp:positionH>
                <wp:positionV relativeFrom="paragraph">
                  <wp:posOffset>140984</wp:posOffset>
                </wp:positionV>
                <wp:extent cx="83820" cy="86995"/>
                <wp:effectExtent l="0" t="0" r="0" b="0"/>
                <wp:wrapNone/>
                <wp:docPr id="737" name="Group 7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7" name="Group 737"/>
                      <wpg:cNvGrpSpPr/>
                      <wpg:grpSpPr>
                        <a:xfrm>
                          <a:off x="0" y="0"/>
                          <a:ext cx="83820" cy="86995"/>
                          <a:chExt cx="83820" cy="86995"/>
                        </a:xfrm>
                      </wpg:grpSpPr>
                      <pic:pic>
                        <pic:nvPicPr>
                          <pic:cNvPr id="738" name="Image 738"/>
                          <pic:cNvPicPr/>
                        </pic:nvPicPr>
                        <pic:blipFill>
                          <a:blip r:embed="rId2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9" name="Graphic 739"/>
                        <wps:cNvSpPr/>
                        <wps:spPr>
                          <a:xfrm>
                            <a:off x="0" y="85343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3047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1.101118pt;width:6.6pt;height:6.85pt;mso-position-horizontal-relative:page;mso-position-vertical-relative:paragraph;z-index:15761920" id="docshapegroup625" coordorigin="912,222" coordsize="132,137">
                <v:shape style="position:absolute;left:912;top:222;width:132;height:132" type="#_x0000_t75" id="docshape626" stroked="false">
                  <v:imagedata r:id="rId291" o:title=""/>
                </v:shape>
                <v:line style="position:absolute" from="912,356" to="936,356" stroked="true" strokeweight=".24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30303"/>
          <w:spacing w:val="-2"/>
          <w:w w:val="120"/>
        </w:rPr>
        <w:t>L'amelioration</w:t>
      </w:r>
      <w:r>
        <w:rPr>
          <w:color w:val="030303"/>
          <w:spacing w:val="-17"/>
          <w:w w:val="120"/>
        </w:rPr>
        <w:t> </w:t>
      </w:r>
      <w:r>
        <w:rPr>
          <w:color w:val="030303"/>
          <w:spacing w:val="-2"/>
          <w:w w:val="120"/>
        </w:rPr>
        <w:t>du</w:t>
      </w:r>
      <w:r>
        <w:rPr>
          <w:color w:val="030303"/>
          <w:spacing w:val="-16"/>
          <w:w w:val="120"/>
        </w:rPr>
        <w:t> </w:t>
      </w:r>
      <w:r>
        <w:rPr>
          <w:color w:val="030303"/>
          <w:spacing w:val="-2"/>
          <w:w w:val="120"/>
        </w:rPr>
        <w:t>systeme</w:t>
      </w:r>
      <w:r>
        <w:rPr>
          <w:color w:val="030303"/>
          <w:spacing w:val="-1"/>
          <w:w w:val="120"/>
        </w:rPr>
        <w:t> </w:t>
      </w:r>
      <w:r>
        <w:rPr>
          <w:color w:val="030303"/>
          <w:spacing w:val="-2"/>
          <w:w w:val="120"/>
        </w:rPr>
        <w:t>de</w:t>
      </w:r>
      <w:r>
        <w:rPr>
          <w:color w:val="030303"/>
          <w:spacing w:val="-7"/>
          <w:w w:val="120"/>
        </w:rPr>
        <w:t> </w:t>
      </w:r>
      <w:r>
        <w:rPr>
          <w:color w:val="030303"/>
          <w:spacing w:val="-2"/>
          <w:w w:val="120"/>
        </w:rPr>
        <w:t>recherche</w:t>
      </w:r>
      <w:r>
        <w:rPr>
          <w:color w:val="030303"/>
          <w:spacing w:val="9"/>
          <w:w w:val="120"/>
        </w:rPr>
        <w:t> </w:t>
      </w:r>
      <w:r>
        <w:rPr>
          <w:color w:val="030303"/>
          <w:spacing w:val="-2"/>
          <w:w w:val="120"/>
        </w:rPr>
        <w:t>scientifique</w:t>
      </w:r>
      <w:r>
        <w:rPr>
          <w:color w:val="030303"/>
          <w:spacing w:val="4"/>
          <w:w w:val="120"/>
        </w:rPr>
        <w:t> </w:t>
      </w:r>
      <w:r>
        <w:rPr>
          <w:color w:val="030303"/>
          <w:spacing w:val="-2"/>
          <w:w w:val="120"/>
        </w:rPr>
        <w:t>et</w:t>
      </w:r>
      <w:r>
        <w:rPr>
          <w:color w:val="030303"/>
          <w:spacing w:val="-4"/>
          <w:w w:val="120"/>
        </w:rPr>
        <w:t> </w:t>
      </w:r>
      <w:r>
        <w:rPr>
          <w:color w:val="030303"/>
          <w:spacing w:val="-2"/>
          <w:w w:val="120"/>
        </w:rPr>
        <w:t>de</w:t>
      </w:r>
      <w:r>
        <w:rPr>
          <w:color w:val="030303"/>
          <w:spacing w:val="-15"/>
          <w:w w:val="120"/>
        </w:rPr>
        <w:t> </w:t>
      </w:r>
      <w:r>
        <w:rPr>
          <w:color w:val="030303"/>
          <w:spacing w:val="-2"/>
          <w:w w:val="120"/>
        </w:rPr>
        <w:t>!'innovation</w:t>
      </w:r>
      <w:r>
        <w:rPr>
          <w:color w:val="030303"/>
          <w:spacing w:val="13"/>
          <w:w w:val="120"/>
        </w:rPr>
        <w:t> </w:t>
      </w:r>
      <w:r>
        <w:rPr>
          <w:color w:val="030303"/>
          <w:spacing w:val="-2"/>
          <w:w w:val="120"/>
        </w:rPr>
        <w:t>a</w:t>
      </w:r>
      <w:r>
        <w:rPr>
          <w:color w:val="030303"/>
          <w:spacing w:val="-10"/>
          <w:w w:val="120"/>
        </w:rPr>
        <w:t> </w:t>
      </w:r>
      <w:r>
        <w:rPr>
          <w:color w:val="030303"/>
          <w:spacing w:val="-2"/>
          <w:w w:val="120"/>
        </w:rPr>
        <w:t>travers</w:t>
      </w:r>
      <w:r>
        <w:rPr>
          <w:color w:val="030303"/>
          <w:spacing w:val="-8"/>
          <w:w w:val="120"/>
        </w:rPr>
        <w:t> </w:t>
      </w:r>
      <w:r>
        <w:rPr>
          <w:color w:val="1C1C1C"/>
          <w:spacing w:val="-10"/>
          <w:w w:val="120"/>
        </w:rPr>
        <w:t>:</w:t>
      </w:r>
    </w:p>
    <w:p>
      <w:pPr>
        <w:pStyle w:val="ListParagraph"/>
        <w:numPr>
          <w:ilvl w:val="0"/>
          <w:numId w:val="12"/>
        </w:numPr>
        <w:tabs>
          <w:tab w:pos="862" w:val="left" w:leader="none"/>
          <w:tab w:pos="864" w:val="left" w:leader="none"/>
        </w:tabs>
        <w:spacing w:line="278" w:lineRule="auto" w:before="182" w:after="0"/>
        <w:ind w:left="862" w:right="545" w:hanging="288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10"/>
          <w:position w:val="2"/>
          <w:sz w:val="22"/>
        </w:rPr>
        <w:t>Le lancement</w:t>
      </w:r>
      <w:r>
        <w:rPr>
          <w:color w:val="030303"/>
          <w:w w:val="110"/>
          <w:position w:val="2"/>
          <w:sz w:val="22"/>
        </w:rPr>
        <w:t> du</w:t>
      </w:r>
      <w:r>
        <w:rPr>
          <w:color w:val="030303"/>
          <w:w w:val="110"/>
          <w:position w:val="2"/>
          <w:sz w:val="22"/>
        </w:rPr>
        <w:t> programme</w:t>
      </w:r>
      <w:r>
        <w:rPr>
          <w:color w:val="030303"/>
          <w:w w:val="110"/>
          <w:position w:val="2"/>
          <w:sz w:val="22"/>
        </w:rPr>
        <w:t> de formation</w:t>
      </w:r>
      <w:r>
        <w:rPr>
          <w:color w:val="030303"/>
          <w:w w:val="110"/>
          <w:position w:val="2"/>
          <w:sz w:val="22"/>
        </w:rPr>
        <w:t> de 1.000</w:t>
      </w:r>
      <w:r>
        <w:rPr>
          <w:color w:val="030303"/>
          <w:w w:val="110"/>
          <w:position w:val="2"/>
          <w:sz w:val="22"/>
        </w:rPr>
        <w:t> doctorants-moniteurs de nouvelle </w:t>
      </w:r>
      <w:r>
        <w:rPr>
          <w:color w:val="030303"/>
          <w:w w:val="110"/>
          <w:sz w:val="22"/>
        </w:rPr>
        <w:t>generation,</w:t>
      </w:r>
      <w:r>
        <w:rPr>
          <w:color w:val="030303"/>
          <w:w w:val="110"/>
          <w:sz w:val="22"/>
        </w:rPr>
        <w:t> dedies</w:t>
      </w:r>
      <w:r>
        <w:rPr>
          <w:color w:val="030303"/>
          <w:w w:val="110"/>
          <w:sz w:val="22"/>
        </w:rPr>
        <w:t> a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recherche</w:t>
      </w:r>
      <w:r>
        <w:rPr>
          <w:color w:val="030303"/>
          <w:w w:val="110"/>
          <w:sz w:val="22"/>
        </w:rPr>
        <w:t> scientifique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impliques</w:t>
      </w:r>
      <w:r>
        <w:rPr>
          <w:color w:val="030303"/>
          <w:w w:val="110"/>
          <w:sz w:val="22"/>
        </w:rPr>
        <w:t> dans</w:t>
      </w:r>
      <w:r>
        <w:rPr>
          <w:color w:val="030303"/>
          <w:w w:val="110"/>
          <w:sz w:val="22"/>
        </w:rPr>
        <w:t> l'encadrement pedagogique,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contrepartie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d'une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retribution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mensuelle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nette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7.000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dirhams;</w:t>
      </w:r>
    </w:p>
    <w:p>
      <w:pPr>
        <w:pStyle w:val="ListParagraph"/>
        <w:numPr>
          <w:ilvl w:val="0"/>
          <w:numId w:val="12"/>
        </w:numPr>
        <w:tabs>
          <w:tab w:pos="864" w:val="left" w:leader="none"/>
        </w:tabs>
        <w:spacing w:line="271" w:lineRule="auto" w:before="134" w:after="0"/>
        <w:ind w:left="864" w:right="531" w:hanging="290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signature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convention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constitutive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l'lnstitut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National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Thematique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 </w:t>
      </w:r>
      <w:r>
        <w:rPr>
          <w:color w:val="030303"/>
          <w:w w:val="110"/>
          <w:sz w:val="22"/>
        </w:rPr>
        <w:t>Recherche Scientifique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en Eau a Agadir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sous forme d'un Groupement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d'lnteret Public.</w:t>
      </w:r>
    </w:p>
    <w:p>
      <w:pPr>
        <w:spacing w:line="290" w:lineRule="auto" w:before="134"/>
        <w:ind w:left="581" w:right="551" w:hanging="230"/>
        <w:jc w:val="left"/>
        <w:rPr>
          <w:sz w:val="22"/>
        </w:rPr>
      </w:pPr>
      <w:r>
        <w:rPr/>
        <w:drawing>
          <wp:inline distT="0" distB="0" distL="0" distR="0">
            <wp:extent cx="83820" cy="83819"/>
            <wp:effectExtent l="0" t="0" r="0" b="0"/>
            <wp:docPr id="740" name="Image 7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0" name="Image 740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05"/>
          <w:position w:val="2"/>
          <w:sz w:val="20"/>
        </w:rPr>
        <w:t> </w:t>
      </w:r>
      <w:r>
        <w:rPr>
          <w:b/>
          <w:color w:val="030303"/>
          <w:w w:val="105"/>
          <w:position w:val="2"/>
          <w:sz w:val="22"/>
        </w:rPr>
        <w:t>L'excellence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en</w:t>
      </w:r>
      <w:r>
        <w:rPr>
          <w:b/>
          <w:color w:val="030303"/>
          <w:spacing w:val="39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matiere</w:t>
      </w:r>
      <w:r>
        <w:rPr>
          <w:b/>
          <w:color w:val="030303"/>
          <w:spacing w:val="37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de</w:t>
      </w:r>
      <w:r>
        <w:rPr>
          <w:b/>
          <w:color w:val="030303"/>
          <w:spacing w:val="39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performance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et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de</w:t>
      </w:r>
      <w:r>
        <w:rPr>
          <w:b/>
          <w:color w:val="030303"/>
          <w:spacing w:val="34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gouvernance,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a</w:t>
      </w:r>
      <w:r>
        <w:rPr>
          <w:color w:val="030303"/>
          <w:spacing w:val="33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travers</w:t>
      </w:r>
      <w:r>
        <w:rPr>
          <w:color w:val="030303"/>
          <w:spacing w:val="36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la</w:t>
      </w:r>
      <w:r>
        <w:rPr>
          <w:color w:val="030303"/>
          <w:spacing w:val="37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mise</w:t>
      </w:r>
      <w:r>
        <w:rPr>
          <w:color w:val="030303"/>
          <w:spacing w:val="26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en reuvre </w:t>
      </w:r>
      <w:r>
        <w:rPr>
          <w:color w:val="030303"/>
          <w:w w:val="105"/>
          <w:sz w:val="22"/>
        </w:rPr>
        <w:t>de plusieurs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mesures, notamment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1C1C1C"/>
          <w:w w:val="105"/>
          <w:sz w:val="22"/>
        </w:rPr>
        <w:t>:</w:t>
      </w:r>
    </w:p>
    <w:p>
      <w:pPr>
        <w:pStyle w:val="ListParagraph"/>
        <w:numPr>
          <w:ilvl w:val="0"/>
          <w:numId w:val="12"/>
        </w:numPr>
        <w:tabs>
          <w:tab w:pos="864" w:val="left" w:leader="none"/>
        </w:tabs>
        <w:spacing w:line="271" w:lineRule="auto" w:before="130" w:after="0"/>
        <w:ind w:left="864" w:right="545" w:hanging="290"/>
        <w:jc w:val="both"/>
        <w:rPr>
          <w:rFonts w:ascii="Symbol" w:hAnsi="Symbol"/>
          <w:sz w:val="22"/>
        </w:rPr>
      </w:pPr>
      <w:r>
        <w:rPr>
          <w:color w:val="030303"/>
          <w:w w:val="115"/>
          <w:position w:val="1"/>
          <w:sz w:val="22"/>
        </w:rPr>
        <w:t>Le</w:t>
      </w:r>
      <w:r>
        <w:rPr>
          <w:color w:val="030303"/>
          <w:spacing w:val="-12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renforcement</w:t>
      </w:r>
      <w:r>
        <w:rPr>
          <w:color w:val="030303"/>
          <w:w w:val="115"/>
          <w:position w:val="1"/>
          <w:sz w:val="22"/>
        </w:rPr>
        <w:t> des</w:t>
      </w:r>
      <w:r>
        <w:rPr>
          <w:color w:val="030303"/>
          <w:spacing w:val="-11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capacites</w:t>
      </w:r>
      <w:r>
        <w:rPr>
          <w:color w:val="030303"/>
          <w:spacing w:val="-2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et</w:t>
      </w:r>
      <w:r>
        <w:rPr>
          <w:color w:val="030303"/>
          <w:spacing w:val="-5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des</w:t>
      </w:r>
      <w:r>
        <w:rPr>
          <w:color w:val="030303"/>
          <w:spacing w:val="-11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competences</w:t>
      </w:r>
      <w:r>
        <w:rPr>
          <w:color w:val="030303"/>
          <w:w w:val="115"/>
          <w:position w:val="1"/>
          <w:sz w:val="22"/>
        </w:rPr>
        <w:t> du</w:t>
      </w:r>
      <w:r>
        <w:rPr>
          <w:color w:val="030303"/>
          <w:spacing w:val="-9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corps</w:t>
      </w:r>
      <w:r>
        <w:rPr>
          <w:color w:val="030303"/>
          <w:spacing w:val="-7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enseignant,</w:t>
      </w:r>
      <w:r>
        <w:rPr>
          <w:color w:val="030303"/>
          <w:spacing w:val="-5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administratif </w:t>
      </w:r>
      <w:r>
        <w:rPr>
          <w:color w:val="030303"/>
          <w:w w:val="115"/>
          <w:sz w:val="22"/>
        </w:rPr>
        <w:t>et</w:t>
      </w:r>
      <w:r>
        <w:rPr>
          <w:color w:val="030303"/>
          <w:spacing w:val="65"/>
          <w:w w:val="115"/>
          <w:sz w:val="22"/>
        </w:rPr>
        <w:t> </w:t>
      </w:r>
      <w:r>
        <w:rPr>
          <w:color w:val="030303"/>
          <w:w w:val="115"/>
          <w:sz w:val="22"/>
        </w:rPr>
        <w:t>technique</w:t>
      </w:r>
      <w:r>
        <w:rPr>
          <w:color w:val="030303"/>
          <w:spacing w:val="72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40"/>
          <w:w w:val="115"/>
          <w:sz w:val="22"/>
        </w:rPr>
        <w:t> </w:t>
      </w:r>
      <w:r>
        <w:rPr>
          <w:color w:val="030303"/>
          <w:w w:val="115"/>
          <w:sz w:val="22"/>
        </w:rPr>
        <w:t>!'administration</w:t>
      </w:r>
      <w:r>
        <w:rPr>
          <w:color w:val="030303"/>
          <w:spacing w:val="40"/>
          <w:w w:val="115"/>
          <w:sz w:val="22"/>
        </w:rPr>
        <w:t> </w:t>
      </w:r>
      <w:r>
        <w:rPr>
          <w:color w:val="030303"/>
          <w:w w:val="115"/>
          <w:sz w:val="22"/>
        </w:rPr>
        <w:t>centrale</w:t>
      </w:r>
      <w:r>
        <w:rPr>
          <w:color w:val="030303"/>
          <w:spacing w:val="63"/>
          <w:w w:val="115"/>
          <w:sz w:val="22"/>
        </w:rPr>
        <w:t> </w:t>
      </w:r>
      <w:r>
        <w:rPr>
          <w:color w:val="030303"/>
          <w:w w:val="115"/>
          <w:sz w:val="22"/>
        </w:rPr>
        <w:t>et</w:t>
      </w:r>
      <w:r>
        <w:rPr>
          <w:color w:val="030303"/>
          <w:spacing w:val="63"/>
          <w:w w:val="115"/>
          <w:sz w:val="22"/>
        </w:rPr>
        <w:t> </w:t>
      </w:r>
      <w:r>
        <w:rPr>
          <w:color w:val="030303"/>
          <w:w w:val="115"/>
          <w:sz w:val="22"/>
        </w:rPr>
        <w:t>des</w:t>
      </w:r>
      <w:r>
        <w:rPr>
          <w:color w:val="030303"/>
          <w:spacing w:val="40"/>
          <w:w w:val="115"/>
          <w:sz w:val="22"/>
        </w:rPr>
        <w:t> </w:t>
      </w:r>
      <w:r>
        <w:rPr>
          <w:color w:val="030303"/>
          <w:w w:val="115"/>
          <w:sz w:val="22"/>
        </w:rPr>
        <w:t>universites,</w:t>
      </w:r>
      <w:r>
        <w:rPr>
          <w:color w:val="030303"/>
          <w:spacing w:val="72"/>
          <w:w w:val="115"/>
          <w:sz w:val="22"/>
        </w:rPr>
        <w:t> </w:t>
      </w:r>
      <w:r>
        <w:rPr>
          <w:color w:val="030303"/>
          <w:w w:val="115"/>
          <w:sz w:val="22"/>
        </w:rPr>
        <w:t>notamment</w:t>
      </w:r>
      <w:r>
        <w:rPr>
          <w:color w:val="030303"/>
          <w:spacing w:val="80"/>
          <w:w w:val="115"/>
          <w:sz w:val="22"/>
        </w:rPr>
        <w:t> </w:t>
      </w:r>
      <w:r>
        <w:rPr>
          <w:color w:val="030303"/>
          <w:w w:val="115"/>
          <w:sz w:val="22"/>
        </w:rPr>
        <w:t>a</w:t>
      </w:r>
      <w:r>
        <w:rPr>
          <w:color w:val="030303"/>
          <w:spacing w:val="40"/>
          <w:w w:val="115"/>
          <w:sz w:val="22"/>
        </w:rPr>
        <w:t> </w:t>
      </w:r>
      <w:r>
        <w:rPr>
          <w:color w:val="030303"/>
          <w:w w:val="115"/>
          <w:sz w:val="22"/>
        </w:rPr>
        <w:t>travers</w:t>
      </w:r>
    </w:p>
    <w:p>
      <w:pPr>
        <w:pStyle w:val="BodyText"/>
        <w:spacing w:line="288" w:lineRule="auto" w:before="15"/>
        <w:ind w:left="867" w:right="543" w:hanging="5"/>
      </w:pPr>
      <w:r>
        <w:rPr>
          <w:color w:val="030303"/>
          <w:w w:val="115"/>
        </w:rPr>
        <w:t>!'organisation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sessions de</w:t>
      </w:r>
      <w:r>
        <w:rPr>
          <w:color w:val="030303"/>
          <w:w w:val="115"/>
        </w:rPr>
        <w:t> formation</w:t>
      </w:r>
      <w:r>
        <w:rPr>
          <w:color w:val="030303"/>
          <w:w w:val="115"/>
        </w:rPr>
        <w:t> continue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promotion de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mobilite internationale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des enseignants et du personnel administratif;</w:t>
      </w:r>
    </w:p>
    <w:p>
      <w:pPr>
        <w:pStyle w:val="ListParagraph"/>
        <w:numPr>
          <w:ilvl w:val="0"/>
          <w:numId w:val="12"/>
        </w:numPr>
        <w:tabs>
          <w:tab w:pos="862" w:val="left" w:leader="none"/>
          <w:tab w:pos="864" w:val="left" w:leader="none"/>
        </w:tabs>
        <w:spacing w:line="280" w:lineRule="auto" w:before="131" w:after="0"/>
        <w:ind w:left="862" w:right="526" w:hanging="288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10"/>
          <w:position w:val="1"/>
          <w:sz w:val="22"/>
        </w:rPr>
        <w:t>La</w:t>
      </w:r>
      <w:r>
        <w:rPr>
          <w:color w:val="030303"/>
          <w:w w:val="110"/>
          <w:position w:val="1"/>
          <w:sz w:val="22"/>
        </w:rPr>
        <w:t> digitalisation</w:t>
      </w:r>
      <w:r>
        <w:rPr>
          <w:color w:val="030303"/>
          <w:w w:val="110"/>
          <w:position w:val="1"/>
          <w:sz w:val="22"/>
        </w:rPr>
        <w:t> des</w:t>
      </w:r>
      <w:r>
        <w:rPr>
          <w:color w:val="030303"/>
          <w:w w:val="110"/>
          <w:position w:val="1"/>
          <w:sz w:val="22"/>
        </w:rPr>
        <w:t> services</w:t>
      </w:r>
      <w:r>
        <w:rPr>
          <w:color w:val="030303"/>
          <w:w w:val="110"/>
          <w:position w:val="1"/>
          <w:sz w:val="22"/>
        </w:rPr>
        <w:t> administratifs</w:t>
      </w:r>
      <w:r>
        <w:rPr>
          <w:color w:val="030303"/>
          <w:w w:val="110"/>
          <w:position w:val="1"/>
          <w:sz w:val="22"/>
        </w:rPr>
        <w:t> au</w:t>
      </w:r>
      <w:r>
        <w:rPr>
          <w:color w:val="030303"/>
          <w:w w:val="110"/>
          <w:position w:val="1"/>
          <w:sz w:val="22"/>
        </w:rPr>
        <w:t> sein</w:t>
      </w:r>
      <w:r>
        <w:rPr>
          <w:color w:val="030303"/>
          <w:w w:val="110"/>
          <w:position w:val="1"/>
          <w:sz w:val="22"/>
        </w:rPr>
        <w:t> du</w:t>
      </w:r>
      <w:r>
        <w:rPr>
          <w:color w:val="030303"/>
          <w:w w:val="110"/>
          <w:position w:val="1"/>
          <w:sz w:val="22"/>
        </w:rPr>
        <w:t> Ministere</w:t>
      </w:r>
      <w:r>
        <w:rPr>
          <w:color w:val="030303"/>
          <w:w w:val="110"/>
          <w:position w:val="1"/>
          <w:sz w:val="22"/>
        </w:rPr>
        <w:t> de</w:t>
      </w:r>
      <w:r>
        <w:rPr>
          <w:color w:val="030303"/>
          <w:w w:val="110"/>
          <w:position w:val="1"/>
          <w:sz w:val="22"/>
        </w:rPr>
        <w:t> l'Enseignement </w:t>
      </w:r>
      <w:r>
        <w:rPr>
          <w:color w:val="030303"/>
          <w:w w:val="110"/>
          <w:sz w:val="22"/>
        </w:rPr>
        <w:t>Superieur,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Recherche</w:t>
      </w:r>
      <w:r>
        <w:rPr>
          <w:color w:val="030303"/>
          <w:w w:val="110"/>
          <w:sz w:val="22"/>
        </w:rPr>
        <w:t> Scientifique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!'Innovation,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universites,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ce,</w:t>
      </w:r>
      <w:r>
        <w:rPr>
          <w:color w:val="030303"/>
          <w:w w:val="110"/>
          <w:sz w:val="22"/>
        </w:rPr>
        <w:t> a travers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mise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place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services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plateformes</w:t>
      </w:r>
      <w:r>
        <w:rPr>
          <w:color w:val="030303"/>
          <w:w w:val="110"/>
          <w:sz w:val="22"/>
        </w:rPr>
        <w:t> numeriques,</w:t>
      </w:r>
      <w:r>
        <w:rPr>
          <w:color w:val="030303"/>
          <w:w w:val="110"/>
          <w:sz w:val="22"/>
        </w:rPr>
        <w:t> ainsi</w:t>
      </w:r>
      <w:r>
        <w:rPr>
          <w:color w:val="030303"/>
          <w:w w:val="110"/>
          <w:sz w:val="22"/>
        </w:rPr>
        <w:t> que</w:t>
      </w:r>
      <w:r>
        <w:rPr>
          <w:color w:val="030303"/>
          <w:w w:val="110"/>
          <w:sz w:val="22"/>
        </w:rPr>
        <w:t> le developpement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!'infrastructure et de la securite informatique.</w:t>
      </w:r>
    </w:p>
    <w:p>
      <w:pPr>
        <w:spacing w:after="0" w:line="280" w:lineRule="auto"/>
        <w:jc w:val="both"/>
        <w:rPr>
          <w:rFonts w:ascii="Symbol" w:hAnsi="Symbol"/>
          <w:sz w:val="22"/>
        </w:rPr>
        <w:sectPr>
          <w:pgSz w:w="11910" w:h="16840"/>
          <w:pgMar w:header="708" w:footer="927" w:top="1020" w:bottom="1120" w:left="560" w:right="300"/>
        </w:sectPr>
      </w:pPr>
    </w:p>
    <w:p>
      <w:pPr>
        <w:pStyle w:val="BodyText"/>
        <w:spacing w:before="251"/>
        <w:ind w:left="298"/>
        <w:jc w:val="left"/>
      </w:pPr>
      <w:r>
        <w:rPr>
          <w:color w:val="030303"/>
          <w:w w:val="110"/>
        </w:rPr>
        <w:t>La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rentree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universitaire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2024-2025,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sera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marquee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notamment</w:t>
      </w:r>
      <w:r>
        <w:rPr>
          <w:color w:val="030303"/>
          <w:spacing w:val="27"/>
          <w:w w:val="110"/>
        </w:rPr>
        <w:t> </w:t>
      </w:r>
      <w:r>
        <w:rPr>
          <w:color w:val="030303"/>
          <w:spacing w:val="-4"/>
          <w:w w:val="110"/>
        </w:rPr>
        <w:t>par:</w:t>
      </w:r>
    </w:p>
    <w:p>
      <w:pPr>
        <w:pStyle w:val="ListParagraph"/>
        <w:numPr>
          <w:ilvl w:val="0"/>
          <w:numId w:val="12"/>
        </w:numPr>
        <w:tabs>
          <w:tab w:pos="862" w:val="left" w:leader="none"/>
          <w:tab w:pos="864" w:val="left" w:leader="none"/>
        </w:tabs>
        <w:spacing w:line="242" w:lineRule="auto" w:before="179" w:after="0"/>
        <w:ind w:left="862" w:right="530" w:hanging="288"/>
        <w:jc w:val="both"/>
        <w:rPr>
          <w:rFonts w:ascii="Symbol" w:hAnsi="Symbol"/>
          <w:position w:val="-2"/>
          <w:sz w:val="22"/>
        </w:rPr>
      </w:pPr>
      <w:r>
        <w:rPr>
          <w:position w:val="-2"/>
          <w:sz w:val="22"/>
        </w:rPr>
        <w:tab/>
      </w:r>
      <w:r>
        <w:rPr>
          <w:color w:val="030303"/>
          <w:w w:val="105"/>
          <w:sz w:val="22"/>
        </w:rPr>
        <w:t>La</w:t>
      </w:r>
      <w:r>
        <w:rPr>
          <w:color w:val="030303"/>
          <w:w w:val="105"/>
          <w:sz w:val="22"/>
        </w:rPr>
        <w:t> poursuite</w:t>
      </w:r>
      <w:r>
        <w:rPr>
          <w:color w:val="030303"/>
          <w:w w:val="105"/>
          <w:sz w:val="22"/>
        </w:rPr>
        <w:t> de</w:t>
      </w:r>
      <w:r>
        <w:rPr>
          <w:color w:val="030303"/>
          <w:w w:val="105"/>
          <w:sz w:val="22"/>
        </w:rPr>
        <w:t> la</w:t>
      </w:r>
      <w:r>
        <w:rPr>
          <w:color w:val="030303"/>
          <w:w w:val="105"/>
          <w:sz w:val="22"/>
        </w:rPr>
        <w:t> formation</w:t>
      </w:r>
      <w:r>
        <w:rPr>
          <w:color w:val="030303"/>
          <w:w w:val="105"/>
          <w:sz w:val="22"/>
        </w:rPr>
        <w:t> des</w:t>
      </w:r>
      <w:r>
        <w:rPr>
          <w:color w:val="030303"/>
          <w:w w:val="105"/>
          <w:sz w:val="22"/>
        </w:rPr>
        <w:t> competences</w:t>
      </w:r>
      <w:r>
        <w:rPr>
          <w:color w:val="030303"/>
          <w:w w:val="105"/>
          <w:sz w:val="22"/>
        </w:rPr>
        <w:t> humaines</w:t>
      </w:r>
      <w:r>
        <w:rPr>
          <w:color w:val="030303"/>
          <w:w w:val="105"/>
          <w:sz w:val="22"/>
        </w:rPr>
        <w:t> en</w:t>
      </w:r>
      <w:r>
        <w:rPr>
          <w:color w:val="030303"/>
          <w:w w:val="105"/>
          <w:sz w:val="22"/>
        </w:rPr>
        <w:t> reponse</w:t>
      </w:r>
      <w:r>
        <w:rPr>
          <w:color w:val="030303"/>
          <w:w w:val="105"/>
          <w:sz w:val="22"/>
        </w:rPr>
        <w:t> aux</w:t>
      </w:r>
      <w:r>
        <w:rPr>
          <w:color w:val="030303"/>
          <w:w w:val="105"/>
          <w:sz w:val="22"/>
        </w:rPr>
        <w:t> besoins</w:t>
      </w:r>
      <w:r>
        <w:rPr>
          <w:color w:val="030303"/>
          <w:w w:val="105"/>
          <w:sz w:val="22"/>
        </w:rPr>
        <w:t> 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secteurs</w:t>
      </w:r>
      <w:r>
        <w:rPr>
          <w:color w:val="030303"/>
          <w:w w:val="105"/>
          <w:sz w:val="22"/>
        </w:rPr>
        <w:t> socio-economiques,</w:t>
      </w:r>
      <w:r>
        <w:rPr>
          <w:color w:val="030303"/>
          <w:w w:val="105"/>
          <w:sz w:val="22"/>
        </w:rPr>
        <w:t> en</w:t>
      </w:r>
      <w:r>
        <w:rPr>
          <w:color w:val="030303"/>
          <w:w w:val="105"/>
          <w:sz w:val="22"/>
        </w:rPr>
        <w:t> particulier</w:t>
      </w:r>
      <w:r>
        <w:rPr>
          <w:color w:val="030303"/>
          <w:w w:val="105"/>
          <w:sz w:val="22"/>
        </w:rPr>
        <w:t> dans</w:t>
      </w:r>
      <w:r>
        <w:rPr>
          <w:color w:val="030303"/>
          <w:w w:val="105"/>
          <w:sz w:val="22"/>
        </w:rPr>
        <w:t> les</w:t>
      </w:r>
      <w:r>
        <w:rPr>
          <w:color w:val="030303"/>
          <w:w w:val="105"/>
          <w:sz w:val="22"/>
        </w:rPr>
        <w:t> chantiers</w:t>
      </w:r>
      <w:r>
        <w:rPr>
          <w:color w:val="030303"/>
          <w:w w:val="105"/>
          <w:sz w:val="22"/>
        </w:rPr>
        <w:t> lies</w:t>
      </w:r>
      <w:r>
        <w:rPr>
          <w:color w:val="030303"/>
          <w:w w:val="105"/>
          <w:sz w:val="22"/>
        </w:rPr>
        <w:t> au programme</w:t>
      </w:r>
      <w:r>
        <w:rPr>
          <w:color w:val="030303"/>
          <w:w w:val="105"/>
          <w:sz w:val="22"/>
        </w:rPr>
        <w:t> de renforcement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60"/>
          <w:w w:val="105"/>
          <w:sz w:val="22"/>
        </w:rPr>
        <w:t> </w:t>
      </w:r>
      <w:r>
        <w:rPr>
          <w:color w:val="030303"/>
          <w:w w:val="105"/>
          <w:sz w:val="22"/>
        </w:rPr>
        <w:t>densite</w:t>
      </w:r>
      <w:r>
        <w:rPr>
          <w:color w:val="030303"/>
          <w:spacing w:val="63"/>
          <w:w w:val="105"/>
          <w:sz w:val="22"/>
        </w:rPr>
        <w:t> </w:t>
      </w:r>
      <w:r>
        <w:rPr>
          <w:color w:val="030303"/>
          <w:w w:val="105"/>
          <w:sz w:val="22"/>
        </w:rPr>
        <w:t>du</w:t>
      </w:r>
      <w:r>
        <w:rPr>
          <w:color w:val="030303"/>
          <w:spacing w:val="61"/>
          <w:w w:val="105"/>
          <w:sz w:val="22"/>
        </w:rPr>
        <w:t> </w:t>
      </w:r>
      <w:r>
        <w:rPr>
          <w:color w:val="030303"/>
          <w:w w:val="105"/>
          <w:sz w:val="22"/>
        </w:rPr>
        <w:t>personnel</w:t>
      </w:r>
      <w:r>
        <w:rPr>
          <w:color w:val="030303"/>
          <w:spacing w:val="73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sante,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5"/>
          <w:w w:val="105"/>
          <w:sz w:val="29"/>
        </w:rPr>
        <w:t> </w:t>
      </w:r>
      <w:r>
        <w:rPr>
          <w:color w:val="030303"/>
          <w:w w:val="105"/>
          <w:sz w:val="22"/>
        </w:rPr>
        <w:t>!'horizon</w:t>
      </w:r>
      <w:r>
        <w:rPr>
          <w:color w:val="030303"/>
          <w:spacing w:val="61"/>
          <w:w w:val="105"/>
          <w:sz w:val="22"/>
        </w:rPr>
        <w:t> </w:t>
      </w:r>
      <w:r>
        <w:rPr>
          <w:color w:val="030303"/>
          <w:w w:val="105"/>
          <w:sz w:val="22"/>
        </w:rPr>
        <w:t>2030,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au</w:t>
      </w:r>
      <w:r>
        <w:rPr>
          <w:color w:val="030303"/>
          <w:spacing w:val="57"/>
          <w:w w:val="105"/>
          <w:sz w:val="22"/>
        </w:rPr>
        <w:t> </w:t>
      </w:r>
      <w:r>
        <w:rPr>
          <w:color w:val="030303"/>
          <w:w w:val="105"/>
          <w:sz w:val="22"/>
        </w:rPr>
        <w:t>programme</w:t>
      </w:r>
      <w:r>
        <w:rPr>
          <w:color w:val="030303"/>
          <w:spacing w:val="64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</w:p>
    <w:p>
      <w:pPr>
        <w:pStyle w:val="BodyText"/>
        <w:spacing w:line="218" w:lineRule="auto"/>
        <w:ind w:left="862" w:right="532" w:firstLine="7"/>
      </w:pPr>
      <w:r>
        <w:rPr>
          <w:color w:val="030303"/>
          <w:w w:val="105"/>
        </w:rPr>
        <w:t>formation</w:t>
      </w:r>
      <w:r>
        <w:rPr>
          <w:color w:val="030303"/>
          <w:w w:val="105"/>
        </w:rPr>
        <w:t> des</w:t>
      </w:r>
      <w:r>
        <w:rPr>
          <w:color w:val="030303"/>
          <w:w w:val="105"/>
        </w:rPr>
        <w:t> enseignants</w:t>
      </w:r>
      <w:r>
        <w:rPr>
          <w:color w:val="030303"/>
          <w:w w:val="105"/>
        </w:rPr>
        <w:t> des</w:t>
      </w:r>
      <w:r>
        <w:rPr>
          <w:color w:val="030303"/>
          <w:w w:val="105"/>
        </w:rPr>
        <w:t> cycles</w:t>
      </w:r>
      <w:r>
        <w:rPr>
          <w:color w:val="030303"/>
          <w:w w:val="105"/>
        </w:rPr>
        <w:t> primaire</w:t>
      </w:r>
      <w:r>
        <w:rPr>
          <w:color w:val="030303"/>
          <w:w w:val="105"/>
        </w:rPr>
        <w:t> et</w:t>
      </w:r>
      <w:r>
        <w:rPr>
          <w:color w:val="030303"/>
          <w:w w:val="105"/>
        </w:rPr>
        <w:t> secondaire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!'horizon</w:t>
      </w:r>
      <w:r>
        <w:rPr>
          <w:color w:val="030303"/>
          <w:w w:val="105"/>
        </w:rPr>
        <w:t> 2025 et</w:t>
      </w:r>
      <w:r>
        <w:rPr>
          <w:color w:val="030303"/>
          <w:w w:val="105"/>
        </w:rPr>
        <w:t> au programme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renforcement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talents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digitaux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!'horizon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2027;</w:t>
      </w:r>
    </w:p>
    <w:p>
      <w:pPr>
        <w:pStyle w:val="ListParagraph"/>
        <w:numPr>
          <w:ilvl w:val="0"/>
          <w:numId w:val="12"/>
        </w:numPr>
        <w:tabs>
          <w:tab w:pos="862" w:val="left" w:leader="none"/>
          <w:tab w:pos="864" w:val="left" w:leader="none"/>
        </w:tabs>
        <w:spacing w:line="244" w:lineRule="auto" w:before="167" w:after="0"/>
        <w:ind w:left="862" w:right="516" w:hanging="288"/>
        <w:jc w:val="both"/>
        <w:rPr>
          <w:rFonts w:ascii="Symbol" w:hAnsi="Symbol"/>
          <w:position w:val="-1"/>
          <w:sz w:val="22"/>
        </w:rPr>
      </w:pPr>
      <w:r>
        <w:rPr>
          <w:position w:val="-1"/>
          <w:sz w:val="22"/>
        </w:rPr>
        <w:tab/>
      </w:r>
      <w:r>
        <w:rPr>
          <w:color w:val="030303"/>
          <w:w w:val="105"/>
          <w:sz w:val="22"/>
        </w:rPr>
        <w:t>L'accroissement</w:t>
      </w:r>
      <w:r>
        <w:rPr>
          <w:color w:val="030303"/>
          <w:w w:val="105"/>
          <w:sz w:val="22"/>
        </w:rPr>
        <w:t> de</w:t>
      </w:r>
      <w:r>
        <w:rPr>
          <w:color w:val="030303"/>
          <w:w w:val="105"/>
          <w:sz w:val="22"/>
        </w:rPr>
        <w:t> l'effectif</w:t>
      </w:r>
      <w:r>
        <w:rPr>
          <w:color w:val="030303"/>
          <w:w w:val="105"/>
          <w:sz w:val="22"/>
        </w:rPr>
        <w:t> des</w:t>
      </w:r>
      <w:r>
        <w:rPr>
          <w:color w:val="030303"/>
          <w:w w:val="105"/>
          <w:sz w:val="22"/>
        </w:rPr>
        <w:t> nouveaux</w:t>
      </w:r>
      <w:r>
        <w:rPr>
          <w:color w:val="030303"/>
          <w:w w:val="105"/>
          <w:sz w:val="22"/>
        </w:rPr>
        <w:t> etudiants</w:t>
      </w:r>
      <w:r>
        <w:rPr>
          <w:color w:val="030303"/>
          <w:w w:val="105"/>
          <w:sz w:val="22"/>
        </w:rPr>
        <w:t> inscrits</w:t>
      </w:r>
      <w:r>
        <w:rPr>
          <w:color w:val="030303"/>
          <w:w w:val="105"/>
          <w:sz w:val="22"/>
        </w:rPr>
        <w:t> au</w:t>
      </w:r>
      <w:r>
        <w:rPr>
          <w:color w:val="030303"/>
          <w:w w:val="105"/>
          <w:sz w:val="22"/>
        </w:rPr>
        <w:t> niveau</w:t>
      </w:r>
      <w:r>
        <w:rPr>
          <w:color w:val="030303"/>
          <w:w w:val="105"/>
          <w:sz w:val="22"/>
        </w:rPr>
        <w:t> des</w:t>
      </w:r>
      <w:r>
        <w:rPr>
          <w:color w:val="030303"/>
          <w:w w:val="105"/>
          <w:sz w:val="22"/>
        </w:rPr>
        <w:t> universites publiques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w w:val="105"/>
          <w:sz w:val="22"/>
        </w:rPr>
        <w:t> 5,3%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en</w:t>
      </w:r>
      <w:r>
        <w:rPr>
          <w:color w:val="030303"/>
          <w:w w:val="105"/>
          <w:sz w:val="22"/>
        </w:rPr>
        <w:t> passant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297.887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nouveaux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inscrits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au</w:t>
      </w:r>
      <w:r>
        <w:rPr>
          <w:color w:val="030303"/>
          <w:w w:val="105"/>
          <w:sz w:val="22"/>
        </w:rPr>
        <w:t> titre</w:t>
      </w:r>
      <w:r>
        <w:rPr>
          <w:color w:val="030303"/>
          <w:w w:val="105"/>
          <w:sz w:val="22"/>
        </w:rPr>
        <w:t> de</w:t>
      </w:r>
      <w:r>
        <w:rPr>
          <w:color w:val="030303"/>
          <w:w w:val="105"/>
          <w:sz w:val="22"/>
        </w:rPr>
        <w:t> 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rentree universitaire</w:t>
      </w:r>
      <w:r>
        <w:rPr>
          <w:color w:val="030303"/>
          <w:spacing w:val="54"/>
          <w:w w:val="150"/>
          <w:sz w:val="22"/>
        </w:rPr>
        <w:t> </w:t>
      </w:r>
      <w:r>
        <w:rPr>
          <w:color w:val="030303"/>
          <w:w w:val="105"/>
          <w:sz w:val="22"/>
        </w:rPr>
        <w:t>2023-2024</w:t>
      </w:r>
      <w:r>
        <w:rPr>
          <w:color w:val="030303"/>
          <w:spacing w:val="64"/>
          <w:w w:val="150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58"/>
          <w:w w:val="105"/>
          <w:sz w:val="29"/>
        </w:rPr>
        <w:t> </w:t>
      </w:r>
      <w:r>
        <w:rPr>
          <w:color w:val="030303"/>
          <w:w w:val="105"/>
          <w:sz w:val="22"/>
        </w:rPr>
        <w:t>313.578</w:t>
      </w:r>
      <w:r>
        <w:rPr>
          <w:color w:val="030303"/>
          <w:spacing w:val="60"/>
          <w:w w:val="150"/>
          <w:sz w:val="22"/>
        </w:rPr>
        <w:t> </w:t>
      </w:r>
      <w:r>
        <w:rPr>
          <w:color w:val="030303"/>
          <w:w w:val="105"/>
          <w:sz w:val="22"/>
        </w:rPr>
        <w:t>nouveaux</w:t>
      </w:r>
      <w:r>
        <w:rPr>
          <w:color w:val="030303"/>
          <w:spacing w:val="68"/>
          <w:w w:val="150"/>
          <w:sz w:val="22"/>
        </w:rPr>
        <w:t> </w:t>
      </w:r>
      <w:r>
        <w:rPr>
          <w:color w:val="030303"/>
          <w:w w:val="105"/>
          <w:sz w:val="22"/>
        </w:rPr>
        <w:t>inscrits</w:t>
      </w:r>
      <w:r>
        <w:rPr>
          <w:color w:val="030303"/>
          <w:spacing w:val="76"/>
          <w:w w:val="105"/>
          <w:sz w:val="22"/>
        </w:rPr>
        <w:t> </w:t>
      </w:r>
      <w:r>
        <w:rPr>
          <w:color w:val="030303"/>
          <w:w w:val="105"/>
          <w:sz w:val="22"/>
        </w:rPr>
        <w:t>en</w:t>
      </w:r>
      <w:r>
        <w:rPr>
          <w:color w:val="030303"/>
          <w:spacing w:val="62"/>
          <w:w w:val="105"/>
          <w:sz w:val="22"/>
        </w:rPr>
        <w:t> </w:t>
      </w:r>
      <w:r>
        <w:rPr>
          <w:color w:val="030303"/>
          <w:w w:val="105"/>
          <w:sz w:val="22"/>
        </w:rPr>
        <w:t>2024-2025,</w:t>
      </w:r>
      <w:r>
        <w:rPr>
          <w:color w:val="030303"/>
          <w:spacing w:val="67"/>
          <w:w w:val="150"/>
          <w:sz w:val="22"/>
        </w:rPr>
        <w:t> </w:t>
      </w:r>
      <w:r>
        <w:rPr>
          <w:color w:val="030303"/>
          <w:w w:val="105"/>
          <w:sz w:val="22"/>
        </w:rPr>
        <w:t>pour</w:t>
      </w:r>
      <w:r>
        <w:rPr>
          <w:color w:val="030303"/>
          <w:spacing w:val="79"/>
          <w:w w:val="105"/>
          <w:sz w:val="22"/>
        </w:rPr>
        <w:t> </w:t>
      </w:r>
      <w:r>
        <w:rPr>
          <w:color w:val="030303"/>
          <w:w w:val="105"/>
          <w:sz w:val="22"/>
        </w:rPr>
        <w:t>atteindre</w:t>
      </w:r>
      <w:r>
        <w:rPr>
          <w:color w:val="030303"/>
          <w:spacing w:val="74"/>
          <w:w w:val="105"/>
          <w:sz w:val="22"/>
        </w:rPr>
        <w:t> </w:t>
      </w:r>
      <w:r>
        <w:rPr>
          <w:color w:val="030303"/>
          <w:spacing w:val="-7"/>
          <w:w w:val="105"/>
          <w:sz w:val="22"/>
        </w:rPr>
        <w:t>un</w:t>
      </w:r>
    </w:p>
    <w:p>
      <w:pPr>
        <w:pStyle w:val="BodyText"/>
        <w:spacing w:line="288" w:lineRule="auto" w:before="34"/>
        <w:ind w:left="864" w:right="532"/>
      </w:pPr>
      <w:r>
        <w:rPr>
          <w:color w:val="030303"/>
          <w:w w:val="110"/>
        </w:rPr>
        <w:t>effectif</w:t>
      </w:r>
      <w:r>
        <w:rPr>
          <w:color w:val="030303"/>
          <w:w w:val="110"/>
        </w:rPr>
        <w:t> global</w:t>
      </w:r>
      <w:r>
        <w:rPr>
          <w:color w:val="030303"/>
          <w:w w:val="110"/>
        </w:rPr>
        <w:t> de</w:t>
      </w:r>
      <w:r>
        <w:rPr>
          <w:color w:val="030303"/>
          <w:spacing w:val="-7"/>
          <w:w w:val="110"/>
        </w:rPr>
        <w:t> </w:t>
      </w:r>
      <w:r>
        <w:rPr>
          <w:color w:val="030303"/>
          <w:w w:val="110"/>
        </w:rPr>
        <w:t>1,15</w:t>
      </w:r>
      <w:r>
        <w:rPr>
          <w:color w:val="030303"/>
          <w:w w:val="110"/>
        </w:rPr>
        <w:t> million</w:t>
      </w:r>
      <w:r>
        <w:rPr>
          <w:color w:val="030303"/>
          <w:w w:val="110"/>
        </w:rPr>
        <w:t> d'etudiants</w:t>
      </w:r>
      <w:r>
        <w:rPr>
          <w:color w:val="030303"/>
          <w:w w:val="110"/>
        </w:rPr>
        <w:t> inscrits</w:t>
      </w:r>
      <w:r>
        <w:rPr>
          <w:color w:val="030303"/>
          <w:w w:val="110"/>
        </w:rPr>
        <w:t> au niveau</w:t>
      </w:r>
      <w:r>
        <w:rPr>
          <w:color w:val="030303"/>
          <w:w w:val="110"/>
        </w:rPr>
        <w:t> des universites</w:t>
      </w:r>
      <w:r>
        <w:rPr>
          <w:color w:val="030303"/>
          <w:w w:val="110"/>
        </w:rPr>
        <w:t> publiques au titre de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la rentree universitaire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2024-2025 ;</w:t>
      </w:r>
    </w:p>
    <w:p>
      <w:pPr>
        <w:pStyle w:val="ListParagraph"/>
        <w:numPr>
          <w:ilvl w:val="0"/>
          <w:numId w:val="12"/>
        </w:numPr>
        <w:tabs>
          <w:tab w:pos="863" w:val="left" w:leader="none"/>
        </w:tabs>
        <w:spacing w:line="232" w:lineRule="auto" w:before="70" w:after="0"/>
        <w:ind w:left="863" w:right="532" w:hanging="289"/>
        <w:jc w:val="both"/>
        <w:rPr>
          <w:rFonts w:ascii="Symbol" w:hAnsi="Symbol"/>
          <w:position w:val="-2"/>
          <w:sz w:val="22"/>
        </w:rPr>
      </w:pPr>
      <w:r>
        <w:rPr>
          <w:color w:val="030303"/>
          <w:w w:val="105"/>
          <w:sz w:val="22"/>
        </w:rPr>
        <w:t>L'augmentation</w:t>
      </w:r>
      <w:r>
        <w:rPr>
          <w:color w:val="030303"/>
          <w:w w:val="105"/>
          <w:sz w:val="22"/>
        </w:rPr>
        <w:t> de</w:t>
      </w:r>
      <w:r>
        <w:rPr>
          <w:color w:val="030303"/>
          <w:w w:val="105"/>
          <w:sz w:val="22"/>
        </w:rPr>
        <w:t> la</w:t>
      </w:r>
      <w:r>
        <w:rPr>
          <w:color w:val="030303"/>
          <w:w w:val="105"/>
          <w:sz w:val="22"/>
        </w:rPr>
        <w:t> capacite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d'accueil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etablissements</w:t>
      </w:r>
      <w:r>
        <w:rPr>
          <w:color w:val="030303"/>
          <w:w w:val="105"/>
          <w:sz w:val="22"/>
        </w:rPr>
        <w:t> universitaires</w:t>
      </w:r>
      <w:r>
        <w:rPr>
          <w:color w:val="030303"/>
          <w:w w:val="105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travers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 creation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sz w:val="22"/>
        </w:rPr>
        <w:t>16.151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nouvelles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places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pedagogiques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au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titre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l'annee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universitaire 2024-2025,</w:t>
      </w:r>
      <w:r>
        <w:rPr>
          <w:color w:val="030303"/>
          <w:w w:val="105"/>
          <w:sz w:val="22"/>
        </w:rPr>
        <w:t> ainsi</w:t>
      </w:r>
      <w:r>
        <w:rPr>
          <w:color w:val="030303"/>
          <w:w w:val="105"/>
          <w:sz w:val="22"/>
        </w:rPr>
        <w:t> que</w:t>
      </w:r>
      <w:r>
        <w:rPr>
          <w:color w:val="030303"/>
          <w:w w:val="105"/>
          <w:sz w:val="22"/>
        </w:rPr>
        <w:t> l'equipement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 nouveaux</w:t>
      </w:r>
      <w:r>
        <w:rPr>
          <w:color w:val="030303"/>
          <w:w w:val="105"/>
          <w:sz w:val="22"/>
        </w:rPr>
        <w:t> etablissements universitaires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savoir l'Ecole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Nationale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!'Intelligence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Artificielle</w:t>
      </w:r>
      <w:r>
        <w:rPr>
          <w:color w:val="030303"/>
          <w:spacing w:val="7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Digital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  <w:sz w:val="22"/>
        </w:rPr>
        <w:t>Berkane</w:t>
      </w:r>
      <w:r>
        <w:rPr>
          <w:color w:val="030303"/>
          <w:spacing w:val="73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72"/>
          <w:w w:val="105"/>
          <w:sz w:val="22"/>
        </w:rPr>
        <w:t> </w:t>
      </w:r>
      <w:r>
        <w:rPr>
          <w:color w:val="030303"/>
          <w:w w:val="105"/>
          <w:sz w:val="22"/>
        </w:rPr>
        <w:t>l'Ecole</w:t>
      </w:r>
      <w:r>
        <w:rPr>
          <w:color w:val="030303"/>
          <w:spacing w:val="63"/>
          <w:w w:val="105"/>
          <w:sz w:val="22"/>
        </w:rPr>
        <w:t> </w:t>
      </w:r>
      <w:r>
        <w:rPr>
          <w:color w:val="030303"/>
          <w:w w:val="105"/>
          <w:sz w:val="22"/>
        </w:rPr>
        <w:t>Nationale</w:t>
      </w:r>
    </w:p>
    <w:p>
      <w:pPr>
        <w:pStyle w:val="BodyText"/>
        <w:spacing w:line="321" w:lineRule="exact"/>
        <w:ind w:left="862"/>
      </w:pPr>
      <w:r>
        <w:rPr>
          <w:color w:val="030303"/>
          <w:w w:val="110"/>
        </w:rPr>
        <w:t>Superieure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!'Intelligence</w:t>
      </w:r>
      <w:r>
        <w:rPr>
          <w:color w:val="030303"/>
          <w:spacing w:val="-12"/>
          <w:w w:val="110"/>
        </w:rPr>
        <w:t> </w:t>
      </w:r>
      <w:r>
        <w:rPr>
          <w:color w:val="030303"/>
          <w:w w:val="110"/>
        </w:rPr>
        <w:t>Artificielle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-5"/>
          <w:w w:val="110"/>
        </w:rPr>
        <w:t> </w:t>
      </w:r>
      <w:r>
        <w:rPr>
          <w:color w:val="030303"/>
          <w:w w:val="110"/>
        </w:rPr>
        <w:t>Sciences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Donnees</w:t>
      </w:r>
      <w:r>
        <w:rPr>
          <w:color w:val="030303"/>
          <w:spacing w:val="7"/>
          <w:w w:val="110"/>
        </w:rPr>
        <w:t> </w:t>
      </w:r>
      <w:r>
        <w:rPr>
          <w:rFonts w:ascii="Times New Roman"/>
          <w:color w:val="030303"/>
          <w:sz w:val="34"/>
        </w:rPr>
        <w:t>a</w:t>
      </w:r>
      <w:r>
        <w:rPr>
          <w:rFonts w:ascii="Times New Roman"/>
          <w:color w:val="030303"/>
          <w:spacing w:val="-8"/>
          <w:sz w:val="34"/>
        </w:rPr>
        <w:t> </w:t>
      </w:r>
      <w:r>
        <w:rPr>
          <w:color w:val="030303"/>
          <w:spacing w:val="-2"/>
          <w:w w:val="110"/>
        </w:rPr>
        <w:t>Taroudant;</w:t>
      </w:r>
    </w:p>
    <w:p>
      <w:pPr>
        <w:pStyle w:val="ListParagraph"/>
        <w:numPr>
          <w:ilvl w:val="0"/>
          <w:numId w:val="12"/>
        </w:numPr>
        <w:tabs>
          <w:tab w:pos="863" w:val="left" w:leader="none"/>
        </w:tabs>
        <w:spacing w:line="204" w:lineRule="auto" w:before="127" w:after="0"/>
        <w:ind w:left="863" w:right="539" w:hanging="289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poursuite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38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39"/>
          <w:w w:val="105"/>
          <w:sz w:val="22"/>
        </w:rPr>
        <w:t> </w:t>
      </w:r>
      <w:r>
        <w:rPr>
          <w:color w:val="030303"/>
          <w:w w:val="105"/>
          <w:sz w:val="22"/>
        </w:rPr>
        <w:t>creation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27"/>
          <w:w w:val="105"/>
          <w:sz w:val="22"/>
        </w:rPr>
        <w:t> </w:t>
      </w:r>
      <w:r>
        <w:rPr>
          <w:color w:val="030303"/>
          <w:w w:val="105"/>
          <w:sz w:val="22"/>
        </w:rPr>
        <w:t>nouveaux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parcours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d'excellence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28"/>
          <w:w w:val="105"/>
          <w:sz w:val="29"/>
        </w:rPr>
        <w:t> </w:t>
      </w:r>
      <w:r>
        <w:rPr>
          <w:color w:val="030303"/>
          <w:w w:val="105"/>
          <w:sz w:val="22"/>
        </w:rPr>
        <w:t>partir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du</w:t>
      </w:r>
      <w:r>
        <w:rPr>
          <w:color w:val="030303"/>
          <w:spacing w:val="25"/>
          <w:w w:val="105"/>
          <w:sz w:val="22"/>
        </w:rPr>
        <w:t> </w:t>
      </w:r>
      <w:r>
        <w:rPr>
          <w:color w:val="030303"/>
          <w:w w:val="105"/>
          <w:sz w:val="22"/>
        </w:rPr>
        <w:t>BAC+2,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dans les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etablissements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universitaires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  <w:sz w:val="22"/>
        </w:rPr>
        <w:t>acces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ouvert,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avec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creation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19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nouveaux centres</w:t>
      </w:r>
      <w:r>
        <w:rPr>
          <w:color w:val="030303"/>
          <w:spacing w:val="58"/>
          <w:w w:val="105"/>
          <w:sz w:val="22"/>
        </w:rPr>
        <w:t>  </w:t>
      </w:r>
      <w:r>
        <w:rPr>
          <w:color w:val="030303"/>
          <w:w w:val="105"/>
          <w:sz w:val="22"/>
        </w:rPr>
        <w:t>d'excellence,</w:t>
      </w:r>
      <w:r>
        <w:rPr>
          <w:color w:val="030303"/>
          <w:spacing w:val="60"/>
          <w:w w:val="105"/>
          <w:sz w:val="22"/>
        </w:rPr>
        <w:t>  </w:t>
      </w:r>
      <w:r>
        <w:rPr>
          <w:color w:val="030303"/>
          <w:w w:val="105"/>
          <w:sz w:val="22"/>
        </w:rPr>
        <w:t>portant</w:t>
      </w:r>
      <w:r>
        <w:rPr>
          <w:color w:val="030303"/>
          <w:spacing w:val="54"/>
          <w:w w:val="105"/>
          <w:sz w:val="22"/>
        </w:rPr>
        <w:t>  </w:t>
      </w:r>
      <w:r>
        <w:rPr>
          <w:color w:val="030303"/>
          <w:w w:val="105"/>
          <w:sz w:val="22"/>
        </w:rPr>
        <w:t>ainsi</w:t>
      </w:r>
      <w:r>
        <w:rPr>
          <w:color w:val="030303"/>
          <w:spacing w:val="54"/>
          <w:w w:val="105"/>
          <w:sz w:val="22"/>
        </w:rPr>
        <w:t>  </w:t>
      </w:r>
      <w:r>
        <w:rPr>
          <w:color w:val="030303"/>
          <w:w w:val="105"/>
          <w:sz w:val="22"/>
        </w:rPr>
        <w:t>le</w:t>
      </w:r>
      <w:r>
        <w:rPr>
          <w:color w:val="030303"/>
          <w:spacing w:val="40"/>
          <w:w w:val="105"/>
          <w:sz w:val="22"/>
        </w:rPr>
        <w:t>  </w:t>
      </w:r>
      <w:r>
        <w:rPr>
          <w:color w:val="030303"/>
          <w:w w:val="105"/>
          <w:sz w:val="22"/>
        </w:rPr>
        <w:t>nombre</w:t>
      </w:r>
      <w:r>
        <w:rPr>
          <w:color w:val="030303"/>
          <w:spacing w:val="55"/>
          <w:w w:val="105"/>
          <w:sz w:val="22"/>
        </w:rPr>
        <w:t>  </w:t>
      </w:r>
      <w:r>
        <w:rPr>
          <w:color w:val="030303"/>
          <w:w w:val="105"/>
          <w:sz w:val="22"/>
        </w:rPr>
        <w:t>total</w:t>
      </w:r>
      <w:r>
        <w:rPr>
          <w:color w:val="030303"/>
          <w:spacing w:val="40"/>
          <w:w w:val="105"/>
          <w:sz w:val="22"/>
        </w:rPr>
        <w:t> 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50"/>
          <w:w w:val="105"/>
          <w:sz w:val="22"/>
        </w:rPr>
        <w:t>  </w:t>
      </w:r>
      <w:r>
        <w:rPr>
          <w:color w:val="030303"/>
          <w:w w:val="105"/>
          <w:sz w:val="22"/>
        </w:rPr>
        <w:t>centres</w:t>
      </w:r>
      <w:r>
        <w:rPr>
          <w:color w:val="030303"/>
          <w:spacing w:val="58"/>
          <w:w w:val="105"/>
          <w:sz w:val="22"/>
        </w:rPr>
        <w:t>  </w:t>
      </w:r>
      <w:r>
        <w:rPr>
          <w:color w:val="030303"/>
          <w:w w:val="105"/>
          <w:sz w:val="22"/>
        </w:rPr>
        <w:t>d'excellence</w:t>
      </w:r>
      <w:r>
        <w:rPr>
          <w:color w:val="030303"/>
          <w:spacing w:val="58"/>
          <w:w w:val="105"/>
          <w:sz w:val="22"/>
        </w:rPr>
        <w:t>  </w:t>
      </w:r>
      <w:r>
        <w:rPr>
          <w:rFonts w:ascii="Times New Roman" w:hAnsi="Times New Roman"/>
          <w:color w:val="030303"/>
          <w:sz w:val="34"/>
        </w:rPr>
        <w:t>a</w:t>
      </w:r>
    </w:p>
    <w:p>
      <w:pPr>
        <w:pStyle w:val="BodyText"/>
        <w:tabs>
          <w:tab w:pos="1416" w:val="left" w:leader="none"/>
          <w:tab w:pos="2559" w:val="left" w:leader="none"/>
          <w:tab w:pos="3710" w:val="left" w:leader="none"/>
          <w:tab w:pos="4948" w:val="left" w:leader="none"/>
          <w:tab w:pos="5633" w:val="left" w:leader="none"/>
          <w:tab w:pos="6430" w:val="left" w:leader="none"/>
          <w:tab w:pos="7911" w:val="left" w:leader="none"/>
          <w:tab w:pos="8702" w:val="left" w:leader="none"/>
          <w:tab w:pos="10243" w:val="left" w:leader="none"/>
        </w:tabs>
        <w:spacing w:before="33"/>
        <w:ind w:left="863"/>
        <w:jc w:val="left"/>
      </w:pPr>
      <w:r>
        <w:rPr>
          <w:color w:val="030303"/>
          <w:spacing w:val="-5"/>
        </w:rPr>
        <w:t>83</w:t>
      </w:r>
      <w:r>
        <w:rPr>
          <w:color w:val="030303"/>
        </w:rPr>
        <w:tab/>
      </w:r>
      <w:r>
        <w:rPr>
          <w:color w:val="030303"/>
          <w:spacing w:val="-2"/>
          <w:w w:val="110"/>
        </w:rPr>
        <w:t>centres,</w:t>
      </w:r>
      <w:r>
        <w:rPr>
          <w:color w:val="030303"/>
        </w:rPr>
        <w:tab/>
      </w:r>
      <w:r>
        <w:rPr>
          <w:color w:val="030303"/>
          <w:spacing w:val="-2"/>
          <w:w w:val="110"/>
        </w:rPr>
        <w:t>lesquels</w:t>
      </w:r>
      <w:r>
        <w:rPr>
          <w:color w:val="030303"/>
        </w:rPr>
        <w:tab/>
      </w:r>
      <w:r>
        <w:rPr>
          <w:color w:val="030303"/>
          <w:spacing w:val="-2"/>
          <w:w w:val="110"/>
        </w:rPr>
        <w:t>affichent</w:t>
      </w:r>
      <w:r>
        <w:rPr>
          <w:color w:val="030303"/>
        </w:rPr>
        <w:tab/>
      </w:r>
      <w:r>
        <w:rPr>
          <w:color w:val="030303"/>
          <w:spacing w:val="-5"/>
          <w:w w:val="110"/>
        </w:rPr>
        <w:t>une</w:t>
      </w:r>
      <w:r>
        <w:rPr>
          <w:color w:val="030303"/>
        </w:rPr>
        <w:tab/>
      </w:r>
      <w:r>
        <w:rPr>
          <w:color w:val="030303"/>
          <w:spacing w:val="-2"/>
          <w:w w:val="110"/>
        </w:rPr>
        <w:t>forte</w:t>
      </w:r>
      <w:r>
        <w:rPr>
          <w:color w:val="030303"/>
        </w:rPr>
        <w:tab/>
      </w:r>
      <w:r>
        <w:rPr>
          <w:color w:val="030303"/>
          <w:spacing w:val="-2"/>
          <w:w w:val="110"/>
        </w:rPr>
        <w:t>attractivite</w:t>
      </w:r>
      <w:r>
        <w:rPr>
          <w:color w:val="030303"/>
        </w:rPr>
        <w:tab/>
      </w:r>
      <w:r>
        <w:rPr>
          <w:color w:val="030303"/>
          <w:spacing w:val="-4"/>
          <w:w w:val="110"/>
        </w:rPr>
        <w:t>avec</w:t>
      </w:r>
      <w:r>
        <w:rPr>
          <w:color w:val="030303"/>
        </w:rPr>
        <w:tab/>
      </w:r>
      <w:r>
        <w:rPr>
          <w:color w:val="030303"/>
          <w:spacing w:val="-2"/>
          <w:w w:val="110"/>
        </w:rPr>
        <w:t>!'inscription</w:t>
      </w:r>
      <w:r>
        <w:rPr>
          <w:color w:val="030303"/>
        </w:rPr>
        <w:tab/>
      </w:r>
      <w:r>
        <w:rPr>
          <w:color w:val="030303"/>
          <w:spacing w:val="-5"/>
          <w:w w:val="110"/>
        </w:rPr>
        <w:t>de</w:t>
      </w:r>
    </w:p>
    <w:p>
      <w:pPr>
        <w:pStyle w:val="BodyText"/>
        <w:spacing w:before="50"/>
        <w:ind w:left="843"/>
        <w:jc w:val="left"/>
      </w:pPr>
      <w:r>
        <w:rPr>
          <w:color w:val="030303"/>
          <w:w w:val="110"/>
        </w:rPr>
        <w:t>15.000 etudiants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-13"/>
          <w:w w:val="110"/>
        </w:rPr>
        <w:t> </w:t>
      </w:r>
      <w:r>
        <w:rPr>
          <w:color w:val="030303"/>
          <w:w w:val="110"/>
        </w:rPr>
        <w:t>186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parcours</w:t>
      </w:r>
      <w:r>
        <w:rPr>
          <w:color w:val="030303"/>
          <w:spacing w:val="15"/>
          <w:w w:val="110"/>
        </w:rPr>
        <w:t> </w:t>
      </w:r>
      <w:r>
        <w:rPr>
          <w:color w:val="030303"/>
          <w:spacing w:val="-2"/>
          <w:w w:val="110"/>
        </w:rPr>
        <w:t>d'excellence;</w:t>
      </w:r>
    </w:p>
    <w:p>
      <w:pPr>
        <w:pStyle w:val="ListParagraph"/>
        <w:numPr>
          <w:ilvl w:val="0"/>
          <w:numId w:val="12"/>
        </w:numPr>
        <w:tabs>
          <w:tab w:pos="862" w:val="left" w:leader="none"/>
          <w:tab w:pos="864" w:val="left" w:leader="none"/>
        </w:tabs>
        <w:spacing w:line="213" w:lineRule="auto" w:before="207" w:after="0"/>
        <w:ind w:left="862" w:right="532" w:hanging="288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05"/>
          <w:position w:val="2"/>
          <w:sz w:val="22"/>
        </w:rPr>
        <w:t>La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generalisation</w:t>
      </w:r>
      <w:r>
        <w:rPr>
          <w:color w:val="030303"/>
          <w:w w:val="105"/>
          <w:position w:val="2"/>
          <w:sz w:val="22"/>
        </w:rPr>
        <w:t> des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centres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du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«Code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212»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au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sein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des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universites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avec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l'ouverture </w:t>
      </w:r>
      <w:r>
        <w:rPr>
          <w:color w:val="030303"/>
          <w:w w:val="105"/>
          <w:sz w:val="22"/>
        </w:rPr>
        <w:t>prevue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6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centres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76"/>
          <w:w w:val="105"/>
          <w:sz w:val="29"/>
        </w:rPr>
        <w:t> </w:t>
      </w:r>
      <w:r>
        <w:rPr>
          <w:color w:val="030303"/>
          <w:w w:val="105"/>
          <w:sz w:val="22"/>
        </w:rPr>
        <w:t>l'universite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Hassan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II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Casablanca,</w:t>
      </w:r>
      <w:r>
        <w:rPr>
          <w:color w:val="030303"/>
          <w:spacing w:val="79"/>
          <w:w w:val="150"/>
          <w:sz w:val="22"/>
        </w:rPr>
        <w:t> </w:t>
      </w:r>
      <w:r>
        <w:rPr>
          <w:color w:val="030303"/>
          <w:w w:val="105"/>
          <w:sz w:val="22"/>
        </w:rPr>
        <w:t>l'universite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Mohammed</w:t>
      </w:r>
    </w:p>
    <w:p>
      <w:pPr>
        <w:pStyle w:val="BodyText"/>
        <w:spacing w:line="290" w:lineRule="auto" w:before="41"/>
        <w:ind w:left="865" w:right="528" w:hanging="1"/>
      </w:pPr>
      <w:r>
        <w:rPr>
          <w:color w:val="030303"/>
          <w:w w:val="110"/>
        </w:rPr>
        <w:t>Premier</w:t>
      </w:r>
      <w:r>
        <w:rPr>
          <w:color w:val="030303"/>
          <w:w w:val="110"/>
        </w:rPr>
        <w:t> de Oujda, l'universite</w:t>
      </w:r>
      <w:r>
        <w:rPr>
          <w:color w:val="030303"/>
          <w:w w:val="110"/>
        </w:rPr>
        <w:t> Cadi</w:t>
      </w:r>
      <w:r>
        <w:rPr>
          <w:color w:val="030303"/>
          <w:w w:val="110"/>
        </w:rPr>
        <w:t> Ayyad</w:t>
      </w:r>
      <w:r>
        <w:rPr>
          <w:color w:val="030303"/>
          <w:w w:val="110"/>
        </w:rPr>
        <w:t> de Marrakech,</w:t>
      </w:r>
      <w:r>
        <w:rPr>
          <w:color w:val="030303"/>
          <w:w w:val="110"/>
        </w:rPr>
        <w:t> l'universite</w:t>
      </w:r>
      <w:r>
        <w:rPr>
          <w:color w:val="030303"/>
          <w:w w:val="110"/>
        </w:rPr>
        <w:t> Hassan</w:t>
      </w:r>
      <w:r>
        <w:rPr>
          <w:color w:val="030303"/>
          <w:w w:val="110"/>
        </w:rPr>
        <w:t> I de</w:t>
      </w:r>
      <w:r>
        <w:rPr>
          <w:color w:val="030303"/>
          <w:w w:val="110"/>
        </w:rPr>
        <w:t> Settat, l'universite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Moulay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Ismail</w:t>
      </w:r>
      <w:r>
        <w:rPr>
          <w:color w:val="030303"/>
          <w:w w:val="110"/>
        </w:rPr>
        <w:t> 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Meknes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l'universite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Sultan</w:t>
      </w:r>
      <w:r>
        <w:rPr>
          <w:color w:val="030303"/>
          <w:w w:val="110"/>
        </w:rPr>
        <w:t> Moulay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Slimane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Beni </w:t>
      </w:r>
      <w:r>
        <w:rPr>
          <w:color w:val="030303"/>
          <w:spacing w:val="-2"/>
          <w:w w:val="110"/>
        </w:rPr>
        <w:t>Mellal;</w:t>
      </w:r>
    </w:p>
    <w:p>
      <w:pPr>
        <w:pStyle w:val="ListParagraph"/>
        <w:numPr>
          <w:ilvl w:val="0"/>
          <w:numId w:val="12"/>
        </w:numPr>
        <w:tabs>
          <w:tab w:pos="864" w:val="left" w:leader="none"/>
        </w:tabs>
        <w:spacing w:line="244" w:lineRule="auto" w:before="58" w:after="0"/>
        <w:ind w:left="864" w:right="532" w:hanging="289"/>
        <w:jc w:val="both"/>
        <w:rPr>
          <w:rFonts w:ascii="Symbol" w:hAnsi="Symbol"/>
          <w:sz w:val="22"/>
        </w:rPr>
      </w:pPr>
      <w:r>
        <w:rPr>
          <w:color w:val="030303"/>
          <w:w w:val="105"/>
          <w:position w:val="2"/>
          <w:sz w:val="22"/>
        </w:rPr>
        <w:t>Le renforcement</w:t>
      </w:r>
      <w:r>
        <w:rPr>
          <w:color w:val="030303"/>
          <w:w w:val="105"/>
          <w:position w:val="2"/>
          <w:sz w:val="22"/>
        </w:rPr>
        <w:t> des capacites</w:t>
      </w:r>
      <w:r>
        <w:rPr>
          <w:color w:val="030303"/>
          <w:w w:val="105"/>
          <w:position w:val="2"/>
          <w:sz w:val="22"/>
        </w:rPr>
        <w:t> linguistiques</w:t>
      </w:r>
      <w:r>
        <w:rPr>
          <w:color w:val="030303"/>
          <w:w w:val="105"/>
          <w:position w:val="2"/>
          <w:sz w:val="22"/>
        </w:rPr>
        <w:t> des etudiants </w:t>
      </w:r>
      <w:r>
        <w:rPr>
          <w:color w:val="030303"/>
          <w:w w:val="105"/>
          <w:position w:val="2"/>
          <w:sz w:val="29"/>
        </w:rPr>
        <w:t>a </w:t>
      </w:r>
      <w:r>
        <w:rPr>
          <w:color w:val="030303"/>
          <w:w w:val="105"/>
          <w:position w:val="2"/>
          <w:sz w:val="22"/>
        </w:rPr>
        <w:t>travers l'accroissement des </w:t>
      </w:r>
      <w:r>
        <w:rPr>
          <w:color w:val="030303"/>
          <w:w w:val="105"/>
          <w:sz w:val="22"/>
        </w:rPr>
        <w:t>effectifs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beneficiaires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ce</w:t>
      </w:r>
      <w:r>
        <w:rPr>
          <w:color w:val="030303"/>
          <w:spacing w:val="77"/>
          <w:w w:val="105"/>
          <w:sz w:val="22"/>
        </w:rPr>
        <w:t> </w:t>
      </w:r>
      <w:r>
        <w:rPr>
          <w:color w:val="030303"/>
          <w:w w:val="105"/>
          <w:sz w:val="22"/>
        </w:rPr>
        <w:t>programme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en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passant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500.000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beneficiaires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au titre</w:t>
      </w:r>
      <w:r>
        <w:rPr>
          <w:color w:val="030303"/>
          <w:spacing w:val="77"/>
          <w:w w:val="105"/>
          <w:sz w:val="22"/>
        </w:rPr>
        <w:t> </w:t>
      </w:r>
      <w:r>
        <w:rPr>
          <w:color w:val="030303"/>
          <w:w w:val="105"/>
          <w:sz w:val="22"/>
        </w:rPr>
        <w:t>de l'annee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universitaire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2023-2024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  <w:sz w:val="22"/>
        </w:rPr>
        <w:t>700.000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en</w:t>
      </w:r>
      <w:r>
        <w:rPr>
          <w:color w:val="030303"/>
          <w:spacing w:val="77"/>
          <w:w w:val="105"/>
          <w:sz w:val="22"/>
        </w:rPr>
        <w:t> </w:t>
      </w:r>
      <w:r>
        <w:rPr>
          <w:color w:val="030303"/>
          <w:w w:val="105"/>
          <w:sz w:val="22"/>
        </w:rPr>
        <w:t>2024-2025;</w:t>
      </w:r>
    </w:p>
    <w:p>
      <w:pPr>
        <w:pStyle w:val="ListParagraph"/>
        <w:numPr>
          <w:ilvl w:val="0"/>
          <w:numId w:val="12"/>
        </w:numPr>
        <w:tabs>
          <w:tab w:pos="862" w:val="left" w:leader="none"/>
          <w:tab w:pos="864" w:val="left" w:leader="none"/>
        </w:tabs>
        <w:spacing w:line="283" w:lineRule="auto" w:before="160" w:after="0"/>
        <w:ind w:left="862" w:right="523" w:hanging="288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w w:val="110"/>
          <w:position w:val="2"/>
          <w:sz w:val="22"/>
        </w:rPr>
        <w:t> poursuite</w:t>
      </w:r>
      <w:r>
        <w:rPr>
          <w:color w:val="030303"/>
          <w:w w:val="110"/>
          <w:position w:val="2"/>
          <w:sz w:val="22"/>
        </w:rPr>
        <w:t> de</w:t>
      </w:r>
      <w:r>
        <w:rPr>
          <w:color w:val="030303"/>
          <w:w w:val="110"/>
          <w:position w:val="2"/>
          <w:sz w:val="22"/>
        </w:rPr>
        <w:t> la</w:t>
      </w:r>
      <w:r>
        <w:rPr>
          <w:color w:val="030303"/>
          <w:w w:val="110"/>
          <w:position w:val="2"/>
          <w:sz w:val="22"/>
        </w:rPr>
        <w:t> mise</w:t>
      </w:r>
      <w:r>
        <w:rPr>
          <w:color w:val="030303"/>
          <w:w w:val="110"/>
          <w:position w:val="2"/>
          <w:sz w:val="22"/>
        </w:rPr>
        <w:t> en</w:t>
      </w:r>
      <w:r>
        <w:rPr>
          <w:color w:val="030303"/>
          <w:w w:val="110"/>
          <w:position w:val="2"/>
          <w:sz w:val="22"/>
        </w:rPr>
        <w:t> place</w:t>
      </w:r>
      <w:r>
        <w:rPr>
          <w:color w:val="030303"/>
          <w:w w:val="110"/>
          <w:position w:val="2"/>
          <w:sz w:val="22"/>
        </w:rPr>
        <w:t> de</w:t>
      </w:r>
      <w:r>
        <w:rPr>
          <w:color w:val="030303"/>
          <w:w w:val="110"/>
          <w:position w:val="2"/>
          <w:sz w:val="22"/>
        </w:rPr>
        <w:t> 4</w:t>
      </w:r>
      <w:r>
        <w:rPr>
          <w:color w:val="030303"/>
          <w:w w:val="110"/>
          <w:position w:val="2"/>
          <w:sz w:val="22"/>
        </w:rPr>
        <w:t> lnstituts</w:t>
      </w:r>
      <w:r>
        <w:rPr>
          <w:color w:val="030303"/>
          <w:w w:val="110"/>
          <w:position w:val="2"/>
          <w:sz w:val="22"/>
        </w:rPr>
        <w:t> Nationals</w:t>
      </w:r>
      <w:r>
        <w:rPr>
          <w:color w:val="030303"/>
          <w:w w:val="110"/>
          <w:position w:val="2"/>
          <w:sz w:val="22"/>
        </w:rPr>
        <w:t> Thematiques</w:t>
      </w:r>
      <w:r>
        <w:rPr>
          <w:color w:val="030303"/>
          <w:w w:val="110"/>
          <w:position w:val="2"/>
          <w:sz w:val="22"/>
        </w:rPr>
        <w:t> de</w:t>
      </w:r>
      <w:r>
        <w:rPr>
          <w:color w:val="030303"/>
          <w:w w:val="110"/>
          <w:position w:val="2"/>
          <w:sz w:val="22"/>
        </w:rPr>
        <w:t> Recherche </w:t>
      </w:r>
      <w:r>
        <w:rPr>
          <w:color w:val="030303"/>
          <w:w w:val="110"/>
          <w:sz w:val="22"/>
        </w:rPr>
        <w:t>Scientifique</w:t>
      </w:r>
      <w:r>
        <w:rPr>
          <w:color w:val="030303"/>
          <w:w w:val="110"/>
          <w:sz w:val="22"/>
        </w:rPr>
        <w:t> (INTR)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!'occurrence</w:t>
      </w:r>
      <w:r>
        <w:rPr>
          <w:color w:val="030303"/>
          <w:w w:val="110"/>
          <w:sz w:val="22"/>
        </w:rPr>
        <w:t> l'INTR</w:t>
      </w:r>
      <w:r>
        <w:rPr>
          <w:color w:val="030303"/>
          <w:w w:val="110"/>
          <w:sz w:val="22"/>
        </w:rPr>
        <w:t> Physique des</w:t>
      </w:r>
      <w:r>
        <w:rPr>
          <w:color w:val="030303"/>
          <w:w w:val="110"/>
          <w:sz w:val="22"/>
        </w:rPr>
        <w:t> Materiaux,</w:t>
      </w:r>
      <w:r>
        <w:rPr>
          <w:color w:val="030303"/>
          <w:w w:val="110"/>
          <w:sz w:val="22"/>
        </w:rPr>
        <w:t> l'INTR</w:t>
      </w:r>
      <w:r>
        <w:rPr>
          <w:color w:val="030303"/>
          <w:w w:val="110"/>
          <w:sz w:val="22"/>
        </w:rPr>
        <w:t> Intelligence Artificielle,</w:t>
      </w:r>
      <w:r>
        <w:rPr>
          <w:color w:val="030303"/>
          <w:w w:val="110"/>
          <w:sz w:val="22"/>
        </w:rPr>
        <w:t> l'INTR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Sciences</w:t>
      </w:r>
      <w:r>
        <w:rPr>
          <w:color w:val="030303"/>
          <w:w w:val="110"/>
          <w:sz w:val="22"/>
        </w:rPr>
        <w:t> Humaines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Sociales,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l'INTR</w:t>
      </w:r>
      <w:r>
        <w:rPr>
          <w:color w:val="030303"/>
          <w:w w:val="110"/>
          <w:sz w:val="22"/>
        </w:rPr>
        <w:t> Biotechnologies medicales,</w:t>
      </w:r>
      <w:r>
        <w:rPr>
          <w:color w:val="030303"/>
          <w:w w:val="110"/>
          <w:sz w:val="22"/>
        </w:rPr>
        <w:t> alimentaires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environnementales,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vue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federer</w:t>
      </w:r>
      <w:r>
        <w:rPr>
          <w:color w:val="030303"/>
          <w:w w:val="110"/>
          <w:sz w:val="22"/>
        </w:rPr>
        <w:t> l'effort</w:t>
      </w:r>
      <w:r>
        <w:rPr>
          <w:color w:val="030303"/>
          <w:w w:val="110"/>
          <w:sz w:val="22"/>
        </w:rPr>
        <w:t> national</w:t>
      </w:r>
      <w:r>
        <w:rPr>
          <w:color w:val="030303"/>
          <w:w w:val="110"/>
          <w:sz w:val="22"/>
        </w:rPr>
        <w:t> de recherche</w:t>
      </w:r>
      <w:r>
        <w:rPr>
          <w:color w:val="030303"/>
          <w:w w:val="110"/>
          <w:sz w:val="22"/>
        </w:rPr>
        <w:t> dans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domaines</w:t>
      </w:r>
      <w:r>
        <w:rPr>
          <w:color w:val="030303"/>
          <w:w w:val="110"/>
          <w:sz w:val="22"/>
        </w:rPr>
        <w:t> prioritaires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d'optimiser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ressources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moyens </w:t>
      </w:r>
      <w:r>
        <w:rPr>
          <w:color w:val="030303"/>
          <w:spacing w:val="-2"/>
          <w:w w:val="110"/>
          <w:sz w:val="22"/>
        </w:rPr>
        <w:t>dedies;</w:t>
      </w:r>
    </w:p>
    <w:p>
      <w:pPr>
        <w:pStyle w:val="ListParagraph"/>
        <w:numPr>
          <w:ilvl w:val="0"/>
          <w:numId w:val="12"/>
        </w:numPr>
        <w:tabs>
          <w:tab w:pos="862" w:val="left" w:leader="none"/>
          <w:tab w:pos="864" w:val="left" w:leader="none"/>
        </w:tabs>
        <w:spacing w:line="218" w:lineRule="auto" w:before="155" w:after="0"/>
        <w:ind w:left="862" w:right="519" w:hanging="288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05"/>
          <w:position w:val="2"/>
          <w:sz w:val="22"/>
        </w:rPr>
        <w:t>La poursuite de la mise en ceuvre du programme de formation doctorants-moniteurs de </w:t>
      </w:r>
      <w:r>
        <w:rPr>
          <w:color w:val="030303"/>
          <w:w w:val="105"/>
          <w:sz w:val="22"/>
        </w:rPr>
        <w:t>nouvelle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generation,</w:t>
      </w:r>
      <w:r>
        <w:rPr>
          <w:color w:val="030303"/>
          <w:spacing w:val="72"/>
          <w:w w:val="105"/>
          <w:sz w:val="22"/>
        </w:rPr>
        <w:t> </w:t>
      </w:r>
      <w:r>
        <w:rPr>
          <w:color w:val="030303"/>
          <w:w w:val="105"/>
          <w:sz w:val="22"/>
        </w:rPr>
        <w:t>dedies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recherche</w:t>
      </w:r>
      <w:r>
        <w:rPr>
          <w:color w:val="030303"/>
          <w:spacing w:val="71"/>
          <w:w w:val="105"/>
          <w:sz w:val="22"/>
        </w:rPr>
        <w:t> </w:t>
      </w:r>
      <w:r>
        <w:rPr>
          <w:color w:val="030303"/>
          <w:w w:val="105"/>
          <w:sz w:val="22"/>
        </w:rPr>
        <w:t>scientifique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impliques</w:t>
      </w:r>
      <w:r>
        <w:rPr>
          <w:color w:val="030303"/>
          <w:spacing w:val="78"/>
          <w:w w:val="105"/>
          <w:sz w:val="22"/>
        </w:rPr>
        <w:t> </w:t>
      </w:r>
      <w:r>
        <w:rPr>
          <w:color w:val="030303"/>
          <w:w w:val="105"/>
          <w:sz w:val="22"/>
        </w:rPr>
        <w:t>dans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l'encadrement</w:t>
      </w:r>
    </w:p>
    <w:p>
      <w:pPr>
        <w:pStyle w:val="BodyText"/>
        <w:spacing w:line="288" w:lineRule="auto" w:before="40"/>
        <w:ind w:left="866" w:right="552" w:hanging="4"/>
      </w:pPr>
      <w:r>
        <w:rPr>
          <w:color w:val="030303"/>
          <w:w w:val="115"/>
        </w:rPr>
        <w:t>pedagogique</w:t>
      </w:r>
      <w:r>
        <w:rPr>
          <w:color w:val="030303"/>
          <w:w w:val="115"/>
        </w:rPr>
        <w:t> pour</w:t>
      </w:r>
      <w:r>
        <w:rPr>
          <w:color w:val="030303"/>
          <w:w w:val="115"/>
        </w:rPr>
        <w:t> un</w:t>
      </w:r>
      <w:r>
        <w:rPr>
          <w:color w:val="030303"/>
          <w:w w:val="115"/>
        </w:rPr>
        <w:t> effectif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1.000</w:t>
      </w:r>
      <w:r>
        <w:rPr>
          <w:color w:val="030303"/>
          <w:w w:val="115"/>
        </w:rPr>
        <w:t> doctorants</w:t>
      </w:r>
      <w:r>
        <w:rPr>
          <w:color w:val="030303"/>
          <w:w w:val="115"/>
        </w:rPr>
        <w:t> au</w:t>
      </w:r>
      <w:r>
        <w:rPr>
          <w:color w:val="030303"/>
          <w:w w:val="115"/>
        </w:rPr>
        <w:t> titre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l'annee</w:t>
      </w:r>
      <w:r>
        <w:rPr>
          <w:color w:val="030303"/>
          <w:w w:val="115"/>
        </w:rPr>
        <w:t> universitaire </w:t>
      </w:r>
      <w:r>
        <w:rPr>
          <w:color w:val="030303"/>
          <w:spacing w:val="-2"/>
          <w:w w:val="115"/>
        </w:rPr>
        <w:t>2024-2025;</w:t>
      </w:r>
    </w:p>
    <w:p>
      <w:pPr>
        <w:pStyle w:val="ListParagraph"/>
        <w:numPr>
          <w:ilvl w:val="0"/>
          <w:numId w:val="12"/>
        </w:numPr>
        <w:tabs>
          <w:tab w:pos="864" w:val="left" w:leader="none"/>
          <w:tab w:pos="867" w:val="left" w:leader="none"/>
        </w:tabs>
        <w:spacing w:line="218" w:lineRule="auto" w:before="148" w:after="0"/>
        <w:ind w:left="867" w:right="532" w:hanging="293"/>
        <w:jc w:val="both"/>
        <w:rPr>
          <w:rFonts w:ascii="Symbol" w:hAnsi="Symbol"/>
          <w:sz w:val="22"/>
        </w:rPr>
      </w:pPr>
      <w:r>
        <w:rPr>
          <w:color w:val="030303"/>
          <w:w w:val="115"/>
          <w:position w:val="1"/>
          <w:sz w:val="22"/>
        </w:rPr>
        <w:t>La</w:t>
      </w:r>
      <w:r>
        <w:rPr>
          <w:color w:val="030303"/>
          <w:w w:val="115"/>
          <w:position w:val="1"/>
          <w:sz w:val="22"/>
        </w:rPr>
        <w:t> creation</w:t>
      </w:r>
      <w:r>
        <w:rPr>
          <w:color w:val="030303"/>
          <w:w w:val="115"/>
          <w:position w:val="1"/>
          <w:sz w:val="22"/>
        </w:rPr>
        <w:t> d'un</w:t>
      </w:r>
      <w:r>
        <w:rPr>
          <w:color w:val="030303"/>
          <w:w w:val="115"/>
          <w:position w:val="1"/>
          <w:sz w:val="22"/>
        </w:rPr>
        <w:t> systeme</w:t>
      </w:r>
      <w:r>
        <w:rPr>
          <w:color w:val="030303"/>
          <w:w w:val="115"/>
          <w:position w:val="1"/>
          <w:sz w:val="22"/>
        </w:rPr>
        <w:t> d'innovation</w:t>
      </w:r>
      <w:r>
        <w:rPr>
          <w:color w:val="030303"/>
          <w:w w:val="115"/>
          <w:position w:val="1"/>
          <w:sz w:val="22"/>
        </w:rPr>
        <w:t> efficace</w:t>
      </w:r>
      <w:r>
        <w:rPr>
          <w:color w:val="030303"/>
          <w:w w:val="115"/>
          <w:position w:val="1"/>
          <w:sz w:val="22"/>
        </w:rPr>
        <w:t> pour</w:t>
      </w:r>
      <w:r>
        <w:rPr>
          <w:color w:val="030303"/>
          <w:w w:val="115"/>
          <w:position w:val="1"/>
          <w:sz w:val="22"/>
        </w:rPr>
        <w:t> soutenir</w:t>
      </w:r>
      <w:r>
        <w:rPr>
          <w:color w:val="030303"/>
          <w:w w:val="115"/>
          <w:position w:val="1"/>
          <w:sz w:val="22"/>
        </w:rPr>
        <w:t> la</w:t>
      </w:r>
      <w:r>
        <w:rPr>
          <w:color w:val="030303"/>
          <w:w w:val="115"/>
          <w:position w:val="1"/>
          <w:sz w:val="22"/>
        </w:rPr>
        <w:t> competitivite</w:t>
      </w:r>
      <w:r>
        <w:rPr>
          <w:color w:val="030303"/>
          <w:w w:val="115"/>
          <w:position w:val="1"/>
          <w:sz w:val="22"/>
        </w:rPr>
        <w:t> et </w:t>
      </w:r>
      <w:r>
        <w:rPr>
          <w:color w:val="030303"/>
          <w:w w:val="115"/>
          <w:sz w:val="22"/>
        </w:rPr>
        <w:t>l'attractivite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des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secteurs</w:t>
      </w:r>
      <w:r>
        <w:rPr>
          <w:color w:val="030303"/>
          <w:spacing w:val="-15"/>
          <w:w w:val="115"/>
          <w:sz w:val="22"/>
        </w:rPr>
        <w:t> </w:t>
      </w:r>
      <w:r>
        <w:rPr>
          <w:color w:val="030303"/>
          <w:w w:val="115"/>
          <w:sz w:val="22"/>
        </w:rPr>
        <w:t>productifs,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notamment</w:t>
      </w:r>
      <w:r>
        <w:rPr>
          <w:color w:val="030303"/>
          <w:spacing w:val="-7"/>
          <w:w w:val="11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-21"/>
          <w:w w:val="105"/>
          <w:sz w:val="29"/>
        </w:rPr>
        <w:t> </w:t>
      </w:r>
      <w:r>
        <w:rPr>
          <w:color w:val="030303"/>
          <w:w w:val="115"/>
          <w:sz w:val="22"/>
        </w:rPr>
        <w:t>travers,</w:t>
      </w:r>
      <w:r>
        <w:rPr>
          <w:color w:val="030303"/>
          <w:spacing w:val="-11"/>
          <w:w w:val="115"/>
          <w:sz w:val="22"/>
        </w:rPr>
        <w:t> </w:t>
      </w:r>
      <w:r>
        <w:rPr>
          <w:color w:val="030303"/>
          <w:w w:val="115"/>
          <w:sz w:val="22"/>
        </w:rPr>
        <w:t>la</w:t>
      </w:r>
      <w:r>
        <w:rPr>
          <w:color w:val="030303"/>
          <w:spacing w:val="-17"/>
          <w:w w:val="115"/>
          <w:sz w:val="22"/>
        </w:rPr>
        <w:t> </w:t>
      </w:r>
      <w:r>
        <w:rPr>
          <w:color w:val="030303"/>
          <w:w w:val="115"/>
          <w:sz w:val="22"/>
        </w:rPr>
        <w:t>creation</w:t>
      </w:r>
      <w:r>
        <w:rPr>
          <w:color w:val="030303"/>
          <w:spacing w:val="-10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trois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nouvelles</w:t>
      </w:r>
    </w:p>
    <w:p>
      <w:pPr>
        <w:pStyle w:val="BodyText"/>
        <w:spacing w:before="42"/>
        <w:ind w:left="863"/>
      </w:pPr>
      <w:r>
        <w:rPr>
          <w:color w:val="030303"/>
          <w:w w:val="115"/>
        </w:rPr>
        <w:t>cites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d'innovation</w:t>
      </w:r>
      <w:r>
        <w:rPr>
          <w:color w:val="030303"/>
          <w:spacing w:val="-10"/>
          <w:w w:val="115"/>
        </w:rPr>
        <w:t> ;</w:t>
      </w:r>
    </w:p>
    <w:p>
      <w:pPr>
        <w:spacing w:after="0"/>
        <w:sectPr>
          <w:pgSz w:w="11910" w:h="16840"/>
          <w:pgMar w:header="708" w:footer="958" w:top="980" w:bottom="1140" w:left="560" w:right="300"/>
        </w:sectPr>
      </w:pPr>
    </w:p>
    <w:p>
      <w:pPr>
        <w:pStyle w:val="BodyText"/>
        <w:spacing w:before="7"/>
        <w:jc w:val="left"/>
      </w:pPr>
    </w:p>
    <w:p>
      <w:pPr>
        <w:pStyle w:val="ListParagraph"/>
        <w:numPr>
          <w:ilvl w:val="0"/>
          <w:numId w:val="12"/>
        </w:numPr>
        <w:tabs>
          <w:tab w:pos="862" w:val="left" w:leader="none"/>
          <w:tab w:pos="864" w:val="left" w:leader="none"/>
        </w:tabs>
        <w:spacing w:line="278" w:lineRule="auto" w:before="0" w:after="0"/>
        <w:ind w:left="862" w:right="524" w:hanging="288"/>
        <w:jc w:val="both"/>
        <w:rPr>
          <w:rFonts w:ascii="Symbol" w:hAnsi="Symbol"/>
          <w:position w:val="-2"/>
          <w:sz w:val="22"/>
        </w:rPr>
      </w:pPr>
      <w:r>
        <w:rPr>
          <w:position w:val="-2"/>
          <w:sz w:val="22"/>
        </w:rPr>
        <w:tab/>
      </w:r>
      <w:r>
        <w:rPr>
          <w:color w:val="030303"/>
          <w:w w:val="110"/>
          <w:sz w:val="22"/>
        </w:rPr>
        <w:t>Le renforcement des activites</w:t>
      </w:r>
      <w:r>
        <w:rPr>
          <w:color w:val="030303"/>
          <w:w w:val="110"/>
          <w:sz w:val="22"/>
        </w:rPr>
        <w:t> d'appui</w:t>
      </w:r>
      <w:r>
        <w:rPr>
          <w:color w:val="030303"/>
          <w:w w:val="110"/>
          <w:sz w:val="22"/>
        </w:rPr>
        <w:t> social</w:t>
      </w:r>
      <w:r>
        <w:rPr>
          <w:color w:val="030303"/>
          <w:w w:val="110"/>
          <w:sz w:val="22"/>
        </w:rPr>
        <w:t> aux</w:t>
      </w:r>
      <w:r>
        <w:rPr>
          <w:color w:val="030303"/>
          <w:w w:val="110"/>
          <w:sz w:val="22"/>
        </w:rPr>
        <w:t> etudiants, a travers</w:t>
      </w:r>
      <w:r>
        <w:rPr>
          <w:color w:val="030303"/>
          <w:w w:val="110"/>
          <w:sz w:val="22"/>
        </w:rPr>
        <w:t> le relevement</w:t>
      </w:r>
      <w:r>
        <w:rPr>
          <w:color w:val="030303"/>
          <w:w w:val="110"/>
          <w:sz w:val="22"/>
        </w:rPr>
        <w:t> des capacites</w:t>
      </w:r>
      <w:r>
        <w:rPr>
          <w:color w:val="030303"/>
          <w:w w:val="110"/>
          <w:sz w:val="22"/>
        </w:rPr>
        <w:t> d'accueil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cites</w:t>
      </w:r>
      <w:r>
        <w:rPr>
          <w:color w:val="030303"/>
          <w:w w:val="110"/>
          <w:sz w:val="22"/>
        </w:rPr>
        <w:t> universitaires pour</w:t>
      </w:r>
      <w:r>
        <w:rPr>
          <w:color w:val="030303"/>
          <w:w w:val="110"/>
          <w:sz w:val="22"/>
        </w:rPr>
        <w:t> atteindre</w:t>
      </w:r>
      <w:r>
        <w:rPr>
          <w:color w:val="030303"/>
          <w:w w:val="110"/>
          <w:sz w:val="22"/>
        </w:rPr>
        <w:t> 60</w:t>
      </w:r>
      <w:r>
        <w:rPr>
          <w:color w:val="2D2D2D"/>
          <w:w w:val="110"/>
          <w:sz w:val="22"/>
        </w:rPr>
        <w:t>.</w:t>
      </w:r>
      <w:r>
        <w:rPr>
          <w:color w:val="030303"/>
          <w:w w:val="110"/>
          <w:sz w:val="22"/>
        </w:rPr>
        <w:t>118</w:t>
      </w:r>
      <w:r>
        <w:rPr>
          <w:color w:val="030303"/>
          <w:w w:val="110"/>
          <w:sz w:val="22"/>
        </w:rPr>
        <w:t> lits</w:t>
      </w:r>
      <w:r>
        <w:rPr>
          <w:color w:val="2D2D2D"/>
          <w:w w:val="110"/>
          <w:sz w:val="22"/>
        </w:rPr>
        <w:t>, </w:t>
      </w:r>
      <w:r>
        <w:rPr>
          <w:color w:val="030303"/>
          <w:w w:val="110"/>
          <w:sz w:val="22"/>
        </w:rPr>
        <w:t>!'augmentation du nombre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repas</w:t>
      </w:r>
      <w:r>
        <w:rPr>
          <w:color w:val="030303"/>
          <w:w w:val="110"/>
          <w:sz w:val="22"/>
        </w:rPr>
        <w:t> servis</w:t>
      </w:r>
      <w:r>
        <w:rPr>
          <w:color w:val="030303"/>
          <w:w w:val="110"/>
          <w:sz w:val="22"/>
        </w:rPr>
        <w:t> a 15,5</w:t>
      </w:r>
      <w:r>
        <w:rPr>
          <w:color w:val="030303"/>
          <w:w w:val="110"/>
          <w:sz w:val="22"/>
        </w:rPr>
        <w:t> millions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repas</w:t>
      </w:r>
      <w:r>
        <w:rPr>
          <w:color w:val="030303"/>
          <w:w w:val="110"/>
          <w:sz w:val="22"/>
        </w:rPr>
        <w:t> ainsi</w:t>
      </w:r>
      <w:r>
        <w:rPr>
          <w:color w:val="030303"/>
          <w:w w:val="110"/>
          <w:sz w:val="22"/>
        </w:rPr>
        <w:t> que</w:t>
      </w:r>
      <w:r>
        <w:rPr>
          <w:color w:val="030303"/>
          <w:w w:val="110"/>
          <w:sz w:val="22"/>
        </w:rPr>
        <w:t> !'adoption</w:t>
      </w:r>
      <w:r>
        <w:rPr>
          <w:color w:val="030303"/>
          <w:w w:val="110"/>
          <w:sz w:val="22"/>
        </w:rPr>
        <w:t> d'une</w:t>
      </w:r>
      <w:r>
        <w:rPr>
          <w:color w:val="030303"/>
          <w:w w:val="110"/>
          <w:sz w:val="22"/>
        </w:rPr>
        <w:t> approche axee sur</w:t>
      </w:r>
      <w:r>
        <w:rPr>
          <w:color w:val="030303"/>
          <w:spacing w:val="14"/>
          <w:w w:val="110"/>
          <w:sz w:val="22"/>
        </w:rPr>
        <w:t> </w:t>
      </w:r>
      <w:r>
        <w:rPr>
          <w:color w:val="030303"/>
          <w:w w:val="110"/>
          <w:sz w:val="22"/>
        </w:rPr>
        <w:t>le ciblage des beneficiaires</w:t>
      </w:r>
      <w:r>
        <w:rPr>
          <w:color w:val="030303"/>
          <w:spacing w:val="29"/>
          <w:w w:val="110"/>
          <w:sz w:val="22"/>
        </w:rPr>
        <w:t> </w:t>
      </w:r>
      <w:r>
        <w:rPr>
          <w:color w:val="030303"/>
          <w:w w:val="110"/>
          <w:sz w:val="22"/>
        </w:rPr>
        <w:t>des bourses</w:t>
      </w:r>
      <w:r>
        <w:rPr>
          <w:color w:val="030303"/>
          <w:spacing w:val="17"/>
          <w:w w:val="110"/>
          <w:sz w:val="22"/>
        </w:rPr>
        <w:t> </w:t>
      </w:r>
      <w:r>
        <w:rPr>
          <w:color w:val="030303"/>
          <w:w w:val="110"/>
          <w:sz w:val="22"/>
        </w:rPr>
        <w:t>de premier</w:t>
      </w:r>
      <w:r>
        <w:rPr>
          <w:color w:val="030303"/>
          <w:spacing w:val="23"/>
          <w:w w:val="110"/>
          <w:sz w:val="22"/>
        </w:rPr>
        <w:t> </w:t>
      </w:r>
      <w:r>
        <w:rPr>
          <w:color w:val="030303"/>
          <w:w w:val="110"/>
          <w:sz w:val="22"/>
        </w:rPr>
        <w:t>cycle, en s'appuyant</w:t>
      </w:r>
      <w:r>
        <w:rPr>
          <w:color w:val="030303"/>
          <w:spacing w:val="33"/>
          <w:w w:val="110"/>
          <w:sz w:val="22"/>
        </w:rPr>
        <w:t> </w:t>
      </w:r>
      <w:r>
        <w:rPr>
          <w:color w:val="030303"/>
          <w:w w:val="110"/>
          <w:sz w:val="22"/>
        </w:rPr>
        <w:t>sur</w:t>
      </w:r>
      <w:r>
        <w:rPr>
          <w:color w:val="030303"/>
          <w:spacing w:val="15"/>
          <w:w w:val="110"/>
          <w:sz w:val="22"/>
        </w:rPr>
        <w:t> </w:t>
      </w:r>
      <w:r>
        <w:rPr>
          <w:color w:val="030303"/>
          <w:w w:val="110"/>
          <w:sz w:val="22"/>
        </w:rPr>
        <w:t>le</w:t>
      </w:r>
    </w:p>
    <w:p>
      <w:pPr>
        <w:pStyle w:val="BodyText"/>
        <w:spacing w:before="12"/>
        <w:ind w:left="864"/>
        <w:jc w:val="left"/>
      </w:pPr>
      <w:r>
        <w:rPr>
          <w:color w:val="030303"/>
          <w:spacing w:val="-4"/>
        </w:rPr>
        <w:t>RSU.</w:t>
      </w:r>
    </w:p>
    <w:p>
      <w:pPr>
        <w:pStyle w:val="Heading7"/>
        <w:ind w:left="291"/>
        <w:jc w:val="both"/>
        <w:rPr>
          <w:i/>
        </w:rPr>
      </w:pPr>
      <w:r>
        <w:rPr>
          <w:i/>
          <w:color w:val="004B80"/>
          <w:spacing w:val="-2"/>
          <w:w w:val="110"/>
        </w:rPr>
        <w:t>Ill.7.4.</w:t>
      </w:r>
      <w:r>
        <w:rPr>
          <w:i/>
          <w:color w:val="004B80"/>
          <w:spacing w:val="-10"/>
          <w:w w:val="110"/>
        </w:rPr>
        <w:t> </w:t>
      </w:r>
      <w:r>
        <w:rPr>
          <w:i/>
          <w:color w:val="004B80"/>
          <w:spacing w:val="-2"/>
          <w:w w:val="110"/>
        </w:rPr>
        <w:t>Developpement</w:t>
      </w:r>
      <w:r>
        <w:rPr>
          <w:i/>
          <w:color w:val="004B80"/>
          <w:spacing w:val="11"/>
          <w:w w:val="110"/>
        </w:rPr>
        <w:t> </w:t>
      </w:r>
      <w:r>
        <w:rPr>
          <w:i/>
          <w:color w:val="004B80"/>
          <w:spacing w:val="-2"/>
          <w:w w:val="110"/>
        </w:rPr>
        <w:t>de</w:t>
      </w:r>
      <w:r>
        <w:rPr>
          <w:i/>
          <w:color w:val="004B80"/>
          <w:spacing w:val="-16"/>
          <w:w w:val="110"/>
        </w:rPr>
        <w:t> </w:t>
      </w:r>
      <w:r>
        <w:rPr>
          <w:i/>
          <w:color w:val="004B80"/>
          <w:spacing w:val="-2"/>
          <w:w w:val="110"/>
        </w:rPr>
        <w:t>la</w:t>
      </w:r>
      <w:r>
        <w:rPr>
          <w:i/>
          <w:color w:val="004B80"/>
          <w:spacing w:val="-17"/>
          <w:w w:val="110"/>
        </w:rPr>
        <w:t> </w:t>
      </w:r>
      <w:r>
        <w:rPr>
          <w:i/>
          <w:color w:val="004B80"/>
          <w:spacing w:val="-2"/>
          <w:w w:val="110"/>
        </w:rPr>
        <w:t>Formation</w:t>
      </w:r>
      <w:r>
        <w:rPr>
          <w:i/>
          <w:color w:val="004B80"/>
          <w:spacing w:val="8"/>
          <w:w w:val="110"/>
        </w:rPr>
        <w:t> </w:t>
      </w:r>
      <w:r>
        <w:rPr>
          <w:i/>
          <w:color w:val="004B80"/>
          <w:spacing w:val="-2"/>
          <w:w w:val="110"/>
        </w:rPr>
        <w:t>Professionnelle</w:t>
      </w:r>
    </w:p>
    <w:p>
      <w:pPr>
        <w:pStyle w:val="BodyText"/>
        <w:spacing w:line="288" w:lineRule="auto" w:before="219"/>
        <w:ind w:left="297" w:right="522" w:hanging="1"/>
      </w:pPr>
      <w:r>
        <w:rPr>
          <w:color w:val="030303"/>
          <w:w w:val="115"/>
        </w:rPr>
        <w:t>Dans</w:t>
      </w:r>
      <w:r>
        <w:rPr>
          <w:color w:val="030303"/>
          <w:w w:val="115"/>
        </w:rPr>
        <w:t> le</w:t>
      </w:r>
      <w:r>
        <w:rPr>
          <w:color w:val="030303"/>
          <w:w w:val="115"/>
        </w:rPr>
        <w:t> cadre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l'operationnalisation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feuille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route</w:t>
      </w:r>
      <w:r>
        <w:rPr>
          <w:color w:val="030303"/>
          <w:w w:val="115"/>
        </w:rPr>
        <w:t> pour</w:t>
      </w:r>
      <w:r>
        <w:rPr>
          <w:color w:val="030303"/>
          <w:w w:val="115"/>
        </w:rPr>
        <w:t> le</w:t>
      </w:r>
      <w:r>
        <w:rPr>
          <w:color w:val="030303"/>
          <w:w w:val="115"/>
        </w:rPr>
        <w:t> developpement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la formation</w:t>
      </w:r>
      <w:r>
        <w:rPr>
          <w:color w:val="030303"/>
          <w:w w:val="115"/>
        </w:rPr>
        <w:t> professionnelle,</w:t>
      </w:r>
      <w:r>
        <w:rPr>
          <w:color w:val="030303"/>
          <w:w w:val="115"/>
        </w:rPr>
        <w:t> presentee</w:t>
      </w:r>
      <w:r>
        <w:rPr>
          <w:color w:val="030303"/>
          <w:w w:val="115"/>
        </w:rPr>
        <w:t> devant</w:t>
      </w:r>
      <w:r>
        <w:rPr>
          <w:color w:val="030303"/>
          <w:w w:val="115"/>
        </w:rPr>
        <w:t> Sa</w:t>
      </w:r>
      <w:r>
        <w:rPr>
          <w:color w:val="030303"/>
          <w:w w:val="115"/>
        </w:rPr>
        <w:t> Majeste</w:t>
      </w:r>
      <w:r>
        <w:rPr>
          <w:color w:val="030303"/>
          <w:w w:val="115"/>
        </w:rPr>
        <w:t> le</w:t>
      </w:r>
      <w:r>
        <w:rPr>
          <w:color w:val="030303"/>
          <w:w w:val="115"/>
        </w:rPr>
        <w:t> Roi,</w:t>
      </w:r>
      <w:r>
        <w:rPr>
          <w:color w:val="030303"/>
          <w:w w:val="115"/>
        </w:rPr>
        <w:t> le</w:t>
      </w:r>
      <w:r>
        <w:rPr>
          <w:color w:val="030303"/>
          <w:w w:val="115"/>
        </w:rPr>
        <w:t> 4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avril</w:t>
      </w:r>
      <w:r>
        <w:rPr>
          <w:color w:val="030303"/>
          <w:w w:val="115"/>
        </w:rPr>
        <w:t> 2019,</w:t>
      </w:r>
      <w:r>
        <w:rPr>
          <w:color w:val="030303"/>
          <w:w w:val="115"/>
        </w:rPr>
        <w:t> le Gouvernement</w:t>
      </w:r>
      <w:r>
        <w:rPr>
          <w:color w:val="030303"/>
          <w:w w:val="115"/>
        </w:rPr>
        <w:t> s'est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engage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dans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une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serie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d'initiatives,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visant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modernisation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du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systeme de</w:t>
      </w:r>
      <w:r>
        <w:rPr>
          <w:color w:val="030303"/>
          <w:w w:val="115"/>
        </w:rPr>
        <w:t> formation</w:t>
      </w:r>
      <w:r>
        <w:rPr>
          <w:color w:val="030303"/>
          <w:w w:val="115"/>
        </w:rPr>
        <w:t> professionnelle</w:t>
      </w:r>
      <w:r>
        <w:rPr>
          <w:color w:val="030303"/>
          <w:w w:val="115"/>
        </w:rPr>
        <w:t> afin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repondre</w:t>
      </w:r>
      <w:r>
        <w:rPr>
          <w:color w:val="030303"/>
          <w:w w:val="115"/>
        </w:rPr>
        <w:t> aux</w:t>
      </w:r>
      <w:r>
        <w:rPr>
          <w:color w:val="030303"/>
          <w:w w:val="115"/>
        </w:rPr>
        <w:t> besoins</w:t>
      </w:r>
      <w:r>
        <w:rPr>
          <w:color w:val="030303"/>
          <w:w w:val="115"/>
        </w:rPr>
        <w:t> du</w:t>
      </w:r>
      <w:r>
        <w:rPr>
          <w:color w:val="030303"/>
          <w:w w:val="115"/>
        </w:rPr>
        <w:t> marche</w:t>
      </w:r>
      <w:r>
        <w:rPr>
          <w:color w:val="030303"/>
          <w:w w:val="115"/>
        </w:rPr>
        <w:t> du</w:t>
      </w:r>
      <w:r>
        <w:rPr>
          <w:color w:val="030303"/>
          <w:w w:val="115"/>
        </w:rPr>
        <w:t> travail</w:t>
      </w:r>
      <w:r>
        <w:rPr>
          <w:color w:val="030303"/>
          <w:w w:val="115"/>
        </w:rPr>
        <w:t> et d'ameliorer</w:t>
      </w:r>
      <w:r>
        <w:rPr>
          <w:color w:val="030303"/>
          <w:w w:val="115"/>
        </w:rPr>
        <w:t> l'employabilite des jeunes</w:t>
      </w:r>
      <w:r>
        <w:rPr>
          <w:color w:val="2D2D2D"/>
          <w:w w:val="115"/>
        </w:rPr>
        <w:t>.</w:t>
      </w:r>
    </w:p>
    <w:p>
      <w:pPr>
        <w:pStyle w:val="BodyText"/>
        <w:spacing w:line="288" w:lineRule="auto" w:before="126"/>
        <w:ind w:left="298" w:right="539" w:firstLine="7"/>
      </w:pPr>
      <w:r>
        <w:rPr>
          <w:color w:val="030303"/>
          <w:w w:val="110"/>
        </w:rPr>
        <w:t>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egard,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principales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priorites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gouvernementales</w:t>
      </w:r>
      <w:r>
        <w:rPr>
          <w:color w:val="030303"/>
          <w:w w:val="110"/>
        </w:rPr>
        <w:t> 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matiere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declinent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comme </w:t>
      </w:r>
      <w:r>
        <w:rPr>
          <w:color w:val="030303"/>
          <w:spacing w:val="-2"/>
          <w:w w:val="110"/>
        </w:rPr>
        <w:t>suit:</w:t>
      </w:r>
    </w:p>
    <w:p>
      <w:pPr>
        <w:spacing w:before="118"/>
        <w:ind w:left="351" w:right="0" w:firstLine="0"/>
        <w:jc w:val="both"/>
        <w:rPr>
          <w:b/>
          <w:sz w:val="22"/>
        </w:rPr>
      </w:pPr>
      <w:r>
        <w:rPr>
          <w:position w:val="-1"/>
        </w:rPr>
        <w:drawing>
          <wp:inline distT="0" distB="0" distL="0" distR="0">
            <wp:extent cx="83820" cy="89916"/>
            <wp:effectExtent l="0" t="0" r="0" b="0"/>
            <wp:docPr id="741" name="Image 7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1" name="Image 741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55"/>
          <w:w w:val="105"/>
          <w:sz w:val="20"/>
        </w:rPr>
        <w:t> </w:t>
      </w:r>
      <w:r>
        <w:rPr>
          <w:b/>
          <w:color w:val="030303"/>
          <w:w w:val="105"/>
          <w:sz w:val="22"/>
        </w:rPr>
        <w:t>La</w:t>
      </w:r>
      <w:r>
        <w:rPr>
          <w:b/>
          <w:color w:val="030303"/>
          <w:spacing w:val="34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realisation</w:t>
      </w:r>
      <w:r>
        <w:rPr>
          <w:b/>
          <w:color w:val="030303"/>
          <w:spacing w:val="39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du</w:t>
      </w:r>
      <w:r>
        <w:rPr>
          <w:b/>
          <w:color w:val="030303"/>
          <w:spacing w:val="11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programme</w:t>
      </w:r>
      <w:r>
        <w:rPr>
          <w:b/>
          <w:color w:val="030303"/>
          <w:spacing w:val="39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des</w:t>
      </w:r>
      <w:r>
        <w:rPr>
          <w:b/>
          <w:color w:val="030303"/>
          <w:spacing w:val="26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Cites</w:t>
      </w:r>
      <w:r>
        <w:rPr>
          <w:b/>
          <w:color w:val="030303"/>
          <w:spacing w:val="24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des</w:t>
      </w:r>
      <w:r>
        <w:rPr>
          <w:b/>
          <w:color w:val="030303"/>
          <w:spacing w:val="19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Metiers</w:t>
      </w:r>
      <w:r>
        <w:rPr>
          <w:b/>
          <w:color w:val="030303"/>
          <w:spacing w:val="31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et</w:t>
      </w:r>
      <w:r>
        <w:rPr>
          <w:b/>
          <w:color w:val="030303"/>
          <w:spacing w:val="31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des</w:t>
      </w:r>
      <w:r>
        <w:rPr>
          <w:b/>
          <w:color w:val="030303"/>
          <w:spacing w:val="25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Competences</w:t>
      </w:r>
      <w:r>
        <w:rPr>
          <w:b/>
          <w:color w:val="030303"/>
          <w:spacing w:val="54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(CMC)</w:t>
      </w:r>
    </w:p>
    <w:p>
      <w:pPr>
        <w:pStyle w:val="BodyText"/>
        <w:spacing w:line="292" w:lineRule="auto" w:before="170"/>
        <w:ind w:left="297" w:right="547"/>
      </w:pPr>
      <w:r>
        <w:rPr>
          <w:color w:val="030303"/>
          <w:w w:val="110"/>
        </w:rPr>
        <w:t>Depuis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le lancement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Sa</w:t>
      </w:r>
      <w:r>
        <w:rPr>
          <w:color w:val="030303"/>
          <w:w w:val="110"/>
        </w:rPr>
        <w:t> Majeste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le Roi, des</w:t>
      </w:r>
      <w:r>
        <w:rPr>
          <w:color w:val="030303"/>
          <w:w w:val="110"/>
        </w:rPr>
        <w:t> travaux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de construction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de la</w:t>
      </w:r>
      <w:r>
        <w:rPr>
          <w:color w:val="030303"/>
          <w:w w:val="110"/>
        </w:rPr>
        <w:t> CMC</w:t>
      </w:r>
      <w:r>
        <w:rPr>
          <w:color w:val="030303"/>
          <w:w w:val="110"/>
        </w:rPr>
        <w:t> d'Agadir en fevrier 2020, l'avancement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ce programme se presente comme suit :</w:t>
      </w:r>
    </w:p>
    <w:p>
      <w:pPr>
        <w:pStyle w:val="ListParagraph"/>
        <w:numPr>
          <w:ilvl w:val="0"/>
          <w:numId w:val="12"/>
        </w:numPr>
        <w:tabs>
          <w:tab w:pos="861" w:val="left" w:leader="none"/>
          <w:tab w:pos="865" w:val="left" w:leader="none"/>
        </w:tabs>
        <w:spacing w:line="283" w:lineRule="auto" w:before="123" w:after="0"/>
        <w:ind w:left="865" w:right="525" w:hanging="291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8</w:t>
      </w:r>
      <w:r>
        <w:rPr>
          <w:color w:val="030303"/>
          <w:w w:val="110"/>
          <w:sz w:val="22"/>
        </w:rPr>
        <w:t> Cites</w:t>
      </w:r>
      <w:r>
        <w:rPr>
          <w:color w:val="030303"/>
          <w:w w:val="110"/>
          <w:sz w:val="22"/>
        </w:rPr>
        <w:t> achevees,</w:t>
      </w:r>
      <w:r>
        <w:rPr>
          <w:color w:val="030303"/>
          <w:w w:val="110"/>
          <w:sz w:val="22"/>
        </w:rPr>
        <w:t> dont</w:t>
      </w:r>
      <w:r>
        <w:rPr>
          <w:color w:val="030303"/>
          <w:w w:val="110"/>
          <w:sz w:val="22"/>
        </w:rPr>
        <w:t> 6</w:t>
      </w:r>
      <w:r>
        <w:rPr>
          <w:color w:val="030303"/>
          <w:w w:val="110"/>
          <w:sz w:val="22"/>
        </w:rPr>
        <w:t> deja</w:t>
      </w:r>
      <w:r>
        <w:rPr>
          <w:color w:val="030303"/>
          <w:w w:val="110"/>
          <w:sz w:val="22"/>
        </w:rPr>
        <w:t> operationnelles</w:t>
      </w:r>
      <w:r>
        <w:rPr>
          <w:color w:val="030303"/>
          <w:w w:val="110"/>
          <w:sz w:val="22"/>
        </w:rPr>
        <w:t> dans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regions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Souss-Massa, Laayoune-Sakia El Hamra, !'Oriental, Rabat-Sale-Kenitra,</w:t>
      </w:r>
      <w:r>
        <w:rPr>
          <w:color w:val="030303"/>
          <w:spacing w:val="-7"/>
          <w:w w:val="110"/>
          <w:sz w:val="22"/>
        </w:rPr>
        <w:t> </w:t>
      </w:r>
      <w:r>
        <w:rPr>
          <w:color w:val="030303"/>
          <w:w w:val="110"/>
          <w:sz w:val="22"/>
        </w:rPr>
        <w:t>Tanger-Tetouan-AI</w:t>
      </w:r>
      <w:r>
        <w:rPr>
          <w:color w:val="030303"/>
          <w:spacing w:val="-13"/>
          <w:w w:val="110"/>
          <w:sz w:val="22"/>
        </w:rPr>
        <w:t> </w:t>
      </w:r>
      <w:r>
        <w:rPr>
          <w:color w:val="030303"/>
          <w:w w:val="110"/>
          <w:sz w:val="22"/>
        </w:rPr>
        <w:t>Hoceima et Beni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Mellal-Khenifra, une</w:t>
      </w:r>
      <w:r>
        <w:rPr>
          <w:color w:val="030303"/>
          <w:w w:val="110"/>
          <w:sz w:val="22"/>
        </w:rPr>
        <w:t> septieme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29"/>
          <w:w w:val="110"/>
          <w:sz w:val="22"/>
        </w:rPr>
        <w:t> </w:t>
      </w:r>
      <w:r>
        <w:rPr>
          <w:color w:val="030303"/>
          <w:w w:val="110"/>
          <w:sz w:val="22"/>
        </w:rPr>
        <w:t>instance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d'ouverture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cette</w:t>
      </w:r>
      <w:r>
        <w:rPr>
          <w:color w:val="030303"/>
          <w:w w:val="110"/>
          <w:sz w:val="22"/>
        </w:rPr>
        <w:t> annee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dans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34"/>
          <w:w w:val="110"/>
          <w:sz w:val="22"/>
        </w:rPr>
        <w:t> </w:t>
      </w:r>
      <w:r>
        <w:rPr>
          <w:color w:val="030303"/>
          <w:w w:val="110"/>
          <w:sz w:val="22"/>
        </w:rPr>
        <w:t>region de</w:t>
      </w:r>
      <w:r>
        <w:rPr>
          <w:color w:val="030303"/>
          <w:w w:val="110"/>
          <w:sz w:val="22"/>
        </w:rPr>
        <w:t> Casablanca-Settat, et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huitieme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phase</w:t>
      </w:r>
      <w:r>
        <w:rPr>
          <w:color w:val="030303"/>
          <w:w w:val="110"/>
          <w:sz w:val="22"/>
        </w:rPr>
        <w:t> finale</w:t>
      </w:r>
      <w:r>
        <w:rPr>
          <w:color w:val="030303"/>
          <w:w w:val="110"/>
          <w:sz w:val="22"/>
        </w:rPr>
        <w:t> d'equipement</w:t>
      </w:r>
      <w:r>
        <w:rPr>
          <w:color w:val="030303"/>
          <w:w w:val="110"/>
          <w:sz w:val="22"/>
        </w:rPr>
        <w:t> a</w:t>
      </w:r>
      <w:r>
        <w:rPr>
          <w:color w:val="030303"/>
          <w:w w:val="110"/>
          <w:sz w:val="22"/>
        </w:rPr>
        <w:t> Dakhla-Oued Ed Dahab,</w:t>
      </w:r>
      <w:r>
        <w:rPr>
          <w:color w:val="030303"/>
          <w:w w:val="110"/>
          <w:sz w:val="22"/>
        </w:rPr>
        <w:t> ce</w:t>
      </w:r>
      <w:r>
        <w:rPr>
          <w:color w:val="030303"/>
          <w:w w:val="110"/>
          <w:sz w:val="22"/>
        </w:rPr>
        <w:t> qui</w:t>
      </w:r>
      <w:r>
        <w:rPr>
          <w:color w:val="030303"/>
          <w:w w:val="110"/>
          <w:sz w:val="22"/>
        </w:rPr>
        <w:t> permettra</w:t>
      </w:r>
      <w:r>
        <w:rPr>
          <w:color w:val="030303"/>
          <w:w w:val="110"/>
          <w:sz w:val="22"/>
        </w:rPr>
        <w:t> d'augmenter</w:t>
      </w:r>
      <w:r>
        <w:rPr>
          <w:color w:val="030303"/>
          <w:w w:val="110"/>
          <w:sz w:val="22"/>
        </w:rPr>
        <w:t> l'offre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formation</w:t>
      </w:r>
      <w:r>
        <w:rPr>
          <w:color w:val="030303"/>
          <w:w w:val="110"/>
          <w:sz w:val="22"/>
        </w:rPr>
        <w:t> a</w:t>
      </w:r>
      <w:r>
        <w:rPr>
          <w:color w:val="030303"/>
          <w:w w:val="110"/>
          <w:sz w:val="22"/>
        </w:rPr>
        <w:t> plus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22.000</w:t>
      </w:r>
      <w:r>
        <w:rPr>
          <w:color w:val="030303"/>
          <w:w w:val="110"/>
          <w:sz w:val="22"/>
        </w:rPr>
        <w:t> places pedagogiques</w:t>
      </w:r>
      <w:r>
        <w:rPr>
          <w:color w:val="030303"/>
          <w:w w:val="110"/>
          <w:sz w:val="22"/>
        </w:rPr>
        <w:t> au cours de cette annee;</w:t>
      </w:r>
    </w:p>
    <w:p>
      <w:pPr>
        <w:pStyle w:val="ListParagraph"/>
        <w:numPr>
          <w:ilvl w:val="0"/>
          <w:numId w:val="12"/>
        </w:numPr>
        <w:tabs>
          <w:tab w:pos="863" w:val="left" w:leader="none"/>
          <w:tab w:pos="868" w:val="left" w:leader="none"/>
        </w:tabs>
        <w:spacing w:line="268" w:lineRule="auto" w:before="135" w:after="0"/>
        <w:ind w:left="863" w:right="511" w:hanging="289"/>
        <w:jc w:val="both"/>
        <w:rPr>
          <w:rFonts w:ascii="Symbol" w:hAnsi="Symbol"/>
          <w:position w:val="-1"/>
          <w:sz w:val="22"/>
        </w:rPr>
      </w:pPr>
      <w:r>
        <w:rPr>
          <w:position w:val="-1"/>
          <w:sz w:val="22"/>
        </w:rPr>
        <w:tab/>
      </w:r>
      <w:r>
        <w:rPr>
          <w:color w:val="030303"/>
          <w:w w:val="110"/>
          <w:sz w:val="22"/>
        </w:rPr>
        <w:t>4 Cites</w:t>
      </w:r>
      <w:r>
        <w:rPr>
          <w:color w:val="030303"/>
          <w:w w:val="110"/>
          <w:sz w:val="22"/>
        </w:rPr>
        <w:t> seront</w:t>
      </w:r>
      <w:r>
        <w:rPr>
          <w:color w:val="030303"/>
          <w:w w:val="110"/>
          <w:sz w:val="22"/>
        </w:rPr>
        <w:t> achevees</w:t>
      </w:r>
      <w:r>
        <w:rPr>
          <w:color w:val="030303"/>
          <w:w w:val="110"/>
          <w:sz w:val="22"/>
        </w:rPr>
        <w:t> au</w:t>
      </w:r>
      <w:r>
        <w:rPr>
          <w:color w:val="030303"/>
          <w:w w:val="110"/>
          <w:sz w:val="22"/>
        </w:rPr>
        <w:t> cours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l'annee</w:t>
      </w:r>
      <w:r>
        <w:rPr>
          <w:color w:val="030303"/>
          <w:w w:val="110"/>
          <w:sz w:val="22"/>
        </w:rPr>
        <w:t> 2025</w:t>
      </w:r>
      <w:r>
        <w:rPr>
          <w:color w:val="030303"/>
          <w:w w:val="110"/>
          <w:sz w:val="22"/>
        </w:rPr>
        <w:t> dans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regions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Marrakech-Safi, Fes-Meknes, Guelmim-Oued Noun et Draa-Tafilalet.</w:t>
      </w:r>
    </w:p>
    <w:p>
      <w:pPr>
        <w:pStyle w:val="BodyText"/>
        <w:tabs>
          <w:tab w:pos="8589" w:val="left" w:leader="none"/>
        </w:tabs>
        <w:spacing w:before="140"/>
        <w:ind w:left="351"/>
        <w:jc w:val="left"/>
      </w:pPr>
      <w:r>
        <w:rPr/>
        <w:drawing>
          <wp:inline distT="0" distB="0" distL="0" distR="0">
            <wp:extent cx="83820" cy="89915"/>
            <wp:effectExtent l="0" t="0" r="0" b="0"/>
            <wp:docPr id="742" name="Image 7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2" name="Image 742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15"/>
          <w:position w:val="2"/>
          <w:sz w:val="20"/>
        </w:rPr>
        <w:t> </w:t>
      </w:r>
      <w:r>
        <w:rPr>
          <w:color w:val="030303"/>
          <w:w w:val="115"/>
          <w:position w:val="2"/>
        </w:rPr>
        <w:t>Les</w:t>
      </w:r>
      <w:r>
        <w:rPr>
          <w:color w:val="030303"/>
          <w:spacing w:val="80"/>
          <w:w w:val="150"/>
          <w:position w:val="2"/>
        </w:rPr>
        <w:t> </w:t>
      </w:r>
      <w:r>
        <w:rPr>
          <w:color w:val="030303"/>
          <w:w w:val="115"/>
          <w:position w:val="2"/>
        </w:rPr>
        <w:t>autres</w:t>
      </w:r>
      <w:r>
        <w:rPr>
          <w:color w:val="030303"/>
          <w:spacing w:val="78"/>
          <w:w w:val="150"/>
          <w:position w:val="2"/>
        </w:rPr>
        <w:t> </w:t>
      </w:r>
      <w:r>
        <w:rPr>
          <w:color w:val="030303"/>
          <w:w w:val="115"/>
          <w:position w:val="2"/>
        </w:rPr>
        <w:t>axes</w:t>
      </w:r>
      <w:r>
        <w:rPr>
          <w:color w:val="030303"/>
          <w:spacing w:val="20"/>
          <w:w w:val="115"/>
          <w:position w:val="2"/>
        </w:rPr>
        <w:t>  </w:t>
      </w:r>
      <w:r>
        <w:rPr>
          <w:color w:val="030303"/>
          <w:w w:val="115"/>
          <w:position w:val="2"/>
        </w:rPr>
        <w:t>de</w:t>
      </w:r>
      <w:r>
        <w:rPr>
          <w:color w:val="030303"/>
          <w:spacing w:val="21"/>
          <w:w w:val="115"/>
          <w:position w:val="2"/>
        </w:rPr>
        <w:t>  </w:t>
      </w:r>
      <w:r>
        <w:rPr>
          <w:color w:val="030303"/>
          <w:w w:val="115"/>
          <w:position w:val="2"/>
        </w:rPr>
        <w:t>la</w:t>
      </w:r>
      <w:r>
        <w:rPr>
          <w:color w:val="030303"/>
          <w:spacing w:val="80"/>
          <w:w w:val="150"/>
          <w:position w:val="2"/>
        </w:rPr>
        <w:t> </w:t>
      </w:r>
      <w:r>
        <w:rPr>
          <w:color w:val="030303"/>
          <w:w w:val="115"/>
          <w:position w:val="2"/>
        </w:rPr>
        <w:t>feuille</w:t>
      </w:r>
      <w:r>
        <w:rPr>
          <w:color w:val="030303"/>
          <w:spacing w:val="79"/>
          <w:w w:val="150"/>
          <w:position w:val="2"/>
        </w:rPr>
        <w:t> </w:t>
      </w:r>
      <w:r>
        <w:rPr>
          <w:color w:val="030303"/>
          <w:w w:val="115"/>
          <w:position w:val="2"/>
        </w:rPr>
        <w:t>de</w:t>
      </w:r>
      <w:r>
        <w:rPr>
          <w:color w:val="030303"/>
          <w:spacing w:val="71"/>
          <w:w w:val="150"/>
          <w:position w:val="2"/>
        </w:rPr>
        <w:t> </w:t>
      </w:r>
      <w:r>
        <w:rPr>
          <w:color w:val="030303"/>
          <w:w w:val="115"/>
          <w:position w:val="2"/>
        </w:rPr>
        <w:t>route</w:t>
      </w:r>
      <w:r>
        <w:rPr>
          <w:color w:val="030303"/>
          <w:spacing w:val="74"/>
          <w:w w:val="150"/>
          <w:position w:val="2"/>
        </w:rPr>
        <w:t> </w:t>
      </w:r>
      <w:r>
        <w:rPr>
          <w:color w:val="030303"/>
          <w:w w:val="115"/>
          <w:position w:val="2"/>
        </w:rPr>
        <w:t>pour</w:t>
      </w:r>
      <w:r>
        <w:rPr>
          <w:color w:val="030303"/>
          <w:spacing w:val="21"/>
          <w:w w:val="115"/>
          <w:position w:val="2"/>
        </w:rPr>
        <w:t>  </w:t>
      </w:r>
      <w:r>
        <w:rPr>
          <w:color w:val="030303"/>
          <w:w w:val="115"/>
          <w:position w:val="2"/>
        </w:rPr>
        <w:t>le</w:t>
      </w:r>
      <w:r>
        <w:rPr>
          <w:color w:val="030303"/>
          <w:spacing w:val="67"/>
          <w:w w:val="150"/>
          <w:position w:val="2"/>
        </w:rPr>
        <w:t> </w:t>
      </w:r>
      <w:r>
        <w:rPr>
          <w:color w:val="030303"/>
          <w:w w:val="115"/>
          <w:position w:val="2"/>
        </w:rPr>
        <w:t>developpement</w:t>
      </w:r>
      <w:r>
        <w:rPr>
          <w:color w:val="030303"/>
          <w:position w:val="2"/>
        </w:rPr>
        <w:tab/>
      </w:r>
      <w:r>
        <w:rPr>
          <w:color w:val="030303"/>
          <w:w w:val="115"/>
          <w:position w:val="2"/>
        </w:rPr>
        <w:t>de</w:t>
      </w:r>
      <w:r>
        <w:rPr>
          <w:color w:val="030303"/>
          <w:spacing w:val="63"/>
          <w:w w:val="150"/>
          <w:position w:val="2"/>
        </w:rPr>
        <w:t> </w:t>
      </w:r>
      <w:r>
        <w:rPr>
          <w:color w:val="030303"/>
          <w:w w:val="115"/>
          <w:position w:val="2"/>
        </w:rPr>
        <w:t>la</w:t>
      </w:r>
      <w:r>
        <w:rPr>
          <w:color w:val="030303"/>
          <w:spacing w:val="74"/>
          <w:w w:val="150"/>
          <w:position w:val="2"/>
        </w:rPr>
        <w:t> </w:t>
      </w:r>
      <w:r>
        <w:rPr>
          <w:color w:val="030303"/>
          <w:spacing w:val="-2"/>
          <w:w w:val="115"/>
          <w:position w:val="2"/>
        </w:rPr>
        <w:t>formation</w:t>
      </w:r>
    </w:p>
    <w:p>
      <w:pPr>
        <w:spacing w:before="50"/>
        <w:ind w:left="578" w:right="0" w:firstLine="0"/>
        <w:jc w:val="left"/>
        <w:rPr>
          <w:b/>
          <w:sz w:val="22"/>
        </w:rPr>
      </w:pPr>
      <w:r>
        <w:rPr>
          <w:b/>
          <w:color w:val="030303"/>
          <w:spacing w:val="-2"/>
          <w:w w:val="110"/>
          <w:sz w:val="22"/>
        </w:rPr>
        <w:t>professionnelle</w:t>
      </w:r>
    </w:p>
    <w:p>
      <w:pPr>
        <w:pStyle w:val="BodyText"/>
        <w:spacing w:line="288" w:lineRule="auto" w:before="175"/>
        <w:ind w:left="295" w:right="528" w:firstLine="3"/>
      </w:pPr>
      <w:r>
        <w:rPr>
          <w:color w:val="030303"/>
          <w:w w:val="110"/>
        </w:rPr>
        <w:t>L'OFPPT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poursuivra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w w:val="110"/>
        </w:rPr>
        <w:t> cours</w:t>
      </w:r>
      <w:r>
        <w:rPr>
          <w:color w:val="030303"/>
          <w:w w:val="110"/>
        </w:rPr>
        <w:t> 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l'annee</w:t>
      </w:r>
      <w:r>
        <w:rPr>
          <w:color w:val="030303"/>
          <w:w w:val="110"/>
        </w:rPr>
        <w:t> 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formation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2024-2025,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 mise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reuvre</w:t>
      </w:r>
      <w:r>
        <w:rPr>
          <w:color w:val="030303"/>
          <w:w w:val="110"/>
        </w:rPr>
        <w:t> des autres</w:t>
      </w:r>
      <w:r>
        <w:rPr>
          <w:color w:val="030303"/>
          <w:w w:val="110"/>
        </w:rPr>
        <w:t> axes 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feuille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route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developpement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formation</w:t>
      </w:r>
      <w:r>
        <w:rPr>
          <w:color w:val="030303"/>
          <w:w w:val="110"/>
        </w:rPr>
        <w:t> professionnelle portant sur </w:t>
      </w:r>
      <w:r>
        <w:rPr>
          <w:color w:val="2D2D2D"/>
          <w:w w:val="110"/>
        </w:rPr>
        <w:t>:</w:t>
      </w:r>
    </w:p>
    <w:p>
      <w:pPr>
        <w:pStyle w:val="ListParagraph"/>
        <w:numPr>
          <w:ilvl w:val="0"/>
          <w:numId w:val="12"/>
        </w:numPr>
        <w:tabs>
          <w:tab w:pos="865" w:val="left" w:leader="none"/>
        </w:tabs>
        <w:spacing w:line="276" w:lineRule="auto" w:before="46" w:after="0"/>
        <w:ind w:left="865" w:right="528" w:hanging="290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mise</w:t>
      </w:r>
      <w:r>
        <w:rPr>
          <w:color w:val="030303"/>
          <w:spacing w:val="36"/>
          <w:w w:val="110"/>
          <w:position w:val="2"/>
          <w:sz w:val="22"/>
        </w:rPr>
        <w:t> </w:t>
      </w:r>
      <w:r>
        <w:rPr>
          <w:rFonts w:ascii="Times New Roman" w:hAnsi="Times New Roman"/>
          <w:color w:val="030303"/>
          <w:w w:val="105"/>
          <w:position w:val="2"/>
          <w:sz w:val="35"/>
        </w:rPr>
        <w:t>a</w:t>
      </w:r>
      <w:r>
        <w:rPr>
          <w:rFonts w:ascii="Times New Roman" w:hAnsi="Times New Roman"/>
          <w:color w:val="030303"/>
          <w:spacing w:val="30"/>
          <w:w w:val="110"/>
          <w:position w:val="2"/>
          <w:sz w:val="35"/>
        </w:rPr>
        <w:t> </w:t>
      </w:r>
      <w:r>
        <w:rPr>
          <w:color w:val="030303"/>
          <w:w w:val="110"/>
          <w:position w:val="2"/>
          <w:sz w:val="22"/>
        </w:rPr>
        <w:t>niveau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integree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du</w:t>
      </w:r>
      <w:r>
        <w:rPr>
          <w:color w:val="030303"/>
          <w:spacing w:val="33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dispositif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28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formation</w:t>
      </w:r>
      <w:r>
        <w:rPr>
          <w:color w:val="030303"/>
          <w:spacing w:val="3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:</w:t>
      </w:r>
      <w:r>
        <w:rPr>
          <w:color w:val="030303"/>
          <w:spacing w:val="23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dans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le cadre</w:t>
      </w:r>
      <w:r>
        <w:rPr>
          <w:color w:val="030303"/>
          <w:spacing w:val="28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 !'actualisation </w:t>
      </w:r>
      <w:r>
        <w:rPr>
          <w:color w:val="030303"/>
          <w:w w:val="110"/>
          <w:sz w:val="22"/>
        </w:rPr>
        <w:t>de</w:t>
      </w:r>
      <w:r>
        <w:rPr>
          <w:color w:val="030303"/>
          <w:w w:val="110"/>
          <w:sz w:val="22"/>
        </w:rPr>
        <w:t> l'offre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formation,</w:t>
      </w:r>
      <w:r>
        <w:rPr>
          <w:color w:val="030303"/>
          <w:w w:val="110"/>
          <w:sz w:val="22"/>
        </w:rPr>
        <w:t> un</w:t>
      </w:r>
      <w:r>
        <w:rPr>
          <w:color w:val="030303"/>
          <w:w w:val="110"/>
          <w:sz w:val="22"/>
        </w:rPr>
        <w:t> referentiel</w:t>
      </w:r>
      <w:r>
        <w:rPr>
          <w:color w:val="030303"/>
          <w:w w:val="110"/>
          <w:sz w:val="22"/>
        </w:rPr>
        <w:t> par</w:t>
      </w:r>
      <w:r>
        <w:rPr>
          <w:color w:val="030303"/>
          <w:w w:val="110"/>
          <w:sz w:val="22"/>
        </w:rPr>
        <w:t> filiere</w:t>
      </w:r>
      <w:r>
        <w:rPr>
          <w:color w:val="030303"/>
          <w:w w:val="110"/>
          <w:sz w:val="22"/>
        </w:rPr>
        <w:t> a</w:t>
      </w:r>
      <w:r>
        <w:rPr>
          <w:color w:val="030303"/>
          <w:w w:val="110"/>
          <w:sz w:val="22"/>
        </w:rPr>
        <w:t> ete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mis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place</w:t>
      </w:r>
      <w:r>
        <w:rPr>
          <w:color w:val="030303"/>
          <w:w w:val="110"/>
          <w:sz w:val="22"/>
        </w:rPr>
        <w:t> definissant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les standards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matiere</w:t>
      </w:r>
      <w:r>
        <w:rPr>
          <w:color w:val="030303"/>
          <w:w w:val="110"/>
          <w:sz w:val="22"/>
        </w:rPr>
        <w:t> d'espaces</w:t>
      </w:r>
      <w:r>
        <w:rPr>
          <w:color w:val="030303"/>
          <w:w w:val="110"/>
          <w:sz w:val="22"/>
        </w:rPr>
        <w:t> pedagogiques,</w:t>
      </w:r>
      <w:r>
        <w:rPr>
          <w:color w:val="030303"/>
          <w:w w:val="110"/>
          <w:sz w:val="22"/>
        </w:rPr>
        <w:t> d'equipements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profils</w:t>
      </w:r>
      <w:r>
        <w:rPr>
          <w:color w:val="030303"/>
          <w:w w:val="110"/>
          <w:sz w:val="22"/>
        </w:rPr>
        <w:t> des formateurs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recruter</w:t>
      </w:r>
      <w:r>
        <w:rPr>
          <w:color w:val="2D2D2D"/>
          <w:w w:val="110"/>
          <w:sz w:val="22"/>
        </w:rPr>
        <w:t>. </w:t>
      </w:r>
      <w:r>
        <w:rPr>
          <w:color w:val="030303"/>
          <w:w w:val="110"/>
          <w:sz w:val="22"/>
        </w:rPr>
        <w:t>Aussi,</w:t>
      </w:r>
      <w:r>
        <w:rPr>
          <w:color w:val="030303"/>
          <w:spacing w:val="28"/>
          <w:w w:val="110"/>
          <w:sz w:val="22"/>
        </w:rPr>
        <w:t> </w:t>
      </w:r>
      <w:r>
        <w:rPr>
          <w:color w:val="030303"/>
          <w:w w:val="110"/>
          <w:sz w:val="22"/>
        </w:rPr>
        <w:t>cette</w:t>
      </w:r>
      <w:r>
        <w:rPr>
          <w:color w:val="030303"/>
          <w:spacing w:val="31"/>
          <w:w w:val="110"/>
          <w:sz w:val="22"/>
        </w:rPr>
        <w:t> </w:t>
      </w:r>
      <w:r>
        <w:rPr>
          <w:color w:val="030303"/>
          <w:w w:val="110"/>
          <w:sz w:val="22"/>
        </w:rPr>
        <w:t>annee</w:t>
      </w:r>
      <w:r>
        <w:rPr>
          <w:color w:val="030303"/>
          <w:spacing w:val="31"/>
          <w:w w:val="110"/>
          <w:sz w:val="22"/>
        </w:rPr>
        <w:t> </w:t>
      </w:r>
      <w:r>
        <w:rPr>
          <w:color w:val="030303"/>
          <w:w w:val="110"/>
          <w:sz w:val="22"/>
        </w:rPr>
        <w:t>scolaire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sera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marquee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par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34"/>
          <w:w w:val="110"/>
          <w:sz w:val="22"/>
        </w:rPr>
        <w:t> </w:t>
      </w:r>
      <w:r>
        <w:rPr>
          <w:color w:val="030303"/>
          <w:w w:val="110"/>
          <w:sz w:val="22"/>
        </w:rPr>
        <w:t>poursuite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26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</w:p>
    <w:p>
      <w:pPr>
        <w:pStyle w:val="BodyText"/>
        <w:spacing w:line="288" w:lineRule="auto" w:before="5"/>
        <w:ind w:left="865" w:right="535" w:hanging="3"/>
      </w:pPr>
      <w:r>
        <w:rPr>
          <w:color w:val="030303"/>
          <w:w w:val="110"/>
        </w:rPr>
        <w:t>mise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niveau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etablissements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formation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travers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realisation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24</w:t>
      </w:r>
      <w:r>
        <w:rPr>
          <w:color w:val="030303"/>
          <w:w w:val="110"/>
        </w:rPr>
        <w:t> projets d'extension, 14 projets d'amenagement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 14 projets d'internats;</w:t>
      </w:r>
    </w:p>
    <w:p>
      <w:pPr>
        <w:pStyle w:val="ListParagraph"/>
        <w:numPr>
          <w:ilvl w:val="0"/>
          <w:numId w:val="12"/>
        </w:numPr>
        <w:tabs>
          <w:tab w:pos="863" w:val="left" w:leader="none"/>
        </w:tabs>
        <w:spacing w:line="283" w:lineRule="auto" w:before="123" w:after="0"/>
        <w:ind w:left="863" w:right="532" w:hanging="289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Le renouvellement</w:t>
      </w:r>
      <w:r>
        <w:rPr>
          <w:color w:val="030303"/>
          <w:w w:val="110"/>
          <w:position w:val="2"/>
          <w:sz w:val="22"/>
        </w:rPr>
        <w:t> de l'offre de formation</w:t>
      </w:r>
      <w:r>
        <w:rPr>
          <w:color w:val="030303"/>
          <w:w w:val="110"/>
          <w:position w:val="2"/>
          <w:sz w:val="22"/>
        </w:rPr>
        <w:t> a travers</w:t>
      </w:r>
      <w:r>
        <w:rPr>
          <w:color w:val="030303"/>
          <w:w w:val="110"/>
          <w:position w:val="2"/>
          <w:sz w:val="22"/>
        </w:rPr>
        <w:t> le deploiement</w:t>
      </w:r>
      <w:r>
        <w:rPr>
          <w:color w:val="030303"/>
          <w:w w:val="110"/>
          <w:position w:val="2"/>
          <w:sz w:val="22"/>
        </w:rPr>
        <w:t> de 205</w:t>
      </w:r>
      <w:r>
        <w:rPr>
          <w:color w:val="030303"/>
          <w:w w:val="110"/>
          <w:position w:val="2"/>
          <w:sz w:val="22"/>
        </w:rPr>
        <w:t> filieres</w:t>
      </w:r>
      <w:r>
        <w:rPr>
          <w:color w:val="030303"/>
          <w:w w:val="110"/>
          <w:position w:val="2"/>
          <w:sz w:val="22"/>
        </w:rPr>
        <w:t> de </w:t>
      </w:r>
      <w:r>
        <w:rPr>
          <w:color w:val="030303"/>
          <w:w w:val="110"/>
          <w:sz w:val="22"/>
        </w:rPr>
        <w:t>formation</w:t>
      </w:r>
      <w:r>
        <w:rPr>
          <w:color w:val="030303"/>
          <w:w w:val="110"/>
          <w:sz w:val="22"/>
        </w:rPr>
        <w:t> initiale</w:t>
      </w:r>
      <w:r>
        <w:rPr>
          <w:color w:val="030303"/>
          <w:w w:val="110"/>
          <w:sz w:val="22"/>
        </w:rPr>
        <w:t> nouvelles</w:t>
      </w:r>
      <w:r>
        <w:rPr>
          <w:color w:val="030303"/>
          <w:w w:val="110"/>
          <w:sz w:val="22"/>
        </w:rPr>
        <w:t> ou</w:t>
      </w:r>
      <w:r>
        <w:rPr>
          <w:color w:val="030303"/>
          <w:w w:val="110"/>
          <w:sz w:val="22"/>
        </w:rPr>
        <w:t> restructurees</w:t>
      </w:r>
      <w:r>
        <w:rPr>
          <w:color w:val="030303"/>
          <w:w w:val="110"/>
          <w:sz w:val="22"/>
        </w:rPr>
        <w:t> sur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276</w:t>
      </w:r>
      <w:r>
        <w:rPr>
          <w:color w:val="030303"/>
          <w:w w:val="110"/>
          <w:sz w:val="22"/>
        </w:rPr>
        <w:t> filieres</w:t>
      </w:r>
      <w:r>
        <w:rPr>
          <w:color w:val="030303"/>
          <w:w w:val="110"/>
          <w:sz w:val="22"/>
        </w:rPr>
        <w:t> existantes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113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filieres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formation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qualifiante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nouvelles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ou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restructurees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sur</w:t>
      </w:r>
      <w:r>
        <w:rPr>
          <w:color w:val="030303"/>
          <w:w w:val="110"/>
          <w:sz w:val="22"/>
        </w:rPr>
        <w:t> 138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filieres,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en introduisant</w:t>
      </w:r>
      <w:r>
        <w:rPr>
          <w:color w:val="030303"/>
          <w:w w:val="110"/>
          <w:sz w:val="22"/>
        </w:rPr>
        <w:t> notamment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formation</w:t>
      </w:r>
      <w:r>
        <w:rPr>
          <w:color w:val="030303"/>
          <w:w w:val="110"/>
          <w:sz w:val="22"/>
        </w:rPr>
        <w:t> qualifiante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courte</w:t>
      </w:r>
      <w:r>
        <w:rPr>
          <w:color w:val="030303"/>
          <w:w w:val="110"/>
          <w:sz w:val="22"/>
        </w:rPr>
        <w:t> duree. Cette creation/restructuration des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filieres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se fait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synergie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avec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 programme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CMC;</w:t>
      </w:r>
    </w:p>
    <w:p>
      <w:pPr>
        <w:pStyle w:val="ListParagraph"/>
        <w:numPr>
          <w:ilvl w:val="0"/>
          <w:numId w:val="12"/>
        </w:numPr>
        <w:tabs>
          <w:tab w:pos="862" w:val="left" w:leader="none"/>
        </w:tabs>
        <w:spacing w:line="273" w:lineRule="auto" w:before="137" w:after="0"/>
        <w:ind w:left="862" w:right="526" w:hanging="288"/>
        <w:jc w:val="both"/>
        <w:rPr>
          <w:rFonts w:ascii="Symbol" w:hAnsi="Symbol"/>
          <w:sz w:val="22"/>
        </w:rPr>
      </w:pPr>
      <w:r>
        <w:rPr>
          <w:b/>
          <w:color w:val="030303"/>
          <w:w w:val="105"/>
          <w:position w:val="1"/>
          <w:sz w:val="22"/>
        </w:rPr>
        <w:t>La</w:t>
      </w:r>
      <w:r>
        <w:rPr>
          <w:b/>
          <w:color w:val="030303"/>
          <w:spacing w:val="40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professionnalisation</w:t>
      </w:r>
      <w:r>
        <w:rPr>
          <w:b/>
          <w:color w:val="030303"/>
          <w:spacing w:val="40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des</w:t>
      </w:r>
      <w:r>
        <w:rPr>
          <w:b/>
          <w:color w:val="030303"/>
          <w:spacing w:val="40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jeunes</w:t>
      </w:r>
      <w:r>
        <w:rPr>
          <w:b/>
          <w:color w:val="030303"/>
          <w:spacing w:val="40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travailleurs</w:t>
      </w:r>
      <w:r>
        <w:rPr>
          <w:b/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a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travers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la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mise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en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place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d'un </w:t>
      </w:r>
      <w:r>
        <w:rPr>
          <w:color w:val="030303"/>
          <w:w w:val="105"/>
          <w:sz w:val="22"/>
        </w:rPr>
        <w:t>repertoire</w:t>
      </w:r>
      <w:r>
        <w:rPr>
          <w:color w:val="030303"/>
          <w:spacing w:val="51"/>
          <w:w w:val="105"/>
          <w:sz w:val="22"/>
        </w:rPr>
        <w:t> 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54"/>
          <w:w w:val="105"/>
          <w:sz w:val="22"/>
        </w:rPr>
        <w:t>  </w:t>
      </w:r>
      <w:r>
        <w:rPr>
          <w:color w:val="030303"/>
          <w:w w:val="105"/>
          <w:sz w:val="22"/>
        </w:rPr>
        <w:t>formations</w:t>
      </w:r>
      <w:r>
        <w:rPr>
          <w:color w:val="030303"/>
          <w:spacing w:val="60"/>
          <w:w w:val="105"/>
          <w:sz w:val="22"/>
        </w:rPr>
        <w:t>  </w:t>
      </w:r>
      <w:r>
        <w:rPr>
          <w:color w:val="030303"/>
          <w:w w:val="105"/>
          <w:sz w:val="22"/>
        </w:rPr>
        <w:t>qualifiantes</w:t>
      </w:r>
      <w:r>
        <w:rPr>
          <w:color w:val="030303"/>
          <w:spacing w:val="57"/>
          <w:w w:val="105"/>
          <w:sz w:val="22"/>
        </w:rPr>
        <w:t>  </w:t>
      </w:r>
      <w:r>
        <w:rPr>
          <w:color w:val="030303"/>
          <w:w w:val="105"/>
          <w:sz w:val="22"/>
        </w:rPr>
        <w:t>flexibles</w:t>
      </w:r>
      <w:r>
        <w:rPr>
          <w:color w:val="030303"/>
          <w:spacing w:val="54"/>
          <w:w w:val="105"/>
          <w:sz w:val="22"/>
        </w:rPr>
        <w:t> 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54"/>
          <w:w w:val="105"/>
          <w:sz w:val="22"/>
        </w:rPr>
        <w:t>  </w:t>
      </w:r>
      <w:r>
        <w:rPr>
          <w:color w:val="030303"/>
          <w:w w:val="105"/>
          <w:sz w:val="22"/>
        </w:rPr>
        <w:t>agiles</w:t>
      </w:r>
      <w:r>
        <w:rPr>
          <w:color w:val="030303"/>
          <w:spacing w:val="57"/>
          <w:w w:val="105"/>
          <w:sz w:val="22"/>
        </w:rPr>
        <w:t>  </w:t>
      </w:r>
      <w:r>
        <w:rPr>
          <w:color w:val="030303"/>
          <w:w w:val="105"/>
          <w:sz w:val="22"/>
        </w:rPr>
        <w:t>qui</w:t>
      </w:r>
      <w:r>
        <w:rPr>
          <w:color w:val="030303"/>
          <w:spacing w:val="59"/>
          <w:w w:val="105"/>
          <w:sz w:val="22"/>
        </w:rPr>
        <w:t>  </w:t>
      </w:r>
      <w:r>
        <w:rPr>
          <w:color w:val="030303"/>
          <w:w w:val="105"/>
          <w:sz w:val="22"/>
        </w:rPr>
        <w:t>atteindra,</w:t>
      </w:r>
      <w:r>
        <w:rPr>
          <w:color w:val="030303"/>
          <w:spacing w:val="53"/>
          <w:w w:val="105"/>
          <w:sz w:val="22"/>
        </w:rPr>
        <w:t>  </w:t>
      </w:r>
      <w:r>
        <w:rPr>
          <w:color w:val="030303"/>
          <w:w w:val="105"/>
          <w:sz w:val="22"/>
        </w:rPr>
        <w:t>a</w:t>
      </w:r>
      <w:r>
        <w:rPr>
          <w:color w:val="030303"/>
          <w:spacing w:val="51"/>
          <w:w w:val="105"/>
          <w:sz w:val="22"/>
        </w:rPr>
        <w:t>  </w:t>
      </w:r>
      <w:r>
        <w:rPr>
          <w:color w:val="030303"/>
          <w:w w:val="105"/>
          <w:sz w:val="22"/>
        </w:rPr>
        <w:t>terme</w:t>
      </w:r>
    </w:p>
    <w:p>
      <w:pPr>
        <w:spacing w:after="0" w:line="273" w:lineRule="auto"/>
        <w:jc w:val="both"/>
        <w:rPr>
          <w:rFonts w:ascii="Symbol" w:hAnsi="Symbol"/>
          <w:sz w:val="22"/>
        </w:rPr>
        <w:sectPr>
          <w:pgSz w:w="11910" w:h="16840"/>
          <w:pgMar w:header="708" w:footer="927" w:top="1020" w:bottom="1120" w:left="560" w:right="300"/>
        </w:sectPr>
      </w:pPr>
    </w:p>
    <w:p>
      <w:pPr>
        <w:pStyle w:val="BodyText"/>
        <w:spacing w:line="288" w:lineRule="auto" w:before="251"/>
        <w:ind w:left="862" w:right="532" w:firstLine="6"/>
      </w:pPr>
      <w:r>
        <w:rPr>
          <w:color w:val="030303"/>
          <w:w w:val="110"/>
        </w:rPr>
        <w:t>430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filieres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qualifiantes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260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formations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qualifiantes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courte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duree.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L'objectif etant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repondre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besoins</w:t>
      </w:r>
      <w:r>
        <w:rPr>
          <w:color w:val="030303"/>
          <w:w w:val="110"/>
        </w:rPr>
        <w:t> actuels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futurs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entreprises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permettant</w:t>
      </w:r>
      <w:r>
        <w:rPr>
          <w:color w:val="030303"/>
          <w:w w:val="110"/>
        </w:rPr>
        <w:t> la reconversion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montee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competences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jeunes</w:t>
      </w:r>
      <w:r>
        <w:rPr>
          <w:color w:val="030303"/>
          <w:w w:val="110"/>
        </w:rPr>
        <w:t> issus</w:t>
      </w:r>
      <w:r>
        <w:rPr>
          <w:color w:val="030303"/>
          <w:w w:val="110"/>
        </w:rPr>
        <w:t> 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l'informel</w:t>
      </w:r>
      <w:r>
        <w:rPr>
          <w:color w:val="030303"/>
          <w:w w:val="110"/>
        </w:rPr>
        <w:t> ou</w:t>
      </w:r>
      <w:r>
        <w:rPr>
          <w:color w:val="030303"/>
          <w:w w:val="110"/>
        </w:rPr>
        <w:t> en recherche d'emploi ;</w:t>
      </w:r>
    </w:p>
    <w:p>
      <w:pPr>
        <w:pStyle w:val="ListParagraph"/>
        <w:numPr>
          <w:ilvl w:val="0"/>
          <w:numId w:val="12"/>
        </w:numPr>
        <w:tabs>
          <w:tab w:pos="862" w:val="left" w:leader="none"/>
          <w:tab w:pos="864" w:val="left" w:leader="none"/>
        </w:tabs>
        <w:spacing w:line="278" w:lineRule="auto" w:before="131" w:after="0"/>
        <w:ind w:left="862" w:right="530" w:hanging="288"/>
        <w:jc w:val="both"/>
        <w:rPr>
          <w:rFonts w:ascii="Symbol" w:hAnsi="Symbol"/>
          <w:position w:val="-2"/>
          <w:sz w:val="22"/>
        </w:rPr>
      </w:pPr>
      <w:r>
        <w:rPr>
          <w:position w:val="-2"/>
          <w:sz w:val="22"/>
        </w:rPr>
        <w:tab/>
      </w:r>
      <w:r>
        <w:rPr>
          <w:color w:val="030303"/>
          <w:w w:val="110"/>
          <w:sz w:val="22"/>
        </w:rPr>
        <w:t>La</w:t>
      </w:r>
      <w:r>
        <w:rPr>
          <w:color w:val="030303"/>
          <w:w w:val="110"/>
          <w:sz w:val="22"/>
        </w:rPr>
        <w:t> mise en place</w:t>
      </w:r>
      <w:r>
        <w:rPr>
          <w:color w:val="030303"/>
          <w:w w:val="110"/>
          <w:sz w:val="22"/>
        </w:rPr>
        <w:t> d'un systeme</w:t>
      </w:r>
      <w:r>
        <w:rPr>
          <w:color w:val="030303"/>
          <w:w w:val="110"/>
          <w:sz w:val="22"/>
        </w:rPr>
        <w:t> d'orientation</w:t>
      </w:r>
      <w:r>
        <w:rPr>
          <w:color w:val="030303"/>
          <w:w w:val="110"/>
          <w:sz w:val="22"/>
        </w:rPr>
        <w:t> integre.</w:t>
      </w:r>
      <w:r>
        <w:rPr>
          <w:color w:val="030303"/>
          <w:w w:val="110"/>
          <w:sz w:val="22"/>
        </w:rPr>
        <w:t> Ce chantier</w:t>
      </w:r>
      <w:r>
        <w:rPr>
          <w:color w:val="030303"/>
          <w:w w:val="110"/>
          <w:sz w:val="22"/>
        </w:rPr>
        <w:t> s'articule autour</w:t>
      </w:r>
      <w:r>
        <w:rPr>
          <w:color w:val="030303"/>
          <w:w w:val="110"/>
          <w:sz w:val="22"/>
        </w:rPr>
        <w:t> du renforcement</w:t>
      </w:r>
      <w:r>
        <w:rPr>
          <w:color w:val="030303"/>
          <w:w w:val="110"/>
          <w:sz w:val="22"/>
        </w:rPr>
        <w:t> du nouveau</w:t>
      </w:r>
      <w:r>
        <w:rPr>
          <w:color w:val="030303"/>
          <w:w w:val="110"/>
          <w:sz w:val="22"/>
        </w:rPr>
        <w:t> systeme</w:t>
      </w:r>
      <w:r>
        <w:rPr>
          <w:color w:val="030303"/>
          <w:w w:val="110"/>
          <w:sz w:val="22"/>
        </w:rPr>
        <w:t> d'orientation</w:t>
      </w:r>
      <w:r>
        <w:rPr>
          <w:color w:val="030303"/>
          <w:w w:val="110"/>
          <w:sz w:val="22"/>
        </w:rPr>
        <w:t> «MY</w:t>
      </w:r>
      <w:r>
        <w:rPr>
          <w:color w:val="030303"/>
          <w:w w:val="110"/>
          <w:sz w:val="22"/>
        </w:rPr>
        <w:t> Way»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mise</w:t>
      </w:r>
      <w:r>
        <w:rPr>
          <w:color w:val="030303"/>
          <w:w w:val="110"/>
          <w:sz w:val="22"/>
        </w:rPr>
        <w:t> en place</w:t>
      </w:r>
      <w:r>
        <w:rPr>
          <w:color w:val="030303"/>
          <w:w w:val="110"/>
          <w:sz w:val="22"/>
        </w:rPr>
        <w:t> des centres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d'orientation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professionnelle au sein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etablissements de</w:t>
      </w:r>
      <w:r>
        <w:rPr>
          <w:color w:val="030303"/>
          <w:w w:val="110"/>
          <w:sz w:val="22"/>
        </w:rPr>
        <w:t> formation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qui sont des espaces standardises, dument equipes et dedies a l'accompagnement des jeunes.</w:t>
      </w:r>
    </w:p>
    <w:p>
      <w:pPr>
        <w:spacing w:before="128"/>
        <w:ind w:left="351" w:right="0" w:firstLine="0"/>
        <w:jc w:val="both"/>
        <w:rPr>
          <w:b/>
          <w:sz w:val="22"/>
        </w:rPr>
      </w:pPr>
      <w:r>
        <w:rPr>
          <w:position w:val="-2"/>
        </w:rPr>
        <w:drawing>
          <wp:inline distT="0" distB="0" distL="0" distR="0">
            <wp:extent cx="83820" cy="88391"/>
            <wp:effectExtent l="0" t="0" r="0" b="0"/>
            <wp:docPr id="743" name="Image 7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3" name="Image 743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35"/>
          <w:w w:val="110"/>
          <w:sz w:val="20"/>
        </w:rPr>
        <w:t> </w:t>
      </w:r>
      <w:r>
        <w:rPr>
          <w:b/>
          <w:color w:val="030303"/>
          <w:w w:val="110"/>
          <w:sz w:val="22"/>
        </w:rPr>
        <w:t>Renforcement</w:t>
      </w:r>
      <w:r>
        <w:rPr>
          <w:b/>
          <w:color w:val="030303"/>
          <w:w w:val="110"/>
          <w:sz w:val="22"/>
        </w:rPr>
        <w:t> du</w:t>
      </w:r>
      <w:r>
        <w:rPr>
          <w:b/>
          <w:color w:val="030303"/>
          <w:spacing w:val="-1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Partenariat</w:t>
      </w:r>
      <w:r>
        <w:rPr>
          <w:b/>
          <w:color w:val="030303"/>
          <w:spacing w:val="26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Public-Prive</w:t>
      </w:r>
    </w:p>
    <w:p>
      <w:pPr>
        <w:pStyle w:val="BodyText"/>
        <w:spacing w:line="288" w:lineRule="auto" w:before="169"/>
        <w:ind w:left="296" w:right="524" w:firstLine="1"/>
      </w:pPr>
      <w:r>
        <w:rPr>
          <w:color w:val="030303"/>
          <w:w w:val="110"/>
        </w:rPr>
        <w:t>Le mode de gouvernance</w:t>
      </w:r>
      <w:r>
        <w:rPr>
          <w:color w:val="030303"/>
          <w:w w:val="110"/>
        </w:rPr>
        <w:t> en Partenariat</w:t>
      </w:r>
      <w:r>
        <w:rPr>
          <w:color w:val="030303"/>
          <w:w w:val="110"/>
        </w:rPr>
        <w:t> Public-Prive (PPP) dans la formation professionnelle optimise la qualite de l</w:t>
      </w:r>
      <w:r>
        <w:rPr>
          <w:color w:val="2D2D2D"/>
          <w:w w:val="110"/>
        </w:rPr>
        <w:t>'</w:t>
      </w:r>
      <w:r>
        <w:rPr>
          <w:color w:val="030303"/>
          <w:w w:val="110"/>
        </w:rPr>
        <w:t>enseignement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l'adequation</w:t>
      </w:r>
      <w:r>
        <w:rPr>
          <w:color w:val="030303"/>
          <w:w w:val="110"/>
        </w:rPr>
        <w:t> avec</w:t>
      </w:r>
      <w:r>
        <w:rPr>
          <w:color w:val="030303"/>
          <w:w w:val="110"/>
        </w:rPr>
        <w:t> les besoins du marche, comme en temoignent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instituts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formation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gestion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deleguee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deja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operationnels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 secteurs cles tels que !'automobile,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l'aeronautique, les energies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renouvelables, le transport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et la logistique, ainsi que le textile et l'habillement.</w:t>
      </w:r>
    </w:p>
    <w:p>
      <w:pPr>
        <w:pStyle w:val="BodyText"/>
        <w:spacing w:line="288" w:lineRule="auto" w:before="126"/>
        <w:ind w:left="294" w:right="529" w:firstLine="3"/>
      </w:pPr>
      <w:r>
        <w:rPr>
          <w:color w:val="030303"/>
          <w:w w:val="110"/>
        </w:rPr>
        <w:t>Dans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la meme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lancee, d'autres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instituts</w:t>
      </w:r>
      <w:r>
        <w:rPr>
          <w:color w:val="030303"/>
          <w:spacing w:val="16"/>
          <w:w w:val="110"/>
        </w:rPr>
        <w:t> </w:t>
      </w:r>
      <w:r>
        <w:rPr>
          <w:color w:val="030303"/>
          <w:w w:val="110"/>
        </w:rPr>
        <w:t>de formation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a gestion deleguee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seront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mis en place. II s'agit en !'occurrence de l'institut</w:t>
      </w:r>
      <w:r>
        <w:rPr>
          <w:color w:val="030303"/>
          <w:w w:val="110"/>
        </w:rPr>
        <w:t> de formation aux metiers de l'industrie</w:t>
      </w:r>
      <w:r>
        <w:rPr>
          <w:color w:val="030303"/>
          <w:w w:val="110"/>
        </w:rPr>
        <w:t> Pharmaceutique a Casablanca,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l'institut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formation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l'entrepreneuriat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middle</w:t>
      </w:r>
      <w:r>
        <w:rPr>
          <w:color w:val="030303"/>
          <w:w w:val="110"/>
        </w:rPr>
        <w:t> management</w:t>
      </w:r>
      <w:r>
        <w:rPr>
          <w:color w:val="030303"/>
          <w:w w:val="110"/>
        </w:rPr>
        <w:t> a Casablanca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l'institut</w:t>
      </w:r>
      <w:r>
        <w:rPr>
          <w:color w:val="030303"/>
          <w:w w:val="110"/>
        </w:rPr>
        <w:t> de formation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metiers</w:t>
      </w:r>
      <w:r>
        <w:rPr>
          <w:color w:val="030303"/>
          <w:w w:val="110"/>
        </w:rPr>
        <w:t> de l'eau, de</w:t>
      </w:r>
      <w:r>
        <w:rPr>
          <w:color w:val="030303"/>
          <w:w w:val="110"/>
        </w:rPr>
        <w:t> l'assainissement, et</w:t>
      </w:r>
      <w:r>
        <w:rPr>
          <w:color w:val="030303"/>
          <w:w w:val="110"/>
        </w:rPr>
        <w:t> de l'environnement a Fes.</w:t>
      </w:r>
    </w:p>
    <w:p>
      <w:pPr>
        <w:spacing w:before="116"/>
        <w:ind w:left="351" w:right="0" w:firstLine="0"/>
        <w:jc w:val="both"/>
        <w:rPr>
          <w:b/>
          <w:sz w:val="22"/>
        </w:rPr>
      </w:pPr>
      <w:r>
        <w:rPr>
          <w:position w:val="-1"/>
        </w:rPr>
        <w:drawing>
          <wp:inline distT="0" distB="0" distL="0" distR="0">
            <wp:extent cx="83820" cy="89915"/>
            <wp:effectExtent l="0" t="0" r="0" b="0"/>
            <wp:docPr id="744" name="Image 7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4" name="Image 744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72"/>
          <w:w w:val="105"/>
          <w:sz w:val="20"/>
        </w:rPr>
        <w:t> </w:t>
      </w:r>
      <w:r>
        <w:rPr>
          <w:b/>
          <w:color w:val="030303"/>
          <w:w w:val="105"/>
          <w:sz w:val="22"/>
        </w:rPr>
        <w:t>Formation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Professionnelle</w:t>
      </w:r>
      <w:r>
        <w:rPr>
          <w:b/>
          <w:color w:val="030303"/>
          <w:spacing w:val="24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par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Apprentissage</w:t>
      </w:r>
    </w:p>
    <w:p>
      <w:pPr>
        <w:pStyle w:val="BodyText"/>
        <w:spacing w:line="288" w:lineRule="auto" w:before="175"/>
        <w:ind w:left="297" w:right="522" w:firstLine="1"/>
      </w:pPr>
      <w:r>
        <w:rPr>
          <w:color w:val="030303"/>
          <w:w w:val="110"/>
        </w:rPr>
        <w:t>Ce</w:t>
      </w:r>
      <w:r>
        <w:rPr>
          <w:color w:val="030303"/>
          <w:w w:val="110"/>
        </w:rPr>
        <w:t> mode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formation,</w:t>
      </w:r>
      <w:r>
        <w:rPr>
          <w:color w:val="030303"/>
          <w:w w:val="110"/>
        </w:rPr>
        <w:t> regi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loi</w:t>
      </w:r>
      <w:r>
        <w:rPr>
          <w:color w:val="030303"/>
          <w:w w:val="110"/>
        </w:rPr>
        <w:t> n°12-oo</w:t>
      </w:r>
      <w:r>
        <w:rPr>
          <w:color w:val="030303"/>
          <w:w w:val="110"/>
        </w:rPr>
        <w:t> portant</w:t>
      </w:r>
      <w:r>
        <w:rPr>
          <w:color w:val="030303"/>
          <w:w w:val="110"/>
        </w:rPr>
        <w:t> institution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organisation</w:t>
      </w:r>
      <w:r>
        <w:rPr>
          <w:color w:val="030303"/>
          <w:w w:val="110"/>
        </w:rPr>
        <w:t> de l'apprentissage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decret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n°2-00-1017,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</w:t>
      </w:r>
      <w:r>
        <w:rPr>
          <w:color w:val="030303"/>
          <w:w w:val="110"/>
        </w:rPr>
        <w:t> caracterise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w w:val="110"/>
        </w:rPr>
        <w:t> une</w:t>
      </w:r>
      <w:r>
        <w:rPr>
          <w:color w:val="030303"/>
          <w:w w:val="110"/>
        </w:rPr>
        <w:t> immersion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professionnelle d'au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moins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80%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duree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totale,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completee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minimum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10%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formation generale et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technologique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dans un Centre de Formation par Apprentissage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(CFA).</w:t>
      </w:r>
    </w:p>
    <w:p>
      <w:pPr>
        <w:pStyle w:val="BodyText"/>
        <w:spacing w:line="288" w:lineRule="auto" w:before="121"/>
        <w:ind w:left="296" w:right="522" w:firstLine="2"/>
      </w:pPr>
      <w:r>
        <w:rPr>
          <w:color w:val="030303"/>
          <w:w w:val="110"/>
        </w:rPr>
        <w:t>La</w:t>
      </w:r>
      <w:r>
        <w:rPr>
          <w:color w:val="030303"/>
          <w:w w:val="110"/>
        </w:rPr>
        <w:t> duree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formation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apprentissage</w:t>
      </w:r>
      <w:r>
        <w:rPr>
          <w:color w:val="030303"/>
          <w:w w:val="110"/>
        </w:rPr>
        <w:t> varie</w:t>
      </w:r>
      <w:r>
        <w:rPr>
          <w:color w:val="030303"/>
          <w:w w:val="110"/>
        </w:rPr>
        <w:t> d'une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deux</w:t>
      </w:r>
      <w:r>
        <w:rPr>
          <w:color w:val="030303"/>
          <w:w w:val="110"/>
        </w:rPr>
        <w:t> annees,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fonction</w:t>
      </w:r>
      <w:r>
        <w:rPr>
          <w:color w:val="030303"/>
          <w:w w:val="110"/>
        </w:rPr>
        <w:t> des specificites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qualifications associees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divers metiers</w:t>
      </w:r>
      <w:r>
        <w:rPr>
          <w:color w:val="030303"/>
          <w:w w:val="110"/>
        </w:rPr>
        <w:t> faisant</w:t>
      </w:r>
      <w:r>
        <w:rPr>
          <w:color w:val="030303"/>
          <w:w w:val="110"/>
        </w:rPr>
        <w:t> l'objet</w:t>
      </w:r>
      <w:r>
        <w:rPr>
          <w:color w:val="030303"/>
          <w:w w:val="110"/>
        </w:rPr>
        <w:t> de la</w:t>
      </w:r>
      <w:r>
        <w:rPr>
          <w:color w:val="030303"/>
          <w:w w:val="110"/>
        </w:rPr>
        <w:t> formation. Dans</w:t>
      </w:r>
      <w:r>
        <w:rPr>
          <w:color w:val="030303"/>
          <w:w w:val="110"/>
        </w:rPr>
        <w:t> ce</w:t>
      </w:r>
      <w:r>
        <w:rPr>
          <w:color w:val="030303"/>
          <w:w w:val="110"/>
        </w:rPr>
        <w:t> cadre</w:t>
      </w:r>
      <w:r>
        <w:rPr>
          <w:color w:val="030303"/>
          <w:w w:val="110"/>
        </w:rPr>
        <w:t> et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en guise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remuneration,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conformement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w w:val="110"/>
        </w:rPr>
        <w:t> !'article</w:t>
      </w:r>
      <w:r>
        <w:rPr>
          <w:color w:val="030303"/>
          <w:w w:val="110"/>
        </w:rPr>
        <w:t> 8</w:t>
      </w:r>
      <w:r>
        <w:rPr>
          <w:color w:val="030303"/>
          <w:w w:val="110"/>
        </w:rPr>
        <w:t> de la</w:t>
      </w:r>
      <w:r>
        <w:rPr>
          <w:color w:val="030303"/>
          <w:w w:val="110"/>
        </w:rPr>
        <w:t> loi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n°12-00,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le chef</w:t>
      </w:r>
      <w:r>
        <w:rPr>
          <w:color w:val="030303"/>
          <w:w w:val="110"/>
        </w:rPr>
        <w:t> d'entreprise</w:t>
      </w:r>
      <w:r>
        <w:rPr>
          <w:color w:val="030303"/>
          <w:w w:val="110"/>
        </w:rPr>
        <w:t> verse a l'apprenti une allocation</w:t>
      </w:r>
      <w:r>
        <w:rPr>
          <w:color w:val="030303"/>
          <w:w w:val="110"/>
        </w:rPr>
        <w:t> mensuelle</w:t>
      </w:r>
      <w:r>
        <w:rPr>
          <w:color w:val="030303"/>
          <w:w w:val="110"/>
        </w:rPr>
        <w:t> fixee qui</w:t>
      </w:r>
      <w:r>
        <w:rPr>
          <w:color w:val="030303"/>
          <w:w w:val="110"/>
        </w:rPr>
        <w:t> peut etre inferieure</w:t>
      </w:r>
      <w:r>
        <w:rPr>
          <w:color w:val="030303"/>
          <w:w w:val="110"/>
        </w:rPr>
        <w:t> au salaire minimum pratique dans le secteur</w:t>
      </w:r>
      <w:r>
        <w:rPr>
          <w:color w:val="030303"/>
          <w:w w:val="110"/>
        </w:rPr>
        <w:t> dans lequel l'apprenti est forme.</w:t>
      </w:r>
    </w:p>
    <w:p>
      <w:pPr>
        <w:pStyle w:val="BodyText"/>
        <w:spacing w:line="288" w:lineRule="auto" w:before="121"/>
        <w:ind w:left="298" w:right="536"/>
      </w:pPr>
      <w:r>
        <w:rPr>
          <w:color w:val="030303"/>
          <w:w w:val="110"/>
        </w:rPr>
        <w:t>L'effectif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w w:val="110"/>
        </w:rPr>
        <w:t> apprentis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l'annee</w:t>
      </w:r>
      <w:r>
        <w:rPr>
          <w:color w:val="030303"/>
          <w:w w:val="110"/>
        </w:rPr>
        <w:t> 2023-2024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w w:val="110"/>
        </w:rPr>
        <w:t> atteint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30.696</w:t>
      </w:r>
      <w:r>
        <w:rPr>
          <w:color w:val="030303"/>
          <w:w w:val="110"/>
        </w:rPr>
        <w:t> stagiaires,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dont</w:t>
      </w:r>
      <w:r>
        <w:rPr>
          <w:color w:val="030303"/>
          <w:w w:val="110"/>
        </w:rPr>
        <w:t> 17</w:t>
      </w:r>
      <w:r>
        <w:rPr>
          <w:color w:val="2D2D2D"/>
          <w:w w:val="110"/>
        </w:rPr>
        <w:t>.</w:t>
      </w:r>
      <w:r>
        <w:rPr>
          <w:color w:val="030303"/>
          <w:w w:val="110"/>
        </w:rPr>
        <w:t>183</w:t>
      </w:r>
      <w:r>
        <w:rPr>
          <w:color w:val="030303"/>
          <w:w w:val="110"/>
        </w:rPr>
        <w:t> de jeunes</w:t>
      </w:r>
      <w:r>
        <w:rPr>
          <w:color w:val="030303"/>
          <w:w w:val="110"/>
        </w:rPr>
        <w:t> femmes,</w:t>
      </w:r>
      <w:r>
        <w:rPr>
          <w:color w:val="030303"/>
          <w:w w:val="110"/>
        </w:rPr>
        <w:t> soit une</w:t>
      </w:r>
      <w:r>
        <w:rPr>
          <w:color w:val="030303"/>
          <w:w w:val="110"/>
        </w:rPr>
        <w:t> quote-part</w:t>
      </w:r>
      <w:r>
        <w:rPr>
          <w:color w:val="030303"/>
          <w:w w:val="110"/>
        </w:rPr>
        <w:t> de 56%.</w:t>
      </w:r>
      <w:r>
        <w:rPr>
          <w:color w:val="030303"/>
          <w:w w:val="110"/>
        </w:rPr>
        <w:t> Le secteur</w:t>
      </w:r>
      <w:r>
        <w:rPr>
          <w:color w:val="030303"/>
          <w:w w:val="110"/>
        </w:rPr>
        <w:t> de l'artisanat</w:t>
      </w:r>
      <w:r>
        <w:rPr>
          <w:color w:val="030303"/>
          <w:w w:val="110"/>
        </w:rPr>
        <w:t> represente</w:t>
      </w:r>
      <w:r>
        <w:rPr>
          <w:color w:val="030303"/>
          <w:w w:val="110"/>
        </w:rPr>
        <w:t> le principal secteur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formation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avec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39%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effectifs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formation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apprentissage,</w:t>
      </w:r>
      <w:r>
        <w:rPr>
          <w:color w:val="030303"/>
          <w:w w:val="110"/>
        </w:rPr>
        <w:t> suivi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 secteur</w:t>
      </w:r>
      <w:r>
        <w:rPr>
          <w:color w:val="030303"/>
          <w:w w:val="110"/>
        </w:rPr>
        <w:t> de !'automobile (23%) et du secteur de !'agriculture (15%).</w:t>
      </w:r>
    </w:p>
    <w:p>
      <w:pPr>
        <w:spacing w:line="304" w:lineRule="auto" w:before="119"/>
        <w:ind w:left="582" w:right="527" w:hanging="231"/>
        <w:jc w:val="both"/>
        <w:rPr>
          <w:b/>
          <w:sz w:val="22"/>
        </w:rPr>
      </w:pPr>
      <w:r>
        <w:rPr/>
        <w:drawing>
          <wp:inline distT="0" distB="0" distL="0" distR="0">
            <wp:extent cx="83820" cy="83819"/>
            <wp:effectExtent l="0" t="0" r="0" b="0"/>
            <wp:docPr id="745" name="Image 7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5" name="Image 745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05"/>
          <w:position w:val="2"/>
          <w:sz w:val="20"/>
        </w:rPr>
        <w:t> </w:t>
      </w:r>
      <w:r>
        <w:rPr>
          <w:b/>
          <w:color w:val="030303"/>
          <w:w w:val="105"/>
          <w:position w:val="2"/>
          <w:sz w:val="22"/>
        </w:rPr>
        <w:t>La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contribution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de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l'Etat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aux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frais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de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formation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des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stagiaires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des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Etablissements </w:t>
      </w:r>
      <w:r>
        <w:rPr>
          <w:b/>
          <w:color w:val="030303"/>
          <w:w w:val="105"/>
          <w:sz w:val="22"/>
        </w:rPr>
        <w:t>Prives de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Formation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Professionnelle (EFPP)</w:t>
      </w:r>
    </w:p>
    <w:p>
      <w:pPr>
        <w:pStyle w:val="BodyText"/>
        <w:spacing w:line="318" w:lineRule="exact" w:before="67"/>
        <w:ind w:left="297" w:right="534"/>
      </w:pPr>
      <w:r>
        <w:rPr>
          <w:color w:val="030303"/>
          <w:w w:val="110"/>
        </w:rPr>
        <w:t>Pour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ce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volet,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contribution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l'Etat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consiste</w:t>
      </w:r>
      <w:r>
        <w:rPr>
          <w:color w:val="030303"/>
          <w:spacing w:val="40"/>
          <w:w w:val="110"/>
        </w:rPr>
        <w:t> </w:t>
      </w:r>
      <w:r>
        <w:rPr>
          <w:color w:val="030303"/>
          <w:sz w:val="30"/>
        </w:rPr>
        <w:t>a</w:t>
      </w:r>
      <w:r>
        <w:rPr>
          <w:color w:val="030303"/>
          <w:spacing w:val="40"/>
          <w:w w:val="110"/>
          <w:sz w:val="30"/>
        </w:rPr>
        <w:t> </w:t>
      </w:r>
      <w:r>
        <w:rPr>
          <w:color w:val="030303"/>
          <w:w w:val="110"/>
        </w:rPr>
        <w:t>verser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directement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aux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EFPPs accredites</w:t>
      </w:r>
      <w:r>
        <w:rPr>
          <w:color w:val="030303"/>
          <w:w w:val="110"/>
        </w:rPr>
        <w:t> un montant equivalent</w:t>
      </w:r>
      <w:r>
        <w:rPr>
          <w:color w:val="030303"/>
          <w:w w:val="110"/>
        </w:rPr>
        <w:t> </w:t>
      </w:r>
      <w:r>
        <w:rPr>
          <w:color w:val="030303"/>
          <w:sz w:val="30"/>
        </w:rPr>
        <w:t>a </w:t>
      </w:r>
      <w:r>
        <w:rPr>
          <w:color w:val="030303"/>
        </w:rPr>
        <w:t>un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tiers des frais de formation</w:t>
      </w:r>
      <w:r>
        <w:rPr>
          <w:color w:val="030303"/>
          <w:w w:val="110"/>
        </w:rPr>
        <w:t> professionnelle initiale supportes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menages.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Cette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contribution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est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plafonnee</w:t>
      </w:r>
      <w:r>
        <w:rPr>
          <w:color w:val="030303"/>
          <w:spacing w:val="40"/>
          <w:w w:val="110"/>
        </w:rPr>
        <w:t> </w:t>
      </w:r>
      <w:r>
        <w:rPr>
          <w:color w:val="030303"/>
          <w:sz w:val="30"/>
        </w:rPr>
        <w:t>a</w:t>
      </w:r>
      <w:r>
        <w:rPr>
          <w:color w:val="030303"/>
          <w:spacing w:val="40"/>
          <w:w w:val="110"/>
          <w:sz w:val="30"/>
        </w:rPr>
        <w:t> </w:t>
      </w:r>
      <w:r>
        <w:rPr>
          <w:color w:val="030303"/>
          <w:w w:val="110"/>
        </w:rPr>
        <w:t>4</w:t>
      </w:r>
      <w:r>
        <w:rPr>
          <w:color w:val="2D2D2D"/>
          <w:w w:val="110"/>
        </w:rPr>
        <w:t>.</w:t>
      </w:r>
      <w:r>
        <w:rPr>
          <w:color w:val="030303"/>
          <w:w w:val="110"/>
        </w:rPr>
        <w:t>000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dirhams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par stagiaire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annee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formation,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periode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deux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ans</w:t>
      </w:r>
      <w:r>
        <w:rPr>
          <w:color w:val="2D2D2D"/>
          <w:w w:val="110"/>
        </w:rPr>
        <w:t>.</w:t>
      </w:r>
    </w:p>
    <w:p>
      <w:pPr>
        <w:pStyle w:val="BodyText"/>
        <w:spacing w:before="155"/>
        <w:ind w:left="297"/>
      </w:pPr>
      <w:r>
        <w:rPr>
          <w:color w:val="030303"/>
          <w:w w:val="110"/>
        </w:rPr>
        <w:t>Pour</w:t>
      </w:r>
      <w:r>
        <w:rPr>
          <w:color w:val="030303"/>
          <w:spacing w:val="57"/>
          <w:w w:val="150"/>
        </w:rPr>
        <w:t> </w:t>
      </w:r>
      <w:r>
        <w:rPr>
          <w:color w:val="030303"/>
          <w:w w:val="110"/>
        </w:rPr>
        <w:t>l'annee</w:t>
      </w:r>
      <w:r>
        <w:rPr>
          <w:color w:val="030303"/>
          <w:spacing w:val="55"/>
          <w:w w:val="150"/>
        </w:rPr>
        <w:t> </w:t>
      </w:r>
      <w:r>
        <w:rPr>
          <w:color w:val="030303"/>
          <w:w w:val="110"/>
        </w:rPr>
        <w:t>scolaire</w:t>
      </w:r>
      <w:r>
        <w:rPr>
          <w:color w:val="030303"/>
          <w:spacing w:val="77"/>
          <w:w w:val="110"/>
        </w:rPr>
        <w:t> </w:t>
      </w:r>
      <w:r>
        <w:rPr>
          <w:color w:val="030303"/>
          <w:w w:val="110"/>
        </w:rPr>
        <w:t>2023-2024,</w:t>
      </w:r>
      <w:r>
        <w:rPr>
          <w:color w:val="030303"/>
          <w:spacing w:val="68"/>
          <w:w w:val="15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66"/>
          <w:w w:val="110"/>
        </w:rPr>
        <w:t> </w:t>
      </w:r>
      <w:r>
        <w:rPr>
          <w:color w:val="030303"/>
          <w:w w:val="110"/>
        </w:rPr>
        <w:t>nombre</w:t>
      </w:r>
      <w:r>
        <w:rPr>
          <w:color w:val="030303"/>
          <w:spacing w:val="72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78"/>
          <w:w w:val="110"/>
        </w:rPr>
        <w:t> </w:t>
      </w:r>
      <w:r>
        <w:rPr>
          <w:color w:val="030303"/>
          <w:w w:val="110"/>
        </w:rPr>
        <w:t>beneficiaires</w:t>
      </w:r>
      <w:r>
        <w:rPr>
          <w:color w:val="030303"/>
          <w:spacing w:val="72"/>
          <w:w w:val="15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73"/>
          <w:w w:val="110"/>
        </w:rPr>
        <w:t> </w:t>
      </w:r>
      <w:r>
        <w:rPr>
          <w:color w:val="030303"/>
          <w:w w:val="110"/>
        </w:rPr>
        <w:t>ce</w:t>
      </w:r>
      <w:r>
        <w:rPr>
          <w:color w:val="030303"/>
          <w:spacing w:val="69"/>
          <w:w w:val="110"/>
        </w:rPr>
        <w:t> </w:t>
      </w:r>
      <w:r>
        <w:rPr>
          <w:color w:val="030303"/>
          <w:w w:val="110"/>
        </w:rPr>
        <w:t>dispositif</w:t>
      </w:r>
      <w:r>
        <w:rPr>
          <w:color w:val="030303"/>
          <w:spacing w:val="63"/>
          <w:w w:val="15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68"/>
          <w:w w:val="110"/>
        </w:rPr>
        <w:t> </w:t>
      </w:r>
      <w:r>
        <w:rPr>
          <w:color w:val="030303"/>
          <w:spacing w:val="-2"/>
          <w:w w:val="110"/>
        </w:rPr>
        <w:t>atteint</w:t>
      </w:r>
    </w:p>
    <w:p>
      <w:pPr>
        <w:pStyle w:val="BodyText"/>
        <w:spacing w:before="54"/>
        <w:ind w:left="302"/>
        <w:jc w:val="left"/>
      </w:pPr>
      <w:r>
        <w:rPr>
          <w:color w:val="030303"/>
          <w:w w:val="110"/>
        </w:rPr>
        <w:t>4.341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avec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prevision</w:t>
      </w:r>
      <w:r>
        <w:rPr>
          <w:color w:val="030303"/>
          <w:spacing w:val="44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5</w:t>
      </w:r>
      <w:r>
        <w:rPr>
          <w:color w:val="2D2D2D"/>
          <w:w w:val="110"/>
        </w:rPr>
        <w:t>.</w:t>
      </w:r>
      <w:r>
        <w:rPr>
          <w:color w:val="030303"/>
          <w:w w:val="110"/>
        </w:rPr>
        <w:t>000</w:t>
      </w:r>
      <w:r>
        <w:rPr>
          <w:color w:val="030303"/>
          <w:spacing w:val="53"/>
          <w:w w:val="110"/>
        </w:rPr>
        <w:t> </w:t>
      </w:r>
      <w:r>
        <w:rPr>
          <w:color w:val="030303"/>
          <w:w w:val="110"/>
        </w:rPr>
        <w:t>beneficiaires</w:t>
      </w:r>
      <w:r>
        <w:rPr>
          <w:color w:val="030303"/>
          <w:spacing w:val="52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2024-2025.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D'autre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part,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nombre</w:t>
      </w:r>
      <w:r>
        <w:rPr>
          <w:color w:val="030303"/>
          <w:spacing w:val="33"/>
          <w:w w:val="110"/>
        </w:rPr>
        <w:t> </w:t>
      </w:r>
      <w:r>
        <w:rPr>
          <w:color w:val="030303"/>
          <w:spacing w:val="-5"/>
          <w:w w:val="110"/>
        </w:rPr>
        <w:t>des</w:t>
      </w:r>
    </w:p>
    <w:p>
      <w:pPr>
        <w:spacing w:after="0"/>
        <w:jc w:val="left"/>
        <w:sectPr>
          <w:pgSz w:w="11910" w:h="16840"/>
          <w:pgMar w:header="708" w:footer="958" w:top="980" w:bottom="1140" w:left="560" w:right="300"/>
        </w:sectPr>
      </w:pPr>
    </w:p>
    <w:p>
      <w:pPr>
        <w:spacing w:before="65"/>
        <w:ind w:left="138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3489960</wp:posOffset>
                </wp:positionH>
                <wp:positionV relativeFrom="page">
                  <wp:posOffset>449579</wp:posOffset>
                </wp:positionV>
                <wp:extent cx="4053840" cy="203200"/>
                <wp:effectExtent l="0" t="0" r="0" b="0"/>
                <wp:wrapNone/>
                <wp:docPr id="754" name="Graphic 7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4" name="Graphic 754"/>
                      <wps:cNvSpPr/>
                      <wps:spPr>
                        <a:xfrm>
                          <a:off x="0" y="0"/>
                          <a:ext cx="405384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53840" h="203200">
                              <a:moveTo>
                                <a:pt x="4053840" y="0"/>
                              </a:moveTo>
                              <a:lnTo>
                                <a:pt x="3985260" y="0"/>
                              </a:lnTo>
                              <a:lnTo>
                                <a:pt x="68580" y="0"/>
                              </a:lnTo>
                              <a:lnTo>
                                <a:pt x="0" y="0"/>
                              </a:lnTo>
                              <a:lnTo>
                                <a:pt x="0" y="175260"/>
                              </a:lnTo>
                              <a:lnTo>
                                <a:pt x="0" y="203200"/>
                              </a:lnTo>
                              <a:lnTo>
                                <a:pt x="4053840" y="203200"/>
                              </a:lnTo>
                              <a:lnTo>
                                <a:pt x="4053840" y="175260"/>
                              </a:lnTo>
                              <a:lnTo>
                                <a:pt x="4053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4.800018pt;margin-top:35.399944pt;width:319.2pt;height:16pt;mso-position-horizontal-relative:page;mso-position-vertical-relative:page;z-index:15762432" id="docshape635" coordorigin="5496,708" coordsize="6384,320" path="m11880,708l11772,708,5604,708,5496,708,5496,984,5496,1028,11880,1028,11880,984,11880,708xe" filled="true" fillcolor="#004b8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004B80"/>
          <w:sz w:val="40"/>
        </w:rPr>
        <w:t>I</w:t>
      </w:r>
      <w:r>
        <w:rPr>
          <w:color w:val="004B80"/>
          <w:spacing w:val="29"/>
          <w:w w:val="150"/>
          <w:sz w:val="40"/>
        </w:rPr>
        <w:t> </w:t>
      </w:r>
      <w:r>
        <w:rPr>
          <w:i/>
          <w:color w:val="030303"/>
          <w:sz w:val="16"/>
        </w:rPr>
        <w:t>PROJET</w:t>
      </w:r>
      <w:r>
        <w:rPr>
          <w:i/>
          <w:color w:val="030303"/>
          <w:spacing w:val="17"/>
          <w:sz w:val="16"/>
        </w:rPr>
        <w:t> </w:t>
      </w:r>
      <w:r>
        <w:rPr>
          <w:i/>
          <w:color w:val="030303"/>
          <w:sz w:val="16"/>
        </w:rPr>
        <w:t>DE</w:t>
      </w:r>
      <w:r>
        <w:rPr>
          <w:i/>
          <w:color w:val="030303"/>
          <w:spacing w:val="11"/>
          <w:sz w:val="16"/>
        </w:rPr>
        <w:t> </w:t>
      </w:r>
      <w:r>
        <w:rPr>
          <w:i/>
          <w:color w:val="030303"/>
          <w:sz w:val="16"/>
        </w:rPr>
        <w:t>LOI</w:t>
      </w:r>
      <w:r>
        <w:rPr>
          <w:i/>
          <w:color w:val="030303"/>
          <w:spacing w:val="15"/>
          <w:sz w:val="16"/>
        </w:rPr>
        <w:t> </w:t>
      </w:r>
      <w:r>
        <w:rPr>
          <w:i/>
          <w:color w:val="030303"/>
          <w:sz w:val="16"/>
        </w:rPr>
        <w:t>DE</w:t>
      </w:r>
      <w:r>
        <w:rPr>
          <w:i/>
          <w:color w:val="030303"/>
          <w:spacing w:val="5"/>
          <w:sz w:val="16"/>
        </w:rPr>
        <w:t> </w:t>
      </w:r>
      <w:r>
        <w:rPr>
          <w:i/>
          <w:color w:val="030303"/>
          <w:sz w:val="16"/>
        </w:rPr>
        <w:t>FINANCES</w:t>
      </w:r>
      <w:r>
        <w:rPr>
          <w:i/>
          <w:color w:val="030303"/>
          <w:spacing w:val="22"/>
          <w:sz w:val="16"/>
        </w:rPr>
        <w:t> </w:t>
      </w:r>
      <w:r>
        <w:rPr>
          <w:i/>
          <w:color w:val="030303"/>
          <w:sz w:val="16"/>
        </w:rPr>
        <w:t>POUR</w:t>
      </w:r>
      <w:r>
        <w:rPr>
          <w:i/>
          <w:color w:val="030303"/>
          <w:spacing w:val="16"/>
          <w:sz w:val="16"/>
        </w:rPr>
        <w:t> </w:t>
      </w:r>
      <w:r>
        <w:rPr>
          <w:i/>
          <w:color w:val="030303"/>
          <w:sz w:val="16"/>
        </w:rPr>
        <w:t>L</w:t>
      </w:r>
      <w:r>
        <w:rPr>
          <w:i/>
          <w:color w:val="333333"/>
          <w:sz w:val="16"/>
        </w:rPr>
        <w:t>'</w:t>
      </w:r>
      <w:r>
        <w:rPr>
          <w:i/>
          <w:color w:val="030303"/>
          <w:sz w:val="16"/>
        </w:rPr>
        <w:t>ANNEE</w:t>
      </w:r>
      <w:r>
        <w:rPr>
          <w:i/>
          <w:color w:val="030303"/>
          <w:spacing w:val="-4"/>
          <w:sz w:val="16"/>
        </w:rPr>
        <w:t> </w:t>
      </w:r>
      <w:r>
        <w:rPr>
          <w:color w:val="030303"/>
          <w:spacing w:val="-2"/>
          <w:sz w:val="16"/>
        </w:rPr>
        <w:t>2025</w:t>
      </w:r>
      <w:r>
        <w:rPr>
          <w:color w:val="004B80"/>
          <w:spacing w:val="-2"/>
          <w:sz w:val="16"/>
        </w:rPr>
        <w:t>1</w:t>
      </w:r>
    </w:p>
    <w:p>
      <w:pPr>
        <w:pStyle w:val="BodyText"/>
        <w:spacing w:before="111"/>
        <w:jc w:val="left"/>
        <w:rPr>
          <w:sz w:val="16"/>
        </w:rPr>
      </w:pPr>
    </w:p>
    <w:p>
      <w:pPr>
        <w:pStyle w:val="BodyText"/>
        <w:spacing w:line="288" w:lineRule="auto"/>
        <w:ind w:left="302" w:right="540" w:hanging="6"/>
      </w:pPr>
      <w:r>
        <w:rPr>
          <w:color w:val="030303"/>
          <w:w w:val="110"/>
        </w:rPr>
        <w:t>etablissements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formation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professionnelle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pnves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atteint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1.356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etablissements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dont 424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accredites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en 2023-2024 contre</w:t>
      </w:r>
      <w:r>
        <w:rPr>
          <w:color w:val="030303"/>
          <w:spacing w:val="-12"/>
          <w:w w:val="110"/>
        </w:rPr>
        <w:t> </w:t>
      </w:r>
      <w:r>
        <w:rPr>
          <w:color w:val="030303"/>
          <w:w w:val="110"/>
        </w:rPr>
        <w:t>1.288 etablissements dont 419 accredites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en 2022-2023.</w:t>
      </w:r>
    </w:p>
    <w:p>
      <w:pPr>
        <w:pStyle w:val="Heading7"/>
        <w:numPr>
          <w:ilvl w:val="2"/>
          <w:numId w:val="13"/>
        </w:numPr>
        <w:tabs>
          <w:tab w:pos="1128" w:val="left" w:leader="none"/>
        </w:tabs>
        <w:spacing w:line="240" w:lineRule="auto" w:before="115" w:after="0"/>
        <w:ind w:left="1128" w:right="0" w:hanging="859"/>
        <w:jc w:val="left"/>
        <w:rPr>
          <w:color w:val="004B80"/>
        </w:rPr>
      </w:pPr>
      <w:r>
        <w:rPr>
          <w:i/>
          <w:color w:val="004B80"/>
          <w:w w:val="105"/>
        </w:rPr>
        <w:t>Soutien</w:t>
      </w:r>
      <w:r>
        <w:rPr>
          <w:i/>
          <w:color w:val="004B80"/>
          <w:spacing w:val="8"/>
          <w:w w:val="105"/>
        </w:rPr>
        <w:t> </w:t>
      </w:r>
      <w:r>
        <w:rPr>
          <w:i/>
          <w:color w:val="004B80"/>
          <w:w w:val="105"/>
        </w:rPr>
        <w:t>au</w:t>
      </w:r>
      <w:r>
        <w:rPr>
          <w:i/>
          <w:color w:val="004B80"/>
          <w:spacing w:val="-4"/>
          <w:w w:val="105"/>
        </w:rPr>
        <w:t> </w:t>
      </w:r>
      <w:r>
        <w:rPr>
          <w:i/>
          <w:color w:val="004B80"/>
          <w:w w:val="105"/>
        </w:rPr>
        <w:t>pouvoir</w:t>
      </w:r>
      <w:r>
        <w:rPr>
          <w:i/>
          <w:color w:val="004B80"/>
          <w:spacing w:val="16"/>
          <w:w w:val="105"/>
        </w:rPr>
        <w:t> </w:t>
      </w:r>
      <w:r>
        <w:rPr>
          <w:i/>
          <w:color w:val="004B80"/>
          <w:w w:val="105"/>
        </w:rPr>
        <w:t>d,achat</w:t>
      </w:r>
      <w:r>
        <w:rPr>
          <w:i/>
          <w:color w:val="004B80"/>
          <w:spacing w:val="20"/>
          <w:w w:val="105"/>
        </w:rPr>
        <w:t> </w:t>
      </w:r>
      <w:r>
        <w:rPr>
          <w:i/>
          <w:color w:val="004B80"/>
          <w:w w:val="105"/>
        </w:rPr>
        <w:t>des </w:t>
      </w:r>
      <w:r>
        <w:rPr>
          <w:i/>
          <w:color w:val="004B80"/>
          <w:spacing w:val="-2"/>
          <w:w w:val="105"/>
        </w:rPr>
        <w:t>citoyens</w:t>
      </w:r>
    </w:p>
    <w:p>
      <w:pPr>
        <w:pStyle w:val="BodyText"/>
        <w:spacing w:line="280" w:lineRule="auto" w:before="192"/>
        <w:ind w:left="295" w:right="531" w:firstLine="3"/>
      </w:pPr>
      <w:r>
        <w:rPr>
          <w:color w:val="030303"/>
          <w:w w:val="110"/>
        </w:rPr>
        <w:t>Le</w:t>
      </w:r>
      <w:r>
        <w:rPr>
          <w:color w:val="030303"/>
          <w:w w:val="110"/>
        </w:rPr>
        <w:t> Gouvernement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s'engage</w:t>
      </w:r>
      <w:r>
        <w:rPr>
          <w:color w:val="030303"/>
          <w:spacing w:val="40"/>
          <w:w w:val="110"/>
        </w:rPr>
        <w:t> </w:t>
      </w:r>
      <w:r>
        <w:rPr>
          <w:color w:val="030303"/>
          <w:sz w:val="30"/>
        </w:rPr>
        <w:t>a </w:t>
      </w:r>
      <w:r>
        <w:rPr>
          <w:color w:val="030303"/>
          <w:w w:val="110"/>
        </w:rPr>
        <w:t>poursuivre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w w:val="110"/>
        </w:rPr>
        <w:t> soutien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pouvoir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d'achat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w w:val="110"/>
        </w:rPr>
        <w:t> citoyens,</w:t>
      </w:r>
      <w:r>
        <w:rPr>
          <w:color w:val="030303"/>
          <w:w w:val="110"/>
        </w:rPr>
        <w:t> </w:t>
      </w:r>
      <w:r>
        <w:rPr>
          <w:color w:val="030303"/>
          <w:sz w:val="30"/>
        </w:rPr>
        <w:t>a </w:t>
      </w:r>
      <w:r>
        <w:rPr>
          <w:color w:val="030303"/>
          <w:w w:val="110"/>
        </w:rPr>
        <w:t>travers,</w:t>
      </w:r>
      <w:r>
        <w:rPr>
          <w:color w:val="030303"/>
          <w:w w:val="110"/>
        </w:rPr>
        <w:t> d'une</w:t>
      </w:r>
      <w:r>
        <w:rPr>
          <w:color w:val="030303"/>
          <w:w w:val="110"/>
        </w:rPr>
        <w:t> part,</w:t>
      </w:r>
      <w:r>
        <w:rPr>
          <w:color w:val="030303"/>
          <w:w w:val="110"/>
        </w:rPr>
        <w:t> une</w:t>
      </w:r>
      <w:r>
        <w:rPr>
          <w:color w:val="030303"/>
          <w:w w:val="110"/>
        </w:rPr>
        <w:t> serie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mesures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lutte</w:t>
      </w:r>
      <w:r>
        <w:rPr>
          <w:color w:val="030303"/>
          <w:w w:val="110"/>
        </w:rPr>
        <w:t> contre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impacts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conjoncture nationale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internationale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pouvoir</w:t>
      </w:r>
      <w:r>
        <w:rPr>
          <w:color w:val="030303"/>
          <w:w w:val="110"/>
        </w:rPr>
        <w:t> d'achat,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d'autre</w:t>
      </w:r>
      <w:r>
        <w:rPr>
          <w:color w:val="030303"/>
          <w:w w:val="110"/>
        </w:rPr>
        <w:t> part,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mise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reuvre</w:t>
      </w:r>
      <w:r>
        <w:rPr>
          <w:color w:val="030303"/>
          <w:w w:val="110"/>
        </w:rPr>
        <w:t> des conclusions</w:t>
      </w:r>
      <w:r>
        <w:rPr>
          <w:color w:val="030303"/>
          <w:w w:val="110"/>
        </w:rPr>
        <w:t> du dialogue social central et sectoriel.</w:t>
      </w:r>
    </w:p>
    <w:p>
      <w:pPr>
        <w:pStyle w:val="Heading7"/>
        <w:spacing w:line="290" w:lineRule="auto" w:before="115"/>
        <w:ind w:left="1279" w:right="568" w:hanging="989"/>
        <w:jc w:val="both"/>
      </w:pPr>
      <w:r>
        <w:rPr>
          <w:i/>
          <w:color w:val="004B80"/>
          <w:w w:val="105"/>
        </w:rPr>
        <w:t>Ill.1.5.1.</w:t>
      </w:r>
      <w:r>
        <w:rPr>
          <w:i/>
          <w:color w:val="004B80"/>
          <w:w w:val="105"/>
        </w:rPr>
        <w:t> Poursuite</w:t>
      </w:r>
      <w:r>
        <w:rPr>
          <w:i/>
          <w:color w:val="004B80"/>
          <w:w w:val="105"/>
        </w:rPr>
        <w:t> des mesures</w:t>
      </w:r>
      <w:r>
        <w:rPr>
          <w:i/>
          <w:color w:val="004B80"/>
          <w:w w:val="105"/>
        </w:rPr>
        <w:t> de Jutte contre</w:t>
      </w:r>
      <w:r>
        <w:rPr>
          <w:i/>
          <w:color w:val="004B80"/>
          <w:w w:val="105"/>
        </w:rPr>
        <w:t> /es impacts de la conjoncture</w:t>
      </w:r>
      <w:r>
        <w:rPr>
          <w:color w:val="004B80"/>
          <w:w w:val="105"/>
        </w:rPr>
        <w:t> nationale et internationale sur le pouvoir d,achat</w:t>
      </w:r>
    </w:p>
    <w:p>
      <w:pPr>
        <w:pStyle w:val="BodyText"/>
        <w:spacing w:before="198"/>
        <w:ind w:right="1933"/>
        <w:jc w:val="center"/>
      </w:pPr>
      <w:r>
        <w:rPr>
          <w:color w:val="030303"/>
          <w:w w:val="110"/>
        </w:rPr>
        <w:t>Les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principales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mesures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entreprises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2"/>
          <w:w w:val="110"/>
        </w:rPr>
        <w:t> </w:t>
      </w:r>
      <w:r>
        <w:rPr>
          <w:color w:val="030303"/>
          <w:w w:val="110"/>
        </w:rPr>
        <w:t>ce</w:t>
      </w:r>
      <w:r>
        <w:rPr>
          <w:color w:val="030303"/>
          <w:spacing w:val="-8"/>
          <w:w w:val="110"/>
        </w:rPr>
        <w:t> </w:t>
      </w:r>
      <w:r>
        <w:rPr>
          <w:color w:val="030303"/>
          <w:w w:val="110"/>
        </w:rPr>
        <w:t>cadre</w:t>
      </w:r>
      <w:r>
        <w:rPr>
          <w:color w:val="030303"/>
          <w:spacing w:val="-7"/>
          <w:w w:val="110"/>
        </w:rPr>
        <w:t> </w:t>
      </w:r>
      <w:r>
        <w:rPr>
          <w:color w:val="030303"/>
          <w:w w:val="110"/>
        </w:rPr>
        <w:t>se presentent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comme</w:t>
      </w:r>
      <w:r>
        <w:rPr>
          <w:color w:val="030303"/>
          <w:spacing w:val="8"/>
          <w:w w:val="110"/>
        </w:rPr>
        <w:t> </w:t>
      </w:r>
      <w:r>
        <w:rPr>
          <w:color w:val="030303"/>
          <w:spacing w:val="-2"/>
          <w:w w:val="110"/>
        </w:rPr>
        <w:t>suit:</w:t>
      </w:r>
    </w:p>
    <w:p>
      <w:pPr>
        <w:pStyle w:val="BodyText"/>
        <w:spacing w:line="290" w:lineRule="auto" w:before="170"/>
        <w:ind w:left="579" w:right="512" w:hanging="228"/>
      </w:pPr>
      <w:r>
        <w:rPr>
          <w:position w:val="-1"/>
        </w:rPr>
        <w:drawing>
          <wp:inline distT="0" distB="0" distL="0" distR="0">
            <wp:extent cx="83820" cy="85343"/>
            <wp:effectExtent l="0" t="0" r="0" b="0"/>
            <wp:docPr id="755" name="Image 7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5" name="Image 755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z w:val="20"/>
        </w:rPr>
        <w:t> </w:t>
      </w:r>
      <w:r>
        <w:rPr>
          <w:color w:val="030303"/>
          <w:w w:val="110"/>
        </w:rPr>
        <w:t>Soutien</w:t>
      </w:r>
      <w:r>
        <w:rPr>
          <w:color w:val="030303"/>
          <w:w w:val="110"/>
        </w:rPr>
        <w:t> des prix</w:t>
      </w:r>
      <w:r>
        <w:rPr>
          <w:color w:val="030303"/>
          <w:w w:val="110"/>
        </w:rPr>
        <w:t> de certains</w:t>
      </w:r>
      <w:r>
        <w:rPr>
          <w:color w:val="030303"/>
          <w:w w:val="110"/>
        </w:rPr>
        <w:t> produits</w:t>
      </w:r>
      <w:r>
        <w:rPr>
          <w:color w:val="030303"/>
          <w:w w:val="110"/>
        </w:rPr>
        <w:t> de base :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 cadre</w:t>
      </w:r>
      <w:r>
        <w:rPr>
          <w:color w:val="030303"/>
          <w:w w:val="110"/>
        </w:rPr>
        <w:t> de !'engagement</w:t>
      </w:r>
      <w:r>
        <w:rPr>
          <w:color w:val="030303"/>
          <w:w w:val="110"/>
        </w:rPr>
        <w:t> fort</w:t>
      </w:r>
      <w:r>
        <w:rPr>
          <w:color w:val="030303"/>
          <w:w w:val="110"/>
        </w:rPr>
        <w:t> du Gouvernement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poursuivre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soutien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pouvoir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d'achat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citoyens,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enveloppe de</w:t>
      </w:r>
      <w:r>
        <w:rPr>
          <w:color w:val="030303"/>
          <w:spacing w:val="-11"/>
          <w:w w:val="110"/>
        </w:rPr>
        <w:t> </w:t>
      </w:r>
      <w:r>
        <w:rPr>
          <w:color w:val="030303"/>
          <w:w w:val="110"/>
        </w:rPr>
        <w:t>16,536 milliards de dirhams</w:t>
      </w:r>
      <w:r>
        <w:rPr>
          <w:color w:val="030303"/>
          <w:w w:val="110"/>
        </w:rPr>
        <w:t> est programmee,</w:t>
      </w:r>
      <w:r>
        <w:rPr>
          <w:color w:val="030303"/>
          <w:w w:val="110"/>
        </w:rPr>
        <w:t> au titre du</w:t>
      </w:r>
      <w:r>
        <w:rPr>
          <w:color w:val="030303"/>
          <w:spacing w:val="-17"/>
          <w:w w:val="110"/>
        </w:rPr>
        <w:t> </w:t>
      </w:r>
      <w:r>
        <w:rPr>
          <w:color w:val="030303"/>
          <w:w w:val="110"/>
        </w:rPr>
        <w:t>Projet</w:t>
      </w:r>
      <w:r>
        <w:rPr>
          <w:color w:val="030303"/>
          <w:w w:val="110"/>
        </w:rPr>
        <w:t> de Loi de Finances pour l'annee 2025, pour</w:t>
      </w:r>
      <w:r>
        <w:rPr>
          <w:color w:val="030303"/>
          <w:w w:val="110"/>
        </w:rPr>
        <w:t> le maintien</w:t>
      </w:r>
      <w:r>
        <w:rPr>
          <w:color w:val="030303"/>
          <w:w w:val="110"/>
        </w:rPr>
        <w:t> du soutien des prix</w:t>
      </w:r>
      <w:r>
        <w:rPr>
          <w:color w:val="030303"/>
          <w:w w:val="110"/>
        </w:rPr>
        <w:t> du gaz butane,</w:t>
      </w:r>
      <w:r>
        <w:rPr>
          <w:color w:val="030303"/>
          <w:w w:val="110"/>
        </w:rPr>
        <w:t> du sucre 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farine nationale du ble tendre.</w:t>
      </w:r>
    </w:p>
    <w:p>
      <w:pPr>
        <w:pStyle w:val="BodyText"/>
        <w:spacing w:line="288" w:lineRule="auto" w:before="113"/>
        <w:ind w:left="581" w:right="533"/>
      </w:pPr>
      <w:r>
        <w:rPr>
          <w:color w:val="030303"/>
          <w:w w:val="110"/>
        </w:rPr>
        <w:t>Le rapport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la compensation,</w:t>
      </w:r>
      <w:r>
        <w:rPr>
          <w:color w:val="030303"/>
          <w:w w:val="110"/>
        </w:rPr>
        <w:t> accompagnant le Projet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Loi</w:t>
      </w:r>
      <w:r>
        <w:rPr>
          <w:color w:val="030303"/>
          <w:w w:val="110"/>
        </w:rPr>
        <w:t> de Finances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l'annee 2025, presente</w:t>
      </w:r>
      <w:r>
        <w:rPr>
          <w:color w:val="030303"/>
          <w:w w:val="110"/>
        </w:rPr>
        <w:t> la situation detaillee des marches</w:t>
      </w:r>
      <w:r>
        <w:rPr>
          <w:color w:val="030303"/>
          <w:w w:val="110"/>
        </w:rPr>
        <w:t> nationaux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internationaux des produits subventionnes, leurs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impacts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sur !'evolution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determinants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de la subvention,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enonce la situation des depenses de la compensation ;</w:t>
      </w:r>
    </w:p>
    <w:p>
      <w:pPr>
        <w:pStyle w:val="BodyText"/>
        <w:spacing w:line="319" w:lineRule="exact" w:before="55"/>
        <w:ind w:left="351"/>
      </w:pPr>
      <w:r>
        <w:rPr/>
        <w:drawing>
          <wp:inline distT="0" distB="0" distL="0" distR="0">
            <wp:extent cx="83820" cy="83820"/>
            <wp:effectExtent l="0" t="0" r="0" b="0"/>
            <wp:docPr id="756" name="Image 7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6" name="Image 756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36"/>
          <w:w w:val="115"/>
          <w:position w:val="2"/>
          <w:sz w:val="20"/>
        </w:rPr>
        <w:t> </w:t>
      </w:r>
      <w:r>
        <w:rPr>
          <w:color w:val="030303"/>
          <w:w w:val="115"/>
          <w:position w:val="2"/>
        </w:rPr>
        <w:t>Soutien</w:t>
      </w:r>
      <w:r>
        <w:rPr>
          <w:color w:val="030303"/>
          <w:spacing w:val="31"/>
          <w:w w:val="115"/>
          <w:position w:val="2"/>
        </w:rPr>
        <w:t> </w:t>
      </w:r>
      <w:r>
        <w:rPr>
          <w:color w:val="030303"/>
          <w:w w:val="115"/>
          <w:position w:val="2"/>
        </w:rPr>
        <w:t>des</w:t>
      </w:r>
      <w:r>
        <w:rPr>
          <w:color w:val="030303"/>
          <w:spacing w:val="15"/>
          <w:w w:val="115"/>
          <w:position w:val="2"/>
        </w:rPr>
        <w:t> </w:t>
      </w:r>
      <w:r>
        <w:rPr>
          <w:color w:val="030303"/>
          <w:w w:val="115"/>
          <w:position w:val="2"/>
        </w:rPr>
        <w:t>coats</w:t>
      </w:r>
      <w:r>
        <w:rPr>
          <w:color w:val="030303"/>
          <w:spacing w:val="34"/>
          <w:w w:val="115"/>
          <w:position w:val="2"/>
        </w:rPr>
        <w:t> </w:t>
      </w:r>
      <w:r>
        <w:rPr>
          <w:color w:val="030303"/>
          <w:w w:val="115"/>
          <w:position w:val="2"/>
        </w:rPr>
        <w:t>de</w:t>
      </w:r>
      <w:r>
        <w:rPr>
          <w:color w:val="030303"/>
          <w:spacing w:val="17"/>
          <w:w w:val="115"/>
          <w:position w:val="2"/>
        </w:rPr>
        <w:t> </w:t>
      </w:r>
      <w:r>
        <w:rPr>
          <w:color w:val="030303"/>
          <w:w w:val="115"/>
          <w:position w:val="2"/>
        </w:rPr>
        <w:t>production</w:t>
      </w:r>
      <w:r>
        <w:rPr>
          <w:color w:val="030303"/>
          <w:spacing w:val="40"/>
          <w:w w:val="115"/>
          <w:position w:val="2"/>
        </w:rPr>
        <w:t> </w:t>
      </w:r>
      <w:r>
        <w:rPr>
          <w:color w:val="030303"/>
          <w:w w:val="115"/>
          <w:position w:val="2"/>
        </w:rPr>
        <w:t>de</w:t>
      </w:r>
      <w:r>
        <w:rPr>
          <w:color w:val="030303"/>
          <w:spacing w:val="12"/>
          <w:w w:val="115"/>
          <w:position w:val="2"/>
        </w:rPr>
        <w:t> </w:t>
      </w:r>
      <w:r>
        <w:rPr>
          <w:color w:val="030303"/>
          <w:w w:val="115"/>
          <w:position w:val="2"/>
        </w:rPr>
        <w:t>l'electricite</w:t>
      </w:r>
      <w:r>
        <w:rPr>
          <w:color w:val="030303"/>
          <w:spacing w:val="13"/>
          <w:w w:val="115"/>
          <w:position w:val="2"/>
        </w:rPr>
        <w:t> </w:t>
      </w:r>
      <w:r>
        <w:rPr>
          <w:color w:val="030303"/>
          <w:w w:val="115"/>
          <w:position w:val="2"/>
        </w:rPr>
        <w:t>:</w:t>
      </w:r>
      <w:r>
        <w:rPr>
          <w:color w:val="030303"/>
          <w:spacing w:val="14"/>
          <w:w w:val="115"/>
          <w:position w:val="2"/>
        </w:rPr>
        <w:t> </w:t>
      </w:r>
      <w:r>
        <w:rPr>
          <w:color w:val="030303"/>
          <w:w w:val="115"/>
          <w:position w:val="2"/>
        </w:rPr>
        <w:t>en</w:t>
      </w:r>
      <w:r>
        <w:rPr>
          <w:color w:val="030303"/>
          <w:spacing w:val="20"/>
          <w:w w:val="115"/>
          <w:position w:val="2"/>
        </w:rPr>
        <w:t> </w:t>
      </w:r>
      <w:r>
        <w:rPr>
          <w:color w:val="030303"/>
          <w:w w:val="115"/>
          <w:position w:val="2"/>
        </w:rPr>
        <w:t>vue</w:t>
      </w:r>
      <w:r>
        <w:rPr>
          <w:color w:val="030303"/>
          <w:spacing w:val="19"/>
          <w:w w:val="115"/>
          <w:position w:val="2"/>
        </w:rPr>
        <w:t> </w:t>
      </w:r>
      <w:r>
        <w:rPr>
          <w:color w:val="030303"/>
          <w:w w:val="115"/>
          <w:position w:val="2"/>
        </w:rPr>
        <w:t>de</w:t>
      </w:r>
      <w:r>
        <w:rPr>
          <w:color w:val="030303"/>
          <w:spacing w:val="22"/>
          <w:w w:val="115"/>
          <w:position w:val="2"/>
        </w:rPr>
        <w:t> </w:t>
      </w:r>
      <w:r>
        <w:rPr>
          <w:color w:val="030303"/>
          <w:w w:val="115"/>
          <w:position w:val="2"/>
        </w:rPr>
        <w:t>parer</w:t>
      </w:r>
      <w:r>
        <w:rPr>
          <w:color w:val="030303"/>
          <w:spacing w:val="30"/>
          <w:w w:val="115"/>
          <w:position w:val="2"/>
        </w:rPr>
        <w:t> </w:t>
      </w:r>
      <w:r>
        <w:rPr>
          <w:color w:val="030303"/>
          <w:w w:val="105"/>
          <w:position w:val="2"/>
          <w:sz w:val="29"/>
        </w:rPr>
        <w:t>a</w:t>
      </w:r>
      <w:r>
        <w:rPr>
          <w:color w:val="030303"/>
          <w:w w:val="115"/>
          <w:position w:val="2"/>
          <w:sz w:val="29"/>
        </w:rPr>
        <w:t> </w:t>
      </w:r>
      <w:r>
        <w:rPr>
          <w:color w:val="030303"/>
          <w:w w:val="115"/>
          <w:position w:val="2"/>
        </w:rPr>
        <w:t>la</w:t>
      </w:r>
      <w:r>
        <w:rPr>
          <w:color w:val="030303"/>
          <w:spacing w:val="27"/>
          <w:w w:val="115"/>
          <w:position w:val="2"/>
        </w:rPr>
        <w:t> </w:t>
      </w:r>
      <w:r>
        <w:rPr>
          <w:color w:val="030303"/>
          <w:w w:val="115"/>
          <w:position w:val="2"/>
        </w:rPr>
        <w:t>repercussion</w:t>
      </w:r>
      <w:r>
        <w:rPr>
          <w:color w:val="030303"/>
          <w:spacing w:val="34"/>
          <w:w w:val="115"/>
          <w:position w:val="2"/>
        </w:rPr>
        <w:t> </w:t>
      </w:r>
      <w:r>
        <w:rPr>
          <w:color w:val="030303"/>
          <w:w w:val="115"/>
          <w:position w:val="2"/>
        </w:rPr>
        <w:t>de</w:t>
      </w:r>
    </w:p>
    <w:p>
      <w:pPr>
        <w:pStyle w:val="BodyText"/>
        <w:spacing w:line="302" w:lineRule="exact" w:before="16"/>
        <w:ind w:left="581" w:right="530" w:hanging="3"/>
      </w:pPr>
      <w:r>
        <w:rPr>
          <w:color w:val="030303"/>
          <w:w w:val="110"/>
        </w:rPr>
        <w:t>!'augmentation du coat</w:t>
      </w:r>
      <w:r>
        <w:rPr>
          <w:color w:val="030303"/>
          <w:w w:val="110"/>
        </w:rPr>
        <w:t> de l'electricite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le prix</w:t>
      </w:r>
      <w:r>
        <w:rPr>
          <w:color w:val="030303"/>
          <w:w w:val="110"/>
        </w:rPr>
        <w:t> de vente,</w:t>
      </w:r>
      <w:r>
        <w:rPr>
          <w:color w:val="030303"/>
          <w:w w:val="110"/>
        </w:rPr>
        <w:t> l'Etat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accorde</w:t>
      </w:r>
      <w:r>
        <w:rPr>
          <w:color w:val="030303"/>
          <w:w w:val="110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l'ONEE</w:t>
      </w:r>
      <w:r>
        <w:rPr>
          <w:color w:val="030303"/>
          <w:w w:val="110"/>
        </w:rPr>
        <w:t> des dotations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budgetaires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5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milliards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dirhams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2022,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4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milliards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dirhams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 2023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76"/>
          <w:w w:val="110"/>
        </w:rPr>
        <w:t> </w:t>
      </w:r>
      <w:r>
        <w:rPr>
          <w:color w:val="030303"/>
          <w:w w:val="110"/>
        </w:rPr>
        <w:t>4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milliards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76"/>
          <w:w w:val="110"/>
        </w:rPr>
        <w:t> </w:t>
      </w:r>
      <w:r>
        <w:rPr>
          <w:color w:val="030303"/>
          <w:w w:val="110"/>
        </w:rPr>
        <w:t>2024,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ce,</w:t>
      </w:r>
      <w:r>
        <w:rPr>
          <w:color w:val="030303"/>
          <w:spacing w:val="71"/>
          <w:w w:val="110"/>
        </w:rPr>
        <w:t> </w:t>
      </w:r>
      <w:r>
        <w:rPr>
          <w:color w:val="030303"/>
          <w:w w:val="110"/>
        </w:rPr>
        <w:t>suite</w:t>
      </w:r>
      <w:r>
        <w:rPr>
          <w:color w:val="030303"/>
          <w:spacing w:val="80"/>
          <w:w w:val="110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70"/>
          <w:w w:val="110"/>
          <w:sz w:val="29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signature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d'un</w:t>
      </w:r>
      <w:r>
        <w:rPr>
          <w:color w:val="030303"/>
          <w:spacing w:val="77"/>
          <w:w w:val="110"/>
        </w:rPr>
        <w:t> </w:t>
      </w:r>
      <w:r>
        <w:rPr>
          <w:color w:val="030303"/>
          <w:w w:val="110"/>
        </w:rPr>
        <w:t>protocole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d'accord</w:t>
      </w:r>
    </w:p>
    <w:p>
      <w:pPr>
        <w:pStyle w:val="BodyText"/>
        <w:spacing w:before="42"/>
        <w:ind w:left="87" w:right="1933"/>
        <w:jc w:val="center"/>
      </w:pPr>
      <w:r>
        <w:rPr>
          <w:color w:val="030303"/>
          <w:w w:val="105"/>
        </w:rPr>
        <w:t>Etat-ONEE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vue</w:t>
      </w:r>
      <w:r>
        <w:rPr>
          <w:color w:val="030303"/>
          <w:spacing w:val="21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mettre</w:t>
      </w:r>
      <w:r>
        <w:rPr>
          <w:color w:val="030303"/>
          <w:spacing w:val="21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19"/>
          <w:w w:val="105"/>
        </w:rPr>
        <w:t> </w:t>
      </w:r>
      <w:r>
        <w:rPr>
          <w:color w:val="030303"/>
          <w:w w:val="105"/>
        </w:rPr>
        <w:t>place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25"/>
          <w:w w:val="105"/>
        </w:rPr>
        <w:t> </w:t>
      </w:r>
      <w:r>
        <w:rPr>
          <w:color w:val="030303"/>
          <w:w w:val="105"/>
        </w:rPr>
        <w:t>mesures</w:t>
      </w:r>
      <w:r>
        <w:rPr>
          <w:color w:val="030303"/>
          <w:spacing w:val="43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soutien</w:t>
      </w:r>
      <w:r>
        <w:rPr>
          <w:color w:val="030303"/>
          <w:spacing w:val="33"/>
          <w:w w:val="105"/>
        </w:rPr>
        <w:t> </w:t>
      </w:r>
      <w:r>
        <w:rPr>
          <w:color w:val="030303"/>
          <w:spacing w:val="-2"/>
          <w:w w:val="105"/>
        </w:rPr>
        <w:t>necessaires.</w:t>
      </w:r>
    </w:p>
    <w:p>
      <w:pPr>
        <w:pStyle w:val="BodyText"/>
        <w:spacing w:line="244" w:lineRule="auto" w:before="170"/>
        <w:ind w:left="581" w:right="521" w:hanging="1"/>
      </w:pPr>
      <w:r>
        <w:rPr>
          <w:color w:val="030303"/>
          <w:w w:val="110"/>
        </w:rPr>
        <w:t>Dans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w w:val="110"/>
        </w:rPr>
        <w:t> meme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sillage,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ledit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protocole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d'accord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prevoit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dotation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supplementaire s'elevant</w:t>
      </w:r>
      <w:r>
        <w:rPr>
          <w:color w:val="030303"/>
          <w:w w:val="110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4</w:t>
      </w:r>
      <w:r>
        <w:rPr>
          <w:color w:val="030303"/>
          <w:w w:val="110"/>
        </w:rPr>
        <w:t> milliards</w:t>
      </w:r>
      <w:r>
        <w:rPr>
          <w:color w:val="030303"/>
          <w:w w:val="110"/>
        </w:rPr>
        <w:t> de dirhams</w:t>
      </w:r>
      <w:r>
        <w:rPr>
          <w:color w:val="030303"/>
          <w:w w:val="110"/>
        </w:rPr>
        <w:t> au titre de</w:t>
      </w:r>
      <w:r>
        <w:rPr>
          <w:color w:val="030303"/>
          <w:spacing w:val="-9"/>
          <w:w w:val="110"/>
        </w:rPr>
        <w:t> </w:t>
      </w:r>
      <w:r>
        <w:rPr>
          <w:color w:val="030303"/>
          <w:w w:val="110"/>
        </w:rPr>
        <w:t>l'annee</w:t>
      </w:r>
      <w:r>
        <w:rPr>
          <w:color w:val="030303"/>
          <w:w w:val="110"/>
        </w:rPr>
        <w:t> 2025. Le deblocage</w:t>
      </w:r>
      <w:r>
        <w:rPr>
          <w:color w:val="030303"/>
          <w:w w:val="110"/>
        </w:rPr>
        <w:t> effectif</w:t>
      </w:r>
      <w:r>
        <w:rPr>
          <w:color w:val="030303"/>
          <w:w w:val="110"/>
        </w:rPr>
        <w:t> de cette dotation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reste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tributaire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!'evaluation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situation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financiere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l'ONEE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qui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pourrait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</w:t>
      </w:r>
    </w:p>
    <w:p>
      <w:pPr>
        <w:pStyle w:val="BodyText"/>
        <w:spacing w:line="325" w:lineRule="exact"/>
        <w:ind w:left="579"/>
      </w:pPr>
      <w:r>
        <w:rPr>
          <w:color w:val="030303"/>
          <w:w w:val="110"/>
        </w:rPr>
        <w:t>redresser,</w:t>
      </w:r>
      <w:r>
        <w:rPr>
          <w:color w:val="030303"/>
          <w:spacing w:val="7"/>
          <w:w w:val="110"/>
        </w:rPr>
        <w:t> </w:t>
      </w:r>
      <w:r>
        <w:rPr>
          <w:color w:val="030303"/>
          <w:w w:val="110"/>
        </w:rPr>
        <w:t>notamment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-9"/>
          <w:w w:val="105"/>
          <w:sz w:val="29"/>
        </w:rPr>
        <w:t> </w:t>
      </w:r>
      <w:r>
        <w:rPr>
          <w:color w:val="030303"/>
          <w:w w:val="110"/>
        </w:rPr>
        <w:t>travers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3"/>
          <w:w w:val="110"/>
        </w:rPr>
        <w:t> </w:t>
      </w:r>
      <w:r>
        <w:rPr>
          <w:color w:val="030303"/>
          <w:w w:val="110"/>
        </w:rPr>
        <w:t>reforme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globale</w:t>
      </w:r>
      <w:r>
        <w:rPr>
          <w:color w:val="030303"/>
          <w:spacing w:val="7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2"/>
          <w:w w:val="110"/>
        </w:rPr>
        <w:t> </w:t>
      </w:r>
      <w:r>
        <w:rPr>
          <w:color w:val="030303"/>
          <w:w w:val="110"/>
        </w:rPr>
        <w:t>marche</w:t>
      </w:r>
      <w:r>
        <w:rPr>
          <w:color w:val="030303"/>
          <w:spacing w:val="7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"/>
          <w:w w:val="110"/>
        </w:rPr>
        <w:t> </w:t>
      </w:r>
      <w:r>
        <w:rPr>
          <w:color w:val="030303"/>
          <w:spacing w:val="-2"/>
          <w:w w:val="110"/>
        </w:rPr>
        <w:t>l'electricite;</w:t>
      </w:r>
    </w:p>
    <w:p>
      <w:pPr>
        <w:pStyle w:val="BodyText"/>
        <w:spacing w:line="290" w:lineRule="auto" w:before="151"/>
        <w:ind w:left="581" w:right="530" w:hanging="230"/>
      </w:pPr>
      <w:r>
        <w:rPr/>
        <w:drawing>
          <wp:inline distT="0" distB="0" distL="0" distR="0">
            <wp:extent cx="83820" cy="88392"/>
            <wp:effectExtent l="0" t="0" r="0" b="0"/>
            <wp:docPr id="757" name="Image 7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7" name="Image 757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2"/>
          <w:sz w:val="20"/>
        </w:rPr>
        <w:t> </w:t>
      </w:r>
      <w:r>
        <w:rPr>
          <w:color w:val="030303"/>
          <w:w w:val="115"/>
          <w:position w:val="2"/>
        </w:rPr>
        <w:t>Maitrise</w:t>
      </w:r>
      <w:r>
        <w:rPr>
          <w:color w:val="030303"/>
          <w:spacing w:val="40"/>
          <w:w w:val="115"/>
          <w:position w:val="2"/>
        </w:rPr>
        <w:t> </w:t>
      </w:r>
      <w:r>
        <w:rPr>
          <w:color w:val="030303"/>
          <w:w w:val="115"/>
          <w:position w:val="2"/>
        </w:rPr>
        <w:t>de</w:t>
      </w:r>
      <w:r>
        <w:rPr>
          <w:color w:val="030303"/>
          <w:spacing w:val="40"/>
          <w:w w:val="115"/>
          <w:position w:val="2"/>
        </w:rPr>
        <w:t> </w:t>
      </w:r>
      <w:r>
        <w:rPr>
          <w:color w:val="030303"/>
          <w:w w:val="115"/>
          <w:position w:val="2"/>
        </w:rPr>
        <w:t>!'inflation</w:t>
      </w:r>
      <w:r>
        <w:rPr>
          <w:color w:val="030303"/>
          <w:spacing w:val="40"/>
          <w:w w:val="115"/>
          <w:position w:val="2"/>
        </w:rPr>
        <w:t> </w:t>
      </w:r>
      <w:r>
        <w:rPr>
          <w:color w:val="030303"/>
          <w:w w:val="115"/>
          <w:position w:val="2"/>
        </w:rPr>
        <w:t>des</w:t>
      </w:r>
      <w:r>
        <w:rPr>
          <w:color w:val="030303"/>
          <w:w w:val="115"/>
          <w:position w:val="2"/>
        </w:rPr>
        <w:t> produits</w:t>
      </w:r>
      <w:r>
        <w:rPr>
          <w:color w:val="030303"/>
          <w:spacing w:val="40"/>
          <w:w w:val="115"/>
          <w:position w:val="2"/>
        </w:rPr>
        <w:t> </w:t>
      </w:r>
      <w:r>
        <w:rPr>
          <w:color w:val="030303"/>
          <w:w w:val="115"/>
          <w:position w:val="2"/>
        </w:rPr>
        <w:t>alimentaires</w:t>
      </w:r>
      <w:r>
        <w:rPr>
          <w:color w:val="030303"/>
          <w:spacing w:val="40"/>
          <w:w w:val="115"/>
          <w:position w:val="2"/>
        </w:rPr>
        <w:t> </w:t>
      </w:r>
      <w:r>
        <w:rPr>
          <w:color w:val="030303"/>
          <w:w w:val="115"/>
          <w:position w:val="2"/>
        </w:rPr>
        <w:t>et</w:t>
      </w:r>
      <w:r>
        <w:rPr>
          <w:color w:val="030303"/>
          <w:spacing w:val="40"/>
          <w:w w:val="115"/>
          <w:position w:val="2"/>
        </w:rPr>
        <w:t> </w:t>
      </w:r>
      <w:r>
        <w:rPr>
          <w:color w:val="030303"/>
          <w:w w:val="115"/>
          <w:position w:val="2"/>
        </w:rPr>
        <w:t>lutte</w:t>
      </w:r>
      <w:r>
        <w:rPr>
          <w:color w:val="030303"/>
          <w:spacing w:val="40"/>
          <w:w w:val="115"/>
          <w:position w:val="2"/>
        </w:rPr>
        <w:t> </w:t>
      </w:r>
      <w:r>
        <w:rPr>
          <w:color w:val="030303"/>
          <w:w w:val="115"/>
          <w:position w:val="2"/>
        </w:rPr>
        <w:t>contre</w:t>
      </w:r>
      <w:r>
        <w:rPr>
          <w:color w:val="030303"/>
          <w:spacing w:val="40"/>
          <w:w w:val="115"/>
          <w:position w:val="2"/>
        </w:rPr>
        <w:t> </w:t>
      </w:r>
      <w:r>
        <w:rPr>
          <w:color w:val="030303"/>
          <w:w w:val="115"/>
          <w:position w:val="2"/>
        </w:rPr>
        <w:t>les</w:t>
      </w:r>
      <w:r>
        <w:rPr>
          <w:color w:val="030303"/>
          <w:spacing w:val="40"/>
          <w:w w:val="115"/>
          <w:position w:val="2"/>
        </w:rPr>
        <w:t> </w:t>
      </w:r>
      <w:r>
        <w:rPr>
          <w:color w:val="030303"/>
          <w:w w:val="115"/>
          <w:position w:val="2"/>
        </w:rPr>
        <w:t>effets</w:t>
      </w:r>
      <w:r>
        <w:rPr>
          <w:color w:val="030303"/>
          <w:spacing w:val="40"/>
          <w:w w:val="115"/>
          <w:position w:val="2"/>
        </w:rPr>
        <w:t> </w:t>
      </w:r>
      <w:r>
        <w:rPr>
          <w:color w:val="030303"/>
          <w:w w:val="115"/>
          <w:position w:val="2"/>
        </w:rPr>
        <w:t>de</w:t>
      </w:r>
      <w:r>
        <w:rPr>
          <w:color w:val="030303"/>
          <w:spacing w:val="40"/>
          <w:w w:val="115"/>
          <w:position w:val="2"/>
        </w:rPr>
        <w:t> </w:t>
      </w:r>
      <w:r>
        <w:rPr>
          <w:color w:val="030303"/>
          <w:w w:val="115"/>
          <w:position w:val="2"/>
        </w:rPr>
        <w:t>la </w:t>
      </w:r>
      <w:r>
        <w:rPr>
          <w:color w:val="030303"/>
          <w:w w:val="115"/>
        </w:rPr>
        <w:t>secheresse</w:t>
      </w:r>
      <w:r>
        <w:rPr>
          <w:color w:val="030303"/>
          <w:spacing w:val="-15"/>
          <w:w w:val="115"/>
        </w:rPr>
        <w:t> </w:t>
      </w:r>
      <w:r>
        <w:rPr>
          <w:color w:val="1F1F1F"/>
          <w:w w:val="115"/>
        </w:rPr>
        <w:t>:</w:t>
      </w:r>
      <w:r>
        <w:rPr>
          <w:color w:val="1F1F1F"/>
          <w:spacing w:val="-12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hausse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prix</w:t>
      </w:r>
      <w:r>
        <w:rPr>
          <w:color w:val="030303"/>
          <w:spacing w:val="3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produits</w:t>
      </w:r>
      <w:r>
        <w:rPr>
          <w:color w:val="030303"/>
          <w:spacing w:val="1"/>
          <w:w w:val="115"/>
        </w:rPr>
        <w:t> </w:t>
      </w:r>
      <w:r>
        <w:rPr>
          <w:color w:val="030303"/>
          <w:w w:val="115"/>
        </w:rPr>
        <w:t>alimentaires</w:t>
      </w:r>
      <w:r>
        <w:rPr>
          <w:color w:val="030303"/>
          <w:spacing w:val="10"/>
          <w:w w:val="115"/>
        </w:rPr>
        <w:t> </w:t>
      </w:r>
      <w:r>
        <w:rPr>
          <w:color w:val="030303"/>
          <w:w w:val="115"/>
        </w:rPr>
        <w:t>ressentie</w:t>
      </w:r>
      <w:r>
        <w:rPr>
          <w:color w:val="030303"/>
          <w:spacing w:val="4"/>
          <w:w w:val="115"/>
        </w:rPr>
        <w:t> </w:t>
      </w:r>
      <w:r>
        <w:rPr>
          <w:color w:val="030303"/>
          <w:w w:val="115"/>
        </w:rPr>
        <w:t>depuis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2022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est</w:t>
      </w:r>
      <w:r>
        <w:rPr>
          <w:color w:val="030303"/>
          <w:spacing w:val="3"/>
          <w:w w:val="115"/>
        </w:rPr>
        <w:t> </w:t>
      </w:r>
      <w:r>
        <w:rPr>
          <w:color w:val="030303"/>
          <w:spacing w:val="-4"/>
          <w:w w:val="115"/>
        </w:rPr>
        <w:t>due,</w:t>
      </w:r>
    </w:p>
    <w:p>
      <w:pPr>
        <w:pStyle w:val="BodyText"/>
        <w:spacing w:line="265" w:lineRule="exact"/>
        <w:ind w:left="579"/>
      </w:pPr>
      <w:r>
        <w:rPr>
          <w:color w:val="030303"/>
          <w:w w:val="105"/>
        </w:rPr>
        <w:t>principalement,</w:t>
      </w:r>
      <w:r>
        <w:rPr>
          <w:color w:val="030303"/>
          <w:spacing w:val="78"/>
          <w:w w:val="15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69"/>
          <w:w w:val="150"/>
          <w:sz w:val="29"/>
        </w:rPr>
        <w:t> </w:t>
      </w:r>
      <w:r>
        <w:rPr>
          <w:color w:val="030303"/>
          <w:w w:val="105"/>
        </w:rPr>
        <w:t>!'augmentation</w:t>
      </w:r>
      <w:r>
        <w:rPr>
          <w:color w:val="030303"/>
          <w:spacing w:val="75"/>
          <w:w w:val="150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33"/>
          <w:w w:val="105"/>
        </w:rPr>
        <w:t>  </w:t>
      </w:r>
      <w:r>
        <w:rPr>
          <w:color w:val="030303"/>
          <w:w w:val="105"/>
        </w:rPr>
        <w:t>prix</w:t>
      </w:r>
      <w:r>
        <w:rPr>
          <w:color w:val="030303"/>
          <w:spacing w:val="33"/>
          <w:w w:val="105"/>
        </w:rPr>
        <w:t>  </w:t>
      </w:r>
      <w:r>
        <w:rPr>
          <w:color w:val="030303"/>
          <w:w w:val="105"/>
        </w:rPr>
        <w:t>des</w:t>
      </w:r>
      <w:r>
        <w:rPr>
          <w:color w:val="030303"/>
          <w:spacing w:val="34"/>
          <w:w w:val="105"/>
        </w:rPr>
        <w:t>  </w:t>
      </w:r>
      <w:r>
        <w:rPr>
          <w:color w:val="030303"/>
          <w:w w:val="105"/>
        </w:rPr>
        <w:t>intrants</w:t>
      </w:r>
      <w:r>
        <w:rPr>
          <w:color w:val="030303"/>
          <w:spacing w:val="29"/>
          <w:w w:val="105"/>
        </w:rPr>
        <w:t>  </w:t>
      </w:r>
      <w:r>
        <w:rPr>
          <w:color w:val="030303"/>
          <w:w w:val="105"/>
        </w:rPr>
        <w:t>agricoles</w:t>
      </w:r>
      <w:r>
        <w:rPr>
          <w:color w:val="030303"/>
          <w:spacing w:val="39"/>
          <w:w w:val="105"/>
        </w:rPr>
        <w:t>  </w:t>
      </w:r>
      <w:r>
        <w:rPr>
          <w:color w:val="030303"/>
          <w:w w:val="105"/>
        </w:rPr>
        <w:t>et</w:t>
      </w:r>
      <w:r>
        <w:rPr>
          <w:color w:val="030303"/>
          <w:spacing w:val="33"/>
          <w:w w:val="105"/>
        </w:rPr>
        <w:t>  </w:t>
      </w:r>
      <w:r>
        <w:rPr>
          <w:color w:val="030303"/>
          <w:w w:val="105"/>
        </w:rPr>
        <w:t>aux</w:t>
      </w:r>
      <w:r>
        <w:rPr>
          <w:color w:val="030303"/>
          <w:spacing w:val="39"/>
          <w:w w:val="105"/>
        </w:rPr>
        <w:t>  </w:t>
      </w:r>
      <w:r>
        <w:rPr>
          <w:color w:val="030303"/>
          <w:w w:val="105"/>
        </w:rPr>
        <w:t>effets</w:t>
      </w:r>
      <w:r>
        <w:rPr>
          <w:color w:val="030303"/>
          <w:spacing w:val="34"/>
          <w:w w:val="105"/>
        </w:rPr>
        <w:t>  </w:t>
      </w:r>
      <w:r>
        <w:rPr>
          <w:color w:val="030303"/>
          <w:w w:val="105"/>
        </w:rPr>
        <w:t>de</w:t>
      </w:r>
      <w:r>
        <w:rPr>
          <w:color w:val="030303"/>
          <w:spacing w:val="24"/>
          <w:w w:val="105"/>
        </w:rPr>
        <w:t>  </w:t>
      </w:r>
      <w:r>
        <w:rPr>
          <w:color w:val="030303"/>
          <w:spacing w:val="-5"/>
          <w:w w:val="105"/>
        </w:rPr>
        <w:t>la</w:t>
      </w:r>
    </w:p>
    <w:p>
      <w:pPr>
        <w:pStyle w:val="BodyText"/>
        <w:spacing w:line="302" w:lineRule="exact" w:before="4"/>
        <w:ind w:left="580" w:right="524" w:firstLine="1"/>
      </w:pPr>
      <w:r>
        <w:rPr>
          <w:color w:val="030303"/>
          <w:w w:val="105"/>
        </w:rPr>
        <w:t>secheresse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ayant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particulierement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marque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deux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dernieres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campagnes.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pallier cette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inflation,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batterie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mesures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adoptee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maitriser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coat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1"/>
          <w:w w:val="105"/>
        </w:rPr>
        <w:t> </w:t>
      </w:r>
      <w:r>
        <w:rPr>
          <w:color w:val="030303"/>
          <w:w w:val="105"/>
        </w:rPr>
        <w:t>revient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ces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produits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alimentaires.</w:t>
      </w:r>
      <w:r>
        <w:rPr>
          <w:color w:val="030303"/>
          <w:spacing w:val="77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egard,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63"/>
          <w:w w:val="105"/>
        </w:rPr>
        <w:t> </w:t>
      </w:r>
      <w:r>
        <w:rPr>
          <w:color w:val="030303"/>
          <w:w w:val="105"/>
        </w:rPr>
        <w:t>conformement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Hautes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Instructions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Royales, le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Gouvernement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procede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79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mobilisation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20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milliards</w:t>
      </w:r>
      <w:r>
        <w:rPr>
          <w:color w:val="030303"/>
          <w:spacing w:val="75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dirhams</w:t>
      </w:r>
      <w:r>
        <w:rPr>
          <w:color w:val="030303"/>
          <w:spacing w:val="77"/>
          <w:w w:val="150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titre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</w:p>
    <w:p>
      <w:pPr>
        <w:pStyle w:val="BodyText"/>
        <w:spacing w:before="43"/>
        <w:ind w:left="580"/>
      </w:pPr>
      <w:r>
        <w:rPr>
          <w:color w:val="030303"/>
          <w:w w:val="110"/>
        </w:rPr>
        <w:t>campagnes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agricoles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2022-2023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2023-</w:t>
      </w:r>
      <w:r>
        <w:rPr>
          <w:color w:val="030303"/>
          <w:spacing w:val="-2"/>
          <w:w w:val="110"/>
        </w:rPr>
        <w:t>2024.</w:t>
      </w:r>
    </w:p>
    <w:p>
      <w:pPr>
        <w:pStyle w:val="BodyText"/>
        <w:spacing w:line="276" w:lineRule="auto" w:before="105"/>
        <w:ind w:left="579" w:right="535" w:firstLine="1"/>
      </w:pPr>
      <w:r>
        <w:rPr>
          <w:color w:val="030303"/>
          <w:w w:val="105"/>
        </w:rPr>
        <w:t>Dans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meme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optique,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succession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annees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secheresse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aigues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qu'a connu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notre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pays,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28"/>
          <w:w w:val="105"/>
        </w:rPr>
        <w:t> </w:t>
      </w:r>
      <w:r>
        <w:rPr>
          <w:color w:val="030303"/>
          <w:w w:val="105"/>
        </w:rPr>
        <w:t>Gouvernement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mis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place,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campagne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agricole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2024-2025, un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ensemble</w:t>
      </w:r>
      <w:r>
        <w:rPr>
          <w:color w:val="030303"/>
          <w:spacing w:val="64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52"/>
          <w:w w:val="105"/>
        </w:rPr>
        <w:t> </w:t>
      </w:r>
      <w:r>
        <w:rPr>
          <w:color w:val="030303"/>
          <w:w w:val="105"/>
        </w:rPr>
        <w:t>mesures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urgentes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7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57"/>
          <w:w w:val="105"/>
        </w:rPr>
        <w:t> </w:t>
      </w:r>
      <w:r>
        <w:rPr>
          <w:color w:val="030303"/>
          <w:w w:val="105"/>
        </w:rPr>
        <w:t>preservation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8"/>
          <w:w w:val="105"/>
        </w:rPr>
        <w:t> </w:t>
      </w:r>
      <w:r>
        <w:rPr>
          <w:color w:val="030303"/>
          <w:w w:val="105"/>
        </w:rPr>
        <w:t>l'approvisionnement,</w:t>
      </w:r>
      <w:r>
        <w:rPr>
          <w:color w:val="030303"/>
          <w:spacing w:val="26"/>
          <w:w w:val="105"/>
        </w:rPr>
        <w:t> </w:t>
      </w:r>
      <w:r>
        <w:rPr>
          <w:color w:val="030303"/>
          <w:w w:val="105"/>
        </w:rPr>
        <w:t>continu</w:t>
      </w:r>
      <w:r>
        <w:rPr>
          <w:color w:val="030303"/>
          <w:spacing w:val="64"/>
          <w:w w:val="105"/>
        </w:rPr>
        <w:t> </w:t>
      </w:r>
      <w:r>
        <w:rPr>
          <w:color w:val="030303"/>
          <w:spacing w:val="-7"/>
          <w:w w:val="105"/>
        </w:rPr>
        <w:t>et</w:t>
      </w:r>
    </w:p>
    <w:p>
      <w:pPr>
        <w:pStyle w:val="BodyText"/>
        <w:spacing w:line="281" w:lineRule="exact"/>
        <w:ind w:left="581"/>
      </w:pPr>
      <w:r>
        <w:rPr>
          <w:color w:val="030303"/>
          <w:w w:val="105"/>
        </w:rPr>
        <w:t>suffisant,</w:t>
      </w:r>
      <w:r>
        <w:rPr>
          <w:color w:val="030303"/>
          <w:spacing w:val="75"/>
          <w:w w:val="150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70"/>
          <w:w w:val="150"/>
        </w:rPr>
        <w:t> </w:t>
      </w:r>
      <w:r>
        <w:rPr>
          <w:color w:val="030303"/>
          <w:w w:val="105"/>
        </w:rPr>
        <w:t>marche</w:t>
      </w:r>
      <w:r>
        <w:rPr>
          <w:color w:val="030303"/>
          <w:spacing w:val="66"/>
          <w:w w:val="150"/>
        </w:rPr>
        <w:t> </w:t>
      </w:r>
      <w:r>
        <w:rPr>
          <w:color w:val="030303"/>
          <w:w w:val="105"/>
        </w:rPr>
        <w:t>national</w:t>
      </w:r>
      <w:r>
        <w:rPr>
          <w:color w:val="030303"/>
          <w:spacing w:val="74"/>
          <w:w w:val="150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57"/>
          <w:w w:val="150"/>
        </w:rPr>
        <w:t> </w:t>
      </w:r>
      <w:r>
        <w:rPr>
          <w:color w:val="030303"/>
          <w:w w:val="105"/>
        </w:rPr>
        <w:t>produits</w:t>
      </w:r>
      <w:r>
        <w:rPr>
          <w:color w:val="030303"/>
          <w:spacing w:val="63"/>
          <w:w w:val="150"/>
        </w:rPr>
        <w:t> </w:t>
      </w:r>
      <w:r>
        <w:rPr>
          <w:color w:val="030303"/>
          <w:w w:val="105"/>
        </w:rPr>
        <w:t>agricoles,</w:t>
      </w:r>
      <w:r>
        <w:rPr>
          <w:color w:val="030303"/>
          <w:spacing w:val="73"/>
          <w:w w:val="15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79"/>
          <w:w w:val="105"/>
          <w:sz w:val="29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67"/>
          <w:w w:val="150"/>
        </w:rPr>
        <w:t> </w:t>
      </w:r>
      <w:r>
        <w:rPr>
          <w:color w:val="030303"/>
          <w:w w:val="105"/>
        </w:rPr>
        <w:t>prix</w:t>
      </w:r>
      <w:r>
        <w:rPr>
          <w:color w:val="030303"/>
          <w:spacing w:val="75"/>
          <w:w w:val="150"/>
        </w:rPr>
        <w:t> </w:t>
      </w:r>
      <w:r>
        <w:rPr>
          <w:color w:val="030303"/>
          <w:w w:val="105"/>
        </w:rPr>
        <w:t>soutenus,</w:t>
      </w:r>
      <w:r>
        <w:rPr>
          <w:color w:val="030303"/>
          <w:spacing w:val="70"/>
          <w:w w:val="150"/>
        </w:rPr>
        <w:t> </w:t>
      </w:r>
      <w:r>
        <w:rPr>
          <w:color w:val="030303"/>
          <w:w w:val="105"/>
        </w:rPr>
        <w:t>ainsi</w:t>
      </w:r>
      <w:r>
        <w:rPr>
          <w:color w:val="030303"/>
          <w:spacing w:val="67"/>
          <w:w w:val="150"/>
        </w:rPr>
        <w:t> </w:t>
      </w:r>
      <w:r>
        <w:rPr>
          <w:color w:val="030303"/>
          <w:w w:val="105"/>
        </w:rPr>
        <w:t>que</w:t>
      </w:r>
      <w:r>
        <w:rPr>
          <w:color w:val="030303"/>
          <w:spacing w:val="65"/>
          <w:w w:val="150"/>
        </w:rPr>
        <w:t> </w:t>
      </w:r>
      <w:r>
        <w:rPr>
          <w:color w:val="030303"/>
          <w:spacing w:val="-5"/>
          <w:w w:val="105"/>
        </w:rPr>
        <w:t>la</w:t>
      </w:r>
    </w:p>
    <w:p>
      <w:pPr>
        <w:pStyle w:val="BodyText"/>
        <w:spacing w:line="288" w:lineRule="auto" w:before="35"/>
        <w:ind w:left="579" w:right="556"/>
      </w:pPr>
      <w:r>
        <w:rPr>
          <w:color w:val="030303"/>
          <w:w w:val="110"/>
        </w:rPr>
        <w:t>protection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capital</w:t>
      </w:r>
      <w:r>
        <w:rPr>
          <w:color w:val="030303"/>
          <w:w w:val="110"/>
        </w:rPr>
        <w:t> animal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!'assurance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sa</w:t>
      </w:r>
      <w:r>
        <w:rPr>
          <w:color w:val="030303"/>
          <w:w w:val="110"/>
        </w:rPr>
        <w:t> reconstitution.</w:t>
      </w:r>
      <w:r>
        <w:rPr>
          <w:color w:val="030303"/>
          <w:w w:val="110"/>
        </w:rPr>
        <w:t> Elles</w:t>
      </w:r>
      <w:r>
        <w:rPr>
          <w:color w:val="030303"/>
          <w:w w:val="110"/>
        </w:rPr>
        <w:t> concernent principalement </w:t>
      </w:r>
      <w:r>
        <w:rPr>
          <w:color w:val="1F1F1F"/>
          <w:w w:val="110"/>
        </w:rPr>
        <w:t>:</w:t>
      </w:r>
    </w:p>
    <w:p>
      <w:pPr>
        <w:spacing w:after="0" w:line="288" w:lineRule="auto"/>
        <w:sectPr>
          <w:headerReference w:type="even" r:id="rId341"/>
          <w:footerReference w:type="even" r:id="rId342"/>
          <w:footerReference w:type="default" r:id="rId343"/>
          <w:pgSz w:w="11910" w:h="16840"/>
          <w:pgMar w:header="0" w:footer="927" w:top="440" w:bottom="1120" w:left="560" w:right="300"/>
          <w:pgNumType w:start="50"/>
        </w:sectPr>
      </w:pPr>
    </w:p>
    <w:p>
      <w:pPr>
        <w:pStyle w:val="BodyText"/>
        <w:spacing w:before="7"/>
        <w:jc w:val="left"/>
      </w:pPr>
    </w:p>
    <w:p>
      <w:pPr>
        <w:pStyle w:val="ListParagraph"/>
        <w:numPr>
          <w:ilvl w:val="0"/>
          <w:numId w:val="14"/>
        </w:numPr>
        <w:tabs>
          <w:tab w:pos="864" w:val="left" w:leader="none"/>
        </w:tabs>
        <w:spacing w:line="273" w:lineRule="auto" w:before="0" w:after="0"/>
        <w:ind w:left="864" w:right="532" w:hanging="290"/>
        <w:jc w:val="both"/>
        <w:rPr>
          <w:sz w:val="22"/>
        </w:rPr>
      </w:pPr>
      <w:r>
        <w:rPr>
          <w:color w:val="030303"/>
          <w:w w:val="110"/>
          <w:sz w:val="22"/>
        </w:rPr>
        <w:t>L'exoneration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TVA</w:t>
      </w:r>
      <w:r>
        <w:rPr>
          <w:color w:val="030303"/>
          <w:w w:val="110"/>
          <w:sz w:val="22"/>
        </w:rPr>
        <w:t> a</w:t>
      </w:r>
      <w:r>
        <w:rPr>
          <w:color w:val="030303"/>
          <w:w w:val="110"/>
          <w:sz w:val="22"/>
        </w:rPr>
        <w:t> !'importation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suspension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droits</w:t>
      </w:r>
      <w:r>
        <w:rPr>
          <w:color w:val="030303"/>
          <w:w w:val="110"/>
          <w:sz w:val="22"/>
        </w:rPr>
        <w:t> d'importation appliquees</w:t>
      </w:r>
      <w:r>
        <w:rPr>
          <w:color w:val="030303"/>
          <w:w w:val="110"/>
          <w:sz w:val="22"/>
        </w:rPr>
        <w:t> aux</w:t>
      </w:r>
      <w:r>
        <w:rPr>
          <w:color w:val="030303"/>
          <w:w w:val="110"/>
          <w:sz w:val="22"/>
        </w:rPr>
        <w:t> animaux</w:t>
      </w:r>
      <w:r>
        <w:rPr>
          <w:color w:val="030303"/>
          <w:w w:val="110"/>
          <w:sz w:val="22"/>
        </w:rPr>
        <w:t> vivants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especes</w:t>
      </w:r>
      <w:r>
        <w:rPr>
          <w:color w:val="030303"/>
          <w:w w:val="110"/>
          <w:sz w:val="22"/>
        </w:rPr>
        <w:t> bovine,</w:t>
      </w:r>
      <w:r>
        <w:rPr>
          <w:color w:val="030303"/>
          <w:w w:val="110"/>
          <w:sz w:val="22"/>
        </w:rPr>
        <w:t> ovine,</w:t>
      </w:r>
      <w:r>
        <w:rPr>
          <w:color w:val="030303"/>
          <w:w w:val="110"/>
          <w:sz w:val="22"/>
        </w:rPr>
        <w:t> caprine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camelide,</w:t>
      </w:r>
      <w:r>
        <w:rPr>
          <w:color w:val="030303"/>
          <w:w w:val="110"/>
          <w:sz w:val="22"/>
        </w:rPr>
        <w:t> a certaines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viandes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rouges ainsi qu'au riz cargo et a l'huile d'olive;</w:t>
      </w:r>
    </w:p>
    <w:p>
      <w:pPr>
        <w:pStyle w:val="ListParagraph"/>
        <w:numPr>
          <w:ilvl w:val="0"/>
          <w:numId w:val="14"/>
        </w:numPr>
        <w:tabs>
          <w:tab w:pos="868" w:val="left" w:leader="none"/>
        </w:tabs>
        <w:spacing w:line="256" w:lineRule="auto" w:before="105" w:after="0"/>
        <w:ind w:left="868" w:right="538" w:hanging="294"/>
        <w:jc w:val="both"/>
        <w:rPr>
          <w:sz w:val="22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w w:val="110"/>
          <w:sz w:val="22"/>
        </w:rPr>
        <w:t> poursuite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mesures</w:t>
      </w:r>
      <w:r>
        <w:rPr>
          <w:color w:val="030303"/>
          <w:w w:val="110"/>
          <w:sz w:val="22"/>
        </w:rPr>
        <w:t> relatives</w:t>
      </w:r>
      <w:r>
        <w:rPr>
          <w:color w:val="030303"/>
          <w:w w:val="110"/>
          <w:sz w:val="22"/>
        </w:rPr>
        <w:t> au</w:t>
      </w:r>
      <w:r>
        <w:rPr>
          <w:color w:val="030303"/>
          <w:w w:val="110"/>
          <w:sz w:val="22"/>
        </w:rPr>
        <w:t> soutien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prix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l'orge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aliments composes ainsi que des semences et</w:t>
      </w:r>
      <w:r>
        <w:rPr>
          <w:color w:val="030303"/>
          <w:w w:val="110"/>
          <w:sz w:val="22"/>
        </w:rPr>
        <w:t> des engrais;</w:t>
      </w:r>
    </w:p>
    <w:p>
      <w:pPr>
        <w:pStyle w:val="ListParagraph"/>
        <w:numPr>
          <w:ilvl w:val="0"/>
          <w:numId w:val="14"/>
        </w:numPr>
        <w:tabs>
          <w:tab w:pos="870" w:val="left" w:leader="none"/>
        </w:tabs>
        <w:spacing w:line="256" w:lineRule="auto" w:before="123" w:after="0"/>
        <w:ind w:left="870" w:right="514" w:hanging="296"/>
        <w:jc w:val="both"/>
        <w:rPr>
          <w:sz w:val="22"/>
        </w:rPr>
      </w:pPr>
      <w:r>
        <w:rPr>
          <w:color w:val="030303"/>
          <w:w w:val="105"/>
          <w:sz w:val="22"/>
        </w:rPr>
        <w:t>La poursuite de la mise en reuvre des autres mecanismes,</w:t>
      </w:r>
      <w:r>
        <w:rPr>
          <w:color w:val="030303"/>
          <w:w w:val="105"/>
          <w:sz w:val="22"/>
        </w:rPr>
        <w:t> deja entrepris, permettant</w:t>
      </w:r>
      <w:r>
        <w:rPr>
          <w:color w:val="030303"/>
          <w:w w:val="105"/>
          <w:sz w:val="22"/>
        </w:rPr>
        <w:t> de garantir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l'equilibre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escompte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filieres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animales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vegetales.</w:t>
      </w:r>
    </w:p>
    <w:p>
      <w:pPr>
        <w:pStyle w:val="Heading7"/>
        <w:spacing w:line="290" w:lineRule="auto" w:before="152"/>
        <w:ind w:left="1429" w:hanging="1161"/>
      </w:pPr>
      <w:r>
        <w:rPr>
          <w:i/>
          <w:color w:val="014B80"/>
          <w:w w:val="105"/>
        </w:rPr>
        <w:t>111.1.5.2.</w:t>
      </w:r>
      <w:r>
        <w:rPr>
          <w:i/>
          <w:color w:val="014B80"/>
          <w:spacing w:val="40"/>
          <w:w w:val="105"/>
        </w:rPr>
        <w:t> </w:t>
      </w:r>
      <w:r>
        <w:rPr>
          <w:i/>
          <w:color w:val="014B80"/>
          <w:w w:val="105"/>
        </w:rPr>
        <w:t>Dialogue</w:t>
      </w:r>
      <w:r>
        <w:rPr>
          <w:i/>
          <w:color w:val="014B80"/>
          <w:spacing w:val="40"/>
          <w:w w:val="105"/>
        </w:rPr>
        <w:t> </w:t>
      </w:r>
      <w:r>
        <w:rPr>
          <w:i/>
          <w:color w:val="014B80"/>
          <w:w w:val="105"/>
        </w:rPr>
        <w:t>social:</w:t>
      </w:r>
      <w:r>
        <w:rPr>
          <w:i/>
          <w:color w:val="014B80"/>
          <w:spacing w:val="40"/>
          <w:w w:val="105"/>
        </w:rPr>
        <w:t> </w:t>
      </w:r>
      <w:r>
        <w:rPr>
          <w:i/>
          <w:color w:val="014B80"/>
          <w:w w:val="105"/>
        </w:rPr>
        <w:t>outil</w:t>
      </w:r>
      <w:r>
        <w:rPr>
          <w:i/>
          <w:color w:val="014B80"/>
          <w:spacing w:val="40"/>
          <w:w w:val="105"/>
        </w:rPr>
        <w:t> </w:t>
      </w:r>
      <w:r>
        <w:rPr>
          <w:i/>
          <w:color w:val="014B80"/>
          <w:w w:val="105"/>
        </w:rPr>
        <w:t>de</w:t>
      </w:r>
      <w:r>
        <w:rPr>
          <w:i/>
          <w:color w:val="014B80"/>
          <w:spacing w:val="40"/>
          <w:w w:val="105"/>
        </w:rPr>
        <w:t> </w:t>
      </w:r>
      <w:r>
        <w:rPr>
          <w:i/>
          <w:color w:val="014B80"/>
          <w:w w:val="105"/>
        </w:rPr>
        <w:t>regulation</w:t>
      </w:r>
      <w:r>
        <w:rPr>
          <w:i/>
          <w:color w:val="014B80"/>
          <w:spacing w:val="40"/>
          <w:w w:val="105"/>
        </w:rPr>
        <w:t> </w:t>
      </w:r>
      <w:r>
        <w:rPr>
          <w:i/>
          <w:color w:val="014B80"/>
          <w:w w:val="105"/>
        </w:rPr>
        <w:t>des</w:t>
      </w:r>
      <w:r>
        <w:rPr>
          <w:i/>
          <w:color w:val="014B80"/>
          <w:spacing w:val="40"/>
          <w:w w:val="105"/>
        </w:rPr>
        <w:t> </w:t>
      </w:r>
      <w:r>
        <w:rPr>
          <w:i/>
          <w:color w:val="014B80"/>
          <w:w w:val="105"/>
        </w:rPr>
        <w:t>relations</w:t>
      </w:r>
      <w:r>
        <w:rPr>
          <w:i/>
          <w:color w:val="014B80"/>
          <w:spacing w:val="40"/>
          <w:w w:val="105"/>
        </w:rPr>
        <w:t> </w:t>
      </w:r>
      <w:r>
        <w:rPr>
          <w:i/>
          <w:color w:val="014B80"/>
          <w:w w:val="105"/>
        </w:rPr>
        <w:t>de</w:t>
      </w:r>
      <w:r>
        <w:rPr>
          <w:i/>
          <w:color w:val="014B80"/>
          <w:spacing w:val="40"/>
          <w:w w:val="105"/>
        </w:rPr>
        <w:t> </w:t>
      </w:r>
      <w:r>
        <w:rPr>
          <w:i/>
          <w:color w:val="014B80"/>
          <w:w w:val="105"/>
        </w:rPr>
        <w:t>travail</w:t>
      </w:r>
      <w:r>
        <w:rPr>
          <w:i/>
          <w:color w:val="014B80"/>
          <w:spacing w:val="40"/>
          <w:w w:val="105"/>
        </w:rPr>
        <w:t> </w:t>
      </w:r>
      <w:r>
        <w:rPr>
          <w:i/>
          <w:color w:val="014B80"/>
          <w:w w:val="105"/>
        </w:rPr>
        <w:t>et</w:t>
      </w:r>
      <w:r>
        <w:rPr>
          <w:i/>
          <w:color w:val="014B80"/>
          <w:spacing w:val="40"/>
          <w:w w:val="105"/>
        </w:rPr>
        <w:t> </w:t>
      </w:r>
      <w:r>
        <w:rPr>
          <w:i/>
          <w:color w:val="014B80"/>
          <w:w w:val="105"/>
        </w:rPr>
        <w:t>de</w:t>
      </w:r>
      <w:r>
        <w:rPr>
          <w:color w:val="014B80"/>
          <w:w w:val="105"/>
        </w:rPr>
        <w:t> valorisation</w:t>
      </w:r>
      <w:r>
        <w:rPr>
          <w:color w:val="014B80"/>
          <w:spacing w:val="40"/>
          <w:w w:val="105"/>
        </w:rPr>
        <w:t> </w:t>
      </w:r>
      <w:r>
        <w:rPr>
          <w:color w:val="014B80"/>
          <w:w w:val="105"/>
        </w:rPr>
        <w:t>du capital humain</w:t>
      </w:r>
    </w:p>
    <w:p>
      <w:pPr>
        <w:pStyle w:val="BodyText"/>
        <w:spacing w:line="290" w:lineRule="auto" w:before="198"/>
        <w:ind w:left="436" w:right="538" w:firstLine="2"/>
      </w:pPr>
      <w:r>
        <w:rPr>
          <w:color w:val="030303"/>
          <w:w w:val="110"/>
        </w:rPr>
        <w:t>Traduisant</w:t>
      </w:r>
      <w:r>
        <w:rPr>
          <w:color w:val="030303"/>
          <w:w w:val="110"/>
        </w:rPr>
        <w:t> la volonte pour</w:t>
      </w:r>
      <w:r>
        <w:rPr>
          <w:color w:val="030303"/>
          <w:w w:val="110"/>
        </w:rPr>
        <w:t> consolider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justice sociale, le Gouvernement</w:t>
      </w:r>
      <w:r>
        <w:rPr>
          <w:color w:val="030303"/>
          <w:w w:val="110"/>
        </w:rPr>
        <w:t> a conclu plusieurs accords</w:t>
      </w:r>
      <w:r>
        <w:rPr>
          <w:color w:val="030303"/>
          <w:w w:val="110"/>
        </w:rPr>
        <w:t> avec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partenaires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economiques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w w:val="110"/>
        </w:rPr>
        <w:t> sociaux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w w:val="110"/>
        </w:rPr>
        <w:t> le cadre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dialogue</w:t>
      </w:r>
      <w:r>
        <w:rPr>
          <w:color w:val="030303"/>
          <w:w w:val="110"/>
        </w:rPr>
        <w:t> social central et sectoriel.</w:t>
      </w:r>
    </w:p>
    <w:p>
      <w:pPr>
        <w:pStyle w:val="BodyText"/>
        <w:spacing w:before="110"/>
        <w:ind w:left="351"/>
      </w:pPr>
      <w:r>
        <w:rPr>
          <w:position w:val="-1"/>
        </w:rPr>
        <w:drawing>
          <wp:inline distT="0" distB="0" distL="0" distR="0">
            <wp:extent cx="83820" cy="88391"/>
            <wp:effectExtent l="0" t="0" r="0" b="0"/>
            <wp:docPr id="761" name="Image 7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1" name="Image 761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40"/>
          <w:w w:val="115"/>
          <w:sz w:val="20"/>
        </w:rPr>
        <w:t> </w:t>
      </w:r>
      <w:r>
        <w:rPr>
          <w:color w:val="030303"/>
          <w:w w:val="115"/>
        </w:rPr>
        <w:t>Dialogue</w:t>
      </w:r>
      <w:r>
        <w:rPr>
          <w:color w:val="030303"/>
          <w:spacing w:val="36"/>
          <w:w w:val="115"/>
        </w:rPr>
        <w:t> </w:t>
      </w:r>
      <w:r>
        <w:rPr>
          <w:color w:val="030303"/>
          <w:w w:val="115"/>
        </w:rPr>
        <w:t>social</w:t>
      </w:r>
      <w:r>
        <w:rPr>
          <w:color w:val="030303"/>
          <w:spacing w:val="26"/>
          <w:w w:val="115"/>
        </w:rPr>
        <w:t> </w:t>
      </w:r>
      <w:r>
        <w:rPr>
          <w:color w:val="030303"/>
          <w:w w:val="115"/>
        </w:rPr>
        <w:t>central</w:t>
      </w:r>
      <w:r>
        <w:rPr>
          <w:color w:val="030303"/>
          <w:spacing w:val="6"/>
          <w:w w:val="115"/>
        </w:rPr>
        <w:t> </w:t>
      </w:r>
      <w:r>
        <w:rPr>
          <w:color w:val="030303"/>
          <w:w w:val="115"/>
        </w:rPr>
        <w:t>:</w:t>
      </w:r>
      <w:r>
        <w:rPr>
          <w:color w:val="030303"/>
          <w:spacing w:val="12"/>
          <w:w w:val="115"/>
        </w:rPr>
        <w:t> </w:t>
      </w:r>
      <w:r>
        <w:rPr>
          <w:color w:val="030303"/>
          <w:w w:val="115"/>
        </w:rPr>
        <w:t>avancee</w:t>
      </w:r>
      <w:r>
        <w:rPr>
          <w:color w:val="030303"/>
          <w:spacing w:val="29"/>
          <w:w w:val="115"/>
        </w:rPr>
        <w:t> </w:t>
      </w:r>
      <w:r>
        <w:rPr>
          <w:color w:val="030303"/>
          <w:w w:val="115"/>
        </w:rPr>
        <w:t>remarquable</w:t>
      </w:r>
      <w:r>
        <w:rPr>
          <w:color w:val="030303"/>
          <w:spacing w:val="38"/>
          <w:w w:val="115"/>
        </w:rPr>
        <w:t> </w:t>
      </w:r>
      <w:r>
        <w:rPr>
          <w:color w:val="030303"/>
          <w:w w:val="115"/>
        </w:rPr>
        <w:t>pour</w:t>
      </w:r>
      <w:r>
        <w:rPr>
          <w:color w:val="030303"/>
          <w:spacing w:val="34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24"/>
          <w:w w:val="115"/>
        </w:rPr>
        <w:t> </w:t>
      </w:r>
      <w:r>
        <w:rPr>
          <w:color w:val="030303"/>
          <w:w w:val="115"/>
        </w:rPr>
        <w:t>consolidation</w:t>
      </w:r>
      <w:r>
        <w:rPr>
          <w:color w:val="030303"/>
          <w:spacing w:val="35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10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27"/>
          <w:w w:val="115"/>
        </w:rPr>
        <w:t> </w:t>
      </w:r>
      <w:r>
        <w:rPr>
          <w:color w:val="030303"/>
          <w:w w:val="115"/>
        </w:rPr>
        <w:t>paix</w:t>
      </w:r>
      <w:r>
        <w:rPr>
          <w:color w:val="030303"/>
          <w:spacing w:val="30"/>
          <w:w w:val="115"/>
        </w:rPr>
        <w:t> </w:t>
      </w:r>
      <w:r>
        <w:rPr>
          <w:color w:val="030303"/>
          <w:w w:val="115"/>
        </w:rPr>
        <w:t>sociale</w:t>
      </w:r>
    </w:p>
    <w:p>
      <w:pPr>
        <w:spacing w:before="50"/>
        <w:ind w:left="582" w:right="0" w:firstLine="0"/>
        <w:jc w:val="both"/>
        <w:rPr>
          <w:b/>
          <w:sz w:val="22"/>
        </w:rPr>
      </w:pPr>
      <w:r>
        <w:rPr>
          <w:b/>
          <w:color w:val="030303"/>
          <w:w w:val="110"/>
          <w:sz w:val="22"/>
        </w:rPr>
        <w:t>(accord</w:t>
      </w:r>
      <w:r>
        <w:rPr>
          <w:b/>
          <w:color w:val="030303"/>
          <w:spacing w:val="11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du</w:t>
      </w:r>
      <w:r>
        <w:rPr>
          <w:b/>
          <w:color w:val="030303"/>
          <w:spacing w:val="2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29</w:t>
      </w:r>
      <w:r>
        <w:rPr>
          <w:b/>
          <w:color w:val="030303"/>
          <w:spacing w:val="15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avril</w:t>
      </w:r>
      <w:r>
        <w:rPr>
          <w:b/>
          <w:color w:val="030303"/>
          <w:spacing w:val="4"/>
          <w:w w:val="110"/>
          <w:sz w:val="22"/>
        </w:rPr>
        <w:t> </w:t>
      </w:r>
      <w:r>
        <w:rPr>
          <w:b/>
          <w:color w:val="030303"/>
          <w:spacing w:val="-4"/>
          <w:w w:val="110"/>
          <w:sz w:val="22"/>
        </w:rPr>
        <w:t>2024)</w:t>
      </w:r>
    </w:p>
    <w:p>
      <w:pPr>
        <w:pStyle w:val="ListParagraph"/>
        <w:numPr>
          <w:ilvl w:val="0"/>
          <w:numId w:val="15"/>
        </w:numPr>
        <w:tabs>
          <w:tab w:pos="865" w:val="left" w:leader="none"/>
        </w:tabs>
        <w:spacing w:line="240" w:lineRule="auto" w:before="185" w:after="0"/>
        <w:ind w:left="865" w:right="0" w:hanging="290"/>
        <w:jc w:val="left"/>
        <w:rPr>
          <w:sz w:val="22"/>
        </w:rPr>
      </w:pPr>
      <w:r>
        <w:rPr>
          <w:b/>
          <w:color w:val="030303"/>
          <w:spacing w:val="-2"/>
          <w:w w:val="110"/>
          <w:sz w:val="22"/>
        </w:rPr>
        <w:t>Mesures</w:t>
      </w:r>
      <w:r>
        <w:rPr>
          <w:b/>
          <w:color w:val="030303"/>
          <w:spacing w:val="4"/>
          <w:w w:val="110"/>
          <w:sz w:val="22"/>
        </w:rPr>
        <w:t> </w:t>
      </w:r>
      <w:r>
        <w:rPr>
          <w:b/>
          <w:color w:val="030303"/>
          <w:spacing w:val="-2"/>
          <w:w w:val="110"/>
          <w:sz w:val="22"/>
        </w:rPr>
        <w:t>portant</w:t>
      </w:r>
      <w:r>
        <w:rPr>
          <w:b/>
          <w:color w:val="030303"/>
          <w:spacing w:val="7"/>
          <w:w w:val="110"/>
          <w:sz w:val="22"/>
        </w:rPr>
        <w:t> </w:t>
      </w:r>
      <w:r>
        <w:rPr>
          <w:b/>
          <w:color w:val="030303"/>
          <w:spacing w:val="-2"/>
          <w:w w:val="110"/>
          <w:sz w:val="22"/>
        </w:rPr>
        <w:t>sur</w:t>
      </w:r>
      <w:r>
        <w:rPr>
          <w:b/>
          <w:color w:val="030303"/>
          <w:spacing w:val="1"/>
          <w:w w:val="110"/>
          <w:sz w:val="22"/>
        </w:rPr>
        <w:t> </w:t>
      </w:r>
      <w:r>
        <w:rPr>
          <w:b/>
          <w:color w:val="030303"/>
          <w:spacing w:val="-2"/>
          <w:w w:val="110"/>
          <w:sz w:val="22"/>
        </w:rPr>
        <w:t>!'amelioration</w:t>
      </w:r>
      <w:r>
        <w:rPr>
          <w:b/>
          <w:color w:val="030303"/>
          <w:spacing w:val="-9"/>
          <w:w w:val="110"/>
          <w:sz w:val="22"/>
        </w:rPr>
        <w:t> </w:t>
      </w:r>
      <w:r>
        <w:rPr>
          <w:b/>
          <w:color w:val="030303"/>
          <w:spacing w:val="-2"/>
          <w:w w:val="110"/>
          <w:sz w:val="22"/>
        </w:rPr>
        <w:t>du</w:t>
      </w:r>
      <w:r>
        <w:rPr>
          <w:b/>
          <w:color w:val="030303"/>
          <w:spacing w:val="-8"/>
          <w:w w:val="110"/>
          <w:sz w:val="22"/>
        </w:rPr>
        <w:t> </w:t>
      </w:r>
      <w:r>
        <w:rPr>
          <w:b/>
          <w:color w:val="030303"/>
          <w:spacing w:val="-2"/>
          <w:w w:val="110"/>
          <w:sz w:val="22"/>
        </w:rPr>
        <w:t>revenu</w:t>
      </w:r>
      <w:r>
        <w:rPr>
          <w:b/>
          <w:color w:val="030303"/>
          <w:spacing w:val="5"/>
          <w:w w:val="110"/>
          <w:sz w:val="22"/>
        </w:rPr>
        <w:t> </w:t>
      </w:r>
      <w:r>
        <w:rPr>
          <w:color w:val="030303"/>
          <w:spacing w:val="-10"/>
          <w:w w:val="110"/>
          <w:sz w:val="22"/>
        </w:rPr>
        <w:t>:</w:t>
      </w:r>
    </w:p>
    <w:p>
      <w:pPr>
        <w:pStyle w:val="ListParagraph"/>
        <w:numPr>
          <w:ilvl w:val="1"/>
          <w:numId w:val="15"/>
        </w:numPr>
        <w:tabs>
          <w:tab w:pos="1153" w:val="left" w:leader="none"/>
        </w:tabs>
        <w:spacing w:line="211" w:lineRule="exact" w:before="100" w:after="0"/>
        <w:ind w:left="1153" w:right="0" w:hanging="295"/>
        <w:jc w:val="left"/>
        <w:rPr>
          <w:rFonts w:ascii="Times New Roman" w:hAnsi="Times New Roman"/>
          <w:b/>
          <w:position w:val="-1"/>
          <w:sz w:val="24"/>
        </w:rPr>
      </w:pPr>
      <w:r>
        <w:rPr>
          <w:b/>
          <w:color w:val="030303"/>
          <w:w w:val="110"/>
          <w:sz w:val="22"/>
        </w:rPr>
        <w:t>Secteur</w:t>
      </w:r>
      <w:r>
        <w:rPr>
          <w:b/>
          <w:color w:val="030303"/>
          <w:spacing w:val="60"/>
          <w:w w:val="150"/>
          <w:sz w:val="22"/>
        </w:rPr>
        <w:t> </w:t>
      </w:r>
      <w:r>
        <w:rPr>
          <w:b/>
          <w:color w:val="030303"/>
          <w:w w:val="110"/>
          <w:sz w:val="22"/>
        </w:rPr>
        <w:t>public</w:t>
      </w:r>
      <w:r>
        <w:rPr>
          <w:b/>
          <w:color w:val="030303"/>
          <w:spacing w:val="10"/>
          <w:w w:val="110"/>
          <w:sz w:val="22"/>
        </w:rPr>
        <w:t> </w:t>
      </w:r>
      <w:r>
        <w:rPr>
          <w:color w:val="030303"/>
          <w:w w:val="110"/>
          <w:sz w:val="22"/>
        </w:rPr>
        <w:t>:</w:t>
      </w:r>
      <w:r>
        <w:rPr>
          <w:color w:val="030303"/>
          <w:spacing w:val="69"/>
          <w:w w:val="110"/>
          <w:sz w:val="22"/>
        </w:rPr>
        <w:t> </w:t>
      </w:r>
      <w:r>
        <w:rPr>
          <w:color w:val="030303"/>
          <w:w w:val="110"/>
          <w:sz w:val="22"/>
        </w:rPr>
        <w:t>augmentation</w:t>
      </w:r>
      <w:r>
        <w:rPr>
          <w:color w:val="030303"/>
          <w:spacing w:val="57"/>
          <w:w w:val="150"/>
          <w:sz w:val="22"/>
        </w:rPr>
        <w:t> </w:t>
      </w:r>
      <w:r>
        <w:rPr>
          <w:color w:val="030303"/>
          <w:w w:val="110"/>
          <w:sz w:val="22"/>
        </w:rPr>
        <w:t>mensuelle</w:t>
      </w:r>
      <w:r>
        <w:rPr>
          <w:color w:val="030303"/>
          <w:spacing w:val="72"/>
          <w:w w:val="110"/>
          <w:sz w:val="22"/>
        </w:rPr>
        <w:t> </w:t>
      </w:r>
      <w:r>
        <w:rPr>
          <w:color w:val="030303"/>
          <w:w w:val="110"/>
          <w:sz w:val="22"/>
        </w:rPr>
        <w:t>nette</w:t>
      </w:r>
      <w:r>
        <w:rPr>
          <w:color w:val="030303"/>
          <w:spacing w:val="62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21"/>
          <w:w w:val="110"/>
          <w:sz w:val="22"/>
        </w:rPr>
        <w:t> </w:t>
      </w:r>
      <w:r>
        <w:rPr>
          <w:color w:val="030303"/>
          <w:w w:val="110"/>
          <w:sz w:val="22"/>
        </w:rPr>
        <w:t>1.000</w:t>
      </w:r>
      <w:r>
        <w:rPr>
          <w:color w:val="030303"/>
          <w:spacing w:val="70"/>
          <w:w w:val="110"/>
          <w:sz w:val="22"/>
        </w:rPr>
        <w:t> </w:t>
      </w:r>
      <w:r>
        <w:rPr>
          <w:color w:val="030303"/>
          <w:w w:val="110"/>
          <w:sz w:val="22"/>
        </w:rPr>
        <w:t>dirhams,</w:t>
      </w:r>
      <w:r>
        <w:rPr>
          <w:color w:val="030303"/>
          <w:spacing w:val="67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55"/>
          <w:w w:val="110"/>
          <w:sz w:val="22"/>
        </w:rPr>
        <w:t> </w:t>
      </w:r>
      <w:r>
        <w:rPr>
          <w:color w:val="030303"/>
          <w:w w:val="110"/>
          <w:sz w:val="22"/>
        </w:rPr>
        <w:t>2</w:t>
      </w:r>
      <w:r>
        <w:rPr>
          <w:color w:val="030303"/>
          <w:spacing w:val="56"/>
          <w:w w:val="110"/>
          <w:sz w:val="22"/>
        </w:rPr>
        <w:t> </w:t>
      </w:r>
      <w:r>
        <w:rPr>
          <w:color w:val="030303"/>
          <w:spacing w:val="-2"/>
          <w:w w:val="110"/>
          <w:sz w:val="22"/>
        </w:rPr>
        <w:t>tranches</w:t>
      </w:r>
    </w:p>
    <w:p>
      <w:pPr>
        <w:pStyle w:val="BodyText"/>
        <w:tabs>
          <w:tab w:pos="3381" w:val="left" w:leader="none"/>
        </w:tabs>
        <w:spacing w:line="377" w:lineRule="exact"/>
        <w:ind w:left="1148"/>
        <w:jc w:val="left"/>
      </w:pPr>
      <w:r>
        <w:rPr>
          <w:rFonts w:ascii="Times New Roman"/>
          <w:color w:val="030303"/>
          <w:w w:val="110"/>
          <w:sz w:val="34"/>
        </w:rPr>
        <w:t>er</w:t>
      </w:r>
      <w:r>
        <w:rPr>
          <w:rFonts w:ascii="Times New Roman"/>
          <w:color w:val="030303"/>
          <w:spacing w:val="4"/>
          <w:w w:val="110"/>
          <w:sz w:val="34"/>
        </w:rPr>
        <w:t> </w:t>
      </w:r>
      <w:r>
        <w:rPr>
          <w:color w:val="030303"/>
          <w:w w:val="110"/>
        </w:rPr>
        <w:t>juillet</w:t>
      </w:r>
      <w:r>
        <w:rPr>
          <w:color w:val="030303"/>
          <w:spacing w:val="41"/>
          <w:w w:val="110"/>
        </w:rPr>
        <w:t> </w:t>
      </w:r>
      <w:r>
        <w:rPr>
          <w:color w:val="030303"/>
          <w:w w:val="110"/>
        </w:rPr>
        <w:t>2024</w:t>
      </w:r>
      <w:r>
        <w:rPr>
          <w:color w:val="030303"/>
          <w:spacing w:val="23"/>
          <w:w w:val="110"/>
        </w:rPr>
        <w:t> </w:t>
      </w:r>
      <w:r>
        <w:rPr>
          <w:color w:val="030303"/>
          <w:spacing w:val="-5"/>
          <w:w w:val="110"/>
        </w:rPr>
        <w:t>e</w:t>
      </w:r>
      <w:r>
        <w:rPr>
          <w:rFonts w:ascii="Times New Roman"/>
          <w:color w:val="030303"/>
          <w:spacing w:val="-5"/>
          <w:w w:val="110"/>
          <w:sz w:val="34"/>
        </w:rPr>
        <w:t>r</w:t>
      </w:r>
      <w:r>
        <w:rPr>
          <w:color w:val="030303"/>
          <w:spacing w:val="-5"/>
          <w:w w:val="110"/>
        </w:rPr>
        <w:t>t</w:t>
      </w:r>
      <w:r>
        <w:rPr>
          <w:color w:val="030303"/>
        </w:rPr>
        <w:tab/>
      </w:r>
      <w:r>
        <w:rPr>
          <w:color w:val="030303"/>
          <w:w w:val="110"/>
        </w:rPr>
        <w:t>juillet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2025)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remunerations</w:t>
      </w:r>
      <w:r>
        <w:rPr>
          <w:color w:val="030303"/>
          <w:spacing w:val="47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personnels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l'Etat,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civils</w:t>
      </w:r>
      <w:r>
        <w:rPr>
          <w:color w:val="030303"/>
          <w:spacing w:val="14"/>
          <w:w w:val="110"/>
        </w:rPr>
        <w:t> </w:t>
      </w:r>
      <w:r>
        <w:rPr>
          <w:color w:val="030303"/>
          <w:spacing w:val="-5"/>
          <w:w w:val="110"/>
        </w:rPr>
        <w:t>et</w:t>
      </w:r>
    </w:p>
    <w:p>
      <w:pPr>
        <w:pStyle w:val="BodyText"/>
        <w:spacing w:line="288" w:lineRule="auto" w:before="23"/>
        <w:ind w:left="1151" w:hanging="1"/>
        <w:jc w:val="left"/>
      </w:pPr>
      <w:r>
        <w:rPr>
          <w:color w:val="030303"/>
          <w:w w:val="110"/>
        </w:rPr>
        <w:t>militaires,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collectivites</w:t>
      </w:r>
      <w:r>
        <w:rPr>
          <w:color w:val="030303"/>
          <w:spacing w:val="73"/>
          <w:w w:val="110"/>
        </w:rPr>
        <w:t> </w:t>
      </w:r>
      <w:r>
        <w:rPr>
          <w:color w:val="030303"/>
          <w:w w:val="110"/>
        </w:rPr>
        <w:t>territoriales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etablissements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publics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n'ont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pas beneficie de revision de salaires;</w:t>
      </w:r>
    </w:p>
    <w:p>
      <w:pPr>
        <w:pStyle w:val="ListParagraph"/>
        <w:numPr>
          <w:ilvl w:val="1"/>
          <w:numId w:val="15"/>
        </w:numPr>
        <w:tabs>
          <w:tab w:pos="1153" w:val="left" w:leader="none"/>
        </w:tabs>
        <w:spacing w:line="231" w:lineRule="exact" w:before="161" w:after="0"/>
        <w:ind w:left="1153" w:right="0" w:hanging="295"/>
        <w:jc w:val="left"/>
        <w:rPr>
          <w:rFonts w:ascii="Times New Roman" w:hAnsi="Times New Roman"/>
          <w:b/>
          <w:sz w:val="22"/>
        </w:rPr>
      </w:pPr>
      <w:r>
        <w:rPr>
          <w:b/>
          <w:color w:val="030303"/>
          <w:w w:val="110"/>
          <w:position w:val="2"/>
          <w:sz w:val="22"/>
        </w:rPr>
        <w:t>Secteur</w:t>
      </w:r>
      <w:r>
        <w:rPr>
          <w:b/>
          <w:color w:val="030303"/>
          <w:spacing w:val="41"/>
          <w:w w:val="110"/>
          <w:position w:val="2"/>
          <w:sz w:val="22"/>
        </w:rPr>
        <w:t> </w:t>
      </w:r>
      <w:r>
        <w:rPr>
          <w:b/>
          <w:color w:val="030303"/>
          <w:w w:val="110"/>
          <w:position w:val="2"/>
          <w:sz w:val="22"/>
        </w:rPr>
        <w:t>prive</w:t>
      </w:r>
      <w:r>
        <w:rPr>
          <w:b/>
          <w:color w:val="030303"/>
          <w:spacing w:val="1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:</w:t>
      </w:r>
      <w:r>
        <w:rPr>
          <w:color w:val="030303"/>
          <w:spacing w:val="23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augmentation</w:t>
      </w:r>
      <w:r>
        <w:rPr>
          <w:color w:val="030303"/>
          <w:spacing w:val="3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du</w:t>
      </w:r>
      <w:r>
        <w:rPr>
          <w:color w:val="030303"/>
          <w:spacing w:val="18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SMIG</w:t>
      </w:r>
      <w:r>
        <w:rPr>
          <w:color w:val="030303"/>
          <w:spacing w:val="23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23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10%</w:t>
      </w:r>
      <w:r>
        <w:rPr>
          <w:color w:val="030303"/>
          <w:spacing w:val="17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applicable</w:t>
      </w:r>
      <w:r>
        <w:rPr>
          <w:color w:val="030303"/>
          <w:spacing w:val="2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en</w:t>
      </w:r>
      <w:r>
        <w:rPr>
          <w:color w:val="030303"/>
          <w:spacing w:val="18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deux</w:t>
      </w:r>
      <w:r>
        <w:rPr>
          <w:color w:val="030303"/>
          <w:spacing w:val="29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tranches</w:t>
      </w:r>
      <w:r>
        <w:rPr>
          <w:color w:val="030303"/>
          <w:spacing w:val="28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(5%</w:t>
      </w:r>
      <w:r>
        <w:rPr>
          <w:color w:val="030303"/>
          <w:spacing w:val="14"/>
          <w:w w:val="110"/>
          <w:position w:val="2"/>
          <w:sz w:val="22"/>
        </w:rPr>
        <w:t> </w:t>
      </w:r>
      <w:r>
        <w:rPr>
          <w:color w:val="030303"/>
          <w:spacing w:val="-5"/>
          <w:w w:val="110"/>
          <w:position w:val="2"/>
          <w:sz w:val="22"/>
        </w:rPr>
        <w:t>au</w:t>
      </w:r>
    </w:p>
    <w:p>
      <w:pPr>
        <w:pStyle w:val="BodyText"/>
        <w:tabs>
          <w:tab w:pos="1430" w:val="left" w:leader="none"/>
          <w:tab w:pos="5373" w:val="left" w:leader="none"/>
        </w:tabs>
        <w:spacing w:line="208" w:lineRule="auto"/>
        <w:ind w:left="1148" w:right="551" w:hanging="190"/>
        <w:jc w:val="left"/>
      </w:pPr>
      <w:r>
        <w:rPr>
          <w:rFonts w:ascii="Times New Roman"/>
          <w:color w:val="181818"/>
          <w:spacing w:val="-10"/>
          <w:w w:val="110"/>
          <w:sz w:val="34"/>
        </w:rPr>
        <w:t>r</w:t>
      </w:r>
      <w:r>
        <w:rPr>
          <w:rFonts w:ascii="Times New Roman"/>
          <w:color w:val="181818"/>
          <w:sz w:val="34"/>
        </w:rPr>
        <w:tab/>
        <w:tab/>
      </w:r>
      <w:r>
        <w:rPr>
          <w:color w:val="030303"/>
          <w:w w:val="110"/>
        </w:rPr>
        <w:t>janvier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2025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5%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  <w:sz w:val="13"/>
        </w:rPr>
        <w:t>7er</w:t>
      </w:r>
      <w:r>
        <w:rPr>
          <w:color w:val="030303"/>
          <w:spacing w:val="36"/>
          <w:w w:val="110"/>
          <w:sz w:val="13"/>
        </w:rPr>
        <w:t> </w:t>
      </w:r>
      <w:r>
        <w:rPr>
          <w:color w:val="030303"/>
          <w:w w:val="110"/>
        </w:rPr>
        <w:t>janvier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2026)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augmentation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SMAG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10% applicable en deux tranches (5% au</w:t>
      </w:r>
      <w:r>
        <w:rPr>
          <w:color w:val="030303"/>
          <w:w w:val="110"/>
          <w:sz w:val="30"/>
        </w:rPr>
        <w:t>r</w:t>
      </w:r>
      <w:r>
        <w:rPr>
          <w:color w:val="030303"/>
          <w:sz w:val="30"/>
        </w:rPr>
        <w:tab/>
      </w:r>
      <w:r>
        <w:rPr>
          <w:color w:val="030303"/>
          <w:w w:val="110"/>
        </w:rPr>
        <w:t>avril 2025 et 5 </w:t>
      </w:r>
      <w:r>
        <w:rPr>
          <w:color w:val="181818"/>
          <w:w w:val="110"/>
        </w:rPr>
        <w:t>% </w:t>
      </w:r>
      <w:r>
        <w:rPr>
          <w:color w:val="030303"/>
          <w:w w:val="110"/>
        </w:rPr>
        <w:t>au </w:t>
      </w:r>
      <w:r>
        <w:rPr>
          <w:color w:val="030303"/>
          <w:w w:val="110"/>
          <w:sz w:val="13"/>
        </w:rPr>
        <w:t>7er</w:t>
      </w:r>
      <w:r>
        <w:rPr>
          <w:color w:val="030303"/>
          <w:spacing w:val="40"/>
          <w:w w:val="110"/>
          <w:sz w:val="13"/>
        </w:rPr>
        <w:t> </w:t>
      </w:r>
      <w:r>
        <w:rPr>
          <w:color w:val="030303"/>
          <w:w w:val="110"/>
        </w:rPr>
        <w:t>avril 2026).</w:t>
      </w:r>
    </w:p>
    <w:p>
      <w:pPr>
        <w:pStyle w:val="BodyText"/>
        <w:tabs>
          <w:tab w:pos="5895" w:val="left" w:leader="none"/>
        </w:tabs>
        <w:spacing w:line="220" w:lineRule="auto" w:before="217"/>
        <w:ind w:left="439" w:right="551" w:hanging="2"/>
        <w:jc w:val="left"/>
      </w:pPr>
      <w:r>
        <w:rPr>
          <w:color w:val="030303"/>
          <w:w w:val="110"/>
        </w:rPr>
        <w:t>II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convient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preciser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Gouvernement</w:t>
      </w:r>
      <w:r>
        <w:rPr>
          <w:color w:val="030303"/>
          <w:spacing w:val="77"/>
          <w:w w:val="110"/>
        </w:rPr>
        <w:t> </w:t>
      </w:r>
      <w:r>
        <w:rPr>
          <w:color w:val="030303"/>
          <w:w w:val="110"/>
        </w:rPr>
        <w:t>prevoit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egalement,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suite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cet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accord,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une revision de l'lmp6t sur le Revenu a compter</w:t>
      </w:r>
      <w:r>
        <w:rPr>
          <w:color w:val="030303"/>
          <w:w w:val="110"/>
        </w:rPr>
        <w:t> du</w:t>
      </w:r>
      <w:r>
        <w:rPr>
          <w:color w:val="030303"/>
          <w:w w:val="110"/>
          <w:sz w:val="30"/>
        </w:rPr>
        <w:t>r</w:t>
      </w:r>
      <w:r>
        <w:rPr>
          <w:color w:val="030303"/>
          <w:sz w:val="30"/>
        </w:rPr>
        <w:tab/>
      </w:r>
      <w:r>
        <w:rPr>
          <w:color w:val="030303"/>
          <w:w w:val="110"/>
        </w:rPr>
        <w:t>janvier 2025.</w:t>
      </w:r>
    </w:p>
    <w:p>
      <w:pPr>
        <w:numPr>
          <w:ilvl w:val="0"/>
          <w:numId w:val="16"/>
        </w:numPr>
        <w:tabs>
          <w:tab w:pos="871" w:val="left" w:leader="none"/>
        </w:tabs>
        <w:spacing w:before="174"/>
        <w:ind w:left="871" w:right="0" w:hanging="296"/>
        <w:jc w:val="left"/>
        <w:rPr>
          <w:rFonts w:ascii="Symbol"/>
          <w:sz w:val="22"/>
        </w:rPr>
      </w:pPr>
      <w:r>
        <w:rPr>
          <w:b/>
          <w:color w:val="030303"/>
          <w:w w:val="105"/>
          <w:position w:val="1"/>
          <w:sz w:val="22"/>
        </w:rPr>
        <w:t>Autres</w:t>
      </w:r>
      <w:r>
        <w:rPr>
          <w:b/>
          <w:color w:val="030303"/>
          <w:spacing w:val="12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mesures</w:t>
      </w:r>
      <w:r>
        <w:rPr>
          <w:b/>
          <w:color w:val="030303"/>
          <w:spacing w:val="13"/>
          <w:w w:val="105"/>
          <w:position w:val="1"/>
          <w:sz w:val="22"/>
        </w:rPr>
        <w:t> </w:t>
      </w:r>
      <w:r>
        <w:rPr>
          <w:color w:val="030303"/>
          <w:spacing w:val="-10"/>
          <w:w w:val="105"/>
          <w:position w:val="1"/>
          <w:sz w:val="22"/>
        </w:rPr>
        <w:t>:</w:t>
      </w:r>
    </w:p>
    <w:p>
      <w:pPr>
        <w:pStyle w:val="ListParagraph"/>
        <w:numPr>
          <w:ilvl w:val="1"/>
          <w:numId w:val="16"/>
        </w:numPr>
        <w:tabs>
          <w:tab w:pos="1154" w:val="left" w:leader="none"/>
        </w:tabs>
        <w:spacing w:line="240" w:lineRule="auto" w:before="90" w:after="0"/>
        <w:ind w:left="1154" w:right="0" w:hanging="296"/>
        <w:jc w:val="left"/>
        <w:rPr>
          <w:sz w:val="22"/>
        </w:rPr>
      </w:pP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-1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reforme</w:t>
      </w:r>
      <w:r>
        <w:rPr>
          <w:color w:val="030303"/>
          <w:spacing w:val="3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des</w:t>
      </w:r>
      <w:r>
        <w:rPr>
          <w:color w:val="030303"/>
          <w:spacing w:val="-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systemes</w:t>
      </w:r>
      <w:r>
        <w:rPr>
          <w:color w:val="030303"/>
          <w:spacing w:val="1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3"/>
          <w:w w:val="110"/>
          <w:position w:val="2"/>
          <w:sz w:val="22"/>
        </w:rPr>
        <w:t> </w:t>
      </w:r>
      <w:r>
        <w:rPr>
          <w:color w:val="030303"/>
          <w:spacing w:val="-2"/>
          <w:w w:val="110"/>
          <w:position w:val="2"/>
          <w:sz w:val="22"/>
        </w:rPr>
        <w:t>retraite;</w:t>
      </w:r>
    </w:p>
    <w:p>
      <w:pPr>
        <w:pStyle w:val="ListParagraph"/>
        <w:numPr>
          <w:ilvl w:val="1"/>
          <w:numId w:val="16"/>
        </w:numPr>
        <w:tabs>
          <w:tab w:pos="1151" w:val="left" w:leader="none"/>
          <w:tab w:pos="1154" w:val="left" w:leader="none"/>
        </w:tabs>
        <w:spacing w:line="271" w:lineRule="auto" w:before="189" w:after="0"/>
        <w:ind w:left="1151" w:right="539" w:hanging="293"/>
        <w:jc w:val="left"/>
        <w:rPr>
          <w:sz w:val="22"/>
        </w:rPr>
      </w:pPr>
      <w:r>
        <w:rPr>
          <w:rFonts w:ascii="Times New Roman" w:hAnsi="Times New Roman"/>
          <w:b/>
          <w:sz w:val="22"/>
        </w:rPr>
        <w:tab/>
      </w:r>
      <w:r>
        <w:rPr>
          <w:color w:val="030303"/>
          <w:w w:val="110"/>
          <w:position w:val="2"/>
          <w:sz w:val="22"/>
        </w:rPr>
        <w:t>L'elaboration</w:t>
      </w:r>
      <w:r>
        <w:rPr>
          <w:color w:val="030303"/>
          <w:spacing w:val="80"/>
          <w:w w:val="15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du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projet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7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loi</w:t>
      </w:r>
      <w:r>
        <w:rPr>
          <w:color w:val="030303"/>
          <w:spacing w:val="7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organique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n°97-15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relative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aux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conditions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et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aux </w:t>
      </w:r>
      <w:r>
        <w:rPr>
          <w:color w:val="030303"/>
          <w:w w:val="110"/>
          <w:sz w:val="22"/>
        </w:rPr>
        <w:t>modalites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l'exercice du droit a la greve;</w:t>
      </w:r>
    </w:p>
    <w:p>
      <w:pPr>
        <w:pStyle w:val="ListParagraph"/>
        <w:numPr>
          <w:ilvl w:val="1"/>
          <w:numId w:val="16"/>
        </w:numPr>
        <w:tabs>
          <w:tab w:pos="1153" w:val="left" w:leader="none"/>
        </w:tabs>
        <w:spacing w:line="271" w:lineRule="auto" w:before="175" w:after="0"/>
        <w:ind w:left="1153" w:right="544" w:hanging="296"/>
        <w:jc w:val="left"/>
        <w:rPr>
          <w:sz w:val="22"/>
        </w:rPr>
      </w:pP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refonte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7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legislation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du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travail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par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revision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progressive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certaines </w:t>
      </w:r>
      <w:r>
        <w:rPr>
          <w:color w:val="030303"/>
          <w:w w:val="110"/>
          <w:sz w:val="22"/>
        </w:rPr>
        <w:t>dispositions</w:t>
      </w:r>
      <w:r>
        <w:rPr>
          <w:color w:val="030303"/>
          <w:w w:val="110"/>
          <w:sz w:val="22"/>
        </w:rPr>
        <w:t> du Code du travail.</w:t>
      </w:r>
    </w:p>
    <w:p>
      <w:pPr>
        <w:pStyle w:val="BodyText"/>
        <w:spacing w:line="295" w:lineRule="auto" w:before="173"/>
        <w:ind w:left="560" w:right="434" w:hanging="209"/>
        <w:jc w:val="left"/>
      </w:pPr>
      <w:r>
        <w:rPr/>
        <w:drawing>
          <wp:inline distT="0" distB="0" distL="0" distR="0">
            <wp:extent cx="83820" cy="86867"/>
            <wp:effectExtent l="0" t="0" r="0" b="0"/>
            <wp:docPr id="762" name="Image 7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2" name="Image 762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15"/>
          <w:position w:val="2"/>
          <w:sz w:val="20"/>
        </w:rPr>
        <w:t> </w:t>
      </w:r>
      <w:r>
        <w:rPr>
          <w:color w:val="030303"/>
          <w:w w:val="115"/>
          <w:position w:val="2"/>
        </w:rPr>
        <w:t>Dialogue</w:t>
      </w:r>
      <w:r>
        <w:rPr>
          <w:color w:val="030303"/>
          <w:spacing w:val="78"/>
          <w:w w:val="115"/>
          <w:position w:val="2"/>
        </w:rPr>
        <w:t> </w:t>
      </w:r>
      <w:r>
        <w:rPr>
          <w:color w:val="030303"/>
          <w:w w:val="115"/>
          <w:position w:val="2"/>
        </w:rPr>
        <w:t>social</w:t>
      </w:r>
      <w:r>
        <w:rPr>
          <w:color w:val="030303"/>
          <w:spacing w:val="40"/>
          <w:w w:val="115"/>
          <w:position w:val="2"/>
        </w:rPr>
        <w:t> </w:t>
      </w:r>
      <w:r>
        <w:rPr>
          <w:color w:val="030303"/>
          <w:w w:val="115"/>
          <w:position w:val="2"/>
        </w:rPr>
        <w:t>sectoriel</w:t>
      </w:r>
      <w:r>
        <w:rPr>
          <w:color w:val="030303"/>
          <w:spacing w:val="40"/>
          <w:w w:val="115"/>
          <w:position w:val="2"/>
        </w:rPr>
        <w:t> </w:t>
      </w:r>
      <w:r>
        <w:rPr>
          <w:color w:val="030303"/>
          <w:w w:val="115"/>
          <w:position w:val="2"/>
        </w:rPr>
        <w:t>de</w:t>
      </w:r>
      <w:r>
        <w:rPr>
          <w:color w:val="030303"/>
          <w:spacing w:val="40"/>
          <w:w w:val="115"/>
          <w:position w:val="2"/>
        </w:rPr>
        <w:t> </w:t>
      </w:r>
      <w:r>
        <w:rPr>
          <w:color w:val="030303"/>
          <w:w w:val="115"/>
          <w:position w:val="2"/>
        </w:rPr>
        <w:t>!'Education</w:t>
      </w:r>
      <w:r>
        <w:rPr>
          <w:color w:val="030303"/>
          <w:spacing w:val="72"/>
          <w:w w:val="115"/>
          <w:position w:val="2"/>
        </w:rPr>
        <w:t> </w:t>
      </w:r>
      <w:r>
        <w:rPr>
          <w:color w:val="030303"/>
          <w:w w:val="115"/>
          <w:position w:val="2"/>
        </w:rPr>
        <w:t>Nationale :</w:t>
      </w:r>
      <w:r>
        <w:rPr>
          <w:color w:val="030303"/>
          <w:spacing w:val="40"/>
          <w:w w:val="115"/>
          <w:position w:val="2"/>
        </w:rPr>
        <w:t> </w:t>
      </w:r>
      <w:r>
        <w:rPr>
          <w:color w:val="030303"/>
          <w:w w:val="115"/>
          <w:position w:val="2"/>
        </w:rPr>
        <w:t>Accords</w:t>
      </w:r>
      <w:r>
        <w:rPr>
          <w:color w:val="030303"/>
          <w:spacing w:val="71"/>
          <w:w w:val="115"/>
          <w:position w:val="2"/>
        </w:rPr>
        <w:t> </w:t>
      </w:r>
      <w:r>
        <w:rPr>
          <w:color w:val="030303"/>
          <w:w w:val="115"/>
          <w:position w:val="2"/>
        </w:rPr>
        <w:t>du</w:t>
      </w:r>
      <w:r>
        <w:rPr>
          <w:color w:val="030303"/>
          <w:spacing w:val="40"/>
          <w:w w:val="115"/>
          <w:position w:val="2"/>
        </w:rPr>
        <w:t> </w:t>
      </w:r>
      <w:r>
        <w:rPr>
          <w:color w:val="030303"/>
          <w:w w:val="115"/>
          <w:position w:val="2"/>
        </w:rPr>
        <w:t>14 janvier</w:t>
      </w:r>
      <w:r>
        <w:rPr>
          <w:color w:val="030303"/>
          <w:spacing w:val="80"/>
          <w:w w:val="115"/>
          <w:position w:val="2"/>
        </w:rPr>
        <w:t> </w:t>
      </w:r>
      <w:r>
        <w:rPr>
          <w:color w:val="030303"/>
          <w:w w:val="115"/>
          <w:position w:val="2"/>
        </w:rPr>
        <w:t>2023,</w:t>
      </w:r>
      <w:r>
        <w:rPr>
          <w:color w:val="030303"/>
          <w:spacing w:val="40"/>
          <w:w w:val="115"/>
          <w:position w:val="2"/>
        </w:rPr>
        <w:t> </w:t>
      </w:r>
      <w:r>
        <w:rPr>
          <w:color w:val="030303"/>
          <w:w w:val="115"/>
          <w:position w:val="2"/>
        </w:rPr>
        <w:t>du </w:t>
      </w:r>
      <w:r>
        <w:rPr>
          <w:color w:val="030303"/>
          <w:w w:val="115"/>
        </w:rPr>
        <w:t>10 et</w:t>
      </w:r>
      <w:r>
        <w:rPr>
          <w:color w:val="030303"/>
          <w:w w:val="115"/>
        </w:rPr>
        <w:t> 26 decembre 2023</w:t>
      </w:r>
    </w:p>
    <w:p>
      <w:pPr>
        <w:pStyle w:val="BodyText"/>
        <w:spacing w:line="288" w:lineRule="auto" w:before="112"/>
        <w:ind w:left="295" w:firstLine="3"/>
        <w:jc w:val="left"/>
      </w:pPr>
      <w:r>
        <w:rPr>
          <w:color w:val="030303"/>
          <w:w w:val="110"/>
        </w:rPr>
        <w:t>Le Gouvernement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a conclu ces accords,</w:t>
      </w:r>
      <w:r>
        <w:rPr>
          <w:color w:val="030303"/>
          <w:w w:val="110"/>
        </w:rPr>
        <w:t> avec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w w:val="110"/>
        </w:rPr>
        <w:t> syndicats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de !'Education</w:t>
      </w:r>
      <w:r>
        <w:rPr>
          <w:color w:val="030303"/>
          <w:w w:val="110"/>
        </w:rPr>
        <w:t> Nationale</w:t>
      </w:r>
      <w:r>
        <w:rPr>
          <w:color w:val="030303"/>
          <w:w w:val="110"/>
        </w:rPr>
        <w:t> les plus representatifs. Lesdits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accords s'articulent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autour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 principaux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points suivants :</w:t>
      </w:r>
    </w:p>
    <w:p>
      <w:pPr>
        <w:pStyle w:val="ListParagraph"/>
        <w:numPr>
          <w:ilvl w:val="0"/>
          <w:numId w:val="16"/>
        </w:numPr>
        <w:tabs>
          <w:tab w:pos="864" w:val="left" w:leader="none"/>
          <w:tab w:pos="868" w:val="left" w:leader="none"/>
        </w:tabs>
        <w:spacing w:line="278" w:lineRule="auto" w:before="84" w:after="0"/>
        <w:ind w:left="868" w:right="526" w:hanging="294"/>
        <w:jc w:val="both"/>
        <w:rPr>
          <w:rFonts w:ascii="Symbol" w:hAnsi="Symbol"/>
          <w:sz w:val="22"/>
        </w:rPr>
      </w:pPr>
      <w:r>
        <w:rPr>
          <w:color w:val="030303"/>
          <w:w w:val="115"/>
          <w:position w:val="2"/>
          <w:sz w:val="22"/>
        </w:rPr>
        <w:t>La</w:t>
      </w:r>
      <w:r>
        <w:rPr>
          <w:color w:val="030303"/>
          <w:spacing w:val="-13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mise</w:t>
      </w:r>
      <w:r>
        <w:rPr>
          <w:color w:val="030303"/>
          <w:spacing w:val="-16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en</w:t>
      </w:r>
      <w:r>
        <w:rPr>
          <w:color w:val="030303"/>
          <w:spacing w:val="-18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place</w:t>
      </w:r>
      <w:r>
        <w:rPr>
          <w:color w:val="030303"/>
          <w:spacing w:val="-12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d'un</w:t>
      </w:r>
      <w:r>
        <w:rPr>
          <w:color w:val="030303"/>
          <w:spacing w:val="-18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nouveau</w:t>
      </w:r>
      <w:r>
        <w:rPr>
          <w:color w:val="030303"/>
          <w:spacing w:val="-11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statut</w:t>
      </w:r>
      <w:r>
        <w:rPr>
          <w:color w:val="030303"/>
          <w:spacing w:val="-6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particulier</w:t>
      </w:r>
      <w:r>
        <w:rPr>
          <w:color w:val="030303"/>
          <w:w w:val="115"/>
          <w:position w:val="2"/>
          <w:sz w:val="22"/>
        </w:rPr>
        <w:t> unifie</w:t>
      </w:r>
      <w:r>
        <w:rPr>
          <w:color w:val="030303"/>
          <w:spacing w:val="-13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et</w:t>
      </w:r>
      <w:r>
        <w:rPr>
          <w:color w:val="030303"/>
          <w:spacing w:val="-1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motivant</w:t>
      </w:r>
      <w:r>
        <w:rPr>
          <w:color w:val="030303"/>
          <w:spacing w:val="-5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regissant</w:t>
      </w:r>
      <w:r>
        <w:rPr>
          <w:color w:val="030303"/>
          <w:spacing w:val="-2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a</w:t>
      </w:r>
      <w:r>
        <w:rPr>
          <w:color w:val="030303"/>
          <w:spacing w:val="-9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la</w:t>
      </w:r>
      <w:r>
        <w:rPr>
          <w:color w:val="030303"/>
          <w:spacing w:val="-11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fois</w:t>
      </w:r>
      <w:r>
        <w:rPr>
          <w:color w:val="030303"/>
          <w:spacing w:val="-9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les </w:t>
      </w:r>
      <w:r>
        <w:rPr>
          <w:color w:val="030303"/>
          <w:w w:val="115"/>
          <w:sz w:val="22"/>
        </w:rPr>
        <w:t>fonctionnaires</w:t>
      </w:r>
      <w:r>
        <w:rPr>
          <w:color w:val="030303"/>
          <w:w w:val="115"/>
          <w:sz w:val="22"/>
        </w:rPr>
        <w:t> du</w:t>
      </w:r>
      <w:r>
        <w:rPr>
          <w:color w:val="030303"/>
          <w:w w:val="115"/>
          <w:sz w:val="22"/>
        </w:rPr>
        <w:t> Ministere</w:t>
      </w:r>
      <w:r>
        <w:rPr>
          <w:color w:val="030303"/>
          <w:w w:val="115"/>
          <w:sz w:val="22"/>
        </w:rPr>
        <w:t> et</w:t>
      </w:r>
      <w:r>
        <w:rPr>
          <w:color w:val="030303"/>
          <w:w w:val="115"/>
          <w:sz w:val="22"/>
        </w:rPr>
        <w:t> ceux</w:t>
      </w:r>
      <w:r>
        <w:rPr>
          <w:color w:val="030303"/>
          <w:w w:val="115"/>
          <w:sz w:val="22"/>
        </w:rPr>
        <w:t> des</w:t>
      </w:r>
      <w:r>
        <w:rPr>
          <w:color w:val="030303"/>
          <w:w w:val="115"/>
          <w:sz w:val="22"/>
        </w:rPr>
        <w:t> Academies</w:t>
      </w:r>
      <w:r>
        <w:rPr>
          <w:color w:val="030303"/>
          <w:w w:val="115"/>
          <w:sz w:val="22"/>
        </w:rPr>
        <w:t> Regionales</w:t>
      </w:r>
      <w:r>
        <w:rPr>
          <w:color w:val="030303"/>
          <w:w w:val="115"/>
          <w:sz w:val="22"/>
        </w:rPr>
        <w:t> d'Education</w:t>
      </w:r>
      <w:r>
        <w:rPr>
          <w:color w:val="030303"/>
          <w:w w:val="115"/>
          <w:sz w:val="22"/>
        </w:rPr>
        <w:t> et</w:t>
      </w:r>
      <w:r>
        <w:rPr>
          <w:color w:val="030303"/>
          <w:w w:val="115"/>
          <w:sz w:val="22"/>
        </w:rPr>
        <w:t> de Formation (AREF);</w:t>
      </w:r>
    </w:p>
    <w:p>
      <w:pPr>
        <w:pStyle w:val="ListParagraph"/>
        <w:numPr>
          <w:ilvl w:val="0"/>
          <w:numId w:val="16"/>
        </w:numPr>
        <w:tabs>
          <w:tab w:pos="867" w:val="left" w:leader="none"/>
          <w:tab w:pos="869" w:val="left" w:leader="none"/>
        </w:tabs>
        <w:spacing w:line="271" w:lineRule="auto" w:before="102" w:after="0"/>
        <w:ind w:left="867" w:right="539" w:hanging="293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10"/>
          <w:position w:val="1"/>
          <w:sz w:val="22"/>
        </w:rPr>
        <w:t>La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creation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d'un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grade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supplementaire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(Hors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Echelle)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et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l'octroi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d'annees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 </w:t>
      </w:r>
      <w:r>
        <w:rPr>
          <w:color w:val="030303"/>
          <w:w w:val="110"/>
          <w:sz w:val="22"/>
        </w:rPr>
        <w:t>bonification au profit du</w:t>
      </w:r>
      <w:r>
        <w:rPr>
          <w:color w:val="030303"/>
          <w:spacing w:val="-2"/>
          <w:w w:val="110"/>
          <w:sz w:val="22"/>
        </w:rPr>
        <w:t> </w:t>
      </w:r>
      <w:r>
        <w:rPr>
          <w:color w:val="030303"/>
          <w:w w:val="110"/>
          <w:sz w:val="22"/>
        </w:rPr>
        <w:t>personnel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dont le parcours professionnel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s'arrete a l'echelle</w:t>
      </w:r>
      <w:r>
        <w:rPr>
          <w:color w:val="030303"/>
          <w:spacing w:val="-4"/>
          <w:w w:val="110"/>
          <w:sz w:val="22"/>
        </w:rPr>
        <w:t> </w:t>
      </w:r>
      <w:r>
        <w:rPr>
          <w:color w:val="030303"/>
          <w:sz w:val="22"/>
        </w:rPr>
        <w:t>11;</w:t>
      </w:r>
    </w:p>
    <w:p>
      <w:pPr>
        <w:spacing w:after="0" w:line="271" w:lineRule="auto"/>
        <w:jc w:val="both"/>
        <w:rPr>
          <w:rFonts w:ascii="Symbol" w:hAnsi="Symbol"/>
          <w:sz w:val="22"/>
        </w:rPr>
        <w:sectPr>
          <w:headerReference w:type="default" r:id="rId344"/>
          <w:pgSz w:w="11910" w:h="16840"/>
          <w:pgMar w:header="708" w:footer="0" w:top="980" w:bottom="1140" w:left="560" w:right="300"/>
        </w:sectPr>
      </w:pPr>
    </w:p>
    <w:p>
      <w:pPr>
        <w:spacing w:before="65"/>
        <w:ind w:left="375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3489960</wp:posOffset>
                </wp:positionH>
                <wp:positionV relativeFrom="page">
                  <wp:posOffset>449579</wp:posOffset>
                </wp:positionV>
                <wp:extent cx="4053840" cy="203200"/>
                <wp:effectExtent l="0" t="0" r="0" b="0"/>
                <wp:wrapNone/>
                <wp:docPr id="763" name="Graphic 7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3" name="Graphic 763"/>
                      <wps:cNvSpPr/>
                      <wps:spPr>
                        <a:xfrm>
                          <a:off x="0" y="0"/>
                          <a:ext cx="405384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53840" h="203200">
                              <a:moveTo>
                                <a:pt x="4053840" y="0"/>
                              </a:moveTo>
                              <a:lnTo>
                                <a:pt x="3985260" y="0"/>
                              </a:lnTo>
                              <a:lnTo>
                                <a:pt x="68580" y="0"/>
                              </a:lnTo>
                              <a:lnTo>
                                <a:pt x="0" y="0"/>
                              </a:lnTo>
                              <a:lnTo>
                                <a:pt x="0" y="175260"/>
                              </a:lnTo>
                              <a:lnTo>
                                <a:pt x="0" y="203200"/>
                              </a:lnTo>
                              <a:lnTo>
                                <a:pt x="4053840" y="203200"/>
                              </a:lnTo>
                              <a:lnTo>
                                <a:pt x="4053840" y="175260"/>
                              </a:lnTo>
                              <a:lnTo>
                                <a:pt x="4053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4.800018pt;margin-top:35.399944pt;width:319.2pt;height:16pt;mso-position-horizontal-relative:page;mso-position-vertical-relative:page;z-index:15762944" id="docshape639" coordorigin="5496,708" coordsize="6384,320" path="m11880,708l11772,708,5604,708,5496,708,5496,984,5496,1028,11880,1028,11880,984,11880,708xe" filled="true" fillcolor="#004b8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i/>
          <w:color w:val="030303"/>
          <w:sz w:val="16"/>
        </w:rPr>
        <w:t>PROJET</w:t>
      </w:r>
      <w:r>
        <w:rPr>
          <w:i/>
          <w:color w:val="030303"/>
          <w:spacing w:val="28"/>
          <w:sz w:val="16"/>
        </w:rPr>
        <w:t> </w:t>
      </w:r>
      <w:r>
        <w:rPr>
          <w:i/>
          <w:color w:val="030303"/>
          <w:sz w:val="16"/>
        </w:rPr>
        <w:t>DE</w:t>
      </w:r>
      <w:r>
        <w:rPr>
          <w:i/>
          <w:color w:val="030303"/>
          <w:spacing w:val="21"/>
          <w:sz w:val="16"/>
        </w:rPr>
        <w:t> </w:t>
      </w:r>
      <w:r>
        <w:rPr>
          <w:i/>
          <w:color w:val="030303"/>
          <w:sz w:val="16"/>
        </w:rPr>
        <w:t>LOI</w:t>
      </w:r>
      <w:r>
        <w:rPr>
          <w:i/>
          <w:color w:val="030303"/>
          <w:spacing w:val="25"/>
          <w:sz w:val="16"/>
        </w:rPr>
        <w:t> </w:t>
      </w:r>
      <w:r>
        <w:rPr>
          <w:i/>
          <w:color w:val="030303"/>
          <w:sz w:val="16"/>
        </w:rPr>
        <w:t>DE</w:t>
      </w:r>
      <w:r>
        <w:rPr>
          <w:i/>
          <w:color w:val="030303"/>
          <w:spacing w:val="14"/>
          <w:sz w:val="16"/>
        </w:rPr>
        <w:t> </w:t>
      </w:r>
      <w:r>
        <w:rPr>
          <w:i/>
          <w:color w:val="030303"/>
          <w:sz w:val="16"/>
        </w:rPr>
        <w:t>FINANCES</w:t>
      </w:r>
      <w:r>
        <w:rPr>
          <w:i/>
          <w:color w:val="030303"/>
          <w:spacing w:val="35"/>
          <w:sz w:val="16"/>
        </w:rPr>
        <w:t> </w:t>
      </w:r>
      <w:r>
        <w:rPr>
          <w:i/>
          <w:color w:val="030303"/>
          <w:sz w:val="16"/>
        </w:rPr>
        <w:t>POUR</w:t>
      </w:r>
      <w:r>
        <w:rPr>
          <w:i/>
          <w:color w:val="030303"/>
          <w:spacing w:val="27"/>
          <w:sz w:val="16"/>
        </w:rPr>
        <w:t> </w:t>
      </w:r>
      <w:r>
        <w:rPr>
          <w:i/>
          <w:color w:val="030303"/>
          <w:sz w:val="16"/>
        </w:rPr>
        <w:t>L</w:t>
      </w:r>
      <w:r>
        <w:rPr>
          <w:i/>
          <w:color w:val="2F2F2F"/>
          <w:sz w:val="16"/>
        </w:rPr>
        <w:t>'</w:t>
      </w:r>
      <w:r>
        <w:rPr>
          <w:i/>
          <w:color w:val="030303"/>
          <w:sz w:val="16"/>
        </w:rPr>
        <w:t>ANNEE</w:t>
      </w:r>
      <w:r>
        <w:rPr>
          <w:i/>
          <w:color w:val="030303"/>
          <w:spacing w:val="3"/>
          <w:sz w:val="16"/>
        </w:rPr>
        <w:t> </w:t>
      </w:r>
      <w:r>
        <w:rPr>
          <w:color w:val="030303"/>
          <w:spacing w:val="-2"/>
          <w:sz w:val="16"/>
        </w:rPr>
        <w:t>2025</w:t>
      </w:r>
      <w:r>
        <w:rPr>
          <w:color w:val="014B80"/>
          <w:spacing w:val="-2"/>
          <w:sz w:val="16"/>
        </w:rPr>
        <w:t>1</w:t>
      </w:r>
    </w:p>
    <w:p>
      <w:pPr>
        <w:pStyle w:val="ListParagraph"/>
        <w:numPr>
          <w:ilvl w:val="0"/>
          <w:numId w:val="16"/>
        </w:numPr>
        <w:tabs>
          <w:tab w:pos="864" w:val="left" w:leader="none"/>
          <w:tab w:pos="869" w:val="left" w:leader="none"/>
        </w:tabs>
        <w:spacing w:line="249" w:lineRule="auto" w:before="200" w:after="0"/>
        <w:ind w:left="864" w:right="528" w:hanging="290"/>
        <w:jc w:val="left"/>
        <w:rPr>
          <w:rFonts w:ascii="Symbol" w:hAnsi="Symbol"/>
          <w:position w:val="-2"/>
          <w:sz w:val="22"/>
        </w:rPr>
      </w:pPr>
      <w:r>
        <w:rPr>
          <w:position w:val="-2"/>
          <w:sz w:val="22"/>
        </w:rPr>
        <w:tab/>
      </w:r>
      <w:r>
        <w:rPr>
          <w:color w:val="030303"/>
          <w:w w:val="110"/>
          <w:sz w:val="22"/>
        </w:rPr>
        <w:t>L'amelioration</w:t>
      </w:r>
      <w:r>
        <w:rPr>
          <w:color w:val="030303"/>
          <w:spacing w:val="78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74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situation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materielle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76"/>
          <w:w w:val="110"/>
          <w:sz w:val="22"/>
        </w:rPr>
        <w:t> </w:t>
      </w:r>
      <w:r>
        <w:rPr>
          <w:color w:val="030303"/>
          <w:w w:val="110"/>
          <w:sz w:val="22"/>
        </w:rPr>
        <w:t>!'ensemble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personnel</w:t>
      </w:r>
      <w:r>
        <w:rPr>
          <w:color w:val="030303"/>
          <w:spacing w:val="80"/>
          <w:w w:val="110"/>
          <w:sz w:val="22"/>
        </w:rPr>
        <w:t> </w:t>
      </w:r>
      <w:r>
        <w:rPr>
          <w:rFonts w:ascii="Times New Roman" w:hAnsi="Times New Roman"/>
          <w:color w:val="030303"/>
          <w:sz w:val="35"/>
        </w:rPr>
        <w:t>a</w:t>
      </w:r>
      <w:r>
        <w:rPr>
          <w:rFonts w:ascii="Times New Roman" w:hAnsi="Times New Roman"/>
          <w:color w:val="030303"/>
          <w:spacing w:val="40"/>
          <w:w w:val="110"/>
          <w:sz w:val="35"/>
        </w:rPr>
        <w:t> </w:t>
      </w:r>
      <w:r>
        <w:rPr>
          <w:color w:val="030303"/>
          <w:w w:val="110"/>
          <w:sz w:val="22"/>
        </w:rPr>
        <w:t>travers une augmentation</w:t>
      </w:r>
      <w:r>
        <w:rPr>
          <w:color w:val="030303"/>
          <w:spacing w:val="67"/>
          <w:w w:val="110"/>
          <w:sz w:val="22"/>
        </w:rPr>
        <w:t> </w:t>
      </w:r>
      <w:r>
        <w:rPr>
          <w:color w:val="030303"/>
          <w:w w:val="110"/>
          <w:sz w:val="22"/>
        </w:rPr>
        <w:t>generale</w:t>
      </w:r>
      <w:r>
        <w:rPr>
          <w:color w:val="030303"/>
          <w:spacing w:val="59"/>
          <w:w w:val="110"/>
          <w:sz w:val="22"/>
        </w:rPr>
        <w:t> </w:t>
      </w:r>
      <w:r>
        <w:rPr>
          <w:color w:val="030303"/>
          <w:w w:val="110"/>
          <w:sz w:val="22"/>
        </w:rPr>
        <w:t>mensuelle</w:t>
      </w:r>
      <w:r>
        <w:rPr>
          <w:color w:val="030303"/>
          <w:spacing w:val="62"/>
          <w:w w:val="110"/>
          <w:sz w:val="22"/>
        </w:rPr>
        <w:t> </w:t>
      </w:r>
      <w:r>
        <w:rPr>
          <w:color w:val="030303"/>
          <w:w w:val="110"/>
          <w:sz w:val="22"/>
        </w:rPr>
        <w:t>nette</w:t>
      </w:r>
      <w:r>
        <w:rPr>
          <w:color w:val="030303"/>
          <w:spacing w:val="44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55"/>
          <w:w w:val="110"/>
          <w:sz w:val="22"/>
        </w:rPr>
        <w:t> </w:t>
      </w:r>
      <w:r>
        <w:rPr>
          <w:color w:val="030303"/>
          <w:w w:val="110"/>
          <w:sz w:val="22"/>
        </w:rPr>
        <w:t>salaires</w:t>
      </w:r>
      <w:r>
        <w:rPr>
          <w:color w:val="030303"/>
          <w:spacing w:val="59"/>
          <w:w w:val="110"/>
          <w:sz w:val="22"/>
        </w:rPr>
        <w:t> </w:t>
      </w:r>
      <w:r>
        <w:rPr>
          <w:color w:val="030303"/>
          <w:w w:val="110"/>
          <w:sz w:val="22"/>
        </w:rPr>
        <w:t>statutaires</w:t>
      </w:r>
      <w:r>
        <w:rPr>
          <w:color w:val="030303"/>
          <w:spacing w:val="56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26"/>
          <w:w w:val="110"/>
          <w:sz w:val="22"/>
        </w:rPr>
        <w:t> </w:t>
      </w:r>
      <w:r>
        <w:rPr>
          <w:color w:val="030303"/>
          <w:w w:val="110"/>
          <w:sz w:val="22"/>
        </w:rPr>
        <w:t>1.500</w:t>
      </w:r>
      <w:r>
        <w:rPr>
          <w:color w:val="030303"/>
          <w:spacing w:val="54"/>
          <w:w w:val="110"/>
          <w:sz w:val="22"/>
        </w:rPr>
        <w:t> </w:t>
      </w:r>
      <w:r>
        <w:rPr>
          <w:color w:val="030303"/>
          <w:w w:val="110"/>
          <w:sz w:val="22"/>
        </w:rPr>
        <w:t>dirhams</w:t>
      </w:r>
      <w:r>
        <w:rPr>
          <w:color w:val="030303"/>
          <w:spacing w:val="60"/>
          <w:w w:val="110"/>
          <w:sz w:val="22"/>
        </w:rPr>
        <w:t> </w:t>
      </w:r>
      <w:r>
        <w:rPr>
          <w:color w:val="030303"/>
          <w:spacing w:val="-5"/>
          <w:w w:val="110"/>
          <w:sz w:val="22"/>
        </w:rPr>
        <w:t>en</w:t>
      </w:r>
    </w:p>
    <w:p>
      <w:pPr>
        <w:pStyle w:val="BodyText"/>
        <w:tabs>
          <w:tab w:pos="4848" w:val="left" w:leader="none"/>
        </w:tabs>
        <w:spacing w:line="367" w:lineRule="exact"/>
        <w:ind w:left="869"/>
        <w:jc w:val="left"/>
      </w:pPr>
      <w:r>
        <w:rPr>
          <w:color w:val="030303"/>
          <w:w w:val="110"/>
        </w:rPr>
        <w:t>deux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tranches</w:t>
      </w:r>
      <w:r>
        <w:rPr>
          <w:color w:val="030303"/>
          <w:spacing w:val="16"/>
          <w:w w:val="110"/>
        </w:rPr>
        <w:t> </w:t>
      </w:r>
      <w:r>
        <w:rPr>
          <w:rFonts w:ascii="Times New Roman"/>
          <w:color w:val="030303"/>
          <w:w w:val="110"/>
          <w:sz w:val="34"/>
        </w:rPr>
        <w:t>er</w:t>
      </w:r>
      <w:r>
        <w:rPr>
          <w:rFonts w:ascii="Times New Roman"/>
          <w:color w:val="030303"/>
          <w:spacing w:val="-4"/>
          <w:w w:val="110"/>
          <w:sz w:val="34"/>
        </w:rPr>
        <w:t> </w:t>
      </w:r>
      <w:r>
        <w:rPr>
          <w:color w:val="030303"/>
          <w:w w:val="110"/>
        </w:rPr>
        <w:t>janvier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2024 </w:t>
      </w:r>
      <w:r>
        <w:rPr>
          <w:color w:val="030303"/>
          <w:spacing w:val="-5"/>
          <w:w w:val="110"/>
        </w:rPr>
        <w:t>e</w:t>
      </w:r>
      <w:r>
        <w:rPr>
          <w:rFonts w:ascii="Times New Roman"/>
          <w:color w:val="030303"/>
          <w:spacing w:val="-5"/>
          <w:w w:val="110"/>
          <w:sz w:val="34"/>
        </w:rPr>
        <w:t>r</w:t>
      </w:r>
      <w:r>
        <w:rPr>
          <w:color w:val="030303"/>
          <w:spacing w:val="-5"/>
          <w:w w:val="110"/>
        </w:rPr>
        <w:t>t</w:t>
      </w:r>
      <w:r>
        <w:rPr>
          <w:color w:val="030303"/>
        </w:rPr>
        <w:tab/>
      </w:r>
      <w:r>
        <w:rPr>
          <w:color w:val="030303"/>
          <w:w w:val="110"/>
        </w:rPr>
        <w:t>janvier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2025)</w:t>
      </w:r>
      <w:r>
        <w:rPr>
          <w:color w:val="030303"/>
          <w:spacing w:val="5"/>
          <w:w w:val="110"/>
        </w:rPr>
        <w:t> </w:t>
      </w:r>
      <w:r>
        <w:rPr>
          <w:color w:val="030303"/>
          <w:spacing w:val="-10"/>
          <w:w w:val="110"/>
        </w:rPr>
        <w:t>;</w:t>
      </w:r>
    </w:p>
    <w:p>
      <w:pPr>
        <w:pStyle w:val="ListParagraph"/>
        <w:numPr>
          <w:ilvl w:val="0"/>
          <w:numId w:val="16"/>
        </w:numPr>
        <w:tabs>
          <w:tab w:pos="864" w:val="left" w:leader="none"/>
        </w:tabs>
        <w:spacing w:line="256" w:lineRule="auto" w:before="152" w:after="0"/>
        <w:ind w:left="864" w:right="526" w:hanging="290"/>
        <w:jc w:val="left"/>
        <w:rPr>
          <w:rFonts w:ascii="Symbol" w:hAnsi="Symbol"/>
          <w:position w:val="-2"/>
          <w:sz w:val="22"/>
        </w:rPr>
      </w:pPr>
      <w:r>
        <w:rPr>
          <w:color w:val="030303"/>
          <w:w w:val="115"/>
          <w:sz w:val="22"/>
        </w:rPr>
        <w:t>La</w:t>
      </w:r>
      <w:r>
        <w:rPr>
          <w:color w:val="030303"/>
          <w:w w:val="115"/>
          <w:sz w:val="22"/>
        </w:rPr>
        <w:t> revalorisation et</w:t>
      </w:r>
      <w:r>
        <w:rPr>
          <w:color w:val="030303"/>
          <w:w w:val="115"/>
          <w:sz w:val="22"/>
        </w:rPr>
        <w:t> !'institution</w:t>
      </w:r>
      <w:r>
        <w:rPr>
          <w:color w:val="030303"/>
          <w:spacing w:val="20"/>
          <w:w w:val="115"/>
          <w:sz w:val="22"/>
        </w:rPr>
        <w:t> </w:t>
      </w:r>
      <w:r>
        <w:rPr>
          <w:color w:val="030303"/>
          <w:w w:val="115"/>
          <w:sz w:val="22"/>
        </w:rPr>
        <w:t>de certaines</w:t>
      </w:r>
      <w:r>
        <w:rPr>
          <w:color w:val="030303"/>
          <w:spacing w:val="24"/>
          <w:w w:val="115"/>
          <w:sz w:val="22"/>
        </w:rPr>
        <w:t> </w:t>
      </w:r>
      <w:r>
        <w:rPr>
          <w:color w:val="030303"/>
          <w:w w:val="115"/>
          <w:sz w:val="22"/>
        </w:rPr>
        <w:t>indemnites</w:t>
      </w:r>
      <w:r>
        <w:rPr>
          <w:color w:val="030303"/>
          <w:spacing w:val="24"/>
          <w:w w:val="115"/>
          <w:sz w:val="22"/>
        </w:rPr>
        <w:t> </w:t>
      </w:r>
      <w:r>
        <w:rPr>
          <w:color w:val="030303"/>
          <w:w w:val="115"/>
          <w:sz w:val="22"/>
        </w:rPr>
        <w:t>complementaires au</w:t>
      </w:r>
      <w:r>
        <w:rPr>
          <w:color w:val="030303"/>
          <w:w w:val="115"/>
          <w:sz w:val="22"/>
        </w:rPr>
        <w:t> profit</w:t>
      </w:r>
      <w:r>
        <w:rPr>
          <w:color w:val="030303"/>
          <w:spacing w:val="22"/>
          <w:w w:val="115"/>
          <w:sz w:val="22"/>
        </w:rPr>
        <w:t> </w:t>
      </w:r>
      <w:r>
        <w:rPr>
          <w:color w:val="030303"/>
          <w:w w:val="115"/>
          <w:sz w:val="22"/>
        </w:rPr>
        <w:t>de quelques</w:t>
      </w:r>
      <w:r>
        <w:rPr>
          <w:color w:val="030303"/>
          <w:spacing w:val="-1"/>
          <w:w w:val="115"/>
          <w:sz w:val="22"/>
        </w:rPr>
        <w:t> </w:t>
      </w:r>
      <w:r>
        <w:rPr>
          <w:color w:val="030303"/>
          <w:w w:val="115"/>
          <w:sz w:val="22"/>
        </w:rPr>
        <w:t>categories</w:t>
      </w:r>
      <w:r>
        <w:rPr>
          <w:color w:val="030303"/>
          <w:w w:val="115"/>
          <w:sz w:val="22"/>
        </w:rPr>
        <w:t> du</w:t>
      </w:r>
      <w:r>
        <w:rPr>
          <w:color w:val="030303"/>
          <w:spacing w:val="-5"/>
          <w:w w:val="115"/>
          <w:sz w:val="22"/>
        </w:rPr>
        <w:t> </w:t>
      </w:r>
      <w:r>
        <w:rPr>
          <w:color w:val="030303"/>
          <w:w w:val="115"/>
          <w:sz w:val="22"/>
        </w:rPr>
        <w:t>personnel du</w:t>
      </w:r>
      <w:r>
        <w:rPr>
          <w:color w:val="030303"/>
          <w:spacing w:val="-3"/>
          <w:w w:val="115"/>
          <w:sz w:val="22"/>
        </w:rPr>
        <w:t> </w:t>
      </w:r>
      <w:r>
        <w:rPr>
          <w:color w:val="030303"/>
          <w:w w:val="115"/>
          <w:sz w:val="22"/>
        </w:rPr>
        <w:t>Ministere</w:t>
      </w:r>
      <w:r>
        <w:rPr>
          <w:color w:val="2F2F2F"/>
          <w:w w:val="115"/>
          <w:sz w:val="22"/>
        </w:rPr>
        <w:t>.</w:t>
      </w:r>
    </w:p>
    <w:p>
      <w:pPr>
        <w:pStyle w:val="BodyText"/>
        <w:spacing w:before="152"/>
        <w:ind w:left="351"/>
        <w:jc w:val="left"/>
      </w:pPr>
      <w:r>
        <w:rPr>
          <w:position w:val="-2"/>
        </w:rPr>
        <w:drawing>
          <wp:inline distT="0" distB="0" distL="0" distR="0">
            <wp:extent cx="83820" cy="85343"/>
            <wp:effectExtent l="0" t="0" r="0" b="0"/>
            <wp:docPr id="764" name="Image 7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4" name="Image 764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40"/>
          <w:w w:val="115"/>
          <w:sz w:val="20"/>
        </w:rPr>
        <w:t> </w:t>
      </w:r>
      <w:r>
        <w:rPr>
          <w:color w:val="030303"/>
          <w:w w:val="115"/>
        </w:rPr>
        <w:t>Dialogue</w:t>
      </w:r>
      <w:r>
        <w:rPr>
          <w:color w:val="030303"/>
          <w:spacing w:val="35"/>
          <w:w w:val="115"/>
        </w:rPr>
        <w:t> </w:t>
      </w:r>
      <w:r>
        <w:rPr>
          <w:color w:val="030303"/>
          <w:w w:val="115"/>
        </w:rPr>
        <w:t>social</w:t>
      </w:r>
      <w:r>
        <w:rPr>
          <w:color w:val="030303"/>
          <w:spacing w:val="16"/>
          <w:w w:val="115"/>
        </w:rPr>
        <w:t> </w:t>
      </w:r>
      <w:r>
        <w:rPr>
          <w:color w:val="030303"/>
          <w:w w:val="115"/>
        </w:rPr>
        <w:t>sectoriel</w:t>
      </w:r>
      <w:r>
        <w:rPr>
          <w:color w:val="030303"/>
          <w:spacing w:val="13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7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15"/>
          <w:w w:val="115"/>
        </w:rPr>
        <w:t> </w:t>
      </w:r>
      <w:r>
        <w:rPr>
          <w:color w:val="030303"/>
          <w:w w:val="115"/>
        </w:rPr>
        <w:t>Sante</w:t>
      </w:r>
      <w:r>
        <w:rPr>
          <w:color w:val="030303"/>
          <w:spacing w:val="7"/>
          <w:w w:val="115"/>
        </w:rPr>
        <w:t> </w:t>
      </w:r>
      <w:r>
        <w:rPr>
          <w:color w:val="030303"/>
          <w:w w:val="115"/>
        </w:rPr>
        <w:t>: accord</w:t>
      </w:r>
      <w:r>
        <w:rPr>
          <w:color w:val="030303"/>
          <w:spacing w:val="21"/>
          <w:w w:val="115"/>
        </w:rPr>
        <w:t> </w:t>
      </w:r>
      <w:r>
        <w:rPr>
          <w:color w:val="030303"/>
          <w:w w:val="115"/>
        </w:rPr>
        <w:t>du 23</w:t>
      </w:r>
      <w:r>
        <w:rPr>
          <w:color w:val="030303"/>
          <w:spacing w:val="6"/>
          <w:w w:val="115"/>
        </w:rPr>
        <w:t> </w:t>
      </w:r>
      <w:r>
        <w:rPr>
          <w:color w:val="030303"/>
          <w:w w:val="115"/>
        </w:rPr>
        <w:t>juillet</w:t>
      </w:r>
      <w:r>
        <w:rPr>
          <w:color w:val="030303"/>
          <w:spacing w:val="32"/>
          <w:w w:val="115"/>
        </w:rPr>
        <w:t> </w:t>
      </w:r>
      <w:r>
        <w:rPr>
          <w:color w:val="030303"/>
          <w:w w:val="115"/>
        </w:rPr>
        <w:t>2024</w:t>
      </w:r>
    </w:p>
    <w:p>
      <w:pPr>
        <w:pStyle w:val="BodyText"/>
        <w:spacing w:line="288" w:lineRule="auto" w:before="174"/>
        <w:ind w:left="319" w:firstLine="3"/>
        <w:jc w:val="left"/>
      </w:pPr>
      <w:r>
        <w:rPr>
          <w:color w:val="030303"/>
          <w:w w:val="110"/>
        </w:rPr>
        <w:t>Le Gouvernement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et les syndicats du secteur</w:t>
      </w:r>
      <w:r>
        <w:rPr>
          <w:color w:val="030303"/>
          <w:w w:val="110"/>
        </w:rPr>
        <w:t> ont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conclu un accord qui prevoit les principales mesures suivantes :</w:t>
      </w:r>
    </w:p>
    <w:p>
      <w:pPr>
        <w:pStyle w:val="ListParagraph"/>
        <w:numPr>
          <w:ilvl w:val="0"/>
          <w:numId w:val="16"/>
        </w:numPr>
        <w:tabs>
          <w:tab w:pos="864" w:val="left" w:leader="none"/>
          <w:tab w:pos="867" w:val="left" w:leader="none"/>
        </w:tabs>
        <w:spacing w:line="206" w:lineRule="auto" w:before="155" w:after="0"/>
        <w:ind w:left="867" w:right="536" w:hanging="293"/>
        <w:jc w:val="both"/>
        <w:rPr>
          <w:rFonts w:ascii="Symbol" w:hAnsi="Symbol"/>
          <w:position w:val="-2"/>
          <w:sz w:val="22"/>
        </w:rPr>
      </w:pPr>
      <w:r>
        <w:rPr>
          <w:color w:val="030303"/>
          <w:w w:val="105"/>
          <w:sz w:val="22"/>
        </w:rPr>
        <w:t>L'augmentation mensuelle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nette</w:t>
      </w:r>
      <w:r>
        <w:rPr>
          <w:color w:val="030303"/>
          <w:w w:val="105"/>
          <w:sz w:val="22"/>
        </w:rPr>
        <w:t> de 500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w w:val="105"/>
          <w:sz w:val="22"/>
        </w:rPr>
        <w:t> 200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dirhams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au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profit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respectivement</w:t>
      </w:r>
      <w:r>
        <w:rPr>
          <w:color w:val="030303"/>
          <w:w w:val="105"/>
          <w:sz w:val="22"/>
        </w:rPr>
        <w:t> des infirmiers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69"/>
          <w:w w:val="105"/>
          <w:sz w:val="22"/>
        </w:rPr>
        <w:t> </w:t>
      </w:r>
      <w:r>
        <w:rPr>
          <w:color w:val="030303"/>
          <w:w w:val="105"/>
          <w:sz w:val="22"/>
        </w:rPr>
        <w:t>cadres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administratifs,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56"/>
          <w:w w:val="105"/>
          <w:sz w:val="29"/>
        </w:rPr>
        <w:t> </w:t>
      </w:r>
      <w:r>
        <w:rPr>
          <w:color w:val="030303"/>
          <w:w w:val="105"/>
          <w:sz w:val="22"/>
        </w:rPr>
        <w:t>compter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13"/>
        </w:rPr>
        <w:t>1</w:t>
      </w:r>
      <w:r>
        <w:rPr>
          <w:color w:val="2F2F2F"/>
          <w:w w:val="105"/>
          <w:sz w:val="13"/>
        </w:rPr>
        <w:t>er</w:t>
      </w:r>
      <w:r>
        <w:rPr>
          <w:color w:val="2F2F2F"/>
          <w:spacing w:val="79"/>
          <w:w w:val="150"/>
          <w:sz w:val="13"/>
        </w:rPr>
        <w:t> </w:t>
      </w:r>
      <w:r>
        <w:rPr>
          <w:color w:val="030303"/>
          <w:w w:val="105"/>
          <w:sz w:val="22"/>
        </w:rPr>
        <w:t>juillet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2025,</w:t>
      </w:r>
      <w:r>
        <w:rPr>
          <w:color w:val="030303"/>
          <w:spacing w:val="65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78"/>
          <w:w w:val="105"/>
          <w:sz w:val="22"/>
        </w:rPr>
        <w:t> </w:t>
      </w:r>
      <w:r>
        <w:rPr>
          <w:color w:val="030303"/>
          <w:w w:val="105"/>
          <w:sz w:val="22"/>
        </w:rPr>
        <w:t>ce,</w:t>
      </w:r>
      <w:r>
        <w:rPr>
          <w:color w:val="030303"/>
          <w:spacing w:val="60"/>
          <w:w w:val="105"/>
          <w:sz w:val="22"/>
        </w:rPr>
        <w:t> </w:t>
      </w:r>
      <w:r>
        <w:rPr>
          <w:color w:val="030303"/>
          <w:w w:val="105"/>
          <w:sz w:val="22"/>
        </w:rPr>
        <w:t>en</w:t>
      </w:r>
      <w:r>
        <w:rPr>
          <w:color w:val="030303"/>
          <w:spacing w:val="69"/>
          <w:w w:val="105"/>
          <w:sz w:val="22"/>
        </w:rPr>
        <w:t> </w:t>
      </w:r>
      <w:r>
        <w:rPr>
          <w:color w:val="030303"/>
          <w:w w:val="105"/>
          <w:sz w:val="22"/>
        </w:rPr>
        <w:t>sus</w:t>
      </w:r>
      <w:r>
        <w:rPr>
          <w:color w:val="030303"/>
          <w:spacing w:val="72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</w:p>
    <w:p>
      <w:pPr>
        <w:pStyle w:val="BodyText"/>
        <w:spacing w:line="288" w:lineRule="auto" w:before="50"/>
        <w:ind w:left="865" w:right="524" w:hanging="3"/>
      </w:pPr>
      <w:r>
        <w:rPr>
          <w:color w:val="030303"/>
          <w:w w:val="115"/>
        </w:rPr>
        <w:t>!'augmentation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1.000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dirhams</w:t>
      </w:r>
      <w:r>
        <w:rPr>
          <w:color w:val="030303"/>
          <w:w w:val="115"/>
        </w:rPr>
        <w:t> decidee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dans</w:t>
      </w:r>
      <w:r>
        <w:rPr>
          <w:color w:val="030303"/>
          <w:w w:val="115"/>
        </w:rPr>
        <w:t> le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cadre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l'accord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du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29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avril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2024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du dialogue social central ;</w:t>
      </w:r>
    </w:p>
    <w:p>
      <w:pPr>
        <w:pStyle w:val="ListParagraph"/>
        <w:numPr>
          <w:ilvl w:val="0"/>
          <w:numId w:val="16"/>
        </w:numPr>
        <w:tabs>
          <w:tab w:pos="864" w:val="left" w:leader="none"/>
          <w:tab w:pos="867" w:val="left" w:leader="none"/>
        </w:tabs>
        <w:spacing w:line="278" w:lineRule="auto" w:before="128" w:after="0"/>
        <w:ind w:left="867" w:right="526" w:hanging="293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L'acceleration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publication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decret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portant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institution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d'une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indemnite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fonction</w:t>
      </w:r>
      <w:r>
        <w:rPr>
          <w:color w:val="030303"/>
          <w:w w:val="110"/>
          <w:sz w:val="22"/>
        </w:rPr>
        <w:t> au</w:t>
      </w:r>
      <w:r>
        <w:rPr>
          <w:color w:val="030303"/>
          <w:w w:val="110"/>
          <w:sz w:val="22"/>
        </w:rPr>
        <w:t> profit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professionnels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Sante</w:t>
      </w:r>
      <w:r>
        <w:rPr>
          <w:color w:val="030303"/>
          <w:w w:val="110"/>
          <w:sz w:val="22"/>
        </w:rPr>
        <w:t> charges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supervision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de l'encadrement</w:t>
      </w:r>
      <w:r>
        <w:rPr>
          <w:color w:val="030303"/>
          <w:w w:val="110"/>
          <w:sz w:val="22"/>
        </w:rPr>
        <w:t> des stagiaires ;</w:t>
      </w:r>
    </w:p>
    <w:p>
      <w:pPr>
        <w:pStyle w:val="ListParagraph"/>
        <w:numPr>
          <w:ilvl w:val="0"/>
          <w:numId w:val="16"/>
        </w:numPr>
        <w:tabs>
          <w:tab w:pos="862" w:val="left" w:leader="none"/>
          <w:tab w:pos="864" w:val="left" w:leader="none"/>
        </w:tabs>
        <w:spacing w:line="264" w:lineRule="auto" w:before="138" w:after="0"/>
        <w:ind w:left="862" w:right="535" w:hanging="288"/>
        <w:jc w:val="both"/>
        <w:rPr>
          <w:rFonts w:ascii="Symbol" w:hAnsi="Symbol"/>
          <w:position w:val="-1"/>
          <w:sz w:val="22"/>
        </w:rPr>
      </w:pPr>
      <w:r>
        <w:rPr>
          <w:position w:val="-1"/>
          <w:sz w:val="22"/>
        </w:rPr>
        <w:tab/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revision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l'indemnite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garde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indemnites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d'astreinte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pour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les professionnels de la Sante;</w:t>
      </w:r>
    </w:p>
    <w:p>
      <w:pPr>
        <w:pStyle w:val="ListParagraph"/>
        <w:numPr>
          <w:ilvl w:val="0"/>
          <w:numId w:val="16"/>
        </w:numPr>
        <w:tabs>
          <w:tab w:pos="865" w:val="left" w:leader="none"/>
        </w:tabs>
        <w:spacing w:line="264" w:lineRule="auto" w:before="160" w:after="0"/>
        <w:ind w:left="865" w:right="532" w:hanging="291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L'extension</w:t>
      </w:r>
      <w:r>
        <w:rPr>
          <w:color w:val="030303"/>
          <w:w w:val="110"/>
          <w:sz w:val="22"/>
        </w:rPr>
        <w:t> de l'octroi de</w:t>
      </w:r>
      <w:r>
        <w:rPr>
          <w:color w:val="030303"/>
          <w:spacing w:val="-13"/>
          <w:w w:val="110"/>
          <w:sz w:val="22"/>
        </w:rPr>
        <w:t> </w:t>
      </w:r>
      <w:r>
        <w:rPr>
          <w:color w:val="030303"/>
          <w:w w:val="110"/>
          <w:sz w:val="22"/>
        </w:rPr>
        <w:t>l'indemnite de</w:t>
      </w:r>
      <w:r>
        <w:rPr>
          <w:color w:val="030303"/>
          <w:spacing w:val="-1"/>
          <w:w w:val="110"/>
          <w:sz w:val="22"/>
        </w:rPr>
        <w:t> </w:t>
      </w:r>
      <w:r>
        <w:rPr>
          <w:color w:val="030303"/>
          <w:w w:val="110"/>
          <w:sz w:val="22"/>
        </w:rPr>
        <w:t>risque aux enseignants-chercheurs</w:t>
      </w:r>
      <w:r>
        <w:rPr>
          <w:color w:val="030303"/>
          <w:spacing w:val="-3"/>
          <w:w w:val="110"/>
          <w:sz w:val="22"/>
        </w:rPr>
        <w:t> </w:t>
      </w:r>
      <w:r>
        <w:rPr>
          <w:color w:val="030303"/>
          <w:w w:val="110"/>
          <w:sz w:val="22"/>
        </w:rPr>
        <w:t>exer&lt;;:ant</w:t>
      </w:r>
      <w:r>
        <w:rPr>
          <w:color w:val="030303"/>
          <w:w w:val="110"/>
          <w:sz w:val="22"/>
        </w:rPr>
        <w:t> au Ministere de la Sante et</w:t>
      </w:r>
      <w:r>
        <w:rPr>
          <w:color w:val="030303"/>
          <w:w w:val="110"/>
          <w:sz w:val="22"/>
        </w:rPr>
        <w:t> de la Protection Sociale.</w:t>
      </w:r>
    </w:p>
    <w:p>
      <w:pPr>
        <w:pStyle w:val="BodyText"/>
        <w:spacing w:line="225" w:lineRule="auto" w:before="158"/>
        <w:ind w:left="295" w:right="532" w:firstLine="4"/>
      </w:pPr>
      <w:r>
        <w:rPr>
          <w:color w:val="030303"/>
          <w:w w:val="110"/>
        </w:rPr>
        <w:t>Tenant</w:t>
      </w:r>
      <w:r>
        <w:rPr>
          <w:color w:val="030303"/>
          <w:w w:val="110"/>
        </w:rPr>
        <w:t> compte des</w:t>
      </w:r>
      <w:r>
        <w:rPr>
          <w:color w:val="030303"/>
          <w:w w:val="110"/>
        </w:rPr>
        <w:t> autres</w:t>
      </w:r>
      <w:r>
        <w:rPr>
          <w:color w:val="030303"/>
          <w:w w:val="110"/>
        </w:rPr>
        <w:t> accords</w:t>
      </w:r>
      <w:r>
        <w:rPr>
          <w:color w:val="030303"/>
          <w:w w:val="110"/>
        </w:rPr>
        <w:t> etablis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cadre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dialogue</w:t>
      </w:r>
      <w:r>
        <w:rPr>
          <w:color w:val="030303"/>
          <w:w w:val="110"/>
        </w:rPr>
        <w:t> social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titre</w:t>
      </w:r>
      <w:r>
        <w:rPr>
          <w:color w:val="030303"/>
          <w:w w:val="110"/>
        </w:rPr>
        <w:t> de la periode 2022-2024,</w:t>
      </w:r>
      <w:r>
        <w:rPr>
          <w:color w:val="030303"/>
          <w:w w:val="110"/>
        </w:rPr>
        <w:t> le cout annuel global de !'ensemble des mesures convenues s'eleverait</w:t>
      </w:r>
      <w:r>
        <w:rPr>
          <w:color w:val="030303"/>
          <w:w w:val="110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10"/>
        </w:rPr>
        <w:t>pres de 45 milliards de dirhams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10"/>
        </w:rPr>
        <w:t>!'horizon 2026.</w:t>
      </w:r>
    </w:p>
    <w:p>
      <w:pPr>
        <w:pStyle w:val="Heading7"/>
        <w:numPr>
          <w:ilvl w:val="2"/>
          <w:numId w:val="13"/>
        </w:numPr>
        <w:tabs>
          <w:tab w:pos="996" w:val="left" w:leader="none"/>
          <w:tab w:pos="1153" w:val="left" w:leader="none"/>
        </w:tabs>
        <w:spacing w:line="220" w:lineRule="auto" w:before="172" w:after="0"/>
        <w:ind w:left="996" w:right="538" w:hanging="727"/>
        <w:jc w:val="left"/>
        <w:rPr>
          <w:color w:val="014B80"/>
        </w:rPr>
      </w:pPr>
      <w:r>
        <w:rPr>
          <w:i/>
          <w:color w:val="014B80"/>
          <w:w w:val="105"/>
        </w:rPr>
        <w:t>Poursuite</w:t>
      </w:r>
      <w:r>
        <w:rPr>
          <w:i/>
          <w:color w:val="014B80"/>
          <w:spacing w:val="40"/>
          <w:w w:val="105"/>
        </w:rPr>
        <w:t> </w:t>
      </w:r>
      <w:r>
        <w:rPr>
          <w:i/>
          <w:color w:val="014B80"/>
          <w:w w:val="105"/>
        </w:rPr>
        <w:t>de la mise</w:t>
      </w:r>
      <w:r>
        <w:rPr>
          <w:i/>
          <w:color w:val="014B80"/>
          <w:spacing w:val="40"/>
          <w:w w:val="105"/>
        </w:rPr>
        <w:t> </w:t>
      </w:r>
      <w:r>
        <w:rPr>
          <w:i/>
          <w:color w:val="014B80"/>
          <w:w w:val="105"/>
        </w:rPr>
        <w:t>en</w:t>
      </w:r>
      <w:r>
        <w:rPr>
          <w:i/>
          <w:color w:val="014B80"/>
          <w:spacing w:val="80"/>
          <w:w w:val="150"/>
        </w:rPr>
        <w:t> </w:t>
      </w:r>
      <w:r>
        <w:rPr>
          <w:i/>
          <w:color w:val="014B80"/>
          <w:w w:val="105"/>
        </w:rPr>
        <w:t>uvre</w:t>
      </w:r>
      <w:r>
        <w:rPr>
          <w:i/>
          <w:color w:val="014B80"/>
          <w:spacing w:val="40"/>
          <w:w w:val="105"/>
        </w:rPr>
        <w:t> </w:t>
      </w:r>
      <w:r>
        <w:rPr>
          <w:i/>
          <w:color w:val="014B80"/>
          <w:w w:val="105"/>
        </w:rPr>
        <w:t>du Programme</w:t>
      </w:r>
      <w:r>
        <w:rPr>
          <w:i/>
          <w:color w:val="014B80"/>
          <w:spacing w:val="40"/>
          <w:w w:val="105"/>
        </w:rPr>
        <w:t> </w:t>
      </w:r>
      <w:r>
        <w:rPr>
          <w:i/>
          <w:color w:val="014B80"/>
          <w:w w:val="105"/>
        </w:rPr>
        <w:t>de Reconstruction et</w:t>
      </w:r>
      <w:r>
        <w:rPr>
          <w:i/>
          <w:color w:val="014B80"/>
          <w:spacing w:val="40"/>
          <w:w w:val="105"/>
        </w:rPr>
        <w:t> </w:t>
      </w:r>
      <w:r>
        <w:rPr>
          <w:i/>
          <w:color w:val="014B80"/>
          <w:w w:val="105"/>
        </w:rPr>
        <w:t>de</w:t>
      </w:r>
      <w:r>
        <w:rPr>
          <w:color w:val="014B80"/>
          <w:w w:val="105"/>
        </w:rPr>
        <w:t> Mise </w:t>
      </w:r>
      <w:r>
        <w:rPr>
          <w:color w:val="014B80"/>
          <w:w w:val="105"/>
          <w:sz w:val="36"/>
        </w:rPr>
        <w:t>a</w:t>
      </w:r>
      <w:r>
        <w:rPr>
          <w:color w:val="014B80"/>
          <w:spacing w:val="-25"/>
          <w:w w:val="105"/>
          <w:sz w:val="36"/>
        </w:rPr>
        <w:t> </w:t>
      </w:r>
      <w:r>
        <w:rPr>
          <w:color w:val="014B80"/>
          <w:w w:val="105"/>
        </w:rPr>
        <w:t>Niveau Generale des</w:t>
      </w:r>
      <w:r>
        <w:rPr>
          <w:color w:val="014B80"/>
          <w:spacing w:val="-5"/>
          <w:w w:val="105"/>
        </w:rPr>
        <w:t> </w:t>
      </w:r>
      <w:r>
        <w:rPr>
          <w:color w:val="014B80"/>
          <w:w w:val="105"/>
        </w:rPr>
        <w:t>Zones sinistrees par le</w:t>
      </w:r>
      <w:r>
        <w:rPr>
          <w:color w:val="014B80"/>
          <w:spacing w:val="-13"/>
          <w:w w:val="105"/>
        </w:rPr>
        <w:t> </w:t>
      </w:r>
      <w:r>
        <w:rPr>
          <w:color w:val="014B80"/>
          <w:w w:val="105"/>
        </w:rPr>
        <w:t>Seisme d AI Haouz</w:t>
      </w:r>
    </w:p>
    <w:p>
      <w:pPr>
        <w:pStyle w:val="BodyText"/>
        <w:spacing w:line="223" w:lineRule="auto" w:before="222"/>
        <w:ind w:left="297" w:right="536" w:firstLine="1"/>
      </w:pPr>
      <w:r>
        <w:rPr>
          <w:color w:val="030303"/>
          <w:w w:val="105"/>
        </w:rPr>
        <w:t>Conformement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Hautes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Instructions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Royales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formulees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riposte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degats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seisme ayant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secoue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22"/>
          <w:w w:val="105"/>
        </w:rPr>
        <w:t> </w:t>
      </w:r>
      <w:r>
        <w:rPr>
          <w:color w:val="030303"/>
          <w:w w:val="105"/>
        </w:rPr>
        <w:t>Royaume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Maroc,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19"/>
          <w:w w:val="105"/>
        </w:rPr>
        <w:t> </w:t>
      </w:r>
      <w:r>
        <w:rPr>
          <w:color w:val="030303"/>
          <w:w w:val="105"/>
        </w:rPr>
        <w:t>Gouvernement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procede</w:t>
      </w:r>
      <w:r>
        <w:rPr>
          <w:color w:val="030303"/>
          <w:spacing w:val="28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la</w:t>
      </w:r>
      <w:r>
        <w:rPr>
          <w:color w:val="030303"/>
          <w:spacing w:val="28"/>
          <w:w w:val="105"/>
        </w:rPr>
        <w:t> </w:t>
      </w:r>
      <w:r>
        <w:rPr>
          <w:color w:val="030303"/>
          <w:w w:val="105"/>
        </w:rPr>
        <w:t>conception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24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la</w:t>
      </w:r>
      <w:r>
        <w:rPr>
          <w:color w:val="030303"/>
          <w:spacing w:val="27"/>
          <w:w w:val="105"/>
        </w:rPr>
        <w:t> </w:t>
      </w:r>
      <w:r>
        <w:rPr>
          <w:color w:val="030303"/>
          <w:w w:val="105"/>
        </w:rPr>
        <w:t>mise en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reuvre</w:t>
      </w:r>
      <w:r>
        <w:rPr>
          <w:color w:val="030303"/>
          <w:spacing w:val="76"/>
          <w:w w:val="150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77"/>
          <w:w w:val="150"/>
        </w:rPr>
        <w:t> </w:t>
      </w:r>
      <w:r>
        <w:rPr>
          <w:color w:val="030303"/>
          <w:w w:val="105"/>
        </w:rPr>
        <w:t>Programme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75"/>
          <w:w w:val="150"/>
        </w:rPr>
        <w:t> </w:t>
      </w:r>
      <w:r>
        <w:rPr>
          <w:color w:val="030303"/>
          <w:w w:val="105"/>
        </w:rPr>
        <w:t>Reconstruction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79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69"/>
          <w:w w:val="150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78"/>
          <w:w w:val="15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80"/>
          <w:w w:val="105"/>
          <w:sz w:val="29"/>
        </w:rPr>
        <w:t> </w:t>
      </w:r>
      <w:r>
        <w:rPr>
          <w:color w:val="030303"/>
          <w:w w:val="105"/>
        </w:rPr>
        <w:t>Niveau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Generale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Zones</w:t>
      </w:r>
    </w:p>
    <w:p>
      <w:pPr>
        <w:pStyle w:val="BodyText"/>
        <w:spacing w:line="288" w:lineRule="auto" w:before="43"/>
        <w:ind w:left="295" w:right="529" w:firstLine="2"/>
      </w:pPr>
      <w:r>
        <w:rPr>
          <w:color w:val="030303"/>
          <w:w w:val="110"/>
        </w:rPr>
        <w:t>sinistrees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le Seisme</w:t>
      </w:r>
      <w:r>
        <w:rPr>
          <w:color w:val="030303"/>
          <w:w w:val="110"/>
        </w:rPr>
        <w:t> d'AI Haouz. Ceci etant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le fruit de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la conjonction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des efforts deployes par toutes les parties prenantes, procedant</w:t>
      </w:r>
      <w:r>
        <w:rPr>
          <w:color w:val="030303"/>
          <w:w w:val="110"/>
        </w:rPr>
        <w:t> d'une logique basee sur l'ecoute des populations sinistrees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w w:val="110"/>
        </w:rPr>
        <w:t> dessein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apporter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solutions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appropriees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observant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 specificites</w:t>
      </w:r>
      <w:r>
        <w:rPr>
          <w:color w:val="030303"/>
          <w:spacing w:val="56"/>
          <w:w w:val="150"/>
        </w:rPr>
        <w:t> </w:t>
      </w:r>
      <w:r>
        <w:rPr>
          <w:color w:val="030303"/>
          <w:w w:val="110"/>
        </w:rPr>
        <w:t>environnementales</w:t>
      </w:r>
      <w:r>
        <w:rPr>
          <w:color w:val="030303"/>
          <w:spacing w:val="68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78"/>
          <w:w w:val="110"/>
        </w:rPr>
        <w:t> </w:t>
      </w:r>
      <w:r>
        <w:rPr>
          <w:color w:val="030303"/>
          <w:w w:val="110"/>
        </w:rPr>
        <w:t>patrimoniales,</w:t>
      </w:r>
      <w:r>
        <w:rPr>
          <w:color w:val="030303"/>
          <w:spacing w:val="49"/>
          <w:w w:val="110"/>
        </w:rPr>
        <w:t> </w:t>
      </w:r>
      <w:r>
        <w:rPr>
          <w:color w:val="030303"/>
          <w:w w:val="110"/>
        </w:rPr>
        <w:t>ainsi</w:t>
      </w:r>
      <w:r>
        <w:rPr>
          <w:color w:val="030303"/>
          <w:spacing w:val="78"/>
          <w:w w:val="110"/>
        </w:rPr>
        <w:t> </w:t>
      </w:r>
      <w:r>
        <w:rPr>
          <w:color w:val="030303"/>
          <w:w w:val="110"/>
        </w:rPr>
        <w:t>que</w:t>
      </w:r>
      <w:r>
        <w:rPr>
          <w:color w:val="030303"/>
          <w:spacing w:val="69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68"/>
          <w:w w:val="110"/>
        </w:rPr>
        <w:t> </w:t>
      </w:r>
      <w:r>
        <w:rPr>
          <w:color w:val="030303"/>
          <w:w w:val="110"/>
        </w:rPr>
        <w:t>traditions</w:t>
      </w:r>
      <w:r>
        <w:rPr>
          <w:color w:val="030303"/>
          <w:spacing w:val="62"/>
          <w:w w:val="15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74"/>
          <w:w w:val="110"/>
        </w:rPr>
        <w:t> </w:t>
      </w:r>
      <w:r>
        <w:rPr>
          <w:color w:val="030303"/>
          <w:w w:val="110"/>
        </w:rPr>
        <w:t>modes</w:t>
      </w:r>
      <w:r>
        <w:rPr>
          <w:color w:val="030303"/>
          <w:spacing w:val="79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71"/>
          <w:w w:val="110"/>
        </w:rPr>
        <w:t> </w:t>
      </w:r>
      <w:r>
        <w:rPr>
          <w:color w:val="030303"/>
          <w:spacing w:val="-5"/>
          <w:w w:val="110"/>
        </w:rPr>
        <w:t>vie</w:t>
      </w:r>
    </w:p>
    <w:p>
      <w:pPr>
        <w:pStyle w:val="BodyText"/>
        <w:spacing w:line="254" w:lineRule="exact"/>
        <w:ind w:left="295"/>
      </w:pPr>
      <w:r>
        <w:rPr>
          <w:color w:val="030303"/>
          <w:w w:val="105"/>
        </w:rPr>
        <w:t>propres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6"/>
          <w:w w:val="105"/>
          <w:sz w:val="29"/>
        </w:rPr>
        <w:t> </w:t>
      </w:r>
      <w:r>
        <w:rPr>
          <w:color w:val="030303"/>
          <w:w w:val="105"/>
        </w:rPr>
        <w:t>chaque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region.</w:t>
      </w:r>
      <w:r>
        <w:rPr>
          <w:color w:val="030303"/>
          <w:spacing w:val="57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67"/>
          <w:w w:val="105"/>
        </w:rPr>
        <w:t> </w:t>
      </w:r>
      <w:r>
        <w:rPr>
          <w:color w:val="030303"/>
          <w:w w:val="105"/>
        </w:rPr>
        <w:t>enveloppe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previsionnelle</w:t>
      </w:r>
      <w:r>
        <w:rPr>
          <w:color w:val="030303"/>
          <w:spacing w:val="62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120</w:t>
      </w:r>
      <w:r>
        <w:rPr>
          <w:color w:val="030303"/>
          <w:spacing w:val="58"/>
          <w:w w:val="105"/>
        </w:rPr>
        <w:t> </w:t>
      </w:r>
      <w:r>
        <w:rPr>
          <w:color w:val="030303"/>
          <w:w w:val="105"/>
        </w:rPr>
        <w:t>milliards</w:t>
      </w:r>
      <w:r>
        <w:rPr>
          <w:color w:val="030303"/>
          <w:spacing w:val="53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59"/>
          <w:w w:val="105"/>
        </w:rPr>
        <w:t> </w:t>
      </w:r>
      <w:r>
        <w:rPr>
          <w:color w:val="030303"/>
          <w:w w:val="105"/>
        </w:rPr>
        <w:t>dirhams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66"/>
          <w:w w:val="105"/>
        </w:rPr>
        <w:t> </w:t>
      </w:r>
      <w:r>
        <w:rPr>
          <w:color w:val="030303"/>
          <w:spacing w:val="-7"/>
          <w:w w:val="105"/>
        </w:rPr>
        <w:t>un</w:t>
      </w:r>
    </w:p>
    <w:p>
      <w:pPr>
        <w:pStyle w:val="BodyText"/>
        <w:spacing w:line="302" w:lineRule="exact" w:before="15"/>
        <w:ind w:left="295" w:right="537"/>
      </w:pPr>
      <w:r>
        <w:rPr>
          <w:color w:val="030303"/>
          <w:w w:val="110"/>
        </w:rPr>
        <w:t>horizon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temporel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5</w:t>
      </w:r>
      <w:r>
        <w:rPr>
          <w:color w:val="030303"/>
          <w:w w:val="110"/>
        </w:rPr>
        <w:t> ans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(2024-2028)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est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dediee</w:t>
      </w:r>
      <w:r>
        <w:rPr>
          <w:color w:val="030303"/>
          <w:w w:val="11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10"/>
        </w:rPr>
        <w:t>ce</w:t>
      </w:r>
      <w:r>
        <w:rPr>
          <w:color w:val="030303"/>
          <w:w w:val="110"/>
        </w:rPr>
        <w:t> programme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concerne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six provinces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prefecture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impactees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seisme,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profit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d'une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population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cible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d'environ 4,2 millions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d'habitants</w:t>
      </w:r>
      <w:r>
        <w:rPr>
          <w:color w:val="2F2F2F"/>
          <w:w w:val="110"/>
        </w:rPr>
        <w:t>.</w:t>
      </w:r>
      <w:r>
        <w:rPr>
          <w:color w:val="2F2F2F"/>
          <w:spacing w:val="-4"/>
          <w:w w:val="110"/>
        </w:rPr>
        <w:t> </w:t>
      </w:r>
      <w:r>
        <w:rPr>
          <w:color w:val="030303"/>
          <w:w w:val="110"/>
        </w:rPr>
        <w:t>Ce programme s'articule autour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deux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piliers </w:t>
      </w:r>
      <w:r>
        <w:rPr>
          <w:color w:val="1A1A1A"/>
          <w:w w:val="110"/>
        </w:rPr>
        <w:t>:</w:t>
      </w:r>
    </w:p>
    <w:p>
      <w:pPr>
        <w:pStyle w:val="BodyText"/>
        <w:spacing w:line="283" w:lineRule="auto" w:before="166"/>
        <w:ind w:left="581" w:hanging="230"/>
        <w:jc w:val="left"/>
      </w:pPr>
      <w:r>
        <w:rPr/>
        <w:drawing>
          <wp:inline distT="0" distB="0" distL="0" distR="0">
            <wp:extent cx="83820" cy="85343"/>
            <wp:effectExtent l="0" t="0" r="0" b="0"/>
            <wp:docPr id="765" name="Image 7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5" name="Image 765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16"/>
          <w:w w:val="120"/>
          <w:position w:val="1"/>
          <w:sz w:val="20"/>
        </w:rPr>
        <w:t> </w:t>
      </w:r>
      <w:r>
        <w:rPr>
          <w:color w:val="030303"/>
          <w:w w:val="120"/>
          <w:position w:val="1"/>
        </w:rPr>
        <w:t>Pilier</w:t>
      </w:r>
      <w:r>
        <w:rPr>
          <w:color w:val="030303"/>
          <w:w w:val="120"/>
          <w:position w:val="1"/>
        </w:rPr>
        <w:t> 1</w:t>
      </w:r>
      <w:r>
        <w:rPr>
          <w:color w:val="030303"/>
          <w:spacing w:val="-21"/>
          <w:w w:val="120"/>
          <w:position w:val="1"/>
        </w:rPr>
        <w:t> </w:t>
      </w:r>
      <w:r>
        <w:rPr>
          <w:color w:val="030303"/>
          <w:w w:val="120"/>
          <w:position w:val="1"/>
        </w:rPr>
        <w:t>:</w:t>
      </w:r>
      <w:r>
        <w:rPr>
          <w:color w:val="030303"/>
          <w:w w:val="120"/>
          <w:position w:val="1"/>
        </w:rPr>
        <w:t> Reconstruction et</w:t>
      </w:r>
      <w:r>
        <w:rPr>
          <w:color w:val="030303"/>
          <w:spacing w:val="21"/>
          <w:w w:val="120"/>
          <w:position w:val="1"/>
        </w:rPr>
        <w:t> </w:t>
      </w:r>
      <w:r>
        <w:rPr>
          <w:color w:val="030303"/>
          <w:w w:val="120"/>
          <w:position w:val="1"/>
        </w:rPr>
        <w:t>confortement</w:t>
      </w:r>
      <w:r>
        <w:rPr>
          <w:color w:val="030303"/>
          <w:spacing w:val="40"/>
          <w:w w:val="120"/>
          <w:position w:val="1"/>
        </w:rPr>
        <w:t> </w:t>
      </w:r>
      <w:r>
        <w:rPr>
          <w:color w:val="030303"/>
          <w:w w:val="120"/>
          <w:position w:val="1"/>
        </w:rPr>
        <w:t>des</w:t>
      </w:r>
      <w:r>
        <w:rPr>
          <w:color w:val="030303"/>
          <w:spacing w:val="-4"/>
          <w:w w:val="120"/>
          <w:position w:val="1"/>
        </w:rPr>
        <w:t> </w:t>
      </w:r>
      <w:r>
        <w:rPr>
          <w:color w:val="030303"/>
          <w:w w:val="120"/>
          <w:position w:val="1"/>
        </w:rPr>
        <w:t>logements</w:t>
      </w:r>
      <w:r>
        <w:rPr>
          <w:color w:val="030303"/>
          <w:spacing w:val="25"/>
          <w:w w:val="120"/>
          <w:position w:val="1"/>
        </w:rPr>
        <w:t> </w:t>
      </w:r>
      <w:r>
        <w:rPr>
          <w:color w:val="030303"/>
          <w:w w:val="120"/>
          <w:position w:val="1"/>
        </w:rPr>
        <w:t>totalement</w:t>
      </w:r>
      <w:r>
        <w:rPr>
          <w:color w:val="030303"/>
          <w:spacing w:val="40"/>
          <w:w w:val="120"/>
          <w:position w:val="1"/>
        </w:rPr>
        <w:t> </w:t>
      </w:r>
      <w:r>
        <w:rPr>
          <w:color w:val="030303"/>
          <w:w w:val="120"/>
          <w:position w:val="1"/>
        </w:rPr>
        <w:t>ou</w:t>
      </w:r>
      <w:r>
        <w:rPr>
          <w:color w:val="030303"/>
          <w:w w:val="120"/>
          <w:position w:val="1"/>
        </w:rPr>
        <w:t> partiellement </w:t>
      </w:r>
      <w:r>
        <w:rPr>
          <w:color w:val="030303"/>
          <w:w w:val="120"/>
        </w:rPr>
        <w:t>detruits et reconstruction des</w:t>
      </w:r>
      <w:r>
        <w:rPr>
          <w:color w:val="030303"/>
          <w:spacing w:val="-33"/>
          <w:w w:val="120"/>
        </w:rPr>
        <w:t> </w:t>
      </w:r>
      <w:r>
        <w:rPr>
          <w:color w:val="030303"/>
          <w:w w:val="120"/>
        </w:rPr>
        <w:t>infrastructures impactees par le seisme</w:t>
      </w:r>
    </w:p>
    <w:p>
      <w:pPr>
        <w:pStyle w:val="BodyText"/>
        <w:spacing w:line="232" w:lineRule="auto" w:before="132"/>
        <w:ind w:left="296" w:firstLine="1"/>
        <w:jc w:val="left"/>
      </w:pPr>
      <w:r>
        <w:rPr>
          <w:color w:val="030303"/>
          <w:w w:val="105"/>
        </w:rPr>
        <w:t>Le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Gouvernement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prevoit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la</w:t>
      </w:r>
      <w:r>
        <w:rPr>
          <w:color w:val="030303"/>
          <w:spacing w:val="39"/>
          <w:w w:val="105"/>
        </w:rPr>
        <w:t>  </w:t>
      </w:r>
      <w:r>
        <w:rPr>
          <w:color w:val="030303"/>
          <w:w w:val="105"/>
        </w:rPr>
        <w:t>mobilisation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d'une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enveloppe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22</w:t>
      </w:r>
      <w:r>
        <w:rPr>
          <w:color w:val="030303"/>
          <w:spacing w:val="21"/>
          <w:w w:val="105"/>
        </w:rPr>
        <w:t> </w:t>
      </w:r>
      <w:r>
        <w:rPr>
          <w:color w:val="030303"/>
          <w:w w:val="105"/>
        </w:rPr>
        <w:t>milliards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dirhams destinee,</w:t>
      </w:r>
      <w:r>
        <w:rPr>
          <w:color w:val="030303"/>
          <w:spacing w:val="56"/>
          <w:w w:val="150"/>
        </w:rPr>
        <w:t> </w:t>
      </w:r>
      <w:r>
        <w:rPr>
          <w:color w:val="030303"/>
          <w:w w:val="105"/>
        </w:rPr>
        <w:t>notamment,</w:t>
      </w:r>
      <w:r>
        <w:rPr>
          <w:color w:val="030303"/>
          <w:spacing w:val="52"/>
          <w:w w:val="15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66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61"/>
          <w:w w:val="150"/>
        </w:rPr>
        <w:t> </w:t>
      </w:r>
      <w:r>
        <w:rPr>
          <w:color w:val="030303"/>
          <w:w w:val="105"/>
        </w:rPr>
        <w:t>reconstruction/confortement</w:t>
      </w:r>
      <w:r>
        <w:rPr>
          <w:color w:val="030303"/>
          <w:spacing w:val="22"/>
          <w:w w:val="105"/>
        </w:rPr>
        <w:t>  </w:t>
      </w:r>
      <w:r>
        <w:rPr>
          <w:color w:val="030303"/>
          <w:w w:val="105"/>
        </w:rPr>
        <w:t>d'environ</w:t>
      </w:r>
      <w:r>
        <w:rPr>
          <w:color w:val="030303"/>
          <w:spacing w:val="58"/>
          <w:w w:val="150"/>
        </w:rPr>
        <w:t> </w:t>
      </w:r>
      <w:r>
        <w:rPr>
          <w:color w:val="030303"/>
          <w:w w:val="105"/>
        </w:rPr>
        <w:t>60.000</w:t>
      </w:r>
      <w:r>
        <w:rPr>
          <w:color w:val="030303"/>
          <w:spacing w:val="66"/>
          <w:w w:val="150"/>
        </w:rPr>
        <w:t> </w:t>
      </w:r>
      <w:r>
        <w:rPr>
          <w:color w:val="030303"/>
          <w:w w:val="105"/>
        </w:rPr>
        <w:t>logements</w:t>
      </w:r>
      <w:r>
        <w:rPr>
          <w:color w:val="030303"/>
          <w:spacing w:val="70"/>
          <w:w w:val="150"/>
        </w:rPr>
        <w:t> </w:t>
      </w:r>
      <w:r>
        <w:rPr>
          <w:color w:val="030303"/>
          <w:spacing w:val="-2"/>
          <w:w w:val="105"/>
        </w:rPr>
        <w:t>detruits</w:t>
      </w:r>
    </w:p>
    <w:p>
      <w:pPr>
        <w:pStyle w:val="BodyText"/>
        <w:spacing w:line="288" w:lineRule="auto" w:before="35"/>
        <w:ind w:left="297" w:right="551" w:hanging="2"/>
        <w:jc w:val="left"/>
      </w:pPr>
      <w:r>
        <w:rPr>
          <w:color w:val="030303"/>
          <w:w w:val="110"/>
        </w:rPr>
        <w:t>totalement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ou partiellement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reconstruction des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infrastructures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impactees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seisme d'AI Haouz. Ce pilier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se decline en deux sous-composantes qui se presentent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comme suit:</w:t>
      </w:r>
    </w:p>
    <w:p>
      <w:pPr>
        <w:spacing w:after="0" w:line="288" w:lineRule="auto"/>
        <w:jc w:val="left"/>
        <w:sectPr>
          <w:headerReference w:type="even" r:id="rId345"/>
          <w:pgSz w:w="11910" w:h="16840"/>
          <w:pgMar w:header="0" w:footer="0" w:top="660" w:bottom="1120" w:left="560" w:right="300"/>
        </w:sectPr>
      </w:pPr>
    </w:p>
    <w:p>
      <w:pPr>
        <w:pStyle w:val="BodyText"/>
        <w:spacing w:before="7"/>
        <w:jc w:val="left"/>
      </w:pPr>
    </w:p>
    <w:p>
      <w:pPr>
        <w:pStyle w:val="ListParagraph"/>
        <w:numPr>
          <w:ilvl w:val="0"/>
          <w:numId w:val="17"/>
        </w:numPr>
        <w:tabs>
          <w:tab w:pos="861" w:val="left" w:leader="none"/>
        </w:tabs>
        <w:spacing w:line="240" w:lineRule="auto" w:before="0" w:after="0"/>
        <w:ind w:left="861" w:right="0" w:hanging="286"/>
        <w:jc w:val="left"/>
        <w:rPr>
          <w:rFonts w:ascii="Symbol" w:hAnsi="Symbol"/>
          <w:position w:val="-2"/>
          <w:sz w:val="22"/>
        </w:rPr>
      </w:pPr>
      <w:r>
        <w:rPr>
          <w:color w:val="030303"/>
          <w:w w:val="115"/>
          <w:sz w:val="22"/>
        </w:rPr>
        <w:t>Soutien</w:t>
      </w:r>
      <w:r>
        <w:rPr>
          <w:color w:val="030303"/>
          <w:spacing w:val="15"/>
          <w:w w:val="115"/>
          <w:sz w:val="22"/>
        </w:rPr>
        <w:t> </w:t>
      </w:r>
      <w:r>
        <w:rPr>
          <w:color w:val="030303"/>
          <w:w w:val="115"/>
          <w:sz w:val="22"/>
        </w:rPr>
        <w:t>et</w:t>
      </w:r>
      <w:r>
        <w:rPr>
          <w:color w:val="030303"/>
          <w:spacing w:val="28"/>
          <w:w w:val="115"/>
          <w:sz w:val="22"/>
        </w:rPr>
        <w:t> </w:t>
      </w:r>
      <w:r>
        <w:rPr>
          <w:color w:val="030303"/>
          <w:w w:val="115"/>
          <w:sz w:val="22"/>
        </w:rPr>
        <w:t>relogement</w:t>
      </w:r>
      <w:r>
        <w:rPr>
          <w:color w:val="030303"/>
          <w:spacing w:val="51"/>
          <w:w w:val="115"/>
          <w:sz w:val="22"/>
        </w:rPr>
        <w:t> </w:t>
      </w:r>
      <w:r>
        <w:rPr>
          <w:color w:val="030303"/>
          <w:w w:val="115"/>
          <w:sz w:val="22"/>
        </w:rPr>
        <w:t>des</w:t>
      </w:r>
      <w:r>
        <w:rPr>
          <w:color w:val="030303"/>
          <w:spacing w:val="-12"/>
          <w:w w:val="115"/>
          <w:sz w:val="22"/>
        </w:rPr>
        <w:t> </w:t>
      </w:r>
      <w:r>
        <w:rPr>
          <w:color w:val="030303"/>
          <w:w w:val="115"/>
          <w:sz w:val="22"/>
        </w:rPr>
        <w:t>populations</w:t>
      </w:r>
      <w:r>
        <w:rPr>
          <w:color w:val="030303"/>
          <w:spacing w:val="29"/>
          <w:w w:val="115"/>
          <w:sz w:val="22"/>
        </w:rPr>
        <w:t> </w:t>
      </w:r>
      <w:r>
        <w:rPr>
          <w:color w:val="030303"/>
          <w:w w:val="115"/>
          <w:sz w:val="22"/>
        </w:rPr>
        <w:t>sinistrees</w:t>
      </w:r>
      <w:r>
        <w:rPr>
          <w:color w:val="030303"/>
          <w:spacing w:val="24"/>
          <w:w w:val="115"/>
          <w:sz w:val="22"/>
        </w:rPr>
        <w:t> </w:t>
      </w:r>
      <w:r>
        <w:rPr>
          <w:color w:val="030303"/>
          <w:spacing w:val="-10"/>
          <w:w w:val="115"/>
          <w:sz w:val="22"/>
        </w:rPr>
        <w:t>:</w:t>
      </w:r>
    </w:p>
    <w:p>
      <w:pPr>
        <w:pStyle w:val="BodyText"/>
        <w:spacing w:before="138"/>
        <w:ind w:left="297" w:firstLine="7"/>
      </w:pPr>
      <w:r>
        <w:rPr>
          <w:color w:val="030303"/>
          <w:w w:val="110"/>
        </w:rPr>
        <w:t>A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ce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titre,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convention</w:t>
      </w:r>
      <w:r>
        <w:rPr>
          <w:color w:val="030303"/>
          <w:spacing w:val="41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ete</w:t>
      </w:r>
      <w:r>
        <w:rPr>
          <w:color w:val="030303"/>
          <w:spacing w:val="73"/>
          <w:w w:val="110"/>
        </w:rPr>
        <w:t> </w:t>
      </w:r>
      <w:r>
        <w:rPr>
          <w:color w:val="030303"/>
          <w:w w:val="110"/>
        </w:rPr>
        <w:t>conclue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entre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l'Etat</w:t>
      </w:r>
      <w:r>
        <w:rPr>
          <w:color w:val="030303"/>
          <w:spacing w:val="43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Caisse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Nationale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Retraites</w:t>
      </w:r>
      <w:r>
        <w:rPr>
          <w:color w:val="030303"/>
          <w:spacing w:val="49"/>
          <w:w w:val="110"/>
        </w:rPr>
        <w:t> </w:t>
      </w:r>
      <w:r>
        <w:rPr>
          <w:color w:val="030303"/>
          <w:spacing w:val="-5"/>
          <w:w w:val="110"/>
        </w:rPr>
        <w:t>et</w:t>
      </w:r>
    </w:p>
    <w:p>
      <w:pPr>
        <w:pStyle w:val="BodyText"/>
        <w:spacing w:line="223" w:lineRule="auto" w:before="69"/>
        <w:ind w:left="297" w:right="535"/>
      </w:pPr>
      <w:r>
        <w:rPr>
          <w:color w:val="030303"/>
          <w:w w:val="105"/>
        </w:rPr>
        <w:t>d'Assurances</w:t>
      </w:r>
      <w:r>
        <w:rPr>
          <w:color w:val="030303"/>
          <w:w w:val="105"/>
        </w:rPr>
        <w:t> (CNRA) pour la gestion mandatee des Aides directes de l'Etat dans le cadre du Programme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d'urgence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rehabilitation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d'aide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reconstruction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logements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detruits au</w:t>
      </w:r>
      <w:r>
        <w:rPr>
          <w:color w:val="030303"/>
          <w:spacing w:val="27"/>
          <w:w w:val="105"/>
        </w:rPr>
        <w:t> </w:t>
      </w:r>
      <w:r>
        <w:rPr>
          <w:color w:val="030303"/>
          <w:w w:val="105"/>
        </w:rPr>
        <w:t>niveau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zones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sinistrees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vue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proceder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l'octroi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29"/>
          <w:w w:val="105"/>
        </w:rPr>
        <w:t> </w:t>
      </w:r>
      <w:r>
        <w:rPr>
          <w:color w:val="1C1C1C"/>
          <w:w w:val="105"/>
        </w:rPr>
        <w:t>:</w:t>
      </w:r>
    </w:p>
    <w:p>
      <w:pPr>
        <w:pStyle w:val="ListParagraph"/>
        <w:numPr>
          <w:ilvl w:val="1"/>
          <w:numId w:val="17"/>
        </w:numPr>
        <w:tabs>
          <w:tab w:pos="1156" w:val="left" w:leader="none"/>
        </w:tabs>
        <w:spacing w:line="240" w:lineRule="auto" w:before="159" w:after="0"/>
        <w:ind w:left="1156" w:right="0" w:hanging="298"/>
        <w:jc w:val="left"/>
        <w:rPr>
          <w:rFonts w:ascii="Times New Roman" w:hAnsi="Times New Roman"/>
          <w:b/>
          <w:position w:val="-2"/>
          <w:sz w:val="22"/>
        </w:rPr>
      </w:pPr>
      <w:r>
        <w:rPr>
          <w:color w:val="030303"/>
          <w:w w:val="110"/>
          <w:sz w:val="22"/>
        </w:rPr>
        <w:t>Aides</w:t>
      </w:r>
      <w:r>
        <w:rPr>
          <w:color w:val="030303"/>
          <w:spacing w:val="6"/>
          <w:w w:val="110"/>
          <w:sz w:val="22"/>
        </w:rPr>
        <w:t> </w:t>
      </w:r>
      <w:r>
        <w:rPr>
          <w:color w:val="030303"/>
          <w:w w:val="110"/>
          <w:sz w:val="22"/>
        </w:rPr>
        <w:t>d'urgence</w:t>
      </w:r>
      <w:r>
        <w:rPr>
          <w:color w:val="030303"/>
          <w:spacing w:val="9"/>
          <w:w w:val="110"/>
          <w:sz w:val="22"/>
        </w:rPr>
        <w:t> </w:t>
      </w:r>
      <w:r>
        <w:rPr>
          <w:color w:val="030303"/>
          <w:w w:val="110"/>
          <w:sz w:val="22"/>
        </w:rPr>
        <w:t>mensuelles</w:t>
      </w:r>
      <w:r>
        <w:rPr>
          <w:color w:val="030303"/>
          <w:spacing w:val="17"/>
          <w:w w:val="110"/>
          <w:sz w:val="22"/>
        </w:rPr>
        <w:t> </w:t>
      </w:r>
      <w:r>
        <w:rPr>
          <w:color w:val="030303"/>
          <w:w w:val="110"/>
          <w:sz w:val="22"/>
        </w:rPr>
        <w:t>aux</w:t>
      </w:r>
      <w:r>
        <w:rPr>
          <w:color w:val="030303"/>
          <w:spacing w:val="8"/>
          <w:w w:val="110"/>
          <w:sz w:val="22"/>
        </w:rPr>
        <w:t> </w:t>
      </w:r>
      <w:r>
        <w:rPr>
          <w:color w:val="030303"/>
          <w:w w:val="110"/>
          <w:sz w:val="22"/>
        </w:rPr>
        <w:t>menages</w:t>
      </w:r>
      <w:r>
        <w:rPr>
          <w:color w:val="030303"/>
          <w:spacing w:val="11"/>
          <w:w w:val="110"/>
          <w:sz w:val="22"/>
        </w:rPr>
        <w:t> </w:t>
      </w:r>
      <w:r>
        <w:rPr>
          <w:color w:val="030303"/>
          <w:w w:val="110"/>
          <w:sz w:val="22"/>
        </w:rPr>
        <w:t>(2.500</w:t>
      </w:r>
      <w:r>
        <w:rPr>
          <w:color w:val="030303"/>
          <w:spacing w:val="8"/>
          <w:w w:val="110"/>
          <w:sz w:val="22"/>
        </w:rPr>
        <w:t> </w:t>
      </w:r>
      <w:r>
        <w:rPr>
          <w:color w:val="030303"/>
          <w:w w:val="110"/>
          <w:sz w:val="22"/>
        </w:rPr>
        <w:t>dirhams</w:t>
      </w:r>
      <w:r>
        <w:rPr>
          <w:color w:val="030303"/>
          <w:spacing w:val="14"/>
          <w:w w:val="110"/>
          <w:sz w:val="22"/>
        </w:rPr>
        <w:t> </w:t>
      </w:r>
      <w:r>
        <w:rPr>
          <w:color w:val="030303"/>
          <w:w w:val="110"/>
          <w:sz w:val="22"/>
        </w:rPr>
        <w:t>par</w:t>
      </w:r>
      <w:r>
        <w:rPr>
          <w:color w:val="030303"/>
          <w:spacing w:val="8"/>
          <w:w w:val="110"/>
          <w:sz w:val="22"/>
        </w:rPr>
        <w:t> </w:t>
      </w:r>
      <w:r>
        <w:rPr>
          <w:color w:val="030303"/>
          <w:w w:val="110"/>
          <w:sz w:val="22"/>
        </w:rPr>
        <w:t>mois) </w:t>
      </w:r>
      <w:r>
        <w:rPr>
          <w:color w:val="1C1C1C"/>
          <w:spacing w:val="-10"/>
          <w:w w:val="110"/>
          <w:sz w:val="22"/>
        </w:rPr>
        <w:t>;</w:t>
      </w:r>
    </w:p>
    <w:p>
      <w:pPr>
        <w:pStyle w:val="ListParagraph"/>
        <w:numPr>
          <w:ilvl w:val="1"/>
          <w:numId w:val="17"/>
        </w:numPr>
        <w:tabs>
          <w:tab w:pos="1151" w:val="left" w:leader="none"/>
          <w:tab w:pos="1156" w:val="left" w:leader="none"/>
        </w:tabs>
        <w:spacing w:line="261" w:lineRule="auto" w:before="78" w:after="0"/>
        <w:ind w:left="1151" w:right="527" w:hanging="294"/>
        <w:jc w:val="left"/>
        <w:rPr>
          <w:rFonts w:ascii="Times New Roman" w:hAnsi="Times New Roman"/>
          <w:b/>
          <w:position w:val="-1"/>
          <w:sz w:val="22"/>
        </w:rPr>
      </w:pPr>
      <w:r>
        <w:rPr>
          <w:rFonts w:ascii="Times New Roman" w:hAnsi="Times New Roman"/>
          <w:b/>
          <w:position w:val="-1"/>
          <w:sz w:val="22"/>
        </w:rPr>
        <w:tab/>
      </w:r>
      <w:r>
        <w:rPr>
          <w:color w:val="030303"/>
          <w:w w:val="110"/>
          <w:sz w:val="22"/>
        </w:rPr>
        <w:t>Aides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directes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28"/>
          <w:w w:val="110"/>
          <w:sz w:val="29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reconstruction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ou</w:t>
      </w:r>
      <w:r>
        <w:rPr>
          <w:color w:val="030303"/>
          <w:spacing w:val="27"/>
          <w:w w:val="110"/>
          <w:sz w:val="22"/>
        </w:rPr>
        <w:t> </w:t>
      </w:r>
      <w:r>
        <w:rPr>
          <w:color w:val="030303"/>
          <w:sz w:val="29"/>
        </w:rPr>
        <w:t>a</w:t>
      </w:r>
      <w:r>
        <w:rPr>
          <w:color w:val="030303"/>
          <w:w w:val="110"/>
          <w:sz w:val="29"/>
        </w:rPr>
        <w:t> </w:t>
      </w:r>
      <w:r>
        <w:rPr>
          <w:color w:val="030303"/>
          <w:w w:val="110"/>
          <w:sz w:val="22"/>
        </w:rPr>
        <w:t>!'acquisition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au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profit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menages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dont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 logement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est totalement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effondre (140.000 dirhams) ;</w:t>
      </w:r>
    </w:p>
    <w:p>
      <w:pPr>
        <w:pStyle w:val="ListParagraph"/>
        <w:numPr>
          <w:ilvl w:val="1"/>
          <w:numId w:val="17"/>
        </w:numPr>
        <w:tabs>
          <w:tab w:pos="1151" w:val="left" w:leader="none"/>
          <w:tab w:pos="1156" w:val="left" w:leader="none"/>
        </w:tabs>
        <w:spacing w:line="256" w:lineRule="auto" w:before="146" w:after="0"/>
        <w:ind w:left="1151" w:right="535" w:hanging="293"/>
        <w:jc w:val="left"/>
        <w:rPr>
          <w:rFonts w:ascii="Times New Roman" w:hAnsi="Times New Roman"/>
          <w:b/>
          <w:position w:val="-2"/>
          <w:sz w:val="22"/>
        </w:rPr>
      </w:pPr>
      <w:r>
        <w:rPr>
          <w:rFonts w:ascii="Times New Roman" w:hAnsi="Times New Roman"/>
          <w:b/>
          <w:position w:val="-2"/>
          <w:sz w:val="22"/>
        </w:rPr>
        <w:tab/>
      </w:r>
      <w:r>
        <w:rPr>
          <w:color w:val="030303"/>
          <w:w w:val="110"/>
          <w:sz w:val="22"/>
        </w:rPr>
        <w:t>Aides</w:t>
      </w:r>
      <w:r>
        <w:rPr>
          <w:color w:val="030303"/>
          <w:spacing w:val="71"/>
          <w:w w:val="110"/>
          <w:sz w:val="22"/>
        </w:rPr>
        <w:t> </w:t>
      </w:r>
      <w:r>
        <w:rPr>
          <w:color w:val="030303"/>
          <w:w w:val="110"/>
          <w:sz w:val="22"/>
        </w:rPr>
        <w:t>directes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au</w:t>
      </w:r>
      <w:r>
        <w:rPr>
          <w:color w:val="030303"/>
          <w:spacing w:val="71"/>
          <w:w w:val="110"/>
          <w:sz w:val="22"/>
        </w:rPr>
        <w:t> </w:t>
      </w:r>
      <w:r>
        <w:rPr>
          <w:color w:val="030303"/>
          <w:w w:val="110"/>
          <w:sz w:val="22"/>
        </w:rPr>
        <w:t>confortement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75"/>
          <w:w w:val="110"/>
          <w:sz w:val="22"/>
        </w:rPr>
        <w:t> </w:t>
      </w:r>
      <w:r>
        <w:rPr>
          <w:color w:val="030303"/>
          <w:w w:val="110"/>
          <w:sz w:val="22"/>
        </w:rPr>
        <w:t>maisons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inhabitables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73"/>
          <w:w w:val="110"/>
          <w:sz w:val="22"/>
        </w:rPr>
        <w:t> </w:t>
      </w:r>
      <w:r>
        <w:rPr>
          <w:color w:val="030303"/>
          <w:w w:val="110"/>
          <w:sz w:val="22"/>
        </w:rPr>
        <w:t>l'etat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au</w:t>
      </w:r>
      <w:r>
        <w:rPr>
          <w:color w:val="030303"/>
          <w:spacing w:val="70"/>
          <w:w w:val="110"/>
          <w:sz w:val="22"/>
        </w:rPr>
        <w:t> </w:t>
      </w:r>
      <w:r>
        <w:rPr>
          <w:color w:val="030303"/>
          <w:w w:val="110"/>
          <w:sz w:val="22"/>
        </w:rPr>
        <w:t>profit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des menages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dont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 logement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est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partiellement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effondre (80.000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dirhams).</w:t>
      </w:r>
    </w:p>
    <w:p>
      <w:pPr>
        <w:pStyle w:val="BodyText"/>
        <w:spacing w:line="302" w:lineRule="exact" w:before="123"/>
        <w:ind w:left="295" w:right="526" w:firstLine="2"/>
      </w:pPr>
      <w:r>
        <w:rPr>
          <w:color w:val="030303"/>
          <w:w w:val="105"/>
        </w:rPr>
        <w:t>Dans le meme sillage, et en depit de la cloture du mecanisme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 aides d'urgence mensuelles prevu</w:t>
      </w:r>
      <w:r>
        <w:rPr>
          <w:color w:val="030303"/>
          <w:w w:val="105"/>
        </w:rPr>
        <w:t> pour</w:t>
      </w:r>
      <w:r>
        <w:rPr>
          <w:color w:val="030303"/>
          <w:w w:val="105"/>
        </w:rPr>
        <w:t> une</w:t>
      </w:r>
      <w:r>
        <w:rPr>
          <w:color w:val="030303"/>
          <w:w w:val="105"/>
        </w:rPr>
        <w:t> duree</w:t>
      </w:r>
      <w:r>
        <w:rPr>
          <w:color w:val="030303"/>
          <w:w w:val="105"/>
        </w:rPr>
        <w:t> maximale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12</w:t>
      </w:r>
      <w:r>
        <w:rPr>
          <w:color w:val="030303"/>
          <w:w w:val="105"/>
        </w:rPr>
        <w:t> mois,</w:t>
      </w:r>
      <w:r>
        <w:rPr>
          <w:color w:val="030303"/>
          <w:w w:val="105"/>
        </w:rPr>
        <w:t> la</w:t>
      </w:r>
      <w:r>
        <w:rPr>
          <w:color w:val="030303"/>
          <w:w w:val="105"/>
        </w:rPr>
        <w:t> Commission</w:t>
      </w:r>
      <w:r>
        <w:rPr>
          <w:color w:val="030303"/>
          <w:w w:val="105"/>
        </w:rPr>
        <w:t> lnterministerielle</w:t>
      </w:r>
      <w:r>
        <w:rPr>
          <w:color w:val="030303"/>
          <w:w w:val="105"/>
        </w:rPr>
        <w:t> chargee</w:t>
      </w:r>
      <w:r>
        <w:rPr>
          <w:color w:val="030303"/>
          <w:w w:val="105"/>
        </w:rPr>
        <w:t> du deploiement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Programme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d'urgence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rehabilitation</w:t>
      </w:r>
      <w:r>
        <w:rPr>
          <w:color w:val="030303"/>
          <w:w w:val="105"/>
        </w:rPr>
        <w:t> 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d'aide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reconstruction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 logements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detruits</w:t>
      </w:r>
      <w:r>
        <w:rPr>
          <w:color w:val="030303"/>
          <w:spacing w:val="6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55"/>
          <w:w w:val="105"/>
        </w:rPr>
        <w:t> </w:t>
      </w:r>
      <w:r>
        <w:rPr>
          <w:color w:val="030303"/>
          <w:w w:val="105"/>
        </w:rPr>
        <w:t>niveau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58"/>
          <w:w w:val="105"/>
        </w:rPr>
        <w:t> </w:t>
      </w:r>
      <w:r>
        <w:rPr>
          <w:color w:val="030303"/>
          <w:w w:val="105"/>
        </w:rPr>
        <w:t>zones</w:t>
      </w:r>
      <w:r>
        <w:rPr>
          <w:color w:val="030303"/>
          <w:spacing w:val="62"/>
          <w:w w:val="105"/>
        </w:rPr>
        <w:t> </w:t>
      </w:r>
      <w:r>
        <w:rPr>
          <w:color w:val="030303"/>
          <w:w w:val="105"/>
        </w:rPr>
        <w:t>sinistrees,</w:t>
      </w:r>
      <w:r>
        <w:rPr>
          <w:color w:val="030303"/>
          <w:spacing w:val="6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acte</w:t>
      </w:r>
      <w:r>
        <w:rPr>
          <w:color w:val="030303"/>
          <w:spacing w:val="55"/>
          <w:w w:val="105"/>
        </w:rPr>
        <w:t> </w:t>
      </w:r>
      <w:r>
        <w:rPr>
          <w:color w:val="030303"/>
          <w:w w:val="105"/>
        </w:rPr>
        <w:t>lors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sa</w:t>
      </w:r>
      <w:r>
        <w:rPr>
          <w:color w:val="030303"/>
          <w:spacing w:val="36"/>
          <w:w w:val="105"/>
        </w:rPr>
        <w:t> </w:t>
      </w:r>
      <w:r>
        <w:rPr>
          <w:color w:val="030303"/>
        </w:rPr>
        <w:t>12</w:t>
      </w:r>
      <w:r>
        <w:rPr>
          <w:color w:val="363636"/>
        </w:rPr>
        <w:t>e</w:t>
      </w:r>
      <w:r>
        <w:rPr>
          <w:color w:val="1C1C1C"/>
        </w:rPr>
        <w:t>m</w:t>
      </w:r>
      <w:r>
        <w:rPr>
          <w:color w:val="363636"/>
        </w:rPr>
        <w:t>e </w:t>
      </w:r>
      <w:r>
        <w:rPr>
          <w:color w:val="030303"/>
          <w:w w:val="105"/>
        </w:rPr>
        <w:t>reunion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tenue</w:t>
      </w:r>
      <w:r>
        <w:rPr>
          <w:color w:val="030303"/>
          <w:spacing w:val="55"/>
          <w:w w:val="105"/>
        </w:rPr>
        <w:t> </w:t>
      </w:r>
      <w:r>
        <w:rPr>
          <w:color w:val="030303"/>
          <w:w w:val="105"/>
        </w:rPr>
        <w:t>le</w:t>
      </w:r>
    </w:p>
    <w:p>
      <w:pPr>
        <w:pStyle w:val="BodyText"/>
        <w:spacing w:line="288" w:lineRule="auto" w:before="43"/>
        <w:ind w:left="297" w:right="531" w:hanging="2"/>
      </w:pPr>
      <w:r>
        <w:rPr>
          <w:color w:val="030303"/>
          <w:w w:val="115"/>
        </w:rPr>
        <w:t>02</w:t>
      </w:r>
      <w:r>
        <w:rPr>
          <w:color w:val="030303"/>
          <w:w w:val="115"/>
        </w:rPr>
        <w:t> octobre</w:t>
      </w:r>
      <w:r>
        <w:rPr>
          <w:color w:val="030303"/>
          <w:w w:val="115"/>
        </w:rPr>
        <w:t> 2024,</w:t>
      </w:r>
      <w:r>
        <w:rPr>
          <w:color w:val="030303"/>
          <w:w w:val="115"/>
        </w:rPr>
        <w:t> en</w:t>
      </w:r>
      <w:r>
        <w:rPr>
          <w:color w:val="030303"/>
          <w:w w:val="115"/>
        </w:rPr>
        <w:t> application</w:t>
      </w:r>
      <w:r>
        <w:rPr>
          <w:color w:val="030303"/>
          <w:w w:val="115"/>
        </w:rPr>
        <w:t> des</w:t>
      </w:r>
      <w:r>
        <w:rPr>
          <w:color w:val="030303"/>
          <w:w w:val="115"/>
        </w:rPr>
        <w:t> Hautes</w:t>
      </w:r>
      <w:r>
        <w:rPr>
          <w:color w:val="030303"/>
          <w:w w:val="115"/>
        </w:rPr>
        <w:t> Instructions</w:t>
      </w:r>
      <w:r>
        <w:rPr>
          <w:color w:val="030303"/>
          <w:w w:val="115"/>
        </w:rPr>
        <w:t> Royales,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prorogation</w:t>
      </w:r>
      <w:r>
        <w:rPr>
          <w:color w:val="030303"/>
          <w:w w:val="115"/>
        </w:rPr>
        <w:t> de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l'octroi desdites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aides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d'urgence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mensuelles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pour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une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duree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supplementaire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5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mois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au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profit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des families dont les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habitations</w:t>
      </w:r>
      <w:r>
        <w:rPr>
          <w:color w:val="030303"/>
          <w:w w:val="115"/>
        </w:rPr>
        <w:t> ont ete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effondrees partiellement</w:t>
      </w:r>
      <w:r>
        <w:rPr>
          <w:color w:val="030303"/>
          <w:spacing w:val="21"/>
          <w:w w:val="115"/>
        </w:rPr>
        <w:t> </w:t>
      </w:r>
      <w:r>
        <w:rPr>
          <w:color w:val="030303"/>
          <w:w w:val="115"/>
        </w:rPr>
        <w:t>ou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totalement.</w:t>
      </w:r>
    </w:p>
    <w:p>
      <w:pPr>
        <w:pStyle w:val="ListParagraph"/>
        <w:numPr>
          <w:ilvl w:val="0"/>
          <w:numId w:val="17"/>
        </w:numPr>
        <w:tabs>
          <w:tab w:pos="863" w:val="left" w:leader="none"/>
        </w:tabs>
        <w:spacing w:line="240" w:lineRule="auto" w:before="127" w:after="0"/>
        <w:ind w:left="863" w:right="0" w:hanging="288"/>
        <w:jc w:val="left"/>
        <w:rPr>
          <w:rFonts w:ascii="Symbol" w:hAnsi="Symbol"/>
          <w:position w:val="-1"/>
          <w:sz w:val="22"/>
        </w:rPr>
      </w:pPr>
      <w:r>
        <w:rPr>
          <w:color w:val="030303"/>
          <w:w w:val="120"/>
          <w:sz w:val="22"/>
        </w:rPr>
        <w:t>Rehabilitation</w:t>
      </w:r>
      <w:r>
        <w:rPr>
          <w:color w:val="030303"/>
          <w:spacing w:val="-14"/>
          <w:w w:val="120"/>
          <w:sz w:val="22"/>
        </w:rPr>
        <w:t> </w:t>
      </w:r>
      <w:r>
        <w:rPr>
          <w:color w:val="030303"/>
          <w:w w:val="120"/>
          <w:sz w:val="22"/>
        </w:rPr>
        <w:t>et</w:t>
      </w:r>
      <w:r>
        <w:rPr>
          <w:color w:val="030303"/>
          <w:spacing w:val="5"/>
          <w:w w:val="120"/>
          <w:sz w:val="22"/>
        </w:rPr>
        <w:t> </w:t>
      </w:r>
      <w:r>
        <w:rPr>
          <w:color w:val="030303"/>
          <w:w w:val="120"/>
          <w:sz w:val="22"/>
        </w:rPr>
        <w:t>reconstruction</w:t>
      </w:r>
      <w:r>
        <w:rPr>
          <w:color w:val="030303"/>
          <w:spacing w:val="-7"/>
          <w:w w:val="120"/>
          <w:sz w:val="22"/>
        </w:rPr>
        <w:t> </w:t>
      </w:r>
      <w:r>
        <w:rPr>
          <w:color w:val="030303"/>
          <w:w w:val="120"/>
          <w:sz w:val="22"/>
        </w:rPr>
        <w:t>des</w:t>
      </w:r>
      <w:r>
        <w:rPr>
          <w:color w:val="030303"/>
          <w:spacing w:val="-25"/>
          <w:w w:val="120"/>
          <w:sz w:val="22"/>
        </w:rPr>
        <w:t> </w:t>
      </w:r>
      <w:r>
        <w:rPr>
          <w:color w:val="030303"/>
          <w:w w:val="120"/>
          <w:sz w:val="22"/>
        </w:rPr>
        <w:t>infrastructures</w:t>
      </w:r>
      <w:r>
        <w:rPr>
          <w:color w:val="030303"/>
          <w:spacing w:val="-14"/>
          <w:w w:val="120"/>
          <w:sz w:val="22"/>
        </w:rPr>
        <w:t> </w:t>
      </w:r>
      <w:r>
        <w:rPr>
          <w:color w:val="030303"/>
          <w:w w:val="120"/>
          <w:sz w:val="22"/>
        </w:rPr>
        <w:t>impactees</w:t>
      </w:r>
      <w:r>
        <w:rPr>
          <w:color w:val="030303"/>
          <w:spacing w:val="-6"/>
          <w:w w:val="120"/>
          <w:sz w:val="22"/>
        </w:rPr>
        <w:t> </w:t>
      </w:r>
      <w:r>
        <w:rPr>
          <w:color w:val="030303"/>
          <w:spacing w:val="-10"/>
          <w:w w:val="120"/>
          <w:sz w:val="22"/>
        </w:rPr>
        <w:t>:</w:t>
      </w:r>
    </w:p>
    <w:p>
      <w:pPr>
        <w:pStyle w:val="BodyText"/>
        <w:spacing w:line="223" w:lineRule="auto" w:before="167"/>
        <w:ind w:left="295" w:right="531" w:firstLine="1"/>
      </w:pPr>
      <w:r>
        <w:rPr>
          <w:color w:val="030303"/>
          <w:w w:val="105"/>
        </w:rPr>
        <w:t>En</w:t>
      </w:r>
      <w:r>
        <w:rPr>
          <w:color w:val="030303"/>
          <w:w w:val="105"/>
        </w:rPr>
        <w:t> application</w:t>
      </w:r>
      <w:r>
        <w:rPr>
          <w:color w:val="030303"/>
          <w:w w:val="105"/>
        </w:rPr>
        <w:t> des</w:t>
      </w:r>
      <w:r>
        <w:rPr>
          <w:color w:val="030303"/>
          <w:w w:val="105"/>
        </w:rPr>
        <w:t> resolutions</w:t>
      </w:r>
      <w:r>
        <w:rPr>
          <w:color w:val="030303"/>
          <w:w w:val="105"/>
        </w:rPr>
        <w:t> issues</w:t>
      </w:r>
      <w:r>
        <w:rPr>
          <w:color w:val="030303"/>
          <w:w w:val="105"/>
        </w:rPr>
        <w:t> des</w:t>
      </w:r>
      <w:r>
        <w:rPr>
          <w:color w:val="030303"/>
          <w:w w:val="105"/>
        </w:rPr>
        <w:t> reunions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la</w:t>
      </w:r>
      <w:r>
        <w:rPr>
          <w:color w:val="030303"/>
          <w:w w:val="105"/>
        </w:rPr>
        <w:t> Commission</w:t>
      </w:r>
      <w:r>
        <w:rPr>
          <w:color w:val="030303"/>
          <w:w w:val="105"/>
        </w:rPr>
        <w:t> lnterministerielle,</w:t>
      </w:r>
      <w:r>
        <w:rPr>
          <w:color w:val="030303"/>
          <w:w w:val="105"/>
        </w:rPr>
        <w:t> le Gouvernement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veille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6"/>
          <w:w w:val="105"/>
          <w:sz w:val="29"/>
        </w:rPr>
        <w:t> </w:t>
      </w:r>
      <w:r>
        <w:rPr>
          <w:color w:val="030303"/>
          <w:w w:val="105"/>
        </w:rPr>
        <w:t>assurer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financements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necessaires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projets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d'urgence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pilotes par</w:t>
      </w:r>
      <w:r>
        <w:rPr>
          <w:color w:val="030303"/>
          <w:spacing w:val="42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52"/>
          <w:w w:val="105"/>
        </w:rPr>
        <w:t> </w:t>
      </w:r>
      <w:r>
        <w:rPr>
          <w:color w:val="030303"/>
          <w:w w:val="105"/>
        </w:rPr>
        <w:t>departements</w:t>
      </w:r>
      <w:r>
        <w:rPr>
          <w:color w:val="030303"/>
          <w:spacing w:val="65"/>
          <w:w w:val="105"/>
        </w:rPr>
        <w:t> </w:t>
      </w:r>
      <w:r>
        <w:rPr>
          <w:color w:val="030303"/>
          <w:w w:val="105"/>
        </w:rPr>
        <w:t>ministeriels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concernes</w:t>
      </w:r>
      <w:r>
        <w:rPr>
          <w:color w:val="030303"/>
          <w:spacing w:val="57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6"/>
          <w:w w:val="105"/>
          <w:sz w:val="29"/>
        </w:rPr>
        <w:t> </w:t>
      </w:r>
      <w:r>
        <w:rPr>
          <w:color w:val="030303"/>
          <w:w w:val="105"/>
        </w:rPr>
        <w:t>partir</w:t>
      </w:r>
      <w:r>
        <w:rPr>
          <w:color w:val="030303"/>
          <w:spacing w:val="58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8"/>
          <w:w w:val="105"/>
        </w:rPr>
        <w:t> </w:t>
      </w:r>
      <w:r>
        <w:rPr>
          <w:color w:val="030303"/>
          <w:w w:val="105"/>
        </w:rPr>
        <w:t>disponibilites</w:t>
      </w:r>
      <w:r>
        <w:rPr>
          <w:color w:val="030303"/>
          <w:spacing w:val="47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Fonds</w:t>
      </w:r>
      <w:r>
        <w:rPr>
          <w:color w:val="030303"/>
          <w:spacing w:val="51"/>
          <w:w w:val="105"/>
        </w:rPr>
        <w:t> </w:t>
      </w:r>
      <w:r>
        <w:rPr>
          <w:color w:val="030303"/>
          <w:w w:val="105"/>
        </w:rPr>
        <w:t>special</w:t>
      </w:r>
      <w:r>
        <w:rPr>
          <w:color w:val="030303"/>
          <w:spacing w:val="63"/>
          <w:w w:val="105"/>
        </w:rPr>
        <w:t> </w:t>
      </w:r>
      <w:r>
        <w:rPr>
          <w:color w:val="030303"/>
          <w:spacing w:val="-4"/>
          <w:w w:val="105"/>
        </w:rPr>
        <w:t>pour</w:t>
      </w:r>
    </w:p>
    <w:p>
      <w:pPr>
        <w:pStyle w:val="BodyText"/>
        <w:spacing w:before="43"/>
        <w:ind w:left="300"/>
      </w:pPr>
      <w:r>
        <w:rPr>
          <w:color w:val="030303"/>
          <w:w w:val="110"/>
        </w:rPr>
        <w:t>la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gestion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effets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du tremblement</w:t>
      </w:r>
      <w:r>
        <w:rPr>
          <w:color w:val="030303"/>
          <w:spacing w:val="42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"/>
          <w:w w:val="110"/>
        </w:rPr>
        <w:t> </w:t>
      </w:r>
      <w:r>
        <w:rPr>
          <w:color w:val="030303"/>
          <w:w w:val="110"/>
        </w:rPr>
        <w:t>terre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ayant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touche</w:t>
      </w:r>
      <w:r>
        <w:rPr>
          <w:color w:val="030303"/>
          <w:spacing w:val="9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Royaume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18"/>
          <w:w w:val="110"/>
        </w:rPr>
        <w:t> </w:t>
      </w:r>
      <w:r>
        <w:rPr>
          <w:color w:val="030303"/>
          <w:spacing w:val="-2"/>
          <w:w w:val="110"/>
        </w:rPr>
        <w:t>Maroc.</w:t>
      </w:r>
    </w:p>
    <w:p>
      <w:pPr>
        <w:pStyle w:val="BodyText"/>
        <w:spacing w:line="288" w:lineRule="auto" w:before="169"/>
        <w:ind w:left="579" w:right="543" w:hanging="228"/>
      </w:pPr>
      <w:r>
        <w:rPr/>
        <w:drawing>
          <wp:inline distT="0" distB="0" distL="0" distR="0">
            <wp:extent cx="83820" cy="88391"/>
            <wp:effectExtent l="0" t="0" r="0" b="0"/>
            <wp:docPr id="777" name="Image 7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7" name="Image 777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15"/>
          <w:position w:val="2"/>
          <w:sz w:val="20"/>
        </w:rPr>
        <w:t> </w:t>
      </w:r>
      <w:r>
        <w:rPr>
          <w:color w:val="030303"/>
          <w:w w:val="115"/>
          <w:position w:val="2"/>
        </w:rPr>
        <w:t>Pilier</w:t>
      </w:r>
      <w:r>
        <w:rPr>
          <w:color w:val="030303"/>
          <w:w w:val="115"/>
          <w:position w:val="2"/>
        </w:rPr>
        <w:t> 2</w:t>
      </w:r>
      <w:r>
        <w:rPr>
          <w:color w:val="030303"/>
          <w:spacing w:val="-8"/>
          <w:w w:val="115"/>
          <w:position w:val="2"/>
        </w:rPr>
        <w:t> </w:t>
      </w:r>
      <w:r>
        <w:rPr>
          <w:color w:val="030303"/>
          <w:w w:val="115"/>
          <w:position w:val="2"/>
        </w:rPr>
        <w:t>: Definition</w:t>
      </w:r>
      <w:r>
        <w:rPr>
          <w:color w:val="030303"/>
          <w:w w:val="115"/>
          <w:position w:val="2"/>
        </w:rPr>
        <w:t> d'un Plan lntegre de Developpement</w:t>
      </w:r>
      <w:r>
        <w:rPr>
          <w:color w:val="030303"/>
          <w:spacing w:val="40"/>
          <w:w w:val="115"/>
          <w:position w:val="2"/>
        </w:rPr>
        <w:t> </w:t>
      </w:r>
      <w:r>
        <w:rPr>
          <w:color w:val="030303"/>
          <w:w w:val="115"/>
          <w:position w:val="2"/>
        </w:rPr>
        <w:t>des Provinces</w:t>
      </w:r>
      <w:r>
        <w:rPr>
          <w:color w:val="030303"/>
          <w:w w:val="115"/>
          <w:position w:val="2"/>
        </w:rPr>
        <w:t> sinistrees</w:t>
      </w:r>
      <w:r>
        <w:rPr>
          <w:color w:val="030303"/>
          <w:w w:val="115"/>
          <w:position w:val="2"/>
        </w:rPr>
        <w:t> pour </w:t>
      </w:r>
      <w:r>
        <w:rPr>
          <w:color w:val="030303"/>
          <w:w w:val="115"/>
        </w:rPr>
        <w:t>une enveloppe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estimative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de 98 milliards de dirhams</w:t>
      </w:r>
    </w:p>
    <w:p>
      <w:pPr>
        <w:pStyle w:val="BodyText"/>
        <w:spacing w:line="247" w:lineRule="auto" w:before="54"/>
        <w:ind w:left="295" w:right="536" w:firstLine="3"/>
      </w:pPr>
      <w:r>
        <w:rPr>
          <w:color w:val="030303"/>
          <w:w w:val="105"/>
        </w:rPr>
        <w:t>Cet axe a pour</w:t>
      </w:r>
      <w:r>
        <w:rPr>
          <w:color w:val="030303"/>
          <w:w w:val="105"/>
        </w:rPr>
        <w:t> vocation d'amorcer</w:t>
      </w:r>
      <w:r>
        <w:rPr>
          <w:color w:val="030303"/>
          <w:w w:val="105"/>
        </w:rPr>
        <w:t> des projets visant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agir en profondeur</w:t>
      </w:r>
      <w:r>
        <w:rPr>
          <w:color w:val="030303"/>
          <w:w w:val="105"/>
        </w:rPr>
        <w:t> sur</w:t>
      </w:r>
      <w:r>
        <w:rPr>
          <w:color w:val="030303"/>
          <w:w w:val="105"/>
        </w:rPr>
        <w:t> les structures economiques</w:t>
      </w:r>
      <w:r>
        <w:rPr>
          <w:color w:val="030303"/>
          <w:w w:val="105"/>
        </w:rPr>
        <w:t> et</w:t>
      </w:r>
      <w:r>
        <w:rPr>
          <w:color w:val="030303"/>
          <w:w w:val="105"/>
        </w:rPr>
        <w:t> sociales</w:t>
      </w:r>
      <w:r>
        <w:rPr>
          <w:color w:val="030303"/>
          <w:w w:val="105"/>
        </w:rPr>
        <w:t> au</w:t>
      </w:r>
      <w:r>
        <w:rPr>
          <w:color w:val="030303"/>
          <w:w w:val="105"/>
        </w:rPr>
        <w:t> niveau</w:t>
      </w:r>
      <w:r>
        <w:rPr>
          <w:color w:val="030303"/>
          <w:w w:val="105"/>
        </w:rPr>
        <w:t> des</w:t>
      </w:r>
      <w:r>
        <w:rPr>
          <w:color w:val="030303"/>
          <w:w w:val="105"/>
        </w:rPr>
        <w:t> zones</w:t>
      </w:r>
      <w:r>
        <w:rPr>
          <w:color w:val="030303"/>
          <w:w w:val="105"/>
        </w:rPr>
        <w:t> impactees.</w:t>
      </w:r>
      <w:r>
        <w:rPr>
          <w:color w:val="030303"/>
          <w:w w:val="105"/>
        </w:rPr>
        <w:t> Les</w:t>
      </w:r>
      <w:r>
        <w:rPr>
          <w:color w:val="030303"/>
          <w:w w:val="105"/>
        </w:rPr>
        <w:t> secteurs</w:t>
      </w:r>
      <w:r>
        <w:rPr>
          <w:color w:val="030303"/>
          <w:w w:val="105"/>
        </w:rPr>
        <w:t> cibles</w:t>
      </w:r>
      <w:r>
        <w:rPr>
          <w:color w:val="030303"/>
          <w:w w:val="105"/>
        </w:rPr>
        <w:t> concernent notamment,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62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niveau</w:t>
      </w:r>
      <w:r>
        <w:rPr>
          <w:color w:val="030303"/>
          <w:spacing w:val="67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63"/>
          <w:w w:val="105"/>
        </w:rPr>
        <w:t> </w:t>
      </w:r>
      <w:r>
        <w:rPr>
          <w:color w:val="030303"/>
          <w:w w:val="105"/>
        </w:rPr>
        <w:t>douars,</w:t>
      </w:r>
      <w:r>
        <w:rPr>
          <w:color w:val="030303"/>
          <w:spacing w:val="59"/>
          <w:w w:val="105"/>
        </w:rPr>
        <w:t> </w:t>
      </w:r>
      <w:r>
        <w:rPr>
          <w:color w:val="030303"/>
          <w:w w:val="105"/>
        </w:rPr>
        <w:t>l'equipement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eau,</w:t>
      </w:r>
      <w:r>
        <w:rPr>
          <w:color w:val="030303"/>
          <w:spacing w:val="64"/>
          <w:w w:val="105"/>
        </w:rPr>
        <w:t> </w:t>
      </w:r>
      <w:r>
        <w:rPr>
          <w:color w:val="030303"/>
          <w:w w:val="105"/>
        </w:rPr>
        <w:t>l'amenagement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territoire,</w:t>
      </w:r>
    </w:p>
    <w:p>
      <w:pPr>
        <w:pStyle w:val="BodyText"/>
        <w:spacing w:line="290" w:lineRule="auto" w:before="31"/>
        <w:ind w:left="295" w:right="525"/>
      </w:pPr>
      <w:r>
        <w:rPr>
          <w:color w:val="030303"/>
          <w:w w:val="110"/>
        </w:rPr>
        <w:t>!'education,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sante,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jeunesse,</w:t>
      </w:r>
      <w:r>
        <w:rPr>
          <w:color w:val="030303"/>
          <w:w w:val="110"/>
        </w:rPr>
        <w:t> le tourisme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!'agriculture. II prevoit</w:t>
      </w:r>
      <w:r>
        <w:rPr>
          <w:color w:val="030303"/>
          <w:w w:val="110"/>
        </w:rPr>
        <w:t> egalement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mise en place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niveau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chaque</w:t>
      </w:r>
      <w:r>
        <w:rPr>
          <w:color w:val="030303"/>
          <w:w w:val="110"/>
        </w:rPr>
        <w:t> region</w:t>
      </w:r>
      <w:r>
        <w:rPr>
          <w:color w:val="030303"/>
          <w:w w:val="110"/>
        </w:rPr>
        <w:t> d'une</w:t>
      </w:r>
      <w:r>
        <w:rPr>
          <w:color w:val="030303"/>
          <w:w w:val="110"/>
        </w:rPr>
        <w:t> plateforme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stockage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reserves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premiere necessite en vue de contrecarrer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 effets nefastes des catastrophes naturelles.</w:t>
      </w:r>
    </w:p>
    <w:p>
      <w:pPr>
        <w:pStyle w:val="BodyText"/>
        <w:spacing w:line="268" w:lineRule="auto" w:before="45"/>
        <w:ind w:left="589" w:right="531" w:hanging="238"/>
      </w:pPr>
      <w:r>
        <w:rPr/>
        <w:drawing>
          <wp:inline distT="0" distB="0" distL="0" distR="0">
            <wp:extent cx="83820" cy="83820"/>
            <wp:effectExtent l="0" t="0" r="0" b="0"/>
            <wp:docPr id="778" name="Image 7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8" name="Image 778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10"/>
          <w:position w:val="2"/>
          <w:sz w:val="20"/>
        </w:rPr>
        <w:t> </w:t>
      </w:r>
      <w:r>
        <w:rPr>
          <w:color w:val="030303"/>
          <w:w w:val="110"/>
          <w:position w:val="2"/>
        </w:rPr>
        <w:t>Gouvernance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du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Programme</w:t>
      </w:r>
      <w:r>
        <w:rPr>
          <w:color w:val="030303"/>
          <w:w w:val="110"/>
          <w:position w:val="2"/>
        </w:rPr>
        <w:t> de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Reconstruction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et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de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Mise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  <w:sz w:val="29"/>
        </w:rPr>
        <w:t>a</w:t>
      </w:r>
      <w:r>
        <w:rPr>
          <w:color w:val="030303"/>
          <w:spacing w:val="40"/>
          <w:w w:val="110"/>
          <w:position w:val="2"/>
          <w:sz w:val="29"/>
        </w:rPr>
        <w:t> </w:t>
      </w:r>
      <w:r>
        <w:rPr>
          <w:color w:val="030303"/>
          <w:w w:val="110"/>
          <w:position w:val="2"/>
        </w:rPr>
        <w:t>Niveau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Generale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des </w:t>
      </w:r>
      <w:r>
        <w:rPr>
          <w:color w:val="030303"/>
          <w:w w:val="110"/>
        </w:rPr>
        <w:t>Zones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sinistrees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 Seisme d'AI Haouz</w:t>
      </w:r>
    </w:p>
    <w:p>
      <w:pPr>
        <w:pStyle w:val="BodyText"/>
        <w:spacing w:before="139"/>
        <w:ind w:left="295" w:firstLine="3"/>
      </w:pPr>
      <w:r>
        <w:rPr>
          <w:color w:val="030303"/>
          <w:w w:val="110"/>
        </w:rPr>
        <w:t>L'Agence</w:t>
      </w:r>
      <w:r>
        <w:rPr>
          <w:color w:val="030303"/>
          <w:spacing w:val="37"/>
          <w:w w:val="110"/>
        </w:rPr>
        <w:t>  </w:t>
      </w:r>
      <w:r>
        <w:rPr>
          <w:color w:val="030303"/>
          <w:w w:val="110"/>
        </w:rPr>
        <w:t>de</w:t>
      </w:r>
      <w:r>
        <w:rPr>
          <w:color w:val="030303"/>
          <w:spacing w:val="28"/>
          <w:w w:val="110"/>
        </w:rPr>
        <w:t>  </w:t>
      </w:r>
      <w:r>
        <w:rPr>
          <w:color w:val="030303"/>
          <w:w w:val="110"/>
        </w:rPr>
        <w:t>Developpement</w:t>
      </w:r>
      <w:r>
        <w:rPr>
          <w:color w:val="030303"/>
          <w:spacing w:val="52"/>
          <w:w w:val="110"/>
        </w:rPr>
        <w:t>  </w:t>
      </w:r>
      <w:r>
        <w:rPr>
          <w:color w:val="030303"/>
          <w:w w:val="110"/>
        </w:rPr>
        <w:t>du</w:t>
      </w:r>
      <w:r>
        <w:rPr>
          <w:color w:val="030303"/>
          <w:spacing w:val="34"/>
          <w:w w:val="110"/>
        </w:rPr>
        <w:t>  </w:t>
      </w:r>
      <w:r>
        <w:rPr>
          <w:color w:val="030303"/>
          <w:w w:val="110"/>
        </w:rPr>
        <w:t>Haut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Atlas</w:t>
      </w:r>
      <w:r>
        <w:rPr>
          <w:color w:val="030303"/>
          <w:spacing w:val="34"/>
          <w:w w:val="110"/>
        </w:rPr>
        <w:t>  </w:t>
      </w:r>
      <w:r>
        <w:rPr>
          <w:color w:val="030303"/>
          <w:w w:val="110"/>
        </w:rPr>
        <w:t>(ADHA),</w:t>
      </w:r>
      <w:r>
        <w:rPr>
          <w:color w:val="030303"/>
          <w:spacing w:val="34"/>
          <w:w w:val="110"/>
        </w:rPr>
        <w:t>  </w:t>
      </w:r>
      <w:r>
        <w:rPr>
          <w:color w:val="030303"/>
          <w:w w:val="110"/>
        </w:rPr>
        <w:t>creee</w:t>
      </w:r>
      <w:r>
        <w:rPr>
          <w:color w:val="030303"/>
          <w:spacing w:val="35"/>
          <w:w w:val="110"/>
        </w:rPr>
        <w:t>  </w:t>
      </w:r>
      <w:r>
        <w:rPr>
          <w:color w:val="030303"/>
          <w:w w:val="110"/>
        </w:rPr>
        <w:t>en</w:t>
      </w:r>
      <w:r>
        <w:rPr>
          <w:color w:val="030303"/>
          <w:spacing w:val="34"/>
          <w:w w:val="110"/>
        </w:rPr>
        <w:t>  </w:t>
      </w:r>
      <w:r>
        <w:rPr>
          <w:color w:val="030303"/>
          <w:w w:val="110"/>
        </w:rPr>
        <w:t>vertu</w:t>
      </w:r>
      <w:r>
        <w:rPr>
          <w:color w:val="030303"/>
          <w:spacing w:val="37"/>
          <w:w w:val="110"/>
        </w:rPr>
        <w:t>  </w:t>
      </w:r>
      <w:r>
        <w:rPr>
          <w:color w:val="030303"/>
          <w:w w:val="110"/>
        </w:rPr>
        <w:t>du</w:t>
      </w:r>
      <w:r>
        <w:rPr>
          <w:color w:val="030303"/>
          <w:spacing w:val="29"/>
          <w:w w:val="110"/>
        </w:rPr>
        <w:t>  </w:t>
      </w:r>
      <w:r>
        <w:rPr>
          <w:color w:val="030303"/>
          <w:w w:val="110"/>
        </w:rPr>
        <w:t>decret-</w:t>
      </w:r>
      <w:r>
        <w:rPr>
          <w:color w:val="030303"/>
          <w:spacing w:val="-5"/>
          <w:w w:val="110"/>
        </w:rPr>
        <w:t>loi</w:t>
      </w:r>
    </w:p>
    <w:p>
      <w:pPr>
        <w:pStyle w:val="BodyText"/>
        <w:spacing w:line="302" w:lineRule="exact" w:before="19"/>
        <w:ind w:left="295" w:right="519" w:hanging="1"/>
      </w:pPr>
      <w:r>
        <w:rPr>
          <w:color w:val="030303"/>
          <w:w w:val="105"/>
        </w:rPr>
        <w:t>n°2-23-870,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approuve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loi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n°57-23,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s'est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assignee,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autres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missions,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 realisation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w w:val="105"/>
        </w:rPr>
        <w:t> !'ensemble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composantes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Programme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Reconstruction</w:t>
      </w:r>
      <w:r>
        <w:rPr>
          <w:color w:val="030303"/>
          <w:w w:val="105"/>
        </w:rPr>
        <w:t> 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Mise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Niveau</w:t>
      </w:r>
      <w:r>
        <w:rPr>
          <w:color w:val="030303"/>
          <w:w w:val="105"/>
        </w:rPr>
        <w:t> Generale</w:t>
      </w:r>
      <w:r>
        <w:rPr>
          <w:color w:val="030303"/>
          <w:w w:val="105"/>
        </w:rPr>
        <w:t> des</w:t>
      </w:r>
      <w:r>
        <w:rPr>
          <w:color w:val="030303"/>
          <w:w w:val="105"/>
        </w:rPr>
        <w:t> Zones</w:t>
      </w:r>
      <w:r>
        <w:rPr>
          <w:color w:val="030303"/>
          <w:w w:val="105"/>
        </w:rPr>
        <w:t> sinistrees</w:t>
      </w:r>
      <w:r>
        <w:rPr>
          <w:color w:val="030303"/>
          <w:w w:val="105"/>
        </w:rPr>
        <w:t> par</w:t>
      </w:r>
      <w:r>
        <w:rPr>
          <w:color w:val="030303"/>
          <w:w w:val="105"/>
        </w:rPr>
        <w:t> le</w:t>
      </w:r>
      <w:r>
        <w:rPr>
          <w:color w:val="030303"/>
          <w:w w:val="105"/>
        </w:rPr>
        <w:t> Seisme</w:t>
      </w:r>
      <w:r>
        <w:rPr>
          <w:color w:val="030303"/>
          <w:w w:val="105"/>
        </w:rPr>
        <w:t> d'AI</w:t>
      </w:r>
      <w:r>
        <w:rPr>
          <w:color w:val="030303"/>
          <w:w w:val="105"/>
        </w:rPr>
        <w:t> Haouz,</w:t>
      </w:r>
      <w:r>
        <w:rPr>
          <w:color w:val="030303"/>
          <w:w w:val="105"/>
        </w:rPr>
        <w:t> notamment</w:t>
      </w:r>
      <w:r>
        <w:rPr>
          <w:color w:val="030303"/>
          <w:w w:val="105"/>
        </w:rPr>
        <w:t> les</w:t>
      </w:r>
      <w:r>
        <w:rPr>
          <w:color w:val="030303"/>
          <w:w w:val="105"/>
        </w:rPr>
        <w:t> projets</w:t>
      </w:r>
      <w:r>
        <w:rPr>
          <w:color w:val="030303"/>
          <w:w w:val="105"/>
        </w:rPr>
        <w:t> de rehabilitation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reconstruction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zones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sinistrees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35"/>
          <w:w w:val="105"/>
        </w:rPr>
        <w:t>  </w:t>
      </w:r>
      <w:r>
        <w:rPr>
          <w:color w:val="030303"/>
          <w:w w:val="105"/>
        </w:rPr>
        <w:t>ceux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visant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developpement</w:t>
      </w:r>
    </w:p>
    <w:p>
      <w:pPr>
        <w:pStyle w:val="BodyText"/>
        <w:spacing w:before="43"/>
        <w:ind w:left="297"/>
      </w:pPr>
      <w:r>
        <w:rPr>
          <w:color w:val="030303"/>
          <w:w w:val="110"/>
        </w:rPr>
        <w:t>economique</w:t>
      </w:r>
      <w:r>
        <w:rPr>
          <w:color w:val="030303"/>
          <w:spacing w:val="16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"/>
          <w:w w:val="110"/>
        </w:rPr>
        <w:t> </w:t>
      </w:r>
      <w:r>
        <w:rPr>
          <w:color w:val="030303"/>
          <w:w w:val="110"/>
        </w:rPr>
        <w:t>social</w:t>
      </w:r>
      <w:r>
        <w:rPr>
          <w:color w:val="030303"/>
          <w:spacing w:val="1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1"/>
          <w:w w:val="110"/>
        </w:rPr>
        <w:t> </w:t>
      </w:r>
      <w:r>
        <w:rPr>
          <w:color w:val="030303"/>
          <w:w w:val="110"/>
        </w:rPr>
        <w:t>zones</w:t>
      </w:r>
      <w:r>
        <w:rPr>
          <w:color w:val="030303"/>
          <w:spacing w:val="2"/>
          <w:w w:val="110"/>
        </w:rPr>
        <w:t> </w:t>
      </w:r>
      <w:r>
        <w:rPr>
          <w:color w:val="030303"/>
          <w:spacing w:val="-2"/>
          <w:w w:val="110"/>
        </w:rPr>
        <w:t>concernees.</w:t>
      </w:r>
    </w:p>
    <w:p>
      <w:pPr>
        <w:pStyle w:val="BodyText"/>
        <w:spacing w:line="302" w:lineRule="exact" w:before="135"/>
        <w:ind w:left="303" w:right="532" w:hanging="5"/>
      </w:pP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decret-loi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precite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prevoit,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egalement,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conclusion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d'un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contrat-programme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Etat-ADHA fixant</w:t>
      </w:r>
      <w:r>
        <w:rPr>
          <w:color w:val="030303"/>
          <w:w w:val="105"/>
        </w:rPr>
        <w:t> notamment</w:t>
      </w:r>
      <w:r>
        <w:rPr>
          <w:color w:val="030303"/>
          <w:w w:val="105"/>
        </w:rPr>
        <w:t> les</w:t>
      </w:r>
      <w:r>
        <w:rPr>
          <w:color w:val="030303"/>
          <w:w w:val="105"/>
        </w:rPr>
        <w:t> composantes</w:t>
      </w:r>
      <w:r>
        <w:rPr>
          <w:color w:val="030303"/>
          <w:w w:val="105"/>
        </w:rPr>
        <w:t> dudit</w:t>
      </w:r>
      <w:r>
        <w:rPr>
          <w:color w:val="030303"/>
          <w:w w:val="105"/>
        </w:rPr>
        <w:t> programme,</w:t>
      </w:r>
      <w:r>
        <w:rPr>
          <w:color w:val="030303"/>
          <w:w w:val="105"/>
        </w:rPr>
        <w:t> ses</w:t>
      </w:r>
      <w:r>
        <w:rPr>
          <w:color w:val="030303"/>
          <w:w w:val="105"/>
        </w:rPr>
        <w:t> objectifs,</w:t>
      </w:r>
      <w:r>
        <w:rPr>
          <w:color w:val="030303"/>
          <w:w w:val="105"/>
        </w:rPr>
        <w:t> les</w:t>
      </w:r>
      <w:r>
        <w:rPr>
          <w:color w:val="030303"/>
          <w:w w:val="105"/>
        </w:rPr>
        <w:t> modalites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son financement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l'echeancier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projets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realiser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horizon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6"/>
          <w:w w:val="105"/>
        </w:rPr>
        <w:t> </w:t>
      </w:r>
      <w:r>
        <w:rPr>
          <w:color w:val="030303"/>
          <w:w w:val="105"/>
        </w:rPr>
        <w:t>cinq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annees</w:t>
      </w:r>
      <w:r>
        <w:rPr>
          <w:color w:val="363636"/>
          <w:w w:val="105"/>
        </w:rPr>
        <w:t>.</w:t>
      </w:r>
    </w:p>
    <w:p>
      <w:pPr>
        <w:spacing w:after="0" w:line="302" w:lineRule="exact"/>
        <w:sectPr>
          <w:headerReference w:type="default" r:id="rId346"/>
          <w:footerReference w:type="default" r:id="rId347"/>
          <w:footerReference w:type="even" r:id="rId348"/>
          <w:pgSz w:w="11910" w:h="16840"/>
          <w:pgMar w:header="708" w:footer="958" w:top="980" w:bottom="1140" w:left="560" w:right="300"/>
          <w:pgNumType w:start="53"/>
        </w:sectPr>
      </w:pPr>
    </w:p>
    <w:p>
      <w:pPr>
        <w:spacing w:before="65"/>
        <w:ind w:left="138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3489960</wp:posOffset>
                </wp:positionH>
                <wp:positionV relativeFrom="page">
                  <wp:posOffset>449579</wp:posOffset>
                </wp:positionV>
                <wp:extent cx="4053840" cy="203200"/>
                <wp:effectExtent l="0" t="0" r="0" b="0"/>
                <wp:wrapNone/>
                <wp:docPr id="779" name="Graphic 7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9" name="Graphic 779"/>
                      <wps:cNvSpPr/>
                      <wps:spPr>
                        <a:xfrm>
                          <a:off x="0" y="0"/>
                          <a:ext cx="405384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53840" h="203200">
                              <a:moveTo>
                                <a:pt x="4053840" y="0"/>
                              </a:moveTo>
                              <a:lnTo>
                                <a:pt x="3985260" y="0"/>
                              </a:lnTo>
                              <a:lnTo>
                                <a:pt x="68580" y="0"/>
                              </a:lnTo>
                              <a:lnTo>
                                <a:pt x="0" y="0"/>
                              </a:lnTo>
                              <a:lnTo>
                                <a:pt x="0" y="175260"/>
                              </a:lnTo>
                              <a:lnTo>
                                <a:pt x="0" y="203200"/>
                              </a:lnTo>
                              <a:lnTo>
                                <a:pt x="4053840" y="203200"/>
                              </a:lnTo>
                              <a:lnTo>
                                <a:pt x="4053840" y="175260"/>
                              </a:lnTo>
                              <a:lnTo>
                                <a:pt x="4053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4.800018pt;margin-top:35.399944pt;width:319.2pt;height:16pt;mso-position-horizontal-relative:page;mso-position-vertical-relative:page;z-index:15763456" id="docshape651" coordorigin="5496,708" coordsize="6384,320" path="m11880,708l11772,708,5604,708,5496,708,5496,984,5496,1028,11880,1028,11880,984,11880,708xe" filled="true" fillcolor="#004b8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014B80"/>
          <w:sz w:val="40"/>
        </w:rPr>
        <w:t>I</w:t>
      </w:r>
      <w:r>
        <w:rPr>
          <w:color w:val="014B80"/>
          <w:spacing w:val="29"/>
          <w:w w:val="150"/>
          <w:sz w:val="40"/>
        </w:rPr>
        <w:t> </w:t>
      </w:r>
      <w:r>
        <w:rPr>
          <w:i/>
          <w:color w:val="030303"/>
          <w:sz w:val="16"/>
        </w:rPr>
        <w:t>PROJET</w:t>
      </w:r>
      <w:r>
        <w:rPr>
          <w:i/>
          <w:color w:val="030303"/>
          <w:spacing w:val="17"/>
          <w:sz w:val="16"/>
        </w:rPr>
        <w:t> </w:t>
      </w:r>
      <w:r>
        <w:rPr>
          <w:i/>
          <w:color w:val="030303"/>
          <w:sz w:val="16"/>
        </w:rPr>
        <w:t>DE</w:t>
      </w:r>
      <w:r>
        <w:rPr>
          <w:i/>
          <w:color w:val="030303"/>
          <w:spacing w:val="11"/>
          <w:sz w:val="16"/>
        </w:rPr>
        <w:t> </w:t>
      </w:r>
      <w:r>
        <w:rPr>
          <w:i/>
          <w:color w:val="030303"/>
          <w:sz w:val="16"/>
        </w:rPr>
        <w:t>LOI</w:t>
      </w:r>
      <w:r>
        <w:rPr>
          <w:i/>
          <w:color w:val="030303"/>
          <w:spacing w:val="15"/>
          <w:sz w:val="16"/>
        </w:rPr>
        <w:t> </w:t>
      </w:r>
      <w:r>
        <w:rPr>
          <w:i/>
          <w:color w:val="030303"/>
          <w:sz w:val="16"/>
        </w:rPr>
        <w:t>DE</w:t>
      </w:r>
      <w:r>
        <w:rPr>
          <w:i/>
          <w:color w:val="030303"/>
          <w:spacing w:val="5"/>
          <w:sz w:val="16"/>
        </w:rPr>
        <w:t> </w:t>
      </w:r>
      <w:r>
        <w:rPr>
          <w:i/>
          <w:color w:val="030303"/>
          <w:sz w:val="16"/>
        </w:rPr>
        <w:t>FINANCES</w:t>
      </w:r>
      <w:r>
        <w:rPr>
          <w:i/>
          <w:color w:val="030303"/>
          <w:spacing w:val="22"/>
          <w:sz w:val="16"/>
        </w:rPr>
        <w:t> </w:t>
      </w:r>
      <w:r>
        <w:rPr>
          <w:i/>
          <w:color w:val="030303"/>
          <w:sz w:val="16"/>
        </w:rPr>
        <w:t>POUR</w:t>
      </w:r>
      <w:r>
        <w:rPr>
          <w:i/>
          <w:color w:val="030303"/>
          <w:spacing w:val="16"/>
          <w:sz w:val="16"/>
        </w:rPr>
        <w:t> </w:t>
      </w:r>
      <w:r>
        <w:rPr>
          <w:i/>
          <w:color w:val="030303"/>
          <w:sz w:val="16"/>
        </w:rPr>
        <w:t>L</w:t>
      </w:r>
      <w:r>
        <w:rPr>
          <w:i/>
          <w:color w:val="2D2D2D"/>
          <w:sz w:val="16"/>
        </w:rPr>
        <w:t>'</w:t>
      </w:r>
      <w:r>
        <w:rPr>
          <w:i/>
          <w:color w:val="030303"/>
          <w:sz w:val="16"/>
        </w:rPr>
        <w:t>ANNEE</w:t>
      </w:r>
      <w:r>
        <w:rPr>
          <w:i/>
          <w:color w:val="030303"/>
          <w:spacing w:val="-4"/>
          <w:sz w:val="16"/>
        </w:rPr>
        <w:t> </w:t>
      </w:r>
      <w:r>
        <w:rPr>
          <w:color w:val="030303"/>
          <w:spacing w:val="-2"/>
          <w:sz w:val="16"/>
        </w:rPr>
        <w:t>2025</w:t>
      </w:r>
      <w:r>
        <w:rPr>
          <w:color w:val="014B80"/>
          <w:spacing w:val="-2"/>
          <w:sz w:val="16"/>
        </w:rPr>
        <w:t>1</w:t>
      </w:r>
    </w:p>
    <w:p>
      <w:pPr>
        <w:pStyle w:val="BodyText"/>
        <w:spacing w:before="111"/>
        <w:jc w:val="left"/>
        <w:rPr>
          <w:sz w:val="16"/>
        </w:rPr>
      </w:pPr>
    </w:p>
    <w:p>
      <w:pPr>
        <w:pStyle w:val="BodyText"/>
        <w:spacing w:line="244" w:lineRule="auto"/>
        <w:ind w:left="296" w:right="526" w:firstLine="1"/>
      </w:pP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ailleurs,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attendant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l'operationnalisation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effective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l'Agence,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l'Etat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EEP concernes</w:t>
      </w:r>
      <w:r>
        <w:rPr>
          <w:color w:val="030303"/>
          <w:w w:val="105"/>
        </w:rPr>
        <w:t> veillent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w w:val="105"/>
        </w:rPr>
        <w:t> mise</w:t>
      </w:r>
      <w:r>
        <w:rPr>
          <w:color w:val="030303"/>
          <w:w w:val="105"/>
        </w:rPr>
        <w:t> en</w:t>
      </w:r>
      <w:r>
        <w:rPr>
          <w:color w:val="030303"/>
          <w:w w:val="105"/>
        </w:rPr>
        <w:t> reuvre</w:t>
      </w:r>
      <w:r>
        <w:rPr>
          <w:color w:val="030303"/>
          <w:w w:val="105"/>
        </w:rPr>
        <w:t> des</w:t>
      </w:r>
      <w:r>
        <w:rPr>
          <w:color w:val="030303"/>
          <w:w w:val="105"/>
        </w:rPr>
        <w:t> actions</w:t>
      </w:r>
      <w:r>
        <w:rPr>
          <w:color w:val="030303"/>
          <w:w w:val="105"/>
        </w:rPr>
        <w:t> d'urgence</w:t>
      </w:r>
      <w:r>
        <w:rPr>
          <w:color w:val="030303"/>
          <w:w w:val="105"/>
        </w:rPr>
        <w:t> actees</w:t>
      </w:r>
      <w:r>
        <w:rPr>
          <w:color w:val="030303"/>
          <w:w w:val="105"/>
        </w:rPr>
        <w:t> par</w:t>
      </w:r>
      <w:r>
        <w:rPr>
          <w:color w:val="030303"/>
          <w:w w:val="105"/>
        </w:rPr>
        <w:t> la</w:t>
      </w:r>
      <w:r>
        <w:rPr>
          <w:color w:val="030303"/>
          <w:w w:val="105"/>
        </w:rPr>
        <w:t> Commission lnterministerielle</w:t>
      </w:r>
      <w:r>
        <w:rPr>
          <w:color w:val="030303"/>
          <w:spacing w:val="23"/>
          <w:w w:val="105"/>
        </w:rPr>
        <w:t>  </w:t>
      </w:r>
      <w:r>
        <w:rPr>
          <w:color w:val="030303"/>
          <w:w w:val="105"/>
        </w:rPr>
        <w:t>chargee</w:t>
      </w:r>
      <w:r>
        <w:rPr>
          <w:color w:val="030303"/>
          <w:spacing w:val="46"/>
          <w:w w:val="105"/>
        </w:rPr>
        <w:t>  </w:t>
      </w:r>
      <w:r>
        <w:rPr>
          <w:color w:val="030303"/>
          <w:w w:val="105"/>
        </w:rPr>
        <w:t>du</w:t>
      </w:r>
      <w:r>
        <w:rPr>
          <w:color w:val="030303"/>
          <w:spacing w:val="43"/>
          <w:w w:val="105"/>
        </w:rPr>
        <w:t>  </w:t>
      </w:r>
      <w:r>
        <w:rPr>
          <w:color w:val="030303"/>
          <w:w w:val="105"/>
        </w:rPr>
        <w:t>deploiement</w:t>
      </w:r>
      <w:r>
        <w:rPr>
          <w:color w:val="030303"/>
          <w:spacing w:val="56"/>
          <w:w w:val="105"/>
        </w:rPr>
        <w:t>  </w:t>
      </w:r>
      <w:r>
        <w:rPr>
          <w:color w:val="030303"/>
          <w:w w:val="105"/>
        </w:rPr>
        <w:t>du</w:t>
      </w:r>
      <w:r>
        <w:rPr>
          <w:color w:val="030303"/>
          <w:spacing w:val="39"/>
          <w:w w:val="105"/>
        </w:rPr>
        <w:t>  </w:t>
      </w:r>
      <w:r>
        <w:rPr>
          <w:color w:val="030303"/>
          <w:w w:val="105"/>
        </w:rPr>
        <w:t>Programme</w:t>
      </w:r>
      <w:r>
        <w:rPr>
          <w:color w:val="030303"/>
          <w:spacing w:val="48"/>
          <w:w w:val="105"/>
        </w:rPr>
        <w:t>  </w:t>
      </w:r>
      <w:r>
        <w:rPr>
          <w:color w:val="030303"/>
          <w:w w:val="105"/>
        </w:rPr>
        <w:t>d'urgence</w:t>
      </w:r>
      <w:r>
        <w:rPr>
          <w:color w:val="030303"/>
          <w:spacing w:val="39"/>
          <w:w w:val="105"/>
        </w:rPr>
        <w:t>  </w:t>
      </w:r>
      <w:r>
        <w:rPr>
          <w:color w:val="030303"/>
          <w:w w:val="105"/>
        </w:rPr>
        <w:t>de</w:t>
      </w:r>
      <w:r>
        <w:rPr>
          <w:color w:val="030303"/>
          <w:spacing w:val="30"/>
          <w:w w:val="105"/>
        </w:rPr>
        <w:t>  </w:t>
      </w:r>
      <w:r>
        <w:rPr>
          <w:color w:val="030303"/>
          <w:w w:val="105"/>
        </w:rPr>
        <w:t>rehabilitation</w:t>
      </w:r>
      <w:r>
        <w:rPr>
          <w:color w:val="030303"/>
          <w:spacing w:val="32"/>
          <w:w w:val="105"/>
        </w:rPr>
        <w:t>  </w:t>
      </w:r>
      <w:r>
        <w:rPr>
          <w:color w:val="030303"/>
          <w:spacing w:val="-7"/>
          <w:w w:val="105"/>
        </w:rPr>
        <w:t>et</w:t>
      </w:r>
    </w:p>
    <w:p>
      <w:pPr>
        <w:pStyle w:val="BodyText"/>
        <w:spacing w:line="339" w:lineRule="exact"/>
        <w:ind w:left="297"/>
      </w:pPr>
      <w:r>
        <w:rPr>
          <w:color w:val="030303"/>
          <w:w w:val="110"/>
        </w:rPr>
        <w:t>d'aide</w:t>
      </w:r>
      <w:r>
        <w:rPr>
          <w:color w:val="030303"/>
          <w:spacing w:val="1"/>
          <w:w w:val="110"/>
        </w:rPr>
        <w:t> </w:t>
      </w:r>
      <w:r>
        <w:rPr>
          <w:rFonts w:ascii="Times New Roman"/>
          <w:color w:val="030303"/>
          <w:sz w:val="35"/>
        </w:rPr>
        <w:t>a</w:t>
      </w:r>
      <w:r>
        <w:rPr>
          <w:rFonts w:ascii="Times New Roman"/>
          <w:color w:val="030303"/>
          <w:spacing w:val="-9"/>
          <w:w w:val="110"/>
          <w:sz w:val="35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7"/>
          <w:w w:val="110"/>
        </w:rPr>
        <w:t> </w:t>
      </w:r>
      <w:r>
        <w:rPr>
          <w:color w:val="030303"/>
          <w:w w:val="110"/>
        </w:rPr>
        <w:t>reconstruction</w:t>
      </w:r>
      <w:r>
        <w:rPr>
          <w:color w:val="030303"/>
          <w:spacing w:val="-1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logements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detruits</w:t>
      </w:r>
      <w:r>
        <w:rPr>
          <w:color w:val="030303"/>
          <w:spacing w:val="9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1"/>
          <w:w w:val="110"/>
        </w:rPr>
        <w:t> </w:t>
      </w:r>
      <w:r>
        <w:rPr>
          <w:color w:val="030303"/>
          <w:w w:val="110"/>
        </w:rPr>
        <w:t>niveau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7"/>
          <w:w w:val="110"/>
        </w:rPr>
        <w:t> </w:t>
      </w:r>
      <w:r>
        <w:rPr>
          <w:color w:val="030303"/>
          <w:w w:val="110"/>
        </w:rPr>
        <w:t>zones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sinistrees.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cet</w:t>
      </w:r>
      <w:r>
        <w:rPr>
          <w:color w:val="030303"/>
          <w:spacing w:val="36"/>
          <w:w w:val="110"/>
        </w:rPr>
        <w:t> </w:t>
      </w:r>
      <w:r>
        <w:rPr>
          <w:color w:val="030303"/>
          <w:spacing w:val="-2"/>
          <w:w w:val="110"/>
        </w:rPr>
        <w:t>egard,</w:t>
      </w:r>
    </w:p>
    <w:p>
      <w:pPr>
        <w:pStyle w:val="BodyText"/>
        <w:spacing w:line="288" w:lineRule="auto" w:before="21"/>
        <w:ind w:left="276" w:right="565" w:firstLine="23"/>
      </w:pPr>
      <w:r>
        <w:rPr>
          <w:color w:val="030303"/>
          <w:w w:val="115"/>
        </w:rPr>
        <w:t>ii</w:t>
      </w:r>
      <w:r>
        <w:rPr>
          <w:color w:val="030303"/>
          <w:spacing w:val="80"/>
          <w:w w:val="115"/>
        </w:rPr>
        <w:t> </w:t>
      </w:r>
      <w:r>
        <w:rPr>
          <w:color w:val="030303"/>
          <w:w w:val="115"/>
        </w:rPr>
        <w:t>sied</w:t>
      </w:r>
      <w:r>
        <w:rPr>
          <w:color w:val="030303"/>
          <w:spacing w:val="80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80"/>
          <w:w w:val="115"/>
        </w:rPr>
        <w:t> </w:t>
      </w:r>
      <w:r>
        <w:rPr>
          <w:color w:val="030303"/>
          <w:w w:val="115"/>
        </w:rPr>
        <w:t>mentionner</w:t>
      </w:r>
      <w:r>
        <w:rPr>
          <w:color w:val="030303"/>
          <w:spacing w:val="80"/>
          <w:w w:val="115"/>
        </w:rPr>
        <w:t> </w:t>
      </w:r>
      <w:r>
        <w:rPr>
          <w:color w:val="030303"/>
          <w:w w:val="115"/>
        </w:rPr>
        <w:t>que</w:t>
      </w:r>
      <w:r>
        <w:rPr>
          <w:color w:val="030303"/>
          <w:spacing w:val="80"/>
          <w:w w:val="115"/>
        </w:rPr>
        <w:t> </w:t>
      </w:r>
      <w:r>
        <w:rPr>
          <w:color w:val="030303"/>
          <w:w w:val="115"/>
        </w:rPr>
        <w:t>ladite</w:t>
      </w:r>
      <w:r>
        <w:rPr>
          <w:color w:val="030303"/>
          <w:spacing w:val="80"/>
          <w:w w:val="115"/>
        </w:rPr>
        <w:t> </w:t>
      </w:r>
      <w:r>
        <w:rPr>
          <w:color w:val="030303"/>
          <w:w w:val="115"/>
        </w:rPr>
        <w:t>Commission</w:t>
      </w:r>
      <w:r>
        <w:rPr>
          <w:color w:val="030303"/>
          <w:spacing w:val="80"/>
          <w:w w:val="115"/>
        </w:rPr>
        <w:t> </w:t>
      </w:r>
      <w:r>
        <w:rPr>
          <w:color w:val="030303"/>
          <w:w w:val="115"/>
        </w:rPr>
        <w:t>lnterministerielle</w:t>
      </w:r>
      <w:r>
        <w:rPr>
          <w:color w:val="030303"/>
          <w:spacing w:val="80"/>
          <w:w w:val="115"/>
        </w:rPr>
        <w:t> </w:t>
      </w:r>
      <w:r>
        <w:rPr>
          <w:color w:val="030303"/>
          <w:w w:val="115"/>
        </w:rPr>
        <w:t>a</w:t>
      </w:r>
      <w:r>
        <w:rPr>
          <w:color w:val="030303"/>
          <w:spacing w:val="80"/>
          <w:w w:val="115"/>
        </w:rPr>
        <w:t> </w:t>
      </w:r>
      <w:r>
        <w:rPr>
          <w:color w:val="030303"/>
          <w:w w:val="115"/>
        </w:rPr>
        <w:t>tenu</w:t>
      </w:r>
      <w:r>
        <w:rPr>
          <w:color w:val="030303"/>
          <w:spacing w:val="80"/>
          <w:w w:val="115"/>
        </w:rPr>
        <w:t> </w:t>
      </w:r>
      <w:r>
        <w:rPr>
          <w:color w:val="030303"/>
          <w:w w:val="115"/>
        </w:rPr>
        <w:t>regulierement 12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reunions, la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derniere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en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date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est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celle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du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02 octobre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2024.</w:t>
      </w:r>
    </w:p>
    <w:p>
      <w:pPr>
        <w:pStyle w:val="BodyText"/>
        <w:spacing w:line="268" w:lineRule="auto" w:before="52"/>
        <w:ind w:left="581" w:right="551" w:hanging="230"/>
        <w:jc w:val="left"/>
      </w:pPr>
      <w:r>
        <w:rPr>
          <w:position w:val="-2"/>
        </w:rPr>
        <w:drawing>
          <wp:inline distT="0" distB="0" distL="0" distR="0">
            <wp:extent cx="83820" cy="89915"/>
            <wp:effectExtent l="0" t="0" r="0" b="0"/>
            <wp:docPr id="780" name="Image 7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0" name="Image 780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72"/>
          <w:w w:val="110"/>
          <w:sz w:val="20"/>
        </w:rPr>
        <w:t> </w:t>
      </w:r>
      <w:r>
        <w:rPr>
          <w:color w:val="030303"/>
          <w:w w:val="110"/>
        </w:rPr>
        <w:t>Bilan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realisations</w:t>
      </w:r>
      <w:r>
        <w:rPr>
          <w:color w:val="030303"/>
          <w:spacing w:val="74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Programme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Reconstruction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Mise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  <w:sz w:val="29"/>
        </w:rPr>
        <w:t>a</w:t>
      </w:r>
      <w:r>
        <w:rPr>
          <w:color w:val="030303"/>
          <w:spacing w:val="38"/>
          <w:w w:val="110"/>
          <w:sz w:val="29"/>
        </w:rPr>
        <w:t> </w:t>
      </w:r>
      <w:r>
        <w:rPr>
          <w:color w:val="030303"/>
          <w:w w:val="110"/>
        </w:rPr>
        <w:t>Niveau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Generale des Zones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sinistrees par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 Seisme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</w:t>
      </w:r>
      <w:r>
        <w:rPr>
          <w:color w:val="030303"/>
          <w:spacing w:val="-15"/>
          <w:w w:val="110"/>
        </w:rPr>
        <w:t> </w:t>
      </w:r>
      <w:r>
        <w:rPr>
          <w:color w:val="030303"/>
          <w:w w:val="110"/>
        </w:rPr>
        <w:t>Al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Haouz</w:t>
      </w:r>
    </w:p>
    <w:p>
      <w:pPr>
        <w:pStyle w:val="ListParagraph"/>
        <w:numPr>
          <w:ilvl w:val="0"/>
          <w:numId w:val="17"/>
        </w:numPr>
        <w:tabs>
          <w:tab w:pos="862" w:val="left" w:leader="none"/>
          <w:tab w:pos="864" w:val="left" w:leader="none"/>
        </w:tabs>
        <w:spacing w:line="302" w:lineRule="exact" w:before="114" w:after="0"/>
        <w:ind w:left="862" w:right="521" w:hanging="288"/>
        <w:jc w:val="both"/>
        <w:rPr>
          <w:rFonts w:ascii="Symbol" w:hAnsi="Symbol"/>
          <w:position w:val="-2"/>
          <w:sz w:val="22"/>
        </w:rPr>
      </w:pPr>
      <w:r>
        <w:rPr>
          <w:position w:val="-1"/>
          <w:sz w:val="22"/>
        </w:rPr>
        <w:tab/>
      </w:r>
      <w:r>
        <w:rPr>
          <w:color w:val="030303"/>
          <w:w w:val="110"/>
          <w:sz w:val="22"/>
        </w:rPr>
        <w:t>Les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Aides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directes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l'Etat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dans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le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cadre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Programme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d'urgence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de rehabilitation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d'aide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9"/>
        </w:rPr>
        <w:t>a</w:t>
      </w:r>
      <w:r>
        <w:rPr>
          <w:color w:val="030303"/>
          <w:spacing w:val="40"/>
          <w:w w:val="110"/>
          <w:sz w:val="29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reconstruction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logements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detruits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au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niveau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des zones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sinistrees</w:t>
      </w:r>
      <w:r>
        <w:rPr>
          <w:color w:val="030303"/>
          <w:spacing w:val="25"/>
          <w:w w:val="110"/>
          <w:sz w:val="22"/>
        </w:rPr>
        <w:t> </w:t>
      </w:r>
      <w:r>
        <w:rPr>
          <w:color w:val="030303"/>
          <w:w w:val="110"/>
          <w:sz w:val="22"/>
        </w:rPr>
        <w:t>:</w:t>
      </w:r>
      <w:r>
        <w:rPr>
          <w:color w:val="030303"/>
          <w:spacing w:val="20"/>
          <w:w w:val="110"/>
          <w:sz w:val="22"/>
        </w:rPr>
        <w:t> </w:t>
      </w:r>
      <w:r>
        <w:rPr>
          <w:color w:val="030303"/>
          <w:w w:val="110"/>
          <w:sz w:val="22"/>
        </w:rPr>
        <w:t>les</w:t>
      </w:r>
      <w:r>
        <w:rPr>
          <w:color w:val="030303"/>
          <w:spacing w:val="31"/>
          <w:w w:val="110"/>
          <w:sz w:val="22"/>
        </w:rPr>
        <w:t> </w:t>
      </w:r>
      <w:r>
        <w:rPr>
          <w:color w:val="030303"/>
          <w:w w:val="110"/>
          <w:sz w:val="22"/>
        </w:rPr>
        <w:t>deblocages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operes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par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l'Etat</w:t>
      </w:r>
      <w:r>
        <w:rPr>
          <w:color w:val="030303"/>
          <w:spacing w:val="32"/>
          <w:w w:val="110"/>
          <w:sz w:val="22"/>
        </w:rPr>
        <w:t> </w:t>
      </w:r>
      <w:r>
        <w:rPr>
          <w:color w:val="030303"/>
          <w:w w:val="110"/>
          <w:sz w:val="22"/>
        </w:rPr>
        <w:t>totalisent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jusqu</w:t>
      </w:r>
      <w:r>
        <w:rPr>
          <w:color w:val="2D2D2D"/>
          <w:w w:val="110"/>
          <w:sz w:val="22"/>
        </w:rPr>
        <w:t>'</w:t>
      </w:r>
      <w:r>
        <w:rPr>
          <w:color w:val="030303"/>
          <w:w w:val="110"/>
          <w:sz w:val="22"/>
        </w:rPr>
        <w:t>au</w:t>
      </w:r>
      <w:r>
        <w:rPr>
          <w:color w:val="030303"/>
          <w:spacing w:val="22"/>
          <w:w w:val="110"/>
          <w:sz w:val="22"/>
        </w:rPr>
        <w:t> </w:t>
      </w:r>
      <w:r>
        <w:rPr>
          <w:color w:val="030303"/>
          <w:w w:val="110"/>
          <w:sz w:val="13"/>
        </w:rPr>
        <w:t>7</w:t>
      </w:r>
      <w:r>
        <w:rPr>
          <w:color w:val="2D2D2D"/>
          <w:w w:val="110"/>
          <w:sz w:val="13"/>
        </w:rPr>
        <w:t>er</w:t>
      </w:r>
      <w:r>
        <w:rPr>
          <w:color w:val="2D2D2D"/>
          <w:spacing w:val="40"/>
          <w:w w:val="110"/>
          <w:sz w:val="13"/>
        </w:rPr>
        <w:t> </w:t>
      </w:r>
      <w:r>
        <w:rPr>
          <w:color w:val="030303"/>
          <w:w w:val="110"/>
          <w:sz w:val="22"/>
        </w:rPr>
        <w:t>octobre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2024,</w:t>
      </w:r>
    </w:p>
    <w:p>
      <w:pPr>
        <w:pStyle w:val="BodyText"/>
        <w:spacing w:line="288" w:lineRule="auto" w:before="42"/>
        <w:ind w:left="862" w:right="529"/>
      </w:pPr>
      <w:r>
        <w:rPr>
          <w:color w:val="030303"/>
          <w:w w:val="110"/>
        </w:rPr>
        <w:t>une somme</w:t>
      </w:r>
      <w:r>
        <w:rPr>
          <w:color w:val="030303"/>
          <w:w w:val="110"/>
        </w:rPr>
        <w:t> de 4,1</w:t>
      </w:r>
      <w:r>
        <w:rPr>
          <w:color w:val="030303"/>
          <w:spacing w:val="-9"/>
          <w:w w:val="110"/>
        </w:rPr>
        <w:t> </w:t>
      </w:r>
      <w:r>
        <w:rPr>
          <w:color w:val="030303"/>
          <w:w w:val="110"/>
        </w:rPr>
        <w:t>milliards</w:t>
      </w:r>
      <w:r>
        <w:rPr>
          <w:color w:val="030303"/>
          <w:w w:val="110"/>
        </w:rPr>
        <w:t> de dirhams. Les statistiques</w:t>
      </w:r>
      <w:r>
        <w:rPr>
          <w:color w:val="030303"/>
          <w:w w:val="110"/>
        </w:rPr>
        <w:t> des beneficiaires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de !'operation de</w:t>
      </w:r>
      <w:r>
        <w:rPr>
          <w:color w:val="030303"/>
          <w:w w:val="110"/>
        </w:rPr>
        <w:t> versement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aides</w:t>
      </w:r>
      <w:r>
        <w:rPr>
          <w:color w:val="030303"/>
          <w:w w:val="110"/>
        </w:rPr>
        <w:t> directes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families</w:t>
      </w:r>
      <w:r>
        <w:rPr>
          <w:color w:val="030303"/>
          <w:w w:val="110"/>
        </w:rPr>
        <w:t> sinistrees</w:t>
      </w:r>
      <w:r>
        <w:rPr>
          <w:color w:val="2D2D2D"/>
          <w:w w:val="110"/>
        </w:rPr>
        <w:t>,</w:t>
      </w:r>
      <w:r>
        <w:rPr>
          <w:color w:val="2D2D2D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w w:val="110"/>
        </w:rPr>
        <w:t> 30</w:t>
      </w:r>
      <w:r>
        <w:rPr>
          <w:color w:val="030303"/>
          <w:w w:val="110"/>
        </w:rPr>
        <w:t> septembre</w:t>
      </w:r>
      <w:r>
        <w:rPr>
          <w:color w:val="030303"/>
          <w:w w:val="110"/>
        </w:rPr>
        <w:t> 2024,</w:t>
      </w:r>
      <w:r>
        <w:rPr>
          <w:color w:val="030303"/>
          <w:w w:val="110"/>
        </w:rPr>
        <w:t> se presentent comme suit </w:t>
      </w:r>
      <w:r>
        <w:rPr>
          <w:color w:val="1C1C1C"/>
          <w:w w:val="110"/>
        </w:rPr>
        <w:t>:</w:t>
      </w:r>
    </w:p>
    <w:p>
      <w:pPr>
        <w:pStyle w:val="ListParagraph"/>
        <w:numPr>
          <w:ilvl w:val="1"/>
          <w:numId w:val="17"/>
        </w:numPr>
        <w:tabs>
          <w:tab w:pos="1152" w:val="left" w:leader="none"/>
          <w:tab w:pos="1154" w:val="left" w:leader="none"/>
        </w:tabs>
        <w:spacing w:line="278" w:lineRule="auto" w:before="123" w:after="0"/>
        <w:ind w:left="1152" w:right="524" w:hanging="295"/>
        <w:jc w:val="both"/>
        <w:rPr>
          <w:rFonts w:ascii="Times New Roman" w:hAnsi="Times New Roman"/>
          <w:b/>
          <w:position w:val="-1"/>
          <w:sz w:val="22"/>
        </w:rPr>
      </w:pPr>
      <w:r>
        <w:rPr>
          <w:b/>
          <w:position w:val="-1"/>
          <w:sz w:val="22"/>
        </w:rPr>
        <w:tab/>
      </w:r>
      <w:r>
        <w:rPr>
          <w:color w:val="030303"/>
          <w:w w:val="110"/>
          <w:sz w:val="22"/>
        </w:rPr>
        <w:t>Aides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d'urgence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mensuelles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(2.500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dirhams)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: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l'effectif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beneficiaires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est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63.766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le</w:t>
      </w:r>
      <w:r>
        <w:rPr>
          <w:color w:val="030303"/>
          <w:w w:val="110"/>
          <w:sz w:val="22"/>
        </w:rPr>
        <w:t> montant</w:t>
      </w:r>
      <w:r>
        <w:rPr>
          <w:color w:val="030303"/>
          <w:w w:val="110"/>
          <w:sz w:val="22"/>
        </w:rPr>
        <w:t> total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l'aide</w:t>
      </w:r>
      <w:r>
        <w:rPr>
          <w:color w:val="030303"/>
          <w:w w:val="110"/>
          <w:sz w:val="22"/>
        </w:rPr>
        <w:t> mensuelle</w:t>
      </w:r>
      <w:r>
        <w:rPr>
          <w:color w:val="030303"/>
          <w:w w:val="110"/>
          <w:sz w:val="22"/>
        </w:rPr>
        <w:t> versee</w:t>
      </w:r>
      <w:r>
        <w:rPr>
          <w:color w:val="030303"/>
          <w:w w:val="110"/>
          <w:sz w:val="22"/>
        </w:rPr>
        <w:t> est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1.774,93</w:t>
      </w:r>
      <w:r>
        <w:rPr>
          <w:color w:val="030303"/>
          <w:w w:val="110"/>
          <w:sz w:val="22"/>
        </w:rPr>
        <w:t> millions</w:t>
      </w:r>
      <w:r>
        <w:rPr>
          <w:color w:val="030303"/>
          <w:w w:val="110"/>
          <w:sz w:val="22"/>
        </w:rPr>
        <w:t> de </w:t>
      </w:r>
      <w:r>
        <w:rPr>
          <w:color w:val="030303"/>
          <w:spacing w:val="-2"/>
          <w:w w:val="110"/>
          <w:sz w:val="22"/>
        </w:rPr>
        <w:t>dirhams;</w:t>
      </w:r>
    </w:p>
    <w:p>
      <w:pPr>
        <w:pStyle w:val="ListParagraph"/>
        <w:numPr>
          <w:ilvl w:val="1"/>
          <w:numId w:val="17"/>
        </w:numPr>
        <w:tabs>
          <w:tab w:pos="1149" w:val="left" w:leader="none"/>
          <w:tab w:pos="1156" w:val="left" w:leader="none"/>
        </w:tabs>
        <w:spacing w:line="324" w:lineRule="exact" w:before="61" w:after="0"/>
        <w:ind w:left="1156" w:right="0" w:hanging="298"/>
        <w:jc w:val="left"/>
        <w:rPr>
          <w:rFonts w:ascii="Times New Roman" w:hAnsi="Times New Roman"/>
          <w:b/>
          <w:position w:val="-1"/>
          <w:sz w:val="22"/>
        </w:rPr>
      </w:pPr>
      <w:r>
        <w:rPr>
          <w:rFonts w:ascii="Times New Roman" w:hAnsi="Times New Roman"/>
          <w:b/>
          <w:position w:val="-1"/>
          <w:sz w:val="22"/>
        </w:rPr>
        <w:tab/>
      </w:r>
      <w:r>
        <w:rPr>
          <w:color w:val="030303"/>
          <w:w w:val="110"/>
          <w:sz w:val="22"/>
        </w:rPr>
        <w:t>Aides</w:t>
      </w:r>
      <w:r>
        <w:rPr>
          <w:color w:val="030303"/>
          <w:spacing w:val="57"/>
          <w:w w:val="150"/>
          <w:sz w:val="22"/>
        </w:rPr>
        <w:t> </w:t>
      </w:r>
      <w:r>
        <w:rPr>
          <w:color w:val="030303"/>
          <w:w w:val="110"/>
          <w:sz w:val="22"/>
        </w:rPr>
        <w:t>directes</w:t>
      </w:r>
      <w:r>
        <w:rPr>
          <w:color w:val="030303"/>
          <w:spacing w:val="58"/>
          <w:w w:val="150"/>
          <w:sz w:val="22"/>
        </w:rPr>
        <w:t> </w:t>
      </w:r>
      <w:r>
        <w:rPr>
          <w:color w:val="030303"/>
          <w:w w:val="110"/>
          <w:sz w:val="29"/>
        </w:rPr>
        <w:t>a</w:t>
      </w:r>
      <w:r>
        <w:rPr>
          <w:color w:val="030303"/>
          <w:spacing w:val="68"/>
          <w:w w:val="110"/>
          <w:sz w:val="29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56"/>
          <w:w w:val="150"/>
          <w:sz w:val="22"/>
        </w:rPr>
        <w:t> </w:t>
      </w:r>
      <w:r>
        <w:rPr>
          <w:color w:val="030303"/>
          <w:w w:val="110"/>
          <w:sz w:val="22"/>
        </w:rPr>
        <w:t>reconstruction</w:t>
      </w:r>
      <w:r>
        <w:rPr>
          <w:color w:val="030303"/>
          <w:spacing w:val="59"/>
          <w:w w:val="110"/>
          <w:sz w:val="22"/>
        </w:rPr>
        <w:t> </w:t>
      </w:r>
      <w:r>
        <w:rPr>
          <w:color w:val="030303"/>
          <w:w w:val="110"/>
          <w:sz w:val="22"/>
        </w:rPr>
        <w:t>(140.000</w:t>
      </w:r>
      <w:r>
        <w:rPr>
          <w:color w:val="030303"/>
          <w:spacing w:val="66"/>
          <w:w w:val="150"/>
          <w:sz w:val="22"/>
        </w:rPr>
        <w:t> </w:t>
      </w:r>
      <w:r>
        <w:rPr>
          <w:color w:val="030303"/>
          <w:w w:val="110"/>
          <w:sz w:val="22"/>
        </w:rPr>
        <w:t>dirhams)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:</w:t>
      </w:r>
      <w:r>
        <w:rPr>
          <w:color w:val="030303"/>
          <w:spacing w:val="73"/>
          <w:w w:val="110"/>
          <w:sz w:val="22"/>
        </w:rPr>
        <w:t> </w:t>
      </w:r>
      <w:r>
        <w:rPr>
          <w:color w:val="030303"/>
          <w:w w:val="110"/>
          <w:sz w:val="22"/>
        </w:rPr>
        <w:t>l'effectif</w:t>
      </w:r>
      <w:r>
        <w:rPr>
          <w:color w:val="030303"/>
          <w:spacing w:val="72"/>
          <w:w w:val="15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73"/>
          <w:w w:val="110"/>
          <w:sz w:val="22"/>
        </w:rPr>
        <w:t> </w:t>
      </w:r>
      <w:r>
        <w:rPr>
          <w:color w:val="030303"/>
          <w:spacing w:val="-2"/>
          <w:w w:val="110"/>
          <w:sz w:val="22"/>
        </w:rPr>
        <w:t>beneficiaires</w:t>
      </w:r>
    </w:p>
    <w:p>
      <w:pPr>
        <w:pStyle w:val="BodyText"/>
        <w:spacing w:line="302" w:lineRule="exact" w:before="15"/>
        <w:ind w:left="1153" w:right="551" w:hanging="5"/>
        <w:jc w:val="left"/>
      </w:pPr>
      <w:r>
        <w:rPr>
          <w:color w:val="030303"/>
          <w:w w:val="110"/>
        </w:rPr>
        <w:t>s'eleve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-7"/>
          <w:w w:val="105"/>
          <w:sz w:val="29"/>
        </w:rPr>
        <w:t> </w:t>
      </w:r>
      <w:r>
        <w:rPr>
          <w:color w:val="030303"/>
          <w:w w:val="110"/>
        </w:rPr>
        <w:t>5.661</w:t>
      </w:r>
      <w:r>
        <w:rPr>
          <w:color w:val="030303"/>
          <w:spacing w:val="-17"/>
          <w:w w:val="110"/>
        </w:rPr>
        <w:t> </w:t>
      </w:r>
      <w:r>
        <w:rPr>
          <w:color w:val="030303"/>
          <w:w w:val="110"/>
        </w:rPr>
        <w:t>avec un montant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total de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237,78 millions de dirhams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verse au titre des 4 tranches;</w:t>
      </w:r>
    </w:p>
    <w:p>
      <w:pPr>
        <w:pStyle w:val="ListParagraph"/>
        <w:numPr>
          <w:ilvl w:val="1"/>
          <w:numId w:val="17"/>
        </w:numPr>
        <w:tabs>
          <w:tab w:pos="1149" w:val="left" w:leader="none"/>
          <w:tab w:pos="1156" w:val="left" w:leader="none"/>
        </w:tabs>
        <w:spacing w:line="213" w:lineRule="auto" w:before="120" w:after="0"/>
        <w:ind w:left="1149" w:right="530" w:hanging="291"/>
        <w:jc w:val="left"/>
        <w:rPr>
          <w:rFonts w:ascii="Times New Roman" w:hAnsi="Times New Roman"/>
          <w:b/>
          <w:position w:val="-1"/>
          <w:sz w:val="22"/>
        </w:rPr>
      </w:pPr>
      <w:r>
        <w:rPr>
          <w:rFonts w:ascii="Times New Roman" w:hAnsi="Times New Roman"/>
          <w:b/>
          <w:position w:val="-1"/>
          <w:sz w:val="22"/>
        </w:rPr>
        <w:tab/>
      </w:r>
      <w:r>
        <w:rPr>
          <w:color w:val="030303"/>
          <w:w w:val="110"/>
          <w:sz w:val="22"/>
        </w:rPr>
        <w:t>Aides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directes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80"/>
          <w:w w:val="105"/>
          <w:sz w:val="29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10"/>
          <w:sz w:val="22"/>
        </w:rPr>
        <w:t>  </w:t>
      </w:r>
      <w:r>
        <w:rPr>
          <w:color w:val="030303"/>
          <w:w w:val="110"/>
          <w:sz w:val="22"/>
        </w:rPr>
        <w:t>rehabilitation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(80.000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dirhams)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: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l'effectif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beneficiaires s'eleve</w:t>
      </w:r>
      <w:r>
        <w:rPr>
          <w:color w:val="030303"/>
          <w:spacing w:val="-1"/>
          <w:w w:val="110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-8"/>
          <w:w w:val="105"/>
          <w:sz w:val="29"/>
        </w:rPr>
        <w:t> </w:t>
      </w:r>
      <w:r>
        <w:rPr>
          <w:color w:val="030303"/>
          <w:w w:val="110"/>
          <w:sz w:val="22"/>
        </w:rPr>
        <w:t>51.938</w:t>
      </w:r>
      <w:r>
        <w:rPr>
          <w:color w:val="030303"/>
          <w:spacing w:val="10"/>
          <w:w w:val="110"/>
          <w:sz w:val="22"/>
        </w:rPr>
        <w:t> </w:t>
      </w:r>
      <w:r>
        <w:rPr>
          <w:color w:val="030303"/>
          <w:w w:val="110"/>
          <w:sz w:val="22"/>
        </w:rPr>
        <w:t>avec</w:t>
      </w:r>
      <w:r>
        <w:rPr>
          <w:color w:val="030303"/>
          <w:spacing w:val="13"/>
          <w:w w:val="110"/>
          <w:sz w:val="22"/>
        </w:rPr>
        <w:t> </w:t>
      </w:r>
      <w:r>
        <w:rPr>
          <w:color w:val="030303"/>
          <w:w w:val="110"/>
          <w:sz w:val="22"/>
        </w:rPr>
        <w:t>un</w:t>
      </w:r>
      <w:r>
        <w:rPr>
          <w:color w:val="030303"/>
          <w:spacing w:val="10"/>
          <w:w w:val="110"/>
          <w:sz w:val="22"/>
        </w:rPr>
        <w:t> </w:t>
      </w:r>
      <w:r>
        <w:rPr>
          <w:color w:val="030303"/>
          <w:w w:val="110"/>
          <w:sz w:val="22"/>
        </w:rPr>
        <w:t>montant</w:t>
      </w:r>
      <w:r>
        <w:rPr>
          <w:color w:val="030303"/>
          <w:spacing w:val="19"/>
          <w:w w:val="110"/>
          <w:sz w:val="22"/>
        </w:rPr>
        <w:t> </w:t>
      </w:r>
      <w:r>
        <w:rPr>
          <w:color w:val="030303"/>
          <w:w w:val="110"/>
          <w:sz w:val="22"/>
        </w:rPr>
        <w:t>total</w:t>
      </w:r>
      <w:r>
        <w:rPr>
          <w:color w:val="030303"/>
          <w:spacing w:val="5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-34"/>
          <w:w w:val="110"/>
          <w:sz w:val="22"/>
        </w:rPr>
        <w:t> </w:t>
      </w:r>
      <w:r>
        <w:rPr>
          <w:color w:val="030303"/>
          <w:w w:val="110"/>
          <w:sz w:val="22"/>
        </w:rPr>
        <w:t>1.775</w:t>
      </w:r>
      <w:r>
        <w:rPr>
          <w:color w:val="030303"/>
          <w:spacing w:val="11"/>
          <w:w w:val="110"/>
          <w:sz w:val="22"/>
        </w:rPr>
        <w:t> </w:t>
      </w:r>
      <w:r>
        <w:rPr>
          <w:color w:val="030303"/>
          <w:w w:val="110"/>
          <w:sz w:val="22"/>
        </w:rPr>
        <w:t>millions</w:t>
      </w:r>
      <w:r>
        <w:rPr>
          <w:color w:val="030303"/>
          <w:spacing w:val="15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"/>
          <w:w w:val="110"/>
          <w:sz w:val="22"/>
        </w:rPr>
        <w:t> </w:t>
      </w:r>
      <w:r>
        <w:rPr>
          <w:color w:val="030303"/>
          <w:w w:val="110"/>
          <w:sz w:val="22"/>
        </w:rPr>
        <w:t>dirhams</w:t>
      </w:r>
      <w:r>
        <w:rPr>
          <w:color w:val="030303"/>
          <w:spacing w:val="17"/>
          <w:w w:val="110"/>
          <w:sz w:val="22"/>
        </w:rPr>
        <w:t> </w:t>
      </w:r>
      <w:r>
        <w:rPr>
          <w:color w:val="030303"/>
          <w:w w:val="110"/>
          <w:sz w:val="22"/>
        </w:rPr>
        <w:t>verse au</w:t>
      </w:r>
      <w:r>
        <w:rPr>
          <w:color w:val="030303"/>
          <w:spacing w:val="1"/>
          <w:w w:val="110"/>
          <w:sz w:val="22"/>
        </w:rPr>
        <w:t> </w:t>
      </w:r>
      <w:r>
        <w:rPr>
          <w:color w:val="030303"/>
          <w:w w:val="110"/>
          <w:sz w:val="22"/>
        </w:rPr>
        <w:t>titre</w:t>
      </w:r>
      <w:r>
        <w:rPr>
          <w:color w:val="030303"/>
          <w:spacing w:val="4"/>
          <w:w w:val="110"/>
          <w:sz w:val="22"/>
        </w:rPr>
        <w:t> </w:t>
      </w:r>
      <w:r>
        <w:rPr>
          <w:color w:val="030303"/>
          <w:spacing w:val="-5"/>
          <w:w w:val="110"/>
          <w:sz w:val="22"/>
        </w:rPr>
        <w:t>des</w:t>
      </w:r>
    </w:p>
    <w:p>
      <w:pPr>
        <w:pStyle w:val="BodyText"/>
        <w:spacing w:before="47"/>
        <w:ind w:left="1153"/>
        <w:jc w:val="left"/>
      </w:pPr>
      <w:r>
        <w:rPr>
          <w:color w:val="030303"/>
          <w:w w:val="105"/>
        </w:rPr>
        <w:t>4</w:t>
      </w:r>
      <w:r>
        <w:rPr>
          <w:color w:val="030303"/>
          <w:spacing w:val="22"/>
          <w:w w:val="105"/>
        </w:rPr>
        <w:t> </w:t>
      </w:r>
      <w:r>
        <w:rPr>
          <w:color w:val="030303"/>
          <w:spacing w:val="-2"/>
          <w:w w:val="105"/>
        </w:rPr>
        <w:t>tranches.</w:t>
      </w:r>
    </w:p>
    <w:p>
      <w:pPr>
        <w:pStyle w:val="ListParagraph"/>
        <w:numPr>
          <w:ilvl w:val="0"/>
          <w:numId w:val="17"/>
        </w:numPr>
        <w:tabs>
          <w:tab w:pos="863" w:val="left" w:leader="none"/>
        </w:tabs>
        <w:spacing w:line="213" w:lineRule="auto" w:before="202" w:after="0"/>
        <w:ind w:left="863" w:right="524" w:hanging="289"/>
        <w:jc w:val="left"/>
        <w:rPr>
          <w:rFonts w:ascii="Symbol" w:hAnsi="Symbol"/>
          <w:sz w:val="22"/>
        </w:rPr>
      </w:pPr>
      <w:r>
        <w:rPr>
          <w:color w:val="030303"/>
          <w:w w:val="115"/>
          <w:position w:val="2"/>
          <w:sz w:val="22"/>
        </w:rPr>
        <w:t>Financement</w:t>
      </w:r>
      <w:r>
        <w:rPr>
          <w:color w:val="030303"/>
          <w:spacing w:val="80"/>
          <w:w w:val="150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des</w:t>
      </w:r>
      <w:r>
        <w:rPr>
          <w:color w:val="030303"/>
          <w:spacing w:val="8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actions</w:t>
      </w:r>
      <w:r>
        <w:rPr>
          <w:color w:val="030303"/>
          <w:spacing w:val="8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d'urgence</w:t>
      </w:r>
      <w:r>
        <w:rPr>
          <w:color w:val="030303"/>
          <w:spacing w:val="8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pilotees</w:t>
      </w:r>
      <w:r>
        <w:rPr>
          <w:color w:val="030303"/>
          <w:spacing w:val="8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par</w:t>
      </w:r>
      <w:r>
        <w:rPr>
          <w:color w:val="030303"/>
          <w:spacing w:val="8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les</w:t>
      </w:r>
      <w:r>
        <w:rPr>
          <w:color w:val="030303"/>
          <w:spacing w:val="8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departements</w:t>
      </w:r>
      <w:r>
        <w:rPr>
          <w:color w:val="030303"/>
          <w:spacing w:val="80"/>
          <w:w w:val="150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ministeriels </w:t>
      </w:r>
      <w:r>
        <w:rPr>
          <w:color w:val="030303"/>
          <w:w w:val="115"/>
          <w:sz w:val="22"/>
        </w:rPr>
        <w:t>concernes</w:t>
      </w:r>
      <w:r>
        <w:rPr>
          <w:color w:val="030303"/>
          <w:spacing w:val="39"/>
          <w:w w:val="11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15"/>
          <w:sz w:val="29"/>
        </w:rPr>
        <w:t> </w:t>
      </w:r>
      <w:r>
        <w:rPr>
          <w:color w:val="030303"/>
          <w:w w:val="115"/>
          <w:sz w:val="22"/>
        </w:rPr>
        <w:t>partir</w:t>
      </w:r>
      <w:r>
        <w:rPr>
          <w:color w:val="030303"/>
          <w:spacing w:val="37"/>
          <w:w w:val="115"/>
          <w:sz w:val="22"/>
        </w:rPr>
        <w:t> </w:t>
      </w:r>
      <w:r>
        <w:rPr>
          <w:color w:val="030303"/>
          <w:w w:val="115"/>
          <w:sz w:val="22"/>
        </w:rPr>
        <w:t>des</w:t>
      </w:r>
      <w:r>
        <w:rPr>
          <w:color w:val="030303"/>
          <w:spacing w:val="-23"/>
          <w:w w:val="115"/>
          <w:sz w:val="22"/>
        </w:rPr>
        <w:t> </w:t>
      </w:r>
      <w:r>
        <w:rPr>
          <w:color w:val="030303"/>
          <w:w w:val="115"/>
          <w:sz w:val="22"/>
        </w:rPr>
        <w:t>disponibilites</w:t>
      </w:r>
      <w:r>
        <w:rPr>
          <w:color w:val="030303"/>
          <w:spacing w:val="22"/>
          <w:w w:val="115"/>
          <w:sz w:val="22"/>
        </w:rPr>
        <w:t> </w:t>
      </w:r>
      <w:r>
        <w:rPr>
          <w:color w:val="030303"/>
          <w:w w:val="115"/>
          <w:sz w:val="22"/>
        </w:rPr>
        <w:t>du Fonds</w:t>
      </w:r>
      <w:r>
        <w:rPr>
          <w:color w:val="030303"/>
          <w:spacing w:val="30"/>
          <w:w w:val="115"/>
          <w:sz w:val="22"/>
        </w:rPr>
        <w:t> </w:t>
      </w:r>
      <w:r>
        <w:rPr>
          <w:color w:val="030303"/>
          <w:w w:val="115"/>
          <w:sz w:val="22"/>
        </w:rPr>
        <w:t>special</w:t>
      </w:r>
      <w:r>
        <w:rPr>
          <w:color w:val="030303"/>
          <w:spacing w:val="38"/>
          <w:w w:val="115"/>
          <w:sz w:val="22"/>
        </w:rPr>
        <w:t> </w:t>
      </w:r>
      <w:r>
        <w:rPr>
          <w:color w:val="030303"/>
          <w:w w:val="115"/>
          <w:sz w:val="22"/>
        </w:rPr>
        <w:t>pour</w:t>
      </w:r>
      <w:r>
        <w:rPr>
          <w:color w:val="030303"/>
          <w:spacing w:val="30"/>
          <w:w w:val="115"/>
          <w:sz w:val="22"/>
        </w:rPr>
        <w:t> </w:t>
      </w:r>
      <w:r>
        <w:rPr>
          <w:color w:val="030303"/>
          <w:w w:val="115"/>
          <w:sz w:val="22"/>
        </w:rPr>
        <w:t>la</w:t>
      </w:r>
      <w:r>
        <w:rPr>
          <w:color w:val="030303"/>
          <w:spacing w:val="36"/>
          <w:w w:val="115"/>
          <w:sz w:val="22"/>
        </w:rPr>
        <w:t> </w:t>
      </w:r>
      <w:r>
        <w:rPr>
          <w:color w:val="030303"/>
          <w:w w:val="115"/>
          <w:sz w:val="22"/>
        </w:rPr>
        <w:t>gestion</w:t>
      </w:r>
      <w:r>
        <w:rPr>
          <w:color w:val="030303"/>
          <w:spacing w:val="33"/>
          <w:w w:val="115"/>
          <w:sz w:val="22"/>
        </w:rPr>
        <w:t> </w:t>
      </w:r>
      <w:r>
        <w:rPr>
          <w:color w:val="030303"/>
          <w:w w:val="115"/>
          <w:sz w:val="22"/>
        </w:rPr>
        <w:t>des</w:t>
      </w:r>
      <w:r>
        <w:rPr>
          <w:color w:val="030303"/>
          <w:spacing w:val="28"/>
          <w:w w:val="115"/>
          <w:sz w:val="22"/>
        </w:rPr>
        <w:t> </w:t>
      </w:r>
      <w:r>
        <w:rPr>
          <w:color w:val="030303"/>
          <w:w w:val="115"/>
          <w:sz w:val="22"/>
        </w:rPr>
        <w:t>effets</w:t>
      </w:r>
      <w:r>
        <w:rPr>
          <w:color w:val="030303"/>
          <w:spacing w:val="23"/>
          <w:w w:val="115"/>
          <w:sz w:val="22"/>
        </w:rPr>
        <w:t> </w:t>
      </w:r>
      <w:r>
        <w:rPr>
          <w:color w:val="030303"/>
          <w:w w:val="115"/>
          <w:sz w:val="22"/>
        </w:rPr>
        <w:t>du</w:t>
      </w:r>
    </w:p>
    <w:p>
      <w:pPr>
        <w:pStyle w:val="BodyText"/>
        <w:spacing w:line="290" w:lineRule="auto" w:before="41"/>
        <w:ind w:left="862" w:right="532" w:firstLine="1"/>
      </w:pPr>
      <w:r>
        <w:rPr>
          <w:color w:val="030303"/>
          <w:w w:val="110"/>
        </w:rPr>
        <w:t>tremblement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terre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ayant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touche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Royaume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Maroc </w:t>
      </w:r>
      <w:r>
        <w:rPr>
          <w:color w:val="1C1C1C"/>
          <w:w w:val="110"/>
        </w:rPr>
        <w:t>:</w:t>
      </w:r>
      <w:r>
        <w:rPr>
          <w:color w:val="1C1C1C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traitement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des requetes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financement</w:t>
      </w:r>
      <w:r>
        <w:rPr>
          <w:color w:val="030303"/>
          <w:w w:val="110"/>
        </w:rPr>
        <w:t> emanant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departements</w:t>
      </w:r>
      <w:r>
        <w:rPr>
          <w:color w:val="030303"/>
          <w:w w:val="110"/>
        </w:rPr>
        <w:t> ministeriels</w:t>
      </w:r>
      <w:r>
        <w:rPr>
          <w:color w:val="030303"/>
          <w:w w:val="110"/>
        </w:rPr>
        <w:t> investis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portage d'actions</w:t>
      </w:r>
      <w:r>
        <w:rPr>
          <w:color w:val="030303"/>
          <w:spacing w:val="74"/>
          <w:w w:val="110"/>
        </w:rPr>
        <w:t> </w:t>
      </w:r>
      <w:r>
        <w:rPr>
          <w:color w:val="030303"/>
          <w:w w:val="110"/>
        </w:rPr>
        <w:t>urgentes,</w:t>
      </w:r>
      <w:r>
        <w:rPr>
          <w:color w:val="030303"/>
          <w:spacing w:val="71"/>
          <w:w w:val="110"/>
        </w:rPr>
        <w:t> </w:t>
      </w:r>
      <w:r>
        <w:rPr>
          <w:color w:val="030303"/>
          <w:w w:val="110"/>
        </w:rPr>
        <w:t>notamment</w:t>
      </w:r>
      <w:r>
        <w:rPr>
          <w:color w:val="030303"/>
          <w:spacing w:val="62"/>
          <w:w w:val="150"/>
        </w:rPr>
        <w:t> </w:t>
      </w:r>
      <w:r>
        <w:rPr>
          <w:color w:val="030303"/>
          <w:w w:val="110"/>
        </w:rPr>
        <w:t>celles</w:t>
      </w:r>
      <w:r>
        <w:rPr>
          <w:color w:val="030303"/>
          <w:spacing w:val="76"/>
          <w:w w:val="110"/>
        </w:rPr>
        <w:t> </w:t>
      </w:r>
      <w:r>
        <w:rPr>
          <w:color w:val="030303"/>
          <w:w w:val="110"/>
        </w:rPr>
        <w:t>decoulant</w:t>
      </w:r>
      <w:r>
        <w:rPr>
          <w:color w:val="030303"/>
          <w:spacing w:val="63"/>
          <w:w w:val="15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72"/>
          <w:w w:val="110"/>
        </w:rPr>
        <w:t> </w:t>
      </w:r>
      <w:r>
        <w:rPr>
          <w:color w:val="030303"/>
          <w:w w:val="110"/>
        </w:rPr>
        <w:t>resolutions</w:t>
      </w:r>
      <w:r>
        <w:rPr>
          <w:color w:val="030303"/>
          <w:spacing w:val="78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72"/>
          <w:w w:val="110"/>
        </w:rPr>
        <w:t> </w:t>
      </w:r>
      <w:r>
        <w:rPr>
          <w:color w:val="030303"/>
          <w:w w:val="110"/>
        </w:rPr>
        <w:t>reunions</w:t>
      </w:r>
      <w:r>
        <w:rPr>
          <w:color w:val="030303"/>
          <w:spacing w:val="59"/>
          <w:w w:val="15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78"/>
          <w:w w:val="110"/>
        </w:rPr>
        <w:t> </w:t>
      </w:r>
      <w:r>
        <w:rPr>
          <w:color w:val="030303"/>
          <w:spacing w:val="-7"/>
          <w:w w:val="110"/>
        </w:rPr>
        <w:t>la</w:t>
      </w:r>
    </w:p>
    <w:p>
      <w:pPr>
        <w:pStyle w:val="BodyText"/>
        <w:spacing w:line="194" w:lineRule="auto" w:before="34"/>
        <w:ind w:left="862" w:right="526" w:firstLine="3"/>
      </w:pPr>
      <w:r>
        <w:rPr>
          <w:color w:val="030303"/>
          <w:w w:val="115"/>
        </w:rPr>
        <w:t>Commission lnterministerielle</w:t>
      </w:r>
      <w:r>
        <w:rPr>
          <w:color w:val="030303"/>
          <w:w w:val="115"/>
        </w:rPr>
        <w:t> chargee</w:t>
      </w:r>
      <w:r>
        <w:rPr>
          <w:color w:val="030303"/>
          <w:w w:val="115"/>
        </w:rPr>
        <w:t> du</w:t>
      </w:r>
      <w:r>
        <w:rPr>
          <w:color w:val="030303"/>
          <w:w w:val="115"/>
        </w:rPr>
        <w:t> deploiement</w:t>
      </w:r>
      <w:r>
        <w:rPr>
          <w:color w:val="030303"/>
          <w:w w:val="115"/>
        </w:rPr>
        <w:t> dudit</w:t>
      </w:r>
      <w:r>
        <w:rPr>
          <w:color w:val="030303"/>
          <w:w w:val="115"/>
        </w:rPr>
        <w:t> Programme,</w:t>
      </w:r>
      <w:r>
        <w:rPr>
          <w:color w:val="030303"/>
          <w:w w:val="115"/>
        </w:rPr>
        <w:t> s'est traduit par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28"/>
          <w:w w:val="115"/>
        </w:rPr>
        <w:t>  </w:t>
      </w:r>
      <w:r>
        <w:rPr>
          <w:color w:val="030303"/>
          <w:w w:val="115"/>
        </w:rPr>
        <w:t>mobilisation,</w:t>
      </w:r>
      <w:r>
        <w:rPr>
          <w:color w:val="030303"/>
          <w:spacing w:val="34"/>
          <w:w w:val="115"/>
        </w:rPr>
        <w:t>  </w:t>
      </w:r>
      <w:r>
        <w:rPr>
          <w:color w:val="030303"/>
          <w:w w:val="115"/>
        </w:rPr>
        <w:t>jusqu'au</w:t>
      </w:r>
      <w:r>
        <w:rPr>
          <w:color w:val="030303"/>
          <w:spacing w:val="-43"/>
          <w:w w:val="115"/>
        </w:rPr>
        <w:t> </w:t>
      </w:r>
      <w:r>
        <w:rPr>
          <w:rFonts w:ascii="Times New Roman"/>
          <w:color w:val="030303"/>
          <w:w w:val="115"/>
          <w:sz w:val="35"/>
        </w:rPr>
        <w:t>r</w:t>
      </w:r>
      <w:r>
        <w:rPr>
          <w:rFonts w:ascii="Times New Roman"/>
          <w:color w:val="030303"/>
          <w:spacing w:val="80"/>
          <w:w w:val="150"/>
          <w:sz w:val="35"/>
        </w:rPr>
        <w:t>  </w:t>
      </w:r>
      <w:r>
        <w:rPr>
          <w:color w:val="030303"/>
          <w:w w:val="115"/>
        </w:rPr>
        <w:t>octobre</w:t>
      </w:r>
      <w:r>
        <w:rPr>
          <w:color w:val="030303"/>
          <w:spacing w:val="56"/>
          <w:w w:val="115"/>
        </w:rPr>
        <w:t>   </w:t>
      </w:r>
      <w:r>
        <w:rPr>
          <w:color w:val="030303"/>
          <w:w w:val="115"/>
        </w:rPr>
        <w:t>2024,</w:t>
      </w:r>
      <w:r>
        <w:rPr>
          <w:color w:val="030303"/>
          <w:spacing w:val="27"/>
          <w:w w:val="115"/>
        </w:rPr>
        <w:t>  </w:t>
      </w:r>
      <w:r>
        <w:rPr>
          <w:color w:val="030303"/>
          <w:w w:val="115"/>
        </w:rPr>
        <w:t>d'une</w:t>
      </w:r>
      <w:r>
        <w:rPr>
          <w:color w:val="030303"/>
          <w:spacing w:val="27"/>
          <w:w w:val="115"/>
        </w:rPr>
        <w:t>  </w:t>
      </w:r>
      <w:r>
        <w:rPr>
          <w:color w:val="030303"/>
          <w:w w:val="115"/>
        </w:rPr>
        <w:t>enveloppe</w:t>
      </w:r>
      <w:r>
        <w:rPr>
          <w:color w:val="030303"/>
          <w:spacing w:val="32"/>
          <w:w w:val="115"/>
        </w:rPr>
        <w:t>  </w:t>
      </w:r>
      <w:r>
        <w:rPr>
          <w:color w:val="030303"/>
          <w:w w:val="115"/>
        </w:rPr>
        <w:t>globale</w:t>
      </w:r>
      <w:r>
        <w:rPr>
          <w:color w:val="030303"/>
          <w:spacing w:val="27"/>
          <w:w w:val="115"/>
        </w:rPr>
        <w:t>  </w:t>
      </w:r>
      <w:r>
        <w:rPr>
          <w:color w:val="030303"/>
          <w:w w:val="115"/>
        </w:rPr>
        <w:t>de</w:t>
      </w:r>
    </w:p>
    <w:p>
      <w:pPr>
        <w:pStyle w:val="BodyText"/>
        <w:spacing w:before="40"/>
        <w:ind w:left="869"/>
      </w:pPr>
      <w:r>
        <w:rPr>
          <w:color w:val="030303"/>
          <w:w w:val="110"/>
        </w:rPr>
        <w:t>4,84</w:t>
      </w:r>
      <w:r>
        <w:rPr>
          <w:color w:val="030303"/>
          <w:spacing w:val="79"/>
          <w:w w:val="110"/>
        </w:rPr>
        <w:t> </w:t>
      </w:r>
      <w:r>
        <w:rPr>
          <w:color w:val="030303"/>
          <w:w w:val="110"/>
        </w:rPr>
        <w:t>milliards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"/>
          <w:w w:val="110"/>
        </w:rPr>
        <w:t> </w:t>
      </w:r>
      <w:r>
        <w:rPr>
          <w:color w:val="030303"/>
          <w:spacing w:val="-2"/>
          <w:w w:val="110"/>
        </w:rPr>
        <w:t>dirhams.</w:t>
      </w:r>
    </w:p>
    <w:p>
      <w:pPr>
        <w:pStyle w:val="Heading7"/>
        <w:numPr>
          <w:ilvl w:val="2"/>
          <w:numId w:val="13"/>
        </w:numPr>
        <w:tabs>
          <w:tab w:pos="994" w:val="left" w:leader="none"/>
          <w:tab w:pos="1172" w:val="left" w:leader="none"/>
        </w:tabs>
        <w:spacing w:line="290" w:lineRule="auto" w:before="166" w:after="0"/>
        <w:ind w:left="994" w:right="557" w:hanging="725"/>
        <w:jc w:val="both"/>
        <w:rPr>
          <w:color w:val="014B80"/>
        </w:rPr>
      </w:pPr>
      <w:r>
        <w:rPr>
          <w:i/>
          <w:color w:val="014B80"/>
          <w:w w:val="105"/>
        </w:rPr>
        <w:t>Mise</w:t>
      </w:r>
      <w:r>
        <w:rPr>
          <w:i/>
          <w:color w:val="014B80"/>
          <w:w w:val="105"/>
        </w:rPr>
        <w:t> en</w:t>
      </w:r>
      <w:r>
        <w:rPr>
          <w:i/>
          <w:color w:val="014B80"/>
          <w:w w:val="105"/>
        </w:rPr>
        <w:t> c:euvre</w:t>
      </w:r>
      <w:r>
        <w:rPr>
          <w:i/>
          <w:color w:val="014B80"/>
          <w:w w:val="105"/>
        </w:rPr>
        <w:t> du Programme</w:t>
      </w:r>
      <w:r>
        <w:rPr>
          <w:i/>
          <w:color w:val="014B80"/>
          <w:w w:val="105"/>
        </w:rPr>
        <w:t> de</w:t>
      </w:r>
      <w:r>
        <w:rPr>
          <w:i/>
          <w:color w:val="014B80"/>
          <w:w w:val="105"/>
        </w:rPr>
        <w:t> Rehabilitation des Zones</w:t>
      </w:r>
      <w:r>
        <w:rPr>
          <w:i/>
          <w:color w:val="014B80"/>
          <w:w w:val="105"/>
        </w:rPr>
        <w:t> sinistrees</w:t>
      </w:r>
      <w:r>
        <w:rPr>
          <w:color w:val="014B80"/>
          <w:w w:val="105"/>
        </w:rPr>
        <w:t> par /es lnondations dans le Sud-Est du</w:t>
      </w:r>
      <w:r>
        <w:rPr>
          <w:color w:val="014B80"/>
          <w:spacing w:val="-2"/>
          <w:w w:val="105"/>
        </w:rPr>
        <w:t> </w:t>
      </w:r>
      <w:r>
        <w:rPr>
          <w:color w:val="014B80"/>
          <w:w w:val="105"/>
        </w:rPr>
        <w:t>Royaume</w:t>
      </w:r>
    </w:p>
    <w:p>
      <w:pPr>
        <w:pStyle w:val="BodyText"/>
        <w:spacing w:line="232" w:lineRule="auto" w:before="123"/>
        <w:ind w:left="295" w:right="534" w:firstLine="1"/>
        <w:rPr>
          <w:sz w:val="29"/>
        </w:rPr>
      </w:pP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application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Hautes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Instructions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Royales,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l'esprit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d'engagement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responsabilite</w:t>
      </w:r>
      <w:r>
        <w:rPr>
          <w:color w:val="030303"/>
          <w:spacing w:val="67"/>
          <w:w w:val="105"/>
        </w:rPr>
        <w:t> </w:t>
      </w:r>
      <w:r>
        <w:rPr>
          <w:color w:val="030303"/>
          <w:w w:val="105"/>
        </w:rPr>
        <w:t>qui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fonde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l'action</w:t>
      </w:r>
      <w:r>
        <w:rPr>
          <w:color w:val="030303"/>
          <w:spacing w:val="53"/>
          <w:w w:val="150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65"/>
          <w:w w:val="105"/>
        </w:rPr>
        <w:t> </w:t>
      </w:r>
      <w:r>
        <w:rPr>
          <w:color w:val="030303"/>
          <w:w w:val="105"/>
        </w:rPr>
        <w:t>Gouvernement</w:t>
      </w:r>
      <w:r>
        <w:rPr>
          <w:color w:val="030303"/>
          <w:spacing w:val="77"/>
          <w:w w:val="150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67"/>
          <w:w w:val="150"/>
        </w:rPr>
        <w:t> </w:t>
      </w:r>
      <w:r>
        <w:rPr>
          <w:color w:val="030303"/>
          <w:w w:val="105"/>
        </w:rPr>
        <w:t>son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attachement</w:t>
      </w:r>
      <w:r>
        <w:rPr>
          <w:color w:val="030303"/>
          <w:spacing w:val="75"/>
          <w:w w:val="15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68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proximite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75"/>
          <w:w w:val="105"/>
        </w:rPr>
        <w:t> </w:t>
      </w:r>
      <w:r>
        <w:rPr>
          <w:color w:val="030303"/>
          <w:spacing w:val="-12"/>
          <w:w w:val="105"/>
          <w:sz w:val="29"/>
        </w:rPr>
        <w:t>a</w:t>
      </w:r>
    </w:p>
    <w:p>
      <w:pPr>
        <w:pStyle w:val="BodyText"/>
        <w:spacing w:line="288" w:lineRule="auto" w:before="35"/>
        <w:ind w:left="297" w:right="543" w:firstLine="2"/>
      </w:pPr>
      <w:r>
        <w:rPr>
          <w:color w:val="030303"/>
          <w:w w:val="110"/>
        </w:rPr>
        <w:t>l'ecoute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permanente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besoins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population,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 Gouvernement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lance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le Programme de Rehabilitation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des Zones sinistrees par les lnondations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dans le Sud-Est</w:t>
      </w:r>
      <w:r>
        <w:rPr>
          <w:color w:val="030303"/>
          <w:w w:val="110"/>
        </w:rPr>
        <w:t> du Royaume</w:t>
      </w:r>
      <w:r>
        <w:rPr>
          <w:color w:val="2D2D2D"/>
          <w:w w:val="110"/>
        </w:rPr>
        <w:t>.</w:t>
      </w:r>
    </w:p>
    <w:p>
      <w:pPr>
        <w:pStyle w:val="BodyText"/>
        <w:spacing w:before="119"/>
        <w:ind w:left="296" w:firstLine="8"/>
      </w:pPr>
      <w:r>
        <w:rPr>
          <w:color w:val="030303"/>
          <w:w w:val="110"/>
        </w:rPr>
        <w:t>A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cet</w:t>
      </w:r>
      <w:r>
        <w:rPr>
          <w:color w:val="030303"/>
          <w:spacing w:val="53"/>
          <w:w w:val="110"/>
        </w:rPr>
        <w:t> </w:t>
      </w:r>
      <w:r>
        <w:rPr>
          <w:color w:val="030303"/>
          <w:w w:val="110"/>
        </w:rPr>
        <w:t>egard,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conformement</w:t>
      </w:r>
      <w:r>
        <w:rPr>
          <w:color w:val="030303"/>
          <w:spacing w:val="51"/>
          <w:w w:val="110"/>
        </w:rPr>
        <w:t> </w:t>
      </w:r>
      <w:r>
        <w:rPr>
          <w:color w:val="030303"/>
          <w:w w:val="110"/>
        </w:rPr>
        <w:t>aux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Hautes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Directives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Royales,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Gouvernement</w:t>
      </w:r>
      <w:r>
        <w:rPr>
          <w:color w:val="030303"/>
          <w:spacing w:val="47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33"/>
          <w:w w:val="110"/>
        </w:rPr>
        <w:t> </w:t>
      </w:r>
      <w:r>
        <w:rPr>
          <w:color w:val="030303"/>
          <w:spacing w:val="-2"/>
          <w:w w:val="110"/>
        </w:rPr>
        <w:t>mobilise</w:t>
      </w:r>
    </w:p>
    <w:p>
      <w:pPr>
        <w:pStyle w:val="BodyText"/>
        <w:spacing w:line="302" w:lineRule="exact" w:before="19"/>
        <w:ind w:left="295" w:right="522" w:firstLine="1"/>
      </w:pPr>
      <w:r>
        <w:rPr>
          <w:color w:val="030303"/>
          <w:w w:val="110"/>
        </w:rPr>
        <w:t>tous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moyens</w:t>
      </w:r>
      <w:r>
        <w:rPr>
          <w:color w:val="030303"/>
          <w:w w:val="110"/>
        </w:rPr>
        <w:t> humains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logistiques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repondre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maniere rapide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efficace</w:t>
      </w:r>
      <w:r>
        <w:rPr>
          <w:color w:val="030303"/>
          <w:w w:val="110"/>
        </w:rPr>
        <w:t> aux besoins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population</w:t>
      </w:r>
      <w:r>
        <w:rPr>
          <w:color w:val="030303"/>
          <w:w w:val="110"/>
        </w:rPr>
        <w:t> sinistree,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mis</w:t>
      </w:r>
      <w:r>
        <w:rPr>
          <w:color w:val="030303"/>
          <w:w w:val="11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10"/>
        </w:rPr>
        <w:t>contribution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differents</w:t>
      </w:r>
      <w:r>
        <w:rPr>
          <w:color w:val="030303"/>
          <w:w w:val="110"/>
        </w:rPr>
        <w:t> departements ministeriels</w:t>
      </w:r>
      <w:r>
        <w:rPr>
          <w:color w:val="030303"/>
          <w:w w:val="110"/>
        </w:rPr>
        <w:t> concernes</w:t>
      </w:r>
      <w:r>
        <w:rPr>
          <w:color w:val="030303"/>
          <w:w w:val="110"/>
        </w:rPr>
        <w:t> afin</w:t>
      </w:r>
      <w:r>
        <w:rPr>
          <w:color w:val="030303"/>
          <w:w w:val="110"/>
        </w:rPr>
        <w:t> d'assurer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bonne</w:t>
      </w:r>
      <w:r>
        <w:rPr>
          <w:color w:val="030303"/>
          <w:w w:val="110"/>
        </w:rPr>
        <w:t> mise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reuvre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ce</w:t>
      </w:r>
      <w:r>
        <w:rPr>
          <w:color w:val="030303"/>
          <w:w w:val="110"/>
        </w:rPr>
        <w:t> programme</w:t>
      </w:r>
      <w:r>
        <w:rPr>
          <w:color w:val="2D2D2D"/>
          <w:w w:val="110"/>
        </w:rPr>
        <w:t>.</w:t>
      </w:r>
      <w:r>
        <w:rPr>
          <w:color w:val="2D2D2D"/>
          <w:spacing w:val="-7"/>
          <w:w w:val="110"/>
        </w:rPr>
        <w:t> </w:t>
      </w:r>
      <w:r>
        <w:rPr>
          <w:color w:val="030303"/>
          <w:w w:val="110"/>
        </w:rPr>
        <w:t>Ainsi,</w:t>
      </w:r>
      <w:r>
        <w:rPr>
          <w:color w:val="030303"/>
          <w:w w:val="110"/>
        </w:rPr>
        <w:t> un soutien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un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accompagnement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seront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mis</w:t>
      </w:r>
      <w:r>
        <w:rPr>
          <w:color w:val="030303"/>
          <w:spacing w:val="7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place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reconstruction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13"/>
          <w:w w:val="110"/>
        </w:rPr>
        <w:t> </w:t>
      </w:r>
      <w:r>
        <w:rPr>
          <w:color w:val="030303"/>
          <w:spacing w:val="-2"/>
          <w:w w:val="110"/>
        </w:rPr>
        <w:t>rehabilitation</w:t>
      </w:r>
    </w:p>
    <w:p>
      <w:pPr>
        <w:pStyle w:val="BodyText"/>
        <w:spacing w:before="43"/>
        <w:ind w:left="297"/>
      </w:pPr>
      <w:r>
        <w:rPr>
          <w:color w:val="030303"/>
          <w:w w:val="110"/>
        </w:rPr>
        <w:t>des</w:t>
      </w:r>
      <w:r>
        <w:rPr>
          <w:color w:val="030303"/>
          <w:spacing w:val="71"/>
          <w:w w:val="150"/>
        </w:rPr>
        <w:t> </w:t>
      </w:r>
      <w:r>
        <w:rPr>
          <w:color w:val="030303"/>
          <w:w w:val="110"/>
        </w:rPr>
        <w:t>edifices</w:t>
      </w:r>
      <w:r>
        <w:rPr>
          <w:color w:val="030303"/>
          <w:spacing w:val="20"/>
          <w:w w:val="110"/>
        </w:rPr>
        <w:t>  </w:t>
      </w:r>
      <w:r>
        <w:rPr>
          <w:color w:val="030303"/>
          <w:w w:val="110"/>
        </w:rPr>
        <w:t>et</w:t>
      </w:r>
      <w:r>
        <w:rPr>
          <w:color w:val="030303"/>
          <w:spacing w:val="19"/>
          <w:w w:val="110"/>
        </w:rPr>
        <w:t>  </w:t>
      </w:r>
      <w:r>
        <w:rPr>
          <w:color w:val="030303"/>
          <w:w w:val="110"/>
        </w:rPr>
        <w:t>habitations</w:t>
      </w:r>
      <w:r>
        <w:rPr>
          <w:color w:val="030303"/>
          <w:spacing w:val="25"/>
          <w:w w:val="110"/>
        </w:rPr>
        <w:t>  </w:t>
      </w:r>
      <w:r>
        <w:rPr>
          <w:color w:val="030303"/>
          <w:w w:val="110"/>
        </w:rPr>
        <w:t>sinistres.</w:t>
      </w:r>
      <w:r>
        <w:rPr>
          <w:color w:val="030303"/>
          <w:spacing w:val="23"/>
          <w:w w:val="110"/>
        </w:rPr>
        <w:t>  </w:t>
      </w:r>
      <w:r>
        <w:rPr>
          <w:color w:val="030303"/>
          <w:w w:val="110"/>
        </w:rPr>
        <w:t>A</w:t>
      </w:r>
      <w:r>
        <w:rPr>
          <w:color w:val="030303"/>
          <w:spacing w:val="77"/>
          <w:w w:val="150"/>
        </w:rPr>
        <w:t> </w:t>
      </w:r>
      <w:r>
        <w:rPr>
          <w:color w:val="030303"/>
          <w:w w:val="110"/>
        </w:rPr>
        <w:t>ce</w:t>
      </w:r>
      <w:r>
        <w:rPr>
          <w:color w:val="030303"/>
          <w:spacing w:val="72"/>
          <w:w w:val="150"/>
        </w:rPr>
        <w:t> </w:t>
      </w:r>
      <w:r>
        <w:rPr>
          <w:color w:val="030303"/>
          <w:w w:val="110"/>
        </w:rPr>
        <w:t>titre,</w:t>
      </w:r>
      <w:r>
        <w:rPr>
          <w:color w:val="030303"/>
          <w:spacing w:val="70"/>
          <w:w w:val="15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75"/>
          <w:w w:val="150"/>
        </w:rPr>
        <w:t> </w:t>
      </w:r>
      <w:r>
        <w:rPr>
          <w:color w:val="030303"/>
          <w:w w:val="110"/>
        </w:rPr>
        <w:t>aides</w:t>
      </w:r>
      <w:r>
        <w:rPr>
          <w:color w:val="030303"/>
          <w:spacing w:val="19"/>
          <w:w w:val="110"/>
        </w:rPr>
        <w:t>  </w:t>
      </w:r>
      <w:r>
        <w:rPr>
          <w:color w:val="030303"/>
          <w:w w:val="110"/>
        </w:rPr>
        <w:t>financieres</w:t>
      </w:r>
      <w:r>
        <w:rPr>
          <w:color w:val="030303"/>
          <w:spacing w:val="28"/>
          <w:w w:val="110"/>
        </w:rPr>
        <w:t>  </w:t>
      </w:r>
      <w:r>
        <w:rPr>
          <w:color w:val="030303"/>
          <w:w w:val="110"/>
        </w:rPr>
        <w:t>directes</w:t>
      </w:r>
      <w:r>
        <w:rPr>
          <w:color w:val="030303"/>
          <w:spacing w:val="25"/>
          <w:w w:val="110"/>
        </w:rPr>
        <w:t>  </w:t>
      </w:r>
      <w:r>
        <w:rPr>
          <w:color w:val="030303"/>
          <w:spacing w:val="-2"/>
          <w:w w:val="110"/>
        </w:rPr>
        <w:t>seront</w:t>
      </w:r>
    </w:p>
    <w:p>
      <w:pPr>
        <w:spacing w:after="0"/>
        <w:sectPr>
          <w:headerReference w:type="even" r:id="rId349"/>
          <w:pgSz w:w="11910" w:h="16840"/>
          <w:pgMar w:header="0" w:footer="0" w:top="440" w:bottom="1120" w:left="560" w:right="300"/>
        </w:sectPr>
      </w:pPr>
    </w:p>
    <w:p>
      <w:pPr>
        <w:pStyle w:val="BodyText"/>
        <w:spacing w:line="290" w:lineRule="auto" w:before="251"/>
        <w:ind w:left="296" w:right="526"/>
      </w:pPr>
      <w:r>
        <w:rPr>
          <w:color w:val="030303"/>
          <w:w w:val="110"/>
        </w:rPr>
        <w:t>accordees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rehabilitation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1.121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habitations,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269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habitations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detruites totalement et</w:t>
      </w:r>
      <w:r>
        <w:rPr>
          <w:color w:val="030303"/>
          <w:w w:val="110"/>
        </w:rPr>
        <w:t> 852</w:t>
      </w:r>
      <w:r>
        <w:rPr>
          <w:color w:val="030303"/>
          <w:w w:val="110"/>
        </w:rPr>
        <w:t> partiellement. Le</w:t>
      </w:r>
      <w:r>
        <w:rPr>
          <w:color w:val="030303"/>
          <w:w w:val="110"/>
        </w:rPr>
        <w:t> montant</w:t>
      </w:r>
      <w:r>
        <w:rPr>
          <w:color w:val="030303"/>
          <w:w w:val="110"/>
        </w:rPr>
        <w:t> de ces</w:t>
      </w:r>
      <w:r>
        <w:rPr>
          <w:color w:val="030303"/>
          <w:w w:val="110"/>
        </w:rPr>
        <w:t> aides</w:t>
      </w:r>
      <w:r>
        <w:rPr>
          <w:color w:val="030303"/>
          <w:w w:val="110"/>
        </w:rPr>
        <w:t> sera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80.000</w:t>
      </w:r>
      <w:r>
        <w:rPr>
          <w:color w:val="030303"/>
          <w:w w:val="110"/>
        </w:rPr>
        <w:t> dirhams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le financement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des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travaux</w:t>
      </w:r>
      <w:r>
        <w:rPr>
          <w:color w:val="030303"/>
          <w:spacing w:val="34"/>
          <w:w w:val="110"/>
        </w:rPr>
        <w:t>  </w:t>
      </w:r>
      <w:r>
        <w:rPr>
          <w:color w:val="030303"/>
          <w:w w:val="110"/>
        </w:rPr>
        <w:t>de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rehabilitation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habitations</w:t>
      </w:r>
      <w:r>
        <w:rPr>
          <w:color w:val="030303"/>
          <w:spacing w:val="36"/>
          <w:w w:val="110"/>
        </w:rPr>
        <w:t>  </w:t>
      </w:r>
      <w:r>
        <w:rPr>
          <w:color w:val="030303"/>
          <w:w w:val="110"/>
        </w:rPr>
        <w:t>effondrees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partiellement</w:t>
      </w:r>
      <w:r>
        <w:rPr>
          <w:color w:val="030303"/>
          <w:spacing w:val="37"/>
          <w:w w:val="110"/>
        </w:rPr>
        <w:t>  </w:t>
      </w:r>
      <w:r>
        <w:rPr>
          <w:color w:val="030303"/>
          <w:w w:val="110"/>
        </w:rPr>
        <w:t>et</w:t>
      </w:r>
    </w:p>
    <w:p>
      <w:pPr>
        <w:pStyle w:val="BodyText"/>
        <w:spacing w:line="248" w:lineRule="exact"/>
        <w:ind w:left="276"/>
      </w:pPr>
      <w:r>
        <w:rPr>
          <w:color w:val="030303"/>
          <w:w w:val="110"/>
        </w:rPr>
        <w:t>140.000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dirhams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habitations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effondrees</w:t>
      </w:r>
      <w:r>
        <w:rPr>
          <w:color w:val="030303"/>
          <w:spacing w:val="28"/>
          <w:w w:val="110"/>
        </w:rPr>
        <w:t> </w:t>
      </w:r>
      <w:r>
        <w:rPr>
          <w:color w:val="030303"/>
          <w:spacing w:val="-2"/>
          <w:w w:val="110"/>
        </w:rPr>
        <w:t>totalement.</w:t>
      </w:r>
    </w:p>
    <w:p>
      <w:pPr>
        <w:pStyle w:val="BodyText"/>
        <w:spacing w:line="290" w:lineRule="auto" w:before="170"/>
        <w:ind w:left="295" w:right="519" w:firstLine="3"/>
      </w:pPr>
      <w:r>
        <w:rPr>
          <w:color w:val="030303"/>
          <w:w w:val="115"/>
        </w:rPr>
        <w:t>Ce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programme</w:t>
      </w:r>
      <w:r>
        <w:rPr>
          <w:color w:val="030303"/>
          <w:w w:val="115"/>
        </w:rPr>
        <w:t> comprend</w:t>
      </w:r>
      <w:r>
        <w:rPr>
          <w:color w:val="030303"/>
          <w:w w:val="115"/>
        </w:rPr>
        <w:t> egalement</w:t>
      </w:r>
      <w:r>
        <w:rPr>
          <w:color w:val="030303"/>
          <w:w w:val="115"/>
        </w:rPr>
        <w:t> des</w:t>
      </w:r>
      <w:r>
        <w:rPr>
          <w:color w:val="030303"/>
          <w:w w:val="115"/>
        </w:rPr>
        <w:t> volets</w:t>
      </w:r>
      <w:r>
        <w:rPr>
          <w:color w:val="030303"/>
          <w:w w:val="115"/>
        </w:rPr>
        <w:t> relatifs</w:t>
      </w:r>
      <w:r>
        <w:rPr>
          <w:color w:val="030303"/>
          <w:w w:val="115"/>
        </w:rPr>
        <w:t> a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w w:val="115"/>
        </w:rPr>
        <w:t> rehabilitation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!'infrastructure routiere,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reseaux</w:t>
      </w:r>
      <w:r>
        <w:rPr>
          <w:color w:val="030303"/>
          <w:w w:val="115"/>
        </w:rPr>
        <w:t> de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telecommunications,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distribution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d'electricite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d'eau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potable,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et des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reseaux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d'assainissement.</w:t>
      </w:r>
    </w:p>
    <w:p>
      <w:pPr>
        <w:pStyle w:val="BodyText"/>
        <w:spacing w:line="288" w:lineRule="auto" w:before="114"/>
        <w:ind w:left="295" w:right="529" w:firstLine="3"/>
      </w:pPr>
      <w:r>
        <w:rPr>
          <w:color w:val="030303"/>
          <w:w w:val="110"/>
        </w:rPr>
        <w:t>Le</w:t>
      </w:r>
      <w:r>
        <w:rPr>
          <w:color w:val="030303"/>
          <w:w w:val="110"/>
        </w:rPr>
        <w:t> programme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prevoit,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ailleurs,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soutenir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w w:val="110"/>
        </w:rPr>
        <w:t> activites</w:t>
      </w:r>
      <w:r>
        <w:rPr>
          <w:color w:val="030303"/>
          <w:w w:val="110"/>
        </w:rPr>
        <w:t> agricoles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zones sinistrees,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notamment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travers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refection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ouvrages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petite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moyenne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hydraulique et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soutien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eleveurs</w:t>
      </w:r>
      <w:r>
        <w:rPr>
          <w:color w:val="030303"/>
          <w:w w:val="110"/>
        </w:rPr>
        <w:t> qui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perdu leurs</w:t>
      </w:r>
      <w:r>
        <w:rPr>
          <w:color w:val="030303"/>
          <w:w w:val="110"/>
        </w:rPr>
        <w:t> troupeaux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suite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inondations,</w:t>
      </w:r>
      <w:r>
        <w:rPr>
          <w:color w:val="030303"/>
          <w:w w:val="110"/>
        </w:rPr>
        <w:t> afin</w:t>
      </w:r>
      <w:r>
        <w:rPr>
          <w:color w:val="030303"/>
          <w:w w:val="110"/>
        </w:rPr>
        <w:t> de permettre une reconstitution du cheptel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dans ces regions.</w:t>
      </w:r>
    </w:p>
    <w:p>
      <w:pPr>
        <w:pStyle w:val="BodyText"/>
        <w:spacing w:line="288" w:lineRule="auto" w:before="122"/>
        <w:ind w:left="298" w:right="540" w:hanging="1"/>
      </w:pPr>
      <w:r>
        <w:rPr>
          <w:color w:val="030303"/>
          <w:w w:val="110"/>
        </w:rPr>
        <w:t>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budget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previsionnel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global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alloue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mise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reuvre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programme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est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d'environ 2,5 milliards de dirhams.</w:t>
      </w:r>
    </w:p>
    <w:p>
      <w:pPr>
        <w:pStyle w:val="Heading7"/>
        <w:numPr>
          <w:ilvl w:val="2"/>
          <w:numId w:val="18"/>
        </w:numPr>
        <w:tabs>
          <w:tab w:pos="996" w:val="left" w:leader="none"/>
          <w:tab w:pos="1239" w:val="left" w:leader="none"/>
        </w:tabs>
        <w:spacing w:line="290" w:lineRule="auto" w:before="119" w:after="0"/>
        <w:ind w:left="996" w:right="530" w:hanging="727"/>
        <w:jc w:val="both"/>
      </w:pPr>
      <w:r>
        <w:rPr>
          <w:i/>
          <w:color w:val="004B80"/>
          <w:w w:val="105"/>
        </w:rPr>
        <w:t>Poursuite</w:t>
      </w:r>
      <w:r>
        <w:rPr>
          <w:i/>
          <w:color w:val="004B80"/>
          <w:w w:val="105"/>
        </w:rPr>
        <w:t> de</w:t>
      </w:r>
      <w:r>
        <w:rPr>
          <w:i/>
          <w:color w:val="004B80"/>
          <w:w w:val="105"/>
        </w:rPr>
        <w:t> la</w:t>
      </w:r>
      <w:r>
        <w:rPr>
          <w:i/>
          <w:color w:val="004B80"/>
          <w:w w:val="105"/>
        </w:rPr>
        <w:t> mise</w:t>
      </w:r>
      <w:r>
        <w:rPr>
          <w:i/>
          <w:color w:val="004B80"/>
          <w:w w:val="105"/>
        </w:rPr>
        <w:t> en</w:t>
      </w:r>
      <w:r>
        <w:rPr>
          <w:i/>
          <w:color w:val="004B80"/>
          <w:w w:val="105"/>
        </w:rPr>
        <w:t> reuvre</w:t>
      </w:r>
      <w:r>
        <w:rPr>
          <w:i/>
          <w:color w:val="004B80"/>
          <w:w w:val="105"/>
        </w:rPr>
        <w:t> du</w:t>
      </w:r>
      <w:r>
        <w:rPr>
          <w:i/>
          <w:color w:val="004B80"/>
          <w:w w:val="105"/>
        </w:rPr>
        <w:t> Programme</w:t>
      </w:r>
      <w:r>
        <w:rPr>
          <w:i/>
          <w:color w:val="004B80"/>
          <w:w w:val="105"/>
        </w:rPr>
        <w:t> de</w:t>
      </w:r>
      <w:r>
        <w:rPr>
          <w:i/>
          <w:color w:val="004B80"/>
          <w:w w:val="105"/>
        </w:rPr>
        <w:t> Reduction</w:t>
      </w:r>
      <w:r>
        <w:rPr>
          <w:i/>
          <w:color w:val="004B80"/>
          <w:w w:val="105"/>
        </w:rPr>
        <w:t> des</w:t>
      </w:r>
      <w:r>
        <w:rPr>
          <w:color w:val="004B80"/>
          <w:w w:val="105"/>
        </w:rPr>
        <w:t> Disparites Territoriales et Socia/es en milieu rural</w:t>
      </w:r>
    </w:p>
    <w:p>
      <w:pPr>
        <w:pStyle w:val="BodyText"/>
        <w:spacing w:line="288" w:lineRule="auto" w:before="117"/>
        <w:ind w:left="295" w:right="529" w:firstLine="2"/>
      </w:pPr>
      <w:r>
        <w:rPr>
          <w:color w:val="030303"/>
          <w:w w:val="110"/>
        </w:rPr>
        <w:t>Depuis</w:t>
      </w:r>
      <w:r>
        <w:rPr>
          <w:color w:val="030303"/>
          <w:w w:val="110"/>
        </w:rPr>
        <w:t> le demarrage</w:t>
      </w:r>
      <w:r>
        <w:rPr>
          <w:color w:val="030303"/>
          <w:w w:val="110"/>
        </w:rPr>
        <w:t> du Programme</w:t>
      </w:r>
      <w:r>
        <w:rPr>
          <w:color w:val="030303"/>
          <w:w w:val="110"/>
        </w:rPr>
        <w:t> de Reduction des Disparites</w:t>
      </w:r>
      <w:r>
        <w:rPr>
          <w:color w:val="030303"/>
          <w:w w:val="110"/>
        </w:rPr>
        <w:t> Territoriales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Sociales</w:t>
      </w:r>
      <w:r>
        <w:rPr>
          <w:color w:val="030303"/>
          <w:w w:val="110"/>
        </w:rPr>
        <w:t> en milieu</w:t>
      </w:r>
      <w:r>
        <w:rPr>
          <w:color w:val="030303"/>
          <w:w w:val="110"/>
        </w:rPr>
        <w:t> rural</w:t>
      </w:r>
      <w:r>
        <w:rPr>
          <w:color w:val="030303"/>
          <w:w w:val="110"/>
        </w:rPr>
        <w:t> «PRDTS»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2017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jusqu'a</w:t>
      </w:r>
      <w:r>
        <w:rPr>
          <w:color w:val="030303"/>
          <w:w w:val="110"/>
        </w:rPr>
        <w:t> 2023,</w:t>
      </w:r>
      <w:r>
        <w:rPr>
          <w:color w:val="030303"/>
          <w:w w:val="110"/>
        </w:rPr>
        <w:t> plus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45,74</w:t>
      </w:r>
      <w:r>
        <w:rPr>
          <w:color w:val="030303"/>
          <w:w w:val="110"/>
        </w:rPr>
        <w:t> milliards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dirhams</w:t>
      </w:r>
      <w:r>
        <w:rPr>
          <w:color w:val="030303"/>
          <w:w w:val="110"/>
        </w:rPr>
        <w:t> ont</w:t>
      </w:r>
      <w:r>
        <w:rPr>
          <w:color w:val="030303"/>
          <w:w w:val="110"/>
        </w:rPr>
        <w:t> ete mobilises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mise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reuvre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plans</w:t>
      </w:r>
      <w:r>
        <w:rPr>
          <w:color w:val="030303"/>
          <w:w w:val="110"/>
        </w:rPr>
        <w:t> d'actions</w:t>
      </w:r>
      <w:r>
        <w:rPr>
          <w:color w:val="030303"/>
          <w:w w:val="110"/>
        </w:rPr>
        <w:t> y</w:t>
      </w:r>
      <w:r>
        <w:rPr>
          <w:color w:val="030303"/>
          <w:w w:val="110"/>
        </w:rPr>
        <w:t> afferents,</w:t>
      </w:r>
      <w:r>
        <w:rPr>
          <w:color w:val="030303"/>
          <w:w w:val="110"/>
        </w:rPr>
        <w:t> soit</w:t>
      </w:r>
      <w:r>
        <w:rPr>
          <w:color w:val="030303"/>
          <w:w w:val="110"/>
        </w:rPr>
        <w:t> 92%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l'enveloppe previsionnelle globale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Programme,</w:t>
      </w:r>
      <w:r>
        <w:rPr>
          <w:color w:val="030303"/>
          <w:w w:val="110"/>
        </w:rPr>
        <w:t> dont</w:t>
      </w:r>
      <w:r>
        <w:rPr>
          <w:color w:val="030303"/>
          <w:w w:val="110"/>
        </w:rPr>
        <w:t> pres</w:t>
      </w:r>
      <w:r>
        <w:rPr>
          <w:color w:val="030303"/>
          <w:w w:val="110"/>
        </w:rPr>
        <w:t> de 18,93</w:t>
      </w:r>
      <w:r>
        <w:rPr>
          <w:color w:val="030303"/>
          <w:w w:val="110"/>
        </w:rPr>
        <w:t> milliards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dirhams</w:t>
      </w:r>
      <w:r>
        <w:rPr>
          <w:color w:val="030303"/>
          <w:w w:val="110"/>
        </w:rPr>
        <w:t> mis</w:t>
      </w:r>
      <w:r>
        <w:rPr>
          <w:color w:val="030303"/>
          <w:w w:val="110"/>
        </w:rPr>
        <w:t> en place aupres des sous-ordonnateurs</w:t>
      </w:r>
      <w:r>
        <w:rPr>
          <w:color w:val="030303"/>
          <w:spacing w:val="-6"/>
          <w:w w:val="110"/>
        </w:rPr>
        <w:t> </w:t>
      </w:r>
      <w:r>
        <w:rPr>
          <w:color w:val="030303"/>
          <w:w w:val="110"/>
        </w:rPr>
        <w:t>concernes par le</w:t>
      </w:r>
      <w:r>
        <w:rPr>
          <w:color w:val="030303"/>
          <w:spacing w:val="-6"/>
          <w:w w:val="110"/>
        </w:rPr>
        <w:t> </w:t>
      </w:r>
      <w:r>
        <w:rPr>
          <w:color w:val="030303"/>
          <w:w w:val="110"/>
        </w:rPr>
        <w:t>Fonds de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Developpement</w:t>
      </w:r>
      <w:r>
        <w:rPr>
          <w:color w:val="030303"/>
          <w:w w:val="110"/>
        </w:rPr>
        <w:t> Rural et</w:t>
      </w:r>
      <w:r>
        <w:rPr>
          <w:color w:val="030303"/>
          <w:w w:val="110"/>
        </w:rPr>
        <w:t> des Zones de</w:t>
      </w:r>
      <w:r>
        <w:rPr>
          <w:color w:val="030303"/>
          <w:w w:val="110"/>
        </w:rPr>
        <w:t> Montagnes</w:t>
      </w:r>
      <w:r>
        <w:rPr>
          <w:color w:val="030303"/>
          <w:w w:val="110"/>
        </w:rPr>
        <w:t> «FDRZM».</w:t>
      </w:r>
      <w:r>
        <w:rPr>
          <w:color w:val="030303"/>
          <w:w w:val="110"/>
        </w:rPr>
        <w:t> Ainsi,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engagements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depenses</w:t>
      </w:r>
      <w:r>
        <w:rPr>
          <w:color w:val="030303"/>
          <w:w w:val="110"/>
        </w:rPr>
        <w:t> cumules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fin</w:t>
      </w:r>
      <w:r>
        <w:rPr>
          <w:color w:val="030303"/>
          <w:w w:val="110"/>
        </w:rPr>
        <w:t> juin</w:t>
      </w:r>
      <w:r>
        <w:rPr>
          <w:color w:val="030303"/>
          <w:w w:val="110"/>
        </w:rPr>
        <w:t> 2024</w:t>
      </w:r>
      <w:r>
        <w:rPr>
          <w:color w:val="030303"/>
          <w:w w:val="110"/>
        </w:rPr>
        <w:t> ont depasse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44,26</w:t>
      </w:r>
      <w:r>
        <w:rPr>
          <w:color w:val="030303"/>
          <w:w w:val="110"/>
        </w:rPr>
        <w:t> milliards</w:t>
      </w:r>
      <w:r>
        <w:rPr>
          <w:color w:val="030303"/>
          <w:w w:val="110"/>
        </w:rPr>
        <w:t> de dirhams, soit</w:t>
      </w:r>
      <w:r>
        <w:rPr>
          <w:color w:val="030303"/>
          <w:w w:val="110"/>
        </w:rPr>
        <w:t> 97% des credits</w:t>
      </w:r>
      <w:r>
        <w:rPr>
          <w:color w:val="030303"/>
          <w:w w:val="110"/>
        </w:rPr>
        <w:t> mobilises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qui</w:t>
      </w:r>
      <w:r>
        <w:rPr>
          <w:color w:val="030303"/>
          <w:w w:val="110"/>
        </w:rPr>
        <w:t> se poursuivent selon</w:t>
      </w:r>
      <w:r>
        <w:rPr>
          <w:color w:val="030303"/>
          <w:w w:val="110"/>
        </w:rPr>
        <w:t> l'etat</w:t>
      </w:r>
      <w:r>
        <w:rPr>
          <w:color w:val="030303"/>
          <w:w w:val="110"/>
        </w:rPr>
        <w:t> d'avancement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w w:val="110"/>
        </w:rPr>
        <w:t> projets.</w:t>
      </w:r>
      <w:r>
        <w:rPr>
          <w:color w:val="030303"/>
          <w:w w:val="110"/>
        </w:rPr>
        <w:t> Ainsi,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principales</w:t>
      </w:r>
      <w:r>
        <w:rPr>
          <w:color w:val="030303"/>
          <w:w w:val="110"/>
        </w:rPr>
        <w:t> realisations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w w:val="110"/>
        </w:rPr>
        <w:t> secteur</w:t>
      </w:r>
      <w:r>
        <w:rPr>
          <w:color w:val="030303"/>
          <w:w w:val="110"/>
        </w:rPr>
        <w:t> se resument comme suit :</w:t>
      </w:r>
    </w:p>
    <w:p>
      <w:pPr>
        <w:pStyle w:val="BodyText"/>
        <w:spacing w:line="288" w:lineRule="auto" w:before="122"/>
        <w:ind w:left="581" w:right="568" w:hanging="230"/>
      </w:pPr>
      <w:r>
        <w:rPr>
          <w:position w:val="-3"/>
        </w:rPr>
        <w:drawing>
          <wp:inline distT="0" distB="0" distL="0" distR="0">
            <wp:extent cx="83820" cy="85344"/>
            <wp:effectExtent l="0" t="0" r="0" b="0"/>
            <wp:docPr id="792" name="Image 7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2" name="Image 792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40"/>
          <w:w w:val="110"/>
          <w:sz w:val="20"/>
        </w:rPr>
        <w:t> </w:t>
      </w:r>
      <w:r>
        <w:rPr>
          <w:color w:val="030303"/>
          <w:w w:val="110"/>
        </w:rPr>
        <w:t>Routes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pistes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rurales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: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l'achevement</w:t>
      </w:r>
      <w:r>
        <w:rPr>
          <w:color w:val="030303"/>
          <w:spacing w:val="77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travaux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construction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d'amenagement de routes et pistes sur 20.812 km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ainsi que des travaux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au niveau de</w:t>
      </w:r>
      <w:r>
        <w:rPr>
          <w:color w:val="030303"/>
          <w:spacing w:val="-20"/>
          <w:w w:val="110"/>
        </w:rPr>
        <w:t> </w:t>
      </w:r>
      <w:r>
        <w:rPr>
          <w:color w:val="030303"/>
          <w:w w:val="110"/>
        </w:rPr>
        <w:t>196 ouvrages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d'art;</w:t>
      </w:r>
    </w:p>
    <w:p>
      <w:pPr>
        <w:pStyle w:val="BodyText"/>
        <w:spacing w:line="288" w:lineRule="auto" w:before="123"/>
        <w:ind w:left="579" w:right="537" w:hanging="228"/>
      </w:pPr>
      <w:r>
        <w:rPr>
          <w:position w:val="-2"/>
        </w:rPr>
        <w:drawing>
          <wp:inline distT="0" distB="0" distL="0" distR="0">
            <wp:extent cx="83820" cy="89916"/>
            <wp:effectExtent l="0" t="0" r="0" b="0"/>
            <wp:docPr id="793" name="Image 7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3" name="Image 793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z w:val="20"/>
        </w:rPr>
        <w:t> </w:t>
      </w:r>
      <w:r>
        <w:rPr>
          <w:b/>
          <w:color w:val="030303"/>
          <w:w w:val="110"/>
        </w:rPr>
        <w:t>Education </w:t>
      </w:r>
      <w:r>
        <w:rPr>
          <w:color w:val="030303"/>
          <w:w w:val="110"/>
        </w:rPr>
        <w:t>:</w:t>
      </w:r>
      <w:r>
        <w:rPr>
          <w:color w:val="030303"/>
          <w:w w:val="110"/>
        </w:rPr>
        <w:t> l'achevement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travaux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niveau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3.218</w:t>
      </w:r>
      <w:r>
        <w:rPr>
          <w:color w:val="030303"/>
          <w:w w:val="110"/>
        </w:rPr>
        <w:t> operations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construction, reconstruction ou extension</w:t>
      </w:r>
      <w:r>
        <w:rPr>
          <w:color w:val="030303"/>
          <w:w w:val="110"/>
        </w:rPr>
        <w:t> d'infrastructures scolaires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713 operations</w:t>
      </w:r>
      <w:r>
        <w:rPr>
          <w:color w:val="030303"/>
          <w:w w:val="110"/>
        </w:rPr>
        <w:t> d'entretien,</w:t>
      </w:r>
      <w:r>
        <w:rPr>
          <w:color w:val="030303"/>
          <w:w w:val="110"/>
        </w:rPr>
        <w:t> la rehabilitation</w:t>
      </w:r>
      <w:r>
        <w:rPr>
          <w:color w:val="030303"/>
          <w:w w:val="110"/>
        </w:rPr>
        <w:t> d'infrastructures</w:t>
      </w:r>
      <w:r>
        <w:rPr>
          <w:color w:val="030303"/>
          <w:w w:val="110"/>
        </w:rPr>
        <w:t> scolaires</w:t>
      </w:r>
      <w:r>
        <w:rPr>
          <w:color w:val="030303"/>
          <w:w w:val="110"/>
        </w:rPr>
        <w:t> ainsi</w:t>
      </w:r>
      <w:r>
        <w:rPr>
          <w:color w:val="030303"/>
          <w:w w:val="110"/>
        </w:rPr>
        <w:t> que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realisation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194</w:t>
      </w:r>
      <w:r>
        <w:rPr>
          <w:color w:val="030303"/>
          <w:w w:val="110"/>
        </w:rPr>
        <w:t> operations d'equipement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 etablissements scolaires;</w:t>
      </w:r>
    </w:p>
    <w:p>
      <w:pPr>
        <w:pStyle w:val="BodyText"/>
        <w:spacing w:line="288" w:lineRule="auto" w:before="122"/>
        <w:ind w:left="579" w:right="533" w:hanging="228"/>
      </w:pPr>
      <w:r>
        <w:rPr>
          <w:position w:val="-2"/>
        </w:rPr>
        <w:drawing>
          <wp:inline distT="0" distB="0" distL="0" distR="0">
            <wp:extent cx="83820" cy="83819"/>
            <wp:effectExtent l="0" t="0" r="0" b="0"/>
            <wp:docPr id="794" name="Image 7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4" name="Image 794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z w:val="20"/>
        </w:rPr>
        <w:t> </w:t>
      </w:r>
      <w:r>
        <w:rPr>
          <w:b/>
          <w:color w:val="030303"/>
          <w:w w:val="110"/>
        </w:rPr>
        <w:t>Sante</w:t>
      </w:r>
      <w:r>
        <w:rPr>
          <w:b/>
          <w:color w:val="030303"/>
          <w:w w:val="110"/>
        </w:rPr>
        <w:t> </w:t>
      </w:r>
      <w:r>
        <w:rPr>
          <w:color w:val="030303"/>
          <w:w w:val="110"/>
        </w:rPr>
        <w:t>:</w:t>
      </w:r>
      <w:r>
        <w:rPr>
          <w:color w:val="030303"/>
          <w:w w:val="110"/>
        </w:rPr>
        <w:t> l'achevement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travaux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niveau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524</w:t>
      </w:r>
      <w:r>
        <w:rPr>
          <w:color w:val="030303"/>
          <w:w w:val="110"/>
        </w:rPr>
        <w:t> operations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construction, reconstruction</w:t>
      </w:r>
      <w:r>
        <w:rPr>
          <w:color w:val="030303"/>
          <w:w w:val="110"/>
        </w:rPr>
        <w:t> ou</w:t>
      </w:r>
      <w:r>
        <w:rPr>
          <w:color w:val="030303"/>
          <w:w w:val="110"/>
        </w:rPr>
        <w:t> extension</w:t>
      </w:r>
      <w:r>
        <w:rPr>
          <w:color w:val="030303"/>
          <w:w w:val="110"/>
        </w:rPr>
        <w:t> d'infrastructures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sante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au niveau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397</w:t>
      </w:r>
      <w:r>
        <w:rPr>
          <w:color w:val="030303"/>
          <w:w w:val="110"/>
        </w:rPr>
        <w:t> operations d'entretien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rehabilitation</w:t>
      </w:r>
      <w:r>
        <w:rPr>
          <w:color w:val="030303"/>
          <w:w w:val="110"/>
        </w:rPr>
        <w:t> d'infrastructures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sante,</w:t>
      </w:r>
      <w:r>
        <w:rPr>
          <w:color w:val="030303"/>
          <w:w w:val="110"/>
        </w:rPr>
        <w:t> ainsi</w:t>
      </w:r>
      <w:r>
        <w:rPr>
          <w:color w:val="030303"/>
          <w:w w:val="110"/>
        </w:rPr>
        <w:t> que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realisation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736 operations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d'equipement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etablissements de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sante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!'acquisition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de 816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ambulances et unites mobiles;</w:t>
      </w:r>
    </w:p>
    <w:p>
      <w:pPr>
        <w:pStyle w:val="BodyText"/>
        <w:spacing w:before="121"/>
        <w:ind w:left="351"/>
      </w:pPr>
      <w:r>
        <w:rPr>
          <w:position w:val="-2"/>
        </w:rPr>
        <w:drawing>
          <wp:inline distT="0" distB="0" distL="0" distR="0">
            <wp:extent cx="83820" cy="86867"/>
            <wp:effectExtent l="0" t="0" r="0" b="0"/>
            <wp:docPr id="795" name="Image 7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5" name="Image 795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40"/>
          <w:w w:val="120"/>
          <w:sz w:val="20"/>
        </w:rPr>
        <w:t> </w:t>
      </w:r>
      <w:r>
        <w:rPr>
          <w:color w:val="030303"/>
          <w:w w:val="120"/>
        </w:rPr>
        <w:t>Adduction de l'Eau Potable</w:t>
      </w:r>
    </w:p>
    <w:p>
      <w:pPr>
        <w:pStyle w:val="ListParagraph"/>
        <w:numPr>
          <w:ilvl w:val="3"/>
          <w:numId w:val="18"/>
        </w:numPr>
        <w:tabs>
          <w:tab w:pos="865" w:val="left" w:leader="none"/>
        </w:tabs>
        <w:spacing w:line="240" w:lineRule="auto" w:before="175" w:after="0"/>
        <w:ind w:left="865" w:right="0" w:hanging="290"/>
        <w:jc w:val="left"/>
        <w:rPr>
          <w:sz w:val="22"/>
        </w:rPr>
      </w:pPr>
      <w:r>
        <w:rPr>
          <w:color w:val="030303"/>
          <w:w w:val="110"/>
          <w:position w:val="2"/>
          <w:sz w:val="22"/>
        </w:rPr>
        <w:t>Le</w:t>
      </w:r>
      <w:r>
        <w:rPr>
          <w:color w:val="030303"/>
          <w:spacing w:val="8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lancement</w:t>
      </w:r>
      <w:r>
        <w:rPr>
          <w:color w:val="030303"/>
          <w:spacing w:val="3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11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734</w:t>
      </w:r>
      <w:r>
        <w:rPr>
          <w:color w:val="030303"/>
          <w:spacing w:val="13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systemes</w:t>
      </w:r>
      <w:r>
        <w:rPr>
          <w:color w:val="030303"/>
          <w:spacing w:val="29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d'Adduction</w:t>
      </w:r>
      <w:r>
        <w:rPr>
          <w:color w:val="030303"/>
          <w:spacing w:val="2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d'Eau</w:t>
      </w:r>
      <w:r>
        <w:rPr>
          <w:color w:val="030303"/>
          <w:spacing w:val="14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Potable</w:t>
      </w:r>
      <w:r>
        <w:rPr>
          <w:color w:val="030303"/>
          <w:spacing w:val="18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dont</w:t>
      </w:r>
      <w:r>
        <w:rPr>
          <w:color w:val="030303"/>
          <w:spacing w:val="1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683</w:t>
      </w:r>
      <w:r>
        <w:rPr>
          <w:color w:val="030303"/>
          <w:spacing w:val="-10"/>
          <w:w w:val="110"/>
          <w:position w:val="2"/>
          <w:sz w:val="22"/>
        </w:rPr>
        <w:t> </w:t>
      </w:r>
      <w:r>
        <w:rPr>
          <w:color w:val="030303"/>
          <w:spacing w:val="-2"/>
          <w:w w:val="110"/>
          <w:position w:val="2"/>
          <w:sz w:val="22"/>
        </w:rPr>
        <w:t>acheves;</w:t>
      </w:r>
    </w:p>
    <w:p>
      <w:pPr>
        <w:pStyle w:val="ListParagraph"/>
        <w:numPr>
          <w:ilvl w:val="3"/>
          <w:numId w:val="18"/>
        </w:numPr>
        <w:tabs>
          <w:tab w:pos="864" w:val="left" w:leader="none"/>
          <w:tab w:pos="870" w:val="left" w:leader="none"/>
        </w:tabs>
        <w:spacing w:line="273" w:lineRule="auto" w:before="157" w:after="0"/>
        <w:ind w:left="870" w:right="538" w:hanging="296"/>
        <w:jc w:val="left"/>
        <w:rPr>
          <w:sz w:val="22"/>
        </w:rPr>
      </w:pPr>
      <w:r>
        <w:rPr>
          <w:color w:val="030303"/>
          <w:w w:val="110"/>
          <w:position w:val="2"/>
          <w:sz w:val="22"/>
        </w:rPr>
        <w:t>L'engagement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 38.403 operations</w:t>
      </w:r>
      <w:r>
        <w:rPr>
          <w:color w:val="030303"/>
          <w:spacing w:val="39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 branchements</w:t>
      </w:r>
      <w:r>
        <w:rPr>
          <w:color w:val="030303"/>
          <w:spacing w:val="39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individuels,</w:t>
      </w:r>
      <w:r>
        <w:rPr>
          <w:color w:val="030303"/>
          <w:spacing w:val="3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mixtes et par bornes </w:t>
      </w:r>
      <w:r>
        <w:rPr>
          <w:color w:val="030303"/>
          <w:w w:val="110"/>
          <w:sz w:val="22"/>
        </w:rPr>
        <w:t>fontaines, dont 30.722 achevees;</w:t>
      </w:r>
    </w:p>
    <w:p>
      <w:pPr>
        <w:pStyle w:val="ListParagraph"/>
        <w:numPr>
          <w:ilvl w:val="3"/>
          <w:numId w:val="18"/>
        </w:numPr>
        <w:tabs>
          <w:tab w:pos="865" w:val="left" w:leader="none"/>
        </w:tabs>
        <w:spacing w:line="240" w:lineRule="auto" w:before="144" w:after="0"/>
        <w:ind w:left="865" w:right="0" w:hanging="290"/>
        <w:jc w:val="left"/>
        <w:rPr>
          <w:sz w:val="22"/>
        </w:rPr>
      </w:pPr>
      <w:r>
        <w:rPr>
          <w:color w:val="030303"/>
          <w:w w:val="110"/>
          <w:position w:val="1"/>
          <w:sz w:val="22"/>
        </w:rPr>
        <w:t>L'extension</w:t>
      </w:r>
      <w:r>
        <w:rPr>
          <w:color w:val="030303"/>
          <w:spacing w:val="1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du</w:t>
      </w:r>
      <w:r>
        <w:rPr>
          <w:color w:val="030303"/>
          <w:spacing w:val="1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reseau</w:t>
      </w:r>
      <w:r>
        <w:rPr>
          <w:color w:val="030303"/>
          <w:spacing w:val="-3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d'eau</w:t>
      </w:r>
      <w:r>
        <w:rPr>
          <w:color w:val="030303"/>
          <w:spacing w:val="5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potable</w:t>
      </w:r>
      <w:r>
        <w:rPr>
          <w:color w:val="030303"/>
          <w:spacing w:val="2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sur</w:t>
      </w:r>
      <w:r>
        <w:rPr>
          <w:color w:val="030303"/>
          <w:spacing w:val="5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environ</w:t>
      </w:r>
      <w:r>
        <w:rPr>
          <w:color w:val="030303"/>
          <w:spacing w:val="-12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1.092</w:t>
      </w:r>
      <w:r>
        <w:rPr>
          <w:color w:val="030303"/>
          <w:spacing w:val="8"/>
          <w:w w:val="110"/>
          <w:position w:val="1"/>
          <w:sz w:val="22"/>
        </w:rPr>
        <w:t> </w:t>
      </w:r>
      <w:r>
        <w:rPr>
          <w:color w:val="030303"/>
          <w:spacing w:val="-5"/>
          <w:w w:val="110"/>
          <w:position w:val="1"/>
          <w:sz w:val="22"/>
        </w:rPr>
        <w:t>Km.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350"/>
          <w:footerReference w:type="default" r:id="rId351"/>
          <w:footerReference w:type="even" r:id="rId352"/>
          <w:pgSz w:w="11910" w:h="16840"/>
          <w:pgMar w:header="708" w:footer="958" w:top="980" w:bottom="1140" w:left="560" w:right="300"/>
          <w:pgNumType w:start="55"/>
        </w:sectPr>
      </w:pPr>
    </w:p>
    <w:p>
      <w:pPr>
        <w:spacing w:before="65"/>
        <w:ind w:left="375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3489960</wp:posOffset>
                </wp:positionH>
                <wp:positionV relativeFrom="page">
                  <wp:posOffset>449579</wp:posOffset>
                </wp:positionV>
                <wp:extent cx="4053840" cy="203200"/>
                <wp:effectExtent l="0" t="0" r="0" b="0"/>
                <wp:wrapNone/>
                <wp:docPr id="796" name="Graphic 7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6" name="Graphic 796"/>
                      <wps:cNvSpPr/>
                      <wps:spPr>
                        <a:xfrm>
                          <a:off x="0" y="0"/>
                          <a:ext cx="405384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53840" h="203200">
                              <a:moveTo>
                                <a:pt x="4053840" y="0"/>
                              </a:moveTo>
                              <a:lnTo>
                                <a:pt x="3985260" y="0"/>
                              </a:lnTo>
                              <a:lnTo>
                                <a:pt x="68580" y="0"/>
                              </a:lnTo>
                              <a:lnTo>
                                <a:pt x="0" y="0"/>
                              </a:lnTo>
                              <a:lnTo>
                                <a:pt x="0" y="175260"/>
                              </a:lnTo>
                              <a:lnTo>
                                <a:pt x="0" y="203200"/>
                              </a:lnTo>
                              <a:lnTo>
                                <a:pt x="4053840" y="203200"/>
                              </a:lnTo>
                              <a:lnTo>
                                <a:pt x="4053840" y="175260"/>
                              </a:lnTo>
                              <a:lnTo>
                                <a:pt x="4053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4.800018pt;margin-top:35.399944pt;width:319.2pt;height:16pt;mso-position-horizontal-relative:page;mso-position-vertical-relative:page;z-index:15763968" id="docshape663" coordorigin="5496,708" coordsize="6384,320" path="m11880,708l11772,708,5604,708,5496,708,5496,984,5496,1028,11880,1028,11880,984,11880,708xe" filled="true" fillcolor="#004b8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i/>
          <w:color w:val="030303"/>
          <w:sz w:val="16"/>
        </w:rPr>
        <w:t>PROJET</w:t>
      </w:r>
      <w:r>
        <w:rPr>
          <w:i/>
          <w:color w:val="030303"/>
          <w:spacing w:val="25"/>
          <w:sz w:val="16"/>
        </w:rPr>
        <w:t> </w:t>
      </w:r>
      <w:r>
        <w:rPr>
          <w:i/>
          <w:color w:val="030303"/>
          <w:sz w:val="16"/>
        </w:rPr>
        <w:t>DE</w:t>
      </w:r>
      <w:r>
        <w:rPr>
          <w:i/>
          <w:color w:val="030303"/>
          <w:spacing w:val="19"/>
          <w:sz w:val="16"/>
        </w:rPr>
        <w:t> </w:t>
      </w:r>
      <w:r>
        <w:rPr>
          <w:i/>
          <w:color w:val="030303"/>
          <w:sz w:val="16"/>
        </w:rPr>
        <w:t>LOI</w:t>
      </w:r>
      <w:r>
        <w:rPr>
          <w:i/>
          <w:color w:val="030303"/>
          <w:spacing w:val="23"/>
          <w:sz w:val="16"/>
        </w:rPr>
        <w:t> </w:t>
      </w:r>
      <w:r>
        <w:rPr>
          <w:i/>
          <w:color w:val="030303"/>
          <w:sz w:val="16"/>
        </w:rPr>
        <w:t>DE</w:t>
      </w:r>
      <w:r>
        <w:rPr>
          <w:i/>
          <w:color w:val="030303"/>
          <w:spacing w:val="13"/>
          <w:sz w:val="16"/>
        </w:rPr>
        <w:t> </w:t>
      </w:r>
      <w:r>
        <w:rPr>
          <w:i/>
          <w:color w:val="030303"/>
          <w:sz w:val="16"/>
        </w:rPr>
        <w:t>FINANCES</w:t>
      </w:r>
      <w:r>
        <w:rPr>
          <w:i/>
          <w:color w:val="030303"/>
          <w:spacing w:val="32"/>
          <w:sz w:val="16"/>
        </w:rPr>
        <w:t> </w:t>
      </w:r>
      <w:r>
        <w:rPr>
          <w:i/>
          <w:color w:val="030303"/>
          <w:sz w:val="16"/>
        </w:rPr>
        <w:t>POUR</w:t>
      </w:r>
      <w:r>
        <w:rPr>
          <w:i/>
          <w:color w:val="030303"/>
          <w:spacing w:val="24"/>
          <w:sz w:val="16"/>
        </w:rPr>
        <w:t> </w:t>
      </w:r>
      <w:r>
        <w:rPr>
          <w:i/>
          <w:color w:val="030303"/>
          <w:sz w:val="16"/>
        </w:rPr>
        <w:t>L'ANNEE</w:t>
      </w:r>
      <w:r>
        <w:rPr>
          <w:i/>
          <w:color w:val="030303"/>
          <w:spacing w:val="14"/>
          <w:sz w:val="16"/>
        </w:rPr>
        <w:t> </w:t>
      </w:r>
      <w:r>
        <w:rPr>
          <w:color w:val="030303"/>
          <w:spacing w:val="-2"/>
          <w:sz w:val="16"/>
        </w:rPr>
        <w:t>2025</w:t>
      </w:r>
      <w:r>
        <w:rPr>
          <w:color w:val="014B80"/>
          <w:spacing w:val="-2"/>
          <w:sz w:val="16"/>
        </w:rPr>
        <w:t>1</w:t>
      </w:r>
    </w:p>
    <w:p>
      <w:pPr>
        <w:pStyle w:val="BodyText"/>
        <w:spacing w:before="167"/>
        <w:jc w:val="left"/>
        <w:rPr>
          <w:sz w:val="16"/>
        </w:rPr>
      </w:pPr>
    </w:p>
    <w:p>
      <w:pPr>
        <w:pStyle w:val="BodyText"/>
        <w:spacing w:line="288" w:lineRule="auto"/>
        <w:ind w:left="579" w:right="534" w:hanging="228"/>
      </w:pPr>
      <w:r>
        <w:rPr>
          <w:position w:val="-3"/>
        </w:rPr>
        <w:drawing>
          <wp:inline distT="0" distB="0" distL="0" distR="0">
            <wp:extent cx="83820" cy="86867"/>
            <wp:effectExtent l="0" t="0" r="0" b="0"/>
            <wp:docPr id="797" name="Image 7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7" name="Image 797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z w:val="20"/>
        </w:rPr>
        <w:t> </w:t>
      </w:r>
      <w:r>
        <w:rPr>
          <w:color w:val="030303"/>
          <w:w w:val="110"/>
        </w:rPr>
        <w:t>Electricite : l'achevement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travaux</w:t>
      </w:r>
      <w:r>
        <w:rPr>
          <w:color w:val="030303"/>
          <w:w w:val="110"/>
        </w:rPr>
        <w:t> d'electrification pour </w:t>
      </w:r>
      <w:r>
        <w:rPr>
          <w:color w:val="030303"/>
        </w:rPr>
        <w:t>1.117 </w:t>
      </w:r>
      <w:r>
        <w:rPr>
          <w:color w:val="030303"/>
          <w:w w:val="110"/>
        </w:rPr>
        <w:t>villages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!'extension</w:t>
      </w:r>
      <w:r>
        <w:rPr>
          <w:color w:val="030303"/>
          <w:w w:val="110"/>
        </w:rPr>
        <w:t> du reseau electrique sur environ </w:t>
      </w:r>
      <w:r>
        <w:rPr>
          <w:color w:val="030303"/>
        </w:rPr>
        <w:t>1.127 </w:t>
      </w:r>
      <w:r>
        <w:rPr>
          <w:color w:val="030303"/>
          <w:w w:val="110"/>
        </w:rPr>
        <w:t>Km.</w:t>
      </w:r>
    </w:p>
    <w:p>
      <w:pPr>
        <w:pStyle w:val="BodyText"/>
        <w:spacing w:line="290" w:lineRule="auto" w:before="118"/>
        <w:ind w:left="295" w:right="532" w:firstLine="2"/>
      </w:pPr>
      <w:r>
        <w:rPr>
          <w:color w:val="030303"/>
          <w:w w:val="110"/>
        </w:rPr>
        <w:t>Par</w:t>
      </w:r>
      <w:r>
        <w:rPr>
          <w:color w:val="030303"/>
          <w:w w:val="110"/>
        </w:rPr>
        <w:t> ailleurs,</w:t>
      </w:r>
      <w:r>
        <w:rPr>
          <w:color w:val="030303"/>
          <w:w w:val="110"/>
        </w:rPr>
        <w:t> une</w:t>
      </w:r>
      <w:r>
        <w:rPr>
          <w:color w:val="030303"/>
          <w:w w:val="110"/>
        </w:rPr>
        <w:t> enquete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effets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premiers</w:t>
      </w:r>
      <w:r>
        <w:rPr>
          <w:color w:val="030303"/>
          <w:w w:val="110"/>
        </w:rPr>
        <w:t> impacts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programme</w:t>
      </w:r>
      <w:r>
        <w:rPr>
          <w:color w:val="030303"/>
          <w:w w:val="110"/>
        </w:rPr>
        <w:t> aupres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 population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beneficiaire,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couvrant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environ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1.093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communes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milieu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rural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73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centres ruraux et communes periurbaines, a fait ressortir, par secteur, les constatations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suivantes :</w:t>
      </w:r>
    </w:p>
    <w:p>
      <w:pPr>
        <w:pStyle w:val="BodyText"/>
        <w:spacing w:line="264" w:lineRule="auto" w:before="50"/>
        <w:ind w:left="581" w:right="519" w:hanging="230"/>
      </w:pPr>
      <w:r>
        <w:rPr>
          <w:position w:val="-3"/>
        </w:rPr>
        <w:drawing>
          <wp:inline distT="0" distB="0" distL="0" distR="0">
            <wp:extent cx="83820" cy="83819"/>
            <wp:effectExtent l="0" t="0" r="0" b="0"/>
            <wp:docPr id="798" name="Image 7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8" name="Image 798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75"/>
          <w:w w:val="105"/>
          <w:sz w:val="20"/>
        </w:rPr>
        <w:t> </w:t>
      </w:r>
      <w:r>
        <w:rPr>
          <w:b/>
          <w:color w:val="030303"/>
          <w:w w:val="105"/>
        </w:rPr>
        <w:t>Electrification</w:t>
      </w:r>
      <w:r>
        <w:rPr>
          <w:b/>
          <w:color w:val="030303"/>
          <w:spacing w:val="40"/>
          <w:w w:val="105"/>
        </w:rPr>
        <w:t> </w:t>
      </w:r>
      <w:r>
        <w:rPr>
          <w:b/>
          <w:color w:val="030303"/>
          <w:w w:val="105"/>
        </w:rPr>
        <w:t>rurale</w:t>
      </w:r>
      <w:r>
        <w:rPr>
          <w:b/>
          <w:color w:val="030303"/>
          <w:spacing w:val="33"/>
          <w:w w:val="105"/>
        </w:rPr>
        <w:t> </w:t>
      </w:r>
      <w:r>
        <w:rPr>
          <w:color w:val="030303"/>
          <w:w w:val="105"/>
        </w:rPr>
        <w:t>: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raccordement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douars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l'electricite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permis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!'amelioration des</w:t>
      </w:r>
      <w:r>
        <w:rPr>
          <w:color w:val="030303"/>
          <w:spacing w:val="77"/>
          <w:w w:val="105"/>
        </w:rPr>
        <w:t> </w:t>
      </w:r>
      <w:r>
        <w:rPr>
          <w:color w:val="030303"/>
          <w:w w:val="105"/>
        </w:rPr>
        <w:t>conditions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70"/>
          <w:w w:val="105"/>
        </w:rPr>
        <w:t> </w:t>
      </w:r>
      <w:r>
        <w:rPr>
          <w:color w:val="030303"/>
          <w:w w:val="105"/>
        </w:rPr>
        <w:t>scolarisation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77"/>
          <w:w w:val="105"/>
        </w:rPr>
        <w:t> </w:t>
      </w:r>
      <w:r>
        <w:rPr>
          <w:color w:val="030303"/>
          <w:w w:val="105"/>
        </w:rPr>
        <w:t>raison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!'augmentation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63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duree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scolarisation</w:t>
      </w:r>
    </w:p>
    <w:p>
      <w:pPr>
        <w:pStyle w:val="BodyText"/>
        <w:spacing w:line="218" w:lineRule="auto"/>
        <w:ind w:left="581" w:right="521"/>
      </w:pPr>
      <w:r>
        <w:rPr>
          <w:color w:val="030303"/>
          <w:w w:val="105"/>
        </w:rPr>
        <w:t>dans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etablissements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scolaires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domicile.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egalement,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contribue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 developpement</w:t>
      </w:r>
      <w:r>
        <w:rPr>
          <w:color w:val="030303"/>
          <w:spacing w:val="60"/>
          <w:w w:val="150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8"/>
          <w:w w:val="105"/>
        </w:rPr>
        <w:t> </w:t>
      </w:r>
      <w:r>
        <w:rPr>
          <w:color w:val="030303"/>
          <w:w w:val="105"/>
        </w:rPr>
        <w:t>activites</w:t>
      </w:r>
      <w:r>
        <w:rPr>
          <w:color w:val="030303"/>
          <w:spacing w:val="65"/>
          <w:w w:val="105"/>
        </w:rPr>
        <w:t> </w:t>
      </w:r>
      <w:r>
        <w:rPr>
          <w:color w:val="030303"/>
          <w:w w:val="105"/>
        </w:rPr>
        <w:t>generatrices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8"/>
          <w:w w:val="105"/>
        </w:rPr>
        <w:t> </w:t>
      </w:r>
      <w:r>
        <w:rPr>
          <w:color w:val="030303"/>
          <w:w w:val="105"/>
        </w:rPr>
        <w:t>revenus</w:t>
      </w:r>
      <w:r>
        <w:rPr>
          <w:color w:val="030303"/>
          <w:spacing w:val="64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62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27"/>
          <w:w w:val="105"/>
          <w:sz w:val="29"/>
        </w:rPr>
        <w:t> </w:t>
      </w:r>
      <w:r>
        <w:rPr>
          <w:color w:val="030303"/>
          <w:w w:val="105"/>
        </w:rPr>
        <w:t>!'amelioration</w:t>
      </w:r>
      <w:r>
        <w:rPr>
          <w:color w:val="030303"/>
          <w:spacing w:val="41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conditions</w:t>
      </w:r>
      <w:r>
        <w:rPr>
          <w:color w:val="030303"/>
          <w:spacing w:val="58"/>
          <w:w w:val="105"/>
        </w:rPr>
        <w:t> </w:t>
      </w:r>
      <w:r>
        <w:rPr>
          <w:color w:val="030303"/>
          <w:spacing w:val="-7"/>
          <w:w w:val="105"/>
        </w:rPr>
        <w:t>de</w:t>
      </w:r>
    </w:p>
    <w:p>
      <w:pPr>
        <w:pStyle w:val="BodyText"/>
        <w:spacing w:before="29"/>
        <w:ind w:left="581"/>
      </w:pPr>
      <w:r>
        <w:rPr>
          <w:color w:val="030303"/>
          <w:w w:val="110"/>
        </w:rPr>
        <w:t>securite</w:t>
      </w:r>
      <w:r>
        <w:rPr>
          <w:color w:val="030303"/>
          <w:spacing w:val="9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surete</w:t>
      </w:r>
      <w:r>
        <w:rPr>
          <w:color w:val="030303"/>
          <w:spacing w:val="2"/>
          <w:w w:val="110"/>
        </w:rPr>
        <w:t> </w:t>
      </w:r>
      <w:r>
        <w:rPr>
          <w:color w:val="030303"/>
          <w:spacing w:val="-10"/>
          <w:w w:val="110"/>
        </w:rPr>
        <w:t>;</w:t>
      </w:r>
    </w:p>
    <w:p>
      <w:pPr>
        <w:pStyle w:val="BodyText"/>
        <w:spacing w:line="290" w:lineRule="auto" w:before="170"/>
        <w:ind w:left="579" w:right="526" w:hanging="228"/>
      </w:pPr>
      <w:r>
        <w:rPr>
          <w:position w:val="-3"/>
        </w:rPr>
        <w:drawing>
          <wp:inline distT="0" distB="0" distL="0" distR="0">
            <wp:extent cx="83820" cy="86868"/>
            <wp:effectExtent l="0" t="0" r="0" b="0"/>
            <wp:docPr id="799" name="Image 7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9" name="Image 799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w w:val="115"/>
          <w:sz w:val="20"/>
        </w:rPr>
        <w:t> </w:t>
      </w:r>
      <w:r>
        <w:rPr>
          <w:color w:val="030303"/>
          <w:w w:val="115"/>
        </w:rPr>
        <w:t>Approvisionnement</w:t>
      </w:r>
      <w:r>
        <w:rPr>
          <w:color w:val="030303"/>
          <w:w w:val="115"/>
        </w:rPr>
        <w:t> en eau potable</w:t>
      </w:r>
      <w:r>
        <w:rPr>
          <w:color w:val="030303"/>
          <w:w w:val="115"/>
        </w:rPr>
        <w:t> :</w:t>
      </w:r>
      <w:r>
        <w:rPr>
          <w:color w:val="030303"/>
          <w:w w:val="115"/>
        </w:rPr>
        <w:t> les</w:t>
      </w:r>
      <w:r>
        <w:rPr>
          <w:color w:val="030303"/>
          <w:w w:val="115"/>
        </w:rPr>
        <w:t> operations</w:t>
      </w:r>
      <w:r>
        <w:rPr>
          <w:color w:val="030303"/>
          <w:w w:val="115"/>
        </w:rPr>
        <w:t> realisees</w:t>
      </w:r>
      <w:r>
        <w:rPr>
          <w:color w:val="030303"/>
          <w:w w:val="115"/>
        </w:rPr>
        <w:t> ont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permis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reduire</w:t>
      </w:r>
      <w:r>
        <w:rPr>
          <w:color w:val="030303"/>
          <w:w w:val="115"/>
        </w:rPr>
        <w:t> de 81%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distance</w:t>
      </w:r>
      <w:r>
        <w:rPr>
          <w:color w:val="030303"/>
          <w:w w:val="115"/>
        </w:rPr>
        <w:t> parcourue</w:t>
      </w:r>
      <w:r>
        <w:rPr>
          <w:color w:val="030303"/>
          <w:w w:val="115"/>
        </w:rPr>
        <w:t> pour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collecte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l'eau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82%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duree d'approvisionnement en eau </w:t>
      </w:r>
      <w:r>
        <w:rPr>
          <w:color w:val="282828"/>
          <w:w w:val="115"/>
        </w:rPr>
        <w:t>;</w:t>
      </w:r>
    </w:p>
    <w:p>
      <w:pPr>
        <w:pStyle w:val="BodyText"/>
        <w:spacing w:line="247" w:lineRule="auto" w:before="115"/>
        <w:ind w:left="579" w:right="541" w:hanging="228"/>
      </w:pPr>
      <w:r>
        <w:rPr>
          <w:position w:val="-3"/>
        </w:rPr>
        <w:drawing>
          <wp:inline distT="0" distB="0" distL="0" distR="0">
            <wp:extent cx="83820" cy="86868"/>
            <wp:effectExtent l="0" t="0" r="0" b="0"/>
            <wp:docPr id="800" name="Image 8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0" name="Image 800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66"/>
          <w:w w:val="105"/>
          <w:sz w:val="20"/>
        </w:rPr>
        <w:t> </w:t>
      </w:r>
      <w:r>
        <w:rPr>
          <w:b/>
          <w:color w:val="030303"/>
          <w:w w:val="105"/>
        </w:rPr>
        <w:t>Sante</w:t>
      </w:r>
      <w:r>
        <w:rPr>
          <w:b/>
          <w:color w:val="030303"/>
          <w:spacing w:val="40"/>
          <w:w w:val="105"/>
        </w:rPr>
        <w:t> </w:t>
      </w:r>
      <w:r>
        <w:rPr>
          <w:color w:val="030303"/>
          <w:w w:val="105"/>
        </w:rPr>
        <w:t>: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projets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realises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permis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d'ameliorer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l'accessibilite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qualite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services 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sante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98%,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avec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diminution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significative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mortalite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la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naissance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59% 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niveau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 communes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ciblees;</w:t>
      </w:r>
    </w:p>
    <w:p>
      <w:pPr>
        <w:pStyle w:val="BodyText"/>
        <w:spacing w:line="247" w:lineRule="auto" w:before="168"/>
        <w:ind w:left="584" w:right="535" w:hanging="233"/>
      </w:pPr>
      <w:r>
        <w:rPr>
          <w:position w:val="-3"/>
        </w:rPr>
        <w:drawing>
          <wp:inline distT="0" distB="0" distL="0" distR="0">
            <wp:extent cx="83820" cy="86868"/>
            <wp:effectExtent l="0" t="0" r="0" b="0"/>
            <wp:docPr id="801" name="Image 8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1" name="Image 801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40"/>
          <w:w w:val="105"/>
          <w:sz w:val="20"/>
        </w:rPr>
        <w:t> </w:t>
      </w:r>
      <w:r>
        <w:rPr>
          <w:b/>
          <w:color w:val="030303"/>
          <w:w w:val="105"/>
        </w:rPr>
        <w:t>Education</w:t>
      </w:r>
      <w:r>
        <w:rPr>
          <w:b/>
          <w:color w:val="030303"/>
          <w:spacing w:val="40"/>
          <w:w w:val="105"/>
        </w:rPr>
        <w:t> </w:t>
      </w:r>
      <w:r>
        <w:rPr>
          <w:color w:val="030303"/>
          <w:w w:val="105"/>
        </w:rPr>
        <w:t>: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resultats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l'enquete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montre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</w:rPr>
        <w:t>un taux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scolarisation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60% 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 filles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zones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ciblees,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soit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27"/>
          <w:w w:val="105"/>
        </w:rPr>
        <w:t> </w:t>
      </w:r>
      <w:r>
        <w:rPr>
          <w:color w:val="030303"/>
          <w:w w:val="105"/>
        </w:rPr>
        <w:t>augmentation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15%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rapport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18"/>
          <w:w w:val="105"/>
          <w:sz w:val="29"/>
        </w:rPr>
        <w:t> </w:t>
      </w:r>
      <w:r>
        <w:rPr>
          <w:color w:val="030303"/>
          <w:w w:val="105"/>
        </w:rPr>
        <w:t>2017,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plus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de 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reduction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temps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arriver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etablissements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scolaires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 16%;</w:t>
      </w:r>
    </w:p>
    <w:p>
      <w:pPr>
        <w:pStyle w:val="BodyText"/>
        <w:spacing w:line="288" w:lineRule="auto" w:before="169"/>
        <w:ind w:left="580" w:right="521" w:hanging="229"/>
      </w:pPr>
      <w:r>
        <w:rPr>
          <w:position w:val="-3"/>
        </w:rPr>
        <w:drawing>
          <wp:inline distT="0" distB="0" distL="0" distR="0">
            <wp:extent cx="83820" cy="85343"/>
            <wp:effectExtent l="0" t="0" r="0" b="0"/>
            <wp:docPr id="802" name="Image 8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2" name="Image 802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w w:val="110"/>
          <w:sz w:val="20"/>
        </w:rPr>
        <w:t> </w:t>
      </w:r>
      <w:r>
        <w:rPr>
          <w:b/>
          <w:color w:val="030303"/>
          <w:w w:val="110"/>
        </w:rPr>
        <w:t>Routes,</w:t>
      </w:r>
      <w:r>
        <w:rPr>
          <w:b/>
          <w:color w:val="030303"/>
          <w:w w:val="110"/>
        </w:rPr>
        <w:t> pistes</w:t>
      </w:r>
      <w:r>
        <w:rPr>
          <w:b/>
          <w:color w:val="030303"/>
          <w:w w:val="110"/>
        </w:rPr>
        <w:t> rurales</w:t>
      </w:r>
      <w:r>
        <w:rPr>
          <w:b/>
          <w:color w:val="030303"/>
          <w:w w:val="110"/>
        </w:rPr>
        <w:t> et</w:t>
      </w:r>
      <w:r>
        <w:rPr>
          <w:b/>
          <w:color w:val="030303"/>
          <w:w w:val="110"/>
        </w:rPr>
        <w:t> ouvrages</w:t>
      </w:r>
      <w:r>
        <w:rPr>
          <w:b/>
          <w:color w:val="030303"/>
          <w:w w:val="110"/>
        </w:rPr>
        <w:t> d'art </w:t>
      </w:r>
      <w:r>
        <w:rPr>
          <w:color w:val="030303"/>
          <w:w w:val="110"/>
        </w:rPr>
        <w:t>: les projets realises</w:t>
      </w:r>
      <w:r>
        <w:rPr>
          <w:color w:val="030303"/>
          <w:w w:val="110"/>
        </w:rPr>
        <w:t> 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permis !'amelioration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de l'acces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services</w:t>
      </w:r>
      <w:r>
        <w:rPr>
          <w:color w:val="030303"/>
          <w:w w:val="110"/>
        </w:rPr>
        <w:t> sociaux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base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l'acces aux</w:t>
      </w:r>
      <w:r>
        <w:rPr>
          <w:color w:val="030303"/>
          <w:w w:val="110"/>
        </w:rPr>
        <w:t> marches,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developpement</w:t>
      </w:r>
      <w:r>
        <w:rPr>
          <w:color w:val="030303"/>
          <w:w w:val="110"/>
        </w:rPr>
        <w:t> des activites</w:t>
      </w:r>
      <w:r>
        <w:rPr>
          <w:color w:val="030303"/>
          <w:w w:val="110"/>
        </w:rPr>
        <w:t> economiques</w:t>
      </w:r>
      <w:r>
        <w:rPr>
          <w:color w:val="030303"/>
          <w:w w:val="110"/>
        </w:rPr>
        <w:t> locales</w:t>
      </w:r>
      <w:r>
        <w:rPr>
          <w:color w:val="030303"/>
          <w:w w:val="110"/>
        </w:rPr>
        <w:t> ainsi</w:t>
      </w:r>
      <w:r>
        <w:rPr>
          <w:color w:val="030303"/>
          <w:w w:val="110"/>
        </w:rPr>
        <w:t> que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reduction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duree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trajet</w:t>
      </w:r>
      <w:r>
        <w:rPr>
          <w:color w:val="030303"/>
          <w:w w:val="110"/>
        </w:rPr>
        <w:t> passe</w:t>
      </w:r>
      <w:r>
        <w:rPr>
          <w:color w:val="030303"/>
          <w:w w:val="110"/>
        </w:rPr>
        <w:t> en transports.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L'usage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voitures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transport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commun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constituent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84%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moyens de transport utilises dans les zones cibles.</w:t>
      </w:r>
    </w:p>
    <w:p>
      <w:pPr>
        <w:pStyle w:val="BodyText"/>
        <w:spacing w:line="300" w:lineRule="atLeast" w:before="74"/>
        <w:ind w:left="295" w:right="534" w:firstLine="3"/>
      </w:pPr>
      <w:r>
        <w:rPr>
          <w:color w:val="030303"/>
          <w:w w:val="110"/>
        </w:rPr>
        <w:t>L'enquete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egalement permis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suivre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premiers</w:t>
      </w:r>
      <w:r>
        <w:rPr>
          <w:color w:val="030303"/>
          <w:w w:val="110"/>
        </w:rPr>
        <w:t> effets</w:t>
      </w:r>
      <w:r>
        <w:rPr>
          <w:color w:val="030303"/>
          <w:w w:val="110"/>
        </w:rPr>
        <w:t> positifs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valorisation</w:t>
      </w:r>
      <w:r>
        <w:rPr>
          <w:color w:val="030303"/>
          <w:w w:val="110"/>
        </w:rPr>
        <w:t> du potentiel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economique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zones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rurales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montagneuses.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Ainsi,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projets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de routes</w:t>
      </w:r>
      <w:r>
        <w:rPr>
          <w:color w:val="030303"/>
          <w:spacing w:val="12"/>
          <w:w w:val="110"/>
        </w:rPr>
        <w:t> </w:t>
      </w:r>
      <w:r>
        <w:rPr>
          <w:color w:val="030303"/>
          <w:spacing w:val="-2"/>
          <w:w w:val="110"/>
        </w:rPr>
        <w:t>rurales</w:t>
      </w:r>
    </w:p>
    <w:p>
      <w:pPr>
        <w:pStyle w:val="BodyText"/>
        <w:spacing w:line="339" w:lineRule="exact"/>
        <w:ind w:left="297"/>
      </w:pPr>
      <w:r>
        <w:rPr>
          <w:color w:val="030303"/>
          <w:w w:val="110"/>
        </w:rPr>
        <w:t>et</w:t>
      </w:r>
      <w:r>
        <w:rPr>
          <w:color w:val="030303"/>
          <w:spacing w:val="37"/>
          <w:w w:val="110"/>
        </w:rPr>
        <w:t>  </w:t>
      </w:r>
      <w:r>
        <w:rPr>
          <w:color w:val="030303"/>
          <w:w w:val="110"/>
        </w:rPr>
        <w:t>d'electrification</w:t>
      </w:r>
      <w:r>
        <w:rPr>
          <w:color w:val="030303"/>
          <w:spacing w:val="20"/>
          <w:w w:val="110"/>
        </w:rPr>
        <w:t>  </w:t>
      </w:r>
      <w:r>
        <w:rPr>
          <w:color w:val="030303"/>
          <w:w w:val="110"/>
        </w:rPr>
        <w:t>ont</w:t>
      </w:r>
      <w:r>
        <w:rPr>
          <w:color w:val="030303"/>
          <w:spacing w:val="27"/>
          <w:w w:val="110"/>
        </w:rPr>
        <w:t>  </w:t>
      </w:r>
      <w:r>
        <w:rPr>
          <w:color w:val="030303"/>
          <w:w w:val="110"/>
        </w:rPr>
        <w:t>permis</w:t>
      </w:r>
      <w:r>
        <w:rPr>
          <w:color w:val="030303"/>
          <w:spacing w:val="29"/>
          <w:w w:val="110"/>
        </w:rPr>
        <w:t>  </w:t>
      </w:r>
      <w:r>
        <w:rPr>
          <w:rFonts w:ascii="Times New Roman"/>
          <w:color w:val="030303"/>
          <w:sz w:val="35"/>
        </w:rPr>
        <w:t>a</w:t>
      </w:r>
      <w:r>
        <w:rPr>
          <w:rFonts w:ascii="Times New Roman"/>
          <w:color w:val="030303"/>
          <w:spacing w:val="78"/>
          <w:w w:val="150"/>
          <w:sz w:val="35"/>
        </w:rPr>
        <w:t> </w:t>
      </w:r>
      <w:r>
        <w:rPr>
          <w:color w:val="030303"/>
          <w:w w:val="110"/>
        </w:rPr>
        <w:t>27%</w:t>
      </w:r>
      <w:r>
        <w:rPr>
          <w:color w:val="030303"/>
          <w:spacing w:val="27"/>
          <w:w w:val="110"/>
        </w:rPr>
        <w:t>  </w:t>
      </w:r>
      <w:r>
        <w:rPr>
          <w:color w:val="030303"/>
          <w:w w:val="110"/>
        </w:rPr>
        <w:t>des</w:t>
      </w:r>
      <w:r>
        <w:rPr>
          <w:color w:val="030303"/>
          <w:spacing w:val="31"/>
          <w:w w:val="110"/>
        </w:rPr>
        <w:t>  </w:t>
      </w:r>
      <w:r>
        <w:rPr>
          <w:color w:val="030303"/>
          <w:w w:val="110"/>
        </w:rPr>
        <w:t>beneficiaires</w:t>
      </w:r>
      <w:r>
        <w:rPr>
          <w:color w:val="030303"/>
          <w:spacing w:val="35"/>
          <w:w w:val="110"/>
        </w:rPr>
        <w:t>  </w:t>
      </w:r>
      <w:r>
        <w:rPr>
          <w:color w:val="030303"/>
          <w:w w:val="110"/>
        </w:rPr>
        <w:t>de</w:t>
      </w:r>
      <w:r>
        <w:rPr>
          <w:color w:val="030303"/>
          <w:spacing w:val="30"/>
          <w:w w:val="110"/>
        </w:rPr>
        <w:t>  </w:t>
      </w:r>
      <w:r>
        <w:rPr>
          <w:color w:val="030303"/>
          <w:w w:val="110"/>
        </w:rPr>
        <w:t>developper</w:t>
      </w:r>
      <w:r>
        <w:rPr>
          <w:color w:val="030303"/>
          <w:spacing w:val="37"/>
          <w:w w:val="110"/>
        </w:rPr>
        <w:t>  </w:t>
      </w:r>
      <w:r>
        <w:rPr>
          <w:color w:val="030303"/>
          <w:w w:val="110"/>
        </w:rPr>
        <w:t>des</w:t>
      </w:r>
      <w:r>
        <w:rPr>
          <w:color w:val="030303"/>
          <w:spacing w:val="30"/>
          <w:w w:val="110"/>
        </w:rPr>
        <w:t>  </w:t>
      </w:r>
      <w:r>
        <w:rPr>
          <w:color w:val="030303"/>
          <w:spacing w:val="-2"/>
          <w:w w:val="110"/>
        </w:rPr>
        <w:t>activites</w:t>
      </w:r>
    </w:p>
    <w:p>
      <w:pPr>
        <w:pStyle w:val="BodyText"/>
        <w:spacing w:line="292" w:lineRule="auto" w:before="20"/>
        <w:ind w:left="297" w:right="549" w:hanging="1"/>
      </w:pPr>
      <w:r>
        <w:rPr>
          <w:color w:val="030303"/>
          <w:w w:val="110"/>
        </w:rPr>
        <w:t>economiques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agricoles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permettant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creation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202.500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opportunites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d'emplois directs et indirects.</w:t>
      </w:r>
    </w:p>
    <w:p>
      <w:pPr>
        <w:pStyle w:val="Heading7"/>
        <w:numPr>
          <w:ilvl w:val="2"/>
          <w:numId w:val="19"/>
        </w:numPr>
        <w:tabs>
          <w:tab w:pos="1233" w:val="left" w:leader="none"/>
          <w:tab w:pos="1284" w:val="left" w:leader="none"/>
        </w:tabs>
        <w:spacing w:line="297" w:lineRule="auto" w:before="182" w:after="0"/>
        <w:ind w:left="1284" w:right="534" w:hanging="1016"/>
        <w:jc w:val="both"/>
        <w:rPr>
          <w:color w:val="014B80"/>
        </w:rPr>
      </w:pPr>
      <w:r>
        <w:rPr>
          <w:i/>
          <w:color w:val="014B80"/>
          <w:w w:val="105"/>
        </w:rPr>
        <w:t>Promotion</w:t>
      </w:r>
      <w:r>
        <w:rPr>
          <w:i/>
          <w:color w:val="014B80"/>
          <w:spacing w:val="40"/>
          <w:w w:val="105"/>
        </w:rPr>
        <w:t> </w:t>
      </w:r>
      <w:r>
        <w:rPr>
          <w:i/>
          <w:color w:val="014B80"/>
          <w:w w:val="105"/>
        </w:rPr>
        <w:t>de</w:t>
      </w:r>
      <w:r>
        <w:rPr>
          <w:i/>
          <w:color w:val="014B80"/>
          <w:spacing w:val="40"/>
          <w:w w:val="105"/>
        </w:rPr>
        <w:t> </w:t>
      </w:r>
      <w:r>
        <w:rPr>
          <w:i/>
          <w:color w:val="014B80"/>
          <w:w w:val="105"/>
        </w:rPr>
        <w:t>,,offre</w:t>
      </w:r>
      <w:r>
        <w:rPr>
          <w:i/>
          <w:color w:val="014B80"/>
          <w:spacing w:val="40"/>
          <w:w w:val="105"/>
        </w:rPr>
        <w:t> </w:t>
      </w:r>
      <w:r>
        <w:rPr>
          <w:i/>
          <w:color w:val="014B80"/>
          <w:w w:val="105"/>
        </w:rPr>
        <w:t>en</w:t>
      </w:r>
      <w:r>
        <w:rPr>
          <w:i/>
          <w:color w:val="014B80"/>
          <w:spacing w:val="40"/>
          <w:w w:val="105"/>
        </w:rPr>
        <w:t> </w:t>
      </w:r>
      <w:r>
        <w:rPr>
          <w:i/>
          <w:color w:val="014B80"/>
          <w:w w:val="105"/>
        </w:rPr>
        <w:t>/ogements</w:t>
      </w:r>
      <w:r>
        <w:rPr>
          <w:i/>
          <w:color w:val="014B80"/>
          <w:spacing w:val="40"/>
          <w:w w:val="105"/>
        </w:rPr>
        <w:t> </w:t>
      </w:r>
      <w:r>
        <w:rPr>
          <w:i/>
          <w:color w:val="014B80"/>
          <w:w w:val="105"/>
        </w:rPr>
        <w:t>et</w:t>
      </w:r>
      <w:r>
        <w:rPr>
          <w:i/>
          <w:color w:val="014B80"/>
          <w:spacing w:val="40"/>
          <w:w w:val="105"/>
        </w:rPr>
        <w:t> </w:t>
      </w:r>
      <w:r>
        <w:rPr>
          <w:i/>
          <w:color w:val="014B80"/>
          <w:w w:val="105"/>
        </w:rPr>
        <w:t>garantie</w:t>
      </w:r>
      <w:r>
        <w:rPr>
          <w:i/>
          <w:color w:val="014B80"/>
          <w:spacing w:val="40"/>
          <w:w w:val="105"/>
        </w:rPr>
        <w:t> </w:t>
      </w:r>
      <w:r>
        <w:rPr>
          <w:i/>
          <w:color w:val="014B80"/>
          <w:w w:val="105"/>
        </w:rPr>
        <w:t>d,un</w:t>
      </w:r>
      <w:r>
        <w:rPr>
          <w:i/>
          <w:color w:val="014B80"/>
          <w:spacing w:val="40"/>
          <w:w w:val="105"/>
        </w:rPr>
        <w:t> </w:t>
      </w:r>
      <w:r>
        <w:rPr>
          <w:i/>
          <w:color w:val="014B80"/>
          <w:w w:val="105"/>
        </w:rPr>
        <w:t>cadre</w:t>
      </w:r>
      <w:r>
        <w:rPr>
          <w:i/>
          <w:color w:val="014B80"/>
          <w:spacing w:val="40"/>
          <w:w w:val="105"/>
        </w:rPr>
        <w:t> </w:t>
      </w:r>
      <w:r>
        <w:rPr>
          <w:i/>
          <w:color w:val="014B80"/>
          <w:w w:val="105"/>
        </w:rPr>
        <w:t>de</w:t>
      </w:r>
      <w:r>
        <w:rPr>
          <w:i/>
          <w:color w:val="014B80"/>
          <w:spacing w:val="40"/>
          <w:w w:val="105"/>
        </w:rPr>
        <w:t> </w:t>
      </w:r>
      <w:r>
        <w:rPr>
          <w:i/>
          <w:color w:val="014B80"/>
          <w:w w:val="105"/>
        </w:rPr>
        <w:t>vie</w:t>
      </w:r>
      <w:r>
        <w:rPr>
          <w:color w:val="014B80"/>
          <w:w w:val="105"/>
        </w:rPr>
        <w:t> </w:t>
      </w:r>
      <w:r>
        <w:rPr>
          <w:color w:val="014B80"/>
          <w:spacing w:val="-2"/>
          <w:w w:val="105"/>
        </w:rPr>
        <w:t>decent</w:t>
      </w:r>
    </w:p>
    <w:p>
      <w:pPr>
        <w:pStyle w:val="BodyText"/>
        <w:spacing w:line="288" w:lineRule="auto" w:before="103"/>
        <w:ind w:left="295" w:right="526" w:firstLine="1"/>
      </w:pPr>
      <w:r>
        <w:rPr>
          <w:color w:val="030303"/>
          <w:w w:val="110"/>
        </w:rPr>
        <w:t>Hisse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rang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priorite</w:t>
      </w:r>
      <w:r>
        <w:rPr>
          <w:color w:val="030303"/>
          <w:w w:val="110"/>
        </w:rPr>
        <w:t> strategique,</w:t>
      </w:r>
      <w:r>
        <w:rPr>
          <w:color w:val="030303"/>
          <w:w w:val="110"/>
        </w:rPr>
        <w:t> l'acces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logement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toujours</w:t>
      </w:r>
      <w:r>
        <w:rPr>
          <w:color w:val="030303"/>
          <w:w w:val="110"/>
        </w:rPr>
        <w:t> beneficie</w:t>
      </w:r>
      <w:r>
        <w:rPr>
          <w:color w:val="030303"/>
          <w:w w:val="110"/>
        </w:rPr>
        <w:t> d'un</w:t>
      </w:r>
      <w:r>
        <w:rPr>
          <w:color w:val="030303"/>
          <w:w w:val="110"/>
        </w:rPr>
        <w:t> interet particulier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sein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programmes</w:t>
      </w:r>
      <w:r>
        <w:rPr>
          <w:color w:val="030303"/>
          <w:w w:val="110"/>
        </w:rPr>
        <w:t> gouvernementaux. Dans</w:t>
      </w:r>
      <w:r>
        <w:rPr>
          <w:color w:val="030303"/>
          <w:w w:val="110"/>
        </w:rPr>
        <w:t> ce cadre,</w:t>
      </w:r>
      <w:r>
        <w:rPr>
          <w:color w:val="030303"/>
          <w:w w:val="110"/>
        </w:rPr>
        <w:t> plusieurs</w:t>
      </w:r>
      <w:r>
        <w:rPr>
          <w:color w:val="030303"/>
          <w:w w:val="110"/>
        </w:rPr>
        <w:t> mesures</w:t>
      </w:r>
      <w:r>
        <w:rPr>
          <w:color w:val="030303"/>
          <w:w w:val="110"/>
        </w:rPr>
        <w:t> et programmes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ete</w:t>
      </w:r>
      <w:r>
        <w:rPr>
          <w:color w:val="030303"/>
          <w:w w:val="110"/>
        </w:rPr>
        <w:t> mis</w:t>
      </w:r>
      <w:r>
        <w:rPr>
          <w:color w:val="030303"/>
          <w:w w:val="110"/>
        </w:rPr>
        <w:t> en place au fil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w w:val="110"/>
        </w:rPr>
        <w:t> annees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avec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objectif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d'une</w:t>
      </w:r>
      <w:r>
        <w:rPr>
          <w:color w:val="030303"/>
          <w:w w:val="110"/>
        </w:rPr>
        <w:t> part, d'assurer une</w:t>
      </w:r>
      <w:r>
        <w:rPr>
          <w:color w:val="030303"/>
          <w:w w:val="110"/>
        </w:rPr>
        <w:t> production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logements</w:t>
      </w:r>
      <w:r>
        <w:rPr>
          <w:color w:val="030303"/>
          <w:w w:val="110"/>
        </w:rPr>
        <w:t> repondant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besoins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capacites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differentes</w:t>
      </w:r>
      <w:r>
        <w:rPr>
          <w:color w:val="030303"/>
          <w:w w:val="110"/>
        </w:rPr>
        <w:t> couches sociales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d'autre</w:t>
      </w:r>
      <w:r>
        <w:rPr>
          <w:color w:val="030303"/>
          <w:w w:val="110"/>
        </w:rPr>
        <w:t> part,</w:t>
      </w:r>
      <w:r>
        <w:rPr>
          <w:color w:val="030303"/>
          <w:w w:val="110"/>
        </w:rPr>
        <w:t> d'eradiquer</w:t>
      </w:r>
      <w:r>
        <w:rPr>
          <w:color w:val="030303"/>
          <w:w w:val="110"/>
        </w:rPr>
        <w:t> toutes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formes</w:t>
      </w:r>
      <w:r>
        <w:rPr>
          <w:color w:val="030303"/>
          <w:w w:val="110"/>
        </w:rPr>
        <w:t> d'habitat</w:t>
      </w:r>
      <w:r>
        <w:rPr>
          <w:color w:val="030303"/>
          <w:w w:val="110"/>
        </w:rPr>
        <w:t> insalubre</w:t>
      </w:r>
      <w:r>
        <w:rPr>
          <w:color w:val="030303"/>
          <w:w w:val="110"/>
        </w:rPr>
        <w:t> afin</w:t>
      </w:r>
      <w:r>
        <w:rPr>
          <w:color w:val="030303"/>
          <w:w w:val="110"/>
        </w:rPr>
        <w:t> d'ameliorer</w:t>
      </w:r>
      <w:r>
        <w:rPr>
          <w:color w:val="030303"/>
          <w:w w:val="110"/>
        </w:rPr>
        <w:t> le cadre d'habitabilite des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menages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offrir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 conditions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d'un habitat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decent.</w:t>
      </w:r>
    </w:p>
    <w:p>
      <w:pPr>
        <w:pStyle w:val="BodyText"/>
        <w:spacing w:line="242" w:lineRule="auto" w:before="59"/>
        <w:ind w:left="297" w:right="526" w:firstLine="1"/>
      </w:pP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resultats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interventions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probants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puisqu'ils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abouti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reduction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 deficit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logements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1.240.000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unites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2002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pres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278.000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unites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fin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2023,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ainsi 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!'amelioration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conditions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vie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plus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1,5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million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d'habitants.</w:t>
      </w:r>
    </w:p>
    <w:p>
      <w:pPr>
        <w:pStyle w:val="BodyText"/>
        <w:spacing w:line="218" w:lineRule="auto" w:before="129"/>
        <w:ind w:left="295" w:right="526" w:firstLine="2"/>
      </w:pP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ailleurs,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defi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repondre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6"/>
          <w:w w:val="105"/>
          <w:sz w:val="29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demande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logements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plus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plus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forte,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induite par</w:t>
      </w:r>
      <w:r>
        <w:rPr>
          <w:color w:val="030303"/>
          <w:spacing w:val="26"/>
          <w:w w:val="105"/>
        </w:rPr>
        <w:t> </w:t>
      </w:r>
      <w:r>
        <w:rPr>
          <w:color w:val="030303"/>
          <w:w w:val="105"/>
        </w:rPr>
        <w:t>!'urbanisation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accrue</w:t>
      </w:r>
      <w:r>
        <w:rPr>
          <w:color w:val="030303"/>
          <w:spacing w:val="57"/>
          <w:w w:val="105"/>
        </w:rPr>
        <w:t> </w:t>
      </w:r>
      <w:r>
        <w:rPr>
          <w:color w:val="030303"/>
          <w:w w:val="105"/>
        </w:rPr>
        <w:t>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connalt</w:t>
      </w:r>
      <w:r>
        <w:rPr>
          <w:color w:val="030303"/>
          <w:spacing w:val="64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pays,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incite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Gouvernement</w:t>
      </w:r>
      <w:r>
        <w:rPr>
          <w:color w:val="030303"/>
          <w:spacing w:val="7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2"/>
          <w:w w:val="105"/>
          <w:sz w:val="29"/>
        </w:rPr>
        <w:t> </w:t>
      </w:r>
      <w:r>
        <w:rPr>
          <w:color w:val="030303"/>
          <w:w w:val="105"/>
        </w:rPr>
        <w:t>mettre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place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</w:t>
      </w:r>
    </w:p>
    <w:p>
      <w:pPr>
        <w:spacing w:after="0" w:line="218" w:lineRule="auto"/>
        <w:sectPr>
          <w:headerReference w:type="even" r:id="rId353"/>
          <w:pgSz w:w="11910" w:h="16840"/>
          <w:pgMar w:header="0" w:footer="0" w:top="660" w:bottom="1120" w:left="560" w:right="300"/>
        </w:sectPr>
      </w:pPr>
    </w:p>
    <w:p>
      <w:pPr>
        <w:pStyle w:val="BodyText"/>
        <w:spacing w:line="288" w:lineRule="auto" w:before="251"/>
        <w:ind w:left="296" w:right="532" w:hanging="1"/>
      </w:pPr>
      <w:r>
        <w:rPr>
          <w:color w:val="030303"/>
          <w:w w:val="110"/>
        </w:rPr>
        <w:t>nouveau</w:t>
      </w:r>
      <w:r>
        <w:rPr>
          <w:color w:val="030303"/>
          <w:w w:val="110"/>
        </w:rPr>
        <w:t> programme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d'aide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logement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ayant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objectif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renforcer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davantage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 capacite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menages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acceder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ce</w:t>
      </w:r>
      <w:r>
        <w:rPr>
          <w:color w:val="030303"/>
          <w:w w:val="110"/>
        </w:rPr>
        <w:t> droit.</w:t>
      </w:r>
      <w:r>
        <w:rPr>
          <w:color w:val="030303"/>
          <w:w w:val="110"/>
        </w:rPr>
        <w:t> D'autre</w:t>
      </w:r>
      <w:r>
        <w:rPr>
          <w:color w:val="030303"/>
          <w:w w:val="110"/>
        </w:rPr>
        <w:t> part,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Gouvernement</w:t>
      </w:r>
      <w:r>
        <w:rPr>
          <w:color w:val="030303"/>
          <w:w w:val="110"/>
        </w:rPr>
        <w:t> s'attelle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la conception</w:t>
      </w:r>
      <w:r>
        <w:rPr>
          <w:color w:val="030303"/>
          <w:w w:val="110"/>
        </w:rPr>
        <w:t> d'interventions visant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accelerer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resorption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reliquat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poches</w:t>
      </w:r>
      <w:r>
        <w:rPr>
          <w:color w:val="030303"/>
          <w:w w:val="110"/>
        </w:rPr>
        <w:t> d'habitat </w:t>
      </w:r>
      <w:r>
        <w:rPr>
          <w:color w:val="030303"/>
          <w:spacing w:val="-2"/>
          <w:w w:val="110"/>
        </w:rPr>
        <w:t>insalubre.</w:t>
      </w:r>
    </w:p>
    <w:p>
      <w:pPr>
        <w:pStyle w:val="BodyText"/>
        <w:spacing w:before="160"/>
        <w:ind w:left="351"/>
      </w:pPr>
      <w:r>
        <w:rPr>
          <w:position w:val="-2"/>
        </w:rPr>
        <w:drawing>
          <wp:inline distT="0" distB="0" distL="0" distR="0">
            <wp:extent cx="83820" cy="89915"/>
            <wp:effectExtent l="0" t="0" r="0" b="0"/>
            <wp:docPr id="814" name="Image 8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4" name="Image 814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40"/>
          <w:w w:val="115"/>
          <w:sz w:val="20"/>
        </w:rPr>
        <w:t> </w:t>
      </w:r>
      <w:r>
        <w:rPr>
          <w:color w:val="030303"/>
          <w:w w:val="115"/>
        </w:rPr>
        <w:t>Favoriser</w:t>
      </w:r>
      <w:r>
        <w:rPr>
          <w:color w:val="030303"/>
          <w:spacing w:val="30"/>
          <w:w w:val="115"/>
        </w:rPr>
        <w:t> </w:t>
      </w:r>
      <w:r>
        <w:rPr>
          <w:color w:val="030303"/>
          <w:w w:val="115"/>
        </w:rPr>
        <w:t>l'acces</w:t>
      </w:r>
      <w:r>
        <w:rPr>
          <w:color w:val="030303"/>
          <w:spacing w:val="22"/>
          <w:w w:val="115"/>
        </w:rPr>
        <w:t> </w:t>
      </w:r>
      <w:r>
        <w:rPr>
          <w:color w:val="030303"/>
          <w:w w:val="115"/>
        </w:rPr>
        <w:t>au logement</w:t>
      </w:r>
    </w:p>
    <w:p>
      <w:pPr>
        <w:pStyle w:val="BodyText"/>
        <w:spacing w:line="288" w:lineRule="auto" w:before="174"/>
        <w:ind w:left="295" w:right="532" w:firstLine="1"/>
      </w:pPr>
      <w:r>
        <w:rPr>
          <w:color w:val="030303"/>
          <w:w w:val="110"/>
        </w:rPr>
        <w:t>En</w:t>
      </w:r>
      <w:r>
        <w:rPr>
          <w:color w:val="030303"/>
          <w:w w:val="110"/>
        </w:rPr>
        <w:t> consecration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Haute</w:t>
      </w:r>
      <w:r>
        <w:rPr>
          <w:color w:val="030303"/>
          <w:w w:val="110"/>
        </w:rPr>
        <w:t> Sollicitude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Sa</w:t>
      </w:r>
      <w:r>
        <w:rPr>
          <w:color w:val="030303"/>
          <w:w w:val="110"/>
        </w:rPr>
        <w:t> Majeste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Roi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favoriser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l'acces</w:t>
      </w:r>
      <w:r>
        <w:rPr>
          <w:color w:val="030303"/>
          <w:w w:val="110"/>
        </w:rPr>
        <w:t> des citoyens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un</w:t>
      </w:r>
      <w:r>
        <w:rPr>
          <w:color w:val="030303"/>
          <w:w w:val="110"/>
        </w:rPr>
        <w:t> logement</w:t>
      </w:r>
      <w:r>
        <w:rPr>
          <w:color w:val="030303"/>
          <w:w w:val="110"/>
        </w:rPr>
        <w:t> decent,</w:t>
      </w:r>
      <w:r>
        <w:rPr>
          <w:color w:val="030303"/>
          <w:w w:val="110"/>
        </w:rPr>
        <w:t> le nouveau</w:t>
      </w:r>
      <w:r>
        <w:rPr>
          <w:color w:val="030303"/>
          <w:w w:val="110"/>
        </w:rPr>
        <w:t> programme</w:t>
      </w:r>
      <w:r>
        <w:rPr>
          <w:color w:val="030303"/>
          <w:w w:val="110"/>
        </w:rPr>
        <w:t> d'aide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logement,</w:t>
      </w:r>
      <w:r>
        <w:rPr>
          <w:color w:val="030303"/>
          <w:w w:val="110"/>
        </w:rPr>
        <w:t> s'etalant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la periode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2024-2028,</w:t>
      </w:r>
      <w:r>
        <w:rPr>
          <w:color w:val="030303"/>
          <w:spacing w:val="56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presente</w:t>
      </w:r>
      <w:r>
        <w:rPr>
          <w:color w:val="030303"/>
          <w:spacing w:val="61"/>
          <w:w w:val="110"/>
        </w:rPr>
        <w:t> </w:t>
      </w:r>
      <w:r>
        <w:rPr>
          <w:color w:val="030303"/>
          <w:w w:val="110"/>
        </w:rPr>
        <w:t>lors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seance</w:t>
      </w:r>
      <w:r>
        <w:rPr>
          <w:color w:val="030303"/>
          <w:spacing w:val="6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61"/>
          <w:w w:val="110"/>
        </w:rPr>
        <w:t> </w:t>
      </w:r>
      <w:r>
        <w:rPr>
          <w:color w:val="030303"/>
          <w:w w:val="110"/>
        </w:rPr>
        <w:t>travail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consacree</w:t>
      </w:r>
      <w:r>
        <w:rPr>
          <w:color w:val="030303"/>
          <w:spacing w:val="6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secteur</w:t>
      </w:r>
      <w:r>
        <w:rPr>
          <w:color w:val="030303"/>
          <w:spacing w:val="65"/>
          <w:w w:val="110"/>
        </w:rPr>
        <w:t> </w:t>
      </w:r>
      <w:r>
        <w:rPr>
          <w:color w:val="030303"/>
          <w:w w:val="110"/>
        </w:rPr>
        <w:t>de</w:t>
      </w:r>
    </w:p>
    <w:p>
      <w:pPr>
        <w:pStyle w:val="BodyText"/>
        <w:spacing w:line="292" w:lineRule="auto"/>
        <w:ind w:left="295" w:right="541"/>
      </w:pPr>
      <w:r>
        <w:rPr>
          <w:color w:val="030303"/>
          <w:w w:val="110"/>
        </w:rPr>
        <w:t>!'habitat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l'urbanisme</w:t>
      </w:r>
      <w:r>
        <w:rPr>
          <w:color w:val="030303"/>
          <w:w w:val="110"/>
        </w:rPr>
        <w:t> presidee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Sa</w:t>
      </w:r>
      <w:r>
        <w:rPr>
          <w:color w:val="030303"/>
          <w:w w:val="110"/>
        </w:rPr>
        <w:t> Majeste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Roi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octobre</w:t>
      </w:r>
      <w:r>
        <w:rPr>
          <w:color w:val="030303"/>
          <w:w w:val="110"/>
        </w:rPr>
        <w:t> 2023.</w:t>
      </w:r>
      <w:r>
        <w:rPr>
          <w:color w:val="030303"/>
          <w:w w:val="110"/>
        </w:rPr>
        <w:t> Ce</w:t>
      </w:r>
      <w:r>
        <w:rPr>
          <w:color w:val="030303"/>
          <w:w w:val="110"/>
        </w:rPr>
        <w:t> nouveau programme a pour objectifs de:</w:t>
      </w:r>
    </w:p>
    <w:p>
      <w:pPr>
        <w:pStyle w:val="ListParagraph"/>
        <w:numPr>
          <w:ilvl w:val="0"/>
          <w:numId w:val="20"/>
        </w:numPr>
        <w:tabs>
          <w:tab w:pos="864" w:val="left" w:leader="none"/>
        </w:tabs>
        <w:spacing w:line="240" w:lineRule="auto" w:before="121" w:after="0"/>
        <w:ind w:left="864" w:right="0" w:hanging="289"/>
        <w:jc w:val="left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Garantir</w:t>
      </w:r>
      <w:r>
        <w:rPr>
          <w:color w:val="030303"/>
          <w:spacing w:val="27"/>
          <w:w w:val="110"/>
          <w:sz w:val="22"/>
        </w:rPr>
        <w:t> </w:t>
      </w:r>
      <w:r>
        <w:rPr>
          <w:color w:val="030303"/>
          <w:w w:val="110"/>
          <w:sz w:val="22"/>
        </w:rPr>
        <w:t>le</w:t>
      </w:r>
      <w:r>
        <w:rPr>
          <w:color w:val="030303"/>
          <w:spacing w:val="2"/>
          <w:w w:val="110"/>
          <w:sz w:val="22"/>
        </w:rPr>
        <w:t> </w:t>
      </w:r>
      <w:r>
        <w:rPr>
          <w:color w:val="030303"/>
          <w:w w:val="110"/>
          <w:sz w:val="22"/>
        </w:rPr>
        <w:t>droit</w:t>
      </w:r>
      <w:r>
        <w:rPr>
          <w:color w:val="030303"/>
          <w:spacing w:val="13"/>
          <w:w w:val="110"/>
          <w:sz w:val="22"/>
        </w:rPr>
        <w:t> </w:t>
      </w:r>
      <w:r>
        <w:rPr>
          <w:color w:val="030303"/>
          <w:w w:val="110"/>
          <w:sz w:val="22"/>
        </w:rPr>
        <w:t>a</w:t>
      </w:r>
      <w:r>
        <w:rPr>
          <w:color w:val="030303"/>
          <w:spacing w:val="6"/>
          <w:w w:val="110"/>
          <w:sz w:val="22"/>
        </w:rPr>
        <w:t> </w:t>
      </w:r>
      <w:r>
        <w:rPr>
          <w:color w:val="030303"/>
          <w:w w:val="110"/>
          <w:sz w:val="22"/>
        </w:rPr>
        <w:t>un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logement</w:t>
      </w:r>
      <w:r>
        <w:rPr>
          <w:color w:val="030303"/>
          <w:spacing w:val="30"/>
          <w:w w:val="110"/>
          <w:sz w:val="22"/>
        </w:rPr>
        <w:t> </w:t>
      </w:r>
      <w:r>
        <w:rPr>
          <w:color w:val="030303"/>
          <w:w w:val="110"/>
          <w:sz w:val="22"/>
        </w:rPr>
        <w:t>decent</w:t>
      </w:r>
      <w:r>
        <w:rPr>
          <w:color w:val="030303"/>
          <w:spacing w:val="16"/>
          <w:w w:val="110"/>
          <w:sz w:val="22"/>
        </w:rPr>
        <w:t> </w:t>
      </w:r>
      <w:r>
        <w:rPr>
          <w:color w:val="030303"/>
          <w:w w:val="110"/>
          <w:sz w:val="22"/>
        </w:rPr>
        <w:t>conformement</w:t>
      </w:r>
      <w:r>
        <w:rPr>
          <w:color w:val="030303"/>
          <w:spacing w:val="31"/>
          <w:w w:val="110"/>
          <w:sz w:val="22"/>
        </w:rPr>
        <w:t> </w:t>
      </w:r>
      <w:r>
        <w:rPr>
          <w:color w:val="030303"/>
          <w:w w:val="110"/>
          <w:sz w:val="22"/>
        </w:rPr>
        <w:t>a</w:t>
      </w:r>
      <w:r>
        <w:rPr>
          <w:color w:val="030303"/>
          <w:spacing w:val="16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9"/>
          <w:w w:val="110"/>
          <w:sz w:val="22"/>
        </w:rPr>
        <w:t> </w:t>
      </w:r>
      <w:r>
        <w:rPr>
          <w:color w:val="030303"/>
          <w:w w:val="110"/>
          <w:sz w:val="22"/>
        </w:rPr>
        <w:t>Constitution</w:t>
      </w:r>
      <w:r>
        <w:rPr>
          <w:color w:val="030303"/>
          <w:spacing w:val="20"/>
          <w:w w:val="110"/>
          <w:sz w:val="22"/>
        </w:rPr>
        <w:t> </w:t>
      </w:r>
      <w:r>
        <w:rPr>
          <w:color w:val="030303"/>
          <w:spacing w:val="-10"/>
          <w:w w:val="110"/>
          <w:sz w:val="22"/>
        </w:rPr>
        <w:t>;</w:t>
      </w:r>
    </w:p>
    <w:p>
      <w:pPr>
        <w:pStyle w:val="ListParagraph"/>
        <w:numPr>
          <w:ilvl w:val="0"/>
          <w:numId w:val="20"/>
        </w:numPr>
        <w:tabs>
          <w:tab w:pos="862" w:val="left" w:leader="none"/>
          <w:tab w:pos="867" w:val="left" w:leader="none"/>
        </w:tabs>
        <w:spacing w:line="259" w:lineRule="auto" w:before="157" w:after="0"/>
        <w:ind w:left="867" w:right="532" w:hanging="293"/>
        <w:jc w:val="left"/>
        <w:rPr>
          <w:rFonts w:ascii="Symbol" w:hAnsi="Symbol"/>
          <w:position w:val="-2"/>
          <w:sz w:val="22"/>
        </w:rPr>
      </w:pPr>
      <w:r>
        <w:rPr>
          <w:color w:val="030303"/>
          <w:w w:val="110"/>
          <w:sz w:val="22"/>
        </w:rPr>
        <w:t>Renforcer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33"/>
          <w:w w:val="110"/>
          <w:sz w:val="22"/>
        </w:rPr>
        <w:t> </w:t>
      </w:r>
      <w:r>
        <w:rPr>
          <w:color w:val="030303"/>
          <w:w w:val="110"/>
          <w:sz w:val="22"/>
        </w:rPr>
        <w:t>solvabilite</w:t>
      </w:r>
      <w:r>
        <w:rPr>
          <w:color w:val="030303"/>
          <w:spacing w:val="34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31"/>
          <w:w w:val="110"/>
          <w:sz w:val="22"/>
        </w:rPr>
        <w:t> </w:t>
      </w:r>
      <w:r>
        <w:rPr>
          <w:color w:val="030303"/>
          <w:w w:val="110"/>
          <w:sz w:val="22"/>
        </w:rPr>
        <w:t>capacite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financiere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34"/>
          <w:w w:val="110"/>
          <w:sz w:val="22"/>
        </w:rPr>
        <w:t> </w:t>
      </w:r>
      <w:r>
        <w:rPr>
          <w:color w:val="030303"/>
          <w:w w:val="110"/>
          <w:sz w:val="22"/>
        </w:rPr>
        <w:t>citoyens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pour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favoriser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l'acces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au </w:t>
      </w:r>
      <w:r>
        <w:rPr>
          <w:color w:val="030303"/>
          <w:spacing w:val="-2"/>
          <w:w w:val="110"/>
          <w:sz w:val="22"/>
        </w:rPr>
        <w:t>logement;</w:t>
      </w:r>
    </w:p>
    <w:p>
      <w:pPr>
        <w:pStyle w:val="ListParagraph"/>
        <w:numPr>
          <w:ilvl w:val="0"/>
          <w:numId w:val="20"/>
        </w:numPr>
        <w:tabs>
          <w:tab w:pos="864" w:val="left" w:leader="none"/>
        </w:tabs>
        <w:spacing w:line="240" w:lineRule="auto" w:before="161" w:after="0"/>
        <w:ind w:left="864" w:right="0" w:hanging="289"/>
        <w:jc w:val="left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Maintenir</w:t>
      </w:r>
      <w:r>
        <w:rPr>
          <w:color w:val="030303"/>
          <w:spacing w:val="13"/>
          <w:w w:val="110"/>
          <w:sz w:val="22"/>
        </w:rPr>
        <w:t> </w:t>
      </w:r>
      <w:r>
        <w:rPr>
          <w:color w:val="030303"/>
          <w:w w:val="110"/>
          <w:sz w:val="22"/>
        </w:rPr>
        <w:t>l'elan</w:t>
      </w:r>
      <w:r>
        <w:rPr>
          <w:color w:val="030303"/>
          <w:spacing w:val="4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14"/>
          <w:w w:val="110"/>
          <w:sz w:val="22"/>
        </w:rPr>
        <w:t> </w:t>
      </w:r>
      <w:r>
        <w:rPr>
          <w:color w:val="030303"/>
          <w:w w:val="110"/>
          <w:sz w:val="22"/>
        </w:rPr>
        <w:t>le</w:t>
      </w:r>
      <w:r>
        <w:rPr>
          <w:color w:val="030303"/>
          <w:spacing w:val="-6"/>
          <w:w w:val="110"/>
          <w:sz w:val="22"/>
        </w:rPr>
        <w:t> </w:t>
      </w:r>
      <w:r>
        <w:rPr>
          <w:color w:val="030303"/>
          <w:w w:val="110"/>
          <w:sz w:val="22"/>
        </w:rPr>
        <w:t>dynamisme</w:t>
      </w:r>
      <w:r>
        <w:rPr>
          <w:color w:val="030303"/>
          <w:spacing w:val="20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6"/>
          <w:w w:val="110"/>
          <w:sz w:val="22"/>
        </w:rPr>
        <w:t> </w:t>
      </w:r>
      <w:r>
        <w:rPr>
          <w:color w:val="030303"/>
          <w:w w:val="110"/>
          <w:sz w:val="22"/>
        </w:rPr>
        <w:t>secteur</w:t>
      </w:r>
      <w:r>
        <w:rPr>
          <w:color w:val="030303"/>
          <w:spacing w:val="17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1"/>
          <w:w w:val="110"/>
          <w:sz w:val="22"/>
        </w:rPr>
        <w:t> </w:t>
      </w:r>
      <w:r>
        <w:rPr>
          <w:color w:val="030303"/>
          <w:spacing w:val="-2"/>
          <w:w w:val="110"/>
          <w:sz w:val="22"/>
        </w:rPr>
        <w:t>l'immobilier.</w:t>
      </w:r>
    </w:p>
    <w:p>
      <w:pPr>
        <w:pStyle w:val="BodyText"/>
        <w:spacing w:line="288" w:lineRule="auto" w:before="148"/>
        <w:ind w:left="295" w:right="532" w:firstLine="10"/>
      </w:pPr>
      <w:r>
        <w:rPr>
          <w:color w:val="030303"/>
          <w:w w:val="110"/>
        </w:rPr>
        <w:t>A</w:t>
      </w:r>
      <w:r>
        <w:rPr>
          <w:color w:val="030303"/>
          <w:w w:val="110"/>
        </w:rPr>
        <w:t> travers</w:t>
      </w:r>
      <w:r>
        <w:rPr>
          <w:color w:val="030303"/>
          <w:w w:val="110"/>
        </w:rPr>
        <w:t> ce programme,</w:t>
      </w:r>
      <w:r>
        <w:rPr>
          <w:color w:val="030303"/>
          <w:w w:val="110"/>
        </w:rPr>
        <w:t> le Gouvernement</w:t>
      </w:r>
      <w:r>
        <w:rPr>
          <w:color w:val="030303"/>
          <w:w w:val="110"/>
        </w:rPr>
        <w:t> a renouvele</w:t>
      </w:r>
      <w:r>
        <w:rPr>
          <w:color w:val="030303"/>
          <w:w w:val="110"/>
        </w:rPr>
        <w:t> son approche</w:t>
      </w:r>
      <w:r>
        <w:rPr>
          <w:color w:val="030303"/>
          <w:w w:val="110"/>
        </w:rPr>
        <w:t> d'aide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l'acces</w:t>
      </w:r>
      <w:r>
        <w:rPr>
          <w:color w:val="030303"/>
          <w:w w:val="110"/>
        </w:rPr>
        <w:t> au logement.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effet,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nouvelle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approche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consiste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renforcer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pouvoir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d'achat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 menages,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travers</w:t>
      </w:r>
      <w:r>
        <w:rPr>
          <w:color w:val="030303"/>
          <w:w w:val="110"/>
        </w:rPr>
        <w:t> une</w:t>
      </w:r>
      <w:r>
        <w:rPr>
          <w:color w:val="030303"/>
          <w:w w:val="110"/>
        </w:rPr>
        <w:t> aide</w:t>
      </w:r>
      <w:r>
        <w:rPr>
          <w:color w:val="030303"/>
          <w:w w:val="110"/>
        </w:rPr>
        <w:t> financiere</w:t>
      </w:r>
      <w:r>
        <w:rPr>
          <w:color w:val="030303"/>
          <w:w w:val="110"/>
        </w:rPr>
        <w:t> directe,</w:t>
      </w:r>
      <w:r>
        <w:rPr>
          <w:color w:val="030303"/>
          <w:w w:val="110"/>
        </w:rPr>
        <w:t> creant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ainsi</w:t>
      </w:r>
      <w:r>
        <w:rPr>
          <w:color w:val="030303"/>
          <w:w w:val="110"/>
        </w:rPr>
        <w:t> une</w:t>
      </w:r>
      <w:r>
        <w:rPr>
          <w:color w:val="030303"/>
          <w:w w:val="110"/>
        </w:rPr>
        <w:t> rupture</w:t>
      </w:r>
      <w:r>
        <w:rPr>
          <w:color w:val="030303"/>
          <w:w w:val="110"/>
        </w:rPr>
        <w:t> avec</w:t>
      </w:r>
      <w:r>
        <w:rPr>
          <w:color w:val="030303"/>
          <w:w w:val="110"/>
        </w:rPr>
        <w:t> l'ancienne logique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soutien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secteur</w:t>
      </w:r>
      <w:r>
        <w:rPr>
          <w:color w:val="030303"/>
          <w:w w:val="110"/>
        </w:rPr>
        <w:t> basee</w:t>
      </w:r>
      <w:r>
        <w:rPr>
          <w:color w:val="030303"/>
          <w:w w:val="110"/>
        </w:rPr>
        <w:t> exclusivement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exonerations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fiscales</w:t>
      </w:r>
      <w:r>
        <w:rPr>
          <w:color w:val="030303"/>
          <w:w w:val="110"/>
        </w:rPr>
        <w:t> accordees aux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promoteurs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immobiliers,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l'impact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economique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social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est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difficile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 </w:t>
      </w:r>
      <w:r>
        <w:rPr>
          <w:color w:val="030303"/>
          <w:spacing w:val="-2"/>
          <w:w w:val="110"/>
        </w:rPr>
        <w:t>apprecier.</w:t>
      </w:r>
    </w:p>
    <w:p>
      <w:pPr>
        <w:pStyle w:val="BodyText"/>
        <w:spacing w:line="288" w:lineRule="auto" w:before="125"/>
        <w:ind w:left="295" w:right="526" w:firstLine="2"/>
      </w:pPr>
      <w:r>
        <w:rPr>
          <w:color w:val="030303"/>
          <w:w w:val="110"/>
        </w:rPr>
        <w:t>Depuis</w:t>
      </w:r>
      <w:r>
        <w:rPr>
          <w:color w:val="030303"/>
          <w:w w:val="110"/>
        </w:rPr>
        <w:t> son</w:t>
      </w:r>
      <w:r>
        <w:rPr>
          <w:color w:val="030303"/>
          <w:w w:val="110"/>
        </w:rPr>
        <w:t> lancement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debut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l'exercice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cours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jusqu'a</w:t>
      </w:r>
      <w:r>
        <w:rPr>
          <w:color w:val="030303"/>
          <w:w w:val="110"/>
        </w:rPr>
        <w:t> fin</w:t>
      </w:r>
      <w:r>
        <w:rPr>
          <w:color w:val="030303"/>
          <w:w w:val="110"/>
        </w:rPr>
        <w:t> septembre</w:t>
      </w:r>
      <w:r>
        <w:rPr>
          <w:color w:val="030303"/>
          <w:w w:val="110"/>
        </w:rPr>
        <w:t> 2024,</w:t>
      </w:r>
      <w:r>
        <w:rPr>
          <w:color w:val="030303"/>
          <w:w w:val="110"/>
        </w:rPr>
        <w:t> le nouveau</w:t>
      </w:r>
      <w:r>
        <w:rPr>
          <w:color w:val="030303"/>
          <w:w w:val="110"/>
        </w:rPr>
        <w:t> dispositif</w:t>
      </w:r>
      <w:r>
        <w:rPr>
          <w:color w:val="030303"/>
          <w:w w:val="110"/>
        </w:rPr>
        <w:t> d'aide au logement</w:t>
      </w:r>
      <w:r>
        <w:rPr>
          <w:color w:val="030303"/>
          <w:w w:val="110"/>
        </w:rPr>
        <w:t> a permis</w:t>
      </w:r>
      <w:r>
        <w:rPr>
          <w:color w:val="030303"/>
          <w:w w:val="110"/>
        </w:rPr>
        <w:t> l'acces de</w:t>
      </w:r>
      <w:r>
        <w:rPr>
          <w:color w:val="030303"/>
          <w:w w:val="110"/>
        </w:rPr>
        <w:t> 24.238 personnes</w:t>
      </w:r>
      <w:r>
        <w:rPr>
          <w:color w:val="030303"/>
          <w:w w:val="110"/>
        </w:rPr>
        <w:t> (dont</w:t>
      </w:r>
      <w:r>
        <w:rPr>
          <w:color w:val="030303"/>
          <w:w w:val="110"/>
        </w:rPr>
        <w:t> 45% sont des</w:t>
      </w:r>
      <w:r>
        <w:rPr>
          <w:color w:val="030303"/>
          <w:w w:val="110"/>
        </w:rPr>
        <w:t> femmes),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logement</w:t>
      </w:r>
      <w:r>
        <w:rPr>
          <w:color w:val="030303"/>
          <w:w w:val="110"/>
        </w:rPr>
        <w:t> avec</w:t>
      </w:r>
      <w:r>
        <w:rPr>
          <w:color w:val="030303"/>
          <w:w w:val="110"/>
        </w:rPr>
        <w:t> un</w:t>
      </w:r>
      <w:r>
        <w:rPr>
          <w:color w:val="030303"/>
          <w:w w:val="110"/>
        </w:rPr>
        <w:t> montant</w:t>
      </w:r>
      <w:r>
        <w:rPr>
          <w:color w:val="030303"/>
          <w:w w:val="110"/>
        </w:rPr>
        <w:t> d'aides</w:t>
      </w:r>
      <w:r>
        <w:rPr>
          <w:color w:val="030303"/>
          <w:w w:val="110"/>
        </w:rPr>
        <w:t> distribuees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1.971,52</w:t>
      </w:r>
      <w:r>
        <w:rPr>
          <w:color w:val="030303"/>
          <w:w w:val="110"/>
        </w:rPr>
        <w:t> millions</w:t>
      </w:r>
      <w:r>
        <w:rPr>
          <w:color w:val="030303"/>
          <w:w w:val="110"/>
        </w:rPr>
        <w:t> de dirhams reparti ainsi </w:t>
      </w:r>
      <w:r>
        <w:rPr>
          <w:color w:val="161616"/>
          <w:w w:val="110"/>
        </w:rPr>
        <w:t>:</w:t>
      </w:r>
    </w:p>
    <w:p>
      <w:pPr>
        <w:pStyle w:val="ListParagraph"/>
        <w:numPr>
          <w:ilvl w:val="0"/>
          <w:numId w:val="20"/>
        </w:numPr>
        <w:tabs>
          <w:tab w:pos="862" w:val="left" w:leader="none"/>
          <w:tab w:pos="867" w:val="left" w:leader="none"/>
        </w:tabs>
        <w:spacing w:line="266" w:lineRule="auto" w:before="129" w:after="0"/>
        <w:ind w:left="867" w:right="535" w:hanging="293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Un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montant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916,20 millions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dirhams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au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profit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w w:val="110"/>
          <w:position w:val="2"/>
          <w:sz w:val="22"/>
        </w:rPr>
        <w:t> 9.162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beneficiaires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des </w:t>
      </w:r>
      <w:r>
        <w:rPr>
          <w:color w:val="030303"/>
          <w:w w:val="110"/>
          <w:sz w:val="22"/>
        </w:rPr>
        <w:t>logements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dont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le prix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de vente</w:t>
      </w:r>
      <w:r>
        <w:rPr>
          <w:color w:val="030303"/>
          <w:spacing w:val="33"/>
          <w:w w:val="110"/>
          <w:sz w:val="22"/>
        </w:rPr>
        <w:t> </w:t>
      </w:r>
      <w:r>
        <w:rPr>
          <w:color w:val="030303"/>
          <w:w w:val="110"/>
          <w:sz w:val="22"/>
        </w:rPr>
        <w:t>est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inferieur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ou</w:t>
      </w:r>
      <w:r>
        <w:rPr>
          <w:color w:val="030303"/>
          <w:spacing w:val="29"/>
          <w:w w:val="110"/>
          <w:sz w:val="22"/>
        </w:rPr>
        <w:t> </w:t>
      </w:r>
      <w:r>
        <w:rPr>
          <w:color w:val="030303"/>
          <w:w w:val="110"/>
          <w:sz w:val="22"/>
        </w:rPr>
        <w:t>egal</w:t>
      </w:r>
      <w:r>
        <w:rPr>
          <w:color w:val="030303"/>
          <w:spacing w:val="28"/>
          <w:w w:val="110"/>
          <w:sz w:val="22"/>
        </w:rPr>
        <w:t> </w:t>
      </w:r>
      <w:r>
        <w:rPr>
          <w:color w:val="030303"/>
          <w:w w:val="110"/>
          <w:sz w:val="22"/>
        </w:rPr>
        <w:t>a 300.000</w:t>
      </w:r>
      <w:r>
        <w:rPr>
          <w:color w:val="030303"/>
          <w:spacing w:val="33"/>
          <w:w w:val="110"/>
          <w:sz w:val="22"/>
        </w:rPr>
        <w:t> </w:t>
      </w:r>
      <w:r>
        <w:rPr>
          <w:color w:val="030303"/>
          <w:w w:val="110"/>
          <w:sz w:val="22"/>
        </w:rPr>
        <w:t>dirhams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TTC;</w:t>
      </w:r>
    </w:p>
    <w:p>
      <w:pPr>
        <w:pStyle w:val="ListParagraph"/>
        <w:numPr>
          <w:ilvl w:val="0"/>
          <w:numId w:val="20"/>
        </w:numPr>
        <w:tabs>
          <w:tab w:pos="863" w:val="left" w:leader="none"/>
          <w:tab w:pos="865" w:val="left" w:leader="none"/>
        </w:tabs>
        <w:spacing w:line="278" w:lineRule="auto" w:before="152" w:after="0"/>
        <w:ind w:left="865" w:right="535" w:hanging="290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Un</w:t>
      </w:r>
      <w:r>
        <w:rPr>
          <w:color w:val="030303"/>
          <w:w w:val="110"/>
          <w:position w:val="2"/>
          <w:sz w:val="22"/>
        </w:rPr>
        <w:t> montant</w:t>
      </w:r>
      <w:r>
        <w:rPr>
          <w:color w:val="030303"/>
          <w:w w:val="110"/>
          <w:position w:val="2"/>
          <w:sz w:val="22"/>
        </w:rPr>
        <w:t> de</w:t>
      </w:r>
      <w:r>
        <w:rPr>
          <w:color w:val="030303"/>
          <w:w w:val="110"/>
          <w:position w:val="2"/>
          <w:sz w:val="22"/>
        </w:rPr>
        <w:t> 1.055,32 millions</w:t>
      </w:r>
      <w:r>
        <w:rPr>
          <w:color w:val="030303"/>
          <w:w w:val="110"/>
          <w:position w:val="2"/>
          <w:sz w:val="22"/>
        </w:rPr>
        <w:t> de</w:t>
      </w:r>
      <w:r>
        <w:rPr>
          <w:color w:val="030303"/>
          <w:w w:val="110"/>
          <w:position w:val="2"/>
          <w:sz w:val="22"/>
        </w:rPr>
        <w:t> dirhams</w:t>
      </w:r>
      <w:r>
        <w:rPr>
          <w:color w:val="030303"/>
          <w:w w:val="110"/>
          <w:position w:val="2"/>
          <w:sz w:val="22"/>
        </w:rPr>
        <w:t> au</w:t>
      </w:r>
      <w:r>
        <w:rPr>
          <w:color w:val="030303"/>
          <w:w w:val="110"/>
          <w:position w:val="2"/>
          <w:sz w:val="22"/>
        </w:rPr>
        <w:t> profit</w:t>
      </w:r>
      <w:r>
        <w:rPr>
          <w:color w:val="030303"/>
          <w:w w:val="110"/>
          <w:position w:val="2"/>
          <w:sz w:val="22"/>
        </w:rPr>
        <w:t> de</w:t>
      </w:r>
      <w:r>
        <w:rPr>
          <w:color w:val="030303"/>
          <w:w w:val="110"/>
          <w:position w:val="2"/>
          <w:sz w:val="22"/>
        </w:rPr>
        <w:t> 15.076</w:t>
      </w:r>
      <w:r>
        <w:rPr>
          <w:color w:val="030303"/>
          <w:w w:val="110"/>
          <w:position w:val="2"/>
          <w:sz w:val="22"/>
        </w:rPr>
        <w:t> beneficiaires</w:t>
      </w:r>
      <w:r>
        <w:rPr>
          <w:color w:val="030303"/>
          <w:w w:val="110"/>
          <w:position w:val="2"/>
          <w:sz w:val="22"/>
        </w:rPr>
        <w:t> des </w:t>
      </w:r>
      <w:r>
        <w:rPr>
          <w:color w:val="030303"/>
          <w:w w:val="110"/>
          <w:sz w:val="22"/>
        </w:rPr>
        <w:t>logements dont le prix de vente est superieur 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300.000 et inferieur</w:t>
      </w:r>
      <w:r>
        <w:rPr>
          <w:color w:val="030303"/>
          <w:w w:val="110"/>
          <w:sz w:val="22"/>
        </w:rPr>
        <w:t> ou egal a 700.000 dirhams TTC.</w:t>
      </w:r>
    </w:p>
    <w:p>
      <w:pPr>
        <w:pStyle w:val="BodyText"/>
        <w:spacing w:line="288" w:lineRule="auto" w:before="129"/>
        <w:ind w:left="299" w:right="548" w:firstLine="6"/>
      </w:pPr>
      <w:r>
        <w:rPr>
          <w:color w:val="030303"/>
          <w:w w:val="110"/>
        </w:rPr>
        <w:t>A</w:t>
      </w:r>
      <w:r>
        <w:rPr>
          <w:color w:val="030303"/>
          <w:w w:val="110"/>
        </w:rPr>
        <w:t> noter</w:t>
      </w:r>
      <w:r>
        <w:rPr>
          <w:color w:val="030303"/>
          <w:w w:val="110"/>
        </w:rPr>
        <w:t> que</w:t>
      </w:r>
      <w:r>
        <w:rPr>
          <w:color w:val="030303"/>
          <w:w w:val="110"/>
        </w:rPr>
        <w:t> 66%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aides</w:t>
      </w:r>
      <w:r>
        <w:rPr>
          <w:color w:val="030303"/>
          <w:w w:val="110"/>
        </w:rPr>
        <w:t> versees</w:t>
      </w:r>
      <w:r>
        <w:rPr>
          <w:color w:val="030303"/>
          <w:w w:val="110"/>
        </w:rPr>
        <w:t> concernent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deux</w:t>
      </w:r>
      <w:r>
        <w:rPr>
          <w:color w:val="030303"/>
          <w:w w:val="110"/>
        </w:rPr>
        <w:t> regions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Fes-Meknes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 </w:t>
      </w:r>
      <w:r>
        <w:rPr>
          <w:color w:val="030303"/>
          <w:spacing w:val="-2"/>
          <w:w w:val="110"/>
        </w:rPr>
        <w:t>Casablanca-Settat.</w:t>
      </w:r>
    </w:p>
    <w:p>
      <w:pPr>
        <w:pStyle w:val="BodyText"/>
        <w:spacing w:line="288" w:lineRule="auto" w:before="123"/>
        <w:ind w:left="295" w:right="528" w:firstLine="1"/>
      </w:pP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2025,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Gouvernement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programme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credits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necessaires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accompagner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 montee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w w:val="110"/>
        </w:rPr>
        <w:t> charge</w:t>
      </w:r>
      <w:r>
        <w:rPr>
          <w:color w:val="030303"/>
          <w:w w:val="110"/>
        </w:rPr>
        <w:t> attendue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dispositif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suite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!'augmentation</w:t>
      </w:r>
      <w:r>
        <w:rPr>
          <w:color w:val="030303"/>
          <w:w w:val="110"/>
        </w:rPr>
        <w:t> observee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mises</w:t>
      </w:r>
      <w:r>
        <w:rPr>
          <w:color w:val="030303"/>
          <w:w w:val="110"/>
        </w:rPr>
        <w:t> en chantier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2024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qui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pourraient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constituer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unites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pretes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commercialisation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partir de l'exercice 2025.</w:t>
      </w:r>
    </w:p>
    <w:p>
      <w:pPr>
        <w:pStyle w:val="BodyText"/>
        <w:spacing w:before="125"/>
        <w:ind w:left="351"/>
      </w:pPr>
      <w:r>
        <w:rPr/>
        <w:drawing>
          <wp:inline distT="0" distB="0" distL="0" distR="0">
            <wp:extent cx="83820" cy="86868"/>
            <wp:effectExtent l="0" t="0" r="0" b="0"/>
            <wp:docPr id="815" name="Image 8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5" name="Image 815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15"/>
          <w:position w:val="1"/>
          <w:sz w:val="20"/>
        </w:rPr>
        <w:t> </w:t>
      </w:r>
      <w:r>
        <w:rPr>
          <w:color w:val="030303"/>
          <w:w w:val="115"/>
          <w:position w:val="1"/>
        </w:rPr>
        <w:t>Resorber</w:t>
      </w:r>
      <w:r>
        <w:rPr>
          <w:color w:val="030303"/>
          <w:spacing w:val="27"/>
          <w:w w:val="115"/>
          <w:position w:val="1"/>
        </w:rPr>
        <w:t> </w:t>
      </w:r>
      <w:r>
        <w:rPr>
          <w:color w:val="030303"/>
          <w:w w:val="115"/>
          <w:position w:val="1"/>
        </w:rPr>
        <w:t>!'habitat</w:t>
      </w:r>
      <w:r>
        <w:rPr>
          <w:color w:val="030303"/>
          <w:spacing w:val="33"/>
          <w:w w:val="115"/>
          <w:position w:val="1"/>
        </w:rPr>
        <w:t> </w:t>
      </w:r>
      <w:r>
        <w:rPr>
          <w:color w:val="030303"/>
          <w:w w:val="115"/>
          <w:position w:val="1"/>
        </w:rPr>
        <w:t>insalubre</w:t>
      </w:r>
      <w:r>
        <w:rPr>
          <w:color w:val="030303"/>
          <w:spacing w:val="16"/>
          <w:w w:val="115"/>
          <w:position w:val="1"/>
        </w:rPr>
        <w:t> </w:t>
      </w:r>
      <w:r>
        <w:rPr>
          <w:color w:val="030303"/>
          <w:w w:val="115"/>
          <w:position w:val="1"/>
        </w:rPr>
        <w:t>et</w:t>
      </w:r>
      <w:r>
        <w:rPr>
          <w:color w:val="030303"/>
          <w:spacing w:val="29"/>
          <w:w w:val="115"/>
          <w:position w:val="1"/>
        </w:rPr>
        <w:t> </w:t>
      </w:r>
      <w:r>
        <w:rPr>
          <w:color w:val="030303"/>
          <w:w w:val="115"/>
          <w:position w:val="1"/>
        </w:rPr>
        <w:t>ameliorer</w:t>
      </w:r>
      <w:r>
        <w:rPr>
          <w:color w:val="030303"/>
          <w:spacing w:val="35"/>
          <w:w w:val="115"/>
          <w:position w:val="1"/>
        </w:rPr>
        <w:t> </w:t>
      </w:r>
      <w:r>
        <w:rPr>
          <w:color w:val="030303"/>
          <w:w w:val="115"/>
          <w:position w:val="1"/>
        </w:rPr>
        <w:t>les</w:t>
      </w:r>
      <w:r>
        <w:rPr>
          <w:color w:val="030303"/>
          <w:spacing w:val="21"/>
          <w:w w:val="115"/>
          <w:position w:val="1"/>
        </w:rPr>
        <w:t> </w:t>
      </w:r>
      <w:r>
        <w:rPr>
          <w:color w:val="030303"/>
          <w:w w:val="115"/>
          <w:position w:val="1"/>
        </w:rPr>
        <w:t>conditions</w:t>
      </w:r>
      <w:r>
        <w:rPr>
          <w:color w:val="030303"/>
          <w:spacing w:val="33"/>
          <w:w w:val="115"/>
          <w:position w:val="1"/>
        </w:rPr>
        <w:t> </w:t>
      </w:r>
      <w:r>
        <w:rPr>
          <w:color w:val="030303"/>
          <w:w w:val="115"/>
          <w:position w:val="1"/>
        </w:rPr>
        <w:t>de vie des</w:t>
      </w:r>
      <w:r>
        <w:rPr>
          <w:color w:val="030303"/>
          <w:spacing w:val="20"/>
          <w:w w:val="115"/>
          <w:position w:val="1"/>
        </w:rPr>
        <w:t> </w:t>
      </w:r>
      <w:r>
        <w:rPr>
          <w:color w:val="030303"/>
          <w:w w:val="115"/>
          <w:position w:val="1"/>
        </w:rPr>
        <w:t>habitants</w:t>
      </w:r>
    </w:p>
    <w:p>
      <w:pPr>
        <w:pStyle w:val="ListParagraph"/>
        <w:numPr>
          <w:ilvl w:val="0"/>
          <w:numId w:val="20"/>
        </w:numPr>
        <w:tabs>
          <w:tab w:pos="864" w:val="left" w:leader="none"/>
        </w:tabs>
        <w:spacing w:line="240" w:lineRule="auto" w:before="174" w:after="0"/>
        <w:ind w:left="864" w:right="0" w:hanging="289"/>
        <w:jc w:val="left"/>
        <w:rPr>
          <w:rFonts w:ascii="Symbol" w:hAnsi="Symbol"/>
          <w:sz w:val="22"/>
        </w:rPr>
      </w:pPr>
      <w:r>
        <w:rPr>
          <w:color w:val="030303"/>
          <w:w w:val="115"/>
          <w:position w:val="1"/>
          <w:sz w:val="22"/>
        </w:rPr>
        <w:t>Programme</w:t>
      </w:r>
      <w:r>
        <w:rPr>
          <w:color w:val="030303"/>
          <w:spacing w:val="-10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«Villes</w:t>
      </w:r>
      <w:r>
        <w:rPr>
          <w:color w:val="030303"/>
          <w:spacing w:val="-9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Sans</w:t>
      </w:r>
      <w:r>
        <w:rPr>
          <w:color w:val="030303"/>
          <w:spacing w:val="-12"/>
          <w:w w:val="115"/>
          <w:position w:val="1"/>
          <w:sz w:val="22"/>
        </w:rPr>
        <w:t> </w:t>
      </w:r>
      <w:r>
        <w:rPr>
          <w:color w:val="030303"/>
          <w:spacing w:val="-2"/>
          <w:w w:val="115"/>
          <w:position w:val="1"/>
          <w:sz w:val="22"/>
        </w:rPr>
        <w:t>Bidonvilles»</w:t>
      </w:r>
    </w:p>
    <w:p>
      <w:pPr>
        <w:pStyle w:val="BodyText"/>
        <w:spacing w:line="288" w:lineRule="auto" w:before="156"/>
        <w:ind w:left="295" w:firstLine="2"/>
        <w:jc w:val="left"/>
      </w:pPr>
      <w:r>
        <w:rPr>
          <w:color w:val="030303"/>
          <w:w w:val="110"/>
        </w:rPr>
        <w:t>Depuis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son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lancement,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fin</w:t>
      </w:r>
      <w:r>
        <w:rPr>
          <w:color w:val="030303"/>
          <w:spacing w:val="73"/>
          <w:w w:val="110"/>
        </w:rPr>
        <w:t> </w:t>
      </w:r>
      <w:r>
        <w:rPr>
          <w:color w:val="030303"/>
          <w:w w:val="110"/>
        </w:rPr>
        <w:t>juin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2024,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programme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«Villes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Sans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Bidonvilles»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(VSB)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 permis</w:t>
      </w:r>
      <w:r>
        <w:rPr>
          <w:color w:val="030303"/>
          <w:spacing w:val="79"/>
          <w:w w:val="15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74"/>
          <w:w w:val="150"/>
        </w:rPr>
        <w:t> </w:t>
      </w:r>
      <w:r>
        <w:rPr>
          <w:color w:val="030303"/>
          <w:w w:val="110"/>
        </w:rPr>
        <w:t>declaration</w:t>
      </w:r>
      <w:r>
        <w:rPr>
          <w:color w:val="030303"/>
          <w:spacing w:val="24"/>
          <w:w w:val="110"/>
        </w:rPr>
        <w:t>  </w:t>
      </w:r>
      <w:r>
        <w:rPr>
          <w:color w:val="030303"/>
          <w:w w:val="110"/>
        </w:rPr>
        <w:t>de</w:t>
      </w:r>
      <w:r>
        <w:rPr>
          <w:color w:val="030303"/>
          <w:spacing w:val="68"/>
          <w:w w:val="150"/>
        </w:rPr>
        <w:t> </w:t>
      </w:r>
      <w:r>
        <w:rPr>
          <w:color w:val="030303"/>
          <w:w w:val="110"/>
        </w:rPr>
        <w:t>61</w:t>
      </w:r>
      <w:r>
        <w:rPr>
          <w:color w:val="030303"/>
          <w:spacing w:val="56"/>
          <w:w w:val="150"/>
        </w:rPr>
        <w:t> </w:t>
      </w:r>
      <w:r>
        <w:rPr>
          <w:color w:val="030303"/>
          <w:w w:val="110"/>
        </w:rPr>
        <w:t>villes</w:t>
      </w:r>
      <w:r>
        <w:rPr>
          <w:color w:val="030303"/>
          <w:spacing w:val="78"/>
          <w:w w:val="150"/>
        </w:rPr>
        <w:t> </w:t>
      </w:r>
      <w:r>
        <w:rPr>
          <w:color w:val="030303"/>
          <w:w w:val="110"/>
        </w:rPr>
        <w:t>sans</w:t>
      </w:r>
      <w:r>
        <w:rPr>
          <w:color w:val="030303"/>
          <w:spacing w:val="77"/>
          <w:w w:val="150"/>
        </w:rPr>
        <w:t> </w:t>
      </w:r>
      <w:r>
        <w:rPr>
          <w:color w:val="030303"/>
          <w:w w:val="110"/>
        </w:rPr>
        <w:t>bidonvilles</w:t>
      </w:r>
      <w:r>
        <w:rPr>
          <w:color w:val="030303"/>
          <w:spacing w:val="21"/>
          <w:w w:val="110"/>
        </w:rPr>
        <w:t>  </w:t>
      </w:r>
      <w:r>
        <w:rPr>
          <w:color w:val="030303"/>
          <w:w w:val="110"/>
        </w:rPr>
        <w:t>et</w:t>
      </w:r>
      <w:r>
        <w:rPr>
          <w:color w:val="030303"/>
          <w:spacing w:val="78"/>
          <w:w w:val="15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72"/>
          <w:w w:val="150"/>
        </w:rPr>
        <w:t> </w:t>
      </w:r>
      <w:r>
        <w:rPr>
          <w:color w:val="030303"/>
          <w:w w:val="110"/>
        </w:rPr>
        <w:t>traitement</w:t>
      </w:r>
      <w:r>
        <w:rPr>
          <w:color w:val="030303"/>
          <w:spacing w:val="28"/>
          <w:w w:val="110"/>
        </w:rPr>
        <w:t>  </w:t>
      </w:r>
      <w:r>
        <w:rPr>
          <w:color w:val="030303"/>
          <w:w w:val="110"/>
        </w:rPr>
        <w:t>des</w:t>
      </w:r>
      <w:r>
        <w:rPr>
          <w:color w:val="030303"/>
          <w:spacing w:val="72"/>
          <w:w w:val="150"/>
        </w:rPr>
        <w:t> </w:t>
      </w:r>
      <w:r>
        <w:rPr>
          <w:color w:val="030303"/>
          <w:w w:val="110"/>
        </w:rPr>
        <w:t>situations</w:t>
      </w:r>
      <w:r>
        <w:rPr>
          <w:color w:val="030303"/>
          <w:spacing w:val="24"/>
          <w:w w:val="110"/>
        </w:rPr>
        <w:t>  </w:t>
      </w:r>
      <w:r>
        <w:rPr>
          <w:color w:val="030303"/>
          <w:spacing w:val="-5"/>
          <w:w w:val="110"/>
        </w:rPr>
        <w:t>de</w:t>
      </w:r>
    </w:p>
    <w:p>
      <w:pPr>
        <w:pStyle w:val="BodyText"/>
        <w:spacing w:before="3"/>
        <w:ind w:left="295"/>
        <w:jc w:val="left"/>
      </w:pPr>
      <w:r>
        <w:rPr>
          <w:color w:val="030303"/>
          <w:w w:val="110"/>
        </w:rPr>
        <w:t>347.277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menages,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ce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qui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represente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74%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l'objectif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escompte.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Ce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programme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qui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18"/>
          <w:w w:val="110"/>
        </w:rPr>
        <w:t> </w:t>
      </w:r>
      <w:r>
        <w:rPr>
          <w:color w:val="030303"/>
          <w:spacing w:val="-2"/>
          <w:w w:val="110"/>
        </w:rPr>
        <w:t>coute</w:t>
      </w:r>
    </w:p>
    <w:p>
      <w:pPr>
        <w:spacing w:after="0"/>
        <w:jc w:val="left"/>
        <w:sectPr>
          <w:headerReference w:type="default" r:id="rId354"/>
          <w:footerReference w:type="default" r:id="rId355"/>
          <w:footerReference w:type="even" r:id="rId356"/>
          <w:pgSz w:w="11910" w:h="16840"/>
          <w:pgMar w:header="708" w:footer="958" w:top="980" w:bottom="1140" w:left="560" w:right="300"/>
          <w:pgNumType w:start="57"/>
        </w:sectPr>
      </w:pPr>
    </w:p>
    <w:p>
      <w:pPr>
        <w:spacing w:before="65"/>
        <w:ind w:left="138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3489960</wp:posOffset>
                </wp:positionH>
                <wp:positionV relativeFrom="page">
                  <wp:posOffset>449579</wp:posOffset>
                </wp:positionV>
                <wp:extent cx="4053840" cy="203200"/>
                <wp:effectExtent l="0" t="0" r="0" b="0"/>
                <wp:wrapNone/>
                <wp:docPr id="816" name="Graphic 8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6" name="Graphic 816"/>
                      <wps:cNvSpPr/>
                      <wps:spPr>
                        <a:xfrm>
                          <a:off x="0" y="0"/>
                          <a:ext cx="405384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53840" h="203200">
                              <a:moveTo>
                                <a:pt x="4053840" y="0"/>
                              </a:moveTo>
                              <a:lnTo>
                                <a:pt x="3985260" y="0"/>
                              </a:lnTo>
                              <a:lnTo>
                                <a:pt x="68580" y="0"/>
                              </a:lnTo>
                              <a:lnTo>
                                <a:pt x="0" y="0"/>
                              </a:lnTo>
                              <a:lnTo>
                                <a:pt x="0" y="175260"/>
                              </a:lnTo>
                              <a:lnTo>
                                <a:pt x="0" y="203200"/>
                              </a:lnTo>
                              <a:lnTo>
                                <a:pt x="4053840" y="203200"/>
                              </a:lnTo>
                              <a:lnTo>
                                <a:pt x="4053840" y="175260"/>
                              </a:lnTo>
                              <a:lnTo>
                                <a:pt x="4053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4.800018pt;margin-top:35.399944pt;width:319.2pt;height:16pt;mso-position-horizontal-relative:page;mso-position-vertical-relative:page;z-index:15764480" id="docshape675" coordorigin="5496,708" coordsize="6384,320" path="m11880,708l11772,708,5604,708,5496,708,5496,984,5496,1028,11880,1028,11880,984,11880,708xe" filled="true" fillcolor="#004b8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004B80"/>
          <w:sz w:val="40"/>
        </w:rPr>
        <w:t>I</w:t>
      </w:r>
      <w:r>
        <w:rPr>
          <w:color w:val="004B80"/>
          <w:spacing w:val="25"/>
          <w:w w:val="150"/>
          <w:sz w:val="40"/>
        </w:rPr>
        <w:t> </w:t>
      </w:r>
      <w:r>
        <w:rPr>
          <w:i/>
          <w:color w:val="030303"/>
          <w:sz w:val="16"/>
        </w:rPr>
        <w:t>PROJET</w:t>
      </w:r>
      <w:r>
        <w:rPr>
          <w:i/>
          <w:color w:val="030303"/>
          <w:spacing w:val="15"/>
          <w:sz w:val="16"/>
        </w:rPr>
        <w:t> </w:t>
      </w:r>
      <w:r>
        <w:rPr>
          <w:i/>
          <w:color w:val="030303"/>
          <w:sz w:val="16"/>
        </w:rPr>
        <w:t>DE</w:t>
      </w:r>
      <w:r>
        <w:rPr>
          <w:i/>
          <w:color w:val="030303"/>
          <w:spacing w:val="10"/>
          <w:sz w:val="16"/>
        </w:rPr>
        <w:t> </w:t>
      </w:r>
      <w:r>
        <w:rPr>
          <w:i/>
          <w:color w:val="030303"/>
          <w:sz w:val="16"/>
        </w:rPr>
        <w:t>LOI</w:t>
      </w:r>
      <w:r>
        <w:rPr>
          <w:i/>
          <w:color w:val="030303"/>
          <w:spacing w:val="13"/>
          <w:sz w:val="16"/>
        </w:rPr>
        <w:t> </w:t>
      </w:r>
      <w:r>
        <w:rPr>
          <w:i/>
          <w:color w:val="030303"/>
          <w:sz w:val="16"/>
        </w:rPr>
        <w:t>DE</w:t>
      </w:r>
      <w:r>
        <w:rPr>
          <w:i/>
          <w:color w:val="030303"/>
          <w:spacing w:val="4"/>
          <w:sz w:val="16"/>
        </w:rPr>
        <w:t> </w:t>
      </w:r>
      <w:r>
        <w:rPr>
          <w:i/>
          <w:color w:val="030303"/>
          <w:sz w:val="16"/>
        </w:rPr>
        <w:t>FINANCES</w:t>
      </w:r>
      <w:r>
        <w:rPr>
          <w:i/>
          <w:color w:val="030303"/>
          <w:spacing w:val="22"/>
          <w:sz w:val="16"/>
        </w:rPr>
        <w:t> </w:t>
      </w:r>
      <w:r>
        <w:rPr>
          <w:i/>
          <w:color w:val="030303"/>
          <w:sz w:val="16"/>
        </w:rPr>
        <w:t>POUR</w:t>
      </w:r>
      <w:r>
        <w:rPr>
          <w:i/>
          <w:color w:val="030303"/>
          <w:spacing w:val="14"/>
          <w:sz w:val="16"/>
        </w:rPr>
        <w:t> </w:t>
      </w:r>
      <w:r>
        <w:rPr>
          <w:i/>
          <w:color w:val="030303"/>
          <w:sz w:val="16"/>
        </w:rPr>
        <w:t>L'ANNEE</w:t>
      </w:r>
      <w:r>
        <w:rPr>
          <w:i/>
          <w:color w:val="030303"/>
          <w:spacing w:val="5"/>
          <w:sz w:val="16"/>
        </w:rPr>
        <w:t> </w:t>
      </w:r>
      <w:r>
        <w:rPr>
          <w:color w:val="030303"/>
          <w:spacing w:val="-2"/>
          <w:sz w:val="16"/>
        </w:rPr>
        <w:t>2025</w:t>
      </w:r>
      <w:r>
        <w:rPr>
          <w:color w:val="004B80"/>
          <w:spacing w:val="-2"/>
          <w:sz w:val="16"/>
        </w:rPr>
        <w:t>1</w:t>
      </w:r>
    </w:p>
    <w:p>
      <w:pPr>
        <w:pStyle w:val="BodyText"/>
        <w:spacing w:before="111"/>
        <w:jc w:val="left"/>
        <w:rPr>
          <w:sz w:val="16"/>
        </w:rPr>
      </w:pPr>
    </w:p>
    <w:p>
      <w:pPr>
        <w:pStyle w:val="BodyText"/>
        <w:spacing w:line="288" w:lineRule="auto"/>
        <w:ind w:left="295" w:right="532" w:firstLine="5"/>
      </w:pPr>
      <w:r>
        <w:rPr>
          <w:color w:val="030303"/>
          <w:w w:val="110"/>
        </w:rPr>
        <w:t>jusqu'a</w:t>
      </w:r>
      <w:r>
        <w:rPr>
          <w:color w:val="030303"/>
          <w:w w:val="110"/>
        </w:rPr>
        <w:t> present</w:t>
      </w:r>
      <w:r>
        <w:rPr>
          <w:color w:val="030303"/>
          <w:w w:val="110"/>
        </w:rPr>
        <w:t> pres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45,7</w:t>
      </w:r>
      <w:r>
        <w:rPr>
          <w:color w:val="030303"/>
          <w:w w:val="110"/>
        </w:rPr>
        <w:t> milliards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dirhams,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beneficie</w:t>
      </w:r>
      <w:r>
        <w:rPr>
          <w:color w:val="030303"/>
          <w:w w:val="110"/>
        </w:rPr>
        <w:t> d'un</w:t>
      </w:r>
      <w:r>
        <w:rPr>
          <w:color w:val="030303"/>
          <w:w w:val="110"/>
        </w:rPr>
        <w:t> financement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l'Etat</w:t>
      </w:r>
      <w:r>
        <w:rPr>
          <w:color w:val="030303"/>
          <w:w w:val="110"/>
        </w:rPr>
        <w:t> a hauteur</w:t>
      </w:r>
      <w:r>
        <w:rPr>
          <w:color w:val="030303"/>
          <w:w w:val="110"/>
        </w:rPr>
        <w:t> de</w:t>
      </w:r>
      <w:r>
        <w:rPr>
          <w:color w:val="030303"/>
          <w:spacing w:val="-15"/>
          <w:w w:val="110"/>
        </w:rPr>
        <w:t> </w:t>
      </w:r>
      <w:r>
        <w:rPr>
          <w:color w:val="030303"/>
          <w:w w:val="110"/>
        </w:rPr>
        <w:t>11,9 milliards de dirhams soit 26% du</w:t>
      </w:r>
      <w:r>
        <w:rPr>
          <w:color w:val="030303"/>
          <w:w w:val="110"/>
        </w:rPr>
        <w:t> cout total.</w:t>
      </w:r>
    </w:p>
    <w:p>
      <w:pPr>
        <w:pStyle w:val="BodyText"/>
        <w:spacing w:line="288" w:lineRule="auto" w:before="118"/>
        <w:ind w:left="295" w:right="525" w:firstLine="10"/>
      </w:pPr>
      <w:r>
        <w:rPr>
          <w:color w:val="030303"/>
          <w:w w:val="110"/>
        </w:rPr>
        <w:t>Aussi,</w:t>
      </w:r>
      <w:r>
        <w:rPr>
          <w:color w:val="030303"/>
          <w:w w:val="110"/>
        </w:rPr>
        <w:t> le Gouvernement</w:t>
      </w:r>
      <w:r>
        <w:rPr>
          <w:color w:val="030303"/>
          <w:w w:val="110"/>
        </w:rPr>
        <w:t> est</w:t>
      </w:r>
      <w:r>
        <w:rPr>
          <w:color w:val="030303"/>
          <w:w w:val="110"/>
        </w:rPr>
        <w:t> determine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poursuivre</w:t>
      </w:r>
      <w:r>
        <w:rPr>
          <w:color w:val="030303"/>
          <w:w w:val="110"/>
        </w:rPr>
        <w:t> ces</w:t>
      </w:r>
      <w:r>
        <w:rPr>
          <w:color w:val="030303"/>
          <w:w w:val="110"/>
        </w:rPr>
        <w:t> efforts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entamant</w:t>
      </w:r>
      <w:r>
        <w:rPr>
          <w:color w:val="030303"/>
          <w:w w:val="110"/>
        </w:rPr>
        <w:t> un</w:t>
      </w:r>
      <w:r>
        <w:rPr>
          <w:color w:val="030303"/>
          <w:w w:val="110"/>
        </w:rPr>
        <w:t> programme visant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traiter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w w:val="110"/>
        </w:rPr>
        <w:t> reliquat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bidonvilles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niveau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national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w w:val="110"/>
        </w:rPr>
        <w:t> periode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5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ans.</w:t>
      </w:r>
      <w:r>
        <w:rPr>
          <w:color w:val="030303"/>
          <w:w w:val="110"/>
        </w:rPr>
        <w:t> En effet,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prenant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compte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actualisations</w:t>
      </w:r>
      <w:r>
        <w:rPr>
          <w:color w:val="030303"/>
          <w:w w:val="110"/>
        </w:rPr>
        <w:t> effectuees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nombre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menages concernes,</w:t>
      </w:r>
      <w:r>
        <w:rPr>
          <w:color w:val="030303"/>
          <w:w w:val="110"/>
        </w:rPr>
        <w:t> ce sont</w:t>
      </w:r>
      <w:r>
        <w:rPr>
          <w:color w:val="030303"/>
          <w:w w:val="110"/>
        </w:rPr>
        <w:t> pres de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120.000</w:t>
      </w:r>
      <w:r>
        <w:rPr>
          <w:color w:val="030303"/>
          <w:w w:val="110"/>
        </w:rPr>
        <w:t> menages</w:t>
      </w:r>
      <w:r>
        <w:rPr>
          <w:color w:val="030303"/>
          <w:w w:val="110"/>
        </w:rPr>
        <w:t> qui</w:t>
      </w:r>
      <w:r>
        <w:rPr>
          <w:color w:val="030303"/>
          <w:w w:val="110"/>
        </w:rPr>
        <w:t> devraient</w:t>
      </w:r>
      <w:r>
        <w:rPr>
          <w:color w:val="030303"/>
          <w:w w:val="110"/>
        </w:rPr>
        <w:t> beneficier</w:t>
      </w:r>
      <w:r>
        <w:rPr>
          <w:color w:val="030303"/>
          <w:w w:val="110"/>
        </w:rPr>
        <w:t> d'un relogement</w:t>
      </w:r>
      <w:r>
        <w:rPr>
          <w:color w:val="030303"/>
          <w:w w:val="110"/>
        </w:rPr>
        <w:t> dans des</w:t>
      </w:r>
      <w:r>
        <w:rPr>
          <w:color w:val="030303"/>
          <w:w w:val="110"/>
        </w:rPr>
        <w:t> unites</w:t>
      </w:r>
      <w:r>
        <w:rPr>
          <w:color w:val="030303"/>
          <w:w w:val="110"/>
        </w:rPr>
        <w:t> sociales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250.000</w:t>
      </w:r>
      <w:r>
        <w:rPr>
          <w:color w:val="030303"/>
          <w:w w:val="110"/>
        </w:rPr>
        <w:t> dirhams</w:t>
      </w:r>
      <w:r>
        <w:rPr>
          <w:color w:val="030303"/>
          <w:w w:val="110"/>
        </w:rPr>
        <w:t> ou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unites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300.000</w:t>
      </w:r>
      <w:r>
        <w:rPr>
          <w:color w:val="030303"/>
          <w:w w:val="110"/>
        </w:rPr>
        <w:t> dirhams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cadre</w:t>
      </w:r>
      <w:r>
        <w:rPr>
          <w:color w:val="030303"/>
          <w:w w:val="110"/>
        </w:rPr>
        <w:t> du nouveau dispositif</w:t>
      </w:r>
      <w:r>
        <w:rPr>
          <w:color w:val="030303"/>
          <w:w w:val="110"/>
        </w:rPr>
        <w:t> d'aide au logement, et ce, dans le cadre d'appels a manifestation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d'interet des promoteurs immobiliers.</w:t>
      </w:r>
    </w:p>
    <w:p>
      <w:pPr>
        <w:pStyle w:val="BodyText"/>
        <w:spacing w:line="288" w:lineRule="auto" w:before="129"/>
        <w:ind w:left="295" w:right="535" w:firstLine="9"/>
      </w:pPr>
      <w:r>
        <w:rPr>
          <w:color w:val="030303"/>
          <w:w w:val="110"/>
        </w:rPr>
        <w:t>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egard,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w w:val="110"/>
        </w:rPr>
        <w:t> Chef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Gouvernement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diffuse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circulaire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n°7/2024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w w:val="110"/>
        </w:rPr>
        <w:t> date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3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juillet 2024</w:t>
      </w:r>
      <w:r>
        <w:rPr>
          <w:color w:val="030303"/>
          <w:w w:val="110"/>
        </w:rPr>
        <w:t> fixant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modalites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financement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unites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relogement par</w:t>
      </w:r>
      <w:r>
        <w:rPr>
          <w:color w:val="030303"/>
          <w:w w:val="110"/>
        </w:rPr>
        <w:t> l'Etat</w:t>
      </w:r>
      <w:r>
        <w:rPr>
          <w:color w:val="030303"/>
          <w:w w:val="110"/>
        </w:rPr>
        <w:t> ainsi</w:t>
      </w:r>
      <w:r>
        <w:rPr>
          <w:color w:val="030303"/>
          <w:w w:val="110"/>
        </w:rPr>
        <w:t> que</w:t>
      </w:r>
      <w:r>
        <w:rPr>
          <w:color w:val="030303"/>
          <w:w w:val="110"/>
        </w:rPr>
        <w:t> les </w:t>
      </w:r>
      <w:r>
        <w:rPr>
          <w:color w:val="030303"/>
          <w:spacing w:val="-2"/>
          <w:w w:val="110"/>
        </w:rPr>
        <w:t>beneficiaires.</w:t>
      </w:r>
    </w:p>
    <w:p>
      <w:pPr>
        <w:pStyle w:val="ListParagraph"/>
        <w:numPr>
          <w:ilvl w:val="0"/>
          <w:numId w:val="21"/>
        </w:numPr>
        <w:tabs>
          <w:tab w:pos="864" w:val="left" w:leader="none"/>
        </w:tabs>
        <w:spacing w:line="240" w:lineRule="auto" w:before="127" w:after="0"/>
        <w:ind w:left="864" w:right="0" w:hanging="289"/>
        <w:jc w:val="left"/>
        <w:rPr>
          <w:sz w:val="22"/>
        </w:rPr>
      </w:pPr>
      <w:r>
        <w:rPr>
          <w:color w:val="030303"/>
          <w:w w:val="115"/>
          <w:sz w:val="22"/>
        </w:rPr>
        <w:t>Programme</w:t>
      </w:r>
      <w:r>
        <w:rPr>
          <w:color w:val="030303"/>
          <w:spacing w:val="-4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-7"/>
          <w:w w:val="115"/>
          <w:sz w:val="22"/>
        </w:rPr>
        <w:t> </w:t>
      </w:r>
      <w:r>
        <w:rPr>
          <w:color w:val="030303"/>
          <w:w w:val="115"/>
          <w:sz w:val="22"/>
        </w:rPr>
        <w:t>traitement</w:t>
      </w:r>
      <w:r>
        <w:rPr>
          <w:color w:val="030303"/>
          <w:spacing w:val="15"/>
          <w:w w:val="115"/>
          <w:sz w:val="22"/>
        </w:rPr>
        <w:t> </w:t>
      </w:r>
      <w:r>
        <w:rPr>
          <w:color w:val="030303"/>
          <w:w w:val="115"/>
          <w:sz w:val="22"/>
        </w:rPr>
        <w:t>des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constructions</w:t>
      </w:r>
      <w:r>
        <w:rPr>
          <w:color w:val="030303"/>
          <w:spacing w:val="8"/>
          <w:w w:val="115"/>
          <w:sz w:val="22"/>
        </w:rPr>
        <w:t> </w:t>
      </w:r>
      <w:r>
        <w:rPr>
          <w:color w:val="030303"/>
          <w:w w:val="115"/>
          <w:sz w:val="22"/>
        </w:rPr>
        <w:t>mena&lt;;:ant</w:t>
      </w:r>
      <w:r>
        <w:rPr>
          <w:color w:val="030303"/>
          <w:spacing w:val="15"/>
          <w:w w:val="115"/>
          <w:sz w:val="22"/>
        </w:rPr>
        <w:t> </w:t>
      </w:r>
      <w:r>
        <w:rPr>
          <w:color w:val="030303"/>
          <w:spacing w:val="-2"/>
          <w:w w:val="115"/>
          <w:sz w:val="22"/>
        </w:rPr>
        <w:t>ruine</w:t>
      </w:r>
    </w:p>
    <w:p>
      <w:pPr>
        <w:pStyle w:val="BodyText"/>
        <w:spacing w:line="292" w:lineRule="auto" w:before="149"/>
        <w:ind w:left="302" w:right="536" w:hanging="5"/>
      </w:pPr>
      <w:r>
        <w:rPr>
          <w:color w:val="030303"/>
          <w:w w:val="110"/>
        </w:rPr>
        <w:t>Depuis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recensement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constructions</w:t>
      </w:r>
      <w:r>
        <w:rPr>
          <w:color w:val="030303"/>
          <w:w w:val="110"/>
        </w:rPr>
        <w:t> mena&lt;;:ant</w:t>
      </w:r>
      <w:r>
        <w:rPr>
          <w:color w:val="030303"/>
          <w:w w:val="110"/>
        </w:rPr>
        <w:t> ruine</w:t>
      </w:r>
      <w:r>
        <w:rPr>
          <w:color w:val="030303"/>
          <w:w w:val="110"/>
        </w:rPr>
        <w:t> lance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2012,</w:t>
      </w:r>
      <w:r>
        <w:rPr>
          <w:color w:val="030303"/>
          <w:w w:val="110"/>
        </w:rPr>
        <w:t> ayant</w:t>
      </w:r>
      <w:r>
        <w:rPr>
          <w:color w:val="030303"/>
          <w:w w:val="110"/>
        </w:rPr>
        <w:t> identifie 43.697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batisses,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Gouvernement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3"/>
          <w:w w:val="110"/>
        </w:rPr>
        <w:t> </w:t>
      </w:r>
      <w:r>
        <w:rPr>
          <w:color w:val="030303"/>
          <w:w w:val="110"/>
        </w:rPr>
        <w:t>entrepris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plusieurs</w:t>
      </w:r>
      <w:r>
        <w:rPr>
          <w:color w:val="030303"/>
          <w:spacing w:val="16"/>
          <w:w w:val="110"/>
        </w:rPr>
        <w:t> </w:t>
      </w:r>
      <w:r>
        <w:rPr>
          <w:color w:val="030303"/>
          <w:w w:val="110"/>
        </w:rPr>
        <w:t>programmes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qui</w:t>
      </w:r>
      <w:r>
        <w:rPr>
          <w:color w:val="030303"/>
          <w:spacing w:val="9"/>
          <w:w w:val="110"/>
        </w:rPr>
        <w:t> </w:t>
      </w:r>
      <w:r>
        <w:rPr>
          <w:color w:val="030303"/>
          <w:w w:val="110"/>
        </w:rPr>
        <w:t>ont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permis</w:t>
      </w:r>
      <w:r>
        <w:rPr>
          <w:color w:val="030303"/>
          <w:spacing w:val="9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7"/>
          <w:w w:val="110"/>
        </w:rPr>
        <w:t> </w:t>
      </w:r>
      <w:r>
        <w:rPr>
          <w:color w:val="030303"/>
          <w:spacing w:val="-2"/>
          <w:w w:val="110"/>
        </w:rPr>
        <w:t>traiter</w:t>
      </w:r>
    </w:p>
    <w:p>
      <w:pPr>
        <w:pStyle w:val="BodyText"/>
        <w:spacing w:line="288" w:lineRule="auto"/>
        <w:ind w:left="296" w:hanging="20"/>
        <w:jc w:val="left"/>
      </w:pPr>
      <w:r>
        <w:rPr>
          <w:color w:val="030303"/>
          <w:w w:val="110"/>
        </w:rPr>
        <w:t>18.324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batisses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fin</w:t>
      </w:r>
      <w:r>
        <w:rPr>
          <w:color w:val="030303"/>
          <w:spacing w:val="69"/>
          <w:w w:val="110"/>
        </w:rPr>
        <w:t> </w:t>
      </w:r>
      <w:r>
        <w:rPr>
          <w:color w:val="030303"/>
          <w:w w:val="110"/>
        </w:rPr>
        <w:t>2023,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ce,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avec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cout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global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8,11</w:t>
      </w:r>
      <w:r>
        <w:rPr>
          <w:color w:val="030303"/>
          <w:spacing w:val="-17"/>
          <w:w w:val="110"/>
        </w:rPr>
        <w:t> </w:t>
      </w:r>
      <w:r>
        <w:rPr>
          <w:color w:val="030303"/>
          <w:w w:val="110"/>
        </w:rPr>
        <w:t>milliards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dirhams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une contribution de l'Etat de 2,28 milliards de dirhams.</w:t>
      </w:r>
    </w:p>
    <w:p>
      <w:pPr>
        <w:pStyle w:val="BodyText"/>
        <w:ind w:left="351"/>
      </w:pPr>
      <w:r>
        <w:rPr/>
        <w:drawing>
          <wp:inline distT="0" distB="0" distL="0" distR="0">
            <wp:extent cx="83820" cy="83820"/>
            <wp:effectExtent l="0" t="0" r="0" b="0"/>
            <wp:docPr id="817" name="Image 8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7" name="Image 817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80"/>
          <w:w w:val="105"/>
          <w:position w:val="2"/>
          <w:sz w:val="20"/>
        </w:rPr>
        <w:t> </w:t>
      </w:r>
      <w:r>
        <w:rPr>
          <w:color w:val="030303"/>
          <w:w w:val="105"/>
          <w:position w:val="2"/>
        </w:rPr>
        <w:t>Contribuer</w:t>
      </w:r>
      <w:r>
        <w:rPr>
          <w:color w:val="030303"/>
          <w:spacing w:val="61"/>
          <w:w w:val="105"/>
          <w:position w:val="2"/>
        </w:rPr>
        <w:t> </w:t>
      </w:r>
      <w:r>
        <w:rPr>
          <w:rFonts w:ascii="Times New Roman"/>
          <w:color w:val="030303"/>
          <w:w w:val="105"/>
          <w:position w:val="2"/>
          <w:sz w:val="35"/>
        </w:rPr>
        <w:t>a</w:t>
      </w:r>
      <w:r>
        <w:rPr>
          <w:rFonts w:ascii="Times New Roman"/>
          <w:color w:val="030303"/>
          <w:spacing w:val="26"/>
          <w:w w:val="105"/>
          <w:position w:val="2"/>
          <w:sz w:val="35"/>
        </w:rPr>
        <w:t> </w:t>
      </w:r>
      <w:r>
        <w:rPr>
          <w:color w:val="030303"/>
          <w:w w:val="105"/>
          <w:position w:val="2"/>
        </w:rPr>
        <w:t>la</w:t>
      </w:r>
      <w:r>
        <w:rPr>
          <w:color w:val="030303"/>
          <w:spacing w:val="80"/>
          <w:w w:val="150"/>
          <w:position w:val="2"/>
        </w:rPr>
        <w:t> </w:t>
      </w:r>
      <w:r>
        <w:rPr>
          <w:color w:val="030303"/>
          <w:w w:val="105"/>
          <w:position w:val="2"/>
        </w:rPr>
        <w:t>cohesion</w:t>
      </w:r>
      <w:r>
        <w:rPr>
          <w:color w:val="030303"/>
          <w:spacing w:val="56"/>
          <w:w w:val="105"/>
          <w:position w:val="2"/>
        </w:rPr>
        <w:t> </w:t>
      </w:r>
      <w:r>
        <w:rPr>
          <w:color w:val="030303"/>
          <w:w w:val="105"/>
          <w:position w:val="2"/>
        </w:rPr>
        <w:t>sociale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et</w:t>
      </w:r>
      <w:r>
        <w:rPr>
          <w:color w:val="030303"/>
          <w:spacing w:val="61"/>
          <w:w w:val="105"/>
          <w:position w:val="2"/>
        </w:rPr>
        <w:t> </w:t>
      </w:r>
      <w:r>
        <w:rPr>
          <w:color w:val="030303"/>
          <w:w w:val="105"/>
          <w:position w:val="2"/>
        </w:rPr>
        <w:t>urbaine</w:t>
      </w:r>
    </w:p>
    <w:p>
      <w:pPr>
        <w:pStyle w:val="BodyText"/>
        <w:spacing w:line="288" w:lineRule="auto" w:before="136"/>
        <w:ind w:left="276" w:right="537" w:firstLine="21"/>
      </w:pPr>
      <w:r>
        <w:rPr>
          <w:color w:val="030303"/>
          <w:w w:val="110"/>
        </w:rPr>
        <w:t>Depuis le lancement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 programme de la politique de la ville, des conventions</w:t>
      </w:r>
      <w:r>
        <w:rPr>
          <w:color w:val="030303"/>
          <w:w w:val="110"/>
        </w:rPr>
        <w:t> de partenariat 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conclues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collaboration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avec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partenaires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concernes.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conventions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ont permis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realisation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nombreux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projets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avec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contribution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l'Etat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s'eleve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 16,22 milliards de dirhams.</w:t>
      </w:r>
    </w:p>
    <w:p>
      <w:pPr>
        <w:pStyle w:val="BodyText"/>
        <w:spacing w:line="288" w:lineRule="auto" w:before="122"/>
        <w:ind w:left="295" w:right="529" w:firstLine="3"/>
      </w:pPr>
      <w:r>
        <w:rPr>
          <w:color w:val="030303"/>
          <w:w w:val="110"/>
        </w:rPr>
        <w:t>Les</w:t>
      </w:r>
      <w:r>
        <w:rPr>
          <w:color w:val="030303"/>
          <w:w w:val="110"/>
        </w:rPr>
        <w:t> principales</w:t>
      </w:r>
      <w:r>
        <w:rPr>
          <w:color w:val="030303"/>
          <w:w w:val="110"/>
        </w:rPr>
        <w:t> realisations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interventions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l'Etat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cadre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ce</w:t>
      </w:r>
      <w:r>
        <w:rPr>
          <w:color w:val="030303"/>
          <w:w w:val="110"/>
        </w:rPr>
        <w:t> programme</w:t>
      </w:r>
      <w:r>
        <w:rPr>
          <w:color w:val="030303"/>
          <w:w w:val="110"/>
        </w:rPr>
        <w:t> se presentent comme suit :</w:t>
      </w:r>
    </w:p>
    <w:p>
      <w:pPr>
        <w:pStyle w:val="ListParagraph"/>
        <w:numPr>
          <w:ilvl w:val="0"/>
          <w:numId w:val="22"/>
        </w:numPr>
        <w:tabs>
          <w:tab w:pos="865" w:val="left" w:leader="none"/>
        </w:tabs>
        <w:spacing w:line="240" w:lineRule="auto" w:before="128" w:after="0"/>
        <w:ind w:left="865" w:right="0" w:hanging="290"/>
        <w:jc w:val="left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La mise</w:t>
      </w:r>
      <w:r>
        <w:rPr>
          <w:color w:val="030303"/>
          <w:spacing w:val="-3"/>
          <w:w w:val="110"/>
          <w:sz w:val="22"/>
        </w:rPr>
        <w:t> </w:t>
      </w:r>
      <w:r>
        <w:rPr>
          <w:color w:val="030303"/>
          <w:w w:val="110"/>
          <w:sz w:val="22"/>
        </w:rPr>
        <w:t>a niveau</w:t>
      </w:r>
      <w:r>
        <w:rPr>
          <w:color w:val="030303"/>
          <w:spacing w:val="1"/>
          <w:w w:val="110"/>
          <w:sz w:val="22"/>
        </w:rPr>
        <w:t> </w:t>
      </w:r>
      <w:r>
        <w:rPr>
          <w:color w:val="030303"/>
          <w:w w:val="110"/>
          <w:sz w:val="22"/>
        </w:rPr>
        <w:t>urbaine</w:t>
      </w:r>
      <w:r>
        <w:rPr>
          <w:color w:val="030303"/>
          <w:spacing w:val="7"/>
          <w:w w:val="110"/>
          <w:sz w:val="22"/>
        </w:rPr>
        <w:t> </w:t>
      </w:r>
      <w:r>
        <w:rPr>
          <w:color w:val="030303"/>
          <w:w w:val="110"/>
          <w:sz w:val="22"/>
        </w:rPr>
        <w:t>au</w:t>
      </w:r>
      <w:r>
        <w:rPr>
          <w:color w:val="030303"/>
          <w:spacing w:val="-2"/>
          <w:w w:val="110"/>
          <w:sz w:val="22"/>
        </w:rPr>
        <w:t> </w:t>
      </w:r>
      <w:r>
        <w:rPr>
          <w:color w:val="030303"/>
          <w:w w:val="110"/>
          <w:sz w:val="22"/>
        </w:rPr>
        <w:t>sein</w:t>
      </w:r>
      <w:r>
        <w:rPr>
          <w:color w:val="030303"/>
          <w:spacing w:val="-3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8"/>
          <w:w w:val="110"/>
          <w:sz w:val="22"/>
        </w:rPr>
        <w:t> </w:t>
      </w:r>
      <w:r>
        <w:rPr>
          <w:color w:val="030303"/>
          <w:w w:val="110"/>
          <w:sz w:val="22"/>
        </w:rPr>
        <w:t>869</w:t>
      </w:r>
      <w:r>
        <w:rPr>
          <w:color w:val="030303"/>
          <w:spacing w:val="24"/>
          <w:w w:val="110"/>
          <w:sz w:val="22"/>
        </w:rPr>
        <w:t> </w:t>
      </w:r>
      <w:r>
        <w:rPr>
          <w:color w:val="030303"/>
          <w:w w:val="110"/>
          <w:sz w:val="22"/>
        </w:rPr>
        <w:t>quartiers</w:t>
      </w:r>
      <w:r>
        <w:rPr>
          <w:color w:val="030303"/>
          <w:spacing w:val="8"/>
          <w:w w:val="110"/>
          <w:sz w:val="22"/>
        </w:rPr>
        <w:t> </w:t>
      </w:r>
      <w:r>
        <w:rPr>
          <w:color w:val="030303"/>
          <w:w w:val="110"/>
          <w:sz w:val="22"/>
        </w:rPr>
        <w:t>non</w:t>
      </w:r>
      <w:r>
        <w:rPr>
          <w:color w:val="030303"/>
          <w:spacing w:val="-2"/>
          <w:w w:val="110"/>
          <w:sz w:val="22"/>
        </w:rPr>
        <w:t> </w:t>
      </w:r>
      <w:r>
        <w:rPr>
          <w:color w:val="030303"/>
          <w:w w:val="110"/>
          <w:sz w:val="22"/>
        </w:rPr>
        <w:t>reglementaires</w:t>
      </w:r>
      <w:r>
        <w:rPr>
          <w:color w:val="030303"/>
          <w:spacing w:val="-4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3"/>
          <w:w w:val="110"/>
          <w:sz w:val="22"/>
        </w:rPr>
        <w:t> </w:t>
      </w:r>
      <w:r>
        <w:rPr>
          <w:color w:val="030303"/>
          <w:w w:val="110"/>
          <w:sz w:val="22"/>
        </w:rPr>
        <w:t>sous</w:t>
      </w:r>
      <w:r>
        <w:rPr>
          <w:color w:val="030303"/>
          <w:spacing w:val="6"/>
          <w:w w:val="110"/>
          <w:sz w:val="22"/>
        </w:rPr>
        <w:t> </w:t>
      </w:r>
      <w:r>
        <w:rPr>
          <w:color w:val="030303"/>
          <w:spacing w:val="-2"/>
          <w:w w:val="110"/>
          <w:sz w:val="22"/>
        </w:rPr>
        <w:t>equipes;</w:t>
      </w:r>
    </w:p>
    <w:p>
      <w:pPr>
        <w:pStyle w:val="ListParagraph"/>
        <w:numPr>
          <w:ilvl w:val="0"/>
          <w:numId w:val="22"/>
        </w:numPr>
        <w:tabs>
          <w:tab w:pos="865" w:val="left" w:leader="none"/>
        </w:tabs>
        <w:spacing w:line="240" w:lineRule="auto" w:before="157" w:after="0"/>
        <w:ind w:left="865" w:right="0" w:hanging="290"/>
        <w:jc w:val="left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1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revalorisation</w:t>
      </w:r>
      <w:r>
        <w:rPr>
          <w:color w:val="030303"/>
          <w:spacing w:val="-4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et</w:t>
      </w:r>
      <w:r>
        <w:rPr>
          <w:color w:val="030303"/>
          <w:spacing w:val="13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11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rehabilitation</w:t>
      </w:r>
      <w:r>
        <w:rPr>
          <w:color w:val="030303"/>
          <w:spacing w:val="-3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-25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16</w:t>
      </w:r>
      <w:r>
        <w:rPr>
          <w:color w:val="030303"/>
          <w:spacing w:val="15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tissus</w:t>
      </w:r>
      <w:r>
        <w:rPr>
          <w:color w:val="030303"/>
          <w:spacing w:val="17"/>
          <w:w w:val="110"/>
          <w:position w:val="2"/>
          <w:sz w:val="22"/>
        </w:rPr>
        <w:t> </w:t>
      </w:r>
      <w:r>
        <w:rPr>
          <w:color w:val="030303"/>
          <w:spacing w:val="-2"/>
          <w:w w:val="110"/>
          <w:position w:val="2"/>
          <w:sz w:val="22"/>
        </w:rPr>
        <w:t>anciens;</w:t>
      </w:r>
    </w:p>
    <w:p>
      <w:pPr>
        <w:pStyle w:val="ListParagraph"/>
        <w:numPr>
          <w:ilvl w:val="0"/>
          <w:numId w:val="22"/>
        </w:numPr>
        <w:tabs>
          <w:tab w:pos="865" w:val="left" w:leader="none"/>
        </w:tabs>
        <w:spacing w:line="240" w:lineRule="auto" w:before="160" w:after="0"/>
        <w:ind w:left="865" w:right="0" w:hanging="290"/>
        <w:jc w:val="left"/>
        <w:rPr>
          <w:rFonts w:ascii="Symbol" w:hAnsi="Symbol"/>
          <w:sz w:val="22"/>
        </w:rPr>
      </w:pPr>
      <w:r>
        <w:rPr>
          <w:color w:val="030303"/>
          <w:w w:val="105"/>
          <w:position w:val="2"/>
          <w:sz w:val="22"/>
        </w:rPr>
        <w:t>L'amenagement</w:t>
      </w:r>
      <w:r>
        <w:rPr>
          <w:color w:val="030303"/>
          <w:spacing w:val="46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</w:t>
      </w:r>
      <w:r>
        <w:rPr>
          <w:color w:val="030303"/>
          <w:spacing w:val="-10"/>
          <w:w w:val="105"/>
          <w:position w:val="2"/>
          <w:sz w:val="22"/>
        </w:rPr>
        <w:t> </w:t>
      </w:r>
      <w:r>
        <w:rPr>
          <w:color w:val="030303"/>
          <w:position w:val="2"/>
          <w:sz w:val="22"/>
        </w:rPr>
        <w:t>111</w:t>
      </w:r>
      <w:r>
        <w:rPr>
          <w:color w:val="030303"/>
          <w:spacing w:val="14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places</w:t>
      </w:r>
      <w:r>
        <w:rPr>
          <w:color w:val="030303"/>
          <w:spacing w:val="18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publiques</w:t>
      </w:r>
      <w:r>
        <w:rPr>
          <w:color w:val="030303"/>
          <w:spacing w:val="26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et</w:t>
      </w:r>
      <w:r>
        <w:rPr>
          <w:color w:val="030303"/>
          <w:spacing w:val="23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des</w:t>
      </w:r>
      <w:r>
        <w:rPr>
          <w:color w:val="030303"/>
          <w:spacing w:val="21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espaces</w:t>
      </w:r>
      <w:r>
        <w:rPr>
          <w:color w:val="030303"/>
          <w:spacing w:val="28"/>
          <w:w w:val="105"/>
          <w:position w:val="2"/>
          <w:sz w:val="22"/>
        </w:rPr>
        <w:t> </w:t>
      </w:r>
      <w:r>
        <w:rPr>
          <w:color w:val="030303"/>
          <w:spacing w:val="-2"/>
          <w:w w:val="105"/>
          <w:position w:val="2"/>
          <w:sz w:val="22"/>
        </w:rPr>
        <w:t>verts;</w:t>
      </w:r>
    </w:p>
    <w:p>
      <w:pPr>
        <w:pStyle w:val="ListParagraph"/>
        <w:numPr>
          <w:ilvl w:val="0"/>
          <w:numId w:val="22"/>
        </w:numPr>
        <w:tabs>
          <w:tab w:pos="863" w:val="left" w:leader="none"/>
        </w:tabs>
        <w:spacing w:line="266" w:lineRule="auto" w:before="160" w:after="0"/>
        <w:ind w:left="863" w:right="534" w:hanging="289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La participation a la realisation</w:t>
      </w:r>
      <w:r>
        <w:rPr>
          <w:color w:val="030303"/>
          <w:w w:val="110"/>
          <w:position w:val="2"/>
          <w:sz w:val="22"/>
        </w:rPr>
        <w:t> de</w:t>
      </w:r>
      <w:r>
        <w:rPr>
          <w:color w:val="030303"/>
          <w:spacing w:val="-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156 equipements</w:t>
      </w:r>
      <w:r>
        <w:rPr>
          <w:color w:val="030303"/>
          <w:w w:val="110"/>
          <w:position w:val="2"/>
          <w:sz w:val="22"/>
        </w:rPr>
        <w:t> de proximite (terrains de proximite, </w:t>
      </w:r>
      <w:r>
        <w:rPr>
          <w:color w:val="030303"/>
          <w:w w:val="110"/>
          <w:sz w:val="22"/>
        </w:rPr>
        <w:t>centre culture!, salle polyvalente,</w:t>
      </w:r>
      <w:r>
        <w:rPr>
          <w:color w:val="030303"/>
          <w:w w:val="110"/>
          <w:sz w:val="22"/>
        </w:rPr>
        <w:t> etc.) ;</w:t>
      </w:r>
    </w:p>
    <w:p>
      <w:pPr>
        <w:pStyle w:val="ListParagraph"/>
        <w:numPr>
          <w:ilvl w:val="0"/>
          <w:numId w:val="22"/>
        </w:numPr>
        <w:tabs>
          <w:tab w:pos="862" w:val="left" w:leader="none"/>
          <w:tab w:pos="864" w:val="left" w:leader="none"/>
        </w:tabs>
        <w:spacing w:line="280" w:lineRule="auto" w:before="151" w:after="0"/>
        <w:ind w:left="862" w:right="535" w:hanging="288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10"/>
          <w:position w:val="2"/>
          <w:sz w:val="22"/>
        </w:rPr>
        <w:t>L'amenagement</w:t>
      </w:r>
      <w:r>
        <w:rPr>
          <w:color w:val="030303"/>
          <w:w w:val="110"/>
          <w:position w:val="2"/>
          <w:sz w:val="22"/>
        </w:rPr>
        <w:t> de</w:t>
      </w:r>
      <w:r>
        <w:rPr>
          <w:color w:val="030303"/>
          <w:w w:val="110"/>
          <w:position w:val="2"/>
          <w:sz w:val="22"/>
        </w:rPr>
        <w:t> 404</w:t>
      </w:r>
      <w:r>
        <w:rPr>
          <w:color w:val="030303"/>
          <w:w w:val="110"/>
          <w:position w:val="2"/>
          <w:sz w:val="22"/>
        </w:rPr>
        <w:t> arteres</w:t>
      </w:r>
      <w:r>
        <w:rPr>
          <w:color w:val="030303"/>
          <w:w w:val="110"/>
          <w:position w:val="2"/>
          <w:sz w:val="22"/>
        </w:rPr>
        <w:t> principales,</w:t>
      </w:r>
      <w:r>
        <w:rPr>
          <w:color w:val="030303"/>
          <w:w w:val="110"/>
          <w:position w:val="2"/>
          <w:sz w:val="22"/>
        </w:rPr>
        <w:t> dont</w:t>
      </w:r>
      <w:r>
        <w:rPr>
          <w:color w:val="030303"/>
          <w:w w:val="110"/>
          <w:position w:val="2"/>
          <w:sz w:val="22"/>
        </w:rPr>
        <w:t> notamment</w:t>
      </w:r>
      <w:r>
        <w:rPr>
          <w:color w:val="030303"/>
          <w:w w:val="110"/>
          <w:position w:val="2"/>
          <w:sz w:val="22"/>
        </w:rPr>
        <w:t> les</w:t>
      </w:r>
      <w:r>
        <w:rPr>
          <w:color w:val="030303"/>
          <w:w w:val="110"/>
          <w:position w:val="2"/>
          <w:sz w:val="22"/>
        </w:rPr>
        <w:t> entrees</w:t>
      </w:r>
      <w:r>
        <w:rPr>
          <w:color w:val="030303"/>
          <w:w w:val="110"/>
          <w:position w:val="2"/>
          <w:sz w:val="22"/>
        </w:rPr>
        <w:t> de</w:t>
      </w:r>
      <w:r>
        <w:rPr>
          <w:color w:val="030303"/>
          <w:w w:val="110"/>
          <w:position w:val="2"/>
          <w:sz w:val="22"/>
        </w:rPr>
        <w:t> villes,</w:t>
      </w:r>
      <w:r>
        <w:rPr>
          <w:color w:val="030303"/>
          <w:w w:val="110"/>
          <w:position w:val="2"/>
          <w:sz w:val="22"/>
        </w:rPr>
        <w:t> les </w:t>
      </w:r>
      <w:r>
        <w:rPr>
          <w:color w:val="030303"/>
          <w:w w:val="110"/>
          <w:sz w:val="22"/>
        </w:rPr>
        <w:t>rocades,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boulevards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traversees</w:t>
      </w:r>
      <w:r>
        <w:rPr>
          <w:color w:val="030303"/>
          <w:w w:val="110"/>
          <w:sz w:val="22"/>
        </w:rPr>
        <w:t> (amenagement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routes,</w:t>
      </w:r>
      <w:r>
        <w:rPr>
          <w:color w:val="030303"/>
          <w:w w:val="110"/>
          <w:sz w:val="22"/>
        </w:rPr>
        <w:t> travaux d'assainissement,</w:t>
      </w:r>
      <w:r>
        <w:rPr>
          <w:color w:val="030303"/>
          <w:w w:val="110"/>
          <w:sz w:val="22"/>
        </w:rPr>
        <w:t> travaux</w:t>
      </w:r>
      <w:r>
        <w:rPr>
          <w:color w:val="030303"/>
          <w:w w:val="110"/>
          <w:sz w:val="22"/>
        </w:rPr>
        <w:t> d'eclairage</w:t>
      </w:r>
      <w:r>
        <w:rPr>
          <w:color w:val="030303"/>
          <w:w w:val="110"/>
          <w:sz w:val="22"/>
        </w:rPr>
        <w:t> public,</w:t>
      </w:r>
      <w:r>
        <w:rPr>
          <w:color w:val="030303"/>
          <w:w w:val="110"/>
          <w:sz w:val="22"/>
        </w:rPr>
        <w:t> amenagement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extension</w:t>
      </w:r>
      <w:r>
        <w:rPr>
          <w:color w:val="030303"/>
          <w:w w:val="110"/>
          <w:sz w:val="22"/>
        </w:rPr>
        <w:t> des espaces pietons et des coulees vertes).</w:t>
      </w:r>
    </w:p>
    <w:p>
      <w:pPr>
        <w:pStyle w:val="Heading7"/>
        <w:numPr>
          <w:ilvl w:val="2"/>
          <w:numId w:val="19"/>
        </w:numPr>
        <w:tabs>
          <w:tab w:pos="1277" w:val="left" w:leader="none"/>
          <w:tab w:pos="1324" w:val="left" w:leader="none"/>
          <w:tab w:pos="4179" w:val="left" w:leader="none"/>
        </w:tabs>
        <w:spacing w:line="292" w:lineRule="auto" w:before="244" w:after="0"/>
        <w:ind w:left="1277" w:right="551" w:hanging="1009"/>
        <w:jc w:val="left"/>
        <w:rPr>
          <w:color w:val="004B80"/>
        </w:rPr>
      </w:pPr>
      <w:r>
        <w:rPr>
          <w:i/>
          <w:color w:val="004B80"/>
        </w:rPr>
        <w:tab/>
      </w:r>
      <w:r>
        <w:rPr>
          <w:i/>
          <w:color w:val="004B80"/>
          <w:w w:val="105"/>
        </w:rPr>
        <w:t>Bi/an</w:t>
      </w:r>
      <w:r>
        <w:rPr>
          <w:i/>
          <w:color w:val="004B80"/>
          <w:spacing w:val="40"/>
          <w:w w:val="105"/>
        </w:rPr>
        <w:t> </w:t>
      </w:r>
      <w:r>
        <w:rPr>
          <w:i/>
          <w:color w:val="004B80"/>
          <w:w w:val="105"/>
        </w:rPr>
        <w:t>de</w:t>
      </w:r>
      <w:r>
        <w:rPr>
          <w:i/>
          <w:color w:val="004B80"/>
          <w:w w:val="105"/>
        </w:rPr>
        <w:t> la</w:t>
      </w:r>
      <w:r>
        <w:rPr>
          <w:i/>
          <w:color w:val="004B80"/>
          <w:w w:val="105"/>
        </w:rPr>
        <w:t> mise</w:t>
      </w:r>
      <w:r>
        <w:rPr>
          <w:i/>
          <w:color w:val="004B80"/>
          <w:spacing w:val="40"/>
          <w:w w:val="105"/>
        </w:rPr>
        <w:t> </w:t>
      </w:r>
      <w:r>
        <w:rPr>
          <w:i/>
          <w:color w:val="004B80"/>
          <w:w w:val="105"/>
        </w:rPr>
        <w:t>en</w:t>
      </w:r>
      <w:r>
        <w:rPr>
          <w:i/>
          <w:color w:val="004B80"/>
        </w:rPr>
        <w:tab/>
      </w:r>
      <w:r>
        <w:rPr>
          <w:i/>
          <w:color w:val="004B80"/>
          <w:w w:val="105"/>
        </w:rPr>
        <w:t>uvre</w:t>
      </w:r>
      <w:r>
        <w:rPr>
          <w:i/>
          <w:color w:val="004B80"/>
          <w:spacing w:val="40"/>
          <w:w w:val="105"/>
        </w:rPr>
        <w:t> </w:t>
      </w:r>
      <w:r>
        <w:rPr>
          <w:i/>
          <w:color w:val="004B80"/>
          <w:w w:val="105"/>
        </w:rPr>
        <w:t>de</w:t>
      </w:r>
      <w:r>
        <w:rPr>
          <w:i/>
          <w:color w:val="004B80"/>
          <w:spacing w:val="40"/>
          <w:w w:val="105"/>
        </w:rPr>
        <w:t> </w:t>
      </w:r>
      <w:r>
        <w:rPr>
          <w:i/>
          <w:color w:val="004B80"/>
          <w:w w:val="105"/>
        </w:rPr>
        <w:t>la</w:t>
      </w:r>
      <w:r>
        <w:rPr>
          <w:i/>
          <w:color w:val="004B80"/>
          <w:spacing w:val="80"/>
          <w:w w:val="150"/>
        </w:rPr>
        <w:t> </w:t>
      </w:r>
      <w:r>
        <w:rPr>
          <w:b w:val="0"/>
          <w:i/>
          <w:color w:val="004B80"/>
          <w:w w:val="105"/>
        </w:rPr>
        <w:t>me</w:t>
      </w:r>
      <w:r>
        <w:rPr>
          <w:b w:val="0"/>
          <w:i/>
          <w:color w:val="004B80"/>
          <w:spacing w:val="80"/>
          <w:w w:val="105"/>
        </w:rPr>
        <w:t> </w:t>
      </w:r>
      <w:r>
        <w:rPr>
          <w:i/>
          <w:color w:val="004B80"/>
          <w:w w:val="105"/>
        </w:rPr>
        <w:t>phase</w:t>
      </w:r>
      <w:r>
        <w:rPr>
          <w:i/>
          <w:color w:val="004B80"/>
          <w:spacing w:val="40"/>
          <w:w w:val="105"/>
        </w:rPr>
        <w:t> </w:t>
      </w:r>
      <w:r>
        <w:rPr>
          <w:i/>
          <w:color w:val="004B80"/>
          <w:w w:val="105"/>
        </w:rPr>
        <w:t>de</w:t>
      </w:r>
      <w:r>
        <w:rPr>
          <w:i/>
          <w:color w:val="004B80"/>
          <w:spacing w:val="40"/>
          <w:w w:val="105"/>
        </w:rPr>
        <w:t> </w:t>
      </w:r>
      <w:r>
        <w:rPr>
          <w:i/>
          <w:color w:val="004B80"/>
          <w:w w:val="105"/>
        </w:rPr>
        <w:t>, initiative</w:t>
      </w:r>
      <w:r>
        <w:rPr>
          <w:i/>
          <w:color w:val="004B80"/>
          <w:spacing w:val="80"/>
          <w:w w:val="105"/>
        </w:rPr>
        <w:t> </w:t>
      </w:r>
      <w:r>
        <w:rPr>
          <w:i/>
          <w:color w:val="004B80"/>
          <w:w w:val="105"/>
        </w:rPr>
        <w:t>Nationale</w:t>
      </w:r>
      <w:r>
        <w:rPr>
          <w:color w:val="004B80"/>
          <w:w w:val="105"/>
        </w:rPr>
        <w:t> pour le Developpement Humain</w:t>
      </w:r>
    </w:p>
    <w:p>
      <w:pPr>
        <w:pStyle w:val="BodyText"/>
        <w:spacing w:line="290" w:lineRule="auto" w:before="235"/>
        <w:ind w:left="296" w:right="525" w:firstLine="1"/>
      </w:pPr>
      <w:r>
        <w:rPr>
          <w:color w:val="030303"/>
          <w:w w:val="110"/>
        </w:rPr>
        <w:t>Le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bilan de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la mise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ceuvre de la </w:t>
      </w:r>
      <w:r>
        <w:rPr>
          <w:color w:val="030303"/>
        </w:rPr>
        <w:t>3eme </w:t>
      </w:r>
      <w:r>
        <w:rPr>
          <w:color w:val="030303"/>
          <w:w w:val="110"/>
        </w:rPr>
        <w:t>phase de !'Initiative Nationale pour le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Developpement Humain (INDH), pour</w:t>
      </w:r>
      <w:r>
        <w:rPr>
          <w:color w:val="030303"/>
          <w:w w:val="110"/>
        </w:rPr>
        <w:t> la periode 2021-2023, ainsi que</w:t>
      </w:r>
      <w:r>
        <w:rPr>
          <w:color w:val="030303"/>
          <w:w w:val="110"/>
        </w:rPr>
        <w:t> les realisations</w:t>
      </w:r>
      <w:r>
        <w:rPr>
          <w:color w:val="030303"/>
          <w:w w:val="110"/>
        </w:rPr>
        <w:t> jusqu'a</w:t>
      </w:r>
      <w:r>
        <w:rPr>
          <w:color w:val="030303"/>
          <w:w w:val="110"/>
        </w:rPr>
        <w:t> fin avril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2024, se declinent, par programme, comme suit :</w:t>
      </w:r>
    </w:p>
    <w:p>
      <w:pPr>
        <w:spacing w:after="0" w:line="290" w:lineRule="auto"/>
        <w:sectPr>
          <w:headerReference w:type="even" r:id="rId357"/>
          <w:pgSz w:w="11910" w:h="16840"/>
          <w:pgMar w:header="0" w:footer="0" w:top="440" w:bottom="1120" w:left="560" w:right="300"/>
        </w:sectPr>
      </w:pPr>
    </w:p>
    <w:p>
      <w:pPr>
        <w:spacing w:before="251"/>
        <w:ind w:left="351" w:right="0" w:firstLine="0"/>
        <w:jc w:val="both"/>
        <w:rPr>
          <w:b/>
          <w:sz w:val="22"/>
        </w:rPr>
      </w:pPr>
      <w:r>
        <w:rPr>
          <w:position w:val="-4"/>
        </w:rPr>
        <w:drawing>
          <wp:inline distT="0" distB="0" distL="0" distR="0">
            <wp:extent cx="83820" cy="89915"/>
            <wp:effectExtent l="0" t="0" r="0" b="0"/>
            <wp:docPr id="831" name="Image 8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1" name="Image 831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rFonts w:ascii="Times New Roman"/>
          <w:spacing w:val="59"/>
          <w:w w:val="105"/>
          <w:sz w:val="20"/>
        </w:rPr>
        <w:t> </w:t>
      </w:r>
      <w:r>
        <w:rPr>
          <w:b/>
          <w:color w:val="030303"/>
          <w:w w:val="105"/>
          <w:sz w:val="22"/>
        </w:rPr>
        <w:t>Programme</w:t>
      </w:r>
      <w:r>
        <w:rPr>
          <w:b/>
          <w:color w:val="030303"/>
          <w:spacing w:val="58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rattrapage</w:t>
      </w:r>
      <w:r>
        <w:rPr>
          <w:b/>
          <w:color w:val="030303"/>
          <w:spacing w:val="51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des</w:t>
      </w:r>
      <w:r>
        <w:rPr>
          <w:b/>
          <w:color w:val="030303"/>
          <w:spacing w:val="39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deficits</w:t>
      </w:r>
      <w:r>
        <w:rPr>
          <w:b/>
          <w:color w:val="030303"/>
          <w:spacing w:val="51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en</w:t>
      </w:r>
      <w:r>
        <w:rPr>
          <w:b/>
          <w:color w:val="030303"/>
          <w:spacing w:val="36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infrastructures</w:t>
      </w:r>
      <w:r>
        <w:rPr>
          <w:b/>
          <w:color w:val="030303"/>
          <w:spacing w:val="25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et</w:t>
      </w:r>
      <w:r>
        <w:rPr>
          <w:b/>
          <w:color w:val="030303"/>
          <w:spacing w:val="5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services</w:t>
      </w:r>
      <w:r>
        <w:rPr>
          <w:b/>
          <w:color w:val="030303"/>
          <w:spacing w:val="51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</w:t>
      </w:r>
      <w:r>
        <w:rPr>
          <w:b/>
          <w:color w:val="030303"/>
          <w:spacing w:val="66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base</w:t>
      </w:r>
      <w:r>
        <w:rPr>
          <w:b/>
          <w:color w:val="030303"/>
          <w:spacing w:val="48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dans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les</w:t>
      </w:r>
    </w:p>
    <w:p>
      <w:pPr>
        <w:pStyle w:val="BodyText"/>
        <w:spacing w:before="49"/>
        <w:ind w:left="580"/>
        <w:jc w:val="left"/>
      </w:pPr>
      <w:r>
        <w:rPr>
          <w:color w:val="030303"/>
          <w:w w:val="115"/>
        </w:rPr>
        <w:t>territoires</w:t>
      </w:r>
      <w:r>
        <w:rPr>
          <w:color w:val="030303"/>
          <w:spacing w:val="37"/>
          <w:w w:val="115"/>
        </w:rPr>
        <w:t> </w:t>
      </w:r>
      <w:r>
        <w:rPr>
          <w:color w:val="030303"/>
          <w:w w:val="115"/>
        </w:rPr>
        <w:t>sous</w:t>
      </w:r>
      <w:r>
        <w:rPr>
          <w:color w:val="030303"/>
          <w:spacing w:val="19"/>
          <w:w w:val="115"/>
        </w:rPr>
        <w:t> </w:t>
      </w:r>
      <w:r>
        <w:rPr>
          <w:color w:val="030303"/>
          <w:w w:val="115"/>
        </w:rPr>
        <w:t>equipes</w:t>
      </w:r>
      <w:r>
        <w:rPr>
          <w:color w:val="030303"/>
          <w:spacing w:val="19"/>
          <w:w w:val="115"/>
        </w:rPr>
        <w:t> </w:t>
      </w:r>
      <w:r>
        <w:rPr>
          <w:color w:val="030303"/>
          <w:spacing w:val="-10"/>
          <w:w w:val="115"/>
        </w:rPr>
        <w:t>:</w:t>
      </w:r>
    </w:p>
    <w:p>
      <w:pPr>
        <w:pStyle w:val="BodyText"/>
        <w:spacing w:line="288" w:lineRule="auto" w:before="175"/>
        <w:ind w:left="295" w:right="524" w:firstLine="10"/>
      </w:pPr>
      <w:r>
        <w:rPr>
          <w:color w:val="030303"/>
          <w:w w:val="110"/>
        </w:rPr>
        <w:t>Au</w:t>
      </w:r>
      <w:r>
        <w:rPr>
          <w:color w:val="030303"/>
          <w:w w:val="110"/>
        </w:rPr>
        <w:t> cours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periode</w:t>
      </w:r>
      <w:r>
        <w:rPr>
          <w:color w:val="030303"/>
          <w:w w:val="110"/>
        </w:rPr>
        <w:t> 2021-2023,</w:t>
      </w:r>
      <w:r>
        <w:rPr>
          <w:color w:val="030303"/>
          <w:w w:val="110"/>
        </w:rPr>
        <w:t> 1.576</w:t>
      </w:r>
      <w:r>
        <w:rPr>
          <w:color w:val="030303"/>
          <w:w w:val="110"/>
        </w:rPr>
        <w:t> projets</w:t>
      </w:r>
      <w:r>
        <w:rPr>
          <w:color w:val="030303"/>
          <w:w w:val="110"/>
        </w:rPr>
        <w:t> ont</w:t>
      </w:r>
      <w:r>
        <w:rPr>
          <w:color w:val="030303"/>
          <w:w w:val="110"/>
        </w:rPr>
        <w:t> ete</w:t>
      </w:r>
      <w:r>
        <w:rPr>
          <w:color w:val="030303"/>
          <w:w w:val="110"/>
        </w:rPr>
        <w:t> realises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cadre</w:t>
      </w:r>
      <w:r>
        <w:rPr>
          <w:color w:val="030303"/>
          <w:w w:val="110"/>
        </w:rPr>
        <w:t> dudit programme, avec une enveloppe budgetaire globale d'environ 2,11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milliards de dirhams, dont une contribution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6"/>
          <w:w w:val="110"/>
        </w:rPr>
        <w:t> </w:t>
      </w:r>
      <w:r>
        <w:rPr>
          <w:color w:val="030303"/>
          <w:w w:val="110"/>
        </w:rPr>
        <w:t>l'INDH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l'ordre de</w:t>
      </w:r>
      <w:r>
        <w:rPr>
          <w:color w:val="030303"/>
          <w:spacing w:val="-17"/>
          <w:w w:val="110"/>
        </w:rPr>
        <w:t> </w:t>
      </w:r>
      <w:r>
        <w:rPr>
          <w:color w:val="030303"/>
          <w:w w:val="110"/>
        </w:rPr>
        <w:t>1,87 milliard de dirhams.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En termes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d'investissement, le secteur</w:t>
      </w:r>
      <w:r>
        <w:rPr>
          <w:color w:val="030303"/>
          <w:w w:val="110"/>
        </w:rPr>
        <w:t> de desenclavement routier</w:t>
      </w:r>
      <w:r>
        <w:rPr>
          <w:color w:val="030303"/>
          <w:w w:val="110"/>
        </w:rPr>
        <w:t> represente a lui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seul 39% du budget</w:t>
      </w:r>
      <w:r>
        <w:rPr>
          <w:color w:val="030303"/>
          <w:w w:val="110"/>
        </w:rPr>
        <w:t> global alloue, suivi par les secteurs de !'education (20%), de !'adduction en eau potable (19%), de</w:t>
      </w:r>
      <w:r>
        <w:rPr>
          <w:color w:val="030303"/>
          <w:w w:val="110"/>
        </w:rPr>
        <w:t> !'electrification rurale (15%) et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la sante (7%).</w:t>
      </w:r>
    </w:p>
    <w:p>
      <w:pPr>
        <w:pStyle w:val="BodyText"/>
        <w:spacing w:line="288" w:lineRule="auto" w:before="101"/>
        <w:ind w:left="295" w:right="533" w:firstLine="2"/>
      </w:pPr>
      <w:r>
        <w:rPr>
          <w:color w:val="030303"/>
          <w:w w:val="110"/>
        </w:rPr>
        <w:t>Pour la mise en reuvre du plan d'action au titre de</w:t>
      </w:r>
      <w:r>
        <w:rPr>
          <w:color w:val="030303"/>
          <w:spacing w:val="-14"/>
          <w:w w:val="110"/>
        </w:rPr>
        <w:t> </w:t>
      </w:r>
      <w:r>
        <w:rPr>
          <w:color w:val="030303"/>
          <w:w w:val="110"/>
        </w:rPr>
        <w:t>l'annee 2024,</w:t>
      </w:r>
      <w:r>
        <w:rPr>
          <w:color w:val="030303"/>
          <w:spacing w:val="-9"/>
          <w:w w:val="110"/>
        </w:rPr>
        <w:t> </w:t>
      </w:r>
      <w:r>
        <w:rPr>
          <w:color w:val="030303"/>
          <w:w w:val="110"/>
        </w:rPr>
        <w:t>1.701 projets ont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ete valides par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Comites</w:t>
      </w:r>
      <w:r>
        <w:rPr>
          <w:color w:val="030303"/>
          <w:w w:val="110"/>
        </w:rPr>
        <w:t> Prefectoraux/Provinciaux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Developpement</w:t>
      </w:r>
      <w:r>
        <w:rPr>
          <w:color w:val="030303"/>
          <w:w w:val="110"/>
        </w:rPr>
        <w:t> Humain</w:t>
      </w:r>
      <w:r>
        <w:rPr>
          <w:color w:val="030303"/>
          <w:w w:val="110"/>
        </w:rPr>
        <w:t> (CPDH)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l'INDH, jusqu'a</w:t>
      </w:r>
      <w:r>
        <w:rPr>
          <w:color w:val="030303"/>
          <w:w w:val="110"/>
        </w:rPr>
        <w:t> fin</w:t>
      </w:r>
      <w:r>
        <w:rPr>
          <w:color w:val="030303"/>
          <w:w w:val="110"/>
        </w:rPr>
        <w:t> mai</w:t>
      </w:r>
      <w:r>
        <w:rPr>
          <w:color w:val="030303"/>
          <w:w w:val="110"/>
        </w:rPr>
        <w:t> 2024,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un</w:t>
      </w:r>
      <w:r>
        <w:rPr>
          <w:color w:val="030303"/>
          <w:w w:val="110"/>
        </w:rPr>
        <w:t> montant</w:t>
      </w:r>
      <w:r>
        <w:rPr>
          <w:color w:val="030303"/>
          <w:w w:val="110"/>
        </w:rPr>
        <w:t> global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614,12</w:t>
      </w:r>
      <w:r>
        <w:rPr>
          <w:color w:val="030303"/>
          <w:w w:val="110"/>
        </w:rPr>
        <w:t> millions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dirhams.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termes d'investissement, le desenclavement</w:t>
      </w:r>
      <w:r>
        <w:rPr>
          <w:color w:val="030303"/>
          <w:w w:val="110"/>
        </w:rPr>
        <w:t> routier</w:t>
      </w:r>
      <w:r>
        <w:rPr>
          <w:color w:val="030303"/>
          <w:w w:val="110"/>
        </w:rPr>
        <w:t> represente</w:t>
      </w:r>
      <w:r>
        <w:rPr>
          <w:color w:val="030303"/>
          <w:w w:val="110"/>
        </w:rPr>
        <w:t> 62,52%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credits</w:t>
      </w:r>
      <w:r>
        <w:rPr>
          <w:color w:val="030303"/>
          <w:w w:val="110"/>
        </w:rPr>
        <w:t> alloues,</w:t>
      </w:r>
      <w:r>
        <w:rPr>
          <w:color w:val="030303"/>
          <w:w w:val="110"/>
        </w:rPr>
        <w:t> suivi</w:t>
      </w:r>
      <w:r>
        <w:rPr>
          <w:color w:val="030303"/>
          <w:w w:val="110"/>
        </w:rPr>
        <w:t> par les projets d'acces a l'eau potable (24,30%) et !'electrification</w:t>
      </w:r>
      <w:r>
        <w:rPr>
          <w:color w:val="030303"/>
          <w:spacing w:val="-6"/>
          <w:w w:val="110"/>
        </w:rPr>
        <w:t> </w:t>
      </w:r>
      <w:r>
        <w:rPr>
          <w:color w:val="030303"/>
          <w:w w:val="110"/>
        </w:rPr>
        <w:t>rurale (13,18%).</w:t>
      </w:r>
    </w:p>
    <w:p>
      <w:pPr>
        <w:spacing w:before="121"/>
        <w:ind w:left="351" w:right="0" w:firstLine="0"/>
        <w:jc w:val="both"/>
        <w:rPr>
          <w:b/>
          <w:sz w:val="22"/>
        </w:rPr>
      </w:pPr>
      <w:r>
        <w:rPr>
          <w:position w:val="-3"/>
        </w:rPr>
        <w:drawing>
          <wp:inline distT="0" distB="0" distL="0" distR="0">
            <wp:extent cx="83820" cy="83820"/>
            <wp:effectExtent l="0" t="0" r="0" b="0"/>
            <wp:docPr id="832" name="Image 8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2" name="Image 832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26"/>
          <w:w w:val="110"/>
          <w:sz w:val="20"/>
        </w:rPr>
        <w:t> </w:t>
      </w:r>
      <w:r>
        <w:rPr>
          <w:b/>
          <w:color w:val="030303"/>
          <w:w w:val="110"/>
          <w:sz w:val="22"/>
        </w:rPr>
        <w:t>Programme</w:t>
      </w:r>
      <w:r>
        <w:rPr>
          <w:b/>
          <w:color w:val="030303"/>
          <w:w w:val="110"/>
          <w:sz w:val="22"/>
        </w:rPr>
        <w:t> d'Accompagnement</w:t>
      </w:r>
      <w:r>
        <w:rPr>
          <w:b/>
          <w:color w:val="030303"/>
          <w:spacing w:val="-9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des</w:t>
      </w:r>
      <w:r>
        <w:rPr>
          <w:b/>
          <w:color w:val="030303"/>
          <w:spacing w:val="-2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Personnes</w:t>
      </w:r>
      <w:r>
        <w:rPr>
          <w:b/>
          <w:color w:val="030303"/>
          <w:w w:val="110"/>
          <w:sz w:val="22"/>
        </w:rPr>
        <w:t> en Situation de</w:t>
      </w:r>
      <w:r>
        <w:rPr>
          <w:b/>
          <w:color w:val="030303"/>
          <w:spacing w:val="-5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Precarite:</w:t>
      </w:r>
    </w:p>
    <w:p>
      <w:pPr>
        <w:pStyle w:val="BodyText"/>
        <w:spacing w:line="290" w:lineRule="auto" w:before="170"/>
        <w:ind w:left="295" w:right="516" w:firstLine="2"/>
      </w:pPr>
      <w:r>
        <w:rPr>
          <w:color w:val="030303"/>
          <w:w w:val="110"/>
        </w:rPr>
        <w:t>Dans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cadre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mise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reuvre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ce</w:t>
      </w:r>
      <w:r>
        <w:rPr>
          <w:color w:val="030303"/>
          <w:w w:val="110"/>
        </w:rPr>
        <w:t> programme,</w:t>
      </w:r>
      <w:r>
        <w:rPr>
          <w:color w:val="030303"/>
          <w:w w:val="110"/>
        </w:rPr>
        <w:t> 4.064</w:t>
      </w:r>
      <w:r>
        <w:rPr>
          <w:color w:val="030303"/>
          <w:w w:val="110"/>
        </w:rPr>
        <w:t> projets/actions</w:t>
      </w:r>
      <w:r>
        <w:rPr>
          <w:color w:val="030303"/>
          <w:w w:val="110"/>
        </w:rPr>
        <w:t> ont</w:t>
      </w:r>
      <w:r>
        <w:rPr>
          <w:color w:val="030303"/>
          <w:w w:val="110"/>
        </w:rPr>
        <w:t> ete programmes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 titre de</w:t>
      </w:r>
      <w:r>
        <w:rPr>
          <w:color w:val="030303"/>
          <w:spacing w:val="-12"/>
          <w:w w:val="110"/>
        </w:rPr>
        <w:t> </w:t>
      </w:r>
      <w:r>
        <w:rPr>
          <w:color w:val="030303"/>
          <w:w w:val="110"/>
        </w:rPr>
        <w:t>la periode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2021-2023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avec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un budget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total de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pres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3.007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millions de dirhams, dont la contribution de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l'INDH s'eleve a</w:t>
      </w:r>
      <w:r>
        <w:rPr>
          <w:color w:val="030303"/>
          <w:spacing w:val="-5"/>
          <w:w w:val="110"/>
        </w:rPr>
        <w:t> </w:t>
      </w:r>
      <w:r>
        <w:rPr>
          <w:color w:val="030303"/>
          <w:w w:val="110"/>
        </w:rPr>
        <w:t>1.787,69 millions de dirhams.</w:t>
      </w:r>
    </w:p>
    <w:p>
      <w:pPr>
        <w:pStyle w:val="BodyText"/>
        <w:spacing w:line="288" w:lineRule="auto" w:before="95"/>
        <w:ind w:left="295" w:right="529" w:firstLine="3"/>
      </w:pPr>
      <w:r>
        <w:rPr>
          <w:color w:val="030303"/>
          <w:w w:val="110"/>
        </w:rPr>
        <w:t>Les</w:t>
      </w:r>
      <w:r>
        <w:rPr>
          <w:color w:val="030303"/>
          <w:w w:val="110"/>
        </w:rPr>
        <w:t> projets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construction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d'equipement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centres</w:t>
      </w:r>
      <w:r>
        <w:rPr>
          <w:color w:val="030303"/>
          <w:w w:val="110"/>
        </w:rPr>
        <w:t> d'accueil</w:t>
      </w:r>
      <w:r>
        <w:rPr>
          <w:color w:val="030303"/>
          <w:w w:val="110"/>
        </w:rPr>
        <w:t> beneficient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56%</w:t>
      </w:r>
      <w:r>
        <w:rPr>
          <w:color w:val="030303"/>
          <w:w w:val="110"/>
        </w:rPr>
        <w:t> des investissements, suivis par les subventions</w:t>
      </w:r>
      <w:r>
        <w:rPr>
          <w:color w:val="030303"/>
          <w:w w:val="110"/>
        </w:rPr>
        <w:t> de fonctionnement des centres d'accueil (29%), la mise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niveau de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ces</w:t>
      </w:r>
      <w:r>
        <w:rPr>
          <w:color w:val="030303"/>
          <w:spacing w:val="-6"/>
          <w:w w:val="110"/>
        </w:rPr>
        <w:t> </w:t>
      </w:r>
      <w:r>
        <w:rPr>
          <w:color w:val="030303"/>
          <w:w w:val="110"/>
        </w:rPr>
        <w:t>centres (13%),</w:t>
      </w:r>
      <w:r>
        <w:rPr>
          <w:color w:val="030303"/>
          <w:spacing w:val="-5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pres de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2%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reparti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entre les</w:t>
      </w:r>
      <w:r>
        <w:rPr>
          <w:color w:val="030303"/>
          <w:spacing w:val="-6"/>
          <w:w w:val="110"/>
        </w:rPr>
        <w:t> </w:t>
      </w:r>
      <w:r>
        <w:rPr>
          <w:color w:val="030303"/>
          <w:w w:val="110"/>
        </w:rPr>
        <w:t>enquetes, les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etudes et les </w:t>
      </w:r>
      <w:r>
        <w:rPr>
          <w:color w:val="030303"/>
          <w:spacing w:val="-2"/>
          <w:w w:val="110"/>
        </w:rPr>
        <w:t>formations.</w:t>
      </w:r>
    </w:p>
    <w:p>
      <w:pPr>
        <w:pStyle w:val="BodyText"/>
        <w:spacing w:line="288" w:lineRule="auto" w:before="103"/>
        <w:ind w:left="297" w:right="532" w:firstLine="8"/>
      </w:pPr>
      <w:r>
        <w:rPr>
          <w:color w:val="030303"/>
          <w:w w:val="115"/>
        </w:rPr>
        <w:t>Au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titre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l'annee</w:t>
      </w:r>
      <w:r>
        <w:rPr>
          <w:color w:val="030303"/>
          <w:w w:val="115"/>
        </w:rPr>
        <w:t> 2024,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une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enveloppe</w:t>
      </w:r>
      <w:r>
        <w:rPr>
          <w:color w:val="030303"/>
          <w:w w:val="115"/>
        </w:rPr>
        <w:t> budgetaire</w:t>
      </w:r>
      <w:r>
        <w:rPr>
          <w:color w:val="030303"/>
          <w:w w:val="115"/>
        </w:rPr>
        <w:t> de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l'ordre de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502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millions</w:t>
      </w:r>
      <w:r>
        <w:rPr>
          <w:color w:val="030303"/>
          <w:w w:val="115"/>
        </w:rPr>
        <w:t> de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dirhams, a ete</w:t>
      </w:r>
      <w:r>
        <w:rPr>
          <w:color w:val="030303"/>
          <w:w w:val="115"/>
        </w:rPr>
        <w:t> allouee</w:t>
      </w:r>
      <w:r>
        <w:rPr>
          <w:color w:val="030303"/>
          <w:w w:val="115"/>
        </w:rPr>
        <w:t> aux</w:t>
      </w:r>
      <w:r>
        <w:rPr>
          <w:color w:val="030303"/>
          <w:w w:val="115"/>
        </w:rPr>
        <w:t> prefectures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provinces</w:t>
      </w:r>
      <w:r>
        <w:rPr>
          <w:color w:val="030303"/>
          <w:w w:val="115"/>
        </w:rPr>
        <w:t> pour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programmation</w:t>
      </w:r>
      <w:r>
        <w:rPr>
          <w:color w:val="030303"/>
          <w:w w:val="115"/>
        </w:rPr>
        <w:t> par</w:t>
      </w:r>
      <w:r>
        <w:rPr>
          <w:color w:val="030303"/>
          <w:w w:val="115"/>
        </w:rPr>
        <w:t> les</w:t>
      </w:r>
      <w:r>
        <w:rPr>
          <w:color w:val="030303"/>
          <w:w w:val="115"/>
        </w:rPr>
        <w:t> organes</w:t>
      </w:r>
      <w:r>
        <w:rPr>
          <w:color w:val="030303"/>
          <w:w w:val="115"/>
        </w:rPr>
        <w:t> de gouvernance</w:t>
      </w:r>
      <w:r>
        <w:rPr>
          <w:color w:val="030303"/>
          <w:w w:val="115"/>
        </w:rPr>
        <w:t> de l'INDH.</w:t>
      </w:r>
    </w:p>
    <w:p>
      <w:pPr>
        <w:spacing w:before="117"/>
        <w:ind w:left="351" w:right="0" w:firstLine="0"/>
        <w:jc w:val="both"/>
        <w:rPr>
          <w:b/>
          <w:sz w:val="22"/>
        </w:rPr>
      </w:pPr>
      <w:r>
        <w:rPr>
          <w:position w:val="-3"/>
        </w:rPr>
        <w:drawing>
          <wp:inline distT="0" distB="0" distL="0" distR="0">
            <wp:extent cx="83820" cy="89916"/>
            <wp:effectExtent l="0" t="0" r="0" b="0"/>
            <wp:docPr id="833" name="Image 8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3" name="Image 833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34"/>
          <w:w w:val="110"/>
          <w:sz w:val="20"/>
        </w:rPr>
        <w:t> </w:t>
      </w:r>
      <w:r>
        <w:rPr>
          <w:b/>
          <w:color w:val="030303"/>
          <w:spacing w:val="-2"/>
          <w:w w:val="110"/>
          <w:sz w:val="22"/>
        </w:rPr>
        <w:t>Programme</w:t>
      </w:r>
      <w:r>
        <w:rPr>
          <w:b/>
          <w:color w:val="030303"/>
          <w:spacing w:val="17"/>
          <w:w w:val="110"/>
          <w:sz w:val="22"/>
        </w:rPr>
        <w:t> </w:t>
      </w:r>
      <w:r>
        <w:rPr>
          <w:b/>
          <w:color w:val="030303"/>
          <w:spacing w:val="-2"/>
          <w:w w:val="110"/>
          <w:sz w:val="22"/>
        </w:rPr>
        <w:t>d'Amelioration</w:t>
      </w:r>
      <w:r>
        <w:rPr>
          <w:b/>
          <w:color w:val="030303"/>
          <w:spacing w:val="-5"/>
          <w:w w:val="110"/>
          <w:sz w:val="22"/>
        </w:rPr>
        <w:t> </w:t>
      </w:r>
      <w:r>
        <w:rPr>
          <w:b/>
          <w:color w:val="030303"/>
          <w:spacing w:val="-2"/>
          <w:w w:val="110"/>
          <w:sz w:val="22"/>
        </w:rPr>
        <w:t>du</w:t>
      </w:r>
      <w:r>
        <w:rPr>
          <w:b/>
          <w:color w:val="030303"/>
          <w:spacing w:val="7"/>
          <w:w w:val="110"/>
          <w:sz w:val="22"/>
        </w:rPr>
        <w:t> </w:t>
      </w:r>
      <w:r>
        <w:rPr>
          <w:b/>
          <w:color w:val="030303"/>
          <w:spacing w:val="-2"/>
          <w:w w:val="110"/>
          <w:sz w:val="22"/>
        </w:rPr>
        <w:t>Revenu</w:t>
      </w:r>
      <w:r>
        <w:rPr>
          <w:b/>
          <w:color w:val="030303"/>
          <w:spacing w:val="16"/>
          <w:w w:val="110"/>
          <w:sz w:val="22"/>
        </w:rPr>
        <w:t> </w:t>
      </w:r>
      <w:r>
        <w:rPr>
          <w:b/>
          <w:color w:val="030303"/>
          <w:spacing w:val="-2"/>
          <w:w w:val="110"/>
          <w:sz w:val="22"/>
        </w:rPr>
        <w:t>et</w:t>
      </w:r>
      <w:r>
        <w:rPr>
          <w:b/>
          <w:color w:val="030303"/>
          <w:spacing w:val="18"/>
          <w:w w:val="110"/>
          <w:sz w:val="22"/>
        </w:rPr>
        <w:t> </w:t>
      </w:r>
      <w:r>
        <w:rPr>
          <w:b/>
          <w:color w:val="030303"/>
          <w:spacing w:val="-2"/>
          <w:w w:val="110"/>
          <w:sz w:val="22"/>
        </w:rPr>
        <w:t>d'lnclusion</w:t>
      </w:r>
      <w:r>
        <w:rPr>
          <w:b/>
          <w:color w:val="030303"/>
          <w:spacing w:val="19"/>
          <w:w w:val="110"/>
          <w:sz w:val="22"/>
        </w:rPr>
        <w:t> </w:t>
      </w:r>
      <w:r>
        <w:rPr>
          <w:b/>
          <w:color w:val="030303"/>
          <w:spacing w:val="-2"/>
          <w:w w:val="110"/>
          <w:sz w:val="22"/>
        </w:rPr>
        <w:t>Economique</w:t>
      </w:r>
      <w:r>
        <w:rPr>
          <w:b/>
          <w:color w:val="030303"/>
          <w:spacing w:val="24"/>
          <w:w w:val="110"/>
          <w:sz w:val="22"/>
        </w:rPr>
        <w:t> </w:t>
      </w:r>
      <w:r>
        <w:rPr>
          <w:b/>
          <w:color w:val="030303"/>
          <w:spacing w:val="-2"/>
          <w:w w:val="110"/>
          <w:sz w:val="22"/>
        </w:rPr>
        <w:t>des Jeunes:</w:t>
      </w:r>
    </w:p>
    <w:p>
      <w:pPr>
        <w:pStyle w:val="BodyText"/>
        <w:spacing w:line="288" w:lineRule="auto" w:before="175"/>
        <w:ind w:left="295" w:right="537" w:firstLine="3"/>
      </w:pPr>
      <w:r>
        <w:rPr>
          <w:color w:val="030303"/>
          <w:w w:val="110"/>
        </w:rPr>
        <w:t>Ce programme a permis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la realisation de</w:t>
      </w:r>
      <w:r>
        <w:rPr>
          <w:color w:val="030303"/>
          <w:spacing w:val="-7"/>
          <w:w w:val="110"/>
        </w:rPr>
        <w:t> </w:t>
      </w:r>
      <w:r>
        <w:rPr>
          <w:color w:val="030303"/>
          <w:w w:val="110"/>
        </w:rPr>
        <w:t>15.090 projets pour un coat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global de 3,67 milliards de</w:t>
      </w:r>
      <w:r>
        <w:rPr>
          <w:color w:val="030303"/>
          <w:w w:val="110"/>
        </w:rPr>
        <w:t> dirhams,</w:t>
      </w:r>
      <w:r>
        <w:rPr>
          <w:color w:val="030303"/>
          <w:w w:val="110"/>
        </w:rPr>
        <w:t> dont</w:t>
      </w:r>
      <w:r>
        <w:rPr>
          <w:color w:val="030303"/>
          <w:w w:val="110"/>
        </w:rPr>
        <w:t> une contribution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l'INDH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2,53 milliards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dirhams,</w:t>
      </w:r>
      <w:r>
        <w:rPr>
          <w:color w:val="030303"/>
          <w:w w:val="110"/>
        </w:rPr>
        <w:t> ayant</w:t>
      </w:r>
      <w:r>
        <w:rPr>
          <w:color w:val="030303"/>
          <w:w w:val="110"/>
        </w:rPr>
        <w:t> beneficie a plus de</w:t>
      </w:r>
      <w:r>
        <w:rPr>
          <w:color w:val="030303"/>
          <w:w w:val="110"/>
        </w:rPr>
        <w:t> 385.000</w:t>
      </w:r>
      <w:r>
        <w:rPr>
          <w:color w:val="030303"/>
          <w:w w:val="110"/>
        </w:rPr>
        <w:t> personnes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l'echelle</w:t>
      </w:r>
      <w:r>
        <w:rPr>
          <w:color w:val="030303"/>
          <w:w w:val="110"/>
        </w:rPr>
        <w:t> nationale.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principales</w:t>
      </w:r>
      <w:r>
        <w:rPr>
          <w:color w:val="030303"/>
          <w:w w:val="110"/>
        </w:rPr>
        <w:t> realisations</w:t>
      </w:r>
      <w:r>
        <w:rPr>
          <w:color w:val="030303"/>
          <w:w w:val="110"/>
        </w:rPr>
        <w:t> se presentent comme suit:</w:t>
      </w:r>
    </w:p>
    <w:p>
      <w:pPr>
        <w:pStyle w:val="ListParagraph"/>
        <w:numPr>
          <w:ilvl w:val="0"/>
          <w:numId w:val="23"/>
        </w:numPr>
        <w:tabs>
          <w:tab w:pos="863" w:val="left" w:leader="none"/>
          <w:tab w:pos="870" w:val="left" w:leader="none"/>
        </w:tabs>
        <w:spacing w:line="283" w:lineRule="auto" w:before="108" w:after="0"/>
        <w:ind w:left="863" w:right="524" w:hanging="289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b/>
          <w:color w:val="030303"/>
          <w:w w:val="110"/>
          <w:position w:val="2"/>
          <w:sz w:val="22"/>
        </w:rPr>
        <w:t>Axe</w:t>
      </w:r>
      <w:r>
        <w:rPr>
          <w:b/>
          <w:color w:val="030303"/>
          <w:w w:val="110"/>
          <w:position w:val="2"/>
          <w:sz w:val="22"/>
        </w:rPr>
        <w:t> «amelioration</w:t>
      </w:r>
      <w:r>
        <w:rPr>
          <w:b/>
          <w:color w:val="030303"/>
          <w:w w:val="110"/>
          <w:position w:val="2"/>
          <w:sz w:val="22"/>
        </w:rPr>
        <w:t> du</w:t>
      </w:r>
      <w:r>
        <w:rPr>
          <w:b/>
          <w:color w:val="030303"/>
          <w:w w:val="110"/>
          <w:position w:val="2"/>
          <w:sz w:val="22"/>
        </w:rPr>
        <w:t> revenu»</w:t>
      </w:r>
      <w:r>
        <w:rPr>
          <w:b/>
          <w:color w:val="030303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(2021-2023) : 67</w:t>
      </w:r>
      <w:r>
        <w:rPr>
          <w:color w:val="030303"/>
          <w:w w:val="110"/>
          <w:position w:val="2"/>
          <w:sz w:val="22"/>
        </w:rPr>
        <w:t> etudes</w:t>
      </w:r>
      <w:r>
        <w:rPr>
          <w:color w:val="030303"/>
          <w:w w:val="110"/>
          <w:position w:val="2"/>
          <w:sz w:val="22"/>
        </w:rPr>
        <w:t> de</w:t>
      </w:r>
      <w:r>
        <w:rPr>
          <w:color w:val="030303"/>
          <w:w w:val="110"/>
          <w:position w:val="2"/>
          <w:sz w:val="22"/>
        </w:rPr>
        <w:t> diagnostic</w:t>
      </w:r>
      <w:r>
        <w:rPr>
          <w:color w:val="030303"/>
          <w:w w:val="110"/>
          <w:position w:val="2"/>
          <w:sz w:val="22"/>
        </w:rPr>
        <w:t> des</w:t>
      </w:r>
      <w:r>
        <w:rPr>
          <w:color w:val="030303"/>
          <w:w w:val="110"/>
          <w:position w:val="2"/>
          <w:sz w:val="22"/>
        </w:rPr>
        <w:t> chaTnes</w:t>
      </w:r>
      <w:r>
        <w:rPr>
          <w:color w:val="030303"/>
          <w:w w:val="110"/>
          <w:position w:val="2"/>
          <w:sz w:val="22"/>
        </w:rPr>
        <w:t> de </w:t>
      </w:r>
      <w:r>
        <w:rPr>
          <w:color w:val="030303"/>
          <w:w w:val="110"/>
          <w:sz w:val="22"/>
        </w:rPr>
        <w:t>valeur</w:t>
      </w:r>
      <w:r>
        <w:rPr>
          <w:color w:val="030303"/>
          <w:w w:val="110"/>
          <w:sz w:val="22"/>
        </w:rPr>
        <w:t> ont</w:t>
      </w:r>
      <w:r>
        <w:rPr>
          <w:color w:val="030303"/>
          <w:w w:val="110"/>
          <w:sz w:val="22"/>
        </w:rPr>
        <w:t> ete</w:t>
      </w:r>
      <w:r>
        <w:rPr>
          <w:color w:val="030303"/>
          <w:w w:val="110"/>
          <w:sz w:val="22"/>
        </w:rPr>
        <w:t> realisees</w:t>
      </w:r>
      <w:r>
        <w:rPr>
          <w:color w:val="030303"/>
          <w:w w:val="110"/>
          <w:sz w:val="22"/>
        </w:rPr>
        <w:t> dans</w:t>
      </w:r>
      <w:r>
        <w:rPr>
          <w:color w:val="030303"/>
          <w:w w:val="110"/>
          <w:sz w:val="22"/>
        </w:rPr>
        <w:t> le cadre de cet</w:t>
      </w:r>
      <w:r>
        <w:rPr>
          <w:color w:val="030303"/>
          <w:w w:val="110"/>
          <w:sz w:val="22"/>
        </w:rPr>
        <w:t> axe. Ces etudes ont</w:t>
      </w:r>
      <w:r>
        <w:rPr>
          <w:color w:val="030303"/>
          <w:w w:val="110"/>
          <w:sz w:val="22"/>
        </w:rPr>
        <w:t> permis</w:t>
      </w:r>
      <w:r>
        <w:rPr>
          <w:color w:val="030303"/>
          <w:w w:val="110"/>
          <w:sz w:val="22"/>
        </w:rPr>
        <w:t> d'identifier</w:t>
      </w:r>
      <w:r>
        <w:rPr>
          <w:color w:val="030303"/>
          <w:w w:val="110"/>
          <w:sz w:val="22"/>
        </w:rPr>
        <w:t> les chaTnes de</w:t>
      </w:r>
      <w:r>
        <w:rPr>
          <w:color w:val="030303"/>
          <w:w w:val="110"/>
          <w:sz w:val="22"/>
        </w:rPr>
        <w:t> valeurs porteuses</w:t>
      </w:r>
      <w:r>
        <w:rPr>
          <w:color w:val="030303"/>
          <w:w w:val="110"/>
          <w:sz w:val="22"/>
        </w:rPr>
        <w:t> d'opportunites</w:t>
      </w:r>
      <w:r>
        <w:rPr>
          <w:color w:val="030303"/>
          <w:spacing w:val="-2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-13"/>
          <w:w w:val="110"/>
          <w:sz w:val="22"/>
        </w:rPr>
        <w:t> </w:t>
      </w:r>
      <w:r>
        <w:rPr>
          <w:color w:val="030303"/>
          <w:w w:val="110"/>
          <w:sz w:val="22"/>
        </w:rPr>
        <w:t>croissance</w:t>
      </w:r>
      <w:r>
        <w:rPr>
          <w:color w:val="030303"/>
          <w:w w:val="110"/>
          <w:sz w:val="22"/>
        </w:rPr>
        <w:t> et d'emplois</w:t>
      </w:r>
      <w:r>
        <w:rPr>
          <w:color w:val="030303"/>
          <w:w w:val="110"/>
          <w:sz w:val="22"/>
        </w:rPr>
        <w:t> pour</w:t>
      </w:r>
      <w:r>
        <w:rPr>
          <w:color w:val="030303"/>
          <w:w w:val="110"/>
          <w:sz w:val="22"/>
        </w:rPr>
        <w:t> les jeunes. Dans</w:t>
      </w:r>
      <w:r>
        <w:rPr>
          <w:color w:val="030303"/>
          <w:w w:val="110"/>
          <w:sz w:val="22"/>
        </w:rPr>
        <w:t> ce</w:t>
      </w:r>
      <w:r>
        <w:rPr>
          <w:color w:val="030303"/>
          <w:w w:val="110"/>
          <w:sz w:val="22"/>
        </w:rPr>
        <w:t> sens,</w:t>
      </w:r>
      <w:r>
        <w:rPr>
          <w:color w:val="030303"/>
          <w:w w:val="110"/>
          <w:sz w:val="22"/>
        </w:rPr>
        <w:t> 3.855</w:t>
      </w:r>
      <w:r>
        <w:rPr>
          <w:color w:val="030303"/>
          <w:w w:val="110"/>
          <w:sz w:val="22"/>
        </w:rPr>
        <w:t> projets</w:t>
      </w:r>
      <w:r>
        <w:rPr>
          <w:color w:val="030303"/>
          <w:w w:val="110"/>
          <w:sz w:val="22"/>
        </w:rPr>
        <w:t> ont</w:t>
      </w:r>
      <w:r>
        <w:rPr>
          <w:color w:val="030303"/>
          <w:w w:val="110"/>
          <w:sz w:val="22"/>
        </w:rPr>
        <w:t> ete</w:t>
      </w:r>
      <w:r>
        <w:rPr>
          <w:color w:val="030303"/>
          <w:w w:val="110"/>
          <w:sz w:val="22"/>
        </w:rPr>
        <w:t> valides pour</w:t>
      </w:r>
      <w:r>
        <w:rPr>
          <w:color w:val="030303"/>
          <w:w w:val="110"/>
          <w:sz w:val="22"/>
        </w:rPr>
        <w:t> un</w:t>
      </w:r>
      <w:r>
        <w:rPr>
          <w:color w:val="030303"/>
          <w:w w:val="110"/>
          <w:sz w:val="22"/>
        </w:rPr>
        <w:t> montant</w:t>
      </w:r>
      <w:r>
        <w:rPr>
          <w:color w:val="030303"/>
          <w:w w:val="110"/>
          <w:sz w:val="22"/>
        </w:rPr>
        <w:t> total</w:t>
      </w:r>
      <w:r>
        <w:rPr>
          <w:color w:val="030303"/>
          <w:w w:val="110"/>
          <w:sz w:val="22"/>
        </w:rPr>
        <w:t> de 1,45 milliard</w:t>
      </w:r>
      <w:r>
        <w:rPr>
          <w:color w:val="030303"/>
          <w:w w:val="110"/>
          <w:sz w:val="22"/>
        </w:rPr>
        <w:t> de dirhams, dont une contribution de l'INDH de 784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millions de dirhams.</w:t>
      </w:r>
    </w:p>
    <w:p>
      <w:pPr>
        <w:pStyle w:val="BodyText"/>
        <w:spacing w:line="283" w:lineRule="auto" w:before="87"/>
        <w:ind w:left="865" w:right="528"/>
      </w:pPr>
      <w:r>
        <w:rPr>
          <w:color w:val="030303"/>
          <w:w w:val="110"/>
        </w:rPr>
        <w:t>Cinq</w:t>
      </w:r>
      <w:r>
        <w:rPr>
          <w:color w:val="030303"/>
          <w:w w:val="110"/>
        </w:rPr>
        <w:t> regions</w:t>
      </w:r>
      <w:r>
        <w:rPr>
          <w:color w:val="030303"/>
          <w:w w:val="110"/>
        </w:rPr>
        <w:t> s'accaparent</w:t>
      </w:r>
      <w:r>
        <w:rPr>
          <w:color w:val="030303"/>
          <w:w w:val="110"/>
        </w:rPr>
        <w:t> plus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63%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realisations.</w:t>
      </w:r>
      <w:r>
        <w:rPr>
          <w:color w:val="030303"/>
          <w:w w:val="110"/>
        </w:rPr>
        <w:t> II</w:t>
      </w:r>
      <w:r>
        <w:rPr>
          <w:color w:val="030303"/>
          <w:w w:val="110"/>
        </w:rPr>
        <w:t> s'agit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regions de</w:t>
      </w:r>
      <w:r>
        <w:rPr>
          <w:color w:val="030303"/>
          <w:w w:val="110"/>
        </w:rPr>
        <w:t> Beni Mellal-Khenifra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(16%),</w:t>
      </w:r>
      <w:r>
        <w:rPr>
          <w:color w:val="030303"/>
          <w:spacing w:val="3"/>
          <w:w w:val="110"/>
        </w:rPr>
        <w:t> </w:t>
      </w:r>
      <w:r>
        <w:rPr>
          <w:color w:val="030303"/>
          <w:w w:val="110"/>
        </w:rPr>
        <w:t>Casablanca-Settat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(12%),</w:t>
      </w:r>
      <w:r>
        <w:rPr>
          <w:color w:val="030303"/>
          <w:spacing w:val="3"/>
          <w:w w:val="110"/>
        </w:rPr>
        <w:t> </w:t>
      </w:r>
      <w:r>
        <w:rPr>
          <w:color w:val="030303"/>
          <w:w w:val="110"/>
        </w:rPr>
        <w:t>Marrakech-Safi</w:t>
      </w:r>
      <w:r>
        <w:rPr>
          <w:color w:val="030303"/>
          <w:spacing w:val="-7"/>
          <w:w w:val="110"/>
        </w:rPr>
        <w:t> </w:t>
      </w:r>
      <w:r>
        <w:rPr>
          <w:color w:val="030303"/>
          <w:w w:val="110"/>
        </w:rPr>
        <w:t>(12%),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Tanger-Tetouan­</w:t>
      </w:r>
    </w:p>
    <w:p>
      <w:pPr>
        <w:pStyle w:val="BodyText"/>
        <w:spacing w:before="8"/>
        <w:ind w:left="872"/>
      </w:pPr>
      <w:r>
        <w:rPr>
          <w:color w:val="030303"/>
          <w:w w:val="105"/>
        </w:rPr>
        <w:t>AI</w:t>
      </w:r>
      <w:r>
        <w:rPr>
          <w:color w:val="030303"/>
          <w:spacing w:val="4"/>
          <w:w w:val="105"/>
        </w:rPr>
        <w:t> </w:t>
      </w:r>
      <w:r>
        <w:rPr>
          <w:color w:val="030303"/>
          <w:w w:val="105"/>
        </w:rPr>
        <w:t>Hoceima</w:t>
      </w:r>
      <w:r>
        <w:rPr>
          <w:color w:val="030303"/>
          <w:spacing w:val="19"/>
          <w:w w:val="105"/>
        </w:rPr>
        <w:t> </w:t>
      </w:r>
      <w:r>
        <w:rPr>
          <w:color w:val="030303"/>
          <w:w w:val="105"/>
        </w:rPr>
        <w:t>(12%)</w:t>
      </w:r>
      <w:r>
        <w:rPr>
          <w:color w:val="030303"/>
          <w:spacing w:val="25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!'Oriental</w:t>
      </w:r>
      <w:r>
        <w:rPr>
          <w:color w:val="030303"/>
          <w:spacing w:val="17"/>
          <w:w w:val="105"/>
        </w:rPr>
        <w:t> </w:t>
      </w:r>
      <w:r>
        <w:rPr>
          <w:color w:val="030303"/>
          <w:spacing w:val="-2"/>
          <w:w w:val="105"/>
        </w:rPr>
        <w:t>(11%).</w:t>
      </w:r>
    </w:p>
    <w:p>
      <w:pPr>
        <w:pStyle w:val="ListParagraph"/>
        <w:numPr>
          <w:ilvl w:val="0"/>
          <w:numId w:val="23"/>
        </w:numPr>
        <w:tabs>
          <w:tab w:pos="862" w:val="left" w:leader="none"/>
          <w:tab w:pos="870" w:val="left" w:leader="none"/>
        </w:tabs>
        <w:spacing w:line="283" w:lineRule="auto" w:before="137" w:after="0"/>
        <w:ind w:left="862" w:right="531" w:hanging="288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b/>
          <w:color w:val="030303"/>
          <w:w w:val="110"/>
          <w:position w:val="2"/>
          <w:sz w:val="22"/>
        </w:rPr>
        <w:t>Axe «appui</w:t>
      </w:r>
      <w:r>
        <w:rPr>
          <w:b/>
          <w:color w:val="030303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 </w:t>
      </w:r>
      <w:r>
        <w:rPr>
          <w:b/>
          <w:color w:val="030303"/>
          <w:w w:val="110"/>
          <w:position w:val="2"/>
          <w:sz w:val="22"/>
        </w:rPr>
        <w:t>l'entrepreneuriat»</w:t>
      </w:r>
      <w:r>
        <w:rPr>
          <w:b/>
          <w:color w:val="030303"/>
          <w:spacing w:val="-15"/>
          <w:w w:val="110"/>
          <w:position w:val="2"/>
          <w:sz w:val="22"/>
        </w:rPr>
        <w:t> </w:t>
      </w:r>
      <w:r>
        <w:rPr>
          <w:color w:val="383838"/>
          <w:w w:val="110"/>
          <w:position w:val="2"/>
          <w:sz w:val="22"/>
        </w:rPr>
        <w:t>:</w:t>
      </w:r>
      <w:r>
        <w:rPr>
          <w:color w:val="383838"/>
          <w:spacing w:val="-17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10.836 projets ont</w:t>
      </w:r>
      <w:r>
        <w:rPr>
          <w:color w:val="030303"/>
          <w:w w:val="110"/>
          <w:position w:val="2"/>
          <w:sz w:val="22"/>
        </w:rPr>
        <w:t> ete realises (dont 23% sont portes </w:t>
      </w:r>
      <w:r>
        <w:rPr>
          <w:color w:val="030303"/>
          <w:w w:val="110"/>
          <w:sz w:val="22"/>
        </w:rPr>
        <w:t>par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femmes)</w:t>
      </w:r>
      <w:r>
        <w:rPr>
          <w:color w:val="030303"/>
          <w:w w:val="110"/>
          <w:sz w:val="22"/>
        </w:rPr>
        <w:t> pour</w:t>
      </w:r>
      <w:r>
        <w:rPr>
          <w:color w:val="030303"/>
          <w:w w:val="110"/>
          <w:sz w:val="22"/>
        </w:rPr>
        <w:t> un</w:t>
      </w:r>
      <w:r>
        <w:rPr>
          <w:color w:val="030303"/>
          <w:w w:val="110"/>
          <w:sz w:val="22"/>
        </w:rPr>
        <w:t> investissement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1,7</w:t>
      </w:r>
      <w:r>
        <w:rPr>
          <w:color w:val="030303"/>
          <w:w w:val="110"/>
          <w:sz w:val="22"/>
        </w:rPr>
        <w:t> milliard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dirhams,</w:t>
      </w:r>
      <w:r>
        <w:rPr>
          <w:color w:val="030303"/>
          <w:w w:val="110"/>
          <w:sz w:val="22"/>
        </w:rPr>
        <w:t> avec une participation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l'INDH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l'ordre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1,3 milliard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dirhams</w:t>
      </w:r>
      <w:r>
        <w:rPr>
          <w:color w:val="030303"/>
          <w:w w:val="110"/>
          <w:sz w:val="22"/>
        </w:rPr>
        <w:t> (y</w:t>
      </w:r>
      <w:r>
        <w:rPr>
          <w:color w:val="030303"/>
          <w:w w:val="110"/>
          <w:sz w:val="22"/>
        </w:rPr>
        <w:t> compris</w:t>
      </w:r>
      <w:r>
        <w:rPr>
          <w:color w:val="030303"/>
          <w:w w:val="110"/>
          <w:sz w:val="22"/>
        </w:rPr>
        <w:t> le</w:t>
      </w:r>
      <w:r>
        <w:rPr>
          <w:color w:val="030303"/>
          <w:w w:val="110"/>
          <w:sz w:val="22"/>
        </w:rPr>
        <w:t> coat d'accompagnement de 138 millions de dirhams).</w:t>
      </w:r>
    </w:p>
    <w:p>
      <w:pPr>
        <w:spacing w:after="0" w:line="283" w:lineRule="auto"/>
        <w:jc w:val="both"/>
        <w:rPr>
          <w:rFonts w:ascii="Symbol" w:hAnsi="Symbol"/>
          <w:sz w:val="22"/>
        </w:rPr>
        <w:sectPr>
          <w:headerReference w:type="default" r:id="rId358"/>
          <w:headerReference w:type="even" r:id="rId359"/>
          <w:footerReference w:type="default" r:id="rId360"/>
          <w:footerReference w:type="even" r:id="rId361"/>
          <w:pgSz w:w="11910" w:h="16840"/>
          <w:pgMar w:header="708" w:footer="958" w:top="980" w:bottom="1140" w:left="560" w:right="300"/>
          <w:pgNumType w:start="59"/>
        </w:sectPr>
      </w:pPr>
    </w:p>
    <w:p>
      <w:pPr>
        <w:pStyle w:val="BodyText"/>
        <w:tabs>
          <w:tab w:pos="1417" w:val="left" w:leader="none"/>
          <w:tab w:pos="2434" w:val="left" w:leader="none"/>
          <w:tab w:pos="3864" w:val="left" w:leader="none"/>
          <w:tab w:pos="4449" w:val="left" w:leader="none"/>
          <w:tab w:pos="5334" w:val="left" w:leader="none"/>
          <w:tab w:pos="7055" w:val="left" w:leader="none"/>
          <w:tab w:pos="8291" w:val="left" w:leader="none"/>
          <w:tab w:pos="9280" w:val="left" w:leader="none"/>
          <w:tab w:pos="10256" w:val="left" w:leader="none"/>
        </w:tabs>
        <w:spacing w:line="288" w:lineRule="auto" w:before="250"/>
        <w:ind w:left="862" w:right="528" w:firstLine="2"/>
        <w:jc w:val="left"/>
      </w:pPr>
      <w:r>
        <w:rPr>
          <w:color w:val="030303"/>
          <w:spacing w:val="-4"/>
          <w:w w:val="110"/>
        </w:rPr>
        <w:t>Par</w:t>
      </w:r>
      <w:r>
        <w:rPr>
          <w:color w:val="030303"/>
        </w:rPr>
        <w:tab/>
      </w:r>
      <w:r>
        <w:rPr>
          <w:color w:val="030303"/>
          <w:spacing w:val="-2"/>
          <w:w w:val="110"/>
        </w:rPr>
        <w:t>ailleurs,</w:t>
      </w:r>
      <w:r>
        <w:rPr>
          <w:color w:val="030303"/>
        </w:rPr>
        <w:tab/>
      </w:r>
      <w:r>
        <w:rPr>
          <w:color w:val="030303"/>
          <w:w w:val="110"/>
        </w:rPr>
        <w:t>le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nombre</w:t>
      </w:r>
      <w:r>
        <w:rPr>
          <w:color w:val="030303"/>
        </w:rPr>
        <w:tab/>
      </w:r>
      <w:r>
        <w:rPr>
          <w:color w:val="030303"/>
          <w:spacing w:val="-4"/>
          <w:w w:val="110"/>
        </w:rPr>
        <w:t>des</w:t>
      </w:r>
      <w:r>
        <w:rPr>
          <w:color w:val="030303"/>
        </w:rPr>
        <w:tab/>
      </w:r>
      <w:r>
        <w:rPr>
          <w:color w:val="030303"/>
          <w:spacing w:val="-2"/>
          <w:w w:val="110"/>
        </w:rPr>
        <w:t>jeunes</w:t>
      </w:r>
      <w:r>
        <w:rPr>
          <w:color w:val="030303"/>
        </w:rPr>
        <w:tab/>
      </w:r>
      <w:r>
        <w:rPr>
          <w:color w:val="030303"/>
          <w:spacing w:val="-2"/>
          <w:w w:val="110"/>
        </w:rPr>
        <w:t>accompagnes</w:t>
      </w:r>
      <w:r>
        <w:rPr>
          <w:color w:val="030303"/>
        </w:rPr>
        <w:tab/>
      </w:r>
      <w:r>
        <w:rPr>
          <w:color w:val="030303"/>
          <w:w w:val="110"/>
        </w:rPr>
        <w:t>a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atteint</w:t>
      </w:r>
      <w:r>
        <w:rPr>
          <w:color w:val="030303"/>
        </w:rPr>
        <w:tab/>
      </w:r>
      <w:r>
        <w:rPr>
          <w:color w:val="030303"/>
          <w:spacing w:val="-2"/>
          <w:w w:val="110"/>
        </w:rPr>
        <w:t>42.400</w:t>
      </w:r>
      <w:r>
        <w:rPr>
          <w:color w:val="030303"/>
        </w:rPr>
        <w:tab/>
      </w:r>
      <w:r>
        <w:rPr>
          <w:color w:val="030303"/>
          <w:spacing w:val="-2"/>
          <w:w w:val="110"/>
        </w:rPr>
        <w:t>(31.695</w:t>
      </w:r>
      <w:r>
        <w:rPr>
          <w:color w:val="030303"/>
        </w:rPr>
        <w:tab/>
      </w:r>
      <w:r>
        <w:rPr>
          <w:color w:val="030303"/>
          <w:spacing w:val="-8"/>
          <w:w w:val="110"/>
        </w:rPr>
        <w:t>en </w:t>
      </w:r>
      <w:r>
        <w:rPr>
          <w:color w:val="030303"/>
          <w:w w:val="110"/>
        </w:rPr>
        <w:t>pre-creation et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10.705 en post-creation) dans toutes les regions du Royaume.</w:t>
      </w:r>
    </w:p>
    <w:p>
      <w:pPr>
        <w:pStyle w:val="BodyText"/>
        <w:spacing w:line="283" w:lineRule="auto" w:before="124"/>
        <w:ind w:left="863" w:right="523" w:firstLine="2"/>
        <w:jc w:val="left"/>
      </w:pPr>
      <w:r>
        <w:rPr>
          <w:color w:val="030303"/>
          <w:w w:val="110"/>
        </w:rPr>
        <w:t>Cinq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regions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s'accaparent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plus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70%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realisations.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II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s'agit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regions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 </w:t>
      </w:r>
      <w:r>
        <w:rPr>
          <w:color w:val="030303"/>
        </w:rPr>
        <w:t>Fes-Meknes</w:t>
      </w:r>
      <w:r>
        <w:rPr>
          <w:color w:val="030303"/>
          <w:spacing w:val="53"/>
        </w:rPr>
        <w:t>  </w:t>
      </w:r>
      <w:r>
        <w:rPr>
          <w:color w:val="030303"/>
        </w:rPr>
        <w:t>(18%),</w:t>
      </w:r>
      <w:r>
        <w:rPr>
          <w:color w:val="030303"/>
          <w:spacing w:val="41"/>
        </w:rPr>
        <w:t>  </w:t>
      </w:r>
      <w:r>
        <w:rPr>
          <w:color w:val="030303"/>
        </w:rPr>
        <w:t>Casablanca-Settat</w:t>
      </w:r>
      <w:r>
        <w:rPr>
          <w:color w:val="030303"/>
          <w:spacing w:val="43"/>
        </w:rPr>
        <w:t>  </w:t>
      </w:r>
      <w:r>
        <w:rPr>
          <w:color w:val="030303"/>
        </w:rPr>
        <w:t>(16%),</w:t>
      </w:r>
      <w:r>
        <w:rPr>
          <w:color w:val="030303"/>
          <w:spacing w:val="43"/>
        </w:rPr>
        <w:t>  </w:t>
      </w:r>
      <w:r>
        <w:rPr>
          <w:color w:val="030303"/>
        </w:rPr>
        <w:t>Rabat-Sale-Kenitra</w:t>
      </w:r>
      <w:r>
        <w:rPr>
          <w:color w:val="030303"/>
          <w:spacing w:val="26"/>
        </w:rPr>
        <w:t>  </w:t>
      </w:r>
      <w:r>
        <w:rPr>
          <w:color w:val="030303"/>
        </w:rPr>
        <w:t>(13%),</w:t>
      </w:r>
      <w:r>
        <w:rPr>
          <w:color w:val="030303"/>
          <w:spacing w:val="41"/>
        </w:rPr>
        <w:t>  </w:t>
      </w:r>
      <w:r>
        <w:rPr>
          <w:color w:val="030303"/>
        </w:rPr>
        <w:t>Marrakech-</w:t>
      </w:r>
      <w:r>
        <w:rPr>
          <w:color w:val="030303"/>
          <w:spacing w:val="-4"/>
        </w:rPr>
        <w:t>Safi</w:t>
      </w:r>
    </w:p>
    <w:p>
      <w:pPr>
        <w:pStyle w:val="BodyText"/>
        <w:spacing w:before="3"/>
        <w:ind w:left="863"/>
        <w:jc w:val="left"/>
      </w:pPr>
      <w:r>
        <w:rPr>
          <w:color w:val="030303"/>
          <w:w w:val="105"/>
        </w:rPr>
        <w:t>(12%)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65"/>
          <w:w w:val="105"/>
        </w:rPr>
        <w:t> </w:t>
      </w:r>
      <w:r>
        <w:rPr>
          <w:color w:val="030303"/>
          <w:w w:val="105"/>
        </w:rPr>
        <w:t>Tanger-Tetouan-AI</w:t>
      </w:r>
      <w:r>
        <w:rPr>
          <w:color w:val="030303"/>
          <w:spacing w:val="23"/>
          <w:w w:val="105"/>
        </w:rPr>
        <w:t> </w:t>
      </w:r>
      <w:r>
        <w:rPr>
          <w:color w:val="030303"/>
          <w:w w:val="105"/>
        </w:rPr>
        <w:t>Hoceima</w:t>
      </w:r>
      <w:r>
        <w:rPr>
          <w:color w:val="030303"/>
          <w:spacing w:val="37"/>
          <w:w w:val="105"/>
        </w:rPr>
        <w:t> </w:t>
      </w:r>
      <w:r>
        <w:rPr>
          <w:color w:val="030303"/>
          <w:spacing w:val="-2"/>
          <w:w w:val="105"/>
        </w:rPr>
        <w:t>(11%).</w:t>
      </w:r>
    </w:p>
    <w:p>
      <w:pPr>
        <w:pStyle w:val="ListParagraph"/>
        <w:numPr>
          <w:ilvl w:val="0"/>
          <w:numId w:val="23"/>
        </w:numPr>
        <w:tabs>
          <w:tab w:pos="862" w:val="left" w:leader="none"/>
          <w:tab w:pos="871" w:val="left" w:leader="none"/>
        </w:tabs>
        <w:spacing w:line="324" w:lineRule="exact" w:before="119" w:after="0"/>
        <w:ind w:left="871" w:right="0" w:hanging="297"/>
        <w:jc w:val="both"/>
        <w:rPr>
          <w:rFonts w:ascii="Symbol" w:hAnsi="Symbol"/>
          <w:position w:val="-2"/>
          <w:sz w:val="22"/>
        </w:rPr>
      </w:pPr>
      <w:r>
        <w:rPr>
          <w:position w:val="-2"/>
          <w:sz w:val="22"/>
        </w:rPr>
        <w:tab/>
      </w:r>
      <w:r>
        <w:rPr>
          <w:color w:val="030303"/>
          <w:w w:val="110"/>
          <w:sz w:val="22"/>
        </w:rPr>
        <w:t>Axe</w:t>
      </w:r>
      <w:r>
        <w:rPr>
          <w:color w:val="030303"/>
          <w:spacing w:val="31"/>
          <w:w w:val="110"/>
          <w:sz w:val="22"/>
        </w:rPr>
        <w:t>  </w:t>
      </w:r>
      <w:r>
        <w:rPr>
          <w:color w:val="030303"/>
          <w:w w:val="110"/>
          <w:sz w:val="22"/>
        </w:rPr>
        <w:t>«aide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9"/>
        </w:rPr>
        <w:t>a</w:t>
      </w:r>
      <w:r>
        <w:rPr>
          <w:color w:val="030303"/>
          <w:spacing w:val="19"/>
          <w:w w:val="110"/>
          <w:sz w:val="29"/>
        </w:rPr>
        <w:t> </w:t>
      </w:r>
      <w:r>
        <w:rPr>
          <w:color w:val="030303"/>
          <w:w w:val="110"/>
          <w:sz w:val="22"/>
        </w:rPr>
        <w:t>l'employabilite</w:t>
      </w:r>
      <w:r>
        <w:rPr>
          <w:color w:val="030303"/>
          <w:spacing w:val="22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-1"/>
          <w:w w:val="110"/>
          <w:sz w:val="22"/>
        </w:rPr>
        <w:t> </w:t>
      </w:r>
      <w:r>
        <w:rPr>
          <w:color w:val="030303"/>
          <w:w w:val="110"/>
          <w:sz w:val="22"/>
        </w:rPr>
        <w:t>jeunes»</w:t>
      </w:r>
      <w:r>
        <w:rPr>
          <w:color w:val="030303"/>
          <w:spacing w:val="12"/>
          <w:w w:val="110"/>
          <w:sz w:val="22"/>
        </w:rPr>
        <w:t> </w:t>
      </w:r>
      <w:r>
        <w:rPr>
          <w:color w:val="030303"/>
          <w:w w:val="110"/>
          <w:sz w:val="22"/>
        </w:rPr>
        <w:t>:</w:t>
      </w:r>
      <w:r>
        <w:rPr>
          <w:color w:val="030303"/>
          <w:spacing w:val="-6"/>
          <w:w w:val="110"/>
          <w:sz w:val="22"/>
        </w:rPr>
        <w:t> </w:t>
      </w:r>
      <w:r>
        <w:rPr>
          <w:color w:val="030303"/>
          <w:w w:val="110"/>
          <w:sz w:val="22"/>
        </w:rPr>
        <w:t>197</w:t>
      </w:r>
      <w:r>
        <w:rPr>
          <w:color w:val="030303"/>
          <w:spacing w:val="34"/>
          <w:w w:val="110"/>
          <w:sz w:val="22"/>
        </w:rPr>
        <w:t> </w:t>
      </w:r>
      <w:r>
        <w:rPr>
          <w:color w:val="030303"/>
          <w:w w:val="110"/>
          <w:sz w:val="22"/>
        </w:rPr>
        <w:t>actions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ont</w:t>
      </w:r>
      <w:r>
        <w:rPr>
          <w:color w:val="030303"/>
          <w:spacing w:val="50"/>
          <w:w w:val="110"/>
          <w:sz w:val="22"/>
        </w:rPr>
        <w:t> </w:t>
      </w:r>
      <w:r>
        <w:rPr>
          <w:color w:val="030303"/>
          <w:w w:val="110"/>
          <w:sz w:val="22"/>
        </w:rPr>
        <w:t>ete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initiees</w:t>
      </w:r>
      <w:r>
        <w:rPr>
          <w:color w:val="030303"/>
          <w:spacing w:val="33"/>
          <w:w w:val="110"/>
          <w:sz w:val="22"/>
        </w:rPr>
        <w:t> </w:t>
      </w:r>
      <w:r>
        <w:rPr>
          <w:color w:val="030303"/>
          <w:w w:val="110"/>
          <w:sz w:val="22"/>
        </w:rPr>
        <w:t>au</w:t>
      </w:r>
      <w:r>
        <w:rPr>
          <w:color w:val="030303"/>
          <w:spacing w:val="25"/>
          <w:w w:val="110"/>
          <w:sz w:val="22"/>
        </w:rPr>
        <w:t> </w:t>
      </w:r>
      <w:r>
        <w:rPr>
          <w:color w:val="030303"/>
          <w:w w:val="110"/>
          <w:sz w:val="22"/>
        </w:rPr>
        <w:t>niveau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31"/>
          <w:w w:val="110"/>
          <w:sz w:val="22"/>
        </w:rPr>
        <w:t> </w:t>
      </w:r>
      <w:r>
        <w:rPr>
          <w:color w:val="030303"/>
          <w:spacing w:val="-5"/>
          <w:w w:val="110"/>
          <w:sz w:val="22"/>
        </w:rPr>
        <w:t>51</w:t>
      </w:r>
    </w:p>
    <w:p>
      <w:pPr>
        <w:pStyle w:val="BodyText"/>
        <w:spacing w:line="302" w:lineRule="exact" w:before="14"/>
        <w:ind w:left="863" w:right="527" w:hanging="1"/>
      </w:pPr>
      <w:r>
        <w:rPr>
          <w:color w:val="030303"/>
          <w:w w:val="110"/>
        </w:rPr>
        <w:t>prefectures/provinces sur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periode</w:t>
      </w:r>
      <w:r>
        <w:rPr>
          <w:color w:val="030303"/>
          <w:w w:val="110"/>
        </w:rPr>
        <w:t> 2021-2023.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 budget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global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s'eleve </w:t>
      </w:r>
      <w:r>
        <w:rPr>
          <w:color w:val="030303"/>
          <w:sz w:val="30"/>
        </w:rPr>
        <w:t>a</w:t>
      </w:r>
      <w:r>
        <w:rPr>
          <w:color w:val="030303"/>
          <w:spacing w:val="-6"/>
          <w:sz w:val="30"/>
        </w:rPr>
        <w:t> </w:t>
      </w:r>
      <w:r>
        <w:rPr>
          <w:color w:val="030303"/>
        </w:rPr>
        <w:t>131</w:t>
      </w:r>
      <w:r>
        <w:rPr>
          <w:color w:val="030303"/>
          <w:spacing w:val="-2"/>
        </w:rPr>
        <w:t> </w:t>
      </w:r>
      <w:r>
        <w:rPr>
          <w:color w:val="030303"/>
          <w:w w:val="110"/>
        </w:rPr>
        <w:t>millions de dirhams, dont une contribution</w:t>
      </w:r>
      <w:r>
        <w:rPr>
          <w:color w:val="030303"/>
          <w:w w:val="110"/>
        </w:rPr>
        <w:t> de l'INDH</w:t>
      </w:r>
      <w:r>
        <w:rPr>
          <w:color w:val="030303"/>
          <w:w w:val="110"/>
        </w:rPr>
        <w:t> de 94 millions</w:t>
      </w:r>
      <w:r>
        <w:rPr>
          <w:color w:val="030303"/>
          <w:w w:val="110"/>
        </w:rPr>
        <w:t> de dirhams.</w:t>
      </w:r>
      <w:r>
        <w:rPr>
          <w:color w:val="030303"/>
          <w:w w:val="110"/>
        </w:rPr>
        <w:t> Ces actions ont concerne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formation</w:t>
      </w:r>
      <w:r>
        <w:rPr>
          <w:color w:val="030303"/>
          <w:w w:val="110"/>
        </w:rPr>
        <w:t> technique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comportementale (soft-skills)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jeunes,</w:t>
      </w:r>
      <w:r>
        <w:rPr>
          <w:color w:val="030303"/>
          <w:w w:val="110"/>
        </w:rPr>
        <w:t> ainsi</w:t>
      </w:r>
      <w:r>
        <w:rPr>
          <w:color w:val="030303"/>
          <w:w w:val="110"/>
        </w:rPr>
        <w:t> que l'accompagnement </w:t>
      </w:r>
      <w:r>
        <w:rPr>
          <w:color w:val="030303"/>
          <w:sz w:val="29"/>
        </w:rPr>
        <w:t>a</w:t>
      </w:r>
      <w:r>
        <w:rPr>
          <w:color w:val="030303"/>
          <w:spacing w:val="-8"/>
          <w:sz w:val="29"/>
        </w:rPr>
        <w:t> </w:t>
      </w:r>
      <w:r>
        <w:rPr>
          <w:color w:val="030303"/>
          <w:w w:val="110"/>
        </w:rPr>
        <w:t>!'insertion dans le but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d'ameliorer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leur employabilite.</w:t>
      </w:r>
      <w:r>
        <w:rPr>
          <w:color w:val="030303"/>
          <w:spacing w:val="-9"/>
          <w:w w:val="110"/>
        </w:rPr>
        <w:t> </w:t>
      </w:r>
      <w:r>
        <w:rPr>
          <w:color w:val="030303"/>
          <w:w w:val="110"/>
        </w:rPr>
        <w:t>Par ailleurs, le</w:t>
      </w:r>
    </w:p>
    <w:p>
      <w:pPr>
        <w:pStyle w:val="BodyText"/>
        <w:spacing w:line="220" w:lineRule="auto" w:before="59"/>
        <w:ind w:left="864" w:right="541" w:hanging="2"/>
      </w:pPr>
      <w:r>
        <w:rPr>
          <w:color w:val="030303"/>
          <w:w w:val="105"/>
        </w:rPr>
        <w:t>nombre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jeunes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accompagnes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23"/>
          <w:w w:val="105"/>
        </w:rPr>
        <w:t> </w:t>
      </w:r>
      <w:r>
        <w:rPr>
          <w:color w:val="030303"/>
          <w:w w:val="105"/>
        </w:rPr>
        <w:t>atteint 16.151</w:t>
      </w:r>
      <w:r>
        <w:rPr>
          <w:color w:val="030303"/>
          <w:spacing w:val="24"/>
          <w:w w:val="105"/>
        </w:rPr>
        <w:t> </w:t>
      </w:r>
      <w:r>
        <w:rPr>
          <w:color w:val="030303"/>
          <w:w w:val="105"/>
        </w:rPr>
        <w:t>jeunes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formes,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5.702</w:t>
      </w:r>
      <w:r>
        <w:rPr>
          <w:color w:val="030303"/>
          <w:spacing w:val="23"/>
          <w:w w:val="105"/>
        </w:rPr>
        <w:t> </w:t>
      </w:r>
      <w:r>
        <w:rPr>
          <w:color w:val="030303"/>
          <w:w w:val="105"/>
        </w:rPr>
        <w:t>inseres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21"/>
          <w:w w:val="105"/>
        </w:rPr>
        <w:t> </w:t>
      </w:r>
      <w:r>
        <w:rPr>
          <w:color w:val="030303"/>
          <w:w w:val="105"/>
        </w:rPr>
        <w:t>emploi 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4.506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maintenus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emploi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periode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d'un</w:t>
      </w:r>
      <w:r>
        <w:rPr>
          <w:color w:val="030303"/>
          <w:spacing w:val="35"/>
          <w:w w:val="105"/>
        </w:rPr>
        <w:t> </w:t>
      </w:r>
      <w:r>
        <w:rPr>
          <w:color w:val="030303"/>
          <w:sz w:val="30"/>
        </w:rPr>
        <w:t>a </w:t>
      </w:r>
      <w:r>
        <w:rPr>
          <w:color w:val="030303"/>
          <w:w w:val="105"/>
        </w:rPr>
        <w:t>trois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mois.</w:t>
      </w:r>
    </w:p>
    <w:p>
      <w:pPr>
        <w:pStyle w:val="BodyText"/>
        <w:spacing w:line="288" w:lineRule="auto" w:before="159"/>
        <w:ind w:left="866" w:right="531" w:firstLine="1"/>
      </w:pPr>
      <w:r>
        <w:rPr>
          <w:color w:val="030303"/>
          <w:w w:val="110"/>
        </w:rPr>
        <w:t>Quatre</w:t>
      </w:r>
      <w:r>
        <w:rPr>
          <w:color w:val="030303"/>
          <w:w w:val="110"/>
        </w:rPr>
        <w:t> regions</w:t>
      </w:r>
      <w:r>
        <w:rPr>
          <w:color w:val="030303"/>
          <w:w w:val="110"/>
        </w:rPr>
        <w:t> s'accaparent</w:t>
      </w:r>
      <w:r>
        <w:rPr>
          <w:color w:val="030303"/>
          <w:w w:val="110"/>
        </w:rPr>
        <w:t> plus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77%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realisations.</w:t>
      </w:r>
      <w:r>
        <w:rPr>
          <w:color w:val="030303"/>
          <w:w w:val="110"/>
        </w:rPr>
        <w:t> II</w:t>
      </w:r>
      <w:r>
        <w:rPr>
          <w:color w:val="030303"/>
          <w:w w:val="110"/>
        </w:rPr>
        <w:t> s'agit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regions</w:t>
      </w:r>
      <w:r>
        <w:rPr>
          <w:color w:val="030303"/>
          <w:w w:val="110"/>
        </w:rPr>
        <w:t> de Casablanca-Settat</w:t>
      </w:r>
      <w:r>
        <w:rPr>
          <w:color w:val="030303"/>
          <w:spacing w:val="-17"/>
          <w:w w:val="110"/>
        </w:rPr>
        <w:t> </w:t>
      </w:r>
      <w:r>
        <w:rPr>
          <w:color w:val="030303"/>
          <w:w w:val="110"/>
        </w:rPr>
        <w:t>(34%),</w:t>
      </w:r>
      <w:r>
        <w:rPr>
          <w:color w:val="030303"/>
          <w:spacing w:val="-17"/>
          <w:w w:val="110"/>
        </w:rPr>
        <w:t> </w:t>
      </w:r>
      <w:r>
        <w:rPr>
          <w:color w:val="030303"/>
          <w:w w:val="110"/>
        </w:rPr>
        <w:t>Fes-Meknes</w:t>
      </w:r>
      <w:r>
        <w:rPr>
          <w:color w:val="030303"/>
          <w:spacing w:val="-7"/>
          <w:w w:val="110"/>
        </w:rPr>
        <w:t> </w:t>
      </w:r>
      <w:r>
        <w:rPr>
          <w:color w:val="030303"/>
          <w:w w:val="110"/>
        </w:rPr>
        <w:t>(25%),</w:t>
      </w:r>
      <w:r>
        <w:rPr>
          <w:color w:val="030303"/>
          <w:spacing w:val="-17"/>
          <w:w w:val="110"/>
        </w:rPr>
        <w:t> </w:t>
      </w:r>
      <w:r>
        <w:rPr>
          <w:color w:val="030303"/>
          <w:w w:val="110"/>
        </w:rPr>
        <w:t>Rabat-Sale-Kenitra</w:t>
      </w:r>
      <w:r>
        <w:rPr>
          <w:color w:val="030303"/>
          <w:spacing w:val="-17"/>
          <w:w w:val="110"/>
        </w:rPr>
        <w:t> </w:t>
      </w:r>
      <w:r>
        <w:rPr>
          <w:color w:val="030303"/>
          <w:w w:val="110"/>
        </w:rPr>
        <w:t>(11%)</w:t>
      </w:r>
      <w:r>
        <w:rPr>
          <w:color w:val="030303"/>
          <w:spacing w:val="-1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!'Oriental</w:t>
      </w:r>
      <w:r>
        <w:rPr>
          <w:color w:val="030303"/>
          <w:spacing w:val="-14"/>
          <w:w w:val="110"/>
        </w:rPr>
        <w:t> </w:t>
      </w:r>
      <w:r>
        <w:rPr>
          <w:color w:val="030303"/>
          <w:w w:val="110"/>
        </w:rPr>
        <w:t>(7%).</w:t>
      </w:r>
    </w:p>
    <w:p>
      <w:pPr>
        <w:pStyle w:val="BodyText"/>
        <w:spacing w:line="247" w:lineRule="auto" w:before="123"/>
        <w:ind w:left="865" w:right="531" w:firstLine="7"/>
      </w:pPr>
      <w:r>
        <w:rPr>
          <w:color w:val="030303"/>
          <w:w w:val="105"/>
        </w:rPr>
        <w:t>Au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titre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l'exercice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2024,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l'enveloppe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budgetaire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previsionnelle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pour l'accompagnement</w:t>
      </w:r>
      <w:r>
        <w:rPr>
          <w:color w:val="030303"/>
          <w:w w:val="105"/>
        </w:rPr>
        <w:t> des</w:t>
      </w:r>
      <w:r>
        <w:rPr>
          <w:color w:val="030303"/>
          <w:w w:val="105"/>
        </w:rPr>
        <w:t> populations</w:t>
      </w:r>
      <w:r>
        <w:rPr>
          <w:color w:val="030303"/>
          <w:w w:val="105"/>
        </w:rPr>
        <w:t> cibles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ce</w:t>
      </w:r>
      <w:r>
        <w:rPr>
          <w:color w:val="030303"/>
          <w:w w:val="105"/>
        </w:rPr>
        <w:t> programme</w:t>
      </w:r>
      <w:r>
        <w:rPr>
          <w:color w:val="030303"/>
          <w:w w:val="105"/>
        </w:rPr>
        <w:t> s'eleve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700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millions</w:t>
      </w:r>
      <w:r>
        <w:rPr>
          <w:color w:val="030303"/>
          <w:w w:val="105"/>
        </w:rPr>
        <w:t> de </w:t>
      </w:r>
      <w:r>
        <w:rPr>
          <w:color w:val="030303"/>
          <w:spacing w:val="-2"/>
          <w:w w:val="105"/>
        </w:rPr>
        <w:t>dirhams.</w:t>
      </w:r>
    </w:p>
    <w:p>
      <w:pPr>
        <w:pStyle w:val="BodyText"/>
        <w:spacing w:before="207"/>
        <w:ind w:left="351"/>
        <w:jc w:val="left"/>
      </w:pPr>
      <w:r>
        <w:rPr>
          <w:position w:val="-3"/>
        </w:rPr>
        <w:drawing>
          <wp:inline distT="0" distB="0" distL="0" distR="0">
            <wp:extent cx="83820" cy="89916"/>
            <wp:effectExtent l="0" t="0" r="0" b="0"/>
            <wp:docPr id="834" name="Image 8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4" name="Image 834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40"/>
          <w:w w:val="115"/>
          <w:sz w:val="20"/>
        </w:rPr>
        <w:t> </w:t>
      </w:r>
      <w:r>
        <w:rPr>
          <w:color w:val="030303"/>
          <w:w w:val="115"/>
        </w:rPr>
        <w:t>Programme</w:t>
      </w:r>
      <w:r>
        <w:rPr>
          <w:color w:val="030303"/>
          <w:spacing w:val="29"/>
          <w:w w:val="115"/>
        </w:rPr>
        <w:t> </w:t>
      </w:r>
      <w:r>
        <w:rPr>
          <w:color w:val="030303"/>
          <w:w w:val="115"/>
        </w:rPr>
        <w:t>d'lmpulsion</w:t>
      </w:r>
      <w:r>
        <w:rPr>
          <w:color w:val="030303"/>
          <w:spacing w:val="25"/>
          <w:w w:val="115"/>
        </w:rPr>
        <w:t> </w:t>
      </w:r>
      <w:r>
        <w:rPr>
          <w:color w:val="030303"/>
          <w:w w:val="115"/>
        </w:rPr>
        <w:t>du Capital</w:t>
      </w:r>
      <w:r>
        <w:rPr>
          <w:color w:val="030303"/>
          <w:spacing w:val="24"/>
          <w:w w:val="115"/>
        </w:rPr>
        <w:t> </w:t>
      </w:r>
      <w:r>
        <w:rPr>
          <w:color w:val="030303"/>
          <w:w w:val="115"/>
        </w:rPr>
        <w:t>Humain</w:t>
      </w:r>
      <w:r>
        <w:rPr>
          <w:color w:val="030303"/>
          <w:spacing w:val="19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Generations</w:t>
      </w:r>
      <w:r>
        <w:rPr>
          <w:color w:val="030303"/>
          <w:spacing w:val="32"/>
          <w:w w:val="115"/>
        </w:rPr>
        <w:t> </w:t>
      </w:r>
      <w:r>
        <w:rPr>
          <w:color w:val="030303"/>
          <w:w w:val="115"/>
        </w:rPr>
        <w:t>Montantes</w:t>
      </w:r>
      <w:r>
        <w:rPr>
          <w:color w:val="030303"/>
          <w:spacing w:val="16"/>
          <w:w w:val="115"/>
        </w:rPr>
        <w:t> </w:t>
      </w:r>
      <w:r>
        <w:rPr>
          <w:color w:val="030303"/>
          <w:w w:val="115"/>
        </w:rPr>
        <w:t>:</w:t>
      </w:r>
    </w:p>
    <w:p>
      <w:pPr>
        <w:pStyle w:val="BodyText"/>
        <w:spacing w:line="264" w:lineRule="auto" w:before="105"/>
        <w:ind w:left="295" w:firstLine="10"/>
        <w:jc w:val="left"/>
      </w:pPr>
      <w:r>
        <w:rPr>
          <w:color w:val="030303"/>
          <w:w w:val="105"/>
        </w:rPr>
        <w:t>Au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titre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l'exercice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2024,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l'enveloppe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budgetaire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dediee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80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reuvre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ce programme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est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</w:t>
      </w:r>
      <w:r>
        <w:rPr>
          <w:color w:val="030303"/>
        </w:rPr>
        <w:t>1,2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milliard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18"/>
          <w:w w:val="105"/>
        </w:rPr>
        <w:t> </w:t>
      </w:r>
      <w:r>
        <w:rPr>
          <w:color w:val="030303"/>
          <w:w w:val="105"/>
        </w:rPr>
        <w:t>dirhams,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ce,</w:t>
      </w:r>
      <w:r>
        <w:rPr>
          <w:color w:val="030303"/>
          <w:spacing w:val="23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24"/>
          <w:w w:val="105"/>
        </w:rPr>
        <w:t> </w:t>
      </w:r>
      <w:r>
        <w:rPr>
          <w:color w:val="030303"/>
          <w:w w:val="105"/>
        </w:rPr>
        <w:t>reuvre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3</w:t>
      </w:r>
      <w:r>
        <w:rPr>
          <w:color w:val="030303"/>
          <w:spacing w:val="28"/>
          <w:w w:val="105"/>
        </w:rPr>
        <w:t> </w:t>
      </w:r>
      <w:r>
        <w:rPr>
          <w:color w:val="030303"/>
          <w:w w:val="105"/>
        </w:rPr>
        <w:t>axes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suivants</w:t>
      </w:r>
      <w:r>
        <w:rPr>
          <w:color w:val="030303"/>
          <w:spacing w:val="40"/>
          <w:w w:val="105"/>
        </w:rPr>
        <w:t> </w:t>
      </w:r>
      <w:r>
        <w:rPr>
          <w:color w:val="1C1C1C"/>
          <w:w w:val="105"/>
        </w:rPr>
        <w:t>:</w:t>
      </w:r>
    </w:p>
    <w:p>
      <w:pPr>
        <w:pStyle w:val="ListParagraph"/>
        <w:numPr>
          <w:ilvl w:val="0"/>
          <w:numId w:val="23"/>
        </w:numPr>
        <w:tabs>
          <w:tab w:pos="862" w:val="left" w:leader="none"/>
          <w:tab w:pos="871" w:val="left" w:leader="none"/>
        </w:tabs>
        <w:spacing w:line="268" w:lineRule="auto" w:before="155" w:after="0"/>
        <w:ind w:left="862" w:right="532" w:hanging="288"/>
        <w:jc w:val="both"/>
        <w:rPr>
          <w:rFonts w:ascii="Symbol" w:hAnsi="Symbol"/>
          <w:position w:val="-1"/>
          <w:sz w:val="22"/>
        </w:rPr>
      </w:pPr>
      <w:r>
        <w:rPr>
          <w:position w:val="-1"/>
          <w:sz w:val="22"/>
        </w:rPr>
        <w:tab/>
      </w:r>
      <w:r>
        <w:rPr>
          <w:color w:val="030303"/>
          <w:w w:val="115"/>
          <w:sz w:val="22"/>
        </w:rPr>
        <w:t>Axe</w:t>
      </w:r>
      <w:r>
        <w:rPr>
          <w:color w:val="030303"/>
          <w:w w:val="115"/>
          <w:sz w:val="22"/>
        </w:rPr>
        <w:t> «Sante</w:t>
      </w:r>
      <w:r>
        <w:rPr>
          <w:color w:val="030303"/>
          <w:w w:val="115"/>
          <w:sz w:val="22"/>
        </w:rPr>
        <w:t> et</w:t>
      </w:r>
      <w:r>
        <w:rPr>
          <w:color w:val="030303"/>
          <w:w w:val="115"/>
          <w:sz w:val="22"/>
        </w:rPr>
        <w:t> nutrition</w:t>
      </w:r>
      <w:r>
        <w:rPr>
          <w:color w:val="030303"/>
          <w:w w:val="115"/>
          <w:sz w:val="22"/>
        </w:rPr>
        <w:t> de la</w:t>
      </w:r>
      <w:r>
        <w:rPr>
          <w:color w:val="030303"/>
          <w:w w:val="115"/>
          <w:sz w:val="22"/>
        </w:rPr>
        <w:t> mere</w:t>
      </w:r>
      <w:r>
        <w:rPr>
          <w:color w:val="030303"/>
          <w:w w:val="115"/>
          <w:sz w:val="22"/>
        </w:rPr>
        <w:t> et</w:t>
      </w:r>
      <w:r>
        <w:rPr>
          <w:color w:val="030303"/>
          <w:w w:val="115"/>
          <w:sz w:val="22"/>
        </w:rPr>
        <w:t> de</w:t>
      </w:r>
      <w:r>
        <w:rPr>
          <w:color w:val="030303"/>
          <w:w w:val="115"/>
          <w:sz w:val="22"/>
        </w:rPr>
        <w:t> l'enfant»</w:t>
      </w:r>
      <w:r>
        <w:rPr>
          <w:color w:val="030303"/>
          <w:spacing w:val="-9"/>
          <w:w w:val="115"/>
          <w:sz w:val="22"/>
        </w:rPr>
        <w:t> </w:t>
      </w:r>
      <w:r>
        <w:rPr>
          <w:color w:val="030303"/>
          <w:w w:val="115"/>
          <w:sz w:val="22"/>
        </w:rPr>
        <w:t>: la</w:t>
      </w:r>
      <w:r>
        <w:rPr>
          <w:color w:val="030303"/>
          <w:w w:val="115"/>
          <w:sz w:val="22"/>
        </w:rPr>
        <w:t> periode 2021-2023</w:t>
      </w:r>
      <w:r>
        <w:rPr>
          <w:color w:val="030303"/>
          <w:w w:val="115"/>
          <w:sz w:val="22"/>
        </w:rPr>
        <w:t> a connu</w:t>
      </w:r>
      <w:r>
        <w:rPr>
          <w:color w:val="030303"/>
          <w:w w:val="115"/>
          <w:sz w:val="22"/>
        </w:rPr>
        <w:t> la mobilisation</w:t>
      </w:r>
      <w:r>
        <w:rPr>
          <w:color w:val="030303"/>
          <w:spacing w:val="39"/>
          <w:w w:val="115"/>
          <w:sz w:val="22"/>
        </w:rPr>
        <w:t> </w:t>
      </w:r>
      <w:r>
        <w:rPr>
          <w:color w:val="030303"/>
          <w:w w:val="115"/>
          <w:sz w:val="22"/>
        </w:rPr>
        <w:t>d'une</w:t>
      </w:r>
      <w:r>
        <w:rPr>
          <w:color w:val="030303"/>
          <w:spacing w:val="26"/>
          <w:w w:val="115"/>
          <w:sz w:val="22"/>
        </w:rPr>
        <w:t> </w:t>
      </w:r>
      <w:r>
        <w:rPr>
          <w:color w:val="030303"/>
          <w:w w:val="115"/>
          <w:sz w:val="22"/>
        </w:rPr>
        <w:t>enveloppe</w:t>
      </w:r>
      <w:r>
        <w:rPr>
          <w:color w:val="030303"/>
          <w:spacing w:val="38"/>
          <w:w w:val="115"/>
          <w:sz w:val="22"/>
        </w:rPr>
        <w:t> </w:t>
      </w:r>
      <w:r>
        <w:rPr>
          <w:color w:val="030303"/>
          <w:w w:val="115"/>
          <w:sz w:val="22"/>
        </w:rPr>
        <w:t>budgetaire</w:t>
      </w:r>
      <w:r>
        <w:rPr>
          <w:color w:val="030303"/>
          <w:spacing w:val="29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20"/>
          <w:w w:val="115"/>
          <w:sz w:val="22"/>
        </w:rPr>
        <w:t> </w:t>
      </w:r>
      <w:r>
        <w:rPr>
          <w:color w:val="030303"/>
          <w:w w:val="115"/>
          <w:sz w:val="22"/>
        </w:rPr>
        <w:t>l'ordre</w:t>
      </w:r>
      <w:r>
        <w:rPr>
          <w:color w:val="030303"/>
          <w:spacing w:val="29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w w:val="115"/>
          <w:sz w:val="22"/>
        </w:rPr>
        <w:t> 566</w:t>
      </w:r>
      <w:r>
        <w:rPr>
          <w:color w:val="030303"/>
          <w:spacing w:val="22"/>
          <w:w w:val="115"/>
          <w:sz w:val="22"/>
        </w:rPr>
        <w:t> </w:t>
      </w:r>
      <w:r>
        <w:rPr>
          <w:color w:val="030303"/>
          <w:w w:val="115"/>
          <w:sz w:val="22"/>
        </w:rPr>
        <w:t>millions</w:t>
      </w:r>
      <w:r>
        <w:rPr>
          <w:color w:val="030303"/>
          <w:spacing w:val="34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24"/>
          <w:w w:val="115"/>
          <w:sz w:val="22"/>
        </w:rPr>
        <w:t> </w:t>
      </w:r>
      <w:r>
        <w:rPr>
          <w:color w:val="030303"/>
          <w:w w:val="115"/>
          <w:sz w:val="22"/>
        </w:rPr>
        <w:t>dirhams</w:t>
      </w:r>
      <w:r>
        <w:rPr>
          <w:color w:val="030303"/>
          <w:spacing w:val="40"/>
          <w:w w:val="115"/>
          <w:sz w:val="22"/>
        </w:rPr>
        <w:t> </w:t>
      </w:r>
      <w:r>
        <w:rPr>
          <w:color w:val="030303"/>
          <w:w w:val="115"/>
          <w:sz w:val="22"/>
        </w:rPr>
        <w:t>pour</w:t>
      </w:r>
    </w:p>
    <w:p>
      <w:pPr>
        <w:pStyle w:val="BodyText"/>
        <w:spacing w:line="288" w:lineRule="auto" w:before="20"/>
        <w:ind w:left="863" w:right="529" w:hanging="1"/>
      </w:pPr>
      <w:r>
        <w:rPr>
          <w:color w:val="030303"/>
          <w:w w:val="110"/>
        </w:rPr>
        <w:t>!'execution</w:t>
      </w:r>
      <w:r>
        <w:rPr>
          <w:color w:val="030303"/>
          <w:w w:val="110"/>
        </w:rPr>
        <w:t> de 1.165</w:t>
      </w:r>
      <w:r>
        <w:rPr>
          <w:color w:val="030303"/>
          <w:w w:val="110"/>
        </w:rPr>
        <w:t> projets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actions.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interventions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titre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l'annee</w:t>
      </w:r>
      <w:r>
        <w:rPr>
          <w:color w:val="030303"/>
          <w:w w:val="110"/>
        </w:rPr>
        <w:t> 2024, concernent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principalement, 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construction,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l'equipement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l'appui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fonctionnement des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Dar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Al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Oumouma,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!'acquisition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ambulances,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!'extension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Dispositif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Sante</w:t>
      </w:r>
    </w:p>
    <w:p>
      <w:pPr>
        <w:pStyle w:val="BodyText"/>
        <w:spacing w:before="3"/>
        <w:ind w:left="862" w:right="531" w:firstLine="3"/>
      </w:pPr>
      <w:r>
        <w:rPr>
          <w:color w:val="030303"/>
          <w:w w:val="110"/>
        </w:rPr>
        <w:t>Communautaire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niveau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ca"fdats</w:t>
      </w:r>
      <w:r>
        <w:rPr>
          <w:color w:val="030303"/>
          <w:w w:val="110"/>
        </w:rPr>
        <w:t> selon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besoin</w:t>
      </w:r>
      <w:r>
        <w:rPr>
          <w:color w:val="030303"/>
          <w:w w:val="110"/>
        </w:rPr>
        <w:t> exprime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niveau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regions prioritaires,</w:t>
      </w:r>
      <w:r>
        <w:rPr>
          <w:color w:val="030303"/>
          <w:w w:val="110"/>
        </w:rPr>
        <w:t> l'appui</w:t>
      </w:r>
      <w:r>
        <w:rPr>
          <w:color w:val="030303"/>
          <w:w w:val="110"/>
        </w:rPr>
        <w:t> </w:t>
      </w:r>
      <w:r>
        <w:rPr>
          <w:color w:val="030303"/>
          <w:sz w:val="30"/>
        </w:rPr>
        <w:t>a </w:t>
      </w:r>
      <w:r>
        <w:rPr>
          <w:color w:val="030303"/>
          <w:w w:val="110"/>
        </w:rPr>
        <w:t>!'organisation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caravanes</w:t>
      </w:r>
      <w:r>
        <w:rPr>
          <w:color w:val="030303"/>
          <w:w w:val="110"/>
        </w:rPr>
        <w:t> medicales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campagnes</w:t>
      </w:r>
      <w:r>
        <w:rPr>
          <w:color w:val="030303"/>
          <w:w w:val="110"/>
        </w:rPr>
        <w:t> de sensibilisation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base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approches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changement</w:t>
      </w:r>
      <w:r>
        <w:rPr>
          <w:color w:val="030303"/>
          <w:spacing w:val="71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comportement.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L'enveloppe</w:t>
      </w:r>
    </w:p>
    <w:p>
      <w:pPr>
        <w:pStyle w:val="BodyText"/>
        <w:spacing w:line="325" w:lineRule="exact"/>
        <w:ind w:left="862"/>
      </w:pPr>
      <w:r>
        <w:rPr>
          <w:color w:val="030303"/>
          <w:w w:val="105"/>
        </w:rPr>
        <w:t>budgetaire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prevue</w:t>
      </w:r>
      <w:r>
        <w:rPr>
          <w:color w:val="030303"/>
          <w:spacing w:val="26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cet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axe</w:t>
      </w:r>
      <w:r>
        <w:rPr>
          <w:color w:val="030303"/>
          <w:spacing w:val="23"/>
          <w:w w:val="105"/>
        </w:rPr>
        <w:t> </w:t>
      </w:r>
      <w:r>
        <w:rPr>
          <w:color w:val="030303"/>
          <w:w w:val="105"/>
        </w:rPr>
        <w:t>s'eleve</w:t>
      </w:r>
      <w:r>
        <w:rPr>
          <w:color w:val="030303"/>
          <w:spacing w:val="24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16"/>
          <w:w w:val="105"/>
          <w:sz w:val="29"/>
        </w:rPr>
        <w:t> </w:t>
      </w:r>
      <w:r>
        <w:rPr>
          <w:color w:val="030303"/>
          <w:w w:val="105"/>
        </w:rPr>
        <w:t>environ</w:t>
      </w:r>
      <w:r>
        <w:rPr>
          <w:color w:val="030303"/>
          <w:spacing w:val="41"/>
          <w:w w:val="105"/>
        </w:rPr>
        <w:t> </w:t>
      </w:r>
      <w:r>
        <w:rPr>
          <w:color w:val="030303"/>
          <w:w w:val="105"/>
        </w:rPr>
        <w:t>281</w:t>
      </w:r>
      <w:r>
        <w:rPr>
          <w:color w:val="030303"/>
          <w:spacing w:val="4"/>
          <w:w w:val="105"/>
        </w:rPr>
        <w:t> </w:t>
      </w:r>
      <w:r>
        <w:rPr>
          <w:color w:val="030303"/>
          <w:w w:val="105"/>
        </w:rPr>
        <w:t>millions</w:t>
      </w:r>
      <w:r>
        <w:rPr>
          <w:color w:val="030303"/>
          <w:spacing w:val="47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5"/>
          <w:w w:val="105"/>
        </w:rPr>
        <w:t> </w:t>
      </w:r>
      <w:r>
        <w:rPr>
          <w:color w:val="030303"/>
          <w:spacing w:val="-2"/>
          <w:w w:val="105"/>
        </w:rPr>
        <w:t>dirhams.</w:t>
      </w:r>
    </w:p>
    <w:p>
      <w:pPr>
        <w:pStyle w:val="ListParagraph"/>
        <w:numPr>
          <w:ilvl w:val="0"/>
          <w:numId w:val="23"/>
        </w:numPr>
        <w:tabs>
          <w:tab w:pos="862" w:val="left" w:leader="none"/>
          <w:tab w:pos="870" w:val="left" w:leader="none"/>
        </w:tabs>
        <w:spacing w:line="283" w:lineRule="auto" w:before="90" w:after="0"/>
        <w:ind w:left="862" w:right="529" w:hanging="288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b/>
          <w:color w:val="030303"/>
          <w:w w:val="105"/>
          <w:position w:val="2"/>
          <w:sz w:val="22"/>
        </w:rPr>
        <w:t>Axe</w:t>
      </w:r>
      <w:r>
        <w:rPr>
          <w:b/>
          <w:color w:val="030303"/>
          <w:w w:val="105"/>
          <w:position w:val="2"/>
          <w:sz w:val="22"/>
        </w:rPr>
        <w:t> «Soutien</w:t>
      </w:r>
      <w:r>
        <w:rPr>
          <w:b/>
          <w:color w:val="030303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30"/>
        </w:rPr>
        <w:t>a </w:t>
      </w:r>
      <w:r>
        <w:rPr>
          <w:b/>
          <w:color w:val="030303"/>
          <w:w w:val="105"/>
          <w:position w:val="2"/>
          <w:sz w:val="22"/>
        </w:rPr>
        <w:t>la generalisation du prescolaire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en milieu</w:t>
      </w:r>
      <w:r>
        <w:rPr>
          <w:b/>
          <w:color w:val="030303"/>
          <w:w w:val="105"/>
          <w:position w:val="2"/>
          <w:sz w:val="22"/>
        </w:rPr>
        <w:t> rural» </w:t>
      </w:r>
      <w:r>
        <w:rPr>
          <w:color w:val="030303"/>
          <w:w w:val="105"/>
          <w:position w:val="2"/>
          <w:sz w:val="22"/>
        </w:rPr>
        <w:t>:</w:t>
      </w:r>
      <w:r>
        <w:rPr>
          <w:color w:val="030303"/>
          <w:w w:val="105"/>
          <w:position w:val="2"/>
          <w:sz w:val="22"/>
        </w:rPr>
        <w:t> dans</w:t>
      </w:r>
      <w:r>
        <w:rPr>
          <w:color w:val="030303"/>
          <w:w w:val="105"/>
          <w:position w:val="2"/>
          <w:sz w:val="22"/>
        </w:rPr>
        <w:t> le cadre de la </w:t>
      </w:r>
      <w:r>
        <w:rPr>
          <w:color w:val="030303"/>
          <w:w w:val="105"/>
          <w:sz w:val="22"/>
        </w:rPr>
        <w:t>mise</w:t>
      </w:r>
      <w:r>
        <w:rPr>
          <w:color w:val="030303"/>
          <w:w w:val="105"/>
          <w:sz w:val="22"/>
        </w:rPr>
        <w:t> en reuvre</w:t>
      </w:r>
      <w:r>
        <w:rPr>
          <w:color w:val="030303"/>
          <w:w w:val="105"/>
          <w:sz w:val="22"/>
        </w:rPr>
        <w:t> du plan</w:t>
      </w:r>
      <w:r>
        <w:rPr>
          <w:color w:val="030303"/>
          <w:w w:val="105"/>
          <w:sz w:val="22"/>
        </w:rPr>
        <w:t> d'action</w:t>
      </w:r>
      <w:r>
        <w:rPr>
          <w:color w:val="030303"/>
          <w:w w:val="105"/>
          <w:sz w:val="22"/>
        </w:rPr>
        <w:t> de l'annee</w:t>
      </w:r>
      <w:r>
        <w:rPr>
          <w:color w:val="030303"/>
          <w:w w:val="105"/>
          <w:sz w:val="22"/>
        </w:rPr>
        <w:t> 2024,</w:t>
      </w:r>
      <w:r>
        <w:rPr>
          <w:color w:val="030303"/>
          <w:w w:val="105"/>
          <w:sz w:val="22"/>
        </w:rPr>
        <w:t> les</w:t>
      </w:r>
      <w:r>
        <w:rPr>
          <w:color w:val="030303"/>
          <w:w w:val="105"/>
          <w:sz w:val="22"/>
        </w:rPr>
        <w:t> prefectures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provinces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ont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ete orientees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pour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poursuivre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efforts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 generalisation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prescolaire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milieu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rural.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 plus,</w:t>
      </w:r>
      <w:r>
        <w:rPr>
          <w:color w:val="030303"/>
          <w:w w:val="105"/>
          <w:sz w:val="22"/>
        </w:rPr>
        <w:t> la</w:t>
      </w:r>
      <w:r>
        <w:rPr>
          <w:color w:val="030303"/>
          <w:w w:val="105"/>
          <w:sz w:val="22"/>
        </w:rPr>
        <w:t> planification</w:t>
      </w:r>
      <w:r>
        <w:rPr>
          <w:color w:val="030303"/>
          <w:w w:val="105"/>
          <w:sz w:val="22"/>
        </w:rPr>
        <w:t> de nouvelles</w:t>
      </w:r>
      <w:r>
        <w:rPr>
          <w:color w:val="030303"/>
          <w:w w:val="105"/>
          <w:sz w:val="22"/>
        </w:rPr>
        <w:t> creations</w:t>
      </w:r>
      <w:r>
        <w:rPr>
          <w:color w:val="030303"/>
          <w:w w:val="105"/>
          <w:sz w:val="22"/>
        </w:rPr>
        <w:t> devra</w:t>
      </w:r>
      <w:r>
        <w:rPr>
          <w:color w:val="030303"/>
          <w:w w:val="105"/>
          <w:sz w:val="22"/>
        </w:rPr>
        <w:t> etre</w:t>
      </w:r>
      <w:r>
        <w:rPr>
          <w:color w:val="030303"/>
          <w:w w:val="105"/>
          <w:sz w:val="22"/>
        </w:rPr>
        <w:t> realisee</w:t>
      </w:r>
      <w:r>
        <w:rPr>
          <w:color w:val="030303"/>
          <w:w w:val="105"/>
          <w:sz w:val="22"/>
        </w:rPr>
        <w:t> conjointement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avec</w:t>
      </w:r>
      <w:r>
        <w:rPr>
          <w:color w:val="030303"/>
          <w:w w:val="105"/>
          <w:sz w:val="22"/>
        </w:rPr>
        <w:t> les services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deconcentres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Ministere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!'Education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Nationale,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Prescolaire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 </w:t>
      </w:r>
      <w:r>
        <w:rPr>
          <w:color w:val="030303"/>
          <w:spacing w:val="-2"/>
          <w:w w:val="105"/>
          <w:sz w:val="22"/>
        </w:rPr>
        <w:t>Sports.</w:t>
      </w:r>
    </w:p>
    <w:p>
      <w:pPr>
        <w:pStyle w:val="BodyText"/>
        <w:spacing w:line="288" w:lineRule="auto" w:before="116"/>
        <w:ind w:left="862" w:right="522" w:firstLine="10"/>
      </w:pPr>
      <w:r>
        <w:rPr>
          <w:color w:val="030303"/>
          <w:w w:val="115"/>
        </w:rPr>
        <w:t>Au</w:t>
      </w:r>
      <w:r>
        <w:rPr>
          <w:color w:val="030303"/>
          <w:w w:val="115"/>
        </w:rPr>
        <w:t> titre</w:t>
      </w:r>
      <w:r>
        <w:rPr>
          <w:color w:val="030303"/>
          <w:w w:val="115"/>
        </w:rPr>
        <w:t> des</w:t>
      </w:r>
      <w:r>
        <w:rPr>
          <w:color w:val="030303"/>
          <w:w w:val="115"/>
        </w:rPr>
        <w:t> plans</w:t>
      </w:r>
      <w:r>
        <w:rPr>
          <w:color w:val="030303"/>
          <w:w w:val="115"/>
        </w:rPr>
        <w:t> d'actions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periode</w:t>
      </w:r>
      <w:r>
        <w:rPr>
          <w:color w:val="030303"/>
          <w:w w:val="115"/>
        </w:rPr>
        <w:t> 2021-2023,</w:t>
      </w:r>
      <w:r>
        <w:rPr>
          <w:color w:val="030303"/>
          <w:w w:val="115"/>
        </w:rPr>
        <w:t> plus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6.800</w:t>
      </w:r>
      <w:r>
        <w:rPr>
          <w:color w:val="030303"/>
          <w:w w:val="115"/>
        </w:rPr>
        <w:t> unites</w:t>
      </w:r>
      <w:r>
        <w:rPr>
          <w:color w:val="030303"/>
          <w:w w:val="115"/>
        </w:rPr>
        <w:t> de prescolaire</w:t>
      </w:r>
      <w:r>
        <w:rPr>
          <w:color w:val="030303"/>
          <w:w w:val="115"/>
        </w:rPr>
        <w:t> ont</w:t>
      </w:r>
      <w:r>
        <w:rPr>
          <w:color w:val="030303"/>
          <w:w w:val="115"/>
        </w:rPr>
        <w:t> ete</w:t>
      </w:r>
      <w:r>
        <w:rPr>
          <w:color w:val="030303"/>
          <w:w w:val="115"/>
        </w:rPr>
        <w:t> programmees,</w:t>
      </w:r>
      <w:r>
        <w:rPr>
          <w:color w:val="030303"/>
          <w:w w:val="115"/>
        </w:rPr>
        <w:t> moyennant</w:t>
      </w:r>
      <w:r>
        <w:rPr>
          <w:color w:val="030303"/>
          <w:w w:val="115"/>
        </w:rPr>
        <w:t> une</w:t>
      </w:r>
      <w:r>
        <w:rPr>
          <w:color w:val="030303"/>
          <w:w w:val="115"/>
        </w:rPr>
        <w:t> enveloppe</w:t>
      </w:r>
      <w:r>
        <w:rPr>
          <w:color w:val="030303"/>
          <w:w w:val="115"/>
        </w:rPr>
        <w:t> budgetaire de</w:t>
      </w:r>
      <w:r>
        <w:rPr>
          <w:color w:val="030303"/>
          <w:w w:val="115"/>
        </w:rPr>
        <w:t> pres</w:t>
      </w:r>
      <w:r>
        <w:rPr>
          <w:color w:val="030303"/>
          <w:w w:val="115"/>
        </w:rPr>
        <w:t> de 2,5</w:t>
      </w:r>
      <w:r>
        <w:rPr>
          <w:color w:val="030303"/>
          <w:w w:val="115"/>
        </w:rPr>
        <w:t> milliards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dirhams</w:t>
      </w:r>
      <w:r>
        <w:rPr>
          <w:color w:val="030303"/>
          <w:w w:val="115"/>
        </w:rPr>
        <w:t> couvrant</w:t>
      </w:r>
      <w:r>
        <w:rPr>
          <w:color w:val="030303"/>
          <w:w w:val="115"/>
        </w:rPr>
        <w:t> les</w:t>
      </w:r>
      <w:r>
        <w:rPr>
          <w:color w:val="030303"/>
          <w:w w:val="115"/>
        </w:rPr>
        <w:t> couts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construction/amenagement, d'equipement</w:t>
      </w:r>
      <w:r>
        <w:rPr>
          <w:color w:val="030303"/>
          <w:w w:val="115"/>
        </w:rPr>
        <w:t> ainsi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que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les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depenses</w:t>
      </w:r>
      <w:r>
        <w:rPr>
          <w:color w:val="030303"/>
          <w:w w:val="115"/>
        </w:rPr>
        <w:t> de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fonctionnement.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Ainsi,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au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terme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2023,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plus de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5.250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unites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prescolaire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(5.670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salles)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ont</w:t>
      </w:r>
      <w:r>
        <w:rPr>
          <w:color w:val="030303"/>
          <w:spacing w:val="6"/>
          <w:w w:val="115"/>
        </w:rPr>
        <w:t> </w:t>
      </w:r>
      <w:r>
        <w:rPr>
          <w:color w:val="030303"/>
          <w:w w:val="115"/>
        </w:rPr>
        <w:t>ete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mises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en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service.</w:t>
      </w:r>
    </w:p>
    <w:p>
      <w:pPr>
        <w:pStyle w:val="BodyText"/>
        <w:spacing w:line="228" w:lineRule="auto" w:before="136"/>
        <w:ind w:left="862" w:right="524" w:firstLine="2"/>
      </w:pPr>
      <w:r>
        <w:rPr>
          <w:color w:val="030303"/>
          <w:w w:val="105"/>
        </w:rPr>
        <w:t>Globalement,</w:t>
      </w:r>
      <w:r>
        <w:rPr>
          <w:color w:val="030303"/>
          <w:w w:val="105"/>
        </w:rPr>
        <w:t> sur</w:t>
      </w:r>
      <w:r>
        <w:rPr>
          <w:color w:val="030303"/>
          <w:w w:val="105"/>
        </w:rPr>
        <w:t> la periode 2019-2023,</w:t>
      </w:r>
      <w:r>
        <w:rPr>
          <w:color w:val="030303"/>
          <w:w w:val="105"/>
        </w:rPr>
        <w:t> l'INDH</w:t>
      </w:r>
      <w:r>
        <w:rPr>
          <w:color w:val="030303"/>
          <w:w w:val="105"/>
        </w:rPr>
        <w:t> a depasse</w:t>
      </w:r>
      <w:r>
        <w:rPr>
          <w:color w:val="030303"/>
          <w:w w:val="105"/>
        </w:rPr>
        <w:t> l'objectif</w:t>
      </w:r>
      <w:r>
        <w:rPr>
          <w:color w:val="030303"/>
          <w:w w:val="105"/>
        </w:rPr>
        <w:t> initial de creation</w:t>
      </w:r>
      <w:r>
        <w:rPr>
          <w:color w:val="030303"/>
          <w:w w:val="105"/>
        </w:rPr>
        <w:t> de nouvelles</w:t>
      </w:r>
      <w:r>
        <w:rPr>
          <w:color w:val="030303"/>
          <w:spacing w:val="36"/>
          <w:w w:val="105"/>
        </w:rPr>
        <w:t>  </w:t>
      </w:r>
      <w:r>
        <w:rPr>
          <w:color w:val="030303"/>
          <w:w w:val="105"/>
        </w:rPr>
        <w:t>unites</w:t>
      </w:r>
      <w:r>
        <w:rPr>
          <w:color w:val="030303"/>
          <w:spacing w:val="37"/>
          <w:w w:val="105"/>
        </w:rPr>
        <w:t>  </w:t>
      </w:r>
      <w:r>
        <w:rPr>
          <w:color w:val="030303"/>
          <w:w w:val="105"/>
        </w:rPr>
        <w:t>prescolaires</w:t>
      </w:r>
      <w:r>
        <w:rPr>
          <w:color w:val="030303"/>
          <w:spacing w:val="36"/>
          <w:w w:val="105"/>
        </w:rPr>
        <w:t>  </w:t>
      </w:r>
      <w:r>
        <w:rPr>
          <w:color w:val="030303"/>
          <w:w w:val="105"/>
        </w:rPr>
        <w:t>etabli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77"/>
          <w:w w:val="150"/>
          <w:sz w:val="29"/>
        </w:rPr>
        <w:t> </w:t>
      </w:r>
      <w:r>
        <w:rPr>
          <w:color w:val="030303"/>
          <w:w w:val="105"/>
        </w:rPr>
        <w:t>plus</w:t>
      </w:r>
      <w:r>
        <w:rPr>
          <w:color w:val="030303"/>
          <w:spacing w:val="34"/>
          <w:w w:val="105"/>
        </w:rPr>
        <w:t>  </w:t>
      </w:r>
      <w:r>
        <w:rPr>
          <w:color w:val="030303"/>
          <w:w w:val="105"/>
        </w:rPr>
        <w:t>de</w:t>
      </w:r>
      <w:r>
        <w:rPr>
          <w:color w:val="030303"/>
          <w:spacing w:val="77"/>
          <w:w w:val="150"/>
        </w:rPr>
        <w:t> </w:t>
      </w:r>
      <w:r>
        <w:rPr>
          <w:color w:val="030303"/>
          <w:w w:val="105"/>
        </w:rPr>
        <w:t>10.100</w:t>
      </w:r>
      <w:r>
        <w:rPr>
          <w:color w:val="030303"/>
          <w:spacing w:val="31"/>
          <w:w w:val="105"/>
        </w:rPr>
        <w:t>  </w:t>
      </w:r>
      <w:r>
        <w:rPr>
          <w:color w:val="030303"/>
          <w:w w:val="105"/>
        </w:rPr>
        <w:t>unites</w:t>
      </w:r>
      <w:r>
        <w:rPr>
          <w:color w:val="030303"/>
          <w:spacing w:val="36"/>
          <w:w w:val="105"/>
        </w:rPr>
        <w:t>  </w:t>
      </w:r>
      <w:r>
        <w:rPr>
          <w:color w:val="030303"/>
          <w:w w:val="105"/>
        </w:rPr>
        <w:t>(11.100</w:t>
      </w:r>
      <w:r>
        <w:rPr>
          <w:color w:val="030303"/>
          <w:spacing w:val="37"/>
          <w:w w:val="105"/>
        </w:rPr>
        <w:t>  </w:t>
      </w:r>
      <w:r>
        <w:rPr>
          <w:color w:val="030303"/>
          <w:w w:val="105"/>
        </w:rPr>
        <w:t>salles)</w:t>
      </w:r>
      <w:r>
        <w:rPr>
          <w:color w:val="030303"/>
          <w:spacing w:val="38"/>
          <w:w w:val="105"/>
        </w:rPr>
        <w:t>  </w:t>
      </w:r>
      <w:r>
        <w:rPr>
          <w:color w:val="030303"/>
          <w:w w:val="105"/>
        </w:rPr>
        <w:t>dont</w:t>
      </w:r>
    </w:p>
    <w:p>
      <w:pPr>
        <w:spacing w:after="0" w:line="228" w:lineRule="auto"/>
        <w:sectPr>
          <w:pgSz w:w="11910" w:h="16840"/>
          <w:pgMar w:header="708" w:footer="927" w:top="1020" w:bottom="1120" w:left="560" w:right="300"/>
        </w:sectPr>
      </w:pPr>
    </w:p>
    <w:p>
      <w:pPr>
        <w:pStyle w:val="BodyText"/>
        <w:spacing w:line="288" w:lineRule="auto" w:before="251"/>
        <w:ind w:left="870" w:hanging="8"/>
        <w:jc w:val="left"/>
      </w:pPr>
      <w:r>
        <w:rPr>
          <w:color w:val="030303"/>
          <w:w w:val="110"/>
        </w:rPr>
        <w:t>8.500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unites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ouvertes.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credits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budgetaires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mobilises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creation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le fonctionnement de ces unites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atteint 3,7 milliards de dirhams.</w:t>
      </w:r>
    </w:p>
    <w:p>
      <w:pPr>
        <w:pStyle w:val="ListParagraph"/>
        <w:numPr>
          <w:ilvl w:val="0"/>
          <w:numId w:val="23"/>
        </w:numPr>
        <w:tabs>
          <w:tab w:pos="865" w:val="left" w:leader="none"/>
          <w:tab w:pos="871" w:val="left" w:leader="none"/>
        </w:tabs>
        <w:spacing w:line="252" w:lineRule="auto" w:before="57" w:after="0"/>
        <w:ind w:left="865" w:right="532" w:hanging="291"/>
        <w:jc w:val="left"/>
        <w:rPr>
          <w:rFonts w:ascii="Symbol" w:hAnsi="Symbol"/>
          <w:position w:val="-2"/>
          <w:sz w:val="22"/>
        </w:rPr>
      </w:pPr>
      <w:r>
        <w:rPr>
          <w:position w:val="-2"/>
          <w:sz w:val="22"/>
        </w:rPr>
        <w:tab/>
      </w:r>
      <w:r>
        <w:rPr>
          <w:color w:val="030303"/>
          <w:w w:val="105"/>
          <w:sz w:val="22"/>
        </w:rPr>
        <w:t>Axe</w:t>
      </w:r>
      <w:r>
        <w:rPr>
          <w:color w:val="030303"/>
          <w:spacing w:val="72"/>
          <w:w w:val="105"/>
          <w:sz w:val="22"/>
        </w:rPr>
        <w:t> </w:t>
      </w:r>
      <w:r>
        <w:rPr>
          <w:color w:val="030303"/>
          <w:w w:val="105"/>
          <w:sz w:val="22"/>
        </w:rPr>
        <w:t>«Appui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30"/>
        </w:rPr>
        <w:t>a</w:t>
      </w:r>
      <w:r>
        <w:rPr>
          <w:color w:val="030303"/>
          <w:spacing w:val="76"/>
          <w:w w:val="105"/>
          <w:sz w:val="30"/>
        </w:rPr>
        <w:t> </w:t>
      </w:r>
      <w:r>
        <w:rPr>
          <w:color w:val="030303"/>
          <w:w w:val="105"/>
          <w:sz w:val="22"/>
        </w:rPr>
        <w:t>!'education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30"/>
        </w:rPr>
        <w:t>a</w:t>
      </w:r>
      <w:r>
        <w:rPr>
          <w:color w:val="030303"/>
          <w:spacing w:val="76"/>
          <w:w w:val="105"/>
          <w:sz w:val="30"/>
        </w:rPr>
        <w:t> </w:t>
      </w:r>
      <w:r>
        <w:rPr>
          <w:color w:val="030303"/>
          <w:w w:val="105"/>
          <w:sz w:val="22"/>
        </w:rPr>
        <w:t>l'epanouissement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l'enfant»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: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le</w:t>
      </w:r>
      <w:r>
        <w:rPr>
          <w:color w:val="030303"/>
          <w:spacing w:val="71"/>
          <w:w w:val="105"/>
          <w:sz w:val="22"/>
        </w:rPr>
        <w:t> </w:t>
      </w:r>
      <w:r>
        <w:rPr>
          <w:color w:val="030303"/>
          <w:w w:val="105"/>
          <w:sz w:val="22"/>
        </w:rPr>
        <w:t>plan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d'action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2024 s'inscrit</w:t>
      </w:r>
      <w:r>
        <w:rPr>
          <w:color w:val="030303"/>
          <w:spacing w:val="29"/>
          <w:w w:val="105"/>
          <w:sz w:val="22"/>
        </w:rPr>
        <w:t>  </w:t>
      </w:r>
      <w:r>
        <w:rPr>
          <w:color w:val="030303"/>
          <w:w w:val="105"/>
          <w:sz w:val="22"/>
        </w:rPr>
        <w:t>dans</w:t>
      </w:r>
      <w:r>
        <w:rPr>
          <w:color w:val="030303"/>
          <w:spacing w:val="24"/>
          <w:w w:val="105"/>
          <w:sz w:val="22"/>
        </w:rPr>
        <w:t> 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76"/>
          <w:w w:val="150"/>
          <w:sz w:val="22"/>
        </w:rPr>
        <w:t> </w:t>
      </w:r>
      <w:r>
        <w:rPr>
          <w:color w:val="030303"/>
          <w:w w:val="105"/>
          <w:sz w:val="22"/>
        </w:rPr>
        <w:t>poursuite</w:t>
      </w:r>
      <w:r>
        <w:rPr>
          <w:color w:val="030303"/>
          <w:spacing w:val="24"/>
          <w:w w:val="105"/>
          <w:sz w:val="22"/>
        </w:rPr>
        <w:t> 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75"/>
          <w:w w:val="150"/>
          <w:sz w:val="22"/>
        </w:rPr>
        <w:t> </w:t>
      </w:r>
      <w:r>
        <w:rPr>
          <w:color w:val="030303"/>
          <w:w w:val="105"/>
          <w:sz w:val="22"/>
        </w:rPr>
        <w:t>efforts</w:t>
      </w:r>
      <w:r>
        <w:rPr>
          <w:color w:val="030303"/>
          <w:spacing w:val="75"/>
          <w:w w:val="150"/>
          <w:sz w:val="22"/>
        </w:rPr>
        <w:t> </w:t>
      </w:r>
      <w:r>
        <w:rPr>
          <w:color w:val="030303"/>
          <w:w w:val="105"/>
          <w:sz w:val="22"/>
        </w:rPr>
        <w:t>inities,</w:t>
      </w:r>
      <w:r>
        <w:rPr>
          <w:color w:val="030303"/>
          <w:spacing w:val="79"/>
          <w:w w:val="150"/>
          <w:sz w:val="22"/>
        </w:rPr>
        <w:t> </w:t>
      </w:r>
      <w:r>
        <w:rPr>
          <w:color w:val="030303"/>
          <w:w w:val="105"/>
          <w:sz w:val="22"/>
        </w:rPr>
        <w:t>portant</w:t>
      </w:r>
      <w:r>
        <w:rPr>
          <w:color w:val="030303"/>
          <w:spacing w:val="26"/>
          <w:w w:val="105"/>
          <w:sz w:val="22"/>
        </w:rPr>
        <w:t>  </w:t>
      </w:r>
      <w:r>
        <w:rPr>
          <w:color w:val="030303"/>
          <w:w w:val="105"/>
          <w:sz w:val="22"/>
        </w:rPr>
        <w:t>sur</w:t>
      </w:r>
      <w:r>
        <w:rPr>
          <w:color w:val="030303"/>
          <w:spacing w:val="75"/>
          <w:w w:val="150"/>
          <w:sz w:val="22"/>
        </w:rPr>
        <w:t> </w:t>
      </w:r>
      <w:r>
        <w:rPr>
          <w:color w:val="030303"/>
          <w:w w:val="105"/>
          <w:sz w:val="22"/>
        </w:rPr>
        <w:t>!'amelioration</w:t>
      </w:r>
      <w:r>
        <w:rPr>
          <w:color w:val="030303"/>
          <w:spacing w:val="67"/>
          <w:w w:val="150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62"/>
          <w:w w:val="150"/>
          <w:sz w:val="22"/>
        </w:rPr>
        <w:t> </w:t>
      </w:r>
      <w:r>
        <w:rPr>
          <w:color w:val="030303"/>
          <w:w w:val="105"/>
          <w:sz w:val="22"/>
        </w:rPr>
        <w:t>l'acces</w:t>
      </w:r>
      <w:r>
        <w:rPr>
          <w:color w:val="030303"/>
          <w:spacing w:val="22"/>
          <w:w w:val="105"/>
          <w:sz w:val="22"/>
        </w:rPr>
        <w:t>  </w:t>
      </w:r>
      <w:r>
        <w:rPr>
          <w:color w:val="030303"/>
          <w:spacing w:val="-10"/>
          <w:w w:val="105"/>
          <w:sz w:val="22"/>
        </w:rPr>
        <w:t>a</w:t>
      </w:r>
    </w:p>
    <w:p>
      <w:pPr>
        <w:pStyle w:val="BodyText"/>
        <w:spacing w:before="38"/>
        <w:ind w:left="863"/>
        <w:jc w:val="left"/>
      </w:pPr>
      <w:r>
        <w:rPr>
          <w:color w:val="030303"/>
          <w:w w:val="110"/>
        </w:rPr>
        <w:t>!'education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7"/>
          <w:w w:val="110"/>
        </w:rPr>
        <w:t> </w:t>
      </w:r>
      <w:r>
        <w:rPr>
          <w:color w:val="030303"/>
          <w:w w:val="110"/>
        </w:rPr>
        <w:t>niveau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"/>
          <w:w w:val="110"/>
        </w:rPr>
        <w:t> </w:t>
      </w:r>
      <w:r>
        <w:rPr>
          <w:color w:val="030303"/>
          <w:w w:val="110"/>
        </w:rPr>
        <w:t>apprentissages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travers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3"/>
          <w:w w:val="110"/>
        </w:rPr>
        <w:t> </w:t>
      </w:r>
      <w:r>
        <w:rPr>
          <w:color w:val="030303"/>
          <w:w w:val="110"/>
        </w:rPr>
        <w:t>axes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d'intervention</w:t>
      </w:r>
      <w:r>
        <w:rPr>
          <w:color w:val="030303"/>
          <w:spacing w:val="-5"/>
          <w:w w:val="110"/>
        </w:rPr>
        <w:t> </w:t>
      </w:r>
      <w:r>
        <w:rPr>
          <w:color w:val="030303"/>
          <w:w w:val="110"/>
        </w:rPr>
        <w:t>suivants</w:t>
      </w:r>
      <w:r>
        <w:rPr>
          <w:color w:val="030303"/>
          <w:spacing w:val="10"/>
          <w:w w:val="110"/>
        </w:rPr>
        <w:t> </w:t>
      </w:r>
      <w:r>
        <w:rPr>
          <w:color w:val="1F1F1F"/>
          <w:spacing w:val="-12"/>
          <w:w w:val="110"/>
        </w:rPr>
        <w:t>:</w:t>
      </w:r>
    </w:p>
    <w:p>
      <w:pPr>
        <w:pStyle w:val="ListParagraph"/>
        <w:numPr>
          <w:ilvl w:val="1"/>
          <w:numId w:val="23"/>
        </w:numPr>
        <w:tabs>
          <w:tab w:pos="1154" w:val="left" w:leader="none"/>
        </w:tabs>
        <w:spacing w:line="240" w:lineRule="auto" w:before="170" w:after="0"/>
        <w:ind w:left="1154" w:right="0" w:hanging="296"/>
        <w:jc w:val="left"/>
        <w:rPr>
          <w:rFonts w:ascii="Times New Roman" w:hAnsi="Times New Roman"/>
          <w:b/>
          <w:position w:val="-2"/>
          <w:sz w:val="22"/>
        </w:rPr>
      </w:pPr>
      <w:r>
        <w:rPr>
          <w:color w:val="030303"/>
          <w:w w:val="110"/>
          <w:sz w:val="22"/>
        </w:rPr>
        <w:t>L'appui</w:t>
      </w:r>
      <w:r>
        <w:rPr>
          <w:color w:val="030303"/>
          <w:spacing w:val="13"/>
          <w:w w:val="110"/>
          <w:sz w:val="22"/>
        </w:rPr>
        <w:t> </w:t>
      </w:r>
      <w:r>
        <w:rPr>
          <w:color w:val="030303"/>
          <w:w w:val="110"/>
          <w:sz w:val="22"/>
        </w:rPr>
        <w:t>aux</w:t>
      </w:r>
      <w:r>
        <w:rPr>
          <w:color w:val="030303"/>
          <w:spacing w:val="20"/>
          <w:w w:val="110"/>
          <w:sz w:val="22"/>
        </w:rPr>
        <w:t> </w:t>
      </w:r>
      <w:r>
        <w:rPr>
          <w:color w:val="030303"/>
          <w:w w:val="110"/>
          <w:sz w:val="22"/>
        </w:rPr>
        <w:t>structures</w:t>
      </w:r>
      <w:r>
        <w:rPr>
          <w:color w:val="030303"/>
          <w:spacing w:val="20"/>
          <w:w w:val="110"/>
          <w:sz w:val="22"/>
        </w:rPr>
        <w:t> </w:t>
      </w:r>
      <w:r>
        <w:rPr>
          <w:color w:val="030303"/>
          <w:w w:val="110"/>
          <w:sz w:val="22"/>
        </w:rPr>
        <w:t>d'hebergement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Dar</w:t>
      </w:r>
      <w:r>
        <w:rPr>
          <w:color w:val="030303"/>
          <w:spacing w:val="10"/>
          <w:w w:val="110"/>
          <w:sz w:val="22"/>
        </w:rPr>
        <w:t> </w:t>
      </w:r>
      <w:r>
        <w:rPr>
          <w:color w:val="030303"/>
          <w:w w:val="110"/>
          <w:sz w:val="22"/>
        </w:rPr>
        <w:t>Talib(a)</w:t>
      </w:r>
      <w:r>
        <w:rPr>
          <w:color w:val="030303"/>
          <w:spacing w:val="16"/>
          <w:w w:val="110"/>
          <w:sz w:val="22"/>
        </w:rPr>
        <w:t> </w:t>
      </w:r>
      <w:r>
        <w:rPr>
          <w:color w:val="030303"/>
          <w:spacing w:val="-10"/>
          <w:w w:val="110"/>
          <w:sz w:val="22"/>
        </w:rPr>
        <w:t>;</w:t>
      </w:r>
    </w:p>
    <w:p>
      <w:pPr>
        <w:pStyle w:val="ListParagraph"/>
        <w:numPr>
          <w:ilvl w:val="1"/>
          <w:numId w:val="23"/>
        </w:numPr>
        <w:tabs>
          <w:tab w:pos="1154" w:val="left" w:leader="none"/>
        </w:tabs>
        <w:spacing w:line="240" w:lineRule="auto" w:before="139" w:after="0"/>
        <w:ind w:left="1154" w:right="0" w:hanging="296"/>
        <w:jc w:val="left"/>
        <w:rPr>
          <w:rFonts w:ascii="Times New Roman" w:hAnsi="Times New Roman"/>
          <w:b/>
          <w:position w:val="-2"/>
          <w:sz w:val="22"/>
        </w:rPr>
      </w:pPr>
      <w:r>
        <w:rPr>
          <w:color w:val="030303"/>
          <w:w w:val="110"/>
          <w:sz w:val="22"/>
        </w:rPr>
        <w:t>L'appui</w:t>
      </w:r>
      <w:r>
        <w:rPr>
          <w:color w:val="030303"/>
          <w:spacing w:val="11"/>
          <w:w w:val="110"/>
          <w:sz w:val="22"/>
        </w:rPr>
        <w:t> </w:t>
      </w:r>
      <w:r>
        <w:rPr>
          <w:color w:val="030303"/>
          <w:w w:val="110"/>
          <w:sz w:val="22"/>
        </w:rPr>
        <w:t>au</w:t>
      </w:r>
      <w:r>
        <w:rPr>
          <w:color w:val="030303"/>
          <w:spacing w:val="8"/>
          <w:w w:val="110"/>
          <w:sz w:val="22"/>
        </w:rPr>
        <w:t> </w:t>
      </w:r>
      <w:r>
        <w:rPr>
          <w:color w:val="030303"/>
          <w:w w:val="110"/>
          <w:sz w:val="22"/>
        </w:rPr>
        <w:t>transport</w:t>
      </w:r>
      <w:r>
        <w:rPr>
          <w:color w:val="030303"/>
          <w:spacing w:val="24"/>
          <w:w w:val="110"/>
          <w:sz w:val="22"/>
        </w:rPr>
        <w:t> </w:t>
      </w:r>
      <w:r>
        <w:rPr>
          <w:color w:val="030303"/>
          <w:w w:val="110"/>
          <w:sz w:val="22"/>
        </w:rPr>
        <w:t>scolaire</w:t>
      </w:r>
      <w:r>
        <w:rPr>
          <w:color w:val="030303"/>
          <w:spacing w:val="10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7"/>
          <w:w w:val="110"/>
          <w:sz w:val="22"/>
        </w:rPr>
        <w:t> </w:t>
      </w:r>
      <w:r>
        <w:rPr>
          <w:color w:val="030303"/>
          <w:w w:val="110"/>
          <w:sz w:val="22"/>
        </w:rPr>
        <w:t>milieu</w:t>
      </w:r>
      <w:r>
        <w:rPr>
          <w:color w:val="030303"/>
          <w:spacing w:val="8"/>
          <w:w w:val="110"/>
          <w:sz w:val="22"/>
        </w:rPr>
        <w:t> </w:t>
      </w:r>
      <w:r>
        <w:rPr>
          <w:color w:val="030303"/>
          <w:w w:val="110"/>
          <w:sz w:val="22"/>
        </w:rPr>
        <w:t>rural</w:t>
      </w:r>
      <w:r>
        <w:rPr>
          <w:color w:val="030303"/>
          <w:spacing w:val="-4"/>
          <w:w w:val="110"/>
          <w:sz w:val="22"/>
        </w:rPr>
        <w:t> </w:t>
      </w:r>
      <w:r>
        <w:rPr>
          <w:color w:val="030303"/>
          <w:spacing w:val="-10"/>
          <w:w w:val="110"/>
          <w:sz w:val="22"/>
        </w:rPr>
        <w:t>;</w:t>
      </w:r>
    </w:p>
    <w:p>
      <w:pPr>
        <w:pStyle w:val="ListParagraph"/>
        <w:numPr>
          <w:ilvl w:val="1"/>
          <w:numId w:val="23"/>
        </w:numPr>
        <w:tabs>
          <w:tab w:pos="1154" w:val="left" w:leader="none"/>
        </w:tabs>
        <w:spacing w:line="240" w:lineRule="auto" w:before="144" w:after="0"/>
        <w:ind w:left="1154" w:right="0" w:hanging="296"/>
        <w:jc w:val="left"/>
        <w:rPr>
          <w:rFonts w:ascii="Times New Roman" w:hAnsi="Times New Roman"/>
          <w:b/>
          <w:position w:val="-1"/>
          <w:sz w:val="22"/>
        </w:rPr>
      </w:pPr>
      <w:r>
        <w:rPr>
          <w:color w:val="030303"/>
          <w:w w:val="110"/>
          <w:sz w:val="22"/>
        </w:rPr>
        <w:t>Le</w:t>
      </w:r>
      <w:r>
        <w:rPr>
          <w:color w:val="030303"/>
          <w:spacing w:val="-9"/>
          <w:w w:val="110"/>
          <w:sz w:val="22"/>
        </w:rPr>
        <w:t> </w:t>
      </w:r>
      <w:r>
        <w:rPr>
          <w:color w:val="030303"/>
          <w:w w:val="110"/>
          <w:sz w:val="22"/>
        </w:rPr>
        <w:t>soutien</w:t>
      </w:r>
      <w:r>
        <w:rPr>
          <w:color w:val="030303"/>
          <w:spacing w:val="-2"/>
          <w:w w:val="110"/>
          <w:sz w:val="22"/>
        </w:rPr>
        <w:t> </w:t>
      </w:r>
      <w:r>
        <w:rPr>
          <w:color w:val="030303"/>
          <w:w w:val="110"/>
          <w:sz w:val="22"/>
        </w:rPr>
        <w:t>scolaire</w:t>
      </w:r>
      <w:r>
        <w:rPr>
          <w:color w:val="030303"/>
          <w:spacing w:val="-6"/>
          <w:w w:val="110"/>
          <w:sz w:val="22"/>
        </w:rPr>
        <w:t> </w:t>
      </w:r>
      <w:r>
        <w:rPr>
          <w:color w:val="030303"/>
          <w:w w:val="110"/>
          <w:sz w:val="22"/>
        </w:rPr>
        <w:t>gratuit</w:t>
      </w:r>
      <w:r>
        <w:rPr>
          <w:color w:val="030303"/>
          <w:spacing w:val="-3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-14"/>
          <w:w w:val="110"/>
          <w:sz w:val="22"/>
        </w:rPr>
        <w:t> </w:t>
      </w:r>
      <w:r>
        <w:rPr>
          <w:color w:val="030303"/>
          <w:w w:val="110"/>
          <w:sz w:val="22"/>
        </w:rPr>
        <w:t>adapte</w:t>
      </w:r>
      <w:r>
        <w:rPr>
          <w:color w:val="030303"/>
          <w:spacing w:val="-8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-6"/>
          <w:w w:val="110"/>
          <w:sz w:val="22"/>
        </w:rPr>
        <w:t> </w:t>
      </w:r>
      <w:r>
        <w:rPr>
          <w:color w:val="030303"/>
          <w:w w:val="110"/>
          <w:sz w:val="22"/>
        </w:rPr>
        <w:t>langue</w:t>
      </w:r>
      <w:r>
        <w:rPr>
          <w:color w:val="030303"/>
          <w:spacing w:val="-4"/>
          <w:w w:val="110"/>
          <w:sz w:val="22"/>
        </w:rPr>
        <w:t> </w:t>
      </w:r>
      <w:r>
        <w:rPr>
          <w:color w:val="030303"/>
          <w:w w:val="110"/>
          <w:sz w:val="22"/>
        </w:rPr>
        <w:t>fran&lt;;:aise et</w:t>
      </w:r>
      <w:r>
        <w:rPr>
          <w:color w:val="030303"/>
          <w:spacing w:val="27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-11"/>
          <w:w w:val="110"/>
          <w:sz w:val="22"/>
        </w:rPr>
        <w:t> </w:t>
      </w:r>
      <w:r>
        <w:rPr>
          <w:color w:val="030303"/>
          <w:w w:val="110"/>
          <w:sz w:val="22"/>
        </w:rPr>
        <w:t>mathematiques</w:t>
      </w:r>
      <w:r>
        <w:rPr>
          <w:color w:val="030303"/>
          <w:spacing w:val="3"/>
          <w:w w:val="110"/>
          <w:sz w:val="22"/>
        </w:rPr>
        <w:t> </w:t>
      </w:r>
      <w:r>
        <w:rPr>
          <w:color w:val="030303"/>
          <w:spacing w:val="-10"/>
          <w:w w:val="110"/>
          <w:sz w:val="22"/>
        </w:rPr>
        <w:t>;</w:t>
      </w:r>
    </w:p>
    <w:p>
      <w:pPr>
        <w:pStyle w:val="ListParagraph"/>
        <w:numPr>
          <w:ilvl w:val="1"/>
          <w:numId w:val="23"/>
        </w:numPr>
        <w:tabs>
          <w:tab w:pos="1154" w:val="left" w:leader="none"/>
        </w:tabs>
        <w:spacing w:line="240" w:lineRule="auto" w:before="149" w:after="0"/>
        <w:ind w:left="1154" w:right="0" w:hanging="296"/>
        <w:jc w:val="left"/>
        <w:rPr>
          <w:rFonts w:ascii="Times New Roman" w:hAnsi="Times New Roman"/>
          <w:b/>
          <w:position w:val="-2"/>
          <w:sz w:val="22"/>
        </w:rPr>
      </w:pPr>
      <w:r>
        <w:rPr>
          <w:color w:val="030303"/>
          <w:w w:val="110"/>
          <w:sz w:val="22"/>
        </w:rPr>
        <w:t>Le</w:t>
      </w:r>
      <w:r>
        <w:rPr>
          <w:color w:val="030303"/>
          <w:spacing w:val="3"/>
          <w:w w:val="110"/>
          <w:sz w:val="22"/>
        </w:rPr>
        <w:t> </w:t>
      </w:r>
      <w:r>
        <w:rPr>
          <w:color w:val="030303"/>
          <w:w w:val="110"/>
          <w:sz w:val="22"/>
        </w:rPr>
        <w:t>renforcement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2"/>
          <w:w w:val="110"/>
          <w:sz w:val="22"/>
        </w:rPr>
        <w:t> </w:t>
      </w:r>
      <w:r>
        <w:rPr>
          <w:color w:val="030303"/>
          <w:w w:val="110"/>
          <w:sz w:val="22"/>
        </w:rPr>
        <w:t>l'epanouissement</w:t>
      </w:r>
      <w:r>
        <w:rPr>
          <w:color w:val="030303"/>
          <w:spacing w:val="6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13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7"/>
          <w:w w:val="110"/>
          <w:sz w:val="22"/>
        </w:rPr>
        <w:t> </w:t>
      </w:r>
      <w:r>
        <w:rPr>
          <w:color w:val="030303"/>
          <w:w w:val="110"/>
          <w:sz w:val="22"/>
        </w:rPr>
        <w:t>activites</w:t>
      </w:r>
      <w:r>
        <w:rPr>
          <w:color w:val="030303"/>
          <w:spacing w:val="16"/>
          <w:w w:val="110"/>
          <w:sz w:val="22"/>
        </w:rPr>
        <w:t> </w:t>
      </w:r>
      <w:r>
        <w:rPr>
          <w:color w:val="030303"/>
          <w:w w:val="110"/>
          <w:sz w:val="22"/>
        </w:rPr>
        <w:t>parascolaires</w:t>
      </w:r>
      <w:r>
        <w:rPr>
          <w:color w:val="030303"/>
          <w:spacing w:val="17"/>
          <w:w w:val="110"/>
          <w:sz w:val="22"/>
        </w:rPr>
        <w:t> </w:t>
      </w:r>
      <w:r>
        <w:rPr>
          <w:color w:val="030303"/>
          <w:spacing w:val="-10"/>
          <w:w w:val="110"/>
          <w:sz w:val="22"/>
        </w:rPr>
        <w:t>;</w:t>
      </w:r>
    </w:p>
    <w:p>
      <w:pPr>
        <w:pStyle w:val="ListParagraph"/>
        <w:numPr>
          <w:ilvl w:val="1"/>
          <w:numId w:val="23"/>
        </w:numPr>
        <w:tabs>
          <w:tab w:pos="1154" w:val="left" w:leader="none"/>
        </w:tabs>
        <w:spacing w:line="240" w:lineRule="auto" w:before="148" w:after="0"/>
        <w:ind w:left="1154" w:right="0" w:hanging="296"/>
        <w:jc w:val="left"/>
        <w:rPr>
          <w:rFonts w:ascii="Times New Roman" w:hAnsi="Times New Roman"/>
          <w:b/>
          <w:position w:val="-1"/>
          <w:sz w:val="24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spacing w:val="11"/>
          <w:w w:val="110"/>
          <w:sz w:val="22"/>
        </w:rPr>
        <w:t> </w:t>
      </w:r>
      <w:r>
        <w:rPr>
          <w:color w:val="030303"/>
          <w:w w:val="110"/>
          <w:sz w:val="22"/>
        </w:rPr>
        <w:t>promotion</w:t>
      </w:r>
      <w:r>
        <w:rPr>
          <w:color w:val="030303"/>
          <w:spacing w:val="24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-6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8"/>
          <w:w w:val="110"/>
          <w:sz w:val="22"/>
        </w:rPr>
        <w:t> </w:t>
      </w:r>
      <w:r>
        <w:rPr>
          <w:color w:val="030303"/>
          <w:w w:val="110"/>
          <w:sz w:val="22"/>
        </w:rPr>
        <w:t>sante</w:t>
      </w:r>
      <w:r>
        <w:rPr>
          <w:color w:val="030303"/>
          <w:spacing w:val="13"/>
          <w:w w:val="110"/>
          <w:sz w:val="22"/>
        </w:rPr>
        <w:t> </w:t>
      </w:r>
      <w:r>
        <w:rPr>
          <w:color w:val="030303"/>
          <w:spacing w:val="-2"/>
          <w:w w:val="110"/>
          <w:sz w:val="22"/>
        </w:rPr>
        <w:t>scolaire</w:t>
      </w:r>
      <w:r>
        <w:rPr>
          <w:rFonts w:ascii="Times New Roman" w:hAnsi="Times New Roman"/>
          <w:spacing w:val="-2"/>
          <w:w w:val="110"/>
          <w:position w:val="-1"/>
          <w:sz w:val="24"/>
        </w:rPr>
        <w:t>.</w:t>
      </w:r>
    </w:p>
    <w:p>
      <w:pPr>
        <w:pStyle w:val="BodyText"/>
        <w:spacing w:line="292" w:lineRule="auto" w:before="155"/>
        <w:ind w:left="295" w:right="532" w:firstLine="2"/>
      </w:pPr>
      <w:r>
        <w:rPr>
          <w:color w:val="030303"/>
          <w:w w:val="110"/>
        </w:rPr>
        <w:t>L'enveloppe</w:t>
      </w:r>
      <w:r>
        <w:rPr>
          <w:color w:val="030303"/>
          <w:w w:val="110"/>
        </w:rPr>
        <w:t> budgetaire</w:t>
      </w:r>
      <w:r>
        <w:rPr>
          <w:color w:val="030303"/>
          <w:w w:val="110"/>
        </w:rPr>
        <w:t> previsionnelle 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mise</w:t>
      </w:r>
      <w:r>
        <w:rPr>
          <w:color w:val="030303"/>
          <w:w w:val="110"/>
        </w:rPr>
        <w:t> en reuvre</w:t>
      </w:r>
      <w:r>
        <w:rPr>
          <w:color w:val="030303"/>
          <w:w w:val="110"/>
        </w:rPr>
        <w:t> de ces</w:t>
      </w:r>
      <w:r>
        <w:rPr>
          <w:color w:val="030303"/>
          <w:w w:val="110"/>
        </w:rPr>
        <w:t> interventions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s'eleve</w:t>
      </w:r>
      <w:r>
        <w:rPr>
          <w:color w:val="030303"/>
          <w:w w:val="110"/>
        </w:rPr>
        <w:t> a 372 millions de dirhams.</w:t>
      </w:r>
    </w:p>
    <w:p>
      <w:pPr>
        <w:pStyle w:val="Heading7"/>
        <w:tabs>
          <w:tab w:pos="3346" w:val="left" w:leader="none"/>
        </w:tabs>
        <w:spacing w:line="264" w:lineRule="auto" w:before="135"/>
        <w:ind w:left="997" w:right="551" w:hanging="707"/>
      </w:pPr>
      <w:r>
        <w:rPr>
          <w:i/>
          <w:color w:val="004B80"/>
          <w:w w:val="105"/>
        </w:rPr>
        <w:t>Ill.</w:t>
      </w:r>
      <w:r>
        <w:rPr>
          <w:i/>
          <w:color w:val="004B80"/>
          <w:spacing w:val="-46"/>
          <w:w w:val="105"/>
        </w:rPr>
        <w:t> </w:t>
      </w:r>
      <w:r>
        <w:rPr>
          <w:rFonts w:ascii="Times New Roman"/>
          <w:i w:val="0"/>
          <w:color w:val="004B80"/>
          <w:w w:val="105"/>
        </w:rPr>
        <w:t>7.</w:t>
      </w:r>
      <w:r>
        <w:rPr>
          <w:rFonts w:ascii="Times New Roman"/>
          <w:i w:val="0"/>
          <w:color w:val="004B80"/>
          <w:spacing w:val="-21"/>
          <w:w w:val="105"/>
        </w:rPr>
        <w:t> </w:t>
      </w:r>
      <w:r>
        <w:rPr>
          <w:rFonts w:ascii="Times New Roman"/>
          <w:i w:val="0"/>
          <w:color w:val="004B80"/>
          <w:w w:val="105"/>
        </w:rPr>
        <w:t>77.</w:t>
      </w:r>
      <w:r>
        <w:rPr>
          <w:rFonts w:ascii="Times New Roman"/>
          <w:i w:val="0"/>
          <w:color w:val="004B80"/>
          <w:spacing w:val="80"/>
          <w:w w:val="105"/>
        </w:rPr>
        <w:t> </w:t>
      </w:r>
      <w:r>
        <w:rPr>
          <w:i/>
          <w:color w:val="004B80"/>
          <w:w w:val="105"/>
        </w:rPr>
        <w:t>Renforcement</w:t>
      </w:r>
      <w:r>
        <w:rPr>
          <w:i/>
          <w:color w:val="004B80"/>
        </w:rPr>
        <w:tab/>
      </w:r>
      <w:r>
        <w:rPr>
          <w:i/>
          <w:color w:val="004B80"/>
          <w:w w:val="105"/>
        </w:rPr>
        <w:t>de</w:t>
      </w:r>
      <w:r>
        <w:rPr>
          <w:i/>
          <w:color w:val="004B80"/>
          <w:spacing w:val="80"/>
          <w:w w:val="105"/>
        </w:rPr>
        <w:t> </w:t>
      </w:r>
      <w:r>
        <w:rPr>
          <w:i/>
          <w:color w:val="004B80"/>
          <w:w w:val="105"/>
        </w:rPr>
        <w:t>regalite</w:t>
      </w:r>
      <w:r>
        <w:rPr>
          <w:i/>
          <w:color w:val="004B80"/>
          <w:spacing w:val="80"/>
          <w:w w:val="105"/>
        </w:rPr>
        <w:t> </w:t>
      </w:r>
      <w:r>
        <w:rPr>
          <w:i/>
          <w:color w:val="004B80"/>
          <w:w w:val="105"/>
        </w:rPr>
        <w:t>et</w:t>
      </w:r>
      <w:r>
        <w:rPr>
          <w:i/>
          <w:color w:val="004B80"/>
          <w:spacing w:val="80"/>
          <w:w w:val="105"/>
        </w:rPr>
        <w:t> </w:t>
      </w:r>
      <w:r>
        <w:rPr>
          <w:i/>
          <w:color w:val="004B80"/>
          <w:w w:val="105"/>
        </w:rPr>
        <w:t>appui</w:t>
      </w:r>
      <w:r>
        <w:rPr>
          <w:i/>
          <w:color w:val="004B80"/>
          <w:spacing w:val="80"/>
          <w:w w:val="105"/>
        </w:rPr>
        <w:t> </w:t>
      </w:r>
      <w:r>
        <w:rPr>
          <w:i/>
          <w:color w:val="004B80"/>
          <w:w w:val="105"/>
        </w:rPr>
        <w:t>aux</w:t>
      </w:r>
      <w:r>
        <w:rPr>
          <w:i/>
          <w:color w:val="004B80"/>
          <w:spacing w:val="80"/>
          <w:w w:val="105"/>
        </w:rPr>
        <w:t> </w:t>
      </w:r>
      <w:r>
        <w:rPr>
          <w:i/>
          <w:color w:val="004B80"/>
          <w:w w:val="105"/>
        </w:rPr>
        <w:t>programmes</w:t>
      </w:r>
      <w:r>
        <w:rPr>
          <w:i/>
          <w:color w:val="004B80"/>
          <w:spacing w:val="80"/>
          <w:w w:val="105"/>
        </w:rPr>
        <w:t> </w:t>
      </w:r>
      <w:r>
        <w:rPr>
          <w:i/>
          <w:color w:val="004B80"/>
          <w:w w:val="105"/>
        </w:rPr>
        <w:t>dedies</w:t>
      </w:r>
      <w:r>
        <w:rPr>
          <w:i/>
          <w:color w:val="004B80"/>
          <w:spacing w:val="80"/>
          <w:w w:val="105"/>
        </w:rPr>
        <w:t> </w:t>
      </w:r>
      <w:r>
        <w:rPr>
          <w:i/>
          <w:color w:val="004B80"/>
          <w:w w:val="105"/>
          <w:sz w:val="36"/>
        </w:rPr>
        <w:t>a</w:t>
      </w:r>
      <w:r>
        <w:rPr>
          <w:i/>
          <w:color w:val="004B80"/>
          <w:spacing w:val="40"/>
          <w:w w:val="105"/>
          <w:sz w:val="36"/>
        </w:rPr>
        <w:t> </w:t>
      </w:r>
      <w:r>
        <w:rPr>
          <w:i/>
          <w:color w:val="004B80"/>
          <w:w w:val="105"/>
        </w:rPr>
        <w:t>la</w:t>
      </w:r>
      <w:r>
        <w:rPr>
          <w:color w:val="004B80"/>
          <w:w w:val="105"/>
        </w:rPr>
        <w:t> famille, aux</w:t>
      </w:r>
      <w:r>
        <w:rPr>
          <w:color w:val="004B80"/>
          <w:spacing w:val="-5"/>
          <w:w w:val="105"/>
        </w:rPr>
        <w:t> </w:t>
      </w:r>
      <w:r>
        <w:rPr>
          <w:color w:val="004B80"/>
          <w:w w:val="105"/>
        </w:rPr>
        <w:t>personnes agees et aux personnes en</w:t>
      </w:r>
      <w:r>
        <w:rPr>
          <w:color w:val="004B80"/>
          <w:spacing w:val="-2"/>
          <w:w w:val="105"/>
        </w:rPr>
        <w:t> </w:t>
      </w:r>
      <w:r>
        <w:rPr>
          <w:color w:val="004B80"/>
          <w:w w:val="105"/>
        </w:rPr>
        <w:t>situation de</w:t>
      </w:r>
      <w:r>
        <w:rPr>
          <w:color w:val="004B80"/>
          <w:spacing w:val="-2"/>
          <w:w w:val="105"/>
        </w:rPr>
        <w:t> </w:t>
      </w:r>
      <w:r>
        <w:rPr>
          <w:color w:val="004B80"/>
          <w:w w:val="105"/>
        </w:rPr>
        <w:t>handicap</w:t>
      </w:r>
    </w:p>
    <w:p>
      <w:pPr>
        <w:pStyle w:val="BodyText"/>
        <w:spacing w:line="288" w:lineRule="auto" w:before="270"/>
        <w:ind w:left="298" w:right="524"/>
      </w:pPr>
      <w:r>
        <w:rPr>
          <w:color w:val="030303"/>
          <w:w w:val="110"/>
        </w:rPr>
        <w:t>La</w:t>
      </w:r>
      <w:r>
        <w:rPr>
          <w:color w:val="030303"/>
          <w:w w:val="110"/>
        </w:rPr>
        <w:t> poursuite</w:t>
      </w:r>
      <w:r>
        <w:rPr>
          <w:color w:val="030303"/>
          <w:w w:val="110"/>
        </w:rPr>
        <w:t> de !'implementation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mesures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profit</w:t>
      </w:r>
      <w:r>
        <w:rPr>
          <w:color w:val="030303"/>
          <w:w w:val="110"/>
        </w:rPr>
        <w:t> du renforcement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l'egalite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 l'appui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programmes</w:t>
      </w:r>
      <w:r>
        <w:rPr>
          <w:color w:val="030303"/>
          <w:w w:val="110"/>
        </w:rPr>
        <w:t> dedies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famille,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personnes</w:t>
      </w:r>
      <w:r>
        <w:rPr>
          <w:color w:val="030303"/>
          <w:w w:val="110"/>
        </w:rPr>
        <w:t> agees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personnes</w:t>
      </w:r>
      <w:r>
        <w:rPr>
          <w:color w:val="030303"/>
          <w:w w:val="110"/>
        </w:rPr>
        <w:t> 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situation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handicap,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ete</w:t>
      </w:r>
      <w:r>
        <w:rPr>
          <w:color w:val="030303"/>
          <w:w w:val="110"/>
        </w:rPr>
        <w:t> couronnee,</w:t>
      </w:r>
      <w:r>
        <w:rPr>
          <w:color w:val="030303"/>
          <w:w w:val="110"/>
        </w:rPr>
        <w:t> durant</w:t>
      </w:r>
      <w:r>
        <w:rPr>
          <w:color w:val="030303"/>
          <w:w w:val="110"/>
        </w:rPr>
        <w:t> l'annee</w:t>
      </w:r>
      <w:r>
        <w:rPr>
          <w:color w:val="030303"/>
          <w:w w:val="110"/>
        </w:rPr>
        <w:t> 2024,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principales</w:t>
      </w:r>
      <w:r>
        <w:rPr>
          <w:color w:val="030303"/>
          <w:w w:val="110"/>
        </w:rPr>
        <w:t> actions </w:t>
      </w:r>
      <w:r>
        <w:rPr>
          <w:color w:val="030303"/>
          <w:spacing w:val="-2"/>
          <w:w w:val="110"/>
        </w:rPr>
        <w:t>suivantes:</w:t>
      </w:r>
    </w:p>
    <w:p>
      <w:pPr>
        <w:spacing w:before="117"/>
        <w:ind w:left="351" w:right="0" w:firstLine="0"/>
        <w:jc w:val="left"/>
        <w:rPr>
          <w:b/>
          <w:sz w:val="22"/>
        </w:rPr>
      </w:pPr>
      <w:r>
        <w:rPr>
          <w:position w:val="-1"/>
        </w:rPr>
        <w:drawing>
          <wp:inline distT="0" distB="0" distL="0" distR="0">
            <wp:extent cx="83820" cy="83819"/>
            <wp:effectExtent l="0" t="0" r="0" b="0"/>
            <wp:docPr id="835" name="Image 8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5" name="Image 835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40"/>
          <w:w w:val="110"/>
          <w:sz w:val="20"/>
        </w:rPr>
        <w:t> </w:t>
      </w:r>
      <w:r>
        <w:rPr>
          <w:b/>
          <w:color w:val="030303"/>
          <w:w w:val="110"/>
          <w:sz w:val="22"/>
        </w:rPr>
        <w:t>Egalite</w:t>
      </w:r>
    </w:p>
    <w:p>
      <w:pPr>
        <w:pStyle w:val="BodyText"/>
        <w:spacing w:line="288" w:lineRule="auto" w:before="175"/>
        <w:ind w:left="295" w:right="526" w:hanging="2"/>
      </w:pPr>
      <w:r>
        <w:rPr>
          <w:color w:val="030303"/>
          <w:w w:val="110"/>
        </w:rPr>
        <w:t>II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s'agit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poursuite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processus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validation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  <w:sz w:val="17"/>
        </w:rPr>
        <w:t>3</w:t>
      </w:r>
      <w:r>
        <w:rPr>
          <w:color w:val="343434"/>
          <w:w w:val="110"/>
          <w:sz w:val="17"/>
        </w:rPr>
        <w:t>eme</w:t>
      </w:r>
      <w:r>
        <w:rPr>
          <w:color w:val="343434"/>
          <w:spacing w:val="40"/>
          <w:w w:val="110"/>
          <w:sz w:val="17"/>
        </w:rPr>
        <w:t> </w:t>
      </w:r>
      <w:r>
        <w:rPr>
          <w:color w:val="030303"/>
          <w:w w:val="110"/>
        </w:rPr>
        <w:t>Plan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Gouvernemental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 l'Egalite</w:t>
      </w:r>
      <w:r>
        <w:rPr>
          <w:color w:val="030303"/>
          <w:w w:val="110"/>
        </w:rPr>
        <w:t> (PGE</w:t>
      </w:r>
      <w:r>
        <w:rPr>
          <w:color w:val="030303"/>
          <w:w w:val="110"/>
        </w:rPr>
        <w:t> Ill),</w:t>
      </w:r>
      <w:r>
        <w:rPr>
          <w:color w:val="030303"/>
          <w:w w:val="110"/>
        </w:rPr>
        <w:t> qui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vision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concretisation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l'egalite</w:t>
      </w:r>
      <w:r>
        <w:rPr>
          <w:color w:val="030303"/>
          <w:w w:val="110"/>
        </w:rPr>
        <w:t> entre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femmes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les hommes a !'horizon de 2026. L'effectivite de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l'egalite passera</w:t>
      </w:r>
      <w:r>
        <w:rPr>
          <w:color w:val="030303"/>
          <w:w w:val="110"/>
        </w:rPr>
        <w:t> par la promotion des droits des femmes et des filles, l'autonomisation</w:t>
      </w:r>
      <w:r>
        <w:rPr>
          <w:color w:val="030303"/>
          <w:spacing w:val="-6"/>
          <w:w w:val="110"/>
        </w:rPr>
        <w:t> </w:t>
      </w:r>
      <w:r>
        <w:rPr>
          <w:color w:val="030303"/>
          <w:w w:val="110"/>
        </w:rPr>
        <w:t>economique</w:t>
      </w:r>
      <w:r>
        <w:rPr>
          <w:color w:val="030303"/>
          <w:w w:val="110"/>
        </w:rPr>
        <w:t> et le leadership entrepreneurial feminin, la lutte</w:t>
      </w:r>
      <w:r>
        <w:rPr>
          <w:color w:val="030303"/>
          <w:w w:val="110"/>
        </w:rPr>
        <w:t> contre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violences,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discriminations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stereotypes</w:t>
      </w:r>
      <w:r>
        <w:rPr>
          <w:color w:val="030303"/>
          <w:w w:val="110"/>
        </w:rPr>
        <w:t> ainsi</w:t>
      </w:r>
      <w:r>
        <w:rPr>
          <w:color w:val="030303"/>
          <w:w w:val="110"/>
        </w:rPr>
        <w:t> que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soutien</w:t>
      </w:r>
      <w:r>
        <w:rPr>
          <w:color w:val="030303"/>
          <w:w w:val="110"/>
        </w:rPr>
        <w:t> de l'environnement familial et social.</w:t>
      </w:r>
    </w:p>
    <w:p>
      <w:pPr>
        <w:pStyle w:val="BodyText"/>
        <w:spacing w:line="288" w:lineRule="auto" w:before="120"/>
        <w:ind w:left="296" w:right="524" w:firstLine="1"/>
      </w:pPr>
      <w:r>
        <w:rPr>
          <w:color w:val="030303"/>
          <w:w w:val="115"/>
        </w:rPr>
        <w:t>Le</w:t>
      </w:r>
      <w:r>
        <w:rPr>
          <w:color w:val="030303"/>
          <w:w w:val="115"/>
        </w:rPr>
        <w:t> PGE</w:t>
      </w:r>
      <w:r>
        <w:rPr>
          <w:color w:val="030303"/>
          <w:w w:val="115"/>
        </w:rPr>
        <w:t> Ill</w:t>
      </w:r>
      <w:r>
        <w:rPr>
          <w:color w:val="030303"/>
          <w:w w:val="115"/>
        </w:rPr>
        <w:t> s'articule</w:t>
      </w:r>
      <w:r>
        <w:rPr>
          <w:color w:val="030303"/>
          <w:w w:val="115"/>
        </w:rPr>
        <w:t> autour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trois</w:t>
      </w:r>
      <w:r>
        <w:rPr>
          <w:color w:val="030303"/>
          <w:w w:val="115"/>
        </w:rPr>
        <w:t> axes</w:t>
      </w:r>
      <w:r>
        <w:rPr>
          <w:color w:val="030303"/>
          <w:w w:val="115"/>
        </w:rPr>
        <w:t> strategiques</w:t>
      </w:r>
      <w:r>
        <w:rPr>
          <w:color w:val="030303"/>
          <w:w w:val="115"/>
        </w:rPr>
        <w:t> a</w:t>
      </w:r>
      <w:r>
        <w:rPr>
          <w:color w:val="030303"/>
          <w:w w:val="115"/>
        </w:rPr>
        <w:t> savoir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«Autonomisation</w:t>
      </w:r>
      <w:r>
        <w:rPr>
          <w:color w:val="030303"/>
          <w:w w:val="115"/>
        </w:rPr>
        <w:t> et leadership»,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«Protection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bien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etre»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«Droits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valeurs».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A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ces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trois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axes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s'ajoute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un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axe transversal</w:t>
      </w:r>
      <w:r>
        <w:rPr>
          <w:color w:val="030303"/>
          <w:w w:val="115"/>
        </w:rPr>
        <w:t> «Dispositifs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mise</w:t>
      </w:r>
      <w:r>
        <w:rPr>
          <w:color w:val="030303"/>
          <w:w w:val="115"/>
        </w:rPr>
        <w:t> en</w:t>
      </w:r>
      <w:r>
        <w:rPr>
          <w:color w:val="030303"/>
          <w:w w:val="115"/>
        </w:rPr>
        <w:t> reuvre,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pilotage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gouvernance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de territorialisation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du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PGE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Ill»</w:t>
      </w:r>
      <w:r>
        <w:rPr>
          <w:color w:val="030303"/>
          <w:spacing w:val="7"/>
          <w:w w:val="115"/>
        </w:rPr>
        <w:t> </w:t>
      </w:r>
      <w:r>
        <w:rPr>
          <w:color w:val="030303"/>
          <w:w w:val="115"/>
        </w:rPr>
        <w:t>remplissant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un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role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soutien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en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faveur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actions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amener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par les 3 axes precites.</w:t>
      </w:r>
    </w:p>
    <w:p>
      <w:pPr>
        <w:spacing w:before="130"/>
        <w:ind w:left="351" w:right="0" w:firstLine="0"/>
        <w:jc w:val="both"/>
        <w:rPr>
          <w:sz w:val="22"/>
        </w:rPr>
      </w:pPr>
      <w:r>
        <w:rPr/>
        <w:drawing>
          <wp:inline distT="0" distB="0" distL="0" distR="0">
            <wp:extent cx="83820" cy="88391"/>
            <wp:effectExtent l="0" t="0" r="0" b="0"/>
            <wp:docPr id="836" name="Image 8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6" name="Image 836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37"/>
          <w:w w:val="110"/>
          <w:position w:val="1"/>
          <w:sz w:val="20"/>
        </w:rPr>
        <w:t> </w:t>
      </w:r>
      <w:r>
        <w:rPr>
          <w:b/>
          <w:color w:val="030303"/>
          <w:w w:val="110"/>
          <w:position w:val="1"/>
          <w:sz w:val="22"/>
        </w:rPr>
        <w:t>Protection</w:t>
      </w:r>
      <w:r>
        <w:rPr>
          <w:b/>
          <w:color w:val="030303"/>
          <w:spacing w:val="23"/>
          <w:w w:val="110"/>
          <w:position w:val="1"/>
          <w:sz w:val="22"/>
        </w:rPr>
        <w:t> </w:t>
      </w:r>
      <w:r>
        <w:rPr>
          <w:b/>
          <w:color w:val="030303"/>
          <w:w w:val="110"/>
          <w:position w:val="1"/>
          <w:sz w:val="22"/>
        </w:rPr>
        <w:t>et</w:t>
      </w:r>
      <w:r>
        <w:rPr>
          <w:b/>
          <w:color w:val="030303"/>
          <w:spacing w:val="14"/>
          <w:w w:val="110"/>
          <w:position w:val="1"/>
          <w:sz w:val="22"/>
        </w:rPr>
        <w:t> </w:t>
      </w:r>
      <w:r>
        <w:rPr>
          <w:b/>
          <w:color w:val="030303"/>
          <w:w w:val="110"/>
          <w:position w:val="1"/>
          <w:sz w:val="22"/>
        </w:rPr>
        <w:t>promotion</w:t>
      </w:r>
      <w:r>
        <w:rPr>
          <w:b/>
          <w:color w:val="030303"/>
          <w:spacing w:val="16"/>
          <w:w w:val="110"/>
          <w:position w:val="1"/>
          <w:sz w:val="22"/>
        </w:rPr>
        <w:t> </w:t>
      </w:r>
      <w:r>
        <w:rPr>
          <w:b/>
          <w:color w:val="030303"/>
          <w:w w:val="110"/>
          <w:position w:val="1"/>
          <w:sz w:val="22"/>
        </w:rPr>
        <w:t>de</w:t>
      </w:r>
      <w:r>
        <w:rPr>
          <w:b/>
          <w:color w:val="030303"/>
          <w:spacing w:val="-1"/>
          <w:w w:val="110"/>
          <w:position w:val="1"/>
          <w:sz w:val="22"/>
        </w:rPr>
        <w:t> </w:t>
      </w:r>
      <w:r>
        <w:rPr>
          <w:b/>
          <w:color w:val="030303"/>
          <w:w w:val="110"/>
          <w:position w:val="1"/>
          <w:sz w:val="22"/>
        </w:rPr>
        <w:t>la</w:t>
      </w:r>
      <w:r>
        <w:rPr>
          <w:b/>
          <w:color w:val="030303"/>
          <w:spacing w:val="17"/>
          <w:w w:val="110"/>
          <w:position w:val="1"/>
          <w:sz w:val="22"/>
        </w:rPr>
        <w:t> </w:t>
      </w:r>
      <w:r>
        <w:rPr>
          <w:b/>
          <w:color w:val="030303"/>
          <w:w w:val="110"/>
          <w:position w:val="1"/>
          <w:sz w:val="22"/>
        </w:rPr>
        <w:t>Famille,</w:t>
      </w:r>
      <w:r>
        <w:rPr>
          <w:b/>
          <w:color w:val="030303"/>
          <w:spacing w:val="19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a travers :</w:t>
      </w:r>
    </w:p>
    <w:p>
      <w:pPr>
        <w:pStyle w:val="ListParagraph"/>
        <w:numPr>
          <w:ilvl w:val="0"/>
          <w:numId w:val="24"/>
        </w:numPr>
        <w:tabs>
          <w:tab w:pos="863" w:val="left" w:leader="none"/>
        </w:tabs>
        <w:spacing w:line="285" w:lineRule="auto" w:before="174" w:after="0"/>
        <w:ind w:left="863" w:right="535" w:hanging="288"/>
        <w:jc w:val="both"/>
        <w:rPr>
          <w:rFonts w:ascii="Symbol" w:hAnsi="Symbol"/>
          <w:sz w:val="22"/>
        </w:rPr>
      </w:pPr>
      <w:r>
        <w:rPr>
          <w:b/>
          <w:color w:val="030303"/>
          <w:w w:val="110"/>
          <w:position w:val="1"/>
          <w:sz w:val="22"/>
        </w:rPr>
        <w:t>La</w:t>
      </w:r>
      <w:r>
        <w:rPr>
          <w:b/>
          <w:color w:val="030303"/>
          <w:spacing w:val="35"/>
          <w:w w:val="110"/>
          <w:position w:val="1"/>
          <w:sz w:val="22"/>
        </w:rPr>
        <w:t> </w:t>
      </w:r>
      <w:r>
        <w:rPr>
          <w:b/>
          <w:color w:val="030303"/>
          <w:w w:val="110"/>
          <w:position w:val="1"/>
          <w:sz w:val="22"/>
        </w:rPr>
        <w:t>realisation</w:t>
      </w:r>
      <w:r>
        <w:rPr>
          <w:b/>
          <w:color w:val="030303"/>
          <w:spacing w:val="40"/>
          <w:w w:val="110"/>
          <w:position w:val="1"/>
          <w:sz w:val="22"/>
        </w:rPr>
        <w:t> </w:t>
      </w:r>
      <w:r>
        <w:rPr>
          <w:b/>
          <w:color w:val="030303"/>
          <w:w w:val="110"/>
          <w:position w:val="1"/>
          <w:sz w:val="22"/>
        </w:rPr>
        <w:t>d'enquetes</w:t>
      </w:r>
      <w:r>
        <w:rPr>
          <w:b/>
          <w:color w:val="030303"/>
          <w:spacing w:val="34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sur</w:t>
      </w:r>
      <w:r>
        <w:rPr>
          <w:color w:val="030303"/>
          <w:spacing w:val="25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le</w:t>
      </w:r>
      <w:r>
        <w:rPr>
          <w:color w:val="030303"/>
          <w:spacing w:val="18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plan</w:t>
      </w:r>
      <w:r>
        <w:rPr>
          <w:color w:val="030303"/>
          <w:spacing w:val="21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quantitatif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aupres</w:t>
      </w:r>
      <w:r>
        <w:rPr>
          <w:color w:val="030303"/>
          <w:spacing w:val="28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des</w:t>
      </w:r>
      <w:r>
        <w:rPr>
          <w:color w:val="030303"/>
          <w:spacing w:val="24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families</w:t>
      </w:r>
      <w:r>
        <w:rPr>
          <w:color w:val="030303"/>
          <w:spacing w:val="36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marocaines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dans </w:t>
      </w:r>
      <w:r>
        <w:rPr>
          <w:color w:val="030303"/>
          <w:w w:val="110"/>
          <w:sz w:val="22"/>
        </w:rPr>
        <w:t>5</w:t>
      </w:r>
      <w:r>
        <w:rPr>
          <w:color w:val="030303"/>
          <w:spacing w:val="-17"/>
          <w:w w:val="110"/>
          <w:sz w:val="22"/>
        </w:rPr>
        <w:t> </w:t>
      </w:r>
      <w:r>
        <w:rPr>
          <w:color w:val="030303"/>
          <w:w w:val="110"/>
          <w:sz w:val="22"/>
        </w:rPr>
        <w:t>regions</w:t>
      </w:r>
      <w:r>
        <w:rPr>
          <w:color w:val="030303"/>
          <w:spacing w:val="-9"/>
          <w:w w:val="110"/>
          <w:sz w:val="22"/>
        </w:rPr>
        <w:t> </w:t>
      </w:r>
      <w:r>
        <w:rPr>
          <w:color w:val="030303"/>
          <w:w w:val="110"/>
          <w:sz w:val="22"/>
        </w:rPr>
        <w:t>(Casablanca-Settat,</w:t>
      </w:r>
      <w:r>
        <w:rPr>
          <w:color w:val="030303"/>
          <w:spacing w:val="-17"/>
          <w:w w:val="110"/>
          <w:sz w:val="22"/>
        </w:rPr>
        <w:t> </w:t>
      </w:r>
      <w:r>
        <w:rPr>
          <w:color w:val="030303"/>
          <w:w w:val="110"/>
          <w:sz w:val="22"/>
        </w:rPr>
        <w:t>Fes-Meknes,</w:t>
      </w:r>
      <w:r>
        <w:rPr>
          <w:color w:val="030303"/>
          <w:spacing w:val="-5"/>
          <w:w w:val="110"/>
          <w:sz w:val="22"/>
        </w:rPr>
        <w:t> </w:t>
      </w:r>
      <w:r>
        <w:rPr>
          <w:color w:val="030303"/>
          <w:w w:val="110"/>
          <w:sz w:val="22"/>
        </w:rPr>
        <w:t>Souss-Massa,</w:t>
      </w:r>
      <w:r>
        <w:rPr>
          <w:color w:val="030303"/>
          <w:w w:val="110"/>
          <w:sz w:val="22"/>
        </w:rPr>
        <w:t> Beni</w:t>
      </w:r>
      <w:r>
        <w:rPr>
          <w:color w:val="030303"/>
          <w:spacing w:val="-10"/>
          <w:w w:val="110"/>
          <w:sz w:val="22"/>
        </w:rPr>
        <w:t> </w:t>
      </w:r>
      <w:r>
        <w:rPr>
          <w:color w:val="030303"/>
          <w:w w:val="110"/>
          <w:sz w:val="22"/>
        </w:rPr>
        <w:t>Mellal-Khenifra</w:t>
      </w:r>
      <w:r>
        <w:rPr>
          <w:color w:val="030303"/>
          <w:spacing w:val="-17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-4"/>
          <w:w w:val="110"/>
          <w:sz w:val="22"/>
        </w:rPr>
        <w:t> </w:t>
      </w:r>
      <w:r>
        <w:rPr>
          <w:color w:val="030303"/>
          <w:w w:val="110"/>
          <w:sz w:val="22"/>
        </w:rPr>
        <w:t>Tanger­ Tetouan-AI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Hoceima),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sur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plan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qualitatif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avec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entretiens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individuels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 focus</w:t>
      </w:r>
      <w:r>
        <w:rPr>
          <w:color w:val="030303"/>
          <w:w w:val="110"/>
          <w:sz w:val="22"/>
        </w:rPr>
        <w:t> groupes</w:t>
      </w:r>
      <w:r>
        <w:rPr>
          <w:color w:val="030303"/>
          <w:spacing w:val="27"/>
          <w:w w:val="110"/>
          <w:sz w:val="22"/>
        </w:rPr>
        <w:t> </w:t>
      </w:r>
      <w:r>
        <w:rPr>
          <w:color w:val="030303"/>
          <w:w w:val="110"/>
          <w:sz w:val="22"/>
        </w:rPr>
        <w:t>pour</w:t>
      </w:r>
      <w:r>
        <w:rPr>
          <w:color w:val="030303"/>
          <w:spacing w:val="25"/>
          <w:w w:val="110"/>
          <w:sz w:val="22"/>
        </w:rPr>
        <w:t> </w:t>
      </w:r>
      <w:r>
        <w:rPr>
          <w:color w:val="030303"/>
          <w:w w:val="110"/>
          <w:sz w:val="22"/>
        </w:rPr>
        <w:t>approfondir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les</w:t>
      </w:r>
      <w:r>
        <w:rPr>
          <w:color w:val="030303"/>
          <w:w w:val="110"/>
          <w:sz w:val="22"/>
        </w:rPr>
        <w:t> recherches</w:t>
      </w:r>
      <w:r>
        <w:rPr>
          <w:color w:val="030303"/>
          <w:spacing w:val="34"/>
          <w:w w:val="110"/>
          <w:sz w:val="22"/>
        </w:rPr>
        <w:t> </w:t>
      </w:r>
      <w:r>
        <w:rPr>
          <w:color w:val="030303"/>
          <w:w w:val="110"/>
          <w:sz w:val="22"/>
        </w:rPr>
        <w:t>sur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besoins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families marocaines et la determination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des axes strategiques et des priorites de</w:t>
      </w:r>
      <w:r>
        <w:rPr>
          <w:color w:val="030303"/>
          <w:spacing w:val="-1"/>
          <w:w w:val="110"/>
          <w:sz w:val="22"/>
        </w:rPr>
        <w:t> </w:t>
      </w:r>
      <w:r>
        <w:rPr>
          <w:color w:val="030303"/>
          <w:w w:val="110"/>
          <w:sz w:val="22"/>
        </w:rPr>
        <w:t>la politique familiale sociale en</w:t>
      </w:r>
      <w:r>
        <w:rPr>
          <w:color w:val="030303"/>
          <w:w w:val="110"/>
          <w:sz w:val="22"/>
        </w:rPr>
        <w:t> appui</w:t>
      </w:r>
      <w:r>
        <w:rPr>
          <w:color w:val="030303"/>
          <w:w w:val="110"/>
          <w:sz w:val="22"/>
        </w:rPr>
        <w:t> aux</w:t>
      </w:r>
      <w:r>
        <w:rPr>
          <w:color w:val="030303"/>
          <w:w w:val="110"/>
          <w:sz w:val="22"/>
        </w:rPr>
        <w:t> droits.</w:t>
      </w:r>
      <w:r>
        <w:rPr>
          <w:color w:val="030303"/>
          <w:w w:val="110"/>
          <w:sz w:val="22"/>
        </w:rPr>
        <w:t> Ces</w:t>
      </w:r>
      <w:r>
        <w:rPr>
          <w:color w:val="030303"/>
          <w:w w:val="110"/>
          <w:sz w:val="22"/>
        </w:rPr>
        <w:t> enquetes</w:t>
      </w:r>
      <w:r>
        <w:rPr>
          <w:color w:val="030303"/>
          <w:w w:val="110"/>
          <w:sz w:val="22"/>
        </w:rPr>
        <w:t> seront</w:t>
      </w:r>
      <w:r>
        <w:rPr>
          <w:color w:val="030303"/>
          <w:w w:val="110"/>
          <w:sz w:val="22"/>
        </w:rPr>
        <w:t> finalisees</w:t>
      </w:r>
      <w:r>
        <w:rPr>
          <w:color w:val="030303"/>
          <w:w w:val="110"/>
          <w:sz w:val="22"/>
        </w:rPr>
        <w:t> avec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differents</w:t>
      </w:r>
      <w:r>
        <w:rPr>
          <w:color w:val="030303"/>
          <w:w w:val="110"/>
          <w:sz w:val="22"/>
        </w:rPr>
        <w:t> secteurs</w:t>
      </w:r>
      <w:r>
        <w:rPr>
          <w:color w:val="030303"/>
          <w:w w:val="110"/>
          <w:sz w:val="22"/>
        </w:rPr>
        <w:t> et institutions concernes ;</w:t>
      </w:r>
    </w:p>
    <w:p>
      <w:pPr>
        <w:spacing w:after="0" w:line="285" w:lineRule="auto"/>
        <w:jc w:val="both"/>
        <w:rPr>
          <w:rFonts w:ascii="Symbol" w:hAnsi="Symbol"/>
          <w:sz w:val="22"/>
        </w:rPr>
        <w:sectPr>
          <w:pgSz w:w="11910" w:h="16840"/>
          <w:pgMar w:header="708" w:footer="958" w:top="980" w:bottom="1140" w:left="560" w:right="300"/>
        </w:sectPr>
      </w:pPr>
    </w:p>
    <w:p>
      <w:pPr>
        <w:pStyle w:val="BodyText"/>
        <w:spacing w:before="7"/>
        <w:jc w:val="left"/>
      </w:pPr>
    </w:p>
    <w:p>
      <w:pPr>
        <w:pStyle w:val="ListParagraph"/>
        <w:numPr>
          <w:ilvl w:val="0"/>
          <w:numId w:val="24"/>
        </w:numPr>
        <w:tabs>
          <w:tab w:pos="865" w:val="left" w:leader="none"/>
          <w:tab w:pos="1382" w:val="left" w:leader="none"/>
          <w:tab w:pos="2576" w:val="left" w:leader="none"/>
          <w:tab w:pos="3219" w:val="left" w:leader="none"/>
          <w:tab w:pos="4384" w:val="left" w:leader="none"/>
          <w:tab w:pos="5208" w:val="left" w:leader="none"/>
          <w:tab w:pos="5682" w:val="left" w:leader="none"/>
          <w:tab w:pos="6580" w:val="left" w:leader="none"/>
          <w:tab w:pos="7316" w:val="left" w:leader="none"/>
          <w:tab w:pos="8200" w:val="left" w:leader="none"/>
          <w:tab w:pos="8714" w:val="left" w:leader="none"/>
          <w:tab w:pos="9774" w:val="left" w:leader="none"/>
        </w:tabs>
        <w:spacing w:line="256" w:lineRule="auto" w:before="0" w:after="0"/>
        <w:ind w:left="865" w:right="542" w:hanging="290"/>
        <w:jc w:val="left"/>
        <w:rPr>
          <w:rFonts w:ascii="Symbol" w:hAnsi="Symbol"/>
          <w:position w:val="-2"/>
          <w:sz w:val="22"/>
        </w:rPr>
      </w:pPr>
      <w:r>
        <w:rPr>
          <w:color w:val="030303"/>
          <w:spacing w:val="-6"/>
          <w:w w:val="115"/>
          <w:sz w:val="22"/>
        </w:rPr>
        <w:t>La</w:t>
      </w:r>
      <w:r>
        <w:rPr>
          <w:color w:val="030303"/>
          <w:sz w:val="22"/>
        </w:rPr>
        <w:tab/>
      </w:r>
      <w:r>
        <w:rPr>
          <w:color w:val="030303"/>
          <w:spacing w:val="-2"/>
          <w:w w:val="115"/>
          <w:sz w:val="22"/>
        </w:rPr>
        <w:t>creation</w:t>
      </w:r>
      <w:r>
        <w:rPr>
          <w:color w:val="030303"/>
          <w:sz w:val="22"/>
        </w:rPr>
        <w:tab/>
      </w:r>
      <w:r>
        <w:rPr>
          <w:color w:val="030303"/>
          <w:spacing w:val="-4"/>
          <w:w w:val="115"/>
          <w:sz w:val="22"/>
        </w:rPr>
        <w:t>des</w:t>
      </w:r>
      <w:r>
        <w:rPr>
          <w:color w:val="030303"/>
          <w:sz w:val="22"/>
        </w:rPr>
        <w:tab/>
      </w:r>
      <w:r>
        <w:rPr>
          <w:color w:val="030303"/>
          <w:spacing w:val="-2"/>
          <w:w w:val="110"/>
          <w:sz w:val="22"/>
        </w:rPr>
        <w:t>espaces</w:t>
      </w:r>
      <w:r>
        <w:rPr>
          <w:color w:val="030303"/>
          <w:sz w:val="22"/>
        </w:rPr>
        <w:tab/>
      </w:r>
      <w:r>
        <w:rPr>
          <w:color w:val="030303"/>
          <w:spacing w:val="-2"/>
          <w:w w:val="115"/>
          <w:sz w:val="22"/>
        </w:rPr>
        <w:t>Gissr</w:t>
      </w:r>
      <w:r>
        <w:rPr>
          <w:color w:val="030303"/>
          <w:sz w:val="22"/>
        </w:rPr>
        <w:tab/>
      </w:r>
      <w:r>
        <w:rPr>
          <w:color w:val="030303"/>
          <w:spacing w:val="-6"/>
          <w:w w:val="115"/>
          <w:sz w:val="22"/>
        </w:rPr>
        <w:t>Al</w:t>
      </w:r>
      <w:r>
        <w:rPr>
          <w:color w:val="030303"/>
          <w:sz w:val="22"/>
        </w:rPr>
        <w:tab/>
      </w:r>
      <w:r>
        <w:rPr>
          <w:color w:val="030303"/>
          <w:spacing w:val="-2"/>
          <w:w w:val="115"/>
          <w:sz w:val="22"/>
        </w:rPr>
        <w:t>Ossra</w:t>
      </w:r>
      <w:r>
        <w:rPr>
          <w:color w:val="030303"/>
          <w:sz w:val="22"/>
        </w:rPr>
        <w:tab/>
      </w:r>
      <w:r>
        <w:rPr>
          <w:color w:val="030303"/>
          <w:spacing w:val="-4"/>
          <w:w w:val="115"/>
          <w:sz w:val="22"/>
        </w:rPr>
        <w:t>sous</w:t>
      </w:r>
      <w:r>
        <w:rPr>
          <w:color w:val="030303"/>
          <w:sz w:val="22"/>
        </w:rPr>
        <w:tab/>
      </w:r>
      <w:r>
        <w:rPr>
          <w:color w:val="030303"/>
          <w:spacing w:val="-2"/>
          <w:w w:val="115"/>
          <w:sz w:val="22"/>
        </w:rPr>
        <w:t>forme</w:t>
      </w:r>
      <w:r>
        <w:rPr>
          <w:color w:val="030303"/>
          <w:sz w:val="22"/>
        </w:rPr>
        <w:tab/>
      </w:r>
      <w:r>
        <w:rPr>
          <w:color w:val="030303"/>
          <w:spacing w:val="-6"/>
          <w:w w:val="115"/>
          <w:sz w:val="22"/>
        </w:rPr>
        <w:t>de</w:t>
      </w:r>
      <w:r>
        <w:rPr>
          <w:color w:val="030303"/>
          <w:sz w:val="22"/>
        </w:rPr>
        <w:tab/>
      </w:r>
      <w:r>
        <w:rPr>
          <w:color w:val="030303"/>
          <w:spacing w:val="-2"/>
          <w:w w:val="115"/>
          <w:sz w:val="22"/>
        </w:rPr>
        <w:t>guichet</w:t>
      </w:r>
      <w:r>
        <w:rPr>
          <w:color w:val="030303"/>
          <w:sz w:val="22"/>
        </w:rPr>
        <w:tab/>
      </w:r>
      <w:r>
        <w:rPr>
          <w:color w:val="030303"/>
          <w:spacing w:val="-2"/>
          <w:w w:val="110"/>
          <w:sz w:val="22"/>
        </w:rPr>
        <w:t>unique </w:t>
      </w:r>
      <w:r>
        <w:rPr>
          <w:color w:val="030303"/>
          <w:w w:val="115"/>
          <w:sz w:val="22"/>
        </w:rPr>
        <w:t>d'accompagnement</w:t>
      </w:r>
      <w:r>
        <w:rPr>
          <w:color w:val="030303"/>
          <w:spacing w:val="-9"/>
          <w:w w:val="115"/>
          <w:sz w:val="22"/>
        </w:rPr>
        <w:t> </w:t>
      </w:r>
      <w:r>
        <w:rPr>
          <w:color w:val="030303"/>
          <w:w w:val="115"/>
          <w:sz w:val="22"/>
        </w:rPr>
        <w:t>des</w:t>
      </w:r>
      <w:r>
        <w:rPr>
          <w:color w:val="030303"/>
          <w:spacing w:val="-3"/>
          <w:w w:val="115"/>
          <w:sz w:val="22"/>
        </w:rPr>
        <w:t> </w:t>
      </w:r>
      <w:r>
        <w:rPr>
          <w:color w:val="030303"/>
          <w:w w:val="115"/>
          <w:sz w:val="22"/>
        </w:rPr>
        <w:t>families et des</w:t>
      </w:r>
      <w:r>
        <w:rPr>
          <w:color w:val="030303"/>
          <w:spacing w:val="-5"/>
          <w:w w:val="115"/>
          <w:sz w:val="22"/>
        </w:rPr>
        <w:t> </w:t>
      </w:r>
      <w:r>
        <w:rPr>
          <w:color w:val="030303"/>
          <w:w w:val="115"/>
          <w:sz w:val="22"/>
        </w:rPr>
        <w:t>personnes en</w:t>
      </w:r>
      <w:r>
        <w:rPr>
          <w:color w:val="030303"/>
          <w:spacing w:val="-9"/>
          <w:w w:val="115"/>
          <w:sz w:val="22"/>
        </w:rPr>
        <w:t> </w:t>
      </w:r>
      <w:r>
        <w:rPr>
          <w:color w:val="030303"/>
          <w:w w:val="115"/>
          <w:sz w:val="22"/>
        </w:rPr>
        <w:t>situation de</w:t>
      </w:r>
      <w:r>
        <w:rPr>
          <w:color w:val="030303"/>
          <w:spacing w:val="-17"/>
          <w:w w:val="115"/>
          <w:sz w:val="22"/>
        </w:rPr>
        <w:t> </w:t>
      </w:r>
      <w:r>
        <w:rPr>
          <w:color w:val="030303"/>
          <w:w w:val="115"/>
          <w:sz w:val="22"/>
        </w:rPr>
        <w:t>precarite;</w:t>
      </w:r>
    </w:p>
    <w:p>
      <w:pPr>
        <w:pStyle w:val="ListParagraph"/>
        <w:numPr>
          <w:ilvl w:val="0"/>
          <w:numId w:val="24"/>
        </w:numPr>
        <w:tabs>
          <w:tab w:pos="865" w:val="left" w:leader="none"/>
        </w:tabs>
        <w:spacing w:line="206" w:lineRule="auto" w:before="73" w:after="0"/>
        <w:ind w:left="865" w:right="531" w:hanging="290"/>
        <w:jc w:val="left"/>
        <w:rPr>
          <w:rFonts w:ascii="Symbol" w:hAnsi="Symbol"/>
          <w:position w:val="-2"/>
          <w:sz w:val="22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promotion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-1"/>
          <w:w w:val="110"/>
          <w:sz w:val="22"/>
        </w:rPr>
        <w:t> </w:t>
      </w:r>
      <w:r>
        <w:rPr>
          <w:color w:val="030303"/>
          <w:w w:val="110"/>
          <w:sz w:val="22"/>
        </w:rPr>
        <w:t>services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mediation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familiale</w:t>
      </w:r>
      <w:r>
        <w:rPr>
          <w:color w:val="030303"/>
          <w:spacing w:val="19"/>
          <w:w w:val="110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10"/>
          <w:sz w:val="29"/>
        </w:rPr>
        <w:t> </w:t>
      </w:r>
      <w:r>
        <w:rPr>
          <w:color w:val="030303"/>
          <w:w w:val="110"/>
          <w:sz w:val="22"/>
        </w:rPr>
        <w:t>travers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l'appui</w:t>
      </w:r>
      <w:r>
        <w:rPr>
          <w:color w:val="030303"/>
          <w:spacing w:val="30"/>
          <w:w w:val="110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25"/>
          <w:w w:val="110"/>
          <w:sz w:val="29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31"/>
          <w:w w:val="110"/>
          <w:sz w:val="22"/>
        </w:rPr>
        <w:t> </w:t>
      </w:r>
      <w:r>
        <w:rPr>
          <w:color w:val="030303"/>
          <w:w w:val="110"/>
          <w:sz w:val="22"/>
        </w:rPr>
        <w:t>mise</w:t>
      </w:r>
      <w:r>
        <w:rPr>
          <w:color w:val="030303"/>
          <w:spacing w:val="32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31"/>
          <w:w w:val="110"/>
          <w:sz w:val="22"/>
        </w:rPr>
        <w:t> </w:t>
      </w:r>
      <w:r>
        <w:rPr>
          <w:color w:val="030303"/>
          <w:w w:val="110"/>
          <w:sz w:val="22"/>
        </w:rPr>
        <w:t>place de</w:t>
      </w:r>
      <w:r>
        <w:rPr>
          <w:color w:val="030303"/>
          <w:spacing w:val="63"/>
          <w:w w:val="110"/>
          <w:sz w:val="22"/>
        </w:rPr>
        <w:t> </w:t>
      </w:r>
      <w:r>
        <w:rPr>
          <w:color w:val="030303"/>
          <w:w w:val="110"/>
          <w:sz w:val="22"/>
        </w:rPr>
        <w:t>27</w:t>
      </w:r>
      <w:r>
        <w:rPr>
          <w:color w:val="030303"/>
          <w:spacing w:val="64"/>
          <w:w w:val="110"/>
          <w:sz w:val="22"/>
        </w:rPr>
        <w:t> </w:t>
      </w:r>
      <w:r>
        <w:rPr>
          <w:color w:val="030303"/>
          <w:w w:val="110"/>
          <w:sz w:val="22"/>
        </w:rPr>
        <w:t>centres</w:t>
      </w:r>
      <w:r>
        <w:rPr>
          <w:color w:val="030303"/>
          <w:spacing w:val="73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67"/>
          <w:w w:val="110"/>
          <w:sz w:val="22"/>
        </w:rPr>
        <w:t> </w:t>
      </w:r>
      <w:r>
        <w:rPr>
          <w:color w:val="030303"/>
          <w:w w:val="110"/>
          <w:sz w:val="22"/>
        </w:rPr>
        <w:t>mediation</w:t>
      </w:r>
      <w:r>
        <w:rPr>
          <w:color w:val="030303"/>
          <w:spacing w:val="79"/>
          <w:w w:val="110"/>
          <w:sz w:val="22"/>
        </w:rPr>
        <w:t> </w:t>
      </w:r>
      <w:r>
        <w:rPr>
          <w:color w:val="030303"/>
          <w:w w:val="110"/>
          <w:sz w:val="22"/>
        </w:rPr>
        <w:t>familiale,</w:t>
      </w:r>
      <w:r>
        <w:rPr>
          <w:color w:val="030303"/>
          <w:spacing w:val="73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75"/>
          <w:w w:val="110"/>
          <w:sz w:val="22"/>
        </w:rPr>
        <w:t> </w:t>
      </w:r>
      <w:r>
        <w:rPr>
          <w:color w:val="030303"/>
          <w:w w:val="110"/>
          <w:sz w:val="22"/>
        </w:rPr>
        <w:t>ce,</w:t>
      </w:r>
      <w:r>
        <w:rPr>
          <w:color w:val="030303"/>
          <w:spacing w:val="60"/>
          <w:w w:val="110"/>
          <w:sz w:val="22"/>
        </w:rPr>
        <w:t> </w:t>
      </w:r>
      <w:r>
        <w:rPr>
          <w:color w:val="030303"/>
          <w:w w:val="110"/>
          <w:sz w:val="22"/>
        </w:rPr>
        <w:t>dans</w:t>
      </w:r>
      <w:r>
        <w:rPr>
          <w:color w:val="030303"/>
          <w:spacing w:val="75"/>
          <w:w w:val="110"/>
          <w:sz w:val="22"/>
        </w:rPr>
        <w:t> </w:t>
      </w:r>
      <w:r>
        <w:rPr>
          <w:color w:val="030303"/>
          <w:w w:val="110"/>
          <w:sz w:val="22"/>
        </w:rPr>
        <w:t>le</w:t>
      </w:r>
      <w:r>
        <w:rPr>
          <w:color w:val="030303"/>
          <w:spacing w:val="58"/>
          <w:w w:val="110"/>
          <w:sz w:val="22"/>
        </w:rPr>
        <w:t> </w:t>
      </w:r>
      <w:r>
        <w:rPr>
          <w:color w:val="030303"/>
          <w:w w:val="110"/>
          <w:sz w:val="22"/>
        </w:rPr>
        <w:t>cadre</w:t>
      </w:r>
      <w:r>
        <w:rPr>
          <w:color w:val="030303"/>
          <w:spacing w:val="65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62"/>
          <w:w w:val="110"/>
          <w:sz w:val="22"/>
        </w:rPr>
        <w:t> </w:t>
      </w:r>
      <w:r>
        <w:rPr>
          <w:color w:val="030303"/>
          <w:w w:val="110"/>
          <w:sz w:val="22"/>
        </w:rPr>
        <w:t>l'appel</w:t>
      </w:r>
      <w:r>
        <w:rPr>
          <w:color w:val="030303"/>
          <w:spacing w:val="63"/>
          <w:w w:val="110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10"/>
          <w:sz w:val="29"/>
        </w:rPr>
        <w:t> </w:t>
      </w:r>
      <w:r>
        <w:rPr>
          <w:color w:val="030303"/>
          <w:w w:val="110"/>
          <w:sz w:val="22"/>
        </w:rPr>
        <w:t>projet</w:t>
      </w:r>
      <w:r>
        <w:rPr>
          <w:color w:val="030303"/>
          <w:spacing w:val="77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</w:p>
    <w:p>
      <w:pPr>
        <w:pStyle w:val="BodyText"/>
        <w:spacing w:before="50"/>
        <w:ind w:left="864"/>
        <w:jc w:val="left"/>
      </w:pPr>
      <w:r>
        <w:rPr>
          <w:color w:val="030303"/>
          <w:spacing w:val="-2"/>
          <w:w w:val="110"/>
        </w:rPr>
        <w:t>associations.</w:t>
      </w:r>
    </w:p>
    <w:p>
      <w:pPr>
        <w:spacing w:before="170"/>
        <w:ind w:left="582" w:right="0" w:firstLine="0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579119</wp:posOffset>
                </wp:positionH>
                <wp:positionV relativeFrom="paragraph">
                  <wp:posOffset>169758</wp:posOffset>
                </wp:positionV>
                <wp:extent cx="83820" cy="85725"/>
                <wp:effectExtent l="0" t="0" r="0" b="0"/>
                <wp:wrapNone/>
                <wp:docPr id="837" name="Group 8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7" name="Group 837"/>
                      <wpg:cNvGrpSpPr/>
                      <wpg:grpSpPr>
                        <a:xfrm>
                          <a:off x="0" y="0"/>
                          <a:ext cx="83820" cy="85725"/>
                          <a:chExt cx="83820" cy="85725"/>
                        </a:xfrm>
                      </wpg:grpSpPr>
                      <pic:pic>
                        <pic:nvPicPr>
                          <pic:cNvPr id="838" name="Image 838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9" name="Graphic 839"/>
                        <wps:cNvSpPr/>
                        <wps:spPr>
                          <a:xfrm>
                            <a:off x="0" y="84581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3.366807pt;width:6.6pt;height:6.75pt;mso-position-horizontal-relative:page;mso-position-vertical-relative:paragraph;z-index:15764992" id="docshapegroup689" coordorigin="912,267" coordsize="132,135">
                <v:shape style="position:absolute;left:912;top:267;width:132;height:132" type="#_x0000_t75" id="docshape690" stroked="false">
                  <v:imagedata r:id="rId290" o:title=""/>
                </v:shape>
                <v:line style="position:absolute" from="912,401" to="936,401" stroked="true" strokeweight=".12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b/>
          <w:color w:val="030303"/>
          <w:w w:val="105"/>
          <w:sz w:val="22"/>
        </w:rPr>
        <w:t>Promotion</w:t>
      </w:r>
      <w:r>
        <w:rPr>
          <w:b/>
          <w:color w:val="030303"/>
          <w:spacing w:val="36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des</w:t>
      </w:r>
      <w:r>
        <w:rPr>
          <w:b/>
          <w:color w:val="030303"/>
          <w:spacing w:val="25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droits</w:t>
      </w:r>
      <w:r>
        <w:rPr>
          <w:b/>
          <w:color w:val="030303"/>
          <w:spacing w:val="28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des</w:t>
      </w:r>
      <w:r>
        <w:rPr>
          <w:b/>
          <w:color w:val="030303"/>
          <w:spacing w:val="28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personnes</w:t>
      </w:r>
      <w:r>
        <w:rPr>
          <w:b/>
          <w:color w:val="030303"/>
          <w:spacing w:val="37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agees,</w:t>
      </w:r>
      <w:r>
        <w:rPr>
          <w:b/>
          <w:color w:val="030303"/>
          <w:spacing w:val="41"/>
          <w:w w:val="105"/>
          <w:sz w:val="22"/>
        </w:rPr>
        <w:t> </w:t>
      </w:r>
      <w:r>
        <w:rPr>
          <w:color w:val="030303"/>
          <w:w w:val="105"/>
          <w:sz w:val="22"/>
        </w:rPr>
        <w:t>notamment</w:t>
      </w:r>
      <w:r>
        <w:rPr>
          <w:color w:val="030303"/>
          <w:spacing w:val="45"/>
          <w:w w:val="105"/>
          <w:sz w:val="22"/>
        </w:rPr>
        <w:t> </w:t>
      </w:r>
      <w:r>
        <w:rPr>
          <w:color w:val="030303"/>
          <w:w w:val="105"/>
          <w:sz w:val="22"/>
        </w:rPr>
        <w:t>via</w:t>
      </w:r>
      <w:r>
        <w:rPr>
          <w:color w:val="030303"/>
          <w:spacing w:val="17"/>
          <w:w w:val="105"/>
          <w:sz w:val="22"/>
        </w:rPr>
        <w:t> </w:t>
      </w:r>
      <w:r>
        <w:rPr>
          <w:color w:val="030303"/>
          <w:spacing w:val="-10"/>
          <w:w w:val="105"/>
          <w:sz w:val="22"/>
        </w:rPr>
        <w:t>:</w:t>
      </w:r>
    </w:p>
    <w:p>
      <w:pPr>
        <w:pStyle w:val="ListParagraph"/>
        <w:numPr>
          <w:ilvl w:val="0"/>
          <w:numId w:val="24"/>
        </w:numPr>
        <w:tabs>
          <w:tab w:pos="862" w:val="left" w:leader="none"/>
          <w:tab w:pos="864" w:val="left" w:leader="none"/>
        </w:tabs>
        <w:spacing w:line="278" w:lineRule="auto" w:before="179" w:after="0"/>
        <w:ind w:left="862" w:right="539" w:hanging="288"/>
        <w:jc w:val="both"/>
        <w:rPr>
          <w:rFonts w:ascii="Symbol" w:hAnsi="Symbol"/>
          <w:position w:val="-2"/>
          <w:sz w:val="22"/>
        </w:rPr>
      </w:pPr>
      <w:r>
        <w:rPr>
          <w:position w:val="-2"/>
          <w:sz w:val="22"/>
        </w:rPr>
        <w:tab/>
      </w:r>
      <w:r>
        <w:rPr>
          <w:color w:val="030303"/>
          <w:w w:val="110"/>
          <w:sz w:val="22"/>
        </w:rPr>
        <w:t>Le</w:t>
      </w:r>
      <w:r>
        <w:rPr>
          <w:color w:val="030303"/>
          <w:w w:val="110"/>
          <w:sz w:val="22"/>
        </w:rPr>
        <w:t> suivi</w:t>
      </w:r>
      <w:r>
        <w:rPr>
          <w:color w:val="030303"/>
          <w:w w:val="110"/>
          <w:sz w:val="22"/>
        </w:rPr>
        <w:t> 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l'accompagnement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w w:val="110"/>
          <w:sz w:val="22"/>
        </w:rPr>
        <w:t> 53</w:t>
      </w:r>
      <w:r>
        <w:rPr>
          <w:color w:val="030303"/>
          <w:w w:val="110"/>
          <w:sz w:val="22"/>
        </w:rPr>
        <w:t> projets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etablissements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protection</w:t>
      </w:r>
      <w:r>
        <w:rPr>
          <w:color w:val="030303"/>
          <w:w w:val="110"/>
          <w:sz w:val="22"/>
        </w:rPr>
        <w:t> sociale pour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personnes</w:t>
      </w:r>
      <w:r>
        <w:rPr>
          <w:color w:val="030303"/>
          <w:spacing w:val="32"/>
          <w:w w:val="110"/>
          <w:sz w:val="22"/>
        </w:rPr>
        <w:t> </w:t>
      </w:r>
      <w:r>
        <w:rPr>
          <w:color w:val="030303"/>
          <w:w w:val="110"/>
          <w:sz w:val="22"/>
        </w:rPr>
        <w:t>agees</w:t>
      </w:r>
      <w:r>
        <w:rPr>
          <w:color w:val="030303"/>
          <w:spacing w:val="30"/>
          <w:w w:val="110"/>
          <w:sz w:val="22"/>
        </w:rPr>
        <w:t> </w:t>
      </w:r>
      <w:r>
        <w:rPr>
          <w:color w:val="030303"/>
          <w:w w:val="110"/>
          <w:sz w:val="22"/>
        </w:rPr>
        <w:t>avec</w:t>
      </w:r>
      <w:r>
        <w:rPr>
          <w:color w:val="030303"/>
          <w:spacing w:val="32"/>
          <w:w w:val="110"/>
          <w:sz w:val="22"/>
        </w:rPr>
        <w:t> </w:t>
      </w:r>
      <w:r>
        <w:rPr>
          <w:color w:val="030303"/>
          <w:w w:val="110"/>
          <w:sz w:val="22"/>
        </w:rPr>
        <w:t>un</w:t>
      </w:r>
      <w:r>
        <w:rPr>
          <w:color w:val="030303"/>
          <w:w w:val="110"/>
          <w:sz w:val="22"/>
        </w:rPr>
        <w:t> montant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depassant</w:t>
      </w:r>
      <w:r>
        <w:rPr>
          <w:color w:val="030303"/>
          <w:w w:val="110"/>
          <w:sz w:val="22"/>
        </w:rPr>
        <w:t> 16,37 millions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w w:val="110"/>
          <w:sz w:val="22"/>
        </w:rPr>
        <w:t> dirhams,</w:t>
      </w:r>
      <w:r>
        <w:rPr>
          <w:color w:val="030303"/>
          <w:w w:val="110"/>
          <w:sz w:val="22"/>
        </w:rPr>
        <w:t> au</w:t>
      </w:r>
      <w:r>
        <w:rPr>
          <w:color w:val="030303"/>
          <w:w w:val="110"/>
          <w:sz w:val="22"/>
        </w:rPr>
        <w:t> profit de</w:t>
      </w:r>
      <w:r>
        <w:rPr>
          <w:color w:val="030303"/>
          <w:spacing w:val="-1"/>
          <w:w w:val="110"/>
          <w:sz w:val="22"/>
        </w:rPr>
        <w:t> </w:t>
      </w:r>
      <w:r>
        <w:rPr>
          <w:color w:val="030303"/>
          <w:w w:val="110"/>
          <w:sz w:val="22"/>
        </w:rPr>
        <w:t>5.199</w:t>
      </w:r>
      <w:r>
        <w:rPr>
          <w:color w:val="030303"/>
          <w:w w:val="110"/>
          <w:sz w:val="22"/>
        </w:rPr>
        <w:t> personnes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agees,</w:t>
      </w:r>
      <w:r>
        <w:rPr>
          <w:color w:val="030303"/>
          <w:w w:val="110"/>
          <w:sz w:val="22"/>
        </w:rPr>
        <w:t> dans</w:t>
      </w:r>
      <w:r>
        <w:rPr>
          <w:color w:val="030303"/>
          <w:w w:val="110"/>
          <w:sz w:val="22"/>
        </w:rPr>
        <w:t> le</w:t>
      </w:r>
      <w:r>
        <w:rPr>
          <w:color w:val="030303"/>
          <w:w w:val="110"/>
          <w:sz w:val="22"/>
        </w:rPr>
        <w:t> cadre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conventions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w w:val="110"/>
          <w:sz w:val="22"/>
        </w:rPr>
        <w:t> partenariat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signees</w:t>
      </w:r>
      <w:r>
        <w:rPr>
          <w:color w:val="030303"/>
          <w:w w:val="110"/>
          <w:sz w:val="22"/>
        </w:rPr>
        <w:t> avec les associations ;</w:t>
      </w:r>
    </w:p>
    <w:p>
      <w:pPr>
        <w:pStyle w:val="ListParagraph"/>
        <w:numPr>
          <w:ilvl w:val="0"/>
          <w:numId w:val="24"/>
        </w:numPr>
        <w:tabs>
          <w:tab w:pos="864" w:val="left" w:leader="none"/>
        </w:tabs>
        <w:spacing w:line="273" w:lineRule="auto" w:before="14" w:after="0"/>
        <w:ind w:left="864" w:right="526" w:hanging="290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05"/>
          <w:sz w:val="22"/>
        </w:rPr>
        <w:t>L'appui</w:t>
      </w:r>
      <w:r>
        <w:rPr>
          <w:color w:val="030303"/>
          <w:spacing w:val="27"/>
          <w:w w:val="105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24"/>
          <w:w w:val="105"/>
          <w:sz w:val="22"/>
        </w:rPr>
        <w:t> </w:t>
      </w:r>
      <w:r>
        <w:rPr>
          <w:color w:val="030303"/>
          <w:w w:val="105"/>
          <w:sz w:val="22"/>
        </w:rPr>
        <w:t>mise</w:t>
      </w:r>
      <w:r>
        <w:rPr>
          <w:color w:val="030303"/>
          <w:spacing w:val="20"/>
          <w:w w:val="105"/>
          <w:sz w:val="22"/>
        </w:rPr>
        <w:t> </w:t>
      </w:r>
      <w:r>
        <w:rPr>
          <w:color w:val="030303"/>
          <w:w w:val="105"/>
          <w:sz w:val="22"/>
        </w:rPr>
        <w:t>en</w:t>
      </w:r>
      <w:r>
        <w:rPr>
          <w:color w:val="030303"/>
          <w:spacing w:val="16"/>
          <w:w w:val="105"/>
          <w:sz w:val="22"/>
        </w:rPr>
        <w:t> </w:t>
      </w:r>
      <w:r>
        <w:rPr>
          <w:color w:val="030303"/>
          <w:w w:val="105"/>
          <w:sz w:val="22"/>
        </w:rPr>
        <w:t>place</w:t>
      </w:r>
      <w:r>
        <w:rPr>
          <w:color w:val="030303"/>
          <w:spacing w:val="21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26"/>
          <w:w w:val="105"/>
          <w:sz w:val="22"/>
        </w:rPr>
        <w:t> </w:t>
      </w:r>
      <w:r>
        <w:rPr>
          <w:color w:val="030303"/>
          <w:w w:val="105"/>
          <w:sz w:val="22"/>
        </w:rPr>
        <w:t>40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clubs</w:t>
      </w:r>
      <w:r>
        <w:rPr>
          <w:color w:val="030303"/>
          <w:spacing w:val="24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30"/>
          <w:w w:val="105"/>
          <w:sz w:val="22"/>
        </w:rPr>
        <w:t> </w:t>
      </w:r>
      <w:r>
        <w:rPr>
          <w:color w:val="030303"/>
          <w:w w:val="105"/>
          <w:sz w:val="22"/>
        </w:rPr>
        <w:t>jour</w:t>
      </w:r>
      <w:r>
        <w:rPr>
          <w:color w:val="030303"/>
          <w:spacing w:val="34"/>
          <w:w w:val="105"/>
          <w:sz w:val="22"/>
        </w:rPr>
        <w:t> </w:t>
      </w:r>
      <w:r>
        <w:rPr>
          <w:color w:val="030303"/>
          <w:w w:val="105"/>
          <w:sz w:val="22"/>
        </w:rPr>
        <w:t>pour</w:t>
      </w:r>
      <w:r>
        <w:rPr>
          <w:color w:val="030303"/>
          <w:spacing w:val="34"/>
          <w:w w:val="105"/>
          <w:sz w:val="22"/>
        </w:rPr>
        <w:t> </w:t>
      </w:r>
      <w:r>
        <w:rPr>
          <w:color w:val="030303"/>
          <w:w w:val="105"/>
          <w:sz w:val="22"/>
        </w:rPr>
        <w:t>personnes</w:t>
      </w:r>
      <w:r>
        <w:rPr>
          <w:color w:val="030303"/>
          <w:spacing w:val="33"/>
          <w:w w:val="105"/>
          <w:sz w:val="22"/>
        </w:rPr>
        <w:t> </w:t>
      </w:r>
      <w:r>
        <w:rPr>
          <w:color w:val="030303"/>
          <w:w w:val="105"/>
          <w:sz w:val="22"/>
        </w:rPr>
        <w:t>agees</w:t>
      </w:r>
      <w:r>
        <w:rPr>
          <w:color w:val="030303"/>
          <w:spacing w:val="25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l'appui</w:t>
      </w:r>
      <w:r>
        <w:rPr>
          <w:color w:val="030303"/>
          <w:spacing w:val="25"/>
          <w:w w:val="105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24"/>
          <w:w w:val="105"/>
          <w:sz w:val="22"/>
        </w:rPr>
        <w:t> </w:t>
      </w:r>
      <w:r>
        <w:rPr>
          <w:color w:val="030303"/>
          <w:w w:val="105"/>
          <w:sz w:val="22"/>
        </w:rPr>
        <w:t>mise en</w:t>
      </w:r>
      <w:r>
        <w:rPr>
          <w:color w:val="030303"/>
          <w:w w:val="105"/>
          <w:sz w:val="22"/>
        </w:rPr>
        <w:t> place</w:t>
      </w:r>
      <w:r>
        <w:rPr>
          <w:color w:val="030303"/>
          <w:w w:val="105"/>
          <w:sz w:val="22"/>
        </w:rPr>
        <w:t> de</w:t>
      </w:r>
      <w:r>
        <w:rPr>
          <w:color w:val="030303"/>
          <w:w w:val="105"/>
          <w:sz w:val="22"/>
        </w:rPr>
        <w:t> 7</w:t>
      </w:r>
      <w:r>
        <w:rPr>
          <w:color w:val="030303"/>
          <w:w w:val="105"/>
          <w:sz w:val="22"/>
        </w:rPr>
        <w:t> clubs</w:t>
      </w:r>
      <w:r>
        <w:rPr>
          <w:color w:val="030303"/>
          <w:w w:val="105"/>
          <w:sz w:val="22"/>
        </w:rPr>
        <w:t> de</w:t>
      </w:r>
      <w:r>
        <w:rPr>
          <w:color w:val="030303"/>
          <w:w w:val="105"/>
          <w:sz w:val="22"/>
        </w:rPr>
        <w:t> jour pour</w:t>
      </w:r>
      <w:r>
        <w:rPr>
          <w:color w:val="030303"/>
          <w:w w:val="105"/>
          <w:sz w:val="22"/>
        </w:rPr>
        <w:t> les</w:t>
      </w:r>
      <w:r>
        <w:rPr>
          <w:color w:val="030303"/>
          <w:w w:val="105"/>
          <w:sz w:val="22"/>
        </w:rPr>
        <w:t> personnes</w:t>
      </w:r>
      <w:r>
        <w:rPr>
          <w:color w:val="030303"/>
          <w:w w:val="105"/>
          <w:sz w:val="22"/>
        </w:rPr>
        <w:t> agees</w:t>
      </w:r>
      <w:r>
        <w:rPr>
          <w:color w:val="030303"/>
          <w:w w:val="105"/>
          <w:sz w:val="22"/>
        </w:rPr>
        <w:t> et</w:t>
      </w:r>
      <w:r>
        <w:rPr>
          <w:color w:val="030303"/>
          <w:w w:val="105"/>
          <w:sz w:val="22"/>
        </w:rPr>
        <w:t> les</w:t>
      </w:r>
      <w:r>
        <w:rPr>
          <w:color w:val="030303"/>
          <w:w w:val="105"/>
          <w:sz w:val="22"/>
        </w:rPr>
        <w:t> retraites</w:t>
      </w:r>
      <w:r>
        <w:rPr>
          <w:color w:val="030303"/>
          <w:w w:val="105"/>
          <w:sz w:val="22"/>
        </w:rPr>
        <w:t> en</w:t>
      </w:r>
      <w:r>
        <w:rPr>
          <w:color w:val="030303"/>
          <w:w w:val="105"/>
          <w:sz w:val="22"/>
        </w:rPr>
        <w:t> situation</w:t>
      </w:r>
      <w:r>
        <w:rPr>
          <w:color w:val="030303"/>
          <w:w w:val="105"/>
          <w:sz w:val="22"/>
        </w:rPr>
        <w:t> de vulnerabilite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dans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</w:t>
      </w:r>
      <w:r>
        <w:rPr>
          <w:color w:val="030303"/>
          <w:spacing w:val="38"/>
          <w:w w:val="105"/>
          <w:sz w:val="22"/>
        </w:rPr>
        <w:t> </w:t>
      </w:r>
      <w:r>
        <w:rPr>
          <w:color w:val="030303"/>
          <w:w w:val="105"/>
          <w:sz w:val="22"/>
        </w:rPr>
        <w:t>cadre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partenariat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avec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l'Entraide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Nationale.</w:t>
      </w:r>
    </w:p>
    <w:p>
      <w:pPr>
        <w:spacing w:before="135"/>
        <w:ind w:left="582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579119</wp:posOffset>
                </wp:positionH>
                <wp:positionV relativeFrom="paragraph">
                  <wp:posOffset>144359</wp:posOffset>
                </wp:positionV>
                <wp:extent cx="83820" cy="86995"/>
                <wp:effectExtent l="0" t="0" r="0" b="0"/>
                <wp:wrapNone/>
                <wp:docPr id="840" name="Group 8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0" name="Group 840"/>
                      <wpg:cNvGrpSpPr/>
                      <wpg:grpSpPr>
                        <a:xfrm>
                          <a:off x="0" y="0"/>
                          <a:ext cx="83820" cy="86995"/>
                          <a:chExt cx="83820" cy="86995"/>
                        </a:xfrm>
                      </wpg:grpSpPr>
                      <pic:pic>
                        <pic:nvPicPr>
                          <pic:cNvPr id="841" name="Image 841"/>
                          <pic:cNvPicPr/>
                        </pic:nvPicPr>
                        <pic:blipFill>
                          <a:blip r:embed="rId2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2" name="Graphic 842"/>
                        <wps:cNvSpPr/>
                        <wps:spPr>
                          <a:xfrm>
                            <a:off x="0" y="85343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1.366909pt;width:6.6pt;height:6.85pt;mso-position-horizontal-relative:page;mso-position-vertical-relative:paragraph;z-index:15765504" id="docshapegroup691" coordorigin="912,227" coordsize="132,137">
                <v:shape style="position:absolute;left:912;top:227;width:132;height:132" type="#_x0000_t75" id="docshape692" stroked="false">
                  <v:imagedata r:id="rId291" o:title=""/>
                </v:shape>
                <v:line style="position:absolute" from="912,362" to="936,362" stroked="true" strokeweight=".24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b/>
          <w:color w:val="030303"/>
          <w:w w:val="110"/>
          <w:sz w:val="22"/>
        </w:rPr>
        <w:t>Protection</w:t>
      </w:r>
      <w:r>
        <w:rPr>
          <w:b/>
          <w:color w:val="030303"/>
          <w:spacing w:val="11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de</w:t>
      </w:r>
      <w:r>
        <w:rPr>
          <w:b/>
          <w:color w:val="030303"/>
          <w:spacing w:val="-2"/>
          <w:w w:val="110"/>
          <w:sz w:val="22"/>
        </w:rPr>
        <w:t> l'Enfance</w:t>
      </w:r>
    </w:p>
    <w:p>
      <w:pPr>
        <w:pStyle w:val="ListParagraph"/>
        <w:numPr>
          <w:ilvl w:val="0"/>
          <w:numId w:val="24"/>
        </w:numPr>
        <w:tabs>
          <w:tab w:pos="869" w:val="left" w:leader="none"/>
          <w:tab w:pos="872" w:val="left" w:leader="none"/>
        </w:tabs>
        <w:spacing w:line="264" w:lineRule="auto" w:before="180" w:after="0"/>
        <w:ind w:left="872" w:right="540" w:hanging="298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L'elaboration</w:t>
      </w:r>
      <w:r>
        <w:rPr>
          <w:color w:val="030303"/>
          <w:w w:val="110"/>
          <w:sz w:val="22"/>
        </w:rPr>
        <w:t> du</w:t>
      </w:r>
      <w:r>
        <w:rPr>
          <w:color w:val="030303"/>
          <w:w w:val="110"/>
          <w:sz w:val="22"/>
        </w:rPr>
        <w:t> Programme</w:t>
      </w:r>
      <w:r>
        <w:rPr>
          <w:color w:val="030303"/>
          <w:w w:val="110"/>
          <w:sz w:val="22"/>
        </w:rPr>
        <w:t> National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mise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CEuvre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Politique</w:t>
      </w:r>
      <w:r>
        <w:rPr>
          <w:color w:val="030303"/>
          <w:w w:val="110"/>
          <w:sz w:val="22"/>
        </w:rPr>
        <w:t> Publique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lntegree de Protection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l'Enfance (PNMO II)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2023-2026;</w:t>
      </w:r>
    </w:p>
    <w:p>
      <w:pPr>
        <w:pStyle w:val="ListParagraph"/>
        <w:numPr>
          <w:ilvl w:val="0"/>
          <w:numId w:val="24"/>
        </w:numPr>
        <w:tabs>
          <w:tab w:pos="865" w:val="left" w:leader="none"/>
          <w:tab w:pos="869" w:val="left" w:leader="none"/>
        </w:tabs>
        <w:spacing w:line="278" w:lineRule="auto" w:before="155" w:after="0"/>
        <w:ind w:left="869" w:right="530" w:hanging="294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w w:val="110"/>
          <w:sz w:val="22"/>
        </w:rPr>
        <w:t> signature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date</w:t>
      </w:r>
      <w:r>
        <w:rPr>
          <w:color w:val="030303"/>
          <w:w w:val="110"/>
          <w:sz w:val="22"/>
        </w:rPr>
        <w:t> du</w:t>
      </w:r>
      <w:r>
        <w:rPr>
          <w:color w:val="030303"/>
          <w:w w:val="110"/>
          <w:sz w:val="22"/>
        </w:rPr>
        <w:t> 27 mai</w:t>
      </w:r>
      <w:r>
        <w:rPr>
          <w:color w:val="030303"/>
          <w:w w:val="110"/>
          <w:sz w:val="22"/>
        </w:rPr>
        <w:t> 2024,</w:t>
      </w:r>
      <w:r>
        <w:rPr>
          <w:color w:val="030303"/>
          <w:w w:val="110"/>
          <w:sz w:val="22"/>
        </w:rPr>
        <w:t> du</w:t>
      </w:r>
      <w:r>
        <w:rPr>
          <w:color w:val="030303"/>
          <w:w w:val="110"/>
          <w:sz w:val="22"/>
        </w:rPr>
        <w:t> protocole</w:t>
      </w:r>
      <w:r>
        <w:rPr>
          <w:color w:val="030303"/>
          <w:w w:val="110"/>
          <w:sz w:val="22"/>
        </w:rPr>
        <w:t> territorial</w:t>
      </w:r>
      <w:r>
        <w:rPr>
          <w:color w:val="030303"/>
          <w:w w:val="110"/>
          <w:sz w:val="22"/>
        </w:rPr>
        <w:t> de prise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charge</w:t>
      </w:r>
      <w:r>
        <w:rPr>
          <w:color w:val="030303"/>
          <w:w w:val="110"/>
          <w:sz w:val="22"/>
        </w:rPr>
        <w:t> des enfants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situation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vulnerabilite,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partenariat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avec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w w:val="110"/>
          <w:sz w:val="22"/>
        </w:rPr>
        <w:t> Presidence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w w:val="110"/>
          <w:sz w:val="22"/>
        </w:rPr>
        <w:t> Ministere Public et avec le soutien de l'UNICEF;</w:t>
      </w:r>
    </w:p>
    <w:p>
      <w:pPr>
        <w:pStyle w:val="ListParagraph"/>
        <w:numPr>
          <w:ilvl w:val="0"/>
          <w:numId w:val="24"/>
        </w:numPr>
        <w:tabs>
          <w:tab w:pos="864" w:val="left" w:leader="none"/>
          <w:tab w:pos="868" w:val="left" w:leader="none"/>
        </w:tabs>
        <w:spacing w:line="268" w:lineRule="auto" w:before="138" w:after="0"/>
        <w:ind w:left="868" w:right="535" w:hanging="294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w w:val="110"/>
          <w:sz w:val="22"/>
        </w:rPr>
        <w:t> generalisation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Comites</w:t>
      </w:r>
      <w:r>
        <w:rPr>
          <w:color w:val="030303"/>
          <w:w w:val="110"/>
          <w:sz w:val="22"/>
        </w:rPr>
        <w:t> Provinciaux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Protection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l'Enfance</w:t>
      </w:r>
      <w:r>
        <w:rPr>
          <w:color w:val="030303"/>
          <w:w w:val="110"/>
          <w:sz w:val="22"/>
        </w:rPr>
        <w:t> (CPPE)</w:t>
      </w:r>
      <w:r>
        <w:rPr>
          <w:color w:val="030303"/>
          <w:w w:val="110"/>
          <w:sz w:val="22"/>
        </w:rPr>
        <w:t> dans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toutes les provinces en coordination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avec</w:t>
      </w:r>
      <w:r>
        <w:rPr>
          <w:color w:val="030303"/>
          <w:spacing w:val="34"/>
          <w:w w:val="110"/>
          <w:sz w:val="22"/>
        </w:rPr>
        <w:t> </w:t>
      </w:r>
      <w:r>
        <w:rPr>
          <w:color w:val="030303"/>
          <w:w w:val="110"/>
          <w:sz w:val="22"/>
        </w:rPr>
        <w:t>le Ministere de l'lnterieur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(81</w:t>
      </w:r>
      <w:r>
        <w:rPr>
          <w:color w:val="030303"/>
          <w:spacing w:val="-4"/>
          <w:w w:val="110"/>
          <w:sz w:val="22"/>
        </w:rPr>
        <w:t> </w:t>
      </w:r>
      <w:r>
        <w:rPr>
          <w:color w:val="030303"/>
          <w:w w:val="110"/>
          <w:sz w:val="22"/>
        </w:rPr>
        <w:t>CPPE crees);</w:t>
      </w:r>
    </w:p>
    <w:p>
      <w:pPr>
        <w:pStyle w:val="ListParagraph"/>
        <w:numPr>
          <w:ilvl w:val="0"/>
          <w:numId w:val="24"/>
        </w:numPr>
        <w:tabs>
          <w:tab w:pos="863" w:val="left" w:leader="none"/>
          <w:tab w:pos="869" w:val="left" w:leader="none"/>
        </w:tabs>
        <w:spacing w:line="213" w:lineRule="auto" w:before="173" w:after="0"/>
        <w:ind w:left="863" w:right="539" w:hanging="289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05"/>
          <w:position w:val="2"/>
          <w:sz w:val="22"/>
        </w:rPr>
        <w:t>La</w:t>
      </w:r>
      <w:r>
        <w:rPr>
          <w:color w:val="030303"/>
          <w:spacing w:val="40"/>
          <w:w w:val="105"/>
          <w:position w:val="2"/>
          <w:sz w:val="22"/>
        </w:rPr>
        <w:t>  </w:t>
      </w:r>
      <w:r>
        <w:rPr>
          <w:color w:val="030303"/>
          <w:w w:val="105"/>
          <w:position w:val="2"/>
          <w:sz w:val="22"/>
        </w:rPr>
        <w:t>creation</w:t>
      </w:r>
      <w:r>
        <w:rPr>
          <w:color w:val="030303"/>
          <w:spacing w:val="40"/>
          <w:w w:val="105"/>
          <w:position w:val="2"/>
          <w:sz w:val="22"/>
        </w:rPr>
        <w:t>  </w:t>
      </w:r>
      <w:r>
        <w:rPr>
          <w:color w:val="030303"/>
          <w:w w:val="105"/>
          <w:position w:val="2"/>
          <w:sz w:val="22"/>
        </w:rPr>
        <w:t>des</w:t>
      </w:r>
      <w:r>
        <w:rPr>
          <w:color w:val="030303"/>
          <w:spacing w:val="40"/>
          <w:w w:val="105"/>
          <w:position w:val="2"/>
          <w:sz w:val="22"/>
        </w:rPr>
        <w:t>  </w:t>
      </w:r>
      <w:r>
        <w:rPr>
          <w:color w:val="030303"/>
          <w:w w:val="105"/>
          <w:position w:val="2"/>
          <w:sz w:val="22"/>
        </w:rPr>
        <w:t>Centres</w:t>
      </w:r>
      <w:r>
        <w:rPr>
          <w:color w:val="030303"/>
          <w:spacing w:val="40"/>
          <w:w w:val="105"/>
          <w:position w:val="2"/>
          <w:sz w:val="22"/>
        </w:rPr>
        <w:t>  </w:t>
      </w:r>
      <w:r>
        <w:rPr>
          <w:color w:val="030303"/>
          <w:w w:val="105"/>
          <w:position w:val="2"/>
          <w:sz w:val="22"/>
        </w:rPr>
        <w:t>d'Accompagnement</w:t>
      </w:r>
      <w:r>
        <w:rPr>
          <w:color w:val="030303"/>
          <w:spacing w:val="40"/>
          <w:w w:val="105"/>
          <w:position w:val="2"/>
          <w:sz w:val="22"/>
        </w:rPr>
        <w:t>  </w:t>
      </w:r>
      <w:r>
        <w:rPr>
          <w:color w:val="030303"/>
          <w:w w:val="105"/>
          <w:position w:val="2"/>
          <w:sz w:val="22"/>
        </w:rPr>
        <w:t>de</w:t>
      </w:r>
      <w:r>
        <w:rPr>
          <w:color w:val="030303"/>
          <w:spacing w:val="80"/>
          <w:w w:val="150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Protection</w:t>
      </w:r>
      <w:r>
        <w:rPr>
          <w:color w:val="030303"/>
          <w:spacing w:val="40"/>
          <w:w w:val="105"/>
          <w:position w:val="2"/>
          <w:sz w:val="22"/>
        </w:rPr>
        <w:t>  </w:t>
      </w:r>
      <w:r>
        <w:rPr>
          <w:color w:val="030303"/>
          <w:w w:val="105"/>
          <w:position w:val="2"/>
          <w:sz w:val="22"/>
        </w:rPr>
        <w:t>de</w:t>
      </w:r>
      <w:r>
        <w:rPr>
          <w:color w:val="030303"/>
          <w:spacing w:val="80"/>
          <w:w w:val="150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l'Enfance</w:t>
      </w:r>
      <w:r>
        <w:rPr>
          <w:color w:val="030303"/>
          <w:spacing w:val="40"/>
          <w:w w:val="105"/>
          <w:position w:val="2"/>
          <w:sz w:val="22"/>
        </w:rPr>
        <w:t>  </w:t>
      </w:r>
      <w:r>
        <w:rPr>
          <w:color w:val="030303"/>
          <w:w w:val="105"/>
          <w:position w:val="2"/>
          <w:sz w:val="22"/>
        </w:rPr>
        <w:t>(CAPE) </w:t>
      </w:r>
      <w:r>
        <w:rPr>
          <w:color w:val="030303"/>
          <w:w w:val="105"/>
          <w:sz w:val="22"/>
        </w:rPr>
        <w:t>(83</w:t>
      </w:r>
      <w:r>
        <w:rPr>
          <w:color w:val="030303"/>
          <w:spacing w:val="68"/>
          <w:w w:val="105"/>
          <w:sz w:val="22"/>
        </w:rPr>
        <w:t> </w:t>
      </w:r>
      <w:r>
        <w:rPr>
          <w:color w:val="030303"/>
          <w:w w:val="105"/>
          <w:sz w:val="22"/>
        </w:rPr>
        <w:t>CAPE</w:t>
      </w:r>
      <w:r>
        <w:rPr>
          <w:color w:val="030303"/>
          <w:spacing w:val="38"/>
          <w:w w:val="105"/>
          <w:sz w:val="22"/>
        </w:rPr>
        <w:t> </w:t>
      </w:r>
      <w:r>
        <w:rPr>
          <w:color w:val="030303"/>
          <w:w w:val="105"/>
          <w:sz w:val="22"/>
        </w:rPr>
        <w:t>mises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en</w:t>
      </w:r>
      <w:r>
        <w:rPr>
          <w:color w:val="030303"/>
          <w:spacing w:val="36"/>
          <w:w w:val="105"/>
          <w:sz w:val="22"/>
        </w:rPr>
        <w:t> </w:t>
      </w:r>
      <w:r>
        <w:rPr>
          <w:color w:val="030303"/>
          <w:w w:val="105"/>
          <w:sz w:val="22"/>
        </w:rPr>
        <w:t>place)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l'appui</w:t>
      </w:r>
      <w:r>
        <w:rPr>
          <w:color w:val="030303"/>
          <w:spacing w:val="37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22"/>
          <w:w w:val="105"/>
          <w:sz w:val="29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32"/>
          <w:w w:val="105"/>
          <w:sz w:val="22"/>
        </w:rPr>
        <w:t> </w:t>
      </w:r>
      <w:r>
        <w:rPr>
          <w:color w:val="030303"/>
          <w:w w:val="105"/>
          <w:sz w:val="22"/>
        </w:rPr>
        <w:t>creation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32"/>
          <w:w w:val="105"/>
          <w:sz w:val="22"/>
        </w:rPr>
        <w:t> </w:t>
      </w:r>
      <w:r>
        <w:rPr>
          <w:color w:val="030303"/>
          <w:w w:val="105"/>
          <w:sz w:val="22"/>
        </w:rPr>
        <w:t>Unites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37"/>
          <w:w w:val="105"/>
          <w:sz w:val="22"/>
        </w:rPr>
        <w:t> </w:t>
      </w:r>
      <w:r>
        <w:rPr>
          <w:color w:val="030303"/>
          <w:w w:val="105"/>
          <w:sz w:val="22"/>
        </w:rPr>
        <w:t>Protection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26"/>
          <w:w w:val="105"/>
          <w:sz w:val="22"/>
        </w:rPr>
        <w:t> </w:t>
      </w:r>
      <w:r>
        <w:rPr>
          <w:color w:val="030303"/>
          <w:w w:val="105"/>
          <w:sz w:val="22"/>
        </w:rPr>
        <w:t>l'Enfance</w:t>
      </w:r>
    </w:p>
    <w:p>
      <w:pPr>
        <w:pStyle w:val="BodyText"/>
        <w:spacing w:before="41"/>
        <w:ind w:left="866"/>
        <w:jc w:val="left"/>
      </w:pPr>
      <w:r>
        <w:rPr>
          <w:color w:val="030303"/>
          <w:w w:val="105"/>
        </w:rPr>
        <w:t>CUPE)</w:t>
      </w:r>
      <w:r>
        <w:rPr>
          <w:color w:val="030303"/>
          <w:spacing w:val="17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2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6"/>
          <w:w w:val="105"/>
        </w:rPr>
        <w:t> </w:t>
      </w:r>
      <w:r>
        <w:rPr>
          <w:color w:val="030303"/>
          <w:w w:val="105"/>
        </w:rPr>
        <w:t>provinces</w:t>
      </w:r>
      <w:r>
        <w:rPr>
          <w:color w:val="030303"/>
          <w:spacing w:val="21"/>
          <w:w w:val="105"/>
        </w:rPr>
        <w:t> </w:t>
      </w:r>
      <w:r>
        <w:rPr>
          <w:color w:val="030303"/>
          <w:w w:val="105"/>
        </w:rPr>
        <w:t>(41</w:t>
      </w:r>
      <w:r>
        <w:rPr>
          <w:color w:val="030303"/>
          <w:spacing w:val="-20"/>
          <w:w w:val="105"/>
        </w:rPr>
        <w:t> </w:t>
      </w:r>
      <w:r>
        <w:rPr>
          <w:color w:val="030303"/>
          <w:w w:val="105"/>
        </w:rPr>
        <w:t>UPE</w:t>
      </w:r>
      <w:r>
        <w:rPr>
          <w:color w:val="030303"/>
          <w:spacing w:val="7"/>
          <w:w w:val="105"/>
        </w:rPr>
        <w:t> </w:t>
      </w:r>
      <w:r>
        <w:rPr>
          <w:color w:val="030303"/>
          <w:w w:val="105"/>
        </w:rPr>
        <w:t>mises</w:t>
      </w:r>
      <w:r>
        <w:rPr>
          <w:color w:val="030303"/>
          <w:spacing w:val="12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3"/>
          <w:w w:val="105"/>
        </w:rPr>
        <w:t> </w:t>
      </w:r>
      <w:r>
        <w:rPr>
          <w:color w:val="030303"/>
          <w:w w:val="105"/>
        </w:rPr>
        <w:t>place)</w:t>
      </w:r>
      <w:r>
        <w:rPr>
          <w:color w:val="030303"/>
          <w:spacing w:val="8"/>
          <w:w w:val="105"/>
        </w:rPr>
        <w:t> </w:t>
      </w:r>
      <w:r>
        <w:rPr>
          <w:color w:val="1F1F1F"/>
          <w:spacing w:val="-10"/>
          <w:w w:val="105"/>
        </w:rPr>
        <w:t>;</w:t>
      </w:r>
    </w:p>
    <w:p>
      <w:pPr>
        <w:spacing w:before="172"/>
        <w:ind w:left="351" w:right="0" w:firstLine="0"/>
        <w:jc w:val="left"/>
        <w:rPr>
          <w:b/>
          <w:sz w:val="22"/>
        </w:rPr>
      </w:pPr>
      <w:r>
        <w:rPr/>
        <w:drawing>
          <wp:inline distT="0" distB="0" distL="0" distR="0">
            <wp:extent cx="83820" cy="83819"/>
            <wp:effectExtent l="0" t="0" r="0" b="0"/>
            <wp:docPr id="843" name="Image 8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3" name="Image 843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57"/>
          <w:w w:val="105"/>
          <w:position w:val="2"/>
          <w:sz w:val="20"/>
        </w:rPr>
        <w:t> </w:t>
      </w:r>
      <w:r>
        <w:rPr>
          <w:b/>
          <w:color w:val="030303"/>
          <w:w w:val="105"/>
          <w:position w:val="2"/>
          <w:sz w:val="22"/>
        </w:rPr>
        <w:t>Promotion</w:t>
      </w:r>
      <w:r>
        <w:rPr>
          <w:b/>
          <w:color w:val="030303"/>
          <w:spacing w:val="33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des</w:t>
      </w:r>
      <w:r>
        <w:rPr>
          <w:b/>
          <w:color w:val="030303"/>
          <w:spacing w:val="22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droits</w:t>
      </w:r>
      <w:r>
        <w:rPr>
          <w:b/>
          <w:color w:val="030303"/>
          <w:spacing w:val="24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des</w:t>
      </w:r>
      <w:r>
        <w:rPr>
          <w:b/>
          <w:color w:val="030303"/>
          <w:spacing w:val="25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personnes</w:t>
      </w:r>
      <w:r>
        <w:rPr>
          <w:b/>
          <w:color w:val="030303"/>
          <w:spacing w:val="34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en</w:t>
      </w:r>
      <w:r>
        <w:rPr>
          <w:b/>
          <w:color w:val="030303"/>
          <w:spacing w:val="25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situation</w:t>
      </w:r>
      <w:r>
        <w:rPr>
          <w:b/>
          <w:color w:val="030303"/>
          <w:spacing w:val="32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de</w:t>
      </w:r>
      <w:r>
        <w:rPr>
          <w:b/>
          <w:color w:val="030303"/>
          <w:spacing w:val="21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handicap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(PSH)</w:t>
      </w:r>
    </w:p>
    <w:p>
      <w:pPr>
        <w:pStyle w:val="ListParagraph"/>
        <w:numPr>
          <w:ilvl w:val="0"/>
          <w:numId w:val="24"/>
        </w:numPr>
        <w:tabs>
          <w:tab w:pos="869" w:val="left" w:leader="none"/>
        </w:tabs>
        <w:spacing w:line="254" w:lineRule="auto" w:before="58" w:after="0"/>
        <w:ind w:left="869" w:right="533" w:hanging="295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L'adoption du decret n°2-22-1075 relatif </w:t>
      </w:r>
      <w:r>
        <w:rPr>
          <w:rFonts w:ascii="Times New Roman" w:hAnsi="Times New Roman"/>
          <w:color w:val="030303"/>
          <w:position w:val="2"/>
          <w:sz w:val="35"/>
        </w:rPr>
        <w:t>a </w:t>
      </w:r>
      <w:r>
        <w:rPr>
          <w:color w:val="030303"/>
          <w:w w:val="110"/>
          <w:position w:val="2"/>
          <w:sz w:val="22"/>
        </w:rPr>
        <w:t>l'octroi de</w:t>
      </w:r>
      <w:r>
        <w:rPr>
          <w:color w:val="030303"/>
          <w:spacing w:val="-5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la carte des personnes</w:t>
      </w:r>
      <w:r>
        <w:rPr>
          <w:color w:val="030303"/>
          <w:w w:val="110"/>
          <w:position w:val="2"/>
          <w:sz w:val="22"/>
        </w:rPr>
        <w:t> en situation </w:t>
      </w:r>
      <w:r>
        <w:rPr>
          <w:color w:val="030303"/>
          <w:w w:val="110"/>
          <w:sz w:val="22"/>
        </w:rPr>
        <w:t>de handicap par le Conseil du Gouvernement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du 9 mai 2024;</w:t>
      </w:r>
    </w:p>
    <w:p>
      <w:pPr>
        <w:pStyle w:val="ListParagraph"/>
        <w:numPr>
          <w:ilvl w:val="0"/>
          <w:numId w:val="24"/>
        </w:numPr>
        <w:tabs>
          <w:tab w:pos="864" w:val="left" w:leader="none"/>
          <w:tab w:pos="868" w:val="left" w:leader="none"/>
        </w:tabs>
        <w:spacing w:line="271" w:lineRule="auto" w:before="163" w:after="0"/>
        <w:ind w:left="868" w:right="537" w:hanging="294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La poursuite de !'elaboration</w:t>
      </w:r>
      <w:r>
        <w:rPr>
          <w:color w:val="030303"/>
          <w:w w:val="110"/>
          <w:position w:val="2"/>
          <w:sz w:val="22"/>
        </w:rPr>
        <w:t> et du deploiement</w:t>
      </w:r>
      <w:r>
        <w:rPr>
          <w:color w:val="030303"/>
          <w:w w:val="110"/>
          <w:position w:val="2"/>
          <w:sz w:val="22"/>
        </w:rPr>
        <w:t> du systeme d'information</w:t>
      </w:r>
      <w:r>
        <w:rPr>
          <w:color w:val="030303"/>
          <w:w w:val="110"/>
          <w:position w:val="2"/>
          <w:sz w:val="22"/>
        </w:rPr>
        <w:t> d'octroi de la </w:t>
      </w:r>
      <w:r>
        <w:rPr>
          <w:color w:val="030303"/>
          <w:w w:val="110"/>
          <w:sz w:val="22"/>
        </w:rPr>
        <w:t>carte du handicap.</w:t>
      </w:r>
    </w:p>
    <w:p>
      <w:pPr>
        <w:pStyle w:val="ListParagraph"/>
        <w:numPr>
          <w:ilvl w:val="0"/>
          <w:numId w:val="24"/>
        </w:numPr>
        <w:tabs>
          <w:tab w:pos="863" w:val="left" w:leader="none"/>
        </w:tabs>
        <w:spacing w:line="280" w:lineRule="auto" w:before="144" w:after="0"/>
        <w:ind w:left="863" w:right="530" w:hanging="289"/>
        <w:jc w:val="both"/>
        <w:rPr>
          <w:rFonts w:ascii="Symbol" w:hAnsi="Symbol"/>
          <w:sz w:val="22"/>
        </w:rPr>
      </w:pPr>
      <w:r>
        <w:rPr>
          <w:color w:val="030303"/>
          <w:w w:val="105"/>
          <w:position w:val="2"/>
          <w:sz w:val="22"/>
        </w:rPr>
        <w:t>Le</w:t>
      </w:r>
      <w:r>
        <w:rPr>
          <w:color w:val="030303"/>
          <w:spacing w:val="80"/>
          <w:w w:val="150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suivi</w:t>
      </w:r>
      <w:r>
        <w:rPr>
          <w:color w:val="030303"/>
          <w:spacing w:val="80"/>
          <w:w w:val="150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</w:t>
      </w:r>
      <w:r>
        <w:rPr>
          <w:color w:val="030303"/>
          <w:spacing w:val="80"/>
          <w:w w:val="150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la</w:t>
      </w:r>
      <w:r>
        <w:rPr>
          <w:color w:val="030303"/>
          <w:spacing w:val="80"/>
          <w:w w:val="150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mise</w:t>
      </w:r>
      <w:r>
        <w:rPr>
          <w:color w:val="030303"/>
          <w:spacing w:val="80"/>
          <w:w w:val="150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en</w:t>
      </w:r>
      <w:r>
        <w:rPr>
          <w:color w:val="030303"/>
          <w:spacing w:val="79"/>
          <w:w w:val="150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reuvre</w:t>
      </w:r>
      <w:r>
        <w:rPr>
          <w:color w:val="030303"/>
          <w:spacing w:val="80"/>
          <w:w w:val="150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des</w:t>
      </w:r>
      <w:r>
        <w:rPr>
          <w:color w:val="030303"/>
          <w:spacing w:val="80"/>
          <w:w w:val="150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projets</w:t>
      </w:r>
      <w:r>
        <w:rPr>
          <w:color w:val="030303"/>
          <w:spacing w:val="35"/>
          <w:w w:val="105"/>
          <w:position w:val="2"/>
          <w:sz w:val="22"/>
        </w:rPr>
        <w:t>  </w:t>
      </w:r>
      <w:r>
        <w:rPr>
          <w:color w:val="030303"/>
          <w:w w:val="105"/>
          <w:position w:val="2"/>
          <w:sz w:val="22"/>
        </w:rPr>
        <w:t>des</w:t>
      </w:r>
      <w:r>
        <w:rPr>
          <w:color w:val="030303"/>
          <w:spacing w:val="80"/>
          <w:w w:val="150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accessibilites</w:t>
      </w:r>
      <w:r>
        <w:rPr>
          <w:color w:val="030303"/>
          <w:spacing w:val="80"/>
          <w:w w:val="150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physiques</w:t>
      </w:r>
      <w:r>
        <w:rPr>
          <w:color w:val="030303"/>
          <w:spacing w:val="36"/>
          <w:w w:val="105"/>
          <w:position w:val="2"/>
          <w:sz w:val="22"/>
        </w:rPr>
        <w:t>  </w:t>
      </w:r>
      <w:r>
        <w:rPr>
          <w:color w:val="030303"/>
          <w:w w:val="105"/>
          <w:position w:val="2"/>
          <w:sz w:val="22"/>
        </w:rPr>
        <w:t>avec</w:t>
      </w:r>
      <w:r>
        <w:rPr>
          <w:color w:val="030303"/>
          <w:spacing w:val="35"/>
          <w:w w:val="105"/>
          <w:position w:val="2"/>
          <w:sz w:val="22"/>
        </w:rPr>
        <w:t>  </w:t>
      </w:r>
      <w:r>
        <w:rPr>
          <w:color w:val="030303"/>
          <w:w w:val="105"/>
          <w:position w:val="2"/>
          <w:sz w:val="22"/>
        </w:rPr>
        <w:t>les </w:t>
      </w:r>
      <w:r>
        <w:rPr>
          <w:color w:val="030303"/>
          <w:w w:val="105"/>
          <w:sz w:val="22"/>
        </w:rPr>
        <w:t>22</w:t>
      </w:r>
      <w:r>
        <w:rPr>
          <w:color w:val="030303"/>
          <w:w w:val="105"/>
          <w:sz w:val="22"/>
        </w:rPr>
        <w:t> collectivites</w:t>
      </w:r>
      <w:r>
        <w:rPr>
          <w:color w:val="030303"/>
          <w:w w:val="105"/>
          <w:sz w:val="22"/>
        </w:rPr>
        <w:t> territoriales</w:t>
      </w:r>
      <w:r>
        <w:rPr>
          <w:color w:val="030303"/>
          <w:w w:val="105"/>
          <w:sz w:val="22"/>
        </w:rPr>
        <w:t> adherentes</w:t>
      </w:r>
      <w:r>
        <w:rPr>
          <w:color w:val="030303"/>
          <w:w w:val="105"/>
          <w:sz w:val="22"/>
        </w:rPr>
        <w:t> au</w:t>
      </w:r>
      <w:r>
        <w:rPr>
          <w:color w:val="030303"/>
          <w:w w:val="105"/>
          <w:sz w:val="22"/>
        </w:rPr>
        <w:t> programme</w:t>
      </w:r>
      <w:r>
        <w:rPr>
          <w:color w:val="030303"/>
          <w:w w:val="105"/>
          <w:sz w:val="22"/>
        </w:rPr>
        <w:t> national</w:t>
      </w:r>
      <w:r>
        <w:rPr>
          <w:color w:val="030303"/>
          <w:w w:val="105"/>
          <w:sz w:val="22"/>
        </w:rPr>
        <w:t> &lt;&lt;Villes</w:t>
      </w:r>
      <w:r>
        <w:rPr>
          <w:color w:val="030303"/>
          <w:w w:val="105"/>
          <w:sz w:val="22"/>
        </w:rPr>
        <w:t> accessibles»,</w:t>
      </w:r>
      <w:r>
        <w:rPr>
          <w:color w:val="030303"/>
          <w:w w:val="105"/>
          <w:sz w:val="22"/>
        </w:rPr>
        <w:t> et l'elargissement</w:t>
      </w:r>
      <w:r>
        <w:rPr>
          <w:color w:val="030303"/>
          <w:w w:val="105"/>
          <w:sz w:val="22"/>
        </w:rPr>
        <w:t> de partenariat</w:t>
      </w:r>
      <w:r>
        <w:rPr>
          <w:color w:val="030303"/>
          <w:w w:val="105"/>
          <w:sz w:val="22"/>
        </w:rPr>
        <w:t> en accessibilite</w:t>
      </w:r>
      <w:r>
        <w:rPr>
          <w:color w:val="030303"/>
          <w:w w:val="105"/>
          <w:sz w:val="22"/>
        </w:rPr>
        <w:t> avec</w:t>
      </w:r>
      <w:r>
        <w:rPr>
          <w:color w:val="030303"/>
          <w:w w:val="105"/>
          <w:sz w:val="22"/>
        </w:rPr>
        <w:t> 5 nouvelles</w:t>
      </w:r>
      <w:r>
        <w:rPr>
          <w:color w:val="030303"/>
          <w:w w:val="105"/>
          <w:sz w:val="22"/>
        </w:rPr>
        <w:t> collectivites</w:t>
      </w:r>
      <w:r>
        <w:rPr>
          <w:color w:val="030303"/>
          <w:w w:val="105"/>
          <w:sz w:val="22"/>
        </w:rPr>
        <w:t> territoriales (Laayoune,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Smara,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Errachidia,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Tarfaya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Settat).</w:t>
      </w:r>
    </w:p>
    <w:p>
      <w:pPr>
        <w:pStyle w:val="BodyText"/>
        <w:spacing w:before="129"/>
        <w:ind w:left="298"/>
        <w:jc w:val="left"/>
      </w:pPr>
      <w:r>
        <w:rPr>
          <w:color w:val="030303"/>
          <w:w w:val="110"/>
        </w:rPr>
        <w:t>Les</w:t>
      </w:r>
      <w:r>
        <w:rPr>
          <w:color w:val="030303"/>
          <w:spacing w:val="3"/>
          <w:w w:val="110"/>
        </w:rPr>
        <w:t> </w:t>
      </w:r>
      <w:r>
        <w:rPr>
          <w:color w:val="030303"/>
          <w:w w:val="110"/>
        </w:rPr>
        <w:t>principales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actions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programmees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l'annee</w:t>
      </w:r>
      <w:r>
        <w:rPr>
          <w:color w:val="030303"/>
          <w:spacing w:val="9"/>
          <w:w w:val="110"/>
        </w:rPr>
        <w:t> </w:t>
      </w:r>
      <w:r>
        <w:rPr>
          <w:color w:val="030303"/>
          <w:w w:val="110"/>
        </w:rPr>
        <w:t>2025, se</w:t>
      </w:r>
      <w:r>
        <w:rPr>
          <w:color w:val="030303"/>
          <w:spacing w:val="1"/>
          <w:w w:val="110"/>
        </w:rPr>
        <w:t> </w:t>
      </w:r>
      <w:r>
        <w:rPr>
          <w:color w:val="030303"/>
          <w:w w:val="110"/>
        </w:rPr>
        <w:t>presentent</w:t>
      </w:r>
      <w:r>
        <w:rPr>
          <w:color w:val="030303"/>
          <w:spacing w:val="16"/>
          <w:w w:val="110"/>
        </w:rPr>
        <w:t> </w:t>
      </w:r>
      <w:r>
        <w:rPr>
          <w:color w:val="030303"/>
          <w:w w:val="110"/>
        </w:rPr>
        <w:t>comme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suit</w:t>
      </w:r>
      <w:r>
        <w:rPr>
          <w:color w:val="030303"/>
          <w:spacing w:val="6"/>
          <w:w w:val="110"/>
        </w:rPr>
        <w:t> </w:t>
      </w:r>
      <w:r>
        <w:rPr>
          <w:color w:val="1F1F1F"/>
          <w:spacing w:val="-10"/>
          <w:w w:val="110"/>
        </w:rPr>
        <w:t>:</w:t>
      </w:r>
    </w:p>
    <w:p>
      <w:pPr>
        <w:spacing w:before="166"/>
        <w:ind w:left="351" w:right="0" w:firstLine="0"/>
        <w:jc w:val="left"/>
        <w:rPr>
          <w:b/>
          <w:sz w:val="22"/>
        </w:rPr>
      </w:pPr>
      <w:r>
        <w:rPr/>
        <w:drawing>
          <wp:inline distT="0" distB="0" distL="0" distR="0">
            <wp:extent cx="83820" cy="86867"/>
            <wp:effectExtent l="0" t="0" r="0" b="0"/>
            <wp:docPr id="844" name="Image 8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4" name="Image 844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10"/>
          <w:position w:val="2"/>
          <w:sz w:val="20"/>
        </w:rPr>
        <w:t> </w:t>
      </w:r>
      <w:r>
        <w:rPr>
          <w:b/>
          <w:color w:val="030303"/>
          <w:w w:val="110"/>
          <w:position w:val="2"/>
          <w:sz w:val="22"/>
        </w:rPr>
        <w:t>Egalite</w:t>
      </w:r>
    </w:p>
    <w:p>
      <w:pPr>
        <w:pStyle w:val="ListParagraph"/>
        <w:numPr>
          <w:ilvl w:val="0"/>
          <w:numId w:val="24"/>
        </w:numPr>
        <w:tabs>
          <w:tab w:pos="867" w:val="left" w:leader="none"/>
          <w:tab w:pos="869" w:val="left" w:leader="none"/>
        </w:tabs>
        <w:spacing w:line="278" w:lineRule="auto" w:before="186" w:after="0"/>
        <w:ind w:left="867" w:right="521" w:hanging="293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10"/>
          <w:position w:val="1"/>
          <w:sz w:val="22"/>
        </w:rPr>
        <w:t>L'elaboration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et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la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mise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en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place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d'un</w:t>
      </w:r>
      <w:r>
        <w:rPr>
          <w:color w:val="030303"/>
          <w:w w:val="110"/>
          <w:position w:val="1"/>
          <w:sz w:val="22"/>
        </w:rPr>
        <w:t> plan</w:t>
      </w:r>
      <w:r>
        <w:rPr>
          <w:color w:val="030303"/>
          <w:w w:val="110"/>
          <w:position w:val="1"/>
          <w:sz w:val="22"/>
        </w:rPr>
        <w:t> de</w:t>
      </w:r>
      <w:r>
        <w:rPr>
          <w:color w:val="030303"/>
          <w:w w:val="110"/>
          <w:position w:val="1"/>
          <w:sz w:val="22"/>
        </w:rPr>
        <w:t> communication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au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niveau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territorial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du </w:t>
      </w:r>
      <w:r>
        <w:rPr>
          <w:color w:val="030303"/>
          <w:w w:val="110"/>
          <w:sz w:val="22"/>
        </w:rPr>
        <w:t>PGE</w:t>
      </w:r>
      <w:r>
        <w:rPr>
          <w:color w:val="030303"/>
          <w:w w:val="110"/>
          <w:sz w:val="22"/>
        </w:rPr>
        <w:t> Ill</w:t>
      </w:r>
      <w:r>
        <w:rPr>
          <w:color w:val="030303"/>
          <w:w w:val="110"/>
          <w:sz w:val="22"/>
        </w:rPr>
        <w:t> 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w w:val="110"/>
          <w:sz w:val="22"/>
        </w:rPr>
        <w:t> mise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place</w:t>
      </w:r>
      <w:r>
        <w:rPr>
          <w:color w:val="030303"/>
          <w:w w:val="110"/>
          <w:sz w:val="22"/>
        </w:rPr>
        <w:t> d'une</w:t>
      </w:r>
      <w:r>
        <w:rPr>
          <w:color w:val="030303"/>
          <w:w w:val="110"/>
          <w:sz w:val="22"/>
        </w:rPr>
        <w:t> plateforme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digitale</w:t>
      </w:r>
      <w:r>
        <w:rPr>
          <w:color w:val="030303"/>
          <w:w w:val="110"/>
          <w:sz w:val="22"/>
        </w:rPr>
        <w:t> intersectorielle pour</w:t>
      </w:r>
      <w:r>
        <w:rPr>
          <w:color w:val="030303"/>
          <w:w w:val="110"/>
          <w:sz w:val="22"/>
        </w:rPr>
        <w:t> le suivi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la mise en reuvre des mesures afferentes au programme;</w:t>
      </w:r>
    </w:p>
    <w:p>
      <w:pPr>
        <w:pStyle w:val="ListParagraph"/>
        <w:numPr>
          <w:ilvl w:val="0"/>
          <w:numId w:val="24"/>
        </w:numPr>
        <w:tabs>
          <w:tab w:pos="864" w:val="left" w:leader="none"/>
          <w:tab w:pos="868" w:val="left" w:leader="none"/>
        </w:tabs>
        <w:spacing w:line="220" w:lineRule="auto" w:before="158" w:after="0"/>
        <w:ind w:left="868" w:right="536" w:hanging="294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1"/>
          <w:sz w:val="22"/>
        </w:rPr>
        <w:t>L'appui aux associations</w:t>
      </w:r>
      <w:r>
        <w:rPr>
          <w:color w:val="030303"/>
          <w:w w:val="110"/>
          <w:position w:val="1"/>
          <w:sz w:val="22"/>
        </w:rPr>
        <w:t> pour la territorialisation du PGE Ill</w:t>
      </w:r>
      <w:r>
        <w:rPr>
          <w:color w:val="030303"/>
          <w:w w:val="110"/>
          <w:position w:val="1"/>
          <w:sz w:val="22"/>
        </w:rPr>
        <w:t> et</w:t>
      </w:r>
      <w:r>
        <w:rPr>
          <w:color w:val="030303"/>
          <w:w w:val="110"/>
          <w:position w:val="1"/>
          <w:sz w:val="22"/>
        </w:rPr>
        <w:t> pour</w:t>
      </w:r>
      <w:r>
        <w:rPr>
          <w:color w:val="030303"/>
          <w:w w:val="110"/>
          <w:position w:val="1"/>
          <w:sz w:val="22"/>
        </w:rPr>
        <w:t> le renforcement</w:t>
      </w:r>
      <w:r>
        <w:rPr>
          <w:color w:val="030303"/>
          <w:w w:val="110"/>
          <w:position w:val="1"/>
          <w:sz w:val="22"/>
        </w:rPr>
        <w:t> des </w:t>
      </w:r>
      <w:r>
        <w:rPr>
          <w:color w:val="030303"/>
          <w:w w:val="110"/>
          <w:sz w:val="22"/>
        </w:rPr>
        <w:t>capacites des femmes afin d'acceder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10"/>
          <w:sz w:val="22"/>
        </w:rPr>
        <w:t>la sphere publique et politique;</w:t>
      </w:r>
    </w:p>
    <w:p>
      <w:pPr>
        <w:spacing w:after="0" w:line="220" w:lineRule="auto"/>
        <w:jc w:val="both"/>
        <w:rPr>
          <w:rFonts w:ascii="Symbol" w:hAnsi="Symbol"/>
          <w:sz w:val="22"/>
        </w:rPr>
        <w:sectPr>
          <w:pgSz w:w="11910" w:h="16840"/>
          <w:pgMar w:header="708" w:footer="927" w:top="1020" w:bottom="1120" w:left="560" w:right="300"/>
        </w:sectPr>
      </w:pPr>
    </w:p>
    <w:p>
      <w:pPr>
        <w:pStyle w:val="BodyText"/>
        <w:spacing w:before="7"/>
        <w:jc w:val="left"/>
      </w:pPr>
    </w:p>
    <w:p>
      <w:pPr>
        <w:pStyle w:val="ListParagraph"/>
        <w:numPr>
          <w:ilvl w:val="0"/>
          <w:numId w:val="24"/>
        </w:numPr>
        <w:tabs>
          <w:tab w:pos="864" w:val="left" w:leader="none"/>
        </w:tabs>
        <w:spacing w:line="256" w:lineRule="auto" w:before="0" w:after="0"/>
        <w:ind w:left="864" w:right="559" w:hanging="290"/>
        <w:jc w:val="left"/>
        <w:rPr>
          <w:rFonts w:ascii="Symbol" w:hAnsi="Symbol"/>
          <w:position w:val="-2"/>
          <w:sz w:val="22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spacing w:val="66"/>
          <w:w w:val="110"/>
          <w:sz w:val="22"/>
        </w:rPr>
        <w:t> </w:t>
      </w:r>
      <w:r>
        <w:rPr>
          <w:color w:val="030303"/>
          <w:w w:val="110"/>
          <w:sz w:val="22"/>
        </w:rPr>
        <w:t>mise</w:t>
      </w:r>
      <w:r>
        <w:rPr>
          <w:color w:val="030303"/>
          <w:spacing w:val="66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place</w:t>
      </w:r>
      <w:r>
        <w:rPr>
          <w:color w:val="030303"/>
          <w:spacing w:val="67"/>
          <w:w w:val="110"/>
          <w:sz w:val="22"/>
        </w:rPr>
        <w:t> </w:t>
      </w:r>
      <w:r>
        <w:rPr>
          <w:color w:val="030303"/>
          <w:w w:val="110"/>
          <w:sz w:val="22"/>
        </w:rPr>
        <w:t>d'un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centre</w:t>
      </w:r>
      <w:r>
        <w:rPr>
          <w:color w:val="030303"/>
          <w:spacing w:val="71"/>
          <w:w w:val="110"/>
          <w:sz w:val="22"/>
        </w:rPr>
        <w:t> </w:t>
      </w:r>
      <w:r>
        <w:rPr>
          <w:color w:val="030303"/>
          <w:w w:val="110"/>
          <w:sz w:val="22"/>
        </w:rPr>
        <w:t>pilote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GISSR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pour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prevention</w:t>
      </w:r>
      <w:r>
        <w:rPr>
          <w:color w:val="030303"/>
          <w:spacing w:val="74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69"/>
          <w:w w:val="110"/>
          <w:sz w:val="22"/>
        </w:rPr>
        <w:t> </w:t>
      </w:r>
      <w:r>
        <w:rPr>
          <w:color w:val="030303"/>
          <w:w w:val="110"/>
          <w:sz w:val="22"/>
        </w:rPr>
        <w:t>comportements agressifs et pour la rehabilitation des auteurs de violences.</w:t>
      </w:r>
    </w:p>
    <w:p>
      <w:pPr>
        <w:pStyle w:val="BodyText"/>
        <w:spacing w:before="156"/>
        <w:ind w:left="581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579119</wp:posOffset>
                </wp:positionH>
                <wp:positionV relativeFrom="paragraph">
                  <wp:posOffset>157334</wp:posOffset>
                </wp:positionV>
                <wp:extent cx="83820" cy="90170"/>
                <wp:effectExtent l="0" t="0" r="0" b="0"/>
                <wp:wrapNone/>
                <wp:docPr id="845" name="Group 8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5" name="Group 845"/>
                      <wpg:cNvGrpSpPr/>
                      <wpg:grpSpPr>
                        <a:xfrm>
                          <a:off x="0" y="0"/>
                          <a:ext cx="83820" cy="90170"/>
                          <a:chExt cx="83820" cy="90170"/>
                        </a:xfrm>
                      </wpg:grpSpPr>
                      <pic:pic>
                        <pic:nvPicPr>
                          <pic:cNvPr id="846" name="Image 846"/>
                          <pic:cNvPicPr/>
                        </pic:nvPicPr>
                        <pic:blipFill>
                          <a:blip r:embed="rId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7" name="Graphic 847"/>
                        <wps:cNvSpPr/>
                        <wps:spPr>
                          <a:xfrm>
                            <a:off x="0" y="86868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2.388535pt;width:6.6pt;height:7.1pt;mso-position-horizontal-relative:page;mso-position-vertical-relative:paragraph;z-index:15766016" id="docshapegroup693" coordorigin="912,248" coordsize="132,142">
                <v:shape style="position:absolute;left:912;top:247;width:132;height:132" type="#_x0000_t75" id="docshape694" stroked="false">
                  <v:imagedata r:id="rId340" o:title=""/>
                </v:shape>
                <v:line style="position:absolute" from="912,385" to="936,385" stroked="true" strokeweight=".48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30303"/>
          <w:w w:val="120"/>
        </w:rPr>
        <w:t>Protection</w:t>
      </w:r>
      <w:r>
        <w:rPr>
          <w:color w:val="030303"/>
          <w:spacing w:val="12"/>
          <w:w w:val="120"/>
        </w:rPr>
        <w:t> </w:t>
      </w:r>
      <w:r>
        <w:rPr>
          <w:color w:val="030303"/>
          <w:w w:val="120"/>
        </w:rPr>
        <w:t>et</w:t>
      </w:r>
      <w:r>
        <w:rPr>
          <w:color w:val="030303"/>
          <w:spacing w:val="5"/>
          <w:w w:val="120"/>
        </w:rPr>
        <w:t> </w:t>
      </w:r>
      <w:r>
        <w:rPr>
          <w:color w:val="030303"/>
          <w:w w:val="120"/>
        </w:rPr>
        <w:t>promotion</w:t>
      </w:r>
      <w:r>
        <w:rPr>
          <w:color w:val="030303"/>
          <w:spacing w:val="11"/>
          <w:w w:val="120"/>
        </w:rPr>
        <w:t> </w:t>
      </w:r>
      <w:r>
        <w:rPr>
          <w:color w:val="030303"/>
          <w:w w:val="120"/>
        </w:rPr>
        <w:t>de</w:t>
      </w:r>
      <w:r>
        <w:rPr>
          <w:color w:val="030303"/>
          <w:spacing w:val="-19"/>
          <w:w w:val="120"/>
        </w:rPr>
        <w:t> </w:t>
      </w:r>
      <w:r>
        <w:rPr>
          <w:color w:val="030303"/>
          <w:w w:val="120"/>
        </w:rPr>
        <w:t>la</w:t>
      </w:r>
      <w:r>
        <w:rPr>
          <w:color w:val="030303"/>
          <w:spacing w:val="10"/>
          <w:w w:val="120"/>
        </w:rPr>
        <w:t> </w:t>
      </w:r>
      <w:r>
        <w:rPr>
          <w:color w:val="030303"/>
          <w:spacing w:val="-2"/>
          <w:w w:val="120"/>
        </w:rPr>
        <w:t>Famille</w:t>
      </w:r>
    </w:p>
    <w:p>
      <w:pPr>
        <w:pStyle w:val="ListParagraph"/>
        <w:numPr>
          <w:ilvl w:val="0"/>
          <w:numId w:val="24"/>
        </w:numPr>
        <w:tabs>
          <w:tab w:pos="864" w:val="left" w:leader="none"/>
        </w:tabs>
        <w:spacing w:line="252" w:lineRule="auto" w:before="76" w:after="0"/>
        <w:ind w:left="864" w:right="532" w:hanging="290"/>
        <w:jc w:val="both"/>
        <w:rPr>
          <w:rFonts w:ascii="Symbol" w:hAnsi="Symbol"/>
          <w:position w:val="-2"/>
          <w:sz w:val="22"/>
        </w:rPr>
      </w:pPr>
      <w:r>
        <w:rPr>
          <w:color w:val="030303"/>
          <w:w w:val="105"/>
          <w:sz w:val="22"/>
        </w:rPr>
        <w:t>L'accompagnement</w:t>
      </w:r>
      <w:r>
        <w:rPr>
          <w:color w:val="030303"/>
          <w:spacing w:val="26"/>
          <w:w w:val="105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26"/>
          <w:w w:val="105"/>
          <w:sz w:val="22"/>
        </w:rPr>
        <w:t> </w:t>
      </w:r>
      <w:r>
        <w:rPr>
          <w:color w:val="030303"/>
          <w:w w:val="105"/>
          <w:sz w:val="22"/>
        </w:rPr>
        <w:t>mise</w:t>
      </w:r>
      <w:r>
        <w:rPr>
          <w:color w:val="030303"/>
          <w:spacing w:val="28"/>
          <w:w w:val="105"/>
          <w:sz w:val="22"/>
        </w:rPr>
        <w:t> </w:t>
      </w:r>
      <w:r>
        <w:rPr>
          <w:color w:val="030303"/>
          <w:w w:val="105"/>
          <w:sz w:val="22"/>
        </w:rPr>
        <w:t>en</w:t>
      </w:r>
      <w:r>
        <w:rPr>
          <w:color w:val="030303"/>
          <w:spacing w:val="27"/>
          <w:w w:val="105"/>
          <w:sz w:val="22"/>
        </w:rPr>
        <w:t> </w:t>
      </w:r>
      <w:r>
        <w:rPr>
          <w:color w:val="030303"/>
          <w:w w:val="105"/>
          <w:sz w:val="22"/>
        </w:rPr>
        <w:t>place</w:t>
      </w:r>
      <w:r>
        <w:rPr>
          <w:color w:val="030303"/>
          <w:spacing w:val="28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25"/>
          <w:w w:val="105"/>
          <w:sz w:val="22"/>
        </w:rPr>
        <w:t> </w:t>
      </w:r>
      <w:r>
        <w:rPr>
          <w:color w:val="030303"/>
          <w:w w:val="105"/>
          <w:sz w:val="22"/>
        </w:rPr>
        <w:t>creches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sociales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en</w:t>
      </w:r>
      <w:r>
        <w:rPr>
          <w:color w:val="030303"/>
          <w:spacing w:val="27"/>
          <w:w w:val="105"/>
          <w:sz w:val="22"/>
        </w:rPr>
        <w:t> </w:t>
      </w:r>
      <w:r>
        <w:rPr>
          <w:color w:val="030303"/>
          <w:w w:val="105"/>
          <w:sz w:val="22"/>
        </w:rPr>
        <w:t>partenariat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avec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les</w:t>
      </w:r>
      <w:r>
        <w:rPr>
          <w:color w:val="030303"/>
          <w:spacing w:val="28"/>
          <w:w w:val="105"/>
          <w:sz w:val="22"/>
        </w:rPr>
        <w:t> </w:t>
      </w:r>
      <w:r>
        <w:rPr>
          <w:color w:val="030303"/>
          <w:w w:val="105"/>
          <w:sz w:val="22"/>
        </w:rPr>
        <w:t>ONG 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collectivites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territoriales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;</w:t>
      </w:r>
    </w:p>
    <w:p>
      <w:pPr>
        <w:pStyle w:val="ListParagraph"/>
        <w:numPr>
          <w:ilvl w:val="0"/>
          <w:numId w:val="24"/>
        </w:numPr>
        <w:tabs>
          <w:tab w:pos="864" w:val="left" w:leader="none"/>
        </w:tabs>
        <w:spacing w:line="271" w:lineRule="auto" w:before="110" w:after="0"/>
        <w:ind w:left="864" w:right="526" w:hanging="290"/>
        <w:jc w:val="both"/>
        <w:rPr>
          <w:rFonts w:ascii="Symbol" w:hAnsi="Symbol"/>
          <w:position w:val="-2"/>
          <w:sz w:val="22"/>
        </w:rPr>
      </w:pPr>
      <w:r>
        <w:rPr>
          <w:color w:val="030303"/>
          <w:w w:val="110"/>
          <w:sz w:val="22"/>
        </w:rPr>
        <w:t>L'elaboration</w:t>
      </w:r>
      <w:r>
        <w:rPr>
          <w:color w:val="030303"/>
          <w:spacing w:val="27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22"/>
          <w:w w:val="110"/>
          <w:sz w:val="22"/>
        </w:rPr>
        <w:t> </w:t>
      </w:r>
      <w:r>
        <w:rPr>
          <w:color w:val="030303"/>
          <w:w w:val="110"/>
          <w:sz w:val="22"/>
        </w:rPr>
        <w:t>la mise en ceuvre d'une strategie</w:t>
      </w:r>
      <w:r>
        <w:rPr>
          <w:color w:val="030303"/>
          <w:spacing w:val="25"/>
          <w:w w:val="110"/>
          <w:sz w:val="22"/>
        </w:rPr>
        <w:t> </w:t>
      </w:r>
      <w:r>
        <w:rPr>
          <w:color w:val="030303"/>
          <w:w w:val="110"/>
          <w:sz w:val="22"/>
        </w:rPr>
        <w:t>axee sur</w:t>
      </w:r>
      <w:r>
        <w:rPr>
          <w:color w:val="030303"/>
          <w:spacing w:val="22"/>
          <w:w w:val="110"/>
          <w:sz w:val="22"/>
        </w:rPr>
        <w:t> </w:t>
      </w:r>
      <w:r>
        <w:rPr>
          <w:color w:val="030303"/>
          <w:w w:val="110"/>
          <w:sz w:val="22"/>
        </w:rPr>
        <w:t>la sensibilisation, la diffusion et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communication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lien</w:t>
      </w:r>
      <w:r>
        <w:rPr>
          <w:color w:val="030303"/>
          <w:w w:val="110"/>
          <w:sz w:val="22"/>
        </w:rPr>
        <w:t> avec</w:t>
      </w:r>
      <w:r>
        <w:rPr>
          <w:color w:val="030303"/>
          <w:w w:val="110"/>
          <w:sz w:val="22"/>
        </w:rPr>
        <w:t> le</w:t>
      </w:r>
      <w:r>
        <w:rPr>
          <w:color w:val="030303"/>
          <w:w w:val="110"/>
          <w:sz w:val="22"/>
        </w:rPr>
        <w:t> Code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Famille</w:t>
      </w:r>
      <w:r>
        <w:rPr>
          <w:color w:val="030303"/>
          <w:w w:val="110"/>
          <w:sz w:val="22"/>
        </w:rPr>
        <w:t> tout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misant</w:t>
      </w:r>
      <w:r>
        <w:rPr>
          <w:color w:val="030303"/>
          <w:w w:val="110"/>
          <w:sz w:val="22"/>
        </w:rPr>
        <w:t> sur</w:t>
      </w:r>
      <w:r>
        <w:rPr>
          <w:color w:val="030303"/>
          <w:w w:val="110"/>
          <w:sz w:val="22"/>
        </w:rPr>
        <w:t> le developpement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d'outils dedies aux families.</w:t>
      </w:r>
    </w:p>
    <w:p>
      <w:pPr>
        <w:spacing w:before="142"/>
        <w:ind w:left="351" w:right="0" w:firstLine="0"/>
        <w:jc w:val="left"/>
        <w:rPr>
          <w:b/>
          <w:sz w:val="22"/>
        </w:rPr>
      </w:pPr>
      <w:r>
        <w:rPr>
          <w:position w:val="-1"/>
        </w:rPr>
        <w:drawing>
          <wp:inline distT="0" distB="0" distL="0" distR="0">
            <wp:extent cx="83820" cy="83820"/>
            <wp:effectExtent l="0" t="0" r="0" b="0"/>
            <wp:docPr id="848" name="Image 8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8" name="Image 848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61"/>
          <w:w w:val="105"/>
          <w:sz w:val="20"/>
        </w:rPr>
        <w:t> </w:t>
      </w:r>
      <w:r>
        <w:rPr>
          <w:b/>
          <w:color w:val="030303"/>
          <w:w w:val="105"/>
          <w:sz w:val="22"/>
        </w:rPr>
        <w:t>Promotion</w:t>
      </w:r>
      <w:r>
        <w:rPr>
          <w:b/>
          <w:color w:val="030303"/>
          <w:spacing w:val="37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des</w:t>
      </w:r>
      <w:r>
        <w:rPr>
          <w:b/>
          <w:color w:val="030303"/>
          <w:spacing w:val="25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droits</w:t>
      </w:r>
      <w:r>
        <w:rPr>
          <w:b/>
          <w:color w:val="030303"/>
          <w:spacing w:val="28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des</w:t>
      </w:r>
      <w:r>
        <w:rPr>
          <w:b/>
          <w:color w:val="030303"/>
          <w:spacing w:val="29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personnes</w:t>
      </w:r>
      <w:r>
        <w:rPr>
          <w:b/>
          <w:color w:val="030303"/>
          <w:spacing w:val="37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agees</w:t>
      </w:r>
    </w:p>
    <w:p>
      <w:pPr>
        <w:pStyle w:val="ListParagraph"/>
        <w:numPr>
          <w:ilvl w:val="0"/>
          <w:numId w:val="24"/>
        </w:numPr>
        <w:tabs>
          <w:tab w:pos="862" w:val="left" w:leader="none"/>
          <w:tab w:pos="864" w:val="left" w:leader="none"/>
        </w:tabs>
        <w:spacing w:line="208" w:lineRule="auto" w:before="92" w:after="0"/>
        <w:ind w:left="862" w:right="529" w:hanging="288"/>
        <w:jc w:val="both"/>
        <w:rPr>
          <w:rFonts w:ascii="Symbol" w:hAnsi="Symbol"/>
          <w:position w:val="-1"/>
          <w:sz w:val="20"/>
        </w:rPr>
      </w:pPr>
      <w:r>
        <w:rPr>
          <w:position w:val="-1"/>
          <w:sz w:val="22"/>
        </w:rPr>
        <w:tab/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mise</w:t>
      </w:r>
      <w:r>
        <w:rPr>
          <w:color w:val="030303"/>
          <w:spacing w:val="40"/>
          <w:w w:val="105"/>
          <w:sz w:val="22"/>
        </w:rPr>
        <w:t> </w:t>
      </w:r>
      <w:r>
        <w:rPr>
          <w:rFonts w:ascii="Times New Roman" w:hAnsi="Times New Roman"/>
          <w:color w:val="030303"/>
          <w:sz w:val="35"/>
        </w:rPr>
        <w:t>a </w:t>
      </w:r>
      <w:r>
        <w:rPr>
          <w:color w:val="030303"/>
          <w:w w:val="105"/>
          <w:sz w:val="22"/>
        </w:rPr>
        <w:t>niveau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rehabilitation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etablissements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protection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sociale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 personnes</w:t>
      </w:r>
      <w:r>
        <w:rPr>
          <w:color w:val="030303"/>
          <w:spacing w:val="69"/>
          <w:w w:val="150"/>
          <w:sz w:val="22"/>
        </w:rPr>
        <w:t> </w:t>
      </w:r>
      <w:r>
        <w:rPr>
          <w:color w:val="030303"/>
          <w:w w:val="105"/>
          <w:sz w:val="22"/>
        </w:rPr>
        <w:t>agees</w:t>
      </w:r>
      <w:r>
        <w:rPr>
          <w:color w:val="030303"/>
          <w:spacing w:val="61"/>
          <w:w w:val="150"/>
          <w:sz w:val="22"/>
        </w:rPr>
        <w:t> </w:t>
      </w:r>
      <w:r>
        <w:rPr>
          <w:color w:val="030303"/>
          <w:w w:val="105"/>
          <w:sz w:val="22"/>
        </w:rPr>
        <w:t>pour</w:t>
      </w:r>
      <w:r>
        <w:rPr>
          <w:color w:val="030303"/>
          <w:spacing w:val="64"/>
          <w:w w:val="150"/>
          <w:sz w:val="22"/>
        </w:rPr>
        <w:t> </w:t>
      </w:r>
      <w:r>
        <w:rPr>
          <w:color w:val="030303"/>
          <w:w w:val="105"/>
          <w:sz w:val="22"/>
        </w:rPr>
        <w:t>se</w:t>
      </w:r>
      <w:r>
        <w:rPr>
          <w:color w:val="030303"/>
          <w:spacing w:val="76"/>
          <w:w w:val="105"/>
          <w:sz w:val="22"/>
        </w:rPr>
        <w:t> </w:t>
      </w:r>
      <w:r>
        <w:rPr>
          <w:color w:val="030303"/>
          <w:w w:val="105"/>
          <w:sz w:val="22"/>
        </w:rPr>
        <w:t>conformer</w:t>
      </w:r>
      <w:r>
        <w:rPr>
          <w:color w:val="030303"/>
          <w:spacing w:val="72"/>
          <w:w w:val="150"/>
          <w:sz w:val="22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67"/>
          <w:w w:val="105"/>
          <w:sz w:val="29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62"/>
          <w:w w:val="150"/>
          <w:sz w:val="22"/>
        </w:rPr>
        <w:t> </w:t>
      </w:r>
      <w:r>
        <w:rPr>
          <w:color w:val="030303"/>
          <w:w w:val="105"/>
          <w:sz w:val="22"/>
        </w:rPr>
        <w:t>loi</w:t>
      </w:r>
      <w:r>
        <w:rPr>
          <w:color w:val="030303"/>
          <w:spacing w:val="76"/>
          <w:w w:val="150"/>
          <w:sz w:val="22"/>
        </w:rPr>
        <w:t> </w:t>
      </w:r>
      <w:r>
        <w:rPr>
          <w:color w:val="030303"/>
          <w:w w:val="105"/>
          <w:sz w:val="22"/>
        </w:rPr>
        <w:t>n°65-15</w:t>
      </w:r>
      <w:r>
        <w:rPr>
          <w:color w:val="030303"/>
          <w:spacing w:val="68"/>
          <w:w w:val="150"/>
          <w:sz w:val="22"/>
        </w:rPr>
        <w:t> </w:t>
      </w:r>
      <w:r>
        <w:rPr>
          <w:color w:val="030303"/>
          <w:w w:val="105"/>
          <w:sz w:val="22"/>
        </w:rPr>
        <w:t>relative</w:t>
      </w:r>
      <w:r>
        <w:rPr>
          <w:color w:val="030303"/>
          <w:spacing w:val="57"/>
          <w:w w:val="150"/>
          <w:sz w:val="22"/>
        </w:rPr>
        <w:t> </w:t>
      </w:r>
      <w:r>
        <w:rPr>
          <w:color w:val="030303"/>
          <w:w w:val="105"/>
          <w:sz w:val="22"/>
        </w:rPr>
        <w:t>aux</w:t>
      </w:r>
      <w:r>
        <w:rPr>
          <w:color w:val="030303"/>
          <w:spacing w:val="58"/>
          <w:w w:val="150"/>
          <w:sz w:val="22"/>
        </w:rPr>
        <w:t> </w:t>
      </w:r>
      <w:r>
        <w:rPr>
          <w:color w:val="030303"/>
          <w:w w:val="105"/>
          <w:sz w:val="22"/>
        </w:rPr>
        <w:t>etablissements</w:t>
      </w:r>
      <w:r>
        <w:rPr>
          <w:color w:val="030303"/>
          <w:spacing w:val="79"/>
          <w:w w:val="105"/>
          <w:sz w:val="22"/>
        </w:rPr>
        <w:t> </w:t>
      </w:r>
      <w:r>
        <w:rPr>
          <w:color w:val="030303"/>
          <w:spacing w:val="-7"/>
          <w:w w:val="105"/>
          <w:sz w:val="22"/>
        </w:rPr>
        <w:t>de</w:t>
      </w:r>
    </w:p>
    <w:p>
      <w:pPr>
        <w:pStyle w:val="BodyText"/>
        <w:spacing w:line="302" w:lineRule="exact" w:before="8"/>
        <w:ind w:left="867" w:hanging="6"/>
        <w:jc w:val="left"/>
      </w:pPr>
      <w:r>
        <w:rPr>
          <w:color w:val="030303"/>
          <w:w w:val="110"/>
        </w:rPr>
        <w:t>protection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sociale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ses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textes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d'application,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ce,</w:t>
      </w:r>
      <w:r>
        <w:rPr>
          <w:color w:val="030303"/>
          <w:spacing w:val="80"/>
          <w:w w:val="110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80"/>
          <w:w w:val="110"/>
          <w:sz w:val="29"/>
        </w:rPr>
        <w:t> </w:t>
      </w:r>
      <w:r>
        <w:rPr>
          <w:color w:val="030303"/>
          <w:w w:val="110"/>
        </w:rPr>
        <w:t>travers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l'amenagement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et l'equipement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 infrastructures physiques et numeriques;</w:t>
      </w:r>
    </w:p>
    <w:p>
      <w:pPr>
        <w:pStyle w:val="ListParagraph"/>
        <w:numPr>
          <w:ilvl w:val="0"/>
          <w:numId w:val="24"/>
        </w:numPr>
        <w:tabs>
          <w:tab w:pos="862" w:val="left" w:leader="none"/>
          <w:tab w:pos="864" w:val="left" w:leader="none"/>
        </w:tabs>
        <w:spacing w:line="280" w:lineRule="auto" w:before="200" w:after="0"/>
        <w:ind w:left="862" w:right="537" w:hanging="288"/>
        <w:jc w:val="both"/>
        <w:rPr>
          <w:rFonts w:ascii="Symbol" w:hAnsi="Symbol"/>
          <w:position w:val="-1"/>
          <w:sz w:val="20"/>
        </w:rPr>
      </w:pPr>
      <w:r>
        <w:rPr>
          <w:position w:val="-1"/>
          <w:sz w:val="22"/>
        </w:rPr>
        <w:tab/>
      </w:r>
      <w:r>
        <w:rPr>
          <w:color w:val="030303"/>
          <w:w w:val="110"/>
          <w:sz w:val="22"/>
        </w:rPr>
        <w:t>L'appui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aux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initiatives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territoriales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partenariat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avec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communes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regions, pour</w:t>
      </w:r>
      <w:r>
        <w:rPr>
          <w:color w:val="030303"/>
          <w:w w:val="110"/>
          <w:sz w:val="22"/>
        </w:rPr>
        <w:t> renforcer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participation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personnes</w:t>
      </w:r>
      <w:r>
        <w:rPr>
          <w:color w:val="030303"/>
          <w:w w:val="110"/>
          <w:sz w:val="22"/>
        </w:rPr>
        <w:t> agees</w:t>
      </w:r>
      <w:r>
        <w:rPr>
          <w:color w:val="030303"/>
          <w:w w:val="110"/>
          <w:sz w:val="22"/>
        </w:rPr>
        <w:t> et promouvoir</w:t>
      </w:r>
      <w:r>
        <w:rPr>
          <w:color w:val="030303"/>
          <w:w w:val="110"/>
          <w:sz w:val="22"/>
        </w:rPr>
        <w:t> le</w:t>
      </w:r>
      <w:r>
        <w:rPr>
          <w:color w:val="030303"/>
          <w:w w:val="110"/>
          <w:sz w:val="22"/>
        </w:rPr>
        <w:t> concept</w:t>
      </w:r>
      <w:r>
        <w:rPr>
          <w:color w:val="030303"/>
          <w:w w:val="110"/>
          <w:sz w:val="22"/>
        </w:rPr>
        <w:t> &lt;&lt;Villes amies des personnes</w:t>
      </w:r>
      <w:r>
        <w:rPr>
          <w:color w:val="030303"/>
          <w:w w:val="110"/>
          <w:sz w:val="22"/>
        </w:rPr>
        <w:t> agees» ;</w:t>
      </w:r>
    </w:p>
    <w:p>
      <w:pPr>
        <w:pStyle w:val="ListParagraph"/>
        <w:numPr>
          <w:ilvl w:val="0"/>
          <w:numId w:val="24"/>
        </w:numPr>
        <w:tabs>
          <w:tab w:pos="862" w:val="left" w:leader="none"/>
          <w:tab w:pos="864" w:val="left" w:leader="none"/>
        </w:tabs>
        <w:spacing w:line="280" w:lineRule="auto" w:before="166" w:after="0"/>
        <w:ind w:left="862" w:right="530" w:hanging="288"/>
        <w:jc w:val="both"/>
        <w:rPr>
          <w:rFonts w:ascii="Symbol" w:hAnsi="Symbol"/>
          <w:position w:val="-1"/>
          <w:sz w:val="20"/>
        </w:rPr>
      </w:pPr>
      <w:r>
        <w:rPr>
          <w:position w:val="-1"/>
          <w:sz w:val="22"/>
        </w:rPr>
        <w:tab/>
      </w:r>
      <w:r>
        <w:rPr>
          <w:color w:val="030303"/>
          <w:w w:val="110"/>
          <w:sz w:val="22"/>
        </w:rPr>
        <w:t>L'elaboration et la mise en ceuvre d'un programme</w:t>
      </w:r>
      <w:r>
        <w:rPr>
          <w:color w:val="030303"/>
          <w:w w:val="110"/>
          <w:sz w:val="22"/>
        </w:rPr>
        <w:t> de formation</w:t>
      </w:r>
      <w:r>
        <w:rPr>
          <w:color w:val="030303"/>
          <w:w w:val="110"/>
          <w:sz w:val="22"/>
        </w:rPr>
        <w:t> digitalise</w:t>
      </w:r>
      <w:r>
        <w:rPr>
          <w:color w:val="030303"/>
          <w:w w:val="110"/>
          <w:sz w:val="22"/>
        </w:rPr>
        <w:t> au profit des gestionnaires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prestataires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services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etablissements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protection</w:t>
      </w:r>
      <w:r>
        <w:rPr>
          <w:color w:val="030303"/>
          <w:w w:val="110"/>
          <w:sz w:val="22"/>
        </w:rPr>
        <w:t> sociale</w:t>
      </w:r>
      <w:r>
        <w:rPr>
          <w:color w:val="030303"/>
          <w:w w:val="110"/>
          <w:sz w:val="22"/>
        </w:rPr>
        <w:t> des personnes agees.</w:t>
      </w:r>
    </w:p>
    <w:p>
      <w:pPr>
        <w:spacing w:before="172"/>
        <w:ind w:left="582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579119</wp:posOffset>
                </wp:positionH>
                <wp:positionV relativeFrom="paragraph">
                  <wp:posOffset>165650</wp:posOffset>
                </wp:positionV>
                <wp:extent cx="83820" cy="85725"/>
                <wp:effectExtent l="0" t="0" r="0" b="0"/>
                <wp:wrapNone/>
                <wp:docPr id="849" name="Group 8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9" name="Group 849"/>
                      <wpg:cNvGrpSpPr/>
                      <wpg:grpSpPr>
                        <a:xfrm>
                          <a:off x="0" y="0"/>
                          <a:ext cx="83820" cy="85725"/>
                          <a:chExt cx="83820" cy="85725"/>
                        </a:xfrm>
                      </wpg:grpSpPr>
                      <pic:pic>
                        <pic:nvPicPr>
                          <pic:cNvPr id="850" name="Image 850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1" name="Graphic 851"/>
                        <wps:cNvSpPr/>
                        <wps:spPr>
                          <a:xfrm>
                            <a:off x="0" y="84581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3.043323pt;width:6.6pt;height:6.75pt;mso-position-horizontal-relative:page;mso-position-vertical-relative:paragraph;z-index:15766528" id="docshapegroup695" coordorigin="912,261" coordsize="132,135">
                <v:shape style="position:absolute;left:912;top:260;width:132;height:132" type="#_x0000_t75" id="docshape696" stroked="false">
                  <v:imagedata r:id="rId290" o:title=""/>
                </v:shape>
                <v:line style="position:absolute" from="912,394" to="936,394" stroked="true" strokeweight=".12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b/>
          <w:color w:val="030303"/>
          <w:w w:val="110"/>
          <w:sz w:val="22"/>
        </w:rPr>
        <w:t>Protection</w:t>
      </w:r>
      <w:r>
        <w:rPr>
          <w:b/>
          <w:color w:val="030303"/>
          <w:spacing w:val="11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de</w:t>
      </w:r>
      <w:r>
        <w:rPr>
          <w:b/>
          <w:color w:val="030303"/>
          <w:spacing w:val="-2"/>
          <w:w w:val="110"/>
          <w:sz w:val="22"/>
        </w:rPr>
        <w:t> l'Enfance</w:t>
      </w:r>
    </w:p>
    <w:p>
      <w:pPr>
        <w:pStyle w:val="ListParagraph"/>
        <w:numPr>
          <w:ilvl w:val="0"/>
          <w:numId w:val="24"/>
        </w:numPr>
        <w:tabs>
          <w:tab w:pos="865" w:val="left" w:leader="none"/>
        </w:tabs>
        <w:spacing w:line="271" w:lineRule="auto" w:before="168" w:after="0"/>
        <w:ind w:left="865" w:right="535" w:hanging="290"/>
        <w:jc w:val="left"/>
        <w:rPr>
          <w:rFonts w:ascii="Symbol" w:hAnsi="Symbol"/>
          <w:sz w:val="20"/>
        </w:rPr>
      </w:pPr>
      <w:r>
        <w:rPr>
          <w:color w:val="030303"/>
          <w:w w:val="110"/>
          <w:position w:val="2"/>
          <w:sz w:val="22"/>
        </w:rPr>
        <w:t>L'appui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aux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Comites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Provinciaux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75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Protection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l'Enfance</w:t>
      </w:r>
      <w:r>
        <w:rPr>
          <w:color w:val="030303"/>
          <w:spacing w:val="78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pour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!'elaboration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des </w:t>
      </w:r>
      <w:r>
        <w:rPr>
          <w:color w:val="030303"/>
          <w:w w:val="110"/>
          <w:sz w:val="22"/>
        </w:rPr>
        <w:t>diagnostics</w:t>
      </w:r>
      <w:r>
        <w:rPr>
          <w:color w:val="030303"/>
          <w:w w:val="110"/>
          <w:sz w:val="22"/>
        </w:rPr>
        <w:t> et des plans d'actions provinciaux</w:t>
      </w:r>
      <w:r>
        <w:rPr>
          <w:color w:val="030303"/>
          <w:w w:val="110"/>
          <w:sz w:val="22"/>
        </w:rPr>
        <w:t> ;</w:t>
      </w:r>
    </w:p>
    <w:p>
      <w:pPr>
        <w:pStyle w:val="ListParagraph"/>
        <w:numPr>
          <w:ilvl w:val="0"/>
          <w:numId w:val="24"/>
        </w:numPr>
        <w:tabs>
          <w:tab w:pos="865" w:val="left" w:leader="none"/>
        </w:tabs>
        <w:spacing w:line="276" w:lineRule="auto" w:before="177" w:after="0"/>
        <w:ind w:left="865" w:right="526" w:hanging="290"/>
        <w:jc w:val="left"/>
        <w:rPr>
          <w:rFonts w:ascii="Symbol" w:hAnsi="Symbol"/>
          <w:position w:val="-1"/>
          <w:sz w:val="20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formation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acteurs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impliques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dans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les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Dispositifs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Territoriaux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lntegres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de Protection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l'Enfance (DTIPE)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dans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le domaine</w:t>
      </w:r>
      <w:r>
        <w:rPr>
          <w:color w:val="030303"/>
          <w:spacing w:val="34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34"/>
          <w:w w:val="110"/>
          <w:sz w:val="22"/>
        </w:rPr>
        <w:t> </w:t>
      </w:r>
      <w:r>
        <w:rPr>
          <w:color w:val="030303"/>
          <w:w w:val="110"/>
          <w:sz w:val="22"/>
        </w:rPr>
        <w:t>la protection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de l'enfance;</w:t>
      </w:r>
    </w:p>
    <w:p>
      <w:pPr>
        <w:pStyle w:val="ListParagraph"/>
        <w:numPr>
          <w:ilvl w:val="0"/>
          <w:numId w:val="24"/>
        </w:numPr>
        <w:tabs>
          <w:tab w:pos="865" w:val="left" w:leader="none"/>
        </w:tabs>
        <w:spacing w:line="264" w:lineRule="auto" w:before="103" w:after="0"/>
        <w:ind w:left="865" w:right="535" w:hanging="290"/>
        <w:jc w:val="left"/>
        <w:rPr>
          <w:rFonts w:ascii="Symbol" w:hAnsi="Symbol"/>
          <w:sz w:val="20"/>
        </w:rPr>
      </w:pPr>
      <w:r>
        <w:rPr>
          <w:color w:val="030303"/>
          <w:w w:val="105"/>
          <w:position w:val="2"/>
          <w:sz w:val="22"/>
        </w:rPr>
        <w:t>L'organisation</w:t>
      </w:r>
      <w:r>
        <w:rPr>
          <w:color w:val="030303"/>
          <w:spacing w:val="36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</w:t>
      </w:r>
      <w:r>
        <w:rPr>
          <w:color w:val="030303"/>
          <w:spacing w:val="37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campagnes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sensibilisation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pour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la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lutte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contre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la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violence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9"/>
        </w:rPr>
        <w:t>a</w:t>
      </w:r>
      <w:r>
        <w:rPr>
          <w:color w:val="030303"/>
          <w:spacing w:val="40"/>
          <w:w w:val="105"/>
          <w:position w:val="2"/>
          <w:sz w:val="29"/>
        </w:rPr>
        <w:t> </w:t>
      </w:r>
      <w:r>
        <w:rPr>
          <w:color w:val="030303"/>
          <w:w w:val="105"/>
          <w:position w:val="2"/>
          <w:sz w:val="22"/>
        </w:rPr>
        <w:t>l'egard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enfants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promotion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36"/>
          <w:w w:val="105"/>
          <w:sz w:val="22"/>
        </w:rPr>
        <w:t> </w:t>
      </w:r>
      <w:r>
        <w:rPr>
          <w:color w:val="030303"/>
          <w:w w:val="105"/>
          <w:sz w:val="22"/>
        </w:rPr>
        <w:t>leurs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droits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;</w:t>
      </w:r>
    </w:p>
    <w:p>
      <w:pPr>
        <w:pStyle w:val="ListParagraph"/>
        <w:numPr>
          <w:ilvl w:val="0"/>
          <w:numId w:val="24"/>
        </w:numPr>
        <w:tabs>
          <w:tab w:pos="864" w:val="left" w:leader="none"/>
          <w:tab w:pos="870" w:val="left" w:leader="none"/>
        </w:tabs>
        <w:spacing w:line="276" w:lineRule="auto" w:before="186" w:after="0"/>
        <w:ind w:left="870" w:right="526" w:hanging="296"/>
        <w:jc w:val="left"/>
        <w:rPr>
          <w:rFonts w:ascii="Symbol" w:hAnsi="Symbol"/>
          <w:sz w:val="20"/>
        </w:rPr>
      </w:pPr>
      <w:r>
        <w:rPr>
          <w:color w:val="030303"/>
          <w:w w:val="110"/>
          <w:position w:val="2"/>
          <w:sz w:val="22"/>
        </w:rPr>
        <w:t>L'appui pour la mise en</w:t>
      </w:r>
      <w:r>
        <w:rPr>
          <w:color w:val="030303"/>
          <w:spacing w:val="-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place de</w:t>
      </w:r>
      <w:r>
        <w:rPr>
          <w:color w:val="030303"/>
          <w:spacing w:val="-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creches sociales</w:t>
      </w:r>
      <w:r>
        <w:rPr>
          <w:color w:val="030303"/>
          <w:w w:val="110"/>
          <w:position w:val="2"/>
          <w:sz w:val="22"/>
        </w:rPr>
        <w:t> gratuites dediees aux enfants issus de </w:t>
      </w:r>
      <w:r>
        <w:rPr>
          <w:color w:val="030303"/>
          <w:w w:val="110"/>
          <w:sz w:val="22"/>
        </w:rPr>
        <w:t>families en situation de vulnerabilite.</w:t>
      </w:r>
    </w:p>
    <w:p>
      <w:pPr>
        <w:spacing w:before="171"/>
        <w:ind w:left="582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040">
                <wp:simplePos x="0" y="0"/>
                <wp:positionH relativeFrom="page">
                  <wp:posOffset>579119</wp:posOffset>
                </wp:positionH>
                <wp:positionV relativeFrom="paragraph">
                  <wp:posOffset>164399</wp:posOffset>
                </wp:positionV>
                <wp:extent cx="83820" cy="85725"/>
                <wp:effectExtent l="0" t="0" r="0" b="0"/>
                <wp:wrapNone/>
                <wp:docPr id="852" name="Group 8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2" name="Group 852"/>
                      <wpg:cNvGrpSpPr/>
                      <wpg:grpSpPr>
                        <a:xfrm>
                          <a:off x="0" y="0"/>
                          <a:ext cx="83820" cy="85725"/>
                          <a:chExt cx="83820" cy="85725"/>
                        </a:xfrm>
                      </wpg:grpSpPr>
                      <pic:pic>
                        <pic:nvPicPr>
                          <pic:cNvPr id="853" name="Image 853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4" name="Graphic 854"/>
                        <wps:cNvSpPr/>
                        <wps:spPr>
                          <a:xfrm>
                            <a:off x="0" y="84581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2.94486pt;width:6.6pt;height:6.75pt;mso-position-horizontal-relative:page;mso-position-vertical-relative:paragraph;z-index:15767040" id="docshapegroup697" coordorigin="912,259" coordsize="132,135">
                <v:shape style="position:absolute;left:912;top:258;width:132;height:132" type="#_x0000_t75" id="docshape698" stroked="false">
                  <v:imagedata r:id="rId290" o:title=""/>
                </v:shape>
                <v:line style="position:absolute" from="912,392" to="936,392" stroked="true" strokeweight=".12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b/>
          <w:color w:val="030303"/>
          <w:w w:val="105"/>
          <w:sz w:val="22"/>
        </w:rPr>
        <w:t>Promotion</w:t>
      </w:r>
      <w:r>
        <w:rPr>
          <w:b/>
          <w:color w:val="030303"/>
          <w:spacing w:val="26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des</w:t>
      </w:r>
      <w:r>
        <w:rPr>
          <w:b/>
          <w:color w:val="030303"/>
          <w:spacing w:val="16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droits</w:t>
      </w:r>
      <w:r>
        <w:rPr>
          <w:b/>
          <w:color w:val="030303"/>
          <w:spacing w:val="18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des</w:t>
      </w:r>
      <w:r>
        <w:rPr>
          <w:b/>
          <w:color w:val="030303"/>
          <w:spacing w:val="24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Personnes</w:t>
      </w:r>
      <w:r>
        <w:rPr>
          <w:b/>
          <w:color w:val="030303"/>
          <w:spacing w:val="33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en</w:t>
      </w:r>
      <w:r>
        <w:rPr>
          <w:b/>
          <w:color w:val="030303"/>
          <w:spacing w:val="16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Situation</w:t>
      </w:r>
      <w:r>
        <w:rPr>
          <w:b/>
          <w:color w:val="030303"/>
          <w:spacing w:val="32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</w:t>
      </w:r>
      <w:r>
        <w:rPr>
          <w:b/>
          <w:color w:val="030303"/>
          <w:spacing w:val="23"/>
          <w:w w:val="105"/>
          <w:sz w:val="22"/>
        </w:rPr>
        <w:t> </w:t>
      </w:r>
      <w:r>
        <w:rPr>
          <w:b/>
          <w:color w:val="030303"/>
          <w:spacing w:val="-2"/>
          <w:w w:val="105"/>
          <w:sz w:val="22"/>
        </w:rPr>
        <w:t>Handicap</w:t>
      </w:r>
    </w:p>
    <w:p>
      <w:pPr>
        <w:pStyle w:val="ListParagraph"/>
        <w:numPr>
          <w:ilvl w:val="0"/>
          <w:numId w:val="24"/>
        </w:numPr>
        <w:tabs>
          <w:tab w:pos="865" w:val="left" w:leader="none"/>
        </w:tabs>
        <w:spacing w:line="240" w:lineRule="auto" w:before="167" w:after="0"/>
        <w:ind w:left="865" w:right="0" w:hanging="290"/>
        <w:jc w:val="left"/>
        <w:rPr>
          <w:rFonts w:ascii="Symbol" w:hAnsi="Symbol"/>
          <w:sz w:val="20"/>
        </w:rPr>
      </w:pPr>
      <w:r>
        <w:rPr>
          <w:color w:val="030303"/>
          <w:w w:val="110"/>
          <w:position w:val="2"/>
          <w:sz w:val="22"/>
        </w:rPr>
        <w:t>L'appui</w:t>
      </w:r>
      <w:r>
        <w:rPr>
          <w:color w:val="030303"/>
          <w:spacing w:val="28"/>
          <w:w w:val="110"/>
          <w:position w:val="2"/>
          <w:sz w:val="22"/>
        </w:rPr>
        <w:t>  </w:t>
      </w:r>
      <w:r>
        <w:rPr>
          <w:color w:val="030303"/>
          <w:w w:val="110"/>
          <w:position w:val="2"/>
          <w:sz w:val="22"/>
        </w:rPr>
        <w:t>aux</w:t>
      </w:r>
      <w:r>
        <w:rPr>
          <w:color w:val="030303"/>
          <w:spacing w:val="28"/>
          <w:w w:val="110"/>
          <w:position w:val="2"/>
          <w:sz w:val="22"/>
        </w:rPr>
        <w:t>  </w:t>
      </w:r>
      <w:r>
        <w:rPr>
          <w:color w:val="030303"/>
          <w:w w:val="110"/>
          <w:position w:val="2"/>
          <w:sz w:val="22"/>
        </w:rPr>
        <w:t>collectivites</w:t>
      </w:r>
      <w:r>
        <w:rPr>
          <w:color w:val="030303"/>
          <w:spacing w:val="34"/>
          <w:w w:val="110"/>
          <w:position w:val="2"/>
          <w:sz w:val="22"/>
        </w:rPr>
        <w:t>  </w:t>
      </w:r>
      <w:r>
        <w:rPr>
          <w:color w:val="030303"/>
          <w:w w:val="110"/>
          <w:position w:val="2"/>
          <w:sz w:val="22"/>
        </w:rPr>
        <w:t>territoriales</w:t>
      </w:r>
      <w:r>
        <w:rPr>
          <w:color w:val="030303"/>
          <w:spacing w:val="35"/>
          <w:w w:val="110"/>
          <w:position w:val="2"/>
          <w:sz w:val="22"/>
        </w:rPr>
        <w:t>  </w:t>
      </w:r>
      <w:r>
        <w:rPr>
          <w:color w:val="030303"/>
          <w:w w:val="110"/>
          <w:position w:val="2"/>
          <w:sz w:val="22"/>
        </w:rPr>
        <w:t>nouvellement</w:t>
      </w:r>
      <w:r>
        <w:rPr>
          <w:color w:val="030303"/>
          <w:spacing w:val="37"/>
          <w:w w:val="110"/>
          <w:position w:val="2"/>
          <w:sz w:val="22"/>
        </w:rPr>
        <w:t>  </w:t>
      </w:r>
      <w:r>
        <w:rPr>
          <w:color w:val="030303"/>
          <w:w w:val="110"/>
          <w:position w:val="2"/>
          <w:sz w:val="22"/>
        </w:rPr>
        <w:t>adherentes</w:t>
      </w:r>
      <w:r>
        <w:rPr>
          <w:color w:val="030303"/>
          <w:spacing w:val="28"/>
          <w:w w:val="110"/>
          <w:position w:val="2"/>
          <w:sz w:val="22"/>
        </w:rPr>
        <w:t>  </w:t>
      </w:r>
      <w:r>
        <w:rPr>
          <w:color w:val="030303"/>
          <w:w w:val="110"/>
          <w:position w:val="2"/>
          <w:sz w:val="22"/>
        </w:rPr>
        <w:t>au</w:t>
      </w:r>
      <w:r>
        <w:rPr>
          <w:color w:val="030303"/>
          <w:spacing w:val="26"/>
          <w:w w:val="110"/>
          <w:position w:val="2"/>
          <w:sz w:val="22"/>
        </w:rPr>
        <w:t>  </w:t>
      </w:r>
      <w:r>
        <w:rPr>
          <w:color w:val="030303"/>
          <w:w w:val="110"/>
          <w:position w:val="2"/>
          <w:sz w:val="22"/>
        </w:rPr>
        <w:t>programme</w:t>
      </w:r>
      <w:r>
        <w:rPr>
          <w:color w:val="030303"/>
          <w:spacing w:val="34"/>
          <w:w w:val="110"/>
          <w:position w:val="2"/>
          <w:sz w:val="22"/>
        </w:rPr>
        <w:t>  </w:t>
      </w:r>
      <w:r>
        <w:rPr>
          <w:color w:val="030303"/>
          <w:spacing w:val="-5"/>
          <w:w w:val="110"/>
          <w:position w:val="2"/>
          <w:sz w:val="22"/>
        </w:rPr>
        <w:t>de</w:t>
      </w:r>
    </w:p>
    <w:p>
      <w:pPr>
        <w:pStyle w:val="BodyText"/>
        <w:spacing w:before="36"/>
        <w:ind w:left="863"/>
        <w:jc w:val="left"/>
      </w:pPr>
      <w:r>
        <w:rPr>
          <w:color w:val="030303"/>
          <w:w w:val="110"/>
        </w:rPr>
        <w:t>!'amelioration</w:t>
      </w:r>
      <w:r>
        <w:rPr>
          <w:color w:val="030303"/>
          <w:spacing w:val="4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24"/>
          <w:w w:val="110"/>
        </w:rPr>
        <w:t> </w:t>
      </w:r>
      <w:r>
        <w:rPr>
          <w:color w:val="030303"/>
          <w:spacing w:val="-2"/>
          <w:w w:val="110"/>
        </w:rPr>
        <w:t>accessibilites;</w:t>
      </w:r>
    </w:p>
    <w:p>
      <w:pPr>
        <w:pStyle w:val="ListParagraph"/>
        <w:numPr>
          <w:ilvl w:val="0"/>
          <w:numId w:val="24"/>
        </w:numPr>
        <w:tabs>
          <w:tab w:pos="865" w:val="left" w:leader="none"/>
        </w:tabs>
        <w:spacing w:line="240" w:lineRule="auto" w:before="217" w:after="0"/>
        <w:ind w:left="865" w:right="0" w:hanging="290"/>
        <w:jc w:val="left"/>
        <w:rPr>
          <w:rFonts w:ascii="Symbol" w:hAnsi="Symbol"/>
          <w:sz w:val="20"/>
        </w:rPr>
      </w:pPr>
      <w:r>
        <w:rPr>
          <w:color w:val="030303"/>
          <w:w w:val="110"/>
          <w:position w:val="1"/>
          <w:sz w:val="22"/>
        </w:rPr>
        <w:t>La</w:t>
      </w:r>
      <w:r>
        <w:rPr>
          <w:color w:val="030303"/>
          <w:spacing w:val="11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mise</w:t>
      </w:r>
      <w:r>
        <w:rPr>
          <w:color w:val="030303"/>
          <w:spacing w:val="7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en</w:t>
      </w:r>
      <w:r>
        <w:rPr>
          <w:color w:val="030303"/>
          <w:spacing w:val="4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place</w:t>
      </w:r>
      <w:r>
        <w:rPr>
          <w:color w:val="030303"/>
          <w:spacing w:val="12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d'un</w:t>
      </w:r>
      <w:r>
        <w:rPr>
          <w:color w:val="030303"/>
          <w:spacing w:val="3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systeme</w:t>
      </w:r>
      <w:r>
        <w:rPr>
          <w:color w:val="030303"/>
          <w:spacing w:val="18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d'information</w:t>
      </w:r>
      <w:r>
        <w:rPr>
          <w:color w:val="030303"/>
          <w:spacing w:val="17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pour</w:t>
      </w:r>
      <w:r>
        <w:rPr>
          <w:color w:val="030303"/>
          <w:spacing w:val="15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!'evaluation</w:t>
      </w:r>
      <w:r>
        <w:rPr>
          <w:color w:val="030303"/>
          <w:spacing w:val="26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</w:t>
      </w:r>
      <w:r>
        <w:rPr>
          <w:color w:val="030303"/>
          <w:spacing w:val="5"/>
          <w:w w:val="110"/>
          <w:position w:val="1"/>
          <w:sz w:val="22"/>
        </w:rPr>
        <w:t> </w:t>
      </w:r>
      <w:r>
        <w:rPr>
          <w:color w:val="030303"/>
          <w:spacing w:val="-2"/>
          <w:w w:val="110"/>
          <w:position w:val="1"/>
          <w:sz w:val="22"/>
        </w:rPr>
        <w:t>!'handicap;</w:t>
      </w:r>
    </w:p>
    <w:p>
      <w:pPr>
        <w:pStyle w:val="ListParagraph"/>
        <w:numPr>
          <w:ilvl w:val="0"/>
          <w:numId w:val="24"/>
        </w:numPr>
        <w:tabs>
          <w:tab w:pos="864" w:val="left" w:leader="none"/>
          <w:tab w:pos="867" w:val="left" w:leader="none"/>
        </w:tabs>
        <w:spacing w:line="276" w:lineRule="auto" w:before="205" w:after="0"/>
        <w:ind w:left="867" w:right="535" w:hanging="293"/>
        <w:jc w:val="left"/>
        <w:rPr>
          <w:rFonts w:ascii="Symbol" w:hAnsi="Symbol"/>
          <w:sz w:val="20"/>
        </w:rPr>
      </w:pPr>
      <w:r>
        <w:rPr>
          <w:color w:val="030303"/>
          <w:w w:val="110"/>
          <w:position w:val="1"/>
          <w:sz w:val="22"/>
        </w:rPr>
        <w:t>La</w:t>
      </w:r>
      <w:r>
        <w:rPr>
          <w:color w:val="030303"/>
          <w:spacing w:val="8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mise</w:t>
      </w:r>
      <w:r>
        <w:rPr>
          <w:color w:val="030303"/>
          <w:spacing w:val="8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en</w:t>
      </w:r>
      <w:r>
        <w:rPr>
          <w:color w:val="030303"/>
          <w:spacing w:val="8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place</w:t>
      </w:r>
      <w:r>
        <w:rPr>
          <w:color w:val="030303"/>
          <w:spacing w:val="8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et</w:t>
      </w:r>
      <w:r>
        <w:rPr>
          <w:color w:val="030303"/>
          <w:spacing w:val="8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le</w:t>
      </w:r>
      <w:r>
        <w:rPr>
          <w:color w:val="030303"/>
          <w:spacing w:val="8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deploiement</w:t>
      </w:r>
      <w:r>
        <w:rPr>
          <w:color w:val="030303"/>
          <w:spacing w:val="80"/>
          <w:w w:val="15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d'un</w:t>
      </w:r>
      <w:r>
        <w:rPr>
          <w:color w:val="030303"/>
          <w:spacing w:val="8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programme</w:t>
      </w:r>
      <w:r>
        <w:rPr>
          <w:color w:val="030303"/>
          <w:spacing w:val="8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</w:t>
      </w:r>
      <w:r>
        <w:rPr>
          <w:color w:val="030303"/>
          <w:spacing w:val="8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formation</w:t>
      </w:r>
      <w:r>
        <w:rPr>
          <w:color w:val="030303"/>
          <w:spacing w:val="8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au</w:t>
      </w:r>
      <w:r>
        <w:rPr>
          <w:color w:val="030303"/>
          <w:spacing w:val="8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profit</w:t>
      </w:r>
      <w:r>
        <w:rPr>
          <w:color w:val="030303"/>
          <w:spacing w:val="8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des </w:t>
      </w:r>
      <w:r>
        <w:rPr>
          <w:color w:val="030303"/>
          <w:w w:val="110"/>
          <w:sz w:val="22"/>
        </w:rPr>
        <w:t>instances d'evaluation de !'handicap;</w:t>
      </w:r>
    </w:p>
    <w:p>
      <w:pPr>
        <w:pStyle w:val="ListParagraph"/>
        <w:numPr>
          <w:ilvl w:val="0"/>
          <w:numId w:val="24"/>
        </w:numPr>
        <w:tabs>
          <w:tab w:pos="863" w:val="left" w:leader="none"/>
        </w:tabs>
        <w:spacing w:line="271" w:lineRule="auto" w:before="101" w:after="0"/>
        <w:ind w:left="863" w:right="535" w:hanging="289"/>
        <w:jc w:val="left"/>
        <w:rPr>
          <w:rFonts w:ascii="Symbol" w:hAnsi="Symbol"/>
          <w:sz w:val="20"/>
        </w:rPr>
      </w:pPr>
      <w:r>
        <w:rPr>
          <w:color w:val="030303"/>
          <w:w w:val="105"/>
          <w:position w:val="2"/>
          <w:sz w:val="22"/>
        </w:rPr>
        <w:t>La</w:t>
      </w:r>
      <w:r>
        <w:rPr>
          <w:color w:val="030303"/>
          <w:spacing w:val="80"/>
          <w:w w:val="150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mise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9"/>
        </w:rPr>
        <w:t>a</w:t>
      </w:r>
      <w:r>
        <w:rPr>
          <w:color w:val="030303"/>
          <w:spacing w:val="80"/>
          <w:w w:val="105"/>
          <w:position w:val="2"/>
          <w:sz w:val="29"/>
        </w:rPr>
        <w:t> </w:t>
      </w:r>
      <w:r>
        <w:rPr>
          <w:color w:val="030303"/>
          <w:w w:val="105"/>
          <w:position w:val="2"/>
          <w:sz w:val="22"/>
        </w:rPr>
        <w:t>niveau,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9"/>
        </w:rPr>
        <w:t>a</w:t>
      </w:r>
      <w:r>
        <w:rPr>
          <w:color w:val="030303"/>
          <w:spacing w:val="80"/>
          <w:w w:val="105"/>
          <w:position w:val="2"/>
          <w:sz w:val="29"/>
        </w:rPr>
        <w:t> </w:t>
      </w:r>
      <w:r>
        <w:rPr>
          <w:color w:val="030303"/>
          <w:w w:val="105"/>
          <w:position w:val="2"/>
          <w:sz w:val="22"/>
        </w:rPr>
        <w:t>titre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pilote,</w:t>
      </w:r>
      <w:r>
        <w:rPr>
          <w:color w:val="030303"/>
          <w:spacing w:val="80"/>
          <w:w w:val="150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!'infrastructure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technique</w:t>
      </w:r>
      <w:r>
        <w:rPr>
          <w:color w:val="030303"/>
          <w:spacing w:val="80"/>
          <w:w w:val="150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et</w:t>
      </w:r>
      <w:r>
        <w:rPr>
          <w:color w:val="030303"/>
          <w:spacing w:val="80"/>
          <w:w w:val="150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technologique</w:t>
      </w:r>
      <w:r>
        <w:rPr>
          <w:color w:val="030303"/>
          <w:spacing w:val="80"/>
          <w:w w:val="150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des </w:t>
      </w:r>
      <w:r>
        <w:rPr>
          <w:color w:val="030303"/>
          <w:w w:val="105"/>
          <w:sz w:val="22"/>
        </w:rPr>
        <w:t>centres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d'evaluation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au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niveau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provinces;</w:t>
      </w:r>
    </w:p>
    <w:p>
      <w:pPr>
        <w:spacing w:after="0" w:line="271" w:lineRule="auto"/>
        <w:jc w:val="left"/>
        <w:rPr>
          <w:rFonts w:ascii="Symbol" w:hAnsi="Symbol"/>
          <w:sz w:val="20"/>
        </w:rPr>
        <w:sectPr>
          <w:pgSz w:w="11910" w:h="16840"/>
          <w:pgMar w:header="708" w:footer="958" w:top="980" w:bottom="1140" w:left="560" w:right="300"/>
        </w:sectPr>
      </w:pPr>
    </w:p>
    <w:p>
      <w:pPr>
        <w:pStyle w:val="ListParagraph"/>
        <w:numPr>
          <w:ilvl w:val="0"/>
          <w:numId w:val="24"/>
        </w:numPr>
        <w:tabs>
          <w:tab w:pos="864" w:val="left" w:leader="none"/>
        </w:tabs>
        <w:spacing w:line="273" w:lineRule="auto" w:before="250" w:after="0"/>
        <w:ind w:left="864" w:right="530" w:hanging="290"/>
        <w:jc w:val="both"/>
        <w:rPr>
          <w:rFonts w:ascii="Symbol" w:hAnsi="Symbol"/>
          <w:position w:val="-2"/>
          <w:sz w:val="20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production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la</w:t>
      </w:r>
      <w:r>
        <w:rPr>
          <w:color w:val="030303"/>
          <w:spacing w:val="30"/>
          <w:w w:val="110"/>
          <w:sz w:val="22"/>
        </w:rPr>
        <w:t> </w:t>
      </w:r>
      <w:r>
        <w:rPr>
          <w:color w:val="030303"/>
          <w:w w:val="110"/>
          <w:sz w:val="22"/>
        </w:rPr>
        <w:t>carte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w w:val="110"/>
          <w:sz w:val="22"/>
        </w:rPr>
        <w:t> handicap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</w:t>
      </w:r>
      <w:r>
        <w:rPr>
          <w:color w:val="030303"/>
          <w:spacing w:val="32"/>
          <w:w w:val="110"/>
          <w:sz w:val="22"/>
        </w:rPr>
        <w:t> </w:t>
      </w:r>
      <w:r>
        <w:rPr>
          <w:color w:val="030303"/>
          <w:w w:val="110"/>
          <w:sz w:val="22"/>
        </w:rPr>
        <w:t>suivi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!'operation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29"/>
          <w:w w:val="110"/>
          <w:sz w:val="22"/>
        </w:rPr>
        <w:t> </w:t>
      </w:r>
      <w:r>
        <w:rPr>
          <w:color w:val="030303"/>
          <w:w w:val="110"/>
          <w:sz w:val="22"/>
        </w:rPr>
        <w:t>sa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delivrance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ainsi que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sensibilisation des</w:t>
      </w:r>
      <w:r>
        <w:rPr>
          <w:color w:val="030303"/>
          <w:w w:val="110"/>
          <w:sz w:val="22"/>
        </w:rPr>
        <w:t> differentes</w:t>
      </w:r>
      <w:r>
        <w:rPr>
          <w:color w:val="030303"/>
          <w:w w:val="110"/>
          <w:sz w:val="22"/>
        </w:rPr>
        <w:t> parties</w:t>
      </w:r>
      <w:r>
        <w:rPr>
          <w:color w:val="030303"/>
          <w:w w:val="110"/>
          <w:sz w:val="22"/>
        </w:rPr>
        <w:t> prenantes</w:t>
      </w:r>
      <w:r>
        <w:rPr>
          <w:color w:val="030303"/>
          <w:w w:val="110"/>
          <w:sz w:val="22"/>
        </w:rPr>
        <w:t> y</w:t>
      </w:r>
      <w:r>
        <w:rPr>
          <w:color w:val="030303"/>
          <w:w w:val="110"/>
          <w:sz w:val="22"/>
        </w:rPr>
        <w:t> compris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personnes</w:t>
      </w:r>
      <w:r>
        <w:rPr>
          <w:color w:val="030303"/>
          <w:w w:val="110"/>
          <w:sz w:val="22"/>
        </w:rPr>
        <w:t> en situation de handicap et leurs families sur cette operation.</w:t>
      </w:r>
    </w:p>
    <w:p>
      <w:pPr>
        <w:pStyle w:val="Heading7"/>
        <w:spacing w:before="180"/>
        <w:ind w:left="291"/>
        <w:rPr>
          <w:i/>
        </w:rPr>
      </w:pPr>
      <w:r>
        <w:rPr>
          <w:i/>
          <w:color w:val="004B80"/>
          <w:w w:val="105"/>
        </w:rPr>
        <w:t>Ill.1.12.</w:t>
      </w:r>
      <w:r>
        <w:rPr>
          <w:i/>
          <w:color w:val="004B80"/>
          <w:spacing w:val="1"/>
          <w:w w:val="105"/>
        </w:rPr>
        <w:t> </w:t>
      </w:r>
      <w:r>
        <w:rPr>
          <w:i/>
          <w:color w:val="004B80"/>
          <w:w w:val="105"/>
        </w:rPr>
        <w:t>Accompagnement</w:t>
      </w:r>
      <w:r>
        <w:rPr>
          <w:i/>
          <w:color w:val="004B80"/>
          <w:spacing w:val="-13"/>
          <w:w w:val="105"/>
        </w:rPr>
        <w:t> </w:t>
      </w:r>
      <w:r>
        <w:rPr>
          <w:i/>
          <w:color w:val="004B80"/>
          <w:w w:val="105"/>
        </w:rPr>
        <w:t>des</w:t>
      </w:r>
      <w:r>
        <w:rPr>
          <w:i/>
          <w:color w:val="004B80"/>
          <w:spacing w:val="-11"/>
          <w:w w:val="105"/>
        </w:rPr>
        <w:t> </w:t>
      </w:r>
      <w:r>
        <w:rPr>
          <w:i/>
          <w:color w:val="004B80"/>
          <w:w w:val="105"/>
        </w:rPr>
        <w:t>Marocains</w:t>
      </w:r>
      <w:r>
        <w:rPr>
          <w:i/>
          <w:color w:val="004B80"/>
          <w:spacing w:val="14"/>
          <w:w w:val="105"/>
        </w:rPr>
        <w:t> </w:t>
      </w:r>
      <w:r>
        <w:rPr>
          <w:i/>
          <w:color w:val="004B80"/>
          <w:w w:val="105"/>
        </w:rPr>
        <w:t>du</w:t>
      </w:r>
      <w:r>
        <w:rPr>
          <w:i/>
          <w:color w:val="004B80"/>
          <w:spacing w:val="-14"/>
          <w:w w:val="105"/>
        </w:rPr>
        <w:t> </w:t>
      </w:r>
      <w:r>
        <w:rPr>
          <w:i/>
          <w:color w:val="004B80"/>
          <w:spacing w:val="-4"/>
          <w:w w:val="105"/>
        </w:rPr>
        <w:t>Monde</w:t>
      </w:r>
    </w:p>
    <w:p>
      <w:pPr>
        <w:pStyle w:val="BodyText"/>
        <w:spacing w:line="244" w:lineRule="auto" w:before="181"/>
        <w:ind w:left="295" w:right="535" w:firstLine="3"/>
      </w:pPr>
      <w:r>
        <w:rPr>
          <w:color w:val="030303"/>
          <w:w w:val="110"/>
        </w:rPr>
        <w:t>La</w:t>
      </w:r>
      <w:r>
        <w:rPr>
          <w:color w:val="030303"/>
          <w:w w:val="110"/>
        </w:rPr>
        <w:t> strategie</w:t>
      </w:r>
      <w:r>
        <w:rPr>
          <w:color w:val="030303"/>
          <w:w w:val="110"/>
        </w:rPr>
        <w:t> nationale</w:t>
      </w:r>
      <w:r>
        <w:rPr>
          <w:color w:val="030303"/>
          <w:w w:val="110"/>
        </w:rPr>
        <w:t> dediee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Marocains</w:t>
      </w:r>
      <w:r>
        <w:rPr>
          <w:color w:val="030303"/>
          <w:w w:val="110"/>
        </w:rPr>
        <w:t> du Monde</w:t>
      </w:r>
      <w:r>
        <w:rPr>
          <w:color w:val="030303"/>
          <w:w w:val="110"/>
        </w:rPr>
        <w:t> s'inscrit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cadre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Vision portee</w:t>
      </w:r>
      <w:r>
        <w:rPr>
          <w:color w:val="030303"/>
          <w:spacing w:val="-17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w w:val="110"/>
        </w:rPr>
        <w:t> le Discours</w:t>
      </w:r>
      <w:r>
        <w:rPr>
          <w:color w:val="030303"/>
          <w:w w:val="110"/>
        </w:rPr>
        <w:t> Royal </w:t>
      </w:r>
      <w:r>
        <w:rPr>
          <w:color w:val="030303"/>
          <w:sz w:val="29"/>
        </w:rPr>
        <w:t>a</w:t>
      </w:r>
      <w:r>
        <w:rPr>
          <w:color w:val="030303"/>
          <w:spacing w:val="-8"/>
          <w:sz w:val="29"/>
        </w:rPr>
        <w:t> </w:t>
      </w:r>
      <w:r>
        <w:rPr>
          <w:color w:val="030303"/>
          <w:w w:val="110"/>
        </w:rPr>
        <w:t>!'occasion du 69</w:t>
      </w:r>
      <w:r>
        <w:rPr>
          <w:color w:val="333333"/>
          <w:w w:val="110"/>
        </w:rPr>
        <w:t>eme</w:t>
      </w:r>
      <w:r>
        <w:rPr>
          <w:color w:val="333333"/>
          <w:spacing w:val="-17"/>
          <w:w w:val="110"/>
        </w:rPr>
        <w:t> </w:t>
      </w:r>
      <w:r>
        <w:rPr>
          <w:color w:val="030303"/>
          <w:w w:val="110"/>
        </w:rPr>
        <w:t>anniversaire</w:t>
      </w:r>
      <w:r>
        <w:rPr>
          <w:color w:val="030303"/>
          <w:w w:val="110"/>
        </w:rPr>
        <w:t> de la Revolution</w:t>
      </w:r>
      <w:r>
        <w:rPr>
          <w:color w:val="030303"/>
          <w:w w:val="110"/>
        </w:rPr>
        <w:t> du Roi et</w:t>
      </w:r>
      <w:r>
        <w:rPr>
          <w:color w:val="030303"/>
          <w:w w:val="110"/>
        </w:rPr>
        <w:t> du Peuple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date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20 aout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2022,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qui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prone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axes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essentiels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gestion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efficace</w:t>
      </w:r>
    </w:p>
    <w:p>
      <w:pPr>
        <w:pStyle w:val="BodyText"/>
        <w:spacing w:line="276" w:lineRule="auto"/>
        <w:ind w:left="295" w:right="533" w:firstLine="2"/>
      </w:pPr>
      <w:r>
        <w:rPr>
          <w:color w:val="030303"/>
          <w:w w:val="105"/>
        </w:rPr>
        <w:t>des</w:t>
      </w:r>
      <w:r>
        <w:rPr>
          <w:color w:val="030303"/>
          <w:w w:val="105"/>
        </w:rPr>
        <w:t> affaires</w:t>
      </w:r>
      <w:r>
        <w:rPr>
          <w:color w:val="030303"/>
          <w:w w:val="105"/>
        </w:rPr>
        <w:t> des</w:t>
      </w:r>
      <w:r>
        <w:rPr>
          <w:color w:val="030303"/>
          <w:w w:val="105"/>
        </w:rPr>
        <w:t> Marocains</w:t>
      </w:r>
      <w:r>
        <w:rPr>
          <w:color w:val="030303"/>
          <w:w w:val="105"/>
        </w:rPr>
        <w:t> du</w:t>
      </w:r>
      <w:r>
        <w:rPr>
          <w:color w:val="030303"/>
          <w:w w:val="105"/>
        </w:rPr>
        <w:t> Monde</w:t>
      </w:r>
      <w:r>
        <w:rPr>
          <w:color w:val="030303"/>
          <w:w w:val="105"/>
        </w:rPr>
        <w:t> et</w:t>
      </w:r>
      <w:r>
        <w:rPr>
          <w:color w:val="030303"/>
          <w:w w:val="105"/>
        </w:rPr>
        <w:t> la</w:t>
      </w:r>
      <w:r>
        <w:rPr>
          <w:color w:val="030303"/>
          <w:w w:val="105"/>
        </w:rPr>
        <w:t> consecration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leur</w:t>
      </w:r>
      <w:r>
        <w:rPr>
          <w:color w:val="030303"/>
          <w:w w:val="105"/>
        </w:rPr>
        <w:t> attachement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leur</w:t>
      </w:r>
      <w:r>
        <w:rPr>
          <w:color w:val="030303"/>
          <w:w w:val="105"/>
        </w:rPr>
        <w:t> identite marocaine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ainsi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qu'au renforcement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leur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role dans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 developpement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leur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mere Patrie. Ladite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strategie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s'articule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autour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trois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axes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principaux</w:t>
      </w:r>
      <w:r>
        <w:rPr>
          <w:color w:val="030303"/>
          <w:spacing w:val="80"/>
          <w:w w:val="105"/>
        </w:rPr>
        <w:t> </w:t>
      </w:r>
      <w:r>
        <w:rPr>
          <w:color w:val="1C1C1C"/>
          <w:w w:val="105"/>
        </w:rPr>
        <w:t>:</w:t>
      </w:r>
    </w:p>
    <w:p>
      <w:pPr>
        <w:pStyle w:val="BodyText"/>
        <w:spacing w:line="355" w:lineRule="auto" w:before="54"/>
        <w:ind w:left="351" w:right="1298"/>
        <w:jc w:val="left"/>
      </w:pPr>
      <w:r>
        <w:rPr>
          <w:position w:val="-2"/>
        </w:rPr>
        <w:drawing>
          <wp:inline distT="0" distB="0" distL="0" distR="0">
            <wp:extent cx="83820" cy="83820"/>
            <wp:effectExtent l="0" t="0" r="0" b="0"/>
            <wp:docPr id="855" name="Image 8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5" name="Image 855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73"/>
          <w:w w:val="105"/>
          <w:sz w:val="20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preservation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4"/>
          <w:w w:val="105"/>
        </w:rPr>
        <w:t> </w:t>
      </w:r>
      <w:r>
        <w:rPr>
          <w:color w:val="030303"/>
          <w:w w:val="105"/>
        </w:rPr>
        <w:t>l'identite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marocaine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28"/>
          <w:w w:val="105"/>
        </w:rPr>
        <w:t> </w:t>
      </w:r>
      <w:r>
        <w:rPr>
          <w:color w:val="030303"/>
          <w:w w:val="105"/>
        </w:rPr>
        <w:t>Marocains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Residant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16"/>
          <w:w w:val="105"/>
          <w:sz w:val="29"/>
        </w:rPr>
        <w:t> </w:t>
      </w:r>
      <w:r>
        <w:rPr>
          <w:color w:val="030303"/>
          <w:w w:val="105"/>
        </w:rPr>
        <w:t>l'Etranger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(MRE)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; </w:t>
      </w:r>
      <w:r>
        <w:rPr>
          <w:color w:val="030303"/>
          <w:position w:val="-1"/>
        </w:rPr>
        <w:drawing>
          <wp:inline distT="0" distB="0" distL="0" distR="0">
            <wp:extent cx="83820" cy="86867"/>
            <wp:effectExtent l="0" t="0" r="0" b="0"/>
            <wp:docPr id="856" name="Image 8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6" name="Image 856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30303"/>
          <w:position w:val="-1"/>
        </w:rPr>
      </w:r>
      <w:r>
        <w:rPr>
          <w:rFonts w:ascii="Times New Roman"/>
          <w:color w:val="030303"/>
          <w:spacing w:val="8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protection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leurs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droits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interets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;</w:t>
      </w:r>
    </w:p>
    <w:p>
      <w:pPr>
        <w:pStyle w:val="BodyText"/>
        <w:spacing w:line="400" w:lineRule="auto" w:before="48"/>
        <w:ind w:left="298" w:right="1206" w:firstLine="53"/>
        <w:jc w:val="left"/>
      </w:pPr>
      <w:r>
        <w:rPr>
          <w:position w:val="-1"/>
        </w:rPr>
        <w:drawing>
          <wp:inline distT="0" distB="0" distL="0" distR="0">
            <wp:extent cx="83820" cy="88392"/>
            <wp:effectExtent l="0" t="0" r="0" b="0"/>
            <wp:docPr id="857" name="Image 8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7" name="Image 857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40"/>
          <w:w w:val="110"/>
          <w:sz w:val="20"/>
        </w:rPr>
        <w:t> </w:t>
      </w:r>
      <w:r>
        <w:rPr>
          <w:color w:val="030303"/>
          <w:w w:val="110"/>
        </w:rPr>
        <w:t>La contribution des Marocains du monde au developpement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de leur pays d'origine. Les realisations de l'annee 2024 portent essentiellement sur :</w:t>
      </w:r>
    </w:p>
    <w:p>
      <w:pPr>
        <w:pStyle w:val="BodyText"/>
        <w:spacing w:before="5"/>
        <w:ind w:left="351"/>
        <w:jc w:val="left"/>
      </w:pPr>
      <w:r>
        <w:rPr/>
        <w:drawing>
          <wp:inline distT="0" distB="0" distL="0" distR="0">
            <wp:extent cx="83820" cy="85344"/>
            <wp:effectExtent l="0" t="0" r="0" b="0"/>
            <wp:docPr id="858" name="Image 8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8" name="Image 858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32"/>
          <w:w w:val="120"/>
          <w:position w:val="2"/>
          <w:sz w:val="20"/>
        </w:rPr>
        <w:t> </w:t>
      </w:r>
      <w:r>
        <w:rPr>
          <w:color w:val="030303"/>
          <w:w w:val="120"/>
          <w:position w:val="2"/>
        </w:rPr>
        <w:t>Au</w:t>
      </w:r>
      <w:r>
        <w:rPr>
          <w:color w:val="030303"/>
          <w:w w:val="120"/>
          <w:position w:val="2"/>
        </w:rPr>
        <w:t> niveau</w:t>
      </w:r>
      <w:r>
        <w:rPr>
          <w:color w:val="030303"/>
          <w:spacing w:val="-5"/>
          <w:w w:val="120"/>
          <w:position w:val="2"/>
        </w:rPr>
        <w:t> </w:t>
      </w:r>
      <w:r>
        <w:rPr>
          <w:color w:val="030303"/>
          <w:w w:val="120"/>
          <w:position w:val="2"/>
        </w:rPr>
        <w:t>du renforcement</w:t>
      </w:r>
      <w:r>
        <w:rPr>
          <w:color w:val="030303"/>
          <w:w w:val="120"/>
          <w:position w:val="2"/>
        </w:rPr>
        <w:t> identitaire</w:t>
      </w:r>
      <w:r>
        <w:rPr>
          <w:color w:val="030303"/>
          <w:spacing w:val="-5"/>
          <w:w w:val="120"/>
          <w:position w:val="2"/>
        </w:rPr>
        <w:t> </w:t>
      </w:r>
      <w:r>
        <w:rPr>
          <w:color w:val="030303"/>
          <w:w w:val="120"/>
          <w:position w:val="2"/>
        </w:rPr>
        <w:t>:</w:t>
      </w:r>
    </w:p>
    <w:p>
      <w:pPr>
        <w:pStyle w:val="ListParagraph"/>
        <w:numPr>
          <w:ilvl w:val="0"/>
          <w:numId w:val="24"/>
        </w:numPr>
        <w:tabs>
          <w:tab w:pos="862" w:val="left" w:leader="none"/>
          <w:tab w:pos="864" w:val="left" w:leader="none"/>
        </w:tabs>
        <w:spacing w:line="276" w:lineRule="auto" w:before="181" w:after="0"/>
        <w:ind w:left="862" w:right="528" w:hanging="288"/>
        <w:jc w:val="both"/>
        <w:rPr>
          <w:rFonts w:ascii="Symbol" w:hAnsi="Symbol"/>
          <w:position w:val="-1"/>
          <w:sz w:val="22"/>
        </w:rPr>
      </w:pPr>
      <w:r>
        <w:rPr>
          <w:position w:val="-1"/>
          <w:sz w:val="22"/>
        </w:rPr>
        <w:tab/>
      </w:r>
      <w:r>
        <w:rPr>
          <w:color w:val="030303"/>
          <w:w w:val="110"/>
          <w:sz w:val="22"/>
        </w:rPr>
        <w:t>La</w:t>
      </w:r>
      <w:r>
        <w:rPr>
          <w:color w:val="030303"/>
          <w:w w:val="110"/>
          <w:sz w:val="22"/>
        </w:rPr>
        <w:t> participation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plus</w:t>
      </w:r>
      <w:r>
        <w:rPr>
          <w:color w:val="030303"/>
          <w:w w:val="110"/>
          <w:sz w:val="22"/>
        </w:rPr>
        <w:t> d'une</w:t>
      </w:r>
      <w:r>
        <w:rPr>
          <w:color w:val="030303"/>
          <w:w w:val="110"/>
          <w:sz w:val="22"/>
        </w:rPr>
        <w:t> centaine</w:t>
      </w:r>
      <w:r>
        <w:rPr>
          <w:color w:val="030303"/>
          <w:w w:val="110"/>
          <w:sz w:val="22"/>
        </w:rPr>
        <w:t> de competences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d'investisseurs</w:t>
      </w:r>
      <w:r>
        <w:rPr>
          <w:color w:val="030303"/>
          <w:w w:val="110"/>
          <w:sz w:val="22"/>
        </w:rPr>
        <w:t> MRE,</w:t>
      </w:r>
      <w:r>
        <w:rPr>
          <w:color w:val="030303"/>
          <w:w w:val="110"/>
          <w:sz w:val="22"/>
        </w:rPr>
        <w:t> en provenance de</w:t>
      </w:r>
      <w:r>
        <w:rPr>
          <w:color w:val="030303"/>
          <w:spacing w:val="-8"/>
          <w:w w:val="110"/>
          <w:sz w:val="22"/>
        </w:rPr>
        <w:t> </w:t>
      </w:r>
      <w:r>
        <w:rPr>
          <w:color w:val="030303"/>
          <w:w w:val="110"/>
          <w:sz w:val="22"/>
        </w:rPr>
        <w:t>differents pays</w:t>
      </w:r>
      <w:r>
        <w:rPr>
          <w:color w:val="030303"/>
          <w:spacing w:val="-2"/>
          <w:w w:val="110"/>
          <w:sz w:val="22"/>
        </w:rPr>
        <w:t> </w:t>
      </w:r>
      <w:r>
        <w:rPr>
          <w:color w:val="030303"/>
          <w:w w:val="110"/>
          <w:sz w:val="22"/>
        </w:rPr>
        <w:t>d'accueil, aux festivites marquant le</w:t>
      </w:r>
      <w:r>
        <w:rPr>
          <w:color w:val="030303"/>
          <w:spacing w:val="-10"/>
          <w:w w:val="110"/>
          <w:sz w:val="22"/>
        </w:rPr>
        <w:t> </w:t>
      </w:r>
      <w:r>
        <w:rPr>
          <w:color w:val="030303"/>
          <w:w w:val="110"/>
          <w:sz w:val="22"/>
        </w:rPr>
        <w:t>25</w:t>
      </w:r>
      <w:r>
        <w:rPr>
          <w:color w:val="333333"/>
          <w:w w:val="110"/>
          <w:sz w:val="22"/>
        </w:rPr>
        <w:t>eme</w:t>
      </w:r>
      <w:r>
        <w:rPr>
          <w:color w:val="030303"/>
          <w:w w:val="110"/>
          <w:sz w:val="22"/>
        </w:rPr>
        <w:t>anniversaire de l'intronisation de Sa Majeste le Roi </w:t>
      </w:r>
      <w:r>
        <w:rPr>
          <w:color w:val="1C1C1C"/>
          <w:w w:val="110"/>
          <w:sz w:val="22"/>
        </w:rPr>
        <w:t>;</w:t>
      </w:r>
    </w:p>
    <w:p>
      <w:pPr>
        <w:pStyle w:val="ListParagraph"/>
        <w:numPr>
          <w:ilvl w:val="0"/>
          <w:numId w:val="24"/>
        </w:numPr>
        <w:tabs>
          <w:tab w:pos="864" w:val="left" w:leader="none"/>
        </w:tabs>
        <w:spacing w:line="216" w:lineRule="auto" w:before="161" w:after="0"/>
        <w:ind w:left="864" w:right="535" w:hanging="290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05"/>
          <w:sz w:val="22"/>
        </w:rPr>
        <w:t>L'organisation de la 15</w:t>
      </w:r>
      <w:r>
        <w:rPr>
          <w:color w:val="333333"/>
          <w:w w:val="105"/>
          <w:sz w:val="22"/>
        </w:rPr>
        <w:t>e</w:t>
      </w:r>
      <w:r>
        <w:rPr>
          <w:color w:val="030303"/>
          <w:w w:val="105"/>
          <w:sz w:val="22"/>
        </w:rPr>
        <w:t>m</w:t>
      </w:r>
      <w:r>
        <w:rPr>
          <w:color w:val="333333"/>
          <w:w w:val="105"/>
          <w:sz w:val="22"/>
        </w:rPr>
        <w:t>e</w:t>
      </w:r>
      <w:r>
        <w:rPr>
          <w:color w:val="333333"/>
          <w:spacing w:val="-17"/>
          <w:w w:val="105"/>
          <w:sz w:val="22"/>
        </w:rPr>
        <w:t> </w:t>
      </w:r>
      <w:r>
        <w:rPr>
          <w:color w:val="030303"/>
          <w:w w:val="105"/>
          <w:sz w:val="22"/>
        </w:rPr>
        <w:t>edition de l'universite d'ete au profit de 300 jeunes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MRE, ages entre 18</w:t>
      </w:r>
      <w:r>
        <w:rPr>
          <w:color w:val="030303"/>
          <w:spacing w:val="26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70"/>
          <w:w w:val="105"/>
          <w:sz w:val="22"/>
        </w:rPr>
        <w:t> </w:t>
      </w:r>
      <w:r>
        <w:rPr>
          <w:color w:val="030303"/>
          <w:w w:val="105"/>
          <w:sz w:val="22"/>
        </w:rPr>
        <w:t>25</w:t>
      </w:r>
      <w:r>
        <w:rPr>
          <w:color w:val="030303"/>
          <w:spacing w:val="25"/>
          <w:w w:val="105"/>
          <w:sz w:val="22"/>
        </w:rPr>
        <w:t> </w:t>
      </w:r>
      <w:r>
        <w:rPr>
          <w:color w:val="030303"/>
          <w:w w:val="105"/>
          <w:sz w:val="22"/>
        </w:rPr>
        <w:t>ans,</w:t>
      </w:r>
      <w:r>
        <w:rPr>
          <w:color w:val="030303"/>
          <w:spacing w:val="23"/>
          <w:w w:val="105"/>
          <w:sz w:val="22"/>
        </w:rPr>
        <w:t> </w:t>
      </w:r>
      <w:r>
        <w:rPr>
          <w:color w:val="030303"/>
          <w:w w:val="105"/>
          <w:sz w:val="22"/>
        </w:rPr>
        <w:t>en</w:t>
      </w:r>
      <w:r>
        <w:rPr>
          <w:color w:val="030303"/>
          <w:spacing w:val="20"/>
          <w:w w:val="105"/>
          <w:sz w:val="22"/>
        </w:rPr>
        <w:t> </w:t>
      </w:r>
      <w:r>
        <w:rPr>
          <w:color w:val="030303"/>
          <w:w w:val="105"/>
          <w:sz w:val="22"/>
        </w:rPr>
        <w:t>provenance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24"/>
          <w:w w:val="105"/>
          <w:sz w:val="22"/>
        </w:rPr>
        <w:t> </w:t>
      </w:r>
      <w:r>
        <w:rPr>
          <w:color w:val="030303"/>
          <w:w w:val="105"/>
          <w:sz w:val="22"/>
        </w:rPr>
        <w:t>31</w:t>
      </w:r>
      <w:r>
        <w:rPr>
          <w:color w:val="030303"/>
          <w:spacing w:val="9"/>
          <w:w w:val="105"/>
          <w:sz w:val="22"/>
        </w:rPr>
        <w:t> </w:t>
      </w:r>
      <w:r>
        <w:rPr>
          <w:color w:val="030303"/>
          <w:w w:val="105"/>
          <w:sz w:val="22"/>
        </w:rPr>
        <w:t>pays</w:t>
      </w:r>
      <w:r>
        <w:rPr>
          <w:color w:val="030303"/>
          <w:spacing w:val="30"/>
          <w:w w:val="105"/>
          <w:sz w:val="22"/>
        </w:rPr>
        <w:t> </w:t>
      </w:r>
      <w:r>
        <w:rPr>
          <w:color w:val="030303"/>
          <w:w w:val="105"/>
          <w:sz w:val="22"/>
        </w:rPr>
        <w:t>d'accueil,</w:t>
      </w:r>
      <w:r>
        <w:rPr>
          <w:color w:val="030303"/>
          <w:spacing w:val="27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37"/>
          <w:w w:val="105"/>
          <w:sz w:val="22"/>
        </w:rPr>
        <w:t> </w:t>
      </w:r>
      <w:r>
        <w:rPr>
          <w:color w:val="030303"/>
          <w:w w:val="105"/>
          <w:sz w:val="22"/>
        </w:rPr>
        <w:t>ce,</w:t>
      </w:r>
      <w:r>
        <w:rPr>
          <w:color w:val="030303"/>
          <w:spacing w:val="19"/>
          <w:w w:val="105"/>
          <w:sz w:val="22"/>
        </w:rPr>
        <w:t> </w:t>
      </w:r>
      <w:r>
        <w:rPr>
          <w:color w:val="030303"/>
          <w:w w:val="105"/>
          <w:sz w:val="22"/>
        </w:rPr>
        <w:t>du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06</w:t>
      </w:r>
      <w:r>
        <w:rPr>
          <w:color w:val="030303"/>
          <w:spacing w:val="59"/>
          <w:w w:val="105"/>
          <w:sz w:val="22"/>
        </w:rPr>
        <w:t> </w:t>
      </w:r>
      <w:r>
        <w:rPr>
          <w:color w:val="030303"/>
          <w:w w:val="105"/>
          <w:sz w:val="22"/>
        </w:rPr>
        <w:t>au 14</w:t>
      </w:r>
      <w:r>
        <w:rPr>
          <w:color w:val="030303"/>
          <w:spacing w:val="20"/>
          <w:w w:val="105"/>
          <w:sz w:val="22"/>
        </w:rPr>
        <w:t> </w:t>
      </w:r>
      <w:r>
        <w:rPr>
          <w:color w:val="030303"/>
          <w:w w:val="105"/>
          <w:sz w:val="22"/>
        </w:rPr>
        <w:t>juillet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2024</w:t>
      </w:r>
      <w:r>
        <w:rPr>
          <w:color w:val="030303"/>
          <w:spacing w:val="24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</w:p>
    <w:p>
      <w:pPr>
        <w:pStyle w:val="BodyText"/>
        <w:spacing w:before="37"/>
        <w:ind w:left="867"/>
        <w:jc w:val="left"/>
      </w:pPr>
      <w:r>
        <w:rPr>
          <w:color w:val="030303"/>
          <w:spacing w:val="-2"/>
          <w:w w:val="115"/>
        </w:rPr>
        <w:t>Tanger;</w:t>
      </w:r>
    </w:p>
    <w:p>
      <w:pPr>
        <w:pStyle w:val="ListParagraph"/>
        <w:numPr>
          <w:ilvl w:val="0"/>
          <w:numId w:val="24"/>
        </w:numPr>
        <w:tabs>
          <w:tab w:pos="863" w:val="left" w:leader="none"/>
        </w:tabs>
        <w:spacing w:line="216" w:lineRule="auto" w:before="205" w:after="0"/>
        <w:ind w:left="863" w:right="536" w:hanging="289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L'organisation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plusieurs</w:t>
      </w:r>
      <w:r>
        <w:rPr>
          <w:color w:val="030303"/>
          <w:w w:val="110"/>
          <w:sz w:val="22"/>
        </w:rPr>
        <w:t> initiatives,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partenariat</w:t>
      </w:r>
      <w:r>
        <w:rPr>
          <w:color w:val="030303"/>
          <w:w w:val="110"/>
          <w:sz w:val="22"/>
        </w:rPr>
        <w:t> avec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institutions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pays d'accueil, </w:t>
      </w:r>
      <w:r>
        <w:rPr>
          <w:color w:val="030303"/>
          <w:sz w:val="30"/>
        </w:rPr>
        <w:t>a</w:t>
      </w:r>
      <w:r>
        <w:rPr>
          <w:color w:val="030303"/>
          <w:spacing w:val="-5"/>
          <w:sz w:val="30"/>
        </w:rPr>
        <w:t> </w:t>
      </w:r>
      <w:r>
        <w:rPr>
          <w:color w:val="030303"/>
          <w:w w:val="110"/>
          <w:sz w:val="22"/>
        </w:rPr>
        <w:t>savoir: la Maison des cultures</w:t>
      </w:r>
      <w:r>
        <w:rPr>
          <w:color w:val="030303"/>
          <w:w w:val="110"/>
          <w:sz w:val="22"/>
        </w:rPr>
        <w:t> Maroco-Flamande</w:t>
      </w:r>
      <w:r>
        <w:rPr>
          <w:color w:val="030303"/>
          <w:spacing w:val="-6"/>
          <w:w w:val="110"/>
          <w:sz w:val="22"/>
        </w:rPr>
        <w:t> </w:t>
      </w:r>
      <w:r>
        <w:rPr>
          <w:color w:val="030303"/>
          <w:w w:val="110"/>
          <w:sz w:val="22"/>
        </w:rPr>
        <w:t>«DARNA» </w:t>
      </w:r>
      <w:r>
        <w:rPr>
          <w:color w:val="030303"/>
          <w:sz w:val="30"/>
        </w:rPr>
        <w:t>a</w:t>
      </w:r>
      <w:r>
        <w:rPr>
          <w:color w:val="030303"/>
          <w:spacing w:val="-9"/>
          <w:sz w:val="30"/>
        </w:rPr>
        <w:t> </w:t>
      </w:r>
      <w:r>
        <w:rPr>
          <w:color w:val="030303"/>
          <w:w w:val="110"/>
          <w:sz w:val="22"/>
        </w:rPr>
        <w:t>Bruxelles et</w:t>
      </w:r>
      <w:r>
        <w:rPr>
          <w:color w:val="030303"/>
          <w:w w:val="110"/>
          <w:sz w:val="22"/>
        </w:rPr>
        <w:t> la Fondation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Trois</w:t>
      </w:r>
      <w:r>
        <w:rPr>
          <w:color w:val="030303"/>
          <w:w w:val="110"/>
          <w:sz w:val="22"/>
        </w:rPr>
        <w:t> Cultures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Mediterranee</w:t>
      </w:r>
      <w:r>
        <w:rPr>
          <w:color w:val="030303"/>
          <w:w w:val="110"/>
          <w:sz w:val="22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10"/>
          <w:sz w:val="22"/>
        </w:rPr>
        <w:t>Seville,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ce,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sus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activites organisees</w:t>
      </w:r>
      <w:r>
        <w:rPr>
          <w:color w:val="030303"/>
          <w:w w:val="110"/>
          <w:sz w:val="22"/>
        </w:rPr>
        <w:t> par le centre culture! marocain «Dar</w:t>
      </w:r>
      <w:r>
        <w:rPr>
          <w:color w:val="030303"/>
          <w:w w:val="110"/>
          <w:sz w:val="22"/>
        </w:rPr>
        <w:t> Al Maghrib» </w:t>
      </w:r>
      <w:r>
        <w:rPr>
          <w:color w:val="030303"/>
          <w:sz w:val="29"/>
        </w:rPr>
        <w:t>a </w:t>
      </w:r>
      <w:r>
        <w:rPr>
          <w:color w:val="030303"/>
          <w:w w:val="110"/>
          <w:sz w:val="22"/>
        </w:rPr>
        <w:t>Montreal ;</w:t>
      </w:r>
    </w:p>
    <w:p>
      <w:pPr>
        <w:pStyle w:val="ListParagraph"/>
        <w:numPr>
          <w:ilvl w:val="0"/>
          <w:numId w:val="24"/>
        </w:numPr>
        <w:tabs>
          <w:tab w:pos="864" w:val="left" w:leader="none"/>
        </w:tabs>
        <w:spacing w:line="280" w:lineRule="auto" w:before="166" w:after="0"/>
        <w:ind w:left="864" w:right="540" w:hanging="290"/>
        <w:jc w:val="both"/>
        <w:rPr>
          <w:rFonts w:ascii="Symbol" w:hAnsi="Symbol"/>
          <w:sz w:val="22"/>
        </w:rPr>
      </w:pPr>
      <w:r>
        <w:rPr>
          <w:color w:val="030303"/>
          <w:w w:val="115"/>
          <w:position w:val="2"/>
          <w:sz w:val="22"/>
        </w:rPr>
        <w:t>Dans</w:t>
      </w:r>
      <w:r>
        <w:rPr>
          <w:color w:val="030303"/>
          <w:w w:val="115"/>
          <w:position w:val="2"/>
          <w:sz w:val="22"/>
        </w:rPr>
        <w:t> le</w:t>
      </w:r>
      <w:r>
        <w:rPr>
          <w:color w:val="030303"/>
          <w:w w:val="115"/>
          <w:position w:val="2"/>
          <w:sz w:val="22"/>
        </w:rPr>
        <w:t> cadre</w:t>
      </w:r>
      <w:r>
        <w:rPr>
          <w:color w:val="030303"/>
          <w:w w:val="115"/>
          <w:position w:val="2"/>
          <w:sz w:val="22"/>
        </w:rPr>
        <w:t> des</w:t>
      </w:r>
      <w:r>
        <w:rPr>
          <w:color w:val="030303"/>
          <w:w w:val="115"/>
          <w:position w:val="2"/>
          <w:sz w:val="22"/>
        </w:rPr>
        <w:t> accords</w:t>
      </w:r>
      <w:r>
        <w:rPr>
          <w:color w:val="030303"/>
          <w:w w:val="115"/>
          <w:position w:val="2"/>
          <w:sz w:val="22"/>
        </w:rPr>
        <w:t> intergouvernementaux</w:t>
      </w:r>
      <w:r>
        <w:rPr>
          <w:color w:val="030303"/>
          <w:w w:val="115"/>
          <w:position w:val="2"/>
          <w:sz w:val="22"/>
        </w:rPr>
        <w:t> conclus</w:t>
      </w:r>
      <w:r>
        <w:rPr>
          <w:color w:val="030303"/>
          <w:w w:val="115"/>
          <w:position w:val="2"/>
          <w:sz w:val="22"/>
        </w:rPr>
        <w:t> dans</w:t>
      </w:r>
      <w:r>
        <w:rPr>
          <w:color w:val="030303"/>
          <w:w w:val="115"/>
          <w:position w:val="2"/>
          <w:sz w:val="22"/>
        </w:rPr>
        <w:t> le domaine</w:t>
      </w:r>
      <w:r>
        <w:rPr>
          <w:color w:val="030303"/>
          <w:w w:val="115"/>
          <w:position w:val="2"/>
          <w:sz w:val="22"/>
        </w:rPr>
        <w:t> educatif </w:t>
      </w:r>
      <w:r>
        <w:rPr>
          <w:color w:val="030303"/>
          <w:w w:val="115"/>
          <w:sz w:val="22"/>
        </w:rPr>
        <w:t>entre</w:t>
      </w:r>
      <w:r>
        <w:rPr>
          <w:color w:val="030303"/>
          <w:spacing w:val="-13"/>
          <w:w w:val="115"/>
          <w:sz w:val="22"/>
        </w:rPr>
        <w:t> </w:t>
      </w:r>
      <w:r>
        <w:rPr>
          <w:color w:val="030303"/>
          <w:w w:val="115"/>
          <w:sz w:val="22"/>
        </w:rPr>
        <w:t>le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Maroc</w:t>
      </w:r>
      <w:r>
        <w:rPr>
          <w:color w:val="030303"/>
          <w:spacing w:val="-1"/>
          <w:w w:val="115"/>
          <w:sz w:val="22"/>
        </w:rPr>
        <w:t> </w:t>
      </w:r>
      <w:r>
        <w:rPr>
          <w:color w:val="030303"/>
          <w:w w:val="115"/>
          <w:sz w:val="22"/>
        </w:rPr>
        <w:t>et</w:t>
      </w:r>
      <w:r>
        <w:rPr>
          <w:color w:val="030303"/>
          <w:spacing w:val="-6"/>
          <w:w w:val="115"/>
          <w:sz w:val="22"/>
        </w:rPr>
        <w:t> </w:t>
      </w:r>
      <w:r>
        <w:rPr>
          <w:color w:val="030303"/>
          <w:w w:val="115"/>
          <w:sz w:val="22"/>
        </w:rPr>
        <w:t>certains</w:t>
      </w:r>
      <w:r>
        <w:rPr>
          <w:color w:val="030303"/>
          <w:spacing w:val="-8"/>
          <w:w w:val="115"/>
          <w:sz w:val="22"/>
        </w:rPr>
        <w:t> </w:t>
      </w:r>
      <w:r>
        <w:rPr>
          <w:color w:val="030303"/>
          <w:w w:val="115"/>
          <w:sz w:val="22"/>
        </w:rPr>
        <w:t>pays</w:t>
      </w:r>
      <w:r>
        <w:rPr>
          <w:color w:val="030303"/>
          <w:spacing w:val="-12"/>
          <w:w w:val="115"/>
          <w:sz w:val="22"/>
        </w:rPr>
        <w:t> </w:t>
      </w:r>
      <w:r>
        <w:rPr>
          <w:color w:val="030303"/>
          <w:w w:val="115"/>
          <w:sz w:val="22"/>
        </w:rPr>
        <w:t>d'accueil</w:t>
      </w:r>
      <w:r>
        <w:rPr>
          <w:color w:val="030303"/>
          <w:spacing w:val="-8"/>
          <w:w w:val="115"/>
          <w:sz w:val="22"/>
        </w:rPr>
        <w:t> </w:t>
      </w:r>
      <w:r>
        <w:rPr>
          <w:color w:val="030303"/>
          <w:w w:val="115"/>
          <w:sz w:val="22"/>
        </w:rPr>
        <w:t>(France,</w:t>
      </w:r>
      <w:r>
        <w:rPr>
          <w:color w:val="030303"/>
          <w:spacing w:val="-10"/>
          <w:w w:val="115"/>
          <w:sz w:val="22"/>
        </w:rPr>
        <w:t> </w:t>
      </w:r>
      <w:r>
        <w:rPr>
          <w:color w:val="030303"/>
          <w:w w:val="115"/>
          <w:sz w:val="22"/>
        </w:rPr>
        <w:t>Belgique</w:t>
      </w:r>
      <w:r>
        <w:rPr>
          <w:color w:val="030303"/>
          <w:spacing w:val="-10"/>
          <w:w w:val="115"/>
          <w:sz w:val="22"/>
        </w:rPr>
        <w:t> </w:t>
      </w:r>
      <w:r>
        <w:rPr>
          <w:color w:val="030303"/>
          <w:w w:val="115"/>
          <w:sz w:val="22"/>
        </w:rPr>
        <w:t>et</w:t>
      </w:r>
      <w:r>
        <w:rPr>
          <w:color w:val="030303"/>
          <w:spacing w:val="-13"/>
          <w:w w:val="115"/>
          <w:sz w:val="22"/>
        </w:rPr>
        <w:t> </w:t>
      </w:r>
      <w:r>
        <w:rPr>
          <w:color w:val="030303"/>
          <w:w w:val="115"/>
          <w:sz w:val="22"/>
        </w:rPr>
        <w:t>Espagne),</w:t>
      </w:r>
      <w:r>
        <w:rPr>
          <w:color w:val="030303"/>
          <w:spacing w:val="-12"/>
          <w:w w:val="115"/>
          <w:sz w:val="22"/>
        </w:rPr>
        <w:t> </w:t>
      </w:r>
      <w:r>
        <w:rPr>
          <w:color w:val="030303"/>
          <w:w w:val="115"/>
          <w:sz w:val="22"/>
        </w:rPr>
        <w:t>70.000</w:t>
      </w:r>
      <w:r>
        <w:rPr>
          <w:color w:val="030303"/>
          <w:spacing w:val="-14"/>
          <w:w w:val="115"/>
          <w:sz w:val="22"/>
        </w:rPr>
        <w:t> </w:t>
      </w:r>
      <w:r>
        <w:rPr>
          <w:color w:val="030303"/>
          <w:w w:val="115"/>
          <w:sz w:val="22"/>
        </w:rPr>
        <w:t>eleves MRE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beneficient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chaque</w:t>
      </w:r>
      <w:r>
        <w:rPr>
          <w:color w:val="030303"/>
          <w:spacing w:val="-17"/>
          <w:w w:val="115"/>
          <w:sz w:val="22"/>
        </w:rPr>
        <w:t> </w:t>
      </w:r>
      <w:r>
        <w:rPr>
          <w:color w:val="030303"/>
          <w:w w:val="115"/>
          <w:sz w:val="22"/>
        </w:rPr>
        <w:t>annee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du</w:t>
      </w:r>
      <w:r>
        <w:rPr>
          <w:color w:val="030303"/>
          <w:spacing w:val="-16"/>
          <w:w w:val="115"/>
          <w:sz w:val="22"/>
        </w:rPr>
        <w:t> </w:t>
      </w:r>
      <w:r>
        <w:rPr>
          <w:color w:val="030303"/>
          <w:w w:val="115"/>
          <w:sz w:val="22"/>
        </w:rPr>
        <w:t>programme</w:t>
      </w:r>
      <w:r>
        <w:rPr>
          <w:color w:val="030303"/>
          <w:spacing w:val="-13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l'enseignement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-17"/>
          <w:w w:val="115"/>
          <w:sz w:val="22"/>
        </w:rPr>
        <w:t> </w:t>
      </w:r>
      <w:r>
        <w:rPr>
          <w:color w:val="030303"/>
          <w:w w:val="115"/>
          <w:sz w:val="22"/>
        </w:rPr>
        <w:t>la</w:t>
      </w:r>
      <w:r>
        <w:rPr>
          <w:color w:val="030303"/>
          <w:spacing w:val="-17"/>
          <w:w w:val="115"/>
          <w:sz w:val="22"/>
        </w:rPr>
        <w:t> </w:t>
      </w:r>
      <w:r>
        <w:rPr>
          <w:color w:val="030303"/>
          <w:w w:val="115"/>
          <w:sz w:val="22"/>
        </w:rPr>
        <w:t>langue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arabe</w:t>
      </w:r>
      <w:r>
        <w:rPr>
          <w:color w:val="030303"/>
          <w:spacing w:val="-17"/>
          <w:w w:val="115"/>
          <w:sz w:val="22"/>
        </w:rPr>
        <w:t> </w:t>
      </w:r>
      <w:r>
        <w:rPr>
          <w:color w:val="030303"/>
          <w:w w:val="115"/>
          <w:sz w:val="22"/>
        </w:rPr>
        <w:t>et de</w:t>
      </w:r>
      <w:r>
        <w:rPr>
          <w:color w:val="030303"/>
          <w:spacing w:val="-15"/>
          <w:w w:val="115"/>
          <w:sz w:val="22"/>
        </w:rPr>
        <w:t> </w:t>
      </w:r>
      <w:r>
        <w:rPr>
          <w:color w:val="030303"/>
          <w:w w:val="115"/>
          <w:sz w:val="22"/>
        </w:rPr>
        <w:t>la</w:t>
      </w:r>
      <w:r>
        <w:rPr>
          <w:color w:val="030303"/>
          <w:spacing w:val="-9"/>
          <w:w w:val="115"/>
          <w:sz w:val="22"/>
        </w:rPr>
        <w:t> </w:t>
      </w:r>
      <w:r>
        <w:rPr>
          <w:color w:val="030303"/>
          <w:w w:val="115"/>
          <w:sz w:val="22"/>
        </w:rPr>
        <w:t>culture</w:t>
      </w:r>
      <w:r>
        <w:rPr>
          <w:color w:val="030303"/>
          <w:spacing w:val="-10"/>
          <w:w w:val="115"/>
          <w:sz w:val="22"/>
        </w:rPr>
        <w:t> </w:t>
      </w:r>
      <w:r>
        <w:rPr>
          <w:color w:val="030303"/>
          <w:w w:val="115"/>
          <w:sz w:val="22"/>
        </w:rPr>
        <w:t>marocaine,</w:t>
      </w:r>
      <w:r>
        <w:rPr>
          <w:color w:val="030303"/>
          <w:spacing w:val="-2"/>
          <w:w w:val="115"/>
          <w:sz w:val="22"/>
        </w:rPr>
        <w:t> </w:t>
      </w:r>
      <w:r>
        <w:rPr>
          <w:color w:val="030303"/>
          <w:w w:val="115"/>
          <w:sz w:val="22"/>
        </w:rPr>
        <w:t>porte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par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la</w:t>
      </w:r>
      <w:r>
        <w:rPr>
          <w:color w:val="030303"/>
          <w:spacing w:val="-9"/>
          <w:w w:val="115"/>
          <w:sz w:val="22"/>
        </w:rPr>
        <w:t> </w:t>
      </w:r>
      <w:r>
        <w:rPr>
          <w:color w:val="030303"/>
          <w:w w:val="115"/>
          <w:sz w:val="22"/>
        </w:rPr>
        <w:t>Fondation</w:t>
      </w:r>
      <w:r>
        <w:rPr>
          <w:color w:val="030303"/>
          <w:spacing w:val="-6"/>
          <w:w w:val="115"/>
          <w:sz w:val="22"/>
        </w:rPr>
        <w:t> </w:t>
      </w:r>
      <w:r>
        <w:rPr>
          <w:color w:val="030303"/>
          <w:w w:val="115"/>
          <w:sz w:val="22"/>
        </w:rPr>
        <w:t>Hassan</w:t>
      </w:r>
      <w:r>
        <w:rPr>
          <w:color w:val="030303"/>
          <w:spacing w:val="-5"/>
          <w:w w:val="115"/>
          <w:sz w:val="22"/>
        </w:rPr>
        <w:t> </w:t>
      </w:r>
      <w:r>
        <w:rPr>
          <w:color w:val="030303"/>
          <w:w w:val="115"/>
          <w:sz w:val="22"/>
        </w:rPr>
        <w:t>II</w:t>
      </w:r>
      <w:r>
        <w:rPr>
          <w:color w:val="030303"/>
          <w:spacing w:val="-17"/>
          <w:w w:val="115"/>
          <w:sz w:val="22"/>
        </w:rPr>
        <w:t> </w:t>
      </w:r>
      <w:r>
        <w:rPr>
          <w:color w:val="030303"/>
          <w:w w:val="115"/>
          <w:sz w:val="22"/>
        </w:rPr>
        <w:t>pour</w:t>
      </w:r>
      <w:r>
        <w:rPr>
          <w:color w:val="030303"/>
          <w:spacing w:val="-3"/>
          <w:w w:val="115"/>
          <w:sz w:val="22"/>
        </w:rPr>
        <w:t> </w:t>
      </w:r>
      <w:r>
        <w:rPr>
          <w:color w:val="030303"/>
          <w:w w:val="115"/>
          <w:sz w:val="22"/>
        </w:rPr>
        <w:t>les</w:t>
      </w:r>
      <w:r>
        <w:rPr>
          <w:color w:val="030303"/>
          <w:spacing w:val="-10"/>
          <w:w w:val="115"/>
          <w:sz w:val="22"/>
        </w:rPr>
        <w:t> </w:t>
      </w:r>
      <w:r>
        <w:rPr>
          <w:color w:val="030303"/>
          <w:w w:val="115"/>
          <w:sz w:val="22"/>
        </w:rPr>
        <w:t>MRE;</w:t>
      </w:r>
    </w:p>
    <w:p>
      <w:pPr>
        <w:pStyle w:val="ListParagraph"/>
        <w:numPr>
          <w:ilvl w:val="0"/>
          <w:numId w:val="24"/>
        </w:numPr>
        <w:tabs>
          <w:tab w:pos="865" w:val="left" w:leader="none"/>
        </w:tabs>
        <w:spacing w:line="271" w:lineRule="auto" w:before="135" w:after="0"/>
        <w:ind w:left="865" w:right="532" w:hanging="291"/>
        <w:jc w:val="both"/>
        <w:rPr>
          <w:rFonts w:ascii="Symbol" w:hAnsi="Symbol"/>
          <w:sz w:val="22"/>
        </w:rPr>
      </w:pPr>
      <w:r>
        <w:rPr>
          <w:color w:val="030303"/>
          <w:w w:val="115"/>
          <w:position w:val="2"/>
          <w:sz w:val="22"/>
        </w:rPr>
        <w:t>Le</w:t>
      </w:r>
      <w:r>
        <w:rPr>
          <w:color w:val="030303"/>
          <w:w w:val="115"/>
          <w:position w:val="2"/>
          <w:sz w:val="22"/>
        </w:rPr>
        <w:t> programme</w:t>
      </w:r>
      <w:r>
        <w:rPr>
          <w:color w:val="030303"/>
          <w:w w:val="115"/>
          <w:position w:val="2"/>
          <w:sz w:val="22"/>
        </w:rPr>
        <w:t> d'accompagnement</w:t>
      </w:r>
      <w:r>
        <w:rPr>
          <w:color w:val="030303"/>
          <w:w w:val="115"/>
          <w:position w:val="2"/>
          <w:sz w:val="22"/>
        </w:rPr>
        <w:t> et</w:t>
      </w:r>
      <w:r>
        <w:rPr>
          <w:color w:val="030303"/>
          <w:w w:val="115"/>
          <w:position w:val="2"/>
          <w:sz w:val="22"/>
        </w:rPr>
        <w:t> d'assistance</w:t>
      </w:r>
      <w:r>
        <w:rPr>
          <w:color w:val="030303"/>
          <w:w w:val="115"/>
          <w:position w:val="2"/>
          <w:sz w:val="22"/>
        </w:rPr>
        <w:t> sociale</w:t>
      </w:r>
      <w:r>
        <w:rPr>
          <w:color w:val="030303"/>
          <w:w w:val="115"/>
          <w:position w:val="2"/>
          <w:sz w:val="22"/>
        </w:rPr>
        <w:t> au</w:t>
      </w:r>
      <w:r>
        <w:rPr>
          <w:color w:val="030303"/>
          <w:w w:val="115"/>
          <w:position w:val="2"/>
          <w:sz w:val="22"/>
        </w:rPr>
        <w:t> profit</w:t>
      </w:r>
      <w:r>
        <w:rPr>
          <w:color w:val="030303"/>
          <w:w w:val="115"/>
          <w:position w:val="2"/>
          <w:sz w:val="22"/>
        </w:rPr>
        <w:t> des</w:t>
      </w:r>
      <w:r>
        <w:rPr>
          <w:color w:val="030303"/>
          <w:w w:val="115"/>
          <w:position w:val="2"/>
          <w:sz w:val="22"/>
        </w:rPr>
        <w:t> MRE</w:t>
      </w:r>
      <w:r>
        <w:rPr>
          <w:color w:val="030303"/>
          <w:w w:val="115"/>
          <w:position w:val="2"/>
          <w:sz w:val="22"/>
        </w:rPr>
        <w:t> en </w:t>
      </w:r>
      <w:r>
        <w:rPr>
          <w:color w:val="030303"/>
          <w:w w:val="115"/>
          <w:sz w:val="22"/>
        </w:rPr>
        <w:t>situation</w:t>
      </w:r>
      <w:r>
        <w:rPr>
          <w:color w:val="030303"/>
          <w:spacing w:val="-7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detresse</w:t>
      </w:r>
      <w:r>
        <w:rPr>
          <w:color w:val="030303"/>
          <w:spacing w:val="-5"/>
          <w:w w:val="115"/>
          <w:sz w:val="22"/>
        </w:rPr>
        <w:t> </w:t>
      </w:r>
      <w:r>
        <w:rPr>
          <w:color w:val="030303"/>
          <w:w w:val="115"/>
          <w:sz w:val="22"/>
        </w:rPr>
        <w:t>a</w:t>
      </w:r>
      <w:r>
        <w:rPr>
          <w:color w:val="030303"/>
          <w:spacing w:val="-11"/>
          <w:w w:val="115"/>
          <w:sz w:val="22"/>
        </w:rPr>
        <w:t> </w:t>
      </w:r>
      <w:r>
        <w:rPr>
          <w:color w:val="030303"/>
          <w:w w:val="115"/>
          <w:sz w:val="22"/>
        </w:rPr>
        <w:t>connu</w:t>
      </w:r>
      <w:r>
        <w:rPr>
          <w:color w:val="030303"/>
          <w:spacing w:val="-6"/>
          <w:w w:val="115"/>
          <w:sz w:val="22"/>
        </w:rPr>
        <w:t> </w:t>
      </w:r>
      <w:r>
        <w:rPr>
          <w:color w:val="030303"/>
          <w:w w:val="115"/>
          <w:sz w:val="22"/>
        </w:rPr>
        <w:t>le</w:t>
      </w:r>
      <w:r>
        <w:rPr>
          <w:color w:val="030303"/>
          <w:spacing w:val="-11"/>
          <w:w w:val="115"/>
          <w:sz w:val="22"/>
        </w:rPr>
        <w:t> </w:t>
      </w:r>
      <w:r>
        <w:rPr>
          <w:color w:val="030303"/>
          <w:w w:val="115"/>
          <w:sz w:val="22"/>
        </w:rPr>
        <w:t>deploiement</w:t>
      </w:r>
      <w:r>
        <w:rPr>
          <w:color w:val="030303"/>
          <w:spacing w:val="18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-11"/>
          <w:w w:val="115"/>
          <w:sz w:val="22"/>
        </w:rPr>
        <w:t> </w:t>
      </w:r>
      <w:r>
        <w:rPr>
          <w:color w:val="030303"/>
          <w:w w:val="115"/>
          <w:sz w:val="22"/>
        </w:rPr>
        <w:t>plusieurs actions</w:t>
      </w:r>
      <w:r>
        <w:rPr>
          <w:color w:val="030303"/>
          <w:spacing w:val="-1"/>
          <w:w w:val="115"/>
          <w:sz w:val="22"/>
        </w:rPr>
        <w:t> </w:t>
      </w:r>
      <w:r>
        <w:rPr>
          <w:color w:val="030303"/>
          <w:w w:val="115"/>
          <w:sz w:val="22"/>
        </w:rPr>
        <w:t>dont</w:t>
      </w:r>
      <w:r>
        <w:rPr>
          <w:color w:val="030303"/>
          <w:spacing w:val="-5"/>
          <w:w w:val="115"/>
          <w:sz w:val="22"/>
        </w:rPr>
        <w:t> </w:t>
      </w:r>
      <w:r>
        <w:rPr>
          <w:color w:val="030303"/>
          <w:w w:val="115"/>
          <w:sz w:val="22"/>
        </w:rPr>
        <w:t>notamment :</w:t>
      </w:r>
    </w:p>
    <w:p>
      <w:pPr>
        <w:pStyle w:val="ListParagraph"/>
        <w:numPr>
          <w:ilvl w:val="1"/>
          <w:numId w:val="24"/>
        </w:numPr>
        <w:tabs>
          <w:tab w:pos="1153" w:val="left" w:leader="none"/>
        </w:tabs>
        <w:spacing w:line="259" w:lineRule="auto" w:before="142" w:after="0"/>
        <w:ind w:left="1153" w:right="542" w:hanging="296"/>
        <w:jc w:val="both"/>
        <w:rPr>
          <w:sz w:val="22"/>
        </w:rPr>
      </w:pPr>
      <w:r>
        <w:rPr>
          <w:color w:val="030303"/>
          <w:w w:val="110"/>
          <w:position w:val="1"/>
          <w:sz w:val="22"/>
        </w:rPr>
        <w:t>L'octroi</w:t>
      </w:r>
      <w:r>
        <w:rPr>
          <w:color w:val="030303"/>
          <w:w w:val="110"/>
          <w:position w:val="1"/>
          <w:sz w:val="22"/>
        </w:rPr>
        <w:t> de 422</w:t>
      </w:r>
      <w:r>
        <w:rPr>
          <w:color w:val="030303"/>
          <w:w w:val="110"/>
          <w:position w:val="1"/>
          <w:sz w:val="22"/>
        </w:rPr>
        <w:t> bourses</w:t>
      </w:r>
      <w:r>
        <w:rPr>
          <w:color w:val="030303"/>
          <w:w w:val="110"/>
          <w:position w:val="1"/>
          <w:sz w:val="22"/>
        </w:rPr>
        <w:t> universitaires au</w:t>
      </w:r>
      <w:r>
        <w:rPr>
          <w:color w:val="030303"/>
          <w:w w:val="110"/>
          <w:position w:val="1"/>
          <w:sz w:val="22"/>
        </w:rPr>
        <w:t> profit</w:t>
      </w:r>
      <w:r>
        <w:rPr>
          <w:color w:val="030303"/>
          <w:w w:val="110"/>
          <w:position w:val="1"/>
          <w:sz w:val="22"/>
        </w:rPr>
        <w:t> des</w:t>
      </w:r>
      <w:r>
        <w:rPr>
          <w:color w:val="030303"/>
          <w:w w:val="110"/>
          <w:position w:val="1"/>
          <w:sz w:val="22"/>
        </w:rPr>
        <w:t> etudiants</w:t>
      </w:r>
      <w:r>
        <w:rPr>
          <w:color w:val="030303"/>
          <w:w w:val="110"/>
          <w:position w:val="1"/>
          <w:sz w:val="22"/>
        </w:rPr>
        <w:t> MRE</w:t>
      </w:r>
      <w:r>
        <w:rPr>
          <w:color w:val="030303"/>
          <w:w w:val="110"/>
          <w:position w:val="1"/>
          <w:sz w:val="22"/>
        </w:rPr>
        <w:t> issus</w:t>
      </w:r>
      <w:r>
        <w:rPr>
          <w:color w:val="030303"/>
          <w:w w:val="110"/>
          <w:position w:val="1"/>
          <w:sz w:val="22"/>
        </w:rPr>
        <w:t> de</w:t>
      </w:r>
      <w:r>
        <w:rPr>
          <w:color w:val="030303"/>
          <w:w w:val="110"/>
          <w:position w:val="1"/>
          <w:sz w:val="22"/>
        </w:rPr>
        <w:t> families </w:t>
      </w:r>
      <w:r>
        <w:rPr>
          <w:color w:val="030303"/>
          <w:spacing w:val="-2"/>
          <w:w w:val="110"/>
          <w:sz w:val="22"/>
        </w:rPr>
        <w:t>demunies;</w:t>
      </w:r>
    </w:p>
    <w:p>
      <w:pPr>
        <w:pStyle w:val="ListParagraph"/>
        <w:numPr>
          <w:ilvl w:val="1"/>
          <w:numId w:val="24"/>
        </w:numPr>
        <w:tabs>
          <w:tab w:pos="1148" w:val="left" w:leader="none"/>
          <w:tab w:pos="1151" w:val="left" w:leader="none"/>
        </w:tabs>
        <w:spacing w:line="261" w:lineRule="auto" w:before="147" w:after="0"/>
        <w:ind w:left="1151" w:right="528" w:hanging="293"/>
        <w:jc w:val="both"/>
        <w:rPr>
          <w:sz w:val="22"/>
        </w:rPr>
      </w:pP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w w:val="110"/>
          <w:position w:val="2"/>
          <w:sz w:val="22"/>
        </w:rPr>
        <w:t> prise</w:t>
      </w:r>
      <w:r>
        <w:rPr>
          <w:color w:val="030303"/>
          <w:w w:val="110"/>
          <w:position w:val="2"/>
          <w:sz w:val="22"/>
        </w:rPr>
        <w:t> en</w:t>
      </w:r>
      <w:r>
        <w:rPr>
          <w:color w:val="030303"/>
          <w:w w:val="110"/>
          <w:position w:val="2"/>
          <w:sz w:val="22"/>
        </w:rPr>
        <w:t> charge</w:t>
      </w:r>
      <w:r>
        <w:rPr>
          <w:color w:val="030303"/>
          <w:w w:val="110"/>
          <w:position w:val="2"/>
          <w:sz w:val="22"/>
        </w:rPr>
        <w:t> du rapatriement</w:t>
      </w:r>
      <w:r>
        <w:rPr>
          <w:color w:val="030303"/>
          <w:w w:val="110"/>
          <w:position w:val="2"/>
          <w:sz w:val="22"/>
        </w:rPr>
        <w:t> de 15 marocains</w:t>
      </w:r>
      <w:r>
        <w:rPr>
          <w:color w:val="030303"/>
          <w:w w:val="110"/>
          <w:position w:val="2"/>
          <w:sz w:val="22"/>
        </w:rPr>
        <w:t> en</w:t>
      </w:r>
      <w:r>
        <w:rPr>
          <w:color w:val="030303"/>
          <w:w w:val="110"/>
          <w:position w:val="2"/>
          <w:sz w:val="22"/>
        </w:rPr>
        <w:t> situation</w:t>
      </w:r>
      <w:r>
        <w:rPr>
          <w:color w:val="030303"/>
          <w:w w:val="110"/>
          <w:position w:val="2"/>
          <w:sz w:val="22"/>
        </w:rPr>
        <w:t> de</w:t>
      </w:r>
      <w:r>
        <w:rPr>
          <w:color w:val="030303"/>
          <w:w w:val="110"/>
          <w:position w:val="2"/>
          <w:sz w:val="22"/>
        </w:rPr>
        <w:t> detresse,</w:t>
      </w:r>
      <w:r>
        <w:rPr>
          <w:color w:val="030303"/>
          <w:w w:val="110"/>
          <w:position w:val="2"/>
          <w:sz w:val="22"/>
        </w:rPr>
        <w:t> en </w:t>
      </w:r>
      <w:r>
        <w:rPr>
          <w:color w:val="030303"/>
          <w:w w:val="110"/>
          <w:sz w:val="22"/>
        </w:rPr>
        <w:t>provenance du Soudan, de la Tha'flande 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!'Arabie Saoudite;</w:t>
      </w:r>
    </w:p>
    <w:p>
      <w:pPr>
        <w:pStyle w:val="ListParagraph"/>
        <w:numPr>
          <w:ilvl w:val="1"/>
          <w:numId w:val="24"/>
        </w:numPr>
        <w:tabs>
          <w:tab w:pos="1153" w:val="left" w:leader="none"/>
        </w:tabs>
        <w:spacing w:line="276" w:lineRule="auto" w:before="152" w:after="0"/>
        <w:ind w:left="1153" w:right="536" w:hanging="296"/>
        <w:jc w:val="both"/>
        <w:rPr>
          <w:sz w:val="22"/>
        </w:rPr>
      </w:pPr>
      <w:r>
        <w:rPr>
          <w:color w:val="030303"/>
          <w:w w:val="110"/>
          <w:position w:val="1"/>
          <w:sz w:val="22"/>
        </w:rPr>
        <w:t>La</w:t>
      </w:r>
      <w:r>
        <w:rPr>
          <w:color w:val="030303"/>
          <w:w w:val="110"/>
          <w:position w:val="1"/>
          <w:sz w:val="22"/>
        </w:rPr>
        <w:t> prise</w:t>
      </w:r>
      <w:r>
        <w:rPr>
          <w:color w:val="030303"/>
          <w:w w:val="110"/>
          <w:position w:val="1"/>
          <w:sz w:val="22"/>
        </w:rPr>
        <w:t> en charge</w:t>
      </w:r>
      <w:r>
        <w:rPr>
          <w:color w:val="030303"/>
          <w:w w:val="110"/>
          <w:position w:val="1"/>
          <w:sz w:val="22"/>
        </w:rPr>
        <w:t> du</w:t>
      </w:r>
      <w:r>
        <w:rPr>
          <w:color w:val="030303"/>
          <w:w w:val="110"/>
          <w:position w:val="1"/>
          <w:sz w:val="22"/>
        </w:rPr>
        <w:t> rapatriement</w:t>
      </w:r>
      <w:r>
        <w:rPr>
          <w:color w:val="030303"/>
          <w:w w:val="110"/>
          <w:position w:val="1"/>
          <w:sz w:val="22"/>
        </w:rPr>
        <w:t> de 95 depouilles</w:t>
      </w:r>
      <w:r>
        <w:rPr>
          <w:color w:val="030303"/>
          <w:w w:val="110"/>
          <w:position w:val="1"/>
          <w:sz w:val="22"/>
        </w:rPr>
        <w:t> de MRE</w:t>
      </w:r>
      <w:r>
        <w:rPr>
          <w:color w:val="030303"/>
          <w:w w:val="110"/>
          <w:position w:val="1"/>
          <w:sz w:val="22"/>
        </w:rPr>
        <w:t> demunis</w:t>
      </w:r>
      <w:r>
        <w:rPr>
          <w:color w:val="030303"/>
          <w:w w:val="110"/>
          <w:position w:val="1"/>
          <w:sz w:val="22"/>
        </w:rPr>
        <w:t> et</w:t>
      </w:r>
      <w:r>
        <w:rPr>
          <w:color w:val="030303"/>
          <w:w w:val="110"/>
          <w:position w:val="1"/>
          <w:sz w:val="22"/>
        </w:rPr>
        <w:t> depourvus </w:t>
      </w:r>
      <w:r>
        <w:rPr>
          <w:color w:val="030303"/>
          <w:w w:val="110"/>
          <w:sz w:val="22"/>
        </w:rPr>
        <w:t>d'une assurance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couvrant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cette</w:t>
      </w:r>
      <w:r>
        <w:rPr>
          <w:color w:val="030303"/>
          <w:spacing w:val="30"/>
          <w:w w:val="110"/>
          <w:sz w:val="22"/>
        </w:rPr>
        <w:t> </w:t>
      </w:r>
      <w:r>
        <w:rPr>
          <w:color w:val="030303"/>
          <w:w w:val="110"/>
          <w:sz w:val="22"/>
        </w:rPr>
        <w:t>operation,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avec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un budget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estimatif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3,69 millions de dirhams.</w:t>
      </w:r>
    </w:p>
    <w:p>
      <w:pPr>
        <w:spacing w:after="0" w:line="276" w:lineRule="auto"/>
        <w:jc w:val="both"/>
        <w:rPr>
          <w:sz w:val="22"/>
        </w:rPr>
        <w:sectPr>
          <w:pgSz w:w="11910" w:h="16840"/>
          <w:pgMar w:header="708" w:footer="927" w:top="1020" w:bottom="1120" w:left="560" w:right="300"/>
        </w:sectPr>
      </w:pPr>
    </w:p>
    <w:p>
      <w:pPr>
        <w:pStyle w:val="BodyText"/>
        <w:spacing w:before="251"/>
        <w:ind w:left="589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552">
                <wp:simplePos x="0" y="0"/>
                <wp:positionH relativeFrom="page">
                  <wp:posOffset>579119</wp:posOffset>
                </wp:positionH>
                <wp:positionV relativeFrom="paragraph">
                  <wp:posOffset>222250</wp:posOffset>
                </wp:positionV>
                <wp:extent cx="83820" cy="86995"/>
                <wp:effectExtent l="0" t="0" r="0" b="0"/>
                <wp:wrapNone/>
                <wp:docPr id="859" name="Group 8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9" name="Group 859"/>
                      <wpg:cNvGrpSpPr/>
                      <wpg:grpSpPr>
                        <a:xfrm>
                          <a:off x="0" y="0"/>
                          <a:ext cx="83820" cy="86995"/>
                          <a:chExt cx="83820" cy="86995"/>
                        </a:xfrm>
                      </wpg:grpSpPr>
                      <pic:pic>
                        <pic:nvPicPr>
                          <pic:cNvPr id="860" name="Image 860"/>
                          <pic:cNvPicPr/>
                        </pic:nvPicPr>
                        <pic:blipFill>
                          <a:blip r:embed="rId2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1" name="Graphic 861"/>
                        <wps:cNvSpPr/>
                        <wps:spPr>
                          <a:xfrm>
                            <a:off x="0" y="85343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3047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7.5pt;width:6.6pt;height:6.85pt;mso-position-horizontal-relative:page;mso-position-vertical-relative:paragraph;z-index:15767552" id="docshapegroup699" coordorigin="912,350" coordsize="132,137">
                <v:shape style="position:absolute;left:912;top:350;width:132;height:132" type="#_x0000_t75" id="docshape700" stroked="false">
                  <v:imagedata r:id="rId291" o:title=""/>
                </v:shape>
                <v:line style="position:absolute" from="912,484" to="936,484" stroked="true" strokeweight=".24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30303"/>
          <w:w w:val="115"/>
        </w:rPr>
        <w:t>Au</w:t>
      </w:r>
      <w:r>
        <w:rPr>
          <w:color w:val="030303"/>
          <w:spacing w:val="24"/>
          <w:w w:val="115"/>
        </w:rPr>
        <w:t> </w:t>
      </w:r>
      <w:r>
        <w:rPr>
          <w:color w:val="030303"/>
          <w:w w:val="115"/>
        </w:rPr>
        <w:t>niveau</w:t>
      </w:r>
      <w:r>
        <w:rPr>
          <w:color w:val="030303"/>
          <w:spacing w:val="10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9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8"/>
          <w:w w:val="115"/>
        </w:rPr>
        <w:t> </w:t>
      </w:r>
      <w:r>
        <w:rPr>
          <w:color w:val="030303"/>
          <w:w w:val="115"/>
        </w:rPr>
        <w:t>mobilisation</w:t>
      </w:r>
      <w:r>
        <w:rPr>
          <w:color w:val="030303"/>
          <w:spacing w:val="20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competences</w:t>
      </w:r>
      <w:r>
        <w:rPr>
          <w:color w:val="030303"/>
          <w:spacing w:val="27"/>
          <w:w w:val="115"/>
        </w:rPr>
        <w:t> </w:t>
      </w:r>
      <w:r>
        <w:rPr>
          <w:color w:val="030303"/>
          <w:spacing w:val="-10"/>
          <w:w w:val="115"/>
        </w:rPr>
        <w:t>:</w:t>
      </w:r>
    </w:p>
    <w:p>
      <w:pPr>
        <w:pStyle w:val="ListParagraph"/>
        <w:numPr>
          <w:ilvl w:val="0"/>
          <w:numId w:val="24"/>
        </w:numPr>
        <w:tabs>
          <w:tab w:pos="865" w:val="left" w:leader="none"/>
        </w:tabs>
        <w:spacing w:line="259" w:lineRule="auto" w:before="179" w:after="0"/>
        <w:ind w:left="865" w:right="547" w:hanging="290"/>
        <w:jc w:val="both"/>
        <w:rPr>
          <w:rFonts w:ascii="Symbol" w:hAnsi="Symbol"/>
          <w:position w:val="-2"/>
          <w:sz w:val="22"/>
        </w:rPr>
      </w:pPr>
      <w:r>
        <w:rPr>
          <w:color w:val="030303"/>
          <w:w w:val="110"/>
          <w:sz w:val="22"/>
        </w:rPr>
        <w:t>La mise en place du dispositif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mobilisation</w:t>
      </w:r>
      <w:r>
        <w:rPr>
          <w:color w:val="030303"/>
          <w:w w:val="110"/>
          <w:sz w:val="22"/>
        </w:rPr>
        <w:t> des competences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d'accompagnement des porteurs de projets MRE lance courant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2024;</w:t>
      </w:r>
    </w:p>
    <w:p>
      <w:pPr>
        <w:pStyle w:val="ListParagraph"/>
        <w:numPr>
          <w:ilvl w:val="0"/>
          <w:numId w:val="24"/>
        </w:numPr>
        <w:tabs>
          <w:tab w:pos="865" w:val="left" w:leader="none"/>
        </w:tabs>
        <w:spacing w:line="206" w:lineRule="auto" w:before="187" w:after="0"/>
        <w:ind w:left="865" w:right="548" w:hanging="290"/>
        <w:jc w:val="both"/>
        <w:rPr>
          <w:rFonts w:ascii="Symbol" w:hAnsi="Symbol"/>
          <w:position w:val="-2"/>
          <w:sz w:val="22"/>
        </w:rPr>
      </w:pPr>
      <w:r>
        <w:rPr>
          <w:color w:val="030303"/>
          <w:w w:val="110"/>
          <w:sz w:val="22"/>
        </w:rPr>
        <w:t>Le</w:t>
      </w:r>
      <w:r>
        <w:rPr>
          <w:color w:val="030303"/>
          <w:w w:val="110"/>
          <w:sz w:val="22"/>
        </w:rPr>
        <w:t> lancement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nouvelle</w:t>
      </w:r>
      <w:r>
        <w:rPr>
          <w:color w:val="030303"/>
          <w:w w:val="110"/>
          <w:sz w:val="22"/>
        </w:rPr>
        <w:t> version</w:t>
      </w:r>
      <w:r>
        <w:rPr>
          <w:color w:val="030303"/>
          <w:w w:val="110"/>
          <w:sz w:val="22"/>
        </w:rPr>
        <w:t> du</w:t>
      </w:r>
      <w:r>
        <w:rPr>
          <w:color w:val="030303"/>
          <w:w w:val="110"/>
          <w:sz w:val="22"/>
        </w:rPr>
        <w:t> programme</w:t>
      </w:r>
      <w:r>
        <w:rPr>
          <w:color w:val="030303"/>
          <w:w w:val="110"/>
          <w:sz w:val="22"/>
        </w:rPr>
        <w:t> «FINCOME»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(Forum</w:t>
      </w:r>
      <w:r>
        <w:rPr>
          <w:color w:val="030303"/>
          <w:w w:val="110"/>
          <w:sz w:val="22"/>
        </w:rPr>
        <w:t> International des Competences Marocaines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10"/>
          <w:sz w:val="22"/>
        </w:rPr>
        <w:t>l'Etranger), courant 2024;</w:t>
      </w:r>
    </w:p>
    <w:p>
      <w:pPr>
        <w:pStyle w:val="ListParagraph"/>
        <w:numPr>
          <w:ilvl w:val="0"/>
          <w:numId w:val="24"/>
        </w:numPr>
        <w:tabs>
          <w:tab w:pos="865" w:val="left" w:leader="none"/>
        </w:tabs>
        <w:spacing w:line="276" w:lineRule="auto" w:before="180" w:after="0"/>
        <w:ind w:left="865" w:right="535" w:hanging="291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Le</w:t>
      </w:r>
      <w:r>
        <w:rPr>
          <w:color w:val="030303"/>
          <w:w w:val="110"/>
          <w:sz w:val="22"/>
        </w:rPr>
        <w:t> lancement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nouvelle</w:t>
      </w:r>
      <w:r>
        <w:rPr>
          <w:color w:val="030303"/>
          <w:w w:val="110"/>
          <w:sz w:val="22"/>
        </w:rPr>
        <w:t> version</w:t>
      </w:r>
      <w:r>
        <w:rPr>
          <w:color w:val="030303"/>
          <w:w w:val="110"/>
          <w:sz w:val="22"/>
        </w:rPr>
        <w:t> du</w:t>
      </w:r>
      <w:r>
        <w:rPr>
          <w:color w:val="030303"/>
          <w:w w:val="110"/>
          <w:sz w:val="22"/>
        </w:rPr>
        <w:t> Fonds</w:t>
      </w:r>
      <w:r>
        <w:rPr>
          <w:color w:val="030303"/>
          <w:w w:val="110"/>
          <w:sz w:val="22"/>
        </w:rPr>
        <w:t> d'Appui</w:t>
      </w:r>
      <w:r>
        <w:rPr>
          <w:color w:val="030303"/>
          <w:w w:val="110"/>
          <w:sz w:val="22"/>
        </w:rPr>
        <w:t> aux</w:t>
      </w:r>
      <w:r>
        <w:rPr>
          <w:color w:val="030303"/>
          <w:w w:val="110"/>
          <w:sz w:val="22"/>
        </w:rPr>
        <w:t> lnvestissements</w:t>
      </w:r>
      <w:r>
        <w:rPr>
          <w:color w:val="030303"/>
          <w:w w:val="110"/>
          <w:sz w:val="22"/>
        </w:rPr>
        <w:t> des Marocains</w:t>
      </w:r>
      <w:r>
        <w:rPr>
          <w:color w:val="030303"/>
          <w:w w:val="110"/>
          <w:sz w:val="22"/>
        </w:rPr>
        <w:t> du</w:t>
      </w:r>
      <w:r>
        <w:rPr>
          <w:color w:val="030303"/>
          <w:w w:val="110"/>
          <w:sz w:val="22"/>
        </w:rPr>
        <w:t> Monde</w:t>
      </w:r>
      <w:r>
        <w:rPr>
          <w:color w:val="030303"/>
          <w:w w:val="110"/>
          <w:sz w:val="22"/>
        </w:rPr>
        <w:t> «MDM</w:t>
      </w:r>
      <w:r>
        <w:rPr>
          <w:color w:val="030303"/>
          <w:w w:val="110"/>
          <w:sz w:val="22"/>
        </w:rPr>
        <w:t> Invest»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d'un</w:t>
      </w:r>
      <w:r>
        <w:rPr>
          <w:color w:val="030303"/>
          <w:w w:val="110"/>
          <w:sz w:val="22"/>
        </w:rPr>
        <w:t> nouveau</w:t>
      </w:r>
      <w:r>
        <w:rPr>
          <w:color w:val="030303"/>
          <w:w w:val="110"/>
          <w:sz w:val="22"/>
        </w:rPr>
        <w:t> produit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financement</w:t>
      </w:r>
      <w:r>
        <w:rPr>
          <w:color w:val="030303"/>
          <w:w w:val="110"/>
          <w:sz w:val="22"/>
        </w:rPr>
        <w:t> «MDM </w:t>
      </w:r>
      <w:r>
        <w:rPr>
          <w:color w:val="030303"/>
          <w:spacing w:val="-2"/>
          <w:w w:val="110"/>
          <w:sz w:val="22"/>
        </w:rPr>
        <w:t>Tamwil»;</w:t>
      </w:r>
    </w:p>
    <w:p>
      <w:pPr>
        <w:pStyle w:val="ListParagraph"/>
        <w:numPr>
          <w:ilvl w:val="0"/>
          <w:numId w:val="24"/>
        </w:numPr>
        <w:tabs>
          <w:tab w:pos="864" w:val="left" w:leader="none"/>
        </w:tabs>
        <w:spacing w:line="273" w:lineRule="auto" w:before="141" w:after="0"/>
        <w:ind w:left="864" w:right="538" w:hanging="290"/>
        <w:jc w:val="both"/>
        <w:rPr>
          <w:rFonts w:ascii="Symbol" w:hAnsi="Symbol"/>
          <w:position w:val="-2"/>
          <w:sz w:val="22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mise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place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d'un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plan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communication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integre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faveur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competences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 des porteurs</w:t>
      </w:r>
      <w:r>
        <w:rPr>
          <w:color w:val="030303"/>
          <w:spacing w:val="27"/>
          <w:w w:val="110"/>
          <w:sz w:val="22"/>
        </w:rPr>
        <w:t> </w:t>
      </w:r>
      <w:r>
        <w:rPr>
          <w:color w:val="030303"/>
          <w:w w:val="110"/>
          <w:sz w:val="22"/>
        </w:rPr>
        <w:t>de projets MRE</w:t>
      </w:r>
      <w:r>
        <w:rPr>
          <w:color w:val="030303"/>
          <w:spacing w:val="21"/>
          <w:w w:val="110"/>
          <w:sz w:val="22"/>
        </w:rPr>
        <w:t> </w:t>
      </w:r>
      <w:r>
        <w:rPr>
          <w:color w:val="030303"/>
          <w:w w:val="110"/>
          <w:sz w:val="22"/>
        </w:rPr>
        <w:t>dans</w:t>
      </w:r>
      <w:r>
        <w:rPr>
          <w:color w:val="030303"/>
          <w:spacing w:val="22"/>
          <w:w w:val="110"/>
          <w:sz w:val="22"/>
        </w:rPr>
        <w:t> </w:t>
      </w:r>
      <w:r>
        <w:rPr>
          <w:color w:val="030303"/>
          <w:w w:val="110"/>
          <w:sz w:val="22"/>
        </w:rPr>
        <w:t>les pays</w:t>
      </w:r>
      <w:r>
        <w:rPr>
          <w:color w:val="030303"/>
          <w:spacing w:val="20"/>
          <w:w w:val="110"/>
          <w:sz w:val="22"/>
        </w:rPr>
        <w:t> </w:t>
      </w:r>
      <w:r>
        <w:rPr>
          <w:color w:val="030303"/>
          <w:w w:val="110"/>
          <w:sz w:val="22"/>
        </w:rPr>
        <w:t>d'accueil, afin de leur</w:t>
      </w:r>
      <w:r>
        <w:rPr>
          <w:color w:val="030303"/>
          <w:spacing w:val="25"/>
          <w:w w:val="110"/>
          <w:sz w:val="22"/>
        </w:rPr>
        <w:t> </w:t>
      </w:r>
      <w:r>
        <w:rPr>
          <w:color w:val="030303"/>
          <w:w w:val="110"/>
          <w:sz w:val="22"/>
        </w:rPr>
        <w:t>presenter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les produits et dispositifs qui leur sont dedies;</w:t>
      </w:r>
    </w:p>
    <w:p>
      <w:pPr>
        <w:pStyle w:val="ListParagraph"/>
        <w:numPr>
          <w:ilvl w:val="0"/>
          <w:numId w:val="24"/>
        </w:numPr>
        <w:tabs>
          <w:tab w:pos="865" w:val="left" w:leader="none"/>
        </w:tabs>
        <w:spacing w:line="264" w:lineRule="auto" w:before="78" w:after="0"/>
        <w:ind w:left="865" w:right="531" w:hanging="290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poursuite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programmes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visant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  <w:sz w:val="22"/>
        </w:rPr>
        <w:t>faciliter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!'integration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migrants,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dans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</w:t>
      </w:r>
      <w:r>
        <w:rPr>
          <w:color w:val="030303"/>
          <w:spacing w:val="36"/>
          <w:w w:val="105"/>
          <w:sz w:val="22"/>
        </w:rPr>
        <w:t> </w:t>
      </w:r>
      <w:r>
        <w:rPr>
          <w:color w:val="030303"/>
          <w:w w:val="105"/>
          <w:sz w:val="22"/>
        </w:rPr>
        <w:t>cadre 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projets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partenariat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avec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les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differents</w:t>
      </w:r>
      <w:r>
        <w:rPr>
          <w:color w:val="030303"/>
          <w:spacing w:val="78"/>
          <w:w w:val="105"/>
          <w:sz w:val="22"/>
        </w:rPr>
        <w:t> </w:t>
      </w:r>
      <w:r>
        <w:rPr>
          <w:color w:val="030303"/>
          <w:w w:val="105"/>
          <w:sz w:val="22"/>
        </w:rPr>
        <w:t>acteurs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nationaux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internationaux.</w:t>
      </w:r>
    </w:p>
    <w:p>
      <w:pPr>
        <w:pStyle w:val="BodyText"/>
        <w:spacing w:before="144"/>
        <w:ind w:left="589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064">
                <wp:simplePos x="0" y="0"/>
                <wp:positionH relativeFrom="page">
                  <wp:posOffset>579119</wp:posOffset>
                </wp:positionH>
                <wp:positionV relativeFrom="paragraph">
                  <wp:posOffset>149617</wp:posOffset>
                </wp:positionV>
                <wp:extent cx="83820" cy="86995"/>
                <wp:effectExtent l="0" t="0" r="0" b="0"/>
                <wp:wrapNone/>
                <wp:docPr id="862" name="Group 8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2" name="Group 862"/>
                      <wpg:cNvGrpSpPr/>
                      <wpg:grpSpPr>
                        <a:xfrm>
                          <a:off x="0" y="0"/>
                          <a:ext cx="83820" cy="86995"/>
                          <a:chExt cx="83820" cy="86995"/>
                        </a:xfrm>
                      </wpg:grpSpPr>
                      <pic:pic>
                        <pic:nvPicPr>
                          <pic:cNvPr id="863" name="Image 863"/>
                          <pic:cNvPicPr/>
                        </pic:nvPicPr>
                        <pic:blipFill>
                          <a:blip r:embed="rId2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4" name="Graphic 864"/>
                        <wps:cNvSpPr/>
                        <wps:spPr>
                          <a:xfrm>
                            <a:off x="0" y="85343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1.780923pt;width:6.6pt;height:6.85pt;mso-position-horizontal-relative:page;mso-position-vertical-relative:paragraph;z-index:15768064" id="docshapegroup701" coordorigin="912,236" coordsize="132,137">
                <v:shape style="position:absolute;left:912;top:235;width:132;height:132" type="#_x0000_t75" id="docshape702" stroked="false">
                  <v:imagedata r:id="rId291" o:title=""/>
                </v:shape>
                <v:line style="position:absolute" from="912,370" to="936,370" stroked="true" strokeweight=".24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30303"/>
          <w:w w:val="115"/>
        </w:rPr>
        <w:t>Au</w:t>
      </w:r>
      <w:r>
        <w:rPr>
          <w:color w:val="030303"/>
          <w:spacing w:val="13"/>
          <w:w w:val="115"/>
        </w:rPr>
        <w:t> </w:t>
      </w:r>
      <w:r>
        <w:rPr>
          <w:color w:val="030303"/>
          <w:w w:val="115"/>
        </w:rPr>
        <w:t>niveau</w:t>
      </w:r>
      <w:r>
        <w:rPr>
          <w:color w:val="030303"/>
          <w:spacing w:val="12"/>
          <w:w w:val="115"/>
        </w:rPr>
        <w:t> </w:t>
      </w:r>
      <w:r>
        <w:rPr>
          <w:color w:val="030303"/>
          <w:w w:val="115"/>
        </w:rPr>
        <w:t>du</w:t>
      </w:r>
      <w:r>
        <w:rPr>
          <w:color w:val="030303"/>
          <w:spacing w:val="10"/>
          <w:w w:val="115"/>
        </w:rPr>
        <w:t> </w:t>
      </w:r>
      <w:r>
        <w:rPr>
          <w:color w:val="030303"/>
          <w:w w:val="115"/>
        </w:rPr>
        <w:t>pilotage</w:t>
      </w:r>
      <w:r>
        <w:rPr>
          <w:color w:val="030303"/>
          <w:spacing w:val="15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13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9"/>
          <w:w w:val="115"/>
        </w:rPr>
        <w:t> </w:t>
      </w:r>
      <w:r>
        <w:rPr>
          <w:color w:val="030303"/>
          <w:w w:val="115"/>
        </w:rPr>
        <w:t>gouvernance</w:t>
      </w:r>
      <w:r>
        <w:rPr>
          <w:color w:val="030303"/>
          <w:spacing w:val="21"/>
          <w:w w:val="115"/>
        </w:rPr>
        <w:t> </w:t>
      </w:r>
      <w:r>
        <w:rPr>
          <w:color w:val="030303"/>
          <w:spacing w:val="-10"/>
          <w:w w:val="115"/>
        </w:rPr>
        <w:t>:</w:t>
      </w:r>
    </w:p>
    <w:p>
      <w:pPr>
        <w:pStyle w:val="ListParagraph"/>
        <w:numPr>
          <w:ilvl w:val="0"/>
          <w:numId w:val="24"/>
        </w:numPr>
        <w:tabs>
          <w:tab w:pos="862" w:val="left" w:leader="none"/>
          <w:tab w:pos="864" w:val="left" w:leader="none"/>
        </w:tabs>
        <w:spacing w:line="252" w:lineRule="auto" w:before="180" w:after="0"/>
        <w:ind w:left="862" w:right="532" w:hanging="288"/>
        <w:jc w:val="both"/>
        <w:rPr>
          <w:rFonts w:ascii="Symbol" w:hAnsi="Symbol"/>
          <w:position w:val="-1"/>
          <w:sz w:val="22"/>
        </w:rPr>
      </w:pPr>
      <w:r>
        <w:rPr>
          <w:position w:val="-1"/>
          <w:sz w:val="22"/>
        </w:rPr>
        <w:tab/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preparation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reunion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annuelle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Commission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Ministerielle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Affaires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 MRE</w:t>
      </w:r>
      <w:r>
        <w:rPr>
          <w:color w:val="030303"/>
          <w:w w:val="105"/>
          <w:sz w:val="22"/>
        </w:rPr>
        <w:t> et</w:t>
      </w:r>
      <w:r>
        <w:rPr>
          <w:color w:val="030303"/>
          <w:w w:val="105"/>
          <w:sz w:val="22"/>
        </w:rPr>
        <w:t> des</w:t>
      </w:r>
      <w:r>
        <w:rPr>
          <w:color w:val="030303"/>
          <w:w w:val="105"/>
          <w:sz w:val="22"/>
        </w:rPr>
        <w:t> Affaires</w:t>
      </w:r>
      <w:r>
        <w:rPr>
          <w:color w:val="030303"/>
          <w:w w:val="105"/>
          <w:sz w:val="22"/>
        </w:rPr>
        <w:t> de</w:t>
      </w:r>
      <w:r>
        <w:rPr>
          <w:color w:val="030303"/>
          <w:w w:val="105"/>
          <w:sz w:val="22"/>
        </w:rPr>
        <w:t> la</w:t>
      </w:r>
      <w:r>
        <w:rPr>
          <w:color w:val="030303"/>
          <w:w w:val="105"/>
          <w:sz w:val="22"/>
        </w:rPr>
        <w:t> Migration</w:t>
      </w:r>
      <w:r>
        <w:rPr>
          <w:color w:val="030303"/>
          <w:w w:val="105"/>
          <w:sz w:val="22"/>
        </w:rPr>
        <w:t> et</w:t>
      </w:r>
      <w:r>
        <w:rPr>
          <w:color w:val="030303"/>
          <w:w w:val="105"/>
          <w:sz w:val="22"/>
        </w:rPr>
        <w:t> le</w:t>
      </w:r>
      <w:r>
        <w:rPr>
          <w:color w:val="030303"/>
          <w:w w:val="105"/>
          <w:sz w:val="22"/>
        </w:rPr>
        <w:t> suivi</w:t>
      </w:r>
      <w:r>
        <w:rPr>
          <w:color w:val="030303"/>
          <w:w w:val="105"/>
          <w:sz w:val="22"/>
        </w:rPr>
        <w:t> de</w:t>
      </w:r>
      <w:r>
        <w:rPr>
          <w:color w:val="030303"/>
          <w:w w:val="105"/>
          <w:sz w:val="22"/>
        </w:rPr>
        <w:t> la</w:t>
      </w:r>
      <w:r>
        <w:rPr>
          <w:color w:val="030303"/>
          <w:w w:val="105"/>
          <w:sz w:val="22"/>
        </w:rPr>
        <w:t> mise</w:t>
      </w:r>
      <w:r>
        <w:rPr>
          <w:color w:val="030303"/>
          <w:w w:val="105"/>
          <w:sz w:val="22"/>
        </w:rPr>
        <w:t> en</w:t>
      </w:r>
      <w:r>
        <w:rPr>
          <w:color w:val="030303"/>
          <w:w w:val="105"/>
          <w:sz w:val="22"/>
        </w:rPr>
        <w:t> ceuvre</w:t>
      </w:r>
      <w:r>
        <w:rPr>
          <w:color w:val="030303"/>
          <w:w w:val="105"/>
          <w:sz w:val="22"/>
        </w:rPr>
        <w:t> des</w:t>
      </w:r>
      <w:r>
        <w:rPr>
          <w:color w:val="030303"/>
          <w:w w:val="105"/>
          <w:sz w:val="22"/>
        </w:rPr>
        <w:t> precedentes recommandations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ladite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Commission,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notamment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celles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relatives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protection sociale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MRE,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reduction</w:t>
      </w:r>
      <w:r>
        <w:rPr>
          <w:color w:val="030303"/>
          <w:spacing w:val="77"/>
          <w:w w:val="150"/>
          <w:sz w:val="22"/>
        </w:rPr>
        <w:t> </w:t>
      </w:r>
      <w:r>
        <w:rPr>
          <w:color w:val="030303"/>
          <w:w w:val="105"/>
          <w:sz w:val="22"/>
        </w:rPr>
        <w:t>du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cout</w:t>
      </w:r>
      <w:r>
        <w:rPr>
          <w:color w:val="030303"/>
          <w:spacing w:val="73"/>
          <w:w w:val="150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transferts</w:t>
      </w:r>
      <w:r>
        <w:rPr>
          <w:color w:val="030303"/>
          <w:spacing w:val="71"/>
          <w:w w:val="150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fonds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74"/>
          <w:w w:val="150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creation</w:t>
      </w:r>
      <w:r>
        <w:rPr>
          <w:color w:val="030303"/>
          <w:spacing w:val="74"/>
          <w:w w:val="150"/>
          <w:sz w:val="22"/>
        </w:rPr>
        <w:t> </w:t>
      </w:r>
      <w:r>
        <w:rPr>
          <w:color w:val="030303"/>
          <w:w w:val="105"/>
          <w:sz w:val="22"/>
        </w:rPr>
        <w:t>d'une</w:t>
      </w:r>
    </w:p>
    <w:p>
      <w:pPr>
        <w:pStyle w:val="BodyText"/>
        <w:spacing w:before="46"/>
        <w:ind w:left="862"/>
      </w:pPr>
      <w:r>
        <w:rPr>
          <w:color w:val="030303"/>
          <w:w w:val="115"/>
        </w:rPr>
        <w:t>plateforme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pour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le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renforcement</w:t>
      </w:r>
      <w:r>
        <w:rPr>
          <w:color w:val="030303"/>
          <w:spacing w:val="3"/>
          <w:w w:val="115"/>
        </w:rPr>
        <w:t> </w:t>
      </w:r>
      <w:r>
        <w:rPr>
          <w:color w:val="030303"/>
          <w:spacing w:val="-2"/>
          <w:w w:val="115"/>
        </w:rPr>
        <w:t>identitaire;</w:t>
      </w:r>
    </w:p>
    <w:p>
      <w:pPr>
        <w:pStyle w:val="ListParagraph"/>
        <w:numPr>
          <w:ilvl w:val="0"/>
          <w:numId w:val="24"/>
        </w:numPr>
        <w:tabs>
          <w:tab w:pos="865" w:val="left" w:leader="none"/>
        </w:tabs>
        <w:spacing w:line="216" w:lineRule="auto" w:before="199" w:after="0"/>
        <w:ind w:left="865" w:right="539" w:hanging="291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revision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projet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performance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du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texte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creation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Fonds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special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 soutien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l'action</w:t>
      </w:r>
      <w:r>
        <w:rPr>
          <w:color w:val="030303"/>
          <w:spacing w:val="31"/>
          <w:w w:val="105"/>
          <w:sz w:val="22"/>
        </w:rPr>
        <w:t> </w:t>
      </w:r>
      <w:r>
        <w:rPr>
          <w:color w:val="030303"/>
          <w:w w:val="105"/>
          <w:sz w:val="22"/>
        </w:rPr>
        <w:t>culturelle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sociale</w:t>
      </w:r>
      <w:r>
        <w:rPr>
          <w:color w:val="030303"/>
          <w:spacing w:val="38"/>
          <w:w w:val="105"/>
          <w:sz w:val="22"/>
        </w:rPr>
        <w:t> </w:t>
      </w:r>
      <w:r>
        <w:rPr>
          <w:color w:val="030303"/>
          <w:w w:val="105"/>
          <w:sz w:val="22"/>
        </w:rPr>
        <w:t>au</w:t>
      </w:r>
      <w:r>
        <w:rPr>
          <w:color w:val="030303"/>
          <w:spacing w:val="37"/>
          <w:w w:val="105"/>
          <w:sz w:val="22"/>
        </w:rPr>
        <w:t> </w:t>
      </w:r>
      <w:r>
        <w:rPr>
          <w:color w:val="030303"/>
          <w:w w:val="105"/>
          <w:sz w:val="22"/>
        </w:rPr>
        <w:t>profit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38"/>
          <w:w w:val="105"/>
          <w:sz w:val="22"/>
        </w:rPr>
        <w:t> </w:t>
      </w:r>
      <w:r>
        <w:rPr>
          <w:color w:val="030303"/>
          <w:w w:val="105"/>
          <w:sz w:val="22"/>
        </w:rPr>
        <w:t>MRE</w:t>
      </w:r>
      <w:r>
        <w:rPr>
          <w:color w:val="030303"/>
          <w:spacing w:val="39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72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affaires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37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34"/>
          <w:w w:val="105"/>
          <w:sz w:val="22"/>
        </w:rPr>
        <w:t> </w:t>
      </w:r>
      <w:r>
        <w:rPr>
          <w:color w:val="030303"/>
          <w:w w:val="105"/>
          <w:sz w:val="22"/>
        </w:rPr>
        <w:t>Migration.</w:t>
      </w:r>
    </w:p>
    <w:p>
      <w:pPr>
        <w:pStyle w:val="BodyText"/>
        <w:spacing w:before="158"/>
        <w:ind w:left="305"/>
        <w:jc w:val="left"/>
      </w:pPr>
      <w:r>
        <w:rPr>
          <w:color w:val="030303"/>
          <w:w w:val="115"/>
        </w:rPr>
        <w:t>Au</w:t>
      </w:r>
      <w:r>
        <w:rPr>
          <w:color w:val="030303"/>
          <w:spacing w:val="24"/>
          <w:w w:val="115"/>
        </w:rPr>
        <w:t> </w:t>
      </w:r>
      <w:r>
        <w:rPr>
          <w:color w:val="030303"/>
          <w:w w:val="115"/>
        </w:rPr>
        <w:t>titre</w:t>
      </w:r>
      <w:r>
        <w:rPr>
          <w:color w:val="030303"/>
          <w:spacing w:val="6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28"/>
          <w:w w:val="115"/>
        </w:rPr>
        <w:t> </w:t>
      </w:r>
      <w:r>
        <w:rPr>
          <w:color w:val="030303"/>
          <w:w w:val="115"/>
        </w:rPr>
        <w:t>l'annee</w:t>
      </w:r>
      <w:r>
        <w:rPr>
          <w:color w:val="030303"/>
          <w:spacing w:val="23"/>
          <w:w w:val="115"/>
        </w:rPr>
        <w:t> </w:t>
      </w:r>
      <w:r>
        <w:rPr>
          <w:color w:val="030303"/>
          <w:w w:val="115"/>
        </w:rPr>
        <w:t>2025,</w:t>
      </w:r>
      <w:r>
        <w:rPr>
          <w:color w:val="030303"/>
          <w:spacing w:val="4"/>
          <w:w w:val="115"/>
        </w:rPr>
        <w:t> </w:t>
      </w:r>
      <w:r>
        <w:rPr>
          <w:color w:val="030303"/>
          <w:w w:val="115"/>
        </w:rPr>
        <w:t>ii</w:t>
      </w:r>
      <w:r>
        <w:rPr>
          <w:color w:val="030303"/>
          <w:spacing w:val="22"/>
          <w:w w:val="115"/>
        </w:rPr>
        <w:t> </w:t>
      </w:r>
      <w:r>
        <w:rPr>
          <w:color w:val="030303"/>
          <w:w w:val="115"/>
        </w:rPr>
        <w:t>est</w:t>
      </w:r>
      <w:r>
        <w:rPr>
          <w:color w:val="030303"/>
          <w:spacing w:val="7"/>
          <w:w w:val="115"/>
        </w:rPr>
        <w:t> </w:t>
      </w:r>
      <w:r>
        <w:rPr>
          <w:color w:val="030303"/>
          <w:w w:val="115"/>
        </w:rPr>
        <w:t>envisage</w:t>
      </w:r>
      <w:r>
        <w:rPr>
          <w:color w:val="030303"/>
          <w:spacing w:val="9"/>
          <w:w w:val="115"/>
        </w:rPr>
        <w:t> </w:t>
      </w:r>
      <w:r>
        <w:rPr>
          <w:color w:val="030303"/>
          <w:spacing w:val="-10"/>
          <w:w w:val="115"/>
        </w:rPr>
        <w:t>:</w:t>
      </w:r>
    </w:p>
    <w:p>
      <w:pPr>
        <w:pStyle w:val="ListParagraph"/>
        <w:numPr>
          <w:ilvl w:val="0"/>
          <w:numId w:val="24"/>
        </w:numPr>
        <w:tabs>
          <w:tab w:pos="862" w:val="left" w:leader="none"/>
          <w:tab w:pos="864" w:val="left" w:leader="none"/>
        </w:tabs>
        <w:spacing w:line="266" w:lineRule="auto" w:before="144" w:after="0"/>
        <w:ind w:left="862" w:right="537" w:hanging="288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w w:val="110"/>
          <w:position w:val="2"/>
          <w:sz w:val="22"/>
        </w:rPr>
        <w:t> poursuite</w:t>
      </w:r>
      <w:r>
        <w:rPr>
          <w:color w:val="030303"/>
          <w:w w:val="110"/>
          <w:position w:val="2"/>
          <w:sz w:val="22"/>
        </w:rPr>
        <w:t> de</w:t>
      </w:r>
      <w:r>
        <w:rPr>
          <w:color w:val="030303"/>
          <w:w w:val="110"/>
          <w:position w:val="2"/>
          <w:sz w:val="22"/>
        </w:rPr>
        <w:t> la</w:t>
      </w:r>
      <w:r>
        <w:rPr>
          <w:color w:val="030303"/>
          <w:w w:val="110"/>
          <w:position w:val="2"/>
          <w:sz w:val="22"/>
        </w:rPr>
        <w:t> mise</w:t>
      </w:r>
      <w:r>
        <w:rPr>
          <w:color w:val="030303"/>
          <w:w w:val="110"/>
          <w:position w:val="2"/>
          <w:sz w:val="22"/>
        </w:rPr>
        <w:t> en</w:t>
      </w:r>
      <w:r>
        <w:rPr>
          <w:color w:val="030303"/>
          <w:w w:val="110"/>
          <w:position w:val="2"/>
          <w:sz w:val="22"/>
        </w:rPr>
        <w:t> ceuvre</w:t>
      </w:r>
      <w:r>
        <w:rPr>
          <w:color w:val="030303"/>
          <w:w w:val="110"/>
          <w:position w:val="2"/>
          <w:sz w:val="22"/>
        </w:rPr>
        <w:t> des</w:t>
      </w:r>
      <w:r>
        <w:rPr>
          <w:color w:val="030303"/>
          <w:w w:val="110"/>
          <w:position w:val="2"/>
          <w:sz w:val="22"/>
        </w:rPr>
        <w:t> Hautes</w:t>
      </w:r>
      <w:r>
        <w:rPr>
          <w:color w:val="030303"/>
          <w:w w:val="110"/>
          <w:position w:val="2"/>
          <w:sz w:val="22"/>
        </w:rPr>
        <w:t> Instructions</w:t>
      </w:r>
      <w:r>
        <w:rPr>
          <w:color w:val="030303"/>
          <w:w w:val="110"/>
          <w:position w:val="2"/>
          <w:sz w:val="22"/>
        </w:rPr>
        <w:t> Royales</w:t>
      </w:r>
      <w:r>
        <w:rPr>
          <w:color w:val="030303"/>
          <w:w w:val="110"/>
          <w:position w:val="2"/>
          <w:sz w:val="22"/>
        </w:rPr>
        <w:t> et</w:t>
      </w:r>
      <w:r>
        <w:rPr>
          <w:color w:val="030303"/>
          <w:w w:val="110"/>
          <w:position w:val="2"/>
          <w:sz w:val="22"/>
        </w:rPr>
        <w:t> des </w:t>
      </w:r>
      <w:r>
        <w:rPr>
          <w:color w:val="030303"/>
          <w:w w:val="110"/>
          <w:sz w:val="22"/>
        </w:rPr>
        <w:t>recommandations des travaux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la Commission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ministerielle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precitee;</w:t>
      </w:r>
    </w:p>
    <w:p>
      <w:pPr>
        <w:pStyle w:val="ListParagraph"/>
        <w:numPr>
          <w:ilvl w:val="0"/>
          <w:numId w:val="24"/>
        </w:numPr>
        <w:tabs>
          <w:tab w:pos="863" w:val="left" w:leader="none"/>
          <w:tab w:pos="870" w:val="left" w:leader="none"/>
        </w:tabs>
        <w:spacing w:line="278" w:lineRule="auto" w:before="152" w:after="0"/>
        <w:ind w:left="863" w:right="542" w:hanging="289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b/>
          <w:color w:val="030303"/>
          <w:w w:val="110"/>
          <w:position w:val="2"/>
          <w:sz w:val="22"/>
        </w:rPr>
        <w:t>Au niveau</w:t>
      </w:r>
      <w:r>
        <w:rPr>
          <w:b/>
          <w:color w:val="030303"/>
          <w:w w:val="110"/>
          <w:position w:val="2"/>
          <w:sz w:val="22"/>
        </w:rPr>
        <w:t> du renforcement</w:t>
      </w:r>
      <w:r>
        <w:rPr>
          <w:b/>
          <w:color w:val="030303"/>
          <w:w w:val="110"/>
          <w:position w:val="2"/>
          <w:sz w:val="22"/>
        </w:rPr>
        <w:t> identitaire</w:t>
      </w:r>
      <w:r>
        <w:rPr>
          <w:b/>
          <w:color w:val="030303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: !'organisation des universites</w:t>
      </w:r>
      <w:r>
        <w:rPr>
          <w:color w:val="030303"/>
          <w:w w:val="110"/>
          <w:position w:val="2"/>
          <w:sz w:val="22"/>
        </w:rPr>
        <w:t> culturelles</w:t>
      </w:r>
      <w:r>
        <w:rPr>
          <w:color w:val="030303"/>
          <w:w w:val="110"/>
          <w:position w:val="2"/>
          <w:sz w:val="22"/>
        </w:rPr>
        <w:t> pour </w:t>
      </w:r>
      <w:r>
        <w:rPr>
          <w:color w:val="030303"/>
          <w:w w:val="110"/>
          <w:sz w:val="22"/>
        </w:rPr>
        <w:t>les jeunes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MRE</w:t>
      </w:r>
      <w:r>
        <w:rPr>
          <w:color w:val="030303"/>
          <w:w w:val="110"/>
          <w:sz w:val="22"/>
        </w:rPr>
        <w:t> 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l'accompagnement</w:t>
      </w:r>
      <w:r>
        <w:rPr>
          <w:color w:val="030303"/>
          <w:w w:val="110"/>
          <w:sz w:val="22"/>
        </w:rPr>
        <w:t> d'une serie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programmes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w w:val="110"/>
          <w:sz w:val="22"/>
        </w:rPr>
        <w:t> d'activites culturelles et educatives,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en partenariat avec plusieurs institutions et associations </w:t>
      </w:r>
      <w:r>
        <w:rPr>
          <w:color w:val="181818"/>
          <w:w w:val="110"/>
          <w:sz w:val="22"/>
        </w:rPr>
        <w:t>;</w:t>
      </w:r>
    </w:p>
    <w:p>
      <w:pPr>
        <w:pStyle w:val="ListParagraph"/>
        <w:numPr>
          <w:ilvl w:val="0"/>
          <w:numId w:val="24"/>
        </w:numPr>
        <w:tabs>
          <w:tab w:pos="860" w:val="left" w:leader="none"/>
          <w:tab w:pos="862" w:val="left" w:leader="none"/>
        </w:tabs>
        <w:spacing w:line="278" w:lineRule="auto" w:before="137" w:after="0"/>
        <w:ind w:left="862" w:right="525" w:hanging="288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Sur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le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plan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mobilisation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des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competences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et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l'accompagnement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des </w:t>
      </w:r>
      <w:r>
        <w:rPr>
          <w:color w:val="030303"/>
          <w:w w:val="110"/>
          <w:sz w:val="22"/>
        </w:rPr>
        <w:t>porteurs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projets</w:t>
      </w:r>
      <w:r>
        <w:rPr>
          <w:color w:val="030303"/>
          <w:w w:val="110"/>
          <w:sz w:val="22"/>
        </w:rPr>
        <w:t> MRE</w:t>
      </w:r>
      <w:r>
        <w:rPr>
          <w:color w:val="030303"/>
          <w:w w:val="110"/>
          <w:sz w:val="22"/>
        </w:rPr>
        <w:t> :</w:t>
      </w:r>
      <w:r>
        <w:rPr>
          <w:color w:val="030303"/>
          <w:w w:val="110"/>
          <w:sz w:val="22"/>
        </w:rPr>
        <w:t> le</w:t>
      </w:r>
      <w:r>
        <w:rPr>
          <w:color w:val="030303"/>
          <w:w w:val="110"/>
          <w:sz w:val="22"/>
        </w:rPr>
        <w:t> lancement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w w:val="110"/>
          <w:sz w:val="22"/>
        </w:rPr>
        <w:t> dispositif</w:t>
      </w:r>
      <w:r>
        <w:rPr>
          <w:color w:val="030303"/>
          <w:w w:val="110"/>
          <w:sz w:val="22"/>
        </w:rPr>
        <w:t> digital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sa</w:t>
      </w:r>
      <w:r>
        <w:rPr>
          <w:color w:val="030303"/>
          <w:w w:val="110"/>
          <w:sz w:val="22"/>
        </w:rPr>
        <w:t> declinaison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en application mobile, ainsi que la nouvelle version du Fonds «MDM Invest»;</w:t>
      </w:r>
    </w:p>
    <w:p>
      <w:pPr>
        <w:pStyle w:val="ListParagraph"/>
        <w:numPr>
          <w:ilvl w:val="0"/>
          <w:numId w:val="24"/>
        </w:numPr>
        <w:tabs>
          <w:tab w:pos="862" w:val="left" w:leader="none"/>
          <w:tab w:pos="864" w:val="left" w:leader="none"/>
        </w:tabs>
        <w:spacing w:line="266" w:lineRule="auto" w:before="71" w:after="0"/>
        <w:ind w:left="862" w:right="542" w:hanging="288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05"/>
          <w:position w:val="2"/>
          <w:sz w:val="22"/>
        </w:rPr>
        <w:t>La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contribution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9"/>
        </w:rPr>
        <w:t>a</w:t>
      </w:r>
      <w:r>
        <w:rPr>
          <w:color w:val="030303"/>
          <w:spacing w:val="40"/>
          <w:w w:val="105"/>
          <w:position w:val="2"/>
          <w:sz w:val="29"/>
        </w:rPr>
        <w:t> </w:t>
      </w:r>
      <w:r>
        <w:rPr>
          <w:color w:val="030303"/>
          <w:w w:val="105"/>
          <w:position w:val="2"/>
          <w:sz w:val="22"/>
        </w:rPr>
        <w:t>!'Operation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«Marhaba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2025»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et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9"/>
        </w:rPr>
        <w:t>a</w:t>
      </w:r>
      <w:r>
        <w:rPr>
          <w:color w:val="030303"/>
          <w:spacing w:val="40"/>
          <w:w w:val="105"/>
          <w:position w:val="2"/>
          <w:sz w:val="29"/>
        </w:rPr>
        <w:t> </w:t>
      </w:r>
      <w:r>
        <w:rPr>
          <w:color w:val="030303"/>
          <w:w w:val="105"/>
          <w:position w:val="2"/>
          <w:sz w:val="22"/>
        </w:rPr>
        <w:t>la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celebration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la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Journee </w:t>
      </w:r>
      <w:r>
        <w:rPr>
          <w:color w:val="030303"/>
          <w:w w:val="105"/>
          <w:sz w:val="22"/>
        </w:rPr>
        <w:t>nationale des MRE en 2025.</w:t>
      </w:r>
    </w:p>
    <w:p>
      <w:pPr>
        <w:pStyle w:val="Heading7"/>
        <w:numPr>
          <w:ilvl w:val="2"/>
          <w:numId w:val="25"/>
        </w:numPr>
        <w:tabs>
          <w:tab w:pos="1253" w:val="left" w:leader="none"/>
        </w:tabs>
        <w:spacing w:line="240" w:lineRule="auto" w:before="142" w:after="0"/>
        <w:ind w:left="1253" w:right="0" w:hanging="984"/>
        <w:jc w:val="left"/>
        <w:rPr>
          <w:color w:val="004B80"/>
        </w:rPr>
      </w:pPr>
      <w:r>
        <w:rPr>
          <w:i/>
          <w:color w:val="004B80"/>
          <w:w w:val="105"/>
        </w:rPr>
        <w:t>Promotion</w:t>
      </w:r>
      <w:r>
        <w:rPr>
          <w:i/>
          <w:color w:val="004B80"/>
          <w:spacing w:val="30"/>
          <w:w w:val="105"/>
        </w:rPr>
        <w:t> </w:t>
      </w:r>
      <w:r>
        <w:rPr>
          <w:i/>
          <w:color w:val="004B80"/>
          <w:w w:val="105"/>
        </w:rPr>
        <w:t>de</w:t>
      </w:r>
      <w:r>
        <w:rPr>
          <w:i/>
          <w:color w:val="004B80"/>
          <w:spacing w:val="-1"/>
          <w:w w:val="105"/>
        </w:rPr>
        <w:t> </w:t>
      </w:r>
      <w:r>
        <w:rPr>
          <w:i/>
          <w:color w:val="004B80"/>
          <w:w w:val="105"/>
        </w:rPr>
        <w:t>la</w:t>
      </w:r>
      <w:r>
        <w:rPr>
          <w:i/>
          <w:color w:val="004B80"/>
          <w:spacing w:val="2"/>
          <w:w w:val="105"/>
        </w:rPr>
        <w:t> </w:t>
      </w:r>
      <w:r>
        <w:rPr>
          <w:i/>
          <w:color w:val="004B80"/>
          <w:w w:val="105"/>
        </w:rPr>
        <w:t>culture</w:t>
      </w:r>
      <w:r>
        <w:rPr>
          <w:i/>
          <w:color w:val="004B80"/>
          <w:spacing w:val="13"/>
          <w:w w:val="105"/>
        </w:rPr>
        <w:t> </w:t>
      </w:r>
      <w:r>
        <w:rPr>
          <w:i/>
          <w:color w:val="004B80"/>
          <w:w w:val="105"/>
        </w:rPr>
        <w:t>et</w:t>
      </w:r>
      <w:r>
        <w:rPr>
          <w:i/>
          <w:color w:val="004B80"/>
          <w:spacing w:val="22"/>
          <w:w w:val="105"/>
        </w:rPr>
        <w:t> </w:t>
      </w:r>
      <w:r>
        <w:rPr>
          <w:i/>
          <w:color w:val="004B80"/>
          <w:w w:val="105"/>
        </w:rPr>
        <w:t>des</w:t>
      </w:r>
      <w:r>
        <w:rPr>
          <w:i/>
          <w:color w:val="004B80"/>
          <w:spacing w:val="-7"/>
          <w:w w:val="105"/>
        </w:rPr>
        <w:t> </w:t>
      </w:r>
      <w:r>
        <w:rPr>
          <w:i/>
          <w:color w:val="004B80"/>
          <w:spacing w:val="-2"/>
          <w:w w:val="105"/>
        </w:rPr>
        <w:t>medias</w:t>
      </w:r>
    </w:p>
    <w:p>
      <w:pPr>
        <w:spacing w:before="181"/>
        <w:ind w:left="351" w:right="0" w:firstLine="0"/>
        <w:jc w:val="both"/>
        <w:rPr>
          <w:b/>
          <w:sz w:val="22"/>
        </w:rPr>
      </w:pPr>
      <w:r>
        <w:rPr/>
        <w:drawing>
          <wp:inline distT="0" distB="0" distL="0" distR="0">
            <wp:extent cx="83820" cy="88391"/>
            <wp:effectExtent l="0" t="0" r="0" b="0"/>
            <wp:docPr id="865" name="Image 8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5" name="Image 865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69"/>
          <w:w w:val="105"/>
          <w:position w:val="1"/>
          <w:sz w:val="20"/>
        </w:rPr>
        <w:t> </w:t>
      </w:r>
      <w:r>
        <w:rPr>
          <w:b/>
          <w:color w:val="030303"/>
          <w:w w:val="105"/>
          <w:position w:val="1"/>
          <w:sz w:val="22"/>
        </w:rPr>
        <w:t>Promotion</w:t>
      </w:r>
      <w:r>
        <w:rPr>
          <w:b/>
          <w:color w:val="030303"/>
          <w:spacing w:val="40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de</w:t>
      </w:r>
      <w:r>
        <w:rPr>
          <w:b/>
          <w:color w:val="030303"/>
          <w:spacing w:val="35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la</w:t>
      </w:r>
      <w:r>
        <w:rPr>
          <w:b/>
          <w:color w:val="030303"/>
          <w:spacing w:val="37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culture</w:t>
      </w:r>
    </w:p>
    <w:p>
      <w:pPr>
        <w:pStyle w:val="BodyText"/>
        <w:spacing w:line="288" w:lineRule="auto" w:before="169"/>
        <w:ind w:left="295" w:right="525" w:firstLine="3"/>
      </w:pPr>
      <w:r>
        <w:rPr>
          <w:color w:val="030303"/>
          <w:w w:val="110"/>
        </w:rPr>
        <w:t>Conformement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aux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Hautes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Directives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Royales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conscient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role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important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 secteur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la</w:t>
      </w:r>
      <w:r>
        <w:rPr>
          <w:color w:val="030303"/>
          <w:w w:val="110"/>
        </w:rPr>
        <w:t> culture</w:t>
      </w:r>
      <w:r>
        <w:rPr>
          <w:color w:val="030303"/>
          <w:w w:val="110"/>
        </w:rPr>
        <w:t> comme</w:t>
      </w:r>
      <w:r>
        <w:rPr>
          <w:color w:val="030303"/>
          <w:w w:val="110"/>
        </w:rPr>
        <w:t> pilier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renforcement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l'identite</w:t>
      </w:r>
      <w:r>
        <w:rPr>
          <w:color w:val="030303"/>
          <w:w w:val="110"/>
        </w:rPr>
        <w:t> nationale,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Gouvernement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mis</w:t>
      </w:r>
      <w:r>
        <w:rPr>
          <w:color w:val="030303"/>
          <w:w w:val="110"/>
        </w:rPr>
        <w:t> en ceuvre</w:t>
      </w:r>
      <w:r>
        <w:rPr>
          <w:color w:val="030303"/>
          <w:w w:val="110"/>
        </w:rPr>
        <w:t> un</w:t>
      </w:r>
      <w:r>
        <w:rPr>
          <w:color w:val="030303"/>
          <w:w w:val="110"/>
        </w:rPr>
        <w:t> programme</w:t>
      </w:r>
      <w:r>
        <w:rPr>
          <w:color w:val="030303"/>
          <w:w w:val="110"/>
        </w:rPr>
        <w:t> ambitieux</w:t>
      </w:r>
      <w:r>
        <w:rPr>
          <w:color w:val="030303"/>
          <w:w w:val="110"/>
        </w:rPr>
        <w:t> mettant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avant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protection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renforcement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 patrimoine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!'infrastructure</w:t>
      </w:r>
      <w:r>
        <w:rPr>
          <w:color w:val="030303"/>
          <w:w w:val="110"/>
        </w:rPr>
        <w:t> culturels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l'instauration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fondements</w:t>
      </w:r>
      <w:r>
        <w:rPr>
          <w:color w:val="030303"/>
          <w:w w:val="110"/>
        </w:rPr>
        <w:t> d'une</w:t>
      </w:r>
      <w:r>
        <w:rPr>
          <w:color w:val="030303"/>
          <w:w w:val="110"/>
        </w:rPr>
        <w:t> industrie culturelle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creative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nationale.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Ainsi, l'exercice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2024 a ete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marque principalement par:</w:t>
      </w:r>
    </w:p>
    <w:p>
      <w:pPr>
        <w:spacing w:after="0" w:line="288" w:lineRule="auto"/>
        <w:sectPr>
          <w:pgSz w:w="11910" w:h="16840"/>
          <w:pgMar w:header="708" w:footer="958" w:top="980" w:bottom="1140" w:left="560" w:right="300"/>
        </w:sectPr>
      </w:pPr>
    </w:p>
    <w:p>
      <w:pPr>
        <w:pStyle w:val="BodyText"/>
        <w:spacing w:before="7"/>
        <w:jc w:val="left"/>
      </w:pPr>
    </w:p>
    <w:p>
      <w:pPr>
        <w:pStyle w:val="ListParagraph"/>
        <w:numPr>
          <w:ilvl w:val="0"/>
          <w:numId w:val="26"/>
        </w:numPr>
        <w:tabs>
          <w:tab w:pos="862" w:val="left" w:leader="none"/>
          <w:tab w:pos="864" w:val="left" w:leader="none"/>
        </w:tabs>
        <w:spacing w:line="278" w:lineRule="auto" w:before="0" w:after="0"/>
        <w:ind w:left="862" w:right="531" w:hanging="288"/>
        <w:jc w:val="both"/>
        <w:rPr>
          <w:rFonts w:ascii="Symbol" w:hAnsi="Symbol"/>
          <w:position w:val="-2"/>
          <w:sz w:val="22"/>
        </w:rPr>
      </w:pPr>
      <w:r>
        <w:rPr>
          <w:position w:val="-2"/>
          <w:sz w:val="22"/>
        </w:rPr>
        <w:tab/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33"/>
          <w:w w:val="110"/>
          <w:sz w:val="22"/>
        </w:rPr>
        <w:t> </w:t>
      </w:r>
      <w:r>
        <w:rPr>
          <w:color w:val="030303"/>
          <w:w w:val="110"/>
          <w:sz w:val="22"/>
        </w:rPr>
        <w:t>poursuite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de la</w:t>
      </w:r>
      <w:r>
        <w:rPr>
          <w:color w:val="030303"/>
          <w:w w:val="110"/>
          <w:sz w:val="22"/>
        </w:rPr>
        <w:t> realisation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33"/>
          <w:w w:val="110"/>
          <w:sz w:val="22"/>
        </w:rPr>
        <w:t> </w:t>
      </w:r>
      <w:r>
        <w:rPr>
          <w:color w:val="030303"/>
          <w:w w:val="110"/>
          <w:sz w:val="22"/>
        </w:rPr>
        <w:t>grands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projets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objet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de Conventions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signees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devant Sa</w:t>
      </w:r>
      <w:r>
        <w:rPr>
          <w:color w:val="030303"/>
          <w:w w:val="110"/>
          <w:sz w:val="22"/>
        </w:rPr>
        <w:t> Majeste</w:t>
      </w:r>
      <w:r>
        <w:rPr>
          <w:color w:val="030303"/>
          <w:w w:val="110"/>
          <w:sz w:val="22"/>
        </w:rPr>
        <w:t> le</w:t>
      </w:r>
      <w:r>
        <w:rPr>
          <w:color w:val="030303"/>
          <w:w w:val="110"/>
          <w:sz w:val="22"/>
        </w:rPr>
        <w:t> Roi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conventions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partenariat</w:t>
      </w:r>
      <w:r>
        <w:rPr>
          <w:color w:val="030303"/>
          <w:w w:val="110"/>
          <w:sz w:val="22"/>
        </w:rPr>
        <w:t> (programme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developpement urbain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ville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d'Agadir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2020-2024,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rehabilitation</w:t>
      </w:r>
      <w:r>
        <w:rPr>
          <w:color w:val="030303"/>
          <w:spacing w:val="29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31"/>
          <w:w w:val="110"/>
          <w:sz w:val="22"/>
        </w:rPr>
        <w:t> </w:t>
      </w:r>
      <w:r>
        <w:rPr>
          <w:color w:val="030303"/>
          <w:w w:val="110"/>
          <w:sz w:val="22"/>
        </w:rPr>
        <w:t>l'lnstitut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National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Sciences 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l'Archeologie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34"/>
          <w:w w:val="110"/>
          <w:sz w:val="22"/>
        </w:rPr>
        <w:t> </w:t>
      </w:r>
      <w:r>
        <w:rPr>
          <w:color w:val="030303"/>
          <w:w w:val="110"/>
          <w:sz w:val="22"/>
        </w:rPr>
        <w:t>Patrimoine,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realisation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Pole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Culture!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Fes,</w:t>
      </w:r>
      <w:r>
        <w:rPr>
          <w:color w:val="030303"/>
          <w:spacing w:val="33"/>
          <w:w w:val="110"/>
          <w:sz w:val="22"/>
        </w:rPr>
        <w:t> </w:t>
      </w:r>
      <w:r>
        <w:rPr>
          <w:color w:val="030303"/>
          <w:w w:val="110"/>
          <w:sz w:val="22"/>
        </w:rPr>
        <w:t>programme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</w:p>
    <w:p>
      <w:pPr>
        <w:pStyle w:val="BodyText"/>
        <w:spacing w:line="275" w:lineRule="exact"/>
        <w:ind w:left="862"/>
        <w:jc w:val="left"/>
      </w:pPr>
      <w:r>
        <w:rPr>
          <w:color w:val="030303"/>
          <w:w w:val="105"/>
        </w:rPr>
        <w:t>mise</w:t>
      </w:r>
      <w:r>
        <w:rPr>
          <w:color w:val="030303"/>
          <w:spacing w:val="2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11"/>
          <w:w w:val="105"/>
          <w:sz w:val="29"/>
        </w:rPr>
        <w:t> </w:t>
      </w:r>
      <w:r>
        <w:rPr>
          <w:color w:val="030303"/>
          <w:w w:val="105"/>
        </w:rPr>
        <w:t>niveau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6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6"/>
          <w:w w:val="105"/>
        </w:rPr>
        <w:t> </w:t>
      </w:r>
      <w:r>
        <w:rPr>
          <w:color w:val="030303"/>
          <w:w w:val="105"/>
        </w:rPr>
        <w:t>valorisation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1"/>
          <w:w w:val="105"/>
        </w:rPr>
        <w:t> </w:t>
      </w:r>
      <w:r>
        <w:rPr>
          <w:color w:val="030303"/>
          <w:w w:val="105"/>
        </w:rPr>
        <w:t>l'ancienne</w:t>
      </w:r>
      <w:r>
        <w:rPr>
          <w:color w:val="030303"/>
          <w:spacing w:val="50"/>
          <w:w w:val="105"/>
        </w:rPr>
        <w:t> </w:t>
      </w:r>
      <w:r>
        <w:rPr>
          <w:color w:val="030303"/>
          <w:w w:val="105"/>
        </w:rPr>
        <w:t>Medina</w:t>
      </w:r>
      <w:r>
        <w:rPr>
          <w:color w:val="030303"/>
          <w:spacing w:val="45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Tanger</w:t>
      </w:r>
      <w:r>
        <w:rPr>
          <w:color w:val="030303"/>
          <w:spacing w:val="50"/>
          <w:w w:val="105"/>
        </w:rPr>
        <w:t> </w:t>
      </w:r>
      <w:r>
        <w:rPr>
          <w:color w:val="030303"/>
          <w:w w:val="105"/>
        </w:rPr>
        <w:t>2020-2024,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etc.)</w:t>
      </w:r>
      <w:r>
        <w:rPr>
          <w:color w:val="030303"/>
          <w:spacing w:val="26"/>
          <w:w w:val="105"/>
        </w:rPr>
        <w:t> </w:t>
      </w:r>
      <w:r>
        <w:rPr>
          <w:color w:val="030303"/>
          <w:spacing w:val="-10"/>
          <w:w w:val="105"/>
        </w:rPr>
        <w:t>;</w:t>
      </w:r>
    </w:p>
    <w:p>
      <w:pPr>
        <w:pStyle w:val="ListParagraph"/>
        <w:numPr>
          <w:ilvl w:val="0"/>
          <w:numId w:val="26"/>
        </w:numPr>
        <w:tabs>
          <w:tab w:pos="861" w:val="left" w:leader="none"/>
          <w:tab w:pos="864" w:val="left" w:leader="none"/>
        </w:tabs>
        <w:spacing w:line="242" w:lineRule="auto" w:before="165" w:after="0"/>
        <w:ind w:left="861" w:right="529" w:hanging="287"/>
        <w:jc w:val="both"/>
        <w:rPr>
          <w:rFonts w:ascii="Symbol" w:hAnsi="Symbol"/>
          <w:position w:val="-2"/>
          <w:sz w:val="22"/>
        </w:rPr>
      </w:pPr>
      <w:r>
        <w:rPr>
          <w:position w:val="-2"/>
          <w:sz w:val="22"/>
        </w:rPr>
        <w:tab/>
      </w:r>
      <w:r>
        <w:rPr>
          <w:color w:val="030303"/>
          <w:w w:val="105"/>
          <w:sz w:val="22"/>
        </w:rPr>
        <w:t>Le lancement</w:t>
      </w:r>
      <w:r>
        <w:rPr>
          <w:color w:val="030303"/>
          <w:w w:val="105"/>
          <w:sz w:val="22"/>
        </w:rPr>
        <w:t> de la construction</w:t>
      </w:r>
      <w:r>
        <w:rPr>
          <w:color w:val="030303"/>
          <w:w w:val="105"/>
          <w:sz w:val="22"/>
        </w:rPr>
        <w:t> d'un centre de protection</w:t>
      </w:r>
      <w:r>
        <w:rPr>
          <w:color w:val="030303"/>
          <w:w w:val="105"/>
          <w:sz w:val="22"/>
        </w:rPr>
        <w:t> et de valorisation</w:t>
      </w:r>
      <w:r>
        <w:rPr>
          <w:color w:val="030303"/>
          <w:w w:val="105"/>
          <w:sz w:val="22"/>
        </w:rPr>
        <w:t> du site de Sijelmassa et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2"/>
        </w:rPr>
        <w:t>d'un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centre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d'interpretation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du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patrimoine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archeologique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JBEL IRHOUD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El Youssoufia ;</w:t>
      </w:r>
    </w:p>
    <w:p>
      <w:pPr>
        <w:pStyle w:val="ListParagraph"/>
        <w:numPr>
          <w:ilvl w:val="0"/>
          <w:numId w:val="26"/>
        </w:numPr>
        <w:tabs>
          <w:tab w:pos="864" w:val="left" w:leader="none"/>
        </w:tabs>
        <w:spacing w:line="261" w:lineRule="auto" w:before="167" w:after="0"/>
        <w:ind w:left="864" w:right="530" w:hanging="290"/>
        <w:jc w:val="left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lancement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restauration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conservation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Thermes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Romains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au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site archeologique de</w:t>
      </w:r>
      <w:r>
        <w:rPr>
          <w:color w:val="030303"/>
          <w:spacing w:val="-1"/>
          <w:w w:val="110"/>
          <w:sz w:val="22"/>
        </w:rPr>
        <w:t> </w:t>
      </w:r>
      <w:r>
        <w:rPr>
          <w:color w:val="030303"/>
          <w:w w:val="110"/>
          <w:sz w:val="22"/>
        </w:rPr>
        <w:t>Chellah et la poursuite de la restauration de la Kasbah de Temara </w:t>
      </w:r>
      <w:r>
        <w:rPr>
          <w:color w:val="1C1C1C"/>
          <w:w w:val="110"/>
          <w:sz w:val="22"/>
        </w:rPr>
        <w:t>;</w:t>
      </w:r>
    </w:p>
    <w:p>
      <w:pPr>
        <w:pStyle w:val="ListParagraph"/>
        <w:numPr>
          <w:ilvl w:val="0"/>
          <w:numId w:val="26"/>
        </w:numPr>
        <w:tabs>
          <w:tab w:pos="864" w:val="left" w:leader="none"/>
          <w:tab w:pos="869" w:val="left" w:leader="none"/>
        </w:tabs>
        <w:spacing w:line="264" w:lineRule="auto" w:before="161" w:after="0"/>
        <w:ind w:left="869" w:right="517" w:hanging="295"/>
        <w:jc w:val="left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poursuite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etudes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travaux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restauration,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rehabilitation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de valorisation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 monuments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34"/>
          <w:w w:val="110"/>
          <w:sz w:val="22"/>
        </w:rPr>
        <w:t> </w:t>
      </w:r>
      <w:r>
        <w:rPr>
          <w:color w:val="030303"/>
          <w:w w:val="110"/>
          <w:sz w:val="22"/>
        </w:rPr>
        <w:t>des sites historiques</w:t>
      </w:r>
      <w:r>
        <w:rPr>
          <w:color w:val="030303"/>
          <w:spacing w:val="34"/>
          <w:w w:val="110"/>
          <w:sz w:val="22"/>
        </w:rPr>
        <w:t> </w:t>
      </w:r>
      <w:r>
        <w:rPr>
          <w:color w:val="030303"/>
          <w:w w:val="110"/>
          <w:sz w:val="22"/>
        </w:rPr>
        <w:t>touches par</w:t>
      </w:r>
      <w:r>
        <w:rPr>
          <w:color w:val="030303"/>
          <w:spacing w:val="31"/>
          <w:w w:val="110"/>
          <w:sz w:val="22"/>
        </w:rPr>
        <w:t> </w:t>
      </w:r>
      <w:r>
        <w:rPr>
          <w:color w:val="030303"/>
          <w:w w:val="110"/>
          <w:sz w:val="22"/>
        </w:rPr>
        <w:t>le seisme d'AI Haouz;</w:t>
      </w:r>
    </w:p>
    <w:p>
      <w:pPr>
        <w:pStyle w:val="ListParagraph"/>
        <w:numPr>
          <w:ilvl w:val="0"/>
          <w:numId w:val="26"/>
        </w:numPr>
        <w:tabs>
          <w:tab w:pos="863" w:val="left" w:leader="none"/>
        </w:tabs>
        <w:spacing w:line="268" w:lineRule="auto" w:before="155" w:after="0"/>
        <w:ind w:left="863" w:right="550" w:hanging="289"/>
        <w:jc w:val="left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spacing w:val="27"/>
          <w:w w:val="110"/>
          <w:sz w:val="22"/>
        </w:rPr>
        <w:t> </w:t>
      </w:r>
      <w:r>
        <w:rPr>
          <w:color w:val="030303"/>
          <w:w w:val="110"/>
          <w:sz w:val="22"/>
        </w:rPr>
        <w:t>poursuite</w:t>
      </w:r>
      <w:r>
        <w:rPr>
          <w:color w:val="030303"/>
          <w:spacing w:val="34"/>
          <w:w w:val="110"/>
          <w:sz w:val="22"/>
        </w:rPr>
        <w:t> </w:t>
      </w:r>
      <w:r>
        <w:rPr>
          <w:color w:val="030303"/>
          <w:w w:val="110"/>
          <w:sz w:val="22"/>
        </w:rPr>
        <w:t>du programme</w:t>
      </w:r>
      <w:r>
        <w:rPr>
          <w:color w:val="030303"/>
          <w:spacing w:val="27"/>
          <w:w w:val="110"/>
          <w:sz w:val="22"/>
        </w:rPr>
        <w:t> </w:t>
      </w:r>
      <w:r>
        <w:rPr>
          <w:color w:val="030303"/>
          <w:w w:val="110"/>
          <w:sz w:val="22"/>
        </w:rPr>
        <w:t>de soutien</w:t>
      </w:r>
      <w:r>
        <w:rPr>
          <w:color w:val="030303"/>
          <w:spacing w:val="34"/>
          <w:w w:val="110"/>
          <w:sz w:val="22"/>
        </w:rPr>
        <w:t> </w:t>
      </w:r>
      <w:r>
        <w:rPr>
          <w:color w:val="030303"/>
          <w:w w:val="110"/>
          <w:sz w:val="22"/>
        </w:rPr>
        <w:t>des projets culturels portes par les associations culturelles ;</w:t>
      </w:r>
    </w:p>
    <w:p>
      <w:pPr>
        <w:pStyle w:val="ListParagraph"/>
        <w:numPr>
          <w:ilvl w:val="0"/>
          <w:numId w:val="26"/>
        </w:numPr>
        <w:tabs>
          <w:tab w:pos="865" w:val="left" w:leader="none"/>
        </w:tabs>
        <w:spacing w:line="240" w:lineRule="auto" w:before="150" w:after="0"/>
        <w:ind w:left="865" w:right="0" w:hanging="290"/>
        <w:jc w:val="left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L'organisation</w:t>
      </w:r>
      <w:r>
        <w:rPr>
          <w:color w:val="030303"/>
          <w:spacing w:val="63"/>
          <w:w w:val="150"/>
          <w:sz w:val="22"/>
        </w:rPr>
        <w:t> </w:t>
      </w:r>
      <w:r>
        <w:rPr>
          <w:color w:val="030303"/>
          <w:w w:val="110"/>
          <w:sz w:val="22"/>
        </w:rPr>
        <w:t>d'evenements</w:t>
      </w:r>
      <w:r>
        <w:rPr>
          <w:color w:val="030303"/>
          <w:spacing w:val="26"/>
          <w:w w:val="110"/>
          <w:sz w:val="22"/>
        </w:rPr>
        <w:t>  </w:t>
      </w:r>
      <w:r>
        <w:rPr>
          <w:color w:val="030303"/>
          <w:w w:val="110"/>
          <w:sz w:val="22"/>
        </w:rPr>
        <w:t>culturels</w:t>
      </w:r>
      <w:r>
        <w:rPr>
          <w:color w:val="030303"/>
          <w:spacing w:val="19"/>
          <w:w w:val="110"/>
          <w:sz w:val="22"/>
        </w:rPr>
        <w:t> 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19"/>
          <w:w w:val="110"/>
          <w:sz w:val="22"/>
        </w:rPr>
        <w:t>  </w:t>
      </w:r>
      <w:r>
        <w:rPr>
          <w:color w:val="030303"/>
          <w:w w:val="110"/>
          <w:sz w:val="22"/>
        </w:rPr>
        <w:t>artistiques</w:t>
      </w:r>
      <w:r>
        <w:rPr>
          <w:color w:val="030303"/>
          <w:spacing w:val="22"/>
          <w:w w:val="110"/>
          <w:sz w:val="22"/>
        </w:rPr>
        <w:t>  </w:t>
      </w:r>
      <w:r>
        <w:rPr>
          <w:color w:val="030303"/>
          <w:w w:val="110"/>
          <w:sz w:val="22"/>
        </w:rPr>
        <w:t>dans</w:t>
      </w:r>
      <w:r>
        <w:rPr>
          <w:color w:val="030303"/>
          <w:spacing w:val="21"/>
          <w:w w:val="110"/>
          <w:sz w:val="22"/>
        </w:rPr>
        <w:t>  </w:t>
      </w:r>
      <w:r>
        <w:rPr>
          <w:color w:val="030303"/>
          <w:w w:val="110"/>
          <w:sz w:val="22"/>
        </w:rPr>
        <w:t>le</w:t>
      </w:r>
      <w:r>
        <w:rPr>
          <w:color w:val="030303"/>
          <w:spacing w:val="65"/>
          <w:w w:val="150"/>
          <w:sz w:val="22"/>
        </w:rPr>
        <w:t> </w:t>
      </w:r>
      <w:r>
        <w:rPr>
          <w:color w:val="030303"/>
          <w:w w:val="110"/>
          <w:sz w:val="22"/>
        </w:rPr>
        <w:t>cadre</w:t>
      </w:r>
      <w:r>
        <w:rPr>
          <w:color w:val="030303"/>
          <w:spacing w:val="79"/>
          <w:w w:val="15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77"/>
          <w:w w:val="150"/>
          <w:sz w:val="22"/>
        </w:rPr>
        <w:t> </w:t>
      </w:r>
      <w:r>
        <w:rPr>
          <w:color w:val="030303"/>
          <w:spacing w:val="-2"/>
          <w:w w:val="110"/>
          <w:sz w:val="22"/>
        </w:rPr>
        <w:t>programme</w:t>
      </w:r>
    </w:p>
    <w:p>
      <w:pPr>
        <w:pStyle w:val="BodyText"/>
        <w:spacing w:before="28"/>
        <w:ind w:left="858"/>
        <w:jc w:val="left"/>
      </w:pPr>
      <w:r>
        <w:rPr>
          <w:color w:val="030303"/>
          <w:w w:val="110"/>
        </w:rPr>
        <w:t>«Marrakech,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Capitale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culture</w:t>
      </w:r>
      <w:r>
        <w:rPr>
          <w:color w:val="030303"/>
          <w:spacing w:val="1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4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-12"/>
          <w:w w:val="110"/>
        </w:rPr>
        <w:t> </w:t>
      </w:r>
      <w:r>
        <w:rPr>
          <w:color w:val="030303"/>
          <w:w w:val="110"/>
        </w:rPr>
        <w:t>monde islamique»</w:t>
      </w:r>
      <w:r>
        <w:rPr>
          <w:color w:val="030303"/>
          <w:spacing w:val="7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"/>
          <w:w w:val="110"/>
        </w:rPr>
        <w:t> </w:t>
      </w:r>
      <w:r>
        <w:rPr>
          <w:color w:val="030303"/>
          <w:spacing w:val="-2"/>
          <w:w w:val="110"/>
        </w:rPr>
        <w:t>l'ICESCO;</w:t>
      </w:r>
    </w:p>
    <w:p>
      <w:pPr>
        <w:pStyle w:val="ListParagraph"/>
        <w:numPr>
          <w:ilvl w:val="0"/>
          <w:numId w:val="26"/>
        </w:numPr>
        <w:tabs>
          <w:tab w:pos="862" w:val="left" w:leader="none"/>
          <w:tab w:pos="864" w:val="left" w:leader="none"/>
        </w:tabs>
        <w:spacing w:line="259" w:lineRule="auto" w:before="114" w:after="0"/>
        <w:ind w:left="862" w:right="546" w:hanging="288"/>
        <w:jc w:val="left"/>
        <w:rPr>
          <w:rFonts w:ascii="Symbol" w:hAnsi="Symbol"/>
          <w:position w:val="-1"/>
          <w:sz w:val="22"/>
        </w:rPr>
      </w:pPr>
      <w:r>
        <w:rPr>
          <w:position w:val="-1"/>
          <w:sz w:val="22"/>
        </w:rPr>
        <w:tab/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25"/>
          <w:w w:val="105"/>
          <w:sz w:val="22"/>
        </w:rPr>
        <w:t> </w:t>
      </w:r>
      <w:r>
        <w:rPr>
          <w:color w:val="030303"/>
          <w:w w:val="105"/>
          <w:sz w:val="22"/>
        </w:rPr>
        <w:t>celebration</w:t>
      </w:r>
      <w:r>
        <w:rPr>
          <w:color w:val="030303"/>
          <w:spacing w:val="33"/>
          <w:w w:val="105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Tanger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36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22"/>
          <w:w w:val="105"/>
          <w:sz w:val="22"/>
        </w:rPr>
        <w:t> </w:t>
      </w:r>
      <w:r>
        <w:rPr>
          <w:color w:val="030303"/>
          <w:w w:val="105"/>
          <w:sz w:val="22"/>
        </w:rPr>
        <w:t>Journee</w:t>
      </w:r>
      <w:r>
        <w:rPr>
          <w:color w:val="030303"/>
          <w:spacing w:val="34"/>
          <w:w w:val="105"/>
          <w:sz w:val="22"/>
        </w:rPr>
        <w:t> </w:t>
      </w:r>
      <w:r>
        <w:rPr>
          <w:color w:val="030303"/>
          <w:w w:val="105"/>
          <w:sz w:val="22"/>
        </w:rPr>
        <w:t>Mondiale</w:t>
      </w:r>
      <w:r>
        <w:rPr>
          <w:color w:val="030303"/>
          <w:spacing w:val="32"/>
          <w:w w:val="105"/>
          <w:sz w:val="22"/>
        </w:rPr>
        <w:t> </w:t>
      </w:r>
      <w:r>
        <w:rPr>
          <w:color w:val="030303"/>
          <w:w w:val="105"/>
          <w:sz w:val="22"/>
        </w:rPr>
        <w:t>du</w:t>
      </w:r>
      <w:r>
        <w:rPr>
          <w:color w:val="030303"/>
          <w:spacing w:val="34"/>
          <w:w w:val="105"/>
          <w:sz w:val="22"/>
        </w:rPr>
        <w:t> </w:t>
      </w:r>
      <w:r>
        <w:rPr>
          <w:color w:val="030303"/>
          <w:w w:val="105"/>
          <w:sz w:val="22"/>
        </w:rPr>
        <w:t>Jazz «Jazz</w:t>
      </w:r>
      <w:r>
        <w:rPr>
          <w:color w:val="030303"/>
          <w:spacing w:val="33"/>
          <w:w w:val="105"/>
          <w:sz w:val="22"/>
        </w:rPr>
        <w:t> </w:t>
      </w:r>
      <w:r>
        <w:rPr>
          <w:color w:val="030303"/>
          <w:w w:val="105"/>
          <w:sz w:val="22"/>
        </w:rPr>
        <w:t>Day» suite</w:t>
      </w:r>
      <w:r>
        <w:rPr>
          <w:color w:val="030303"/>
          <w:spacing w:val="24"/>
          <w:w w:val="105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sa</w:t>
      </w:r>
      <w:r>
        <w:rPr>
          <w:color w:val="030303"/>
          <w:spacing w:val="33"/>
          <w:w w:val="105"/>
          <w:sz w:val="22"/>
        </w:rPr>
        <w:t> </w:t>
      </w:r>
      <w:r>
        <w:rPr>
          <w:color w:val="030303"/>
          <w:w w:val="105"/>
          <w:sz w:val="22"/>
        </w:rPr>
        <w:t>selection par l'UNESCO ;</w:t>
      </w:r>
    </w:p>
    <w:p>
      <w:pPr>
        <w:pStyle w:val="ListParagraph"/>
        <w:numPr>
          <w:ilvl w:val="0"/>
          <w:numId w:val="26"/>
        </w:numPr>
        <w:tabs>
          <w:tab w:pos="864" w:val="left" w:leader="none"/>
          <w:tab w:pos="867" w:val="left" w:leader="none"/>
        </w:tabs>
        <w:spacing w:line="213" w:lineRule="auto" w:before="187" w:after="0"/>
        <w:ind w:left="867" w:right="540" w:hanging="293"/>
        <w:jc w:val="left"/>
        <w:rPr>
          <w:rFonts w:ascii="Symbol" w:hAnsi="Symbol"/>
          <w:position w:val="-1"/>
          <w:sz w:val="22"/>
        </w:rPr>
      </w:pP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poursuite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programmes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d'appui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21"/>
          <w:w w:val="105"/>
          <w:sz w:val="22"/>
        </w:rPr>
        <w:t> </w:t>
      </w:r>
      <w:r>
        <w:rPr>
          <w:color w:val="030303"/>
          <w:w w:val="105"/>
          <w:sz w:val="22"/>
        </w:rPr>
        <w:t>soutien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finances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par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</w:t>
      </w:r>
      <w:r>
        <w:rPr>
          <w:color w:val="030303"/>
          <w:spacing w:val="32"/>
          <w:w w:val="105"/>
          <w:sz w:val="22"/>
        </w:rPr>
        <w:t> </w:t>
      </w:r>
      <w:r>
        <w:rPr>
          <w:color w:val="030303"/>
          <w:w w:val="105"/>
          <w:sz w:val="22"/>
        </w:rPr>
        <w:t>Fonds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National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pour l'Action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Culturelle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(FNAC)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  <w:sz w:val="22"/>
        </w:rPr>
        <w:t>travers:</w:t>
      </w:r>
    </w:p>
    <w:p>
      <w:pPr>
        <w:pStyle w:val="ListParagraph"/>
        <w:numPr>
          <w:ilvl w:val="1"/>
          <w:numId w:val="26"/>
        </w:numPr>
        <w:tabs>
          <w:tab w:pos="1154" w:val="left" w:leader="none"/>
        </w:tabs>
        <w:spacing w:line="240" w:lineRule="auto" w:before="166" w:after="0"/>
        <w:ind w:left="1154" w:right="0" w:hanging="296"/>
        <w:jc w:val="left"/>
        <w:rPr>
          <w:rFonts w:ascii="Kepler Std Scn Subh" w:hAnsi="Kepler Std Scn Subh"/>
          <w:sz w:val="22"/>
        </w:rPr>
      </w:pP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mise</w:t>
      </w:r>
      <w:r>
        <w:rPr>
          <w:color w:val="030303"/>
          <w:spacing w:val="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en</w:t>
      </w:r>
      <w:r>
        <w:rPr>
          <w:color w:val="030303"/>
          <w:spacing w:val="-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place</w:t>
      </w:r>
      <w:r>
        <w:rPr>
          <w:color w:val="030303"/>
          <w:spacing w:val="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protection</w:t>
      </w:r>
      <w:r>
        <w:rPr>
          <w:color w:val="030303"/>
          <w:spacing w:val="3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sociale</w:t>
      </w:r>
      <w:r>
        <w:rPr>
          <w:color w:val="030303"/>
          <w:spacing w:val="9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pour</w:t>
      </w:r>
      <w:r>
        <w:rPr>
          <w:color w:val="030303"/>
          <w:spacing w:val="19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les</w:t>
      </w:r>
      <w:r>
        <w:rPr>
          <w:color w:val="030303"/>
          <w:spacing w:val="6"/>
          <w:w w:val="110"/>
          <w:position w:val="2"/>
          <w:sz w:val="22"/>
        </w:rPr>
        <w:t> </w:t>
      </w:r>
      <w:r>
        <w:rPr>
          <w:color w:val="030303"/>
          <w:spacing w:val="-2"/>
          <w:w w:val="110"/>
          <w:position w:val="2"/>
          <w:sz w:val="22"/>
        </w:rPr>
        <w:t>artistes;</w:t>
      </w:r>
    </w:p>
    <w:p>
      <w:pPr>
        <w:pStyle w:val="ListParagraph"/>
        <w:numPr>
          <w:ilvl w:val="1"/>
          <w:numId w:val="26"/>
        </w:numPr>
        <w:tabs>
          <w:tab w:pos="1151" w:val="left" w:leader="none"/>
          <w:tab w:pos="1154" w:val="left" w:leader="none"/>
        </w:tabs>
        <w:spacing w:line="256" w:lineRule="auto" w:before="97" w:after="0"/>
        <w:ind w:left="1151" w:right="543" w:hanging="293"/>
        <w:jc w:val="left"/>
        <w:rPr>
          <w:rFonts w:ascii="Kepler Std Scn Subh" w:hAnsi="Kepler Std Scn Subh"/>
          <w:sz w:val="22"/>
        </w:rPr>
      </w:pPr>
      <w:r>
        <w:rPr>
          <w:rFonts w:ascii="Kepler Std Scn Subh" w:hAnsi="Kepler Std Scn Subh"/>
          <w:sz w:val="22"/>
        </w:rPr>
        <w:tab/>
      </w:r>
      <w:r>
        <w:rPr>
          <w:color w:val="030303"/>
          <w:w w:val="110"/>
          <w:position w:val="2"/>
          <w:sz w:val="22"/>
        </w:rPr>
        <w:t>L'appui</w:t>
      </w:r>
      <w:r>
        <w:rPr>
          <w:color w:val="030303"/>
          <w:spacing w:val="80"/>
          <w:w w:val="15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aux</w:t>
      </w:r>
      <w:r>
        <w:rPr>
          <w:color w:val="030303"/>
          <w:spacing w:val="80"/>
          <w:w w:val="15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domaines</w:t>
      </w:r>
      <w:r>
        <w:rPr>
          <w:color w:val="030303"/>
          <w:spacing w:val="80"/>
          <w:w w:val="15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80"/>
          <w:w w:val="15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Musique</w:t>
      </w:r>
      <w:r>
        <w:rPr>
          <w:color w:val="030303"/>
          <w:spacing w:val="80"/>
          <w:w w:val="15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et</w:t>
      </w:r>
      <w:r>
        <w:rPr>
          <w:color w:val="030303"/>
          <w:spacing w:val="80"/>
          <w:w w:val="15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des</w:t>
      </w:r>
      <w:r>
        <w:rPr>
          <w:color w:val="030303"/>
          <w:spacing w:val="80"/>
          <w:w w:val="15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Arts,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!'organisation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des</w:t>
      </w:r>
      <w:r>
        <w:rPr>
          <w:color w:val="030303"/>
          <w:spacing w:val="80"/>
          <w:w w:val="15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festivals </w:t>
      </w:r>
      <w:r>
        <w:rPr>
          <w:color w:val="030303"/>
          <w:w w:val="110"/>
          <w:sz w:val="22"/>
        </w:rPr>
        <w:t>internationaux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nationaux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32"/>
          <w:w w:val="110"/>
          <w:sz w:val="22"/>
        </w:rPr>
        <w:t> </w:t>
      </w:r>
      <w:r>
        <w:rPr>
          <w:color w:val="030303"/>
          <w:w w:val="110"/>
          <w:sz w:val="22"/>
        </w:rPr>
        <w:t>promotion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du domaine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Arts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plastiques;</w:t>
      </w:r>
    </w:p>
    <w:p>
      <w:pPr>
        <w:pStyle w:val="ListParagraph"/>
        <w:numPr>
          <w:ilvl w:val="1"/>
          <w:numId w:val="26"/>
        </w:numPr>
        <w:tabs>
          <w:tab w:pos="1151" w:val="left" w:leader="none"/>
          <w:tab w:pos="1154" w:val="left" w:leader="none"/>
        </w:tabs>
        <w:spacing w:line="252" w:lineRule="auto" w:before="112" w:after="0"/>
        <w:ind w:left="1151" w:right="532" w:hanging="293"/>
        <w:jc w:val="left"/>
        <w:rPr>
          <w:rFonts w:ascii="Kepler Std Scn Subh" w:hAnsi="Kepler Std Scn Subh"/>
          <w:sz w:val="22"/>
        </w:rPr>
      </w:pPr>
      <w:r>
        <w:rPr>
          <w:rFonts w:ascii="Kepler Std Scn Subh" w:hAnsi="Kepler Std Scn Subh"/>
          <w:sz w:val="22"/>
        </w:rPr>
        <w:tab/>
      </w:r>
      <w:r>
        <w:rPr>
          <w:color w:val="030303"/>
          <w:w w:val="110"/>
          <w:position w:val="2"/>
          <w:sz w:val="22"/>
        </w:rPr>
        <w:t>Le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soutien</w:t>
      </w:r>
      <w:r>
        <w:rPr>
          <w:color w:val="030303"/>
          <w:spacing w:val="68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aux</w:t>
      </w:r>
      <w:r>
        <w:rPr>
          <w:color w:val="030303"/>
          <w:spacing w:val="69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domaines</w:t>
      </w:r>
      <w:r>
        <w:rPr>
          <w:color w:val="030303"/>
          <w:spacing w:val="69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du</w:t>
      </w:r>
      <w:r>
        <w:rPr>
          <w:color w:val="030303"/>
          <w:spacing w:val="67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livre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et</w:t>
      </w:r>
      <w:r>
        <w:rPr>
          <w:color w:val="030303"/>
          <w:spacing w:val="6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!'edition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et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au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domaine</w:t>
      </w:r>
      <w:r>
        <w:rPr>
          <w:color w:val="030303"/>
          <w:spacing w:val="6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du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Theatre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et</w:t>
      </w:r>
      <w:r>
        <w:rPr>
          <w:color w:val="030303"/>
          <w:spacing w:val="7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la </w:t>
      </w:r>
      <w:r>
        <w:rPr>
          <w:color w:val="030303"/>
          <w:w w:val="110"/>
          <w:sz w:val="22"/>
        </w:rPr>
        <w:t>poursuite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du projet Theatre Move (60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pieces);</w:t>
      </w:r>
    </w:p>
    <w:p>
      <w:pPr>
        <w:pStyle w:val="ListParagraph"/>
        <w:numPr>
          <w:ilvl w:val="1"/>
          <w:numId w:val="26"/>
        </w:numPr>
        <w:tabs>
          <w:tab w:pos="1152" w:val="left" w:leader="none"/>
          <w:tab w:pos="1154" w:val="left" w:leader="none"/>
        </w:tabs>
        <w:spacing w:line="259" w:lineRule="auto" w:before="120" w:after="0"/>
        <w:ind w:left="1152" w:right="538" w:hanging="295"/>
        <w:jc w:val="left"/>
        <w:rPr>
          <w:rFonts w:ascii="Kepler Std Scn Subh" w:hAnsi="Kepler Std Scn Subh"/>
          <w:position w:val="-1"/>
          <w:sz w:val="22"/>
        </w:rPr>
      </w:pPr>
      <w:r>
        <w:rPr>
          <w:rFonts w:ascii="Kepler Std Scn Subh" w:hAnsi="Kepler Std Scn Subh"/>
          <w:position w:val="-1"/>
          <w:sz w:val="22"/>
        </w:rPr>
        <w:tab/>
      </w:r>
      <w:r>
        <w:rPr>
          <w:color w:val="030303"/>
          <w:w w:val="115"/>
          <w:sz w:val="22"/>
        </w:rPr>
        <w:t>L'organisation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la</w:t>
      </w:r>
      <w:r>
        <w:rPr>
          <w:color w:val="030303"/>
          <w:spacing w:val="-17"/>
          <w:w w:val="115"/>
          <w:sz w:val="22"/>
        </w:rPr>
        <w:t> </w:t>
      </w:r>
      <w:r>
        <w:rPr>
          <w:color w:val="030303"/>
          <w:w w:val="115"/>
          <w:sz w:val="17"/>
        </w:rPr>
        <w:t>29</w:t>
      </w:r>
      <w:r>
        <w:rPr>
          <w:color w:val="343434"/>
          <w:w w:val="115"/>
          <w:sz w:val="17"/>
        </w:rPr>
        <w:t>e</w:t>
      </w:r>
      <w:r>
        <w:rPr>
          <w:color w:val="030303"/>
          <w:w w:val="115"/>
          <w:sz w:val="17"/>
        </w:rPr>
        <w:t>m</w:t>
      </w:r>
      <w:r>
        <w:rPr>
          <w:color w:val="343434"/>
          <w:w w:val="115"/>
          <w:sz w:val="17"/>
        </w:rPr>
        <w:t>e</w:t>
      </w:r>
      <w:r>
        <w:rPr>
          <w:color w:val="343434"/>
          <w:spacing w:val="-14"/>
          <w:w w:val="115"/>
          <w:sz w:val="17"/>
        </w:rPr>
        <w:t> </w:t>
      </w:r>
      <w:r>
        <w:rPr>
          <w:color w:val="030303"/>
          <w:w w:val="115"/>
          <w:sz w:val="22"/>
        </w:rPr>
        <w:t>edition</w:t>
      </w:r>
      <w:r>
        <w:rPr>
          <w:color w:val="030303"/>
          <w:spacing w:val="-17"/>
          <w:w w:val="115"/>
          <w:sz w:val="22"/>
        </w:rPr>
        <w:t> </w:t>
      </w:r>
      <w:r>
        <w:rPr>
          <w:color w:val="030303"/>
          <w:w w:val="115"/>
          <w:sz w:val="22"/>
        </w:rPr>
        <w:t>du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Salon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International</w:t>
      </w:r>
      <w:r>
        <w:rPr>
          <w:color w:val="030303"/>
          <w:spacing w:val="-7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-17"/>
          <w:w w:val="115"/>
          <w:sz w:val="22"/>
        </w:rPr>
        <w:t> </w:t>
      </w:r>
      <w:r>
        <w:rPr>
          <w:color w:val="030303"/>
          <w:w w:val="115"/>
          <w:sz w:val="22"/>
        </w:rPr>
        <w:t>!'Edition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et</w:t>
      </w:r>
      <w:r>
        <w:rPr>
          <w:color w:val="030303"/>
          <w:spacing w:val="-17"/>
          <w:w w:val="115"/>
          <w:sz w:val="22"/>
        </w:rPr>
        <w:t> </w:t>
      </w:r>
      <w:r>
        <w:rPr>
          <w:color w:val="030303"/>
          <w:w w:val="115"/>
          <w:sz w:val="22"/>
        </w:rPr>
        <w:t>du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Livre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(SIEL) et</w:t>
      </w:r>
      <w:r>
        <w:rPr>
          <w:color w:val="030303"/>
          <w:spacing w:val="-7"/>
          <w:w w:val="115"/>
          <w:sz w:val="22"/>
        </w:rPr>
        <w:t> </w:t>
      </w:r>
      <w:r>
        <w:rPr>
          <w:color w:val="030303"/>
          <w:w w:val="115"/>
          <w:sz w:val="22"/>
        </w:rPr>
        <w:t>des</w:t>
      </w:r>
      <w:r>
        <w:rPr>
          <w:color w:val="030303"/>
          <w:spacing w:val="-9"/>
          <w:w w:val="115"/>
          <w:sz w:val="22"/>
        </w:rPr>
        <w:t> </w:t>
      </w:r>
      <w:r>
        <w:rPr>
          <w:color w:val="030303"/>
          <w:w w:val="115"/>
          <w:sz w:val="22"/>
        </w:rPr>
        <w:t>salons</w:t>
      </w:r>
      <w:r>
        <w:rPr>
          <w:color w:val="030303"/>
          <w:spacing w:val="-10"/>
          <w:w w:val="115"/>
          <w:sz w:val="22"/>
        </w:rPr>
        <w:t> </w:t>
      </w:r>
      <w:r>
        <w:rPr>
          <w:color w:val="030303"/>
          <w:w w:val="115"/>
          <w:sz w:val="22"/>
        </w:rPr>
        <w:t>regionaux</w:t>
      </w:r>
      <w:r>
        <w:rPr>
          <w:color w:val="030303"/>
          <w:spacing w:val="-1"/>
          <w:w w:val="115"/>
          <w:sz w:val="22"/>
        </w:rPr>
        <w:t> </w:t>
      </w:r>
      <w:r>
        <w:rPr>
          <w:color w:val="030303"/>
          <w:w w:val="115"/>
          <w:sz w:val="22"/>
        </w:rPr>
        <w:t>ainsi</w:t>
      </w:r>
      <w:r>
        <w:rPr>
          <w:color w:val="030303"/>
          <w:spacing w:val="-8"/>
          <w:w w:val="115"/>
          <w:sz w:val="22"/>
        </w:rPr>
        <w:t> </w:t>
      </w:r>
      <w:r>
        <w:rPr>
          <w:color w:val="030303"/>
          <w:w w:val="115"/>
          <w:sz w:val="22"/>
        </w:rPr>
        <w:t>que</w:t>
      </w:r>
      <w:r>
        <w:rPr>
          <w:color w:val="030303"/>
          <w:spacing w:val="-14"/>
          <w:w w:val="115"/>
          <w:sz w:val="22"/>
        </w:rPr>
        <w:t> </w:t>
      </w:r>
      <w:r>
        <w:rPr>
          <w:color w:val="030303"/>
          <w:w w:val="115"/>
          <w:sz w:val="22"/>
        </w:rPr>
        <w:t>!'organisation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plusieurs</w:t>
      </w:r>
      <w:r>
        <w:rPr>
          <w:color w:val="030303"/>
          <w:spacing w:val="-4"/>
          <w:w w:val="115"/>
          <w:sz w:val="22"/>
        </w:rPr>
        <w:t> </w:t>
      </w:r>
      <w:r>
        <w:rPr>
          <w:color w:val="030303"/>
          <w:w w:val="115"/>
          <w:sz w:val="22"/>
        </w:rPr>
        <w:t>prix</w:t>
      </w:r>
      <w:r>
        <w:rPr>
          <w:color w:val="030303"/>
          <w:spacing w:val="-12"/>
          <w:w w:val="115"/>
          <w:sz w:val="22"/>
        </w:rPr>
        <w:t> </w:t>
      </w:r>
      <w:r>
        <w:rPr>
          <w:color w:val="030303"/>
          <w:w w:val="115"/>
          <w:sz w:val="22"/>
        </w:rPr>
        <w:t>dans</w:t>
      </w:r>
      <w:r>
        <w:rPr>
          <w:color w:val="030303"/>
          <w:spacing w:val="-7"/>
          <w:w w:val="115"/>
          <w:sz w:val="22"/>
        </w:rPr>
        <w:t> </w:t>
      </w:r>
      <w:r>
        <w:rPr>
          <w:color w:val="030303"/>
          <w:w w:val="115"/>
          <w:sz w:val="22"/>
        </w:rPr>
        <w:t>le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domaine;</w:t>
      </w:r>
    </w:p>
    <w:p>
      <w:pPr>
        <w:pStyle w:val="ListParagraph"/>
        <w:numPr>
          <w:ilvl w:val="1"/>
          <w:numId w:val="26"/>
        </w:numPr>
        <w:tabs>
          <w:tab w:pos="1149" w:val="left" w:leader="none"/>
        </w:tabs>
        <w:spacing w:line="240" w:lineRule="auto" w:before="111" w:after="0"/>
        <w:ind w:left="1149" w:right="0" w:hanging="291"/>
        <w:jc w:val="left"/>
        <w:rPr>
          <w:rFonts w:ascii="Kepler Std Scn Subh" w:hAnsi="Kepler Std Scn Subh"/>
          <w:sz w:val="22"/>
        </w:rPr>
      </w:pPr>
      <w:r>
        <w:rPr>
          <w:color w:val="030303"/>
          <w:w w:val="110"/>
          <w:position w:val="2"/>
          <w:sz w:val="22"/>
        </w:rPr>
        <w:t>L'achevement</w:t>
      </w:r>
      <w:r>
        <w:rPr>
          <w:color w:val="030303"/>
          <w:spacing w:val="23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 la realisation</w:t>
      </w:r>
      <w:r>
        <w:rPr>
          <w:color w:val="030303"/>
          <w:spacing w:val="14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du</w:t>
      </w:r>
      <w:r>
        <w:rPr>
          <w:color w:val="030303"/>
          <w:spacing w:val="3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programme</w:t>
      </w:r>
      <w:r>
        <w:rPr>
          <w:color w:val="030303"/>
          <w:spacing w:val="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-2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150</w:t>
      </w:r>
      <w:r>
        <w:rPr>
          <w:color w:val="030303"/>
          <w:spacing w:val="-1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salles</w:t>
      </w:r>
      <w:r>
        <w:rPr>
          <w:color w:val="030303"/>
          <w:spacing w:val="13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-9"/>
          <w:w w:val="110"/>
          <w:position w:val="2"/>
          <w:sz w:val="22"/>
        </w:rPr>
        <w:t> </w:t>
      </w:r>
      <w:r>
        <w:rPr>
          <w:color w:val="030303"/>
          <w:spacing w:val="-2"/>
          <w:w w:val="110"/>
          <w:position w:val="2"/>
          <w:sz w:val="22"/>
        </w:rPr>
        <w:t>cinema.</w:t>
      </w:r>
    </w:p>
    <w:p>
      <w:pPr>
        <w:pStyle w:val="BodyText"/>
        <w:spacing w:before="138"/>
        <w:ind w:left="298"/>
        <w:jc w:val="left"/>
      </w:pPr>
      <w:r>
        <w:rPr>
          <w:color w:val="030303"/>
          <w:w w:val="110"/>
        </w:rPr>
        <w:t>L'annee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2025</w:t>
      </w:r>
      <w:r>
        <w:rPr>
          <w:color w:val="030303"/>
          <w:spacing w:val="1"/>
          <w:w w:val="110"/>
        </w:rPr>
        <w:t> </w:t>
      </w:r>
      <w:r>
        <w:rPr>
          <w:color w:val="030303"/>
          <w:w w:val="110"/>
        </w:rPr>
        <w:t>connaitra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mise</w:t>
      </w:r>
      <w:r>
        <w:rPr>
          <w:color w:val="030303"/>
          <w:spacing w:val="3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-6"/>
          <w:w w:val="110"/>
        </w:rPr>
        <w:t> </w:t>
      </w:r>
      <w:r>
        <w:rPr>
          <w:color w:val="030303"/>
          <w:w w:val="110"/>
        </w:rPr>
        <w:t>ceuvre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principaux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programmes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suivants</w:t>
      </w:r>
      <w:r>
        <w:rPr>
          <w:color w:val="030303"/>
          <w:spacing w:val="3"/>
          <w:w w:val="110"/>
        </w:rPr>
        <w:t> </w:t>
      </w:r>
      <w:r>
        <w:rPr>
          <w:color w:val="1C1C1C"/>
          <w:spacing w:val="-10"/>
          <w:w w:val="110"/>
        </w:rPr>
        <w:t>:</w:t>
      </w:r>
    </w:p>
    <w:p>
      <w:pPr>
        <w:pStyle w:val="ListParagraph"/>
        <w:numPr>
          <w:ilvl w:val="0"/>
          <w:numId w:val="26"/>
        </w:numPr>
        <w:tabs>
          <w:tab w:pos="865" w:val="left" w:leader="none"/>
        </w:tabs>
        <w:spacing w:line="268" w:lineRule="auto" w:before="179" w:after="0"/>
        <w:ind w:left="865" w:right="520" w:hanging="290"/>
        <w:jc w:val="left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79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poursuite</w:t>
      </w:r>
      <w:r>
        <w:rPr>
          <w:color w:val="030303"/>
          <w:spacing w:val="78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67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78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realisation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des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grands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projets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67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restauration,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75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rehabilitation, </w:t>
      </w:r>
      <w:r>
        <w:rPr>
          <w:color w:val="030303"/>
          <w:w w:val="110"/>
          <w:sz w:val="22"/>
        </w:rPr>
        <w:t>d'entretien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73"/>
          <w:w w:val="110"/>
          <w:sz w:val="22"/>
        </w:rPr>
        <w:t> </w:t>
      </w:r>
      <w:r>
        <w:rPr>
          <w:color w:val="030303"/>
          <w:w w:val="110"/>
          <w:sz w:val="22"/>
        </w:rPr>
        <w:t>sauvegarde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monuments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historiques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ainsi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que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!'installation</w:t>
      </w:r>
      <w:r>
        <w:rPr>
          <w:color w:val="030303"/>
          <w:spacing w:val="79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</w:p>
    <w:p>
      <w:pPr>
        <w:pStyle w:val="BodyText"/>
        <w:spacing w:line="300" w:lineRule="exact"/>
        <w:ind w:left="867"/>
        <w:jc w:val="left"/>
      </w:pPr>
      <w:r>
        <w:rPr>
          <w:color w:val="030303"/>
          <w:w w:val="110"/>
        </w:rPr>
        <w:t>l'entretien</w:t>
      </w:r>
      <w:r>
        <w:rPr>
          <w:color w:val="030303"/>
          <w:spacing w:val="76"/>
          <w:w w:val="15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67"/>
          <w:w w:val="150"/>
        </w:rPr>
        <w:t> </w:t>
      </w:r>
      <w:r>
        <w:rPr>
          <w:color w:val="030303"/>
          <w:w w:val="110"/>
        </w:rPr>
        <w:t>etablissements</w:t>
      </w:r>
      <w:r>
        <w:rPr>
          <w:color w:val="030303"/>
          <w:spacing w:val="77"/>
          <w:w w:val="110"/>
        </w:rPr>
        <w:t> </w:t>
      </w:r>
      <w:r>
        <w:rPr>
          <w:rFonts w:ascii="Times New Roman"/>
          <w:color w:val="030303"/>
          <w:sz w:val="34"/>
        </w:rPr>
        <w:t>a</w:t>
      </w:r>
      <w:r>
        <w:rPr>
          <w:rFonts w:ascii="Times New Roman"/>
          <w:color w:val="030303"/>
          <w:spacing w:val="73"/>
          <w:w w:val="110"/>
          <w:sz w:val="34"/>
        </w:rPr>
        <w:t> </w:t>
      </w:r>
      <w:r>
        <w:rPr>
          <w:color w:val="030303"/>
          <w:w w:val="110"/>
        </w:rPr>
        <w:t>caractere</w:t>
      </w:r>
      <w:r>
        <w:rPr>
          <w:color w:val="030303"/>
          <w:spacing w:val="74"/>
          <w:w w:val="150"/>
        </w:rPr>
        <w:t> </w:t>
      </w:r>
      <w:r>
        <w:rPr>
          <w:color w:val="030303"/>
          <w:w w:val="110"/>
        </w:rPr>
        <w:t>culture!</w:t>
      </w:r>
      <w:r>
        <w:rPr>
          <w:color w:val="030303"/>
          <w:spacing w:val="69"/>
          <w:w w:val="15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69"/>
          <w:w w:val="150"/>
        </w:rPr>
        <w:t> </w:t>
      </w:r>
      <w:r>
        <w:rPr>
          <w:color w:val="030303"/>
          <w:w w:val="110"/>
        </w:rPr>
        <w:t>artistique</w:t>
      </w:r>
      <w:r>
        <w:rPr>
          <w:color w:val="030303"/>
          <w:spacing w:val="74"/>
          <w:w w:val="150"/>
        </w:rPr>
        <w:t> </w:t>
      </w:r>
      <w:r>
        <w:rPr>
          <w:color w:val="030303"/>
          <w:w w:val="110"/>
        </w:rPr>
        <w:t>qui</w:t>
      </w:r>
      <w:r>
        <w:rPr>
          <w:color w:val="030303"/>
          <w:spacing w:val="61"/>
          <w:w w:val="150"/>
        </w:rPr>
        <w:t> </w:t>
      </w:r>
      <w:r>
        <w:rPr>
          <w:color w:val="030303"/>
          <w:w w:val="110"/>
        </w:rPr>
        <w:t>font</w:t>
      </w:r>
      <w:r>
        <w:rPr>
          <w:color w:val="030303"/>
          <w:spacing w:val="78"/>
          <w:w w:val="150"/>
        </w:rPr>
        <w:t> </w:t>
      </w:r>
      <w:r>
        <w:rPr>
          <w:color w:val="030303"/>
          <w:w w:val="110"/>
        </w:rPr>
        <w:t>l'objet</w:t>
      </w:r>
      <w:r>
        <w:rPr>
          <w:color w:val="030303"/>
          <w:spacing w:val="77"/>
          <w:w w:val="150"/>
        </w:rPr>
        <w:t> </w:t>
      </w:r>
      <w:r>
        <w:rPr>
          <w:color w:val="030303"/>
          <w:spacing w:val="-5"/>
          <w:w w:val="110"/>
        </w:rPr>
        <w:t>de</w:t>
      </w:r>
    </w:p>
    <w:p>
      <w:pPr>
        <w:pStyle w:val="BodyText"/>
        <w:spacing w:before="23"/>
        <w:ind w:left="866"/>
        <w:jc w:val="left"/>
      </w:pPr>
      <w:r>
        <w:rPr>
          <w:color w:val="030303"/>
          <w:w w:val="110"/>
        </w:rPr>
        <w:t>Conventions</w:t>
      </w:r>
      <w:r>
        <w:rPr>
          <w:color w:val="030303"/>
          <w:spacing w:val="16"/>
          <w:w w:val="110"/>
        </w:rPr>
        <w:t> </w:t>
      </w:r>
      <w:r>
        <w:rPr>
          <w:color w:val="030303"/>
          <w:w w:val="110"/>
        </w:rPr>
        <w:t>signees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devant</w:t>
      </w:r>
      <w:r>
        <w:rPr>
          <w:color w:val="030303"/>
          <w:spacing w:val="7"/>
          <w:w w:val="110"/>
        </w:rPr>
        <w:t> </w:t>
      </w:r>
      <w:r>
        <w:rPr>
          <w:color w:val="030303"/>
          <w:w w:val="110"/>
        </w:rPr>
        <w:t>Sa</w:t>
      </w:r>
      <w:r>
        <w:rPr>
          <w:color w:val="030303"/>
          <w:spacing w:val="1"/>
          <w:w w:val="110"/>
        </w:rPr>
        <w:t> </w:t>
      </w:r>
      <w:r>
        <w:rPr>
          <w:color w:val="030303"/>
          <w:w w:val="110"/>
        </w:rPr>
        <w:t>Majeste</w:t>
      </w:r>
      <w:r>
        <w:rPr>
          <w:color w:val="030303"/>
          <w:spacing w:val="4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-8"/>
          <w:w w:val="110"/>
        </w:rPr>
        <w:t> </w:t>
      </w:r>
      <w:r>
        <w:rPr>
          <w:color w:val="030303"/>
          <w:w w:val="110"/>
        </w:rPr>
        <w:t>Roi</w:t>
      </w:r>
      <w:r>
        <w:rPr>
          <w:color w:val="030303"/>
          <w:spacing w:val="2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conventions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partenariat</w:t>
      </w:r>
      <w:r>
        <w:rPr>
          <w:color w:val="030303"/>
          <w:spacing w:val="2"/>
          <w:w w:val="110"/>
        </w:rPr>
        <w:t> </w:t>
      </w:r>
      <w:r>
        <w:rPr>
          <w:color w:val="1C1C1C"/>
          <w:spacing w:val="-10"/>
          <w:w w:val="110"/>
        </w:rPr>
        <w:t>;</w:t>
      </w:r>
    </w:p>
    <w:p>
      <w:pPr>
        <w:pStyle w:val="ListParagraph"/>
        <w:numPr>
          <w:ilvl w:val="0"/>
          <w:numId w:val="26"/>
        </w:numPr>
        <w:tabs>
          <w:tab w:pos="865" w:val="left" w:leader="none"/>
        </w:tabs>
        <w:spacing w:line="261" w:lineRule="auto" w:before="122" w:after="0"/>
        <w:ind w:left="865" w:right="541" w:hanging="291"/>
        <w:jc w:val="left"/>
        <w:rPr>
          <w:rFonts w:ascii="Symbol" w:hAnsi="Symbol"/>
          <w:sz w:val="22"/>
        </w:rPr>
      </w:pPr>
      <w:r>
        <w:rPr>
          <w:color w:val="030303"/>
          <w:w w:val="105"/>
          <w:position w:val="1"/>
          <w:sz w:val="22"/>
        </w:rPr>
        <w:t>La</w:t>
      </w:r>
      <w:r>
        <w:rPr>
          <w:color w:val="030303"/>
          <w:spacing w:val="31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poursuite</w:t>
      </w:r>
      <w:r>
        <w:rPr>
          <w:color w:val="030303"/>
          <w:spacing w:val="31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de la</w:t>
      </w:r>
      <w:r>
        <w:rPr>
          <w:color w:val="030303"/>
          <w:spacing w:val="36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mise</w:t>
      </w:r>
      <w:r>
        <w:rPr>
          <w:color w:val="030303"/>
          <w:spacing w:val="31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en</w:t>
      </w:r>
      <w:r>
        <w:rPr>
          <w:color w:val="030303"/>
          <w:spacing w:val="26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ceuvre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du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Programme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de</w:t>
      </w:r>
      <w:r>
        <w:rPr>
          <w:color w:val="030303"/>
          <w:spacing w:val="26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Reconstruction et</w:t>
      </w:r>
      <w:r>
        <w:rPr>
          <w:color w:val="030303"/>
          <w:spacing w:val="31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de Mise</w:t>
      </w:r>
      <w:r>
        <w:rPr>
          <w:color w:val="030303"/>
          <w:spacing w:val="25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9"/>
        </w:rPr>
        <w:t>a </w:t>
      </w:r>
      <w:r>
        <w:rPr>
          <w:color w:val="030303"/>
          <w:w w:val="105"/>
          <w:position w:val="1"/>
          <w:sz w:val="22"/>
        </w:rPr>
        <w:t>Niveau </w:t>
      </w:r>
      <w:r>
        <w:rPr>
          <w:color w:val="030303"/>
          <w:w w:val="105"/>
          <w:sz w:val="22"/>
        </w:rPr>
        <w:t>Generale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Zones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sinistrees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par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 Seisme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d'AI Haouz;</w:t>
      </w:r>
    </w:p>
    <w:p>
      <w:pPr>
        <w:pStyle w:val="ListParagraph"/>
        <w:numPr>
          <w:ilvl w:val="0"/>
          <w:numId w:val="26"/>
        </w:numPr>
        <w:tabs>
          <w:tab w:pos="865" w:val="left" w:leader="none"/>
        </w:tabs>
        <w:spacing w:line="240" w:lineRule="auto" w:before="154" w:after="0"/>
        <w:ind w:left="865" w:right="0" w:hanging="290"/>
        <w:jc w:val="left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-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poursuite</w:t>
      </w:r>
      <w:r>
        <w:rPr>
          <w:color w:val="030303"/>
          <w:spacing w:val="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-8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-1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valorisation</w:t>
      </w:r>
      <w:r>
        <w:rPr>
          <w:color w:val="030303"/>
          <w:spacing w:val="1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du</w:t>
      </w:r>
      <w:r>
        <w:rPr>
          <w:color w:val="030303"/>
          <w:spacing w:val="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site</w:t>
      </w:r>
      <w:r>
        <w:rPr>
          <w:color w:val="030303"/>
          <w:spacing w:val="-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-5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Sijelmassa</w:t>
      </w:r>
      <w:r>
        <w:rPr>
          <w:color w:val="030303"/>
          <w:spacing w:val="8"/>
          <w:w w:val="110"/>
          <w:position w:val="2"/>
          <w:sz w:val="22"/>
        </w:rPr>
        <w:t> </w:t>
      </w:r>
      <w:r>
        <w:rPr>
          <w:color w:val="1C1C1C"/>
          <w:spacing w:val="-10"/>
          <w:w w:val="110"/>
          <w:position w:val="2"/>
          <w:sz w:val="22"/>
        </w:rPr>
        <w:t>;</w:t>
      </w:r>
    </w:p>
    <w:p>
      <w:pPr>
        <w:pStyle w:val="ListParagraph"/>
        <w:numPr>
          <w:ilvl w:val="0"/>
          <w:numId w:val="26"/>
        </w:numPr>
        <w:tabs>
          <w:tab w:pos="864" w:val="left" w:leader="none"/>
          <w:tab w:pos="867" w:val="left" w:leader="none"/>
        </w:tabs>
        <w:spacing w:line="271" w:lineRule="auto" w:before="164" w:after="0"/>
        <w:ind w:left="867" w:right="541" w:hanging="293"/>
        <w:jc w:val="left"/>
        <w:rPr>
          <w:rFonts w:ascii="Symbol" w:hAnsi="Symbol"/>
          <w:sz w:val="22"/>
        </w:rPr>
      </w:pPr>
      <w:r>
        <w:rPr>
          <w:color w:val="030303"/>
          <w:w w:val="110"/>
          <w:position w:val="1"/>
          <w:sz w:val="22"/>
        </w:rPr>
        <w:t>L'organisation de manifestations culturelles (festivals) nationales et internationales dans </w:t>
      </w:r>
      <w:r>
        <w:rPr>
          <w:color w:val="030303"/>
          <w:w w:val="115"/>
          <w:sz w:val="22"/>
        </w:rPr>
        <w:t>les domaines du theatre,</w:t>
      </w:r>
      <w:r>
        <w:rPr>
          <w:color w:val="030303"/>
          <w:spacing w:val="-1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-5"/>
          <w:w w:val="115"/>
          <w:sz w:val="22"/>
        </w:rPr>
        <w:t> </w:t>
      </w:r>
      <w:r>
        <w:rPr>
          <w:color w:val="030303"/>
          <w:w w:val="115"/>
          <w:sz w:val="22"/>
        </w:rPr>
        <w:t>la</w:t>
      </w:r>
      <w:r>
        <w:rPr>
          <w:color w:val="030303"/>
          <w:spacing w:val="-1"/>
          <w:w w:val="115"/>
          <w:sz w:val="22"/>
        </w:rPr>
        <w:t> </w:t>
      </w:r>
      <w:r>
        <w:rPr>
          <w:color w:val="030303"/>
          <w:w w:val="115"/>
          <w:sz w:val="22"/>
        </w:rPr>
        <w:t>musique et de la</w:t>
      </w:r>
      <w:r>
        <w:rPr>
          <w:color w:val="030303"/>
          <w:spacing w:val="-1"/>
          <w:w w:val="115"/>
          <w:sz w:val="22"/>
        </w:rPr>
        <w:t> </w:t>
      </w:r>
      <w:r>
        <w:rPr>
          <w:color w:val="030303"/>
          <w:w w:val="115"/>
          <w:sz w:val="22"/>
        </w:rPr>
        <w:t>litterature;</w:t>
      </w:r>
    </w:p>
    <w:p>
      <w:pPr>
        <w:pStyle w:val="ListParagraph"/>
        <w:numPr>
          <w:ilvl w:val="0"/>
          <w:numId w:val="26"/>
        </w:numPr>
        <w:tabs>
          <w:tab w:pos="864" w:val="left" w:leader="none"/>
        </w:tabs>
        <w:spacing w:line="271" w:lineRule="auto" w:before="147" w:after="0"/>
        <w:ind w:left="864" w:right="540" w:hanging="290"/>
        <w:jc w:val="left"/>
        <w:rPr>
          <w:rFonts w:ascii="Symbol" w:hAnsi="Symbol"/>
          <w:sz w:val="22"/>
        </w:rPr>
      </w:pPr>
      <w:r>
        <w:rPr>
          <w:color w:val="030303"/>
          <w:w w:val="110"/>
          <w:position w:val="1"/>
          <w:sz w:val="22"/>
        </w:rPr>
        <w:t>Le maintien</w:t>
      </w:r>
      <w:r>
        <w:rPr>
          <w:color w:val="030303"/>
          <w:spacing w:val="25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des programmes</w:t>
      </w:r>
      <w:r>
        <w:rPr>
          <w:color w:val="030303"/>
          <w:spacing w:val="38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d'appui et de soutien</w:t>
      </w:r>
      <w:r>
        <w:rPr>
          <w:color w:val="030303"/>
          <w:spacing w:val="29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aux</w:t>
      </w:r>
      <w:r>
        <w:rPr>
          <w:color w:val="030303"/>
          <w:spacing w:val="31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differents domaines</w:t>
      </w:r>
      <w:r>
        <w:rPr>
          <w:color w:val="030303"/>
          <w:spacing w:val="34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culturels</w:t>
      </w:r>
      <w:r>
        <w:rPr>
          <w:color w:val="030303"/>
          <w:spacing w:val="32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et </w:t>
      </w:r>
      <w:r>
        <w:rPr>
          <w:color w:val="030303"/>
          <w:w w:val="110"/>
          <w:sz w:val="22"/>
        </w:rPr>
        <w:t>artistiques</w:t>
      </w:r>
      <w:r>
        <w:rPr>
          <w:color w:val="030303"/>
          <w:w w:val="110"/>
          <w:sz w:val="22"/>
        </w:rPr>
        <w:t> finances par le FNAC;</w:t>
      </w:r>
    </w:p>
    <w:p>
      <w:pPr>
        <w:spacing w:after="0" w:line="271" w:lineRule="auto"/>
        <w:jc w:val="left"/>
        <w:rPr>
          <w:rFonts w:ascii="Symbol" w:hAnsi="Symbol"/>
          <w:sz w:val="22"/>
        </w:rPr>
        <w:sectPr>
          <w:pgSz w:w="11910" w:h="16840"/>
          <w:pgMar w:header="708" w:footer="927" w:top="1020" w:bottom="1120" w:left="560" w:right="300"/>
        </w:sectPr>
      </w:pPr>
    </w:p>
    <w:p>
      <w:pPr>
        <w:pStyle w:val="BodyText"/>
        <w:spacing w:before="7"/>
        <w:jc w:val="left"/>
      </w:pPr>
    </w:p>
    <w:p>
      <w:pPr>
        <w:pStyle w:val="ListParagraph"/>
        <w:numPr>
          <w:ilvl w:val="0"/>
          <w:numId w:val="26"/>
        </w:numPr>
        <w:tabs>
          <w:tab w:pos="865" w:val="left" w:leader="none"/>
        </w:tabs>
        <w:spacing w:line="240" w:lineRule="auto" w:before="0" w:after="0"/>
        <w:ind w:left="865" w:right="0" w:hanging="290"/>
        <w:jc w:val="left"/>
        <w:rPr>
          <w:rFonts w:ascii="Symbol" w:hAnsi="Symbol"/>
          <w:position w:val="-2"/>
          <w:sz w:val="22"/>
        </w:rPr>
      </w:pPr>
      <w:r>
        <w:rPr>
          <w:color w:val="030303"/>
          <w:w w:val="110"/>
          <w:sz w:val="22"/>
        </w:rPr>
        <w:t>L'organisation</w:t>
      </w:r>
      <w:r>
        <w:rPr>
          <w:color w:val="030303"/>
          <w:spacing w:val="-12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-11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-2"/>
          <w:w w:val="110"/>
          <w:sz w:val="22"/>
        </w:rPr>
        <w:t> </w:t>
      </w:r>
      <w:r>
        <w:rPr>
          <w:color w:val="030303"/>
          <w:w w:val="110"/>
          <w:sz w:val="22"/>
        </w:rPr>
        <w:t>3o</w:t>
      </w:r>
      <w:r>
        <w:rPr>
          <w:color w:val="313131"/>
          <w:w w:val="110"/>
          <w:sz w:val="22"/>
        </w:rPr>
        <w:t>eme</w:t>
      </w:r>
      <w:r>
        <w:rPr>
          <w:color w:val="030303"/>
          <w:w w:val="110"/>
          <w:sz w:val="22"/>
        </w:rPr>
        <w:t>edition</w:t>
      </w:r>
      <w:r>
        <w:rPr>
          <w:color w:val="030303"/>
          <w:spacing w:val="-2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-12"/>
          <w:w w:val="110"/>
          <w:sz w:val="22"/>
        </w:rPr>
        <w:t> </w:t>
      </w:r>
      <w:r>
        <w:rPr>
          <w:color w:val="030303"/>
          <w:w w:val="110"/>
          <w:sz w:val="22"/>
        </w:rPr>
        <w:t>SIEL</w:t>
      </w:r>
      <w:r>
        <w:rPr>
          <w:color w:val="030303"/>
          <w:spacing w:val="-6"/>
          <w:w w:val="110"/>
          <w:sz w:val="22"/>
        </w:rPr>
        <w:t> </w:t>
      </w:r>
      <w:r>
        <w:rPr>
          <w:color w:val="030303"/>
          <w:w w:val="110"/>
          <w:sz w:val="22"/>
        </w:rPr>
        <w:t>pour</w:t>
      </w:r>
      <w:r>
        <w:rPr>
          <w:color w:val="030303"/>
          <w:spacing w:val="6"/>
          <w:w w:val="110"/>
          <w:sz w:val="22"/>
        </w:rPr>
        <w:t> </w:t>
      </w:r>
      <w:r>
        <w:rPr>
          <w:color w:val="030303"/>
          <w:w w:val="110"/>
          <w:sz w:val="22"/>
        </w:rPr>
        <w:t>l'annee</w:t>
      </w:r>
      <w:r>
        <w:rPr>
          <w:color w:val="030303"/>
          <w:spacing w:val="2"/>
          <w:w w:val="110"/>
          <w:sz w:val="22"/>
        </w:rPr>
        <w:t> </w:t>
      </w:r>
      <w:r>
        <w:rPr>
          <w:color w:val="030303"/>
          <w:w w:val="110"/>
          <w:sz w:val="22"/>
        </w:rPr>
        <w:t>2025</w:t>
      </w:r>
      <w:r>
        <w:rPr>
          <w:color w:val="030303"/>
          <w:spacing w:val="1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3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-2"/>
          <w:w w:val="110"/>
          <w:sz w:val="22"/>
        </w:rPr>
        <w:t> </w:t>
      </w:r>
      <w:r>
        <w:rPr>
          <w:color w:val="030303"/>
          <w:w w:val="110"/>
          <w:sz w:val="22"/>
        </w:rPr>
        <w:t>salons</w:t>
      </w:r>
      <w:r>
        <w:rPr>
          <w:color w:val="030303"/>
          <w:spacing w:val="6"/>
          <w:w w:val="110"/>
          <w:sz w:val="22"/>
        </w:rPr>
        <w:t> </w:t>
      </w:r>
      <w:r>
        <w:rPr>
          <w:color w:val="030303"/>
          <w:w w:val="110"/>
          <w:sz w:val="22"/>
        </w:rPr>
        <w:t>regionaux</w:t>
      </w:r>
      <w:r>
        <w:rPr>
          <w:color w:val="030303"/>
          <w:spacing w:val="7"/>
          <w:w w:val="110"/>
          <w:sz w:val="22"/>
        </w:rPr>
        <w:t> </w:t>
      </w:r>
      <w:r>
        <w:rPr>
          <w:color w:val="1A1A1A"/>
          <w:spacing w:val="-12"/>
          <w:w w:val="110"/>
          <w:sz w:val="22"/>
        </w:rPr>
        <w:t>;</w:t>
      </w:r>
    </w:p>
    <w:p>
      <w:pPr>
        <w:pStyle w:val="ListParagraph"/>
        <w:numPr>
          <w:ilvl w:val="0"/>
          <w:numId w:val="26"/>
        </w:numPr>
        <w:tabs>
          <w:tab w:pos="865" w:val="left" w:leader="none"/>
        </w:tabs>
        <w:spacing w:line="240" w:lineRule="auto" w:before="148" w:after="0"/>
        <w:ind w:left="865" w:right="0" w:hanging="290"/>
        <w:jc w:val="left"/>
        <w:rPr>
          <w:rFonts w:ascii="Symbol" w:hAnsi="Symbol"/>
          <w:position w:val="-2"/>
          <w:sz w:val="22"/>
        </w:rPr>
      </w:pPr>
      <w:r>
        <w:rPr>
          <w:color w:val="030303"/>
          <w:w w:val="110"/>
          <w:sz w:val="22"/>
        </w:rPr>
        <w:t>L'achevement</w:t>
      </w:r>
      <w:r>
        <w:rPr>
          <w:color w:val="030303"/>
          <w:spacing w:val="32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23"/>
          <w:w w:val="110"/>
          <w:sz w:val="22"/>
        </w:rPr>
        <w:t> </w:t>
      </w:r>
      <w:r>
        <w:rPr>
          <w:color w:val="030303"/>
          <w:w w:val="110"/>
          <w:sz w:val="22"/>
        </w:rPr>
        <w:t>l'equipement</w:t>
      </w:r>
      <w:r>
        <w:rPr>
          <w:color w:val="030303"/>
          <w:spacing w:val="3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2"/>
          <w:w w:val="110"/>
          <w:sz w:val="22"/>
        </w:rPr>
        <w:t> </w:t>
      </w:r>
      <w:r>
        <w:rPr>
          <w:color w:val="030303"/>
          <w:w w:val="110"/>
          <w:sz w:val="22"/>
        </w:rPr>
        <w:t>nouveaux</w:t>
      </w:r>
      <w:r>
        <w:rPr>
          <w:color w:val="030303"/>
          <w:spacing w:val="27"/>
          <w:w w:val="110"/>
          <w:sz w:val="22"/>
        </w:rPr>
        <w:t> </w:t>
      </w:r>
      <w:r>
        <w:rPr>
          <w:color w:val="030303"/>
          <w:w w:val="110"/>
          <w:sz w:val="22"/>
        </w:rPr>
        <w:t>etablissements</w:t>
      </w:r>
      <w:r>
        <w:rPr>
          <w:color w:val="030303"/>
          <w:spacing w:val="3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13"/>
          <w:w w:val="110"/>
          <w:sz w:val="22"/>
        </w:rPr>
        <w:t> </w:t>
      </w:r>
      <w:r>
        <w:rPr>
          <w:color w:val="030303"/>
          <w:w w:val="110"/>
          <w:sz w:val="22"/>
        </w:rPr>
        <w:t>centres</w:t>
      </w:r>
      <w:r>
        <w:rPr>
          <w:color w:val="030303"/>
          <w:spacing w:val="13"/>
          <w:w w:val="110"/>
          <w:sz w:val="22"/>
        </w:rPr>
        <w:t> </w:t>
      </w:r>
      <w:r>
        <w:rPr>
          <w:color w:val="030303"/>
          <w:spacing w:val="-2"/>
          <w:w w:val="110"/>
          <w:sz w:val="22"/>
        </w:rPr>
        <w:t>culturels.</w:t>
      </w:r>
    </w:p>
    <w:p>
      <w:pPr>
        <w:pStyle w:val="BodyText"/>
        <w:spacing w:before="143"/>
        <w:ind w:left="578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576">
                <wp:simplePos x="0" y="0"/>
                <wp:positionH relativeFrom="page">
                  <wp:posOffset>579119</wp:posOffset>
                </wp:positionH>
                <wp:positionV relativeFrom="paragraph">
                  <wp:posOffset>150258</wp:posOffset>
                </wp:positionV>
                <wp:extent cx="83820" cy="88900"/>
                <wp:effectExtent l="0" t="0" r="0" b="0"/>
                <wp:wrapNone/>
                <wp:docPr id="866" name="Group 8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6" name="Group 866"/>
                      <wpg:cNvGrpSpPr/>
                      <wpg:grpSpPr>
                        <a:xfrm>
                          <a:off x="0" y="0"/>
                          <a:ext cx="83820" cy="88900"/>
                          <a:chExt cx="83820" cy="88900"/>
                        </a:xfrm>
                      </wpg:grpSpPr>
                      <pic:pic>
                        <pic:nvPicPr>
                          <pic:cNvPr id="867" name="Image 867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8" name="Graphic 868"/>
                        <wps:cNvSpPr/>
                        <wps:spPr>
                          <a:xfrm>
                            <a:off x="0" y="86106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1.831347pt;width:6.6pt;height:7pt;mso-position-horizontal-relative:page;mso-position-vertical-relative:paragraph;z-index:15768576" id="docshapegroup703" coordorigin="912,237" coordsize="132,140">
                <v:shape style="position:absolute;left:912;top:236;width:132;height:132" type="#_x0000_t75" id="docshape704" stroked="false">
                  <v:imagedata r:id="rId297" o:title=""/>
                </v:shape>
                <v:line style="position:absolute" from="912,372" to="936,372" stroked="true" strokeweight=".36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30303"/>
          <w:w w:val="115"/>
        </w:rPr>
        <w:t>Soutien</w:t>
      </w:r>
      <w:r>
        <w:rPr>
          <w:color w:val="030303"/>
          <w:spacing w:val="2"/>
          <w:w w:val="115"/>
        </w:rPr>
        <w:t> </w:t>
      </w:r>
      <w:r>
        <w:rPr>
          <w:color w:val="030303"/>
          <w:w w:val="115"/>
        </w:rPr>
        <w:t>du</w:t>
      </w:r>
      <w:r>
        <w:rPr>
          <w:color w:val="030303"/>
          <w:spacing w:val="11"/>
          <w:w w:val="115"/>
        </w:rPr>
        <w:t> </w:t>
      </w:r>
      <w:r>
        <w:rPr>
          <w:color w:val="030303"/>
          <w:w w:val="115"/>
        </w:rPr>
        <w:t>secteur</w:t>
      </w:r>
      <w:r>
        <w:rPr>
          <w:color w:val="030303"/>
          <w:spacing w:val="17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presse</w:t>
      </w:r>
      <w:r>
        <w:rPr>
          <w:color w:val="030303"/>
          <w:spacing w:val="1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24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1"/>
          <w:w w:val="115"/>
        </w:rPr>
        <w:t> </w:t>
      </w:r>
      <w:r>
        <w:rPr>
          <w:color w:val="030303"/>
          <w:spacing w:val="-2"/>
          <w:w w:val="115"/>
        </w:rPr>
        <w:t>medias</w:t>
      </w:r>
    </w:p>
    <w:p>
      <w:pPr>
        <w:pStyle w:val="ListParagraph"/>
        <w:numPr>
          <w:ilvl w:val="0"/>
          <w:numId w:val="26"/>
        </w:numPr>
        <w:tabs>
          <w:tab w:pos="869" w:val="left" w:leader="none"/>
        </w:tabs>
        <w:spacing w:line="240" w:lineRule="auto" w:before="141" w:after="0"/>
        <w:ind w:left="869" w:right="0" w:hanging="294"/>
        <w:jc w:val="left"/>
        <w:rPr>
          <w:rFonts w:ascii="Symbol" w:hAnsi="Symbol"/>
          <w:position w:val="-2"/>
          <w:sz w:val="22"/>
        </w:rPr>
      </w:pPr>
      <w:r>
        <w:rPr>
          <w:color w:val="030303"/>
          <w:w w:val="115"/>
          <w:sz w:val="22"/>
        </w:rPr>
        <w:t>Projets</w:t>
      </w:r>
      <w:r>
        <w:rPr>
          <w:color w:val="030303"/>
          <w:spacing w:val="4"/>
          <w:w w:val="115"/>
          <w:sz w:val="22"/>
        </w:rPr>
        <w:t> </w:t>
      </w:r>
      <w:r>
        <w:rPr>
          <w:color w:val="030303"/>
          <w:w w:val="115"/>
          <w:sz w:val="22"/>
        </w:rPr>
        <w:t>phares</w:t>
      </w:r>
      <w:r>
        <w:rPr>
          <w:color w:val="030303"/>
          <w:spacing w:val="12"/>
          <w:w w:val="115"/>
          <w:sz w:val="22"/>
        </w:rPr>
        <w:t> </w:t>
      </w:r>
      <w:r>
        <w:rPr>
          <w:color w:val="030303"/>
          <w:w w:val="115"/>
          <w:sz w:val="22"/>
        </w:rPr>
        <w:t>realises</w:t>
      </w:r>
      <w:r>
        <w:rPr>
          <w:color w:val="030303"/>
          <w:spacing w:val="12"/>
          <w:w w:val="115"/>
          <w:sz w:val="22"/>
        </w:rPr>
        <w:t> </w:t>
      </w:r>
      <w:r>
        <w:rPr>
          <w:color w:val="030303"/>
          <w:w w:val="115"/>
          <w:sz w:val="22"/>
        </w:rPr>
        <w:t>au</w:t>
      </w:r>
      <w:r>
        <w:rPr>
          <w:color w:val="030303"/>
          <w:spacing w:val="4"/>
          <w:w w:val="115"/>
          <w:sz w:val="22"/>
        </w:rPr>
        <w:t> </w:t>
      </w:r>
      <w:r>
        <w:rPr>
          <w:color w:val="030303"/>
          <w:w w:val="115"/>
          <w:sz w:val="22"/>
        </w:rPr>
        <w:t>cours</w:t>
      </w:r>
      <w:r>
        <w:rPr>
          <w:color w:val="030303"/>
          <w:spacing w:val="6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-2"/>
          <w:w w:val="115"/>
          <w:sz w:val="22"/>
        </w:rPr>
        <w:t> </w:t>
      </w:r>
      <w:r>
        <w:rPr>
          <w:color w:val="030303"/>
          <w:w w:val="115"/>
          <w:sz w:val="22"/>
        </w:rPr>
        <w:t>l'annee</w:t>
      </w:r>
      <w:r>
        <w:rPr>
          <w:color w:val="030303"/>
          <w:spacing w:val="6"/>
          <w:w w:val="115"/>
          <w:sz w:val="22"/>
        </w:rPr>
        <w:t> </w:t>
      </w:r>
      <w:r>
        <w:rPr>
          <w:color w:val="030303"/>
          <w:w w:val="115"/>
          <w:sz w:val="22"/>
        </w:rPr>
        <w:t>2024</w:t>
      </w:r>
      <w:r>
        <w:rPr>
          <w:color w:val="030303"/>
          <w:spacing w:val="-9"/>
          <w:w w:val="115"/>
          <w:sz w:val="22"/>
        </w:rPr>
        <w:t> </w:t>
      </w:r>
      <w:r>
        <w:rPr>
          <w:color w:val="030303"/>
          <w:spacing w:val="-10"/>
          <w:w w:val="115"/>
          <w:sz w:val="22"/>
        </w:rPr>
        <w:t>:</w:t>
      </w:r>
    </w:p>
    <w:p>
      <w:pPr>
        <w:pStyle w:val="BodyText"/>
        <w:spacing w:line="290" w:lineRule="auto" w:before="100"/>
        <w:ind w:left="295" w:right="532" w:firstLine="1"/>
      </w:pPr>
      <w:r>
        <w:rPr>
          <w:color w:val="030303"/>
          <w:w w:val="110"/>
        </w:rPr>
        <w:t>Une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enveloppe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de 65,6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millions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dirhams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mobilisee,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durant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l'annee</w:t>
      </w:r>
      <w:r>
        <w:rPr>
          <w:color w:val="030303"/>
          <w:w w:val="110"/>
        </w:rPr>
        <w:t> 2024,</w:t>
      </w:r>
      <w:r>
        <w:rPr>
          <w:color w:val="030303"/>
          <w:w w:val="110"/>
        </w:rPr>
        <w:t> en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faveur du</w:t>
      </w:r>
      <w:r>
        <w:rPr>
          <w:color w:val="030303"/>
          <w:w w:val="110"/>
        </w:rPr>
        <w:t> soutien</w:t>
      </w:r>
      <w:r>
        <w:rPr>
          <w:color w:val="030303"/>
          <w:w w:val="110"/>
        </w:rPr>
        <w:t> du secteur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presse</w:t>
      </w:r>
      <w:r>
        <w:rPr>
          <w:color w:val="030303"/>
          <w:w w:val="110"/>
        </w:rPr>
        <w:t> nationale.</w:t>
      </w:r>
      <w:r>
        <w:rPr>
          <w:color w:val="030303"/>
          <w:w w:val="110"/>
        </w:rPr>
        <w:t> Cette annee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ete</w:t>
      </w:r>
      <w:r>
        <w:rPr>
          <w:color w:val="030303"/>
          <w:w w:val="110"/>
        </w:rPr>
        <w:t> marquee</w:t>
      </w:r>
      <w:r>
        <w:rPr>
          <w:color w:val="030303"/>
          <w:w w:val="110"/>
        </w:rPr>
        <w:t> notamment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la realisation des actions suivantes </w:t>
      </w:r>
      <w:r>
        <w:rPr>
          <w:color w:val="1A1A1A"/>
          <w:w w:val="110"/>
        </w:rPr>
        <w:t>:</w:t>
      </w:r>
    </w:p>
    <w:p>
      <w:pPr>
        <w:pStyle w:val="ListParagraph"/>
        <w:numPr>
          <w:ilvl w:val="1"/>
          <w:numId w:val="26"/>
        </w:numPr>
        <w:tabs>
          <w:tab w:pos="1153" w:val="left" w:leader="none"/>
        </w:tabs>
        <w:spacing w:line="268" w:lineRule="auto" w:before="71" w:after="0"/>
        <w:ind w:left="1153" w:right="524" w:hanging="296"/>
        <w:jc w:val="both"/>
        <w:rPr>
          <w:rFonts w:ascii="Kepler Std Scn Subh" w:hAnsi="Kepler Std Scn Subh"/>
          <w:position w:val="-2"/>
          <w:sz w:val="22"/>
        </w:rPr>
      </w:pPr>
      <w:r>
        <w:rPr>
          <w:color w:val="030303"/>
          <w:w w:val="110"/>
          <w:sz w:val="22"/>
        </w:rPr>
        <w:t>L'acquisition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86,3</w:t>
      </w:r>
      <w:r>
        <w:rPr>
          <w:color w:val="030303"/>
          <w:w w:val="110"/>
          <w:sz w:val="22"/>
        </w:rPr>
        <w:t> </w:t>
      </w:r>
      <w:r>
        <w:rPr>
          <w:color w:val="1A1A1A"/>
          <w:w w:val="110"/>
          <w:sz w:val="21"/>
        </w:rPr>
        <w:t>%</w:t>
      </w:r>
      <w:r>
        <w:rPr>
          <w:color w:val="1A1A1A"/>
          <w:w w:val="110"/>
          <w:sz w:val="21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w w:val="110"/>
          <w:sz w:val="22"/>
        </w:rPr>
        <w:t> capital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Medil</w:t>
      </w:r>
      <w:r>
        <w:rPr>
          <w:color w:val="030303"/>
          <w:w w:val="110"/>
          <w:sz w:val="22"/>
        </w:rPr>
        <w:t> Radio</w:t>
      </w:r>
      <w:r>
        <w:rPr>
          <w:color w:val="030303"/>
          <w:w w:val="110"/>
          <w:sz w:val="22"/>
        </w:rPr>
        <w:t> par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SNRT </w:t>
      </w:r>
      <w:r>
        <w:rPr>
          <w:color w:val="313131"/>
          <w:w w:val="110"/>
          <w:sz w:val="22"/>
        </w:rPr>
        <w:t>:</w:t>
      </w:r>
      <w:r>
        <w:rPr>
          <w:color w:val="313131"/>
          <w:w w:val="110"/>
          <w:sz w:val="22"/>
        </w:rPr>
        <w:t> </w:t>
      </w:r>
      <w:r>
        <w:rPr>
          <w:color w:val="030303"/>
          <w:w w:val="110"/>
          <w:sz w:val="22"/>
        </w:rPr>
        <w:t>conformement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au decret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n°2-23-679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16 fevrier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2024,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pour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un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montant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327,93 millions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</w:t>
      </w:r>
      <w:r>
        <w:rPr>
          <w:color w:val="030303"/>
          <w:spacing w:val="-2"/>
          <w:w w:val="110"/>
          <w:sz w:val="22"/>
        </w:rPr>
        <w:t>dirhams;</w:t>
      </w:r>
    </w:p>
    <w:p>
      <w:pPr>
        <w:pStyle w:val="ListParagraph"/>
        <w:numPr>
          <w:ilvl w:val="1"/>
          <w:numId w:val="26"/>
        </w:numPr>
        <w:tabs>
          <w:tab w:pos="1148" w:val="left" w:leader="none"/>
          <w:tab w:pos="1153" w:val="left" w:leader="none"/>
        </w:tabs>
        <w:spacing w:line="302" w:lineRule="exact" w:before="67" w:after="0"/>
        <w:ind w:left="1148" w:right="526" w:hanging="290"/>
        <w:jc w:val="both"/>
        <w:rPr>
          <w:rFonts w:ascii="Kepler Std Scn Subh" w:hAnsi="Kepler Std Scn Subh"/>
          <w:position w:val="-1"/>
          <w:sz w:val="22"/>
        </w:rPr>
      </w:pPr>
      <w:r>
        <w:rPr>
          <w:position w:val="-1"/>
          <w:sz w:val="22"/>
        </w:rPr>
        <w:tab/>
      </w:r>
      <w:r>
        <w:rPr>
          <w:color w:val="030303"/>
          <w:w w:val="105"/>
          <w:sz w:val="22"/>
        </w:rPr>
        <w:t>L'organisation de 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premiere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edition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du «Morocco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Gaming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Expo»</w:t>
      </w:r>
      <w:r>
        <w:rPr>
          <w:color w:val="030303"/>
          <w:w w:val="105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Rabat,</w:t>
      </w:r>
      <w:r>
        <w:rPr>
          <w:color w:val="030303"/>
          <w:w w:val="105"/>
          <w:sz w:val="22"/>
        </w:rPr>
        <w:t> avec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un budget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25"/>
          <w:w w:val="105"/>
          <w:sz w:val="22"/>
        </w:rPr>
        <w:t> </w:t>
      </w:r>
      <w:r>
        <w:rPr>
          <w:color w:val="030303"/>
          <w:w w:val="105"/>
          <w:sz w:val="22"/>
        </w:rPr>
        <w:t>35</w:t>
      </w:r>
      <w:r>
        <w:rPr>
          <w:color w:val="030303"/>
          <w:spacing w:val="30"/>
          <w:w w:val="105"/>
          <w:sz w:val="22"/>
        </w:rPr>
        <w:t> </w:t>
      </w:r>
      <w:r>
        <w:rPr>
          <w:color w:val="030303"/>
          <w:w w:val="105"/>
          <w:sz w:val="22"/>
        </w:rPr>
        <w:t>millions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39"/>
          <w:w w:val="105"/>
          <w:sz w:val="22"/>
        </w:rPr>
        <w:t> </w:t>
      </w:r>
      <w:r>
        <w:rPr>
          <w:color w:val="030303"/>
          <w:w w:val="105"/>
          <w:sz w:val="22"/>
        </w:rPr>
        <w:t>dirhams.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salon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vise</w:t>
      </w:r>
      <w:r>
        <w:rPr>
          <w:color w:val="030303"/>
          <w:spacing w:val="30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2"/>
          <w:w w:val="105"/>
          <w:sz w:val="29"/>
        </w:rPr>
        <w:t> </w:t>
      </w:r>
      <w:r>
        <w:rPr>
          <w:color w:val="030303"/>
          <w:w w:val="105"/>
          <w:sz w:val="22"/>
        </w:rPr>
        <w:t>promouvoir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l'industrie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jeu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video au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Maroc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plus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particulierement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«Rabat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Gaming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City»;</w:t>
      </w:r>
    </w:p>
    <w:p>
      <w:pPr>
        <w:pStyle w:val="ListParagraph"/>
        <w:numPr>
          <w:ilvl w:val="1"/>
          <w:numId w:val="26"/>
        </w:numPr>
        <w:tabs>
          <w:tab w:pos="1151" w:val="left" w:leader="none"/>
        </w:tabs>
        <w:spacing w:line="240" w:lineRule="auto" w:before="119" w:after="0"/>
        <w:ind w:left="1151" w:right="526" w:hanging="294"/>
        <w:jc w:val="both"/>
        <w:rPr>
          <w:rFonts w:ascii="Kepler Std Scn Subh" w:hAnsi="Kepler Std Scn Subh"/>
          <w:position w:val="-1"/>
          <w:sz w:val="22"/>
        </w:rPr>
      </w:pPr>
      <w:r>
        <w:rPr>
          <w:color w:val="030303"/>
          <w:sz w:val="22"/>
        </w:rPr>
        <w:t>La</w:t>
      </w:r>
      <w:r>
        <w:rPr>
          <w:color w:val="030303"/>
          <w:spacing w:val="59"/>
          <w:sz w:val="22"/>
        </w:rPr>
        <w:t> </w:t>
      </w:r>
      <w:r>
        <w:rPr>
          <w:color w:val="030303"/>
          <w:sz w:val="22"/>
        </w:rPr>
        <w:t>poursuite</w:t>
      </w:r>
      <w:r>
        <w:rPr>
          <w:color w:val="030303"/>
          <w:spacing w:val="71"/>
          <w:sz w:val="22"/>
        </w:rPr>
        <w:t> </w:t>
      </w:r>
      <w:r>
        <w:rPr>
          <w:color w:val="030303"/>
          <w:sz w:val="22"/>
        </w:rPr>
        <w:t>de</w:t>
      </w:r>
      <w:r>
        <w:rPr>
          <w:color w:val="030303"/>
          <w:spacing w:val="40"/>
          <w:sz w:val="22"/>
        </w:rPr>
        <w:t> </w:t>
      </w:r>
      <w:r>
        <w:rPr>
          <w:color w:val="030303"/>
          <w:sz w:val="22"/>
        </w:rPr>
        <w:t>la</w:t>
      </w:r>
      <w:r>
        <w:rPr>
          <w:color w:val="030303"/>
          <w:spacing w:val="58"/>
          <w:sz w:val="22"/>
        </w:rPr>
        <w:t> </w:t>
      </w:r>
      <w:r>
        <w:rPr>
          <w:color w:val="030303"/>
          <w:sz w:val="22"/>
        </w:rPr>
        <w:t>mise</w:t>
      </w:r>
      <w:r>
        <w:rPr>
          <w:color w:val="030303"/>
          <w:spacing w:val="59"/>
          <w:sz w:val="22"/>
        </w:rPr>
        <w:t> </w:t>
      </w:r>
      <w:r>
        <w:rPr>
          <w:color w:val="030303"/>
          <w:sz w:val="22"/>
        </w:rPr>
        <w:t>en</w:t>
      </w:r>
      <w:r>
        <w:rPr>
          <w:color w:val="030303"/>
          <w:spacing w:val="55"/>
          <w:sz w:val="22"/>
        </w:rPr>
        <w:t> </w:t>
      </w:r>
      <w:r>
        <w:rPr>
          <w:color w:val="030303"/>
          <w:sz w:val="22"/>
        </w:rPr>
        <w:t>place</w:t>
      </w:r>
      <w:r>
        <w:rPr>
          <w:color w:val="030303"/>
          <w:spacing w:val="61"/>
          <w:sz w:val="22"/>
        </w:rPr>
        <w:t> </w:t>
      </w:r>
      <w:r>
        <w:rPr>
          <w:color w:val="030303"/>
          <w:sz w:val="22"/>
        </w:rPr>
        <w:t>d'une</w:t>
      </w:r>
      <w:r>
        <w:rPr>
          <w:color w:val="030303"/>
          <w:spacing w:val="75"/>
          <w:sz w:val="22"/>
        </w:rPr>
        <w:t> </w:t>
      </w:r>
      <w:r>
        <w:rPr>
          <w:color w:val="030303"/>
          <w:sz w:val="22"/>
        </w:rPr>
        <w:t>zone</w:t>
      </w:r>
      <w:r>
        <w:rPr>
          <w:color w:val="030303"/>
          <w:spacing w:val="62"/>
          <w:sz w:val="22"/>
        </w:rPr>
        <w:t> </w:t>
      </w:r>
      <w:r>
        <w:rPr>
          <w:color w:val="030303"/>
          <w:sz w:val="22"/>
        </w:rPr>
        <w:t>specialisee</w:t>
      </w:r>
      <w:r>
        <w:rPr>
          <w:color w:val="030303"/>
          <w:spacing w:val="78"/>
          <w:sz w:val="22"/>
        </w:rPr>
        <w:t> </w:t>
      </w:r>
      <w:r>
        <w:rPr>
          <w:color w:val="030303"/>
          <w:sz w:val="22"/>
        </w:rPr>
        <w:t>dans</w:t>
      </w:r>
      <w:r>
        <w:rPr>
          <w:color w:val="030303"/>
          <w:spacing w:val="70"/>
          <w:sz w:val="22"/>
        </w:rPr>
        <w:t> </w:t>
      </w:r>
      <w:r>
        <w:rPr>
          <w:color w:val="030303"/>
          <w:sz w:val="22"/>
        </w:rPr>
        <w:t>le</w:t>
      </w:r>
      <w:r>
        <w:rPr>
          <w:color w:val="030303"/>
          <w:spacing w:val="40"/>
          <w:sz w:val="22"/>
        </w:rPr>
        <w:t> </w:t>
      </w:r>
      <w:r>
        <w:rPr>
          <w:color w:val="030303"/>
          <w:sz w:val="22"/>
        </w:rPr>
        <w:t>Gaming</w:t>
      </w:r>
      <w:r>
        <w:rPr>
          <w:color w:val="030303"/>
          <w:spacing w:val="71"/>
          <w:sz w:val="22"/>
        </w:rPr>
        <w:t> </w:t>
      </w:r>
      <w:r>
        <w:rPr>
          <w:color w:val="030303"/>
          <w:sz w:val="22"/>
        </w:rPr>
        <w:t>au</w:t>
      </w:r>
      <w:r>
        <w:rPr>
          <w:color w:val="030303"/>
          <w:spacing w:val="55"/>
          <w:sz w:val="22"/>
        </w:rPr>
        <w:t> </w:t>
      </w:r>
      <w:r>
        <w:rPr>
          <w:color w:val="030303"/>
          <w:sz w:val="22"/>
        </w:rPr>
        <w:t>niveau</w:t>
      </w:r>
      <w:r>
        <w:rPr>
          <w:color w:val="030303"/>
          <w:spacing w:val="73"/>
          <w:sz w:val="22"/>
        </w:rPr>
        <w:t> </w:t>
      </w:r>
      <w:r>
        <w:rPr>
          <w:color w:val="030303"/>
          <w:sz w:val="22"/>
        </w:rPr>
        <w:t>de la</w:t>
      </w:r>
      <w:r>
        <w:rPr>
          <w:color w:val="030303"/>
          <w:spacing w:val="40"/>
          <w:sz w:val="22"/>
        </w:rPr>
        <w:t> </w:t>
      </w:r>
      <w:r>
        <w:rPr>
          <w:color w:val="030303"/>
          <w:sz w:val="22"/>
        </w:rPr>
        <w:t>prefecture</w:t>
      </w:r>
      <w:r>
        <w:rPr>
          <w:color w:val="030303"/>
          <w:spacing w:val="40"/>
          <w:sz w:val="22"/>
        </w:rPr>
        <w:t> </w:t>
      </w:r>
      <w:r>
        <w:rPr>
          <w:color w:val="030303"/>
          <w:sz w:val="22"/>
        </w:rPr>
        <w:t>de Rabat.</w:t>
      </w:r>
      <w:r>
        <w:rPr>
          <w:color w:val="030303"/>
          <w:spacing w:val="40"/>
          <w:sz w:val="22"/>
        </w:rPr>
        <w:t> </w:t>
      </w:r>
      <w:r>
        <w:rPr>
          <w:color w:val="030303"/>
          <w:sz w:val="22"/>
        </w:rPr>
        <w:t>A</w:t>
      </w:r>
      <w:r>
        <w:rPr>
          <w:color w:val="030303"/>
          <w:spacing w:val="40"/>
          <w:sz w:val="22"/>
        </w:rPr>
        <w:t> </w:t>
      </w:r>
      <w:r>
        <w:rPr>
          <w:color w:val="030303"/>
          <w:sz w:val="22"/>
        </w:rPr>
        <w:t>cet</w:t>
      </w:r>
      <w:r>
        <w:rPr>
          <w:color w:val="030303"/>
          <w:spacing w:val="40"/>
          <w:sz w:val="22"/>
        </w:rPr>
        <w:t> </w:t>
      </w:r>
      <w:r>
        <w:rPr>
          <w:color w:val="030303"/>
          <w:sz w:val="22"/>
        </w:rPr>
        <w:t>effet, une</w:t>
      </w:r>
      <w:r>
        <w:rPr>
          <w:color w:val="030303"/>
          <w:spacing w:val="40"/>
          <w:sz w:val="22"/>
        </w:rPr>
        <w:t> </w:t>
      </w:r>
      <w:r>
        <w:rPr>
          <w:color w:val="030303"/>
          <w:sz w:val="22"/>
        </w:rPr>
        <w:t>3</w:t>
      </w:r>
      <w:r>
        <w:rPr>
          <w:color w:val="313131"/>
          <w:sz w:val="22"/>
        </w:rPr>
        <w:t>eme</w:t>
      </w:r>
      <w:r>
        <w:rPr>
          <w:color w:val="313131"/>
          <w:spacing w:val="-16"/>
          <w:sz w:val="22"/>
        </w:rPr>
        <w:t> </w:t>
      </w:r>
      <w:r>
        <w:rPr>
          <w:color w:val="030303"/>
          <w:sz w:val="22"/>
        </w:rPr>
        <w:t>tranche</w:t>
      </w:r>
      <w:r>
        <w:rPr>
          <w:color w:val="030303"/>
          <w:spacing w:val="40"/>
          <w:sz w:val="22"/>
        </w:rPr>
        <w:t> </w:t>
      </w:r>
      <w:r>
        <w:rPr>
          <w:color w:val="030303"/>
          <w:sz w:val="22"/>
        </w:rPr>
        <w:t>de</w:t>
      </w:r>
      <w:r>
        <w:rPr>
          <w:color w:val="030303"/>
          <w:spacing w:val="40"/>
          <w:sz w:val="22"/>
        </w:rPr>
        <w:t> </w:t>
      </w:r>
      <w:r>
        <w:rPr>
          <w:color w:val="030303"/>
          <w:sz w:val="22"/>
        </w:rPr>
        <w:t>l'enveloppe</w:t>
      </w:r>
      <w:r>
        <w:rPr>
          <w:color w:val="030303"/>
          <w:spacing w:val="40"/>
          <w:sz w:val="22"/>
        </w:rPr>
        <w:t> </w:t>
      </w:r>
      <w:r>
        <w:rPr>
          <w:color w:val="030303"/>
          <w:sz w:val="22"/>
        </w:rPr>
        <w:t>de</w:t>
      </w:r>
      <w:r>
        <w:rPr>
          <w:color w:val="030303"/>
          <w:spacing w:val="40"/>
          <w:sz w:val="22"/>
        </w:rPr>
        <w:t> </w:t>
      </w:r>
      <w:r>
        <w:rPr>
          <w:color w:val="030303"/>
          <w:sz w:val="22"/>
        </w:rPr>
        <w:t>40</w:t>
      </w:r>
      <w:r>
        <w:rPr>
          <w:color w:val="030303"/>
          <w:spacing w:val="40"/>
          <w:sz w:val="22"/>
        </w:rPr>
        <w:t> </w:t>
      </w:r>
      <w:r>
        <w:rPr>
          <w:color w:val="030303"/>
          <w:sz w:val="22"/>
        </w:rPr>
        <w:t>millions</w:t>
      </w:r>
      <w:r>
        <w:rPr>
          <w:color w:val="030303"/>
          <w:spacing w:val="40"/>
          <w:sz w:val="22"/>
        </w:rPr>
        <w:t> </w:t>
      </w:r>
      <w:r>
        <w:rPr>
          <w:color w:val="030303"/>
          <w:sz w:val="22"/>
        </w:rPr>
        <w:t>de dirhams,</w:t>
      </w:r>
      <w:r>
        <w:rPr>
          <w:color w:val="030303"/>
          <w:spacing w:val="76"/>
          <w:sz w:val="22"/>
        </w:rPr>
        <w:t> </w:t>
      </w:r>
      <w:r>
        <w:rPr>
          <w:color w:val="030303"/>
          <w:sz w:val="22"/>
        </w:rPr>
        <w:t>a</w:t>
      </w:r>
      <w:r>
        <w:rPr>
          <w:color w:val="030303"/>
          <w:spacing w:val="79"/>
          <w:sz w:val="22"/>
        </w:rPr>
        <w:t> </w:t>
      </w:r>
      <w:r>
        <w:rPr>
          <w:color w:val="030303"/>
          <w:sz w:val="22"/>
        </w:rPr>
        <w:t>ete</w:t>
      </w:r>
      <w:r>
        <w:rPr>
          <w:color w:val="030303"/>
          <w:spacing w:val="40"/>
          <w:sz w:val="22"/>
        </w:rPr>
        <w:t>  </w:t>
      </w:r>
      <w:r>
        <w:rPr>
          <w:color w:val="030303"/>
          <w:sz w:val="22"/>
        </w:rPr>
        <w:t>versee</w:t>
      </w:r>
      <w:r>
        <w:rPr>
          <w:color w:val="030303"/>
          <w:spacing w:val="65"/>
          <w:sz w:val="22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69"/>
          <w:sz w:val="29"/>
        </w:rPr>
        <w:t> </w:t>
      </w:r>
      <w:r>
        <w:rPr>
          <w:color w:val="030303"/>
          <w:sz w:val="22"/>
        </w:rPr>
        <w:t>la</w:t>
      </w:r>
      <w:r>
        <w:rPr>
          <w:color w:val="030303"/>
          <w:spacing w:val="74"/>
          <w:sz w:val="22"/>
        </w:rPr>
        <w:t> </w:t>
      </w:r>
      <w:r>
        <w:rPr>
          <w:color w:val="030303"/>
          <w:sz w:val="22"/>
        </w:rPr>
        <w:t>Societe</w:t>
      </w:r>
      <w:r>
        <w:rPr>
          <w:color w:val="030303"/>
          <w:spacing w:val="80"/>
          <w:sz w:val="22"/>
        </w:rPr>
        <w:t> </w:t>
      </w:r>
      <w:r>
        <w:rPr>
          <w:color w:val="030303"/>
          <w:sz w:val="22"/>
        </w:rPr>
        <w:t>Rabat</w:t>
      </w:r>
      <w:r>
        <w:rPr>
          <w:color w:val="030303"/>
          <w:spacing w:val="80"/>
          <w:sz w:val="22"/>
        </w:rPr>
        <w:t> </w:t>
      </w:r>
      <w:r>
        <w:rPr>
          <w:color w:val="030303"/>
          <w:sz w:val="22"/>
        </w:rPr>
        <w:t>Region</w:t>
      </w:r>
      <w:r>
        <w:rPr>
          <w:color w:val="030303"/>
          <w:spacing w:val="80"/>
          <w:sz w:val="22"/>
        </w:rPr>
        <w:t> </w:t>
      </w:r>
      <w:r>
        <w:rPr>
          <w:color w:val="030303"/>
          <w:sz w:val="22"/>
        </w:rPr>
        <w:t>Amenagements,</w:t>
      </w:r>
      <w:r>
        <w:rPr>
          <w:color w:val="030303"/>
          <w:spacing w:val="76"/>
          <w:w w:val="150"/>
          <w:sz w:val="22"/>
        </w:rPr>
        <w:t> </w:t>
      </w:r>
      <w:r>
        <w:rPr>
          <w:color w:val="030303"/>
          <w:sz w:val="22"/>
        </w:rPr>
        <w:t>conformement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sz w:val="22"/>
        </w:rPr>
        <w:t>aux</w:t>
      </w:r>
    </w:p>
    <w:p>
      <w:pPr>
        <w:pStyle w:val="BodyText"/>
        <w:spacing w:before="40"/>
        <w:ind w:left="1152"/>
      </w:pPr>
      <w:r>
        <w:rPr>
          <w:color w:val="030303"/>
          <w:w w:val="110"/>
        </w:rPr>
        <w:t>engagements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conventionnels</w:t>
      </w:r>
      <w:r>
        <w:rPr>
          <w:color w:val="030303"/>
          <w:spacing w:val="2"/>
          <w:w w:val="110"/>
        </w:rPr>
        <w:t> </w:t>
      </w:r>
      <w:r>
        <w:rPr>
          <w:color w:val="030303"/>
          <w:w w:val="110"/>
        </w:rPr>
        <w:t>pris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avec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acteurs</w:t>
      </w:r>
      <w:r>
        <w:rPr>
          <w:color w:val="030303"/>
          <w:spacing w:val="13"/>
          <w:w w:val="110"/>
        </w:rPr>
        <w:t> </w:t>
      </w:r>
      <w:r>
        <w:rPr>
          <w:color w:val="030303"/>
          <w:spacing w:val="-2"/>
          <w:w w:val="110"/>
        </w:rPr>
        <w:t>institutionnels.</w:t>
      </w:r>
    </w:p>
    <w:p>
      <w:pPr>
        <w:pStyle w:val="ListParagraph"/>
        <w:numPr>
          <w:ilvl w:val="0"/>
          <w:numId w:val="26"/>
        </w:numPr>
        <w:tabs>
          <w:tab w:pos="869" w:val="left" w:leader="none"/>
        </w:tabs>
        <w:spacing w:line="240" w:lineRule="auto" w:before="141" w:after="0"/>
        <w:ind w:left="869" w:right="0" w:hanging="294"/>
        <w:jc w:val="left"/>
        <w:rPr>
          <w:rFonts w:ascii="Symbol" w:hAnsi="Symbol"/>
          <w:position w:val="-1"/>
          <w:sz w:val="22"/>
        </w:rPr>
      </w:pPr>
      <w:r>
        <w:rPr>
          <w:color w:val="030303"/>
          <w:w w:val="115"/>
          <w:sz w:val="22"/>
        </w:rPr>
        <w:t>Projets</w:t>
      </w:r>
      <w:r>
        <w:rPr>
          <w:color w:val="030303"/>
          <w:spacing w:val="8"/>
          <w:w w:val="115"/>
          <w:sz w:val="22"/>
        </w:rPr>
        <w:t> </w:t>
      </w:r>
      <w:r>
        <w:rPr>
          <w:color w:val="030303"/>
          <w:w w:val="115"/>
          <w:sz w:val="22"/>
        </w:rPr>
        <w:t>phares</w:t>
      </w:r>
      <w:r>
        <w:rPr>
          <w:color w:val="030303"/>
          <w:spacing w:val="17"/>
          <w:w w:val="115"/>
          <w:sz w:val="22"/>
        </w:rPr>
        <w:t> </w:t>
      </w:r>
      <w:r>
        <w:rPr>
          <w:color w:val="030303"/>
          <w:w w:val="115"/>
          <w:sz w:val="22"/>
        </w:rPr>
        <w:t>prevus</w:t>
      </w:r>
      <w:r>
        <w:rPr>
          <w:color w:val="030303"/>
          <w:spacing w:val="13"/>
          <w:w w:val="115"/>
          <w:sz w:val="22"/>
        </w:rPr>
        <w:t> </w:t>
      </w:r>
      <w:r>
        <w:rPr>
          <w:color w:val="030303"/>
          <w:w w:val="115"/>
          <w:sz w:val="22"/>
        </w:rPr>
        <w:t>pour</w:t>
      </w:r>
      <w:r>
        <w:rPr>
          <w:color w:val="030303"/>
          <w:spacing w:val="18"/>
          <w:w w:val="115"/>
          <w:sz w:val="22"/>
        </w:rPr>
        <w:t> </w:t>
      </w:r>
      <w:r>
        <w:rPr>
          <w:color w:val="030303"/>
          <w:w w:val="115"/>
          <w:sz w:val="22"/>
        </w:rPr>
        <w:t>l'annee</w:t>
      </w:r>
      <w:r>
        <w:rPr>
          <w:color w:val="030303"/>
          <w:spacing w:val="10"/>
          <w:w w:val="115"/>
          <w:sz w:val="22"/>
        </w:rPr>
        <w:t> </w:t>
      </w:r>
      <w:r>
        <w:rPr>
          <w:color w:val="030303"/>
          <w:w w:val="115"/>
          <w:sz w:val="22"/>
        </w:rPr>
        <w:t>2025</w:t>
      </w:r>
      <w:r>
        <w:rPr>
          <w:color w:val="030303"/>
          <w:spacing w:val="9"/>
          <w:w w:val="115"/>
          <w:sz w:val="22"/>
        </w:rPr>
        <w:t> </w:t>
      </w:r>
      <w:r>
        <w:rPr>
          <w:color w:val="030303"/>
          <w:spacing w:val="-10"/>
          <w:w w:val="115"/>
          <w:sz w:val="22"/>
        </w:rPr>
        <w:t>:</w:t>
      </w:r>
    </w:p>
    <w:p>
      <w:pPr>
        <w:pStyle w:val="BodyText"/>
        <w:spacing w:line="292" w:lineRule="auto" w:before="105"/>
        <w:ind w:left="295" w:right="551" w:firstLine="3"/>
        <w:jc w:val="left"/>
      </w:pPr>
      <w:r>
        <w:rPr>
          <w:color w:val="030303"/>
          <w:w w:val="110"/>
        </w:rPr>
        <w:t>La dynamique</w:t>
      </w:r>
      <w:r>
        <w:rPr>
          <w:color w:val="030303"/>
          <w:w w:val="110"/>
        </w:rPr>
        <w:t> susvisee sera poursuivie au titre de l'annee 2025 par le lancement</w:t>
      </w:r>
      <w:r>
        <w:rPr>
          <w:color w:val="030303"/>
          <w:w w:val="110"/>
        </w:rPr>
        <w:t> de multiples projets structurants, notamment :</w:t>
      </w:r>
    </w:p>
    <w:p>
      <w:pPr>
        <w:pStyle w:val="ListParagraph"/>
        <w:numPr>
          <w:ilvl w:val="1"/>
          <w:numId w:val="26"/>
        </w:numPr>
        <w:tabs>
          <w:tab w:pos="1151" w:val="left" w:leader="none"/>
        </w:tabs>
        <w:spacing w:line="211" w:lineRule="auto" w:before="41" w:after="0"/>
        <w:ind w:left="1151" w:right="531" w:hanging="294"/>
        <w:jc w:val="both"/>
        <w:rPr>
          <w:rFonts w:ascii="Kepler Std Scn Subh" w:hAnsi="Kepler Std Scn Subh"/>
          <w:sz w:val="22"/>
        </w:rPr>
      </w:pPr>
      <w:r>
        <w:rPr>
          <w:color w:val="030303"/>
          <w:w w:val="105"/>
          <w:position w:val="2"/>
          <w:sz w:val="22"/>
        </w:rPr>
        <w:t>Le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projet</w:t>
      </w:r>
      <w:r>
        <w:rPr>
          <w:color w:val="030303"/>
          <w:spacing w:val="80"/>
          <w:w w:val="150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zone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specialisee</w:t>
      </w:r>
      <w:r>
        <w:rPr>
          <w:color w:val="030303"/>
          <w:spacing w:val="80"/>
          <w:w w:val="150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dans</w:t>
      </w:r>
      <w:r>
        <w:rPr>
          <w:color w:val="030303"/>
          <w:spacing w:val="80"/>
          <w:w w:val="150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le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gaming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9"/>
        </w:rPr>
        <w:t>a</w:t>
      </w:r>
      <w:r>
        <w:rPr>
          <w:color w:val="030303"/>
          <w:spacing w:val="80"/>
          <w:w w:val="105"/>
          <w:position w:val="2"/>
          <w:sz w:val="29"/>
        </w:rPr>
        <w:t> </w:t>
      </w:r>
      <w:r>
        <w:rPr>
          <w:color w:val="030303"/>
          <w:w w:val="105"/>
          <w:position w:val="2"/>
          <w:sz w:val="22"/>
        </w:rPr>
        <w:t>Rabat</w:t>
      </w:r>
      <w:r>
        <w:rPr>
          <w:color w:val="030303"/>
          <w:spacing w:val="80"/>
          <w:w w:val="150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d'un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montant</w:t>
      </w:r>
      <w:r>
        <w:rPr>
          <w:color w:val="030303"/>
          <w:spacing w:val="80"/>
          <w:w w:val="150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initial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 </w:t>
      </w:r>
      <w:r>
        <w:rPr>
          <w:color w:val="030303"/>
          <w:w w:val="105"/>
          <w:sz w:val="22"/>
        </w:rPr>
        <w:t>360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millions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dirhams,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visant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0"/>
          <w:w w:val="105"/>
          <w:sz w:val="29"/>
        </w:rPr>
        <w:t> </w:t>
      </w:r>
      <w:r>
        <w:rPr>
          <w:color w:val="030303"/>
          <w:w w:val="105"/>
          <w:sz w:val="22"/>
        </w:rPr>
        <w:t>creer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un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ecosysteme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complet</w:t>
      </w:r>
      <w:r>
        <w:rPr>
          <w:color w:val="030303"/>
          <w:spacing w:val="68"/>
          <w:w w:val="105"/>
          <w:sz w:val="22"/>
        </w:rPr>
        <w:t> </w:t>
      </w:r>
      <w:r>
        <w:rPr>
          <w:color w:val="030303"/>
          <w:w w:val="105"/>
          <w:sz w:val="22"/>
        </w:rPr>
        <w:t>dedie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5"/>
          <w:w w:val="105"/>
          <w:sz w:val="29"/>
        </w:rPr>
        <w:t> </w:t>
      </w:r>
      <w:r>
        <w:rPr>
          <w:color w:val="030303"/>
          <w:w w:val="105"/>
          <w:sz w:val="22"/>
        </w:rPr>
        <w:t>l'industrie du jeu video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Rabat ;</w:t>
      </w:r>
    </w:p>
    <w:p>
      <w:pPr>
        <w:pStyle w:val="ListParagraph"/>
        <w:numPr>
          <w:ilvl w:val="1"/>
          <w:numId w:val="26"/>
        </w:numPr>
        <w:tabs>
          <w:tab w:pos="1153" w:val="left" w:leader="none"/>
        </w:tabs>
        <w:spacing w:line="240" w:lineRule="auto" w:before="59" w:after="0"/>
        <w:ind w:left="1153" w:right="0" w:hanging="295"/>
        <w:jc w:val="both"/>
        <w:rPr>
          <w:rFonts w:ascii="Kepler Std Scn Subh" w:hAnsi="Kepler Std Scn Subh"/>
          <w:position w:val="-1"/>
          <w:sz w:val="22"/>
        </w:rPr>
      </w:pPr>
      <w:r>
        <w:rPr>
          <w:color w:val="030303"/>
          <w:w w:val="105"/>
          <w:sz w:val="22"/>
        </w:rPr>
        <w:t>L'organisation</w:t>
      </w:r>
      <w:r>
        <w:rPr>
          <w:color w:val="030303"/>
          <w:spacing w:val="15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16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28"/>
          <w:w w:val="105"/>
          <w:sz w:val="22"/>
        </w:rPr>
        <w:t> </w:t>
      </w:r>
      <w:r>
        <w:rPr>
          <w:color w:val="030303"/>
          <w:w w:val="105"/>
          <w:sz w:val="22"/>
        </w:rPr>
        <w:t>2</w:t>
      </w:r>
      <w:r>
        <w:rPr>
          <w:color w:val="313131"/>
          <w:w w:val="105"/>
          <w:sz w:val="22"/>
        </w:rPr>
        <w:t>e</w:t>
      </w:r>
      <w:r>
        <w:rPr>
          <w:color w:val="030303"/>
          <w:w w:val="105"/>
          <w:sz w:val="22"/>
        </w:rPr>
        <w:t>m</w:t>
      </w:r>
      <w:r>
        <w:rPr>
          <w:color w:val="313131"/>
          <w:w w:val="105"/>
          <w:sz w:val="22"/>
        </w:rPr>
        <w:t>e</w:t>
      </w:r>
      <w:r>
        <w:rPr>
          <w:color w:val="030303"/>
          <w:w w:val="105"/>
          <w:sz w:val="22"/>
        </w:rPr>
        <w:t>edition</w:t>
      </w:r>
      <w:r>
        <w:rPr>
          <w:color w:val="030303"/>
          <w:spacing w:val="35"/>
          <w:w w:val="105"/>
          <w:sz w:val="22"/>
        </w:rPr>
        <w:t> </w:t>
      </w:r>
      <w:r>
        <w:rPr>
          <w:color w:val="030303"/>
          <w:w w:val="105"/>
          <w:sz w:val="22"/>
        </w:rPr>
        <w:t>du</w:t>
      </w:r>
      <w:r>
        <w:rPr>
          <w:color w:val="030303"/>
          <w:spacing w:val="14"/>
          <w:w w:val="105"/>
          <w:sz w:val="22"/>
        </w:rPr>
        <w:t> </w:t>
      </w:r>
      <w:r>
        <w:rPr>
          <w:color w:val="030303"/>
          <w:w w:val="105"/>
          <w:sz w:val="22"/>
        </w:rPr>
        <w:t>salon</w:t>
      </w:r>
      <w:r>
        <w:rPr>
          <w:color w:val="030303"/>
          <w:spacing w:val="27"/>
          <w:w w:val="105"/>
          <w:sz w:val="22"/>
        </w:rPr>
        <w:t> </w:t>
      </w:r>
      <w:r>
        <w:rPr>
          <w:color w:val="030303"/>
          <w:w w:val="105"/>
          <w:sz w:val="22"/>
        </w:rPr>
        <w:t>international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du</w:t>
      </w:r>
      <w:r>
        <w:rPr>
          <w:color w:val="030303"/>
          <w:spacing w:val="23"/>
          <w:w w:val="105"/>
          <w:sz w:val="22"/>
        </w:rPr>
        <w:t> </w:t>
      </w:r>
      <w:r>
        <w:rPr>
          <w:color w:val="030303"/>
          <w:w w:val="105"/>
          <w:sz w:val="22"/>
        </w:rPr>
        <w:t>Gaming</w:t>
      </w:r>
      <w:r>
        <w:rPr>
          <w:color w:val="030303"/>
          <w:spacing w:val="38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16"/>
          <w:w w:val="105"/>
          <w:sz w:val="29"/>
        </w:rPr>
        <w:t> </w:t>
      </w:r>
      <w:r>
        <w:rPr>
          <w:color w:val="030303"/>
          <w:spacing w:val="-2"/>
          <w:w w:val="105"/>
          <w:sz w:val="22"/>
        </w:rPr>
        <w:t>Rabat;</w:t>
      </w:r>
    </w:p>
    <w:p>
      <w:pPr>
        <w:pStyle w:val="ListParagraph"/>
        <w:numPr>
          <w:ilvl w:val="1"/>
          <w:numId w:val="26"/>
        </w:numPr>
        <w:tabs>
          <w:tab w:pos="1151" w:val="left" w:leader="none"/>
          <w:tab w:pos="1153" w:val="left" w:leader="none"/>
        </w:tabs>
        <w:spacing w:line="252" w:lineRule="auto" w:before="32" w:after="0"/>
        <w:ind w:left="1151" w:right="534" w:hanging="293"/>
        <w:jc w:val="both"/>
        <w:rPr>
          <w:rFonts w:ascii="Kepler Std Scn Subh" w:hAnsi="Kepler Std Scn Subh"/>
          <w:sz w:val="22"/>
        </w:rPr>
      </w:pPr>
      <w:r>
        <w:rPr>
          <w:sz w:val="22"/>
        </w:rPr>
        <w:tab/>
      </w:r>
      <w:r>
        <w:rPr>
          <w:color w:val="030303"/>
          <w:w w:val="105"/>
          <w:position w:val="2"/>
          <w:sz w:val="22"/>
        </w:rPr>
        <w:t>Le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projet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restructuration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du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pole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public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visant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9"/>
        </w:rPr>
        <w:t>a</w:t>
      </w:r>
      <w:r>
        <w:rPr>
          <w:color w:val="030303"/>
          <w:spacing w:val="40"/>
          <w:w w:val="105"/>
          <w:position w:val="2"/>
          <w:sz w:val="29"/>
        </w:rPr>
        <w:t> </w:t>
      </w:r>
      <w:r>
        <w:rPr>
          <w:color w:val="030303"/>
          <w:w w:val="105"/>
          <w:position w:val="2"/>
          <w:sz w:val="22"/>
        </w:rPr>
        <w:t>moderniser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en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profondeur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les </w:t>
      </w:r>
      <w:r>
        <w:rPr>
          <w:color w:val="030303"/>
          <w:w w:val="105"/>
          <w:sz w:val="22"/>
        </w:rPr>
        <w:t>medias publics ;</w:t>
      </w:r>
    </w:p>
    <w:p>
      <w:pPr>
        <w:pStyle w:val="ListParagraph"/>
        <w:numPr>
          <w:ilvl w:val="1"/>
          <w:numId w:val="26"/>
        </w:numPr>
        <w:tabs>
          <w:tab w:pos="1148" w:val="left" w:leader="none"/>
        </w:tabs>
        <w:spacing w:line="278" w:lineRule="auto" w:before="118" w:after="0"/>
        <w:ind w:left="1148" w:right="530" w:hanging="290"/>
        <w:jc w:val="both"/>
        <w:rPr>
          <w:rFonts w:ascii="Kepler Std Scn Subh" w:hAnsi="Kepler Std Scn Subh"/>
          <w:sz w:val="22"/>
        </w:rPr>
      </w:pPr>
      <w:r>
        <w:rPr>
          <w:color w:val="030303"/>
          <w:w w:val="110"/>
          <w:position w:val="2"/>
          <w:sz w:val="22"/>
        </w:rPr>
        <w:t>L'organisation de la premiere edition du Salon des Medias, avec un budget</w:t>
      </w:r>
      <w:r>
        <w:rPr>
          <w:color w:val="030303"/>
          <w:w w:val="110"/>
          <w:position w:val="2"/>
          <w:sz w:val="22"/>
        </w:rPr>
        <w:t> annuel de </w:t>
      </w:r>
      <w:r>
        <w:rPr>
          <w:color w:val="030303"/>
          <w:w w:val="110"/>
          <w:sz w:val="22"/>
        </w:rPr>
        <w:t>20</w:t>
      </w:r>
      <w:r>
        <w:rPr>
          <w:color w:val="030303"/>
          <w:w w:val="110"/>
          <w:sz w:val="22"/>
        </w:rPr>
        <w:t> millions</w:t>
      </w:r>
      <w:r>
        <w:rPr>
          <w:color w:val="030303"/>
          <w:w w:val="110"/>
          <w:sz w:val="22"/>
        </w:rPr>
        <w:t> de dirhams, ce salon</w:t>
      </w:r>
      <w:r>
        <w:rPr>
          <w:color w:val="030303"/>
          <w:w w:val="110"/>
          <w:sz w:val="22"/>
        </w:rPr>
        <w:t> international</w:t>
      </w:r>
      <w:r>
        <w:rPr>
          <w:color w:val="030303"/>
          <w:w w:val="110"/>
          <w:sz w:val="22"/>
        </w:rPr>
        <w:t> annuel</w:t>
      </w:r>
      <w:r>
        <w:rPr>
          <w:color w:val="030303"/>
          <w:w w:val="110"/>
          <w:sz w:val="22"/>
        </w:rPr>
        <w:t> reunira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professionnels et</w:t>
      </w:r>
      <w:r>
        <w:rPr>
          <w:color w:val="030303"/>
          <w:w w:val="110"/>
          <w:sz w:val="22"/>
        </w:rPr>
        <w:t> les acteurs</w:t>
      </w:r>
      <w:r>
        <w:rPr>
          <w:color w:val="030303"/>
          <w:w w:val="110"/>
          <w:sz w:val="22"/>
        </w:rPr>
        <w:t> mediatiques</w:t>
      </w:r>
      <w:r>
        <w:rPr>
          <w:color w:val="030303"/>
          <w:w w:val="110"/>
          <w:sz w:val="22"/>
        </w:rPr>
        <w:t> du</w:t>
      </w:r>
      <w:r>
        <w:rPr>
          <w:color w:val="030303"/>
          <w:w w:val="110"/>
          <w:sz w:val="22"/>
        </w:rPr>
        <w:t> monde</w:t>
      </w:r>
      <w:r>
        <w:rPr>
          <w:color w:val="030303"/>
          <w:w w:val="110"/>
          <w:sz w:val="22"/>
        </w:rPr>
        <w:t> entier et favorisera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echanges,</w:t>
      </w:r>
      <w:r>
        <w:rPr>
          <w:color w:val="030303"/>
          <w:w w:val="110"/>
          <w:sz w:val="22"/>
        </w:rPr>
        <w:t> !'innovation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la cooperation dans l'industrie des medias;</w:t>
      </w:r>
    </w:p>
    <w:p>
      <w:pPr>
        <w:pStyle w:val="ListParagraph"/>
        <w:numPr>
          <w:ilvl w:val="1"/>
          <w:numId w:val="26"/>
        </w:numPr>
        <w:tabs>
          <w:tab w:pos="1153" w:val="left" w:leader="none"/>
        </w:tabs>
        <w:spacing w:line="330" w:lineRule="exact" w:before="21" w:after="0"/>
        <w:ind w:left="1153" w:right="0" w:hanging="295"/>
        <w:jc w:val="both"/>
        <w:rPr>
          <w:rFonts w:ascii="Kepler Std Scn Subh" w:hAnsi="Kepler Std Scn Subh"/>
          <w:sz w:val="22"/>
        </w:rPr>
      </w:pPr>
      <w:r>
        <w:rPr>
          <w:color w:val="030303"/>
          <w:w w:val="105"/>
          <w:position w:val="2"/>
          <w:sz w:val="22"/>
        </w:rPr>
        <w:t>L'organisation</w:t>
      </w:r>
      <w:r>
        <w:rPr>
          <w:color w:val="030303"/>
          <w:spacing w:val="64"/>
          <w:w w:val="150"/>
          <w:position w:val="2"/>
          <w:sz w:val="22"/>
        </w:rPr>
        <w:t>  </w:t>
      </w:r>
      <w:r>
        <w:rPr>
          <w:color w:val="030303"/>
          <w:w w:val="105"/>
          <w:position w:val="2"/>
          <w:sz w:val="22"/>
        </w:rPr>
        <w:t>d'une</w:t>
      </w:r>
      <w:r>
        <w:rPr>
          <w:color w:val="030303"/>
          <w:spacing w:val="72"/>
          <w:w w:val="150"/>
          <w:position w:val="2"/>
          <w:sz w:val="22"/>
        </w:rPr>
        <w:t>  </w:t>
      </w:r>
      <w:r>
        <w:rPr>
          <w:color w:val="030303"/>
          <w:w w:val="105"/>
          <w:position w:val="2"/>
          <w:sz w:val="22"/>
        </w:rPr>
        <w:t>campagne</w:t>
      </w:r>
      <w:r>
        <w:rPr>
          <w:color w:val="030303"/>
          <w:spacing w:val="78"/>
          <w:w w:val="150"/>
          <w:position w:val="2"/>
          <w:sz w:val="22"/>
        </w:rPr>
        <w:t>  </w:t>
      </w:r>
      <w:r>
        <w:rPr>
          <w:color w:val="030303"/>
          <w:w w:val="105"/>
          <w:position w:val="2"/>
          <w:sz w:val="22"/>
        </w:rPr>
        <w:t>de</w:t>
      </w:r>
      <w:r>
        <w:rPr>
          <w:color w:val="030303"/>
          <w:spacing w:val="69"/>
          <w:w w:val="150"/>
          <w:position w:val="2"/>
          <w:sz w:val="22"/>
        </w:rPr>
        <w:t>  </w:t>
      </w:r>
      <w:r>
        <w:rPr>
          <w:color w:val="030303"/>
          <w:w w:val="105"/>
          <w:position w:val="2"/>
          <w:sz w:val="22"/>
        </w:rPr>
        <w:t>communication</w:t>
      </w:r>
      <w:r>
        <w:rPr>
          <w:color w:val="030303"/>
          <w:spacing w:val="51"/>
          <w:w w:val="105"/>
          <w:position w:val="2"/>
          <w:sz w:val="22"/>
        </w:rPr>
        <w:t>   </w:t>
      </w:r>
      <w:r>
        <w:rPr>
          <w:color w:val="030303"/>
          <w:w w:val="105"/>
          <w:position w:val="2"/>
          <w:sz w:val="22"/>
        </w:rPr>
        <w:t>internationale</w:t>
      </w:r>
      <w:r>
        <w:rPr>
          <w:color w:val="030303"/>
          <w:spacing w:val="67"/>
          <w:w w:val="150"/>
          <w:position w:val="2"/>
          <w:sz w:val="22"/>
        </w:rPr>
        <w:t>  </w:t>
      </w:r>
      <w:r>
        <w:rPr>
          <w:color w:val="030303"/>
          <w:w w:val="105"/>
          <w:position w:val="2"/>
          <w:sz w:val="22"/>
        </w:rPr>
        <w:t>visant</w:t>
      </w:r>
      <w:r>
        <w:rPr>
          <w:color w:val="030303"/>
          <w:spacing w:val="75"/>
          <w:w w:val="150"/>
          <w:position w:val="2"/>
          <w:sz w:val="22"/>
        </w:rPr>
        <w:t>  </w:t>
      </w:r>
      <w:r>
        <w:rPr>
          <w:color w:val="030303"/>
          <w:spacing w:val="-12"/>
          <w:w w:val="105"/>
          <w:position w:val="2"/>
          <w:sz w:val="29"/>
        </w:rPr>
        <w:t>a</w:t>
      </w:r>
    </w:p>
    <w:p>
      <w:pPr>
        <w:pStyle w:val="BodyText"/>
        <w:spacing w:line="311" w:lineRule="exact"/>
        <w:ind w:left="1151"/>
        <w:jc w:val="left"/>
      </w:pPr>
      <w:r>
        <w:rPr>
          <w:color w:val="030303"/>
          <w:w w:val="105"/>
        </w:rPr>
        <w:t>promouvoir</w:t>
      </w:r>
      <w:r>
        <w:rPr>
          <w:color w:val="030303"/>
          <w:spacing w:val="56"/>
          <w:w w:val="105"/>
        </w:rPr>
        <w:t> </w:t>
      </w:r>
      <w:r>
        <w:rPr>
          <w:color w:val="030303"/>
          <w:w w:val="105"/>
        </w:rPr>
        <w:t>l'image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28"/>
          <w:w w:val="105"/>
        </w:rPr>
        <w:t> </w:t>
      </w:r>
      <w:r>
        <w:rPr>
          <w:color w:val="030303"/>
          <w:w w:val="105"/>
        </w:rPr>
        <w:t>Maroc</w:t>
      </w:r>
      <w:r>
        <w:rPr>
          <w:color w:val="030303"/>
          <w:spacing w:val="46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11"/>
          <w:w w:val="105"/>
          <w:sz w:val="29"/>
        </w:rPr>
        <w:t> </w:t>
      </w:r>
      <w:r>
        <w:rPr>
          <w:color w:val="030303"/>
          <w:w w:val="105"/>
        </w:rPr>
        <w:t>travers</w:t>
      </w:r>
      <w:r>
        <w:rPr>
          <w:color w:val="030303"/>
          <w:spacing w:val="46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23"/>
          <w:w w:val="105"/>
        </w:rPr>
        <w:t> </w:t>
      </w:r>
      <w:r>
        <w:rPr>
          <w:color w:val="030303"/>
          <w:w w:val="105"/>
        </w:rPr>
        <w:t>chaines</w:t>
      </w:r>
      <w:r>
        <w:rPr>
          <w:color w:val="030303"/>
          <w:spacing w:val="41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2"/>
          <w:w w:val="105"/>
        </w:rPr>
        <w:t> </w:t>
      </w:r>
      <w:r>
        <w:rPr>
          <w:color w:val="030303"/>
          <w:w w:val="105"/>
        </w:rPr>
        <w:t>television</w:t>
      </w:r>
      <w:r>
        <w:rPr>
          <w:color w:val="030303"/>
          <w:spacing w:val="40"/>
          <w:w w:val="105"/>
        </w:rPr>
        <w:t> </w:t>
      </w:r>
      <w:r>
        <w:rPr>
          <w:color w:val="030303"/>
          <w:spacing w:val="-2"/>
          <w:w w:val="105"/>
        </w:rPr>
        <w:t>etrangeres</w:t>
      </w:r>
      <w:r>
        <w:rPr>
          <w:color w:val="313131"/>
          <w:spacing w:val="-2"/>
          <w:w w:val="105"/>
        </w:rPr>
        <w:t>.</w:t>
      </w:r>
    </w:p>
    <w:p>
      <w:pPr>
        <w:pStyle w:val="Heading7"/>
        <w:numPr>
          <w:ilvl w:val="2"/>
          <w:numId w:val="25"/>
        </w:numPr>
        <w:tabs>
          <w:tab w:pos="1267" w:val="left" w:leader="none"/>
        </w:tabs>
        <w:spacing w:line="240" w:lineRule="auto" w:before="194" w:after="0"/>
        <w:ind w:left="1267" w:right="0" w:hanging="998"/>
        <w:jc w:val="left"/>
        <w:rPr>
          <w:color w:val="014B80"/>
        </w:rPr>
      </w:pPr>
      <w:r>
        <w:rPr>
          <w:i/>
          <w:color w:val="014B80"/>
          <w:w w:val="110"/>
        </w:rPr>
        <w:t>Poursuite</w:t>
      </w:r>
      <w:r>
        <w:rPr>
          <w:i/>
          <w:color w:val="014B80"/>
          <w:spacing w:val="-11"/>
          <w:w w:val="110"/>
        </w:rPr>
        <w:t> </w:t>
      </w:r>
      <w:r>
        <w:rPr>
          <w:i/>
          <w:color w:val="014B80"/>
          <w:w w:val="110"/>
        </w:rPr>
        <w:t>de</w:t>
      </w:r>
      <w:r>
        <w:rPr>
          <w:i/>
          <w:color w:val="014B80"/>
          <w:spacing w:val="-20"/>
          <w:w w:val="110"/>
        </w:rPr>
        <w:t> </w:t>
      </w:r>
      <w:r>
        <w:rPr>
          <w:i/>
          <w:color w:val="014B80"/>
          <w:w w:val="110"/>
        </w:rPr>
        <w:t>la</w:t>
      </w:r>
      <w:r>
        <w:rPr>
          <w:i/>
          <w:color w:val="014B80"/>
          <w:spacing w:val="-20"/>
          <w:w w:val="110"/>
        </w:rPr>
        <w:t> </w:t>
      </w:r>
      <w:r>
        <w:rPr>
          <w:i/>
          <w:color w:val="014B80"/>
          <w:w w:val="110"/>
        </w:rPr>
        <w:t>mise</w:t>
      </w:r>
      <w:r>
        <w:rPr>
          <w:i/>
          <w:color w:val="014B80"/>
          <w:spacing w:val="-12"/>
          <w:w w:val="110"/>
        </w:rPr>
        <w:t> </w:t>
      </w:r>
      <w:r>
        <w:rPr>
          <w:i/>
          <w:color w:val="014B80"/>
          <w:w w:val="110"/>
        </w:rPr>
        <w:t>en</w:t>
      </w:r>
      <w:r>
        <w:rPr>
          <w:i/>
          <w:color w:val="014B80"/>
          <w:spacing w:val="76"/>
          <w:w w:val="110"/>
        </w:rPr>
        <w:t> </w:t>
      </w:r>
      <w:r>
        <w:rPr>
          <w:i/>
          <w:color w:val="014B80"/>
          <w:w w:val="110"/>
        </w:rPr>
        <w:t>uvre</w:t>
      </w:r>
      <w:r>
        <w:rPr>
          <w:i/>
          <w:color w:val="014B80"/>
          <w:spacing w:val="-12"/>
          <w:w w:val="110"/>
        </w:rPr>
        <w:t> </w:t>
      </w:r>
      <w:r>
        <w:rPr>
          <w:i/>
          <w:color w:val="014B80"/>
          <w:w w:val="110"/>
        </w:rPr>
        <w:t>des</w:t>
      </w:r>
      <w:r>
        <w:rPr>
          <w:i/>
          <w:color w:val="014B80"/>
          <w:spacing w:val="-20"/>
          <w:w w:val="110"/>
        </w:rPr>
        <w:t> </w:t>
      </w:r>
      <w:r>
        <w:rPr>
          <w:i/>
          <w:color w:val="014B80"/>
          <w:w w:val="110"/>
        </w:rPr>
        <w:t>autres</w:t>
      </w:r>
      <w:r>
        <w:rPr>
          <w:i/>
          <w:color w:val="014B80"/>
          <w:spacing w:val="-17"/>
          <w:w w:val="110"/>
        </w:rPr>
        <w:t> </w:t>
      </w:r>
      <w:r>
        <w:rPr>
          <w:i/>
          <w:color w:val="014B80"/>
          <w:w w:val="110"/>
        </w:rPr>
        <w:t>politiques</w:t>
      </w:r>
      <w:r>
        <w:rPr>
          <w:i/>
          <w:color w:val="014B80"/>
          <w:spacing w:val="-5"/>
          <w:w w:val="110"/>
        </w:rPr>
        <w:t> </w:t>
      </w:r>
      <w:r>
        <w:rPr>
          <w:i/>
          <w:color w:val="014B80"/>
          <w:spacing w:val="-2"/>
          <w:w w:val="110"/>
        </w:rPr>
        <w:t>sociales</w:t>
      </w:r>
    </w:p>
    <w:p>
      <w:pPr>
        <w:spacing w:before="178"/>
        <w:ind w:left="292" w:right="0" w:firstLine="0"/>
        <w:jc w:val="left"/>
        <w:rPr>
          <w:b/>
          <w:i/>
          <w:sz w:val="24"/>
        </w:rPr>
      </w:pPr>
      <w:r>
        <w:rPr>
          <w:b/>
          <w:i/>
          <w:color w:val="014B80"/>
          <w:sz w:val="24"/>
        </w:rPr>
        <w:t>Ill.</w:t>
      </w:r>
      <w:r>
        <w:rPr>
          <w:b/>
          <w:i/>
          <w:color w:val="014B80"/>
          <w:spacing w:val="-36"/>
          <w:sz w:val="24"/>
        </w:rPr>
        <w:t> </w:t>
      </w:r>
      <w:r>
        <w:rPr>
          <w:rFonts w:ascii="Times New Roman"/>
          <w:b/>
          <w:color w:val="014B80"/>
          <w:sz w:val="25"/>
        </w:rPr>
        <w:t>7.</w:t>
      </w:r>
      <w:r>
        <w:rPr>
          <w:b/>
          <w:i/>
          <w:color w:val="014B80"/>
          <w:sz w:val="24"/>
        </w:rPr>
        <w:t>74.</w:t>
      </w:r>
      <w:r>
        <w:rPr>
          <w:b/>
          <w:i/>
          <w:color w:val="014B80"/>
          <w:spacing w:val="-32"/>
          <w:sz w:val="24"/>
        </w:rPr>
        <w:t> </w:t>
      </w:r>
      <w:r>
        <w:rPr>
          <w:rFonts w:ascii="Times New Roman"/>
          <w:b/>
          <w:color w:val="014B80"/>
          <w:sz w:val="25"/>
        </w:rPr>
        <w:t>7.</w:t>
      </w:r>
      <w:r>
        <w:rPr>
          <w:rFonts w:ascii="Times New Roman"/>
          <w:b/>
          <w:color w:val="014B80"/>
          <w:spacing w:val="53"/>
          <w:sz w:val="25"/>
        </w:rPr>
        <w:t> </w:t>
      </w:r>
      <w:r>
        <w:rPr>
          <w:b/>
          <w:i/>
          <w:color w:val="014B80"/>
          <w:sz w:val="24"/>
        </w:rPr>
        <w:t>Promotion</w:t>
      </w:r>
      <w:r>
        <w:rPr>
          <w:b/>
          <w:i/>
          <w:color w:val="014B80"/>
          <w:spacing w:val="54"/>
          <w:sz w:val="24"/>
        </w:rPr>
        <w:t> </w:t>
      </w:r>
      <w:r>
        <w:rPr>
          <w:b/>
          <w:i/>
          <w:color w:val="014B80"/>
          <w:sz w:val="24"/>
        </w:rPr>
        <w:t>de</w:t>
      </w:r>
      <w:r>
        <w:rPr>
          <w:b/>
          <w:i/>
          <w:color w:val="014B80"/>
          <w:spacing w:val="30"/>
          <w:sz w:val="24"/>
        </w:rPr>
        <w:t> </w:t>
      </w:r>
      <w:r>
        <w:rPr>
          <w:b/>
          <w:i/>
          <w:color w:val="014B80"/>
          <w:sz w:val="24"/>
        </w:rPr>
        <w:t>rEconomie</w:t>
      </w:r>
      <w:r>
        <w:rPr>
          <w:b/>
          <w:i/>
          <w:color w:val="014B80"/>
          <w:spacing w:val="31"/>
          <w:sz w:val="24"/>
        </w:rPr>
        <w:t> </w:t>
      </w:r>
      <w:r>
        <w:rPr>
          <w:b/>
          <w:i/>
          <w:color w:val="014B80"/>
          <w:sz w:val="24"/>
        </w:rPr>
        <w:t>Sociale</w:t>
      </w:r>
      <w:r>
        <w:rPr>
          <w:b/>
          <w:i/>
          <w:color w:val="014B80"/>
          <w:spacing w:val="48"/>
          <w:sz w:val="24"/>
        </w:rPr>
        <w:t> </w:t>
      </w:r>
      <w:r>
        <w:rPr>
          <w:b/>
          <w:i/>
          <w:color w:val="014B80"/>
          <w:sz w:val="24"/>
        </w:rPr>
        <w:t>et</w:t>
      </w:r>
      <w:r>
        <w:rPr>
          <w:b/>
          <w:i/>
          <w:color w:val="014B80"/>
          <w:spacing w:val="44"/>
          <w:sz w:val="24"/>
        </w:rPr>
        <w:t> </w:t>
      </w:r>
      <w:r>
        <w:rPr>
          <w:b/>
          <w:i/>
          <w:color w:val="014B80"/>
          <w:spacing w:val="-2"/>
          <w:sz w:val="24"/>
        </w:rPr>
        <w:t>Solidaire</w:t>
      </w:r>
    </w:p>
    <w:p>
      <w:pPr>
        <w:pStyle w:val="BodyText"/>
        <w:spacing w:before="172"/>
        <w:ind w:left="298"/>
        <w:jc w:val="left"/>
      </w:pPr>
      <w:r>
        <w:rPr>
          <w:color w:val="030303"/>
          <w:w w:val="110"/>
        </w:rPr>
        <w:t>Le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bilan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realisations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titre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20"/>
          <w:w w:val="110"/>
        </w:rPr>
        <w:t> </w:t>
      </w:r>
      <w:r>
        <w:rPr>
          <w:color w:val="030303"/>
          <w:w w:val="110"/>
        </w:rPr>
        <w:t>l'annee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2024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se</w:t>
      </w:r>
      <w:r>
        <w:rPr>
          <w:color w:val="030303"/>
          <w:spacing w:val="4"/>
          <w:w w:val="110"/>
        </w:rPr>
        <w:t> </w:t>
      </w:r>
      <w:r>
        <w:rPr>
          <w:color w:val="030303"/>
          <w:w w:val="110"/>
        </w:rPr>
        <w:t>caracterise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principalement</w:t>
      </w:r>
      <w:r>
        <w:rPr>
          <w:color w:val="030303"/>
          <w:spacing w:val="11"/>
          <w:w w:val="110"/>
        </w:rPr>
        <w:t> </w:t>
      </w:r>
      <w:r>
        <w:rPr>
          <w:color w:val="030303"/>
          <w:spacing w:val="-4"/>
          <w:w w:val="110"/>
        </w:rPr>
        <w:t>par:</w:t>
      </w:r>
    </w:p>
    <w:p>
      <w:pPr>
        <w:pStyle w:val="BodyText"/>
        <w:spacing w:line="244" w:lineRule="auto" w:before="173"/>
        <w:ind w:left="580" w:right="482" w:hanging="229"/>
      </w:pPr>
      <w:r>
        <w:rPr/>
        <w:drawing>
          <wp:inline distT="0" distB="0" distL="0" distR="0">
            <wp:extent cx="83820" cy="86867"/>
            <wp:effectExtent l="0" t="0" r="0" b="0"/>
            <wp:docPr id="869" name="Image 8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9" name="Image 869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05"/>
          <w:position w:val="1"/>
          <w:sz w:val="20"/>
        </w:rPr>
        <w:t> </w:t>
      </w:r>
      <w:r>
        <w:rPr>
          <w:color w:val="030303"/>
          <w:w w:val="105"/>
          <w:position w:val="1"/>
        </w:rPr>
        <w:t>L'organisation du salon</w:t>
      </w:r>
      <w:r>
        <w:rPr>
          <w:color w:val="030303"/>
          <w:w w:val="105"/>
          <w:position w:val="1"/>
        </w:rPr>
        <w:t> regional</w:t>
      </w:r>
      <w:r>
        <w:rPr>
          <w:color w:val="030303"/>
          <w:w w:val="105"/>
          <w:position w:val="1"/>
        </w:rPr>
        <w:t> de l'Economie</w:t>
      </w:r>
      <w:r>
        <w:rPr>
          <w:color w:val="030303"/>
          <w:w w:val="105"/>
          <w:position w:val="1"/>
        </w:rPr>
        <w:t> Sociale</w:t>
      </w:r>
      <w:r>
        <w:rPr>
          <w:color w:val="030303"/>
          <w:w w:val="105"/>
          <w:position w:val="1"/>
        </w:rPr>
        <w:t> et</w:t>
      </w:r>
      <w:r>
        <w:rPr>
          <w:color w:val="030303"/>
          <w:w w:val="105"/>
          <w:position w:val="1"/>
        </w:rPr>
        <w:t> Solidaire</w:t>
      </w:r>
      <w:r>
        <w:rPr>
          <w:color w:val="030303"/>
          <w:w w:val="105"/>
          <w:position w:val="1"/>
        </w:rPr>
        <w:t> de Tanger-Tetouan-AI </w:t>
      </w:r>
      <w:r>
        <w:rPr>
          <w:color w:val="030303"/>
          <w:w w:val="105"/>
        </w:rPr>
        <w:t>Hoceima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Tetouan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</w:rPr>
        <w:t>31 </w:t>
      </w:r>
      <w:r>
        <w:rPr>
          <w:color w:val="030303"/>
          <w:w w:val="105"/>
        </w:rPr>
        <w:t>mai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9 juin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2024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programmation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w w:val="105"/>
        </w:rPr>
        <w:t> 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tenue 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</w:rPr>
        <w:t>3</w:t>
      </w:r>
      <w:r>
        <w:rPr>
          <w:color w:val="313131"/>
        </w:rPr>
        <w:t>eme </w:t>
      </w:r>
      <w:r>
        <w:rPr>
          <w:color w:val="030303"/>
          <w:w w:val="105"/>
        </w:rPr>
        <w:t>edition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Salon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Regional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l'Economie</w:t>
      </w:r>
      <w:r>
        <w:rPr>
          <w:color w:val="030303"/>
          <w:spacing w:val="62"/>
          <w:w w:val="105"/>
        </w:rPr>
        <w:t> </w:t>
      </w:r>
      <w:r>
        <w:rPr>
          <w:color w:val="030303"/>
          <w:w w:val="105"/>
        </w:rPr>
        <w:t>Sociale</w:t>
      </w:r>
      <w:r>
        <w:rPr>
          <w:color w:val="030303"/>
          <w:spacing w:val="62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Solidaire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plusieurs</w:t>
      </w:r>
      <w:r>
        <w:rPr>
          <w:color w:val="030303"/>
          <w:spacing w:val="77"/>
          <w:w w:val="105"/>
        </w:rPr>
        <w:t> </w:t>
      </w:r>
      <w:r>
        <w:rPr>
          <w:color w:val="030303"/>
          <w:w w:val="105"/>
        </w:rPr>
        <w:t>regions,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dont</w:t>
      </w:r>
    </w:p>
    <w:p>
      <w:pPr>
        <w:pStyle w:val="BodyText"/>
        <w:spacing w:before="53"/>
        <w:ind w:left="579"/>
      </w:pPr>
      <w:r>
        <w:rPr>
          <w:color w:val="030303"/>
          <w:spacing w:val="-2"/>
          <w:w w:val="110"/>
        </w:rPr>
        <w:t>notamment,</w:t>
      </w:r>
      <w:r>
        <w:rPr>
          <w:color w:val="030303"/>
          <w:w w:val="110"/>
        </w:rPr>
        <w:t> </w:t>
      </w:r>
      <w:r>
        <w:rPr>
          <w:color w:val="030303"/>
          <w:spacing w:val="-2"/>
          <w:w w:val="110"/>
        </w:rPr>
        <w:t>Fes-Meknes,</w:t>
      </w:r>
      <w:r>
        <w:rPr>
          <w:color w:val="030303"/>
          <w:spacing w:val="8"/>
          <w:w w:val="110"/>
        </w:rPr>
        <w:t> </w:t>
      </w:r>
      <w:r>
        <w:rPr>
          <w:color w:val="030303"/>
          <w:spacing w:val="-2"/>
          <w:w w:val="110"/>
        </w:rPr>
        <w:t>Sous-Massa,</w:t>
      </w:r>
      <w:r>
        <w:rPr>
          <w:color w:val="030303"/>
          <w:spacing w:val="6"/>
          <w:w w:val="110"/>
        </w:rPr>
        <w:t> </w:t>
      </w:r>
      <w:r>
        <w:rPr>
          <w:color w:val="030303"/>
          <w:spacing w:val="-2"/>
          <w:w w:val="110"/>
        </w:rPr>
        <w:t>Marrakech-Safi</w:t>
      </w:r>
      <w:r>
        <w:rPr>
          <w:color w:val="030303"/>
          <w:spacing w:val="-13"/>
          <w:w w:val="110"/>
        </w:rPr>
        <w:t> </w:t>
      </w:r>
      <w:r>
        <w:rPr>
          <w:color w:val="030303"/>
          <w:spacing w:val="-2"/>
          <w:w w:val="110"/>
        </w:rPr>
        <w:t>et</w:t>
      </w:r>
      <w:r>
        <w:rPr>
          <w:color w:val="030303"/>
          <w:spacing w:val="4"/>
          <w:w w:val="110"/>
        </w:rPr>
        <w:t> </w:t>
      </w:r>
      <w:r>
        <w:rPr>
          <w:color w:val="030303"/>
          <w:spacing w:val="-2"/>
          <w:w w:val="110"/>
        </w:rPr>
        <w:t>Dakhla-Oued</w:t>
      </w:r>
      <w:r>
        <w:rPr>
          <w:color w:val="030303"/>
          <w:spacing w:val="7"/>
          <w:w w:val="110"/>
        </w:rPr>
        <w:t> </w:t>
      </w:r>
      <w:r>
        <w:rPr>
          <w:color w:val="030303"/>
          <w:spacing w:val="-2"/>
          <w:w w:val="110"/>
        </w:rPr>
        <w:t>Ed</w:t>
      </w:r>
      <w:r>
        <w:rPr>
          <w:color w:val="030303"/>
          <w:spacing w:val="-7"/>
          <w:w w:val="110"/>
        </w:rPr>
        <w:t> </w:t>
      </w:r>
      <w:r>
        <w:rPr>
          <w:color w:val="030303"/>
          <w:spacing w:val="-2"/>
          <w:w w:val="110"/>
        </w:rPr>
        <w:t>Dahab;</w:t>
      </w:r>
    </w:p>
    <w:p>
      <w:pPr>
        <w:spacing w:after="0"/>
        <w:sectPr>
          <w:pgSz w:w="11910" w:h="16840"/>
          <w:pgMar w:header="708" w:footer="958" w:top="980" w:bottom="1140" w:left="560" w:right="300"/>
        </w:sectPr>
      </w:pPr>
    </w:p>
    <w:p>
      <w:pPr>
        <w:pStyle w:val="BodyText"/>
        <w:spacing w:line="288" w:lineRule="auto" w:before="250"/>
        <w:ind w:left="578" w:right="547" w:hanging="227"/>
      </w:pPr>
      <w:r>
        <w:rPr>
          <w:position w:val="-2"/>
        </w:rPr>
        <w:drawing>
          <wp:inline distT="0" distB="0" distL="0" distR="0">
            <wp:extent cx="83820" cy="83820"/>
            <wp:effectExtent l="0" t="0" r="0" b="0"/>
            <wp:docPr id="870" name="Image 8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0" name="Image 870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z w:val="20"/>
        </w:rPr>
        <w:t>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programmation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!'organisation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Marches</w:t>
      </w:r>
      <w:r>
        <w:rPr>
          <w:color w:val="030303"/>
          <w:w w:val="110"/>
        </w:rPr>
        <w:t> Itinerants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l'Economie</w:t>
      </w:r>
      <w:r>
        <w:rPr>
          <w:color w:val="030303"/>
          <w:w w:val="110"/>
        </w:rPr>
        <w:t> Sociale</w:t>
      </w:r>
      <w:r>
        <w:rPr>
          <w:color w:val="030303"/>
          <w:w w:val="110"/>
        </w:rPr>
        <w:t> et Solidaire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plusieurs</w:t>
      </w:r>
      <w:r>
        <w:rPr>
          <w:color w:val="030303"/>
          <w:w w:val="110"/>
        </w:rPr>
        <w:t> regions,</w:t>
      </w:r>
      <w:r>
        <w:rPr>
          <w:color w:val="030303"/>
          <w:w w:val="110"/>
        </w:rPr>
        <w:t> dont</w:t>
      </w:r>
      <w:r>
        <w:rPr>
          <w:color w:val="030303"/>
          <w:w w:val="110"/>
        </w:rPr>
        <w:t> notamment,</w:t>
      </w:r>
      <w:r>
        <w:rPr>
          <w:color w:val="030303"/>
          <w:w w:val="110"/>
        </w:rPr>
        <w:t> Souss-Massa,</w:t>
      </w:r>
      <w:r>
        <w:rPr>
          <w:color w:val="030303"/>
          <w:w w:val="110"/>
        </w:rPr>
        <w:t> Guelmim-Oued</w:t>
      </w:r>
      <w:r>
        <w:rPr>
          <w:color w:val="030303"/>
          <w:w w:val="110"/>
        </w:rPr>
        <w:t> Noun</w:t>
      </w:r>
      <w:r>
        <w:rPr>
          <w:color w:val="030303"/>
          <w:w w:val="110"/>
        </w:rPr>
        <w:t> et Tanger-Tetouan-AI Hoceima ;</w:t>
      </w:r>
    </w:p>
    <w:p>
      <w:pPr>
        <w:pStyle w:val="BodyText"/>
        <w:spacing w:line="232" w:lineRule="auto" w:before="86"/>
        <w:ind w:left="580" w:right="532" w:hanging="229"/>
        <w:rPr>
          <w:sz w:val="29"/>
        </w:rPr>
      </w:pPr>
      <w:r>
        <w:rPr>
          <w:position w:val="-2"/>
        </w:rPr>
        <w:drawing>
          <wp:inline distT="0" distB="0" distL="0" distR="0">
            <wp:extent cx="83820" cy="88391"/>
            <wp:effectExtent l="0" t="0" r="0" b="0"/>
            <wp:docPr id="871" name="Image 8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1" name="Image 871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77"/>
          <w:w w:val="105"/>
          <w:sz w:val="20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suivi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!'execution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!'evaluation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projets,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objet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convention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partenariat avec</w:t>
      </w:r>
      <w:r>
        <w:rPr>
          <w:color w:val="030303"/>
          <w:spacing w:val="42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24"/>
          <w:w w:val="105"/>
        </w:rPr>
        <w:t> </w:t>
      </w:r>
      <w:r>
        <w:rPr>
          <w:color w:val="030303"/>
          <w:w w:val="105"/>
        </w:rPr>
        <w:t>Faculte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Sciences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Juridiques,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Economiques</w:t>
      </w:r>
      <w:r>
        <w:rPr>
          <w:color w:val="030303"/>
          <w:spacing w:val="55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Sociales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6"/>
          <w:w w:val="105"/>
        </w:rPr>
        <w:t> </w:t>
      </w:r>
      <w:r>
        <w:rPr>
          <w:color w:val="030303"/>
          <w:w w:val="105"/>
        </w:rPr>
        <w:t>Casablanca,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relatifs</w:t>
      </w:r>
      <w:r>
        <w:rPr>
          <w:color w:val="030303"/>
          <w:spacing w:val="35"/>
          <w:w w:val="105"/>
        </w:rPr>
        <w:t> </w:t>
      </w:r>
      <w:r>
        <w:rPr>
          <w:color w:val="030303"/>
          <w:spacing w:val="-12"/>
          <w:w w:val="105"/>
          <w:sz w:val="29"/>
        </w:rPr>
        <w:t>a</w:t>
      </w:r>
    </w:p>
    <w:p>
      <w:pPr>
        <w:pStyle w:val="BodyText"/>
        <w:spacing w:line="288" w:lineRule="auto" w:before="35"/>
        <w:ind w:left="579" w:right="532" w:firstLine="5"/>
      </w:pPr>
      <w:r>
        <w:rPr>
          <w:color w:val="030303"/>
          <w:w w:val="110"/>
        </w:rPr>
        <w:t>l'Observatoire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l'lncubateur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domaine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l'Economie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Sociale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Solidaire,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 niveau de la Region de Casablanca-Settat;</w:t>
      </w:r>
    </w:p>
    <w:p>
      <w:pPr>
        <w:pStyle w:val="BodyText"/>
        <w:spacing w:line="244" w:lineRule="auto" w:before="162"/>
        <w:ind w:left="579" w:right="535" w:hanging="228"/>
      </w:pPr>
      <w:r>
        <w:rPr>
          <w:position w:val="-1"/>
        </w:rPr>
        <w:drawing>
          <wp:inline distT="0" distB="0" distL="0" distR="0">
            <wp:extent cx="83820" cy="85344"/>
            <wp:effectExtent l="0" t="0" r="0" b="0"/>
            <wp:docPr id="872" name="Image 8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2" name="Image 872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w w:val="115"/>
          <w:sz w:val="20"/>
        </w:rPr>
        <w:t> </w:t>
      </w:r>
      <w:r>
        <w:rPr>
          <w:color w:val="030303"/>
          <w:w w:val="115"/>
        </w:rPr>
        <w:t>La</w:t>
      </w:r>
      <w:r>
        <w:rPr>
          <w:color w:val="030303"/>
          <w:w w:val="115"/>
        </w:rPr>
        <w:t> preparation</w:t>
      </w:r>
      <w:r>
        <w:rPr>
          <w:color w:val="030303"/>
          <w:w w:val="115"/>
        </w:rPr>
        <w:t> de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!'organisation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d'un seminaire</w:t>
      </w:r>
      <w:r>
        <w:rPr>
          <w:color w:val="030303"/>
          <w:w w:val="115"/>
        </w:rPr>
        <w:t> national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concertation</w:t>
      </w:r>
      <w:r>
        <w:rPr>
          <w:color w:val="030303"/>
          <w:w w:val="115"/>
        </w:rPr>
        <w:t> autour</w:t>
      </w:r>
      <w:r>
        <w:rPr>
          <w:color w:val="030303"/>
          <w:w w:val="115"/>
        </w:rPr>
        <w:t> du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projet de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loi-cadre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relative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-21"/>
          <w:w w:val="105"/>
          <w:sz w:val="29"/>
        </w:rPr>
        <w:t> </w:t>
      </w:r>
      <w:r>
        <w:rPr>
          <w:color w:val="030303"/>
          <w:w w:val="115"/>
        </w:rPr>
        <w:t>l'Economie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Sociale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Solidaire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le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lancement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l'appel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d'offres relatif aux projets des textes d'application y afferents;</w:t>
      </w:r>
    </w:p>
    <w:p>
      <w:pPr>
        <w:pStyle w:val="BodyText"/>
        <w:spacing w:line="302" w:lineRule="exact" w:before="180"/>
        <w:ind w:left="581" w:right="526" w:hanging="230"/>
      </w:pPr>
      <w:r>
        <w:rPr>
          <w:position w:val="-1"/>
        </w:rPr>
        <w:drawing>
          <wp:inline distT="0" distB="0" distL="0" distR="0">
            <wp:extent cx="83820" cy="86867"/>
            <wp:effectExtent l="0" t="0" r="0" b="0"/>
            <wp:docPr id="873" name="Image 8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3" name="Image 873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 w:hAnsi="Times New Roman"/>
          <w:w w:val="110"/>
          <w:sz w:val="20"/>
        </w:rPr>
        <w:t> </w:t>
      </w:r>
      <w:r>
        <w:rPr>
          <w:color w:val="030303"/>
          <w:w w:val="110"/>
        </w:rPr>
        <w:t>L'accompagnement, le suivi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!'evaluation</w:t>
      </w:r>
      <w:r>
        <w:rPr>
          <w:color w:val="030303"/>
          <w:w w:val="110"/>
        </w:rPr>
        <w:t> des 107 projets</w:t>
      </w:r>
      <w:r>
        <w:rPr>
          <w:color w:val="030303"/>
          <w:w w:val="110"/>
        </w:rPr>
        <w:t> d'associations beneficiaires</w:t>
      </w:r>
      <w:r>
        <w:rPr>
          <w:color w:val="030303"/>
          <w:w w:val="110"/>
        </w:rPr>
        <w:t> de subventions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 cadre du</w:t>
      </w:r>
      <w:r>
        <w:rPr>
          <w:color w:val="030303"/>
          <w:w w:val="110"/>
        </w:rPr>
        <w:t> programme</w:t>
      </w:r>
      <w:r>
        <w:rPr>
          <w:color w:val="030303"/>
          <w:w w:val="110"/>
        </w:rPr>
        <w:t> «MOAZARA</w:t>
      </w:r>
      <w:r>
        <w:rPr>
          <w:color w:val="030303"/>
          <w:w w:val="110"/>
        </w:rPr>
        <w:t> IV» reparties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les 12</w:t>
      </w:r>
      <w:r>
        <w:rPr>
          <w:color w:val="030303"/>
          <w:w w:val="110"/>
        </w:rPr>
        <w:t> regions</w:t>
      </w:r>
      <w:r>
        <w:rPr>
          <w:color w:val="030303"/>
          <w:w w:val="110"/>
        </w:rPr>
        <w:t> du Royaume, et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lancement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de l'Appel </w:t>
      </w:r>
      <w:r>
        <w:rPr>
          <w:color w:val="030303"/>
          <w:sz w:val="29"/>
        </w:rPr>
        <w:t>a</w:t>
      </w:r>
      <w:r>
        <w:rPr>
          <w:color w:val="030303"/>
          <w:spacing w:val="-5"/>
          <w:sz w:val="29"/>
        </w:rPr>
        <w:t> </w:t>
      </w:r>
      <w:r>
        <w:rPr>
          <w:color w:val="030303"/>
          <w:w w:val="110"/>
        </w:rPr>
        <w:t>Projet relatif au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Programme «MOAZARA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V»</w:t>
      </w:r>
      <w:r>
        <w:rPr>
          <w:color w:val="030303"/>
          <w:spacing w:val="-5"/>
          <w:w w:val="110"/>
        </w:rPr>
        <w:t> </w:t>
      </w:r>
      <w:r>
        <w:rPr>
          <w:color w:val="030303"/>
          <w:w w:val="110"/>
        </w:rPr>
        <w:t>pour le</w:t>
      </w:r>
    </w:p>
    <w:p>
      <w:pPr>
        <w:pStyle w:val="BodyText"/>
        <w:spacing w:before="42"/>
        <w:ind w:left="580"/>
      </w:pPr>
      <w:r>
        <w:rPr>
          <w:color w:val="030303"/>
          <w:w w:val="110"/>
        </w:rPr>
        <w:t>cofinancement</w:t>
      </w:r>
      <w:r>
        <w:rPr>
          <w:color w:val="030303"/>
          <w:spacing w:val="43"/>
          <w:w w:val="110"/>
        </w:rPr>
        <w:t> </w:t>
      </w:r>
      <w:r>
        <w:rPr>
          <w:color w:val="030303"/>
          <w:w w:val="110"/>
        </w:rPr>
        <w:t>d'environ</w:t>
      </w:r>
      <w:r>
        <w:rPr>
          <w:color w:val="030303"/>
          <w:spacing w:val="-5"/>
          <w:w w:val="110"/>
        </w:rPr>
        <w:t> </w:t>
      </w:r>
      <w:r>
        <w:rPr>
          <w:color w:val="030303"/>
          <w:w w:val="110"/>
        </w:rPr>
        <w:t>150</w:t>
      </w:r>
      <w:r>
        <w:rPr>
          <w:color w:val="030303"/>
          <w:spacing w:val="3"/>
          <w:w w:val="110"/>
        </w:rPr>
        <w:t> </w:t>
      </w:r>
      <w:r>
        <w:rPr>
          <w:color w:val="030303"/>
          <w:spacing w:val="-2"/>
          <w:w w:val="110"/>
        </w:rPr>
        <w:t>projets;</w:t>
      </w:r>
    </w:p>
    <w:p>
      <w:pPr>
        <w:pStyle w:val="BodyText"/>
        <w:spacing w:line="278" w:lineRule="auto" w:before="143"/>
        <w:ind w:left="584" w:right="529" w:hanging="233"/>
      </w:pPr>
      <w:r>
        <w:rPr>
          <w:position w:val="-1"/>
        </w:rPr>
        <w:drawing>
          <wp:inline distT="0" distB="0" distL="0" distR="0">
            <wp:extent cx="83820" cy="83820"/>
            <wp:effectExtent l="0" t="0" r="0" b="0"/>
            <wp:docPr id="874" name="Image 8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4" name="Image 874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 w:hAnsi="Times New Roman"/>
          <w:spacing w:val="76"/>
          <w:w w:val="105"/>
          <w:sz w:val="20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27"/>
          <w:w w:val="105"/>
        </w:rPr>
        <w:t> </w:t>
      </w:r>
      <w:r>
        <w:rPr>
          <w:color w:val="030303"/>
          <w:w w:val="105"/>
        </w:rPr>
        <w:t>suivi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21"/>
          <w:w w:val="105"/>
        </w:rPr>
        <w:t> </w:t>
      </w:r>
      <w:r>
        <w:rPr>
          <w:color w:val="030303"/>
          <w:w w:val="105"/>
        </w:rPr>
        <w:t>reuvre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convention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3"/>
          <w:w w:val="105"/>
        </w:rPr>
        <w:t> </w:t>
      </w:r>
      <w:r>
        <w:rPr>
          <w:color w:val="030303"/>
          <w:w w:val="105"/>
        </w:rPr>
        <w:t>partenariat</w:t>
      </w:r>
      <w:r>
        <w:rPr>
          <w:color w:val="030303"/>
          <w:spacing w:val="62"/>
          <w:w w:val="105"/>
        </w:rPr>
        <w:t> </w:t>
      </w:r>
      <w:r>
        <w:rPr>
          <w:color w:val="030303"/>
          <w:w w:val="105"/>
        </w:rPr>
        <w:t>relative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24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28"/>
          <w:w w:val="105"/>
        </w:rPr>
        <w:t> </w:t>
      </w:r>
      <w:r>
        <w:rPr>
          <w:color w:val="030303"/>
          <w:w w:val="105"/>
        </w:rPr>
        <w:t>«Rehabilitation</w:t>
      </w:r>
      <w:r>
        <w:rPr>
          <w:color w:val="030303"/>
          <w:spacing w:val="23"/>
          <w:w w:val="105"/>
        </w:rPr>
        <w:t> </w:t>
      </w:r>
      <w:r>
        <w:rPr>
          <w:color w:val="030303"/>
          <w:w w:val="105"/>
        </w:rPr>
        <w:t>et la</w:t>
      </w:r>
      <w:r>
        <w:rPr>
          <w:color w:val="030303"/>
          <w:w w:val="105"/>
        </w:rPr>
        <w:t> Creation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l'lncubateur</w:t>
      </w:r>
      <w:r>
        <w:rPr>
          <w:color w:val="030303"/>
          <w:w w:val="105"/>
        </w:rPr>
        <w:t> Bensouda» (complexe</w:t>
      </w:r>
      <w:r>
        <w:rPr>
          <w:color w:val="030303"/>
          <w:w w:val="105"/>
        </w:rPr>
        <w:t> multidisciplinaire</w:t>
      </w:r>
      <w:r>
        <w:rPr>
          <w:color w:val="030303"/>
          <w:w w:val="105"/>
        </w:rPr>
        <w:t> dans</w:t>
      </w:r>
      <w:r>
        <w:rPr>
          <w:color w:val="030303"/>
          <w:w w:val="105"/>
        </w:rPr>
        <w:t> le</w:t>
      </w:r>
      <w:r>
        <w:rPr>
          <w:color w:val="030303"/>
          <w:w w:val="105"/>
        </w:rPr>
        <w:t> domaine</w:t>
      </w:r>
      <w:r>
        <w:rPr>
          <w:color w:val="030303"/>
          <w:w w:val="105"/>
        </w:rPr>
        <w:t> de l'Economie Sociale et Solidaire) ;</w:t>
      </w:r>
    </w:p>
    <w:p>
      <w:pPr>
        <w:pStyle w:val="BodyText"/>
        <w:spacing w:line="228" w:lineRule="auto" w:before="174"/>
        <w:ind w:left="586" w:right="532" w:hanging="235"/>
      </w:pPr>
      <w:r>
        <w:rPr>
          <w:position w:val="-1"/>
        </w:rPr>
        <w:drawing>
          <wp:inline distT="0" distB="0" distL="0" distR="0">
            <wp:extent cx="83820" cy="85343"/>
            <wp:effectExtent l="0" t="0" r="0" b="0"/>
            <wp:docPr id="875" name="Image 8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5" name="Image 875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z w:val="20"/>
        </w:rPr>
        <w:t> </w:t>
      </w:r>
      <w:r>
        <w:rPr>
          <w:color w:val="030303"/>
          <w:w w:val="105"/>
        </w:rPr>
        <w:t>Le</w:t>
      </w:r>
      <w:r>
        <w:rPr>
          <w:color w:val="030303"/>
          <w:w w:val="105"/>
        </w:rPr>
        <w:t> suivi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la</w:t>
      </w:r>
      <w:r>
        <w:rPr>
          <w:color w:val="030303"/>
          <w:w w:val="105"/>
        </w:rPr>
        <w:t> mise</w:t>
      </w:r>
      <w:r>
        <w:rPr>
          <w:color w:val="030303"/>
          <w:w w:val="105"/>
        </w:rPr>
        <w:t> en</w:t>
      </w:r>
      <w:r>
        <w:rPr>
          <w:color w:val="030303"/>
          <w:w w:val="105"/>
        </w:rPr>
        <w:t> place</w:t>
      </w:r>
      <w:r>
        <w:rPr>
          <w:color w:val="030303"/>
          <w:w w:val="105"/>
        </w:rPr>
        <w:t> d'une</w:t>
      </w:r>
      <w:r>
        <w:rPr>
          <w:color w:val="030303"/>
          <w:w w:val="105"/>
        </w:rPr>
        <w:t> plateforme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l'Economie</w:t>
      </w:r>
      <w:r>
        <w:rPr>
          <w:color w:val="030303"/>
          <w:w w:val="105"/>
        </w:rPr>
        <w:t> Sociale</w:t>
      </w:r>
      <w:r>
        <w:rPr>
          <w:color w:val="030303"/>
          <w:w w:val="105"/>
        </w:rPr>
        <w:t> et</w:t>
      </w:r>
      <w:r>
        <w:rPr>
          <w:color w:val="030303"/>
          <w:w w:val="105"/>
        </w:rPr>
        <w:t> Solidaire</w:t>
      </w:r>
      <w:r>
        <w:rPr>
          <w:color w:val="030303"/>
          <w:w w:val="105"/>
        </w:rPr>
        <w:t> pour</w:t>
      </w:r>
      <w:r>
        <w:rPr>
          <w:color w:val="030303"/>
          <w:w w:val="105"/>
        </w:rPr>
        <w:t> la valorisation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commercialisation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produits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locaux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Azilal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;</w:t>
      </w:r>
    </w:p>
    <w:p>
      <w:pPr>
        <w:pStyle w:val="BodyText"/>
        <w:spacing w:line="290" w:lineRule="auto" w:before="201"/>
        <w:ind w:left="580" w:right="531" w:hanging="228"/>
      </w:pPr>
      <w:r>
        <w:rPr>
          <w:position w:val="-1"/>
        </w:rPr>
        <w:drawing>
          <wp:inline distT="0" distB="0" distL="0" distR="0">
            <wp:extent cx="83820" cy="85343"/>
            <wp:effectExtent l="0" t="0" r="0" b="0"/>
            <wp:docPr id="876" name="Image 8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6" name="Image 876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40"/>
          <w:w w:val="110"/>
          <w:sz w:val="20"/>
        </w:rPr>
        <w:t> </w:t>
      </w:r>
      <w:r>
        <w:rPr>
          <w:color w:val="030303"/>
          <w:w w:val="110"/>
        </w:rPr>
        <w:t>Le</w:t>
      </w:r>
      <w:r>
        <w:rPr>
          <w:color w:val="030303"/>
          <w:w w:val="110"/>
        </w:rPr>
        <w:t> suivi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realisation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l'Etude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concernant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restructuration 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 renforcement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 cadre</w:t>
      </w:r>
      <w:r>
        <w:rPr>
          <w:color w:val="030303"/>
          <w:w w:val="110"/>
        </w:rPr>
        <w:t> juridique et</w:t>
      </w:r>
      <w:r>
        <w:rPr>
          <w:color w:val="030303"/>
          <w:w w:val="110"/>
        </w:rPr>
        <w:t> reglementaire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l'Economie</w:t>
      </w:r>
      <w:r>
        <w:rPr>
          <w:color w:val="030303"/>
          <w:w w:val="110"/>
        </w:rPr>
        <w:t> Sociale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Solidaire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partenariat</w:t>
      </w:r>
      <w:r>
        <w:rPr>
          <w:color w:val="030303"/>
          <w:w w:val="110"/>
        </w:rPr>
        <w:t> avec l'Agence Fran&lt;;:aise</w:t>
      </w:r>
      <w:r>
        <w:rPr>
          <w:color w:val="030303"/>
          <w:w w:val="110"/>
        </w:rPr>
        <w:t> 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Developpement;</w:t>
      </w:r>
    </w:p>
    <w:p>
      <w:pPr>
        <w:pStyle w:val="BodyText"/>
        <w:spacing w:line="264" w:lineRule="auto" w:before="88"/>
        <w:ind w:left="581" w:right="545" w:hanging="230"/>
      </w:pPr>
      <w:r>
        <w:rPr>
          <w:position w:val="-1"/>
        </w:rPr>
        <w:drawing>
          <wp:inline distT="0" distB="0" distL="0" distR="0">
            <wp:extent cx="83820" cy="86867"/>
            <wp:effectExtent l="0" t="0" r="0" b="0"/>
            <wp:docPr id="877" name="Image 8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7" name="Image 877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76"/>
          <w:w w:val="105"/>
          <w:sz w:val="20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preparation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lancement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l'appel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d'offres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relatif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l'etude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projet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realisation 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Territoriaux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l'Economie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Sociale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Solidaire.</w:t>
      </w:r>
    </w:p>
    <w:p>
      <w:pPr>
        <w:pStyle w:val="BodyText"/>
        <w:spacing w:before="85"/>
        <w:ind w:left="297"/>
      </w:pPr>
      <w:r>
        <w:rPr>
          <w:color w:val="030303"/>
          <w:w w:val="105"/>
        </w:rPr>
        <w:t>Dans</w:t>
      </w:r>
      <w:r>
        <w:rPr>
          <w:color w:val="030303"/>
          <w:spacing w:val="42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meme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sillage,</w:t>
      </w:r>
      <w:r>
        <w:rPr>
          <w:color w:val="030303"/>
          <w:spacing w:val="41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4"/>
          <w:w w:val="105"/>
        </w:rPr>
        <w:t> </w:t>
      </w:r>
      <w:r>
        <w:rPr>
          <w:color w:val="030303"/>
          <w:w w:val="105"/>
        </w:rPr>
        <w:t>efforts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18"/>
          <w:w w:val="105"/>
          <w:sz w:val="29"/>
        </w:rPr>
        <w:t> </w:t>
      </w:r>
      <w:r>
        <w:rPr>
          <w:color w:val="030303"/>
          <w:w w:val="105"/>
        </w:rPr>
        <w:t>deployer</w:t>
      </w:r>
      <w:r>
        <w:rPr>
          <w:color w:val="030303"/>
          <w:spacing w:val="61"/>
          <w:w w:val="105"/>
        </w:rPr>
        <w:t> </w:t>
      </w:r>
      <w:r>
        <w:rPr>
          <w:color w:val="030303"/>
          <w:w w:val="105"/>
        </w:rPr>
        <w:t>durant</w:t>
      </w:r>
      <w:r>
        <w:rPr>
          <w:color w:val="030303"/>
          <w:spacing w:val="59"/>
          <w:w w:val="105"/>
        </w:rPr>
        <w:t> </w:t>
      </w:r>
      <w:r>
        <w:rPr>
          <w:color w:val="030303"/>
          <w:w w:val="105"/>
        </w:rPr>
        <w:t>l'annee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2025</w:t>
      </w:r>
      <w:r>
        <w:rPr>
          <w:color w:val="030303"/>
          <w:spacing w:val="41"/>
          <w:w w:val="105"/>
        </w:rPr>
        <w:t> </w:t>
      </w:r>
      <w:r>
        <w:rPr>
          <w:color w:val="030303"/>
          <w:w w:val="105"/>
        </w:rPr>
        <w:t>portent</w:t>
      </w:r>
      <w:r>
        <w:rPr>
          <w:color w:val="030303"/>
          <w:spacing w:val="54"/>
          <w:w w:val="105"/>
        </w:rPr>
        <w:t> </w:t>
      </w:r>
      <w:r>
        <w:rPr>
          <w:color w:val="030303"/>
          <w:w w:val="105"/>
        </w:rPr>
        <w:t>principalement</w:t>
      </w:r>
      <w:r>
        <w:rPr>
          <w:color w:val="030303"/>
          <w:spacing w:val="36"/>
          <w:w w:val="105"/>
        </w:rPr>
        <w:t> </w:t>
      </w:r>
      <w:r>
        <w:rPr>
          <w:color w:val="030303"/>
          <w:spacing w:val="-4"/>
          <w:w w:val="105"/>
        </w:rPr>
        <w:t>sur:</w:t>
      </w:r>
    </w:p>
    <w:p>
      <w:pPr>
        <w:pStyle w:val="BodyText"/>
        <w:spacing w:line="247" w:lineRule="auto" w:before="193"/>
        <w:ind w:left="578" w:right="531" w:hanging="227"/>
      </w:pPr>
      <w:r>
        <w:rPr/>
        <w:drawing>
          <wp:inline distT="0" distB="0" distL="0" distR="0">
            <wp:extent cx="83820" cy="88391"/>
            <wp:effectExtent l="0" t="0" r="0" b="0"/>
            <wp:docPr id="878" name="Image 8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8" name="Image 878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pacing w:val="40"/>
          <w:w w:val="105"/>
          <w:position w:val="2"/>
          <w:sz w:val="20"/>
        </w:rPr>
        <w:t> </w:t>
      </w:r>
      <w:r>
        <w:rPr>
          <w:color w:val="030303"/>
          <w:w w:val="105"/>
          <w:position w:val="2"/>
        </w:rPr>
        <w:t>Appui</w:t>
      </w:r>
      <w:r>
        <w:rPr>
          <w:color w:val="030303"/>
          <w:spacing w:val="80"/>
          <w:w w:val="105"/>
          <w:position w:val="2"/>
        </w:rPr>
        <w:t> </w:t>
      </w:r>
      <w:r>
        <w:rPr>
          <w:color w:val="030303"/>
          <w:w w:val="105"/>
          <w:position w:val="2"/>
        </w:rPr>
        <w:t>aux</w:t>
      </w:r>
      <w:r>
        <w:rPr>
          <w:color w:val="030303"/>
          <w:spacing w:val="80"/>
          <w:w w:val="105"/>
          <w:position w:val="2"/>
        </w:rPr>
        <w:t> </w:t>
      </w:r>
      <w:r>
        <w:rPr>
          <w:color w:val="030303"/>
          <w:w w:val="105"/>
          <w:position w:val="2"/>
        </w:rPr>
        <w:t>associations</w:t>
      </w:r>
      <w:r>
        <w:rPr>
          <w:color w:val="030303"/>
          <w:spacing w:val="80"/>
          <w:w w:val="105"/>
          <w:position w:val="2"/>
        </w:rPr>
        <w:t> </w:t>
      </w:r>
      <w:r>
        <w:rPr>
          <w:color w:val="030303"/>
          <w:w w:val="105"/>
          <w:position w:val="2"/>
        </w:rPr>
        <w:t>et</w:t>
      </w:r>
      <w:r>
        <w:rPr>
          <w:color w:val="030303"/>
          <w:spacing w:val="80"/>
          <w:w w:val="105"/>
          <w:position w:val="2"/>
        </w:rPr>
        <w:t> </w:t>
      </w:r>
      <w:r>
        <w:rPr>
          <w:color w:val="030303"/>
          <w:w w:val="105"/>
          <w:position w:val="2"/>
        </w:rPr>
        <w:t>mise</w:t>
      </w:r>
      <w:r>
        <w:rPr>
          <w:color w:val="030303"/>
          <w:spacing w:val="80"/>
          <w:w w:val="105"/>
          <w:position w:val="2"/>
        </w:rPr>
        <w:t> </w:t>
      </w:r>
      <w:r>
        <w:rPr>
          <w:color w:val="030303"/>
          <w:w w:val="105"/>
          <w:position w:val="2"/>
        </w:rPr>
        <w:t>en</w:t>
      </w:r>
      <w:r>
        <w:rPr>
          <w:color w:val="030303"/>
          <w:spacing w:val="80"/>
          <w:w w:val="105"/>
          <w:position w:val="2"/>
        </w:rPr>
        <w:t> </w:t>
      </w:r>
      <w:r>
        <w:rPr>
          <w:color w:val="030303"/>
          <w:w w:val="105"/>
          <w:position w:val="2"/>
        </w:rPr>
        <w:t>reseau</w:t>
      </w:r>
      <w:r>
        <w:rPr>
          <w:color w:val="030303"/>
          <w:spacing w:val="80"/>
          <w:w w:val="105"/>
          <w:position w:val="2"/>
        </w:rPr>
        <w:t> </w:t>
      </w:r>
      <w:r>
        <w:rPr>
          <w:color w:val="030303"/>
          <w:w w:val="105"/>
          <w:position w:val="2"/>
        </w:rPr>
        <w:t>des</w:t>
      </w:r>
      <w:r>
        <w:rPr>
          <w:color w:val="030303"/>
          <w:spacing w:val="80"/>
          <w:w w:val="105"/>
          <w:position w:val="2"/>
        </w:rPr>
        <w:t> </w:t>
      </w:r>
      <w:r>
        <w:rPr>
          <w:color w:val="030303"/>
          <w:w w:val="105"/>
          <w:position w:val="2"/>
        </w:rPr>
        <w:t>acteurs</w:t>
      </w:r>
      <w:r>
        <w:rPr>
          <w:color w:val="030303"/>
          <w:spacing w:val="80"/>
          <w:w w:val="105"/>
          <w:position w:val="2"/>
        </w:rPr>
        <w:t> </w:t>
      </w:r>
      <w:r>
        <w:rPr>
          <w:color w:val="030303"/>
          <w:w w:val="105"/>
          <w:position w:val="2"/>
        </w:rPr>
        <w:t>de</w:t>
      </w:r>
      <w:r>
        <w:rPr>
          <w:color w:val="030303"/>
          <w:spacing w:val="80"/>
          <w:w w:val="105"/>
          <w:position w:val="2"/>
        </w:rPr>
        <w:t> </w:t>
      </w:r>
      <w:r>
        <w:rPr>
          <w:color w:val="030303"/>
          <w:w w:val="105"/>
          <w:position w:val="2"/>
        </w:rPr>
        <w:t>l'Economie</w:t>
      </w:r>
      <w:r>
        <w:rPr>
          <w:color w:val="030303"/>
          <w:spacing w:val="80"/>
          <w:w w:val="105"/>
          <w:position w:val="2"/>
        </w:rPr>
        <w:t> </w:t>
      </w:r>
      <w:r>
        <w:rPr>
          <w:color w:val="030303"/>
          <w:w w:val="105"/>
          <w:position w:val="2"/>
        </w:rPr>
        <w:t>Sociale</w:t>
      </w:r>
      <w:r>
        <w:rPr>
          <w:color w:val="030303"/>
          <w:spacing w:val="80"/>
          <w:w w:val="105"/>
          <w:position w:val="2"/>
        </w:rPr>
        <w:t> </w:t>
      </w:r>
      <w:r>
        <w:rPr>
          <w:color w:val="030303"/>
          <w:w w:val="105"/>
          <w:position w:val="2"/>
        </w:rPr>
        <w:t>et </w:t>
      </w:r>
      <w:r>
        <w:rPr>
          <w:color w:val="030303"/>
          <w:w w:val="105"/>
        </w:rPr>
        <w:t>Solidaire,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travers</w:t>
      </w:r>
      <w:r>
        <w:rPr>
          <w:color w:val="030303"/>
          <w:w w:val="105"/>
        </w:rPr>
        <w:t> le</w:t>
      </w:r>
      <w:r>
        <w:rPr>
          <w:color w:val="030303"/>
          <w:w w:val="105"/>
        </w:rPr>
        <w:t> lancement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la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16"/>
        </w:rPr>
        <w:t>6</w:t>
      </w:r>
      <w:r>
        <w:rPr>
          <w:color w:val="333333"/>
          <w:w w:val="105"/>
          <w:sz w:val="16"/>
        </w:rPr>
        <w:t>e</w:t>
      </w:r>
      <w:r>
        <w:rPr>
          <w:color w:val="030303"/>
          <w:w w:val="105"/>
          <w:sz w:val="16"/>
        </w:rPr>
        <w:t>m</w:t>
      </w:r>
      <w:r>
        <w:rPr>
          <w:color w:val="333333"/>
          <w:w w:val="105"/>
          <w:sz w:val="16"/>
        </w:rPr>
        <w:t>e</w:t>
      </w:r>
      <w:r>
        <w:rPr>
          <w:color w:val="333333"/>
          <w:w w:val="105"/>
          <w:sz w:val="16"/>
        </w:rPr>
        <w:t> </w:t>
      </w:r>
      <w:r>
        <w:rPr>
          <w:color w:val="030303"/>
          <w:w w:val="105"/>
        </w:rPr>
        <w:t>edition</w:t>
      </w:r>
      <w:r>
        <w:rPr>
          <w:color w:val="030303"/>
          <w:w w:val="105"/>
        </w:rPr>
        <w:t> du</w:t>
      </w:r>
      <w:r>
        <w:rPr>
          <w:color w:val="030303"/>
          <w:w w:val="105"/>
        </w:rPr>
        <w:t> programme</w:t>
      </w:r>
      <w:r>
        <w:rPr>
          <w:color w:val="030303"/>
          <w:w w:val="105"/>
        </w:rPr>
        <w:t> «MOAZARA»</w:t>
      </w:r>
      <w:r>
        <w:rPr>
          <w:color w:val="030303"/>
          <w:w w:val="105"/>
        </w:rPr>
        <w:t> pour</w:t>
      </w:r>
      <w:r>
        <w:rPr>
          <w:color w:val="030303"/>
          <w:w w:val="105"/>
        </w:rPr>
        <w:t> la participation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financement</w:t>
      </w:r>
      <w:r>
        <w:rPr>
          <w:color w:val="030303"/>
          <w:spacing w:val="78"/>
          <w:w w:val="150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projets</w:t>
      </w:r>
      <w:r>
        <w:rPr>
          <w:color w:val="030303"/>
          <w:spacing w:val="61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developpement</w:t>
      </w:r>
      <w:r>
        <w:rPr>
          <w:color w:val="030303"/>
          <w:spacing w:val="76"/>
          <w:w w:val="150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profit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organisations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</w:p>
    <w:p>
      <w:pPr>
        <w:pStyle w:val="BodyText"/>
        <w:spacing w:before="49"/>
        <w:ind w:left="584"/>
      </w:pPr>
      <w:r>
        <w:rPr>
          <w:color w:val="030303"/>
          <w:w w:val="110"/>
        </w:rPr>
        <w:t>l'Economie</w:t>
      </w:r>
      <w:r>
        <w:rPr>
          <w:color w:val="030303"/>
          <w:spacing w:val="1"/>
          <w:w w:val="110"/>
        </w:rPr>
        <w:t> </w:t>
      </w:r>
      <w:r>
        <w:rPr>
          <w:color w:val="030303"/>
          <w:w w:val="110"/>
        </w:rPr>
        <w:t>Sociale</w:t>
      </w:r>
      <w:r>
        <w:rPr>
          <w:color w:val="030303"/>
          <w:spacing w:val="1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7"/>
          <w:w w:val="110"/>
        </w:rPr>
        <w:t> </w:t>
      </w:r>
      <w:r>
        <w:rPr>
          <w:color w:val="030303"/>
          <w:spacing w:val="-2"/>
          <w:w w:val="110"/>
        </w:rPr>
        <w:t>Solidaire;</w:t>
      </w:r>
    </w:p>
    <w:p>
      <w:pPr>
        <w:spacing w:before="208"/>
        <w:ind w:left="351" w:right="0" w:firstLine="0"/>
        <w:jc w:val="both"/>
        <w:rPr>
          <w:b/>
          <w:sz w:val="22"/>
        </w:rPr>
      </w:pPr>
      <w:r>
        <w:rPr/>
        <w:drawing>
          <wp:inline distT="0" distB="0" distL="0" distR="0">
            <wp:extent cx="83820" cy="85343"/>
            <wp:effectExtent l="0" t="0" r="0" b="0"/>
            <wp:docPr id="879" name="Image 8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9" name="Image 879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05"/>
          <w:position w:val="2"/>
          <w:sz w:val="20"/>
        </w:rPr>
        <w:t> </w:t>
      </w:r>
      <w:r>
        <w:rPr>
          <w:b/>
          <w:color w:val="030303"/>
          <w:w w:val="105"/>
          <w:position w:val="2"/>
          <w:sz w:val="22"/>
        </w:rPr>
        <w:t>Conventions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et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partenariat</w:t>
      </w:r>
    </w:p>
    <w:p>
      <w:pPr>
        <w:pStyle w:val="ListParagraph"/>
        <w:numPr>
          <w:ilvl w:val="0"/>
          <w:numId w:val="27"/>
        </w:numPr>
        <w:tabs>
          <w:tab w:pos="867" w:val="left" w:leader="none"/>
          <w:tab w:pos="870" w:val="left" w:leader="none"/>
        </w:tabs>
        <w:spacing w:line="268" w:lineRule="auto" w:before="185" w:after="0"/>
        <w:ind w:left="867" w:right="537" w:hanging="292"/>
        <w:jc w:val="both"/>
        <w:rPr>
          <w:sz w:val="22"/>
        </w:rPr>
      </w:pPr>
      <w:r>
        <w:rPr>
          <w:sz w:val="22"/>
        </w:rPr>
        <w:tab/>
      </w:r>
      <w:r>
        <w:rPr>
          <w:color w:val="030303"/>
          <w:w w:val="110"/>
          <w:position w:val="1"/>
          <w:sz w:val="22"/>
        </w:rPr>
        <w:t>L'organisation de salons</w:t>
      </w:r>
      <w:r>
        <w:rPr>
          <w:color w:val="030303"/>
          <w:w w:val="110"/>
          <w:position w:val="1"/>
          <w:sz w:val="22"/>
        </w:rPr>
        <w:t> regionaux</w:t>
      </w:r>
      <w:r>
        <w:rPr>
          <w:color w:val="030303"/>
          <w:w w:val="110"/>
          <w:position w:val="1"/>
          <w:sz w:val="22"/>
        </w:rPr>
        <w:t> et</w:t>
      </w:r>
      <w:r>
        <w:rPr>
          <w:color w:val="030303"/>
          <w:w w:val="110"/>
          <w:position w:val="1"/>
          <w:sz w:val="22"/>
        </w:rPr>
        <w:t> des</w:t>
      </w:r>
      <w:r>
        <w:rPr>
          <w:color w:val="030303"/>
          <w:w w:val="110"/>
          <w:position w:val="1"/>
          <w:sz w:val="22"/>
        </w:rPr>
        <w:t> Marches</w:t>
      </w:r>
      <w:r>
        <w:rPr>
          <w:color w:val="030303"/>
          <w:w w:val="110"/>
          <w:position w:val="1"/>
          <w:sz w:val="22"/>
        </w:rPr>
        <w:t> Itinerants</w:t>
      </w:r>
      <w:r>
        <w:rPr>
          <w:color w:val="030303"/>
          <w:w w:val="110"/>
          <w:position w:val="1"/>
          <w:sz w:val="22"/>
        </w:rPr>
        <w:t> de</w:t>
      </w:r>
      <w:r>
        <w:rPr>
          <w:color w:val="030303"/>
          <w:w w:val="110"/>
          <w:position w:val="1"/>
          <w:sz w:val="22"/>
        </w:rPr>
        <w:t> l'Economie</w:t>
      </w:r>
      <w:r>
        <w:rPr>
          <w:color w:val="030303"/>
          <w:w w:val="110"/>
          <w:position w:val="1"/>
          <w:sz w:val="22"/>
        </w:rPr>
        <w:t> Sociale</w:t>
      </w:r>
      <w:r>
        <w:rPr>
          <w:color w:val="030303"/>
          <w:w w:val="110"/>
          <w:position w:val="1"/>
          <w:sz w:val="22"/>
        </w:rPr>
        <w:t> et </w:t>
      </w:r>
      <w:r>
        <w:rPr>
          <w:color w:val="030303"/>
          <w:w w:val="110"/>
          <w:sz w:val="22"/>
        </w:rPr>
        <w:t>Solidaire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dans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plusieurs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regions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Royaume,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notamment,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Laayoune-Sakia-EI</w:t>
      </w:r>
      <w:r>
        <w:rPr>
          <w:color w:val="030303"/>
          <w:spacing w:val="23"/>
          <w:w w:val="110"/>
          <w:sz w:val="22"/>
        </w:rPr>
        <w:t> </w:t>
      </w:r>
      <w:r>
        <w:rPr>
          <w:color w:val="030303"/>
          <w:w w:val="110"/>
          <w:sz w:val="22"/>
        </w:rPr>
        <w:t>Hamra,</w:t>
      </w:r>
    </w:p>
    <w:p>
      <w:pPr>
        <w:pStyle w:val="BodyText"/>
        <w:spacing w:line="288" w:lineRule="exact"/>
        <w:ind w:left="863"/>
      </w:pPr>
      <w:r>
        <w:rPr>
          <w:color w:val="030303"/>
          <w:w w:val="105"/>
        </w:rPr>
        <w:t>!'Oriental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Fes-Meknes</w:t>
      </w:r>
      <w:r>
        <w:rPr>
          <w:color w:val="030303"/>
          <w:spacing w:val="42"/>
          <w:w w:val="105"/>
        </w:rPr>
        <w:t> </w:t>
      </w:r>
      <w:r>
        <w:rPr>
          <w:color w:val="030303"/>
          <w:w w:val="105"/>
        </w:rPr>
        <w:t>ainsi</w:t>
      </w:r>
      <w:r>
        <w:rPr>
          <w:color w:val="030303"/>
          <w:spacing w:val="28"/>
          <w:w w:val="105"/>
        </w:rPr>
        <w:t> </w:t>
      </w:r>
      <w:r>
        <w:rPr>
          <w:color w:val="030303"/>
          <w:w w:val="105"/>
        </w:rPr>
        <w:t>qu'un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</w:rPr>
        <w:t>salon</w:t>
      </w:r>
      <w:r>
        <w:rPr>
          <w:color w:val="030303"/>
          <w:spacing w:val="23"/>
          <w:w w:val="105"/>
        </w:rPr>
        <w:t> </w:t>
      </w:r>
      <w:r>
        <w:rPr>
          <w:color w:val="030303"/>
          <w:w w:val="105"/>
        </w:rPr>
        <w:t>provincial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12"/>
          <w:w w:val="105"/>
          <w:sz w:val="29"/>
        </w:rPr>
        <w:t> </w:t>
      </w:r>
      <w:r>
        <w:rPr>
          <w:color w:val="030303"/>
          <w:w w:val="105"/>
        </w:rPr>
        <w:t>Khenifra</w:t>
      </w:r>
      <w:r>
        <w:rPr>
          <w:color w:val="030303"/>
          <w:spacing w:val="31"/>
          <w:w w:val="105"/>
        </w:rPr>
        <w:t> </w:t>
      </w:r>
      <w:r>
        <w:rPr>
          <w:color w:val="030303"/>
          <w:spacing w:val="-10"/>
          <w:w w:val="105"/>
        </w:rPr>
        <w:t>;</w:t>
      </w:r>
    </w:p>
    <w:p>
      <w:pPr>
        <w:pStyle w:val="ListParagraph"/>
        <w:numPr>
          <w:ilvl w:val="0"/>
          <w:numId w:val="27"/>
        </w:numPr>
        <w:tabs>
          <w:tab w:pos="867" w:val="left" w:leader="none"/>
          <w:tab w:pos="869" w:val="left" w:leader="none"/>
        </w:tabs>
        <w:spacing w:line="280" w:lineRule="auto" w:before="206" w:after="0"/>
        <w:ind w:left="867" w:right="535" w:hanging="293"/>
        <w:jc w:val="both"/>
        <w:rPr>
          <w:sz w:val="22"/>
        </w:rPr>
      </w:pPr>
      <w:r>
        <w:rPr>
          <w:sz w:val="22"/>
        </w:rPr>
        <w:tab/>
      </w:r>
      <w:r>
        <w:rPr>
          <w:color w:val="030303"/>
          <w:w w:val="110"/>
          <w:position w:val="1"/>
          <w:sz w:val="22"/>
        </w:rPr>
        <w:t>L'accompagnement</w:t>
      </w:r>
      <w:r>
        <w:rPr>
          <w:color w:val="030303"/>
          <w:w w:val="110"/>
          <w:position w:val="1"/>
          <w:sz w:val="22"/>
        </w:rPr>
        <w:t> des</w:t>
      </w:r>
      <w:r>
        <w:rPr>
          <w:color w:val="030303"/>
          <w:w w:val="110"/>
          <w:position w:val="1"/>
          <w:sz w:val="22"/>
        </w:rPr>
        <w:t> acteurs</w:t>
      </w:r>
      <w:r>
        <w:rPr>
          <w:color w:val="030303"/>
          <w:w w:val="110"/>
          <w:position w:val="1"/>
          <w:sz w:val="22"/>
        </w:rPr>
        <w:t> de</w:t>
      </w:r>
      <w:r>
        <w:rPr>
          <w:color w:val="030303"/>
          <w:w w:val="110"/>
          <w:position w:val="1"/>
          <w:sz w:val="22"/>
        </w:rPr>
        <w:t> l'Economie</w:t>
      </w:r>
      <w:r>
        <w:rPr>
          <w:color w:val="030303"/>
          <w:w w:val="110"/>
          <w:position w:val="1"/>
          <w:sz w:val="22"/>
        </w:rPr>
        <w:t> Sociale</w:t>
      </w:r>
      <w:r>
        <w:rPr>
          <w:color w:val="030303"/>
          <w:w w:val="110"/>
          <w:position w:val="1"/>
          <w:sz w:val="22"/>
        </w:rPr>
        <w:t> et</w:t>
      </w:r>
      <w:r>
        <w:rPr>
          <w:color w:val="030303"/>
          <w:w w:val="110"/>
          <w:position w:val="1"/>
          <w:sz w:val="22"/>
        </w:rPr>
        <w:t> Solidaire</w:t>
      </w:r>
      <w:r>
        <w:rPr>
          <w:color w:val="030303"/>
          <w:w w:val="110"/>
          <w:position w:val="1"/>
          <w:sz w:val="22"/>
        </w:rPr>
        <w:t> en</w:t>
      </w:r>
      <w:r>
        <w:rPr>
          <w:color w:val="030303"/>
          <w:w w:val="110"/>
          <w:position w:val="1"/>
          <w:sz w:val="22"/>
        </w:rPr>
        <w:t> partenariat</w:t>
      </w:r>
      <w:r>
        <w:rPr>
          <w:color w:val="030303"/>
          <w:w w:val="110"/>
          <w:position w:val="1"/>
          <w:sz w:val="22"/>
        </w:rPr>
        <w:t> avec </w:t>
      </w:r>
      <w:r>
        <w:rPr>
          <w:color w:val="030303"/>
          <w:w w:val="110"/>
          <w:sz w:val="22"/>
        </w:rPr>
        <w:t>l'Agence</w:t>
      </w:r>
      <w:r>
        <w:rPr>
          <w:color w:val="030303"/>
          <w:w w:val="110"/>
          <w:sz w:val="22"/>
        </w:rPr>
        <w:t> Espagnole</w:t>
      </w:r>
      <w:r>
        <w:rPr>
          <w:color w:val="030303"/>
          <w:w w:val="110"/>
          <w:sz w:val="22"/>
        </w:rPr>
        <w:t> pour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Cooperation</w:t>
      </w:r>
      <w:r>
        <w:rPr>
          <w:color w:val="030303"/>
          <w:w w:val="110"/>
          <w:sz w:val="22"/>
        </w:rPr>
        <w:t> Internationale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au</w:t>
      </w:r>
      <w:r>
        <w:rPr>
          <w:color w:val="030303"/>
          <w:w w:val="110"/>
          <w:sz w:val="22"/>
        </w:rPr>
        <w:t> Developpement</w:t>
      </w:r>
      <w:r>
        <w:rPr>
          <w:color w:val="030303"/>
          <w:w w:val="110"/>
          <w:sz w:val="22"/>
        </w:rPr>
        <w:t> dans plusieurs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regions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dont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notamment</w:t>
      </w:r>
      <w:r>
        <w:rPr>
          <w:color w:val="030303"/>
          <w:spacing w:val="38"/>
          <w:w w:val="110"/>
          <w:sz w:val="22"/>
        </w:rPr>
        <w:t>  </w:t>
      </w:r>
      <w:r>
        <w:rPr>
          <w:color w:val="030303"/>
          <w:w w:val="110"/>
          <w:sz w:val="22"/>
        </w:rPr>
        <w:t>Souss-Massa,</w:t>
      </w:r>
      <w:r>
        <w:rPr>
          <w:color w:val="030303"/>
          <w:spacing w:val="40"/>
          <w:w w:val="110"/>
          <w:sz w:val="22"/>
        </w:rPr>
        <w:t>  </w:t>
      </w:r>
      <w:r>
        <w:rPr>
          <w:color w:val="030303"/>
          <w:w w:val="110"/>
          <w:sz w:val="22"/>
        </w:rPr>
        <w:t>Tanger-Tetouan-AI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Hoceima</w:t>
      </w:r>
      <w:r>
        <w:rPr>
          <w:color w:val="030303"/>
          <w:spacing w:val="37"/>
          <w:w w:val="110"/>
          <w:sz w:val="22"/>
        </w:rPr>
        <w:t>  </w:t>
      </w:r>
      <w:r>
        <w:rPr>
          <w:color w:val="030303"/>
          <w:w w:val="110"/>
          <w:sz w:val="22"/>
        </w:rPr>
        <w:t>et</w:t>
      </w:r>
    </w:p>
    <w:p>
      <w:pPr>
        <w:pStyle w:val="BodyText"/>
        <w:spacing w:line="288" w:lineRule="auto" w:before="7"/>
        <w:ind w:left="867" w:right="521" w:hanging="5"/>
      </w:pPr>
      <w:r>
        <w:rPr>
          <w:color w:val="030303"/>
          <w:w w:val="110"/>
        </w:rPr>
        <w:t>!'Oriental,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ainsi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que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participation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financement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de la gestion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de l'Observatoire et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de la Maison de l'Economie Sociale et Solidaire dans la region de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!'Oriental ;</w:t>
      </w:r>
    </w:p>
    <w:p>
      <w:pPr>
        <w:pStyle w:val="ListParagraph"/>
        <w:numPr>
          <w:ilvl w:val="0"/>
          <w:numId w:val="27"/>
        </w:numPr>
        <w:tabs>
          <w:tab w:pos="865" w:val="left" w:leader="none"/>
          <w:tab w:pos="867" w:val="left" w:leader="none"/>
        </w:tabs>
        <w:spacing w:line="273" w:lineRule="auto" w:before="128" w:after="0"/>
        <w:ind w:left="867" w:right="548" w:hanging="292"/>
        <w:jc w:val="both"/>
        <w:rPr>
          <w:sz w:val="22"/>
        </w:rPr>
      </w:pPr>
      <w:r>
        <w:rPr>
          <w:color w:val="030303"/>
          <w:w w:val="110"/>
          <w:position w:val="1"/>
          <w:sz w:val="22"/>
        </w:rPr>
        <w:t>Le</w:t>
      </w:r>
      <w:r>
        <w:rPr>
          <w:color w:val="030303"/>
          <w:spacing w:val="8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programme</w:t>
      </w:r>
      <w:r>
        <w:rPr>
          <w:color w:val="030303"/>
          <w:spacing w:val="8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</w:t>
      </w:r>
      <w:r>
        <w:rPr>
          <w:color w:val="030303"/>
          <w:spacing w:val="8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developpement</w:t>
      </w:r>
      <w:r>
        <w:rPr>
          <w:color w:val="030303"/>
          <w:spacing w:val="8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et</w:t>
      </w:r>
      <w:r>
        <w:rPr>
          <w:color w:val="030303"/>
          <w:spacing w:val="8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</w:t>
      </w:r>
      <w:r>
        <w:rPr>
          <w:color w:val="030303"/>
          <w:spacing w:val="8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promotion</w:t>
      </w:r>
      <w:r>
        <w:rPr>
          <w:color w:val="030303"/>
          <w:spacing w:val="8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l'Economie</w:t>
      </w:r>
      <w:r>
        <w:rPr>
          <w:color w:val="030303"/>
          <w:spacing w:val="8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Sociale</w:t>
      </w:r>
      <w:r>
        <w:rPr>
          <w:color w:val="030303"/>
          <w:spacing w:val="8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et </w:t>
      </w:r>
      <w:r>
        <w:rPr>
          <w:color w:val="030303"/>
          <w:w w:val="110"/>
          <w:sz w:val="22"/>
        </w:rPr>
        <w:t>Solidaire dans les regions de Rabat-Sale-Kenitra et de Casablanca-Settat.</w:t>
      </w:r>
    </w:p>
    <w:p>
      <w:pPr>
        <w:spacing w:after="0" w:line="273" w:lineRule="auto"/>
        <w:jc w:val="both"/>
        <w:rPr>
          <w:sz w:val="22"/>
        </w:rPr>
        <w:sectPr>
          <w:pgSz w:w="11910" w:h="16840"/>
          <w:pgMar w:header="708" w:footer="927" w:top="1020" w:bottom="1120" w:left="560" w:right="300"/>
        </w:sectPr>
      </w:pPr>
    </w:p>
    <w:p>
      <w:pPr>
        <w:spacing w:before="251"/>
        <w:ind w:left="292" w:right="0" w:firstLine="0"/>
        <w:jc w:val="both"/>
        <w:rPr>
          <w:b/>
          <w:i/>
          <w:sz w:val="24"/>
        </w:rPr>
      </w:pPr>
      <w:r>
        <w:rPr>
          <w:b/>
          <w:i/>
          <w:color w:val="004B80"/>
          <w:w w:val="105"/>
          <w:sz w:val="24"/>
        </w:rPr>
        <w:t>Ill.</w:t>
      </w:r>
      <w:r>
        <w:rPr>
          <w:b/>
          <w:i/>
          <w:color w:val="004B80"/>
          <w:spacing w:val="-47"/>
          <w:w w:val="105"/>
          <w:sz w:val="24"/>
        </w:rPr>
        <w:t> </w:t>
      </w:r>
      <w:r>
        <w:rPr>
          <w:rFonts w:ascii="Times New Roman"/>
          <w:b/>
          <w:color w:val="004B80"/>
          <w:w w:val="105"/>
          <w:sz w:val="24"/>
        </w:rPr>
        <w:t>7.</w:t>
      </w:r>
      <w:r>
        <w:rPr>
          <w:b/>
          <w:i/>
          <w:color w:val="004B80"/>
          <w:w w:val="105"/>
          <w:sz w:val="24"/>
        </w:rPr>
        <w:t>74.2.</w:t>
      </w:r>
      <w:r>
        <w:rPr>
          <w:b/>
          <w:i/>
          <w:color w:val="004B80"/>
          <w:spacing w:val="15"/>
          <w:w w:val="105"/>
          <w:sz w:val="24"/>
        </w:rPr>
        <w:t> </w:t>
      </w:r>
      <w:r>
        <w:rPr>
          <w:b/>
          <w:i/>
          <w:color w:val="004B80"/>
          <w:w w:val="105"/>
          <w:sz w:val="24"/>
        </w:rPr>
        <w:t>Promotion</w:t>
      </w:r>
      <w:r>
        <w:rPr>
          <w:b/>
          <w:i/>
          <w:color w:val="004B80"/>
          <w:spacing w:val="20"/>
          <w:w w:val="105"/>
          <w:sz w:val="24"/>
        </w:rPr>
        <w:t> </w:t>
      </w:r>
      <w:r>
        <w:rPr>
          <w:b/>
          <w:i/>
          <w:color w:val="004B80"/>
          <w:w w:val="105"/>
          <w:sz w:val="24"/>
        </w:rPr>
        <w:t>de</w:t>
      </w:r>
      <w:r>
        <w:rPr>
          <w:b/>
          <w:i/>
          <w:color w:val="004B80"/>
          <w:spacing w:val="1"/>
          <w:w w:val="105"/>
          <w:sz w:val="24"/>
        </w:rPr>
        <w:t> </w:t>
      </w:r>
      <w:r>
        <w:rPr>
          <w:b/>
          <w:i/>
          <w:color w:val="004B80"/>
          <w:w w:val="105"/>
          <w:sz w:val="24"/>
        </w:rPr>
        <w:t>la</w:t>
      </w:r>
      <w:r>
        <w:rPr>
          <w:b/>
          <w:i/>
          <w:color w:val="004B80"/>
          <w:spacing w:val="5"/>
          <w:w w:val="105"/>
          <w:sz w:val="24"/>
        </w:rPr>
        <w:t> </w:t>
      </w:r>
      <w:r>
        <w:rPr>
          <w:b/>
          <w:i/>
          <w:color w:val="004B80"/>
          <w:spacing w:val="-2"/>
          <w:w w:val="105"/>
          <w:sz w:val="24"/>
        </w:rPr>
        <w:t>jeunesse</w:t>
      </w:r>
    </w:p>
    <w:p>
      <w:pPr>
        <w:pStyle w:val="BodyText"/>
        <w:spacing w:line="278" w:lineRule="auto" w:before="147"/>
        <w:ind w:left="295" w:right="535" w:firstLine="3"/>
      </w:pPr>
      <w:r>
        <w:rPr>
          <w:color w:val="030303"/>
          <w:w w:val="110"/>
        </w:rPr>
        <w:t>Le</w:t>
      </w:r>
      <w:r>
        <w:rPr>
          <w:color w:val="030303"/>
          <w:w w:val="110"/>
        </w:rPr>
        <w:t> Gouvernement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vise</w:t>
      </w:r>
      <w:r>
        <w:rPr>
          <w:color w:val="030303"/>
          <w:w w:val="11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10"/>
        </w:rPr>
        <w:t>promouvoir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l'action</w:t>
      </w:r>
      <w:r>
        <w:rPr>
          <w:color w:val="030303"/>
          <w:w w:val="110"/>
        </w:rPr>
        <w:t> associative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w w:val="11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10"/>
        </w:rPr>
        <w:t>developper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w w:val="110"/>
        </w:rPr>
        <w:t> partenariats dans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domaines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Jeunesse,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l'Enfance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Affaires</w:t>
      </w:r>
      <w:r>
        <w:rPr>
          <w:color w:val="030303"/>
          <w:w w:val="110"/>
        </w:rPr>
        <w:t> Feminines.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ce</w:t>
      </w:r>
      <w:r>
        <w:rPr>
          <w:color w:val="030303"/>
          <w:w w:val="110"/>
        </w:rPr>
        <w:t> titre,</w:t>
      </w:r>
      <w:r>
        <w:rPr>
          <w:color w:val="030303"/>
          <w:w w:val="110"/>
        </w:rPr>
        <w:t> les realisations</w:t>
      </w:r>
      <w:r>
        <w:rPr>
          <w:color w:val="030303"/>
          <w:w w:val="110"/>
        </w:rPr>
        <w:t> les plus saillantes de l'annee 2024 se resument</w:t>
      </w:r>
      <w:r>
        <w:rPr>
          <w:color w:val="030303"/>
          <w:w w:val="110"/>
        </w:rPr>
        <w:t> comme suit:</w:t>
      </w:r>
    </w:p>
    <w:p>
      <w:pPr>
        <w:pStyle w:val="BodyText"/>
        <w:spacing w:line="400" w:lineRule="auto" w:before="125"/>
        <w:ind w:left="351" w:right="880"/>
      </w:pPr>
      <w:r>
        <w:rPr>
          <w:position w:val="-2"/>
        </w:rPr>
        <w:drawing>
          <wp:inline distT="0" distB="0" distL="0" distR="0">
            <wp:extent cx="83820" cy="85344"/>
            <wp:effectExtent l="0" t="0" r="0" b="0"/>
            <wp:docPr id="880" name="Image 8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0" name="Image 880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40"/>
          <w:w w:val="110"/>
          <w:sz w:val="20"/>
        </w:rPr>
        <w:t> </w:t>
      </w:r>
      <w:r>
        <w:rPr>
          <w:color w:val="030303"/>
          <w:w w:val="110"/>
        </w:rPr>
        <w:t>L'achevement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programme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de developpement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urbain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de la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ville d'Agadir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2020-2024; </w:t>
      </w:r>
      <w:r>
        <w:rPr>
          <w:color w:val="030303"/>
          <w:spacing w:val="-1"/>
          <w:position w:val="-2"/>
        </w:rPr>
        <w:drawing>
          <wp:inline distT="0" distB="0" distL="0" distR="0">
            <wp:extent cx="83820" cy="86868"/>
            <wp:effectExtent l="0" t="0" r="0" b="0"/>
            <wp:docPr id="881" name="Image 8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1" name="Image 881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30303"/>
          <w:spacing w:val="-1"/>
          <w:position w:val="-2"/>
        </w:rPr>
      </w:r>
      <w:r>
        <w:rPr>
          <w:rFonts w:ascii="Times New Roman"/>
          <w:color w:val="030303"/>
          <w:spacing w:val="40"/>
          <w:w w:val="110"/>
        </w:rPr>
        <w:t> </w:t>
      </w:r>
      <w:r>
        <w:rPr>
          <w:color w:val="030303"/>
          <w:w w:val="110"/>
        </w:rPr>
        <w:t>L'ouverture de nouvelles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generations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colonies de vacances;</w:t>
      </w:r>
    </w:p>
    <w:p>
      <w:pPr>
        <w:pStyle w:val="BodyText"/>
        <w:spacing w:line="288" w:lineRule="auto" w:before="6"/>
        <w:ind w:left="579" w:right="531" w:hanging="228"/>
      </w:pPr>
      <w:r>
        <w:rPr>
          <w:position w:val="-1"/>
        </w:rPr>
        <w:drawing>
          <wp:inline distT="0" distB="0" distL="0" distR="0">
            <wp:extent cx="83820" cy="89916"/>
            <wp:effectExtent l="0" t="0" r="0" b="0"/>
            <wp:docPr id="882" name="Image 8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2" name="Image 882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40"/>
          <w:w w:val="110"/>
          <w:sz w:val="2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61"/>
          <w:w w:val="110"/>
        </w:rPr>
        <w:t>  </w:t>
      </w:r>
      <w:r>
        <w:rPr>
          <w:color w:val="030303"/>
          <w:w w:val="110"/>
        </w:rPr>
        <w:t>construction</w:t>
      </w:r>
      <w:r>
        <w:rPr>
          <w:color w:val="030303"/>
          <w:spacing w:val="64"/>
          <w:w w:val="110"/>
        </w:rPr>
        <w:t>  </w:t>
      </w:r>
      <w:r>
        <w:rPr>
          <w:color w:val="030303"/>
          <w:w w:val="110"/>
        </w:rPr>
        <w:t>de</w:t>
      </w:r>
      <w:r>
        <w:rPr>
          <w:color w:val="030303"/>
          <w:spacing w:val="54"/>
          <w:w w:val="110"/>
        </w:rPr>
        <w:t>  </w:t>
      </w:r>
      <w:r>
        <w:rPr>
          <w:color w:val="030303"/>
          <w:w w:val="110"/>
        </w:rPr>
        <w:t>4</w:t>
      </w:r>
      <w:r>
        <w:rPr>
          <w:color w:val="030303"/>
          <w:spacing w:val="59"/>
          <w:w w:val="110"/>
        </w:rPr>
        <w:t>  </w:t>
      </w:r>
      <w:r>
        <w:rPr>
          <w:color w:val="030303"/>
          <w:w w:val="110"/>
        </w:rPr>
        <w:t>Centres</w:t>
      </w:r>
      <w:r>
        <w:rPr>
          <w:color w:val="030303"/>
          <w:spacing w:val="69"/>
          <w:w w:val="110"/>
        </w:rPr>
        <w:t>  </w:t>
      </w:r>
      <w:r>
        <w:rPr>
          <w:color w:val="030303"/>
          <w:w w:val="110"/>
        </w:rPr>
        <w:t>de</w:t>
      </w:r>
      <w:r>
        <w:rPr>
          <w:color w:val="030303"/>
          <w:spacing w:val="62"/>
          <w:w w:val="110"/>
        </w:rPr>
        <w:t>  </w:t>
      </w:r>
      <w:r>
        <w:rPr>
          <w:color w:val="030303"/>
          <w:w w:val="110"/>
        </w:rPr>
        <w:t>Protection</w:t>
      </w:r>
      <w:r>
        <w:rPr>
          <w:color w:val="030303"/>
          <w:spacing w:val="66"/>
          <w:w w:val="110"/>
        </w:rPr>
        <w:t>  </w:t>
      </w:r>
      <w:r>
        <w:rPr>
          <w:color w:val="030303"/>
          <w:w w:val="110"/>
        </w:rPr>
        <w:t>de</w:t>
      </w:r>
      <w:r>
        <w:rPr>
          <w:color w:val="030303"/>
          <w:spacing w:val="55"/>
          <w:w w:val="110"/>
        </w:rPr>
        <w:t>  </w:t>
      </w:r>
      <w:r>
        <w:rPr>
          <w:color w:val="030303"/>
          <w:w w:val="110"/>
        </w:rPr>
        <w:t>l'Enfance</w:t>
      </w:r>
      <w:r>
        <w:rPr>
          <w:color w:val="030303"/>
          <w:spacing w:val="64"/>
          <w:w w:val="110"/>
        </w:rPr>
        <w:t>  </w:t>
      </w:r>
      <w:r>
        <w:rPr>
          <w:color w:val="030303"/>
          <w:w w:val="110"/>
        </w:rPr>
        <w:t>et</w:t>
      </w:r>
      <w:r>
        <w:rPr>
          <w:color w:val="030303"/>
          <w:spacing w:val="66"/>
          <w:w w:val="110"/>
        </w:rPr>
        <w:t>  </w:t>
      </w:r>
      <w:r>
        <w:rPr>
          <w:color w:val="030303"/>
          <w:w w:val="110"/>
        </w:rPr>
        <w:t>l'ouverture</w:t>
      </w:r>
      <w:r>
        <w:rPr>
          <w:color w:val="030303"/>
          <w:spacing w:val="66"/>
          <w:w w:val="110"/>
        </w:rPr>
        <w:t>  </w:t>
      </w:r>
      <w:r>
        <w:rPr>
          <w:color w:val="030303"/>
          <w:w w:val="110"/>
        </w:rPr>
        <w:t>de 80</w:t>
      </w:r>
      <w:r>
        <w:rPr>
          <w:color w:val="030303"/>
          <w:w w:val="110"/>
        </w:rPr>
        <w:t> etablissements de jeunesse dans !'ensemble du Royaume;</w:t>
      </w:r>
    </w:p>
    <w:p>
      <w:pPr>
        <w:pStyle w:val="BodyText"/>
        <w:spacing w:line="288" w:lineRule="auto" w:before="118"/>
        <w:ind w:left="581" w:right="539" w:hanging="230"/>
      </w:pPr>
      <w:r>
        <w:rPr>
          <w:position w:val="-2"/>
        </w:rPr>
        <w:drawing>
          <wp:inline distT="0" distB="0" distL="0" distR="0">
            <wp:extent cx="83820" cy="86868"/>
            <wp:effectExtent l="0" t="0" r="0" b="0"/>
            <wp:docPr id="883" name="Image 8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3" name="Image 883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hAnsi="Times New Roman"/>
          <w:spacing w:val="40"/>
          <w:w w:val="110"/>
          <w:sz w:val="2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lancement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actions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portant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realisation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«programme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Volontariat»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au profit de</w:t>
      </w:r>
      <w:r>
        <w:rPr>
          <w:color w:val="030303"/>
          <w:spacing w:val="-14"/>
          <w:w w:val="110"/>
        </w:rPr>
        <w:t> </w:t>
      </w:r>
      <w:r>
        <w:rPr>
          <w:color w:val="030303"/>
          <w:w w:val="110"/>
        </w:rPr>
        <w:t>5.161 jeunes ;</w:t>
      </w:r>
    </w:p>
    <w:p>
      <w:pPr>
        <w:pStyle w:val="BodyText"/>
        <w:spacing w:line="288" w:lineRule="auto" w:before="124"/>
        <w:ind w:left="581" w:right="532" w:hanging="230"/>
      </w:pPr>
      <w:r>
        <w:rPr>
          <w:position w:val="-1"/>
        </w:rPr>
        <w:drawing>
          <wp:inline distT="0" distB="0" distL="0" distR="0">
            <wp:extent cx="83820" cy="83820"/>
            <wp:effectExtent l="0" t="0" r="0" b="0"/>
            <wp:docPr id="884" name="Image 8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4" name="Image 884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 w:hAnsi="Times New Roman"/>
          <w:sz w:val="2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lancement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actions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visant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realisation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w w:val="110"/>
        </w:rPr>
        <w:t> «programme Pass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Jeunes»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 Region</w:t>
      </w:r>
      <w:r>
        <w:rPr>
          <w:color w:val="030303"/>
          <w:w w:val="110"/>
        </w:rPr>
        <w:t> pilote</w:t>
      </w:r>
      <w:r>
        <w:rPr>
          <w:color w:val="030303"/>
          <w:w w:val="110"/>
        </w:rPr>
        <w:t> de Rabat-Sale-Kenitra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mise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place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actions</w:t>
      </w:r>
      <w:r>
        <w:rPr>
          <w:color w:val="030303"/>
          <w:w w:val="110"/>
        </w:rPr>
        <w:t> necessaires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la generalisation de ce programme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tout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 territoire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national.</w:t>
      </w:r>
    </w:p>
    <w:p>
      <w:pPr>
        <w:pStyle w:val="BodyText"/>
        <w:spacing w:before="117"/>
        <w:ind w:left="297"/>
      </w:pPr>
      <w:r>
        <w:rPr>
          <w:color w:val="030303"/>
          <w:w w:val="110"/>
        </w:rPr>
        <w:t>Dans la</w:t>
      </w:r>
      <w:r>
        <w:rPr>
          <w:color w:val="030303"/>
          <w:spacing w:val="1"/>
          <w:w w:val="110"/>
        </w:rPr>
        <w:t> </w:t>
      </w:r>
      <w:r>
        <w:rPr>
          <w:color w:val="030303"/>
          <w:w w:val="110"/>
        </w:rPr>
        <w:t>meme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lignee,</w:t>
      </w:r>
      <w:r>
        <w:rPr>
          <w:color w:val="030303"/>
          <w:spacing w:val="4"/>
          <w:w w:val="110"/>
        </w:rPr>
        <w:t> </w:t>
      </w:r>
      <w:r>
        <w:rPr>
          <w:color w:val="030303"/>
          <w:w w:val="110"/>
        </w:rPr>
        <w:t>l'annee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2025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sera</w:t>
      </w:r>
      <w:r>
        <w:rPr>
          <w:color w:val="030303"/>
          <w:spacing w:val="2"/>
          <w:w w:val="110"/>
        </w:rPr>
        <w:t> </w:t>
      </w:r>
      <w:r>
        <w:rPr>
          <w:color w:val="030303"/>
          <w:w w:val="110"/>
        </w:rPr>
        <w:t>marquee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principalement</w:t>
      </w:r>
      <w:r>
        <w:rPr>
          <w:color w:val="030303"/>
          <w:spacing w:val="-3"/>
          <w:w w:val="110"/>
        </w:rPr>
        <w:t> </w:t>
      </w:r>
      <w:r>
        <w:rPr>
          <w:color w:val="030303"/>
          <w:spacing w:val="-4"/>
          <w:w w:val="110"/>
        </w:rPr>
        <w:t>par:</w:t>
      </w:r>
    </w:p>
    <w:p>
      <w:pPr>
        <w:pStyle w:val="BodyText"/>
        <w:spacing w:before="109"/>
        <w:ind w:left="351"/>
        <w:jc w:val="left"/>
      </w:pPr>
      <w:r>
        <w:rPr>
          <w:position w:val="-1"/>
        </w:rPr>
        <w:drawing>
          <wp:inline distT="0" distB="0" distL="0" distR="0">
            <wp:extent cx="83820" cy="85344"/>
            <wp:effectExtent l="0" t="0" r="0" b="0"/>
            <wp:docPr id="885" name="Image 8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5" name="Image 885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80"/>
          <w:w w:val="105"/>
          <w:sz w:val="20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developpement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infrastructures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jeunesse</w:t>
      </w:r>
      <w:r>
        <w:rPr>
          <w:color w:val="030303"/>
          <w:spacing w:val="53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22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region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Daraa-Tafilalet;</w:t>
      </w:r>
    </w:p>
    <w:p>
      <w:pPr>
        <w:pStyle w:val="BodyText"/>
        <w:spacing w:line="288" w:lineRule="auto" w:before="155"/>
        <w:ind w:left="583" w:right="531" w:hanging="232"/>
      </w:pPr>
      <w:r>
        <w:rPr>
          <w:position w:val="-1"/>
        </w:rPr>
        <w:drawing>
          <wp:inline distT="0" distB="0" distL="0" distR="0">
            <wp:extent cx="83820" cy="86867"/>
            <wp:effectExtent l="0" t="0" r="0" b="0"/>
            <wp:docPr id="886" name="Image 8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6" name="Image 886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33"/>
          <w:w w:val="110"/>
          <w:sz w:val="20"/>
        </w:rPr>
        <w:t> </w:t>
      </w:r>
      <w:r>
        <w:rPr>
          <w:color w:val="030303"/>
          <w:w w:val="110"/>
        </w:rPr>
        <w:t>La construction</w:t>
      </w:r>
      <w:r>
        <w:rPr>
          <w:color w:val="030303"/>
          <w:w w:val="110"/>
        </w:rPr>
        <w:t> des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colonies de vacances de Kharzouza, de Toumliline,</w:t>
      </w:r>
      <w:r>
        <w:rPr>
          <w:color w:val="030303"/>
          <w:w w:val="110"/>
        </w:rPr>
        <w:t> de Sidi Fares et</w:t>
      </w:r>
      <w:r>
        <w:rPr>
          <w:color w:val="030303"/>
          <w:w w:val="110"/>
        </w:rPr>
        <w:t> de Oualidia, et l'amenagement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la colonie de vacances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d'Ajdir;</w:t>
      </w:r>
    </w:p>
    <w:p>
      <w:pPr>
        <w:pStyle w:val="BodyText"/>
        <w:spacing w:before="53"/>
        <w:ind w:left="351"/>
        <w:jc w:val="left"/>
      </w:pPr>
      <w:r>
        <w:rPr>
          <w:position w:val="-1"/>
        </w:rPr>
        <w:drawing>
          <wp:inline distT="0" distB="0" distL="0" distR="0">
            <wp:extent cx="83820" cy="83820"/>
            <wp:effectExtent l="0" t="0" r="0" b="0"/>
            <wp:docPr id="887" name="Image 8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7" name="Image 887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79"/>
          <w:w w:val="105"/>
          <w:sz w:val="20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requalification</w:t>
      </w:r>
      <w:r>
        <w:rPr>
          <w:color w:val="030303"/>
          <w:spacing w:val="27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infrastructures</w:t>
      </w:r>
      <w:r>
        <w:rPr>
          <w:color w:val="030303"/>
          <w:spacing w:val="16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19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jeunesse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18"/>
          <w:w w:val="105"/>
          <w:sz w:val="29"/>
        </w:rPr>
        <w:t> </w:t>
      </w:r>
      <w:r>
        <w:rPr>
          <w:color w:val="030303"/>
          <w:w w:val="105"/>
        </w:rPr>
        <w:t>Casablanca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;</w:t>
      </w:r>
    </w:p>
    <w:p>
      <w:pPr>
        <w:pStyle w:val="BodyText"/>
        <w:spacing w:line="328" w:lineRule="auto" w:before="159"/>
        <w:ind w:left="351" w:right="2536"/>
        <w:jc w:val="left"/>
      </w:pPr>
      <w:r>
        <w:rPr/>
        <w:drawing>
          <wp:inline distT="0" distB="0" distL="0" distR="0">
            <wp:extent cx="83820" cy="86867"/>
            <wp:effectExtent l="0" t="0" r="0" b="0"/>
            <wp:docPr id="888" name="Image 8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8" name="Image 888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80"/>
          <w:w w:val="105"/>
          <w:position w:val="2"/>
          <w:sz w:val="20"/>
        </w:rPr>
        <w:t> </w:t>
      </w:r>
      <w:r>
        <w:rPr>
          <w:color w:val="030303"/>
          <w:w w:val="105"/>
          <w:position w:val="2"/>
        </w:rPr>
        <w:t>La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construction</w:t>
      </w:r>
      <w:r>
        <w:rPr>
          <w:color w:val="030303"/>
          <w:spacing w:val="60"/>
          <w:w w:val="105"/>
          <w:position w:val="2"/>
        </w:rPr>
        <w:t> </w:t>
      </w:r>
      <w:r>
        <w:rPr>
          <w:color w:val="030303"/>
          <w:w w:val="105"/>
          <w:position w:val="2"/>
        </w:rPr>
        <w:t>et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l'equipement</w:t>
      </w:r>
      <w:r>
        <w:rPr>
          <w:color w:val="030303"/>
          <w:spacing w:val="80"/>
          <w:w w:val="105"/>
          <w:position w:val="2"/>
        </w:rPr>
        <w:t> </w:t>
      </w:r>
      <w:r>
        <w:rPr>
          <w:color w:val="030303"/>
          <w:w w:val="105"/>
          <w:position w:val="2"/>
        </w:rPr>
        <w:t>des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Centres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de</w:t>
      </w:r>
      <w:r>
        <w:rPr>
          <w:color w:val="030303"/>
          <w:spacing w:val="60"/>
          <w:w w:val="105"/>
          <w:position w:val="2"/>
        </w:rPr>
        <w:t> </w:t>
      </w:r>
      <w:r>
        <w:rPr>
          <w:color w:val="030303"/>
          <w:w w:val="105"/>
          <w:position w:val="2"/>
        </w:rPr>
        <w:t>Protection</w:t>
      </w:r>
      <w:r>
        <w:rPr>
          <w:color w:val="030303"/>
          <w:spacing w:val="66"/>
          <w:w w:val="105"/>
          <w:position w:val="2"/>
        </w:rPr>
        <w:t> </w:t>
      </w:r>
      <w:r>
        <w:rPr>
          <w:color w:val="030303"/>
          <w:w w:val="105"/>
          <w:position w:val="2"/>
        </w:rPr>
        <w:t>de</w:t>
      </w:r>
      <w:r>
        <w:rPr>
          <w:color w:val="030303"/>
          <w:spacing w:val="34"/>
          <w:w w:val="105"/>
          <w:position w:val="2"/>
        </w:rPr>
        <w:t> </w:t>
      </w:r>
      <w:r>
        <w:rPr>
          <w:color w:val="030303"/>
          <w:w w:val="105"/>
          <w:position w:val="2"/>
        </w:rPr>
        <w:t>l'Enfance; </w:t>
      </w:r>
      <w:r>
        <w:rPr>
          <w:color w:val="030303"/>
          <w:spacing w:val="-1"/>
        </w:rPr>
        <w:drawing>
          <wp:inline distT="0" distB="0" distL="0" distR="0">
            <wp:extent cx="83820" cy="88391"/>
            <wp:effectExtent l="0" t="0" r="0" b="0"/>
            <wp:docPr id="889" name="Image 8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9" name="Image 889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30303"/>
          <w:spacing w:val="-1"/>
        </w:rPr>
      </w:r>
      <w:r>
        <w:rPr>
          <w:rFonts w:ascii="Times New Roman"/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La realisation</w:t>
      </w:r>
      <w:r>
        <w:rPr>
          <w:color w:val="030303"/>
          <w:spacing w:val="37"/>
          <w:w w:val="105"/>
          <w:position w:val="2"/>
        </w:rPr>
        <w:t> </w:t>
      </w:r>
      <w:r>
        <w:rPr>
          <w:color w:val="030303"/>
          <w:w w:val="105"/>
          <w:position w:val="2"/>
        </w:rPr>
        <w:t>des centres de jeunesse </w:t>
      </w:r>
      <w:r>
        <w:rPr>
          <w:color w:val="030303"/>
          <w:position w:val="2"/>
          <w:sz w:val="30"/>
        </w:rPr>
        <w:t>a </w:t>
      </w:r>
      <w:r>
        <w:rPr>
          <w:color w:val="030303"/>
          <w:w w:val="105"/>
          <w:position w:val="2"/>
        </w:rPr>
        <w:t>Essaouira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et</w:t>
      </w:r>
      <w:r>
        <w:rPr>
          <w:color w:val="030303"/>
          <w:spacing w:val="37"/>
          <w:w w:val="105"/>
          <w:position w:val="2"/>
        </w:rPr>
        <w:t> </w:t>
      </w:r>
      <w:r>
        <w:rPr>
          <w:color w:val="030303"/>
          <w:position w:val="2"/>
          <w:sz w:val="30"/>
        </w:rPr>
        <w:t>a </w:t>
      </w:r>
      <w:r>
        <w:rPr>
          <w:color w:val="030303"/>
          <w:w w:val="105"/>
          <w:position w:val="2"/>
        </w:rPr>
        <w:t>Ounagha ;</w:t>
      </w:r>
    </w:p>
    <w:p>
      <w:pPr>
        <w:pStyle w:val="BodyText"/>
        <w:spacing w:line="280" w:lineRule="exact"/>
        <w:ind w:left="351"/>
        <w:jc w:val="left"/>
      </w:pPr>
      <w:r>
        <w:rPr>
          <w:position w:val="-1"/>
        </w:rPr>
        <w:drawing>
          <wp:inline distT="0" distB="0" distL="0" distR="0">
            <wp:extent cx="83820" cy="83819"/>
            <wp:effectExtent l="0" t="0" r="0" b="0"/>
            <wp:docPr id="890" name="Image 8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0" name="Image 890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 w:hAnsi="Times New Roman"/>
          <w:spacing w:val="63"/>
          <w:w w:val="105"/>
          <w:sz w:val="20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26"/>
          <w:w w:val="105"/>
        </w:rPr>
        <w:t>  </w:t>
      </w:r>
      <w:r>
        <w:rPr>
          <w:color w:val="030303"/>
          <w:w w:val="105"/>
        </w:rPr>
        <w:t>creation</w:t>
      </w:r>
      <w:r>
        <w:rPr>
          <w:color w:val="030303"/>
          <w:spacing w:val="29"/>
          <w:w w:val="105"/>
        </w:rPr>
        <w:t>  </w:t>
      </w:r>
      <w:r>
        <w:rPr>
          <w:color w:val="030303"/>
          <w:w w:val="105"/>
        </w:rPr>
        <w:t>d'un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Complexe</w:t>
      </w:r>
      <w:r>
        <w:rPr>
          <w:color w:val="030303"/>
          <w:spacing w:val="27"/>
          <w:w w:val="105"/>
        </w:rPr>
        <w:t>  </w:t>
      </w:r>
      <w:r>
        <w:rPr>
          <w:color w:val="030303"/>
          <w:w w:val="105"/>
        </w:rPr>
        <w:t>Socio-sportif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de</w:t>
      </w:r>
      <w:r>
        <w:rPr>
          <w:color w:val="030303"/>
          <w:spacing w:val="75"/>
          <w:w w:val="150"/>
        </w:rPr>
        <w:t> </w:t>
      </w:r>
      <w:r>
        <w:rPr>
          <w:color w:val="030303"/>
          <w:w w:val="105"/>
        </w:rPr>
        <w:t>Proximite</w:t>
      </w:r>
      <w:r>
        <w:rPr>
          <w:color w:val="030303"/>
          <w:spacing w:val="26"/>
          <w:w w:val="105"/>
        </w:rPr>
        <w:t>  </w:t>
      </w:r>
      <w:r>
        <w:rPr>
          <w:color w:val="030303"/>
          <w:w w:val="105"/>
        </w:rPr>
        <w:t>(CSP)</w:t>
      </w:r>
      <w:r>
        <w:rPr>
          <w:color w:val="030303"/>
          <w:spacing w:val="31"/>
          <w:w w:val="105"/>
        </w:rPr>
        <w:t>  </w:t>
      </w:r>
      <w:r>
        <w:rPr>
          <w:color w:val="030303"/>
          <w:w w:val="105"/>
        </w:rPr>
        <w:t>Type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«A»</w:t>
      </w:r>
      <w:r>
        <w:rPr>
          <w:color w:val="030303"/>
          <w:spacing w:val="76"/>
          <w:w w:val="150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66"/>
          <w:w w:val="150"/>
          <w:sz w:val="29"/>
        </w:rPr>
        <w:t> </w:t>
      </w:r>
      <w:r>
        <w:rPr>
          <w:color w:val="030303"/>
          <w:w w:val="105"/>
        </w:rPr>
        <w:t>Khemisset</w:t>
      </w:r>
    </w:p>
    <w:p>
      <w:pPr>
        <w:pStyle w:val="BodyText"/>
        <w:spacing w:line="220" w:lineRule="auto" w:before="7"/>
        <w:ind w:left="584" w:right="551" w:hanging="5"/>
        <w:jc w:val="left"/>
      </w:pPr>
      <w:r>
        <w:rPr>
          <w:color w:val="030303"/>
          <w:w w:val="110"/>
        </w:rPr>
        <w:t>(Lghwalem),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d'une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maison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jeunes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d'un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CSP</w:t>
      </w:r>
      <w:r>
        <w:rPr>
          <w:color w:val="030303"/>
          <w:spacing w:val="40"/>
          <w:w w:val="110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30"/>
          <w:w w:val="110"/>
          <w:sz w:val="29"/>
        </w:rPr>
        <w:t> </w:t>
      </w:r>
      <w:r>
        <w:rPr>
          <w:color w:val="030303"/>
          <w:w w:val="110"/>
        </w:rPr>
        <w:t>Bou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Othmane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d'une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maison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jeunes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Tafraout/Tiznit ;</w:t>
      </w:r>
    </w:p>
    <w:p>
      <w:pPr>
        <w:pStyle w:val="BodyText"/>
        <w:spacing w:line="290" w:lineRule="auto" w:before="158"/>
        <w:ind w:left="584" w:right="544" w:hanging="233"/>
      </w:pPr>
      <w:r>
        <w:rPr/>
        <w:drawing>
          <wp:inline distT="0" distB="0" distL="0" distR="0">
            <wp:extent cx="83820" cy="89915"/>
            <wp:effectExtent l="0" t="0" r="0" b="0"/>
            <wp:docPr id="891" name="Image 8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1" name="Image 891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2"/>
          <w:sz w:val="20"/>
        </w:rPr>
        <w:t> </w:t>
      </w:r>
      <w:r>
        <w:rPr>
          <w:color w:val="030303"/>
          <w:w w:val="110"/>
          <w:position w:val="2"/>
        </w:rPr>
        <w:t>L'amenagement</w:t>
      </w:r>
      <w:r>
        <w:rPr>
          <w:color w:val="030303"/>
          <w:w w:val="110"/>
          <w:position w:val="2"/>
        </w:rPr>
        <w:t> des centres</w:t>
      </w:r>
      <w:r>
        <w:rPr>
          <w:color w:val="030303"/>
          <w:w w:val="110"/>
          <w:position w:val="2"/>
        </w:rPr>
        <w:t> de jeunesse</w:t>
      </w:r>
      <w:r>
        <w:rPr>
          <w:color w:val="030303"/>
          <w:w w:val="110"/>
          <w:position w:val="2"/>
        </w:rPr>
        <w:t> (60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CSP/annee)</w:t>
      </w:r>
      <w:r>
        <w:rPr>
          <w:color w:val="030303"/>
          <w:w w:val="110"/>
          <w:position w:val="2"/>
        </w:rPr>
        <w:t> et</w:t>
      </w:r>
      <w:r>
        <w:rPr>
          <w:color w:val="030303"/>
          <w:w w:val="110"/>
          <w:position w:val="2"/>
        </w:rPr>
        <w:t> l'equipement</w:t>
      </w:r>
      <w:r>
        <w:rPr>
          <w:color w:val="030303"/>
          <w:w w:val="110"/>
          <w:position w:val="2"/>
        </w:rPr>
        <w:t> des espaces</w:t>
      </w:r>
      <w:r>
        <w:rPr>
          <w:color w:val="030303"/>
          <w:w w:val="110"/>
          <w:position w:val="2"/>
        </w:rPr>
        <w:t> de </w:t>
      </w:r>
      <w:r>
        <w:rPr>
          <w:color w:val="030303"/>
          <w:w w:val="110"/>
        </w:rPr>
        <w:t>jeunesse dans la region Casablanca-Settat;</w:t>
      </w:r>
    </w:p>
    <w:p>
      <w:pPr>
        <w:pStyle w:val="BodyText"/>
        <w:spacing w:line="292" w:lineRule="auto" w:before="115"/>
        <w:ind w:left="586" w:right="538" w:hanging="235"/>
      </w:pPr>
      <w:r>
        <w:rPr/>
        <w:drawing>
          <wp:inline distT="0" distB="0" distL="0" distR="0">
            <wp:extent cx="83820" cy="86868"/>
            <wp:effectExtent l="0" t="0" r="0" b="0"/>
            <wp:docPr id="892" name="Image 8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2" name="Image 892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2"/>
          <w:sz w:val="20"/>
        </w:rPr>
        <w:t> </w:t>
      </w:r>
      <w:r>
        <w:rPr>
          <w:color w:val="030303"/>
          <w:w w:val="110"/>
          <w:position w:val="2"/>
        </w:rPr>
        <w:t>La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construction,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l'amenagement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et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l'equipement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des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maisons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de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jeunes,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des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foyers </w:t>
      </w:r>
      <w:r>
        <w:rPr>
          <w:color w:val="030303"/>
          <w:w w:val="110"/>
        </w:rPr>
        <w:t>feminins et des creches dans la region de Guelmim-Oued Noun ;</w:t>
      </w:r>
    </w:p>
    <w:p>
      <w:pPr>
        <w:pStyle w:val="BodyText"/>
        <w:spacing w:before="44"/>
        <w:ind w:left="351"/>
        <w:jc w:val="left"/>
      </w:pPr>
      <w:r>
        <w:rPr/>
        <w:drawing>
          <wp:inline distT="0" distB="0" distL="0" distR="0">
            <wp:extent cx="83820" cy="83820"/>
            <wp:effectExtent l="0" t="0" r="0" b="0"/>
            <wp:docPr id="893" name="Image 8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3" name="Image 893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73"/>
          <w:w w:val="105"/>
          <w:position w:val="2"/>
          <w:sz w:val="20"/>
        </w:rPr>
        <w:t> </w:t>
      </w:r>
      <w:r>
        <w:rPr>
          <w:color w:val="030303"/>
          <w:w w:val="105"/>
          <w:position w:val="2"/>
        </w:rPr>
        <w:t>La</w:t>
      </w:r>
      <w:r>
        <w:rPr>
          <w:color w:val="030303"/>
          <w:spacing w:val="33"/>
          <w:w w:val="105"/>
          <w:position w:val="2"/>
        </w:rPr>
        <w:t> </w:t>
      </w:r>
      <w:r>
        <w:rPr>
          <w:color w:val="030303"/>
          <w:w w:val="105"/>
          <w:position w:val="2"/>
        </w:rPr>
        <w:t>creation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d'etablissements</w:t>
      </w:r>
      <w:r>
        <w:rPr>
          <w:color w:val="030303"/>
          <w:spacing w:val="23"/>
          <w:w w:val="105"/>
          <w:position w:val="2"/>
        </w:rPr>
        <w:t> </w:t>
      </w:r>
      <w:r>
        <w:rPr>
          <w:color w:val="030303"/>
          <w:w w:val="105"/>
          <w:position w:val="2"/>
        </w:rPr>
        <w:t>de</w:t>
      </w:r>
      <w:r>
        <w:rPr>
          <w:color w:val="030303"/>
          <w:spacing w:val="30"/>
          <w:w w:val="105"/>
          <w:position w:val="2"/>
        </w:rPr>
        <w:t> </w:t>
      </w:r>
      <w:r>
        <w:rPr>
          <w:color w:val="030303"/>
          <w:w w:val="105"/>
          <w:position w:val="2"/>
        </w:rPr>
        <w:t>jeunesse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et</w:t>
      </w:r>
      <w:r>
        <w:rPr>
          <w:color w:val="030303"/>
          <w:spacing w:val="55"/>
          <w:w w:val="105"/>
          <w:position w:val="2"/>
        </w:rPr>
        <w:t> </w:t>
      </w:r>
      <w:r>
        <w:rPr>
          <w:color w:val="030303"/>
          <w:w w:val="105"/>
          <w:position w:val="2"/>
        </w:rPr>
        <w:t>d'enfance</w:t>
      </w:r>
      <w:r>
        <w:rPr>
          <w:color w:val="030303"/>
          <w:spacing w:val="29"/>
          <w:w w:val="105"/>
          <w:position w:val="2"/>
        </w:rPr>
        <w:t> </w:t>
      </w:r>
      <w:r>
        <w:rPr>
          <w:color w:val="030303"/>
          <w:w w:val="105"/>
          <w:position w:val="2"/>
          <w:sz w:val="29"/>
        </w:rPr>
        <w:t>a</w:t>
      </w:r>
      <w:r>
        <w:rPr>
          <w:color w:val="030303"/>
          <w:spacing w:val="21"/>
          <w:w w:val="105"/>
          <w:position w:val="2"/>
          <w:sz w:val="29"/>
        </w:rPr>
        <w:t> </w:t>
      </w:r>
      <w:r>
        <w:rPr>
          <w:color w:val="030303"/>
          <w:w w:val="105"/>
          <w:position w:val="2"/>
        </w:rPr>
        <w:t>Sidi</w:t>
      </w:r>
      <w:r>
        <w:rPr>
          <w:color w:val="030303"/>
          <w:spacing w:val="30"/>
          <w:w w:val="105"/>
          <w:position w:val="2"/>
        </w:rPr>
        <w:t> </w:t>
      </w:r>
      <w:r>
        <w:rPr>
          <w:color w:val="030303"/>
          <w:w w:val="105"/>
          <w:position w:val="2"/>
        </w:rPr>
        <w:t>Taibi;</w:t>
      </w:r>
    </w:p>
    <w:p>
      <w:pPr>
        <w:pStyle w:val="BodyText"/>
        <w:spacing w:before="157"/>
        <w:ind w:left="351"/>
      </w:pPr>
      <w:r>
        <w:rPr/>
        <w:drawing>
          <wp:inline distT="0" distB="0" distL="0" distR="0">
            <wp:extent cx="83820" cy="86867"/>
            <wp:effectExtent l="0" t="0" r="0" b="0"/>
            <wp:docPr id="894" name="Image 8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4" name="Image 894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10"/>
          <w:position w:val="2"/>
          <w:sz w:val="20"/>
        </w:rPr>
        <w:t> </w:t>
      </w:r>
      <w:r>
        <w:rPr>
          <w:color w:val="030303"/>
          <w:w w:val="110"/>
          <w:position w:val="2"/>
        </w:rPr>
        <w:t>La</w:t>
      </w:r>
      <w:r>
        <w:rPr>
          <w:color w:val="030303"/>
          <w:spacing w:val="11"/>
          <w:w w:val="110"/>
          <w:position w:val="2"/>
        </w:rPr>
        <w:t> </w:t>
      </w:r>
      <w:r>
        <w:rPr>
          <w:color w:val="030303"/>
          <w:w w:val="110"/>
          <w:position w:val="2"/>
        </w:rPr>
        <w:t>construction</w:t>
      </w:r>
      <w:r>
        <w:rPr>
          <w:color w:val="030303"/>
          <w:spacing w:val="17"/>
          <w:w w:val="110"/>
          <w:position w:val="2"/>
        </w:rPr>
        <w:t> </w:t>
      </w:r>
      <w:r>
        <w:rPr>
          <w:color w:val="030303"/>
          <w:w w:val="110"/>
          <w:position w:val="2"/>
        </w:rPr>
        <w:t>d'une</w:t>
      </w:r>
      <w:r>
        <w:rPr>
          <w:color w:val="030303"/>
          <w:spacing w:val="7"/>
          <w:w w:val="110"/>
          <w:position w:val="2"/>
        </w:rPr>
        <w:t> </w:t>
      </w:r>
      <w:r>
        <w:rPr>
          <w:color w:val="030303"/>
          <w:w w:val="110"/>
          <w:position w:val="2"/>
        </w:rPr>
        <w:t>grande</w:t>
      </w:r>
      <w:r>
        <w:rPr>
          <w:color w:val="030303"/>
          <w:spacing w:val="20"/>
          <w:w w:val="110"/>
          <w:position w:val="2"/>
        </w:rPr>
        <w:t> </w:t>
      </w:r>
      <w:r>
        <w:rPr>
          <w:color w:val="030303"/>
          <w:w w:val="110"/>
          <w:position w:val="2"/>
        </w:rPr>
        <w:t>salle de</w:t>
      </w:r>
      <w:r>
        <w:rPr>
          <w:color w:val="030303"/>
          <w:spacing w:val="17"/>
          <w:w w:val="110"/>
          <w:position w:val="2"/>
        </w:rPr>
        <w:t> </w:t>
      </w:r>
      <w:r>
        <w:rPr>
          <w:color w:val="030303"/>
          <w:w w:val="110"/>
          <w:position w:val="2"/>
        </w:rPr>
        <w:t>conferences</w:t>
      </w:r>
      <w:r>
        <w:rPr>
          <w:color w:val="030303"/>
          <w:spacing w:val="24"/>
          <w:w w:val="110"/>
          <w:position w:val="2"/>
        </w:rPr>
        <w:t> </w:t>
      </w:r>
      <w:r>
        <w:rPr>
          <w:color w:val="030303"/>
          <w:w w:val="110"/>
          <w:position w:val="2"/>
        </w:rPr>
        <w:t>au complexe</w:t>
      </w:r>
      <w:r>
        <w:rPr>
          <w:color w:val="030303"/>
          <w:spacing w:val="20"/>
          <w:w w:val="110"/>
          <w:position w:val="2"/>
        </w:rPr>
        <w:t> </w:t>
      </w:r>
      <w:r>
        <w:rPr>
          <w:color w:val="030303"/>
          <w:w w:val="110"/>
          <w:position w:val="2"/>
        </w:rPr>
        <w:t>de</w:t>
      </w:r>
      <w:r>
        <w:rPr>
          <w:color w:val="030303"/>
          <w:spacing w:val="-3"/>
          <w:w w:val="110"/>
          <w:position w:val="2"/>
        </w:rPr>
        <w:t> </w:t>
      </w:r>
      <w:r>
        <w:rPr>
          <w:color w:val="030303"/>
          <w:w w:val="110"/>
          <w:position w:val="2"/>
        </w:rPr>
        <w:t>Bouznika</w:t>
      </w:r>
      <w:r>
        <w:rPr>
          <w:color w:val="030303"/>
          <w:spacing w:val="12"/>
          <w:w w:val="110"/>
          <w:position w:val="2"/>
        </w:rPr>
        <w:t> </w:t>
      </w:r>
      <w:r>
        <w:rPr>
          <w:color w:val="030303"/>
          <w:w w:val="110"/>
          <w:position w:val="2"/>
        </w:rPr>
        <w:t>;</w:t>
      </w:r>
    </w:p>
    <w:p>
      <w:pPr>
        <w:pStyle w:val="BodyText"/>
        <w:spacing w:line="223" w:lineRule="auto" w:before="124"/>
        <w:ind w:left="584" w:right="539" w:hanging="233"/>
      </w:pPr>
      <w:r>
        <w:rPr/>
        <w:drawing>
          <wp:inline distT="0" distB="0" distL="0" distR="0">
            <wp:extent cx="83820" cy="88392"/>
            <wp:effectExtent l="0" t="0" r="0" b="0"/>
            <wp:docPr id="895" name="Image 8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5" name="Image 895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05"/>
          <w:position w:val="2"/>
          <w:sz w:val="20"/>
        </w:rPr>
        <w:t> </w:t>
      </w:r>
      <w:r>
        <w:rPr>
          <w:color w:val="030303"/>
          <w:w w:val="105"/>
          <w:position w:val="2"/>
        </w:rPr>
        <w:t>La realisation</w:t>
      </w:r>
      <w:r>
        <w:rPr>
          <w:color w:val="030303"/>
          <w:w w:val="105"/>
          <w:position w:val="2"/>
        </w:rPr>
        <w:t> des centres</w:t>
      </w:r>
      <w:r>
        <w:rPr>
          <w:color w:val="030303"/>
          <w:w w:val="105"/>
          <w:position w:val="2"/>
        </w:rPr>
        <w:t> de formation</w:t>
      </w:r>
      <w:r>
        <w:rPr>
          <w:color w:val="030303"/>
          <w:w w:val="105"/>
          <w:position w:val="2"/>
        </w:rPr>
        <w:t> dedies </w:t>
      </w:r>
      <w:r>
        <w:rPr>
          <w:color w:val="030303"/>
          <w:w w:val="105"/>
          <w:position w:val="2"/>
          <w:sz w:val="29"/>
        </w:rPr>
        <w:t>a </w:t>
      </w:r>
      <w:r>
        <w:rPr>
          <w:color w:val="030303"/>
          <w:w w:val="105"/>
          <w:position w:val="2"/>
        </w:rPr>
        <w:t>la jeune fille et la femme, des maisons de </w:t>
      </w:r>
      <w:r>
        <w:rPr>
          <w:color w:val="030303"/>
          <w:w w:val="105"/>
        </w:rPr>
        <w:t>jeunes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colonies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vacances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region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de !'Oriental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;</w:t>
      </w:r>
    </w:p>
    <w:p>
      <w:pPr>
        <w:pStyle w:val="BodyText"/>
        <w:spacing w:before="97"/>
        <w:ind w:left="351"/>
        <w:jc w:val="left"/>
      </w:pPr>
      <w:r>
        <w:rPr/>
        <w:drawing>
          <wp:inline distT="0" distB="0" distL="0" distR="0">
            <wp:extent cx="83820" cy="85343"/>
            <wp:effectExtent l="0" t="0" r="0" b="0"/>
            <wp:docPr id="896" name="Image 8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6" name="Image 896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pacing w:val="62"/>
          <w:w w:val="105"/>
          <w:position w:val="1"/>
          <w:sz w:val="20"/>
        </w:rPr>
        <w:t> </w:t>
      </w:r>
      <w:r>
        <w:rPr>
          <w:color w:val="030303"/>
          <w:w w:val="105"/>
          <w:position w:val="1"/>
        </w:rPr>
        <w:t>La</w:t>
      </w:r>
      <w:r>
        <w:rPr>
          <w:color w:val="030303"/>
          <w:spacing w:val="27"/>
          <w:w w:val="105"/>
          <w:position w:val="1"/>
        </w:rPr>
        <w:t> </w:t>
      </w:r>
      <w:r>
        <w:rPr>
          <w:color w:val="030303"/>
          <w:w w:val="105"/>
          <w:position w:val="1"/>
        </w:rPr>
        <w:t>signature</w:t>
      </w:r>
      <w:r>
        <w:rPr>
          <w:color w:val="030303"/>
          <w:spacing w:val="34"/>
          <w:w w:val="105"/>
          <w:position w:val="1"/>
        </w:rPr>
        <w:t> </w:t>
      </w:r>
      <w:r>
        <w:rPr>
          <w:color w:val="030303"/>
          <w:w w:val="105"/>
          <w:position w:val="1"/>
        </w:rPr>
        <w:t>de</w:t>
      </w:r>
      <w:r>
        <w:rPr>
          <w:color w:val="030303"/>
          <w:spacing w:val="19"/>
          <w:w w:val="105"/>
          <w:position w:val="1"/>
        </w:rPr>
        <w:t> </w:t>
      </w:r>
      <w:r>
        <w:rPr>
          <w:color w:val="030303"/>
          <w:w w:val="105"/>
          <w:position w:val="1"/>
        </w:rPr>
        <w:t>la</w:t>
      </w:r>
      <w:r>
        <w:rPr>
          <w:color w:val="030303"/>
          <w:spacing w:val="18"/>
          <w:w w:val="105"/>
          <w:position w:val="1"/>
        </w:rPr>
        <w:t> </w:t>
      </w:r>
      <w:r>
        <w:rPr>
          <w:color w:val="030303"/>
          <w:w w:val="105"/>
          <w:position w:val="1"/>
        </w:rPr>
        <w:t>convention</w:t>
      </w:r>
      <w:r>
        <w:rPr>
          <w:color w:val="030303"/>
          <w:spacing w:val="34"/>
          <w:w w:val="105"/>
          <w:position w:val="1"/>
        </w:rPr>
        <w:t> </w:t>
      </w:r>
      <w:r>
        <w:rPr>
          <w:color w:val="030303"/>
          <w:w w:val="105"/>
          <w:position w:val="1"/>
        </w:rPr>
        <w:t>cadre</w:t>
      </w:r>
      <w:r>
        <w:rPr>
          <w:color w:val="030303"/>
          <w:spacing w:val="11"/>
          <w:w w:val="105"/>
          <w:position w:val="1"/>
        </w:rPr>
        <w:t> </w:t>
      </w:r>
      <w:r>
        <w:rPr>
          <w:color w:val="030303"/>
          <w:w w:val="105"/>
          <w:position w:val="1"/>
        </w:rPr>
        <w:t>«Maisons</w:t>
      </w:r>
      <w:r>
        <w:rPr>
          <w:color w:val="030303"/>
          <w:spacing w:val="39"/>
          <w:w w:val="105"/>
          <w:position w:val="1"/>
        </w:rPr>
        <w:t> </w:t>
      </w:r>
      <w:r>
        <w:rPr>
          <w:color w:val="030303"/>
          <w:w w:val="105"/>
          <w:position w:val="1"/>
        </w:rPr>
        <w:t>de</w:t>
      </w:r>
      <w:r>
        <w:rPr>
          <w:color w:val="030303"/>
          <w:spacing w:val="40"/>
          <w:w w:val="105"/>
          <w:position w:val="1"/>
        </w:rPr>
        <w:t> </w:t>
      </w:r>
      <w:r>
        <w:rPr>
          <w:color w:val="030303"/>
          <w:w w:val="105"/>
          <w:position w:val="1"/>
        </w:rPr>
        <w:t>jeunes</w:t>
      </w:r>
      <w:r>
        <w:rPr>
          <w:color w:val="030303"/>
          <w:spacing w:val="38"/>
          <w:w w:val="105"/>
          <w:position w:val="1"/>
        </w:rPr>
        <w:t> </w:t>
      </w:r>
      <w:r>
        <w:rPr>
          <w:color w:val="030303"/>
          <w:w w:val="105"/>
          <w:position w:val="1"/>
        </w:rPr>
        <w:t>YouCode»</w:t>
      </w:r>
      <w:r>
        <w:rPr>
          <w:color w:val="030303"/>
          <w:spacing w:val="20"/>
          <w:w w:val="105"/>
          <w:position w:val="1"/>
        </w:rPr>
        <w:t> </w:t>
      </w:r>
      <w:r>
        <w:rPr>
          <w:color w:val="030303"/>
          <w:w w:val="105"/>
          <w:position w:val="1"/>
          <w:sz w:val="29"/>
        </w:rPr>
        <w:t>a </w:t>
      </w:r>
      <w:r>
        <w:rPr>
          <w:color w:val="030303"/>
          <w:w w:val="105"/>
          <w:position w:val="1"/>
        </w:rPr>
        <w:t>!'Oriental.</w:t>
      </w:r>
    </w:p>
    <w:p>
      <w:pPr>
        <w:spacing w:before="151"/>
        <w:ind w:left="292" w:right="0" w:firstLine="0"/>
        <w:jc w:val="both"/>
        <w:rPr>
          <w:b/>
          <w:i/>
          <w:sz w:val="24"/>
        </w:rPr>
      </w:pPr>
      <w:r>
        <w:rPr>
          <w:b/>
          <w:i/>
          <w:color w:val="004B80"/>
          <w:w w:val="105"/>
          <w:sz w:val="24"/>
        </w:rPr>
        <w:t>Ill.</w:t>
      </w:r>
      <w:r>
        <w:rPr>
          <w:b/>
          <w:i/>
          <w:color w:val="004B80"/>
          <w:spacing w:val="-47"/>
          <w:w w:val="105"/>
          <w:sz w:val="24"/>
        </w:rPr>
        <w:t> </w:t>
      </w:r>
      <w:r>
        <w:rPr>
          <w:rFonts w:ascii="Times New Roman"/>
          <w:b/>
          <w:color w:val="004B80"/>
          <w:w w:val="105"/>
          <w:sz w:val="24"/>
        </w:rPr>
        <w:t>7.</w:t>
      </w:r>
      <w:r>
        <w:rPr>
          <w:b/>
          <w:i/>
          <w:color w:val="004B80"/>
          <w:w w:val="105"/>
          <w:sz w:val="24"/>
        </w:rPr>
        <w:t>74.3.</w:t>
      </w:r>
      <w:r>
        <w:rPr>
          <w:b/>
          <w:i/>
          <w:color w:val="004B80"/>
          <w:spacing w:val="11"/>
          <w:w w:val="105"/>
          <w:sz w:val="24"/>
        </w:rPr>
        <w:t> </w:t>
      </w:r>
      <w:r>
        <w:rPr>
          <w:b/>
          <w:i/>
          <w:color w:val="004B80"/>
          <w:w w:val="105"/>
          <w:sz w:val="24"/>
        </w:rPr>
        <w:t>Promotion</w:t>
      </w:r>
      <w:r>
        <w:rPr>
          <w:b/>
          <w:i/>
          <w:color w:val="004B80"/>
          <w:spacing w:val="17"/>
          <w:w w:val="105"/>
          <w:sz w:val="24"/>
        </w:rPr>
        <w:t> </w:t>
      </w:r>
      <w:r>
        <w:rPr>
          <w:b/>
          <w:i/>
          <w:color w:val="004B80"/>
          <w:w w:val="105"/>
          <w:sz w:val="24"/>
        </w:rPr>
        <w:t>du</w:t>
      </w:r>
      <w:r>
        <w:rPr>
          <w:b/>
          <w:i/>
          <w:color w:val="004B80"/>
          <w:spacing w:val="-14"/>
          <w:w w:val="105"/>
          <w:sz w:val="24"/>
        </w:rPr>
        <w:t> </w:t>
      </w:r>
      <w:r>
        <w:rPr>
          <w:b/>
          <w:i/>
          <w:color w:val="004B80"/>
          <w:spacing w:val="-2"/>
          <w:w w:val="105"/>
          <w:sz w:val="24"/>
        </w:rPr>
        <w:t>sport</w:t>
      </w:r>
    </w:p>
    <w:p>
      <w:pPr>
        <w:pStyle w:val="BodyText"/>
        <w:spacing w:line="288" w:lineRule="auto" w:before="175"/>
        <w:ind w:left="303" w:hanging="5"/>
        <w:jc w:val="left"/>
      </w:pPr>
      <w:r>
        <w:rPr>
          <w:color w:val="030303"/>
          <w:w w:val="110"/>
        </w:rPr>
        <w:t>Le</w:t>
      </w:r>
      <w:r>
        <w:rPr>
          <w:color w:val="030303"/>
          <w:spacing w:val="69"/>
          <w:w w:val="110"/>
        </w:rPr>
        <w:t> </w:t>
      </w:r>
      <w:r>
        <w:rPr>
          <w:color w:val="030303"/>
          <w:w w:val="110"/>
        </w:rPr>
        <w:t>Gouvernement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veille</w:t>
      </w:r>
      <w:r>
        <w:rPr>
          <w:color w:val="030303"/>
          <w:spacing w:val="67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70"/>
          <w:w w:val="110"/>
        </w:rPr>
        <w:t> </w:t>
      </w:r>
      <w:r>
        <w:rPr>
          <w:color w:val="030303"/>
          <w:w w:val="110"/>
        </w:rPr>
        <w:t>developpement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69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74"/>
          <w:w w:val="110"/>
        </w:rPr>
        <w:t> </w:t>
      </w:r>
      <w:r>
        <w:rPr>
          <w:color w:val="030303"/>
          <w:w w:val="110"/>
        </w:rPr>
        <w:t>pratique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sportive</w:t>
      </w:r>
      <w:r>
        <w:rPr>
          <w:color w:val="030303"/>
          <w:spacing w:val="77"/>
          <w:w w:val="110"/>
        </w:rPr>
        <w:t> </w:t>
      </w:r>
      <w:r>
        <w:rPr>
          <w:color w:val="030303"/>
          <w:w w:val="110"/>
        </w:rPr>
        <w:t>sous</w:t>
      </w:r>
      <w:r>
        <w:rPr>
          <w:color w:val="030303"/>
          <w:spacing w:val="78"/>
          <w:w w:val="110"/>
        </w:rPr>
        <w:t> </w:t>
      </w:r>
      <w:r>
        <w:rPr>
          <w:color w:val="030303"/>
          <w:w w:val="110"/>
        </w:rPr>
        <w:t>ses</w:t>
      </w:r>
      <w:r>
        <w:rPr>
          <w:color w:val="030303"/>
          <w:spacing w:val="78"/>
          <w:w w:val="110"/>
        </w:rPr>
        <w:t> </w:t>
      </w:r>
      <w:r>
        <w:rPr>
          <w:color w:val="030303"/>
          <w:w w:val="110"/>
        </w:rPr>
        <w:t>differentes formes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notamment,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le sport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masse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 sport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competition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(sport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haut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niveau).</w:t>
      </w:r>
    </w:p>
    <w:p>
      <w:pPr>
        <w:spacing w:after="0" w:line="288" w:lineRule="auto"/>
        <w:jc w:val="left"/>
        <w:sectPr>
          <w:pgSz w:w="11910" w:h="16840"/>
          <w:pgMar w:header="708" w:footer="958" w:top="980" w:bottom="1140" w:left="560" w:right="300"/>
        </w:sectPr>
      </w:pPr>
    </w:p>
    <w:p>
      <w:pPr>
        <w:spacing w:before="65"/>
        <w:ind w:left="138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088">
                <wp:simplePos x="0" y="0"/>
                <wp:positionH relativeFrom="page">
                  <wp:posOffset>3489960</wp:posOffset>
                </wp:positionH>
                <wp:positionV relativeFrom="page">
                  <wp:posOffset>449579</wp:posOffset>
                </wp:positionV>
                <wp:extent cx="4053840" cy="203200"/>
                <wp:effectExtent l="0" t="0" r="0" b="0"/>
                <wp:wrapNone/>
                <wp:docPr id="905" name="Graphic 9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5" name="Graphic 905"/>
                      <wps:cNvSpPr/>
                      <wps:spPr>
                        <a:xfrm>
                          <a:off x="0" y="0"/>
                          <a:ext cx="405384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53840" h="203200">
                              <a:moveTo>
                                <a:pt x="4053840" y="0"/>
                              </a:moveTo>
                              <a:lnTo>
                                <a:pt x="3985260" y="0"/>
                              </a:lnTo>
                              <a:lnTo>
                                <a:pt x="68580" y="0"/>
                              </a:lnTo>
                              <a:lnTo>
                                <a:pt x="0" y="0"/>
                              </a:lnTo>
                              <a:lnTo>
                                <a:pt x="0" y="175260"/>
                              </a:lnTo>
                              <a:lnTo>
                                <a:pt x="0" y="203200"/>
                              </a:lnTo>
                              <a:lnTo>
                                <a:pt x="4053840" y="203200"/>
                              </a:lnTo>
                              <a:lnTo>
                                <a:pt x="4053840" y="175260"/>
                              </a:lnTo>
                              <a:lnTo>
                                <a:pt x="4053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4.800018pt;margin-top:35.399944pt;width:319.2pt;height:16pt;mso-position-horizontal-relative:page;mso-position-vertical-relative:page;z-index:15769088" id="docshape713" coordorigin="5496,708" coordsize="6384,320" path="m11880,708l11772,708,5604,708,5496,708,5496,984,5496,1028,11880,1028,11880,984,11880,708xe" filled="true" fillcolor="#004b8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004B80"/>
          <w:sz w:val="40"/>
        </w:rPr>
        <w:t>I</w:t>
      </w:r>
      <w:r>
        <w:rPr>
          <w:color w:val="004B80"/>
          <w:spacing w:val="29"/>
          <w:w w:val="150"/>
          <w:sz w:val="40"/>
        </w:rPr>
        <w:t> </w:t>
      </w:r>
      <w:r>
        <w:rPr>
          <w:i/>
          <w:color w:val="030303"/>
          <w:sz w:val="16"/>
        </w:rPr>
        <w:t>PROJET</w:t>
      </w:r>
      <w:r>
        <w:rPr>
          <w:i/>
          <w:color w:val="030303"/>
          <w:spacing w:val="17"/>
          <w:sz w:val="16"/>
        </w:rPr>
        <w:t> </w:t>
      </w:r>
      <w:r>
        <w:rPr>
          <w:i/>
          <w:color w:val="030303"/>
          <w:sz w:val="16"/>
        </w:rPr>
        <w:t>DE</w:t>
      </w:r>
      <w:r>
        <w:rPr>
          <w:i/>
          <w:color w:val="030303"/>
          <w:spacing w:val="11"/>
          <w:sz w:val="16"/>
        </w:rPr>
        <w:t> </w:t>
      </w:r>
      <w:r>
        <w:rPr>
          <w:i/>
          <w:color w:val="030303"/>
          <w:sz w:val="16"/>
        </w:rPr>
        <w:t>LOI</w:t>
      </w:r>
      <w:r>
        <w:rPr>
          <w:i/>
          <w:color w:val="030303"/>
          <w:spacing w:val="15"/>
          <w:sz w:val="16"/>
        </w:rPr>
        <w:t> </w:t>
      </w:r>
      <w:r>
        <w:rPr>
          <w:i/>
          <w:color w:val="030303"/>
          <w:sz w:val="16"/>
        </w:rPr>
        <w:t>DE</w:t>
      </w:r>
      <w:r>
        <w:rPr>
          <w:i/>
          <w:color w:val="030303"/>
          <w:spacing w:val="5"/>
          <w:sz w:val="16"/>
        </w:rPr>
        <w:t> </w:t>
      </w:r>
      <w:r>
        <w:rPr>
          <w:i/>
          <w:color w:val="030303"/>
          <w:sz w:val="16"/>
        </w:rPr>
        <w:t>FINANCES</w:t>
      </w:r>
      <w:r>
        <w:rPr>
          <w:i/>
          <w:color w:val="030303"/>
          <w:spacing w:val="22"/>
          <w:sz w:val="16"/>
        </w:rPr>
        <w:t> </w:t>
      </w:r>
      <w:r>
        <w:rPr>
          <w:i/>
          <w:color w:val="030303"/>
          <w:sz w:val="16"/>
        </w:rPr>
        <w:t>POUR</w:t>
      </w:r>
      <w:r>
        <w:rPr>
          <w:i/>
          <w:color w:val="030303"/>
          <w:spacing w:val="16"/>
          <w:sz w:val="16"/>
        </w:rPr>
        <w:t> </w:t>
      </w:r>
      <w:r>
        <w:rPr>
          <w:i/>
          <w:color w:val="030303"/>
          <w:sz w:val="16"/>
        </w:rPr>
        <w:t>L</w:t>
      </w:r>
      <w:r>
        <w:rPr>
          <w:i/>
          <w:color w:val="363636"/>
          <w:sz w:val="16"/>
        </w:rPr>
        <w:t>'</w:t>
      </w:r>
      <w:r>
        <w:rPr>
          <w:i/>
          <w:color w:val="030303"/>
          <w:sz w:val="16"/>
        </w:rPr>
        <w:t>ANNEE</w:t>
      </w:r>
      <w:r>
        <w:rPr>
          <w:i/>
          <w:color w:val="030303"/>
          <w:spacing w:val="-4"/>
          <w:sz w:val="16"/>
        </w:rPr>
        <w:t> </w:t>
      </w:r>
      <w:r>
        <w:rPr>
          <w:color w:val="030303"/>
          <w:spacing w:val="-2"/>
          <w:sz w:val="16"/>
        </w:rPr>
        <w:t>2025</w:t>
      </w:r>
      <w:r>
        <w:rPr>
          <w:color w:val="004B80"/>
          <w:spacing w:val="-2"/>
          <w:sz w:val="16"/>
        </w:rPr>
        <w:t>1</w:t>
      </w:r>
    </w:p>
    <w:p>
      <w:pPr>
        <w:pStyle w:val="BodyText"/>
        <w:spacing w:before="111"/>
        <w:jc w:val="left"/>
        <w:rPr>
          <w:sz w:val="16"/>
        </w:rPr>
      </w:pPr>
    </w:p>
    <w:p>
      <w:pPr>
        <w:pStyle w:val="BodyText"/>
        <w:ind w:left="305"/>
        <w:jc w:val="left"/>
      </w:pPr>
      <w:r>
        <w:rPr>
          <w:color w:val="030303"/>
          <w:w w:val="110"/>
        </w:rPr>
        <w:t>Ainsi,</w:t>
      </w:r>
      <w:r>
        <w:rPr>
          <w:color w:val="030303"/>
          <w:spacing w:val="3"/>
          <w:w w:val="110"/>
        </w:rPr>
        <w:t> </w:t>
      </w:r>
      <w:r>
        <w:rPr>
          <w:color w:val="030303"/>
          <w:w w:val="110"/>
        </w:rPr>
        <w:t>l'annee</w:t>
      </w:r>
      <w:r>
        <w:rPr>
          <w:color w:val="030303"/>
          <w:spacing w:val="1"/>
          <w:w w:val="110"/>
        </w:rPr>
        <w:t> </w:t>
      </w:r>
      <w:r>
        <w:rPr>
          <w:color w:val="030303"/>
          <w:w w:val="110"/>
        </w:rPr>
        <w:t>2024</w:t>
      </w:r>
      <w:r>
        <w:rPr>
          <w:color w:val="030303"/>
          <w:spacing w:val="-5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connu</w:t>
      </w:r>
      <w:r>
        <w:rPr>
          <w:color w:val="030303"/>
          <w:spacing w:val="3"/>
          <w:w w:val="110"/>
        </w:rPr>
        <w:t> </w:t>
      </w:r>
      <w:r>
        <w:rPr>
          <w:color w:val="030303"/>
          <w:w w:val="110"/>
        </w:rPr>
        <w:t>la realisation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3"/>
          <w:w w:val="110"/>
        </w:rPr>
        <w:t> </w:t>
      </w:r>
      <w:r>
        <w:rPr>
          <w:color w:val="030303"/>
          <w:w w:val="110"/>
        </w:rPr>
        <w:t>principales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actions</w:t>
      </w:r>
      <w:r>
        <w:rPr>
          <w:color w:val="030303"/>
          <w:spacing w:val="2"/>
          <w:w w:val="110"/>
        </w:rPr>
        <w:t> </w:t>
      </w:r>
      <w:r>
        <w:rPr>
          <w:color w:val="030303"/>
          <w:w w:val="110"/>
        </w:rPr>
        <w:t>suivantes</w:t>
      </w:r>
      <w:r>
        <w:rPr>
          <w:color w:val="030303"/>
          <w:spacing w:val="7"/>
          <w:w w:val="110"/>
        </w:rPr>
        <w:t> </w:t>
      </w:r>
      <w:r>
        <w:rPr>
          <w:color w:val="030303"/>
          <w:spacing w:val="-10"/>
          <w:w w:val="110"/>
        </w:rPr>
        <w:t>:</w:t>
      </w:r>
    </w:p>
    <w:p>
      <w:pPr>
        <w:pStyle w:val="BodyText"/>
        <w:spacing w:line="288" w:lineRule="auto" w:before="213"/>
        <w:ind w:left="584" w:right="533" w:hanging="233"/>
      </w:pPr>
      <w:r>
        <w:rPr>
          <w:position w:val="-2"/>
        </w:rPr>
        <w:drawing>
          <wp:inline distT="0" distB="0" distL="0" distR="0">
            <wp:extent cx="83820" cy="89915"/>
            <wp:effectExtent l="0" t="0" r="0" b="0"/>
            <wp:docPr id="906" name="Image 9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6" name="Image 906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40"/>
          <w:w w:val="110"/>
          <w:sz w:val="2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poursuite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de la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realisation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des projets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objet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de Conventions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signees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devant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Sa Majeste le Roi;</w:t>
      </w:r>
    </w:p>
    <w:p>
      <w:pPr>
        <w:pStyle w:val="BodyText"/>
        <w:spacing w:line="290" w:lineRule="auto" w:before="119"/>
        <w:ind w:left="579" w:right="524" w:hanging="228"/>
      </w:pPr>
      <w:r>
        <w:rPr>
          <w:position w:val="-2"/>
        </w:rPr>
        <w:drawing>
          <wp:inline distT="0" distB="0" distL="0" distR="0">
            <wp:extent cx="83820" cy="86868"/>
            <wp:effectExtent l="0" t="0" r="0" b="0"/>
            <wp:docPr id="907" name="Image 9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7" name="Image 907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w w:val="115"/>
          <w:sz w:val="20"/>
        </w:rPr>
        <w:t> </w:t>
      </w:r>
      <w:r>
        <w:rPr>
          <w:color w:val="030303"/>
          <w:w w:val="115"/>
        </w:rPr>
        <w:t>La</w:t>
      </w:r>
      <w:r>
        <w:rPr>
          <w:color w:val="030303"/>
          <w:w w:val="115"/>
        </w:rPr>
        <w:t> poursuite</w:t>
      </w:r>
      <w:r>
        <w:rPr>
          <w:color w:val="030303"/>
          <w:w w:val="115"/>
        </w:rPr>
        <w:t> de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w w:val="115"/>
        </w:rPr>
        <w:t> realisation</w:t>
      </w:r>
      <w:r>
        <w:rPr>
          <w:color w:val="030303"/>
          <w:w w:val="115"/>
        </w:rPr>
        <w:t> des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infrastructures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sportives</w:t>
      </w:r>
      <w:r>
        <w:rPr>
          <w:color w:val="030303"/>
          <w:w w:val="115"/>
        </w:rPr>
        <w:t> de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proximite,</w:t>
      </w:r>
      <w:r>
        <w:rPr>
          <w:color w:val="030303"/>
          <w:w w:val="115"/>
        </w:rPr>
        <w:t> dans</w:t>
      </w:r>
      <w:r>
        <w:rPr>
          <w:color w:val="030303"/>
          <w:w w:val="115"/>
        </w:rPr>
        <w:t> le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cadre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de conventions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partenariat,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notamment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construction</w:t>
      </w:r>
      <w:r>
        <w:rPr>
          <w:color w:val="030303"/>
          <w:w w:val="115"/>
        </w:rPr>
        <w:t> de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centres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sportifs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proximite,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la realisation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terrains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sportifs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centres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socio-sportifs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clubs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Bodyboard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ainsi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que</w:t>
      </w:r>
    </w:p>
    <w:p>
      <w:pPr>
        <w:pStyle w:val="BodyText"/>
        <w:spacing w:line="244" w:lineRule="auto"/>
        <w:ind w:left="581" w:right="524" w:firstLine="3"/>
      </w:pPr>
      <w:r>
        <w:rPr>
          <w:color w:val="030303"/>
          <w:w w:val="110"/>
        </w:rPr>
        <w:t>la construction et</w:t>
      </w:r>
      <w:r>
        <w:rPr>
          <w:color w:val="030303"/>
          <w:w w:val="110"/>
        </w:rPr>
        <w:t> l'amenagement</w:t>
      </w:r>
      <w:r>
        <w:rPr>
          <w:color w:val="030303"/>
          <w:w w:val="110"/>
        </w:rPr>
        <w:t> de salles</w:t>
      </w:r>
      <w:r>
        <w:rPr>
          <w:color w:val="030303"/>
          <w:w w:val="110"/>
        </w:rPr>
        <w:t> omnisports,</w:t>
      </w:r>
      <w:r>
        <w:rPr>
          <w:color w:val="030303"/>
          <w:w w:val="110"/>
        </w:rPr>
        <w:t> de piscines</w:t>
      </w:r>
      <w:r>
        <w:rPr>
          <w:color w:val="030303"/>
          <w:w w:val="110"/>
        </w:rPr>
        <w:t> (piscine</w:t>
      </w:r>
      <w:r>
        <w:rPr>
          <w:color w:val="030303"/>
          <w:w w:val="110"/>
        </w:rPr>
        <w:t> olympique</w:t>
      </w:r>
      <w:r>
        <w:rPr>
          <w:color w:val="030303"/>
          <w:w w:val="110"/>
        </w:rPr>
        <w:t> de Rabat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complexe</w:t>
      </w:r>
      <w:r>
        <w:rPr>
          <w:color w:val="030303"/>
          <w:w w:val="110"/>
        </w:rPr>
        <w:t> sportif</w:t>
      </w:r>
      <w:r>
        <w:rPr>
          <w:color w:val="030303"/>
          <w:w w:val="110"/>
        </w:rPr>
        <w:t> Moulay</w:t>
      </w:r>
      <w:r>
        <w:rPr>
          <w:color w:val="030303"/>
          <w:w w:val="110"/>
        </w:rPr>
        <w:t> Abdellah)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l'amenagement</w:t>
      </w:r>
      <w:r>
        <w:rPr>
          <w:color w:val="030303"/>
          <w:w w:val="110"/>
        </w:rPr>
        <w:t> et/ou</w:t>
      </w:r>
      <w:r>
        <w:rPr>
          <w:color w:val="030303"/>
          <w:w w:val="110"/>
        </w:rPr>
        <w:t> la mise</w:t>
      </w:r>
      <w:r>
        <w:rPr>
          <w:color w:val="030303"/>
          <w:w w:val="11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10"/>
        </w:rPr>
        <w:t>niveau d'edifices sportifs comme le Stade marocain ;</w:t>
      </w:r>
    </w:p>
    <w:p>
      <w:pPr>
        <w:pStyle w:val="BodyText"/>
        <w:spacing w:line="288" w:lineRule="auto" w:before="171"/>
        <w:ind w:left="581" w:right="554" w:hanging="230"/>
      </w:pPr>
      <w:r>
        <w:rPr>
          <w:position w:val="-1"/>
        </w:rPr>
        <w:drawing>
          <wp:inline distT="0" distB="0" distL="0" distR="0">
            <wp:extent cx="83820" cy="85344"/>
            <wp:effectExtent l="0" t="0" r="0" b="0"/>
            <wp:docPr id="908" name="Image 9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8" name="Image 908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z w:val="20"/>
        </w:rPr>
        <w:t> </w:t>
      </w:r>
      <w:r>
        <w:rPr>
          <w:color w:val="030303"/>
          <w:w w:val="110"/>
        </w:rPr>
        <w:t>L'accompagnement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Federations</w:t>
      </w:r>
      <w:r>
        <w:rPr>
          <w:color w:val="030303"/>
          <w:w w:val="110"/>
        </w:rPr>
        <w:t> Royales</w:t>
      </w:r>
      <w:r>
        <w:rPr>
          <w:color w:val="030303"/>
          <w:w w:val="110"/>
        </w:rPr>
        <w:t> Marocaines</w:t>
      </w:r>
      <w:r>
        <w:rPr>
          <w:color w:val="030303"/>
          <w:w w:val="110"/>
        </w:rPr>
        <w:t> sportives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associations sportives pour la realisation de leurs plans d'actions;</w:t>
      </w:r>
    </w:p>
    <w:p>
      <w:pPr>
        <w:pStyle w:val="BodyText"/>
        <w:spacing w:before="119"/>
        <w:ind w:left="351"/>
        <w:jc w:val="left"/>
      </w:pPr>
      <w:r>
        <w:rPr>
          <w:position w:val="-2"/>
        </w:rPr>
        <w:drawing>
          <wp:inline distT="0" distB="0" distL="0" distR="0">
            <wp:extent cx="83820" cy="89915"/>
            <wp:effectExtent l="0" t="0" r="0" b="0"/>
            <wp:docPr id="909" name="Image 9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9" name="Image 909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63"/>
          <w:w w:val="110"/>
          <w:sz w:val="2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participation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aux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manifestations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sportives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nationales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internationales,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notamment</w:t>
      </w:r>
      <w:r>
        <w:rPr>
          <w:color w:val="030303"/>
          <w:spacing w:val="37"/>
          <w:w w:val="110"/>
        </w:rPr>
        <w:t> </w:t>
      </w:r>
      <w:r>
        <w:rPr>
          <w:color w:val="1C1C1C"/>
          <w:w w:val="110"/>
        </w:rPr>
        <w:t>:</w:t>
      </w:r>
    </w:p>
    <w:p>
      <w:pPr>
        <w:pStyle w:val="ListParagraph"/>
        <w:numPr>
          <w:ilvl w:val="0"/>
          <w:numId w:val="28"/>
        </w:numPr>
        <w:tabs>
          <w:tab w:pos="864" w:val="left" w:leader="none"/>
          <w:tab w:pos="866" w:val="left" w:leader="none"/>
        </w:tabs>
        <w:spacing w:line="268" w:lineRule="auto" w:before="179" w:after="0"/>
        <w:ind w:left="866" w:right="547" w:hanging="292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w w:val="110"/>
          <w:sz w:val="22"/>
        </w:rPr>
        <w:t> qualification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l'equipe</w:t>
      </w:r>
      <w:r>
        <w:rPr>
          <w:color w:val="030303"/>
          <w:w w:val="110"/>
          <w:sz w:val="22"/>
        </w:rPr>
        <w:t> nationale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Football</w:t>
      </w:r>
      <w:r>
        <w:rPr>
          <w:color w:val="030303"/>
          <w:w w:val="110"/>
          <w:sz w:val="22"/>
        </w:rPr>
        <w:t> homme,</w:t>
      </w:r>
      <w:r>
        <w:rPr>
          <w:color w:val="030303"/>
          <w:w w:val="110"/>
          <w:sz w:val="22"/>
        </w:rPr>
        <w:t> moins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23</w:t>
      </w:r>
      <w:r>
        <w:rPr>
          <w:color w:val="030303"/>
          <w:w w:val="110"/>
          <w:sz w:val="22"/>
        </w:rPr>
        <w:t> ans,</w:t>
      </w:r>
      <w:r>
        <w:rPr>
          <w:color w:val="030303"/>
          <w:w w:val="110"/>
          <w:sz w:val="22"/>
        </w:rPr>
        <w:t> aux</w:t>
      </w:r>
      <w:r>
        <w:rPr>
          <w:color w:val="030303"/>
          <w:w w:val="110"/>
          <w:sz w:val="22"/>
        </w:rPr>
        <w:t> Jeux Olympiques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«Paris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2024» 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son obtention de la medaille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bronze;</w:t>
      </w:r>
    </w:p>
    <w:p>
      <w:pPr>
        <w:pStyle w:val="ListParagraph"/>
        <w:numPr>
          <w:ilvl w:val="0"/>
          <w:numId w:val="28"/>
        </w:numPr>
        <w:tabs>
          <w:tab w:pos="866" w:val="left" w:leader="none"/>
        </w:tabs>
        <w:spacing w:line="259" w:lineRule="auto" w:before="145" w:after="0"/>
        <w:ind w:left="866" w:right="533" w:hanging="291"/>
        <w:jc w:val="both"/>
        <w:rPr>
          <w:rFonts w:ascii="Symbol" w:hAnsi="Symbol"/>
          <w:position w:val="-2"/>
          <w:sz w:val="22"/>
        </w:rPr>
      </w:pPr>
      <w:r>
        <w:rPr>
          <w:color w:val="030303"/>
          <w:w w:val="115"/>
          <w:sz w:val="22"/>
        </w:rPr>
        <w:t>La</w:t>
      </w:r>
      <w:r>
        <w:rPr>
          <w:color w:val="030303"/>
          <w:w w:val="115"/>
          <w:sz w:val="22"/>
        </w:rPr>
        <w:t> qualification</w:t>
      </w:r>
      <w:r>
        <w:rPr>
          <w:color w:val="030303"/>
          <w:w w:val="115"/>
          <w:sz w:val="22"/>
        </w:rPr>
        <w:t> de</w:t>
      </w:r>
      <w:r>
        <w:rPr>
          <w:color w:val="030303"/>
          <w:w w:val="115"/>
          <w:sz w:val="22"/>
        </w:rPr>
        <w:t> l'equipe</w:t>
      </w:r>
      <w:r>
        <w:rPr>
          <w:color w:val="030303"/>
          <w:w w:val="115"/>
          <w:sz w:val="22"/>
        </w:rPr>
        <w:t> nationale</w:t>
      </w:r>
      <w:r>
        <w:rPr>
          <w:color w:val="030303"/>
          <w:w w:val="115"/>
          <w:sz w:val="22"/>
        </w:rPr>
        <w:t> de</w:t>
      </w:r>
      <w:r>
        <w:rPr>
          <w:color w:val="030303"/>
          <w:w w:val="115"/>
          <w:sz w:val="22"/>
        </w:rPr>
        <w:t> Football</w:t>
      </w:r>
      <w:r>
        <w:rPr>
          <w:color w:val="030303"/>
          <w:w w:val="115"/>
          <w:sz w:val="22"/>
        </w:rPr>
        <w:t> homme</w:t>
      </w:r>
      <w:r>
        <w:rPr>
          <w:color w:val="030303"/>
          <w:w w:val="115"/>
          <w:sz w:val="22"/>
        </w:rPr>
        <w:t> au</w:t>
      </w:r>
      <w:r>
        <w:rPr>
          <w:color w:val="030303"/>
          <w:w w:val="115"/>
          <w:sz w:val="22"/>
        </w:rPr>
        <w:t> </w:t>
      </w:r>
      <w:r>
        <w:rPr>
          <w:color w:val="030303"/>
          <w:w w:val="115"/>
          <w:sz w:val="16"/>
        </w:rPr>
        <w:t>3</w:t>
      </w:r>
      <w:r>
        <w:rPr>
          <w:color w:val="363636"/>
          <w:w w:val="115"/>
          <w:sz w:val="16"/>
        </w:rPr>
        <w:t>e</w:t>
      </w:r>
      <w:r>
        <w:rPr>
          <w:color w:val="1C1C1C"/>
          <w:w w:val="115"/>
          <w:sz w:val="16"/>
        </w:rPr>
        <w:t>m</w:t>
      </w:r>
      <w:r>
        <w:rPr>
          <w:color w:val="363636"/>
          <w:w w:val="115"/>
          <w:sz w:val="16"/>
        </w:rPr>
        <w:t>e</w:t>
      </w:r>
      <w:r>
        <w:rPr>
          <w:color w:val="363636"/>
          <w:w w:val="115"/>
          <w:sz w:val="16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w w:val="115"/>
          <w:sz w:val="22"/>
        </w:rPr>
        <w:t> finale</w:t>
      </w:r>
      <w:r>
        <w:rPr>
          <w:color w:val="030303"/>
          <w:w w:val="115"/>
          <w:sz w:val="22"/>
        </w:rPr>
        <w:t> de</w:t>
      </w:r>
      <w:r>
        <w:rPr>
          <w:color w:val="030303"/>
          <w:w w:val="115"/>
          <w:sz w:val="22"/>
        </w:rPr>
        <w:t> la</w:t>
      </w:r>
      <w:r>
        <w:rPr>
          <w:color w:val="030303"/>
          <w:w w:val="115"/>
          <w:sz w:val="22"/>
        </w:rPr>
        <w:t> CAN 2023, organisee en Cote d'Ivoire en 2024;</w:t>
      </w:r>
    </w:p>
    <w:p>
      <w:pPr>
        <w:pStyle w:val="ListParagraph"/>
        <w:numPr>
          <w:ilvl w:val="0"/>
          <w:numId w:val="28"/>
        </w:numPr>
        <w:tabs>
          <w:tab w:pos="865" w:val="left" w:leader="none"/>
        </w:tabs>
        <w:spacing w:line="276" w:lineRule="auto" w:before="156" w:after="0"/>
        <w:ind w:left="865" w:right="521" w:hanging="290"/>
        <w:jc w:val="both"/>
        <w:rPr>
          <w:rFonts w:ascii="Symbol" w:hAnsi="Symbol"/>
          <w:position w:val="-2"/>
          <w:sz w:val="22"/>
        </w:rPr>
      </w:pPr>
      <w:r>
        <w:rPr>
          <w:color w:val="030303"/>
          <w:w w:val="110"/>
          <w:sz w:val="22"/>
        </w:rPr>
        <w:t>L'equipe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nationale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Futsal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remporte,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pour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16"/>
        </w:rPr>
        <w:t>3</w:t>
      </w:r>
      <w:r>
        <w:rPr>
          <w:color w:val="363636"/>
          <w:w w:val="110"/>
          <w:sz w:val="16"/>
        </w:rPr>
        <w:t>e</w:t>
      </w:r>
      <w:r>
        <w:rPr>
          <w:color w:val="1C1C1C"/>
          <w:w w:val="110"/>
          <w:sz w:val="16"/>
        </w:rPr>
        <w:t>m</w:t>
      </w:r>
      <w:r>
        <w:rPr>
          <w:color w:val="363636"/>
          <w:w w:val="110"/>
          <w:sz w:val="16"/>
        </w:rPr>
        <w:t>e</w:t>
      </w:r>
      <w:r>
        <w:rPr>
          <w:color w:val="363636"/>
          <w:spacing w:val="40"/>
          <w:w w:val="110"/>
          <w:sz w:val="16"/>
        </w:rPr>
        <w:t> </w:t>
      </w:r>
      <w:r>
        <w:rPr>
          <w:color w:val="030303"/>
          <w:w w:val="110"/>
          <w:sz w:val="22"/>
        </w:rPr>
        <w:t>fois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consecutive,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Coupe d'Afrique</w:t>
      </w:r>
      <w:r>
        <w:rPr>
          <w:color w:val="030303"/>
          <w:w w:val="110"/>
          <w:sz w:val="22"/>
        </w:rPr>
        <w:t> des Nations</w:t>
      </w:r>
      <w:r>
        <w:rPr>
          <w:color w:val="030303"/>
          <w:w w:val="110"/>
          <w:sz w:val="22"/>
        </w:rPr>
        <w:t> de Futsal</w:t>
      </w:r>
      <w:r>
        <w:rPr>
          <w:color w:val="030303"/>
          <w:w w:val="110"/>
          <w:sz w:val="22"/>
        </w:rPr>
        <w:t> 2024 organisee</w:t>
      </w:r>
      <w:r>
        <w:rPr>
          <w:color w:val="030303"/>
          <w:w w:val="110"/>
          <w:sz w:val="22"/>
        </w:rPr>
        <w:t> au Maroc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s'est</w:t>
      </w:r>
      <w:r>
        <w:rPr>
          <w:color w:val="030303"/>
          <w:w w:val="110"/>
          <w:sz w:val="22"/>
        </w:rPr>
        <w:t> qualifiee en quart</w:t>
      </w:r>
      <w:r>
        <w:rPr>
          <w:color w:val="030303"/>
          <w:w w:val="110"/>
          <w:sz w:val="22"/>
        </w:rPr>
        <w:t> de finale de la Coupe du Monde de Futsal en Ouzbekistan.</w:t>
      </w:r>
    </w:p>
    <w:p>
      <w:pPr>
        <w:pStyle w:val="BodyText"/>
        <w:spacing w:line="220" w:lineRule="auto" w:before="87"/>
        <w:ind w:left="582" w:right="532" w:hanging="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579119</wp:posOffset>
                </wp:positionH>
                <wp:positionV relativeFrom="paragraph">
                  <wp:posOffset>139727</wp:posOffset>
                </wp:positionV>
                <wp:extent cx="83820" cy="88900"/>
                <wp:effectExtent l="0" t="0" r="0" b="0"/>
                <wp:wrapNone/>
                <wp:docPr id="910" name="Group 9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0" name="Group 910"/>
                      <wpg:cNvGrpSpPr/>
                      <wpg:grpSpPr>
                        <a:xfrm>
                          <a:off x="0" y="0"/>
                          <a:ext cx="83820" cy="88900"/>
                          <a:chExt cx="83820" cy="88900"/>
                        </a:xfrm>
                      </wpg:grpSpPr>
                      <pic:pic>
                        <pic:nvPicPr>
                          <pic:cNvPr id="911" name="Image 911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2" name="Graphic 912"/>
                        <wps:cNvSpPr/>
                        <wps:spPr>
                          <a:xfrm>
                            <a:off x="0" y="86106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1.002192pt;width:6.6pt;height:7pt;mso-position-horizontal-relative:page;mso-position-vertical-relative:paragraph;z-index:15769600" id="docshapegroup714" coordorigin="912,220" coordsize="132,140">
                <v:shape style="position:absolute;left:912;top:220;width:132;height:132" type="#_x0000_t75" id="docshape715" stroked="false">
                  <v:imagedata r:id="rId297" o:title=""/>
                </v:shape>
                <v:line style="position:absolute" from="912,356" to="936,356" stroked="true" strokeweight=".36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niveau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stades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Football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cadre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!'organisation 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Maroc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 Coupe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d'Afrique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Nations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Football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2025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candidature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65"/>
          <w:w w:val="105"/>
          <w:sz w:val="29"/>
        </w:rPr>
        <w:t> </w:t>
      </w:r>
      <w:r>
        <w:rPr>
          <w:color w:val="030303"/>
          <w:w w:val="105"/>
        </w:rPr>
        <w:t>!'organisation</w:t>
      </w:r>
      <w:r>
        <w:rPr>
          <w:color w:val="030303"/>
          <w:spacing w:val="67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la</w:t>
      </w:r>
    </w:p>
    <w:p>
      <w:pPr>
        <w:pStyle w:val="BodyText"/>
        <w:spacing w:line="302" w:lineRule="exact" w:before="5"/>
        <w:ind w:left="581" w:right="530"/>
        <w:rPr>
          <w:sz w:val="29"/>
        </w:rPr>
      </w:pPr>
      <w:r>
        <w:rPr>
          <w:color w:val="030303"/>
          <w:w w:val="105"/>
        </w:rPr>
        <w:t>Coupe</w:t>
      </w:r>
      <w:r>
        <w:rPr>
          <w:color w:val="030303"/>
          <w:w w:val="105"/>
        </w:rPr>
        <w:t> du Monde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Football</w:t>
      </w:r>
      <w:r>
        <w:rPr>
          <w:color w:val="030303"/>
          <w:w w:val="105"/>
        </w:rPr>
        <w:t> 2030.</w:t>
      </w:r>
      <w:r>
        <w:rPr>
          <w:color w:val="030303"/>
          <w:w w:val="105"/>
        </w:rPr>
        <w:t> II</w:t>
      </w:r>
      <w:r>
        <w:rPr>
          <w:color w:val="030303"/>
          <w:w w:val="105"/>
        </w:rPr>
        <w:t> s'agit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la</w:t>
      </w:r>
      <w:r>
        <w:rPr>
          <w:color w:val="030303"/>
          <w:w w:val="105"/>
        </w:rPr>
        <w:t> mise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niveau</w:t>
      </w:r>
      <w:r>
        <w:rPr>
          <w:color w:val="030303"/>
          <w:w w:val="105"/>
        </w:rPr>
        <w:t> globale</w:t>
      </w:r>
      <w:r>
        <w:rPr>
          <w:color w:val="030303"/>
          <w:w w:val="105"/>
        </w:rPr>
        <w:t> des</w:t>
      </w:r>
      <w:r>
        <w:rPr>
          <w:color w:val="030303"/>
          <w:w w:val="105"/>
        </w:rPr>
        <w:t> stades</w:t>
      </w:r>
      <w:r>
        <w:rPr>
          <w:color w:val="030303"/>
          <w:w w:val="105"/>
        </w:rPr>
        <w:t> de Marrakech,</w:t>
      </w:r>
      <w:r>
        <w:rPr>
          <w:color w:val="030303"/>
          <w:w w:val="105"/>
        </w:rPr>
        <w:t> Agadir,</w:t>
      </w:r>
      <w:r>
        <w:rPr>
          <w:color w:val="030303"/>
          <w:w w:val="105"/>
        </w:rPr>
        <w:t> Fes,</w:t>
      </w:r>
      <w:r>
        <w:rPr>
          <w:color w:val="030303"/>
          <w:w w:val="105"/>
        </w:rPr>
        <w:t> Rabat,</w:t>
      </w:r>
      <w:r>
        <w:rPr>
          <w:color w:val="030303"/>
          <w:w w:val="105"/>
        </w:rPr>
        <w:t> Casablanca</w:t>
      </w:r>
      <w:r>
        <w:rPr>
          <w:color w:val="030303"/>
          <w:w w:val="105"/>
        </w:rPr>
        <w:t> et</w:t>
      </w:r>
      <w:r>
        <w:rPr>
          <w:color w:val="030303"/>
          <w:w w:val="105"/>
        </w:rPr>
        <w:t> Tanger</w:t>
      </w:r>
      <w:r>
        <w:rPr>
          <w:color w:val="030303"/>
          <w:w w:val="105"/>
        </w:rPr>
        <w:t> afin</w:t>
      </w:r>
      <w:r>
        <w:rPr>
          <w:color w:val="030303"/>
          <w:w w:val="105"/>
        </w:rPr>
        <w:t> d'ameliorer</w:t>
      </w:r>
      <w:r>
        <w:rPr>
          <w:color w:val="030303"/>
          <w:w w:val="105"/>
        </w:rPr>
        <w:t> la</w:t>
      </w:r>
      <w:r>
        <w:rPr>
          <w:color w:val="030303"/>
          <w:w w:val="105"/>
        </w:rPr>
        <w:t> qualite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ces infrastructures</w:t>
      </w:r>
      <w:r>
        <w:rPr>
          <w:color w:val="030303"/>
          <w:spacing w:val="66"/>
          <w:w w:val="150"/>
        </w:rPr>
        <w:t> </w:t>
      </w:r>
      <w:r>
        <w:rPr>
          <w:color w:val="030303"/>
          <w:w w:val="105"/>
        </w:rPr>
        <w:t>sportives,</w:t>
      </w:r>
      <w:r>
        <w:rPr>
          <w:color w:val="030303"/>
          <w:spacing w:val="24"/>
          <w:w w:val="105"/>
        </w:rPr>
        <w:t>  </w:t>
      </w:r>
      <w:r>
        <w:rPr>
          <w:color w:val="030303"/>
          <w:w w:val="105"/>
        </w:rPr>
        <w:t>en</w:t>
      </w:r>
      <w:r>
        <w:rPr>
          <w:color w:val="030303"/>
          <w:spacing w:val="58"/>
          <w:w w:val="150"/>
        </w:rPr>
        <w:t> </w:t>
      </w:r>
      <w:r>
        <w:rPr>
          <w:color w:val="030303"/>
          <w:w w:val="105"/>
        </w:rPr>
        <w:t>plus</w:t>
      </w:r>
      <w:r>
        <w:rPr>
          <w:color w:val="030303"/>
          <w:spacing w:val="74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76"/>
          <w:w w:val="150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62"/>
          <w:w w:val="150"/>
        </w:rPr>
        <w:t> </w:t>
      </w:r>
      <w:r>
        <w:rPr>
          <w:color w:val="030303"/>
          <w:w w:val="105"/>
        </w:rPr>
        <w:t>construction</w:t>
      </w:r>
      <w:r>
        <w:rPr>
          <w:color w:val="030303"/>
          <w:spacing w:val="23"/>
          <w:w w:val="105"/>
        </w:rPr>
        <w:t>  </w:t>
      </w:r>
      <w:r>
        <w:rPr>
          <w:color w:val="030303"/>
          <w:w w:val="105"/>
        </w:rPr>
        <w:t>d'un</w:t>
      </w:r>
      <w:r>
        <w:rPr>
          <w:color w:val="030303"/>
          <w:spacing w:val="71"/>
          <w:w w:val="150"/>
        </w:rPr>
        <w:t> </w:t>
      </w:r>
      <w:r>
        <w:rPr>
          <w:color w:val="030303"/>
          <w:w w:val="105"/>
        </w:rPr>
        <w:t>nouveau</w:t>
      </w:r>
      <w:r>
        <w:rPr>
          <w:color w:val="030303"/>
          <w:spacing w:val="23"/>
          <w:w w:val="105"/>
        </w:rPr>
        <w:t>  </w:t>
      </w:r>
      <w:r>
        <w:rPr>
          <w:color w:val="030303"/>
          <w:w w:val="105"/>
        </w:rPr>
        <w:t>stade</w:t>
      </w:r>
      <w:r>
        <w:rPr>
          <w:color w:val="030303"/>
          <w:spacing w:val="73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68"/>
          <w:w w:val="150"/>
        </w:rPr>
        <w:t> </w:t>
      </w:r>
      <w:r>
        <w:rPr>
          <w:color w:val="030303"/>
          <w:w w:val="105"/>
        </w:rPr>
        <w:t>Football</w:t>
      </w:r>
      <w:r>
        <w:rPr>
          <w:color w:val="030303"/>
          <w:spacing w:val="68"/>
          <w:w w:val="150"/>
        </w:rPr>
        <w:t> </w:t>
      </w:r>
      <w:r>
        <w:rPr>
          <w:color w:val="030303"/>
          <w:spacing w:val="-12"/>
          <w:w w:val="105"/>
          <w:sz w:val="29"/>
        </w:rPr>
        <w:t>a</w:t>
      </w:r>
    </w:p>
    <w:p>
      <w:pPr>
        <w:pStyle w:val="BodyText"/>
        <w:spacing w:before="43"/>
        <w:ind w:left="582"/>
      </w:pPr>
      <w:r>
        <w:rPr>
          <w:color w:val="030303"/>
          <w:w w:val="110"/>
        </w:rPr>
        <w:t>Benslimane</w:t>
      </w:r>
      <w:r>
        <w:rPr>
          <w:color w:val="030303"/>
          <w:spacing w:val="-10"/>
          <w:w w:val="110"/>
        </w:rPr>
        <w:t> </w:t>
      </w:r>
      <w:r>
        <w:rPr>
          <w:color w:val="030303"/>
          <w:w w:val="110"/>
        </w:rPr>
        <w:t>d'une</w:t>
      </w:r>
      <w:r>
        <w:rPr>
          <w:color w:val="030303"/>
          <w:spacing w:val="-13"/>
          <w:w w:val="110"/>
        </w:rPr>
        <w:t> </w:t>
      </w:r>
      <w:r>
        <w:rPr>
          <w:color w:val="030303"/>
          <w:w w:val="110"/>
        </w:rPr>
        <w:t>capacite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22"/>
          <w:w w:val="110"/>
        </w:rPr>
        <w:t> </w:t>
      </w:r>
      <w:r>
        <w:rPr>
          <w:color w:val="030303"/>
          <w:w w:val="110"/>
        </w:rPr>
        <w:t>115.000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places</w:t>
      </w:r>
      <w:r>
        <w:rPr>
          <w:color w:val="030303"/>
          <w:spacing w:val="-7"/>
          <w:w w:val="110"/>
        </w:rPr>
        <w:t> </w:t>
      </w:r>
      <w:r>
        <w:rPr>
          <w:color w:val="030303"/>
          <w:spacing w:val="-10"/>
          <w:w w:val="110"/>
        </w:rPr>
        <w:t>:</w:t>
      </w:r>
    </w:p>
    <w:p>
      <w:pPr>
        <w:pStyle w:val="ListParagraph"/>
        <w:numPr>
          <w:ilvl w:val="0"/>
          <w:numId w:val="28"/>
        </w:numPr>
        <w:tabs>
          <w:tab w:pos="865" w:val="left" w:leader="none"/>
        </w:tabs>
        <w:spacing w:line="278" w:lineRule="auto" w:before="176" w:after="0"/>
        <w:ind w:left="865" w:right="526" w:hanging="290"/>
        <w:jc w:val="both"/>
        <w:rPr>
          <w:rFonts w:ascii="Symbol" w:hAnsi="Symbol"/>
          <w:sz w:val="22"/>
        </w:rPr>
      </w:pPr>
      <w:r>
        <w:rPr>
          <w:b/>
          <w:color w:val="030303"/>
          <w:w w:val="110"/>
          <w:position w:val="2"/>
          <w:sz w:val="22"/>
        </w:rPr>
        <w:t>Pour</w:t>
      </w:r>
      <w:r>
        <w:rPr>
          <w:b/>
          <w:color w:val="030303"/>
          <w:spacing w:val="40"/>
          <w:w w:val="110"/>
          <w:position w:val="2"/>
          <w:sz w:val="22"/>
        </w:rPr>
        <w:t> </w:t>
      </w:r>
      <w:r>
        <w:rPr>
          <w:b/>
          <w:color w:val="030303"/>
          <w:w w:val="110"/>
          <w:position w:val="2"/>
          <w:sz w:val="22"/>
        </w:rPr>
        <w:t>le grand</w:t>
      </w:r>
      <w:r>
        <w:rPr>
          <w:b/>
          <w:color w:val="030303"/>
          <w:spacing w:val="40"/>
          <w:w w:val="110"/>
          <w:position w:val="2"/>
          <w:sz w:val="22"/>
        </w:rPr>
        <w:t> </w:t>
      </w:r>
      <w:r>
        <w:rPr>
          <w:b/>
          <w:color w:val="030303"/>
          <w:w w:val="110"/>
          <w:position w:val="2"/>
          <w:sz w:val="22"/>
        </w:rPr>
        <w:t>stade</w:t>
      </w:r>
      <w:r>
        <w:rPr>
          <w:b/>
          <w:color w:val="030303"/>
          <w:w w:val="110"/>
          <w:position w:val="2"/>
          <w:sz w:val="22"/>
        </w:rPr>
        <w:t> de</w:t>
      </w:r>
      <w:r>
        <w:rPr>
          <w:b/>
          <w:color w:val="030303"/>
          <w:w w:val="110"/>
          <w:position w:val="2"/>
          <w:sz w:val="22"/>
        </w:rPr>
        <w:t> Tanger,</w:t>
      </w:r>
      <w:r>
        <w:rPr>
          <w:b/>
          <w:color w:val="030303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les travaux</w:t>
      </w:r>
      <w:r>
        <w:rPr>
          <w:color w:val="030303"/>
          <w:spacing w:val="33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portent</w:t>
      </w:r>
      <w:r>
        <w:rPr>
          <w:color w:val="030303"/>
          <w:spacing w:val="3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principalement</w:t>
      </w:r>
      <w:r>
        <w:rPr>
          <w:color w:val="030303"/>
          <w:w w:val="110"/>
          <w:position w:val="2"/>
          <w:sz w:val="22"/>
        </w:rPr>
        <w:t> sur</w:t>
      </w:r>
      <w:r>
        <w:rPr>
          <w:color w:val="030303"/>
          <w:w w:val="110"/>
          <w:position w:val="2"/>
          <w:sz w:val="22"/>
        </w:rPr>
        <w:t> la</w:t>
      </w:r>
      <w:r>
        <w:rPr>
          <w:color w:val="030303"/>
          <w:w w:val="110"/>
          <w:position w:val="2"/>
          <w:sz w:val="22"/>
        </w:rPr>
        <w:t> suppression </w:t>
      </w:r>
      <w:r>
        <w:rPr>
          <w:color w:val="030303"/>
          <w:w w:val="110"/>
          <w:sz w:val="22"/>
        </w:rPr>
        <w:t>de la piste d'athletisme, la mise en place de la couverture du stade et l'amenagement</w:t>
      </w:r>
      <w:r>
        <w:rPr>
          <w:color w:val="030303"/>
          <w:w w:val="110"/>
          <w:sz w:val="22"/>
        </w:rPr>
        <w:t> de deux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parkings</w:t>
      </w:r>
      <w:r>
        <w:rPr>
          <w:color w:val="030303"/>
          <w:spacing w:val="33"/>
          <w:w w:val="110"/>
          <w:sz w:val="22"/>
        </w:rPr>
        <w:t> </w:t>
      </w:r>
      <w:r>
        <w:rPr>
          <w:color w:val="030303"/>
          <w:w w:val="110"/>
          <w:sz w:val="22"/>
        </w:rPr>
        <w:t>souterrains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aux</w:t>
      </w:r>
      <w:r>
        <w:rPr>
          <w:color w:val="030303"/>
          <w:spacing w:val="33"/>
          <w:w w:val="110"/>
          <w:sz w:val="22"/>
        </w:rPr>
        <w:t> </w:t>
      </w:r>
      <w:r>
        <w:rPr>
          <w:color w:val="030303"/>
          <w:w w:val="110"/>
          <w:sz w:val="22"/>
        </w:rPr>
        <w:t>alentours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du stade</w:t>
      </w:r>
      <w:r>
        <w:rPr>
          <w:color w:val="030303"/>
          <w:spacing w:val="33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31"/>
          <w:w w:val="110"/>
          <w:sz w:val="22"/>
        </w:rPr>
        <w:t> </w:t>
      </w:r>
      <w:r>
        <w:rPr>
          <w:color w:val="030303"/>
          <w:w w:val="110"/>
          <w:sz w:val="22"/>
        </w:rPr>
        <w:t>deux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terrains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d'entrainement;</w:t>
      </w:r>
    </w:p>
    <w:p>
      <w:pPr>
        <w:pStyle w:val="ListParagraph"/>
        <w:numPr>
          <w:ilvl w:val="0"/>
          <w:numId w:val="28"/>
        </w:numPr>
        <w:tabs>
          <w:tab w:pos="863" w:val="left" w:leader="none"/>
        </w:tabs>
        <w:spacing w:line="278" w:lineRule="auto" w:before="137" w:after="0"/>
        <w:ind w:left="863" w:right="553" w:hanging="289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Pour</w:t>
      </w:r>
      <w:r>
        <w:rPr>
          <w:color w:val="030303"/>
          <w:w w:val="110"/>
          <w:position w:val="2"/>
          <w:sz w:val="22"/>
        </w:rPr>
        <w:t> le</w:t>
      </w:r>
      <w:r>
        <w:rPr>
          <w:color w:val="030303"/>
          <w:w w:val="110"/>
          <w:position w:val="2"/>
          <w:sz w:val="22"/>
        </w:rPr>
        <w:t> complexe</w:t>
      </w:r>
      <w:r>
        <w:rPr>
          <w:color w:val="030303"/>
          <w:w w:val="110"/>
          <w:position w:val="2"/>
          <w:sz w:val="22"/>
        </w:rPr>
        <w:t> sportif</w:t>
      </w:r>
      <w:r>
        <w:rPr>
          <w:color w:val="030303"/>
          <w:w w:val="110"/>
          <w:position w:val="2"/>
          <w:sz w:val="22"/>
        </w:rPr>
        <w:t> de Rabat : la</w:t>
      </w:r>
      <w:r>
        <w:rPr>
          <w:color w:val="030303"/>
          <w:w w:val="110"/>
          <w:position w:val="2"/>
          <w:sz w:val="22"/>
        </w:rPr>
        <w:t> realisation</w:t>
      </w:r>
      <w:r>
        <w:rPr>
          <w:color w:val="030303"/>
          <w:w w:val="110"/>
          <w:position w:val="2"/>
          <w:sz w:val="22"/>
        </w:rPr>
        <w:t> d'un stade</w:t>
      </w:r>
      <w:r>
        <w:rPr>
          <w:color w:val="030303"/>
          <w:w w:val="110"/>
          <w:position w:val="2"/>
          <w:sz w:val="22"/>
        </w:rPr>
        <w:t> de Football</w:t>
      </w:r>
      <w:r>
        <w:rPr>
          <w:color w:val="030303"/>
          <w:w w:val="110"/>
          <w:position w:val="2"/>
          <w:sz w:val="22"/>
        </w:rPr>
        <w:t> entierement </w:t>
      </w:r>
      <w:r>
        <w:rPr>
          <w:color w:val="030303"/>
          <w:w w:val="110"/>
          <w:sz w:val="22"/>
        </w:rPr>
        <w:t>couvert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capacite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68.403</w:t>
      </w:r>
      <w:r>
        <w:rPr>
          <w:color w:val="030303"/>
          <w:w w:val="110"/>
          <w:sz w:val="22"/>
        </w:rPr>
        <w:t> places</w:t>
      </w:r>
      <w:r>
        <w:rPr>
          <w:color w:val="030303"/>
          <w:w w:val="110"/>
          <w:sz w:val="22"/>
        </w:rPr>
        <w:t> reparties</w:t>
      </w:r>
      <w:r>
        <w:rPr>
          <w:color w:val="030303"/>
          <w:w w:val="110"/>
          <w:sz w:val="22"/>
        </w:rPr>
        <w:t> sur</w:t>
      </w:r>
      <w:r>
        <w:rPr>
          <w:color w:val="030303"/>
          <w:w w:val="110"/>
          <w:sz w:val="22"/>
        </w:rPr>
        <w:t> 6</w:t>
      </w:r>
      <w:r>
        <w:rPr>
          <w:color w:val="030303"/>
          <w:w w:val="110"/>
          <w:sz w:val="22"/>
        </w:rPr>
        <w:t> niveaux</w:t>
      </w:r>
      <w:r>
        <w:rPr>
          <w:color w:val="030303"/>
          <w:w w:val="110"/>
          <w:sz w:val="22"/>
        </w:rPr>
        <w:t> avec</w:t>
      </w:r>
      <w:r>
        <w:rPr>
          <w:color w:val="030303"/>
          <w:w w:val="110"/>
          <w:sz w:val="22"/>
        </w:rPr>
        <w:t> deux</w:t>
      </w:r>
      <w:r>
        <w:rPr>
          <w:color w:val="030303"/>
          <w:w w:val="110"/>
          <w:sz w:val="22"/>
        </w:rPr>
        <w:t> niveaux </w:t>
      </w:r>
      <w:r>
        <w:rPr>
          <w:color w:val="030303"/>
          <w:spacing w:val="-2"/>
          <w:w w:val="110"/>
          <w:sz w:val="22"/>
        </w:rPr>
        <w:t>d'hospitalite;</w:t>
      </w:r>
    </w:p>
    <w:p>
      <w:pPr>
        <w:pStyle w:val="ListParagraph"/>
        <w:numPr>
          <w:ilvl w:val="0"/>
          <w:numId w:val="28"/>
        </w:numPr>
        <w:tabs>
          <w:tab w:pos="862" w:val="left" w:leader="none"/>
        </w:tabs>
        <w:spacing w:line="247" w:lineRule="auto" w:before="135" w:after="0"/>
        <w:ind w:left="862" w:right="529" w:hanging="288"/>
        <w:jc w:val="both"/>
        <w:rPr>
          <w:rFonts w:ascii="Symbol" w:hAnsi="Symbol"/>
          <w:sz w:val="22"/>
        </w:rPr>
      </w:pPr>
      <w:r>
        <w:rPr>
          <w:color w:val="030303"/>
          <w:w w:val="105"/>
          <w:position w:val="2"/>
          <w:sz w:val="22"/>
        </w:rPr>
        <w:t>Pour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les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stades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Fes,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Casablanca,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Marrakech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et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Agadir </w:t>
      </w:r>
      <w:r>
        <w:rPr>
          <w:color w:val="1C1C1C"/>
          <w:w w:val="105"/>
          <w:position w:val="2"/>
          <w:sz w:val="22"/>
        </w:rPr>
        <w:t>:</w:t>
      </w:r>
      <w:r>
        <w:rPr>
          <w:color w:val="1C1C1C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ii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s'agit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du </w:t>
      </w:r>
      <w:r>
        <w:rPr>
          <w:color w:val="030303"/>
          <w:w w:val="105"/>
          <w:sz w:val="22"/>
        </w:rPr>
        <w:t>reamenagement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espaces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exterieurs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interieurs,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refection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gradins,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 vestiaires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sanitaires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2"/>
        </w:rPr>
        <w:t>ainsi</w:t>
      </w:r>
      <w:r>
        <w:rPr>
          <w:color w:val="030303"/>
          <w:spacing w:val="73"/>
          <w:w w:val="150"/>
          <w:sz w:val="22"/>
        </w:rPr>
        <w:t> </w:t>
      </w:r>
      <w:r>
        <w:rPr>
          <w:color w:val="030303"/>
          <w:w w:val="105"/>
          <w:sz w:val="22"/>
        </w:rPr>
        <w:t>que</w:t>
      </w:r>
      <w:r>
        <w:rPr>
          <w:color w:val="030303"/>
          <w:spacing w:val="70"/>
          <w:w w:val="150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70"/>
          <w:w w:val="150"/>
          <w:sz w:val="22"/>
        </w:rPr>
        <w:t> </w:t>
      </w:r>
      <w:r>
        <w:rPr>
          <w:color w:val="030303"/>
          <w:w w:val="105"/>
          <w:sz w:val="22"/>
        </w:rPr>
        <w:t>mise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80"/>
          <w:w w:val="105"/>
          <w:sz w:val="29"/>
        </w:rPr>
        <w:t> </w:t>
      </w:r>
      <w:r>
        <w:rPr>
          <w:color w:val="030303"/>
          <w:w w:val="105"/>
          <w:sz w:val="22"/>
        </w:rPr>
        <w:t>niveau</w:t>
      </w:r>
      <w:r>
        <w:rPr>
          <w:color w:val="030303"/>
          <w:spacing w:val="74"/>
          <w:w w:val="150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installations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2"/>
        </w:rPr>
        <w:t>techniques</w:t>
      </w:r>
    </w:p>
    <w:p>
      <w:pPr>
        <w:pStyle w:val="BodyText"/>
        <w:spacing w:before="29"/>
        <w:ind w:left="863"/>
      </w:pPr>
      <w:r>
        <w:rPr>
          <w:color w:val="030303"/>
          <w:w w:val="110"/>
        </w:rPr>
        <w:t>(eclairages,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installations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electriques,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contr6Ie</w:t>
      </w:r>
      <w:r>
        <w:rPr>
          <w:color w:val="030303"/>
          <w:spacing w:val="4"/>
          <w:w w:val="110"/>
        </w:rPr>
        <w:t> </w:t>
      </w:r>
      <w:r>
        <w:rPr>
          <w:color w:val="030303"/>
          <w:w w:val="110"/>
        </w:rPr>
        <w:t>d'acces,</w:t>
      </w:r>
      <w:r>
        <w:rPr>
          <w:color w:val="030303"/>
          <w:spacing w:val="6"/>
          <w:w w:val="110"/>
        </w:rPr>
        <w:t> </w:t>
      </w:r>
      <w:r>
        <w:rPr>
          <w:color w:val="030303"/>
          <w:spacing w:val="-2"/>
          <w:w w:val="110"/>
        </w:rPr>
        <w:t>etc.).</w:t>
      </w:r>
    </w:p>
    <w:p>
      <w:pPr>
        <w:pStyle w:val="BodyText"/>
        <w:spacing w:line="218" w:lineRule="auto" w:before="133"/>
        <w:ind w:left="297" w:right="551" w:firstLine="1"/>
        <w:jc w:val="left"/>
      </w:pPr>
      <w:r>
        <w:rPr>
          <w:color w:val="030303"/>
          <w:w w:val="105"/>
        </w:rPr>
        <w:t>Le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</w:rPr>
        <w:t>coot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estimatif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global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22"/>
          <w:w w:val="105"/>
          <w:sz w:val="29"/>
        </w:rPr>
        <w:t> </w:t>
      </w:r>
      <w:r>
        <w:rPr>
          <w:color w:val="030303"/>
          <w:w w:val="105"/>
        </w:rPr>
        <w:t>niveau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6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stades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precites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(aux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normes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CAF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FIFA) 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8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27"/>
          <w:w w:val="105"/>
        </w:rPr>
        <w:t> </w:t>
      </w:r>
      <w:r>
        <w:rPr>
          <w:color w:val="030303"/>
          <w:w w:val="105"/>
        </w:rPr>
        <w:t>construction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19"/>
          <w:w w:val="105"/>
        </w:rPr>
        <w:t> </w:t>
      </w:r>
      <w:r>
        <w:rPr>
          <w:color w:val="030303"/>
          <w:w w:val="105"/>
        </w:rPr>
        <w:t>futur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stade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Grand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Casablanca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s'eleve</w:t>
      </w:r>
      <w:r>
        <w:rPr>
          <w:color w:val="030303"/>
          <w:spacing w:val="27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20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milliards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6"/>
          <w:w w:val="105"/>
        </w:rPr>
        <w:t> </w:t>
      </w:r>
      <w:r>
        <w:rPr>
          <w:color w:val="030303"/>
          <w:w w:val="105"/>
        </w:rPr>
        <w:t>dirhams.</w:t>
      </w:r>
    </w:p>
    <w:p>
      <w:pPr>
        <w:pStyle w:val="BodyText"/>
        <w:spacing w:line="288" w:lineRule="auto" w:before="160"/>
        <w:ind w:left="297" w:hanging="1"/>
        <w:jc w:val="left"/>
      </w:pPr>
      <w:r>
        <w:rPr>
          <w:color w:val="030303"/>
          <w:w w:val="110"/>
        </w:rPr>
        <w:t>Pour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l'annee</w:t>
      </w:r>
      <w:r>
        <w:rPr>
          <w:color w:val="030303"/>
          <w:spacing w:val="79"/>
          <w:w w:val="110"/>
        </w:rPr>
        <w:t> </w:t>
      </w:r>
      <w:r>
        <w:rPr>
          <w:color w:val="030303"/>
          <w:w w:val="110"/>
        </w:rPr>
        <w:t>2025,</w:t>
      </w:r>
      <w:r>
        <w:rPr>
          <w:color w:val="030303"/>
          <w:spacing w:val="68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78"/>
          <w:w w:val="110"/>
        </w:rPr>
        <w:t> </w:t>
      </w:r>
      <w:r>
        <w:rPr>
          <w:color w:val="030303"/>
          <w:w w:val="110"/>
        </w:rPr>
        <w:t>principaux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projets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74"/>
          <w:w w:val="110"/>
        </w:rPr>
        <w:t> </w:t>
      </w:r>
      <w:r>
        <w:rPr>
          <w:color w:val="030303"/>
          <w:w w:val="110"/>
        </w:rPr>
        <w:t>mesures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prevus</w:t>
      </w:r>
      <w:r>
        <w:rPr>
          <w:color w:val="030303"/>
          <w:spacing w:val="79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60"/>
          <w:w w:val="110"/>
        </w:rPr>
        <w:t> </w:t>
      </w:r>
      <w:r>
        <w:rPr>
          <w:color w:val="030303"/>
          <w:w w:val="110"/>
        </w:rPr>
        <w:t>cadre</w:t>
      </w:r>
      <w:r>
        <w:rPr>
          <w:color w:val="030303"/>
          <w:spacing w:val="71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60"/>
          <w:w w:val="110"/>
        </w:rPr>
        <w:t> </w:t>
      </w:r>
      <w:r>
        <w:rPr>
          <w:color w:val="030303"/>
          <w:w w:val="110"/>
        </w:rPr>
        <w:t>ce</w:t>
      </w:r>
      <w:r>
        <w:rPr>
          <w:color w:val="030303"/>
          <w:spacing w:val="65"/>
          <w:w w:val="110"/>
        </w:rPr>
        <w:t> </w:t>
      </w:r>
      <w:r>
        <w:rPr>
          <w:color w:val="030303"/>
          <w:w w:val="110"/>
        </w:rPr>
        <w:t>plan d'actions se presentent</w:t>
      </w:r>
      <w:r>
        <w:rPr>
          <w:color w:val="030303"/>
          <w:w w:val="110"/>
        </w:rPr>
        <w:t> comme suit </w:t>
      </w:r>
      <w:r>
        <w:rPr>
          <w:color w:val="1C1C1C"/>
          <w:w w:val="110"/>
        </w:rPr>
        <w:t>:</w:t>
      </w:r>
    </w:p>
    <w:p>
      <w:pPr>
        <w:spacing w:before="125"/>
        <w:ind w:left="351" w:right="0" w:firstLine="0"/>
        <w:jc w:val="left"/>
        <w:rPr>
          <w:b/>
          <w:sz w:val="22"/>
        </w:rPr>
      </w:pPr>
      <w:r>
        <w:rPr/>
        <w:drawing>
          <wp:inline distT="0" distB="0" distL="0" distR="0">
            <wp:extent cx="83820" cy="85344"/>
            <wp:effectExtent l="0" t="0" r="0" b="0"/>
            <wp:docPr id="913" name="Image 9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3" name="Image 913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10"/>
          <w:position w:val="1"/>
          <w:sz w:val="20"/>
        </w:rPr>
        <w:t> </w:t>
      </w:r>
      <w:r>
        <w:rPr>
          <w:b/>
          <w:color w:val="030303"/>
          <w:w w:val="110"/>
          <w:position w:val="1"/>
          <w:sz w:val="22"/>
        </w:rPr>
        <w:t>Sport</w:t>
      </w:r>
      <w:r>
        <w:rPr>
          <w:b/>
          <w:color w:val="030303"/>
          <w:spacing w:val="23"/>
          <w:w w:val="110"/>
          <w:position w:val="1"/>
          <w:sz w:val="22"/>
        </w:rPr>
        <w:t> </w:t>
      </w:r>
      <w:r>
        <w:rPr>
          <w:b/>
          <w:color w:val="030303"/>
          <w:w w:val="110"/>
          <w:position w:val="1"/>
          <w:sz w:val="22"/>
        </w:rPr>
        <w:t>de haut</w:t>
      </w:r>
      <w:r>
        <w:rPr>
          <w:b/>
          <w:color w:val="030303"/>
          <w:spacing w:val="23"/>
          <w:w w:val="110"/>
          <w:position w:val="1"/>
          <w:sz w:val="22"/>
        </w:rPr>
        <w:t> </w:t>
      </w:r>
      <w:r>
        <w:rPr>
          <w:b/>
          <w:color w:val="030303"/>
          <w:w w:val="110"/>
          <w:position w:val="1"/>
          <w:sz w:val="22"/>
        </w:rPr>
        <w:t>niveau</w:t>
      </w:r>
    </w:p>
    <w:p>
      <w:pPr>
        <w:pStyle w:val="ListParagraph"/>
        <w:numPr>
          <w:ilvl w:val="0"/>
          <w:numId w:val="28"/>
        </w:numPr>
        <w:tabs>
          <w:tab w:pos="865" w:val="left" w:leader="none"/>
        </w:tabs>
        <w:spacing w:line="240" w:lineRule="auto" w:before="133" w:after="0"/>
        <w:ind w:left="865" w:right="0" w:hanging="290"/>
        <w:jc w:val="left"/>
        <w:rPr>
          <w:rFonts w:ascii="Symbol" w:hAnsi="Symbol"/>
          <w:sz w:val="22"/>
        </w:rPr>
      </w:pPr>
      <w:r>
        <w:rPr>
          <w:color w:val="030303"/>
          <w:w w:val="110"/>
          <w:position w:val="1"/>
          <w:sz w:val="22"/>
        </w:rPr>
        <w:t>L'amenagement</w:t>
      </w:r>
      <w:r>
        <w:rPr>
          <w:color w:val="030303"/>
          <w:spacing w:val="36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du</w:t>
      </w:r>
      <w:r>
        <w:rPr>
          <w:color w:val="030303"/>
          <w:spacing w:val="5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terrain</w:t>
      </w:r>
      <w:r>
        <w:rPr>
          <w:color w:val="030303"/>
          <w:spacing w:val="11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municipal</w:t>
      </w:r>
      <w:r>
        <w:rPr>
          <w:color w:val="030303"/>
          <w:spacing w:val="18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</w:t>
      </w:r>
      <w:r>
        <w:rPr>
          <w:color w:val="030303"/>
          <w:spacing w:val="-1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Football</w:t>
      </w:r>
      <w:r>
        <w:rPr>
          <w:color w:val="030303"/>
          <w:spacing w:val="8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</w:t>
      </w:r>
      <w:r>
        <w:rPr>
          <w:color w:val="030303"/>
          <w:spacing w:val="-2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Taza</w:t>
      </w:r>
      <w:r>
        <w:rPr>
          <w:color w:val="030303"/>
          <w:spacing w:val="8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(30</w:t>
      </w:r>
      <w:r>
        <w:rPr>
          <w:color w:val="030303"/>
          <w:spacing w:val="63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millions</w:t>
      </w:r>
      <w:r>
        <w:rPr>
          <w:color w:val="030303"/>
          <w:spacing w:val="18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</w:t>
      </w:r>
      <w:r>
        <w:rPr>
          <w:color w:val="030303"/>
          <w:spacing w:val="1"/>
          <w:w w:val="110"/>
          <w:position w:val="1"/>
          <w:sz w:val="22"/>
        </w:rPr>
        <w:t> </w:t>
      </w:r>
      <w:r>
        <w:rPr>
          <w:color w:val="030303"/>
          <w:spacing w:val="-2"/>
          <w:w w:val="110"/>
          <w:position w:val="1"/>
          <w:sz w:val="22"/>
        </w:rPr>
        <w:t>dirhams);</w:t>
      </w:r>
    </w:p>
    <w:p>
      <w:pPr>
        <w:spacing w:after="0" w:line="240" w:lineRule="auto"/>
        <w:jc w:val="left"/>
        <w:rPr>
          <w:rFonts w:ascii="Symbol" w:hAnsi="Symbol"/>
          <w:sz w:val="22"/>
        </w:rPr>
        <w:sectPr>
          <w:headerReference w:type="even" r:id="rId362"/>
          <w:footerReference w:type="even" r:id="rId363"/>
          <w:footerReference w:type="default" r:id="rId364"/>
          <w:pgSz w:w="11910" w:h="16840"/>
          <w:pgMar w:header="0" w:footer="927" w:top="440" w:bottom="1120" w:left="560" w:right="300"/>
          <w:pgNumType w:start="70"/>
        </w:sectPr>
      </w:pPr>
    </w:p>
    <w:p>
      <w:pPr>
        <w:pStyle w:val="BodyText"/>
        <w:spacing w:before="7"/>
        <w:jc w:val="left"/>
      </w:pPr>
    </w:p>
    <w:p>
      <w:pPr>
        <w:pStyle w:val="ListParagraph"/>
        <w:numPr>
          <w:ilvl w:val="0"/>
          <w:numId w:val="28"/>
        </w:numPr>
        <w:tabs>
          <w:tab w:pos="865" w:val="left" w:leader="none"/>
        </w:tabs>
        <w:spacing w:line="271" w:lineRule="auto" w:before="0" w:after="0"/>
        <w:ind w:left="865" w:right="529" w:hanging="290"/>
        <w:jc w:val="both"/>
        <w:rPr>
          <w:rFonts w:ascii="Symbol" w:hAnsi="Symbol"/>
          <w:position w:val="-2"/>
          <w:sz w:val="22"/>
        </w:rPr>
      </w:pPr>
      <w:r>
        <w:rPr>
          <w:color w:val="030303"/>
          <w:w w:val="110"/>
          <w:sz w:val="22"/>
        </w:rPr>
        <w:t>Le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developpement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l'offre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sportive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regions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Souss-Massa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sur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periode 2024-2027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(40</w:t>
      </w:r>
      <w:r>
        <w:rPr>
          <w:color w:val="030303"/>
          <w:w w:val="110"/>
          <w:sz w:val="22"/>
        </w:rPr>
        <w:t> millions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dirhams)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Beni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Mellal-Khenifra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(20</w:t>
      </w:r>
      <w:r>
        <w:rPr>
          <w:color w:val="030303"/>
          <w:w w:val="110"/>
          <w:sz w:val="22"/>
        </w:rPr>
        <w:t> millions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spacing w:val="-2"/>
          <w:w w:val="110"/>
          <w:sz w:val="22"/>
        </w:rPr>
        <w:t>dirhams);</w:t>
      </w:r>
    </w:p>
    <w:p>
      <w:pPr>
        <w:pStyle w:val="ListParagraph"/>
        <w:numPr>
          <w:ilvl w:val="0"/>
          <w:numId w:val="28"/>
        </w:numPr>
        <w:tabs>
          <w:tab w:pos="865" w:val="left" w:leader="none"/>
        </w:tabs>
        <w:spacing w:line="240" w:lineRule="auto" w:before="152" w:after="0"/>
        <w:ind w:left="865" w:right="0" w:hanging="290"/>
        <w:jc w:val="left"/>
        <w:rPr>
          <w:rFonts w:ascii="Symbol" w:hAnsi="Symbol"/>
          <w:position w:val="-2"/>
          <w:sz w:val="22"/>
        </w:rPr>
      </w:pPr>
      <w:r>
        <w:rPr>
          <w:color w:val="030303"/>
          <w:w w:val="110"/>
          <w:sz w:val="22"/>
        </w:rPr>
        <w:t>Le</w:t>
      </w:r>
      <w:r>
        <w:rPr>
          <w:color w:val="030303"/>
          <w:spacing w:val="2"/>
          <w:w w:val="110"/>
          <w:sz w:val="22"/>
        </w:rPr>
        <w:t> </w:t>
      </w:r>
      <w:r>
        <w:rPr>
          <w:color w:val="030303"/>
          <w:w w:val="110"/>
          <w:sz w:val="22"/>
        </w:rPr>
        <w:t>projet</w:t>
      </w:r>
      <w:r>
        <w:rPr>
          <w:color w:val="030303"/>
          <w:spacing w:val="18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-8"/>
          <w:w w:val="110"/>
          <w:sz w:val="22"/>
        </w:rPr>
        <w:t> </w:t>
      </w:r>
      <w:r>
        <w:rPr>
          <w:color w:val="030303"/>
          <w:w w:val="110"/>
          <w:sz w:val="22"/>
        </w:rPr>
        <w:t>realisation</w:t>
      </w:r>
      <w:r>
        <w:rPr>
          <w:color w:val="030303"/>
          <w:spacing w:val="18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12"/>
          <w:w w:val="110"/>
          <w:sz w:val="22"/>
        </w:rPr>
        <w:t> </w:t>
      </w:r>
      <w:r>
        <w:rPr>
          <w:color w:val="030303"/>
          <w:w w:val="110"/>
          <w:sz w:val="22"/>
        </w:rPr>
        <w:t>l'ARENA</w:t>
      </w:r>
      <w:r>
        <w:rPr>
          <w:color w:val="030303"/>
          <w:spacing w:val="26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11"/>
          <w:w w:val="110"/>
          <w:sz w:val="22"/>
        </w:rPr>
        <w:t> </w:t>
      </w:r>
      <w:r>
        <w:rPr>
          <w:color w:val="030303"/>
          <w:w w:val="110"/>
          <w:sz w:val="22"/>
        </w:rPr>
        <w:t>Rabat</w:t>
      </w:r>
      <w:r>
        <w:rPr>
          <w:color w:val="030303"/>
          <w:spacing w:val="14"/>
          <w:w w:val="110"/>
          <w:sz w:val="22"/>
        </w:rPr>
        <w:t> </w:t>
      </w:r>
      <w:r>
        <w:rPr>
          <w:color w:val="030303"/>
          <w:w w:val="110"/>
          <w:sz w:val="22"/>
        </w:rPr>
        <w:t>(270</w:t>
      </w:r>
      <w:r>
        <w:rPr>
          <w:color w:val="030303"/>
          <w:spacing w:val="6"/>
          <w:w w:val="110"/>
          <w:sz w:val="22"/>
        </w:rPr>
        <w:t> </w:t>
      </w:r>
      <w:r>
        <w:rPr>
          <w:color w:val="030303"/>
          <w:w w:val="110"/>
          <w:sz w:val="22"/>
        </w:rPr>
        <w:t>millions</w:t>
      </w:r>
      <w:r>
        <w:rPr>
          <w:color w:val="030303"/>
          <w:spacing w:val="13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7"/>
          <w:w w:val="110"/>
          <w:sz w:val="22"/>
        </w:rPr>
        <w:t> </w:t>
      </w:r>
      <w:r>
        <w:rPr>
          <w:color w:val="030303"/>
          <w:spacing w:val="-2"/>
          <w:w w:val="110"/>
          <w:sz w:val="22"/>
        </w:rPr>
        <w:t>dirhams);</w:t>
      </w:r>
    </w:p>
    <w:p>
      <w:pPr>
        <w:pStyle w:val="ListParagraph"/>
        <w:numPr>
          <w:ilvl w:val="0"/>
          <w:numId w:val="28"/>
        </w:numPr>
        <w:tabs>
          <w:tab w:pos="865" w:val="left" w:leader="none"/>
        </w:tabs>
        <w:spacing w:line="240" w:lineRule="auto" w:before="82" w:after="0"/>
        <w:ind w:left="865" w:right="0" w:hanging="290"/>
        <w:jc w:val="left"/>
        <w:rPr>
          <w:rFonts w:ascii="Symbol" w:hAnsi="Symbol"/>
          <w:position w:val="-2"/>
          <w:sz w:val="22"/>
        </w:rPr>
      </w:pPr>
      <w:r>
        <w:rPr>
          <w:color w:val="030303"/>
          <w:w w:val="105"/>
          <w:sz w:val="22"/>
        </w:rPr>
        <w:t>La</w:t>
      </w:r>
      <w:r>
        <w:rPr>
          <w:color w:val="030303"/>
          <w:spacing w:val="23"/>
          <w:w w:val="105"/>
          <w:sz w:val="22"/>
        </w:rPr>
        <w:t> </w:t>
      </w:r>
      <w:r>
        <w:rPr>
          <w:color w:val="030303"/>
          <w:w w:val="105"/>
          <w:sz w:val="22"/>
        </w:rPr>
        <w:t>mise</w:t>
      </w:r>
      <w:r>
        <w:rPr>
          <w:color w:val="030303"/>
          <w:spacing w:val="16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6"/>
          <w:w w:val="105"/>
          <w:sz w:val="29"/>
        </w:rPr>
        <w:t> </w:t>
      </w:r>
      <w:r>
        <w:rPr>
          <w:color w:val="030303"/>
          <w:w w:val="105"/>
          <w:sz w:val="22"/>
        </w:rPr>
        <w:t>niveau</w:t>
      </w:r>
      <w:r>
        <w:rPr>
          <w:color w:val="030303"/>
          <w:spacing w:val="27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25"/>
          <w:w w:val="105"/>
          <w:sz w:val="22"/>
        </w:rPr>
        <w:t> </w:t>
      </w:r>
      <w:r>
        <w:rPr>
          <w:color w:val="030303"/>
          <w:w w:val="105"/>
          <w:sz w:val="22"/>
        </w:rPr>
        <w:t>l'athletisme</w:t>
      </w:r>
      <w:r>
        <w:rPr>
          <w:color w:val="030303"/>
          <w:spacing w:val="25"/>
          <w:w w:val="105"/>
          <w:sz w:val="22"/>
        </w:rPr>
        <w:t>  </w:t>
      </w:r>
      <w:r>
        <w:rPr>
          <w:color w:val="030303"/>
          <w:w w:val="105"/>
          <w:sz w:val="22"/>
        </w:rPr>
        <w:t>(85</w:t>
      </w:r>
      <w:r>
        <w:rPr>
          <w:color w:val="030303"/>
          <w:spacing w:val="29"/>
          <w:w w:val="105"/>
          <w:sz w:val="22"/>
        </w:rPr>
        <w:t> </w:t>
      </w:r>
      <w:r>
        <w:rPr>
          <w:color w:val="030303"/>
          <w:w w:val="105"/>
          <w:sz w:val="22"/>
        </w:rPr>
        <w:t>millions</w:t>
      </w:r>
      <w:r>
        <w:rPr>
          <w:color w:val="030303"/>
          <w:spacing w:val="31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22"/>
          <w:w w:val="105"/>
          <w:sz w:val="22"/>
        </w:rPr>
        <w:t> </w:t>
      </w:r>
      <w:r>
        <w:rPr>
          <w:color w:val="030303"/>
          <w:spacing w:val="-2"/>
          <w:w w:val="105"/>
          <w:sz w:val="22"/>
        </w:rPr>
        <w:t>dirhams);</w:t>
      </w:r>
    </w:p>
    <w:p>
      <w:pPr>
        <w:pStyle w:val="ListParagraph"/>
        <w:numPr>
          <w:ilvl w:val="0"/>
          <w:numId w:val="28"/>
        </w:numPr>
        <w:tabs>
          <w:tab w:pos="865" w:val="left" w:leader="none"/>
        </w:tabs>
        <w:spacing w:line="264" w:lineRule="auto" w:before="152" w:after="0"/>
        <w:ind w:left="865" w:right="507" w:hanging="290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Le</w:t>
      </w:r>
      <w:r>
        <w:rPr>
          <w:color w:val="030303"/>
          <w:w w:val="110"/>
          <w:sz w:val="22"/>
        </w:rPr>
        <w:t> versement</w:t>
      </w:r>
      <w:r>
        <w:rPr>
          <w:color w:val="030303"/>
          <w:w w:val="110"/>
          <w:sz w:val="22"/>
        </w:rPr>
        <w:t> au</w:t>
      </w:r>
      <w:r>
        <w:rPr>
          <w:color w:val="030303"/>
          <w:w w:val="110"/>
          <w:sz w:val="22"/>
        </w:rPr>
        <w:t> Fonds</w:t>
      </w:r>
      <w:r>
        <w:rPr>
          <w:color w:val="030303"/>
          <w:w w:val="110"/>
          <w:sz w:val="22"/>
        </w:rPr>
        <w:t> National</w:t>
      </w:r>
      <w:r>
        <w:rPr>
          <w:color w:val="030303"/>
          <w:w w:val="110"/>
          <w:sz w:val="22"/>
        </w:rPr>
        <w:t> du</w:t>
      </w:r>
      <w:r>
        <w:rPr>
          <w:color w:val="030303"/>
          <w:w w:val="110"/>
          <w:sz w:val="22"/>
        </w:rPr>
        <w:t> developpement</w:t>
      </w:r>
      <w:r>
        <w:rPr>
          <w:color w:val="030303"/>
          <w:w w:val="110"/>
          <w:sz w:val="22"/>
        </w:rPr>
        <w:t> du</w:t>
      </w:r>
      <w:r>
        <w:rPr>
          <w:color w:val="030303"/>
          <w:w w:val="110"/>
          <w:sz w:val="22"/>
        </w:rPr>
        <w:t> Sports</w:t>
      </w:r>
      <w:r>
        <w:rPr>
          <w:color w:val="030303"/>
          <w:w w:val="110"/>
          <w:sz w:val="22"/>
        </w:rPr>
        <w:t> (FNDS)</w:t>
      </w:r>
      <w:r>
        <w:rPr>
          <w:color w:val="030303"/>
          <w:w w:val="110"/>
          <w:sz w:val="22"/>
        </w:rPr>
        <w:t> au</w:t>
      </w:r>
      <w:r>
        <w:rPr>
          <w:color w:val="030303"/>
          <w:w w:val="110"/>
          <w:sz w:val="22"/>
        </w:rPr>
        <w:t> titre</w:t>
      </w:r>
      <w:r>
        <w:rPr>
          <w:color w:val="030303"/>
          <w:w w:val="110"/>
          <w:sz w:val="22"/>
        </w:rPr>
        <w:t> du developpement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Football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(305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millions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dirhams);</w:t>
      </w:r>
    </w:p>
    <w:p>
      <w:pPr>
        <w:pStyle w:val="ListParagraph"/>
        <w:numPr>
          <w:ilvl w:val="0"/>
          <w:numId w:val="28"/>
        </w:numPr>
        <w:tabs>
          <w:tab w:pos="865" w:val="left" w:leader="none"/>
        </w:tabs>
        <w:spacing w:line="240" w:lineRule="auto" w:before="156" w:after="0"/>
        <w:ind w:left="865" w:right="0" w:hanging="290"/>
        <w:jc w:val="left"/>
        <w:rPr>
          <w:rFonts w:ascii="Symbol" w:hAnsi="Symbol"/>
          <w:position w:val="-2"/>
          <w:sz w:val="22"/>
        </w:rPr>
      </w:pPr>
      <w:r>
        <w:rPr>
          <w:color w:val="030303"/>
          <w:w w:val="110"/>
          <w:sz w:val="22"/>
        </w:rPr>
        <w:t>Le</w:t>
      </w:r>
      <w:r>
        <w:rPr>
          <w:color w:val="030303"/>
          <w:spacing w:val="6"/>
          <w:w w:val="110"/>
          <w:sz w:val="22"/>
        </w:rPr>
        <w:t> </w:t>
      </w:r>
      <w:r>
        <w:rPr>
          <w:color w:val="030303"/>
          <w:w w:val="110"/>
          <w:sz w:val="22"/>
        </w:rPr>
        <w:t>programme</w:t>
      </w:r>
      <w:r>
        <w:rPr>
          <w:color w:val="030303"/>
          <w:spacing w:val="23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3"/>
          <w:w w:val="110"/>
          <w:sz w:val="22"/>
        </w:rPr>
        <w:t> </w:t>
      </w:r>
      <w:r>
        <w:rPr>
          <w:color w:val="030303"/>
          <w:w w:val="110"/>
          <w:sz w:val="22"/>
        </w:rPr>
        <w:t>preparation</w:t>
      </w:r>
      <w:r>
        <w:rPr>
          <w:color w:val="030303"/>
          <w:spacing w:val="27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12"/>
          <w:w w:val="110"/>
          <w:sz w:val="22"/>
        </w:rPr>
        <w:t> </w:t>
      </w:r>
      <w:r>
        <w:rPr>
          <w:color w:val="030303"/>
          <w:w w:val="110"/>
          <w:sz w:val="22"/>
        </w:rPr>
        <w:t>sportifs</w:t>
      </w:r>
      <w:r>
        <w:rPr>
          <w:color w:val="030303"/>
          <w:spacing w:val="16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1"/>
          <w:w w:val="110"/>
          <w:sz w:val="22"/>
        </w:rPr>
        <w:t> </w:t>
      </w:r>
      <w:r>
        <w:rPr>
          <w:color w:val="030303"/>
          <w:w w:val="110"/>
          <w:sz w:val="22"/>
        </w:rPr>
        <w:t>haut</w:t>
      </w:r>
      <w:r>
        <w:rPr>
          <w:color w:val="030303"/>
          <w:spacing w:val="19"/>
          <w:w w:val="110"/>
          <w:sz w:val="22"/>
        </w:rPr>
        <w:t> </w:t>
      </w:r>
      <w:r>
        <w:rPr>
          <w:color w:val="030303"/>
          <w:w w:val="110"/>
          <w:sz w:val="22"/>
        </w:rPr>
        <w:t>niveau</w:t>
      </w:r>
      <w:r>
        <w:rPr>
          <w:color w:val="030303"/>
          <w:spacing w:val="15"/>
          <w:w w:val="110"/>
          <w:sz w:val="22"/>
        </w:rPr>
        <w:t> </w:t>
      </w:r>
      <w:r>
        <w:rPr>
          <w:color w:val="030303"/>
          <w:w w:val="110"/>
          <w:sz w:val="22"/>
        </w:rPr>
        <w:t>(40</w:t>
      </w:r>
      <w:r>
        <w:rPr>
          <w:color w:val="030303"/>
          <w:spacing w:val="65"/>
          <w:w w:val="110"/>
          <w:sz w:val="22"/>
        </w:rPr>
        <w:t> </w:t>
      </w:r>
      <w:r>
        <w:rPr>
          <w:color w:val="030303"/>
          <w:w w:val="110"/>
          <w:sz w:val="22"/>
        </w:rPr>
        <w:t>millions</w:t>
      </w:r>
      <w:r>
        <w:rPr>
          <w:color w:val="030303"/>
          <w:spacing w:val="19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11"/>
          <w:w w:val="110"/>
          <w:sz w:val="22"/>
        </w:rPr>
        <w:t> </w:t>
      </w:r>
      <w:r>
        <w:rPr>
          <w:color w:val="030303"/>
          <w:spacing w:val="-2"/>
          <w:w w:val="110"/>
          <w:sz w:val="22"/>
        </w:rPr>
        <w:t>dirhams).</w:t>
      </w:r>
    </w:p>
    <w:p>
      <w:pPr>
        <w:pStyle w:val="BodyText"/>
        <w:spacing w:before="143"/>
        <w:ind w:left="578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112">
                <wp:simplePos x="0" y="0"/>
                <wp:positionH relativeFrom="page">
                  <wp:posOffset>579119</wp:posOffset>
                </wp:positionH>
                <wp:positionV relativeFrom="paragraph">
                  <wp:posOffset>160577</wp:posOffset>
                </wp:positionV>
                <wp:extent cx="83820" cy="86995"/>
                <wp:effectExtent l="0" t="0" r="0" b="0"/>
                <wp:wrapNone/>
                <wp:docPr id="917" name="Group 9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7" name="Group 917"/>
                      <wpg:cNvGrpSpPr/>
                      <wpg:grpSpPr>
                        <a:xfrm>
                          <a:off x="0" y="0"/>
                          <a:ext cx="83820" cy="86995"/>
                          <a:chExt cx="83820" cy="86995"/>
                        </a:xfrm>
                      </wpg:grpSpPr>
                      <pic:pic>
                        <pic:nvPicPr>
                          <pic:cNvPr id="918" name="Image 918"/>
                          <pic:cNvPicPr/>
                        </pic:nvPicPr>
                        <pic:blipFill>
                          <a:blip r:embed="rId2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9" name="Graphic 919"/>
                        <wps:cNvSpPr/>
                        <wps:spPr>
                          <a:xfrm>
                            <a:off x="0" y="85343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2.643911pt;width:6.6pt;height:6.85pt;mso-position-horizontal-relative:page;mso-position-vertical-relative:paragraph;z-index:15770112" id="docshapegroup719" coordorigin="912,253" coordsize="132,137">
                <v:shape style="position:absolute;left:912;top:252;width:132;height:132" type="#_x0000_t75" id="docshape720" stroked="false">
                  <v:imagedata r:id="rId291" o:title=""/>
                </v:shape>
                <v:line style="position:absolute" from="912,387" to="936,387" stroked="true" strokeweight=".24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30303"/>
          <w:w w:val="115"/>
        </w:rPr>
        <w:t>Sport</w:t>
      </w:r>
      <w:r>
        <w:rPr>
          <w:color w:val="030303"/>
          <w:spacing w:val="27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7"/>
          <w:w w:val="115"/>
        </w:rPr>
        <w:t> </w:t>
      </w:r>
      <w:r>
        <w:rPr>
          <w:color w:val="030303"/>
          <w:spacing w:val="-2"/>
          <w:w w:val="115"/>
        </w:rPr>
        <w:t>masse</w:t>
      </w:r>
    </w:p>
    <w:p>
      <w:pPr>
        <w:pStyle w:val="ListParagraph"/>
        <w:numPr>
          <w:ilvl w:val="0"/>
          <w:numId w:val="28"/>
        </w:numPr>
        <w:tabs>
          <w:tab w:pos="865" w:val="left" w:leader="none"/>
        </w:tabs>
        <w:spacing w:line="213" w:lineRule="auto" w:before="143" w:after="0"/>
        <w:ind w:left="865" w:right="519" w:hanging="290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poursuite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39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mise</w:t>
      </w:r>
      <w:r>
        <w:rPr>
          <w:color w:val="030303"/>
          <w:spacing w:val="38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29"/>
          <w:w w:val="105"/>
          <w:sz w:val="29"/>
        </w:rPr>
        <w:t> </w:t>
      </w:r>
      <w:r>
        <w:rPr>
          <w:color w:val="030303"/>
          <w:w w:val="105"/>
          <w:sz w:val="22"/>
        </w:rPr>
        <w:t>niveau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stades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Football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dans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</w:t>
      </w:r>
      <w:r>
        <w:rPr>
          <w:color w:val="030303"/>
          <w:spacing w:val="33"/>
          <w:w w:val="105"/>
          <w:sz w:val="22"/>
        </w:rPr>
        <w:t> </w:t>
      </w:r>
      <w:r>
        <w:rPr>
          <w:color w:val="030303"/>
          <w:w w:val="105"/>
          <w:sz w:val="22"/>
        </w:rPr>
        <w:t>cadre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30"/>
          <w:w w:val="105"/>
          <w:sz w:val="22"/>
        </w:rPr>
        <w:t> </w:t>
      </w:r>
      <w:r>
        <w:rPr>
          <w:color w:val="030303"/>
          <w:w w:val="105"/>
          <w:sz w:val="22"/>
        </w:rPr>
        <w:t>!'organisation du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Maroc</w:t>
      </w:r>
      <w:r>
        <w:rPr>
          <w:color w:val="030303"/>
          <w:spacing w:val="71"/>
          <w:w w:val="150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Coupe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d'Afrique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Nations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Football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2025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sa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candidature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</w:p>
    <w:p>
      <w:pPr>
        <w:pStyle w:val="BodyText"/>
        <w:spacing w:before="41"/>
        <w:ind w:left="863"/>
      </w:pPr>
      <w:r>
        <w:rPr>
          <w:color w:val="030303"/>
          <w:spacing w:val="-2"/>
          <w:w w:val="115"/>
        </w:rPr>
        <w:t>!'organisation</w:t>
      </w:r>
      <w:r>
        <w:rPr>
          <w:color w:val="030303"/>
          <w:spacing w:val="-16"/>
          <w:w w:val="115"/>
        </w:rPr>
        <w:t> </w:t>
      </w:r>
      <w:r>
        <w:rPr>
          <w:color w:val="030303"/>
          <w:spacing w:val="-2"/>
          <w:w w:val="115"/>
        </w:rPr>
        <w:t>de</w:t>
      </w:r>
      <w:r>
        <w:rPr>
          <w:color w:val="030303"/>
          <w:spacing w:val="-16"/>
          <w:w w:val="115"/>
        </w:rPr>
        <w:t> </w:t>
      </w:r>
      <w:r>
        <w:rPr>
          <w:color w:val="030303"/>
          <w:spacing w:val="-2"/>
          <w:w w:val="115"/>
        </w:rPr>
        <w:t>la</w:t>
      </w:r>
      <w:r>
        <w:rPr>
          <w:color w:val="030303"/>
          <w:spacing w:val="-15"/>
          <w:w w:val="115"/>
        </w:rPr>
        <w:t> </w:t>
      </w:r>
      <w:r>
        <w:rPr>
          <w:color w:val="030303"/>
          <w:spacing w:val="-2"/>
          <w:w w:val="115"/>
        </w:rPr>
        <w:t>Coupe</w:t>
      </w:r>
      <w:r>
        <w:rPr>
          <w:color w:val="030303"/>
          <w:spacing w:val="-12"/>
          <w:w w:val="115"/>
        </w:rPr>
        <w:t> </w:t>
      </w:r>
      <w:r>
        <w:rPr>
          <w:color w:val="030303"/>
          <w:spacing w:val="-2"/>
          <w:w w:val="115"/>
        </w:rPr>
        <w:t>du</w:t>
      </w:r>
      <w:r>
        <w:rPr>
          <w:color w:val="030303"/>
          <w:spacing w:val="-6"/>
          <w:w w:val="115"/>
        </w:rPr>
        <w:t> </w:t>
      </w:r>
      <w:r>
        <w:rPr>
          <w:color w:val="030303"/>
          <w:spacing w:val="-2"/>
          <w:w w:val="115"/>
        </w:rPr>
        <w:t>Monde</w:t>
      </w:r>
      <w:r>
        <w:rPr>
          <w:color w:val="030303"/>
          <w:spacing w:val="-8"/>
          <w:w w:val="115"/>
        </w:rPr>
        <w:t> </w:t>
      </w:r>
      <w:r>
        <w:rPr>
          <w:color w:val="030303"/>
          <w:spacing w:val="-2"/>
          <w:w w:val="115"/>
        </w:rPr>
        <w:t>de</w:t>
      </w:r>
      <w:r>
        <w:rPr>
          <w:color w:val="030303"/>
          <w:spacing w:val="-8"/>
          <w:w w:val="115"/>
        </w:rPr>
        <w:t> </w:t>
      </w:r>
      <w:r>
        <w:rPr>
          <w:color w:val="030303"/>
          <w:spacing w:val="-2"/>
          <w:w w:val="115"/>
        </w:rPr>
        <w:t>Football</w:t>
      </w:r>
      <w:r>
        <w:rPr>
          <w:color w:val="030303"/>
          <w:w w:val="115"/>
        </w:rPr>
        <w:t> </w:t>
      </w:r>
      <w:r>
        <w:rPr>
          <w:color w:val="030303"/>
          <w:spacing w:val="-2"/>
          <w:w w:val="115"/>
        </w:rPr>
        <w:t>2030;</w:t>
      </w:r>
    </w:p>
    <w:p>
      <w:pPr>
        <w:pStyle w:val="ListParagraph"/>
        <w:numPr>
          <w:ilvl w:val="0"/>
          <w:numId w:val="28"/>
        </w:numPr>
        <w:tabs>
          <w:tab w:pos="862" w:val="left" w:leader="none"/>
          <w:tab w:pos="864" w:val="left" w:leader="none"/>
        </w:tabs>
        <w:spacing w:line="273" w:lineRule="auto" w:before="119" w:after="0"/>
        <w:ind w:left="862" w:right="539" w:hanging="288"/>
        <w:jc w:val="both"/>
        <w:rPr>
          <w:rFonts w:ascii="Symbol" w:hAnsi="Symbol"/>
          <w:position w:val="-1"/>
          <w:sz w:val="22"/>
        </w:rPr>
      </w:pPr>
      <w:r>
        <w:rPr>
          <w:position w:val="-1"/>
          <w:sz w:val="22"/>
        </w:rPr>
        <w:tab/>
      </w:r>
      <w:r>
        <w:rPr>
          <w:color w:val="030303"/>
          <w:w w:val="115"/>
          <w:sz w:val="22"/>
        </w:rPr>
        <w:t>Le</w:t>
      </w:r>
      <w:r>
        <w:rPr>
          <w:color w:val="030303"/>
          <w:spacing w:val="-14"/>
          <w:w w:val="115"/>
          <w:sz w:val="22"/>
        </w:rPr>
        <w:t> </w:t>
      </w:r>
      <w:r>
        <w:rPr>
          <w:color w:val="030303"/>
          <w:w w:val="115"/>
          <w:sz w:val="22"/>
        </w:rPr>
        <w:t>programme</w:t>
      </w:r>
      <w:r>
        <w:rPr>
          <w:color w:val="030303"/>
          <w:spacing w:val="-1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-14"/>
          <w:w w:val="115"/>
          <w:sz w:val="22"/>
        </w:rPr>
        <w:t> </w:t>
      </w:r>
      <w:r>
        <w:rPr>
          <w:color w:val="030303"/>
          <w:w w:val="115"/>
          <w:sz w:val="22"/>
        </w:rPr>
        <w:t>mise</w:t>
      </w:r>
      <w:r>
        <w:rPr>
          <w:color w:val="030303"/>
          <w:spacing w:val="-13"/>
          <w:w w:val="11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-20"/>
          <w:w w:val="105"/>
          <w:sz w:val="29"/>
        </w:rPr>
        <w:t> </w:t>
      </w:r>
      <w:r>
        <w:rPr>
          <w:color w:val="030303"/>
          <w:w w:val="115"/>
          <w:sz w:val="22"/>
        </w:rPr>
        <w:t>niveau</w:t>
      </w:r>
      <w:r>
        <w:rPr>
          <w:color w:val="030303"/>
          <w:spacing w:val="-2"/>
          <w:w w:val="115"/>
          <w:sz w:val="22"/>
        </w:rPr>
        <w:t> </w:t>
      </w:r>
      <w:r>
        <w:rPr>
          <w:color w:val="030303"/>
          <w:w w:val="115"/>
          <w:sz w:val="22"/>
        </w:rPr>
        <w:t>des</w:t>
      </w:r>
      <w:r>
        <w:rPr>
          <w:color w:val="030303"/>
          <w:spacing w:val="-6"/>
          <w:w w:val="115"/>
          <w:sz w:val="22"/>
        </w:rPr>
        <w:t> </w:t>
      </w:r>
      <w:r>
        <w:rPr>
          <w:color w:val="030303"/>
          <w:w w:val="115"/>
          <w:sz w:val="22"/>
        </w:rPr>
        <w:t>infrastructures</w:t>
      </w:r>
      <w:r>
        <w:rPr>
          <w:color w:val="030303"/>
          <w:spacing w:val="-8"/>
          <w:w w:val="115"/>
          <w:sz w:val="22"/>
        </w:rPr>
        <w:t> </w:t>
      </w:r>
      <w:r>
        <w:rPr>
          <w:color w:val="030303"/>
          <w:w w:val="115"/>
          <w:sz w:val="22"/>
        </w:rPr>
        <w:t>sportives</w:t>
      </w:r>
      <w:r>
        <w:rPr>
          <w:color w:val="030303"/>
          <w:spacing w:val="-2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-15"/>
          <w:w w:val="115"/>
          <w:sz w:val="22"/>
        </w:rPr>
        <w:t> </w:t>
      </w:r>
      <w:r>
        <w:rPr>
          <w:color w:val="030303"/>
          <w:w w:val="115"/>
          <w:sz w:val="22"/>
        </w:rPr>
        <w:t>Football</w:t>
      </w:r>
      <w:r>
        <w:rPr>
          <w:color w:val="030303"/>
          <w:spacing w:val="-3"/>
          <w:w w:val="115"/>
          <w:sz w:val="22"/>
        </w:rPr>
        <w:t> </w:t>
      </w:r>
      <w:r>
        <w:rPr>
          <w:color w:val="030303"/>
          <w:w w:val="115"/>
          <w:sz w:val="22"/>
        </w:rPr>
        <w:t>(300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millions de dirhams)</w:t>
      </w:r>
      <w:r>
        <w:rPr>
          <w:color w:val="030303"/>
          <w:w w:val="115"/>
          <w:sz w:val="22"/>
        </w:rPr>
        <w:t> et</w:t>
      </w:r>
      <w:r>
        <w:rPr>
          <w:color w:val="030303"/>
          <w:w w:val="115"/>
          <w:sz w:val="22"/>
        </w:rPr>
        <w:t> la creation</w:t>
      </w:r>
      <w:r>
        <w:rPr>
          <w:color w:val="030303"/>
          <w:w w:val="115"/>
          <w:sz w:val="22"/>
        </w:rPr>
        <w:t> de</w:t>
      </w:r>
      <w:r>
        <w:rPr>
          <w:color w:val="030303"/>
          <w:spacing w:val="-6"/>
          <w:w w:val="115"/>
          <w:sz w:val="22"/>
        </w:rPr>
        <w:t> </w:t>
      </w:r>
      <w:r>
        <w:rPr>
          <w:color w:val="030303"/>
          <w:w w:val="115"/>
          <w:sz w:val="22"/>
        </w:rPr>
        <w:t>terrains</w:t>
      </w:r>
      <w:r>
        <w:rPr>
          <w:color w:val="030303"/>
          <w:w w:val="115"/>
          <w:sz w:val="22"/>
        </w:rPr>
        <w:t> de</w:t>
      </w:r>
      <w:r>
        <w:rPr>
          <w:color w:val="030303"/>
          <w:spacing w:val="-2"/>
          <w:w w:val="115"/>
          <w:sz w:val="22"/>
        </w:rPr>
        <w:t> </w:t>
      </w:r>
      <w:r>
        <w:rPr>
          <w:color w:val="030303"/>
          <w:w w:val="115"/>
          <w:sz w:val="22"/>
        </w:rPr>
        <w:t>proximite</w:t>
      </w:r>
      <w:r>
        <w:rPr>
          <w:color w:val="030303"/>
          <w:w w:val="115"/>
          <w:sz w:val="22"/>
        </w:rPr>
        <w:t> de</w:t>
      </w:r>
      <w:r>
        <w:rPr>
          <w:color w:val="030303"/>
          <w:spacing w:val="-7"/>
          <w:w w:val="115"/>
          <w:sz w:val="22"/>
        </w:rPr>
        <w:t> </w:t>
      </w:r>
      <w:r>
        <w:rPr>
          <w:color w:val="030303"/>
          <w:w w:val="115"/>
          <w:sz w:val="22"/>
        </w:rPr>
        <w:t>Football</w:t>
      </w:r>
      <w:r>
        <w:rPr>
          <w:color w:val="030303"/>
          <w:w w:val="115"/>
          <w:sz w:val="22"/>
        </w:rPr>
        <w:t> dans</w:t>
      </w:r>
      <w:r>
        <w:rPr>
          <w:color w:val="030303"/>
          <w:w w:val="115"/>
          <w:sz w:val="22"/>
        </w:rPr>
        <w:t> les</w:t>
      </w:r>
      <w:r>
        <w:rPr>
          <w:color w:val="030303"/>
          <w:w w:val="115"/>
          <w:sz w:val="22"/>
        </w:rPr>
        <w:t> prefectures</w:t>
      </w:r>
      <w:r>
        <w:rPr>
          <w:color w:val="030303"/>
          <w:w w:val="115"/>
          <w:sz w:val="22"/>
        </w:rPr>
        <w:t> et provinces</w:t>
      </w:r>
      <w:r>
        <w:rPr>
          <w:color w:val="030303"/>
          <w:spacing w:val="-4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-13"/>
          <w:w w:val="115"/>
          <w:sz w:val="22"/>
        </w:rPr>
        <w:t> </w:t>
      </w:r>
      <w:r>
        <w:rPr>
          <w:color w:val="030303"/>
          <w:w w:val="115"/>
          <w:sz w:val="22"/>
        </w:rPr>
        <w:t>la</w:t>
      </w:r>
      <w:r>
        <w:rPr>
          <w:color w:val="030303"/>
          <w:spacing w:val="-5"/>
          <w:w w:val="115"/>
          <w:sz w:val="22"/>
        </w:rPr>
        <w:t> </w:t>
      </w:r>
      <w:r>
        <w:rPr>
          <w:color w:val="030303"/>
          <w:w w:val="115"/>
          <w:sz w:val="22"/>
        </w:rPr>
        <w:t>region</w:t>
      </w:r>
      <w:r>
        <w:rPr>
          <w:color w:val="030303"/>
          <w:spacing w:val="-9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Rabat-Sale-Kenitra</w:t>
      </w:r>
      <w:r>
        <w:rPr>
          <w:color w:val="030303"/>
          <w:spacing w:val="-6"/>
          <w:w w:val="115"/>
          <w:sz w:val="22"/>
        </w:rPr>
        <w:t> </w:t>
      </w:r>
      <w:r>
        <w:rPr>
          <w:color w:val="030303"/>
          <w:w w:val="115"/>
          <w:sz w:val="22"/>
        </w:rPr>
        <w:t>(70</w:t>
      </w:r>
      <w:r>
        <w:rPr>
          <w:color w:val="030303"/>
          <w:spacing w:val="17"/>
          <w:w w:val="115"/>
          <w:sz w:val="22"/>
        </w:rPr>
        <w:t> </w:t>
      </w:r>
      <w:r>
        <w:rPr>
          <w:color w:val="030303"/>
          <w:w w:val="115"/>
          <w:sz w:val="22"/>
        </w:rPr>
        <w:t>millions</w:t>
      </w:r>
      <w:r>
        <w:rPr>
          <w:color w:val="030303"/>
          <w:spacing w:val="-1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-7"/>
          <w:w w:val="115"/>
          <w:sz w:val="22"/>
        </w:rPr>
        <w:t> </w:t>
      </w:r>
      <w:r>
        <w:rPr>
          <w:color w:val="030303"/>
          <w:w w:val="115"/>
          <w:sz w:val="22"/>
        </w:rPr>
        <w:t>dirhams)</w:t>
      </w:r>
      <w:r>
        <w:rPr>
          <w:color w:val="030303"/>
          <w:spacing w:val="-8"/>
          <w:w w:val="115"/>
          <w:sz w:val="22"/>
        </w:rPr>
        <w:t> </w:t>
      </w:r>
      <w:r>
        <w:rPr>
          <w:color w:val="030303"/>
          <w:w w:val="115"/>
          <w:sz w:val="22"/>
        </w:rPr>
        <w:t>;</w:t>
      </w:r>
    </w:p>
    <w:p>
      <w:pPr>
        <w:pStyle w:val="ListParagraph"/>
        <w:numPr>
          <w:ilvl w:val="0"/>
          <w:numId w:val="28"/>
        </w:numPr>
        <w:tabs>
          <w:tab w:pos="865" w:val="left" w:leader="none"/>
        </w:tabs>
        <w:spacing w:line="264" w:lineRule="auto" w:before="140" w:after="0"/>
        <w:ind w:left="865" w:right="539" w:hanging="290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w w:val="110"/>
          <w:sz w:val="22"/>
        </w:rPr>
        <w:t> creation</w:t>
      </w:r>
      <w:r>
        <w:rPr>
          <w:color w:val="030303"/>
          <w:w w:val="110"/>
          <w:sz w:val="22"/>
        </w:rPr>
        <w:t> de 80</w:t>
      </w:r>
      <w:r>
        <w:rPr>
          <w:color w:val="030303"/>
          <w:w w:val="110"/>
          <w:sz w:val="22"/>
        </w:rPr>
        <w:t> terrains</w:t>
      </w:r>
      <w:r>
        <w:rPr>
          <w:color w:val="030303"/>
          <w:w w:val="110"/>
          <w:sz w:val="22"/>
        </w:rPr>
        <w:t> de proximite</w:t>
      </w:r>
      <w:r>
        <w:rPr>
          <w:color w:val="030303"/>
          <w:w w:val="110"/>
          <w:sz w:val="22"/>
        </w:rPr>
        <w:t> de basketball,</w:t>
      </w:r>
      <w:r>
        <w:rPr>
          <w:color w:val="030303"/>
          <w:w w:val="110"/>
          <w:sz w:val="22"/>
        </w:rPr>
        <w:t> volleyball,</w:t>
      </w:r>
      <w:r>
        <w:rPr>
          <w:color w:val="030303"/>
          <w:w w:val="110"/>
          <w:sz w:val="22"/>
        </w:rPr>
        <w:t> patinage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petanque dans la region de Rabat-Sale-Kenitra (48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millions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dirhams);</w:t>
      </w:r>
    </w:p>
    <w:p>
      <w:pPr>
        <w:pStyle w:val="ListParagraph"/>
        <w:numPr>
          <w:ilvl w:val="0"/>
          <w:numId w:val="28"/>
        </w:numPr>
        <w:tabs>
          <w:tab w:pos="866" w:val="left" w:leader="none"/>
        </w:tabs>
        <w:spacing w:line="264" w:lineRule="auto" w:before="160" w:after="0"/>
        <w:ind w:left="866" w:right="531" w:hanging="291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w w:val="110"/>
          <w:sz w:val="22"/>
        </w:rPr>
        <w:t> creation</w:t>
      </w:r>
      <w:r>
        <w:rPr>
          <w:color w:val="030303"/>
          <w:w w:val="110"/>
          <w:sz w:val="22"/>
        </w:rPr>
        <w:t> 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</w:t>
      </w:r>
      <w:r>
        <w:rPr>
          <w:color w:val="030303"/>
          <w:w w:val="110"/>
          <w:sz w:val="22"/>
        </w:rPr>
        <w:t> reamenagement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w w:val="110"/>
          <w:sz w:val="22"/>
        </w:rPr>
        <w:t> terrains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w w:val="110"/>
          <w:sz w:val="22"/>
        </w:rPr>
        <w:t> proximite</w:t>
      </w:r>
      <w:r>
        <w:rPr>
          <w:color w:val="030303"/>
          <w:w w:val="110"/>
          <w:sz w:val="22"/>
        </w:rPr>
        <w:t> dans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w w:val="110"/>
          <w:sz w:val="22"/>
        </w:rPr>
        <w:t> region</w:t>
      </w:r>
      <w:r>
        <w:rPr>
          <w:color w:val="030303"/>
          <w:w w:val="110"/>
          <w:sz w:val="22"/>
        </w:rPr>
        <w:t> de Casablanca-Settat (128,8 millions de dirhams)</w:t>
      </w:r>
      <w:r>
        <w:rPr>
          <w:color w:val="2F2F2F"/>
          <w:w w:val="110"/>
          <w:sz w:val="22"/>
        </w:rPr>
        <w:t>;</w:t>
      </w:r>
    </w:p>
    <w:p>
      <w:pPr>
        <w:pStyle w:val="ListParagraph"/>
        <w:numPr>
          <w:ilvl w:val="0"/>
          <w:numId w:val="28"/>
        </w:numPr>
        <w:tabs>
          <w:tab w:pos="865" w:val="left" w:leader="none"/>
        </w:tabs>
        <w:spacing w:line="240" w:lineRule="auto" w:before="93" w:after="0"/>
        <w:ind w:left="865" w:right="0" w:hanging="290"/>
        <w:jc w:val="left"/>
        <w:rPr>
          <w:rFonts w:ascii="Symbol" w:hAnsi="Symbol"/>
          <w:sz w:val="22"/>
        </w:rPr>
      </w:pPr>
      <w:r>
        <w:rPr>
          <w:color w:val="030303"/>
          <w:w w:val="105"/>
          <w:position w:val="2"/>
          <w:sz w:val="22"/>
        </w:rPr>
        <w:t>Le</w:t>
      </w:r>
      <w:r>
        <w:rPr>
          <w:color w:val="030303"/>
          <w:spacing w:val="23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developpement</w:t>
      </w:r>
      <w:r>
        <w:rPr>
          <w:color w:val="030303"/>
          <w:spacing w:val="57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</w:t>
      </w:r>
      <w:r>
        <w:rPr>
          <w:color w:val="030303"/>
          <w:spacing w:val="18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l'offre</w:t>
      </w:r>
      <w:r>
        <w:rPr>
          <w:color w:val="030303"/>
          <w:spacing w:val="21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sportive</w:t>
      </w:r>
      <w:r>
        <w:rPr>
          <w:color w:val="030303"/>
          <w:spacing w:val="23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9"/>
        </w:rPr>
        <w:t>a</w:t>
      </w:r>
      <w:r>
        <w:rPr>
          <w:color w:val="030303"/>
          <w:spacing w:val="8"/>
          <w:w w:val="105"/>
          <w:position w:val="2"/>
          <w:sz w:val="29"/>
        </w:rPr>
        <w:t> </w:t>
      </w:r>
      <w:r>
        <w:rPr>
          <w:color w:val="030303"/>
          <w:w w:val="105"/>
          <w:position w:val="2"/>
          <w:sz w:val="22"/>
        </w:rPr>
        <w:t>Souss-massa</w:t>
      </w:r>
      <w:r>
        <w:rPr>
          <w:color w:val="030303"/>
          <w:spacing w:val="48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et</w:t>
      </w:r>
      <w:r>
        <w:rPr>
          <w:color w:val="030303"/>
          <w:spacing w:val="43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9"/>
        </w:rPr>
        <w:t>a</w:t>
      </w:r>
      <w:r>
        <w:rPr>
          <w:color w:val="030303"/>
          <w:spacing w:val="6"/>
          <w:w w:val="105"/>
          <w:position w:val="2"/>
          <w:sz w:val="29"/>
        </w:rPr>
        <w:t> </w:t>
      </w:r>
      <w:r>
        <w:rPr>
          <w:color w:val="030303"/>
          <w:w w:val="105"/>
          <w:position w:val="2"/>
          <w:sz w:val="22"/>
        </w:rPr>
        <w:t>Guelmim</w:t>
      </w:r>
      <w:r>
        <w:rPr>
          <w:color w:val="030303"/>
          <w:spacing w:val="19"/>
          <w:w w:val="105"/>
          <w:position w:val="2"/>
          <w:sz w:val="22"/>
        </w:rPr>
        <w:t> </w:t>
      </w:r>
      <w:r>
        <w:rPr>
          <w:color w:val="1C1C1C"/>
          <w:spacing w:val="-10"/>
          <w:w w:val="105"/>
          <w:position w:val="2"/>
          <w:sz w:val="22"/>
        </w:rPr>
        <w:t>;</w:t>
      </w:r>
    </w:p>
    <w:p>
      <w:pPr>
        <w:pStyle w:val="ListParagraph"/>
        <w:numPr>
          <w:ilvl w:val="0"/>
          <w:numId w:val="28"/>
        </w:numPr>
        <w:tabs>
          <w:tab w:pos="863" w:val="left" w:leader="none"/>
        </w:tabs>
        <w:spacing w:line="266" w:lineRule="auto" w:before="158" w:after="0"/>
        <w:ind w:left="863" w:right="532" w:hanging="289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w w:val="110"/>
          <w:position w:val="2"/>
          <w:sz w:val="22"/>
        </w:rPr>
        <w:t> mise</w:t>
      </w:r>
      <w:r>
        <w:rPr>
          <w:color w:val="030303"/>
          <w:w w:val="110"/>
          <w:position w:val="2"/>
          <w:sz w:val="22"/>
        </w:rPr>
        <w:t> en</w:t>
      </w:r>
      <w:r>
        <w:rPr>
          <w:color w:val="030303"/>
          <w:w w:val="110"/>
          <w:position w:val="2"/>
          <w:sz w:val="22"/>
        </w:rPr>
        <w:t> place</w:t>
      </w:r>
      <w:r>
        <w:rPr>
          <w:color w:val="030303"/>
          <w:w w:val="110"/>
          <w:position w:val="2"/>
          <w:sz w:val="22"/>
        </w:rPr>
        <w:t> d'infrastructures</w:t>
      </w:r>
      <w:r>
        <w:rPr>
          <w:color w:val="030303"/>
          <w:w w:val="110"/>
          <w:position w:val="2"/>
          <w:sz w:val="22"/>
        </w:rPr>
        <w:t> sportives</w:t>
      </w:r>
      <w:r>
        <w:rPr>
          <w:color w:val="030303"/>
          <w:w w:val="110"/>
          <w:position w:val="2"/>
          <w:sz w:val="22"/>
        </w:rPr>
        <w:t> conformement</w:t>
      </w:r>
      <w:r>
        <w:rPr>
          <w:color w:val="030303"/>
          <w:w w:val="110"/>
          <w:position w:val="2"/>
          <w:sz w:val="22"/>
        </w:rPr>
        <w:t> aux</w:t>
      </w:r>
      <w:r>
        <w:rPr>
          <w:color w:val="030303"/>
          <w:w w:val="110"/>
          <w:position w:val="2"/>
          <w:sz w:val="22"/>
        </w:rPr>
        <w:t> dispositions</w:t>
      </w:r>
      <w:r>
        <w:rPr>
          <w:color w:val="030303"/>
          <w:w w:val="110"/>
          <w:position w:val="2"/>
          <w:sz w:val="22"/>
        </w:rPr>
        <w:t> de</w:t>
      </w:r>
      <w:r>
        <w:rPr>
          <w:color w:val="030303"/>
          <w:w w:val="110"/>
          <w:position w:val="2"/>
          <w:sz w:val="22"/>
        </w:rPr>
        <w:t> la </w:t>
      </w:r>
      <w:r>
        <w:rPr>
          <w:color w:val="030303"/>
          <w:w w:val="110"/>
          <w:sz w:val="22"/>
        </w:rPr>
        <w:t>convention d'amenagement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Skhirat-Temara.</w:t>
      </w:r>
    </w:p>
    <w:p>
      <w:pPr>
        <w:spacing w:before="142"/>
        <w:ind w:left="292" w:right="0" w:firstLine="0"/>
        <w:jc w:val="left"/>
        <w:rPr>
          <w:b/>
          <w:i/>
          <w:sz w:val="24"/>
        </w:rPr>
      </w:pPr>
      <w:r>
        <w:rPr>
          <w:b/>
          <w:i/>
          <w:color w:val="014B80"/>
          <w:w w:val="105"/>
          <w:sz w:val="24"/>
        </w:rPr>
        <w:t>Ill.</w:t>
      </w:r>
      <w:r>
        <w:rPr>
          <w:b/>
          <w:i/>
          <w:color w:val="014B80"/>
          <w:spacing w:val="-47"/>
          <w:w w:val="105"/>
          <w:sz w:val="24"/>
        </w:rPr>
        <w:t> </w:t>
      </w:r>
      <w:r>
        <w:rPr>
          <w:rFonts w:ascii="Times New Roman"/>
          <w:b/>
          <w:color w:val="014B80"/>
          <w:w w:val="105"/>
          <w:sz w:val="24"/>
        </w:rPr>
        <w:t>7.</w:t>
      </w:r>
      <w:r>
        <w:rPr>
          <w:b/>
          <w:i/>
          <w:color w:val="014B80"/>
          <w:w w:val="105"/>
          <w:sz w:val="24"/>
        </w:rPr>
        <w:t>74.4.</w:t>
      </w:r>
      <w:r>
        <w:rPr>
          <w:b/>
          <w:i/>
          <w:color w:val="014B80"/>
          <w:spacing w:val="-7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Reinsertion</w:t>
      </w:r>
      <w:r>
        <w:rPr>
          <w:b/>
          <w:i/>
          <w:color w:val="014B80"/>
          <w:spacing w:val="2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sociale</w:t>
      </w:r>
      <w:r>
        <w:rPr>
          <w:b/>
          <w:i/>
          <w:color w:val="014B80"/>
          <w:spacing w:val="-2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et</w:t>
      </w:r>
      <w:r>
        <w:rPr>
          <w:b/>
          <w:i/>
          <w:color w:val="014B80"/>
          <w:spacing w:val="16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economique</w:t>
      </w:r>
      <w:r>
        <w:rPr>
          <w:b/>
          <w:i/>
          <w:color w:val="014B80"/>
          <w:spacing w:val="11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des</w:t>
      </w:r>
      <w:r>
        <w:rPr>
          <w:b/>
          <w:i/>
          <w:color w:val="014B80"/>
          <w:spacing w:val="-12"/>
          <w:w w:val="105"/>
          <w:sz w:val="24"/>
        </w:rPr>
        <w:t> </w:t>
      </w:r>
      <w:r>
        <w:rPr>
          <w:b/>
          <w:i/>
          <w:color w:val="014B80"/>
          <w:spacing w:val="-2"/>
          <w:w w:val="105"/>
          <w:sz w:val="24"/>
        </w:rPr>
        <w:t>detenus</w:t>
      </w:r>
    </w:p>
    <w:p>
      <w:pPr>
        <w:pStyle w:val="BodyText"/>
        <w:spacing w:line="292" w:lineRule="auto" w:before="174"/>
        <w:ind w:left="295" w:right="551" w:firstLine="1"/>
        <w:jc w:val="left"/>
      </w:pPr>
      <w:r>
        <w:rPr>
          <w:color w:val="030303"/>
          <w:w w:val="110"/>
        </w:rPr>
        <w:t>En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application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Hautes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Orientations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Royales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dispositions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constitutionnelles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visant la</w:t>
      </w:r>
      <w:r>
        <w:rPr>
          <w:color w:val="030303"/>
          <w:spacing w:val="47"/>
          <w:w w:val="110"/>
        </w:rPr>
        <w:t> </w:t>
      </w:r>
      <w:r>
        <w:rPr>
          <w:color w:val="030303"/>
          <w:w w:val="110"/>
        </w:rPr>
        <w:t>promotion</w:t>
      </w:r>
      <w:r>
        <w:rPr>
          <w:color w:val="030303"/>
          <w:spacing w:val="67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54"/>
          <w:w w:val="110"/>
        </w:rPr>
        <w:t> </w:t>
      </w:r>
      <w:r>
        <w:rPr>
          <w:color w:val="030303"/>
          <w:w w:val="110"/>
        </w:rPr>
        <w:t>droits</w:t>
      </w:r>
      <w:r>
        <w:rPr>
          <w:color w:val="030303"/>
          <w:spacing w:val="5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53"/>
          <w:w w:val="110"/>
        </w:rPr>
        <w:t> </w:t>
      </w:r>
      <w:r>
        <w:rPr>
          <w:color w:val="030303"/>
          <w:w w:val="110"/>
        </w:rPr>
        <w:t>detenus</w:t>
      </w:r>
      <w:r>
        <w:rPr>
          <w:color w:val="030303"/>
          <w:spacing w:val="63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61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52"/>
          <w:w w:val="110"/>
        </w:rPr>
        <w:t> </w:t>
      </w:r>
      <w:r>
        <w:rPr>
          <w:color w:val="030303"/>
          <w:w w:val="110"/>
        </w:rPr>
        <w:t>conditions</w:t>
      </w:r>
      <w:r>
        <w:rPr>
          <w:color w:val="030303"/>
          <w:spacing w:val="66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8"/>
          <w:w w:val="110"/>
        </w:rPr>
        <w:t> </w:t>
      </w:r>
      <w:r>
        <w:rPr>
          <w:color w:val="030303"/>
          <w:w w:val="110"/>
        </w:rPr>
        <w:t>vie</w:t>
      </w:r>
      <w:r>
        <w:rPr>
          <w:color w:val="030303"/>
          <w:spacing w:val="47"/>
          <w:w w:val="110"/>
        </w:rPr>
        <w:t> </w:t>
      </w:r>
      <w:r>
        <w:rPr>
          <w:color w:val="030303"/>
          <w:w w:val="110"/>
        </w:rPr>
        <w:t>carcerale</w:t>
      </w:r>
      <w:r>
        <w:rPr>
          <w:color w:val="030303"/>
          <w:spacing w:val="59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68"/>
          <w:w w:val="110"/>
        </w:rPr>
        <w:t> </w:t>
      </w:r>
      <w:r>
        <w:rPr>
          <w:color w:val="030303"/>
          <w:w w:val="110"/>
        </w:rPr>
        <w:t>favorisant</w:t>
      </w:r>
      <w:r>
        <w:rPr>
          <w:color w:val="030303"/>
          <w:spacing w:val="77"/>
          <w:w w:val="110"/>
        </w:rPr>
        <w:t> </w:t>
      </w:r>
      <w:r>
        <w:rPr>
          <w:color w:val="030303"/>
          <w:spacing w:val="-4"/>
          <w:w w:val="110"/>
        </w:rPr>
        <w:t>leur</w:t>
      </w:r>
    </w:p>
    <w:p>
      <w:pPr>
        <w:pStyle w:val="BodyText"/>
        <w:spacing w:line="228" w:lineRule="auto" w:before="3"/>
        <w:ind w:left="298" w:hanging="3"/>
        <w:jc w:val="left"/>
      </w:pPr>
      <w:r>
        <w:rPr>
          <w:color w:val="030303"/>
          <w:w w:val="105"/>
        </w:rPr>
        <w:t>reinsertion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reussie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societe,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Gouvernement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mis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place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strategie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integrale s'articulant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autour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quatre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objectifs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strategiques,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savoir:</w:t>
      </w:r>
    </w:p>
    <w:p>
      <w:pPr>
        <w:pStyle w:val="BodyText"/>
        <w:spacing w:before="91"/>
        <w:ind w:left="351"/>
        <w:jc w:val="left"/>
      </w:pPr>
      <w:r>
        <w:rPr/>
        <w:drawing>
          <wp:inline distT="0" distB="0" distL="0" distR="0">
            <wp:extent cx="83820" cy="89916"/>
            <wp:effectExtent l="0" t="0" r="0" b="0"/>
            <wp:docPr id="920" name="Image 9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0" name="Image 920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15"/>
          <w:position w:val="2"/>
          <w:sz w:val="20"/>
        </w:rPr>
        <w:t> </w:t>
      </w:r>
      <w:r>
        <w:rPr>
          <w:color w:val="030303"/>
          <w:w w:val="115"/>
          <w:position w:val="2"/>
        </w:rPr>
        <w:t>Humanisation</w:t>
      </w:r>
      <w:r>
        <w:rPr>
          <w:color w:val="030303"/>
          <w:spacing w:val="34"/>
          <w:w w:val="115"/>
          <w:position w:val="2"/>
        </w:rPr>
        <w:t> </w:t>
      </w:r>
      <w:r>
        <w:rPr>
          <w:color w:val="030303"/>
          <w:w w:val="115"/>
          <w:position w:val="2"/>
        </w:rPr>
        <w:t>des conditions</w:t>
      </w:r>
      <w:r>
        <w:rPr>
          <w:color w:val="030303"/>
          <w:spacing w:val="31"/>
          <w:w w:val="115"/>
          <w:position w:val="2"/>
        </w:rPr>
        <w:t> </w:t>
      </w:r>
      <w:r>
        <w:rPr>
          <w:color w:val="030303"/>
          <w:w w:val="115"/>
          <w:position w:val="2"/>
        </w:rPr>
        <w:t>d'incarceration,</w:t>
      </w:r>
      <w:r>
        <w:rPr>
          <w:color w:val="030303"/>
          <w:spacing w:val="-2"/>
          <w:w w:val="115"/>
          <w:position w:val="2"/>
        </w:rPr>
        <w:t> </w:t>
      </w:r>
      <w:r>
        <w:rPr>
          <w:color w:val="030303"/>
          <w:w w:val="105"/>
          <w:position w:val="2"/>
          <w:sz w:val="29"/>
        </w:rPr>
        <w:t>a </w:t>
      </w:r>
      <w:r>
        <w:rPr>
          <w:color w:val="030303"/>
          <w:w w:val="115"/>
          <w:position w:val="2"/>
        </w:rPr>
        <w:t>travers</w:t>
      </w:r>
      <w:r>
        <w:rPr>
          <w:color w:val="030303"/>
          <w:spacing w:val="18"/>
          <w:w w:val="115"/>
          <w:position w:val="2"/>
        </w:rPr>
        <w:t> </w:t>
      </w:r>
      <w:r>
        <w:rPr>
          <w:color w:val="1C1C1C"/>
          <w:w w:val="115"/>
          <w:position w:val="2"/>
        </w:rPr>
        <w:t>:</w:t>
      </w:r>
    </w:p>
    <w:p>
      <w:pPr>
        <w:pStyle w:val="ListParagraph"/>
        <w:numPr>
          <w:ilvl w:val="0"/>
          <w:numId w:val="28"/>
        </w:numPr>
        <w:tabs>
          <w:tab w:pos="864" w:val="left" w:leader="none"/>
          <w:tab w:pos="1328" w:val="left" w:leader="none"/>
          <w:tab w:pos="2725" w:val="left" w:leader="none"/>
          <w:tab w:pos="4700" w:val="left" w:leader="none"/>
          <w:tab w:pos="8385" w:val="left" w:leader="none"/>
        </w:tabs>
        <w:spacing w:line="216" w:lineRule="auto" w:before="189" w:after="0"/>
        <w:ind w:left="864" w:right="530" w:hanging="290"/>
        <w:jc w:val="left"/>
        <w:rPr>
          <w:rFonts w:ascii="Symbol" w:hAnsi="Symbol"/>
          <w:sz w:val="22"/>
        </w:rPr>
      </w:pPr>
      <w:r>
        <w:rPr>
          <w:color w:val="030303"/>
          <w:spacing w:val="-6"/>
          <w:w w:val="110"/>
          <w:position w:val="2"/>
          <w:sz w:val="22"/>
        </w:rPr>
        <w:t>La</w:t>
      </w:r>
      <w:r>
        <w:rPr>
          <w:color w:val="030303"/>
          <w:position w:val="2"/>
          <w:sz w:val="22"/>
        </w:rPr>
        <w:tab/>
      </w:r>
      <w:r>
        <w:rPr>
          <w:color w:val="030303"/>
          <w:spacing w:val="-2"/>
          <w:w w:val="110"/>
          <w:position w:val="2"/>
          <w:sz w:val="22"/>
        </w:rPr>
        <w:t>promotion</w:t>
      </w:r>
      <w:r>
        <w:rPr>
          <w:color w:val="030303"/>
          <w:position w:val="2"/>
          <w:sz w:val="22"/>
        </w:rPr>
        <w:tab/>
      </w:r>
      <w:r>
        <w:rPr>
          <w:color w:val="030303"/>
          <w:w w:val="110"/>
          <w:position w:val="2"/>
          <w:sz w:val="22"/>
        </w:rPr>
        <w:t>des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conditions</w:t>
      </w:r>
      <w:r>
        <w:rPr>
          <w:color w:val="030303"/>
          <w:position w:val="2"/>
          <w:sz w:val="22"/>
        </w:rPr>
        <w:tab/>
      </w:r>
      <w:r>
        <w:rPr>
          <w:color w:val="030303"/>
          <w:w w:val="110"/>
          <w:position w:val="2"/>
          <w:sz w:val="22"/>
        </w:rPr>
        <w:t>d'hebergement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: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pour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alleger</w:t>
      </w:r>
      <w:r>
        <w:rPr>
          <w:color w:val="030303"/>
          <w:position w:val="2"/>
          <w:sz w:val="22"/>
        </w:rPr>
        <w:tab/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congestion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des </w:t>
      </w:r>
      <w:r>
        <w:rPr>
          <w:color w:val="030303"/>
          <w:w w:val="110"/>
          <w:sz w:val="22"/>
        </w:rPr>
        <w:t>etablissements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penitentiaires,</w:t>
      </w:r>
      <w:r>
        <w:rPr>
          <w:color w:val="030303"/>
          <w:spacing w:val="78"/>
          <w:w w:val="110"/>
          <w:sz w:val="22"/>
        </w:rPr>
        <w:t> </w:t>
      </w:r>
      <w:r>
        <w:rPr>
          <w:color w:val="030303"/>
          <w:w w:val="110"/>
          <w:sz w:val="22"/>
        </w:rPr>
        <w:t>mettre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76"/>
          <w:w w:val="110"/>
          <w:sz w:val="29"/>
        </w:rPr>
        <w:t> </w:t>
      </w:r>
      <w:r>
        <w:rPr>
          <w:color w:val="030303"/>
          <w:w w:val="110"/>
          <w:sz w:val="22"/>
        </w:rPr>
        <w:t>niveau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le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pare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immobilier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ameliorer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les</w:t>
      </w:r>
    </w:p>
    <w:p>
      <w:pPr>
        <w:pStyle w:val="BodyText"/>
        <w:spacing w:line="288" w:lineRule="auto" w:before="40"/>
        <w:ind w:left="862" w:right="532"/>
      </w:pPr>
      <w:r>
        <w:rPr>
          <w:color w:val="030303"/>
          <w:w w:val="110"/>
        </w:rPr>
        <w:t>conditions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travail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fonctionnaires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milieu</w:t>
      </w:r>
      <w:r>
        <w:rPr>
          <w:color w:val="030303"/>
          <w:w w:val="110"/>
        </w:rPr>
        <w:t> carceral,</w:t>
      </w:r>
      <w:r>
        <w:rPr>
          <w:color w:val="030303"/>
          <w:w w:val="110"/>
        </w:rPr>
        <w:t> ii</w:t>
      </w:r>
      <w:r>
        <w:rPr>
          <w:color w:val="030303"/>
          <w:w w:val="110"/>
        </w:rPr>
        <w:t> est</w:t>
      </w:r>
      <w:r>
        <w:rPr>
          <w:color w:val="030303"/>
          <w:w w:val="110"/>
        </w:rPr>
        <w:t> envisage</w:t>
      </w:r>
      <w:r>
        <w:rPr>
          <w:color w:val="030303"/>
          <w:w w:val="110"/>
        </w:rPr>
        <w:t> la realisation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w w:val="110"/>
        </w:rPr>
        <w:t> prisons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locales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Arjat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3,</w:t>
      </w:r>
      <w:r>
        <w:rPr>
          <w:color w:val="030303"/>
          <w:w w:val="110"/>
        </w:rPr>
        <w:t> Ali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Moumen,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Ait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Melloul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3,</w:t>
      </w:r>
      <w:r>
        <w:rPr>
          <w:color w:val="030303"/>
          <w:w w:val="110"/>
        </w:rPr>
        <w:t> Outita,</w:t>
      </w:r>
      <w:r>
        <w:rPr>
          <w:color w:val="030303"/>
          <w:w w:val="110"/>
        </w:rPr>
        <w:t> Sefrou</w:t>
      </w:r>
      <w:r>
        <w:rPr>
          <w:color w:val="030303"/>
          <w:w w:val="110"/>
        </w:rPr>
        <w:t> et Tanger</w:t>
      </w:r>
      <w:r>
        <w:rPr>
          <w:color w:val="030303"/>
          <w:w w:val="110"/>
        </w:rPr>
        <w:t> 3. L'objectif</w:t>
      </w:r>
      <w:r>
        <w:rPr>
          <w:color w:val="030303"/>
          <w:w w:val="110"/>
        </w:rPr>
        <w:t> est d'atteindre une superficie habitable moyenne par detenu de</w:t>
      </w:r>
      <w:r>
        <w:rPr>
          <w:color w:val="030303"/>
          <w:spacing w:val="-16"/>
          <w:w w:val="110"/>
        </w:rPr>
        <w:t> </w:t>
      </w:r>
      <w:r>
        <w:rPr>
          <w:color w:val="030303"/>
          <w:w w:val="110"/>
        </w:rPr>
        <w:t>1,77 m</w:t>
      </w:r>
      <w:r>
        <w:rPr>
          <w:color w:val="030303"/>
          <w:w w:val="110"/>
          <w:position w:val="9"/>
          <w:sz w:val="12"/>
        </w:rPr>
        <w:t>2</w:t>
      </w:r>
      <w:r>
        <w:rPr>
          <w:color w:val="030303"/>
          <w:spacing w:val="40"/>
          <w:w w:val="110"/>
          <w:position w:val="9"/>
          <w:sz w:val="12"/>
        </w:rPr>
        <w:t> </w:t>
      </w:r>
      <w:r>
        <w:rPr>
          <w:color w:val="030303"/>
          <w:w w:val="110"/>
        </w:rPr>
        <w:t>en 2025 contre 1,74 m</w:t>
      </w:r>
      <w:r>
        <w:rPr>
          <w:color w:val="030303"/>
          <w:w w:val="110"/>
          <w:position w:val="9"/>
          <w:sz w:val="12"/>
        </w:rPr>
        <w:t>2</w:t>
      </w:r>
      <w:r>
        <w:rPr>
          <w:color w:val="030303"/>
          <w:spacing w:val="40"/>
          <w:w w:val="110"/>
          <w:position w:val="9"/>
          <w:sz w:val="12"/>
        </w:rPr>
        <w:t> </w:t>
      </w:r>
      <w:r>
        <w:rPr>
          <w:color w:val="030303"/>
          <w:w w:val="110"/>
        </w:rPr>
        <w:t>en 2023 ;</w:t>
      </w:r>
    </w:p>
    <w:p>
      <w:pPr>
        <w:pStyle w:val="ListParagraph"/>
        <w:numPr>
          <w:ilvl w:val="0"/>
          <w:numId w:val="28"/>
        </w:numPr>
        <w:tabs>
          <w:tab w:pos="864" w:val="left" w:leader="none"/>
          <w:tab w:pos="2786" w:val="left" w:leader="none"/>
          <w:tab w:pos="3351" w:val="left" w:leader="none"/>
          <w:tab w:pos="5444" w:val="left" w:leader="none"/>
          <w:tab w:pos="6482" w:val="left" w:leader="none"/>
          <w:tab w:pos="6938" w:val="left" w:leader="none"/>
          <w:tab w:pos="8248" w:val="left" w:leader="none"/>
          <w:tab w:pos="8794" w:val="left" w:leader="none"/>
          <w:tab w:pos="10243" w:val="left" w:leader="none"/>
        </w:tabs>
        <w:spacing w:line="240" w:lineRule="auto" w:before="61" w:after="0"/>
        <w:ind w:left="864" w:right="0" w:hanging="289"/>
        <w:jc w:val="left"/>
        <w:rPr>
          <w:rFonts w:ascii="Symbol" w:hAnsi="Symbol"/>
          <w:sz w:val="22"/>
        </w:rPr>
      </w:pPr>
      <w:r>
        <w:rPr>
          <w:b/>
          <w:color w:val="030303"/>
          <w:spacing w:val="-2"/>
          <w:w w:val="105"/>
          <w:position w:val="2"/>
          <w:sz w:val="22"/>
        </w:rPr>
        <w:t>L'amelioration</w:t>
      </w:r>
      <w:r>
        <w:rPr>
          <w:b/>
          <w:color w:val="030303"/>
          <w:position w:val="2"/>
          <w:sz w:val="22"/>
        </w:rPr>
        <w:tab/>
      </w:r>
      <w:r>
        <w:rPr>
          <w:b/>
          <w:color w:val="030303"/>
          <w:spacing w:val="-5"/>
          <w:w w:val="105"/>
          <w:position w:val="2"/>
          <w:sz w:val="22"/>
        </w:rPr>
        <w:t>de</w:t>
      </w:r>
      <w:r>
        <w:rPr>
          <w:b/>
          <w:color w:val="030303"/>
          <w:position w:val="2"/>
          <w:sz w:val="22"/>
        </w:rPr>
        <w:tab/>
      </w:r>
      <w:r>
        <w:rPr>
          <w:b/>
          <w:color w:val="030303"/>
          <w:w w:val="105"/>
          <w:position w:val="2"/>
          <w:sz w:val="22"/>
        </w:rPr>
        <w:t>l'alimentation,</w:t>
      </w:r>
      <w:r>
        <w:rPr>
          <w:b/>
          <w:color w:val="030303"/>
          <w:spacing w:val="65"/>
          <w:w w:val="105"/>
          <w:position w:val="2"/>
          <w:sz w:val="22"/>
        </w:rPr>
        <w:t> </w:t>
      </w:r>
      <w:r>
        <w:rPr>
          <w:color w:val="030303"/>
          <w:spacing w:val="-10"/>
          <w:w w:val="105"/>
          <w:position w:val="2"/>
          <w:sz w:val="29"/>
        </w:rPr>
        <w:t>a</w:t>
      </w:r>
      <w:r>
        <w:rPr>
          <w:color w:val="030303"/>
          <w:position w:val="2"/>
          <w:sz w:val="29"/>
        </w:rPr>
        <w:tab/>
      </w:r>
      <w:r>
        <w:rPr>
          <w:color w:val="030303"/>
          <w:spacing w:val="-2"/>
          <w:w w:val="105"/>
          <w:position w:val="2"/>
          <w:sz w:val="22"/>
        </w:rPr>
        <w:t>travers</w:t>
      </w:r>
      <w:r>
        <w:rPr>
          <w:color w:val="030303"/>
          <w:position w:val="2"/>
          <w:sz w:val="22"/>
        </w:rPr>
        <w:tab/>
      </w:r>
      <w:r>
        <w:rPr>
          <w:color w:val="030303"/>
          <w:spacing w:val="-5"/>
          <w:w w:val="105"/>
          <w:position w:val="2"/>
          <w:sz w:val="22"/>
        </w:rPr>
        <w:t>la</w:t>
      </w:r>
      <w:r>
        <w:rPr>
          <w:color w:val="030303"/>
          <w:position w:val="2"/>
          <w:sz w:val="22"/>
        </w:rPr>
        <w:tab/>
      </w:r>
      <w:r>
        <w:rPr>
          <w:color w:val="030303"/>
          <w:spacing w:val="-2"/>
          <w:w w:val="105"/>
          <w:position w:val="2"/>
          <w:sz w:val="22"/>
        </w:rPr>
        <w:t>poursuite</w:t>
      </w:r>
      <w:r>
        <w:rPr>
          <w:color w:val="030303"/>
          <w:position w:val="2"/>
          <w:sz w:val="22"/>
        </w:rPr>
        <w:tab/>
      </w:r>
      <w:r>
        <w:rPr>
          <w:color w:val="030303"/>
          <w:spacing w:val="-5"/>
          <w:w w:val="105"/>
          <w:position w:val="2"/>
          <w:sz w:val="22"/>
        </w:rPr>
        <w:t>de</w:t>
      </w:r>
      <w:r>
        <w:rPr>
          <w:color w:val="030303"/>
          <w:position w:val="2"/>
          <w:sz w:val="22"/>
        </w:rPr>
        <w:tab/>
      </w:r>
      <w:r>
        <w:rPr>
          <w:color w:val="030303"/>
          <w:spacing w:val="-2"/>
          <w:w w:val="105"/>
          <w:position w:val="2"/>
          <w:sz w:val="22"/>
        </w:rPr>
        <w:t>!'operation</w:t>
      </w:r>
      <w:r>
        <w:rPr>
          <w:color w:val="030303"/>
          <w:position w:val="2"/>
          <w:sz w:val="22"/>
        </w:rPr>
        <w:tab/>
      </w:r>
      <w:r>
        <w:rPr>
          <w:color w:val="030303"/>
          <w:spacing w:val="-5"/>
          <w:w w:val="105"/>
          <w:position w:val="2"/>
          <w:sz w:val="22"/>
        </w:rPr>
        <w:t>de</w:t>
      </w:r>
    </w:p>
    <w:p>
      <w:pPr>
        <w:pStyle w:val="BodyText"/>
        <w:spacing w:before="38"/>
        <w:ind w:left="863"/>
      </w:pPr>
      <w:r>
        <w:rPr>
          <w:color w:val="030303"/>
          <w:w w:val="110"/>
        </w:rPr>
        <w:t>!'externalisation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restauration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14"/>
          <w:w w:val="110"/>
        </w:rPr>
        <w:t> </w:t>
      </w:r>
      <w:r>
        <w:rPr>
          <w:color w:val="030303"/>
          <w:spacing w:val="-2"/>
          <w:w w:val="110"/>
        </w:rPr>
        <w:t>detenus;</w:t>
      </w:r>
    </w:p>
    <w:p>
      <w:pPr>
        <w:pStyle w:val="ListParagraph"/>
        <w:numPr>
          <w:ilvl w:val="0"/>
          <w:numId w:val="28"/>
        </w:numPr>
        <w:tabs>
          <w:tab w:pos="862" w:val="left" w:leader="none"/>
        </w:tabs>
        <w:spacing w:line="261" w:lineRule="auto" w:before="106" w:after="0"/>
        <w:ind w:left="862" w:right="530" w:hanging="288"/>
        <w:jc w:val="left"/>
        <w:rPr>
          <w:rFonts w:ascii="Symbol" w:hAnsi="Symbol"/>
          <w:sz w:val="22"/>
        </w:rPr>
      </w:pPr>
      <w:r>
        <w:rPr>
          <w:b/>
          <w:color w:val="030303"/>
          <w:w w:val="105"/>
          <w:position w:val="1"/>
          <w:sz w:val="22"/>
        </w:rPr>
        <w:t>L'appui</w:t>
      </w:r>
      <w:r>
        <w:rPr>
          <w:b/>
          <w:color w:val="030303"/>
          <w:spacing w:val="36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30"/>
        </w:rPr>
        <w:t>a </w:t>
      </w:r>
      <w:r>
        <w:rPr>
          <w:b/>
          <w:color w:val="030303"/>
          <w:w w:val="105"/>
          <w:position w:val="1"/>
          <w:sz w:val="22"/>
        </w:rPr>
        <w:t>la</w:t>
      </w:r>
      <w:r>
        <w:rPr>
          <w:b/>
          <w:color w:val="030303"/>
          <w:spacing w:val="36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prise</w:t>
      </w:r>
      <w:r>
        <w:rPr>
          <w:b/>
          <w:color w:val="030303"/>
          <w:spacing w:val="34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en</w:t>
      </w:r>
      <w:r>
        <w:rPr>
          <w:b/>
          <w:color w:val="030303"/>
          <w:spacing w:val="25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charge</w:t>
      </w:r>
      <w:r>
        <w:rPr>
          <w:b/>
          <w:color w:val="030303"/>
          <w:spacing w:val="39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sanitaire,</w:t>
      </w:r>
      <w:r>
        <w:rPr>
          <w:b/>
          <w:color w:val="030303"/>
          <w:spacing w:val="3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9"/>
        </w:rPr>
        <w:t>a </w:t>
      </w:r>
      <w:r>
        <w:rPr>
          <w:color w:val="030303"/>
          <w:w w:val="105"/>
          <w:position w:val="1"/>
          <w:sz w:val="22"/>
        </w:rPr>
        <w:t>travers</w:t>
      </w:r>
      <w:r>
        <w:rPr>
          <w:color w:val="030303"/>
          <w:spacing w:val="32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la</w:t>
      </w:r>
      <w:r>
        <w:rPr>
          <w:color w:val="030303"/>
          <w:spacing w:val="26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generalisation des</w:t>
      </w:r>
      <w:r>
        <w:rPr>
          <w:color w:val="030303"/>
          <w:spacing w:val="26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infirmeries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et</w:t>
      </w:r>
      <w:r>
        <w:rPr>
          <w:color w:val="030303"/>
          <w:spacing w:val="35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des </w:t>
      </w:r>
      <w:r>
        <w:rPr>
          <w:color w:val="030303"/>
          <w:w w:val="105"/>
          <w:sz w:val="22"/>
        </w:rPr>
        <w:t>pharmacies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!'augmentation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taux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d'encadrement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medical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paramedical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1C1C1C"/>
          <w:w w:val="105"/>
          <w:sz w:val="22"/>
        </w:rPr>
        <w:t>;</w:t>
      </w:r>
    </w:p>
    <w:p>
      <w:pPr>
        <w:spacing w:after="0" w:line="261" w:lineRule="auto"/>
        <w:jc w:val="left"/>
        <w:rPr>
          <w:rFonts w:ascii="Symbol" w:hAnsi="Symbol"/>
          <w:sz w:val="22"/>
        </w:rPr>
        <w:sectPr>
          <w:headerReference w:type="default" r:id="rId365"/>
          <w:pgSz w:w="11910" w:h="16840"/>
          <w:pgMar w:header="708" w:footer="0" w:top="980" w:bottom="1140" w:left="560" w:right="300"/>
        </w:sectPr>
      </w:pPr>
    </w:p>
    <w:p>
      <w:pPr>
        <w:spacing w:before="65"/>
        <w:ind w:left="375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624">
                <wp:simplePos x="0" y="0"/>
                <wp:positionH relativeFrom="page">
                  <wp:posOffset>3489960</wp:posOffset>
                </wp:positionH>
                <wp:positionV relativeFrom="page">
                  <wp:posOffset>449579</wp:posOffset>
                </wp:positionV>
                <wp:extent cx="4053840" cy="203200"/>
                <wp:effectExtent l="0" t="0" r="0" b="0"/>
                <wp:wrapNone/>
                <wp:docPr id="921" name="Graphic 9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1" name="Graphic 921"/>
                      <wps:cNvSpPr/>
                      <wps:spPr>
                        <a:xfrm>
                          <a:off x="0" y="0"/>
                          <a:ext cx="405384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53840" h="203200">
                              <a:moveTo>
                                <a:pt x="4053840" y="0"/>
                              </a:moveTo>
                              <a:lnTo>
                                <a:pt x="3985260" y="0"/>
                              </a:lnTo>
                              <a:lnTo>
                                <a:pt x="68580" y="0"/>
                              </a:lnTo>
                              <a:lnTo>
                                <a:pt x="0" y="0"/>
                              </a:lnTo>
                              <a:lnTo>
                                <a:pt x="0" y="175260"/>
                              </a:lnTo>
                              <a:lnTo>
                                <a:pt x="0" y="203200"/>
                              </a:lnTo>
                              <a:lnTo>
                                <a:pt x="4053840" y="203200"/>
                              </a:lnTo>
                              <a:lnTo>
                                <a:pt x="4053840" y="175260"/>
                              </a:lnTo>
                              <a:lnTo>
                                <a:pt x="4053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4.800018pt;margin-top:35.399944pt;width:319.2pt;height:16pt;mso-position-horizontal-relative:page;mso-position-vertical-relative:page;z-index:15770624" id="docshape721" coordorigin="5496,708" coordsize="6384,320" path="m11880,708l11772,708,5604,708,5496,708,5496,984,5496,1028,11880,1028,11880,984,11880,708xe" filled="true" fillcolor="#004b8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i/>
          <w:color w:val="030303"/>
          <w:sz w:val="16"/>
        </w:rPr>
        <w:t>PROJET</w:t>
      </w:r>
      <w:r>
        <w:rPr>
          <w:i/>
          <w:color w:val="030303"/>
          <w:spacing w:val="28"/>
          <w:sz w:val="16"/>
        </w:rPr>
        <w:t> </w:t>
      </w:r>
      <w:r>
        <w:rPr>
          <w:i/>
          <w:color w:val="030303"/>
          <w:sz w:val="16"/>
        </w:rPr>
        <w:t>DE</w:t>
      </w:r>
      <w:r>
        <w:rPr>
          <w:i/>
          <w:color w:val="030303"/>
          <w:spacing w:val="21"/>
          <w:sz w:val="16"/>
        </w:rPr>
        <w:t> </w:t>
      </w:r>
      <w:r>
        <w:rPr>
          <w:i/>
          <w:color w:val="030303"/>
          <w:sz w:val="16"/>
        </w:rPr>
        <w:t>LOI</w:t>
      </w:r>
      <w:r>
        <w:rPr>
          <w:i/>
          <w:color w:val="030303"/>
          <w:spacing w:val="25"/>
          <w:sz w:val="16"/>
        </w:rPr>
        <w:t> </w:t>
      </w:r>
      <w:r>
        <w:rPr>
          <w:i/>
          <w:color w:val="030303"/>
          <w:sz w:val="16"/>
        </w:rPr>
        <w:t>DE</w:t>
      </w:r>
      <w:r>
        <w:rPr>
          <w:i/>
          <w:color w:val="030303"/>
          <w:spacing w:val="14"/>
          <w:sz w:val="16"/>
        </w:rPr>
        <w:t> </w:t>
      </w:r>
      <w:r>
        <w:rPr>
          <w:i/>
          <w:color w:val="030303"/>
          <w:sz w:val="16"/>
        </w:rPr>
        <w:t>FINANCES</w:t>
      </w:r>
      <w:r>
        <w:rPr>
          <w:i/>
          <w:color w:val="030303"/>
          <w:spacing w:val="35"/>
          <w:sz w:val="16"/>
        </w:rPr>
        <w:t> </w:t>
      </w:r>
      <w:r>
        <w:rPr>
          <w:i/>
          <w:color w:val="030303"/>
          <w:sz w:val="16"/>
        </w:rPr>
        <w:t>POUR</w:t>
      </w:r>
      <w:r>
        <w:rPr>
          <w:i/>
          <w:color w:val="030303"/>
          <w:spacing w:val="27"/>
          <w:sz w:val="16"/>
        </w:rPr>
        <w:t> </w:t>
      </w:r>
      <w:r>
        <w:rPr>
          <w:i/>
          <w:color w:val="030303"/>
          <w:sz w:val="16"/>
        </w:rPr>
        <w:t>L</w:t>
      </w:r>
      <w:r>
        <w:rPr>
          <w:i/>
          <w:color w:val="333333"/>
          <w:sz w:val="16"/>
        </w:rPr>
        <w:t>'</w:t>
      </w:r>
      <w:r>
        <w:rPr>
          <w:i/>
          <w:color w:val="030303"/>
          <w:sz w:val="16"/>
        </w:rPr>
        <w:t>ANNEE</w:t>
      </w:r>
      <w:r>
        <w:rPr>
          <w:i/>
          <w:color w:val="030303"/>
          <w:spacing w:val="3"/>
          <w:sz w:val="16"/>
        </w:rPr>
        <w:t> </w:t>
      </w:r>
      <w:r>
        <w:rPr>
          <w:color w:val="030303"/>
          <w:spacing w:val="-2"/>
          <w:sz w:val="16"/>
        </w:rPr>
        <w:t>2025</w:t>
      </w:r>
      <w:r>
        <w:rPr>
          <w:color w:val="014B80"/>
          <w:spacing w:val="-2"/>
          <w:sz w:val="16"/>
        </w:rPr>
        <w:t>1</w:t>
      </w:r>
    </w:p>
    <w:p>
      <w:pPr>
        <w:pStyle w:val="BodyText"/>
        <w:spacing w:before="107"/>
        <w:jc w:val="left"/>
      </w:pPr>
    </w:p>
    <w:p>
      <w:pPr>
        <w:pStyle w:val="ListParagraph"/>
        <w:numPr>
          <w:ilvl w:val="0"/>
          <w:numId w:val="28"/>
        </w:numPr>
        <w:tabs>
          <w:tab w:pos="862" w:val="left" w:leader="none"/>
          <w:tab w:pos="864" w:val="left" w:leader="none"/>
        </w:tabs>
        <w:spacing w:line="273" w:lineRule="auto" w:before="1" w:after="0"/>
        <w:ind w:left="862" w:right="526" w:hanging="288"/>
        <w:jc w:val="both"/>
        <w:rPr>
          <w:rFonts w:ascii="Symbol" w:hAnsi="Symbol"/>
          <w:position w:val="-2"/>
          <w:sz w:val="22"/>
        </w:rPr>
      </w:pPr>
      <w:r>
        <w:rPr>
          <w:position w:val="-2"/>
          <w:sz w:val="22"/>
        </w:rPr>
        <w:tab/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67"/>
          <w:w w:val="110"/>
          <w:sz w:val="22"/>
        </w:rPr>
        <w:t> </w:t>
      </w:r>
      <w:r>
        <w:rPr>
          <w:color w:val="030303"/>
          <w:w w:val="110"/>
          <w:sz w:val="22"/>
        </w:rPr>
        <w:t>consecration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l'approche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droits</w:t>
      </w:r>
      <w:r>
        <w:rPr>
          <w:color w:val="030303"/>
          <w:spacing w:val="69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l'Homme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:</w:t>
      </w:r>
      <w:r>
        <w:rPr>
          <w:color w:val="030303"/>
          <w:spacing w:val="34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favorisant</w:t>
      </w:r>
      <w:r>
        <w:rPr>
          <w:color w:val="030303"/>
          <w:spacing w:val="69"/>
          <w:w w:val="110"/>
          <w:sz w:val="22"/>
        </w:rPr>
        <w:t> </w:t>
      </w:r>
      <w:r>
        <w:rPr>
          <w:color w:val="030303"/>
          <w:w w:val="110"/>
          <w:sz w:val="22"/>
        </w:rPr>
        <w:t>le</w:t>
      </w:r>
      <w:r>
        <w:rPr>
          <w:color w:val="030303"/>
          <w:spacing w:val="34"/>
          <w:w w:val="110"/>
          <w:sz w:val="22"/>
        </w:rPr>
        <w:t> </w:t>
      </w:r>
      <w:r>
        <w:rPr>
          <w:color w:val="030303"/>
          <w:w w:val="110"/>
          <w:sz w:val="22"/>
        </w:rPr>
        <w:t>renforcement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de la capacite</w:t>
      </w:r>
      <w:r>
        <w:rPr>
          <w:color w:val="030303"/>
          <w:w w:val="110"/>
          <w:sz w:val="22"/>
        </w:rPr>
        <w:t> fonctionnelle</w:t>
      </w:r>
      <w:r>
        <w:rPr>
          <w:color w:val="030303"/>
          <w:w w:val="110"/>
          <w:sz w:val="22"/>
        </w:rPr>
        <w:t> du personnel</w:t>
      </w:r>
      <w:r>
        <w:rPr>
          <w:color w:val="030303"/>
          <w:w w:val="110"/>
          <w:sz w:val="22"/>
        </w:rPr>
        <w:t> de la securite et de la surveillance</w:t>
      </w:r>
      <w:r>
        <w:rPr>
          <w:color w:val="030303"/>
          <w:w w:val="110"/>
          <w:sz w:val="22"/>
        </w:rPr>
        <w:t> en matiere de respect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 droits de l'Homme 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la prevention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la torture.</w:t>
      </w:r>
    </w:p>
    <w:p>
      <w:pPr>
        <w:pStyle w:val="BodyText"/>
        <w:spacing w:before="68"/>
        <w:ind w:left="581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579119</wp:posOffset>
                </wp:positionH>
                <wp:positionV relativeFrom="paragraph">
                  <wp:posOffset>142504</wp:posOffset>
                </wp:positionV>
                <wp:extent cx="83820" cy="90170"/>
                <wp:effectExtent l="0" t="0" r="0" b="0"/>
                <wp:wrapNone/>
                <wp:docPr id="922" name="Group 9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2" name="Group 922"/>
                      <wpg:cNvGrpSpPr/>
                      <wpg:grpSpPr>
                        <a:xfrm>
                          <a:off x="0" y="0"/>
                          <a:ext cx="83820" cy="90170"/>
                          <a:chExt cx="83820" cy="90170"/>
                        </a:xfrm>
                      </wpg:grpSpPr>
                      <pic:pic>
                        <pic:nvPicPr>
                          <pic:cNvPr id="923" name="Image 923"/>
                          <pic:cNvPicPr/>
                        </pic:nvPicPr>
                        <pic:blipFill>
                          <a:blip r:embed="rId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4" name="Graphic 924"/>
                        <wps:cNvSpPr/>
                        <wps:spPr>
                          <a:xfrm>
                            <a:off x="0" y="86868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1.220791pt;width:6.6pt;height:7.1pt;mso-position-horizontal-relative:page;mso-position-vertical-relative:paragraph;z-index:15771136" id="docshapegroup722" coordorigin="912,224" coordsize="132,142">
                <v:shape style="position:absolute;left:912;top:224;width:132;height:132" type="#_x0000_t75" id="docshape723" stroked="false">
                  <v:imagedata r:id="rId340" o:title=""/>
                </v:shape>
                <v:line style="position:absolute" from="912,361" to="936,361" stroked="true" strokeweight=".48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30303"/>
          <w:w w:val="110"/>
        </w:rPr>
        <w:t>Promotion</w:t>
      </w:r>
      <w:r>
        <w:rPr>
          <w:color w:val="030303"/>
          <w:spacing w:val="54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programmes</w:t>
      </w:r>
      <w:r>
        <w:rPr>
          <w:color w:val="030303"/>
          <w:spacing w:val="64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preparation</w:t>
      </w:r>
      <w:r>
        <w:rPr>
          <w:color w:val="030303"/>
          <w:spacing w:val="65"/>
          <w:w w:val="11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5"/>
          <w:w w:val="110"/>
          <w:sz w:val="29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5"/>
          <w:w w:val="110"/>
        </w:rPr>
        <w:t> </w:t>
      </w:r>
      <w:r>
        <w:rPr>
          <w:color w:val="030303"/>
          <w:w w:val="110"/>
        </w:rPr>
        <w:t>reinsertion,</w:t>
      </w:r>
      <w:r>
        <w:rPr>
          <w:color w:val="030303"/>
          <w:spacing w:val="41"/>
          <w:w w:val="11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1"/>
          <w:w w:val="110"/>
          <w:sz w:val="29"/>
        </w:rPr>
        <w:t> </w:t>
      </w:r>
      <w:r>
        <w:rPr>
          <w:color w:val="030303"/>
          <w:w w:val="110"/>
        </w:rPr>
        <w:t>travers</w:t>
      </w:r>
      <w:r>
        <w:rPr>
          <w:color w:val="030303"/>
          <w:spacing w:val="55"/>
          <w:w w:val="110"/>
        </w:rPr>
        <w:t> </w:t>
      </w:r>
      <w:r>
        <w:rPr>
          <w:color w:val="030303"/>
          <w:w w:val="110"/>
        </w:rPr>
        <w:t>notamment</w:t>
      </w:r>
      <w:r>
        <w:rPr>
          <w:color w:val="030303"/>
          <w:spacing w:val="62"/>
          <w:w w:val="110"/>
        </w:rPr>
        <w:t> </w:t>
      </w:r>
      <w:r>
        <w:rPr>
          <w:color w:val="030303"/>
          <w:spacing w:val="-10"/>
          <w:w w:val="110"/>
        </w:rPr>
        <w:t>:</w:t>
      </w:r>
    </w:p>
    <w:p>
      <w:pPr>
        <w:pStyle w:val="ListParagraph"/>
        <w:numPr>
          <w:ilvl w:val="0"/>
          <w:numId w:val="28"/>
        </w:numPr>
        <w:tabs>
          <w:tab w:pos="864" w:val="left" w:leader="none"/>
          <w:tab w:pos="867" w:val="left" w:leader="none"/>
        </w:tabs>
        <w:spacing w:line="242" w:lineRule="auto" w:before="99" w:after="0"/>
        <w:ind w:left="867" w:right="531" w:hanging="293"/>
        <w:jc w:val="both"/>
        <w:rPr>
          <w:rFonts w:ascii="Symbol" w:hAnsi="Symbol"/>
          <w:position w:val="-2"/>
          <w:sz w:val="22"/>
        </w:rPr>
      </w:pPr>
      <w:r>
        <w:rPr>
          <w:color w:val="030303"/>
          <w:w w:val="110"/>
          <w:sz w:val="22"/>
        </w:rPr>
        <w:t>L'amelioration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l'acces</w:t>
      </w:r>
      <w:r>
        <w:rPr>
          <w:color w:val="030303"/>
          <w:w w:val="110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10"/>
          <w:sz w:val="22"/>
        </w:rPr>
        <w:t>l'enseignement,</w:t>
      </w:r>
      <w:r>
        <w:rPr>
          <w:color w:val="030303"/>
          <w:w w:val="110"/>
          <w:sz w:val="22"/>
        </w:rPr>
        <w:t> afin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faire</w:t>
      </w:r>
      <w:r>
        <w:rPr>
          <w:color w:val="030303"/>
          <w:w w:val="110"/>
          <w:sz w:val="22"/>
        </w:rPr>
        <w:t> beneficier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detenus des programmes</w:t>
      </w:r>
      <w:r>
        <w:rPr>
          <w:color w:val="030303"/>
          <w:w w:val="110"/>
          <w:sz w:val="22"/>
        </w:rPr>
        <w:t> d'enseignement en renforc;:ant</w:t>
      </w:r>
      <w:r>
        <w:rPr>
          <w:color w:val="030303"/>
          <w:w w:val="110"/>
          <w:sz w:val="22"/>
        </w:rPr>
        <w:t> les partenariats</w:t>
      </w:r>
      <w:r>
        <w:rPr>
          <w:color w:val="030303"/>
          <w:w w:val="110"/>
          <w:sz w:val="22"/>
        </w:rPr>
        <w:t> avec</w:t>
      </w:r>
      <w:r>
        <w:rPr>
          <w:color w:val="030303"/>
          <w:w w:val="110"/>
          <w:sz w:val="22"/>
        </w:rPr>
        <w:t> les</w:t>
      </w:r>
      <w:r>
        <w:rPr>
          <w:color w:val="030303"/>
          <w:spacing w:val="-1"/>
          <w:w w:val="110"/>
          <w:sz w:val="22"/>
        </w:rPr>
        <w:t> </w:t>
      </w:r>
      <w:r>
        <w:rPr>
          <w:color w:val="030303"/>
          <w:w w:val="110"/>
          <w:sz w:val="22"/>
        </w:rPr>
        <w:t>entites concernees et en encourageant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les detenus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10"/>
          <w:sz w:val="22"/>
        </w:rPr>
        <w:t>prendre part auxdits programmes;</w:t>
      </w:r>
    </w:p>
    <w:p>
      <w:pPr>
        <w:pStyle w:val="ListParagraph"/>
        <w:numPr>
          <w:ilvl w:val="0"/>
          <w:numId w:val="28"/>
        </w:numPr>
        <w:tabs>
          <w:tab w:pos="867" w:val="left" w:leader="none"/>
          <w:tab w:pos="869" w:val="left" w:leader="none"/>
        </w:tabs>
        <w:spacing w:line="302" w:lineRule="exact" w:before="89" w:after="0"/>
        <w:ind w:left="867" w:right="525" w:hanging="293"/>
        <w:jc w:val="both"/>
        <w:rPr>
          <w:rFonts w:ascii="Symbol" w:hAnsi="Symbol"/>
          <w:position w:val="-1"/>
          <w:sz w:val="22"/>
        </w:rPr>
      </w:pPr>
      <w:r>
        <w:rPr>
          <w:position w:val="-1"/>
          <w:sz w:val="22"/>
        </w:rPr>
        <w:tab/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77"/>
          <w:w w:val="110"/>
          <w:sz w:val="22"/>
        </w:rPr>
        <w:t> </w:t>
      </w:r>
      <w:r>
        <w:rPr>
          <w:color w:val="030303"/>
          <w:w w:val="110"/>
          <w:sz w:val="22"/>
        </w:rPr>
        <w:t>facilitation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l'acces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40"/>
          <w:w w:val="110"/>
          <w:sz w:val="29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75"/>
          <w:w w:val="110"/>
          <w:sz w:val="22"/>
        </w:rPr>
        <w:t> </w:t>
      </w:r>
      <w:r>
        <w:rPr>
          <w:color w:val="030303"/>
          <w:w w:val="110"/>
          <w:sz w:val="22"/>
        </w:rPr>
        <w:t>formation</w:t>
      </w:r>
      <w:r>
        <w:rPr>
          <w:color w:val="030303"/>
          <w:spacing w:val="76"/>
          <w:w w:val="110"/>
          <w:sz w:val="22"/>
        </w:rPr>
        <w:t> </w:t>
      </w:r>
      <w:r>
        <w:rPr>
          <w:color w:val="030303"/>
          <w:w w:val="110"/>
          <w:sz w:val="22"/>
        </w:rPr>
        <w:t>professionnelle,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procedant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notamment</w:t>
      </w:r>
      <w:r>
        <w:rPr>
          <w:color w:val="030303"/>
          <w:spacing w:val="75"/>
          <w:w w:val="110"/>
          <w:sz w:val="22"/>
        </w:rPr>
        <w:t> </w:t>
      </w:r>
      <w:r>
        <w:rPr>
          <w:color w:val="030303"/>
          <w:sz w:val="29"/>
        </w:rPr>
        <w:t>a, </w:t>
      </w:r>
      <w:r>
        <w:rPr>
          <w:color w:val="030303"/>
          <w:w w:val="110"/>
          <w:sz w:val="22"/>
        </w:rPr>
        <w:t>la construction et l'equipement</w:t>
      </w:r>
      <w:r>
        <w:rPr>
          <w:color w:val="030303"/>
          <w:w w:val="110"/>
          <w:sz w:val="22"/>
        </w:rPr>
        <w:t> de nouveaux</w:t>
      </w:r>
      <w:r>
        <w:rPr>
          <w:color w:val="030303"/>
          <w:w w:val="110"/>
          <w:sz w:val="22"/>
        </w:rPr>
        <w:t> centres de formation professionnelle et au renforcement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outils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contr61e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suivi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mise</w:t>
      </w:r>
      <w:r>
        <w:rPr>
          <w:color w:val="030303"/>
          <w:w w:val="110"/>
          <w:sz w:val="22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10"/>
          <w:sz w:val="22"/>
        </w:rPr>
        <w:t>niveau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qualite</w:t>
      </w:r>
      <w:r>
        <w:rPr>
          <w:color w:val="030303"/>
          <w:w w:val="110"/>
          <w:sz w:val="22"/>
        </w:rPr>
        <w:t> des programmes</w:t>
      </w:r>
      <w:r>
        <w:rPr>
          <w:color w:val="030303"/>
          <w:w w:val="110"/>
          <w:sz w:val="22"/>
        </w:rPr>
        <w:t> de formation ;</w:t>
      </w:r>
    </w:p>
    <w:p>
      <w:pPr>
        <w:pStyle w:val="ListParagraph"/>
        <w:numPr>
          <w:ilvl w:val="0"/>
          <w:numId w:val="28"/>
        </w:numPr>
        <w:tabs>
          <w:tab w:pos="863" w:val="left" w:leader="none"/>
          <w:tab w:pos="867" w:val="left" w:leader="none"/>
        </w:tabs>
        <w:spacing w:line="276" w:lineRule="auto" w:before="54" w:after="0"/>
        <w:ind w:left="867" w:right="526" w:hanging="293"/>
        <w:jc w:val="both"/>
        <w:rPr>
          <w:rFonts w:ascii="Symbol" w:hAnsi="Symbol"/>
          <w:position w:val="-2"/>
          <w:sz w:val="22"/>
        </w:rPr>
      </w:pPr>
      <w:r>
        <w:rPr>
          <w:b/>
          <w:color w:val="030303"/>
          <w:w w:val="105"/>
          <w:sz w:val="22"/>
        </w:rPr>
        <w:t>L'appui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30"/>
        </w:rPr>
        <w:t>a</w:t>
      </w:r>
      <w:r>
        <w:rPr>
          <w:b/>
          <w:color w:val="030303"/>
          <w:spacing w:val="40"/>
          <w:w w:val="105"/>
          <w:sz w:val="30"/>
        </w:rPr>
        <w:t> </w:t>
      </w:r>
      <w:r>
        <w:rPr>
          <w:b/>
          <w:color w:val="030303"/>
          <w:w w:val="105"/>
          <w:sz w:val="22"/>
        </w:rPr>
        <w:t>l'encadrement</w:t>
      </w:r>
      <w:r>
        <w:rPr>
          <w:b/>
          <w:color w:val="030303"/>
          <w:spacing w:val="8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religieux</w:t>
      </w:r>
      <w:r>
        <w:rPr>
          <w:b/>
          <w:color w:val="030303"/>
          <w:spacing w:val="8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et</w:t>
      </w:r>
      <w:r>
        <w:rPr>
          <w:b/>
          <w:color w:val="030303"/>
          <w:spacing w:val="8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spirituel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notamment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  <w:sz w:val="22"/>
        </w:rPr>
        <w:t>travers,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renforcement des</w:t>
      </w:r>
      <w:r>
        <w:rPr>
          <w:color w:val="030303"/>
          <w:w w:val="105"/>
          <w:sz w:val="22"/>
        </w:rPr>
        <w:t> activites</w:t>
      </w:r>
      <w:r>
        <w:rPr>
          <w:color w:val="030303"/>
          <w:w w:val="105"/>
          <w:sz w:val="22"/>
        </w:rPr>
        <w:t> de predication</w:t>
      </w:r>
      <w:r>
        <w:rPr>
          <w:color w:val="030303"/>
          <w:w w:val="105"/>
          <w:sz w:val="22"/>
        </w:rPr>
        <w:t> et</w:t>
      </w:r>
      <w:r>
        <w:rPr>
          <w:color w:val="030303"/>
          <w:w w:val="105"/>
          <w:sz w:val="22"/>
        </w:rPr>
        <w:t> d'orientation</w:t>
      </w:r>
      <w:r>
        <w:rPr>
          <w:color w:val="030303"/>
          <w:w w:val="105"/>
          <w:sz w:val="22"/>
        </w:rPr>
        <w:t> religieuse,</w:t>
      </w:r>
      <w:r>
        <w:rPr>
          <w:color w:val="030303"/>
          <w:w w:val="105"/>
          <w:sz w:val="22"/>
        </w:rPr>
        <w:t> !'organisation des</w:t>
      </w:r>
      <w:r>
        <w:rPr>
          <w:color w:val="030303"/>
          <w:w w:val="105"/>
          <w:sz w:val="22"/>
        </w:rPr>
        <w:t> competitions religieuses</w:t>
      </w:r>
      <w:r>
        <w:rPr>
          <w:color w:val="030303"/>
          <w:w w:val="105"/>
          <w:sz w:val="22"/>
        </w:rPr>
        <w:t> et</w:t>
      </w:r>
      <w:r>
        <w:rPr>
          <w:color w:val="030303"/>
          <w:w w:val="105"/>
          <w:sz w:val="22"/>
        </w:rPr>
        <w:t> la</w:t>
      </w:r>
      <w:r>
        <w:rPr>
          <w:color w:val="030303"/>
          <w:w w:val="105"/>
          <w:sz w:val="22"/>
        </w:rPr>
        <w:t> generalisation</w:t>
      </w:r>
      <w:r>
        <w:rPr>
          <w:color w:val="030303"/>
          <w:w w:val="105"/>
          <w:sz w:val="22"/>
        </w:rPr>
        <w:t> des</w:t>
      </w:r>
      <w:r>
        <w:rPr>
          <w:color w:val="030303"/>
          <w:w w:val="105"/>
          <w:sz w:val="22"/>
        </w:rPr>
        <w:t> espaces</w:t>
      </w:r>
      <w:r>
        <w:rPr>
          <w:color w:val="030303"/>
          <w:w w:val="105"/>
          <w:sz w:val="22"/>
        </w:rPr>
        <w:t> de</w:t>
      </w:r>
      <w:r>
        <w:rPr>
          <w:color w:val="030303"/>
          <w:w w:val="105"/>
          <w:sz w:val="22"/>
        </w:rPr>
        <w:t> priere</w:t>
      </w:r>
      <w:r>
        <w:rPr>
          <w:color w:val="030303"/>
          <w:w w:val="105"/>
          <w:sz w:val="22"/>
        </w:rPr>
        <w:t> dans</w:t>
      </w:r>
      <w:r>
        <w:rPr>
          <w:color w:val="030303"/>
          <w:w w:val="105"/>
          <w:sz w:val="22"/>
        </w:rPr>
        <w:t> tous</w:t>
      </w:r>
      <w:r>
        <w:rPr>
          <w:color w:val="030303"/>
          <w:w w:val="105"/>
          <w:sz w:val="22"/>
        </w:rPr>
        <w:t> les</w:t>
      </w:r>
      <w:r>
        <w:rPr>
          <w:color w:val="030303"/>
          <w:w w:val="105"/>
          <w:sz w:val="22"/>
        </w:rPr>
        <w:t> etablissements </w:t>
      </w:r>
      <w:r>
        <w:rPr>
          <w:color w:val="030303"/>
          <w:spacing w:val="-2"/>
          <w:w w:val="105"/>
          <w:sz w:val="22"/>
        </w:rPr>
        <w:t>penitentiaires.</w:t>
      </w:r>
    </w:p>
    <w:p>
      <w:pPr>
        <w:pStyle w:val="BodyText"/>
        <w:spacing w:before="132"/>
        <w:ind w:left="581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648">
                <wp:simplePos x="0" y="0"/>
                <wp:positionH relativeFrom="page">
                  <wp:posOffset>579119</wp:posOffset>
                </wp:positionH>
                <wp:positionV relativeFrom="paragraph">
                  <wp:posOffset>141402</wp:posOffset>
                </wp:positionV>
                <wp:extent cx="83820" cy="86995"/>
                <wp:effectExtent l="0" t="0" r="0" b="0"/>
                <wp:wrapNone/>
                <wp:docPr id="925" name="Group 9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5" name="Group 925"/>
                      <wpg:cNvGrpSpPr/>
                      <wpg:grpSpPr>
                        <a:xfrm>
                          <a:off x="0" y="0"/>
                          <a:ext cx="83820" cy="86995"/>
                          <a:chExt cx="83820" cy="86995"/>
                        </a:xfrm>
                      </wpg:grpSpPr>
                      <pic:pic>
                        <pic:nvPicPr>
                          <pic:cNvPr id="926" name="Image 926"/>
                          <pic:cNvPicPr/>
                        </pic:nvPicPr>
                        <pic:blipFill>
                          <a:blip r:embed="rId2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7" name="Graphic 927"/>
                        <wps:cNvSpPr/>
                        <wps:spPr>
                          <a:xfrm>
                            <a:off x="0" y="85343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3047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1.134024pt;width:6.6pt;height:6.85pt;mso-position-horizontal-relative:page;mso-position-vertical-relative:paragraph;z-index:15771648" id="docshapegroup724" coordorigin="912,223" coordsize="132,137">
                <v:shape style="position:absolute;left:912;top:222;width:132;height:132" type="#_x0000_t75" id="docshape725" stroked="false">
                  <v:imagedata r:id="rId291" o:title=""/>
                </v:shape>
                <v:line style="position:absolute" from="912,357" to="936,357" stroked="true" strokeweight=".24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30303"/>
          <w:w w:val="115"/>
        </w:rPr>
        <w:t>Renforcement</w:t>
      </w:r>
      <w:r>
        <w:rPr>
          <w:color w:val="030303"/>
          <w:spacing w:val="44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2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17"/>
          <w:w w:val="115"/>
        </w:rPr>
        <w:t> </w:t>
      </w:r>
      <w:r>
        <w:rPr>
          <w:color w:val="030303"/>
          <w:w w:val="115"/>
        </w:rPr>
        <w:t>surete</w:t>
      </w:r>
      <w:r>
        <w:rPr>
          <w:color w:val="030303"/>
          <w:spacing w:val="8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16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6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17"/>
          <w:w w:val="115"/>
        </w:rPr>
        <w:t> </w:t>
      </w:r>
      <w:r>
        <w:rPr>
          <w:color w:val="030303"/>
          <w:w w:val="115"/>
        </w:rPr>
        <w:t>securite</w:t>
      </w:r>
      <w:r>
        <w:rPr>
          <w:color w:val="030303"/>
          <w:spacing w:val="17"/>
          <w:w w:val="115"/>
        </w:rPr>
        <w:t> </w:t>
      </w:r>
      <w:r>
        <w:rPr>
          <w:color w:val="030303"/>
          <w:w w:val="115"/>
        </w:rPr>
        <w:t>dans</w:t>
      </w:r>
      <w:r>
        <w:rPr>
          <w:color w:val="030303"/>
          <w:spacing w:val="13"/>
          <w:w w:val="115"/>
        </w:rPr>
        <w:t> </w:t>
      </w:r>
      <w:r>
        <w:rPr>
          <w:color w:val="030303"/>
          <w:w w:val="115"/>
        </w:rPr>
        <w:t>les</w:t>
      </w:r>
      <w:r>
        <w:rPr>
          <w:color w:val="030303"/>
          <w:spacing w:val="16"/>
          <w:w w:val="115"/>
        </w:rPr>
        <w:t> </w:t>
      </w:r>
      <w:r>
        <w:rPr>
          <w:color w:val="030303"/>
          <w:w w:val="115"/>
        </w:rPr>
        <w:t>etablissements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penitentiaires</w:t>
      </w:r>
      <w:r>
        <w:rPr>
          <w:color w:val="030303"/>
          <w:spacing w:val="-4"/>
          <w:w w:val="115"/>
        </w:rPr>
        <w:t> </w:t>
      </w:r>
      <w:r>
        <w:rPr>
          <w:color w:val="030303"/>
          <w:spacing w:val="-10"/>
          <w:w w:val="115"/>
        </w:rPr>
        <w:t>:</w:t>
      </w:r>
    </w:p>
    <w:p>
      <w:pPr>
        <w:pStyle w:val="ListParagraph"/>
        <w:numPr>
          <w:ilvl w:val="0"/>
          <w:numId w:val="28"/>
        </w:numPr>
        <w:tabs>
          <w:tab w:pos="865" w:val="left" w:leader="none"/>
          <w:tab w:pos="869" w:val="left" w:leader="none"/>
        </w:tabs>
        <w:spacing w:line="278" w:lineRule="auto" w:before="113" w:after="0"/>
        <w:ind w:left="865" w:right="526" w:hanging="291"/>
        <w:jc w:val="both"/>
        <w:rPr>
          <w:rFonts w:ascii="Symbol" w:hAnsi="Symbol"/>
          <w:position w:val="-1"/>
          <w:sz w:val="22"/>
        </w:rPr>
      </w:pPr>
      <w:r>
        <w:rPr>
          <w:position w:val="-1"/>
          <w:sz w:val="22"/>
        </w:rPr>
        <w:tab/>
      </w:r>
      <w:r>
        <w:rPr>
          <w:color w:val="030303"/>
          <w:w w:val="105"/>
          <w:sz w:val="22"/>
        </w:rPr>
        <w:t>Le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renforcement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mesures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securite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preventive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  <w:sz w:val="22"/>
        </w:rPr>
        <w:t>travers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poursuite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 l'equipement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prisons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par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les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installations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surete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comme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les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materiels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 detection</w:t>
      </w:r>
      <w:r>
        <w:rPr>
          <w:color w:val="030303"/>
          <w:w w:val="105"/>
          <w:sz w:val="22"/>
        </w:rPr>
        <w:t> d'intrusion des produits prohibes,</w:t>
      </w:r>
      <w:r>
        <w:rPr>
          <w:color w:val="030303"/>
          <w:w w:val="105"/>
          <w:sz w:val="22"/>
        </w:rPr>
        <w:t> les systemes</w:t>
      </w:r>
      <w:r>
        <w:rPr>
          <w:color w:val="030303"/>
          <w:w w:val="105"/>
          <w:sz w:val="22"/>
        </w:rPr>
        <w:t> de radiocommunication et les systemes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videosurveillance;</w:t>
      </w:r>
    </w:p>
    <w:p>
      <w:pPr>
        <w:pStyle w:val="ListParagraph"/>
        <w:numPr>
          <w:ilvl w:val="0"/>
          <w:numId w:val="28"/>
        </w:numPr>
        <w:tabs>
          <w:tab w:pos="865" w:val="left" w:leader="none"/>
          <w:tab w:pos="869" w:val="left" w:leader="none"/>
        </w:tabs>
        <w:spacing w:line="278" w:lineRule="auto" w:before="29" w:after="0"/>
        <w:ind w:left="869" w:right="530" w:hanging="294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securisation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batiments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penitentiaires notamment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10"/>
          <w:sz w:val="29"/>
        </w:rPr>
        <w:t> </w:t>
      </w:r>
      <w:r>
        <w:rPr>
          <w:color w:val="030303"/>
          <w:w w:val="110"/>
          <w:sz w:val="22"/>
        </w:rPr>
        <w:t>travers,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creation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 zones de securite grillagees</w:t>
      </w:r>
      <w:r>
        <w:rPr>
          <w:color w:val="030303"/>
          <w:w w:val="110"/>
          <w:sz w:val="22"/>
        </w:rPr>
        <w:t> et !'installation des concertinas,</w:t>
      </w:r>
      <w:r>
        <w:rPr>
          <w:color w:val="030303"/>
          <w:w w:val="110"/>
          <w:sz w:val="22"/>
        </w:rPr>
        <w:t> la securisation</w:t>
      </w:r>
      <w:r>
        <w:rPr>
          <w:color w:val="030303"/>
          <w:w w:val="110"/>
          <w:sz w:val="22"/>
        </w:rPr>
        <w:t> des fenetres 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issues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sortie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modernisation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reseaux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electriques,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d'eau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 groupes electrogenes.</w:t>
      </w:r>
    </w:p>
    <w:p>
      <w:pPr>
        <w:spacing w:before="132"/>
        <w:ind w:left="582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579119</wp:posOffset>
                </wp:positionH>
                <wp:positionV relativeFrom="paragraph">
                  <wp:posOffset>139412</wp:posOffset>
                </wp:positionV>
                <wp:extent cx="83820" cy="86995"/>
                <wp:effectExtent l="0" t="0" r="0" b="0"/>
                <wp:wrapNone/>
                <wp:docPr id="928" name="Group 9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8" name="Group 928"/>
                      <wpg:cNvGrpSpPr/>
                      <wpg:grpSpPr>
                        <a:xfrm>
                          <a:off x="0" y="0"/>
                          <a:ext cx="83820" cy="86995"/>
                          <a:chExt cx="83820" cy="86995"/>
                        </a:xfrm>
                      </wpg:grpSpPr>
                      <pic:pic>
                        <pic:nvPicPr>
                          <pic:cNvPr id="929" name="Image 929"/>
                          <pic:cNvPicPr/>
                        </pic:nvPicPr>
                        <pic:blipFill>
                          <a:blip r:embed="rId2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0" name="Graphic 930"/>
                        <wps:cNvSpPr/>
                        <wps:spPr>
                          <a:xfrm>
                            <a:off x="0" y="85343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0.977383pt;width:6.6pt;height:6.85pt;mso-position-horizontal-relative:page;mso-position-vertical-relative:paragraph;z-index:15772160" id="docshapegroup726" coordorigin="912,220" coordsize="132,137">
                <v:shape style="position:absolute;left:912;top:219;width:132;height:132" type="#_x0000_t75" id="docshape727" stroked="false">
                  <v:imagedata r:id="rId291" o:title=""/>
                </v:shape>
                <v:line style="position:absolute" from="912,354" to="936,354" stroked="true" strokeweight=".24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b/>
          <w:color w:val="030303"/>
          <w:w w:val="110"/>
          <w:sz w:val="22"/>
        </w:rPr>
        <w:t>Renforcement</w:t>
      </w:r>
      <w:r>
        <w:rPr>
          <w:b/>
          <w:color w:val="030303"/>
          <w:spacing w:val="5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des</w:t>
      </w:r>
      <w:r>
        <w:rPr>
          <w:b/>
          <w:color w:val="030303"/>
          <w:spacing w:val="-12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capacites</w:t>
      </w:r>
      <w:r>
        <w:rPr>
          <w:b/>
          <w:color w:val="030303"/>
          <w:spacing w:val="-6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de</w:t>
      </w:r>
      <w:r>
        <w:rPr>
          <w:b/>
          <w:color w:val="030303"/>
          <w:spacing w:val="-16"/>
          <w:w w:val="110"/>
          <w:sz w:val="22"/>
        </w:rPr>
        <w:t> </w:t>
      </w:r>
      <w:r>
        <w:rPr>
          <w:b/>
          <w:color w:val="030303"/>
          <w:spacing w:val="-2"/>
          <w:w w:val="110"/>
          <w:sz w:val="22"/>
        </w:rPr>
        <w:t>!'Administration:</w:t>
      </w:r>
    </w:p>
    <w:p>
      <w:pPr>
        <w:pStyle w:val="ListParagraph"/>
        <w:numPr>
          <w:ilvl w:val="0"/>
          <w:numId w:val="28"/>
        </w:numPr>
        <w:tabs>
          <w:tab w:pos="867" w:val="left" w:leader="none"/>
          <w:tab w:pos="869" w:val="left" w:leader="none"/>
        </w:tabs>
        <w:spacing w:line="261" w:lineRule="auto" w:before="111" w:after="0"/>
        <w:ind w:left="867" w:right="526" w:hanging="293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promotion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et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valorisation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du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capital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humain </w:t>
      </w:r>
      <w:r>
        <w:rPr>
          <w:color w:val="030303"/>
          <w:position w:val="2"/>
          <w:sz w:val="29"/>
        </w:rPr>
        <w:t>a</w:t>
      </w:r>
      <w:r>
        <w:rPr>
          <w:color w:val="030303"/>
          <w:spacing w:val="40"/>
          <w:w w:val="110"/>
          <w:position w:val="2"/>
          <w:sz w:val="29"/>
        </w:rPr>
        <w:t> </w:t>
      </w:r>
      <w:r>
        <w:rPr>
          <w:color w:val="030303"/>
          <w:w w:val="110"/>
          <w:position w:val="2"/>
          <w:sz w:val="22"/>
        </w:rPr>
        <w:t>travers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conclusion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 </w:t>
      </w:r>
      <w:r>
        <w:rPr>
          <w:color w:val="030303"/>
          <w:w w:val="110"/>
          <w:sz w:val="22"/>
        </w:rPr>
        <w:t>partenariats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pour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74"/>
          <w:w w:val="110"/>
          <w:sz w:val="22"/>
        </w:rPr>
        <w:t> </w:t>
      </w:r>
      <w:r>
        <w:rPr>
          <w:color w:val="030303"/>
          <w:w w:val="110"/>
          <w:sz w:val="22"/>
        </w:rPr>
        <w:t>mise</w:t>
      </w:r>
      <w:r>
        <w:rPr>
          <w:color w:val="030303"/>
          <w:spacing w:val="66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67"/>
          <w:w w:val="110"/>
          <w:sz w:val="22"/>
        </w:rPr>
        <w:t> </w:t>
      </w:r>
      <w:r>
        <w:rPr>
          <w:color w:val="030303"/>
          <w:w w:val="110"/>
          <w:sz w:val="22"/>
        </w:rPr>
        <w:t>place</w:t>
      </w:r>
      <w:r>
        <w:rPr>
          <w:color w:val="030303"/>
          <w:spacing w:val="71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69"/>
          <w:w w:val="110"/>
          <w:sz w:val="22"/>
        </w:rPr>
        <w:t> </w:t>
      </w:r>
      <w:r>
        <w:rPr>
          <w:color w:val="030303"/>
          <w:w w:val="110"/>
          <w:sz w:val="22"/>
        </w:rPr>
        <w:t>deux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masters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relatifs</w:t>
      </w:r>
      <w:r>
        <w:rPr>
          <w:color w:val="030303"/>
          <w:spacing w:val="77"/>
          <w:w w:val="110"/>
          <w:sz w:val="22"/>
        </w:rPr>
        <w:t> </w:t>
      </w:r>
      <w:r>
        <w:rPr>
          <w:color w:val="030303"/>
          <w:w w:val="110"/>
          <w:sz w:val="22"/>
        </w:rPr>
        <w:t>au</w:t>
      </w:r>
      <w:r>
        <w:rPr>
          <w:color w:val="030303"/>
          <w:spacing w:val="72"/>
          <w:w w:val="110"/>
          <w:sz w:val="22"/>
        </w:rPr>
        <w:t> </w:t>
      </w:r>
      <w:r>
        <w:rPr>
          <w:color w:val="030303"/>
          <w:w w:val="110"/>
          <w:sz w:val="22"/>
        </w:rPr>
        <w:t>monde</w:t>
      </w:r>
      <w:r>
        <w:rPr>
          <w:color w:val="030303"/>
          <w:spacing w:val="73"/>
          <w:w w:val="110"/>
          <w:sz w:val="22"/>
        </w:rPr>
        <w:t> </w:t>
      </w:r>
      <w:r>
        <w:rPr>
          <w:color w:val="030303"/>
          <w:w w:val="110"/>
          <w:sz w:val="22"/>
        </w:rPr>
        <w:t>carceral</w:t>
      </w:r>
      <w:r>
        <w:rPr>
          <w:color w:val="030303"/>
          <w:spacing w:val="76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</w:p>
    <w:p>
      <w:pPr>
        <w:pStyle w:val="BodyText"/>
        <w:spacing w:before="28"/>
        <w:ind w:left="863"/>
      </w:pPr>
      <w:r>
        <w:rPr>
          <w:color w:val="030303"/>
          <w:w w:val="110"/>
        </w:rPr>
        <w:t>!'organisation</w:t>
      </w:r>
      <w:r>
        <w:rPr>
          <w:color w:val="030303"/>
          <w:spacing w:val="-1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5"/>
          <w:w w:val="110"/>
        </w:rPr>
        <w:t> </w:t>
      </w:r>
      <w:r>
        <w:rPr>
          <w:color w:val="030303"/>
          <w:w w:val="110"/>
        </w:rPr>
        <w:t>plusieurs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sessions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formations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continues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divers</w:t>
      </w:r>
      <w:r>
        <w:rPr>
          <w:color w:val="030303"/>
          <w:spacing w:val="14"/>
          <w:w w:val="110"/>
        </w:rPr>
        <w:t> </w:t>
      </w:r>
      <w:r>
        <w:rPr>
          <w:color w:val="030303"/>
          <w:spacing w:val="-2"/>
          <w:w w:val="110"/>
        </w:rPr>
        <w:t>domaines;</w:t>
      </w:r>
    </w:p>
    <w:p>
      <w:pPr>
        <w:pStyle w:val="ListParagraph"/>
        <w:numPr>
          <w:ilvl w:val="0"/>
          <w:numId w:val="28"/>
        </w:numPr>
        <w:tabs>
          <w:tab w:pos="864" w:val="left" w:leader="none"/>
          <w:tab w:pos="867" w:val="left" w:leader="none"/>
        </w:tabs>
        <w:spacing w:line="280" w:lineRule="auto" w:before="139" w:after="0"/>
        <w:ind w:left="867" w:right="522" w:hanging="293"/>
        <w:jc w:val="both"/>
        <w:rPr>
          <w:rFonts w:ascii="Symbol" w:hAnsi="Symbol"/>
          <w:sz w:val="22"/>
        </w:rPr>
      </w:pPr>
      <w:r>
        <w:rPr>
          <w:color w:val="030303"/>
          <w:w w:val="115"/>
          <w:position w:val="2"/>
          <w:sz w:val="22"/>
        </w:rPr>
        <w:t>Le</w:t>
      </w:r>
      <w:r>
        <w:rPr>
          <w:color w:val="030303"/>
          <w:w w:val="115"/>
          <w:position w:val="2"/>
          <w:sz w:val="22"/>
        </w:rPr>
        <w:t> renforcement</w:t>
      </w:r>
      <w:r>
        <w:rPr>
          <w:color w:val="030303"/>
          <w:w w:val="115"/>
          <w:position w:val="2"/>
          <w:sz w:val="22"/>
        </w:rPr>
        <w:t> des mesures</w:t>
      </w:r>
      <w:r>
        <w:rPr>
          <w:color w:val="030303"/>
          <w:w w:val="115"/>
          <w:position w:val="2"/>
          <w:sz w:val="22"/>
        </w:rPr>
        <w:t> de</w:t>
      </w:r>
      <w:r>
        <w:rPr>
          <w:color w:val="030303"/>
          <w:w w:val="115"/>
          <w:position w:val="2"/>
          <w:sz w:val="22"/>
        </w:rPr>
        <w:t> la</w:t>
      </w:r>
      <w:r>
        <w:rPr>
          <w:color w:val="030303"/>
          <w:w w:val="115"/>
          <w:position w:val="2"/>
          <w:sz w:val="22"/>
        </w:rPr>
        <w:t> Gouvernance</w:t>
      </w:r>
      <w:r>
        <w:rPr>
          <w:color w:val="030303"/>
          <w:w w:val="115"/>
          <w:position w:val="2"/>
          <w:sz w:val="22"/>
        </w:rPr>
        <w:t> par</w:t>
      </w:r>
      <w:r>
        <w:rPr>
          <w:color w:val="030303"/>
          <w:w w:val="115"/>
          <w:position w:val="2"/>
          <w:sz w:val="22"/>
        </w:rPr>
        <w:t> le</w:t>
      </w:r>
      <w:r>
        <w:rPr>
          <w:color w:val="030303"/>
          <w:w w:val="115"/>
          <w:position w:val="2"/>
          <w:sz w:val="22"/>
        </w:rPr>
        <w:t> deploiement</w:t>
      </w:r>
      <w:r>
        <w:rPr>
          <w:color w:val="030303"/>
          <w:w w:val="115"/>
          <w:position w:val="2"/>
          <w:sz w:val="22"/>
        </w:rPr>
        <w:t> d'une</w:t>
      </w:r>
      <w:r>
        <w:rPr>
          <w:color w:val="030303"/>
          <w:w w:val="115"/>
          <w:position w:val="2"/>
          <w:sz w:val="22"/>
        </w:rPr>
        <w:t> culture </w:t>
      </w:r>
      <w:r>
        <w:rPr>
          <w:color w:val="030303"/>
          <w:w w:val="115"/>
          <w:sz w:val="22"/>
        </w:rPr>
        <w:t>d'equite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genre,</w:t>
      </w:r>
      <w:r>
        <w:rPr>
          <w:color w:val="030303"/>
          <w:spacing w:val="-17"/>
          <w:w w:val="115"/>
          <w:sz w:val="22"/>
        </w:rPr>
        <w:t> </w:t>
      </w:r>
      <w:r>
        <w:rPr>
          <w:color w:val="030303"/>
          <w:w w:val="115"/>
          <w:sz w:val="22"/>
        </w:rPr>
        <w:t>d'ethique,</w:t>
      </w:r>
      <w:r>
        <w:rPr>
          <w:color w:val="030303"/>
          <w:spacing w:val="-7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contr61e</w:t>
      </w:r>
      <w:r>
        <w:rPr>
          <w:color w:val="030303"/>
          <w:spacing w:val="-6"/>
          <w:w w:val="115"/>
          <w:sz w:val="22"/>
        </w:rPr>
        <w:t> </w:t>
      </w:r>
      <w:r>
        <w:rPr>
          <w:color w:val="030303"/>
          <w:w w:val="115"/>
          <w:sz w:val="22"/>
        </w:rPr>
        <w:t>interne,</w:t>
      </w:r>
      <w:r>
        <w:rPr>
          <w:color w:val="030303"/>
          <w:spacing w:val="-15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-15"/>
          <w:w w:val="115"/>
          <w:sz w:val="22"/>
        </w:rPr>
        <w:t> </w:t>
      </w:r>
      <w:r>
        <w:rPr>
          <w:color w:val="030303"/>
          <w:w w:val="115"/>
          <w:sz w:val="22"/>
        </w:rPr>
        <w:t>coordination</w:t>
      </w:r>
      <w:r>
        <w:rPr>
          <w:color w:val="030303"/>
          <w:spacing w:val="-9"/>
          <w:w w:val="115"/>
          <w:sz w:val="22"/>
        </w:rPr>
        <w:t> </w:t>
      </w:r>
      <w:r>
        <w:rPr>
          <w:color w:val="030303"/>
          <w:w w:val="115"/>
          <w:sz w:val="22"/>
        </w:rPr>
        <w:t>et</w:t>
      </w:r>
      <w:r>
        <w:rPr>
          <w:color w:val="030303"/>
          <w:spacing w:val="-15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communication, et</w:t>
      </w:r>
      <w:r>
        <w:rPr>
          <w:color w:val="030303"/>
          <w:w w:val="115"/>
          <w:sz w:val="22"/>
        </w:rPr>
        <w:t> la</w:t>
      </w:r>
      <w:r>
        <w:rPr>
          <w:color w:val="030303"/>
          <w:w w:val="115"/>
          <w:sz w:val="22"/>
        </w:rPr>
        <w:t> poursuite</w:t>
      </w:r>
      <w:r>
        <w:rPr>
          <w:color w:val="030303"/>
          <w:w w:val="115"/>
          <w:sz w:val="22"/>
        </w:rPr>
        <w:t> de</w:t>
      </w:r>
      <w:r>
        <w:rPr>
          <w:color w:val="030303"/>
          <w:w w:val="115"/>
          <w:sz w:val="22"/>
        </w:rPr>
        <w:t> la</w:t>
      </w:r>
      <w:r>
        <w:rPr>
          <w:color w:val="030303"/>
          <w:w w:val="115"/>
          <w:sz w:val="22"/>
        </w:rPr>
        <w:t> mise</w:t>
      </w:r>
      <w:r>
        <w:rPr>
          <w:color w:val="030303"/>
          <w:w w:val="115"/>
          <w:sz w:val="22"/>
        </w:rPr>
        <w:t> en</w:t>
      </w:r>
      <w:r>
        <w:rPr>
          <w:color w:val="030303"/>
          <w:w w:val="115"/>
          <w:sz w:val="22"/>
        </w:rPr>
        <w:t> ceuvre</w:t>
      </w:r>
      <w:r>
        <w:rPr>
          <w:color w:val="030303"/>
          <w:w w:val="115"/>
          <w:sz w:val="22"/>
        </w:rPr>
        <w:t> de</w:t>
      </w:r>
      <w:r>
        <w:rPr>
          <w:color w:val="030303"/>
          <w:w w:val="115"/>
          <w:sz w:val="22"/>
        </w:rPr>
        <w:t> la</w:t>
      </w:r>
      <w:r>
        <w:rPr>
          <w:color w:val="030303"/>
          <w:w w:val="115"/>
          <w:sz w:val="22"/>
        </w:rPr>
        <w:t> deconcentration</w:t>
      </w:r>
      <w:r>
        <w:rPr>
          <w:color w:val="030303"/>
          <w:w w:val="115"/>
          <w:sz w:val="22"/>
        </w:rPr>
        <w:t> pour</w:t>
      </w:r>
      <w:r>
        <w:rPr>
          <w:color w:val="030303"/>
          <w:w w:val="115"/>
          <w:sz w:val="22"/>
        </w:rPr>
        <w:t> une</w:t>
      </w:r>
      <w:r>
        <w:rPr>
          <w:color w:val="030303"/>
          <w:w w:val="115"/>
          <w:sz w:val="22"/>
        </w:rPr>
        <w:t> gestion</w:t>
      </w:r>
      <w:r>
        <w:rPr>
          <w:color w:val="030303"/>
          <w:w w:val="115"/>
          <w:sz w:val="22"/>
        </w:rPr>
        <w:t> de proximite efficace et efficiente ;</w:t>
      </w:r>
    </w:p>
    <w:p>
      <w:pPr>
        <w:pStyle w:val="ListParagraph"/>
        <w:numPr>
          <w:ilvl w:val="0"/>
          <w:numId w:val="28"/>
        </w:numPr>
        <w:tabs>
          <w:tab w:pos="865" w:val="left" w:leader="none"/>
          <w:tab w:pos="869" w:val="left" w:leader="none"/>
        </w:tabs>
        <w:spacing w:line="249" w:lineRule="auto" w:before="100" w:after="0"/>
        <w:ind w:left="865" w:right="531" w:hanging="291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10"/>
          <w:position w:val="1"/>
          <w:sz w:val="22"/>
        </w:rPr>
        <w:t>Le</w:t>
      </w:r>
      <w:r>
        <w:rPr>
          <w:color w:val="030303"/>
          <w:w w:val="110"/>
          <w:position w:val="1"/>
          <w:sz w:val="22"/>
        </w:rPr>
        <w:t> </w:t>
      </w:r>
      <w:r>
        <w:rPr>
          <w:b/>
          <w:color w:val="030303"/>
          <w:w w:val="110"/>
          <w:position w:val="1"/>
          <w:sz w:val="22"/>
        </w:rPr>
        <w:t>developpement</w:t>
      </w:r>
      <w:r>
        <w:rPr>
          <w:b/>
          <w:color w:val="030303"/>
          <w:spacing w:val="40"/>
          <w:w w:val="110"/>
          <w:position w:val="1"/>
          <w:sz w:val="22"/>
        </w:rPr>
        <w:t> </w:t>
      </w:r>
      <w:r>
        <w:rPr>
          <w:b/>
          <w:color w:val="030303"/>
          <w:w w:val="110"/>
          <w:position w:val="1"/>
          <w:sz w:val="22"/>
        </w:rPr>
        <w:t>de</w:t>
      </w:r>
      <w:r>
        <w:rPr>
          <w:b/>
          <w:color w:val="030303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I'</w:t>
      </w:r>
      <w:r>
        <w:rPr>
          <w:color w:val="030303"/>
          <w:spacing w:val="-17"/>
          <w:w w:val="110"/>
          <w:position w:val="1"/>
          <w:sz w:val="22"/>
        </w:rPr>
        <w:t> </w:t>
      </w:r>
      <w:r>
        <w:rPr>
          <w:b/>
          <w:color w:val="030303"/>
          <w:w w:val="110"/>
          <w:position w:val="1"/>
          <w:sz w:val="22"/>
        </w:rPr>
        <w:t>Administration</w:t>
      </w:r>
      <w:r>
        <w:rPr>
          <w:b/>
          <w:color w:val="030303"/>
          <w:w w:val="110"/>
          <w:position w:val="1"/>
          <w:sz w:val="22"/>
        </w:rPr>
        <w:t> electronique</w:t>
      </w:r>
      <w:r>
        <w:rPr>
          <w:b/>
          <w:color w:val="030303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notamment</w:t>
      </w:r>
      <w:r>
        <w:rPr>
          <w:color w:val="030303"/>
          <w:w w:val="110"/>
          <w:position w:val="1"/>
          <w:sz w:val="22"/>
        </w:rPr>
        <w:t> par</w:t>
      </w:r>
      <w:r>
        <w:rPr>
          <w:color w:val="030303"/>
          <w:w w:val="110"/>
          <w:position w:val="1"/>
          <w:sz w:val="22"/>
        </w:rPr>
        <w:t> !'adoption</w:t>
      </w:r>
      <w:r>
        <w:rPr>
          <w:color w:val="030303"/>
          <w:w w:val="110"/>
          <w:position w:val="1"/>
          <w:sz w:val="22"/>
        </w:rPr>
        <w:t> de la </w:t>
      </w:r>
      <w:r>
        <w:rPr>
          <w:color w:val="030303"/>
          <w:w w:val="110"/>
          <w:sz w:val="22"/>
        </w:rPr>
        <w:t>signature</w:t>
      </w:r>
      <w:r>
        <w:rPr>
          <w:color w:val="030303"/>
          <w:w w:val="110"/>
          <w:sz w:val="22"/>
        </w:rPr>
        <w:t> electronique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documents,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mise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place</w:t>
      </w:r>
      <w:r>
        <w:rPr>
          <w:color w:val="030303"/>
          <w:w w:val="110"/>
          <w:sz w:val="22"/>
        </w:rPr>
        <w:t> d'un</w:t>
      </w:r>
      <w:r>
        <w:rPr>
          <w:color w:val="030303"/>
          <w:w w:val="110"/>
          <w:sz w:val="22"/>
        </w:rPr>
        <w:t> systeme</w:t>
      </w:r>
      <w:r>
        <w:rPr>
          <w:color w:val="030303"/>
          <w:w w:val="110"/>
          <w:sz w:val="22"/>
        </w:rPr>
        <w:t> d'accueil informatise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poursuite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73"/>
          <w:w w:val="15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mise</w:t>
      </w:r>
      <w:r>
        <w:rPr>
          <w:color w:val="030303"/>
          <w:spacing w:val="75"/>
          <w:w w:val="150"/>
          <w:sz w:val="22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80"/>
          <w:w w:val="110"/>
          <w:sz w:val="29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disposition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detenus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75"/>
          <w:w w:val="150"/>
          <w:sz w:val="22"/>
        </w:rPr>
        <w:t> </w:t>
      </w:r>
      <w:r>
        <w:rPr>
          <w:color w:val="030303"/>
          <w:w w:val="110"/>
          <w:sz w:val="22"/>
        </w:rPr>
        <w:t>cartes</w:t>
      </w:r>
    </w:p>
    <w:p>
      <w:pPr>
        <w:pStyle w:val="BodyText"/>
        <w:spacing w:before="23"/>
        <w:ind w:left="867"/>
      </w:pPr>
      <w:r>
        <w:rPr>
          <w:color w:val="030303"/>
          <w:w w:val="110"/>
        </w:rPr>
        <w:t>personnelles</w:t>
      </w:r>
      <w:r>
        <w:rPr>
          <w:color w:val="030303"/>
          <w:spacing w:val="4"/>
          <w:w w:val="110"/>
        </w:rPr>
        <w:t> </w:t>
      </w:r>
      <w:r>
        <w:rPr>
          <w:color w:val="030303"/>
          <w:spacing w:val="-2"/>
          <w:w w:val="110"/>
        </w:rPr>
        <w:t>biometriques.</w:t>
      </w:r>
    </w:p>
    <w:p>
      <w:pPr>
        <w:spacing w:line="288" w:lineRule="auto" w:before="171"/>
        <w:ind w:left="1419" w:right="534" w:hanging="1128"/>
        <w:jc w:val="both"/>
        <w:rPr>
          <w:b/>
          <w:i/>
          <w:sz w:val="24"/>
        </w:rPr>
      </w:pPr>
      <w:r>
        <w:rPr>
          <w:b/>
          <w:i/>
          <w:color w:val="014B80"/>
          <w:w w:val="105"/>
          <w:sz w:val="24"/>
        </w:rPr>
        <w:t>Ill.7.14.5.</w:t>
      </w:r>
      <w:r>
        <w:rPr>
          <w:b/>
          <w:i/>
          <w:color w:val="014B80"/>
          <w:w w:val="105"/>
          <w:sz w:val="24"/>
        </w:rPr>
        <w:t> Soutien</w:t>
      </w:r>
      <w:r>
        <w:rPr>
          <w:b/>
          <w:i/>
          <w:color w:val="014B80"/>
          <w:w w:val="105"/>
          <w:sz w:val="24"/>
        </w:rPr>
        <w:t> aux</w:t>
      </w:r>
      <w:r>
        <w:rPr>
          <w:b/>
          <w:i/>
          <w:color w:val="014B80"/>
          <w:w w:val="105"/>
          <w:sz w:val="24"/>
        </w:rPr>
        <w:t> Anciens</w:t>
      </w:r>
      <w:r>
        <w:rPr>
          <w:b/>
          <w:i/>
          <w:color w:val="014B80"/>
          <w:w w:val="105"/>
          <w:sz w:val="24"/>
        </w:rPr>
        <w:t> Resistants</w:t>
      </w:r>
      <w:r>
        <w:rPr>
          <w:b/>
          <w:i/>
          <w:color w:val="014B80"/>
          <w:w w:val="105"/>
          <w:sz w:val="24"/>
        </w:rPr>
        <w:t> et Anciens</w:t>
      </w:r>
      <w:r>
        <w:rPr>
          <w:b/>
          <w:i/>
          <w:color w:val="014B80"/>
          <w:w w:val="105"/>
          <w:sz w:val="24"/>
        </w:rPr>
        <w:t> Membres</w:t>
      </w:r>
      <w:r>
        <w:rPr>
          <w:b/>
          <w:i/>
          <w:color w:val="014B80"/>
          <w:w w:val="105"/>
          <w:sz w:val="24"/>
        </w:rPr>
        <w:t> de</w:t>
      </w:r>
      <w:r>
        <w:rPr>
          <w:b/>
          <w:i/>
          <w:color w:val="014B80"/>
          <w:w w:val="105"/>
          <w:sz w:val="24"/>
        </w:rPr>
        <w:t> PArmee</w:t>
      </w:r>
      <w:r>
        <w:rPr>
          <w:b/>
          <w:i/>
          <w:color w:val="014B80"/>
          <w:w w:val="105"/>
          <w:sz w:val="24"/>
        </w:rPr>
        <w:t> de</w:t>
      </w:r>
      <w:r>
        <w:rPr>
          <w:b/>
          <w:i/>
          <w:color w:val="014B80"/>
          <w:w w:val="105"/>
          <w:sz w:val="24"/>
        </w:rPr>
        <w:t> </w:t>
      </w:r>
      <w:r>
        <w:rPr>
          <w:b/>
          <w:i/>
          <w:color w:val="014B80"/>
          <w:spacing w:val="-2"/>
          <w:w w:val="105"/>
          <w:sz w:val="24"/>
        </w:rPr>
        <w:t>Liberation</w:t>
      </w:r>
    </w:p>
    <w:p>
      <w:pPr>
        <w:pStyle w:val="BodyText"/>
        <w:spacing w:line="290" w:lineRule="auto" w:before="63"/>
        <w:ind w:left="298" w:right="534"/>
      </w:pPr>
      <w:r>
        <w:rPr>
          <w:color w:val="030303"/>
          <w:w w:val="110"/>
        </w:rPr>
        <w:t>Les</w:t>
      </w:r>
      <w:r>
        <w:rPr>
          <w:color w:val="030303"/>
          <w:w w:val="110"/>
        </w:rPr>
        <w:t> differentes</w:t>
      </w:r>
      <w:r>
        <w:rPr>
          <w:color w:val="030303"/>
          <w:w w:val="110"/>
        </w:rPr>
        <w:t> mesures</w:t>
      </w:r>
      <w:r>
        <w:rPr>
          <w:color w:val="030303"/>
          <w:w w:val="110"/>
        </w:rPr>
        <w:t> prises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Gouvernement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profit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Anciens</w:t>
      </w:r>
      <w:r>
        <w:rPr>
          <w:color w:val="030303"/>
          <w:w w:val="110"/>
        </w:rPr>
        <w:t> Resistants</w:t>
      </w:r>
      <w:r>
        <w:rPr>
          <w:color w:val="030303"/>
          <w:w w:val="110"/>
        </w:rPr>
        <w:t> et Anciens</w:t>
      </w:r>
      <w:r>
        <w:rPr>
          <w:color w:val="030303"/>
          <w:w w:val="110"/>
        </w:rPr>
        <w:t> Membres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l'Armee</w:t>
      </w:r>
      <w:r>
        <w:rPr>
          <w:color w:val="030303"/>
          <w:w w:val="110"/>
        </w:rPr>
        <w:t> de Liberation</w:t>
      </w:r>
      <w:r>
        <w:rPr>
          <w:color w:val="030303"/>
          <w:w w:val="110"/>
        </w:rPr>
        <w:t> s'articulent</w:t>
      </w:r>
      <w:r>
        <w:rPr>
          <w:color w:val="030303"/>
          <w:w w:val="110"/>
        </w:rPr>
        <w:t> autour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deux</w:t>
      </w:r>
      <w:r>
        <w:rPr>
          <w:color w:val="030303"/>
          <w:w w:val="110"/>
        </w:rPr>
        <w:t> principaux</w:t>
      </w:r>
      <w:r>
        <w:rPr>
          <w:color w:val="030303"/>
          <w:w w:val="110"/>
        </w:rPr>
        <w:t> axes </w:t>
      </w:r>
      <w:r>
        <w:rPr>
          <w:color w:val="030303"/>
          <w:spacing w:val="-2"/>
          <w:w w:val="110"/>
        </w:rPr>
        <w:t>suivants:</w:t>
      </w:r>
    </w:p>
    <w:p>
      <w:pPr>
        <w:spacing w:after="0" w:line="290" w:lineRule="auto"/>
        <w:sectPr>
          <w:headerReference w:type="even" r:id="rId366"/>
          <w:pgSz w:w="11910" w:h="16840"/>
          <w:pgMar w:header="0" w:footer="0" w:top="660" w:bottom="1120" w:left="560" w:right="300"/>
        </w:sectPr>
      </w:pPr>
    </w:p>
    <w:p>
      <w:pPr>
        <w:spacing w:before="241"/>
        <w:ind w:left="580" w:right="0" w:firstLine="0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672">
                <wp:simplePos x="0" y="0"/>
                <wp:positionH relativeFrom="page">
                  <wp:posOffset>579119</wp:posOffset>
                </wp:positionH>
                <wp:positionV relativeFrom="paragraph">
                  <wp:posOffset>222250</wp:posOffset>
                </wp:positionV>
                <wp:extent cx="83820" cy="86995"/>
                <wp:effectExtent l="0" t="0" r="0" b="0"/>
                <wp:wrapNone/>
                <wp:docPr id="942" name="Group 9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42" name="Group 942"/>
                      <wpg:cNvGrpSpPr/>
                      <wpg:grpSpPr>
                        <a:xfrm>
                          <a:off x="0" y="0"/>
                          <a:ext cx="83820" cy="86995"/>
                          <a:chExt cx="83820" cy="86995"/>
                        </a:xfrm>
                      </wpg:grpSpPr>
                      <pic:pic>
                        <pic:nvPicPr>
                          <pic:cNvPr id="943" name="Image 943"/>
                          <pic:cNvPicPr/>
                        </pic:nvPicPr>
                        <pic:blipFill>
                          <a:blip r:embed="rId2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4" name="Graphic 944"/>
                        <wps:cNvSpPr/>
                        <wps:spPr>
                          <a:xfrm>
                            <a:off x="0" y="85343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3047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7.5pt;width:6.6pt;height:6.85pt;mso-position-horizontal-relative:page;mso-position-vertical-relative:paragraph;z-index:15772672" id="docshapegroup739" coordorigin="912,350" coordsize="132,137">
                <v:shape style="position:absolute;left:912;top:350;width:132;height:132" type="#_x0000_t75" id="docshape740" stroked="false">
                  <v:imagedata r:id="rId291" o:title=""/>
                </v:shape>
                <v:line style="position:absolute" from="912,484" to="936,484" stroked="true" strokeweight=".24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b/>
          <w:color w:val="030303"/>
          <w:w w:val="105"/>
          <w:sz w:val="23"/>
        </w:rPr>
        <w:t>L'amelioration</w:t>
      </w:r>
      <w:r>
        <w:rPr>
          <w:b/>
          <w:color w:val="030303"/>
          <w:spacing w:val="-3"/>
          <w:w w:val="105"/>
          <w:sz w:val="23"/>
        </w:rPr>
        <w:t> </w:t>
      </w:r>
      <w:r>
        <w:rPr>
          <w:b/>
          <w:color w:val="030303"/>
          <w:w w:val="105"/>
          <w:sz w:val="23"/>
        </w:rPr>
        <w:t>des conditions</w:t>
      </w:r>
      <w:r>
        <w:rPr>
          <w:b/>
          <w:color w:val="030303"/>
          <w:spacing w:val="6"/>
          <w:w w:val="105"/>
          <w:sz w:val="23"/>
        </w:rPr>
        <w:t> </w:t>
      </w:r>
      <w:r>
        <w:rPr>
          <w:b/>
          <w:color w:val="030303"/>
          <w:w w:val="105"/>
          <w:sz w:val="23"/>
        </w:rPr>
        <w:t>materielles</w:t>
      </w:r>
      <w:r>
        <w:rPr>
          <w:b/>
          <w:color w:val="030303"/>
          <w:spacing w:val="4"/>
          <w:w w:val="105"/>
          <w:sz w:val="23"/>
        </w:rPr>
        <w:t> </w:t>
      </w:r>
      <w:r>
        <w:rPr>
          <w:b/>
          <w:color w:val="030303"/>
          <w:w w:val="105"/>
          <w:sz w:val="23"/>
        </w:rPr>
        <w:t>et</w:t>
      </w:r>
      <w:r>
        <w:rPr>
          <w:b/>
          <w:color w:val="030303"/>
          <w:spacing w:val="3"/>
          <w:w w:val="105"/>
          <w:sz w:val="23"/>
        </w:rPr>
        <w:t> </w:t>
      </w:r>
      <w:r>
        <w:rPr>
          <w:b/>
          <w:color w:val="030303"/>
          <w:w w:val="105"/>
          <w:sz w:val="23"/>
        </w:rPr>
        <w:t>sociales</w:t>
      </w:r>
      <w:r>
        <w:rPr>
          <w:b/>
          <w:color w:val="030303"/>
          <w:spacing w:val="5"/>
          <w:w w:val="105"/>
          <w:sz w:val="23"/>
        </w:rPr>
        <w:t> </w:t>
      </w:r>
      <w:r>
        <w:rPr>
          <w:b/>
          <w:color w:val="030303"/>
          <w:w w:val="105"/>
          <w:sz w:val="23"/>
        </w:rPr>
        <w:t>de</w:t>
      </w:r>
      <w:r>
        <w:rPr>
          <w:b/>
          <w:color w:val="030303"/>
          <w:spacing w:val="-4"/>
          <w:w w:val="105"/>
          <w:sz w:val="23"/>
        </w:rPr>
        <w:t> </w:t>
      </w:r>
      <w:r>
        <w:rPr>
          <w:b/>
          <w:color w:val="030303"/>
          <w:w w:val="105"/>
          <w:sz w:val="23"/>
        </w:rPr>
        <w:t>la</w:t>
      </w:r>
      <w:r>
        <w:rPr>
          <w:b/>
          <w:color w:val="030303"/>
          <w:spacing w:val="5"/>
          <w:w w:val="105"/>
          <w:sz w:val="23"/>
        </w:rPr>
        <w:t> </w:t>
      </w:r>
      <w:r>
        <w:rPr>
          <w:b/>
          <w:color w:val="030303"/>
          <w:w w:val="105"/>
          <w:sz w:val="23"/>
        </w:rPr>
        <w:t>Famille</w:t>
      </w:r>
      <w:r>
        <w:rPr>
          <w:b/>
          <w:color w:val="030303"/>
          <w:spacing w:val="6"/>
          <w:w w:val="105"/>
          <w:sz w:val="23"/>
        </w:rPr>
        <w:t> </w:t>
      </w:r>
      <w:r>
        <w:rPr>
          <w:b/>
          <w:color w:val="030303"/>
          <w:w w:val="105"/>
          <w:sz w:val="23"/>
        </w:rPr>
        <w:t>de</w:t>
      </w:r>
      <w:r>
        <w:rPr>
          <w:b/>
          <w:color w:val="030303"/>
          <w:spacing w:val="-4"/>
          <w:w w:val="105"/>
          <w:sz w:val="23"/>
        </w:rPr>
        <w:t> </w:t>
      </w:r>
      <w:r>
        <w:rPr>
          <w:b/>
          <w:color w:val="030303"/>
          <w:w w:val="105"/>
          <w:sz w:val="23"/>
        </w:rPr>
        <w:t>la</w:t>
      </w:r>
      <w:r>
        <w:rPr>
          <w:b/>
          <w:color w:val="030303"/>
          <w:spacing w:val="5"/>
          <w:w w:val="105"/>
          <w:sz w:val="23"/>
        </w:rPr>
        <w:t> </w:t>
      </w:r>
      <w:r>
        <w:rPr>
          <w:b/>
          <w:color w:val="030303"/>
          <w:w w:val="105"/>
          <w:sz w:val="23"/>
        </w:rPr>
        <w:t>Resistance</w:t>
      </w:r>
      <w:r>
        <w:rPr>
          <w:b/>
          <w:color w:val="030303"/>
          <w:spacing w:val="14"/>
          <w:w w:val="105"/>
          <w:sz w:val="23"/>
        </w:rPr>
        <w:t> </w:t>
      </w:r>
      <w:r>
        <w:rPr>
          <w:color w:val="030303"/>
          <w:spacing w:val="-7"/>
          <w:w w:val="105"/>
          <w:sz w:val="22"/>
        </w:rPr>
        <w:t>et</w:t>
      </w:r>
    </w:p>
    <w:p>
      <w:pPr>
        <w:spacing w:before="39"/>
        <w:ind w:left="579" w:right="0" w:firstLine="0"/>
        <w:jc w:val="left"/>
        <w:rPr>
          <w:sz w:val="22"/>
        </w:rPr>
      </w:pPr>
      <w:r>
        <w:rPr>
          <w:b/>
          <w:color w:val="030303"/>
          <w:w w:val="105"/>
          <w:sz w:val="23"/>
        </w:rPr>
        <w:t>de</w:t>
      </w:r>
      <w:r>
        <w:rPr>
          <w:b/>
          <w:color w:val="030303"/>
          <w:spacing w:val="-7"/>
          <w:w w:val="105"/>
          <w:sz w:val="23"/>
        </w:rPr>
        <w:t> </w:t>
      </w:r>
      <w:r>
        <w:rPr>
          <w:b/>
          <w:color w:val="030303"/>
          <w:w w:val="105"/>
          <w:sz w:val="23"/>
        </w:rPr>
        <w:t>l'Armee</w:t>
      </w:r>
      <w:r>
        <w:rPr>
          <w:b/>
          <w:color w:val="030303"/>
          <w:spacing w:val="12"/>
          <w:w w:val="105"/>
          <w:sz w:val="23"/>
        </w:rPr>
        <w:t> </w:t>
      </w:r>
      <w:r>
        <w:rPr>
          <w:b/>
          <w:color w:val="030303"/>
          <w:w w:val="105"/>
          <w:sz w:val="23"/>
        </w:rPr>
        <w:t>de</w:t>
      </w:r>
      <w:r>
        <w:rPr>
          <w:b/>
          <w:color w:val="030303"/>
          <w:spacing w:val="-5"/>
          <w:w w:val="105"/>
          <w:sz w:val="23"/>
        </w:rPr>
        <w:t> </w:t>
      </w:r>
      <w:r>
        <w:rPr>
          <w:b/>
          <w:color w:val="030303"/>
          <w:w w:val="105"/>
          <w:sz w:val="23"/>
        </w:rPr>
        <w:t>Liberation,</w:t>
      </w:r>
      <w:r>
        <w:rPr>
          <w:b/>
          <w:color w:val="030303"/>
          <w:spacing w:val="13"/>
          <w:w w:val="105"/>
          <w:sz w:val="23"/>
        </w:rPr>
        <w:t> </w:t>
      </w:r>
      <w:r>
        <w:rPr>
          <w:color w:val="030303"/>
          <w:w w:val="105"/>
          <w:sz w:val="22"/>
        </w:rPr>
        <w:t>a</w:t>
      </w:r>
      <w:r>
        <w:rPr>
          <w:color w:val="030303"/>
          <w:spacing w:val="-2"/>
          <w:w w:val="105"/>
          <w:sz w:val="22"/>
        </w:rPr>
        <w:t> travers:</w:t>
      </w:r>
    </w:p>
    <w:p>
      <w:pPr>
        <w:pStyle w:val="ListParagraph"/>
        <w:numPr>
          <w:ilvl w:val="0"/>
          <w:numId w:val="28"/>
        </w:numPr>
        <w:tabs>
          <w:tab w:pos="862" w:val="left" w:leader="none"/>
          <w:tab w:pos="864" w:val="left" w:leader="none"/>
        </w:tabs>
        <w:spacing w:line="276" w:lineRule="auto" w:before="182" w:after="0"/>
        <w:ind w:left="862" w:right="534" w:hanging="288"/>
        <w:jc w:val="both"/>
        <w:rPr>
          <w:rFonts w:ascii="Symbol" w:hAnsi="Symbol"/>
          <w:position w:val="-2"/>
          <w:sz w:val="22"/>
        </w:rPr>
      </w:pPr>
      <w:r>
        <w:rPr>
          <w:position w:val="-2"/>
          <w:sz w:val="22"/>
        </w:rPr>
        <w:tab/>
      </w:r>
      <w:r>
        <w:rPr>
          <w:color w:val="030303"/>
          <w:w w:val="110"/>
          <w:sz w:val="22"/>
        </w:rPr>
        <w:t>La</w:t>
      </w:r>
      <w:r>
        <w:rPr>
          <w:color w:val="030303"/>
          <w:w w:val="110"/>
          <w:sz w:val="22"/>
        </w:rPr>
        <w:t> prise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charge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cotisations</w:t>
      </w:r>
      <w:r>
        <w:rPr>
          <w:color w:val="030303"/>
          <w:w w:val="110"/>
          <w:sz w:val="22"/>
        </w:rPr>
        <w:t> au</w:t>
      </w:r>
      <w:r>
        <w:rPr>
          <w:color w:val="030303"/>
          <w:w w:val="110"/>
          <w:sz w:val="22"/>
        </w:rPr>
        <w:t> titre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!'assurance</w:t>
      </w:r>
      <w:r>
        <w:rPr>
          <w:color w:val="030303"/>
          <w:w w:val="110"/>
          <w:sz w:val="22"/>
        </w:rPr>
        <w:t> medicale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base</w:t>
      </w:r>
      <w:r>
        <w:rPr>
          <w:color w:val="030303"/>
          <w:w w:val="110"/>
          <w:sz w:val="22"/>
        </w:rPr>
        <w:t> et complementaire des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Anciens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Resistants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Anciens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Membres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27"/>
          <w:w w:val="110"/>
          <w:sz w:val="22"/>
        </w:rPr>
        <w:t> </w:t>
      </w:r>
      <w:r>
        <w:rPr>
          <w:color w:val="030303"/>
          <w:w w:val="110"/>
          <w:sz w:val="22"/>
        </w:rPr>
        <w:t>l'Armee</w:t>
      </w:r>
      <w:r>
        <w:rPr>
          <w:color w:val="030303"/>
          <w:spacing w:val="32"/>
          <w:w w:val="110"/>
          <w:sz w:val="22"/>
        </w:rPr>
        <w:t> </w:t>
      </w:r>
      <w:r>
        <w:rPr>
          <w:color w:val="030303"/>
          <w:w w:val="110"/>
          <w:sz w:val="22"/>
        </w:rPr>
        <w:t>de Liberation et</w:t>
      </w:r>
      <w:r>
        <w:rPr>
          <w:color w:val="030303"/>
          <w:w w:val="110"/>
          <w:sz w:val="22"/>
        </w:rPr>
        <w:t> leurs</w:t>
      </w:r>
      <w:r>
        <w:rPr>
          <w:color w:val="030303"/>
          <w:w w:val="110"/>
          <w:sz w:val="22"/>
        </w:rPr>
        <w:t> ayants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droit,</w:t>
      </w:r>
      <w:r>
        <w:rPr>
          <w:color w:val="030303"/>
          <w:w w:val="110"/>
          <w:sz w:val="22"/>
        </w:rPr>
        <w:t> dont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</w:t>
      </w:r>
      <w:r>
        <w:rPr>
          <w:color w:val="030303"/>
          <w:w w:val="110"/>
          <w:sz w:val="22"/>
        </w:rPr>
        <w:t> nombre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d'adherents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assures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s'eleve</w:t>
      </w:r>
      <w:r>
        <w:rPr>
          <w:color w:val="030303"/>
          <w:w w:val="110"/>
          <w:sz w:val="22"/>
        </w:rPr>
        <w:t> a</w:t>
      </w:r>
      <w:r>
        <w:rPr>
          <w:color w:val="030303"/>
          <w:w w:val="110"/>
          <w:sz w:val="22"/>
        </w:rPr>
        <w:t> 10.399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adherents pour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!'assurance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medicale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base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</w:t>
      </w:r>
      <w:r>
        <w:rPr>
          <w:color w:val="030303"/>
          <w:spacing w:val="32"/>
          <w:w w:val="110"/>
          <w:sz w:val="22"/>
        </w:rPr>
        <w:t> </w:t>
      </w:r>
      <w:r>
        <w:rPr>
          <w:color w:val="030303"/>
          <w:w w:val="110"/>
          <w:sz w:val="22"/>
        </w:rPr>
        <w:t>17.187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adherents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pour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!'assurance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medicale</w:t>
      </w:r>
    </w:p>
    <w:p>
      <w:pPr>
        <w:pStyle w:val="BodyText"/>
        <w:spacing w:before="18"/>
        <w:ind w:left="863"/>
      </w:pPr>
      <w:r>
        <w:rPr>
          <w:color w:val="030303"/>
          <w:w w:val="110"/>
        </w:rPr>
        <w:t>complementaire</w:t>
      </w:r>
      <w:r>
        <w:rPr>
          <w:color w:val="030303"/>
          <w:spacing w:val="3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un</w:t>
      </w:r>
      <w:r>
        <w:rPr>
          <w:color w:val="030303"/>
          <w:spacing w:val="4"/>
          <w:w w:val="110"/>
        </w:rPr>
        <w:t> </w:t>
      </w:r>
      <w:r>
        <w:rPr>
          <w:color w:val="030303"/>
          <w:w w:val="110"/>
        </w:rPr>
        <w:t>montant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annuel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l'ordre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"/>
          <w:w w:val="110"/>
        </w:rPr>
        <w:t> </w:t>
      </w:r>
      <w:r>
        <w:rPr>
          <w:color w:val="030303"/>
          <w:w w:val="110"/>
        </w:rPr>
        <w:t>50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millions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6"/>
          <w:w w:val="110"/>
        </w:rPr>
        <w:t> </w:t>
      </w:r>
      <w:r>
        <w:rPr>
          <w:color w:val="030303"/>
          <w:w w:val="110"/>
        </w:rPr>
        <w:t>dirhams</w:t>
      </w:r>
      <w:r>
        <w:rPr>
          <w:color w:val="030303"/>
          <w:spacing w:val="24"/>
          <w:w w:val="110"/>
        </w:rPr>
        <w:t> </w:t>
      </w:r>
      <w:r>
        <w:rPr>
          <w:color w:val="030303"/>
          <w:spacing w:val="-10"/>
          <w:w w:val="110"/>
        </w:rPr>
        <w:t>;</w:t>
      </w:r>
    </w:p>
    <w:p>
      <w:pPr>
        <w:pStyle w:val="ListParagraph"/>
        <w:numPr>
          <w:ilvl w:val="0"/>
          <w:numId w:val="28"/>
        </w:numPr>
        <w:tabs>
          <w:tab w:pos="864" w:val="left" w:leader="none"/>
        </w:tabs>
        <w:spacing w:line="264" w:lineRule="auto" w:before="179" w:after="0"/>
        <w:ind w:left="864" w:right="541" w:hanging="290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L'aide</w:t>
      </w:r>
      <w:r>
        <w:rPr>
          <w:color w:val="030303"/>
          <w:w w:val="110"/>
          <w:sz w:val="22"/>
        </w:rPr>
        <w:t> a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creation</w:t>
      </w:r>
      <w:r>
        <w:rPr>
          <w:color w:val="030303"/>
          <w:w w:val="110"/>
          <w:sz w:val="22"/>
        </w:rPr>
        <w:t> ou</w:t>
      </w:r>
      <w:r>
        <w:rPr>
          <w:color w:val="030303"/>
          <w:w w:val="110"/>
          <w:sz w:val="22"/>
        </w:rPr>
        <w:t> !'extension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cooperatives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a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realisation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projets economiques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au profit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50 beneficiaires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en 2024;</w:t>
      </w:r>
    </w:p>
    <w:p>
      <w:pPr>
        <w:pStyle w:val="ListParagraph"/>
        <w:numPr>
          <w:ilvl w:val="0"/>
          <w:numId w:val="28"/>
        </w:numPr>
        <w:tabs>
          <w:tab w:pos="865" w:val="left" w:leader="none"/>
        </w:tabs>
        <w:spacing w:line="264" w:lineRule="auto" w:before="160" w:after="0"/>
        <w:ind w:left="865" w:right="572" w:hanging="291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w w:val="110"/>
          <w:sz w:val="22"/>
        </w:rPr>
        <w:t> contribution</w:t>
      </w:r>
      <w:r>
        <w:rPr>
          <w:color w:val="030303"/>
          <w:w w:val="110"/>
          <w:sz w:val="22"/>
        </w:rPr>
        <w:t> a</w:t>
      </w:r>
      <w:r>
        <w:rPr>
          <w:color w:val="030303"/>
          <w:w w:val="110"/>
          <w:sz w:val="22"/>
        </w:rPr>
        <w:t> !'acquisition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terrains</w:t>
      </w:r>
      <w:r>
        <w:rPr>
          <w:color w:val="030303"/>
          <w:w w:val="110"/>
          <w:sz w:val="22"/>
        </w:rPr>
        <w:t> ou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logements</w:t>
      </w:r>
      <w:r>
        <w:rPr>
          <w:color w:val="030303"/>
          <w:w w:val="110"/>
          <w:sz w:val="22"/>
        </w:rPr>
        <w:t> pour</w:t>
      </w:r>
      <w:r>
        <w:rPr>
          <w:color w:val="030303"/>
          <w:w w:val="110"/>
          <w:sz w:val="22"/>
        </w:rPr>
        <w:t> 14</w:t>
      </w:r>
      <w:r>
        <w:rPr>
          <w:color w:val="030303"/>
          <w:w w:val="110"/>
          <w:sz w:val="22"/>
        </w:rPr>
        <w:t> beneficiaires</w:t>
      </w:r>
      <w:r>
        <w:rPr>
          <w:color w:val="030303"/>
          <w:w w:val="110"/>
          <w:sz w:val="22"/>
        </w:rPr>
        <w:t> a</w:t>
      </w:r>
      <w:r>
        <w:rPr>
          <w:color w:val="030303"/>
          <w:w w:val="110"/>
          <w:sz w:val="22"/>
        </w:rPr>
        <w:t> fin septembre 2024 ;</w:t>
      </w:r>
    </w:p>
    <w:p>
      <w:pPr>
        <w:pStyle w:val="ListParagraph"/>
        <w:numPr>
          <w:ilvl w:val="0"/>
          <w:numId w:val="28"/>
        </w:numPr>
        <w:tabs>
          <w:tab w:pos="865" w:val="left" w:leader="none"/>
        </w:tabs>
        <w:spacing w:line="256" w:lineRule="auto" w:before="156" w:after="0"/>
        <w:ind w:left="865" w:right="568" w:hanging="291"/>
        <w:jc w:val="both"/>
        <w:rPr>
          <w:rFonts w:ascii="Symbol" w:hAnsi="Symbol"/>
          <w:position w:val="-2"/>
          <w:sz w:val="22"/>
        </w:rPr>
      </w:pPr>
      <w:r>
        <w:rPr>
          <w:color w:val="030303"/>
          <w:w w:val="110"/>
          <w:sz w:val="22"/>
        </w:rPr>
        <w:t>L'octroi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secours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au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profit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1.226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anciens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resistants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necessiteux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a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fin septembre 2024 ;</w:t>
      </w:r>
    </w:p>
    <w:p>
      <w:pPr>
        <w:pStyle w:val="ListParagraph"/>
        <w:numPr>
          <w:ilvl w:val="0"/>
          <w:numId w:val="28"/>
        </w:numPr>
        <w:tabs>
          <w:tab w:pos="843" w:val="left" w:leader="none"/>
          <w:tab w:pos="864" w:val="left" w:leader="none"/>
        </w:tabs>
        <w:spacing w:line="276" w:lineRule="auto" w:before="165" w:after="0"/>
        <w:ind w:left="843" w:right="542" w:hanging="269"/>
        <w:jc w:val="both"/>
        <w:rPr>
          <w:rFonts w:ascii="Symbol" w:hAnsi="Symbol"/>
          <w:position w:val="-1"/>
          <w:sz w:val="22"/>
        </w:rPr>
      </w:pPr>
      <w:r>
        <w:rPr>
          <w:position w:val="-1"/>
          <w:sz w:val="22"/>
        </w:rPr>
        <w:tab/>
      </w:r>
      <w:r>
        <w:rPr>
          <w:color w:val="030303"/>
          <w:w w:val="110"/>
          <w:sz w:val="22"/>
        </w:rPr>
        <w:t>L'aide a</w:t>
      </w:r>
      <w:r>
        <w:rPr>
          <w:color w:val="030303"/>
          <w:spacing w:val="24"/>
          <w:w w:val="110"/>
          <w:sz w:val="22"/>
        </w:rPr>
        <w:t> </w:t>
      </w:r>
      <w:r>
        <w:rPr>
          <w:color w:val="030303"/>
          <w:w w:val="110"/>
          <w:sz w:val="22"/>
        </w:rPr>
        <w:t>la couverture</w:t>
      </w:r>
      <w:r>
        <w:rPr>
          <w:color w:val="030303"/>
          <w:spacing w:val="28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29"/>
          <w:w w:val="110"/>
          <w:sz w:val="22"/>
        </w:rPr>
        <w:t> </w:t>
      </w:r>
      <w:r>
        <w:rPr>
          <w:color w:val="030303"/>
          <w:w w:val="110"/>
          <w:sz w:val="22"/>
        </w:rPr>
        <w:t>frais</w:t>
      </w:r>
      <w:r>
        <w:rPr>
          <w:color w:val="030303"/>
          <w:spacing w:val="27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26"/>
          <w:w w:val="110"/>
          <w:sz w:val="22"/>
        </w:rPr>
        <w:t> </w:t>
      </w:r>
      <w:r>
        <w:rPr>
          <w:color w:val="030303"/>
          <w:w w:val="110"/>
          <w:sz w:val="22"/>
        </w:rPr>
        <w:t>sepulture</w:t>
      </w:r>
      <w:r>
        <w:rPr>
          <w:color w:val="030303"/>
          <w:spacing w:val="29"/>
          <w:w w:val="110"/>
          <w:sz w:val="22"/>
        </w:rPr>
        <w:t> </w:t>
      </w:r>
      <w:r>
        <w:rPr>
          <w:color w:val="030303"/>
          <w:w w:val="110"/>
          <w:sz w:val="22"/>
        </w:rPr>
        <w:t>octroyee</w:t>
      </w:r>
      <w:r>
        <w:rPr>
          <w:color w:val="030303"/>
          <w:spacing w:val="28"/>
          <w:w w:val="110"/>
          <w:sz w:val="22"/>
        </w:rPr>
        <w:t> </w:t>
      </w:r>
      <w:r>
        <w:rPr>
          <w:color w:val="030303"/>
          <w:w w:val="110"/>
          <w:sz w:val="22"/>
        </w:rPr>
        <w:t>aux</w:t>
      </w:r>
      <w:r>
        <w:rPr>
          <w:color w:val="030303"/>
          <w:spacing w:val="30"/>
          <w:w w:val="110"/>
          <w:sz w:val="22"/>
        </w:rPr>
        <w:t> </w:t>
      </w:r>
      <w:r>
        <w:rPr>
          <w:color w:val="030303"/>
          <w:w w:val="110"/>
          <w:sz w:val="22"/>
        </w:rPr>
        <w:t>veuves</w:t>
      </w:r>
      <w:r>
        <w:rPr>
          <w:color w:val="030303"/>
          <w:spacing w:val="29"/>
          <w:w w:val="110"/>
          <w:sz w:val="22"/>
        </w:rPr>
        <w:t> </w:t>
      </w:r>
      <w:r>
        <w:rPr>
          <w:color w:val="030303"/>
          <w:w w:val="110"/>
          <w:sz w:val="22"/>
        </w:rPr>
        <w:t>d'Anciens</w:t>
      </w:r>
      <w:r>
        <w:rPr>
          <w:color w:val="030303"/>
          <w:spacing w:val="33"/>
          <w:w w:val="110"/>
          <w:sz w:val="22"/>
        </w:rPr>
        <w:t> </w:t>
      </w:r>
      <w:r>
        <w:rPr>
          <w:color w:val="030303"/>
          <w:w w:val="110"/>
          <w:sz w:val="22"/>
        </w:rPr>
        <w:t>Resistants 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Anciens</w:t>
      </w:r>
      <w:r>
        <w:rPr>
          <w:color w:val="030303"/>
          <w:w w:val="110"/>
          <w:sz w:val="22"/>
        </w:rPr>
        <w:t> Membres</w:t>
      </w:r>
      <w:r>
        <w:rPr>
          <w:color w:val="030303"/>
          <w:w w:val="110"/>
          <w:sz w:val="22"/>
        </w:rPr>
        <w:t> de l'Armee de Liberation dont</w:t>
      </w:r>
      <w:r>
        <w:rPr>
          <w:color w:val="030303"/>
          <w:w w:val="110"/>
          <w:sz w:val="22"/>
        </w:rPr>
        <w:t> le nombre de beneficiaires</w:t>
      </w:r>
      <w:r>
        <w:rPr>
          <w:color w:val="030303"/>
          <w:w w:val="110"/>
          <w:sz w:val="22"/>
        </w:rPr>
        <w:t> a atteint 125 au titre de l'annee 2024;</w:t>
      </w:r>
    </w:p>
    <w:p>
      <w:pPr>
        <w:pStyle w:val="ListParagraph"/>
        <w:numPr>
          <w:ilvl w:val="0"/>
          <w:numId w:val="28"/>
        </w:numPr>
        <w:tabs>
          <w:tab w:pos="865" w:val="left" w:leader="none"/>
        </w:tabs>
        <w:spacing w:line="276" w:lineRule="auto" w:before="146" w:after="0"/>
        <w:ind w:left="865" w:right="519" w:hanging="290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L'accompagnement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ayants droit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Anciens</w:t>
      </w:r>
      <w:r>
        <w:rPr>
          <w:color w:val="030303"/>
          <w:w w:val="110"/>
          <w:sz w:val="22"/>
        </w:rPr>
        <w:t> Resistants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Anciens</w:t>
      </w:r>
      <w:r>
        <w:rPr>
          <w:color w:val="030303"/>
          <w:w w:val="110"/>
          <w:sz w:val="22"/>
        </w:rPr>
        <w:t> Membres</w:t>
      </w:r>
      <w:r>
        <w:rPr>
          <w:color w:val="030303"/>
          <w:w w:val="110"/>
          <w:sz w:val="22"/>
        </w:rPr>
        <w:t> de l'Armee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29"/>
          <w:w w:val="110"/>
          <w:sz w:val="22"/>
        </w:rPr>
        <w:t> </w:t>
      </w:r>
      <w:r>
        <w:rPr>
          <w:color w:val="030303"/>
          <w:w w:val="110"/>
          <w:sz w:val="22"/>
        </w:rPr>
        <w:t>Liberation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via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initiatives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pour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creation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d'entreprises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!'organisation de sessions</w:t>
      </w:r>
      <w:r>
        <w:rPr>
          <w:color w:val="030303"/>
          <w:spacing w:val="33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formation pour</w:t>
      </w:r>
      <w:r>
        <w:rPr>
          <w:color w:val="030303"/>
          <w:spacing w:val="32"/>
          <w:w w:val="110"/>
          <w:sz w:val="22"/>
        </w:rPr>
        <w:t> </w:t>
      </w:r>
      <w:r>
        <w:rPr>
          <w:color w:val="030303"/>
          <w:w w:val="110"/>
          <w:sz w:val="22"/>
        </w:rPr>
        <w:t>faciliter</w:t>
      </w:r>
      <w:r>
        <w:rPr>
          <w:color w:val="030303"/>
          <w:spacing w:val="34"/>
          <w:w w:val="110"/>
          <w:sz w:val="22"/>
        </w:rPr>
        <w:t> </w:t>
      </w:r>
      <w:r>
        <w:rPr>
          <w:color w:val="030303"/>
          <w:w w:val="110"/>
          <w:sz w:val="22"/>
        </w:rPr>
        <w:t>leur insertion</w:t>
      </w:r>
      <w:r>
        <w:rPr>
          <w:color w:val="030303"/>
          <w:spacing w:val="30"/>
          <w:w w:val="110"/>
          <w:sz w:val="22"/>
        </w:rPr>
        <w:t> </w:t>
      </w:r>
      <w:r>
        <w:rPr>
          <w:color w:val="030303"/>
          <w:w w:val="110"/>
          <w:sz w:val="22"/>
        </w:rPr>
        <w:t>dans</w:t>
      </w:r>
      <w:r>
        <w:rPr>
          <w:color w:val="030303"/>
          <w:spacing w:val="27"/>
          <w:w w:val="110"/>
          <w:sz w:val="22"/>
        </w:rPr>
        <w:t> </w:t>
      </w:r>
      <w:r>
        <w:rPr>
          <w:color w:val="030303"/>
          <w:w w:val="110"/>
          <w:sz w:val="22"/>
        </w:rPr>
        <w:t>les secteurs</w:t>
      </w:r>
      <w:r>
        <w:rPr>
          <w:color w:val="030303"/>
          <w:spacing w:val="33"/>
          <w:w w:val="110"/>
          <w:sz w:val="22"/>
        </w:rPr>
        <w:t> </w:t>
      </w:r>
      <w:r>
        <w:rPr>
          <w:color w:val="030303"/>
          <w:w w:val="110"/>
          <w:sz w:val="22"/>
        </w:rPr>
        <w:t>public</w:t>
      </w:r>
      <w:r>
        <w:rPr>
          <w:color w:val="030303"/>
          <w:spacing w:val="32"/>
          <w:w w:val="110"/>
          <w:sz w:val="22"/>
        </w:rPr>
        <w:t> </w:t>
      </w:r>
      <w:r>
        <w:rPr>
          <w:color w:val="030303"/>
          <w:w w:val="110"/>
          <w:sz w:val="22"/>
        </w:rPr>
        <w:t>et prive</w:t>
      </w:r>
      <w:r>
        <w:rPr>
          <w:color w:val="3A3A3A"/>
          <w:w w:val="110"/>
          <w:sz w:val="22"/>
        </w:rPr>
        <w:t>.</w:t>
      </w:r>
    </w:p>
    <w:p>
      <w:pPr>
        <w:pStyle w:val="BodyText"/>
        <w:spacing w:line="220" w:lineRule="exact" w:before="132"/>
        <w:ind w:left="582"/>
        <w:jc w:val="left"/>
      </w:pPr>
      <w:r>
        <w:rPr/>
        <w:drawing>
          <wp:anchor distT="0" distB="0" distL="0" distR="0" allowOverlap="1" layoutInCell="1" locked="0" behindDoc="0" simplePos="0" relativeHeight="15773184">
            <wp:simplePos x="0" y="0"/>
            <wp:positionH relativeFrom="page">
              <wp:posOffset>579119</wp:posOffset>
            </wp:positionH>
            <wp:positionV relativeFrom="paragraph">
              <wp:posOffset>144850</wp:posOffset>
            </wp:positionV>
            <wp:extent cx="83820" cy="83820"/>
            <wp:effectExtent l="0" t="0" r="0" b="0"/>
            <wp:wrapNone/>
            <wp:docPr id="945" name="Image 9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5" name="Image 945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303"/>
          <w:w w:val="115"/>
        </w:rPr>
        <w:t>La</w:t>
      </w:r>
      <w:r>
        <w:rPr>
          <w:color w:val="030303"/>
          <w:spacing w:val="16"/>
          <w:w w:val="115"/>
        </w:rPr>
        <w:t> </w:t>
      </w:r>
      <w:r>
        <w:rPr>
          <w:color w:val="030303"/>
          <w:w w:val="115"/>
        </w:rPr>
        <w:t>preservation</w:t>
      </w:r>
      <w:r>
        <w:rPr>
          <w:color w:val="030303"/>
          <w:spacing w:val="18"/>
          <w:w w:val="115"/>
        </w:rPr>
        <w:t> </w:t>
      </w:r>
      <w:r>
        <w:rPr>
          <w:color w:val="030303"/>
          <w:w w:val="115"/>
        </w:rPr>
        <w:t>de la</w:t>
      </w:r>
      <w:r>
        <w:rPr>
          <w:color w:val="030303"/>
          <w:spacing w:val="10"/>
          <w:w w:val="115"/>
        </w:rPr>
        <w:t> </w:t>
      </w:r>
      <w:r>
        <w:rPr>
          <w:color w:val="030303"/>
          <w:w w:val="115"/>
        </w:rPr>
        <w:t>memoire</w:t>
      </w:r>
      <w:r>
        <w:rPr>
          <w:color w:val="030303"/>
          <w:spacing w:val="24"/>
          <w:w w:val="115"/>
        </w:rPr>
        <w:t> </w:t>
      </w:r>
      <w:r>
        <w:rPr>
          <w:color w:val="030303"/>
          <w:w w:val="115"/>
        </w:rPr>
        <w:t>historique</w:t>
      </w:r>
      <w:r>
        <w:rPr>
          <w:color w:val="030303"/>
          <w:spacing w:val="17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16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17"/>
          <w:w w:val="115"/>
        </w:rPr>
        <w:t> </w:t>
      </w:r>
      <w:r>
        <w:rPr>
          <w:color w:val="030303"/>
          <w:w w:val="115"/>
        </w:rPr>
        <w:t>gloires</w:t>
      </w:r>
      <w:r>
        <w:rPr>
          <w:color w:val="030303"/>
          <w:spacing w:val="18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7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10"/>
          <w:w w:val="115"/>
        </w:rPr>
        <w:t> </w:t>
      </w:r>
      <w:r>
        <w:rPr>
          <w:color w:val="030303"/>
          <w:w w:val="115"/>
        </w:rPr>
        <w:t>resistance</w:t>
      </w:r>
      <w:r>
        <w:rPr>
          <w:color w:val="030303"/>
          <w:spacing w:val="11"/>
          <w:w w:val="115"/>
        </w:rPr>
        <w:t> </w:t>
      </w:r>
      <w:r>
        <w:rPr>
          <w:color w:val="030303"/>
          <w:w w:val="115"/>
        </w:rPr>
        <w:t>nationale</w:t>
      </w:r>
      <w:r>
        <w:rPr>
          <w:color w:val="030303"/>
          <w:spacing w:val="17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23"/>
          <w:w w:val="115"/>
        </w:rPr>
        <w:t> </w:t>
      </w:r>
      <w:r>
        <w:rPr>
          <w:color w:val="030303"/>
          <w:spacing w:val="-5"/>
          <w:w w:val="115"/>
        </w:rPr>
        <w:t>la</w:t>
      </w:r>
    </w:p>
    <w:p>
      <w:pPr>
        <w:spacing w:line="370" w:lineRule="exact" w:before="0"/>
        <w:ind w:left="579" w:right="0" w:firstLine="0"/>
        <w:jc w:val="left"/>
        <w:rPr>
          <w:rFonts w:ascii="Times New Roman"/>
          <w:sz w:val="35"/>
        </w:rPr>
      </w:pPr>
      <w:r>
        <w:rPr>
          <w:b/>
          <w:color w:val="030303"/>
          <w:sz w:val="23"/>
        </w:rPr>
        <w:t>diffusion</w:t>
      </w:r>
      <w:r>
        <w:rPr>
          <w:b/>
          <w:color w:val="030303"/>
          <w:spacing w:val="79"/>
          <w:w w:val="150"/>
          <w:sz w:val="23"/>
        </w:rPr>
        <w:t> </w:t>
      </w:r>
      <w:r>
        <w:rPr>
          <w:b/>
          <w:color w:val="030303"/>
          <w:sz w:val="23"/>
        </w:rPr>
        <w:t>des</w:t>
      </w:r>
      <w:r>
        <w:rPr>
          <w:b/>
          <w:color w:val="030303"/>
          <w:spacing w:val="74"/>
          <w:w w:val="150"/>
          <w:sz w:val="23"/>
        </w:rPr>
        <w:t> </w:t>
      </w:r>
      <w:r>
        <w:rPr>
          <w:b/>
          <w:color w:val="030303"/>
          <w:sz w:val="23"/>
        </w:rPr>
        <w:t>valeurs</w:t>
      </w:r>
      <w:r>
        <w:rPr>
          <w:b/>
          <w:color w:val="030303"/>
          <w:spacing w:val="70"/>
          <w:w w:val="150"/>
          <w:sz w:val="23"/>
        </w:rPr>
        <w:t> </w:t>
      </w:r>
      <w:r>
        <w:rPr>
          <w:b/>
          <w:color w:val="030303"/>
          <w:sz w:val="23"/>
        </w:rPr>
        <w:t>de</w:t>
      </w:r>
      <w:r>
        <w:rPr>
          <w:b/>
          <w:color w:val="030303"/>
          <w:spacing w:val="63"/>
          <w:w w:val="150"/>
          <w:sz w:val="23"/>
        </w:rPr>
        <w:t> </w:t>
      </w:r>
      <w:r>
        <w:rPr>
          <w:b/>
          <w:color w:val="030303"/>
          <w:sz w:val="23"/>
        </w:rPr>
        <w:t>patriotisme</w:t>
      </w:r>
      <w:r>
        <w:rPr>
          <w:b/>
          <w:color w:val="030303"/>
          <w:spacing w:val="26"/>
          <w:sz w:val="23"/>
        </w:rPr>
        <w:t>  </w:t>
      </w:r>
      <w:r>
        <w:rPr>
          <w:b/>
          <w:color w:val="030303"/>
          <w:sz w:val="23"/>
        </w:rPr>
        <w:t>et</w:t>
      </w:r>
      <w:r>
        <w:rPr>
          <w:b/>
          <w:color w:val="030303"/>
          <w:spacing w:val="72"/>
          <w:w w:val="150"/>
          <w:sz w:val="23"/>
        </w:rPr>
        <w:t> </w:t>
      </w:r>
      <w:r>
        <w:rPr>
          <w:b/>
          <w:color w:val="030303"/>
          <w:sz w:val="23"/>
        </w:rPr>
        <w:t>de</w:t>
      </w:r>
      <w:r>
        <w:rPr>
          <w:b/>
          <w:color w:val="030303"/>
          <w:spacing w:val="59"/>
          <w:w w:val="150"/>
          <w:sz w:val="23"/>
        </w:rPr>
        <w:t> </w:t>
      </w:r>
      <w:r>
        <w:rPr>
          <w:b/>
          <w:color w:val="030303"/>
          <w:sz w:val="23"/>
        </w:rPr>
        <w:t>la</w:t>
      </w:r>
      <w:r>
        <w:rPr>
          <w:b/>
          <w:color w:val="030303"/>
          <w:spacing w:val="71"/>
          <w:w w:val="150"/>
          <w:sz w:val="23"/>
        </w:rPr>
        <w:t> </w:t>
      </w:r>
      <w:r>
        <w:rPr>
          <w:b/>
          <w:color w:val="030303"/>
          <w:sz w:val="23"/>
        </w:rPr>
        <w:t>culture</w:t>
      </w:r>
      <w:r>
        <w:rPr>
          <w:b/>
          <w:color w:val="030303"/>
          <w:spacing w:val="72"/>
          <w:w w:val="150"/>
          <w:sz w:val="23"/>
        </w:rPr>
        <w:t> </w:t>
      </w:r>
      <w:r>
        <w:rPr>
          <w:b/>
          <w:color w:val="030303"/>
          <w:sz w:val="23"/>
        </w:rPr>
        <w:t>de</w:t>
      </w:r>
      <w:r>
        <w:rPr>
          <w:b/>
          <w:color w:val="030303"/>
          <w:spacing w:val="59"/>
          <w:w w:val="150"/>
          <w:sz w:val="23"/>
        </w:rPr>
        <w:t> </w:t>
      </w:r>
      <w:r>
        <w:rPr>
          <w:b/>
          <w:color w:val="030303"/>
          <w:sz w:val="23"/>
        </w:rPr>
        <w:t>la</w:t>
      </w:r>
      <w:r>
        <w:rPr>
          <w:b/>
          <w:color w:val="030303"/>
          <w:spacing w:val="70"/>
          <w:w w:val="150"/>
          <w:sz w:val="23"/>
        </w:rPr>
        <w:t> </w:t>
      </w:r>
      <w:r>
        <w:rPr>
          <w:b/>
          <w:color w:val="030303"/>
          <w:sz w:val="23"/>
        </w:rPr>
        <w:t>citoyennete</w:t>
      </w:r>
      <w:r>
        <w:rPr>
          <w:b/>
          <w:color w:val="030303"/>
          <w:spacing w:val="78"/>
          <w:w w:val="150"/>
          <w:sz w:val="23"/>
        </w:rPr>
        <w:t> </w:t>
      </w:r>
      <w:r>
        <w:rPr>
          <w:b/>
          <w:color w:val="030303"/>
          <w:sz w:val="23"/>
        </w:rPr>
        <w:t>active,</w:t>
      </w:r>
      <w:r>
        <w:rPr>
          <w:b/>
          <w:color w:val="030303"/>
          <w:spacing w:val="65"/>
          <w:w w:val="150"/>
          <w:sz w:val="23"/>
        </w:rPr>
        <w:t> </w:t>
      </w:r>
      <w:r>
        <w:rPr>
          <w:rFonts w:ascii="Times New Roman"/>
          <w:color w:val="030303"/>
          <w:spacing w:val="-10"/>
          <w:sz w:val="35"/>
        </w:rPr>
        <w:t>a</w:t>
      </w:r>
    </w:p>
    <w:p>
      <w:pPr>
        <w:pStyle w:val="BodyText"/>
        <w:spacing w:before="20"/>
        <w:ind w:left="580"/>
        <w:jc w:val="left"/>
      </w:pPr>
      <w:r>
        <w:rPr>
          <w:color w:val="030303"/>
          <w:w w:val="110"/>
        </w:rPr>
        <w:t>travers</w:t>
      </w:r>
      <w:r>
        <w:rPr>
          <w:color w:val="030303"/>
          <w:spacing w:val="16"/>
          <w:w w:val="110"/>
        </w:rPr>
        <w:t> </w:t>
      </w:r>
      <w:r>
        <w:rPr>
          <w:color w:val="030303"/>
          <w:spacing w:val="-10"/>
          <w:w w:val="110"/>
        </w:rPr>
        <w:t>:</w:t>
      </w:r>
    </w:p>
    <w:p>
      <w:pPr>
        <w:pStyle w:val="ListParagraph"/>
        <w:numPr>
          <w:ilvl w:val="0"/>
          <w:numId w:val="28"/>
        </w:numPr>
        <w:tabs>
          <w:tab w:pos="864" w:val="left" w:leader="none"/>
        </w:tabs>
        <w:spacing w:line="280" w:lineRule="auto" w:before="180" w:after="0"/>
        <w:ind w:left="864" w:right="531" w:hanging="289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w w:val="110"/>
          <w:sz w:val="22"/>
        </w:rPr>
        <w:t> poursuite</w:t>
      </w:r>
      <w:r>
        <w:rPr>
          <w:color w:val="030303"/>
          <w:w w:val="110"/>
          <w:sz w:val="22"/>
        </w:rPr>
        <w:t> du</w:t>
      </w:r>
      <w:r>
        <w:rPr>
          <w:color w:val="030303"/>
          <w:w w:val="110"/>
          <w:sz w:val="22"/>
        </w:rPr>
        <w:t> programme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w w:val="110"/>
          <w:sz w:val="22"/>
        </w:rPr>
        <w:t> rapatriement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w w:val="110"/>
          <w:sz w:val="22"/>
        </w:rPr>
        <w:t> l'etranger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w w:val="110"/>
          <w:sz w:val="22"/>
        </w:rPr>
        <w:t> archives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nationales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l'ere coloniale</w:t>
      </w:r>
      <w:r>
        <w:rPr>
          <w:color w:val="030303"/>
          <w:w w:val="110"/>
          <w:sz w:val="22"/>
        </w:rPr>
        <w:t> (1912-1956)</w:t>
      </w:r>
      <w:r>
        <w:rPr>
          <w:color w:val="030303"/>
          <w:w w:val="110"/>
          <w:sz w:val="22"/>
        </w:rPr>
        <w:t> ayant</w:t>
      </w:r>
      <w:r>
        <w:rPr>
          <w:color w:val="030303"/>
          <w:w w:val="110"/>
          <w:sz w:val="22"/>
        </w:rPr>
        <w:t> trait</w:t>
      </w:r>
      <w:r>
        <w:rPr>
          <w:color w:val="030303"/>
          <w:w w:val="110"/>
          <w:sz w:val="22"/>
        </w:rPr>
        <w:t> a la resistance</w:t>
      </w:r>
      <w:r>
        <w:rPr>
          <w:color w:val="030303"/>
          <w:w w:val="110"/>
          <w:sz w:val="22"/>
        </w:rPr>
        <w:t> qui</w:t>
      </w:r>
      <w:r>
        <w:rPr>
          <w:color w:val="030303"/>
          <w:w w:val="110"/>
          <w:sz w:val="22"/>
        </w:rPr>
        <w:t> a permis</w:t>
      </w:r>
      <w:r>
        <w:rPr>
          <w:color w:val="030303"/>
          <w:w w:val="110"/>
          <w:sz w:val="22"/>
        </w:rPr>
        <w:t> depuis son lancement en 2008 et jusqu'a</w:t>
      </w:r>
      <w:r>
        <w:rPr>
          <w:color w:val="030303"/>
          <w:w w:val="110"/>
          <w:sz w:val="22"/>
        </w:rPr>
        <w:t> fin septembre 2024, la recuperation de 4.209.063</w:t>
      </w:r>
      <w:r>
        <w:rPr>
          <w:color w:val="030303"/>
          <w:w w:val="110"/>
          <w:sz w:val="22"/>
        </w:rPr>
        <w:t> documents</w:t>
      </w:r>
      <w:r>
        <w:rPr>
          <w:color w:val="030303"/>
          <w:w w:val="110"/>
          <w:sz w:val="22"/>
        </w:rPr>
        <w:t> sur un total de 20.000.000 ;</w:t>
      </w:r>
    </w:p>
    <w:p>
      <w:pPr>
        <w:pStyle w:val="ListParagraph"/>
        <w:numPr>
          <w:ilvl w:val="0"/>
          <w:numId w:val="28"/>
        </w:numPr>
        <w:tabs>
          <w:tab w:pos="862" w:val="left" w:leader="none"/>
          <w:tab w:pos="864" w:val="left" w:leader="none"/>
        </w:tabs>
        <w:spacing w:line="280" w:lineRule="auto" w:before="136" w:after="0"/>
        <w:ind w:left="862" w:right="521" w:hanging="288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w w:val="110"/>
          <w:position w:val="2"/>
          <w:sz w:val="22"/>
        </w:rPr>
        <w:t> contribution</w:t>
      </w:r>
      <w:r>
        <w:rPr>
          <w:color w:val="030303"/>
          <w:w w:val="110"/>
          <w:position w:val="2"/>
          <w:sz w:val="22"/>
        </w:rPr>
        <w:t> a</w:t>
      </w:r>
      <w:r>
        <w:rPr>
          <w:color w:val="030303"/>
          <w:w w:val="110"/>
          <w:position w:val="2"/>
          <w:sz w:val="22"/>
        </w:rPr>
        <w:t> la</w:t>
      </w:r>
      <w:r>
        <w:rPr>
          <w:color w:val="030303"/>
          <w:w w:val="110"/>
          <w:position w:val="2"/>
          <w:sz w:val="22"/>
        </w:rPr>
        <w:t> construction</w:t>
      </w:r>
      <w:r>
        <w:rPr>
          <w:color w:val="030303"/>
          <w:w w:val="110"/>
          <w:position w:val="2"/>
          <w:sz w:val="22"/>
        </w:rPr>
        <w:t> et</w:t>
      </w:r>
      <w:r>
        <w:rPr>
          <w:color w:val="030303"/>
          <w:w w:val="110"/>
          <w:position w:val="2"/>
          <w:sz w:val="22"/>
        </w:rPr>
        <w:t> a</w:t>
      </w:r>
      <w:r>
        <w:rPr>
          <w:color w:val="030303"/>
          <w:w w:val="110"/>
          <w:position w:val="2"/>
          <w:sz w:val="22"/>
        </w:rPr>
        <w:t> l'equipement</w:t>
      </w:r>
      <w:r>
        <w:rPr>
          <w:color w:val="030303"/>
          <w:w w:val="110"/>
          <w:position w:val="2"/>
          <w:sz w:val="22"/>
        </w:rPr>
        <w:t> de</w:t>
      </w:r>
      <w:r>
        <w:rPr>
          <w:color w:val="030303"/>
          <w:w w:val="110"/>
          <w:position w:val="2"/>
          <w:sz w:val="22"/>
        </w:rPr>
        <w:t> complexes socioculturels</w:t>
      </w:r>
      <w:r>
        <w:rPr>
          <w:color w:val="030303"/>
          <w:w w:val="110"/>
          <w:position w:val="2"/>
          <w:sz w:val="22"/>
        </w:rPr>
        <w:t> de</w:t>
      </w:r>
      <w:r>
        <w:rPr>
          <w:color w:val="030303"/>
          <w:w w:val="110"/>
          <w:position w:val="2"/>
          <w:sz w:val="22"/>
        </w:rPr>
        <w:t> la </w:t>
      </w:r>
      <w:r>
        <w:rPr>
          <w:color w:val="030303"/>
          <w:w w:val="110"/>
          <w:sz w:val="22"/>
        </w:rPr>
        <w:t>resistance</w:t>
      </w:r>
      <w:r>
        <w:rPr>
          <w:color w:val="030303"/>
          <w:w w:val="110"/>
          <w:sz w:val="22"/>
        </w:rPr>
        <w:t> dans</w:t>
      </w:r>
      <w:r>
        <w:rPr>
          <w:color w:val="030303"/>
          <w:w w:val="110"/>
          <w:sz w:val="22"/>
        </w:rPr>
        <w:t> plusieurs</w:t>
      </w:r>
      <w:r>
        <w:rPr>
          <w:color w:val="030303"/>
          <w:w w:val="110"/>
          <w:sz w:val="22"/>
        </w:rPr>
        <w:t> provinces</w:t>
      </w:r>
      <w:r>
        <w:rPr>
          <w:color w:val="030303"/>
          <w:w w:val="110"/>
          <w:sz w:val="22"/>
        </w:rPr>
        <w:t> du</w:t>
      </w:r>
      <w:r>
        <w:rPr>
          <w:color w:val="030303"/>
          <w:w w:val="110"/>
          <w:sz w:val="22"/>
        </w:rPr>
        <w:t> Royaume,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partenariat</w:t>
      </w:r>
      <w:r>
        <w:rPr>
          <w:color w:val="030303"/>
          <w:w w:val="110"/>
          <w:sz w:val="22"/>
        </w:rPr>
        <w:t> avec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conseils regionaux,</w:t>
      </w:r>
      <w:r>
        <w:rPr>
          <w:color w:val="030303"/>
          <w:w w:val="110"/>
          <w:sz w:val="22"/>
        </w:rPr>
        <w:t> provinciaux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w w:val="110"/>
          <w:sz w:val="22"/>
        </w:rPr>
        <w:t> communaux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differentes</w:t>
      </w:r>
      <w:r>
        <w:rPr>
          <w:color w:val="030303"/>
          <w:w w:val="110"/>
          <w:sz w:val="22"/>
        </w:rPr>
        <w:t> agences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developpement, dont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 nombre a atteint 104 espaces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jusqu'a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fin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septembre 2024;</w:t>
      </w:r>
    </w:p>
    <w:p>
      <w:pPr>
        <w:pStyle w:val="ListParagraph"/>
        <w:numPr>
          <w:ilvl w:val="0"/>
          <w:numId w:val="28"/>
        </w:numPr>
        <w:tabs>
          <w:tab w:pos="862" w:val="left" w:leader="none"/>
          <w:tab w:pos="864" w:val="left" w:leader="none"/>
        </w:tabs>
        <w:spacing w:line="271" w:lineRule="auto" w:before="136" w:after="0"/>
        <w:ind w:left="862" w:right="529" w:hanging="288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w w:val="110"/>
          <w:position w:val="2"/>
          <w:sz w:val="22"/>
        </w:rPr>
        <w:t> construction</w:t>
      </w:r>
      <w:r>
        <w:rPr>
          <w:color w:val="030303"/>
          <w:w w:val="110"/>
          <w:position w:val="2"/>
          <w:sz w:val="22"/>
        </w:rPr>
        <w:t> de</w:t>
      </w:r>
      <w:r>
        <w:rPr>
          <w:color w:val="030303"/>
          <w:w w:val="110"/>
          <w:position w:val="2"/>
          <w:sz w:val="22"/>
        </w:rPr>
        <w:t> monuments</w:t>
      </w:r>
      <w:r>
        <w:rPr>
          <w:color w:val="030303"/>
          <w:w w:val="110"/>
          <w:position w:val="2"/>
          <w:sz w:val="22"/>
        </w:rPr>
        <w:t> commemoratifs</w:t>
      </w:r>
      <w:r>
        <w:rPr>
          <w:color w:val="030303"/>
          <w:w w:val="110"/>
          <w:position w:val="2"/>
          <w:sz w:val="22"/>
        </w:rPr>
        <w:t> et</w:t>
      </w:r>
      <w:r>
        <w:rPr>
          <w:color w:val="030303"/>
          <w:w w:val="110"/>
          <w:position w:val="2"/>
          <w:sz w:val="22"/>
        </w:rPr>
        <w:t> l'amenagement</w:t>
      </w:r>
      <w:r>
        <w:rPr>
          <w:color w:val="030303"/>
          <w:w w:val="110"/>
          <w:position w:val="2"/>
          <w:sz w:val="22"/>
        </w:rPr>
        <w:t> des</w:t>
      </w:r>
      <w:r>
        <w:rPr>
          <w:color w:val="030303"/>
          <w:w w:val="110"/>
          <w:position w:val="2"/>
          <w:sz w:val="22"/>
        </w:rPr>
        <w:t> cimetieres</w:t>
      </w:r>
      <w:r>
        <w:rPr>
          <w:color w:val="030303"/>
          <w:w w:val="110"/>
          <w:position w:val="2"/>
          <w:sz w:val="22"/>
        </w:rPr>
        <w:t> de </w:t>
      </w:r>
      <w:r>
        <w:rPr>
          <w:color w:val="030303"/>
          <w:w w:val="110"/>
          <w:sz w:val="22"/>
        </w:rPr>
        <w:t>martyrs pour promouvoir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les symboles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la resistance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nationale;</w:t>
      </w:r>
    </w:p>
    <w:p>
      <w:pPr>
        <w:pStyle w:val="ListParagraph"/>
        <w:numPr>
          <w:ilvl w:val="0"/>
          <w:numId w:val="28"/>
        </w:numPr>
        <w:tabs>
          <w:tab w:pos="864" w:val="left" w:leader="none"/>
        </w:tabs>
        <w:spacing w:line="278" w:lineRule="auto" w:before="146" w:after="0"/>
        <w:ind w:left="864" w:right="532" w:hanging="289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1"/>
          <w:sz w:val="22"/>
        </w:rPr>
        <w:t>L'edition</w:t>
      </w:r>
      <w:r>
        <w:rPr>
          <w:color w:val="030303"/>
          <w:spacing w:val="29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d'ouvrages</w:t>
      </w:r>
      <w:r>
        <w:rPr>
          <w:color w:val="030303"/>
          <w:spacing w:val="36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et</w:t>
      </w:r>
      <w:r>
        <w:rPr>
          <w:color w:val="030303"/>
          <w:spacing w:val="31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 revues</w:t>
      </w:r>
      <w:r>
        <w:rPr>
          <w:color w:val="030303"/>
          <w:spacing w:val="33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traitant</w:t>
      </w:r>
      <w:r>
        <w:rPr>
          <w:color w:val="030303"/>
          <w:spacing w:val="38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 l'histoire</w:t>
      </w:r>
      <w:r>
        <w:rPr>
          <w:color w:val="030303"/>
          <w:spacing w:val="3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 la</w:t>
      </w:r>
      <w:r>
        <w:rPr>
          <w:color w:val="030303"/>
          <w:spacing w:val="23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Resistance</w:t>
      </w:r>
      <w:r>
        <w:rPr>
          <w:color w:val="030303"/>
          <w:spacing w:val="31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Marocaine,</w:t>
      </w:r>
      <w:r>
        <w:rPr>
          <w:color w:val="030303"/>
          <w:spacing w:val="31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dont </w:t>
      </w:r>
      <w:r>
        <w:rPr>
          <w:color w:val="030303"/>
          <w:w w:val="110"/>
          <w:sz w:val="22"/>
        </w:rPr>
        <w:t>le nombre d'ouvrages et de revues edites ou en cours d'edition est de 23 documents au titre de l'annee 2024.</w:t>
      </w:r>
    </w:p>
    <w:p>
      <w:pPr>
        <w:pStyle w:val="Heading3"/>
        <w:numPr>
          <w:ilvl w:val="1"/>
          <w:numId w:val="10"/>
        </w:numPr>
        <w:tabs>
          <w:tab w:pos="1003" w:val="left" w:leader="none"/>
          <w:tab w:pos="1489" w:val="left" w:leader="none"/>
          <w:tab w:pos="2435" w:val="left" w:leader="none"/>
          <w:tab w:pos="5672" w:val="left" w:leader="none"/>
          <w:tab w:pos="6632" w:val="left" w:leader="none"/>
          <w:tab w:pos="7585" w:val="left" w:leader="none"/>
          <w:tab w:pos="10080" w:val="left" w:leader="none"/>
        </w:tabs>
        <w:spacing w:line="297" w:lineRule="auto" w:before="145" w:after="0"/>
        <w:ind w:left="1003" w:right="529" w:hanging="708"/>
        <w:jc w:val="left"/>
      </w:pPr>
      <w:r>
        <w:rPr>
          <w:color w:val="808285"/>
        </w:rPr>
        <w:tab/>
      </w:r>
      <w:r>
        <w:rPr>
          <w:color w:val="808285"/>
          <w:spacing w:val="-6"/>
          <w:w w:val="105"/>
        </w:rPr>
        <w:t>LA</w:t>
      </w:r>
      <w:r>
        <w:rPr>
          <w:color w:val="808285"/>
        </w:rPr>
        <w:tab/>
      </w:r>
      <w:r>
        <w:rPr>
          <w:color w:val="808285"/>
          <w:spacing w:val="-2"/>
          <w:w w:val="105"/>
        </w:rPr>
        <w:t>CONSOLIDATION</w:t>
      </w:r>
      <w:r>
        <w:rPr>
          <w:color w:val="808285"/>
        </w:rPr>
        <w:tab/>
      </w:r>
      <w:r>
        <w:rPr>
          <w:color w:val="808285"/>
          <w:spacing w:val="-6"/>
          <w:w w:val="105"/>
        </w:rPr>
        <w:t>DE</w:t>
      </w:r>
      <w:r>
        <w:rPr>
          <w:color w:val="808285"/>
        </w:rPr>
        <w:tab/>
      </w:r>
      <w:r>
        <w:rPr>
          <w:color w:val="808285"/>
          <w:spacing w:val="-6"/>
          <w:w w:val="105"/>
        </w:rPr>
        <w:t>LA</w:t>
      </w:r>
      <w:r>
        <w:rPr>
          <w:color w:val="808285"/>
        </w:rPr>
        <w:tab/>
      </w:r>
      <w:r>
        <w:rPr>
          <w:color w:val="808285"/>
          <w:spacing w:val="-2"/>
          <w:w w:val="105"/>
        </w:rPr>
        <w:t>DYNAMIQUE</w:t>
      </w:r>
      <w:r>
        <w:rPr>
          <w:color w:val="808285"/>
        </w:rPr>
        <w:tab/>
      </w:r>
      <w:r>
        <w:rPr>
          <w:color w:val="808285"/>
          <w:spacing w:val="-6"/>
          <w:w w:val="105"/>
        </w:rPr>
        <w:t>DE </w:t>
      </w:r>
      <w:r>
        <w:rPr>
          <w:color w:val="808285"/>
          <w:w w:val="105"/>
        </w:rPr>
        <w:t>L'INVESTISSEMENT</w:t>
      </w:r>
      <w:r>
        <w:rPr>
          <w:color w:val="808285"/>
          <w:spacing w:val="40"/>
          <w:w w:val="105"/>
        </w:rPr>
        <w:t> </w:t>
      </w:r>
      <w:r>
        <w:rPr>
          <w:color w:val="808285"/>
          <w:w w:val="105"/>
        </w:rPr>
        <w:t>ET</w:t>
      </w:r>
      <w:r>
        <w:rPr>
          <w:color w:val="808285"/>
          <w:spacing w:val="40"/>
          <w:w w:val="105"/>
        </w:rPr>
        <w:t> </w:t>
      </w:r>
      <w:r>
        <w:rPr>
          <w:color w:val="808285"/>
          <w:w w:val="105"/>
        </w:rPr>
        <w:t>DE LA</w:t>
      </w:r>
      <w:r>
        <w:rPr>
          <w:color w:val="808285"/>
          <w:spacing w:val="40"/>
          <w:w w:val="105"/>
        </w:rPr>
        <w:t> </w:t>
      </w:r>
      <w:r>
        <w:rPr>
          <w:color w:val="808285"/>
          <w:w w:val="105"/>
        </w:rPr>
        <w:t>CREATION</w:t>
      </w:r>
      <w:r>
        <w:rPr>
          <w:color w:val="808285"/>
          <w:spacing w:val="40"/>
          <w:w w:val="105"/>
        </w:rPr>
        <w:t> </w:t>
      </w:r>
      <w:r>
        <w:rPr>
          <w:color w:val="808285"/>
          <w:w w:val="105"/>
        </w:rPr>
        <w:t>D'EMPLOIS</w:t>
      </w:r>
    </w:p>
    <w:p>
      <w:pPr>
        <w:pStyle w:val="BodyText"/>
        <w:spacing w:line="290" w:lineRule="auto" w:before="109"/>
        <w:ind w:left="297" w:right="530" w:firstLine="1"/>
      </w:pPr>
      <w:r>
        <w:rPr>
          <w:color w:val="030303"/>
          <w:w w:val="110"/>
        </w:rPr>
        <w:t>Conscient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!'importance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cruciale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l'investissement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productif,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Gouvernement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s'engage a</w:t>
      </w:r>
      <w:r>
        <w:rPr>
          <w:color w:val="030303"/>
          <w:w w:val="110"/>
        </w:rPr>
        <w:t> mettre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reuvre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Hautes</w:t>
      </w:r>
      <w:r>
        <w:rPr>
          <w:color w:val="030303"/>
          <w:w w:val="110"/>
        </w:rPr>
        <w:t> Orientations</w:t>
      </w:r>
      <w:r>
        <w:rPr>
          <w:color w:val="030303"/>
          <w:w w:val="110"/>
        </w:rPr>
        <w:t> Royales afin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positionner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Maroc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les secteurs</w:t>
      </w:r>
      <w:r>
        <w:rPr>
          <w:color w:val="030303"/>
          <w:spacing w:val="47"/>
          <w:w w:val="110"/>
        </w:rPr>
        <w:t> </w:t>
      </w:r>
      <w:r>
        <w:rPr>
          <w:color w:val="030303"/>
          <w:w w:val="110"/>
        </w:rPr>
        <w:t>prometteurs,</w:t>
      </w:r>
      <w:r>
        <w:rPr>
          <w:color w:val="030303"/>
          <w:spacing w:val="59"/>
          <w:w w:val="110"/>
        </w:rPr>
        <w:t> </w:t>
      </w:r>
      <w:r>
        <w:rPr>
          <w:color w:val="030303"/>
          <w:w w:val="110"/>
        </w:rPr>
        <w:t>createurs</w:t>
      </w:r>
      <w:r>
        <w:rPr>
          <w:color w:val="030303"/>
          <w:spacing w:val="54"/>
          <w:w w:val="110"/>
        </w:rPr>
        <w:t> </w:t>
      </w:r>
      <w:r>
        <w:rPr>
          <w:color w:val="030303"/>
          <w:w w:val="110"/>
        </w:rPr>
        <w:t>d'opportunites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d'emploi</w:t>
      </w:r>
      <w:r>
        <w:rPr>
          <w:color w:val="030303"/>
          <w:spacing w:val="52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57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51"/>
          <w:w w:val="110"/>
        </w:rPr>
        <w:t> </w:t>
      </w:r>
      <w:r>
        <w:rPr>
          <w:color w:val="030303"/>
          <w:w w:val="110"/>
        </w:rPr>
        <w:t>jeunes</w:t>
      </w:r>
      <w:r>
        <w:rPr>
          <w:color w:val="030303"/>
          <w:spacing w:val="52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73"/>
          <w:w w:val="110"/>
        </w:rPr>
        <w:t> </w:t>
      </w:r>
      <w:r>
        <w:rPr>
          <w:color w:val="030303"/>
          <w:w w:val="110"/>
        </w:rPr>
        <w:t>generateurs</w:t>
      </w:r>
      <w:r>
        <w:rPr>
          <w:color w:val="030303"/>
          <w:spacing w:val="66"/>
          <w:w w:val="110"/>
        </w:rPr>
        <w:t> </w:t>
      </w:r>
      <w:r>
        <w:rPr>
          <w:color w:val="030303"/>
          <w:spacing w:val="-5"/>
          <w:w w:val="110"/>
        </w:rPr>
        <w:t>de</w:t>
      </w:r>
    </w:p>
    <w:p>
      <w:pPr>
        <w:spacing w:after="0" w:line="290" w:lineRule="auto"/>
        <w:sectPr>
          <w:headerReference w:type="default" r:id="rId367"/>
          <w:footerReference w:type="default" r:id="rId368"/>
          <w:footerReference w:type="even" r:id="rId369"/>
          <w:pgSz w:w="11910" w:h="16840"/>
          <w:pgMar w:header="708" w:footer="958" w:top="980" w:bottom="1140" w:left="560" w:right="300"/>
          <w:pgNumType w:start="73"/>
        </w:sectPr>
      </w:pPr>
    </w:p>
    <w:p>
      <w:pPr>
        <w:spacing w:before="65"/>
        <w:ind w:left="138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696">
                <wp:simplePos x="0" y="0"/>
                <wp:positionH relativeFrom="page">
                  <wp:posOffset>3489960</wp:posOffset>
                </wp:positionH>
                <wp:positionV relativeFrom="page">
                  <wp:posOffset>449579</wp:posOffset>
                </wp:positionV>
                <wp:extent cx="4053840" cy="203200"/>
                <wp:effectExtent l="0" t="0" r="0" b="0"/>
                <wp:wrapNone/>
                <wp:docPr id="946" name="Graphic 9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6" name="Graphic 946"/>
                      <wps:cNvSpPr/>
                      <wps:spPr>
                        <a:xfrm>
                          <a:off x="0" y="0"/>
                          <a:ext cx="405384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53840" h="203200">
                              <a:moveTo>
                                <a:pt x="4053840" y="0"/>
                              </a:moveTo>
                              <a:lnTo>
                                <a:pt x="3985260" y="0"/>
                              </a:lnTo>
                              <a:lnTo>
                                <a:pt x="68580" y="0"/>
                              </a:lnTo>
                              <a:lnTo>
                                <a:pt x="0" y="0"/>
                              </a:lnTo>
                              <a:lnTo>
                                <a:pt x="0" y="175260"/>
                              </a:lnTo>
                              <a:lnTo>
                                <a:pt x="0" y="203200"/>
                              </a:lnTo>
                              <a:lnTo>
                                <a:pt x="4053840" y="203200"/>
                              </a:lnTo>
                              <a:lnTo>
                                <a:pt x="4053840" y="175260"/>
                              </a:lnTo>
                              <a:lnTo>
                                <a:pt x="4053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4.800018pt;margin-top:35.399944pt;width:319.2pt;height:16pt;mso-position-horizontal-relative:page;mso-position-vertical-relative:page;z-index:15773696" id="docshape741" coordorigin="5496,708" coordsize="6384,320" path="m11880,708l11772,708,5604,708,5496,708,5496,984,5496,1028,11880,1028,11880,984,11880,708xe" filled="true" fillcolor="#004b8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004B80"/>
          <w:sz w:val="40"/>
        </w:rPr>
        <w:t>I</w:t>
      </w:r>
      <w:r>
        <w:rPr>
          <w:color w:val="004B80"/>
          <w:spacing w:val="29"/>
          <w:w w:val="150"/>
          <w:sz w:val="40"/>
        </w:rPr>
        <w:t> </w:t>
      </w:r>
      <w:r>
        <w:rPr>
          <w:i/>
          <w:color w:val="030303"/>
          <w:sz w:val="16"/>
        </w:rPr>
        <w:t>PROJET</w:t>
      </w:r>
      <w:r>
        <w:rPr>
          <w:i/>
          <w:color w:val="030303"/>
          <w:spacing w:val="17"/>
          <w:sz w:val="16"/>
        </w:rPr>
        <w:t> </w:t>
      </w:r>
      <w:r>
        <w:rPr>
          <w:i/>
          <w:color w:val="030303"/>
          <w:sz w:val="16"/>
        </w:rPr>
        <w:t>DE</w:t>
      </w:r>
      <w:r>
        <w:rPr>
          <w:i/>
          <w:color w:val="030303"/>
          <w:spacing w:val="11"/>
          <w:sz w:val="16"/>
        </w:rPr>
        <w:t> </w:t>
      </w:r>
      <w:r>
        <w:rPr>
          <w:i/>
          <w:color w:val="030303"/>
          <w:sz w:val="16"/>
        </w:rPr>
        <w:t>LOI</w:t>
      </w:r>
      <w:r>
        <w:rPr>
          <w:i/>
          <w:color w:val="030303"/>
          <w:spacing w:val="15"/>
          <w:sz w:val="16"/>
        </w:rPr>
        <w:t> </w:t>
      </w:r>
      <w:r>
        <w:rPr>
          <w:i/>
          <w:color w:val="030303"/>
          <w:sz w:val="16"/>
        </w:rPr>
        <w:t>DE</w:t>
      </w:r>
      <w:r>
        <w:rPr>
          <w:i/>
          <w:color w:val="030303"/>
          <w:spacing w:val="5"/>
          <w:sz w:val="16"/>
        </w:rPr>
        <w:t> </w:t>
      </w:r>
      <w:r>
        <w:rPr>
          <w:i/>
          <w:color w:val="030303"/>
          <w:sz w:val="16"/>
        </w:rPr>
        <w:t>FINANCES</w:t>
      </w:r>
      <w:r>
        <w:rPr>
          <w:i/>
          <w:color w:val="030303"/>
          <w:spacing w:val="22"/>
          <w:sz w:val="16"/>
        </w:rPr>
        <w:t> </w:t>
      </w:r>
      <w:r>
        <w:rPr>
          <w:i/>
          <w:color w:val="030303"/>
          <w:sz w:val="16"/>
        </w:rPr>
        <w:t>POUR</w:t>
      </w:r>
      <w:r>
        <w:rPr>
          <w:i/>
          <w:color w:val="030303"/>
          <w:spacing w:val="16"/>
          <w:sz w:val="16"/>
        </w:rPr>
        <w:t> </w:t>
      </w:r>
      <w:r>
        <w:rPr>
          <w:i/>
          <w:color w:val="030303"/>
          <w:sz w:val="16"/>
        </w:rPr>
        <w:t>L</w:t>
      </w:r>
      <w:r>
        <w:rPr>
          <w:i/>
          <w:color w:val="333333"/>
          <w:sz w:val="16"/>
        </w:rPr>
        <w:t>'</w:t>
      </w:r>
      <w:r>
        <w:rPr>
          <w:i/>
          <w:color w:val="030303"/>
          <w:sz w:val="16"/>
        </w:rPr>
        <w:t>ANNEE</w:t>
      </w:r>
      <w:r>
        <w:rPr>
          <w:i/>
          <w:color w:val="030303"/>
          <w:spacing w:val="-4"/>
          <w:sz w:val="16"/>
        </w:rPr>
        <w:t> </w:t>
      </w:r>
      <w:r>
        <w:rPr>
          <w:color w:val="030303"/>
          <w:spacing w:val="-2"/>
          <w:sz w:val="16"/>
        </w:rPr>
        <w:t>2025</w:t>
      </w:r>
      <w:r>
        <w:rPr>
          <w:color w:val="004B80"/>
          <w:spacing w:val="-2"/>
          <w:sz w:val="16"/>
        </w:rPr>
        <w:t>1</w:t>
      </w:r>
    </w:p>
    <w:p>
      <w:pPr>
        <w:pStyle w:val="BodyText"/>
        <w:spacing w:before="111"/>
        <w:jc w:val="left"/>
        <w:rPr>
          <w:sz w:val="16"/>
        </w:rPr>
      </w:pPr>
    </w:p>
    <w:p>
      <w:pPr>
        <w:pStyle w:val="BodyText"/>
        <w:spacing w:line="288" w:lineRule="auto"/>
        <w:ind w:left="300" w:right="530" w:hanging="3"/>
      </w:pPr>
      <w:r>
        <w:rPr>
          <w:color w:val="030303"/>
          <w:w w:val="110"/>
        </w:rPr>
        <w:t>sources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de financement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pour les differents programmes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sociaux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de developpement. Ainsi, le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Gouvernement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poursuivra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mise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reuvre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79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feuille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route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2023-2026</w:t>
      </w:r>
      <w:r>
        <w:rPr>
          <w:color w:val="030303"/>
          <w:spacing w:val="75"/>
          <w:w w:val="150"/>
        </w:rPr>
        <w:t> </w:t>
      </w:r>
      <w:r>
        <w:rPr>
          <w:color w:val="030303"/>
          <w:w w:val="110"/>
        </w:rPr>
        <w:t>pour</w:t>
      </w:r>
    </w:p>
    <w:p>
      <w:pPr>
        <w:pStyle w:val="BodyText"/>
        <w:spacing w:line="292" w:lineRule="auto"/>
        <w:ind w:left="300" w:right="536" w:hanging="5"/>
      </w:pPr>
      <w:r>
        <w:rPr>
          <w:color w:val="030303"/>
          <w:w w:val="110"/>
        </w:rPr>
        <w:t>!'amelioration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climat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w w:val="110"/>
        </w:rPr>
        <w:t> affaires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w w:val="110"/>
        </w:rPr>
        <w:t> deploiement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nouvelle</w:t>
      </w:r>
      <w:r>
        <w:rPr>
          <w:color w:val="030303"/>
          <w:w w:val="110"/>
        </w:rPr>
        <w:t> Charte</w:t>
      </w:r>
      <w:r>
        <w:rPr>
          <w:color w:val="030303"/>
          <w:w w:val="110"/>
        </w:rPr>
        <w:t> de </w:t>
      </w:r>
      <w:r>
        <w:rPr>
          <w:color w:val="030303"/>
          <w:spacing w:val="-2"/>
          <w:w w:val="110"/>
        </w:rPr>
        <w:t>l'investissement.</w:t>
      </w:r>
    </w:p>
    <w:p>
      <w:pPr>
        <w:pStyle w:val="BodyText"/>
        <w:spacing w:line="288" w:lineRule="auto" w:before="111"/>
        <w:ind w:left="295" w:right="529" w:firstLine="2"/>
      </w:pPr>
      <w:r>
        <w:rPr>
          <w:color w:val="030303"/>
          <w:w w:val="110"/>
        </w:rPr>
        <w:t>Parallelement,</w:t>
      </w:r>
      <w:r>
        <w:rPr>
          <w:color w:val="030303"/>
          <w:w w:val="110"/>
        </w:rPr>
        <w:t> l'operationnalisation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Fonds</w:t>
      </w:r>
      <w:r>
        <w:rPr>
          <w:color w:val="030303"/>
          <w:w w:val="110"/>
        </w:rPr>
        <w:t> Mohammed</w:t>
      </w:r>
      <w:r>
        <w:rPr>
          <w:color w:val="030303"/>
          <w:w w:val="110"/>
        </w:rPr>
        <w:t> VI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l'investissement</w:t>
      </w:r>
      <w:r>
        <w:rPr>
          <w:color w:val="030303"/>
          <w:w w:val="110"/>
        </w:rPr>
        <w:t> se poursuivra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encourager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investissements</w:t>
      </w:r>
      <w:r>
        <w:rPr>
          <w:color w:val="030303"/>
          <w:w w:val="110"/>
        </w:rPr>
        <w:t> prives,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attirant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financements necessaires au</w:t>
      </w:r>
      <w:r>
        <w:rPr>
          <w:color w:val="030303"/>
          <w:w w:val="110"/>
        </w:rPr>
        <w:t> soutien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grands</w:t>
      </w:r>
      <w:r>
        <w:rPr>
          <w:color w:val="030303"/>
          <w:w w:val="110"/>
        </w:rPr>
        <w:t> projets</w:t>
      </w:r>
      <w:r>
        <w:rPr>
          <w:color w:val="030303"/>
          <w:w w:val="110"/>
        </w:rPr>
        <w:t> structurants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entreprises</w:t>
      </w:r>
      <w:r>
        <w:rPr>
          <w:color w:val="030303"/>
          <w:w w:val="110"/>
        </w:rPr>
        <w:t> operant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les secteurs prioritaires.</w:t>
      </w:r>
    </w:p>
    <w:p>
      <w:pPr>
        <w:pStyle w:val="BodyText"/>
        <w:spacing w:line="264" w:lineRule="auto" w:before="56"/>
        <w:ind w:left="298" w:right="535" w:hanging="1"/>
      </w:pP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outre,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Gouvernement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consolidera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l'investissement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public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travers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poursuite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 grands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chantiers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d'infrastructures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differentes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strategies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sectorielles.</w:t>
      </w:r>
    </w:p>
    <w:p>
      <w:pPr>
        <w:pStyle w:val="Heading7"/>
        <w:tabs>
          <w:tab w:pos="1390" w:val="left" w:leader="none"/>
          <w:tab w:pos="3539" w:val="left" w:leader="none"/>
          <w:tab w:pos="4317" w:val="left" w:leader="none"/>
          <w:tab w:pos="6005" w:val="left" w:leader="none"/>
          <w:tab w:pos="6653" w:val="left" w:leader="none"/>
          <w:tab w:pos="7936" w:val="left" w:leader="none"/>
          <w:tab w:pos="8415" w:val="left" w:leader="none"/>
          <w:tab w:pos="10244" w:val="left" w:leader="none"/>
        </w:tabs>
        <w:spacing w:line="264" w:lineRule="auto" w:before="54"/>
        <w:ind w:left="1285" w:right="547" w:hanging="1016"/>
      </w:pPr>
      <w:r>
        <w:rPr>
          <w:i/>
          <w:color w:val="004B80"/>
        </w:rPr>
        <w:t>111.2.</w:t>
      </w:r>
      <w:r>
        <w:rPr>
          <w:i/>
          <w:color w:val="004B80"/>
          <w:spacing w:val="-28"/>
        </w:rPr>
        <w:t> </w:t>
      </w:r>
      <w:r>
        <w:rPr>
          <w:rFonts w:ascii="Times New Roman"/>
          <w:i w:val="0"/>
          <w:color w:val="004B80"/>
        </w:rPr>
        <w:t>7.</w:t>
        <w:tab/>
        <w:tab/>
      </w:r>
      <w:r>
        <w:rPr>
          <w:i/>
          <w:color w:val="004B80"/>
          <w:spacing w:val="-2"/>
        </w:rPr>
        <w:t>Consolidation</w:t>
      </w:r>
      <w:r>
        <w:rPr>
          <w:i/>
          <w:color w:val="004B80"/>
        </w:rPr>
        <w:tab/>
      </w:r>
      <w:r>
        <w:rPr>
          <w:i/>
          <w:color w:val="004B80"/>
          <w:spacing w:val="-4"/>
        </w:rPr>
        <w:t>des</w:t>
      </w:r>
      <w:r>
        <w:rPr>
          <w:i/>
          <w:color w:val="004B80"/>
        </w:rPr>
        <w:tab/>
      </w:r>
      <w:r>
        <w:rPr>
          <w:i/>
          <w:color w:val="004B80"/>
          <w:spacing w:val="-2"/>
        </w:rPr>
        <w:t>dispositifs</w:t>
      </w:r>
      <w:r>
        <w:rPr>
          <w:i/>
          <w:color w:val="004B80"/>
        </w:rPr>
        <w:tab/>
      </w:r>
      <w:r>
        <w:rPr>
          <w:i/>
          <w:color w:val="004B80"/>
          <w:spacing w:val="-6"/>
        </w:rPr>
        <w:t>de</w:t>
      </w:r>
      <w:r>
        <w:rPr>
          <w:i/>
          <w:color w:val="004B80"/>
        </w:rPr>
        <w:tab/>
      </w:r>
      <w:r>
        <w:rPr>
          <w:i/>
          <w:color w:val="004B80"/>
          <w:spacing w:val="-2"/>
        </w:rPr>
        <w:t>soutien</w:t>
      </w:r>
      <w:r>
        <w:rPr>
          <w:i/>
          <w:color w:val="004B80"/>
        </w:rPr>
        <w:tab/>
      </w:r>
      <w:r>
        <w:rPr>
          <w:i/>
          <w:color w:val="004B80"/>
          <w:spacing w:val="-10"/>
          <w:sz w:val="36"/>
        </w:rPr>
        <w:t>a</w:t>
      </w:r>
      <w:r>
        <w:rPr>
          <w:i/>
          <w:color w:val="004B80"/>
          <w:sz w:val="36"/>
        </w:rPr>
        <w:tab/>
      </w:r>
      <w:r>
        <w:rPr>
          <w:i/>
          <w:color w:val="004B80"/>
          <w:spacing w:val="-2"/>
        </w:rPr>
        <w:t>rentreprise</w:t>
      </w:r>
      <w:r>
        <w:rPr>
          <w:i/>
          <w:color w:val="004B80"/>
        </w:rPr>
        <w:tab/>
      </w:r>
      <w:r>
        <w:rPr>
          <w:i/>
          <w:color w:val="004B80"/>
          <w:spacing w:val="-6"/>
        </w:rPr>
        <w:t>e</w:t>
      </w:r>
      <w:r>
        <w:rPr>
          <w:i/>
          <w:color w:val="004B80"/>
          <w:spacing w:val="-6"/>
        </w:rPr>
        <w:t>t</w:t>
      </w:r>
      <w:r>
        <w:rPr>
          <w:color w:val="004B80"/>
          <w:spacing w:val="-6"/>
        </w:rPr>
        <w:t> </w:t>
      </w:r>
      <w:r>
        <w:rPr>
          <w:color w:val="004B80"/>
        </w:rPr>
        <w:t>encouragement</w:t>
      </w:r>
      <w:r>
        <w:rPr>
          <w:color w:val="004B80"/>
          <w:spacing w:val="80"/>
        </w:rPr>
        <w:t> </w:t>
      </w:r>
      <w:r>
        <w:rPr>
          <w:color w:val="004B80"/>
        </w:rPr>
        <w:t>de</w:t>
      </w:r>
      <w:r>
        <w:rPr>
          <w:color w:val="004B80"/>
          <w:spacing w:val="40"/>
        </w:rPr>
        <w:t> </w:t>
      </w:r>
      <w:r>
        <w:rPr>
          <w:color w:val="004B80"/>
        </w:rPr>
        <w:t>Pinvestissement</w:t>
      </w:r>
      <w:r>
        <w:rPr>
          <w:color w:val="004B80"/>
          <w:spacing w:val="40"/>
        </w:rPr>
        <w:t> </w:t>
      </w:r>
      <w:r>
        <w:rPr>
          <w:color w:val="004B80"/>
        </w:rPr>
        <w:t>prive</w:t>
      </w:r>
    </w:p>
    <w:p>
      <w:pPr>
        <w:spacing w:before="142"/>
        <w:ind w:left="269" w:right="0" w:firstLine="0"/>
        <w:jc w:val="left"/>
        <w:rPr>
          <w:b/>
          <w:i/>
          <w:sz w:val="26"/>
        </w:rPr>
      </w:pPr>
      <w:r>
        <w:rPr>
          <w:b/>
          <w:i/>
          <w:color w:val="004B80"/>
          <w:sz w:val="26"/>
        </w:rPr>
        <w:t>111.2.</w:t>
      </w:r>
      <w:r>
        <w:rPr>
          <w:b/>
          <w:i/>
          <w:color w:val="004B80"/>
          <w:spacing w:val="-31"/>
          <w:sz w:val="26"/>
        </w:rPr>
        <w:t> </w:t>
      </w:r>
      <w:r>
        <w:rPr>
          <w:rFonts w:ascii="Times New Roman"/>
          <w:b/>
          <w:color w:val="004B80"/>
          <w:sz w:val="27"/>
        </w:rPr>
        <w:t>7.</w:t>
      </w:r>
      <w:r>
        <w:rPr>
          <w:rFonts w:ascii="Times New Roman"/>
          <w:b/>
          <w:color w:val="004B80"/>
          <w:spacing w:val="-27"/>
          <w:sz w:val="27"/>
        </w:rPr>
        <w:t> </w:t>
      </w:r>
      <w:r>
        <w:rPr>
          <w:rFonts w:ascii="Times New Roman"/>
          <w:b/>
          <w:color w:val="004B80"/>
          <w:sz w:val="27"/>
        </w:rPr>
        <w:t>7. </w:t>
      </w:r>
      <w:r>
        <w:rPr>
          <w:b/>
          <w:i/>
          <w:color w:val="004B80"/>
          <w:sz w:val="26"/>
        </w:rPr>
        <w:t>Amelioration</w:t>
      </w:r>
      <w:r>
        <w:rPr>
          <w:b/>
          <w:i/>
          <w:color w:val="004B80"/>
          <w:spacing w:val="22"/>
          <w:sz w:val="26"/>
        </w:rPr>
        <w:t> </w:t>
      </w:r>
      <w:r>
        <w:rPr>
          <w:b/>
          <w:i/>
          <w:color w:val="004B80"/>
          <w:sz w:val="26"/>
        </w:rPr>
        <w:t>du</w:t>
      </w:r>
      <w:r>
        <w:rPr>
          <w:b/>
          <w:i/>
          <w:color w:val="004B80"/>
          <w:spacing w:val="-8"/>
          <w:sz w:val="26"/>
        </w:rPr>
        <w:t> </w:t>
      </w:r>
      <w:r>
        <w:rPr>
          <w:b/>
          <w:i/>
          <w:color w:val="004B80"/>
          <w:sz w:val="26"/>
        </w:rPr>
        <w:t>climat</w:t>
      </w:r>
      <w:r>
        <w:rPr>
          <w:b/>
          <w:i/>
          <w:color w:val="004B80"/>
          <w:spacing w:val="6"/>
          <w:sz w:val="26"/>
        </w:rPr>
        <w:t> </w:t>
      </w:r>
      <w:r>
        <w:rPr>
          <w:b/>
          <w:i/>
          <w:color w:val="004B80"/>
          <w:sz w:val="26"/>
        </w:rPr>
        <w:t>des</w:t>
      </w:r>
      <w:r>
        <w:rPr>
          <w:b/>
          <w:i/>
          <w:color w:val="004B80"/>
          <w:spacing w:val="-8"/>
          <w:sz w:val="26"/>
        </w:rPr>
        <w:t> </w:t>
      </w:r>
      <w:r>
        <w:rPr>
          <w:b/>
          <w:i/>
          <w:color w:val="004B80"/>
          <w:spacing w:val="-2"/>
          <w:sz w:val="26"/>
        </w:rPr>
        <w:t>affaires</w:t>
      </w:r>
    </w:p>
    <w:p>
      <w:pPr>
        <w:spacing w:before="177"/>
        <w:ind w:left="351" w:right="0" w:firstLine="0"/>
        <w:jc w:val="both"/>
        <w:rPr>
          <w:b/>
          <w:sz w:val="22"/>
        </w:rPr>
      </w:pPr>
      <w:r>
        <w:rPr>
          <w:position w:val="-1"/>
        </w:rPr>
        <w:drawing>
          <wp:inline distT="0" distB="0" distL="0" distR="0">
            <wp:extent cx="83820" cy="89916"/>
            <wp:effectExtent l="0" t="0" r="0" b="0"/>
            <wp:docPr id="947" name="Image 9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7" name="Image 947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40"/>
          <w:w w:val="110"/>
          <w:sz w:val="20"/>
        </w:rPr>
        <w:t> </w:t>
      </w:r>
      <w:r>
        <w:rPr>
          <w:b/>
          <w:color w:val="030303"/>
          <w:w w:val="110"/>
          <w:sz w:val="22"/>
        </w:rPr>
        <w:t>Feuille</w:t>
      </w:r>
      <w:r>
        <w:rPr>
          <w:b/>
          <w:color w:val="030303"/>
          <w:spacing w:val="10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de route</w:t>
      </w:r>
      <w:r>
        <w:rPr>
          <w:b/>
          <w:color w:val="030303"/>
          <w:spacing w:val="13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2023-2026</w:t>
      </w:r>
      <w:r>
        <w:rPr>
          <w:b/>
          <w:color w:val="030303"/>
          <w:spacing w:val="26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pour</w:t>
      </w:r>
      <w:r>
        <w:rPr>
          <w:b/>
          <w:color w:val="030303"/>
          <w:spacing w:val="22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ameliorer</w:t>
      </w:r>
      <w:r>
        <w:rPr>
          <w:b/>
          <w:color w:val="030303"/>
          <w:spacing w:val="27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l'environnement</w:t>
      </w:r>
      <w:r>
        <w:rPr>
          <w:b/>
          <w:color w:val="030303"/>
          <w:spacing w:val="12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des affaires</w:t>
      </w:r>
    </w:p>
    <w:p>
      <w:pPr>
        <w:pStyle w:val="BodyText"/>
        <w:spacing w:line="288" w:lineRule="auto" w:before="170"/>
        <w:ind w:left="297" w:right="533" w:hanging="3"/>
      </w:pPr>
      <w:r>
        <w:rPr>
          <w:color w:val="030303"/>
          <w:w w:val="110"/>
        </w:rPr>
        <w:t>Suite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Hautes</w:t>
      </w:r>
      <w:r>
        <w:rPr>
          <w:color w:val="030303"/>
          <w:w w:val="110"/>
        </w:rPr>
        <w:t> Orientations</w:t>
      </w:r>
      <w:r>
        <w:rPr>
          <w:color w:val="030303"/>
          <w:w w:val="110"/>
        </w:rPr>
        <w:t> Royales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principales</w:t>
      </w:r>
      <w:r>
        <w:rPr>
          <w:color w:val="030303"/>
          <w:w w:val="110"/>
        </w:rPr>
        <w:t> recommandations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Nouveau Modele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Developpement, le</w:t>
      </w:r>
      <w:r>
        <w:rPr>
          <w:color w:val="030303"/>
          <w:w w:val="110"/>
        </w:rPr>
        <w:t> Gouvernement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elabore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feuille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route</w:t>
      </w:r>
      <w:r>
        <w:rPr>
          <w:color w:val="030303"/>
          <w:w w:val="110"/>
        </w:rPr>
        <w:t> 2023-2026</w:t>
      </w:r>
      <w:r>
        <w:rPr>
          <w:color w:val="030303"/>
          <w:w w:val="110"/>
        </w:rPr>
        <w:t> pour ameliorer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l'environnement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affaires.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Cette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derniere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est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basee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3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piliers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majeurs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</w:t>
      </w:r>
    </w:p>
    <w:p>
      <w:pPr>
        <w:pStyle w:val="BodyText"/>
        <w:spacing w:line="270" w:lineRule="exact"/>
        <w:ind w:left="295"/>
      </w:pPr>
      <w:r>
        <w:rPr>
          <w:color w:val="030303"/>
        </w:rPr>
        <w:t>pilier</w:t>
      </w:r>
      <w:r>
        <w:rPr>
          <w:color w:val="030303"/>
          <w:spacing w:val="60"/>
        </w:rPr>
        <w:t> </w:t>
      </w:r>
      <w:r>
        <w:rPr>
          <w:color w:val="030303"/>
        </w:rPr>
        <w:t>transversal,</w:t>
      </w:r>
      <w:r>
        <w:rPr>
          <w:color w:val="030303"/>
          <w:spacing w:val="63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27"/>
          <w:sz w:val="29"/>
        </w:rPr>
        <w:t> </w:t>
      </w:r>
      <w:r>
        <w:rPr>
          <w:color w:val="030303"/>
        </w:rPr>
        <w:t>savoir</w:t>
      </w:r>
      <w:r>
        <w:rPr>
          <w:color w:val="030303"/>
          <w:spacing w:val="56"/>
        </w:rPr>
        <w:t> </w:t>
      </w:r>
      <w:r>
        <w:rPr>
          <w:color w:val="030303"/>
          <w:spacing w:val="-10"/>
        </w:rPr>
        <w:t>:</w:t>
      </w:r>
    </w:p>
    <w:p>
      <w:pPr>
        <w:pStyle w:val="ListParagraph"/>
        <w:numPr>
          <w:ilvl w:val="0"/>
          <w:numId w:val="29"/>
        </w:numPr>
        <w:tabs>
          <w:tab w:pos="869" w:val="left" w:leader="none"/>
          <w:tab w:pos="10304" w:val="left" w:leader="none"/>
        </w:tabs>
        <w:spacing w:line="264" w:lineRule="auto" w:before="94" w:after="0"/>
        <w:ind w:left="869" w:right="532" w:hanging="295"/>
        <w:jc w:val="left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sz w:val="22"/>
        </w:rPr>
        <w:t>1er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pilier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vise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40"/>
          <w:w w:val="110"/>
          <w:sz w:val="29"/>
        </w:rPr>
        <w:t> </w:t>
      </w:r>
      <w:r>
        <w:rPr>
          <w:color w:val="030303"/>
          <w:w w:val="110"/>
          <w:sz w:val="22"/>
        </w:rPr>
        <w:t>ameliorer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les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conditions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structurelles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l'acte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d'investir</w:t>
      </w:r>
      <w:r>
        <w:rPr>
          <w:color w:val="030303"/>
          <w:sz w:val="22"/>
        </w:rPr>
        <w:tab/>
      </w:r>
      <w:r>
        <w:rPr>
          <w:color w:val="030303"/>
          <w:spacing w:val="-6"/>
          <w:w w:val="110"/>
          <w:sz w:val="22"/>
        </w:rPr>
        <w:t>et </w:t>
      </w:r>
      <w:r>
        <w:rPr>
          <w:color w:val="030303"/>
          <w:spacing w:val="-2"/>
          <w:w w:val="110"/>
          <w:sz w:val="22"/>
        </w:rPr>
        <w:t>d'entreprendre;</w:t>
      </w:r>
    </w:p>
    <w:p>
      <w:pPr>
        <w:pStyle w:val="ListParagraph"/>
        <w:numPr>
          <w:ilvl w:val="0"/>
          <w:numId w:val="29"/>
        </w:numPr>
        <w:tabs>
          <w:tab w:pos="868" w:val="left" w:leader="none"/>
        </w:tabs>
        <w:spacing w:line="268" w:lineRule="auto" w:before="154" w:after="0"/>
        <w:ind w:left="868" w:right="536" w:hanging="294"/>
        <w:jc w:val="left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05"/>
          <w:sz w:val="22"/>
        </w:rPr>
        <w:t>2eme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pilier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vise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renforcement</w:t>
      </w:r>
      <w:r>
        <w:rPr>
          <w:color w:val="030303"/>
          <w:spacing w:val="76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competitivite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nationale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!'optimisation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des couts des facteurs de production ;</w:t>
      </w:r>
    </w:p>
    <w:p>
      <w:pPr>
        <w:pStyle w:val="ListParagraph"/>
        <w:numPr>
          <w:ilvl w:val="0"/>
          <w:numId w:val="29"/>
        </w:numPr>
        <w:tabs>
          <w:tab w:pos="870" w:val="left" w:leader="none"/>
        </w:tabs>
        <w:spacing w:line="324" w:lineRule="exact" w:before="22" w:after="0"/>
        <w:ind w:left="870" w:right="0" w:hanging="295"/>
        <w:jc w:val="left"/>
        <w:rPr>
          <w:rFonts w:ascii="Symbol" w:hAnsi="Symbol"/>
          <w:position w:val="-1"/>
          <w:sz w:val="22"/>
        </w:rPr>
      </w:pPr>
      <w:r>
        <w:rPr>
          <w:color w:val="030303"/>
          <w:w w:val="105"/>
          <w:sz w:val="22"/>
        </w:rPr>
        <w:t>Le</w:t>
      </w:r>
      <w:r>
        <w:rPr>
          <w:color w:val="030303"/>
          <w:spacing w:val="50"/>
          <w:w w:val="105"/>
          <w:sz w:val="22"/>
        </w:rPr>
        <w:t> </w:t>
      </w:r>
      <w:r>
        <w:rPr>
          <w:color w:val="030303"/>
          <w:w w:val="105"/>
          <w:sz w:val="22"/>
        </w:rPr>
        <w:t>3eme</w:t>
      </w:r>
      <w:r>
        <w:rPr>
          <w:color w:val="030303"/>
          <w:spacing w:val="53"/>
          <w:w w:val="105"/>
          <w:sz w:val="22"/>
        </w:rPr>
        <w:t> </w:t>
      </w:r>
      <w:r>
        <w:rPr>
          <w:color w:val="030303"/>
          <w:w w:val="105"/>
          <w:sz w:val="22"/>
        </w:rPr>
        <w:t>pilier</w:t>
      </w:r>
      <w:r>
        <w:rPr>
          <w:color w:val="030303"/>
          <w:spacing w:val="63"/>
          <w:w w:val="105"/>
          <w:sz w:val="22"/>
        </w:rPr>
        <w:t> </w:t>
      </w:r>
      <w:r>
        <w:rPr>
          <w:color w:val="030303"/>
          <w:w w:val="105"/>
          <w:sz w:val="22"/>
        </w:rPr>
        <w:t>vise</w:t>
      </w:r>
      <w:r>
        <w:rPr>
          <w:color w:val="030303"/>
          <w:spacing w:val="50"/>
          <w:w w:val="105"/>
          <w:sz w:val="22"/>
        </w:rPr>
        <w:t> </w:t>
      </w:r>
      <w:r>
        <w:rPr>
          <w:color w:val="030303"/>
          <w:w w:val="105"/>
          <w:sz w:val="22"/>
        </w:rPr>
        <w:t>le</w:t>
      </w:r>
      <w:r>
        <w:rPr>
          <w:color w:val="030303"/>
          <w:spacing w:val="37"/>
          <w:w w:val="105"/>
          <w:sz w:val="22"/>
        </w:rPr>
        <w:t> </w:t>
      </w:r>
      <w:r>
        <w:rPr>
          <w:color w:val="030303"/>
          <w:w w:val="105"/>
          <w:sz w:val="22"/>
        </w:rPr>
        <w:t>developpement</w:t>
      </w:r>
      <w:r>
        <w:rPr>
          <w:color w:val="030303"/>
          <w:spacing w:val="60"/>
          <w:w w:val="150"/>
          <w:sz w:val="22"/>
        </w:rPr>
        <w:t> </w:t>
      </w:r>
      <w:r>
        <w:rPr>
          <w:color w:val="030303"/>
          <w:w w:val="105"/>
          <w:sz w:val="22"/>
        </w:rPr>
        <w:t>d'un</w:t>
      </w:r>
      <w:r>
        <w:rPr>
          <w:color w:val="030303"/>
          <w:spacing w:val="41"/>
          <w:w w:val="105"/>
          <w:sz w:val="22"/>
        </w:rPr>
        <w:t> </w:t>
      </w:r>
      <w:r>
        <w:rPr>
          <w:color w:val="030303"/>
          <w:w w:val="105"/>
          <w:sz w:val="22"/>
        </w:rPr>
        <w:t>environnement</w:t>
      </w:r>
      <w:r>
        <w:rPr>
          <w:color w:val="030303"/>
          <w:spacing w:val="55"/>
          <w:w w:val="150"/>
          <w:sz w:val="22"/>
        </w:rPr>
        <w:t> </w:t>
      </w:r>
      <w:r>
        <w:rPr>
          <w:color w:val="030303"/>
          <w:w w:val="105"/>
          <w:sz w:val="22"/>
        </w:rPr>
        <w:t>propice</w:t>
      </w:r>
      <w:r>
        <w:rPr>
          <w:color w:val="030303"/>
          <w:spacing w:val="46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7"/>
          <w:w w:val="105"/>
          <w:sz w:val="29"/>
        </w:rPr>
        <w:t> </w:t>
      </w:r>
      <w:r>
        <w:rPr>
          <w:color w:val="030303"/>
          <w:w w:val="105"/>
          <w:sz w:val="22"/>
        </w:rPr>
        <w:t>l'entrepreneuriat</w:t>
      </w:r>
      <w:r>
        <w:rPr>
          <w:color w:val="030303"/>
          <w:spacing w:val="54"/>
          <w:w w:val="105"/>
          <w:sz w:val="22"/>
        </w:rPr>
        <w:t> </w:t>
      </w:r>
      <w:r>
        <w:rPr>
          <w:color w:val="030303"/>
          <w:spacing w:val="-7"/>
          <w:w w:val="105"/>
          <w:sz w:val="22"/>
        </w:rPr>
        <w:t>et</w:t>
      </w:r>
    </w:p>
    <w:p>
      <w:pPr>
        <w:pStyle w:val="BodyText"/>
        <w:spacing w:line="317" w:lineRule="exact"/>
        <w:ind w:left="861"/>
        <w:jc w:val="left"/>
      </w:pPr>
      <w:r>
        <w:rPr>
          <w:color w:val="030303"/>
          <w:sz w:val="29"/>
        </w:rPr>
        <w:t>a</w:t>
      </w:r>
      <w:r>
        <w:rPr>
          <w:color w:val="030303"/>
          <w:spacing w:val="44"/>
          <w:sz w:val="29"/>
        </w:rPr>
        <w:t> </w:t>
      </w:r>
      <w:r>
        <w:rPr>
          <w:color w:val="030303"/>
        </w:rPr>
        <w:t>!'innovation</w:t>
      </w:r>
      <w:r>
        <w:rPr>
          <w:color w:val="030303"/>
          <w:spacing w:val="58"/>
        </w:rPr>
        <w:t> </w:t>
      </w:r>
      <w:r>
        <w:rPr>
          <w:color w:val="030303"/>
          <w:spacing w:val="-10"/>
        </w:rPr>
        <w:t>;</w:t>
      </w:r>
    </w:p>
    <w:p>
      <w:pPr>
        <w:pStyle w:val="ListParagraph"/>
        <w:numPr>
          <w:ilvl w:val="0"/>
          <w:numId w:val="29"/>
        </w:numPr>
        <w:tabs>
          <w:tab w:pos="863" w:val="left" w:leader="none"/>
          <w:tab w:pos="867" w:val="left" w:leader="none"/>
        </w:tabs>
        <w:spacing w:line="268" w:lineRule="auto" w:before="164" w:after="0"/>
        <w:ind w:left="867" w:right="536" w:hanging="293"/>
        <w:jc w:val="left"/>
        <w:rPr>
          <w:rFonts w:ascii="Symbol" w:hAnsi="Symbol"/>
          <w:sz w:val="22"/>
        </w:rPr>
      </w:pPr>
      <w:r>
        <w:rPr>
          <w:b/>
          <w:color w:val="030303"/>
          <w:w w:val="110"/>
          <w:position w:val="2"/>
          <w:sz w:val="22"/>
        </w:rPr>
        <w:t>Le</w:t>
      </w:r>
      <w:r>
        <w:rPr>
          <w:b/>
          <w:color w:val="030303"/>
          <w:spacing w:val="28"/>
          <w:w w:val="110"/>
          <w:position w:val="2"/>
          <w:sz w:val="22"/>
        </w:rPr>
        <w:t> </w:t>
      </w:r>
      <w:r>
        <w:rPr>
          <w:b/>
          <w:color w:val="030303"/>
          <w:w w:val="110"/>
          <w:position w:val="2"/>
          <w:sz w:val="22"/>
        </w:rPr>
        <w:t>pilier</w:t>
      </w:r>
      <w:r>
        <w:rPr>
          <w:b/>
          <w:color w:val="030303"/>
          <w:spacing w:val="36"/>
          <w:w w:val="110"/>
          <w:position w:val="2"/>
          <w:sz w:val="22"/>
        </w:rPr>
        <w:t> </w:t>
      </w:r>
      <w:r>
        <w:rPr>
          <w:b/>
          <w:color w:val="030303"/>
          <w:w w:val="110"/>
          <w:position w:val="2"/>
          <w:sz w:val="22"/>
        </w:rPr>
        <w:t>transversal</w:t>
      </w:r>
      <w:r>
        <w:rPr>
          <w:b/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vise</w:t>
      </w:r>
      <w:r>
        <w:rPr>
          <w:color w:val="030303"/>
          <w:spacing w:val="2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le renforcement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 l'ethique</w:t>
      </w:r>
      <w:r>
        <w:rPr>
          <w:color w:val="030303"/>
          <w:spacing w:val="2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et</w:t>
      </w:r>
      <w:r>
        <w:rPr>
          <w:color w:val="030303"/>
          <w:spacing w:val="2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 l'integrite</w:t>
      </w:r>
      <w:r>
        <w:rPr>
          <w:color w:val="030303"/>
          <w:spacing w:val="21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et</w:t>
      </w:r>
      <w:r>
        <w:rPr>
          <w:color w:val="030303"/>
          <w:spacing w:val="2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2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lutte contre </w:t>
      </w:r>
      <w:r>
        <w:rPr>
          <w:color w:val="030303"/>
          <w:w w:val="110"/>
          <w:sz w:val="22"/>
        </w:rPr>
        <w:t>la corruption.</w:t>
      </w:r>
    </w:p>
    <w:p>
      <w:pPr>
        <w:pStyle w:val="BodyText"/>
        <w:spacing w:line="288" w:lineRule="auto" w:before="140"/>
        <w:ind w:left="296" w:right="532" w:firstLine="1"/>
      </w:pP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accelerer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mise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reuvre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cette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feuille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route,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Gouvernement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poursuit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ses efforts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mobiliser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travaux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Comite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National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!'Environnement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Affaires (CNEA) en vue d'accompagner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 mesures en faveur</w:t>
      </w:r>
      <w:r>
        <w:rPr>
          <w:color w:val="030303"/>
          <w:w w:val="110"/>
        </w:rPr>
        <w:t> de !'amelioration du climat</w:t>
      </w:r>
      <w:r>
        <w:rPr>
          <w:color w:val="030303"/>
          <w:w w:val="110"/>
        </w:rPr>
        <w:t> des affaires en concertation avec tous les partenaires des secteurs public et prive.</w:t>
      </w:r>
    </w:p>
    <w:p>
      <w:pPr>
        <w:pStyle w:val="BodyText"/>
        <w:spacing w:line="290" w:lineRule="auto" w:before="122"/>
        <w:ind w:left="297" w:right="531" w:hanging="1"/>
      </w:pPr>
      <w:r>
        <w:rPr>
          <w:color w:val="030303"/>
          <w:w w:val="110"/>
        </w:rPr>
        <w:t>De plus, l'annee 2024 a 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caracterisee</w:t>
      </w:r>
      <w:r>
        <w:rPr>
          <w:color w:val="030303"/>
          <w:w w:val="110"/>
        </w:rPr>
        <w:t> par la finalisation des arrangements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techniques</w:t>
      </w:r>
      <w:r>
        <w:rPr>
          <w:color w:val="030303"/>
          <w:w w:val="110"/>
        </w:rPr>
        <w:t> pour la creation de l'Observatoire de l'investissement et !'organisation des tournees pour attirer et diversifier les investisseurs</w:t>
      </w:r>
      <w:r>
        <w:rPr>
          <w:color w:val="030303"/>
          <w:w w:val="110"/>
        </w:rPr>
        <w:t> aux niveaux national et international.</w:t>
      </w:r>
    </w:p>
    <w:p>
      <w:pPr>
        <w:pStyle w:val="BodyText"/>
        <w:spacing w:before="119"/>
        <w:ind w:left="351"/>
      </w:pPr>
      <w:r>
        <w:rPr/>
        <w:drawing>
          <wp:inline distT="0" distB="0" distL="0" distR="0">
            <wp:extent cx="83820" cy="85343"/>
            <wp:effectExtent l="0" t="0" r="0" b="0"/>
            <wp:docPr id="948" name="Image 9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8" name="Image 948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15"/>
          <w:position w:val="1"/>
          <w:sz w:val="20"/>
        </w:rPr>
        <w:t> </w:t>
      </w:r>
      <w:r>
        <w:rPr>
          <w:color w:val="030303"/>
          <w:w w:val="115"/>
          <w:position w:val="1"/>
        </w:rPr>
        <w:t>Consolidation</w:t>
      </w:r>
      <w:r>
        <w:rPr>
          <w:color w:val="030303"/>
          <w:spacing w:val="27"/>
          <w:w w:val="115"/>
          <w:position w:val="1"/>
        </w:rPr>
        <w:t> </w:t>
      </w:r>
      <w:r>
        <w:rPr>
          <w:color w:val="030303"/>
          <w:w w:val="115"/>
          <w:position w:val="1"/>
        </w:rPr>
        <w:t>de la</w:t>
      </w:r>
      <w:r>
        <w:rPr>
          <w:color w:val="030303"/>
          <w:spacing w:val="20"/>
          <w:w w:val="115"/>
          <w:position w:val="1"/>
        </w:rPr>
        <w:t> </w:t>
      </w:r>
      <w:r>
        <w:rPr>
          <w:color w:val="030303"/>
          <w:w w:val="115"/>
          <w:position w:val="1"/>
        </w:rPr>
        <w:t>reforme</w:t>
      </w:r>
      <w:r>
        <w:rPr>
          <w:color w:val="030303"/>
          <w:spacing w:val="15"/>
          <w:w w:val="115"/>
          <w:position w:val="1"/>
        </w:rPr>
        <w:t> </w:t>
      </w:r>
      <w:r>
        <w:rPr>
          <w:color w:val="030303"/>
          <w:w w:val="115"/>
          <w:position w:val="1"/>
        </w:rPr>
        <w:t>des</w:t>
      </w:r>
      <w:r>
        <w:rPr>
          <w:color w:val="030303"/>
          <w:spacing w:val="-8"/>
          <w:w w:val="115"/>
          <w:position w:val="1"/>
        </w:rPr>
        <w:t> </w:t>
      </w:r>
      <w:r>
        <w:rPr>
          <w:color w:val="030303"/>
          <w:w w:val="115"/>
          <w:position w:val="1"/>
        </w:rPr>
        <w:t>Centres</w:t>
      </w:r>
      <w:r>
        <w:rPr>
          <w:color w:val="030303"/>
          <w:spacing w:val="33"/>
          <w:w w:val="115"/>
          <w:position w:val="1"/>
        </w:rPr>
        <w:t> </w:t>
      </w:r>
      <w:r>
        <w:rPr>
          <w:color w:val="030303"/>
          <w:w w:val="115"/>
          <w:position w:val="1"/>
        </w:rPr>
        <w:t>Regionaux</w:t>
      </w:r>
      <w:r>
        <w:rPr>
          <w:color w:val="030303"/>
          <w:spacing w:val="30"/>
          <w:w w:val="115"/>
          <w:position w:val="1"/>
        </w:rPr>
        <w:t> </w:t>
      </w:r>
      <w:r>
        <w:rPr>
          <w:color w:val="030303"/>
          <w:w w:val="115"/>
          <w:position w:val="1"/>
        </w:rPr>
        <w:t>d'lnvestissement</w:t>
      </w:r>
    </w:p>
    <w:p>
      <w:pPr>
        <w:pStyle w:val="BodyText"/>
        <w:spacing w:line="280" w:lineRule="auto" w:before="100"/>
        <w:ind w:left="295" w:right="528" w:firstLine="3"/>
      </w:pPr>
      <w:r>
        <w:rPr>
          <w:color w:val="030303"/>
          <w:w w:val="105"/>
        </w:rPr>
        <w:t>L'annee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2024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marquee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poursuite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reforme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relative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l'investissement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travers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!'adoption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w w:val="105"/>
        </w:rPr>
        <w:t> Conseil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Gouvernement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 mai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2024 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projet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loi</w:t>
      </w:r>
      <w:r>
        <w:rPr>
          <w:color w:val="030303"/>
          <w:w w:val="105"/>
        </w:rPr>
        <w:t> n°22-24 modifiant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completant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loi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n°47-18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portant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reforme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Centres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Regionaux d'lnvestissement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(CRI)</w:t>
      </w:r>
      <w:r>
        <w:rPr>
          <w:color w:val="030303"/>
          <w:spacing w:val="54"/>
          <w:w w:val="150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59"/>
          <w:w w:val="150"/>
        </w:rPr>
        <w:t> </w:t>
      </w:r>
      <w:r>
        <w:rPr>
          <w:color w:val="030303"/>
          <w:w w:val="105"/>
        </w:rPr>
        <w:t>creation</w:t>
      </w:r>
      <w:r>
        <w:rPr>
          <w:color w:val="030303"/>
          <w:spacing w:val="56"/>
          <w:w w:val="150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commissions</w:t>
      </w:r>
      <w:r>
        <w:rPr>
          <w:color w:val="030303"/>
          <w:spacing w:val="63"/>
          <w:w w:val="150"/>
        </w:rPr>
        <w:t> </w:t>
      </w:r>
      <w:r>
        <w:rPr>
          <w:color w:val="030303"/>
          <w:w w:val="105"/>
        </w:rPr>
        <w:t>regionales</w:t>
      </w:r>
      <w:r>
        <w:rPr>
          <w:color w:val="030303"/>
          <w:spacing w:val="66"/>
          <w:w w:val="150"/>
        </w:rPr>
        <w:t> </w:t>
      </w:r>
      <w:r>
        <w:rPr>
          <w:color w:val="030303"/>
          <w:w w:val="105"/>
        </w:rPr>
        <w:t>unifiees</w:t>
      </w:r>
      <w:r>
        <w:rPr>
          <w:color w:val="030303"/>
          <w:spacing w:val="60"/>
          <w:w w:val="150"/>
        </w:rPr>
        <w:t> </w:t>
      </w:r>
      <w:r>
        <w:rPr>
          <w:color w:val="030303"/>
          <w:w w:val="105"/>
        </w:rPr>
        <w:t>d'investissement.</w:t>
      </w:r>
      <w:r>
        <w:rPr>
          <w:color w:val="030303"/>
          <w:spacing w:val="65"/>
          <w:w w:val="105"/>
        </w:rPr>
        <w:t> </w:t>
      </w:r>
      <w:r>
        <w:rPr>
          <w:color w:val="030303"/>
          <w:spacing w:val="-7"/>
          <w:w w:val="105"/>
        </w:rPr>
        <w:t>Le</w:t>
      </w:r>
    </w:p>
    <w:p>
      <w:pPr>
        <w:pStyle w:val="BodyText"/>
        <w:spacing w:line="273" w:lineRule="exact"/>
        <w:ind w:left="295"/>
      </w:pPr>
      <w:r>
        <w:rPr>
          <w:color w:val="030303"/>
          <w:w w:val="105"/>
        </w:rPr>
        <w:t>projet</w:t>
      </w:r>
      <w:r>
        <w:rPr>
          <w:color w:val="030303"/>
          <w:spacing w:val="35"/>
          <w:w w:val="105"/>
        </w:rPr>
        <w:t>  </w:t>
      </w:r>
      <w:r>
        <w:rPr>
          <w:color w:val="030303"/>
          <w:w w:val="105"/>
        </w:rPr>
        <w:t>de</w:t>
      </w:r>
      <w:r>
        <w:rPr>
          <w:color w:val="030303"/>
          <w:spacing w:val="71"/>
          <w:w w:val="150"/>
        </w:rPr>
        <w:t> </w:t>
      </w:r>
      <w:r>
        <w:rPr>
          <w:color w:val="030303"/>
          <w:w w:val="105"/>
        </w:rPr>
        <w:t>cette</w:t>
      </w:r>
      <w:r>
        <w:rPr>
          <w:color w:val="030303"/>
          <w:spacing w:val="32"/>
          <w:w w:val="105"/>
        </w:rPr>
        <w:t>  </w:t>
      </w:r>
      <w:r>
        <w:rPr>
          <w:color w:val="030303"/>
          <w:w w:val="105"/>
        </w:rPr>
        <w:t>reforme</w:t>
      </w:r>
      <w:r>
        <w:rPr>
          <w:color w:val="030303"/>
          <w:spacing w:val="34"/>
          <w:w w:val="105"/>
        </w:rPr>
        <w:t>  </w:t>
      </w:r>
      <w:r>
        <w:rPr>
          <w:color w:val="030303"/>
          <w:w w:val="105"/>
        </w:rPr>
        <w:t>vise</w:t>
      </w:r>
      <w:r>
        <w:rPr>
          <w:color w:val="030303"/>
          <w:spacing w:val="28"/>
          <w:w w:val="105"/>
        </w:rPr>
        <w:t>  </w:t>
      </w:r>
      <w:r>
        <w:rPr>
          <w:color w:val="030303"/>
          <w:sz w:val="30"/>
        </w:rPr>
        <w:t>a</w:t>
      </w:r>
      <w:r>
        <w:rPr>
          <w:color w:val="030303"/>
          <w:spacing w:val="68"/>
          <w:w w:val="150"/>
          <w:sz w:val="30"/>
        </w:rPr>
        <w:t> </w:t>
      </w:r>
      <w:r>
        <w:rPr>
          <w:color w:val="030303"/>
          <w:w w:val="105"/>
        </w:rPr>
        <w:t>renforcer</w:t>
      </w:r>
      <w:r>
        <w:rPr>
          <w:color w:val="030303"/>
          <w:spacing w:val="36"/>
          <w:w w:val="105"/>
        </w:rPr>
        <w:t>  </w:t>
      </w:r>
      <w:r>
        <w:rPr>
          <w:color w:val="030303"/>
          <w:w w:val="105"/>
        </w:rPr>
        <w:t>le</w:t>
      </w:r>
      <w:r>
        <w:rPr>
          <w:color w:val="030303"/>
          <w:spacing w:val="27"/>
          <w:w w:val="105"/>
        </w:rPr>
        <w:t>  </w:t>
      </w:r>
      <w:r>
        <w:rPr>
          <w:color w:val="030303"/>
          <w:w w:val="105"/>
        </w:rPr>
        <w:t>role</w:t>
      </w:r>
      <w:r>
        <w:rPr>
          <w:color w:val="030303"/>
          <w:spacing w:val="25"/>
          <w:w w:val="105"/>
        </w:rPr>
        <w:t>  </w:t>
      </w:r>
      <w:r>
        <w:rPr>
          <w:color w:val="030303"/>
          <w:w w:val="105"/>
        </w:rPr>
        <w:t>central</w:t>
      </w:r>
      <w:r>
        <w:rPr>
          <w:color w:val="030303"/>
          <w:spacing w:val="31"/>
          <w:w w:val="105"/>
        </w:rPr>
        <w:t>  </w:t>
      </w:r>
      <w:r>
        <w:rPr>
          <w:color w:val="030303"/>
          <w:w w:val="105"/>
        </w:rPr>
        <w:t>des</w:t>
      </w:r>
      <w:r>
        <w:rPr>
          <w:color w:val="030303"/>
          <w:spacing w:val="31"/>
          <w:w w:val="105"/>
        </w:rPr>
        <w:t>  </w:t>
      </w:r>
      <w:r>
        <w:rPr>
          <w:color w:val="030303"/>
          <w:w w:val="105"/>
        </w:rPr>
        <w:t>CRI</w:t>
      </w:r>
      <w:r>
        <w:rPr>
          <w:color w:val="030303"/>
          <w:spacing w:val="30"/>
          <w:w w:val="105"/>
        </w:rPr>
        <w:t> 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 </w:t>
      </w:r>
      <w:r>
        <w:rPr>
          <w:color w:val="030303"/>
          <w:sz w:val="30"/>
        </w:rPr>
        <w:t>a</w:t>
      </w:r>
      <w:r>
        <w:rPr>
          <w:color w:val="030303"/>
          <w:spacing w:val="64"/>
          <w:w w:val="150"/>
          <w:sz w:val="30"/>
        </w:rPr>
        <w:t> </w:t>
      </w:r>
      <w:r>
        <w:rPr>
          <w:color w:val="030303"/>
          <w:w w:val="105"/>
        </w:rPr>
        <w:t>etendre</w:t>
      </w:r>
      <w:r>
        <w:rPr>
          <w:color w:val="030303"/>
          <w:spacing w:val="31"/>
          <w:w w:val="105"/>
        </w:rPr>
        <w:t>  </w:t>
      </w:r>
      <w:r>
        <w:rPr>
          <w:color w:val="030303"/>
          <w:spacing w:val="-2"/>
          <w:w w:val="105"/>
        </w:rPr>
        <w:t>leurs</w:t>
      </w:r>
    </w:p>
    <w:p>
      <w:pPr>
        <w:pStyle w:val="BodyText"/>
        <w:spacing w:line="228" w:lineRule="auto" w:before="43"/>
        <w:ind w:left="297" w:right="539" w:hanging="2"/>
      </w:pPr>
      <w:r>
        <w:rPr>
          <w:color w:val="030303"/>
          <w:w w:val="105"/>
        </w:rPr>
        <w:t>prerogatives,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conformement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Hautes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Orientations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Royales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contenues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Discours Royal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prononce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3"/>
          <w:w w:val="105"/>
          <w:sz w:val="29"/>
        </w:rPr>
        <w:t> </w:t>
      </w:r>
      <w:r>
        <w:rPr>
          <w:color w:val="030303"/>
          <w:w w:val="105"/>
        </w:rPr>
        <w:t>!'occasion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l'ouverture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session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parlementaire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d'octobre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2022.</w:t>
      </w:r>
    </w:p>
    <w:p>
      <w:pPr>
        <w:spacing w:after="0" w:line="228" w:lineRule="auto"/>
        <w:sectPr>
          <w:headerReference w:type="even" r:id="rId370"/>
          <w:pgSz w:w="11910" w:h="16840"/>
          <w:pgMar w:header="0" w:footer="0" w:top="440" w:bottom="1120" w:left="560" w:right="300"/>
        </w:sectPr>
      </w:pPr>
    </w:p>
    <w:p>
      <w:pPr>
        <w:pStyle w:val="BodyText"/>
        <w:spacing w:line="288" w:lineRule="auto" w:before="251"/>
        <w:ind w:left="295" w:right="522" w:firstLine="3"/>
      </w:pPr>
      <w:r>
        <w:rPr>
          <w:color w:val="030303"/>
          <w:w w:val="110"/>
        </w:rPr>
        <w:t>Ce</w:t>
      </w:r>
      <w:r>
        <w:rPr>
          <w:color w:val="030303"/>
          <w:w w:val="110"/>
        </w:rPr>
        <w:t> projet</w:t>
      </w:r>
      <w:r>
        <w:rPr>
          <w:color w:val="030303"/>
          <w:w w:val="110"/>
        </w:rPr>
        <w:t> de loi, en cours</w:t>
      </w:r>
      <w:r>
        <w:rPr>
          <w:color w:val="030303"/>
          <w:w w:val="110"/>
        </w:rPr>
        <w:t> d'examen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Parlement,</w:t>
      </w:r>
      <w:r>
        <w:rPr>
          <w:color w:val="030303"/>
          <w:w w:val="110"/>
        </w:rPr>
        <w:t> comprend</w:t>
      </w:r>
      <w:r>
        <w:rPr>
          <w:color w:val="030303"/>
          <w:w w:val="110"/>
        </w:rPr>
        <w:t> plusieurs</w:t>
      </w:r>
      <w:r>
        <w:rPr>
          <w:color w:val="030303"/>
          <w:w w:val="110"/>
        </w:rPr>
        <w:t> nouveautes,</w:t>
      </w:r>
      <w:r>
        <w:rPr>
          <w:color w:val="030303"/>
          <w:w w:val="110"/>
        </w:rPr>
        <w:t> dont</w:t>
      </w:r>
      <w:r>
        <w:rPr>
          <w:color w:val="030303"/>
          <w:w w:val="110"/>
        </w:rPr>
        <w:t> le renforcement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gouvernance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CRI,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recours</w:t>
      </w:r>
      <w:r>
        <w:rPr>
          <w:color w:val="030303"/>
          <w:w w:val="110"/>
        </w:rPr>
        <w:t> deposes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investisseurs,</w:t>
      </w:r>
      <w:r>
        <w:rPr>
          <w:color w:val="030303"/>
          <w:w w:val="110"/>
        </w:rPr>
        <w:t> le traitement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derogations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w w:val="110"/>
        </w:rPr>
        <w:t> matiere</w:t>
      </w:r>
      <w:r>
        <w:rPr>
          <w:color w:val="030303"/>
          <w:w w:val="110"/>
        </w:rPr>
        <w:t> d'urbanisme,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plus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l'elargissement</w:t>
      </w:r>
      <w:r>
        <w:rPr>
          <w:color w:val="030303"/>
          <w:w w:val="110"/>
        </w:rPr>
        <w:t> des prerogatives</w:t>
      </w:r>
      <w:r>
        <w:rPr>
          <w:color w:val="030303"/>
          <w:w w:val="110"/>
        </w:rPr>
        <w:t> des CRI.</w:t>
      </w:r>
    </w:p>
    <w:p>
      <w:pPr>
        <w:pStyle w:val="Heading7"/>
        <w:numPr>
          <w:ilvl w:val="3"/>
          <w:numId w:val="30"/>
        </w:numPr>
        <w:tabs>
          <w:tab w:pos="1551" w:val="left" w:leader="none"/>
        </w:tabs>
        <w:spacing w:line="240" w:lineRule="auto" w:before="122" w:after="0"/>
        <w:ind w:left="1551" w:right="0" w:hanging="1282"/>
        <w:jc w:val="both"/>
        <w:rPr>
          <w:color w:val="004B80"/>
        </w:rPr>
      </w:pPr>
      <w:r>
        <w:rPr>
          <w:i/>
          <w:color w:val="004B80"/>
          <w:w w:val="110"/>
        </w:rPr>
        <w:t>Poursuite</w:t>
      </w:r>
      <w:r>
        <w:rPr>
          <w:i/>
          <w:color w:val="004B80"/>
          <w:spacing w:val="45"/>
          <w:w w:val="110"/>
        </w:rPr>
        <w:t>  </w:t>
      </w:r>
      <w:r>
        <w:rPr>
          <w:i/>
          <w:color w:val="004B80"/>
          <w:w w:val="110"/>
        </w:rPr>
        <w:t>de</w:t>
      </w:r>
      <w:r>
        <w:rPr>
          <w:i/>
          <w:color w:val="004B80"/>
          <w:spacing w:val="34"/>
          <w:w w:val="110"/>
        </w:rPr>
        <w:t>  </w:t>
      </w:r>
      <w:r>
        <w:rPr>
          <w:i/>
          <w:color w:val="004B80"/>
          <w:w w:val="110"/>
        </w:rPr>
        <w:t>la</w:t>
      </w:r>
      <w:r>
        <w:rPr>
          <w:i/>
          <w:color w:val="004B80"/>
          <w:spacing w:val="34"/>
          <w:w w:val="110"/>
        </w:rPr>
        <w:t>  </w:t>
      </w:r>
      <w:r>
        <w:rPr>
          <w:i/>
          <w:color w:val="004B80"/>
          <w:w w:val="110"/>
        </w:rPr>
        <w:t>mise</w:t>
      </w:r>
      <w:r>
        <w:rPr>
          <w:i/>
          <w:color w:val="004B80"/>
          <w:spacing w:val="39"/>
          <w:w w:val="110"/>
        </w:rPr>
        <w:t>  </w:t>
      </w:r>
      <w:r>
        <w:rPr>
          <w:i/>
          <w:color w:val="004B80"/>
          <w:w w:val="110"/>
        </w:rPr>
        <w:t>en</w:t>
      </w:r>
      <w:r>
        <w:rPr>
          <w:i/>
          <w:color w:val="004B80"/>
          <w:spacing w:val="60"/>
          <w:w w:val="150"/>
        </w:rPr>
        <w:t>  </w:t>
      </w:r>
      <w:r>
        <w:rPr>
          <w:i/>
          <w:color w:val="004B80"/>
          <w:w w:val="110"/>
        </w:rPr>
        <w:t>uvre</w:t>
      </w:r>
      <w:r>
        <w:rPr>
          <w:i/>
          <w:color w:val="004B80"/>
          <w:spacing w:val="39"/>
          <w:w w:val="110"/>
        </w:rPr>
        <w:t>  </w:t>
      </w:r>
      <w:r>
        <w:rPr>
          <w:i/>
          <w:color w:val="004B80"/>
          <w:w w:val="110"/>
        </w:rPr>
        <w:t>de</w:t>
      </w:r>
      <w:r>
        <w:rPr>
          <w:i/>
          <w:color w:val="004B80"/>
          <w:spacing w:val="34"/>
          <w:w w:val="110"/>
        </w:rPr>
        <w:t>  </w:t>
      </w:r>
      <w:r>
        <w:rPr>
          <w:i/>
          <w:color w:val="004B80"/>
          <w:w w:val="110"/>
        </w:rPr>
        <w:t>la</w:t>
      </w:r>
      <w:r>
        <w:rPr>
          <w:i/>
          <w:color w:val="004B80"/>
          <w:spacing w:val="33"/>
          <w:w w:val="110"/>
        </w:rPr>
        <w:t>  </w:t>
      </w:r>
      <w:r>
        <w:rPr>
          <w:i/>
          <w:color w:val="004B80"/>
          <w:w w:val="110"/>
        </w:rPr>
        <w:t>nouvelle</w:t>
      </w:r>
      <w:r>
        <w:rPr>
          <w:i/>
          <w:color w:val="004B80"/>
          <w:spacing w:val="42"/>
          <w:w w:val="110"/>
        </w:rPr>
        <w:t>  </w:t>
      </w:r>
      <w:r>
        <w:rPr>
          <w:i/>
          <w:color w:val="004B80"/>
          <w:w w:val="110"/>
        </w:rPr>
        <w:t>Charte</w:t>
      </w:r>
      <w:r>
        <w:rPr>
          <w:i/>
          <w:color w:val="004B80"/>
          <w:spacing w:val="41"/>
          <w:w w:val="110"/>
        </w:rPr>
        <w:t>  </w:t>
      </w:r>
      <w:r>
        <w:rPr>
          <w:i/>
          <w:color w:val="004B80"/>
          <w:spacing w:val="-5"/>
          <w:w w:val="110"/>
        </w:rPr>
        <w:t>de</w:t>
      </w:r>
    </w:p>
    <w:p>
      <w:pPr>
        <w:spacing w:before="62"/>
        <w:ind w:left="1301" w:right="0" w:firstLine="0"/>
        <w:jc w:val="left"/>
        <w:rPr>
          <w:b/>
          <w:i/>
          <w:sz w:val="26"/>
        </w:rPr>
      </w:pPr>
      <w:r>
        <w:rPr>
          <w:b/>
          <w:i/>
          <w:color w:val="004B80"/>
          <w:sz w:val="26"/>
        </w:rPr>
        <w:t>/-</w:t>
      </w:r>
      <w:r>
        <w:rPr>
          <w:b/>
          <w:i/>
          <w:color w:val="004B80"/>
          <w:spacing w:val="-2"/>
          <w:sz w:val="26"/>
        </w:rPr>
        <w:t>'investissement</w:t>
      </w:r>
    </w:p>
    <w:p>
      <w:pPr>
        <w:pStyle w:val="BodyText"/>
        <w:spacing w:line="302" w:lineRule="exact" w:before="145"/>
        <w:ind w:left="296" w:right="527" w:firstLine="2"/>
      </w:pPr>
      <w:r>
        <w:rPr>
          <w:color w:val="030303"/>
        </w:rPr>
        <w:t>Le</w:t>
      </w:r>
      <w:r>
        <w:rPr>
          <w:color w:val="030303"/>
          <w:spacing w:val="40"/>
        </w:rPr>
        <w:t> </w:t>
      </w:r>
      <w:r>
        <w:rPr>
          <w:color w:val="030303"/>
        </w:rPr>
        <w:t>Gouvernement</w:t>
      </w:r>
      <w:r>
        <w:rPr>
          <w:color w:val="030303"/>
          <w:spacing w:val="40"/>
        </w:rPr>
        <w:t> </w:t>
      </w:r>
      <w:r>
        <w:rPr>
          <w:color w:val="030303"/>
        </w:rPr>
        <w:t>a</w:t>
      </w:r>
      <w:r>
        <w:rPr>
          <w:color w:val="030303"/>
          <w:spacing w:val="40"/>
        </w:rPr>
        <w:t> </w:t>
      </w:r>
      <w:r>
        <w:rPr>
          <w:color w:val="030303"/>
        </w:rPr>
        <w:t>adopte</w:t>
      </w:r>
      <w:r>
        <w:rPr>
          <w:color w:val="030303"/>
          <w:spacing w:val="40"/>
        </w:rPr>
        <w:t> </w:t>
      </w:r>
      <w:r>
        <w:rPr>
          <w:color w:val="030303"/>
        </w:rPr>
        <w:t>une</w:t>
      </w:r>
      <w:r>
        <w:rPr>
          <w:color w:val="030303"/>
          <w:spacing w:val="40"/>
        </w:rPr>
        <w:t> </w:t>
      </w:r>
      <w:r>
        <w:rPr>
          <w:color w:val="030303"/>
        </w:rPr>
        <w:t>politique</w:t>
      </w:r>
      <w:r>
        <w:rPr>
          <w:color w:val="030303"/>
          <w:spacing w:val="40"/>
        </w:rPr>
        <w:t> </w:t>
      </w:r>
      <w:r>
        <w:rPr>
          <w:color w:val="030303"/>
        </w:rPr>
        <w:t>proactive</w:t>
      </w:r>
      <w:r>
        <w:rPr>
          <w:color w:val="030303"/>
          <w:spacing w:val="40"/>
        </w:rPr>
        <w:t> </w:t>
      </w:r>
      <w:r>
        <w:rPr>
          <w:color w:val="030303"/>
        </w:rPr>
        <w:t>visant</w:t>
      </w:r>
      <w:r>
        <w:rPr>
          <w:color w:val="030303"/>
          <w:spacing w:val="40"/>
        </w:rPr>
        <w:t> </w:t>
      </w:r>
      <w:r>
        <w:rPr>
          <w:color w:val="030303"/>
          <w:sz w:val="30"/>
        </w:rPr>
        <w:t>a </w:t>
      </w:r>
      <w:r>
        <w:rPr>
          <w:color w:val="030303"/>
        </w:rPr>
        <w:t>hisser</w:t>
      </w:r>
      <w:r>
        <w:rPr>
          <w:color w:val="030303"/>
          <w:spacing w:val="40"/>
        </w:rPr>
        <w:t> </w:t>
      </w:r>
      <w:r>
        <w:rPr>
          <w:color w:val="030303"/>
        </w:rPr>
        <w:t>l'investissement</w:t>
      </w:r>
      <w:r>
        <w:rPr>
          <w:color w:val="030303"/>
          <w:spacing w:val="40"/>
        </w:rPr>
        <w:t> </w:t>
      </w:r>
      <w:r>
        <w:rPr>
          <w:color w:val="030303"/>
        </w:rPr>
        <w:t>prive</w:t>
      </w:r>
      <w:r>
        <w:rPr>
          <w:color w:val="030303"/>
          <w:spacing w:val="40"/>
        </w:rPr>
        <w:t> </w:t>
      </w:r>
      <w:r>
        <w:rPr>
          <w:color w:val="030303"/>
        </w:rPr>
        <w:t>pour atteindre</w:t>
      </w:r>
      <w:r>
        <w:rPr>
          <w:color w:val="030303"/>
          <w:spacing w:val="80"/>
        </w:rPr>
        <w:t> </w:t>
      </w:r>
      <w:r>
        <w:rPr>
          <w:color w:val="030303"/>
        </w:rPr>
        <w:t>les</w:t>
      </w:r>
      <w:r>
        <w:rPr>
          <w:color w:val="030303"/>
          <w:spacing w:val="80"/>
        </w:rPr>
        <w:t> </w:t>
      </w:r>
      <w:r>
        <w:rPr>
          <w:color w:val="030303"/>
        </w:rPr>
        <w:t>deux</w:t>
      </w:r>
      <w:r>
        <w:rPr>
          <w:color w:val="030303"/>
          <w:spacing w:val="80"/>
        </w:rPr>
        <w:t> </w:t>
      </w:r>
      <w:r>
        <w:rPr>
          <w:color w:val="030303"/>
        </w:rPr>
        <w:t>tiers</w:t>
      </w:r>
      <w:r>
        <w:rPr>
          <w:color w:val="030303"/>
          <w:spacing w:val="80"/>
        </w:rPr>
        <w:t> </w:t>
      </w:r>
      <w:r>
        <w:rPr>
          <w:color w:val="030303"/>
        </w:rPr>
        <w:t>du</w:t>
      </w:r>
      <w:r>
        <w:rPr>
          <w:color w:val="030303"/>
          <w:spacing w:val="80"/>
        </w:rPr>
        <w:t> </w:t>
      </w:r>
      <w:r>
        <w:rPr>
          <w:color w:val="030303"/>
        </w:rPr>
        <w:t>total</w:t>
      </w:r>
      <w:r>
        <w:rPr>
          <w:color w:val="030303"/>
          <w:spacing w:val="80"/>
        </w:rPr>
        <w:t> </w:t>
      </w:r>
      <w:r>
        <w:rPr>
          <w:color w:val="030303"/>
        </w:rPr>
        <w:t>des</w:t>
      </w:r>
      <w:r>
        <w:rPr>
          <w:color w:val="030303"/>
          <w:spacing w:val="80"/>
        </w:rPr>
        <w:t> </w:t>
      </w:r>
      <w:r>
        <w:rPr>
          <w:color w:val="030303"/>
        </w:rPr>
        <w:t>investissements</w:t>
      </w:r>
      <w:r>
        <w:rPr>
          <w:color w:val="030303"/>
          <w:spacing w:val="80"/>
        </w:rPr>
        <w:t> </w:t>
      </w:r>
      <w:r>
        <w:rPr>
          <w:color w:val="030303"/>
        </w:rPr>
        <w:t>nationaux</w:t>
      </w:r>
      <w:r>
        <w:rPr>
          <w:color w:val="030303"/>
          <w:spacing w:val="80"/>
        </w:rPr>
        <w:t> </w:t>
      </w:r>
      <w:r>
        <w:rPr>
          <w:color w:val="030303"/>
          <w:sz w:val="30"/>
        </w:rPr>
        <w:t>a</w:t>
      </w:r>
      <w:r>
        <w:rPr>
          <w:color w:val="030303"/>
          <w:spacing w:val="80"/>
          <w:sz w:val="30"/>
        </w:rPr>
        <w:t> </w:t>
      </w:r>
      <w:r>
        <w:rPr>
          <w:color w:val="030303"/>
        </w:rPr>
        <w:t>!'horizon</w:t>
      </w:r>
      <w:r>
        <w:rPr>
          <w:color w:val="030303"/>
          <w:spacing w:val="80"/>
        </w:rPr>
        <w:t> </w:t>
      </w:r>
      <w:r>
        <w:rPr>
          <w:color w:val="030303"/>
        </w:rPr>
        <w:t>2035.</w:t>
      </w:r>
      <w:r>
        <w:rPr>
          <w:color w:val="030303"/>
          <w:spacing w:val="80"/>
        </w:rPr>
        <w:t> </w:t>
      </w:r>
      <w:r>
        <w:rPr>
          <w:color w:val="030303"/>
        </w:rPr>
        <w:t>Dans</w:t>
      </w:r>
      <w:r>
        <w:rPr>
          <w:color w:val="030303"/>
          <w:spacing w:val="80"/>
        </w:rPr>
        <w:t> </w:t>
      </w:r>
      <w:r>
        <w:rPr>
          <w:color w:val="030303"/>
        </w:rPr>
        <w:t>ce cadre,</w:t>
      </w:r>
      <w:r>
        <w:rPr>
          <w:color w:val="030303"/>
          <w:spacing w:val="40"/>
        </w:rPr>
        <w:t> </w:t>
      </w:r>
      <w:r>
        <w:rPr>
          <w:color w:val="030303"/>
        </w:rPr>
        <w:t>le</w:t>
      </w:r>
      <w:r>
        <w:rPr>
          <w:color w:val="030303"/>
          <w:spacing w:val="40"/>
        </w:rPr>
        <w:t> </w:t>
      </w:r>
      <w:r>
        <w:rPr>
          <w:color w:val="030303"/>
        </w:rPr>
        <w:t>Gouvernement</w:t>
      </w:r>
      <w:r>
        <w:rPr>
          <w:color w:val="030303"/>
          <w:spacing w:val="80"/>
        </w:rPr>
        <w:t> </w:t>
      </w:r>
      <w:r>
        <w:rPr>
          <w:color w:val="030303"/>
        </w:rPr>
        <w:t>a</w:t>
      </w:r>
      <w:r>
        <w:rPr>
          <w:color w:val="030303"/>
          <w:spacing w:val="40"/>
        </w:rPr>
        <w:t> </w:t>
      </w:r>
      <w:r>
        <w:rPr>
          <w:color w:val="030303"/>
        </w:rPr>
        <w:t>reussi</w:t>
      </w:r>
      <w:r>
        <w:rPr>
          <w:color w:val="030303"/>
          <w:spacing w:val="40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40"/>
          <w:sz w:val="29"/>
        </w:rPr>
        <w:t> </w:t>
      </w:r>
      <w:r>
        <w:rPr>
          <w:color w:val="030303"/>
        </w:rPr>
        <w:t>mettre</w:t>
      </w:r>
      <w:r>
        <w:rPr>
          <w:color w:val="030303"/>
          <w:spacing w:val="40"/>
        </w:rPr>
        <w:t> </w:t>
      </w:r>
      <w:r>
        <w:rPr>
          <w:color w:val="030303"/>
        </w:rPr>
        <w:t>en</w:t>
      </w:r>
      <w:r>
        <w:rPr>
          <w:color w:val="030303"/>
          <w:spacing w:val="40"/>
        </w:rPr>
        <w:t> </w:t>
      </w:r>
      <w:r>
        <w:rPr>
          <w:color w:val="030303"/>
        </w:rPr>
        <w:t>reuvre</w:t>
      </w:r>
      <w:r>
        <w:rPr>
          <w:color w:val="030303"/>
          <w:spacing w:val="40"/>
        </w:rPr>
        <w:t> </w:t>
      </w:r>
      <w:r>
        <w:rPr>
          <w:color w:val="030303"/>
        </w:rPr>
        <w:t>les</w:t>
      </w:r>
      <w:r>
        <w:rPr>
          <w:color w:val="030303"/>
          <w:spacing w:val="40"/>
        </w:rPr>
        <w:t> </w:t>
      </w:r>
      <w:r>
        <w:rPr>
          <w:color w:val="030303"/>
        </w:rPr>
        <w:t>Hautes</w:t>
      </w:r>
      <w:r>
        <w:rPr>
          <w:color w:val="030303"/>
          <w:spacing w:val="40"/>
        </w:rPr>
        <w:t> </w:t>
      </w:r>
      <w:r>
        <w:rPr>
          <w:color w:val="030303"/>
        </w:rPr>
        <w:t>Orientations</w:t>
      </w:r>
      <w:r>
        <w:rPr>
          <w:color w:val="030303"/>
          <w:spacing w:val="40"/>
        </w:rPr>
        <w:t> </w:t>
      </w:r>
      <w:r>
        <w:rPr>
          <w:color w:val="030303"/>
        </w:rPr>
        <w:t>Royales</w:t>
      </w:r>
      <w:r>
        <w:rPr>
          <w:color w:val="030303"/>
          <w:spacing w:val="80"/>
        </w:rPr>
        <w:t> </w:t>
      </w:r>
      <w:r>
        <w:rPr>
          <w:color w:val="030303"/>
        </w:rPr>
        <w:t>visant</w:t>
      </w:r>
      <w:r>
        <w:rPr>
          <w:color w:val="030303"/>
          <w:spacing w:val="40"/>
        </w:rPr>
        <w:t> </w:t>
      </w:r>
      <w:r>
        <w:rPr>
          <w:color w:val="030303"/>
          <w:sz w:val="29"/>
        </w:rPr>
        <w:t>a </w:t>
      </w:r>
      <w:r>
        <w:rPr>
          <w:color w:val="030303"/>
        </w:rPr>
        <w:t>doter</w:t>
      </w:r>
      <w:r>
        <w:rPr>
          <w:color w:val="030303"/>
          <w:spacing w:val="38"/>
        </w:rPr>
        <w:t>  </w:t>
      </w:r>
      <w:r>
        <w:rPr>
          <w:color w:val="030303"/>
        </w:rPr>
        <w:t>le</w:t>
      </w:r>
      <w:r>
        <w:rPr>
          <w:color w:val="030303"/>
          <w:spacing w:val="80"/>
          <w:w w:val="150"/>
        </w:rPr>
        <w:t> </w:t>
      </w:r>
      <w:r>
        <w:rPr>
          <w:color w:val="030303"/>
        </w:rPr>
        <w:t>Maroc</w:t>
      </w:r>
      <w:r>
        <w:rPr>
          <w:color w:val="030303"/>
          <w:spacing w:val="40"/>
        </w:rPr>
        <w:t>  </w:t>
      </w:r>
      <w:r>
        <w:rPr>
          <w:color w:val="030303"/>
        </w:rPr>
        <w:t>d'une</w:t>
      </w:r>
      <w:r>
        <w:rPr>
          <w:color w:val="030303"/>
          <w:spacing w:val="80"/>
          <w:w w:val="150"/>
        </w:rPr>
        <w:t> </w:t>
      </w:r>
      <w:r>
        <w:rPr>
          <w:color w:val="030303"/>
        </w:rPr>
        <w:t>nouvelle</w:t>
      </w:r>
      <w:r>
        <w:rPr>
          <w:color w:val="030303"/>
          <w:spacing w:val="38"/>
        </w:rPr>
        <w:t>  </w:t>
      </w:r>
      <w:r>
        <w:rPr>
          <w:color w:val="030303"/>
        </w:rPr>
        <w:t>Charte</w:t>
      </w:r>
      <w:r>
        <w:rPr>
          <w:color w:val="030303"/>
          <w:spacing w:val="80"/>
          <w:w w:val="150"/>
        </w:rPr>
        <w:t> </w:t>
      </w:r>
      <w:r>
        <w:rPr>
          <w:color w:val="030303"/>
        </w:rPr>
        <w:t>de</w:t>
      </w:r>
      <w:r>
        <w:rPr>
          <w:color w:val="030303"/>
          <w:spacing w:val="35"/>
        </w:rPr>
        <w:t>  </w:t>
      </w:r>
      <w:r>
        <w:rPr>
          <w:color w:val="030303"/>
        </w:rPr>
        <w:t>l'investissement</w:t>
      </w:r>
      <w:r>
        <w:rPr>
          <w:color w:val="030303"/>
          <w:spacing w:val="40"/>
        </w:rPr>
        <w:t>  </w:t>
      </w:r>
      <w:r>
        <w:rPr>
          <w:color w:val="030303"/>
        </w:rPr>
        <w:t>avec</w:t>
      </w:r>
      <w:r>
        <w:rPr>
          <w:color w:val="030303"/>
          <w:spacing w:val="39"/>
        </w:rPr>
        <w:t>  </w:t>
      </w:r>
      <w:r>
        <w:rPr>
          <w:color w:val="030303"/>
        </w:rPr>
        <w:t>des</w:t>
      </w:r>
      <w:r>
        <w:rPr>
          <w:color w:val="030303"/>
          <w:spacing w:val="35"/>
        </w:rPr>
        <w:t>  </w:t>
      </w:r>
      <w:r>
        <w:rPr>
          <w:color w:val="030303"/>
        </w:rPr>
        <w:t>dispositifs</w:t>
      </w:r>
      <w:r>
        <w:rPr>
          <w:color w:val="030303"/>
          <w:spacing w:val="40"/>
        </w:rPr>
        <w:t>  </w:t>
      </w:r>
      <w:r>
        <w:rPr>
          <w:color w:val="030303"/>
        </w:rPr>
        <w:t>de</w:t>
      </w:r>
      <w:r>
        <w:rPr>
          <w:color w:val="030303"/>
          <w:spacing w:val="80"/>
          <w:w w:val="150"/>
        </w:rPr>
        <w:t> </w:t>
      </w:r>
      <w:r>
        <w:rPr>
          <w:color w:val="030303"/>
        </w:rPr>
        <w:t>soutien</w:t>
      </w:r>
    </w:p>
    <w:p>
      <w:pPr>
        <w:pStyle w:val="BodyText"/>
        <w:spacing w:before="43"/>
        <w:ind w:left="300"/>
      </w:pPr>
      <w:r>
        <w:rPr>
          <w:color w:val="030303"/>
          <w:w w:val="110"/>
        </w:rPr>
        <w:t>innovants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couvrant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toutes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categories</w:t>
      </w:r>
      <w:r>
        <w:rPr>
          <w:color w:val="030303"/>
          <w:spacing w:val="33"/>
          <w:w w:val="110"/>
        </w:rPr>
        <w:t> </w:t>
      </w:r>
      <w:r>
        <w:rPr>
          <w:color w:val="030303"/>
          <w:spacing w:val="-2"/>
          <w:w w:val="110"/>
        </w:rPr>
        <w:t>d'investissement.</w:t>
      </w:r>
    </w:p>
    <w:p>
      <w:pPr>
        <w:pStyle w:val="BodyText"/>
        <w:spacing w:line="228" w:lineRule="auto" w:before="180"/>
        <w:ind w:left="290" w:right="525" w:firstLine="14"/>
        <w:rPr>
          <w:sz w:val="29"/>
        </w:rPr>
      </w:pPr>
      <w:r>
        <w:rPr>
          <w:color w:val="030303"/>
          <w:w w:val="105"/>
        </w:rPr>
        <w:t>Aussi,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Gouvernement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est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train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finaliser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textes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d'application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 reuvre</w:t>
      </w:r>
      <w:r>
        <w:rPr>
          <w:color w:val="030303"/>
          <w:spacing w:val="45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ladite</w:t>
      </w:r>
      <w:r>
        <w:rPr>
          <w:color w:val="030303"/>
          <w:spacing w:val="43"/>
          <w:w w:val="105"/>
        </w:rPr>
        <w:t> </w:t>
      </w:r>
      <w:r>
        <w:rPr>
          <w:color w:val="030303"/>
          <w:w w:val="105"/>
        </w:rPr>
        <w:t>Charte,</w:t>
      </w:r>
      <w:r>
        <w:rPr>
          <w:color w:val="030303"/>
          <w:spacing w:val="50"/>
          <w:w w:val="105"/>
        </w:rPr>
        <w:t> </w:t>
      </w:r>
      <w:r>
        <w:rPr>
          <w:color w:val="030303"/>
          <w:w w:val="105"/>
        </w:rPr>
        <w:t>notamment,</w:t>
      </w:r>
      <w:r>
        <w:rPr>
          <w:color w:val="030303"/>
          <w:spacing w:val="57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8"/>
          <w:w w:val="105"/>
        </w:rPr>
        <w:t> </w:t>
      </w:r>
      <w:r>
        <w:rPr>
          <w:color w:val="030303"/>
          <w:w w:val="105"/>
        </w:rPr>
        <w:t>dispositifs</w:t>
      </w:r>
      <w:r>
        <w:rPr>
          <w:color w:val="030303"/>
          <w:spacing w:val="53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6"/>
          <w:w w:val="105"/>
        </w:rPr>
        <w:t> </w:t>
      </w:r>
      <w:r>
        <w:rPr>
          <w:color w:val="030303"/>
          <w:w w:val="105"/>
        </w:rPr>
        <w:t>soutien</w:t>
      </w:r>
      <w:r>
        <w:rPr>
          <w:color w:val="030303"/>
          <w:spacing w:val="57"/>
          <w:w w:val="105"/>
        </w:rPr>
        <w:t> </w:t>
      </w:r>
      <w:r>
        <w:rPr>
          <w:color w:val="030303"/>
          <w:w w:val="105"/>
        </w:rPr>
        <w:t>specifique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lies</w:t>
      </w:r>
      <w:r>
        <w:rPr>
          <w:color w:val="030303"/>
          <w:spacing w:val="51"/>
          <w:w w:val="105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61"/>
          <w:w w:val="105"/>
        </w:rPr>
        <w:t> </w:t>
      </w:r>
      <w:r>
        <w:rPr>
          <w:color w:val="030303"/>
          <w:w w:val="105"/>
        </w:rPr>
        <w:t>TPME</w:t>
      </w:r>
      <w:r>
        <w:rPr>
          <w:color w:val="030303"/>
          <w:spacing w:val="57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54"/>
          <w:w w:val="150"/>
        </w:rPr>
        <w:t> </w:t>
      </w:r>
      <w:r>
        <w:rPr>
          <w:color w:val="030303"/>
          <w:spacing w:val="-12"/>
          <w:w w:val="105"/>
          <w:sz w:val="29"/>
        </w:rPr>
        <w:t>a</w:t>
      </w:r>
    </w:p>
    <w:p>
      <w:pPr>
        <w:pStyle w:val="BodyText"/>
        <w:spacing w:line="306" w:lineRule="exact"/>
        <w:ind w:left="295"/>
      </w:pPr>
      <w:r>
        <w:rPr>
          <w:color w:val="030303"/>
          <w:w w:val="105"/>
        </w:rPr>
        <w:t>!'encouragement</w:t>
      </w:r>
      <w:r>
        <w:rPr>
          <w:color w:val="030303"/>
          <w:spacing w:val="55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8"/>
          <w:w w:val="105"/>
        </w:rPr>
        <w:t> </w:t>
      </w:r>
      <w:r>
        <w:rPr>
          <w:color w:val="030303"/>
          <w:w w:val="105"/>
        </w:rPr>
        <w:t>developpement</w:t>
      </w:r>
      <w:r>
        <w:rPr>
          <w:color w:val="030303"/>
          <w:spacing w:val="57"/>
          <w:w w:val="150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4"/>
          <w:w w:val="105"/>
        </w:rPr>
        <w:t> </w:t>
      </w:r>
      <w:r>
        <w:rPr>
          <w:color w:val="030303"/>
          <w:w w:val="105"/>
        </w:rPr>
        <w:t>entreprises</w:t>
      </w:r>
      <w:r>
        <w:rPr>
          <w:color w:val="030303"/>
          <w:spacing w:val="56"/>
          <w:w w:val="105"/>
        </w:rPr>
        <w:t> </w:t>
      </w:r>
      <w:r>
        <w:rPr>
          <w:color w:val="030303"/>
          <w:w w:val="105"/>
        </w:rPr>
        <w:t>marocaines</w:t>
      </w:r>
      <w:r>
        <w:rPr>
          <w:color w:val="030303"/>
          <w:spacing w:val="59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16"/>
          <w:w w:val="105"/>
          <w:sz w:val="29"/>
        </w:rPr>
        <w:t> </w:t>
      </w:r>
      <w:r>
        <w:rPr>
          <w:color w:val="030303"/>
          <w:spacing w:val="-2"/>
          <w:w w:val="105"/>
        </w:rPr>
        <w:t>!'international.</w:t>
      </w:r>
    </w:p>
    <w:p>
      <w:pPr>
        <w:pStyle w:val="BodyText"/>
        <w:spacing w:line="288" w:lineRule="auto" w:before="160"/>
        <w:ind w:left="296" w:right="524" w:firstLine="1"/>
      </w:pPr>
      <w:r>
        <w:rPr>
          <w:color w:val="030303"/>
          <w:w w:val="110"/>
        </w:rPr>
        <w:t>Par</w:t>
      </w:r>
      <w:r>
        <w:rPr>
          <w:color w:val="030303"/>
          <w:w w:val="110"/>
        </w:rPr>
        <w:t> ailleurs,</w:t>
      </w:r>
      <w:r>
        <w:rPr>
          <w:color w:val="030303"/>
          <w:w w:val="110"/>
        </w:rPr>
        <w:t> l'annee</w:t>
      </w:r>
      <w:r>
        <w:rPr>
          <w:color w:val="030303"/>
          <w:w w:val="110"/>
        </w:rPr>
        <w:t> 2024 a connu la tenue de trois commissions</w:t>
      </w:r>
      <w:r>
        <w:rPr>
          <w:color w:val="030303"/>
          <w:w w:val="110"/>
        </w:rPr>
        <w:t> nationales</w:t>
      </w:r>
      <w:r>
        <w:rPr>
          <w:color w:val="030303"/>
          <w:w w:val="110"/>
        </w:rPr>
        <w:t> d'investissement (CNI)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janvier,</w:t>
      </w:r>
      <w:r>
        <w:rPr>
          <w:color w:val="030303"/>
          <w:w w:val="110"/>
        </w:rPr>
        <w:t> fevrier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juin 2024.</w:t>
      </w:r>
      <w:r>
        <w:rPr>
          <w:color w:val="030303"/>
          <w:w w:val="110"/>
        </w:rPr>
        <w:t> Lesdites</w:t>
      </w:r>
      <w:r>
        <w:rPr>
          <w:color w:val="030303"/>
          <w:w w:val="110"/>
        </w:rPr>
        <w:t> commissions</w:t>
      </w:r>
      <w:r>
        <w:rPr>
          <w:color w:val="030303"/>
          <w:w w:val="110"/>
        </w:rPr>
        <w:t> ont</w:t>
      </w:r>
      <w:r>
        <w:rPr>
          <w:color w:val="030303"/>
          <w:w w:val="110"/>
        </w:rPr>
        <w:t> approuve</w:t>
      </w:r>
      <w:r>
        <w:rPr>
          <w:color w:val="030303"/>
          <w:w w:val="110"/>
        </w:rPr>
        <w:t> 74</w:t>
      </w:r>
      <w:r>
        <w:rPr>
          <w:color w:val="030303"/>
          <w:w w:val="110"/>
        </w:rPr>
        <w:t> projets</w:t>
      </w:r>
      <w:r>
        <w:rPr>
          <w:color w:val="030303"/>
          <w:w w:val="110"/>
        </w:rPr>
        <w:t> de conventions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d'avenants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montant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d'investissement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total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d'environ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51,62 milliards de dirhams permettant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 creation d'environ 12.938 emplois directs et stables.</w:t>
      </w:r>
    </w:p>
    <w:p>
      <w:pPr>
        <w:pStyle w:val="BodyText"/>
        <w:spacing w:line="302" w:lineRule="exact" w:before="87"/>
        <w:ind w:left="296" w:right="536"/>
      </w:pPr>
      <w:r>
        <w:rPr>
          <w:color w:val="030303"/>
          <w:w w:val="105"/>
        </w:rPr>
        <w:t>En</w:t>
      </w:r>
      <w:r>
        <w:rPr>
          <w:color w:val="030303"/>
          <w:w w:val="105"/>
        </w:rPr>
        <w:t> plus,</w:t>
      </w:r>
      <w:r>
        <w:rPr>
          <w:color w:val="030303"/>
          <w:w w:val="105"/>
        </w:rPr>
        <w:t> ii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y</w:t>
      </w:r>
      <w:r>
        <w:rPr>
          <w:color w:val="030303"/>
          <w:w w:val="105"/>
        </w:rPr>
        <w:t> 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lieu</w:t>
      </w:r>
      <w:r>
        <w:rPr>
          <w:color w:val="030303"/>
          <w:w w:val="105"/>
        </w:rPr>
        <w:t> 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signaler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CNI</w:t>
      </w:r>
      <w:r>
        <w:rPr>
          <w:color w:val="030303"/>
          <w:w w:val="105"/>
        </w:rPr>
        <w:t> 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mois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fevrier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2024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attribue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w w:val="105"/>
        </w:rPr>
        <w:t> caractere strategique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5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projets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d'investissement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supplementaires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montant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d'investissement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total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d'environ</w:t>
      </w:r>
      <w:r>
        <w:rPr>
          <w:color w:val="030303"/>
          <w:spacing w:val="20"/>
          <w:w w:val="105"/>
        </w:rPr>
        <w:t> </w:t>
      </w:r>
      <w:r>
        <w:rPr>
          <w:color w:val="030303"/>
          <w:w w:val="105"/>
        </w:rPr>
        <w:t>115,39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milliards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dirhams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permettant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creation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-4"/>
          <w:w w:val="105"/>
        </w:rPr>
        <w:t> </w:t>
      </w:r>
      <w:r>
        <w:rPr>
          <w:color w:val="030303"/>
          <w:w w:val="105"/>
        </w:rPr>
        <w:t>14.136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emplois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directs et</w:t>
      </w:r>
      <w:r>
        <w:rPr>
          <w:color w:val="030303"/>
          <w:spacing w:val="65"/>
          <w:w w:val="105"/>
        </w:rPr>
        <w:t> </w:t>
      </w:r>
      <w:r>
        <w:rPr>
          <w:color w:val="030303"/>
          <w:w w:val="105"/>
        </w:rPr>
        <w:t>stables</w:t>
      </w:r>
      <w:r>
        <w:rPr>
          <w:color w:val="030303"/>
          <w:spacing w:val="70"/>
          <w:w w:val="105"/>
        </w:rPr>
        <w:t> </w:t>
      </w:r>
      <w:r>
        <w:rPr>
          <w:color w:val="030303"/>
          <w:w w:val="105"/>
        </w:rPr>
        <w:t>avec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60"/>
          <w:w w:val="105"/>
        </w:rPr>
        <w:t> </w:t>
      </w:r>
      <w:r>
        <w:rPr>
          <w:color w:val="030303"/>
          <w:w w:val="105"/>
        </w:rPr>
        <w:t>predominance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58"/>
          <w:w w:val="105"/>
        </w:rPr>
        <w:t> </w:t>
      </w:r>
      <w:r>
        <w:rPr>
          <w:color w:val="030303"/>
          <w:w w:val="105"/>
        </w:rPr>
        <w:t>projets</w:t>
      </w:r>
      <w:r>
        <w:rPr>
          <w:color w:val="030303"/>
          <w:spacing w:val="65"/>
          <w:w w:val="105"/>
        </w:rPr>
        <w:t> </w:t>
      </w:r>
      <w:r>
        <w:rPr>
          <w:color w:val="030303"/>
          <w:w w:val="105"/>
        </w:rPr>
        <w:t>relevant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secteur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61"/>
          <w:w w:val="105"/>
        </w:rPr>
        <w:t> </w:t>
      </w:r>
      <w:r>
        <w:rPr>
          <w:color w:val="030303"/>
          <w:w w:val="105"/>
        </w:rPr>
        <w:t>mobilite</w:t>
      </w:r>
      <w:r>
        <w:rPr>
          <w:color w:val="030303"/>
          <w:spacing w:val="58"/>
          <w:w w:val="105"/>
        </w:rPr>
        <w:t> </w:t>
      </w:r>
      <w:r>
        <w:rPr>
          <w:color w:val="030303"/>
          <w:w w:val="105"/>
        </w:rPr>
        <w:t>electrique,</w:t>
      </w:r>
    </w:p>
    <w:p>
      <w:pPr>
        <w:pStyle w:val="BodyText"/>
        <w:spacing w:line="302" w:lineRule="exact" w:before="7"/>
        <w:ind w:left="295" w:right="532" w:firstLine="2"/>
      </w:pPr>
      <w:r>
        <w:rPr>
          <w:color w:val="030303"/>
          <w:w w:val="105"/>
        </w:rPr>
        <w:t>soit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93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0"/>
        </w:rPr>
        <w:t>%</w:t>
      </w:r>
      <w:r>
        <w:rPr>
          <w:color w:val="030303"/>
          <w:spacing w:val="40"/>
          <w:w w:val="105"/>
          <w:sz w:val="20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investissements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engages,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suivi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secteur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energies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renouvelables avec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6,9%.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concerne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creation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d'emplois,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secteur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mobilite electrique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positionne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egalement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principal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pourvoyeur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d'emplois,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ciblant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 creation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12</w:t>
      </w:r>
      <w:r>
        <w:rPr>
          <w:color w:val="333333"/>
          <w:w w:val="105"/>
        </w:rPr>
        <w:t>.</w:t>
      </w:r>
      <w:r>
        <w:rPr>
          <w:color w:val="030303"/>
          <w:w w:val="105"/>
        </w:rPr>
        <w:t>636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emplois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directs,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representant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90%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total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emplois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creer 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lesdits projets strategiques.</w:t>
      </w:r>
    </w:p>
    <w:p>
      <w:pPr>
        <w:pStyle w:val="BodyText"/>
        <w:spacing w:line="288" w:lineRule="auto" w:before="164"/>
        <w:ind w:left="295" w:right="509" w:firstLine="3"/>
      </w:pPr>
      <w:r>
        <w:rPr>
          <w:color w:val="030303"/>
          <w:w w:val="110"/>
        </w:rPr>
        <w:t>L'annee</w:t>
      </w:r>
      <w:r>
        <w:rPr>
          <w:color w:val="030303"/>
          <w:w w:val="110"/>
        </w:rPr>
        <w:t> 2024 a 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aussi</w:t>
      </w:r>
      <w:r>
        <w:rPr>
          <w:color w:val="030303"/>
          <w:w w:val="110"/>
        </w:rPr>
        <w:t> marquee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signature</w:t>
      </w:r>
      <w:r>
        <w:rPr>
          <w:color w:val="030303"/>
          <w:w w:val="110"/>
        </w:rPr>
        <w:t> de 5 conventions</w:t>
      </w:r>
      <w:r>
        <w:rPr>
          <w:color w:val="030303"/>
          <w:w w:val="110"/>
        </w:rPr>
        <w:t> d'investissement, dont notamment</w:t>
      </w:r>
      <w:r>
        <w:rPr>
          <w:color w:val="030303"/>
          <w:w w:val="110"/>
        </w:rPr>
        <w:t> la convention</w:t>
      </w:r>
      <w:r>
        <w:rPr>
          <w:color w:val="030303"/>
          <w:w w:val="110"/>
        </w:rPr>
        <w:t> Etat/Gotion High Tech, avec</w:t>
      </w:r>
      <w:r>
        <w:rPr>
          <w:color w:val="030303"/>
          <w:w w:val="110"/>
        </w:rPr>
        <w:t> un montant</w:t>
      </w:r>
      <w:r>
        <w:rPr>
          <w:color w:val="030303"/>
          <w:w w:val="110"/>
        </w:rPr>
        <w:t> d'investissement total de 42,88 milliards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dirhams,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4</w:t>
      </w:r>
      <w:r>
        <w:rPr>
          <w:color w:val="030303"/>
          <w:w w:val="110"/>
        </w:rPr>
        <w:t> conventions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concernent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 secteur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mobilite</w:t>
      </w:r>
      <w:r>
        <w:rPr>
          <w:color w:val="030303"/>
          <w:w w:val="110"/>
        </w:rPr>
        <w:t> electrique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 une</w:t>
      </w:r>
      <w:r>
        <w:rPr>
          <w:color w:val="030303"/>
          <w:w w:val="110"/>
        </w:rPr>
        <w:t> convention</w:t>
      </w:r>
      <w:r>
        <w:rPr>
          <w:color w:val="030303"/>
          <w:w w:val="110"/>
        </w:rPr>
        <w:t> concerne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secteur</w:t>
      </w:r>
      <w:r>
        <w:rPr>
          <w:color w:val="030303"/>
          <w:w w:val="110"/>
        </w:rPr>
        <w:t> automobile.</w:t>
      </w:r>
      <w:r>
        <w:rPr>
          <w:color w:val="030303"/>
          <w:w w:val="110"/>
        </w:rPr>
        <w:t> Ces</w:t>
      </w:r>
      <w:r>
        <w:rPr>
          <w:color w:val="030303"/>
          <w:w w:val="110"/>
        </w:rPr>
        <w:t> conventions</w:t>
      </w:r>
      <w:r>
        <w:rPr>
          <w:color w:val="030303"/>
          <w:w w:val="110"/>
        </w:rPr>
        <w:t> projettent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creation</w:t>
      </w:r>
      <w:r>
        <w:rPr>
          <w:color w:val="030303"/>
          <w:w w:val="110"/>
        </w:rPr>
        <w:t> de 5.867 emplois directs et stables.</w:t>
      </w:r>
    </w:p>
    <w:p>
      <w:pPr>
        <w:spacing w:line="290" w:lineRule="auto" w:before="118"/>
        <w:ind w:left="578" w:right="540" w:hanging="227"/>
        <w:jc w:val="both"/>
        <w:rPr>
          <w:b/>
          <w:sz w:val="22"/>
        </w:rPr>
      </w:pPr>
      <w:r>
        <w:rPr/>
        <w:drawing>
          <wp:inline distT="0" distB="0" distL="0" distR="0">
            <wp:extent cx="83820" cy="85343"/>
            <wp:effectExtent l="0" t="0" r="0" b="0"/>
            <wp:docPr id="962" name="Image 9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2" name="Image 962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2"/>
          <w:sz w:val="20"/>
        </w:rPr>
        <w:t> </w:t>
      </w:r>
      <w:r>
        <w:rPr>
          <w:b/>
          <w:color w:val="030303"/>
          <w:w w:val="105"/>
          <w:position w:val="2"/>
          <w:sz w:val="22"/>
        </w:rPr>
        <w:t>Bilan</w:t>
      </w:r>
      <w:r>
        <w:rPr>
          <w:b/>
          <w:color w:val="030303"/>
          <w:w w:val="105"/>
          <w:position w:val="2"/>
          <w:sz w:val="22"/>
        </w:rPr>
        <w:t> des</w:t>
      </w:r>
      <w:r>
        <w:rPr>
          <w:b/>
          <w:color w:val="030303"/>
          <w:w w:val="105"/>
          <w:position w:val="2"/>
          <w:sz w:val="22"/>
        </w:rPr>
        <w:t> trois</w:t>
      </w:r>
      <w:r>
        <w:rPr>
          <w:b/>
          <w:color w:val="030303"/>
          <w:w w:val="105"/>
          <w:position w:val="2"/>
          <w:sz w:val="22"/>
        </w:rPr>
        <w:t> commissions</w:t>
      </w:r>
      <w:r>
        <w:rPr>
          <w:b/>
          <w:color w:val="030303"/>
          <w:w w:val="105"/>
          <w:position w:val="2"/>
          <w:sz w:val="22"/>
        </w:rPr>
        <w:t> d'investissement dans</w:t>
      </w:r>
      <w:r>
        <w:rPr>
          <w:b/>
          <w:color w:val="030303"/>
          <w:w w:val="105"/>
          <w:position w:val="2"/>
          <w:sz w:val="22"/>
        </w:rPr>
        <w:t> le</w:t>
      </w:r>
      <w:r>
        <w:rPr>
          <w:b/>
          <w:color w:val="030303"/>
          <w:w w:val="105"/>
          <w:position w:val="2"/>
          <w:sz w:val="22"/>
        </w:rPr>
        <w:t> cadre</w:t>
      </w:r>
      <w:r>
        <w:rPr>
          <w:b/>
          <w:color w:val="030303"/>
          <w:w w:val="105"/>
          <w:position w:val="2"/>
          <w:sz w:val="22"/>
        </w:rPr>
        <w:t> du</w:t>
      </w:r>
      <w:r>
        <w:rPr>
          <w:b/>
          <w:color w:val="030303"/>
          <w:w w:val="105"/>
          <w:position w:val="2"/>
          <w:sz w:val="22"/>
        </w:rPr>
        <w:t> dispositif</w:t>
      </w:r>
      <w:r>
        <w:rPr>
          <w:b/>
          <w:color w:val="030303"/>
          <w:w w:val="105"/>
          <w:position w:val="2"/>
          <w:sz w:val="22"/>
        </w:rPr>
        <w:t> de</w:t>
      </w:r>
      <w:r>
        <w:rPr>
          <w:b/>
          <w:color w:val="030303"/>
          <w:w w:val="105"/>
          <w:position w:val="2"/>
          <w:sz w:val="22"/>
        </w:rPr>
        <w:t> soutien </w:t>
      </w:r>
      <w:r>
        <w:rPr>
          <w:b/>
          <w:color w:val="030303"/>
          <w:spacing w:val="-2"/>
          <w:w w:val="105"/>
          <w:sz w:val="22"/>
        </w:rPr>
        <w:t>principal</w:t>
      </w:r>
    </w:p>
    <w:p>
      <w:pPr>
        <w:pStyle w:val="ListParagraph"/>
        <w:numPr>
          <w:ilvl w:val="0"/>
          <w:numId w:val="31"/>
        </w:numPr>
        <w:tabs>
          <w:tab w:pos="865" w:val="left" w:leader="none"/>
        </w:tabs>
        <w:spacing w:line="240" w:lineRule="auto" w:before="130" w:after="0"/>
        <w:ind w:left="865" w:right="0" w:hanging="290"/>
        <w:jc w:val="left"/>
        <w:rPr>
          <w:rFonts w:ascii="Symbol" w:hAnsi="Symbol"/>
          <w:sz w:val="22"/>
        </w:rPr>
      </w:pPr>
      <w:r>
        <w:rPr>
          <w:b/>
          <w:color w:val="030303"/>
          <w:w w:val="105"/>
          <w:position w:val="1"/>
          <w:sz w:val="22"/>
        </w:rPr>
        <w:t>Repartition</w:t>
      </w:r>
      <w:r>
        <w:rPr>
          <w:b/>
          <w:color w:val="030303"/>
          <w:spacing w:val="35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des</w:t>
      </w:r>
      <w:r>
        <w:rPr>
          <w:b/>
          <w:color w:val="030303"/>
          <w:spacing w:val="17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investissements</w:t>
      </w:r>
      <w:r>
        <w:rPr>
          <w:b/>
          <w:color w:val="030303"/>
          <w:spacing w:val="15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par</w:t>
      </w:r>
      <w:r>
        <w:rPr>
          <w:b/>
          <w:color w:val="030303"/>
          <w:spacing w:val="34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secteur</w:t>
      </w:r>
      <w:r>
        <w:rPr>
          <w:b/>
          <w:color w:val="030303"/>
          <w:spacing w:val="49"/>
          <w:w w:val="105"/>
          <w:position w:val="1"/>
          <w:sz w:val="22"/>
        </w:rPr>
        <w:t> </w:t>
      </w:r>
      <w:r>
        <w:rPr>
          <w:color w:val="030303"/>
          <w:spacing w:val="-10"/>
          <w:w w:val="105"/>
          <w:position w:val="1"/>
          <w:sz w:val="22"/>
        </w:rPr>
        <w:t>:</w:t>
      </w:r>
    </w:p>
    <w:p>
      <w:pPr>
        <w:pStyle w:val="ListParagraph"/>
        <w:numPr>
          <w:ilvl w:val="1"/>
          <w:numId w:val="31"/>
        </w:numPr>
        <w:tabs>
          <w:tab w:pos="1151" w:val="left" w:leader="none"/>
          <w:tab w:pos="1154" w:val="left" w:leader="none"/>
        </w:tabs>
        <w:spacing w:line="256" w:lineRule="auto" w:before="148" w:after="0"/>
        <w:ind w:left="1151" w:right="537" w:hanging="293"/>
        <w:jc w:val="left"/>
        <w:rPr>
          <w:rFonts w:ascii="Calibri" w:hAnsi="Calibri"/>
          <w:sz w:val="23"/>
        </w:rPr>
      </w:pPr>
      <w:r>
        <w:rPr>
          <w:rFonts w:ascii="Calibri" w:hAnsi="Calibri"/>
          <w:sz w:val="23"/>
        </w:rPr>
        <w:tab/>
      </w:r>
      <w:r>
        <w:rPr>
          <w:color w:val="030303"/>
          <w:w w:val="110"/>
          <w:position w:val="2"/>
          <w:sz w:val="22"/>
        </w:rPr>
        <w:t>Le</w:t>
      </w:r>
      <w:r>
        <w:rPr>
          <w:color w:val="030303"/>
          <w:spacing w:val="-9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secteur</w:t>
      </w:r>
      <w:r>
        <w:rPr>
          <w:color w:val="030303"/>
          <w:w w:val="110"/>
          <w:position w:val="2"/>
          <w:sz w:val="22"/>
        </w:rPr>
        <w:t> des</w:t>
      </w:r>
      <w:r>
        <w:rPr>
          <w:color w:val="030303"/>
          <w:spacing w:val="-4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mines</w:t>
      </w:r>
      <w:r>
        <w:rPr>
          <w:color w:val="030303"/>
          <w:spacing w:val="-4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occupe la</w:t>
      </w:r>
      <w:r>
        <w:rPr>
          <w:color w:val="030303"/>
          <w:spacing w:val="-17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1</w:t>
      </w:r>
      <w:r>
        <w:rPr>
          <w:color w:val="333333"/>
          <w:w w:val="110"/>
          <w:position w:val="2"/>
          <w:sz w:val="22"/>
        </w:rPr>
        <w:t>e</w:t>
      </w:r>
      <w:r>
        <w:rPr>
          <w:color w:val="030303"/>
          <w:w w:val="110"/>
          <w:position w:val="2"/>
          <w:sz w:val="22"/>
        </w:rPr>
        <w:t>r</w:t>
      </w:r>
      <w:r>
        <w:rPr>
          <w:color w:val="333333"/>
          <w:w w:val="110"/>
          <w:position w:val="2"/>
          <w:sz w:val="22"/>
        </w:rPr>
        <w:t>e</w:t>
      </w:r>
      <w:r>
        <w:rPr>
          <w:color w:val="030303"/>
          <w:w w:val="110"/>
          <w:position w:val="2"/>
          <w:sz w:val="22"/>
        </w:rPr>
        <w:t>position,</w:t>
      </w:r>
      <w:r>
        <w:rPr>
          <w:color w:val="030303"/>
          <w:spacing w:val="-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avec plus de</w:t>
      </w:r>
      <w:r>
        <w:rPr>
          <w:color w:val="030303"/>
          <w:spacing w:val="-3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38</w:t>
      </w:r>
      <w:r>
        <w:rPr>
          <w:color w:val="030303"/>
          <w:spacing w:val="-5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milliards de</w:t>
      </w:r>
      <w:r>
        <w:rPr>
          <w:color w:val="030303"/>
          <w:spacing w:val="-9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dirhams, soit </w:t>
      </w:r>
      <w:r>
        <w:rPr>
          <w:color w:val="030303"/>
          <w:w w:val="110"/>
          <w:sz w:val="22"/>
        </w:rPr>
        <w:t>pres de 73,6% des investissements projetes;</w:t>
      </w:r>
    </w:p>
    <w:p>
      <w:pPr>
        <w:pStyle w:val="ListParagraph"/>
        <w:numPr>
          <w:ilvl w:val="1"/>
          <w:numId w:val="31"/>
        </w:numPr>
        <w:tabs>
          <w:tab w:pos="1151" w:val="left" w:leader="none"/>
          <w:tab w:pos="1154" w:val="left" w:leader="none"/>
        </w:tabs>
        <w:spacing w:line="261" w:lineRule="auto" w:before="149" w:after="0"/>
        <w:ind w:left="1151" w:right="534" w:hanging="293"/>
        <w:jc w:val="left"/>
        <w:rPr>
          <w:rFonts w:ascii="Calibri" w:hAnsi="Calibri"/>
          <w:sz w:val="23"/>
        </w:rPr>
      </w:pPr>
      <w:r>
        <w:rPr>
          <w:rFonts w:ascii="Calibri" w:hAnsi="Calibri"/>
          <w:sz w:val="23"/>
        </w:rPr>
        <w:tab/>
      </w:r>
      <w:r>
        <w:rPr>
          <w:color w:val="030303"/>
          <w:w w:val="110"/>
          <w:position w:val="2"/>
          <w:sz w:val="22"/>
        </w:rPr>
        <w:t>Le</w:t>
      </w:r>
      <w:r>
        <w:rPr>
          <w:color w:val="030303"/>
          <w:spacing w:val="2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secteur</w:t>
      </w:r>
      <w:r>
        <w:rPr>
          <w:color w:val="030303"/>
          <w:spacing w:val="37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28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l'industrie</w:t>
      </w:r>
      <w:r>
        <w:rPr>
          <w:color w:val="030303"/>
          <w:spacing w:val="3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occupe</w:t>
      </w:r>
      <w:r>
        <w:rPr>
          <w:color w:val="030303"/>
          <w:spacing w:val="35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28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2</w:t>
      </w:r>
      <w:r>
        <w:rPr>
          <w:color w:val="333333"/>
          <w:w w:val="110"/>
          <w:position w:val="2"/>
          <w:sz w:val="22"/>
        </w:rPr>
        <w:t>e</w:t>
      </w:r>
      <w:r>
        <w:rPr>
          <w:color w:val="181818"/>
          <w:w w:val="110"/>
          <w:position w:val="2"/>
          <w:sz w:val="22"/>
        </w:rPr>
        <w:t>m</w:t>
      </w:r>
      <w:r>
        <w:rPr>
          <w:color w:val="333333"/>
          <w:w w:val="110"/>
          <w:position w:val="2"/>
          <w:sz w:val="22"/>
        </w:rPr>
        <w:t>e</w:t>
      </w:r>
      <w:r>
        <w:rPr>
          <w:color w:val="333333"/>
          <w:spacing w:val="-17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position,</w:t>
      </w:r>
      <w:r>
        <w:rPr>
          <w:color w:val="030303"/>
          <w:spacing w:val="23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avec</w:t>
      </w:r>
      <w:r>
        <w:rPr>
          <w:color w:val="030303"/>
          <w:spacing w:val="35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8,2</w:t>
      </w:r>
      <w:r>
        <w:rPr>
          <w:color w:val="030303"/>
          <w:spacing w:val="-1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milliards</w:t>
      </w:r>
      <w:r>
        <w:rPr>
          <w:color w:val="030303"/>
          <w:spacing w:val="34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24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dirhams,</w:t>
      </w:r>
      <w:r>
        <w:rPr>
          <w:color w:val="030303"/>
          <w:spacing w:val="3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soit </w:t>
      </w:r>
      <w:r>
        <w:rPr>
          <w:color w:val="030303"/>
          <w:w w:val="110"/>
          <w:sz w:val="22"/>
        </w:rPr>
        <w:t>pres de 16% des investissements projetes;</w:t>
      </w:r>
    </w:p>
    <w:p>
      <w:pPr>
        <w:pStyle w:val="ListParagraph"/>
        <w:numPr>
          <w:ilvl w:val="1"/>
          <w:numId w:val="31"/>
        </w:numPr>
        <w:tabs>
          <w:tab w:pos="1149" w:val="left" w:leader="none"/>
          <w:tab w:pos="1154" w:val="left" w:leader="none"/>
        </w:tabs>
        <w:spacing w:line="259" w:lineRule="auto" w:before="138" w:after="0"/>
        <w:ind w:left="1149" w:right="535" w:hanging="291"/>
        <w:jc w:val="left"/>
        <w:rPr>
          <w:rFonts w:ascii="Calibri" w:hAnsi="Calibri"/>
          <w:sz w:val="23"/>
        </w:rPr>
      </w:pPr>
      <w:r>
        <w:rPr>
          <w:rFonts w:ascii="Calibri" w:hAnsi="Calibri"/>
          <w:sz w:val="23"/>
        </w:rPr>
        <w:tab/>
      </w:r>
      <w:r>
        <w:rPr>
          <w:color w:val="030303"/>
          <w:w w:val="105"/>
          <w:position w:val="2"/>
          <w:sz w:val="22"/>
        </w:rPr>
        <w:t>Le</w:t>
      </w:r>
      <w:r>
        <w:rPr>
          <w:color w:val="030303"/>
          <w:spacing w:val="29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secteur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du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tourisme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et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loisirs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arrive</w:t>
      </w:r>
      <w:r>
        <w:rPr>
          <w:color w:val="030303"/>
          <w:spacing w:val="3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en</w:t>
      </w:r>
      <w:r>
        <w:rPr>
          <w:color w:val="030303"/>
          <w:spacing w:val="28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3</w:t>
      </w:r>
      <w:r>
        <w:rPr>
          <w:color w:val="333333"/>
          <w:w w:val="105"/>
          <w:position w:val="2"/>
          <w:sz w:val="22"/>
        </w:rPr>
        <w:t>e</w:t>
      </w:r>
      <w:r>
        <w:rPr>
          <w:color w:val="181818"/>
          <w:w w:val="105"/>
          <w:position w:val="2"/>
          <w:sz w:val="22"/>
        </w:rPr>
        <w:t>m</w:t>
      </w:r>
      <w:r>
        <w:rPr>
          <w:color w:val="333333"/>
          <w:w w:val="105"/>
          <w:position w:val="2"/>
          <w:sz w:val="22"/>
        </w:rPr>
        <w:t>e</w:t>
      </w:r>
      <w:r>
        <w:rPr>
          <w:color w:val="333333"/>
          <w:spacing w:val="-3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position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avec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3,6</w:t>
      </w:r>
      <w:r>
        <w:rPr>
          <w:color w:val="030303"/>
          <w:spacing w:val="26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milliards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</w:t>
      </w:r>
      <w:r>
        <w:rPr>
          <w:color w:val="030303"/>
          <w:spacing w:val="29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dirhams, </w:t>
      </w:r>
      <w:r>
        <w:rPr>
          <w:color w:val="030303"/>
          <w:w w:val="105"/>
          <w:sz w:val="22"/>
        </w:rPr>
        <w:t>soit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pres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7%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investissements projetes.</w:t>
      </w:r>
    </w:p>
    <w:p>
      <w:pPr>
        <w:spacing w:after="0" w:line="259" w:lineRule="auto"/>
        <w:jc w:val="left"/>
        <w:rPr>
          <w:rFonts w:ascii="Calibri" w:hAnsi="Calibri"/>
          <w:sz w:val="23"/>
        </w:rPr>
        <w:sectPr>
          <w:headerReference w:type="default" r:id="rId371"/>
          <w:headerReference w:type="even" r:id="rId372"/>
          <w:footerReference w:type="default" r:id="rId373"/>
          <w:footerReference w:type="even" r:id="rId374"/>
          <w:pgSz w:w="11910" w:h="16840"/>
          <w:pgMar w:header="708" w:footer="958" w:top="980" w:bottom="1140" w:left="560" w:right="300"/>
          <w:pgNumType w:start="75"/>
        </w:sectPr>
      </w:pPr>
    </w:p>
    <w:p>
      <w:pPr>
        <w:pStyle w:val="BodyText"/>
        <w:spacing w:before="7"/>
        <w:jc w:val="left"/>
      </w:pPr>
    </w:p>
    <w:p>
      <w:pPr>
        <w:numPr>
          <w:ilvl w:val="0"/>
          <w:numId w:val="31"/>
        </w:numPr>
        <w:tabs>
          <w:tab w:pos="865" w:val="left" w:leader="none"/>
        </w:tabs>
        <w:spacing w:before="0"/>
        <w:ind w:left="865" w:right="0" w:hanging="290"/>
        <w:jc w:val="left"/>
        <w:rPr>
          <w:rFonts w:ascii="Symbol"/>
          <w:position w:val="-2"/>
          <w:sz w:val="22"/>
        </w:rPr>
      </w:pPr>
      <w:r>
        <w:rPr>
          <w:b/>
          <w:color w:val="030303"/>
          <w:w w:val="105"/>
          <w:sz w:val="22"/>
        </w:rPr>
        <w:t>Repartition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des</w:t>
      </w:r>
      <w:r>
        <w:rPr>
          <w:b/>
          <w:color w:val="030303"/>
          <w:spacing w:val="21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investissements</w:t>
      </w:r>
      <w:r>
        <w:rPr>
          <w:b/>
          <w:color w:val="030303"/>
          <w:spacing w:val="18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par</w:t>
      </w:r>
      <w:r>
        <w:rPr>
          <w:b/>
          <w:color w:val="030303"/>
          <w:spacing w:val="28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origine</w:t>
      </w:r>
      <w:r>
        <w:rPr>
          <w:b/>
          <w:color w:val="030303"/>
          <w:spacing w:val="35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du</w:t>
      </w:r>
      <w:r>
        <w:rPr>
          <w:b/>
          <w:color w:val="030303"/>
          <w:spacing w:val="26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capital</w:t>
      </w:r>
      <w:r>
        <w:rPr>
          <w:b/>
          <w:color w:val="030303"/>
          <w:spacing w:val="21"/>
          <w:w w:val="105"/>
          <w:sz w:val="22"/>
        </w:rPr>
        <w:t> </w:t>
      </w:r>
      <w:r>
        <w:rPr>
          <w:color w:val="030303"/>
          <w:spacing w:val="-10"/>
          <w:w w:val="105"/>
          <w:sz w:val="22"/>
        </w:rPr>
        <w:t>:</w:t>
      </w:r>
    </w:p>
    <w:p>
      <w:pPr>
        <w:pStyle w:val="BodyText"/>
        <w:spacing w:line="278" w:lineRule="auto" w:before="72"/>
        <w:ind w:left="296" w:right="535" w:firstLine="2"/>
      </w:pP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repartition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investissements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origine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fonds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fait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ressortir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que 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projets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capitaux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marocains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representent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 majeure partie des investissements projetes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avec environ 49,81 milliards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dirhams, soit pres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96,5%.</w:t>
      </w:r>
    </w:p>
    <w:p>
      <w:pPr>
        <w:pStyle w:val="ListParagraph"/>
        <w:numPr>
          <w:ilvl w:val="0"/>
          <w:numId w:val="31"/>
        </w:numPr>
        <w:tabs>
          <w:tab w:pos="863" w:val="left" w:leader="none"/>
        </w:tabs>
        <w:spacing w:line="240" w:lineRule="auto" w:before="135" w:after="0"/>
        <w:ind w:left="863" w:right="0" w:hanging="288"/>
        <w:jc w:val="left"/>
        <w:rPr>
          <w:rFonts w:ascii="Symbol" w:hAnsi="Symbol"/>
          <w:position w:val="-2"/>
          <w:sz w:val="22"/>
        </w:rPr>
      </w:pPr>
      <w:r>
        <w:rPr>
          <w:color w:val="030303"/>
          <w:w w:val="120"/>
          <w:sz w:val="22"/>
        </w:rPr>
        <w:t>Repartition</w:t>
      </w:r>
      <w:r>
        <w:rPr>
          <w:color w:val="030303"/>
          <w:spacing w:val="-16"/>
          <w:w w:val="120"/>
          <w:sz w:val="22"/>
        </w:rPr>
        <w:t> </w:t>
      </w:r>
      <w:r>
        <w:rPr>
          <w:color w:val="030303"/>
          <w:w w:val="120"/>
          <w:sz w:val="22"/>
        </w:rPr>
        <w:t>des</w:t>
      </w:r>
      <w:r>
        <w:rPr>
          <w:color w:val="030303"/>
          <w:spacing w:val="-26"/>
          <w:w w:val="120"/>
          <w:sz w:val="22"/>
        </w:rPr>
        <w:t> </w:t>
      </w:r>
      <w:r>
        <w:rPr>
          <w:color w:val="030303"/>
          <w:w w:val="120"/>
          <w:sz w:val="22"/>
        </w:rPr>
        <w:t>investissements</w:t>
      </w:r>
      <w:r>
        <w:rPr>
          <w:color w:val="030303"/>
          <w:spacing w:val="-16"/>
          <w:w w:val="120"/>
          <w:sz w:val="22"/>
        </w:rPr>
        <w:t> </w:t>
      </w:r>
      <w:r>
        <w:rPr>
          <w:color w:val="030303"/>
          <w:w w:val="120"/>
          <w:sz w:val="22"/>
        </w:rPr>
        <w:t>par</w:t>
      </w:r>
      <w:r>
        <w:rPr>
          <w:color w:val="030303"/>
          <w:spacing w:val="-5"/>
          <w:w w:val="120"/>
          <w:sz w:val="22"/>
        </w:rPr>
        <w:t> </w:t>
      </w:r>
      <w:r>
        <w:rPr>
          <w:color w:val="030303"/>
          <w:w w:val="120"/>
          <w:sz w:val="22"/>
        </w:rPr>
        <w:t>region</w:t>
      </w:r>
      <w:r>
        <w:rPr>
          <w:color w:val="030303"/>
          <w:spacing w:val="-2"/>
          <w:w w:val="120"/>
          <w:sz w:val="22"/>
        </w:rPr>
        <w:t> </w:t>
      </w:r>
      <w:r>
        <w:rPr>
          <w:color w:val="030303"/>
          <w:w w:val="120"/>
          <w:sz w:val="22"/>
        </w:rPr>
        <w:t>d'implantation</w:t>
      </w:r>
      <w:r>
        <w:rPr>
          <w:color w:val="030303"/>
          <w:spacing w:val="-18"/>
          <w:w w:val="120"/>
          <w:sz w:val="22"/>
        </w:rPr>
        <w:t> </w:t>
      </w:r>
      <w:r>
        <w:rPr>
          <w:color w:val="030303"/>
          <w:spacing w:val="-10"/>
          <w:w w:val="120"/>
          <w:sz w:val="22"/>
        </w:rPr>
        <w:t>:</w:t>
      </w:r>
    </w:p>
    <w:p>
      <w:pPr>
        <w:pStyle w:val="ListParagraph"/>
        <w:numPr>
          <w:ilvl w:val="1"/>
          <w:numId w:val="31"/>
        </w:numPr>
        <w:tabs>
          <w:tab w:pos="1149" w:val="left" w:leader="none"/>
        </w:tabs>
        <w:spacing w:line="268" w:lineRule="auto" w:before="138" w:after="0"/>
        <w:ind w:left="1149" w:right="526" w:hanging="292"/>
        <w:jc w:val="both"/>
        <w:rPr>
          <w:rFonts w:ascii="Calibri" w:hAnsi="Calibri"/>
          <w:position w:val="-2"/>
          <w:sz w:val="23"/>
        </w:rPr>
      </w:pP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repartition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investissements</w:t>
      </w:r>
      <w:r>
        <w:rPr>
          <w:color w:val="030303"/>
          <w:w w:val="105"/>
          <w:sz w:val="22"/>
        </w:rPr>
        <w:t> par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region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d'implantation</w:t>
      </w:r>
      <w:r>
        <w:rPr>
          <w:color w:val="030303"/>
          <w:w w:val="105"/>
          <w:sz w:val="22"/>
        </w:rPr>
        <w:t> place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region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 Casablanca-Settat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en</w:t>
      </w:r>
      <w:r>
        <w:rPr>
          <w:color w:val="030303"/>
          <w:spacing w:val="39"/>
          <w:w w:val="105"/>
          <w:sz w:val="22"/>
        </w:rPr>
        <w:t> </w:t>
      </w:r>
      <w:r>
        <w:rPr>
          <w:color w:val="030303"/>
          <w:w w:val="105"/>
          <w:sz w:val="22"/>
        </w:rPr>
        <w:t>7</w:t>
      </w:r>
      <w:r>
        <w:rPr>
          <w:color w:val="313131"/>
          <w:w w:val="105"/>
          <w:sz w:val="22"/>
        </w:rPr>
        <w:t>e</w:t>
      </w:r>
      <w:r>
        <w:rPr>
          <w:color w:val="030303"/>
          <w:w w:val="105"/>
          <w:sz w:val="22"/>
        </w:rPr>
        <w:t>r</w:t>
      </w:r>
      <w:r>
        <w:rPr>
          <w:color w:val="313131"/>
          <w:w w:val="105"/>
          <w:sz w:val="22"/>
        </w:rPr>
        <w:t>e</w:t>
      </w:r>
      <w:r>
        <w:rPr>
          <w:color w:val="313131"/>
          <w:spacing w:val="-17"/>
          <w:w w:val="105"/>
          <w:sz w:val="22"/>
        </w:rPr>
        <w:t> </w:t>
      </w:r>
      <w:r>
        <w:rPr>
          <w:color w:val="030303"/>
          <w:w w:val="105"/>
          <w:sz w:val="22"/>
        </w:rPr>
        <w:t>position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avec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un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montant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d'investissement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29,7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milliards 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dirhams,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soit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57,5%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investissements projetes;</w:t>
      </w:r>
    </w:p>
    <w:p>
      <w:pPr>
        <w:pStyle w:val="ListParagraph"/>
        <w:numPr>
          <w:ilvl w:val="1"/>
          <w:numId w:val="31"/>
        </w:numPr>
        <w:tabs>
          <w:tab w:pos="1153" w:val="left" w:leader="none"/>
        </w:tabs>
        <w:spacing w:line="247" w:lineRule="auto" w:before="130" w:after="0"/>
        <w:ind w:left="1153" w:right="546" w:hanging="296"/>
        <w:jc w:val="both"/>
        <w:rPr>
          <w:rFonts w:ascii="Calibri" w:hAnsi="Calibri"/>
          <w:position w:val="-2"/>
          <w:sz w:val="23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w w:val="110"/>
          <w:sz w:val="22"/>
        </w:rPr>
        <w:t> region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Beni</w:t>
      </w:r>
      <w:r>
        <w:rPr>
          <w:color w:val="030303"/>
          <w:w w:val="110"/>
          <w:sz w:val="22"/>
        </w:rPr>
        <w:t> Mellal-Khenifra</w:t>
      </w:r>
      <w:r>
        <w:rPr>
          <w:color w:val="030303"/>
          <w:w w:val="110"/>
          <w:sz w:val="22"/>
        </w:rPr>
        <w:t> occupe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2</w:t>
      </w:r>
      <w:r>
        <w:rPr>
          <w:color w:val="313131"/>
          <w:w w:val="110"/>
          <w:sz w:val="22"/>
        </w:rPr>
        <w:t>e</w:t>
      </w:r>
      <w:r>
        <w:rPr>
          <w:color w:val="181818"/>
          <w:w w:val="110"/>
          <w:sz w:val="22"/>
        </w:rPr>
        <w:t>m</w:t>
      </w:r>
      <w:r>
        <w:rPr>
          <w:color w:val="313131"/>
          <w:w w:val="110"/>
          <w:sz w:val="22"/>
        </w:rPr>
        <w:t>e</w:t>
      </w:r>
      <w:r>
        <w:rPr>
          <w:color w:val="313131"/>
          <w:w w:val="110"/>
          <w:sz w:val="22"/>
        </w:rPr>
        <w:t> </w:t>
      </w:r>
      <w:r>
        <w:rPr>
          <w:color w:val="030303"/>
          <w:w w:val="110"/>
          <w:sz w:val="22"/>
        </w:rPr>
        <w:t>position</w:t>
      </w:r>
      <w:r>
        <w:rPr>
          <w:color w:val="030303"/>
          <w:w w:val="110"/>
          <w:sz w:val="22"/>
        </w:rPr>
        <w:t> avec</w:t>
      </w:r>
      <w:r>
        <w:rPr>
          <w:color w:val="030303"/>
          <w:w w:val="110"/>
          <w:sz w:val="22"/>
        </w:rPr>
        <w:t> un</w:t>
      </w:r>
      <w:r>
        <w:rPr>
          <w:color w:val="030303"/>
          <w:w w:val="110"/>
          <w:sz w:val="22"/>
        </w:rPr>
        <w:t> montant d'investissement de</w:t>
      </w:r>
      <w:r>
        <w:rPr>
          <w:color w:val="030303"/>
          <w:spacing w:val="-17"/>
          <w:w w:val="110"/>
          <w:sz w:val="22"/>
        </w:rPr>
        <w:t> </w:t>
      </w:r>
      <w:r>
        <w:rPr>
          <w:color w:val="030303"/>
          <w:w w:val="110"/>
          <w:sz w:val="22"/>
        </w:rPr>
        <w:t>13,9 milliards de dirhams, soit 27% des investissements projetes;</w:t>
      </w:r>
    </w:p>
    <w:p>
      <w:pPr>
        <w:pStyle w:val="ListParagraph"/>
        <w:numPr>
          <w:ilvl w:val="1"/>
          <w:numId w:val="31"/>
        </w:numPr>
        <w:tabs>
          <w:tab w:pos="1152" w:val="left" w:leader="none"/>
        </w:tabs>
        <w:spacing w:line="271" w:lineRule="auto" w:before="168" w:after="0"/>
        <w:ind w:left="1152" w:right="524" w:hanging="295"/>
        <w:jc w:val="both"/>
        <w:rPr>
          <w:rFonts w:ascii="Calibri" w:hAnsi="Calibri"/>
          <w:position w:val="-1"/>
          <w:sz w:val="23"/>
        </w:rPr>
      </w:pPr>
      <w:r>
        <w:rPr>
          <w:color w:val="030303"/>
          <w:w w:val="110"/>
          <w:sz w:val="22"/>
        </w:rPr>
        <w:t>Les</w:t>
      </w:r>
      <w:r>
        <w:rPr>
          <w:color w:val="030303"/>
          <w:w w:val="110"/>
          <w:sz w:val="22"/>
        </w:rPr>
        <w:t> projets</w:t>
      </w:r>
      <w:r>
        <w:rPr>
          <w:color w:val="030303"/>
          <w:w w:val="110"/>
          <w:sz w:val="22"/>
        </w:rPr>
        <w:t> d'investissement</w:t>
      </w:r>
      <w:r>
        <w:rPr>
          <w:color w:val="030303"/>
          <w:w w:val="110"/>
          <w:sz w:val="22"/>
        </w:rPr>
        <w:t> implantes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dans</w:t>
      </w:r>
      <w:r>
        <w:rPr>
          <w:color w:val="030303"/>
          <w:w w:val="110"/>
          <w:sz w:val="22"/>
        </w:rPr>
        <w:t> la region</w:t>
      </w:r>
      <w:r>
        <w:rPr>
          <w:color w:val="030303"/>
          <w:w w:val="110"/>
          <w:sz w:val="22"/>
        </w:rPr>
        <w:t> de Rabat-Sale-Kenitra arrivent en</w:t>
      </w:r>
      <w:r>
        <w:rPr>
          <w:color w:val="030303"/>
          <w:spacing w:val="-17"/>
          <w:w w:val="110"/>
          <w:sz w:val="22"/>
        </w:rPr>
        <w:t> </w:t>
      </w:r>
      <w:r>
        <w:rPr>
          <w:color w:val="030303"/>
          <w:w w:val="110"/>
          <w:sz w:val="22"/>
        </w:rPr>
        <w:t>3</w:t>
      </w:r>
      <w:r>
        <w:rPr>
          <w:color w:val="313131"/>
          <w:w w:val="110"/>
          <w:sz w:val="22"/>
        </w:rPr>
        <w:t>e</w:t>
      </w:r>
      <w:r>
        <w:rPr>
          <w:color w:val="030303"/>
          <w:w w:val="110"/>
          <w:sz w:val="22"/>
        </w:rPr>
        <w:t>m</w:t>
      </w:r>
      <w:r>
        <w:rPr>
          <w:color w:val="313131"/>
          <w:w w:val="110"/>
          <w:sz w:val="22"/>
        </w:rPr>
        <w:t>e</w:t>
      </w:r>
      <w:r>
        <w:rPr>
          <w:color w:val="313131"/>
          <w:spacing w:val="-17"/>
          <w:w w:val="110"/>
          <w:sz w:val="22"/>
        </w:rPr>
        <w:t> </w:t>
      </w:r>
      <w:r>
        <w:rPr>
          <w:color w:val="030303"/>
          <w:w w:val="110"/>
          <w:sz w:val="22"/>
        </w:rPr>
        <w:t>place</w:t>
      </w:r>
      <w:r>
        <w:rPr>
          <w:color w:val="030303"/>
          <w:spacing w:val="-7"/>
          <w:w w:val="110"/>
          <w:sz w:val="22"/>
        </w:rPr>
        <w:t> </w:t>
      </w:r>
      <w:r>
        <w:rPr>
          <w:color w:val="030303"/>
          <w:w w:val="110"/>
          <w:sz w:val="22"/>
        </w:rPr>
        <w:t>avec un montant</w:t>
      </w:r>
      <w:r>
        <w:rPr>
          <w:color w:val="030303"/>
          <w:w w:val="110"/>
          <w:sz w:val="22"/>
        </w:rPr>
        <w:t> d'investissement de 2,3</w:t>
      </w:r>
      <w:r>
        <w:rPr>
          <w:color w:val="030303"/>
          <w:spacing w:val="-4"/>
          <w:w w:val="110"/>
          <w:sz w:val="22"/>
        </w:rPr>
        <w:t> </w:t>
      </w:r>
      <w:r>
        <w:rPr>
          <w:color w:val="030303"/>
          <w:w w:val="110"/>
          <w:sz w:val="22"/>
        </w:rPr>
        <w:t>milliards</w:t>
      </w:r>
      <w:r>
        <w:rPr>
          <w:color w:val="030303"/>
          <w:w w:val="110"/>
          <w:sz w:val="22"/>
        </w:rPr>
        <w:t> de dirhams, soit pres de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4,5%</w:t>
      </w:r>
      <w:r>
        <w:rPr>
          <w:color w:val="030303"/>
          <w:spacing w:val="29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34"/>
          <w:w w:val="110"/>
          <w:sz w:val="22"/>
        </w:rPr>
        <w:t> </w:t>
      </w:r>
      <w:r>
        <w:rPr>
          <w:color w:val="030303"/>
          <w:w w:val="110"/>
          <w:sz w:val="22"/>
        </w:rPr>
        <w:t>investissements</w:t>
      </w:r>
      <w:r>
        <w:rPr>
          <w:color w:val="030303"/>
          <w:spacing w:val="14"/>
          <w:w w:val="110"/>
          <w:sz w:val="22"/>
        </w:rPr>
        <w:t> </w:t>
      </w:r>
      <w:r>
        <w:rPr>
          <w:color w:val="030303"/>
          <w:w w:val="110"/>
          <w:sz w:val="22"/>
        </w:rPr>
        <w:t>projetes,</w:t>
      </w:r>
      <w:r>
        <w:rPr>
          <w:color w:val="030303"/>
          <w:spacing w:val="32"/>
          <w:w w:val="110"/>
          <w:sz w:val="22"/>
        </w:rPr>
        <w:t> </w:t>
      </w:r>
      <w:r>
        <w:rPr>
          <w:color w:val="030303"/>
          <w:w w:val="110"/>
          <w:sz w:val="22"/>
        </w:rPr>
        <w:t>suivis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33"/>
          <w:w w:val="110"/>
          <w:sz w:val="22"/>
        </w:rPr>
        <w:t> </w:t>
      </w:r>
      <w:r>
        <w:rPr>
          <w:color w:val="030303"/>
          <w:w w:val="110"/>
          <w:sz w:val="22"/>
        </w:rPr>
        <w:t>projets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installes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dans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region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</w:p>
    <w:p>
      <w:pPr>
        <w:pStyle w:val="BodyText"/>
        <w:spacing w:line="292" w:lineRule="auto" w:before="12"/>
        <w:ind w:left="1151" w:right="530" w:hanging="1"/>
      </w:pPr>
      <w:r>
        <w:rPr>
          <w:color w:val="030303"/>
          <w:w w:val="110"/>
        </w:rPr>
        <w:t>Tanger-Tetouan-AI</w:t>
      </w:r>
      <w:r>
        <w:rPr>
          <w:color w:val="030303"/>
          <w:w w:val="110"/>
        </w:rPr>
        <w:t> Hoceima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avec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2</w:t>
      </w:r>
      <w:r>
        <w:rPr>
          <w:color w:val="030303"/>
          <w:spacing w:val="-8"/>
          <w:w w:val="110"/>
        </w:rPr>
        <w:t> </w:t>
      </w:r>
      <w:r>
        <w:rPr>
          <w:color w:val="030303"/>
          <w:w w:val="110"/>
        </w:rPr>
        <w:t>milliards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dirhams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soit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3,8%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 investissements projetes.</w:t>
      </w:r>
    </w:p>
    <w:p>
      <w:pPr>
        <w:pStyle w:val="Heading7"/>
        <w:numPr>
          <w:ilvl w:val="3"/>
          <w:numId w:val="30"/>
        </w:numPr>
        <w:tabs>
          <w:tab w:pos="1381" w:val="left" w:leader="none"/>
        </w:tabs>
        <w:spacing w:line="240" w:lineRule="auto" w:before="109" w:after="0"/>
        <w:ind w:left="1381" w:right="0" w:hanging="1112"/>
        <w:jc w:val="left"/>
        <w:rPr>
          <w:color w:val="014B80"/>
        </w:rPr>
      </w:pPr>
      <w:r>
        <w:rPr>
          <w:i/>
          <w:color w:val="014B80"/>
          <w:w w:val="105"/>
        </w:rPr>
        <w:t>Renforcement</w:t>
      </w:r>
      <w:r>
        <w:rPr>
          <w:i/>
          <w:color w:val="014B80"/>
          <w:spacing w:val="21"/>
          <w:w w:val="105"/>
        </w:rPr>
        <w:t> </w:t>
      </w:r>
      <w:r>
        <w:rPr>
          <w:i/>
          <w:color w:val="014B80"/>
          <w:w w:val="105"/>
        </w:rPr>
        <w:t>de</w:t>
      </w:r>
      <w:r>
        <w:rPr>
          <w:i/>
          <w:color w:val="014B80"/>
          <w:spacing w:val="-11"/>
          <w:w w:val="105"/>
        </w:rPr>
        <w:t> </w:t>
      </w:r>
      <w:r>
        <w:rPr>
          <w:i/>
          <w:color w:val="014B80"/>
          <w:w w:val="105"/>
        </w:rPr>
        <w:t>la</w:t>
      </w:r>
      <w:r>
        <w:rPr>
          <w:i/>
          <w:color w:val="014B80"/>
          <w:spacing w:val="-14"/>
          <w:w w:val="105"/>
        </w:rPr>
        <w:t> </w:t>
      </w:r>
      <w:r>
        <w:rPr>
          <w:i/>
          <w:color w:val="014B80"/>
          <w:w w:val="105"/>
        </w:rPr>
        <w:t>synergie</w:t>
      </w:r>
      <w:r>
        <w:rPr>
          <w:i/>
          <w:color w:val="014B80"/>
          <w:spacing w:val="5"/>
          <w:w w:val="105"/>
        </w:rPr>
        <w:t> </w:t>
      </w:r>
      <w:r>
        <w:rPr>
          <w:i/>
          <w:color w:val="014B80"/>
          <w:w w:val="105"/>
        </w:rPr>
        <w:t>entre</w:t>
      </w:r>
      <w:r>
        <w:rPr>
          <w:i/>
          <w:color w:val="014B80"/>
          <w:spacing w:val="-3"/>
          <w:w w:val="105"/>
        </w:rPr>
        <w:t> </w:t>
      </w:r>
      <w:r>
        <w:rPr>
          <w:i/>
          <w:color w:val="014B80"/>
          <w:w w:val="105"/>
        </w:rPr>
        <w:t>Jes</w:t>
      </w:r>
      <w:r>
        <w:rPr>
          <w:i/>
          <w:color w:val="014B80"/>
          <w:spacing w:val="-16"/>
          <w:w w:val="105"/>
        </w:rPr>
        <w:t> </w:t>
      </w:r>
      <w:r>
        <w:rPr>
          <w:i/>
          <w:color w:val="014B80"/>
          <w:w w:val="105"/>
        </w:rPr>
        <w:t>secteurs</w:t>
      </w:r>
      <w:r>
        <w:rPr>
          <w:i/>
          <w:color w:val="014B80"/>
          <w:spacing w:val="4"/>
          <w:w w:val="105"/>
        </w:rPr>
        <w:t> </w:t>
      </w:r>
      <w:r>
        <w:rPr>
          <w:i/>
          <w:color w:val="014B80"/>
          <w:w w:val="105"/>
        </w:rPr>
        <w:t>public</w:t>
      </w:r>
      <w:r>
        <w:rPr>
          <w:i/>
          <w:color w:val="014B80"/>
          <w:spacing w:val="-3"/>
          <w:w w:val="105"/>
        </w:rPr>
        <w:t> </w:t>
      </w:r>
      <w:r>
        <w:rPr>
          <w:i/>
          <w:color w:val="014B80"/>
          <w:w w:val="105"/>
        </w:rPr>
        <w:t>et</w:t>
      </w:r>
      <w:r>
        <w:rPr>
          <w:i/>
          <w:color w:val="014B80"/>
          <w:spacing w:val="4"/>
          <w:w w:val="105"/>
        </w:rPr>
        <w:t> </w:t>
      </w:r>
      <w:r>
        <w:rPr>
          <w:i/>
          <w:color w:val="014B80"/>
          <w:spacing w:val="-2"/>
          <w:w w:val="105"/>
        </w:rPr>
        <w:t>prive</w:t>
      </w:r>
    </w:p>
    <w:p>
      <w:pPr>
        <w:pStyle w:val="BodyText"/>
        <w:spacing w:line="288" w:lineRule="auto" w:before="186"/>
        <w:ind w:left="297" w:right="534"/>
      </w:pPr>
      <w:r>
        <w:rPr>
          <w:color w:val="030303"/>
          <w:w w:val="110"/>
        </w:rPr>
        <w:t>Dans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cadre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parachevement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reforme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Etablissements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Entreprises</w:t>
      </w:r>
      <w:r>
        <w:rPr>
          <w:color w:val="030303"/>
          <w:w w:val="110"/>
        </w:rPr>
        <w:t> Publics visant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 renforcement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l'action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et de l'efficience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secteur,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chantiers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importants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ont ete lances</w:t>
      </w:r>
      <w:r>
        <w:rPr>
          <w:color w:val="030303"/>
          <w:w w:val="110"/>
        </w:rPr>
        <w:t> privilegiant,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entre autres, !'amelioration des delais de paiement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la consolidation du partenariat public-prive.</w:t>
      </w:r>
    </w:p>
    <w:p>
      <w:pPr>
        <w:pStyle w:val="BodyText"/>
        <w:spacing w:before="121"/>
        <w:ind w:left="351"/>
      </w:pPr>
      <w:r>
        <w:rPr/>
        <w:drawing>
          <wp:inline distT="0" distB="0" distL="0" distR="0">
            <wp:extent cx="83820" cy="86867"/>
            <wp:effectExtent l="0" t="0" r="0" b="0"/>
            <wp:docPr id="963" name="Image 9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3" name="Image 963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66"/>
          <w:w w:val="115"/>
          <w:position w:val="2"/>
          <w:sz w:val="20"/>
        </w:rPr>
        <w:t> </w:t>
      </w:r>
      <w:r>
        <w:rPr>
          <w:color w:val="030303"/>
          <w:w w:val="115"/>
          <w:position w:val="2"/>
        </w:rPr>
        <w:t>Amelioration</w:t>
      </w:r>
      <w:r>
        <w:rPr>
          <w:color w:val="030303"/>
          <w:spacing w:val="38"/>
          <w:w w:val="115"/>
          <w:position w:val="2"/>
        </w:rPr>
        <w:t> </w:t>
      </w:r>
      <w:r>
        <w:rPr>
          <w:color w:val="030303"/>
          <w:w w:val="115"/>
          <w:position w:val="2"/>
        </w:rPr>
        <w:t>des</w:t>
      </w:r>
      <w:r>
        <w:rPr>
          <w:color w:val="030303"/>
          <w:spacing w:val="-3"/>
          <w:w w:val="115"/>
          <w:position w:val="2"/>
        </w:rPr>
        <w:t> </w:t>
      </w:r>
      <w:r>
        <w:rPr>
          <w:color w:val="030303"/>
          <w:w w:val="115"/>
          <w:position w:val="2"/>
        </w:rPr>
        <w:t>delais</w:t>
      </w:r>
      <w:r>
        <w:rPr>
          <w:color w:val="030303"/>
          <w:spacing w:val="28"/>
          <w:w w:val="115"/>
          <w:position w:val="2"/>
        </w:rPr>
        <w:t> </w:t>
      </w:r>
      <w:r>
        <w:rPr>
          <w:color w:val="030303"/>
          <w:w w:val="115"/>
          <w:position w:val="2"/>
        </w:rPr>
        <w:t>de</w:t>
      </w:r>
      <w:r>
        <w:rPr>
          <w:color w:val="030303"/>
          <w:spacing w:val="30"/>
          <w:w w:val="115"/>
          <w:position w:val="2"/>
        </w:rPr>
        <w:t> </w:t>
      </w:r>
      <w:r>
        <w:rPr>
          <w:color w:val="030303"/>
          <w:w w:val="115"/>
          <w:position w:val="2"/>
        </w:rPr>
        <w:t>paiement</w:t>
      </w:r>
      <w:r>
        <w:rPr>
          <w:color w:val="030303"/>
          <w:spacing w:val="38"/>
          <w:w w:val="115"/>
          <w:position w:val="2"/>
        </w:rPr>
        <w:t> </w:t>
      </w:r>
      <w:r>
        <w:rPr>
          <w:color w:val="030303"/>
          <w:w w:val="115"/>
          <w:position w:val="2"/>
        </w:rPr>
        <w:t>:</w:t>
      </w:r>
    </w:p>
    <w:p>
      <w:pPr>
        <w:pStyle w:val="ListParagraph"/>
        <w:numPr>
          <w:ilvl w:val="4"/>
          <w:numId w:val="30"/>
        </w:numPr>
        <w:tabs>
          <w:tab w:pos="865" w:val="left" w:leader="none"/>
        </w:tabs>
        <w:spacing w:line="240" w:lineRule="auto" w:before="180" w:after="0"/>
        <w:ind w:left="865" w:right="0" w:hanging="290"/>
        <w:jc w:val="left"/>
        <w:rPr>
          <w:rFonts w:ascii="Symbol" w:hAnsi="Symbol"/>
          <w:position w:val="-1"/>
          <w:sz w:val="22"/>
        </w:rPr>
      </w:pPr>
      <w:r>
        <w:rPr>
          <w:color w:val="030303"/>
          <w:w w:val="115"/>
          <w:sz w:val="22"/>
        </w:rPr>
        <w:t>Concernant</w:t>
      </w:r>
      <w:r>
        <w:rPr>
          <w:color w:val="030303"/>
          <w:spacing w:val="22"/>
          <w:w w:val="115"/>
          <w:sz w:val="22"/>
        </w:rPr>
        <w:t> </w:t>
      </w:r>
      <w:r>
        <w:rPr>
          <w:color w:val="030303"/>
          <w:w w:val="115"/>
          <w:sz w:val="22"/>
        </w:rPr>
        <w:t>les</w:t>
      </w:r>
      <w:r>
        <w:rPr>
          <w:color w:val="030303"/>
          <w:spacing w:val="10"/>
          <w:w w:val="115"/>
          <w:sz w:val="22"/>
        </w:rPr>
        <w:t> </w:t>
      </w:r>
      <w:r>
        <w:rPr>
          <w:color w:val="030303"/>
          <w:w w:val="115"/>
          <w:sz w:val="22"/>
        </w:rPr>
        <w:t>Etablissements</w:t>
      </w:r>
      <w:r>
        <w:rPr>
          <w:color w:val="030303"/>
          <w:spacing w:val="-4"/>
          <w:w w:val="115"/>
          <w:sz w:val="22"/>
        </w:rPr>
        <w:t> </w:t>
      </w:r>
      <w:r>
        <w:rPr>
          <w:color w:val="030303"/>
          <w:w w:val="115"/>
          <w:sz w:val="22"/>
        </w:rPr>
        <w:t>et</w:t>
      </w:r>
      <w:r>
        <w:rPr>
          <w:color w:val="030303"/>
          <w:spacing w:val="16"/>
          <w:w w:val="115"/>
          <w:sz w:val="22"/>
        </w:rPr>
        <w:t> </w:t>
      </w:r>
      <w:r>
        <w:rPr>
          <w:color w:val="030303"/>
          <w:w w:val="115"/>
          <w:sz w:val="22"/>
        </w:rPr>
        <w:t>Entreprises</w:t>
      </w:r>
      <w:r>
        <w:rPr>
          <w:color w:val="030303"/>
          <w:spacing w:val="13"/>
          <w:w w:val="115"/>
          <w:sz w:val="22"/>
        </w:rPr>
        <w:t> </w:t>
      </w:r>
      <w:r>
        <w:rPr>
          <w:color w:val="030303"/>
          <w:w w:val="115"/>
          <w:sz w:val="22"/>
        </w:rPr>
        <w:t>Publics</w:t>
      </w:r>
      <w:r>
        <w:rPr>
          <w:color w:val="030303"/>
          <w:spacing w:val="8"/>
          <w:w w:val="115"/>
          <w:sz w:val="22"/>
        </w:rPr>
        <w:t> </w:t>
      </w:r>
      <w:r>
        <w:rPr>
          <w:color w:val="030303"/>
          <w:spacing w:val="-10"/>
          <w:w w:val="115"/>
          <w:sz w:val="22"/>
        </w:rPr>
        <w:t>:</w:t>
      </w:r>
    </w:p>
    <w:p>
      <w:pPr>
        <w:pStyle w:val="BodyText"/>
        <w:spacing w:line="300" w:lineRule="atLeast" w:before="101"/>
        <w:ind w:left="300" w:right="537" w:firstLine="4"/>
      </w:pPr>
      <w:r>
        <w:rPr>
          <w:color w:val="030303"/>
          <w:w w:val="110"/>
        </w:rPr>
        <w:t>Afin de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renforcer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les relations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entre les entreprises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de reduire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les delais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paiement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dans le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secteur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prive,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gestion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nouveau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dispositif</w:t>
      </w:r>
      <w:r>
        <w:rPr>
          <w:color w:val="030303"/>
          <w:spacing w:val="68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sanctions</w:t>
      </w:r>
      <w:r>
        <w:rPr>
          <w:color w:val="030303"/>
          <w:spacing w:val="56"/>
          <w:w w:val="110"/>
        </w:rPr>
        <w:t> </w:t>
      </w:r>
      <w:r>
        <w:rPr>
          <w:color w:val="030303"/>
          <w:w w:val="110"/>
        </w:rPr>
        <w:t>introduit</w:t>
      </w:r>
      <w:r>
        <w:rPr>
          <w:color w:val="030303"/>
          <w:spacing w:val="59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loi</w:t>
      </w:r>
      <w:r>
        <w:rPr>
          <w:color w:val="030303"/>
          <w:spacing w:val="70"/>
          <w:w w:val="110"/>
        </w:rPr>
        <w:t> </w:t>
      </w:r>
      <w:r>
        <w:rPr>
          <w:color w:val="030303"/>
          <w:w w:val="110"/>
        </w:rPr>
        <w:t>n°69-21,</w:t>
      </w:r>
    </w:p>
    <w:p>
      <w:pPr>
        <w:pStyle w:val="BodyText"/>
        <w:spacing w:line="335" w:lineRule="exact"/>
        <w:ind w:left="297"/>
      </w:pPr>
      <w:r>
        <w:rPr>
          <w:color w:val="030303"/>
          <w:w w:val="105"/>
        </w:rPr>
        <w:t>entree</w:t>
      </w:r>
      <w:r>
        <w:rPr>
          <w:color w:val="030303"/>
          <w:spacing w:val="19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17"/>
          <w:w w:val="105"/>
        </w:rPr>
        <w:t> </w:t>
      </w:r>
      <w:r>
        <w:rPr>
          <w:color w:val="030303"/>
          <w:w w:val="105"/>
        </w:rPr>
        <w:t>vigueur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depuis</w:t>
      </w:r>
      <w:r>
        <w:rPr>
          <w:color w:val="030303"/>
          <w:spacing w:val="20"/>
          <w:w w:val="105"/>
        </w:rPr>
        <w:t> </w:t>
      </w:r>
      <w:r>
        <w:rPr>
          <w:color w:val="030303"/>
          <w:spacing w:val="40"/>
          <w:w w:val="105"/>
        </w:rPr>
        <w:t>l</w:t>
      </w:r>
      <w:r>
        <w:rPr>
          <w:color w:val="030303"/>
          <w:spacing w:val="-81"/>
          <w:w w:val="105"/>
        </w:rPr>
        <w:t>e</w:t>
      </w:r>
      <w:r>
        <w:rPr>
          <w:rFonts w:ascii="Times New Roman"/>
          <w:color w:val="181818"/>
          <w:spacing w:val="41"/>
          <w:w w:val="105"/>
          <w:sz w:val="33"/>
        </w:rPr>
        <w:t>r</w:t>
      </w:r>
      <w:r>
        <w:rPr>
          <w:rFonts w:ascii="Times New Roman"/>
          <w:color w:val="181818"/>
          <w:spacing w:val="62"/>
          <w:w w:val="150"/>
          <w:sz w:val="33"/>
        </w:rPr>
        <w:t>  </w:t>
      </w:r>
      <w:r>
        <w:rPr>
          <w:color w:val="030303"/>
          <w:w w:val="105"/>
        </w:rPr>
        <w:t>juillet</w:t>
      </w:r>
      <w:r>
        <w:rPr>
          <w:color w:val="030303"/>
          <w:spacing w:val="25"/>
          <w:w w:val="105"/>
        </w:rPr>
        <w:t> </w:t>
      </w:r>
      <w:r>
        <w:rPr>
          <w:color w:val="030303"/>
          <w:w w:val="105"/>
        </w:rPr>
        <w:t>2023,</w:t>
      </w:r>
      <w:r>
        <w:rPr>
          <w:color w:val="030303"/>
          <w:spacing w:val="3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10"/>
          <w:w w:val="105"/>
        </w:rPr>
        <w:t> </w:t>
      </w:r>
      <w:r>
        <w:rPr>
          <w:color w:val="030303"/>
          <w:w w:val="105"/>
        </w:rPr>
        <w:t>ete</w:t>
      </w:r>
      <w:r>
        <w:rPr>
          <w:color w:val="030303"/>
          <w:spacing w:val="59"/>
          <w:w w:val="105"/>
        </w:rPr>
        <w:t> </w:t>
      </w:r>
      <w:r>
        <w:rPr>
          <w:color w:val="030303"/>
          <w:w w:val="105"/>
        </w:rPr>
        <w:t>confiee</w:t>
      </w:r>
      <w:r>
        <w:rPr>
          <w:color w:val="030303"/>
          <w:spacing w:val="10"/>
          <w:w w:val="105"/>
        </w:rPr>
        <w:t> </w:t>
      </w:r>
      <w:r>
        <w:rPr>
          <w:rFonts w:ascii="Times New Roman"/>
          <w:color w:val="030303"/>
          <w:w w:val="105"/>
          <w:sz w:val="33"/>
        </w:rPr>
        <w:t>a</w:t>
      </w:r>
      <w:r>
        <w:rPr>
          <w:rFonts w:ascii="Times New Roman"/>
          <w:color w:val="030303"/>
          <w:spacing w:val="3"/>
          <w:w w:val="105"/>
          <w:sz w:val="33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16"/>
          <w:w w:val="105"/>
        </w:rPr>
        <w:t> </w:t>
      </w:r>
      <w:r>
        <w:rPr>
          <w:color w:val="030303"/>
          <w:w w:val="105"/>
        </w:rPr>
        <w:t>Direction</w:t>
      </w:r>
      <w:r>
        <w:rPr>
          <w:color w:val="030303"/>
          <w:spacing w:val="25"/>
          <w:w w:val="105"/>
        </w:rPr>
        <w:t> </w:t>
      </w:r>
      <w:r>
        <w:rPr>
          <w:color w:val="030303"/>
          <w:w w:val="105"/>
        </w:rPr>
        <w:t>Generale</w:t>
      </w:r>
      <w:r>
        <w:rPr>
          <w:color w:val="030303"/>
          <w:spacing w:val="16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19"/>
          <w:w w:val="105"/>
        </w:rPr>
        <w:t> </w:t>
      </w:r>
      <w:r>
        <w:rPr>
          <w:color w:val="030303"/>
          <w:spacing w:val="-2"/>
          <w:w w:val="105"/>
        </w:rPr>
        <w:t>lmp6ts.</w:t>
      </w:r>
    </w:p>
    <w:p>
      <w:pPr>
        <w:pStyle w:val="BodyText"/>
        <w:spacing w:line="290" w:lineRule="auto" w:before="141"/>
        <w:ind w:left="296" w:right="503" w:firstLine="9"/>
      </w:pPr>
      <w:r>
        <w:rPr>
          <w:color w:val="030303"/>
          <w:w w:val="110"/>
        </w:rPr>
        <w:t>Ainsi,</w:t>
      </w:r>
      <w:r>
        <w:rPr>
          <w:color w:val="030303"/>
          <w:spacing w:val="-17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4</w:t>
      </w:r>
      <w:r>
        <w:rPr>
          <w:color w:val="313131"/>
          <w:w w:val="110"/>
        </w:rPr>
        <w:t>e</w:t>
      </w:r>
      <w:r>
        <w:rPr>
          <w:color w:val="030303"/>
          <w:w w:val="110"/>
        </w:rPr>
        <w:t>m</w:t>
      </w:r>
      <w:r>
        <w:rPr>
          <w:color w:val="313131"/>
          <w:w w:val="110"/>
        </w:rPr>
        <w:t>e</w:t>
      </w:r>
      <w:r>
        <w:rPr>
          <w:color w:val="313131"/>
          <w:spacing w:val="-17"/>
          <w:w w:val="110"/>
        </w:rPr>
        <w:t> </w:t>
      </w:r>
      <w:r>
        <w:rPr>
          <w:color w:val="030303"/>
          <w:w w:val="110"/>
        </w:rPr>
        <w:t>rapport</w:t>
      </w:r>
      <w:r>
        <w:rPr>
          <w:color w:val="030303"/>
          <w:w w:val="110"/>
        </w:rPr>
        <w:t> de</w:t>
      </w:r>
      <w:r>
        <w:rPr>
          <w:color w:val="030303"/>
          <w:spacing w:val="-10"/>
          <w:w w:val="110"/>
        </w:rPr>
        <w:t> </w:t>
      </w:r>
      <w:r>
        <w:rPr>
          <w:color w:val="030303"/>
          <w:w w:val="110"/>
        </w:rPr>
        <w:t>l'Observatoire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des Delais de Paiements</w:t>
      </w:r>
      <w:r>
        <w:rPr>
          <w:color w:val="030303"/>
          <w:w w:val="110"/>
        </w:rPr>
        <w:t> (ODP), publie en juillet 2024, confirme la tendance</w:t>
      </w:r>
      <w:r>
        <w:rPr>
          <w:color w:val="030303"/>
          <w:w w:val="110"/>
        </w:rPr>
        <w:t> positive</w:t>
      </w:r>
      <w:r>
        <w:rPr>
          <w:color w:val="030303"/>
          <w:w w:val="110"/>
        </w:rPr>
        <w:t> observee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les delais de paiement</w:t>
      </w:r>
      <w:r>
        <w:rPr>
          <w:color w:val="030303"/>
          <w:w w:val="110"/>
        </w:rPr>
        <w:t> du secteur</w:t>
      </w:r>
      <w:r>
        <w:rPr>
          <w:color w:val="030303"/>
          <w:w w:val="110"/>
        </w:rPr>
        <w:t> public. Cette amelioration</w:t>
      </w:r>
      <w:r>
        <w:rPr>
          <w:color w:val="030303"/>
          <w:spacing w:val="71"/>
          <w:w w:val="110"/>
        </w:rPr>
        <w:t> </w:t>
      </w:r>
      <w:r>
        <w:rPr>
          <w:color w:val="030303"/>
          <w:w w:val="110"/>
        </w:rPr>
        <w:t>reflete</w:t>
      </w:r>
      <w:r>
        <w:rPr>
          <w:color w:val="030303"/>
          <w:spacing w:val="48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51"/>
          <w:w w:val="110"/>
        </w:rPr>
        <w:t> </w:t>
      </w:r>
      <w:r>
        <w:rPr>
          <w:color w:val="030303"/>
          <w:w w:val="110"/>
        </w:rPr>
        <w:t>efforts</w:t>
      </w:r>
      <w:r>
        <w:rPr>
          <w:color w:val="030303"/>
          <w:spacing w:val="55"/>
          <w:w w:val="110"/>
        </w:rPr>
        <w:t> </w:t>
      </w:r>
      <w:r>
        <w:rPr>
          <w:color w:val="030303"/>
          <w:w w:val="110"/>
        </w:rPr>
        <w:t>conjoints</w:t>
      </w:r>
      <w:r>
        <w:rPr>
          <w:color w:val="030303"/>
          <w:spacing w:val="59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l'Etat,</w:t>
      </w:r>
      <w:r>
        <w:rPr>
          <w:color w:val="030303"/>
          <w:spacing w:val="41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52"/>
          <w:w w:val="110"/>
        </w:rPr>
        <w:t> </w:t>
      </w:r>
      <w:r>
        <w:rPr>
          <w:color w:val="030303"/>
          <w:w w:val="110"/>
        </w:rPr>
        <w:t>collectivites</w:t>
      </w:r>
      <w:r>
        <w:rPr>
          <w:color w:val="030303"/>
          <w:spacing w:val="77"/>
          <w:w w:val="110"/>
        </w:rPr>
        <w:t> </w:t>
      </w:r>
      <w:r>
        <w:rPr>
          <w:color w:val="030303"/>
          <w:w w:val="110"/>
        </w:rPr>
        <w:t>territoriales</w:t>
      </w:r>
      <w:r>
        <w:rPr>
          <w:color w:val="030303"/>
          <w:spacing w:val="65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55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54"/>
          <w:w w:val="110"/>
        </w:rPr>
        <w:t> </w:t>
      </w:r>
      <w:r>
        <w:rPr>
          <w:color w:val="030303"/>
          <w:spacing w:val="-4"/>
          <w:w w:val="110"/>
        </w:rPr>
        <w:t>EEP</w:t>
      </w:r>
      <w:r>
        <w:rPr>
          <w:color w:val="313131"/>
          <w:spacing w:val="-4"/>
          <w:w w:val="110"/>
        </w:rPr>
        <w:t>.</w:t>
      </w:r>
    </w:p>
    <w:p>
      <w:pPr>
        <w:pStyle w:val="BodyText"/>
        <w:spacing w:line="223" w:lineRule="auto" w:before="14"/>
        <w:ind w:left="295" w:right="528" w:firstLine="10"/>
      </w:pPr>
      <w:r>
        <w:rPr>
          <w:color w:val="030303"/>
          <w:w w:val="105"/>
        </w:rPr>
        <w:t>Ainsi,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delai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moyen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paiement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EEP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poursuit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tendance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baissiere,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atteignant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34,2 jours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24"/>
          <w:w w:val="105"/>
        </w:rPr>
        <w:t> </w:t>
      </w:r>
      <w:r>
        <w:rPr>
          <w:color w:val="030303"/>
          <w:w w:val="105"/>
        </w:rPr>
        <w:t>juin 2024,</w:t>
      </w:r>
      <w:r>
        <w:rPr>
          <w:color w:val="030303"/>
          <w:spacing w:val="23"/>
          <w:w w:val="105"/>
        </w:rPr>
        <w:t> </w:t>
      </w:r>
      <w:r>
        <w:rPr>
          <w:color w:val="030303"/>
          <w:w w:val="105"/>
        </w:rPr>
        <w:t>soit</w:t>
      </w:r>
      <w:r>
        <w:rPr>
          <w:color w:val="030303"/>
          <w:spacing w:val="25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27"/>
          <w:w w:val="105"/>
        </w:rPr>
        <w:t> </w:t>
      </w:r>
      <w:r>
        <w:rPr>
          <w:color w:val="030303"/>
          <w:w w:val="105"/>
        </w:rPr>
        <w:t>baisse</w:t>
      </w:r>
      <w:r>
        <w:rPr>
          <w:color w:val="030303"/>
          <w:spacing w:val="27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21,7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jours</w:t>
      </w:r>
      <w:r>
        <w:rPr>
          <w:color w:val="030303"/>
          <w:spacing w:val="28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rapport</w:t>
      </w:r>
      <w:r>
        <w:rPr>
          <w:color w:val="030303"/>
          <w:spacing w:val="28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decembre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2018</w:t>
      </w:r>
      <w:r>
        <w:rPr>
          <w:color w:val="030303"/>
          <w:spacing w:val="28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0"/>
          <w:w w:val="105"/>
        </w:rPr>
        <w:t> </w:t>
      </w:r>
      <w:r>
        <w:rPr>
          <w:color w:val="030303"/>
          <w:w w:val="105"/>
        </w:rPr>
        <w:t>25,8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</w:rPr>
        <w:t>jours 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rapport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 seuil legal fixe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60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jours</w:t>
      </w:r>
      <w:r>
        <w:rPr>
          <w:color w:val="313131"/>
          <w:w w:val="105"/>
        </w:rPr>
        <w:t>.</w:t>
      </w:r>
    </w:p>
    <w:p>
      <w:pPr>
        <w:pStyle w:val="BodyText"/>
        <w:spacing w:before="92"/>
        <w:ind w:left="305"/>
        <w:rPr>
          <w:sz w:val="29"/>
        </w:rPr>
      </w:pPr>
      <w:r>
        <w:rPr>
          <w:color w:val="030303"/>
          <w:w w:val="105"/>
        </w:rPr>
        <w:t>A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fin</w:t>
      </w:r>
      <w:r>
        <w:rPr>
          <w:color w:val="030303"/>
          <w:spacing w:val="49"/>
          <w:w w:val="105"/>
        </w:rPr>
        <w:t> </w:t>
      </w:r>
      <w:r>
        <w:rPr>
          <w:color w:val="030303"/>
          <w:w w:val="105"/>
        </w:rPr>
        <w:t>juin</w:t>
      </w:r>
      <w:r>
        <w:rPr>
          <w:color w:val="030303"/>
          <w:spacing w:val="19"/>
          <w:w w:val="105"/>
        </w:rPr>
        <w:t> </w:t>
      </w:r>
      <w:r>
        <w:rPr>
          <w:color w:val="030303"/>
          <w:w w:val="105"/>
        </w:rPr>
        <w:t>2024,</w:t>
      </w:r>
      <w:r>
        <w:rPr>
          <w:color w:val="030303"/>
          <w:spacing w:val="-2"/>
          <w:w w:val="105"/>
        </w:rPr>
        <w:t> </w:t>
      </w:r>
      <w:r>
        <w:rPr>
          <w:color w:val="030303"/>
          <w:w w:val="105"/>
        </w:rPr>
        <w:t>103</w:t>
      </w:r>
      <w:r>
        <w:rPr>
          <w:color w:val="030303"/>
          <w:spacing w:val="15"/>
          <w:w w:val="105"/>
        </w:rPr>
        <w:t> </w:t>
      </w:r>
      <w:r>
        <w:rPr>
          <w:color w:val="030303"/>
          <w:w w:val="105"/>
        </w:rPr>
        <w:t>EEP</w:t>
      </w:r>
      <w:r>
        <w:rPr>
          <w:color w:val="030303"/>
          <w:spacing w:val="26"/>
          <w:w w:val="105"/>
        </w:rPr>
        <w:t> </w:t>
      </w:r>
      <w:r>
        <w:rPr>
          <w:color w:val="030303"/>
          <w:w w:val="105"/>
        </w:rPr>
        <w:t>ont</w:t>
      </w:r>
      <w:r>
        <w:rPr>
          <w:color w:val="030303"/>
          <w:spacing w:val="56"/>
          <w:w w:val="150"/>
        </w:rPr>
        <w:t> </w:t>
      </w:r>
      <w:r>
        <w:rPr>
          <w:color w:val="030303"/>
          <w:w w:val="105"/>
        </w:rPr>
        <w:t>reussi</w:t>
      </w:r>
      <w:r>
        <w:rPr>
          <w:color w:val="030303"/>
          <w:spacing w:val="2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8"/>
          <w:w w:val="105"/>
          <w:sz w:val="29"/>
        </w:rPr>
        <w:t> </w:t>
      </w:r>
      <w:r>
        <w:rPr>
          <w:color w:val="030303"/>
          <w:w w:val="105"/>
        </w:rPr>
        <w:t>enregistrer</w:t>
      </w:r>
      <w:r>
        <w:rPr>
          <w:color w:val="030303"/>
          <w:spacing w:val="45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27"/>
          <w:w w:val="105"/>
        </w:rPr>
        <w:t> </w:t>
      </w:r>
      <w:r>
        <w:rPr>
          <w:color w:val="030303"/>
          <w:w w:val="105"/>
        </w:rPr>
        <w:t>delais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paiement</w:t>
      </w:r>
      <w:r>
        <w:rPr>
          <w:color w:val="030303"/>
          <w:spacing w:val="45"/>
          <w:w w:val="105"/>
        </w:rPr>
        <w:t> </w:t>
      </w:r>
      <w:r>
        <w:rPr>
          <w:color w:val="030303"/>
          <w:w w:val="105"/>
        </w:rPr>
        <w:t>inferieurs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ou</w:t>
      </w:r>
      <w:r>
        <w:rPr>
          <w:color w:val="030303"/>
          <w:spacing w:val="20"/>
          <w:w w:val="105"/>
        </w:rPr>
        <w:t> </w:t>
      </w:r>
      <w:r>
        <w:rPr>
          <w:color w:val="030303"/>
          <w:w w:val="105"/>
        </w:rPr>
        <w:t>egaux</w:t>
      </w:r>
      <w:r>
        <w:rPr>
          <w:color w:val="030303"/>
          <w:spacing w:val="34"/>
          <w:w w:val="105"/>
        </w:rPr>
        <w:t> </w:t>
      </w:r>
      <w:r>
        <w:rPr>
          <w:color w:val="030303"/>
          <w:spacing w:val="-12"/>
          <w:w w:val="105"/>
          <w:sz w:val="29"/>
        </w:rPr>
        <w:t>a</w:t>
      </w:r>
    </w:p>
    <w:p>
      <w:pPr>
        <w:pStyle w:val="BodyText"/>
        <w:spacing w:before="40"/>
        <w:ind w:left="295"/>
        <w:jc w:val="left"/>
      </w:pPr>
      <w:r>
        <w:rPr>
          <w:color w:val="030303"/>
          <w:w w:val="105"/>
        </w:rPr>
        <w:t>30</w:t>
      </w:r>
      <w:r>
        <w:rPr>
          <w:color w:val="030303"/>
          <w:spacing w:val="29"/>
          <w:w w:val="105"/>
        </w:rPr>
        <w:t>  </w:t>
      </w:r>
      <w:r>
        <w:rPr>
          <w:color w:val="030303"/>
          <w:w w:val="105"/>
        </w:rPr>
        <w:t>jours</w:t>
      </w:r>
      <w:r>
        <w:rPr>
          <w:color w:val="030303"/>
          <w:spacing w:val="58"/>
          <w:w w:val="150"/>
        </w:rPr>
        <w:t> </w:t>
      </w:r>
      <w:r>
        <w:rPr>
          <w:color w:val="030303"/>
          <w:w w:val="105"/>
        </w:rPr>
        <w:t>(55%)</w:t>
      </w:r>
      <w:r>
        <w:rPr>
          <w:color w:val="030303"/>
          <w:spacing w:val="61"/>
          <w:w w:val="150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60"/>
          <w:w w:val="150"/>
        </w:rPr>
        <w:t> </w:t>
      </w:r>
      <w:r>
        <w:rPr>
          <w:color w:val="030303"/>
          <w:w w:val="105"/>
        </w:rPr>
        <w:t>64</w:t>
      </w:r>
      <w:r>
        <w:rPr>
          <w:color w:val="030303"/>
          <w:spacing w:val="72"/>
          <w:w w:val="150"/>
        </w:rPr>
        <w:t> </w:t>
      </w:r>
      <w:r>
        <w:rPr>
          <w:color w:val="030303"/>
          <w:w w:val="105"/>
        </w:rPr>
        <w:t>EEP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ont</w:t>
      </w:r>
      <w:r>
        <w:rPr>
          <w:color w:val="030303"/>
          <w:spacing w:val="37"/>
          <w:w w:val="105"/>
        </w:rPr>
        <w:t>  </w:t>
      </w:r>
      <w:r>
        <w:rPr>
          <w:color w:val="030303"/>
          <w:w w:val="105"/>
        </w:rPr>
        <w:t>realise</w:t>
      </w:r>
      <w:r>
        <w:rPr>
          <w:color w:val="030303"/>
          <w:spacing w:val="57"/>
          <w:w w:val="150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delais</w:t>
      </w:r>
      <w:r>
        <w:rPr>
          <w:color w:val="030303"/>
          <w:spacing w:val="59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54"/>
          <w:w w:val="150"/>
        </w:rPr>
        <w:t> </w:t>
      </w:r>
      <w:r>
        <w:rPr>
          <w:color w:val="030303"/>
          <w:w w:val="105"/>
        </w:rPr>
        <w:t>paiement</w:t>
      </w:r>
      <w:r>
        <w:rPr>
          <w:color w:val="030303"/>
          <w:spacing w:val="74"/>
          <w:w w:val="150"/>
        </w:rPr>
        <w:t> </w:t>
      </w:r>
      <w:r>
        <w:rPr>
          <w:color w:val="030303"/>
          <w:w w:val="105"/>
        </w:rPr>
        <w:t>compris</w:t>
      </w:r>
      <w:r>
        <w:rPr>
          <w:color w:val="030303"/>
          <w:spacing w:val="54"/>
          <w:w w:val="150"/>
        </w:rPr>
        <w:t> </w:t>
      </w:r>
      <w:r>
        <w:rPr>
          <w:color w:val="030303"/>
          <w:w w:val="105"/>
        </w:rPr>
        <w:t>entre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31</w:t>
      </w:r>
      <w:r>
        <w:rPr>
          <w:color w:val="030303"/>
          <w:spacing w:val="-5"/>
          <w:w w:val="105"/>
        </w:rPr>
        <w:t> </w:t>
      </w:r>
      <w:r>
        <w:rPr>
          <w:color w:val="030303"/>
          <w:w w:val="105"/>
        </w:rPr>
        <w:t>jours</w:t>
      </w:r>
      <w:r>
        <w:rPr>
          <w:color w:val="030303"/>
          <w:spacing w:val="59"/>
          <w:w w:val="150"/>
        </w:rPr>
        <w:t> </w:t>
      </w:r>
      <w:r>
        <w:rPr>
          <w:color w:val="030303"/>
          <w:spacing w:val="-7"/>
          <w:w w:val="105"/>
        </w:rPr>
        <w:t>et</w:t>
      </w:r>
    </w:p>
    <w:p>
      <w:pPr>
        <w:pStyle w:val="BodyText"/>
        <w:spacing w:line="288" w:lineRule="auto" w:before="50"/>
        <w:ind w:left="297" w:right="551" w:hanging="1"/>
        <w:jc w:val="left"/>
      </w:pPr>
      <w:r>
        <w:rPr>
          <w:color w:val="030303"/>
          <w:w w:val="105"/>
        </w:rPr>
        <w:t>60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jours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(34%).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Toutefois,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21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EEP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ont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connu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augmentation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leurs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delais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paiement qui ont</w:t>
      </w:r>
      <w:r>
        <w:rPr>
          <w:color w:val="030303"/>
          <w:w w:val="105"/>
        </w:rPr>
        <w:t> depasse 60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jours (11%)</w:t>
      </w:r>
      <w:r>
        <w:rPr>
          <w:color w:val="313131"/>
          <w:w w:val="105"/>
        </w:rPr>
        <w:t>.</w:t>
      </w:r>
    </w:p>
    <w:p>
      <w:pPr>
        <w:pStyle w:val="BodyText"/>
        <w:spacing w:line="220" w:lineRule="auto" w:before="74"/>
        <w:ind w:left="295" w:right="532" w:hanging="1"/>
      </w:pPr>
      <w:r>
        <w:rPr>
          <w:color w:val="030303"/>
          <w:w w:val="105"/>
        </w:rPr>
        <w:t>Sur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registre,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precede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l'elargissement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perimetre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EEP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suivis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 matiere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delais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paiement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5"/>
          <w:w w:val="105"/>
          <w:sz w:val="29"/>
        </w:rPr>
        <w:t> </w:t>
      </w:r>
      <w:r>
        <w:rPr>
          <w:color w:val="030303"/>
          <w:w w:val="105"/>
        </w:rPr>
        <w:t>travers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!'integration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32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nouvelles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entites.</w:t>
      </w:r>
    </w:p>
    <w:p>
      <w:pPr>
        <w:pStyle w:val="ListParagraph"/>
        <w:numPr>
          <w:ilvl w:val="0"/>
          <w:numId w:val="32"/>
        </w:numPr>
        <w:tabs>
          <w:tab w:pos="865" w:val="left" w:leader="none"/>
        </w:tabs>
        <w:spacing w:line="240" w:lineRule="auto" w:before="168" w:after="0"/>
        <w:ind w:left="865" w:right="0" w:hanging="290"/>
        <w:jc w:val="left"/>
        <w:rPr>
          <w:rFonts w:ascii="Symbol" w:hAnsi="Symbol"/>
          <w:sz w:val="22"/>
        </w:rPr>
      </w:pPr>
      <w:r>
        <w:rPr>
          <w:color w:val="030303"/>
          <w:w w:val="120"/>
          <w:position w:val="1"/>
          <w:sz w:val="22"/>
        </w:rPr>
        <w:t>Concernant</w:t>
      </w:r>
      <w:r>
        <w:rPr>
          <w:color w:val="030303"/>
          <w:spacing w:val="9"/>
          <w:w w:val="120"/>
          <w:position w:val="1"/>
          <w:sz w:val="22"/>
        </w:rPr>
        <w:t> </w:t>
      </w:r>
      <w:r>
        <w:rPr>
          <w:color w:val="030303"/>
          <w:w w:val="120"/>
          <w:position w:val="1"/>
          <w:sz w:val="22"/>
        </w:rPr>
        <w:t>l'Etat et</w:t>
      </w:r>
      <w:r>
        <w:rPr>
          <w:color w:val="030303"/>
          <w:spacing w:val="-1"/>
          <w:w w:val="120"/>
          <w:position w:val="1"/>
          <w:sz w:val="22"/>
        </w:rPr>
        <w:t> </w:t>
      </w:r>
      <w:r>
        <w:rPr>
          <w:color w:val="030303"/>
          <w:w w:val="120"/>
          <w:position w:val="1"/>
          <w:sz w:val="22"/>
        </w:rPr>
        <w:t>les</w:t>
      </w:r>
      <w:r>
        <w:rPr>
          <w:color w:val="030303"/>
          <w:spacing w:val="-7"/>
          <w:w w:val="120"/>
          <w:position w:val="1"/>
          <w:sz w:val="22"/>
        </w:rPr>
        <w:t> </w:t>
      </w:r>
      <w:r>
        <w:rPr>
          <w:color w:val="030303"/>
          <w:w w:val="120"/>
          <w:position w:val="1"/>
          <w:sz w:val="22"/>
        </w:rPr>
        <w:t>collectivites</w:t>
      </w:r>
      <w:r>
        <w:rPr>
          <w:color w:val="030303"/>
          <w:spacing w:val="6"/>
          <w:w w:val="120"/>
          <w:position w:val="1"/>
          <w:sz w:val="22"/>
        </w:rPr>
        <w:t> </w:t>
      </w:r>
      <w:r>
        <w:rPr>
          <w:color w:val="030303"/>
          <w:w w:val="120"/>
          <w:position w:val="1"/>
          <w:sz w:val="22"/>
        </w:rPr>
        <w:t>territoriales</w:t>
      </w:r>
      <w:r>
        <w:rPr>
          <w:color w:val="030303"/>
          <w:spacing w:val="-2"/>
          <w:w w:val="120"/>
          <w:position w:val="1"/>
          <w:sz w:val="22"/>
        </w:rPr>
        <w:t> </w:t>
      </w:r>
      <w:r>
        <w:rPr>
          <w:color w:val="030303"/>
          <w:spacing w:val="-10"/>
          <w:w w:val="120"/>
          <w:position w:val="1"/>
          <w:sz w:val="22"/>
        </w:rPr>
        <w:t>:</w:t>
      </w:r>
    </w:p>
    <w:p>
      <w:pPr>
        <w:pStyle w:val="BodyText"/>
        <w:tabs>
          <w:tab w:pos="884" w:val="left" w:leader="none"/>
          <w:tab w:pos="1720" w:val="left" w:leader="none"/>
          <w:tab w:pos="2203" w:val="left" w:leader="none"/>
          <w:tab w:pos="3441" w:val="left" w:leader="none"/>
          <w:tab w:pos="4012" w:val="left" w:leader="none"/>
          <w:tab w:pos="4570" w:val="left" w:leader="none"/>
          <w:tab w:pos="5835" w:val="left" w:leader="none"/>
          <w:tab w:pos="8039" w:val="left" w:leader="none"/>
          <w:tab w:pos="8760" w:val="left" w:leader="none"/>
          <w:tab w:pos="10127" w:val="left" w:leader="none"/>
        </w:tabs>
        <w:spacing w:line="232" w:lineRule="auto" w:before="162"/>
        <w:ind w:left="296" w:right="525" w:firstLine="2"/>
        <w:jc w:val="left"/>
      </w:pPr>
      <w:r>
        <w:rPr>
          <w:color w:val="030303"/>
          <w:spacing w:val="-4"/>
          <w:w w:val="105"/>
        </w:rPr>
        <w:t>Les</w:t>
      </w:r>
      <w:r>
        <w:rPr>
          <w:color w:val="030303"/>
        </w:rPr>
        <w:tab/>
      </w:r>
      <w:r>
        <w:rPr>
          <w:color w:val="030303"/>
          <w:spacing w:val="-2"/>
          <w:w w:val="105"/>
        </w:rPr>
        <w:t>delais</w:t>
      </w:r>
      <w:r>
        <w:rPr>
          <w:color w:val="030303"/>
        </w:rPr>
        <w:tab/>
      </w:r>
      <w:r>
        <w:rPr>
          <w:color w:val="030303"/>
          <w:spacing w:val="-6"/>
          <w:w w:val="105"/>
        </w:rPr>
        <w:t>de</w:t>
      </w:r>
      <w:r>
        <w:rPr>
          <w:color w:val="030303"/>
        </w:rPr>
        <w:tab/>
      </w:r>
      <w:r>
        <w:rPr>
          <w:color w:val="030303"/>
          <w:spacing w:val="-2"/>
          <w:w w:val="105"/>
        </w:rPr>
        <w:t>paiement</w:t>
      </w:r>
      <w:r>
        <w:rPr>
          <w:color w:val="030303"/>
        </w:rPr>
        <w:tab/>
      </w:r>
      <w:r>
        <w:rPr>
          <w:color w:val="030303"/>
          <w:spacing w:val="-4"/>
          <w:w w:val="105"/>
        </w:rPr>
        <w:t>ont</w:t>
      </w:r>
      <w:r>
        <w:rPr>
          <w:color w:val="030303"/>
        </w:rPr>
        <w:tab/>
      </w:r>
      <w:r>
        <w:rPr>
          <w:color w:val="030303"/>
          <w:spacing w:val="-4"/>
          <w:w w:val="105"/>
        </w:rPr>
        <w:t>ete</w:t>
      </w:r>
      <w:r>
        <w:rPr>
          <w:color w:val="030303"/>
        </w:rPr>
        <w:tab/>
      </w:r>
      <w:r>
        <w:rPr>
          <w:color w:val="030303"/>
          <w:spacing w:val="-2"/>
          <w:w w:val="105"/>
        </w:rPr>
        <w:t>ameliores</w:t>
      </w:r>
      <w:r>
        <w:rPr>
          <w:color w:val="030303"/>
        </w:rPr>
        <w:tab/>
      </w:r>
      <w:r>
        <w:rPr>
          <w:color w:val="030303"/>
          <w:spacing w:val="-2"/>
          <w:w w:val="105"/>
        </w:rPr>
        <w:t>substantiellement,</w:t>
      </w:r>
      <w:r>
        <w:rPr>
          <w:color w:val="030303"/>
        </w:rPr>
        <w:tab/>
      </w:r>
      <w:r>
        <w:rPr>
          <w:color w:val="030303"/>
          <w:spacing w:val="-4"/>
          <w:w w:val="105"/>
        </w:rPr>
        <w:t>pour</w:t>
      </w:r>
      <w:r>
        <w:rPr>
          <w:color w:val="030303"/>
        </w:rPr>
        <w:tab/>
      </w:r>
      <w:r>
        <w:rPr>
          <w:color w:val="030303"/>
          <w:spacing w:val="-2"/>
          <w:w w:val="105"/>
        </w:rPr>
        <w:t>!'ensemble</w:t>
      </w:r>
      <w:r>
        <w:rPr>
          <w:color w:val="030303"/>
        </w:rPr>
        <w:tab/>
      </w:r>
      <w:r>
        <w:rPr>
          <w:color w:val="030303"/>
          <w:spacing w:val="-4"/>
          <w:w w:val="105"/>
        </w:rPr>
        <w:t>des </w:t>
      </w:r>
      <w:r>
        <w:rPr>
          <w:color w:val="030303"/>
          <w:w w:val="105"/>
        </w:rPr>
        <w:t>composantes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3"/>
          <w:w w:val="105"/>
        </w:rPr>
        <w:t> </w:t>
      </w:r>
      <w:r>
        <w:rPr>
          <w:color w:val="030303"/>
          <w:w w:val="105"/>
        </w:rPr>
        <w:t>commande</w:t>
      </w:r>
      <w:r>
        <w:rPr>
          <w:color w:val="030303"/>
          <w:spacing w:val="51"/>
          <w:w w:val="105"/>
        </w:rPr>
        <w:t> </w:t>
      </w:r>
      <w:r>
        <w:rPr>
          <w:color w:val="030303"/>
          <w:w w:val="105"/>
        </w:rPr>
        <w:t>publique,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passant</w:t>
      </w:r>
      <w:r>
        <w:rPr>
          <w:color w:val="030303"/>
          <w:spacing w:val="54"/>
          <w:w w:val="105"/>
        </w:rPr>
        <w:t> </w:t>
      </w:r>
      <w:r>
        <w:rPr>
          <w:color w:val="030303"/>
          <w:w w:val="105"/>
        </w:rPr>
        <w:t>ainsi</w:t>
      </w:r>
      <w:r>
        <w:rPr>
          <w:color w:val="030303"/>
          <w:spacing w:val="45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5"/>
          <w:w w:val="105"/>
        </w:rPr>
        <w:t> </w:t>
      </w:r>
      <w:r>
        <w:rPr>
          <w:color w:val="030303"/>
          <w:w w:val="105"/>
        </w:rPr>
        <w:t>27,6</w:t>
      </w:r>
      <w:r>
        <w:rPr>
          <w:color w:val="030303"/>
          <w:spacing w:val="54"/>
          <w:w w:val="105"/>
        </w:rPr>
        <w:t> </w:t>
      </w:r>
      <w:r>
        <w:rPr>
          <w:color w:val="030303"/>
          <w:w w:val="105"/>
        </w:rPr>
        <w:t>jours</w:t>
      </w:r>
      <w:r>
        <w:rPr>
          <w:color w:val="030303"/>
          <w:spacing w:val="45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2017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1"/>
          <w:w w:val="105"/>
          <w:sz w:val="29"/>
        </w:rPr>
        <w:t> </w:t>
      </w:r>
      <w:r>
        <w:rPr>
          <w:color w:val="030303"/>
          <w:w w:val="105"/>
        </w:rPr>
        <w:t>17,5</w:t>
      </w:r>
      <w:r>
        <w:rPr>
          <w:color w:val="030303"/>
          <w:spacing w:val="52"/>
          <w:w w:val="105"/>
        </w:rPr>
        <w:t> </w:t>
      </w:r>
      <w:r>
        <w:rPr>
          <w:color w:val="030303"/>
          <w:w w:val="105"/>
        </w:rPr>
        <w:t>jours</w:t>
      </w:r>
      <w:r>
        <w:rPr>
          <w:color w:val="030303"/>
          <w:spacing w:val="44"/>
          <w:w w:val="105"/>
        </w:rPr>
        <w:t> </w:t>
      </w:r>
      <w:r>
        <w:rPr>
          <w:color w:val="030303"/>
          <w:spacing w:val="-7"/>
          <w:w w:val="105"/>
        </w:rPr>
        <w:t>en</w:t>
      </w:r>
    </w:p>
    <w:p>
      <w:pPr>
        <w:spacing w:after="0" w:line="232" w:lineRule="auto"/>
        <w:jc w:val="left"/>
        <w:sectPr>
          <w:pgSz w:w="11910" w:h="16840"/>
          <w:pgMar w:header="708" w:footer="927" w:top="1020" w:bottom="1120" w:left="560" w:right="300"/>
        </w:sectPr>
      </w:pPr>
    </w:p>
    <w:p>
      <w:pPr>
        <w:pStyle w:val="BodyText"/>
        <w:spacing w:before="8"/>
        <w:jc w:val="left"/>
      </w:pPr>
    </w:p>
    <w:p>
      <w:pPr>
        <w:pStyle w:val="BodyText"/>
        <w:spacing w:line="228" w:lineRule="auto"/>
        <w:ind w:left="298" w:right="543"/>
      </w:pPr>
      <w:r>
        <w:rPr>
          <w:color w:val="030303"/>
          <w:w w:val="105"/>
        </w:rPr>
        <w:t>2023.</w:t>
      </w:r>
      <w:r>
        <w:rPr>
          <w:color w:val="030303"/>
          <w:w w:val="105"/>
        </w:rPr>
        <w:t> Quant</w:t>
      </w:r>
      <w:r>
        <w:rPr>
          <w:color w:val="030303"/>
          <w:w w:val="105"/>
        </w:rPr>
        <w:t> aux</w:t>
      </w:r>
      <w:r>
        <w:rPr>
          <w:color w:val="030303"/>
          <w:w w:val="105"/>
        </w:rPr>
        <w:t> delais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paiement</w:t>
      </w:r>
      <w:r>
        <w:rPr>
          <w:color w:val="030303"/>
          <w:w w:val="105"/>
        </w:rPr>
        <w:t> relatifs</w:t>
      </w:r>
      <w:r>
        <w:rPr>
          <w:color w:val="030303"/>
          <w:w w:val="105"/>
        </w:rPr>
        <w:t> aux</w:t>
      </w:r>
      <w:r>
        <w:rPr>
          <w:color w:val="030303"/>
          <w:w w:val="105"/>
        </w:rPr>
        <w:t> marches</w:t>
      </w:r>
      <w:r>
        <w:rPr>
          <w:color w:val="030303"/>
          <w:w w:val="105"/>
        </w:rPr>
        <w:t> publics,</w:t>
      </w:r>
      <w:r>
        <w:rPr>
          <w:color w:val="030303"/>
          <w:w w:val="105"/>
        </w:rPr>
        <w:t> ils</w:t>
      </w:r>
      <w:r>
        <w:rPr>
          <w:color w:val="030303"/>
          <w:w w:val="105"/>
        </w:rPr>
        <w:t> ont</w:t>
      </w:r>
      <w:r>
        <w:rPr>
          <w:color w:val="030303"/>
          <w:w w:val="105"/>
        </w:rPr>
        <w:t> ete</w:t>
      </w:r>
      <w:r>
        <w:rPr>
          <w:color w:val="030303"/>
          <w:w w:val="105"/>
        </w:rPr>
        <w:t> reduits significativement de</w:t>
      </w:r>
      <w:r>
        <w:rPr>
          <w:color w:val="030303"/>
          <w:spacing w:val="-21"/>
          <w:w w:val="105"/>
        </w:rPr>
        <w:t> </w:t>
      </w:r>
      <w:r>
        <w:rPr>
          <w:color w:val="030303"/>
          <w:w w:val="105"/>
        </w:rPr>
        <w:t>144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</w:rPr>
        <w:t>jours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</w:rPr>
        <w:t>en 2016</w:t>
      </w:r>
      <w:r>
        <w:rPr>
          <w:color w:val="030303"/>
          <w:spacing w:val="24"/>
          <w:w w:val="105"/>
        </w:rPr>
        <w:t> </w:t>
      </w:r>
      <w:r>
        <w:rPr>
          <w:color w:val="030303"/>
          <w:sz w:val="29"/>
        </w:rPr>
        <w:t>a </w:t>
      </w:r>
      <w:r>
        <w:rPr>
          <w:color w:val="030303"/>
        </w:rPr>
        <w:t>42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jours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</w:rPr>
        <w:t>en 2018</w:t>
      </w:r>
      <w:r>
        <w:rPr>
          <w:color w:val="030303"/>
          <w:spacing w:val="26"/>
          <w:w w:val="105"/>
        </w:rPr>
        <w:t> </w:t>
      </w:r>
      <w:r>
        <w:rPr>
          <w:color w:val="030303"/>
          <w:w w:val="105"/>
        </w:rPr>
        <w:t>puis </w:t>
      </w:r>
      <w:r>
        <w:rPr>
          <w:color w:val="030303"/>
          <w:sz w:val="29"/>
        </w:rPr>
        <w:t>a </w:t>
      </w:r>
      <w:r>
        <w:rPr>
          <w:color w:val="030303"/>
          <w:w w:val="105"/>
        </w:rPr>
        <w:t>27,1 jours</w:t>
      </w:r>
      <w:r>
        <w:rPr>
          <w:color w:val="030303"/>
          <w:spacing w:val="23"/>
          <w:w w:val="105"/>
        </w:rPr>
        <w:t> </w:t>
      </w:r>
      <w:r>
        <w:rPr>
          <w:color w:val="030303"/>
          <w:w w:val="105"/>
        </w:rPr>
        <w:t>en 2023.</w:t>
      </w:r>
    </w:p>
    <w:p>
      <w:pPr>
        <w:pStyle w:val="BodyText"/>
        <w:spacing w:before="163"/>
        <w:ind w:left="351"/>
      </w:pPr>
      <w:r>
        <w:rPr>
          <w:position w:val="-2"/>
        </w:rPr>
        <w:drawing>
          <wp:inline distT="0" distB="0" distL="0" distR="0">
            <wp:extent cx="83820" cy="83819"/>
            <wp:effectExtent l="0" t="0" r="0" b="0"/>
            <wp:docPr id="964" name="Image 9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4" name="Image 964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40"/>
          <w:w w:val="115"/>
          <w:sz w:val="20"/>
        </w:rPr>
        <w:t> </w:t>
      </w:r>
      <w:r>
        <w:rPr>
          <w:color w:val="030303"/>
          <w:w w:val="115"/>
        </w:rPr>
        <w:t>Developpement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Partenariats</w:t>
      </w:r>
      <w:r>
        <w:rPr>
          <w:color w:val="030303"/>
          <w:spacing w:val="32"/>
          <w:w w:val="115"/>
        </w:rPr>
        <w:t> </w:t>
      </w:r>
      <w:r>
        <w:rPr>
          <w:color w:val="030303"/>
          <w:w w:val="115"/>
        </w:rPr>
        <w:t>Public-Prive</w:t>
      </w:r>
      <w:r>
        <w:rPr>
          <w:color w:val="030303"/>
          <w:spacing w:val="35"/>
          <w:w w:val="115"/>
        </w:rPr>
        <w:t> </w:t>
      </w:r>
      <w:r>
        <w:rPr>
          <w:color w:val="030303"/>
          <w:w w:val="115"/>
        </w:rPr>
        <w:t>:</w:t>
      </w:r>
    </w:p>
    <w:p>
      <w:pPr>
        <w:pStyle w:val="BodyText"/>
        <w:spacing w:line="244" w:lineRule="auto" w:before="170"/>
        <w:ind w:left="296" w:right="519" w:firstLine="2"/>
      </w:pPr>
      <w:r>
        <w:rPr>
          <w:color w:val="030303"/>
          <w:w w:val="105"/>
        </w:rPr>
        <w:t>La</w:t>
      </w:r>
      <w:r>
        <w:rPr>
          <w:color w:val="030303"/>
          <w:w w:val="105"/>
        </w:rPr>
        <w:t> loi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n°86-12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relative</w:t>
      </w:r>
      <w:r>
        <w:rPr>
          <w:color w:val="030303"/>
          <w:w w:val="105"/>
        </w:rPr>
        <w:t> aux</w:t>
      </w:r>
      <w:r>
        <w:rPr>
          <w:color w:val="030303"/>
          <w:w w:val="105"/>
        </w:rPr>
        <w:t> contrats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w w:val="105"/>
        </w:rPr>
        <w:t> Partenariats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Public-Prive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(PPP)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w w:val="105"/>
        </w:rPr>
        <w:t> ete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amendee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 completee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loi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n°46-18,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dont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textes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d'application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publies,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!'exception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l'arrete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65"/>
          <w:w w:val="105"/>
        </w:rPr>
        <w:t> </w:t>
      </w:r>
      <w:r>
        <w:rPr>
          <w:color w:val="030303"/>
          <w:w w:val="105"/>
        </w:rPr>
        <w:t>pre-qualification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candidats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processus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7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concurrence</w:t>
      </w:r>
      <w:r>
        <w:rPr>
          <w:color w:val="030303"/>
          <w:spacing w:val="77"/>
          <w:w w:val="150"/>
        </w:rPr>
        <w:t> </w:t>
      </w:r>
      <w:r>
        <w:rPr>
          <w:color w:val="030303"/>
          <w:w w:val="105"/>
        </w:rPr>
        <w:t>lance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par</w:t>
      </w:r>
    </w:p>
    <w:p>
      <w:pPr>
        <w:pStyle w:val="BodyText"/>
        <w:spacing w:line="288" w:lineRule="auto" w:before="57"/>
        <w:ind w:left="296" w:right="528" w:firstLine="4"/>
      </w:pPr>
      <w:r>
        <w:rPr>
          <w:color w:val="030303"/>
          <w:w w:val="115"/>
        </w:rPr>
        <w:t>l'Etat</w:t>
      </w:r>
      <w:r>
        <w:rPr>
          <w:color w:val="030303"/>
          <w:w w:val="115"/>
        </w:rPr>
        <w:t> ou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les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EEP,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w w:val="115"/>
        </w:rPr>
        <w:t> d'un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arrete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similaire</w:t>
      </w:r>
      <w:r>
        <w:rPr>
          <w:color w:val="030303"/>
          <w:w w:val="115"/>
        </w:rPr>
        <w:t> specifique</w:t>
      </w:r>
      <w:r>
        <w:rPr>
          <w:color w:val="030303"/>
          <w:w w:val="115"/>
        </w:rPr>
        <w:t> aux</w:t>
      </w:r>
      <w:r>
        <w:rPr>
          <w:color w:val="030303"/>
          <w:w w:val="115"/>
        </w:rPr>
        <w:t> collectivites</w:t>
      </w:r>
      <w:r>
        <w:rPr>
          <w:color w:val="030303"/>
          <w:w w:val="115"/>
        </w:rPr>
        <w:t> territoriales</w:t>
      </w:r>
      <w:r>
        <w:rPr>
          <w:color w:val="030303"/>
          <w:w w:val="115"/>
        </w:rPr>
        <w:t> qui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sont</w:t>
      </w:r>
      <w:r>
        <w:rPr>
          <w:color w:val="030303"/>
          <w:w w:val="115"/>
        </w:rPr>
        <w:t> en cours de publication.</w:t>
      </w:r>
    </w:p>
    <w:p>
      <w:pPr>
        <w:pStyle w:val="BodyText"/>
        <w:spacing w:line="290" w:lineRule="auto" w:before="118"/>
        <w:ind w:left="295" w:right="536" w:firstLine="3"/>
      </w:pPr>
      <w:r>
        <w:rPr>
          <w:color w:val="030303"/>
          <w:w w:val="110"/>
        </w:rPr>
        <w:t>La publication de</w:t>
      </w:r>
      <w:r>
        <w:rPr>
          <w:color w:val="030303"/>
          <w:spacing w:val="-10"/>
          <w:w w:val="110"/>
        </w:rPr>
        <w:t> </w:t>
      </w:r>
      <w:r>
        <w:rPr>
          <w:color w:val="030303"/>
          <w:w w:val="110"/>
        </w:rPr>
        <w:t>ces arretes permettra d'amorcer</w:t>
      </w:r>
      <w:r>
        <w:rPr>
          <w:color w:val="030303"/>
          <w:w w:val="110"/>
        </w:rPr>
        <w:t> les travaux</w:t>
      </w:r>
      <w:r>
        <w:rPr>
          <w:color w:val="030303"/>
          <w:w w:val="110"/>
        </w:rPr>
        <w:t> de la Commission Nationale du Partenariat</w:t>
      </w:r>
      <w:r>
        <w:rPr>
          <w:color w:val="030303"/>
          <w:w w:val="110"/>
        </w:rPr>
        <w:t> Public-Prive</w:t>
      </w:r>
      <w:r>
        <w:rPr>
          <w:color w:val="030303"/>
          <w:w w:val="110"/>
        </w:rPr>
        <w:t> (CNPPP),</w:t>
      </w:r>
      <w:r>
        <w:rPr>
          <w:color w:val="030303"/>
          <w:w w:val="110"/>
        </w:rPr>
        <w:t> qui</w:t>
      </w:r>
      <w:r>
        <w:rPr>
          <w:color w:val="030303"/>
          <w:w w:val="110"/>
        </w:rPr>
        <w:t> est</w:t>
      </w:r>
      <w:r>
        <w:rPr>
          <w:color w:val="030303"/>
          <w:w w:val="110"/>
        </w:rPr>
        <w:t> investie</w:t>
      </w:r>
      <w:r>
        <w:rPr>
          <w:color w:val="030303"/>
          <w:w w:val="110"/>
        </w:rPr>
        <w:t> de plusieurs</w:t>
      </w:r>
      <w:r>
        <w:rPr>
          <w:color w:val="030303"/>
          <w:w w:val="110"/>
        </w:rPr>
        <w:t> missions</w:t>
      </w:r>
      <w:r>
        <w:rPr>
          <w:color w:val="030303"/>
          <w:w w:val="110"/>
        </w:rPr>
        <w:t> d'ordre</w:t>
      </w:r>
      <w:r>
        <w:rPr>
          <w:color w:val="030303"/>
          <w:w w:val="110"/>
        </w:rPr>
        <w:t> strategique, parmi lesquelles :</w:t>
      </w:r>
    </w:p>
    <w:p>
      <w:pPr>
        <w:pStyle w:val="ListParagraph"/>
        <w:numPr>
          <w:ilvl w:val="0"/>
          <w:numId w:val="32"/>
        </w:numPr>
        <w:tabs>
          <w:tab w:pos="870" w:val="left" w:leader="none"/>
        </w:tabs>
        <w:spacing w:line="240" w:lineRule="auto" w:before="125" w:after="0"/>
        <w:ind w:left="870" w:right="0" w:hanging="295"/>
        <w:jc w:val="left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spacing w:val="11"/>
          <w:w w:val="110"/>
          <w:sz w:val="22"/>
        </w:rPr>
        <w:t> </w:t>
      </w:r>
      <w:r>
        <w:rPr>
          <w:color w:val="030303"/>
          <w:w w:val="110"/>
          <w:sz w:val="22"/>
        </w:rPr>
        <w:t>definition</w:t>
      </w:r>
      <w:r>
        <w:rPr>
          <w:color w:val="030303"/>
          <w:spacing w:val="12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9"/>
          <w:w w:val="110"/>
          <w:sz w:val="22"/>
        </w:rPr>
        <w:t> </w:t>
      </w:r>
      <w:r>
        <w:rPr>
          <w:color w:val="030303"/>
          <w:w w:val="110"/>
          <w:sz w:val="22"/>
        </w:rPr>
        <w:t>orientations</w:t>
      </w:r>
      <w:r>
        <w:rPr>
          <w:color w:val="030303"/>
          <w:spacing w:val="32"/>
          <w:w w:val="110"/>
          <w:sz w:val="22"/>
        </w:rPr>
        <w:t> </w:t>
      </w:r>
      <w:r>
        <w:rPr>
          <w:color w:val="030303"/>
          <w:w w:val="110"/>
          <w:sz w:val="22"/>
        </w:rPr>
        <w:t>generales</w:t>
      </w:r>
      <w:r>
        <w:rPr>
          <w:color w:val="030303"/>
          <w:spacing w:val="22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21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8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5"/>
          <w:w w:val="110"/>
          <w:sz w:val="22"/>
        </w:rPr>
        <w:t> </w:t>
      </w:r>
      <w:r>
        <w:rPr>
          <w:color w:val="030303"/>
          <w:w w:val="110"/>
          <w:sz w:val="22"/>
        </w:rPr>
        <w:t>strategie</w:t>
      </w:r>
      <w:r>
        <w:rPr>
          <w:color w:val="030303"/>
          <w:spacing w:val="14"/>
          <w:w w:val="110"/>
          <w:sz w:val="22"/>
        </w:rPr>
        <w:t> </w:t>
      </w:r>
      <w:r>
        <w:rPr>
          <w:color w:val="030303"/>
          <w:w w:val="110"/>
          <w:sz w:val="22"/>
        </w:rPr>
        <w:t>nationale</w:t>
      </w:r>
      <w:r>
        <w:rPr>
          <w:color w:val="030303"/>
          <w:spacing w:val="10"/>
          <w:w w:val="110"/>
          <w:sz w:val="22"/>
        </w:rPr>
        <w:t> </w:t>
      </w:r>
      <w:r>
        <w:rPr>
          <w:color w:val="030303"/>
          <w:w w:val="110"/>
          <w:sz w:val="22"/>
        </w:rPr>
        <w:t>en matiere</w:t>
      </w:r>
      <w:r>
        <w:rPr>
          <w:color w:val="030303"/>
          <w:spacing w:val="12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"/>
          <w:w w:val="110"/>
          <w:sz w:val="22"/>
        </w:rPr>
        <w:t> </w:t>
      </w:r>
      <w:r>
        <w:rPr>
          <w:color w:val="030303"/>
          <w:spacing w:val="-4"/>
          <w:w w:val="110"/>
          <w:sz w:val="22"/>
        </w:rPr>
        <w:t>PPP;</w:t>
      </w:r>
    </w:p>
    <w:p>
      <w:pPr>
        <w:pStyle w:val="ListParagraph"/>
        <w:numPr>
          <w:ilvl w:val="0"/>
          <w:numId w:val="32"/>
        </w:numPr>
        <w:tabs>
          <w:tab w:pos="868" w:val="left" w:leader="none"/>
        </w:tabs>
        <w:spacing w:line="264" w:lineRule="auto" w:before="119" w:after="0"/>
        <w:ind w:left="868" w:right="539" w:hanging="294"/>
        <w:jc w:val="left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L'elaboration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du programme</w:t>
      </w:r>
      <w:r>
        <w:rPr>
          <w:color w:val="030303"/>
          <w:spacing w:val="33"/>
          <w:w w:val="110"/>
          <w:sz w:val="22"/>
        </w:rPr>
        <w:t> </w:t>
      </w:r>
      <w:r>
        <w:rPr>
          <w:color w:val="030303"/>
          <w:w w:val="110"/>
          <w:sz w:val="22"/>
        </w:rPr>
        <w:t>national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annuel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et/ou pluriannuel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 projets eligibles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aux contrats de partenariat </w:t>
      </w:r>
      <w:r>
        <w:rPr>
          <w:color w:val="1C1C1C"/>
          <w:w w:val="110"/>
          <w:sz w:val="22"/>
        </w:rPr>
        <w:t>;</w:t>
      </w:r>
    </w:p>
    <w:p>
      <w:pPr>
        <w:pStyle w:val="ListParagraph"/>
        <w:numPr>
          <w:ilvl w:val="0"/>
          <w:numId w:val="32"/>
        </w:numPr>
        <w:tabs>
          <w:tab w:pos="864" w:val="left" w:leader="none"/>
          <w:tab w:pos="867" w:val="left" w:leader="none"/>
        </w:tabs>
        <w:spacing w:line="264" w:lineRule="auto" w:before="117" w:after="0"/>
        <w:ind w:left="867" w:right="545" w:hanging="293"/>
        <w:jc w:val="left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L'examen et</w:t>
      </w:r>
      <w:r>
        <w:rPr>
          <w:color w:val="030303"/>
          <w:w w:val="110"/>
          <w:sz w:val="22"/>
        </w:rPr>
        <w:t> !'approbation</w:t>
      </w:r>
      <w:r>
        <w:rPr>
          <w:color w:val="030303"/>
          <w:spacing w:val="33"/>
          <w:w w:val="110"/>
          <w:sz w:val="22"/>
        </w:rPr>
        <w:t> </w:t>
      </w:r>
      <w:r>
        <w:rPr>
          <w:color w:val="030303"/>
          <w:w w:val="110"/>
          <w:sz w:val="22"/>
        </w:rPr>
        <w:t>des seuils</w:t>
      </w:r>
      <w:r>
        <w:rPr>
          <w:color w:val="030303"/>
          <w:w w:val="110"/>
          <w:sz w:val="22"/>
        </w:rPr>
        <w:t> d'investissement</w:t>
      </w:r>
      <w:r>
        <w:rPr>
          <w:color w:val="030303"/>
          <w:w w:val="110"/>
          <w:sz w:val="22"/>
        </w:rPr>
        <w:t> en dessous</w:t>
      </w:r>
      <w:r>
        <w:rPr>
          <w:color w:val="030303"/>
          <w:w w:val="110"/>
          <w:sz w:val="22"/>
        </w:rPr>
        <w:t> desquels</w:t>
      </w:r>
      <w:r>
        <w:rPr>
          <w:color w:val="030303"/>
          <w:w w:val="110"/>
          <w:sz w:val="22"/>
        </w:rPr>
        <w:t> !'evaluation prealable des projets devient optionnelle.</w:t>
      </w:r>
    </w:p>
    <w:p>
      <w:pPr>
        <w:pStyle w:val="BodyText"/>
        <w:spacing w:line="302" w:lineRule="exact" w:before="115"/>
        <w:ind w:left="297" w:right="535" w:hanging="1"/>
      </w:pPr>
      <w:r>
        <w:rPr>
          <w:color w:val="030303"/>
          <w:w w:val="105"/>
        </w:rPr>
        <w:t>Dans le meme sillage, des concertations</w:t>
      </w:r>
      <w:r>
        <w:rPr>
          <w:color w:val="030303"/>
          <w:w w:val="105"/>
        </w:rPr>
        <w:t> ont</w:t>
      </w:r>
      <w:r>
        <w:rPr>
          <w:color w:val="030303"/>
          <w:w w:val="105"/>
        </w:rPr>
        <w:t> ete lancees</w:t>
      </w:r>
      <w:r>
        <w:rPr>
          <w:color w:val="030303"/>
          <w:w w:val="105"/>
        </w:rPr>
        <w:t> en vue de mettre en place un projet d'orientation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strategique</w:t>
      </w:r>
      <w:r>
        <w:rPr>
          <w:color w:val="030303"/>
          <w:spacing w:val="77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PPP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programme</w:t>
      </w:r>
      <w:r>
        <w:rPr>
          <w:color w:val="030303"/>
          <w:spacing w:val="7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projets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PPP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soumettre</w:t>
      </w:r>
      <w:r>
        <w:rPr>
          <w:color w:val="030303"/>
          <w:spacing w:val="65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validation de la CNPPP lors de sa premiere reunion qui sera programmee</w:t>
      </w:r>
      <w:r>
        <w:rPr>
          <w:color w:val="030303"/>
          <w:w w:val="105"/>
        </w:rPr>
        <w:t> des la publication des arretes susvises.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cadre,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24"/>
          <w:w w:val="105"/>
        </w:rPr>
        <w:t> </w:t>
      </w:r>
      <w:r>
        <w:rPr>
          <w:color w:val="030303"/>
          <w:w w:val="105"/>
        </w:rPr>
        <w:t>circulaire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Chef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Gouvernement</w:t>
      </w:r>
      <w:r>
        <w:rPr>
          <w:color w:val="030303"/>
          <w:spacing w:val="63"/>
          <w:w w:val="105"/>
        </w:rPr>
        <w:t> </w:t>
      </w:r>
      <w:r>
        <w:rPr>
          <w:color w:val="030303"/>
          <w:w w:val="105"/>
        </w:rPr>
        <w:t>permettant</w:t>
      </w:r>
      <w:r>
        <w:rPr>
          <w:color w:val="030303"/>
          <w:spacing w:val="6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12"/>
          <w:w w:val="105"/>
        </w:rPr>
        <w:t> </w:t>
      </w:r>
      <w:r>
        <w:rPr>
          <w:color w:val="030303"/>
          <w:w w:val="105"/>
        </w:rPr>
        <w:t>recenser</w:t>
      </w:r>
      <w:r>
        <w:rPr>
          <w:color w:val="030303"/>
          <w:spacing w:val="61"/>
          <w:w w:val="105"/>
        </w:rPr>
        <w:t> </w:t>
      </w:r>
      <w:r>
        <w:rPr>
          <w:color w:val="030303"/>
          <w:w w:val="105"/>
        </w:rPr>
        <w:t>les</w:t>
      </w:r>
    </w:p>
    <w:p>
      <w:pPr>
        <w:pStyle w:val="BodyText"/>
        <w:spacing w:before="43"/>
        <w:ind w:left="295"/>
      </w:pPr>
      <w:r>
        <w:rPr>
          <w:color w:val="030303"/>
          <w:w w:val="110"/>
        </w:rPr>
        <w:t>projets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PPP</w:t>
      </w:r>
      <w:r>
        <w:rPr>
          <w:color w:val="030303"/>
          <w:spacing w:val="2"/>
          <w:w w:val="110"/>
        </w:rPr>
        <w:t> </w:t>
      </w:r>
      <w:r>
        <w:rPr>
          <w:color w:val="030303"/>
          <w:w w:val="110"/>
        </w:rPr>
        <w:t>sera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diffusee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2"/>
          <w:w w:val="110"/>
        </w:rPr>
        <w:t> </w:t>
      </w:r>
      <w:r>
        <w:rPr>
          <w:color w:val="030303"/>
          <w:w w:val="110"/>
        </w:rPr>
        <w:t>publication</w:t>
      </w:r>
      <w:r>
        <w:rPr>
          <w:color w:val="030303"/>
          <w:spacing w:val="3"/>
          <w:w w:val="110"/>
        </w:rPr>
        <w:t> </w:t>
      </w:r>
      <w:r>
        <w:rPr>
          <w:color w:val="030303"/>
          <w:w w:val="110"/>
        </w:rPr>
        <w:t>desdits</w:t>
      </w:r>
      <w:r>
        <w:rPr>
          <w:color w:val="030303"/>
          <w:spacing w:val="12"/>
          <w:w w:val="110"/>
        </w:rPr>
        <w:t> </w:t>
      </w:r>
      <w:r>
        <w:rPr>
          <w:color w:val="030303"/>
          <w:spacing w:val="-2"/>
          <w:w w:val="110"/>
        </w:rPr>
        <w:t>arretes.</w:t>
      </w:r>
    </w:p>
    <w:p>
      <w:pPr>
        <w:pStyle w:val="Heading7"/>
        <w:numPr>
          <w:ilvl w:val="3"/>
          <w:numId w:val="30"/>
        </w:numPr>
        <w:tabs>
          <w:tab w:pos="1391" w:val="left" w:leader="none"/>
        </w:tabs>
        <w:spacing w:line="240" w:lineRule="auto" w:before="166" w:after="0"/>
        <w:ind w:left="1391" w:right="0" w:hanging="1122"/>
        <w:jc w:val="left"/>
        <w:rPr>
          <w:color w:val="014B80"/>
        </w:rPr>
      </w:pPr>
      <w:r>
        <w:rPr>
          <w:i/>
          <w:color w:val="014B80"/>
          <w:w w:val="105"/>
        </w:rPr>
        <w:t>Reforme</w:t>
      </w:r>
      <w:r>
        <w:rPr>
          <w:i/>
          <w:color w:val="014B80"/>
          <w:spacing w:val="15"/>
          <w:w w:val="105"/>
        </w:rPr>
        <w:t> </w:t>
      </w:r>
      <w:r>
        <w:rPr>
          <w:i/>
          <w:color w:val="014B80"/>
          <w:w w:val="105"/>
        </w:rPr>
        <w:t>globale</w:t>
      </w:r>
      <w:r>
        <w:rPr>
          <w:i/>
          <w:color w:val="014B80"/>
          <w:spacing w:val="22"/>
          <w:w w:val="105"/>
        </w:rPr>
        <w:t> </w:t>
      </w:r>
      <w:r>
        <w:rPr>
          <w:i/>
          <w:color w:val="014B80"/>
          <w:w w:val="105"/>
        </w:rPr>
        <w:t>de</w:t>
      </w:r>
      <w:r>
        <w:rPr>
          <w:i/>
          <w:color w:val="014B80"/>
          <w:spacing w:val="4"/>
          <w:w w:val="105"/>
        </w:rPr>
        <w:t> </w:t>
      </w:r>
      <w:r>
        <w:rPr>
          <w:i/>
          <w:color w:val="014B80"/>
          <w:w w:val="105"/>
        </w:rPr>
        <w:t>la</w:t>
      </w:r>
      <w:r>
        <w:rPr>
          <w:i/>
          <w:color w:val="014B80"/>
          <w:spacing w:val="12"/>
          <w:w w:val="105"/>
        </w:rPr>
        <w:t> </w:t>
      </w:r>
      <w:r>
        <w:rPr>
          <w:i/>
          <w:color w:val="014B80"/>
          <w:w w:val="105"/>
        </w:rPr>
        <w:t>commande</w:t>
      </w:r>
      <w:r>
        <w:rPr>
          <w:i/>
          <w:color w:val="014B80"/>
          <w:spacing w:val="30"/>
          <w:w w:val="105"/>
        </w:rPr>
        <w:t> </w:t>
      </w:r>
      <w:r>
        <w:rPr>
          <w:i/>
          <w:color w:val="014B80"/>
          <w:spacing w:val="-2"/>
          <w:w w:val="105"/>
        </w:rPr>
        <w:t>publique</w:t>
      </w:r>
    </w:p>
    <w:p>
      <w:pPr>
        <w:pStyle w:val="BodyText"/>
        <w:spacing w:line="288" w:lineRule="auto" w:before="186"/>
        <w:ind w:left="295" w:right="531" w:firstLine="3"/>
      </w:pPr>
      <w:r>
        <w:rPr>
          <w:color w:val="030303"/>
          <w:w w:val="115"/>
        </w:rPr>
        <w:t>La</w:t>
      </w:r>
      <w:r>
        <w:rPr>
          <w:color w:val="030303"/>
          <w:w w:val="115"/>
        </w:rPr>
        <w:t> consecration</w:t>
      </w:r>
      <w:r>
        <w:rPr>
          <w:color w:val="030303"/>
          <w:w w:val="115"/>
        </w:rPr>
        <w:t> du</w:t>
      </w:r>
      <w:r>
        <w:rPr>
          <w:color w:val="030303"/>
          <w:w w:val="115"/>
        </w:rPr>
        <w:t> role</w:t>
      </w:r>
      <w:r>
        <w:rPr>
          <w:color w:val="030303"/>
          <w:w w:val="115"/>
        </w:rPr>
        <w:t> des</w:t>
      </w:r>
      <w:r>
        <w:rPr>
          <w:color w:val="030303"/>
          <w:w w:val="115"/>
        </w:rPr>
        <w:t> marches</w:t>
      </w:r>
      <w:r>
        <w:rPr>
          <w:color w:val="030303"/>
          <w:w w:val="115"/>
        </w:rPr>
        <w:t> publics</w:t>
      </w:r>
      <w:r>
        <w:rPr>
          <w:color w:val="030303"/>
          <w:w w:val="115"/>
        </w:rPr>
        <w:t> en</w:t>
      </w:r>
      <w:r>
        <w:rPr>
          <w:color w:val="030303"/>
          <w:w w:val="115"/>
        </w:rPr>
        <w:t> tant</w:t>
      </w:r>
      <w:r>
        <w:rPr>
          <w:color w:val="030303"/>
          <w:w w:val="115"/>
        </w:rPr>
        <w:t> que</w:t>
      </w:r>
      <w:r>
        <w:rPr>
          <w:color w:val="030303"/>
          <w:w w:val="115"/>
        </w:rPr>
        <w:t> cle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vo0te</w:t>
      </w:r>
      <w:r>
        <w:rPr>
          <w:color w:val="030303"/>
          <w:w w:val="115"/>
        </w:rPr>
        <w:t> du</w:t>
      </w:r>
      <w:r>
        <w:rPr>
          <w:color w:val="030303"/>
          <w:w w:val="115"/>
        </w:rPr>
        <w:t> developpement economique,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creation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valeur</w:t>
      </w:r>
      <w:r>
        <w:rPr>
          <w:color w:val="030303"/>
          <w:w w:val="115"/>
        </w:rPr>
        <w:t> ajoutee,</w:t>
      </w:r>
      <w:r>
        <w:rPr>
          <w:color w:val="030303"/>
          <w:w w:val="115"/>
        </w:rPr>
        <w:t> d'amelioration</w:t>
      </w:r>
      <w:r>
        <w:rPr>
          <w:color w:val="030303"/>
          <w:w w:val="115"/>
        </w:rPr>
        <w:t> du</w:t>
      </w:r>
      <w:r>
        <w:rPr>
          <w:color w:val="030303"/>
          <w:w w:val="115"/>
        </w:rPr>
        <w:t> climat</w:t>
      </w:r>
      <w:r>
        <w:rPr>
          <w:color w:val="030303"/>
          <w:w w:val="115"/>
        </w:rPr>
        <w:t> des</w:t>
      </w:r>
      <w:r>
        <w:rPr>
          <w:color w:val="030303"/>
          <w:w w:val="115"/>
        </w:rPr>
        <w:t> affaires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de renforcement</w:t>
      </w:r>
      <w:r>
        <w:rPr>
          <w:color w:val="030303"/>
          <w:spacing w:val="16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l'efficacite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l'efficience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!'execution</w:t>
      </w:r>
      <w:r>
        <w:rPr>
          <w:color w:val="030303"/>
          <w:w w:val="115"/>
        </w:rPr>
        <w:t> des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depenses,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exige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une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refonte globale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commande</w:t>
      </w:r>
      <w:r>
        <w:rPr>
          <w:color w:val="030303"/>
          <w:w w:val="115"/>
        </w:rPr>
        <w:t> publique</w:t>
      </w:r>
      <w:r>
        <w:rPr>
          <w:color w:val="343434"/>
          <w:w w:val="115"/>
        </w:rPr>
        <w:t>.</w:t>
      </w:r>
      <w:r>
        <w:rPr>
          <w:color w:val="343434"/>
          <w:spacing w:val="-18"/>
          <w:w w:val="115"/>
        </w:rPr>
        <w:t> </w:t>
      </w:r>
      <w:r>
        <w:rPr>
          <w:color w:val="030303"/>
          <w:w w:val="115"/>
        </w:rPr>
        <w:t>Dans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ce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cadre,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une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reforme</w:t>
      </w:r>
      <w:r>
        <w:rPr>
          <w:color w:val="030303"/>
          <w:w w:val="115"/>
        </w:rPr>
        <w:t> du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cadre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juridique</w:t>
      </w:r>
      <w:r>
        <w:rPr>
          <w:color w:val="030303"/>
          <w:w w:val="115"/>
        </w:rPr>
        <w:t> regissant la</w:t>
      </w:r>
      <w:r>
        <w:rPr>
          <w:color w:val="030303"/>
          <w:w w:val="115"/>
        </w:rPr>
        <w:t> commande</w:t>
      </w:r>
      <w:r>
        <w:rPr>
          <w:color w:val="030303"/>
          <w:w w:val="115"/>
        </w:rPr>
        <w:t> publique,</w:t>
      </w:r>
      <w:r>
        <w:rPr>
          <w:color w:val="030303"/>
          <w:w w:val="115"/>
        </w:rPr>
        <w:t> ainsi</w:t>
      </w:r>
      <w:r>
        <w:rPr>
          <w:color w:val="030303"/>
          <w:w w:val="115"/>
        </w:rPr>
        <w:t> qu'un</w:t>
      </w:r>
      <w:r>
        <w:rPr>
          <w:color w:val="030303"/>
          <w:w w:val="115"/>
        </w:rPr>
        <w:t> projet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dematerialisation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cha1ne</w:t>
      </w:r>
      <w:r>
        <w:rPr>
          <w:color w:val="030303"/>
          <w:w w:val="115"/>
        </w:rPr>
        <w:t> comptable</w:t>
      </w:r>
      <w:r>
        <w:rPr>
          <w:color w:val="030303"/>
          <w:w w:val="115"/>
        </w:rPr>
        <w:t> et financiere sont en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cours de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finalisation.</w:t>
      </w:r>
    </w:p>
    <w:p>
      <w:pPr>
        <w:spacing w:before="118"/>
        <w:ind w:left="351" w:right="0" w:firstLine="0"/>
        <w:jc w:val="both"/>
        <w:rPr>
          <w:sz w:val="22"/>
        </w:rPr>
      </w:pPr>
      <w:r>
        <w:rPr/>
        <w:drawing>
          <wp:inline distT="0" distB="0" distL="0" distR="0">
            <wp:extent cx="83820" cy="85343"/>
            <wp:effectExtent l="0" t="0" r="0" b="0"/>
            <wp:docPr id="965" name="Image 9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5" name="Image 965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62"/>
          <w:w w:val="105"/>
          <w:position w:val="2"/>
          <w:sz w:val="20"/>
        </w:rPr>
        <w:t> </w:t>
      </w:r>
      <w:r>
        <w:rPr>
          <w:b/>
          <w:color w:val="030303"/>
          <w:w w:val="105"/>
          <w:position w:val="2"/>
          <w:sz w:val="22"/>
        </w:rPr>
        <w:t>Poursuite</w:t>
      </w:r>
      <w:r>
        <w:rPr>
          <w:b/>
          <w:color w:val="030303"/>
          <w:spacing w:val="28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de</w:t>
      </w:r>
      <w:r>
        <w:rPr>
          <w:b/>
          <w:color w:val="030303"/>
          <w:spacing w:val="23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la</w:t>
      </w:r>
      <w:r>
        <w:rPr>
          <w:b/>
          <w:color w:val="030303"/>
          <w:spacing w:val="36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reforme</w:t>
      </w:r>
      <w:r>
        <w:rPr>
          <w:b/>
          <w:color w:val="030303"/>
          <w:spacing w:val="28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du</w:t>
      </w:r>
      <w:r>
        <w:rPr>
          <w:b/>
          <w:color w:val="030303"/>
          <w:spacing w:val="16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cadre</w:t>
      </w:r>
      <w:r>
        <w:rPr>
          <w:b/>
          <w:color w:val="030303"/>
          <w:spacing w:val="35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juridique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de</w:t>
      </w:r>
      <w:r>
        <w:rPr>
          <w:b/>
          <w:color w:val="030303"/>
          <w:spacing w:val="23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la</w:t>
      </w:r>
      <w:r>
        <w:rPr>
          <w:b/>
          <w:color w:val="030303"/>
          <w:spacing w:val="25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commande</w:t>
      </w:r>
      <w:r>
        <w:rPr>
          <w:b/>
          <w:color w:val="030303"/>
          <w:spacing w:val="39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publique</w:t>
      </w:r>
      <w:r>
        <w:rPr>
          <w:b/>
          <w:color w:val="030303"/>
          <w:spacing w:val="35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:</w:t>
      </w:r>
    </w:p>
    <w:p>
      <w:pPr>
        <w:pStyle w:val="ListParagraph"/>
        <w:numPr>
          <w:ilvl w:val="4"/>
          <w:numId w:val="30"/>
        </w:numPr>
        <w:tabs>
          <w:tab w:pos="862" w:val="left" w:leader="none"/>
          <w:tab w:pos="864" w:val="left" w:leader="none"/>
          <w:tab w:pos="2377" w:val="left" w:leader="none"/>
          <w:tab w:pos="3857" w:val="left" w:leader="none"/>
          <w:tab w:pos="5530" w:val="left" w:leader="none"/>
          <w:tab w:pos="7169" w:val="left" w:leader="none"/>
          <w:tab w:pos="9549" w:val="left" w:leader="none"/>
        </w:tabs>
        <w:spacing w:line="264" w:lineRule="auto" w:before="181" w:after="0"/>
        <w:ind w:left="862" w:right="543" w:hanging="288"/>
        <w:jc w:val="left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b/>
          <w:color w:val="030303"/>
          <w:spacing w:val="-2"/>
          <w:w w:val="110"/>
          <w:position w:val="2"/>
          <w:sz w:val="22"/>
        </w:rPr>
        <w:t>Elaboration</w:t>
      </w:r>
      <w:r>
        <w:rPr>
          <w:b/>
          <w:color w:val="030303"/>
          <w:position w:val="2"/>
          <w:sz w:val="22"/>
        </w:rPr>
        <w:tab/>
      </w:r>
      <w:r>
        <w:rPr>
          <w:b/>
          <w:color w:val="030303"/>
          <w:w w:val="110"/>
          <w:position w:val="2"/>
          <w:sz w:val="22"/>
        </w:rPr>
        <w:t>des</w:t>
      </w:r>
      <w:r>
        <w:rPr>
          <w:b/>
          <w:color w:val="030303"/>
          <w:spacing w:val="80"/>
          <w:w w:val="110"/>
          <w:position w:val="2"/>
          <w:sz w:val="22"/>
        </w:rPr>
        <w:t> </w:t>
      </w:r>
      <w:r>
        <w:rPr>
          <w:b/>
          <w:color w:val="030303"/>
          <w:w w:val="110"/>
          <w:position w:val="2"/>
          <w:sz w:val="22"/>
        </w:rPr>
        <w:t>textes</w:t>
      </w:r>
      <w:r>
        <w:rPr>
          <w:b/>
          <w:color w:val="030303"/>
          <w:position w:val="2"/>
          <w:sz w:val="22"/>
        </w:rPr>
        <w:tab/>
      </w:r>
      <w:r>
        <w:rPr>
          <w:b/>
          <w:color w:val="030303"/>
          <w:spacing w:val="-2"/>
          <w:w w:val="105"/>
          <w:position w:val="2"/>
          <w:sz w:val="22"/>
        </w:rPr>
        <w:t>d'application</w:t>
      </w:r>
      <w:r>
        <w:rPr>
          <w:b/>
          <w:color w:val="030303"/>
          <w:position w:val="2"/>
          <w:sz w:val="22"/>
        </w:rPr>
        <w:tab/>
      </w:r>
      <w:r>
        <w:rPr>
          <w:b/>
          <w:color w:val="030303"/>
          <w:w w:val="110"/>
          <w:position w:val="2"/>
          <w:sz w:val="22"/>
        </w:rPr>
        <w:t>du</w:t>
      </w:r>
      <w:r>
        <w:rPr>
          <w:b/>
          <w:color w:val="030303"/>
          <w:spacing w:val="80"/>
          <w:w w:val="110"/>
          <w:position w:val="2"/>
          <w:sz w:val="22"/>
        </w:rPr>
        <w:t> </w:t>
      </w:r>
      <w:r>
        <w:rPr>
          <w:b/>
          <w:color w:val="030303"/>
          <w:w w:val="110"/>
          <w:position w:val="2"/>
          <w:sz w:val="22"/>
        </w:rPr>
        <w:t>nouveau</w:t>
      </w:r>
      <w:r>
        <w:rPr>
          <w:b/>
          <w:color w:val="030303"/>
          <w:position w:val="2"/>
          <w:sz w:val="22"/>
        </w:rPr>
        <w:tab/>
      </w:r>
      <w:r>
        <w:rPr>
          <w:b/>
          <w:color w:val="030303"/>
          <w:w w:val="110"/>
          <w:position w:val="2"/>
          <w:sz w:val="22"/>
        </w:rPr>
        <w:t>decret</w:t>
      </w:r>
      <w:r>
        <w:rPr>
          <w:b/>
          <w:color w:val="030303"/>
          <w:spacing w:val="80"/>
          <w:w w:val="110"/>
          <w:position w:val="2"/>
          <w:sz w:val="22"/>
        </w:rPr>
        <w:t> </w:t>
      </w:r>
      <w:r>
        <w:rPr>
          <w:b/>
          <w:color w:val="030303"/>
          <w:w w:val="110"/>
          <w:position w:val="2"/>
          <w:sz w:val="22"/>
        </w:rPr>
        <w:t>relatif</w:t>
      </w:r>
      <w:r>
        <w:rPr>
          <w:b/>
          <w:color w:val="030303"/>
          <w:spacing w:val="80"/>
          <w:w w:val="110"/>
          <w:position w:val="2"/>
          <w:sz w:val="22"/>
        </w:rPr>
        <w:t> </w:t>
      </w:r>
      <w:r>
        <w:rPr>
          <w:b/>
          <w:color w:val="030303"/>
          <w:w w:val="110"/>
          <w:position w:val="2"/>
          <w:sz w:val="22"/>
        </w:rPr>
        <w:t>aux</w:t>
      </w:r>
      <w:r>
        <w:rPr>
          <w:b/>
          <w:color w:val="030303"/>
          <w:position w:val="2"/>
          <w:sz w:val="22"/>
        </w:rPr>
        <w:tab/>
      </w:r>
      <w:r>
        <w:rPr>
          <w:b/>
          <w:color w:val="030303"/>
          <w:spacing w:val="-2"/>
          <w:w w:val="105"/>
          <w:position w:val="2"/>
          <w:sz w:val="22"/>
        </w:rPr>
        <w:t>marches </w:t>
      </w:r>
      <w:r>
        <w:rPr>
          <w:b/>
          <w:color w:val="030303"/>
          <w:spacing w:val="-2"/>
          <w:w w:val="110"/>
          <w:sz w:val="22"/>
        </w:rPr>
        <w:t>publics:</w:t>
      </w:r>
    </w:p>
    <w:p>
      <w:pPr>
        <w:pStyle w:val="BodyText"/>
        <w:spacing w:line="228" w:lineRule="auto" w:before="161"/>
        <w:ind w:left="295" w:firstLine="2"/>
        <w:jc w:val="left"/>
      </w:pPr>
      <w:r>
        <w:rPr>
          <w:color w:val="030303"/>
          <w:w w:val="105"/>
        </w:rPr>
        <w:t>Dans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70"/>
          <w:w w:val="105"/>
        </w:rPr>
        <w:t> </w:t>
      </w:r>
      <w:r>
        <w:rPr>
          <w:color w:val="030303"/>
          <w:w w:val="105"/>
        </w:rPr>
        <w:t>cadre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processus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63"/>
          <w:w w:val="105"/>
        </w:rPr>
        <w:t> </w:t>
      </w:r>
      <w:r>
        <w:rPr>
          <w:color w:val="030303"/>
          <w:w w:val="105"/>
        </w:rPr>
        <w:t>ceuvre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decret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n°2-22-431</w:t>
      </w:r>
      <w:r>
        <w:rPr>
          <w:color w:val="030303"/>
          <w:spacing w:val="60"/>
          <w:w w:val="105"/>
        </w:rPr>
        <w:t> </w:t>
      </w:r>
      <w:r>
        <w:rPr>
          <w:color w:val="030303"/>
          <w:w w:val="105"/>
        </w:rPr>
        <w:t>relatif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marches publics</w:t>
      </w:r>
      <w:r>
        <w:rPr>
          <w:color w:val="030303"/>
          <w:spacing w:val="46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7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5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</w:rPr>
        <w:t>meme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sillage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reformes</w:t>
      </w:r>
      <w:r>
        <w:rPr>
          <w:color w:val="030303"/>
          <w:spacing w:val="43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procedures</w:t>
      </w:r>
      <w:r>
        <w:rPr>
          <w:color w:val="030303"/>
          <w:spacing w:val="65"/>
          <w:w w:val="105"/>
        </w:rPr>
        <w:t> </w:t>
      </w:r>
      <w:r>
        <w:rPr>
          <w:color w:val="030303"/>
          <w:w w:val="105"/>
        </w:rPr>
        <w:t>liees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25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commande</w:t>
      </w:r>
      <w:r>
        <w:rPr>
          <w:color w:val="030303"/>
          <w:spacing w:val="56"/>
          <w:w w:val="105"/>
        </w:rPr>
        <w:t> </w:t>
      </w:r>
      <w:r>
        <w:rPr>
          <w:color w:val="030303"/>
          <w:spacing w:val="-2"/>
          <w:w w:val="105"/>
        </w:rPr>
        <w:t>publique,</w:t>
      </w:r>
    </w:p>
    <w:p>
      <w:pPr>
        <w:pStyle w:val="BodyText"/>
        <w:spacing w:line="288" w:lineRule="auto" w:before="43"/>
        <w:ind w:left="298" w:right="551" w:firstLine="2"/>
        <w:jc w:val="left"/>
      </w:pPr>
      <w:r>
        <w:rPr>
          <w:color w:val="030303"/>
          <w:w w:val="110"/>
        </w:rPr>
        <w:t>les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textes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d'application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 decret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precite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sont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cours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d'elaboration.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lls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portent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notamment sur les projets suivants :</w:t>
      </w:r>
    </w:p>
    <w:p>
      <w:pPr>
        <w:pStyle w:val="ListParagraph"/>
        <w:numPr>
          <w:ilvl w:val="5"/>
          <w:numId w:val="30"/>
        </w:numPr>
        <w:tabs>
          <w:tab w:pos="1151" w:val="left" w:leader="none"/>
          <w:tab w:pos="1153" w:val="left" w:leader="none"/>
        </w:tabs>
        <w:spacing w:line="271" w:lineRule="auto" w:before="17" w:after="0"/>
        <w:ind w:left="1151" w:right="526" w:hanging="293"/>
        <w:jc w:val="both"/>
        <w:rPr>
          <w:rFonts w:ascii="Calibri" w:hAnsi="Calibri"/>
          <w:sz w:val="23"/>
        </w:rPr>
      </w:pPr>
      <w:r>
        <w:rPr>
          <w:color w:val="030303"/>
          <w:w w:val="105"/>
          <w:position w:val="1"/>
          <w:sz w:val="22"/>
        </w:rPr>
        <w:t>Le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projet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d'arrete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fixant</w:t>
      </w:r>
      <w:r>
        <w:rPr>
          <w:color w:val="030303"/>
          <w:spacing w:val="62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les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modalites</w:t>
      </w:r>
      <w:r>
        <w:rPr>
          <w:color w:val="030303"/>
          <w:spacing w:val="67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et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les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conditions</w:t>
      </w:r>
      <w:r>
        <w:rPr>
          <w:color w:val="030303"/>
          <w:spacing w:val="67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relatives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9"/>
        </w:rPr>
        <w:t>a</w:t>
      </w:r>
      <w:r>
        <w:rPr>
          <w:color w:val="030303"/>
          <w:spacing w:val="33"/>
          <w:w w:val="105"/>
          <w:position w:val="1"/>
          <w:sz w:val="29"/>
        </w:rPr>
        <w:t> </w:t>
      </w:r>
      <w:r>
        <w:rPr>
          <w:color w:val="030303"/>
          <w:w w:val="105"/>
          <w:position w:val="1"/>
          <w:sz w:val="22"/>
        </w:rPr>
        <w:t>la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repercussion</w:t>
      </w:r>
      <w:r>
        <w:rPr>
          <w:color w:val="030303"/>
          <w:spacing w:val="74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de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difference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resultant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w w:val="105"/>
          <w:sz w:val="22"/>
        </w:rPr>
        <w:t> 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fluctuation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w w:val="105"/>
          <w:sz w:val="22"/>
        </w:rPr>
        <w:t> prix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marches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fournitures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 marches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services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autres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que</w:t>
      </w:r>
      <w:r>
        <w:rPr>
          <w:color w:val="030303"/>
          <w:spacing w:val="34"/>
          <w:w w:val="105"/>
          <w:sz w:val="22"/>
        </w:rPr>
        <w:t> </w:t>
      </w:r>
      <w:r>
        <w:rPr>
          <w:color w:val="030303"/>
          <w:w w:val="105"/>
          <w:sz w:val="22"/>
        </w:rPr>
        <w:t>les</w:t>
      </w:r>
      <w:r>
        <w:rPr>
          <w:color w:val="030303"/>
          <w:spacing w:val="32"/>
          <w:w w:val="105"/>
          <w:sz w:val="22"/>
        </w:rPr>
        <w:t> </w:t>
      </w:r>
      <w:r>
        <w:rPr>
          <w:color w:val="030303"/>
          <w:w w:val="105"/>
          <w:sz w:val="22"/>
        </w:rPr>
        <w:t>etudes,</w:t>
      </w:r>
      <w:r>
        <w:rPr>
          <w:color w:val="030303"/>
          <w:spacing w:val="31"/>
          <w:w w:val="105"/>
          <w:sz w:val="22"/>
        </w:rPr>
        <w:t> </w:t>
      </w:r>
      <w:r>
        <w:rPr>
          <w:color w:val="030303"/>
          <w:w w:val="105"/>
          <w:sz w:val="22"/>
        </w:rPr>
        <w:t>ne</w:t>
      </w:r>
      <w:r>
        <w:rPr>
          <w:color w:val="030303"/>
          <w:spacing w:val="22"/>
          <w:w w:val="105"/>
          <w:sz w:val="22"/>
        </w:rPr>
        <w:t> </w:t>
      </w:r>
      <w:r>
        <w:rPr>
          <w:color w:val="030303"/>
          <w:w w:val="105"/>
          <w:sz w:val="22"/>
        </w:rPr>
        <w:t>comportant</w:t>
      </w:r>
      <w:r>
        <w:rPr>
          <w:color w:val="030303"/>
          <w:spacing w:val="58"/>
          <w:w w:val="105"/>
          <w:sz w:val="22"/>
        </w:rPr>
        <w:t> </w:t>
      </w:r>
      <w:r>
        <w:rPr>
          <w:color w:val="030303"/>
          <w:w w:val="105"/>
          <w:sz w:val="22"/>
        </w:rPr>
        <w:t>pas</w:t>
      </w:r>
      <w:r>
        <w:rPr>
          <w:color w:val="030303"/>
          <w:spacing w:val="36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prix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reglementes</w:t>
      </w:r>
      <w:r>
        <w:rPr>
          <w:color w:val="030303"/>
          <w:spacing w:val="62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</w:p>
    <w:p>
      <w:pPr>
        <w:pStyle w:val="BodyText"/>
        <w:spacing w:line="280" w:lineRule="exact"/>
        <w:ind w:left="1153"/>
      </w:pPr>
      <w:r>
        <w:rPr>
          <w:color w:val="030303"/>
          <w:w w:val="110"/>
        </w:rPr>
        <w:t>dont</w:t>
      </w:r>
      <w:r>
        <w:rPr>
          <w:color w:val="030303"/>
          <w:spacing w:val="7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delai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d'execution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est</w:t>
      </w:r>
      <w:r>
        <w:rPr>
          <w:color w:val="030303"/>
          <w:spacing w:val="4"/>
          <w:w w:val="110"/>
        </w:rPr>
        <w:t> </w:t>
      </w:r>
      <w:r>
        <w:rPr>
          <w:color w:val="030303"/>
          <w:w w:val="110"/>
        </w:rPr>
        <w:t>superieur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-11"/>
          <w:w w:val="105"/>
          <w:sz w:val="29"/>
        </w:rPr>
        <w:t> </w:t>
      </w:r>
      <w:r>
        <w:rPr>
          <w:color w:val="030303"/>
          <w:w w:val="110"/>
        </w:rPr>
        <w:t>six</w:t>
      </w:r>
      <w:r>
        <w:rPr>
          <w:color w:val="030303"/>
          <w:spacing w:val="5"/>
          <w:w w:val="110"/>
        </w:rPr>
        <w:t> </w:t>
      </w:r>
      <w:r>
        <w:rPr>
          <w:color w:val="030303"/>
          <w:spacing w:val="-2"/>
          <w:w w:val="110"/>
        </w:rPr>
        <w:t>mois;</w:t>
      </w:r>
    </w:p>
    <w:p>
      <w:pPr>
        <w:pStyle w:val="ListParagraph"/>
        <w:numPr>
          <w:ilvl w:val="5"/>
          <w:numId w:val="30"/>
        </w:numPr>
        <w:tabs>
          <w:tab w:pos="1152" w:val="left" w:leader="none"/>
        </w:tabs>
        <w:spacing w:line="261" w:lineRule="auto" w:before="119" w:after="0"/>
        <w:ind w:left="1152" w:right="529" w:hanging="295"/>
        <w:jc w:val="both"/>
        <w:rPr>
          <w:rFonts w:ascii="Calibri" w:hAnsi="Calibri"/>
          <w:sz w:val="23"/>
        </w:rPr>
      </w:pPr>
      <w:r>
        <w:rPr>
          <w:color w:val="030303"/>
          <w:w w:val="110"/>
          <w:position w:val="1"/>
          <w:sz w:val="22"/>
        </w:rPr>
        <w:t>Les</w:t>
      </w:r>
      <w:r>
        <w:rPr>
          <w:color w:val="030303"/>
          <w:w w:val="110"/>
          <w:position w:val="1"/>
          <w:sz w:val="22"/>
        </w:rPr>
        <w:t> cahiers</w:t>
      </w:r>
      <w:r>
        <w:rPr>
          <w:color w:val="030303"/>
          <w:w w:val="110"/>
          <w:position w:val="1"/>
          <w:sz w:val="22"/>
        </w:rPr>
        <w:t> des</w:t>
      </w:r>
      <w:r>
        <w:rPr>
          <w:color w:val="030303"/>
          <w:w w:val="110"/>
          <w:position w:val="1"/>
          <w:sz w:val="22"/>
        </w:rPr>
        <w:t> prescriptions</w:t>
      </w:r>
      <w:r>
        <w:rPr>
          <w:color w:val="030303"/>
          <w:w w:val="110"/>
          <w:position w:val="1"/>
          <w:sz w:val="22"/>
        </w:rPr>
        <w:t> speciales-types</w:t>
      </w:r>
      <w:r>
        <w:rPr>
          <w:color w:val="030303"/>
          <w:w w:val="110"/>
          <w:position w:val="1"/>
          <w:sz w:val="22"/>
        </w:rPr>
        <w:t> des</w:t>
      </w:r>
      <w:r>
        <w:rPr>
          <w:color w:val="030303"/>
          <w:w w:val="110"/>
          <w:position w:val="1"/>
          <w:sz w:val="22"/>
        </w:rPr>
        <w:t> marches</w:t>
      </w:r>
      <w:r>
        <w:rPr>
          <w:color w:val="030303"/>
          <w:w w:val="110"/>
          <w:position w:val="1"/>
          <w:sz w:val="22"/>
        </w:rPr>
        <w:t> passes</w:t>
      </w:r>
      <w:r>
        <w:rPr>
          <w:color w:val="030303"/>
          <w:w w:val="110"/>
          <w:position w:val="1"/>
          <w:sz w:val="22"/>
        </w:rPr>
        <w:t> par</w:t>
      </w:r>
      <w:r>
        <w:rPr>
          <w:color w:val="030303"/>
          <w:w w:val="110"/>
          <w:position w:val="1"/>
          <w:sz w:val="22"/>
        </w:rPr>
        <w:t> l'Etat,</w:t>
      </w:r>
      <w:r>
        <w:rPr>
          <w:color w:val="030303"/>
          <w:w w:val="110"/>
          <w:position w:val="1"/>
          <w:sz w:val="22"/>
        </w:rPr>
        <w:t> les </w:t>
      </w:r>
      <w:r>
        <w:rPr>
          <w:color w:val="030303"/>
          <w:w w:val="110"/>
          <w:sz w:val="22"/>
        </w:rPr>
        <w:t>etablissements publics 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les autres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personnes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morales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droit public;</w:t>
      </w:r>
    </w:p>
    <w:p>
      <w:pPr>
        <w:spacing w:after="0" w:line="261" w:lineRule="auto"/>
        <w:jc w:val="both"/>
        <w:rPr>
          <w:rFonts w:ascii="Calibri" w:hAnsi="Calibri"/>
          <w:sz w:val="23"/>
        </w:rPr>
        <w:sectPr>
          <w:pgSz w:w="11910" w:h="16840"/>
          <w:pgMar w:header="708" w:footer="958" w:top="980" w:bottom="1140" w:left="560" w:right="300"/>
        </w:sectPr>
      </w:pPr>
    </w:p>
    <w:p>
      <w:pPr>
        <w:pStyle w:val="ListParagraph"/>
        <w:numPr>
          <w:ilvl w:val="5"/>
          <w:numId w:val="30"/>
        </w:numPr>
        <w:tabs>
          <w:tab w:pos="1152" w:val="left" w:leader="none"/>
          <w:tab w:pos="1154" w:val="left" w:leader="none"/>
          <w:tab w:pos="1761" w:val="left" w:leader="none"/>
          <w:tab w:pos="3229" w:val="left" w:leader="none"/>
          <w:tab w:pos="3737" w:val="left" w:leader="none"/>
          <w:tab w:pos="6017" w:val="left" w:leader="none"/>
          <w:tab w:pos="6640" w:val="left" w:leader="none"/>
          <w:tab w:pos="7803" w:val="left" w:leader="none"/>
          <w:tab w:pos="8769" w:val="left" w:leader="none"/>
          <w:tab w:pos="9366" w:val="left" w:leader="none"/>
          <w:tab w:pos="10221" w:val="left" w:leader="none"/>
        </w:tabs>
        <w:spacing w:line="244" w:lineRule="auto" w:before="250" w:after="0"/>
        <w:ind w:left="1152" w:right="535" w:hanging="295"/>
        <w:jc w:val="left"/>
        <w:rPr>
          <w:rFonts w:ascii="Calibri" w:hAnsi="Calibri"/>
          <w:position w:val="-2"/>
          <w:sz w:val="23"/>
        </w:rPr>
      </w:pPr>
      <w:r>
        <w:rPr>
          <w:rFonts w:ascii="Calibri" w:hAnsi="Calibri"/>
          <w:position w:val="-2"/>
          <w:sz w:val="23"/>
        </w:rPr>
        <w:tab/>
      </w:r>
      <w:r>
        <w:rPr>
          <w:color w:val="030303"/>
          <w:spacing w:val="-4"/>
          <w:w w:val="110"/>
          <w:sz w:val="22"/>
        </w:rPr>
        <w:t>Les</w:t>
      </w:r>
      <w:r>
        <w:rPr>
          <w:color w:val="030303"/>
          <w:sz w:val="22"/>
        </w:rPr>
        <w:tab/>
      </w:r>
      <w:r>
        <w:rPr>
          <w:color w:val="030303"/>
          <w:spacing w:val="-2"/>
          <w:w w:val="110"/>
          <w:sz w:val="22"/>
        </w:rPr>
        <w:t>reglements</w:t>
      </w:r>
      <w:r>
        <w:rPr>
          <w:color w:val="030303"/>
          <w:sz w:val="22"/>
        </w:rPr>
        <w:tab/>
      </w:r>
      <w:r>
        <w:rPr>
          <w:color w:val="030303"/>
          <w:spacing w:val="-6"/>
          <w:w w:val="110"/>
          <w:sz w:val="22"/>
        </w:rPr>
        <w:t>de</w:t>
      </w:r>
      <w:r>
        <w:rPr>
          <w:color w:val="030303"/>
          <w:sz w:val="22"/>
        </w:rPr>
        <w:tab/>
      </w:r>
      <w:r>
        <w:rPr>
          <w:color w:val="030303"/>
          <w:spacing w:val="-2"/>
          <w:w w:val="110"/>
          <w:sz w:val="22"/>
        </w:rPr>
        <w:t>consultation-types</w:t>
      </w:r>
      <w:r>
        <w:rPr>
          <w:color w:val="030303"/>
          <w:sz w:val="22"/>
        </w:rPr>
        <w:tab/>
      </w:r>
      <w:r>
        <w:rPr>
          <w:color w:val="030303"/>
          <w:spacing w:val="-4"/>
          <w:w w:val="110"/>
          <w:sz w:val="22"/>
        </w:rPr>
        <w:t>des</w:t>
      </w:r>
      <w:r>
        <w:rPr>
          <w:color w:val="030303"/>
          <w:sz w:val="22"/>
        </w:rPr>
        <w:tab/>
      </w:r>
      <w:r>
        <w:rPr>
          <w:color w:val="030303"/>
          <w:spacing w:val="-2"/>
          <w:w w:val="110"/>
          <w:sz w:val="22"/>
        </w:rPr>
        <w:t>marches</w:t>
      </w:r>
      <w:r>
        <w:rPr>
          <w:color w:val="030303"/>
          <w:sz w:val="22"/>
        </w:rPr>
        <w:tab/>
      </w:r>
      <w:r>
        <w:rPr>
          <w:color w:val="030303"/>
          <w:spacing w:val="-2"/>
          <w:w w:val="110"/>
          <w:sz w:val="22"/>
        </w:rPr>
        <w:t>passes</w:t>
      </w:r>
      <w:r>
        <w:rPr>
          <w:color w:val="030303"/>
          <w:sz w:val="22"/>
        </w:rPr>
        <w:tab/>
      </w:r>
      <w:r>
        <w:rPr>
          <w:color w:val="030303"/>
          <w:spacing w:val="-4"/>
          <w:w w:val="110"/>
          <w:sz w:val="22"/>
        </w:rPr>
        <w:t>par</w:t>
      </w:r>
      <w:r>
        <w:rPr>
          <w:color w:val="030303"/>
          <w:sz w:val="22"/>
        </w:rPr>
        <w:tab/>
      </w:r>
      <w:r>
        <w:rPr>
          <w:color w:val="030303"/>
          <w:spacing w:val="-2"/>
          <w:w w:val="110"/>
          <w:sz w:val="22"/>
        </w:rPr>
        <w:t>l'Etat,</w:t>
      </w:r>
      <w:r>
        <w:rPr>
          <w:color w:val="030303"/>
          <w:sz w:val="22"/>
        </w:rPr>
        <w:tab/>
      </w:r>
      <w:r>
        <w:rPr>
          <w:color w:val="030303"/>
          <w:spacing w:val="-10"/>
          <w:w w:val="110"/>
          <w:sz w:val="22"/>
        </w:rPr>
        <w:t>les </w:t>
      </w:r>
      <w:r>
        <w:rPr>
          <w:color w:val="030303"/>
          <w:w w:val="110"/>
          <w:sz w:val="22"/>
        </w:rPr>
        <w:t>etablissements publics et les autres personnes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morales de droit public.</w:t>
      </w:r>
    </w:p>
    <w:p>
      <w:pPr>
        <w:pStyle w:val="ListParagraph"/>
        <w:numPr>
          <w:ilvl w:val="4"/>
          <w:numId w:val="30"/>
        </w:numPr>
        <w:tabs>
          <w:tab w:pos="863" w:val="left" w:leader="none"/>
        </w:tabs>
        <w:spacing w:line="240" w:lineRule="auto" w:before="174" w:after="0"/>
        <w:ind w:left="863" w:right="0" w:hanging="288"/>
        <w:jc w:val="left"/>
        <w:rPr>
          <w:rFonts w:ascii="Symbol" w:hAnsi="Symbol"/>
          <w:position w:val="-2"/>
          <w:sz w:val="22"/>
        </w:rPr>
      </w:pPr>
      <w:r>
        <w:rPr>
          <w:color w:val="030303"/>
          <w:w w:val="115"/>
          <w:sz w:val="22"/>
        </w:rPr>
        <w:t>Refonte</w:t>
      </w:r>
      <w:r>
        <w:rPr>
          <w:color w:val="030303"/>
          <w:spacing w:val="9"/>
          <w:w w:val="115"/>
          <w:sz w:val="22"/>
        </w:rPr>
        <w:t> </w:t>
      </w:r>
      <w:r>
        <w:rPr>
          <w:color w:val="030303"/>
          <w:w w:val="115"/>
          <w:sz w:val="22"/>
        </w:rPr>
        <w:t>des</w:t>
      </w:r>
      <w:r>
        <w:rPr>
          <w:color w:val="030303"/>
          <w:spacing w:val="-11"/>
          <w:w w:val="115"/>
          <w:sz w:val="22"/>
        </w:rPr>
        <w:t> </w:t>
      </w:r>
      <w:r>
        <w:rPr>
          <w:color w:val="030303"/>
          <w:w w:val="115"/>
          <w:sz w:val="22"/>
        </w:rPr>
        <w:t>cahiers</w:t>
      </w:r>
      <w:r>
        <w:rPr>
          <w:color w:val="030303"/>
          <w:spacing w:val="19"/>
          <w:w w:val="115"/>
          <w:sz w:val="22"/>
        </w:rPr>
        <w:t> </w:t>
      </w:r>
      <w:r>
        <w:rPr>
          <w:color w:val="030303"/>
          <w:w w:val="115"/>
          <w:sz w:val="22"/>
        </w:rPr>
        <w:t>des</w:t>
      </w:r>
      <w:r>
        <w:rPr>
          <w:color w:val="030303"/>
          <w:spacing w:val="3"/>
          <w:w w:val="115"/>
          <w:sz w:val="22"/>
        </w:rPr>
        <w:t> </w:t>
      </w:r>
      <w:r>
        <w:rPr>
          <w:color w:val="030303"/>
          <w:w w:val="115"/>
          <w:sz w:val="22"/>
        </w:rPr>
        <w:t>clauses</w:t>
      </w:r>
      <w:r>
        <w:rPr>
          <w:color w:val="030303"/>
          <w:spacing w:val="15"/>
          <w:w w:val="115"/>
          <w:sz w:val="22"/>
        </w:rPr>
        <w:t> </w:t>
      </w:r>
      <w:r>
        <w:rPr>
          <w:color w:val="030303"/>
          <w:w w:val="115"/>
          <w:sz w:val="22"/>
        </w:rPr>
        <w:t>administratives</w:t>
      </w:r>
      <w:r>
        <w:rPr>
          <w:color w:val="030303"/>
          <w:spacing w:val="9"/>
          <w:w w:val="115"/>
          <w:sz w:val="22"/>
        </w:rPr>
        <w:t> </w:t>
      </w:r>
      <w:r>
        <w:rPr>
          <w:color w:val="030303"/>
          <w:w w:val="115"/>
          <w:sz w:val="22"/>
        </w:rPr>
        <w:t>et</w:t>
      </w:r>
      <w:r>
        <w:rPr>
          <w:color w:val="030303"/>
          <w:spacing w:val="16"/>
          <w:w w:val="115"/>
          <w:sz w:val="22"/>
        </w:rPr>
        <w:t> </w:t>
      </w:r>
      <w:r>
        <w:rPr>
          <w:color w:val="030303"/>
          <w:w w:val="115"/>
          <w:sz w:val="22"/>
        </w:rPr>
        <w:t>generales</w:t>
      </w:r>
      <w:r>
        <w:rPr>
          <w:color w:val="030303"/>
          <w:spacing w:val="16"/>
          <w:w w:val="115"/>
          <w:sz w:val="22"/>
        </w:rPr>
        <w:t> </w:t>
      </w:r>
      <w:r>
        <w:rPr>
          <w:color w:val="030303"/>
          <w:spacing w:val="-10"/>
          <w:w w:val="115"/>
          <w:sz w:val="22"/>
        </w:rPr>
        <w:t>:</w:t>
      </w:r>
    </w:p>
    <w:p>
      <w:pPr>
        <w:pStyle w:val="BodyText"/>
        <w:spacing w:line="276" w:lineRule="auto" w:before="68"/>
        <w:ind w:left="297" w:right="537" w:firstLine="8"/>
      </w:pPr>
      <w:r>
        <w:rPr>
          <w:color w:val="030303"/>
          <w:w w:val="110"/>
        </w:rPr>
        <w:t>Ace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titre,</w:t>
      </w:r>
      <w:r>
        <w:rPr>
          <w:color w:val="030303"/>
          <w:spacing w:val="-5"/>
          <w:w w:val="110"/>
        </w:rPr>
        <w:t> </w:t>
      </w:r>
      <w:r>
        <w:rPr>
          <w:color w:val="030303"/>
          <w:w w:val="110"/>
        </w:rPr>
        <w:t>ii</w:t>
      </w:r>
      <w:r>
        <w:rPr>
          <w:color w:val="030303"/>
          <w:spacing w:val="-10"/>
          <w:w w:val="110"/>
        </w:rPr>
        <w:t> </w:t>
      </w:r>
      <w:r>
        <w:rPr>
          <w:color w:val="030303"/>
          <w:w w:val="110"/>
        </w:rPr>
        <w:t>a ete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precede</w:t>
      </w:r>
      <w:r>
        <w:rPr>
          <w:color w:val="030303"/>
          <w:spacing w:val="-5"/>
          <w:w w:val="110"/>
        </w:rPr>
        <w:t> </w:t>
      </w:r>
      <w:r>
        <w:rPr>
          <w:color w:val="030303"/>
          <w:sz w:val="30"/>
        </w:rPr>
        <w:t>a</w:t>
      </w:r>
      <w:r>
        <w:rPr>
          <w:color w:val="030303"/>
          <w:spacing w:val="-10"/>
          <w:sz w:val="3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refonte, ou</w:t>
      </w:r>
      <w:r>
        <w:rPr>
          <w:color w:val="030303"/>
          <w:spacing w:val="-14"/>
          <w:w w:val="110"/>
        </w:rPr>
        <w:t> </w:t>
      </w:r>
      <w:r>
        <w:rPr>
          <w:color w:val="030303"/>
          <w:sz w:val="30"/>
        </w:rPr>
        <w:t>a</w:t>
      </w:r>
      <w:r>
        <w:rPr>
          <w:color w:val="030303"/>
          <w:spacing w:val="-15"/>
          <w:sz w:val="30"/>
        </w:rPr>
        <w:t> </w:t>
      </w:r>
      <w:r>
        <w:rPr>
          <w:color w:val="030303"/>
          <w:w w:val="110"/>
        </w:rPr>
        <w:t>!'elaboration,</w:t>
      </w:r>
      <w:r>
        <w:rPr>
          <w:color w:val="030303"/>
          <w:spacing w:val="-17"/>
          <w:w w:val="110"/>
        </w:rPr>
        <w:t> </w:t>
      </w:r>
      <w:r>
        <w:rPr>
          <w:color w:val="030303"/>
          <w:w w:val="110"/>
        </w:rPr>
        <w:t>selon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-6"/>
          <w:w w:val="110"/>
        </w:rPr>
        <w:t> </w:t>
      </w:r>
      <w:r>
        <w:rPr>
          <w:color w:val="030303"/>
          <w:w w:val="110"/>
        </w:rPr>
        <w:t>cas,</w:t>
      </w:r>
      <w:r>
        <w:rPr>
          <w:color w:val="030303"/>
          <w:spacing w:val="-5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cahiers des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clauses administratives</w:t>
      </w:r>
      <w:r>
        <w:rPr>
          <w:color w:val="030303"/>
          <w:w w:val="110"/>
        </w:rPr>
        <w:t> 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generales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relatifs,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marches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travaux,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aux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marches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fournitures, aux marches de services, et aux marches d'etudes et de maitrise d'reuvre.</w:t>
      </w:r>
    </w:p>
    <w:p>
      <w:pPr>
        <w:pStyle w:val="BodyText"/>
        <w:spacing w:line="302" w:lineRule="exact" w:before="94"/>
        <w:ind w:left="295" w:right="535" w:firstLine="3"/>
        <w:rPr>
          <w:sz w:val="30"/>
        </w:rPr>
      </w:pPr>
      <w:r>
        <w:rPr>
          <w:color w:val="030303"/>
          <w:w w:val="110"/>
        </w:rPr>
        <w:t>Ces</w:t>
      </w:r>
      <w:r>
        <w:rPr>
          <w:color w:val="030303"/>
          <w:w w:val="110"/>
        </w:rPr>
        <w:t> nouveaux</w:t>
      </w:r>
      <w:r>
        <w:rPr>
          <w:color w:val="030303"/>
          <w:w w:val="110"/>
        </w:rPr>
        <w:t> cahiers</w:t>
      </w:r>
      <w:r>
        <w:rPr>
          <w:color w:val="030303"/>
          <w:w w:val="110"/>
        </w:rPr>
        <w:t> qui</w:t>
      </w:r>
      <w:r>
        <w:rPr>
          <w:color w:val="030303"/>
          <w:w w:val="110"/>
        </w:rPr>
        <w:t> s'inscrivent dans</w:t>
      </w:r>
      <w:r>
        <w:rPr>
          <w:color w:val="030303"/>
          <w:w w:val="110"/>
        </w:rPr>
        <w:t> le cadre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reforme</w:t>
      </w:r>
      <w:r>
        <w:rPr>
          <w:color w:val="030303"/>
          <w:w w:val="110"/>
        </w:rPr>
        <w:t> globale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commande publique, visent, entre autres, leur mise en conformite avec les dispositions</w:t>
      </w:r>
      <w:r>
        <w:rPr>
          <w:color w:val="030303"/>
          <w:w w:val="110"/>
        </w:rPr>
        <w:t> du decret n°2-22- 431</w:t>
      </w:r>
      <w:r>
        <w:rPr>
          <w:color w:val="030303"/>
          <w:spacing w:val="-7"/>
          <w:w w:val="110"/>
        </w:rPr>
        <w:t> </w:t>
      </w:r>
      <w:r>
        <w:rPr>
          <w:color w:val="030303"/>
          <w:w w:val="110"/>
        </w:rPr>
        <w:t>relatif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marches</w:t>
      </w:r>
      <w:r>
        <w:rPr>
          <w:color w:val="030303"/>
          <w:w w:val="110"/>
        </w:rPr>
        <w:t> publics, la delimitation</w:t>
      </w:r>
      <w:r>
        <w:rPr>
          <w:color w:val="030303"/>
          <w:w w:val="110"/>
        </w:rPr>
        <w:t> des roles et</w:t>
      </w:r>
      <w:r>
        <w:rPr>
          <w:color w:val="030303"/>
          <w:w w:val="110"/>
        </w:rPr>
        <w:t> des responsabilites des differents acteurs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intervenant</w:t>
      </w:r>
      <w:r>
        <w:rPr>
          <w:color w:val="030303"/>
          <w:spacing w:val="57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processus</w:t>
      </w:r>
      <w:r>
        <w:rPr>
          <w:color w:val="030303"/>
          <w:spacing w:val="52"/>
          <w:w w:val="110"/>
        </w:rPr>
        <w:t> </w:t>
      </w:r>
      <w:r>
        <w:rPr>
          <w:color w:val="030303"/>
          <w:w w:val="110"/>
        </w:rPr>
        <w:t>d'execution</w:t>
      </w:r>
      <w:r>
        <w:rPr>
          <w:color w:val="030303"/>
          <w:spacing w:val="45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marches</w:t>
      </w:r>
      <w:r>
        <w:rPr>
          <w:color w:val="030303"/>
          <w:spacing w:val="42"/>
          <w:w w:val="110"/>
        </w:rPr>
        <w:t> </w:t>
      </w:r>
      <w:r>
        <w:rPr>
          <w:color w:val="030303"/>
          <w:w w:val="110"/>
        </w:rPr>
        <w:t>publics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3"/>
          <w:w w:val="110"/>
        </w:rPr>
        <w:t> </w:t>
      </w:r>
      <w:r>
        <w:rPr>
          <w:color w:val="030303"/>
          <w:w w:val="110"/>
        </w:rPr>
        <w:t>leur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extension</w:t>
      </w:r>
      <w:r>
        <w:rPr>
          <w:color w:val="030303"/>
          <w:spacing w:val="40"/>
          <w:w w:val="110"/>
        </w:rPr>
        <w:t> </w:t>
      </w:r>
      <w:r>
        <w:rPr>
          <w:color w:val="030303"/>
          <w:spacing w:val="-10"/>
          <w:sz w:val="30"/>
        </w:rPr>
        <w:t>a</w:t>
      </w:r>
    </w:p>
    <w:p>
      <w:pPr>
        <w:pStyle w:val="BodyText"/>
        <w:spacing w:before="43"/>
        <w:ind w:left="296"/>
      </w:pPr>
      <w:r>
        <w:rPr>
          <w:color w:val="030303"/>
          <w:w w:val="110"/>
        </w:rPr>
        <w:t>tous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marches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passes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le compte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9"/>
          <w:w w:val="110"/>
        </w:rPr>
        <w:t> </w:t>
      </w:r>
      <w:r>
        <w:rPr>
          <w:color w:val="030303"/>
          <w:w w:val="110"/>
        </w:rPr>
        <w:t>l'Etat,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collectivites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territoriales,</w:t>
      </w:r>
      <w:r>
        <w:rPr>
          <w:color w:val="030303"/>
          <w:spacing w:val="-7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6"/>
          <w:w w:val="110"/>
        </w:rPr>
        <w:t> </w:t>
      </w:r>
      <w:r>
        <w:rPr>
          <w:color w:val="030303"/>
          <w:spacing w:val="-4"/>
          <w:w w:val="110"/>
        </w:rPr>
        <w:t>EEP.</w:t>
      </w:r>
    </w:p>
    <w:p>
      <w:pPr>
        <w:spacing w:before="170"/>
        <w:ind w:left="351" w:right="0" w:firstLine="0"/>
        <w:jc w:val="both"/>
        <w:rPr>
          <w:sz w:val="22"/>
        </w:rPr>
      </w:pPr>
      <w:r>
        <w:rPr>
          <w:position w:val="-1"/>
        </w:rPr>
        <w:drawing>
          <wp:inline distT="0" distB="0" distL="0" distR="0">
            <wp:extent cx="83820" cy="85344"/>
            <wp:effectExtent l="0" t="0" r="0" b="0"/>
            <wp:docPr id="966" name="Image 9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6" name="Image 966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33"/>
          <w:w w:val="110"/>
          <w:sz w:val="20"/>
        </w:rPr>
        <w:t> </w:t>
      </w:r>
      <w:r>
        <w:rPr>
          <w:b/>
          <w:color w:val="030303"/>
          <w:w w:val="110"/>
          <w:sz w:val="22"/>
        </w:rPr>
        <w:t>Operationnalisation</w:t>
      </w:r>
      <w:r>
        <w:rPr>
          <w:b/>
          <w:color w:val="030303"/>
          <w:spacing w:val="-2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de l'Observatoire</w:t>
      </w:r>
      <w:r>
        <w:rPr>
          <w:b/>
          <w:color w:val="030303"/>
          <w:spacing w:val="-11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marocain</w:t>
      </w:r>
      <w:r>
        <w:rPr>
          <w:b/>
          <w:color w:val="030303"/>
          <w:spacing w:val="18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de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-2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commande publique </w:t>
      </w:r>
      <w:r>
        <w:rPr>
          <w:color w:val="030303"/>
          <w:w w:val="110"/>
          <w:sz w:val="22"/>
        </w:rPr>
        <w:t>:</w:t>
      </w:r>
    </w:p>
    <w:p>
      <w:pPr>
        <w:pStyle w:val="BodyText"/>
        <w:spacing w:line="220" w:lineRule="auto" w:before="186"/>
        <w:ind w:left="298" w:right="539" w:hanging="1"/>
      </w:pPr>
      <w:r>
        <w:rPr>
          <w:color w:val="030303"/>
          <w:w w:val="110"/>
        </w:rPr>
        <w:t>L'Observatoire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marocain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commande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publique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cree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vertu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decret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n°2-22-78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 22 avril 2024 vise </w:t>
      </w:r>
      <w:r>
        <w:rPr>
          <w:color w:val="030303"/>
          <w:sz w:val="30"/>
        </w:rPr>
        <w:t>a </w:t>
      </w:r>
      <w:r>
        <w:rPr>
          <w:color w:val="030303"/>
          <w:w w:val="110"/>
        </w:rPr>
        <w:t>renforcer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la transparence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de la commande publique et </w:t>
      </w:r>
      <w:r>
        <w:rPr>
          <w:color w:val="030303"/>
          <w:sz w:val="30"/>
        </w:rPr>
        <w:t>a </w:t>
      </w:r>
      <w:r>
        <w:rPr>
          <w:color w:val="030303"/>
          <w:w w:val="110"/>
        </w:rPr>
        <w:t>assurer:</w:t>
      </w:r>
    </w:p>
    <w:p>
      <w:pPr>
        <w:pStyle w:val="ListParagraph"/>
        <w:numPr>
          <w:ilvl w:val="4"/>
          <w:numId w:val="30"/>
        </w:numPr>
        <w:tabs>
          <w:tab w:pos="864" w:val="left" w:leader="none"/>
          <w:tab w:pos="869" w:val="left" w:leader="none"/>
        </w:tabs>
        <w:spacing w:line="259" w:lineRule="auto" w:before="99" w:after="0"/>
        <w:ind w:left="864" w:right="541" w:hanging="290"/>
        <w:jc w:val="left"/>
        <w:rPr>
          <w:rFonts w:ascii="Symbol" w:hAnsi="Symbol"/>
          <w:position w:val="-1"/>
          <w:sz w:val="22"/>
        </w:rPr>
      </w:pPr>
      <w:r>
        <w:rPr>
          <w:position w:val="-1"/>
          <w:sz w:val="22"/>
        </w:rPr>
        <w:tab/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33"/>
          <w:w w:val="110"/>
          <w:sz w:val="22"/>
        </w:rPr>
        <w:t> </w:t>
      </w:r>
      <w:r>
        <w:rPr>
          <w:color w:val="030303"/>
          <w:w w:val="110"/>
          <w:sz w:val="22"/>
        </w:rPr>
        <w:t>collecte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donnees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relatives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sz w:val="30"/>
        </w:rPr>
        <w:t>a</w:t>
      </w:r>
      <w:r>
        <w:rPr>
          <w:color w:val="030303"/>
          <w:w w:val="110"/>
          <w:sz w:val="30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commande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publique,</w:t>
      </w:r>
      <w:r>
        <w:rPr>
          <w:color w:val="030303"/>
          <w:spacing w:val="31"/>
          <w:w w:val="110"/>
          <w:sz w:val="22"/>
        </w:rPr>
        <w:t> </w:t>
      </w:r>
      <w:r>
        <w:rPr>
          <w:color w:val="030303"/>
          <w:w w:val="110"/>
          <w:sz w:val="22"/>
        </w:rPr>
        <w:t>ainsi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que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leur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traitement, analyse et</w:t>
      </w:r>
      <w:r>
        <w:rPr>
          <w:color w:val="030303"/>
          <w:w w:val="110"/>
          <w:sz w:val="22"/>
        </w:rPr>
        <w:t> publication;</w:t>
      </w:r>
    </w:p>
    <w:p>
      <w:pPr>
        <w:pStyle w:val="ListParagraph"/>
        <w:numPr>
          <w:ilvl w:val="4"/>
          <w:numId w:val="30"/>
        </w:numPr>
        <w:tabs>
          <w:tab w:pos="868" w:val="left" w:leader="none"/>
        </w:tabs>
        <w:spacing w:line="264" w:lineRule="auto" w:before="121" w:after="0"/>
        <w:ind w:left="868" w:right="535" w:hanging="294"/>
        <w:jc w:val="left"/>
        <w:rPr>
          <w:rFonts w:ascii="Symbol" w:hAnsi="Symbol"/>
          <w:position w:val="-1"/>
          <w:sz w:val="22"/>
        </w:rPr>
      </w:pPr>
      <w:r>
        <w:rPr>
          <w:color w:val="030303"/>
          <w:w w:val="115"/>
          <w:sz w:val="22"/>
        </w:rPr>
        <w:t>La</w:t>
      </w:r>
      <w:r>
        <w:rPr>
          <w:color w:val="030303"/>
          <w:spacing w:val="40"/>
          <w:w w:val="115"/>
          <w:sz w:val="22"/>
        </w:rPr>
        <w:t> </w:t>
      </w:r>
      <w:r>
        <w:rPr>
          <w:color w:val="030303"/>
          <w:w w:val="115"/>
          <w:sz w:val="22"/>
        </w:rPr>
        <w:t>promotion</w:t>
      </w:r>
      <w:r>
        <w:rPr>
          <w:color w:val="030303"/>
          <w:spacing w:val="74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40"/>
          <w:w w:val="115"/>
          <w:sz w:val="22"/>
        </w:rPr>
        <w:t> </w:t>
      </w:r>
      <w:r>
        <w:rPr>
          <w:color w:val="030303"/>
          <w:w w:val="115"/>
          <w:sz w:val="22"/>
        </w:rPr>
        <w:t>la</w:t>
      </w:r>
      <w:r>
        <w:rPr>
          <w:color w:val="030303"/>
          <w:spacing w:val="40"/>
          <w:w w:val="115"/>
          <w:sz w:val="22"/>
        </w:rPr>
        <w:t> </w:t>
      </w:r>
      <w:r>
        <w:rPr>
          <w:color w:val="030303"/>
          <w:w w:val="115"/>
          <w:sz w:val="22"/>
        </w:rPr>
        <w:t>concertation</w:t>
      </w:r>
      <w:r>
        <w:rPr>
          <w:color w:val="030303"/>
          <w:spacing w:val="70"/>
          <w:w w:val="115"/>
          <w:sz w:val="22"/>
        </w:rPr>
        <w:t> </w:t>
      </w:r>
      <w:r>
        <w:rPr>
          <w:color w:val="030303"/>
          <w:w w:val="115"/>
          <w:sz w:val="22"/>
        </w:rPr>
        <w:t>et</w:t>
      </w:r>
      <w:r>
        <w:rPr>
          <w:color w:val="030303"/>
          <w:spacing w:val="40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40"/>
          <w:w w:val="115"/>
          <w:sz w:val="22"/>
        </w:rPr>
        <w:t> </w:t>
      </w:r>
      <w:r>
        <w:rPr>
          <w:color w:val="030303"/>
          <w:w w:val="115"/>
          <w:sz w:val="22"/>
        </w:rPr>
        <w:t>l'echange</w:t>
      </w:r>
      <w:r>
        <w:rPr>
          <w:color w:val="030303"/>
          <w:spacing w:val="71"/>
          <w:w w:val="115"/>
          <w:sz w:val="22"/>
        </w:rPr>
        <w:t> </w:t>
      </w:r>
      <w:r>
        <w:rPr>
          <w:color w:val="030303"/>
          <w:w w:val="115"/>
          <w:sz w:val="22"/>
        </w:rPr>
        <w:t>d'informations</w:t>
      </w:r>
      <w:r>
        <w:rPr>
          <w:color w:val="030303"/>
          <w:spacing w:val="40"/>
          <w:w w:val="115"/>
          <w:sz w:val="22"/>
        </w:rPr>
        <w:t> </w:t>
      </w:r>
      <w:r>
        <w:rPr>
          <w:color w:val="030303"/>
          <w:w w:val="115"/>
          <w:sz w:val="22"/>
        </w:rPr>
        <w:t>entre</w:t>
      </w:r>
      <w:r>
        <w:rPr>
          <w:color w:val="030303"/>
          <w:spacing w:val="40"/>
          <w:w w:val="115"/>
          <w:sz w:val="22"/>
        </w:rPr>
        <w:t> </w:t>
      </w:r>
      <w:r>
        <w:rPr>
          <w:color w:val="030303"/>
          <w:w w:val="115"/>
          <w:sz w:val="22"/>
        </w:rPr>
        <w:t>les</w:t>
      </w:r>
      <w:r>
        <w:rPr>
          <w:color w:val="030303"/>
          <w:spacing w:val="40"/>
          <w:w w:val="115"/>
          <w:sz w:val="22"/>
        </w:rPr>
        <w:t> </w:t>
      </w:r>
      <w:r>
        <w:rPr>
          <w:color w:val="030303"/>
          <w:w w:val="115"/>
          <w:sz w:val="22"/>
        </w:rPr>
        <w:t>acteurs concernes par la commande publique;</w:t>
      </w:r>
    </w:p>
    <w:p>
      <w:pPr>
        <w:pStyle w:val="ListParagraph"/>
        <w:numPr>
          <w:ilvl w:val="4"/>
          <w:numId w:val="30"/>
        </w:numPr>
        <w:tabs>
          <w:tab w:pos="865" w:val="left" w:leader="none"/>
        </w:tabs>
        <w:spacing w:line="240" w:lineRule="auto" w:before="117" w:after="0"/>
        <w:ind w:left="865" w:right="0" w:hanging="290"/>
        <w:jc w:val="left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spacing w:val="15"/>
          <w:w w:val="110"/>
          <w:sz w:val="22"/>
        </w:rPr>
        <w:t> </w:t>
      </w:r>
      <w:r>
        <w:rPr>
          <w:color w:val="030303"/>
          <w:w w:val="110"/>
          <w:sz w:val="22"/>
        </w:rPr>
        <w:t>production</w:t>
      </w:r>
      <w:r>
        <w:rPr>
          <w:color w:val="030303"/>
          <w:spacing w:val="28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1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22"/>
          <w:w w:val="110"/>
          <w:sz w:val="22"/>
        </w:rPr>
        <w:t> </w:t>
      </w:r>
      <w:r>
        <w:rPr>
          <w:color w:val="030303"/>
          <w:w w:val="110"/>
          <w:sz w:val="22"/>
        </w:rPr>
        <w:t>valorisation</w:t>
      </w:r>
      <w:r>
        <w:rPr>
          <w:color w:val="030303"/>
          <w:spacing w:val="32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12"/>
          <w:w w:val="110"/>
          <w:sz w:val="22"/>
        </w:rPr>
        <w:t> </w:t>
      </w:r>
      <w:r>
        <w:rPr>
          <w:color w:val="030303"/>
          <w:w w:val="110"/>
          <w:sz w:val="22"/>
        </w:rPr>
        <w:t>!'information</w:t>
      </w:r>
      <w:r>
        <w:rPr>
          <w:color w:val="030303"/>
          <w:spacing w:val="29"/>
          <w:w w:val="110"/>
          <w:sz w:val="22"/>
        </w:rPr>
        <w:t> </w:t>
      </w:r>
      <w:r>
        <w:rPr>
          <w:color w:val="030303"/>
          <w:w w:val="110"/>
          <w:sz w:val="22"/>
        </w:rPr>
        <w:t>comptable,</w:t>
      </w:r>
      <w:r>
        <w:rPr>
          <w:color w:val="030303"/>
          <w:spacing w:val="25"/>
          <w:w w:val="110"/>
          <w:sz w:val="22"/>
        </w:rPr>
        <w:t> </w:t>
      </w:r>
      <w:r>
        <w:rPr>
          <w:color w:val="030303"/>
          <w:w w:val="110"/>
          <w:sz w:val="22"/>
        </w:rPr>
        <w:t>financiere</w:t>
      </w:r>
      <w:r>
        <w:rPr>
          <w:color w:val="030303"/>
          <w:spacing w:val="18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28"/>
          <w:w w:val="110"/>
          <w:sz w:val="22"/>
        </w:rPr>
        <w:t> </w:t>
      </w:r>
      <w:r>
        <w:rPr>
          <w:color w:val="030303"/>
          <w:spacing w:val="-2"/>
          <w:w w:val="110"/>
          <w:sz w:val="22"/>
        </w:rPr>
        <w:t>economique;</w:t>
      </w:r>
    </w:p>
    <w:p>
      <w:pPr>
        <w:pStyle w:val="ListParagraph"/>
        <w:numPr>
          <w:ilvl w:val="4"/>
          <w:numId w:val="30"/>
        </w:numPr>
        <w:tabs>
          <w:tab w:pos="865" w:val="left" w:leader="none"/>
        </w:tabs>
        <w:spacing w:line="240" w:lineRule="auto" w:before="119" w:after="0"/>
        <w:ind w:left="865" w:right="0" w:hanging="290"/>
        <w:jc w:val="left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L'elaboration</w:t>
      </w:r>
      <w:r>
        <w:rPr>
          <w:color w:val="030303"/>
          <w:spacing w:val="23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10"/>
          <w:w w:val="110"/>
          <w:sz w:val="22"/>
        </w:rPr>
        <w:t> </w:t>
      </w:r>
      <w:r>
        <w:rPr>
          <w:color w:val="030303"/>
          <w:w w:val="110"/>
          <w:sz w:val="22"/>
        </w:rPr>
        <w:t>indicateurs</w:t>
      </w:r>
      <w:r>
        <w:rPr>
          <w:color w:val="030303"/>
          <w:spacing w:val="16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6"/>
          <w:w w:val="110"/>
          <w:sz w:val="22"/>
        </w:rPr>
        <w:t> </w:t>
      </w:r>
      <w:r>
        <w:rPr>
          <w:color w:val="030303"/>
          <w:w w:val="110"/>
          <w:sz w:val="22"/>
        </w:rPr>
        <w:t>suivi</w:t>
      </w:r>
      <w:r>
        <w:rPr>
          <w:color w:val="030303"/>
          <w:spacing w:val="14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12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1"/>
          <w:w w:val="110"/>
          <w:sz w:val="22"/>
        </w:rPr>
        <w:t> </w:t>
      </w:r>
      <w:r>
        <w:rPr>
          <w:color w:val="030303"/>
          <w:w w:val="110"/>
          <w:sz w:val="22"/>
        </w:rPr>
        <w:t>performance</w:t>
      </w:r>
      <w:r>
        <w:rPr>
          <w:color w:val="030303"/>
          <w:spacing w:val="26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2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7"/>
          <w:w w:val="110"/>
          <w:sz w:val="22"/>
        </w:rPr>
        <w:t> </w:t>
      </w:r>
      <w:r>
        <w:rPr>
          <w:color w:val="030303"/>
          <w:w w:val="110"/>
          <w:sz w:val="22"/>
        </w:rPr>
        <w:t>commande</w:t>
      </w:r>
      <w:r>
        <w:rPr>
          <w:color w:val="030303"/>
          <w:spacing w:val="15"/>
          <w:w w:val="110"/>
          <w:sz w:val="22"/>
        </w:rPr>
        <w:t> </w:t>
      </w:r>
      <w:r>
        <w:rPr>
          <w:color w:val="030303"/>
          <w:spacing w:val="-2"/>
          <w:w w:val="110"/>
          <w:sz w:val="22"/>
        </w:rPr>
        <w:t>publique;</w:t>
      </w:r>
    </w:p>
    <w:p>
      <w:pPr>
        <w:pStyle w:val="ListParagraph"/>
        <w:numPr>
          <w:ilvl w:val="4"/>
          <w:numId w:val="30"/>
        </w:numPr>
        <w:tabs>
          <w:tab w:pos="865" w:val="left" w:leader="none"/>
        </w:tabs>
        <w:spacing w:line="240" w:lineRule="auto" w:before="45" w:after="0"/>
        <w:ind w:left="865" w:right="0" w:hanging="290"/>
        <w:jc w:val="left"/>
        <w:rPr>
          <w:rFonts w:ascii="Symbol" w:hAnsi="Symbol"/>
          <w:position w:val="-1"/>
          <w:sz w:val="22"/>
        </w:rPr>
      </w:pPr>
      <w:r>
        <w:rPr>
          <w:color w:val="030303"/>
          <w:w w:val="105"/>
          <w:sz w:val="22"/>
        </w:rPr>
        <w:t>La</w:t>
      </w:r>
      <w:r>
        <w:rPr>
          <w:color w:val="030303"/>
          <w:spacing w:val="31"/>
          <w:w w:val="105"/>
          <w:sz w:val="22"/>
        </w:rPr>
        <w:t> </w:t>
      </w:r>
      <w:r>
        <w:rPr>
          <w:color w:val="030303"/>
          <w:w w:val="105"/>
          <w:sz w:val="22"/>
        </w:rPr>
        <w:t>contribution</w:t>
      </w:r>
      <w:r>
        <w:rPr>
          <w:color w:val="030303"/>
          <w:spacing w:val="41"/>
          <w:w w:val="105"/>
          <w:sz w:val="22"/>
        </w:rPr>
        <w:t> </w:t>
      </w:r>
      <w:r>
        <w:rPr>
          <w:color w:val="030303"/>
          <w:sz w:val="30"/>
        </w:rPr>
        <w:t>a</w:t>
      </w:r>
      <w:r>
        <w:rPr>
          <w:color w:val="030303"/>
          <w:spacing w:val="17"/>
          <w:w w:val="105"/>
          <w:sz w:val="30"/>
        </w:rPr>
        <w:t> </w:t>
      </w:r>
      <w:r>
        <w:rPr>
          <w:color w:val="030303"/>
          <w:w w:val="105"/>
          <w:sz w:val="22"/>
        </w:rPr>
        <w:t>!'analyse</w:t>
      </w:r>
      <w:r>
        <w:rPr>
          <w:color w:val="030303"/>
          <w:spacing w:val="46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9"/>
          <w:w w:val="105"/>
          <w:sz w:val="22"/>
        </w:rPr>
        <w:t> </w:t>
      </w:r>
      <w:r>
        <w:rPr>
          <w:color w:val="030303"/>
          <w:w w:val="105"/>
          <w:sz w:val="22"/>
        </w:rPr>
        <w:t>l'impact</w:t>
      </w:r>
      <w:r>
        <w:rPr>
          <w:color w:val="030303"/>
          <w:spacing w:val="49"/>
          <w:w w:val="105"/>
          <w:sz w:val="22"/>
        </w:rPr>
        <w:t> </w:t>
      </w:r>
      <w:r>
        <w:rPr>
          <w:color w:val="030303"/>
          <w:w w:val="105"/>
          <w:sz w:val="22"/>
        </w:rPr>
        <w:t>economique</w:t>
      </w:r>
      <w:r>
        <w:rPr>
          <w:color w:val="030303"/>
          <w:spacing w:val="58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39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30"/>
          <w:w w:val="105"/>
          <w:sz w:val="22"/>
        </w:rPr>
        <w:t> </w:t>
      </w:r>
      <w:r>
        <w:rPr>
          <w:color w:val="030303"/>
          <w:w w:val="105"/>
          <w:sz w:val="22"/>
        </w:rPr>
        <w:t>commande</w:t>
      </w:r>
      <w:r>
        <w:rPr>
          <w:color w:val="030303"/>
          <w:spacing w:val="46"/>
          <w:w w:val="105"/>
          <w:sz w:val="22"/>
        </w:rPr>
        <w:t> </w:t>
      </w:r>
      <w:r>
        <w:rPr>
          <w:color w:val="030303"/>
          <w:spacing w:val="-2"/>
          <w:w w:val="105"/>
          <w:sz w:val="22"/>
        </w:rPr>
        <w:t>publique</w:t>
      </w:r>
      <w:r>
        <w:rPr>
          <w:color w:val="2D2D2D"/>
          <w:spacing w:val="-2"/>
          <w:w w:val="105"/>
          <w:sz w:val="22"/>
        </w:rPr>
        <w:t>.</w:t>
      </w:r>
    </w:p>
    <w:p>
      <w:pPr>
        <w:pStyle w:val="BodyText"/>
        <w:spacing w:before="109"/>
        <w:ind w:left="351"/>
        <w:jc w:val="left"/>
      </w:pPr>
      <w:r>
        <w:rPr>
          <w:position w:val="-1"/>
        </w:rPr>
        <w:drawing>
          <wp:inline distT="0" distB="0" distL="0" distR="0">
            <wp:extent cx="83820" cy="89915"/>
            <wp:effectExtent l="0" t="0" r="0" b="0"/>
            <wp:docPr id="967" name="Image 9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7" name="Image 967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26"/>
          <w:w w:val="120"/>
          <w:sz w:val="20"/>
        </w:rPr>
        <w:t> </w:t>
      </w:r>
      <w:r>
        <w:rPr>
          <w:color w:val="030303"/>
          <w:w w:val="120"/>
        </w:rPr>
        <w:t>Poursuite</w:t>
      </w:r>
      <w:r>
        <w:rPr>
          <w:color w:val="030303"/>
          <w:spacing w:val="73"/>
          <w:w w:val="120"/>
        </w:rPr>
        <w:t> </w:t>
      </w:r>
      <w:r>
        <w:rPr>
          <w:color w:val="030303"/>
          <w:w w:val="120"/>
        </w:rPr>
        <w:t>de</w:t>
      </w:r>
      <w:r>
        <w:rPr>
          <w:color w:val="030303"/>
          <w:spacing w:val="64"/>
          <w:w w:val="120"/>
        </w:rPr>
        <w:t> </w:t>
      </w:r>
      <w:r>
        <w:rPr>
          <w:color w:val="030303"/>
          <w:w w:val="120"/>
        </w:rPr>
        <w:t>la</w:t>
      </w:r>
      <w:r>
        <w:rPr>
          <w:color w:val="030303"/>
          <w:spacing w:val="71"/>
          <w:w w:val="120"/>
        </w:rPr>
        <w:t> </w:t>
      </w:r>
      <w:r>
        <w:rPr>
          <w:color w:val="030303"/>
          <w:w w:val="120"/>
        </w:rPr>
        <w:t>dematerialisation</w:t>
      </w:r>
      <w:r>
        <w:rPr>
          <w:color w:val="030303"/>
          <w:spacing w:val="51"/>
          <w:w w:val="120"/>
        </w:rPr>
        <w:t> </w:t>
      </w:r>
      <w:r>
        <w:rPr>
          <w:color w:val="030303"/>
          <w:w w:val="120"/>
        </w:rPr>
        <w:t>des</w:t>
      </w:r>
      <w:r>
        <w:rPr>
          <w:color w:val="030303"/>
          <w:spacing w:val="40"/>
          <w:w w:val="120"/>
        </w:rPr>
        <w:t> </w:t>
      </w:r>
      <w:r>
        <w:rPr>
          <w:color w:val="030303"/>
          <w:w w:val="120"/>
        </w:rPr>
        <w:t>procedures</w:t>
      </w:r>
      <w:r>
        <w:rPr>
          <w:color w:val="030303"/>
          <w:spacing w:val="80"/>
          <w:w w:val="120"/>
        </w:rPr>
        <w:t> </w:t>
      </w:r>
      <w:r>
        <w:rPr>
          <w:color w:val="030303"/>
          <w:w w:val="120"/>
        </w:rPr>
        <w:t>de</w:t>
      </w:r>
      <w:r>
        <w:rPr>
          <w:color w:val="030303"/>
          <w:spacing w:val="64"/>
          <w:w w:val="120"/>
        </w:rPr>
        <w:t> </w:t>
      </w:r>
      <w:r>
        <w:rPr>
          <w:color w:val="030303"/>
          <w:w w:val="120"/>
        </w:rPr>
        <w:t>passation</w:t>
      </w:r>
      <w:r>
        <w:rPr>
          <w:color w:val="030303"/>
          <w:spacing w:val="75"/>
          <w:w w:val="120"/>
        </w:rPr>
        <w:t> </w:t>
      </w:r>
      <w:r>
        <w:rPr>
          <w:color w:val="030303"/>
          <w:w w:val="120"/>
        </w:rPr>
        <w:t>de</w:t>
      </w:r>
      <w:r>
        <w:rPr>
          <w:color w:val="030303"/>
          <w:spacing w:val="71"/>
          <w:w w:val="120"/>
        </w:rPr>
        <w:t> </w:t>
      </w:r>
      <w:r>
        <w:rPr>
          <w:color w:val="030303"/>
          <w:w w:val="120"/>
        </w:rPr>
        <w:t>la</w:t>
      </w:r>
      <w:r>
        <w:rPr>
          <w:color w:val="030303"/>
          <w:spacing w:val="65"/>
          <w:w w:val="120"/>
        </w:rPr>
        <w:t> </w:t>
      </w:r>
      <w:r>
        <w:rPr>
          <w:color w:val="030303"/>
          <w:w w:val="120"/>
        </w:rPr>
        <w:t>commande</w:t>
      </w:r>
    </w:p>
    <w:p>
      <w:pPr>
        <w:spacing w:before="50"/>
        <w:ind w:left="578" w:right="0" w:firstLine="0"/>
        <w:jc w:val="left"/>
        <w:rPr>
          <w:b/>
          <w:sz w:val="22"/>
        </w:rPr>
      </w:pPr>
      <w:r>
        <w:rPr>
          <w:b/>
          <w:color w:val="030303"/>
          <w:spacing w:val="-2"/>
          <w:w w:val="110"/>
          <w:sz w:val="22"/>
        </w:rPr>
        <w:t>publique</w:t>
      </w:r>
    </w:p>
    <w:p>
      <w:pPr>
        <w:pStyle w:val="BodyText"/>
        <w:spacing w:before="132"/>
        <w:ind w:left="366"/>
        <w:jc w:val="left"/>
      </w:pPr>
      <w:r>
        <w:rPr>
          <w:color w:val="030303"/>
          <w:w w:val="110"/>
        </w:rPr>
        <w:t>Ce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chantier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ete</w:t>
      </w:r>
      <w:r>
        <w:rPr>
          <w:color w:val="030303"/>
          <w:spacing w:val="43"/>
          <w:w w:val="110"/>
        </w:rPr>
        <w:t> </w:t>
      </w:r>
      <w:r>
        <w:rPr>
          <w:color w:val="030303"/>
          <w:w w:val="110"/>
        </w:rPr>
        <w:t>marque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la poursuite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mise</w:t>
      </w:r>
      <w:r>
        <w:rPr>
          <w:color w:val="030303"/>
          <w:spacing w:val="1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-7"/>
          <w:w w:val="110"/>
        </w:rPr>
        <w:t> </w:t>
      </w:r>
      <w:r>
        <w:rPr>
          <w:color w:val="030303"/>
          <w:w w:val="110"/>
        </w:rPr>
        <w:t>reuvre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des actions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citees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ci-apres</w:t>
      </w:r>
      <w:r>
        <w:rPr>
          <w:color w:val="030303"/>
          <w:spacing w:val="5"/>
          <w:w w:val="110"/>
        </w:rPr>
        <w:t> </w:t>
      </w:r>
      <w:r>
        <w:rPr>
          <w:color w:val="1C1C1C"/>
          <w:spacing w:val="-12"/>
          <w:w w:val="110"/>
        </w:rPr>
        <w:t>:</w:t>
      </w:r>
    </w:p>
    <w:p>
      <w:pPr>
        <w:pStyle w:val="ListParagraph"/>
        <w:numPr>
          <w:ilvl w:val="4"/>
          <w:numId w:val="30"/>
        </w:numPr>
        <w:tabs>
          <w:tab w:pos="862" w:val="left" w:leader="none"/>
          <w:tab w:pos="864" w:val="left" w:leader="none"/>
        </w:tabs>
        <w:spacing w:line="278" w:lineRule="auto" w:before="84" w:after="0"/>
        <w:ind w:left="862" w:right="528" w:hanging="288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10"/>
          <w:position w:val="2"/>
          <w:sz w:val="22"/>
        </w:rPr>
        <w:t>Le</w:t>
      </w:r>
      <w:r>
        <w:rPr>
          <w:color w:val="030303"/>
          <w:spacing w:val="-1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systeme «Acces Comptable» qui a permis,</w:t>
      </w:r>
      <w:r>
        <w:rPr>
          <w:color w:val="030303"/>
          <w:spacing w:val="-4"/>
          <w:w w:val="110"/>
          <w:position w:val="2"/>
          <w:sz w:val="22"/>
        </w:rPr>
        <w:t> </w:t>
      </w:r>
      <w:r>
        <w:rPr>
          <w:color w:val="030303"/>
          <w:position w:val="2"/>
          <w:sz w:val="30"/>
        </w:rPr>
        <w:t>a</w:t>
      </w:r>
      <w:r>
        <w:rPr>
          <w:color w:val="030303"/>
          <w:spacing w:val="-8"/>
          <w:position w:val="2"/>
          <w:sz w:val="30"/>
        </w:rPr>
        <w:t> </w:t>
      </w:r>
      <w:r>
        <w:rPr>
          <w:color w:val="030303"/>
          <w:w w:val="110"/>
          <w:position w:val="2"/>
          <w:sz w:val="22"/>
        </w:rPr>
        <w:t>travers le</w:t>
      </w:r>
      <w:r>
        <w:rPr>
          <w:color w:val="030303"/>
          <w:spacing w:val="-5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portail des marches publics, la </w:t>
      </w:r>
      <w:r>
        <w:rPr>
          <w:color w:val="030303"/>
          <w:w w:val="110"/>
          <w:sz w:val="22"/>
        </w:rPr>
        <w:t>dematerialisation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echanges</w:t>
      </w:r>
      <w:r>
        <w:rPr>
          <w:color w:val="030303"/>
          <w:w w:val="110"/>
          <w:sz w:val="22"/>
        </w:rPr>
        <w:t> entre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acheteurs</w:t>
      </w:r>
      <w:r>
        <w:rPr>
          <w:color w:val="030303"/>
          <w:w w:val="110"/>
          <w:sz w:val="22"/>
        </w:rPr>
        <w:t> publics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comptables,</w:t>
      </w:r>
      <w:r>
        <w:rPr>
          <w:color w:val="030303"/>
          <w:w w:val="110"/>
          <w:sz w:val="22"/>
        </w:rPr>
        <w:t> en particulier</w:t>
      </w:r>
      <w:r>
        <w:rPr>
          <w:color w:val="030303"/>
          <w:w w:val="110"/>
          <w:sz w:val="22"/>
        </w:rPr>
        <w:t> lors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preparation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dossiers</w:t>
      </w:r>
      <w:r>
        <w:rPr>
          <w:color w:val="030303"/>
          <w:w w:val="110"/>
          <w:sz w:val="22"/>
        </w:rPr>
        <w:t> d'appels</w:t>
      </w:r>
      <w:r>
        <w:rPr>
          <w:color w:val="030303"/>
          <w:w w:val="110"/>
          <w:sz w:val="22"/>
        </w:rPr>
        <w:t> d'offres,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ce,</w:t>
      </w:r>
      <w:r>
        <w:rPr>
          <w:color w:val="030303"/>
          <w:w w:val="110"/>
          <w:sz w:val="22"/>
        </w:rPr>
        <w:t> pour</w:t>
      </w:r>
      <w:r>
        <w:rPr>
          <w:color w:val="030303"/>
          <w:w w:val="110"/>
          <w:sz w:val="22"/>
        </w:rPr>
        <w:t> reduire</w:t>
      </w:r>
      <w:r>
        <w:rPr>
          <w:color w:val="030303"/>
          <w:w w:val="110"/>
          <w:sz w:val="22"/>
        </w:rPr>
        <w:t> les delais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precedant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!'engagement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la commande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publique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en faveur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l'entreprise;</w:t>
      </w:r>
    </w:p>
    <w:p>
      <w:pPr>
        <w:pStyle w:val="ListParagraph"/>
        <w:numPr>
          <w:ilvl w:val="4"/>
          <w:numId w:val="30"/>
        </w:numPr>
        <w:tabs>
          <w:tab w:pos="865" w:val="left" w:leader="none"/>
        </w:tabs>
        <w:spacing w:line="211" w:lineRule="auto" w:before="142" w:after="0"/>
        <w:ind w:left="865" w:right="545" w:hanging="290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dematerialisation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des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garanties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pecuniaires,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en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!'occurrence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cautionnement </w:t>
      </w:r>
      <w:r>
        <w:rPr>
          <w:color w:val="030303"/>
          <w:w w:val="110"/>
          <w:sz w:val="22"/>
        </w:rPr>
        <w:t>definitif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76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76"/>
          <w:w w:val="110"/>
          <w:sz w:val="22"/>
        </w:rPr>
        <w:t> </w:t>
      </w:r>
      <w:r>
        <w:rPr>
          <w:color w:val="030303"/>
          <w:w w:val="110"/>
          <w:sz w:val="22"/>
        </w:rPr>
        <w:t>retenue</w:t>
      </w:r>
      <w:r>
        <w:rPr>
          <w:color w:val="030303"/>
          <w:spacing w:val="78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71"/>
          <w:w w:val="110"/>
          <w:sz w:val="22"/>
        </w:rPr>
        <w:t> </w:t>
      </w:r>
      <w:r>
        <w:rPr>
          <w:color w:val="030303"/>
          <w:w w:val="110"/>
          <w:sz w:val="22"/>
        </w:rPr>
        <w:t>garantie,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72"/>
          <w:w w:val="110"/>
          <w:sz w:val="22"/>
        </w:rPr>
        <w:t> </w:t>
      </w:r>
      <w:r>
        <w:rPr>
          <w:color w:val="030303"/>
          <w:w w:val="110"/>
          <w:sz w:val="22"/>
        </w:rPr>
        <w:t>permettant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sz w:val="30"/>
        </w:rPr>
        <w:t>a</w:t>
      </w:r>
      <w:r>
        <w:rPr>
          <w:color w:val="030303"/>
          <w:spacing w:val="40"/>
          <w:w w:val="110"/>
          <w:sz w:val="30"/>
        </w:rPr>
        <w:t> </w:t>
      </w:r>
      <w:r>
        <w:rPr>
          <w:color w:val="030303"/>
          <w:w w:val="110"/>
          <w:sz w:val="22"/>
        </w:rPr>
        <w:t>travers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le</w:t>
      </w:r>
      <w:r>
        <w:rPr>
          <w:color w:val="030303"/>
          <w:spacing w:val="71"/>
          <w:w w:val="110"/>
          <w:sz w:val="22"/>
        </w:rPr>
        <w:t> </w:t>
      </w:r>
      <w:r>
        <w:rPr>
          <w:color w:val="030303"/>
          <w:w w:val="110"/>
          <w:sz w:val="22"/>
        </w:rPr>
        <w:t>portail</w:t>
      </w:r>
      <w:r>
        <w:rPr>
          <w:color w:val="030303"/>
          <w:spacing w:val="76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74"/>
          <w:w w:val="110"/>
          <w:sz w:val="22"/>
        </w:rPr>
        <w:t> </w:t>
      </w:r>
      <w:r>
        <w:rPr>
          <w:color w:val="030303"/>
          <w:w w:val="110"/>
          <w:sz w:val="22"/>
        </w:rPr>
        <w:t>marches</w:t>
      </w:r>
    </w:p>
    <w:p>
      <w:pPr>
        <w:pStyle w:val="BodyText"/>
        <w:spacing w:line="288" w:lineRule="auto" w:before="39"/>
        <w:ind w:left="862" w:right="525"/>
      </w:pPr>
      <w:r>
        <w:rPr>
          <w:color w:val="030303"/>
          <w:w w:val="110"/>
        </w:rPr>
        <w:t>publics,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gestion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chaine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demande,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signature,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delivrance</w:t>
      </w:r>
      <w:r>
        <w:rPr>
          <w:color w:val="030303"/>
          <w:w w:val="110"/>
        </w:rPr>
        <w:t> desdites garanties</w:t>
      </w:r>
      <w:r>
        <w:rPr>
          <w:color w:val="030303"/>
          <w:w w:val="110"/>
        </w:rPr>
        <w:t> ainsi</w:t>
      </w:r>
      <w:r>
        <w:rPr>
          <w:color w:val="030303"/>
          <w:w w:val="110"/>
        </w:rPr>
        <w:t> que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mainlevees</w:t>
      </w:r>
      <w:r>
        <w:rPr>
          <w:color w:val="030303"/>
          <w:w w:val="110"/>
        </w:rPr>
        <w:t> y</w:t>
      </w:r>
      <w:r>
        <w:rPr>
          <w:color w:val="030303"/>
          <w:w w:val="110"/>
        </w:rPr>
        <w:t> afferentes.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mise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reuvre</w:t>
      </w:r>
      <w:r>
        <w:rPr>
          <w:color w:val="030303"/>
          <w:w w:val="110"/>
        </w:rPr>
        <w:t> de ce</w:t>
      </w:r>
      <w:r>
        <w:rPr>
          <w:color w:val="030303"/>
          <w:w w:val="110"/>
        </w:rPr>
        <w:t> systeme permettra</w:t>
      </w:r>
      <w:r>
        <w:rPr>
          <w:color w:val="030303"/>
          <w:w w:val="110"/>
        </w:rPr>
        <w:t> de maitriser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delais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cycle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vie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garanties</w:t>
      </w:r>
      <w:r>
        <w:rPr>
          <w:color w:val="030303"/>
          <w:w w:val="110"/>
        </w:rPr>
        <w:t> pecuniaires</w:t>
      </w:r>
      <w:r>
        <w:rPr>
          <w:color w:val="030303"/>
          <w:w w:val="110"/>
        </w:rPr>
        <w:t> exigees</w:t>
      </w:r>
      <w:r>
        <w:rPr>
          <w:color w:val="030303"/>
          <w:w w:val="110"/>
        </w:rPr>
        <w:t> en matiere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marches</w:t>
      </w:r>
      <w:r>
        <w:rPr>
          <w:color w:val="030303"/>
          <w:w w:val="110"/>
        </w:rPr>
        <w:t> publics,</w:t>
      </w:r>
      <w:r>
        <w:rPr>
          <w:color w:val="030303"/>
          <w:w w:val="110"/>
        </w:rPr>
        <w:t> renfor&lt;;:ant</w:t>
      </w:r>
      <w:r>
        <w:rPr>
          <w:color w:val="030303"/>
          <w:w w:val="110"/>
        </w:rPr>
        <w:t> ainsi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capacite</w:t>
      </w:r>
      <w:r>
        <w:rPr>
          <w:color w:val="030303"/>
          <w:w w:val="110"/>
        </w:rPr>
        <w:t> financiere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entreprises et permettant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meilleure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gestion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lignes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caution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elles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beneficient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aupres des organismes bancaires.</w:t>
      </w:r>
    </w:p>
    <w:p>
      <w:pPr>
        <w:pStyle w:val="BodyText"/>
        <w:spacing w:line="218" w:lineRule="auto" w:before="120"/>
        <w:ind w:left="862" w:right="544" w:firstLine="1"/>
      </w:pPr>
      <w:r>
        <w:rPr>
          <w:color w:val="030303"/>
          <w:w w:val="110"/>
        </w:rPr>
        <w:t>Elle</w:t>
      </w:r>
      <w:r>
        <w:rPr>
          <w:color w:val="030303"/>
          <w:w w:val="110"/>
        </w:rPr>
        <w:t> permettra,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outre,</w:t>
      </w:r>
      <w:r>
        <w:rPr>
          <w:color w:val="030303"/>
          <w:w w:val="110"/>
        </w:rPr>
        <w:t> d'industrialiser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etapes</w:t>
      </w:r>
      <w:r>
        <w:rPr>
          <w:color w:val="030303"/>
          <w:w w:val="110"/>
        </w:rPr>
        <w:t> preparatoires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soumission</w:t>
      </w:r>
      <w:r>
        <w:rPr>
          <w:color w:val="030303"/>
          <w:w w:val="110"/>
        </w:rPr>
        <w:t> aux appels</w:t>
      </w:r>
      <w:r>
        <w:rPr>
          <w:color w:val="030303"/>
          <w:w w:val="110"/>
        </w:rPr>
        <w:t> d'offres,</w:t>
      </w:r>
      <w:r>
        <w:rPr>
          <w:color w:val="030303"/>
          <w:w w:val="110"/>
        </w:rPr>
        <w:t> en reduisant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delais</w:t>
      </w:r>
      <w:r>
        <w:rPr>
          <w:color w:val="030303"/>
          <w:w w:val="110"/>
        </w:rPr>
        <w:t> lies </w:t>
      </w:r>
      <w:r>
        <w:rPr>
          <w:color w:val="030303"/>
          <w:sz w:val="30"/>
        </w:rPr>
        <w:t>a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gestion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cautionnements provisoires notamment, ceux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lies </w:t>
      </w:r>
      <w:r>
        <w:rPr>
          <w:color w:val="030303"/>
          <w:sz w:val="30"/>
        </w:rPr>
        <w:t>a </w:t>
      </w:r>
      <w:r>
        <w:rPr>
          <w:color w:val="030303"/>
          <w:w w:val="110"/>
        </w:rPr>
        <w:t>leur production et </w:t>
      </w:r>
      <w:r>
        <w:rPr>
          <w:color w:val="030303"/>
          <w:sz w:val="30"/>
        </w:rPr>
        <w:t>a </w:t>
      </w:r>
      <w:r>
        <w:rPr>
          <w:color w:val="030303"/>
          <w:w w:val="110"/>
        </w:rPr>
        <w:t>la delivrance des mainlevees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y afferentes;</w:t>
      </w:r>
    </w:p>
    <w:p>
      <w:pPr>
        <w:pStyle w:val="ListParagraph"/>
        <w:numPr>
          <w:ilvl w:val="4"/>
          <w:numId w:val="30"/>
        </w:numPr>
        <w:tabs>
          <w:tab w:pos="865" w:val="left" w:leader="none"/>
        </w:tabs>
        <w:spacing w:line="273" w:lineRule="auto" w:before="143" w:after="0"/>
        <w:ind w:left="865" w:right="535" w:hanging="290"/>
        <w:jc w:val="both"/>
        <w:rPr>
          <w:rFonts w:ascii="Symbol" w:hAnsi="Symbol"/>
          <w:sz w:val="22"/>
        </w:rPr>
      </w:pPr>
      <w:r>
        <w:rPr>
          <w:color w:val="030303"/>
          <w:w w:val="115"/>
          <w:position w:val="1"/>
          <w:sz w:val="22"/>
        </w:rPr>
        <w:t>La</w:t>
      </w:r>
      <w:r>
        <w:rPr>
          <w:color w:val="030303"/>
          <w:w w:val="115"/>
          <w:position w:val="1"/>
          <w:sz w:val="22"/>
        </w:rPr>
        <w:t> dematerialisation</w:t>
      </w:r>
      <w:r>
        <w:rPr>
          <w:color w:val="030303"/>
          <w:w w:val="115"/>
          <w:position w:val="1"/>
          <w:sz w:val="22"/>
        </w:rPr>
        <w:t> des</w:t>
      </w:r>
      <w:r>
        <w:rPr>
          <w:color w:val="030303"/>
          <w:w w:val="115"/>
          <w:position w:val="1"/>
          <w:sz w:val="22"/>
        </w:rPr>
        <w:t> actes</w:t>
      </w:r>
      <w:r>
        <w:rPr>
          <w:color w:val="030303"/>
          <w:w w:val="115"/>
          <w:position w:val="1"/>
          <w:sz w:val="22"/>
        </w:rPr>
        <w:t> lies</w:t>
      </w:r>
      <w:r>
        <w:rPr>
          <w:color w:val="030303"/>
          <w:w w:val="115"/>
          <w:position w:val="1"/>
          <w:sz w:val="22"/>
        </w:rPr>
        <w:t> au</w:t>
      </w:r>
      <w:r>
        <w:rPr>
          <w:color w:val="030303"/>
          <w:w w:val="115"/>
          <w:position w:val="1"/>
          <w:sz w:val="22"/>
        </w:rPr>
        <w:t> nantissement</w:t>
      </w:r>
      <w:r>
        <w:rPr>
          <w:color w:val="030303"/>
          <w:w w:val="115"/>
          <w:position w:val="1"/>
          <w:sz w:val="22"/>
        </w:rPr>
        <w:t> des</w:t>
      </w:r>
      <w:r>
        <w:rPr>
          <w:color w:val="030303"/>
          <w:w w:val="115"/>
          <w:position w:val="1"/>
          <w:sz w:val="22"/>
        </w:rPr>
        <w:t> marches</w:t>
      </w:r>
      <w:r>
        <w:rPr>
          <w:color w:val="030303"/>
          <w:w w:val="115"/>
          <w:position w:val="1"/>
          <w:sz w:val="22"/>
        </w:rPr>
        <w:t> publics</w:t>
      </w:r>
      <w:r>
        <w:rPr>
          <w:color w:val="030303"/>
          <w:w w:val="115"/>
          <w:position w:val="1"/>
          <w:sz w:val="22"/>
        </w:rPr>
        <w:t> et</w:t>
      </w:r>
      <w:r>
        <w:rPr>
          <w:color w:val="030303"/>
          <w:w w:val="115"/>
          <w:position w:val="1"/>
          <w:sz w:val="22"/>
        </w:rPr>
        <w:t> des </w:t>
      </w:r>
      <w:r>
        <w:rPr>
          <w:color w:val="030303"/>
          <w:w w:val="115"/>
          <w:sz w:val="22"/>
        </w:rPr>
        <w:t>documents et pieces exiges en</w:t>
      </w:r>
      <w:r>
        <w:rPr>
          <w:color w:val="030303"/>
          <w:spacing w:val="-1"/>
          <w:w w:val="115"/>
          <w:sz w:val="22"/>
        </w:rPr>
        <w:t> </w:t>
      </w:r>
      <w:r>
        <w:rPr>
          <w:color w:val="030303"/>
          <w:w w:val="115"/>
          <w:sz w:val="22"/>
        </w:rPr>
        <w:t>matiere</w:t>
      </w:r>
      <w:r>
        <w:rPr>
          <w:color w:val="030303"/>
          <w:spacing w:val="-3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-6"/>
          <w:w w:val="115"/>
          <w:sz w:val="22"/>
        </w:rPr>
        <w:t> </w:t>
      </w:r>
      <w:r>
        <w:rPr>
          <w:color w:val="030303"/>
          <w:w w:val="115"/>
          <w:sz w:val="22"/>
        </w:rPr>
        <w:t>prestations architecturales;</w:t>
      </w:r>
    </w:p>
    <w:p>
      <w:pPr>
        <w:spacing w:after="0" w:line="273" w:lineRule="auto"/>
        <w:jc w:val="both"/>
        <w:rPr>
          <w:rFonts w:ascii="Symbol" w:hAnsi="Symbol"/>
          <w:sz w:val="22"/>
        </w:rPr>
        <w:sectPr>
          <w:pgSz w:w="11910" w:h="16840"/>
          <w:pgMar w:header="708" w:footer="927" w:top="1020" w:bottom="1120" w:left="560" w:right="300"/>
        </w:sectPr>
      </w:pPr>
    </w:p>
    <w:p>
      <w:pPr>
        <w:pStyle w:val="BodyText"/>
        <w:spacing w:before="34"/>
        <w:jc w:val="left"/>
      </w:pPr>
    </w:p>
    <w:p>
      <w:pPr>
        <w:pStyle w:val="ListParagraph"/>
        <w:numPr>
          <w:ilvl w:val="4"/>
          <w:numId w:val="30"/>
        </w:numPr>
        <w:tabs>
          <w:tab w:pos="864" w:val="left" w:leader="none"/>
        </w:tabs>
        <w:spacing w:line="206" w:lineRule="auto" w:before="0" w:after="0"/>
        <w:ind w:left="864" w:right="535" w:hanging="290"/>
        <w:jc w:val="both"/>
        <w:rPr>
          <w:rFonts w:ascii="Symbol" w:hAnsi="Symbol"/>
          <w:position w:val="-2"/>
          <w:sz w:val="22"/>
        </w:rPr>
      </w:pP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dematerialisation</w:t>
      </w:r>
      <w:r>
        <w:rPr>
          <w:color w:val="030303"/>
          <w:spacing w:val="36"/>
          <w:w w:val="105"/>
          <w:sz w:val="22"/>
        </w:rPr>
        <w:t> </w:t>
      </w:r>
      <w:r>
        <w:rPr>
          <w:color w:val="030303"/>
          <w:w w:val="105"/>
          <w:sz w:val="22"/>
        </w:rPr>
        <w:t>du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systeme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suivi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travaux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commissions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d'appels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d'offres, qui</w:t>
      </w:r>
      <w:r>
        <w:rPr>
          <w:color w:val="030303"/>
          <w:spacing w:val="38"/>
          <w:w w:val="105"/>
          <w:sz w:val="22"/>
        </w:rPr>
        <w:t> </w:t>
      </w:r>
      <w:r>
        <w:rPr>
          <w:color w:val="030303"/>
          <w:w w:val="105"/>
          <w:sz w:val="22"/>
        </w:rPr>
        <w:t>exige</w:t>
      </w:r>
      <w:r>
        <w:rPr>
          <w:color w:val="030303"/>
          <w:spacing w:val="39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35"/>
          <w:w w:val="105"/>
          <w:sz w:val="22"/>
        </w:rPr>
        <w:t> </w:t>
      </w:r>
      <w:r>
        <w:rPr>
          <w:color w:val="030303"/>
          <w:w w:val="105"/>
          <w:sz w:val="22"/>
        </w:rPr>
        <w:t>saisie</w:t>
      </w:r>
      <w:r>
        <w:rPr>
          <w:color w:val="030303"/>
          <w:spacing w:val="38"/>
          <w:w w:val="105"/>
          <w:sz w:val="22"/>
        </w:rPr>
        <w:t> </w:t>
      </w:r>
      <w:r>
        <w:rPr>
          <w:color w:val="030303"/>
          <w:w w:val="105"/>
          <w:sz w:val="22"/>
        </w:rPr>
        <w:t>au</w:t>
      </w:r>
      <w:r>
        <w:rPr>
          <w:color w:val="030303"/>
          <w:spacing w:val="31"/>
          <w:w w:val="105"/>
          <w:sz w:val="22"/>
        </w:rPr>
        <w:t> </w:t>
      </w:r>
      <w:r>
        <w:rPr>
          <w:color w:val="030303"/>
          <w:w w:val="105"/>
          <w:sz w:val="22"/>
        </w:rPr>
        <w:t>fur</w:t>
      </w:r>
      <w:r>
        <w:rPr>
          <w:color w:val="030303"/>
          <w:spacing w:val="63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20"/>
          <w:w w:val="105"/>
          <w:sz w:val="29"/>
        </w:rPr>
        <w:t> </w:t>
      </w:r>
      <w:r>
        <w:rPr>
          <w:color w:val="030303"/>
          <w:w w:val="105"/>
          <w:sz w:val="22"/>
        </w:rPr>
        <w:t>mesure,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deroulement</w:t>
      </w:r>
      <w:r>
        <w:rPr>
          <w:color w:val="030303"/>
          <w:spacing w:val="75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travaux</w:t>
      </w:r>
      <w:r>
        <w:rPr>
          <w:color w:val="030303"/>
          <w:spacing w:val="57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29"/>
          <w:w w:val="105"/>
          <w:sz w:val="22"/>
        </w:rPr>
        <w:t> </w:t>
      </w:r>
      <w:r>
        <w:rPr>
          <w:color w:val="030303"/>
          <w:w w:val="105"/>
          <w:sz w:val="22"/>
        </w:rPr>
        <w:t>ces</w:t>
      </w:r>
      <w:r>
        <w:rPr>
          <w:color w:val="030303"/>
          <w:spacing w:val="38"/>
          <w:w w:val="105"/>
          <w:sz w:val="22"/>
        </w:rPr>
        <w:t> </w:t>
      </w:r>
      <w:r>
        <w:rPr>
          <w:color w:val="030303"/>
          <w:w w:val="105"/>
          <w:sz w:val="22"/>
        </w:rPr>
        <w:t>commissions</w:t>
      </w:r>
    </w:p>
    <w:p>
      <w:pPr>
        <w:pStyle w:val="BodyText"/>
        <w:spacing w:line="288" w:lineRule="auto" w:before="50"/>
        <w:ind w:left="862" w:right="542" w:firstLine="1"/>
      </w:pPr>
      <w:r>
        <w:rPr>
          <w:color w:val="030303"/>
          <w:w w:val="110"/>
        </w:rPr>
        <w:t>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l'affichage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profit des</w:t>
      </w:r>
      <w:r>
        <w:rPr>
          <w:color w:val="030303"/>
          <w:w w:val="110"/>
        </w:rPr>
        <w:t> entreprises</w:t>
      </w:r>
      <w:r>
        <w:rPr>
          <w:color w:val="030303"/>
          <w:w w:val="110"/>
        </w:rPr>
        <w:t> soumissionnaires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resultats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travaux relatifs aux seances publiques, afin d'eviter aux entreprises d'eventuels deplacements</w:t>
      </w:r>
      <w:r>
        <w:rPr>
          <w:color w:val="030303"/>
          <w:w w:val="110"/>
        </w:rPr>
        <w:t> et de moderniser</w:t>
      </w:r>
      <w:r>
        <w:rPr>
          <w:color w:val="030303"/>
          <w:w w:val="110"/>
        </w:rPr>
        <w:t> le dispositif</w:t>
      </w:r>
      <w:r>
        <w:rPr>
          <w:color w:val="030303"/>
          <w:w w:val="110"/>
        </w:rPr>
        <w:t> de depouillement</w:t>
      </w:r>
      <w:r>
        <w:rPr>
          <w:color w:val="030303"/>
          <w:w w:val="110"/>
        </w:rPr>
        <w:t> des offres re&lt;;:ues;</w:t>
      </w:r>
    </w:p>
    <w:p>
      <w:pPr>
        <w:pStyle w:val="ListParagraph"/>
        <w:numPr>
          <w:ilvl w:val="4"/>
          <w:numId w:val="30"/>
        </w:numPr>
        <w:tabs>
          <w:tab w:pos="864" w:val="left" w:leader="none"/>
        </w:tabs>
        <w:spacing w:line="249" w:lineRule="auto" w:before="127" w:after="0"/>
        <w:ind w:left="864" w:right="531" w:hanging="290"/>
        <w:jc w:val="both"/>
        <w:rPr>
          <w:rFonts w:ascii="Symbol" w:hAnsi="Symbol"/>
          <w:position w:val="-2"/>
          <w:sz w:val="22"/>
        </w:rPr>
      </w:pPr>
      <w:r>
        <w:rPr>
          <w:color w:val="030303"/>
          <w:w w:val="105"/>
          <w:sz w:val="22"/>
        </w:rPr>
        <w:t>La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digitalisation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systeme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suivi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l'acces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TPME,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cooperatives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des auto-entrepreneurs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aux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marches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publics,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pour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permettre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disposer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76"/>
          <w:w w:val="105"/>
          <w:sz w:val="22"/>
        </w:rPr>
        <w:t> </w:t>
      </w:r>
      <w:r>
        <w:rPr>
          <w:color w:val="030303"/>
          <w:w w:val="105"/>
          <w:sz w:val="22"/>
        </w:rPr>
        <w:t>donnees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sur la</w:t>
      </w:r>
      <w:r>
        <w:rPr>
          <w:color w:val="030303"/>
          <w:spacing w:val="36"/>
          <w:w w:val="105"/>
          <w:sz w:val="22"/>
        </w:rPr>
        <w:t> </w:t>
      </w:r>
      <w:r>
        <w:rPr>
          <w:color w:val="030303"/>
          <w:w w:val="105"/>
          <w:sz w:val="22"/>
        </w:rPr>
        <w:t>structure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en</w:t>
      </w:r>
      <w:r>
        <w:rPr>
          <w:color w:val="030303"/>
          <w:spacing w:val="32"/>
          <w:w w:val="105"/>
          <w:sz w:val="22"/>
        </w:rPr>
        <w:t> </w:t>
      </w:r>
      <w:r>
        <w:rPr>
          <w:color w:val="030303"/>
          <w:w w:val="105"/>
          <w:sz w:val="22"/>
        </w:rPr>
        <w:t>nombre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en</w:t>
      </w:r>
      <w:r>
        <w:rPr>
          <w:color w:val="030303"/>
          <w:spacing w:val="30"/>
          <w:w w:val="105"/>
          <w:sz w:val="22"/>
        </w:rPr>
        <w:t> </w:t>
      </w:r>
      <w:r>
        <w:rPr>
          <w:color w:val="030303"/>
          <w:w w:val="105"/>
          <w:sz w:val="22"/>
        </w:rPr>
        <w:t>montant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36"/>
          <w:w w:val="105"/>
          <w:sz w:val="22"/>
        </w:rPr>
        <w:t> </w:t>
      </w:r>
      <w:r>
        <w:rPr>
          <w:color w:val="030303"/>
          <w:w w:val="105"/>
          <w:sz w:val="22"/>
        </w:rPr>
        <w:t>marches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reserves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ces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entites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dans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</w:t>
      </w:r>
      <w:r>
        <w:rPr>
          <w:color w:val="030303"/>
          <w:spacing w:val="27"/>
          <w:w w:val="105"/>
          <w:sz w:val="22"/>
        </w:rPr>
        <w:t> </w:t>
      </w:r>
      <w:r>
        <w:rPr>
          <w:color w:val="030303"/>
          <w:w w:val="105"/>
          <w:sz w:val="22"/>
        </w:rPr>
        <w:t>cadre de</w:t>
      </w:r>
      <w:r>
        <w:rPr>
          <w:color w:val="030303"/>
          <w:spacing w:val="34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part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 30%</w:t>
      </w:r>
      <w:r>
        <w:rPr>
          <w:color w:val="030303"/>
          <w:spacing w:val="32"/>
          <w:w w:val="105"/>
          <w:sz w:val="22"/>
        </w:rPr>
        <w:t> </w:t>
      </w:r>
      <w:r>
        <w:rPr>
          <w:color w:val="030303"/>
          <w:w w:val="105"/>
          <w:sz w:val="22"/>
        </w:rPr>
        <w:t>que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maitres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d'ouvrage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sont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tenus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leur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reserver.</w:t>
      </w:r>
    </w:p>
    <w:p>
      <w:pPr>
        <w:pStyle w:val="Heading7"/>
        <w:numPr>
          <w:ilvl w:val="3"/>
          <w:numId w:val="30"/>
        </w:numPr>
        <w:tabs>
          <w:tab w:pos="1372" w:val="left" w:leader="none"/>
        </w:tabs>
        <w:spacing w:line="240" w:lineRule="auto" w:before="168" w:after="0"/>
        <w:ind w:left="1372" w:right="0" w:hanging="1103"/>
        <w:jc w:val="left"/>
        <w:rPr>
          <w:color w:val="014B80"/>
        </w:rPr>
      </w:pPr>
      <w:r>
        <w:rPr>
          <w:i/>
          <w:color w:val="014B80"/>
          <w:w w:val="105"/>
        </w:rPr>
        <w:t>Simplification</w:t>
      </w:r>
      <w:r>
        <w:rPr>
          <w:i/>
          <w:color w:val="014B80"/>
          <w:spacing w:val="-5"/>
          <w:w w:val="105"/>
        </w:rPr>
        <w:t> </w:t>
      </w:r>
      <w:r>
        <w:rPr>
          <w:i/>
          <w:color w:val="014B80"/>
          <w:w w:val="105"/>
        </w:rPr>
        <w:t>des</w:t>
      </w:r>
      <w:r>
        <w:rPr>
          <w:i/>
          <w:color w:val="014B80"/>
          <w:spacing w:val="-9"/>
          <w:w w:val="105"/>
        </w:rPr>
        <w:t> </w:t>
      </w:r>
      <w:r>
        <w:rPr>
          <w:i/>
          <w:color w:val="014B80"/>
          <w:w w:val="105"/>
        </w:rPr>
        <w:t>procedures</w:t>
      </w:r>
      <w:r>
        <w:rPr>
          <w:i/>
          <w:color w:val="014B80"/>
          <w:spacing w:val="2"/>
          <w:w w:val="105"/>
        </w:rPr>
        <w:t> </w:t>
      </w:r>
      <w:r>
        <w:rPr>
          <w:i/>
          <w:color w:val="014B80"/>
          <w:w w:val="105"/>
        </w:rPr>
        <w:t>douanieres</w:t>
      </w:r>
      <w:r>
        <w:rPr>
          <w:i/>
          <w:color w:val="014B80"/>
          <w:spacing w:val="10"/>
          <w:w w:val="105"/>
        </w:rPr>
        <w:t> </w:t>
      </w:r>
      <w:r>
        <w:rPr>
          <w:i/>
          <w:color w:val="014B80"/>
          <w:w w:val="105"/>
        </w:rPr>
        <w:t>et</w:t>
      </w:r>
      <w:r>
        <w:rPr>
          <w:i/>
          <w:color w:val="014B80"/>
          <w:spacing w:val="15"/>
          <w:w w:val="105"/>
        </w:rPr>
        <w:t> </w:t>
      </w:r>
      <w:r>
        <w:rPr>
          <w:i/>
          <w:color w:val="014B80"/>
          <w:w w:val="105"/>
        </w:rPr>
        <w:t>Jutte</w:t>
      </w:r>
      <w:r>
        <w:rPr>
          <w:i/>
          <w:color w:val="014B80"/>
          <w:spacing w:val="7"/>
          <w:w w:val="105"/>
        </w:rPr>
        <w:t> </w:t>
      </w:r>
      <w:r>
        <w:rPr>
          <w:i/>
          <w:color w:val="014B80"/>
          <w:w w:val="105"/>
        </w:rPr>
        <w:t>contre</w:t>
      </w:r>
      <w:r>
        <w:rPr>
          <w:i/>
          <w:color w:val="014B80"/>
          <w:spacing w:val="8"/>
          <w:w w:val="105"/>
        </w:rPr>
        <w:t> </w:t>
      </w:r>
      <w:r>
        <w:rPr>
          <w:i/>
          <w:color w:val="014B80"/>
          <w:w w:val="105"/>
        </w:rPr>
        <w:t>la</w:t>
      </w:r>
      <w:r>
        <w:rPr>
          <w:i/>
          <w:color w:val="014B80"/>
          <w:spacing w:val="-7"/>
          <w:w w:val="105"/>
        </w:rPr>
        <w:t> </w:t>
      </w:r>
      <w:r>
        <w:rPr>
          <w:i/>
          <w:color w:val="014B80"/>
          <w:spacing w:val="-2"/>
          <w:w w:val="105"/>
        </w:rPr>
        <w:t>fraude</w:t>
      </w:r>
    </w:p>
    <w:p>
      <w:pPr>
        <w:pStyle w:val="BodyText"/>
        <w:spacing w:line="292" w:lineRule="auto" w:before="181"/>
        <w:ind w:left="295" w:right="544" w:firstLine="3"/>
      </w:pPr>
      <w:r>
        <w:rPr>
          <w:color w:val="030303"/>
          <w:w w:val="110"/>
        </w:rPr>
        <w:t>Les principales</w:t>
      </w:r>
      <w:r>
        <w:rPr>
          <w:color w:val="030303"/>
          <w:w w:val="110"/>
        </w:rPr>
        <w:t> reformes et actions de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modernisation</w:t>
      </w:r>
      <w:r>
        <w:rPr>
          <w:color w:val="030303"/>
          <w:w w:val="110"/>
        </w:rPr>
        <w:t> menees en 2024 et les chantiers prevus pour l'annee 2025 se presentent</w:t>
      </w:r>
      <w:r>
        <w:rPr>
          <w:color w:val="030303"/>
          <w:w w:val="110"/>
        </w:rPr>
        <w:t> comme suit </w:t>
      </w:r>
      <w:r>
        <w:rPr>
          <w:color w:val="1D1D1D"/>
          <w:w w:val="110"/>
        </w:rPr>
        <w:t>:</w:t>
      </w:r>
    </w:p>
    <w:p>
      <w:pPr>
        <w:pStyle w:val="BodyText"/>
        <w:spacing w:before="113"/>
        <w:ind w:left="351"/>
      </w:pPr>
      <w:r>
        <w:rPr/>
        <w:drawing>
          <wp:inline distT="0" distB="0" distL="0" distR="0">
            <wp:extent cx="83820" cy="83819"/>
            <wp:effectExtent l="0" t="0" r="0" b="0"/>
            <wp:docPr id="968" name="Image 9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8" name="Image 968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58"/>
          <w:w w:val="115"/>
          <w:position w:val="2"/>
          <w:sz w:val="20"/>
        </w:rPr>
        <w:t> </w:t>
      </w:r>
      <w:r>
        <w:rPr>
          <w:color w:val="030303"/>
          <w:w w:val="115"/>
          <w:position w:val="2"/>
        </w:rPr>
        <w:t>Fiscalite</w:t>
      </w:r>
      <w:r>
        <w:rPr>
          <w:color w:val="030303"/>
          <w:spacing w:val="25"/>
          <w:w w:val="115"/>
          <w:position w:val="2"/>
        </w:rPr>
        <w:t> </w:t>
      </w:r>
      <w:r>
        <w:rPr>
          <w:color w:val="030303"/>
          <w:w w:val="115"/>
          <w:position w:val="2"/>
        </w:rPr>
        <w:t>douaniere</w:t>
      </w:r>
      <w:r>
        <w:rPr>
          <w:color w:val="030303"/>
          <w:spacing w:val="36"/>
          <w:w w:val="115"/>
          <w:position w:val="2"/>
        </w:rPr>
        <w:t> </w:t>
      </w:r>
      <w:r>
        <w:rPr>
          <w:color w:val="030303"/>
          <w:w w:val="115"/>
          <w:position w:val="2"/>
        </w:rPr>
        <w:t>et</w:t>
      </w:r>
      <w:r>
        <w:rPr>
          <w:color w:val="030303"/>
          <w:spacing w:val="40"/>
          <w:w w:val="115"/>
          <w:position w:val="2"/>
        </w:rPr>
        <w:t> </w:t>
      </w:r>
      <w:r>
        <w:rPr>
          <w:color w:val="030303"/>
          <w:w w:val="115"/>
          <w:position w:val="2"/>
        </w:rPr>
        <w:t>mobilisation</w:t>
      </w:r>
      <w:r>
        <w:rPr>
          <w:color w:val="030303"/>
          <w:spacing w:val="37"/>
          <w:w w:val="115"/>
          <w:position w:val="2"/>
        </w:rPr>
        <w:t> </w:t>
      </w:r>
      <w:r>
        <w:rPr>
          <w:color w:val="030303"/>
          <w:w w:val="115"/>
          <w:position w:val="2"/>
        </w:rPr>
        <w:t>de</w:t>
      </w:r>
      <w:r>
        <w:rPr>
          <w:color w:val="030303"/>
          <w:spacing w:val="15"/>
          <w:w w:val="115"/>
          <w:position w:val="2"/>
        </w:rPr>
        <w:t> </w:t>
      </w:r>
      <w:r>
        <w:rPr>
          <w:color w:val="030303"/>
          <w:w w:val="115"/>
          <w:position w:val="2"/>
        </w:rPr>
        <w:t>recettes</w:t>
      </w:r>
      <w:r>
        <w:rPr>
          <w:color w:val="030303"/>
          <w:spacing w:val="19"/>
          <w:w w:val="115"/>
          <w:position w:val="2"/>
        </w:rPr>
        <w:t> </w:t>
      </w:r>
      <w:r>
        <w:rPr>
          <w:color w:val="030303"/>
          <w:w w:val="115"/>
          <w:position w:val="2"/>
        </w:rPr>
        <w:t>:</w:t>
      </w:r>
    </w:p>
    <w:p>
      <w:pPr>
        <w:pStyle w:val="BodyText"/>
        <w:spacing w:line="288" w:lineRule="auto" w:before="132"/>
        <w:ind w:left="297" w:right="514" w:hanging="1"/>
      </w:pPr>
      <w:r>
        <w:rPr>
          <w:color w:val="030303"/>
          <w:w w:val="110"/>
        </w:rPr>
        <w:t>Poursuivant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chantier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d'harmonisation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textes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legislatifs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reglementaires, d'optimisation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processus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recouvrement</w:t>
      </w:r>
      <w:r>
        <w:rPr>
          <w:color w:val="030303"/>
          <w:spacing w:val="78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recettes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douanieres,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d'amelioration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de la gestion du contentieux, les actions suivantes</w:t>
      </w:r>
      <w:r>
        <w:rPr>
          <w:color w:val="030303"/>
          <w:w w:val="110"/>
        </w:rPr>
        <w:t> 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ete menees </w:t>
      </w:r>
      <w:r>
        <w:rPr>
          <w:color w:val="1D1D1D"/>
          <w:w w:val="110"/>
        </w:rPr>
        <w:t>:</w:t>
      </w:r>
    </w:p>
    <w:p>
      <w:pPr>
        <w:pStyle w:val="ListParagraph"/>
        <w:numPr>
          <w:ilvl w:val="4"/>
          <w:numId w:val="30"/>
        </w:numPr>
        <w:tabs>
          <w:tab w:pos="865" w:val="left" w:leader="none"/>
        </w:tabs>
        <w:spacing w:line="240" w:lineRule="auto" w:before="127" w:after="0"/>
        <w:ind w:left="865" w:right="0" w:hanging="290"/>
        <w:jc w:val="left"/>
        <w:rPr>
          <w:rFonts w:ascii="Symbol" w:hAnsi="Symbol"/>
          <w:position w:val="-1"/>
          <w:sz w:val="22"/>
        </w:rPr>
      </w:pPr>
      <w:r>
        <w:rPr>
          <w:color w:val="030303"/>
          <w:w w:val="115"/>
          <w:sz w:val="22"/>
        </w:rPr>
        <w:t>Chantiers,</w:t>
      </w:r>
      <w:r>
        <w:rPr>
          <w:color w:val="030303"/>
          <w:spacing w:val="-3"/>
          <w:w w:val="115"/>
          <w:sz w:val="22"/>
        </w:rPr>
        <w:t> </w:t>
      </w:r>
      <w:r>
        <w:rPr>
          <w:color w:val="030303"/>
          <w:w w:val="115"/>
          <w:sz w:val="22"/>
        </w:rPr>
        <w:t>actions</w:t>
      </w:r>
      <w:r>
        <w:rPr>
          <w:color w:val="030303"/>
          <w:spacing w:val="6"/>
          <w:w w:val="115"/>
          <w:sz w:val="22"/>
        </w:rPr>
        <w:t> </w:t>
      </w:r>
      <w:r>
        <w:rPr>
          <w:color w:val="030303"/>
          <w:w w:val="115"/>
          <w:sz w:val="22"/>
        </w:rPr>
        <w:t>et</w:t>
      </w:r>
      <w:r>
        <w:rPr>
          <w:color w:val="030303"/>
          <w:spacing w:val="6"/>
          <w:w w:val="115"/>
          <w:sz w:val="22"/>
        </w:rPr>
        <w:t> </w:t>
      </w:r>
      <w:r>
        <w:rPr>
          <w:color w:val="030303"/>
          <w:w w:val="115"/>
          <w:sz w:val="22"/>
        </w:rPr>
        <w:t>mesures</w:t>
      </w:r>
      <w:r>
        <w:rPr>
          <w:color w:val="030303"/>
          <w:spacing w:val="14"/>
          <w:w w:val="115"/>
          <w:sz w:val="22"/>
        </w:rPr>
        <w:t> </w:t>
      </w:r>
      <w:r>
        <w:rPr>
          <w:color w:val="030303"/>
          <w:w w:val="115"/>
          <w:sz w:val="22"/>
        </w:rPr>
        <w:t>menes</w:t>
      </w:r>
      <w:r>
        <w:rPr>
          <w:color w:val="030303"/>
          <w:spacing w:val="6"/>
          <w:w w:val="115"/>
          <w:sz w:val="22"/>
        </w:rPr>
        <w:t> </w:t>
      </w:r>
      <w:r>
        <w:rPr>
          <w:color w:val="030303"/>
          <w:w w:val="115"/>
          <w:sz w:val="22"/>
        </w:rPr>
        <w:t>en</w:t>
      </w:r>
      <w:r>
        <w:rPr>
          <w:color w:val="030303"/>
          <w:spacing w:val="-1"/>
          <w:w w:val="115"/>
          <w:sz w:val="22"/>
        </w:rPr>
        <w:t> </w:t>
      </w:r>
      <w:r>
        <w:rPr>
          <w:color w:val="030303"/>
          <w:w w:val="115"/>
          <w:sz w:val="22"/>
        </w:rPr>
        <w:t>2024</w:t>
      </w:r>
      <w:r>
        <w:rPr>
          <w:color w:val="030303"/>
          <w:spacing w:val="-8"/>
          <w:w w:val="115"/>
          <w:sz w:val="22"/>
        </w:rPr>
        <w:t> </w:t>
      </w:r>
      <w:r>
        <w:rPr>
          <w:color w:val="030303"/>
          <w:spacing w:val="-10"/>
          <w:w w:val="115"/>
          <w:sz w:val="22"/>
        </w:rPr>
        <w:t>:</w:t>
      </w:r>
    </w:p>
    <w:p>
      <w:pPr>
        <w:pStyle w:val="ListParagraph"/>
        <w:numPr>
          <w:ilvl w:val="5"/>
          <w:numId w:val="30"/>
        </w:numPr>
        <w:tabs>
          <w:tab w:pos="1153" w:val="left" w:leader="none"/>
        </w:tabs>
        <w:spacing w:line="256" w:lineRule="auto" w:before="110" w:after="0"/>
        <w:ind w:left="1153" w:right="530" w:hanging="296"/>
        <w:jc w:val="left"/>
        <w:rPr>
          <w:rFonts w:ascii="Calibri" w:hAnsi="Calibri"/>
          <w:position w:val="-1"/>
          <w:sz w:val="23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spacing w:val="-3"/>
          <w:w w:val="110"/>
          <w:sz w:val="22"/>
        </w:rPr>
        <w:t> </w:t>
      </w:r>
      <w:r>
        <w:rPr>
          <w:color w:val="030303"/>
          <w:w w:val="110"/>
          <w:sz w:val="22"/>
        </w:rPr>
        <w:t>mise</w:t>
      </w:r>
      <w:r>
        <w:rPr>
          <w:color w:val="030303"/>
          <w:spacing w:val="-3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-10"/>
          <w:w w:val="110"/>
          <w:sz w:val="22"/>
        </w:rPr>
        <w:t> </w:t>
      </w:r>
      <w:r>
        <w:rPr>
          <w:color w:val="030303"/>
          <w:w w:val="110"/>
          <w:sz w:val="22"/>
        </w:rPr>
        <w:t>place</w:t>
      </w:r>
      <w:r>
        <w:rPr>
          <w:color w:val="030303"/>
          <w:spacing w:val="-6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-6"/>
          <w:w w:val="110"/>
          <w:sz w:val="22"/>
        </w:rPr>
        <w:t> </w:t>
      </w:r>
      <w:r>
        <w:rPr>
          <w:color w:val="030303"/>
          <w:w w:val="110"/>
          <w:sz w:val="22"/>
        </w:rPr>
        <w:t>mesures</w:t>
      </w:r>
      <w:r>
        <w:rPr>
          <w:color w:val="030303"/>
          <w:w w:val="110"/>
          <w:sz w:val="22"/>
        </w:rPr>
        <w:t> douanieres favorisant</w:t>
      </w:r>
      <w:r>
        <w:rPr>
          <w:color w:val="030303"/>
          <w:w w:val="110"/>
          <w:sz w:val="22"/>
        </w:rPr>
        <w:t> les</w:t>
      </w:r>
      <w:r>
        <w:rPr>
          <w:color w:val="030303"/>
          <w:spacing w:val="-4"/>
          <w:w w:val="110"/>
          <w:sz w:val="22"/>
        </w:rPr>
        <w:t> </w:t>
      </w:r>
      <w:r>
        <w:rPr>
          <w:color w:val="030303"/>
          <w:w w:val="110"/>
          <w:sz w:val="22"/>
        </w:rPr>
        <w:t>ecosystemes</w:t>
      </w:r>
      <w:r>
        <w:rPr>
          <w:color w:val="030303"/>
          <w:w w:val="110"/>
          <w:sz w:val="22"/>
        </w:rPr>
        <w:t> de recyclage des </w:t>
      </w:r>
      <w:r>
        <w:rPr>
          <w:color w:val="030303"/>
          <w:w w:val="115"/>
          <w:sz w:val="22"/>
        </w:rPr>
        <w:t>dechets dans le</w:t>
      </w:r>
      <w:r>
        <w:rPr>
          <w:color w:val="030303"/>
          <w:spacing w:val="-3"/>
          <w:w w:val="115"/>
          <w:sz w:val="22"/>
        </w:rPr>
        <w:t> </w:t>
      </w:r>
      <w:r>
        <w:rPr>
          <w:color w:val="030303"/>
          <w:w w:val="115"/>
          <w:sz w:val="22"/>
        </w:rPr>
        <w:t>cadre de !'implementation</w:t>
      </w:r>
      <w:r>
        <w:rPr>
          <w:color w:val="030303"/>
          <w:spacing w:val="-4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-11"/>
          <w:w w:val="115"/>
          <w:sz w:val="22"/>
        </w:rPr>
        <w:t> </w:t>
      </w:r>
      <w:r>
        <w:rPr>
          <w:color w:val="030303"/>
          <w:w w:val="115"/>
          <w:sz w:val="22"/>
        </w:rPr>
        <w:t>la fiscalite dite verte;</w:t>
      </w:r>
    </w:p>
    <w:p>
      <w:pPr>
        <w:pStyle w:val="ListParagraph"/>
        <w:numPr>
          <w:ilvl w:val="5"/>
          <w:numId w:val="30"/>
        </w:numPr>
        <w:tabs>
          <w:tab w:pos="1151" w:val="left" w:leader="none"/>
          <w:tab w:pos="1154" w:val="left" w:leader="none"/>
        </w:tabs>
        <w:spacing w:line="252" w:lineRule="auto" w:before="152" w:after="0"/>
        <w:ind w:left="1151" w:right="540" w:hanging="293"/>
        <w:jc w:val="left"/>
        <w:rPr>
          <w:rFonts w:ascii="Calibri" w:hAnsi="Calibri"/>
          <w:position w:val="-1"/>
          <w:sz w:val="23"/>
        </w:rPr>
      </w:pPr>
      <w:r>
        <w:rPr>
          <w:rFonts w:ascii="Calibri" w:hAnsi="Calibri"/>
          <w:position w:val="-1"/>
          <w:sz w:val="23"/>
        </w:rPr>
        <w:tab/>
      </w:r>
      <w:r>
        <w:rPr>
          <w:color w:val="030303"/>
          <w:w w:val="115"/>
          <w:sz w:val="22"/>
        </w:rPr>
        <w:t>La</w:t>
      </w:r>
      <w:r>
        <w:rPr>
          <w:color w:val="030303"/>
          <w:spacing w:val="23"/>
          <w:w w:val="115"/>
          <w:sz w:val="22"/>
        </w:rPr>
        <w:t> </w:t>
      </w:r>
      <w:r>
        <w:rPr>
          <w:color w:val="030303"/>
          <w:w w:val="115"/>
          <w:sz w:val="22"/>
        </w:rPr>
        <w:t>poursuite</w:t>
      </w:r>
      <w:r>
        <w:rPr>
          <w:color w:val="030303"/>
          <w:spacing w:val="29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18"/>
          <w:w w:val="115"/>
          <w:sz w:val="22"/>
        </w:rPr>
        <w:t> </w:t>
      </w:r>
      <w:r>
        <w:rPr>
          <w:color w:val="030303"/>
          <w:w w:val="115"/>
          <w:sz w:val="22"/>
        </w:rPr>
        <w:t>l'operationnalisation</w:t>
      </w:r>
      <w:r>
        <w:rPr>
          <w:color w:val="030303"/>
          <w:spacing w:val="14"/>
          <w:w w:val="115"/>
          <w:sz w:val="22"/>
        </w:rPr>
        <w:t> </w:t>
      </w:r>
      <w:r>
        <w:rPr>
          <w:color w:val="030303"/>
          <w:w w:val="115"/>
          <w:sz w:val="22"/>
        </w:rPr>
        <w:t>du</w:t>
      </w:r>
      <w:r>
        <w:rPr>
          <w:color w:val="030303"/>
          <w:spacing w:val="16"/>
          <w:w w:val="115"/>
          <w:sz w:val="22"/>
        </w:rPr>
        <w:t> </w:t>
      </w:r>
      <w:r>
        <w:rPr>
          <w:color w:val="030303"/>
          <w:w w:val="115"/>
          <w:sz w:val="22"/>
        </w:rPr>
        <w:t>schema</w:t>
      </w:r>
      <w:r>
        <w:rPr>
          <w:color w:val="030303"/>
          <w:spacing w:val="30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26"/>
          <w:w w:val="115"/>
          <w:sz w:val="22"/>
        </w:rPr>
        <w:t> </w:t>
      </w:r>
      <w:r>
        <w:rPr>
          <w:color w:val="030303"/>
          <w:w w:val="115"/>
          <w:sz w:val="22"/>
        </w:rPr>
        <w:t>taxation</w:t>
      </w:r>
      <w:r>
        <w:rPr>
          <w:color w:val="030303"/>
          <w:spacing w:val="29"/>
          <w:w w:val="115"/>
          <w:sz w:val="22"/>
        </w:rPr>
        <w:t> </w:t>
      </w:r>
      <w:r>
        <w:rPr>
          <w:color w:val="030303"/>
          <w:w w:val="115"/>
          <w:sz w:val="22"/>
        </w:rPr>
        <w:t>graduelle</w:t>
      </w:r>
      <w:r>
        <w:rPr>
          <w:color w:val="030303"/>
          <w:spacing w:val="29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19"/>
          <w:w w:val="115"/>
          <w:sz w:val="22"/>
        </w:rPr>
        <w:t> </w:t>
      </w:r>
      <w:r>
        <w:rPr>
          <w:color w:val="030303"/>
          <w:w w:val="115"/>
          <w:sz w:val="22"/>
        </w:rPr>
        <w:t>certains produits alimentaires de grande consommation contenant</w:t>
      </w:r>
      <w:r>
        <w:rPr>
          <w:color w:val="030303"/>
          <w:w w:val="115"/>
          <w:sz w:val="22"/>
        </w:rPr>
        <w:t> du</w:t>
      </w:r>
      <w:r>
        <w:rPr>
          <w:color w:val="030303"/>
          <w:spacing w:val="-4"/>
          <w:w w:val="115"/>
          <w:sz w:val="22"/>
        </w:rPr>
        <w:t> </w:t>
      </w:r>
      <w:r>
        <w:rPr>
          <w:color w:val="030303"/>
          <w:w w:val="115"/>
          <w:sz w:val="22"/>
        </w:rPr>
        <w:t>sucre ajoute;</w:t>
      </w:r>
    </w:p>
    <w:p>
      <w:pPr>
        <w:pStyle w:val="ListParagraph"/>
        <w:numPr>
          <w:ilvl w:val="5"/>
          <w:numId w:val="30"/>
        </w:numPr>
        <w:tabs>
          <w:tab w:pos="1153" w:val="left" w:leader="none"/>
        </w:tabs>
        <w:spacing w:line="254" w:lineRule="auto" w:before="161" w:after="0"/>
        <w:ind w:left="1153" w:right="532" w:hanging="296"/>
        <w:jc w:val="left"/>
        <w:rPr>
          <w:rFonts w:ascii="Calibri" w:hAnsi="Calibri"/>
          <w:sz w:val="23"/>
        </w:rPr>
      </w:pPr>
      <w:r>
        <w:rPr>
          <w:color w:val="030303"/>
          <w:w w:val="110"/>
          <w:position w:val="2"/>
          <w:sz w:val="22"/>
        </w:rPr>
        <w:t>La poursuite de</w:t>
      </w:r>
      <w:r>
        <w:rPr>
          <w:color w:val="030303"/>
          <w:spacing w:val="-1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!'application</w:t>
      </w:r>
      <w:r>
        <w:rPr>
          <w:color w:val="030303"/>
          <w:w w:val="110"/>
          <w:position w:val="2"/>
          <w:sz w:val="22"/>
        </w:rPr>
        <w:t> de la TIC applicable</w:t>
      </w:r>
      <w:r>
        <w:rPr>
          <w:color w:val="030303"/>
          <w:w w:val="110"/>
          <w:position w:val="2"/>
          <w:sz w:val="22"/>
        </w:rPr>
        <w:t> aux cigarettes, etalee sur une duree </w:t>
      </w:r>
      <w:r>
        <w:rPr>
          <w:color w:val="030303"/>
          <w:w w:val="110"/>
          <w:sz w:val="22"/>
        </w:rPr>
        <w:t>de cinq ans.</w:t>
      </w:r>
    </w:p>
    <w:p>
      <w:pPr>
        <w:pStyle w:val="ListParagraph"/>
        <w:numPr>
          <w:ilvl w:val="4"/>
          <w:numId w:val="30"/>
        </w:numPr>
        <w:tabs>
          <w:tab w:pos="865" w:val="left" w:leader="none"/>
        </w:tabs>
        <w:spacing w:line="240" w:lineRule="auto" w:before="163" w:after="0"/>
        <w:ind w:left="865" w:right="0" w:hanging="290"/>
        <w:jc w:val="left"/>
        <w:rPr>
          <w:rFonts w:ascii="Symbol" w:hAnsi="Symbol"/>
          <w:position w:val="-1"/>
          <w:sz w:val="22"/>
        </w:rPr>
      </w:pPr>
      <w:r>
        <w:rPr>
          <w:color w:val="030303"/>
          <w:w w:val="115"/>
          <w:sz w:val="22"/>
        </w:rPr>
        <w:t>Chantiers,</w:t>
      </w:r>
      <w:r>
        <w:rPr>
          <w:color w:val="030303"/>
          <w:spacing w:val="1"/>
          <w:w w:val="115"/>
          <w:sz w:val="22"/>
        </w:rPr>
        <w:t> </w:t>
      </w:r>
      <w:r>
        <w:rPr>
          <w:color w:val="030303"/>
          <w:w w:val="115"/>
          <w:sz w:val="22"/>
        </w:rPr>
        <w:t>actions</w:t>
      </w:r>
      <w:r>
        <w:rPr>
          <w:color w:val="030303"/>
          <w:spacing w:val="10"/>
          <w:w w:val="115"/>
          <w:sz w:val="22"/>
        </w:rPr>
        <w:t> </w:t>
      </w:r>
      <w:r>
        <w:rPr>
          <w:color w:val="030303"/>
          <w:w w:val="115"/>
          <w:sz w:val="22"/>
        </w:rPr>
        <w:t>et</w:t>
      </w:r>
      <w:r>
        <w:rPr>
          <w:color w:val="030303"/>
          <w:spacing w:val="10"/>
          <w:w w:val="115"/>
          <w:sz w:val="22"/>
        </w:rPr>
        <w:t> </w:t>
      </w:r>
      <w:r>
        <w:rPr>
          <w:color w:val="030303"/>
          <w:w w:val="115"/>
          <w:sz w:val="22"/>
        </w:rPr>
        <w:t>mesures</w:t>
      </w:r>
      <w:r>
        <w:rPr>
          <w:color w:val="030303"/>
          <w:spacing w:val="11"/>
          <w:w w:val="115"/>
          <w:sz w:val="22"/>
        </w:rPr>
        <w:t> </w:t>
      </w:r>
      <w:r>
        <w:rPr>
          <w:color w:val="030303"/>
          <w:w w:val="115"/>
          <w:sz w:val="22"/>
        </w:rPr>
        <w:t>prevus</w:t>
      </w:r>
      <w:r>
        <w:rPr>
          <w:color w:val="030303"/>
          <w:spacing w:val="11"/>
          <w:w w:val="115"/>
          <w:sz w:val="22"/>
        </w:rPr>
        <w:t> </w:t>
      </w:r>
      <w:r>
        <w:rPr>
          <w:color w:val="030303"/>
          <w:w w:val="115"/>
          <w:sz w:val="22"/>
        </w:rPr>
        <w:t>en</w:t>
      </w:r>
      <w:r>
        <w:rPr>
          <w:color w:val="030303"/>
          <w:spacing w:val="-13"/>
          <w:w w:val="115"/>
          <w:sz w:val="22"/>
        </w:rPr>
        <w:t> </w:t>
      </w:r>
      <w:r>
        <w:rPr>
          <w:color w:val="030303"/>
          <w:w w:val="115"/>
          <w:sz w:val="22"/>
        </w:rPr>
        <w:t>2025</w:t>
      </w:r>
      <w:r>
        <w:rPr>
          <w:color w:val="030303"/>
          <w:spacing w:val="1"/>
          <w:w w:val="115"/>
          <w:sz w:val="22"/>
        </w:rPr>
        <w:t> </w:t>
      </w:r>
      <w:r>
        <w:rPr>
          <w:color w:val="030303"/>
          <w:spacing w:val="-10"/>
          <w:w w:val="115"/>
          <w:sz w:val="22"/>
        </w:rPr>
        <w:t>:</w:t>
      </w:r>
    </w:p>
    <w:p>
      <w:pPr>
        <w:pStyle w:val="ListParagraph"/>
        <w:numPr>
          <w:ilvl w:val="5"/>
          <w:numId w:val="30"/>
        </w:numPr>
        <w:tabs>
          <w:tab w:pos="1151" w:val="left" w:leader="none"/>
          <w:tab w:pos="1153" w:val="left" w:leader="none"/>
        </w:tabs>
        <w:spacing w:line="271" w:lineRule="auto" w:before="148" w:after="0"/>
        <w:ind w:left="1151" w:right="526" w:hanging="293"/>
        <w:jc w:val="both"/>
        <w:rPr>
          <w:rFonts w:ascii="Calibri" w:hAnsi="Calibri"/>
          <w:sz w:val="23"/>
        </w:rPr>
      </w:pP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mise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en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place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d'un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dispositif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marquage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des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produits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petroliers,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afin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 </w:t>
      </w:r>
      <w:r>
        <w:rPr>
          <w:color w:val="030303"/>
          <w:w w:val="110"/>
          <w:sz w:val="22"/>
        </w:rPr>
        <w:t>repondre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aux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enjeux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fiscaux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lies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aux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hydrocarbures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prevenir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diverses formes de fraude ;</w:t>
      </w:r>
    </w:p>
    <w:p>
      <w:pPr>
        <w:pStyle w:val="ListParagraph"/>
        <w:numPr>
          <w:ilvl w:val="5"/>
          <w:numId w:val="30"/>
        </w:numPr>
        <w:tabs>
          <w:tab w:pos="1154" w:val="left" w:leader="none"/>
        </w:tabs>
        <w:spacing w:line="254" w:lineRule="auto" w:before="136" w:after="0"/>
        <w:ind w:left="1154" w:right="532" w:hanging="296"/>
        <w:jc w:val="both"/>
        <w:rPr>
          <w:rFonts w:ascii="Calibri" w:hAnsi="Calibri"/>
          <w:sz w:val="23"/>
        </w:rPr>
      </w:pPr>
      <w:r>
        <w:rPr>
          <w:color w:val="030303"/>
          <w:w w:val="110"/>
          <w:position w:val="2"/>
          <w:sz w:val="22"/>
        </w:rPr>
        <w:t>Le</w:t>
      </w:r>
      <w:r>
        <w:rPr>
          <w:color w:val="030303"/>
          <w:w w:val="110"/>
          <w:position w:val="2"/>
          <w:sz w:val="22"/>
        </w:rPr>
        <w:t> lancement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des</w:t>
      </w:r>
      <w:r>
        <w:rPr>
          <w:color w:val="030303"/>
          <w:w w:val="110"/>
          <w:position w:val="2"/>
          <w:sz w:val="22"/>
        </w:rPr>
        <w:t> travaux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d'instauration</w:t>
      </w:r>
      <w:r>
        <w:rPr>
          <w:color w:val="030303"/>
          <w:w w:val="110"/>
          <w:position w:val="2"/>
          <w:sz w:val="22"/>
        </w:rPr>
        <w:t> d'une</w:t>
      </w:r>
      <w:r>
        <w:rPr>
          <w:color w:val="030303"/>
          <w:w w:val="110"/>
          <w:position w:val="2"/>
          <w:sz w:val="22"/>
        </w:rPr>
        <w:t> taxe</w:t>
      </w:r>
      <w:r>
        <w:rPr>
          <w:color w:val="030303"/>
          <w:w w:val="110"/>
          <w:position w:val="2"/>
          <w:sz w:val="22"/>
        </w:rPr>
        <w:t> carbone</w:t>
      </w:r>
      <w:r>
        <w:rPr>
          <w:color w:val="030303"/>
          <w:w w:val="110"/>
          <w:position w:val="2"/>
          <w:sz w:val="22"/>
        </w:rPr>
        <w:t> en</w:t>
      </w:r>
      <w:r>
        <w:rPr>
          <w:color w:val="030303"/>
          <w:w w:val="110"/>
          <w:position w:val="2"/>
          <w:sz w:val="22"/>
        </w:rPr>
        <w:t> vue</w:t>
      </w:r>
      <w:r>
        <w:rPr>
          <w:color w:val="030303"/>
          <w:w w:val="110"/>
          <w:position w:val="2"/>
          <w:sz w:val="22"/>
        </w:rPr>
        <w:t> d'adapter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la </w:t>
      </w:r>
      <w:r>
        <w:rPr>
          <w:color w:val="030303"/>
          <w:w w:val="110"/>
          <w:sz w:val="22"/>
        </w:rPr>
        <w:t>fiscalite et la reglementation douanieres aux enjeux climatiques;</w:t>
      </w:r>
    </w:p>
    <w:p>
      <w:pPr>
        <w:pStyle w:val="ListParagraph"/>
        <w:numPr>
          <w:ilvl w:val="5"/>
          <w:numId w:val="30"/>
        </w:numPr>
        <w:tabs>
          <w:tab w:pos="1151" w:val="left" w:leader="none"/>
          <w:tab w:pos="1153" w:val="left" w:leader="none"/>
        </w:tabs>
        <w:spacing w:line="254" w:lineRule="auto" w:before="88" w:after="0"/>
        <w:ind w:left="1151" w:right="535" w:hanging="293"/>
        <w:jc w:val="both"/>
        <w:rPr>
          <w:rFonts w:ascii="Calibri" w:hAnsi="Calibri"/>
          <w:sz w:val="23"/>
        </w:rPr>
      </w:pPr>
      <w:r>
        <w:rPr>
          <w:color w:val="030303"/>
          <w:w w:val="105"/>
          <w:position w:val="2"/>
          <w:sz w:val="22"/>
        </w:rPr>
        <w:t>L'adaptation</w:t>
      </w:r>
      <w:r>
        <w:rPr>
          <w:color w:val="030303"/>
          <w:w w:val="105"/>
          <w:position w:val="2"/>
          <w:sz w:val="22"/>
        </w:rPr>
        <w:t> du cadre</w:t>
      </w:r>
      <w:r>
        <w:rPr>
          <w:color w:val="030303"/>
          <w:w w:val="105"/>
          <w:position w:val="2"/>
          <w:sz w:val="22"/>
        </w:rPr>
        <w:t> juridique</w:t>
      </w:r>
      <w:r>
        <w:rPr>
          <w:color w:val="030303"/>
          <w:w w:val="105"/>
          <w:position w:val="2"/>
          <w:sz w:val="22"/>
        </w:rPr>
        <w:t> relatif</w:t>
      </w:r>
      <w:r>
        <w:rPr>
          <w:color w:val="030303"/>
          <w:w w:val="105"/>
          <w:position w:val="2"/>
          <w:sz w:val="22"/>
        </w:rPr>
        <w:t> aux</w:t>
      </w:r>
      <w:r>
        <w:rPr>
          <w:color w:val="030303"/>
          <w:w w:val="105"/>
          <w:position w:val="2"/>
          <w:sz w:val="22"/>
        </w:rPr>
        <w:t> pierres</w:t>
      </w:r>
      <w:r>
        <w:rPr>
          <w:color w:val="030303"/>
          <w:w w:val="105"/>
          <w:position w:val="2"/>
          <w:sz w:val="22"/>
        </w:rPr>
        <w:t> precieuses</w:t>
      </w:r>
      <w:r>
        <w:rPr>
          <w:color w:val="030303"/>
          <w:w w:val="105"/>
          <w:position w:val="2"/>
          <w:sz w:val="22"/>
        </w:rPr>
        <w:t> et</w:t>
      </w:r>
      <w:r>
        <w:rPr>
          <w:color w:val="030303"/>
          <w:w w:val="105"/>
          <w:position w:val="2"/>
          <w:sz w:val="22"/>
        </w:rPr>
        <w:t> la mise </w:t>
      </w:r>
      <w:r>
        <w:rPr>
          <w:color w:val="030303"/>
          <w:w w:val="105"/>
          <w:position w:val="2"/>
          <w:sz w:val="29"/>
        </w:rPr>
        <w:t>a </w:t>
      </w:r>
      <w:r>
        <w:rPr>
          <w:color w:val="030303"/>
          <w:w w:val="105"/>
          <w:position w:val="2"/>
          <w:sz w:val="22"/>
        </w:rPr>
        <w:t>niveau</w:t>
      </w:r>
      <w:r>
        <w:rPr>
          <w:color w:val="030303"/>
          <w:w w:val="105"/>
          <w:position w:val="2"/>
          <w:sz w:val="22"/>
        </w:rPr>
        <w:t> des </w:t>
      </w:r>
      <w:r>
        <w:rPr>
          <w:color w:val="030303"/>
          <w:w w:val="105"/>
          <w:sz w:val="22"/>
        </w:rPr>
        <w:t>metiers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garantie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metaux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precieux;</w:t>
      </w:r>
    </w:p>
    <w:p>
      <w:pPr>
        <w:pStyle w:val="ListParagraph"/>
        <w:numPr>
          <w:ilvl w:val="5"/>
          <w:numId w:val="30"/>
        </w:numPr>
        <w:tabs>
          <w:tab w:pos="1147" w:val="left" w:leader="none"/>
          <w:tab w:pos="1149" w:val="left" w:leader="none"/>
        </w:tabs>
        <w:spacing w:line="273" w:lineRule="auto" w:before="151" w:after="0"/>
        <w:ind w:left="1147" w:right="530" w:hanging="289"/>
        <w:jc w:val="both"/>
        <w:rPr>
          <w:rFonts w:ascii="Calibri" w:hAnsi="Calibri"/>
          <w:sz w:val="23"/>
        </w:rPr>
      </w:pPr>
      <w:r>
        <w:rPr>
          <w:color w:val="030303"/>
          <w:w w:val="110"/>
          <w:position w:val="2"/>
          <w:sz w:val="22"/>
        </w:rPr>
        <w:t>L'initiation</w:t>
      </w:r>
      <w:r>
        <w:rPr>
          <w:color w:val="030303"/>
          <w:w w:val="110"/>
          <w:position w:val="2"/>
          <w:sz w:val="22"/>
        </w:rPr>
        <w:t> de</w:t>
      </w:r>
      <w:r>
        <w:rPr>
          <w:color w:val="030303"/>
          <w:w w:val="110"/>
          <w:position w:val="2"/>
          <w:sz w:val="22"/>
        </w:rPr>
        <w:t> la</w:t>
      </w:r>
      <w:r>
        <w:rPr>
          <w:color w:val="030303"/>
          <w:w w:val="110"/>
          <w:position w:val="2"/>
          <w:sz w:val="22"/>
        </w:rPr>
        <w:t> reforme</w:t>
      </w:r>
      <w:r>
        <w:rPr>
          <w:color w:val="030303"/>
          <w:w w:val="110"/>
          <w:position w:val="2"/>
          <w:sz w:val="22"/>
        </w:rPr>
        <w:t> de</w:t>
      </w:r>
      <w:r>
        <w:rPr>
          <w:color w:val="030303"/>
          <w:w w:val="110"/>
          <w:position w:val="2"/>
          <w:sz w:val="22"/>
        </w:rPr>
        <w:t> certaines</w:t>
      </w:r>
      <w:r>
        <w:rPr>
          <w:color w:val="030303"/>
          <w:w w:val="110"/>
          <w:position w:val="2"/>
          <w:sz w:val="22"/>
        </w:rPr>
        <w:t> dispositions</w:t>
      </w:r>
      <w:r>
        <w:rPr>
          <w:color w:val="030303"/>
          <w:w w:val="110"/>
          <w:position w:val="2"/>
          <w:sz w:val="22"/>
        </w:rPr>
        <w:t> du</w:t>
      </w:r>
      <w:r>
        <w:rPr>
          <w:color w:val="030303"/>
          <w:w w:val="110"/>
          <w:position w:val="2"/>
          <w:sz w:val="22"/>
        </w:rPr>
        <w:t> code</w:t>
      </w:r>
      <w:r>
        <w:rPr>
          <w:color w:val="030303"/>
          <w:w w:val="110"/>
          <w:position w:val="2"/>
          <w:sz w:val="22"/>
        </w:rPr>
        <w:t> de</w:t>
      </w:r>
      <w:r>
        <w:rPr>
          <w:color w:val="030303"/>
          <w:w w:val="110"/>
          <w:position w:val="2"/>
          <w:sz w:val="22"/>
        </w:rPr>
        <w:t> recouvrement</w:t>
      </w:r>
      <w:r>
        <w:rPr>
          <w:color w:val="030303"/>
          <w:w w:val="110"/>
          <w:position w:val="2"/>
          <w:sz w:val="22"/>
        </w:rPr>
        <w:t> des </w:t>
      </w:r>
      <w:r>
        <w:rPr>
          <w:color w:val="030303"/>
          <w:w w:val="110"/>
          <w:sz w:val="22"/>
        </w:rPr>
        <w:t>creances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publiques,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notamment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ceux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se</w:t>
      </w:r>
      <w:r>
        <w:rPr>
          <w:color w:val="030303"/>
          <w:w w:val="110"/>
          <w:sz w:val="22"/>
        </w:rPr>
        <w:t> rapportant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aux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frais</w:t>
      </w:r>
      <w:r>
        <w:rPr>
          <w:color w:val="030303"/>
          <w:w w:val="110"/>
          <w:sz w:val="22"/>
        </w:rPr>
        <w:t> 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recouvrement (Articles 90 et 91).</w:t>
      </w:r>
    </w:p>
    <w:p>
      <w:pPr>
        <w:tabs>
          <w:tab w:pos="726" w:val="left" w:leader="none"/>
        </w:tabs>
        <w:spacing w:before="136"/>
        <w:ind w:left="351" w:right="0" w:firstLine="0"/>
        <w:jc w:val="left"/>
        <w:rPr>
          <w:sz w:val="22"/>
        </w:rPr>
      </w:pPr>
      <w:r>
        <w:rPr/>
        <w:drawing>
          <wp:inline distT="0" distB="0" distL="0" distR="0">
            <wp:extent cx="83820" cy="89915"/>
            <wp:effectExtent l="0" t="0" r="0" b="0"/>
            <wp:docPr id="969" name="Image 9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9" name="Image 969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1"/>
          <w:sz w:val="20"/>
        </w:rPr>
        <w:tab/>
      </w:r>
      <w:r>
        <w:rPr>
          <w:b/>
          <w:color w:val="030303"/>
          <w:w w:val="110"/>
          <w:position w:val="1"/>
          <w:sz w:val="22"/>
        </w:rPr>
        <w:t>Facilitation,</w:t>
      </w:r>
      <w:r>
        <w:rPr>
          <w:b/>
          <w:color w:val="030303"/>
          <w:spacing w:val="4"/>
          <w:w w:val="110"/>
          <w:position w:val="1"/>
          <w:sz w:val="22"/>
        </w:rPr>
        <w:t> </w:t>
      </w:r>
      <w:r>
        <w:rPr>
          <w:b/>
          <w:color w:val="030303"/>
          <w:w w:val="110"/>
          <w:position w:val="1"/>
          <w:sz w:val="22"/>
        </w:rPr>
        <w:t>partenariat</w:t>
      </w:r>
      <w:r>
        <w:rPr>
          <w:b/>
          <w:color w:val="030303"/>
          <w:spacing w:val="3"/>
          <w:w w:val="110"/>
          <w:position w:val="1"/>
          <w:sz w:val="22"/>
        </w:rPr>
        <w:t> </w:t>
      </w:r>
      <w:r>
        <w:rPr>
          <w:b/>
          <w:color w:val="030303"/>
          <w:w w:val="110"/>
          <w:position w:val="1"/>
          <w:sz w:val="22"/>
        </w:rPr>
        <w:t>et</w:t>
      </w:r>
      <w:r>
        <w:rPr>
          <w:b/>
          <w:color w:val="030303"/>
          <w:spacing w:val="-5"/>
          <w:w w:val="110"/>
          <w:position w:val="1"/>
          <w:sz w:val="22"/>
        </w:rPr>
        <w:t> </w:t>
      </w:r>
      <w:r>
        <w:rPr>
          <w:b/>
          <w:color w:val="030303"/>
          <w:w w:val="110"/>
          <w:position w:val="1"/>
          <w:sz w:val="22"/>
        </w:rPr>
        <w:t>accompagnement</w:t>
      </w:r>
      <w:r>
        <w:rPr>
          <w:b/>
          <w:color w:val="030303"/>
          <w:spacing w:val="-12"/>
          <w:w w:val="110"/>
          <w:position w:val="1"/>
          <w:sz w:val="22"/>
        </w:rPr>
        <w:t> </w:t>
      </w:r>
      <w:r>
        <w:rPr>
          <w:b/>
          <w:color w:val="030303"/>
          <w:w w:val="110"/>
          <w:position w:val="1"/>
          <w:sz w:val="22"/>
        </w:rPr>
        <w:t>des</w:t>
      </w:r>
      <w:r>
        <w:rPr>
          <w:b/>
          <w:color w:val="030303"/>
          <w:spacing w:val="-6"/>
          <w:w w:val="110"/>
          <w:position w:val="1"/>
          <w:sz w:val="22"/>
        </w:rPr>
        <w:t> </w:t>
      </w:r>
      <w:r>
        <w:rPr>
          <w:b/>
          <w:color w:val="030303"/>
          <w:w w:val="110"/>
          <w:position w:val="1"/>
          <w:sz w:val="22"/>
        </w:rPr>
        <w:t>projets</w:t>
      </w:r>
      <w:r>
        <w:rPr>
          <w:b/>
          <w:color w:val="030303"/>
          <w:spacing w:val="-2"/>
          <w:w w:val="110"/>
          <w:position w:val="1"/>
          <w:sz w:val="22"/>
        </w:rPr>
        <w:t> </w:t>
      </w:r>
      <w:r>
        <w:rPr>
          <w:b/>
          <w:color w:val="030303"/>
          <w:w w:val="110"/>
          <w:position w:val="1"/>
          <w:sz w:val="22"/>
        </w:rPr>
        <w:t>structurants</w:t>
      </w:r>
      <w:r>
        <w:rPr>
          <w:b/>
          <w:color w:val="030303"/>
          <w:spacing w:val="4"/>
          <w:w w:val="110"/>
          <w:position w:val="1"/>
          <w:sz w:val="22"/>
        </w:rPr>
        <w:t> </w:t>
      </w:r>
      <w:r>
        <w:rPr>
          <w:color w:val="030303"/>
          <w:spacing w:val="-10"/>
          <w:w w:val="110"/>
          <w:position w:val="1"/>
          <w:sz w:val="22"/>
        </w:rPr>
        <w:t>:</w:t>
      </w:r>
    </w:p>
    <w:p>
      <w:pPr>
        <w:pStyle w:val="BodyText"/>
        <w:spacing w:line="218" w:lineRule="auto" w:before="125"/>
        <w:ind w:left="297" w:hanging="1"/>
        <w:jc w:val="left"/>
      </w:pPr>
      <w:r>
        <w:rPr>
          <w:color w:val="030303"/>
          <w:w w:val="105"/>
        </w:rPr>
        <w:t>Face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80"/>
          <w:w w:val="105"/>
          <w:sz w:val="29"/>
        </w:rPr>
        <w:t> </w:t>
      </w:r>
      <w:r>
        <w:rPr>
          <w:color w:val="030303"/>
          <w:w w:val="105"/>
        </w:rPr>
        <w:t>!'evolution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continue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l'activite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dedouanement,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!'administration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douaniere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est appelee</w:t>
      </w:r>
      <w:r>
        <w:rPr>
          <w:color w:val="030303"/>
          <w:spacing w:val="61"/>
          <w:w w:val="15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69"/>
          <w:w w:val="105"/>
          <w:sz w:val="29"/>
        </w:rPr>
        <w:t> </w:t>
      </w:r>
      <w:r>
        <w:rPr>
          <w:color w:val="030303"/>
          <w:w w:val="105"/>
        </w:rPr>
        <w:t>adapter</w:t>
      </w:r>
      <w:r>
        <w:rPr>
          <w:color w:val="030303"/>
          <w:spacing w:val="78"/>
          <w:w w:val="150"/>
        </w:rPr>
        <w:t> </w:t>
      </w:r>
      <w:r>
        <w:rPr>
          <w:color w:val="030303"/>
          <w:w w:val="105"/>
        </w:rPr>
        <w:t>ses</w:t>
      </w:r>
      <w:r>
        <w:rPr>
          <w:color w:val="030303"/>
          <w:spacing w:val="63"/>
          <w:w w:val="150"/>
        </w:rPr>
        <w:t> </w:t>
      </w:r>
      <w:r>
        <w:rPr>
          <w:color w:val="030303"/>
          <w:w w:val="105"/>
        </w:rPr>
        <w:t>procedures</w:t>
      </w:r>
      <w:r>
        <w:rPr>
          <w:color w:val="030303"/>
          <w:spacing w:val="78"/>
          <w:w w:val="150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65"/>
          <w:w w:val="150"/>
        </w:rPr>
        <w:t> </w:t>
      </w:r>
      <w:r>
        <w:rPr>
          <w:color w:val="030303"/>
          <w:w w:val="105"/>
        </w:rPr>
        <w:t>repondre</w:t>
      </w:r>
      <w:r>
        <w:rPr>
          <w:color w:val="030303"/>
          <w:spacing w:val="64"/>
          <w:w w:val="150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71"/>
          <w:w w:val="150"/>
        </w:rPr>
        <w:t> </w:t>
      </w:r>
      <w:r>
        <w:rPr>
          <w:color w:val="030303"/>
          <w:w w:val="105"/>
        </w:rPr>
        <w:t>exigences</w:t>
      </w:r>
      <w:r>
        <w:rPr>
          <w:color w:val="030303"/>
          <w:spacing w:val="77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61"/>
          <w:w w:val="150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61"/>
          <w:w w:val="150"/>
        </w:rPr>
        <w:t> </w:t>
      </w:r>
      <w:r>
        <w:rPr>
          <w:color w:val="030303"/>
          <w:w w:val="105"/>
        </w:rPr>
        <w:t>chaine</w:t>
      </w:r>
      <w:r>
        <w:rPr>
          <w:color w:val="030303"/>
          <w:spacing w:val="65"/>
          <w:w w:val="150"/>
        </w:rPr>
        <w:t> </w:t>
      </w:r>
      <w:r>
        <w:rPr>
          <w:color w:val="030303"/>
          <w:spacing w:val="-2"/>
          <w:w w:val="105"/>
        </w:rPr>
        <w:t>logistique</w:t>
      </w:r>
    </w:p>
    <w:p>
      <w:pPr>
        <w:pStyle w:val="BodyText"/>
        <w:spacing w:line="288" w:lineRule="auto" w:before="45"/>
        <w:ind w:left="297" w:firstLine="3"/>
        <w:jc w:val="left"/>
      </w:pPr>
      <w:r>
        <w:rPr>
          <w:color w:val="030303"/>
          <w:w w:val="110"/>
        </w:rPr>
        <w:t>internationale,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facilitant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via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digitalisation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accompagnant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operateurs economiques</w:t>
      </w:r>
      <w:r>
        <w:rPr>
          <w:color w:val="030303"/>
          <w:w w:val="110"/>
        </w:rPr>
        <w:t> dans le cadre d'un partenariat renforce.</w:t>
      </w:r>
    </w:p>
    <w:p>
      <w:pPr>
        <w:spacing w:after="0" w:line="288" w:lineRule="auto"/>
        <w:jc w:val="left"/>
        <w:sectPr>
          <w:pgSz w:w="11910" w:h="16840"/>
          <w:pgMar w:header="708" w:footer="958" w:top="980" w:bottom="1140" w:left="560" w:right="300"/>
        </w:sectPr>
      </w:pPr>
    </w:p>
    <w:p>
      <w:pPr>
        <w:pStyle w:val="BodyText"/>
        <w:spacing w:before="7"/>
        <w:jc w:val="left"/>
      </w:pPr>
    </w:p>
    <w:p>
      <w:pPr>
        <w:pStyle w:val="ListParagraph"/>
        <w:numPr>
          <w:ilvl w:val="4"/>
          <w:numId w:val="30"/>
        </w:numPr>
        <w:tabs>
          <w:tab w:pos="865" w:val="left" w:leader="none"/>
        </w:tabs>
        <w:spacing w:line="240" w:lineRule="auto" w:before="0" w:after="0"/>
        <w:ind w:left="865" w:right="0" w:hanging="290"/>
        <w:jc w:val="left"/>
        <w:rPr>
          <w:rFonts w:ascii="Symbol" w:hAnsi="Symbol"/>
          <w:position w:val="-2"/>
          <w:sz w:val="22"/>
        </w:rPr>
      </w:pPr>
      <w:r>
        <w:rPr>
          <w:color w:val="030303"/>
          <w:w w:val="115"/>
          <w:sz w:val="22"/>
        </w:rPr>
        <w:t>Chantiers,</w:t>
      </w:r>
      <w:r>
        <w:rPr>
          <w:color w:val="030303"/>
          <w:spacing w:val="-3"/>
          <w:w w:val="115"/>
          <w:sz w:val="22"/>
        </w:rPr>
        <w:t> </w:t>
      </w:r>
      <w:r>
        <w:rPr>
          <w:color w:val="030303"/>
          <w:w w:val="115"/>
          <w:sz w:val="22"/>
        </w:rPr>
        <w:t>actions</w:t>
      </w:r>
      <w:r>
        <w:rPr>
          <w:color w:val="030303"/>
          <w:spacing w:val="6"/>
          <w:w w:val="115"/>
          <w:sz w:val="22"/>
        </w:rPr>
        <w:t> </w:t>
      </w:r>
      <w:r>
        <w:rPr>
          <w:color w:val="030303"/>
          <w:w w:val="115"/>
          <w:sz w:val="22"/>
        </w:rPr>
        <w:t>et</w:t>
      </w:r>
      <w:r>
        <w:rPr>
          <w:color w:val="030303"/>
          <w:spacing w:val="6"/>
          <w:w w:val="115"/>
          <w:sz w:val="22"/>
        </w:rPr>
        <w:t> </w:t>
      </w:r>
      <w:r>
        <w:rPr>
          <w:color w:val="030303"/>
          <w:w w:val="115"/>
          <w:sz w:val="22"/>
        </w:rPr>
        <w:t>mesures</w:t>
      </w:r>
      <w:r>
        <w:rPr>
          <w:color w:val="030303"/>
          <w:spacing w:val="14"/>
          <w:w w:val="115"/>
          <w:sz w:val="22"/>
        </w:rPr>
        <w:t> </w:t>
      </w:r>
      <w:r>
        <w:rPr>
          <w:color w:val="030303"/>
          <w:w w:val="115"/>
          <w:sz w:val="22"/>
        </w:rPr>
        <w:t>menes</w:t>
      </w:r>
      <w:r>
        <w:rPr>
          <w:color w:val="030303"/>
          <w:spacing w:val="6"/>
          <w:w w:val="115"/>
          <w:sz w:val="22"/>
        </w:rPr>
        <w:t> </w:t>
      </w:r>
      <w:r>
        <w:rPr>
          <w:color w:val="030303"/>
          <w:w w:val="115"/>
          <w:sz w:val="22"/>
        </w:rPr>
        <w:t>en</w:t>
      </w:r>
      <w:r>
        <w:rPr>
          <w:color w:val="030303"/>
          <w:spacing w:val="-1"/>
          <w:w w:val="115"/>
          <w:sz w:val="22"/>
        </w:rPr>
        <w:t> </w:t>
      </w:r>
      <w:r>
        <w:rPr>
          <w:color w:val="030303"/>
          <w:w w:val="115"/>
          <w:sz w:val="22"/>
        </w:rPr>
        <w:t>2024</w:t>
      </w:r>
      <w:r>
        <w:rPr>
          <w:color w:val="030303"/>
          <w:spacing w:val="-8"/>
          <w:w w:val="115"/>
          <w:sz w:val="22"/>
        </w:rPr>
        <w:t> </w:t>
      </w:r>
      <w:r>
        <w:rPr>
          <w:color w:val="030303"/>
          <w:spacing w:val="-10"/>
          <w:w w:val="115"/>
          <w:sz w:val="22"/>
        </w:rPr>
        <w:t>:</w:t>
      </w:r>
    </w:p>
    <w:p>
      <w:pPr>
        <w:pStyle w:val="ListParagraph"/>
        <w:numPr>
          <w:ilvl w:val="5"/>
          <w:numId w:val="30"/>
        </w:numPr>
        <w:tabs>
          <w:tab w:pos="1152" w:val="left" w:leader="none"/>
        </w:tabs>
        <w:spacing w:line="204" w:lineRule="auto" w:before="166" w:after="0"/>
        <w:ind w:left="1152" w:right="517" w:hanging="294"/>
        <w:jc w:val="both"/>
        <w:rPr>
          <w:rFonts w:ascii="Calibri" w:hAnsi="Calibri"/>
          <w:position w:val="-2"/>
          <w:sz w:val="23"/>
        </w:rPr>
      </w:pPr>
      <w:r>
        <w:rPr>
          <w:color w:val="030303"/>
          <w:w w:val="105"/>
          <w:sz w:val="22"/>
        </w:rPr>
        <w:t>La simplification des demarches</w:t>
      </w:r>
      <w:r>
        <w:rPr>
          <w:color w:val="030303"/>
          <w:w w:val="105"/>
          <w:sz w:val="22"/>
        </w:rPr>
        <w:t> pour</w:t>
      </w:r>
      <w:r>
        <w:rPr>
          <w:color w:val="030303"/>
          <w:w w:val="105"/>
          <w:sz w:val="22"/>
        </w:rPr>
        <w:t> les declarants</w:t>
      </w:r>
      <w:r>
        <w:rPr>
          <w:color w:val="030303"/>
          <w:w w:val="105"/>
          <w:sz w:val="22"/>
        </w:rPr>
        <w:t> et</w:t>
      </w:r>
      <w:r>
        <w:rPr>
          <w:color w:val="030303"/>
          <w:w w:val="105"/>
          <w:sz w:val="22"/>
        </w:rPr>
        <w:t> le renforcement</w:t>
      </w:r>
      <w:r>
        <w:rPr>
          <w:color w:val="030303"/>
          <w:w w:val="105"/>
          <w:sz w:val="22"/>
        </w:rPr>
        <w:t> des outils de contr6Ie,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  <w:sz w:val="22"/>
        </w:rPr>
        <w:t>travers</w:t>
      </w:r>
      <w:r>
        <w:rPr>
          <w:color w:val="030303"/>
          <w:spacing w:val="63"/>
          <w:w w:val="105"/>
          <w:sz w:val="22"/>
        </w:rPr>
        <w:t> </w:t>
      </w:r>
      <w:r>
        <w:rPr>
          <w:color w:val="030303"/>
          <w:w w:val="105"/>
          <w:sz w:val="22"/>
        </w:rPr>
        <w:t>notamment,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!'optimisation</w:t>
      </w:r>
      <w:r>
        <w:rPr>
          <w:color w:val="030303"/>
          <w:spacing w:val="38"/>
          <w:w w:val="105"/>
          <w:sz w:val="22"/>
        </w:rPr>
        <w:t> </w:t>
      </w:r>
      <w:r>
        <w:rPr>
          <w:color w:val="030303"/>
          <w:w w:val="105"/>
          <w:sz w:val="22"/>
        </w:rPr>
        <w:t>du</w:t>
      </w:r>
      <w:r>
        <w:rPr>
          <w:color w:val="030303"/>
          <w:spacing w:val="35"/>
          <w:w w:val="105"/>
          <w:sz w:val="22"/>
        </w:rPr>
        <w:t> </w:t>
      </w:r>
      <w:r>
        <w:rPr>
          <w:color w:val="030303"/>
          <w:w w:val="105"/>
          <w:sz w:val="22"/>
        </w:rPr>
        <w:t>modele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declaration</w:t>
      </w:r>
      <w:r>
        <w:rPr>
          <w:color w:val="030303"/>
          <w:spacing w:val="68"/>
          <w:w w:val="105"/>
          <w:sz w:val="22"/>
        </w:rPr>
        <w:t> </w:t>
      </w:r>
      <w:r>
        <w:rPr>
          <w:color w:val="030303"/>
          <w:w w:val="105"/>
          <w:sz w:val="22"/>
        </w:rPr>
        <w:t>en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detail</w:t>
      </w:r>
      <w:r>
        <w:rPr>
          <w:color w:val="030303"/>
          <w:spacing w:val="62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</w:p>
    <w:p>
      <w:pPr>
        <w:pStyle w:val="BodyText"/>
        <w:spacing w:line="288" w:lineRule="auto" w:before="43"/>
        <w:ind w:left="1151" w:right="536" w:hanging="5"/>
      </w:pPr>
      <w:r>
        <w:rPr>
          <w:color w:val="030303"/>
          <w:w w:val="110"/>
        </w:rPr>
        <w:t>!'amelioration de la declaration</w:t>
      </w:r>
      <w:r>
        <w:rPr>
          <w:color w:val="030303"/>
          <w:w w:val="110"/>
        </w:rPr>
        <w:t> sommaire.</w:t>
      </w:r>
      <w:r>
        <w:rPr>
          <w:color w:val="030303"/>
          <w:w w:val="110"/>
        </w:rPr>
        <w:t> De plus, une declaration</w:t>
      </w:r>
      <w:r>
        <w:rPr>
          <w:color w:val="030303"/>
          <w:w w:val="110"/>
        </w:rPr>
        <w:t> globale sera mise en reuvre pour permettre</w:t>
      </w:r>
      <w:r>
        <w:rPr>
          <w:color w:val="030303"/>
          <w:w w:val="110"/>
        </w:rPr>
        <w:t> aux investisseurs</w:t>
      </w:r>
      <w:r>
        <w:rPr>
          <w:color w:val="030303"/>
          <w:w w:val="110"/>
        </w:rPr>
        <w:t> de couvrir</w:t>
      </w:r>
      <w:r>
        <w:rPr>
          <w:color w:val="030303"/>
          <w:w w:val="110"/>
        </w:rPr>
        <w:t> leurs operations</w:t>
      </w:r>
      <w:r>
        <w:rPr>
          <w:color w:val="030303"/>
          <w:w w:val="110"/>
        </w:rPr>
        <w:t> d'importation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 envois fractionnes </w:t>
      </w:r>
      <w:r>
        <w:rPr>
          <w:color w:val="1A1A1A"/>
          <w:w w:val="110"/>
        </w:rPr>
        <w:t>;</w:t>
      </w:r>
    </w:p>
    <w:p>
      <w:pPr>
        <w:pStyle w:val="ListParagraph"/>
        <w:numPr>
          <w:ilvl w:val="5"/>
          <w:numId w:val="30"/>
        </w:numPr>
        <w:tabs>
          <w:tab w:pos="1151" w:val="left" w:leader="none"/>
          <w:tab w:pos="1153" w:val="left" w:leader="none"/>
        </w:tabs>
        <w:spacing w:line="249" w:lineRule="auto" w:before="57" w:after="0"/>
        <w:ind w:left="1151" w:right="535" w:hanging="293"/>
        <w:jc w:val="both"/>
        <w:rPr>
          <w:rFonts w:ascii="Calibri" w:hAnsi="Calibri"/>
          <w:position w:val="-1"/>
          <w:sz w:val="23"/>
        </w:rPr>
      </w:pPr>
      <w:r>
        <w:rPr>
          <w:color w:val="030303"/>
          <w:w w:val="105"/>
          <w:sz w:val="22"/>
        </w:rPr>
        <w:t>L'adaptation</w:t>
      </w:r>
      <w:r>
        <w:rPr>
          <w:color w:val="030303"/>
          <w:w w:val="105"/>
          <w:sz w:val="22"/>
        </w:rPr>
        <w:t> du</w:t>
      </w:r>
      <w:r>
        <w:rPr>
          <w:color w:val="030303"/>
          <w:w w:val="105"/>
          <w:sz w:val="22"/>
        </w:rPr>
        <w:t> cadre</w:t>
      </w:r>
      <w:r>
        <w:rPr>
          <w:color w:val="030303"/>
          <w:w w:val="105"/>
          <w:sz w:val="22"/>
        </w:rPr>
        <w:t> procedural</w:t>
      </w:r>
      <w:r>
        <w:rPr>
          <w:color w:val="030303"/>
          <w:w w:val="105"/>
          <w:sz w:val="22"/>
        </w:rPr>
        <w:t> du</w:t>
      </w:r>
      <w:r>
        <w:rPr>
          <w:color w:val="030303"/>
          <w:w w:val="105"/>
          <w:sz w:val="22"/>
        </w:rPr>
        <w:t> commerce</w:t>
      </w:r>
      <w:r>
        <w:rPr>
          <w:color w:val="030303"/>
          <w:w w:val="105"/>
          <w:sz w:val="22"/>
        </w:rPr>
        <w:t> electronique</w:t>
      </w:r>
      <w:r>
        <w:rPr>
          <w:color w:val="030303"/>
          <w:w w:val="105"/>
          <w:sz w:val="22"/>
        </w:rPr>
        <w:t> en</w:t>
      </w:r>
      <w:r>
        <w:rPr>
          <w:color w:val="030303"/>
          <w:w w:val="105"/>
          <w:sz w:val="22"/>
        </w:rPr>
        <w:t> mettant</w:t>
      </w:r>
      <w:r>
        <w:rPr>
          <w:color w:val="030303"/>
          <w:w w:val="105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jour</w:t>
      </w:r>
      <w:r>
        <w:rPr>
          <w:color w:val="030303"/>
          <w:w w:val="105"/>
          <w:sz w:val="22"/>
        </w:rPr>
        <w:t> les procedures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dedouanement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envois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postaux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express;</w:t>
      </w:r>
    </w:p>
    <w:p>
      <w:pPr>
        <w:pStyle w:val="ListParagraph"/>
        <w:numPr>
          <w:ilvl w:val="5"/>
          <w:numId w:val="30"/>
        </w:numPr>
        <w:tabs>
          <w:tab w:pos="1148" w:val="left" w:leader="none"/>
          <w:tab w:pos="1153" w:val="left" w:leader="none"/>
        </w:tabs>
        <w:spacing w:line="244" w:lineRule="auto" w:before="161" w:after="0"/>
        <w:ind w:left="1153" w:right="512" w:hanging="296"/>
        <w:jc w:val="both"/>
        <w:rPr>
          <w:rFonts w:ascii="Calibri" w:hAnsi="Calibri"/>
          <w:position w:val="-2"/>
          <w:sz w:val="23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w w:val="110"/>
          <w:sz w:val="22"/>
        </w:rPr>
        <w:t> dematerialisation</w:t>
      </w:r>
      <w:r>
        <w:rPr>
          <w:color w:val="030303"/>
          <w:w w:val="110"/>
          <w:sz w:val="22"/>
        </w:rPr>
        <w:t> du</w:t>
      </w:r>
      <w:r>
        <w:rPr>
          <w:color w:val="030303"/>
          <w:w w:val="110"/>
          <w:sz w:val="22"/>
        </w:rPr>
        <w:t> reste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formalites</w:t>
      </w:r>
      <w:r>
        <w:rPr>
          <w:color w:val="030303"/>
          <w:w w:val="110"/>
          <w:sz w:val="22"/>
        </w:rPr>
        <w:t> douanieres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poursuite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la dematerialisation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echanges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avec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partenaires</w:t>
      </w:r>
      <w:r>
        <w:rPr>
          <w:color w:val="030303"/>
          <w:spacing w:val="62"/>
          <w:w w:val="110"/>
          <w:sz w:val="22"/>
        </w:rPr>
        <w:t> </w:t>
      </w:r>
      <w:r>
        <w:rPr>
          <w:color w:val="030303"/>
          <w:w w:val="110"/>
          <w:sz w:val="22"/>
        </w:rPr>
        <w:t>intervenant</w:t>
      </w:r>
      <w:r>
        <w:rPr>
          <w:color w:val="030303"/>
          <w:spacing w:val="67"/>
          <w:w w:val="110"/>
          <w:sz w:val="22"/>
        </w:rPr>
        <w:t> </w:t>
      </w:r>
      <w:r>
        <w:rPr>
          <w:color w:val="030303"/>
          <w:w w:val="110"/>
          <w:sz w:val="22"/>
        </w:rPr>
        <w:t>dans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circuit</w:t>
      </w:r>
      <w:r>
        <w:rPr>
          <w:color w:val="030303"/>
          <w:spacing w:val="68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</w:p>
    <w:p>
      <w:pPr>
        <w:pStyle w:val="BodyText"/>
        <w:spacing w:line="302" w:lineRule="exact" w:before="13"/>
        <w:ind w:left="1148" w:right="526" w:firstLine="5"/>
      </w:pPr>
      <w:r>
        <w:rPr>
          <w:color w:val="030303"/>
          <w:w w:val="105"/>
        </w:rPr>
        <w:t>dedouanement.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plus,</w:t>
      </w:r>
      <w:r>
        <w:rPr>
          <w:color w:val="030303"/>
          <w:w w:val="105"/>
        </w:rPr>
        <w:t> la</w:t>
      </w:r>
      <w:r>
        <w:rPr>
          <w:color w:val="030303"/>
          <w:w w:val="105"/>
        </w:rPr>
        <w:t> dematerialisation</w:t>
      </w:r>
      <w:r>
        <w:rPr>
          <w:color w:val="030303"/>
          <w:w w:val="105"/>
        </w:rPr>
        <w:t> portera</w:t>
      </w:r>
      <w:r>
        <w:rPr>
          <w:color w:val="030303"/>
          <w:w w:val="105"/>
        </w:rPr>
        <w:t> sur</w:t>
      </w:r>
      <w:r>
        <w:rPr>
          <w:color w:val="030303"/>
          <w:w w:val="105"/>
        </w:rPr>
        <w:t> toutes</w:t>
      </w:r>
      <w:r>
        <w:rPr>
          <w:color w:val="030303"/>
          <w:w w:val="105"/>
        </w:rPr>
        <w:t> les</w:t>
      </w:r>
      <w:r>
        <w:rPr>
          <w:color w:val="030303"/>
          <w:w w:val="105"/>
        </w:rPr>
        <w:t> demandes</w:t>
      </w:r>
      <w:r>
        <w:rPr>
          <w:color w:val="030303"/>
          <w:w w:val="105"/>
        </w:rPr>
        <w:t> et autorisations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octroyees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ou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traitees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manuellement,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conformement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dispositions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 la</w:t>
      </w:r>
      <w:r>
        <w:rPr>
          <w:color w:val="030303"/>
          <w:spacing w:val="52"/>
          <w:w w:val="105"/>
        </w:rPr>
        <w:t>  </w:t>
      </w:r>
      <w:r>
        <w:rPr>
          <w:color w:val="030303"/>
          <w:w w:val="105"/>
        </w:rPr>
        <w:t>loi</w:t>
      </w:r>
      <w:r>
        <w:rPr>
          <w:color w:val="030303"/>
          <w:spacing w:val="63"/>
          <w:w w:val="105"/>
        </w:rPr>
        <w:t>  </w:t>
      </w:r>
      <w:r>
        <w:rPr>
          <w:color w:val="030303"/>
          <w:w w:val="105"/>
        </w:rPr>
        <w:t>n°55-19</w:t>
      </w:r>
      <w:r>
        <w:rPr>
          <w:color w:val="030303"/>
          <w:spacing w:val="57"/>
          <w:w w:val="105"/>
        </w:rPr>
        <w:t>  </w:t>
      </w:r>
      <w:r>
        <w:rPr>
          <w:color w:val="030303"/>
          <w:w w:val="105"/>
        </w:rPr>
        <w:t>relative</w:t>
      </w:r>
      <w:r>
        <w:rPr>
          <w:color w:val="030303"/>
          <w:spacing w:val="52"/>
          <w:w w:val="105"/>
        </w:rPr>
        <w:t> 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3"/>
          <w:w w:val="105"/>
          <w:sz w:val="29"/>
        </w:rPr>
        <w:t>  </w:t>
      </w:r>
      <w:r>
        <w:rPr>
          <w:color w:val="030303"/>
          <w:w w:val="105"/>
        </w:rPr>
        <w:t>la</w:t>
      </w:r>
      <w:r>
        <w:rPr>
          <w:color w:val="030303"/>
          <w:spacing w:val="53"/>
          <w:w w:val="105"/>
        </w:rPr>
        <w:t>  </w:t>
      </w:r>
      <w:r>
        <w:rPr>
          <w:color w:val="030303"/>
          <w:w w:val="105"/>
        </w:rPr>
        <w:t>simplification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des</w:t>
      </w:r>
      <w:r>
        <w:rPr>
          <w:color w:val="030303"/>
          <w:spacing w:val="53"/>
          <w:w w:val="105"/>
        </w:rPr>
        <w:t>  </w:t>
      </w:r>
      <w:r>
        <w:rPr>
          <w:color w:val="030303"/>
          <w:w w:val="105"/>
        </w:rPr>
        <w:t>procedures</w:t>
      </w:r>
      <w:r>
        <w:rPr>
          <w:color w:val="030303"/>
          <w:spacing w:val="57"/>
          <w:w w:val="105"/>
        </w:rPr>
        <w:t>  </w:t>
      </w:r>
      <w:r>
        <w:rPr>
          <w:color w:val="030303"/>
          <w:w w:val="105"/>
        </w:rPr>
        <w:t>et</w:t>
      </w:r>
      <w:r>
        <w:rPr>
          <w:color w:val="030303"/>
          <w:spacing w:val="54"/>
          <w:w w:val="105"/>
        </w:rPr>
        <w:t>  </w:t>
      </w:r>
      <w:r>
        <w:rPr>
          <w:color w:val="030303"/>
          <w:w w:val="105"/>
        </w:rPr>
        <w:t>des</w:t>
      </w:r>
      <w:r>
        <w:rPr>
          <w:color w:val="030303"/>
          <w:spacing w:val="54"/>
          <w:w w:val="105"/>
        </w:rPr>
        <w:t>  </w:t>
      </w:r>
      <w:r>
        <w:rPr>
          <w:color w:val="030303"/>
          <w:w w:val="105"/>
        </w:rPr>
        <w:t>formalites</w:t>
      </w:r>
    </w:p>
    <w:p>
      <w:pPr>
        <w:pStyle w:val="BodyText"/>
        <w:spacing w:before="42"/>
        <w:ind w:left="1148"/>
        <w:jc w:val="left"/>
      </w:pPr>
      <w:r>
        <w:rPr>
          <w:color w:val="030303"/>
          <w:spacing w:val="-2"/>
          <w:w w:val="115"/>
        </w:rPr>
        <w:t>administratives.</w:t>
      </w:r>
    </w:p>
    <w:p>
      <w:pPr>
        <w:pStyle w:val="ListParagraph"/>
        <w:numPr>
          <w:ilvl w:val="4"/>
          <w:numId w:val="30"/>
        </w:numPr>
        <w:tabs>
          <w:tab w:pos="865" w:val="left" w:leader="none"/>
        </w:tabs>
        <w:spacing w:line="240" w:lineRule="auto" w:before="180" w:after="0"/>
        <w:ind w:left="865" w:right="0" w:hanging="290"/>
        <w:jc w:val="left"/>
        <w:rPr>
          <w:rFonts w:ascii="Symbol" w:hAnsi="Symbol"/>
          <w:position w:val="-1"/>
          <w:sz w:val="22"/>
        </w:rPr>
      </w:pPr>
      <w:r>
        <w:rPr>
          <w:color w:val="030303"/>
          <w:w w:val="115"/>
          <w:sz w:val="22"/>
        </w:rPr>
        <w:t>Chantiers,</w:t>
      </w:r>
      <w:r>
        <w:rPr>
          <w:color w:val="030303"/>
          <w:spacing w:val="1"/>
          <w:w w:val="115"/>
          <w:sz w:val="22"/>
        </w:rPr>
        <w:t> </w:t>
      </w:r>
      <w:r>
        <w:rPr>
          <w:color w:val="030303"/>
          <w:w w:val="115"/>
          <w:sz w:val="22"/>
        </w:rPr>
        <w:t>actions</w:t>
      </w:r>
      <w:r>
        <w:rPr>
          <w:color w:val="030303"/>
          <w:spacing w:val="10"/>
          <w:w w:val="115"/>
          <w:sz w:val="22"/>
        </w:rPr>
        <w:t> </w:t>
      </w:r>
      <w:r>
        <w:rPr>
          <w:color w:val="030303"/>
          <w:w w:val="115"/>
          <w:sz w:val="22"/>
        </w:rPr>
        <w:t>et</w:t>
      </w:r>
      <w:r>
        <w:rPr>
          <w:color w:val="030303"/>
          <w:spacing w:val="10"/>
          <w:w w:val="115"/>
          <w:sz w:val="22"/>
        </w:rPr>
        <w:t> </w:t>
      </w:r>
      <w:r>
        <w:rPr>
          <w:color w:val="030303"/>
          <w:w w:val="115"/>
          <w:sz w:val="22"/>
        </w:rPr>
        <w:t>mesures</w:t>
      </w:r>
      <w:r>
        <w:rPr>
          <w:color w:val="030303"/>
          <w:spacing w:val="11"/>
          <w:w w:val="115"/>
          <w:sz w:val="22"/>
        </w:rPr>
        <w:t> </w:t>
      </w:r>
      <w:r>
        <w:rPr>
          <w:color w:val="030303"/>
          <w:w w:val="115"/>
          <w:sz w:val="22"/>
        </w:rPr>
        <w:t>prevus</w:t>
      </w:r>
      <w:r>
        <w:rPr>
          <w:color w:val="030303"/>
          <w:spacing w:val="11"/>
          <w:w w:val="115"/>
          <w:sz w:val="22"/>
        </w:rPr>
        <w:t> </w:t>
      </w:r>
      <w:r>
        <w:rPr>
          <w:color w:val="030303"/>
          <w:w w:val="115"/>
          <w:sz w:val="22"/>
        </w:rPr>
        <w:t>en</w:t>
      </w:r>
      <w:r>
        <w:rPr>
          <w:color w:val="030303"/>
          <w:spacing w:val="-13"/>
          <w:w w:val="115"/>
          <w:sz w:val="22"/>
        </w:rPr>
        <w:t> </w:t>
      </w:r>
      <w:r>
        <w:rPr>
          <w:color w:val="030303"/>
          <w:w w:val="115"/>
          <w:sz w:val="22"/>
        </w:rPr>
        <w:t>2025</w:t>
      </w:r>
      <w:r>
        <w:rPr>
          <w:color w:val="030303"/>
          <w:spacing w:val="1"/>
          <w:w w:val="115"/>
          <w:sz w:val="22"/>
        </w:rPr>
        <w:t> </w:t>
      </w:r>
      <w:r>
        <w:rPr>
          <w:color w:val="030303"/>
          <w:spacing w:val="-10"/>
          <w:w w:val="115"/>
          <w:sz w:val="22"/>
        </w:rPr>
        <w:t>:</w:t>
      </w:r>
    </w:p>
    <w:p>
      <w:pPr>
        <w:pStyle w:val="ListParagraph"/>
        <w:numPr>
          <w:ilvl w:val="5"/>
          <w:numId w:val="30"/>
        </w:numPr>
        <w:tabs>
          <w:tab w:pos="1152" w:val="left" w:leader="none"/>
        </w:tabs>
        <w:spacing w:line="268" w:lineRule="auto" w:before="148" w:after="0"/>
        <w:ind w:left="1152" w:right="540" w:hanging="295"/>
        <w:jc w:val="both"/>
        <w:rPr>
          <w:rFonts w:ascii="Calibri" w:hAnsi="Calibri"/>
          <w:position w:val="-1"/>
          <w:sz w:val="23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w w:val="110"/>
          <w:sz w:val="22"/>
        </w:rPr>
        <w:t> mise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place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nouveaux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supports</w:t>
      </w:r>
      <w:r>
        <w:rPr>
          <w:color w:val="030303"/>
          <w:w w:val="110"/>
          <w:sz w:val="22"/>
        </w:rPr>
        <w:t> declaratifs</w:t>
      </w:r>
      <w:r>
        <w:rPr>
          <w:color w:val="030303"/>
          <w:w w:val="110"/>
          <w:sz w:val="22"/>
        </w:rPr>
        <w:t> adaptes</w:t>
      </w:r>
      <w:r>
        <w:rPr>
          <w:color w:val="030303"/>
          <w:w w:val="110"/>
          <w:sz w:val="22"/>
        </w:rPr>
        <w:t> au</w:t>
      </w:r>
      <w:r>
        <w:rPr>
          <w:color w:val="030303"/>
          <w:w w:val="110"/>
          <w:sz w:val="22"/>
        </w:rPr>
        <w:t> commerce electronique, en plus de !'adaptation et la revision des principaux supports declaratifs </w:t>
      </w:r>
      <w:r>
        <w:rPr>
          <w:color w:val="030303"/>
          <w:spacing w:val="-2"/>
          <w:w w:val="110"/>
          <w:sz w:val="22"/>
        </w:rPr>
        <w:t>existants;</w:t>
      </w:r>
    </w:p>
    <w:p>
      <w:pPr>
        <w:pStyle w:val="ListParagraph"/>
        <w:numPr>
          <w:ilvl w:val="5"/>
          <w:numId w:val="30"/>
        </w:numPr>
        <w:tabs>
          <w:tab w:pos="1151" w:val="left" w:leader="none"/>
          <w:tab w:pos="1153" w:val="left" w:leader="none"/>
        </w:tabs>
        <w:spacing w:line="302" w:lineRule="exact" w:before="109" w:after="0"/>
        <w:ind w:left="1151" w:right="531" w:hanging="293"/>
        <w:jc w:val="both"/>
        <w:rPr>
          <w:rFonts w:ascii="Calibri" w:hAnsi="Calibri"/>
          <w:position w:val="-1"/>
          <w:sz w:val="23"/>
        </w:rPr>
      </w:pPr>
      <w:r>
        <w:rPr>
          <w:color w:val="030303"/>
          <w:w w:val="105"/>
          <w:sz w:val="22"/>
        </w:rPr>
        <w:t>L'amelioration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programme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categorisation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operateurs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economiques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moyennant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revision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referentiel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l'audit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l'enrichissement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package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 facilites</w:t>
      </w:r>
      <w:r>
        <w:rPr>
          <w:color w:val="030303"/>
          <w:w w:val="105"/>
          <w:sz w:val="22"/>
        </w:rPr>
        <w:t> offertes</w:t>
      </w:r>
      <w:r>
        <w:rPr>
          <w:color w:val="030303"/>
          <w:w w:val="105"/>
          <w:sz w:val="22"/>
        </w:rPr>
        <w:t> aux</w:t>
      </w:r>
      <w:r>
        <w:rPr>
          <w:color w:val="030303"/>
          <w:w w:val="105"/>
          <w:sz w:val="22"/>
        </w:rPr>
        <w:t> operateurs,</w:t>
      </w:r>
      <w:r>
        <w:rPr>
          <w:color w:val="030303"/>
          <w:w w:val="105"/>
          <w:sz w:val="22"/>
        </w:rPr>
        <w:t> en</w:t>
      </w:r>
      <w:r>
        <w:rPr>
          <w:color w:val="030303"/>
          <w:w w:val="105"/>
          <w:sz w:val="22"/>
        </w:rPr>
        <w:t> plus</w:t>
      </w:r>
      <w:r>
        <w:rPr>
          <w:color w:val="030303"/>
          <w:w w:val="105"/>
          <w:sz w:val="22"/>
        </w:rPr>
        <w:t> de</w:t>
      </w:r>
      <w:r>
        <w:rPr>
          <w:color w:val="030303"/>
          <w:w w:val="105"/>
          <w:sz w:val="22"/>
        </w:rPr>
        <w:t> !'extension</w:t>
      </w:r>
      <w:r>
        <w:rPr>
          <w:color w:val="030303"/>
          <w:w w:val="105"/>
          <w:sz w:val="22"/>
        </w:rPr>
        <w:t> du</w:t>
      </w:r>
      <w:r>
        <w:rPr>
          <w:color w:val="030303"/>
          <w:w w:val="105"/>
          <w:sz w:val="22"/>
        </w:rPr>
        <w:t> programme</w:t>
      </w:r>
      <w:r>
        <w:rPr>
          <w:color w:val="030303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  <w:sz w:val="22"/>
        </w:rPr>
        <w:t>d'autres organismes</w:t>
      </w:r>
      <w:r>
        <w:rPr>
          <w:color w:val="030303"/>
          <w:w w:val="105"/>
          <w:sz w:val="22"/>
        </w:rPr>
        <w:t> partenaires</w:t>
      </w:r>
      <w:r>
        <w:rPr>
          <w:color w:val="030303"/>
          <w:w w:val="105"/>
          <w:sz w:val="22"/>
        </w:rPr>
        <w:t> et</w:t>
      </w:r>
      <w:r>
        <w:rPr>
          <w:color w:val="030303"/>
          <w:w w:val="105"/>
          <w:sz w:val="22"/>
        </w:rPr>
        <w:t> la signature</w:t>
      </w:r>
      <w:r>
        <w:rPr>
          <w:color w:val="030303"/>
          <w:w w:val="105"/>
          <w:sz w:val="22"/>
        </w:rPr>
        <w:t> des accords</w:t>
      </w:r>
      <w:r>
        <w:rPr>
          <w:color w:val="030303"/>
          <w:w w:val="105"/>
          <w:sz w:val="22"/>
        </w:rPr>
        <w:t> de reconnaissance mutuelle avec d'autres pays </w:t>
      </w:r>
      <w:r>
        <w:rPr>
          <w:color w:val="1A1A1A"/>
          <w:w w:val="105"/>
          <w:sz w:val="22"/>
        </w:rPr>
        <w:t>;</w:t>
      </w:r>
    </w:p>
    <w:p>
      <w:pPr>
        <w:pStyle w:val="ListParagraph"/>
        <w:numPr>
          <w:ilvl w:val="5"/>
          <w:numId w:val="30"/>
        </w:numPr>
        <w:tabs>
          <w:tab w:pos="1152" w:val="left" w:leader="none"/>
        </w:tabs>
        <w:spacing w:line="268" w:lineRule="auto" w:before="97" w:after="0"/>
        <w:ind w:left="1152" w:right="530" w:hanging="295"/>
        <w:jc w:val="both"/>
        <w:rPr>
          <w:rFonts w:ascii="Calibri" w:hAnsi="Calibri"/>
          <w:sz w:val="23"/>
        </w:rPr>
      </w:pPr>
      <w:r>
        <w:rPr>
          <w:color w:val="030303"/>
          <w:w w:val="115"/>
          <w:position w:val="2"/>
          <w:sz w:val="22"/>
        </w:rPr>
        <w:t>L'accompagnement</w:t>
      </w:r>
      <w:r>
        <w:rPr>
          <w:color w:val="030303"/>
          <w:spacing w:val="-18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de</w:t>
      </w:r>
      <w:r>
        <w:rPr>
          <w:color w:val="030303"/>
          <w:spacing w:val="-18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la</w:t>
      </w:r>
      <w:r>
        <w:rPr>
          <w:color w:val="030303"/>
          <w:spacing w:val="-17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mise</w:t>
      </w:r>
      <w:r>
        <w:rPr>
          <w:color w:val="030303"/>
          <w:spacing w:val="-18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en</w:t>
      </w:r>
      <w:r>
        <w:rPr>
          <w:color w:val="030303"/>
          <w:spacing w:val="-17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service</w:t>
      </w:r>
      <w:r>
        <w:rPr>
          <w:color w:val="030303"/>
          <w:spacing w:val="-12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du</w:t>
      </w:r>
      <w:r>
        <w:rPr>
          <w:color w:val="030303"/>
          <w:spacing w:val="-11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nouveau</w:t>
      </w:r>
      <w:r>
        <w:rPr>
          <w:color w:val="030303"/>
          <w:spacing w:val="-9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port</w:t>
      </w:r>
      <w:r>
        <w:rPr>
          <w:color w:val="030303"/>
          <w:spacing w:val="-14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Nador</w:t>
      </w:r>
      <w:r>
        <w:rPr>
          <w:color w:val="030303"/>
          <w:spacing w:val="-5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West</w:t>
      </w:r>
      <w:r>
        <w:rPr>
          <w:color w:val="030303"/>
          <w:spacing w:val="-9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Med,</w:t>
      </w:r>
      <w:r>
        <w:rPr>
          <w:color w:val="030303"/>
          <w:spacing w:val="-17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et</w:t>
      </w:r>
      <w:r>
        <w:rPr>
          <w:color w:val="030303"/>
          <w:spacing w:val="-6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ce,</w:t>
      </w:r>
      <w:r>
        <w:rPr>
          <w:color w:val="030303"/>
          <w:spacing w:val="-18"/>
          <w:w w:val="115"/>
          <w:position w:val="2"/>
          <w:sz w:val="22"/>
        </w:rPr>
        <w:t> </w:t>
      </w:r>
      <w:r>
        <w:rPr>
          <w:color w:val="030303"/>
          <w:w w:val="105"/>
          <w:position w:val="2"/>
          <w:sz w:val="29"/>
        </w:rPr>
        <w:t>a </w:t>
      </w:r>
      <w:r>
        <w:rPr>
          <w:color w:val="030303"/>
          <w:w w:val="115"/>
          <w:sz w:val="22"/>
        </w:rPr>
        <w:t>travers</w:t>
      </w:r>
      <w:r>
        <w:rPr>
          <w:color w:val="030303"/>
          <w:w w:val="115"/>
          <w:sz w:val="22"/>
        </w:rPr>
        <w:t> la</w:t>
      </w:r>
      <w:r>
        <w:rPr>
          <w:color w:val="030303"/>
          <w:w w:val="115"/>
          <w:sz w:val="22"/>
        </w:rPr>
        <w:t> mise</w:t>
      </w:r>
      <w:r>
        <w:rPr>
          <w:color w:val="030303"/>
          <w:w w:val="115"/>
          <w:sz w:val="22"/>
        </w:rPr>
        <w:t> en</w:t>
      </w:r>
      <w:r>
        <w:rPr>
          <w:color w:val="030303"/>
          <w:w w:val="115"/>
          <w:sz w:val="22"/>
        </w:rPr>
        <w:t> place</w:t>
      </w:r>
      <w:r>
        <w:rPr>
          <w:color w:val="030303"/>
          <w:w w:val="115"/>
          <w:sz w:val="22"/>
        </w:rPr>
        <w:t> d'une</w:t>
      </w:r>
      <w:r>
        <w:rPr>
          <w:color w:val="030303"/>
          <w:w w:val="115"/>
          <w:sz w:val="22"/>
        </w:rPr>
        <w:t> organisation</w:t>
      </w:r>
      <w:r>
        <w:rPr>
          <w:color w:val="030303"/>
          <w:w w:val="115"/>
          <w:sz w:val="22"/>
        </w:rPr>
        <w:t> et</w:t>
      </w:r>
      <w:r>
        <w:rPr>
          <w:color w:val="030303"/>
          <w:w w:val="115"/>
          <w:sz w:val="22"/>
        </w:rPr>
        <w:t> des</w:t>
      </w:r>
      <w:r>
        <w:rPr>
          <w:color w:val="030303"/>
          <w:w w:val="115"/>
          <w:sz w:val="22"/>
        </w:rPr>
        <w:t> procedures</w:t>
      </w:r>
      <w:r>
        <w:rPr>
          <w:color w:val="030303"/>
          <w:w w:val="115"/>
          <w:sz w:val="22"/>
        </w:rPr>
        <w:t> adaptees</w:t>
      </w:r>
      <w:r>
        <w:rPr>
          <w:color w:val="030303"/>
          <w:w w:val="115"/>
          <w:sz w:val="22"/>
        </w:rPr>
        <w:t> au demarrage progressif</w:t>
      </w:r>
      <w:r>
        <w:rPr>
          <w:color w:val="030303"/>
          <w:w w:val="115"/>
          <w:sz w:val="22"/>
        </w:rPr>
        <w:t> du port,</w:t>
      </w:r>
      <w:r>
        <w:rPr>
          <w:color w:val="030303"/>
          <w:spacing w:val="-8"/>
          <w:w w:val="115"/>
          <w:sz w:val="22"/>
        </w:rPr>
        <w:t> </w:t>
      </w:r>
      <w:r>
        <w:rPr>
          <w:color w:val="030303"/>
          <w:w w:val="115"/>
          <w:sz w:val="22"/>
        </w:rPr>
        <w:t>en concertation avec l'autorite portuaire;</w:t>
      </w:r>
    </w:p>
    <w:p>
      <w:pPr>
        <w:pStyle w:val="ListParagraph"/>
        <w:numPr>
          <w:ilvl w:val="5"/>
          <w:numId w:val="30"/>
        </w:numPr>
        <w:tabs>
          <w:tab w:pos="1153" w:val="left" w:leader="none"/>
        </w:tabs>
        <w:spacing w:line="276" w:lineRule="auto" w:before="137" w:after="0"/>
        <w:ind w:left="1153" w:right="535" w:hanging="296"/>
        <w:jc w:val="both"/>
        <w:rPr>
          <w:rFonts w:ascii="Calibri" w:hAnsi="Calibri"/>
          <w:sz w:val="23"/>
        </w:rPr>
      </w:pPr>
      <w:r>
        <w:rPr>
          <w:color w:val="030303"/>
          <w:w w:val="115"/>
          <w:position w:val="2"/>
          <w:sz w:val="22"/>
        </w:rPr>
        <w:t>La</w:t>
      </w:r>
      <w:r>
        <w:rPr>
          <w:color w:val="030303"/>
          <w:w w:val="115"/>
          <w:position w:val="2"/>
          <w:sz w:val="22"/>
        </w:rPr>
        <w:t> poursuite</w:t>
      </w:r>
      <w:r>
        <w:rPr>
          <w:color w:val="030303"/>
          <w:w w:val="115"/>
          <w:position w:val="2"/>
          <w:sz w:val="22"/>
        </w:rPr>
        <w:t> de</w:t>
      </w:r>
      <w:r>
        <w:rPr>
          <w:color w:val="030303"/>
          <w:w w:val="115"/>
          <w:position w:val="2"/>
          <w:sz w:val="22"/>
        </w:rPr>
        <w:t> l'accompagnement</w:t>
      </w:r>
      <w:r>
        <w:rPr>
          <w:color w:val="030303"/>
          <w:w w:val="115"/>
          <w:position w:val="2"/>
          <w:sz w:val="22"/>
        </w:rPr>
        <w:t> du</w:t>
      </w:r>
      <w:r>
        <w:rPr>
          <w:color w:val="030303"/>
          <w:w w:val="115"/>
          <w:position w:val="2"/>
          <w:sz w:val="22"/>
        </w:rPr>
        <w:t> port</w:t>
      </w:r>
      <w:r>
        <w:rPr>
          <w:color w:val="030303"/>
          <w:w w:val="115"/>
          <w:position w:val="2"/>
          <w:sz w:val="22"/>
        </w:rPr>
        <w:t> de</w:t>
      </w:r>
      <w:r>
        <w:rPr>
          <w:color w:val="030303"/>
          <w:w w:val="115"/>
          <w:position w:val="2"/>
          <w:sz w:val="22"/>
        </w:rPr>
        <w:t> Tanger-Med</w:t>
      </w:r>
      <w:r>
        <w:rPr>
          <w:color w:val="030303"/>
          <w:w w:val="115"/>
          <w:position w:val="2"/>
          <w:sz w:val="22"/>
        </w:rPr>
        <w:t> dans</w:t>
      </w:r>
      <w:r>
        <w:rPr>
          <w:color w:val="030303"/>
          <w:w w:val="115"/>
          <w:position w:val="2"/>
          <w:sz w:val="22"/>
        </w:rPr>
        <w:t> ses</w:t>
      </w:r>
      <w:r>
        <w:rPr>
          <w:color w:val="030303"/>
          <w:w w:val="115"/>
          <w:position w:val="2"/>
          <w:sz w:val="22"/>
        </w:rPr>
        <w:t> projets </w:t>
      </w:r>
      <w:r>
        <w:rPr>
          <w:color w:val="030303"/>
          <w:w w:val="115"/>
          <w:sz w:val="22"/>
        </w:rPr>
        <w:t>d'extension</w:t>
      </w:r>
      <w:r>
        <w:rPr>
          <w:color w:val="030303"/>
          <w:w w:val="115"/>
          <w:sz w:val="22"/>
        </w:rPr>
        <w:t> et</w:t>
      </w:r>
      <w:r>
        <w:rPr>
          <w:color w:val="030303"/>
          <w:w w:val="115"/>
          <w:sz w:val="22"/>
        </w:rPr>
        <w:t> de</w:t>
      </w:r>
      <w:r>
        <w:rPr>
          <w:color w:val="030303"/>
          <w:w w:val="115"/>
          <w:sz w:val="22"/>
        </w:rPr>
        <w:t> modernisation</w:t>
      </w:r>
      <w:r>
        <w:rPr>
          <w:color w:val="030303"/>
          <w:w w:val="115"/>
          <w:sz w:val="22"/>
        </w:rPr>
        <w:t> en</w:t>
      </w:r>
      <w:r>
        <w:rPr>
          <w:color w:val="030303"/>
          <w:w w:val="115"/>
          <w:sz w:val="22"/>
        </w:rPr>
        <w:t> adaptant</w:t>
      </w:r>
      <w:r>
        <w:rPr>
          <w:color w:val="030303"/>
          <w:w w:val="115"/>
          <w:sz w:val="22"/>
        </w:rPr>
        <w:t> !'organisation</w:t>
      </w:r>
      <w:r>
        <w:rPr>
          <w:color w:val="030303"/>
          <w:w w:val="115"/>
          <w:sz w:val="22"/>
        </w:rPr>
        <w:t> et</w:t>
      </w:r>
      <w:r>
        <w:rPr>
          <w:color w:val="030303"/>
          <w:w w:val="115"/>
          <w:sz w:val="22"/>
        </w:rPr>
        <w:t> les</w:t>
      </w:r>
      <w:r>
        <w:rPr>
          <w:color w:val="030303"/>
          <w:w w:val="115"/>
          <w:sz w:val="22"/>
        </w:rPr>
        <w:t> procedures</w:t>
      </w:r>
      <w:r>
        <w:rPr>
          <w:color w:val="030303"/>
          <w:w w:val="115"/>
          <w:sz w:val="22"/>
        </w:rPr>
        <w:t> aux objectifs</w:t>
      </w:r>
      <w:r>
        <w:rPr>
          <w:color w:val="030303"/>
          <w:w w:val="115"/>
          <w:sz w:val="22"/>
        </w:rPr>
        <w:t> d'evolution</w:t>
      </w:r>
      <w:r>
        <w:rPr>
          <w:color w:val="030303"/>
          <w:w w:val="115"/>
          <w:sz w:val="22"/>
        </w:rPr>
        <w:t> du</w:t>
      </w:r>
      <w:r>
        <w:rPr>
          <w:color w:val="030303"/>
          <w:w w:val="115"/>
          <w:sz w:val="22"/>
        </w:rPr>
        <w:t> port,</w:t>
      </w:r>
      <w:r>
        <w:rPr>
          <w:color w:val="030303"/>
          <w:w w:val="115"/>
          <w:sz w:val="22"/>
        </w:rPr>
        <w:t> notamment</w:t>
      </w:r>
      <w:r>
        <w:rPr>
          <w:color w:val="030303"/>
          <w:w w:val="115"/>
          <w:sz w:val="22"/>
        </w:rPr>
        <w:t> la</w:t>
      </w:r>
      <w:r>
        <w:rPr>
          <w:color w:val="030303"/>
          <w:w w:val="115"/>
          <w:sz w:val="22"/>
        </w:rPr>
        <w:t> digitalisation</w:t>
      </w:r>
      <w:r>
        <w:rPr>
          <w:color w:val="030303"/>
          <w:w w:val="115"/>
          <w:sz w:val="22"/>
        </w:rPr>
        <w:t> de</w:t>
      </w:r>
      <w:r>
        <w:rPr>
          <w:color w:val="030303"/>
          <w:w w:val="115"/>
          <w:sz w:val="22"/>
        </w:rPr>
        <w:t> !'ensemble</w:t>
      </w:r>
      <w:r>
        <w:rPr>
          <w:color w:val="030303"/>
          <w:w w:val="115"/>
          <w:sz w:val="22"/>
        </w:rPr>
        <w:t> des demarches</w:t>
      </w:r>
      <w:r>
        <w:rPr>
          <w:color w:val="030303"/>
          <w:spacing w:val="-10"/>
          <w:w w:val="115"/>
          <w:sz w:val="22"/>
        </w:rPr>
        <w:t> </w:t>
      </w:r>
      <w:r>
        <w:rPr>
          <w:color w:val="030303"/>
          <w:w w:val="115"/>
          <w:sz w:val="22"/>
        </w:rPr>
        <w:t>portuaires</w:t>
      </w:r>
      <w:r>
        <w:rPr>
          <w:color w:val="030303"/>
          <w:spacing w:val="-17"/>
          <w:w w:val="115"/>
          <w:sz w:val="22"/>
        </w:rPr>
        <w:t> </w:t>
      </w:r>
      <w:r>
        <w:rPr>
          <w:color w:val="030303"/>
          <w:w w:val="115"/>
          <w:sz w:val="22"/>
        </w:rPr>
        <w:t>et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la</w:t>
      </w:r>
      <w:r>
        <w:rPr>
          <w:color w:val="030303"/>
          <w:spacing w:val="-17"/>
          <w:w w:val="115"/>
          <w:sz w:val="22"/>
        </w:rPr>
        <w:t> </w:t>
      </w:r>
      <w:r>
        <w:rPr>
          <w:color w:val="030303"/>
          <w:w w:val="115"/>
          <w:sz w:val="22"/>
        </w:rPr>
        <w:t>securisation</w:t>
      </w:r>
      <w:r>
        <w:rPr>
          <w:color w:val="030303"/>
          <w:spacing w:val="-15"/>
          <w:w w:val="115"/>
          <w:sz w:val="22"/>
        </w:rPr>
        <w:t> </w:t>
      </w:r>
      <w:r>
        <w:rPr>
          <w:color w:val="030303"/>
          <w:w w:val="115"/>
          <w:sz w:val="22"/>
        </w:rPr>
        <w:t>des</w:t>
      </w:r>
      <w:r>
        <w:rPr>
          <w:color w:val="030303"/>
          <w:spacing w:val="-17"/>
          <w:w w:val="115"/>
          <w:sz w:val="22"/>
        </w:rPr>
        <w:t> </w:t>
      </w:r>
      <w:r>
        <w:rPr>
          <w:color w:val="030303"/>
          <w:w w:val="115"/>
          <w:sz w:val="22"/>
        </w:rPr>
        <w:t>circuits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-17"/>
          <w:w w:val="115"/>
          <w:sz w:val="22"/>
        </w:rPr>
        <w:t> </w:t>
      </w:r>
      <w:r>
        <w:rPr>
          <w:color w:val="030303"/>
          <w:w w:val="115"/>
          <w:sz w:val="22"/>
        </w:rPr>
        <w:t>marchandises.</w:t>
      </w:r>
    </w:p>
    <w:p>
      <w:pPr>
        <w:pStyle w:val="BodyText"/>
        <w:spacing w:before="61"/>
        <w:ind w:left="723" w:right="536" w:firstLine="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208">
                <wp:simplePos x="0" y="0"/>
                <wp:positionH relativeFrom="page">
                  <wp:posOffset>579119</wp:posOffset>
                </wp:positionH>
                <wp:positionV relativeFrom="paragraph">
                  <wp:posOffset>137470</wp:posOffset>
                </wp:positionV>
                <wp:extent cx="83820" cy="90170"/>
                <wp:effectExtent l="0" t="0" r="0" b="0"/>
                <wp:wrapNone/>
                <wp:docPr id="970" name="Group 9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0" name="Group 970"/>
                      <wpg:cNvGrpSpPr/>
                      <wpg:grpSpPr>
                        <a:xfrm>
                          <a:off x="0" y="0"/>
                          <a:ext cx="83820" cy="90170"/>
                          <a:chExt cx="83820" cy="90170"/>
                        </a:xfrm>
                      </wpg:grpSpPr>
                      <pic:pic>
                        <pic:nvPicPr>
                          <pic:cNvPr id="971" name="Image 971"/>
                          <pic:cNvPicPr/>
                        </pic:nvPicPr>
                        <pic:blipFill>
                          <a:blip r:embed="rId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2" name="Graphic 972"/>
                        <wps:cNvSpPr/>
                        <wps:spPr>
                          <a:xfrm>
                            <a:off x="0" y="86868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0.82445pt;width:6.6pt;height:7.1pt;mso-position-horizontal-relative:page;mso-position-vertical-relative:paragraph;z-index:15774208" id="docshapegroup755" coordorigin="912,216" coordsize="132,142">
                <v:shape style="position:absolute;left:912;top:216;width:132;height:132" type="#_x0000_t75" id="docshape756" stroked="false">
                  <v:imagedata r:id="rId340" o:title=""/>
                </v:shape>
                <v:line style="position:absolute" from="912,353" to="936,353" stroked="true" strokeweight=".48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30303"/>
          <w:w w:val="110"/>
        </w:rPr>
        <w:t>Lutte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contre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fraude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contribution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05"/>
          <w:sz w:val="30"/>
        </w:rPr>
        <w:t>a</w:t>
      </w:r>
      <w:r>
        <w:rPr>
          <w:color w:val="030303"/>
          <w:spacing w:val="40"/>
          <w:w w:val="105"/>
          <w:sz w:val="30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protection,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05"/>
          <w:sz w:val="30"/>
        </w:rPr>
        <w:t>a</w:t>
      </w:r>
      <w:r>
        <w:rPr>
          <w:color w:val="030303"/>
          <w:spacing w:val="40"/>
          <w:w w:val="105"/>
          <w:sz w:val="30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securite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05"/>
          <w:sz w:val="30"/>
        </w:rPr>
        <w:t>a</w:t>
      </w:r>
      <w:r>
        <w:rPr>
          <w:color w:val="030303"/>
          <w:spacing w:val="40"/>
          <w:w w:val="110"/>
          <w:sz w:val="30"/>
        </w:rPr>
        <w:t> </w:t>
      </w:r>
      <w:r>
        <w:rPr>
          <w:color w:val="030303"/>
          <w:w w:val="110"/>
        </w:rPr>
        <w:t>la preservation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sante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consommateurs,</w:t>
      </w:r>
      <w:r>
        <w:rPr>
          <w:color w:val="030303"/>
          <w:w w:val="11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10"/>
        </w:rPr>
        <w:t>travers</w:t>
      </w:r>
      <w:r>
        <w:rPr>
          <w:color w:val="030303"/>
          <w:w w:val="110"/>
        </w:rPr>
        <w:t> !'adoption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methodes innovantes de contr6Ie et d'outils technologiques avances.</w:t>
      </w:r>
    </w:p>
    <w:p>
      <w:pPr>
        <w:pStyle w:val="ListParagraph"/>
        <w:numPr>
          <w:ilvl w:val="4"/>
          <w:numId w:val="30"/>
        </w:numPr>
        <w:tabs>
          <w:tab w:pos="865" w:val="left" w:leader="none"/>
        </w:tabs>
        <w:spacing w:line="240" w:lineRule="auto" w:before="178" w:after="0"/>
        <w:ind w:left="865" w:right="0" w:hanging="290"/>
        <w:jc w:val="left"/>
        <w:rPr>
          <w:rFonts w:ascii="Symbol" w:hAnsi="Symbol"/>
          <w:sz w:val="22"/>
        </w:rPr>
      </w:pPr>
      <w:r>
        <w:rPr>
          <w:color w:val="030303"/>
          <w:w w:val="115"/>
          <w:position w:val="2"/>
          <w:sz w:val="22"/>
        </w:rPr>
        <w:t>Chantiers,</w:t>
      </w:r>
      <w:r>
        <w:rPr>
          <w:color w:val="030303"/>
          <w:spacing w:val="-3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actions</w:t>
      </w:r>
      <w:r>
        <w:rPr>
          <w:color w:val="030303"/>
          <w:spacing w:val="6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et</w:t>
      </w:r>
      <w:r>
        <w:rPr>
          <w:color w:val="030303"/>
          <w:spacing w:val="6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mesures</w:t>
      </w:r>
      <w:r>
        <w:rPr>
          <w:color w:val="030303"/>
          <w:spacing w:val="14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menes</w:t>
      </w:r>
      <w:r>
        <w:rPr>
          <w:color w:val="030303"/>
          <w:spacing w:val="6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en</w:t>
      </w:r>
      <w:r>
        <w:rPr>
          <w:color w:val="030303"/>
          <w:spacing w:val="-1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2024</w:t>
      </w:r>
      <w:r>
        <w:rPr>
          <w:color w:val="030303"/>
          <w:spacing w:val="-8"/>
          <w:w w:val="115"/>
          <w:position w:val="2"/>
          <w:sz w:val="22"/>
        </w:rPr>
        <w:t> </w:t>
      </w:r>
      <w:r>
        <w:rPr>
          <w:color w:val="030303"/>
          <w:spacing w:val="-10"/>
          <w:w w:val="115"/>
          <w:position w:val="2"/>
          <w:sz w:val="22"/>
        </w:rPr>
        <w:t>:</w:t>
      </w:r>
    </w:p>
    <w:p>
      <w:pPr>
        <w:pStyle w:val="ListParagraph"/>
        <w:numPr>
          <w:ilvl w:val="5"/>
          <w:numId w:val="30"/>
        </w:numPr>
        <w:tabs>
          <w:tab w:pos="1151" w:val="left" w:leader="none"/>
          <w:tab w:pos="1153" w:val="left" w:leader="none"/>
        </w:tabs>
        <w:spacing w:line="273" w:lineRule="auto" w:before="158" w:after="0"/>
        <w:ind w:left="1151" w:right="532" w:hanging="293"/>
        <w:jc w:val="both"/>
        <w:rPr>
          <w:rFonts w:ascii="Calibri" w:hAnsi="Calibri"/>
          <w:sz w:val="23"/>
        </w:rPr>
      </w:pPr>
      <w:r>
        <w:rPr>
          <w:color w:val="030303"/>
          <w:w w:val="110"/>
          <w:position w:val="1"/>
          <w:sz w:val="22"/>
        </w:rPr>
        <w:t>La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formalisation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du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dispositif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</w:t>
      </w:r>
      <w:r>
        <w:rPr>
          <w:color w:val="030303"/>
          <w:w w:val="110"/>
          <w:position w:val="1"/>
          <w:sz w:val="22"/>
        </w:rPr>
        <w:t> renseignement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et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des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procedures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du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contr6Ie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a </w:t>
      </w:r>
      <w:r>
        <w:rPr>
          <w:color w:val="030303"/>
          <w:w w:val="110"/>
          <w:sz w:val="22"/>
        </w:rPr>
        <w:t>priori,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ainsi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que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!'amelioration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l'efficacite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systeme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selectivite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automatique des contr6Ies ;</w:t>
      </w:r>
    </w:p>
    <w:p>
      <w:pPr>
        <w:pStyle w:val="ListParagraph"/>
        <w:numPr>
          <w:ilvl w:val="5"/>
          <w:numId w:val="30"/>
        </w:numPr>
        <w:tabs>
          <w:tab w:pos="1151" w:val="left" w:leader="none"/>
          <w:tab w:pos="1153" w:val="left" w:leader="none"/>
        </w:tabs>
        <w:spacing w:line="196" w:lineRule="auto" w:before="164" w:after="0"/>
        <w:ind w:left="1151" w:right="530" w:hanging="293"/>
        <w:jc w:val="both"/>
        <w:rPr>
          <w:rFonts w:ascii="Calibri" w:hAnsi="Calibri"/>
          <w:sz w:val="23"/>
        </w:rPr>
      </w:pPr>
      <w:r>
        <w:rPr>
          <w:color w:val="030303"/>
          <w:position w:val="2"/>
          <w:sz w:val="22"/>
        </w:rPr>
        <w:t>La</w:t>
      </w:r>
      <w:r>
        <w:rPr>
          <w:color w:val="030303"/>
          <w:spacing w:val="80"/>
          <w:position w:val="2"/>
          <w:sz w:val="22"/>
        </w:rPr>
        <w:t> </w:t>
      </w:r>
      <w:r>
        <w:rPr>
          <w:color w:val="030303"/>
          <w:position w:val="2"/>
          <w:sz w:val="22"/>
        </w:rPr>
        <w:t>mise</w:t>
      </w:r>
      <w:r>
        <w:rPr>
          <w:color w:val="030303"/>
          <w:spacing w:val="80"/>
          <w:position w:val="2"/>
          <w:sz w:val="22"/>
        </w:rPr>
        <w:t> </w:t>
      </w:r>
      <w:r>
        <w:rPr>
          <w:color w:val="030303"/>
          <w:position w:val="2"/>
          <w:sz w:val="22"/>
        </w:rPr>
        <w:t>en</w:t>
      </w:r>
      <w:r>
        <w:rPr>
          <w:color w:val="030303"/>
          <w:spacing w:val="80"/>
          <w:position w:val="2"/>
          <w:sz w:val="22"/>
        </w:rPr>
        <w:t> </w:t>
      </w:r>
      <w:r>
        <w:rPr>
          <w:color w:val="030303"/>
          <w:position w:val="2"/>
          <w:sz w:val="22"/>
        </w:rPr>
        <w:t>place</w:t>
      </w:r>
      <w:r>
        <w:rPr>
          <w:color w:val="030303"/>
          <w:spacing w:val="80"/>
          <w:position w:val="2"/>
          <w:sz w:val="22"/>
        </w:rPr>
        <w:t> </w:t>
      </w:r>
      <w:r>
        <w:rPr>
          <w:color w:val="030303"/>
          <w:position w:val="2"/>
          <w:sz w:val="22"/>
        </w:rPr>
        <w:t>d'une</w:t>
      </w:r>
      <w:r>
        <w:rPr>
          <w:color w:val="030303"/>
          <w:spacing w:val="80"/>
          <w:position w:val="2"/>
          <w:sz w:val="22"/>
        </w:rPr>
        <w:t> </w:t>
      </w:r>
      <w:r>
        <w:rPr>
          <w:color w:val="030303"/>
          <w:position w:val="2"/>
          <w:sz w:val="22"/>
        </w:rPr>
        <w:t>nouvelle</w:t>
      </w:r>
      <w:r>
        <w:rPr>
          <w:color w:val="030303"/>
          <w:spacing w:val="80"/>
          <w:position w:val="2"/>
          <w:sz w:val="22"/>
        </w:rPr>
        <w:t> </w:t>
      </w:r>
      <w:r>
        <w:rPr>
          <w:color w:val="030303"/>
          <w:position w:val="2"/>
          <w:sz w:val="22"/>
        </w:rPr>
        <w:t>demarche</w:t>
      </w:r>
      <w:r>
        <w:rPr>
          <w:color w:val="030303"/>
          <w:spacing w:val="80"/>
          <w:position w:val="2"/>
          <w:sz w:val="22"/>
        </w:rPr>
        <w:t> </w:t>
      </w:r>
      <w:r>
        <w:rPr>
          <w:color w:val="030303"/>
          <w:position w:val="2"/>
          <w:sz w:val="22"/>
        </w:rPr>
        <w:t>de</w:t>
      </w:r>
      <w:r>
        <w:rPr>
          <w:color w:val="030303"/>
          <w:spacing w:val="80"/>
          <w:position w:val="2"/>
          <w:sz w:val="22"/>
        </w:rPr>
        <w:t> </w:t>
      </w:r>
      <w:r>
        <w:rPr>
          <w:color w:val="030303"/>
          <w:position w:val="2"/>
          <w:sz w:val="22"/>
        </w:rPr>
        <w:t>traitement</w:t>
      </w:r>
      <w:r>
        <w:rPr>
          <w:color w:val="030303"/>
          <w:spacing w:val="80"/>
          <w:w w:val="150"/>
          <w:position w:val="2"/>
          <w:sz w:val="22"/>
        </w:rPr>
        <w:t> </w:t>
      </w:r>
      <w:r>
        <w:rPr>
          <w:color w:val="030303"/>
          <w:position w:val="2"/>
          <w:sz w:val="22"/>
        </w:rPr>
        <w:t>des</w:t>
      </w:r>
      <w:r>
        <w:rPr>
          <w:color w:val="030303"/>
          <w:spacing w:val="80"/>
          <w:position w:val="2"/>
          <w:sz w:val="22"/>
        </w:rPr>
        <w:t> </w:t>
      </w:r>
      <w:r>
        <w:rPr>
          <w:color w:val="030303"/>
          <w:position w:val="2"/>
          <w:sz w:val="22"/>
        </w:rPr>
        <w:t>declarations, </w:t>
      </w:r>
      <w:r>
        <w:rPr>
          <w:color w:val="030303"/>
          <w:sz w:val="22"/>
        </w:rPr>
        <w:t>experimentee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sz w:val="22"/>
        </w:rPr>
        <w:t>dans</w:t>
      </w:r>
      <w:r>
        <w:rPr>
          <w:color w:val="030303"/>
          <w:spacing w:val="80"/>
          <w:sz w:val="22"/>
        </w:rPr>
        <w:t> </w:t>
      </w:r>
      <w:r>
        <w:rPr>
          <w:color w:val="030303"/>
          <w:sz w:val="22"/>
        </w:rPr>
        <w:t>une</w:t>
      </w:r>
      <w:r>
        <w:rPr>
          <w:color w:val="030303"/>
          <w:spacing w:val="80"/>
          <w:sz w:val="22"/>
        </w:rPr>
        <w:t> </w:t>
      </w:r>
      <w:r>
        <w:rPr>
          <w:color w:val="030303"/>
          <w:sz w:val="22"/>
        </w:rPr>
        <w:t>region</w:t>
      </w:r>
      <w:r>
        <w:rPr>
          <w:color w:val="030303"/>
          <w:spacing w:val="80"/>
          <w:sz w:val="22"/>
        </w:rPr>
        <w:t> </w:t>
      </w:r>
      <w:r>
        <w:rPr>
          <w:color w:val="030303"/>
          <w:sz w:val="22"/>
        </w:rPr>
        <w:t>pilote,</w:t>
      </w:r>
      <w:r>
        <w:rPr>
          <w:color w:val="030303"/>
          <w:spacing w:val="80"/>
          <w:sz w:val="22"/>
        </w:rPr>
        <w:t> </w:t>
      </w:r>
      <w:r>
        <w:rPr>
          <w:color w:val="030303"/>
          <w:sz w:val="22"/>
        </w:rPr>
        <w:t>afin</w:t>
      </w:r>
      <w:r>
        <w:rPr>
          <w:color w:val="030303"/>
          <w:spacing w:val="80"/>
          <w:sz w:val="22"/>
        </w:rPr>
        <w:t> </w:t>
      </w:r>
      <w:r>
        <w:rPr>
          <w:color w:val="030303"/>
          <w:sz w:val="22"/>
        </w:rPr>
        <w:t>d'optimiser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sz w:val="22"/>
        </w:rPr>
        <w:t>les</w:t>
      </w:r>
      <w:r>
        <w:rPr>
          <w:color w:val="030303"/>
          <w:spacing w:val="80"/>
          <w:sz w:val="22"/>
        </w:rPr>
        <w:t> </w:t>
      </w:r>
      <w:r>
        <w:rPr>
          <w:color w:val="030303"/>
          <w:sz w:val="22"/>
        </w:rPr>
        <w:t>effectifs</w:t>
      </w:r>
      <w:r>
        <w:rPr>
          <w:color w:val="030303"/>
          <w:spacing w:val="80"/>
          <w:sz w:val="22"/>
        </w:rPr>
        <w:t> </w:t>
      </w:r>
      <w:r>
        <w:rPr>
          <w:color w:val="030303"/>
          <w:sz w:val="22"/>
        </w:rPr>
        <w:t>affectes</w:t>
      </w:r>
      <w:r>
        <w:rPr>
          <w:color w:val="030303"/>
          <w:spacing w:val="80"/>
          <w:sz w:val="22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80"/>
          <w:sz w:val="29"/>
        </w:rPr>
        <w:t> </w:t>
      </w:r>
      <w:r>
        <w:rPr>
          <w:color w:val="030303"/>
          <w:sz w:val="22"/>
        </w:rPr>
        <w:t>la premiere</w:t>
      </w:r>
      <w:r>
        <w:rPr>
          <w:color w:val="030303"/>
          <w:spacing w:val="40"/>
          <w:sz w:val="22"/>
        </w:rPr>
        <w:t>  </w:t>
      </w:r>
      <w:r>
        <w:rPr>
          <w:color w:val="030303"/>
          <w:sz w:val="22"/>
        </w:rPr>
        <w:t>ligne.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sz w:val="22"/>
        </w:rPr>
        <w:t>Elle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sz w:val="22"/>
        </w:rPr>
        <w:t>consiste</w:t>
      </w:r>
      <w:r>
        <w:rPr>
          <w:color w:val="030303"/>
          <w:spacing w:val="80"/>
          <w:w w:val="150"/>
          <w:sz w:val="22"/>
        </w:rPr>
        <w:t> </w:t>
      </w:r>
      <w:r>
        <w:rPr>
          <w:rFonts w:ascii="Times New Roman" w:hAnsi="Times New Roman"/>
          <w:color w:val="030303"/>
          <w:sz w:val="35"/>
        </w:rPr>
        <w:t>a</w:t>
      </w:r>
      <w:r>
        <w:rPr>
          <w:rFonts w:ascii="Times New Roman" w:hAnsi="Times New Roman"/>
          <w:color w:val="030303"/>
          <w:spacing w:val="75"/>
          <w:w w:val="150"/>
          <w:sz w:val="35"/>
        </w:rPr>
        <w:t> </w:t>
      </w:r>
      <w:r>
        <w:rPr>
          <w:color w:val="030303"/>
          <w:sz w:val="22"/>
        </w:rPr>
        <w:t>centraliser</w:t>
      </w:r>
      <w:r>
        <w:rPr>
          <w:color w:val="030303"/>
          <w:spacing w:val="52"/>
          <w:sz w:val="22"/>
        </w:rPr>
        <w:t>  </w:t>
      </w:r>
      <w:r>
        <w:rPr>
          <w:color w:val="030303"/>
          <w:sz w:val="22"/>
        </w:rPr>
        <w:t>le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sz w:val="22"/>
        </w:rPr>
        <w:t>contr6Ie</w:t>
      </w:r>
      <w:r>
        <w:rPr>
          <w:color w:val="030303"/>
          <w:spacing w:val="36"/>
          <w:sz w:val="22"/>
        </w:rPr>
        <w:t>  </w:t>
      </w:r>
      <w:r>
        <w:rPr>
          <w:color w:val="030303"/>
          <w:sz w:val="22"/>
        </w:rPr>
        <w:t>documentaire</w:t>
      </w:r>
      <w:r>
        <w:rPr>
          <w:color w:val="030303"/>
          <w:spacing w:val="40"/>
          <w:sz w:val="22"/>
        </w:rPr>
        <w:t>  </w:t>
      </w:r>
      <w:r>
        <w:rPr>
          <w:color w:val="030303"/>
          <w:sz w:val="22"/>
        </w:rPr>
        <w:t>de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sz w:val="22"/>
        </w:rPr>
        <w:t>toutes</w:t>
      </w:r>
      <w:r>
        <w:rPr>
          <w:color w:val="030303"/>
          <w:spacing w:val="39"/>
          <w:sz w:val="22"/>
        </w:rPr>
        <w:t>  </w:t>
      </w:r>
      <w:r>
        <w:rPr>
          <w:color w:val="030303"/>
          <w:sz w:val="22"/>
        </w:rPr>
        <w:t>les</w:t>
      </w:r>
    </w:p>
    <w:p>
      <w:pPr>
        <w:pStyle w:val="BodyText"/>
        <w:spacing w:line="288" w:lineRule="auto" w:before="38"/>
        <w:ind w:left="1153" w:right="551"/>
        <w:jc w:val="left"/>
      </w:pPr>
      <w:r>
        <w:rPr>
          <w:color w:val="030303"/>
          <w:w w:val="110"/>
        </w:rPr>
        <w:t>declarations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en detail, ne comportant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pas de risques, au niveau d'une seule structure de tele-contr6Ie au niveau regional ;</w:t>
      </w:r>
    </w:p>
    <w:p>
      <w:pPr>
        <w:spacing w:after="0" w:line="288" w:lineRule="auto"/>
        <w:jc w:val="left"/>
        <w:sectPr>
          <w:pgSz w:w="11910" w:h="16840"/>
          <w:pgMar w:header="708" w:footer="927" w:top="1020" w:bottom="1120" w:left="560" w:right="300"/>
        </w:sectPr>
      </w:pPr>
    </w:p>
    <w:p>
      <w:pPr>
        <w:pStyle w:val="ListParagraph"/>
        <w:numPr>
          <w:ilvl w:val="5"/>
          <w:numId w:val="30"/>
        </w:numPr>
        <w:tabs>
          <w:tab w:pos="1151" w:val="left" w:leader="none"/>
          <w:tab w:pos="1153" w:val="left" w:leader="none"/>
        </w:tabs>
        <w:spacing w:line="244" w:lineRule="auto" w:before="251" w:after="0"/>
        <w:ind w:left="1151" w:right="530" w:hanging="293"/>
        <w:jc w:val="both"/>
        <w:rPr>
          <w:rFonts w:ascii="Calibri" w:hAnsi="Calibri"/>
          <w:position w:val="-2"/>
          <w:sz w:val="23"/>
        </w:rPr>
      </w:pPr>
      <w:r>
        <w:rPr>
          <w:color w:val="030303"/>
          <w:w w:val="110"/>
          <w:sz w:val="22"/>
        </w:rPr>
        <w:t>Le renforcement de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lutte contre</w:t>
      </w:r>
      <w:r>
        <w:rPr>
          <w:color w:val="030303"/>
          <w:w w:val="110"/>
          <w:sz w:val="22"/>
        </w:rPr>
        <w:t> la contrebande,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stupefiants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substances psychotropes,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dupliquant</w:t>
      </w:r>
      <w:r>
        <w:rPr>
          <w:color w:val="030303"/>
          <w:spacing w:val="68"/>
          <w:w w:val="110"/>
          <w:sz w:val="22"/>
        </w:rPr>
        <w:t> </w:t>
      </w:r>
      <w:r>
        <w:rPr>
          <w:color w:val="030303"/>
          <w:w w:val="110"/>
          <w:sz w:val="22"/>
        </w:rPr>
        <w:t>!'experience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Brigade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Nationale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Douanes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au</w:t>
      </w:r>
    </w:p>
    <w:p>
      <w:pPr>
        <w:pStyle w:val="BodyText"/>
        <w:spacing w:line="302" w:lineRule="exact" w:before="13"/>
        <w:ind w:left="1152" w:right="531" w:hanging="1"/>
      </w:pPr>
      <w:r>
        <w:rPr>
          <w:color w:val="030303"/>
        </w:rPr>
        <w:t>niveau</w:t>
      </w:r>
      <w:r>
        <w:rPr>
          <w:color w:val="030303"/>
          <w:spacing w:val="80"/>
        </w:rPr>
        <w:t> </w:t>
      </w:r>
      <w:r>
        <w:rPr>
          <w:color w:val="030303"/>
        </w:rPr>
        <w:t>regional</w:t>
      </w:r>
      <w:r>
        <w:rPr>
          <w:color w:val="030303"/>
          <w:spacing w:val="80"/>
        </w:rPr>
        <w:t> </w:t>
      </w:r>
      <w:r>
        <w:rPr>
          <w:color w:val="030303"/>
        </w:rPr>
        <w:t>et</w:t>
      </w:r>
      <w:r>
        <w:rPr>
          <w:color w:val="030303"/>
          <w:spacing w:val="80"/>
        </w:rPr>
        <w:t> </w:t>
      </w:r>
      <w:r>
        <w:rPr>
          <w:color w:val="030303"/>
        </w:rPr>
        <w:t>en</w:t>
      </w:r>
      <w:r>
        <w:rPr>
          <w:color w:val="030303"/>
          <w:spacing w:val="69"/>
        </w:rPr>
        <w:t> </w:t>
      </w:r>
      <w:r>
        <w:rPr>
          <w:color w:val="030303"/>
        </w:rPr>
        <w:t>renforc;:ant</w:t>
      </w:r>
      <w:r>
        <w:rPr>
          <w:color w:val="030303"/>
          <w:spacing w:val="80"/>
          <w:w w:val="150"/>
        </w:rPr>
        <w:t> </w:t>
      </w:r>
      <w:r>
        <w:rPr>
          <w:color w:val="030303"/>
        </w:rPr>
        <w:t>les</w:t>
      </w:r>
      <w:r>
        <w:rPr>
          <w:color w:val="030303"/>
          <w:spacing w:val="78"/>
        </w:rPr>
        <w:t> </w:t>
      </w:r>
      <w:r>
        <w:rPr>
          <w:color w:val="030303"/>
        </w:rPr>
        <w:t>moyens</w:t>
      </w:r>
      <w:r>
        <w:rPr>
          <w:color w:val="030303"/>
          <w:spacing w:val="80"/>
        </w:rPr>
        <w:t> </w:t>
      </w:r>
      <w:r>
        <w:rPr>
          <w:color w:val="030303"/>
        </w:rPr>
        <w:t>materiels</w:t>
      </w:r>
      <w:r>
        <w:rPr>
          <w:color w:val="030303"/>
          <w:spacing w:val="80"/>
        </w:rPr>
        <w:t> </w:t>
      </w:r>
      <w:r>
        <w:rPr>
          <w:color w:val="030303"/>
        </w:rPr>
        <w:t>alloues</w:t>
      </w:r>
      <w:r>
        <w:rPr>
          <w:color w:val="030303"/>
          <w:spacing w:val="80"/>
        </w:rPr>
        <w:t> </w:t>
      </w:r>
      <w:r>
        <w:rPr>
          <w:color w:val="030303"/>
        </w:rPr>
        <w:t>aux</w:t>
      </w:r>
      <w:r>
        <w:rPr>
          <w:color w:val="030303"/>
          <w:spacing w:val="80"/>
        </w:rPr>
        <w:t> </w:t>
      </w:r>
      <w:r>
        <w:rPr>
          <w:color w:val="030303"/>
        </w:rPr>
        <w:t>entites</w:t>
      </w:r>
      <w:r>
        <w:rPr>
          <w:color w:val="030303"/>
          <w:spacing w:val="80"/>
        </w:rPr>
        <w:t> </w:t>
      </w:r>
      <w:r>
        <w:rPr>
          <w:color w:val="030303"/>
        </w:rPr>
        <w:t>en</w:t>
      </w:r>
      <w:r>
        <w:rPr>
          <w:color w:val="030303"/>
          <w:spacing w:val="66"/>
        </w:rPr>
        <w:t> </w:t>
      </w:r>
      <w:r>
        <w:rPr>
          <w:color w:val="030303"/>
        </w:rPr>
        <w:t>charge du</w:t>
      </w:r>
      <w:r>
        <w:rPr>
          <w:color w:val="030303"/>
          <w:spacing w:val="40"/>
        </w:rPr>
        <w:t> </w:t>
      </w:r>
      <w:r>
        <w:rPr>
          <w:color w:val="030303"/>
        </w:rPr>
        <w:t>contr6Ie.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plus,</w:t>
      </w:r>
      <w:r>
        <w:rPr>
          <w:color w:val="030303"/>
          <w:spacing w:val="40"/>
        </w:rPr>
        <w:t> </w:t>
      </w:r>
      <w:r>
        <w:rPr>
          <w:color w:val="030303"/>
        </w:rPr>
        <w:t>ii</w:t>
      </w:r>
      <w:r>
        <w:rPr>
          <w:color w:val="030303"/>
          <w:spacing w:val="40"/>
        </w:rPr>
        <w:t> </w:t>
      </w:r>
      <w:r>
        <w:rPr>
          <w:color w:val="030303"/>
        </w:rPr>
        <w:t>sera</w:t>
      </w:r>
      <w:r>
        <w:rPr>
          <w:color w:val="030303"/>
          <w:spacing w:val="40"/>
        </w:rPr>
        <w:t> </w:t>
      </w:r>
      <w:r>
        <w:rPr>
          <w:color w:val="030303"/>
        </w:rPr>
        <w:t>precede</w:t>
      </w:r>
      <w:r>
        <w:rPr>
          <w:color w:val="030303"/>
          <w:spacing w:val="40"/>
        </w:rPr>
        <w:t> </w:t>
      </w:r>
      <w:r>
        <w:rPr>
          <w:color w:val="030303"/>
          <w:sz w:val="30"/>
        </w:rPr>
        <w:t>a</w:t>
      </w:r>
      <w:r>
        <w:rPr>
          <w:color w:val="030303"/>
          <w:spacing w:val="40"/>
          <w:sz w:val="3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mise</w:t>
      </w:r>
      <w:r>
        <w:rPr>
          <w:color w:val="030303"/>
          <w:spacing w:val="40"/>
        </w:rPr>
        <w:t> </w:t>
      </w:r>
      <w:r>
        <w:rPr>
          <w:color w:val="030303"/>
          <w:sz w:val="30"/>
        </w:rPr>
        <w:t>a</w:t>
      </w:r>
      <w:r>
        <w:rPr>
          <w:color w:val="030303"/>
          <w:spacing w:val="40"/>
          <w:sz w:val="30"/>
        </w:rPr>
        <w:t> </w:t>
      </w:r>
      <w:r>
        <w:rPr>
          <w:color w:val="030303"/>
        </w:rPr>
        <w:t>jour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cartographie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la contrebande</w:t>
      </w:r>
      <w:r>
        <w:rPr>
          <w:color w:val="030303"/>
          <w:spacing w:val="80"/>
        </w:rPr>
        <w:t> </w:t>
      </w:r>
      <w:r>
        <w:rPr>
          <w:color w:val="030303"/>
        </w:rPr>
        <w:t>et</w:t>
      </w:r>
      <w:r>
        <w:rPr>
          <w:color w:val="030303"/>
          <w:spacing w:val="80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80"/>
          <w:sz w:val="29"/>
        </w:rPr>
        <w:t> </w:t>
      </w:r>
      <w:r>
        <w:rPr>
          <w:color w:val="030303"/>
        </w:rPr>
        <w:t>!'elaboration</w:t>
      </w:r>
      <w:r>
        <w:rPr>
          <w:color w:val="030303"/>
          <w:spacing w:val="80"/>
          <w:w w:val="150"/>
        </w:rPr>
        <w:t> </w:t>
      </w:r>
      <w:r>
        <w:rPr>
          <w:color w:val="030303"/>
        </w:rPr>
        <w:t>de</w:t>
      </w:r>
      <w:r>
        <w:rPr>
          <w:color w:val="030303"/>
          <w:spacing w:val="80"/>
        </w:rPr>
        <w:t> </w:t>
      </w:r>
      <w:r>
        <w:rPr>
          <w:color w:val="030303"/>
        </w:rPr>
        <w:t>procedures</w:t>
      </w:r>
      <w:r>
        <w:rPr>
          <w:color w:val="030303"/>
          <w:spacing w:val="80"/>
          <w:w w:val="150"/>
        </w:rPr>
        <w:t> </w:t>
      </w:r>
      <w:r>
        <w:rPr>
          <w:color w:val="030303"/>
        </w:rPr>
        <w:t>adaptees</w:t>
      </w:r>
      <w:r>
        <w:rPr>
          <w:color w:val="030303"/>
          <w:spacing w:val="80"/>
        </w:rPr>
        <w:t> </w:t>
      </w:r>
      <w:r>
        <w:rPr>
          <w:color w:val="030303"/>
        </w:rPr>
        <w:t>aux</w:t>
      </w:r>
      <w:r>
        <w:rPr>
          <w:color w:val="030303"/>
          <w:spacing w:val="80"/>
        </w:rPr>
        <w:t> </w:t>
      </w:r>
      <w:r>
        <w:rPr>
          <w:color w:val="030303"/>
        </w:rPr>
        <w:t>differentes</w:t>
      </w:r>
      <w:r>
        <w:rPr>
          <w:color w:val="030303"/>
          <w:spacing w:val="80"/>
          <w:w w:val="150"/>
        </w:rPr>
        <w:t> </w:t>
      </w:r>
      <w:r>
        <w:rPr>
          <w:color w:val="030303"/>
        </w:rPr>
        <w:t>interventions des</w:t>
      </w:r>
      <w:r>
        <w:rPr>
          <w:color w:val="030303"/>
          <w:spacing w:val="40"/>
        </w:rPr>
        <w:t> </w:t>
      </w:r>
      <w:r>
        <w:rPr>
          <w:color w:val="030303"/>
        </w:rPr>
        <w:t>enqueteurs</w:t>
      </w:r>
      <w:r>
        <w:rPr>
          <w:color w:val="030303"/>
          <w:spacing w:val="40"/>
        </w:rPr>
        <w:t> </w:t>
      </w:r>
      <w:r>
        <w:rPr>
          <w:color w:val="030303"/>
        </w:rPr>
        <w:t>sur</w:t>
      </w:r>
      <w:r>
        <w:rPr>
          <w:color w:val="030303"/>
          <w:spacing w:val="40"/>
        </w:rPr>
        <w:t> </w:t>
      </w:r>
      <w:r>
        <w:rPr>
          <w:color w:val="030303"/>
        </w:rPr>
        <w:t>le</w:t>
      </w:r>
      <w:r>
        <w:rPr>
          <w:color w:val="030303"/>
          <w:spacing w:val="40"/>
        </w:rPr>
        <w:t> </w:t>
      </w:r>
      <w:r>
        <w:rPr>
          <w:color w:val="030303"/>
        </w:rPr>
        <w:t>terrain</w:t>
      </w:r>
      <w:r>
        <w:rPr>
          <w:color w:val="030303"/>
          <w:spacing w:val="40"/>
        </w:rPr>
        <w:t> </w:t>
      </w:r>
      <w:r>
        <w:rPr>
          <w:color w:val="030303"/>
        </w:rPr>
        <w:t>;</w:t>
      </w:r>
    </w:p>
    <w:p>
      <w:pPr>
        <w:pStyle w:val="ListParagraph"/>
        <w:numPr>
          <w:ilvl w:val="5"/>
          <w:numId w:val="30"/>
        </w:numPr>
        <w:tabs>
          <w:tab w:pos="1151" w:val="left" w:leader="none"/>
          <w:tab w:pos="1153" w:val="left" w:leader="none"/>
        </w:tabs>
        <w:spacing w:line="268" w:lineRule="auto" w:before="163" w:after="0"/>
        <w:ind w:left="1151" w:right="533" w:hanging="293"/>
        <w:jc w:val="both"/>
        <w:rPr>
          <w:rFonts w:ascii="Calibri" w:hAnsi="Calibri"/>
          <w:position w:val="-1"/>
          <w:sz w:val="23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w w:val="110"/>
          <w:sz w:val="22"/>
        </w:rPr>
        <w:t> mise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oouvre</w:t>
      </w:r>
      <w:r>
        <w:rPr>
          <w:color w:val="030303"/>
          <w:w w:val="110"/>
          <w:sz w:val="22"/>
        </w:rPr>
        <w:t> du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processus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contr6Ies</w:t>
      </w:r>
      <w:r>
        <w:rPr>
          <w:color w:val="030303"/>
          <w:w w:val="110"/>
          <w:sz w:val="22"/>
        </w:rPr>
        <w:t> conjoints</w:t>
      </w:r>
      <w:r>
        <w:rPr>
          <w:color w:val="030303"/>
          <w:w w:val="110"/>
          <w:sz w:val="22"/>
        </w:rPr>
        <w:t> avec</w:t>
      </w:r>
      <w:r>
        <w:rPr>
          <w:color w:val="030303"/>
          <w:w w:val="110"/>
          <w:sz w:val="22"/>
        </w:rPr>
        <w:t> l'Office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Changes, dont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actions</w:t>
      </w:r>
      <w:r>
        <w:rPr>
          <w:color w:val="030303"/>
          <w:w w:val="110"/>
          <w:sz w:val="22"/>
        </w:rPr>
        <w:t> se</w:t>
      </w:r>
      <w:r>
        <w:rPr>
          <w:color w:val="030303"/>
          <w:w w:val="110"/>
          <w:sz w:val="22"/>
        </w:rPr>
        <w:t> combinent</w:t>
      </w:r>
      <w:r>
        <w:rPr>
          <w:color w:val="030303"/>
          <w:w w:val="110"/>
          <w:sz w:val="22"/>
        </w:rPr>
        <w:t> avec</w:t>
      </w:r>
      <w:r>
        <w:rPr>
          <w:color w:val="030303"/>
          <w:w w:val="110"/>
          <w:sz w:val="22"/>
        </w:rPr>
        <w:t> celles</w:t>
      </w:r>
      <w:r>
        <w:rPr>
          <w:color w:val="030303"/>
          <w:w w:val="110"/>
          <w:sz w:val="22"/>
        </w:rPr>
        <w:t> du</w:t>
      </w:r>
      <w:r>
        <w:rPr>
          <w:color w:val="030303"/>
          <w:w w:val="110"/>
          <w:sz w:val="22"/>
        </w:rPr>
        <w:t> plan</w:t>
      </w:r>
      <w:r>
        <w:rPr>
          <w:color w:val="030303"/>
          <w:w w:val="110"/>
          <w:sz w:val="22"/>
        </w:rPr>
        <w:t> national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contr6Ie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plans regionaux</w:t>
      </w:r>
      <w:r>
        <w:rPr>
          <w:color w:val="030303"/>
          <w:w w:val="110"/>
          <w:sz w:val="22"/>
        </w:rPr>
        <w:t> de contr6Ie mis en oouvre par les structures deconcentrees.</w:t>
      </w:r>
    </w:p>
    <w:p>
      <w:pPr>
        <w:pStyle w:val="ListParagraph"/>
        <w:numPr>
          <w:ilvl w:val="4"/>
          <w:numId w:val="30"/>
        </w:numPr>
        <w:tabs>
          <w:tab w:pos="865" w:val="left" w:leader="none"/>
        </w:tabs>
        <w:spacing w:line="240" w:lineRule="auto" w:before="150" w:after="0"/>
        <w:ind w:left="865" w:right="0" w:hanging="290"/>
        <w:jc w:val="left"/>
        <w:rPr>
          <w:rFonts w:ascii="Symbol" w:hAnsi="Symbol"/>
          <w:position w:val="-2"/>
          <w:sz w:val="22"/>
        </w:rPr>
      </w:pPr>
      <w:r>
        <w:rPr>
          <w:color w:val="030303"/>
          <w:w w:val="115"/>
          <w:sz w:val="22"/>
        </w:rPr>
        <w:t>Chantiers,</w:t>
      </w:r>
      <w:r>
        <w:rPr>
          <w:color w:val="030303"/>
          <w:spacing w:val="1"/>
          <w:w w:val="115"/>
          <w:sz w:val="22"/>
        </w:rPr>
        <w:t> </w:t>
      </w:r>
      <w:r>
        <w:rPr>
          <w:color w:val="030303"/>
          <w:w w:val="115"/>
          <w:sz w:val="22"/>
        </w:rPr>
        <w:t>actions</w:t>
      </w:r>
      <w:r>
        <w:rPr>
          <w:color w:val="030303"/>
          <w:spacing w:val="10"/>
          <w:w w:val="115"/>
          <w:sz w:val="22"/>
        </w:rPr>
        <w:t> </w:t>
      </w:r>
      <w:r>
        <w:rPr>
          <w:color w:val="030303"/>
          <w:w w:val="115"/>
          <w:sz w:val="22"/>
        </w:rPr>
        <w:t>et</w:t>
      </w:r>
      <w:r>
        <w:rPr>
          <w:color w:val="030303"/>
          <w:spacing w:val="10"/>
          <w:w w:val="115"/>
          <w:sz w:val="22"/>
        </w:rPr>
        <w:t> </w:t>
      </w:r>
      <w:r>
        <w:rPr>
          <w:color w:val="030303"/>
          <w:w w:val="115"/>
          <w:sz w:val="22"/>
        </w:rPr>
        <w:t>mesures</w:t>
      </w:r>
      <w:r>
        <w:rPr>
          <w:color w:val="030303"/>
          <w:spacing w:val="11"/>
          <w:w w:val="115"/>
          <w:sz w:val="22"/>
        </w:rPr>
        <w:t> </w:t>
      </w:r>
      <w:r>
        <w:rPr>
          <w:color w:val="030303"/>
          <w:w w:val="115"/>
          <w:sz w:val="22"/>
        </w:rPr>
        <w:t>prevus</w:t>
      </w:r>
      <w:r>
        <w:rPr>
          <w:color w:val="030303"/>
          <w:spacing w:val="11"/>
          <w:w w:val="115"/>
          <w:sz w:val="22"/>
        </w:rPr>
        <w:t> </w:t>
      </w:r>
      <w:r>
        <w:rPr>
          <w:color w:val="030303"/>
          <w:w w:val="115"/>
          <w:sz w:val="22"/>
        </w:rPr>
        <w:t>en</w:t>
      </w:r>
      <w:r>
        <w:rPr>
          <w:color w:val="030303"/>
          <w:spacing w:val="-13"/>
          <w:w w:val="115"/>
          <w:sz w:val="22"/>
        </w:rPr>
        <w:t> </w:t>
      </w:r>
      <w:r>
        <w:rPr>
          <w:color w:val="030303"/>
          <w:w w:val="115"/>
          <w:sz w:val="22"/>
        </w:rPr>
        <w:t>2025</w:t>
      </w:r>
      <w:r>
        <w:rPr>
          <w:color w:val="030303"/>
          <w:spacing w:val="1"/>
          <w:w w:val="115"/>
          <w:sz w:val="22"/>
        </w:rPr>
        <w:t> </w:t>
      </w:r>
      <w:r>
        <w:rPr>
          <w:color w:val="030303"/>
          <w:spacing w:val="-10"/>
          <w:w w:val="115"/>
          <w:sz w:val="22"/>
        </w:rPr>
        <w:t>:</w:t>
      </w:r>
    </w:p>
    <w:p>
      <w:pPr>
        <w:pStyle w:val="ListParagraph"/>
        <w:numPr>
          <w:ilvl w:val="5"/>
          <w:numId w:val="30"/>
        </w:numPr>
        <w:tabs>
          <w:tab w:pos="1151" w:val="left" w:leader="none"/>
        </w:tabs>
        <w:spacing w:line="302" w:lineRule="exact" w:before="107" w:after="0"/>
        <w:ind w:left="1151" w:right="530" w:hanging="294"/>
        <w:jc w:val="both"/>
        <w:rPr>
          <w:rFonts w:ascii="Calibri" w:hAnsi="Calibri"/>
          <w:position w:val="-1"/>
          <w:sz w:val="23"/>
        </w:rPr>
      </w:pPr>
      <w:r>
        <w:rPr>
          <w:color w:val="030303"/>
          <w:w w:val="105"/>
          <w:sz w:val="22"/>
        </w:rPr>
        <w:t>L'implementation</w:t>
      </w:r>
      <w:r>
        <w:rPr>
          <w:color w:val="030303"/>
          <w:w w:val="105"/>
          <w:sz w:val="22"/>
        </w:rPr>
        <w:t> d'un</w:t>
      </w:r>
      <w:r>
        <w:rPr>
          <w:color w:val="030303"/>
          <w:w w:val="105"/>
          <w:sz w:val="22"/>
        </w:rPr>
        <w:t> module</w:t>
      </w:r>
      <w:r>
        <w:rPr>
          <w:color w:val="030303"/>
          <w:w w:val="105"/>
          <w:sz w:val="22"/>
        </w:rPr>
        <w:t> de</w:t>
      </w:r>
      <w:r>
        <w:rPr>
          <w:color w:val="030303"/>
          <w:w w:val="105"/>
          <w:sz w:val="22"/>
        </w:rPr>
        <w:t> selectivite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pour</w:t>
      </w:r>
      <w:r>
        <w:rPr>
          <w:color w:val="030303"/>
          <w:w w:val="105"/>
          <w:sz w:val="22"/>
        </w:rPr>
        <w:t> la</w:t>
      </w:r>
      <w:r>
        <w:rPr>
          <w:color w:val="030303"/>
          <w:w w:val="105"/>
          <w:sz w:val="22"/>
        </w:rPr>
        <w:t> declaration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sommaire,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visant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orienter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contr6Ie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priori.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plus,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une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modification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l'arrete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Ministre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 Finances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n°1319-77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du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31</w:t>
      </w:r>
      <w:r>
        <w:rPr>
          <w:color w:val="030303"/>
          <w:spacing w:val="-9"/>
          <w:w w:val="105"/>
          <w:sz w:val="22"/>
        </w:rPr>
        <w:t> </w:t>
      </w:r>
      <w:r>
        <w:rPr>
          <w:color w:val="030303"/>
          <w:w w:val="105"/>
          <w:sz w:val="22"/>
        </w:rPr>
        <w:t>octobre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1977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est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envisagee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pour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rendre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obligatoire l'annexion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pli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cartable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declaration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sommaire;</w:t>
      </w:r>
    </w:p>
    <w:p>
      <w:pPr>
        <w:pStyle w:val="ListParagraph"/>
        <w:numPr>
          <w:ilvl w:val="5"/>
          <w:numId w:val="30"/>
        </w:numPr>
        <w:tabs>
          <w:tab w:pos="1153" w:val="left" w:leader="none"/>
        </w:tabs>
        <w:spacing w:line="302" w:lineRule="exact" w:before="128" w:after="0"/>
        <w:ind w:left="1153" w:right="529" w:hanging="296"/>
        <w:jc w:val="both"/>
        <w:rPr>
          <w:rFonts w:ascii="Calibri" w:hAnsi="Calibri"/>
          <w:position w:val="-1"/>
          <w:sz w:val="23"/>
        </w:rPr>
      </w:pPr>
      <w:r>
        <w:rPr>
          <w:color w:val="030303"/>
          <w:w w:val="110"/>
          <w:sz w:val="22"/>
        </w:rPr>
        <w:t>L'adoption</w:t>
      </w:r>
      <w:r>
        <w:rPr>
          <w:color w:val="030303"/>
          <w:w w:val="110"/>
          <w:sz w:val="22"/>
        </w:rPr>
        <w:t> d'une</w:t>
      </w:r>
      <w:r>
        <w:rPr>
          <w:color w:val="030303"/>
          <w:w w:val="110"/>
          <w:sz w:val="22"/>
        </w:rPr>
        <w:t> solution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Tracking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ensembles</w:t>
      </w:r>
      <w:r>
        <w:rPr>
          <w:color w:val="030303"/>
          <w:w w:val="110"/>
          <w:sz w:val="22"/>
        </w:rPr>
        <w:t> routiers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conteneurs.</w:t>
      </w:r>
      <w:r>
        <w:rPr>
          <w:color w:val="030303"/>
          <w:w w:val="110"/>
          <w:sz w:val="22"/>
        </w:rPr>
        <w:t> Ce dispositif</w:t>
      </w:r>
      <w:r>
        <w:rPr>
          <w:color w:val="030303"/>
          <w:w w:val="110"/>
          <w:sz w:val="22"/>
        </w:rPr>
        <w:t> vise</w:t>
      </w:r>
      <w:r>
        <w:rPr>
          <w:color w:val="030303"/>
          <w:spacing w:val="-4"/>
          <w:w w:val="110"/>
          <w:sz w:val="22"/>
        </w:rPr>
        <w:t> </w:t>
      </w:r>
      <w:r>
        <w:rPr>
          <w:color w:val="030303"/>
          <w:sz w:val="30"/>
        </w:rPr>
        <w:t>a</w:t>
      </w:r>
      <w:r>
        <w:rPr>
          <w:color w:val="030303"/>
          <w:spacing w:val="-5"/>
          <w:sz w:val="30"/>
        </w:rPr>
        <w:t> </w:t>
      </w:r>
      <w:r>
        <w:rPr>
          <w:color w:val="030303"/>
          <w:w w:val="110"/>
          <w:sz w:val="22"/>
        </w:rPr>
        <w:t>renforcer</w:t>
      </w:r>
      <w:r>
        <w:rPr>
          <w:color w:val="030303"/>
          <w:w w:val="110"/>
          <w:sz w:val="22"/>
        </w:rPr>
        <w:t> le</w:t>
      </w:r>
      <w:r>
        <w:rPr>
          <w:color w:val="030303"/>
          <w:spacing w:val="-1"/>
          <w:w w:val="110"/>
          <w:sz w:val="22"/>
        </w:rPr>
        <w:t> </w:t>
      </w:r>
      <w:r>
        <w:rPr>
          <w:color w:val="030303"/>
          <w:w w:val="110"/>
          <w:sz w:val="22"/>
        </w:rPr>
        <w:t>contr6Ie des operations</w:t>
      </w:r>
      <w:r>
        <w:rPr>
          <w:color w:val="030303"/>
          <w:w w:val="110"/>
          <w:sz w:val="22"/>
        </w:rPr>
        <w:t> de transit et </w:t>
      </w:r>
      <w:r>
        <w:rPr>
          <w:color w:val="030303"/>
          <w:sz w:val="30"/>
        </w:rPr>
        <w:t>a</w:t>
      </w:r>
      <w:r>
        <w:rPr>
          <w:color w:val="030303"/>
          <w:spacing w:val="-8"/>
          <w:sz w:val="30"/>
        </w:rPr>
        <w:t> </w:t>
      </w:r>
      <w:r>
        <w:rPr>
          <w:color w:val="030303"/>
          <w:w w:val="110"/>
          <w:sz w:val="22"/>
        </w:rPr>
        <w:t>assurer</w:t>
      </w:r>
      <w:r>
        <w:rPr>
          <w:color w:val="030303"/>
          <w:w w:val="110"/>
          <w:sz w:val="22"/>
        </w:rPr>
        <w:t> la securite des flux au sein des enceintes portuaires ;</w:t>
      </w:r>
    </w:p>
    <w:p>
      <w:pPr>
        <w:pStyle w:val="ListParagraph"/>
        <w:numPr>
          <w:ilvl w:val="5"/>
          <w:numId w:val="30"/>
        </w:numPr>
        <w:tabs>
          <w:tab w:pos="1148" w:val="left" w:leader="none"/>
          <w:tab w:pos="1152" w:val="left" w:leader="none"/>
        </w:tabs>
        <w:spacing w:line="271" w:lineRule="auto" w:before="158" w:after="0"/>
        <w:ind w:left="1152" w:right="533" w:hanging="295"/>
        <w:jc w:val="both"/>
        <w:rPr>
          <w:rFonts w:ascii="Calibri" w:hAnsi="Calibri"/>
          <w:position w:val="-1"/>
          <w:sz w:val="23"/>
        </w:rPr>
      </w:pPr>
      <w:r>
        <w:rPr>
          <w:color w:val="030303"/>
          <w:w w:val="110"/>
          <w:sz w:val="22"/>
        </w:rPr>
        <w:t>L'utilisation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outils</w:t>
      </w:r>
      <w:r>
        <w:rPr>
          <w:color w:val="030303"/>
          <w:w w:val="110"/>
          <w:sz w:val="22"/>
        </w:rPr>
        <w:t> de !'intelligence</w:t>
      </w:r>
      <w:r>
        <w:rPr>
          <w:color w:val="030303"/>
          <w:w w:val="110"/>
          <w:sz w:val="22"/>
        </w:rPr>
        <w:t> artificielle</w:t>
      </w:r>
      <w:r>
        <w:rPr>
          <w:color w:val="030303"/>
          <w:w w:val="110"/>
          <w:sz w:val="22"/>
        </w:rPr>
        <w:t> pour</w:t>
      </w:r>
      <w:r>
        <w:rPr>
          <w:color w:val="030303"/>
          <w:w w:val="110"/>
          <w:sz w:val="22"/>
        </w:rPr>
        <w:t> predire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risques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fraude douaniere</w:t>
      </w:r>
      <w:r>
        <w:rPr>
          <w:color w:val="030303"/>
          <w:w w:val="110"/>
          <w:sz w:val="22"/>
        </w:rPr>
        <w:t> notamment</w:t>
      </w:r>
      <w:r>
        <w:rPr>
          <w:color w:val="030303"/>
          <w:spacing w:val="34"/>
          <w:w w:val="110"/>
          <w:sz w:val="22"/>
        </w:rPr>
        <w:t> </w:t>
      </w:r>
      <w:r>
        <w:rPr>
          <w:color w:val="030303"/>
          <w:w w:val="110"/>
          <w:sz w:val="22"/>
        </w:rPr>
        <w:t>par une analyse</w:t>
      </w:r>
      <w:r>
        <w:rPr>
          <w:color w:val="030303"/>
          <w:w w:val="110"/>
          <w:sz w:val="22"/>
        </w:rPr>
        <w:t> des enonciations</w:t>
      </w:r>
      <w:r>
        <w:rPr>
          <w:color w:val="030303"/>
          <w:w w:val="110"/>
          <w:sz w:val="22"/>
        </w:rPr>
        <w:t> des declarations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douanieres et !'interpretation des images du scanner.</w:t>
      </w:r>
    </w:p>
    <w:p>
      <w:pPr>
        <w:pStyle w:val="BodyText"/>
        <w:spacing w:before="137"/>
        <w:ind w:left="581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579119</wp:posOffset>
                </wp:positionH>
                <wp:positionV relativeFrom="paragraph">
                  <wp:posOffset>146482</wp:posOffset>
                </wp:positionV>
                <wp:extent cx="83820" cy="85725"/>
                <wp:effectExtent l="0" t="0" r="0" b="0"/>
                <wp:wrapNone/>
                <wp:docPr id="973" name="Group 9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3" name="Group 973"/>
                      <wpg:cNvGrpSpPr/>
                      <wpg:grpSpPr>
                        <a:xfrm>
                          <a:off x="0" y="0"/>
                          <a:ext cx="83820" cy="85725"/>
                          <a:chExt cx="83820" cy="85725"/>
                        </a:xfrm>
                      </wpg:grpSpPr>
                      <pic:pic>
                        <pic:nvPicPr>
                          <pic:cNvPr id="974" name="Image 974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5" name="Graphic 975"/>
                        <wps:cNvSpPr/>
                        <wps:spPr>
                          <a:xfrm>
                            <a:off x="0" y="84581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1.534033pt;width:6.6pt;height:6.75pt;mso-position-horizontal-relative:page;mso-position-vertical-relative:paragraph;z-index:15774720" id="docshapegroup757" coordorigin="912,231" coordsize="132,135">
                <v:shape style="position:absolute;left:912;top:230;width:132;height:132" type="#_x0000_t75" id="docshape758" stroked="false">
                  <v:imagedata r:id="rId290" o:title=""/>
                </v:shape>
                <v:line style="position:absolute" from="912,364" to="936,364" stroked="true" strokeweight=".12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30303"/>
          <w:w w:val="115"/>
        </w:rPr>
        <w:t>Developpement</w:t>
      </w:r>
      <w:r>
        <w:rPr>
          <w:color w:val="030303"/>
          <w:spacing w:val="53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12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12"/>
          <w:w w:val="115"/>
        </w:rPr>
        <w:t> </w:t>
      </w:r>
      <w:r>
        <w:rPr>
          <w:color w:val="030303"/>
          <w:w w:val="115"/>
        </w:rPr>
        <w:t>cooperation</w:t>
      </w:r>
      <w:r>
        <w:rPr>
          <w:color w:val="030303"/>
          <w:spacing w:val="28"/>
          <w:w w:val="115"/>
        </w:rPr>
        <w:t> </w:t>
      </w:r>
      <w:r>
        <w:rPr>
          <w:color w:val="030303"/>
          <w:spacing w:val="-2"/>
          <w:w w:val="115"/>
        </w:rPr>
        <w:t>internationale</w:t>
      </w:r>
    </w:p>
    <w:p>
      <w:pPr>
        <w:pStyle w:val="ListParagraph"/>
        <w:numPr>
          <w:ilvl w:val="4"/>
          <w:numId w:val="30"/>
        </w:numPr>
        <w:tabs>
          <w:tab w:pos="865" w:val="left" w:leader="none"/>
        </w:tabs>
        <w:spacing w:line="240" w:lineRule="auto" w:before="179" w:after="0"/>
        <w:ind w:left="865" w:right="0" w:hanging="290"/>
        <w:jc w:val="left"/>
        <w:rPr>
          <w:rFonts w:ascii="Symbol" w:hAnsi="Symbol"/>
          <w:position w:val="-1"/>
          <w:sz w:val="22"/>
        </w:rPr>
      </w:pPr>
      <w:r>
        <w:rPr>
          <w:color w:val="030303"/>
          <w:w w:val="115"/>
          <w:sz w:val="22"/>
        </w:rPr>
        <w:t>Chantiers,</w:t>
      </w:r>
      <w:r>
        <w:rPr>
          <w:color w:val="030303"/>
          <w:spacing w:val="3"/>
          <w:w w:val="115"/>
          <w:sz w:val="22"/>
        </w:rPr>
        <w:t> </w:t>
      </w:r>
      <w:r>
        <w:rPr>
          <w:color w:val="030303"/>
          <w:w w:val="115"/>
          <w:sz w:val="22"/>
        </w:rPr>
        <w:t>actions</w:t>
      </w:r>
      <w:r>
        <w:rPr>
          <w:color w:val="030303"/>
          <w:spacing w:val="14"/>
          <w:w w:val="115"/>
          <w:sz w:val="22"/>
        </w:rPr>
        <w:t> </w:t>
      </w:r>
      <w:r>
        <w:rPr>
          <w:color w:val="030303"/>
          <w:w w:val="115"/>
          <w:sz w:val="22"/>
        </w:rPr>
        <w:t>et</w:t>
      </w:r>
      <w:r>
        <w:rPr>
          <w:color w:val="030303"/>
          <w:spacing w:val="13"/>
          <w:w w:val="115"/>
          <w:sz w:val="22"/>
        </w:rPr>
        <w:t> </w:t>
      </w:r>
      <w:r>
        <w:rPr>
          <w:color w:val="030303"/>
          <w:w w:val="115"/>
          <w:sz w:val="22"/>
        </w:rPr>
        <w:t>mesures</w:t>
      </w:r>
      <w:r>
        <w:rPr>
          <w:color w:val="030303"/>
          <w:spacing w:val="13"/>
          <w:w w:val="115"/>
          <w:sz w:val="22"/>
        </w:rPr>
        <w:t> </w:t>
      </w:r>
      <w:r>
        <w:rPr>
          <w:color w:val="030303"/>
          <w:w w:val="115"/>
          <w:sz w:val="22"/>
        </w:rPr>
        <w:t>prevus</w:t>
      </w:r>
      <w:r>
        <w:rPr>
          <w:color w:val="030303"/>
          <w:spacing w:val="15"/>
          <w:w w:val="115"/>
          <w:sz w:val="22"/>
        </w:rPr>
        <w:t> </w:t>
      </w:r>
      <w:r>
        <w:rPr>
          <w:color w:val="030303"/>
          <w:w w:val="115"/>
          <w:sz w:val="22"/>
        </w:rPr>
        <w:t>en</w:t>
      </w:r>
      <w:r>
        <w:rPr>
          <w:color w:val="030303"/>
          <w:spacing w:val="-11"/>
          <w:w w:val="115"/>
          <w:sz w:val="22"/>
        </w:rPr>
        <w:t> </w:t>
      </w:r>
      <w:r>
        <w:rPr>
          <w:color w:val="030303"/>
          <w:w w:val="115"/>
          <w:sz w:val="22"/>
        </w:rPr>
        <w:t>2024</w:t>
      </w:r>
      <w:r>
        <w:rPr>
          <w:color w:val="030303"/>
          <w:spacing w:val="4"/>
          <w:w w:val="115"/>
          <w:sz w:val="22"/>
        </w:rPr>
        <w:t> </w:t>
      </w:r>
      <w:r>
        <w:rPr>
          <w:color w:val="030303"/>
          <w:spacing w:val="-10"/>
          <w:w w:val="115"/>
          <w:sz w:val="22"/>
        </w:rPr>
        <w:t>:</w:t>
      </w:r>
    </w:p>
    <w:p>
      <w:pPr>
        <w:pStyle w:val="ListParagraph"/>
        <w:numPr>
          <w:ilvl w:val="5"/>
          <w:numId w:val="30"/>
        </w:numPr>
        <w:tabs>
          <w:tab w:pos="1154" w:val="left" w:leader="none"/>
        </w:tabs>
        <w:spacing w:line="240" w:lineRule="auto" w:before="86" w:after="0"/>
        <w:ind w:left="1154" w:right="0" w:hanging="296"/>
        <w:jc w:val="left"/>
        <w:rPr>
          <w:rFonts w:ascii="Calibri" w:hAnsi="Calibri"/>
          <w:sz w:val="23"/>
        </w:rPr>
      </w:pPr>
      <w:r>
        <w:rPr>
          <w:color w:val="030303"/>
          <w:w w:val="105"/>
          <w:position w:val="2"/>
          <w:sz w:val="22"/>
        </w:rPr>
        <w:t>La</w:t>
      </w:r>
      <w:r>
        <w:rPr>
          <w:color w:val="030303"/>
          <w:spacing w:val="46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contribution</w:t>
      </w:r>
      <w:r>
        <w:rPr>
          <w:color w:val="030303"/>
          <w:spacing w:val="57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9"/>
        </w:rPr>
        <w:t>a</w:t>
      </w:r>
      <w:r>
        <w:rPr>
          <w:color w:val="030303"/>
          <w:spacing w:val="42"/>
          <w:w w:val="105"/>
          <w:position w:val="2"/>
          <w:sz w:val="29"/>
        </w:rPr>
        <w:t> </w:t>
      </w:r>
      <w:r>
        <w:rPr>
          <w:color w:val="030303"/>
          <w:w w:val="105"/>
          <w:position w:val="2"/>
          <w:sz w:val="22"/>
        </w:rPr>
        <w:t>l'operationnalisation</w:t>
      </w:r>
      <w:r>
        <w:rPr>
          <w:color w:val="030303"/>
          <w:spacing w:val="41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</w:t>
      </w:r>
      <w:r>
        <w:rPr>
          <w:color w:val="030303"/>
          <w:spacing w:val="26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!'Initiative</w:t>
      </w:r>
      <w:r>
        <w:rPr>
          <w:color w:val="030303"/>
          <w:spacing w:val="55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Royale</w:t>
      </w:r>
      <w:r>
        <w:rPr>
          <w:color w:val="030303"/>
          <w:spacing w:val="6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pour</w:t>
      </w:r>
      <w:r>
        <w:rPr>
          <w:color w:val="030303"/>
          <w:spacing w:val="63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le</w:t>
      </w:r>
      <w:r>
        <w:rPr>
          <w:color w:val="030303"/>
          <w:spacing w:val="41"/>
          <w:w w:val="105"/>
          <w:position w:val="2"/>
          <w:sz w:val="22"/>
        </w:rPr>
        <w:t> </w:t>
      </w:r>
      <w:r>
        <w:rPr>
          <w:color w:val="030303"/>
          <w:spacing w:val="-2"/>
          <w:w w:val="105"/>
          <w:position w:val="2"/>
          <w:sz w:val="22"/>
        </w:rPr>
        <w:t>SAHEL;</w:t>
      </w:r>
    </w:p>
    <w:p>
      <w:pPr>
        <w:pStyle w:val="ListParagraph"/>
        <w:numPr>
          <w:ilvl w:val="5"/>
          <w:numId w:val="30"/>
        </w:numPr>
        <w:tabs>
          <w:tab w:pos="1154" w:val="left" w:leader="none"/>
        </w:tabs>
        <w:spacing w:line="254" w:lineRule="auto" w:before="134" w:after="0"/>
        <w:ind w:left="1154" w:right="526" w:hanging="296"/>
        <w:jc w:val="left"/>
        <w:rPr>
          <w:rFonts w:ascii="Calibri" w:hAnsi="Calibri"/>
          <w:sz w:val="23"/>
        </w:rPr>
      </w:pP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poursuite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7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79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mise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en</w:t>
      </w:r>
      <w:r>
        <w:rPr>
          <w:color w:val="030303"/>
          <w:spacing w:val="77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oouvre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l'accord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portant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creation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7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Zone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 </w:t>
      </w:r>
      <w:r>
        <w:rPr>
          <w:color w:val="030303"/>
          <w:w w:val="110"/>
          <w:sz w:val="22"/>
        </w:rPr>
        <w:t>Libre-Echange Continentale</w:t>
      </w:r>
      <w:r>
        <w:rPr>
          <w:color w:val="030303"/>
          <w:w w:val="110"/>
          <w:sz w:val="22"/>
        </w:rPr>
        <w:t> Africaine (ZLECAf);</w:t>
      </w:r>
    </w:p>
    <w:p>
      <w:pPr>
        <w:pStyle w:val="ListParagraph"/>
        <w:numPr>
          <w:ilvl w:val="5"/>
          <w:numId w:val="30"/>
        </w:numPr>
        <w:tabs>
          <w:tab w:pos="1148" w:val="left" w:leader="none"/>
          <w:tab w:pos="1154" w:val="left" w:leader="none"/>
        </w:tabs>
        <w:spacing w:line="252" w:lineRule="auto" w:before="154" w:after="0"/>
        <w:ind w:left="1148" w:right="542" w:hanging="290"/>
        <w:jc w:val="left"/>
        <w:rPr>
          <w:rFonts w:ascii="Calibri" w:hAnsi="Calibri"/>
          <w:sz w:val="23"/>
        </w:rPr>
      </w:pPr>
      <w:r>
        <w:rPr>
          <w:rFonts w:ascii="Calibri" w:hAnsi="Calibri"/>
          <w:sz w:val="23"/>
        </w:rPr>
        <w:tab/>
      </w:r>
      <w:r>
        <w:rPr>
          <w:color w:val="030303"/>
          <w:w w:val="110"/>
          <w:position w:val="2"/>
          <w:sz w:val="22"/>
        </w:rPr>
        <w:t>L'accompagnement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des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negociations,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en</w:t>
      </w:r>
      <w:r>
        <w:rPr>
          <w:color w:val="030303"/>
          <w:spacing w:val="37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cours,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autour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du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Tarif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Exterieur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Commun </w:t>
      </w:r>
      <w:r>
        <w:rPr>
          <w:color w:val="030303"/>
          <w:w w:val="110"/>
          <w:sz w:val="22"/>
        </w:rPr>
        <w:t>arabe (GZLEA) ;</w:t>
      </w:r>
    </w:p>
    <w:p>
      <w:pPr>
        <w:pStyle w:val="ListParagraph"/>
        <w:numPr>
          <w:ilvl w:val="5"/>
          <w:numId w:val="30"/>
        </w:numPr>
        <w:tabs>
          <w:tab w:pos="1153" w:val="left" w:leader="none"/>
        </w:tabs>
        <w:spacing w:line="256" w:lineRule="auto" w:before="160" w:after="0"/>
        <w:ind w:left="1153" w:right="530" w:hanging="296"/>
        <w:jc w:val="left"/>
        <w:rPr>
          <w:rFonts w:ascii="Calibri" w:hAnsi="Calibri"/>
          <w:sz w:val="23"/>
        </w:rPr>
      </w:pPr>
      <w:r>
        <w:rPr>
          <w:color w:val="030303"/>
          <w:w w:val="110"/>
          <w:position w:val="2"/>
          <w:sz w:val="22"/>
        </w:rPr>
        <w:t>La poursuite</w:t>
      </w:r>
      <w:r>
        <w:rPr>
          <w:color w:val="030303"/>
          <w:w w:val="110"/>
          <w:position w:val="2"/>
          <w:sz w:val="22"/>
        </w:rPr>
        <w:t> de la mise en oouvre de</w:t>
      </w:r>
      <w:r>
        <w:rPr>
          <w:color w:val="030303"/>
          <w:w w:val="110"/>
          <w:position w:val="2"/>
          <w:sz w:val="22"/>
        </w:rPr>
        <w:t> l'accord commercial</w:t>
      </w:r>
      <w:r>
        <w:rPr>
          <w:color w:val="030303"/>
          <w:spacing w:val="35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preferentiel</w:t>
      </w:r>
      <w:r>
        <w:rPr>
          <w:color w:val="030303"/>
          <w:spacing w:val="3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conclu au sein </w:t>
      </w:r>
      <w:r>
        <w:rPr>
          <w:color w:val="030303"/>
          <w:w w:val="110"/>
          <w:sz w:val="22"/>
        </w:rPr>
        <w:t>de !'Organisation de Cooperation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lslamique (OCI).</w:t>
      </w:r>
    </w:p>
    <w:p>
      <w:pPr>
        <w:pStyle w:val="ListParagraph"/>
        <w:numPr>
          <w:ilvl w:val="4"/>
          <w:numId w:val="30"/>
        </w:numPr>
        <w:tabs>
          <w:tab w:pos="865" w:val="left" w:leader="none"/>
        </w:tabs>
        <w:spacing w:line="240" w:lineRule="auto" w:before="160" w:after="0"/>
        <w:ind w:left="865" w:right="0" w:hanging="290"/>
        <w:jc w:val="left"/>
        <w:rPr>
          <w:rFonts w:ascii="Symbol" w:hAnsi="Symbol"/>
          <w:sz w:val="22"/>
        </w:rPr>
      </w:pPr>
      <w:r>
        <w:rPr>
          <w:color w:val="030303"/>
          <w:w w:val="115"/>
          <w:position w:val="2"/>
          <w:sz w:val="22"/>
        </w:rPr>
        <w:t>Chantiers,</w:t>
      </w:r>
      <w:r>
        <w:rPr>
          <w:color w:val="030303"/>
          <w:spacing w:val="1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actions</w:t>
      </w:r>
      <w:r>
        <w:rPr>
          <w:color w:val="030303"/>
          <w:spacing w:val="1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et</w:t>
      </w:r>
      <w:r>
        <w:rPr>
          <w:color w:val="030303"/>
          <w:spacing w:val="1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mesures</w:t>
      </w:r>
      <w:r>
        <w:rPr>
          <w:color w:val="030303"/>
          <w:spacing w:val="11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prevus</w:t>
      </w:r>
      <w:r>
        <w:rPr>
          <w:color w:val="030303"/>
          <w:spacing w:val="11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en</w:t>
      </w:r>
      <w:r>
        <w:rPr>
          <w:color w:val="030303"/>
          <w:spacing w:val="-13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2025</w:t>
      </w:r>
      <w:r>
        <w:rPr>
          <w:color w:val="030303"/>
          <w:spacing w:val="1"/>
          <w:w w:val="115"/>
          <w:position w:val="2"/>
          <w:sz w:val="22"/>
        </w:rPr>
        <w:t> </w:t>
      </w:r>
      <w:r>
        <w:rPr>
          <w:color w:val="030303"/>
          <w:spacing w:val="-10"/>
          <w:w w:val="115"/>
          <w:position w:val="2"/>
          <w:sz w:val="22"/>
        </w:rPr>
        <w:t>:</w:t>
      </w:r>
    </w:p>
    <w:p>
      <w:pPr>
        <w:pStyle w:val="ListParagraph"/>
        <w:numPr>
          <w:ilvl w:val="5"/>
          <w:numId w:val="30"/>
        </w:numPr>
        <w:tabs>
          <w:tab w:pos="1151" w:val="left" w:leader="none"/>
          <w:tab w:pos="1153" w:val="left" w:leader="none"/>
        </w:tabs>
        <w:spacing w:line="276" w:lineRule="auto" w:before="155" w:after="0"/>
        <w:ind w:left="1151" w:right="529" w:hanging="293"/>
        <w:jc w:val="both"/>
        <w:rPr>
          <w:rFonts w:ascii="Calibri" w:hAnsi="Calibri"/>
          <w:sz w:val="23"/>
        </w:rPr>
      </w:pPr>
      <w:r>
        <w:rPr>
          <w:color w:val="030303"/>
          <w:w w:val="110"/>
          <w:position w:val="1"/>
          <w:sz w:val="22"/>
        </w:rPr>
        <w:t>Le</w:t>
      </w:r>
      <w:r>
        <w:rPr>
          <w:color w:val="030303"/>
          <w:w w:val="110"/>
          <w:position w:val="1"/>
          <w:sz w:val="22"/>
        </w:rPr>
        <w:t> lancement</w:t>
      </w:r>
      <w:r>
        <w:rPr>
          <w:color w:val="030303"/>
          <w:w w:val="110"/>
          <w:position w:val="1"/>
          <w:sz w:val="22"/>
        </w:rPr>
        <w:t> du</w:t>
      </w:r>
      <w:r>
        <w:rPr>
          <w:color w:val="030303"/>
          <w:w w:val="110"/>
          <w:position w:val="1"/>
          <w:sz w:val="22"/>
        </w:rPr>
        <w:t> programme</w:t>
      </w:r>
      <w:r>
        <w:rPr>
          <w:color w:val="030303"/>
          <w:w w:val="110"/>
          <w:position w:val="1"/>
          <w:sz w:val="22"/>
        </w:rPr>
        <w:t> de</w:t>
      </w:r>
      <w:r>
        <w:rPr>
          <w:color w:val="030303"/>
          <w:w w:val="110"/>
          <w:position w:val="1"/>
          <w:sz w:val="22"/>
        </w:rPr>
        <w:t> contribution</w:t>
      </w:r>
      <w:r>
        <w:rPr>
          <w:color w:val="030303"/>
          <w:w w:val="110"/>
          <w:position w:val="1"/>
          <w:sz w:val="22"/>
        </w:rPr>
        <w:t> au</w:t>
      </w:r>
      <w:r>
        <w:rPr>
          <w:color w:val="030303"/>
          <w:w w:val="110"/>
          <w:position w:val="1"/>
          <w:sz w:val="22"/>
        </w:rPr>
        <w:t> renforcement</w:t>
      </w:r>
      <w:r>
        <w:rPr>
          <w:color w:val="030303"/>
          <w:w w:val="110"/>
          <w:position w:val="1"/>
          <w:sz w:val="22"/>
        </w:rPr>
        <w:t> des</w:t>
      </w:r>
      <w:r>
        <w:rPr>
          <w:color w:val="030303"/>
          <w:w w:val="110"/>
          <w:position w:val="1"/>
          <w:sz w:val="22"/>
        </w:rPr>
        <w:t> capacites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sz w:val="22"/>
        </w:rPr>
        <w:t>douanieres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Afrique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(AfriDouane),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avec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une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adaptation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continue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w w:val="110"/>
          <w:sz w:val="22"/>
        </w:rPr>
        <w:t> l'offre marocaine</w:t>
      </w:r>
      <w:r>
        <w:rPr>
          <w:color w:val="030303"/>
          <w:w w:val="110"/>
          <w:sz w:val="22"/>
        </w:rPr>
        <w:t> aux</w:t>
      </w:r>
      <w:r>
        <w:rPr>
          <w:color w:val="030303"/>
          <w:w w:val="110"/>
          <w:sz w:val="22"/>
        </w:rPr>
        <w:t> contextes</w:t>
      </w:r>
      <w:r>
        <w:rPr>
          <w:color w:val="030303"/>
          <w:w w:val="110"/>
          <w:sz w:val="22"/>
        </w:rPr>
        <w:t> specifiques</w:t>
      </w:r>
      <w:r>
        <w:rPr>
          <w:color w:val="030303"/>
          <w:w w:val="110"/>
          <w:sz w:val="22"/>
        </w:rPr>
        <w:t> de chaque</w:t>
      </w:r>
      <w:r>
        <w:rPr>
          <w:color w:val="030303"/>
          <w:w w:val="110"/>
          <w:sz w:val="22"/>
        </w:rPr>
        <w:t> pays et</w:t>
      </w:r>
      <w:r>
        <w:rPr>
          <w:color w:val="030303"/>
          <w:w w:val="110"/>
          <w:sz w:val="22"/>
        </w:rPr>
        <w:t> une evaluation</w:t>
      </w:r>
      <w:r>
        <w:rPr>
          <w:color w:val="030303"/>
          <w:w w:val="110"/>
          <w:sz w:val="22"/>
        </w:rPr>
        <w:t> reguliere</w:t>
      </w:r>
      <w:r>
        <w:rPr>
          <w:color w:val="030303"/>
          <w:w w:val="110"/>
          <w:sz w:val="22"/>
        </w:rPr>
        <w:t> de l'impact du programme;</w:t>
      </w:r>
    </w:p>
    <w:p>
      <w:pPr>
        <w:pStyle w:val="ListParagraph"/>
        <w:numPr>
          <w:ilvl w:val="5"/>
          <w:numId w:val="30"/>
        </w:numPr>
        <w:tabs>
          <w:tab w:pos="1153" w:val="left" w:leader="none"/>
        </w:tabs>
        <w:spacing w:line="240" w:lineRule="auto" w:before="139" w:after="0"/>
        <w:ind w:left="1153" w:right="0" w:hanging="295"/>
        <w:jc w:val="both"/>
        <w:rPr>
          <w:rFonts w:ascii="Calibri" w:hAnsi="Calibri"/>
          <w:sz w:val="23"/>
        </w:rPr>
      </w:pPr>
      <w:r>
        <w:rPr>
          <w:color w:val="030303"/>
          <w:w w:val="110"/>
          <w:position w:val="1"/>
          <w:sz w:val="22"/>
        </w:rPr>
        <w:t>La</w:t>
      </w:r>
      <w:r>
        <w:rPr>
          <w:color w:val="030303"/>
          <w:spacing w:val="-1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presence</w:t>
      </w:r>
      <w:r>
        <w:rPr>
          <w:color w:val="030303"/>
          <w:spacing w:val="9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active au</w:t>
      </w:r>
      <w:r>
        <w:rPr>
          <w:color w:val="030303"/>
          <w:spacing w:val="-1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sein de</w:t>
      </w:r>
      <w:r>
        <w:rPr>
          <w:color w:val="030303"/>
          <w:spacing w:val="8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la</w:t>
      </w:r>
      <w:r>
        <w:rPr>
          <w:color w:val="030303"/>
          <w:spacing w:val="-5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communaute</w:t>
      </w:r>
      <w:r>
        <w:rPr>
          <w:color w:val="030303"/>
          <w:spacing w:val="8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douaniere</w:t>
      </w:r>
      <w:r>
        <w:rPr>
          <w:color w:val="030303"/>
          <w:spacing w:val="6"/>
          <w:w w:val="110"/>
          <w:position w:val="1"/>
          <w:sz w:val="22"/>
        </w:rPr>
        <w:t> </w:t>
      </w:r>
      <w:r>
        <w:rPr>
          <w:color w:val="030303"/>
          <w:spacing w:val="-2"/>
          <w:w w:val="110"/>
          <w:position w:val="1"/>
          <w:sz w:val="22"/>
        </w:rPr>
        <w:t>mondiale.</w:t>
      </w:r>
    </w:p>
    <w:p>
      <w:pPr>
        <w:spacing w:before="144"/>
        <w:ind w:left="351" w:right="0" w:firstLine="0"/>
        <w:jc w:val="both"/>
        <w:rPr>
          <w:b/>
          <w:sz w:val="22"/>
        </w:rPr>
      </w:pPr>
      <w:r>
        <w:rPr/>
        <w:drawing>
          <wp:inline distT="0" distB="0" distL="0" distR="0">
            <wp:extent cx="83820" cy="85344"/>
            <wp:effectExtent l="0" t="0" r="0" b="0"/>
            <wp:docPr id="976" name="Image 9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6" name="Image 976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36"/>
          <w:w w:val="110"/>
          <w:position w:val="1"/>
          <w:sz w:val="20"/>
        </w:rPr>
        <w:t> </w:t>
      </w:r>
      <w:r>
        <w:rPr>
          <w:b/>
          <w:color w:val="030303"/>
          <w:w w:val="110"/>
          <w:position w:val="1"/>
          <w:sz w:val="22"/>
        </w:rPr>
        <w:t>Gouvernance</w:t>
      </w:r>
      <w:r>
        <w:rPr>
          <w:b/>
          <w:color w:val="030303"/>
          <w:spacing w:val="19"/>
          <w:w w:val="110"/>
          <w:position w:val="1"/>
          <w:sz w:val="22"/>
        </w:rPr>
        <w:t> </w:t>
      </w:r>
      <w:r>
        <w:rPr>
          <w:b/>
          <w:color w:val="030303"/>
          <w:w w:val="110"/>
          <w:position w:val="1"/>
          <w:sz w:val="22"/>
        </w:rPr>
        <w:t>interne et qualite de service</w:t>
      </w:r>
    </w:p>
    <w:p>
      <w:pPr>
        <w:pStyle w:val="BodyText"/>
        <w:spacing w:line="247" w:lineRule="auto" w:before="167"/>
        <w:ind w:left="298" w:right="528"/>
      </w:pPr>
      <w:r>
        <w:rPr>
          <w:color w:val="030303"/>
          <w:w w:val="105"/>
        </w:rPr>
        <w:t>Concernant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gouvernance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donnees,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diagnostic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sera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effectue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feuille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route sera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adoptee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visant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securiser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exploiter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patrimoine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important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donnees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disponibles. 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projet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sera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accompagne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place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plateforme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Big</w:t>
      </w:r>
      <w:r>
        <w:rPr>
          <w:color w:val="030303"/>
          <w:spacing w:val="28"/>
          <w:w w:val="105"/>
        </w:rPr>
        <w:t> </w:t>
      </w:r>
      <w:r>
        <w:rPr>
          <w:color w:val="030303"/>
          <w:w w:val="105"/>
        </w:rPr>
        <w:t>Data.</w:t>
      </w:r>
    </w:p>
    <w:p>
      <w:pPr>
        <w:spacing w:after="0" w:line="247" w:lineRule="auto"/>
        <w:sectPr>
          <w:pgSz w:w="11910" w:h="16840"/>
          <w:pgMar w:header="708" w:footer="958" w:top="980" w:bottom="1140" w:left="560" w:right="300"/>
        </w:sectPr>
      </w:pPr>
    </w:p>
    <w:p>
      <w:pPr>
        <w:spacing w:before="65"/>
        <w:ind w:left="138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232">
                <wp:simplePos x="0" y="0"/>
                <wp:positionH relativeFrom="page">
                  <wp:posOffset>3489960</wp:posOffset>
                </wp:positionH>
                <wp:positionV relativeFrom="page">
                  <wp:posOffset>449579</wp:posOffset>
                </wp:positionV>
                <wp:extent cx="4053840" cy="203200"/>
                <wp:effectExtent l="0" t="0" r="0" b="0"/>
                <wp:wrapNone/>
                <wp:docPr id="985" name="Graphic 9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5" name="Graphic 985"/>
                      <wps:cNvSpPr/>
                      <wps:spPr>
                        <a:xfrm>
                          <a:off x="0" y="0"/>
                          <a:ext cx="405384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53840" h="203200">
                              <a:moveTo>
                                <a:pt x="4053840" y="0"/>
                              </a:moveTo>
                              <a:lnTo>
                                <a:pt x="3985260" y="0"/>
                              </a:lnTo>
                              <a:lnTo>
                                <a:pt x="68580" y="0"/>
                              </a:lnTo>
                              <a:lnTo>
                                <a:pt x="0" y="0"/>
                              </a:lnTo>
                              <a:lnTo>
                                <a:pt x="0" y="175260"/>
                              </a:lnTo>
                              <a:lnTo>
                                <a:pt x="0" y="203200"/>
                              </a:lnTo>
                              <a:lnTo>
                                <a:pt x="4053840" y="203200"/>
                              </a:lnTo>
                              <a:lnTo>
                                <a:pt x="4053840" y="175260"/>
                              </a:lnTo>
                              <a:lnTo>
                                <a:pt x="4053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4.800018pt;margin-top:35.399944pt;width:319.2pt;height:16pt;mso-position-horizontal-relative:page;mso-position-vertical-relative:page;z-index:15775232" id="docshape767" coordorigin="5496,708" coordsize="6384,320" path="m11880,708l11772,708,5604,708,5496,708,5496,984,5496,1028,11880,1028,11880,984,11880,708xe" filled="true" fillcolor="#004b8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004B80"/>
          <w:sz w:val="40"/>
        </w:rPr>
        <w:t>I</w:t>
      </w:r>
      <w:r>
        <w:rPr>
          <w:color w:val="004B80"/>
          <w:spacing w:val="29"/>
          <w:w w:val="150"/>
          <w:sz w:val="40"/>
        </w:rPr>
        <w:t> </w:t>
      </w:r>
      <w:r>
        <w:rPr>
          <w:i/>
          <w:color w:val="030303"/>
          <w:sz w:val="16"/>
        </w:rPr>
        <w:t>PROJET</w:t>
      </w:r>
      <w:r>
        <w:rPr>
          <w:i/>
          <w:color w:val="030303"/>
          <w:spacing w:val="17"/>
          <w:sz w:val="16"/>
        </w:rPr>
        <w:t> </w:t>
      </w:r>
      <w:r>
        <w:rPr>
          <w:i/>
          <w:color w:val="030303"/>
          <w:sz w:val="16"/>
        </w:rPr>
        <w:t>DE</w:t>
      </w:r>
      <w:r>
        <w:rPr>
          <w:i/>
          <w:color w:val="030303"/>
          <w:spacing w:val="11"/>
          <w:sz w:val="16"/>
        </w:rPr>
        <w:t> </w:t>
      </w:r>
      <w:r>
        <w:rPr>
          <w:i/>
          <w:color w:val="030303"/>
          <w:sz w:val="16"/>
        </w:rPr>
        <w:t>LOI</w:t>
      </w:r>
      <w:r>
        <w:rPr>
          <w:i/>
          <w:color w:val="030303"/>
          <w:spacing w:val="15"/>
          <w:sz w:val="16"/>
        </w:rPr>
        <w:t> </w:t>
      </w:r>
      <w:r>
        <w:rPr>
          <w:i/>
          <w:color w:val="030303"/>
          <w:sz w:val="16"/>
        </w:rPr>
        <w:t>DE</w:t>
      </w:r>
      <w:r>
        <w:rPr>
          <w:i/>
          <w:color w:val="030303"/>
          <w:spacing w:val="5"/>
          <w:sz w:val="16"/>
        </w:rPr>
        <w:t> </w:t>
      </w:r>
      <w:r>
        <w:rPr>
          <w:i/>
          <w:color w:val="030303"/>
          <w:sz w:val="16"/>
        </w:rPr>
        <w:t>FINANCES</w:t>
      </w:r>
      <w:r>
        <w:rPr>
          <w:i/>
          <w:color w:val="030303"/>
          <w:spacing w:val="22"/>
          <w:sz w:val="16"/>
        </w:rPr>
        <w:t> </w:t>
      </w:r>
      <w:r>
        <w:rPr>
          <w:i/>
          <w:color w:val="030303"/>
          <w:sz w:val="16"/>
        </w:rPr>
        <w:t>POUR</w:t>
      </w:r>
      <w:r>
        <w:rPr>
          <w:i/>
          <w:color w:val="030303"/>
          <w:spacing w:val="16"/>
          <w:sz w:val="16"/>
        </w:rPr>
        <w:t> </w:t>
      </w:r>
      <w:r>
        <w:rPr>
          <w:i/>
          <w:color w:val="030303"/>
          <w:sz w:val="16"/>
        </w:rPr>
        <w:t>L</w:t>
      </w:r>
      <w:r>
        <w:rPr>
          <w:i/>
          <w:color w:val="313131"/>
          <w:sz w:val="16"/>
        </w:rPr>
        <w:t>'</w:t>
      </w:r>
      <w:r>
        <w:rPr>
          <w:i/>
          <w:color w:val="030303"/>
          <w:sz w:val="16"/>
        </w:rPr>
        <w:t>ANNEE</w:t>
      </w:r>
      <w:r>
        <w:rPr>
          <w:i/>
          <w:color w:val="030303"/>
          <w:spacing w:val="-4"/>
          <w:sz w:val="16"/>
        </w:rPr>
        <w:t> </w:t>
      </w:r>
      <w:r>
        <w:rPr>
          <w:color w:val="030303"/>
          <w:spacing w:val="-2"/>
          <w:sz w:val="16"/>
        </w:rPr>
        <w:t>2025</w:t>
      </w:r>
      <w:r>
        <w:rPr>
          <w:color w:val="004B80"/>
          <w:spacing w:val="-2"/>
          <w:sz w:val="16"/>
        </w:rPr>
        <w:t>1</w:t>
      </w:r>
    </w:p>
    <w:p>
      <w:pPr>
        <w:pStyle w:val="BodyText"/>
        <w:spacing w:before="111"/>
        <w:jc w:val="left"/>
        <w:rPr>
          <w:sz w:val="16"/>
        </w:rPr>
      </w:pPr>
    </w:p>
    <w:p>
      <w:pPr>
        <w:pStyle w:val="BodyText"/>
        <w:spacing w:line="288" w:lineRule="auto"/>
        <w:ind w:left="298" w:right="551"/>
        <w:jc w:val="left"/>
      </w:pPr>
      <w:r>
        <w:rPr>
          <w:color w:val="030303"/>
          <w:w w:val="110"/>
        </w:rPr>
        <w:t>La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demarche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contr6Ie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interne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sera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renouvelee,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axee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l'approche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risques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et sur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 developpement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d'outils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novateurs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garantir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l'efficience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 contr6Ies</w:t>
      </w:r>
      <w:r>
        <w:rPr>
          <w:color w:val="313131"/>
          <w:w w:val="110"/>
        </w:rPr>
        <w:t>.</w:t>
      </w:r>
    </w:p>
    <w:p>
      <w:pPr>
        <w:pStyle w:val="BodyText"/>
        <w:spacing w:before="118"/>
        <w:ind w:left="298" w:hanging="1"/>
        <w:jc w:val="left"/>
      </w:pPr>
      <w:r>
        <w:rPr>
          <w:color w:val="030303"/>
          <w:w w:val="115"/>
        </w:rPr>
        <w:t>En</w:t>
      </w:r>
      <w:r>
        <w:rPr>
          <w:color w:val="030303"/>
          <w:spacing w:val="11"/>
          <w:w w:val="115"/>
        </w:rPr>
        <w:t> </w:t>
      </w:r>
      <w:r>
        <w:rPr>
          <w:color w:val="030303"/>
          <w:w w:val="115"/>
        </w:rPr>
        <w:t>parallele,</w:t>
      </w:r>
      <w:r>
        <w:rPr>
          <w:color w:val="030303"/>
          <w:spacing w:val="21"/>
          <w:w w:val="115"/>
        </w:rPr>
        <w:t> </w:t>
      </w:r>
      <w:r>
        <w:rPr>
          <w:color w:val="030303"/>
          <w:w w:val="115"/>
        </w:rPr>
        <w:t>les</w:t>
      </w:r>
      <w:r>
        <w:rPr>
          <w:color w:val="030303"/>
          <w:spacing w:val="13"/>
          <w:w w:val="115"/>
        </w:rPr>
        <w:t> </w:t>
      </w:r>
      <w:r>
        <w:rPr>
          <w:color w:val="030303"/>
          <w:w w:val="115"/>
        </w:rPr>
        <w:t>efforts</w:t>
      </w:r>
      <w:r>
        <w:rPr>
          <w:color w:val="030303"/>
          <w:spacing w:val="16"/>
          <w:w w:val="115"/>
        </w:rPr>
        <w:t> </w:t>
      </w:r>
      <w:r>
        <w:rPr>
          <w:color w:val="030303"/>
          <w:w w:val="115"/>
        </w:rPr>
        <w:t>en</w:t>
      </w:r>
      <w:r>
        <w:rPr>
          <w:color w:val="030303"/>
          <w:spacing w:val="13"/>
          <w:w w:val="115"/>
        </w:rPr>
        <w:t> </w:t>
      </w:r>
      <w:r>
        <w:rPr>
          <w:color w:val="030303"/>
          <w:w w:val="115"/>
        </w:rPr>
        <w:t>matiere</w:t>
      </w:r>
      <w:r>
        <w:rPr>
          <w:color w:val="030303"/>
          <w:spacing w:val="17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5"/>
          <w:w w:val="115"/>
        </w:rPr>
        <w:t> </w:t>
      </w:r>
      <w:r>
        <w:rPr>
          <w:color w:val="030303"/>
          <w:w w:val="115"/>
        </w:rPr>
        <w:t>communication</w:t>
      </w:r>
      <w:r>
        <w:rPr>
          <w:color w:val="030303"/>
          <w:spacing w:val="26"/>
          <w:w w:val="115"/>
        </w:rPr>
        <w:t> </w:t>
      </w:r>
      <w:r>
        <w:rPr>
          <w:color w:val="030303"/>
          <w:w w:val="115"/>
        </w:rPr>
        <w:t>externe</w:t>
      </w:r>
      <w:r>
        <w:rPr>
          <w:color w:val="030303"/>
          <w:spacing w:val="18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17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9"/>
          <w:w w:val="115"/>
        </w:rPr>
        <w:t> </w:t>
      </w:r>
      <w:r>
        <w:rPr>
          <w:color w:val="030303"/>
          <w:w w:val="115"/>
        </w:rPr>
        <w:t>partage</w:t>
      </w:r>
      <w:r>
        <w:rPr>
          <w:color w:val="030303"/>
          <w:spacing w:val="14"/>
          <w:w w:val="115"/>
        </w:rPr>
        <w:t> </w:t>
      </w:r>
      <w:r>
        <w:rPr>
          <w:color w:val="030303"/>
          <w:spacing w:val="-2"/>
          <w:w w:val="115"/>
        </w:rPr>
        <w:t>d'information</w:t>
      </w:r>
    </w:p>
    <w:p>
      <w:pPr>
        <w:pStyle w:val="BodyText"/>
        <w:spacing w:line="199" w:lineRule="auto" w:before="90"/>
        <w:ind w:left="297" w:firstLine="1"/>
        <w:jc w:val="left"/>
      </w:pPr>
      <w:r>
        <w:rPr>
          <w:color w:val="030303"/>
          <w:w w:val="105"/>
        </w:rPr>
        <w:t>seront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poursuivis,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meme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titre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l'alimentation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portail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«IDARATI»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demarches administratives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douanieres</w:t>
      </w:r>
      <w:r>
        <w:rPr>
          <w:color w:val="030303"/>
          <w:spacing w:val="60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56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cadre</w:t>
      </w:r>
      <w:r>
        <w:rPr>
          <w:color w:val="030303"/>
          <w:spacing w:val="44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1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7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42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ceuvre</w:t>
      </w:r>
      <w:r>
        <w:rPr>
          <w:color w:val="030303"/>
          <w:spacing w:val="58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1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2"/>
          <w:w w:val="105"/>
        </w:rPr>
        <w:t> </w:t>
      </w:r>
      <w:r>
        <w:rPr>
          <w:color w:val="030303"/>
          <w:w w:val="105"/>
        </w:rPr>
        <w:t>loi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n°55-19</w:t>
      </w:r>
      <w:r>
        <w:rPr>
          <w:color w:val="030303"/>
          <w:spacing w:val="53"/>
          <w:w w:val="105"/>
        </w:rPr>
        <w:t> </w:t>
      </w:r>
      <w:r>
        <w:rPr>
          <w:color w:val="030303"/>
          <w:w w:val="105"/>
        </w:rPr>
        <w:t>relative</w:t>
      </w:r>
      <w:r>
        <w:rPr>
          <w:color w:val="030303"/>
          <w:spacing w:val="45"/>
          <w:w w:val="105"/>
        </w:rPr>
        <w:t> </w:t>
      </w:r>
      <w:r>
        <w:rPr>
          <w:rFonts w:ascii="Times New Roman" w:hAnsi="Times New Roman"/>
          <w:color w:val="030303"/>
          <w:w w:val="105"/>
          <w:sz w:val="34"/>
        </w:rPr>
        <w:t>a</w:t>
      </w:r>
      <w:r>
        <w:rPr>
          <w:rFonts w:ascii="Times New Roman" w:hAnsi="Times New Roman"/>
          <w:color w:val="030303"/>
          <w:spacing w:val="36"/>
          <w:w w:val="105"/>
          <w:sz w:val="34"/>
        </w:rPr>
        <w:t> </w:t>
      </w:r>
      <w:r>
        <w:rPr>
          <w:color w:val="030303"/>
          <w:spacing w:val="-5"/>
          <w:w w:val="105"/>
        </w:rPr>
        <w:t>la</w:t>
      </w:r>
    </w:p>
    <w:p>
      <w:pPr>
        <w:pStyle w:val="BodyText"/>
        <w:spacing w:before="36"/>
        <w:ind w:left="298"/>
        <w:jc w:val="left"/>
      </w:pPr>
      <w:r>
        <w:rPr>
          <w:color w:val="030303"/>
          <w:w w:val="110"/>
        </w:rPr>
        <w:t>simplification</w:t>
      </w:r>
      <w:r>
        <w:rPr>
          <w:color w:val="030303"/>
          <w:spacing w:val="1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procedures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formalites</w:t>
      </w:r>
      <w:r>
        <w:rPr>
          <w:color w:val="030303"/>
          <w:spacing w:val="32"/>
          <w:w w:val="110"/>
        </w:rPr>
        <w:t> </w:t>
      </w:r>
      <w:r>
        <w:rPr>
          <w:color w:val="030303"/>
          <w:spacing w:val="-2"/>
          <w:w w:val="110"/>
        </w:rPr>
        <w:t>administratives.</w:t>
      </w:r>
    </w:p>
    <w:p>
      <w:pPr>
        <w:pStyle w:val="Heading7"/>
        <w:numPr>
          <w:ilvl w:val="3"/>
          <w:numId w:val="30"/>
        </w:numPr>
        <w:tabs>
          <w:tab w:pos="1392" w:val="left" w:leader="none"/>
        </w:tabs>
        <w:spacing w:line="240" w:lineRule="auto" w:before="171" w:after="0"/>
        <w:ind w:left="1392" w:right="0" w:hanging="1123"/>
        <w:jc w:val="left"/>
        <w:rPr>
          <w:color w:val="004B80"/>
        </w:rPr>
      </w:pPr>
      <w:r>
        <w:rPr>
          <w:i/>
          <w:color w:val="004B80"/>
          <w:spacing w:val="-2"/>
          <w:w w:val="105"/>
        </w:rPr>
        <w:t>Modernisation</w:t>
      </w:r>
      <w:r>
        <w:rPr>
          <w:i/>
          <w:color w:val="004B80"/>
          <w:spacing w:val="24"/>
          <w:w w:val="105"/>
        </w:rPr>
        <w:t> </w:t>
      </w:r>
      <w:r>
        <w:rPr>
          <w:i/>
          <w:color w:val="004B80"/>
          <w:spacing w:val="-2"/>
          <w:w w:val="105"/>
        </w:rPr>
        <w:t>de</w:t>
      </w:r>
      <w:r>
        <w:rPr>
          <w:i/>
          <w:color w:val="004B80"/>
          <w:spacing w:val="10"/>
          <w:w w:val="105"/>
        </w:rPr>
        <w:t> </w:t>
      </w:r>
      <w:r>
        <w:rPr>
          <w:i/>
          <w:color w:val="004B80"/>
          <w:spacing w:val="-2"/>
          <w:w w:val="105"/>
        </w:rPr>
        <w:t>/-'administration</w:t>
      </w:r>
      <w:r>
        <w:rPr>
          <w:i/>
          <w:color w:val="004B80"/>
          <w:spacing w:val="-4"/>
          <w:w w:val="105"/>
        </w:rPr>
        <w:t> </w:t>
      </w:r>
      <w:r>
        <w:rPr>
          <w:i/>
          <w:color w:val="004B80"/>
          <w:spacing w:val="-2"/>
          <w:w w:val="105"/>
        </w:rPr>
        <w:t>fiscale</w:t>
      </w:r>
    </w:p>
    <w:p>
      <w:pPr>
        <w:pStyle w:val="BodyText"/>
        <w:spacing w:line="292" w:lineRule="auto" w:before="180"/>
        <w:ind w:left="298" w:right="551"/>
        <w:jc w:val="left"/>
      </w:pPr>
      <w:r>
        <w:rPr>
          <w:color w:val="030303"/>
          <w:w w:val="110"/>
        </w:rPr>
        <w:t>Les principales reformes</w:t>
      </w:r>
      <w:r>
        <w:rPr>
          <w:color w:val="030303"/>
          <w:w w:val="110"/>
        </w:rPr>
        <w:t> et actions de modernisation</w:t>
      </w:r>
      <w:r>
        <w:rPr>
          <w:color w:val="030303"/>
          <w:w w:val="110"/>
        </w:rPr>
        <w:t> menees en 2024, se presentent comme </w:t>
      </w:r>
      <w:r>
        <w:rPr>
          <w:color w:val="030303"/>
          <w:spacing w:val="-2"/>
          <w:w w:val="110"/>
        </w:rPr>
        <w:t>suit:</w:t>
      </w:r>
    </w:p>
    <w:p>
      <w:pPr>
        <w:pStyle w:val="BodyText"/>
        <w:tabs>
          <w:tab w:pos="1864" w:val="left" w:leader="none"/>
          <w:tab w:pos="2725" w:val="left" w:leader="none"/>
          <w:tab w:pos="7291" w:val="left" w:leader="none"/>
          <w:tab w:pos="8911" w:val="left" w:leader="none"/>
        </w:tabs>
        <w:spacing w:line="199" w:lineRule="auto" w:before="149"/>
        <w:ind w:left="579" w:right="551" w:hanging="228"/>
        <w:jc w:val="left"/>
      </w:pPr>
      <w:r>
        <w:rPr>
          <w:position w:val="-1"/>
        </w:rPr>
        <w:drawing>
          <wp:inline distT="0" distB="0" distL="0" distR="0">
            <wp:extent cx="83820" cy="86868"/>
            <wp:effectExtent l="0" t="0" r="0" b="0"/>
            <wp:docPr id="986" name="Image 9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6" name="Image 986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40"/>
          <w:w w:val="115"/>
          <w:sz w:val="20"/>
        </w:rPr>
        <w:t> </w:t>
      </w:r>
      <w:r>
        <w:rPr>
          <w:color w:val="030303"/>
          <w:w w:val="115"/>
        </w:rPr>
        <w:t>Poursuite</w:t>
      </w:r>
      <w:r>
        <w:rPr>
          <w:color w:val="030303"/>
        </w:rPr>
        <w:tab/>
      </w:r>
      <w:r>
        <w:rPr>
          <w:color w:val="030303"/>
          <w:w w:val="115"/>
        </w:rPr>
        <w:t>de</w:t>
      </w:r>
      <w:r>
        <w:rPr>
          <w:color w:val="030303"/>
          <w:spacing w:val="80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</w:rPr>
        <w:tab/>
      </w:r>
      <w:r>
        <w:rPr>
          <w:color w:val="030303"/>
          <w:w w:val="115"/>
        </w:rPr>
        <w:t>digitalisation</w:t>
      </w:r>
      <w:r>
        <w:rPr>
          <w:color w:val="030303"/>
          <w:spacing w:val="80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80"/>
          <w:w w:val="115"/>
        </w:rPr>
        <w:t> </w:t>
      </w:r>
      <w:r>
        <w:rPr>
          <w:color w:val="030303"/>
          <w:w w:val="115"/>
        </w:rPr>
        <w:t>du</w:t>
      </w:r>
      <w:r>
        <w:rPr>
          <w:color w:val="030303"/>
          <w:spacing w:val="80"/>
          <w:w w:val="115"/>
        </w:rPr>
        <w:t> </w:t>
      </w:r>
      <w:r>
        <w:rPr>
          <w:color w:val="030303"/>
          <w:w w:val="115"/>
        </w:rPr>
        <w:t>developpement</w:t>
      </w:r>
      <w:r>
        <w:rPr>
          <w:color w:val="030303"/>
        </w:rPr>
        <w:tab/>
      </w:r>
      <w:r>
        <w:rPr>
          <w:color w:val="030303"/>
          <w:w w:val="115"/>
        </w:rPr>
        <w:t>du</w:t>
      </w:r>
      <w:r>
        <w:rPr>
          <w:color w:val="030303"/>
          <w:spacing w:val="80"/>
          <w:w w:val="115"/>
        </w:rPr>
        <w:t> </w:t>
      </w:r>
      <w:r>
        <w:rPr>
          <w:color w:val="030303"/>
          <w:w w:val="115"/>
        </w:rPr>
        <w:t>systeme</w:t>
      </w:r>
      <w:r>
        <w:rPr>
          <w:color w:val="030303"/>
        </w:rPr>
        <w:tab/>
      </w:r>
      <w:r>
        <w:rPr>
          <w:color w:val="030303"/>
          <w:spacing w:val="-2"/>
          <w:w w:val="115"/>
        </w:rPr>
        <w:t>d'information, </w:t>
      </w:r>
      <w:r>
        <w:rPr>
          <w:color w:val="030303"/>
          <w:w w:val="115"/>
        </w:rPr>
        <w:t>notamment </w:t>
      </w:r>
      <w:r>
        <w:rPr>
          <w:rFonts w:ascii="Times New Roman"/>
          <w:color w:val="030303"/>
          <w:w w:val="105"/>
          <w:sz w:val="34"/>
        </w:rPr>
        <w:t>a </w:t>
      </w:r>
      <w:r>
        <w:rPr>
          <w:color w:val="030303"/>
          <w:w w:val="115"/>
        </w:rPr>
        <w:t>travers :</w:t>
      </w:r>
    </w:p>
    <w:p>
      <w:pPr>
        <w:pStyle w:val="ListParagraph"/>
        <w:numPr>
          <w:ilvl w:val="4"/>
          <w:numId w:val="30"/>
        </w:numPr>
        <w:tabs>
          <w:tab w:pos="865" w:val="left" w:leader="none"/>
          <w:tab w:pos="869" w:val="left" w:leader="none"/>
        </w:tabs>
        <w:spacing w:line="187" w:lineRule="auto" w:before="171" w:after="0"/>
        <w:ind w:left="865" w:right="530" w:hanging="291"/>
        <w:jc w:val="both"/>
        <w:rPr>
          <w:rFonts w:ascii="Symbol" w:hAnsi="Symbol"/>
          <w:position w:val="-1"/>
          <w:sz w:val="22"/>
        </w:rPr>
      </w:pPr>
      <w:r>
        <w:rPr>
          <w:position w:val="-1"/>
          <w:sz w:val="22"/>
        </w:rPr>
        <w:tab/>
      </w:r>
      <w:r>
        <w:rPr>
          <w:color w:val="030303"/>
          <w:w w:val="105"/>
          <w:sz w:val="22"/>
        </w:rPr>
        <w:t>La</w:t>
      </w:r>
      <w:r>
        <w:rPr>
          <w:color w:val="030303"/>
          <w:w w:val="105"/>
          <w:sz w:val="22"/>
        </w:rPr>
        <w:t> prise</w:t>
      </w:r>
      <w:r>
        <w:rPr>
          <w:color w:val="030303"/>
          <w:w w:val="105"/>
          <w:sz w:val="22"/>
        </w:rPr>
        <w:t> en charge</w:t>
      </w:r>
      <w:r>
        <w:rPr>
          <w:color w:val="030303"/>
          <w:w w:val="105"/>
          <w:sz w:val="22"/>
        </w:rPr>
        <w:t> des</w:t>
      </w:r>
      <w:r>
        <w:rPr>
          <w:color w:val="030303"/>
          <w:w w:val="105"/>
          <w:sz w:val="22"/>
        </w:rPr>
        <w:t> dispositions</w:t>
      </w:r>
      <w:r>
        <w:rPr>
          <w:color w:val="030303"/>
          <w:w w:val="105"/>
          <w:sz w:val="22"/>
        </w:rPr>
        <w:t> de la</w:t>
      </w:r>
      <w:r>
        <w:rPr>
          <w:color w:val="030303"/>
          <w:w w:val="105"/>
          <w:sz w:val="22"/>
        </w:rPr>
        <w:t> loi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w w:val="105"/>
          <w:sz w:val="22"/>
        </w:rPr>
        <w:t> finances</w:t>
      </w:r>
      <w:r>
        <w:rPr>
          <w:color w:val="030303"/>
          <w:w w:val="105"/>
          <w:sz w:val="22"/>
        </w:rPr>
        <w:t> de l'annee</w:t>
      </w:r>
      <w:r>
        <w:rPr>
          <w:color w:val="030303"/>
          <w:w w:val="105"/>
          <w:sz w:val="22"/>
        </w:rPr>
        <w:t> 2024 au niveau</w:t>
      </w:r>
      <w:r>
        <w:rPr>
          <w:color w:val="030303"/>
          <w:w w:val="105"/>
          <w:sz w:val="22"/>
        </w:rPr>
        <w:t> du systeme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2"/>
        </w:rPr>
        <w:t>d'information,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notamment,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2"/>
        </w:rPr>
        <w:t>celles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2"/>
        </w:rPr>
        <w:t>relatives</w:t>
      </w:r>
      <w:r>
        <w:rPr>
          <w:color w:val="030303"/>
          <w:spacing w:val="80"/>
          <w:w w:val="150"/>
          <w:sz w:val="22"/>
        </w:rPr>
        <w:t> </w:t>
      </w:r>
      <w:r>
        <w:rPr>
          <w:rFonts w:ascii="Times New Roman" w:hAnsi="Times New Roman"/>
          <w:color w:val="030303"/>
          <w:w w:val="105"/>
          <w:sz w:val="34"/>
        </w:rPr>
        <w:t>a</w:t>
      </w:r>
      <w:r>
        <w:rPr>
          <w:rFonts w:ascii="Times New Roman" w:hAnsi="Times New Roman"/>
          <w:color w:val="030303"/>
          <w:spacing w:val="80"/>
          <w:w w:val="105"/>
          <w:sz w:val="34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78"/>
          <w:w w:val="150"/>
          <w:sz w:val="22"/>
        </w:rPr>
        <w:t> </w:t>
      </w:r>
      <w:r>
        <w:rPr>
          <w:color w:val="030303"/>
          <w:w w:val="105"/>
          <w:sz w:val="22"/>
        </w:rPr>
        <w:t>notification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2"/>
        </w:rPr>
        <w:t>electronique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2"/>
        </w:rPr>
        <w:t>des</w:t>
      </w:r>
    </w:p>
    <w:p>
      <w:pPr>
        <w:pStyle w:val="BodyText"/>
        <w:spacing w:before="41"/>
        <w:ind w:left="864"/>
      </w:pPr>
      <w:r>
        <w:rPr>
          <w:color w:val="030303"/>
          <w:w w:val="110"/>
        </w:rPr>
        <w:t>avis d'imposition,</w:t>
      </w:r>
      <w:r>
        <w:rPr>
          <w:color w:val="030303"/>
          <w:spacing w:val="9"/>
          <w:w w:val="110"/>
        </w:rPr>
        <w:t> </w:t>
      </w:r>
      <w:r>
        <w:rPr>
          <w:color w:val="030303"/>
          <w:w w:val="110"/>
        </w:rPr>
        <w:t>des derniers avis</w:t>
      </w:r>
      <w:r>
        <w:rPr>
          <w:color w:val="030303"/>
          <w:spacing w:val="1"/>
          <w:w w:val="110"/>
        </w:rPr>
        <w:t> </w:t>
      </w:r>
      <w:r>
        <w:rPr>
          <w:color w:val="030303"/>
          <w:w w:val="110"/>
        </w:rPr>
        <w:t>sans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frais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-2"/>
          <w:w w:val="110"/>
        </w:rPr>
        <w:t> commandements;</w:t>
      </w:r>
    </w:p>
    <w:p>
      <w:pPr>
        <w:pStyle w:val="ListParagraph"/>
        <w:numPr>
          <w:ilvl w:val="4"/>
          <w:numId w:val="30"/>
        </w:numPr>
        <w:tabs>
          <w:tab w:pos="864" w:val="left" w:leader="none"/>
          <w:tab w:pos="867" w:val="left" w:leader="none"/>
        </w:tabs>
        <w:spacing w:line="268" w:lineRule="auto" w:before="141" w:after="0"/>
        <w:ind w:left="867" w:right="534" w:hanging="293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w w:val="110"/>
          <w:sz w:val="22"/>
        </w:rPr>
        <w:t> dematerialisation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declaration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delais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paiement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du</w:t>
      </w:r>
      <w:r>
        <w:rPr>
          <w:color w:val="030303"/>
          <w:w w:val="110"/>
          <w:sz w:val="22"/>
        </w:rPr>
        <w:t> versement</w:t>
      </w:r>
      <w:r>
        <w:rPr>
          <w:color w:val="030303"/>
          <w:w w:val="110"/>
          <w:sz w:val="22"/>
        </w:rPr>
        <w:t> de l'amende pecuniaire relative aux delais de paiement;</w:t>
      </w:r>
    </w:p>
    <w:p>
      <w:pPr>
        <w:pStyle w:val="ListParagraph"/>
        <w:numPr>
          <w:ilvl w:val="4"/>
          <w:numId w:val="30"/>
        </w:numPr>
        <w:tabs>
          <w:tab w:pos="868" w:val="left" w:leader="none"/>
        </w:tabs>
        <w:spacing w:line="302" w:lineRule="exact" w:before="76" w:after="0"/>
        <w:ind w:left="868" w:right="522" w:hanging="294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05"/>
          <w:sz w:val="22"/>
        </w:rPr>
        <w:t>La</w:t>
      </w:r>
      <w:r>
        <w:rPr>
          <w:color w:val="030303"/>
          <w:w w:val="105"/>
          <w:sz w:val="22"/>
        </w:rPr>
        <w:t> mise</w:t>
      </w:r>
      <w:r>
        <w:rPr>
          <w:color w:val="030303"/>
          <w:w w:val="105"/>
          <w:sz w:val="22"/>
        </w:rPr>
        <w:t> en</w:t>
      </w:r>
      <w:r>
        <w:rPr>
          <w:color w:val="030303"/>
          <w:w w:val="105"/>
          <w:sz w:val="22"/>
        </w:rPr>
        <w:t> service,</w:t>
      </w:r>
      <w:r>
        <w:rPr>
          <w:color w:val="030303"/>
          <w:w w:val="105"/>
          <w:sz w:val="22"/>
        </w:rPr>
        <w:t> en</w:t>
      </w:r>
      <w:r>
        <w:rPr>
          <w:color w:val="030303"/>
          <w:w w:val="105"/>
          <w:sz w:val="22"/>
        </w:rPr>
        <w:t> coordination</w:t>
      </w:r>
      <w:r>
        <w:rPr>
          <w:color w:val="030303"/>
          <w:w w:val="105"/>
          <w:sz w:val="22"/>
        </w:rPr>
        <w:t> avec</w:t>
      </w:r>
      <w:r>
        <w:rPr>
          <w:color w:val="030303"/>
          <w:w w:val="105"/>
          <w:sz w:val="22"/>
        </w:rPr>
        <w:t> les</w:t>
      </w:r>
      <w:r>
        <w:rPr>
          <w:color w:val="030303"/>
          <w:w w:val="105"/>
          <w:sz w:val="22"/>
        </w:rPr>
        <w:t> partenaires,</w:t>
      </w:r>
      <w:r>
        <w:rPr>
          <w:color w:val="030303"/>
          <w:w w:val="105"/>
          <w:sz w:val="22"/>
        </w:rPr>
        <w:t> du</w:t>
      </w:r>
      <w:r>
        <w:rPr>
          <w:color w:val="030303"/>
          <w:w w:val="105"/>
          <w:sz w:val="22"/>
        </w:rPr>
        <w:t> module</w:t>
      </w:r>
      <w:r>
        <w:rPr>
          <w:color w:val="030303"/>
          <w:w w:val="105"/>
          <w:sz w:val="22"/>
        </w:rPr>
        <w:t> de</w:t>
      </w:r>
      <w:r>
        <w:rPr>
          <w:color w:val="030303"/>
          <w:w w:val="105"/>
          <w:sz w:val="22"/>
        </w:rPr>
        <w:t> creation</w:t>
      </w:r>
      <w:r>
        <w:rPr>
          <w:color w:val="030303"/>
          <w:w w:val="105"/>
          <w:sz w:val="22"/>
        </w:rPr>
        <w:t> des entreprises</w:t>
      </w:r>
      <w:r>
        <w:rPr>
          <w:color w:val="030303"/>
          <w:w w:val="105"/>
          <w:sz w:val="22"/>
        </w:rPr>
        <w:t> en</w:t>
      </w:r>
      <w:r>
        <w:rPr>
          <w:color w:val="030303"/>
          <w:w w:val="105"/>
          <w:sz w:val="22"/>
        </w:rPr>
        <w:t> ligne</w:t>
      </w:r>
      <w:r>
        <w:rPr>
          <w:color w:val="030303"/>
          <w:w w:val="105"/>
          <w:sz w:val="22"/>
        </w:rPr>
        <w:t> via</w:t>
      </w:r>
      <w:r>
        <w:rPr>
          <w:color w:val="030303"/>
          <w:w w:val="105"/>
          <w:sz w:val="22"/>
        </w:rPr>
        <w:t> la</w:t>
      </w:r>
      <w:r>
        <w:rPr>
          <w:color w:val="030303"/>
          <w:w w:val="105"/>
          <w:sz w:val="22"/>
        </w:rPr>
        <w:t> plateforme</w:t>
      </w:r>
      <w:r>
        <w:rPr>
          <w:color w:val="030303"/>
          <w:w w:val="105"/>
          <w:sz w:val="22"/>
        </w:rPr>
        <w:t> «Direct</w:t>
      </w:r>
      <w:r>
        <w:rPr>
          <w:color w:val="030303"/>
          <w:w w:val="105"/>
          <w:sz w:val="22"/>
        </w:rPr>
        <w:t> Entreprise»,</w:t>
      </w:r>
      <w:r>
        <w:rPr>
          <w:color w:val="030303"/>
          <w:w w:val="105"/>
          <w:sz w:val="22"/>
        </w:rPr>
        <w:t> et</w:t>
      </w:r>
      <w:r>
        <w:rPr>
          <w:color w:val="030303"/>
          <w:w w:val="105"/>
          <w:sz w:val="22"/>
        </w:rPr>
        <w:t> ce, pour</w:t>
      </w:r>
      <w:r>
        <w:rPr>
          <w:color w:val="030303"/>
          <w:w w:val="105"/>
          <w:sz w:val="22"/>
        </w:rPr>
        <w:t> les</w:t>
      </w:r>
      <w:r>
        <w:rPr>
          <w:color w:val="030303"/>
          <w:w w:val="105"/>
          <w:sz w:val="22"/>
        </w:rPr>
        <w:t> tribunaux</w:t>
      </w:r>
      <w:r>
        <w:rPr>
          <w:color w:val="030303"/>
          <w:w w:val="105"/>
          <w:sz w:val="22"/>
        </w:rPr>
        <w:t> de commerce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Marrakech,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Agadir,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Tanger,</w:t>
      </w:r>
      <w:r>
        <w:rPr>
          <w:color w:val="030303"/>
          <w:spacing w:val="73"/>
          <w:w w:val="105"/>
          <w:sz w:val="22"/>
        </w:rPr>
        <w:t> </w:t>
      </w:r>
      <w:r>
        <w:rPr>
          <w:color w:val="030303"/>
          <w:w w:val="105"/>
          <w:sz w:val="22"/>
        </w:rPr>
        <w:t>Fes,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Oujda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73"/>
          <w:w w:val="105"/>
          <w:sz w:val="22"/>
        </w:rPr>
        <w:t> </w:t>
      </w:r>
      <w:r>
        <w:rPr>
          <w:color w:val="030303"/>
          <w:w w:val="105"/>
          <w:sz w:val="22"/>
        </w:rPr>
        <w:t>Casablanca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l'elargissement 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cette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couverture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  <w:sz w:val="22"/>
        </w:rPr>
        <w:t>d'autres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tribunaux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  <w:sz w:val="22"/>
        </w:rPr>
        <w:t>travers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Royaume;</w:t>
      </w:r>
    </w:p>
    <w:p>
      <w:pPr>
        <w:pStyle w:val="ListParagraph"/>
        <w:numPr>
          <w:ilvl w:val="4"/>
          <w:numId w:val="30"/>
        </w:numPr>
        <w:tabs>
          <w:tab w:pos="864" w:val="left" w:leader="none"/>
          <w:tab w:pos="870" w:val="left" w:leader="none"/>
        </w:tabs>
        <w:spacing w:line="268" w:lineRule="auto" w:before="130" w:after="0"/>
        <w:ind w:left="870" w:right="538" w:hanging="296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La mise en place des regles d'interoperabilite</w:t>
      </w:r>
      <w:r>
        <w:rPr>
          <w:color w:val="030303"/>
          <w:spacing w:val="-4"/>
          <w:w w:val="110"/>
          <w:sz w:val="22"/>
        </w:rPr>
        <w:t> </w:t>
      </w:r>
      <w:r>
        <w:rPr>
          <w:color w:val="030303"/>
          <w:w w:val="110"/>
          <w:sz w:val="22"/>
        </w:rPr>
        <w:t>avec les modules de l'assiette, du contr6Ie fiscal et de l'enregistrement des actes;</w:t>
      </w:r>
    </w:p>
    <w:p>
      <w:pPr>
        <w:pStyle w:val="ListParagraph"/>
        <w:numPr>
          <w:ilvl w:val="4"/>
          <w:numId w:val="30"/>
        </w:numPr>
        <w:tabs>
          <w:tab w:pos="869" w:val="left" w:leader="none"/>
        </w:tabs>
        <w:spacing w:line="254" w:lineRule="auto" w:before="0" w:after="0"/>
        <w:ind w:left="869" w:right="530" w:hanging="295"/>
        <w:jc w:val="both"/>
        <w:rPr>
          <w:rFonts w:ascii="Symbol" w:hAnsi="Symbol"/>
          <w:sz w:val="22"/>
        </w:rPr>
      </w:pPr>
      <w:r>
        <w:rPr>
          <w:color w:val="030303"/>
          <w:w w:val="105"/>
          <w:position w:val="2"/>
          <w:sz w:val="22"/>
        </w:rPr>
        <w:t>La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poursuite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la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simplification</w:t>
      </w:r>
      <w:r>
        <w:rPr>
          <w:color w:val="030303"/>
          <w:w w:val="105"/>
          <w:position w:val="2"/>
          <w:sz w:val="22"/>
        </w:rPr>
        <w:t> et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</w:t>
      </w:r>
      <w:r>
        <w:rPr>
          <w:color w:val="030303"/>
          <w:w w:val="105"/>
          <w:position w:val="2"/>
          <w:sz w:val="22"/>
        </w:rPr>
        <w:t> la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mise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rFonts w:ascii="Times New Roman" w:hAnsi="Times New Roman"/>
          <w:color w:val="030303"/>
          <w:w w:val="105"/>
          <w:position w:val="2"/>
          <w:sz w:val="34"/>
        </w:rPr>
        <w:t>a</w:t>
      </w:r>
      <w:r>
        <w:rPr>
          <w:rFonts w:ascii="Times New Roman" w:hAnsi="Times New Roman"/>
          <w:color w:val="030303"/>
          <w:w w:val="105"/>
          <w:position w:val="2"/>
          <w:sz w:val="34"/>
        </w:rPr>
        <w:t> </w:t>
      </w:r>
      <w:r>
        <w:rPr>
          <w:color w:val="030303"/>
          <w:w w:val="105"/>
          <w:position w:val="2"/>
          <w:sz w:val="22"/>
        </w:rPr>
        <w:t>jour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des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formulaires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fiscaux,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des </w:t>
      </w:r>
      <w:r>
        <w:rPr>
          <w:color w:val="030303"/>
          <w:w w:val="105"/>
          <w:sz w:val="22"/>
        </w:rPr>
        <w:t>declarations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etats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paiement.</w:t>
      </w:r>
    </w:p>
    <w:p>
      <w:pPr>
        <w:pStyle w:val="BodyText"/>
        <w:spacing w:before="43"/>
        <w:ind w:left="581"/>
        <w:jc w:val="left"/>
        <w:rPr>
          <w:rFonts w:ascii="Times New Roman"/>
          <w:sz w:val="3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744">
                <wp:simplePos x="0" y="0"/>
                <wp:positionH relativeFrom="page">
                  <wp:posOffset>579119</wp:posOffset>
                </wp:positionH>
                <wp:positionV relativeFrom="paragraph">
                  <wp:posOffset>154742</wp:posOffset>
                </wp:positionV>
                <wp:extent cx="83820" cy="86995"/>
                <wp:effectExtent l="0" t="0" r="0" b="0"/>
                <wp:wrapNone/>
                <wp:docPr id="987" name="Group 9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87" name="Group 987"/>
                      <wpg:cNvGrpSpPr/>
                      <wpg:grpSpPr>
                        <a:xfrm>
                          <a:off x="0" y="0"/>
                          <a:ext cx="83820" cy="86995"/>
                          <a:chExt cx="83820" cy="86995"/>
                        </a:xfrm>
                      </wpg:grpSpPr>
                      <pic:pic>
                        <pic:nvPicPr>
                          <pic:cNvPr id="988" name="Image 988"/>
                          <pic:cNvPicPr/>
                        </pic:nvPicPr>
                        <pic:blipFill>
                          <a:blip r:embed="rId2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9" name="Graphic 989"/>
                        <wps:cNvSpPr/>
                        <wps:spPr>
                          <a:xfrm>
                            <a:off x="0" y="85343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2.184453pt;width:6.6pt;height:6.85pt;mso-position-horizontal-relative:page;mso-position-vertical-relative:paragraph;z-index:15775744" id="docshapegroup768" coordorigin="912,244" coordsize="132,137">
                <v:shape style="position:absolute;left:912;top:243;width:132;height:132" type="#_x0000_t75" id="docshape769" stroked="false">
                  <v:imagedata r:id="rId291" o:title=""/>
                </v:shape>
                <v:line style="position:absolute" from="912,378" to="936,378" stroked="true" strokeweight=".24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30303"/>
          <w:w w:val="110"/>
        </w:rPr>
        <w:t>Promotion</w:t>
      </w:r>
      <w:r>
        <w:rPr>
          <w:color w:val="030303"/>
          <w:spacing w:val="41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conformite</w:t>
      </w:r>
      <w:r>
        <w:rPr>
          <w:color w:val="030303"/>
          <w:spacing w:val="59"/>
          <w:w w:val="110"/>
        </w:rPr>
        <w:t> </w:t>
      </w:r>
      <w:r>
        <w:rPr>
          <w:color w:val="030303"/>
          <w:w w:val="110"/>
        </w:rPr>
        <w:t>fiscale,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procedant</w:t>
      </w:r>
      <w:r>
        <w:rPr>
          <w:color w:val="030303"/>
          <w:spacing w:val="56"/>
          <w:w w:val="110"/>
        </w:rPr>
        <w:t> </w:t>
      </w:r>
      <w:r>
        <w:rPr>
          <w:color w:val="030303"/>
          <w:w w:val="110"/>
        </w:rPr>
        <w:t>notamment</w:t>
      </w:r>
      <w:r>
        <w:rPr>
          <w:color w:val="030303"/>
          <w:spacing w:val="42"/>
          <w:w w:val="110"/>
        </w:rPr>
        <w:t> </w:t>
      </w:r>
      <w:r>
        <w:rPr>
          <w:rFonts w:ascii="Times New Roman"/>
          <w:color w:val="030303"/>
          <w:w w:val="105"/>
          <w:sz w:val="34"/>
        </w:rPr>
        <w:t>a</w:t>
      </w:r>
      <w:r>
        <w:rPr>
          <w:rFonts w:ascii="Times New Roman"/>
          <w:color w:val="030303"/>
          <w:spacing w:val="3"/>
          <w:w w:val="105"/>
          <w:sz w:val="34"/>
        </w:rPr>
        <w:t> </w:t>
      </w:r>
      <w:r>
        <w:rPr>
          <w:rFonts w:ascii="Times New Roman"/>
          <w:color w:val="1C1C1C"/>
          <w:spacing w:val="-10"/>
          <w:w w:val="105"/>
          <w:sz w:val="34"/>
        </w:rPr>
        <w:t>:</w:t>
      </w:r>
    </w:p>
    <w:p>
      <w:pPr>
        <w:pStyle w:val="ListParagraph"/>
        <w:numPr>
          <w:ilvl w:val="4"/>
          <w:numId w:val="30"/>
        </w:numPr>
        <w:tabs>
          <w:tab w:pos="865" w:val="left" w:leader="none"/>
        </w:tabs>
        <w:spacing w:line="240" w:lineRule="auto" w:before="154" w:after="0"/>
        <w:ind w:left="865" w:right="0" w:hanging="290"/>
        <w:jc w:val="left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L'amelioration</w:t>
      </w:r>
      <w:r>
        <w:rPr>
          <w:color w:val="030303"/>
          <w:spacing w:val="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-1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1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gestion</w:t>
      </w:r>
      <w:r>
        <w:rPr>
          <w:color w:val="030303"/>
          <w:spacing w:val="18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4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9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relance</w:t>
      </w:r>
      <w:r>
        <w:rPr>
          <w:color w:val="030303"/>
          <w:spacing w:val="9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automatique</w:t>
      </w:r>
      <w:r>
        <w:rPr>
          <w:color w:val="030303"/>
          <w:spacing w:val="2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des</w:t>
      </w:r>
      <w:r>
        <w:rPr>
          <w:color w:val="030303"/>
          <w:spacing w:val="1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redevables</w:t>
      </w:r>
      <w:r>
        <w:rPr>
          <w:color w:val="030303"/>
          <w:spacing w:val="22"/>
          <w:w w:val="110"/>
          <w:position w:val="2"/>
          <w:sz w:val="22"/>
        </w:rPr>
        <w:t> </w:t>
      </w:r>
      <w:r>
        <w:rPr>
          <w:color w:val="030303"/>
          <w:spacing w:val="-2"/>
          <w:w w:val="110"/>
          <w:position w:val="2"/>
          <w:sz w:val="22"/>
        </w:rPr>
        <w:t>defaillants;</w:t>
      </w:r>
    </w:p>
    <w:p>
      <w:pPr>
        <w:pStyle w:val="ListParagraph"/>
        <w:numPr>
          <w:ilvl w:val="4"/>
          <w:numId w:val="30"/>
        </w:numPr>
        <w:tabs>
          <w:tab w:pos="864" w:val="left" w:leader="none"/>
        </w:tabs>
        <w:spacing w:line="187" w:lineRule="auto" w:before="206" w:after="0"/>
        <w:ind w:left="864" w:right="535" w:hanging="289"/>
        <w:jc w:val="both"/>
        <w:rPr>
          <w:rFonts w:ascii="Symbol" w:hAnsi="Symbol"/>
          <w:sz w:val="22"/>
        </w:rPr>
      </w:pPr>
      <w:r>
        <w:rPr>
          <w:color w:val="030303"/>
          <w:w w:val="105"/>
          <w:position w:val="2"/>
          <w:sz w:val="22"/>
        </w:rPr>
        <w:t>La</w:t>
      </w:r>
      <w:r>
        <w:rPr>
          <w:color w:val="030303"/>
          <w:w w:val="105"/>
          <w:position w:val="2"/>
          <w:sz w:val="22"/>
        </w:rPr>
        <w:t> promotion</w:t>
      </w:r>
      <w:r>
        <w:rPr>
          <w:color w:val="030303"/>
          <w:w w:val="105"/>
          <w:position w:val="2"/>
          <w:sz w:val="22"/>
        </w:rPr>
        <w:t> de</w:t>
      </w:r>
      <w:r>
        <w:rPr>
          <w:color w:val="030303"/>
          <w:w w:val="105"/>
          <w:position w:val="2"/>
          <w:sz w:val="22"/>
        </w:rPr>
        <w:t> la</w:t>
      </w:r>
      <w:r>
        <w:rPr>
          <w:color w:val="030303"/>
          <w:w w:val="105"/>
          <w:position w:val="2"/>
          <w:sz w:val="22"/>
        </w:rPr>
        <w:t> conformite</w:t>
      </w:r>
      <w:r>
        <w:rPr>
          <w:color w:val="030303"/>
          <w:w w:val="105"/>
          <w:position w:val="2"/>
          <w:sz w:val="22"/>
        </w:rPr>
        <w:t> fiscale</w:t>
      </w:r>
      <w:r>
        <w:rPr>
          <w:color w:val="030303"/>
          <w:w w:val="105"/>
          <w:position w:val="2"/>
          <w:sz w:val="22"/>
        </w:rPr>
        <w:t> volontaire</w:t>
      </w:r>
      <w:r>
        <w:rPr>
          <w:color w:val="030303"/>
          <w:w w:val="105"/>
          <w:position w:val="2"/>
          <w:sz w:val="22"/>
        </w:rPr>
        <w:t> basee</w:t>
      </w:r>
      <w:r>
        <w:rPr>
          <w:color w:val="030303"/>
          <w:w w:val="105"/>
          <w:position w:val="2"/>
          <w:sz w:val="22"/>
        </w:rPr>
        <w:t> entre</w:t>
      </w:r>
      <w:r>
        <w:rPr>
          <w:color w:val="030303"/>
          <w:w w:val="105"/>
          <w:position w:val="2"/>
          <w:sz w:val="22"/>
        </w:rPr>
        <w:t> autres</w:t>
      </w:r>
      <w:r>
        <w:rPr>
          <w:color w:val="030303"/>
          <w:w w:val="105"/>
          <w:position w:val="2"/>
          <w:sz w:val="22"/>
        </w:rPr>
        <w:t> sur la</w:t>
      </w:r>
      <w:r>
        <w:rPr>
          <w:color w:val="030303"/>
          <w:w w:val="105"/>
          <w:position w:val="2"/>
          <w:sz w:val="22"/>
        </w:rPr>
        <w:t> relance </w:t>
      </w:r>
      <w:r>
        <w:rPr>
          <w:color w:val="030303"/>
          <w:w w:val="105"/>
          <w:sz w:val="22"/>
        </w:rPr>
        <w:t>telephonique,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mise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ceuvre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dispositif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droit</w:t>
      </w:r>
      <w:r>
        <w:rPr>
          <w:color w:val="030303"/>
          <w:spacing w:val="40"/>
          <w:w w:val="105"/>
          <w:sz w:val="22"/>
        </w:rPr>
        <w:t> </w:t>
      </w:r>
      <w:r>
        <w:rPr>
          <w:rFonts w:ascii="Times New Roman" w:hAnsi="Times New Roman"/>
          <w:color w:val="030303"/>
          <w:w w:val="105"/>
          <w:sz w:val="34"/>
        </w:rPr>
        <w:t>a</w:t>
      </w:r>
      <w:r>
        <w:rPr>
          <w:rFonts w:ascii="Times New Roman" w:hAnsi="Times New Roman"/>
          <w:color w:val="030303"/>
          <w:spacing w:val="40"/>
          <w:w w:val="105"/>
          <w:sz w:val="34"/>
        </w:rPr>
        <w:t> </w:t>
      </w:r>
      <w:r>
        <w:rPr>
          <w:color w:val="030303"/>
          <w:w w:val="105"/>
          <w:sz w:val="22"/>
        </w:rPr>
        <w:t>l'erreur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institue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par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loi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 finances</w:t>
      </w:r>
      <w:r>
        <w:rPr>
          <w:color w:val="030303"/>
          <w:spacing w:val="77"/>
          <w:w w:val="150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71"/>
          <w:w w:val="150"/>
          <w:sz w:val="22"/>
        </w:rPr>
        <w:t> </w:t>
      </w:r>
      <w:r>
        <w:rPr>
          <w:color w:val="030303"/>
          <w:w w:val="105"/>
          <w:sz w:val="22"/>
        </w:rPr>
        <w:t>l'annee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2024</w:t>
      </w:r>
      <w:r>
        <w:rPr>
          <w:color w:val="030303"/>
          <w:spacing w:val="18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reduction</w:t>
      </w:r>
      <w:r>
        <w:rPr>
          <w:color w:val="030303"/>
          <w:spacing w:val="69"/>
          <w:w w:val="150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litiges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par</w:t>
      </w:r>
      <w:r>
        <w:rPr>
          <w:color w:val="030303"/>
          <w:spacing w:val="76"/>
          <w:w w:val="150"/>
          <w:sz w:val="22"/>
        </w:rPr>
        <w:t> </w:t>
      </w:r>
      <w:r>
        <w:rPr>
          <w:color w:val="030303"/>
          <w:w w:val="105"/>
          <w:sz w:val="22"/>
        </w:rPr>
        <w:t>le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biais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recours</w:t>
      </w:r>
      <w:r>
        <w:rPr>
          <w:color w:val="030303"/>
          <w:spacing w:val="80"/>
          <w:w w:val="105"/>
          <w:sz w:val="22"/>
        </w:rPr>
        <w:t> </w:t>
      </w:r>
      <w:r>
        <w:rPr>
          <w:rFonts w:ascii="Times New Roman" w:hAnsi="Times New Roman"/>
          <w:color w:val="030303"/>
          <w:w w:val="105"/>
          <w:sz w:val="34"/>
        </w:rPr>
        <w:t>a</w:t>
      </w:r>
      <w:r>
        <w:rPr>
          <w:rFonts w:ascii="Times New Roman" w:hAnsi="Times New Roman"/>
          <w:color w:val="030303"/>
          <w:spacing w:val="80"/>
          <w:w w:val="105"/>
          <w:sz w:val="34"/>
        </w:rPr>
        <w:t> </w:t>
      </w:r>
      <w:r>
        <w:rPr>
          <w:color w:val="030303"/>
          <w:w w:val="105"/>
          <w:sz w:val="22"/>
        </w:rPr>
        <w:t>des</w:t>
      </w:r>
    </w:p>
    <w:p>
      <w:pPr>
        <w:pStyle w:val="BodyText"/>
        <w:spacing w:line="199" w:lineRule="auto" w:before="78"/>
        <w:ind w:left="864" w:right="535" w:hanging="1"/>
      </w:pPr>
      <w:r>
        <w:rPr>
          <w:color w:val="030303"/>
          <w:w w:val="105"/>
        </w:rPr>
        <w:t>consultations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fiscales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prealables,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demandes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d'assistance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resolution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amiable et</w:t>
      </w:r>
      <w:r>
        <w:rPr>
          <w:color w:val="030303"/>
          <w:spacing w:val="40"/>
          <w:w w:val="105"/>
        </w:rPr>
        <w:t> </w:t>
      </w:r>
      <w:r>
        <w:rPr>
          <w:rFonts w:ascii="Times New Roman"/>
          <w:color w:val="030303"/>
          <w:w w:val="105"/>
          <w:sz w:val="34"/>
        </w:rPr>
        <w:t>a</w:t>
      </w:r>
      <w:r>
        <w:rPr>
          <w:rFonts w:ascii="Times New Roman"/>
          <w:color w:val="030303"/>
          <w:spacing w:val="40"/>
          <w:w w:val="105"/>
          <w:sz w:val="34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conclusion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d'accords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prealables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matiere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prix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transfert.</w:t>
      </w:r>
    </w:p>
    <w:p>
      <w:pPr>
        <w:spacing w:line="278" w:lineRule="auto" w:before="151"/>
        <w:ind w:left="580" w:right="536" w:firstLine="2"/>
        <w:jc w:val="both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256">
                <wp:simplePos x="0" y="0"/>
                <wp:positionH relativeFrom="page">
                  <wp:posOffset>579119</wp:posOffset>
                </wp:positionH>
                <wp:positionV relativeFrom="paragraph">
                  <wp:posOffset>155727</wp:posOffset>
                </wp:positionV>
                <wp:extent cx="83820" cy="85725"/>
                <wp:effectExtent l="0" t="0" r="0" b="0"/>
                <wp:wrapNone/>
                <wp:docPr id="990" name="Group 9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0" name="Group 990"/>
                      <wpg:cNvGrpSpPr/>
                      <wpg:grpSpPr>
                        <a:xfrm>
                          <a:off x="0" y="0"/>
                          <a:ext cx="83820" cy="85725"/>
                          <a:chExt cx="83820" cy="85725"/>
                        </a:xfrm>
                      </wpg:grpSpPr>
                      <pic:pic>
                        <pic:nvPicPr>
                          <pic:cNvPr id="991" name="Image 991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2" name="Graphic 992"/>
                        <wps:cNvSpPr/>
                        <wps:spPr>
                          <a:xfrm>
                            <a:off x="0" y="84581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2.261982pt;width:6.6pt;height:6.75pt;mso-position-horizontal-relative:page;mso-position-vertical-relative:paragraph;z-index:15776256" id="docshapegroup770" coordorigin="912,245" coordsize="132,135">
                <v:shape style="position:absolute;left:912;top:245;width:132;height:132" type="#_x0000_t75" id="docshape771" stroked="false">
                  <v:imagedata r:id="rId290" o:title=""/>
                </v:shape>
                <v:line style="position:absolute" from="912,378" to="936,378" stroked="true" strokeweight=".12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b/>
          <w:color w:val="030303"/>
          <w:w w:val="105"/>
          <w:sz w:val="23"/>
        </w:rPr>
        <w:t>Consolidation</w:t>
      </w:r>
      <w:r>
        <w:rPr>
          <w:b/>
          <w:color w:val="030303"/>
          <w:w w:val="105"/>
          <w:sz w:val="23"/>
        </w:rPr>
        <w:t> des</w:t>
      </w:r>
      <w:r>
        <w:rPr>
          <w:b/>
          <w:color w:val="030303"/>
          <w:w w:val="105"/>
          <w:sz w:val="23"/>
        </w:rPr>
        <w:t> missions</w:t>
      </w:r>
      <w:r>
        <w:rPr>
          <w:b/>
          <w:color w:val="030303"/>
          <w:w w:val="105"/>
          <w:sz w:val="23"/>
        </w:rPr>
        <w:t> d'assiette</w:t>
      </w:r>
      <w:r>
        <w:rPr>
          <w:b/>
          <w:color w:val="030303"/>
          <w:w w:val="105"/>
          <w:sz w:val="23"/>
        </w:rPr>
        <w:t> et</w:t>
      </w:r>
      <w:r>
        <w:rPr>
          <w:b/>
          <w:color w:val="030303"/>
          <w:w w:val="105"/>
          <w:sz w:val="23"/>
        </w:rPr>
        <w:t> de</w:t>
      </w:r>
      <w:r>
        <w:rPr>
          <w:b/>
          <w:color w:val="030303"/>
          <w:w w:val="105"/>
          <w:sz w:val="23"/>
        </w:rPr>
        <w:t> recouvrement</w:t>
      </w:r>
      <w:r>
        <w:rPr>
          <w:b/>
          <w:color w:val="030303"/>
          <w:w w:val="105"/>
          <w:sz w:val="23"/>
        </w:rPr>
        <w:t> des</w:t>
      </w:r>
      <w:r>
        <w:rPr>
          <w:b/>
          <w:color w:val="030303"/>
          <w:w w:val="105"/>
          <w:sz w:val="23"/>
        </w:rPr>
        <w:t> taxes</w:t>
      </w:r>
      <w:r>
        <w:rPr>
          <w:b/>
          <w:color w:val="030303"/>
          <w:w w:val="105"/>
          <w:sz w:val="23"/>
        </w:rPr>
        <w:t> des</w:t>
      </w:r>
      <w:r>
        <w:rPr>
          <w:b/>
          <w:color w:val="030303"/>
          <w:w w:val="105"/>
          <w:sz w:val="23"/>
        </w:rPr>
        <w:t> collectivites territoriales</w:t>
      </w:r>
      <w:r>
        <w:rPr>
          <w:b/>
          <w:color w:val="030303"/>
          <w:w w:val="105"/>
          <w:sz w:val="23"/>
        </w:rPr>
        <w:t> </w:t>
      </w:r>
      <w:r>
        <w:rPr>
          <w:color w:val="030303"/>
          <w:w w:val="105"/>
          <w:sz w:val="22"/>
        </w:rPr>
        <w:t>pour une gestion optimale des taxes locales et !'amelioration de la qualite des services rendus aux usagers.</w:t>
      </w:r>
    </w:p>
    <w:p>
      <w:pPr>
        <w:pStyle w:val="BodyText"/>
        <w:spacing w:line="278" w:lineRule="auto" w:before="20"/>
        <w:ind w:left="579" w:right="540" w:firstLine="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768">
                <wp:simplePos x="0" y="0"/>
                <wp:positionH relativeFrom="page">
                  <wp:posOffset>579119</wp:posOffset>
                </wp:positionH>
                <wp:positionV relativeFrom="paragraph">
                  <wp:posOffset>139189</wp:posOffset>
                </wp:positionV>
                <wp:extent cx="83820" cy="85725"/>
                <wp:effectExtent l="0" t="0" r="0" b="0"/>
                <wp:wrapNone/>
                <wp:docPr id="993" name="Group 9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3" name="Group 993"/>
                      <wpg:cNvGrpSpPr/>
                      <wpg:grpSpPr>
                        <a:xfrm>
                          <a:off x="0" y="0"/>
                          <a:ext cx="83820" cy="85725"/>
                          <a:chExt cx="83820" cy="85725"/>
                        </a:xfrm>
                      </wpg:grpSpPr>
                      <pic:pic>
                        <pic:nvPicPr>
                          <pic:cNvPr id="994" name="Image 994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5" name="Graphic 995"/>
                        <wps:cNvSpPr/>
                        <wps:spPr>
                          <a:xfrm>
                            <a:off x="0" y="84581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0.959834pt;width:6.6pt;height:6.75pt;mso-position-horizontal-relative:page;mso-position-vertical-relative:paragraph;z-index:15776768" id="docshapegroup772" coordorigin="912,219" coordsize="132,135">
                <v:shape style="position:absolute;left:912;top:219;width:132;height:132" type="#_x0000_t75" id="docshape773" stroked="false">
                  <v:imagedata r:id="rId290" o:title=""/>
                </v:shape>
                <v:line style="position:absolute" from="912,352" to="936,352" stroked="true" strokeweight=".12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b/>
          <w:color w:val="030303"/>
          <w:w w:val="105"/>
          <w:sz w:val="23"/>
        </w:rPr>
        <w:t>Modernisation</w:t>
      </w:r>
      <w:r>
        <w:rPr>
          <w:b/>
          <w:color w:val="030303"/>
          <w:w w:val="105"/>
          <w:sz w:val="23"/>
        </w:rPr>
        <w:t> des procedures</w:t>
      </w:r>
      <w:r>
        <w:rPr>
          <w:b/>
          <w:color w:val="030303"/>
          <w:w w:val="105"/>
          <w:sz w:val="23"/>
        </w:rPr>
        <w:t> de recouvrement</w:t>
      </w:r>
      <w:r>
        <w:rPr>
          <w:b/>
          <w:color w:val="030303"/>
          <w:w w:val="105"/>
          <w:sz w:val="23"/>
        </w:rPr>
        <w:t> </w:t>
      </w:r>
      <w:r>
        <w:rPr>
          <w:rFonts w:ascii="Times New Roman"/>
          <w:color w:val="030303"/>
          <w:w w:val="105"/>
          <w:sz w:val="34"/>
        </w:rPr>
        <w:t>a </w:t>
      </w:r>
      <w:r>
        <w:rPr>
          <w:color w:val="030303"/>
          <w:w w:val="105"/>
        </w:rPr>
        <w:t>travers</w:t>
      </w:r>
      <w:r>
        <w:rPr>
          <w:color w:val="030303"/>
          <w:w w:val="105"/>
        </w:rPr>
        <w:t> la diversification des moyens d'information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contribuable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via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relances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telephoniques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redevables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primo defaillants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simplification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procedure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proposition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!'admission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non-valeur 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creances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redevables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inscrits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registre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entreprises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inactives.</w:t>
      </w:r>
    </w:p>
    <w:p>
      <w:pPr>
        <w:spacing w:before="104"/>
        <w:ind w:left="726" w:right="0" w:firstLine="0"/>
        <w:jc w:val="both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280">
                <wp:simplePos x="0" y="0"/>
                <wp:positionH relativeFrom="page">
                  <wp:posOffset>579119</wp:posOffset>
                </wp:positionH>
                <wp:positionV relativeFrom="paragraph">
                  <wp:posOffset>125291</wp:posOffset>
                </wp:positionV>
                <wp:extent cx="83820" cy="86995"/>
                <wp:effectExtent l="0" t="0" r="0" b="0"/>
                <wp:wrapNone/>
                <wp:docPr id="996" name="Group 9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6" name="Group 996"/>
                      <wpg:cNvGrpSpPr/>
                      <wpg:grpSpPr>
                        <a:xfrm>
                          <a:off x="0" y="0"/>
                          <a:ext cx="83820" cy="86995"/>
                          <a:chExt cx="83820" cy="86995"/>
                        </a:xfrm>
                      </wpg:grpSpPr>
                      <pic:pic>
                        <pic:nvPicPr>
                          <pic:cNvPr id="997" name="Image 997"/>
                          <pic:cNvPicPr/>
                        </pic:nvPicPr>
                        <pic:blipFill>
                          <a:blip r:embed="rId2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8" name="Graphic 998"/>
                        <wps:cNvSpPr/>
                        <wps:spPr>
                          <a:xfrm>
                            <a:off x="0" y="85343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3047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9.865498pt;width:6.6pt;height:6.85pt;mso-position-horizontal-relative:page;mso-position-vertical-relative:paragraph;z-index:15777280" id="docshapegroup774" coordorigin="912,197" coordsize="132,137">
                <v:shape style="position:absolute;left:912;top:197;width:132;height:132" type="#_x0000_t75" id="docshape775" stroked="false">
                  <v:imagedata r:id="rId291" o:title=""/>
                </v:shape>
                <v:line style="position:absolute" from="912,332" to="936,332" stroked="true" strokeweight=".24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b/>
          <w:color w:val="030303"/>
          <w:w w:val="105"/>
          <w:sz w:val="23"/>
        </w:rPr>
        <w:t>Maitrise</w:t>
      </w:r>
      <w:r>
        <w:rPr>
          <w:b/>
          <w:color w:val="030303"/>
          <w:spacing w:val="-6"/>
          <w:w w:val="105"/>
          <w:sz w:val="23"/>
        </w:rPr>
        <w:t> </w:t>
      </w:r>
      <w:r>
        <w:rPr>
          <w:b/>
          <w:color w:val="030303"/>
          <w:w w:val="105"/>
          <w:sz w:val="23"/>
        </w:rPr>
        <w:t>des</w:t>
      </w:r>
      <w:r>
        <w:rPr>
          <w:b/>
          <w:color w:val="030303"/>
          <w:spacing w:val="1"/>
          <w:w w:val="105"/>
          <w:sz w:val="23"/>
        </w:rPr>
        <w:t> </w:t>
      </w:r>
      <w:r>
        <w:rPr>
          <w:b/>
          <w:color w:val="030303"/>
          <w:w w:val="105"/>
          <w:sz w:val="23"/>
        </w:rPr>
        <w:t>risques</w:t>
      </w:r>
      <w:r>
        <w:rPr>
          <w:b/>
          <w:color w:val="030303"/>
          <w:spacing w:val="6"/>
          <w:w w:val="105"/>
          <w:sz w:val="23"/>
        </w:rPr>
        <w:t> </w:t>
      </w:r>
      <w:r>
        <w:rPr>
          <w:b/>
          <w:color w:val="030303"/>
          <w:w w:val="105"/>
          <w:sz w:val="23"/>
        </w:rPr>
        <w:t>lies</w:t>
      </w:r>
      <w:r>
        <w:rPr>
          <w:b/>
          <w:color w:val="030303"/>
          <w:spacing w:val="-3"/>
          <w:w w:val="105"/>
          <w:sz w:val="23"/>
        </w:rPr>
        <w:t> </w:t>
      </w:r>
      <w:r>
        <w:rPr>
          <w:b/>
          <w:color w:val="030303"/>
          <w:w w:val="105"/>
          <w:sz w:val="23"/>
        </w:rPr>
        <w:t>au</w:t>
      </w:r>
      <w:r>
        <w:rPr>
          <w:b/>
          <w:color w:val="030303"/>
          <w:spacing w:val="-1"/>
          <w:w w:val="105"/>
          <w:sz w:val="23"/>
        </w:rPr>
        <w:t> </w:t>
      </w:r>
      <w:r>
        <w:rPr>
          <w:b/>
          <w:color w:val="030303"/>
          <w:w w:val="105"/>
          <w:sz w:val="23"/>
        </w:rPr>
        <w:t>metier</w:t>
      </w:r>
      <w:r>
        <w:rPr>
          <w:b/>
          <w:color w:val="030303"/>
          <w:spacing w:val="9"/>
          <w:w w:val="105"/>
          <w:sz w:val="23"/>
        </w:rPr>
        <w:t> </w:t>
      </w:r>
      <w:r>
        <w:rPr>
          <w:b/>
          <w:color w:val="030303"/>
          <w:w w:val="105"/>
          <w:sz w:val="23"/>
        </w:rPr>
        <w:t>du</w:t>
      </w:r>
      <w:r>
        <w:rPr>
          <w:b/>
          <w:color w:val="030303"/>
          <w:spacing w:val="-2"/>
          <w:w w:val="105"/>
          <w:sz w:val="23"/>
        </w:rPr>
        <w:t> </w:t>
      </w:r>
      <w:r>
        <w:rPr>
          <w:b/>
          <w:color w:val="030303"/>
          <w:w w:val="105"/>
          <w:sz w:val="23"/>
        </w:rPr>
        <w:t>recouvrement,</w:t>
      </w:r>
      <w:r>
        <w:rPr>
          <w:b/>
          <w:color w:val="030303"/>
          <w:spacing w:val="25"/>
          <w:w w:val="105"/>
          <w:sz w:val="23"/>
        </w:rPr>
        <w:t> </w:t>
      </w:r>
      <w:r>
        <w:rPr>
          <w:color w:val="030303"/>
          <w:w w:val="105"/>
          <w:sz w:val="22"/>
        </w:rPr>
        <w:t>notamment</w:t>
      </w:r>
      <w:r>
        <w:rPr>
          <w:color w:val="030303"/>
          <w:spacing w:val="22"/>
          <w:w w:val="105"/>
          <w:sz w:val="22"/>
        </w:rPr>
        <w:t> </w:t>
      </w:r>
      <w:r>
        <w:rPr>
          <w:color w:val="030303"/>
          <w:w w:val="105"/>
          <w:sz w:val="22"/>
        </w:rPr>
        <w:t>via</w:t>
      </w:r>
      <w:r>
        <w:rPr>
          <w:color w:val="030303"/>
          <w:spacing w:val="-7"/>
          <w:w w:val="105"/>
          <w:sz w:val="22"/>
        </w:rPr>
        <w:t> </w:t>
      </w:r>
      <w:r>
        <w:rPr>
          <w:color w:val="1C1C1C"/>
          <w:spacing w:val="-10"/>
          <w:w w:val="105"/>
          <w:sz w:val="22"/>
        </w:rPr>
        <w:t>:</w:t>
      </w:r>
    </w:p>
    <w:p>
      <w:pPr>
        <w:pStyle w:val="ListParagraph"/>
        <w:numPr>
          <w:ilvl w:val="4"/>
          <w:numId w:val="30"/>
        </w:numPr>
        <w:tabs>
          <w:tab w:pos="865" w:val="left" w:leader="none"/>
        </w:tabs>
        <w:spacing w:line="273" w:lineRule="auto" w:before="135" w:after="0"/>
        <w:ind w:left="865" w:right="526" w:hanging="290"/>
        <w:jc w:val="left"/>
        <w:rPr>
          <w:rFonts w:ascii="Symbol" w:hAnsi="Symbol"/>
          <w:sz w:val="22"/>
        </w:rPr>
      </w:pPr>
      <w:r>
        <w:rPr>
          <w:color w:val="030303"/>
          <w:w w:val="110"/>
          <w:position w:val="1"/>
          <w:sz w:val="22"/>
        </w:rPr>
        <w:t>La</w:t>
      </w:r>
      <w:r>
        <w:rPr>
          <w:color w:val="030303"/>
          <w:w w:val="110"/>
          <w:position w:val="1"/>
          <w:sz w:val="22"/>
        </w:rPr>
        <w:t> maTtrise</w:t>
      </w:r>
      <w:r>
        <w:rPr>
          <w:color w:val="030303"/>
          <w:spacing w:val="15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du</w:t>
      </w:r>
      <w:r>
        <w:rPr>
          <w:color w:val="030303"/>
          <w:spacing w:val="35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processus</w:t>
      </w:r>
      <w:r>
        <w:rPr>
          <w:color w:val="030303"/>
          <w:spacing w:val="18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d'octroi</w:t>
      </w:r>
      <w:r>
        <w:rPr>
          <w:color w:val="030303"/>
          <w:w w:val="110"/>
          <w:position w:val="1"/>
          <w:sz w:val="22"/>
        </w:rPr>
        <w:t> des</w:t>
      </w:r>
      <w:r>
        <w:rPr>
          <w:color w:val="030303"/>
          <w:w w:val="110"/>
          <w:position w:val="1"/>
          <w:sz w:val="22"/>
        </w:rPr>
        <w:t> mainlevees</w:t>
      </w:r>
      <w:r>
        <w:rPr>
          <w:color w:val="030303"/>
          <w:spacing w:val="21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par</w:t>
      </w:r>
      <w:r>
        <w:rPr>
          <w:color w:val="030303"/>
          <w:spacing w:val="22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la</w:t>
      </w:r>
      <w:r>
        <w:rPr>
          <w:color w:val="030303"/>
          <w:w w:val="110"/>
          <w:position w:val="1"/>
          <w:sz w:val="22"/>
        </w:rPr>
        <w:t> tra&lt;;:abilite</w:t>
      </w:r>
      <w:r>
        <w:rPr>
          <w:color w:val="030303"/>
          <w:spacing w:val="16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et</w:t>
      </w:r>
      <w:r>
        <w:rPr>
          <w:color w:val="030303"/>
          <w:spacing w:val="27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la</w:t>
      </w:r>
      <w:r>
        <w:rPr>
          <w:color w:val="030303"/>
          <w:w w:val="110"/>
          <w:position w:val="1"/>
          <w:sz w:val="22"/>
        </w:rPr>
        <w:t> mise</w:t>
      </w:r>
      <w:r>
        <w:rPr>
          <w:color w:val="030303"/>
          <w:w w:val="110"/>
          <w:position w:val="1"/>
          <w:sz w:val="22"/>
        </w:rPr>
        <w:t> en</w:t>
      </w:r>
      <w:r>
        <w:rPr>
          <w:color w:val="030303"/>
          <w:w w:val="110"/>
          <w:position w:val="1"/>
          <w:sz w:val="22"/>
        </w:rPr>
        <w:t> place </w:t>
      </w:r>
      <w:r>
        <w:rPr>
          <w:color w:val="030303"/>
          <w:w w:val="110"/>
          <w:sz w:val="22"/>
        </w:rPr>
        <w:t>des regles de contr6Ie de leur delivrance dematerialisee;</w:t>
      </w:r>
    </w:p>
    <w:p>
      <w:pPr>
        <w:spacing w:after="0" w:line="273" w:lineRule="auto"/>
        <w:jc w:val="left"/>
        <w:rPr>
          <w:rFonts w:ascii="Symbol" w:hAnsi="Symbol"/>
          <w:sz w:val="22"/>
        </w:rPr>
        <w:sectPr>
          <w:headerReference w:type="even" r:id="rId375"/>
          <w:footerReference w:type="even" r:id="rId376"/>
          <w:footerReference w:type="default" r:id="rId377"/>
          <w:pgSz w:w="11910" w:h="16840"/>
          <w:pgMar w:header="0" w:footer="927" w:top="440" w:bottom="1120" w:left="560" w:right="300"/>
          <w:pgNumType w:start="82"/>
        </w:sectPr>
      </w:pPr>
    </w:p>
    <w:p>
      <w:pPr>
        <w:pStyle w:val="BodyText"/>
        <w:spacing w:before="7"/>
        <w:jc w:val="left"/>
      </w:pPr>
    </w:p>
    <w:p>
      <w:pPr>
        <w:pStyle w:val="ListParagraph"/>
        <w:numPr>
          <w:ilvl w:val="4"/>
          <w:numId w:val="30"/>
        </w:numPr>
        <w:tabs>
          <w:tab w:pos="865" w:val="left" w:leader="none"/>
        </w:tabs>
        <w:spacing w:line="240" w:lineRule="auto" w:before="0" w:after="0"/>
        <w:ind w:left="865" w:right="0" w:hanging="290"/>
        <w:jc w:val="left"/>
        <w:rPr>
          <w:rFonts w:ascii="Symbol" w:hAnsi="Symbol"/>
          <w:position w:val="-2"/>
          <w:sz w:val="22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spacing w:val="-9"/>
          <w:w w:val="110"/>
          <w:sz w:val="22"/>
        </w:rPr>
        <w:t> </w:t>
      </w:r>
      <w:r>
        <w:rPr>
          <w:color w:val="030303"/>
          <w:w w:val="110"/>
          <w:sz w:val="22"/>
        </w:rPr>
        <w:t>maTtrise</w:t>
      </w:r>
      <w:r>
        <w:rPr>
          <w:color w:val="030303"/>
          <w:spacing w:val="-3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14"/>
          <w:w w:val="110"/>
          <w:sz w:val="22"/>
        </w:rPr>
        <w:t> </w:t>
      </w:r>
      <w:r>
        <w:rPr>
          <w:color w:val="030303"/>
          <w:w w:val="110"/>
          <w:sz w:val="22"/>
        </w:rPr>
        <w:t>risque</w:t>
      </w:r>
      <w:r>
        <w:rPr>
          <w:color w:val="030303"/>
          <w:spacing w:val="-11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-11"/>
          <w:w w:val="110"/>
          <w:sz w:val="22"/>
        </w:rPr>
        <w:t> </w:t>
      </w:r>
      <w:r>
        <w:rPr>
          <w:color w:val="030303"/>
          <w:w w:val="110"/>
          <w:sz w:val="22"/>
        </w:rPr>
        <w:t>prescription</w:t>
      </w:r>
      <w:r>
        <w:rPr>
          <w:color w:val="030303"/>
          <w:spacing w:val="-3"/>
          <w:w w:val="110"/>
          <w:sz w:val="22"/>
        </w:rPr>
        <w:t> </w:t>
      </w:r>
      <w:r>
        <w:rPr>
          <w:color w:val="1A1A1A"/>
          <w:spacing w:val="-10"/>
          <w:w w:val="110"/>
          <w:sz w:val="22"/>
        </w:rPr>
        <w:t>;</w:t>
      </w:r>
    </w:p>
    <w:p>
      <w:pPr>
        <w:pStyle w:val="ListParagraph"/>
        <w:numPr>
          <w:ilvl w:val="4"/>
          <w:numId w:val="30"/>
        </w:numPr>
        <w:tabs>
          <w:tab w:pos="863" w:val="left" w:leader="none"/>
        </w:tabs>
        <w:spacing w:line="256" w:lineRule="auto" w:before="153" w:after="0"/>
        <w:ind w:left="863" w:right="529" w:hanging="289"/>
        <w:jc w:val="left"/>
        <w:rPr>
          <w:rFonts w:ascii="Symbol" w:hAnsi="Symbol"/>
          <w:position w:val="-2"/>
          <w:sz w:val="22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mise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place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d'un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systeme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surveillance</w:t>
      </w:r>
      <w:r>
        <w:rPr>
          <w:color w:val="030303"/>
          <w:spacing w:val="68"/>
          <w:w w:val="110"/>
          <w:sz w:val="22"/>
        </w:rPr>
        <w:t> </w:t>
      </w:r>
      <w:r>
        <w:rPr>
          <w:color w:val="030303"/>
          <w:w w:val="110"/>
          <w:sz w:val="22"/>
        </w:rPr>
        <w:t>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posteriori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redevables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dont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les creances sont admises en non-valeur.</w:t>
      </w:r>
    </w:p>
    <w:p>
      <w:pPr>
        <w:pStyle w:val="BodyText"/>
        <w:spacing w:before="47"/>
        <w:ind w:left="589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792">
                <wp:simplePos x="0" y="0"/>
                <wp:positionH relativeFrom="page">
                  <wp:posOffset>579119</wp:posOffset>
                </wp:positionH>
                <wp:positionV relativeFrom="paragraph">
                  <wp:posOffset>130856</wp:posOffset>
                </wp:positionV>
                <wp:extent cx="83820" cy="88900"/>
                <wp:effectExtent l="0" t="0" r="0" b="0"/>
                <wp:wrapNone/>
                <wp:docPr id="1002" name="Group 10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2" name="Group 1002"/>
                      <wpg:cNvGrpSpPr/>
                      <wpg:grpSpPr>
                        <a:xfrm>
                          <a:off x="0" y="0"/>
                          <a:ext cx="83820" cy="88900"/>
                          <a:chExt cx="83820" cy="88900"/>
                        </a:xfrm>
                      </wpg:grpSpPr>
                      <pic:pic>
                        <pic:nvPicPr>
                          <pic:cNvPr id="1003" name="Image 1003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4" name="Graphic 1004"/>
                        <wps:cNvSpPr/>
                        <wps:spPr>
                          <a:xfrm>
                            <a:off x="0" y="86106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0.303672pt;width:6.6pt;height:7pt;mso-position-horizontal-relative:page;mso-position-vertical-relative:paragraph;z-index:15777792" id="docshapegroup779" coordorigin="912,206" coordsize="132,140">
                <v:shape style="position:absolute;left:912;top:206;width:132;height:132" type="#_x0000_t75" id="docshape780" stroked="false">
                  <v:imagedata r:id="rId297" o:title=""/>
                </v:shape>
                <v:line style="position:absolute" from="912,342" to="936,342" stroked="true" strokeweight=".36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30303"/>
          <w:w w:val="110"/>
        </w:rPr>
        <w:t>Amelioration</w:t>
      </w:r>
      <w:r>
        <w:rPr>
          <w:color w:val="030303"/>
          <w:spacing w:val="51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qualite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-11"/>
          <w:w w:val="110"/>
        </w:rPr>
        <w:t> </w:t>
      </w:r>
      <w:r>
        <w:rPr>
          <w:color w:val="030303"/>
          <w:w w:val="110"/>
        </w:rPr>
        <w:t>donnees,</w:t>
      </w:r>
      <w:r>
        <w:rPr>
          <w:color w:val="030303"/>
          <w:spacing w:val="60"/>
          <w:w w:val="110"/>
        </w:rPr>
        <w:t> </w:t>
      </w:r>
      <w:r>
        <w:rPr>
          <w:color w:val="030303"/>
          <w:w w:val="110"/>
        </w:rPr>
        <w:t>notamment</w:t>
      </w:r>
      <w:r>
        <w:rPr>
          <w:color w:val="030303"/>
          <w:spacing w:val="58"/>
          <w:w w:val="110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19"/>
          <w:w w:val="110"/>
          <w:sz w:val="29"/>
        </w:rPr>
        <w:t> </w:t>
      </w:r>
      <w:r>
        <w:rPr>
          <w:color w:val="030303"/>
          <w:w w:val="110"/>
        </w:rPr>
        <w:t>travers</w:t>
      </w:r>
      <w:r>
        <w:rPr>
          <w:color w:val="030303"/>
          <w:spacing w:val="32"/>
          <w:w w:val="110"/>
        </w:rPr>
        <w:t> </w:t>
      </w:r>
      <w:r>
        <w:rPr>
          <w:color w:val="030303"/>
          <w:spacing w:val="-10"/>
          <w:w w:val="110"/>
        </w:rPr>
        <w:t>:</w:t>
      </w:r>
    </w:p>
    <w:p>
      <w:pPr>
        <w:pStyle w:val="ListParagraph"/>
        <w:numPr>
          <w:ilvl w:val="4"/>
          <w:numId w:val="30"/>
        </w:numPr>
        <w:tabs>
          <w:tab w:pos="865" w:val="left" w:leader="none"/>
        </w:tabs>
        <w:spacing w:line="206" w:lineRule="auto" w:before="192" w:after="0"/>
        <w:ind w:left="865" w:right="536" w:hanging="290"/>
        <w:jc w:val="both"/>
        <w:rPr>
          <w:rFonts w:ascii="Symbol" w:hAnsi="Symbol"/>
          <w:position w:val="-2"/>
          <w:sz w:val="22"/>
        </w:rPr>
      </w:pPr>
      <w:r>
        <w:rPr>
          <w:color w:val="030303"/>
          <w:w w:val="105"/>
          <w:sz w:val="22"/>
        </w:rPr>
        <w:t>La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poursuite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du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chantier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fiabilisation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d'enrichissement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78"/>
          <w:w w:val="105"/>
          <w:sz w:val="22"/>
        </w:rPr>
        <w:t> </w:t>
      </w:r>
      <w:r>
        <w:rPr>
          <w:color w:val="030303"/>
          <w:w w:val="105"/>
          <w:sz w:val="22"/>
        </w:rPr>
        <w:t>donnees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du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registre des</w:t>
      </w:r>
      <w:r>
        <w:rPr>
          <w:color w:val="030303"/>
          <w:spacing w:val="75"/>
          <w:w w:val="105"/>
          <w:sz w:val="22"/>
        </w:rPr>
        <w:t> </w:t>
      </w:r>
      <w:r>
        <w:rPr>
          <w:color w:val="030303"/>
          <w:w w:val="105"/>
          <w:sz w:val="22"/>
        </w:rPr>
        <w:t>contribuables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notamment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72"/>
          <w:w w:val="105"/>
          <w:sz w:val="29"/>
        </w:rPr>
        <w:t> </w:t>
      </w:r>
      <w:r>
        <w:rPr>
          <w:color w:val="030303"/>
          <w:w w:val="105"/>
          <w:sz w:val="22"/>
        </w:rPr>
        <w:t>travers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mise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en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place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du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registre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entreprises</w:t>
      </w:r>
    </w:p>
    <w:p>
      <w:pPr>
        <w:pStyle w:val="BodyText"/>
        <w:spacing w:before="49"/>
        <w:ind w:left="867"/>
        <w:jc w:val="left"/>
      </w:pPr>
      <w:r>
        <w:rPr>
          <w:color w:val="030303"/>
          <w:spacing w:val="-2"/>
          <w:w w:val="115"/>
        </w:rPr>
        <w:t>inactives;</w:t>
      </w:r>
    </w:p>
    <w:p>
      <w:pPr>
        <w:pStyle w:val="ListParagraph"/>
        <w:numPr>
          <w:ilvl w:val="4"/>
          <w:numId w:val="30"/>
        </w:numPr>
        <w:tabs>
          <w:tab w:pos="862" w:val="left" w:leader="none"/>
          <w:tab w:pos="864" w:val="left" w:leader="none"/>
        </w:tabs>
        <w:spacing w:line="278" w:lineRule="auto" w:before="180" w:after="0"/>
        <w:ind w:left="862" w:right="537" w:hanging="288"/>
        <w:jc w:val="both"/>
        <w:rPr>
          <w:rFonts w:ascii="Symbol" w:hAnsi="Symbol"/>
          <w:position w:val="-1"/>
          <w:sz w:val="22"/>
        </w:rPr>
      </w:pPr>
      <w:r>
        <w:rPr>
          <w:position w:val="-1"/>
          <w:sz w:val="22"/>
        </w:rPr>
        <w:tab/>
      </w:r>
      <w:r>
        <w:rPr>
          <w:color w:val="030303"/>
          <w:w w:val="110"/>
          <w:sz w:val="22"/>
        </w:rPr>
        <w:t>La</w:t>
      </w:r>
      <w:r>
        <w:rPr>
          <w:color w:val="030303"/>
          <w:w w:val="110"/>
          <w:sz w:val="22"/>
        </w:rPr>
        <w:t> poursuite</w:t>
      </w:r>
      <w:r>
        <w:rPr>
          <w:color w:val="030303"/>
          <w:w w:val="110"/>
          <w:sz w:val="22"/>
        </w:rPr>
        <w:t> du</w:t>
      </w:r>
      <w:r>
        <w:rPr>
          <w:color w:val="030303"/>
          <w:w w:val="110"/>
          <w:sz w:val="22"/>
        </w:rPr>
        <w:t> chantier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w w:val="110"/>
          <w:sz w:val="22"/>
        </w:rPr>
        <w:t> fiabilisation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w w:val="110"/>
          <w:sz w:val="22"/>
        </w:rPr>
        <w:t> d'enrichissement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donnees</w:t>
      </w:r>
      <w:r>
        <w:rPr>
          <w:color w:val="030303"/>
          <w:w w:val="110"/>
          <w:sz w:val="22"/>
        </w:rPr>
        <w:t> par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 recherche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donnees</w:t>
      </w:r>
      <w:r>
        <w:rPr>
          <w:color w:val="030303"/>
          <w:w w:val="110"/>
          <w:sz w:val="22"/>
        </w:rPr>
        <w:t> signaletiques</w:t>
      </w:r>
      <w:r>
        <w:rPr>
          <w:color w:val="030303"/>
          <w:w w:val="110"/>
          <w:sz w:val="22"/>
        </w:rPr>
        <w:t> ou</w:t>
      </w:r>
      <w:r>
        <w:rPr>
          <w:color w:val="030303"/>
          <w:w w:val="110"/>
          <w:sz w:val="22"/>
        </w:rPr>
        <w:t> patrimoniales</w:t>
      </w:r>
      <w:r>
        <w:rPr>
          <w:color w:val="030303"/>
          <w:w w:val="110"/>
          <w:sz w:val="22"/>
        </w:rPr>
        <w:t> aupres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partenaires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notamment</w:t>
      </w:r>
      <w:r>
        <w:rPr>
          <w:color w:val="030303"/>
          <w:w w:val="110"/>
          <w:sz w:val="22"/>
        </w:rPr>
        <w:t> le Ministere de la Justice et la CNSS.</w:t>
      </w:r>
    </w:p>
    <w:p>
      <w:pPr>
        <w:spacing w:line="244" w:lineRule="auto" w:before="128"/>
        <w:ind w:left="579" w:right="535" w:firstLine="3"/>
        <w:jc w:val="both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304">
                <wp:simplePos x="0" y="0"/>
                <wp:positionH relativeFrom="page">
                  <wp:posOffset>579119</wp:posOffset>
                </wp:positionH>
                <wp:positionV relativeFrom="paragraph">
                  <wp:posOffset>140425</wp:posOffset>
                </wp:positionV>
                <wp:extent cx="83820" cy="86995"/>
                <wp:effectExtent l="0" t="0" r="0" b="0"/>
                <wp:wrapNone/>
                <wp:docPr id="1005" name="Group 10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5" name="Group 1005"/>
                      <wpg:cNvGrpSpPr/>
                      <wpg:grpSpPr>
                        <a:xfrm>
                          <a:off x="0" y="0"/>
                          <a:ext cx="83820" cy="86995"/>
                          <a:chExt cx="83820" cy="86995"/>
                        </a:xfrm>
                      </wpg:grpSpPr>
                      <pic:pic>
                        <pic:nvPicPr>
                          <pic:cNvPr id="1006" name="Image 1006"/>
                          <pic:cNvPicPr/>
                        </pic:nvPicPr>
                        <pic:blipFill>
                          <a:blip r:embed="rId2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7" name="Graphic 1007"/>
                        <wps:cNvSpPr/>
                        <wps:spPr>
                          <a:xfrm>
                            <a:off x="0" y="85343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1.057124pt;width:6.6pt;height:6.85pt;mso-position-horizontal-relative:page;mso-position-vertical-relative:paragraph;z-index:15778304" id="docshapegroup781" coordorigin="912,221" coordsize="132,137">
                <v:shape style="position:absolute;left:912;top:221;width:132;height:132" type="#_x0000_t75" id="docshape782" stroked="false">
                  <v:imagedata r:id="rId291" o:title=""/>
                </v:shape>
                <v:line style="position:absolute" from="912,356" to="936,356" stroked="true" strokeweight=".24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b/>
          <w:color w:val="030303"/>
          <w:w w:val="105"/>
          <w:sz w:val="22"/>
        </w:rPr>
        <w:t>Maitrise</w:t>
      </w:r>
      <w:r>
        <w:rPr>
          <w:b/>
          <w:color w:val="030303"/>
          <w:w w:val="105"/>
          <w:sz w:val="22"/>
        </w:rPr>
        <w:t> et</w:t>
      </w:r>
      <w:r>
        <w:rPr>
          <w:b/>
          <w:color w:val="030303"/>
          <w:w w:val="105"/>
          <w:sz w:val="22"/>
        </w:rPr>
        <w:t> modernisation</w:t>
      </w:r>
      <w:r>
        <w:rPr>
          <w:b/>
          <w:color w:val="030303"/>
          <w:w w:val="105"/>
          <w:sz w:val="22"/>
        </w:rPr>
        <w:t> des echanges</w:t>
      </w:r>
      <w:r>
        <w:rPr>
          <w:b/>
          <w:color w:val="030303"/>
          <w:w w:val="105"/>
          <w:sz w:val="22"/>
        </w:rPr>
        <w:t> avec les partenaires</w:t>
      </w:r>
      <w:r>
        <w:rPr>
          <w:b/>
          <w:color w:val="030303"/>
          <w:w w:val="105"/>
          <w:sz w:val="22"/>
        </w:rPr>
        <w:t> </w:t>
      </w:r>
      <w:r>
        <w:rPr>
          <w:color w:val="030303"/>
          <w:w w:val="105"/>
          <w:sz w:val="22"/>
        </w:rPr>
        <w:t>pour la mise en reuvre des dispositions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relatives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retenue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source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sur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remunerations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allouees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tiers pour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!'ensemble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operations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commande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publique.</w:t>
      </w:r>
    </w:p>
    <w:p>
      <w:pPr>
        <w:pStyle w:val="BodyText"/>
        <w:spacing w:before="107"/>
        <w:ind w:left="589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816">
                <wp:simplePos x="0" y="0"/>
                <wp:positionH relativeFrom="page">
                  <wp:posOffset>579119</wp:posOffset>
                </wp:positionH>
                <wp:positionV relativeFrom="paragraph">
                  <wp:posOffset>170767</wp:posOffset>
                </wp:positionV>
                <wp:extent cx="83820" cy="85725"/>
                <wp:effectExtent l="0" t="0" r="0" b="0"/>
                <wp:wrapNone/>
                <wp:docPr id="1008" name="Group 10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8" name="Group 1008"/>
                      <wpg:cNvGrpSpPr/>
                      <wpg:grpSpPr>
                        <a:xfrm>
                          <a:off x="0" y="0"/>
                          <a:ext cx="83820" cy="85725"/>
                          <a:chExt cx="83820" cy="85725"/>
                        </a:xfrm>
                      </wpg:grpSpPr>
                      <pic:pic>
                        <pic:nvPicPr>
                          <pic:cNvPr id="1009" name="Image 1009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0" name="Graphic 1010"/>
                        <wps:cNvSpPr/>
                        <wps:spPr>
                          <a:xfrm>
                            <a:off x="0" y="84581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3.446259pt;width:6.6pt;height:6.75pt;mso-position-horizontal-relative:page;mso-position-vertical-relative:paragraph;z-index:15778816" id="docshapegroup783" coordorigin="912,269" coordsize="132,135">
                <v:shape style="position:absolute;left:912;top:268;width:132;height:132" type="#_x0000_t75" id="docshape784" stroked="false">
                  <v:imagedata r:id="rId290" o:title=""/>
                </v:shape>
                <v:line style="position:absolute" from="912,402" to="936,402" stroked="true" strokeweight=".12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30303"/>
          <w:w w:val="115"/>
        </w:rPr>
        <w:t>Amelioration</w:t>
      </w:r>
      <w:r>
        <w:rPr>
          <w:color w:val="030303"/>
          <w:spacing w:val="74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45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60"/>
          <w:w w:val="115"/>
        </w:rPr>
        <w:t> </w:t>
      </w:r>
      <w:r>
        <w:rPr>
          <w:color w:val="030303"/>
          <w:w w:val="115"/>
        </w:rPr>
        <w:t>qualite</w:t>
      </w:r>
      <w:r>
        <w:rPr>
          <w:color w:val="030303"/>
          <w:spacing w:val="57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45"/>
          <w:w w:val="115"/>
        </w:rPr>
        <w:t> </w:t>
      </w:r>
      <w:r>
        <w:rPr>
          <w:color w:val="030303"/>
          <w:w w:val="115"/>
        </w:rPr>
        <w:t>service</w:t>
      </w:r>
      <w:r>
        <w:rPr>
          <w:color w:val="030303"/>
          <w:spacing w:val="23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69"/>
          <w:w w:val="115"/>
        </w:rPr>
        <w:t> </w:t>
      </w:r>
      <w:r>
        <w:rPr>
          <w:color w:val="030303"/>
          <w:w w:val="115"/>
        </w:rPr>
        <w:t>simplification</w:t>
      </w:r>
      <w:r>
        <w:rPr>
          <w:color w:val="030303"/>
          <w:spacing w:val="51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16"/>
          <w:w w:val="115"/>
        </w:rPr>
        <w:t> </w:t>
      </w:r>
      <w:r>
        <w:rPr>
          <w:color w:val="030303"/>
          <w:w w:val="115"/>
        </w:rPr>
        <w:t>procedures,</w:t>
      </w:r>
      <w:r>
        <w:rPr>
          <w:color w:val="030303"/>
          <w:spacing w:val="67"/>
          <w:w w:val="115"/>
        </w:rPr>
        <w:t> </w:t>
      </w:r>
      <w:r>
        <w:rPr>
          <w:color w:val="030303"/>
          <w:w w:val="115"/>
        </w:rPr>
        <w:t>notamment</w:t>
      </w:r>
      <w:r>
        <w:rPr>
          <w:color w:val="030303"/>
          <w:spacing w:val="68"/>
          <w:w w:val="115"/>
        </w:rPr>
        <w:t> </w:t>
      </w:r>
      <w:r>
        <w:rPr>
          <w:color w:val="030303"/>
          <w:spacing w:val="-10"/>
          <w:sz w:val="29"/>
        </w:rPr>
        <w:t>a</w:t>
      </w:r>
    </w:p>
    <w:p>
      <w:pPr>
        <w:pStyle w:val="BodyText"/>
        <w:spacing w:before="40"/>
        <w:ind w:left="580"/>
      </w:pPr>
      <w:r>
        <w:rPr>
          <w:color w:val="030303"/>
          <w:w w:val="110"/>
        </w:rPr>
        <w:t>travers</w:t>
      </w:r>
      <w:r>
        <w:rPr>
          <w:color w:val="030303"/>
          <w:spacing w:val="16"/>
          <w:w w:val="110"/>
        </w:rPr>
        <w:t> </w:t>
      </w:r>
      <w:r>
        <w:rPr>
          <w:color w:val="030303"/>
          <w:spacing w:val="-10"/>
          <w:w w:val="110"/>
        </w:rPr>
        <w:t>:</w:t>
      </w:r>
    </w:p>
    <w:p>
      <w:pPr>
        <w:pStyle w:val="ListParagraph"/>
        <w:numPr>
          <w:ilvl w:val="4"/>
          <w:numId w:val="30"/>
        </w:numPr>
        <w:tabs>
          <w:tab w:pos="865" w:val="left" w:leader="none"/>
        </w:tabs>
        <w:spacing w:line="256" w:lineRule="exact" w:before="179" w:after="0"/>
        <w:ind w:left="865" w:right="0" w:hanging="290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Le</w:t>
      </w:r>
      <w:r>
        <w:rPr>
          <w:color w:val="030303"/>
          <w:spacing w:val="48"/>
          <w:w w:val="110"/>
          <w:sz w:val="22"/>
        </w:rPr>
        <w:t>  </w:t>
      </w:r>
      <w:r>
        <w:rPr>
          <w:color w:val="030303"/>
          <w:w w:val="110"/>
          <w:sz w:val="22"/>
        </w:rPr>
        <w:t>renforcement</w:t>
      </w:r>
      <w:r>
        <w:rPr>
          <w:color w:val="030303"/>
          <w:spacing w:val="64"/>
          <w:w w:val="110"/>
          <w:sz w:val="22"/>
        </w:rPr>
        <w:t> 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7"/>
          <w:w w:val="110"/>
          <w:sz w:val="22"/>
        </w:rPr>
        <w:t>  </w:t>
      </w:r>
      <w:r>
        <w:rPr>
          <w:color w:val="030303"/>
          <w:w w:val="110"/>
          <w:sz w:val="22"/>
        </w:rPr>
        <w:t>l'echange</w:t>
      </w:r>
      <w:r>
        <w:rPr>
          <w:color w:val="030303"/>
          <w:spacing w:val="52"/>
          <w:w w:val="110"/>
          <w:sz w:val="22"/>
        </w:rPr>
        <w:t>  </w:t>
      </w:r>
      <w:r>
        <w:rPr>
          <w:color w:val="030303"/>
          <w:w w:val="110"/>
          <w:sz w:val="22"/>
        </w:rPr>
        <w:t>avec</w:t>
      </w:r>
      <w:r>
        <w:rPr>
          <w:color w:val="030303"/>
          <w:spacing w:val="53"/>
          <w:w w:val="110"/>
          <w:sz w:val="22"/>
        </w:rPr>
        <w:t>  </w:t>
      </w:r>
      <w:r>
        <w:rPr>
          <w:color w:val="030303"/>
          <w:w w:val="110"/>
          <w:sz w:val="22"/>
        </w:rPr>
        <w:t>l'Office</w:t>
      </w:r>
      <w:r>
        <w:rPr>
          <w:color w:val="030303"/>
          <w:spacing w:val="52"/>
          <w:w w:val="110"/>
          <w:sz w:val="22"/>
        </w:rPr>
        <w:t> 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48"/>
          <w:w w:val="110"/>
          <w:sz w:val="22"/>
        </w:rPr>
        <w:t>  </w:t>
      </w:r>
      <w:r>
        <w:rPr>
          <w:color w:val="030303"/>
          <w:w w:val="110"/>
          <w:sz w:val="22"/>
        </w:rPr>
        <w:t>Changes,</w:t>
      </w:r>
      <w:r>
        <w:rPr>
          <w:color w:val="030303"/>
          <w:spacing w:val="52"/>
          <w:w w:val="110"/>
          <w:sz w:val="22"/>
        </w:rPr>
        <w:t>  </w:t>
      </w:r>
      <w:r>
        <w:rPr>
          <w:color w:val="030303"/>
          <w:w w:val="110"/>
          <w:sz w:val="22"/>
        </w:rPr>
        <w:t>notamment,</w:t>
      </w:r>
      <w:r>
        <w:rPr>
          <w:color w:val="030303"/>
          <w:spacing w:val="51"/>
          <w:w w:val="110"/>
          <w:sz w:val="22"/>
        </w:rPr>
        <w:t>  </w:t>
      </w:r>
      <w:r>
        <w:rPr>
          <w:color w:val="030303"/>
          <w:spacing w:val="-4"/>
          <w:w w:val="110"/>
          <w:sz w:val="22"/>
        </w:rPr>
        <w:t>pour</w:t>
      </w:r>
    </w:p>
    <w:p>
      <w:pPr>
        <w:pStyle w:val="BodyText"/>
        <w:spacing w:line="299" w:lineRule="exact"/>
        <w:ind w:left="863"/>
      </w:pPr>
      <w:r>
        <w:rPr>
          <w:color w:val="030303"/>
          <w:w w:val="105"/>
        </w:rPr>
        <w:t>!'amelioration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5"/>
          <w:w w:val="105"/>
        </w:rPr>
        <w:t> </w:t>
      </w:r>
      <w:r>
        <w:rPr>
          <w:color w:val="030303"/>
          <w:w w:val="105"/>
        </w:rPr>
        <w:t>qualite</w:t>
      </w:r>
      <w:r>
        <w:rPr>
          <w:color w:val="030303"/>
          <w:spacing w:val="47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service</w:t>
      </w:r>
      <w:r>
        <w:rPr>
          <w:color w:val="030303"/>
          <w:spacing w:val="53"/>
          <w:w w:val="105"/>
        </w:rPr>
        <w:t> </w:t>
      </w:r>
      <w:r>
        <w:rPr>
          <w:color w:val="030303"/>
          <w:w w:val="105"/>
        </w:rPr>
        <w:t>rendu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41"/>
          <w:w w:val="105"/>
        </w:rPr>
        <w:t> </w:t>
      </w:r>
      <w:r>
        <w:rPr>
          <w:color w:val="030303"/>
          <w:w w:val="105"/>
        </w:rPr>
        <w:t>contribuable</w:t>
      </w:r>
      <w:r>
        <w:rPr>
          <w:color w:val="030303"/>
          <w:spacing w:val="52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5"/>
          <w:w w:val="105"/>
          <w:sz w:val="29"/>
        </w:rPr>
        <w:t> </w:t>
      </w:r>
      <w:r>
        <w:rPr>
          <w:color w:val="030303"/>
          <w:w w:val="105"/>
        </w:rPr>
        <w:t>travers</w:t>
      </w:r>
      <w:r>
        <w:rPr>
          <w:color w:val="030303"/>
          <w:spacing w:val="54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7"/>
          <w:w w:val="105"/>
        </w:rPr>
        <w:t> </w:t>
      </w:r>
      <w:r>
        <w:rPr>
          <w:color w:val="030303"/>
          <w:w w:val="105"/>
        </w:rPr>
        <w:t>suppression</w:t>
      </w:r>
      <w:r>
        <w:rPr>
          <w:color w:val="030303"/>
          <w:spacing w:val="68"/>
          <w:w w:val="105"/>
        </w:rPr>
        <w:t> </w:t>
      </w:r>
      <w:r>
        <w:rPr>
          <w:color w:val="030303"/>
          <w:spacing w:val="-5"/>
          <w:w w:val="105"/>
        </w:rPr>
        <w:t>de</w:t>
      </w:r>
    </w:p>
    <w:p>
      <w:pPr>
        <w:pStyle w:val="BodyText"/>
        <w:spacing w:line="318" w:lineRule="exact"/>
        <w:ind w:left="863"/>
      </w:pPr>
      <w:r>
        <w:rPr>
          <w:color w:val="030303"/>
          <w:w w:val="110"/>
        </w:rPr>
        <w:t>!'attestation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relative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-4"/>
          <w:w w:val="105"/>
          <w:sz w:val="29"/>
        </w:rPr>
        <w:t> </w:t>
      </w:r>
      <w:r>
        <w:rPr>
          <w:color w:val="030303"/>
          <w:w w:val="110"/>
        </w:rPr>
        <w:t>!'exportation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services,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delivree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ledit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office</w:t>
      </w:r>
      <w:r>
        <w:rPr>
          <w:color w:val="030303"/>
          <w:spacing w:val="4"/>
          <w:w w:val="110"/>
        </w:rPr>
        <w:t> </w:t>
      </w:r>
      <w:r>
        <w:rPr>
          <w:color w:val="030303"/>
          <w:spacing w:val="-10"/>
          <w:w w:val="110"/>
        </w:rPr>
        <w:t>;</w:t>
      </w:r>
    </w:p>
    <w:p>
      <w:pPr>
        <w:pStyle w:val="ListParagraph"/>
        <w:numPr>
          <w:ilvl w:val="4"/>
          <w:numId w:val="30"/>
        </w:numPr>
        <w:tabs>
          <w:tab w:pos="865" w:val="left" w:leader="none"/>
        </w:tabs>
        <w:spacing w:line="273" w:lineRule="auto" w:before="104" w:after="0"/>
        <w:ind w:left="865" w:right="539" w:hanging="290"/>
        <w:jc w:val="both"/>
        <w:rPr>
          <w:rFonts w:ascii="Symbol" w:hAnsi="Symbol"/>
          <w:sz w:val="22"/>
        </w:rPr>
      </w:pPr>
      <w:r>
        <w:rPr>
          <w:color w:val="030303"/>
          <w:w w:val="105"/>
          <w:position w:val="2"/>
          <w:sz w:val="22"/>
        </w:rPr>
        <w:t>L'amelioration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!'interface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«Simpl-TP»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relative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9"/>
        </w:rPr>
        <w:t>a</w:t>
      </w:r>
      <w:r>
        <w:rPr>
          <w:color w:val="030303"/>
          <w:spacing w:val="40"/>
          <w:w w:val="105"/>
          <w:position w:val="2"/>
          <w:sz w:val="29"/>
        </w:rPr>
        <w:t> </w:t>
      </w:r>
      <w:r>
        <w:rPr>
          <w:color w:val="030303"/>
          <w:w w:val="105"/>
          <w:position w:val="2"/>
          <w:sz w:val="22"/>
        </w:rPr>
        <w:t>la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declaration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des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elements </w:t>
      </w:r>
      <w:r>
        <w:rPr>
          <w:color w:val="030303"/>
          <w:w w:val="105"/>
          <w:sz w:val="22"/>
        </w:rPr>
        <w:t>imposables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pour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permettre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31"/>
          <w:w w:val="105"/>
          <w:sz w:val="22"/>
        </w:rPr>
        <w:t> </w:t>
      </w:r>
      <w:r>
        <w:rPr>
          <w:color w:val="030303"/>
          <w:w w:val="105"/>
          <w:sz w:val="22"/>
        </w:rPr>
        <w:t>declarer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une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seule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operation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elements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imposables 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plusieurs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etablissements exploites.</w:t>
      </w:r>
    </w:p>
    <w:p>
      <w:pPr>
        <w:spacing w:line="266" w:lineRule="auto" w:before="68"/>
        <w:ind w:left="581" w:right="0" w:hanging="230"/>
        <w:jc w:val="left"/>
        <w:rPr>
          <w:sz w:val="22"/>
        </w:rPr>
      </w:pPr>
      <w:r>
        <w:rPr/>
        <w:drawing>
          <wp:inline distT="0" distB="0" distL="0" distR="0">
            <wp:extent cx="83820" cy="86868"/>
            <wp:effectExtent l="0" t="0" r="0" b="0"/>
            <wp:docPr id="1011" name="Image 10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1" name="Image 1011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78"/>
          <w:w w:val="105"/>
          <w:position w:val="2"/>
          <w:sz w:val="20"/>
        </w:rPr>
        <w:t> </w:t>
      </w:r>
      <w:r>
        <w:rPr>
          <w:b/>
          <w:color w:val="030303"/>
          <w:w w:val="105"/>
          <w:position w:val="2"/>
          <w:sz w:val="22"/>
        </w:rPr>
        <w:t>Amelioration</w:t>
      </w:r>
      <w:r>
        <w:rPr>
          <w:b/>
          <w:color w:val="030303"/>
          <w:spacing w:val="8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du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dispositif</w:t>
      </w:r>
      <w:r>
        <w:rPr>
          <w:b/>
          <w:color w:val="030303"/>
          <w:spacing w:val="74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de</w:t>
      </w:r>
      <w:r>
        <w:rPr>
          <w:b/>
          <w:color w:val="030303"/>
          <w:spacing w:val="7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gouvernance</w:t>
      </w:r>
      <w:r>
        <w:rPr>
          <w:b/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notamment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9"/>
        </w:rPr>
        <w:t>a</w:t>
      </w:r>
      <w:r>
        <w:rPr>
          <w:color w:val="030303"/>
          <w:spacing w:val="39"/>
          <w:w w:val="105"/>
          <w:position w:val="2"/>
          <w:sz w:val="29"/>
        </w:rPr>
        <w:t> </w:t>
      </w:r>
      <w:r>
        <w:rPr>
          <w:color w:val="030303"/>
          <w:w w:val="105"/>
          <w:position w:val="2"/>
          <w:sz w:val="22"/>
        </w:rPr>
        <w:t>travers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!'initiation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des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travaux </w:t>
      </w:r>
      <w:r>
        <w:rPr>
          <w:color w:val="030303"/>
          <w:w w:val="105"/>
          <w:sz w:val="22"/>
        </w:rPr>
        <w:t>d'elaboration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d'optimisation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processus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gestion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fiscale.</w:t>
      </w:r>
    </w:p>
    <w:p>
      <w:pPr>
        <w:pStyle w:val="BodyText"/>
        <w:tabs>
          <w:tab w:pos="3295" w:val="left" w:leader="none"/>
          <w:tab w:pos="5566" w:val="left" w:leader="none"/>
          <w:tab w:pos="7507" w:val="left" w:leader="none"/>
        </w:tabs>
        <w:spacing w:line="292" w:lineRule="auto" w:before="142"/>
        <w:ind w:left="298" w:right="551"/>
        <w:jc w:val="left"/>
      </w:pPr>
      <w:r>
        <w:rPr>
          <w:color w:val="030303"/>
          <w:w w:val="110"/>
        </w:rPr>
        <w:t>L'annee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2025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connaTtra</w:t>
      </w:r>
      <w:r>
        <w:rPr>
          <w:color w:val="030303"/>
        </w:rPr>
        <w:tab/>
      </w:r>
      <w:r>
        <w:rPr>
          <w:color w:val="030303"/>
          <w:w w:val="110"/>
        </w:rPr>
        <w:t>la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programmation</w:t>
      </w:r>
      <w:r>
        <w:rPr>
          <w:color w:val="030303"/>
        </w:rPr>
        <w:tab/>
      </w:r>
      <w:r>
        <w:rPr>
          <w:color w:val="030303"/>
          <w:w w:val="110"/>
        </w:rPr>
        <w:t>des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principales</w:t>
      </w:r>
      <w:r>
        <w:rPr>
          <w:color w:val="030303"/>
        </w:rPr>
        <w:tab/>
      </w:r>
      <w:r>
        <w:rPr>
          <w:color w:val="030303"/>
          <w:w w:val="110"/>
        </w:rPr>
        <w:t>actions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modernisation </w:t>
      </w:r>
      <w:r>
        <w:rPr>
          <w:color w:val="030303"/>
          <w:spacing w:val="-2"/>
          <w:w w:val="110"/>
        </w:rPr>
        <w:t>suivantes:</w:t>
      </w:r>
    </w:p>
    <w:p>
      <w:pPr>
        <w:pStyle w:val="BodyText"/>
        <w:tabs>
          <w:tab w:pos="1864" w:val="left" w:leader="none"/>
          <w:tab w:pos="2725" w:val="left" w:leader="none"/>
          <w:tab w:pos="7291" w:val="left" w:leader="none"/>
          <w:tab w:pos="8911" w:val="left" w:leader="none"/>
        </w:tabs>
        <w:spacing w:line="230" w:lineRule="auto" w:before="119"/>
        <w:ind w:left="579" w:right="551" w:hanging="228"/>
        <w:jc w:val="left"/>
      </w:pPr>
      <w:r>
        <w:rPr/>
        <w:drawing>
          <wp:inline distT="0" distB="0" distL="0" distR="0">
            <wp:extent cx="83820" cy="88392"/>
            <wp:effectExtent l="0" t="0" r="0" b="0"/>
            <wp:docPr id="1012" name="Image 10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2" name="Image 1012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15"/>
          <w:position w:val="2"/>
          <w:sz w:val="20"/>
        </w:rPr>
        <w:t> </w:t>
      </w:r>
      <w:r>
        <w:rPr>
          <w:color w:val="030303"/>
          <w:w w:val="115"/>
          <w:position w:val="2"/>
        </w:rPr>
        <w:t>Poursuite</w:t>
      </w:r>
      <w:r>
        <w:rPr>
          <w:color w:val="030303"/>
          <w:position w:val="2"/>
        </w:rPr>
        <w:tab/>
      </w:r>
      <w:r>
        <w:rPr>
          <w:color w:val="030303"/>
          <w:w w:val="115"/>
          <w:position w:val="2"/>
        </w:rPr>
        <w:t>de</w:t>
      </w:r>
      <w:r>
        <w:rPr>
          <w:color w:val="030303"/>
          <w:spacing w:val="80"/>
          <w:w w:val="115"/>
          <w:position w:val="2"/>
        </w:rPr>
        <w:t> </w:t>
      </w:r>
      <w:r>
        <w:rPr>
          <w:color w:val="030303"/>
          <w:w w:val="115"/>
          <w:position w:val="2"/>
        </w:rPr>
        <w:t>la</w:t>
      </w:r>
      <w:r>
        <w:rPr>
          <w:color w:val="030303"/>
          <w:position w:val="2"/>
        </w:rPr>
        <w:tab/>
      </w:r>
      <w:r>
        <w:rPr>
          <w:color w:val="030303"/>
          <w:w w:val="115"/>
          <w:position w:val="2"/>
        </w:rPr>
        <w:t>digitalisation</w:t>
      </w:r>
      <w:r>
        <w:rPr>
          <w:color w:val="030303"/>
          <w:spacing w:val="80"/>
          <w:w w:val="115"/>
          <w:position w:val="2"/>
        </w:rPr>
        <w:t> </w:t>
      </w:r>
      <w:r>
        <w:rPr>
          <w:color w:val="030303"/>
          <w:w w:val="115"/>
          <w:position w:val="2"/>
        </w:rPr>
        <w:t>et</w:t>
      </w:r>
      <w:r>
        <w:rPr>
          <w:color w:val="030303"/>
          <w:spacing w:val="80"/>
          <w:w w:val="115"/>
          <w:position w:val="2"/>
        </w:rPr>
        <w:t> </w:t>
      </w:r>
      <w:r>
        <w:rPr>
          <w:color w:val="030303"/>
          <w:w w:val="115"/>
          <w:position w:val="2"/>
        </w:rPr>
        <w:t>du</w:t>
      </w:r>
      <w:r>
        <w:rPr>
          <w:color w:val="030303"/>
          <w:spacing w:val="80"/>
          <w:w w:val="115"/>
          <w:position w:val="2"/>
        </w:rPr>
        <w:t> </w:t>
      </w:r>
      <w:r>
        <w:rPr>
          <w:color w:val="030303"/>
          <w:w w:val="115"/>
          <w:position w:val="2"/>
        </w:rPr>
        <w:t>developpement</w:t>
      </w:r>
      <w:r>
        <w:rPr>
          <w:color w:val="030303"/>
          <w:position w:val="2"/>
        </w:rPr>
        <w:tab/>
      </w:r>
      <w:r>
        <w:rPr>
          <w:color w:val="030303"/>
          <w:w w:val="115"/>
          <w:position w:val="2"/>
        </w:rPr>
        <w:t>du</w:t>
      </w:r>
      <w:r>
        <w:rPr>
          <w:color w:val="030303"/>
          <w:spacing w:val="80"/>
          <w:w w:val="115"/>
          <w:position w:val="2"/>
        </w:rPr>
        <w:t> </w:t>
      </w:r>
      <w:r>
        <w:rPr>
          <w:color w:val="030303"/>
          <w:w w:val="115"/>
          <w:position w:val="2"/>
        </w:rPr>
        <w:t>systeme</w:t>
      </w:r>
      <w:r>
        <w:rPr>
          <w:color w:val="030303"/>
          <w:position w:val="2"/>
        </w:rPr>
        <w:tab/>
      </w:r>
      <w:r>
        <w:rPr>
          <w:color w:val="030303"/>
          <w:spacing w:val="-2"/>
          <w:w w:val="115"/>
          <w:position w:val="2"/>
        </w:rPr>
        <w:t>d'information, </w:t>
      </w:r>
      <w:r>
        <w:rPr>
          <w:color w:val="030303"/>
          <w:w w:val="115"/>
        </w:rPr>
        <w:t>notamment</w:t>
      </w:r>
      <w:r>
        <w:rPr>
          <w:color w:val="030303"/>
          <w:w w:val="11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15"/>
        </w:rPr>
        <w:t>travers :</w:t>
      </w:r>
    </w:p>
    <w:p>
      <w:pPr>
        <w:pStyle w:val="ListParagraph"/>
        <w:numPr>
          <w:ilvl w:val="4"/>
          <w:numId w:val="30"/>
        </w:numPr>
        <w:tabs>
          <w:tab w:pos="865" w:val="left" w:leader="none"/>
        </w:tabs>
        <w:spacing w:line="266" w:lineRule="auto" w:before="164" w:after="0"/>
        <w:ind w:left="865" w:right="526" w:hanging="291"/>
        <w:jc w:val="left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37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prise</w:t>
      </w:r>
      <w:r>
        <w:rPr>
          <w:color w:val="030303"/>
          <w:spacing w:val="34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en</w:t>
      </w:r>
      <w:r>
        <w:rPr>
          <w:color w:val="030303"/>
          <w:spacing w:val="33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charge</w:t>
      </w:r>
      <w:r>
        <w:rPr>
          <w:color w:val="030303"/>
          <w:spacing w:val="37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des</w:t>
      </w:r>
      <w:r>
        <w:rPr>
          <w:color w:val="030303"/>
          <w:spacing w:val="3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dispositions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34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3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Loi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Finances</w:t>
      </w:r>
      <w:r>
        <w:rPr>
          <w:color w:val="030303"/>
          <w:spacing w:val="37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pour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l'annee</w:t>
      </w:r>
      <w:r>
        <w:rPr>
          <w:color w:val="030303"/>
          <w:spacing w:val="37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2025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dans</w:t>
      </w:r>
      <w:r>
        <w:rPr>
          <w:color w:val="030303"/>
          <w:spacing w:val="39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le </w:t>
      </w:r>
      <w:r>
        <w:rPr>
          <w:color w:val="030303"/>
          <w:w w:val="110"/>
          <w:sz w:val="22"/>
        </w:rPr>
        <w:t>systeme d'information ;</w:t>
      </w:r>
    </w:p>
    <w:p>
      <w:pPr>
        <w:pStyle w:val="ListParagraph"/>
        <w:numPr>
          <w:ilvl w:val="4"/>
          <w:numId w:val="30"/>
        </w:numPr>
        <w:tabs>
          <w:tab w:pos="862" w:val="left" w:leader="none"/>
          <w:tab w:pos="864" w:val="left" w:leader="none"/>
        </w:tabs>
        <w:spacing w:line="268" w:lineRule="auto" w:before="152" w:after="0"/>
        <w:ind w:left="862" w:right="531" w:hanging="288"/>
        <w:jc w:val="left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15"/>
          <w:position w:val="2"/>
          <w:sz w:val="22"/>
        </w:rPr>
        <w:t>L'amelioration</w:t>
      </w:r>
      <w:r>
        <w:rPr>
          <w:color w:val="030303"/>
          <w:spacing w:val="-9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du</w:t>
      </w:r>
      <w:r>
        <w:rPr>
          <w:color w:val="030303"/>
          <w:spacing w:val="-8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module</w:t>
      </w:r>
      <w:r>
        <w:rPr>
          <w:color w:val="030303"/>
          <w:spacing w:val="-2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de</w:t>
      </w:r>
      <w:r>
        <w:rPr>
          <w:color w:val="030303"/>
          <w:spacing w:val="-8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l'enregistrement</w:t>
      </w:r>
      <w:r>
        <w:rPr>
          <w:color w:val="030303"/>
          <w:spacing w:val="-3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en</w:t>
      </w:r>
      <w:r>
        <w:rPr>
          <w:color w:val="030303"/>
          <w:spacing w:val="-7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ligne</w:t>
      </w:r>
      <w:r>
        <w:rPr>
          <w:color w:val="030303"/>
          <w:spacing w:val="-2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via</w:t>
      </w:r>
      <w:r>
        <w:rPr>
          <w:color w:val="030303"/>
          <w:spacing w:val="-1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«Simpl</w:t>
      </w:r>
      <w:r>
        <w:rPr>
          <w:color w:val="030303"/>
          <w:spacing w:val="-4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enregistrement»</w:t>
      </w:r>
      <w:r>
        <w:rPr>
          <w:color w:val="030303"/>
          <w:spacing w:val="-13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et</w:t>
      </w:r>
      <w:r>
        <w:rPr>
          <w:color w:val="030303"/>
          <w:w w:val="115"/>
          <w:position w:val="2"/>
          <w:sz w:val="22"/>
        </w:rPr>
        <w:t> la </w:t>
      </w:r>
      <w:r>
        <w:rPr>
          <w:color w:val="030303"/>
          <w:w w:val="115"/>
          <w:sz w:val="22"/>
        </w:rPr>
        <w:t>plateforme</w:t>
      </w:r>
      <w:r>
        <w:rPr>
          <w:color w:val="030303"/>
          <w:spacing w:val="-1"/>
          <w:w w:val="115"/>
          <w:sz w:val="22"/>
        </w:rPr>
        <w:t> </w:t>
      </w:r>
      <w:r>
        <w:rPr>
          <w:color w:val="030303"/>
          <w:w w:val="115"/>
          <w:sz w:val="22"/>
        </w:rPr>
        <w:t>«Tawtik» et la</w:t>
      </w:r>
      <w:r>
        <w:rPr>
          <w:color w:val="030303"/>
          <w:spacing w:val="-6"/>
          <w:w w:val="115"/>
          <w:sz w:val="22"/>
        </w:rPr>
        <w:t> </w:t>
      </w:r>
      <w:r>
        <w:rPr>
          <w:color w:val="030303"/>
          <w:w w:val="115"/>
          <w:sz w:val="22"/>
        </w:rPr>
        <w:t>finalisation du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1A1A1A"/>
          <w:w w:val="115"/>
          <w:sz w:val="22"/>
        </w:rPr>
        <w:t>ie'</w:t>
      </w:r>
      <w:r>
        <w:rPr>
          <w:color w:val="1A1A1A"/>
          <w:spacing w:val="-17"/>
          <w:w w:val="115"/>
          <w:sz w:val="22"/>
        </w:rPr>
        <w:t> </w:t>
      </w:r>
      <w:r>
        <w:rPr>
          <w:color w:val="030303"/>
          <w:w w:val="115"/>
          <w:sz w:val="22"/>
        </w:rPr>
        <w:t>palier du projet Big</w:t>
      </w:r>
      <w:r>
        <w:rPr>
          <w:color w:val="030303"/>
          <w:spacing w:val="-15"/>
          <w:w w:val="115"/>
          <w:sz w:val="22"/>
        </w:rPr>
        <w:t> </w:t>
      </w:r>
      <w:r>
        <w:rPr>
          <w:color w:val="030303"/>
          <w:w w:val="115"/>
          <w:sz w:val="22"/>
        </w:rPr>
        <w:t>Data</w:t>
      </w:r>
      <w:r>
        <w:rPr>
          <w:color w:val="030303"/>
          <w:spacing w:val="-10"/>
          <w:w w:val="115"/>
          <w:sz w:val="22"/>
        </w:rPr>
        <w:t> </w:t>
      </w:r>
      <w:r>
        <w:rPr>
          <w:color w:val="030303"/>
          <w:w w:val="115"/>
          <w:sz w:val="22"/>
        </w:rPr>
        <w:t>;</w:t>
      </w:r>
    </w:p>
    <w:p>
      <w:pPr>
        <w:pStyle w:val="ListParagraph"/>
        <w:numPr>
          <w:ilvl w:val="4"/>
          <w:numId w:val="30"/>
        </w:numPr>
        <w:tabs>
          <w:tab w:pos="865" w:val="left" w:leader="none"/>
        </w:tabs>
        <w:spacing w:line="240" w:lineRule="auto" w:before="145" w:after="0"/>
        <w:ind w:left="865" w:right="0" w:hanging="290"/>
        <w:jc w:val="left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spacing w:val="3"/>
          <w:w w:val="110"/>
          <w:sz w:val="22"/>
        </w:rPr>
        <w:t> </w:t>
      </w:r>
      <w:r>
        <w:rPr>
          <w:color w:val="030303"/>
          <w:w w:val="110"/>
          <w:sz w:val="22"/>
        </w:rPr>
        <w:t>prise</w:t>
      </w:r>
      <w:r>
        <w:rPr>
          <w:color w:val="030303"/>
          <w:spacing w:val="4"/>
          <w:w w:val="110"/>
          <w:sz w:val="22"/>
        </w:rPr>
        <w:t> </w:t>
      </w:r>
      <w:r>
        <w:rPr>
          <w:color w:val="030303"/>
          <w:w w:val="110"/>
          <w:sz w:val="22"/>
        </w:rPr>
        <w:t>en charge</w:t>
      </w:r>
      <w:r>
        <w:rPr>
          <w:color w:val="030303"/>
          <w:spacing w:val="3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4"/>
          <w:w w:val="110"/>
          <w:sz w:val="22"/>
        </w:rPr>
        <w:t> </w:t>
      </w:r>
      <w:r>
        <w:rPr>
          <w:color w:val="030303"/>
          <w:w w:val="110"/>
          <w:sz w:val="17"/>
        </w:rPr>
        <w:t>2</w:t>
      </w:r>
      <w:r>
        <w:rPr>
          <w:color w:val="363636"/>
          <w:w w:val="110"/>
          <w:sz w:val="17"/>
        </w:rPr>
        <w:t>e</w:t>
      </w:r>
      <w:r>
        <w:rPr>
          <w:color w:val="1A1A1A"/>
          <w:w w:val="110"/>
          <w:sz w:val="17"/>
        </w:rPr>
        <w:t>m</w:t>
      </w:r>
      <w:r>
        <w:rPr>
          <w:color w:val="363636"/>
          <w:w w:val="110"/>
          <w:sz w:val="17"/>
        </w:rPr>
        <w:t>e</w:t>
      </w:r>
      <w:r>
        <w:rPr>
          <w:color w:val="363636"/>
          <w:spacing w:val="-9"/>
          <w:w w:val="110"/>
          <w:sz w:val="17"/>
        </w:rPr>
        <w:t> </w:t>
      </w:r>
      <w:r>
        <w:rPr>
          <w:color w:val="030303"/>
          <w:w w:val="110"/>
          <w:sz w:val="22"/>
        </w:rPr>
        <w:t>palier</w:t>
      </w:r>
      <w:r>
        <w:rPr>
          <w:color w:val="030303"/>
          <w:spacing w:val="14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6"/>
          <w:w w:val="110"/>
          <w:sz w:val="22"/>
        </w:rPr>
        <w:t> </w:t>
      </w:r>
      <w:r>
        <w:rPr>
          <w:color w:val="030303"/>
          <w:w w:val="110"/>
          <w:sz w:val="22"/>
        </w:rPr>
        <w:t>projet</w:t>
      </w:r>
      <w:r>
        <w:rPr>
          <w:color w:val="030303"/>
          <w:spacing w:val="6"/>
          <w:w w:val="110"/>
          <w:sz w:val="22"/>
        </w:rPr>
        <w:t> </w:t>
      </w:r>
      <w:r>
        <w:rPr>
          <w:color w:val="030303"/>
          <w:w w:val="110"/>
          <w:sz w:val="22"/>
        </w:rPr>
        <w:t>«Direct</w:t>
      </w:r>
      <w:r>
        <w:rPr>
          <w:color w:val="030303"/>
          <w:spacing w:val="10"/>
          <w:w w:val="110"/>
          <w:sz w:val="22"/>
        </w:rPr>
        <w:t> </w:t>
      </w:r>
      <w:r>
        <w:rPr>
          <w:color w:val="030303"/>
          <w:spacing w:val="-2"/>
          <w:w w:val="110"/>
          <w:sz w:val="22"/>
        </w:rPr>
        <w:t>Entreprise»;</w:t>
      </w:r>
    </w:p>
    <w:p>
      <w:pPr>
        <w:pStyle w:val="ListParagraph"/>
        <w:numPr>
          <w:ilvl w:val="4"/>
          <w:numId w:val="30"/>
        </w:numPr>
        <w:tabs>
          <w:tab w:pos="865" w:val="left" w:leader="none"/>
        </w:tabs>
        <w:spacing w:line="240" w:lineRule="auto" w:before="159" w:after="0"/>
        <w:ind w:left="865" w:right="0" w:hanging="290"/>
        <w:jc w:val="left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L'installation</w:t>
      </w:r>
      <w:r>
        <w:rPr>
          <w:color w:val="030303"/>
          <w:spacing w:val="-4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-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11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plateforme</w:t>
      </w:r>
      <w:r>
        <w:rPr>
          <w:color w:val="030303"/>
          <w:spacing w:val="19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pour</w:t>
      </w:r>
      <w:r>
        <w:rPr>
          <w:color w:val="030303"/>
          <w:spacing w:val="2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18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taxation</w:t>
      </w:r>
      <w:r>
        <w:rPr>
          <w:color w:val="030303"/>
          <w:spacing w:val="19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des</w:t>
      </w:r>
      <w:r>
        <w:rPr>
          <w:color w:val="030303"/>
          <w:spacing w:val="14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services</w:t>
      </w:r>
      <w:r>
        <w:rPr>
          <w:color w:val="030303"/>
          <w:spacing w:val="21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numeriques</w:t>
      </w:r>
      <w:r>
        <w:rPr>
          <w:color w:val="030303"/>
          <w:spacing w:val="25"/>
          <w:w w:val="110"/>
          <w:position w:val="2"/>
          <w:sz w:val="22"/>
        </w:rPr>
        <w:t> </w:t>
      </w:r>
      <w:r>
        <w:rPr>
          <w:color w:val="030303"/>
          <w:spacing w:val="-10"/>
          <w:w w:val="110"/>
          <w:position w:val="2"/>
          <w:sz w:val="22"/>
        </w:rPr>
        <w:t>;</w:t>
      </w:r>
    </w:p>
    <w:p>
      <w:pPr>
        <w:pStyle w:val="ListParagraph"/>
        <w:numPr>
          <w:ilvl w:val="4"/>
          <w:numId w:val="30"/>
        </w:numPr>
        <w:tabs>
          <w:tab w:pos="870" w:val="left" w:leader="none"/>
        </w:tabs>
        <w:spacing w:line="240" w:lineRule="auto" w:before="104" w:after="0"/>
        <w:ind w:left="870" w:right="0" w:hanging="295"/>
        <w:jc w:val="left"/>
        <w:rPr>
          <w:rFonts w:ascii="Symbol" w:hAnsi="Symbol"/>
          <w:sz w:val="22"/>
        </w:rPr>
      </w:pPr>
      <w:r>
        <w:rPr>
          <w:color w:val="030303"/>
          <w:w w:val="105"/>
          <w:position w:val="1"/>
          <w:sz w:val="22"/>
        </w:rPr>
        <w:t>La</w:t>
      </w:r>
      <w:r>
        <w:rPr>
          <w:color w:val="030303"/>
          <w:spacing w:val="34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poursuite</w:t>
      </w:r>
      <w:r>
        <w:rPr>
          <w:color w:val="030303"/>
          <w:spacing w:val="39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du</w:t>
      </w:r>
      <w:r>
        <w:rPr>
          <w:color w:val="030303"/>
          <w:spacing w:val="3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projet</w:t>
      </w:r>
      <w:r>
        <w:rPr>
          <w:color w:val="030303"/>
          <w:spacing w:val="43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relatif</w:t>
      </w:r>
      <w:r>
        <w:rPr>
          <w:color w:val="030303"/>
          <w:spacing w:val="45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9"/>
        </w:rPr>
        <w:t>a</w:t>
      </w:r>
      <w:r>
        <w:rPr>
          <w:color w:val="030303"/>
          <w:spacing w:val="18"/>
          <w:w w:val="105"/>
          <w:position w:val="1"/>
          <w:sz w:val="29"/>
        </w:rPr>
        <w:t> </w:t>
      </w:r>
      <w:r>
        <w:rPr>
          <w:color w:val="030303"/>
          <w:w w:val="105"/>
          <w:position w:val="1"/>
          <w:sz w:val="22"/>
        </w:rPr>
        <w:t>la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mise</w:t>
      </w:r>
      <w:r>
        <w:rPr>
          <w:color w:val="030303"/>
          <w:spacing w:val="29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en</w:t>
      </w:r>
      <w:r>
        <w:rPr>
          <w:color w:val="030303"/>
          <w:spacing w:val="12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reuvre</w:t>
      </w:r>
      <w:r>
        <w:rPr>
          <w:color w:val="030303"/>
          <w:spacing w:val="3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de</w:t>
      </w:r>
      <w:r>
        <w:rPr>
          <w:color w:val="030303"/>
          <w:spacing w:val="23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la</w:t>
      </w:r>
      <w:r>
        <w:rPr>
          <w:color w:val="030303"/>
          <w:spacing w:val="3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facturation</w:t>
      </w:r>
      <w:r>
        <w:rPr>
          <w:color w:val="030303"/>
          <w:spacing w:val="41"/>
          <w:w w:val="105"/>
          <w:position w:val="1"/>
          <w:sz w:val="22"/>
        </w:rPr>
        <w:t> </w:t>
      </w:r>
      <w:r>
        <w:rPr>
          <w:color w:val="030303"/>
          <w:spacing w:val="-2"/>
          <w:w w:val="105"/>
          <w:position w:val="1"/>
          <w:sz w:val="22"/>
        </w:rPr>
        <w:t>electronique;</w:t>
      </w:r>
    </w:p>
    <w:p>
      <w:pPr>
        <w:pStyle w:val="ListParagraph"/>
        <w:numPr>
          <w:ilvl w:val="4"/>
          <w:numId w:val="30"/>
        </w:numPr>
        <w:tabs>
          <w:tab w:pos="864" w:val="left" w:leader="none"/>
          <w:tab w:pos="867" w:val="left" w:leader="none"/>
          <w:tab w:pos="4597" w:val="left" w:leader="none"/>
          <w:tab w:pos="5560" w:val="left" w:leader="none"/>
          <w:tab w:pos="6815" w:val="left" w:leader="none"/>
          <w:tab w:pos="9020" w:val="left" w:leader="none"/>
          <w:tab w:pos="10243" w:val="left" w:leader="none"/>
        </w:tabs>
        <w:spacing w:line="268" w:lineRule="auto" w:before="156" w:after="0"/>
        <w:ind w:left="867" w:right="531" w:hanging="293"/>
        <w:jc w:val="left"/>
        <w:rPr>
          <w:rFonts w:ascii="Symbol" w:hAnsi="Symbol"/>
          <w:sz w:val="22"/>
        </w:rPr>
      </w:pPr>
      <w:r>
        <w:rPr>
          <w:color w:val="030303"/>
          <w:w w:val="115"/>
          <w:position w:val="2"/>
          <w:sz w:val="22"/>
        </w:rPr>
        <w:t>L'exploitation</w:t>
      </w:r>
      <w:r>
        <w:rPr>
          <w:color w:val="030303"/>
          <w:spacing w:val="8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de</w:t>
      </w:r>
      <w:r>
        <w:rPr>
          <w:color w:val="030303"/>
          <w:spacing w:val="8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!'information</w:t>
      </w:r>
      <w:r>
        <w:rPr>
          <w:color w:val="030303"/>
          <w:position w:val="2"/>
          <w:sz w:val="22"/>
        </w:rPr>
        <w:tab/>
      </w:r>
      <w:r>
        <w:rPr>
          <w:color w:val="030303"/>
          <w:spacing w:val="-2"/>
          <w:w w:val="115"/>
          <w:position w:val="2"/>
          <w:sz w:val="22"/>
        </w:rPr>
        <w:t>interne</w:t>
      </w:r>
      <w:r>
        <w:rPr>
          <w:color w:val="030303"/>
          <w:position w:val="2"/>
          <w:sz w:val="22"/>
        </w:rPr>
        <w:tab/>
      </w:r>
      <w:r>
        <w:rPr>
          <w:color w:val="030303"/>
          <w:w w:val="115"/>
          <w:position w:val="2"/>
          <w:sz w:val="22"/>
        </w:rPr>
        <w:t>au</w:t>
      </w:r>
      <w:r>
        <w:rPr>
          <w:color w:val="030303"/>
          <w:spacing w:val="8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profit</w:t>
      </w:r>
      <w:r>
        <w:rPr>
          <w:color w:val="030303"/>
          <w:position w:val="2"/>
          <w:sz w:val="22"/>
        </w:rPr>
        <w:tab/>
      </w:r>
      <w:r>
        <w:rPr>
          <w:color w:val="030303"/>
          <w:w w:val="115"/>
          <w:position w:val="2"/>
          <w:sz w:val="22"/>
        </w:rPr>
        <w:t>du</w:t>
      </w:r>
      <w:r>
        <w:rPr>
          <w:color w:val="030303"/>
          <w:spacing w:val="8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recouvrement</w:t>
      </w:r>
      <w:r>
        <w:rPr>
          <w:color w:val="030303"/>
          <w:position w:val="2"/>
          <w:sz w:val="22"/>
        </w:rPr>
        <w:tab/>
      </w:r>
      <w:r>
        <w:rPr>
          <w:color w:val="030303"/>
          <w:spacing w:val="-2"/>
          <w:w w:val="115"/>
          <w:position w:val="2"/>
          <w:sz w:val="22"/>
        </w:rPr>
        <w:t>(donnees</w:t>
      </w:r>
      <w:r>
        <w:rPr>
          <w:color w:val="030303"/>
          <w:position w:val="2"/>
          <w:sz w:val="22"/>
        </w:rPr>
        <w:tab/>
      </w:r>
      <w:r>
        <w:rPr>
          <w:color w:val="030303"/>
          <w:spacing w:val="-8"/>
          <w:w w:val="115"/>
          <w:position w:val="2"/>
          <w:sz w:val="22"/>
        </w:rPr>
        <w:t>de </w:t>
      </w:r>
      <w:r>
        <w:rPr>
          <w:color w:val="030303"/>
          <w:w w:val="115"/>
          <w:sz w:val="22"/>
        </w:rPr>
        <w:t>l'enregistrement, releve des deductions, etc.);</w:t>
      </w:r>
    </w:p>
    <w:p>
      <w:pPr>
        <w:pStyle w:val="ListParagraph"/>
        <w:numPr>
          <w:ilvl w:val="4"/>
          <w:numId w:val="30"/>
        </w:numPr>
        <w:tabs>
          <w:tab w:pos="866" w:val="left" w:leader="none"/>
        </w:tabs>
        <w:spacing w:line="271" w:lineRule="auto" w:before="152" w:after="0"/>
        <w:ind w:left="866" w:right="537" w:hanging="291"/>
        <w:jc w:val="left"/>
        <w:rPr>
          <w:rFonts w:ascii="Symbol" w:hAnsi="Symbol"/>
          <w:sz w:val="22"/>
        </w:rPr>
      </w:pPr>
      <w:r>
        <w:rPr>
          <w:color w:val="030303"/>
          <w:w w:val="110"/>
          <w:position w:val="1"/>
          <w:sz w:val="22"/>
        </w:rPr>
        <w:t>La</w:t>
      </w:r>
      <w:r>
        <w:rPr>
          <w:color w:val="030303"/>
          <w:spacing w:val="80"/>
          <w:w w:val="15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dematerialisation</w:t>
      </w:r>
      <w:r>
        <w:rPr>
          <w:color w:val="030303"/>
          <w:spacing w:val="80"/>
          <w:w w:val="15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</w:t>
      </w:r>
      <w:r>
        <w:rPr>
          <w:color w:val="030303"/>
          <w:spacing w:val="80"/>
          <w:w w:val="15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l'echange</w:t>
      </w:r>
      <w:r>
        <w:rPr>
          <w:color w:val="030303"/>
          <w:spacing w:val="37"/>
          <w:w w:val="110"/>
          <w:position w:val="1"/>
          <w:sz w:val="22"/>
        </w:rPr>
        <w:t>  </w:t>
      </w:r>
      <w:r>
        <w:rPr>
          <w:color w:val="030303"/>
          <w:w w:val="110"/>
          <w:position w:val="1"/>
          <w:sz w:val="22"/>
        </w:rPr>
        <w:t>d'informations</w:t>
      </w:r>
      <w:r>
        <w:rPr>
          <w:color w:val="030303"/>
          <w:spacing w:val="80"/>
          <w:w w:val="15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avec</w:t>
      </w:r>
      <w:r>
        <w:rPr>
          <w:color w:val="030303"/>
          <w:spacing w:val="37"/>
          <w:w w:val="110"/>
          <w:position w:val="1"/>
          <w:sz w:val="22"/>
        </w:rPr>
        <w:t>  </w:t>
      </w:r>
      <w:r>
        <w:rPr>
          <w:color w:val="030303"/>
          <w:w w:val="110"/>
          <w:position w:val="1"/>
          <w:sz w:val="22"/>
        </w:rPr>
        <w:t>l'Agence</w:t>
      </w:r>
      <w:r>
        <w:rPr>
          <w:color w:val="030303"/>
          <w:spacing w:val="80"/>
          <w:w w:val="15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Nationale</w:t>
      </w:r>
      <w:r>
        <w:rPr>
          <w:color w:val="030303"/>
          <w:spacing w:val="80"/>
          <w:w w:val="15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</w:t>
      </w:r>
      <w:r>
        <w:rPr>
          <w:color w:val="030303"/>
          <w:spacing w:val="80"/>
          <w:w w:val="15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la </w:t>
      </w:r>
      <w:r>
        <w:rPr>
          <w:color w:val="030303"/>
          <w:w w:val="110"/>
          <w:sz w:val="22"/>
        </w:rPr>
        <w:t>Conservation Fonciere, du Cadastre et de la Cartographie (ANCFCC) ;</w:t>
      </w:r>
    </w:p>
    <w:p>
      <w:pPr>
        <w:spacing w:after="0" w:line="271" w:lineRule="auto"/>
        <w:jc w:val="left"/>
        <w:rPr>
          <w:rFonts w:ascii="Symbol" w:hAnsi="Symbol"/>
          <w:sz w:val="22"/>
        </w:rPr>
        <w:sectPr>
          <w:headerReference w:type="default" r:id="rId378"/>
          <w:pgSz w:w="11910" w:h="16840"/>
          <w:pgMar w:header="708" w:footer="0" w:top="980" w:bottom="1140" w:left="560" w:right="300"/>
        </w:sectPr>
      </w:pPr>
    </w:p>
    <w:p>
      <w:pPr>
        <w:spacing w:before="65"/>
        <w:ind w:left="375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328">
                <wp:simplePos x="0" y="0"/>
                <wp:positionH relativeFrom="page">
                  <wp:posOffset>3489960</wp:posOffset>
                </wp:positionH>
                <wp:positionV relativeFrom="page">
                  <wp:posOffset>449579</wp:posOffset>
                </wp:positionV>
                <wp:extent cx="4053840" cy="203200"/>
                <wp:effectExtent l="0" t="0" r="0" b="0"/>
                <wp:wrapNone/>
                <wp:docPr id="1013" name="Graphic 10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3" name="Graphic 1013"/>
                      <wps:cNvSpPr/>
                      <wps:spPr>
                        <a:xfrm>
                          <a:off x="0" y="0"/>
                          <a:ext cx="405384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53840" h="203200">
                              <a:moveTo>
                                <a:pt x="4053840" y="0"/>
                              </a:moveTo>
                              <a:lnTo>
                                <a:pt x="3985260" y="0"/>
                              </a:lnTo>
                              <a:lnTo>
                                <a:pt x="68580" y="0"/>
                              </a:lnTo>
                              <a:lnTo>
                                <a:pt x="0" y="0"/>
                              </a:lnTo>
                              <a:lnTo>
                                <a:pt x="0" y="175260"/>
                              </a:lnTo>
                              <a:lnTo>
                                <a:pt x="0" y="203200"/>
                              </a:lnTo>
                              <a:lnTo>
                                <a:pt x="4053840" y="203200"/>
                              </a:lnTo>
                              <a:lnTo>
                                <a:pt x="4053840" y="175260"/>
                              </a:lnTo>
                              <a:lnTo>
                                <a:pt x="4053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4.800018pt;margin-top:35.399944pt;width:319.2pt;height:16pt;mso-position-horizontal-relative:page;mso-position-vertical-relative:page;z-index:15779328" id="docshape785" coordorigin="5496,708" coordsize="6384,320" path="m11880,708l11772,708,5604,708,5496,708,5496,984,5496,1028,11880,1028,11880,984,11880,708xe" filled="true" fillcolor="#004b8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i/>
          <w:color w:val="030303"/>
          <w:sz w:val="16"/>
        </w:rPr>
        <w:t>PROJET</w:t>
      </w:r>
      <w:r>
        <w:rPr>
          <w:i/>
          <w:color w:val="030303"/>
          <w:spacing w:val="28"/>
          <w:sz w:val="16"/>
        </w:rPr>
        <w:t> </w:t>
      </w:r>
      <w:r>
        <w:rPr>
          <w:i/>
          <w:color w:val="030303"/>
          <w:sz w:val="16"/>
        </w:rPr>
        <w:t>DE</w:t>
      </w:r>
      <w:r>
        <w:rPr>
          <w:i/>
          <w:color w:val="030303"/>
          <w:spacing w:val="21"/>
          <w:sz w:val="16"/>
        </w:rPr>
        <w:t> </w:t>
      </w:r>
      <w:r>
        <w:rPr>
          <w:i/>
          <w:color w:val="030303"/>
          <w:sz w:val="16"/>
        </w:rPr>
        <w:t>LOI</w:t>
      </w:r>
      <w:r>
        <w:rPr>
          <w:i/>
          <w:color w:val="030303"/>
          <w:spacing w:val="25"/>
          <w:sz w:val="16"/>
        </w:rPr>
        <w:t> </w:t>
      </w:r>
      <w:r>
        <w:rPr>
          <w:i/>
          <w:color w:val="030303"/>
          <w:sz w:val="16"/>
        </w:rPr>
        <w:t>DE</w:t>
      </w:r>
      <w:r>
        <w:rPr>
          <w:i/>
          <w:color w:val="030303"/>
          <w:spacing w:val="14"/>
          <w:sz w:val="16"/>
        </w:rPr>
        <w:t> </w:t>
      </w:r>
      <w:r>
        <w:rPr>
          <w:i/>
          <w:color w:val="030303"/>
          <w:sz w:val="16"/>
        </w:rPr>
        <w:t>FINANCES</w:t>
      </w:r>
      <w:r>
        <w:rPr>
          <w:i/>
          <w:color w:val="030303"/>
          <w:spacing w:val="35"/>
          <w:sz w:val="16"/>
        </w:rPr>
        <w:t> </w:t>
      </w:r>
      <w:r>
        <w:rPr>
          <w:i/>
          <w:color w:val="030303"/>
          <w:sz w:val="16"/>
        </w:rPr>
        <w:t>POUR</w:t>
      </w:r>
      <w:r>
        <w:rPr>
          <w:i/>
          <w:color w:val="030303"/>
          <w:spacing w:val="27"/>
          <w:sz w:val="16"/>
        </w:rPr>
        <w:t> </w:t>
      </w:r>
      <w:r>
        <w:rPr>
          <w:i/>
          <w:color w:val="030303"/>
          <w:sz w:val="16"/>
        </w:rPr>
        <w:t>L</w:t>
      </w:r>
      <w:r>
        <w:rPr>
          <w:i/>
          <w:color w:val="343434"/>
          <w:sz w:val="16"/>
        </w:rPr>
        <w:t>'</w:t>
      </w:r>
      <w:r>
        <w:rPr>
          <w:i/>
          <w:color w:val="030303"/>
          <w:sz w:val="16"/>
        </w:rPr>
        <w:t>ANNEE</w:t>
      </w:r>
      <w:r>
        <w:rPr>
          <w:i/>
          <w:color w:val="030303"/>
          <w:spacing w:val="3"/>
          <w:sz w:val="16"/>
        </w:rPr>
        <w:t> </w:t>
      </w:r>
      <w:r>
        <w:rPr>
          <w:color w:val="030303"/>
          <w:spacing w:val="-2"/>
          <w:sz w:val="16"/>
        </w:rPr>
        <w:t>2025</w:t>
      </w:r>
      <w:r>
        <w:rPr>
          <w:color w:val="014B80"/>
          <w:spacing w:val="-2"/>
          <w:sz w:val="16"/>
        </w:rPr>
        <w:t>1</w:t>
      </w:r>
    </w:p>
    <w:p>
      <w:pPr>
        <w:pStyle w:val="BodyText"/>
        <w:spacing w:before="107"/>
        <w:jc w:val="left"/>
      </w:pPr>
    </w:p>
    <w:p>
      <w:pPr>
        <w:pStyle w:val="ListParagraph"/>
        <w:numPr>
          <w:ilvl w:val="4"/>
          <w:numId w:val="30"/>
        </w:numPr>
        <w:tabs>
          <w:tab w:pos="865" w:val="left" w:leader="none"/>
        </w:tabs>
        <w:spacing w:line="256" w:lineRule="auto" w:before="1" w:after="0"/>
        <w:ind w:left="865" w:right="537" w:hanging="290"/>
        <w:jc w:val="left"/>
        <w:rPr>
          <w:rFonts w:ascii="Symbol" w:hAnsi="Symbol"/>
          <w:position w:val="-2"/>
          <w:sz w:val="22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spacing w:val="31"/>
          <w:w w:val="110"/>
          <w:sz w:val="22"/>
        </w:rPr>
        <w:t> </w:t>
      </w:r>
      <w:r>
        <w:rPr>
          <w:color w:val="030303"/>
          <w:w w:val="110"/>
          <w:sz w:val="22"/>
        </w:rPr>
        <w:t>trac;:abilite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29"/>
          <w:w w:val="110"/>
          <w:sz w:val="22"/>
        </w:rPr>
        <w:t> </w:t>
      </w:r>
      <w:r>
        <w:rPr>
          <w:color w:val="030303"/>
          <w:w w:val="110"/>
          <w:sz w:val="22"/>
        </w:rPr>
        <w:t>procedure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22"/>
          <w:w w:val="110"/>
          <w:sz w:val="22"/>
        </w:rPr>
        <w:t> </w:t>
      </w:r>
      <w:r>
        <w:rPr>
          <w:color w:val="030303"/>
          <w:w w:val="110"/>
          <w:sz w:val="22"/>
        </w:rPr>
        <w:t>l'envoi</w:t>
      </w:r>
      <w:r>
        <w:rPr>
          <w:color w:val="030303"/>
          <w:spacing w:val="32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28"/>
          <w:w w:val="110"/>
          <w:sz w:val="22"/>
        </w:rPr>
        <w:t> </w:t>
      </w:r>
      <w:r>
        <w:rPr>
          <w:color w:val="030303"/>
          <w:w w:val="110"/>
          <w:sz w:val="22"/>
        </w:rPr>
        <w:t>l'avis</w:t>
      </w:r>
      <w:r>
        <w:rPr>
          <w:color w:val="030303"/>
          <w:spacing w:val="31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31"/>
          <w:w w:val="110"/>
          <w:sz w:val="22"/>
        </w:rPr>
        <w:t> </w:t>
      </w:r>
      <w:r>
        <w:rPr>
          <w:color w:val="030303"/>
          <w:w w:val="110"/>
          <w:sz w:val="22"/>
        </w:rPr>
        <w:t>redressement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dans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le</w:t>
      </w:r>
      <w:r>
        <w:rPr>
          <w:color w:val="030303"/>
          <w:spacing w:val="20"/>
          <w:w w:val="110"/>
          <w:sz w:val="22"/>
        </w:rPr>
        <w:t> </w:t>
      </w:r>
      <w:r>
        <w:rPr>
          <w:color w:val="030303"/>
          <w:w w:val="110"/>
          <w:sz w:val="22"/>
        </w:rPr>
        <w:t>cadre</w:t>
      </w:r>
      <w:r>
        <w:rPr>
          <w:color w:val="030303"/>
          <w:spacing w:val="31"/>
          <w:w w:val="110"/>
          <w:sz w:val="22"/>
        </w:rPr>
        <w:t> </w:t>
      </w:r>
      <w:r>
        <w:rPr>
          <w:color w:val="030303"/>
          <w:w w:val="110"/>
          <w:sz w:val="22"/>
        </w:rPr>
        <w:t>des dispositions</w:t>
      </w:r>
      <w:r>
        <w:rPr>
          <w:color w:val="030303"/>
          <w:w w:val="110"/>
          <w:sz w:val="22"/>
        </w:rPr>
        <w:t> de !'article 29 du Code de Recouvrement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 Creances Publiques.</w:t>
      </w:r>
    </w:p>
    <w:p>
      <w:pPr>
        <w:spacing w:before="90"/>
        <w:ind w:left="582" w:right="0" w:firstLine="0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840">
                <wp:simplePos x="0" y="0"/>
                <wp:positionH relativeFrom="page">
                  <wp:posOffset>579119</wp:posOffset>
                </wp:positionH>
                <wp:positionV relativeFrom="paragraph">
                  <wp:posOffset>158360</wp:posOffset>
                </wp:positionV>
                <wp:extent cx="83820" cy="88900"/>
                <wp:effectExtent l="0" t="0" r="0" b="0"/>
                <wp:wrapNone/>
                <wp:docPr id="1014" name="Group 10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14" name="Group 1014"/>
                      <wpg:cNvGrpSpPr/>
                      <wpg:grpSpPr>
                        <a:xfrm>
                          <a:off x="0" y="0"/>
                          <a:ext cx="83820" cy="88900"/>
                          <a:chExt cx="83820" cy="88900"/>
                        </a:xfrm>
                      </wpg:grpSpPr>
                      <pic:pic>
                        <pic:nvPicPr>
                          <pic:cNvPr id="1015" name="Image 1015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6" name="Graphic 1016"/>
                        <wps:cNvSpPr/>
                        <wps:spPr>
                          <a:xfrm>
                            <a:off x="0" y="86106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2.469316pt;width:6.6pt;height:7pt;mso-position-horizontal-relative:page;mso-position-vertical-relative:paragraph;z-index:15779840" id="docshapegroup786" coordorigin="912,249" coordsize="132,140">
                <v:shape style="position:absolute;left:912;top:249;width:132;height:132" type="#_x0000_t75" id="docshape787" stroked="false">
                  <v:imagedata r:id="rId297" o:title=""/>
                </v:shape>
                <v:line style="position:absolute" from="912,385" to="936,385" stroked="true" strokeweight=".36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b/>
          <w:color w:val="030303"/>
          <w:w w:val="105"/>
          <w:sz w:val="22"/>
        </w:rPr>
        <w:t>Promotion</w:t>
      </w:r>
      <w:r>
        <w:rPr>
          <w:b/>
          <w:color w:val="030303"/>
          <w:spacing w:val="37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</w:t>
      </w:r>
      <w:r>
        <w:rPr>
          <w:b/>
          <w:color w:val="030303"/>
          <w:spacing w:val="29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la</w:t>
      </w:r>
      <w:r>
        <w:rPr>
          <w:b/>
          <w:color w:val="030303"/>
          <w:spacing w:val="31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conformite</w:t>
      </w:r>
      <w:r>
        <w:rPr>
          <w:b/>
          <w:color w:val="030303"/>
          <w:spacing w:val="54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fiscale,</w:t>
      </w:r>
      <w:r>
        <w:rPr>
          <w:b/>
          <w:color w:val="030303"/>
          <w:spacing w:val="45"/>
          <w:w w:val="105"/>
          <w:sz w:val="22"/>
        </w:rPr>
        <w:t> </w:t>
      </w:r>
      <w:r>
        <w:rPr>
          <w:color w:val="030303"/>
          <w:w w:val="105"/>
          <w:sz w:val="22"/>
        </w:rPr>
        <w:t>notamment</w:t>
      </w:r>
      <w:r>
        <w:rPr>
          <w:color w:val="030303"/>
          <w:spacing w:val="36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8"/>
          <w:w w:val="105"/>
          <w:sz w:val="29"/>
        </w:rPr>
        <w:t> </w:t>
      </w:r>
      <w:r>
        <w:rPr>
          <w:color w:val="030303"/>
          <w:w w:val="105"/>
          <w:sz w:val="22"/>
        </w:rPr>
        <w:t>travers</w:t>
      </w:r>
      <w:r>
        <w:rPr>
          <w:color w:val="030303"/>
          <w:spacing w:val="26"/>
          <w:w w:val="105"/>
          <w:sz w:val="22"/>
        </w:rPr>
        <w:t> </w:t>
      </w:r>
      <w:r>
        <w:rPr>
          <w:color w:val="030303"/>
          <w:spacing w:val="-10"/>
          <w:w w:val="105"/>
          <w:sz w:val="22"/>
        </w:rPr>
        <w:t>:</w:t>
      </w:r>
    </w:p>
    <w:p>
      <w:pPr>
        <w:pStyle w:val="ListParagraph"/>
        <w:numPr>
          <w:ilvl w:val="4"/>
          <w:numId w:val="30"/>
        </w:numPr>
        <w:tabs>
          <w:tab w:pos="867" w:val="left" w:leader="none"/>
          <w:tab w:pos="869" w:val="left" w:leader="none"/>
        </w:tabs>
        <w:spacing w:line="256" w:lineRule="auto" w:before="165" w:after="0"/>
        <w:ind w:left="867" w:right="532" w:hanging="293"/>
        <w:jc w:val="left"/>
        <w:rPr>
          <w:rFonts w:ascii="Symbol" w:hAnsi="Symbol"/>
          <w:position w:val="-2"/>
          <w:sz w:val="22"/>
        </w:rPr>
      </w:pPr>
      <w:r>
        <w:rPr>
          <w:position w:val="-2"/>
          <w:sz w:val="22"/>
        </w:rPr>
        <w:tab/>
      </w:r>
      <w:r>
        <w:rPr>
          <w:color w:val="030303"/>
          <w:w w:val="110"/>
          <w:sz w:val="22"/>
        </w:rPr>
        <w:t>La mise en reuvre de la notification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electronique,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de la plateforme</w:t>
      </w:r>
      <w:r>
        <w:rPr>
          <w:color w:val="030303"/>
          <w:spacing w:val="26"/>
          <w:w w:val="110"/>
          <w:sz w:val="22"/>
        </w:rPr>
        <w:t> </w:t>
      </w:r>
      <w:r>
        <w:rPr>
          <w:color w:val="030303"/>
          <w:w w:val="110"/>
          <w:sz w:val="22"/>
        </w:rPr>
        <w:t>pour</w:t>
      </w:r>
      <w:r>
        <w:rPr>
          <w:color w:val="030303"/>
          <w:spacing w:val="27"/>
          <w:w w:val="110"/>
          <w:sz w:val="22"/>
        </w:rPr>
        <w:t> </w:t>
      </w:r>
      <w:r>
        <w:rPr>
          <w:color w:val="030303"/>
          <w:w w:val="110"/>
          <w:sz w:val="22"/>
        </w:rPr>
        <w:t>la collecte</w:t>
      </w:r>
      <w:r>
        <w:rPr>
          <w:color w:val="030303"/>
          <w:spacing w:val="29"/>
          <w:w w:val="110"/>
          <w:sz w:val="22"/>
        </w:rPr>
        <w:t> </w:t>
      </w:r>
      <w:r>
        <w:rPr>
          <w:color w:val="030303"/>
          <w:w w:val="110"/>
          <w:sz w:val="22"/>
        </w:rPr>
        <w:t>de la TVA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sur les services numeriques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la facturation electronique;</w:t>
      </w:r>
    </w:p>
    <w:p>
      <w:pPr>
        <w:pStyle w:val="ListParagraph"/>
        <w:numPr>
          <w:ilvl w:val="4"/>
          <w:numId w:val="30"/>
        </w:numPr>
        <w:tabs>
          <w:tab w:pos="865" w:val="left" w:leader="none"/>
        </w:tabs>
        <w:spacing w:line="240" w:lineRule="auto" w:before="161" w:after="0"/>
        <w:ind w:left="865" w:right="0" w:hanging="290"/>
        <w:jc w:val="both"/>
        <w:rPr>
          <w:rFonts w:ascii="Symbol" w:hAnsi="Symbol"/>
          <w:position w:val="-2"/>
          <w:sz w:val="22"/>
        </w:rPr>
      </w:pPr>
      <w:r>
        <w:rPr>
          <w:color w:val="030303"/>
          <w:w w:val="110"/>
          <w:sz w:val="22"/>
        </w:rPr>
        <w:t>Le</w:t>
      </w:r>
      <w:r>
        <w:rPr>
          <w:color w:val="030303"/>
          <w:spacing w:val="56"/>
          <w:w w:val="110"/>
          <w:sz w:val="22"/>
        </w:rPr>
        <w:t> </w:t>
      </w:r>
      <w:r>
        <w:rPr>
          <w:color w:val="030303"/>
          <w:w w:val="110"/>
          <w:sz w:val="22"/>
        </w:rPr>
        <w:t>renforcement</w:t>
      </w:r>
      <w:r>
        <w:rPr>
          <w:color w:val="030303"/>
          <w:spacing w:val="64"/>
          <w:w w:val="15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53"/>
          <w:w w:val="110"/>
          <w:sz w:val="22"/>
        </w:rPr>
        <w:t> </w:t>
      </w:r>
      <w:r>
        <w:rPr>
          <w:color w:val="030303"/>
          <w:w w:val="110"/>
          <w:sz w:val="22"/>
        </w:rPr>
        <w:t>canaux</w:t>
      </w:r>
      <w:r>
        <w:rPr>
          <w:color w:val="030303"/>
          <w:spacing w:val="73"/>
          <w:w w:val="110"/>
          <w:sz w:val="22"/>
        </w:rPr>
        <w:t> </w:t>
      </w:r>
      <w:r>
        <w:rPr>
          <w:color w:val="030303"/>
          <w:w w:val="110"/>
          <w:sz w:val="22"/>
        </w:rPr>
        <w:t>d'elargissement</w:t>
      </w:r>
      <w:r>
        <w:rPr>
          <w:color w:val="030303"/>
          <w:spacing w:val="71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52"/>
          <w:w w:val="110"/>
          <w:sz w:val="22"/>
        </w:rPr>
        <w:t> </w:t>
      </w:r>
      <w:r>
        <w:rPr>
          <w:color w:val="030303"/>
          <w:w w:val="110"/>
          <w:sz w:val="22"/>
        </w:rPr>
        <w:t>l'assiette</w:t>
      </w:r>
      <w:r>
        <w:rPr>
          <w:color w:val="030303"/>
          <w:spacing w:val="59"/>
          <w:w w:val="110"/>
          <w:sz w:val="22"/>
        </w:rPr>
        <w:t> </w:t>
      </w:r>
      <w:r>
        <w:rPr>
          <w:color w:val="030303"/>
          <w:w w:val="110"/>
          <w:sz w:val="22"/>
        </w:rPr>
        <w:t>par</w:t>
      </w:r>
      <w:r>
        <w:rPr>
          <w:color w:val="030303"/>
          <w:spacing w:val="67"/>
          <w:w w:val="110"/>
          <w:sz w:val="22"/>
        </w:rPr>
        <w:t> </w:t>
      </w:r>
      <w:r>
        <w:rPr>
          <w:color w:val="030303"/>
          <w:w w:val="110"/>
          <w:sz w:val="22"/>
        </w:rPr>
        <w:t>voie</w:t>
      </w:r>
      <w:r>
        <w:rPr>
          <w:color w:val="030303"/>
          <w:spacing w:val="53"/>
          <w:w w:val="110"/>
          <w:sz w:val="22"/>
        </w:rPr>
        <w:t> </w:t>
      </w:r>
      <w:r>
        <w:rPr>
          <w:color w:val="030303"/>
          <w:w w:val="110"/>
          <w:sz w:val="22"/>
        </w:rPr>
        <w:t>institutionnelle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spacing w:val="-5"/>
          <w:w w:val="110"/>
          <w:sz w:val="22"/>
        </w:rPr>
        <w:t>et</w:t>
      </w:r>
    </w:p>
    <w:p>
      <w:pPr>
        <w:pStyle w:val="BodyText"/>
        <w:spacing w:line="288" w:lineRule="auto" w:before="23"/>
        <w:ind w:left="867" w:right="533" w:hanging="5"/>
      </w:pPr>
      <w:r>
        <w:rPr>
          <w:color w:val="030303"/>
          <w:w w:val="115"/>
        </w:rPr>
        <w:t>!'amelioration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w w:val="115"/>
        </w:rPr>
        <w:t> dispositifs de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securite</w:t>
      </w:r>
      <w:r>
        <w:rPr>
          <w:color w:val="030303"/>
          <w:w w:val="115"/>
        </w:rPr>
        <w:t> juridique</w:t>
      </w:r>
      <w:r>
        <w:rPr>
          <w:color w:val="030303"/>
          <w:w w:val="115"/>
        </w:rPr>
        <w:t> preventive</w:t>
      </w:r>
      <w:r>
        <w:rPr>
          <w:color w:val="030303"/>
          <w:w w:val="115"/>
        </w:rPr>
        <w:t> (consultations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fiscales prealables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accords</w:t>
      </w:r>
      <w:r>
        <w:rPr>
          <w:color w:val="030303"/>
          <w:w w:val="115"/>
        </w:rPr>
        <w:t> prealables</w:t>
      </w:r>
      <w:r>
        <w:rPr>
          <w:color w:val="030303"/>
          <w:w w:val="115"/>
        </w:rPr>
        <w:t> en</w:t>
      </w:r>
      <w:r>
        <w:rPr>
          <w:color w:val="030303"/>
          <w:w w:val="115"/>
        </w:rPr>
        <w:t> matiere</w:t>
      </w:r>
      <w:r>
        <w:rPr>
          <w:color w:val="030303"/>
          <w:w w:val="115"/>
        </w:rPr>
        <w:t> des</w:t>
      </w:r>
      <w:r>
        <w:rPr>
          <w:color w:val="030303"/>
          <w:w w:val="115"/>
        </w:rPr>
        <w:t> prix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transfert)</w:t>
      </w:r>
      <w:r>
        <w:rPr>
          <w:color w:val="030303"/>
          <w:w w:val="115"/>
        </w:rPr>
        <w:t> afin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securiser l'investissement,</w:t>
      </w:r>
      <w:r>
        <w:rPr>
          <w:color w:val="030303"/>
          <w:w w:val="115"/>
        </w:rPr>
        <w:t> d'ameliorer</w:t>
      </w:r>
      <w:r>
        <w:rPr>
          <w:color w:val="030303"/>
          <w:w w:val="115"/>
        </w:rPr>
        <w:t> le</w:t>
      </w:r>
      <w:r>
        <w:rPr>
          <w:color w:val="030303"/>
          <w:w w:val="115"/>
        </w:rPr>
        <w:t> climat</w:t>
      </w:r>
      <w:r>
        <w:rPr>
          <w:color w:val="030303"/>
          <w:w w:val="115"/>
        </w:rPr>
        <w:t> des</w:t>
      </w:r>
      <w:r>
        <w:rPr>
          <w:color w:val="030303"/>
          <w:w w:val="115"/>
        </w:rPr>
        <w:t> affaires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d'assurer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conformite</w:t>
      </w:r>
      <w:r>
        <w:rPr>
          <w:color w:val="030303"/>
          <w:w w:val="115"/>
        </w:rPr>
        <w:t> fiscale </w:t>
      </w:r>
      <w:r>
        <w:rPr>
          <w:color w:val="030303"/>
          <w:spacing w:val="-2"/>
          <w:w w:val="115"/>
        </w:rPr>
        <w:t>volontaire</w:t>
      </w:r>
      <w:r>
        <w:rPr>
          <w:color w:val="343434"/>
          <w:spacing w:val="-2"/>
          <w:w w:val="115"/>
        </w:rPr>
        <w:t>.</w:t>
      </w:r>
    </w:p>
    <w:p>
      <w:pPr>
        <w:pStyle w:val="BodyText"/>
        <w:spacing w:line="280" w:lineRule="auto" w:before="56"/>
        <w:ind w:left="579" w:right="535" w:hanging="228"/>
      </w:pPr>
      <w:r>
        <w:rPr>
          <w:position w:val="-1"/>
        </w:rPr>
        <w:drawing>
          <wp:inline distT="0" distB="0" distL="0" distR="0">
            <wp:extent cx="83820" cy="88391"/>
            <wp:effectExtent l="0" t="0" r="0" b="0"/>
            <wp:docPr id="1017" name="Image 10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7" name="Image 1017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40"/>
          <w:w w:val="110"/>
          <w:sz w:val="20"/>
        </w:rPr>
        <w:t> </w:t>
      </w:r>
      <w:r>
        <w:rPr>
          <w:color w:val="030303"/>
          <w:w w:val="110"/>
        </w:rPr>
        <w:t>Amelioration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qualite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service 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relation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confiance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avec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l'usager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10"/>
        </w:rPr>
        <w:t>travers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generalisation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notification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voie</w:t>
      </w:r>
      <w:r>
        <w:rPr>
          <w:color w:val="030303"/>
          <w:w w:val="110"/>
        </w:rPr>
        <w:t> electronique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diversification</w:t>
      </w:r>
      <w:r>
        <w:rPr>
          <w:color w:val="030303"/>
          <w:w w:val="110"/>
        </w:rPr>
        <w:t> des moyens</w:t>
      </w:r>
      <w:r>
        <w:rPr>
          <w:color w:val="030303"/>
          <w:w w:val="110"/>
        </w:rPr>
        <w:t> d'information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contribuables,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faisant</w:t>
      </w:r>
      <w:r>
        <w:rPr>
          <w:color w:val="030303"/>
          <w:w w:val="110"/>
        </w:rPr>
        <w:t> appel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nouveaux</w:t>
      </w:r>
      <w:r>
        <w:rPr>
          <w:color w:val="030303"/>
          <w:w w:val="110"/>
        </w:rPr>
        <w:t> moyens d'information (e-mail, autre adresse obtenue, appel telephonique, SMS, etc</w:t>
      </w:r>
      <w:r>
        <w:rPr>
          <w:color w:val="343434"/>
          <w:w w:val="110"/>
        </w:rPr>
        <w:t>.</w:t>
      </w:r>
      <w:r>
        <w:rPr>
          <w:color w:val="030303"/>
          <w:w w:val="110"/>
        </w:rPr>
        <w:t>).</w:t>
      </w:r>
    </w:p>
    <w:p>
      <w:pPr>
        <w:pStyle w:val="BodyText"/>
        <w:spacing w:line="302" w:lineRule="exact" w:before="88"/>
        <w:ind w:left="579" w:right="531" w:hanging="228"/>
      </w:pPr>
      <w:r>
        <w:rPr>
          <w:position w:val="-1"/>
        </w:rPr>
        <w:drawing>
          <wp:inline distT="0" distB="0" distL="0" distR="0">
            <wp:extent cx="83820" cy="89915"/>
            <wp:effectExtent l="0" t="0" r="0" b="0"/>
            <wp:docPr id="1018" name="Image 10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8" name="Image 1018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w w:val="110"/>
          <w:sz w:val="20"/>
        </w:rPr>
        <w:t> </w:t>
      </w:r>
      <w:r>
        <w:rPr>
          <w:color w:val="030303"/>
          <w:w w:val="110"/>
        </w:rPr>
        <w:t>Amelioration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qualite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donnees </w:t>
      </w:r>
      <w:r>
        <w:rPr>
          <w:color w:val="030303"/>
          <w:sz w:val="29"/>
        </w:rPr>
        <w:t>a</w:t>
      </w:r>
      <w:r>
        <w:rPr>
          <w:color w:val="030303"/>
          <w:spacing w:val="40"/>
          <w:w w:val="110"/>
          <w:sz w:val="29"/>
        </w:rPr>
        <w:t> </w:t>
      </w:r>
      <w:r>
        <w:rPr>
          <w:color w:val="030303"/>
          <w:w w:val="110"/>
        </w:rPr>
        <w:t>travers les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travaux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d'assainissement automatise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registre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contribuables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travaux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realisation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Systeme</w:t>
      </w:r>
      <w:r>
        <w:rPr>
          <w:color w:val="030303"/>
          <w:w w:val="110"/>
        </w:rPr>
        <w:t> de Recoupement et</w:t>
      </w:r>
      <w:r>
        <w:rPr>
          <w:color w:val="030303"/>
          <w:w w:val="110"/>
        </w:rPr>
        <w:t> d'Analyse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Donnees</w:t>
      </w:r>
      <w:r>
        <w:rPr>
          <w:color w:val="030303"/>
          <w:w w:val="110"/>
        </w:rPr>
        <w:t> (SRAD)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l'enrichissement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mise</w:t>
      </w:r>
      <w:r>
        <w:rPr>
          <w:color w:val="030303"/>
          <w:w w:val="110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jour</w:t>
      </w:r>
      <w:r>
        <w:rPr>
          <w:color w:val="030303"/>
          <w:w w:val="110"/>
        </w:rPr>
        <w:t> des referentiels metiers et des regles de contr6Ie de coherence</w:t>
      </w:r>
      <w:r>
        <w:rPr>
          <w:color w:val="343434"/>
          <w:w w:val="110"/>
        </w:rPr>
        <w:t>.</w:t>
      </w:r>
    </w:p>
    <w:p>
      <w:pPr>
        <w:pStyle w:val="BodyText"/>
        <w:spacing w:line="244" w:lineRule="auto" w:before="97"/>
        <w:ind w:left="580" w:right="535" w:hanging="228"/>
      </w:pPr>
      <w:r>
        <w:rPr/>
        <w:drawing>
          <wp:inline distT="0" distB="0" distL="0" distR="0">
            <wp:extent cx="83820" cy="83820"/>
            <wp:effectExtent l="0" t="0" r="0" b="0"/>
            <wp:docPr id="1019" name="Image 10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9" name="Image 1019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05"/>
          <w:position w:val="2"/>
          <w:sz w:val="20"/>
        </w:rPr>
        <w:t> </w:t>
      </w:r>
      <w:r>
        <w:rPr>
          <w:b/>
          <w:color w:val="030303"/>
          <w:w w:val="105"/>
          <w:position w:val="2"/>
        </w:rPr>
        <w:t>Amelioration</w:t>
      </w:r>
      <w:r>
        <w:rPr>
          <w:b/>
          <w:color w:val="030303"/>
          <w:spacing w:val="80"/>
          <w:w w:val="105"/>
          <w:position w:val="2"/>
        </w:rPr>
        <w:t> </w:t>
      </w:r>
      <w:r>
        <w:rPr>
          <w:b/>
          <w:color w:val="030303"/>
          <w:w w:val="105"/>
          <w:position w:val="2"/>
        </w:rPr>
        <w:t>du</w:t>
      </w:r>
      <w:r>
        <w:rPr>
          <w:b/>
          <w:color w:val="030303"/>
          <w:spacing w:val="40"/>
          <w:w w:val="105"/>
          <w:position w:val="2"/>
        </w:rPr>
        <w:t> </w:t>
      </w:r>
      <w:r>
        <w:rPr>
          <w:b/>
          <w:color w:val="030303"/>
          <w:w w:val="105"/>
          <w:position w:val="2"/>
        </w:rPr>
        <w:t>dispositif</w:t>
      </w:r>
      <w:r>
        <w:rPr>
          <w:b/>
          <w:color w:val="030303"/>
          <w:spacing w:val="80"/>
          <w:w w:val="105"/>
          <w:position w:val="2"/>
        </w:rPr>
        <w:t> </w:t>
      </w:r>
      <w:r>
        <w:rPr>
          <w:b/>
          <w:color w:val="030303"/>
          <w:w w:val="105"/>
          <w:position w:val="2"/>
        </w:rPr>
        <w:t>de</w:t>
      </w:r>
      <w:r>
        <w:rPr>
          <w:b/>
          <w:color w:val="030303"/>
          <w:spacing w:val="40"/>
          <w:w w:val="105"/>
          <w:position w:val="2"/>
        </w:rPr>
        <w:t> </w:t>
      </w:r>
      <w:r>
        <w:rPr>
          <w:b/>
          <w:color w:val="030303"/>
          <w:w w:val="105"/>
          <w:position w:val="2"/>
        </w:rPr>
        <w:t>gouvernance</w:t>
      </w:r>
      <w:r>
        <w:rPr>
          <w:b/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  <w:sz w:val="29"/>
        </w:rPr>
        <w:t>a</w:t>
      </w:r>
      <w:r>
        <w:rPr>
          <w:color w:val="030303"/>
          <w:spacing w:val="40"/>
          <w:w w:val="105"/>
          <w:position w:val="2"/>
          <w:sz w:val="29"/>
        </w:rPr>
        <w:t> </w:t>
      </w:r>
      <w:r>
        <w:rPr>
          <w:color w:val="030303"/>
          <w:w w:val="105"/>
          <w:position w:val="2"/>
        </w:rPr>
        <w:t>travers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!'industrialisation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du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dernier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avis </w:t>
      </w:r>
      <w:r>
        <w:rPr>
          <w:color w:val="030303"/>
          <w:w w:val="105"/>
        </w:rPr>
        <w:t>sans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frais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commandement,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!'engagement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notifications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mesures conservatoires</w:t>
      </w:r>
      <w:r>
        <w:rPr>
          <w:color w:val="030303"/>
          <w:spacing w:val="30"/>
          <w:w w:val="105"/>
        </w:rPr>
        <w:t>  </w:t>
      </w:r>
      <w:r>
        <w:rPr>
          <w:color w:val="030303"/>
          <w:w w:val="105"/>
        </w:rPr>
        <w:t>et</w:t>
      </w:r>
      <w:r>
        <w:rPr>
          <w:color w:val="030303"/>
          <w:spacing w:val="33"/>
          <w:w w:val="105"/>
        </w:rPr>
        <w:t>  </w:t>
      </w:r>
      <w:r>
        <w:rPr>
          <w:color w:val="030303"/>
          <w:w w:val="105"/>
        </w:rPr>
        <w:t>executoires</w:t>
      </w:r>
      <w:r>
        <w:rPr>
          <w:color w:val="030303"/>
          <w:spacing w:val="43"/>
          <w:w w:val="105"/>
        </w:rPr>
        <w:t>  </w:t>
      </w:r>
      <w:r>
        <w:rPr>
          <w:color w:val="030303"/>
          <w:w w:val="105"/>
        </w:rPr>
        <w:t>pour</w:t>
      </w:r>
      <w:r>
        <w:rPr>
          <w:color w:val="030303"/>
          <w:spacing w:val="37"/>
          <w:w w:val="105"/>
        </w:rPr>
        <w:t>  </w:t>
      </w:r>
      <w:r>
        <w:rPr>
          <w:color w:val="030303"/>
          <w:w w:val="105"/>
        </w:rPr>
        <w:t>les</w:t>
      </w:r>
      <w:r>
        <w:rPr>
          <w:color w:val="030303"/>
          <w:spacing w:val="28"/>
          <w:w w:val="105"/>
        </w:rPr>
        <w:t>  </w:t>
      </w:r>
      <w:r>
        <w:rPr>
          <w:color w:val="030303"/>
          <w:w w:val="105"/>
        </w:rPr>
        <w:t>cotes</w:t>
      </w:r>
      <w:r>
        <w:rPr>
          <w:color w:val="030303"/>
          <w:spacing w:val="29"/>
          <w:w w:val="105"/>
        </w:rPr>
        <w:t> 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78"/>
          <w:w w:val="150"/>
          <w:sz w:val="29"/>
        </w:rPr>
        <w:t> </w:t>
      </w:r>
      <w:r>
        <w:rPr>
          <w:color w:val="030303"/>
          <w:w w:val="105"/>
        </w:rPr>
        <w:t>fort</w:t>
      </w:r>
      <w:r>
        <w:rPr>
          <w:color w:val="030303"/>
          <w:spacing w:val="36"/>
          <w:w w:val="105"/>
        </w:rPr>
        <w:t>  </w:t>
      </w:r>
      <w:r>
        <w:rPr>
          <w:color w:val="030303"/>
          <w:w w:val="105"/>
        </w:rPr>
        <w:t>enjeu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le</w:t>
      </w:r>
      <w:r>
        <w:rPr>
          <w:color w:val="030303"/>
          <w:spacing w:val="29"/>
          <w:w w:val="105"/>
        </w:rPr>
        <w:t>  </w:t>
      </w:r>
      <w:r>
        <w:rPr>
          <w:color w:val="030303"/>
          <w:w w:val="105"/>
        </w:rPr>
        <w:t>renforcement</w:t>
      </w:r>
      <w:r>
        <w:rPr>
          <w:color w:val="030303"/>
          <w:spacing w:val="51"/>
          <w:w w:val="105"/>
        </w:rPr>
        <w:t>  </w:t>
      </w:r>
      <w:r>
        <w:rPr>
          <w:color w:val="030303"/>
          <w:w w:val="105"/>
        </w:rPr>
        <w:t>de</w:t>
      </w:r>
      <w:r>
        <w:rPr>
          <w:color w:val="030303"/>
          <w:spacing w:val="25"/>
          <w:w w:val="105"/>
        </w:rPr>
        <w:t>  </w:t>
      </w:r>
      <w:r>
        <w:rPr>
          <w:color w:val="030303"/>
          <w:spacing w:val="-5"/>
          <w:w w:val="105"/>
        </w:rPr>
        <w:t>la</w:t>
      </w:r>
    </w:p>
    <w:p>
      <w:pPr>
        <w:pStyle w:val="BodyText"/>
        <w:spacing w:before="36"/>
        <w:ind w:left="580"/>
        <w:jc w:val="left"/>
      </w:pPr>
      <w:r>
        <w:rPr>
          <w:color w:val="030303"/>
          <w:w w:val="110"/>
        </w:rPr>
        <w:t>collaboration</w:t>
      </w:r>
      <w:r>
        <w:rPr>
          <w:color w:val="030303"/>
          <w:spacing w:val="7"/>
          <w:w w:val="110"/>
        </w:rPr>
        <w:t> </w:t>
      </w:r>
      <w:r>
        <w:rPr>
          <w:color w:val="030303"/>
          <w:w w:val="110"/>
        </w:rPr>
        <w:t>avec</w:t>
      </w:r>
      <w:r>
        <w:rPr>
          <w:color w:val="030303"/>
          <w:spacing w:val="4"/>
          <w:w w:val="110"/>
        </w:rPr>
        <w:t> </w:t>
      </w:r>
      <w:r>
        <w:rPr>
          <w:color w:val="030303"/>
          <w:w w:val="110"/>
        </w:rPr>
        <w:t>les huissiers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2"/>
          <w:w w:val="110"/>
        </w:rPr>
        <w:t> </w:t>
      </w:r>
      <w:r>
        <w:rPr>
          <w:color w:val="030303"/>
          <w:spacing w:val="-2"/>
          <w:w w:val="110"/>
        </w:rPr>
        <w:t>justice</w:t>
      </w:r>
      <w:r>
        <w:rPr>
          <w:color w:val="343434"/>
          <w:spacing w:val="-2"/>
          <w:w w:val="110"/>
        </w:rPr>
        <w:t>.</w:t>
      </w:r>
    </w:p>
    <w:p>
      <w:pPr>
        <w:pStyle w:val="Heading7"/>
        <w:numPr>
          <w:ilvl w:val="3"/>
          <w:numId w:val="30"/>
        </w:numPr>
        <w:tabs>
          <w:tab w:pos="1382" w:val="left" w:leader="none"/>
        </w:tabs>
        <w:spacing w:line="240" w:lineRule="auto" w:before="175" w:after="0"/>
        <w:ind w:left="1382" w:right="0" w:hanging="1113"/>
        <w:jc w:val="left"/>
        <w:rPr>
          <w:color w:val="014B80"/>
        </w:rPr>
      </w:pPr>
      <w:r>
        <w:rPr>
          <w:i/>
          <w:color w:val="014B80"/>
          <w:w w:val="105"/>
        </w:rPr>
        <w:t>Facilitation</w:t>
      </w:r>
      <w:r>
        <w:rPr>
          <w:i/>
          <w:color w:val="014B80"/>
          <w:spacing w:val="13"/>
          <w:w w:val="105"/>
        </w:rPr>
        <w:t> </w:t>
      </w:r>
      <w:r>
        <w:rPr>
          <w:i/>
          <w:color w:val="014B80"/>
          <w:w w:val="105"/>
        </w:rPr>
        <w:t>de</w:t>
      </w:r>
      <w:r>
        <w:rPr>
          <w:i/>
          <w:color w:val="014B80"/>
          <w:spacing w:val="-2"/>
          <w:w w:val="105"/>
        </w:rPr>
        <w:t> </w:t>
      </w:r>
      <w:r>
        <w:rPr>
          <w:i/>
          <w:color w:val="014B80"/>
          <w:w w:val="105"/>
        </w:rPr>
        <w:t>Pacces</w:t>
      </w:r>
      <w:r>
        <w:rPr>
          <w:i/>
          <w:color w:val="014B80"/>
          <w:spacing w:val="-2"/>
          <w:w w:val="105"/>
        </w:rPr>
        <w:t> </w:t>
      </w:r>
      <w:r>
        <w:rPr>
          <w:i/>
          <w:color w:val="014B80"/>
          <w:w w:val="105"/>
        </w:rPr>
        <w:t>au</w:t>
      </w:r>
      <w:r>
        <w:rPr>
          <w:i/>
          <w:color w:val="014B80"/>
          <w:spacing w:val="-11"/>
          <w:w w:val="105"/>
        </w:rPr>
        <w:t> </w:t>
      </w:r>
      <w:r>
        <w:rPr>
          <w:i/>
          <w:color w:val="014B80"/>
          <w:spacing w:val="-2"/>
          <w:w w:val="105"/>
        </w:rPr>
        <w:t>financement</w:t>
      </w:r>
    </w:p>
    <w:p>
      <w:pPr>
        <w:spacing w:before="177"/>
        <w:ind w:left="291" w:right="0" w:firstLine="0"/>
        <w:jc w:val="both"/>
        <w:rPr>
          <w:b/>
          <w:i/>
          <w:sz w:val="23"/>
        </w:rPr>
      </w:pPr>
      <w:r>
        <w:rPr>
          <w:b/>
          <w:i/>
          <w:color w:val="014B80"/>
          <w:w w:val="105"/>
          <w:sz w:val="23"/>
        </w:rPr>
        <w:t>lll.2.7.7.7.</w:t>
      </w:r>
      <w:r>
        <w:rPr>
          <w:b/>
          <w:i/>
          <w:color w:val="014B80"/>
          <w:spacing w:val="-14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Strategie</w:t>
      </w:r>
      <w:r>
        <w:rPr>
          <w:b/>
          <w:i/>
          <w:color w:val="014B80"/>
          <w:spacing w:val="-5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Nationale</w:t>
      </w:r>
      <w:r>
        <w:rPr>
          <w:b/>
          <w:i/>
          <w:color w:val="014B80"/>
          <w:spacing w:val="-3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d.,lnclusion</w:t>
      </w:r>
      <w:r>
        <w:rPr>
          <w:b/>
          <w:i/>
          <w:color w:val="014B80"/>
          <w:spacing w:val="-8"/>
          <w:w w:val="105"/>
          <w:sz w:val="23"/>
        </w:rPr>
        <w:t> </w:t>
      </w:r>
      <w:r>
        <w:rPr>
          <w:b/>
          <w:i/>
          <w:color w:val="014B80"/>
          <w:spacing w:val="-2"/>
          <w:w w:val="105"/>
          <w:sz w:val="23"/>
        </w:rPr>
        <w:t>Financiere</w:t>
      </w:r>
    </w:p>
    <w:p>
      <w:pPr>
        <w:pStyle w:val="BodyText"/>
        <w:spacing w:line="283" w:lineRule="auto" w:before="106"/>
        <w:ind w:left="297" w:right="534" w:firstLine="7"/>
      </w:pPr>
      <w:r>
        <w:rPr>
          <w:color w:val="030303"/>
        </w:rPr>
        <w:t>Apres</w:t>
      </w:r>
      <w:r>
        <w:rPr>
          <w:color w:val="030303"/>
          <w:spacing w:val="40"/>
        </w:rPr>
        <w:t> </w:t>
      </w:r>
      <w:r>
        <w:rPr>
          <w:color w:val="030303"/>
        </w:rPr>
        <w:t>l'arrivee</w:t>
      </w:r>
      <w:r>
        <w:rPr>
          <w:color w:val="030303"/>
          <w:spacing w:val="40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40"/>
          <w:sz w:val="29"/>
        </w:rPr>
        <w:t> </w:t>
      </w:r>
      <w:r>
        <w:rPr>
          <w:color w:val="030303"/>
        </w:rPr>
        <w:t>terme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7</w:t>
      </w:r>
      <w:r>
        <w:rPr>
          <w:color w:val="343434"/>
        </w:rPr>
        <w:t>e</w:t>
      </w:r>
      <w:r>
        <w:rPr>
          <w:color w:val="030303"/>
        </w:rPr>
        <w:t>r</w:t>
      </w:r>
      <w:r>
        <w:rPr>
          <w:color w:val="343434"/>
        </w:rPr>
        <w:t>e</w:t>
      </w:r>
      <w:r>
        <w:rPr>
          <w:color w:val="343434"/>
          <w:spacing w:val="-11"/>
        </w:rPr>
        <w:t> </w:t>
      </w:r>
      <w:r>
        <w:rPr>
          <w:color w:val="030303"/>
        </w:rPr>
        <w:t>phase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Strategie</w:t>
      </w:r>
      <w:r>
        <w:rPr>
          <w:color w:val="030303"/>
          <w:spacing w:val="40"/>
        </w:rPr>
        <w:t> </w:t>
      </w:r>
      <w:r>
        <w:rPr>
          <w:color w:val="030303"/>
        </w:rPr>
        <w:t>Nationale</w:t>
      </w:r>
      <w:r>
        <w:rPr>
          <w:color w:val="030303"/>
          <w:spacing w:val="40"/>
        </w:rPr>
        <w:t> </w:t>
      </w:r>
      <w:r>
        <w:rPr>
          <w:color w:val="030303"/>
        </w:rPr>
        <w:t>d'lnclusion</w:t>
      </w:r>
      <w:r>
        <w:rPr>
          <w:color w:val="030303"/>
          <w:spacing w:val="40"/>
        </w:rPr>
        <w:t> </w:t>
      </w:r>
      <w:r>
        <w:rPr>
          <w:color w:val="030303"/>
        </w:rPr>
        <w:t>Financiere</w:t>
      </w:r>
      <w:r>
        <w:rPr>
          <w:color w:val="030303"/>
          <w:spacing w:val="40"/>
        </w:rPr>
        <w:t> </w:t>
      </w:r>
      <w:r>
        <w:rPr>
          <w:color w:val="030303"/>
        </w:rPr>
        <w:t>(SNIF 2019-2023)</w:t>
      </w:r>
      <w:r>
        <w:rPr>
          <w:color w:val="030303"/>
          <w:spacing w:val="80"/>
        </w:rPr>
        <w:t> </w:t>
      </w:r>
      <w:r>
        <w:rPr>
          <w:color w:val="030303"/>
        </w:rPr>
        <w:t>en</w:t>
      </w:r>
      <w:r>
        <w:rPr>
          <w:color w:val="030303"/>
          <w:spacing w:val="40"/>
        </w:rPr>
        <w:t> </w:t>
      </w:r>
      <w:r>
        <w:rPr>
          <w:color w:val="030303"/>
        </w:rPr>
        <w:t>2023,</w:t>
      </w:r>
      <w:r>
        <w:rPr>
          <w:color w:val="030303"/>
          <w:spacing w:val="40"/>
        </w:rPr>
        <w:t> </w:t>
      </w:r>
      <w:r>
        <w:rPr>
          <w:color w:val="030303"/>
        </w:rPr>
        <w:t>une</w:t>
      </w:r>
      <w:r>
        <w:rPr>
          <w:color w:val="030303"/>
          <w:spacing w:val="40"/>
        </w:rPr>
        <w:t> </w:t>
      </w:r>
      <w:r>
        <w:rPr>
          <w:color w:val="030303"/>
        </w:rPr>
        <w:t>mission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preparation</w:t>
      </w:r>
      <w:r>
        <w:rPr>
          <w:color w:val="030303"/>
          <w:spacing w:val="8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la</w:t>
      </w:r>
      <w:r>
        <w:rPr>
          <w:color w:val="030303"/>
          <w:spacing w:val="40"/>
        </w:rPr>
        <w:t> </w:t>
      </w:r>
      <w:r>
        <w:rPr>
          <w:color w:val="030303"/>
        </w:rPr>
        <w:t>2</w:t>
      </w:r>
      <w:r>
        <w:rPr>
          <w:color w:val="343434"/>
        </w:rPr>
        <w:t>e</w:t>
      </w:r>
      <w:r>
        <w:rPr>
          <w:color w:val="1A1A1A"/>
        </w:rPr>
        <w:t>m</w:t>
      </w:r>
      <w:r>
        <w:rPr>
          <w:color w:val="343434"/>
        </w:rPr>
        <w:t>e </w:t>
      </w:r>
      <w:r>
        <w:rPr>
          <w:color w:val="030303"/>
        </w:rPr>
        <w:t>phase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cette</w:t>
      </w:r>
      <w:r>
        <w:rPr>
          <w:color w:val="030303"/>
          <w:spacing w:val="40"/>
        </w:rPr>
        <w:t> </w:t>
      </w:r>
      <w:r>
        <w:rPr>
          <w:color w:val="030303"/>
        </w:rPr>
        <w:t>strategie,</w:t>
      </w:r>
      <w:r>
        <w:rPr>
          <w:color w:val="030303"/>
          <w:spacing w:val="40"/>
        </w:rPr>
        <w:t> </w:t>
      </w:r>
      <w:r>
        <w:rPr>
          <w:color w:val="030303"/>
        </w:rPr>
        <w:t>a</w:t>
      </w:r>
      <w:r>
        <w:rPr>
          <w:color w:val="030303"/>
          <w:spacing w:val="40"/>
        </w:rPr>
        <w:t> </w:t>
      </w:r>
      <w:r>
        <w:rPr>
          <w:color w:val="030303"/>
        </w:rPr>
        <w:t>ete lancee,</w:t>
      </w:r>
      <w:r>
        <w:rPr>
          <w:color w:val="030303"/>
          <w:spacing w:val="80"/>
        </w:rPr>
        <w:t> </w:t>
      </w:r>
      <w:r>
        <w:rPr>
          <w:color w:val="030303"/>
        </w:rPr>
        <w:t>pour</w:t>
      </w:r>
      <w:r>
        <w:rPr>
          <w:color w:val="030303"/>
          <w:spacing w:val="80"/>
        </w:rPr>
        <w:t> </w:t>
      </w:r>
      <w:r>
        <w:rPr>
          <w:color w:val="030303"/>
        </w:rPr>
        <w:t>!'adapter</w:t>
      </w:r>
      <w:r>
        <w:rPr>
          <w:color w:val="030303"/>
          <w:spacing w:val="80"/>
        </w:rPr>
        <w:t> </w:t>
      </w:r>
      <w:r>
        <w:rPr>
          <w:color w:val="030303"/>
        </w:rPr>
        <w:t>au</w:t>
      </w:r>
      <w:r>
        <w:rPr>
          <w:color w:val="030303"/>
          <w:spacing w:val="74"/>
        </w:rPr>
        <w:t> </w:t>
      </w:r>
      <w:r>
        <w:rPr>
          <w:color w:val="030303"/>
        </w:rPr>
        <w:t>dynamisme</w:t>
      </w:r>
      <w:r>
        <w:rPr>
          <w:color w:val="030303"/>
          <w:spacing w:val="80"/>
          <w:w w:val="150"/>
        </w:rPr>
        <w:t> </w:t>
      </w:r>
      <w:r>
        <w:rPr>
          <w:color w:val="030303"/>
        </w:rPr>
        <w:t>que</w:t>
      </w:r>
      <w:r>
        <w:rPr>
          <w:color w:val="030303"/>
          <w:spacing w:val="76"/>
        </w:rPr>
        <w:t> </w:t>
      </w:r>
      <w:r>
        <w:rPr>
          <w:color w:val="030303"/>
        </w:rPr>
        <w:t>connait</w:t>
      </w:r>
      <w:r>
        <w:rPr>
          <w:color w:val="030303"/>
          <w:spacing w:val="80"/>
        </w:rPr>
        <w:t> </w:t>
      </w:r>
      <w:r>
        <w:rPr>
          <w:color w:val="030303"/>
        </w:rPr>
        <w:t>le</w:t>
      </w:r>
      <w:r>
        <w:rPr>
          <w:color w:val="030303"/>
          <w:spacing w:val="40"/>
        </w:rPr>
        <w:t> </w:t>
      </w:r>
      <w:r>
        <w:rPr>
          <w:color w:val="030303"/>
        </w:rPr>
        <w:t>Maroc</w:t>
      </w:r>
      <w:r>
        <w:rPr>
          <w:color w:val="030303"/>
          <w:spacing w:val="80"/>
        </w:rPr>
        <w:t> </w:t>
      </w:r>
      <w:r>
        <w:rPr>
          <w:color w:val="030303"/>
        </w:rPr>
        <w:t>grace</w:t>
      </w:r>
      <w:r>
        <w:rPr>
          <w:color w:val="030303"/>
          <w:spacing w:val="76"/>
        </w:rPr>
        <w:t> </w:t>
      </w:r>
      <w:r>
        <w:rPr>
          <w:color w:val="030303"/>
        </w:rPr>
        <w:t>aux</w:t>
      </w:r>
      <w:r>
        <w:rPr>
          <w:color w:val="030303"/>
          <w:spacing w:val="80"/>
        </w:rPr>
        <w:t> </w:t>
      </w:r>
      <w:r>
        <w:rPr>
          <w:color w:val="030303"/>
        </w:rPr>
        <w:t>differents</w:t>
      </w:r>
      <w:r>
        <w:rPr>
          <w:color w:val="030303"/>
          <w:spacing w:val="80"/>
        </w:rPr>
        <w:t> </w:t>
      </w:r>
      <w:r>
        <w:rPr>
          <w:color w:val="030303"/>
        </w:rPr>
        <w:t>chantiers</w:t>
      </w:r>
      <w:r>
        <w:rPr>
          <w:color w:val="030303"/>
          <w:spacing w:val="80"/>
        </w:rPr>
        <w:t> </w:t>
      </w:r>
      <w:r>
        <w:rPr>
          <w:color w:val="030303"/>
        </w:rPr>
        <w:t>qui ont</w:t>
      </w:r>
      <w:r>
        <w:rPr>
          <w:color w:val="030303"/>
          <w:spacing w:val="80"/>
          <w:w w:val="150"/>
        </w:rPr>
        <w:t> </w:t>
      </w:r>
      <w:r>
        <w:rPr>
          <w:color w:val="030303"/>
        </w:rPr>
        <w:t>ete</w:t>
      </w:r>
      <w:r>
        <w:rPr>
          <w:color w:val="030303"/>
          <w:spacing w:val="80"/>
          <w:w w:val="150"/>
        </w:rPr>
        <w:t> </w:t>
      </w:r>
      <w:r>
        <w:rPr>
          <w:color w:val="030303"/>
        </w:rPr>
        <w:t>lances,</w:t>
      </w:r>
      <w:r>
        <w:rPr>
          <w:color w:val="030303"/>
          <w:spacing w:val="80"/>
        </w:rPr>
        <w:t> </w:t>
      </w:r>
      <w:r>
        <w:rPr>
          <w:color w:val="030303"/>
        </w:rPr>
        <w:t>notamment</w:t>
      </w:r>
      <w:r>
        <w:rPr>
          <w:color w:val="030303"/>
          <w:spacing w:val="80"/>
          <w:w w:val="150"/>
        </w:rPr>
        <w:t> </w:t>
      </w:r>
      <w:r>
        <w:rPr>
          <w:color w:val="030303"/>
        </w:rPr>
        <w:t>en</w:t>
      </w:r>
      <w:r>
        <w:rPr>
          <w:color w:val="030303"/>
          <w:spacing w:val="80"/>
        </w:rPr>
        <w:t> </w:t>
      </w:r>
      <w:r>
        <w:rPr>
          <w:color w:val="030303"/>
        </w:rPr>
        <w:t>matiere</w:t>
      </w:r>
      <w:r>
        <w:rPr>
          <w:color w:val="030303"/>
          <w:spacing w:val="80"/>
          <w:w w:val="150"/>
        </w:rPr>
        <w:t> </w:t>
      </w:r>
      <w:r>
        <w:rPr>
          <w:color w:val="030303"/>
        </w:rPr>
        <w:t>de</w:t>
      </w:r>
      <w:r>
        <w:rPr>
          <w:color w:val="030303"/>
          <w:spacing w:val="80"/>
        </w:rPr>
        <w:t> </w:t>
      </w:r>
      <w:r>
        <w:rPr>
          <w:color w:val="030303"/>
        </w:rPr>
        <w:t>generalisation</w:t>
      </w:r>
      <w:r>
        <w:rPr>
          <w:color w:val="030303"/>
          <w:spacing w:val="80"/>
        </w:rPr>
        <w:t> </w:t>
      </w:r>
      <w:r>
        <w:rPr>
          <w:color w:val="030303"/>
        </w:rPr>
        <w:t>de</w:t>
      </w:r>
      <w:r>
        <w:rPr>
          <w:color w:val="030303"/>
          <w:spacing w:val="80"/>
        </w:rPr>
        <w:t> </w:t>
      </w:r>
      <w:r>
        <w:rPr>
          <w:color w:val="030303"/>
        </w:rPr>
        <w:t>la</w:t>
      </w:r>
      <w:r>
        <w:rPr>
          <w:color w:val="030303"/>
          <w:spacing w:val="80"/>
          <w:w w:val="150"/>
        </w:rPr>
        <w:t> </w:t>
      </w:r>
      <w:r>
        <w:rPr>
          <w:color w:val="030303"/>
        </w:rPr>
        <w:t>protection</w:t>
      </w:r>
      <w:r>
        <w:rPr>
          <w:color w:val="030303"/>
          <w:spacing w:val="80"/>
          <w:w w:val="150"/>
        </w:rPr>
        <w:t> </w:t>
      </w:r>
      <w:r>
        <w:rPr>
          <w:color w:val="030303"/>
        </w:rPr>
        <w:t>sociale</w:t>
      </w:r>
      <w:r>
        <w:rPr>
          <w:color w:val="030303"/>
          <w:spacing w:val="80"/>
          <w:w w:val="150"/>
        </w:rPr>
        <w:t> </w:t>
      </w:r>
      <w:r>
        <w:rPr>
          <w:color w:val="030303"/>
        </w:rPr>
        <w:t>et</w:t>
      </w:r>
      <w:r>
        <w:rPr>
          <w:color w:val="030303"/>
          <w:spacing w:val="80"/>
          <w:w w:val="150"/>
        </w:rPr>
        <w:t> </w:t>
      </w:r>
      <w:r>
        <w:rPr>
          <w:color w:val="030303"/>
        </w:rPr>
        <w:t>de soutien des PME.</w:t>
      </w:r>
    </w:p>
    <w:p>
      <w:pPr>
        <w:spacing w:before="118"/>
        <w:ind w:left="351" w:right="0" w:firstLine="0"/>
        <w:jc w:val="both"/>
        <w:rPr>
          <w:b/>
          <w:sz w:val="22"/>
        </w:rPr>
      </w:pPr>
      <w:r>
        <w:rPr/>
        <w:drawing>
          <wp:inline distT="0" distB="0" distL="0" distR="0">
            <wp:extent cx="83820" cy="83819"/>
            <wp:effectExtent l="0" t="0" r="0" b="0"/>
            <wp:docPr id="1020" name="Image 10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0" name="Image 1020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57"/>
          <w:w w:val="105"/>
          <w:position w:val="2"/>
          <w:sz w:val="20"/>
        </w:rPr>
        <w:t> </w:t>
      </w:r>
      <w:r>
        <w:rPr>
          <w:b/>
          <w:color w:val="030303"/>
          <w:w w:val="105"/>
          <w:position w:val="2"/>
          <w:sz w:val="22"/>
        </w:rPr>
        <w:t>La</w:t>
      </w:r>
      <w:r>
        <w:rPr>
          <w:b/>
          <w:color w:val="030303"/>
          <w:spacing w:val="36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mise</w:t>
      </w:r>
      <w:r>
        <w:rPr>
          <w:b/>
          <w:color w:val="030303"/>
          <w:spacing w:val="38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en</w:t>
      </w:r>
      <w:r>
        <w:rPr>
          <w:b/>
          <w:color w:val="030303"/>
          <w:spacing w:val="1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reuvre</w:t>
      </w:r>
      <w:r>
        <w:rPr>
          <w:b/>
          <w:color w:val="030303"/>
          <w:spacing w:val="22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du</w:t>
      </w:r>
      <w:r>
        <w:rPr>
          <w:b/>
          <w:color w:val="030303"/>
          <w:spacing w:val="23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Fonds</w:t>
      </w:r>
      <w:r>
        <w:rPr>
          <w:b/>
          <w:color w:val="030303"/>
          <w:spacing w:val="26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de</w:t>
      </w:r>
      <w:r>
        <w:rPr>
          <w:b/>
          <w:color w:val="030303"/>
          <w:spacing w:val="22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Garantie</w:t>
      </w:r>
      <w:r>
        <w:rPr>
          <w:b/>
          <w:color w:val="030303"/>
          <w:spacing w:val="34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Microfinance</w:t>
      </w:r>
    </w:p>
    <w:p>
      <w:pPr>
        <w:pStyle w:val="BodyText"/>
        <w:spacing w:line="285" w:lineRule="auto" w:before="179"/>
        <w:ind w:left="295" w:right="529" w:firstLine="3"/>
        <w:rPr>
          <w:b/>
        </w:rPr>
      </w:pPr>
      <w:r>
        <w:rPr>
          <w:color w:val="030303"/>
          <w:w w:val="110"/>
        </w:rPr>
        <w:t>Ce</w:t>
      </w:r>
      <w:r>
        <w:rPr>
          <w:color w:val="030303"/>
          <w:w w:val="110"/>
        </w:rPr>
        <w:t> Fonds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cree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cadre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mise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reuvre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SNIF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cadre</w:t>
      </w:r>
      <w:r>
        <w:rPr>
          <w:color w:val="030303"/>
          <w:w w:val="110"/>
        </w:rPr>
        <w:t> des mesures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decidees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le Comite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Veille</w:t>
      </w:r>
      <w:r>
        <w:rPr>
          <w:color w:val="030303"/>
          <w:w w:val="110"/>
        </w:rPr>
        <w:t> Economique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(CVE)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visant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!'attenuation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w w:val="110"/>
        </w:rPr>
        <w:t> effets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crise</w:t>
      </w:r>
      <w:r>
        <w:rPr>
          <w:color w:val="030303"/>
          <w:w w:val="110"/>
        </w:rPr>
        <w:t> induite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COVID-19</w:t>
      </w:r>
      <w:r>
        <w:rPr>
          <w:color w:val="030303"/>
          <w:w w:val="110"/>
        </w:rPr>
        <w:t> et ses</w:t>
      </w:r>
      <w:r>
        <w:rPr>
          <w:color w:val="030303"/>
          <w:w w:val="110"/>
        </w:rPr>
        <w:t> impacts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l'activite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Associations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</w:t>
      </w:r>
      <w:r>
        <w:rPr>
          <w:b/>
          <w:color w:val="030303"/>
          <w:w w:val="110"/>
        </w:rPr>
        <w:t>Microcredit (AMC).</w:t>
      </w:r>
    </w:p>
    <w:p>
      <w:pPr>
        <w:pStyle w:val="BodyText"/>
        <w:spacing w:line="247" w:lineRule="auto" w:before="127"/>
        <w:ind w:left="298" w:right="536"/>
      </w:pPr>
      <w:r>
        <w:rPr>
          <w:color w:val="030303"/>
          <w:w w:val="105"/>
        </w:rPr>
        <w:t>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Fonds,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dote de 650</w:t>
      </w:r>
      <w:r>
        <w:rPr>
          <w:color w:val="030303"/>
          <w:w w:val="105"/>
        </w:rPr>
        <w:t> millions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w w:val="105"/>
        </w:rPr>
        <w:t> dirhams,</w:t>
      </w:r>
      <w:r>
        <w:rPr>
          <w:color w:val="030303"/>
          <w:w w:val="105"/>
        </w:rPr>
        <w:t> 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permis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mettre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w w:val="105"/>
        </w:rPr>
        <w:t> place</w:t>
      </w:r>
      <w:r>
        <w:rPr>
          <w:color w:val="030303"/>
          <w:w w:val="105"/>
        </w:rPr>
        <w:t> un</w:t>
      </w:r>
      <w:r>
        <w:rPr>
          <w:color w:val="030303"/>
          <w:w w:val="105"/>
        </w:rPr>
        <w:t> mecanisme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garantie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specifique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microfinance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afin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renforcer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financement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Activites Generatrices</w:t>
      </w:r>
      <w:r>
        <w:rPr>
          <w:color w:val="030303"/>
          <w:spacing w:val="7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Revenus</w:t>
      </w:r>
      <w:r>
        <w:rPr>
          <w:color w:val="030303"/>
          <w:spacing w:val="54"/>
          <w:w w:val="105"/>
        </w:rPr>
        <w:t> </w:t>
      </w:r>
      <w:r>
        <w:rPr>
          <w:color w:val="030303"/>
          <w:w w:val="105"/>
        </w:rPr>
        <w:t>(AGR),</w:t>
      </w:r>
      <w:r>
        <w:rPr>
          <w:color w:val="030303"/>
          <w:spacing w:val="46"/>
          <w:w w:val="105"/>
        </w:rPr>
        <w:t> </w:t>
      </w:r>
      <w:r>
        <w:rPr>
          <w:color w:val="030303"/>
          <w:w w:val="105"/>
        </w:rPr>
        <w:t>tout</w:t>
      </w:r>
      <w:r>
        <w:rPr>
          <w:color w:val="030303"/>
          <w:spacing w:val="56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2"/>
          <w:w w:val="105"/>
        </w:rPr>
        <w:t> </w:t>
      </w:r>
      <w:r>
        <w:rPr>
          <w:color w:val="030303"/>
          <w:w w:val="105"/>
        </w:rPr>
        <w:t>ameliorant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conditions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financieres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appliquees</w:t>
      </w:r>
      <w:r>
        <w:rPr>
          <w:color w:val="030303"/>
          <w:spacing w:val="60"/>
          <w:w w:val="105"/>
        </w:rPr>
        <w:t> </w:t>
      </w:r>
      <w:r>
        <w:rPr>
          <w:color w:val="030303"/>
          <w:spacing w:val="-5"/>
          <w:w w:val="105"/>
        </w:rPr>
        <w:t>par</w:t>
      </w:r>
    </w:p>
    <w:p>
      <w:pPr>
        <w:pStyle w:val="BodyText"/>
        <w:spacing w:before="48"/>
        <w:ind w:left="300"/>
      </w:pPr>
      <w:r>
        <w:rPr>
          <w:color w:val="030303"/>
          <w:w w:val="110"/>
        </w:rPr>
        <w:t>les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institutions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2"/>
          <w:w w:val="110"/>
        </w:rPr>
        <w:t> </w:t>
      </w:r>
      <w:r>
        <w:rPr>
          <w:color w:val="030303"/>
          <w:w w:val="110"/>
        </w:rPr>
        <w:t>augmentant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7"/>
          <w:w w:val="110"/>
        </w:rPr>
        <w:t> </w:t>
      </w:r>
      <w:r>
        <w:rPr>
          <w:color w:val="030303"/>
          <w:w w:val="110"/>
        </w:rPr>
        <w:t>montant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15"/>
          <w:w w:val="110"/>
        </w:rPr>
        <w:t> </w:t>
      </w:r>
      <w:r>
        <w:rPr>
          <w:color w:val="030303"/>
          <w:spacing w:val="-2"/>
          <w:w w:val="110"/>
        </w:rPr>
        <w:t>financements.</w:t>
      </w:r>
    </w:p>
    <w:p>
      <w:pPr>
        <w:pStyle w:val="BodyText"/>
        <w:spacing w:line="290" w:lineRule="auto" w:before="170"/>
        <w:ind w:left="296" w:right="532" w:firstLine="8"/>
      </w:pPr>
      <w:r>
        <w:rPr>
          <w:color w:val="030303"/>
          <w:w w:val="110"/>
        </w:rPr>
        <w:t>A fin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2023,</w:t>
      </w:r>
      <w:r>
        <w:rPr>
          <w:color w:val="030303"/>
          <w:spacing w:val="-13"/>
          <w:w w:val="110"/>
        </w:rPr>
        <w:t> </w:t>
      </w:r>
      <w:r>
        <w:rPr>
          <w:color w:val="030303"/>
          <w:w w:val="110"/>
        </w:rPr>
        <w:t>199.386 microcredits au profit des activites generatrices</w:t>
      </w:r>
      <w:r>
        <w:rPr>
          <w:color w:val="030303"/>
          <w:w w:val="110"/>
        </w:rPr>
        <w:t> de revenus 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beneficie de la garantie</w:t>
      </w:r>
      <w:r>
        <w:rPr>
          <w:color w:val="030303"/>
          <w:w w:val="110"/>
        </w:rPr>
        <w:t> du Fonds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un volume</w:t>
      </w:r>
      <w:r>
        <w:rPr>
          <w:color w:val="030303"/>
          <w:w w:val="110"/>
        </w:rPr>
        <w:t> global de</w:t>
      </w:r>
      <w:r>
        <w:rPr>
          <w:color w:val="030303"/>
          <w:spacing w:val="-9"/>
          <w:w w:val="110"/>
        </w:rPr>
        <w:t> </w:t>
      </w:r>
      <w:r>
        <w:rPr>
          <w:color w:val="030303"/>
          <w:w w:val="110"/>
        </w:rPr>
        <w:t>1,7 milliard de dirhams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un engagement total de l'Etat de</w:t>
      </w:r>
      <w:r>
        <w:rPr>
          <w:color w:val="030303"/>
          <w:spacing w:val="-8"/>
          <w:w w:val="110"/>
        </w:rPr>
        <w:t> </w:t>
      </w:r>
      <w:r>
        <w:rPr>
          <w:color w:val="030303"/>
          <w:w w:val="110"/>
        </w:rPr>
        <w:t>1,4 milliard de dirhams.</w:t>
      </w:r>
    </w:p>
    <w:p>
      <w:pPr>
        <w:spacing w:after="0" w:line="290" w:lineRule="auto"/>
        <w:sectPr>
          <w:headerReference w:type="even" r:id="rId379"/>
          <w:pgSz w:w="11910" w:h="16840"/>
          <w:pgMar w:header="0" w:footer="0" w:top="660" w:bottom="1120" w:left="560" w:right="300"/>
        </w:sectPr>
      </w:pPr>
    </w:p>
    <w:p>
      <w:pPr>
        <w:spacing w:before="251"/>
        <w:ind w:left="351" w:right="0" w:firstLine="0"/>
        <w:jc w:val="left"/>
        <w:rPr>
          <w:b/>
          <w:sz w:val="22"/>
        </w:rPr>
      </w:pPr>
      <w:r>
        <w:rPr>
          <w:position w:val="-2"/>
        </w:rPr>
        <w:drawing>
          <wp:inline distT="0" distB="0" distL="0" distR="0">
            <wp:extent cx="83820" cy="86867"/>
            <wp:effectExtent l="0" t="0" r="0" b="0"/>
            <wp:docPr id="1034" name="Image 10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4" name="Image 1034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60"/>
          <w:w w:val="105"/>
          <w:sz w:val="20"/>
        </w:rPr>
        <w:t> </w:t>
      </w:r>
      <w:r>
        <w:rPr>
          <w:b/>
          <w:color w:val="030303"/>
          <w:w w:val="105"/>
          <w:sz w:val="22"/>
        </w:rPr>
        <w:t>Fonds</w:t>
      </w:r>
      <w:r>
        <w:rPr>
          <w:b/>
          <w:color w:val="030303"/>
          <w:spacing w:val="27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</w:t>
      </w:r>
      <w:r>
        <w:rPr>
          <w:b/>
          <w:color w:val="030303"/>
          <w:spacing w:val="24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garantie</w:t>
      </w:r>
      <w:r>
        <w:rPr>
          <w:b/>
          <w:color w:val="030303"/>
          <w:spacing w:val="38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des</w:t>
      </w:r>
      <w:r>
        <w:rPr>
          <w:b/>
          <w:color w:val="030303"/>
          <w:spacing w:val="19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financements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des</w:t>
      </w:r>
      <w:r>
        <w:rPr>
          <w:b/>
          <w:color w:val="030303"/>
          <w:spacing w:val="29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Institutions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</w:t>
      </w:r>
      <w:r>
        <w:rPr>
          <w:b/>
          <w:color w:val="030303"/>
          <w:spacing w:val="27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Microfinance</w:t>
      </w:r>
    </w:p>
    <w:p>
      <w:pPr>
        <w:pStyle w:val="BodyText"/>
        <w:spacing w:line="288" w:lineRule="auto" w:before="174"/>
        <w:ind w:left="297" w:hanging="1"/>
        <w:jc w:val="left"/>
      </w:pPr>
      <w:r>
        <w:rPr>
          <w:color w:val="030303"/>
          <w:w w:val="115"/>
        </w:rPr>
        <w:t>Dans</w:t>
      </w:r>
      <w:r>
        <w:rPr>
          <w:color w:val="030303"/>
          <w:w w:val="115"/>
        </w:rPr>
        <w:t> le cadre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mise</w:t>
      </w:r>
      <w:r>
        <w:rPr>
          <w:color w:val="030303"/>
          <w:w w:val="115"/>
        </w:rPr>
        <w:t> en</w:t>
      </w:r>
      <w:r>
        <w:rPr>
          <w:color w:val="030303"/>
          <w:spacing w:val="80"/>
          <w:w w:val="115"/>
        </w:rPr>
        <w:t> </w:t>
      </w:r>
      <w:r>
        <w:rPr>
          <w:color w:val="030303"/>
          <w:w w:val="115"/>
        </w:rPr>
        <w:t>uvre</w:t>
      </w:r>
      <w:r>
        <w:rPr>
          <w:color w:val="030303"/>
          <w:w w:val="115"/>
        </w:rPr>
        <w:t> dela</w:t>
      </w:r>
      <w:r>
        <w:rPr>
          <w:color w:val="030303"/>
          <w:w w:val="115"/>
        </w:rPr>
        <w:t> SNIF</w:t>
      </w:r>
      <w:r>
        <w:rPr>
          <w:color w:val="030303"/>
          <w:w w:val="115"/>
        </w:rPr>
        <w:t> et</w:t>
      </w:r>
      <w:r>
        <w:rPr>
          <w:color w:val="030303"/>
          <w:spacing w:val="27"/>
          <w:w w:val="115"/>
        </w:rPr>
        <w:t> </w:t>
      </w:r>
      <w:r>
        <w:rPr>
          <w:color w:val="030303"/>
          <w:w w:val="115"/>
        </w:rPr>
        <w:t>pour</w:t>
      </w:r>
      <w:r>
        <w:rPr>
          <w:color w:val="030303"/>
          <w:spacing w:val="17"/>
          <w:w w:val="115"/>
        </w:rPr>
        <w:t> </w:t>
      </w:r>
      <w:r>
        <w:rPr>
          <w:color w:val="030303"/>
          <w:w w:val="115"/>
        </w:rPr>
        <w:t>attenuer</w:t>
      </w:r>
      <w:r>
        <w:rPr>
          <w:color w:val="030303"/>
          <w:spacing w:val="24"/>
          <w:w w:val="115"/>
        </w:rPr>
        <w:t> </w:t>
      </w:r>
      <w:r>
        <w:rPr>
          <w:color w:val="030303"/>
          <w:w w:val="115"/>
        </w:rPr>
        <w:t>les</w:t>
      </w:r>
      <w:r>
        <w:rPr>
          <w:color w:val="030303"/>
          <w:w w:val="115"/>
        </w:rPr>
        <w:t> effets</w:t>
      </w:r>
      <w:r>
        <w:rPr>
          <w:color w:val="030303"/>
          <w:w w:val="115"/>
        </w:rPr>
        <w:t> des</w:t>
      </w:r>
      <w:r>
        <w:rPr>
          <w:color w:val="030303"/>
          <w:w w:val="115"/>
        </w:rPr>
        <w:t> crises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ces dernieres</w:t>
      </w:r>
      <w:r>
        <w:rPr>
          <w:color w:val="030303"/>
          <w:spacing w:val="20"/>
          <w:w w:val="115"/>
        </w:rPr>
        <w:t> </w:t>
      </w:r>
      <w:r>
        <w:rPr>
          <w:color w:val="030303"/>
          <w:w w:val="115"/>
        </w:rPr>
        <w:t>annees</w:t>
      </w:r>
      <w:r>
        <w:rPr>
          <w:color w:val="030303"/>
          <w:spacing w:val="21"/>
          <w:w w:val="115"/>
        </w:rPr>
        <w:t> </w:t>
      </w:r>
      <w:r>
        <w:rPr>
          <w:color w:val="030303"/>
          <w:w w:val="115"/>
        </w:rPr>
        <w:t>sur</w:t>
      </w:r>
      <w:r>
        <w:rPr>
          <w:color w:val="030303"/>
          <w:spacing w:val="17"/>
          <w:w w:val="115"/>
        </w:rPr>
        <w:t> </w:t>
      </w:r>
      <w:r>
        <w:rPr>
          <w:color w:val="030303"/>
          <w:w w:val="115"/>
        </w:rPr>
        <w:t>l'activite</w:t>
      </w:r>
      <w:r>
        <w:rPr>
          <w:color w:val="030303"/>
          <w:spacing w:val="16"/>
          <w:w w:val="115"/>
        </w:rPr>
        <w:t> </w:t>
      </w:r>
      <w:r>
        <w:rPr>
          <w:color w:val="030303"/>
          <w:w w:val="115"/>
        </w:rPr>
        <w:t>du</w:t>
      </w:r>
      <w:r>
        <w:rPr>
          <w:color w:val="030303"/>
          <w:spacing w:val="3"/>
          <w:w w:val="115"/>
        </w:rPr>
        <w:t> </w:t>
      </w:r>
      <w:r>
        <w:rPr>
          <w:color w:val="030303"/>
          <w:w w:val="115"/>
        </w:rPr>
        <w:t>secteur</w:t>
      </w:r>
      <w:r>
        <w:rPr>
          <w:color w:val="030303"/>
          <w:spacing w:val="22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15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16"/>
          <w:w w:val="115"/>
        </w:rPr>
        <w:t> </w:t>
      </w:r>
      <w:r>
        <w:rPr>
          <w:color w:val="030303"/>
          <w:w w:val="115"/>
        </w:rPr>
        <w:t>microfinance,</w:t>
      </w:r>
      <w:r>
        <w:rPr>
          <w:color w:val="030303"/>
          <w:spacing w:val="25"/>
          <w:w w:val="115"/>
        </w:rPr>
        <w:t> </w:t>
      </w:r>
      <w:r>
        <w:rPr>
          <w:color w:val="030303"/>
          <w:w w:val="115"/>
        </w:rPr>
        <w:t>le</w:t>
      </w:r>
      <w:r>
        <w:rPr>
          <w:color w:val="030303"/>
          <w:spacing w:val="7"/>
          <w:w w:val="115"/>
        </w:rPr>
        <w:t> </w:t>
      </w:r>
      <w:r>
        <w:rPr>
          <w:color w:val="030303"/>
          <w:w w:val="115"/>
        </w:rPr>
        <w:t>Fonds</w:t>
      </w:r>
      <w:r>
        <w:rPr>
          <w:color w:val="030303"/>
          <w:spacing w:val="15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11"/>
          <w:w w:val="115"/>
        </w:rPr>
        <w:t> </w:t>
      </w:r>
      <w:r>
        <w:rPr>
          <w:color w:val="030303"/>
          <w:w w:val="115"/>
        </w:rPr>
        <w:t>garantie</w:t>
      </w:r>
      <w:r>
        <w:rPr>
          <w:color w:val="030303"/>
          <w:spacing w:val="16"/>
          <w:w w:val="115"/>
        </w:rPr>
        <w:t> </w:t>
      </w:r>
      <w:r>
        <w:rPr>
          <w:color w:val="030303"/>
          <w:spacing w:val="-2"/>
          <w:w w:val="115"/>
        </w:rPr>
        <w:t>appele</w:t>
      </w:r>
    </w:p>
    <w:p>
      <w:pPr>
        <w:pStyle w:val="BodyText"/>
        <w:spacing w:line="199" w:lineRule="auto" w:before="34"/>
        <w:ind w:left="298" w:right="542" w:hanging="8"/>
      </w:pPr>
      <w:r>
        <w:rPr>
          <w:color w:val="030303"/>
          <w:w w:val="105"/>
        </w:rPr>
        <w:t>«Fonds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Garantie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Financements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Institutions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19"/>
          <w:w w:val="105"/>
        </w:rPr>
        <w:t> </w:t>
      </w:r>
      <w:r>
        <w:rPr>
          <w:color w:val="030303"/>
          <w:w w:val="105"/>
        </w:rPr>
        <w:t>Microfinance»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ete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mis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</w:rPr>
        <w:t>place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</w:rPr>
        <w:t>et sa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gestion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confiee</w:t>
      </w:r>
      <w:r>
        <w:rPr>
          <w:color w:val="030303"/>
          <w:spacing w:val="40"/>
          <w:w w:val="105"/>
        </w:rPr>
        <w:t> </w:t>
      </w:r>
      <w:r>
        <w:rPr>
          <w:rFonts w:ascii="Times New Roman" w:hAnsi="Times New Roman"/>
          <w:color w:val="030303"/>
          <w:sz w:val="34"/>
        </w:rPr>
        <w:t>a</w:t>
      </w:r>
      <w:r>
        <w:rPr>
          <w:rFonts w:ascii="Times New Roman" w:hAnsi="Times New Roman"/>
          <w:color w:val="030303"/>
          <w:spacing w:val="36"/>
          <w:w w:val="105"/>
          <w:sz w:val="34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Societe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Nationale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Garantie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Financement</w:t>
      </w:r>
      <w:r>
        <w:rPr>
          <w:color w:val="030303"/>
          <w:spacing w:val="67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Entreprises</w:t>
      </w:r>
    </w:p>
    <w:p>
      <w:pPr>
        <w:pStyle w:val="BodyText"/>
        <w:spacing w:before="36"/>
        <w:ind w:left="296"/>
        <w:jc w:val="left"/>
      </w:pPr>
      <w:r>
        <w:rPr>
          <w:color w:val="030303"/>
          <w:spacing w:val="-2"/>
          <w:w w:val="105"/>
        </w:rPr>
        <w:t>(SNGFE).</w:t>
      </w:r>
    </w:p>
    <w:p>
      <w:pPr>
        <w:pStyle w:val="BodyText"/>
        <w:spacing w:line="302" w:lineRule="exact" w:before="139"/>
        <w:ind w:left="294" w:right="529" w:firstLine="4"/>
      </w:pPr>
      <w:r>
        <w:rPr>
          <w:color w:val="030303"/>
          <w:w w:val="105"/>
        </w:rPr>
        <w:t>Ce Fonds, dote de</w:t>
      </w:r>
      <w:r>
        <w:rPr>
          <w:color w:val="030303"/>
          <w:spacing w:val="-17"/>
          <w:w w:val="105"/>
        </w:rPr>
        <w:t> </w:t>
      </w:r>
      <w:r>
        <w:rPr>
          <w:color w:val="030303"/>
          <w:w w:val="105"/>
        </w:rPr>
        <w:t>120 millions de dirhams, vise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garantir les financements</w:t>
      </w:r>
      <w:r>
        <w:rPr>
          <w:color w:val="030303"/>
          <w:w w:val="105"/>
        </w:rPr>
        <w:t> contractes par les Institutions</w:t>
      </w:r>
      <w:r>
        <w:rPr>
          <w:color w:val="030303"/>
          <w:w w:val="105"/>
        </w:rPr>
        <w:t> de Microfinance</w:t>
      </w:r>
      <w:r>
        <w:rPr>
          <w:color w:val="030303"/>
          <w:w w:val="105"/>
        </w:rPr>
        <w:t> aupres</w:t>
      </w:r>
      <w:r>
        <w:rPr>
          <w:color w:val="030303"/>
          <w:w w:val="105"/>
        </w:rPr>
        <w:t> de bailleurs</w:t>
      </w:r>
      <w:r>
        <w:rPr>
          <w:color w:val="030303"/>
          <w:w w:val="105"/>
        </w:rPr>
        <w:t> de fonds nationaux</w:t>
      </w:r>
      <w:r>
        <w:rPr>
          <w:color w:val="030303"/>
          <w:w w:val="105"/>
        </w:rPr>
        <w:t> dans</w:t>
      </w:r>
      <w:r>
        <w:rPr>
          <w:color w:val="030303"/>
          <w:w w:val="105"/>
        </w:rPr>
        <w:t> des conditions</w:t>
      </w:r>
      <w:r>
        <w:rPr>
          <w:color w:val="030303"/>
          <w:w w:val="105"/>
        </w:rPr>
        <w:t> leur permettant</w:t>
      </w:r>
      <w:r>
        <w:rPr>
          <w:color w:val="030303"/>
          <w:spacing w:val="67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0"/>
          <w:w w:val="105"/>
        </w:rPr>
        <w:t> </w:t>
      </w:r>
      <w:r>
        <w:rPr>
          <w:color w:val="030303"/>
          <w:w w:val="105"/>
        </w:rPr>
        <w:t>preserver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capacite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27"/>
          <w:w w:val="105"/>
          <w:sz w:val="29"/>
        </w:rPr>
        <w:t> </w:t>
      </w:r>
      <w:r>
        <w:rPr>
          <w:color w:val="030303"/>
          <w:w w:val="105"/>
        </w:rPr>
        <w:t>servir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populations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cibles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(citoyens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27"/>
          <w:w w:val="105"/>
          <w:sz w:val="29"/>
        </w:rPr>
        <w:t> </w:t>
      </w:r>
      <w:r>
        <w:rPr>
          <w:color w:val="030303"/>
          <w:w w:val="105"/>
        </w:rPr>
        <w:t>faible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revenu et</w:t>
      </w:r>
      <w:r>
        <w:rPr>
          <w:color w:val="030303"/>
          <w:w w:val="105"/>
        </w:rPr>
        <w:t> AGR, etc.).</w:t>
      </w:r>
    </w:p>
    <w:p>
      <w:pPr>
        <w:pStyle w:val="BodyText"/>
        <w:spacing w:line="288" w:lineRule="auto" w:before="163"/>
        <w:ind w:left="299" w:right="524" w:firstLine="5"/>
      </w:pPr>
      <w:r>
        <w:rPr>
          <w:color w:val="030303"/>
          <w:w w:val="110"/>
        </w:rPr>
        <w:t>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fin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2023,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quatre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prets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beneficie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garantie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Fonds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volume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global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72,04 millions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de dirhams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un engagement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total de</w:t>
      </w:r>
      <w:r>
        <w:rPr>
          <w:color w:val="030303"/>
          <w:spacing w:val="-7"/>
          <w:w w:val="110"/>
        </w:rPr>
        <w:t> </w:t>
      </w:r>
      <w:r>
        <w:rPr>
          <w:color w:val="030303"/>
          <w:w w:val="110"/>
        </w:rPr>
        <w:t>l'Etat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de 57,6 millions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de dirhams.</w:t>
      </w:r>
    </w:p>
    <w:p>
      <w:pPr>
        <w:spacing w:before="119"/>
        <w:ind w:left="351" w:right="0" w:firstLine="0"/>
        <w:jc w:val="left"/>
        <w:rPr>
          <w:b/>
          <w:sz w:val="22"/>
        </w:rPr>
      </w:pPr>
      <w:r>
        <w:rPr>
          <w:position w:val="-1"/>
        </w:rPr>
        <w:drawing>
          <wp:inline distT="0" distB="0" distL="0" distR="0">
            <wp:extent cx="83820" cy="83820"/>
            <wp:effectExtent l="0" t="0" r="0" b="0"/>
            <wp:docPr id="1035" name="Image 10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5" name="Image 1035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67"/>
          <w:w w:val="105"/>
          <w:sz w:val="20"/>
        </w:rPr>
        <w:t> </w:t>
      </w:r>
      <w:r>
        <w:rPr>
          <w:b/>
          <w:color w:val="030303"/>
          <w:w w:val="105"/>
          <w:sz w:val="22"/>
        </w:rPr>
        <w:t>Financement</w:t>
      </w:r>
      <w:r>
        <w:rPr>
          <w:b/>
          <w:color w:val="030303"/>
          <w:spacing w:val="64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</w:t>
      </w:r>
      <w:r>
        <w:rPr>
          <w:b/>
          <w:color w:val="030303"/>
          <w:spacing w:val="22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!'agriculture</w:t>
      </w:r>
      <w:r>
        <w:rPr>
          <w:b/>
          <w:color w:val="030303"/>
          <w:spacing w:val="54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et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du</w:t>
      </w:r>
      <w:r>
        <w:rPr>
          <w:b/>
          <w:color w:val="030303"/>
          <w:spacing w:val="32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monde</w:t>
      </w:r>
      <w:r>
        <w:rPr>
          <w:b/>
          <w:color w:val="030303"/>
          <w:spacing w:val="32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rural</w:t>
      </w:r>
    </w:p>
    <w:p>
      <w:pPr>
        <w:pStyle w:val="BodyText"/>
        <w:spacing w:before="174"/>
        <w:ind w:left="298"/>
        <w:jc w:val="left"/>
      </w:pPr>
      <w:r>
        <w:rPr>
          <w:color w:val="030303"/>
          <w:w w:val="110"/>
        </w:rPr>
        <w:t>Le</w:t>
      </w:r>
      <w:r>
        <w:rPr>
          <w:color w:val="030303"/>
          <w:spacing w:val="44"/>
          <w:w w:val="110"/>
        </w:rPr>
        <w:t> </w:t>
      </w:r>
      <w:r>
        <w:rPr>
          <w:color w:val="030303"/>
          <w:w w:val="110"/>
        </w:rPr>
        <w:t>Groupe</w:t>
      </w:r>
      <w:r>
        <w:rPr>
          <w:color w:val="030303"/>
          <w:spacing w:val="52"/>
          <w:w w:val="110"/>
        </w:rPr>
        <w:t> </w:t>
      </w:r>
      <w:r>
        <w:rPr>
          <w:color w:val="030303"/>
          <w:w w:val="110"/>
        </w:rPr>
        <w:t>Credit</w:t>
      </w:r>
      <w:r>
        <w:rPr>
          <w:color w:val="030303"/>
          <w:spacing w:val="64"/>
          <w:w w:val="110"/>
        </w:rPr>
        <w:t> </w:t>
      </w:r>
      <w:r>
        <w:rPr>
          <w:color w:val="030303"/>
          <w:w w:val="110"/>
        </w:rPr>
        <w:t>Agricole</w:t>
      </w:r>
      <w:r>
        <w:rPr>
          <w:color w:val="030303"/>
          <w:spacing w:val="64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9"/>
          <w:w w:val="110"/>
        </w:rPr>
        <w:t> </w:t>
      </w:r>
      <w:r>
        <w:rPr>
          <w:color w:val="030303"/>
          <w:w w:val="110"/>
        </w:rPr>
        <w:t>Maroc</w:t>
      </w:r>
      <w:r>
        <w:rPr>
          <w:color w:val="030303"/>
          <w:spacing w:val="59"/>
          <w:w w:val="110"/>
        </w:rPr>
        <w:t> </w:t>
      </w:r>
      <w:r>
        <w:rPr>
          <w:color w:val="030303"/>
          <w:w w:val="110"/>
        </w:rPr>
        <w:t>(CAM),</w:t>
      </w:r>
      <w:r>
        <w:rPr>
          <w:color w:val="030303"/>
          <w:spacing w:val="43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56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62"/>
          <w:w w:val="110"/>
        </w:rPr>
        <w:t> </w:t>
      </w:r>
      <w:r>
        <w:rPr>
          <w:color w:val="030303"/>
          <w:w w:val="110"/>
        </w:rPr>
        <w:t>mission</w:t>
      </w:r>
      <w:r>
        <w:rPr>
          <w:color w:val="030303"/>
          <w:spacing w:val="58"/>
          <w:w w:val="110"/>
        </w:rPr>
        <w:t> </w:t>
      </w:r>
      <w:r>
        <w:rPr>
          <w:color w:val="030303"/>
          <w:w w:val="110"/>
        </w:rPr>
        <w:t>principale</w:t>
      </w:r>
      <w:r>
        <w:rPr>
          <w:color w:val="030303"/>
          <w:spacing w:val="59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41"/>
          <w:w w:val="110"/>
        </w:rPr>
        <w:t> </w:t>
      </w:r>
      <w:r>
        <w:rPr>
          <w:color w:val="030303"/>
          <w:w w:val="110"/>
        </w:rPr>
        <w:t>financement</w:t>
      </w:r>
      <w:r>
        <w:rPr>
          <w:color w:val="030303"/>
          <w:spacing w:val="72"/>
          <w:w w:val="110"/>
        </w:rPr>
        <w:t> </w:t>
      </w:r>
      <w:r>
        <w:rPr>
          <w:color w:val="030303"/>
          <w:spacing w:val="-5"/>
          <w:w w:val="110"/>
        </w:rPr>
        <w:t>de</w:t>
      </w:r>
    </w:p>
    <w:p>
      <w:pPr>
        <w:pStyle w:val="BodyText"/>
        <w:spacing w:line="204" w:lineRule="auto" w:before="81"/>
        <w:ind w:left="297" w:right="521" w:hanging="3"/>
      </w:pPr>
      <w:r>
        <w:rPr>
          <w:color w:val="030303"/>
          <w:w w:val="110"/>
        </w:rPr>
        <w:t>!'agriculture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activites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developpement</w:t>
      </w:r>
      <w:r>
        <w:rPr>
          <w:color w:val="030303"/>
          <w:w w:val="110"/>
        </w:rPr>
        <w:t> economique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social</w:t>
      </w:r>
      <w:r>
        <w:rPr>
          <w:color w:val="030303"/>
          <w:w w:val="110"/>
        </w:rPr>
        <w:t> du monde</w:t>
      </w:r>
      <w:r>
        <w:rPr>
          <w:color w:val="030303"/>
          <w:w w:val="110"/>
        </w:rPr>
        <w:t> rural.</w:t>
      </w:r>
      <w:r>
        <w:rPr>
          <w:color w:val="030303"/>
          <w:w w:val="110"/>
        </w:rPr>
        <w:t> Ce financement</w:t>
      </w:r>
      <w:r>
        <w:rPr>
          <w:color w:val="030303"/>
          <w:w w:val="110"/>
        </w:rPr>
        <w:t> est canalise</w:t>
      </w:r>
      <w:r>
        <w:rPr>
          <w:color w:val="030303"/>
          <w:w w:val="110"/>
        </w:rPr>
        <w:t> </w:t>
      </w:r>
      <w:r>
        <w:rPr>
          <w:rFonts w:ascii="Times New Roman"/>
          <w:color w:val="030303"/>
          <w:sz w:val="34"/>
        </w:rPr>
        <w:t>a </w:t>
      </w:r>
      <w:r>
        <w:rPr>
          <w:color w:val="030303"/>
          <w:w w:val="110"/>
        </w:rPr>
        <w:t>travers</w:t>
      </w:r>
      <w:r>
        <w:rPr>
          <w:color w:val="030303"/>
          <w:w w:val="110"/>
        </w:rPr>
        <w:t> un dispositif</w:t>
      </w:r>
      <w:r>
        <w:rPr>
          <w:color w:val="030303"/>
          <w:w w:val="110"/>
        </w:rPr>
        <w:t> reposant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trois</w:t>
      </w:r>
      <w:r>
        <w:rPr>
          <w:color w:val="030303"/>
          <w:w w:val="110"/>
        </w:rPr>
        <w:t> instruments</w:t>
      </w:r>
      <w:r>
        <w:rPr>
          <w:color w:val="030303"/>
          <w:w w:val="110"/>
        </w:rPr>
        <w:t> d'intervention dedies chacun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un segment specifique d'exploitations agricoles </w:t>
      </w:r>
      <w:r>
        <w:rPr>
          <w:color w:val="181818"/>
          <w:w w:val="110"/>
        </w:rPr>
        <w:t>:</w:t>
      </w:r>
    </w:p>
    <w:p>
      <w:pPr>
        <w:pStyle w:val="ListParagraph"/>
        <w:numPr>
          <w:ilvl w:val="0"/>
          <w:numId w:val="33"/>
        </w:numPr>
        <w:tabs>
          <w:tab w:pos="848" w:val="left" w:leader="none"/>
          <w:tab w:pos="864" w:val="left" w:leader="none"/>
        </w:tabs>
        <w:spacing w:line="280" w:lineRule="auto" w:before="176" w:after="0"/>
        <w:ind w:left="848" w:right="537" w:hanging="274"/>
        <w:jc w:val="both"/>
        <w:rPr>
          <w:rFonts w:ascii="Symbol" w:hAnsi="Symbol"/>
          <w:position w:val="-1"/>
          <w:sz w:val="22"/>
        </w:rPr>
      </w:pPr>
      <w:r>
        <w:rPr>
          <w:position w:val="-1"/>
          <w:sz w:val="22"/>
        </w:rPr>
        <w:tab/>
      </w:r>
      <w:r>
        <w:rPr>
          <w:color w:val="030303"/>
          <w:w w:val="110"/>
          <w:sz w:val="22"/>
        </w:rPr>
        <w:t>Le</w:t>
      </w:r>
      <w:r>
        <w:rPr>
          <w:color w:val="030303"/>
          <w:w w:val="110"/>
          <w:sz w:val="22"/>
        </w:rPr>
        <w:t> segment</w:t>
      </w:r>
      <w:r>
        <w:rPr>
          <w:color w:val="030303"/>
          <w:w w:val="110"/>
          <w:sz w:val="22"/>
        </w:rPr>
        <w:t> des exploitations</w:t>
      </w:r>
      <w:r>
        <w:rPr>
          <w:color w:val="030303"/>
          <w:w w:val="110"/>
          <w:sz w:val="22"/>
        </w:rPr>
        <w:t> agricoles</w:t>
      </w:r>
      <w:r>
        <w:rPr>
          <w:color w:val="030303"/>
          <w:w w:val="110"/>
          <w:sz w:val="22"/>
        </w:rPr>
        <w:t> bancables </w:t>
      </w:r>
      <w:r>
        <w:rPr>
          <w:color w:val="181818"/>
          <w:w w:val="110"/>
          <w:sz w:val="22"/>
        </w:rPr>
        <w:t>: </w:t>
      </w:r>
      <w:r>
        <w:rPr>
          <w:color w:val="030303"/>
          <w:w w:val="110"/>
          <w:sz w:val="22"/>
        </w:rPr>
        <w:t>finance dans</w:t>
      </w:r>
      <w:r>
        <w:rPr>
          <w:color w:val="030303"/>
          <w:w w:val="110"/>
          <w:sz w:val="22"/>
        </w:rPr>
        <w:t> le cadre de l'activite commerciale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CAM.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A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cet</w:t>
      </w:r>
      <w:r>
        <w:rPr>
          <w:color w:val="030303"/>
          <w:spacing w:val="40"/>
          <w:w w:val="110"/>
          <w:sz w:val="22"/>
        </w:rPr>
        <w:t>  </w:t>
      </w:r>
      <w:r>
        <w:rPr>
          <w:color w:val="030303"/>
          <w:w w:val="110"/>
          <w:sz w:val="22"/>
        </w:rPr>
        <w:t>effet,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l'encours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global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brut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credits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a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atteint 108 milliards</w:t>
      </w:r>
      <w:r>
        <w:rPr>
          <w:color w:val="030303"/>
          <w:spacing w:val="32"/>
          <w:w w:val="110"/>
          <w:sz w:val="22"/>
        </w:rPr>
        <w:t> </w:t>
      </w:r>
      <w:r>
        <w:rPr>
          <w:color w:val="030303"/>
          <w:w w:val="110"/>
          <w:sz w:val="22"/>
        </w:rPr>
        <w:t>de dirhams</w:t>
      </w:r>
      <w:r>
        <w:rPr>
          <w:color w:val="030303"/>
          <w:spacing w:val="28"/>
          <w:w w:val="110"/>
          <w:sz w:val="22"/>
        </w:rPr>
        <w:t> </w:t>
      </w:r>
      <w:r>
        <w:rPr>
          <w:color w:val="030303"/>
          <w:w w:val="110"/>
          <w:sz w:val="22"/>
        </w:rPr>
        <w:t>en 2023</w:t>
      </w:r>
      <w:r>
        <w:rPr>
          <w:color w:val="030303"/>
          <w:spacing w:val="21"/>
          <w:w w:val="110"/>
          <w:sz w:val="22"/>
        </w:rPr>
        <w:t> </w:t>
      </w:r>
      <w:r>
        <w:rPr>
          <w:color w:val="030303"/>
          <w:w w:val="110"/>
          <w:sz w:val="22"/>
        </w:rPr>
        <w:t>dont</w:t>
      </w:r>
      <w:r>
        <w:rPr>
          <w:color w:val="030303"/>
          <w:spacing w:val="29"/>
          <w:w w:val="110"/>
          <w:sz w:val="22"/>
        </w:rPr>
        <w:t> </w:t>
      </w:r>
      <w:r>
        <w:rPr>
          <w:color w:val="030303"/>
          <w:w w:val="110"/>
          <w:sz w:val="22"/>
        </w:rPr>
        <w:t>54% sont</w:t>
      </w:r>
      <w:r>
        <w:rPr>
          <w:color w:val="030303"/>
          <w:spacing w:val="27"/>
          <w:w w:val="110"/>
          <w:sz w:val="22"/>
        </w:rPr>
        <w:t> </w:t>
      </w:r>
      <w:r>
        <w:rPr>
          <w:color w:val="030303"/>
          <w:w w:val="110"/>
          <w:sz w:val="22"/>
        </w:rPr>
        <w:t>dedies</w:t>
      </w:r>
      <w:r>
        <w:rPr>
          <w:color w:val="030303"/>
          <w:spacing w:val="26"/>
          <w:w w:val="110"/>
          <w:sz w:val="22"/>
        </w:rPr>
        <w:t> </w:t>
      </w:r>
      <w:r>
        <w:rPr>
          <w:color w:val="030303"/>
          <w:w w:val="110"/>
          <w:sz w:val="22"/>
        </w:rPr>
        <w:t>au</w:t>
      </w:r>
      <w:r>
        <w:rPr>
          <w:color w:val="030303"/>
          <w:spacing w:val="24"/>
          <w:w w:val="110"/>
          <w:sz w:val="22"/>
        </w:rPr>
        <w:t> </w:t>
      </w:r>
      <w:r>
        <w:rPr>
          <w:color w:val="030303"/>
          <w:w w:val="110"/>
          <w:sz w:val="22"/>
        </w:rPr>
        <w:t>financement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!'agriculture et de l'agro-industrie ;</w:t>
      </w:r>
    </w:p>
    <w:p>
      <w:pPr>
        <w:pStyle w:val="ListParagraph"/>
        <w:numPr>
          <w:ilvl w:val="0"/>
          <w:numId w:val="33"/>
        </w:numPr>
        <w:tabs>
          <w:tab w:pos="864" w:val="left" w:leader="none"/>
          <w:tab w:pos="867" w:val="left" w:leader="none"/>
        </w:tabs>
        <w:spacing w:line="258" w:lineRule="exact" w:before="118" w:after="0"/>
        <w:ind w:left="864" w:right="0" w:hanging="290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5"/>
          <w:sz w:val="22"/>
        </w:rPr>
        <w:t>Le</w:t>
      </w:r>
      <w:r>
        <w:rPr>
          <w:color w:val="030303"/>
          <w:spacing w:val="59"/>
          <w:w w:val="115"/>
          <w:sz w:val="22"/>
        </w:rPr>
        <w:t> </w:t>
      </w:r>
      <w:r>
        <w:rPr>
          <w:color w:val="030303"/>
          <w:w w:val="115"/>
          <w:sz w:val="22"/>
        </w:rPr>
        <w:t>segment</w:t>
      </w:r>
      <w:r>
        <w:rPr>
          <w:color w:val="030303"/>
          <w:spacing w:val="65"/>
          <w:w w:val="150"/>
          <w:sz w:val="22"/>
        </w:rPr>
        <w:t> </w:t>
      </w:r>
      <w:r>
        <w:rPr>
          <w:color w:val="030303"/>
          <w:w w:val="115"/>
          <w:sz w:val="22"/>
        </w:rPr>
        <w:t>des</w:t>
      </w:r>
      <w:r>
        <w:rPr>
          <w:color w:val="030303"/>
          <w:spacing w:val="61"/>
          <w:w w:val="115"/>
          <w:sz w:val="22"/>
        </w:rPr>
        <w:t> </w:t>
      </w:r>
      <w:r>
        <w:rPr>
          <w:color w:val="030303"/>
          <w:w w:val="115"/>
          <w:sz w:val="22"/>
        </w:rPr>
        <w:t>petites</w:t>
      </w:r>
      <w:r>
        <w:rPr>
          <w:color w:val="030303"/>
          <w:spacing w:val="69"/>
          <w:w w:val="115"/>
          <w:sz w:val="22"/>
        </w:rPr>
        <w:t> </w:t>
      </w:r>
      <w:r>
        <w:rPr>
          <w:color w:val="030303"/>
          <w:w w:val="115"/>
          <w:sz w:val="22"/>
        </w:rPr>
        <w:t>et</w:t>
      </w:r>
      <w:r>
        <w:rPr>
          <w:color w:val="030303"/>
          <w:spacing w:val="67"/>
          <w:w w:val="115"/>
          <w:sz w:val="22"/>
        </w:rPr>
        <w:t> </w:t>
      </w:r>
      <w:r>
        <w:rPr>
          <w:color w:val="030303"/>
          <w:w w:val="115"/>
          <w:sz w:val="22"/>
        </w:rPr>
        <w:t>moyennes</w:t>
      </w:r>
      <w:r>
        <w:rPr>
          <w:color w:val="030303"/>
          <w:spacing w:val="75"/>
          <w:w w:val="115"/>
          <w:sz w:val="22"/>
        </w:rPr>
        <w:t> </w:t>
      </w:r>
      <w:r>
        <w:rPr>
          <w:color w:val="030303"/>
          <w:w w:val="115"/>
          <w:sz w:val="22"/>
        </w:rPr>
        <w:t>exploitations</w:t>
      </w:r>
      <w:r>
        <w:rPr>
          <w:color w:val="030303"/>
          <w:spacing w:val="13"/>
          <w:w w:val="115"/>
          <w:sz w:val="22"/>
        </w:rPr>
        <w:t> </w:t>
      </w:r>
      <w:r>
        <w:rPr>
          <w:color w:val="181818"/>
          <w:w w:val="115"/>
          <w:sz w:val="22"/>
        </w:rPr>
        <w:t>:</w:t>
      </w:r>
      <w:r>
        <w:rPr>
          <w:color w:val="181818"/>
          <w:spacing w:val="51"/>
          <w:w w:val="115"/>
          <w:sz w:val="22"/>
        </w:rPr>
        <w:t> </w:t>
      </w:r>
      <w:r>
        <w:rPr>
          <w:color w:val="030303"/>
          <w:w w:val="115"/>
          <w:sz w:val="22"/>
        </w:rPr>
        <w:t>finance</w:t>
      </w:r>
      <w:r>
        <w:rPr>
          <w:color w:val="030303"/>
          <w:spacing w:val="62"/>
          <w:w w:val="115"/>
          <w:sz w:val="22"/>
        </w:rPr>
        <w:t> </w:t>
      </w:r>
      <w:r>
        <w:rPr>
          <w:color w:val="030303"/>
          <w:w w:val="115"/>
          <w:sz w:val="22"/>
        </w:rPr>
        <w:t>dans</w:t>
      </w:r>
      <w:r>
        <w:rPr>
          <w:color w:val="030303"/>
          <w:spacing w:val="71"/>
          <w:w w:val="115"/>
          <w:sz w:val="22"/>
        </w:rPr>
        <w:t> </w:t>
      </w:r>
      <w:r>
        <w:rPr>
          <w:color w:val="030303"/>
          <w:w w:val="115"/>
          <w:sz w:val="22"/>
        </w:rPr>
        <w:t>le</w:t>
      </w:r>
      <w:r>
        <w:rPr>
          <w:color w:val="030303"/>
          <w:spacing w:val="54"/>
          <w:w w:val="115"/>
          <w:sz w:val="22"/>
        </w:rPr>
        <w:t> </w:t>
      </w:r>
      <w:r>
        <w:rPr>
          <w:color w:val="030303"/>
          <w:w w:val="115"/>
          <w:sz w:val="22"/>
        </w:rPr>
        <w:t>cadre</w:t>
      </w:r>
      <w:r>
        <w:rPr>
          <w:color w:val="030303"/>
          <w:spacing w:val="60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53"/>
          <w:w w:val="115"/>
          <w:sz w:val="22"/>
        </w:rPr>
        <w:t> </w:t>
      </w:r>
      <w:r>
        <w:rPr>
          <w:color w:val="030303"/>
          <w:spacing w:val="-5"/>
          <w:w w:val="115"/>
          <w:sz w:val="22"/>
        </w:rPr>
        <w:t>la</w:t>
      </w:r>
    </w:p>
    <w:p>
      <w:pPr>
        <w:pStyle w:val="BodyText"/>
        <w:spacing w:line="302" w:lineRule="exact" w:before="14"/>
        <w:ind w:left="864" w:right="534" w:firstLine="3"/>
      </w:pPr>
      <w:r>
        <w:rPr>
          <w:color w:val="030303"/>
          <w:w w:val="105"/>
        </w:rPr>
        <w:t>mission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service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public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la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banque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travers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filiale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Tamwil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Fellah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(TEF).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fin 2023,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production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globale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credits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TEF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atteint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4,25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milliards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dirhams,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soit une</w:t>
      </w:r>
      <w:r>
        <w:rPr>
          <w:color w:val="030303"/>
          <w:w w:val="105"/>
        </w:rPr>
        <w:t> progression annuelle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</w:t>
      </w:r>
      <w:r>
        <w:rPr>
          <w:color w:val="030303"/>
        </w:rPr>
        <w:t>11%. </w:t>
      </w:r>
      <w:r>
        <w:rPr>
          <w:color w:val="030303"/>
          <w:w w:val="105"/>
        </w:rPr>
        <w:t>Le</w:t>
      </w:r>
      <w:r>
        <w:rPr>
          <w:color w:val="030303"/>
          <w:w w:val="105"/>
        </w:rPr>
        <w:t> portefeuille</w:t>
      </w:r>
      <w:r>
        <w:rPr>
          <w:color w:val="030303"/>
          <w:w w:val="105"/>
        </w:rPr>
        <w:t> clientele</w:t>
      </w:r>
      <w:r>
        <w:rPr>
          <w:color w:val="030303"/>
          <w:w w:val="105"/>
        </w:rPr>
        <w:t> s'est etabli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102</w:t>
      </w:r>
      <w:r>
        <w:rPr>
          <w:color w:val="363636"/>
          <w:w w:val="105"/>
        </w:rPr>
        <w:t>.</w:t>
      </w:r>
      <w:r>
        <w:rPr>
          <w:color w:val="030303"/>
          <w:w w:val="105"/>
        </w:rPr>
        <w:t>768</w:t>
      </w:r>
      <w:r>
        <w:rPr>
          <w:color w:val="030303"/>
          <w:w w:val="105"/>
        </w:rPr>
        <w:t> petits agriculteurs,</w:t>
      </w:r>
      <w:r>
        <w:rPr>
          <w:color w:val="030303"/>
          <w:spacing w:val="37"/>
          <w:w w:val="105"/>
        </w:rPr>
        <w:t>  </w:t>
      </w:r>
      <w:r>
        <w:rPr>
          <w:color w:val="030303"/>
          <w:w w:val="105"/>
        </w:rPr>
        <w:t>en</w:t>
      </w:r>
      <w:r>
        <w:rPr>
          <w:color w:val="030303"/>
          <w:spacing w:val="32"/>
          <w:w w:val="105"/>
        </w:rPr>
        <w:t>  </w:t>
      </w:r>
      <w:r>
        <w:rPr>
          <w:color w:val="030303"/>
          <w:w w:val="105"/>
        </w:rPr>
        <w:t>accroissement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1,5%.</w:t>
      </w:r>
      <w:r>
        <w:rPr>
          <w:color w:val="030303"/>
          <w:spacing w:val="34"/>
          <w:w w:val="105"/>
        </w:rPr>
        <w:t>  </w:t>
      </w:r>
      <w:r>
        <w:rPr>
          <w:color w:val="030303"/>
          <w:w w:val="105"/>
        </w:rPr>
        <w:t>Par</w:t>
      </w:r>
      <w:r>
        <w:rPr>
          <w:color w:val="030303"/>
          <w:spacing w:val="35"/>
          <w:w w:val="105"/>
        </w:rPr>
        <w:t>  </w:t>
      </w:r>
      <w:r>
        <w:rPr>
          <w:color w:val="030303"/>
          <w:w w:val="105"/>
        </w:rPr>
        <w:t>ailleurs,</w:t>
      </w:r>
      <w:r>
        <w:rPr>
          <w:color w:val="030303"/>
          <w:spacing w:val="33"/>
          <w:w w:val="105"/>
        </w:rPr>
        <w:t>  </w:t>
      </w:r>
      <w:r>
        <w:rPr>
          <w:color w:val="030303"/>
          <w:w w:val="105"/>
        </w:rPr>
        <w:t>la</w:t>
      </w:r>
      <w:r>
        <w:rPr>
          <w:color w:val="030303"/>
          <w:spacing w:val="32"/>
          <w:w w:val="105"/>
        </w:rPr>
        <w:t>  </w:t>
      </w:r>
      <w:r>
        <w:rPr>
          <w:color w:val="030303"/>
          <w:w w:val="105"/>
        </w:rPr>
        <w:t>societe</w:t>
      </w:r>
      <w:r>
        <w:rPr>
          <w:color w:val="030303"/>
          <w:spacing w:val="35"/>
          <w:w w:val="105"/>
        </w:rPr>
        <w:t>  </w:t>
      </w:r>
      <w:r>
        <w:rPr>
          <w:color w:val="030303"/>
          <w:w w:val="105"/>
        </w:rPr>
        <w:t>TEF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34"/>
          <w:w w:val="105"/>
        </w:rPr>
        <w:t>  </w:t>
      </w:r>
      <w:r>
        <w:rPr>
          <w:color w:val="030303"/>
          <w:w w:val="105"/>
        </w:rPr>
        <w:t>contribue</w:t>
      </w:r>
    </w:p>
    <w:p>
      <w:pPr>
        <w:pStyle w:val="BodyText"/>
        <w:spacing w:line="288" w:lineRule="auto" w:before="43"/>
        <w:ind w:left="868" w:right="531" w:hanging="4"/>
      </w:pPr>
      <w:r>
        <w:rPr>
          <w:color w:val="030303"/>
          <w:w w:val="110"/>
        </w:rPr>
        <w:t>activement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2023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programme</w:t>
      </w:r>
      <w:r>
        <w:rPr>
          <w:color w:val="030303"/>
          <w:w w:val="110"/>
        </w:rPr>
        <w:t> «Al</w:t>
      </w:r>
      <w:r>
        <w:rPr>
          <w:color w:val="030303"/>
          <w:w w:val="110"/>
        </w:rPr>
        <w:t> Moustatmir</w:t>
      </w:r>
      <w:r>
        <w:rPr>
          <w:color w:val="030303"/>
          <w:w w:val="110"/>
        </w:rPr>
        <w:t> Al</w:t>
      </w:r>
      <w:r>
        <w:rPr>
          <w:color w:val="030303"/>
          <w:w w:val="110"/>
        </w:rPr>
        <w:t> Quaraoui»</w:t>
      </w:r>
      <w:r>
        <w:rPr>
          <w:color w:val="030303"/>
          <w:w w:val="110"/>
        </w:rPr>
        <w:t> (le</w:t>
      </w:r>
      <w:r>
        <w:rPr>
          <w:color w:val="030303"/>
          <w:w w:val="110"/>
        </w:rPr>
        <w:t> volume</w:t>
      </w:r>
      <w:r>
        <w:rPr>
          <w:color w:val="030303"/>
          <w:w w:val="110"/>
        </w:rPr>
        <w:t> total</w:t>
      </w:r>
      <w:r>
        <w:rPr>
          <w:color w:val="030303"/>
          <w:w w:val="110"/>
        </w:rPr>
        <w:t> des credits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attribues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cadre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ce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programme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atteint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82</w:t>
      </w:r>
      <w:r>
        <w:rPr>
          <w:color w:val="030303"/>
          <w:spacing w:val="-11"/>
          <w:w w:val="110"/>
        </w:rPr>
        <w:t> </w:t>
      </w:r>
      <w:r>
        <w:rPr>
          <w:color w:val="030303"/>
          <w:w w:val="110"/>
        </w:rPr>
        <w:t>millions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dirhams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</w:p>
    <w:p>
      <w:pPr>
        <w:pStyle w:val="BodyText"/>
        <w:spacing w:line="251" w:lineRule="exact"/>
        <w:ind w:left="848"/>
      </w:pPr>
      <w:r>
        <w:rPr>
          <w:color w:val="030303"/>
          <w:w w:val="105"/>
        </w:rPr>
        <w:t>1.186</w:t>
      </w:r>
      <w:r>
        <w:rPr>
          <w:color w:val="030303"/>
          <w:spacing w:val="23"/>
          <w:w w:val="105"/>
        </w:rPr>
        <w:t> </w:t>
      </w:r>
      <w:r>
        <w:rPr>
          <w:color w:val="030303"/>
          <w:w w:val="105"/>
        </w:rPr>
        <w:t>clients</w:t>
      </w:r>
      <w:r>
        <w:rPr>
          <w:color w:val="030303"/>
          <w:spacing w:val="17"/>
          <w:w w:val="105"/>
        </w:rPr>
        <w:t> </w:t>
      </w:r>
      <w:r>
        <w:rPr>
          <w:color w:val="030303"/>
          <w:w w:val="105"/>
        </w:rPr>
        <w:t>ayant</w:t>
      </w:r>
      <w:r>
        <w:rPr>
          <w:color w:val="030303"/>
          <w:spacing w:val="25"/>
          <w:w w:val="105"/>
        </w:rPr>
        <w:t> </w:t>
      </w:r>
      <w:r>
        <w:rPr>
          <w:color w:val="030303"/>
          <w:w w:val="105"/>
        </w:rPr>
        <w:t>presente</w:t>
      </w:r>
      <w:r>
        <w:rPr>
          <w:color w:val="030303"/>
          <w:spacing w:val="8"/>
          <w:w w:val="105"/>
        </w:rPr>
        <w:t> </w:t>
      </w:r>
      <w:r>
        <w:rPr>
          <w:color w:val="030303"/>
          <w:w w:val="105"/>
        </w:rPr>
        <w:t>1.305</w:t>
      </w:r>
      <w:r>
        <w:rPr>
          <w:color w:val="030303"/>
          <w:spacing w:val="20"/>
          <w:w w:val="105"/>
        </w:rPr>
        <w:t> </w:t>
      </w:r>
      <w:r>
        <w:rPr>
          <w:color w:val="030303"/>
          <w:w w:val="105"/>
        </w:rPr>
        <w:t>dossiers)</w:t>
      </w:r>
      <w:r>
        <w:rPr>
          <w:color w:val="030303"/>
          <w:spacing w:val="14"/>
          <w:w w:val="105"/>
        </w:rPr>
        <w:t> </w:t>
      </w:r>
      <w:r>
        <w:rPr>
          <w:color w:val="181818"/>
          <w:spacing w:val="-12"/>
          <w:w w:val="105"/>
        </w:rPr>
        <w:t>;</w:t>
      </w:r>
    </w:p>
    <w:p>
      <w:pPr>
        <w:pStyle w:val="ListParagraph"/>
        <w:numPr>
          <w:ilvl w:val="0"/>
          <w:numId w:val="33"/>
        </w:numPr>
        <w:tabs>
          <w:tab w:pos="865" w:val="left" w:leader="none"/>
        </w:tabs>
        <w:spacing w:line="285" w:lineRule="auto" w:before="159" w:after="0"/>
        <w:ind w:left="865" w:right="526" w:hanging="291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Le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segment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des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micro-exploitations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rurales</w:t>
      </w:r>
      <w:r>
        <w:rPr>
          <w:color w:val="030303"/>
          <w:spacing w:val="37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dont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les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besoins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en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financement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portent </w:t>
      </w:r>
      <w:r>
        <w:rPr>
          <w:color w:val="030303"/>
          <w:w w:val="110"/>
          <w:sz w:val="22"/>
        </w:rPr>
        <w:t>sur des petits montants, est finance par la fondation du CAM de microcredit</w:t>
      </w:r>
      <w:r>
        <w:rPr>
          <w:color w:val="030303"/>
          <w:w w:val="110"/>
          <w:sz w:val="22"/>
        </w:rPr>
        <w:t> (Fondation ARDI).</w:t>
      </w:r>
      <w:r>
        <w:rPr>
          <w:color w:val="030303"/>
          <w:w w:val="110"/>
          <w:sz w:val="22"/>
        </w:rPr>
        <w:t> A</w:t>
      </w:r>
      <w:r>
        <w:rPr>
          <w:color w:val="030303"/>
          <w:w w:val="110"/>
          <w:sz w:val="22"/>
        </w:rPr>
        <w:t> fin</w:t>
      </w:r>
      <w:r>
        <w:rPr>
          <w:color w:val="030303"/>
          <w:w w:val="110"/>
          <w:sz w:val="22"/>
        </w:rPr>
        <w:t> 2023,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decaissements</w:t>
      </w:r>
      <w:r>
        <w:rPr>
          <w:color w:val="030303"/>
          <w:w w:val="110"/>
          <w:sz w:val="22"/>
        </w:rPr>
        <w:t> cumules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credits</w:t>
      </w:r>
      <w:r>
        <w:rPr>
          <w:color w:val="030303"/>
          <w:w w:val="110"/>
          <w:sz w:val="22"/>
        </w:rPr>
        <w:t> ont</w:t>
      </w:r>
      <w:r>
        <w:rPr>
          <w:color w:val="030303"/>
          <w:w w:val="110"/>
          <w:sz w:val="22"/>
        </w:rPr>
        <w:t> atteint</w:t>
      </w:r>
      <w:r>
        <w:rPr>
          <w:color w:val="030303"/>
          <w:w w:val="110"/>
          <w:sz w:val="22"/>
        </w:rPr>
        <w:t> 4,5</w:t>
      </w:r>
      <w:r>
        <w:rPr>
          <w:color w:val="030303"/>
          <w:w w:val="110"/>
          <w:sz w:val="22"/>
        </w:rPr>
        <w:t> milliards</w:t>
      </w:r>
      <w:r>
        <w:rPr>
          <w:color w:val="030303"/>
          <w:w w:val="110"/>
          <w:sz w:val="22"/>
        </w:rPr>
        <w:t> de dirhams,</w:t>
      </w:r>
      <w:r>
        <w:rPr>
          <w:color w:val="030303"/>
          <w:spacing w:val="-6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-9"/>
          <w:w w:val="110"/>
          <w:sz w:val="22"/>
        </w:rPr>
        <w:t> </w:t>
      </w:r>
      <w:r>
        <w:rPr>
          <w:color w:val="030303"/>
          <w:w w:val="110"/>
          <w:sz w:val="22"/>
        </w:rPr>
        <w:t>hausse annuelle de 5,7%</w:t>
      </w:r>
      <w:r>
        <w:rPr>
          <w:color w:val="363636"/>
          <w:w w:val="110"/>
          <w:sz w:val="22"/>
        </w:rPr>
        <w:t>.</w:t>
      </w:r>
      <w:r>
        <w:rPr>
          <w:color w:val="363636"/>
          <w:spacing w:val="-17"/>
          <w:w w:val="110"/>
          <w:sz w:val="22"/>
        </w:rPr>
        <w:t> </w:t>
      </w:r>
      <w:r>
        <w:rPr>
          <w:color w:val="030303"/>
          <w:w w:val="110"/>
          <w:sz w:val="22"/>
        </w:rPr>
        <w:t>Le</w:t>
      </w:r>
      <w:r>
        <w:rPr>
          <w:color w:val="030303"/>
          <w:spacing w:val="-2"/>
          <w:w w:val="110"/>
          <w:sz w:val="22"/>
        </w:rPr>
        <w:t> </w:t>
      </w:r>
      <w:r>
        <w:rPr>
          <w:color w:val="030303"/>
          <w:w w:val="110"/>
          <w:sz w:val="22"/>
        </w:rPr>
        <w:t>nombre de</w:t>
      </w:r>
      <w:r>
        <w:rPr>
          <w:color w:val="030303"/>
          <w:spacing w:val="-6"/>
          <w:w w:val="110"/>
          <w:sz w:val="22"/>
        </w:rPr>
        <w:t> </w:t>
      </w:r>
      <w:r>
        <w:rPr>
          <w:color w:val="030303"/>
          <w:w w:val="110"/>
          <w:sz w:val="22"/>
        </w:rPr>
        <w:t>clients actifs a</w:t>
      </w:r>
      <w:r>
        <w:rPr>
          <w:color w:val="030303"/>
          <w:spacing w:val="-1"/>
          <w:w w:val="110"/>
          <w:sz w:val="22"/>
        </w:rPr>
        <w:t> </w:t>
      </w:r>
      <w:r>
        <w:rPr>
          <w:color w:val="030303"/>
          <w:w w:val="110"/>
          <w:sz w:val="22"/>
        </w:rPr>
        <w:t>atteint</w:t>
      </w:r>
      <w:r>
        <w:rPr>
          <w:color w:val="030303"/>
          <w:w w:val="110"/>
          <w:sz w:val="22"/>
        </w:rPr>
        <w:t> 45.513 clients. La</w:t>
      </w:r>
      <w:r>
        <w:rPr>
          <w:color w:val="030303"/>
          <w:w w:val="110"/>
          <w:sz w:val="22"/>
        </w:rPr>
        <w:t> repartition</w:t>
      </w:r>
      <w:r>
        <w:rPr>
          <w:color w:val="030303"/>
          <w:w w:val="110"/>
          <w:sz w:val="22"/>
        </w:rPr>
        <w:t> de l'encours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global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credits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fait</w:t>
      </w:r>
      <w:r>
        <w:rPr>
          <w:color w:val="030303"/>
          <w:w w:val="110"/>
          <w:sz w:val="22"/>
        </w:rPr>
        <w:t> ressortir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32% respectivement</w:t>
      </w:r>
      <w:r>
        <w:rPr>
          <w:color w:val="030303"/>
          <w:w w:val="110"/>
          <w:sz w:val="22"/>
        </w:rPr>
        <w:t> pour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 petit</w:t>
      </w:r>
      <w:r>
        <w:rPr>
          <w:color w:val="030303"/>
          <w:w w:val="110"/>
          <w:sz w:val="22"/>
        </w:rPr>
        <w:t> commerce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pour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services,</w:t>
      </w:r>
      <w:r>
        <w:rPr>
          <w:color w:val="030303"/>
          <w:w w:val="110"/>
          <w:sz w:val="22"/>
        </w:rPr>
        <w:t> 21,5%</w:t>
      </w:r>
      <w:r>
        <w:rPr>
          <w:color w:val="030303"/>
          <w:w w:val="110"/>
          <w:sz w:val="22"/>
        </w:rPr>
        <w:t> pour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petites</w:t>
      </w:r>
      <w:r>
        <w:rPr>
          <w:color w:val="030303"/>
          <w:w w:val="110"/>
          <w:sz w:val="22"/>
        </w:rPr>
        <w:t> productions</w:t>
      </w:r>
      <w:r>
        <w:rPr>
          <w:color w:val="030303"/>
          <w:w w:val="110"/>
          <w:sz w:val="22"/>
        </w:rPr>
        <w:t> animales</w:t>
      </w:r>
      <w:r>
        <w:rPr>
          <w:color w:val="030303"/>
          <w:w w:val="110"/>
          <w:sz w:val="22"/>
        </w:rPr>
        <w:t> et vegetales, et 15% pour l'artisanat.</w:t>
      </w:r>
    </w:p>
    <w:p>
      <w:pPr>
        <w:spacing w:line="213" w:lineRule="auto" w:before="107"/>
        <w:ind w:left="582" w:right="0" w:hanging="231"/>
        <w:jc w:val="left"/>
        <w:rPr>
          <w:b/>
          <w:sz w:val="22"/>
        </w:rPr>
      </w:pPr>
      <w:r>
        <w:rPr/>
        <w:drawing>
          <wp:inline distT="0" distB="0" distL="0" distR="0">
            <wp:extent cx="83820" cy="83819"/>
            <wp:effectExtent l="0" t="0" r="0" b="0"/>
            <wp:docPr id="1036" name="Image 10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6" name="Image 1036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05"/>
          <w:position w:val="1"/>
          <w:sz w:val="20"/>
        </w:rPr>
        <w:t> </w:t>
      </w:r>
      <w:r>
        <w:rPr>
          <w:b/>
          <w:color w:val="030303"/>
          <w:w w:val="105"/>
          <w:position w:val="1"/>
          <w:sz w:val="22"/>
        </w:rPr>
        <w:t>Nouvelle</w:t>
      </w:r>
      <w:r>
        <w:rPr>
          <w:b/>
          <w:color w:val="030303"/>
          <w:spacing w:val="40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offre</w:t>
      </w:r>
      <w:r>
        <w:rPr>
          <w:b/>
          <w:color w:val="030303"/>
          <w:spacing w:val="26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d'appui</w:t>
      </w:r>
      <w:r>
        <w:rPr>
          <w:b/>
          <w:color w:val="030303"/>
          <w:spacing w:val="33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au</w:t>
      </w:r>
      <w:r>
        <w:rPr>
          <w:b/>
          <w:color w:val="030303"/>
          <w:spacing w:val="26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financement</w:t>
      </w:r>
      <w:r>
        <w:rPr>
          <w:b/>
          <w:color w:val="030303"/>
          <w:spacing w:val="40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au</w:t>
      </w:r>
      <w:r>
        <w:rPr>
          <w:b/>
          <w:color w:val="030303"/>
          <w:spacing w:val="23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profit</w:t>
      </w:r>
      <w:r>
        <w:rPr>
          <w:b/>
          <w:color w:val="030303"/>
          <w:spacing w:val="32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des</w:t>
      </w:r>
      <w:r>
        <w:rPr>
          <w:b/>
          <w:color w:val="030303"/>
          <w:spacing w:val="26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projets</w:t>
      </w:r>
      <w:r>
        <w:rPr>
          <w:b/>
          <w:color w:val="030303"/>
          <w:spacing w:val="31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promus</w:t>
      </w:r>
      <w:r>
        <w:rPr>
          <w:b/>
          <w:color w:val="030303"/>
          <w:spacing w:val="34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par</w:t>
      </w:r>
      <w:r>
        <w:rPr>
          <w:b/>
          <w:color w:val="030303"/>
          <w:spacing w:val="31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des</w:t>
      </w:r>
      <w:r>
        <w:rPr>
          <w:b/>
          <w:color w:val="030303"/>
          <w:spacing w:val="30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Marocains </w:t>
      </w:r>
      <w:r>
        <w:rPr>
          <w:b/>
          <w:color w:val="030303"/>
          <w:w w:val="105"/>
          <w:sz w:val="22"/>
        </w:rPr>
        <w:t>Residant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30"/>
        </w:rPr>
        <w:t>a </w:t>
      </w:r>
      <w:r>
        <w:rPr>
          <w:b/>
          <w:color w:val="030303"/>
          <w:w w:val="105"/>
          <w:sz w:val="22"/>
        </w:rPr>
        <w:t>l'Etranger</w:t>
      </w:r>
    </w:p>
    <w:p>
      <w:pPr>
        <w:pStyle w:val="BodyText"/>
        <w:spacing w:line="228" w:lineRule="auto" w:before="177"/>
        <w:ind w:left="296" w:firstLine="1"/>
        <w:jc w:val="left"/>
      </w:pPr>
      <w:r>
        <w:rPr>
          <w:color w:val="030303"/>
          <w:w w:val="105"/>
        </w:rPr>
        <w:t>Dans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cadre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!'amelioration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l'offre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d'appui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financement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projets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promus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 Marocains</w:t>
      </w:r>
      <w:r>
        <w:rPr>
          <w:color w:val="030303"/>
          <w:spacing w:val="56"/>
          <w:w w:val="150"/>
        </w:rPr>
        <w:t> </w:t>
      </w:r>
      <w:r>
        <w:rPr>
          <w:color w:val="030303"/>
          <w:w w:val="105"/>
        </w:rPr>
        <w:t>Residant</w:t>
      </w:r>
      <w:r>
        <w:rPr>
          <w:color w:val="030303"/>
          <w:spacing w:val="55"/>
          <w:w w:val="15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57"/>
          <w:w w:val="105"/>
          <w:sz w:val="29"/>
        </w:rPr>
        <w:t> </w:t>
      </w:r>
      <w:r>
        <w:rPr>
          <w:color w:val="030303"/>
          <w:w w:val="105"/>
        </w:rPr>
        <w:t>l'Etranger</w:t>
      </w:r>
      <w:r>
        <w:rPr>
          <w:color w:val="030303"/>
          <w:spacing w:val="69"/>
          <w:w w:val="150"/>
        </w:rPr>
        <w:t> </w:t>
      </w:r>
      <w:r>
        <w:rPr>
          <w:color w:val="030303"/>
          <w:w w:val="105"/>
        </w:rPr>
        <w:t>(MRE),</w:t>
      </w:r>
      <w:r>
        <w:rPr>
          <w:color w:val="030303"/>
          <w:spacing w:val="62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nouvelle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offre-produit</w:t>
      </w:r>
      <w:r>
        <w:rPr>
          <w:color w:val="030303"/>
          <w:spacing w:val="71"/>
          <w:w w:val="150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ete</w:t>
      </w:r>
      <w:r>
        <w:rPr>
          <w:color w:val="030303"/>
          <w:spacing w:val="26"/>
          <w:w w:val="105"/>
        </w:rPr>
        <w:t>  </w:t>
      </w:r>
      <w:r>
        <w:rPr>
          <w:color w:val="030303"/>
          <w:w w:val="105"/>
        </w:rPr>
        <w:t>destinee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52"/>
          <w:w w:val="105"/>
          <w:sz w:val="29"/>
        </w:rPr>
        <w:t> </w:t>
      </w:r>
      <w:r>
        <w:rPr>
          <w:color w:val="030303"/>
          <w:spacing w:val="-2"/>
          <w:w w:val="105"/>
        </w:rPr>
        <w:t>cette</w:t>
      </w:r>
    </w:p>
    <w:p>
      <w:pPr>
        <w:pStyle w:val="BodyText"/>
        <w:spacing w:line="184" w:lineRule="auto" w:before="5"/>
        <w:ind w:left="298" w:right="535" w:hanging="2"/>
        <w:jc w:val="left"/>
        <w:rPr>
          <w:rFonts w:ascii="Times New Roman" w:hAnsi="Times New Roman"/>
          <w:sz w:val="34"/>
        </w:rPr>
      </w:pPr>
      <w:r>
        <w:rPr>
          <w:color w:val="030303"/>
          <w:w w:val="105"/>
        </w:rPr>
        <w:t>categorie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 2023,</w:t>
      </w:r>
      <w:r>
        <w:rPr>
          <w:color w:val="030303"/>
          <w:spacing w:val="25"/>
          <w:w w:val="105"/>
        </w:rPr>
        <w:t> </w:t>
      </w:r>
      <w:r>
        <w:rPr>
          <w:color w:val="030303"/>
          <w:w w:val="105"/>
        </w:rPr>
        <w:t>qui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consiste</w:t>
      </w:r>
      <w:r>
        <w:rPr>
          <w:color w:val="030303"/>
          <w:spacing w:val="31"/>
          <w:w w:val="105"/>
        </w:rPr>
        <w:t> </w:t>
      </w:r>
      <w:r>
        <w:rPr>
          <w:rFonts w:ascii="Times New Roman" w:hAnsi="Times New Roman"/>
          <w:color w:val="030303"/>
          <w:sz w:val="34"/>
        </w:rPr>
        <w:t>a</w:t>
      </w:r>
      <w:r>
        <w:rPr>
          <w:rFonts w:ascii="Times New Roman" w:hAnsi="Times New Roman"/>
          <w:color w:val="030303"/>
          <w:w w:val="105"/>
          <w:sz w:val="34"/>
        </w:rPr>
        <w:t> </w:t>
      </w:r>
      <w:r>
        <w:rPr>
          <w:color w:val="030303"/>
          <w:w w:val="105"/>
        </w:rPr>
        <w:t>reviser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25"/>
          <w:w w:val="105"/>
        </w:rPr>
        <w:t> </w:t>
      </w:r>
      <w:r>
        <w:rPr>
          <w:color w:val="030303"/>
          <w:w w:val="105"/>
        </w:rPr>
        <w:t>produit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«MDM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INVEST»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avec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l'assouplissement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de ses</w:t>
      </w:r>
      <w:r>
        <w:rPr>
          <w:color w:val="030303"/>
          <w:spacing w:val="56"/>
          <w:w w:val="150"/>
        </w:rPr>
        <w:t> </w:t>
      </w:r>
      <w:r>
        <w:rPr>
          <w:color w:val="030303"/>
          <w:w w:val="105"/>
        </w:rPr>
        <w:t>criteres</w:t>
      </w:r>
      <w:r>
        <w:rPr>
          <w:color w:val="030303"/>
          <w:spacing w:val="68"/>
          <w:w w:val="150"/>
        </w:rPr>
        <w:t> </w:t>
      </w:r>
      <w:r>
        <w:rPr>
          <w:color w:val="030303"/>
          <w:w w:val="105"/>
        </w:rPr>
        <w:t>d'eligibilite</w:t>
      </w:r>
      <w:r>
        <w:rPr>
          <w:color w:val="030303"/>
          <w:spacing w:val="69"/>
          <w:w w:val="150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54"/>
          <w:w w:val="150"/>
        </w:rPr>
        <w:t> </w:t>
      </w:r>
      <w:r>
        <w:rPr>
          <w:color w:val="030303"/>
          <w:w w:val="105"/>
        </w:rPr>
        <w:t>l'elargissement</w:t>
      </w:r>
      <w:r>
        <w:rPr>
          <w:color w:val="030303"/>
          <w:spacing w:val="64"/>
          <w:w w:val="150"/>
        </w:rPr>
        <w:t> </w:t>
      </w:r>
      <w:r>
        <w:rPr>
          <w:rFonts w:ascii="Times New Roman" w:hAnsi="Times New Roman"/>
          <w:color w:val="030303"/>
          <w:sz w:val="34"/>
        </w:rPr>
        <w:t>a</w:t>
      </w:r>
      <w:r>
        <w:rPr>
          <w:rFonts w:ascii="Times New Roman" w:hAnsi="Times New Roman"/>
          <w:color w:val="030303"/>
          <w:spacing w:val="42"/>
          <w:w w:val="150"/>
          <w:sz w:val="34"/>
        </w:rPr>
        <w:t> </w:t>
      </w:r>
      <w:r>
        <w:rPr>
          <w:color w:val="030303"/>
          <w:w w:val="105"/>
        </w:rPr>
        <w:t>d'autres</w:t>
      </w:r>
      <w:r>
        <w:rPr>
          <w:color w:val="030303"/>
          <w:spacing w:val="62"/>
          <w:w w:val="150"/>
        </w:rPr>
        <w:t> </w:t>
      </w:r>
      <w:r>
        <w:rPr>
          <w:color w:val="030303"/>
          <w:w w:val="105"/>
        </w:rPr>
        <w:t>secteurs</w:t>
      </w:r>
      <w:r>
        <w:rPr>
          <w:color w:val="030303"/>
          <w:spacing w:val="57"/>
          <w:w w:val="150"/>
        </w:rPr>
        <w:t> </w:t>
      </w:r>
      <w:r>
        <w:rPr>
          <w:rFonts w:ascii="Times New Roman" w:hAnsi="Times New Roman"/>
          <w:color w:val="030303"/>
          <w:sz w:val="34"/>
        </w:rPr>
        <w:t>a</w:t>
      </w:r>
      <w:r>
        <w:rPr>
          <w:rFonts w:ascii="Times New Roman" w:hAnsi="Times New Roman"/>
          <w:color w:val="030303"/>
          <w:spacing w:val="75"/>
          <w:w w:val="105"/>
          <w:sz w:val="34"/>
        </w:rPr>
        <w:t> </w:t>
      </w:r>
      <w:r>
        <w:rPr>
          <w:color w:val="030303"/>
          <w:w w:val="105"/>
        </w:rPr>
        <w:t>forte</w:t>
      </w:r>
      <w:r>
        <w:rPr>
          <w:color w:val="030303"/>
          <w:spacing w:val="61"/>
          <w:w w:val="150"/>
        </w:rPr>
        <w:t> </w:t>
      </w:r>
      <w:r>
        <w:rPr>
          <w:color w:val="030303"/>
          <w:w w:val="105"/>
        </w:rPr>
        <w:t>valeur</w:t>
      </w:r>
      <w:r>
        <w:rPr>
          <w:color w:val="030303"/>
          <w:spacing w:val="75"/>
          <w:w w:val="150"/>
        </w:rPr>
        <w:t> </w:t>
      </w:r>
      <w:r>
        <w:rPr>
          <w:color w:val="030303"/>
          <w:w w:val="105"/>
        </w:rPr>
        <w:t>ajoutee,</w:t>
      </w:r>
      <w:r>
        <w:rPr>
          <w:color w:val="030303"/>
          <w:spacing w:val="65"/>
          <w:w w:val="150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65"/>
          <w:w w:val="150"/>
        </w:rPr>
        <w:t> </w:t>
      </w:r>
      <w:r>
        <w:rPr>
          <w:rFonts w:ascii="Times New Roman" w:hAnsi="Times New Roman"/>
          <w:color w:val="030303"/>
          <w:spacing w:val="-10"/>
          <w:sz w:val="34"/>
        </w:rPr>
        <w:t>a</w:t>
      </w:r>
    </w:p>
    <w:p>
      <w:pPr>
        <w:spacing w:after="0" w:line="184" w:lineRule="auto"/>
        <w:jc w:val="left"/>
        <w:rPr>
          <w:rFonts w:ascii="Times New Roman" w:hAnsi="Times New Roman"/>
          <w:sz w:val="34"/>
        </w:rPr>
        <w:sectPr>
          <w:headerReference w:type="default" r:id="rId380"/>
          <w:headerReference w:type="even" r:id="rId381"/>
          <w:footerReference w:type="default" r:id="rId382"/>
          <w:footerReference w:type="even" r:id="rId383"/>
          <w:pgSz w:w="11910" w:h="16840"/>
          <w:pgMar w:header="708" w:footer="958" w:top="980" w:bottom="1140" w:left="560" w:right="300"/>
          <w:pgNumType w:start="85"/>
        </w:sectPr>
      </w:pPr>
    </w:p>
    <w:p>
      <w:pPr>
        <w:pStyle w:val="BodyText"/>
        <w:spacing w:line="288" w:lineRule="auto" w:before="250"/>
        <w:ind w:left="296" w:right="529" w:hanging="1"/>
      </w:pPr>
      <w:r>
        <w:rPr>
          <w:color w:val="030303"/>
          <w:w w:val="110"/>
        </w:rPr>
        <w:t>mettre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place</w:t>
      </w:r>
      <w:r>
        <w:rPr>
          <w:color w:val="030303"/>
          <w:w w:val="110"/>
        </w:rPr>
        <w:t> un</w:t>
      </w:r>
      <w:r>
        <w:rPr>
          <w:color w:val="030303"/>
          <w:w w:val="110"/>
        </w:rPr>
        <w:t> nouveau</w:t>
      </w:r>
      <w:r>
        <w:rPr>
          <w:color w:val="030303"/>
          <w:w w:val="110"/>
        </w:rPr>
        <w:t> produit</w:t>
      </w:r>
      <w:r>
        <w:rPr>
          <w:color w:val="030303"/>
          <w:w w:val="110"/>
        </w:rPr>
        <w:t> «MDM</w:t>
      </w:r>
      <w:r>
        <w:rPr>
          <w:color w:val="030303"/>
          <w:w w:val="110"/>
        </w:rPr>
        <w:t> TAMWIL»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financer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investissements de creation et de developpement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dans les secteurs eligibles.</w:t>
      </w:r>
    </w:p>
    <w:p>
      <w:pPr>
        <w:pStyle w:val="BodyText"/>
        <w:spacing w:before="119"/>
        <w:ind w:left="351"/>
      </w:pPr>
      <w:r>
        <w:rPr>
          <w:position w:val="-2"/>
        </w:rPr>
        <w:drawing>
          <wp:inline distT="0" distB="0" distL="0" distR="0">
            <wp:extent cx="83820" cy="88392"/>
            <wp:effectExtent l="0" t="0" r="0" b="0"/>
            <wp:docPr id="1037" name="Image 10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7" name="Image 1037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40"/>
          <w:w w:val="115"/>
          <w:sz w:val="20"/>
        </w:rPr>
        <w:t> </w:t>
      </w:r>
      <w:r>
        <w:rPr>
          <w:color w:val="030303"/>
          <w:w w:val="115"/>
        </w:rPr>
        <w:t>Financements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au profit</w:t>
      </w:r>
      <w:r>
        <w:rPr>
          <w:color w:val="030303"/>
          <w:spacing w:val="33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31"/>
          <w:w w:val="115"/>
        </w:rPr>
        <w:t> </w:t>
      </w:r>
      <w:r>
        <w:rPr>
          <w:color w:val="030303"/>
          <w:w w:val="115"/>
        </w:rPr>
        <w:t>femmes</w:t>
      </w:r>
    </w:p>
    <w:p>
      <w:pPr>
        <w:pStyle w:val="BodyText"/>
        <w:spacing w:before="174"/>
        <w:ind w:left="299"/>
      </w:pPr>
      <w:r>
        <w:rPr>
          <w:color w:val="030303"/>
          <w:w w:val="110"/>
        </w:rPr>
        <w:t>Concernant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financement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l'egalite</w:t>
      </w:r>
      <w:r>
        <w:rPr>
          <w:color w:val="030303"/>
          <w:spacing w:val="16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"/>
          <w:w w:val="110"/>
        </w:rPr>
        <w:t> </w:t>
      </w:r>
      <w:r>
        <w:rPr>
          <w:color w:val="030303"/>
          <w:w w:val="110"/>
        </w:rPr>
        <w:t>genre,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travaux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se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poursuivent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3"/>
          <w:w w:val="110"/>
        </w:rPr>
        <w:t> </w:t>
      </w:r>
      <w:r>
        <w:rPr>
          <w:color w:val="030303"/>
          <w:w w:val="110"/>
        </w:rPr>
        <w:t>cadre</w:t>
      </w:r>
      <w:r>
        <w:rPr>
          <w:color w:val="030303"/>
          <w:spacing w:val="11"/>
          <w:w w:val="110"/>
        </w:rPr>
        <w:t> </w:t>
      </w:r>
      <w:r>
        <w:rPr>
          <w:color w:val="030303"/>
          <w:spacing w:val="-5"/>
          <w:w w:val="110"/>
        </w:rPr>
        <w:t>de</w:t>
      </w:r>
    </w:p>
    <w:p>
      <w:pPr>
        <w:pStyle w:val="BodyText"/>
        <w:spacing w:line="288" w:lineRule="auto" w:before="50"/>
        <w:ind w:left="298" w:right="526" w:hanging="8"/>
      </w:pPr>
      <w:r>
        <w:rPr>
          <w:color w:val="030303"/>
          <w:w w:val="110"/>
        </w:rPr>
        <w:t>«!'initiative</w:t>
      </w:r>
      <w:r>
        <w:rPr>
          <w:color w:val="030303"/>
          <w:w w:val="110"/>
        </w:rPr>
        <w:t> Gender</w:t>
      </w:r>
      <w:r>
        <w:rPr>
          <w:color w:val="030303"/>
          <w:w w:val="110"/>
        </w:rPr>
        <w:t> Lens»</w:t>
      </w:r>
      <w:r>
        <w:rPr>
          <w:color w:val="030303"/>
          <w:w w:val="110"/>
        </w:rPr>
        <w:t> lancee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partenariat</w:t>
      </w:r>
      <w:r>
        <w:rPr>
          <w:color w:val="030303"/>
          <w:w w:val="110"/>
        </w:rPr>
        <w:t> avec</w:t>
      </w:r>
      <w:r>
        <w:rPr>
          <w:color w:val="030303"/>
          <w:w w:val="110"/>
        </w:rPr>
        <w:t> «ONU</w:t>
      </w:r>
      <w:r>
        <w:rPr>
          <w:color w:val="030303"/>
          <w:w w:val="110"/>
        </w:rPr>
        <w:t> Femmes»,</w:t>
      </w:r>
      <w:r>
        <w:rPr>
          <w:color w:val="030303"/>
          <w:w w:val="110"/>
        </w:rPr>
        <w:t> «Tamwilcom»,</w:t>
      </w:r>
      <w:r>
        <w:rPr>
          <w:color w:val="030303"/>
          <w:w w:val="110"/>
        </w:rPr>
        <w:t> le Groupement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professionnel</w:t>
      </w:r>
      <w:r>
        <w:rPr>
          <w:color w:val="030303"/>
          <w:spacing w:val="78"/>
          <w:w w:val="15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Banques</w:t>
      </w:r>
      <w:r>
        <w:rPr>
          <w:color w:val="030303"/>
          <w:spacing w:val="75"/>
          <w:w w:val="15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Maroc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79"/>
          <w:w w:val="15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77"/>
          <w:w w:val="110"/>
        </w:rPr>
        <w:t> </w:t>
      </w:r>
      <w:r>
        <w:rPr>
          <w:color w:val="030303"/>
          <w:w w:val="110"/>
        </w:rPr>
        <w:t>Ministere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Solidarite,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</w:t>
      </w:r>
    </w:p>
    <w:p>
      <w:pPr>
        <w:pStyle w:val="BodyText"/>
        <w:spacing w:line="288" w:lineRule="auto"/>
        <w:ind w:left="297" w:right="531" w:hanging="3"/>
      </w:pPr>
      <w:r>
        <w:rPr>
          <w:color w:val="030303"/>
          <w:w w:val="110"/>
        </w:rPr>
        <w:t>!'Insertion Sociale et</w:t>
      </w:r>
      <w:r>
        <w:rPr>
          <w:color w:val="030303"/>
          <w:w w:val="110"/>
        </w:rPr>
        <w:t> de la Famille. Cette initiative a pour objet de renforcer</w:t>
      </w:r>
      <w:r>
        <w:rPr>
          <w:color w:val="030303"/>
          <w:w w:val="110"/>
        </w:rPr>
        <w:t> le financement</w:t>
      </w:r>
      <w:r>
        <w:rPr>
          <w:color w:val="030303"/>
          <w:w w:val="110"/>
        </w:rPr>
        <w:t> et l'accompagnement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femmes</w:t>
      </w:r>
      <w:r>
        <w:rPr>
          <w:color w:val="030303"/>
          <w:w w:val="110"/>
        </w:rPr>
        <w:t> entrepreneures</w:t>
      </w:r>
      <w:r>
        <w:rPr>
          <w:color w:val="030303"/>
          <w:w w:val="110"/>
        </w:rPr>
        <w:t> ainsi</w:t>
      </w:r>
      <w:r>
        <w:rPr>
          <w:color w:val="030303"/>
          <w:w w:val="110"/>
        </w:rPr>
        <w:t> que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entreprises</w:t>
      </w:r>
      <w:r>
        <w:rPr>
          <w:color w:val="030303"/>
          <w:w w:val="110"/>
        </w:rPr>
        <w:t> encourageant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l'egalite de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genre. Ainsi, de nouvelles offres financieres</w:t>
      </w:r>
      <w:r>
        <w:rPr>
          <w:color w:val="030303"/>
          <w:w w:val="110"/>
        </w:rPr>
        <w:t> dediees aux femmes sont en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cours de deploiement,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contribuera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facilitation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l'acces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financement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 l'autonomisation des femmes.</w:t>
      </w:r>
    </w:p>
    <w:p>
      <w:pPr>
        <w:pStyle w:val="ListParagraph"/>
        <w:numPr>
          <w:ilvl w:val="4"/>
          <w:numId w:val="34"/>
        </w:numPr>
        <w:tabs>
          <w:tab w:pos="298" w:val="left" w:leader="none"/>
          <w:tab w:pos="1472" w:val="left" w:leader="none"/>
        </w:tabs>
        <w:spacing w:line="398" w:lineRule="auto" w:before="124" w:after="0"/>
        <w:ind w:left="298" w:right="2964" w:hanging="26"/>
        <w:jc w:val="left"/>
        <w:rPr>
          <w:b/>
          <w:i/>
          <w:color w:val="014B80"/>
          <w:sz w:val="23"/>
        </w:rPr>
      </w:pPr>
      <w:r>
        <w:rPr>
          <w:b/>
          <w:i/>
          <w:color w:val="014B80"/>
          <w:w w:val="105"/>
          <w:sz w:val="23"/>
        </w:rPr>
        <w:t>Financement</w:t>
      </w:r>
      <w:r>
        <w:rPr>
          <w:b/>
          <w:i/>
          <w:color w:val="014B80"/>
          <w:spacing w:val="40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des start-up et des entreprises innovantes</w:t>
      </w:r>
      <w:r>
        <w:rPr>
          <w:b/>
          <w:i/>
          <w:color w:val="014B80"/>
          <w:w w:val="105"/>
          <w:sz w:val="23"/>
        </w:rPr>
        <w:t> </w:t>
      </w:r>
      <w:r>
        <w:rPr>
          <w:color w:val="030303"/>
          <w:w w:val="105"/>
          <w:sz w:val="22"/>
        </w:rPr>
        <w:t>Les principales</w:t>
      </w:r>
      <w:r>
        <w:rPr>
          <w:color w:val="030303"/>
          <w:spacing w:val="73"/>
          <w:w w:val="105"/>
          <w:sz w:val="22"/>
        </w:rPr>
        <w:t> </w:t>
      </w:r>
      <w:r>
        <w:rPr>
          <w:color w:val="030303"/>
          <w:w w:val="105"/>
          <w:sz w:val="22"/>
        </w:rPr>
        <w:t>actions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menees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ce</w:t>
      </w:r>
      <w:r>
        <w:rPr>
          <w:color w:val="030303"/>
          <w:spacing w:val="39"/>
          <w:w w:val="105"/>
          <w:sz w:val="22"/>
        </w:rPr>
        <w:t> </w:t>
      </w:r>
      <w:r>
        <w:rPr>
          <w:color w:val="030303"/>
          <w:w w:val="105"/>
          <w:sz w:val="22"/>
        </w:rPr>
        <w:t>propos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presentent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comme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suit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:</w:t>
      </w:r>
      <w:r>
        <w:rPr>
          <w:color w:val="030303"/>
          <w:spacing w:val="33"/>
          <w:w w:val="105"/>
          <w:sz w:val="22"/>
        </w:rPr>
        <w:t> </w:t>
      </w:r>
      <w:r>
        <w:rPr>
          <w:color w:val="030303"/>
          <w:position w:val="-1"/>
          <w:sz w:val="22"/>
        </w:rPr>
        <w:drawing>
          <wp:inline distT="0" distB="0" distL="0" distR="0">
            <wp:extent cx="83820" cy="85343"/>
            <wp:effectExtent l="0" t="0" r="0" b="0"/>
            <wp:docPr id="1038" name="Image 10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8" name="Image 1038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30303"/>
          <w:position w:val="-1"/>
          <w:sz w:val="22"/>
        </w:rPr>
      </w:r>
      <w:r>
        <w:rPr>
          <w:rFonts w:ascii="Times New Roman" w:hAnsi="Times New Roman"/>
          <w:color w:val="030303"/>
          <w:sz w:val="22"/>
        </w:rPr>
        <w:t> </w:t>
      </w:r>
      <w:r>
        <w:rPr>
          <w:b/>
          <w:color w:val="030303"/>
          <w:w w:val="105"/>
          <w:sz w:val="22"/>
        </w:rPr>
        <w:t>Le Fonds «lnnov</w:t>
      </w:r>
      <w:r>
        <w:rPr>
          <w:b/>
          <w:color w:val="030303"/>
          <w:w w:val="105"/>
          <w:sz w:val="22"/>
        </w:rPr>
        <w:t> Invest» et les «Business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Angel»</w:t>
      </w:r>
    </w:p>
    <w:p>
      <w:pPr>
        <w:pStyle w:val="BodyText"/>
        <w:spacing w:line="288" w:lineRule="auto" w:before="4"/>
        <w:ind w:left="294" w:right="512" w:firstLine="4"/>
      </w:pPr>
      <w:r>
        <w:rPr>
          <w:color w:val="030303"/>
          <w:w w:val="115"/>
        </w:rPr>
        <w:t>L'annee</w:t>
      </w:r>
      <w:r>
        <w:rPr>
          <w:color w:val="030303"/>
          <w:w w:val="115"/>
        </w:rPr>
        <w:t> 2023</w:t>
      </w:r>
      <w:r>
        <w:rPr>
          <w:color w:val="030303"/>
          <w:w w:val="115"/>
        </w:rPr>
        <w:t> a</w:t>
      </w:r>
      <w:r>
        <w:rPr>
          <w:color w:val="030303"/>
          <w:w w:val="115"/>
        </w:rPr>
        <w:t> ete marquee</w:t>
      </w:r>
      <w:r>
        <w:rPr>
          <w:color w:val="030303"/>
          <w:w w:val="115"/>
        </w:rPr>
        <w:t> par</w:t>
      </w:r>
      <w:r>
        <w:rPr>
          <w:color w:val="030303"/>
          <w:w w:val="115"/>
        </w:rPr>
        <w:t> le</w:t>
      </w:r>
      <w:r>
        <w:rPr>
          <w:color w:val="030303"/>
          <w:w w:val="115"/>
        </w:rPr>
        <w:t> lancement</w:t>
      </w:r>
      <w:r>
        <w:rPr>
          <w:color w:val="030303"/>
          <w:w w:val="115"/>
        </w:rPr>
        <w:t> d'une</w:t>
      </w:r>
      <w:r>
        <w:rPr>
          <w:color w:val="030303"/>
          <w:w w:val="115"/>
        </w:rPr>
        <w:t> nouvelle</w:t>
      </w:r>
      <w:r>
        <w:rPr>
          <w:color w:val="030303"/>
          <w:w w:val="115"/>
        </w:rPr>
        <w:t> edition</w:t>
      </w:r>
      <w:r>
        <w:rPr>
          <w:color w:val="030303"/>
          <w:w w:val="115"/>
        </w:rPr>
        <w:t> du</w:t>
      </w:r>
      <w:r>
        <w:rPr>
          <w:color w:val="030303"/>
          <w:w w:val="115"/>
        </w:rPr>
        <w:t> Fonds</w:t>
      </w:r>
      <w:r>
        <w:rPr>
          <w:color w:val="030303"/>
          <w:w w:val="115"/>
        </w:rPr>
        <w:t> «lnnov Invest»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(FIi),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dans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le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but</w:t>
      </w:r>
      <w:r>
        <w:rPr>
          <w:color w:val="030303"/>
          <w:w w:val="115"/>
        </w:rPr>
        <w:t> de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corriger</w:t>
      </w:r>
      <w:r>
        <w:rPr>
          <w:color w:val="030303"/>
          <w:w w:val="115"/>
        </w:rPr>
        <w:t> les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ecarts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marche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constates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suite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a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!'evaluation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a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mi­ parcours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ce</w:t>
      </w:r>
      <w:r>
        <w:rPr>
          <w:color w:val="030303"/>
          <w:w w:val="115"/>
        </w:rPr>
        <w:t> programme.</w:t>
      </w:r>
      <w:r>
        <w:rPr>
          <w:color w:val="030303"/>
          <w:w w:val="115"/>
        </w:rPr>
        <w:t> Cette</w:t>
      </w:r>
      <w:r>
        <w:rPr>
          <w:color w:val="030303"/>
          <w:w w:val="115"/>
        </w:rPr>
        <w:t> nouvelle</w:t>
      </w:r>
      <w:r>
        <w:rPr>
          <w:color w:val="030303"/>
          <w:w w:val="115"/>
        </w:rPr>
        <w:t> edition</w:t>
      </w:r>
      <w:r>
        <w:rPr>
          <w:color w:val="030303"/>
          <w:w w:val="115"/>
        </w:rPr>
        <w:t> a</w:t>
      </w:r>
      <w:r>
        <w:rPr>
          <w:color w:val="030303"/>
          <w:w w:val="115"/>
        </w:rPr>
        <w:t> notamment</w:t>
      </w:r>
      <w:r>
        <w:rPr>
          <w:color w:val="030303"/>
          <w:w w:val="115"/>
        </w:rPr>
        <w:t> pour</w:t>
      </w:r>
      <w:r>
        <w:rPr>
          <w:color w:val="030303"/>
          <w:w w:val="115"/>
        </w:rPr>
        <w:t> but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selectionner jusqu'a</w:t>
      </w:r>
      <w:r>
        <w:rPr>
          <w:color w:val="030303"/>
          <w:w w:val="115"/>
        </w:rPr>
        <w:t> 20</w:t>
      </w:r>
      <w:r>
        <w:rPr>
          <w:color w:val="030303"/>
          <w:w w:val="115"/>
        </w:rPr>
        <w:t> structures</w:t>
      </w:r>
      <w:r>
        <w:rPr>
          <w:color w:val="030303"/>
          <w:w w:val="115"/>
        </w:rPr>
        <w:t> d'accompagnement</w:t>
      </w:r>
      <w:r>
        <w:rPr>
          <w:color w:val="030303"/>
          <w:w w:val="115"/>
        </w:rPr>
        <w:t> intervenant</w:t>
      </w:r>
      <w:r>
        <w:rPr>
          <w:color w:val="030303"/>
          <w:w w:val="115"/>
        </w:rPr>
        <w:t> dans</w:t>
      </w:r>
      <w:r>
        <w:rPr>
          <w:color w:val="030303"/>
          <w:w w:val="115"/>
        </w:rPr>
        <w:t> les</w:t>
      </w:r>
      <w:r>
        <w:rPr>
          <w:color w:val="030303"/>
          <w:w w:val="115"/>
        </w:rPr>
        <w:t> phases</w:t>
      </w:r>
      <w:r>
        <w:rPr>
          <w:color w:val="030303"/>
          <w:w w:val="115"/>
        </w:rPr>
        <w:t> d'ideation, d'incubation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ou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pre-acceleration.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Egalement,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cette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edition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vise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a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accompagner</w:t>
      </w:r>
      <w:r>
        <w:rPr>
          <w:color w:val="030303"/>
          <w:w w:val="115"/>
        </w:rPr>
        <w:t> et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financer 800</w:t>
      </w:r>
      <w:r>
        <w:rPr>
          <w:color w:val="030303"/>
          <w:spacing w:val="34"/>
          <w:w w:val="115"/>
        </w:rPr>
        <w:t> </w:t>
      </w:r>
      <w:r>
        <w:rPr>
          <w:color w:val="030303"/>
          <w:w w:val="115"/>
        </w:rPr>
        <w:t>start-up</w:t>
      </w:r>
      <w:r>
        <w:rPr>
          <w:color w:val="030303"/>
          <w:w w:val="115"/>
        </w:rPr>
        <w:t> sur</w:t>
      </w:r>
      <w:r>
        <w:rPr>
          <w:color w:val="030303"/>
          <w:w w:val="115"/>
        </w:rPr>
        <w:t> une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periode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cinq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ans.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Dans</w:t>
      </w:r>
      <w:r>
        <w:rPr>
          <w:color w:val="030303"/>
          <w:w w:val="115"/>
        </w:rPr>
        <w:t> ce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cadre,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12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structures</w:t>
      </w:r>
      <w:r>
        <w:rPr>
          <w:color w:val="030303"/>
          <w:w w:val="115"/>
        </w:rPr>
        <w:t> d'accompagnement ont</w:t>
      </w:r>
      <w:r>
        <w:rPr>
          <w:color w:val="030303"/>
          <w:w w:val="115"/>
        </w:rPr>
        <w:t> ete</w:t>
      </w:r>
      <w:r>
        <w:rPr>
          <w:color w:val="030303"/>
          <w:w w:val="115"/>
        </w:rPr>
        <w:t> selectionnees</w:t>
      </w:r>
      <w:r>
        <w:rPr>
          <w:color w:val="030303"/>
          <w:w w:val="115"/>
        </w:rPr>
        <w:t> dans</w:t>
      </w:r>
      <w:r>
        <w:rPr>
          <w:color w:val="030303"/>
          <w:w w:val="115"/>
        </w:rPr>
        <w:t> le</w:t>
      </w:r>
      <w:r>
        <w:rPr>
          <w:color w:val="030303"/>
          <w:w w:val="115"/>
        </w:rPr>
        <w:t> but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distribuer</w:t>
      </w:r>
      <w:r>
        <w:rPr>
          <w:color w:val="030303"/>
          <w:w w:val="115"/>
        </w:rPr>
        <w:t> une</w:t>
      </w:r>
      <w:r>
        <w:rPr>
          <w:color w:val="030303"/>
          <w:w w:val="115"/>
        </w:rPr>
        <w:t> nouvelle</w:t>
      </w:r>
      <w:r>
        <w:rPr>
          <w:color w:val="030303"/>
          <w:w w:val="115"/>
        </w:rPr>
        <w:t> generation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l'offre</w:t>
      </w:r>
      <w:r>
        <w:rPr>
          <w:color w:val="030303"/>
          <w:w w:val="115"/>
        </w:rPr>
        <w:t> de financement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pre-amorc;:age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au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titre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du</w:t>
      </w:r>
      <w:r>
        <w:rPr>
          <w:color w:val="030303"/>
          <w:spacing w:val="-22"/>
          <w:w w:val="115"/>
        </w:rPr>
        <w:t> </w:t>
      </w:r>
      <w:r>
        <w:rPr>
          <w:color w:val="030303"/>
          <w:w w:val="115"/>
        </w:rPr>
        <w:t>FIi.</w:t>
      </w:r>
    </w:p>
    <w:p>
      <w:pPr>
        <w:pStyle w:val="BodyText"/>
        <w:spacing w:line="288" w:lineRule="auto" w:before="85"/>
        <w:ind w:left="297" w:right="527" w:firstLine="8"/>
      </w:pPr>
      <w:r>
        <w:rPr>
          <w:color w:val="030303"/>
          <w:w w:val="110"/>
        </w:rPr>
        <w:t>Aussi, une convention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de cooperation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conclue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-17"/>
          <w:w w:val="110"/>
        </w:rPr>
        <w:t> </w:t>
      </w:r>
      <w:r>
        <w:rPr>
          <w:color w:val="030303"/>
          <w:w w:val="110"/>
        </w:rPr>
        <w:t>19 decembre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2023 entre la SNGFE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et 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Societe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financiere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internationale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(SFI)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l'optique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renforcer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segment acceleration. 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mise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ceuvre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cette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composante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fait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suite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validation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 ajustements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notamment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permis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lancer</w:t>
      </w:r>
      <w:r>
        <w:rPr>
          <w:color w:val="030303"/>
          <w:w w:val="110"/>
        </w:rPr>
        <w:t> une</w:t>
      </w:r>
      <w:r>
        <w:rPr>
          <w:color w:val="030303"/>
          <w:w w:val="110"/>
        </w:rPr>
        <w:t> offre</w:t>
      </w:r>
      <w:r>
        <w:rPr>
          <w:color w:val="030303"/>
          <w:w w:val="110"/>
        </w:rPr>
        <w:t> de financement,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destinee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w w:val="110"/>
        </w:rPr>
        <w:t> ce volet,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consolider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realisations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FIi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montant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40</w:t>
      </w:r>
      <w:r>
        <w:rPr>
          <w:color w:val="030303"/>
          <w:w w:val="110"/>
        </w:rPr>
        <w:t> millions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dirhams. Cette</w:t>
      </w:r>
      <w:r>
        <w:rPr>
          <w:color w:val="030303"/>
          <w:w w:val="110"/>
        </w:rPr>
        <w:t> composante,</w:t>
      </w:r>
      <w:r>
        <w:rPr>
          <w:color w:val="030303"/>
          <w:w w:val="110"/>
        </w:rPr>
        <w:t> sera</w:t>
      </w:r>
      <w:r>
        <w:rPr>
          <w:color w:val="030303"/>
          <w:w w:val="110"/>
        </w:rPr>
        <w:t> mise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ceuvre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partenariat</w:t>
      </w:r>
      <w:r>
        <w:rPr>
          <w:color w:val="030303"/>
          <w:w w:val="110"/>
        </w:rPr>
        <w:t> avec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SFI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se</w:t>
      </w:r>
      <w:r>
        <w:rPr>
          <w:color w:val="030303"/>
          <w:w w:val="110"/>
        </w:rPr>
        <w:t> deroulera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deux </w:t>
      </w:r>
      <w:r>
        <w:rPr>
          <w:color w:val="030303"/>
          <w:spacing w:val="-2"/>
          <w:w w:val="110"/>
        </w:rPr>
        <w:t>etapes:</w:t>
      </w:r>
    </w:p>
    <w:p>
      <w:pPr>
        <w:pStyle w:val="ListParagraph"/>
        <w:numPr>
          <w:ilvl w:val="5"/>
          <w:numId w:val="34"/>
        </w:numPr>
        <w:tabs>
          <w:tab w:pos="864" w:val="left" w:leader="none"/>
          <w:tab w:pos="870" w:val="left" w:leader="none"/>
        </w:tabs>
        <w:spacing w:line="271" w:lineRule="auto" w:before="89" w:after="0"/>
        <w:ind w:left="870" w:right="526" w:hanging="296"/>
        <w:jc w:val="left"/>
        <w:rPr>
          <w:rFonts w:ascii="Symbol" w:hAnsi="Symbol"/>
          <w:sz w:val="22"/>
        </w:rPr>
      </w:pPr>
      <w:r>
        <w:rPr>
          <w:b/>
          <w:color w:val="030303"/>
          <w:w w:val="115"/>
          <w:position w:val="2"/>
          <w:sz w:val="22"/>
        </w:rPr>
        <w:t>Premiere</w:t>
      </w:r>
      <w:r>
        <w:rPr>
          <w:b/>
          <w:color w:val="030303"/>
          <w:spacing w:val="-8"/>
          <w:w w:val="115"/>
          <w:position w:val="2"/>
          <w:sz w:val="22"/>
        </w:rPr>
        <w:t> </w:t>
      </w:r>
      <w:r>
        <w:rPr>
          <w:b/>
          <w:color w:val="030303"/>
          <w:w w:val="115"/>
          <w:position w:val="2"/>
          <w:sz w:val="22"/>
        </w:rPr>
        <w:t>etape</w:t>
      </w:r>
      <w:r>
        <w:rPr>
          <w:b/>
          <w:color w:val="030303"/>
          <w:spacing w:val="-17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:</w:t>
      </w:r>
      <w:r>
        <w:rPr>
          <w:color w:val="030303"/>
          <w:spacing w:val="-18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la</w:t>
      </w:r>
      <w:r>
        <w:rPr>
          <w:color w:val="030303"/>
          <w:spacing w:val="-12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selection</w:t>
      </w:r>
      <w:r>
        <w:rPr>
          <w:color w:val="030303"/>
          <w:spacing w:val="-7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d'un</w:t>
      </w:r>
      <w:r>
        <w:rPr>
          <w:color w:val="030303"/>
          <w:spacing w:val="-17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accelerateur</w:t>
      </w:r>
      <w:r>
        <w:rPr>
          <w:color w:val="030303"/>
          <w:spacing w:val="3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de</w:t>
      </w:r>
      <w:r>
        <w:rPr>
          <w:color w:val="030303"/>
          <w:spacing w:val="-17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reference</w:t>
      </w:r>
      <w:r>
        <w:rPr>
          <w:color w:val="030303"/>
          <w:spacing w:val="-9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charge</w:t>
      </w:r>
      <w:r>
        <w:rPr>
          <w:color w:val="030303"/>
          <w:spacing w:val="-14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de</w:t>
      </w:r>
      <w:r>
        <w:rPr>
          <w:color w:val="030303"/>
          <w:spacing w:val="-18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concevoir</w:t>
      </w:r>
      <w:r>
        <w:rPr>
          <w:color w:val="030303"/>
          <w:spacing w:val="-2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et</w:t>
      </w:r>
      <w:r>
        <w:rPr>
          <w:color w:val="030303"/>
          <w:spacing w:val="-15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de </w:t>
      </w:r>
      <w:r>
        <w:rPr>
          <w:color w:val="030303"/>
          <w:w w:val="115"/>
          <w:sz w:val="22"/>
        </w:rPr>
        <w:t>gerer l'activite d'acceleration au Maroc;</w:t>
      </w:r>
    </w:p>
    <w:p>
      <w:pPr>
        <w:pStyle w:val="ListParagraph"/>
        <w:numPr>
          <w:ilvl w:val="5"/>
          <w:numId w:val="34"/>
        </w:numPr>
        <w:tabs>
          <w:tab w:pos="867" w:val="left" w:leader="none"/>
          <w:tab w:pos="869" w:val="left" w:leader="none"/>
        </w:tabs>
        <w:spacing w:line="268" w:lineRule="auto" w:before="102" w:after="0"/>
        <w:ind w:left="867" w:right="536" w:hanging="293"/>
        <w:jc w:val="left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b/>
          <w:color w:val="030303"/>
          <w:w w:val="110"/>
          <w:position w:val="2"/>
          <w:sz w:val="22"/>
        </w:rPr>
        <w:t>Deuxieme etape </w:t>
      </w:r>
      <w:r>
        <w:rPr>
          <w:color w:val="030303"/>
          <w:w w:val="110"/>
          <w:position w:val="2"/>
          <w:sz w:val="22"/>
        </w:rPr>
        <w:t>: la</w:t>
      </w:r>
      <w:r>
        <w:rPr>
          <w:color w:val="030303"/>
          <w:spacing w:val="-3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creation d'un</w:t>
      </w:r>
      <w:r>
        <w:rPr>
          <w:color w:val="030303"/>
          <w:spacing w:val="-3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Fonds d'amorc;:age</w:t>
      </w:r>
      <w:r>
        <w:rPr>
          <w:color w:val="030303"/>
          <w:w w:val="110"/>
          <w:position w:val="2"/>
          <w:sz w:val="22"/>
        </w:rPr>
        <w:t> dont la strategie d'investissement </w:t>
      </w:r>
      <w:r>
        <w:rPr>
          <w:color w:val="030303"/>
          <w:w w:val="110"/>
          <w:sz w:val="22"/>
        </w:rPr>
        <w:t>peut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etre generaliste ou sectorielle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et cible des start-up operant au Maroc.</w:t>
      </w:r>
    </w:p>
    <w:p>
      <w:pPr>
        <w:pStyle w:val="BodyText"/>
        <w:spacing w:line="288" w:lineRule="auto" w:before="102"/>
        <w:ind w:left="295" w:right="530" w:firstLine="2"/>
      </w:pPr>
      <w:r>
        <w:rPr>
          <w:color w:val="030303"/>
          <w:w w:val="110"/>
        </w:rPr>
        <w:t>Dans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meme</w:t>
      </w:r>
      <w:r>
        <w:rPr>
          <w:color w:val="030303"/>
          <w:w w:val="110"/>
        </w:rPr>
        <w:t> dynamique,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efforts seront</w:t>
      </w:r>
      <w:r>
        <w:rPr>
          <w:color w:val="030303"/>
          <w:w w:val="110"/>
        </w:rPr>
        <w:t> deployes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l'accompagnement</w:t>
      </w:r>
      <w:r>
        <w:rPr>
          <w:color w:val="030303"/>
          <w:w w:val="110"/>
        </w:rPr>
        <w:t> des investisseurs</w:t>
      </w:r>
      <w:r>
        <w:rPr>
          <w:color w:val="030303"/>
          <w:w w:val="110"/>
        </w:rPr>
        <w:t> providentiels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accentuer leur</w:t>
      </w:r>
      <w:r>
        <w:rPr>
          <w:color w:val="030303"/>
          <w:w w:val="110"/>
        </w:rPr>
        <w:t> role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financement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start-up, particulierement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cours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premieres</w:t>
      </w:r>
      <w:r>
        <w:rPr>
          <w:color w:val="030303"/>
          <w:w w:val="110"/>
        </w:rPr>
        <w:t> phases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leur</w:t>
      </w:r>
      <w:r>
        <w:rPr>
          <w:color w:val="030303"/>
          <w:w w:val="110"/>
        </w:rPr>
        <w:t> cycle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vie.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Business</w:t>
      </w:r>
      <w:r>
        <w:rPr>
          <w:color w:val="030303"/>
          <w:w w:val="110"/>
        </w:rPr>
        <w:t> Angels beneficieront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 cadre de ce projet</w:t>
      </w:r>
      <w:r>
        <w:rPr>
          <w:color w:val="030303"/>
          <w:w w:val="110"/>
        </w:rPr>
        <w:t> d'appui</w:t>
      </w:r>
      <w:r>
        <w:rPr>
          <w:color w:val="030303"/>
          <w:w w:val="110"/>
        </w:rPr>
        <w:t> technique</w:t>
      </w:r>
      <w:r>
        <w:rPr>
          <w:color w:val="030303"/>
          <w:w w:val="110"/>
        </w:rPr>
        <w:t> afin</w:t>
      </w:r>
      <w:r>
        <w:rPr>
          <w:color w:val="030303"/>
          <w:w w:val="110"/>
        </w:rPr>
        <w:t> de les accompagner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la structuration de leurs reseaux et</w:t>
      </w:r>
      <w:r>
        <w:rPr>
          <w:color w:val="030303"/>
          <w:w w:val="110"/>
        </w:rPr>
        <w:t> dans le processus de labellisation.</w:t>
      </w:r>
    </w:p>
    <w:p>
      <w:pPr>
        <w:tabs>
          <w:tab w:pos="726" w:val="left" w:leader="none"/>
        </w:tabs>
        <w:spacing w:before="85"/>
        <w:ind w:left="351" w:right="0" w:firstLine="0"/>
        <w:jc w:val="both"/>
        <w:rPr>
          <w:b/>
          <w:sz w:val="22"/>
        </w:rPr>
      </w:pPr>
      <w:r>
        <w:rPr/>
        <w:drawing>
          <wp:inline distT="0" distB="0" distL="0" distR="0">
            <wp:extent cx="83820" cy="88391"/>
            <wp:effectExtent l="0" t="0" r="0" b="0"/>
            <wp:docPr id="1039" name="Image 10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9" name="Image 1039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1"/>
          <w:sz w:val="20"/>
        </w:rPr>
        <w:tab/>
      </w:r>
      <w:r>
        <w:rPr>
          <w:b/>
          <w:color w:val="030303"/>
          <w:w w:val="105"/>
          <w:position w:val="1"/>
          <w:sz w:val="22"/>
        </w:rPr>
        <w:t>Finance</w:t>
      </w:r>
      <w:r>
        <w:rPr>
          <w:b/>
          <w:color w:val="030303"/>
          <w:spacing w:val="24"/>
          <w:w w:val="105"/>
          <w:position w:val="1"/>
          <w:sz w:val="22"/>
        </w:rPr>
        <w:t> </w:t>
      </w:r>
      <w:r>
        <w:rPr>
          <w:b/>
          <w:color w:val="030303"/>
          <w:spacing w:val="-2"/>
          <w:w w:val="105"/>
          <w:position w:val="1"/>
          <w:sz w:val="22"/>
        </w:rPr>
        <w:t>durable</w:t>
      </w:r>
    </w:p>
    <w:p>
      <w:pPr>
        <w:pStyle w:val="BodyText"/>
        <w:spacing w:line="288" w:lineRule="auto" w:before="167"/>
        <w:ind w:left="297" w:right="526" w:hanging="1"/>
      </w:pPr>
      <w:r>
        <w:rPr>
          <w:color w:val="030303"/>
          <w:w w:val="110"/>
        </w:rPr>
        <w:t>Dans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cadre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efforts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developpement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financement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durable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faciliter</w:t>
      </w:r>
      <w:r>
        <w:rPr>
          <w:color w:val="030303"/>
          <w:w w:val="110"/>
        </w:rPr>
        <w:t> la mobilisation</w:t>
      </w:r>
      <w:r>
        <w:rPr>
          <w:color w:val="030303"/>
          <w:w w:val="110"/>
        </w:rPr>
        <w:t> des financements,</w:t>
      </w:r>
      <w:r>
        <w:rPr>
          <w:color w:val="030303"/>
          <w:w w:val="110"/>
        </w:rPr>
        <w:t> notamment</w:t>
      </w:r>
      <w:r>
        <w:rPr>
          <w:color w:val="030303"/>
          <w:w w:val="110"/>
        </w:rPr>
        <w:t> du secteur</w:t>
      </w:r>
      <w:r>
        <w:rPr>
          <w:color w:val="030303"/>
          <w:w w:val="110"/>
        </w:rPr>
        <w:t> prive pour la realisation</w:t>
      </w:r>
      <w:r>
        <w:rPr>
          <w:color w:val="030303"/>
          <w:w w:val="110"/>
        </w:rPr>
        <w:t> des objectifs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developpement</w:t>
      </w:r>
      <w:r>
        <w:rPr>
          <w:color w:val="030303"/>
          <w:w w:val="110"/>
        </w:rPr>
        <w:t> durable et</w:t>
      </w:r>
      <w:r>
        <w:rPr>
          <w:color w:val="030303"/>
          <w:w w:val="110"/>
        </w:rPr>
        <w:t> ceux</w:t>
      </w:r>
      <w:r>
        <w:rPr>
          <w:color w:val="030303"/>
          <w:w w:val="110"/>
        </w:rPr>
        <w:t> lies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Contribution</w:t>
      </w:r>
      <w:r>
        <w:rPr>
          <w:color w:val="030303"/>
          <w:w w:val="110"/>
        </w:rPr>
        <w:t> Determinee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niveau National (CDN), plusieurs actions 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ete menees dont notamment :</w:t>
      </w:r>
    </w:p>
    <w:p>
      <w:pPr>
        <w:spacing w:after="0" w:line="288" w:lineRule="auto"/>
        <w:sectPr>
          <w:pgSz w:w="11910" w:h="16840"/>
          <w:pgMar w:header="536" w:footer="927" w:top="1020" w:bottom="1120" w:left="560" w:right="300"/>
        </w:sectPr>
      </w:pPr>
    </w:p>
    <w:p>
      <w:pPr>
        <w:pStyle w:val="BodyText"/>
        <w:spacing w:before="7"/>
        <w:jc w:val="left"/>
      </w:pPr>
    </w:p>
    <w:p>
      <w:pPr>
        <w:pStyle w:val="ListParagraph"/>
        <w:numPr>
          <w:ilvl w:val="5"/>
          <w:numId w:val="34"/>
        </w:numPr>
        <w:tabs>
          <w:tab w:pos="862" w:val="left" w:leader="none"/>
          <w:tab w:pos="865" w:val="left" w:leader="none"/>
        </w:tabs>
        <w:spacing w:line="256" w:lineRule="auto" w:before="0" w:after="0"/>
        <w:ind w:left="862" w:right="535" w:hanging="288"/>
        <w:jc w:val="both"/>
        <w:rPr>
          <w:rFonts w:ascii="Symbol" w:hAnsi="Symbol"/>
          <w:position w:val="-2"/>
          <w:sz w:val="22"/>
        </w:rPr>
      </w:pPr>
      <w:r>
        <w:rPr>
          <w:position w:val="-2"/>
          <w:sz w:val="22"/>
        </w:rPr>
        <w:tab/>
      </w:r>
      <w:r>
        <w:rPr>
          <w:color w:val="030303"/>
          <w:w w:val="115"/>
          <w:sz w:val="22"/>
        </w:rPr>
        <w:t>Taxonomie</w:t>
      </w:r>
      <w:r>
        <w:rPr>
          <w:color w:val="030303"/>
          <w:w w:val="115"/>
          <w:sz w:val="22"/>
        </w:rPr>
        <w:t> financiere</w:t>
      </w:r>
      <w:r>
        <w:rPr>
          <w:color w:val="030303"/>
          <w:w w:val="115"/>
          <w:sz w:val="22"/>
        </w:rPr>
        <w:t> verte</w:t>
      </w:r>
      <w:r>
        <w:rPr>
          <w:color w:val="030303"/>
          <w:spacing w:val="-8"/>
          <w:w w:val="115"/>
          <w:sz w:val="22"/>
        </w:rPr>
        <w:t> </w:t>
      </w:r>
      <w:r>
        <w:rPr>
          <w:color w:val="030303"/>
          <w:w w:val="115"/>
          <w:sz w:val="22"/>
        </w:rPr>
        <w:t>:</w:t>
      </w:r>
      <w:r>
        <w:rPr>
          <w:color w:val="030303"/>
          <w:w w:val="115"/>
          <w:sz w:val="22"/>
        </w:rPr>
        <w:t> les</w:t>
      </w:r>
      <w:r>
        <w:rPr>
          <w:color w:val="030303"/>
          <w:w w:val="115"/>
          <w:sz w:val="22"/>
        </w:rPr>
        <w:t> travaux</w:t>
      </w:r>
      <w:r>
        <w:rPr>
          <w:color w:val="030303"/>
          <w:w w:val="115"/>
          <w:sz w:val="22"/>
        </w:rPr>
        <w:t> sont</w:t>
      </w:r>
      <w:r>
        <w:rPr>
          <w:color w:val="030303"/>
          <w:w w:val="115"/>
          <w:sz w:val="22"/>
        </w:rPr>
        <w:t> en</w:t>
      </w:r>
      <w:r>
        <w:rPr>
          <w:color w:val="030303"/>
          <w:w w:val="115"/>
          <w:sz w:val="22"/>
        </w:rPr>
        <w:t> cours,</w:t>
      </w:r>
      <w:r>
        <w:rPr>
          <w:color w:val="030303"/>
          <w:w w:val="115"/>
          <w:sz w:val="22"/>
        </w:rPr>
        <w:t> en</w:t>
      </w:r>
      <w:r>
        <w:rPr>
          <w:color w:val="030303"/>
          <w:w w:val="115"/>
          <w:sz w:val="22"/>
        </w:rPr>
        <w:t> collaboration</w:t>
      </w:r>
      <w:r>
        <w:rPr>
          <w:color w:val="030303"/>
          <w:w w:val="115"/>
          <w:sz w:val="22"/>
        </w:rPr>
        <w:t> avec</w:t>
      </w:r>
      <w:r>
        <w:rPr>
          <w:color w:val="030303"/>
          <w:w w:val="115"/>
          <w:sz w:val="22"/>
        </w:rPr>
        <w:t> les partenaires</w:t>
      </w:r>
      <w:r>
        <w:rPr>
          <w:color w:val="030303"/>
          <w:spacing w:val="61"/>
          <w:w w:val="150"/>
          <w:sz w:val="22"/>
        </w:rPr>
        <w:t> </w:t>
      </w:r>
      <w:r>
        <w:rPr>
          <w:color w:val="030303"/>
          <w:w w:val="115"/>
          <w:sz w:val="22"/>
        </w:rPr>
        <w:t>financiers</w:t>
      </w:r>
      <w:r>
        <w:rPr>
          <w:color w:val="030303"/>
          <w:spacing w:val="60"/>
          <w:w w:val="150"/>
          <w:sz w:val="22"/>
        </w:rPr>
        <w:t> </w:t>
      </w:r>
      <w:r>
        <w:rPr>
          <w:color w:val="030303"/>
          <w:w w:val="115"/>
          <w:sz w:val="22"/>
        </w:rPr>
        <w:t>internationaux</w:t>
      </w:r>
      <w:r>
        <w:rPr>
          <w:color w:val="030303"/>
          <w:spacing w:val="67"/>
          <w:w w:val="115"/>
          <w:sz w:val="22"/>
        </w:rPr>
        <w:t> </w:t>
      </w:r>
      <w:r>
        <w:rPr>
          <w:color w:val="030303"/>
          <w:w w:val="115"/>
          <w:sz w:val="22"/>
        </w:rPr>
        <w:t>et</w:t>
      </w:r>
      <w:r>
        <w:rPr>
          <w:color w:val="030303"/>
          <w:spacing w:val="75"/>
          <w:w w:val="115"/>
          <w:sz w:val="22"/>
        </w:rPr>
        <w:t> </w:t>
      </w:r>
      <w:r>
        <w:rPr>
          <w:color w:val="030303"/>
          <w:w w:val="115"/>
          <w:sz w:val="22"/>
        </w:rPr>
        <w:t>les</w:t>
      </w:r>
      <w:r>
        <w:rPr>
          <w:color w:val="030303"/>
          <w:spacing w:val="67"/>
          <w:w w:val="115"/>
          <w:sz w:val="22"/>
        </w:rPr>
        <w:t> </w:t>
      </w:r>
      <w:r>
        <w:rPr>
          <w:color w:val="030303"/>
          <w:w w:val="115"/>
          <w:sz w:val="22"/>
        </w:rPr>
        <w:t>regulateurs</w:t>
      </w:r>
      <w:r>
        <w:rPr>
          <w:color w:val="030303"/>
          <w:spacing w:val="78"/>
          <w:w w:val="115"/>
          <w:sz w:val="22"/>
        </w:rPr>
        <w:t> </w:t>
      </w:r>
      <w:r>
        <w:rPr>
          <w:color w:val="030303"/>
          <w:w w:val="115"/>
          <w:sz w:val="22"/>
        </w:rPr>
        <w:t>du</w:t>
      </w:r>
      <w:r>
        <w:rPr>
          <w:color w:val="030303"/>
          <w:spacing w:val="73"/>
          <w:w w:val="115"/>
          <w:sz w:val="22"/>
        </w:rPr>
        <w:t> </w:t>
      </w:r>
      <w:r>
        <w:rPr>
          <w:color w:val="030303"/>
          <w:w w:val="115"/>
          <w:sz w:val="22"/>
        </w:rPr>
        <w:t>secteur</w:t>
      </w:r>
      <w:r>
        <w:rPr>
          <w:color w:val="030303"/>
          <w:spacing w:val="59"/>
          <w:w w:val="150"/>
          <w:sz w:val="22"/>
        </w:rPr>
        <w:t> </w:t>
      </w:r>
      <w:r>
        <w:rPr>
          <w:color w:val="030303"/>
          <w:w w:val="115"/>
          <w:sz w:val="22"/>
        </w:rPr>
        <w:t>financier</w:t>
      </w:r>
      <w:r>
        <w:rPr>
          <w:color w:val="030303"/>
          <w:spacing w:val="60"/>
          <w:w w:val="150"/>
          <w:sz w:val="22"/>
        </w:rPr>
        <w:t> </w:t>
      </w:r>
      <w:r>
        <w:rPr>
          <w:color w:val="030303"/>
          <w:spacing w:val="-4"/>
          <w:w w:val="115"/>
          <w:sz w:val="22"/>
        </w:rPr>
        <w:t>pour</w:t>
      </w:r>
    </w:p>
    <w:p>
      <w:pPr>
        <w:pStyle w:val="BodyText"/>
        <w:spacing w:line="288" w:lineRule="auto" w:before="36"/>
        <w:ind w:left="863" w:right="532" w:hanging="1"/>
      </w:pPr>
      <w:r>
        <w:rPr>
          <w:color w:val="030303"/>
          <w:w w:val="115"/>
        </w:rPr>
        <w:t>!'elaboration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d'une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taxonomie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financiere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verte.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L'objectif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est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creation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d'un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systeme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de classification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ce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qui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est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considere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comme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«vert»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d'un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point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vue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environnemental;</w:t>
      </w:r>
    </w:p>
    <w:p>
      <w:pPr>
        <w:pStyle w:val="ListParagraph"/>
        <w:numPr>
          <w:ilvl w:val="5"/>
          <w:numId w:val="34"/>
        </w:numPr>
        <w:tabs>
          <w:tab w:pos="860" w:val="left" w:leader="none"/>
          <w:tab w:pos="864" w:val="left" w:leader="none"/>
        </w:tabs>
        <w:spacing w:line="271" w:lineRule="auto" w:before="63" w:after="0"/>
        <w:ind w:left="864" w:right="526" w:hanging="290"/>
        <w:jc w:val="both"/>
        <w:rPr>
          <w:rFonts w:ascii="Symbol" w:hAnsi="Symbol"/>
          <w:position w:val="-2"/>
          <w:sz w:val="22"/>
        </w:rPr>
      </w:pPr>
      <w:r>
        <w:rPr>
          <w:color w:val="030303"/>
          <w:w w:val="105"/>
          <w:sz w:val="22"/>
        </w:rPr>
        <w:t>Strategie</w:t>
      </w:r>
      <w:r>
        <w:rPr>
          <w:color w:val="030303"/>
          <w:w w:val="105"/>
          <w:sz w:val="22"/>
        </w:rPr>
        <w:t> financement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vert :</w:t>
      </w:r>
      <w:r>
        <w:rPr>
          <w:color w:val="030303"/>
          <w:w w:val="105"/>
          <w:sz w:val="22"/>
        </w:rPr>
        <w:t> suite</w:t>
      </w:r>
      <w:r>
        <w:rPr>
          <w:color w:val="030303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w w:val="105"/>
          <w:sz w:val="22"/>
        </w:rPr>
        <w:t> publication</w:t>
      </w:r>
      <w:r>
        <w:rPr>
          <w:color w:val="030303"/>
          <w:w w:val="105"/>
          <w:sz w:val="22"/>
        </w:rPr>
        <w:t> du</w:t>
      </w:r>
      <w:r>
        <w:rPr>
          <w:color w:val="030303"/>
          <w:w w:val="105"/>
          <w:sz w:val="22"/>
        </w:rPr>
        <w:t> rapport</w:t>
      </w:r>
      <w:r>
        <w:rPr>
          <w:color w:val="030303"/>
          <w:w w:val="105"/>
          <w:sz w:val="22"/>
        </w:rPr>
        <w:t> sur</w:t>
      </w:r>
      <w:r>
        <w:rPr>
          <w:color w:val="030303"/>
          <w:w w:val="105"/>
          <w:sz w:val="22"/>
        </w:rPr>
        <w:t> «le</w:t>
      </w:r>
      <w:r>
        <w:rPr>
          <w:color w:val="030303"/>
          <w:w w:val="105"/>
          <w:sz w:val="22"/>
        </w:rPr>
        <w:t> Climat</w:t>
      </w:r>
      <w:r>
        <w:rPr>
          <w:color w:val="030303"/>
          <w:w w:val="105"/>
          <w:sz w:val="22"/>
        </w:rPr>
        <w:t> et</w:t>
      </w:r>
      <w:r>
        <w:rPr>
          <w:color w:val="030303"/>
          <w:w w:val="105"/>
          <w:sz w:val="22"/>
        </w:rPr>
        <w:t> le Developpement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au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Maroc»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par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Banque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mondiale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novembre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2022,</w:t>
      </w:r>
      <w:r>
        <w:rPr>
          <w:color w:val="030303"/>
          <w:spacing w:val="36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travaux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ont ete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lances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pour</w:t>
      </w:r>
      <w:r>
        <w:rPr>
          <w:color w:val="030303"/>
          <w:spacing w:val="67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mise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place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d'une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strategie</w:t>
      </w:r>
      <w:r>
        <w:rPr>
          <w:color w:val="030303"/>
          <w:spacing w:val="59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35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finance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climat/verte</w:t>
      </w:r>
      <w:r>
        <w:rPr>
          <w:color w:val="030303"/>
          <w:spacing w:val="62"/>
          <w:w w:val="105"/>
          <w:sz w:val="22"/>
        </w:rPr>
        <w:t> </w:t>
      </w:r>
      <w:r>
        <w:rPr>
          <w:color w:val="030303"/>
          <w:w w:val="105"/>
          <w:sz w:val="22"/>
        </w:rPr>
        <w:t>qui</w:t>
      </w:r>
      <w:r>
        <w:rPr>
          <w:color w:val="030303"/>
          <w:spacing w:val="31"/>
          <w:w w:val="105"/>
          <w:sz w:val="22"/>
        </w:rPr>
        <w:t> </w:t>
      </w:r>
      <w:r>
        <w:rPr>
          <w:color w:val="030303"/>
          <w:w w:val="105"/>
          <w:sz w:val="22"/>
        </w:rPr>
        <w:t>permettra</w:t>
      </w:r>
    </w:p>
    <w:p>
      <w:pPr>
        <w:pStyle w:val="BodyText"/>
        <w:spacing w:line="228" w:lineRule="auto" w:before="23"/>
        <w:ind w:left="865" w:right="535"/>
      </w:pPr>
      <w:r>
        <w:rPr>
          <w:color w:val="030303"/>
          <w:w w:val="105"/>
        </w:rPr>
        <w:t>d'etablir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vision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holistique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integree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developpement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dispositif, d'estimer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3"/>
          <w:w w:val="105"/>
        </w:rPr>
        <w:t> </w:t>
      </w:r>
      <w:r>
        <w:rPr>
          <w:color w:val="030303"/>
          <w:w w:val="105"/>
        </w:rPr>
        <w:t>potentiel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financement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4"/>
          <w:w w:val="105"/>
          <w:sz w:val="29"/>
        </w:rPr>
        <w:t> </w:t>
      </w:r>
      <w:r>
        <w:rPr>
          <w:color w:val="030303"/>
          <w:w w:val="105"/>
        </w:rPr>
        <w:t>mobiliser</w:t>
      </w:r>
      <w:r>
        <w:rPr>
          <w:color w:val="030303"/>
          <w:spacing w:val="7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54"/>
          <w:w w:val="105"/>
        </w:rPr>
        <w:t> </w:t>
      </w:r>
      <w:r>
        <w:rPr>
          <w:color w:val="030303"/>
          <w:w w:val="105"/>
        </w:rPr>
        <w:t>vue</w:t>
      </w:r>
      <w:r>
        <w:rPr>
          <w:color w:val="030303"/>
          <w:spacing w:val="5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52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50"/>
          <w:w w:val="105"/>
        </w:rPr>
        <w:t> </w:t>
      </w:r>
      <w:r>
        <w:rPr>
          <w:color w:val="030303"/>
          <w:w w:val="105"/>
        </w:rPr>
        <w:t>realisation</w:t>
      </w:r>
      <w:r>
        <w:rPr>
          <w:color w:val="030303"/>
          <w:spacing w:val="7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53"/>
          <w:w w:val="105"/>
        </w:rPr>
        <w:t> </w:t>
      </w:r>
      <w:r>
        <w:rPr>
          <w:color w:val="030303"/>
          <w:spacing w:val="-2"/>
          <w:w w:val="105"/>
        </w:rPr>
        <w:t>objectifs</w:t>
      </w:r>
    </w:p>
    <w:p>
      <w:pPr>
        <w:pStyle w:val="BodyText"/>
        <w:spacing w:line="302" w:lineRule="exact" w:before="8"/>
        <w:ind w:left="870" w:right="551" w:hanging="3"/>
      </w:pPr>
      <w:r>
        <w:rPr>
          <w:color w:val="030303"/>
          <w:w w:val="105"/>
        </w:rPr>
        <w:t>lies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CDN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renforcer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gestion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risques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climatiques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secteur </w:t>
      </w:r>
      <w:r>
        <w:rPr>
          <w:color w:val="030303"/>
          <w:spacing w:val="-2"/>
          <w:w w:val="105"/>
        </w:rPr>
        <w:t>financier;</w:t>
      </w:r>
    </w:p>
    <w:p>
      <w:pPr>
        <w:pStyle w:val="ListParagraph"/>
        <w:numPr>
          <w:ilvl w:val="5"/>
          <w:numId w:val="34"/>
        </w:numPr>
        <w:tabs>
          <w:tab w:pos="862" w:val="left" w:leader="none"/>
          <w:tab w:pos="869" w:val="left" w:leader="none"/>
        </w:tabs>
        <w:spacing w:line="278" w:lineRule="auto" w:before="166" w:after="0"/>
        <w:ind w:left="862" w:right="526" w:hanging="288"/>
        <w:jc w:val="both"/>
        <w:rPr>
          <w:rFonts w:ascii="Symbol" w:hAnsi="Symbol"/>
          <w:position w:val="-2"/>
          <w:sz w:val="22"/>
        </w:rPr>
      </w:pPr>
      <w:r>
        <w:rPr>
          <w:position w:val="-2"/>
          <w:sz w:val="22"/>
        </w:rPr>
        <w:tab/>
      </w:r>
      <w:r>
        <w:rPr>
          <w:color w:val="030303"/>
          <w:w w:val="110"/>
          <w:sz w:val="22"/>
        </w:rPr>
        <w:t>Verdissement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systeme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garantie :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travaux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ont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lances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pour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 verdissement</w:t>
      </w:r>
      <w:r>
        <w:rPr>
          <w:color w:val="030303"/>
          <w:w w:val="110"/>
          <w:sz w:val="22"/>
        </w:rPr>
        <w:t> du</w:t>
      </w:r>
      <w:r>
        <w:rPr>
          <w:color w:val="030303"/>
          <w:w w:val="110"/>
          <w:sz w:val="22"/>
        </w:rPr>
        <w:t> systeme</w:t>
      </w:r>
      <w:r>
        <w:rPr>
          <w:color w:val="030303"/>
          <w:w w:val="110"/>
          <w:sz w:val="22"/>
        </w:rPr>
        <w:t> national</w:t>
      </w:r>
      <w:r>
        <w:rPr>
          <w:color w:val="030303"/>
          <w:w w:val="110"/>
          <w:sz w:val="22"/>
        </w:rPr>
        <w:t> d'appui</w:t>
      </w:r>
      <w:r>
        <w:rPr>
          <w:color w:val="030303"/>
          <w:w w:val="110"/>
          <w:sz w:val="22"/>
        </w:rPr>
        <w:t> au</w:t>
      </w:r>
      <w:r>
        <w:rPr>
          <w:color w:val="030303"/>
          <w:w w:val="110"/>
          <w:sz w:val="22"/>
        </w:rPr>
        <w:t> financement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entreprises,</w:t>
      </w:r>
      <w:r>
        <w:rPr>
          <w:color w:val="030303"/>
          <w:w w:val="110"/>
          <w:sz w:val="22"/>
        </w:rPr>
        <w:t> compose principalement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mecanismes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garantie,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ce,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vue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promouvoir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projets favorables</w:t>
      </w:r>
      <w:r>
        <w:rPr>
          <w:color w:val="030303"/>
          <w:spacing w:val="36"/>
          <w:w w:val="110"/>
          <w:sz w:val="22"/>
        </w:rPr>
        <w:t>  </w:t>
      </w:r>
      <w:r>
        <w:rPr>
          <w:color w:val="030303"/>
          <w:w w:val="110"/>
          <w:sz w:val="22"/>
        </w:rPr>
        <w:t>au</w:t>
      </w:r>
      <w:r>
        <w:rPr>
          <w:color w:val="030303"/>
          <w:spacing w:val="28"/>
          <w:w w:val="110"/>
          <w:sz w:val="22"/>
        </w:rPr>
        <w:t>  </w:t>
      </w:r>
      <w:r>
        <w:rPr>
          <w:color w:val="030303"/>
          <w:w w:val="110"/>
          <w:sz w:val="22"/>
        </w:rPr>
        <w:t>climat</w:t>
      </w:r>
      <w:r>
        <w:rPr>
          <w:color w:val="030303"/>
          <w:spacing w:val="31"/>
          <w:w w:val="110"/>
          <w:sz w:val="22"/>
        </w:rPr>
        <w:t> 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30"/>
          <w:w w:val="110"/>
          <w:sz w:val="22"/>
        </w:rPr>
        <w:t>  </w:t>
      </w:r>
      <w:r>
        <w:rPr>
          <w:color w:val="030303"/>
          <w:w w:val="110"/>
          <w:sz w:val="22"/>
        </w:rPr>
        <w:t>les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projets</w:t>
      </w:r>
      <w:r>
        <w:rPr>
          <w:color w:val="030303"/>
          <w:spacing w:val="30"/>
          <w:w w:val="110"/>
          <w:sz w:val="22"/>
        </w:rPr>
        <w:t>  </w:t>
      </w:r>
      <w:r>
        <w:rPr>
          <w:color w:val="030303"/>
          <w:w w:val="110"/>
          <w:sz w:val="22"/>
        </w:rPr>
        <w:t>verts.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Ce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projet</w:t>
      </w:r>
      <w:r>
        <w:rPr>
          <w:color w:val="030303"/>
          <w:spacing w:val="30"/>
          <w:w w:val="110"/>
          <w:sz w:val="22"/>
        </w:rPr>
        <w:t>  </w:t>
      </w:r>
      <w:r>
        <w:rPr>
          <w:color w:val="030303"/>
          <w:w w:val="110"/>
          <w:sz w:val="22"/>
        </w:rPr>
        <w:t>consiste</w:t>
      </w:r>
      <w:r>
        <w:rPr>
          <w:color w:val="030303"/>
          <w:spacing w:val="31"/>
          <w:w w:val="110"/>
          <w:sz w:val="22"/>
        </w:rPr>
        <w:t>  </w:t>
      </w:r>
      <w:r>
        <w:rPr>
          <w:color w:val="030303"/>
          <w:w w:val="110"/>
          <w:sz w:val="22"/>
        </w:rPr>
        <w:t>principalement</w:t>
      </w:r>
      <w:r>
        <w:rPr>
          <w:color w:val="030303"/>
          <w:spacing w:val="29"/>
          <w:w w:val="110"/>
          <w:sz w:val="22"/>
        </w:rPr>
        <w:t>  </w:t>
      </w:r>
      <w:r>
        <w:rPr>
          <w:color w:val="030303"/>
          <w:w w:val="110"/>
          <w:sz w:val="22"/>
        </w:rPr>
        <w:t>en</w:t>
      </w:r>
    </w:p>
    <w:p>
      <w:pPr>
        <w:pStyle w:val="BodyText"/>
        <w:spacing w:line="288" w:lineRule="auto" w:before="8"/>
        <w:ind w:left="865" w:right="536" w:hanging="3"/>
      </w:pPr>
      <w:r>
        <w:rPr>
          <w:color w:val="030303"/>
          <w:w w:val="110"/>
        </w:rPr>
        <w:t>!'integration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la dimension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environnementale et climatique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le processus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d'octroi de la garantie pour certains projets;</w:t>
      </w:r>
    </w:p>
    <w:p>
      <w:pPr>
        <w:pStyle w:val="ListParagraph"/>
        <w:numPr>
          <w:ilvl w:val="5"/>
          <w:numId w:val="34"/>
        </w:numPr>
        <w:tabs>
          <w:tab w:pos="862" w:val="left" w:leader="none"/>
          <w:tab w:pos="870" w:val="left" w:leader="none"/>
        </w:tabs>
        <w:spacing w:line="280" w:lineRule="auto" w:before="133" w:after="0"/>
        <w:ind w:left="862" w:right="532" w:hanging="288"/>
        <w:jc w:val="both"/>
        <w:rPr>
          <w:rFonts w:ascii="Symbol" w:hAnsi="Symbol"/>
          <w:position w:val="-1"/>
          <w:sz w:val="22"/>
        </w:rPr>
      </w:pPr>
      <w:r>
        <w:rPr>
          <w:position w:val="-1"/>
          <w:sz w:val="22"/>
        </w:rPr>
        <w:tab/>
      </w:r>
      <w:r>
        <w:rPr>
          <w:b/>
          <w:color w:val="030303"/>
          <w:w w:val="110"/>
          <w:sz w:val="22"/>
        </w:rPr>
        <w:t>Verdissement</w:t>
      </w:r>
      <w:r>
        <w:rPr>
          <w:b/>
          <w:color w:val="030303"/>
          <w:w w:val="110"/>
          <w:sz w:val="22"/>
        </w:rPr>
        <w:t> des</w:t>
      </w:r>
      <w:r>
        <w:rPr>
          <w:b/>
          <w:color w:val="030303"/>
          <w:w w:val="110"/>
          <w:sz w:val="22"/>
        </w:rPr>
        <w:t> organismes</w:t>
      </w:r>
      <w:r>
        <w:rPr>
          <w:b/>
          <w:color w:val="030303"/>
          <w:w w:val="110"/>
          <w:sz w:val="22"/>
        </w:rPr>
        <w:t> de</w:t>
      </w:r>
      <w:r>
        <w:rPr>
          <w:b/>
          <w:color w:val="030303"/>
          <w:w w:val="110"/>
          <w:sz w:val="22"/>
        </w:rPr>
        <w:t> placement</w:t>
      </w:r>
      <w:r>
        <w:rPr>
          <w:b/>
          <w:color w:val="030303"/>
          <w:w w:val="110"/>
          <w:sz w:val="22"/>
        </w:rPr>
        <w:t> collectif,</w:t>
      </w:r>
      <w:r>
        <w:rPr>
          <w:b/>
          <w:color w:val="030303"/>
          <w:w w:val="110"/>
          <w:sz w:val="22"/>
        </w:rPr>
        <w:t> </w:t>
      </w:r>
      <w:r>
        <w:rPr>
          <w:color w:val="030303"/>
          <w:w w:val="110"/>
          <w:sz w:val="22"/>
        </w:rPr>
        <w:t>ii s'agit</w:t>
      </w:r>
      <w:r>
        <w:rPr>
          <w:color w:val="030303"/>
          <w:w w:val="110"/>
          <w:sz w:val="22"/>
        </w:rPr>
        <w:t> du</w:t>
      </w:r>
      <w:r>
        <w:rPr>
          <w:color w:val="030303"/>
          <w:w w:val="110"/>
          <w:sz w:val="22"/>
        </w:rPr>
        <w:t> lancement</w:t>
      </w:r>
      <w:r>
        <w:rPr>
          <w:color w:val="030303"/>
          <w:w w:val="110"/>
          <w:sz w:val="22"/>
        </w:rPr>
        <w:t> d'une reflexion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autour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verdissement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Organismes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Placement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Collectif,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notamment les</w:t>
      </w:r>
      <w:r>
        <w:rPr>
          <w:color w:val="030303"/>
          <w:spacing w:val="-2"/>
          <w:w w:val="110"/>
          <w:sz w:val="22"/>
        </w:rPr>
        <w:t> </w:t>
      </w:r>
      <w:r>
        <w:rPr>
          <w:color w:val="030303"/>
          <w:w w:val="110"/>
          <w:sz w:val="22"/>
        </w:rPr>
        <w:t>OPCC, les</w:t>
      </w:r>
      <w:r>
        <w:rPr>
          <w:color w:val="030303"/>
          <w:spacing w:val="-1"/>
          <w:w w:val="110"/>
          <w:sz w:val="22"/>
        </w:rPr>
        <w:t> </w:t>
      </w:r>
      <w:r>
        <w:rPr>
          <w:color w:val="030303"/>
          <w:w w:val="110"/>
          <w:sz w:val="22"/>
        </w:rPr>
        <w:t>Fonds de</w:t>
      </w:r>
      <w:r>
        <w:rPr>
          <w:color w:val="030303"/>
          <w:spacing w:val="-7"/>
          <w:w w:val="110"/>
          <w:sz w:val="22"/>
        </w:rPr>
        <w:t> </w:t>
      </w:r>
      <w:r>
        <w:rPr>
          <w:color w:val="030303"/>
          <w:w w:val="110"/>
          <w:sz w:val="22"/>
        </w:rPr>
        <w:t>Placement</w:t>
      </w:r>
      <w:r>
        <w:rPr>
          <w:color w:val="030303"/>
          <w:w w:val="110"/>
          <w:sz w:val="22"/>
        </w:rPr>
        <w:t> Collectifs</w:t>
      </w:r>
      <w:r>
        <w:rPr>
          <w:color w:val="030303"/>
          <w:w w:val="110"/>
          <w:sz w:val="22"/>
        </w:rPr>
        <w:t> en Titrisation (FPCT) et</w:t>
      </w:r>
      <w:r>
        <w:rPr>
          <w:color w:val="030303"/>
          <w:w w:val="110"/>
          <w:sz w:val="22"/>
        </w:rPr>
        <w:t> les</w:t>
      </w:r>
      <w:r>
        <w:rPr>
          <w:color w:val="030303"/>
          <w:spacing w:val="-2"/>
          <w:w w:val="110"/>
          <w:sz w:val="22"/>
        </w:rPr>
        <w:t> </w:t>
      </w:r>
      <w:r>
        <w:rPr>
          <w:color w:val="030303"/>
          <w:w w:val="110"/>
          <w:sz w:val="22"/>
        </w:rPr>
        <w:t>OPCI.</w:t>
      </w:r>
      <w:r>
        <w:rPr>
          <w:color w:val="030303"/>
          <w:spacing w:val="-3"/>
          <w:w w:val="110"/>
          <w:sz w:val="22"/>
        </w:rPr>
        <w:t> </w:t>
      </w:r>
      <w:r>
        <w:rPr>
          <w:color w:val="030303"/>
          <w:w w:val="110"/>
          <w:sz w:val="22"/>
        </w:rPr>
        <w:t>L'objectif etant</w:t>
      </w:r>
      <w:r>
        <w:rPr>
          <w:color w:val="030303"/>
          <w:spacing w:val="73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58"/>
          <w:w w:val="110"/>
          <w:sz w:val="22"/>
        </w:rPr>
        <w:t> </w:t>
      </w:r>
      <w:r>
        <w:rPr>
          <w:color w:val="030303"/>
          <w:w w:val="110"/>
          <w:sz w:val="22"/>
        </w:rPr>
        <w:t>mise</w:t>
      </w:r>
      <w:r>
        <w:rPr>
          <w:color w:val="030303"/>
          <w:spacing w:val="54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59"/>
          <w:w w:val="110"/>
          <w:sz w:val="22"/>
        </w:rPr>
        <w:t> </w:t>
      </w:r>
      <w:r>
        <w:rPr>
          <w:color w:val="030303"/>
          <w:w w:val="110"/>
          <w:sz w:val="22"/>
        </w:rPr>
        <w:t>place</w:t>
      </w:r>
      <w:r>
        <w:rPr>
          <w:color w:val="030303"/>
          <w:spacing w:val="59"/>
          <w:w w:val="110"/>
          <w:sz w:val="22"/>
        </w:rPr>
        <w:t> </w:t>
      </w:r>
      <w:r>
        <w:rPr>
          <w:color w:val="030303"/>
          <w:w w:val="110"/>
          <w:sz w:val="22"/>
        </w:rPr>
        <w:t>eventuellement</w:t>
      </w:r>
      <w:r>
        <w:rPr>
          <w:color w:val="030303"/>
          <w:spacing w:val="58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57"/>
          <w:w w:val="110"/>
          <w:sz w:val="22"/>
        </w:rPr>
        <w:t> </w:t>
      </w:r>
      <w:r>
        <w:rPr>
          <w:color w:val="030303"/>
          <w:w w:val="110"/>
          <w:sz w:val="22"/>
        </w:rPr>
        <w:t>Labels</w:t>
      </w:r>
      <w:r>
        <w:rPr>
          <w:color w:val="030303"/>
          <w:spacing w:val="66"/>
          <w:w w:val="110"/>
          <w:sz w:val="22"/>
        </w:rPr>
        <w:t> </w:t>
      </w:r>
      <w:r>
        <w:rPr>
          <w:color w:val="030303"/>
          <w:w w:val="110"/>
          <w:sz w:val="22"/>
        </w:rPr>
        <w:t>verts</w:t>
      </w:r>
      <w:r>
        <w:rPr>
          <w:color w:val="030303"/>
          <w:spacing w:val="64"/>
          <w:w w:val="110"/>
          <w:sz w:val="22"/>
        </w:rPr>
        <w:t> </w:t>
      </w:r>
      <w:r>
        <w:rPr>
          <w:color w:val="030303"/>
          <w:w w:val="110"/>
          <w:sz w:val="22"/>
        </w:rPr>
        <w:t>ou</w:t>
      </w:r>
      <w:r>
        <w:rPr>
          <w:color w:val="030303"/>
          <w:spacing w:val="58"/>
          <w:w w:val="110"/>
          <w:sz w:val="22"/>
        </w:rPr>
        <w:t> </w:t>
      </w:r>
      <w:r>
        <w:rPr>
          <w:color w:val="030303"/>
          <w:w w:val="110"/>
          <w:sz w:val="22"/>
        </w:rPr>
        <w:t>Environnement,</w:t>
      </w:r>
      <w:r>
        <w:rPr>
          <w:color w:val="030303"/>
          <w:spacing w:val="43"/>
          <w:w w:val="110"/>
          <w:sz w:val="22"/>
        </w:rPr>
        <w:t> </w:t>
      </w:r>
      <w:r>
        <w:rPr>
          <w:color w:val="030303"/>
          <w:w w:val="110"/>
          <w:sz w:val="22"/>
        </w:rPr>
        <w:t>Social</w:t>
      </w:r>
      <w:r>
        <w:rPr>
          <w:color w:val="030303"/>
          <w:spacing w:val="59"/>
          <w:w w:val="110"/>
          <w:sz w:val="22"/>
        </w:rPr>
        <w:t> </w:t>
      </w:r>
      <w:r>
        <w:rPr>
          <w:color w:val="030303"/>
          <w:spacing w:val="-5"/>
          <w:w w:val="110"/>
          <w:sz w:val="22"/>
        </w:rPr>
        <w:t>et</w:t>
      </w:r>
    </w:p>
    <w:p>
      <w:pPr>
        <w:pStyle w:val="BodyText"/>
        <w:spacing w:line="275" w:lineRule="exact"/>
        <w:ind w:left="865"/>
      </w:pPr>
      <w:r>
        <w:rPr>
          <w:color w:val="030303"/>
          <w:w w:val="105"/>
        </w:rPr>
        <w:t>Gouvernance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55"/>
          <w:w w:val="105"/>
        </w:rPr>
        <w:t> </w:t>
      </w:r>
      <w:r>
        <w:rPr>
          <w:color w:val="030303"/>
          <w:w w:val="105"/>
        </w:rPr>
        <w:t>ces</w:t>
      </w:r>
      <w:r>
        <w:rPr>
          <w:color w:val="030303"/>
          <w:spacing w:val="53"/>
          <w:w w:val="105"/>
        </w:rPr>
        <w:t> </w:t>
      </w:r>
      <w:r>
        <w:rPr>
          <w:color w:val="030303"/>
          <w:w w:val="105"/>
        </w:rPr>
        <w:t>organismes</w:t>
      </w:r>
      <w:r>
        <w:rPr>
          <w:color w:val="030303"/>
          <w:spacing w:val="7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5"/>
          <w:w w:val="105"/>
        </w:rPr>
        <w:t> </w:t>
      </w:r>
      <w:r>
        <w:rPr>
          <w:color w:val="030303"/>
          <w:w w:val="105"/>
        </w:rPr>
        <w:t>vue</w:t>
      </w:r>
      <w:r>
        <w:rPr>
          <w:color w:val="030303"/>
          <w:spacing w:val="43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contribuer</w:t>
      </w:r>
      <w:r>
        <w:rPr>
          <w:color w:val="030303"/>
          <w:spacing w:val="61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28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9"/>
          <w:w w:val="105"/>
        </w:rPr>
        <w:t> </w:t>
      </w:r>
      <w:r>
        <w:rPr>
          <w:color w:val="030303"/>
          <w:w w:val="105"/>
        </w:rPr>
        <w:t>mobilisation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8"/>
          <w:w w:val="105"/>
        </w:rPr>
        <w:t> </w:t>
      </w:r>
      <w:r>
        <w:rPr>
          <w:color w:val="030303"/>
          <w:spacing w:val="-2"/>
          <w:w w:val="105"/>
        </w:rPr>
        <w:t>capitaux</w:t>
      </w:r>
    </w:p>
    <w:p>
      <w:pPr>
        <w:pStyle w:val="BodyText"/>
        <w:spacing w:before="35"/>
        <w:ind w:left="864"/>
      </w:pPr>
      <w:r>
        <w:rPr>
          <w:color w:val="030303"/>
          <w:w w:val="110"/>
        </w:rPr>
        <w:t>et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renforcement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investissements</w:t>
      </w:r>
      <w:r>
        <w:rPr>
          <w:color w:val="030303"/>
          <w:spacing w:val="-6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16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activites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projets</w:t>
      </w:r>
      <w:r>
        <w:rPr>
          <w:color w:val="030303"/>
          <w:spacing w:val="21"/>
          <w:w w:val="110"/>
        </w:rPr>
        <w:t> </w:t>
      </w:r>
      <w:r>
        <w:rPr>
          <w:color w:val="030303"/>
          <w:spacing w:val="-2"/>
          <w:w w:val="110"/>
        </w:rPr>
        <w:t>verts.</w:t>
      </w:r>
    </w:p>
    <w:p>
      <w:pPr>
        <w:numPr>
          <w:ilvl w:val="4"/>
          <w:numId w:val="34"/>
        </w:numPr>
        <w:tabs>
          <w:tab w:pos="1468" w:val="left" w:leader="none"/>
        </w:tabs>
        <w:spacing w:before="170"/>
        <w:ind w:left="1468" w:right="0" w:hanging="1195"/>
        <w:jc w:val="left"/>
        <w:rPr>
          <w:b/>
          <w:i/>
          <w:color w:val="014B80"/>
          <w:sz w:val="23"/>
        </w:rPr>
      </w:pPr>
      <w:r>
        <w:rPr>
          <w:b/>
          <w:i/>
          <w:color w:val="014B80"/>
          <w:w w:val="105"/>
          <w:sz w:val="23"/>
        </w:rPr>
        <w:t>Financement</w:t>
      </w:r>
      <w:r>
        <w:rPr>
          <w:b/>
          <w:i/>
          <w:color w:val="014B80"/>
          <w:spacing w:val="28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des Tres</w:t>
      </w:r>
      <w:r>
        <w:rPr>
          <w:b/>
          <w:i/>
          <w:color w:val="014B80"/>
          <w:spacing w:val="-3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Petites</w:t>
      </w:r>
      <w:r>
        <w:rPr>
          <w:b/>
          <w:i/>
          <w:color w:val="014B80"/>
          <w:spacing w:val="32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Petites</w:t>
      </w:r>
      <w:r>
        <w:rPr>
          <w:b/>
          <w:i/>
          <w:color w:val="014B80"/>
          <w:spacing w:val="9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et</w:t>
      </w:r>
      <w:r>
        <w:rPr>
          <w:b/>
          <w:i/>
          <w:color w:val="014B80"/>
          <w:spacing w:val="13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Moyennes</w:t>
      </w:r>
      <w:r>
        <w:rPr>
          <w:b/>
          <w:i/>
          <w:color w:val="014B80"/>
          <w:spacing w:val="13"/>
          <w:w w:val="105"/>
          <w:sz w:val="23"/>
        </w:rPr>
        <w:t> </w:t>
      </w:r>
      <w:r>
        <w:rPr>
          <w:b/>
          <w:i/>
          <w:color w:val="014B80"/>
          <w:spacing w:val="-2"/>
          <w:w w:val="105"/>
          <w:sz w:val="23"/>
        </w:rPr>
        <w:t>Entreprises</w:t>
      </w:r>
    </w:p>
    <w:p>
      <w:pPr>
        <w:pStyle w:val="BodyText"/>
        <w:spacing w:line="288" w:lineRule="auto" w:before="173"/>
        <w:ind w:left="297" w:right="532" w:hanging="3"/>
      </w:pPr>
      <w:r>
        <w:rPr>
          <w:color w:val="030303"/>
          <w:w w:val="110"/>
        </w:rPr>
        <w:t>Sur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periode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2023-2024,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nouveaux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produits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mis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place,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permettant d'ameliorer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tresorerie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entreprises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d'accompagner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secteurs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finalites</w:t>
      </w:r>
      <w:r>
        <w:rPr>
          <w:color w:val="030303"/>
          <w:w w:val="110"/>
        </w:rPr>
        <w:t> juges strategiques</w:t>
      </w:r>
      <w:r>
        <w:rPr>
          <w:color w:val="030303"/>
          <w:spacing w:val="64"/>
          <w:w w:val="110"/>
        </w:rPr>
        <w:t> </w:t>
      </w:r>
      <w:r>
        <w:rPr>
          <w:color w:val="030303"/>
          <w:w w:val="110"/>
        </w:rPr>
        <w:t>(export,</w:t>
      </w:r>
      <w:r>
        <w:rPr>
          <w:color w:val="030303"/>
          <w:spacing w:val="53"/>
          <w:w w:val="110"/>
        </w:rPr>
        <w:t> </w:t>
      </w:r>
      <w:r>
        <w:rPr>
          <w:color w:val="030303"/>
          <w:w w:val="110"/>
        </w:rPr>
        <w:t>approche</w:t>
      </w:r>
      <w:r>
        <w:rPr>
          <w:color w:val="030303"/>
          <w:spacing w:val="70"/>
          <w:w w:val="110"/>
        </w:rPr>
        <w:t> </w:t>
      </w:r>
      <w:r>
        <w:rPr>
          <w:color w:val="030303"/>
          <w:w w:val="110"/>
        </w:rPr>
        <w:t>genre).</w:t>
      </w:r>
      <w:r>
        <w:rPr>
          <w:color w:val="030303"/>
          <w:spacing w:val="6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71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57"/>
          <w:w w:val="110"/>
        </w:rPr>
        <w:t> </w:t>
      </w:r>
      <w:r>
        <w:rPr>
          <w:color w:val="030303"/>
          <w:w w:val="110"/>
        </w:rPr>
        <w:t>meme</w:t>
      </w:r>
      <w:r>
        <w:rPr>
          <w:color w:val="030303"/>
          <w:spacing w:val="58"/>
          <w:w w:val="110"/>
        </w:rPr>
        <w:t> </w:t>
      </w:r>
      <w:r>
        <w:rPr>
          <w:color w:val="030303"/>
          <w:w w:val="110"/>
        </w:rPr>
        <w:t>optique,</w:t>
      </w:r>
      <w:r>
        <w:rPr>
          <w:color w:val="030303"/>
          <w:spacing w:val="66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57"/>
          <w:w w:val="110"/>
        </w:rPr>
        <w:t> </w:t>
      </w:r>
      <w:r>
        <w:rPr>
          <w:color w:val="030303"/>
          <w:w w:val="110"/>
        </w:rPr>
        <w:t>ameliorations</w:t>
      </w:r>
      <w:r>
        <w:rPr>
          <w:color w:val="030303"/>
          <w:spacing w:val="62"/>
          <w:w w:val="150"/>
        </w:rPr>
        <w:t> </w:t>
      </w:r>
      <w:r>
        <w:rPr>
          <w:color w:val="030303"/>
          <w:w w:val="110"/>
        </w:rPr>
        <w:t>ont</w:t>
      </w:r>
      <w:r>
        <w:rPr>
          <w:color w:val="030303"/>
          <w:spacing w:val="58"/>
          <w:w w:val="150"/>
        </w:rPr>
        <w:t> </w:t>
      </w:r>
      <w:r>
        <w:rPr>
          <w:color w:val="030303"/>
          <w:spacing w:val="-5"/>
          <w:w w:val="110"/>
        </w:rPr>
        <w:t>ete</w:t>
      </w:r>
    </w:p>
    <w:p>
      <w:pPr>
        <w:pStyle w:val="BodyText"/>
        <w:spacing w:line="270" w:lineRule="exact"/>
        <w:ind w:left="297"/>
      </w:pPr>
      <w:r>
        <w:rPr>
          <w:color w:val="030303"/>
          <w:w w:val="105"/>
        </w:rPr>
        <w:t>apportees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61"/>
          <w:w w:val="105"/>
        </w:rPr>
        <w:t> </w:t>
      </w:r>
      <w:r>
        <w:rPr>
          <w:color w:val="030303"/>
          <w:w w:val="105"/>
        </w:rPr>
        <w:t>produits</w:t>
      </w:r>
      <w:r>
        <w:rPr>
          <w:color w:val="030303"/>
          <w:spacing w:val="62"/>
          <w:w w:val="105"/>
        </w:rPr>
        <w:t> </w:t>
      </w:r>
      <w:r>
        <w:rPr>
          <w:color w:val="030303"/>
          <w:w w:val="105"/>
        </w:rPr>
        <w:t>existants</w:t>
      </w:r>
      <w:r>
        <w:rPr>
          <w:color w:val="030303"/>
          <w:spacing w:val="6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visent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7"/>
          <w:w w:val="105"/>
          <w:sz w:val="29"/>
        </w:rPr>
        <w:t> </w:t>
      </w:r>
      <w:r>
        <w:rPr>
          <w:color w:val="030303"/>
          <w:w w:val="105"/>
        </w:rPr>
        <w:t>favoriser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l'entrepreneuriat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feminin</w:t>
      </w:r>
      <w:r>
        <w:rPr>
          <w:color w:val="030303"/>
          <w:spacing w:val="53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63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53"/>
          <w:w w:val="105"/>
        </w:rPr>
        <w:t> </w:t>
      </w:r>
      <w:r>
        <w:rPr>
          <w:color w:val="030303"/>
          <w:spacing w:val="-2"/>
          <w:w w:val="105"/>
        </w:rPr>
        <w:t>projets</w:t>
      </w:r>
    </w:p>
    <w:p>
      <w:pPr>
        <w:pStyle w:val="BodyText"/>
        <w:spacing w:before="39"/>
        <w:ind w:left="302"/>
        <w:jc w:val="left"/>
      </w:pPr>
      <w:r>
        <w:rPr>
          <w:color w:val="030303"/>
          <w:spacing w:val="-2"/>
          <w:w w:val="110"/>
        </w:rPr>
        <w:t>verts.</w:t>
      </w:r>
    </w:p>
    <w:p>
      <w:pPr>
        <w:pStyle w:val="BodyText"/>
        <w:spacing w:line="302" w:lineRule="exact" w:before="135"/>
        <w:ind w:left="295" w:right="530" w:firstLine="1"/>
      </w:pPr>
      <w:r>
        <w:rPr>
          <w:color w:val="030303"/>
          <w:w w:val="110"/>
        </w:rPr>
        <w:t>En</w:t>
      </w:r>
      <w:r>
        <w:rPr>
          <w:color w:val="030303"/>
          <w:w w:val="110"/>
        </w:rPr>
        <w:t> 2023,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garantie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SNGFE</w:t>
      </w:r>
      <w:r>
        <w:rPr>
          <w:color w:val="030303"/>
          <w:w w:val="110"/>
        </w:rPr>
        <w:t> est</w:t>
      </w:r>
      <w:r>
        <w:rPr>
          <w:color w:val="030303"/>
          <w:w w:val="110"/>
        </w:rPr>
        <w:t> essentiellement</w:t>
      </w:r>
      <w:r>
        <w:rPr>
          <w:color w:val="030303"/>
          <w:w w:val="110"/>
        </w:rPr>
        <w:t> portee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l'activite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garantie generique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qui</w:t>
      </w:r>
      <w:r>
        <w:rPr>
          <w:color w:val="030303"/>
          <w:w w:val="110"/>
        </w:rPr>
        <w:t> concentre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62%</w:t>
      </w:r>
      <w:r>
        <w:rPr>
          <w:color w:val="030303"/>
          <w:w w:val="110"/>
        </w:rPr>
        <w:t> 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volume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interventions. Les</w:t>
      </w:r>
      <w:r>
        <w:rPr>
          <w:color w:val="030303"/>
          <w:w w:val="110"/>
        </w:rPr>
        <w:t> engagements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consentis</w:t>
      </w:r>
      <w:r>
        <w:rPr>
          <w:color w:val="030303"/>
          <w:w w:val="110"/>
        </w:rPr>
        <w:t> au titre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cette</w:t>
      </w:r>
      <w:r>
        <w:rPr>
          <w:color w:val="030303"/>
          <w:w w:val="110"/>
        </w:rPr>
        <w:t> activite</w:t>
      </w:r>
      <w:r>
        <w:rPr>
          <w:color w:val="030303"/>
          <w:w w:val="110"/>
        </w:rPr>
        <w:t> se</w:t>
      </w:r>
      <w:r>
        <w:rPr>
          <w:color w:val="030303"/>
          <w:w w:val="110"/>
        </w:rPr>
        <w:t> sont</w:t>
      </w:r>
      <w:r>
        <w:rPr>
          <w:color w:val="030303"/>
          <w:w w:val="110"/>
        </w:rPr>
        <w:t> chiffres</w:t>
      </w:r>
      <w:r>
        <w:rPr>
          <w:color w:val="030303"/>
          <w:w w:val="110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21,6</w:t>
      </w:r>
      <w:r>
        <w:rPr>
          <w:color w:val="030303"/>
          <w:w w:val="110"/>
        </w:rPr>
        <w:t> milliards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dirhams,</w:t>
      </w:r>
      <w:r>
        <w:rPr>
          <w:color w:val="030303"/>
          <w:w w:val="110"/>
        </w:rPr>
        <w:t> permettant</w:t>
      </w:r>
      <w:r>
        <w:rPr>
          <w:color w:val="030303"/>
          <w:w w:val="110"/>
        </w:rPr>
        <w:t> ainsi</w:t>
      </w:r>
      <w:r>
        <w:rPr>
          <w:color w:val="030303"/>
          <w:w w:val="110"/>
        </w:rPr>
        <w:t> la mobilisation</w:t>
      </w:r>
      <w:r>
        <w:rPr>
          <w:color w:val="030303"/>
          <w:w w:val="110"/>
        </w:rPr>
        <w:t> d'un</w:t>
      </w:r>
      <w:r>
        <w:rPr>
          <w:color w:val="030303"/>
          <w:w w:val="110"/>
        </w:rPr>
        <w:t> volume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credits</w:t>
      </w:r>
      <w:r>
        <w:rPr>
          <w:color w:val="030303"/>
          <w:w w:val="110"/>
        </w:rPr>
        <w:t> de pres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39</w:t>
      </w:r>
      <w:r>
        <w:rPr>
          <w:color w:val="030303"/>
          <w:w w:val="110"/>
        </w:rPr>
        <w:t> milliards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dirhams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faveur</w:t>
      </w:r>
      <w:r>
        <w:rPr>
          <w:color w:val="030303"/>
          <w:w w:val="110"/>
        </w:rPr>
        <w:t> d'environ 55.700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operations.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En ce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qui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concerne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-6"/>
          <w:w w:val="110"/>
        </w:rPr>
        <w:t> </w:t>
      </w:r>
      <w:r>
        <w:rPr>
          <w:color w:val="030303"/>
        </w:rPr>
        <w:t>1er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semestre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l'annee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2024,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l'activite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de garantie</w:t>
      </w:r>
    </w:p>
    <w:p>
      <w:pPr>
        <w:pStyle w:val="BodyText"/>
        <w:spacing w:line="288" w:lineRule="auto" w:before="44"/>
        <w:ind w:left="297" w:right="526"/>
      </w:pPr>
      <w:r>
        <w:rPr>
          <w:color w:val="030303"/>
          <w:w w:val="110"/>
        </w:rPr>
        <w:t>generique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faveur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TPME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enregistre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volume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credits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18,4</w:t>
      </w:r>
      <w:r>
        <w:rPr>
          <w:color w:val="030303"/>
          <w:w w:val="110"/>
        </w:rPr>
        <w:t> milliards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dirhams,</w:t>
      </w:r>
      <w:r>
        <w:rPr>
          <w:color w:val="030303"/>
          <w:w w:val="110"/>
        </w:rPr>
        <w:t> avec</w:t>
      </w:r>
      <w:r>
        <w:rPr>
          <w:color w:val="030303"/>
          <w:w w:val="110"/>
        </w:rPr>
        <w:t> un</w:t>
      </w:r>
      <w:r>
        <w:rPr>
          <w:color w:val="030303"/>
          <w:w w:val="110"/>
        </w:rPr>
        <w:t> volume</w:t>
      </w:r>
      <w:r>
        <w:rPr>
          <w:color w:val="030303"/>
          <w:w w:val="110"/>
        </w:rPr>
        <w:t> d'engagements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10,3</w:t>
      </w:r>
      <w:r>
        <w:rPr>
          <w:color w:val="030303"/>
          <w:w w:val="110"/>
        </w:rPr>
        <w:t> milliards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dirhams au</w:t>
      </w:r>
      <w:r>
        <w:rPr>
          <w:color w:val="030303"/>
          <w:w w:val="110"/>
        </w:rPr>
        <w:t> titre</w:t>
      </w:r>
      <w:r>
        <w:rPr>
          <w:color w:val="030303"/>
          <w:w w:val="110"/>
        </w:rPr>
        <w:t> de plus</w:t>
      </w:r>
      <w:r>
        <w:rPr>
          <w:color w:val="030303"/>
          <w:w w:val="110"/>
        </w:rPr>
        <w:t> de 27.820 operations.</w:t>
      </w:r>
    </w:p>
    <w:p>
      <w:pPr>
        <w:pStyle w:val="BodyText"/>
        <w:spacing w:line="288" w:lineRule="auto" w:before="122"/>
        <w:ind w:left="296" w:right="527" w:firstLine="2"/>
      </w:pPr>
      <w:r>
        <w:rPr>
          <w:color w:val="030303"/>
          <w:w w:val="110"/>
        </w:rPr>
        <w:t>La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region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de Casablanca-Settat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vient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tete</w:t>
      </w:r>
      <w:r>
        <w:rPr>
          <w:color w:val="030303"/>
          <w:w w:val="110"/>
        </w:rPr>
        <w:t> avec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plus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45% des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engagements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accordes au</w:t>
      </w:r>
      <w:r>
        <w:rPr>
          <w:color w:val="030303"/>
          <w:w w:val="110"/>
        </w:rPr>
        <w:t> titre</w:t>
      </w:r>
      <w:r>
        <w:rPr>
          <w:color w:val="030303"/>
          <w:w w:val="110"/>
        </w:rPr>
        <w:t> de l'exercice</w:t>
      </w:r>
      <w:r>
        <w:rPr>
          <w:color w:val="030303"/>
          <w:w w:val="110"/>
        </w:rPr>
        <w:t> 2023,</w:t>
      </w:r>
      <w:r>
        <w:rPr>
          <w:color w:val="030303"/>
          <w:w w:val="110"/>
        </w:rPr>
        <w:t> suivie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regions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Rabat-Sale-Kenitra (14%),</w:t>
      </w:r>
      <w:r>
        <w:rPr>
          <w:color w:val="030303"/>
          <w:w w:val="110"/>
        </w:rPr>
        <w:t> Marrakech-Safi, Fes-Meknes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Tanger-Tetouan-AI</w:t>
      </w:r>
      <w:r>
        <w:rPr>
          <w:color w:val="030303"/>
          <w:w w:val="110"/>
        </w:rPr>
        <w:t> Hoceima</w:t>
      </w:r>
      <w:r>
        <w:rPr>
          <w:color w:val="030303"/>
          <w:w w:val="110"/>
        </w:rPr>
        <w:t> (8%</w:t>
      </w:r>
      <w:r>
        <w:rPr>
          <w:color w:val="030303"/>
          <w:w w:val="110"/>
        </w:rPr>
        <w:t> chacune).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garantie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beneficie</w:t>
      </w:r>
      <w:r>
        <w:rPr>
          <w:color w:val="030303"/>
          <w:w w:val="110"/>
        </w:rPr>
        <w:t> aux entreprises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operant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principalement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secteurs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commerce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distribution (34%), du BTP (21%) et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l'industrie (20%).</w:t>
      </w:r>
    </w:p>
    <w:p>
      <w:pPr>
        <w:spacing w:after="0" w:line="288" w:lineRule="auto"/>
        <w:sectPr>
          <w:pgSz w:w="11910" w:h="16840"/>
          <w:pgMar w:header="708" w:footer="958" w:top="980" w:bottom="1140" w:left="560" w:right="300"/>
        </w:sectPr>
      </w:pPr>
    </w:p>
    <w:p>
      <w:pPr>
        <w:pStyle w:val="BodyText"/>
        <w:spacing w:line="288" w:lineRule="auto" w:before="250"/>
        <w:ind w:left="297" w:right="531" w:hanging="3"/>
      </w:pPr>
      <w:r>
        <w:rPr>
          <w:color w:val="030303"/>
          <w:w w:val="110"/>
        </w:rPr>
        <w:t>S'agissant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l'activite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cofinancement,</w:t>
      </w:r>
      <w:r>
        <w:rPr>
          <w:color w:val="030303"/>
          <w:w w:val="110"/>
        </w:rPr>
        <w:t> elle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objet</w:t>
      </w:r>
      <w:r>
        <w:rPr>
          <w:color w:val="030303"/>
          <w:w w:val="110"/>
        </w:rPr>
        <w:t> d'appuyer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programmes d'investissement</w:t>
      </w:r>
      <w:r>
        <w:rPr>
          <w:color w:val="030303"/>
          <w:w w:val="110"/>
        </w:rPr>
        <w:t> promus</w:t>
      </w:r>
      <w:r>
        <w:rPr>
          <w:color w:val="030303"/>
          <w:w w:val="110"/>
        </w:rPr>
        <w:t> essentiellement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entreprises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operant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w w:val="110"/>
        </w:rPr>
        <w:t> l'economie</w:t>
      </w:r>
      <w:r>
        <w:rPr>
          <w:color w:val="030303"/>
          <w:w w:val="110"/>
        </w:rPr>
        <w:t> verte, les</w:t>
      </w:r>
      <w:r>
        <w:rPr>
          <w:color w:val="030303"/>
          <w:w w:val="110"/>
        </w:rPr>
        <w:t> projets</w:t>
      </w:r>
      <w:r>
        <w:rPr>
          <w:color w:val="030303"/>
          <w:w w:val="110"/>
        </w:rPr>
        <w:t> d'entrepreneuriat s'inscrivant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 cadre du programme</w:t>
      </w:r>
      <w:r>
        <w:rPr>
          <w:color w:val="030303"/>
          <w:w w:val="110"/>
        </w:rPr>
        <w:t> «lntelaka»,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projets accompagnes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lignes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microfinance</w:t>
      </w:r>
      <w:r>
        <w:rPr>
          <w:color w:val="030303"/>
          <w:w w:val="110"/>
        </w:rPr>
        <w:t> ainsi</w:t>
      </w:r>
      <w:r>
        <w:rPr>
          <w:color w:val="030303"/>
          <w:w w:val="110"/>
        </w:rPr>
        <w:t> que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projets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faveur</w:t>
      </w:r>
      <w:r>
        <w:rPr>
          <w:color w:val="030303"/>
          <w:w w:val="110"/>
        </w:rPr>
        <w:t> de l'entrepreneuriat feminin «ILAYKI INVEST» et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les projets promus par les Marocains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Monde</w:t>
      </w:r>
    </w:p>
    <w:p>
      <w:pPr>
        <w:pStyle w:val="BodyText"/>
        <w:spacing w:before="1"/>
        <w:ind w:left="290"/>
      </w:pPr>
      <w:r>
        <w:rPr>
          <w:color w:val="030303"/>
          <w:w w:val="105"/>
        </w:rPr>
        <w:t>«MDM</w:t>
      </w:r>
      <w:r>
        <w:rPr>
          <w:color w:val="030303"/>
          <w:spacing w:val="3"/>
          <w:w w:val="105"/>
        </w:rPr>
        <w:t> </w:t>
      </w:r>
      <w:r>
        <w:rPr>
          <w:color w:val="030303"/>
          <w:spacing w:val="-2"/>
          <w:w w:val="105"/>
        </w:rPr>
        <w:t>Tamwil».</w:t>
      </w:r>
    </w:p>
    <w:p>
      <w:pPr>
        <w:pStyle w:val="BodyText"/>
        <w:spacing w:line="300" w:lineRule="atLeast" w:before="84"/>
        <w:ind w:left="298" w:right="524" w:hanging="1"/>
      </w:pPr>
      <w:r>
        <w:rPr>
          <w:color w:val="030303"/>
          <w:w w:val="110"/>
        </w:rPr>
        <w:t>Le Fonds TAMWIL</w:t>
      </w:r>
      <w:r>
        <w:rPr>
          <w:color w:val="030303"/>
          <w:w w:val="110"/>
        </w:rPr>
        <w:t> a enregistre</w:t>
      </w:r>
      <w:r>
        <w:rPr>
          <w:color w:val="030303"/>
          <w:w w:val="110"/>
        </w:rPr>
        <w:t> durant</w:t>
      </w:r>
      <w:r>
        <w:rPr>
          <w:color w:val="030303"/>
          <w:w w:val="110"/>
        </w:rPr>
        <w:t> l'exercice</w:t>
      </w:r>
      <w:r>
        <w:rPr>
          <w:color w:val="030303"/>
          <w:w w:val="110"/>
        </w:rPr>
        <w:t> 2023, un</w:t>
      </w:r>
      <w:r>
        <w:rPr>
          <w:color w:val="030303"/>
          <w:w w:val="110"/>
        </w:rPr>
        <w:t> volume</w:t>
      </w:r>
      <w:r>
        <w:rPr>
          <w:color w:val="030303"/>
          <w:w w:val="110"/>
        </w:rPr>
        <w:t> d'engagements</w:t>
      </w:r>
      <w:r>
        <w:rPr>
          <w:color w:val="030303"/>
          <w:w w:val="110"/>
        </w:rPr>
        <w:t> global</w:t>
      </w:r>
      <w:r>
        <w:rPr>
          <w:color w:val="030303"/>
          <w:w w:val="110"/>
        </w:rPr>
        <w:t> de 254,6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millions</w:t>
      </w:r>
      <w:r>
        <w:rPr>
          <w:color w:val="030303"/>
          <w:spacing w:val="30"/>
          <w:w w:val="110"/>
        </w:rPr>
        <w:t>  </w:t>
      </w:r>
      <w:r>
        <w:rPr>
          <w:color w:val="030303"/>
          <w:w w:val="110"/>
        </w:rPr>
        <w:t>de</w:t>
      </w:r>
      <w:r>
        <w:rPr>
          <w:color w:val="030303"/>
          <w:spacing w:val="27"/>
          <w:w w:val="110"/>
        </w:rPr>
        <w:t>  </w:t>
      </w:r>
      <w:r>
        <w:rPr>
          <w:color w:val="030303"/>
          <w:w w:val="110"/>
        </w:rPr>
        <w:t>dirhams,</w:t>
      </w:r>
      <w:r>
        <w:rPr>
          <w:color w:val="030303"/>
          <w:spacing w:val="27"/>
          <w:w w:val="110"/>
        </w:rPr>
        <w:t>  </w:t>
      </w:r>
      <w:r>
        <w:rPr>
          <w:color w:val="030303"/>
          <w:w w:val="110"/>
        </w:rPr>
        <w:t>portant</w:t>
      </w:r>
      <w:r>
        <w:rPr>
          <w:color w:val="030303"/>
          <w:spacing w:val="33"/>
          <w:w w:val="110"/>
        </w:rPr>
        <w:t>  </w:t>
      </w:r>
      <w:r>
        <w:rPr>
          <w:color w:val="030303"/>
          <w:w w:val="110"/>
        </w:rPr>
        <w:t>sur</w:t>
      </w:r>
      <w:r>
        <w:rPr>
          <w:color w:val="030303"/>
          <w:spacing w:val="20"/>
          <w:w w:val="110"/>
        </w:rPr>
        <w:t>  </w:t>
      </w:r>
      <w:r>
        <w:rPr>
          <w:color w:val="030303"/>
          <w:w w:val="110"/>
        </w:rPr>
        <w:t>10.043</w:t>
      </w:r>
      <w:r>
        <w:rPr>
          <w:color w:val="030303"/>
          <w:spacing w:val="32"/>
          <w:w w:val="110"/>
        </w:rPr>
        <w:t>  </w:t>
      </w:r>
      <w:r>
        <w:rPr>
          <w:color w:val="030303"/>
          <w:w w:val="110"/>
        </w:rPr>
        <w:t>operations</w:t>
      </w:r>
      <w:r>
        <w:rPr>
          <w:color w:val="030303"/>
          <w:spacing w:val="37"/>
          <w:w w:val="110"/>
        </w:rPr>
        <w:t>  </w:t>
      </w:r>
      <w:r>
        <w:rPr>
          <w:color w:val="030303"/>
          <w:w w:val="110"/>
        </w:rPr>
        <w:t>de</w:t>
      </w:r>
      <w:r>
        <w:rPr>
          <w:color w:val="030303"/>
          <w:spacing w:val="27"/>
          <w:w w:val="110"/>
        </w:rPr>
        <w:t>  </w:t>
      </w:r>
      <w:r>
        <w:rPr>
          <w:color w:val="030303"/>
          <w:w w:val="110"/>
        </w:rPr>
        <w:t>financement.</w:t>
      </w:r>
      <w:r>
        <w:rPr>
          <w:color w:val="030303"/>
          <w:spacing w:val="37"/>
          <w:w w:val="110"/>
        </w:rPr>
        <w:t>  </w:t>
      </w:r>
      <w:r>
        <w:rPr>
          <w:color w:val="030303"/>
          <w:w w:val="110"/>
        </w:rPr>
        <w:t>Durant</w:t>
      </w:r>
      <w:r>
        <w:rPr>
          <w:color w:val="030303"/>
          <w:spacing w:val="34"/>
          <w:w w:val="110"/>
        </w:rPr>
        <w:t>  </w:t>
      </w:r>
      <w:r>
        <w:rPr>
          <w:color w:val="030303"/>
          <w:spacing w:val="-7"/>
          <w:w w:val="110"/>
        </w:rPr>
        <w:t>le</w:t>
      </w:r>
    </w:p>
    <w:p>
      <w:pPr>
        <w:pStyle w:val="BodyText"/>
        <w:tabs>
          <w:tab w:pos="586" w:val="left" w:leader="none"/>
        </w:tabs>
        <w:spacing w:line="337" w:lineRule="exact"/>
        <w:ind w:left="103"/>
        <w:jc w:val="left"/>
      </w:pPr>
      <w:r>
        <w:rPr>
          <w:rFonts w:ascii="Times New Roman"/>
          <w:color w:val="1C1C1C"/>
          <w:spacing w:val="-10"/>
          <w:w w:val="110"/>
          <w:sz w:val="34"/>
        </w:rPr>
        <w:t>r</w:t>
      </w:r>
      <w:r>
        <w:rPr>
          <w:rFonts w:ascii="Times New Roman"/>
          <w:color w:val="1C1C1C"/>
          <w:sz w:val="34"/>
        </w:rPr>
        <w:tab/>
      </w:r>
      <w:r>
        <w:rPr>
          <w:color w:val="030303"/>
          <w:w w:val="110"/>
        </w:rPr>
        <w:t>semestre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2024,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l'activite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cofinancement</w:t>
      </w:r>
      <w:r>
        <w:rPr>
          <w:color w:val="030303"/>
          <w:spacing w:val="51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enregistre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un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volume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d'engagements</w:t>
      </w:r>
      <w:r>
        <w:rPr>
          <w:color w:val="030303"/>
          <w:spacing w:val="52"/>
          <w:w w:val="110"/>
        </w:rPr>
        <w:t> </w:t>
      </w:r>
      <w:r>
        <w:rPr>
          <w:color w:val="030303"/>
          <w:spacing w:val="-2"/>
          <w:w w:val="110"/>
        </w:rPr>
        <w:t>global</w:t>
      </w:r>
    </w:p>
    <w:p>
      <w:pPr>
        <w:pStyle w:val="BodyText"/>
        <w:spacing w:before="23"/>
        <w:ind w:left="297"/>
      </w:pPr>
      <w:r>
        <w:rPr>
          <w:color w:val="030303"/>
          <w:w w:val="110"/>
        </w:rPr>
        <w:t>de</w:t>
      </w:r>
      <w:r>
        <w:rPr>
          <w:color w:val="030303"/>
          <w:spacing w:val="-21"/>
          <w:w w:val="110"/>
        </w:rPr>
        <w:t> </w:t>
      </w:r>
      <w:r>
        <w:rPr>
          <w:color w:val="030303"/>
          <w:w w:val="110"/>
        </w:rPr>
        <w:t>143,3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millions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"/>
          <w:w w:val="110"/>
        </w:rPr>
        <w:t> </w:t>
      </w:r>
      <w:r>
        <w:rPr>
          <w:color w:val="030303"/>
          <w:w w:val="110"/>
        </w:rPr>
        <w:t>dirhams,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portant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4.404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operations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"/>
          <w:w w:val="110"/>
        </w:rPr>
        <w:t> </w:t>
      </w:r>
      <w:r>
        <w:rPr>
          <w:color w:val="030303"/>
          <w:spacing w:val="-2"/>
          <w:w w:val="110"/>
        </w:rPr>
        <w:t>financement.</w:t>
      </w:r>
    </w:p>
    <w:p>
      <w:pPr>
        <w:numPr>
          <w:ilvl w:val="4"/>
          <w:numId w:val="34"/>
        </w:numPr>
        <w:tabs>
          <w:tab w:pos="1483" w:val="left" w:leader="none"/>
        </w:tabs>
        <w:spacing w:before="166"/>
        <w:ind w:left="1483" w:right="0" w:hanging="1210"/>
        <w:jc w:val="both"/>
        <w:rPr>
          <w:b/>
          <w:i/>
          <w:color w:val="004B80"/>
          <w:sz w:val="23"/>
        </w:rPr>
      </w:pPr>
      <w:r>
        <w:rPr>
          <w:b/>
          <w:i/>
          <w:color w:val="004B80"/>
          <w:w w:val="105"/>
          <w:sz w:val="23"/>
        </w:rPr>
        <w:t>Programme</w:t>
      </w:r>
      <w:r>
        <w:rPr>
          <w:b/>
          <w:i/>
          <w:color w:val="004B80"/>
          <w:spacing w:val="31"/>
          <w:w w:val="105"/>
          <w:sz w:val="23"/>
        </w:rPr>
        <w:t> </w:t>
      </w:r>
      <w:r>
        <w:rPr>
          <w:b/>
          <w:i/>
          <w:color w:val="004B80"/>
          <w:w w:val="105"/>
          <w:sz w:val="23"/>
        </w:rPr>
        <w:t>lntegre</w:t>
      </w:r>
      <w:r>
        <w:rPr>
          <w:b/>
          <w:i/>
          <w:color w:val="004B80"/>
          <w:spacing w:val="13"/>
          <w:w w:val="105"/>
          <w:sz w:val="23"/>
        </w:rPr>
        <w:t> </w:t>
      </w:r>
      <w:r>
        <w:rPr>
          <w:b/>
          <w:i/>
          <w:color w:val="004B80"/>
          <w:w w:val="105"/>
          <w:sz w:val="23"/>
        </w:rPr>
        <w:t>d,Appui</w:t>
      </w:r>
      <w:r>
        <w:rPr>
          <w:b/>
          <w:i/>
          <w:color w:val="004B80"/>
          <w:spacing w:val="5"/>
          <w:w w:val="105"/>
          <w:sz w:val="23"/>
        </w:rPr>
        <w:t> </w:t>
      </w:r>
      <w:r>
        <w:rPr>
          <w:b/>
          <w:i/>
          <w:color w:val="004B80"/>
          <w:w w:val="105"/>
          <w:sz w:val="23"/>
        </w:rPr>
        <w:t>au</w:t>
      </w:r>
      <w:r>
        <w:rPr>
          <w:b/>
          <w:i/>
          <w:color w:val="004B80"/>
          <w:spacing w:val="-1"/>
          <w:w w:val="105"/>
          <w:sz w:val="23"/>
        </w:rPr>
        <w:t> </w:t>
      </w:r>
      <w:r>
        <w:rPr>
          <w:b/>
          <w:i/>
          <w:color w:val="004B80"/>
          <w:w w:val="105"/>
          <w:sz w:val="23"/>
        </w:rPr>
        <w:t>Financement</w:t>
      </w:r>
      <w:r>
        <w:rPr>
          <w:b/>
          <w:i/>
          <w:color w:val="004B80"/>
          <w:spacing w:val="35"/>
          <w:w w:val="105"/>
          <w:sz w:val="23"/>
        </w:rPr>
        <w:t> </w:t>
      </w:r>
      <w:r>
        <w:rPr>
          <w:b/>
          <w:i/>
          <w:color w:val="004B80"/>
          <w:w w:val="105"/>
          <w:sz w:val="23"/>
        </w:rPr>
        <w:t>de</w:t>
      </w:r>
      <w:r>
        <w:rPr>
          <w:b/>
          <w:i/>
          <w:color w:val="004B80"/>
          <w:spacing w:val="25"/>
          <w:w w:val="105"/>
          <w:sz w:val="23"/>
        </w:rPr>
        <w:t> </w:t>
      </w:r>
      <w:r>
        <w:rPr>
          <w:b/>
          <w:i/>
          <w:color w:val="004B80"/>
          <w:spacing w:val="-2"/>
          <w:w w:val="105"/>
          <w:sz w:val="23"/>
        </w:rPr>
        <w:t>rEntrepreneuriat</w:t>
      </w:r>
    </w:p>
    <w:p>
      <w:pPr>
        <w:pStyle w:val="BodyText"/>
        <w:spacing w:before="177"/>
        <w:ind w:left="298"/>
      </w:pPr>
      <w:r>
        <w:rPr>
          <w:color w:val="030303"/>
          <w:w w:val="115"/>
        </w:rPr>
        <w:t>Le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programme</w:t>
      </w:r>
      <w:r>
        <w:rPr>
          <w:color w:val="030303"/>
          <w:spacing w:val="5"/>
          <w:w w:val="115"/>
        </w:rPr>
        <w:t> </w:t>
      </w:r>
      <w:r>
        <w:rPr>
          <w:color w:val="030303"/>
          <w:w w:val="115"/>
        </w:rPr>
        <w:t>lntegre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d'Appui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au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Financement</w:t>
      </w:r>
      <w:r>
        <w:rPr>
          <w:color w:val="030303"/>
          <w:spacing w:val="18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l'Entrepreneuriat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a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travers</w:t>
      </w:r>
      <w:r>
        <w:rPr>
          <w:color w:val="030303"/>
          <w:spacing w:val="5"/>
          <w:w w:val="115"/>
        </w:rPr>
        <w:t> </w:t>
      </w:r>
      <w:r>
        <w:rPr>
          <w:color w:val="030303"/>
          <w:w w:val="115"/>
        </w:rPr>
        <w:t>le</w:t>
      </w:r>
      <w:r>
        <w:rPr>
          <w:color w:val="030303"/>
          <w:spacing w:val="-9"/>
          <w:w w:val="115"/>
        </w:rPr>
        <w:t> </w:t>
      </w:r>
      <w:r>
        <w:rPr>
          <w:color w:val="030303"/>
          <w:spacing w:val="-2"/>
          <w:w w:val="115"/>
        </w:rPr>
        <w:t>mecanisme</w:t>
      </w:r>
    </w:p>
    <w:p>
      <w:pPr>
        <w:pStyle w:val="BodyText"/>
        <w:spacing w:line="288" w:lineRule="auto" w:before="54"/>
        <w:ind w:left="297" w:right="540" w:hanging="7"/>
      </w:pPr>
      <w:r>
        <w:rPr>
          <w:color w:val="030303"/>
          <w:w w:val="110"/>
        </w:rPr>
        <w:t>«lntelaka»,</w:t>
      </w:r>
      <w:r>
        <w:rPr>
          <w:color w:val="030303"/>
          <w:w w:val="110"/>
        </w:rPr>
        <w:t> lance</w:t>
      </w:r>
      <w:r>
        <w:rPr>
          <w:color w:val="030303"/>
          <w:w w:val="110"/>
        </w:rPr>
        <w:t> suite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Hautes</w:t>
      </w:r>
      <w:r>
        <w:rPr>
          <w:color w:val="030303"/>
          <w:w w:val="110"/>
        </w:rPr>
        <w:t> Orientations</w:t>
      </w:r>
      <w:r>
        <w:rPr>
          <w:color w:val="030303"/>
          <w:w w:val="110"/>
        </w:rPr>
        <w:t> Royales,</w:t>
      </w:r>
      <w:r>
        <w:rPr>
          <w:color w:val="030303"/>
          <w:w w:val="110"/>
        </w:rPr>
        <w:t> ambitionne</w:t>
      </w:r>
      <w:r>
        <w:rPr>
          <w:color w:val="030303"/>
          <w:w w:val="110"/>
        </w:rPr>
        <w:t> d'apporter</w:t>
      </w:r>
      <w:r>
        <w:rPr>
          <w:color w:val="030303"/>
          <w:w w:val="110"/>
        </w:rPr>
        <w:t> une</w:t>
      </w:r>
      <w:r>
        <w:rPr>
          <w:color w:val="030303"/>
          <w:w w:val="110"/>
        </w:rPr>
        <w:t> solution globale a la problematique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d'acces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au financement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notamment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jeunes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porteurs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de projet et des TPE. Les conventions</w:t>
      </w:r>
      <w:r>
        <w:rPr>
          <w:color w:val="030303"/>
          <w:w w:val="110"/>
        </w:rPr>
        <w:t> signees dans ce cadre portent sur 3 axes </w:t>
      </w:r>
      <w:r>
        <w:rPr>
          <w:color w:val="1C1C1C"/>
          <w:w w:val="110"/>
        </w:rPr>
        <w:t>:</w:t>
      </w:r>
    </w:p>
    <w:p>
      <w:pPr>
        <w:pStyle w:val="BodyText"/>
        <w:spacing w:line="288" w:lineRule="auto" w:before="118"/>
        <w:ind w:left="569" w:right="526" w:hanging="218"/>
      </w:pPr>
      <w:r>
        <w:rPr>
          <w:position w:val="-1"/>
        </w:rPr>
        <w:drawing>
          <wp:inline distT="0" distB="0" distL="0" distR="0">
            <wp:extent cx="83820" cy="86868"/>
            <wp:effectExtent l="0" t="0" r="0" b="0"/>
            <wp:docPr id="1040" name="Image 10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0" name="Image 1040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 w:hAnsi="Times New Roman"/>
          <w:sz w:val="20"/>
        </w:rPr>
        <w:t> </w:t>
      </w:r>
      <w:r>
        <w:rPr>
          <w:color w:val="030303"/>
          <w:w w:val="110"/>
        </w:rPr>
        <w:t>Le</w:t>
      </w:r>
      <w:r>
        <w:rPr>
          <w:color w:val="030303"/>
          <w:w w:val="110"/>
        </w:rPr>
        <w:t> financement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l'entrepreneuriat</w:t>
      </w:r>
      <w:r>
        <w:rPr>
          <w:color w:val="030303"/>
          <w:w w:val="110"/>
        </w:rPr>
        <w:t> via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mise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place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CAS</w:t>
      </w:r>
      <w:r>
        <w:rPr>
          <w:color w:val="030303"/>
          <w:w w:val="110"/>
        </w:rPr>
        <w:t> «Fonds</w:t>
      </w:r>
      <w:r>
        <w:rPr>
          <w:color w:val="030303"/>
          <w:w w:val="110"/>
        </w:rPr>
        <w:t> d'Appui</w:t>
      </w:r>
      <w:r>
        <w:rPr>
          <w:color w:val="030303"/>
          <w:w w:val="110"/>
        </w:rPr>
        <w:t> au Financement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l'Entrepreneuriat» (FAFE), dote de 8 milliards</w:t>
      </w:r>
      <w:r>
        <w:rPr>
          <w:color w:val="030303"/>
          <w:w w:val="110"/>
        </w:rPr>
        <w:t> de dirhams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3 ans dont, une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contribution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3 milliards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dirhams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l'Etat,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2 milliards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dirhams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comme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ligne de</w:t>
      </w:r>
      <w:r>
        <w:rPr>
          <w:color w:val="030303"/>
          <w:w w:val="110"/>
        </w:rPr>
        <w:t> financement</w:t>
      </w:r>
      <w:r>
        <w:rPr>
          <w:color w:val="030303"/>
          <w:w w:val="110"/>
        </w:rPr>
        <w:t> accordee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Fonds</w:t>
      </w:r>
      <w:r>
        <w:rPr>
          <w:color w:val="030303"/>
          <w:w w:val="110"/>
        </w:rPr>
        <w:t> Hassan</w:t>
      </w:r>
      <w:r>
        <w:rPr>
          <w:color w:val="030303"/>
          <w:w w:val="110"/>
        </w:rPr>
        <w:t> II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le Developpement</w:t>
      </w:r>
      <w:r>
        <w:rPr>
          <w:color w:val="030303"/>
          <w:w w:val="110"/>
        </w:rPr>
        <w:t> Economique</w:t>
      </w:r>
      <w:r>
        <w:rPr>
          <w:color w:val="030303"/>
          <w:w w:val="110"/>
        </w:rPr>
        <w:t> et Social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3 milliards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dirhams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secteur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bancaire.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duree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fixee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le deblocage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de la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ligne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financement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Fonds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Hassan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II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ete</w:t>
      </w:r>
      <w:r>
        <w:rPr>
          <w:color w:val="030303"/>
          <w:spacing w:val="69"/>
          <w:w w:val="110"/>
        </w:rPr>
        <w:t> </w:t>
      </w:r>
      <w:r>
        <w:rPr>
          <w:color w:val="030303"/>
          <w:w w:val="110"/>
        </w:rPr>
        <w:t>prolongee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2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annees,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compter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 </w:t>
      </w:r>
      <w:r>
        <w:rPr>
          <w:color w:val="1C1C1C"/>
          <w:w w:val="110"/>
        </w:rPr>
        <w:t>ie' </w:t>
      </w:r>
      <w:r>
        <w:rPr>
          <w:color w:val="030303"/>
          <w:w w:val="110"/>
        </w:rPr>
        <w:t>fevrier 2023 ;</w:t>
      </w:r>
    </w:p>
    <w:p>
      <w:pPr>
        <w:pStyle w:val="BodyText"/>
        <w:spacing w:line="288" w:lineRule="auto" w:before="124"/>
        <w:ind w:left="580" w:right="549" w:hanging="229"/>
      </w:pPr>
      <w:r>
        <w:rPr>
          <w:position w:val="-1"/>
        </w:rPr>
        <w:drawing>
          <wp:inline distT="0" distB="0" distL="0" distR="0">
            <wp:extent cx="83820" cy="88391"/>
            <wp:effectExtent l="0" t="0" r="0" b="0"/>
            <wp:docPr id="1041" name="Image 10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1" name="Image 1041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z w:val="20"/>
        </w:rPr>
        <w:t>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coordination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actions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differentes</w:t>
      </w:r>
      <w:r>
        <w:rPr>
          <w:color w:val="030303"/>
          <w:w w:val="110"/>
        </w:rPr>
        <w:t> parties</w:t>
      </w:r>
      <w:r>
        <w:rPr>
          <w:color w:val="030303"/>
          <w:w w:val="110"/>
        </w:rPr>
        <w:t> prenantes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l'ecosysteme entrepreneurial au niveau des regions;</w:t>
      </w:r>
    </w:p>
    <w:p>
      <w:pPr>
        <w:pStyle w:val="BodyText"/>
        <w:spacing w:line="288" w:lineRule="auto" w:before="80"/>
        <w:ind w:left="580" w:right="546" w:hanging="229"/>
      </w:pPr>
      <w:r>
        <w:rPr>
          <w:position w:val="-1"/>
        </w:rPr>
        <w:drawing>
          <wp:inline distT="0" distB="0" distL="0" distR="0">
            <wp:extent cx="83820" cy="89916"/>
            <wp:effectExtent l="0" t="0" r="0" b="0"/>
            <wp:docPr id="1042" name="Image 10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2" name="Image 1042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34"/>
          <w:w w:val="110"/>
          <w:sz w:val="20"/>
        </w:rPr>
        <w:t> </w:t>
      </w:r>
      <w:r>
        <w:rPr>
          <w:color w:val="030303"/>
          <w:w w:val="110"/>
        </w:rPr>
        <w:t>La promotion</w:t>
      </w:r>
      <w:r>
        <w:rPr>
          <w:color w:val="030303"/>
          <w:w w:val="110"/>
        </w:rPr>
        <w:t> de</w:t>
      </w:r>
      <w:r>
        <w:rPr>
          <w:color w:val="030303"/>
          <w:spacing w:val="-5"/>
          <w:w w:val="110"/>
        </w:rPr>
        <w:t> </w:t>
      </w:r>
      <w:r>
        <w:rPr>
          <w:color w:val="030303"/>
          <w:w w:val="110"/>
        </w:rPr>
        <w:t>l'acces des populations</w:t>
      </w:r>
      <w:r>
        <w:rPr>
          <w:color w:val="030303"/>
          <w:w w:val="110"/>
        </w:rPr>
        <w:t> rurales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des TPE rurales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services</w:t>
      </w:r>
      <w:r>
        <w:rPr>
          <w:color w:val="030303"/>
          <w:w w:val="110"/>
        </w:rPr>
        <w:t> financiers au sens large et plus particulierement au financement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leurs projets.</w:t>
      </w:r>
    </w:p>
    <w:p>
      <w:pPr>
        <w:pStyle w:val="BodyText"/>
        <w:spacing w:line="288" w:lineRule="auto" w:before="123"/>
        <w:ind w:left="300" w:right="530" w:hanging="2"/>
      </w:pPr>
      <w:r>
        <w:rPr>
          <w:color w:val="030303"/>
          <w:w w:val="110"/>
        </w:rPr>
        <w:t>Le</w:t>
      </w:r>
      <w:r>
        <w:rPr>
          <w:color w:val="030303"/>
          <w:spacing w:val="-9"/>
          <w:w w:val="110"/>
        </w:rPr>
        <w:t> </w:t>
      </w:r>
      <w:r>
        <w:rPr>
          <w:color w:val="030303"/>
          <w:w w:val="110"/>
        </w:rPr>
        <w:t>FAFE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s'adresse en</w:t>
      </w:r>
      <w:r>
        <w:rPr>
          <w:color w:val="030303"/>
          <w:spacing w:val="-13"/>
          <w:w w:val="110"/>
        </w:rPr>
        <w:t> </w:t>
      </w:r>
      <w:r>
        <w:rPr>
          <w:color w:val="030303"/>
          <w:w w:val="110"/>
        </w:rPr>
        <w:t>priorite</w:t>
      </w:r>
      <w:r>
        <w:rPr>
          <w:color w:val="030303"/>
          <w:spacing w:val="-9"/>
          <w:w w:val="110"/>
        </w:rPr>
        <w:t> </w:t>
      </w:r>
      <w:r>
        <w:rPr>
          <w:color w:val="030303"/>
          <w:w w:val="110"/>
        </w:rPr>
        <w:t>aux cibles designees par le</w:t>
      </w:r>
      <w:r>
        <w:rPr>
          <w:color w:val="030303"/>
          <w:spacing w:val="-10"/>
          <w:w w:val="110"/>
        </w:rPr>
        <w:t> </w:t>
      </w:r>
      <w:r>
        <w:rPr>
          <w:color w:val="030303"/>
          <w:w w:val="110"/>
        </w:rPr>
        <w:t>Discours Royal,</w:t>
      </w:r>
      <w:r>
        <w:rPr>
          <w:color w:val="030303"/>
          <w:spacing w:val="-9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-5"/>
          <w:w w:val="110"/>
        </w:rPr>
        <w:t> </w:t>
      </w:r>
      <w:r>
        <w:rPr>
          <w:color w:val="030303"/>
          <w:w w:val="110"/>
        </w:rPr>
        <w:t>savoir</w:t>
      </w:r>
      <w:r>
        <w:rPr>
          <w:color w:val="030303"/>
          <w:w w:val="110"/>
        </w:rPr>
        <w:t> les</w:t>
      </w:r>
      <w:r>
        <w:rPr>
          <w:color w:val="030303"/>
          <w:spacing w:val="-6"/>
          <w:w w:val="110"/>
        </w:rPr>
        <w:t> </w:t>
      </w:r>
      <w:r>
        <w:rPr>
          <w:color w:val="030303"/>
          <w:w w:val="110"/>
        </w:rPr>
        <w:t>TPE, les jeunes dipl6mes porteurs de projets et le soutien a l'export. Ceci, tout en continuant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de cibler les categories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d'entreprises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beneficiant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deja d'instruments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d'appui public.</w:t>
      </w:r>
    </w:p>
    <w:p>
      <w:pPr>
        <w:pStyle w:val="BodyText"/>
        <w:spacing w:line="288" w:lineRule="auto" w:before="123"/>
        <w:ind w:left="295" w:right="530" w:firstLine="9"/>
      </w:pPr>
      <w:r>
        <w:rPr>
          <w:color w:val="030303"/>
          <w:w w:val="110"/>
        </w:rPr>
        <w:t>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fin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2023,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montant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contributions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FAFE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s'est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eleve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6,9 milliards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dirhams, reparti comme suit :</w:t>
      </w:r>
    </w:p>
    <w:p>
      <w:pPr>
        <w:pStyle w:val="ListParagraph"/>
        <w:numPr>
          <w:ilvl w:val="0"/>
          <w:numId w:val="35"/>
        </w:numPr>
        <w:tabs>
          <w:tab w:pos="870" w:val="left" w:leader="none"/>
        </w:tabs>
        <w:spacing w:line="240" w:lineRule="auto" w:before="85" w:after="0"/>
        <w:ind w:left="870" w:right="0" w:hanging="295"/>
        <w:jc w:val="left"/>
        <w:rPr>
          <w:sz w:val="22"/>
        </w:rPr>
      </w:pPr>
      <w:r>
        <w:rPr>
          <w:color w:val="030303"/>
          <w:w w:val="110"/>
          <w:position w:val="2"/>
          <w:sz w:val="22"/>
        </w:rPr>
        <w:t>Versement</w:t>
      </w:r>
      <w:r>
        <w:rPr>
          <w:color w:val="030303"/>
          <w:spacing w:val="34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du</w:t>
      </w:r>
      <w:r>
        <w:rPr>
          <w:color w:val="030303"/>
          <w:spacing w:val="14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budget</w:t>
      </w:r>
      <w:r>
        <w:rPr>
          <w:color w:val="030303"/>
          <w:spacing w:val="2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general</w:t>
      </w:r>
      <w:r>
        <w:rPr>
          <w:color w:val="030303"/>
          <w:spacing w:val="15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7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l'Etat</w:t>
      </w:r>
      <w:r>
        <w:rPr>
          <w:color w:val="030303"/>
          <w:spacing w:val="11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:</w:t>
      </w:r>
      <w:r>
        <w:rPr>
          <w:color w:val="030303"/>
          <w:spacing w:val="-8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3</w:t>
      </w:r>
      <w:r>
        <w:rPr>
          <w:color w:val="030303"/>
          <w:spacing w:val="4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milliards</w:t>
      </w:r>
      <w:r>
        <w:rPr>
          <w:color w:val="030303"/>
          <w:spacing w:val="1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6"/>
          <w:w w:val="110"/>
          <w:position w:val="2"/>
          <w:sz w:val="22"/>
        </w:rPr>
        <w:t> </w:t>
      </w:r>
      <w:r>
        <w:rPr>
          <w:color w:val="030303"/>
          <w:spacing w:val="-2"/>
          <w:w w:val="110"/>
          <w:position w:val="2"/>
          <w:sz w:val="22"/>
        </w:rPr>
        <w:t>dirhams;</w:t>
      </w:r>
    </w:p>
    <w:p>
      <w:pPr>
        <w:pStyle w:val="ListParagraph"/>
        <w:numPr>
          <w:ilvl w:val="0"/>
          <w:numId w:val="35"/>
        </w:numPr>
        <w:tabs>
          <w:tab w:pos="865" w:val="left" w:leader="none"/>
        </w:tabs>
        <w:spacing w:line="240" w:lineRule="auto" w:before="124" w:after="0"/>
        <w:ind w:left="865" w:right="0" w:hanging="290"/>
        <w:jc w:val="left"/>
        <w:rPr>
          <w:sz w:val="22"/>
        </w:rPr>
      </w:pPr>
      <w:r>
        <w:rPr>
          <w:color w:val="030303"/>
          <w:w w:val="110"/>
          <w:position w:val="1"/>
          <w:sz w:val="22"/>
        </w:rPr>
        <w:t>Contribution</w:t>
      </w:r>
      <w:r>
        <w:rPr>
          <w:color w:val="030303"/>
          <w:spacing w:val="3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complementaire</w:t>
      </w:r>
      <w:r>
        <w:rPr>
          <w:color w:val="030303"/>
          <w:spacing w:val="-1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du</w:t>
      </w:r>
      <w:r>
        <w:rPr>
          <w:color w:val="030303"/>
          <w:spacing w:val="7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secteur</w:t>
      </w:r>
      <w:r>
        <w:rPr>
          <w:color w:val="030303"/>
          <w:spacing w:val="31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bancaire</w:t>
      </w:r>
      <w:r>
        <w:rPr>
          <w:color w:val="030303"/>
          <w:spacing w:val="15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:</w:t>
      </w:r>
      <w:r>
        <w:rPr>
          <w:color w:val="030303"/>
          <w:spacing w:val="3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2,97</w:t>
      </w:r>
      <w:r>
        <w:rPr>
          <w:color w:val="030303"/>
          <w:spacing w:val="2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milliards</w:t>
      </w:r>
      <w:r>
        <w:rPr>
          <w:color w:val="030303"/>
          <w:spacing w:val="22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</w:t>
      </w:r>
      <w:r>
        <w:rPr>
          <w:color w:val="030303"/>
          <w:spacing w:val="15"/>
          <w:w w:val="110"/>
          <w:position w:val="1"/>
          <w:sz w:val="22"/>
        </w:rPr>
        <w:t> </w:t>
      </w:r>
      <w:r>
        <w:rPr>
          <w:color w:val="030303"/>
          <w:spacing w:val="-2"/>
          <w:w w:val="110"/>
          <w:position w:val="1"/>
          <w:sz w:val="22"/>
        </w:rPr>
        <w:t>dirhams;</w:t>
      </w:r>
    </w:p>
    <w:p>
      <w:pPr>
        <w:pStyle w:val="ListParagraph"/>
        <w:numPr>
          <w:ilvl w:val="0"/>
          <w:numId w:val="35"/>
        </w:numPr>
        <w:tabs>
          <w:tab w:pos="867" w:val="left" w:leader="none"/>
          <w:tab w:pos="870" w:val="left" w:leader="none"/>
        </w:tabs>
        <w:spacing w:line="271" w:lineRule="auto" w:before="124" w:after="0"/>
        <w:ind w:left="867" w:right="542" w:hanging="292"/>
        <w:jc w:val="left"/>
        <w:rPr>
          <w:sz w:val="22"/>
        </w:rPr>
      </w:pPr>
      <w:r>
        <w:rPr>
          <w:sz w:val="22"/>
        </w:rPr>
        <w:tab/>
      </w:r>
      <w:r>
        <w:rPr>
          <w:color w:val="030303"/>
          <w:w w:val="110"/>
          <w:position w:val="1"/>
          <w:sz w:val="22"/>
        </w:rPr>
        <w:t>Ligne</w:t>
      </w:r>
      <w:r>
        <w:rPr>
          <w:color w:val="030303"/>
          <w:spacing w:val="77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</w:t>
      </w:r>
      <w:r>
        <w:rPr>
          <w:color w:val="030303"/>
          <w:spacing w:val="7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financement</w:t>
      </w:r>
      <w:r>
        <w:rPr>
          <w:color w:val="030303"/>
          <w:spacing w:val="8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du</w:t>
      </w:r>
      <w:r>
        <w:rPr>
          <w:color w:val="030303"/>
          <w:spacing w:val="78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Fonds</w:t>
      </w:r>
      <w:r>
        <w:rPr>
          <w:color w:val="030303"/>
          <w:spacing w:val="7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Hassan</w:t>
      </w:r>
      <w:r>
        <w:rPr>
          <w:color w:val="030303"/>
          <w:spacing w:val="74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II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pour</w:t>
      </w:r>
      <w:r>
        <w:rPr>
          <w:color w:val="030303"/>
          <w:spacing w:val="8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le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Developpement</w:t>
      </w:r>
      <w:r>
        <w:rPr>
          <w:color w:val="030303"/>
          <w:spacing w:val="8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Economique</w:t>
      </w:r>
      <w:r>
        <w:rPr>
          <w:color w:val="030303"/>
          <w:spacing w:val="8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et </w:t>
      </w:r>
      <w:r>
        <w:rPr>
          <w:color w:val="030303"/>
          <w:w w:val="110"/>
          <w:sz w:val="22"/>
        </w:rPr>
        <w:t>Social : 960,9 millions de dirhams.</w:t>
      </w:r>
    </w:p>
    <w:p>
      <w:pPr>
        <w:pStyle w:val="BodyText"/>
        <w:spacing w:line="288" w:lineRule="auto" w:before="136"/>
        <w:ind w:left="295" w:right="504" w:hanging="1"/>
      </w:pPr>
      <w:r>
        <w:rPr>
          <w:color w:val="030303"/>
          <w:w w:val="110"/>
        </w:rPr>
        <w:t>S'agissant</w:t>
      </w:r>
      <w:r>
        <w:rPr>
          <w:color w:val="030303"/>
          <w:w w:val="110"/>
        </w:rPr>
        <w:t> des depenses, un versement</w:t>
      </w:r>
      <w:r>
        <w:rPr>
          <w:color w:val="030303"/>
          <w:w w:val="110"/>
        </w:rPr>
        <w:t> de 2,7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milliards de dirhams a 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effectue au profit de Tamwilcom,</w:t>
      </w:r>
      <w:r>
        <w:rPr>
          <w:color w:val="030303"/>
          <w:w w:val="110"/>
        </w:rPr>
        <w:t> dont</w:t>
      </w:r>
      <w:r>
        <w:rPr>
          <w:color w:val="030303"/>
          <w:w w:val="110"/>
        </w:rPr>
        <w:t> 100</w:t>
      </w:r>
      <w:r>
        <w:rPr>
          <w:color w:val="030303"/>
          <w:spacing w:val="-6"/>
          <w:w w:val="110"/>
        </w:rPr>
        <w:t> </w:t>
      </w:r>
      <w:r>
        <w:rPr>
          <w:color w:val="030303"/>
          <w:w w:val="110"/>
        </w:rPr>
        <w:t>millions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dirhams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titre</w:t>
      </w:r>
      <w:r>
        <w:rPr>
          <w:color w:val="030303"/>
          <w:w w:val="110"/>
        </w:rPr>
        <w:t> de la</w:t>
      </w:r>
      <w:r>
        <w:rPr>
          <w:color w:val="030303"/>
          <w:w w:val="110"/>
        </w:rPr>
        <w:t> composante accompagnement</w:t>
      </w:r>
      <w:r>
        <w:rPr>
          <w:color w:val="030303"/>
          <w:w w:val="110"/>
        </w:rPr>
        <w:t> du </w:t>
      </w:r>
      <w:r>
        <w:rPr>
          <w:color w:val="030303"/>
          <w:spacing w:val="-2"/>
          <w:w w:val="110"/>
        </w:rPr>
        <w:t>programme.</w:t>
      </w:r>
    </w:p>
    <w:p>
      <w:pPr>
        <w:pStyle w:val="BodyText"/>
        <w:spacing w:before="122"/>
        <w:ind w:left="299"/>
      </w:pPr>
      <w:r>
        <w:rPr>
          <w:color w:val="030303"/>
          <w:w w:val="110"/>
        </w:rPr>
        <w:t>Concernant</w:t>
      </w:r>
      <w:r>
        <w:rPr>
          <w:color w:val="030303"/>
          <w:spacing w:val="48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realisations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dudit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programme,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credits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garantis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accordes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cadre</w:t>
      </w:r>
      <w:r>
        <w:rPr>
          <w:color w:val="030303"/>
          <w:spacing w:val="18"/>
          <w:w w:val="110"/>
        </w:rPr>
        <w:t> </w:t>
      </w:r>
      <w:r>
        <w:rPr>
          <w:color w:val="030303"/>
          <w:spacing w:val="-5"/>
          <w:w w:val="110"/>
        </w:rPr>
        <w:t>de</w:t>
      </w:r>
    </w:p>
    <w:p>
      <w:pPr>
        <w:pStyle w:val="BodyText"/>
        <w:spacing w:line="290" w:lineRule="auto" w:before="50"/>
        <w:ind w:left="297" w:right="531" w:hanging="7"/>
      </w:pPr>
      <w:r>
        <w:rPr>
          <w:color w:val="030303"/>
          <w:w w:val="110"/>
        </w:rPr>
        <w:t>«lntelaka»</w:t>
      </w:r>
      <w:r>
        <w:rPr>
          <w:color w:val="030303"/>
          <w:w w:val="110"/>
        </w:rPr>
        <w:t> depuis</w:t>
      </w:r>
      <w:r>
        <w:rPr>
          <w:color w:val="030303"/>
          <w:w w:val="110"/>
        </w:rPr>
        <w:t> son lancement</w:t>
      </w:r>
      <w:r>
        <w:rPr>
          <w:color w:val="030303"/>
          <w:w w:val="110"/>
        </w:rPr>
        <w:t> en 2020, ont</w:t>
      </w:r>
      <w:r>
        <w:rPr>
          <w:color w:val="030303"/>
          <w:w w:val="110"/>
        </w:rPr>
        <w:t> totalise</w:t>
      </w:r>
      <w:r>
        <w:rPr>
          <w:color w:val="030303"/>
          <w:w w:val="110"/>
        </w:rPr>
        <w:t> plus de 10,1 milliards</w:t>
      </w:r>
      <w:r>
        <w:rPr>
          <w:color w:val="030303"/>
          <w:w w:val="110"/>
        </w:rPr>
        <w:t> de dirhams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fin septembre</w:t>
      </w:r>
      <w:r>
        <w:rPr>
          <w:color w:val="030303"/>
          <w:w w:val="110"/>
        </w:rPr>
        <w:t> 2024,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un</w:t>
      </w:r>
      <w:r>
        <w:rPr>
          <w:color w:val="030303"/>
          <w:w w:val="110"/>
        </w:rPr>
        <w:t> nombre</w:t>
      </w:r>
      <w:r>
        <w:rPr>
          <w:color w:val="030303"/>
          <w:w w:val="110"/>
        </w:rPr>
        <w:t> total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credits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42.897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profit de plus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34.130 entreprises,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dont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74%</w:t>
      </w:r>
      <w:r>
        <w:rPr>
          <w:color w:val="030303"/>
          <w:spacing w:val="79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79"/>
          <w:w w:val="110"/>
        </w:rPr>
        <w:t> </w:t>
      </w:r>
      <w:r>
        <w:rPr>
          <w:color w:val="030303"/>
          <w:w w:val="110"/>
        </w:rPr>
        <w:t>milieu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urbain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26%</w:t>
      </w:r>
      <w:r>
        <w:rPr>
          <w:color w:val="030303"/>
          <w:spacing w:val="79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79"/>
          <w:w w:val="110"/>
        </w:rPr>
        <w:t> </w:t>
      </w:r>
      <w:r>
        <w:rPr>
          <w:color w:val="030303"/>
          <w:w w:val="110"/>
        </w:rPr>
        <w:t>milieu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rural,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un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engagement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de</w:t>
      </w:r>
    </w:p>
    <w:p>
      <w:pPr>
        <w:spacing w:after="0" w:line="290" w:lineRule="auto"/>
        <w:sectPr>
          <w:pgSz w:w="11910" w:h="16840"/>
          <w:pgMar w:header="536" w:footer="927" w:top="1020" w:bottom="1120" w:left="560" w:right="300"/>
        </w:sectPr>
      </w:pPr>
    </w:p>
    <w:p>
      <w:pPr>
        <w:pStyle w:val="BodyText"/>
        <w:spacing w:line="288" w:lineRule="auto" w:before="251"/>
        <w:ind w:left="297" w:right="527" w:hanging="2"/>
      </w:pPr>
      <w:r>
        <w:rPr>
          <w:color w:val="030303"/>
          <w:w w:val="110"/>
        </w:rPr>
        <w:t>8,1 milliards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dirhams.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objet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de credits,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credits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d'investissement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representent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93% 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volume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total contre 7% 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 credits de fonctionnement.</w:t>
      </w:r>
    </w:p>
    <w:p>
      <w:pPr>
        <w:pStyle w:val="BodyText"/>
        <w:spacing w:line="244" w:lineRule="auto" w:before="123"/>
        <w:ind w:left="295" w:right="524" w:firstLine="3"/>
      </w:pP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financements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engages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devraient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permettre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generer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investissements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enveloppe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globale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d'environ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18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milliards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dirhams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contribuer,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ainsi,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creation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plus de 125.640 emplois.</w:t>
      </w:r>
    </w:p>
    <w:p>
      <w:pPr>
        <w:numPr>
          <w:ilvl w:val="1"/>
          <w:numId w:val="36"/>
        </w:numPr>
        <w:tabs>
          <w:tab w:pos="825" w:val="left" w:leader="none"/>
        </w:tabs>
        <w:spacing w:before="164"/>
        <w:ind w:left="825" w:right="0" w:hanging="552"/>
        <w:jc w:val="both"/>
        <w:rPr>
          <w:b/>
          <w:i/>
          <w:color w:val="014B80"/>
          <w:sz w:val="23"/>
        </w:rPr>
      </w:pPr>
      <w:r>
        <w:rPr>
          <w:rFonts w:ascii="Times New Roman"/>
          <w:b/>
          <w:color w:val="014B80"/>
          <w:w w:val="105"/>
          <w:sz w:val="24"/>
        </w:rPr>
        <w:t>7.7.5.</w:t>
      </w:r>
      <w:r>
        <w:rPr>
          <w:rFonts w:ascii="Times New Roman"/>
          <w:b/>
          <w:color w:val="014B80"/>
          <w:spacing w:val="-4"/>
          <w:w w:val="105"/>
          <w:sz w:val="24"/>
        </w:rPr>
        <w:t> </w:t>
      </w:r>
      <w:r>
        <w:rPr>
          <w:b/>
          <w:i/>
          <w:color w:val="014B80"/>
          <w:w w:val="105"/>
          <w:sz w:val="23"/>
        </w:rPr>
        <w:t>Systeme</w:t>
      </w:r>
      <w:r>
        <w:rPr>
          <w:b/>
          <w:i/>
          <w:color w:val="014B80"/>
          <w:spacing w:val="3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de</w:t>
      </w:r>
      <w:r>
        <w:rPr>
          <w:b/>
          <w:i/>
          <w:color w:val="014B80"/>
          <w:spacing w:val="-13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facilitation dJacces</w:t>
      </w:r>
      <w:r>
        <w:rPr>
          <w:b/>
          <w:i/>
          <w:color w:val="014B80"/>
          <w:spacing w:val="-6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aux</w:t>
      </w:r>
      <w:r>
        <w:rPr>
          <w:b/>
          <w:i/>
          <w:color w:val="014B80"/>
          <w:spacing w:val="-7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financements</w:t>
      </w:r>
      <w:r>
        <w:rPr>
          <w:b/>
          <w:i/>
          <w:color w:val="014B80"/>
          <w:spacing w:val="1"/>
          <w:w w:val="105"/>
          <w:sz w:val="23"/>
        </w:rPr>
        <w:t> </w:t>
      </w:r>
      <w:r>
        <w:rPr>
          <w:b/>
          <w:i/>
          <w:color w:val="014B80"/>
          <w:spacing w:val="-2"/>
          <w:w w:val="105"/>
          <w:sz w:val="23"/>
        </w:rPr>
        <w:t>participatifs</w:t>
      </w:r>
    </w:p>
    <w:p>
      <w:pPr>
        <w:pStyle w:val="BodyText"/>
        <w:spacing w:line="232" w:lineRule="auto" w:before="176"/>
        <w:ind w:left="295" w:right="526" w:firstLine="1"/>
        <w:rPr>
          <w:sz w:val="29"/>
        </w:rPr>
      </w:pP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concerne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garantie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financements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immobiliers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faveur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particuliers,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 nombre</w:t>
      </w:r>
      <w:r>
        <w:rPr>
          <w:color w:val="030303"/>
          <w:spacing w:val="65"/>
          <w:w w:val="150"/>
        </w:rPr>
        <w:t> </w:t>
      </w:r>
      <w:r>
        <w:rPr>
          <w:color w:val="030303"/>
          <w:w w:val="105"/>
        </w:rPr>
        <w:t>total</w:t>
      </w:r>
      <w:r>
        <w:rPr>
          <w:color w:val="030303"/>
          <w:spacing w:val="69"/>
          <w:w w:val="150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61"/>
          <w:w w:val="150"/>
        </w:rPr>
        <w:t> </w:t>
      </w:r>
      <w:r>
        <w:rPr>
          <w:color w:val="030303"/>
          <w:w w:val="105"/>
        </w:rPr>
        <w:t>beneficiaires</w:t>
      </w:r>
      <w:r>
        <w:rPr>
          <w:color w:val="030303"/>
          <w:spacing w:val="23"/>
          <w:w w:val="105"/>
        </w:rPr>
        <w:t>  </w:t>
      </w:r>
      <w:r>
        <w:rPr>
          <w:color w:val="030303"/>
          <w:w w:val="105"/>
        </w:rPr>
        <w:t>de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!'intervention</w:t>
      </w:r>
      <w:r>
        <w:rPr>
          <w:color w:val="030303"/>
          <w:spacing w:val="53"/>
          <w:w w:val="150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Fonds</w:t>
      </w:r>
      <w:r>
        <w:rPr>
          <w:color w:val="030303"/>
          <w:spacing w:val="55"/>
          <w:w w:val="150"/>
        </w:rPr>
        <w:t> </w:t>
      </w:r>
      <w:r>
        <w:rPr>
          <w:color w:val="030303"/>
          <w:w w:val="105"/>
        </w:rPr>
        <w:t>«Damane</w:t>
      </w:r>
      <w:r>
        <w:rPr>
          <w:color w:val="030303"/>
          <w:spacing w:val="22"/>
          <w:w w:val="105"/>
        </w:rPr>
        <w:t>  </w:t>
      </w:r>
      <w:r>
        <w:rPr>
          <w:color w:val="030303"/>
          <w:w w:val="105"/>
        </w:rPr>
        <w:t>lskane»</w:t>
      </w:r>
      <w:r>
        <w:rPr>
          <w:color w:val="030303"/>
          <w:spacing w:val="63"/>
          <w:w w:val="150"/>
        </w:rPr>
        <w:t> </w:t>
      </w:r>
      <w:r>
        <w:rPr>
          <w:color w:val="030303"/>
          <w:w w:val="105"/>
        </w:rPr>
        <w:t>s'est</w:t>
      </w:r>
      <w:r>
        <w:rPr>
          <w:color w:val="030303"/>
          <w:spacing w:val="77"/>
          <w:w w:val="150"/>
        </w:rPr>
        <w:t> </w:t>
      </w:r>
      <w:r>
        <w:rPr>
          <w:color w:val="030303"/>
          <w:w w:val="105"/>
        </w:rPr>
        <w:t>etabli</w:t>
      </w:r>
      <w:r>
        <w:rPr>
          <w:color w:val="030303"/>
          <w:spacing w:val="60"/>
          <w:w w:val="150"/>
        </w:rPr>
        <w:t> </w:t>
      </w:r>
      <w:r>
        <w:rPr>
          <w:color w:val="030303"/>
          <w:spacing w:val="-12"/>
          <w:w w:val="105"/>
          <w:sz w:val="29"/>
        </w:rPr>
        <w:t>a</w:t>
      </w:r>
    </w:p>
    <w:p>
      <w:pPr>
        <w:pStyle w:val="BodyText"/>
        <w:spacing w:line="194" w:lineRule="auto" w:before="74"/>
        <w:ind w:left="297" w:right="531" w:hanging="21"/>
      </w:pPr>
      <w:r>
        <w:rPr>
          <w:color w:val="030303"/>
          <w:w w:val="110"/>
        </w:rPr>
        <w:t>162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courant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2023,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total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financements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42 millions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dirhams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 engagement</w:t>
      </w:r>
      <w:r>
        <w:rPr>
          <w:color w:val="030303"/>
          <w:spacing w:val="63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21</w:t>
      </w:r>
      <w:r>
        <w:rPr>
          <w:color w:val="030303"/>
          <w:spacing w:val="-17"/>
          <w:w w:val="110"/>
        </w:rPr>
        <w:t> </w:t>
      </w:r>
      <w:r>
        <w:rPr>
          <w:color w:val="030303"/>
          <w:w w:val="110"/>
        </w:rPr>
        <w:t>millions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dirhams.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titre</w:t>
      </w:r>
      <w:r>
        <w:rPr>
          <w:color w:val="030303"/>
          <w:spacing w:val="30"/>
          <w:w w:val="110"/>
        </w:rPr>
        <w:t> </w:t>
      </w:r>
      <w:r>
        <w:rPr>
          <w:color w:val="030303"/>
          <w:spacing w:val="37"/>
          <w:w w:val="110"/>
        </w:rPr>
        <w:t>d</w:t>
      </w:r>
      <w:r>
        <w:rPr>
          <w:color w:val="030303"/>
          <w:spacing w:val="-77"/>
          <w:w w:val="110"/>
        </w:rPr>
        <w:t>u</w:t>
      </w:r>
      <w:r>
        <w:rPr>
          <w:rFonts w:ascii="Times New Roman"/>
          <w:color w:val="030303"/>
          <w:spacing w:val="38"/>
          <w:w w:val="110"/>
          <w:sz w:val="35"/>
        </w:rPr>
        <w:t>r</w:t>
      </w:r>
      <w:r>
        <w:rPr>
          <w:rFonts w:ascii="Times New Roman"/>
          <w:color w:val="030303"/>
          <w:spacing w:val="73"/>
          <w:w w:val="110"/>
          <w:sz w:val="35"/>
        </w:rPr>
        <w:t>  </w:t>
      </w:r>
      <w:r>
        <w:rPr>
          <w:color w:val="030303"/>
          <w:w w:val="110"/>
        </w:rPr>
        <w:t>semestre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2024,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engagements</w:t>
      </w:r>
    </w:p>
    <w:p>
      <w:pPr>
        <w:pStyle w:val="BodyText"/>
        <w:spacing w:line="292" w:lineRule="auto" w:before="35"/>
        <w:ind w:left="295" w:right="543" w:firstLine="1"/>
      </w:pPr>
      <w:r>
        <w:rPr>
          <w:color w:val="030303"/>
          <w:w w:val="110"/>
        </w:rPr>
        <w:t>agrees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w w:val="110"/>
        </w:rPr>
        <w:t> Fonds</w:t>
      </w:r>
      <w:r>
        <w:rPr>
          <w:color w:val="030303"/>
          <w:w w:val="110"/>
        </w:rPr>
        <w:t> «Damane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lskane»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enregistre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</w:t>
      </w:r>
      <w:r>
        <w:rPr>
          <w:color w:val="030303"/>
          <w:w w:val="110"/>
        </w:rPr>
        <w:t> volume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8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millions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dirhams pour des financements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totalisant 15,9 millions de dirhams.</w:t>
      </w:r>
    </w:p>
    <w:p>
      <w:pPr>
        <w:pStyle w:val="BodyText"/>
        <w:spacing w:line="288" w:lineRule="auto" w:before="94"/>
        <w:ind w:left="297" w:right="524" w:firstLine="8"/>
      </w:pPr>
      <w:r>
        <w:rPr>
          <w:color w:val="030303"/>
          <w:w w:val="110"/>
        </w:rPr>
        <w:t>Aussi, et</w:t>
      </w:r>
      <w:r>
        <w:rPr>
          <w:color w:val="030303"/>
          <w:w w:val="110"/>
        </w:rPr>
        <w:t> afin d'accompagner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 programme d'aide directe au logement</w:t>
      </w:r>
      <w:r>
        <w:rPr>
          <w:color w:val="030303"/>
          <w:w w:val="110"/>
        </w:rPr>
        <w:t> dans la realisation</w:t>
      </w:r>
      <w:r>
        <w:rPr>
          <w:color w:val="030303"/>
          <w:w w:val="110"/>
        </w:rPr>
        <w:t> de ses</w:t>
      </w:r>
      <w:r>
        <w:rPr>
          <w:color w:val="030303"/>
          <w:w w:val="110"/>
        </w:rPr>
        <w:t> objectifs,</w:t>
      </w:r>
      <w:r>
        <w:rPr>
          <w:color w:val="030303"/>
          <w:w w:val="110"/>
        </w:rPr>
        <w:t> l'annee</w:t>
      </w:r>
      <w:r>
        <w:rPr>
          <w:color w:val="030303"/>
          <w:w w:val="110"/>
        </w:rPr>
        <w:t> 2024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marquee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une</w:t>
      </w:r>
      <w:r>
        <w:rPr>
          <w:color w:val="030303"/>
          <w:w w:val="110"/>
        </w:rPr>
        <w:t> nouveaute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titre</w:t>
      </w:r>
      <w:r>
        <w:rPr>
          <w:color w:val="030303"/>
          <w:w w:val="110"/>
        </w:rPr>
        <w:t> du Fonds</w:t>
      </w:r>
      <w:r>
        <w:rPr>
          <w:color w:val="030303"/>
          <w:w w:val="110"/>
        </w:rPr>
        <w:t> «Damane lskane».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En effet, les</w:t>
      </w:r>
      <w:r>
        <w:rPr>
          <w:color w:val="030303"/>
          <w:w w:val="110"/>
        </w:rPr>
        <w:t> produits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du Fonds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permettront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aux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acquereurs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beneficiaires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d'acceder au</w:t>
      </w:r>
      <w:r>
        <w:rPr>
          <w:color w:val="030303"/>
          <w:w w:val="110"/>
        </w:rPr>
        <w:t> financement</w:t>
      </w:r>
      <w:r>
        <w:rPr>
          <w:color w:val="030303"/>
          <w:w w:val="110"/>
        </w:rPr>
        <w:t> bancaire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couvrir,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cas</w:t>
      </w:r>
      <w:r>
        <w:rPr>
          <w:color w:val="030303"/>
          <w:w w:val="110"/>
        </w:rPr>
        <w:t> echeant,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gap</w:t>
      </w:r>
      <w:r>
        <w:rPr>
          <w:color w:val="030303"/>
          <w:w w:val="110"/>
        </w:rPr>
        <w:t> entre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prix</w:t>
      </w:r>
      <w:r>
        <w:rPr>
          <w:color w:val="030303"/>
          <w:w w:val="110"/>
        </w:rPr>
        <w:t> d'acquisition</w:t>
      </w:r>
      <w:r>
        <w:rPr>
          <w:color w:val="030303"/>
          <w:w w:val="110"/>
        </w:rPr>
        <w:t> du logement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 l'apport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personnel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y compris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l'aide directe.</w:t>
      </w:r>
    </w:p>
    <w:p>
      <w:pPr>
        <w:pStyle w:val="BodyText"/>
        <w:spacing w:before="27"/>
        <w:ind w:left="305"/>
        <w:rPr>
          <w:sz w:val="30"/>
        </w:rPr>
      </w:pPr>
      <w:r>
        <w:rPr>
          <w:color w:val="030303"/>
        </w:rPr>
        <w:t>A</w:t>
      </w:r>
      <w:r>
        <w:rPr>
          <w:color w:val="030303"/>
          <w:spacing w:val="31"/>
        </w:rPr>
        <w:t>  </w:t>
      </w:r>
      <w:r>
        <w:rPr>
          <w:color w:val="030303"/>
        </w:rPr>
        <w:t>cet</w:t>
      </w:r>
      <w:r>
        <w:rPr>
          <w:color w:val="030303"/>
          <w:spacing w:val="50"/>
        </w:rPr>
        <w:t>  </w:t>
      </w:r>
      <w:r>
        <w:rPr>
          <w:color w:val="030303"/>
        </w:rPr>
        <w:t>egard,</w:t>
      </w:r>
      <w:r>
        <w:rPr>
          <w:color w:val="030303"/>
          <w:spacing w:val="31"/>
        </w:rPr>
        <w:t>  </w:t>
      </w:r>
      <w:r>
        <w:rPr>
          <w:color w:val="030303"/>
        </w:rPr>
        <w:t>le</w:t>
      </w:r>
      <w:r>
        <w:rPr>
          <w:color w:val="030303"/>
          <w:spacing w:val="27"/>
        </w:rPr>
        <w:t>  </w:t>
      </w:r>
      <w:r>
        <w:rPr>
          <w:color w:val="030303"/>
        </w:rPr>
        <w:t>prix</w:t>
      </w:r>
      <w:r>
        <w:rPr>
          <w:color w:val="030303"/>
          <w:spacing w:val="38"/>
        </w:rPr>
        <w:t>  </w:t>
      </w:r>
      <w:r>
        <w:rPr>
          <w:color w:val="030303"/>
        </w:rPr>
        <w:t>du</w:t>
      </w:r>
      <w:r>
        <w:rPr>
          <w:color w:val="030303"/>
          <w:spacing w:val="29"/>
        </w:rPr>
        <w:t>  </w:t>
      </w:r>
      <w:r>
        <w:rPr>
          <w:color w:val="030303"/>
        </w:rPr>
        <w:t>logement</w:t>
      </w:r>
      <w:r>
        <w:rPr>
          <w:color w:val="030303"/>
          <w:spacing w:val="42"/>
        </w:rPr>
        <w:t>  </w:t>
      </w:r>
      <w:r>
        <w:rPr>
          <w:color w:val="030303"/>
        </w:rPr>
        <w:t>eligible</w:t>
      </w:r>
      <w:r>
        <w:rPr>
          <w:color w:val="030303"/>
          <w:spacing w:val="30"/>
        </w:rPr>
        <w:t>  </w:t>
      </w:r>
      <w:r>
        <w:rPr>
          <w:color w:val="030303"/>
          <w:sz w:val="30"/>
        </w:rPr>
        <w:t>a</w:t>
      </w:r>
      <w:r>
        <w:rPr>
          <w:color w:val="030303"/>
          <w:spacing w:val="68"/>
          <w:w w:val="150"/>
          <w:sz w:val="30"/>
        </w:rPr>
        <w:t> </w:t>
      </w:r>
      <w:r>
        <w:rPr>
          <w:color w:val="030303"/>
        </w:rPr>
        <w:t>la</w:t>
      </w:r>
      <w:r>
        <w:rPr>
          <w:color w:val="030303"/>
          <w:spacing w:val="32"/>
        </w:rPr>
        <w:t>  </w:t>
      </w:r>
      <w:r>
        <w:rPr>
          <w:color w:val="030303"/>
        </w:rPr>
        <w:t>garantie</w:t>
      </w:r>
      <w:r>
        <w:rPr>
          <w:color w:val="030303"/>
          <w:spacing w:val="41"/>
        </w:rPr>
        <w:t>  </w:t>
      </w:r>
      <w:r>
        <w:rPr>
          <w:color w:val="030303"/>
        </w:rPr>
        <w:t>Fogarim-lskane</w:t>
      </w:r>
      <w:r>
        <w:rPr>
          <w:color w:val="030303"/>
          <w:spacing w:val="27"/>
        </w:rPr>
        <w:t>  </w:t>
      </w:r>
      <w:r>
        <w:rPr>
          <w:color w:val="030303"/>
        </w:rPr>
        <w:t>a</w:t>
      </w:r>
      <w:r>
        <w:rPr>
          <w:color w:val="030303"/>
          <w:spacing w:val="32"/>
        </w:rPr>
        <w:t>  </w:t>
      </w:r>
      <w:r>
        <w:rPr>
          <w:color w:val="030303"/>
        </w:rPr>
        <w:t>ete</w:t>
      </w:r>
      <w:r>
        <w:rPr>
          <w:color w:val="030303"/>
          <w:spacing w:val="64"/>
        </w:rPr>
        <w:t>  </w:t>
      </w:r>
      <w:r>
        <w:rPr>
          <w:color w:val="030303"/>
        </w:rPr>
        <w:t>releve</w:t>
      </w:r>
      <w:r>
        <w:rPr>
          <w:color w:val="030303"/>
          <w:spacing w:val="30"/>
        </w:rPr>
        <w:t>  </w:t>
      </w:r>
      <w:r>
        <w:rPr>
          <w:color w:val="030303"/>
          <w:spacing w:val="-10"/>
          <w:sz w:val="30"/>
        </w:rPr>
        <w:t>a</w:t>
      </w:r>
    </w:p>
    <w:p>
      <w:pPr>
        <w:pStyle w:val="BodyText"/>
        <w:spacing w:before="33"/>
        <w:ind w:left="295"/>
      </w:pPr>
      <w:r>
        <w:rPr>
          <w:color w:val="030303"/>
          <w:w w:val="110"/>
        </w:rPr>
        <w:t>300</w:t>
      </w:r>
      <w:r>
        <w:rPr>
          <w:color w:val="313131"/>
          <w:w w:val="110"/>
        </w:rPr>
        <w:t>.</w:t>
      </w:r>
      <w:r>
        <w:rPr>
          <w:color w:val="030303"/>
          <w:w w:val="110"/>
        </w:rPr>
        <w:t>000</w:t>
      </w:r>
      <w:r>
        <w:rPr>
          <w:color w:val="030303"/>
          <w:spacing w:val="47"/>
          <w:w w:val="110"/>
        </w:rPr>
        <w:t> </w:t>
      </w:r>
      <w:r>
        <w:rPr>
          <w:color w:val="030303"/>
          <w:w w:val="110"/>
        </w:rPr>
        <w:t>dirhams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lieu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250.000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dirhams</w:t>
      </w:r>
      <w:r>
        <w:rPr>
          <w:color w:val="030303"/>
          <w:spacing w:val="35"/>
          <w:w w:val="110"/>
        </w:rPr>
        <w:t> </w:t>
      </w:r>
      <w:r>
        <w:rPr>
          <w:color w:val="030303"/>
          <w:spacing w:val="-2"/>
          <w:w w:val="110"/>
        </w:rPr>
        <w:t>auparavant.</w:t>
      </w:r>
    </w:p>
    <w:p>
      <w:pPr>
        <w:pStyle w:val="BodyText"/>
        <w:spacing w:line="288" w:lineRule="auto" w:before="150"/>
        <w:ind w:left="296" w:right="530" w:firstLine="1"/>
      </w:pPr>
      <w:r>
        <w:rPr>
          <w:color w:val="030303"/>
          <w:w w:val="110"/>
        </w:rPr>
        <w:t>Par</w:t>
      </w:r>
      <w:r>
        <w:rPr>
          <w:color w:val="030303"/>
          <w:w w:val="110"/>
        </w:rPr>
        <w:t> ailleurs,</w:t>
      </w:r>
      <w:r>
        <w:rPr>
          <w:color w:val="030303"/>
          <w:w w:val="110"/>
        </w:rPr>
        <w:t> l'activite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fenetre</w:t>
      </w:r>
      <w:r>
        <w:rPr>
          <w:color w:val="030303"/>
          <w:w w:val="110"/>
        </w:rPr>
        <w:t> participative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TAMWILCOM</w:t>
      </w:r>
      <w:r>
        <w:rPr>
          <w:color w:val="030303"/>
          <w:w w:val="110"/>
        </w:rPr>
        <w:t> «DAAMA</w:t>
      </w:r>
      <w:r>
        <w:rPr>
          <w:color w:val="030303"/>
          <w:w w:val="110"/>
        </w:rPr>
        <w:t> TAMWIL»</w:t>
      </w:r>
      <w:r>
        <w:rPr>
          <w:color w:val="030303"/>
          <w:w w:val="110"/>
        </w:rPr>
        <w:t> a concerne,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cours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l'annee</w:t>
      </w:r>
      <w:r>
        <w:rPr>
          <w:color w:val="030303"/>
          <w:w w:val="110"/>
        </w:rPr>
        <w:t> 2023,</w:t>
      </w:r>
      <w:r>
        <w:rPr>
          <w:color w:val="030303"/>
          <w:w w:val="110"/>
        </w:rPr>
        <w:t> quasi</w:t>
      </w:r>
      <w:r>
        <w:rPr>
          <w:color w:val="030303"/>
          <w:w w:val="110"/>
        </w:rPr>
        <w:t> exclusivement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garantie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financements accordes aux TPME. Cette activite est portee par le</w:t>
      </w:r>
      <w:r>
        <w:rPr>
          <w:color w:val="030303"/>
          <w:spacing w:val="-6"/>
          <w:w w:val="110"/>
        </w:rPr>
        <w:t> </w:t>
      </w:r>
      <w:r>
        <w:rPr>
          <w:color w:val="030303"/>
          <w:w w:val="110"/>
        </w:rPr>
        <w:t>Fonds</w:t>
      </w:r>
      <w:r>
        <w:rPr>
          <w:color w:val="030303"/>
          <w:spacing w:val="-6"/>
          <w:w w:val="110"/>
        </w:rPr>
        <w:t> </w:t>
      </w:r>
      <w:r>
        <w:rPr>
          <w:color w:val="030303"/>
          <w:w w:val="110"/>
        </w:rPr>
        <w:t>«Damane Moukawala», permettant de</w:t>
      </w:r>
      <w:r>
        <w:rPr>
          <w:color w:val="030303"/>
          <w:w w:val="110"/>
        </w:rPr>
        <w:t> garantir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financement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besoins</w:t>
      </w:r>
      <w:r>
        <w:rPr>
          <w:color w:val="030303"/>
          <w:w w:val="110"/>
        </w:rPr>
        <w:t> des entreprises.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cours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l'exercice</w:t>
      </w:r>
      <w:r>
        <w:rPr>
          <w:color w:val="030303"/>
          <w:w w:val="110"/>
        </w:rPr>
        <w:t> 2023,</w:t>
      </w:r>
      <w:r>
        <w:rPr>
          <w:color w:val="030303"/>
          <w:w w:val="110"/>
        </w:rPr>
        <w:t> les engagements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accordes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au titre de</w:t>
      </w:r>
      <w:r>
        <w:rPr>
          <w:color w:val="030303"/>
          <w:spacing w:val="-29"/>
          <w:w w:val="110"/>
        </w:rPr>
        <w:t> </w:t>
      </w:r>
      <w:r>
        <w:rPr>
          <w:color w:val="030303"/>
          <w:w w:val="110"/>
        </w:rPr>
        <w:t>ce Fonds ont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totalise 319 millions de dirhams, donnant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lieu</w:t>
      </w:r>
    </w:p>
    <w:p>
      <w:pPr>
        <w:pStyle w:val="BodyText"/>
        <w:spacing w:line="273" w:lineRule="exact"/>
        <w:ind w:left="294"/>
      </w:pPr>
      <w:r>
        <w:rPr>
          <w:color w:val="030303"/>
          <w:w w:val="105"/>
          <w:sz w:val="29"/>
        </w:rPr>
        <w:t>a</w:t>
      </w:r>
      <w:r>
        <w:rPr>
          <w:color w:val="030303"/>
          <w:spacing w:val="-7"/>
          <w:w w:val="105"/>
          <w:sz w:val="29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23"/>
          <w:w w:val="105"/>
        </w:rPr>
        <w:t>  </w:t>
      </w:r>
      <w:r>
        <w:rPr>
          <w:color w:val="030303"/>
          <w:w w:val="105"/>
        </w:rPr>
        <w:t>volume</w:t>
      </w:r>
      <w:r>
        <w:rPr>
          <w:color w:val="030303"/>
          <w:spacing w:val="18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14"/>
          <w:w w:val="105"/>
        </w:rPr>
        <w:t> </w:t>
      </w:r>
      <w:r>
        <w:rPr>
          <w:color w:val="030303"/>
          <w:w w:val="105"/>
        </w:rPr>
        <w:t>financement</w:t>
      </w:r>
      <w:r>
        <w:rPr>
          <w:color w:val="030303"/>
          <w:spacing w:val="45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14"/>
          <w:w w:val="105"/>
        </w:rPr>
        <w:t> </w:t>
      </w:r>
      <w:r>
        <w:rPr>
          <w:color w:val="030303"/>
          <w:w w:val="105"/>
        </w:rPr>
        <w:t>523</w:t>
      </w:r>
      <w:r>
        <w:rPr>
          <w:color w:val="030303"/>
          <w:spacing w:val="16"/>
          <w:w w:val="105"/>
        </w:rPr>
        <w:t> </w:t>
      </w:r>
      <w:r>
        <w:rPr>
          <w:color w:val="030303"/>
          <w:w w:val="105"/>
        </w:rPr>
        <w:t>millions</w:t>
      </w:r>
      <w:r>
        <w:rPr>
          <w:color w:val="030303"/>
          <w:spacing w:val="22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14"/>
          <w:w w:val="105"/>
        </w:rPr>
        <w:t> </w:t>
      </w:r>
      <w:r>
        <w:rPr>
          <w:color w:val="030303"/>
          <w:spacing w:val="-2"/>
          <w:w w:val="105"/>
        </w:rPr>
        <w:t>dirhams</w:t>
      </w:r>
      <w:r>
        <w:rPr>
          <w:color w:val="313131"/>
          <w:spacing w:val="-2"/>
          <w:w w:val="105"/>
        </w:rPr>
        <w:t>.</w:t>
      </w:r>
    </w:p>
    <w:p>
      <w:pPr>
        <w:pStyle w:val="BodyText"/>
        <w:spacing w:line="288" w:lineRule="auto" w:before="136"/>
        <w:ind w:left="295" w:right="529" w:firstLine="9"/>
      </w:pPr>
      <w:r>
        <w:rPr>
          <w:color w:val="030303"/>
          <w:w w:val="110"/>
        </w:rPr>
        <w:t>A</w:t>
      </w:r>
      <w:r>
        <w:rPr>
          <w:color w:val="030303"/>
          <w:w w:val="110"/>
        </w:rPr>
        <w:t> fin</w:t>
      </w:r>
      <w:r>
        <w:rPr>
          <w:color w:val="030303"/>
          <w:w w:val="110"/>
        </w:rPr>
        <w:t> juin</w:t>
      </w:r>
      <w:r>
        <w:rPr>
          <w:color w:val="030303"/>
          <w:w w:val="110"/>
        </w:rPr>
        <w:t> 2024,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engagements</w:t>
      </w:r>
      <w:r>
        <w:rPr>
          <w:color w:val="030303"/>
          <w:w w:val="110"/>
        </w:rPr>
        <w:t> accordes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titre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Fonds</w:t>
      </w:r>
      <w:r>
        <w:rPr>
          <w:color w:val="030303"/>
          <w:w w:val="110"/>
        </w:rPr>
        <w:t> «Damane</w:t>
      </w:r>
      <w:r>
        <w:rPr>
          <w:color w:val="030303"/>
          <w:w w:val="110"/>
        </w:rPr>
        <w:t> Moukawala»</w:t>
      </w:r>
      <w:r>
        <w:rPr>
          <w:color w:val="030303"/>
          <w:w w:val="110"/>
        </w:rPr>
        <w:t> ont enregistre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volume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174,8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millions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dirhams,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avec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volume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financement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345,1 millions de dirhams.</w:t>
      </w:r>
    </w:p>
    <w:p>
      <w:pPr>
        <w:spacing w:line="292" w:lineRule="auto" w:before="118"/>
        <w:ind w:left="1426" w:right="559" w:hanging="1154"/>
        <w:jc w:val="both"/>
        <w:rPr>
          <w:b/>
          <w:i/>
          <w:sz w:val="23"/>
        </w:rPr>
      </w:pPr>
      <w:r>
        <w:rPr>
          <w:b/>
          <w:i/>
          <w:color w:val="014B80"/>
          <w:w w:val="105"/>
          <w:sz w:val="23"/>
        </w:rPr>
        <w:t>111.2.7.7.6.</w:t>
      </w:r>
      <w:r>
        <w:rPr>
          <w:b/>
          <w:i/>
          <w:color w:val="014B80"/>
          <w:w w:val="105"/>
          <w:sz w:val="23"/>
        </w:rPr>
        <w:t> Diversification et</w:t>
      </w:r>
      <w:r>
        <w:rPr>
          <w:b/>
          <w:i/>
          <w:color w:val="014B80"/>
          <w:w w:val="105"/>
          <w:sz w:val="23"/>
        </w:rPr>
        <w:t> modernisation</w:t>
      </w:r>
      <w:r>
        <w:rPr>
          <w:b/>
          <w:i/>
          <w:color w:val="014B80"/>
          <w:w w:val="105"/>
          <w:sz w:val="23"/>
        </w:rPr>
        <w:t> des</w:t>
      </w:r>
      <w:r>
        <w:rPr>
          <w:b/>
          <w:i/>
          <w:color w:val="014B80"/>
          <w:spacing w:val="-2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instruments</w:t>
      </w:r>
      <w:r>
        <w:rPr>
          <w:b/>
          <w:i/>
          <w:color w:val="014B80"/>
          <w:w w:val="105"/>
          <w:sz w:val="23"/>
        </w:rPr>
        <w:t> dJappui</w:t>
      </w:r>
      <w:r>
        <w:rPr>
          <w:b/>
          <w:i/>
          <w:color w:val="014B80"/>
          <w:w w:val="105"/>
          <w:sz w:val="23"/>
        </w:rPr>
        <w:t> et</w:t>
      </w:r>
      <w:r>
        <w:rPr>
          <w:b/>
          <w:i/>
          <w:color w:val="014B80"/>
          <w:w w:val="105"/>
          <w:sz w:val="23"/>
        </w:rPr>
        <w:t> de financement</w:t>
      </w:r>
      <w:r>
        <w:rPr>
          <w:b/>
          <w:i/>
          <w:color w:val="014B80"/>
          <w:w w:val="105"/>
          <w:sz w:val="23"/>
        </w:rPr>
        <w:t> de reconomie</w:t>
      </w:r>
    </w:p>
    <w:p>
      <w:pPr>
        <w:pStyle w:val="BodyText"/>
        <w:spacing w:line="228" w:lineRule="auto" w:before="124"/>
        <w:ind w:left="297" w:right="540"/>
      </w:pPr>
      <w:r>
        <w:rPr>
          <w:color w:val="030303"/>
          <w:w w:val="105"/>
        </w:rPr>
        <w:t>Les</w:t>
      </w:r>
      <w:r>
        <w:rPr>
          <w:color w:val="030303"/>
          <w:w w:val="105"/>
        </w:rPr>
        <w:t> efforts</w:t>
      </w:r>
      <w:r>
        <w:rPr>
          <w:color w:val="030303"/>
          <w:w w:val="105"/>
        </w:rPr>
        <w:t> de diversification</w:t>
      </w:r>
      <w:r>
        <w:rPr>
          <w:color w:val="030303"/>
          <w:w w:val="105"/>
        </w:rPr>
        <w:t> des</w:t>
      </w:r>
      <w:r>
        <w:rPr>
          <w:color w:val="030303"/>
          <w:w w:val="105"/>
        </w:rPr>
        <w:t> sources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financement</w:t>
      </w:r>
      <w:r>
        <w:rPr>
          <w:color w:val="030303"/>
          <w:w w:val="105"/>
        </w:rPr>
        <w:t> et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developpement</w:t>
      </w:r>
      <w:r>
        <w:rPr>
          <w:color w:val="030303"/>
          <w:w w:val="105"/>
        </w:rPr>
        <w:t> du</w:t>
      </w:r>
      <w:r>
        <w:rPr>
          <w:color w:val="030303"/>
          <w:w w:val="105"/>
        </w:rPr>
        <w:t> marche domestique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poursuivront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durant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l'annee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2025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travers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notamment:</w:t>
      </w:r>
    </w:p>
    <w:p>
      <w:pPr>
        <w:pStyle w:val="BodyText"/>
        <w:spacing w:line="295" w:lineRule="auto" w:before="194"/>
        <w:ind w:left="580" w:right="538" w:hanging="228"/>
      </w:pPr>
      <w:r>
        <w:rPr/>
        <w:drawing>
          <wp:inline distT="0" distB="0" distL="0" distR="0">
            <wp:extent cx="83820" cy="83819"/>
            <wp:effectExtent l="0" t="0" r="0" b="0"/>
            <wp:docPr id="1043" name="Image 10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3" name="Image 1043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w w:val="115"/>
          <w:position w:val="2"/>
          <w:sz w:val="20"/>
        </w:rPr>
        <w:t> </w:t>
      </w:r>
      <w:r>
        <w:rPr>
          <w:color w:val="030303"/>
          <w:w w:val="115"/>
          <w:position w:val="2"/>
        </w:rPr>
        <w:t>Le</w:t>
      </w:r>
      <w:r>
        <w:rPr>
          <w:color w:val="030303"/>
          <w:spacing w:val="-8"/>
          <w:w w:val="115"/>
          <w:position w:val="2"/>
        </w:rPr>
        <w:t> </w:t>
      </w:r>
      <w:r>
        <w:rPr>
          <w:color w:val="030303"/>
          <w:w w:val="115"/>
          <w:position w:val="2"/>
        </w:rPr>
        <w:t>lancement</w:t>
      </w:r>
      <w:r>
        <w:rPr>
          <w:color w:val="030303"/>
          <w:w w:val="115"/>
          <w:position w:val="2"/>
        </w:rPr>
        <w:t> des travaux</w:t>
      </w:r>
      <w:r>
        <w:rPr>
          <w:color w:val="030303"/>
          <w:w w:val="115"/>
          <w:position w:val="2"/>
        </w:rPr>
        <w:t> preparatoires</w:t>
      </w:r>
      <w:r>
        <w:rPr>
          <w:color w:val="030303"/>
          <w:w w:val="115"/>
          <w:position w:val="2"/>
        </w:rPr>
        <w:t> pour</w:t>
      </w:r>
      <w:r>
        <w:rPr>
          <w:color w:val="030303"/>
          <w:w w:val="115"/>
          <w:position w:val="2"/>
        </w:rPr>
        <w:t> la realisation</w:t>
      </w:r>
      <w:r>
        <w:rPr>
          <w:color w:val="030303"/>
          <w:w w:val="115"/>
          <w:position w:val="2"/>
        </w:rPr>
        <w:t> d'une seconde emission</w:t>
      </w:r>
      <w:r>
        <w:rPr>
          <w:color w:val="030303"/>
          <w:w w:val="115"/>
          <w:position w:val="2"/>
        </w:rPr>
        <w:t> de </w:t>
      </w:r>
      <w:r>
        <w:rPr>
          <w:color w:val="030303"/>
          <w:w w:val="115"/>
        </w:rPr>
        <w:t>certificats de Sukuk souverains</w:t>
      </w:r>
      <w:r>
        <w:rPr>
          <w:color w:val="030303"/>
          <w:w w:val="115"/>
        </w:rPr>
        <w:t> sur</w:t>
      </w:r>
      <w:r>
        <w:rPr>
          <w:color w:val="030303"/>
          <w:w w:val="115"/>
        </w:rPr>
        <w:t> le marche domestique :</w:t>
      </w:r>
    </w:p>
    <w:p>
      <w:pPr>
        <w:pStyle w:val="BodyText"/>
        <w:spacing w:line="244" w:lineRule="auto" w:before="111"/>
        <w:ind w:left="297" w:right="533" w:firstLine="8"/>
      </w:pPr>
      <w:r>
        <w:rPr>
          <w:color w:val="030303"/>
          <w:w w:val="105"/>
        </w:rPr>
        <w:t>Afin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d'accompagner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developpement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l'ecosysteme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finance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participative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Maroc, 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offrant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nouveaux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arrivants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marche,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savoir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compagnies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d'assurances Takaful</w:t>
      </w:r>
      <w:r>
        <w:rPr>
          <w:color w:val="030303"/>
          <w:spacing w:val="33"/>
          <w:w w:val="105"/>
        </w:rPr>
        <w:t> 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les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societes</w:t>
      </w:r>
      <w:r>
        <w:rPr>
          <w:color w:val="030303"/>
          <w:spacing w:val="39"/>
          <w:w w:val="105"/>
        </w:rPr>
        <w:t> 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gestion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collective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79"/>
          <w:w w:val="150"/>
        </w:rPr>
        <w:t> </w:t>
      </w:r>
      <w:r>
        <w:rPr>
          <w:color w:val="030303"/>
          <w:w w:val="105"/>
        </w:rPr>
        <w:t>l'epargne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participative,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instruments</w:t>
      </w:r>
    </w:p>
    <w:p>
      <w:pPr>
        <w:pStyle w:val="BodyText"/>
        <w:spacing w:line="283" w:lineRule="auto"/>
        <w:ind w:left="297" w:right="532"/>
      </w:pPr>
      <w:r>
        <w:rPr>
          <w:color w:val="030303"/>
          <w:w w:val="105"/>
        </w:rPr>
        <w:t>d'investissement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conformes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Charia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diversifier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instruments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financement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 Tresor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base d'investisseurs, 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travaux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preparatoires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ete lances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realisation d'une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seconde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emission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certificats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Sukuk.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travaux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portent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notamment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 selection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l'etablissement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gestionnaire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qui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sera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charge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!'arrangement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!'operation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 sur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creation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gestion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fonds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emettra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certificats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Sukuk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envisages.</w:t>
      </w:r>
    </w:p>
    <w:p>
      <w:pPr>
        <w:spacing w:after="0" w:line="283" w:lineRule="auto"/>
        <w:sectPr>
          <w:pgSz w:w="11910" w:h="16840"/>
          <w:pgMar w:header="708" w:footer="958" w:top="980" w:bottom="1140" w:left="560" w:right="300"/>
        </w:sectPr>
      </w:pPr>
    </w:p>
    <w:p>
      <w:pPr>
        <w:pStyle w:val="BodyText"/>
        <w:spacing w:line="288" w:lineRule="auto" w:before="250"/>
        <w:ind w:left="296" w:right="531" w:firstLine="2"/>
      </w:pPr>
      <w:r>
        <w:rPr>
          <w:color w:val="030303"/>
          <w:w w:val="110"/>
        </w:rPr>
        <w:t>L'emission</w:t>
      </w:r>
      <w:r>
        <w:rPr>
          <w:color w:val="030303"/>
          <w:w w:val="110"/>
        </w:rPr>
        <w:t> en question</w:t>
      </w:r>
      <w:r>
        <w:rPr>
          <w:color w:val="030303"/>
          <w:w w:val="110"/>
        </w:rPr>
        <w:t> sera</w:t>
      </w:r>
      <w:r>
        <w:rPr>
          <w:color w:val="030303"/>
          <w:w w:val="110"/>
        </w:rPr>
        <w:t> realisee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cours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l'annee</w:t>
      </w:r>
      <w:r>
        <w:rPr>
          <w:color w:val="030303"/>
          <w:w w:val="110"/>
        </w:rPr>
        <w:t> 2025</w:t>
      </w:r>
      <w:r>
        <w:rPr>
          <w:color w:val="030303"/>
          <w:w w:val="110"/>
        </w:rPr>
        <w:t> apres</w:t>
      </w:r>
      <w:r>
        <w:rPr>
          <w:color w:val="030303"/>
          <w:w w:val="110"/>
        </w:rPr>
        <w:t> l'obtention</w:t>
      </w:r>
      <w:r>
        <w:rPr>
          <w:color w:val="030303"/>
          <w:w w:val="110"/>
        </w:rPr>
        <w:t> de l'avis</w:t>
      </w:r>
      <w:r>
        <w:rPr>
          <w:color w:val="030303"/>
          <w:w w:val="110"/>
        </w:rPr>
        <w:t> de conformite Charia de la part du Conseil Superieur des Oulemas.</w:t>
      </w:r>
    </w:p>
    <w:p>
      <w:pPr>
        <w:pStyle w:val="BodyText"/>
        <w:spacing w:before="124"/>
        <w:ind w:left="351"/>
      </w:pPr>
      <w:r>
        <w:rPr>
          <w:position w:val="-1"/>
        </w:rPr>
        <w:drawing>
          <wp:inline distT="0" distB="0" distL="0" distR="0">
            <wp:extent cx="83820" cy="88392"/>
            <wp:effectExtent l="0" t="0" r="0" b="0"/>
            <wp:docPr id="1044" name="Image 10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4" name="Image 1044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40"/>
          <w:w w:val="115"/>
          <w:sz w:val="20"/>
        </w:rPr>
        <w:t> </w:t>
      </w:r>
      <w:r>
        <w:rPr>
          <w:color w:val="030303"/>
          <w:w w:val="115"/>
        </w:rPr>
        <w:t>L'emission</w:t>
      </w:r>
      <w:r>
        <w:rPr>
          <w:color w:val="030303"/>
          <w:spacing w:val="35"/>
          <w:w w:val="115"/>
        </w:rPr>
        <w:t> </w:t>
      </w:r>
      <w:r>
        <w:rPr>
          <w:color w:val="030303"/>
          <w:w w:val="115"/>
        </w:rPr>
        <w:t>d'un Green/Sustainable Bonds</w:t>
      </w:r>
      <w:r>
        <w:rPr>
          <w:color w:val="030303"/>
          <w:spacing w:val="22"/>
          <w:w w:val="115"/>
        </w:rPr>
        <w:t> </w:t>
      </w:r>
      <w:r>
        <w:rPr>
          <w:color w:val="030303"/>
          <w:w w:val="115"/>
        </w:rPr>
        <w:t>:</w:t>
      </w:r>
    </w:p>
    <w:p>
      <w:pPr>
        <w:pStyle w:val="BodyText"/>
        <w:spacing w:line="288" w:lineRule="auto" w:before="169"/>
        <w:ind w:left="295" w:right="531" w:firstLine="2"/>
      </w:pPr>
      <w:r>
        <w:rPr>
          <w:color w:val="030303"/>
          <w:w w:val="110"/>
        </w:rPr>
        <w:t>Dans le cadre de la diversification des instruments</w:t>
      </w:r>
      <w:r>
        <w:rPr>
          <w:color w:val="030303"/>
          <w:w w:val="110"/>
        </w:rPr>
        <w:t> de financement,</w:t>
      </w:r>
      <w:r>
        <w:rPr>
          <w:color w:val="030303"/>
          <w:w w:val="110"/>
        </w:rPr>
        <w:t> une operation d'emission d'obligations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vertes/durables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marche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financier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international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est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cours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</w:t>
      </w:r>
      <w:r>
        <w:rPr>
          <w:color w:val="030303"/>
          <w:spacing w:val="-2"/>
          <w:w w:val="110"/>
        </w:rPr>
        <w:t>preparation</w:t>
      </w:r>
      <w:r>
        <w:rPr>
          <w:color w:val="363636"/>
          <w:spacing w:val="-2"/>
          <w:w w:val="110"/>
        </w:rPr>
        <w:t>.</w:t>
      </w:r>
    </w:p>
    <w:p>
      <w:pPr>
        <w:pStyle w:val="BodyText"/>
        <w:spacing w:line="288" w:lineRule="auto" w:before="118"/>
        <w:ind w:left="295" w:right="528" w:firstLine="3"/>
      </w:pPr>
      <w:r>
        <w:rPr>
          <w:color w:val="030303"/>
          <w:w w:val="110"/>
        </w:rPr>
        <w:t>Cette</w:t>
      </w:r>
      <w:r>
        <w:rPr>
          <w:color w:val="030303"/>
          <w:w w:val="110"/>
        </w:rPr>
        <w:t> operation permettrait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confirmer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reputation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Maroc</w:t>
      </w:r>
      <w:r>
        <w:rPr>
          <w:color w:val="030303"/>
          <w:w w:val="110"/>
        </w:rPr>
        <w:t> comme</w:t>
      </w:r>
      <w:r>
        <w:rPr>
          <w:color w:val="030303"/>
          <w:w w:val="110"/>
        </w:rPr>
        <w:t> pays</w:t>
      </w:r>
      <w:r>
        <w:rPr>
          <w:color w:val="030303"/>
          <w:w w:val="110"/>
        </w:rPr>
        <w:t> ecologique respectueux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l'environnement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biodiversite,</w:t>
      </w:r>
      <w:r>
        <w:rPr>
          <w:color w:val="030303"/>
          <w:w w:val="110"/>
        </w:rPr>
        <w:t> d'etablir</w:t>
      </w:r>
      <w:r>
        <w:rPr>
          <w:color w:val="030303"/>
          <w:w w:val="110"/>
        </w:rPr>
        <w:t> un</w:t>
      </w:r>
      <w:r>
        <w:rPr>
          <w:color w:val="030303"/>
          <w:w w:val="110"/>
        </w:rPr>
        <w:t> benchmark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les entreprises</w:t>
      </w:r>
      <w:r>
        <w:rPr>
          <w:color w:val="030303"/>
          <w:w w:val="110"/>
        </w:rPr>
        <w:t> marocaines</w:t>
      </w:r>
      <w:r>
        <w:rPr>
          <w:color w:val="030303"/>
          <w:w w:val="110"/>
        </w:rPr>
        <w:t> souhaitant</w:t>
      </w:r>
      <w:r>
        <w:rPr>
          <w:color w:val="030303"/>
          <w:w w:val="110"/>
        </w:rPr>
        <w:t> se</w:t>
      </w:r>
      <w:r>
        <w:rPr>
          <w:color w:val="030303"/>
          <w:w w:val="110"/>
        </w:rPr>
        <w:t> financer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marche</w:t>
      </w:r>
      <w:r>
        <w:rPr>
          <w:color w:val="030303"/>
          <w:w w:val="110"/>
        </w:rPr>
        <w:t> international</w:t>
      </w:r>
      <w:r>
        <w:rPr>
          <w:color w:val="030303"/>
          <w:w w:val="110"/>
        </w:rPr>
        <w:t> des Green/Sustainable Bonds et d'elargir et de diversifier la base des investisseurs internationaux en</w:t>
      </w:r>
      <w:r>
        <w:rPr>
          <w:color w:val="030303"/>
          <w:w w:val="110"/>
        </w:rPr>
        <w:t> attirant</w:t>
      </w:r>
      <w:r>
        <w:rPr>
          <w:color w:val="030303"/>
          <w:w w:val="110"/>
        </w:rPr>
        <w:t> ceux</w:t>
      </w:r>
      <w:r>
        <w:rPr>
          <w:color w:val="030303"/>
          <w:w w:val="110"/>
        </w:rPr>
        <w:t> qui</w:t>
      </w:r>
      <w:r>
        <w:rPr>
          <w:color w:val="030303"/>
          <w:w w:val="110"/>
        </w:rPr>
        <w:t> integrent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criteres</w:t>
      </w:r>
      <w:r>
        <w:rPr>
          <w:color w:val="030303"/>
          <w:w w:val="110"/>
        </w:rPr>
        <w:t> environnementaux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sociaux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leur</w:t>
      </w:r>
      <w:r>
        <w:rPr>
          <w:color w:val="030303"/>
          <w:w w:val="110"/>
        </w:rPr>
        <w:t> strategie </w:t>
      </w:r>
      <w:r>
        <w:rPr>
          <w:color w:val="030303"/>
          <w:spacing w:val="-2"/>
          <w:w w:val="110"/>
        </w:rPr>
        <w:t>d'investissement.</w:t>
      </w:r>
    </w:p>
    <w:p>
      <w:pPr>
        <w:spacing w:before="125"/>
        <w:ind w:left="273" w:right="0" w:firstLine="0"/>
        <w:jc w:val="both"/>
        <w:rPr>
          <w:b/>
          <w:i/>
          <w:sz w:val="23"/>
        </w:rPr>
      </w:pPr>
      <w:r>
        <w:rPr>
          <w:b/>
          <w:i/>
          <w:color w:val="014B80"/>
          <w:spacing w:val="-2"/>
          <w:w w:val="105"/>
          <w:sz w:val="23"/>
        </w:rPr>
        <w:t>111.2.1.7.7.</w:t>
      </w:r>
      <w:r>
        <w:rPr>
          <w:b/>
          <w:i/>
          <w:color w:val="014B80"/>
          <w:spacing w:val="3"/>
          <w:w w:val="105"/>
          <w:sz w:val="23"/>
        </w:rPr>
        <w:t> </w:t>
      </w:r>
      <w:r>
        <w:rPr>
          <w:b/>
          <w:i/>
          <w:color w:val="014B80"/>
          <w:spacing w:val="-2"/>
          <w:w w:val="105"/>
          <w:sz w:val="23"/>
        </w:rPr>
        <w:t>Systeme</w:t>
      </w:r>
      <w:r>
        <w:rPr>
          <w:b/>
          <w:i/>
          <w:color w:val="014B80"/>
          <w:spacing w:val="-3"/>
          <w:w w:val="105"/>
          <w:sz w:val="23"/>
        </w:rPr>
        <w:t> </w:t>
      </w:r>
      <w:r>
        <w:rPr>
          <w:b/>
          <w:i/>
          <w:color w:val="014B80"/>
          <w:spacing w:val="-2"/>
          <w:w w:val="105"/>
          <w:sz w:val="23"/>
        </w:rPr>
        <w:t>de</w:t>
      </w:r>
      <w:r>
        <w:rPr>
          <w:b/>
          <w:i/>
          <w:color w:val="014B80"/>
          <w:spacing w:val="-14"/>
          <w:w w:val="105"/>
          <w:sz w:val="23"/>
        </w:rPr>
        <w:t> </w:t>
      </w:r>
      <w:r>
        <w:rPr>
          <w:b/>
          <w:i/>
          <w:color w:val="014B80"/>
          <w:spacing w:val="-2"/>
          <w:w w:val="105"/>
          <w:sz w:val="23"/>
        </w:rPr>
        <w:t>garantie</w:t>
      </w:r>
      <w:r>
        <w:rPr>
          <w:b/>
          <w:i/>
          <w:color w:val="014B80"/>
          <w:spacing w:val="2"/>
          <w:w w:val="105"/>
          <w:sz w:val="23"/>
        </w:rPr>
        <w:t> </w:t>
      </w:r>
      <w:r>
        <w:rPr>
          <w:b/>
          <w:i/>
          <w:color w:val="014B80"/>
          <w:spacing w:val="-2"/>
          <w:w w:val="105"/>
          <w:sz w:val="23"/>
        </w:rPr>
        <w:t>des</w:t>
      </w:r>
      <w:r>
        <w:rPr>
          <w:b/>
          <w:i/>
          <w:color w:val="014B80"/>
          <w:spacing w:val="-12"/>
          <w:w w:val="105"/>
          <w:sz w:val="23"/>
        </w:rPr>
        <w:t> </w:t>
      </w:r>
      <w:r>
        <w:rPr>
          <w:b/>
          <w:i/>
          <w:color w:val="014B80"/>
          <w:spacing w:val="-2"/>
          <w:w w:val="105"/>
          <w:sz w:val="23"/>
        </w:rPr>
        <w:t>Etablissements</w:t>
      </w:r>
      <w:r>
        <w:rPr>
          <w:b/>
          <w:i/>
          <w:color w:val="014B80"/>
          <w:spacing w:val="-15"/>
          <w:w w:val="105"/>
          <w:sz w:val="23"/>
        </w:rPr>
        <w:t> </w:t>
      </w:r>
      <w:r>
        <w:rPr>
          <w:b/>
          <w:i/>
          <w:color w:val="014B80"/>
          <w:spacing w:val="-2"/>
          <w:w w:val="105"/>
          <w:sz w:val="23"/>
        </w:rPr>
        <w:t>et</w:t>
      </w:r>
      <w:r>
        <w:rPr>
          <w:b/>
          <w:i/>
          <w:color w:val="014B80"/>
          <w:spacing w:val="9"/>
          <w:w w:val="105"/>
          <w:sz w:val="23"/>
        </w:rPr>
        <w:t> </w:t>
      </w:r>
      <w:r>
        <w:rPr>
          <w:b/>
          <w:i/>
          <w:color w:val="014B80"/>
          <w:spacing w:val="-2"/>
          <w:w w:val="105"/>
          <w:sz w:val="23"/>
        </w:rPr>
        <w:t>Entreprises Publics</w:t>
      </w:r>
    </w:p>
    <w:p>
      <w:pPr>
        <w:pStyle w:val="BodyText"/>
        <w:spacing w:line="218" w:lineRule="auto" w:before="132"/>
        <w:ind w:left="296" w:right="533" w:firstLine="2"/>
      </w:pPr>
      <w:r>
        <w:rPr>
          <w:color w:val="030303"/>
          <w:w w:val="105"/>
        </w:rPr>
        <w:t>Le Fonds de Garantie destine specifiquement aux EEP (FGEEP)</w:t>
      </w:r>
      <w:r>
        <w:rPr>
          <w:color w:val="030303"/>
          <w:w w:val="105"/>
        </w:rPr>
        <w:t> a ete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transfere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Tamwilcom (SNGFE)</w:t>
      </w:r>
      <w:r>
        <w:rPr>
          <w:color w:val="030303"/>
          <w:spacing w:val="57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2022,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suite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1"/>
          <w:w w:val="105"/>
          <w:sz w:val="29"/>
        </w:rPr>
        <w:t> </w:t>
      </w:r>
      <w:r>
        <w:rPr>
          <w:color w:val="030303"/>
          <w:w w:val="105"/>
        </w:rPr>
        <w:t>l'arrete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Ministre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l'Economie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Finances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n°849-12.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</w:p>
    <w:p>
      <w:pPr>
        <w:pStyle w:val="BodyText"/>
        <w:spacing w:line="288" w:lineRule="auto" w:before="44"/>
        <w:ind w:left="295" w:right="537" w:hanging="1"/>
      </w:pPr>
      <w:r>
        <w:rPr>
          <w:color w:val="030303"/>
          <w:w w:val="110"/>
        </w:rPr>
        <w:t>SNGFE accorde</w:t>
      </w:r>
      <w:r>
        <w:rPr>
          <w:color w:val="030303"/>
          <w:w w:val="110"/>
        </w:rPr>
        <w:t> desormais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garantie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son compte</w:t>
      </w:r>
      <w:r>
        <w:rPr>
          <w:color w:val="030303"/>
          <w:w w:val="110"/>
        </w:rPr>
        <w:t> propre. Le perimetre de la</w:t>
      </w:r>
      <w:r>
        <w:rPr>
          <w:color w:val="030303"/>
          <w:w w:val="110"/>
        </w:rPr>
        <w:t> garantie</w:t>
      </w:r>
      <w:r>
        <w:rPr>
          <w:color w:val="030303"/>
          <w:w w:val="110"/>
        </w:rPr>
        <w:t> a ete</w:t>
      </w:r>
      <w:r>
        <w:rPr>
          <w:color w:val="030303"/>
          <w:w w:val="110"/>
        </w:rPr>
        <w:t> elargi</w:t>
      </w:r>
      <w:r>
        <w:rPr>
          <w:color w:val="030303"/>
          <w:w w:val="110"/>
        </w:rPr>
        <w:t> egalement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societes</w:t>
      </w:r>
      <w:r>
        <w:rPr>
          <w:color w:val="030303"/>
          <w:w w:val="110"/>
        </w:rPr>
        <w:t> delegataires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services</w:t>
      </w:r>
      <w:r>
        <w:rPr>
          <w:color w:val="030303"/>
          <w:w w:val="110"/>
        </w:rPr>
        <w:t> publics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projets</w:t>
      </w:r>
      <w:r>
        <w:rPr>
          <w:color w:val="030303"/>
          <w:w w:val="110"/>
        </w:rPr>
        <w:t> et programmes</w:t>
      </w:r>
      <w:r>
        <w:rPr>
          <w:color w:val="030303"/>
          <w:w w:val="110"/>
        </w:rPr>
        <w:t> arretes dans un cadre conventionnel</w:t>
      </w:r>
      <w:r>
        <w:rPr>
          <w:color w:val="030303"/>
          <w:w w:val="110"/>
        </w:rPr>
        <w:t> avec l'Etat.</w:t>
      </w:r>
    </w:p>
    <w:p>
      <w:pPr>
        <w:pStyle w:val="BodyText"/>
        <w:spacing w:line="244" w:lineRule="auto" w:before="118"/>
        <w:ind w:left="295" w:right="504" w:firstLine="2"/>
      </w:pPr>
      <w:r>
        <w:rPr>
          <w:color w:val="030303"/>
          <w:w w:val="105"/>
        </w:rPr>
        <w:t>Depuis</w:t>
      </w:r>
      <w:r>
        <w:rPr>
          <w:color w:val="030303"/>
          <w:w w:val="105"/>
        </w:rPr>
        <w:t> la</w:t>
      </w:r>
      <w:r>
        <w:rPr>
          <w:color w:val="030303"/>
          <w:w w:val="105"/>
        </w:rPr>
        <w:t> mise</w:t>
      </w:r>
      <w:r>
        <w:rPr>
          <w:color w:val="030303"/>
          <w:w w:val="105"/>
        </w:rPr>
        <w:t> en</w:t>
      </w:r>
      <w:r>
        <w:rPr>
          <w:color w:val="030303"/>
          <w:w w:val="105"/>
        </w:rPr>
        <w:t> place</w:t>
      </w:r>
      <w:r>
        <w:rPr>
          <w:color w:val="030303"/>
          <w:w w:val="105"/>
        </w:rPr>
        <w:t> de ce</w:t>
      </w:r>
      <w:r>
        <w:rPr>
          <w:color w:val="030303"/>
          <w:w w:val="105"/>
        </w:rPr>
        <w:t> nouveau</w:t>
      </w:r>
      <w:r>
        <w:rPr>
          <w:color w:val="030303"/>
          <w:w w:val="105"/>
        </w:rPr>
        <w:t> dispositif,</w:t>
      </w:r>
      <w:r>
        <w:rPr>
          <w:color w:val="030303"/>
          <w:w w:val="105"/>
        </w:rPr>
        <w:t> les</w:t>
      </w:r>
      <w:r>
        <w:rPr>
          <w:color w:val="030303"/>
          <w:w w:val="105"/>
        </w:rPr>
        <w:t> engagements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garantie</w:t>
      </w:r>
      <w:r>
        <w:rPr>
          <w:color w:val="030303"/>
          <w:w w:val="105"/>
        </w:rPr>
        <w:t> au</w:t>
      </w:r>
      <w:r>
        <w:rPr>
          <w:color w:val="030303"/>
          <w:w w:val="105"/>
        </w:rPr>
        <w:t> titre des financements</w:t>
      </w:r>
      <w:r>
        <w:rPr>
          <w:color w:val="030303"/>
          <w:w w:val="105"/>
        </w:rPr>
        <w:t> sur le marche local ont</w:t>
      </w:r>
      <w:r>
        <w:rPr>
          <w:color w:val="030303"/>
          <w:w w:val="105"/>
        </w:rPr>
        <w:t> depasse 26 milliards de dirhams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fin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2023, au profit de plusieurs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EEP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autres</w:t>
      </w:r>
      <w:r>
        <w:rPr>
          <w:color w:val="030303"/>
          <w:spacing w:val="72"/>
          <w:w w:val="150"/>
        </w:rPr>
        <w:t> </w:t>
      </w:r>
      <w:r>
        <w:rPr>
          <w:color w:val="030303"/>
          <w:w w:val="105"/>
        </w:rPr>
        <w:t>organismes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dont</w:t>
      </w:r>
      <w:r>
        <w:rPr>
          <w:color w:val="030303"/>
          <w:spacing w:val="71"/>
          <w:w w:val="150"/>
        </w:rPr>
        <w:t> </w:t>
      </w:r>
      <w:r>
        <w:rPr>
          <w:color w:val="030303"/>
          <w:w w:val="105"/>
        </w:rPr>
        <w:t>l'ONCF,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l'ONEE,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RAM,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l'ONDA,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l'ANP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les</w:t>
      </w:r>
    </w:p>
    <w:p>
      <w:pPr>
        <w:pStyle w:val="BodyText"/>
        <w:spacing w:before="57"/>
        <w:ind w:left="295"/>
      </w:pPr>
      <w:r>
        <w:rPr>
          <w:color w:val="030303"/>
          <w:w w:val="110"/>
        </w:rPr>
        <w:t>Societes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Regies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delegataires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distribution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d'eau</w:t>
      </w:r>
      <w:r>
        <w:rPr>
          <w:color w:val="030303"/>
          <w:spacing w:val="1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15"/>
          <w:w w:val="110"/>
        </w:rPr>
        <w:t> </w:t>
      </w:r>
      <w:r>
        <w:rPr>
          <w:color w:val="030303"/>
          <w:spacing w:val="-2"/>
          <w:w w:val="110"/>
        </w:rPr>
        <w:t>d'electricite.</w:t>
      </w:r>
    </w:p>
    <w:p>
      <w:pPr>
        <w:spacing w:before="170"/>
        <w:ind w:left="273" w:right="0" w:firstLine="0"/>
        <w:jc w:val="both"/>
        <w:rPr>
          <w:b/>
          <w:i/>
          <w:sz w:val="23"/>
        </w:rPr>
      </w:pPr>
      <w:r>
        <w:rPr>
          <w:b/>
          <w:i/>
          <w:color w:val="014B80"/>
          <w:w w:val="105"/>
          <w:sz w:val="23"/>
        </w:rPr>
        <w:t>111.2.1.7.8.</w:t>
      </w:r>
      <w:r>
        <w:rPr>
          <w:b/>
          <w:i/>
          <w:color w:val="014B80"/>
          <w:spacing w:val="6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Produits</w:t>
      </w:r>
      <w:r>
        <w:rPr>
          <w:b/>
          <w:i/>
          <w:color w:val="014B80"/>
          <w:spacing w:val="1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de</w:t>
      </w:r>
      <w:r>
        <w:rPr>
          <w:b/>
          <w:i/>
          <w:color w:val="014B80"/>
          <w:spacing w:val="-17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garantie</w:t>
      </w:r>
      <w:r>
        <w:rPr>
          <w:b/>
          <w:i/>
          <w:color w:val="014B80"/>
          <w:spacing w:val="6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des</w:t>
      </w:r>
      <w:r>
        <w:rPr>
          <w:b/>
          <w:i/>
          <w:color w:val="014B80"/>
          <w:spacing w:val="-15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prets</w:t>
      </w:r>
      <w:r>
        <w:rPr>
          <w:b/>
          <w:i/>
          <w:color w:val="014B80"/>
          <w:spacing w:val="-11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au</w:t>
      </w:r>
      <w:r>
        <w:rPr>
          <w:b/>
          <w:i/>
          <w:color w:val="014B80"/>
          <w:spacing w:val="-13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logement</w:t>
      </w:r>
      <w:r>
        <w:rPr>
          <w:b/>
          <w:i/>
          <w:color w:val="014B80"/>
          <w:spacing w:val="5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FOGARIM</w:t>
      </w:r>
      <w:r>
        <w:rPr>
          <w:b/>
          <w:i/>
          <w:color w:val="014B80"/>
          <w:spacing w:val="3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et</w:t>
      </w:r>
      <w:r>
        <w:rPr>
          <w:b/>
          <w:i/>
          <w:color w:val="014B80"/>
          <w:spacing w:val="3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le</w:t>
      </w:r>
      <w:r>
        <w:rPr>
          <w:b/>
          <w:i/>
          <w:color w:val="014B80"/>
          <w:spacing w:val="2"/>
          <w:w w:val="105"/>
          <w:sz w:val="23"/>
        </w:rPr>
        <w:t> </w:t>
      </w:r>
      <w:r>
        <w:rPr>
          <w:b/>
          <w:i/>
          <w:color w:val="014B80"/>
          <w:spacing w:val="-2"/>
          <w:w w:val="105"/>
          <w:sz w:val="23"/>
        </w:rPr>
        <w:t>FOGALOGE</w:t>
      </w:r>
    </w:p>
    <w:p>
      <w:pPr>
        <w:pStyle w:val="BodyText"/>
        <w:spacing w:before="172"/>
        <w:ind w:left="298"/>
      </w:pPr>
      <w:r>
        <w:rPr>
          <w:color w:val="030303"/>
          <w:w w:val="110"/>
        </w:rPr>
        <w:t>Les</w:t>
      </w:r>
      <w:r>
        <w:rPr>
          <w:color w:val="030303"/>
          <w:spacing w:val="7"/>
          <w:w w:val="110"/>
        </w:rPr>
        <w:t> </w:t>
      </w:r>
      <w:r>
        <w:rPr>
          <w:color w:val="030303"/>
          <w:w w:val="110"/>
        </w:rPr>
        <w:t>realisations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trois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premiers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trimestres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2024</w:t>
      </w:r>
      <w:r>
        <w:rPr>
          <w:color w:val="030303"/>
          <w:spacing w:val="3"/>
          <w:w w:val="110"/>
        </w:rPr>
        <w:t> </w:t>
      </w:r>
      <w:r>
        <w:rPr>
          <w:color w:val="030303"/>
          <w:w w:val="110"/>
        </w:rPr>
        <w:t>se</w:t>
      </w:r>
      <w:r>
        <w:rPr>
          <w:color w:val="030303"/>
          <w:spacing w:val="9"/>
          <w:w w:val="110"/>
        </w:rPr>
        <w:t> </w:t>
      </w:r>
      <w:r>
        <w:rPr>
          <w:color w:val="030303"/>
          <w:w w:val="110"/>
        </w:rPr>
        <w:t>presentent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comme</w:t>
      </w:r>
      <w:r>
        <w:rPr>
          <w:color w:val="030303"/>
          <w:spacing w:val="10"/>
          <w:w w:val="110"/>
        </w:rPr>
        <w:t> </w:t>
      </w:r>
      <w:r>
        <w:rPr>
          <w:color w:val="030303"/>
          <w:spacing w:val="-2"/>
          <w:w w:val="110"/>
        </w:rPr>
        <w:t>suit:</w:t>
      </w:r>
    </w:p>
    <w:p>
      <w:pPr>
        <w:pStyle w:val="BodyText"/>
        <w:spacing w:line="242" w:lineRule="auto" w:before="66"/>
        <w:ind w:left="657" w:right="535" w:hanging="234"/>
      </w:pPr>
      <w:r>
        <w:rPr/>
        <w:drawing>
          <wp:inline distT="0" distB="0" distL="0" distR="0">
            <wp:extent cx="86868" cy="85343"/>
            <wp:effectExtent l="0" t="0" r="0" b="0"/>
            <wp:docPr id="1045" name="Image 10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5" name="Image 1045"/>
                    <pic:cNvPicPr/>
                  </pic:nvPicPr>
                  <pic:blipFill>
                    <a:blip r:embed="rId3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68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2"/>
          <w:sz w:val="20"/>
        </w:rPr>
        <w:t> </w:t>
      </w:r>
      <w:r>
        <w:rPr>
          <w:color w:val="030303"/>
          <w:w w:val="110"/>
          <w:position w:val="2"/>
        </w:rPr>
        <w:t>La</w:t>
      </w:r>
      <w:r>
        <w:rPr>
          <w:color w:val="030303"/>
          <w:w w:val="110"/>
          <w:position w:val="2"/>
        </w:rPr>
        <w:t> garantie</w:t>
      </w:r>
      <w:r>
        <w:rPr>
          <w:color w:val="030303"/>
          <w:w w:val="110"/>
          <w:position w:val="2"/>
        </w:rPr>
        <w:t> FOGARIM </w:t>
      </w:r>
      <w:r>
        <w:rPr>
          <w:color w:val="1C1C1C"/>
          <w:w w:val="110"/>
          <w:position w:val="2"/>
        </w:rPr>
        <w:t>: </w:t>
      </w:r>
      <w:r>
        <w:rPr>
          <w:color w:val="030303"/>
          <w:w w:val="110"/>
          <w:position w:val="2"/>
        </w:rPr>
        <w:t>destinee</w:t>
      </w:r>
      <w:r>
        <w:rPr>
          <w:color w:val="030303"/>
          <w:w w:val="110"/>
          <w:position w:val="2"/>
        </w:rPr>
        <w:t> aux</w:t>
      </w:r>
      <w:r>
        <w:rPr>
          <w:color w:val="030303"/>
          <w:w w:val="110"/>
          <w:position w:val="2"/>
        </w:rPr>
        <w:t> menages</w:t>
      </w:r>
      <w:r>
        <w:rPr>
          <w:color w:val="030303"/>
          <w:w w:val="110"/>
          <w:position w:val="2"/>
        </w:rPr>
        <w:t> </w:t>
      </w:r>
      <w:r>
        <w:rPr>
          <w:color w:val="030303"/>
          <w:position w:val="2"/>
          <w:sz w:val="29"/>
        </w:rPr>
        <w:t>a </w:t>
      </w:r>
      <w:r>
        <w:rPr>
          <w:color w:val="030303"/>
          <w:w w:val="110"/>
          <w:position w:val="2"/>
        </w:rPr>
        <w:t>revenu</w:t>
      </w:r>
      <w:r>
        <w:rPr>
          <w:color w:val="030303"/>
          <w:w w:val="110"/>
          <w:position w:val="2"/>
        </w:rPr>
        <w:t> faible</w:t>
      </w:r>
      <w:r>
        <w:rPr>
          <w:color w:val="030303"/>
          <w:w w:val="110"/>
          <w:position w:val="2"/>
        </w:rPr>
        <w:t> et/ou</w:t>
      </w:r>
      <w:r>
        <w:rPr>
          <w:color w:val="030303"/>
          <w:w w:val="110"/>
          <w:position w:val="2"/>
        </w:rPr>
        <w:t> irregulier,</w:t>
      </w:r>
      <w:r>
        <w:rPr>
          <w:color w:val="030303"/>
          <w:w w:val="110"/>
          <w:position w:val="2"/>
        </w:rPr>
        <w:t> dont</w:t>
      </w:r>
      <w:r>
        <w:rPr>
          <w:color w:val="030303"/>
          <w:w w:val="110"/>
          <w:position w:val="2"/>
        </w:rPr>
        <w:t> les </w:t>
      </w:r>
      <w:r>
        <w:rPr>
          <w:color w:val="030303"/>
          <w:w w:val="110"/>
        </w:rPr>
        <w:t>engagements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se sont</w:t>
      </w:r>
      <w:r>
        <w:rPr>
          <w:color w:val="030303"/>
          <w:w w:val="110"/>
        </w:rPr>
        <w:t> etablis</w:t>
      </w:r>
      <w:r>
        <w:rPr>
          <w:color w:val="030303"/>
          <w:w w:val="110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685,9 millions</w:t>
      </w:r>
      <w:r>
        <w:rPr>
          <w:color w:val="030303"/>
          <w:w w:val="110"/>
        </w:rPr>
        <w:t> de dirhams.</w:t>
      </w:r>
      <w:r>
        <w:rPr>
          <w:color w:val="030303"/>
          <w:w w:val="110"/>
        </w:rPr>
        <w:t> Le nombre de beneficiaires</w:t>
      </w:r>
      <w:r>
        <w:rPr>
          <w:color w:val="030303"/>
          <w:w w:val="110"/>
        </w:rPr>
        <w:t> est de</w:t>
      </w:r>
      <w:r>
        <w:rPr>
          <w:color w:val="030303"/>
          <w:spacing w:val="32"/>
          <w:w w:val="110"/>
        </w:rPr>
        <w:t> </w:t>
      </w:r>
      <w:r>
        <w:rPr>
          <w:color w:val="030303"/>
        </w:rPr>
        <w:t>7.114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un montant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credits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mobilises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ayant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atteint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946 millions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dirhams;</w:t>
      </w:r>
    </w:p>
    <w:p>
      <w:pPr>
        <w:pStyle w:val="BodyText"/>
        <w:spacing w:line="218" w:lineRule="auto" w:before="129"/>
        <w:ind w:left="657" w:right="533" w:hanging="234"/>
      </w:pPr>
      <w:r>
        <w:rPr/>
        <w:drawing>
          <wp:inline distT="0" distB="0" distL="0" distR="0">
            <wp:extent cx="86868" cy="85343"/>
            <wp:effectExtent l="0" t="0" r="0" b="0"/>
            <wp:docPr id="1046" name="Image 10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6" name="Image 1046"/>
                    <pic:cNvPicPr/>
                  </pic:nvPicPr>
                  <pic:blipFill>
                    <a:blip r:embed="rId3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68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05"/>
          <w:position w:val="2"/>
          <w:sz w:val="20"/>
        </w:rPr>
        <w:t> </w:t>
      </w:r>
      <w:r>
        <w:rPr>
          <w:color w:val="030303"/>
          <w:w w:val="105"/>
          <w:position w:val="2"/>
        </w:rPr>
        <w:t>La</w:t>
      </w:r>
      <w:r>
        <w:rPr>
          <w:color w:val="030303"/>
          <w:spacing w:val="80"/>
          <w:w w:val="105"/>
          <w:position w:val="2"/>
        </w:rPr>
        <w:t> </w:t>
      </w:r>
      <w:r>
        <w:rPr>
          <w:color w:val="030303"/>
          <w:w w:val="105"/>
          <w:position w:val="2"/>
        </w:rPr>
        <w:t>garantie</w:t>
      </w:r>
      <w:r>
        <w:rPr>
          <w:color w:val="030303"/>
          <w:spacing w:val="80"/>
          <w:w w:val="105"/>
          <w:position w:val="2"/>
        </w:rPr>
        <w:t> </w:t>
      </w:r>
      <w:r>
        <w:rPr>
          <w:color w:val="030303"/>
          <w:w w:val="105"/>
          <w:position w:val="2"/>
        </w:rPr>
        <w:t>FOGALOGE :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destinee</w:t>
      </w:r>
      <w:r>
        <w:rPr>
          <w:color w:val="030303"/>
          <w:spacing w:val="80"/>
          <w:w w:val="105"/>
          <w:position w:val="2"/>
        </w:rPr>
        <w:t> </w:t>
      </w:r>
      <w:r>
        <w:rPr>
          <w:color w:val="030303"/>
          <w:w w:val="105"/>
          <w:position w:val="2"/>
          <w:sz w:val="29"/>
        </w:rPr>
        <w:t>a</w:t>
      </w:r>
      <w:r>
        <w:rPr>
          <w:color w:val="030303"/>
          <w:spacing w:val="40"/>
          <w:w w:val="105"/>
          <w:position w:val="2"/>
          <w:sz w:val="29"/>
        </w:rPr>
        <w:t> </w:t>
      </w:r>
      <w:r>
        <w:rPr>
          <w:color w:val="030303"/>
          <w:w w:val="105"/>
          <w:position w:val="2"/>
        </w:rPr>
        <w:t>la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classe</w:t>
      </w:r>
      <w:r>
        <w:rPr>
          <w:color w:val="030303"/>
          <w:spacing w:val="80"/>
          <w:w w:val="105"/>
          <w:position w:val="2"/>
        </w:rPr>
        <w:t> </w:t>
      </w:r>
      <w:r>
        <w:rPr>
          <w:color w:val="030303"/>
          <w:w w:val="105"/>
          <w:position w:val="2"/>
        </w:rPr>
        <w:t>moyenne,</w:t>
      </w:r>
      <w:r>
        <w:rPr>
          <w:color w:val="030303"/>
          <w:spacing w:val="80"/>
          <w:w w:val="105"/>
          <w:position w:val="2"/>
        </w:rPr>
        <w:t> </w:t>
      </w:r>
      <w:r>
        <w:rPr>
          <w:color w:val="030303"/>
          <w:w w:val="105"/>
          <w:position w:val="2"/>
        </w:rPr>
        <w:t>dont</w:t>
      </w:r>
      <w:r>
        <w:rPr>
          <w:color w:val="030303"/>
          <w:spacing w:val="80"/>
          <w:w w:val="105"/>
          <w:position w:val="2"/>
        </w:rPr>
        <w:t> </w:t>
      </w:r>
      <w:r>
        <w:rPr>
          <w:color w:val="030303"/>
          <w:w w:val="105"/>
          <w:position w:val="2"/>
        </w:rPr>
        <w:t>le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nombre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de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prets </w:t>
      </w:r>
      <w:r>
        <w:rPr>
          <w:color w:val="030303"/>
          <w:w w:val="105"/>
        </w:rPr>
        <w:t>accordes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64"/>
          <w:w w:val="105"/>
        </w:rPr>
        <w:t> </w:t>
      </w:r>
      <w:r>
        <w:rPr>
          <w:color w:val="030303"/>
          <w:w w:val="105"/>
        </w:rPr>
        <w:t>atteint</w:t>
      </w:r>
      <w:r>
        <w:rPr>
          <w:color w:val="030303"/>
          <w:spacing w:val="77"/>
          <w:w w:val="105"/>
        </w:rPr>
        <w:t> </w:t>
      </w:r>
      <w:r>
        <w:rPr>
          <w:color w:val="030303"/>
          <w:w w:val="105"/>
        </w:rPr>
        <w:t>4.097</w:t>
      </w:r>
      <w:r>
        <w:rPr>
          <w:color w:val="030303"/>
          <w:spacing w:val="70"/>
          <w:w w:val="105"/>
        </w:rPr>
        <w:t> </w:t>
      </w:r>
      <w:r>
        <w:rPr>
          <w:color w:val="030303"/>
          <w:w w:val="105"/>
        </w:rPr>
        <w:t>prets,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correspondant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volume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credits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d'environ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1.395,5</w:t>
      </w:r>
    </w:p>
    <w:p>
      <w:pPr>
        <w:pStyle w:val="BodyText"/>
        <w:spacing w:before="44"/>
        <w:ind w:left="656"/>
        <w:jc w:val="left"/>
      </w:pPr>
      <w:r>
        <w:rPr>
          <w:color w:val="030303"/>
          <w:w w:val="110"/>
        </w:rPr>
        <w:t>millions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dirhams,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un engagement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global</w:t>
      </w:r>
      <w:r>
        <w:rPr>
          <w:color w:val="030303"/>
          <w:spacing w:val="9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688,1</w:t>
      </w:r>
      <w:r>
        <w:rPr>
          <w:color w:val="030303"/>
          <w:spacing w:val="-13"/>
          <w:w w:val="110"/>
        </w:rPr>
        <w:t> </w:t>
      </w:r>
      <w:r>
        <w:rPr>
          <w:color w:val="030303"/>
          <w:w w:val="110"/>
        </w:rPr>
        <w:t>millions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5"/>
          <w:w w:val="110"/>
        </w:rPr>
        <w:t> </w:t>
      </w:r>
      <w:r>
        <w:rPr>
          <w:color w:val="030303"/>
          <w:spacing w:val="-2"/>
          <w:w w:val="110"/>
        </w:rPr>
        <w:t>dirhams.</w:t>
      </w:r>
    </w:p>
    <w:p>
      <w:pPr>
        <w:pStyle w:val="BodyText"/>
        <w:spacing w:line="223" w:lineRule="auto" w:before="184"/>
        <w:ind w:left="300" w:right="532" w:firstLine="4"/>
      </w:pP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egard,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l'encours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engagements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titre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produits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garantie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prets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 logement</w:t>
      </w:r>
      <w:r>
        <w:rPr>
          <w:color w:val="030303"/>
          <w:w w:val="105"/>
        </w:rPr>
        <w:t> FOGARIM</w:t>
      </w:r>
      <w:r>
        <w:rPr>
          <w:color w:val="030303"/>
          <w:w w:val="105"/>
        </w:rPr>
        <w:t> et</w:t>
      </w:r>
      <w:r>
        <w:rPr>
          <w:color w:val="030303"/>
          <w:w w:val="105"/>
        </w:rPr>
        <w:t> le FOGALOGE</w:t>
      </w:r>
      <w:r>
        <w:rPr>
          <w:color w:val="030303"/>
          <w:w w:val="105"/>
        </w:rPr>
        <w:t> s'est</w:t>
      </w:r>
      <w:r>
        <w:rPr>
          <w:color w:val="030303"/>
          <w:w w:val="105"/>
        </w:rPr>
        <w:t> etabli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fin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juin</w:t>
      </w:r>
      <w:r>
        <w:rPr>
          <w:color w:val="030303"/>
          <w:w w:val="105"/>
        </w:rPr>
        <w:t> 2024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-2"/>
          <w:w w:val="105"/>
          <w:sz w:val="29"/>
        </w:rPr>
        <w:t> </w:t>
      </w:r>
      <w:r>
        <w:rPr>
          <w:color w:val="030303"/>
          <w:w w:val="105"/>
        </w:rPr>
        <w:t>19,8 milliards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dirhams ventiles</w:t>
      </w:r>
      <w:r>
        <w:rPr>
          <w:color w:val="030303"/>
          <w:spacing w:val="55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hauteur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4"/>
          <w:w w:val="105"/>
        </w:rPr>
        <w:t> </w:t>
      </w:r>
      <w:r>
        <w:rPr>
          <w:color w:val="030303"/>
          <w:w w:val="105"/>
        </w:rPr>
        <w:t>13</w:t>
      </w:r>
      <w:r>
        <w:rPr>
          <w:color w:val="030303"/>
          <w:spacing w:val="24"/>
          <w:w w:val="105"/>
        </w:rPr>
        <w:t> </w:t>
      </w:r>
      <w:r>
        <w:rPr>
          <w:color w:val="030303"/>
          <w:w w:val="105"/>
        </w:rPr>
        <w:t>milliards</w:t>
      </w:r>
      <w:r>
        <w:rPr>
          <w:color w:val="030303"/>
          <w:spacing w:val="63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50"/>
          <w:w w:val="105"/>
        </w:rPr>
        <w:t> </w:t>
      </w:r>
      <w:r>
        <w:rPr>
          <w:color w:val="030303"/>
          <w:w w:val="105"/>
        </w:rPr>
        <w:t>dirhams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67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6"/>
          <w:w w:val="105"/>
        </w:rPr>
        <w:t> </w:t>
      </w:r>
      <w:r>
        <w:rPr>
          <w:color w:val="030303"/>
          <w:w w:val="105"/>
        </w:rPr>
        <w:t>FOGARIM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54"/>
          <w:w w:val="150"/>
        </w:rPr>
        <w:t> </w:t>
      </w:r>
      <w:r>
        <w:rPr>
          <w:color w:val="030303"/>
          <w:w w:val="105"/>
        </w:rPr>
        <w:t>6,8</w:t>
      </w:r>
      <w:r>
        <w:rPr>
          <w:color w:val="030303"/>
          <w:spacing w:val="48"/>
          <w:w w:val="105"/>
        </w:rPr>
        <w:t> </w:t>
      </w:r>
      <w:r>
        <w:rPr>
          <w:color w:val="030303"/>
          <w:w w:val="105"/>
        </w:rPr>
        <w:t>milliards</w:t>
      </w:r>
      <w:r>
        <w:rPr>
          <w:color w:val="030303"/>
          <w:spacing w:val="63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50"/>
          <w:w w:val="105"/>
        </w:rPr>
        <w:t> </w:t>
      </w:r>
      <w:r>
        <w:rPr>
          <w:color w:val="030303"/>
          <w:spacing w:val="-2"/>
          <w:w w:val="105"/>
        </w:rPr>
        <w:t>dirhams</w:t>
      </w:r>
    </w:p>
    <w:p>
      <w:pPr>
        <w:pStyle w:val="BodyText"/>
        <w:spacing w:before="44"/>
        <w:ind w:left="295"/>
      </w:pPr>
      <w:r>
        <w:rPr>
          <w:color w:val="030303"/>
          <w:w w:val="110"/>
        </w:rPr>
        <w:t>pour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2"/>
          <w:w w:val="110"/>
        </w:rPr>
        <w:t> </w:t>
      </w:r>
      <w:r>
        <w:rPr>
          <w:color w:val="030303"/>
          <w:spacing w:val="-2"/>
          <w:w w:val="110"/>
        </w:rPr>
        <w:t>FOGALOGE.</w:t>
      </w:r>
    </w:p>
    <w:p>
      <w:pPr>
        <w:pStyle w:val="Heading7"/>
        <w:numPr>
          <w:ilvl w:val="3"/>
          <w:numId w:val="30"/>
        </w:numPr>
        <w:tabs>
          <w:tab w:pos="1394" w:val="left" w:leader="none"/>
        </w:tabs>
        <w:spacing w:line="240" w:lineRule="auto" w:before="170" w:after="0"/>
        <w:ind w:left="1394" w:right="0" w:hanging="1125"/>
        <w:jc w:val="both"/>
        <w:rPr>
          <w:color w:val="014B80"/>
        </w:rPr>
      </w:pPr>
      <w:r>
        <w:rPr>
          <w:i/>
          <w:color w:val="014B80"/>
          <w:w w:val="105"/>
        </w:rPr>
        <w:t>Operationnalisation</w:t>
      </w:r>
      <w:r>
        <w:rPr>
          <w:i/>
          <w:color w:val="014B80"/>
          <w:spacing w:val="-2"/>
          <w:w w:val="105"/>
        </w:rPr>
        <w:t> </w:t>
      </w:r>
      <w:r>
        <w:rPr>
          <w:i/>
          <w:color w:val="014B80"/>
          <w:w w:val="105"/>
        </w:rPr>
        <w:t>du</w:t>
      </w:r>
      <w:r>
        <w:rPr>
          <w:i/>
          <w:color w:val="014B80"/>
          <w:spacing w:val="-4"/>
          <w:w w:val="105"/>
        </w:rPr>
        <w:t> </w:t>
      </w:r>
      <w:r>
        <w:rPr>
          <w:i/>
          <w:color w:val="014B80"/>
          <w:w w:val="105"/>
        </w:rPr>
        <w:t>Fonds</w:t>
      </w:r>
      <w:r>
        <w:rPr>
          <w:i/>
          <w:color w:val="014B80"/>
          <w:spacing w:val="11"/>
          <w:w w:val="105"/>
        </w:rPr>
        <w:t> </w:t>
      </w:r>
      <w:r>
        <w:rPr>
          <w:i/>
          <w:color w:val="014B80"/>
          <w:w w:val="105"/>
        </w:rPr>
        <w:t>Mohammed</w:t>
      </w:r>
      <w:r>
        <w:rPr>
          <w:i/>
          <w:color w:val="014B80"/>
          <w:spacing w:val="34"/>
          <w:w w:val="105"/>
        </w:rPr>
        <w:t> </w:t>
      </w:r>
      <w:r>
        <w:rPr>
          <w:i/>
          <w:color w:val="014B80"/>
          <w:w w:val="105"/>
        </w:rPr>
        <w:t>VI</w:t>
      </w:r>
      <w:r>
        <w:rPr>
          <w:i/>
          <w:color w:val="014B80"/>
          <w:spacing w:val="1"/>
          <w:w w:val="105"/>
        </w:rPr>
        <w:t> </w:t>
      </w:r>
      <w:r>
        <w:rPr>
          <w:i/>
          <w:color w:val="014B80"/>
          <w:w w:val="105"/>
        </w:rPr>
        <w:t>pour</w:t>
      </w:r>
      <w:r>
        <w:rPr>
          <w:i/>
          <w:color w:val="014B80"/>
          <w:spacing w:val="16"/>
          <w:w w:val="105"/>
        </w:rPr>
        <w:t> </w:t>
      </w:r>
      <w:r>
        <w:rPr>
          <w:i/>
          <w:color w:val="014B80"/>
          <w:spacing w:val="-2"/>
          <w:w w:val="105"/>
        </w:rPr>
        <w:t>f'lnvestissement</w:t>
      </w:r>
    </w:p>
    <w:p>
      <w:pPr>
        <w:pStyle w:val="BodyText"/>
        <w:spacing w:line="302" w:lineRule="exact" w:before="146"/>
        <w:ind w:left="296" w:right="524" w:hanging="2"/>
      </w:pPr>
      <w:r>
        <w:rPr>
          <w:color w:val="030303"/>
          <w:w w:val="105"/>
        </w:rPr>
        <w:t>Suite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la nomination du Directeur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general 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 constitution</w:t>
      </w:r>
      <w:r>
        <w:rPr>
          <w:color w:val="030303"/>
          <w:w w:val="105"/>
        </w:rPr>
        <w:t> des organes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gouvernance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 Fonds, un appel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manifestation</w:t>
      </w:r>
      <w:r>
        <w:rPr>
          <w:color w:val="030303"/>
          <w:w w:val="105"/>
        </w:rPr>
        <w:t> d'interet</w:t>
      </w:r>
      <w:r>
        <w:rPr>
          <w:color w:val="030303"/>
          <w:w w:val="105"/>
        </w:rPr>
        <w:t> a ete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lance</w:t>
      </w:r>
      <w:r>
        <w:rPr>
          <w:color w:val="030303"/>
          <w:w w:val="105"/>
        </w:rPr>
        <w:t> le 8 mai 2023</w:t>
      </w:r>
      <w:r>
        <w:rPr>
          <w:color w:val="030303"/>
          <w:w w:val="105"/>
        </w:rPr>
        <w:t> pour</w:t>
      </w:r>
      <w:r>
        <w:rPr>
          <w:color w:val="030303"/>
          <w:w w:val="105"/>
        </w:rPr>
        <w:t> le recrutement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 societes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gestion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qui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chargeront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gestion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futurs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fonds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thematiques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 sectoriels</w:t>
      </w:r>
      <w:r>
        <w:rPr>
          <w:color w:val="030303"/>
          <w:spacing w:val="62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2"/>
          <w:w w:val="105"/>
          <w:sz w:val="29"/>
        </w:rPr>
        <w:t> </w:t>
      </w:r>
      <w:r>
        <w:rPr>
          <w:color w:val="030303"/>
          <w:w w:val="105"/>
        </w:rPr>
        <w:t>mettre</w:t>
      </w:r>
      <w:r>
        <w:rPr>
          <w:color w:val="030303"/>
          <w:spacing w:val="57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57"/>
          <w:w w:val="105"/>
        </w:rPr>
        <w:t> </w:t>
      </w:r>
      <w:r>
        <w:rPr>
          <w:color w:val="030303"/>
          <w:w w:val="105"/>
        </w:rPr>
        <w:t>place.</w:t>
      </w:r>
      <w:r>
        <w:rPr>
          <w:color w:val="030303"/>
          <w:spacing w:val="62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67"/>
          <w:w w:val="105"/>
        </w:rPr>
        <w:t> </w:t>
      </w:r>
      <w:r>
        <w:rPr>
          <w:color w:val="030303"/>
          <w:w w:val="105"/>
        </w:rPr>
        <w:t>ce</w:t>
      </w:r>
      <w:r>
        <w:rPr>
          <w:color w:val="030303"/>
          <w:spacing w:val="47"/>
          <w:w w:val="105"/>
        </w:rPr>
        <w:t> </w:t>
      </w:r>
      <w:r>
        <w:rPr>
          <w:color w:val="030303"/>
          <w:w w:val="105"/>
        </w:rPr>
        <w:t>titre,</w:t>
      </w:r>
      <w:r>
        <w:rPr>
          <w:color w:val="030303"/>
          <w:spacing w:val="46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58"/>
          <w:w w:val="105"/>
        </w:rPr>
        <w:t> </w:t>
      </w:r>
      <w:r>
        <w:rPr>
          <w:color w:val="030303"/>
          <w:w w:val="105"/>
        </w:rPr>
        <w:t>lettres</w:t>
      </w:r>
      <w:r>
        <w:rPr>
          <w:color w:val="030303"/>
          <w:spacing w:val="55"/>
          <w:w w:val="105"/>
        </w:rPr>
        <w:t> </w:t>
      </w:r>
      <w:r>
        <w:rPr>
          <w:color w:val="030303"/>
          <w:w w:val="105"/>
        </w:rPr>
        <w:t>d'engagement</w:t>
      </w:r>
      <w:r>
        <w:rPr>
          <w:color w:val="030303"/>
          <w:spacing w:val="55"/>
          <w:w w:val="150"/>
        </w:rPr>
        <w:t> </w:t>
      </w:r>
      <w:r>
        <w:rPr>
          <w:color w:val="030303"/>
          <w:w w:val="105"/>
        </w:rPr>
        <w:t>ont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ete</w:t>
      </w:r>
      <w:r>
        <w:rPr>
          <w:color w:val="030303"/>
          <w:spacing w:val="54"/>
          <w:w w:val="105"/>
        </w:rPr>
        <w:t> </w:t>
      </w:r>
      <w:r>
        <w:rPr>
          <w:color w:val="030303"/>
          <w:w w:val="105"/>
        </w:rPr>
        <w:t>signees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69"/>
          <w:w w:val="105"/>
        </w:rPr>
        <w:t> </w:t>
      </w:r>
      <w:r>
        <w:rPr>
          <w:color w:val="030303"/>
          <w:spacing w:val="-5"/>
          <w:w w:val="105"/>
        </w:rPr>
        <w:t>une</w:t>
      </w:r>
    </w:p>
    <w:p>
      <w:pPr>
        <w:pStyle w:val="BodyText"/>
        <w:spacing w:line="244" w:lineRule="auto" w:before="43"/>
        <w:ind w:left="296" w:right="532" w:firstLine="3"/>
      </w:pPr>
      <w:r>
        <w:rPr>
          <w:color w:val="030303"/>
          <w:w w:val="105"/>
        </w:rPr>
        <w:t>liste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w w:val="105"/>
        </w:rPr>
        <w:t> 17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societes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gestion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preselectionnees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place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fonds thematiques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destines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!'agriculture,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</w:rPr>
        <w:t>l'industrie,</w:t>
      </w:r>
      <w:r>
        <w:rPr>
          <w:color w:val="030303"/>
          <w:spacing w:val="77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tourisme,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transport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logistique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plus de fonds generalistes.</w:t>
      </w:r>
    </w:p>
    <w:p>
      <w:pPr>
        <w:spacing w:after="0" w:line="244" w:lineRule="auto"/>
        <w:sectPr>
          <w:pgSz w:w="11910" w:h="16840"/>
          <w:pgMar w:header="536" w:footer="927" w:top="1020" w:bottom="1120" w:left="560" w:right="300"/>
        </w:sectPr>
      </w:pPr>
    </w:p>
    <w:p>
      <w:pPr>
        <w:pStyle w:val="BodyText"/>
        <w:spacing w:line="278" w:lineRule="auto" w:before="185"/>
        <w:ind w:left="295" w:right="537" w:firstLine="2"/>
      </w:pPr>
      <w:r>
        <w:rPr>
          <w:color w:val="030303"/>
          <w:w w:val="110"/>
        </w:rPr>
        <w:t>Dans le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meme cadre, le Fonds a procede au lancement, en date du</w:t>
      </w:r>
      <w:r>
        <w:rPr>
          <w:color w:val="030303"/>
          <w:spacing w:val="-13"/>
          <w:w w:val="110"/>
        </w:rPr>
        <w:t> </w:t>
      </w:r>
      <w:r>
        <w:rPr>
          <w:color w:val="030303"/>
          <w:w w:val="110"/>
        </w:rPr>
        <w:t>15 avril 2024, de l'appel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10"/>
        </w:rPr>
        <w:t>manifestation</w:t>
      </w:r>
      <w:r>
        <w:rPr>
          <w:color w:val="030303"/>
          <w:w w:val="110"/>
        </w:rPr>
        <w:t> d'interet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vue de selectionner</w:t>
      </w:r>
      <w:r>
        <w:rPr>
          <w:color w:val="030303"/>
          <w:w w:val="110"/>
        </w:rPr>
        <w:t> des societes</w:t>
      </w:r>
      <w:r>
        <w:rPr>
          <w:color w:val="030303"/>
          <w:w w:val="110"/>
        </w:rPr>
        <w:t> de gestion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la creation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la gestion de fonds dedies aux start-up.</w:t>
      </w:r>
    </w:p>
    <w:p>
      <w:pPr>
        <w:pStyle w:val="BodyText"/>
        <w:spacing w:line="244" w:lineRule="auto" w:before="125"/>
        <w:ind w:left="295" w:right="528" w:firstLine="2"/>
      </w:pPr>
      <w:r>
        <w:rPr>
          <w:color w:val="030303"/>
          <w:w w:val="105"/>
        </w:rPr>
        <w:t>Par ailleurs, ledit Fonds a procede, le 5 mars 2024, au lancement</w:t>
      </w:r>
      <w:r>
        <w:rPr>
          <w:color w:val="030303"/>
          <w:w w:val="105"/>
        </w:rPr>
        <w:t> d'un produit</w:t>
      </w:r>
      <w:r>
        <w:rPr>
          <w:color w:val="030303"/>
          <w:w w:val="105"/>
        </w:rPr>
        <w:t> de quasi-fonds propres</w:t>
      </w:r>
      <w:r>
        <w:rPr>
          <w:color w:val="030303"/>
          <w:w w:val="105"/>
        </w:rPr>
        <w:t> «CapAccess»</w:t>
      </w:r>
      <w:r>
        <w:rPr>
          <w:color w:val="030303"/>
          <w:w w:val="105"/>
        </w:rPr>
        <w:t> dans</w:t>
      </w:r>
      <w:r>
        <w:rPr>
          <w:color w:val="030303"/>
          <w:w w:val="105"/>
        </w:rPr>
        <w:t> le cadre de credits</w:t>
      </w:r>
      <w:r>
        <w:rPr>
          <w:color w:val="030303"/>
          <w:w w:val="105"/>
        </w:rPr>
        <w:t> bancaires</w:t>
      </w:r>
      <w:r>
        <w:rPr>
          <w:color w:val="030303"/>
          <w:w w:val="105"/>
        </w:rPr>
        <w:t> conjoints</w:t>
      </w:r>
      <w:r>
        <w:rPr>
          <w:color w:val="030303"/>
          <w:w w:val="105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05"/>
        </w:rPr>
        <w:t>destination</w:t>
      </w:r>
      <w:r>
        <w:rPr>
          <w:color w:val="030303"/>
          <w:w w:val="105"/>
        </w:rPr>
        <w:t> de PME</w:t>
      </w:r>
      <w:r>
        <w:rPr>
          <w:color w:val="030303"/>
          <w:w w:val="105"/>
        </w:rPr>
        <w:t> en partenariat avec la SNGFE et </w:t>
      </w:r>
      <w:r>
        <w:rPr>
          <w:color w:val="030303"/>
        </w:rPr>
        <w:t>11 </w:t>
      </w:r>
      <w:r>
        <w:rPr>
          <w:color w:val="030303"/>
          <w:w w:val="105"/>
        </w:rPr>
        <w:t>banques partenaires.</w:t>
      </w:r>
    </w:p>
    <w:p>
      <w:pPr>
        <w:pStyle w:val="Heading7"/>
        <w:numPr>
          <w:ilvl w:val="3"/>
          <w:numId w:val="30"/>
        </w:numPr>
        <w:tabs>
          <w:tab w:pos="1391" w:val="left" w:leader="none"/>
        </w:tabs>
        <w:spacing w:line="240" w:lineRule="auto" w:before="79" w:after="0"/>
        <w:ind w:left="1391" w:right="0" w:hanging="1122"/>
        <w:jc w:val="both"/>
        <w:rPr>
          <w:color w:val="014B80"/>
        </w:rPr>
      </w:pPr>
      <w:r>
        <w:rPr>
          <w:i/>
          <w:color w:val="014B80"/>
          <w:w w:val="105"/>
        </w:rPr>
        <w:t>Renforcement</w:t>
      </w:r>
      <w:r>
        <w:rPr>
          <w:i/>
          <w:color w:val="014B80"/>
          <w:spacing w:val="7"/>
          <w:w w:val="105"/>
        </w:rPr>
        <w:t> </w:t>
      </w:r>
      <w:r>
        <w:rPr>
          <w:i/>
          <w:color w:val="014B80"/>
          <w:w w:val="105"/>
        </w:rPr>
        <w:t>des</w:t>
      </w:r>
      <w:r>
        <w:rPr>
          <w:i/>
          <w:color w:val="014B80"/>
          <w:spacing w:val="-12"/>
          <w:w w:val="105"/>
        </w:rPr>
        <w:t> </w:t>
      </w:r>
      <w:r>
        <w:rPr>
          <w:i/>
          <w:color w:val="014B80"/>
          <w:w w:val="105"/>
        </w:rPr>
        <w:t>dispositifs</w:t>
      </w:r>
      <w:r>
        <w:rPr>
          <w:i/>
          <w:color w:val="014B80"/>
          <w:spacing w:val="-6"/>
          <w:w w:val="105"/>
        </w:rPr>
        <w:t> </w:t>
      </w:r>
      <w:r>
        <w:rPr>
          <w:i/>
          <w:color w:val="014B80"/>
          <w:w w:val="105"/>
        </w:rPr>
        <w:t>de</w:t>
      </w:r>
      <w:r>
        <w:rPr>
          <w:i/>
          <w:color w:val="014B80"/>
          <w:spacing w:val="-14"/>
          <w:w w:val="105"/>
        </w:rPr>
        <w:t> </w:t>
      </w:r>
      <w:r>
        <w:rPr>
          <w:i/>
          <w:color w:val="014B80"/>
          <w:w w:val="105"/>
        </w:rPr>
        <w:t>soutien</w:t>
      </w:r>
      <w:r>
        <w:rPr>
          <w:i/>
          <w:color w:val="014B80"/>
          <w:spacing w:val="-8"/>
          <w:w w:val="105"/>
        </w:rPr>
        <w:t> </w:t>
      </w:r>
      <w:r>
        <w:rPr>
          <w:i/>
          <w:color w:val="014B80"/>
          <w:w w:val="105"/>
          <w:sz w:val="36"/>
        </w:rPr>
        <w:t>a</w:t>
      </w:r>
      <w:r>
        <w:rPr>
          <w:i/>
          <w:color w:val="014B80"/>
          <w:spacing w:val="-30"/>
          <w:w w:val="105"/>
          <w:sz w:val="36"/>
        </w:rPr>
        <w:t> </w:t>
      </w:r>
      <w:r>
        <w:rPr>
          <w:i/>
          <w:color w:val="014B80"/>
          <w:spacing w:val="-2"/>
          <w:w w:val="105"/>
        </w:rPr>
        <w:t>Pentreprise</w:t>
      </w:r>
    </w:p>
    <w:p>
      <w:pPr>
        <w:numPr>
          <w:ilvl w:val="1"/>
          <w:numId w:val="37"/>
        </w:numPr>
        <w:tabs>
          <w:tab w:pos="825" w:val="left" w:leader="none"/>
        </w:tabs>
        <w:spacing w:before="152"/>
        <w:ind w:left="825" w:right="0" w:hanging="552"/>
        <w:jc w:val="both"/>
        <w:rPr>
          <w:b/>
          <w:i/>
          <w:color w:val="014B80"/>
          <w:sz w:val="23"/>
        </w:rPr>
      </w:pPr>
      <w:r>
        <w:rPr>
          <w:rFonts w:ascii="Times New Roman"/>
          <w:b/>
          <w:color w:val="014B80"/>
          <w:w w:val="105"/>
          <w:sz w:val="24"/>
        </w:rPr>
        <w:t>7.9.</w:t>
      </w:r>
      <w:r>
        <w:rPr>
          <w:rFonts w:ascii="Times New Roman"/>
          <w:b/>
          <w:color w:val="014B80"/>
          <w:spacing w:val="-33"/>
          <w:w w:val="105"/>
          <w:sz w:val="24"/>
        </w:rPr>
        <w:t> </w:t>
      </w:r>
      <w:r>
        <w:rPr>
          <w:rFonts w:ascii="Times New Roman"/>
          <w:b/>
          <w:color w:val="014B80"/>
          <w:w w:val="105"/>
          <w:sz w:val="24"/>
        </w:rPr>
        <w:t>7.</w:t>
      </w:r>
      <w:r>
        <w:rPr>
          <w:rFonts w:ascii="Times New Roman"/>
          <w:b/>
          <w:color w:val="014B80"/>
          <w:spacing w:val="9"/>
          <w:w w:val="105"/>
          <w:sz w:val="24"/>
        </w:rPr>
        <w:t> </w:t>
      </w:r>
      <w:r>
        <w:rPr>
          <w:b/>
          <w:i/>
          <w:color w:val="014B80"/>
          <w:w w:val="105"/>
          <w:sz w:val="23"/>
        </w:rPr>
        <w:t>Appui</w:t>
      </w:r>
      <w:r>
        <w:rPr>
          <w:b/>
          <w:i/>
          <w:color w:val="014B80"/>
          <w:spacing w:val="-5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aux</w:t>
      </w:r>
      <w:r>
        <w:rPr>
          <w:b/>
          <w:i/>
          <w:color w:val="014B80"/>
          <w:spacing w:val="1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Tres</w:t>
      </w:r>
      <w:r>
        <w:rPr>
          <w:b/>
          <w:i/>
          <w:color w:val="014B80"/>
          <w:spacing w:val="-3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Petites</w:t>
      </w:r>
      <w:r>
        <w:rPr>
          <w:b/>
          <w:i/>
          <w:color w:val="014B80"/>
          <w:spacing w:val="26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Petites</w:t>
      </w:r>
      <w:r>
        <w:rPr>
          <w:b/>
          <w:i/>
          <w:color w:val="014B80"/>
          <w:spacing w:val="-1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et</w:t>
      </w:r>
      <w:r>
        <w:rPr>
          <w:b/>
          <w:i/>
          <w:color w:val="014B80"/>
          <w:spacing w:val="8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Moyennes</w:t>
      </w:r>
      <w:r>
        <w:rPr>
          <w:b/>
          <w:i/>
          <w:color w:val="014B80"/>
          <w:spacing w:val="12"/>
          <w:w w:val="105"/>
          <w:sz w:val="23"/>
        </w:rPr>
        <w:t> </w:t>
      </w:r>
      <w:r>
        <w:rPr>
          <w:b/>
          <w:i/>
          <w:color w:val="014B80"/>
          <w:spacing w:val="-2"/>
          <w:w w:val="105"/>
          <w:sz w:val="23"/>
        </w:rPr>
        <w:t>Entreprises</w:t>
      </w:r>
    </w:p>
    <w:p>
      <w:pPr>
        <w:pStyle w:val="BodyText"/>
        <w:spacing w:line="196" w:lineRule="auto" w:before="206"/>
        <w:ind w:left="295" w:right="531" w:firstLine="3"/>
      </w:pPr>
      <w:r>
        <w:rPr>
          <w:color w:val="030303"/>
        </w:rPr>
        <w:t>Le</w:t>
      </w:r>
      <w:r>
        <w:rPr>
          <w:color w:val="030303"/>
          <w:spacing w:val="40"/>
        </w:rPr>
        <w:t> </w:t>
      </w:r>
      <w:r>
        <w:rPr>
          <w:color w:val="030303"/>
        </w:rPr>
        <w:t>Gouvernement</w:t>
      </w:r>
      <w:r>
        <w:rPr>
          <w:color w:val="030303"/>
          <w:spacing w:val="80"/>
        </w:rPr>
        <w:t> </w:t>
      </w:r>
      <w:r>
        <w:rPr>
          <w:color w:val="030303"/>
        </w:rPr>
        <w:t>a</w:t>
      </w:r>
      <w:r>
        <w:rPr>
          <w:color w:val="030303"/>
          <w:spacing w:val="80"/>
        </w:rPr>
        <w:t> </w:t>
      </w:r>
      <w:r>
        <w:rPr>
          <w:color w:val="030303"/>
        </w:rPr>
        <w:t>instaure</w:t>
      </w:r>
      <w:r>
        <w:rPr>
          <w:color w:val="030303"/>
          <w:spacing w:val="40"/>
        </w:rPr>
        <w:t> </w:t>
      </w:r>
      <w:r>
        <w:rPr>
          <w:color w:val="030303"/>
        </w:rPr>
        <w:t>un</w:t>
      </w:r>
      <w:r>
        <w:rPr>
          <w:color w:val="030303"/>
          <w:spacing w:val="40"/>
        </w:rPr>
        <w:t> </w:t>
      </w:r>
      <w:r>
        <w:rPr>
          <w:color w:val="030303"/>
        </w:rPr>
        <w:t>nouveau</w:t>
      </w:r>
      <w:r>
        <w:rPr>
          <w:color w:val="030303"/>
          <w:spacing w:val="80"/>
        </w:rPr>
        <w:t> </w:t>
      </w:r>
      <w:r>
        <w:rPr>
          <w:color w:val="030303"/>
        </w:rPr>
        <w:t>dispositif</w:t>
      </w:r>
      <w:r>
        <w:rPr>
          <w:color w:val="030303"/>
          <w:spacing w:val="80"/>
        </w:rPr>
        <w:t> </w:t>
      </w:r>
      <w:r>
        <w:rPr>
          <w:color w:val="030303"/>
        </w:rPr>
        <w:t>d'appui</w:t>
      </w:r>
      <w:r>
        <w:rPr>
          <w:color w:val="030303"/>
          <w:spacing w:val="80"/>
        </w:rPr>
        <w:t> </w:t>
      </w:r>
      <w:r>
        <w:rPr>
          <w:color w:val="030303"/>
        </w:rPr>
        <w:t>aux</w:t>
      </w:r>
      <w:r>
        <w:rPr>
          <w:color w:val="030303"/>
          <w:spacing w:val="80"/>
        </w:rPr>
        <w:t> </w:t>
      </w:r>
      <w:r>
        <w:rPr>
          <w:color w:val="030303"/>
        </w:rPr>
        <w:t>TPME,</w:t>
      </w:r>
      <w:r>
        <w:rPr>
          <w:color w:val="030303"/>
          <w:spacing w:val="80"/>
        </w:rPr>
        <w:t> </w:t>
      </w:r>
      <w:r>
        <w:rPr>
          <w:color w:val="030303"/>
        </w:rPr>
        <w:t>prone</w:t>
      </w:r>
      <w:r>
        <w:rPr>
          <w:color w:val="030303"/>
          <w:spacing w:val="80"/>
        </w:rPr>
        <w:t> </w:t>
      </w:r>
      <w:r>
        <w:rPr>
          <w:color w:val="030303"/>
        </w:rPr>
        <w:t>par</w:t>
      </w:r>
      <w:r>
        <w:rPr>
          <w:color w:val="030303"/>
          <w:spacing w:val="80"/>
        </w:rPr>
        <w:t> </w:t>
      </w:r>
      <w:r>
        <w:rPr>
          <w:color w:val="030303"/>
        </w:rPr>
        <w:t>la</w:t>
      </w:r>
      <w:r>
        <w:rPr>
          <w:color w:val="030303"/>
          <w:spacing w:val="80"/>
        </w:rPr>
        <w:t> </w:t>
      </w:r>
      <w:r>
        <w:rPr>
          <w:color w:val="030303"/>
        </w:rPr>
        <w:t>loi-cadre n°03-22</w:t>
      </w:r>
      <w:r>
        <w:rPr>
          <w:color w:val="030303"/>
          <w:spacing w:val="47"/>
        </w:rPr>
        <w:t>  </w:t>
      </w:r>
      <w:r>
        <w:rPr>
          <w:color w:val="030303"/>
        </w:rPr>
        <w:t>formant</w:t>
      </w:r>
      <w:r>
        <w:rPr>
          <w:color w:val="030303"/>
          <w:spacing w:val="51"/>
        </w:rPr>
        <w:t>  </w:t>
      </w:r>
      <w:r>
        <w:rPr>
          <w:color w:val="030303"/>
        </w:rPr>
        <w:t>Charte</w:t>
      </w:r>
      <w:r>
        <w:rPr>
          <w:color w:val="030303"/>
          <w:spacing w:val="45"/>
        </w:rPr>
        <w:t>  </w:t>
      </w:r>
      <w:r>
        <w:rPr>
          <w:color w:val="030303"/>
        </w:rPr>
        <w:t>de</w:t>
      </w:r>
      <w:r>
        <w:rPr>
          <w:color w:val="030303"/>
          <w:spacing w:val="45"/>
        </w:rPr>
        <w:t>  </w:t>
      </w:r>
      <w:r>
        <w:rPr>
          <w:color w:val="030303"/>
        </w:rPr>
        <w:t>l'investissement.</w:t>
      </w:r>
      <w:r>
        <w:rPr>
          <w:color w:val="030303"/>
          <w:spacing w:val="38"/>
        </w:rPr>
        <w:t>  </w:t>
      </w:r>
      <w:r>
        <w:rPr>
          <w:color w:val="030303"/>
        </w:rPr>
        <w:t>Ainsi,</w:t>
      </w:r>
      <w:r>
        <w:rPr>
          <w:color w:val="030303"/>
          <w:spacing w:val="46"/>
        </w:rPr>
        <w:t>  </w:t>
      </w:r>
      <w:r>
        <w:rPr>
          <w:color w:val="030303"/>
        </w:rPr>
        <w:t>l'annee</w:t>
      </w:r>
      <w:r>
        <w:rPr>
          <w:color w:val="030303"/>
          <w:spacing w:val="45"/>
        </w:rPr>
        <w:t>  </w:t>
      </w:r>
      <w:r>
        <w:rPr>
          <w:color w:val="030303"/>
        </w:rPr>
        <w:t>2024</w:t>
      </w:r>
      <w:r>
        <w:rPr>
          <w:color w:val="030303"/>
          <w:spacing w:val="43"/>
        </w:rPr>
        <w:t>  </w:t>
      </w:r>
      <w:r>
        <w:rPr>
          <w:color w:val="030303"/>
        </w:rPr>
        <w:t>a</w:t>
      </w:r>
      <w:r>
        <w:rPr>
          <w:color w:val="030303"/>
          <w:spacing w:val="42"/>
        </w:rPr>
        <w:t>  </w:t>
      </w:r>
      <w:r>
        <w:rPr>
          <w:color w:val="030303"/>
        </w:rPr>
        <w:t>ete</w:t>
      </w:r>
      <w:r>
        <w:rPr>
          <w:color w:val="030303"/>
          <w:spacing w:val="68"/>
        </w:rPr>
        <w:t>  </w:t>
      </w:r>
      <w:r>
        <w:rPr>
          <w:color w:val="030303"/>
        </w:rPr>
        <w:t>consacree</w:t>
      </w:r>
      <w:r>
        <w:rPr>
          <w:color w:val="030303"/>
          <w:spacing w:val="48"/>
        </w:rPr>
        <w:t>  </w:t>
      </w:r>
      <w:r>
        <w:rPr>
          <w:rFonts w:ascii="Times New Roman" w:hAnsi="Times New Roman"/>
          <w:color w:val="030303"/>
          <w:sz w:val="35"/>
        </w:rPr>
        <w:t>a</w:t>
      </w:r>
      <w:r>
        <w:rPr>
          <w:rFonts w:ascii="Times New Roman" w:hAnsi="Times New Roman"/>
          <w:color w:val="030303"/>
          <w:spacing w:val="25"/>
          <w:sz w:val="35"/>
        </w:rPr>
        <w:t>  </w:t>
      </w:r>
      <w:r>
        <w:rPr>
          <w:color w:val="030303"/>
          <w:spacing w:val="-5"/>
        </w:rPr>
        <w:t>la</w:t>
      </w:r>
    </w:p>
    <w:p>
      <w:pPr>
        <w:pStyle w:val="BodyText"/>
        <w:spacing w:line="288" w:lineRule="auto" w:before="36"/>
        <w:ind w:left="297" w:firstLine="5"/>
        <w:jc w:val="left"/>
      </w:pPr>
      <w:r>
        <w:rPr>
          <w:color w:val="030303"/>
          <w:w w:val="110"/>
        </w:rPr>
        <w:t>finalisation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derniers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parametres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dessinant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contour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75"/>
          <w:w w:val="110"/>
        </w:rPr>
        <w:t> </w:t>
      </w:r>
      <w:r>
        <w:rPr>
          <w:color w:val="030303"/>
          <w:w w:val="110"/>
        </w:rPr>
        <w:t>ce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nouveau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dispositif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afin d'atteindre les objectifs qui lui sont assignes.</w:t>
      </w:r>
    </w:p>
    <w:p>
      <w:pPr>
        <w:pStyle w:val="BodyText"/>
        <w:spacing w:line="242" w:lineRule="auto" w:before="101"/>
        <w:ind w:left="295" w:right="535" w:firstLine="9"/>
      </w:pP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effet,</w:t>
      </w:r>
      <w:r>
        <w:rPr>
          <w:color w:val="030303"/>
          <w:w w:val="105"/>
        </w:rPr>
        <w:t> 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bien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cadre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contractuel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relatif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l'ancien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programme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d'appui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l'investissement</w:t>
      </w:r>
      <w:r>
        <w:rPr>
          <w:color w:val="030303"/>
          <w:w w:val="105"/>
        </w:rPr>
        <w:t> est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arrive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terme,</w:t>
      </w:r>
      <w:r>
        <w:rPr>
          <w:color w:val="030303"/>
          <w:w w:val="105"/>
        </w:rPr>
        <w:t> les</w:t>
      </w:r>
      <w:r>
        <w:rPr>
          <w:color w:val="030303"/>
          <w:w w:val="105"/>
        </w:rPr>
        <w:t> paiements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</w:t>
      </w:r>
      <w:r>
        <w:rPr>
          <w:color w:val="030303"/>
          <w:w w:val="105"/>
        </w:rPr>
        <w:t> poursuivront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w w:val="105"/>
        </w:rPr>
        <w:t> profit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w w:val="105"/>
        </w:rPr>
        <w:t> projets beneficiaires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65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cadre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l'ancien</w:t>
      </w:r>
      <w:r>
        <w:rPr>
          <w:color w:val="030303"/>
          <w:spacing w:val="61"/>
          <w:w w:val="105"/>
        </w:rPr>
        <w:t> </w:t>
      </w:r>
      <w:r>
        <w:rPr>
          <w:color w:val="030303"/>
          <w:w w:val="105"/>
        </w:rPr>
        <w:t>programme</w:t>
      </w:r>
      <w:r>
        <w:rPr>
          <w:color w:val="030303"/>
          <w:spacing w:val="61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attendant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transition</w:t>
      </w:r>
      <w:r>
        <w:rPr>
          <w:color w:val="030303"/>
          <w:spacing w:val="65"/>
          <w:w w:val="105"/>
        </w:rPr>
        <w:t> </w:t>
      </w:r>
      <w:r>
        <w:rPr>
          <w:color w:val="030303"/>
          <w:w w:val="105"/>
        </w:rPr>
        <w:t>vers</w:t>
      </w:r>
      <w:r>
        <w:rPr>
          <w:color w:val="030303"/>
          <w:spacing w:val="56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nouveau</w:t>
      </w:r>
    </w:p>
    <w:p>
      <w:pPr>
        <w:pStyle w:val="BodyText"/>
        <w:spacing w:before="49"/>
        <w:ind w:left="297"/>
        <w:jc w:val="left"/>
      </w:pPr>
      <w:r>
        <w:rPr>
          <w:color w:val="030303"/>
          <w:spacing w:val="-2"/>
          <w:w w:val="115"/>
        </w:rPr>
        <w:t>dispositif.</w:t>
      </w:r>
    </w:p>
    <w:p>
      <w:pPr>
        <w:pStyle w:val="BodyText"/>
        <w:spacing w:line="242" w:lineRule="auto" w:before="105"/>
        <w:ind w:left="296" w:right="535"/>
      </w:pPr>
      <w:r>
        <w:rPr>
          <w:color w:val="030303"/>
          <w:w w:val="105"/>
        </w:rPr>
        <w:t>Depuis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le lancement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programme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</w:rPr>
        <w:t>juillet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2015</w:t>
      </w:r>
      <w:r>
        <w:rPr>
          <w:color w:val="030303"/>
          <w:spacing w:val="28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fin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2023, le nombre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global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26"/>
          <w:w w:val="105"/>
        </w:rPr>
        <w:t> </w:t>
      </w:r>
      <w:r>
        <w:rPr>
          <w:color w:val="030303"/>
          <w:w w:val="105"/>
        </w:rPr>
        <w:t>projets des</w:t>
      </w:r>
      <w:r>
        <w:rPr>
          <w:color w:val="030303"/>
          <w:w w:val="105"/>
        </w:rPr>
        <w:t> TPME</w:t>
      </w:r>
      <w:r>
        <w:rPr>
          <w:color w:val="030303"/>
          <w:w w:val="105"/>
        </w:rPr>
        <w:t> accompagnees</w:t>
      </w:r>
      <w:r>
        <w:rPr>
          <w:color w:val="030303"/>
          <w:w w:val="105"/>
        </w:rPr>
        <w:t> a</w:t>
      </w:r>
      <w:r>
        <w:rPr>
          <w:color w:val="030303"/>
          <w:w w:val="105"/>
        </w:rPr>
        <w:t> atteint</w:t>
      </w:r>
      <w:r>
        <w:rPr>
          <w:color w:val="030303"/>
          <w:w w:val="105"/>
        </w:rPr>
        <w:t> 8.394</w:t>
      </w:r>
      <w:r>
        <w:rPr>
          <w:color w:val="030303"/>
          <w:w w:val="105"/>
        </w:rPr>
        <w:t> projets</w:t>
      </w:r>
      <w:r>
        <w:rPr>
          <w:color w:val="030303"/>
          <w:w w:val="105"/>
        </w:rPr>
        <w:t> (dont</w:t>
      </w:r>
      <w:r>
        <w:rPr>
          <w:color w:val="030303"/>
          <w:w w:val="105"/>
        </w:rPr>
        <w:t> 7.014</w:t>
      </w:r>
      <w:r>
        <w:rPr>
          <w:color w:val="030303"/>
          <w:w w:val="105"/>
        </w:rPr>
        <w:t> projets</w:t>
      </w:r>
      <w:r>
        <w:rPr>
          <w:color w:val="030303"/>
          <w:w w:val="105"/>
        </w:rPr>
        <w:t> d'appui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!'assistance technique)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budget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global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4.797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millions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dirhams.</w:t>
      </w:r>
    </w:p>
    <w:p>
      <w:pPr>
        <w:pStyle w:val="BodyText"/>
        <w:spacing w:line="276" w:lineRule="auto" w:before="104"/>
        <w:ind w:left="295" w:right="532" w:firstLine="2"/>
      </w:pP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est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l'appui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l'investissement,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nombre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projets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retenus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atteint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1.380 projets</w:t>
      </w:r>
      <w:r>
        <w:rPr>
          <w:color w:val="030303"/>
          <w:w w:val="105"/>
        </w:rPr>
        <w:t> permettant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w w:val="105"/>
        </w:rPr>
        <w:t> mobilisation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d'un investissement de 20.792,4</w:t>
      </w:r>
      <w:r>
        <w:rPr>
          <w:color w:val="030303"/>
          <w:w w:val="105"/>
        </w:rPr>
        <w:t> millions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dirhams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 creation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200</w:t>
      </w:r>
      <w:r>
        <w:rPr>
          <w:color w:val="333333"/>
          <w:w w:val="105"/>
        </w:rPr>
        <w:t>.</w:t>
      </w:r>
      <w:r>
        <w:rPr>
          <w:color w:val="030303"/>
          <w:w w:val="105"/>
        </w:rPr>
        <w:t>070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emplois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directs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indirects.</w:t>
      </w:r>
    </w:p>
    <w:p>
      <w:pPr>
        <w:pStyle w:val="BodyText"/>
        <w:spacing w:before="128"/>
        <w:ind w:left="295"/>
      </w:pPr>
      <w:r>
        <w:rPr>
          <w:color w:val="030303"/>
          <w:w w:val="110"/>
        </w:rPr>
        <w:t>Sur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periode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2017-2022,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16"/>
          <w:w w:val="110"/>
        </w:rPr>
        <w:t> </w:t>
      </w:r>
      <w:r>
        <w:rPr>
          <w:color w:val="030303"/>
          <w:w w:val="110"/>
        </w:rPr>
        <w:t>nombre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projets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d'investissement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acheves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TPME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est</w:t>
      </w:r>
      <w:r>
        <w:rPr>
          <w:color w:val="030303"/>
          <w:spacing w:val="30"/>
          <w:w w:val="110"/>
        </w:rPr>
        <w:t> </w:t>
      </w:r>
      <w:r>
        <w:rPr>
          <w:color w:val="030303"/>
          <w:spacing w:val="-5"/>
          <w:w w:val="110"/>
        </w:rPr>
        <w:t>de</w:t>
      </w:r>
    </w:p>
    <w:p>
      <w:pPr>
        <w:pStyle w:val="BodyText"/>
        <w:spacing w:line="288" w:lineRule="auto" w:before="55"/>
        <w:ind w:left="297" w:right="537" w:hanging="22"/>
      </w:pPr>
      <w:r>
        <w:rPr>
          <w:color w:val="030303"/>
          <w:w w:val="110"/>
        </w:rPr>
        <w:t>166</w:t>
      </w:r>
      <w:r>
        <w:rPr>
          <w:color w:val="030303"/>
          <w:w w:val="110"/>
        </w:rPr>
        <w:t> projets,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realisation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l'investissement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atteint</w:t>
      </w:r>
      <w:r>
        <w:rPr>
          <w:color w:val="030303"/>
          <w:w w:val="110"/>
        </w:rPr>
        <w:t> un</w:t>
      </w:r>
      <w:r>
        <w:rPr>
          <w:color w:val="030303"/>
          <w:w w:val="110"/>
        </w:rPr>
        <w:t> niveau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94%,</w:t>
      </w:r>
      <w:r>
        <w:rPr>
          <w:color w:val="030303"/>
          <w:w w:val="110"/>
        </w:rPr>
        <w:t> pour la</w:t>
      </w:r>
      <w:r>
        <w:rPr>
          <w:color w:val="030303"/>
          <w:w w:val="110"/>
        </w:rPr>
        <w:t> creation d'emplois directs, le taux de realisation est de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127%.</w:t>
      </w:r>
    </w:p>
    <w:p>
      <w:pPr>
        <w:numPr>
          <w:ilvl w:val="4"/>
          <w:numId w:val="38"/>
        </w:numPr>
        <w:tabs>
          <w:tab w:pos="1636" w:val="left" w:leader="none"/>
          <w:tab w:pos="1709" w:val="left" w:leader="none"/>
        </w:tabs>
        <w:spacing w:line="292" w:lineRule="auto" w:before="119"/>
        <w:ind w:left="1709" w:right="550" w:hanging="1437"/>
        <w:jc w:val="both"/>
        <w:rPr>
          <w:b/>
          <w:i/>
          <w:sz w:val="23"/>
        </w:rPr>
      </w:pPr>
      <w:r>
        <w:rPr>
          <w:b/>
          <w:i/>
          <w:color w:val="014B80"/>
          <w:w w:val="105"/>
          <w:sz w:val="23"/>
        </w:rPr>
        <w:t>Developpement</w:t>
      </w:r>
      <w:r>
        <w:rPr>
          <w:b/>
          <w:i/>
          <w:color w:val="014B80"/>
          <w:w w:val="105"/>
          <w:sz w:val="23"/>
        </w:rPr>
        <w:t> de</w:t>
      </w:r>
      <w:r>
        <w:rPr>
          <w:b/>
          <w:i/>
          <w:color w:val="014B80"/>
          <w:w w:val="105"/>
          <w:sz w:val="23"/>
        </w:rPr>
        <w:t> rinfrastructure</w:t>
      </w:r>
      <w:r>
        <w:rPr>
          <w:b/>
          <w:i/>
          <w:color w:val="014B80"/>
          <w:w w:val="105"/>
          <w:sz w:val="23"/>
        </w:rPr>
        <w:t> technologique</w:t>
      </w:r>
      <w:r>
        <w:rPr>
          <w:b/>
          <w:i/>
          <w:color w:val="014B80"/>
          <w:w w:val="105"/>
          <w:sz w:val="23"/>
        </w:rPr>
        <w:t> et</w:t>
      </w:r>
      <w:r>
        <w:rPr>
          <w:b/>
          <w:i/>
          <w:color w:val="014B80"/>
          <w:w w:val="105"/>
          <w:sz w:val="23"/>
        </w:rPr>
        <w:t> de</w:t>
      </w:r>
      <w:r>
        <w:rPr>
          <w:b/>
          <w:i/>
          <w:color w:val="014B80"/>
          <w:w w:val="105"/>
          <w:sz w:val="23"/>
        </w:rPr>
        <w:t> rtnnovation</w:t>
      </w:r>
      <w:r>
        <w:rPr>
          <w:b/>
          <w:i/>
          <w:color w:val="014B80"/>
          <w:w w:val="105"/>
          <w:sz w:val="23"/>
        </w:rPr>
        <w:t> </w:t>
      </w:r>
      <w:r>
        <w:rPr>
          <w:b/>
          <w:i/>
          <w:color w:val="014B80"/>
          <w:spacing w:val="-2"/>
          <w:w w:val="105"/>
          <w:sz w:val="23"/>
        </w:rPr>
        <w:t>lndustrielle</w:t>
      </w:r>
    </w:p>
    <w:p>
      <w:pPr>
        <w:pStyle w:val="BodyText"/>
        <w:spacing w:line="292" w:lineRule="auto" w:before="109"/>
        <w:ind w:left="295" w:right="529" w:firstLine="3"/>
      </w:pPr>
      <w:r>
        <w:rPr>
          <w:color w:val="030303"/>
          <w:w w:val="110"/>
        </w:rPr>
        <w:t>Le</w:t>
      </w:r>
      <w:r>
        <w:rPr>
          <w:color w:val="030303"/>
          <w:w w:val="110"/>
        </w:rPr>
        <w:t> bilan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realisations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titre</w:t>
      </w:r>
      <w:r>
        <w:rPr>
          <w:color w:val="030303"/>
          <w:w w:val="110"/>
        </w:rPr>
        <w:t> de la</w:t>
      </w:r>
      <w:r>
        <w:rPr>
          <w:color w:val="030303"/>
          <w:w w:val="110"/>
        </w:rPr>
        <w:t> periode</w:t>
      </w:r>
      <w:r>
        <w:rPr>
          <w:color w:val="030303"/>
          <w:w w:val="110"/>
        </w:rPr>
        <w:t> 2023-2024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principaux</w:t>
      </w:r>
      <w:r>
        <w:rPr>
          <w:color w:val="030303"/>
          <w:w w:val="110"/>
        </w:rPr>
        <w:t> projets</w:t>
      </w:r>
      <w:r>
        <w:rPr>
          <w:color w:val="030303"/>
          <w:w w:val="110"/>
        </w:rPr>
        <w:t> lances,</w:t>
      </w:r>
      <w:r>
        <w:rPr>
          <w:color w:val="030303"/>
          <w:w w:val="110"/>
        </w:rPr>
        <w:t> se presente comme suit :</w:t>
      </w:r>
    </w:p>
    <w:p>
      <w:pPr>
        <w:pStyle w:val="BodyText"/>
        <w:spacing w:before="108"/>
        <w:ind w:left="351"/>
      </w:pPr>
      <w:r>
        <w:rPr/>
        <w:drawing>
          <wp:inline distT="0" distB="0" distL="0" distR="0">
            <wp:extent cx="83820" cy="89915"/>
            <wp:effectExtent l="0" t="0" r="0" b="0"/>
            <wp:docPr id="1047" name="Image 10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7" name="Image 1047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15"/>
          <w:position w:val="2"/>
          <w:sz w:val="20"/>
        </w:rPr>
        <w:t> </w:t>
      </w:r>
      <w:r>
        <w:rPr>
          <w:color w:val="030303"/>
          <w:w w:val="115"/>
          <w:position w:val="2"/>
        </w:rPr>
        <w:t>Centres Techniques</w:t>
      </w:r>
      <w:r>
        <w:rPr>
          <w:color w:val="030303"/>
          <w:spacing w:val="33"/>
          <w:w w:val="115"/>
          <w:position w:val="2"/>
        </w:rPr>
        <w:t> </w:t>
      </w:r>
      <w:r>
        <w:rPr>
          <w:color w:val="030303"/>
          <w:w w:val="115"/>
          <w:position w:val="2"/>
        </w:rPr>
        <w:t>lndustriels</w:t>
      </w:r>
    </w:p>
    <w:p>
      <w:pPr>
        <w:pStyle w:val="BodyText"/>
        <w:spacing w:line="288" w:lineRule="auto" w:before="175"/>
        <w:ind w:left="296" w:right="534" w:firstLine="9"/>
      </w:pPr>
      <w:r>
        <w:rPr>
          <w:color w:val="030303"/>
          <w:w w:val="105"/>
        </w:rPr>
        <w:t>Au</w:t>
      </w:r>
      <w:r>
        <w:rPr>
          <w:color w:val="030303"/>
          <w:w w:val="105"/>
        </w:rPr>
        <w:t> titre de l'annee</w:t>
      </w:r>
      <w:r>
        <w:rPr>
          <w:color w:val="030303"/>
          <w:w w:val="105"/>
        </w:rPr>
        <w:t> 2023, les Centres</w:t>
      </w:r>
      <w:r>
        <w:rPr>
          <w:color w:val="030303"/>
          <w:w w:val="105"/>
        </w:rPr>
        <w:t> Techniques</w:t>
      </w:r>
      <w:r>
        <w:rPr>
          <w:color w:val="030303"/>
          <w:w w:val="105"/>
        </w:rPr>
        <w:t> lndustriels</w:t>
      </w:r>
      <w:r>
        <w:rPr>
          <w:color w:val="030303"/>
          <w:w w:val="105"/>
        </w:rPr>
        <w:t> (CTI)</w:t>
      </w:r>
      <w:r>
        <w:rPr>
          <w:color w:val="030303"/>
          <w:w w:val="105"/>
        </w:rPr>
        <w:t> ont</w:t>
      </w:r>
      <w:r>
        <w:rPr>
          <w:color w:val="030303"/>
          <w:w w:val="105"/>
        </w:rPr>
        <w:t> rec;:u</w:t>
      </w:r>
      <w:r>
        <w:rPr>
          <w:color w:val="030303"/>
          <w:w w:val="105"/>
        </w:rPr>
        <w:t> 49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demandes</w:t>
      </w:r>
      <w:r>
        <w:rPr>
          <w:color w:val="030303"/>
          <w:w w:val="105"/>
        </w:rPr>
        <w:t> de financement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beneficier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soutien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l'Etat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w w:val="105"/>
        </w:rPr>
        <w:t> cadre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Fonds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d'Appui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CTI (FACET).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49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demandes,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43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accords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ont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delivres,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montant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d'environ 86,8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millions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dirhams,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repartis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comme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:</w:t>
      </w:r>
    </w:p>
    <w:p>
      <w:pPr>
        <w:pStyle w:val="ListParagraph"/>
        <w:numPr>
          <w:ilvl w:val="5"/>
          <w:numId w:val="38"/>
        </w:numPr>
        <w:tabs>
          <w:tab w:pos="862" w:val="left" w:leader="none"/>
        </w:tabs>
        <w:spacing w:line="240" w:lineRule="auto" w:before="61" w:after="0"/>
        <w:ind w:left="862" w:right="0" w:hanging="287"/>
        <w:jc w:val="left"/>
        <w:rPr>
          <w:sz w:val="22"/>
        </w:rPr>
      </w:pPr>
      <w:r>
        <w:rPr>
          <w:color w:val="030303"/>
          <w:w w:val="110"/>
          <w:position w:val="2"/>
          <w:sz w:val="22"/>
        </w:rPr>
        <w:t>8</w:t>
      </w:r>
      <w:r>
        <w:rPr>
          <w:color w:val="030303"/>
          <w:spacing w:val="7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prestations</w:t>
      </w:r>
      <w:r>
        <w:rPr>
          <w:color w:val="030303"/>
          <w:spacing w:val="24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relatives</w:t>
      </w:r>
      <w:r>
        <w:rPr>
          <w:color w:val="030303"/>
          <w:spacing w:val="11"/>
          <w:w w:val="110"/>
          <w:position w:val="2"/>
          <w:sz w:val="22"/>
        </w:rPr>
        <w:t> </w:t>
      </w:r>
      <w:r>
        <w:rPr>
          <w:color w:val="030303"/>
          <w:position w:val="2"/>
          <w:sz w:val="29"/>
        </w:rPr>
        <w:t>a</w:t>
      </w:r>
      <w:r>
        <w:rPr>
          <w:color w:val="030303"/>
          <w:spacing w:val="-1"/>
          <w:position w:val="2"/>
          <w:sz w:val="29"/>
        </w:rPr>
        <w:t> </w:t>
      </w:r>
      <w:r>
        <w:rPr>
          <w:color w:val="030303"/>
          <w:w w:val="110"/>
          <w:position w:val="2"/>
          <w:sz w:val="22"/>
        </w:rPr>
        <w:t>!'innovation</w:t>
      </w:r>
      <w:r>
        <w:rPr>
          <w:color w:val="030303"/>
          <w:spacing w:val="15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et</w:t>
      </w:r>
      <w:r>
        <w:rPr>
          <w:color w:val="030303"/>
          <w:spacing w:val="11"/>
          <w:w w:val="110"/>
          <w:position w:val="2"/>
          <w:sz w:val="22"/>
        </w:rPr>
        <w:t> </w:t>
      </w:r>
      <w:r>
        <w:rPr>
          <w:color w:val="030303"/>
          <w:position w:val="2"/>
          <w:sz w:val="29"/>
        </w:rPr>
        <w:t>a</w:t>
      </w:r>
      <w:r>
        <w:rPr>
          <w:color w:val="030303"/>
          <w:spacing w:val="-1"/>
          <w:position w:val="2"/>
          <w:sz w:val="29"/>
        </w:rPr>
        <w:t> </w:t>
      </w:r>
      <w:r>
        <w:rPr>
          <w:color w:val="030303"/>
          <w:w w:val="110"/>
          <w:position w:val="2"/>
          <w:sz w:val="22"/>
        </w:rPr>
        <w:t>!'amelioration</w:t>
      </w:r>
      <w:r>
        <w:rPr>
          <w:color w:val="030303"/>
          <w:spacing w:val="-8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technique</w:t>
      </w:r>
      <w:r>
        <w:rPr>
          <w:color w:val="030303"/>
          <w:spacing w:val="1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et</w:t>
      </w:r>
      <w:r>
        <w:rPr>
          <w:color w:val="030303"/>
          <w:spacing w:val="16"/>
          <w:w w:val="110"/>
          <w:position w:val="2"/>
          <w:sz w:val="22"/>
        </w:rPr>
        <w:t> </w:t>
      </w:r>
      <w:r>
        <w:rPr>
          <w:color w:val="030303"/>
          <w:spacing w:val="-2"/>
          <w:w w:val="110"/>
          <w:position w:val="2"/>
          <w:sz w:val="22"/>
        </w:rPr>
        <w:t>technologique;</w:t>
      </w:r>
    </w:p>
    <w:p>
      <w:pPr>
        <w:pStyle w:val="ListParagraph"/>
        <w:numPr>
          <w:ilvl w:val="5"/>
          <w:numId w:val="38"/>
        </w:numPr>
        <w:tabs>
          <w:tab w:pos="865" w:val="left" w:leader="none"/>
        </w:tabs>
        <w:spacing w:line="240" w:lineRule="auto" w:before="160" w:after="0"/>
        <w:ind w:left="865" w:right="0" w:hanging="290"/>
        <w:jc w:val="left"/>
        <w:rPr>
          <w:sz w:val="22"/>
        </w:rPr>
      </w:pPr>
      <w:r>
        <w:rPr>
          <w:color w:val="030303"/>
          <w:w w:val="110"/>
          <w:position w:val="2"/>
          <w:sz w:val="22"/>
        </w:rPr>
        <w:t>27</w:t>
      </w:r>
      <w:r>
        <w:rPr>
          <w:color w:val="030303"/>
          <w:spacing w:val="3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projets</w:t>
      </w:r>
      <w:r>
        <w:rPr>
          <w:color w:val="030303"/>
          <w:spacing w:val="13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-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developpement</w:t>
      </w:r>
      <w:r>
        <w:rPr>
          <w:color w:val="030303"/>
          <w:spacing w:val="35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(R&amp;D,</w:t>
      </w:r>
      <w:r>
        <w:rPr>
          <w:color w:val="030303"/>
          <w:spacing w:val="4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etudes</w:t>
      </w:r>
      <w:r>
        <w:rPr>
          <w:color w:val="030303"/>
          <w:spacing w:val="1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techniques,</w:t>
      </w:r>
      <w:r>
        <w:rPr>
          <w:color w:val="030303"/>
          <w:spacing w:val="13"/>
          <w:w w:val="110"/>
          <w:position w:val="2"/>
          <w:sz w:val="22"/>
        </w:rPr>
        <w:t> </w:t>
      </w:r>
      <w:r>
        <w:rPr>
          <w:color w:val="030303"/>
          <w:spacing w:val="-2"/>
          <w:w w:val="110"/>
          <w:position w:val="2"/>
          <w:sz w:val="22"/>
        </w:rPr>
        <w:t>etc.);</w:t>
      </w:r>
    </w:p>
    <w:p>
      <w:pPr>
        <w:pStyle w:val="ListParagraph"/>
        <w:numPr>
          <w:ilvl w:val="5"/>
          <w:numId w:val="38"/>
        </w:numPr>
        <w:tabs>
          <w:tab w:pos="869" w:val="left" w:leader="none"/>
        </w:tabs>
        <w:spacing w:line="240" w:lineRule="auto" w:before="165" w:after="0"/>
        <w:ind w:left="869" w:right="0" w:hanging="294"/>
        <w:jc w:val="left"/>
        <w:rPr>
          <w:sz w:val="22"/>
        </w:rPr>
      </w:pPr>
      <w:r>
        <w:rPr>
          <w:color w:val="030303"/>
          <w:w w:val="115"/>
          <w:position w:val="1"/>
          <w:sz w:val="22"/>
        </w:rPr>
        <w:t>4</w:t>
      </w:r>
      <w:r>
        <w:rPr>
          <w:color w:val="030303"/>
          <w:spacing w:val="-18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projets</w:t>
      </w:r>
      <w:r>
        <w:rPr>
          <w:color w:val="030303"/>
          <w:spacing w:val="-14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de</w:t>
      </w:r>
      <w:r>
        <w:rPr>
          <w:color w:val="030303"/>
          <w:spacing w:val="-17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developpement</w:t>
      </w:r>
      <w:r>
        <w:rPr>
          <w:color w:val="030303"/>
          <w:spacing w:val="15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de</w:t>
      </w:r>
      <w:r>
        <w:rPr>
          <w:color w:val="030303"/>
          <w:spacing w:val="-16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normes</w:t>
      </w:r>
      <w:r>
        <w:rPr>
          <w:color w:val="030303"/>
          <w:spacing w:val="-7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et</w:t>
      </w:r>
      <w:r>
        <w:rPr>
          <w:color w:val="030303"/>
          <w:spacing w:val="-5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certification</w:t>
      </w:r>
      <w:r>
        <w:rPr>
          <w:color w:val="030303"/>
          <w:spacing w:val="-9"/>
          <w:w w:val="115"/>
          <w:position w:val="1"/>
          <w:sz w:val="22"/>
        </w:rPr>
        <w:t> </w:t>
      </w:r>
      <w:r>
        <w:rPr>
          <w:color w:val="030303"/>
          <w:spacing w:val="-2"/>
          <w:w w:val="115"/>
          <w:position w:val="1"/>
          <w:sz w:val="22"/>
        </w:rPr>
        <w:t>«produit»;</w:t>
      </w:r>
    </w:p>
    <w:p>
      <w:pPr>
        <w:pStyle w:val="ListParagraph"/>
        <w:numPr>
          <w:ilvl w:val="5"/>
          <w:numId w:val="38"/>
        </w:numPr>
        <w:tabs>
          <w:tab w:pos="862" w:val="left" w:leader="none"/>
        </w:tabs>
        <w:spacing w:line="240" w:lineRule="auto" w:before="162" w:after="0"/>
        <w:ind w:left="862" w:right="0" w:hanging="287"/>
        <w:jc w:val="left"/>
        <w:rPr>
          <w:sz w:val="22"/>
        </w:rPr>
      </w:pPr>
      <w:r>
        <w:rPr>
          <w:color w:val="030303"/>
          <w:spacing w:val="-2"/>
          <w:w w:val="115"/>
          <w:position w:val="1"/>
          <w:sz w:val="22"/>
        </w:rPr>
        <w:t>3</w:t>
      </w:r>
      <w:r>
        <w:rPr>
          <w:color w:val="030303"/>
          <w:spacing w:val="-13"/>
          <w:w w:val="115"/>
          <w:position w:val="1"/>
          <w:sz w:val="22"/>
        </w:rPr>
        <w:t> </w:t>
      </w:r>
      <w:r>
        <w:rPr>
          <w:color w:val="030303"/>
          <w:spacing w:val="-2"/>
          <w:w w:val="115"/>
          <w:position w:val="1"/>
          <w:sz w:val="22"/>
        </w:rPr>
        <w:t>projets</w:t>
      </w:r>
      <w:r>
        <w:rPr>
          <w:color w:val="030303"/>
          <w:spacing w:val="-1"/>
          <w:w w:val="115"/>
          <w:position w:val="1"/>
          <w:sz w:val="22"/>
        </w:rPr>
        <w:t> </w:t>
      </w:r>
      <w:r>
        <w:rPr>
          <w:color w:val="030303"/>
          <w:spacing w:val="-2"/>
          <w:w w:val="115"/>
          <w:position w:val="1"/>
          <w:sz w:val="22"/>
        </w:rPr>
        <w:t>de</w:t>
      </w:r>
      <w:r>
        <w:rPr>
          <w:color w:val="030303"/>
          <w:spacing w:val="-13"/>
          <w:w w:val="115"/>
          <w:position w:val="1"/>
          <w:sz w:val="22"/>
        </w:rPr>
        <w:t> </w:t>
      </w:r>
      <w:r>
        <w:rPr>
          <w:color w:val="030303"/>
          <w:spacing w:val="-2"/>
          <w:w w:val="115"/>
          <w:position w:val="1"/>
          <w:sz w:val="22"/>
        </w:rPr>
        <w:t>developpement</w:t>
      </w:r>
      <w:r>
        <w:rPr>
          <w:color w:val="030303"/>
          <w:spacing w:val="18"/>
          <w:w w:val="115"/>
          <w:position w:val="1"/>
          <w:sz w:val="22"/>
        </w:rPr>
        <w:t> </w:t>
      </w:r>
      <w:r>
        <w:rPr>
          <w:color w:val="030303"/>
          <w:spacing w:val="-2"/>
          <w:w w:val="115"/>
          <w:position w:val="1"/>
          <w:sz w:val="22"/>
        </w:rPr>
        <w:t>d'une</w:t>
      </w:r>
      <w:r>
        <w:rPr>
          <w:color w:val="030303"/>
          <w:spacing w:val="-10"/>
          <w:w w:val="115"/>
          <w:position w:val="1"/>
          <w:sz w:val="22"/>
        </w:rPr>
        <w:t> </w:t>
      </w:r>
      <w:r>
        <w:rPr>
          <w:color w:val="030303"/>
          <w:spacing w:val="-2"/>
          <w:w w:val="115"/>
          <w:position w:val="1"/>
          <w:sz w:val="22"/>
        </w:rPr>
        <w:t>nouvelle</w:t>
      </w:r>
      <w:r>
        <w:rPr>
          <w:color w:val="030303"/>
          <w:spacing w:val="-5"/>
          <w:w w:val="115"/>
          <w:position w:val="1"/>
          <w:sz w:val="22"/>
        </w:rPr>
        <w:t> </w:t>
      </w:r>
      <w:r>
        <w:rPr>
          <w:color w:val="030303"/>
          <w:spacing w:val="-2"/>
          <w:w w:val="115"/>
          <w:position w:val="1"/>
          <w:sz w:val="22"/>
        </w:rPr>
        <w:t>activite;</w:t>
      </w:r>
    </w:p>
    <w:p>
      <w:pPr>
        <w:pStyle w:val="ListParagraph"/>
        <w:numPr>
          <w:ilvl w:val="5"/>
          <w:numId w:val="38"/>
        </w:numPr>
        <w:tabs>
          <w:tab w:pos="843" w:val="left" w:leader="none"/>
        </w:tabs>
        <w:spacing w:line="240" w:lineRule="auto" w:before="165" w:after="0"/>
        <w:ind w:left="843" w:right="0" w:hanging="268"/>
        <w:jc w:val="left"/>
        <w:rPr>
          <w:sz w:val="22"/>
        </w:rPr>
      </w:pPr>
      <w:r>
        <w:rPr>
          <w:color w:val="030303"/>
          <w:spacing w:val="-2"/>
          <w:w w:val="115"/>
          <w:position w:val="1"/>
          <w:sz w:val="22"/>
        </w:rPr>
        <w:t>1</w:t>
      </w:r>
      <w:r>
        <w:rPr>
          <w:color w:val="030303"/>
          <w:spacing w:val="-16"/>
          <w:w w:val="115"/>
          <w:position w:val="1"/>
          <w:sz w:val="22"/>
        </w:rPr>
        <w:t> </w:t>
      </w:r>
      <w:r>
        <w:rPr>
          <w:color w:val="030303"/>
          <w:spacing w:val="-2"/>
          <w:w w:val="115"/>
          <w:position w:val="1"/>
          <w:sz w:val="22"/>
        </w:rPr>
        <w:t>projet</w:t>
      </w:r>
      <w:r>
        <w:rPr>
          <w:color w:val="030303"/>
          <w:spacing w:val="-5"/>
          <w:w w:val="115"/>
          <w:position w:val="1"/>
          <w:sz w:val="22"/>
        </w:rPr>
        <w:t> </w:t>
      </w:r>
      <w:r>
        <w:rPr>
          <w:color w:val="030303"/>
          <w:spacing w:val="-2"/>
          <w:w w:val="115"/>
          <w:position w:val="1"/>
          <w:sz w:val="22"/>
        </w:rPr>
        <w:t>specifique</w:t>
      </w:r>
      <w:r>
        <w:rPr>
          <w:color w:val="030303"/>
          <w:spacing w:val="1"/>
          <w:w w:val="115"/>
          <w:position w:val="1"/>
          <w:sz w:val="22"/>
        </w:rPr>
        <w:t> </w:t>
      </w:r>
      <w:r>
        <w:rPr>
          <w:color w:val="030303"/>
          <w:spacing w:val="-2"/>
          <w:w w:val="115"/>
          <w:position w:val="1"/>
          <w:sz w:val="22"/>
        </w:rPr>
        <w:t>de</w:t>
      </w:r>
      <w:r>
        <w:rPr>
          <w:color w:val="030303"/>
          <w:spacing w:val="-14"/>
          <w:w w:val="115"/>
          <w:position w:val="1"/>
          <w:sz w:val="22"/>
        </w:rPr>
        <w:t> </w:t>
      </w:r>
      <w:r>
        <w:rPr>
          <w:color w:val="030303"/>
          <w:spacing w:val="-2"/>
          <w:w w:val="115"/>
          <w:position w:val="1"/>
          <w:sz w:val="22"/>
        </w:rPr>
        <w:t>partenariat</w:t>
      </w:r>
      <w:r>
        <w:rPr>
          <w:color w:val="030303"/>
          <w:spacing w:val="5"/>
          <w:w w:val="115"/>
          <w:position w:val="1"/>
          <w:sz w:val="22"/>
        </w:rPr>
        <w:t> </w:t>
      </w:r>
      <w:r>
        <w:rPr>
          <w:color w:val="030303"/>
          <w:spacing w:val="-2"/>
          <w:w w:val="115"/>
          <w:position w:val="1"/>
          <w:sz w:val="22"/>
        </w:rPr>
        <w:t>lndustriel/technique/technologique.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708" w:footer="958" w:top="980" w:bottom="1220" w:left="560" w:right="300"/>
        </w:sectPr>
      </w:pPr>
    </w:p>
    <w:p>
      <w:pPr>
        <w:pStyle w:val="BodyText"/>
        <w:spacing w:line="244" w:lineRule="auto" w:before="185"/>
        <w:ind w:left="295" w:right="526" w:firstLine="2"/>
      </w:pP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ailleurs,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nouvelle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convention-cadre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relative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reuvre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plan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developpement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CTI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signee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periode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2023-2026,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mettre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w w:val="105"/>
        </w:rPr>
        <w:t> place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 nouveau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cadre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contractuel</w:t>
      </w:r>
      <w:r>
        <w:rPr>
          <w:color w:val="030303"/>
          <w:spacing w:val="52"/>
          <w:w w:val="105"/>
        </w:rPr>
        <w:t> 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permettre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28"/>
          <w:w w:val="105"/>
          <w:sz w:val="29"/>
        </w:rPr>
        <w:t>  </w:t>
      </w:r>
      <w:r>
        <w:rPr>
          <w:color w:val="030303"/>
          <w:w w:val="105"/>
        </w:rPr>
        <w:t>l'Etat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de</w:t>
      </w:r>
      <w:r>
        <w:rPr>
          <w:color w:val="030303"/>
          <w:spacing w:val="37"/>
          <w:w w:val="105"/>
        </w:rPr>
        <w:t>  </w:t>
      </w:r>
      <w:r>
        <w:rPr>
          <w:color w:val="030303"/>
          <w:w w:val="105"/>
        </w:rPr>
        <w:t>poursuivre</w:t>
      </w:r>
      <w:r>
        <w:rPr>
          <w:color w:val="030303"/>
          <w:spacing w:val="55"/>
          <w:w w:val="105"/>
        </w:rPr>
        <w:t>  </w:t>
      </w:r>
      <w:r>
        <w:rPr>
          <w:color w:val="030303"/>
          <w:w w:val="105"/>
        </w:rPr>
        <w:t>l'accompagnement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du</w:t>
      </w:r>
    </w:p>
    <w:p>
      <w:pPr>
        <w:pStyle w:val="BodyText"/>
        <w:spacing w:line="302" w:lineRule="exact" w:before="5"/>
        <w:ind w:left="296" w:right="540" w:firstLine="1"/>
      </w:pPr>
      <w:r>
        <w:rPr>
          <w:color w:val="030303"/>
          <w:w w:val="105"/>
        </w:rPr>
        <w:t>developpement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centres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aider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positionner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plateforme technique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technologique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service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entreprises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industrielles.</w:t>
      </w:r>
    </w:p>
    <w:p>
      <w:pPr>
        <w:pStyle w:val="BodyText"/>
        <w:spacing w:before="91"/>
        <w:ind w:left="351"/>
      </w:pPr>
      <w:r>
        <w:rPr>
          <w:position w:val="-2"/>
        </w:rPr>
        <w:drawing>
          <wp:inline distT="0" distB="0" distL="0" distR="0">
            <wp:extent cx="83820" cy="88392"/>
            <wp:effectExtent l="0" t="0" r="0" b="0"/>
            <wp:docPr id="1048" name="Image 10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8" name="Image 1048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70"/>
          <w:w w:val="150"/>
          <w:sz w:val="20"/>
        </w:rPr>
        <w:t> </w:t>
      </w:r>
      <w:r>
        <w:rPr>
          <w:color w:val="030303"/>
          <w:w w:val="105"/>
        </w:rPr>
        <w:t>Soutien</w:t>
      </w:r>
      <w:r>
        <w:rPr>
          <w:color w:val="030303"/>
          <w:spacing w:val="52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9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64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place</w:t>
      </w:r>
      <w:r>
        <w:rPr>
          <w:color w:val="030303"/>
          <w:spacing w:val="5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clusters</w:t>
      </w:r>
      <w:r>
        <w:rPr>
          <w:color w:val="030303"/>
          <w:spacing w:val="55"/>
          <w:w w:val="105"/>
        </w:rPr>
        <w:t> </w:t>
      </w:r>
      <w:r>
        <w:rPr>
          <w:color w:val="030303"/>
          <w:w w:val="105"/>
        </w:rPr>
        <w:t>industriels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marocains</w:t>
      </w:r>
    </w:p>
    <w:p>
      <w:pPr>
        <w:pStyle w:val="BodyText"/>
        <w:spacing w:line="288" w:lineRule="auto" w:before="155"/>
        <w:ind w:left="295" w:right="527" w:firstLine="10"/>
      </w:pPr>
      <w:r>
        <w:rPr>
          <w:color w:val="030303"/>
          <w:w w:val="115"/>
        </w:rPr>
        <w:t>A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fin</w:t>
      </w:r>
      <w:r>
        <w:rPr>
          <w:color w:val="030303"/>
          <w:w w:val="115"/>
        </w:rPr>
        <w:t> septembre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2024,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12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clusters</w:t>
      </w:r>
      <w:r>
        <w:rPr>
          <w:color w:val="030303"/>
          <w:w w:val="115"/>
        </w:rPr>
        <w:t> industriels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ont</w:t>
      </w:r>
      <w:r>
        <w:rPr>
          <w:color w:val="030303"/>
          <w:w w:val="115"/>
        </w:rPr>
        <w:t> ete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declares</w:t>
      </w:r>
      <w:r>
        <w:rPr>
          <w:color w:val="030303"/>
          <w:w w:val="115"/>
        </w:rPr>
        <w:t> operationnels</w:t>
      </w:r>
      <w:r>
        <w:rPr>
          <w:color w:val="030303"/>
          <w:w w:val="115"/>
        </w:rPr>
        <w:t> et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ont</w:t>
      </w:r>
      <w:r>
        <w:rPr>
          <w:color w:val="030303"/>
          <w:w w:val="115"/>
        </w:rPr>
        <w:t> beneficie de</w:t>
      </w:r>
      <w:r>
        <w:rPr>
          <w:color w:val="030303"/>
          <w:w w:val="115"/>
        </w:rPr>
        <w:t> l'appui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l'Etat.</w:t>
      </w:r>
      <w:r>
        <w:rPr>
          <w:color w:val="030303"/>
          <w:w w:val="115"/>
        </w:rPr>
        <w:t> lls</w:t>
      </w:r>
      <w:r>
        <w:rPr>
          <w:color w:val="030303"/>
          <w:w w:val="115"/>
        </w:rPr>
        <w:t> operent</w:t>
      </w:r>
      <w:r>
        <w:rPr>
          <w:color w:val="030303"/>
          <w:w w:val="115"/>
        </w:rPr>
        <w:t> dans</w:t>
      </w:r>
      <w:r>
        <w:rPr>
          <w:color w:val="030303"/>
          <w:w w:val="115"/>
        </w:rPr>
        <w:t> les</w:t>
      </w:r>
      <w:r>
        <w:rPr>
          <w:color w:val="030303"/>
          <w:w w:val="115"/>
        </w:rPr>
        <w:t> secteurs</w:t>
      </w:r>
      <w:r>
        <w:rPr>
          <w:color w:val="030303"/>
          <w:w w:val="115"/>
        </w:rPr>
        <w:t> industriels</w:t>
      </w:r>
      <w:r>
        <w:rPr>
          <w:color w:val="030303"/>
          <w:w w:val="115"/>
        </w:rPr>
        <w:t> et/ou</w:t>
      </w:r>
      <w:r>
        <w:rPr>
          <w:color w:val="030303"/>
          <w:w w:val="115"/>
        </w:rPr>
        <w:t> technologiques, notamment</w:t>
      </w:r>
      <w:r>
        <w:rPr>
          <w:color w:val="030303"/>
          <w:w w:val="115"/>
        </w:rPr>
        <w:t> l'aeronautique,</w:t>
      </w:r>
      <w:r>
        <w:rPr>
          <w:color w:val="030303"/>
          <w:w w:val="115"/>
        </w:rPr>
        <w:t> l'electronique,</w:t>
      </w:r>
      <w:r>
        <w:rPr>
          <w:color w:val="030303"/>
          <w:w w:val="115"/>
        </w:rPr>
        <w:t> les energies</w:t>
      </w:r>
      <w:r>
        <w:rPr>
          <w:color w:val="030303"/>
          <w:w w:val="115"/>
        </w:rPr>
        <w:t> renouvelables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le</w:t>
      </w:r>
      <w:r>
        <w:rPr>
          <w:color w:val="030303"/>
          <w:w w:val="115"/>
        </w:rPr>
        <w:t> developpement durable,</w:t>
      </w:r>
      <w:r>
        <w:rPr>
          <w:color w:val="030303"/>
          <w:w w:val="115"/>
        </w:rPr>
        <w:t> le</w:t>
      </w:r>
      <w:r>
        <w:rPr>
          <w:color w:val="030303"/>
          <w:w w:val="115"/>
        </w:rPr>
        <w:t> textile,</w:t>
      </w:r>
      <w:r>
        <w:rPr>
          <w:color w:val="030303"/>
          <w:w w:val="115"/>
        </w:rPr>
        <w:t> l'agro-industrie,</w:t>
      </w:r>
      <w:r>
        <w:rPr>
          <w:color w:val="030303"/>
          <w:w w:val="115"/>
        </w:rPr>
        <w:t> le</w:t>
      </w:r>
      <w:r>
        <w:rPr>
          <w:color w:val="030303"/>
          <w:w w:val="115"/>
        </w:rPr>
        <w:t> secteur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developpement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produits</w:t>
      </w:r>
      <w:r>
        <w:rPr>
          <w:color w:val="030303"/>
          <w:w w:val="115"/>
        </w:rPr>
        <w:t> medicaux</w:t>
      </w:r>
      <w:r>
        <w:rPr>
          <w:color w:val="030303"/>
          <w:w w:val="115"/>
        </w:rPr>
        <w:t> et biomedicaux,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l'hydrogene</w:t>
      </w:r>
      <w:r>
        <w:rPr>
          <w:color w:val="030303"/>
          <w:w w:val="115"/>
        </w:rPr>
        <w:t> vert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valorisation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ressources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naturelles</w:t>
      </w:r>
      <w:r>
        <w:rPr>
          <w:color w:val="343434"/>
          <w:w w:val="115"/>
        </w:rPr>
        <w:t>.</w:t>
      </w:r>
    </w:p>
    <w:p>
      <w:pPr>
        <w:pStyle w:val="BodyText"/>
        <w:spacing w:before="126"/>
        <w:ind w:left="351"/>
      </w:pPr>
      <w:r>
        <w:rPr>
          <w:position w:val="-1"/>
        </w:rPr>
        <w:drawing>
          <wp:inline distT="0" distB="0" distL="0" distR="0">
            <wp:extent cx="83820" cy="86868"/>
            <wp:effectExtent l="0" t="0" r="0" b="0"/>
            <wp:docPr id="1049" name="Image 10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9" name="Image 1049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39"/>
          <w:w w:val="115"/>
          <w:sz w:val="20"/>
        </w:rPr>
        <w:t> </w:t>
      </w:r>
      <w:r>
        <w:rPr>
          <w:color w:val="030303"/>
          <w:w w:val="115"/>
        </w:rPr>
        <w:t>Mise en place des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Cites de</w:t>
      </w:r>
      <w:r>
        <w:rPr>
          <w:color w:val="030303"/>
          <w:spacing w:val="15"/>
          <w:w w:val="115"/>
        </w:rPr>
        <w:t> </w:t>
      </w:r>
      <w:r>
        <w:rPr>
          <w:color w:val="030303"/>
          <w:w w:val="115"/>
        </w:rPr>
        <w:t>!'Innovation</w:t>
      </w:r>
    </w:p>
    <w:p>
      <w:pPr>
        <w:pStyle w:val="BodyText"/>
        <w:spacing w:line="283" w:lineRule="auto" w:before="104"/>
        <w:ind w:left="295" w:right="530" w:firstLine="3"/>
      </w:pPr>
      <w:r>
        <w:rPr>
          <w:color w:val="030303"/>
          <w:w w:val="105"/>
        </w:rPr>
        <w:t>Ce</w:t>
      </w:r>
      <w:r>
        <w:rPr>
          <w:color w:val="030303"/>
          <w:w w:val="105"/>
        </w:rPr>
        <w:t> projet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vise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mettre</w:t>
      </w:r>
      <w:r>
        <w:rPr>
          <w:color w:val="030303"/>
          <w:w w:val="105"/>
        </w:rPr>
        <w:t> en</w:t>
      </w:r>
      <w:r>
        <w:rPr>
          <w:color w:val="030303"/>
          <w:w w:val="105"/>
        </w:rPr>
        <w:t> place</w:t>
      </w:r>
      <w:r>
        <w:rPr>
          <w:color w:val="030303"/>
          <w:w w:val="105"/>
        </w:rPr>
        <w:t> une</w:t>
      </w:r>
      <w:r>
        <w:rPr>
          <w:color w:val="030303"/>
          <w:w w:val="105"/>
        </w:rPr>
        <w:t> plateforme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technologique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w w:val="105"/>
        </w:rPr>
        <w:t> haut</w:t>
      </w:r>
      <w:r>
        <w:rPr>
          <w:color w:val="030303"/>
          <w:w w:val="105"/>
        </w:rPr>
        <w:t> niveau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l'echelle regionale,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composee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d'un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incubateur/pepiniere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start-up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innovantes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les projets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recherche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scientifique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d'innovation,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d'un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bureau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transfert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technologie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 d'un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centre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prototypage.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septembre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2024,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6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projets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cites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!'innovation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ete lances</w:t>
      </w:r>
      <w:r>
        <w:rPr>
          <w:color w:val="030303"/>
          <w:w w:val="105"/>
        </w:rPr>
        <w:t> en</w:t>
      </w:r>
      <w:r>
        <w:rPr>
          <w:color w:val="030303"/>
          <w:w w:val="105"/>
        </w:rPr>
        <w:t> partenariat</w:t>
      </w:r>
      <w:r>
        <w:rPr>
          <w:color w:val="030303"/>
          <w:w w:val="105"/>
        </w:rPr>
        <w:t> avec</w:t>
      </w:r>
      <w:r>
        <w:rPr>
          <w:color w:val="030303"/>
          <w:w w:val="105"/>
        </w:rPr>
        <w:t> les</w:t>
      </w:r>
      <w:r>
        <w:rPr>
          <w:color w:val="030303"/>
          <w:w w:val="105"/>
        </w:rPr>
        <w:t> universites</w:t>
      </w:r>
      <w:r>
        <w:rPr>
          <w:color w:val="030303"/>
          <w:w w:val="105"/>
        </w:rPr>
        <w:t> publiques</w:t>
      </w:r>
      <w:r>
        <w:rPr>
          <w:color w:val="030303"/>
          <w:w w:val="105"/>
        </w:rPr>
        <w:t> marocaines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w w:val="105"/>
        </w:rPr>
        <w:t> les</w:t>
      </w:r>
      <w:r>
        <w:rPr>
          <w:color w:val="030303"/>
          <w:w w:val="105"/>
        </w:rPr>
        <w:t> villes</w:t>
      </w:r>
      <w:r>
        <w:rPr>
          <w:color w:val="030303"/>
          <w:w w:val="105"/>
        </w:rPr>
        <w:t> d'Agadir, Marrakech, Fes, Rabat, Settat et Oujda.</w:t>
      </w:r>
    </w:p>
    <w:p>
      <w:pPr>
        <w:pStyle w:val="BodyText"/>
        <w:spacing w:before="121"/>
        <w:ind w:left="351"/>
      </w:pPr>
      <w:r>
        <w:rPr>
          <w:position w:val="-1"/>
        </w:rPr>
        <w:drawing>
          <wp:inline distT="0" distB="0" distL="0" distR="0">
            <wp:extent cx="83820" cy="86868"/>
            <wp:effectExtent l="0" t="0" r="0" b="0"/>
            <wp:docPr id="1050" name="Image 10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0" name="Image 1050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 w:hAnsi="Times New Roman"/>
          <w:spacing w:val="40"/>
          <w:w w:val="115"/>
          <w:sz w:val="20"/>
        </w:rPr>
        <w:t> </w:t>
      </w:r>
      <w:r>
        <w:rPr>
          <w:color w:val="030303"/>
          <w:w w:val="115"/>
        </w:rPr>
        <w:t>Programme</w:t>
      </w:r>
      <w:r>
        <w:rPr>
          <w:color w:val="030303"/>
          <w:spacing w:val="22"/>
          <w:w w:val="115"/>
        </w:rPr>
        <w:t> </w:t>
      </w:r>
      <w:r>
        <w:rPr>
          <w:color w:val="030303"/>
          <w:w w:val="115"/>
        </w:rPr>
        <w:t>d'appui «Tatwir</w:t>
      </w:r>
      <w:r>
        <w:rPr>
          <w:color w:val="030303"/>
          <w:spacing w:val="29"/>
          <w:w w:val="115"/>
        </w:rPr>
        <w:t> </w:t>
      </w:r>
      <w:r>
        <w:rPr>
          <w:color w:val="030303"/>
          <w:w w:val="115"/>
        </w:rPr>
        <w:t>R&amp;D</w:t>
      </w:r>
      <w:r>
        <w:rPr>
          <w:color w:val="030303"/>
          <w:spacing w:val="17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Innovation</w:t>
      </w:r>
      <w:r>
        <w:rPr>
          <w:color w:val="030303"/>
          <w:spacing w:val="25"/>
          <w:w w:val="115"/>
        </w:rPr>
        <w:t> </w:t>
      </w:r>
      <w:r>
        <w:rPr>
          <w:color w:val="030303"/>
          <w:w w:val="115"/>
        </w:rPr>
        <w:t>lndustrielle»</w:t>
      </w:r>
    </w:p>
    <w:p>
      <w:pPr>
        <w:pStyle w:val="BodyText"/>
        <w:spacing w:line="242" w:lineRule="auto" w:before="109"/>
        <w:ind w:left="297" w:right="538" w:firstLine="1"/>
      </w:pPr>
      <w:r>
        <w:rPr>
          <w:color w:val="030303"/>
          <w:w w:val="105"/>
        </w:rPr>
        <w:t>Le</w:t>
      </w:r>
      <w:r>
        <w:rPr>
          <w:color w:val="030303"/>
          <w:spacing w:val="70"/>
          <w:w w:val="105"/>
        </w:rPr>
        <w:t> </w:t>
      </w:r>
      <w:r>
        <w:rPr>
          <w:color w:val="030303"/>
          <w:w w:val="105"/>
        </w:rPr>
        <w:t>programme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d'appui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!'innovation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industrielle,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ayant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fait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l'objet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d'une</w:t>
      </w:r>
      <w:r>
        <w:rPr>
          <w:color w:val="030303"/>
          <w:spacing w:val="77"/>
          <w:w w:val="105"/>
        </w:rPr>
        <w:t> </w:t>
      </w:r>
      <w:r>
        <w:rPr>
          <w:color w:val="030303"/>
          <w:w w:val="105"/>
        </w:rPr>
        <w:t>convention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signee fin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2022,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ambitionne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profiter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100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projets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avec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enveloppe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budgetaire annuelle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300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millions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dirhams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periode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2023-2025</w:t>
      </w:r>
      <w:r>
        <w:rPr>
          <w:color w:val="343434"/>
          <w:w w:val="105"/>
        </w:rPr>
        <w:t>.</w:t>
      </w:r>
    </w:p>
    <w:p>
      <w:pPr>
        <w:pStyle w:val="BodyText"/>
        <w:spacing w:before="94"/>
        <w:ind w:left="297" w:firstLine="7"/>
      </w:pPr>
      <w:r>
        <w:rPr>
          <w:color w:val="030303"/>
          <w:w w:val="110"/>
        </w:rPr>
        <w:t>A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l'issue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-1"/>
          <w:w w:val="110"/>
        </w:rPr>
        <w:t> </w:t>
      </w:r>
      <w:r>
        <w:rPr>
          <w:color w:val="030303"/>
        </w:rPr>
        <w:t>1</w:t>
      </w:r>
      <w:r>
        <w:rPr>
          <w:color w:val="343434"/>
        </w:rPr>
        <w:t>e</w:t>
      </w:r>
      <w:r>
        <w:rPr>
          <w:color w:val="030303"/>
        </w:rPr>
        <w:t>r</w:t>
      </w:r>
      <w:r>
        <w:rPr>
          <w:color w:val="343434"/>
        </w:rPr>
        <w:t>e</w:t>
      </w:r>
      <w:r>
        <w:rPr>
          <w:color w:val="343434"/>
          <w:spacing w:val="-21"/>
        </w:rPr>
        <w:t> </w:t>
      </w:r>
      <w:r>
        <w:rPr>
          <w:color w:val="030303"/>
          <w:w w:val="110"/>
        </w:rPr>
        <w:t>edition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"/>
          <w:w w:val="110"/>
        </w:rPr>
        <w:t> </w:t>
      </w:r>
      <w:r>
        <w:rPr>
          <w:color w:val="030303"/>
          <w:w w:val="110"/>
        </w:rPr>
        <w:t>l'appel</w:t>
      </w:r>
      <w:r>
        <w:rPr>
          <w:color w:val="030303"/>
          <w:spacing w:val="17"/>
          <w:w w:val="110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3"/>
          <w:w w:val="110"/>
          <w:sz w:val="29"/>
        </w:rPr>
        <w:t> </w:t>
      </w:r>
      <w:r>
        <w:rPr>
          <w:color w:val="030303"/>
          <w:w w:val="110"/>
        </w:rPr>
        <w:t>projets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relatif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audit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programme,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75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projets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R&amp;D</w:t>
      </w:r>
      <w:r>
        <w:rPr>
          <w:color w:val="030303"/>
          <w:spacing w:val="20"/>
          <w:w w:val="110"/>
        </w:rPr>
        <w:t> </w:t>
      </w:r>
      <w:r>
        <w:rPr>
          <w:color w:val="030303"/>
          <w:spacing w:val="-5"/>
          <w:w w:val="110"/>
        </w:rPr>
        <w:t>et</w:t>
      </w:r>
    </w:p>
    <w:p>
      <w:pPr>
        <w:pStyle w:val="BodyText"/>
        <w:spacing w:line="201" w:lineRule="auto" w:before="78"/>
        <w:ind w:left="297" w:right="526"/>
      </w:pPr>
      <w:r>
        <w:rPr>
          <w:color w:val="030303"/>
          <w:w w:val="110"/>
        </w:rPr>
        <w:t>d'innovation</w:t>
      </w:r>
      <w:r>
        <w:rPr>
          <w:color w:val="030303"/>
          <w:w w:val="110"/>
        </w:rPr>
        <w:t> industrielle</w:t>
      </w:r>
      <w:r>
        <w:rPr>
          <w:color w:val="030303"/>
          <w:w w:val="110"/>
        </w:rPr>
        <w:t> ont</w:t>
      </w:r>
      <w:r>
        <w:rPr>
          <w:color w:val="030303"/>
          <w:w w:val="110"/>
        </w:rPr>
        <w:t> ete</w:t>
      </w:r>
      <w:r>
        <w:rPr>
          <w:color w:val="030303"/>
          <w:w w:val="110"/>
        </w:rPr>
        <w:t> retenus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beneficier</w:t>
      </w:r>
      <w:r>
        <w:rPr>
          <w:color w:val="030303"/>
          <w:w w:val="110"/>
        </w:rPr>
        <w:t> d'un</w:t>
      </w:r>
      <w:r>
        <w:rPr>
          <w:color w:val="030303"/>
          <w:w w:val="110"/>
        </w:rPr>
        <w:t> financement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l'Etat. Le coot global de ces projets s'eleve </w:t>
      </w:r>
      <w:r>
        <w:rPr>
          <w:rFonts w:ascii="Times New Roman"/>
          <w:color w:val="030303"/>
          <w:sz w:val="35"/>
        </w:rPr>
        <w:t>a </w:t>
      </w:r>
      <w:r>
        <w:rPr>
          <w:color w:val="030303"/>
          <w:w w:val="110"/>
        </w:rPr>
        <w:t>491</w:t>
      </w:r>
      <w:r>
        <w:rPr>
          <w:color w:val="030303"/>
          <w:spacing w:val="-14"/>
          <w:w w:val="110"/>
        </w:rPr>
        <w:t> </w:t>
      </w:r>
      <w:r>
        <w:rPr>
          <w:color w:val="030303"/>
          <w:w w:val="110"/>
        </w:rPr>
        <w:t>millions</w:t>
      </w:r>
      <w:r>
        <w:rPr>
          <w:color w:val="030303"/>
          <w:w w:val="110"/>
        </w:rPr>
        <w:t> de dirhams, dont</w:t>
      </w:r>
      <w:r>
        <w:rPr>
          <w:color w:val="030303"/>
          <w:w w:val="110"/>
        </w:rPr>
        <w:t> un montant</w:t>
      </w:r>
      <w:r>
        <w:rPr>
          <w:color w:val="030303"/>
          <w:w w:val="110"/>
        </w:rPr>
        <w:t> de</w:t>
      </w:r>
      <w:r>
        <w:rPr>
          <w:color w:val="030303"/>
          <w:spacing w:val="-11"/>
          <w:w w:val="110"/>
        </w:rPr>
        <w:t> </w:t>
      </w:r>
      <w:r>
        <w:rPr>
          <w:color w:val="030303"/>
          <w:w w:val="110"/>
        </w:rPr>
        <w:t>188,9 millions</w:t>
      </w:r>
      <w:r>
        <w:rPr>
          <w:color w:val="030303"/>
          <w:w w:val="110"/>
        </w:rPr>
        <w:t> de dirhams (soit pres de 40%) a 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octroye par l'Etat sous forme de primes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!'innovation.</w:t>
      </w:r>
    </w:p>
    <w:p>
      <w:pPr>
        <w:pStyle w:val="BodyText"/>
        <w:spacing w:line="288" w:lineRule="auto" w:before="165"/>
        <w:ind w:left="297" w:right="545" w:firstLine="1"/>
      </w:pPr>
      <w:r>
        <w:rPr>
          <w:color w:val="030303"/>
          <w:w w:val="110"/>
        </w:rPr>
        <w:t>Lesdits</w:t>
      </w:r>
      <w:r>
        <w:rPr>
          <w:color w:val="030303"/>
          <w:w w:val="110"/>
        </w:rPr>
        <w:t> projets, repartis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plusieurs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regions, concernent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w w:val="110"/>
        </w:rPr>
        <w:t> secteurs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industriels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diversifies 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sont</w:t>
      </w:r>
      <w:r>
        <w:rPr>
          <w:color w:val="030303"/>
          <w:w w:val="110"/>
        </w:rPr>
        <w:t> portes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50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entreprises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industrielles,</w:t>
      </w:r>
      <w:r>
        <w:rPr>
          <w:color w:val="030303"/>
          <w:w w:val="110"/>
        </w:rPr>
        <w:t> dont</w:t>
      </w:r>
      <w:r>
        <w:rPr>
          <w:color w:val="030303"/>
          <w:w w:val="110"/>
        </w:rPr>
        <w:t> 10</w:t>
      </w:r>
      <w:r>
        <w:rPr>
          <w:color w:val="030303"/>
          <w:w w:val="110"/>
        </w:rPr>
        <w:t> grandes</w:t>
      </w:r>
      <w:r>
        <w:rPr>
          <w:color w:val="030303"/>
          <w:w w:val="110"/>
        </w:rPr>
        <w:t> entreprises,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20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PME</w:t>
      </w:r>
      <w:r>
        <w:rPr>
          <w:color w:val="030303"/>
          <w:w w:val="110"/>
        </w:rPr>
        <w:t> 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20 </w:t>
      </w:r>
      <w:r>
        <w:rPr>
          <w:color w:val="030303"/>
          <w:spacing w:val="-2"/>
          <w:w w:val="110"/>
        </w:rPr>
        <w:t>start-up.</w:t>
      </w:r>
    </w:p>
    <w:p>
      <w:pPr>
        <w:pStyle w:val="BodyText"/>
        <w:spacing w:line="218" w:lineRule="auto" w:before="81"/>
        <w:ind w:left="298" w:right="517"/>
      </w:pPr>
      <w:r>
        <w:rPr>
          <w:color w:val="030303"/>
          <w:w w:val="105"/>
        </w:rPr>
        <w:t>La</w:t>
      </w:r>
      <w:r>
        <w:rPr>
          <w:color w:val="030303"/>
          <w:w w:val="105"/>
        </w:rPr>
        <w:t> </w:t>
      </w:r>
      <w:r>
        <w:rPr>
          <w:color w:val="030303"/>
        </w:rPr>
        <w:t>2</w:t>
      </w:r>
      <w:r>
        <w:rPr>
          <w:color w:val="343434"/>
        </w:rPr>
        <w:t>e</w:t>
      </w:r>
      <w:r>
        <w:rPr>
          <w:color w:val="030303"/>
        </w:rPr>
        <w:t>m</w:t>
      </w:r>
      <w:r>
        <w:rPr>
          <w:color w:val="343434"/>
        </w:rPr>
        <w:t>e</w:t>
      </w:r>
      <w:r>
        <w:rPr>
          <w:color w:val="343434"/>
          <w:spacing w:val="-3"/>
        </w:rPr>
        <w:t> </w:t>
      </w:r>
      <w:r>
        <w:rPr>
          <w:color w:val="030303"/>
          <w:w w:val="105"/>
        </w:rPr>
        <w:t>edition</w:t>
      </w:r>
      <w:r>
        <w:rPr>
          <w:color w:val="030303"/>
          <w:w w:val="105"/>
        </w:rPr>
        <w:t> de l'appel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projets</w:t>
      </w:r>
      <w:r>
        <w:rPr>
          <w:color w:val="030303"/>
          <w:w w:val="105"/>
        </w:rPr>
        <w:t> au</w:t>
      </w:r>
      <w:r>
        <w:rPr>
          <w:color w:val="030303"/>
          <w:w w:val="105"/>
        </w:rPr>
        <w:t> titre</w:t>
      </w:r>
      <w:r>
        <w:rPr>
          <w:color w:val="030303"/>
          <w:w w:val="105"/>
        </w:rPr>
        <w:t> de l'annee</w:t>
      </w:r>
      <w:r>
        <w:rPr>
          <w:color w:val="030303"/>
          <w:w w:val="105"/>
        </w:rPr>
        <w:t> 2024</w:t>
      </w:r>
      <w:r>
        <w:rPr>
          <w:color w:val="030303"/>
          <w:w w:val="105"/>
        </w:rPr>
        <w:t> a</w:t>
      </w:r>
      <w:r>
        <w:rPr>
          <w:color w:val="030303"/>
          <w:w w:val="105"/>
        </w:rPr>
        <w:t> ete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lancee</w:t>
      </w:r>
      <w:r>
        <w:rPr>
          <w:color w:val="030303"/>
          <w:w w:val="105"/>
        </w:rPr>
        <w:t> pour</w:t>
      </w:r>
      <w:r>
        <w:rPr>
          <w:color w:val="030303"/>
          <w:w w:val="105"/>
        </w:rPr>
        <w:t> identifier</w:t>
      </w:r>
      <w:r>
        <w:rPr>
          <w:color w:val="030303"/>
          <w:w w:val="105"/>
        </w:rPr>
        <w:t> et selectionner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meilleurs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projets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67"/>
          <w:w w:val="105"/>
        </w:rPr>
        <w:t> </w:t>
      </w:r>
      <w:r>
        <w:rPr>
          <w:color w:val="030303"/>
          <w:w w:val="105"/>
        </w:rPr>
        <w:t>R&amp;D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d'innovation</w:t>
      </w:r>
      <w:r>
        <w:rPr>
          <w:color w:val="030303"/>
          <w:spacing w:val="73"/>
          <w:w w:val="150"/>
        </w:rPr>
        <w:t> </w:t>
      </w:r>
      <w:r>
        <w:rPr>
          <w:color w:val="030303"/>
          <w:w w:val="105"/>
        </w:rPr>
        <w:t>industrielle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eligibles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67"/>
          <w:w w:val="105"/>
          <w:sz w:val="29"/>
        </w:rPr>
        <w:t> </w:t>
      </w:r>
      <w:r>
        <w:rPr>
          <w:color w:val="030303"/>
          <w:w w:val="105"/>
        </w:rPr>
        <w:t>l'appui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</w:p>
    <w:p>
      <w:pPr>
        <w:pStyle w:val="BodyText"/>
        <w:spacing w:before="44"/>
        <w:ind w:left="300"/>
        <w:jc w:val="left"/>
      </w:pPr>
      <w:r>
        <w:rPr>
          <w:color w:val="030303"/>
          <w:spacing w:val="-2"/>
          <w:w w:val="115"/>
        </w:rPr>
        <w:t>l'Etat.</w:t>
      </w:r>
    </w:p>
    <w:p>
      <w:pPr>
        <w:pStyle w:val="BodyText"/>
        <w:spacing w:line="280" w:lineRule="auto" w:before="109"/>
        <w:ind w:left="580" w:right="534" w:hanging="229"/>
      </w:pPr>
      <w:r>
        <w:rPr/>
        <w:drawing>
          <wp:inline distT="0" distB="0" distL="0" distR="0">
            <wp:extent cx="83820" cy="88391"/>
            <wp:effectExtent l="0" t="0" r="0" b="0"/>
            <wp:docPr id="1051" name="Image 10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1" name="Image 1051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10"/>
          <w:position w:val="1"/>
          <w:sz w:val="20"/>
        </w:rPr>
        <w:t> </w:t>
      </w:r>
      <w:r>
        <w:rPr>
          <w:color w:val="030303"/>
          <w:w w:val="110"/>
          <w:position w:val="1"/>
        </w:rPr>
        <w:t>Accompagnement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05"/>
          <w:position w:val="1"/>
          <w:sz w:val="29"/>
        </w:rPr>
        <w:t>a </w:t>
      </w:r>
      <w:r>
        <w:rPr>
          <w:color w:val="030303"/>
          <w:w w:val="110"/>
          <w:position w:val="1"/>
        </w:rPr>
        <w:t>la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mise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en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place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d'infrastructures</w:t>
      </w:r>
      <w:r>
        <w:rPr>
          <w:color w:val="030303"/>
          <w:w w:val="110"/>
          <w:position w:val="1"/>
        </w:rPr>
        <w:t> technologiques,</w:t>
      </w:r>
      <w:r>
        <w:rPr>
          <w:color w:val="030303"/>
          <w:w w:val="110"/>
          <w:position w:val="1"/>
        </w:rPr>
        <w:t> notamment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05"/>
          <w:position w:val="1"/>
          <w:sz w:val="29"/>
        </w:rPr>
        <w:t>a </w:t>
      </w:r>
      <w:r>
        <w:rPr>
          <w:color w:val="030303"/>
          <w:w w:val="110"/>
        </w:rPr>
        <w:t>travers la</w:t>
      </w:r>
      <w:r>
        <w:rPr>
          <w:color w:val="030303"/>
          <w:w w:val="110"/>
        </w:rPr>
        <w:t> signature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date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5 juillet</w:t>
      </w:r>
      <w:r>
        <w:rPr>
          <w:color w:val="030303"/>
          <w:w w:val="110"/>
        </w:rPr>
        <w:t> 2023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convention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partenariat</w:t>
      </w:r>
      <w:r>
        <w:rPr>
          <w:color w:val="030303"/>
          <w:w w:val="110"/>
        </w:rPr>
        <w:t> avec</w:t>
      </w:r>
      <w:r>
        <w:rPr>
          <w:color w:val="030303"/>
          <w:w w:val="110"/>
        </w:rPr>
        <w:t> la Fondation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Recherche,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Developpement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d'lnnovation</w:t>
      </w:r>
      <w:r>
        <w:rPr>
          <w:color w:val="030303"/>
          <w:w w:val="110"/>
        </w:rPr>
        <w:t> en Sciences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lngenierie (FRDISI),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la mise en place du</w:t>
      </w:r>
      <w:r>
        <w:rPr>
          <w:color w:val="030303"/>
          <w:w w:val="110"/>
        </w:rPr>
        <w:t> Centre de Recherche,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de Developpement, d'lnnovation et</w:t>
      </w:r>
      <w:r>
        <w:rPr>
          <w:color w:val="030303"/>
          <w:spacing w:val="45"/>
          <w:w w:val="110"/>
        </w:rPr>
        <w:t> </w:t>
      </w:r>
      <w:r>
        <w:rPr>
          <w:color w:val="030303"/>
          <w:w w:val="110"/>
        </w:rPr>
        <w:t>d'lncubation</w:t>
      </w:r>
      <w:r>
        <w:rPr>
          <w:color w:val="030303"/>
          <w:spacing w:val="53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l'Ecole</w:t>
      </w:r>
      <w:r>
        <w:rPr>
          <w:color w:val="030303"/>
          <w:spacing w:val="42"/>
          <w:w w:val="110"/>
        </w:rPr>
        <w:t> </w:t>
      </w:r>
      <w:r>
        <w:rPr>
          <w:color w:val="030303"/>
          <w:w w:val="110"/>
        </w:rPr>
        <w:t>Superieure</w:t>
      </w:r>
      <w:r>
        <w:rPr>
          <w:color w:val="030303"/>
          <w:spacing w:val="58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7"/>
          <w:w w:val="110"/>
        </w:rPr>
        <w:t> </w:t>
      </w:r>
      <w:r>
        <w:rPr>
          <w:color w:val="030303"/>
          <w:w w:val="110"/>
        </w:rPr>
        <w:t>Genie</w:t>
      </w:r>
      <w:r>
        <w:rPr>
          <w:color w:val="030303"/>
          <w:spacing w:val="46"/>
          <w:w w:val="110"/>
        </w:rPr>
        <w:t> </w:t>
      </w:r>
      <w:r>
        <w:rPr>
          <w:color w:val="030303"/>
          <w:w w:val="110"/>
        </w:rPr>
        <w:t>Biomedical</w:t>
      </w:r>
      <w:r>
        <w:rPr>
          <w:color w:val="030303"/>
          <w:spacing w:val="51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55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8"/>
          <w:w w:val="110"/>
        </w:rPr>
        <w:t> </w:t>
      </w:r>
      <w:r>
        <w:rPr>
          <w:color w:val="030303"/>
          <w:w w:val="110"/>
        </w:rPr>
        <w:t>Techniques</w:t>
      </w:r>
      <w:r>
        <w:rPr>
          <w:color w:val="030303"/>
          <w:spacing w:val="66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6"/>
          <w:w w:val="110"/>
        </w:rPr>
        <w:t> </w:t>
      </w:r>
      <w:r>
        <w:rPr>
          <w:color w:val="030303"/>
          <w:spacing w:val="-2"/>
          <w:w w:val="110"/>
        </w:rPr>
        <w:t>Sante</w:t>
      </w:r>
    </w:p>
    <w:p>
      <w:pPr>
        <w:pStyle w:val="BodyText"/>
        <w:spacing w:line="258" w:lineRule="exact"/>
        <w:ind w:left="574"/>
      </w:pPr>
      <w:r>
        <w:rPr>
          <w:color w:val="030303"/>
          <w:w w:val="105"/>
        </w:rPr>
        <w:t>«SUPTECH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SANTE».</w:t>
      </w:r>
      <w:r>
        <w:rPr>
          <w:color w:val="030303"/>
          <w:spacing w:val="63"/>
          <w:w w:val="105"/>
        </w:rPr>
        <w:t> </w:t>
      </w:r>
      <w:r>
        <w:rPr>
          <w:color w:val="030303"/>
          <w:w w:val="105"/>
        </w:rPr>
        <w:t>Conformement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8"/>
          <w:w w:val="105"/>
          <w:sz w:val="29"/>
        </w:rPr>
        <w:t> </w:t>
      </w:r>
      <w:r>
        <w:rPr>
          <w:color w:val="030303"/>
          <w:w w:val="105"/>
        </w:rPr>
        <w:t>cette</w:t>
      </w:r>
      <w:r>
        <w:rPr>
          <w:color w:val="030303"/>
          <w:spacing w:val="49"/>
          <w:w w:val="105"/>
        </w:rPr>
        <w:t> </w:t>
      </w:r>
      <w:r>
        <w:rPr>
          <w:color w:val="030303"/>
          <w:w w:val="105"/>
        </w:rPr>
        <w:t>convention,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57"/>
          <w:w w:val="105"/>
        </w:rPr>
        <w:t> </w:t>
      </w:r>
      <w:r>
        <w:rPr>
          <w:color w:val="030303"/>
          <w:w w:val="105"/>
        </w:rPr>
        <w:t>subvention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financiere</w:t>
      </w:r>
      <w:r>
        <w:rPr>
          <w:color w:val="030303"/>
          <w:spacing w:val="61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59"/>
          <w:w w:val="105"/>
        </w:rPr>
        <w:t> </w:t>
      </w:r>
      <w:r>
        <w:rPr>
          <w:color w:val="030303"/>
          <w:spacing w:val="-7"/>
          <w:w w:val="105"/>
        </w:rPr>
        <w:t>ce</w:t>
      </w:r>
    </w:p>
    <w:p>
      <w:pPr>
        <w:pStyle w:val="BodyText"/>
        <w:spacing w:line="318" w:lineRule="exact"/>
        <w:ind w:left="579"/>
      </w:pPr>
      <w:r>
        <w:rPr>
          <w:color w:val="030303"/>
          <w:w w:val="105"/>
        </w:rPr>
        <w:t>projet,</w:t>
      </w:r>
      <w:r>
        <w:rPr>
          <w:color w:val="030303"/>
          <w:spacing w:val="14"/>
          <w:w w:val="105"/>
        </w:rPr>
        <w:t> </w:t>
      </w:r>
      <w:r>
        <w:rPr>
          <w:color w:val="030303"/>
          <w:w w:val="105"/>
        </w:rPr>
        <w:t>d'un</w:t>
      </w:r>
      <w:r>
        <w:rPr>
          <w:color w:val="030303"/>
          <w:spacing w:val="10"/>
          <w:w w:val="105"/>
        </w:rPr>
        <w:t> </w:t>
      </w:r>
      <w:r>
        <w:rPr>
          <w:color w:val="030303"/>
          <w:w w:val="105"/>
        </w:rPr>
        <w:t>montant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-10"/>
          <w:w w:val="105"/>
        </w:rPr>
        <w:t> </w:t>
      </w:r>
      <w:r>
        <w:rPr>
          <w:color w:val="030303"/>
          <w:w w:val="105"/>
        </w:rPr>
        <w:t>15</w:t>
      </w:r>
      <w:r>
        <w:rPr>
          <w:color w:val="030303"/>
          <w:spacing w:val="21"/>
          <w:w w:val="105"/>
        </w:rPr>
        <w:t> </w:t>
      </w:r>
      <w:r>
        <w:rPr>
          <w:color w:val="030303"/>
          <w:w w:val="105"/>
        </w:rPr>
        <w:t>millions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12"/>
          <w:w w:val="105"/>
        </w:rPr>
        <w:t> </w:t>
      </w:r>
      <w:r>
        <w:rPr>
          <w:color w:val="030303"/>
          <w:w w:val="105"/>
        </w:rPr>
        <w:t>dirhams,</w:t>
      </w:r>
      <w:r>
        <w:rPr>
          <w:color w:val="030303"/>
          <w:spacing w:val="16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12"/>
          <w:w w:val="105"/>
        </w:rPr>
        <w:t> </w:t>
      </w:r>
      <w:r>
        <w:rPr>
          <w:color w:val="030303"/>
          <w:w w:val="105"/>
        </w:rPr>
        <w:t>ete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versee</w:t>
      </w:r>
      <w:r>
        <w:rPr>
          <w:color w:val="030303"/>
          <w:spacing w:val="15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5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12"/>
          <w:w w:val="105"/>
        </w:rPr>
        <w:t> </w:t>
      </w:r>
      <w:r>
        <w:rPr>
          <w:color w:val="030303"/>
          <w:w w:val="105"/>
        </w:rPr>
        <w:t>FRDISI</w:t>
      </w:r>
      <w:r>
        <w:rPr>
          <w:color w:val="030303"/>
          <w:spacing w:val="26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15"/>
          <w:w w:val="105"/>
        </w:rPr>
        <w:t> </w:t>
      </w:r>
      <w:r>
        <w:rPr>
          <w:color w:val="030303"/>
          <w:spacing w:val="-2"/>
          <w:w w:val="105"/>
        </w:rPr>
        <w:t>2023.</w:t>
      </w:r>
    </w:p>
    <w:p>
      <w:pPr>
        <w:pStyle w:val="BodyText"/>
        <w:spacing w:line="218" w:lineRule="auto" w:before="119"/>
        <w:ind w:left="295" w:right="537" w:hanging="2"/>
      </w:pPr>
      <w:r>
        <w:rPr>
          <w:color w:val="030303"/>
          <w:w w:val="105"/>
        </w:rPr>
        <w:t>II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est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prevu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2025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poursuivre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soutien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place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plateformes technologiques,</w:t>
      </w:r>
      <w:r>
        <w:rPr>
          <w:color w:val="030303"/>
          <w:w w:val="105"/>
        </w:rPr>
        <w:t> afin</w:t>
      </w:r>
      <w:r>
        <w:rPr>
          <w:color w:val="030303"/>
          <w:w w:val="105"/>
        </w:rPr>
        <w:t> d'apporter</w:t>
      </w:r>
      <w:r>
        <w:rPr>
          <w:color w:val="030303"/>
          <w:w w:val="105"/>
        </w:rPr>
        <w:t> le</w:t>
      </w:r>
      <w:r>
        <w:rPr>
          <w:color w:val="030303"/>
          <w:w w:val="105"/>
        </w:rPr>
        <w:t> soutien</w:t>
      </w:r>
      <w:r>
        <w:rPr>
          <w:color w:val="030303"/>
          <w:w w:val="105"/>
        </w:rPr>
        <w:t> financier</w:t>
      </w:r>
      <w:r>
        <w:rPr>
          <w:color w:val="030303"/>
          <w:w w:val="105"/>
        </w:rPr>
        <w:t> et</w:t>
      </w:r>
      <w:r>
        <w:rPr>
          <w:color w:val="030303"/>
          <w:w w:val="105"/>
        </w:rPr>
        <w:t> l'accompagnement necessaires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la promotion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!'emergence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65"/>
          <w:w w:val="105"/>
        </w:rPr>
        <w:t> </w:t>
      </w:r>
      <w:r>
        <w:rPr>
          <w:color w:val="030303"/>
          <w:w w:val="105"/>
        </w:rPr>
        <w:t>projets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R&amp;D</w:t>
      </w:r>
      <w:r>
        <w:rPr>
          <w:color w:val="030303"/>
          <w:spacing w:val="58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d'innovation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industrielle</w:t>
      </w:r>
      <w:r>
        <w:rPr>
          <w:color w:val="030303"/>
          <w:spacing w:val="70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77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domaine</w:t>
      </w:r>
    </w:p>
    <w:p>
      <w:pPr>
        <w:pStyle w:val="BodyText"/>
        <w:spacing w:before="44"/>
        <w:ind w:left="297"/>
        <w:jc w:val="left"/>
      </w:pPr>
      <w:r>
        <w:rPr>
          <w:color w:val="030303"/>
          <w:w w:val="105"/>
        </w:rPr>
        <w:t>de</w:t>
      </w:r>
      <w:r>
        <w:rPr>
          <w:color w:val="030303"/>
          <w:spacing w:val="12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15"/>
          <w:w w:val="105"/>
        </w:rPr>
        <w:t> </w:t>
      </w:r>
      <w:r>
        <w:rPr>
          <w:color w:val="030303"/>
          <w:spacing w:val="-2"/>
          <w:w w:val="105"/>
        </w:rPr>
        <w:t>sante.</w:t>
      </w:r>
    </w:p>
    <w:p>
      <w:pPr>
        <w:spacing w:after="0"/>
        <w:jc w:val="left"/>
        <w:sectPr>
          <w:pgSz w:w="11910" w:h="16840"/>
          <w:pgMar w:header="536" w:footer="927" w:top="1020" w:bottom="1120" w:left="560" w:right="300"/>
        </w:sectPr>
      </w:pPr>
    </w:p>
    <w:p>
      <w:pPr>
        <w:pStyle w:val="Heading7"/>
        <w:numPr>
          <w:ilvl w:val="2"/>
          <w:numId w:val="39"/>
        </w:numPr>
        <w:tabs>
          <w:tab w:pos="1191" w:val="left" w:leader="none"/>
        </w:tabs>
        <w:spacing w:line="240" w:lineRule="auto" w:before="252" w:after="0"/>
        <w:ind w:left="1191" w:right="0" w:hanging="922"/>
        <w:jc w:val="left"/>
        <w:rPr>
          <w:color w:val="004B80"/>
        </w:rPr>
      </w:pPr>
      <w:r>
        <w:rPr>
          <w:i/>
          <w:color w:val="004B80"/>
        </w:rPr>
        <w:t>Promotion</w:t>
      </w:r>
      <w:r>
        <w:rPr>
          <w:i/>
          <w:color w:val="004B80"/>
          <w:spacing w:val="79"/>
        </w:rPr>
        <w:t> </w:t>
      </w:r>
      <w:r>
        <w:rPr>
          <w:i/>
          <w:color w:val="004B80"/>
        </w:rPr>
        <w:t>de</w:t>
      </w:r>
      <w:r>
        <w:rPr>
          <w:i/>
          <w:color w:val="004B80"/>
          <w:spacing w:val="34"/>
        </w:rPr>
        <w:t> </w:t>
      </w:r>
      <w:r>
        <w:rPr>
          <w:i/>
          <w:color w:val="004B80"/>
          <w:spacing w:val="-2"/>
        </w:rPr>
        <w:t>f'emploi</w:t>
      </w:r>
    </w:p>
    <w:p>
      <w:pPr>
        <w:pStyle w:val="BodyText"/>
        <w:spacing w:line="288" w:lineRule="auto" w:before="180"/>
        <w:ind w:left="295" w:right="528" w:firstLine="3"/>
      </w:pPr>
      <w:r>
        <w:rPr>
          <w:color w:val="030303"/>
          <w:w w:val="110"/>
        </w:rPr>
        <w:t>Compte tenu</w:t>
      </w:r>
      <w:r>
        <w:rPr>
          <w:color w:val="030303"/>
          <w:w w:val="110"/>
        </w:rPr>
        <w:t> de son importance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la cohesion economique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sociale, en plus d'etre une pierre</w:t>
      </w:r>
      <w:r>
        <w:rPr>
          <w:color w:val="030303"/>
          <w:w w:val="110"/>
        </w:rPr>
        <w:t> angulaire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construction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l'Etat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social,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w w:val="110"/>
        </w:rPr>
        <w:t> Gouvernement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w w:val="110"/>
        </w:rPr>
        <w:t> place</w:t>
      </w:r>
      <w:r>
        <w:rPr>
          <w:color w:val="030303"/>
          <w:w w:val="110"/>
        </w:rPr>
        <w:t> l'emploi</w:t>
      </w:r>
      <w:r>
        <w:rPr>
          <w:color w:val="030303"/>
          <w:w w:val="110"/>
        </w:rPr>
        <w:t> au creur de ses priorites 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 seconde moitie de son mandat.</w:t>
      </w:r>
    </w:p>
    <w:p>
      <w:pPr>
        <w:pStyle w:val="BodyText"/>
        <w:spacing w:line="244" w:lineRule="auto" w:before="57"/>
        <w:ind w:left="295" w:right="509" w:firstLine="3"/>
      </w:pPr>
      <w:r>
        <w:rPr>
          <w:color w:val="030303"/>
          <w:w w:val="110"/>
        </w:rPr>
        <w:t>Cette</w:t>
      </w:r>
      <w:r>
        <w:rPr>
          <w:color w:val="030303"/>
          <w:w w:val="110"/>
        </w:rPr>
        <w:t> orientation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strategique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s'est traduite</w:t>
      </w:r>
      <w:r>
        <w:rPr>
          <w:color w:val="030303"/>
          <w:w w:val="110"/>
        </w:rPr>
        <w:t> par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!'adoption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d'une</w:t>
      </w:r>
      <w:r>
        <w:rPr>
          <w:color w:val="030303"/>
          <w:w w:val="110"/>
        </w:rPr>
        <w:t> feuille</w:t>
      </w:r>
      <w:r>
        <w:rPr>
          <w:color w:val="030303"/>
          <w:w w:val="110"/>
        </w:rPr>
        <w:t> de route</w:t>
      </w:r>
      <w:r>
        <w:rPr>
          <w:color w:val="030303"/>
          <w:w w:val="110"/>
        </w:rPr>
        <w:t> dediee</w:t>
      </w:r>
      <w:r>
        <w:rPr>
          <w:color w:val="030303"/>
          <w:w w:val="110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l'emploi</w:t>
      </w:r>
      <w:r>
        <w:rPr>
          <w:color w:val="030303"/>
          <w:w w:val="110"/>
        </w:rPr>
        <w:t> basee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une</w:t>
      </w:r>
      <w:r>
        <w:rPr>
          <w:color w:val="030303"/>
          <w:w w:val="110"/>
        </w:rPr>
        <w:t> analyse</w:t>
      </w:r>
      <w:r>
        <w:rPr>
          <w:color w:val="030303"/>
          <w:w w:val="110"/>
        </w:rPr>
        <w:t> exhaustive,</w:t>
      </w:r>
      <w:r>
        <w:rPr>
          <w:color w:val="030303"/>
          <w:w w:val="110"/>
        </w:rPr>
        <w:t> multidimensionnelle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multisectorielle, abordant plusieurs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aspects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cruciaux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fonctionnement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marche</w:t>
      </w:r>
      <w:r>
        <w:rPr>
          <w:color w:val="030303"/>
          <w:spacing w:val="30"/>
          <w:w w:val="110"/>
        </w:rPr>
        <w:t> </w:t>
      </w:r>
      <w:r>
        <w:rPr>
          <w:color w:val="030303"/>
          <w:sz w:val="29"/>
        </w:rPr>
        <w:t>a</w:t>
      </w:r>
      <w:r>
        <w:rPr>
          <w:color w:val="030303"/>
          <w:w w:val="110"/>
          <w:sz w:val="29"/>
        </w:rPr>
        <w:t> </w:t>
      </w:r>
      <w:r>
        <w:rPr>
          <w:color w:val="030303"/>
          <w:w w:val="110"/>
        </w:rPr>
        <w:t>travers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prisme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l'offre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de</w:t>
      </w:r>
    </w:p>
    <w:p>
      <w:pPr>
        <w:pStyle w:val="BodyText"/>
        <w:spacing w:before="40"/>
        <w:ind w:left="300"/>
      </w:pPr>
      <w:r>
        <w:rPr>
          <w:color w:val="030303"/>
          <w:w w:val="105"/>
        </w:rPr>
        <w:t>la</w:t>
      </w:r>
      <w:r>
        <w:rPr>
          <w:color w:val="030303"/>
          <w:spacing w:val="5"/>
          <w:w w:val="105"/>
        </w:rPr>
        <w:t> </w:t>
      </w:r>
      <w:r>
        <w:rPr>
          <w:color w:val="030303"/>
          <w:spacing w:val="-2"/>
          <w:w w:val="105"/>
        </w:rPr>
        <w:t>demande.</w:t>
      </w:r>
    </w:p>
    <w:p>
      <w:pPr>
        <w:pStyle w:val="BodyText"/>
        <w:spacing w:line="302" w:lineRule="exact" w:before="135"/>
        <w:ind w:left="297" w:right="525" w:hanging="2"/>
      </w:pPr>
      <w:r>
        <w:rPr>
          <w:color w:val="030303"/>
          <w:w w:val="110"/>
        </w:rPr>
        <w:t>S'appuyant</w:t>
      </w:r>
      <w:r>
        <w:rPr>
          <w:color w:val="030303"/>
          <w:w w:val="110"/>
        </w:rPr>
        <w:t> sur ces evaluations</w:t>
      </w:r>
      <w:r>
        <w:rPr>
          <w:color w:val="030303"/>
          <w:w w:val="110"/>
        </w:rPr>
        <w:t> approfondies,</w:t>
      </w:r>
      <w:r>
        <w:rPr>
          <w:color w:val="030303"/>
          <w:w w:val="110"/>
        </w:rPr>
        <w:t> le Gouvernement</w:t>
      </w:r>
      <w:r>
        <w:rPr>
          <w:color w:val="030303"/>
          <w:w w:val="110"/>
        </w:rPr>
        <w:t> s'apprete</w:t>
      </w:r>
      <w:r>
        <w:rPr>
          <w:color w:val="030303"/>
          <w:w w:val="110"/>
        </w:rPr>
        <w:t> </w:t>
      </w:r>
      <w:r>
        <w:rPr>
          <w:color w:val="030303"/>
          <w:sz w:val="30"/>
        </w:rPr>
        <w:t>a </w:t>
      </w:r>
      <w:r>
        <w:rPr>
          <w:color w:val="030303"/>
          <w:w w:val="110"/>
        </w:rPr>
        <w:t>deployer</w:t>
      </w:r>
      <w:r>
        <w:rPr>
          <w:color w:val="030303"/>
          <w:w w:val="110"/>
        </w:rPr>
        <w:t> un plan d'action avec des mesures concretes et ciblees, dont le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lancement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est prevu </w:t>
      </w:r>
      <w:r>
        <w:rPr>
          <w:color w:val="030303"/>
          <w:sz w:val="30"/>
        </w:rPr>
        <w:t>a</w:t>
      </w:r>
      <w:r>
        <w:rPr>
          <w:color w:val="030303"/>
          <w:spacing w:val="-8"/>
          <w:sz w:val="30"/>
        </w:rPr>
        <w:t> </w:t>
      </w:r>
      <w:r>
        <w:rPr>
          <w:color w:val="030303"/>
          <w:w w:val="110"/>
        </w:rPr>
        <w:t>partir de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2025, en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vue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d'apporter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solutions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structurelles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efficaces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aux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defis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complexes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persistants</w:t>
      </w:r>
    </w:p>
    <w:p>
      <w:pPr>
        <w:pStyle w:val="BodyText"/>
        <w:spacing w:before="42"/>
        <w:ind w:left="297"/>
      </w:pPr>
      <w:r>
        <w:rPr>
          <w:color w:val="030303"/>
          <w:w w:val="110"/>
        </w:rPr>
        <w:t>du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marche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9"/>
          <w:w w:val="110"/>
        </w:rPr>
        <w:t> </w:t>
      </w:r>
      <w:r>
        <w:rPr>
          <w:color w:val="030303"/>
          <w:spacing w:val="-2"/>
          <w:w w:val="110"/>
        </w:rPr>
        <w:t>travail.</w:t>
      </w:r>
    </w:p>
    <w:p>
      <w:pPr>
        <w:pStyle w:val="BodyText"/>
        <w:spacing w:line="302" w:lineRule="exact" w:before="135"/>
        <w:ind w:left="295" w:right="544" w:firstLine="1"/>
      </w:pPr>
      <w:r>
        <w:rPr>
          <w:color w:val="030303"/>
          <w:w w:val="105"/>
        </w:rPr>
        <w:t>En effet, la mise en reuvre de la charte de l'investissement et le deploiement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 differentes strategies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sectorielles,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ainsi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grands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chantiers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d'infrastructures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permettront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donner 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grande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impulsion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creation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l'emploi.</w:t>
      </w:r>
    </w:p>
    <w:p>
      <w:pPr>
        <w:pStyle w:val="BodyText"/>
        <w:spacing w:line="288" w:lineRule="auto" w:before="158"/>
        <w:ind w:left="295" w:right="517" w:firstLine="1"/>
      </w:pPr>
      <w:r>
        <w:rPr>
          <w:color w:val="030303"/>
          <w:w w:val="110"/>
        </w:rPr>
        <w:t>En</w:t>
      </w:r>
      <w:r>
        <w:rPr>
          <w:color w:val="030303"/>
          <w:w w:val="110"/>
        </w:rPr>
        <w:t> parallele,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nouvelles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mesures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seront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introduites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w w:val="110"/>
        </w:rPr>
        <w:t> titre</w:t>
      </w:r>
      <w:r>
        <w:rPr>
          <w:color w:val="030303"/>
          <w:w w:val="110"/>
        </w:rPr>
        <w:t> du Projet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Loi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Finances pour</w:t>
      </w:r>
      <w:r>
        <w:rPr>
          <w:color w:val="030303"/>
          <w:w w:val="110"/>
        </w:rPr>
        <w:t> l'annee</w:t>
      </w:r>
      <w:r>
        <w:rPr>
          <w:color w:val="030303"/>
          <w:w w:val="110"/>
        </w:rPr>
        <w:t> 2025,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vue</w:t>
      </w:r>
      <w:r>
        <w:rPr>
          <w:color w:val="030303"/>
          <w:w w:val="110"/>
        </w:rPr>
        <w:t> d'ameliorer</w:t>
      </w:r>
      <w:r>
        <w:rPr>
          <w:color w:val="030303"/>
          <w:w w:val="110"/>
        </w:rPr>
        <w:t> l'efficacite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dispositifs</w:t>
      </w:r>
      <w:r>
        <w:rPr>
          <w:color w:val="030303"/>
          <w:w w:val="110"/>
        </w:rPr>
        <w:t> existants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promotion</w:t>
      </w:r>
      <w:r>
        <w:rPr>
          <w:color w:val="030303"/>
          <w:w w:val="110"/>
        </w:rPr>
        <w:t> de l'emploi, de preserver</w:t>
      </w:r>
      <w:r>
        <w:rPr>
          <w:color w:val="030303"/>
          <w:w w:val="110"/>
        </w:rPr>
        <w:t> l'emploi rural, de soutenir</w:t>
      </w:r>
      <w:r>
        <w:rPr>
          <w:color w:val="030303"/>
          <w:w w:val="110"/>
        </w:rPr>
        <w:t> le developpement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 Tres petites, Petites et Moyennes</w:t>
      </w:r>
      <w:r>
        <w:rPr>
          <w:color w:val="030303"/>
          <w:w w:val="110"/>
        </w:rPr>
        <w:t> Entreprises</w:t>
      </w:r>
      <w:r>
        <w:rPr>
          <w:color w:val="030303"/>
          <w:w w:val="110"/>
        </w:rPr>
        <w:t> (TPME)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promouvoir</w:t>
      </w:r>
      <w:r>
        <w:rPr>
          <w:color w:val="030303"/>
          <w:w w:val="110"/>
        </w:rPr>
        <w:t> l'activite</w:t>
      </w:r>
      <w:r>
        <w:rPr>
          <w:color w:val="030303"/>
          <w:w w:val="110"/>
        </w:rPr>
        <w:t> feminine.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plus,</w:t>
      </w:r>
      <w:r>
        <w:rPr>
          <w:color w:val="030303"/>
          <w:w w:val="110"/>
        </w:rPr>
        <w:t> un</w:t>
      </w:r>
      <w:r>
        <w:rPr>
          <w:color w:val="030303"/>
          <w:w w:val="110"/>
        </w:rPr>
        <w:t> accent particulier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sera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mis</w:t>
      </w:r>
      <w:r>
        <w:rPr>
          <w:color w:val="030303"/>
          <w:w w:val="110"/>
        </w:rPr>
        <w:t> sur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w w:val="110"/>
        </w:rPr>
        <w:t> renforcement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pilotage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gouvernance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ces</w:t>
      </w:r>
      <w:r>
        <w:rPr>
          <w:color w:val="030303"/>
          <w:w w:val="110"/>
        </w:rPr>
        <w:t> initiatives pour en assurer le succes et</w:t>
      </w:r>
      <w:r>
        <w:rPr>
          <w:color w:val="030303"/>
          <w:w w:val="110"/>
        </w:rPr>
        <w:t> l'impact durable.</w:t>
      </w:r>
    </w:p>
    <w:p>
      <w:pPr>
        <w:pStyle w:val="BodyText"/>
        <w:spacing w:line="288" w:lineRule="auto" w:before="124"/>
        <w:ind w:left="297" w:right="528" w:firstLine="7"/>
      </w:pPr>
      <w:r>
        <w:rPr>
          <w:color w:val="030303"/>
          <w:w w:val="110"/>
        </w:rPr>
        <w:t>Ainsi, une enveloppe additionnelle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de pres</w:t>
      </w:r>
      <w:r>
        <w:rPr>
          <w:color w:val="030303"/>
          <w:w w:val="110"/>
        </w:rPr>
        <w:t> de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14 milliards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de dirhams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sera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mobilisee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au titre du</w:t>
      </w:r>
      <w:r>
        <w:rPr>
          <w:color w:val="030303"/>
          <w:spacing w:val="-17"/>
          <w:w w:val="110"/>
        </w:rPr>
        <w:t> </w:t>
      </w:r>
      <w:r>
        <w:rPr>
          <w:color w:val="030303"/>
          <w:w w:val="110"/>
        </w:rPr>
        <w:t>Projet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de Loi de Finances pour l'annee 2025 pour le deploiement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des 3 principaux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axes de la feuille de route de l'emploi </w:t>
      </w:r>
      <w:r>
        <w:rPr>
          <w:color w:val="181818"/>
          <w:w w:val="110"/>
        </w:rPr>
        <w:t>:</w:t>
      </w:r>
    </w:p>
    <w:p>
      <w:pPr>
        <w:pStyle w:val="BodyText"/>
        <w:spacing w:before="121"/>
        <w:ind w:left="351"/>
      </w:pPr>
      <w:r>
        <w:rPr/>
        <w:drawing>
          <wp:inline distT="0" distB="0" distL="0" distR="0">
            <wp:extent cx="83820" cy="85343"/>
            <wp:effectExtent l="0" t="0" r="0" b="0"/>
            <wp:docPr id="1052" name="Image 10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2" name="Image 1052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75"/>
          <w:w w:val="150"/>
          <w:position w:val="2"/>
          <w:sz w:val="20"/>
        </w:rPr>
        <w:t> </w:t>
      </w:r>
      <w:r>
        <w:rPr>
          <w:color w:val="030303"/>
          <w:w w:val="110"/>
          <w:position w:val="2"/>
        </w:rPr>
        <w:t>Axe</w:t>
      </w:r>
      <w:r>
        <w:rPr>
          <w:color w:val="030303"/>
          <w:spacing w:val="14"/>
          <w:w w:val="110"/>
          <w:position w:val="2"/>
        </w:rPr>
        <w:t> </w:t>
      </w:r>
      <w:r>
        <w:rPr>
          <w:color w:val="030303"/>
          <w:w w:val="110"/>
          <w:position w:val="2"/>
        </w:rPr>
        <w:t>1</w:t>
      </w:r>
      <w:r>
        <w:rPr>
          <w:color w:val="030303"/>
          <w:spacing w:val="-6"/>
          <w:w w:val="110"/>
          <w:position w:val="2"/>
        </w:rPr>
        <w:t> </w:t>
      </w:r>
      <w:r>
        <w:rPr>
          <w:color w:val="030303"/>
          <w:w w:val="110"/>
          <w:position w:val="2"/>
        </w:rPr>
        <w:t>:</w:t>
      </w:r>
      <w:r>
        <w:rPr>
          <w:color w:val="030303"/>
          <w:spacing w:val="52"/>
          <w:w w:val="110"/>
          <w:position w:val="2"/>
        </w:rPr>
        <w:t> </w:t>
      </w:r>
      <w:r>
        <w:rPr>
          <w:color w:val="030303"/>
          <w:w w:val="110"/>
          <w:position w:val="2"/>
        </w:rPr>
        <w:t>Stimulation</w:t>
      </w:r>
      <w:r>
        <w:rPr>
          <w:color w:val="030303"/>
          <w:spacing w:val="54"/>
          <w:w w:val="110"/>
          <w:position w:val="2"/>
        </w:rPr>
        <w:t> </w:t>
      </w:r>
      <w:r>
        <w:rPr>
          <w:color w:val="030303"/>
          <w:w w:val="110"/>
          <w:position w:val="2"/>
        </w:rPr>
        <w:t>de</w:t>
      </w:r>
      <w:r>
        <w:rPr>
          <w:color w:val="030303"/>
          <w:spacing w:val="34"/>
          <w:w w:val="110"/>
          <w:position w:val="2"/>
        </w:rPr>
        <w:t> </w:t>
      </w:r>
      <w:r>
        <w:rPr>
          <w:color w:val="030303"/>
          <w:w w:val="110"/>
          <w:position w:val="2"/>
        </w:rPr>
        <w:t>l'investissement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(+12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milliards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de</w:t>
      </w:r>
      <w:r>
        <w:rPr>
          <w:color w:val="030303"/>
          <w:spacing w:val="27"/>
          <w:w w:val="110"/>
          <w:position w:val="2"/>
        </w:rPr>
        <w:t> </w:t>
      </w:r>
      <w:r>
        <w:rPr>
          <w:color w:val="030303"/>
          <w:w w:val="110"/>
          <w:position w:val="2"/>
        </w:rPr>
        <w:t>dirhams)</w:t>
      </w:r>
    </w:p>
    <w:p>
      <w:pPr>
        <w:pStyle w:val="BodyText"/>
        <w:spacing w:line="280" w:lineRule="auto" w:before="106"/>
        <w:ind w:left="296" w:right="524" w:hanging="3"/>
      </w:pPr>
      <w:r>
        <w:rPr>
          <w:color w:val="030303"/>
          <w:w w:val="105"/>
        </w:rPr>
        <w:t>II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</w:rPr>
        <w:t>s'agit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6"/>
          <w:w w:val="105"/>
        </w:rPr>
        <w:t> </w:t>
      </w:r>
      <w:r>
        <w:rPr>
          <w:color w:val="030303"/>
          <w:w w:val="105"/>
        </w:rPr>
        <w:t>stimuler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creation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</w:rPr>
        <w:t>valeur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traduction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emplois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22"/>
          <w:w w:val="105"/>
          <w:sz w:val="29"/>
        </w:rPr>
        <w:t> </w:t>
      </w:r>
      <w:r>
        <w:rPr>
          <w:color w:val="030303"/>
          <w:w w:val="105"/>
        </w:rPr>
        <w:t>travers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poursuite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reuvre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nouvelle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charte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l'investissement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place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creation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d'emplois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 creur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ses</w:t>
      </w:r>
      <w:r>
        <w:rPr>
          <w:color w:val="030303"/>
          <w:w w:val="105"/>
        </w:rPr>
        <w:t> priorites</w:t>
      </w:r>
      <w:r>
        <w:rPr>
          <w:color w:val="030303"/>
          <w:w w:val="105"/>
        </w:rPr>
        <w:t> par</w:t>
      </w:r>
      <w:r>
        <w:rPr>
          <w:color w:val="030303"/>
          <w:w w:val="105"/>
        </w:rPr>
        <w:t> le</w:t>
      </w:r>
      <w:r>
        <w:rPr>
          <w:color w:val="030303"/>
          <w:w w:val="105"/>
        </w:rPr>
        <w:t> biais</w:t>
      </w:r>
      <w:r>
        <w:rPr>
          <w:color w:val="030303"/>
          <w:w w:val="105"/>
        </w:rPr>
        <w:t> des</w:t>
      </w:r>
      <w:r>
        <w:rPr>
          <w:color w:val="030303"/>
          <w:w w:val="105"/>
        </w:rPr>
        <w:t> mesures</w:t>
      </w:r>
      <w:r>
        <w:rPr>
          <w:color w:val="030303"/>
          <w:w w:val="105"/>
        </w:rPr>
        <w:t> incitatives</w:t>
      </w:r>
      <w:r>
        <w:rPr>
          <w:color w:val="030303"/>
          <w:w w:val="105"/>
        </w:rPr>
        <w:t> specifiquement</w:t>
      </w:r>
      <w:r>
        <w:rPr>
          <w:color w:val="030303"/>
          <w:w w:val="105"/>
        </w:rPr>
        <w:t> con&lt;;:ues</w:t>
      </w:r>
      <w:r>
        <w:rPr>
          <w:color w:val="030303"/>
          <w:w w:val="105"/>
        </w:rPr>
        <w:t> 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encourager</w:t>
      </w:r>
      <w:r>
        <w:rPr>
          <w:color w:val="030303"/>
          <w:spacing w:val="51"/>
          <w:w w:val="105"/>
        </w:rPr>
        <w:t>  </w:t>
      </w:r>
      <w:r>
        <w:rPr>
          <w:color w:val="030303"/>
          <w:w w:val="105"/>
        </w:rPr>
        <w:t>les</w:t>
      </w:r>
      <w:r>
        <w:rPr>
          <w:color w:val="030303"/>
          <w:spacing w:val="33"/>
          <w:w w:val="105"/>
        </w:rPr>
        <w:t>  </w:t>
      </w:r>
      <w:r>
        <w:rPr>
          <w:color w:val="030303"/>
          <w:w w:val="105"/>
        </w:rPr>
        <w:t>investissements</w:t>
      </w:r>
      <w:r>
        <w:rPr>
          <w:color w:val="030303"/>
          <w:spacing w:val="29"/>
          <w:w w:val="105"/>
        </w:rPr>
        <w:t>  </w:t>
      </w:r>
      <w:r>
        <w:rPr>
          <w:color w:val="030303"/>
          <w:w w:val="105"/>
        </w:rPr>
        <w:t>generateurs</w:t>
      </w:r>
      <w:r>
        <w:rPr>
          <w:color w:val="030303"/>
          <w:spacing w:val="45"/>
          <w:w w:val="105"/>
        </w:rPr>
        <w:t>  </w:t>
      </w:r>
      <w:r>
        <w:rPr>
          <w:color w:val="030303"/>
          <w:w w:val="105"/>
        </w:rPr>
        <w:t>d'emplois</w:t>
      </w:r>
      <w:r>
        <w:rPr>
          <w:color w:val="030303"/>
          <w:spacing w:val="42"/>
          <w:w w:val="105"/>
        </w:rPr>
        <w:t>  </w:t>
      </w:r>
      <w:r>
        <w:rPr>
          <w:color w:val="030303"/>
          <w:w w:val="105"/>
        </w:rPr>
        <w:t>stables,</w:t>
      </w:r>
      <w:r>
        <w:rPr>
          <w:color w:val="030303"/>
          <w:spacing w:val="33"/>
          <w:w w:val="105"/>
        </w:rPr>
        <w:t>  </w:t>
      </w:r>
      <w:r>
        <w:rPr>
          <w:color w:val="030303"/>
          <w:w w:val="105"/>
        </w:rPr>
        <w:t>particulierement</w:t>
      </w:r>
      <w:r>
        <w:rPr>
          <w:color w:val="030303"/>
          <w:spacing w:val="33"/>
          <w:w w:val="105"/>
        </w:rPr>
        <w:t>  </w:t>
      </w:r>
      <w:r>
        <w:rPr>
          <w:color w:val="030303"/>
          <w:w w:val="105"/>
        </w:rPr>
        <w:t>dans</w:t>
      </w:r>
      <w:r>
        <w:rPr>
          <w:color w:val="030303"/>
          <w:spacing w:val="40"/>
          <w:w w:val="105"/>
        </w:rPr>
        <w:t>  </w:t>
      </w:r>
      <w:r>
        <w:rPr>
          <w:color w:val="030303"/>
          <w:spacing w:val="-5"/>
          <w:w w:val="105"/>
        </w:rPr>
        <w:t>les</w:t>
      </w:r>
    </w:p>
    <w:p>
      <w:pPr>
        <w:pStyle w:val="BodyText"/>
        <w:spacing w:line="256" w:lineRule="exact"/>
        <w:ind w:left="298"/>
      </w:pPr>
      <w:r>
        <w:rPr>
          <w:color w:val="030303"/>
          <w:w w:val="110"/>
        </w:rPr>
        <w:t>secteurs</w:t>
      </w:r>
      <w:r>
        <w:rPr>
          <w:color w:val="030303"/>
          <w:spacing w:val="41"/>
          <w:w w:val="11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3"/>
          <w:w w:val="110"/>
          <w:sz w:val="29"/>
        </w:rPr>
        <w:t> </w:t>
      </w:r>
      <w:r>
        <w:rPr>
          <w:color w:val="030303"/>
          <w:w w:val="110"/>
        </w:rPr>
        <w:t>forte</w:t>
      </w:r>
      <w:r>
        <w:rPr>
          <w:color w:val="030303"/>
          <w:spacing w:val="43"/>
          <w:w w:val="110"/>
        </w:rPr>
        <w:t> </w:t>
      </w:r>
      <w:r>
        <w:rPr>
          <w:color w:val="030303"/>
          <w:w w:val="110"/>
        </w:rPr>
        <w:t>valeur</w:t>
      </w:r>
      <w:r>
        <w:rPr>
          <w:color w:val="030303"/>
          <w:spacing w:val="49"/>
          <w:w w:val="110"/>
        </w:rPr>
        <w:t> </w:t>
      </w:r>
      <w:r>
        <w:rPr>
          <w:color w:val="030303"/>
          <w:w w:val="110"/>
        </w:rPr>
        <w:t>ajoutee.</w:t>
      </w:r>
      <w:r>
        <w:rPr>
          <w:color w:val="030303"/>
          <w:spacing w:val="44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effet,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cette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charte</w:t>
      </w:r>
      <w:r>
        <w:rPr>
          <w:color w:val="030303"/>
          <w:spacing w:val="43"/>
          <w:w w:val="110"/>
        </w:rPr>
        <w:t> </w:t>
      </w:r>
      <w:r>
        <w:rPr>
          <w:color w:val="030303"/>
          <w:w w:val="110"/>
        </w:rPr>
        <w:t>prevoit</w:t>
      </w:r>
      <w:r>
        <w:rPr>
          <w:color w:val="030303"/>
          <w:spacing w:val="51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2"/>
          <w:w w:val="110"/>
        </w:rPr>
        <w:t> </w:t>
      </w:r>
      <w:r>
        <w:rPr>
          <w:color w:val="030303"/>
          <w:w w:val="110"/>
        </w:rPr>
        <w:t>primes</w:t>
      </w:r>
      <w:r>
        <w:rPr>
          <w:color w:val="030303"/>
          <w:spacing w:val="52"/>
          <w:w w:val="110"/>
        </w:rPr>
        <w:t> </w:t>
      </w:r>
      <w:r>
        <w:rPr>
          <w:color w:val="030303"/>
          <w:w w:val="110"/>
        </w:rPr>
        <w:t>plus</w:t>
      </w:r>
      <w:r>
        <w:rPr>
          <w:color w:val="030303"/>
          <w:spacing w:val="42"/>
          <w:w w:val="110"/>
        </w:rPr>
        <w:t> </w:t>
      </w:r>
      <w:r>
        <w:rPr>
          <w:color w:val="030303"/>
          <w:spacing w:val="-2"/>
          <w:w w:val="110"/>
        </w:rPr>
        <w:t>importantes</w:t>
      </w:r>
    </w:p>
    <w:p>
      <w:pPr>
        <w:pStyle w:val="BodyText"/>
        <w:spacing w:line="318" w:lineRule="exact"/>
        <w:ind w:left="295"/>
      </w:pPr>
      <w:r>
        <w:rPr>
          <w:color w:val="030303"/>
          <w:w w:val="105"/>
        </w:rPr>
        <w:t>pour</w:t>
      </w:r>
      <w:r>
        <w:rPr>
          <w:color w:val="030303"/>
          <w:spacing w:val="54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projets</w:t>
      </w:r>
      <w:r>
        <w:rPr>
          <w:color w:val="030303"/>
          <w:spacing w:val="45"/>
          <w:w w:val="105"/>
        </w:rPr>
        <w:t> </w:t>
      </w:r>
      <w:r>
        <w:rPr>
          <w:color w:val="030303"/>
          <w:w w:val="105"/>
        </w:rPr>
        <w:t>qui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s'engagent</w:t>
      </w:r>
      <w:r>
        <w:rPr>
          <w:color w:val="030303"/>
          <w:spacing w:val="61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14"/>
          <w:w w:val="105"/>
          <w:sz w:val="29"/>
        </w:rPr>
        <w:t> </w:t>
      </w:r>
      <w:r>
        <w:rPr>
          <w:color w:val="030303"/>
          <w:w w:val="105"/>
        </w:rPr>
        <w:t>creer</w:t>
      </w:r>
      <w:r>
        <w:rPr>
          <w:color w:val="030303"/>
          <w:spacing w:val="52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27"/>
          <w:w w:val="105"/>
        </w:rPr>
        <w:t> </w:t>
      </w:r>
      <w:r>
        <w:rPr>
          <w:color w:val="030303"/>
          <w:w w:val="105"/>
        </w:rPr>
        <w:t>nombre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plus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significatif</w:t>
      </w:r>
      <w:r>
        <w:rPr>
          <w:color w:val="030303"/>
          <w:spacing w:val="64"/>
          <w:w w:val="105"/>
        </w:rPr>
        <w:t> </w:t>
      </w:r>
      <w:r>
        <w:rPr>
          <w:color w:val="030303"/>
          <w:w w:val="105"/>
        </w:rPr>
        <w:t>d'emplois</w:t>
      </w:r>
      <w:r>
        <w:rPr>
          <w:color w:val="030303"/>
          <w:spacing w:val="51"/>
          <w:w w:val="105"/>
        </w:rPr>
        <w:t> </w:t>
      </w:r>
      <w:r>
        <w:rPr>
          <w:color w:val="030303"/>
          <w:spacing w:val="-2"/>
          <w:w w:val="105"/>
        </w:rPr>
        <w:t>directs.</w:t>
      </w:r>
    </w:p>
    <w:p>
      <w:pPr>
        <w:pStyle w:val="BodyText"/>
        <w:spacing w:line="292" w:lineRule="auto" w:before="155"/>
        <w:ind w:left="295" w:right="535" w:firstLine="2"/>
      </w:pPr>
      <w:r>
        <w:rPr>
          <w:color w:val="030303"/>
          <w:w w:val="110"/>
        </w:rPr>
        <w:t>Par</w:t>
      </w:r>
      <w:r>
        <w:rPr>
          <w:color w:val="030303"/>
          <w:w w:val="110"/>
        </w:rPr>
        <w:t> ailleurs,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sus</w:t>
      </w:r>
      <w:r>
        <w:rPr>
          <w:color w:val="030303"/>
          <w:w w:val="110"/>
        </w:rPr>
        <w:t> 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dispositif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dedie</w:t>
      </w:r>
      <w:r>
        <w:rPr>
          <w:color w:val="030303"/>
          <w:w w:val="110"/>
        </w:rPr>
        <w:t> aux grandes</w:t>
      </w:r>
      <w:r>
        <w:rPr>
          <w:color w:val="030303"/>
          <w:w w:val="110"/>
        </w:rPr>
        <w:t> entreprises en</w:t>
      </w:r>
      <w:r>
        <w:rPr>
          <w:color w:val="030303"/>
          <w:w w:val="110"/>
        </w:rPr>
        <w:t> vigueur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depuis</w:t>
      </w:r>
      <w:r>
        <w:rPr>
          <w:color w:val="030303"/>
          <w:w w:val="110"/>
        </w:rPr>
        <w:t> mars 2023,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attention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particuliere</w:t>
      </w:r>
      <w:r>
        <w:rPr>
          <w:color w:val="030303"/>
          <w:spacing w:val="62"/>
          <w:w w:val="110"/>
        </w:rPr>
        <w:t> </w:t>
      </w:r>
      <w:r>
        <w:rPr>
          <w:color w:val="030303"/>
          <w:w w:val="110"/>
        </w:rPr>
        <w:t>sera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accordee</w:t>
      </w:r>
      <w:r>
        <w:rPr>
          <w:color w:val="030303"/>
          <w:spacing w:val="63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renforcement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dynamique</w:t>
      </w:r>
      <w:r>
        <w:rPr>
          <w:color w:val="030303"/>
          <w:spacing w:val="65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59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</w:p>
    <w:p>
      <w:pPr>
        <w:pStyle w:val="BodyText"/>
        <w:spacing w:line="244" w:lineRule="auto"/>
        <w:ind w:left="295" w:right="535"/>
      </w:pPr>
      <w:r>
        <w:rPr>
          <w:color w:val="030303"/>
          <w:w w:val="105"/>
        </w:rPr>
        <w:t>resilience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segment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TPME.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cette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perspective,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dispositif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d'appui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TPME, prevu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charte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l'investissement,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sera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deploye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comme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levier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strategique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majeur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partir de 2025.</w:t>
      </w:r>
    </w:p>
    <w:p>
      <w:pPr>
        <w:pStyle w:val="BodyText"/>
        <w:spacing w:line="302" w:lineRule="exact" w:before="135"/>
        <w:ind w:left="297" w:right="531"/>
      </w:pPr>
      <w:r>
        <w:rPr>
          <w:color w:val="030303"/>
          <w:w w:val="105"/>
        </w:rPr>
        <w:t>En</w:t>
      </w:r>
      <w:r>
        <w:rPr>
          <w:color w:val="030303"/>
          <w:w w:val="105"/>
        </w:rPr>
        <w:t> effet,</w:t>
      </w:r>
      <w:r>
        <w:rPr>
          <w:color w:val="030303"/>
          <w:w w:val="105"/>
        </w:rPr>
        <w:t> ce</w:t>
      </w:r>
      <w:r>
        <w:rPr>
          <w:color w:val="030303"/>
          <w:w w:val="105"/>
        </w:rPr>
        <w:t> dispositif</w:t>
      </w:r>
      <w:r>
        <w:rPr>
          <w:color w:val="030303"/>
          <w:w w:val="105"/>
        </w:rPr>
        <w:t> serait</w:t>
      </w:r>
      <w:r>
        <w:rPr>
          <w:color w:val="030303"/>
          <w:w w:val="105"/>
        </w:rPr>
        <w:t> appele</w:t>
      </w:r>
      <w:r>
        <w:rPr>
          <w:color w:val="030303"/>
          <w:w w:val="105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05"/>
        </w:rPr>
        <w:t>devenir</w:t>
      </w:r>
      <w:r>
        <w:rPr>
          <w:color w:val="030303"/>
          <w:w w:val="105"/>
        </w:rPr>
        <w:t> le</w:t>
      </w:r>
      <w:r>
        <w:rPr>
          <w:color w:val="030303"/>
          <w:w w:val="105"/>
        </w:rPr>
        <w:t> canal</w:t>
      </w:r>
      <w:r>
        <w:rPr>
          <w:color w:val="030303"/>
          <w:w w:val="105"/>
        </w:rPr>
        <w:t> unique</w:t>
      </w:r>
      <w:r>
        <w:rPr>
          <w:color w:val="030303"/>
          <w:w w:val="105"/>
        </w:rPr>
        <w:t> et</w:t>
      </w:r>
      <w:r>
        <w:rPr>
          <w:color w:val="030303"/>
          <w:w w:val="105"/>
        </w:rPr>
        <w:t> centralise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l'aide</w:t>
      </w:r>
      <w:r>
        <w:rPr>
          <w:color w:val="030303"/>
          <w:w w:val="105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05"/>
        </w:rPr>
        <w:t>l'investissement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profit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TPME,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integre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ecosysteme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structure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chaque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acteur aura</w:t>
      </w:r>
      <w:r>
        <w:rPr>
          <w:color w:val="030303"/>
          <w:w w:val="105"/>
        </w:rPr>
        <w:t> un</w:t>
      </w:r>
      <w:r>
        <w:rPr>
          <w:color w:val="030303"/>
          <w:w w:val="105"/>
        </w:rPr>
        <w:t> role defini</w:t>
      </w:r>
      <w:r>
        <w:rPr>
          <w:color w:val="3B3B3B"/>
          <w:w w:val="105"/>
        </w:rPr>
        <w:t>. </w:t>
      </w:r>
      <w:r>
        <w:rPr>
          <w:color w:val="030303"/>
          <w:w w:val="105"/>
        </w:rPr>
        <w:t>L'objectif</w:t>
      </w:r>
      <w:r>
        <w:rPr>
          <w:color w:val="030303"/>
          <w:w w:val="105"/>
        </w:rPr>
        <w:t> etant</w:t>
      </w:r>
      <w:r>
        <w:rPr>
          <w:color w:val="030303"/>
          <w:w w:val="105"/>
        </w:rPr>
        <w:t> d'adopter</w:t>
      </w:r>
      <w:r>
        <w:rPr>
          <w:color w:val="030303"/>
          <w:w w:val="105"/>
        </w:rPr>
        <w:t> une approche</w:t>
      </w:r>
      <w:r>
        <w:rPr>
          <w:color w:val="030303"/>
          <w:w w:val="105"/>
        </w:rPr>
        <w:t> integree</w:t>
      </w:r>
      <w:r>
        <w:rPr>
          <w:color w:val="030303"/>
          <w:w w:val="105"/>
        </w:rPr>
        <w:t> visant</w:t>
      </w:r>
      <w:r>
        <w:rPr>
          <w:color w:val="030303"/>
          <w:w w:val="105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05"/>
        </w:rPr>
        <w:t>rationaliser</w:t>
      </w:r>
      <w:r>
        <w:rPr>
          <w:color w:val="030303"/>
          <w:w w:val="105"/>
        </w:rPr>
        <w:t> les interventions,</w:t>
      </w:r>
      <w:r>
        <w:rPr>
          <w:color w:val="030303"/>
          <w:spacing w:val="26"/>
          <w:w w:val="105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38"/>
          <w:w w:val="105"/>
          <w:sz w:val="29"/>
        </w:rPr>
        <w:t> </w:t>
      </w:r>
      <w:r>
        <w:rPr>
          <w:color w:val="030303"/>
          <w:w w:val="105"/>
        </w:rPr>
        <w:t>eviter</w:t>
      </w:r>
      <w:r>
        <w:rPr>
          <w:color w:val="030303"/>
          <w:spacing w:val="63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dispersion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efforts,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38"/>
          <w:w w:val="105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favoriser</w:t>
      </w:r>
      <w:r>
        <w:rPr>
          <w:color w:val="030303"/>
          <w:spacing w:val="62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developpement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coherent</w:t>
      </w:r>
      <w:r>
        <w:rPr>
          <w:color w:val="030303"/>
          <w:spacing w:val="67"/>
          <w:w w:val="105"/>
        </w:rPr>
        <w:t> </w:t>
      </w:r>
      <w:r>
        <w:rPr>
          <w:color w:val="030303"/>
          <w:w w:val="105"/>
        </w:rPr>
        <w:t>du</w:t>
      </w:r>
    </w:p>
    <w:p>
      <w:pPr>
        <w:pStyle w:val="BodyText"/>
        <w:spacing w:before="43"/>
        <w:ind w:left="296"/>
      </w:pPr>
      <w:r>
        <w:rPr>
          <w:color w:val="030303"/>
          <w:w w:val="105"/>
        </w:rPr>
        <w:t>tissu</w:t>
      </w:r>
      <w:r>
        <w:rPr>
          <w:color w:val="030303"/>
          <w:spacing w:val="24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16"/>
          <w:w w:val="105"/>
        </w:rPr>
        <w:t> </w:t>
      </w:r>
      <w:r>
        <w:rPr>
          <w:color w:val="030303"/>
          <w:spacing w:val="-2"/>
          <w:w w:val="105"/>
        </w:rPr>
        <w:t>TPME.</w:t>
      </w:r>
    </w:p>
    <w:p>
      <w:pPr>
        <w:spacing w:after="0"/>
        <w:sectPr>
          <w:pgSz w:w="11910" w:h="16840"/>
          <w:pgMar w:header="708" w:footer="958" w:top="980" w:bottom="1140" w:left="560" w:right="300"/>
        </w:sectPr>
      </w:pPr>
    </w:p>
    <w:p>
      <w:pPr>
        <w:pStyle w:val="BodyText"/>
        <w:spacing w:line="288" w:lineRule="auto" w:before="250"/>
        <w:ind w:left="296" w:right="525" w:firstLine="1"/>
      </w:pPr>
      <w:r>
        <w:rPr>
          <w:color w:val="030303"/>
          <w:w w:val="110"/>
        </w:rPr>
        <w:t>Dans</w:t>
      </w:r>
      <w:r>
        <w:rPr>
          <w:color w:val="030303"/>
          <w:w w:val="110"/>
        </w:rPr>
        <w:t> un</w:t>
      </w:r>
      <w:r>
        <w:rPr>
          <w:color w:val="030303"/>
          <w:w w:val="110"/>
        </w:rPr>
        <w:t> registre parallele,</w:t>
      </w:r>
      <w:r>
        <w:rPr>
          <w:color w:val="030303"/>
          <w:w w:val="110"/>
        </w:rPr>
        <w:t> la dynamique</w:t>
      </w:r>
      <w:r>
        <w:rPr>
          <w:color w:val="030303"/>
          <w:w w:val="110"/>
        </w:rPr>
        <w:t> de developpement</w:t>
      </w:r>
      <w:r>
        <w:rPr>
          <w:color w:val="030303"/>
          <w:w w:val="110"/>
        </w:rPr>
        <w:t> portee</w:t>
      </w:r>
      <w:r>
        <w:rPr>
          <w:color w:val="030303"/>
          <w:w w:val="110"/>
        </w:rPr>
        <w:t> par les</w:t>
      </w:r>
      <w:r>
        <w:rPr>
          <w:color w:val="030303"/>
          <w:w w:val="110"/>
        </w:rPr>
        <w:t> grands</w:t>
      </w:r>
      <w:r>
        <w:rPr>
          <w:color w:val="030303"/>
          <w:w w:val="110"/>
        </w:rPr>
        <w:t> chantiers d'infrastructure particulierement</w:t>
      </w:r>
      <w:r>
        <w:rPr>
          <w:color w:val="030303"/>
          <w:w w:val="110"/>
        </w:rPr>
        <w:t> dans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domaines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sport,</w:t>
      </w:r>
      <w:r>
        <w:rPr>
          <w:color w:val="030303"/>
          <w:w w:val="110"/>
        </w:rPr>
        <w:t> de !'habitat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!'agriculture ainsi</w:t>
      </w:r>
      <w:r>
        <w:rPr>
          <w:color w:val="030303"/>
          <w:w w:val="110"/>
        </w:rPr>
        <w:t> que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strategies</w:t>
      </w:r>
      <w:r>
        <w:rPr>
          <w:color w:val="030303"/>
          <w:w w:val="110"/>
        </w:rPr>
        <w:t> sectorielles</w:t>
      </w:r>
      <w:r>
        <w:rPr>
          <w:color w:val="030303"/>
          <w:w w:val="110"/>
        </w:rPr>
        <w:t> notamment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matiere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digital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tourisme, constituerait</w:t>
      </w:r>
      <w:r>
        <w:rPr>
          <w:color w:val="030303"/>
          <w:w w:val="110"/>
        </w:rPr>
        <w:t> une</w:t>
      </w:r>
      <w:r>
        <w:rPr>
          <w:color w:val="030303"/>
          <w:w w:val="110"/>
        </w:rPr>
        <w:t> opportunite</w:t>
      </w:r>
      <w:r>
        <w:rPr>
          <w:color w:val="030303"/>
          <w:w w:val="110"/>
        </w:rPr>
        <w:t> majeure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une</w:t>
      </w:r>
      <w:r>
        <w:rPr>
          <w:color w:val="030303"/>
          <w:w w:val="110"/>
        </w:rPr>
        <w:t> croissance</w:t>
      </w:r>
      <w:r>
        <w:rPr>
          <w:color w:val="030303"/>
          <w:w w:val="110"/>
        </w:rPr>
        <w:t> inclusive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durable</w:t>
      </w:r>
      <w:r>
        <w:rPr>
          <w:color w:val="030303"/>
          <w:w w:val="110"/>
        </w:rPr>
        <w:t> riche</w:t>
      </w:r>
      <w:r>
        <w:rPr>
          <w:color w:val="030303"/>
          <w:w w:val="110"/>
        </w:rPr>
        <w:t> en</w:t>
      </w:r>
      <w:r>
        <w:rPr>
          <w:color w:val="030303"/>
          <w:spacing w:val="40"/>
          <w:w w:val="110"/>
        </w:rPr>
        <w:t> </w:t>
      </w:r>
      <w:r>
        <w:rPr>
          <w:color w:val="030303"/>
          <w:spacing w:val="-2"/>
          <w:w w:val="110"/>
        </w:rPr>
        <w:t>emplois.</w:t>
      </w:r>
    </w:p>
    <w:p>
      <w:pPr>
        <w:pStyle w:val="BodyText"/>
        <w:spacing w:before="121"/>
        <w:ind w:left="351"/>
      </w:pPr>
      <w:r>
        <w:rPr>
          <w:position w:val="-2"/>
        </w:rPr>
        <w:drawing>
          <wp:inline distT="0" distB="0" distL="0" distR="0">
            <wp:extent cx="83820" cy="88392"/>
            <wp:effectExtent l="0" t="0" r="0" b="0"/>
            <wp:docPr id="1053" name="Image 10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3" name="Image 1053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61"/>
          <w:w w:val="115"/>
          <w:sz w:val="20"/>
        </w:rPr>
        <w:t> </w:t>
      </w:r>
      <w:r>
        <w:rPr>
          <w:color w:val="030303"/>
          <w:w w:val="115"/>
        </w:rPr>
        <w:t>Axe</w:t>
      </w:r>
      <w:r>
        <w:rPr>
          <w:color w:val="030303"/>
          <w:spacing w:val="31"/>
          <w:w w:val="115"/>
        </w:rPr>
        <w:t> </w:t>
      </w:r>
      <w:r>
        <w:rPr>
          <w:color w:val="030303"/>
          <w:w w:val="115"/>
        </w:rPr>
        <w:t>2:</w:t>
      </w:r>
      <w:r>
        <w:rPr>
          <w:color w:val="030303"/>
          <w:spacing w:val="80"/>
          <w:w w:val="115"/>
        </w:rPr>
        <w:t> </w:t>
      </w:r>
      <w:r>
        <w:rPr>
          <w:color w:val="030303"/>
          <w:w w:val="115"/>
        </w:rPr>
        <w:t>Maintien</w:t>
      </w:r>
      <w:r>
        <w:rPr>
          <w:color w:val="030303"/>
          <w:spacing w:val="20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15"/>
          <w:w w:val="115"/>
        </w:rPr>
        <w:t> </w:t>
      </w:r>
      <w:r>
        <w:rPr>
          <w:color w:val="030303"/>
          <w:w w:val="115"/>
        </w:rPr>
        <w:t>l'emploi</w:t>
      </w:r>
      <w:r>
        <w:rPr>
          <w:color w:val="030303"/>
          <w:spacing w:val="20"/>
          <w:w w:val="115"/>
        </w:rPr>
        <w:t> </w:t>
      </w:r>
      <w:r>
        <w:rPr>
          <w:color w:val="030303"/>
          <w:w w:val="115"/>
        </w:rPr>
        <w:t>rural</w:t>
      </w:r>
      <w:r>
        <w:rPr>
          <w:color w:val="030303"/>
          <w:spacing w:val="27"/>
          <w:w w:val="115"/>
        </w:rPr>
        <w:t> </w:t>
      </w:r>
      <w:r>
        <w:rPr>
          <w:rFonts w:ascii="Times New Roman"/>
          <w:color w:val="030303"/>
          <w:w w:val="115"/>
          <w:sz w:val="21"/>
        </w:rPr>
        <w:t>(+l</w:t>
      </w:r>
      <w:r>
        <w:rPr>
          <w:rFonts w:ascii="Times New Roman"/>
          <w:color w:val="030303"/>
          <w:spacing w:val="67"/>
          <w:w w:val="115"/>
          <w:sz w:val="21"/>
        </w:rPr>
        <w:t> </w:t>
      </w:r>
      <w:r>
        <w:rPr>
          <w:color w:val="030303"/>
          <w:w w:val="115"/>
        </w:rPr>
        <w:t>milliard</w:t>
      </w:r>
      <w:r>
        <w:rPr>
          <w:color w:val="030303"/>
          <w:spacing w:val="10"/>
          <w:w w:val="115"/>
        </w:rPr>
        <w:t> </w:t>
      </w:r>
      <w:r>
        <w:rPr>
          <w:color w:val="030303"/>
          <w:w w:val="115"/>
        </w:rPr>
        <w:t>de dirhams)</w:t>
      </w:r>
    </w:p>
    <w:p>
      <w:pPr>
        <w:pStyle w:val="BodyText"/>
        <w:spacing w:line="292" w:lineRule="auto" w:before="170"/>
        <w:ind w:left="296" w:right="533" w:firstLine="2"/>
      </w:pPr>
      <w:r>
        <w:rPr>
          <w:color w:val="030303"/>
          <w:w w:val="110"/>
        </w:rPr>
        <w:t>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maintien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l'emploi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rural,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face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mutations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profondes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secteur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agricole,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est considere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comme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un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enjeu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crucial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necessitant</w:t>
      </w:r>
      <w:r>
        <w:rPr>
          <w:color w:val="030303"/>
          <w:spacing w:val="34"/>
          <w:w w:val="110"/>
        </w:rPr>
        <w:t>  </w:t>
      </w:r>
      <w:r>
        <w:rPr>
          <w:color w:val="030303"/>
          <w:w w:val="110"/>
        </w:rPr>
        <w:t>une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approche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multidimensionnelle.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La</w:t>
      </w:r>
    </w:p>
    <w:p>
      <w:pPr>
        <w:pStyle w:val="BodyText"/>
        <w:spacing w:line="244" w:lineRule="auto"/>
        <w:ind w:left="296" w:right="539"/>
      </w:pPr>
      <w:r>
        <w:rPr>
          <w:color w:val="030303"/>
          <w:w w:val="105"/>
        </w:rPr>
        <w:t>conjugaison</w:t>
      </w:r>
      <w:r>
        <w:rPr>
          <w:color w:val="030303"/>
          <w:w w:val="105"/>
        </w:rPr>
        <w:t> de la mecanisation croissante, de !'evolution des pratiques culturales et des defis climatiques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recurrents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remodele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significativement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paysage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l'emploi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rural,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appelant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des reponses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innovantes et adaptees.</w:t>
      </w:r>
    </w:p>
    <w:p>
      <w:pPr>
        <w:pStyle w:val="BodyText"/>
        <w:spacing w:line="302" w:lineRule="exact" w:before="135"/>
        <w:ind w:left="295" w:right="526" w:firstLine="2"/>
      </w:pPr>
      <w:r>
        <w:rPr>
          <w:color w:val="030303"/>
          <w:w w:val="105"/>
        </w:rPr>
        <w:t>Dans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cette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optique,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succession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annees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secheresse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aigues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qu'a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connues notre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pays,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Gouvernement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deploye,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campagne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agricole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2024-2025,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ensemble 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mesures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urgentes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visant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preserver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l'emploi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rural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stabilite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socio-economique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 secteur</w:t>
      </w:r>
      <w:r>
        <w:rPr>
          <w:color w:val="030303"/>
          <w:spacing w:val="57"/>
          <w:w w:val="105"/>
        </w:rPr>
        <w:t> </w:t>
      </w:r>
      <w:r>
        <w:rPr>
          <w:color w:val="030303"/>
          <w:w w:val="105"/>
        </w:rPr>
        <w:t>agricole</w:t>
      </w:r>
      <w:r>
        <w:rPr>
          <w:color w:val="2D2D2D"/>
          <w:w w:val="105"/>
        </w:rPr>
        <w:t>.</w:t>
      </w:r>
      <w:r>
        <w:rPr>
          <w:color w:val="2D2D2D"/>
          <w:spacing w:val="2"/>
          <w:w w:val="105"/>
        </w:rPr>
        <w:t> </w:t>
      </w:r>
      <w:r>
        <w:rPr>
          <w:color w:val="030303"/>
          <w:w w:val="105"/>
        </w:rPr>
        <w:t>Ces</w:t>
      </w:r>
      <w:r>
        <w:rPr>
          <w:color w:val="030303"/>
          <w:spacing w:val="43"/>
          <w:w w:val="105"/>
        </w:rPr>
        <w:t> </w:t>
      </w:r>
      <w:r>
        <w:rPr>
          <w:color w:val="030303"/>
          <w:w w:val="105"/>
        </w:rPr>
        <w:t>initiatives</w:t>
      </w:r>
      <w:r>
        <w:rPr>
          <w:color w:val="030303"/>
          <w:spacing w:val="61"/>
          <w:w w:val="105"/>
        </w:rPr>
        <w:t> </w:t>
      </w:r>
      <w:r>
        <w:rPr>
          <w:color w:val="030303"/>
          <w:w w:val="105"/>
        </w:rPr>
        <w:t>visent</w:t>
      </w:r>
      <w:r>
        <w:rPr>
          <w:color w:val="030303"/>
          <w:spacing w:val="52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27"/>
          <w:w w:val="105"/>
          <w:sz w:val="29"/>
        </w:rPr>
        <w:t> </w:t>
      </w:r>
      <w:r>
        <w:rPr>
          <w:color w:val="030303"/>
          <w:w w:val="105"/>
        </w:rPr>
        <w:t>maintenir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5"/>
          <w:w w:val="105"/>
        </w:rPr>
        <w:t> </w:t>
      </w:r>
      <w:r>
        <w:rPr>
          <w:color w:val="030303"/>
          <w:w w:val="105"/>
        </w:rPr>
        <w:t>viabilite</w:t>
      </w:r>
      <w:r>
        <w:rPr>
          <w:color w:val="030303"/>
          <w:spacing w:val="5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exploitations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agricoles</w:t>
      </w:r>
      <w:r>
        <w:rPr>
          <w:color w:val="030303"/>
          <w:spacing w:val="53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53"/>
          <w:w w:val="105"/>
        </w:rPr>
        <w:t> </w:t>
      </w:r>
      <w:r>
        <w:rPr>
          <w:color w:val="030303"/>
          <w:spacing w:val="-7"/>
          <w:w w:val="105"/>
        </w:rPr>
        <w:t>de</w:t>
      </w:r>
    </w:p>
    <w:p>
      <w:pPr>
        <w:pStyle w:val="BodyText"/>
        <w:spacing w:line="244" w:lineRule="auto" w:before="43"/>
        <w:ind w:left="295" w:right="525"/>
      </w:pPr>
      <w:r>
        <w:rPr>
          <w:color w:val="030303"/>
          <w:w w:val="110"/>
        </w:rPr>
        <w:t>reconstituer le</w:t>
      </w:r>
      <w:r>
        <w:rPr>
          <w:color w:val="030303"/>
          <w:w w:val="110"/>
        </w:rPr>
        <w:t> cheptel</w:t>
      </w:r>
      <w:r>
        <w:rPr>
          <w:color w:val="030303"/>
          <w:w w:val="110"/>
        </w:rPr>
        <w:t> national,</w:t>
      </w:r>
      <w:r>
        <w:rPr>
          <w:color w:val="030303"/>
          <w:w w:val="110"/>
        </w:rPr>
        <w:t> consideres</w:t>
      </w:r>
      <w:r>
        <w:rPr>
          <w:color w:val="030303"/>
          <w:w w:val="110"/>
        </w:rPr>
        <w:t> comme</w:t>
      </w:r>
      <w:r>
        <w:rPr>
          <w:color w:val="030303"/>
          <w:w w:val="110"/>
        </w:rPr>
        <w:t> deux</w:t>
      </w:r>
      <w:r>
        <w:rPr>
          <w:color w:val="030303"/>
          <w:w w:val="110"/>
        </w:rPr>
        <w:t> sources</w:t>
      </w:r>
      <w:r>
        <w:rPr>
          <w:color w:val="030303"/>
          <w:w w:val="110"/>
        </w:rPr>
        <w:t> importantes</w:t>
      </w:r>
      <w:r>
        <w:rPr>
          <w:color w:val="030303"/>
          <w:w w:val="110"/>
        </w:rPr>
        <w:t> d'emplois</w:t>
      </w:r>
      <w:r>
        <w:rPr>
          <w:color w:val="030303"/>
          <w:w w:val="110"/>
        </w:rPr>
        <w:t> en milieu rural. Parmi ces mesures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figurent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egalement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!'exoneration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de la TVA</w:t>
      </w:r>
      <w:r>
        <w:rPr>
          <w:color w:val="030303"/>
          <w:spacing w:val="22"/>
          <w:w w:val="110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!'importation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et la</w:t>
      </w:r>
      <w:r>
        <w:rPr>
          <w:color w:val="030303"/>
          <w:w w:val="110"/>
        </w:rPr>
        <w:t> suspension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droits</w:t>
      </w:r>
      <w:r>
        <w:rPr>
          <w:color w:val="030303"/>
          <w:w w:val="110"/>
        </w:rPr>
        <w:t> d'importation</w:t>
      </w:r>
      <w:r>
        <w:rPr>
          <w:color w:val="030303"/>
          <w:w w:val="110"/>
        </w:rPr>
        <w:t> appliquees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animaux</w:t>
      </w:r>
      <w:r>
        <w:rPr>
          <w:color w:val="030303"/>
          <w:w w:val="110"/>
        </w:rPr>
        <w:t> vivants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especes</w:t>
      </w:r>
      <w:r>
        <w:rPr>
          <w:color w:val="030303"/>
          <w:w w:val="110"/>
        </w:rPr>
        <w:t> bovine, ovine, caprine et camelide, </w:t>
      </w:r>
      <w:r>
        <w:rPr>
          <w:color w:val="030303"/>
          <w:sz w:val="29"/>
        </w:rPr>
        <w:t>a</w:t>
      </w:r>
      <w:r>
        <w:rPr>
          <w:color w:val="030303"/>
          <w:spacing w:val="-8"/>
          <w:sz w:val="29"/>
        </w:rPr>
        <w:t> </w:t>
      </w:r>
      <w:r>
        <w:rPr>
          <w:color w:val="030303"/>
          <w:w w:val="110"/>
        </w:rPr>
        <w:t>certaines viandes rouges ainsi qu'au riz cargo et </w:t>
      </w:r>
      <w:r>
        <w:rPr>
          <w:color w:val="030303"/>
          <w:sz w:val="29"/>
        </w:rPr>
        <w:t>a</w:t>
      </w:r>
      <w:r>
        <w:rPr>
          <w:color w:val="030303"/>
          <w:spacing w:val="-3"/>
          <w:sz w:val="29"/>
        </w:rPr>
        <w:t> </w:t>
      </w:r>
      <w:r>
        <w:rPr>
          <w:color w:val="030303"/>
          <w:w w:val="110"/>
        </w:rPr>
        <w:t>l'huile d'olive, ainsi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que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poursuite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soutien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aux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prix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intrants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agricoles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tels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que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l'orge,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aliments</w:t>
      </w:r>
    </w:p>
    <w:p>
      <w:pPr>
        <w:pStyle w:val="BodyText"/>
        <w:spacing w:before="64"/>
        <w:ind w:left="296"/>
      </w:pPr>
      <w:r>
        <w:rPr>
          <w:color w:val="030303"/>
          <w:w w:val="105"/>
        </w:rPr>
        <w:t>composes,</w:t>
      </w:r>
      <w:r>
        <w:rPr>
          <w:color w:val="030303"/>
          <w:spacing w:val="2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10"/>
          <w:w w:val="105"/>
        </w:rPr>
        <w:t> </w:t>
      </w:r>
      <w:r>
        <w:rPr>
          <w:color w:val="030303"/>
          <w:w w:val="105"/>
        </w:rPr>
        <w:t>semences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14"/>
          <w:w w:val="105"/>
        </w:rPr>
        <w:t> </w:t>
      </w:r>
      <w:r>
        <w:rPr>
          <w:color w:val="030303"/>
          <w:spacing w:val="-2"/>
          <w:w w:val="105"/>
        </w:rPr>
        <w:t>engrais.</w:t>
      </w:r>
    </w:p>
    <w:p>
      <w:pPr>
        <w:pStyle w:val="BodyText"/>
        <w:spacing w:before="170"/>
        <w:ind w:left="351"/>
      </w:pPr>
      <w:r>
        <w:rPr>
          <w:position w:val="-1"/>
        </w:rPr>
        <w:drawing>
          <wp:inline distT="0" distB="0" distL="0" distR="0">
            <wp:extent cx="83820" cy="86867"/>
            <wp:effectExtent l="0" t="0" r="0" b="0"/>
            <wp:docPr id="1054" name="Image 10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4" name="Image 1054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40"/>
          <w:w w:val="120"/>
          <w:sz w:val="20"/>
        </w:rPr>
        <w:t> </w:t>
      </w:r>
      <w:r>
        <w:rPr>
          <w:color w:val="030303"/>
          <w:w w:val="120"/>
        </w:rPr>
        <w:t>Axe</w:t>
      </w:r>
      <w:r>
        <w:rPr>
          <w:color w:val="030303"/>
          <w:spacing w:val="21"/>
          <w:w w:val="120"/>
        </w:rPr>
        <w:t>  </w:t>
      </w:r>
      <w:r>
        <w:rPr>
          <w:color w:val="030303"/>
          <w:w w:val="120"/>
        </w:rPr>
        <w:t>3</w:t>
      </w:r>
      <w:r>
        <w:rPr>
          <w:color w:val="030303"/>
          <w:spacing w:val="-2"/>
          <w:w w:val="120"/>
        </w:rPr>
        <w:t> </w:t>
      </w:r>
      <w:r>
        <w:rPr>
          <w:color w:val="030303"/>
          <w:w w:val="120"/>
        </w:rPr>
        <w:t>:</w:t>
      </w:r>
      <w:r>
        <w:rPr>
          <w:color w:val="030303"/>
          <w:spacing w:val="80"/>
          <w:w w:val="120"/>
        </w:rPr>
        <w:t> </w:t>
      </w:r>
      <w:r>
        <w:rPr>
          <w:color w:val="030303"/>
          <w:w w:val="120"/>
        </w:rPr>
        <w:t>Amelioration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20"/>
        </w:rPr>
        <w:t>de</w:t>
      </w:r>
      <w:r>
        <w:rPr>
          <w:color w:val="030303"/>
          <w:spacing w:val="80"/>
          <w:w w:val="120"/>
        </w:rPr>
        <w:t> </w:t>
      </w:r>
      <w:r>
        <w:rPr>
          <w:color w:val="030303"/>
          <w:w w:val="120"/>
        </w:rPr>
        <w:t>l'efficience</w:t>
      </w:r>
      <w:r>
        <w:rPr>
          <w:color w:val="030303"/>
          <w:spacing w:val="79"/>
          <w:w w:val="150"/>
        </w:rPr>
        <w:t> </w:t>
      </w:r>
      <w:r>
        <w:rPr>
          <w:color w:val="030303"/>
          <w:w w:val="120"/>
        </w:rPr>
        <w:t>des</w:t>
      </w:r>
      <w:r>
        <w:rPr>
          <w:color w:val="030303"/>
          <w:spacing w:val="58"/>
          <w:w w:val="120"/>
        </w:rPr>
        <w:t> </w:t>
      </w:r>
      <w:r>
        <w:rPr>
          <w:color w:val="030303"/>
          <w:w w:val="120"/>
        </w:rPr>
        <w:t>programmes</w:t>
      </w:r>
      <w:r>
        <w:rPr>
          <w:color w:val="030303"/>
          <w:spacing w:val="18"/>
          <w:w w:val="120"/>
        </w:rPr>
        <w:t>  </w:t>
      </w:r>
      <w:r>
        <w:rPr>
          <w:color w:val="030303"/>
          <w:w w:val="120"/>
        </w:rPr>
        <w:t>de</w:t>
      </w:r>
      <w:r>
        <w:rPr>
          <w:color w:val="030303"/>
          <w:spacing w:val="80"/>
          <w:w w:val="120"/>
        </w:rPr>
        <w:t> </w:t>
      </w:r>
      <w:r>
        <w:rPr>
          <w:color w:val="030303"/>
          <w:w w:val="120"/>
        </w:rPr>
        <w:t>promotion</w:t>
      </w:r>
      <w:r>
        <w:rPr>
          <w:color w:val="030303"/>
          <w:spacing w:val="77"/>
          <w:w w:val="150"/>
        </w:rPr>
        <w:t> </w:t>
      </w:r>
      <w:r>
        <w:rPr>
          <w:color w:val="030303"/>
          <w:w w:val="120"/>
        </w:rPr>
        <w:t>de</w:t>
      </w:r>
      <w:r>
        <w:rPr>
          <w:color w:val="030303"/>
          <w:spacing w:val="74"/>
          <w:w w:val="120"/>
        </w:rPr>
        <w:t> </w:t>
      </w:r>
      <w:r>
        <w:rPr>
          <w:color w:val="030303"/>
          <w:w w:val="120"/>
        </w:rPr>
        <w:t>l'emploi</w:t>
      </w:r>
    </w:p>
    <w:p>
      <w:pPr>
        <w:pStyle w:val="BodyText"/>
        <w:spacing w:before="50"/>
        <w:ind w:left="585"/>
      </w:pPr>
      <w:r>
        <w:rPr>
          <w:rFonts w:ascii="Times New Roman"/>
          <w:color w:val="030303"/>
          <w:w w:val="120"/>
          <w:sz w:val="21"/>
        </w:rPr>
        <w:t>(+l</w:t>
      </w:r>
      <w:r>
        <w:rPr>
          <w:rFonts w:ascii="Times New Roman"/>
          <w:color w:val="030303"/>
          <w:spacing w:val="37"/>
          <w:w w:val="120"/>
          <w:sz w:val="21"/>
        </w:rPr>
        <w:t> </w:t>
      </w:r>
      <w:r>
        <w:rPr>
          <w:color w:val="030303"/>
          <w:w w:val="120"/>
        </w:rPr>
        <w:t>milliard</w:t>
      </w:r>
      <w:r>
        <w:rPr>
          <w:color w:val="030303"/>
          <w:spacing w:val="3"/>
          <w:w w:val="120"/>
        </w:rPr>
        <w:t> </w:t>
      </w:r>
      <w:r>
        <w:rPr>
          <w:color w:val="030303"/>
          <w:w w:val="120"/>
        </w:rPr>
        <w:t>de</w:t>
      </w:r>
      <w:r>
        <w:rPr>
          <w:color w:val="030303"/>
          <w:spacing w:val="-14"/>
          <w:w w:val="120"/>
        </w:rPr>
        <w:t> </w:t>
      </w:r>
      <w:r>
        <w:rPr>
          <w:color w:val="030303"/>
          <w:spacing w:val="-2"/>
          <w:w w:val="120"/>
        </w:rPr>
        <w:t>dirhams)</w:t>
      </w:r>
    </w:p>
    <w:p>
      <w:pPr>
        <w:pStyle w:val="BodyText"/>
        <w:spacing w:line="302" w:lineRule="exact" w:before="139"/>
        <w:ind w:left="295" w:right="533" w:firstLine="10"/>
      </w:pPr>
      <w:r>
        <w:rPr>
          <w:color w:val="030303"/>
          <w:w w:val="105"/>
        </w:rPr>
        <w:t>Afin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d'optimiser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l'efficacite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!'inclusion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programmes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actifs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l'emploi,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serie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mesures</w:t>
      </w:r>
      <w:r>
        <w:rPr>
          <w:color w:val="030303"/>
          <w:w w:val="105"/>
        </w:rPr>
        <w:t> sera</w:t>
      </w:r>
      <w:r>
        <w:rPr>
          <w:color w:val="030303"/>
          <w:w w:val="105"/>
        </w:rPr>
        <w:t> deployee</w:t>
      </w:r>
      <w:r>
        <w:rPr>
          <w:color w:val="030303"/>
          <w:w w:val="105"/>
        </w:rPr>
        <w:t> pour</w:t>
      </w:r>
      <w:r>
        <w:rPr>
          <w:color w:val="030303"/>
          <w:w w:val="105"/>
        </w:rPr>
        <w:t> affiner</w:t>
      </w:r>
      <w:r>
        <w:rPr>
          <w:color w:val="030303"/>
          <w:w w:val="105"/>
        </w:rPr>
        <w:t> le</w:t>
      </w:r>
      <w:r>
        <w:rPr>
          <w:color w:val="030303"/>
          <w:w w:val="105"/>
        </w:rPr>
        <w:t> ciblage</w:t>
      </w:r>
      <w:r>
        <w:rPr>
          <w:color w:val="030303"/>
          <w:w w:val="105"/>
        </w:rPr>
        <w:t> des</w:t>
      </w:r>
      <w:r>
        <w:rPr>
          <w:color w:val="030303"/>
          <w:w w:val="105"/>
        </w:rPr>
        <w:t> dispositifs</w:t>
      </w:r>
      <w:r>
        <w:rPr>
          <w:color w:val="030303"/>
          <w:w w:val="105"/>
        </w:rPr>
        <w:t> existants,</w:t>
      </w:r>
      <w:r>
        <w:rPr>
          <w:color w:val="030303"/>
          <w:w w:val="105"/>
        </w:rPr>
        <w:t> pallier</w:t>
      </w:r>
      <w:r>
        <w:rPr>
          <w:color w:val="030303"/>
          <w:w w:val="105"/>
        </w:rPr>
        <w:t> leurs dysfonctionnements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ameliorer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leur</w:t>
      </w:r>
      <w:r>
        <w:rPr>
          <w:color w:val="030303"/>
          <w:spacing w:val="70"/>
          <w:w w:val="105"/>
        </w:rPr>
        <w:t> </w:t>
      </w:r>
      <w:r>
        <w:rPr>
          <w:color w:val="030303"/>
          <w:w w:val="105"/>
        </w:rPr>
        <w:t>portee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partir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l'annee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2025.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s'agit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principalement de</w:t>
      </w:r>
      <w:r>
        <w:rPr>
          <w:color w:val="030303"/>
          <w:spacing w:val="56"/>
          <w:w w:val="150"/>
        </w:rPr>
        <w:t> </w:t>
      </w:r>
      <w:r>
        <w:rPr>
          <w:color w:val="030303"/>
          <w:w w:val="105"/>
        </w:rPr>
        <w:t>l'elargissement</w:t>
      </w:r>
      <w:r>
        <w:rPr>
          <w:color w:val="030303"/>
          <w:spacing w:val="71"/>
          <w:w w:val="150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67"/>
          <w:w w:val="150"/>
        </w:rPr>
        <w:t> </w:t>
      </w:r>
      <w:r>
        <w:rPr>
          <w:color w:val="030303"/>
          <w:w w:val="105"/>
        </w:rPr>
        <w:t>contrats</w:t>
      </w:r>
      <w:r>
        <w:rPr>
          <w:color w:val="030303"/>
          <w:spacing w:val="24"/>
          <w:w w:val="105"/>
        </w:rPr>
        <w:t>  </w:t>
      </w:r>
      <w:r>
        <w:rPr>
          <w:color w:val="030303"/>
          <w:w w:val="105"/>
        </w:rPr>
        <w:t>insertion</w:t>
      </w:r>
      <w:r>
        <w:rPr>
          <w:color w:val="030303"/>
          <w:spacing w:val="68"/>
          <w:w w:val="150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73"/>
          <w:w w:val="150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67"/>
          <w:w w:val="150"/>
        </w:rPr>
        <w:t> </w:t>
      </w:r>
      <w:r>
        <w:rPr>
          <w:color w:val="030303"/>
          <w:w w:val="105"/>
        </w:rPr>
        <w:t>programme</w:t>
      </w:r>
      <w:r>
        <w:rPr>
          <w:color w:val="030303"/>
          <w:spacing w:val="66"/>
          <w:w w:val="150"/>
        </w:rPr>
        <w:t> </w:t>
      </w:r>
      <w:r>
        <w:rPr>
          <w:color w:val="030303"/>
          <w:w w:val="105"/>
        </w:rPr>
        <w:t>«TAEHIL»</w:t>
      </w:r>
      <w:r>
        <w:rPr>
          <w:color w:val="030303"/>
          <w:spacing w:val="73"/>
          <w:w w:val="150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77"/>
          <w:w w:val="150"/>
        </w:rPr>
        <w:t> </w:t>
      </w:r>
      <w:r>
        <w:rPr>
          <w:color w:val="030303"/>
          <w:w w:val="105"/>
        </w:rPr>
        <w:t>non</w:t>
      </w:r>
      <w:r>
        <w:rPr>
          <w:color w:val="030303"/>
          <w:spacing w:val="26"/>
          <w:w w:val="105"/>
        </w:rPr>
        <w:t>  </w:t>
      </w:r>
      <w:r>
        <w:rPr>
          <w:color w:val="030303"/>
          <w:spacing w:val="-2"/>
          <w:w w:val="105"/>
        </w:rPr>
        <w:t>dipl6mes,</w:t>
      </w:r>
    </w:p>
    <w:p>
      <w:pPr>
        <w:pStyle w:val="BodyText"/>
        <w:spacing w:line="325" w:lineRule="exact"/>
        <w:ind w:left="297"/>
      </w:pPr>
      <w:r>
        <w:rPr>
          <w:color w:val="030303"/>
          <w:w w:val="110"/>
        </w:rPr>
        <w:t>offrant</w:t>
      </w:r>
      <w:r>
        <w:rPr>
          <w:color w:val="030303"/>
          <w:spacing w:val="49"/>
          <w:w w:val="110"/>
        </w:rPr>
        <w:t> </w:t>
      </w:r>
      <w:r>
        <w:rPr>
          <w:color w:val="030303"/>
          <w:w w:val="110"/>
        </w:rPr>
        <w:t>ainsi</w:t>
      </w:r>
      <w:r>
        <w:rPr>
          <w:color w:val="030303"/>
          <w:spacing w:val="44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spacing w:val="42"/>
          <w:w w:val="110"/>
        </w:rPr>
        <w:t> </w:t>
      </w:r>
      <w:r>
        <w:rPr>
          <w:color w:val="030303"/>
          <w:w w:val="110"/>
        </w:rPr>
        <w:t>reponse</w:t>
      </w:r>
      <w:r>
        <w:rPr>
          <w:color w:val="030303"/>
          <w:spacing w:val="44"/>
          <w:w w:val="110"/>
        </w:rPr>
        <w:t> </w:t>
      </w:r>
      <w:r>
        <w:rPr>
          <w:rFonts w:ascii="Times New Roman"/>
          <w:color w:val="030303"/>
          <w:sz w:val="35"/>
        </w:rPr>
        <w:t>a</w:t>
      </w:r>
      <w:r>
        <w:rPr>
          <w:rFonts w:ascii="Times New Roman"/>
          <w:color w:val="030303"/>
          <w:spacing w:val="27"/>
          <w:w w:val="110"/>
          <w:sz w:val="35"/>
        </w:rPr>
        <w:t> </w:t>
      </w:r>
      <w:r>
        <w:rPr>
          <w:color w:val="030303"/>
          <w:w w:val="110"/>
        </w:rPr>
        <w:t>un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segment</w:t>
      </w:r>
      <w:r>
        <w:rPr>
          <w:color w:val="030303"/>
          <w:spacing w:val="57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2"/>
          <w:w w:val="110"/>
        </w:rPr>
        <w:t> </w:t>
      </w:r>
      <w:r>
        <w:rPr>
          <w:color w:val="030303"/>
          <w:w w:val="110"/>
        </w:rPr>
        <w:t>population</w:t>
      </w:r>
      <w:r>
        <w:rPr>
          <w:color w:val="030303"/>
          <w:spacing w:val="59"/>
          <w:w w:val="110"/>
        </w:rPr>
        <w:t> </w:t>
      </w:r>
      <w:r>
        <w:rPr>
          <w:color w:val="030303"/>
          <w:w w:val="110"/>
        </w:rPr>
        <w:t>jusqu'alors</w:t>
      </w:r>
      <w:r>
        <w:rPr>
          <w:color w:val="030303"/>
          <w:spacing w:val="57"/>
          <w:w w:val="110"/>
        </w:rPr>
        <w:t> </w:t>
      </w:r>
      <w:r>
        <w:rPr>
          <w:color w:val="030303"/>
          <w:w w:val="110"/>
        </w:rPr>
        <w:t>moins</w:t>
      </w:r>
      <w:r>
        <w:rPr>
          <w:color w:val="030303"/>
          <w:spacing w:val="44"/>
          <w:w w:val="110"/>
        </w:rPr>
        <w:t> </w:t>
      </w:r>
      <w:r>
        <w:rPr>
          <w:color w:val="030303"/>
          <w:w w:val="110"/>
        </w:rPr>
        <w:t>touche</w:t>
      </w:r>
      <w:r>
        <w:rPr>
          <w:color w:val="030303"/>
          <w:spacing w:val="44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49"/>
          <w:w w:val="110"/>
        </w:rPr>
        <w:t> </w:t>
      </w:r>
      <w:r>
        <w:rPr>
          <w:color w:val="030303"/>
          <w:spacing w:val="-5"/>
          <w:w w:val="110"/>
        </w:rPr>
        <w:t>les</w:t>
      </w:r>
    </w:p>
    <w:p>
      <w:pPr>
        <w:pStyle w:val="BodyText"/>
        <w:spacing w:before="21"/>
        <w:ind w:left="295"/>
      </w:pPr>
      <w:r>
        <w:rPr>
          <w:color w:val="030303"/>
          <w:w w:val="115"/>
        </w:rPr>
        <w:t>programmes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actifs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8"/>
          <w:w w:val="115"/>
        </w:rPr>
        <w:t> </w:t>
      </w:r>
      <w:r>
        <w:rPr>
          <w:color w:val="030303"/>
          <w:spacing w:val="-2"/>
          <w:w w:val="115"/>
        </w:rPr>
        <w:t>l'emploi.</w:t>
      </w:r>
    </w:p>
    <w:p>
      <w:pPr>
        <w:pStyle w:val="BodyText"/>
        <w:spacing w:line="247" w:lineRule="auto" w:before="170"/>
        <w:ind w:left="295" w:right="538" w:firstLine="1"/>
      </w:pPr>
      <w:r>
        <w:rPr>
          <w:color w:val="030303"/>
          <w:w w:val="105"/>
        </w:rPr>
        <w:t>En</w:t>
      </w:r>
      <w:r>
        <w:rPr>
          <w:color w:val="030303"/>
          <w:w w:val="105"/>
        </w:rPr>
        <w:t> complement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cette</w:t>
      </w:r>
      <w:r>
        <w:rPr>
          <w:color w:val="030303"/>
          <w:w w:val="105"/>
        </w:rPr>
        <w:t> approche</w:t>
      </w:r>
      <w:r>
        <w:rPr>
          <w:color w:val="030303"/>
          <w:w w:val="105"/>
        </w:rPr>
        <w:t> inclusive,</w:t>
      </w:r>
      <w:r>
        <w:rPr>
          <w:color w:val="030303"/>
          <w:w w:val="105"/>
        </w:rPr>
        <w:t> l'ajustement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certains</w:t>
      </w:r>
      <w:r>
        <w:rPr>
          <w:color w:val="030303"/>
          <w:w w:val="105"/>
        </w:rPr>
        <w:t> parametres</w:t>
      </w:r>
      <w:r>
        <w:rPr>
          <w:color w:val="030303"/>
          <w:w w:val="105"/>
        </w:rPr>
        <w:t> des</w:t>
      </w:r>
      <w:r>
        <w:rPr>
          <w:color w:val="030303"/>
          <w:w w:val="105"/>
        </w:rPr>
        <w:t> deux programmes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«Formation-insertion»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«TAEHIL»</w:t>
      </w:r>
      <w:r>
        <w:rPr>
          <w:color w:val="030303"/>
          <w:spacing w:val="74"/>
          <w:w w:val="105"/>
        </w:rPr>
        <w:t>  </w:t>
      </w:r>
      <w:r>
        <w:rPr>
          <w:color w:val="030303"/>
          <w:w w:val="105"/>
        </w:rPr>
        <w:t>sera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opere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travers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notamment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revue 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duree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stage,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plafonnement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nombre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contrats</w:t>
      </w:r>
      <w:r>
        <w:rPr>
          <w:color w:val="030303"/>
          <w:spacing w:val="57"/>
          <w:w w:val="105"/>
        </w:rPr>
        <w:t> </w:t>
      </w:r>
      <w:r>
        <w:rPr>
          <w:color w:val="030303"/>
          <w:w w:val="105"/>
        </w:rPr>
        <w:t>d'insertion</w:t>
      </w:r>
      <w:r>
        <w:rPr>
          <w:color w:val="030303"/>
          <w:spacing w:val="61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entreprise,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ainsi</w:t>
      </w:r>
    </w:p>
    <w:p>
      <w:pPr>
        <w:pStyle w:val="BodyText"/>
        <w:spacing w:line="302" w:lineRule="exact" w:before="13"/>
        <w:ind w:left="295" w:right="539" w:firstLine="1"/>
      </w:pPr>
      <w:r>
        <w:rPr>
          <w:color w:val="030303"/>
          <w:w w:val="105"/>
        </w:rPr>
        <w:t>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!'implication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accrue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acteurs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publics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formation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instituts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gestion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deleguee dans</w:t>
      </w:r>
      <w:r>
        <w:rPr>
          <w:color w:val="030303"/>
          <w:w w:val="105"/>
        </w:rPr>
        <w:t> le</w:t>
      </w:r>
      <w:r>
        <w:rPr>
          <w:color w:val="030303"/>
          <w:w w:val="105"/>
        </w:rPr>
        <w:t> cadre</w:t>
      </w:r>
      <w:r>
        <w:rPr>
          <w:color w:val="030303"/>
          <w:w w:val="105"/>
        </w:rPr>
        <w:t> du</w:t>
      </w:r>
      <w:r>
        <w:rPr>
          <w:color w:val="030303"/>
          <w:w w:val="105"/>
        </w:rPr>
        <w:t> programme</w:t>
      </w:r>
      <w:r>
        <w:rPr>
          <w:color w:val="030303"/>
          <w:w w:val="105"/>
        </w:rPr>
        <w:t> «TAEHIL».</w:t>
      </w:r>
      <w:r>
        <w:rPr>
          <w:color w:val="030303"/>
          <w:w w:val="105"/>
        </w:rPr>
        <w:t> L'objectif</w:t>
      </w:r>
      <w:r>
        <w:rPr>
          <w:color w:val="030303"/>
          <w:w w:val="105"/>
        </w:rPr>
        <w:t> etant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promouvoir</w:t>
      </w:r>
      <w:r>
        <w:rPr>
          <w:color w:val="030303"/>
          <w:w w:val="105"/>
        </w:rPr>
        <w:t> une</w:t>
      </w:r>
      <w:r>
        <w:rPr>
          <w:color w:val="030303"/>
          <w:w w:val="105"/>
        </w:rPr>
        <w:t> insertion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professionnelle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fois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plus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rapide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plus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perenne.</w:t>
      </w:r>
    </w:p>
    <w:p>
      <w:pPr>
        <w:pStyle w:val="BodyText"/>
        <w:spacing w:line="302" w:lineRule="exact" w:before="127"/>
        <w:ind w:left="296" w:right="531" w:firstLine="1"/>
      </w:pPr>
      <w:r>
        <w:rPr>
          <w:color w:val="030303"/>
          <w:w w:val="105"/>
        </w:rPr>
        <w:t>Dans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continuite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ces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efforts,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formation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apprentissage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identifiee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egalement comme un levier incontournable d'insertion</w:t>
      </w:r>
      <w:r>
        <w:rPr>
          <w:color w:val="030303"/>
          <w:w w:val="105"/>
        </w:rPr>
        <w:t> professionnelle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deployer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grande echelle pour combler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fosse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grandissant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competences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academiques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besoins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 entreprises.</w:t>
      </w:r>
      <w:r>
        <w:rPr>
          <w:color w:val="030303"/>
          <w:spacing w:val="65"/>
          <w:w w:val="105"/>
        </w:rPr>
        <w:t>  </w:t>
      </w:r>
      <w:r>
        <w:rPr>
          <w:color w:val="030303"/>
          <w:w w:val="105"/>
        </w:rPr>
        <w:t>Pour</w:t>
      </w:r>
      <w:r>
        <w:rPr>
          <w:color w:val="030303"/>
          <w:spacing w:val="58"/>
          <w:w w:val="105"/>
        </w:rPr>
        <w:t>  </w:t>
      </w:r>
      <w:r>
        <w:rPr>
          <w:color w:val="030303"/>
          <w:w w:val="105"/>
        </w:rPr>
        <w:t>accroitre</w:t>
      </w:r>
      <w:r>
        <w:rPr>
          <w:color w:val="030303"/>
          <w:spacing w:val="58"/>
          <w:w w:val="105"/>
        </w:rPr>
        <w:t>  </w:t>
      </w:r>
      <w:r>
        <w:rPr>
          <w:color w:val="030303"/>
          <w:w w:val="105"/>
        </w:rPr>
        <w:t>son</w:t>
      </w:r>
      <w:r>
        <w:rPr>
          <w:color w:val="030303"/>
          <w:spacing w:val="55"/>
          <w:w w:val="105"/>
        </w:rPr>
        <w:t>  </w:t>
      </w:r>
      <w:r>
        <w:rPr>
          <w:color w:val="030303"/>
          <w:w w:val="105"/>
        </w:rPr>
        <w:t>attractivite</w:t>
      </w:r>
      <w:r>
        <w:rPr>
          <w:color w:val="030303"/>
          <w:spacing w:val="62"/>
          <w:w w:val="105"/>
        </w:rPr>
        <w:t>  </w:t>
      </w:r>
      <w:r>
        <w:rPr>
          <w:color w:val="030303"/>
          <w:w w:val="105"/>
        </w:rPr>
        <w:t>et</w:t>
      </w:r>
      <w:r>
        <w:rPr>
          <w:color w:val="030303"/>
          <w:spacing w:val="55"/>
          <w:w w:val="105"/>
        </w:rPr>
        <w:t>  </w:t>
      </w:r>
      <w:r>
        <w:rPr>
          <w:color w:val="030303"/>
          <w:w w:val="105"/>
        </w:rPr>
        <w:t>son</w:t>
      </w:r>
      <w:r>
        <w:rPr>
          <w:color w:val="030303"/>
          <w:spacing w:val="57"/>
          <w:w w:val="105"/>
        </w:rPr>
        <w:t>  </w:t>
      </w:r>
      <w:r>
        <w:rPr>
          <w:color w:val="030303"/>
          <w:w w:val="105"/>
        </w:rPr>
        <w:t>efficacite,</w:t>
      </w:r>
      <w:r>
        <w:rPr>
          <w:color w:val="030303"/>
          <w:spacing w:val="59"/>
          <w:w w:val="105"/>
        </w:rPr>
        <w:t>  </w:t>
      </w:r>
      <w:r>
        <w:rPr>
          <w:color w:val="030303"/>
          <w:w w:val="105"/>
        </w:rPr>
        <w:t>l'accent</w:t>
      </w:r>
      <w:r>
        <w:rPr>
          <w:color w:val="030303"/>
          <w:spacing w:val="64"/>
          <w:w w:val="105"/>
        </w:rPr>
        <w:t>  </w:t>
      </w:r>
      <w:r>
        <w:rPr>
          <w:color w:val="030303"/>
          <w:w w:val="105"/>
        </w:rPr>
        <w:t>sera</w:t>
      </w:r>
      <w:r>
        <w:rPr>
          <w:color w:val="030303"/>
          <w:spacing w:val="62"/>
          <w:w w:val="105"/>
        </w:rPr>
        <w:t>  </w:t>
      </w:r>
      <w:r>
        <w:rPr>
          <w:color w:val="030303"/>
          <w:w w:val="105"/>
        </w:rPr>
        <w:t>mis</w:t>
      </w:r>
      <w:r>
        <w:rPr>
          <w:color w:val="030303"/>
          <w:spacing w:val="60"/>
          <w:w w:val="105"/>
        </w:rPr>
        <w:t>  </w:t>
      </w:r>
      <w:r>
        <w:rPr>
          <w:color w:val="030303"/>
          <w:w w:val="105"/>
        </w:rPr>
        <w:t>sur</w:t>
      </w:r>
    </w:p>
    <w:p>
      <w:pPr>
        <w:pStyle w:val="BodyText"/>
        <w:spacing w:line="302" w:lineRule="exact" w:before="8"/>
        <w:ind w:left="295" w:right="537"/>
      </w:pPr>
      <w:r>
        <w:rPr>
          <w:color w:val="030303"/>
          <w:w w:val="105"/>
        </w:rPr>
        <w:t>!'optimisation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gouvernance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aspects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operationnels.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traduirait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 mise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place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contrats-programmes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impliquant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tous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acteurs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concernes,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ainsi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qu'une forte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mobilisation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instituts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gestion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deleguee,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l'OFPPT,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CMC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l'ANAPEC pour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ameliorer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!'immersion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!'insertion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professionnelle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apprentis.</w:t>
      </w:r>
    </w:p>
    <w:p>
      <w:pPr>
        <w:spacing w:after="0" w:line="302" w:lineRule="exact"/>
        <w:sectPr>
          <w:pgSz w:w="11910" w:h="16840"/>
          <w:pgMar w:header="536" w:footer="927" w:top="1020" w:bottom="1120" w:left="560" w:right="300"/>
        </w:sectPr>
      </w:pPr>
    </w:p>
    <w:p>
      <w:pPr>
        <w:pStyle w:val="BodyText"/>
        <w:spacing w:line="288" w:lineRule="auto" w:before="251"/>
        <w:ind w:left="297" w:right="532" w:firstLine="1"/>
      </w:pPr>
      <w:r>
        <w:rPr>
          <w:color w:val="030303"/>
          <w:w w:val="110"/>
        </w:rPr>
        <w:t>Ces mesures</w:t>
      </w:r>
      <w:r>
        <w:rPr>
          <w:color w:val="030303"/>
          <w:w w:val="110"/>
        </w:rPr>
        <w:t> visent a etendre la portee des programmes actifs de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l'emploi, avec pour objectif d'atteindre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217.500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beneficiaires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70"/>
          <w:w w:val="110"/>
        </w:rPr>
        <w:t> </w:t>
      </w:r>
      <w:r>
        <w:rPr>
          <w:color w:val="030303"/>
          <w:w w:val="110"/>
        </w:rPr>
        <w:t>2025,</w:t>
      </w:r>
      <w:r>
        <w:rPr>
          <w:color w:val="030303"/>
          <w:spacing w:val="74"/>
          <w:w w:val="110"/>
        </w:rPr>
        <w:t> </w:t>
      </w:r>
      <w:r>
        <w:rPr>
          <w:color w:val="030303"/>
          <w:w w:val="110"/>
        </w:rPr>
        <w:t>tout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76"/>
          <w:w w:val="110"/>
        </w:rPr>
        <w:t> </w:t>
      </w:r>
      <w:r>
        <w:rPr>
          <w:color w:val="030303"/>
          <w:w w:val="110"/>
        </w:rPr>
        <w:t>augmentant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73"/>
          <w:w w:val="110"/>
        </w:rPr>
        <w:t> </w:t>
      </w:r>
      <w:r>
        <w:rPr>
          <w:color w:val="030303"/>
          <w:w w:val="110"/>
        </w:rPr>
        <w:t>nombre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d'apprentis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a</w:t>
      </w:r>
    </w:p>
    <w:p>
      <w:pPr>
        <w:pStyle w:val="BodyText"/>
        <w:spacing w:before="3"/>
        <w:ind w:left="276"/>
        <w:jc w:val="left"/>
      </w:pPr>
      <w:r>
        <w:rPr>
          <w:color w:val="030303"/>
          <w:w w:val="115"/>
        </w:rPr>
        <w:t>100.000</w:t>
      </w:r>
      <w:r>
        <w:rPr>
          <w:color w:val="030303"/>
          <w:spacing w:val="2"/>
          <w:w w:val="115"/>
        </w:rPr>
        <w:t> </w:t>
      </w:r>
      <w:r>
        <w:rPr>
          <w:color w:val="030303"/>
          <w:w w:val="115"/>
        </w:rPr>
        <w:t>au</w:t>
      </w:r>
      <w:r>
        <w:rPr>
          <w:color w:val="030303"/>
          <w:spacing w:val="3"/>
          <w:w w:val="115"/>
        </w:rPr>
        <w:t> </w:t>
      </w:r>
      <w:r>
        <w:rPr>
          <w:color w:val="030303"/>
          <w:w w:val="115"/>
        </w:rPr>
        <w:t>titre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28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3"/>
          <w:w w:val="115"/>
        </w:rPr>
        <w:t> </w:t>
      </w:r>
      <w:r>
        <w:rPr>
          <w:color w:val="030303"/>
          <w:w w:val="115"/>
        </w:rPr>
        <w:t>formation</w:t>
      </w:r>
      <w:r>
        <w:rPr>
          <w:color w:val="030303"/>
          <w:spacing w:val="6"/>
          <w:w w:val="115"/>
        </w:rPr>
        <w:t> </w:t>
      </w:r>
      <w:r>
        <w:rPr>
          <w:color w:val="030303"/>
          <w:w w:val="115"/>
        </w:rPr>
        <w:t>par</w:t>
      </w:r>
      <w:r>
        <w:rPr>
          <w:color w:val="030303"/>
          <w:spacing w:val="8"/>
          <w:w w:val="115"/>
        </w:rPr>
        <w:t> </w:t>
      </w:r>
      <w:r>
        <w:rPr>
          <w:color w:val="030303"/>
          <w:spacing w:val="-2"/>
          <w:w w:val="115"/>
        </w:rPr>
        <w:t>apprentissage.</w:t>
      </w:r>
    </w:p>
    <w:p>
      <w:pPr>
        <w:pStyle w:val="Heading7"/>
        <w:numPr>
          <w:ilvl w:val="2"/>
          <w:numId w:val="39"/>
        </w:numPr>
        <w:tabs>
          <w:tab w:pos="1186" w:val="left" w:leader="none"/>
        </w:tabs>
        <w:spacing w:line="240" w:lineRule="auto" w:before="166" w:after="0"/>
        <w:ind w:left="1186" w:right="0" w:hanging="917"/>
        <w:jc w:val="left"/>
        <w:rPr>
          <w:color w:val="014B80"/>
        </w:rPr>
      </w:pPr>
      <w:r>
        <w:rPr>
          <w:i/>
          <w:color w:val="014B80"/>
          <w:w w:val="105"/>
        </w:rPr>
        <w:t>Poursuite</w:t>
      </w:r>
      <w:r>
        <w:rPr>
          <w:i/>
          <w:color w:val="014B80"/>
          <w:spacing w:val="6"/>
          <w:w w:val="105"/>
        </w:rPr>
        <w:t> </w:t>
      </w:r>
      <w:r>
        <w:rPr>
          <w:i/>
          <w:color w:val="014B80"/>
          <w:w w:val="105"/>
        </w:rPr>
        <w:t>de</w:t>
      </w:r>
      <w:r>
        <w:rPr>
          <w:i/>
          <w:color w:val="014B80"/>
          <w:spacing w:val="-9"/>
          <w:w w:val="105"/>
        </w:rPr>
        <w:t> </w:t>
      </w:r>
      <w:r>
        <w:rPr>
          <w:i/>
          <w:color w:val="014B80"/>
          <w:w w:val="105"/>
        </w:rPr>
        <w:t>Peffort</w:t>
      </w:r>
      <w:r>
        <w:rPr>
          <w:i/>
          <w:color w:val="014B80"/>
          <w:spacing w:val="13"/>
          <w:w w:val="105"/>
        </w:rPr>
        <w:t> </w:t>
      </w:r>
      <w:r>
        <w:rPr>
          <w:i/>
          <w:color w:val="014B80"/>
          <w:w w:val="105"/>
        </w:rPr>
        <w:t>de</w:t>
      </w:r>
      <w:r>
        <w:rPr>
          <w:i/>
          <w:color w:val="014B80"/>
          <w:spacing w:val="-19"/>
          <w:w w:val="105"/>
        </w:rPr>
        <w:t> </w:t>
      </w:r>
      <w:r>
        <w:rPr>
          <w:i/>
          <w:color w:val="014B80"/>
          <w:w w:val="105"/>
        </w:rPr>
        <w:t>1</w:t>
      </w:r>
      <w:r>
        <w:rPr>
          <w:i/>
          <w:color w:val="014B80"/>
          <w:spacing w:val="-9"/>
          <w:w w:val="105"/>
        </w:rPr>
        <w:t> </w:t>
      </w:r>
      <w:r>
        <w:rPr>
          <w:i/>
          <w:color w:val="014B80"/>
          <w:w w:val="105"/>
        </w:rPr>
        <w:t>investissement</w:t>
      </w:r>
      <w:r>
        <w:rPr>
          <w:i/>
          <w:color w:val="014B80"/>
          <w:spacing w:val="-4"/>
          <w:w w:val="105"/>
        </w:rPr>
        <w:t> </w:t>
      </w:r>
      <w:r>
        <w:rPr>
          <w:i/>
          <w:color w:val="014B80"/>
          <w:spacing w:val="-2"/>
          <w:w w:val="105"/>
        </w:rPr>
        <w:t>public</w:t>
      </w:r>
    </w:p>
    <w:p>
      <w:pPr>
        <w:numPr>
          <w:ilvl w:val="3"/>
          <w:numId w:val="39"/>
        </w:numPr>
        <w:tabs>
          <w:tab w:pos="1284" w:val="left" w:leader="none"/>
          <w:tab w:pos="1468" w:val="left" w:leader="none"/>
        </w:tabs>
        <w:spacing w:line="292" w:lineRule="auto" w:before="181"/>
        <w:ind w:left="1284" w:right="536" w:hanging="1013"/>
        <w:jc w:val="both"/>
        <w:rPr>
          <w:b/>
          <w:i/>
          <w:sz w:val="24"/>
        </w:rPr>
      </w:pPr>
      <w:r>
        <w:rPr>
          <w:b/>
          <w:i/>
          <w:color w:val="014B80"/>
          <w:sz w:val="24"/>
        </w:rPr>
        <w:tab/>
      </w:r>
      <w:r>
        <w:rPr>
          <w:b/>
          <w:i/>
          <w:color w:val="014B80"/>
          <w:w w:val="105"/>
          <w:sz w:val="24"/>
        </w:rPr>
        <w:t>Gestion</w:t>
      </w:r>
      <w:r>
        <w:rPr>
          <w:b/>
          <w:i/>
          <w:color w:val="014B80"/>
          <w:w w:val="105"/>
          <w:sz w:val="24"/>
        </w:rPr>
        <w:t> des</w:t>
      </w:r>
      <w:r>
        <w:rPr>
          <w:b/>
          <w:i/>
          <w:color w:val="014B80"/>
          <w:w w:val="105"/>
          <w:sz w:val="24"/>
        </w:rPr>
        <w:t> ressources</w:t>
      </w:r>
      <w:r>
        <w:rPr>
          <w:b/>
          <w:i/>
          <w:color w:val="014B80"/>
          <w:w w:val="105"/>
          <w:sz w:val="24"/>
        </w:rPr>
        <w:t> en</w:t>
      </w:r>
      <w:r>
        <w:rPr>
          <w:b/>
          <w:i/>
          <w:color w:val="014B80"/>
          <w:w w:val="105"/>
          <w:sz w:val="24"/>
        </w:rPr>
        <w:t> eau</w:t>
      </w:r>
      <w:r>
        <w:rPr>
          <w:b/>
          <w:i/>
          <w:color w:val="014B80"/>
          <w:spacing w:val="-14"/>
          <w:w w:val="105"/>
          <w:sz w:val="24"/>
        </w:rPr>
        <w:t> </w:t>
      </w:r>
      <w:r>
        <w:rPr>
          <w:b/>
          <w:i/>
          <w:color w:val="135989"/>
          <w:w w:val="105"/>
          <w:sz w:val="24"/>
        </w:rPr>
        <w:t>:</w:t>
      </w:r>
      <w:r>
        <w:rPr>
          <w:b/>
          <w:i/>
          <w:color w:val="135989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un</w:t>
      </w:r>
      <w:r>
        <w:rPr>
          <w:b/>
          <w:i/>
          <w:color w:val="014B80"/>
          <w:w w:val="105"/>
          <w:sz w:val="24"/>
        </w:rPr>
        <w:t> chantier</w:t>
      </w:r>
      <w:r>
        <w:rPr>
          <w:b/>
          <w:i/>
          <w:color w:val="014B80"/>
          <w:w w:val="105"/>
          <w:sz w:val="24"/>
        </w:rPr>
        <w:t> prioritaire</w:t>
      </w:r>
      <w:r>
        <w:rPr>
          <w:b/>
          <w:i/>
          <w:color w:val="014B80"/>
          <w:w w:val="105"/>
          <w:sz w:val="24"/>
        </w:rPr>
        <w:t> pour</w:t>
      </w:r>
      <w:r>
        <w:rPr>
          <w:b/>
          <w:i/>
          <w:color w:val="014B80"/>
          <w:w w:val="105"/>
          <w:sz w:val="24"/>
        </w:rPr>
        <w:t> le</w:t>
      </w:r>
      <w:r>
        <w:rPr>
          <w:b/>
          <w:i/>
          <w:color w:val="014B80"/>
          <w:w w:val="105"/>
          <w:sz w:val="24"/>
        </w:rPr>
        <w:t> </w:t>
      </w:r>
      <w:r>
        <w:rPr>
          <w:b/>
          <w:i/>
          <w:color w:val="014B80"/>
          <w:spacing w:val="-2"/>
          <w:w w:val="105"/>
          <w:sz w:val="24"/>
        </w:rPr>
        <w:t>Gouvernement</w:t>
      </w:r>
    </w:p>
    <w:p>
      <w:pPr>
        <w:pStyle w:val="BodyText"/>
        <w:spacing w:line="288" w:lineRule="auto" w:before="114"/>
        <w:ind w:left="295" w:right="531" w:firstLine="3"/>
      </w:pPr>
      <w:r>
        <w:rPr>
          <w:color w:val="030303"/>
          <w:w w:val="110"/>
        </w:rPr>
        <w:t>Le</w:t>
      </w:r>
      <w:r>
        <w:rPr>
          <w:color w:val="030303"/>
          <w:w w:val="110"/>
        </w:rPr>
        <w:t> Maroc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souffre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d'un</w:t>
      </w:r>
      <w:r>
        <w:rPr>
          <w:color w:val="030303"/>
          <w:w w:val="110"/>
        </w:rPr>
        <w:t> stress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hydrique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qui</w:t>
      </w:r>
      <w:r>
        <w:rPr>
          <w:color w:val="030303"/>
          <w:w w:val="110"/>
        </w:rPr>
        <w:t> ne</w:t>
      </w:r>
      <w:r>
        <w:rPr>
          <w:color w:val="030303"/>
          <w:w w:val="110"/>
        </w:rPr>
        <w:t> cesse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se</w:t>
      </w:r>
      <w:r>
        <w:rPr>
          <w:color w:val="030303"/>
          <w:w w:val="110"/>
        </w:rPr>
        <w:t> complexifier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fait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la secheresse,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l'impact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changement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climatique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croissance</w:t>
      </w:r>
      <w:r>
        <w:rPr>
          <w:color w:val="030303"/>
          <w:w w:val="110"/>
        </w:rPr>
        <w:t> naturelle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 demande.</w:t>
      </w:r>
      <w:r>
        <w:rPr>
          <w:color w:val="030303"/>
          <w:w w:val="110"/>
        </w:rPr>
        <w:t> Les annees</w:t>
      </w:r>
      <w:r>
        <w:rPr>
          <w:color w:val="030303"/>
          <w:w w:val="110"/>
        </w:rPr>
        <w:t> consecutives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secheresse</w:t>
      </w:r>
      <w:r>
        <w:rPr>
          <w:color w:val="030303"/>
          <w:w w:val="110"/>
        </w:rPr>
        <w:t> ont</w:t>
      </w:r>
      <w:r>
        <w:rPr>
          <w:color w:val="030303"/>
          <w:w w:val="110"/>
        </w:rPr>
        <w:t> profondement</w:t>
      </w:r>
      <w:r>
        <w:rPr>
          <w:color w:val="030303"/>
          <w:w w:val="110"/>
        </w:rPr>
        <w:t> affecte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reserves hydriques</w:t>
      </w:r>
      <w:r>
        <w:rPr>
          <w:color w:val="030303"/>
          <w:w w:val="110"/>
        </w:rPr>
        <w:t> superficielles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souterraines,</w:t>
      </w:r>
      <w:r>
        <w:rPr>
          <w:color w:val="030303"/>
          <w:w w:val="110"/>
        </w:rPr>
        <w:t> rendant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situation</w:t>
      </w:r>
      <w:r>
        <w:rPr>
          <w:color w:val="030303"/>
          <w:w w:val="110"/>
        </w:rPr>
        <w:t> hydrique</w:t>
      </w:r>
      <w:r>
        <w:rPr>
          <w:color w:val="030303"/>
          <w:w w:val="110"/>
        </w:rPr>
        <w:t> plus</w:t>
      </w:r>
      <w:r>
        <w:rPr>
          <w:color w:val="030303"/>
          <w:w w:val="110"/>
        </w:rPr>
        <w:t> precaire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plus </w:t>
      </w:r>
      <w:r>
        <w:rPr>
          <w:color w:val="030303"/>
          <w:spacing w:val="-2"/>
          <w:w w:val="110"/>
        </w:rPr>
        <w:t>complexe.</w:t>
      </w:r>
    </w:p>
    <w:p>
      <w:pPr>
        <w:pStyle w:val="BodyText"/>
        <w:spacing w:line="288" w:lineRule="auto" w:before="121"/>
        <w:ind w:left="297" w:right="524" w:firstLine="1"/>
      </w:pPr>
      <w:r>
        <w:rPr>
          <w:color w:val="030303"/>
          <w:w w:val="110"/>
        </w:rPr>
        <w:t>Le</w:t>
      </w:r>
      <w:r>
        <w:rPr>
          <w:color w:val="030303"/>
          <w:w w:val="110"/>
        </w:rPr>
        <w:t> Discours</w:t>
      </w:r>
      <w:r>
        <w:rPr>
          <w:color w:val="030303"/>
          <w:w w:val="110"/>
        </w:rPr>
        <w:t> prononce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Sa</w:t>
      </w:r>
      <w:r>
        <w:rPr>
          <w:color w:val="030303"/>
          <w:w w:val="110"/>
        </w:rPr>
        <w:t> Majeste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Roi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!'occasion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Fete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Trone,</w:t>
      </w:r>
      <w:r>
        <w:rPr>
          <w:color w:val="030303"/>
          <w:w w:val="110"/>
        </w:rPr>
        <w:t> constitue</w:t>
      </w:r>
      <w:r>
        <w:rPr>
          <w:color w:val="030303"/>
          <w:w w:val="110"/>
        </w:rPr>
        <w:t> un appel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mener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reflexion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profonde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novatrice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la problematique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de l'eau</w:t>
      </w:r>
      <w:r>
        <w:rPr>
          <w:color w:val="313131"/>
          <w:w w:val="110"/>
        </w:rPr>
        <w:t>.</w:t>
      </w:r>
      <w:r>
        <w:rPr>
          <w:color w:val="313131"/>
          <w:spacing w:val="-3"/>
          <w:w w:val="110"/>
        </w:rPr>
        <w:t> </w:t>
      </w:r>
      <w:r>
        <w:rPr>
          <w:color w:val="030303"/>
          <w:w w:val="110"/>
        </w:rPr>
        <w:t>II a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fixe les contours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d'une politique de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l'eau innovante en vue de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faire face a la penurie des reserves en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eau,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ce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qui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exige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d'accorder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attention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particuliere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mise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en reuvre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appropriee des</w:t>
      </w:r>
      <w:r>
        <w:rPr>
          <w:color w:val="030303"/>
          <w:w w:val="110"/>
        </w:rPr>
        <w:t> projets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resoudre</w:t>
      </w:r>
      <w:r>
        <w:rPr>
          <w:color w:val="030303"/>
          <w:w w:val="110"/>
        </w:rPr>
        <w:t> cette</w:t>
      </w:r>
      <w:r>
        <w:rPr>
          <w:color w:val="030303"/>
          <w:w w:val="110"/>
        </w:rPr>
        <w:t> problematique.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ce</w:t>
      </w:r>
      <w:r>
        <w:rPr>
          <w:color w:val="030303"/>
          <w:w w:val="110"/>
        </w:rPr>
        <w:t> titre,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Gouvernement</w:t>
      </w:r>
      <w:r>
        <w:rPr>
          <w:color w:val="030303"/>
          <w:w w:val="110"/>
        </w:rPr>
        <w:t> accorde</w:t>
      </w:r>
      <w:r>
        <w:rPr>
          <w:color w:val="030303"/>
          <w:w w:val="110"/>
        </w:rPr>
        <w:t> une importance particuliere a la problematique</w:t>
      </w:r>
      <w:r>
        <w:rPr>
          <w:color w:val="030303"/>
          <w:w w:val="110"/>
        </w:rPr>
        <w:t> de la gestion des ressources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en eau.</w:t>
      </w:r>
    </w:p>
    <w:p>
      <w:pPr>
        <w:numPr>
          <w:ilvl w:val="3"/>
          <w:numId w:val="40"/>
        </w:numPr>
        <w:tabs>
          <w:tab w:pos="1211" w:val="left" w:leader="none"/>
        </w:tabs>
        <w:spacing w:before="111"/>
        <w:ind w:left="1211" w:right="0" w:hanging="940"/>
        <w:jc w:val="both"/>
        <w:rPr>
          <w:b/>
          <w:i/>
          <w:color w:val="014B80"/>
          <w:sz w:val="24"/>
        </w:rPr>
      </w:pPr>
      <w:r>
        <w:rPr>
          <w:rFonts w:ascii="Times New Roman"/>
          <w:b/>
          <w:color w:val="014B80"/>
          <w:sz w:val="24"/>
        </w:rPr>
        <w:t>7.</w:t>
      </w:r>
      <w:r>
        <w:rPr>
          <w:rFonts w:ascii="Times New Roman"/>
          <w:b/>
          <w:color w:val="014B80"/>
          <w:spacing w:val="14"/>
          <w:sz w:val="24"/>
        </w:rPr>
        <w:t> </w:t>
      </w:r>
      <w:r>
        <w:rPr>
          <w:b/>
          <w:i/>
          <w:color w:val="014B80"/>
          <w:sz w:val="24"/>
        </w:rPr>
        <w:t>Mesures</w:t>
      </w:r>
      <w:r>
        <w:rPr>
          <w:b/>
          <w:i/>
          <w:color w:val="014B80"/>
          <w:spacing w:val="7"/>
          <w:sz w:val="24"/>
        </w:rPr>
        <w:t> </w:t>
      </w:r>
      <w:r>
        <w:rPr>
          <w:b/>
          <w:i/>
          <w:color w:val="014B80"/>
          <w:sz w:val="24"/>
        </w:rPr>
        <w:t>d</w:t>
      </w:r>
      <w:r>
        <w:rPr>
          <w:b/>
          <w:i/>
          <w:color w:val="014B80"/>
          <w:spacing w:val="-7"/>
          <w:sz w:val="24"/>
        </w:rPr>
        <w:t> </w:t>
      </w:r>
      <w:r>
        <w:rPr>
          <w:b/>
          <w:i/>
          <w:color w:val="014B80"/>
          <w:sz w:val="24"/>
        </w:rPr>
        <w:t>urgence</w:t>
      </w:r>
      <w:r>
        <w:rPr>
          <w:b/>
          <w:i/>
          <w:color w:val="014B80"/>
          <w:spacing w:val="6"/>
          <w:sz w:val="24"/>
        </w:rPr>
        <w:t> </w:t>
      </w:r>
      <w:r>
        <w:rPr>
          <w:b/>
          <w:i/>
          <w:color w:val="014B80"/>
          <w:sz w:val="24"/>
        </w:rPr>
        <w:t>pour</w:t>
      </w:r>
      <w:r>
        <w:rPr>
          <w:b/>
          <w:i/>
          <w:color w:val="014B80"/>
          <w:spacing w:val="5"/>
          <w:sz w:val="24"/>
        </w:rPr>
        <w:t> </w:t>
      </w:r>
      <w:r>
        <w:rPr>
          <w:b/>
          <w:i/>
          <w:color w:val="014B80"/>
          <w:sz w:val="24"/>
        </w:rPr>
        <w:t>la</w:t>
      </w:r>
      <w:r>
        <w:rPr>
          <w:b/>
          <w:i/>
          <w:color w:val="014B80"/>
          <w:spacing w:val="-15"/>
          <w:sz w:val="24"/>
        </w:rPr>
        <w:t> </w:t>
      </w:r>
      <w:r>
        <w:rPr>
          <w:b/>
          <w:i/>
          <w:color w:val="014B80"/>
          <w:sz w:val="24"/>
        </w:rPr>
        <w:t>securisation</w:t>
      </w:r>
      <w:r>
        <w:rPr>
          <w:b/>
          <w:i/>
          <w:color w:val="014B80"/>
          <w:spacing w:val="10"/>
          <w:sz w:val="24"/>
        </w:rPr>
        <w:t> </w:t>
      </w:r>
      <w:r>
        <w:rPr>
          <w:b/>
          <w:i/>
          <w:color w:val="014B80"/>
          <w:sz w:val="24"/>
        </w:rPr>
        <w:t>de</w:t>
      </w:r>
      <w:r>
        <w:rPr>
          <w:b/>
          <w:i/>
          <w:color w:val="014B80"/>
          <w:spacing w:val="-7"/>
          <w:sz w:val="24"/>
        </w:rPr>
        <w:t> </w:t>
      </w:r>
      <w:r>
        <w:rPr>
          <w:b/>
          <w:i/>
          <w:color w:val="014B80"/>
          <w:sz w:val="24"/>
        </w:rPr>
        <w:t>Palimentation</w:t>
      </w:r>
      <w:r>
        <w:rPr>
          <w:b/>
          <w:i/>
          <w:color w:val="014B80"/>
          <w:spacing w:val="12"/>
          <w:sz w:val="24"/>
        </w:rPr>
        <w:t> </w:t>
      </w:r>
      <w:r>
        <w:rPr>
          <w:b/>
          <w:i/>
          <w:color w:val="014B80"/>
          <w:sz w:val="24"/>
        </w:rPr>
        <w:t>en</w:t>
      </w:r>
      <w:r>
        <w:rPr>
          <w:b/>
          <w:i/>
          <w:color w:val="014B80"/>
          <w:spacing w:val="-4"/>
          <w:sz w:val="24"/>
        </w:rPr>
        <w:t> </w:t>
      </w:r>
      <w:r>
        <w:rPr>
          <w:b/>
          <w:i/>
          <w:color w:val="014B80"/>
          <w:sz w:val="24"/>
        </w:rPr>
        <w:t>eau</w:t>
      </w:r>
      <w:r>
        <w:rPr>
          <w:b/>
          <w:i/>
          <w:color w:val="014B80"/>
          <w:spacing w:val="-10"/>
          <w:sz w:val="24"/>
        </w:rPr>
        <w:t> </w:t>
      </w:r>
      <w:r>
        <w:rPr>
          <w:b/>
          <w:i/>
          <w:color w:val="014B80"/>
          <w:spacing w:val="-2"/>
          <w:sz w:val="24"/>
        </w:rPr>
        <w:t>potable</w:t>
      </w:r>
    </w:p>
    <w:p>
      <w:pPr>
        <w:pStyle w:val="BodyText"/>
        <w:spacing w:line="288" w:lineRule="auto" w:before="169"/>
        <w:ind w:left="295" w:right="521" w:firstLine="1"/>
      </w:pPr>
      <w:r>
        <w:rPr>
          <w:color w:val="030303"/>
          <w:w w:val="115"/>
        </w:rPr>
        <w:t>En</w:t>
      </w:r>
      <w:r>
        <w:rPr>
          <w:color w:val="030303"/>
          <w:w w:val="115"/>
        </w:rPr>
        <w:t> complement</w:t>
      </w:r>
      <w:r>
        <w:rPr>
          <w:color w:val="030303"/>
          <w:w w:val="115"/>
        </w:rPr>
        <w:t> des</w:t>
      </w:r>
      <w:r>
        <w:rPr>
          <w:color w:val="030303"/>
          <w:w w:val="115"/>
        </w:rPr>
        <w:t> mesures</w:t>
      </w:r>
      <w:r>
        <w:rPr>
          <w:color w:val="030303"/>
          <w:w w:val="115"/>
        </w:rPr>
        <w:t> d'urgence</w:t>
      </w:r>
      <w:r>
        <w:rPr>
          <w:color w:val="030303"/>
          <w:w w:val="115"/>
        </w:rPr>
        <w:t> lancees</w:t>
      </w:r>
      <w:r>
        <w:rPr>
          <w:color w:val="030303"/>
          <w:w w:val="115"/>
        </w:rPr>
        <w:t> par</w:t>
      </w:r>
      <w:r>
        <w:rPr>
          <w:color w:val="030303"/>
          <w:w w:val="115"/>
        </w:rPr>
        <w:t> le</w:t>
      </w:r>
      <w:r>
        <w:rPr>
          <w:color w:val="030303"/>
          <w:w w:val="115"/>
        </w:rPr>
        <w:t> Gouvernement</w:t>
      </w:r>
      <w:r>
        <w:rPr>
          <w:color w:val="030303"/>
          <w:w w:val="115"/>
        </w:rPr>
        <w:t> au</w:t>
      </w:r>
      <w:r>
        <w:rPr>
          <w:color w:val="030303"/>
          <w:w w:val="115"/>
        </w:rPr>
        <w:t> titre</w:t>
      </w:r>
      <w:r>
        <w:rPr>
          <w:color w:val="030303"/>
          <w:w w:val="115"/>
        </w:rPr>
        <w:t> des</w:t>
      </w:r>
      <w:r>
        <w:rPr>
          <w:color w:val="030303"/>
          <w:w w:val="115"/>
        </w:rPr>
        <w:t> annees 2020,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2021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w w:val="115"/>
        </w:rPr>
        <w:t> 2022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pour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un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montant</w:t>
      </w:r>
      <w:r>
        <w:rPr>
          <w:color w:val="030303"/>
          <w:w w:val="115"/>
        </w:rPr>
        <w:t> global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8,72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milliards</w:t>
      </w:r>
      <w:r>
        <w:rPr>
          <w:color w:val="030303"/>
          <w:w w:val="115"/>
        </w:rPr>
        <w:t> de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dirhams</w:t>
      </w:r>
      <w:r>
        <w:rPr>
          <w:color w:val="030303"/>
          <w:w w:val="115"/>
        </w:rPr>
        <w:t> dans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le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cadre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la securisation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l'alimentation</w:t>
      </w:r>
      <w:r>
        <w:rPr>
          <w:color w:val="030303"/>
          <w:w w:val="115"/>
        </w:rPr>
        <w:t> en</w:t>
      </w:r>
      <w:r>
        <w:rPr>
          <w:color w:val="030303"/>
          <w:w w:val="115"/>
        </w:rPr>
        <w:t> eau</w:t>
      </w:r>
      <w:r>
        <w:rPr>
          <w:color w:val="030303"/>
          <w:w w:val="115"/>
        </w:rPr>
        <w:t> potable</w:t>
      </w:r>
      <w:r>
        <w:rPr>
          <w:color w:val="030303"/>
          <w:w w:val="115"/>
        </w:rPr>
        <w:t> des zones</w:t>
      </w:r>
      <w:r>
        <w:rPr>
          <w:color w:val="030303"/>
          <w:w w:val="115"/>
        </w:rPr>
        <w:t> les</w:t>
      </w:r>
      <w:r>
        <w:rPr>
          <w:color w:val="030303"/>
          <w:w w:val="115"/>
        </w:rPr>
        <w:t> plus</w:t>
      </w:r>
      <w:r>
        <w:rPr>
          <w:color w:val="030303"/>
          <w:w w:val="115"/>
        </w:rPr>
        <w:t> deficitaires,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nouvelles mesures</w:t>
      </w:r>
      <w:r>
        <w:rPr>
          <w:color w:val="030303"/>
          <w:w w:val="115"/>
        </w:rPr>
        <w:t> d'urgence</w:t>
      </w:r>
      <w:r>
        <w:rPr>
          <w:color w:val="030303"/>
          <w:w w:val="115"/>
        </w:rPr>
        <w:t> ont</w:t>
      </w:r>
      <w:r>
        <w:rPr>
          <w:color w:val="030303"/>
          <w:w w:val="115"/>
        </w:rPr>
        <w:t> ete</w:t>
      </w:r>
      <w:r>
        <w:rPr>
          <w:color w:val="030303"/>
          <w:w w:val="115"/>
        </w:rPr>
        <w:t> lancees</w:t>
      </w:r>
      <w:r>
        <w:rPr>
          <w:color w:val="030303"/>
          <w:w w:val="115"/>
        </w:rPr>
        <w:t> en</w:t>
      </w:r>
      <w:r>
        <w:rPr>
          <w:color w:val="030303"/>
          <w:w w:val="115"/>
        </w:rPr>
        <w:t> 2023 et</w:t>
      </w:r>
      <w:r>
        <w:rPr>
          <w:color w:val="030303"/>
          <w:w w:val="115"/>
        </w:rPr>
        <w:t> 2024. En</w:t>
      </w:r>
      <w:r>
        <w:rPr>
          <w:color w:val="030303"/>
          <w:w w:val="115"/>
        </w:rPr>
        <w:t> effet,</w:t>
      </w:r>
      <w:r>
        <w:rPr>
          <w:color w:val="030303"/>
          <w:w w:val="115"/>
        </w:rPr>
        <w:t> le</w:t>
      </w:r>
      <w:r>
        <w:rPr>
          <w:color w:val="030303"/>
          <w:w w:val="115"/>
        </w:rPr>
        <w:t> Comite</w:t>
      </w:r>
      <w:r>
        <w:rPr>
          <w:color w:val="030303"/>
          <w:w w:val="115"/>
        </w:rPr>
        <w:t> du</w:t>
      </w:r>
      <w:r>
        <w:rPr>
          <w:color w:val="030303"/>
          <w:w w:val="115"/>
        </w:rPr>
        <w:t> pilotage</w:t>
      </w:r>
      <w:r>
        <w:rPr>
          <w:color w:val="030303"/>
          <w:w w:val="115"/>
        </w:rPr>
        <w:t> du Programme</w:t>
      </w:r>
      <w:r>
        <w:rPr>
          <w:color w:val="030303"/>
          <w:w w:val="115"/>
        </w:rPr>
        <w:t> National</w:t>
      </w:r>
      <w:r>
        <w:rPr>
          <w:color w:val="030303"/>
          <w:w w:val="115"/>
        </w:rPr>
        <w:t> pour</w:t>
      </w:r>
      <w:r>
        <w:rPr>
          <w:color w:val="030303"/>
          <w:w w:val="115"/>
        </w:rPr>
        <w:t> l'Approvisionnement</w:t>
      </w:r>
      <w:r>
        <w:rPr>
          <w:color w:val="030303"/>
          <w:w w:val="115"/>
        </w:rPr>
        <w:t> en</w:t>
      </w:r>
      <w:r>
        <w:rPr>
          <w:color w:val="030303"/>
          <w:w w:val="115"/>
        </w:rPr>
        <w:t> Eau</w:t>
      </w:r>
      <w:r>
        <w:rPr>
          <w:color w:val="030303"/>
          <w:w w:val="115"/>
        </w:rPr>
        <w:t> Potable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!'Irrigation</w:t>
      </w:r>
      <w:r>
        <w:rPr>
          <w:color w:val="030303"/>
          <w:w w:val="115"/>
        </w:rPr>
        <w:t> 2020-2027 (PNAEPI</w:t>
      </w:r>
      <w:r>
        <w:rPr>
          <w:color w:val="030303"/>
          <w:w w:val="115"/>
        </w:rPr>
        <w:t> 20-27) tenu</w:t>
      </w:r>
      <w:r>
        <w:rPr>
          <w:color w:val="030303"/>
          <w:w w:val="115"/>
        </w:rPr>
        <w:t> le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15</w:t>
      </w:r>
      <w:r>
        <w:rPr>
          <w:color w:val="030303"/>
          <w:w w:val="115"/>
        </w:rPr>
        <w:t> septembre</w:t>
      </w:r>
      <w:r>
        <w:rPr>
          <w:color w:val="030303"/>
          <w:w w:val="115"/>
        </w:rPr>
        <w:t> 2023,</w:t>
      </w:r>
      <w:r>
        <w:rPr>
          <w:color w:val="030303"/>
          <w:w w:val="115"/>
        </w:rPr>
        <w:t> a</w:t>
      </w:r>
      <w:r>
        <w:rPr>
          <w:color w:val="030303"/>
          <w:w w:val="115"/>
        </w:rPr>
        <w:t> adopte</w:t>
      </w:r>
      <w:r>
        <w:rPr>
          <w:color w:val="030303"/>
          <w:w w:val="115"/>
        </w:rPr>
        <w:t> un</w:t>
      </w:r>
      <w:r>
        <w:rPr>
          <w:color w:val="030303"/>
          <w:w w:val="115"/>
        </w:rPr>
        <w:t> programme</w:t>
      </w:r>
      <w:r>
        <w:rPr>
          <w:color w:val="030303"/>
          <w:w w:val="115"/>
        </w:rPr>
        <w:t> d'un</w:t>
      </w:r>
      <w:r>
        <w:rPr>
          <w:color w:val="030303"/>
          <w:w w:val="115"/>
        </w:rPr>
        <w:t> cout</w:t>
      </w:r>
      <w:r>
        <w:rPr>
          <w:color w:val="030303"/>
          <w:w w:val="115"/>
        </w:rPr>
        <w:t> global</w:t>
      </w:r>
      <w:r>
        <w:rPr>
          <w:color w:val="030303"/>
          <w:w w:val="115"/>
        </w:rPr>
        <w:t> de 3,04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milliards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dirhams</w:t>
      </w:r>
      <w:r>
        <w:rPr>
          <w:color w:val="030303"/>
          <w:w w:val="115"/>
        </w:rPr>
        <w:t> a</w:t>
      </w:r>
      <w:r>
        <w:rPr>
          <w:color w:val="030303"/>
          <w:w w:val="115"/>
        </w:rPr>
        <w:t> raison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889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millions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dirhams</w:t>
      </w:r>
      <w:r>
        <w:rPr>
          <w:color w:val="030303"/>
          <w:w w:val="115"/>
        </w:rPr>
        <w:t> en</w:t>
      </w:r>
      <w:r>
        <w:rPr>
          <w:color w:val="030303"/>
          <w:w w:val="115"/>
        </w:rPr>
        <w:t> 2023,</w:t>
      </w:r>
      <w:r>
        <w:rPr>
          <w:color w:val="030303"/>
          <w:w w:val="115"/>
        </w:rPr>
        <w:t> de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1,64</w:t>
      </w:r>
      <w:r>
        <w:rPr>
          <w:color w:val="030303"/>
          <w:w w:val="115"/>
        </w:rPr>
        <w:t> milliard</w:t>
      </w:r>
      <w:r>
        <w:rPr>
          <w:color w:val="030303"/>
          <w:w w:val="115"/>
        </w:rPr>
        <w:t> de dirhams</w:t>
      </w:r>
      <w:r>
        <w:rPr>
          <w:color w:val="030303"/>
          <w:w w:val="115"/>
        </w:rPr>
        <w:t> en</w:t>
      </w:r>
      <w:r>
        <w:rPr>
          <w:color w:val="030303"/>
          <w:w w:val="115"/>
        </w:rPr>
        <w:t> 2024,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513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millions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dirhams</w:t>
      </w:r>
      <w:r>
        <w:rPr>
          <w:color w:val="030303"/>
          <w:w w:val="115"/>
        </w:rPr>
        <w:t> au-dela de</w:t>
      </w:r>
      <w:r>
        <w:rPr>
          <w:color w:val="030303"/>
          <w:w w:val="115"/>
        </w:rPr>
        <w:t> 2024.</w:t>
      </w:r>
      <w:r>
        <w:rPr>
          <w:color w:val="030303"/>
          <w:w w:val="115"/>
        </w:rPr>
        <w:t> Les</w:t>
      </w:r>
      <w:r>
        <w:rPr>
          <w:color w:val="030303"/>
          <w:w w:val="115"/>
        </w:rPr>
        <w:t> principaux</w:t>
      </w:r>
      <w:r>
        <w:rPr>
          <w:color w:val="030303"/>
          <w:w w:val="115"/>
        </w:rPr>
        <w:t> projets</w:t>
      </w:r>
      <w:r>
        <w:rPr>
          <w:color w:val="030303"/>
          <w:w w:val="115"/>
        </w:rPr>
        <w:t> a realiser dans le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cadre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ce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programme concernent:</w:t>
      </w:r>
    </w:p>
    <w:p>
      <w:pPr>
        <w:pStyle w:val="BodyText"/>
        <w:spacing w:line="290" w:lineRule="auto" w:before="124"/>
        <w:ind w:left="583" w:right="517" w:hanging="232"/>
      </w:pPr>
      <w:r>
        <w:rPr/>
        <w:drawing>
          <wp:inline distT="0" distB="0" distL="0" distR="0">
            <wp:extent cx="83820" cy="89916"/>
            <wp:effectExtent l="0" t="0" r="0" b="0"/>
            <wp:docPr id="1055" name="Image 10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5" name="Image 1055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10"/>
          <w:position w:val="2"/>
          <w:sz w:val="20"/>
        </w:rPr>
        <w:t> </w:t>
      </w:r>
      <w:r>
        <w:rPr>
          <w:color w:val="030303"/>
          <w:w w:val="110"/>
          <w:position w:val="2"/>
        </w:rPr>
        <w:t>La</w:t>
      </w:r>
      <w:r>
        <w:rPr>
          <w:color w:val="030303"/>
          <w:w w:val="110"/>
          <w:position w:val="2"/>
        </w:rPr>
        <w:t> securisation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de</w:t>
      </w:r>
      <w:r>
        <w:rPr>
          <w:color w:val="030303"/>
          <w:w w:val="110"/>
          <w:position w:val="2"/>
        </w:rPr>
        <w:t> l'alimentation</w:t>
      </w:r>
      <w:r>
        <w:rPr>
          <w:color w:val="030303"/>
          <w:w w:val="110"/>
          <w:position w:val="2"/>
        </w:rPr>
        <w:t> en</w:t>
      </w:r>
      <w:r>
        <w:rPr>
          <w:color w:val="030303"/>
          <w:w w:val="110"/>
          <w:position w:val="2"/>
        </w:rPr>
        <w:t> eau</w:t>
      </w:r>
      <w:r>
        <w:rPr>
          <w:color w:val="030303"/>
          <w:w w:val="110"/>
          <w:position w:val="2"/>
        </w:rPr>
        <w:t> potable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du</w:t>
      </w:r>
      <w:r>
        <w:rPr>
          <w:color w:val="030303"/>
          <w:w w:val="110"/>
          <w:position w:val="2"/>
        </w:rPr>
        <w:t> Grand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Tanger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(Transfert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a</w:t>
      </w:r>
      <w:r>
        <w:rPr>
          <w:color w:val="030303"/>
          <w:w w:val="110"/>
          <w:position w:val="2"/>
        </w:rPr>
        <w:t> partir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de </w:t>
      </w:r>
      <w:r>
        <w:rPr>
          <w:color w:val="030303"/>
          <w:w w:val="110"/>
        </w:rPr>
        <w:t>Oued Al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Makhazine)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 montant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840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millions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dirhams;</w:t>
      </w:r>
    </w:p>
    <w:p>
      <w:pPr>
        <w:pStyle w:val="BodyText"/>
        <w:spacing w:line="288" w:lineRule="auto" w:before="115"/>
        <w:ind w:left="586" w:right="521" w:hanging="235"/>
      </w:pPr>
      <w:r>
        <w:rPr/>
        <w:drawing>
          <wp:inline distT="0" distB="0" distL="0" distR="0">
            <wp:extent cx="83820" cy="86867"/>
            <wp:effectExtent l="0" t="0" r="0" b="0"/>
            <wp:docPr id="1056" name="Image 10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6" name="Image 1056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10"/>
          <w:position w:val="2"/>
          <w:sz w:val="20"/>
        </w:rPr>
        <w:t> </w:t>
      </w:r>
      <w:r>
        <w:rPr>
          <w:color w:val="030303"/>
          <w:w w:val="110"/>
          <w:position w:val="2"/>
        </w:rPr>
        <w:t>Le</w:t>
      </w:r>
      <w:r>
        <w:rPr>
          <w:color w:val="030303"/>
          <w:spacing w:val="80"/>
          <w:w w:val="110"/>
          <w:position w:val="2"/>
        </w:rPr>
        <w:t> </w:t>
      </w:r>
      <w:r>
        <w:rPr>
          <w:color w:val="030303"/>
          <w:w w:val="110"/>
          <w:position w:val="2"/>
        </w:rPr>
        <w:t>complement</w:t>
      </w:r>
      <w:r>
        <w:rPr>
          <w:color w:val="030303"/>
          <w:spacing w:val="40"/>
          <w:w w:val="110"/>
          <w:position w:val="2"/>
        </w:rPr>
        <w:t>  </w:t>
      </w:r>
      <w:r>
        <w:rPr>
          <w:color w:val="030303"/>
          <w:w w:val="110"/>
          <w:position w:val="2"/>
        </w:rPr>
        <w:t>du</w:t>
      </w:r>
      <w:r>
        <w:rPr>
          <w:color w:val="030303"/>
          <w:spacing w:val="80"/>
          <w:w w:val="150"/>
          <w:position w:val="2"/>
        </w:rPr>
        <w:t> </w:t>
      </w:r>
      <w:r>
        <w:rPr>
          <w:color w:val="030303"/>
          <w:w w:val="110"/>
          <w:position w:val="2"/>
        </w:rPr>
        <w:t>programme</w:t>
      </w:r>
      <w:r>
        <w:rPr>
          <w:color w:val="030303"/>
          <w:spacing w:val="80"/>
          <w:w w:val="150"/>
          <w:position w:val="2"/>
        </w:rPr>
        <w:t> </w:t>
      </w:r>
      <w:r>
        <w:rPr>
          <w:color w:val="030303"/>
          <w:w w:val="110"/>
          <w:position w:val="2"/>
        </w:rPr>
        <w:t>de</w:t>
      </w:r>
      <w:r>
        <w:rPr>
          <w:color w:val="030303"/>
          <w:spacing w:val="80"/>
          <w:w w:val="110"/>
          <w:position w:val="2"/>
        </w:rPr>
        <w:t> </w:t>
      </w:r>
      <w:r>
        <w:rPr>
          <w:color w:val="030303"/>
          <w:w w:val="110"/>
          <w:position w:val="2"/>
        </w:rPr>
        <w:t>la</w:t>
      </w:r>
      <w:r>
        <w:rPr>
          <w:color w:val="030303"/>
          <w:spacing w:val="80"/>
          <w:w w:val="150"/>
          <w:position w:val="2"/>
        </w:rPr>
        <w:t> </w:t>
      </w:r>
      <w:r>
        <w:rPr>
          <w:color w:val="030303"/>
          <w:w w:val="110"/>
          <w:position w:val="2"/>
        </w:rPr>
        <w:t>depollution</w:t>
      </w:r>
      <w:r>
        <w:rPr>
          <w:color w:val="030303"/>
          <w:spacing w:val="80"/>
          <w:w w:val="150"/>
          <w:position w:val="2"/>
        </w:rPr>
        <w:t> </w:t>
      </w:r>
      <w:r>
        <w:rPr>
          <w:color w:val="030303"/>
          <w:w w:val="110"/>
          <w:position w:val="2"/>
        </w:rPr>
        <w:t>de</w:t>
      </w:r>
      <w:r>
        <w:rPr>
          <w:color w:val="030303"/>
          <w:spacing w:val="80"/>
          <w:w w:val="110"/>
          <w:position w:val="2"/>
        </w:rPr>
        <w:t> </w:t>
      </w:r>
      <w:r>
        <w:rPr>
          <w:color w:val="030303"/>
          <w:w w:val="110"/>
          <w:position w:val="2"/>
        </w:rPr>
        <w:t>Sebou</w:t>
      </w:r>
      <w:r>
        <w:rPr>
          <w:color w:val="030303"/>
          <w:spacing w:val="80"/>
          <w:w w:val="150"/>
          <w:position w:val="2"/>
        </w:rPr>
        <w:t> </w:t>
      </w:r>
      <w:r>
        <w:rPr>
          <w:color w:val="030303"/>
          <w:w w:val="110"/>
          <w:position w:val="2"/>
        </w:rPr>
        <w:t>pour</w:t>
      </w:r>
      <w:r>
        <w:rPr>
          <w:color w:val="030303"/>
          <w:spacing w:val="80"/>
          <w:w w:val="150"/>
          <w:position w:val="2"/>
        </w:rPr>
        <w:t> </w:t>
      </w:r>
      <w:r>
        <w:rPr>
          <w:color w:val="030303"/>
          <w:w w:val="110"/>
          <w:position w:val="2"/>
        </w:rPr>
        <w:t>un</w:t>
      </w:r>
      <w:r>
        <w:rPr>
          <w:color w:val="030303"/>
          <w:spacing w:val="80"/>
          <w:w w:val="110"/>
          <w:position w:val="2"/>
        </w:rPr>
        <w:t> </w:t>
      </w:r>
      <w:r>
        <w:rPr>
          <w:color w:val="030303"/>
          <w:w w:val="110"/>
          <w:position w:val="2"/>
        </w:rPr>
        <w:t>montant</w:t>
      </w:r>
      <w:r>
        <w:rPr>
          <w:color w:val="030303"/>
          <w:spacing w:val="80"/>
          <w:w w:val="150"/>
          <w:position w:val="2"/>
        </w:rPr>
        <w:t> </w:t>
      </w:r>
      <w:r>
        <w:rPr>
          <w:color w:val="030303"/>
          <w:w w:val="110"/>
          <w:position w:val="2"/>
        </w:rPr>
        <w:t>de </w:t>
      </w:r>
      <w:r>
        <w:rPr>
          <w:color w:val="030303"/>
          <w:w w:val="110"/>
        </w:rPr>
        <w:t>400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millions de dirhams;</w:t>
      </w:r>
    </w:p>
    <w:p>
      <w:pPr>
        <w:pStyle w:val="BodyText"/>
        <w:spacing w:line="290" w:lineRule="auto" w:before="120"/>
        <w:ind w:left="579" w:right="528" w:hanging="228"/>
      </w:pPr>
      <w:r>
        <w:rPr/>
        <w:drawing>
          <wp:inline distT="0" distB="0" distL="0" distR="0">
            <wp:extent cx="83820" cy="83819"/>
            <wp:effectExtent l="0" t="0" r="0" b="0"/>
            <wp:docPr id="1057" name="Image 10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7" name="Image 1057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39"/>
          <w:w w:val="110"/>
          <w:position w:val="2"/>
          <w:sz w:val="20"/>
        </w:rPr>
        <w:t> </w:t>
      </w:r>
      <w:r>
        <w:rPr>
          <w:color w:val="030303"/>
          <w:w w:val="110"/>
          <w:position w:val="2"/>
        </w:rPr>
        <w:t>L'alimentation en eau</w:t>
      </w:r>
      <w:r>
        <w:rPr>
          <w:color w:val="030303"/>
          <w:w w:val="110"/>
          <w:position w:val="2"/>
        </w:rPr>
        <w:t> potable</w:t>
      </w:r>
      <w:r>
        <w:rPr>
          <w:color w:val="030303"/>
          <w:w w:val="110"/>
          <w:position w:val="2"/>
        </w:rPr>
        <w:t> des</w:t>
      </w:r>
      <w:r>
        <w:rPr>
          <w:color w:val="030303"/>
          <w:w w:val="110"/>
          <w:position w:val="2"/>
        </w:rPr>
        <w:t> zones</w:t>
      </w:r>
      <w:r>
        <w:rPr>
          <w:color w:val="030303"/>
          <w:w w:val="110"/>
          <w:position w:val="2"/>
        </w:rPr>
        <w:t> rurales</w:t>
      </w:r>
      <w:r>
        <w:rPr>
          <w:color w:val="030303"/>
          <w:w w:val="110"/>
          <w:position w:val="2"/>
        </w:rPr>
        <w:t> des</w:t>
      </w:r>
      <w:r>
        <w:rPr>
          <w:color w:val="030303"/>
          <w:w w:val="110"/>
          <w:position w:val="2"/>
        </w:rPr>
        <w:t> provinces</w:t>
      </w:r>
      <w:r>
        <w:rPr>
          <w:color w:val="030303"/>
          <w:w w:val="110"/>
          <w:position w:val="2"/>
        </w:rPr>
        <w:t> de Safi, d'EI</w:t>
      </w:r>
      <w:r>
        <w:rPr>
          <w:color w:val="030303"/>
          <w:w w:val="110"/>
          <w:position w:val="2"/>
        </w:rPr>
        <w:t> Youssoufia</w:t>
      </w:r>
      <w:r>
        <w:rPr>
          <w:color w:val="030303"/>
          <w:w w:val="110"/>
          <w:position w:val="2"/>
        </w:rPr>
        <w:t> et </w:t>
      </w:r>
      <w:r>
        <w:rPr>
          <w:color w:val="030303"/>
          <w:w w:val="110"/>
        </w:rPr>
        <w:t>d'EI Jadida,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a partir des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stations de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dessalement</w:t>
      </w:r>
      <w:r>
        <w:rPr>
          <w:color w:val="030303"/>
          <w:w w:val="110"/>
        </w:rPr>
        <w:t> de l'OCP de Safi et</w:t>
      </w:r>
      <w:r>
        <w:rPr>
          <w:color w:val="030303"/>
          <w:w w:val="110"/>
        </w:rPr>
        <w:t> de Jorf Lasfar pour un montant de 669 millions de dirhams </w:t>
      </w:r>
      <w:r>
        <w:rPr>
          <w:color w:val="1A1A1A"/>
          <w:w w:val="110"/>
        </w:rPr>
        <w:t>;</w:t>
      </w:r>
    </w:p>
    <w:p>
      <w:pPr>
        <w:pStyle w:val="BodyText"/>
        <w:spacing w:line="295" w:lineRule="auto" w:before="111"/>
        <w:ind w:left="582" w:right="529" w:hanging="231"/>
      </w:pPr>
      <w:r>
        <w:rPr/>
        <w:drawing>
          <wp:inline distT="0" distB="0" distL="0" distR="0">
            <wp:extent cx="83820" cy="89915"/>
            <wp:effectExtent l="0" t="0" r="0" b="0"/>
            <wp:docPr id="1058" name="Image 10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8" name="Image 1058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2"/>
          <w:sz w:val="20"/>
        </w:rPr>
        <w:t> </w:t>
      </w:r>
      <w:r>
        <w:rPr>
          <w:color w:val="030303"/>
          <w:w w:val="115"/>
          <w:position w:val="2"/>
        </w:rPr>
        <w:t>L'alimentation</w:t>
      </w:r>
      <w:r>
        <w:rPr>
          <w:color w:val="030303"/>
          <w:w w:val="115"/>
          <w:position w:val="2"/>
        </w:rPr>
        <w:t> en</w:t>
      </w:r>
      <w:r>
        <w:rPr>
          <w:color w:val="030303"/>
          <w:w w:val="115"/>
          <w:position w:val="2"/>
        </w:rPr>
        <w:t> eau</w:t>
      </w:r>
      <w:r>
        <w:rPr>
          <w:color w:val="030303"/>
          <w:w w:val="115"/>
          <w:position w:val="2"/>
        </w:rPr>
        <w:t> potable</w:t>
      </w:r>
      <w:r>
        <w:rPr>
          <w:color w:val="030303"/>
          <w:w w:val="115"/>
          <w:position w:val="2"/>
        </w:rPr>
        <w:t> en</w:t>
      </w:r>
      <w:r>
        <w:rPr>
          <w:color w:val="030303"/>
          <w:w w:val="115"/>
          <w:position w:val="2"/>
        </w:rPr>
        <w:t> milieu</w:t>
      </w:r>
      <w:r>
        <w:rPr>
          <w:color w:val="030303"/>
          <w:w w:val="115"/>
          <w:position w:val="2"/>
        </w:rPr>
        <w:t> rural</w:t>
      </w:r>
      <w:r>
        <w:rPr>
          <w:color w:val="030303"/>
          <w:w w:val="115"/>
          <w:position w:val="2"/>
        </w:rPr>
        <w:t> par</w:t>
      </w:r>
      <w:r>
        <w:rPr>
          <w:color w:val="030303"/>
          <w:w w:val="115"/>
          <w:position w:val="2"/>
        </w:rPr>
        <w:t> camions-citernes</w:t>
      </w:r>
      <w:r>
        <w:rPr>
          <w:color w:val="030303"/>
          <w:w w:val="115"/>
          <w:position w:val="2"/>
        </w:rPr>
        <w:t> pour</w:t>
      </w:r>
      <w:r>
        <w:rPr>
          <w:color w:val="030303"/>
          <w:w w:val="115"/>
          <w:position w:val="2"/>
        </w:rPr>
        <w:t> un</w:t>
      </w:r>
      <w:r>
        <w:rPr>
          <w:color w:val="030303"/>
          <w:w w:val="115"/>
          <w:position w:val="2"/>
        </w:rPr>
        <w:t> montant</w:t>
      </w:r>
      <w:r>
        <w:rPr>
          <w:color w:val="030303"/>
          <w:w w:val="115"/>
          <w:position w:val="2"/>
        </w:rPr>
        <w:t> de </w:t>
      </w:r>
      <w:r>
        <w:rPr>
          <w:color w:val="030303"/>
          <w:w w:val="115"/>
        </w:rPr>
        <w:t>285 millions de dirhams.</w:t>
      </w:r>
    </w:p>
    <w:p>
      <w:pPr>
        <w:pStyle w:val="BodyText"/>
        <w:spacing w:line="288" w:lineRule="auto" w:before="112"/>
        <w:ind w:left="296" w:right="531" w:firstLine="9"/>
      </w:pPr>
      <w:r>
        <w:rPr>
          <w:color w:val="030303"/>
          <w:w w:val="110"/>
        </w:rPr>
        <w:t>Aussi,</w:t>
      </w:r>
      <w:r>
        <w:rPr>
          <w:color w:val="030303"/>
          <w:w w:val="110"/>
        </w:rPr>
        <w:t> suite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situation</w:t>
      </w:r>
      <w:r>
        <w:rPr>
          <w:color w:val="030303"/>
          <w:w w:val="110"/>
        </w:rPr>
        <w:t> critique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barrages,</w:t>
      </w:r>
      <w:r>
        <w:rPr>
          <w:color w:val="030303"/>
          <w:w w:val="110"/>
        </w:rPr>
        <w:t> notamment,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barrage</w:t>
      </w:r>
      <w:r>
        <w:rPr>
          <w:color w:val="030303"/>
          <w:w w:val="110"/>
        </w:rPr>
        <w:t> d'AI</w:t>
      </w:r>
      <w:r>
        <w:rPr>
          <w:color w:val="030303"/>
          <w:w w:val="110"/>
        </w:rPr>
        <w:t> Massira,</w:t>
      </w:r>
      <w:r>
        <w:rPr>
          <w:color w:val="030303"/>
          <w:w w:val="110"/>
        </w:rPr>
        <w:t> une convention</w:t>
      </w:r>
      <w:r>
        <w:rPr>
          <w:color w:val="030303"/>
          <w:w w:val="110"/>
        </w:rPr>
        <w:t> portant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securisation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l'alimentation en eau</w:t>
      </w:r>
      <w:r>
        <w:rPr>
          <w:color w:val="030303"/>
          <w:w w:val="110"/>
        </w:rPr>
        <w:t> potable de Casablanca</w:t>
      </w:r>
      <w:r>
        <w:rPr>
          <w:color w:val="030303"/>
          <w:w w:val="110"/>
        </w:rPr>
        <w:t> a ete signee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fin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2023. Dans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ce cadre, deux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projets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sont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en cours de realisation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portent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313131"/>
          <w:w w:val="110"/>
        </w:rPr>
        <w:t>:</w:t>
      </w:r>
    </w:p>
    <w:p>
      <w:pPr>
        <w:pStyle w:val="BodyText"/>
        <w:spacing w:line="285" w:lineRule="auto" w:before="124"/>
        <w:ind w:left="582" w:right="540" w:hanging="231"/>
      </w:pPr>
      <w:r>
        <w:rPr/>
        <w:drawing>
          <wp:inline distT="0" distB="0" distL="0" distR="0">
            <wp:extent cx="83820" cy="86867"/>
            <wp:effectExtent l="0" t="0" r="0" b="0"/>
            <wp:docPr id="1059" name="Image 10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9" name="Image 1059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w w:val="110"/>
          <w:position w:val="1"/>
          <w:sz w:val="20"/>
        </w:rPr>
        <w:t> </w:t>
      </w:r>
      <w:r>
        <w:rPr>
          <w:color w:val="030303"/>
          <w:w w:val="110"/>
          <w:position w:val="1"/>
        </w:rPr>
        <w:t>Une</w:t>
      </w:r>
      <w:r>
        <w:rPr>
          <w:color w:val="030303"/>
          <w:w w:val="110"/>
          <w:position w:val="1"/>
        </w:rPr>
        <w:t> adduction</w:t>
      </w:r>
      <w:r>
        <w:rPr>
          <w:color w:val="030303"/>
          <w:w w:val="110"/>
          <w:position w:val="1"/>
        </w:rPr>
        <w:t> d'eau</w:t>
      </w:r>
      <w:r>
        <w:rPr>
          <w:color w:val="030303"/>
          <w:w w:val="110"/>
          <w:position w:val="1"/>
        </w:rPr>
        <w:t> potable</w:t>
      </w:r>
      <w:r>
        <w:rPr>
          <w:color w:val="030303"/>
          <w:w w:val="110"/>
          <w:position w:val="1"/>
        </w:rPr>
        <w:t> dessalee</w:t>
      </w:r>
      <w:r>
        <w:rPr>
          <w:color w:val="030303"/>
          <w:w w:val="110"/>
          <w:position w:val="1"/>
        </w:rPr>
        <w:t> entre</w:t>
      </w:r>
      <w:r>
        <w:rPr>
          <w:color w:val="030303"/>
          <w:w w:val="110"/>
          <w:position w:val="1"/>
        </w:rPr>
        <w:t> la</w:t>
      </w:r>
      <w:r>
        <w:rPr>
          <w:color w:val="030303"/>
          <w:w w:val="110"/>
          <w:position w:val="1"/>
        </w:rPr>
        <w:t> station</w:t>
      </w:r>
      <w:r>
        <w:rPr>
          <w:color w:val="030303"/>
          <w:w w:val="110"/>
          <w:position w:val="1"/>
        </w:rPr>
        <w:t> de</w:t>
      </w:r>
      <w:r>
        <w:rPr>
          <w:color w:val="030303"/>
          <w:w w:val="110"/>
          <w:position w:val="1"/>
        </w:rPr>
        <w:t> dessalement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de l'OCP</w:t>
      </w:r>
      <w:r>
        <w:rPr>
          <w:color w:val="030303"/>
          <w:w w:val="110"/>
          <w:position w:val="1"/>
        </w:rPr>
        <w:t> a</w:t>
      </w:r>
      <w:r>
        <w:rPr>
          <w:color w:val="030303"/>
          <w:w w:val="110"/>
          <w:position w:val="1"/>
        </w:rPr>
        <w:t> Jorf </w:t>
      </w:r>
      <w:r>
        <w:rPr>
          <w:color w:val="030303"/>
          <w:w w:val="110"/>
        </w:rPr>
        <w:t>Lasfar et</w:t>
      </w:r>
      <w:r>
        <w:rPr>
          <w:color w:val="030303"/>
          <w:w w:val="110"/>
        </w:rPr>
        <w:t> la ville de Casablanca</w:t>
      </w:r>
      <w:r>
        <w:rPr>
          <w:color w:val="030303"/>
          <w:w w:val="110"/>
        </w:rPr>
        <w:t> pour un</w:t>
      </w:r>
      <w:r>
        <w:rPr>
          <w:color w:val="030303"/>
          <w:spacing w:val="-6"/>
          <w:w w:val="110"/>
        </w:rPr>
        <w:t> </w:t>
      </w:r>
      <w:r>
        <w:rPr>
          <w:color w:val="030303"/>
          <w:w w:val="110"/>
        </w:rPr>
        <w:t>cout de</w:t>
      </w:r>
      <w:r>
        <w:rPr>
          <w:color w:val="030303"/>
          <w:spacing w:val="-24"/>
          <w:w w:val="110"/>
        </w:rPr>
        <w:t> </w:t>
      </w:r>
      <w:r>
        <w:rPr>
          <w:color w:val="030303"/>
          <w:w w:val="110"/>
        </w:rPr>
        <w:t>1,17 milliard de dirhams;</w:t>
      </w:r>
    </w:p>
    <w:p>
      <w:pPr>
        <w:spacing w:after="0" w:line="285" w:lineRule="auto"/>
        <w:sectPr>
          <w:pgSz w:w="11910" w:h="16840"/>
          <w:pgMar w:header="708" w:footer="958" w:top="980" w:bottom="1140" w:left="560" w:right="300"/>
        </w:sectPr>
      </w:pPr>
    </w:p>
    <w:p>
      <w:pPr>
        <w:pStyle w:val="BodyText"/>
        <w:spacing w:line="288" w:lineRule="auto" w:before="250"/>
        <w:ind w:left="582" w:right="531" w:hanging="231"/>
      </w:pPr>
      <w:r>
        <w:rPr>
          <w:position w:val="-2"/>
        </w:rPr>
        <w:drawing>
          <wp:inline distT="0" distB="0" distL="0" distR="0">
            <wp:extent cx="83820" cy="83820"/>
            <wp:effectExtent l="0" t="0" r="0" b="0"/>
            <wp:docPr id="1073" name="Image 10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3" name="Image 1073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z w:val="20"/>
        </w:rPr>
        <w:t> </w:t>
      </w:r>
      <w:r>
        <w:rPr>
          <w:color w:val="030303"/>
          <w:w w:val="110"/>
        </w:rPr>
        <w:t>Des</w:t>
      </w:r>
      <w:r>
        <w:rPr>
          <w:color w:val="030303"/>
          <w:w w:val="110"/>
        </w:rPr>
        <w:t> conduites</w:t>
      </w:r>
      <w:r>
        <w:rPr>
          <w:color w:val="030303"/>
          <w:w w:val="110"/>
        </w:rPr>
        <w:t> d'alimentation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distribution</w:t>
      </w:r>
      <w:r>
        <w:rPr>
          <w:color w:val="030303"/>
          <w:w w:val="110"/>
        </w:rPr>
        <w:t> d'eau</w:t>
      </w:r>
      <w:r>
        <w:rPr>
          <w:color w:val="030303"/>
          <w:w w:val="110"/>
        </w:rPr>
        <w:t> potable de</w:t>
      </w:r>
      <w:r>
        <w:rPr>
          <w:color w:val="030303"/>
          <w:w w:val="110"/>
        </w:rPr>
        <w:t> la zone</w:t>
      </w:r>
      <w:r>
        <w:rPr>
          <w:color w:val="030303"/>
          <w:w w:val="110"/>
        </w:rPr>
        <w:t> sud-ouest</w:t>
      </w:r>
      <w:r>
        <w:rPr>
          <w:color w:val="030303"/>
          <w:w w:val="110"/>
        </w:rPr>
        <w:t> de Casablanca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pour un cout de</w:t>
      </w:r>
      <w:r>
        <w:rPr>
          <w:color w:val="030303"/>
          <w:spacing w:val="-24"/>
          <w:w w:val="110"/>
        </w:rPr>
        <w:t> </w:t>
      </w:r>
      <w:r>
        <w:rPr>
          <w:color w:val="030303"/>
          <w:w w:val="110"/>
        </w:rPr>
        <w:t>171 millions de dirhams.</w:t>
      </w:r>
    </w:p>
    <w:p>
      <w:pPr>
        <w:pStyle w:val="BodyText"/>
        <w:spacing w:line="288" w:lineRule="auto" w:before="119"/>
        <w:ind w:left="295" w:right="518" w:firstLine="1"/>
      </w:pPr>
      <w:r>
        <w:rPr>
          <w:color w:val="030303"/>
          <w:w w:val="115"/>
        </w:rPr>
        <w:t>Egalement,</w:t>
      </w:r>
      <w:r>
        <w:rPr>
          <w:color w:val="030303"/>
          <w:w w:val="115"/>
        </w:rPr>
        <w:t> une</w:t>
      </w:r>
      <w:r>
        <w:rPr>
          <w:color w:val="030303"/>
          <w:w w:val="115"/>
        </w:rPr>
        <w:t> convention</w:t>
      </w:r>
      <w:r>
        <w:rPr>
          <w:color w:val="030303"/>
          <w:w w:val="115"/>
        </w:rPr>
        <w:t> de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partenariat</w:t>
      </w:r>
      <w:r>
        <w:rPr>
          <w:color w:val="030303"/>
          <w:w w:val="115"/>
        </w:rPr>
        <w:t> pour</w:t>
      </w:r>
      <w:r>
        <w:rPr>
          <w:color w:val="030303"/>
          <w:w w:val="115"/>
        </w:rPr>
        <w:t> le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financement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realisation</w:t>
      </w:r>
      <w:r>
        <w:rPr>
          <w:color w:val="030303"/>
          <w:w w:val="115"/>
        </w:rPr>
        <w:t> des</w:t>
      </w:r>
      <w:r>
        <w:rPr>
          <w:color w:val="030303"/>
          <w:w w:val="115"/>
        </w:rPr>
        <w:t> actions urgentes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d'approvisionnement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population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en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eau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potable,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a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ete</w:t>
      </w:r>
      <w:r>
        <w:rPr>
          <w:color w:val="030303"/>
          <w:spacing w:val="16"/>
          <w:w w:val="115"/>
        </w:rPr>
        <w:t> </w:t>
      </w:r>
      <w:r>
        <w:rPr>
          <w:color w:val="030303"/>
          <w:w w:val="115"/>
        </w:rPr>
        <w:t>signee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en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fevrier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2024, pour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mise</w:t>
      </w:r>
      <w:r>
        <w:rPr>
          <w:color w:val="030303"/>
          <w:w w:val="115"/>
        </w:rPr>
        <w:t> en</w:t>
      </w:r>
      <w:r>
        <w:rPr>
          <w:color w:val="030303"/>
          <w:w w:val="115"/>
        </w:rPr>
        <w:t> reuvre</w:t>
      </w:r>
      <w:r>
        <w:rPr>
          <w:color w:val="030303"/>
          <w:w w:val="115"/>
        </w:rPr>
        <w:t> des</w:t>
      </w:r>
      <w:r>
        <w:rPr>
          <w:color w:val="030303"/>
          <w:w w:val="115"/>
        </w:rPr>
        <w:t> differentes</w:t>
      </w:r>
      <w:r>
        <w:rPr>
          <w:color w:val="030303"/>
          <w:w w:val="115"/>
        </w:rPr>
        <w:t> actions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securisation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l'alimentation</w:t>
      </w:r>
      <w:r>
        <w:rPr>
          <w:color w:val="030303"/>
          <w:w w:val="115"/>
        </w:rPr>
        <w:t> en</w:t>
      </w:r>
      <w:r>
        <w:rPr>
          <w:color w:val="030303"/>
          <w:w w:val="115"/>
        </w:rPr>
        <w:t> eau potable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(AEP)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zones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impactees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par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le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deficit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hydrique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pour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un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montant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global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de 3,19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milliards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dirhams.</w:t>
      </w:r>
      <w:r>
        <w:rPr>
          <w:color w:val="030303"/>
          <w:w w:val="115"/>
        </w:rPr>
        <w:t> Cette</w:t>
      </w:r>
      <w:r>
        <w:rPr>
          <w:color w:val="030303"/>
          <w:w w:val="115"/>
        </w:rPr>
        <w:t> convention</w:t>
      </w:r>
      <w:r>
        <w:rPr>
          <w:color w:val="030303"/>
          <w:w w:val="115"/>
        </w:rPr>
        <w:t> vise</w:t>
      </w:r>
      <w:r>
        <w:rPr>
          <w:color w:val="030303"/>
          <w:w w:val="115"/>
        </w:rPr>
        <w:t> essentiellement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realisation</w:t>
      </w:r>
      <w:r>
        <w:rPr>
          <w:color w:val="030303"/>
          <w:w w:val="115"/>
        </w:rPr>
        <w:t> d'un</w:t>
      </w:r>
      <w:r>
        <w:rPr>
          <w:color w:val="030303"/>
          <w:w w:val="115"/>
        </w:rPr>
        <w:t> vaste programme</w:t>
      </w:r>
      <w:r>
        <w:rPr>
          <w:color w:val="030303"/>
          <w:w w:val="115"/>
        </w:rPr>
        <w:t> d'acquisition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d'exploitation</w:t>
      </w:r>
      <w:r>
        <w:rPr>
          <w:color w:val="030303"/>
          <w:w w:val="115"/>
        </w:rPr>
        <w:t> des</w:t>
      </w:r>
      <w:r>
        <w:rPr>
          <w:color w:val="030303"/>
          <w:w w:val="115"/>
        </w:rPr>
        <w:t> stations</w:t>
      </w:r>
      <w:r>
        <w:rPr>
          <w:color w:val="030303"/>
          <w:w w:val="115"/>
        </w:rPr>
        <w:t> monoblocs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potabilisation (dessalement</w:t>
      </w:r>
      <w:r>
        <w:rPr>
          <w:color w:val="030303"/>
          <w:w w:val="115"/>
        </w:rPr>
        <w:t> et demineralisation)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pour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un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montant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2,34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milliards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dirhams.</w:t>
      </w:r>
    </w:p>
    <w:p>
      <w:pPr>
        <w:numPr>
          <w:ilvl w:val="4"/>
          <w:numId w:val="40"/>
        </w:numPr>
        <w:tabs>
          <w:tab w:pos="1422" w:val="left" w:leader="none"/>
          <w:tab w:pos="1674" w:val="left" w:leader="none"/>
        </w:tabs>
        <w:spacing w:line="288" w:lineRule="auto" w:before="167"/>
        <w:ind w:left="1422" w:right="543" w:hanging="1150"/>
        <w:jc w:val="both"/>
        <w:rPr>
          <w:b/>
          <w:i/>
          <w:color w:val="004B80"/>
          <w:sz w:val="23"/>
        </w:rPr>
      </w:pPr>
      <w:r>
        <w:rPr>
          <w:b/>
          <w:i/>
          <w:color w:val="004B80"/>
          <w:sz w:val="23"/>
        </w:rPr>
        <w:tab/>
      </w:r>
      <w:r>
        <w:rPr>
          <w:b/>
          <w:i/>
          <w:color w:val="004B80"/>
          <w:w w:val="110"/>
          <w:sz w:val="23"/>
        </w:rPr>
        <w:t>Poursuite</w:t>
      </w:r>
      <w:r>
        <w:rPr>
          <w:b/>
          <w:i/>
          <w:color w:val="004B80"/>
          <w:w w:val="110"/>
          <w:sz w:val="23"/>
        </w:rPr>
        <w:t> de</w:t>
      </w:r>
      <w:r>
        <w:rPr>
          <w:b/>
          <w:i/>
          <w:color w:val="004B80"/>
          <w:w w:val="110"/>
          <w:sz w:val="23"/>
        </w:rPr>
        <w:t> la</w:t>
      </w:r>
      <w:r>
        <w:rPr>
          <w:b/>
          <w:i/>
          <w:color w:val="004B80"/>
          <w:w w:val="110"/>
          <w:sz w:val="23"/>
        </w:rPr>
        <w:t> mise</w:t>
      </w:r>
      <w:r>
        <w:rPr>
          <w:b/>
          <w:i/>
          <w:color w:val="004B80"/>
          <w:w w:val="110"/>
          <w:sz w:val="23"/>
        </w:rPr>
        <w:t> en</w:t>
      </w:r>
      <w:r>
        <w:rPr>
          <w:b/>
          <w:i/>
          <w:color w:val="004B80"/>
          <w:w w:val="110"/>
          <w:sz w:val="23"/>
        </w:rPr>
        <w:t> ceuvre</w:t>
      </w:r>
      <w:r>
        <w:rPr>
          <w:b/>
          <w:i/>
          <w:color w:val="004B80"/>
          <w:w w:val="110"/>
          <w:sz w:val="23"/>
        </w:rPr>
        <w:t> du</w:t>
      </w:r>
      <w:r>
        <w:rPr>
          <w:b/>
          <w:i/>
          <w:color w:val="004B80"/>
          <w:w w:val="110"/>
          <w:sz w:val="23"/>
        </w:rPr>
        <w:t> Programme</w:t>
      </w:r>
      <w:r>
        <w:rPr>
          <w:b/>
          <w:i/>
          <w:color w:val="004B80"/>
          <w:w w:val="110"/>
          <w:sz w:val="23"/>
        </w:rPr>
        <w:t> National</w:t>
      </w:r>
      <w:r>
        <w:rPr>
          <w:b/>
          <w:i/>
          <w:color w:val="004B80"/>
          <w:w w:val="110"/>
          <w:sz w:val="23"/>
        </w:rPr>
        <w:t> pour</w:t>
      </w:r>
      <w:r>
        <w:rPr>
          <w:b/>
          <w:i/>
          <w:color w:val="004B80"/>
          <w:w w:val="110"/>
          <w:sz w:val="23"/>
        </w:rPr>
        <w:t> rApprovisionnement en Eau Potable et rtrrigation (PNAEPI) 2020-2027</w:t>
      </w:r>
    </w:p>
    <w:p>
      <w:pPr>
        <w:pStyle w:val="BodyText"/>
        <w:spacing w:line="288" w:lineRule="auto" w:before="120"/>
        <w:ind w:left="295" w:right="529" w:firstLine="2"/>
      </w:pPr>
      <w:r>
        <w:rPr>
          <w:color w:val="030303"/>
          <w:w w:val="115"/>
        </w:rPr>
        <w:t>Dans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le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cadre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mise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en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reuvre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du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Programme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National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pour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l'Approvisionnement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en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Eau Potable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!'Irrigation</w:t>
      </w:r>
      <w:r>
        <w:rPr>
          <w:color w:val="030303"/>
          <w:w w:val="115"/>
        </w:rPr>
        <w:t> 2020-2027</w:t>
      </w:r>
      <w:r>
        <w:rPr>
          <w:color w:val="030303"/>
          <w:w w:val="115"/>
        </w:rPr>
        <w:t> (PNAEPI</w:t>
      </w:r>
      <w:r>
        <w:rPr>
          <w:color w:val="030303"/>
          <w:w w:val="115"/>
        </w:rPr>
        <w:t> 20-27),</w:t>
      </w:r>
      <w:r>
        <w:rPr>
          <w:color w:val="030303"/>
          <w:w w:val="115"/>
        </w:rPr>
        <w:t> plusieurs</w:t>
      </w:r>
      <w:r>
        <w:rPr>
          <w:color w:val="030303"/>
          <w:w w:val="115"/>
        </w:rPr>
        <w:t> projets</w:t>
      </w:r>
      <w:r>
        <w:rPr>
          <w:color w:val="030303"/>
          <w:w w:val="115"/>
        </w:rPr>
        <w:t> ont</w:t>
      </w:r>
      <w:r>
        <w:rPr>
          <w:color w:val="030303"/>
          <w:w w:val="115"/>
        </w:rPr>
        <w:t> ete</w:t>
      </w:r>
      <w:r>
        <w:rPr>
          <w:color w:val="030303"/>
          <w:w w:val="115"/>
        </w:rPr>
        <w:t> lances</w:t>
      </w:r>
      <w:r>
        <w:rPr>
          <w:color w:val="030303"/>
          <w:w w:val="115"/>
        </w:rPr>
        <w:t> dont</w:t>
      </w:r>
      <w:r>
        <w:rPr>
          <w:color w:val="030303"/>
          <w:w w:val="115"/>
        </w:rPr>
        <w:t> les principales realisations se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presentent</w:t>
      </w:r>
      <w:r>
        <w:rPr>
          <w:color w:val="030303"/>
          <w:w w:val="115"/>
        </w:rPr>
        <w:t> comme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suit</w:t>
      </w:r>
      <w:r>
        <w:rPr>
          <w:color w:val="030303"/>
          <w:spacing w:val="-9"/>
          <w:w w:val="115"/>
        </w:rPr>
        <w:t> </w:t>
      </w:r>
      <w:r>
        <w:rPr>
          <w:color w:val="212121"/>
          <w:w w:val="115"/>
        </w:rPr>
        <w:t>:</w:t>
      </w:r>
    </w:p>
    <w:p>
      <w:pPr>
        <w:pStyle w:val="BodyText"/>
        <w:spacing w:before="161"/>
        <w:ind w:left="351"/>
      </w:pPr>
      <w:r>
        <w:rPr>
          <w:position w:val="-1"/>
        </w:rPr>
        <w:drawing>
          <wp:inline distT="0" distB="0" distL="0" distR="0">
            <wp:extent cx="83820" cy="85343"/>
            <wp:effectExtent l="0" t="0" r="0" b="0"/>
            <wp:docPr id="1074" name="Image 10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4" name="Image 1074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40"/>
          <w:w w:val="115"/>
          <w:sz w:val="20"/>
        </w:rPr>
        <w:t> </w:t>
      </w:r>
      <w:r>
        <w:rPr>
          <w:color w:val="030303"/>
          <w:w w:val="115"/>
        </w:rPr>
        <w:t>Developpement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de l'offre</w:t>
      </w:r>
    </w:p>
    <w:p>
      <w:pPr>
        <w:numPr>
          <w:ilvl w:val="5"/>
          <w:numId w:val="40"/>
        </w:numPr>
        <w:tabs>
          <w:tab w:pos="865" w:val="left" w:leader="none"/>
        </w:tabs>
        <w:spacing w:before="179"/>
        <w:ind w:left="865" w:right="0" w:hanging="290"/>
        <w:jc w:val="left"/>
        <w:rPr>
          <w:rFonts w:ascii="Symbol"/>
          <w:position w:val="-1"/>
          <w:sz w:val="22"/>
        </w:rPr>
      </w:pPr>
      <w:r>
        <w:rPr>
          <w:b/>
          <w:color w:val="030303"/>
          <w:w w:val="105"/>
          <w:sz w:val="22"/>
        </w:rPr>
        <w:t>Grands</w:t>
      </w:r>
      <w:r>
        <w:rPr>
          <w:b/>
          <w:color w:val="030303"/>
          <w:spacing w:val="18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barrages</w:t>
      </w:r>
      <w:r>
        <w:rPr>
          <w:b/>
          <w:color w:val="030303"/>
          <w:spacing w:val="20"/>
          <w:w w:val="105"/>
          <w:sz w:val="22"/>
        </w:rPr>
        <w:t> </w:t>
      </w:r>
      <w:r>
        <w:rPr>
          <w:color w:val="030303"/>
          <w:spacing w:val="-10"/>
          <w:w w:val="105"/>
          <w:sz w:val="22"/>
        </w:rPr>
        <w:t>:</w:t>
      </w:r>
    </w:p>
    <w:p>
      <w:pPr>
        <w:pStyle w:val="BodyText"/>
        <w:spacing w:line="247" w:lineRule="auto" w:before="148"/>
        <w:ind w:left="295" w:right="531" w:firstLine="3"/>
      </w:pP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Maroc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dispose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actuellement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d'un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patrimoine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154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grands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barrages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capacite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totale 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plus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20,7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milliards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</w:t>
      </w:r>
      <w:r>
        <w:rPr>
          <w:color w:val="212121"/>
          <w:w w:val="105"/>
          <w:vertAlign w:val="superscript"/>
        </w:rPr>
        <w:t>3</w:t>
      </w:r>
      <w:r>
        <w:rPr>
          <w:color w:val="212121"/>
          <w:spacing w:val="40"/>
          <w:w w:val="105"/>
          <w:vertAlign w:val="baseline"/>
        </w:rPr>
        <w:t> </w:t>
      </w:r>
      <w:r>
        <w:rPr>
          <w:color w:val="030303"/>
          <w:w w:val="105"/>
          <w:vertAlign w:val="baseline"/>
        </w:rPr>
        <w:t>et</w:t>
      </w:r>
      <w:r>
        <w:rPr>
          <w:color w:val="030303"/>
          <w:spacing w:val="40"/>
          <w:w w:val="105"/>
          <w:vertAlign w:val="baseline"/>
        </w:rPr>
        <w:t> </w:t>
      </w:r>
      <w:r>
        <w:rPr>
          <w:color w:val="030303"/>
          <w:w w:val="105"/>
          <w:vertAlign w:val="baseline"/>
        </w:rPr>
        <w:t>de</w:t>
      </w:r>
      <w:r>
        <w:rPr>
          <w:color w:val="030303"/>
          <w:spacing w:val="40"/>
          <w:w w:val="105"/>
          <w:vertAlign w:val="baseline"/>
        </w:rPr>
        <w:t> </w:t>
      </w:r>
      <w:r>
        <w:rPr>
          <w:color w:val="030303"/>
          <w:w w:val="105"/>
          <w:vertAlign w:val="baseline"/>
        </w:rPr>
        <w:t>146</w:t>
      </w:r>
      <w:r>
        <w:rPr>
          <w:color w:val="030303"/>
          <w:spacing w:val="40"/>
          <w:w w:val="105"/>
          <w:vertAlign w:val="baseline"/>
        </w:rPr>
        <w:t> </w:t>
      </w:r>
      <w:r>
        <w:rPr>
          <w:color w:val="030303"/>
          <w:w w:val="105"/>
          <w:vertAlign w:val="baseline"/>
        </w:rPr>
        <w:t>petits</w:t>
      </w:r>
      <w:r>
        <w:rPr>
          <w:color w:val="030303"/>
          <w:spacing w:val="40"/>
          <w:w w:val="105"/>
          <w:vertAlign w:val="baseline"/>
        </w:rPr>
        <w:t> </w:t>
      </w:r>
      <w:r>
        <w:rPr>
          <w:color w:val="030303"/>
          <w:w w:val="105"/>
          <w:vertAlign w:val="baseline"/>
        </w:rPr>
        <w:t>barrages</w:t>
      </w:r>
      <w:r>
        <w:rPr>
          <w:color w:val="030303"/>
          <w:spacing w:val="40"/>
          <w:w w:val="105"/>
          <w:vertAlign w:val="baseline"/>
        </w:rPr>
        <w:t> </w:t>
      </w:r>
      <w:r>
        <w:rPr>
          <w:color w:val="030303"/>
          <w:w w:val="105"/>
          <w:vertAlign w:val="baseline"/>
        </w:rPr>
        <w:t>permettant</w:t>
      </w:r>
      <w:r>
        <w:rPr>
          <w:color w:val="030303"/>
          <w:spacing w:val="80"/>
          <w:w w:val="105"/>
          <w:vertAlign w:val="baseline"/>
        </w:rPr>
        <w:t> </w:t>
      </w:r>
      <w:r>
        <w:rPr>
          <w:color w:val="030303"/>
          <w:w w:val="105"/>
          <w:sz w:val="29"/>
          <w:vertAlign w:val="baseline"/>
        </w:rPr>
        <w:t>a</w:t>
      </w:r>
      <w:r>
        <w:rPr>
          <w:color w:val="030303"/>
          <w:spacing w:val="40"/>
          <w:w w:val="105"/>
          <w:sz w:val="29"/>
          <w:vertAlign w:val="baseline"/>
        </w:rPr>
        <w:t> </w:t>
      </w:r>
      <w:r>
        <w:rPr>
          <w:color w:val="030303"/>
          <w:w w:val="105"/>
          <w:vertAlign w:val="baseline"/>
        </w:rPr>
        <w:t>notre</w:t>
      </w:r>
      <w:r>
        <w:rPr>
          <w:color w:val="030303"/>
          <w:spacing w:val="40"/>
          <w:w w:val="105"/>
          <w:vertAlign w:val="baseline"/>
        </w:rPr>
        <w:t> </w:t>
      </w:r>
      <w:r>
        <w:rPr>
          <w:color w:val="030303"/>
          <w:w w:val="105"/>
          <w:vertAlign w:val="baseline"/>
        </w:rPr>
        <w:t>pays</w:t>
      </w:r>
      <w:r>
        <w:rPr>
          <w:color w:val="030303"/>
          <w:spacing w:val="40"/>
          <w:w w:val="105"/>
          <w:vertAlign w:val="baseline"/>
        </w:rPr>
        <w:t> </w:t>
      </w:r>
      <w:r>
        <w:rPr>
          <w:color w:val="030303"/>
          <w:w w:val="105"/>
          <w:vertAlign w:val="baseline"/>
        </w:rPr>
        <w:t>de repondre</w:t>
      </w:r>
      <w:r>
        <w:rPr>
          <w:color w:val="030303"/>
          <w:spacing w:val="80"/>
          <w:w w:val="150"/>
          <w:vertAlign w:val="baseline"/>
        </w:rPr>
        <w:t> </w:t>
      </w:r>
      <w:r>
        <w:rPr>
          <w:color w:val="030303"/>
          <w:w w:val="105"/>
          <w:vertAlign w:val="baseline"/>
        </w:rPr>
        <w:t>efficacement</w:t>
      </w:r>
      <w:r>
        <w:rPr>
          <w:color w:val="030303"/>
          <w:spacing w:val="39"/>
          <w:w w:val="105"/>
          <w:vertAlign w:val="baseline"/>
        </w:rPr>
        <w:t>  </w:t>
      </w:r>
      <w:r>
        <w:rPr>
          <w:color w:val="030303"/>
          <w:w w:val="105"/>
          <w:vertAlign w:val="baseline"/>
        </w:rPr>
        <w:t>aux</w:t>
      </w:r>
      <w:r>
        <w:rPr>
          <w:color w:val="030303"/>
          <w:spacing w:val="80"/>
          <w:w w:val="150"/>
          <w:vertAlign w:val="baseline"/>
        </w:rPr>
        <w:t> </w:t>
      </w:r>
      <w:r>
        <w:rPr>
          <w:color w:val="030303"/>
          <w:w w:val="105"/>
          <w:vertAlign w:val="baseline"/>
        </w:rPr>
        <w:t>besoins</w:t>
      </w:r>
      <w:r>
        <w:rPr>
          <w:color w:val="030303"/>
          <w:spacing w:val="80"/>
          <w:w w:val="150"/>
          <w:vertAlign w:val="baseline"/>
        </w:rPr>
        <w:t> </w:t>
      </w:r>
      <w:r>
        <w:rPr>
          <w:color w:val="030303"/>
          <w:w w:val="105"/>
          <w:vertAlign w:val="baseline"/>
        </w:rPr>
        <w:t>en</w:t>
      </w:r>
      <w:r>
        <w:rPr>
          <w:color w:val="030303"/>
          <w:spacing w:val="76"/>
          <w:w w:val="150"/>
          <w:vertAlign w:val="baseline"/>
        </w:rPr>
        <w:t> </w:t>
      </w:r>
      <w:r>
        <w:rPr>
          <w:color w:val="030303"/>
          <w:w w:val="105"/>
          <w:vertAlign w:val="baseline"/>
        </w:rPr>
        <w:t>eau</w:t>
      </w:r>
      <w:r>
        <w:rPr>
          <w:color w:val="030303"/>
          <w:spacing w:val="78"/>
          <w:w w:val="150"/>
          <w:vertAlign w:val="baseline"/>
        </w:rPr>
        <w:t> </w:t>
      </w:r>
      <w:r>
        <w:rPr>
          <w:color w:val="030303"/>
          <w:w w:val="105"/>
          <w:vertAlign w:val="baseline"/>
        </w:rPr>
        <w:t>(potable,</w:t>
      </w:r>
      <w:r>
        <w:rPr>
          <w:color w:val="030303"/>
          <w:spacing w:val="76"/>
          <w:w w:val="150"/>
          <w:vertAlign w:val="baseline"/>
        </w:rPr>
        <w:t> </w:t>
      </w:r>
      <w:r>
        <w:rPr>
          <w:color w:val="030303"/>
          <w:w w:val="105"/>
          <w:vertAlign w:val="baseline"/>
        </w:rPr>
        <w:t>industrielle</w:t>
      </w:r>
      <w:r>
        <w:rPr>
          <w:color w:val="030303"/>
          <w:spacing w:val="80"/>
          <w:w w:val="150"/>
          <w:vertAlign w:val="baseline"/>
        </w:rPr>
        <w:t> </w:t>
      </w:r>
      <w:r>
        <w:rPr>
          <w:color w:val="030303"/>
          <w:w w:val="105"/>
          <w:vertAlign w:val="baseline"/>
        </w:rPr>
        <w:t>et</w:t>
      </w:r>
      <w:r>
        <w:rPr>
          <w:color w:val="030303"/>
          <w:spacing w:val="80"/>
          <w:w w:val="150"/>
          <w:vertAlign w:val="baseline"/>
        </w:rPr>
        <w:t> </w:t>
      </w:r>
      <w:r>
        <w:rPr>
          <w:color w:val="030303"/>
          <w:w w:val="105"/>
          <w:vertAlign w:val="baseline"/>
        </w:rPr>
        <w:t>touristique),</w:t>
      </w:r>
      <w:r>
        <w:rPr>
          <w:color w:val="030303"/>
          <w:spacing w:val="80"/>
          <w:w w:val="150"/>
          <w:vertAlign w:val="baseline"/>
        </w:rPr>
        <w:t> </w:t>
      </w:r>
      <w:r>
        <w:rPr>
          <w:color w:val="030303"/>
          <w:w w:val="105"/>
          <w:vertAlign w:val="baseline"/>
        </w:rPr>
        <w:t>d'assurer</w:t>
      </w:r>
    </w:p>
    <w:p>
      <w:pPr>
        <w:pStyle w:val="BodyText"/>
        <w:spacing w:line="302" w:lineRule="exact" w:before="13"/>
        <w:ind w:left="295" w:right="529"/>
      </w:pPr>
      <w:r>
        <w:rPr>
          <w:color w:val="030303"/>
          <w:w w:val="105"/>
        </w:rPr>
        <w:t>!'irrigation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grande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echelle,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proteger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inondations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contribuer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la production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l'energie</w:t>
      </w:r>
      <w:r>
        <w:rPr>
          <w:color w:val="030303"/>
          <w:spacing w:val="56"/>
          <w:w w:val="105"/>
        </w:rPr>
        <w:t> </w:t>
      </w:r>
      <w:r>
        <w:rPr>
          <w:color w:val="030303"/>
          <w:w w:val="105"/>
        </w:rPr>
        <w:t>hydro-electrique</w:t>
      </w:r>
      <w:r>
        <w:rPr>
          <w:color w:val="343434"/>
          <w:w w:val="105"/>
        </w:rPr>
        <w:t>.</w:t>
      </w:r>
      <w:r>
        <w:rPr>
          <w:color w:val="343434"/>
          <w:spacing w:val="19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2024,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deux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grands</w:t>
      </w:r>
      <w:r>
        <w:rPr>
          <w:color w:val="030303"/>
          <w:spacing w:val="58"/>
          <w:w w:val="105"/>
        </w:rPr>
        <w:t> </w:t>
      </w:r>
      <w:r>
        <w:rPr>
          <w:color w:val="030303"/>
          <w:w w:val="105"/>
        </w:rPr>
        <w:t>barrages</w:t>
      </w:r>
      <w:r>
        <w:rPr>
          <w:color w:val="030303"/>
          <w:spacing w:val="64"/>
          <w:w w:val="105"/>
        </w:rPr>
        <w:t> </w:t>
      </w:r>
      <w:r>
        <w:rPr>
          <w:color w:val="030303"/>
          <w:w w:val="105"/>
        </w:rPr>
        <w:t>ont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ete</w:t>
      </w:r>
      <w:r>
        <w:rPr>
          <w:color w:val="030303"/>
          <w:spacing w:val="64"/>
          <w:w w:val="105"/>
        </w:rPr>
        <w:t> </w:t>
      </w:r>
      <w:r>
        <w:rPr>
          <w:color w:val="030303"/>
          <w:w w:val="105"/>
        </w:rPr>
        <w:t>mis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eau,</w:t>
      </w:r>
    </w:p>
    <w:p>
      <w:pPr>
        <w:pStyle w:val="BodyText"/>
        <w:spacing w:line="302" w:lineRule="exact" w:before="7"/>
        <w:ind w:left="295" w:right="521" w:firstLine="4"/>
      </w:pPr>
      <w:r>
        <w:rPr>
          <w:color w:val="030303"/>
          <w:w w:val="105"/>
        </w:rPr>
        <w:t>ii s'agit</w:t>
      </w:r>
      <w:r>
        <w:rPr>
          <w:color w:val="030303"/>
          <w:w w:val="105"/>
        </w:rPr>
        <w:t> du barrage Mdez dans</w:t>
      </w:r>
      <w:r>
        <w:rPr>
          <w:color w:val="030303"/>
          <w:w w:val="105"/>
        </w:rPr>
        <w:t> la province</w:t>
      </w:r>
      <w:r>
        <w:rPr>
          <w:color w:val="030303"/>
          <w:w w:val="105"/>
        </w:rPr>
        <w:t> de Sefrou et</w:t>
      </w:r>
      <w:r>
        <w:rPr>
          <w:color w:val="030303"/>
          <w:w w:val="105"/>
        </w:rPr>
        <w:t> du barrage Fask dans</w:t>
      </w:r>
      <w:r>
        <w:rPr>
          <w:color w:val="030303"/>
          <w:w w:val="105"/>
        </w:rPr>
        <w:t> la province de Guelmim.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Aussi,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l'annee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2024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connaltra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l'achevement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barrage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Koudiat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Borna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 province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Sidi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Kacem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barrage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Ghiss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province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d'AI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Hoceima, ainsi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que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poursuite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travaux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15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autres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grands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barrages,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savoir:</w:t>
      </w:r>
    </w:p>
    <w:p>
      <w:pPr>
        <w:pStyle w:val="ListParagraph"/>
        <w:numPr>
          <w:ilvl w:val="0"/>
          <w:numId w:val="41"/>
        </w:numPr>
        <w:tabs>
          <w:tab w:pos="1152" w:val="left" w:leader="none"/>
        </w:tabs>
        <w:spacing w:line="254" w:lineRule="auto" w:before="160" w:after="0"/>
        <w:ind w:left="1152" w:right="558" w:hanging="295"/>
        <w:jc w:val="both"/>
        <w:rPr>
          <w:sz w:val="22"/>
        </w:rPr>
      </w:pPr>
      <w:r>
        <w:rPr>
          <w:color w:val="030303"/>
          <w:w w:val="110"/>
          <w:position w:val="2"/>
          <w:sz w:val="22"/>
        </w:rPr>
        <w:t>Barrages</w:t>
      </w:r>
      <w:r>
        <w:rPr>
          <w:color w:val="030303"/>
          <w:w w:val="110"/>
          <w:position w:val="2"/>
          <w:sz w:val="22"/>
        </w:rPr>
        <w:t> de Sidi</w:t>
      </w:r>
      <w:r>
        <w:rPr>
          <w:color w:val="030303"/>
          <w:w w:val="110"/>
          <w:position w:val="2"/>
          <w:sz w:val="22"/>
        </w:rPr>
        <w:t> Abbou</w:t>
      </w:r>
      <w:r>
        <w:rPr>
          <w:color w:val="030303"/>
          <w:w w:val="110"/>
          <w:position w:val="2"/>
          <w:sz w:val="22"/>
        </w:rPr>
        <w:t> (Taounate),</w:t>
      </w:r>
      <w:r>
        <w:rPr>
          <w:color w:val="030303"/>
          <w:w w:val="110"/>
          <w:position w:val="2"/>
          <w:sz w:val="22"/>
        </w:rPr>
        <w:t> et</w:t>
      </w:r>
      <w:r>
        <w:rPr>
          <w:color w:val="030303"/>
          <w:w w:val="110"/>
          <w:position w:val="2"/>
          <w:sz w:val="22"/>
        </w:rPr>
        <w:t> de Bni</w:t>
      </w:r>
      <w:r>
        <w:rPr>
          <w:color w:val="030303"/>
          <w:w w:val="110"/>
          <w:position w:val="2"/>
          <w:sz w:val="22"/>
        </w:rPr>
        <w:t> Azimane</w:t>
      </w:r>
      <w:r>
        <w:rPr>
          <w:color w:val="030303"/>
          <w:w w:val="110"/>
          <w:position w:val="2"/>
          <w:sz w:val="22"/>
        </w:rPr>
        <w:t> (Driouch)</w:t>
      </w:r>
      <w:r>
        <w:rPr>
          <w:color w:val="030303"/>
          <w:w w:val="110"/>
          <w:position w:val="2"/>
          <w:sz w:val="22"/>
        </w:rPr>
        <w:t> dont</w:t>
      </w:r>
      <w:r>
        <w:rPr>
          <w:color w:val="030303"/>
          <w:w w:val="110"/>
          <w:position w:val="2"/>
          <w:sz w:val="22"/>
        </w:rPr>
        <w:t> l'achevement </w:t>
      </w:r>
      <w:r>
        <w:rPr>
          <w:color w:val="030303"/>
          <w:w w:val="110"/>
          <w:sz w:val="22"/>
        </w:rPr>
        <w:t>est prevu en 2025 ;</w:t>
      </w:r>
    </w:p>
    <w:p>
      <w:pPr>
        <w:pStyle w:val="ListParagraph"/>
        <w:numPr>
          <w:ilvl w:val="0"/>
          <w:numId w:val="41"/>
        </w:numPr>
        <w:tabs>
          <w:tab w:pos="1147" w:val="left" w:leader="none"/>
          <w:tab w:pos="1153" w:val="left" w:leader="none"/>
        </w:tabs>
        <w:spacing w:line="271" w:lineRule="auto" w:before="116" w:after="0"/>
        <w:ind w:left="1147" w:right="535" w:hanging="289"/>
        <w:jc w:val="both"/>
        <w:rPr>
          <w:sz w:val="22"/>
        </w:rPr>
      </w:pPr>
      <w:r>
        <w:rPr>
          <w:color w:val="030303"/>
          <w:w w:val="110"/>
          <w:position w:val="2"/>
          <w:sz w:val="22"/>
        </w:rPr>
        <w:t>Barrages</w:t>
      </w:r>
      <w:r>
        <w:rPr>
          <w:color w:val="030303"/>
          <w:w w:val="110"/>
          <w:position w:val="2"/>
          <w:sz w:val="22"/>
        </w:rPr>
        <w:t> Ait</w:t>
      </w:r>
      <w:r>
        <w:rPr>
          <w:color w:val="030303"/>
          <w:w w:val="110"/>
          <w:position w:val="2"/>
          <w:sz w:val="22"/>
        </w:rPr>
        <w:t> Ziat</w:t>
      </w:r>
      <w:r>
        <w:rPr>
          <w:color w:val="030303"/>
          <w:w w:val="110"/>
          <w:position w:val="2"/>
          <w:sz w:val="22"/>
        </w:rPr>
        <w:t> (Al</w:t>
      </w:r>
      <w:r>
        <w:rPr>
          <w:color w:val="030303"/>
          <w:w w:val="110"/>
          <w:position w:val="2"/>
          <w:sz w:val="22"/>
        </w:rPr>
        <w:t> Haouz),</w:t>
      </w:r>
      <w:r>
        <w:rPr>
          <w:color w:val="030303"/>
          <w:w w:val="110"/>
          <w:position w:val="2"/>
          <w:sz w:val="22"/>
        </w:rPr>
        <w:t> Targa</w:t>
      </w:r>
      <w:r>
        <w:rPr>
          <w:color w:val="030303"/>
          <w:w w:val="110"/>
          <w:position w:val="2"/>
          <w:sz w:val="22"/>
        </w:rPr>
        <w:t> Oumadi</w:t>
      </w:r>
      <w:r>
        <w:rPr>
          <w:color w:val="030303"/>
          <w:w w:val="110"/>
          <w:position w:val="2"/>
          <w:sz w:val="22"/>
        </w:rPr>
        <w:t> (Guercif),</w:t>
      </w:r>
      <w:r>
        <w:rPr>
          <w:color w:val="030303"/>
          <w:w w:val="110"/>
          <w:position w:val="2"/>
          <w:sz w:val="22"/>
        </w:rPr>
        <w:t> Boulaouane</w:t>
      </w:r>
      <w:r>
        <w:rPr>
          <w:color w:val="030303"/>
          <w:w w:val="110"/>
          <w:position w:val="2"/>
          <w:sz w:val="22"/>
        </w:rPr>
        <w:t> (Chichaoua), </w:t>
      </w:r>
      <w:r>
        <w:rPr>
          <w:color w:val="030303"/>
          <w:w w:val="110"/>
          <w:sz w:val="22"/>
        </w:rPr>
        <w:t>surelevation</w:t>
      </w:r>
      <w:r>
        <w:rPr>
          <w:color w:val="030303"/>
          <w:w w:val="110"/>
          <w:sz w:val="22"/>
        </w:rPr>
        <w:t> du</w:t>
      </w:r>
      <w:r>
        <w:rPr>
          <w:color w:val="030303"/>
          <w:w w:val="110"/>
          <w:sz w:val="22"/>
        </w:rPr>
        <w:t> barrage</w:t>
      </w:r>
      <w:r>
        <w:rPr>
          <w:color w:val="030303"/>
          <w:w w:val="110"/>
          <w:sz w:val="22"/>
        </w:rPr>
        <w:t> Mokhtar</w:t>
      </w:r>
      <w:r>
        <w:rPr>
          <w:color w:val="030303"/>
          <w:w w:val="110"/>
          <w:sz w:val="22"/>
        </w:rPr>
        <w:t> Soussi</w:t>
      </w:r>
      <w:r>
        <w:rPr>
          <w:color w:val="030303"/>
          <w:w w:val="110"/>
          <w:sz w:val="22"/>
        </w:rPr>
        <w:t> (Taroudant),</w:t>
      </w:r>
      <w:r>
        <w:rPr>
          <w:color w:val="030303"/>
          <w:w w:val="110"/>
          <w:sz w:val="22"/>
        </w:rPr>
        <w:t> Tamri</w:t>
      </w:r>
      <w:r>
        <w:rPr>
          <w:color w:val="030303"/>
          <w:w w:val="110"/>
          <w:sz w:val="22"/>
        </w:rPr>
        <w:t> (Agadir),</w:t>
      </w:r>
      <w:r>
        <w:rPr>
          <w:color w:val="030303"/>
          <w:w w:val="110"/>
          <w:sz w:val="22"/>
        </w:rPr>
        <w:t> Kheng</w:t>
      </w:r>
      <w:r>
        <w:rPr>
          <w:color w:val="030303"/>
          <w:w w:val="110"/>
          <w:sz w:val="22"/>
        </w:rPr>
        <w:t> Grou (Figuig),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Sakia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El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Hamra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(Laayoune),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surelevation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barrage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Mohamed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V</w:t>
      </w:r>
    </w:p>
    <w:p>
      <w:pPr>
        <w:pStyle w:val="BodyText"/>
        <w:spacing w:before="18"/>
        <w:ind w:left="1147"/>
      </w:pPr>
      <w:r>
        <w:rPr>
          <w:color w:val="030303"/>
          <w:w w:val="115"/>
        </w:rPr>
        <w:t>(!'Oriental)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dont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l'achevement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est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prevu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en</w:t>
      </w:r>
      <w:r>
        <w:rPr>
          <w:color w:val="030303"/>
          <w:spacing w:val="-18"/>
          <w:w w:val="115"/>
        </w:rPr>
        <w:t> </w:t>
      </w:r>
      <w:r>
        <w:rPr>
          <w:color w:val="030303"/>
          <w:spacing w:val="-2"/>
          <w:w w:val="115"/>
        </w:rPr>
        <w:t>2026;</w:t>
      </w:r>
    </w:p>
    <w:p>
      <w:pPr>
        <w:pStyle w:val="ListParagraph"/>
        <w:numPr>
          <w:ilvl w:val="0"/>
          <w:numId w:val="41"/>
        </w:numPr>
        <w:tabs>
          <w:tab w:pos="1151" w:val="left" w:leader="none"/>
          <w:tab w:pos="1153" w:val="left" w:leader="none"/>
        </w:tabs>
        <w:spacing w:line="256" w:lineRule="auto" w:before="126" w:after="0"/>
        <w:ind w:left="1151" w:right="539" w:hanging="293"/>
        <w:jc w:val="both"/>
        <w:rPr>
          <w:sz w:val="22"/>
        </w:rPr>
      </w:pPr>
      <w:r>
        <w:rPr>
          <w:color w:val="030303"/>
          <w:w w:val="110"/>
          <w:position w:val="2"/>
          <w:sz w:val="22"/>
        </w:rPr>
        <w:t>Barrages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Oued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Lakhdar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(Azilal)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et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Taghzirt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(Beni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Mellal),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dont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l'achevement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est </w:t>
      </w:r>
      <w:r>
        <w:rPr>
          <w:color w:val="030303"/>
          <w:w w:val="110"/>
          <w:sz w:val="22"/>
        </w:rPr>
        <w:t>prevu en 2027 ;</w:t>
      </w:r>
    </w:p>
    <w:p>
      <w:pPr>
        <w:pStyle w:val="ListParagraph"/>
        <w:numPr>
          <w:ilvl w:val="0"/>
          <w:numId w:val="41"/>
        </w:numPr>
        <w:tabs>
          <w:tab w:pos="1153" w:val="left" w:leader="none"/>
        </w:tabs>
        <w:spacing w:line="240" w:lineRule="auto" w:before="106" w:after="0"/>
        <w:ind w:left="1153" w:right="0" w:hanging="295"/>
        <w:jc w:val="both"/>
        <w:rPr>
          <w:sz w:val="22"/>
        </w:rPr>
      </w:pPr>
      <w:r>
        <w:rPr>
          <w:color w:val="030303"/>
          <w:w w:val="110"/>
          <w:position w:val="2"/>
          <w:sz w:val="22"/>
        </w:rPr>
        <w:t>Barrage</w:t>
      </w:r>
      <w:r>
        <w:rPr>
          <w:color w:val="030303"/>
          <w:spacing w:val="5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Ratba</w:t>
      </w:r>
      <w:r>
        <w:rPr>
          <w:color w:val="030303"/>
          <w:spacing w:val="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(Taounat)</w:t>
      </w:r>
      <w:r>
        <w:rPr>
          <w:color w:val="030303"/>
          <w:spacing w:val="27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dont</w:t>
      </w:r>
      <w:r>
        <w:rPr>
          <w:color w:val="030303"/>
          <w:spacing w:val="14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l'achevement</w:t>
      </w:r>
      <w:r>
        <w:rPr>
          <w:color w:val="030303"/>
          <w:spacing w:val="3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est</w:t>
      </w:r>
      <w:r>
        <w:rPr>
          <w:color w:val="030303"/>
          <w:spacing w:val="18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prevu</w:t>
      </w:r>
      <w:r>
        <w:rPr>
          <w:color w:val="030303"/>
          <w:spacing w:val="8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en</w:t>
      </w:r>
      <w:r>
        <w:rPr>
          <w:color w:val="030303"/>
          <w:spacing w:val="-2"/>
          <w:w w:val="110"/>
          <w:position w:val="2"/>
          <w:sz w:val="22"/>
        </w:rPr>
        <w:t> 2028;</w:t>
      </w:r>
    </w:p>
    <w:p>
      <w:pPr>
        <w:pStyle w:val="ListParagraph"/>
        <w:numPr>
          <w:ilvl w:val="0"/>
          <w:numId w:val="41"/>
        </w:numPr>
        <w:tabs>
          <w:tab w:pos="1151" w:val="left" w:leader="none"/>
        </w:tabs>
        <w:spacing w:line="256" w:lineRule="auto" w:before="105" w:after="0"/>
        <w:ind w:left="1151" w:right="540" w:hanging="294"/>
        <w:jc w:val="both"/>
        <w:rPr>
          <w:sz w:val="22"/>
        </w:rPr>
      </w:pPr>
      <w:r>
        <w:rPr>
          <w:color w:val="030303"/>
          <w:w w:val="110"/>
          <w:position w:val="1"/>
          <w:sz w:val="22"/>
        </w:rPr>
        <w:t>Barrages</w:t>
      </w:r>
      <w:r>
        <w:rPr>
          <w:color w:val="030303"/>
          <w:w w:val="110"/>
          <w:position w:val="1"/>
          <w:sz w:val="22"/>
        </w:rPr>
        <w:t> Ribat</w:t>
      </w:r>
      <w:r>
        <w:rPr>
          <w:color w:val="030303"/>
          <w:w w:val="110"/>
          <w:position w:val="1"/>
          <w:sz w:val="22"/>
        </w:rPr>
        <w:t> El</w:t>
      </w:r>
      <w:r>
        <w:rPr>
          <w:color w:val="030303"/>
          <w:w w:val="110"/>
          <w:position w:val="1"/>
          <w:sz w:val="22"/>
        </w:rPr>
        <w:t> Kheir</w:t>
      </w:r>
      <w:r>
        <w:rPr>
          <w:color w:val="030303"/>
          <w:w w:val="110"/>
          <w:position w:val="1"/>
          <w:sz w:val="22"/>
        </w:rPr>
        <w:t> (Sefrou)</w:t>
      </w:r>
      <w:r>
        <w:rPr>
          <w:color w:val="030303"/>
          <w:w w:val="110"/>
          <w:position w:val="1"/>
          <w:sz w:val="22"/>
        </w:rPr>
        <w:t> et</w:t>
      </w:r>
      <w:r>
        <w:rPr>
          <w:color w:val="030303"/>
          <w:w w:val="110"/>
          <w:position w:val="1"/>
          <w:sz w:val="22"/>
        </w:rPr>
        <w:t> surelevation</w:t>
      </w:r>
      <w:r>
        <w:rPr>
          <w:color w:val="030303"/>
          <w:w w:val="110"/>
          <w:position w:val="1"/>
          <w:sz w:val="22"/>
        </w:rPr>
        <w:t> du</w:t>
      </w:r>
      <w:r>
        <w:rPr>
          <w:color w:val="030303"/>
          <w:w w:val="110"/>
          <w:position w:val="1"/>
          <w:sz w:val="22"/>
        </w:rPr>
        <w:t> barrage</w:t>
      </w:r>
      <w:r>
        <w:rPr>
          <w:color w:val="030303"/>
          <w:w w:val="110"/>
          <w:position w:val="1"/>
          <w:sz w:val="22"/>
        </w:rPr>
        <w:t> lmfout</w:t>
      </w:r>
      <w:r>
        <w:rPr>
          <w:color w:val="030303"/>
          <w:w w:val="110"/>
          <w:position w:val="1"/>
          <w:sz w:val="22"/>
        </w:rPr>
        <w:t> (Settat)</w:t>
      </w:r>
      <w:r>
        <w:rPr>
          <w:color w:val="030303"/>
          <w:w w:val="110"/>
          <w:position w:val="1"/>
          <w:sz w:val="22"/>
        </w:rPr>
        <w:t> dont </w:t>
      </w:r>
      <w:r>
        <w:rPr>
          <w:color w:val="030303"/>
          <w:w w:val="110"/>
          <w:sz w:val="22"/>
        </w:rPr>
        <w:t>l'achevement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est prevu en 2029.</w:t>
      </w:r>
    </w:p>
    <w:p>
      <w:pPr>
        <w:pStyle w:val="BodyText"/>
        <w:spacing w:line="288" w:lineRule="auto" w:before="154"/>
        <w:ind w:left="298" w:hanging="1"/>
        <w:jc w:val="left"/>
      </w:pPr>
      <w:r>
        <w:rPr>
          <w:color w:val="030303"/>
          <w:w w:val="115"/>
        </w:rPr>
        <w:t>Par</w:t>
      </w:r>
      <w:r>
        <w:rPr>
          <w:color w:val="030303"/>
          <w:spacing w:val="17"/>
          <w:w w:val="115"/>
        </w:rPr>
        <w:t> </w:t>
      </w:r>
      <w:r>
        <w:rPr>
          <w:color w:val="030303"/>
          <w:w w:val="115"/>
        </w:rPr>
        <w:t>ailleurs,</w:t>
      </w:r>
      <w:r>
        <w:rPr>
          <w:color w:val="030303"/>
          <w:spacing w:val="17"/>
          <w:w w:val="115"/>
        </w:rPr>
        <w:t> </w:t>
      </w:r>
      <w:r>
        <w:rPr>
          <w:color w:val="030303"/>
          <w:w w:val="115"/>
        </w:rPr>
        <w:t>ii</w:t>
      </w:r>
      <w:r>
        <w:rPr>
          <w:color w:val="030303"/>
          <w:w w:val="115"/>
        </w:rPr>
        <w:t> est</w:t>
      </w:r>
      <w:r>
        <w:rPr>
          <w:color w:val="030303"/>
          <w:w w:val="115"/>
        </w:rPr>
        <w:t> prevu,</w:t>
      </w:r>
      <w:r>
        <w:rPr>
          <w:color w:val="030303"/>
          <w:w w:val="115"/>
        </w:rPr>
        <w:t> au</w:t>
      </w:r>
      <w:r>
        <w:rPr>
          <w:color w:val="030303"/>
          <w:w w:val="115"/>
        </w:rPr>
        <w:t> titre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l'annee</w:t>
      </w:r>
      <w:r>
        <w:rPr>
          <w:color w:val="030303"/>
          <w:w w:val="115"/>
        </w:rPr>
        <w:t> 2025,</w:t>
      </w:r>
      <w:r>
        <w:rPr>
          <w:color w:val="030303"/>
          <w:w w:val="115"/>
        </w:rPr>
        <w:t> le</w:t>
      </w:r>
      <w:r>
        <w:rPr>
          <w:color w:val="030303"/>
          <w:w w:val="115"/>
        </w:rPr>
        <w:t> lancement</w:t>
      </w:r>
      <w:r>
        <w:rPr>
          <w:color w:val="030303"/>
          <w:spacing w:val="33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17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w w:val="115"/>
        </w:rPr>
        <w:t> construction</w:t>
      </w:r>
      <w:r>
        <w:rPr>
          <w:color w:val="030303"/>
          <w:spacing w:val="26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w w:val="115"/>
        </w:rPr>
        <w:t> trois grands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barrages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dans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le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cadre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du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PNAEPI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20-27.</w:t>
      </w:r>
    </w:p>
    <w:p>
      <w:pPr>
        <w:pStyle w:val="ListParagraph"/>
        <w:numPr>
          <w:ilvl w:val="5"/>
          <w:numId w:val="40"/>
        </w:numPr>
        <w:tabs>
          <w:tab w:pos="867" w:val="left" w:leader="none"/>
        </w:tabs>
        <w:spacing w:line="240" w:lineRule="auto" w:before="130" w:after="0"/>
        <w:ind w:left="867" w:right="0" w:hanging="292"/>
        <w:jc w:val="left"/>
        <w:rPr>
          <w:rFonts w:ascii="Symbol" w:hAnsi="Symbol"/>
          <w:sz w:val="22"/>
        </w:rPr>
      </w:pPr>
      <w:r>
        <w:rPr>
          <w:color w:val="030303"/>
          <w:w w:val="115"/>
          <w:position w:val="1"/>
          <w:sz w:val="22"/>
        </w:rPr>
        <w:t>lnterconnexion</w:t>
      </w:r>
      <w:r>
        <w:rPr>
          <w:color w:val="030303"/>
          <w:spacing w:val="5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entre</w:t>
      </w:r>
      <w:r>
        <w:rPr>
          <w:color w:val="030303"/>
          <w:spacing w:val="26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systemes</w:t>
      </w:r>
      <w:r>
        <w:rPr>
          <w:color w:val="030303"/>
          <w:spacing w:val="43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hydrauliques</w:t>
      </w:r>
      <w:r>
        <w:rPr>
          <w:color w:val="030303"/>
          <w:spacing w:val="41"/>
          <w:w w:val="115"/>
          <w:position w:val="1"/>
          <w:sz w:val="22"/>
        </w:rPr>
        <w:t> </w:t>
      </w:r>
      <w:r>
        <w:rPr>
          <w:color w:val="030303"/>
          <w:spacing w:val="-10"/>
          <w:w w:val="115"/>
          <w:position w:val="1"/>
          <w:sz w:val="22"/>
        </w:rPr>
        <w:t>:</w:t>
      </w:r>
    </w:p>
    <w:p>
      <w:pPr>
        <w:pStyle w:val="BodyText"/>
        <w:spacing w:line="288" w:lineRule="auto" w:before="156"/>
        <w:ind w:left="298" w:hanging="2"/>
        <w:jc w:val="left"/>
      </w:pPr>
      <w:r>
        <w:rPr>
          <w:color w:val="030303"/>
          <w:w w:val="110"/>
        </w:rPr>
        <w:t>Une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premiere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tranche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urgente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du projet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d'interconnexion reliant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bassins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Sebou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Bouregreg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avec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un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debit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32"/>
          <w:w w:val="110"/>
        </w:rPr>
        <w:t> </w:t>
      </w:r>
      <w:r>
        <w:rPr>
          <w:color w:val="030303"/>
          <w:w w:val="110"/>
        </w:rPr>
        <w:t>15</w:t>
      </w:r>
      <w:r>
        <w:rPr>
          <w:color w:val="030303"/>
          <w:spacing w:val="4"/>
          <w:w w:val="110"/>
        </w:rPr>
        <w:t> </w:t>
      </w:r>
      <w:r>
        <w:rPr>
          <w:color w:val="030303"/>
          <w:w w:val="110"/>
        </w:rPr>
        <w:t>m</w:t>
      </w:r>
      <w:r>
        <w:rPr>
          <w:color w:val="212121"/>
          <w:w w:val="110"/>
          <w:vertAlign w:val="superscript"/>
        </w:rPr>
        <w:t>3</w:t>
      </w:r>
      <w:r>
        <w:rPr>
          <w:color w:val="030303"/>
          <w:w w:val="110"/>
          <w:vertAlign w:val="baseline"/>
        </w:rPr>
        <w:t>/s</w:t>
      </w:r>
      <w:r>
        <w:rPr>
          <w:color w:val="030303"/>
          <w:spacing w:val="-7"/>
          <w:w w:val="110"/>
          <w:vertAlign w:val="baseline"/>
        </w:rPr>
        <w:t> </w:t>
      </w:r>
      <w:r>
        <w:rPr>
          <w:color w:val="030303"/>
          <w:w w:val="110"/>
          <w:vertAlign w:val="baseline"/>
        </w:rPr>
        <w:t>a</w:t>
      </w:r>
      <w:r>
        <w:rPr>
          <w:color w:val="030303"/>
          <w:spacing w:val="6"/>
          <w:w w:val="110"/>
          <w:vertAlign w:val="baseline"/>
        </w:rPr>
        <w:t> </w:t>
      </w:r>
      <w:r>
        <w:rPr>
          <w:color w:val="030303"/>
          <w:w w:val="110"/>
          <w:vertAlign w:val="baseline"/>
        </w:rPr>
        <w:t>ete</w:t>
      </w:r>
      <w:r>
        <w:rPr>
          <w:color w:val="030303"/>
          <w:spacing w:val="45"/>
          <w:w w:val="110"/>
          <w:vertAlign w:val="baseline"/>
        </w:rPr>
        <w:t> </w:t>
      </w:r>
      <w:r>
        <w:rPr>
          <w:color w:val="030303"/>
          <w:w w:val="110"/>
          <w:vertAlign w:val="baseline"/>
        </w:rPr>
        <w:t>realisee,</w:t>
      </w:r>
      <w:r>
        <w:rPr>
          <w:color w:val="030303"/>
          <w:spacing w:val="13"/>
          <w:w w:val="110"/>
          <w:vertAlign w:val="baseline"/>
        </w:rPr>
        <w:t> </w:t>
      </w:r>
      <w:r>
        <w:rPr>
          <w:color w:val="030303"/>
          <w:w w:val="110"/>
          <w:vertAlign w:val="baseline"/>
        </w:rPr>
        <w:t>pour</w:t>
      </w:r>
      <w:r>
        <w:rPr>
          <w:color w:val="030303"/>
          <w:spacing w:val="14"/>
          <w:w w:val="110"/>
          <w:vertAlign w:val="baseline"/>
        </w:rPr>
        <w:t> </w:t>
      </w:r>
      <w:r>
        <w:rPr>
          <w:color w:val="030303"/>
          <w:w w:val="110"/>
          <w:vertAlign w:val="baseline"/>
        </w:rPr>
        <w:t>un</w:t>
      </w:r>
      <w:r>
        <w:rPr>
          <w:color w:val="030303"/>
          <w:spacing w:val="-3"/>
          <w:w w:val="110"/>
          <w:vertAlign w:val="baseline"/>
        </w:rPr>
        <w:t> </w:t>
      </w:r>
      <w:r>
        <w:rPr>
          <w:color w:val="030303"/>
          <w:w w:val="110"/>
          <w:vertAlign w:val="baseline"/>
        </w:rPr>
        <w:t>cout</w:t>
      </w:r>
      <w:r>
        <w:rPr>
          <w:color w:val="030303"/>
          <w:spacing w:val="15"/>
          <w:w w:val="110"/>
          <w:vertAlign w:val="baseline"/>
        </w:rPr>
        <w:t> </w:t>
      </w:r>
      <w:r>
        <w:rPr>
          <w:color w:val="030303"/>
          <w:w w:val="110"/>
          <w:vertAlign w:val="baseline"/>
        </w:rPr>
        <w:t>de</w:t>
      </w:r>
      <w:r>
        <w:rPr>
          <w:color w:val="030303"/>
          <w:spacing w:val="-11"/>
          <w:w w:val="110"/>
          <w:vertAlign w:val="baseline"/>
        </w:rPr>
        <w:t> </w:t>
      </w:r>
      <w:r>
        <w:rPr>
          <w:color w:val="030303"/>
          <w:w w:val="110"/>
          <w:vertAlign w:val="baseline"/>
        </w:rPr>
        <w:t>6 milliards</w:t>
      </w:r>
      <w:r>
        <w:rPr>
          <w:color w:val="030303"/>
          <w:spacing w:val="16"/>
          <w:w w:val="110"/>
          <w:vertAlign w:val="baseline"/>
        </w:rPr>
        <w:t> </w:t>
      </w:r>
      <w:r>
        <w:rPr>
          <w:color w:val="030303"/>
          <w:w w:val="110"/>
          <w:vertAlign w:val="baseline"/>
        </w:rPr>
        <w:t>de</w:t>
      </w:r>
      <w:r>
        <w:rPr>
          <w:color w:val="030303"/>
          <w:spacing w:val="4"/>
          <w:w w:val="110"/>
          <w:vertAlign w:val="baseline"/>
        </w:rPr>
        <w:t> </w:t>
      </w:r>
      <w:r>
        <w:rPr>
          <w:color w:val="030303"/>
          <w:w w:val="110"/>
          <w:vertAlign w:val="baseline"/>
        </w:rPr>
        <w:t>dirhams.</w:t>
      </w:r>
      <w:r>
        <w:rPr>
          <w:color w:val="030303"/>
          <w:spacing w:val="14"/>
          <w:w w:val="110"/>
          <w:vertAlign w:val="baseline"/>
        </w:rPr>
        <w:t> </w:t>
      </w:r>
      <w:r>
        <w:rPr>
          <w:color w:val="030303"/>
          <w:spacing w:val="-5"/>
          <w:w w:val="110"/>
          <w:vertAlign w:val="baseline"/>
        </w:rPr>
        <w:t>Ce</w:t>
      </w:r>
    </w:p>
    <w:p>
      <w:pPr>
        <w:spacing w:after="0" w:line="288" w:lineRule="auto"/>
        <w:jc w:val="left"/>
        <w:sectPr>
          <w:headerReference w:type="even" r:id="rId386"/>
          <w:headerReference w:type="default" r:id="rId387"/>
          <w:footerReference w:type="even" r:id="rId388"/>
          <w:footerReference w:type="default" r:id="rId389"/>
          <w:pgSz w:w="11910" w:h="16840"/>
          <w:pgMar w:header="708" w:footer="927" w:top="1020" w:bottom="1120" w:left="560" w:right="300"/>
          <w:pgNumType w:start="96"/>
        </w:sectPr>
      </w:pPr>
    </w:p>
    <w:p>
      <w:pPr>
        <w:pStyle w:val="BodyText"/>
        <w:spacing w:line="292" w:lineRule="auto" w:before="251"/>
        <w:ind w:left="299" w:right="540" w:hanging="4"/>
      </w:pPr>
      <w:r>
        <w:rPr>
          <w:color w:val="030303"/>
          <w:w w:val="110"/>
        </w:rPr>
        <w:t>projet</w:t>
      </w:r>
      <w:r>
        <w:rPr>
          <w:color w:val="030303"/>
          <w:w w:val="110"/>
        </w:rPr>
        <w:t> vise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securisation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l'approvisionnement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eaux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zone</w:t>
      </w:r>
      <w:r>
        <w:rPr>
          <w:color w:val="030303"/>
          <w:w w:val="110"/>
        </w:rPr>
        <w:t> c6tiere</w:t>
      </w:r>
      <w:r>
        <w:rPr>
          <w:color w:val="030303"/>
          <w:w w:val="110"/>
        </w:rPr>
        <w:t> Rabat­ </w:t>
      </w:r>
      <w:r>
        <w:rPr>
          <w:color w:val="030303"/>
          <w:spacing w:val="-2"/>
          <w:w w:val="110"/>
        </w:rPr>
        <w:t>Casablanca.</w:t>
      </w:r>
    </w:p>
    <w:p>
      <w:pPr>
        <w:pStyle w:val="BodyText"/>
        <w:spacing w:line="288" w:lineRule="auto" w:before="113"/>
        <w:ind w:left="295" w:right="532" w:hanging="1"/>
      </w:pPr>
      <w:r>
        <w:rPr>
          <w:color w:val="030303"/>
          <w:w w:val="110"/>
        </w:rPr>
        <w:t>Suite aux</w:t>
      </w:r>
      <w:r>
        <w:rPr>
          <w:color w:val="030303"/>
          <w:w w:val="110"/>
        </w:rPr>
        <w:t> Hautes</w:t>
      </w:r>
      <w:r>
        <w:rPr>
          <w:color w:val="030303"/>
          <w:w w:val="110"/>
        </w:rPr>
        <w:t> Instructions</w:t>
      </w:r>
      <w:r>
        <w:rPr>
          <w:color w:val="030303"/>
          <w:w w:val="110"/>
        </w:rPr>
        <w:t> Royales</w:t>
      </w:r>
      <w:r>
        <w:rPr>
          <w:color w:val="030303"/>
          <w:w w:val="110"/>
        </w:rPr>
        <w:t> contenues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 Discours</w:t>
      </w:r>
      <w:r>
        <w:rPr>
          <w:color w:val="030303"/>
          <w:w w:val="110"/>
        </w:rPr>
        <w:t> prononce</w:t>
      </w:r>
      <w:r>
        <w:rPr>
          <w:color w:val="030303"/>
          <w:w w:val="110"/>
        </w:rPr>
        <w:t> a !'occasion</w:t>
      </w:r>
      <w:r>
        <w:rPr>
          <w:color w:val="030303"/>
          <w:w w:val="110"/>
        </w:rPr>
        <w:t> du 25</w:t>
      </w:r>
      <w:r>
        <w:rPr>
          <w:color w:val="363636"/>
          <w:w w:val="110"/>
        </w:rPr>
        <w:t>e</w:t>
      </w:r>
      <w:r>
        <w:rPr>
          <w:color w:val="030303"/>
          <w:w w:val="110"/>
        </w:rPr>
        <w:t>m</w:t>
      </w:r>
      <w:r>
        <w:rPr>
          <w:color w:val="363636"/>
          <w:w w:val="110"/>
        </w:rPr>
        <w:t>e</w:t>
      </w:r>
      <w:r>
        <w:rPr>
          <w:color w:val="363636"/>
          <w:spacing w:val="-16"/>
          <w:w w:val="110"/>
        </w:rPr>
        <w:t> </w:t>
      </w:r>
      <w:r>
        <w:rPr>
          <w:color w:val="030303"/>
          <w:w w:val="110"/>
        </w:rPr>
        <w:t>anniversaire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Fete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Trone,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etudes</w:t>
      </w:r>
      <w:r>
        <w:rPr>
          <w:color w:val="030303"/>
          <w:w w:val="110"/>
        </w:rPr>
        <w:t> sont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cours pour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lancement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 realisation des grands projets de</w:t>
      </w:r>
      <w:r>
        <w:rPr>
          <w:color w:val="030303"/>
          <w:spacing w:val="-5"/>
          <w:w w:val="110"/>
        </w:rPr>
        <w:t> </w:t>
      </w:r>
      <w:r>
        <w:rPr>
          <w:color w:val="030303"/>
          <w:w w:val="110"/>
        </w:rPr>
        <w:t>transfert d'eau entre les bassins hydrauliques, en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assurant</w:t>
      </w:r>
      <w:r>
        <w:rPr>
          <w:color w:val="030303"/>
          <w:w w:val="110"/>
        </w:rPr>
        <w:t> la connexion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entre le bassin de</w:t>
      </w:r>
      <w:r>
        <w:rPr>
          <w:color w:val="030303"/>
          <w:w w:val="110"/>
        </w:rPr>
        <w:t> Oued Laou-Larache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w w:val="110"/>
        </w:rPr>
        <w:t> Loukous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celui de Oued Oum Er-Rbia, en passant par</w:t>
      </w:r>
      <w:r>
        <w:rPr>
          <w:color w:val="030303"/>
          <w:w w:val="110"/>
        </w:rPr>
        <w:t> les bassins du</w:t>
      </w:r>
      <w:r>
        <w:rPr>
          <w:color w:val="030303"/>
          <w:w w:val="110"/>
        </w:rPr>
        <w:t> Sebou et</w:t>
      </w:r>
      <w:r>
        <w:rPr>
          <w:color w:val="030303"/>
          <w:w w:val="110"/>
        </w:rPr>
        <w:t> de Bouregreg.</w:t>
      </w:r>
    </w:p>
    <w:p>
      <w:pPr>
        <w:pStyle w:val="BodyText"/>
        <w:spacing w:line="288" w:lineRule="auto" w:before="121"/>
        <w:ind w:left="297" w:right="543" w:firstLine="1"/>
      </w:pPr>
      <w:r>
        <w:rPr>
          <w:color w:val="030303"/>
          <w:w w:val="110"/>
        </w:rPr>
        <w:t>Ces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projets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permettront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!'exploitation d'un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milliard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de m</w:t>
      </w:r>
      <w:r>
        <w:rPr>
          <w:color w:val="1C1C1C"/>
          <w:w w:val="110"/>
          <w:vertAlign w:val="superscript"/>
        </w:rPr>
        <w:t>3</w:t>
      </w:r>
      <w:r>
        <w:rPr>
          <w:color w:val="1C1C1C"/>
          <w:spacing w:val="28"/>
          <w:w w:val="110"/>
          <w:vertAlign w:val="baseline"/>
        </w:rPr>
        <w:t> </w:t>
      </w:r>
      <w:r>
        <w:rPr>
          <w:color w:val="030303"/>
          <w:w w:val="110"/>
          <w:vertAlign w:val="baseline"/>
        </w:rPr>
        <w:t>d'eau</w:t>
      </w:r>
      <w:r>
        <w:rPr>
          <w:color w:val="030303"/>
          <w:spacing w:val="25"/>
          <w:w w:val="110"/>
          <w:vertAlign w:val="baseline"/>
        </w:rPr>
        <w:t> </w:t>
      </w:r>
      <w:r>
        <w:rPr>
          <w:color w:val="030303"/>
          <w:w w:val="110"/>
          <w:vertAlign w:val="baseline"/>
        </w:rPr>
        <w:t>qui</w:t>
      </w:r>
      <w:r>
        <w:rPr>
          <w:color w:val="030303"/>
          <w:spacing w:val="39"/>
          <w:w w:val="110"/>
          <w:vertAlign w:val="baseline"/>
        </w:rPr>
        <w:t> </w:t>
      </w:r>
      <w:r>
        <w:rPr>
          <w:color w:val="030303"/>
          <w:w w:val="110"/>
          <w:vertAlign w:val="baseline"/>
        </w:rPr>
        <w:t>se</w:t>
      </w:r>
      <w:r>
        <w:rPr>
          <w:color w:val="030303"/>
          <w:spacing w:val="24"/>
          <w:w w:val="110"/>
          <w:vertAlign w:val="baseline"/>
        </w:rPr>
        <w:t> </w:t>
      </w:r>
      <w:r>
        <w:rPr>
          <w:color w:val="030303"/>
          <w:w w:val="110"/>
          <w:vertAlign w:val="baseline"/>
        </w:rPr>
        <w:t>perdaient</w:t>
      </w:r>
      <w:r>
        <w:rPr>
          <w:color w:val="030303"/>
          <w:spacing w:val="40"/>
          <w:w w:val="110"/>
          <w:vertAlign w:val="baseline"/>
        </w:rPr>
        <w:t> </w:t>
      </w:r>
      <w:r>
        <w:rPr>
          <w:color w:val="030303"/>
          <w:w w:val="110"/>
          <w:vertAlign w:val="baseline"/>
        </w:rPr>
        <w:t>dans</w:t>
      </w:r>
      <w:r>
        <w:rPr>
          <w:color w:val="030303"/>
          <w:spacing w:val="36"/>
          <w:w w:val="110"/>
          <w:vertAlign w:val="baseline"/>
        </w:rPr>
        <w:t> </w:t>
      </w:r>
      <w:r>
        <w:rPr>
          <w:color w:val="030303"/>
          <w:w w:val="110"/>
          <w:vertAlign w:val="baseline"/>
        </w:rPr>
        <w:t>la</w:t>
      </w:r>
      <w:r>
        <w:rPr>
          <w:color w:val="030303"/>
          <w:spacing w:val="26"/>
          <w:w w:val="110"/>
          <w:vertAlign w:val="baseline"/>
        </w:rPr>
        <w:t> </w:t>
      </w:r>
      <w:r>
        <w:rPr>
          <w:color w:val="030303"/>
          <w:w w:val="110"/>
          <w:vertAlign w:val="baseline"/>
        </w:rPr>
        <w:t>mer et garantiront</w:t>
      </w:r>
      <w:r>
        <w:rPr>
          <w:color w:val="030303"/>
          <w:w w:val="110"/>
          <w:vertAlign w:val="baseline"/>
        </w:rPr>
        <w:t> une repartition spatiale equilibree des ressources</w:t>
      </w:r>
      <w:r>
        <w:rPr>
          <w:color w:val="030303"/>
          <w:spacing w:val="40"/>
          <w:w w:val="110"/>
          <w:vertAlign w:val="baseline"/>
        </w:rPr>
        <w:t> </w:t>
      </w:r>
      <w:r>
        <w:rPr>
          <w:color w:val="030303"/>
          <w:w w:val="110"/>
          <w:vertAlign w:val="baseline"/>
        </w:rPr>
        <w:t>hydriques nationales.</w:t>
      </w:r>
    </w:p>
    <w:p>
      <w:pPr>
        <w:pStyle w:val="ListParagraph"/>
        <w:numPr>
          <w:ilvl w:val="5"/>
          <w:numId w:val="40"/>
        </w:numPr>
        <w:tabs>
          <w:tab w:pos="864" w:val="left" w:leader="none"/>
        </w:tabs>
        <w:spacing w:line="240" w:lineRule="auto" w:before="128" w:after="0"/>
        <w:ind w:left="864" w:right="0" w:hanging="289"/>
        <w:jc w:val="left"/>
        <w:rPr>
          <w:rFonts w:ascii="Symbol" w:hAnsi="Symbol"/>
          <w:position w:val="-2"/>
          <w:sz w:val="22"/>
        </w:rPr>
      </w:pPr>
      <w:r>
        <w:rPr>
          <w:color w:val="030303"/>
          <w:w w:val="115"/>
          <w:sz w:val="22"/>
        </w:rPr>
        <w:t>Dessalement</w:t>
      </w:r>
      <w:r>
        <w:rPr>
          <w:color w:val="030303"/>
          <w:spacing w:val="14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5"/>
          <w:w w:val="115"/>
          <w:sz w:val="22"/>
        </w:rPr>
        <w:t> </w:t>
      </w:r>
      <w:r>
        <w:rPr>
          <w:color w:val="030303"/>
          <w:w w:val="115"/>
          <w:sz w:val="22"/>
        </w:rPr>
        <w:t>l'eau</w:t>
      </w:r>
      <w:r>
        <w:rPr>
          <w:color w:val="030303"/>
          <w:spacing w:val="-2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-5"/>
          <w:w w:val="115"/>
          <w:sz w:val="22"/>
        </w:rPr>
        <w:t> </w:t>
      </w:r>
      <w:r>
        <w:rPr>
          <w:color w:val="030303"/>
          <w:w w:val="115"/>
          <w:sz w:val="22"/>
        </w:rPr>
        <w:t>mer</w:t>
      </w:r>
      <w:r>
        <w:rPr>
          <w:color w:val="030303"/>
          <w:spacing w:val="-9"/>
          <w:w w:val="115"/>
          <w:sz w:val="22"/>
        </w:rPr>
        <w:t> </w:t>
      </w:r>
      <w:r>
        <w:rPr>
          <w:color w:val="030303"/>
          <w:spacing w:val="-10"/>
          <w:w w:val="115"/>
          <w:sz w:val="22"/>
        </w:rPr>
        <w:t>:</w:t>
      </w:r>
    </w:p>
    <w:p>
      <w:pPr>
        <w:pStyle w:val="BodyText"/>
        <w:spacing w:line="288" w:lineRule="auto" w:before="143"/>
        <w:ind w:left="297" w:right="537" w:hanging="2"/>
      </w:pPr>
      <w:r>
        <w:rPr>
          <w:color w:val="030303"/>
          <w:w w:val="110"/>
        </w:rPr>
        <w:t>Suite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aux Hautes Orientations Royales, une feuille de route de</w:t>
      </w:r>
      <w:r>
        <w:rPr>
          <w:color w:val="030303"/>
          <w:spacing w:val="-13"/>
          <w:w w:val="110"/>
        </w:rPr>
        <w:t> </w:t>
      </w:r>
      <w:r>
        <w:rPr>
          <w:color w:val="030303"/>
          <w:w w:val="110"/>
        </w:rPr>
        <w:t>dessalement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de l'eau de mer a 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elaboree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assurer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mobilisation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plus</w:t>
      </w:r>
      <w:r>
        <w:rPr>
          <w:color w:val="030303"/>
          <w:w w:val="110"/>
        </w:rPr>
        <w:t> de 1,7 milliard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m</w:t>
      </w:r>
      <w:r>
        <w:rPr>
          <w:color w:val="1C1C1C"/>
          <w:w w:val="110"/>
          <w:position w:val="9"/>
          <w:sz w:val="12"/>
        </w:rPr>
        <w:t>3</w:t>
      </w:r>
      <w:r>
        <w:rPr>
          <w:color w:val="030303"/>
          <w:w w:val="110"/>
        </w:rPr>
        <w:t>/an</w:t>
      </w:r>
      <w:r>
        <w:rPr>
          <w:color w:val="030303"/>
          <w:w w:val="110"/>
        </w:rPr>
        <w:t> avec</w:t>
      </w:r>
      <w:r>
        <w:rPr>
          <w:color w:val="030303"/>
          <w:w w:val="110"/>
        </w:rPr>
        <w:t> un</w:t>
      </w:r>
      <w:r>
        <w:rPr>
          <w:color w:val="030303"/>
          <w:w w:val="110"/>
        </w:rPr>
        <w:t> objectif d'assurer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la couverture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de plus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moitie des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besoins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en eau potable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partir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stations de dessalement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!'irrigation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d'importantes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superficies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agricoles, et ce, a !'horizon 2030.</w:t>
      </w:r>
    </w:p>
    <w:p>
      <w:pPr>
        <w:pStyle w:val="BodyText"/>
        <w:spacing w:line="288" w:lineRule="auto" w:before="121"/>
        <w:ind w:left="296" w:right="531" w:firstLine="2"/>
      </w:pPr>
      <w:r>
        <w:rPr>
          <w:color w:val="030303"/>
          <w:w w:val="110"/>
        </w:rPr>
        <w:t>Cette</w:t>
      </w:r>
      <w:r>
        <w:rPr>
          <w:color w:val="030303"/>
          <w:spacing w:val="16"/>
          <w:w w:val="110"/>
        </w:rPr>
        <w:t> </w:t>
      </w:r>
      <w:r>
        <w:rPr>
          <w:color w:val="030303"/>
          <w:w w:val="110"/>
        </w:rPr>
        <w:t>feuille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de route a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elaboree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tenant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compte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aspects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energetiques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notamment 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travers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synergies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avec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programme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Maroc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Hydrogene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vert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 developpement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energies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renouvelables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differentes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stations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deja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achevees, celles en cours et celles qui</w:t>
      </w:r>
      <w:r>
        <w:rPr>
          <w:color w:val="030303"/>
          <w:w w:val="110"/>
        </w:rPr>
        <w:t> sont programmees.</w:t>
      </w:r>
    </w:p>
    <w:p>
      <w:pPr>
        <w:pStyle w:val="BodyText"/>
        <w:spacing w:line="288" w:lineRule="auto" w:before="122"/>
        <w:ind w:left="296" w:right="527" w:firstLine="1"/>
        <w:rPr>
          <w:sz w:val="12"/>
        </w:rPr>
      </w:pPr>
      <w:r>
        <w:rPr>
          <w:color w:val="030303"/>
          <w:w w:val="110"/>
        </w:rPr>
        <w:t>Dans le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meme sillage, le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Prince Heritier</w:t>
      </w:r>
      <w:r>
        <w:rPr>
          <w:color w:val="030303"/>
          <w:w w:val="110"/>
        </w:rPr>
        <w:t> Moulay</w:t>
      </w:r>
      <w:r>
        <w:rPr>
          <w:color w:val="030303"/>
          <w:w w:val="110"/>
        </w:rPr>
        <w:t> El Hassan a donne en date du</w:t>
      </w:r>
      <w:r>
        <w:rPr>
          <w:color w:val="030303"/>
          <w:spacing w:val="-17"/>
          <w:w w:val="110"/>
        </w:rPr>
        <w:t> </w:t>
      </w:r>
      <w:r>
        <w:rPr>
          <w:color w:val="030303"/>
          <w:w w:val="110"/>
        </w:rPr>
        <w:t>10 juin 2024, le coup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d'envoi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travaux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realisation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station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dessalement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l'eau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 Grand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Casablanca</w:t>
      </w:r>
      <w:r>
        <w:rPr>
          <w:color w:val="363636"/>
          <w:w w:val="110"/>
        </w:rPr>
        <w:t>.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mise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service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premiere</w:t>
      </w:r>
      <w:r>
        <w:rPr>
          <w:color w:val="030303"/>
          <w:w w:val="110"/>
        </w:rPr>
        <w:t> phase</w:t>
      </w:r>
      <w:r>
        <w:rPr>
          <w:color w:val="030303"/>
          <w:w w:val="110"/>
        </w:rPr>
        <w:t> 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projet</w:t>
      </w:r>
      <w:r>
        <w:rPr>
          <w:color w:val="030303"/>
          <w:w w:val="110"/>
        </w:rPr>
        <w:t> est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prevue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fin</w:t>
      </w:r>
      <w:r>
        <w:rPr>
          <w:color w:val="030303"/>
          <w:w w:val="110"/>
        </w:rPr>
        <w:t> 2026 avec une capacite de production annuelle de 200</w:t>
      </w:r>
      <w:r>
        <w:rPr>
          <w:color w:val="030303"/>
          <w:w w:val="110"/>
        </w:rPr>
        <w:t> millions de m</w:t>
      </w:r>
      <w:r>
        <w:rPr>
          <w:color w:val="030303"/>
          <w:w w:val="110"/>
          <w:position w:val="9"/>
          <w:sz w:val="12"/>
        </w:rPr>
        <w:t>3</w:t>
      </w:r>
      <w:r>
        <w:rPr>
          <w:color w:val="030303"/>
          <w:spacing w:val="40"/>
          <w:w w:val="110"/>
          <w:position w:val="9"/>
          <w:sz w:val="12"/>
        </w:rPr>
        <w:t> </w:t>
      </w:r>
      <w:r>
        <w:rPr>
          <w:color w:val="030303"/>
          <w:w w:val="110"/>
        </w:rPr>
        <w:t>et la deuxieme phase en mi- 2028 pour une capacite additionnelle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annuelle de 100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millions de m</w:t>
      </w:r>
      <w:r>
        <w:rPr>
          <w:color w:val="1C1C1C"/>
          <w:w w:val="110"/>
          <w:position w:val="9"/>
          <w:sz w:val="12"/>
        </w:rPr>
        <w:t>3</w:t>
      </w:r>
      <w:r>
        <w:rPr>
          <w:color w:val="030303"/>
          <w:w w:val="110"/>
          <w:sz w:val="12"/>
        </w:rPr>
        <w:t>.</w:t>
      </w:r>
    </w:p>
    <w:p>
      <w:pPr>
        <w:pStyle w:val="ListParagraph"/>
        <w:numPr>
          <w:ilvl w:val="5"/>
          <w:numId w:val="40"/>
        </w:numPr>
        <w:tabs>
          <w:tab w:pos="864" w:val="left" w:leader="none"/>
        </w:tabs>
        <w:spacing w:line="240" w:lineRule="auto" w:before="128" w:after="0"/>
        <w:ind w:left="864" w:right="0" w:hanging="289"/>
        <w:jc w:val="left"/>
        <w:rPr>
          <w:rFonts w:ascii="Symbol" w:hAnsi="Symbol"/>
          <w:sz w:val="22"/>
        </w:rPr>
      </w:pPr>
      <w:r>
        <w:rPr>
          <w:color w:val="030303"/>
          <w:w w:val="115"/>
          <w:position w:val="2"/>
          <w:sz w:val="22"/>
        </w:rPr>
        <w:t>Petits</w:t>
      </w:r>
      <w:r>
        <w:rPr>
          <w:color w:val="030303"/>
          <w:spacing w:val="7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barrages</w:t>
      </w:r>
      <w:r>
        <w:rPr>
          <w:color w:val="030303"/>
          <w:spacing w:val="26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et</w:t>
      </w:r>
      <w:r>
        <w:rPr>
          <w:color w:val="030303"/>
          <w:spacing w:val="21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lacs</w:t>
      </w:r>
      <w:r>
        <w:rPr>
          <w:color w:val="030303"/>
          <w:spacing w:val="5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collinaires</w:t>
      </w:r>
      <w:r>
        <w:rPr>
          <w:color w:val="030303"/>
          <w:spacing w:val="17"/>
          <w:w w:val="115"/>
          <w:position w:val="2"/>
          <w:sz w:val="22"/>
        </w:rPr>
        <w:t> </w:t>
      </w:r>
      <w:r>
        <w:rPr>
          <w:color w:val="030303"/>
          <w:spacing w:val="-10"/>
          <w:w w:val="115"/>
          <w:position w:val="2"/>
          <w:sz w:val="22"/>
        </w:rPr>
        <w:t>:</w:t>
      </w:r>
    </w:p>
    <w:p>
      <w:pPr>
        <w:pStyle w:val="BodyText"/>
        <w:spacing w:line="290" w:lineRule="auto" w:before="150"/>
        <w:ind w:left="295" w:right="530" w:firstLine="2"/>
      </w:pPr>
      <w:r>
        <w:rPr>
          <w:color w:val="030303"/>
          <w:w w:val="110"/>
        </w:rPr>
        <w:t>Dans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cadre</w:t>
      </w:r>
      <w:r>
        <w:rPr>
          <w:color w:val="030303"/>
          <w:w w:val="110"/>
        </w:rPr>
        <w:t> de la mise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ceuvre</w:t>
      </w:r>
      <w:r>
        <w:rPr>
          <w:color w:val="030303"/>
          <w:w w:val="110"/>
        </w:rPr>
        <w:t> 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convention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signee</w:t>
      </w:r>
      <w:r>
        <w:rPr>
          <w:color w:val="030303"/>
          <w:w w:val="110"/>
        </w:rPr>
        <w:t> 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 periode 2022-2024 evaluee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4,27 milliards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dirhams,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marches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realisation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rehabilitation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22 petits barrages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ete lances pour un montant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10"/>
          <w:w w:val="110"/>
        </w:rPr>
        <w:t> </w:t>
      </w:r>
      <w:r>
        <w:rPr>
          <w:color w:val="030303"/>
          <w:w w:val="110"/>
        </w:rPr>
        <w:t>1,38 milliard de dirhams.</w:t>
      </w:r>
    </w:p>
    <w:p>
      <w:pPr>
        <w:pStyle w:val="BodyText"/>
        <w:spacing w:line="292" w:lineRule="auto" w:before="111"/>
        <w:ind w:left="295" w:right="524" w:hanging="1"/>
      </w:pPr>
      <w:r>
        <w:rPr>
          <w:color w:val="030303"/>
          <w:w w:val="105"/>
        </w:rPr>
        <w:t>Suite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resolutions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4</w:t>
      </w:r>
      <w:r>
        <w:rPr>
          <w:color w:val="363636"/>
          <w:w w:val="105"/>
        </w:rPr>
        <w:t>e</w:t>
      </w:r>
      <w:r>
        <w:rPr>
          <w:color w:val="1C1C1C"/>
          <w:w w:val="105"/>
        </w:rPr>
        <w:t>m</w:t>
      </w:r>
      <w:r>
        <w:rPr>
          <w:color w:val="363636"/>
          <w:w w:val="105"/>
        </w:rPr>
        <w:t>e</w:t>
      </w:r>
      <w:r>
        <w:rPr>
          <w:color w:val="363636"/>
          <w:w w:val="105"/>
        </w:rPr>
        <w:t> </w:t>
      </w:r>
      <w:r>
        <w:rPr>
          <w:color w:val="030303"/>
          <w:w w:val="105"/>
        </w:rPr>
        <w:t>Comite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pilotage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PNAEPI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20-27,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</w:t>
      </w:r>
      <w:r>
        <w:rPr>
          <w:color w:val="363636"/>
          <w:w w:val="105"/>
        </w:rPr>
        <w:t>e</w:t>
      </w:r>
      <w:r>
        <w:rPr>
          <w:color w:val="1C1C1C"/>
          <w:w w:val="105"/>
        </w:rPr>
        <w:t>m</w:t>
      </w:r>
      <w:r>
        <w:rPr>
          <w:color w:val="363636"/>
          <w:w w:val="105"/>
        </w:rPr>
        <w:t>e</w:t>
      </w:r>
      <w:r>
        <w:rPr>
          <w:color w:val="363636"/>
          <w:w w:val="105"/>
        </w:rPr>
        <w:t> </w:t>
      </w:r>
      <w:r>
        <w:rPr>
          <w:color w:val="030303"/>
          <w:w w:val="105"/>
        </w:rPr>
        <w:t>partie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 programme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pluriannuel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periode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2025-2027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sera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etablie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cout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</w:rPr>
        <w:t>4,2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milliards de dirhams.</w:t>
      </w:r>
    </w:p>
    <w:p>
      <w:pPr>
        <w:pStyle w:val="BodyText"/>
        <w:spacing w:before="107"/>
        <w:ind w:left="351"/>
      </w:pPr>
      <w:r>
        <w:rPr/>
        <w:drawing>
          <wp:inline distT="0" distB="0" distL="0" distR="0">
            <wp:extent cx="83820" cy="83820"/>
            <wp:effectExtent l="0" t="0" r="0" b="0"/>
            <wp:docPr id="1075" name="Image 10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5" name="Image 1075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15"/>
          <w:position w:val="2"/>
          <w:sz w:val="20"/>
        </w:rPr>
        <w:t> </w:t>
      </w:r>
      <w:r>
        <w:rPr>
          <w:color w:val="030303"/>
          <w:w w:val="115"/>
          <w:position w:val="2"/>
        </w:rPr>
        <w:t>Gestion</w:t>
      </w:r>
      <w:r>
        <w:rPr>
          <w:color w:val="030303"/>
          <w:spacing w:val="15"/>
          <w:w w:val="115"/>
          <w:position w:val="2"/>
        </w:rPr>
        <w:t> </w:t>
      </w:r>
      <w:r>
        <w:rPr>
          <w:color w:val="030303"/>
          <w:w w:val="115"/>
          <w:position w:val="2"/>
        </w:rPr>
        <w:t>de</w:t>
      </w:r>
      <w:r>
        <w:rPr>
          <w:color w:val="030303"/>
          <w:spacing w:val="17"/>
          <w:w w:val="115"/>
          <w:position w:val="2"/>
        </w:rPr>
        <w:t> </w:t>
      </w:r>
      <w:r>
        <w:rPr>
          <w:color w:val="030303"/>
          <w:w w:val="115"/>
          <w:position w:val="2"/>
        </w:rPr>
        <w:t>la</w:t>
      </w:r>
      <w:r>
        <w:rPr>
          <w:color w:val="030303"/>
          <w:spacing w:val="15"/>
          <w:w w:val="115"/>
          <w:position w:val="2"/>
        </w:rPr>
        <w:t> </w:t>
      </w:r>
      <w:r>
        <w:rPr>
          <w:color w:val="030303"/>
          <w:w w:val="115"/>
          <w:position w:val="2"/>
        </w:rPr>
        <w:t>demande,</w:t>
      </w:r>
      <w:r>
        <w:rPr>
          <w:color w:val="030303"/>
          <w:spacing w:val="19"/>
          <w:w w:val="115"/>
          <w:position w:val="2"/>
        </w:rPr>
        <w:t> </w:t>
      </w:r>
      <w:r>
        <w:rPr>
          <w:color w:val="030303"/>
          <w:w w:val="115"/>
          <w:position w:val="2"/>
        </w:rPr>
        <w:t>economie</w:t>
      </w:r>
      <w:r>
        <w:rPr>
          <w:color w:val="030303"/>
          <w:spacing w:val="18"/>
          <w:w w:val="115"/>
          <w:position w:val="2"/>
        </w:rPr>
        <w:t> </w:t>
      </w:r>
      <w:r>
        <w:rPr>
          <w:color w:val="030303"/>
          <w:w w:val="115"/>
          <w:position w:val="2"/>
        </w:rPr>
        <w:t>et</w:t>
      </w:r>
      <w:r>
        <w:rPr>
          <w:color w:val="030303"/>
          <w:spacing w:val="24"/>
          <w:w w:val="115"/>
          <w:position w:val="2"/>
        </w:rPr>
        <w:t> </w:t>
      </w:r>
      <w:r>
        <w:rPr>
          <w:color w:val="030303"/>
          <w:w w:val="115"/>
          <w:position w:val="2"/>
        </w:rPr>
        <w:t>valorisation</w:t>
      </w:r>
      <w:r>
        <w:rPr>
          <w:color w:val="030303"/>
          <w:spacing w:val="18"/>
          <w:w w:val="115"/>
          <w:position w:val="2"/>
        </w:rPr>
        <w:t> </w:t>
      </w:r>
      <w:r>
        <w:rPr>
          <w:color w:val="030303"/>
          <w:w w:val="115"/>
          <w:position w:val="2"/>
        </w:rPr>
        <w:t>de l'eau</w:t>
      </w:r>
    </w:p>
    <w:p>
      <w:pPr>
        <w:pStyle w:val="ListParagraph"/>
        <w:numPr>
          <w:ilvl w:val="5"/>
          <w:numId w:val="40"/>
        </w:numPr>
        <w:tabs>
          <w:tab w:pos="863" w:val="left" w:leader="none"/>
        </w:tabs>
        <w:spacing w:line="240" w:lineRule="auto" w:before="181" w:after="0"/>
        <w:ind w:left="863" w:right="0" w:hanging="288"/>
        <w:jc w:val="left"/>
        <w:rPr>
          <w:rFonts w:ascii="Symbol" w:hAnsi="Symbol"/>
          <w:sz w:val="22"/>
        </w:rPr>
      </w:pPr>
      <w:r>
        <w:rPr>
          <w:color w:val="030303"/>
          <w:w w:val="120"/>
          <w:position w:val="2"/>
          <w:sz w:val="22"/>
        </w:rPr>
        <w:t>Economie</w:t>
      </w:r>
      <w:r>
        <w:rPr>
          <w:color w:val="030303"/>
          <w:spacing w:val="-8"/>
          <w:w w:val="120"/>
          <w:position w:val="2"/>
          <w:sz w:val="22"/>
        </w:rPr>
        <w:t> </w:t>
      </w:r>
      <w:r>
        <w:rPr>
          <w:color w:val="030303"/>
          <w:w w:val="120"/>
          <w:position w:val="2"/>
          <w:sz w:val="22"/>
        </w:rPr>
        <w:t>d'eau</w:t>
      </w:r>
      <w:r>
        <w:rPr>
          <w:color w:val="030303"/>
          <w:spacing w:val="-14"/>
          <w:w w:val="120"/>
          <w:position w:val="2"/>
          <w:sz w:val="22"/>
        </w:rPr>
        <w:t> </w:t>
      </w:r>
      <w:r>
        <w:rPr>
          <w:color w:val="030303"/>
          <w:w w:val="120"/>
          <w:position w:val="2"/>
          <w:sz w:val="22"/>
        </w:rPr>
        <w:t>potable</w:t>
      </w:r>
      <w:r>
        <w:rPr>
          <w:color w:val="030303"/>
          <w:spacing w:val="-12"/>
          <w:w w:val="120"/>
          <w:position w:val="2"/>
          <w:sz w:val="22"/>
        </w:rPr>
        <w:t> </w:t>
      </w:r>
      <w:r>
        <w:rPr>
          <w:color w:val="030303"/>
          <w:w w:val="120"/>
          <w:position w:val="2"/>
          <w:sz w:val="22"/>
        </w:rPr>
        <w:t>industrielle</w:t>
      </w:r>
      <w:r>
        <w:rPr>
          <w:color w:val="030303"/>
          <w:spacing w:val="-4"/>
          <w:w w:val="120"/>
          <w:position w:val="2"/>
          <w:sz w:val="22"/>
        </w:rPr>
        <w:t> </w:t>
      </w:r>
      <w:r>
        <w:rPr>
          <w:color w:val="030303"/>
          <w:w w:val="120"/>
          <w:position w:val="2"/>
          <w:sz w:val="22"/>
        </w:rPr>
        <w:t>et</w:t>
      </w:r>
      <w:r>
        <w:rPr>
          <w:color w:val="030303"/>
          <w:spacing w:val="-5"/>
          <w:w w:val="120"/>
          <w:position w:val="2"/>
          <w:sz w:val="22"/>
        </w:rPr>
        <w:t> </w:t>
      </w:r>
      <w:r>
        <w:rPr>
          <w:color w:val="030303"/>
          <w:w w:val="120"/>
          <w:position w:val="2"/>
          <w:sz w:val="22"/>
        </w:rPr>
        <w:t>touristique</w:t>
      </w:r>
      <w:r>
        <w:rPr>
          <w:color w:val="030303"/>
          <w:spacing w:val="-15"/>
          <w:w w:val="120"/>
          <w:position w:val="2"/>
          <w:sz w:val="22"/>
        </w:rPr>
        <w:t> </w:t>
      </w:r>
      <w:r>
        <w:rPr>
          <w:color w:val="030303"/>
          <w:spacing w:val="-10"/>
          <w:w w:val="120"/>
          <w:position w:val="2"/>
          <w:sz w:val="22"/>
        </w:rPr>
        <w:t>:</w:t>
      </w:r>
    </w:p>
    <w:p>
      <w:pPr>
        <w:pStyle w:val="BodyText"/>
        <w:spacing w:before="151"/>
        <w:ind w:left="299"/>
        <w:jc w:val="left"/>
      </w:pPr>
      <w:r>
        <w:rPr>
          <w:color w:val="030303"/>
          <w:w w:val="110"/>
        </w:rPr>
        <w:t>Cet</w:t>
      </w:r>
      <w:r>
        <w:rPr>
          <w:color w:val="030303"/>
          <w:spacing w:val="3"/>
          <w:w w:val="110"/>
        </w:rPr>
        <w:t> </w:t>
      </w:r>
      <w:r>
        <w:rPr>
          <w:color w:val="030303"/>
          <w:w w:val="110"/>
        </w:rPr>
        <w:t>axe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PNAEPI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20-27</w:t>
      </w:r>
      <w:r>
        <w:rPr>
          <w:color w:val="030303"/>
          <w:spacing w:val="2"/>
          <w:w w:val="110"/>
        </w:rPr>
        <w:t> </w:t>
      </w:r>
      <w:r>
        <w:rPr>
          <w:color w:val="030303"/>
          <w:w w:val="110"/>
        </w:rPr>
        <w:t>comporte</w:t>
      </w:r>
      <w:r>
        <w:rPr>
          <w:color w:val="030303"/>
          <w:spacing w:val="4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composantes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relatives</w:t>
      </w:r>
      <w:r>
        <w:rPr>
          <w:color w:val="030303"/>
          <w:spacing w:val="9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-5"/>
          <w:w w:val="110"/>
        </w:rPr>
        <w:t> </w:t>
      </w:r>
      <w:r>
        <w:rPr>
          <w:color w:val="1C1C1C"/>
          <w:spacing w:val="-10"/>
          <w:w w:val="110"/>
        </w:rPr>
        <w:t>:</w:t>
      </w:r>
    </w:p>
    <w:p>
      <w:pPr>
        <w:pStyle w:val="ListParagraph"/>
        <w:numPr>
          <w:ilvl w:val="6"/>
          <w:numId w:val="40"/>
        </w:numPr>
        <w:tabs>
          <w:tab w:pos="1149" w:val="left" w:leader="none"/>
          <w:tab w:pos="1153" w:val="left" w:leader="none"/>
        </w:tabs>
        <w:spacing w:line="280" w:lineRule="auto" w:before="176" w:after="0"/>
        <w:ind w:left="1149" w:right="529" w:hanging="291"/>
        <w:jc w:val="both"/>
        <w:rPr>
          <w:rFonts w:ascii="Calibri" w:hAnsi="Calibri"/>
          <w:sz w:val="23"/>
        </w:rPr>
      </w:pPr>
      <w:r>
        <w:rPr>
          <w:color w:val="030303"/>
          <w:w w:val="110"/>
          <w:position w:val="1"/>
          <w:sz w:val="22"/>
        </w:rPr>
        <w:t>L'augmentation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l'autonomie</w:t>
      </w:r>
      <w:r>
        <w:rPr>
          <w:color w:val="030303"/>
          <w:spacing w:val="8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reserve</w:t>
      </w:r>
      <w:r>
        <w:rPr>
          <w:color w:val="030303"/>
          <w:spacing w:val="8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en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eau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potable</w:t>
      </w:r>
      <w:r>
        <w:rPr>
          <w:color w:val="030303"/>
          <w:spacing w:val="8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: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plus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277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projets </w:t>
      </w:r>
      <w:r>
        <w:rPr>
          <w:color w:val="030303"/>
          <w:w w:val="110"/>
          <w:sz w:val="22"/>
        </w:rPr>
        <w:t>sont</w:t>
      </w:r>
      <w:r>
        <w:rPr>
          <w:color w:val="030303"/>
          <w:w w:val="110"/>
          <w:sz w:val="22"/>
        </w:rPr>
        <w:t> concernes totalisant</w:t>
      </w:r>
      <w:r>
        <w:rPr>
          <w:color w:val="030303"/>
          <w:w w:val="110"/>
          <w:sz w:val="22"/>
        </w:rPr>
        <w:t> un</w:t>
      </w:r>
      <w:r>
        <w:rPr>
          <w:color w:val="030303"/>
          <w:w w:val="110"/>
          <w:sz w:val="22"/>
        </w:rPr>
        <w:t> investissement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3,05 milliards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dirhams,</w:t>
      </w:r>
      <w:r>
        <w:rPr>
          <w:color w:val="030303"/>
          <w:w w:val="110"/>
          <w:sz w:val="22"/>
        </w:rPr>
        <w:t> dont</w:t>
      </w:r>
      <w:r>
        <w:rPr>
          <w:color w:val="030303"/>
          <w:w w:val="110"/>
          <w:sz w:val="22"/>
        </w:rPr>
        <w:t> 105 projets</w:t>
      </w:r>
      <w:r>
        <w:rPr>
          <w:color w:val="030303"/>
          <w:spacing w:val="26"/>
          <w:w w:val="110"/>
          <w:sz w:val="22"/>
        </w:rPr>
        <w:t> </w:t>
      </w:r>
      <w:r>
        <w:rPr>
          <w:color w:val="030303"/>
          <w:w w:val="110"/>
          <w:sz w:val="22"/>
        </w:rPr>
        <w:t>acheves</w:t>
      </w:r>
      <w:r>
        <w:rPr>
          <w:color w:val="030303"/>
          <w:spacing w:val="26"/>
          <w:w w:val="110"/>
          <w:sz w:val="22"/>
        </w:rPr>
        <w:t> </w:t>
      </w:r>
      <w:r>
        <w:rPr>
          <w:color w:val="030303"/>
          <w:w w:val="110"/>
          <w:sz w:val="22"/>
        </w:rPr>
        <w:t>pour</w:t>
      </w:r>
      <w:r>
        <w:rPr>
          <w:color w:val="030303"/>
          <w:spacing w:val="28"/>
          <w:w w:val="110"/>
          <w:sz w:val="22"/>
        </w:rPr>
        <w:t> </w:t>
      </w:r>
      <w:r>
        <w:rPr>
          <w:color w:val="030303"/>
          <w:w w:val="110"/>
          <w:sz w:val="22"/>
        </w:rPr>
        <w:t>un montant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-14"/>
          <w:w w:val="110"/>
          <w:sz w:val="22"/>
        </w:rPr>
        <w:t> </w:t>
      </w:r>
      <w:r>
        <w:rPr>
          <w:color w:val="030303"/>
          <w:w w:val="110"/>
          <w:sz w:val="22"/>
        </w:rPr>
        <w:t>1,016 milliard</w:t>
      </w:r>
      <w:r>
        <w:rPr>
          <w:color w:val="030303"/>
          <w:w w:val="110"/>
          <w:sz w:val="22"/>
        </w:rPr>
        <w:t> de dirhams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27"/>
          <w:w w:val="110"/>
          <w:sz w:val="22"/>
        </w:rPr>
        <w:t> </w:t>
      </w:r>
      <w:r>
        <w:rPr>
          <w:color w:val="030303"/>
          <w:w w:val="110"/>
          <w:sz w:val="22"/>
        </w:rPr>
        <w:t>38 projets</w:t>
      </w:r>
      <w:r>
        <w:rPr>
          <w:color w:val="030303"/>
          <w:w w:val="110"/>
          <w:sz w:val="22"/>
        </w:rPr>
        <w:t> en cours 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realisation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pour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un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montant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34"/>
          <w:w w:val="110"/>
          <w:sz w:val="22"/>
        </w:rPr>
        <w:t> </w:t>
      </w:r>
      <w:r>
        <w:rPr>
          <w:color w:val="030303"/>
          <w:w w:val="110"/>
          <w:sz w:val="22"/>
        </w:rPr>
        <w:t>747 millions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dirhams.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taux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d'engagement des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projets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d'autonomie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29"/>
          <w:w w:val="110"/>
          <w:sz w:val="22"/>
        </w:rPr>
        <w:t> </w:t>
      </w:r>
      <w:r>
        <w:rPr>
          <w:color w:val="030303"/>
          <w:w w:val="110"/>
          <w:sz w:val="22"/>
        </w:rPr>
        <w:t>stockage</w:t>
      </w:r>
      <w:r>
        <w:rPr>
          <w:color w:val="030303"/>
          <w:spacing w:val="14"/>
          <w:w w:val="110"/>
          <w:sz w:val="22"/>
        </w:rPr>
        <w:t> </w:t>
      </w:r>
      <w:r>
        <w:rPr>
          <w:color w:val="030303"/>
          <w:w w:val="110"/>
          <w:sz w:val="22"/>
        </w:rPr>
        <w:t>s'eleve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a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58%</w:t>
      </w:r>
      <w:r>
        <w:rPr>
          <w:color w:val="030303"/>
          <w:spacing w:val="3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59"/>
          <w:w w:val="110"/>
          <w:sz w:val="22"/>
        </w:rPr>
        <w:t> </w:t>
      </w:r>
      <w:r>
        <w:rPr>
          <w:color w:val="030303"/>
          <w:w w:val="110"/>
          <w:sz w:val="22"/>
        </w:rPr>
        <w:t>le</w:t>
      </w:r>
      <w:r>
        <w:rPr>
          <w:color w:val="030303"/>
          <w:spacing w:val="30"/>
          <w:w w:val="110"/>
          <w:sz w:val="22"/>
        </w:rPr>
        <w:t> </w:t>
      </w:r>
      <w:r>
        <w:rPr>
          <w:color w:val="030303"/>
          <w:w w:val="110"/>
          <w:sz w:val="22"/>
        </w:rPr>
        <w:t>taux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33"/>
          <w:w w:val="110"/>
          <w:sz w:val="22"/>
        </w:rPr>
        <w:t> </w:t>
      </w:r>
      <w:r>
        <w:rPr>
          <w:color w:val="030303"/>
          <w:w w:val="110"/>
          <w:sz w:val="22"/>
        </w:rPr>
        <w:t>realisation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est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</w:p>
    <w:p>
      <w:pPr>
        <w:pStyle w:val="BodyText"/>
        <w:spacing w:before="5"/>
        <w:ind w:left="1151"/>
      </w:pPr>
      <w:r>
        <w:rPr>
          <w:color w:val="030303"/>
          <w:w w:val="115"/>
        </w:rPr>
        <w:t>l'ordre</w:t>
      </w:r>
      <w:r>
        <w:rPr>
          <w:color w:val="030303"/>
          <w:spacing w:val="3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8"/>
          <w:w w:val="115"/>
        </w:rPr>
        <w:t> </w:t>
      </w:r>
      <w:r>
        <w:rPr>
          <w:color w:val="030303"/>
          <w:spacing w:val="-4"/>
          <w:w w:val="115"/>
        </w:rPr>
        <w:t>45%;</w:t>
      </w:r>
    </w:p>
    <w:p>
      <w:pPr>
        <w:spacing w:after="0"/>
        <w:sectPr>
          <w:pgSz w:w="11910" w:h="16840"/>
          <w:pgMar w:header="708" w:footer="958" w:top="980" w:bottom="1140" w:left="560" w:right="300"/>
        </w:sectPr>
      </w:pPr>
    </w:p>
    <w:p>
      <w:pPr>
        <w:pStyle w:val="BodyText"/>
        <w:spacing w:before="46"/>
        <w:jc w:val="left"/>
      </w:pPr>
    </w:p>
    <w:p>
      <w:pPr>
        <w:pStyle w:val="ListParagraph"/>
        <w:numPr>
          <w:ilvl w:val="6"/>
          <w:numId w:val="40"/>
        </w:numPr>
        <w:tabs>
          <w:tab w:pos="1153" w:val="left" w:leader="none"/>
        </w:tabs>
        <w:spacing w:line="177" w:lineRule="auto" w:before="0" w:after="0"/>
        <w:ind w:left="1153" w:right="522" w:hanging="296"/>
        <w:jc w:val="left"/>
        <w:rPr>
          <w:rFonts w:ascii="Calibri" w:hAnsi="Calibri"/>
          <w:position w:val="-2"/>
          <w:sz w:val="23"/>
        </w:rPr>
      </w:pPr>
      <w:r>
        <w:rPr>
          <w:color w:val="030303"/>
          <w:w w:val="115"/>
          <w:sz w:val="22"/>
        </w:rPr>
        <w:t>L'amelioration</w:t>
      </w:r>
      <w:r>
        <w:rPr>
          <w:color w:val="030303"/>
          <w:spacing w:val="33"/>
          <w:w w:val="115"/>
          <w:sz w:val="22"/>
        </w:rPr>
        <w:t> </w:t>
      </w:r>
      <w:r>
        <w:rPr>
          <w:color w:val="030303"/>
          <w:w w:val="115"/>
          <w:sz w:val="22"/>
        </w:rPr>
        <w:t>des rendements</w:t>
      </w:r>
      <w:r>
        <w:rPr>
          <w:color w:val="030303"/>
          <w:spacing w:val="40"/>
          <w:w w:val="115"/>
          <w:sz w:val="22"/>
        </w:rPr>
        <w:t> </w:t>
      </w:r>
      <w:r>
        <w:rPr>
          <w:color w:val="030303"/>
          <w:w w:val="115"/>
          <w:sz w:val="22"/>
        </w:rPr>
        <w:t>des installations</w:t>
      </w:r>
      <w:r>
        <w:rPr>
          <w:color w:val="030303"/>
          <w:spacing w:val="40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34"/>
          <w:w w:val="115"/>
          <w:sz w:val="22"/>
        </w:rPr>
        <w:t> </w:t>
      </w:r>
      <w:r>
        <w:rPr>
          <w:color w:val="030303"/>
          <w:w w:val="115"/>
          <w:sz w:val="22"/>
        </w:rPr>
        <w:t>distribution</w:t>
      </w:r>
      <w:r>
        <w:rPr>
          <w:color w:val="030303"/>
          <w:spacing w:val="40"/>
          <w:w w:val="115"/>
          <w:sz w:val="22"/>
        </w:rPr>
        <w:t> </w:t>
      </w:r>
      <w:r>
        <w:rPr>
          <w:color w:val="030303"/>
          <w:w w:val="115"/>
          <w:sz w:val="22"/>
        </w:rPr>
        <w:t>d'eau</w:t>
      </w:r>
      <w:r>
        <w:rPr>
          <w:color w:val="030303"/>
          <w:spacing w:val="40"/>
          <w:w w:val="115"/>
          <w:sz w:val="22"/>
        </w:rPr>
        <w:t> </w:t>
      </w:r>
      <w:r>
        <w:rPr>
          <w:color w:val="030303"/>
          <w:w w:val="115"/>
          <w:sz w:val="22"/>
        </w:rPr>
        <w:t>potable</w:t>
      </w:r>
      <w:r>
        <w:rPr>
          <w:color w:val="030303"/>
          <w:spacing w:val="40"/>
          <w:w w:val="115"/>
          <w:sz w:val="22"/>
        </w:rPr>
        <w:t> </w:t>
      </w:r>
      <w:r>
        <w:rPr>
          <w:color w:val="030303"/>
          <w:w w:val="115"/>
          <w:sz w:val="22"/>
        </w:rPr>
        <w:t>: le PNAEPI</w:t>
      </w:r>
      <w:r>
        <w:rPr>
          <w:color w:val="030303"/>
          <w:spacing w:val="72"/>
          <w:w w:val="115"/>
          <w:sz w:val="22"/>
        </w:rPr>
        <w:t> </w:t>
      </w:r>
      <w:r>
        <w:rPr>
          <w:color w:val="030303"/>
          <w:w w:val="115"/>
          <w:sz w:val="22"/>
        </w:rPr>
        <w:t>20-27</w:t>
      </w:r>
      <w:r>
        <w:rPr>
          <w:color w:val="030303"/>
          <w:spacing w:val="66"/>
          <w:w w:val="115"/>
          <w:sz w:val="22"/>
        </w:rPr>
        <w:t> </w:t>
      </w:r>
      <w:r>
        <w:rPr>
          <w:color w:val="030303"/>
          <w:w w:val="115"/>
          <w:sz w:val="22"/>
        </w:rPr>
        <w:t>vise</w:t>
      </w:r>
      <w:r>
        <w:rPr>
          <w:color w:val="030303"/>
          <w:spacing w:val="40"/>
          <w:w w:val="115"/>
          <w:sz w:val="22"/>
        </w:rPr>
        <w:t> </w:t>
      </w:r>
      <w:r>
        <w:rPr>
          <w:rFonts w:ascii="Times New Roman" w:hAnsi="Times New Roman"/>
          <w:color w:val="030303"/>
          <w:sz w:val="34"/>
        </w:rPr>
        <w:t>a</w:t>
      </w:r>
      <w:r>
        <w:rPr>
          <w:rFonts w:ascii="Times New Roman" w:hAnsi="Times New Roman"/>
          <w:color w:val="030303"/>
          <w:spacing w:val="40"/>
          <w:w w:val="115"/>
          <w:sz w:val="34"/>
        </w:rPr>
        <w:t> </w:t>
      </w:r>
      <w:r>
        <w:rPr>
          <w:color w:val="030303"/>
          <w:w w:val="115"/>
          <w:sz w:val="22"/>
        </w:rPr>
        <w:t>atteindre</w:t>
      </w:r>
      <w:r>
        <w:rPr>
          <w:color w:val="030303"/>
          <w:spacing w:val="63"/>
          <w:w w:val="115"/>
          <w:sz w:val="22"/>
        </w:rPr>
        <w:t> </w:t>
      </w:r>
      <w:r>
        <w:rPr>
          <w:color w:val="030303"/>
          <w:w w:val="115"/>
          <w:sz w:val="22"/>
        </w:rPr>
        <w:t>un</w:t>
      </w:r>
      <w:r>
        <w:rPr>
          <w:color w:val="030303"/>
          <w:spacing w:val="40"/>
          <w:w w:val="115"/>
          <w:sz w:val="22"/>
        </w:rPr>
        <w:t> </w:t>
      </w:r>
      <w:r>
        <w:rPr>
          <w:color w:val="030303"/>
          <w:w w:val="115"/>
          <w:sz w:val="22"/>
        </w:rPr>
        <w:t>rendement</w:t>
      </w:r>
      <w:r>
        <w:rPr>
          <w:color w:val="030303"/>
          <w:spacing w:val="77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40"/>
          <w:w w:val="115"/>
          <w:sz w:val="22"/>
        </w:rPr>
        <w:t> </w:t>
      </w:r>
      <w:r>
        <w:rPr>
          <w:color w:val="030303"/>
          <w:w w:val="115"/>
          <w:sz w:val="22"/>
        </w:rPr>
        <w:t>78%</w:t>
      </w:r>
      <w:r>
        <w:rPr>
          <w:color w:val="030303"/>
          <w:spacing w:val="40"/>
          <w:w w:val="115"/>
          <w:sz w:val="22"/>
        </w:rPr>
        <w:t> </w:t>
      </w:r>
      <w:r>
        <w:rPr>
          <w:color w:val="030303"/>
          <w:w w:val="115"/>
          <w:sz w:val="22"/>
        </w:rPr>
        <w:t>au</w:t>
      </w:r>
      <w:r>
        <w:rPr>
          <w:color w:val="030303"/>
          <w:spacing w:val="59"/>
          <w:w w:val="115"/>
          <w:sz w:val="22"/>
        </w:rPr>
        <w:t> </w:t>
      </w:r>
      <w:r>
        <w:rPr>
          <w:color w:val="030303"/>
          <w:w w:val="115"/>
          <w:sz w:val="22"/>
        </w:rPr>
        <w:t>niveau</w:t>
      </w:r>
      <w:r>
        <w:rPr>
          <w:color w:val="030303"/>
          <w:spacing w:val="63"/>
          <w:w w:val="115"/>
          <w:sz w:val="22"/>
        </w:rPr>
        <w:t> </w:t>
      </w:r>
      <w:r>
        <w:rPr>
          <w:color w:val="030303"/>
          <w:w w:val="115"/>
          <w:sz w:val="22"/>
        </w:rPr>
        <w:t>national.</w:t>
      </w:r>
      <w:r>
        <w:rPr>
          <w:color w:val="030303"/>
          <w:spacing w:val="59"/>
          <w:w w:val="115"/>
          <w:sz w:val="22"/>
        </w:rPr>
        <w:t> </w:t>
      </w:r>
      <w:r>
        <w:rPr>
          <w:color w:val="030303"/>
          <w:w w:val="115"/>
          <w:sz w:val="22"/>
        </w:rPr>
        <w:t>Ce</w:t>
      </w:r>
    </w:p>
    <w:p>
      <w:pPr>
        <w:pStyle w:val="BodyText"/>
        <w:spacing w:line="232" w:lineRule="auto" w:before="49"/>
        <w:ind w:left="1152" w:right="551" w:hanging="2"/>
        <w:jc w:val="left"/>
      </w:pPr>
      <w:r>
        <w:rPr>
          <w:color w:val="030303"/>
          <w:w w:val="105"/>
        </w:rPr>
        <w:t>programme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beneficie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d'un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investissement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global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10,44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milliards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dirhams.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 taux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d'execution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financiere s'eleve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39%.</w:t>
      </w:r>
    </w:p>
    <w:p>
      <w:pPr>
        <w:pStyle w:val="ListParagraph"/>
        <w:numPr>
          <w:ilvl w:val="5"/>
          <w:numId w:val="40"/>
        </w:numPr>
        <w:tabs>
          <w:tab w:pos="868" w:val="left" w:leader="none"/>
        </w:tabs>
        <w:spacing w:line="240" w:lineRule="auto" w:before="99" w:after="0"/>
        <w:ind w:left="868" w:right="0" w:hanging="293"/>
        <w:jc w:val="left"/>
        <w:rPr>
          <w:rFonts w:ascii="Symbol" w:hAnsi="Symbol"/>
          <w:position w:val="-2"/>
          <w:sz w:val="22"/>
        </w:rPr>
      </w:pPr>
      <w:r>
        <w:rPr>
          <w:color w:val="030303"/>
          <w:w w:val="110"/>
          <w:sz w:val="22"/>
        </w:rPr>
        <w:t>Reconversion</w:t>
      </w:r>
      <w:r>
        <w:rPr>
          <w:color w:val="030303"/>
          <w:spacing w:val="61"/>
          <w:w w:val="110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26"/>
          <w:w w:val="110"/>
          <w:sz w:val="29"/>
        </w:rPr>
        <w:t> </w:t>
      </w:r>
      <w:r>
        <w:rPr>
          <w:color w:val="030303"/>
          <w:w w:val="110"/>
          <w:sz w:val="22"/>
        </w:rPr>
        <w:t>!'irrigation</w:t>
      </w:r>
      <w:r>
        <w:rPr>
          <w:color w:val="030303"/>
          <w:spacing w:val="57"/>
          <w:w w:val="110"/>
          <w:sz w:val="22"/>
        </w:rPr>
        <w:t> </w:t>
      </w:r>
      <w:r>
        <w:rPr>
          <w:color w:val="030303"/>
          <w:w w:val="110"/>
          <w:sz w:val="22"/>
        </w:rPr>
        <w:t>localisee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spacing w:val="-10"/>
          <w:w w:val="110"/>
          <w:sz w:val="22"/>
        </w:rPr>
        <w:t>:</w:t>
      </w:r>
    </w:p>
    <w:p>
      <w:pPr>
        <w:pStyle w:val="BodyText"/>
        <w:spacing w:line="290" w:lineRule="auto" w:before="138"/>
        <w:ind w:left="295" w:right="530" w:firstLine="3"/>
      </w:pPr>
      <w:r>
        <w:rPr>
          <w:color w:val="030303"/>
          <w:w w:val="110"/>
        </w:rPr>
        <w:t>Cet axe, qui</w:t>
      </w:r>
      <w:r>
        <w:rPr>
          <w:color w:val="030303"/>
          <w:w w:val="110"/>
        </w:rPr>
        <w:t> a pour objectifs</w:t>
      </w:r>
      <w:r>
        <w:rPr>
          <w:color w:val="030303"/>
          <w:w w:val="110"/>
        </w:rPr>
        <w:t> principaux, !'attenuation</w:t>
      </w:r>
      <w:r>
        <w:rPr>
          <w:color w:val="030303"/>
          <w:w w:val="110"/>
        </w:rPr>
        <w:t> du deficit hydrique,</w:t>
      </w:r>
      <w:r>
        <w:rPr>
          <w:color w:val="030303"/>
          <w:w w:val="110"/>
        </w:rPr>
        <w:t> la preservation</w:t>
      </w:r>
      <w:r>
        <w:rPr>
          <w:color w:val="030303"/>
          <w:w w:val="110"/>
        </w:rPr>
        <w:t> des ressources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eau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doublement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valorisation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m</w:t>
      </w:r>
      <w:r>
        <w:rPr>
          <w:color w:val="212121"/>
          <w:w w:val="110"/>
          <w:vertAlign w:val="superscript"/>
        </w:rPr>
        <w:t>3</w:t>
      </w:r>
      <w:r>
        <w:rPr>
          <w:color w:val="212121"/>
          <w:w w:val="110"/>
          <w:vertAlign w:val="baseline"/>
        </w:rPr>
        <w:t> </w:t>
      </w:r>
      <w:r>
        <w:rPr>
          <w:color w:val="030303"/>
          <w:w w:val="110"/>
          <w:vertAlign w:val="baseline"/>
        </w:rPr>
        <w:t>d'eau,</w:t>
      </w:r>
      <w:r>
        <w:rPr>
          <w:color w:val="030303"/>
          <w:w w:val="110"/>
          <w:vertAlign w:val="baseline"/>
        </w:rPr>
        <w:t> concerne</w:t>
      </w:r>
      <w:r>
        <w:rPr>
          <w:color w:val="030303"/>
          <w:w w:val="110"/>
          <w:vertAlign w:val="baseline"/>
        </w:rPr>
        <w:t> les</w:t>
      </w:r>
      <w:r>
        <w:rPr>
          <w:color w:val="030303"/>
          <w:w w:val="110"/>
          <w:vertAlign w:val="baseline"/>
        </w:rPr>
        <w:t> deux composantes</w:t>
      </w:r>
      <w:r>
        <w:rPr>
          <w:color w:val="030303"/>
          <w:w w:val="110"/>
          <w:vertAlign w:val="baseline"/>
        </w:rPr>
        <w:t> suivantes :</w:t>
      </w:r>
    </w:p>
    <w:p>
      <w:pPr>
        <w:pStyle w:val="ListParagraph"/>
        <w:numPr>
          <w:ilvl w:val="6"/>
          <w:numId w:val="40"/>
        </w:numPr>
        <w:tabs>
          <w:tab w:pos="1152" w:val="left" w:leader="none"/>
        </w:tabs>
        <w:spacing w:line="244" w:lineRule="auto" w:before="115" w:after="0"/>
        <w:ind w:left="1152" w:right="532" w:hanging="295"/>
        <w:jc w:val="both"/>
        <w:rPr>
          <w:rFonts w:ascii="Calibri" w:hAnsi="Calibri"/>
          <w:position w:val="-2"/>
          <w:sz w:val="23"/>
        </w:rPr>
      </w:pPr>
      <w:r>
        <w:rPr>
          <w:color w:val="030303"/>
          <w:w w:val="115"/>
          <w:sz w:val="22"/>
        </w:rPr>
        <w:t>Modernisation</w:t>
      </w:r>
      <w:r>
        <w:rPr>
          <w:color w:val="030303"/>
          <w:spacing w:val="40"/>
          <w:w w:val="115"/>
          <w:sz w:val="22"/>
        </w:rPr>
        <w:t> </w:t>
      </w:r>
      <w:r>
        <w:rPr>
          <w:color w:val="030303"/>
          <w:w w:val="115"/>
          <w:sz w:val="22"/>
        </w:rPr>
        <w:t>des systemes</w:t>
      </w:r>
      <w:r>
        <w:rPr>
          <w:color w:val="030303"/>
          <w:spacing w:val="40"/>
          <w:w w:val="115"/>
          <w:sz w:val="22"/>
        </w:rPr>
        <w:t> </w:t>
      </w:r>
      <w:r>
        <w:rPr>
          <w:color w:val="030303"/>
          <w:w w:val="115"/>
          <w:sz w:val="22"/>
        </w:rPr>
        <w:t>d'irrigation</w:t>
      </w:r>
      <w:r>
        <w:rPr>
          <w:color w:val="030303"/>
          <w:w w:val="115"/>
          <w:sz w:val="22"/>
        </w:rPr>
        <w:t> collectifs</w:t>
      </w:r>
      <w:r>
        <w:rPr>
          <w:color w:val="030303"/>
          <w:w w:val="115"/>
          <w:sz w:val="22"/>
        </w:rPr>
        <w:t> :</w:t>
      </w:r>
      <w:r>
        <w:rPr>
          <w:color w:val="030303"/>
          <w:spacing w:val="-14"/>
          <w:w w:val="115"/>
          <w:sz w:val="22"/>
        </w:rPr>
        <w:t> </w:t>
      </w:r>
      <w:r>
        <w:rPr>
          <w:color w:val="030303"/>
          <w:w w:val="115"/>
          <w:sz w:val="22"/>
        </w:rPr>
        <w:t>une</w:t>
      </w:r>
      <w:r>
        <w:rPr>
          <w:color w:val="030303"/>
          <w:w w:val="115"/>
          <w:sz w:val="22"/>
        </w:rPr>
        <w:t> superficie</w:t>
      </w:r>
      <w:r>
        <w:rPr>
          <w:color w:val="030303"/>
          <w:w w:val="115"/>
          <w:sz w:val="22"/>
        </w:rPr>
        <w:t> de</w:t>
      </w:r>
      <w:r>
        <w:rPr>
          <w:color w:val="030303"/>
          <w:w w:val="115"/>
          <w:sz w:val="22"/>
        </w:rPr>
        <w:t> 48.000 ha</w:t>
      </w:r>
      <w:r>
        <w:rPr>
          <w:color w:val="030303"/>
          <w:w w:val="115"/>
          <w:sz w:val="22"/>
        </w:rPr>
        <w:t> a ete</w:t>
      </w:r>
      <w:r>
        <w:rPr>
          <w:color w:val="030303"/>
          <w:spacing w:val="23"/>
          <w:w w:val="115"/>
          <w:sz w:val="22"/>
        </w:rPr>
        <w:t> </w:t>
      </w:r>
      <w:r>
        <w:rPr>
          <w:color w:val="030303"/>
          <w:w w:val="115"/>
          <w:sz w:val="22"/>
        </w:rPr>
        <w:t>modernisee et les</w:t>
      </w:r>
      <w:r>
        <w:rPr>
          <w:color w:val="030303"/>
          <w:spacing w:val="-8"/>
          <w:w w:val="115"/>
          <w:sz w:val="22"/>
        </w:rPr>
        <w:t> </w:t>
      </w:r>
      <w:r>
        <w:rPr>
          <w:color w:val="030303"/>
          <w:w w:val="115"/>
          <w:sz w:val="22"/>
        </w:rPr>
        <w:t>travaux sont en</w:t>
      </w:r>
      <w:r>
        <w:rPr>
          <w:color w:val="030303"/>
          <w:spacing w:val="-15"/>
          <w:w w:val="115"/>
          <w:sz w:val="22"/>
        </w:rPr>
        <w:t> </w:t>
      </w:r>
      <w:r>
        <w:rPr>
          <w:color w:val="030303"/>
          <w:w w:val="115"/>
          <w:sz w:val="22"/>
        </w:rPr>
        <w:t>cours</w:t>
      </w:r>
      <w:r>
        <w:rPr>
          <w:color w:val="030303"/>
          <w:spacing w:val="-6"/>
          <w:w w:val="115"/>
          <w:sz w:val="22"/>
        </w:rPr>
        <w:t> </w:t>
      </w:r>
      <w:r>
        <w:rPr>
          <w:color w:val="030303"/>
          <w:w w:val="115"/>
          <w:sz w:val="22"/>
        </w:rPr>
        <w:t>sur</w:t>
      </w:r>
      <w:r>
        <w:rPr>
          <w:color w:val="030303"/>
          <w:spacing w:val="-3"/>
          <w:w w:val="115"/>
          <w:sz w:val="22"/>
        </w:rPr>
        <w:t> </w:t>
      </w:r>
      <w:r>
        <w:rPr>
          <w:color w:val="030303"/>
          <w:w w:val="115"/>
          <w:sz w:val="22"/>
        </w:rPr>
        <w:t>environ</w:t>
      </w:r>
      <w:r>
        <w:rPr>
          <w:color w:val="030303"/>
          <w:spacing w:val="-3"/>
          <w:w w:val="115"/>
          <w:sz w:val="22"/>
        </w:rPr>
        <w:t> </w:t>
      </w:r>
      <w:r>
        <w:rPr>
          <w:color w:val="030303"/>
          <w:w w:val="115"/>
          <w:sz w:val="22"/>
        </w:rPr>
        <w:t>42.000</w:t>
      </w:r>
      <w:r>
        <w:rPr>
          <w:color w:val="030303"/>
          <w:spacing w:val="-4"/>
          <w:w w:val="115"/>
          <w:sz w:val="22"/>
        </w:rPr>
        <w:t> </w:t>
      </w:r>
      <w:r>
        <w:rPr>
          <w:color w:val="030303"/>
          <w:w w:val="115"/>
          <w:sz w:val="22"/>
        </w:rPr>
        <w:t>ha;</w:t>
      </w:r>
    </w:p>
    <w:p>
      <w:pPr>
        <w:pStyle w:val="ListParagraph"/>
        <w:numPr>
          <w:ilvl w:val="6"/>
          <w:numId w:val="40"/>
        </w:numPr>
        <w:tabs>
          <w:tab w:pos="1149" w:val="left" w:leader="none"/>
          <w:tab w:pos="1152" w:val="left" w:leader="none"/>
        </w:tabs>
        <w:spacing w:line="302" w:lineRule="exact" w:before="133" w:after="0"/>
        <w:ind w:left="1149" w:right="531" w:hanging="291"/>
        <w:jc w:val="both"/>
        <w:rPr>
          <w:rFonts w:ascii="Calibri" w:hAnsi="Calibri"/>
          <w:position w:val="-1"/>
          <w:sz w:val="23"/>
        </w:rPr>
      </w:pPr>
      <w:r>
        <w:rPr>
          <w:color w:val="030303"/>
          <w:w w:val="110"/>
          <w:sz w:val="22"/>
        </w:rPr>
        <w:t>Equipement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exploitations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irrigation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localisee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: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10"/>
          <w:sz w:val="29"/>
        </w:rPr>
        <w:t> </w:t>
      </w:r>
      <w:r>
        <w:rPr>
          <w:color w:val="030303"/>
          <w:w w:val="110"/>
          <w:sz w:val="22"/>
        </w:rPr>
        <w:t>ce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titre,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efforts poursuivis</w:t>
      </w:r>
      <w:r>
        <w:rPr>
          <w:color w:val="030303"/>
          <w:w w:val="110"/>
          <w:sz w:val="22"/>
        </w:rPr>
        <w:t> durant</w:t>
      </w:r>
      <w:r>
        <w:rPr>
          <w:color w:val="030303"/>
          <w:w w:val="110"/>
          <w:sz w:val="22"/>
        </w:rPr>
        <w:t> le</w:t>
      </w:r>
      <w:r>
        <w:rPr>
          <w:color w:val="030303"/>
          <w:w w:val="110"/>
          <w:sz w:val="22"/>
        </w:rPr>
        <w:t> premier</w:t>
      </w:r>
      <w:r>
        <w:rPr>
          <w:color w:val="030303"/>
          <w:w w:val="110"/>
          <w:sz w:val="22"/>
        </w:rPr>
        <w:t> semestre</w:t>
      </w:r>
      <w:r>
        <w:rPr>
          <w:color w:val="030303"/>
          <w:w w:val="110"/>
          <w:sz w:val="22"/>
        </w:rPr>
        <w:t> de l'annee</w:t>
      </w:r>
      <w:r>
        <w:rPr>
          <w:color w:val="030303"/>
          <w:w w:val="110"/>
          <w:sz w:val="22"/>
        </w:rPr>
        <w:t> 2024</w:t>
      </w:r>
      <w:r>
        <w:rPr>
          <w:color w:val="030303"/>
          <w:w w:val="110"/>
          <w:sz w:val="22"/>
        </w:rPr>
        <w:t> ont</w:t>
      </w:r>
      <w:r>
        <w:rPr>
          <w:color w:val="030303"/>
          <w:w w:val="110"/>
          <w:sz w:val="22"/>
        </w:rPr>
        <w:t> permis</w:t>
      </w:r>
      <w:r>
        <w:rPr>
          <w:color w:val="030303"/>
          <w:w w:val="110"/>
          <w:sz w:val="22"/>
        </w:rPr>
        <w:t> d'atteindre</w:t>
      </w:r>
      <w:r>
        <w:rPr>
          <w:color w:val="030303"/>
          <w:w w:val="110"/>
          <w:sz w:val="22"/>
        </w:rPr>
        <w:t> une superficie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globale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250.500 ha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equipee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irrigation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localisee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pour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periode 2020-2024.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Cela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porte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superficie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cumulee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equipee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78"/>
          <w:w w:val="150"/>
          <w:sz w:val="22"/>
        </w:rPr>
        <w:t> </w:t>
      </w:r>
      <w:r>
        <w:rPr>
          <w:color w:val="030303"/>
          <w:w w:val="110"/>
          <w:sz w:val="22"/>
        </w:rPr>
        <w:t>irrigation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localisee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9"/>
        </w:rPr>
        <w:t>a</w:t>
      </w:r>
    </w:p>
    <w:p>
      <w:pPr>
        <w:pStyle w:val="BodyText"/>
        <w:spacing w:before="43"/>
        <w:ind w:left="1146"/>
      </w:pPr>
      <w:r>
        <w:rPr>
          <w:color w:val="030303"/>
          <w:w w:val="115"/>
        </w:rPr>
        <w:t>850.000</w:t>
      </w:r>
      <w:r>
        <w:rPr>
          <w:color w:val="030303"/>
          <w:spacing w:val="35"/>
          <w:w w:val="115"/>
        </w:rPr>
        <w:t> </w:t>
      </w:r>
      <w:r>
        <w:rPr>
          <w:color w:val="030303"/>
          <w:spacing w:val="-5"/>
          <w:w w:val="115"/>
        </w:rPr>
        <w:t>ha.</w:t>
      </w:r>
    </w:p>
    <w:p>
      <w:pPr>
        <w:pStyle w:val="ListParagraph"/>
        <w:numPr>
          <w:ilvl w:val="5"/>
          <w:numId w:val="40"/>
        </w:numPr>
        <w:tabs>
          <w:tab w:pos="872" w:val="left" w:leader="none"/>
        </w:tabs>
        <w:spacing w:line="240" w:lineRule="auto" w:before="180" w:after="0"/>
        <w:ind w:left="872" w:right="0" w:hanging="297"/>
        <w:jc w:val="left"/>
        <w:rPr>
          <w:rFonts w:ascii="Symbol" w:hAnsi="Symbol"/>
          <w:position w:val="-1"/>
          <w:sz w:val="22"/>
        </w:rPr>
      </w:pPr>
      <w:r>
        <w:rPr>
          <w:color w:val="030303"/>
          <w:w w:val="115"/>
          <w:sz w:val="22"/>
        </w:rPr>
        <w:t>Amenagement</w:t>
      </w:r>
      <w:r>
        <w:rPr>
          <w:color w:val="030303"/>
          <w:spacing w:val="79"/>
          <w:w w:val="115"/>
          <w:sz w:val="22"/>
        </w:rPr>
        <w:t> </w:t>
      </w:r>
      <w:r>
        <w:rPr>
          <w:color w:val="030303"/>
          <w:w w:val="115"/>
          <w:sz w:val="22"/>
        </w:rPr>
        <w:t>hydro-agricole</w:t>
      </w:r>
      <w:r>
        <w:rPr>
          <w:color w:val="030303"/>
          <w:spacing w:val="18"/>
          <w:w w:val="115"/>
          <w:sz w:val="22"/>
        </w:rPr>
        <w:t> </w:t>
      </w:r>
      <w:r>
        <w:rPr>
          <w:color w:val="030303"/>
          <w:spacing w:val="-10"/>
          <w:w w:val="115"/>
          <w:sz w:val="22"/>
        </w:rPr>
        <w:t>:</w:t>
      </w:r>
    </w:p>
    <w:p>
      <w:pPr>
        <w:pStyle w:val="BodyText"/>
        <w:spacing w:before="82"/>
        <w:ind w:left="297"/>
        <w:jc w:val="left"/>
      </w:pPr>
      <w:r>
        <w:rPr>
          <w:color w:val="030303"/>
          <w:w w:val="105"/>
        </w:rPr>
        <w:t>Pour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cet</w:t>
      </w:r>
      <w:r>
        <w:rPr>
          <w:color w:val="030303"/>
          <w:spacing w:val="55"/>
          <w:w w:val="105"/>
        </w:rPr>
        <w:t> </w:t>
      </w:r>
      <w:r>
        <w:rPr>
          <w:color w:val="030303"/>
          <w:w w:val="105"/>
        </w:rPr>
        <w:t>axe,</w:t>
      </w:r>
      <w:r>
        <w:rPr>
          <w:color w:val="030303"/>
          <w:spacing w:val="25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15"/>
          <w:w w:val="105"/>
        </w:rPr>
        <w:t> </w:t>
      </w:r>
      <w:r>
        <w:rPr>
          <w:color w:val="030303"/>
          <w:w w:val="105"/>
        </w:rPr>
        <w:t>PNAEPI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20-27</w:t>
      </w:r>
      <w:r>
        <w:rPr>
          <w:color w:val="030303"/>
          <w:spacing w:val="23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prevu,</w:t>
      </w:r>
      <w:r>
        <w:rPr>
          <w:color w:val="030303"/>
          <w:spacing w:val="28"/>
          <w:w w:val="105"/>
        </w:rPr>
        <w:t> </w:t>
      </w:r>
      <w:r>
        <w:rPr>
          <w:color w:val="030303"/>
          <w:w w:val="105"/>
        </w:rPr>
        <w:t>principalement,</w:t>
      </w:r>
      <w:r>
        <w:rPr>
          <w:color w:val="030303"/>
          <w:spacing w:val="9"/>
          <w:w w:val="105"/>
        </w:rPr>
        <w:t> </w:t>
      </w:r>
      <w:r>
        <w:rPr>
          <w:color w:val="030303"/>
          <w:w w:val="105"/>
        </w:rPr>
        <w:t>deux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projets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11"/>
          <w:w w:val="105"/>
          <w:sz w:val="29"/>
        </w:rPr>
        <w:t> </w:t>
      </w:r>
      <w:r>
        <w:rPr>
          <w:color w:val="030303"/>
          <w:spacing w:val="-2"/>
          <w:w w:val="105"/>
        </w:rPr>
        <w:t>savoir:</w:t>
      </w:r>
    </w:p>
    <w:p>
      <w:pPr>
        <w:pStyle w:val="ListParagraph"/>
        <w:numPr>
          <w:ilvl w:val="6"/>
          <w:numId w:val="40"/>
        </w:numPr>
        <w:tabs>
          <w:tab w:pos="1151" w:val="left" w:leader="none"/>
          <w:tab w:pos="1153" w:val="left" w:leader="none"/>
        </w:tabs>
        <w:spacing w:line="240" w:lineRule="auto" w:before="155" w:after="0"/>
        <w:ind w:left="1153" w:right="0" w:hanging="295"/>
        <w:jc w:val="left"/>
        <w:rPr>
          <w:rFonts w:ascii="Calibri" w:hAnsi="Calibri"/>
          <w:position w:val="-1"/>
          <w:sz w:val="23"/>
        </w:rPr>
      </w:pPr>
      <w:r>
        <w:rPr>
          <w:rFonts w:ascii="Calibri" w:hAnsi="Calibri"/>
          <w:position w:val="-1"/>
          <w:sz w:val="23"/>
        </w:rPr>
        <w:tab/>
      </w:r>
      <w:r>
        <w:rPr>
          <w:color w:val="030303"/>
          <w:w w:val="110"/>
          <w:sz w:val="22"/>
        </w:rPr>
        <w:t>Projet</w:t>
      </w:r>
      <w:r>
        <w:rPr>
          <w:color w:val="030303"/>
          <w:spacing w:val="19"/>
          <w:w w:val="110"/>
          <w:sz w:val="22"/>
        </w:rPr>
        <w:t> 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75"/>
          <w:w w:val="150"/>
          <w:sz w:val="22"/>
        </w:rPr>
        <w:t> </w:t>
      </w:r>
      <w:r>
        <w:rPr>
          <w:color w:val="030303"/>
          <w:w w:val="110"/>
          <w:sz w:val="22"/>
        </w:rPr>
        <w:t>sauvegarde</w:t>
      </w:r>
      <w:r>
        <w:rPr>
          <w:color w:val="030303"/>
          <w:spacing w:val="21"/>
          <w:w w:val="110"/>
          <w:sz w:val="22"/>
        </w:rPr>
        <w:t> 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69"/>
          <w:w w:val="150"/>
          <w:sz w:val="22"/>
        </w:rPr>
        <w:t> </w:t>
      </w:r>
      <w:r>
        <w:rPr>
          <w:color w:val="030303"/>
          <w:w w:val="110"/>
          <w:sz w:val="22"/>
        </w:rPr>
        <w:t>!'irrigation</w:t>
      </w:r>
      <w:r>
        <w:rPr>
          <w:color w:val="030303"/>
          <w:spacing w:val="21"/>
          <w:w w:val="110"/>
          <w:sz w:val="22"/>
        </w:rPr>
        <w:t> 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74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78"/>
          <w:w w:val="150"/>
          <w:sz w:val="22"/>
        </w:rPr>
        <w:t> </w:t>
      </w:r>
      <w:r>
        <w:rPr>
          <w:color w:val="030303"/>
          <w:w w:val="110"/>
          <w:sz w:val="22"/>
        </w:rPr>
        <w:t>plaine</w:t>
      </w:r>
      <w:r>
        <w:rPr>
          <w:color w:val="030303"/>
          <w:spacing w:val="75"/>
          <w:w w:val="15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78"/>
          <w:w w:val="150"/>
          <w:sz w:val="22"/>
        </w:rPr>
        <w:t> </w:t>
      </w:r>
      <w:r>
        <w:rPr>
          <w:color w:val="030303"/>
          <w:w w:val="110"/>
          <w:sz w:val="22"/>
        </w:rPr>
        <w:t>Sa"iss</w:t>
      </w:r>
      <w:r>
        <w:rPr>
          <w:color w:val="030303"/>
          <w:spacing w:val="22"/>
          <w:w w:val="110"/>
          <w:sz w:val="22"/>
        </w:rPr>
        <w:t>  </w:t>
      </w:r>
      <w:r>
        <w:rPr>
          <w:color w:val="030303"/>
          <w:w w:val="110"/>
          <w:sz w:val="22"/>
        </w:rPr>
        <w:t>sur</w:t>
      </w:r>
      <w:r>
        <w:rPr>
          <w:color w:val="030303"/>
          <w:spacing w:val="22"/>
          <w:w w:val="110"/>
          <w:sz w:val="22"/>
        </w:rPr>
        <w:t>  </w:t>
      </w:r>
      <w:r>
        <w:rPr>
          <w:color w:val="030303"/>
          <w:w w:val="110"/>
          <w:sz w:val="22"/>
        </w:rPr>
        <w:t>30.000</w:t>
      </w:r>
      <w:r>
        <w:rPr>
          <w:color w:val="030303"/>
          <w:spacing w:val="17"/>
          <w:w w:val="110"/>
          <w:sz w:val="22"/>
        </w:rPr>
        <w:t> </w:t>
      </w:r>
      <w:r>
        <w:rPr>
          <w:color w:val="030303"/>
          <w:w w:val="110"/>
          <w:sz w:val="22"/>
        </w:rPr>
        <w:t>ha</w:t>
      </w:r>
      <w:r>
        <w:rPr>
          <w:color w:val="030303"/>
          <w:spacing w:val="15"/>
          <w:w w:val="110"/>
          <w:sz w:val="22"/>
        </w:rPr>
        <w:t> </w:t>
      </w:r>
      <w:r>
        <w:rPr>
          <w:color w:val="030303"/>
          <w:w w:val="110"/>
          <w:sz w:val="22"/>
        </w:rPr>
        <w:t>:</w:t>
      </w:r>
      <w:r>
        <w:rPr>
          <w:color w:val="030303"/>
          <w:spacing w:val="67"/>
          <w:w w:val="150"/>
          <w:sz w:val="22"/>
        </w:rPr>
        <w:t> </w:t>
      </w:r>
      <w:r>
        <w:rPr>
          <w:color w:val="030303"/>
          <w:spacing w:val="-7"/>
          <w:w w:val="110"/>
          <w:sz w:val="22"/>
        </w:rPr>
        <w:t>le</w:t>
      </w:r>
    </w:p>
    <w:p>
      <w:pPr>
        <w:pStyle w:val="BodyText"/>
        <w:spacing w:line="199" w:lineRule="auto" w:before="55"/>
        <w:ind w:left="1151" w:hanging="1"/>
        <w:jc w:val="left"/>
      </w:pPr>
      <w:r>
        <w:rPr>
          <w:color w:val="030303"/>
          <w:w w:val="105"/>
        </w:rPr>
        <w:t>premier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semestre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l'annee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2024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connu,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notamment,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l'achevement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travaux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realisation</w:t>
      </w:r>
      <w:r>
        <w:rPr>
          <w:color w:val="030303"/>
          <w:spacing w:val="51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4"/>
          <w:w w:val="105"/>
        </w:rPr>
        <w:t> </w:t>
      </w:r>
      <w:r>
        <w:rPr>
          <w:color w:val="030303"/>
          <w:w w:val="105"/>
        </w:rPr>
        <w:t>reseau</w:t>
      </w:r>
      <w:r>
        <w:rPr>
          <w:color w:val="030303"/>
          <w:spacing w:val="48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51"/>
          <w:w w:val="105"/>
        </w:rPr>
        <w:t> </w:t>
      </w:r>
      <w:r>
        <w:rPr>
          <w:color w:val="030303"/>
          <w:w w:val="105"/>
        </w:rPr>
        <w:t>distribution</w:t>
      </w:r>
      <w:r>
        <w:rPr>
          <w:color w:val="030303"/>
          <w:spacing w:val="34"/>
          <w:w w:val="105"/>
        </w:rPr>
        <w:t> </w:t>
      </w:r>
      <w:r>
        <w:rPr>
          <w:rFonts w:ascii="Times New Roman"/>
          <w:color w:val="030303"/>
          <w:w w:val="105"/>
          <w:sz w:val="34"/>
        </w:rPr>
        <w:t>a</w:t>
      </w:r>
      <w:r>
        <w:rPr>
          <w:rFonts w:ascii="Times New Roman"/>
          <w:color w:val="030303"/>
          <w:spacing w:val="29"/>
          <w:w w:val="105"/>
          <w:sz w:val="34"/>
        </w:rPr>
        <w:t> </w:t>
      </w:r>
      <w:r>
        <w:rPr>
          <w:color w:val="030303"/>
          <w:w w:val="105"/>
        </w:rPr>
        <w:t>l'interieur</w:t>
      </w:r>
      <w:r>
        <w:rPr>
          <w:color w:val="030303"/>
          <w:spacing w:val="59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secteurs</w:t>
      </w:r>
      <w:r>
        <w:rPr>
          <w:color w:val="030303"/>
          <w:spacing w:val="49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9"/>
          <w:w w:val="105"/>
        </w:rPr>
        <w:t> </w:t>
      </w:r>
      <w:r>
        <w:rPr>
          <w:color w:val="030303"/>
          <w:w w:val="105"/>
        </w:rPr>
        <w:t>10.440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ha</w:t>
      </w:r>
      <w:r>
        <w:rPr>
          <w:color w:val="030303"/>
          <w:spacing w:val="44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56"/>
          <w:w w:val="105"/>
        </w:rPr>
        <w:t> </w:t>
      </w:r>
      <w:r>
        <w:rPr>
          <w:color w:val="030303"/>
          <w:spacing w:val="-2"/>
          <w:w w:val="105"/>
        </w:rPr>
        <w:t>projet</w:t>
      </w:r>
    </w:p>
    <w:p>
      <w:pPr>
        <w:pStyle w:val="BodyText"/>
        <w:spacing w:line="199" w:lineRule="auto" w:before="71"/>
        <w:ind w:left="1149" w:right="551" w:firstLine="4"/>
        <w:jc w:val="left"/>
      </w:pPr>
      <w:r>
        <w:rPr>
          <w:color w:val="030303"/>
          <w:w w:val="105"/>
        </w:rPr>
        <w:t>de</w:t>
      </w:r>
      <w:r>
        <w:rPr>
          <w:color w:val="030303"/>
          <w:spacing w:val="26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plaine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Sa'fss,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finalisation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etudes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d'execution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reseau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distribution sur</w:t>
      </w:r>
      <w:r>
        <w:rPr>
          <w:color w:val="030303"/>
          <w:spacing w:val="23"/>
          <w:w w:val="105"/>
        </w:rPr>
        <w:t>  </w:t>
      </w:r>
      <w:r>
        <w:rPr>
          <w:color w:val="030303"/>
          <w:w w:val="105"/>
        </w:rPr>
        <w:t>20.000</w:t>
      </w:r>
      <w:r>
        <w:rPr>
          <w:color w:val="030303"/>
          <w:spacing w:val="19"/>
          <w:w w:val="105"/>
        </w:rPr>
        <w:t> </w:t>
      </w:r>
      <w:r>
        <w:rPr>
          <w:color w:val="030303"/>
          <w:w w:val="105"/>
        </w:rPr>
        <w:t>ha</w:t>
      </w:r>
      <w:r>
        <w:rPr>
          <w:color w:val="030303"/>
          <w:spacing w:val="26"/>
          <w:w w:val="105"/>
        </w:rPr>
        <w:t>  </w:t>
      </w:r>
      <w:r>
        <w:rPr>
          <w:color w:val="030303"/>
          <w:w w:val="105"/>
        </w:rPr>
        <w:t>et</w:t>
      </w:r>
      <w:r>
        <w:rPr>
          <w:color w:val="030303"/>
          <w:spacing w:val="35"/>
          <w:w w:val="105"/>
        </w:rPr>
        <w:t>  </w:t>
      </w:r>
      <w:r>
        <w:rPr>
          <w:color w:val="030303"/>
          <w:w w:val="105"/>
        </w:rPr>
        <w:t>la</w:t>
      </w:r>
      <w:r>
        <w:rPr>
          <w:color w:val="030303"/>
          <w:spacing w:val="72"/>
          <w:w w:val="150"/>
        </w:rPr>
        <w:t> </w:t>
      </w:r>
      <w:r>
        <w:rPr>
          <w:color w:val="030303"/>
          <w:w w:val="105"/>
        </w:rPr>
        <w:t>campagne</w:t>
      </w:r>
      <w:r>
        <w:rPr>
          <w:color w:val="030303"/>
          <w:spacing w:val="27"/>
          <w:w w:val="105"/>
        </w:rPr>
        <w:t>  </w:t>
      </w:r>
      <w:r>
        <w:rPr>
          <w:color w:val="030303"/>
          <w:w w:val="105"/>
        </w:rPr>
        <w:t>de</w:t>
      </w:r>
      <w:r>
        <w:rPr>
          <w:color w:val="030303"/>
          <w:spacing w:val="75"/>
          <w:w w:val="150"/>
        </w:rPr>
        <w:t> </w:t>
      </w:r>
      <w:r>
        <w:rPr>
          <w:color w:val="030303"/>
          <w:w w:val="105"/>
        </w:rPr>
        <w:t>souscription</w:t>
      </w:r>
      <w:r>
        <w:rPr>
          <w:color w:val="030303"/>
          <w:spacing w:val="33"/>
          <w:w w:val="105"/>
        </w:rPr>
        <w:t>  </w:t>
      </w:r>
      <w:r>
        <w:rPr>
          <w:color w:val="030303"/>
          <w:w w:val="105"/>
        </w:rPr>
        <w:t>des</w:t>
      </w:r>
      <w:r>
        <w:rPr>
          <w:color w:val="030303"/>
          <w:spacing w:val="25"/>
          <w:w w:val="105"/>
        </w:rPr>
        <w:t>  </w:t>
      </w:r>
      <w:r>
        <w:rPr>
          <w:color w:val="030303"/>
          <w:w w:val="105"/>
        </w:rPr>
        <w:t>agriculteurs</w:t>
      </w:r>
      <w:r>
        <w:rPr>
          <w:color w:val="030303"/>
          <w:spacing w:val="23"/>
          <w:w w:val="105"/>
        </w:rPr>
        <w:t>  </w:t>
      </w:r>
      <w:r>
        <w:rPr>
          <w:rFonts w:ascii="Times New Roman"/>
          <w:color w:val="030303"/>
          <w:sz w:val="34"/>
        </w:rPr>
        <w:t>a</w:t>
      </w:r>
      <w:r>
        <w:rPr>
          <w:rFonts w:ascii="Times New Roman"/>
          <w:color w:val="030303"/>
          <w:spacing w:val="59"/>
          <w:w w:val="150"/>
          <w:sz w:val="34"/>
        </w:rPr>
        <w:t> </w:t>
      </w:r>
      <w:r>
        <w:rPr>
          <w:color w:val="030303"/>
          <w:w w:val="105"/>
        </w:rPr>
        <w:t>ce</w:t>
      </w:r>
      <w:r>
        <w:rPr>
          <w:color w:val="030303"/>
          <w:spacing w:val="72"/>
          <w:w w:val="150"/>
        </w:rPr>
        <w:t> </w:t>
      </w:r>
      <w:r>
        <w:rPr>
          <w:color w:val="030303"/>
          <w:w w:val="105"/>
        </w:rPr>
        <w:t>projet</w:t>
      </w:r>
      <w:r>
        <w:rPr>
          <w:color w:val="030303"/>
          <w:spacing w:val="24"/>
          <w:w w:val="105"/>
        </w:rPr>
        <w:t>  </w:t>
      </w:r>
      <w:r>
        <w:rPr>
          <w:color w:val="030303"/>
          <w:spacing w:val="-5"/>
          <w:w w:val="105"/>
        </w:rPr>
        <w:t>sur</w:t>
      </w:r>
    </w:p>
    <w:p>
      <w:pPr>
        <w:pStyle w:val="BodyText"/>
        <w:spacing w:before="41"/>
        <w:ind w:left="1149"/>
        <w:jc w:val="left"/>
      </w:pPr>
      <w:r>
        <w:rPr>
          <w:color w:val="030303"/>
          <w:w w:val="120"/>
        </w:rPr>
        <w:t>20.000</w:t>
      </w:r>
      <w:r>
        <w:rPr>
          <w:color w:val="030303"/>
          <w:spacing w:val="-2"/>
          <w:w w:val="120"/>
        </w:rPr>
        <w:t> </w:t>
      </w:r>
      <w:r>
        <w:rPr>
          <w:color w:val="030303"/>
          <w:spacing w:val="-5"/>
          <w:w w:val="120"/>
        </w:rPr>
        <w:t>ha;</w:t>
      </w:r>
    </w:p>
    <w:p>
      <w:pPr>
        <w:pStyle w:val="ListParagraph"/>
        <w:numPr>
          <w:ilvl w:val="6"/>
          <w:numId w:val="40"/>
        </w:numPr>
        <w:tabs>
          <w:tab w:pos="1152" w:val="left" w:leader="none"/>
        </w:tabs>
        <w:spacing w:line="278" w:lineRule="auto" w:before="168" w:after="0"/>
        <w:ind w:left="1152" w:right="524" w:hanging="295"/>
        <w:jc w:val="both"/>
        <w:rPr>
          <w:rFonts w:ascii="Calibri" w:hAnsi="Calibri"/>
          <w:sz w:val="23"/>
        </w:rPr>
      </w:pPr>
      <w:r>
        <w:rPr>
          <w:color w:val="030303"/>
          <w:w w:val="115"/>
          <w:position w:val="2"/>
          <w:sz w:val="22"/>
        </w:rPr>
        <w:t>Projet</w:t>
      </w:r>
      <w:r>
        <w:rPr>
          <w:color w:val="030303"/>
          <w:spacing w:val="4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d'amenagement</w:t>
      </w:r>
      <w:r>
        <w:rPr>
          <w:color w:val="030303"/>
          <w:spacing w:val="4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hydro-agricole de la</w:t>
      </w:r>
      <w:r>
        <w:rPr>
          <w:color w:val="030303"/>
          <w:spacing w:val="4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zone</w:t>
      </w:r>
      <w:r>
        <w:rPr>
          <w:color w:val="030303"/>
          <w:spacing w:val="4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sud-est</w:t>
      </w:r>
      <w:r>
        <w:rPr>
          <w:color w:val="030303"/>
          <w:spacing w:val="4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de</w:t>
      </w:r>
      <w:r>
        <w:rPr>
          <w:color w:val="030303"/>
          <w:spacing w:val="4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la</w:t>
      </w:r>
      <w:r>
        <w:rPr>
          <w:color w:val="030303"/>
          <w:spacing w:val="4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plaine</w:t>
      </w:r>
      <w:r>
        <w:rPr>
          <w:color w:val="030303"/>
          <w:spacing w:val="4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du</w:t>
      </w:r>
      <w:r>
        <w:rPr>
          <w:color w:val="030303"/>
          <w:spacing w:val="36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Gharb </w:t>
      </w:r>
      <w:r>
        <w:rPr>
          <w:color w:val="030303"/>
          <w:w w:val="115"/>
          <w:sz w:val="22"/>
        </w:rPr>
        <w:t>sur</w:t>
      </w:r>
      <w:r>
        <w:rPr>
          <w:color w:val="030303"/>
          <w:w w:val="115"/>
          <w:sz w:val="22"/>
        </w:rPr>
        <w:t> 30.000 ha</w:t>
      </w:r>
      <w:r>
        <w:rPr>
          <w:color w:val="030303"/>
          <w:spacing w:val="-5"/>
          <w:w w:val="115"/>
          <w:sz w:val="22"/>
        </w:rPr>
        <w:t> </w:t>
      </w:r>
      <w:r>
        <w:rPr>
          <w:color w:val="030303"/>
          <w:w w:val="115"/>
          <w:sz w:val="22"/>
        </w:rPr>
        <w:t>: durant</w:t>
      </w:r>
      <w:r>
        <w:rPr>
          <w:color w:val="030303"/>
          <w:w w:val="115"/>
          <w:sz w:val="22"/>
        </w:rPr>
        <w:t> le</w:t>
      </w:r>
      <w:r>
        <w:rPr>
          <w:color w:val="030303"/>
          <w:w w:val="115"/>
          <w:sz w:val="22"/>
        </w:rPr>
        <w:t> premier</w:t>
      </w:r>
      <w:r>
        <w:rPr>
          <w:color w:val="030303"/>
          <w:w w:val="115"/>
          <w:sz w:val="22"/>
        </w:rPr>
        <w:t> semestre</w:t>
      </w:r>
      <w:r>
        <w:rPr>
          <w:color w:val="030303"/>
          <w:w w:val="115"/>
          <w:sz w:val="22"/>
        </w:rPr>
        <w:t> de</w:t>
      </w:r>
      <w:r>
        <w:rPr>
          <w:color w:val="030303"/>
          <w:w w:val="115"/>
          <w:sz w:val="22"/>
        </w:rPr>
        <w:t> 2024,</w:t>
      </w:r>
      <w:r>
        <w:rPr>
          <w:color w:val="030303"/>
          <w:w w:val="115"/>
          <w:sz w:val="22"/>
        </w:rPr>
        <w:t> les</w:t>
      </w:r>
      <w:r>
        <w:rPr>
          <w:color w:val="030303"/>
          <w:w w:val="115"/>
          <w:sz w:val="22"/>
        </w:rPr>
        <w:t> etudes</w:t>
      </w:r>
      <w:r>
        <w:rPr>
          <w:color w:val="030303"/>
          <w:w w:val="115"/>
          <w:sz w:val="22"/>
        </w:rPr>
        <w:t> techniques</w:t>
      </w:r>
      <w:r>
        <w:rPr>
          <w:color w:val="030303"/>
          <w:w w:val="115"/>
          <w:sz w:val="22"/>
        </w:rPr>
        <w:t> (projet d'execution)</w:t>
      </w:r>
      <w:r>
        <w:rPr>
          <w:color w:val="030303"/>
          <w:w w:val="115"/>
          <w:sz w:val="22"/>
        </w:rPr>
        <w:t> de</w:t>
      </w:r>
      <w:r>
        <w:rPr>
          <w:color w:val="030303"/>
          <w:w w:val="115"/>
          <w:sz w:val="22"/>
        </w:rPr>
        <w:t> !'adduction</w:t>
      </w:r>
      <w:r>
        <w:rPr>
          <w:color w:val="030303"/>
          <w:w w:val="115"/>
          <w:sz w:val="22"/>
        </w:rPr>
        <w:t> «Tete</w:t>
      </w:r>
      <w:r>
        <w:rPr>
          <w:color w:val="030303"/>
          <w:w w:val="115"/>
          <w:sz w:val="22"/>
        </w:rPr>
        <w:t> Morte»</w:t>
      </w:r>
      <w:r>
        <w:rPr>
          <w:color w:val="030303"/>
          <w:w w:val="115"/>
          <w:sz w:val="22"/>
        </w:rPr>
        <w:t> ont</w:t>
      </w:r>
      <w:r>
        <w:rPr>
          <w:color w:val="030303"/>
          <w:w w:val="115"/>
          <w:sz w:val="22"/>
        </w:rPr>
        <w:t> ete</w:t>
      </w:r>
      <w:r>
        <w:rPr>
          <w:color w:val="030303"/>
          <w:w w:val="115"/>
          <w:sz w:val="22"/>
        </w:rPr>
        <w:t> achevees,</w:t>
      </w:r>
      <w:r>
        <w:rPr>
          <w:color w:val="030303"/>
          <w:w w:val="115"/>
          <w:sz w:val="22"/>
        </w:rPr>
        <w:t> tandis</w:t>
      </w:r>
      <w:r>
        <w:rPr>
          <w:color w:val="030303"/>
          <w:w w:val="115"/>
          <w:sz w:val="22"/>
        </w:rPr>
        <w:t> que</w:t>
      </w:r>
      <w:r>
        <w:rPr>
          <w:color w:val="030303"/>
          <w:w w:val="115"/>
          <w:sz w:val="22"/>
        </w:rPr>
        <w:t> les etudes techniques</w:t>
      </w:r>
      <w:r>
        <w:rPr>
          <w:color w:val="030303"/>
          <w:w w:val="115"/>
          <w:sz w:val="22"/>
        </w:rPr>
        <w:t> (projet</w:t>
      </w:r>
      <w:r>
        <w:rPr>
          <w:color w:val="030303"/>
          <w:w w:val="115"/>
          <w:sz w:val="22"/>
        </w:rPr>
        <w:t> d'execution)</w:t>
      </w:r>
      <w:r>
        <w:rPr>
          <w:color w:val="030303"/>
          <w:w w:val="115"/>
          <w:sz w:val="22"/>
        </w:rPr>
        <w:t> de</w:t>
      </w:r>
      <w:r>
        <w:rPr>
          <w:color w:val="030303"/>
          <w:spacing w:val="-16"/>
          <w:w w:val="115"/>
          <w:sz w:val="22"/>
        </w:rPr>
        <w:t> </w:t>
      </w:r>
      <w:r>
        <w:rPr>
          <w:color w:val="030303"/>
          <w:w w:val="115"/>
          <w:sz w:val="22"/>
        </w:rPr>
        <w:t>!'adduction</w:t>
      </w:r>
      <w:r>
        <w:rPr>
          <w:color w:val="030303"/>
          <w:w w:val="115"/>
          <w:sz w:val="22"/>
        </w:rPr>
        <w:t> principale</w:t>
      </w:r>
      <w:r>
        <w:rPr>
          <w:color w:val="030303"/>
          <w:spacing w:val="-10"/>
          <w:w w:val="115"/>
          <w:sz w:val="22"/>
        </w:rPr>
        <w:t> </w:t>
      </w:r>
      <w:r>
        <w:rPr>
          <w:color w:val="030303"/>
          <w:w w:val="115"/>
          <w:sz w:val="22"/>
        </w:rPr>
        <w:t>«Hricha»</w:t>
      </w:r>
      <w:r>
        <w:rPr>
          <w:color w:val="030303"/>
          <w:spacing w:val="-1"/>
          <w:w w:val="115"/>
          <w:sz w:val="22"/>
        </w:rPr>
        <w:t> </w:t>
      </w:r>
      <w:r>
        <w:rPr>
          <w:color w:val="030303"/>
          <w:w w:val="115"/>
          <w:sz w:val="22"/>
        </w:rPr>
        <w:t>sont</w:t>
      </w:r>
      <w:r>
        <w:rPr>
          <w:color w:val="030303"/>
          <w:spacing w:val="-3"/>
          <w:w w:val="115"/>
          <w:sz w:val="22"/>
        </w:rPr>
        <w:t> </w:t>
      </w:r>
      <w:r>
        <w:rPr>
          <w:color w:val="030303"/>
          <w:w w:val="115"/>
          <w:sz w:val="22"/>
        </w:rPr>
        <w:t>en</w:t>
      </w:r>
      <w:r>
        <w:rPr>
          <w:color w:val="030303"/>
          <w:spacing w:val="-13"/>
          <w:w w:val="115"/>
          <w:sz w:val="22"/>
        </w:rPr>
        <w:t> </w:t>
      </w:r>
      <w:r>
        <w:rPr>
          <w:color w:val="030303"/>
          <w:w w:val="115"/>
          <w:sz w:val="22"/>
        </w:rPr>
        <w:t>cours.</w:t>
      </w:r>
      <w:r>
        <w:rPr>
          <w:color w:val="030303"/>
          <w:spacing w:val="-5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</w:p>
    <w:p>
      <w:pPr>
        <w:pStyle w:val="BodyText"/>
        <w:spacing w:line="288" w:lineRule="auto" w:before="4"/>
        <w:ind w:left="1154" w:right="531" w:hanging="3"/>
      </w:pPr>
      <w:r>
        <w:rPr>
          <w:color w:val="030303"/>
          <w:w w:val="110"/>
        </w:rPr>
        <w:t>meme,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preparation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financement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ces</w:t>
      </w:r>
      <w:r>
        <w:rPr>
          <w:color w:val="030303"/>
          <w:w w:val="110"/>
        </w:rPr>
        <w:t> ouvrages</w:t>
      </w:r>
      <w:r>
        <w:rPr>
          <w:color w:val="030303"/>
          <w:w w:val="110"/>
        </w:rPr>
        <w:t> principaux</w:t>
      </w:r>
      <w:r>
        <w:rPr>
          <w:color w:val="030303"/>
          <w:w w:val="110"/>
        </w:rPr>
        <w:t> est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cours</w:t>
      </w:r>
      <w:r>
        <w:rPr>
          <w:color w:val="030303"/>
          <w:w w:val="110"/>
        </w:rPr>
        <w:t> de finalisation avec l'Agence Japonaise de Cooperation Internationale (JICA).</w:t>
      </w:r>
    </w:p>
    <w:p>
      <w:pPr>
        <w:pStyle w:val="BodyText"/>
        <w:spacing w:before="117"/>
        <w:ind w:left="351"/>
      </w:pPr>
      <w:r>
        <w:rPr/>
        <w:drawing>
          <wp:inline distT="0" distB="0" distL="0" distR="0">
            <wp:extent cx="83820" cy="86868"/>
            <wp:effectExtent l="0" t="0" r="0" b="0"/>
            <wp:docPr id="1076" name="Image 10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6" name="Image 1076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29"/>
          <w:w w:val="120"/>
          <w:position w:val="2"/>
          <w:sz w:val="20"/>
        </w:rPr>
        <w:t> </w:t>
      </w:r>
      <w:r>
        <w:rPr>
          <w:color w:val="030303"/>
          <w:spacing w:val="-2"/>
          <w:w w:val="120"/>
          <w:position w:val="2"/>
        </w:rPr>
        <w:t>Renforcement</w:t>
      </w:r>
      <w:r>
        <w:rPr>
          <w:color w:val="030303"/>
          <w:spacing w:val="33"/>
          <w:w w:val="120"/>
          <w:position w:val="2"/>
        </w:rPr>
        <w:t> </w:t>
      </w:r>
      <w:r>
        <w:rPr>
          <w:color w:val="030303"/>
          <w:spacing w:val="-2"/>
          <w:w w:val="120"/>
          <w:position w:val="2"/>
        </w:rPr>
        <w:t>de</w:t>
      </w:r>
      <w:r>
        <w:rPr>
          <w:color w:val="030303"/>
          <w:spacing w:val="-6"/>
          <w:w w:val="120"/>
          <w:position w:val="2"/>
        </w:rPr>
        <w:t> </w:t>
      </w:r>
      <w:r>
        <w:rPr>
          <w:color w:val="030303"/>
          <w:spacing w:val="-2"/>
          <w:w w:val="120"/>
          <w:position w:val="2"/>
        </w:rPr>
        <w:t>l'approvisionnement</w:t>
      </w:r>
      <w:r>
        <w:rPr>
          <w:color w:val="030303"/>
          <w:spacing w:val="11"/>
          <w:w w:val="120"/>
          <w:position w:val="2"/>
        </w:rPr>
        <w:t> </w:t>
      </w:r>
      <w:r>
        <w:rPr>
          <w:color w:val="030303"/>
          <w:spacing w:val="-2"/>
          <w:w w:val="120"/>
          <w:position w:val="2"/>
        </w:rPr>
        <w:t>en</w:t>
      </w:r>
      <w:r>
        <w:rPr>
          <w:color w:val="030303"/>
          <w:spacing w:val="-17"/>
          <w:w w:val="120"/>
          <w:position w:val="2"/>
        </w:rPr>
        <w:t> </w:t>
      </w:r>
      <w:r>
        <w:rPr>
          <w:color w:val="030303"/>
          <w:spacing w:val="-2"/>
          <w:w w:val="120"/>
          <w:position w:val="2"/>
        </w:rPr>
        <w:t>eau potable</w:t>
      </w:r>
      <w:r>
        <w:rPr>
          <w:color w:val="030303"/>
          <w:spacing w:val="12"/>
          <w:w w:val="120"/>
          <w:position w:val="2"/>
        </w:rPr>
        <w:t> </w:t>
      </w:r>
      <w:r>
        <w:rPr>
          <w:color w:val="030303"/>
          <w:spacing w:val="-2"/>
          <w:w w:val="120"/>
          <w:position w:val="2"/>
        </w:rPr>
        <w:t>en</w:t>
      </w:r>
      <w:r>
        <w:rPr>
          <w:color w:val="030303"/>
          <w:spacing w:val="-29"/>
          <w:w w:val="120"/>
          <w:position w:val="2"/>
        </w:rPr>
        <w:t> </w:t>
      </w:r>
      <w:r>
        <w:rPr>
          <w:color w:val="030303"/>
          <w:spacing w:val="-2"/>
          <w:w w:val="120"/>
          <w:position w:val="2"/>
        </w:rPr>
        <w:t>milieu rural</w:t>
      </w:r>
    </w:p>
    <w:p>
      <w:pPr>
        <w:pStyle w:val="BodyText"/>
        <w:spacing w:line="302" w:lineRule="exact" w:before="141"/>
        <w:ind w:left="295" w:right="528" w:firstLine="3"/>
      </w:pP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PNAEPI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20-27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prevoit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renforcement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l'approvisionnement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potable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(AEP)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 milieu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rural,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coot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global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28,26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milliards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dirhams.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sens,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l'annee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2024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 ete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caracterisee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poursuite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ceuvre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programme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d'AEP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centres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 douars</w:t>
      </w:r>
      <w:r>
        <w:rPr>
          <w:color w:val="030303"/>
          <w:spacing w:val="74"/>
          <w:w w:val="150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73"/>
          <w:w w:val="150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periode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2022-2024,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evalue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76"/>
          <w:w w:val="105"/>
          <w:sz w:val="29"/>
        </w:rPr>
        <w:t> </w:t>
      </w:r>
      <w:r>
        <w:rPr>
          <w:color w:val="030303"/>
          <w:w w:val="105"/>
        </w:rPr>
        <w:t>4,31</w:t>
      </w:r>
      <w:r>
        <w:rPr>
          <w:color w:val="030303"/>
          <w:spacing w:val="-1"/>
          <w:w w:val="105"/>
        </w:rPr>
        <w:t> </w:t>
      </w:r>
      <w:r>
        <w:rPr>
          <w:color w:val="030303"/>
          <w:w w:val="105"/>
        </w:rPr>
        <w:t>milliards</w:t>
      </w:r>
      <w:r>
        <w:rPr>
          <w:color w:val="030303"/>
          <w:spacing w:val="76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dirhams.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Ainsi,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travaux</w:t>
      </w:r>
    </w:p>
    <w:p>
      <w:pPr>
        <w:pStyle w:val="BodyText"/>
        <w:spacing w:before="43"/>
        <w:ind w:left="296"/>
      </w:pPr>
      <w:r>
        <w:rPr>
          <w:color w:val="030303"/>
          <w:w w:val="110"/>
        </w:rPr>
        <w:t>concernant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8.753</w:t>
      </w:r>
      <w:r>
        <w:rPr>
          <w:color w:val="030303"/>
          <w:spacing w:val="2"/>
          <w:w w:val="110"/>
        </w:rPr>
        <w:t> </w:t>
      </w:r>
      <w:r>
        <w:rPr>
          <w:color w:val="030303"/>
          <w:w w:val="110"/>
        </w:rPr>
        <w:t>centres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ont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ete</w:t>
      </w:r>
      <w:r>
        <w:rPr>
          <w:color w:val="030303"/>
          <w:spacing w:val="4"/>
          <w:w w:val="110"/>
        </w:rPr>
        <w:t> </w:t>
      </w:r>
      <w:r>
        <w:rPr>
          <w:color w:val="030303"/>
          <w:w w:val="110"/>
        </w:rPr>
        <w:t>acheves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ceux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portant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9"/>
          <w:w w:val="110"/>
        </w:rPr>
        <w:t> </w:t>
      </w:r>
      <w:r>
        <w:rPr>
          <w:color w:val="030303"/>
          <w:w w:val="110"/>
        </w:rPr>
        <w:t>4.975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douars</w:t>
      </w:r>
      <w:r>
        <w:rPr>
          <w:color w:val="030303"/>
          <w:spacing w:val="4"/>
          <w:w w:val="110"/>
        </w:rPr>
        <w:t> </w:t>
      </w:r>
      <w:r>
        <w:rPr>
          <w:color w:val="030303"/>
          <w:w w:val="110"/>
        </w:rPr>
        <w:t>sont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-6"/>
          <w:w w:val="110"/>
        </w:rPr>
        <w:t> </w:t>
      </w:r>
      <w:r>
        <w:rPr>
          <w:color w:val="030303"/>
          <w:spacing w:val="-2"/>
          <w:w w:val="110"/>
        </w:rPr>
        <w:t>cours.</w:t>
      </w:r>
    </w:p>
    <w:p>
      <w:pPr>
        <w:pStyle w:val="BodyText"/>
        <w:spacing w:line="254" w:lineRule="auto" w:before="59"/>
        <w:ind w:left="276" w:right="529" w:firstLine="22"/>
      </w:pPr>
      <w:r>
        <w:rPr>
          <w:color w:val="030303"/>
          <w:w w:val="110"/>
        </w:rPr>
        <w:t>Concernant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w w:val="110"/>
        </w:rPr>
        <w:t> financements</w:t>
      </w:r>
      <w:r>
        <w:rPr>
          <w:color w:val="030303"/>
          <w:w w:val="110"/>
        </w:rPr>
        <w:t> </w:t>
      </w:r>
      <w:r>
        <w:rPr>
          <w:rFonts w:ascii="Times New Roman"/>
          <w:color w:val="030303"/>
          <w:sz w:val="34"/>
        </w:rPr>
        <w:t>a </w:t>
      </w:r>
      <w:r>
        <w:rPr>
          <w:color w:val="030303"/>
          <w:w w:val="110"/>
        </w:rPr>
        <w:t>mobiliser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budget</w:t>
      </w:r>
      <w:r>
        <w:rPr>
          <w:color w:val="030303"/>
          <w:w w:val="110"/>
        </w:rPr>
        <w:t> general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l'Etat,</w:t>
      </w:r>
      <w:r>
        <w:rPr>
          <w:color w:val="030303"/>
          <w:w w:val="110"/>
        </w:rPr>
        <w:t> une</w:t>
      </w:r>
      <w:r>
        <w:rPr>
          <w:color w:val="030303"/>
          <w:w w:val="110"/>
        </w:rPr>
        <w:t> enveloppe</w:t>
      </w:r>
      <w:r>
        <w:rPr>
          <w:color w:val="030303"/>
          <w:w w:val="110"/>
        </w:rPr>
        <w:t> de 1,32 milliard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de dirhams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est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programmee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au titre de</w:t>
      </w:r>
      <w:r>
        <w:rPr>
          <w:color w:val="030303"/>
          <w:spacing w:val="-12"/>
          <w:w w:val="110"/>
        </w:rPr>
        <w:t> </w:t>
      </w:r>
      <w:r>
        <w:rPr>
          <w:color w:val="030303"/>
          <w:w w:val="110"/>
        </w:rPr>
        <w:t>2025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au profit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10"/>
          <w:w w:val="110"/>
        </w:rPr>
        <w:t> </w:t>
      </w:r>
      <w:r>
        <w:rPr>
          <w:color w:val="030303"/>
          <w:w w:val="110"/>
        </w:rPr>
        <w:t>l'AEP rural.</w:t>
      </w:r>
    </w:p>
    <w:p>
      <w:pPr>
        <w:pStyle w:val="Heading7"/>
        <w:numPr>
          <w:ilvl w:val="3"/>
          <w:numId w:val="40"/>
        </w:numPr>
        <w:tabs>
          <w:tab w:pos="1430" w:val="left" w:leader="none"/>
        </w:tabs>
        <w:spacing w:line="240" w:lineRule="auto" w:before="155" w:after="0"/>
        <w:ind w:left="1430" w:right="0" w:hanging="1161"/>
        <w:jc w:val="left"/>
        <w:rPr>
          <w:color w:val="004B80"/>
        </w:rPr>
      </w:pPr>
      <w:r>
        <w:rPr>
          <w:i/>
          <w:color w:val="004B80"/>
          <w:w w:val="105"/>
        </w:rPr>
        <w:t>Poursuite</w:t>
      </w:r>
      <w:r>
        <w:rPr>
          <w:i/>
          <w:color w:val="004B80"/>
          <w:spacing w:val="-6"/>
          <w:w w:val="105"/>
        </w:rPr>
        <w:t> </w:t>
      </w:r>
      <w:r>
        <w:rPr>
          <w:i/>
          <w:color w:val="004B80"/>
          <w:w w:val="105"/>
        </w:rPr>
        <w:t>des</w:t>
      </w:r>
      <w:r>
        <w:rPr>
          <w:i/>
          <w:color w:val="004B80"/>
          <w:spacing w:val="-19"/>
          <w:w w:val="105"/>
        </w:rPr>
        <w:t> </w:t>
      </w:r>
      <w:r>
        <w:rPr>
          <w:i/>
          <w:color w:val="004B80"/>
          <w:w w:val="105"/>
        </w:rPr>
        <w:t>grands</w:t>
      </w:r>
      <w:r>
        <w:rPr>
          <w:i/>
          <w:color w:val="004B80"/>
          <w:spacing w:val="-4"/>
          <w:w w:val="105"/>
        </w:rPr>
        <w:t> </w:t>
      </w:r>
      <w:r>
        <w:rPr>
          <w:i/>
          <w:color w:val="004B80"/>
          <w:w w:val="105"/>
        </w:rPr>
        <w:t>chantiers</w:t>
      </w:r>
      <w:r>
        <w:rPr>
          <w:i/>
          <w:color w:val="004B80"/>
          <w:spacing w:val="-3"/>
          <w:w w:val="105"/>
        </w:rPr>
        <w:t> </w:t>
      </w:r>
      <w:r>
        <w:rPr>
          <w:i/>
          <w:color w:val="004B80"/>
          <w:w w:val="105"/>
        </w:rPr>
        <w:t>d</w:t>
      </w:r>
      <w:r>
        <w:rPr>
          <w:i/>
          <w:color w:val="004B80"/>
          <w:spacing w:val="-15"/>
          <w:w w:val="105"/>
        </w:rPr>
        <w:t> </w:t>
      </w:r>
      <w:r>
        <w:rPr>
          <w:i/>
          <w:color w:val="004B80"/>
          <w:spacing w:val="-2"/>
          <w:w w:val="105"/>
        </w:rPr>
        <w:t>infrastructures</w:t>
      </w:r>
    </w:p>
    <w:p>
      <w:pPr>
        <w:pStyle w:val="BodyText"/>
        <w:spacing w:before="185"/>
        <w:ind w:left="351"/>
      </w:pPr>
      <w:r>
        <w:rPr/>
        <w:drawing>
          <wp:inline distT="0" distB="0" distL="0" distR="0">
            <wp:extent cx="83820" cy="89915"/>
            <wp:effectExtent l="0" t="0" r="0" b="0"/>
            <wp:docPr id="1077" name="Image 10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7" name="Image 1077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20"/>
          <w:position w:val="1"/>
          <w:sz w:val="20"/>
        </w:rPr>
        <w:t> </w:t>
      </w:r>
      <w:r>
        <w:rPr>
          <w:color w:val="030303"/>
          <w:w w:val="120"/>
          <w:position w:val="1"/>
        </w:rPr>
        <w:t>Infrastructures</w:t>
      </w:r>
      <w:r>
        <w:rPr>
          <w:color w:val="030303"/>
          <w:spacing w:val="-1"/>
          <w:w w:val="120"/>
          <w:position w:val="1"/>
        </w:rPr>
        <w:t> </w:t>
      </w:r>
      <w:r>
        <w:rPr>
          <w:color w:val="030303"/>
          <w:w w:val="120"/>
          <w:position w:val="1"/>
        </w:rPr>
        <w:t>routieres</w:t>
      </w:r>
      <w:r>
        <w:rPr>
          <w:color w:val="030303"/>
          <w:spacing w:val="30"/>
          <w:w w:val="120"/>
          <w:position w:val="1"/>
        </w:rPr>
        <w:t> </w:t>
      </w:r>
      <w:r>
        <w:rPr>
          <w:color w:val="030303"/>
          <w:w w:val="120"/>
          <w:position w:val="1"/>
        </w:rPr>
        <w:t>et autoroutieres</w:t>
      </w:r>
    </w:p>
    <w:p>
      <w:pPr>
        <w:pStyle w:val="ListParagraph"/>
        <w:numPr>
          <w:ilvl w:val="0"/>
          <w:numId w:val="42"/>
        </w:numPr>
        <w:tabs>
          <w:tab w:pos="869" w:val="left" w:leader="none"/>
        </w:tabs>
        <w:spacing w:line="240" w:lineRule="auto" w:before="177" w:after="0"/>
        <w:ind w:left="869" w:right="0" w:hanging="294"/>
        <w:jc w:val="left"/>
        <w:rPr>
          <w:sz w:val="22"/>
        </w:rPr>
      </w:pPr>
      <w:r>
        <w:rPr>
          <w:color w:val="030303"/>
          <w:w w:val="115"/>
          <w:position w:val="1"/>
          <w:sz w:val="22"/>
        </w:rPr>
        <w:t>Demaine</w:t>
      </w:r>
      <w:r>
        <w:rPr>
          <w:color w:val="030303"/>
          <w:spacing w:val="-6"/>
          <w:w w:val="115"/>
          <w:position w:val="1"/>
          <w:sz w:val="22"/>
        </w:rPr>
        <w:t> </w:t>
      </w:r>
      <w:r>
        <w:rPr>
          <w:color w:val="030303"/>
          <w:spacing w:val="-2"/>
          <w:w w:val="115"/>
          <w:position w:val="1"/>
          <w:sz w:val="22"/>
        </w:rPr>
        <w:t>routier</w:t>
      </w:r>
    </w:p>
    <w:p>
      <w:pPr>
        <w:pStyle w:val="BodyText"/>
        <w:spacing w:before="113"/>
        <w:ind w:left="298"/>
        <w:jc w:val="left"/>
      </w:pPr>
      <w:r>
        <w:rPr>
          <w:color w:val="030303"/>
          <w:w w:val="110"/>
        </w:rPr>
        <w:t>Les</w:t>
      </w:r>
      <w:r>
        <w:rPr>
          <w:color w:val="030303"/>
          <w:spacing w:val="7"/>
          <w:w w:val="110"/>
        </w:rPr>
        <w:t> </w:t>
      </w:r>
      <w:r>
        <w:rPr>
          <w:color w:val="030303"/>
          <w:w w:val="110"/>
        </w:rPr>
        <w:t>operations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programmees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titre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18"/>
          <w:w w:val="110"/>
        </w:rPr>
        <w:t> </w:t>
      </w:r>
      <w:r>
        <w:rPr>
          <w:color w:val="030303"/>
          <w:w w:val="110"/>
        </w:rPr>
        <w:t>l'annee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2025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concernent,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essentiellement</w:t>
      </w:r>
      <w:r>
        <w:rPr>
          <w:color w:val="030303"/>
          <w:spacing w:val="7"/>
          <w:w w:val="110"/>
        </w:rPr>
        <w:t> </w:t>
      </w:r>
      <w:r>
        <w:rPr>
          <w:color w:val="212121"/>
          <w:spacing w:val="-10"/>
          <w:w w:val="110"/>
        </w:rPr>
        <w:t>:</w:t>
      </w:r>
    </w:p>
    <w:p>
      <w:pPr>
        <w:spacing w:after="0"/>
        <w:jc w:val="left"/>
        <w:sectPr>
          <w:pgSz w:w="11910" w:h="16840"/>
          <w:pgMar w:header="708" w:footer="927" w:top="1020" w:bottom="1120" w:left="560" w:right="300"/>
        </w:sectPr>
      </w:pPr>
    </w:p>
    <w:p>
      <w:pPr>
        <w:pStyle w:val="BodyText"/>
        <w:spacing w:before="30"/>
        <w:jc w:val="left"/>
      </w:pPr>
    </w:p>
    <w:p>
      <w:pPr>
        <w:pStyle w:val="ListParagraph"/>
        <w:numPr>
          <w:ilvl w:val="1"/>
          <w:numId w:val="42"/>
        </w:numPr>
        <w:tabs>
          <w:tab w:pos="1153" w:val="left" w:leader="none"/>
        </w:tabs>
        <w:spacing w:line="199" w:lineRule="auto" w:before="0" w:after="0"/>
        <w:ind w:left="1153" w:right="531" w:hanging="296"/>
        <w:jc w:val="both"/>
        <w:rPr>
          <w:rFonts w:ascii="Calibri" w:hAnsi="Calibri"/>
          <w:position w:val="-2"/>
          <w:sz w:val="23"/>
        </w:rPr>
      </w:pP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poursuite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realisation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actions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urgentes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inscrites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dans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cadre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du Programme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2"/>
        </w:rPr>
        <w:t>d'urgence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73"/>
          <w:w w:val="105"/>
          <w:sz w:val="22"/>
        </w:rPr>
        <w:t> </w:t>
      </w:r>
      <w:r>
        <w:rPr>
          <w:color w:val="030303"/>
          <w:w w:val="105"/>
          <w:sz w:val="22"/>
        </w:rPr>
        <w:t>rehabilitation</w:t>
      </w:r>
      <w:r>
        <w:rPr>
          <w:color w:val="030303"/>
          <w:spacing w:val="73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d'aide</w:t>
      </w:r>
      <w:r>
        <w:rPr>
          <w:color w:val="030303"/>
          <w:spacing w:val="79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80"/>
          <w:w w:val="105"/>
          <w:sz w:val="29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reconstruction</w:t>
      </w:r>
      <w:r>
        <w:rPr>
          <w:color w:val="030303"/>
          <w:spacing w:val="64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logements</w:t>
      </w:r>
    </w:p>
    <w:p>
      <w:pPr>
        <w:pStyle w:val="BodyText"/>
        <w:spacing w:line="302" w:lineRule="exact" w:before="16"/>
        <w:ind w:left="1145" w:right="532" w:firstLine="8"/>
      </w:pPr>
      <w:r>
        <w:rPr>
          <w:color w:val="030303"/>
          <w:w w:val="105"/>
        </w:rPr>
        <w:t>detruits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niveau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zones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sinistrees</w:t>
      </w:r>
      <w:r>
        <w:rPr>
          <w:color w:val="030303"/>
          <w:spacing w:val="64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seisme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d'AI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Haouz,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notamment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mise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niveau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deux</w:t>
      </w:r>
      <w:r>
        <w:rPr>
          <w:color w:val="030303"/>
          <w:w w:val="105"/>
        </w:rPr>
        <w:t> tron&lt;;:ons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la</w:t>
      </w:r>
      <w:r>
        <w:rPr>
          <w:color w:val="030303"/>
          <w:w w:val="105"/>
        </w:rPr>
        <w:t> route</w:t>
      </w:r>
      <w:r>
        <w:rPr>
          <w:color w:val="030303"/>
          <w:w w:val="105"/>
        </w:rPr>
        <w:t> nationale</w:t>
      </w:r>
      <w:r>
        <w:rPr>
          <w:color w:val="030303"/>
          <w:w w:val="105"/>
        </w:rPr>
        <w:t> RN7,</w:t>
      </w:r>
      <w:r>
        <w:rPr>
          <w:color w:val="030303"/>
          <w:w w:val="105"/>
        </w:rPr>
        <w:t> reliant</w:t>
      </w:r>
      <w:r>
        <w:rPr>
          <w:color w:val="030303"/>
          <w:w w:val="105"/>
        </w:rPr>
        <w:t> «Ouirgane»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«Tlat N'yacoub»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province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d'AI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Haouz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longueur</w:t>
      </w:r>
      <w:r>
        <w:rPr>
          <w:color w:val="030303"/>
          <w:spacing w:val="65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34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km,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«Tizi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N'tasset»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8"/>
          <w:w w:val="105"/>
          <w:sz w:val="29"/>
        </w:rPr>
        <w:t> </w:t>
      </w:r>
      <w:r>
        <w:rPr>
          <w:color w:val="030303"/>
          <w:w w:val="105"/>
        </w:rPr>
        <w:t>«Tafinghout»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64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60"/>
          <w:w w:val="105"/>
        </w:rPr>
        <w:t> </w:t>
      </w:r>
      <w:r>
        <w:rPr>
          <w:color w:val="030303"/>
          <w:w w:val="105"/>
        </w:rPr>
        <w:t>province</w:t>
      </w:r>
      <w:r>
        <w:rPr>
          <w:color w:val="030303"/>
          <w:spacing w:val="62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Taroudant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60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65"/>
          <w:w w:val="105"/>
        </w:rPr>
        <w:t> </w:t>
      </w:r>
      <w:r>
        <w:rPr>
          <w:color w:val="030303"/>
          <w:w w:val="105"/>
        </w:rPr>
        <w:t>longueur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60"/>
          <w:w w:val="105"/>
        </w:rPr>
        <w:t> </w:t>
      </w:r>
      <w:r>
        <w:rPr>
          <w:color w:val="030303"/>
          <w:w w:val="105"/>
        </w:rPr>
        <w:t>30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km.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cout</w:t>
      </w:r>
    </w:p>
    <w:p>
      <w:pPr>
        <w:pStyle w:val="BodyText"/>
        <w:spacing w:line="311" w:lineRule="exact"/>
        <w:ind w:left="1153"/>
      </w:pPr>
      <w:r>
        <w:rPr>
          <w:color w:val="030303"/>
          <w:w w:val="105"/>
        </w:rPr>
        <w:t>global</w:t>
      </w:r>
      <w:r>
        <w:rPr>
          <w:color w:val="030303"/>
          <w:spacing w:val="27"/>
          <w:w w:val="105"/>
        </w:rPr>
        <w:t> </w:t>
      </w:r>
      <w:r>
        <w:rPr>
          <w:color w:val="030303"/>
          <w:w w:val="105"/>
        </w:rPr>
        <w:t>s'eleve</w:t>
      </w:r>
      <w:r>
        <w:rPr>
          <w:color w:val="030303"/>
          <w:spacing w:val="23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1"/>
          <w:w w:val="105"/>
          <w:sz w:val="29"/>
        </w:rPr>
        <w:t> </w:t>
      </w:r>
      <w:r>
        <w:rPr>
          <w:color w:val="030303"/>
          <w:w w:val="105"/>
        </w:rPr>
        <w:t>665,5</w:t>
      </w:r>
      <w:r>
        <w:rPr>
          <w:color w:val="030303"/>
          <w:spacing w:val="21"/>
          <w:w w:val="105"/>
        </w:rPr>
        <w:t> </w:t>
      </w:r>
      <w:r>
        <w:rPr>
          <w:color w:val="030303"/>
          <w:w w:val="105"/>
        </w:rPr>
        <w:t>millions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17"/>
          <w:w w:val="105"/>
        </w:rPr>
        <w:t> </w:t>
      </w:r>
      <w:r>
        <w:rPr>
          <w:color w:val="030303"/>
          <w:spacing w:val="-2"/>
          <w:w w:val="105"/>
        </w:rPr>
        <w:t>dirhams;</w:t>
      </w:r>
    </w:p>
    <w:p>
      <w:pPr>
        <w:pStyle w:val="ListParagraph"/>
        <w:numPr>
          <w:ilvl w:val="1"/>
          <w:numId w:val="42"/>
        </w:numPr>
        <w:tabs>
          <w:tab w:pos="1132" w:val="left" w:leader="none"/>
          <w:tab w:pos="1153" w:val="left" w:leader="none"/>
        </w:tabs>
        <w:spacing w:line="240" w:lineRule="auto" w:before="155" w:after="0"/>
        <w:ind w:left="1132" w:right="527" w:hanging="274"/>
        <w:jc w:val="both"/>
        <w:rPr>
          <w:rFonts w:ascii="Calibri" w:hAnsi="Calibri"/>
          <w:position w:val="-1"/>
          <w:sz w:val="23"/>
        </w:rPr>
      </w:pP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poursuite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lancement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projets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d'infrastructures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routieres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inscrits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dans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 cadre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contrats-programmes Etat-Regions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signes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pour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une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enveloppe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globale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 </w:t>
      </w:r>
      <w:r>
        <w:rPr>
          <w:color w:val="030303"/>
          <w:sz w:val="22"/>
        </w:rPr>
        <w:t>17,13</w:t>
      </w:r>
      <w:r>
        <w:rPr>
          <w:color w:val="030303"/>
          <w:spacing w:val="38"/>
          <w:w w:val="105"/>
          <w:sz w:val="22"/>
        </w:rPr>
        <w:t> </w:t>
      </w:r>
      <w:r>
        <w:rPr>
          <w:color w:val="030303"/>
          <w:w w:val="105"/>
          <w:sz w:val="22"/>
        </w:rPr>
        <w:t>milliards</w:t>
      </w:r>
      <w:r>
        <w:rPr>
          <w:color w:val="030303"/>
          <w:spacing w:val="7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61"/>
          <w:w w:val="105"/>
          <w:sz w:val="22"/>
        </w:rPr>
        <w:t> </w:t>
      </w:r>
      <w:r>
        <w:rPr>
          <w:color w:val="030303"/>
          <w:w w:val="105"/>
          <w:sz w:val="22"/>
        </w:rPr>
        <w:t>dirhams</w:t>
      </w:r>
      <w:r>
        <w:rPr>
          <w:color w:val="030303"/>
          <w:spacing w:val="78"/>
          <w:w w:val="105"/>
          <w:sz w:val="22"/>
        </w:rPr>
        <w:t> </w:t>
      </w:r>
      <w:r>
        <w:rPr>
          <w:color w:val="030303"/>
          <w:w w:val="105"/>
          <w:sz w:val="22"/>
        </w:rPr>
        <w:t>dont</w:t>
      </w:r>
      <w:r>
        <w:rPr>
          <w:color w:val="030303"/>
          <w:spacing w:val="72"/>
          <w:w w:val="105"/>
          <w:sz w:val="22"/>
        </w:rPr>
        <w:t> </w:t>
      </w:r>
      <w:r>
        <w:rPr>
          <w:color w:val="030303"/>
          <w:w w:val="105"/>
          <w:sz w:val="22"/>
        </w:rPr>
        <w:t>un</w:t>
      </w:r>
      <w:r>
        <w:rPr>
          <w:color w:val="030303"/>
          <w:spacing w:val="61"/>
          <w:w w:val="105"/>
          <w:sz w:val="22"/>
        </w:rPr>
        <w:t> </w:t>
      </w:r>
      <w:r>
        <w:rPr>
          <w:color w:val="030303"/>
          <w:w w:val="105"/>
          <w:sz w:val="22"/>
        </w:rPr>
        <w:t>montant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7,02</w:t>
      </w:r>
      <w:r>
        <w:rPr>
          <w:color w:val="030303"/>
          <w:spacing w:val="20"/>
          <w:w w:val="105"/>
          <w:sz w:val="22"/>
        </w:rPr>
        <w:t> </w:t>
      </w:r>
      <w:r>
        <w:rPr>
          <w:color w:val="030303"/>
          <w:w w:val="105"/>
          <w:sz w:val="22"/>
        </w:rPr>
        <w:t>milliards</w:t>
      </w:r>
      <w:r>
        <w:rPr>
          <w:color w:val="030303"/>
          <w:spacing w:val="7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61"/>
          <w:w w:val="105"/>
          <w:sz w:val="22"/>
        </w:rPr>
        <w:t> </w:t>
      </w:r>
      <w:r>
        <w:rPr>
          <w:color w:val="030303"/>
          <w:w w:val="105"/>
          <w:sz w:val="22"/>
        </w:rPr>
        <w:t>dirhams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relatif</w:t>
      </w:r>
      <w:r>
        <w:rPr>
          <w:color w:val="030303"/>
          <w:spacing w:val="72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  <w:sz w:val="22"/>
        </w:rPr>
        <w:t>la</w:t>
      </w:r>
    </w:p>
    <w:p>
      <w:pPr>
        <w:pStyle w:val="BodyText"/>
        <w:spacing w:line="288" w:lineRule="auto" w:before="38"/>
        <w:ind w:left="1151" w:right="526"/>
      </w:pPr>
      <w:r>
        <w:rPr>
          <w:color w:val="030303"/>
          <w:w w:val="110"/>
        </w:rPr>
        <w:t>contribution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Ministere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l'Equipement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l'Eau.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ce</w:t>
      </w:r>
      <w:r>
        <w:rPr>
          <w:color w:val="030303"/>
          <w:w w:val="110"/>
        </w:rPr>
        <w:t> cadre,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credits inscrits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titre</w:t>
      </w:r>
      <w:r>
        <w:rPr>
          <w:color w:val="030303"/>
          <w:w w:val="110"/>
        </w:rPr>
        <w:t> de l'annee</w:t>
      </w:r>
      <w:r>
        <w:rPr>
          <w:color w:val="030303"/>
          <w:w w:val="110"/>
        </w:rPr>
        <w:t> 2025</w:t>
      </w:r>
      <w:r>
        <w:rPr>
          <w:color w:val="030303"/>
          <w:w w:val="110"/>
        </w:rPr>
        <w:t> portent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un</w:t>
      </w:r>
      <w:r>
        <w:rPr>
          <w:color w:val="030303"/>
          <w:w w:val="110"/>
        </w:rPr>
        <w:t> montant</w:t>
      </w:r>
      <w:r>
        <w:rPr>
          <w:color w:val="030303"/>
          <w:w w:val="110"/>
        </w:rPr>
        <w:t> global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480</w:t>
      </w:r>
      <w:r>
        <w:rPr>
          <w:color w:val="030303"/>
          <w:w w:val="110"/>
        </w:rPr>
        <w:t> millions</w:t>
      </w:r>
      <w:r>
        <w:rPr>
          <w:color w:val="030303"/>
          <w:w w:val="110"/>
        </w:rPr>
        <w:t> de dirhams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credits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paiement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3,08 milliards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dirhams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credits </w:t>
      </w:r>
      <w:r>
        <w:rPr>
          <w:color w:val="030303"/>
          <w:spacing w:val="-2"/>
          <w:w w:val="110"/>
        </w:rPr>
        <w:t>d'engagement;</w:t>
      </w:r>
    </w:p>
    <w:p>
      <w:pPr>
        <w:pStyle w:val="ListParagraph"/>
        <w:numPr>
          <w:ilvl w:val="1"/>
          <w:numId w:val="42"/>
        </w:numPr>
        <w:tabs>
          <w:tab w:pos="1152" w:val="left" w:leader="none"/>
        </w:tabs>
        <w:spacing w:line="302" w:lineRule="exact" w:before="86" w:after="0"/>
        <w:ind w:left="1152" w:right="528" w:hanging="294"/>
        <w:jc w:val="both"/>
        <w:rPr>
          <w:rFonts w:ascii="Calibri" w:hAnsi="Calibri"/>
          <w:position w:val="-1"/>
          <w:sz w:val="23"/>
        </w:rPr>
      </w:pPr>
      <w:r>
        <w:rPr>
          <w:color w:val="030303"/>
          <w:w w:val="105"/>
          <w:sz w:val="22"/>
        </w:rPr>
        <w:t>La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poursuite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realisation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connectivite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routiere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au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Nouveau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Port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Nador West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Med (NWM). Les credits programmes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en 2025, soit 200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millions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 dirhams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en credits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paiement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sz w:val="22"/>
        </w:rPr>
        <w:t>1,7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milliard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dirhams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en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credits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d'engagement, correspondent</w:t>
      </w:r>
      <w:r>
        <w:rPr>
          <w:color w:val="030303"/>
          <w:spacing w:val="77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28"/>
          <w:w w:val="105"/>
          <w:sz w:val="29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39"/>
          <w:w w:val="105"/>
          <w:sz w:val="22"/>
        </w:rPr>
        <w:t> </w:t>
      </w:r>
      <w:r>
        <w:rPr>
          <w:color w:val="030303"/>
          <w:w w:val="105"/>
          <w:sz w:val="22"/>
        </w:rPr>
        <w:t>consolidation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marches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relatifs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au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dedoublement</w:t>
      </w:r>
      <w:r>
        <w:rPr>
          <w:color w:val="030303"/>
          <w:spacing w:val="77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37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RN2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</w:p>
    <w:p>
      <w:pPr>
        <w:pStyle w:val="BodyText"/>
        <w:spacing w:before="43"/>
        <w:ind w:left="1151"/>
      </w:pPr>
      <w:r>
        <w:rPr>
          <w:color w:val="030303"/>
          <w:w w:val="110"/>
        </w:rPr>
        <w:t>l'amenagement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la </w:t>
      </w:r>
      <w:r>
        <w:rPr>
          <w:color w:val="030303"/>
          <w:spacing w:val="-2"/>
          <w:w w:val="110"/>
        </w:rPr>
        <w:t>RN16;</w:t>
      </w:r>
    </w:p>
    <w:p>
      <w:pPr>
        <w:pStyle w:val="ListParagraph"/>
        <w:numPr>
          <w:ilvl w:val="1"/>
          <w:numId w:val="42"/>
        </w:numPr>
        <w:tabs>
          <w:tab w:pos="1151" w:val="left" w:leader="none"/>
          <w:tab w:pos="1153" w:val="left" w:leader="none"/>
        </w:tabs>
        <w:spacing w:line="268" w:lineRule="auto" w:before="170" w:after="0"/>
        <w:ind w:left="1151" w:right="531" w:hanging="293"/>
        <w:jc w:val="both"/>
        <w:rPr>
          <w:rFonts w:ascii="Calibri" w:hAnsi="Calibri"/>
          <w:position w:val="-1"/>
          <w:sz w:val="23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w w:val="110"/>
          <w:sz w:val="22"/>
        </w:rPr>
        <w:t> poursuite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travaux</w:t>
      </w:r>
      <w:r>
        <w:rPr>
          <w:color w:val="030303"/>
          <w:w w:val="110"/>
          <w:sz w:val="22"/>
        </w:rPr>
        <w:t> touchant</w:t>
      </w:r>
      <w:r>
        <w:rPr>
          <w:color w:val="030303"/>
          <w:w w:val="110"/>
          <w:sz w:val="22"/>
        </w:rPr>
        <w:t> !'ensemble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operations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maintenance</w:t>
      </w:r>
      <w:r>
        <w:rPr>
          <w:color w:val="030303"/>
          <w:w w:val="110"/>
          <w:sz w:val="22"/>
        </w:rPr>
        <w:t> du reseau</w:t>
      </w:r>
      <w:r>
        <w:rPr>
          <w:color w:val="030303"/>
          <w:w w:val="110"/>
          <w:sz w:val="22"/>
        </w:rPr>
        <w:t> routier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ouvrages</w:t>
      </w:r>
      <w:r>
        <w:rPr>
          <w:color w:val="030303"/>
          <w:w w:val="110"/>
          <w:sz w:val="22"/>
        </w:rPr>
        <w:t> d'art</w:t>
      </w:r>
      <w:r>
        <w:rPr>
          <w:color w:val="030303"/>
          <w:w w:val="110"/>
          <w:sz w:val="22"/>
        </w:rPr>
        <w:t> menac;:ant</w:t>
      </w:r>
      <w:r>
        <w:rPr>
          <w:color w:val="030303"/>
          <w:w w:val="110"/>
          <w:sz w:val="22"/>
        </w:rPr>
        <w:t> ruine</w:t>
      </w:r>
      <w:r>
        <w:rPr>
          <w:color w:val="030303"/>
          <w:w w:val="110"/>
          <w:sz w:val="22"/>
        </w:rPr>
        <w:t> avec</w:t>
      </w:r>
      <w:r>
        <w:rPr>
          <w:color w:val="030303"/>
          <w:w w:val="110"/>
          <w:sz w:val="22"/>
        </w:rPr>
        <w:t> une</w:t>
      </w:r>
      <w:r>
        <w:rPr>
          <w:color w:val="030303"/>
          <w:w w:val="110"/>
          <w:sz w:val="22"/>
        </w:rPr>
        <w:t> dotation</w:t>
      </w:r>
      <w:r>
        <w:rPr>
          <w:color w:val="030303"/>
          <w:w w:val="110"/>
          <w:sz w:val="22"/>
        </w:rPr>
        <w:t> budgetaire d'environ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2 milliards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21"/>
          <w:w w:val="110"/>
          <w:sz w:val="22"/>
        </w:rPr>
        <w:t> </w:t>
      </w:r>
      <w:r>
        <w:rPr>
          <w:color w:val="030303"/>
          <w:w w:val="110"/>
          <w:sz w:val="22"/>
        </w:rPr>
        <w:t>dirhams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programmee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au</w:t>
      </w:r>
      <w:r>
        <w:rPr>
          <w:color w:val="030303"/>
          <w:spacing w:val="18"/>
          <w:w w:val="110"/>
          <w:sz w:val="22"/>
        </w:rPr>
        <w:t> </w:t>
      </w:r>
      <w:r>
        <w:rPr>
          <w:color w:val="030303"/>
          <w:w w:val="110"/>
          <w:sz w:val="22"/>
        </w:rPr>
        <w:t>titre</w:t>
      </w:r>
      <w:r>
        <w:rPr>
          <w:color w:val="030303"/>
          <w:spacing w:val="19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-11"/>
          <w:w w:val="110"/>
          <w:sz w:val="22"/>
        </w:rPr>
        <w:t> </w:t>
      </w:r>
      <w:r>
        <w:rPr>
          <w:color w:val="030303"/>
          <w:w w:val="110"/>
          <w:sz w:val="22"/>
        </w:rPr>
        <w:t>CAS</w:t>
      </w:r>
      <w:r>
        <w:rPr>
          <w:color w:val="030303"/>
          <w:spacing w:val="29"/>
          <w:w w:val="110"/>
          <w:sz w:val="22"/>
        </w:rPr>
        <w:t> </w:t>
      </w:r>
      <w:r>
        <w:rPr>
          <w:color w:val="030303"/>
          <w:w w:val="110"/>
          <w:sz w:val="22"/>
        </w:rPr>
        <w:t>intitule «Fonds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Special</w:t>
      </w:r>
    </w:p>
    <w:p>
      <w:pPr>
        <w:pStyle w:val="BodyText"/>
        <w:spacing w:before="25"/>
        <w:ind w:left="1153"/>
      </w:pPr>
      <w:r>
        <w:rPr>
          <w:color w:val="030303"/>
          <w:w w:val="110"/>
        </w:rPr>
        <w:t>Routier»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titre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19"/>
          <w:w w:val="110"/>
        </w:rPr>
        <w:t> </w:t>
      </w:r>
      <w:r>
        <w:rPr>
          <w:color w:val="030303"/>
          <w:w w:val="110"/>
        </w:rPr>
        <w:t>l'annee</w:t>
      </w:r>
      <w:r>
        <w:rPr>
          <w:color w:val="030303"/>
          <w:spacing w:val="18"/>
          <w:w w:val="110"/>
        </w:rPr>
        <w:t> </w:t>
      </w:r>
      <w:r>
        <w:rPr>
          <w:color w:val="030303"/>
          <w:spacing w:val="-2"/>
          <w:w w:val="110"/>
        </w:rPr>
        <w:t>2025.</w:t>
      </w:r>
    </w:p>
    <w:p>
      <w:pPr>
        <w:numPr>
          <w:ilvl w:val="0"/>
          <w:numId w:val="42"/>
        </w:numPr>
        <w:tabs>
          <w:tab w:pos="865" w:val="left" w:leader="none"/>
        </w:tabs>
        <w:spacing w:before="178"/>
        <w:ind w:left="865" w:right="0" w:hanging="290"/>
        <w:jc w:val="left"/>
        <w:rPr>
          <w:b/>
          <w:sz w:val="22"/>
        </w:rPr>
      </w:pPr>
      <w:r>
        <w:rPr>
          <w:b/>
          <w:color w:val="030303"/>
          <w:w w:val="110"/>
          <w:position w:val="2"/>
          <w:sz w:val="22"/>
        </w:rPr>
        <w:t>Demaine </w:t>
      </w:r>
      <w:r>
        <w:rPr>
          <w:b/>
          <w:color w:val="030303"/>
          <w:spacing w:val="-2"/>
          <w:w w:val="110"/>
          <w:position w:val="2"/>
          <w:sz w:val="22"/>
        </w:rPr>
        <w:t>autoroutier</w:t>
      </w:r>
    </w:p>
    <w:p>
      <w:pPr>
        <w:pStyle w:val="BodyText"/>
        <w:spacing w:before="150"/>
        <w:ind w:left="582"/>
        <w:jc w:val="left"/>
      </w:pPr>
      <w:r>
        <w:rPr>
          <w:color w:val="030303"/>
          <w:w w:val="110"/>
        </w:rPr>
        <w:t>Les</w:t>
      </w:r>
      <w:r>
        <w:rPr>
          <w:color w:val="030303"/>
          <w:spacing w:val="9"/>
          <w:w w:val="110"/>
        </w:rPr>
        <w:t> </w:t>
      </w:r>
      <w:r>
        <w:rPr>
          <w:color w:val="030303"/>
          <w:w w:val="110"/>
        </w:rPr>
        <w:t>operations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programmees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titre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17"/>
          <w:w w:val="110"/>
        </w:rPr>
        <w:t> </w:t>
      </w:r>
      <w:r>
        <w:rPr>
          <w:color w:val="030303"/>
          <w:w w:val="110"/>
        </w:rPr>
        <w:t>l'annee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2025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concernent,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notamment</w:t>
      </w:r>
      <w:r>
        <w:rPr>
          <w:color w:val="030303"/>
          <w:spacing w:val="27"/>
          <w:w w:val="110"/>
        </w:rPr>
        <w:t> </w:t>
      </w:r>
      <w:r>
        <w:rPr>
          <w:color w:val="212121"/>
          <w:spacing w:val="-10"/>
          <w:w w:val="110"/>
        </w:rPr>
        <w:t>:</w:t>
      </w:r>
    </w:p>
    <w:p>
      <w:pPr>
        <w:pStyle w:val="ListParagraph"/>
        <w:numPr>
          <w:ilvl w:val="1"/>
          <w:numId w:val="42"/>
        </w:numPr>
        <w:tabs>
          <w:tab w:pos="1151" w:val="left" w:leader="none"/>
        </w:tabs>
        <w:spacing w:line="278" w:lineRule="auto" w:before="210" w:after="0"/>
        <w:ind w:left="1151" w:right="499" w:hanging="294"/>
        <w:jc w:val="both"/>
        <w:rPr>
          <w:rFonts w:ascii="Calibri" w:hAnsi="Calibri"/>
          <w:sz w:val="23"/>
        </w:rPr>
      </w:pP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w w:val="110"/>
          <w:position w:val="2"/>
          <w:sz w:val="22"/>
        </w:rPr>
        <w:t> poursuite</w:t>
      </w:r>
      <w:r>
        <w:rPr>
          <w:color w:val="030303"/>
          <w:w w:val="110"/>
          <w:position w:val="2"/>
          <w:sz w:val="22"/>
        </w:rPr>
        <w:t> de</w:t>
      </w:r>
      <w:r>
        <w:rPr>
          <w:color w:val="030303"/>
          <w:w w:val="110"/>
          <w:position w:val="2"/>
          <w:sz w:val="22"/>
        </w:rPr>
        <w:t> la</w:t>
      </w:r>
      <w:r>
        <w:rPr>
          <w:color w:val="030303"/>
          <w:w w:val="110"/>
          <w:position w:val="2"/>
          <w:sz w:val="22"/>
        </w:rPr>
        <w:t> realisation</w:t>
      </w:r>
      <w:r>
        <w:rPr>
          <w:color w:val="030303"/>
          <w:w w:val="110"/>
          <w:position w:val="2"/>
          <w:sz w:val="22"/>
        </w:rPr>
        <w:t> de</w:t>
      </w:r>
      <w:r>
        <w:rPr>
          <w:color w:val="030303"/>
          <w:w w:val="110"/>
          <w:position w:val="2"/>
          <w:sz w:val="22"/>
        </w:rPr>
        <w:t> l'autoroute</w:t>
      </w:r>
      <w:r>
        <w:rPr>
          <w:color w:val="030303"/>
          <w:w w:val="110"/>
          <w:position w:val="2"/>
          <w:sz w:val="22"/>
        </w:rPr>
        <w:t> Guercif-Nador</w:t>
      </w:r>
      <w:r>
        <w:rPr>
          <w:color w:val="030303"/>
          <w:w w:val="110"/>
          <w:position w:val="2"/>
          <w:sz w:val="22"/>
        </w:rPr>
        <w:t> sur</w:t>
      </w:r>
      <w:r>
        <w:rPr>
          <w:color w:val="030303"/>
          <w:w w:val="110"/>
          <w:position w:val="2"/>
          <w:sz w:val="22"/>
        </w:rPr>
        <w:t> 104 km</w:t>
      </w:r>
      <w:r>
        <w:rPr>
          <w:color w:val="030303"/>
          <w:w w:val="110"/>
          <w:position w:val="2"/>
          <w:sz w:val="22"/>
        </w:rPr>
        <w:t> au</w:t>
      </w:r>
      <w:r>
        <w:rPr>
          <w:color w:val="030303"/>
          <w:w w:val="110"/>
          <w:position w:val="2"/>
          <w:sz w:val="22"/>
        </w:rPr>
        <w:t> titre</w:t>
      </w:r>
      <w:r>
        <w:rPr>
          <w:color w:val="030303"/>
          <w:w w:val="110"/>
          <w:position w:val="2"/>
          <w:sz w:val="22"/>
        </w:rPr>
        <w:t> des </w:t>
      </w:r>
      <w:r>
        <w:rPr>
          <w:color w:val="030303"/>
          <w:w w:val="110"/>
          <w:sz w:val="22"/>
        </w:rPr>
        <w:t>connectivites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infrastructures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au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NWM.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credits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programmes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au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titre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l'annee</w:t>
      </w:r>
      <w:r>
        <w:rPr>
          <w:color w:val="030303"/>
          <w:w w:val="110"/>
          <w:sz w:val="22"/>
        </w:rPr>
        <w:t> 2025, soit</w:t>
      </w:r>
      <w:r>
        <w:rPr>
          <w:color w:val="030303"/>
          <w:w w:val="110"/>
          <w:sz w:val="22"/>
        </w:rPr>
        <w:t> 752 millions</w:t>
      </w:r>
      <w:r>
        <w:rPr>
          <w:color w:val="030303"/>
          <w:w w:val="110"/>
          <w:sz w:val="22"/>
        </w:rPr>
        <w:t> de dirhams</w:t>
      </w:r>
      <w:r>
        <w:rPr>
          <w:color w:val="030303"/>
          <w:w w:val="110"/>
          <w:sz w:val="22"/>
        </w:rPr>
        <w:t> en credits</w:t>
      </w:r>
      <w:r>
        <w:rPr>
          <w:color w:val="030303"/>
          <w:w w:val="110"/>
          <w:sz w:val="22"/>
        </w:rPr>
        <w:t> de paiement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5,8 milliards</w:t>
      </w:r>
      <w:r>
        <w:rPr>
          <w:color w:val="030303"/>
          <w:w w:val="110"/>
          <w:sz w:val="22"/>
        </w:rPr>
        <w:t> de dirhams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78"/>
          <w:w w:val="110"/>
          <w:sz w:val="22"/>
        </w:rPr>
        <w:t> </w:t>
      </w:r>
      <w:r>
        <w:rPr>
          <w:color w:val="030303"/>
          <w:w w:val="110"/>
          <w:sz w:val="22"/>
        </w:rPr>
        <w:t>credits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d'engagement,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permettront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consolider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les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marches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lances</w:t>
      </w:r>
    </w:p>
    <w:p>
      <w:pPr>
        <w:pStyle w:val="BodyText"/>
        <w:spacing w:before="5"/>
        <w:ind w:left="1152"/>
      </w:pPr>
      <w:r>
        <w:rPr>
          <w:color w:val="030303"/>
          <w:w w:val="110"/>
        </w:rPr>
        <w:t>en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2023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2024</w:t>
      </w:r>
      <w:r>
        <w:rPr>
          <w:color w:val="030303"/>
          <w:spacing w:val="-5"/>
          <w:w w:val="110"/>
        </w:rPr>
        <w:t> </w:t>
      </w:r>
      <w:r>
        <w:rPr>
          <w:color w:val="030303"/>
          <w:spacing w:val="-10"/>
          <w:w w:val="110"/>
        </w:rPr>
        <w:t>;</w:t>
      </w:r>
    </w:p>
    <w:p>
      <w:pPr>
        <w:pStyle w:val="ListParagraph"/>
        <w:numPr>
          <w:ilvl w:val="1"/>
          <w:numId w:val="42"/>
        </w:numPr>
        <w:tabs>
          <w:tab w:pos="1149" w:val="left" w:leader="none"/>
          <w:tab w:pos="1152" w:val="left" w:leader="none"/>
        </w:tabs>
        <w:spacing w:line="213" w:lineRule="auto" w:before="192" w:after="0"/>
        <w:ind w:left="1149" w:right="541" w:hanging="292"/>
        <w:jc w:val="both"/>
        <w:rPr>
          <w:rFonts w:ascii="Calibri" w:hAnsi="Calibri"/>
          <w:sz w:val="23"/>
        </w:rPr>
      </w:pPr>
      <w:r>
        <w:rPr>
          <w:color w:val="030303"/>
          <w:w w:val="105"/>
          <w:position w:val="2"/>
          <w:sz w:val="22"/>
        </w:rPr>
        <w:t>La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poursuite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la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realisation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des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travaux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la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section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autoroutiere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TitMellil­ </w:t>
      </w:r>
      <w:r>
        <w:rPr>
          <w:color w:val="030303"/>
          <w:w w:val="105"/>
          <w:sz w:val="22"/>
        </w:rPr>
        <w:t>Berrechid</w:t>
      </w:r>
      <w:r>
        <w:rPr>
          <w:color w:val="030303"/>
          <w:w w:val="105"/>
          <w:sz w:val="22"/>
        </w:rPr>
        <w:t> pour</w:t>
      </w:r>
      <w:r>
        <w:rPr>
          <w:color w:val="030303"/>
          <w:w w:val="105"/>
          <w:sz w:val="22"/>
        </w:rPr>
        <w:t> un</w:t>
      </w:r>
      <w:r>
        <w:rPr>
          <w:color w:val="030303"/>
          <w:w w:val="105"/>
          <w:sz w:val="22"/>
        </w:rPr>
        <w:t> cout</w:t>
      </w:r>
      <w:r>
        <w:rPr>
          <w:color w:val="030303"/>
          <w:w w:val="105"/>
          <w:sz w:val="22"/>
        </w:rPr>
        <w:t> estime</w:t>
      </w:r>
      <w:r>
        <w:rPr>
          <w:color w:val="030303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  <w:sz w:val="22"/>
        </w:rPr>
        <w:t>2,5 milliards</w:t>
      </w:r>
      <w:r>
        <w:rPr>
          <w:color w:val="030303"/>
          <w:w w:val="105"/>
          <w:sz w:val="22"/>
        </w:rPr>
        <w:t> de</w:t>
      </w:r>
      <w:r>
        <w:rPr>
          <w:color w:val="030303"/>
          <w:w w:val="105"/>
          <w:sz w:val="22"/>
        </w:rPr>
        <w:t> dirhams</w:t>
      </w:r>
      <w:r>
        <w:rPr>
          <w:color w:val="030303"/>
          <w:w w:val="105"/>
          <w:sz w:val="22"/>
        </w:rPr>
        <w:t> (hors</w:t>
      </w:r>
      <w:r>
        <w:rPr>
          <w:color w:val="030303"/>
          <w:w w:val="105"/>
          <w:sz w:val="22"/>
        </w:rPr>
        <w:t> taxes).</w:t>
      </w:r>
      <w:r>
        <w:rPr>
          <w:color w:val="030303"/>
          <w:w w:val="105"/>
          <w:sz w:val="22"/>
        </w:rPr>
        <w:t> Le</w:t>
      </w:r>
      <w:r>
        <w:rPr>
          <w:color w:val="030303"/>
          <w:w w:val="105"/>
          <w:sz w:val="22"/>
        </w:rPr>
        <w:t> taux d'avancement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 travaux</w:t>
      </w:r>
      <w:r>
        <w:rPr>
          <w:color w:val="030303"/>
          <w:spacing w:val="37"/>
          <w:w w:val="105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fin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aout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2024 est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40%.</w:t>
      </w:r>
    </w:p>
    <w:p>
      <w:pPr>
        <w:numPr>
          <w:ilvl w:val="0"/>
          <w:numId w:val="42"/>
        </w:numPr>
        <w:tabs>
          <w:tab w:pos="863" w:val="left" w:leader="none"/>
        </w:tabs>
        <w:spacing w:before="170"/>
        <w:ind w:left="863" w:right="0" w:hanging="288"/>
        <w:jc w:val="left"/>
        <w:rPr>
          <w:b/>
          <w:sz w:val="22"/>
        </w:rPr>
      </w:pPr>
      <w:r>
        <w:rPr>
          <w:b/>
          <w:color w:val="030303"/>
          <w:spacing w:val="-2"/>
          <w:w w:val="110"/>
          <w:position w:val="1"/>
          <w:sz w:val="22"/>
        </w:rPr>
        <w:t>Securite</w:t>
      </w:r>
      <w:r>
        <w:rPr>
          <w:b/>
          <w:color w:val="030303"/>
          <w:spacing w:val="6"/>
          <w:w w:val="110"/>
          <w:position w:val="1"/>
          <w:sz w:val="22"/>
        </w:rPr>
        <w:t> </w:t>
      </w:r>
      <w:r>
        <w:rPr>
          <w:b/>
          <w:color w:val="030303"/>
          <w:spacing w:val="-2"/>
          <w:w w:val="110"/>
          <w:position w:val="1"/>
          <w:sz w:val="22"/>
        </w:rPr>
        <w:t>routiere</w:t>
      </w:r>
    </w:p>
    <w:p>
      <w:pPr>
        <w:pStyle w:val="BodyText"/>
        <w:spacing w:line="223" w:lineRule="auto" w:before="168"/>
        <w:ind w:left="578" w:right="526" w:firstLine="3"/>
      </w:pPr>
      <w:r>
        <w:rPr>
          <w:color w:val="030303"/>
          <w:w w:val="105"/>
        </w:rPr>
        <w:t>L'Agence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Nationale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Securite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Routiere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(NARSA)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poursuivi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2024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 ceuvre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Strategie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Nationale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Securite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Routiere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2017-2026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visant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reduire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 nombre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5"/>
          <w:w w:val="105"/>
        </w:rPr>
        <w:t> </w:t>
      </w:r>
      <w:r>
        <w:rPr>
          <w:color w:val="030303"/>
          <w:w w:val="105"/>
        </w:rPr>
        <w:t>morts</w:t>
      </w:r>
      <w:r>
        <w:rPr>
          <w:color w:val="030303"/>
          <w:spacing w:val="28"/>
          <w:w w:val="105"/>
        </w:rPr>
        <w:t> </w:t>
      </w:r>
      <w:r>
        <w:rPr>
          <w:color w:val="030303"/>
          <w:w w:val="105"/>
        </w:rPr>
        <w:t>causes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21"/>
          <w:w w:val="105"/>
        </w:rPr>
        <w:t> </w:t>
      </w:r>
      <w:r>
        <w:rPr>
          <w:color w:val="030303"/>
          <w:w w:val="105"/>
        </w:rPr>
        <w:t>accidents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28"/>
          <w:w w:val="105"/>
        </w:rPr>
        <w:t> </w:t>
      </w:r>
      <w:r>
        <w:rPr>
          <w:color w:val="030303"/>
          <w:w w:val="105"/>
        </w:rPr>
        <w:t>route</w:t>
      </w:r>
      <w:r>
        <w:rPr>
          <w:color w:val="030303"/>
          <w:spacing w:val="23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!'horizon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2026</w:t>
      </w:r>
      <w:r>
        <w:rPr>
          <w:color w:val="030303"/>
          <w:spacing w:val="25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18"/>
          <w:w w:val="105"/>
          <w:sz w:val="29"/>
        </w:rPr>
        <w:t> </w:t>
      </w:r>
      <w:r>
        <w:rPr>
          <w:color w:val="030303"/>
          <w:w w:val="105"/>
        </w:rPr>
        <w:t>moins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de 1.900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et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52"/>
          <w:w w:val="105"/>
          <w:sz w:val="29"/>
        </w:rPr>
        <w:t> </w:t>
      </w:r>
      <w:r>
        <w:rPr>
          <w:color w:val="030303"/>
          <w:w w:val="105"/>
        </w:rPr>
        <w:t>mettre</w:t>
      </w:r>
      <w:r>
        <w:rPr>
          <w:color w:val="030303"/>
          <w:spacing w:val="67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61"/>
          <w:w w:val="105"/>
        </w:rPr>
        <w:t> </w:t>
      </w:r>
      <w:r>
        <w:rPr>
          <w:color w:val="030303"/>
          <w:w w:val="105"/>
        </w:rPr>
        <w:t>place</w:t>
      </w:r>
      <w:r>
        <w:rPr>
          <w:color w:val="030303"/>
          <w:spacing w:val="61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64"/>
          <w:w w:val="105"/>
        </w:rPr>
        <w:t> </w:t>
      </w:r>
      <w:r>
        <w:rPr>
          <w:color w:val="030303"/>
          <w:w w:val="105"/>
        </w:rPr>
        <w:t>systeme</w:t>
      </w:r>
      <w:r>
        <w:rPr>
          <w:color w:val="030303"/>
          <w:spacing w:val="52"/>
          <w:w w:val="150"/>
        </w:rPr>
        <w:t> </w:t>
      </w:r>
      <w:r>
        <w:rPr>
          <w:color w:val="030303"/>
          <w:w w:val="105"/>
        </w:rPr>
        <w:t>routier</w:t>
      </w:r>
      <w:r>
        <w:rPr>
          <w:color w:val="030303"/>
          <w:spacing w:val="56"/>
          <w:w w:val="150"/>
        </w:rPr>
        <w:t> </w:t>
      </w:r>
      <w:r>
        <w:rPr>
          <w:color w:val="030303"/>
          <w:w w:val="105"/>
        </w:rPr>
        <w:t>securise.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principales</w:t>
      </w:r>
      <w:r>
        <w:rPr>
          <w:color w:val="030303"/>
          <w:spacing w:val="62"/>
          <w:w w:val="150"/>
        </w:rPr>
        <w:t> </w:t>
      </w:r>
      <w:r>
        <w:rPr>
          <w:color w:val="030303"/>
          <w:w w:val="105"/>
        </w:rPr>
        <w:t>actions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menees</w:t>
      </w:r>
      <w:r>
        <w:rPr>
          <w:color w:val="030303"/>
          <w:spacing w:val="53"/>
          <w:w w:val="150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72"/>
          <w:w w:val="105"/>
        </w:rPr>
        <w:t> </w:t>
      </w:r>
      <w:r>
        <w:rPr>
          <w:color w:val="030303"/>
          <w:spacing w:val="-7"/>
          <w:w w:val="105"/>
        </w:rPr>
        <w:t>ce</w:t>
      </w:r>
    </w:p>
    <w:p>
      <w:pPr>
        <w:pStyle w:val="BodyText"/>
        <w:spacing w:before="40"/>
        <w:ind w:left="581"/>
      </w:pPr>
      <w:r>
        <w:rPr>
          <w:color w:val="030303"/>
          <w:w w:val="110"/>
        </w:rPr>
        <w:t>sens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concernent</w:t>
      </w:r>
      <w:r>
        <w:rPr>
          <w:color w:val="030303"/>
          <w:spacing w:val="6"/>
          <w:w w:val="110"/>
        </w:rPr>
        <w:t> </w:t>
      </w:r>
      <w:r>
        <w:rPr>
          <w:color w:val="212121"/>
          <w:spacing w:val="-10"/>
          <w:w w:val="110"/>
        </w:rPr>
        <w:t>:</w:t>
      </w:r>
    </w:p>
    <w:p>
      <w:pPr>
        <w:pStyle w:val="ListParagraph"/>
        <w:numPr>
          <w:ilvl w:val="1"/>
          <w:numId w:val="42"/>
        </w:numPr>
        <w:tabs>
          <w:tab w:pos="1153" w:val="left" w:leader="none"/>
        </w:tabs>
        <w:spacing w:line="180" w:lineRule="auto" w:before="222" w:after="0"/>
        <w:ind w:left="1153" w:right="531" w:hanging="296"/>
        <w:jc w:val="left"/>
        <w:rPr>
          <w:rFonts w:ascii="Calibri" w:hAnsi="Calibri"/>
          <w:sz w:val="23"/>
        </w:rPr>
      </w:pPr>
      <w:r>
        <w:rPr>
          <w:color w:val="030303"/>
          <w:w w:val="110"/>
          <w:position w:val="1"/>
          <w:sz w:val="22"/>
        </w:rPr>
        <w:t>Le lancement</w:t>
      </w:r>
      <w:r>
        <w:rPr>
          <w:color w:val="030303"/>
          <w:spacing w:val="36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du projet «Safe Autocar»</w:t>
      </w:r>
      <w:r>
        <w:rPr>
          <w:color w:val="030303"/>
          <w:spacing w:val="27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2024-2026</w:t>
      </w:r>
      <w:r>
        <w:rPr>
          <w:color w:val="030303"/>
          <w:spacing w:val="31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d'un cout total de 690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millions</w:t>
      </w:r>
      <w:r>
        <w:rPr>
          <w:color w:val="030303"/>
          <w:spacing w:val="28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 </w:t>
      </w:r>
      <w:r>
        <w:rPr>
          <w:color w:val="030303"/>
          <w:w w:val="110"/>
          <w:sz w:val="22"/>
        </w:rPr>
        <w:t>dirhams,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visant</w:t>
      </w:r>
      <w:r>
        <w:rPr>
          <w:color w:val="030303"/>
          <w:spacing w:val="40"/>
          <w:w w:val="110"/>
          <w:sz w:val="22"/>
        </w:rPr>
        <w:t> </w:t>
      </w:r>
      <w:r>
        <w:rPr>
          <w:rFonts w:ascii="Times New Roman" w:hAnsi="Times New Roman"/>
          <w:color w:val="030303"/>
          <w:sz w:val="35"/>
        </w:rPr>
        <w:t>a</w:t>
      </w:r>
      <w:r>
        <w:rPr>
          <w:rFonts w:ascii="Times New Roman" w:hAnsi="Times New Roman"/>
          <w:color w:val="030303"/>
          <w:spacing w:val="24"/>
          <w:w w:val="110"/>
          <w:sz w:val="35"/>
        </w:rPr>
        <w:t> </w:t>
      </w:r>
      <w:r>
        <w:rPr>
          <w:color w:val="030303"/>
          <w:w w:val="110"/>
          <w:sz w:val="22"/>
        </w:rPr>
        <w:t>renouveler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</w:t>
      </w:r>
      <w:r>
        <w:rPr>
          <w:color w:val="030303"/>
          <w:spacing w:val="31"/>
          <w:w w:val="110"/>
          <w:sz w:val="22"/>
        </w:rPr>
        <w:t> </w:t>
      </w:r>
      <w:r>
        <w:rPr>
          <w:color w:val="030303"/>
          <w:w w:val="110"/>
          <w:sz w:val="22"/>
        </w:rPr>
        <w:t>pare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transport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public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voyageurs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plus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</w:p>
    <w:p>
      <w:pPr>
        <w:pStyle w:val="BodyText"/>
        <w:spacing w:before="41"/>
        <w:ind w:left="1132"/>
        <w:jc w:val="left"/>
      </w:pPr>
      <w:r>
        <w:rPr>
          <w:color w:val="030303"/>
          <w:w w:val="110"/>
        </w:rPr>
        <w:t>15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ans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d'age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41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vehicules</w:t>
      </w:r>
      <w:r>
        <w:rPr>
          <w:color w:val="030303"/>
          <w:spacing w:val="45"/>
          <w:w w:val="110"/>
        </w:rPr>
        <w:t> </w:t>
      </w:r>
      <w:r>
        <w:rPr>
          <w:color w:val="030303"/>
          <w:w w:val="110"/>
        </w:rPr>
        <w:t>neufs</w:t>
      </w:r>
      <w:r>
        <w:rPr>
          <w:color w:val="030303"/>
          <w:spacing w:val="42"/>
          <w:w w:val="110"/>
        </w:rPr>
        <w:t> </w:t>
      </w:r>
      <w:r>
        <w:rPr>
          <w:color w:val="030303"/>
          <w:w w:val="110"/>
        </w:rPr>
        <w:t>ou</w:t>
      </w:r>
      <w:r>
        <w:rPr>
          <w:color w:val="030303"/>
          <w:spacing w:val="43"/>
          <w:w w:val="110"/>
        </w:rPr>
        <w:t> </w:t>
      </w:r>
      <w:r>
        <w:rPr>
          <w:color w:val="030303"/>
          <w:w w:val="110"/>
        </w:rPr>
        <w:t>d'occasion</w:t>
      </w:r>
      <w:r>
        <w:rPr>
          <w:color w:val="030303"/>
          <w:spacing w:val="41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moins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7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ans,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57"/>
          <w:w w:val="110"/>
        </w:rPr>
        <w:t> </w:t>
      </w:r>
      <w:r>
        <w:rPr>
          <w:color w:val="030303"/>
          <w:w w:val="110"/>
        </w:rPr>
        <w:t>ce,</w:t>
      </w:r>
      <w:r>
        <w:rPr>
          <w:color w:val="030303"/>
          <w:spacing w:val="21"/>
          <w:w w:val="110"/>
        </w:rPr>
        <w:t> </w:t>
      </w:r>
      <w:r>
        <w:rPr>
          <w:color w:val="030303"/>
          <w:spacing w:val="-4"/>
          <w:w w:val="110"/>
        </w:rPr>
        <w:t>afin</w:t>
      </w:r>
    </w:p>
    <w:p>
      <w:pPr>
        <w:spacing w:after="0"/>
        <w:jc w:val="left"/>
        <w:sectPr>
          <w:pgSz w:w="11910" w:h="16840"/>
          <w:pgMar w:header="708" w:footer="958" w:top="980" w:bottom="1140" w:left="560" w:right="300"/>
        </w:sectPr>
      </w:pPr>
    </w:p>
    <w:p>
      <w:pPr>
        <w:pStyle w:val="BodyText"/>
        <w:spacing w:line="288" w:lineRule="auto" w:before="250"/>
        <w:ind w:left="1151" w:right="529" w:firstLine="2"/>
      </w:pPr>
      <w:r>
        <w:rPr>
          <w:color w:val="030303"/>
          <w:w w:val="110"/>
        </w:rPr>
        <w:t>d'ameliorer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l'attractivite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transport</w:t>
      </w:r>
      <w:r>
        <w:rPr>
          <w:color w:val="030303"/>
          <w:w w:val="110"/>
        </w:rPr>
        <w:t> public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voyageurs</w:t>
      </w:r>
      <w:r>
        <w:rPr>
          <w:color w:val="030303"/>
          <w:w w:val="110"/>
        </w:rPr>
        <w:t> interurbain,</w:t>
      </w:r>
      <w:r>
        <w:rPr>
          <w:color w:val="030303"/>
          <w:w w:val="110"/>
        </w:rPr>
        <w:t> d'elever</w:t>
      </w:r>
      <w:r>
        <w:rPr>
          <w:color w:val="030303"/>
          <w:w w:val="110"/>
        </w:rPr>
        <w:t> la qualite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services</w:t>
      </w:r>
      <w:r>
        <w:rPr>
          <w:color w:val="030303"/>
          <w:w w:val="110"/>
        </w:rPr>
        <w:t> offerts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usagers,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renforcer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securite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d'ameliorer</w:t>
      </w:r>
      <w:r>
        <w:rPr>
          <w:color w:val="030303"/>
          <w:w w:val="110"/>
        </w:rPr>
        <w:t> les conditions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travail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conducteurs.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projet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inclut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renouvellement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 vehicules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leur</w:t>
      </w:r>
      <w:r>
        <w:rPr>
          <w:color w:val="030303"/>
          <w:w w:val="110"/>
        </w:rPr>
        <w:t> equipement</w:t>
      </w:r>
      <w:r>
        <w:rPr>
          <w:color w:val="030303"/>
          <w:w w:val="110"/>
        </w:rPr>
        <w:t> avec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dispositifs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securite</w:t>
      </w:r>
      <w:r>
        <w:rPr>
          <w:color w:val="030303"/>
          <w:w w:val="110"/>
        </w:rPr>
        <w:t> routiere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prevoit, egalement,</w:t>
      </w:r>
      <w:r>
        <w:rPr>
          <w:color w:val="030303"/>
          <w:w w:val="110"/>
        </w:rPr>
        <w:t> !'acquisition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simulateurs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conduite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d'autocars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tests </w:t>
      </w:r>
      <w:r>
        <w:rPr>
          <w:color w:val="030303"/>
          <w:spacing w:val="-2"/>
          <w:w w:val="110"/>
        </w:rPr>
        <w:t>pratiques;</w:t>
      </w:r>
    </w:p>
    <w:p>
      <w:pPr>
        <w:pStyle w:val="ListParagraph"/>
        <w:numPr>
          <w:ilvl w:val="1"/>
          <w:numId w:val="42"/>
        </w:numPr>
        <w:tabs>
          <w:tab w:pos="1153" w:val="left" w:leader="none"/>
        </w:tabs>
        <w:spacing w:line="270" w:lineRule="exact" w:before="120" w:after="0"/>
        <w:ind w:left="1153" w:right="0" w:hanging="296"/>
        <w:jc w:val="both"/>
        <w:rPr>
          <w:rFonts w:ascii="Calibri" w:hAnsi="Calibri"/>
          <w:position w:val="-2"/>
          <w:sz w:val="23"/>
        </w:rPr>
      </w:pPr>
      <w:r>
        <w:rPr>
          <w:color w:val="030303"/>
          <w:w w:val="110"/>
          <w:sz w:val="22"/>
        </w:rPr>
        <w:t>Le</w:t>
      </w:r>
      <w:r>
        <w:rPr>
          <w:color w:val="030303"/>
          <w:spacing w:val="24"/>
          <w:w w:val="110"/>
          <w:sz w:val="22"/>
        </w:rPr>
        <w:t> </w:t>
      </w:r>
      <w:r>
        <w:rPr>
          <w:color w:val="030303"/>
          <w:w w:val="110"/>
          <w:sz w:val="22"/>
        </w:rPr>
        <w:t>lancement</w:t>
      </w:r>
      <w:r>
        <w:rPr>
          <w:color w:val="030303"/>
          <w:spacing w:val="47"/>
          <w:w w:val="110"/>
          <w:sz w:val="22"/>
        </w:rPr>
        <w:t> </w:t>
      </w:r>
      <w:r>
        <w:rPr>
          <w:color w:val="030303"/>
          <w:w w:val="110"/>
          <w:sz w:val="22"/>
        </w:rPr>
        <w:t>d'une</w:t>
      </w:r>
      <w:r>
        <w:rPr>
          <w:color w:val="030303"/>
          <w:spacing w:val="24"/>
          <w:w w:val="110"/>
          <w:sz w:val="22"/>
        </w:rPr>
        <w:t> </w:t>
      </w:r>
      <w:r>
        <w:rPr>
          <w:color w:val="030303"/>
          <w:w w:val="110"/>
          <w:sz w:val="22"/>
        </w:rPr>
        <w:t>nouvelle</w:t>
      </w:r>
      <w:r>
        <w:rPr>
          <w:color w:val="030303"/>
          <w:spacing w:val="33"/>
          <w:w w:val="110"/>
          <w:sz w:val="22"/>
        </w:rPr>
        <w:t> </w:t>
      </w:r>
      <w:r>
        <w:rPr>
          <w:color w:val="030303"/>
          <w:w w:val="110"/>
          <w:sz w:val="22"/>
        </w:rPr>
        <w:t>edition</w:t>
      </w:r>
      <w:r>
        <w:rPr>
          <w:color w:val="030303"/>
          <w:spacing w:val="29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7"/>
          <w:w w:val="110"/>
          <w:sz w:val="22"/>
        </w:rPr>
        <w:t> </w:t>
      </w:r>
      <w:r>
        <w:rPr>
          <w:color w:val="030303"/>
          <w:w w:val="110"/>
          <w:sz w:val="22"/>
        </w:rPr>
        <w:t>«Programme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23"/>
          <w:w w:val="110"/>
          <w:sz w:val="22"/>
        </w:rPr>
        <w:t> </w:t>
      </w:r>
      <w:r>
        <w:rPr>
          <w:color w:val="030303"/>
          <w:w w:val="110"/>
          <w:sz w:val="22"/>
        </w:rPr>
        <w:t>prime</w:t>
      </w:r>
      <w:r>
        <w:rPr>
          <w:color w:val="030303"/>
          <w:spacing w:val="29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13"/>
          <w:w w:val="110"/>
          <w:sz w:val="22"/>
        </w:rPr>
        <w:t> </w:t>
      </w:r>
      <w:r>
        <w:rPr>
          <w:color w:val="030303"/>
          <w:w w:val="110"/>
          <w:sz w:val="22"/>
        </w:rPr>
        <w:t>renouvellement</w:t>
      </w:r>
      <w:r>
        <w:rPr>
          <w:color w:val="030303"/>
          <w:spacing w:val="19"/>
          <w:w w:val="110"/>
          <w:sz w:val="22"/>
        </w:rPr>
        <w:t> </w:t>
      </w:r>
      <w:r>
        <w:rPr>
          <w:color w:val="030303"/>
          <w:spacing w:val="-5"/>
          <w:w w:val="110"/>
          <w:sz w:val="22"/>
        </w:rPr>
        <w:t>et</w:t>
      </w:r>
    </w:p>
    <w:p>
      <w:pPr>
        <w:pStyle w:val="BodyText"/>
        <w:spacing w:line="302" w:lineRule="exact" w:before="3"/>
        <w:ind w:left="1151" w:right="532" w:firstLine="2"/>
      </w:pP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prime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casse 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vehicules»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l'achevement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celui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couvrant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 periode 2019-2023;</w:t>
      </w:r>
    </w:p>
    <w:p>
      <w:pPr>
        <w:pStyle w:val="ListParagraph"/>
        <w:numPr>
          <w:ilvl w:val="1"/>
          <w:numId w:val="42"/>
        </w:numPr>
        <w:tabs>
          <w:tab w:pos="1149" w:val="left" w:leader="none"/>
          <w:tab w:pos="1151" w:val="left" w:leader="none"/>
        </w:tabs>
        <w:spacing w:line="199" w:lineRule="auto" w:before="189" w:after="0"/>
        <w:ind w:left="1151" w:right="534" w:hanging="293"/>
        <w:jc w:val="both"/>
        <w:rPr>
          <w:rFonts w:ascii="Calibri" w:hAnsi="Calibri"/>
          <w:position w:val="-2"/>
          <w:sz w:val="23"/>
        </w:rPr>
      </w:pPr>
      <w:r>
        <w:rPr>
          <w:color w:val="030303"/>
          <w:w w:val="110"/>
          <w:sz w:val="22"/>
        </w:rPr>
        <w:t>Le</w:t>
      </w:r>
      <w:r>
        <w:rPr>
          <w:color w:val="030303"/>
          <w:w w:val="110"/>
          <w:sz w:val="22"/>
        </w:rPr>
        <w:t> lancement,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partenariat</w:t>
      </w:r>
      <w:r>
        <w:rPr>
          <w:color w:val="030303"/>
          <w:w w:val="110"/>
          <w:sz w:val="22"/>
        </w:rPr>
        <w:t> avec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collectivites</w:t>
      </w:r>
      <w:r>
        <w:rPr>
          <w:color w:val="030303"/>
          <w:w w:val="110"/>
          <w:sz w:val="22"/>
        </w:rPr>
        <w:t> territoriales,</w:t>
      </w:r>
      <w:r>
        <w:rPr>
          <w:color w:val="030303"/>
          <w:w w:val="110"/>
          <w:sz w:val="22"/>
        </w:rPr>
        <w:t> d'un</w:t>
      </w:r>
      <w:r>
        <w:rPr>
          <w:color w:val="030303"/>
          <w:w w:val="110"/>
          <w:sz w:val="22"/>
        </w:rPr>
        <w:t> ensemble</w:t>
      </w:r>
      <w:r>
        <w:rPr>
          <w:color w:val="030303"/>
          <w:w w:val="110"/>
          <w:sz w:val="22"/>
        </w:rPr>
        <w:t> de projets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10"/>
          <w:sz w:val="22"/>
        </w:rPr>
        <w:t>forte valeur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ajoutee, notamment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en matiere de securite des pietons;</w:t>
      </w:r>
    </w:p>
    <w:p>
      <w:pPr>
        <w:pStyle w:val="ListParagraph"/>
        <w:numPr>
          <w:ilvl w:val="1"/>
          <w:numId w:val="42"/>
        </w:numPr>
        <w:tabs>
          <w:tab w:pos="1154" w:val="left" w:leader="none"/>
        </w:tabs>
        <w:spacing w:line="240" w:lineRule="auto" w:before="171" w:after="0"/>
        <w:ind w:left="1154" w:right="0" w:hanging="296"/>
        <w:jc w:val="left"/>
        <w:rPr>
          <w:rFonts w:ascii="Calibri" w:hAnsi="Calibri"/>
          <w:position w:val="-1"/>
          <w:sz w:val="23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spacing w:val="19"/>
          <w:w w:val="110"/>
          <w:sz w:val="22"/>
        </w:rPr>
        <w:t> </w:t>
      </w:r>
      <w:r>
        <w:rPr>
          <w:color w:val="030303"/>
          <w:w w:val="110"/>
          <w:sz w:val="22"/>
        </w:rPr>
        <w:t>reforme</w:t>
      </w:r>
      <w:r>
        <w:rPr>
          <w:color w:val="030303"/>
          <w:spacing w:val="24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9"/>
          <w:w w:val="110"/>
          <w:sz w:val="22"/>
        </w:rPr>
        <w:t> </w:t>
      </w:r>
      <w:r>
        <w:rPr>
          <w:color w:val="030303"/>
          <w:w w:val="110"/>
          <w:sz w:val="22"/>
        </w:rPr>
        <w:t>l'examen</w:t>
      </w:r>
      <w:r>
        <w:rPr>
          <w:color w:val="030303"/>
          <w:spacing w:val="28"/>
          <w:w w:val="110"/>
          <w:sz w:val="22"/>
        </w:rPr>
        <w:t> </w:t>
      </w:r>
      <w:r>
        <w:rPr>
          <w:color w:val="030303"/>
          <w:w w:val="110"/>
          <w:sz w:val="22"/>
        </w:rPr>
        <w:t>pratique</w:t>
      </w:r>
      <w:r>
        <w:rPr>
          <w:color w:val="030303"/>
          <w:spacing w:val="21"/>
          <w:w w:val="110"/>
          <w:sz w:val="22"/>
        </w:rPr>
        <w:t> </w:t>
      </w:r>
      <w:r>
        <w:rPr>
          <w:color w:val="030303"/>
          <w:w w:val="110"/>
          <w:sz w:val="22"/>
        </w:rPr>
        <w:t>pour</w:t>
      </w:r>
      <w:r>
        <w:rPr>
          <w:color w:val="030303"/>
          <w:spacing w:val="27"/>
          <w:w w:val="110"/>
          <w:sz w:val="22"/>
        </w:rPr>
        <w:t> </w:t>
      </w:r>
      <w:r>
        <w:rPr>
          <w:color w:val="030303"/>
          <w:w w:val="110"/>
          <w:sz w:val="22"/>
        </w:rPr>
        <w:t>l'obtention</w:t>
      </w:r>
      <w:r>
        <w:rPr>
          <w:color w:val="030303"/>
          <w:spacing w:val="23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2"/>
          <w:w w:val="110"/>
          <w:sz w:val="22"/>
        </w:rPr>
        <w:t> </w:t>
      </w:r>
      <w:r>
        <w:rPr>
          <w:color w:val="030303"/>
          <w:w w:val="110"/>
          <w:sz w:val="22"/>
        </w:rPr>
        <w:t>permis</w:t>
      </w:r>
      <w:r>
        <w:rPr>
          <w:color w:val="030303"/>
          <w:spacing w:val="26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12"/>
          <w:w w:val="110"/>
          <w:sz w:val="22"/>
        </w:rPr>
        <w:t> </w:t>
      </w:r>
      <w:r>
        <w:rPr>
          <w:color w:val="030303"/>
          <w:spacing w:val="-2"/>
          <w:w w:val="110"/>
          <w:sz w:val="22"/>
        </w:rPr>
        <w:t>conduire.</w:t>
      </w:r>
    </w:p>
    <w:p>
      <w:pPr>
        <w:pStyle w:val="BodyText"/>
        <w:spacing w:line="292" w:lineRule="auto" w:before="134"/>
        <w:ind w:left="296" w:firstLine="1"/>
        <w:jc w:val="left"/>
      </w:pPr>
      <w:r>
        <w:rPr>
          <w:color w:val="030303"/>
          <w:w w:val="110"/>
        </w:rPr>
        <w:t>Pour l'annee 2025, les actions prevues porteront, notamment, sur la poursuite des principaux chantiers suivants </w:t>
      </w:r>
      <w:r>
        <w:rPr>
          <w:color w:val="282828"/>
          <w:w w:val="110"/>
        </w:rPr>
        <w:t>:</w:t>
      </w:r>
    </w:p>
    <w:p>
      <w:pPr>
        <w:pStyle w:val="ListParagraph"/>
        <w:numPr>
          <w:ilvl w:val="1"/>
          <w:numId w:val="42"/>
        </w:numPr>
        <w:tabs>
          <w:tab w:pos="1151" w:val="left" w:leader="none"/>
          <w:tab w:pos="1153" w:val="left" w:leader="none"/>
        </w:tabs>
        <w:spacing w:line="265" w:lineRule="exact" w:before="109" w:after="0"/>
        <w:ind w:left="1153" w:right="0" w:hanging="295"/>
        <w:jc w:val="both"/>
        <w:rPr>
          <w:rFonts w:ascii="Calibri" w:hAnsi="Calibri"/>
          <w:position w:val="-1"/>
          <w:sz w:val="23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spacing w:val="52"/>
          <w:w w:val="110"/>
          <w:sz w:val="22"/>
        </w:rPr>
        <w:t> </w:t>
      </w:r>
      <w:r>
        <w:rPr>
          <w:color w:val="030303"/>
          <w:w w:val="110"/>
          <w:sz w:val="22"/>
        </w:rPr>
        <w:t>poursuite</w:t>
      </w:r>
      <w:r>
        <w:rPr>
          <w:color w:val="030303"/>
          <w:spacing w:val="61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7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8"/>
          <w:w w:val="110"/>
          <w:sz w:val="22"/>
        </w:rPr>
        <w:t> </w:t>
      </w:r>
      <w:r>
        <w:rPr>
          <w:color w:val="030303"/>
          <w:w w:val="110"/>
          <w:sz w:val="22"/>
        </w:rPr>
        <w:t>mise</w:t>
      </w:r>
      <w:r>
        <w:rPr>
          <w:color w:val="030303"/>
          <w:spacing w:val="48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44"/>
          <w:w w:val="110"/>
          <w:sz w:val="22"/>
        </w:rPr>
        <w:t> </w:t>
      </w:r>
      <w:r>
        <w:rPr>
          <w:color w:val="030303"/>
          <w:w w:val="110"/>
          <w:sz w:val="22"/>
        </w:rPr>
        <w:t>ceuvre</w:t>
      </w:r>
      <w:r>
        <w:rPr>
          <w:color w:val="030303"/>
          <w:spacing w:val="55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50"/>
          <w:w w:val="110"/>
          <w:sz w:val="22"/>
        </w:rPr>
        <w:t> </w:t>
      </w:r>
      <w:r>
        <w:rPr>
          <w:color w:val="030303"/>
          <w:w w:val="110"/>
          <w:sz w:val="22"/>
        </w:rPr>
        <w:t>programmes</w:t>
      </w:r>
      <w:r>
        <w:rPr>
          <w:color w:val="030303"/>
          <w:spacing w:val="60"/>
          <w:w w:val="110"/>
          <w:sz w:val="22"/>
        </w:rPr>
        <w:t> </w:t>
      </w:r>
      <w:r>
        <w:rPr>
          <w:color w:val="030303"/>
          <w:w w:val="110"/>
          <w:sz w:val="22"/>
        </w:rPr>
        <w:t>«Safe</w:t>
      </w:r>
      <w:r>
        <w:rPr>
          <w:color w:val="030303"/>
          <w:spacing w:val="49"/>
          <w:w w:val="110"/>
          <w:sz w:val="22"/>
        </w:rPr>
        <w:t> </w:t>
      </w:r>
      <w:r>
        <w:rPr>
          <w:color w:val="030303"/>
          <w:w w:val="110"/>
          <w:sz w:val="22"/>
        </w:rPr>
        <w:t>autocar»</w:t>
      </w:r>
      <w:r>
        <w:rPr>
          <w:color w:val="030303"/>
          <w:spacing w:val="54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6"/>
          <w:w w:val="110"/>
          <w:sz w:val="22"/>
        </w:rPr>
        <w:t> </w:t>
      </w:r>
      <w:r>
        <w:rPr>
          <w:color w:val="030303"/>
          <w:w w:val="110"/>
          <w:sz w:val="22"/>
        </w:rPr>
        <w:t>«prime</w:t>
      </w:r>
      <w:r>
        <w:rPr>
          <w:color w:val="030303"/>
          <w:spacing w:val="58"/>
          <w:w w:val="110"/>
          <w:sz w:val="22"/>
        </w:rPr>
        <w:t> </w:t>
      </w:r>
      <w:r>
        <w:rPr>
          <w:color w:val="030303"/>
          <w:spacing w:val="-5"/>
          <w:w w:val="110"/>
          <w:sz w:val="22"/>
        </w:rPr>
        <w:t>de</w:t>
      </w:r>
    </w:p>
    <w:p>
      <w:pPr>
        <w:pStyle w:val="BodyText"/>
        <w:spacing w:line="302" w:lineRule="exact" w:before="7"/>
        <w:ind w:left="1149" w:firstLine="2"/>
        <w:jc w:val="left"/>
      </w:pPr>
      <w:r>
        <w:rPr>
          <w:color w:val="030303"/>
          <w:w w:val="110"/>
        </w:rPr>
        <w:t>renouvellement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prime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0"/>
          <w:w w:val="110"/>
          <w:sz w:val="29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casse 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vehicules»,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ainsi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politique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sensibilisation 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communication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autour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la securite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routiere;</w:t>
      </w:r>
    </w:p>
    <w:p>
      <w:pPr>
        <w:pStyle w:val="ListParagraph"/>
        <w:numPr>
          <w:ilvl w:val="1"/>
          <w:numId w:val="42"/>
        </w:numPr>
        <w:tabs>
          <w:tab w:pos="1149" w:val="left" w:leader="none"/>
          <w:tab w:pos="1153" w:val="left" w:leader="none"/>
        </w:tabs>
        <w:spacing w:line="271" w:lineRule="auto" w:before="157" w:after="0"/>
        <w:ind w:left="1149" w:right="529" w:hanging="291"/>
        <w:jc w:val="both"/>
        <w:rPr>
          <w:rFonts w:ascii="Calibri" w:hAnsi="Calibri"/>
          <w:position w:val="-1"/>
          <w:sz w:val="23"/>
        </w:rPr>
      </w:pPr>
      <w:r>
        <w:rPr>
          <w:color w:val="030303"/>
          <w:w w:val="110"/>
          <w:sz w:val="22"/>
        </w:rPr>
        <w:t>L'amelioration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securite</w:t>
      </w:r>
      <w:r>
        <w:rPr>
          <w:color w:val="030303"/>
          <w:w w:val="110"/>
          <w:sz w:val="22"/>
        </w:rPr>
        <w:t> routiere</w:t>
      </w:r>
      <w:r>
        <w:rPr>
          <w:color w:val="030303"/>
          <w:w w:val="110"/>
          <w:sz w:val="22"/>
        </w:rPr>
        <w:t> sur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axes</w:t>
      </w:r>
      <w:r>
        <w:rPr>
          <w:color w:val="030303"/>
          <w:w w:val="110"/>
          <w:sz w:val="22"/>
        </w:rPr>
        <w:t> routiers</w:t>
      </w:r>
      <w:r>
        <w:rPr>
          <w:color w:val="030303"/>
          <w:w w:val="110"/>
          <w:sz w:val="22"/>
        </w:rPr>
        <w:t> accentogenes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strategiques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partenariat</w:t>
      </w:r>
      <w:r>
        <w:rPr>
          <w:color w:val="030303"/>
          <w:w w:val="110"/>
          <w:sz w:val="22"/>
        </w:rPr>
        <w:t> avec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differents</w:t>
      </w:r>
      <w:r>
        <w:rPr>
          <w:color w:val="030303"/>
          <w:w w:val="110"/>
          <w:sz w:val="22"/>
        </w:rPr>
        <w:t> partenaires</w:t>
      </w:r>
      <w:r>
        <w:rPr>
          <w:color w:val="030303"/>
          <w:w w:val="110"/>
          <w:sz w:val="22"/>
        </w:rPr>
        <w:t> (ONCF,</w:t>
      </w:r>
      <w:r>
        <w:rPr>
          <w:color w:val="030303"/>
          <w:w w:val="110"/>
          <w:sz w:val="22"/>
        </w:rPr>
        <w:t> protection</w:t>
      </w:r>
      <w:r>
        <w:rPr>
          <w:color w:val="030303"/>
          <w:w w:val="110"/>
          <w:sz w:val="22"/>
        </w:rPr>
        <w:t> civile, collectivites territoriales, etc.);</w:t>
      </w:r>
    </w:p>
    <w:p>
      <w:pPr>
        <w:pStyle w:val="ListParagraph"/>
        <w:numPr>
          <w:ilvl w:val="1"/>
          <w:numId w:val="42"/>
        </w:numPr>
        <w:tabs>
          <w:tab w:pos="1153" w:val="left" w:leader="none"/>
        </w:tabs>
        <w:spacing w:line="240" w:lineRule="auto" w:before="136" w:after="0"/>
        <w:ind w:left="1153" w:right="0" w:hanging="295"/>
        <w:jc w:val="both"/>
        <w:rPr>
          <w:rFonts w:ascii="Calibri" w:hAnsi="Calibri"/>
          <w:sz w:val="23"/>
        </w:rPr>
      </w:pPr>
      <w:r>
        <w:rPr>
          <w:color w:val="030303"/>
          <w:w w:val="115"/>
          <w:position w:val="2"/>
          <w:sz w:val="22"/>
        </w:rPr>
        <w:t>La</w:t>
      </w:r>
      <w:r>
        <w:rPr>
          <w:color w:val="030303"/>
          <w:spacing w:val="-18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poursuite</w:t>
      </w:r>
      <w:r>
        <w:rPr>
          <w:color w:val="030303"/>
          <w:spacing w:val="-17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du</w:t>
      </w:r>
      <w:r>
        <w:rPr>
          <w:color w:val="030303"/>
          <w:spacing w:val="-18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programme</w:t>
      </w:r>
      <w:r>
        <w:rPr>
          <w:color w:val="030303"/>
          <w:spacing w:val="-1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de</w:t>
      </w:r>
      <w:r>
        <w:rPr>
          <w:color w:val="030303"/>
          <w:spacing w:val="-17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la</w:t>
      </w:r>
      <w:r>
        <w:rPr>
          <w:color w:val="030303"/>
          <w:spacing w:val="-16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formation</w:t>
      </w:r>
      <w:r>
        <w:rPr>
          <w:color w:val="030303"/>
          <w:spacing w:val="-12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des</w:t>
      </w:r>
      <w:r>
        <w:rPr>
          <w:color w:val="030303"/>
          <w:spacing w:val="-18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conducteurs</w:t>
      </w:r>
      <w:r>
        <w:rPr>
          <w:color w:val="030303"/>
          <w:spacing w:val="-8"/>
          <w:w w:val="115"/>
          <w:position w:val="2"/>
          <w:sz w:val="22"/>
        </w:rPr>
        <w:t> </w:t>
      </w:r>
      <w:r>
        <w:rPr>
          <w:color w:val="030303"/>
          <w:spacing w:val="-2"/>
          <w:w w:val="115"/>
          <w:position w:val="2"/>
          <w:sz w:val="22"/>
        </w:rPr>
        <w:t>professionnels;</w:t>
      </w:r>
    </w:p>
    <w:p>
      <w:pPr>
        <w:pStyle w:val="ListParagraph"/>
        <w:numPr>
          <w:ilvl w:val="1"/>
          <w:numId w:val="42"/>
        </w:numPr>
        <w:tabs>
          <w:tab w:pos="1151" w:val="left" w:leader="none"/>
          <w:tab w:pos="1153" w:val="left" w:leader="none"/>
        </w:tabs>
        <w:spacing w:line="206" w:lineRule="auto" w:before="163" w:after="0"/>
        <w:ind w:left="1151" w:right="538" w:hanging="293"/>
        <w:jc w:val="both"/>
        <w:rPr>
          <w:rFonts w:ascii="Calibri" w:hAnsi="Calibri"/>
          <w:position w:val="-1"/>
          <w:sz w:val="23"/>
        </w:rPr>
      </w:pPr>
      <w:r>
        <w:rPr>
          <w:color w:val="030303"/>
          <w:w w:val="105"/>
          <w:sz w:val="22"/>
        </w:rPr>
        <w:t>L'organisation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rFonts w:ascii="Times New Roman" w:hAnsi="Times New Roman"/>
          <w:color w:val="030303"/>
          <w:w w:val="105"/>
          <w:sz w:val="20"/>
        </w:rPr>
        <w:t>4</w:t>
      </w:r>
      <w:r>
        <w:rPr>
          <w:rFonts w:ascii="Times New Roman" w:hAnsi="Times New Roman"/>
          <w:color w:val="3B3B3B"/>
          <w:w w:val="105"/>
          <w:sz w:val="20"/>
        </w:rPr>
        <w:t>e</w:t>
      </w:r>
      <w:r>
        <w:rPr>
          <w:rFonts w:ascii="Times New Roman" w:hAnsi="Times New Roman"/>
          <w:color w:val="030303"/>
          <w:w w:val="105"/>
          <w:sz w:val="20"/>
        </w:rPr>
        <w:t>m</w:t>
      </w:r>
      <w:r>
        <w:rPr>
          <w:rFonts w:ascii="Times New Roman" w:hAnsi="Times New Roman"/>
          <w:color w:val="282828"/>
          <w:w w:val="105"/>
          <w:sz w:val="20"/>
        </w:rPr>
        <w:t>e</w:t>
      </w:r>
      <w:r>
        <w:rPr>
          <w:rFonts w:ascii="Times New Roman" w:hAnsi="Times New Roman"/>
          <w:color w:val="282828"/>
          <w:spacing w:val="40"/>
          <w:w w:val="105"/>
          <w:sz w:val="20"/>
        </w:rPr>
        <w:t> </w:t>
      </w:r>
      <w:r>
        <w:rPr>
          <w:color w:val="030303"/>
          <w:w w:val="105"/>
          <w:sz w:val="22"/>
        </w:rPr>
        <w:t>Conference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ministerielle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mondiale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sur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securite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routiere prevue en fevrier 2025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Marrakech.</w:t>
      </w:r>
    </w:p>
    <w:p>
      <w:pPr>
        <w:pStyle w:val="BodyText"/>
        <w:spacing w:before="165"/>
        <w:ind w:left="351"/>
        <w:jc w:val="left"/>
      </w:pPr>
      <w:r>
        <w:rPr/>
        <w:drawing>
          <wp:inline distT="0" distB="0" distL="0" distR="0">
            <wp:extent cx="83820" cy="83819"/>
            <wp:effectExtent l="0" t="0" r="0" b="0"/>
            <wp:docPr id="1078" name="Image 10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8" name="Image 1078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20"/>
          <w:position w:val="2"/>
          <w:sz w:val="20"/>
        </w:rPr>
        <w:t> </w:t>
      </w:r>
      <w:r>
        <w:rPr>
          <w:color w:val="030303"/>
          <w:w w:val="120"/>
          <w:position w:val="2"/>
        </w:rPr>
        <w:t>Infrastructures portuaires</w:t>
      </w:r>
    </w:p>
    <w:p>
      <w:pPr>
        <w:pStyle w:val="BodyText"/>
        <w:spacing w:before="107"/>
        <w:ind w:left="298"/>
        <w:jc w:val="left"/>
        <w:rPr>
          <w:sz w:val="29"/>
        </w:rPr>
      </w:pPr>
      <w:r>
        <w:rPr>
          <w:color w:val="030303"/>
          <w:w w:val="105"/>
        </w:rPr>
        <w:t>L'annee</w:t>
      </w:r>
      <w:r>
        <w:rPr>
          <w:color w:val="030303"/>
          <w:spacing w:val="23"/>
          <w:w w:val="105"/>
        </w:rPr>
        <w:t>  </w:t>
      </w:r>
      <w:r>
        <w:rPr>
          <w:color w:val="030303"/>
          <w:w w:val="105"/>
        </w:rPr>
        <w:t>2025</w:t>
      </w:r>
      <w:r>
        <w:rPr>
          <w:color w:val="030303"/>
          <w:spacing w:val="23"/>
          <w:w w:val="105"/>
        </w:rPr>
        <w:t>  </w:t>
      </w:r>
      <w:r>
        <w:rPr>
          <w:color w:val="030303"/>
          <w:w w:val="105"/>
        </w:rPr>
        <w:t>prevoit</w:t>
      </w:r>
      <w:r>
        <w:rPr>
          <w:color w:val="030303"/>
          <w:spacing w:val="27"/>
          <w:w w:val="105"/>
        </w:rPr>
        <w:t>  </w:t>
      </w:r>
      <w:r>
        <w:rPr>
          <w:color w:val="030303"/>
          <w:w w:val="105"/>
        </w:rPr>
        <w:t>la</w:t>
      </w:r>
      <w:r>
        <w:rPr>
          <w:color w:val="030303"/>
          <w:spacing w:val="24"/>
          <w:w w:val="105"/>
        </w:rPr>
        <w:t>  </w:t>
      </w:r>
      <w:r>
        <w:rPr>
          <w:color w:val="030303"/>
          <w:w w:val="105"/>
        </w:rPr>
        <w:t>poursuite</w:t>
      </w:r>
      <w:r>
        <w:rPr>
          <w:color w:val="030303"/>
          <w:spacing w:val="29"/>
          <w:w w:val="105"/>
        </w:rPr>
        <w:t>  </w:t>
      </w:r>
      <w:r>
        <w:rPr>
          <w:color w:val="030303"/>
          <w:w w:val="105"/>
        </w:rPr>
        <w:t>et</w:t>
      </w:r>
      <w:r>
        <w:rPr>
          <w:color w:val="030303"/>
          <w:spacing w:val="25"/>
          <w:w w:val="105"/>
        </w:rPr>
        <w:t>  </w:t>
      </w:r>
      <w:r>
        <w:rPr>
          <w:color w:val="030303"/>
          <w:w w:val="105"/>
        </w:rPr>
        <w:t>le</w:t>
      </w:r>
      <w:r>
        <w:rPr>
          <w:color w:val="030303"/>
          <w:spacing w:val="70"/>
          <w:w w:val="150"/>
        </w:rPr>
        <w:t> </w:t>
      </w:r>
      <w:r>
        <w:rPr>
          <w:color w:val="030303"/>
          <w:w w:val="105"/>
        </w:rPr>
        <w:t>demarrage</w:t>
      </w:r>
      <w:r>
        <w:rPr>
          <w:color w:val="030303"/>
          <w:spacing w:val="28"/>
          <w:w w:val="105"/>
        </w:rPr>
        <w:t>  </w:t>
      </w:r>
      <w:r>
        <w:rPr>
          <w:color w:val="030303"/>
          <w:w w:val="105"/>
        </w:rPr>
        <w:t>de</w:t>
      </w:r>
      <w:r>
        <w:rPr>
          <w:color w:val="030303"/>
          <w:spacing w:val="79"/>
          <w:w w:val="150"/>
        </w:rPr>
        <w:t> </w:t>
      </w:r>
      <w:r>
        <w:rPr>
          <w:color w:val="030303"/>
          <w:w w:val="105"/>
        </w:rPr>
        <w:t>projets</w:t>
      </w:r>
      <w:r>
        <w:rPr>
          <w:color w:val="030303"/>
          <w:spacing w:val="22"/>
          <w:w w:val="105"/>
        </w:rPr>
        <w:t>  </w:t>
      </w:r>
      <w:r>
        <w:rPr>
          <w:color w:val="030303"/>
          <w:w w:val="105"/>
        </w:rPr>
        <w:t>portuaires</w:t>
      </w:r>
      <w:r>
        <w:rPr>
          <w:color w:val="030303"/>
          <w:spacing w:val="32"/>
          <w:w w:val="105"/>
        </w:rPr>
        <w:t>  </w:t>
      </w:r>
      <w:r>
        <w:rPr>
          <w:color w:val="030303"/>
          <w:w w:val="105"/>
        </w:rPr>
        <w:t>d'envergure,</w:t>
      </w:r>
      <w:r>
        <w:rPr>
          <w:color w:val="030303"/>
          <w:spacing w:val="24"/>
          <w:w w:val="105"/>
        </w:rPr>
        <w:t>  </w:t>
      </w:r>
      <w:r>
        <w:rPr>
          <w:color w:val="030303"/>
          <w:spacing w:val="-12"/>
          <w:w w:val="105"/>
          <w:sz w:val="29"/>
        </w:rPr>
        <w:t>a</w:t>
      </w:r>
    </w:p>
    <w:p>
      <w:pPr>
        <w:pStyle w:val="BodyText"/>
        <w:spacing w:before="39"/>
        <w:ind w:left="298"/>
        <w:jc w:val="left"/>
      </w:pPr>
      <w:r>
        <w:rPr>
          <w:color w:val="030303"/>
          <w:spacing w:val="-2"/>
          <w:w w:val="110"/>
        </w:rPr>
        <w:t>savoir:</w:t>
      </w:r>
    </w:p>
    <w:p>
      <w:pPr>
        <w:pStyle w:val="ListParagraph"/>
        <w:numPr>
          <w:ilvl w:val="0"/>
          <w:numId w:val="42"/>
        </w:numPr>
        <w:tabs>
          <w:tab w:pos="864" w:val="left" w:leader="none"/>
        </w:tabs>
        <w:spacing w:line="283" w:lineRule="auto" w:before="174" w:after="0"/>
        <w:ind w:left="864" w:right="517" w:hanging="289"/>
        <w:jc w:val="both"/>
        <w:rPr>
          <w:sz w:val="22"/>
        </w:rPr>
      </w:pPr>
      <w:r>
        <w:rPr>
          <w:color w:val="030303"/>
          <w:w w:val="110"/>
          <w:position w:val="2"/>
          <w:sz w:val="22"/>
        </w:rPr>
        <w:t>La poursuite</w:t>
      </w:r>
      <w:r>
        <w:rPr>
          <w:color w:val="030303"/>
          <w:w w:val="110"/>
          <w:position w:val="2"/>
          <w:sz w:val="22"/>
        </w:rPr>
        <w:t> de la realisation</w:t>
      </w:r>
      <w:r>
        <w:rPr>
          <w:color w:val="030303"/>
          <w:w w:val="110"/>
          <w:position w:val="2"/>
          <w:sz w:val="22"/>
        </w:rPr>
        <w:t> des travaux</w:t>
      </w:r>
      <w:r>
        <w:rPr>
          <w:color w:val="030303"/>
          <w:w w:val="110"/>
          <w:position w:val="2"/>
          <w:sz w:val="22"/>
        </w:rPr>
        <w:t> du Nouveau</w:t>
      </w:r>
      <w:r>
        <w:rPr>
          <w:color w:val="030303"/>
          <w:w w:val="110"/>
          <w:position w:val="2"/>
          <w:sz w:val="22"/>
        </w:rPr>
        <w:t> Port Dakhla</w:t>
      </w:r>
      <w:r>
        <w:rPr>
          <w:color w:val="030303"/>
          <w:w w:val="110"/>
          <w:position w:val="2"/>
          <w:sz w:val="22"/>
        </w:rPr>
        <w:t> Atlantique</w:t>
      </w:r>
      <w:r>
        <w:rPr>
          <w:color w:val="030303"/>
          <w:w w:val="110"/>
          <w:position w:val="2"/>
          <w:sz w:val="22"/>
        </w:rPr>
        <w:t> avec</w:t>
      </w:r>
      <w:r>
        <w:rPr>
          <w:color w:val="030303"/>
          <w:w w:val="110"/>
          <w:position w:val="2"/>
          <w:sz w:val="22"/>
        </w:rPr>
        <w:t> une </w:t>
      </w:r>
      <w:r>
        <w:rPr>
          <w:color w:val="030303"/>
          <w:w w:val="110"/>
          <w:sz w:val="22"/>
        </w:rPr>
        <w:t>enveloppe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budgetaire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d'environ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13 milliards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dirhams.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credits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programmes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au titre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31"/>
          <w:w w:val="110"/>
          <w:sz w:val="22"/>
        </w:rPr>
        <w:t> </w:t>
      </w:r>
      <w:r>
        <w:rPr>
          <w:color w:val="030303"/>
          <w:w w:val="110"/>
          <w:sz w:val="22"/>
        </w:rPr>
        <w:t>l'annee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2025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portent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sur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consolidation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marches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pour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un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montant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2,16 milliards</w:t>
      </w:r>
      <w:r>
        <w:rPr>
          <w:color w:val="030303"/>
          <w:w w:val="110"/>
          <w:sz w:val="22"/>
        </w:rPr>
        <w:t> de dirhams</w:t>
      </w:r>
      <w:r>
        <w:rPr>
          <w:color w:val="030303"/>
          <w:w w:val="110"/>
          <w:sz w:val="22"/>
        </w:rPr>
        <w:t> en credits</w:t>
      </w:r>
      <w:r>
        <w:rPr>
          <w:color w:val="030303"/>
          <w:w w:val="110"/>
          <w:sz w:val="22"/>
        </w:rPr>
        <w:t> de paiement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7,27 milliards</w:t>
      </w:r>
      <w:r>
        <w:rPr>
          <w:color w:val="030303"/>
          <w:w w:val="110"/>
          <w:sz w:val="22"/>
        </w:rPr>
        <w:t> de dirhams</w:t>
      </w:r>
      <w:r>
        <w:rPr>
          <w:color w:val="030303"/>
          <w:w w:val="110"/>
          <w:sz w:val="22"/>
        </w:rPr>
        <w:t> en credits d'engagement ;</w:t>
      </w:r>
    </w:p>
    <w:p>
      <w:pPr>
        <w:pStyle w:val="ListParagraph"/>
        <w:numPr>
          <w:ilvl w:val="0"/>
          <w:numId w:val="42"/>
        </w:numPr>
        <w:tabs>
          <w:tab w:pos="862" w:val="left" w:leader="none"/>
          <w:tab w:pos="864" w:val="left" w:leader="none"/>
        </w:tabs>
        <w:spacing w:line="216" w:lineRule="auto" w:before="159" w:after="0"/>
        <w:ind w:left="862" w:right="517" w:hanging="288"/>
        <w:jc w:val="both"/>
        <w:rPr>
          <w:sz w:val="22"/>
        </w:rPr>
      </w:pPr>
      <w:r>
        <w:rPr>
          <w:sz w:val="22"/>
        </w:rPr>
        <w:tab/>
      </w:r>
      <w:r>
        <w:rPr>
          <w:color w:val="030303"/>
          <w:w w:val="105"/>
          <w:position w:val="1"/>
          <w:sz w:val="22"/>
        </w:rPr>
        <w:t>Le</w:t>
      </w:r>
      <w:r>
        <w:rPr>
          <w:color w:val="030303"/>
          <w:w w:val="105"/>
          <w:position w:val="1"/>
          <w:sz w:val="22"/>
        </w:rPr>
        <w:t> lancement,</w:t>
      </w:r>
      <w:r>
        <w:rPr>
          <w:color w:val="030303"/>
          <w:w w:val="105"/>
          <w:position w:val="1"/>
          <w:sz w:val="22"/>
        </w:rPr>
        <w:t> dans</w:t>
      </w:r>
      <w:r>
        <w:rPr>
          <w:color w:val="030303"/>
          <w:w w:val="105"/>
          <w:position w:val="1"/>
          <w:sz w:val="22"/>
        </w:rPr>
        <w:t> le</w:t>
      </w:r>
      <w:r>
        <w:rPr>
          <w:color w:val="030303"/>
          <w:w w:val="105"/>
          <w:position w:val="1"/>
          <w:sz w:val="22"/>
        </w:rPr>
        <w:t> cadre</w:t>
      </w:r>
      <w:r>
        <w:rPr>
          <w:color w:val="030303"/>
          <w:w w:val="105"/>
          <w:position w:val="1"/>
          <w:sz w:val="22"/>
        </w:rPr>
        <w:t> du</w:t>
      </w:r>
      <w:r>
        <w:rPr>
          <w:color w:val="030303"/>
          <w:w w:val="105"/>
          <w:position w:val="1"/>
          <w:sz w:val="22"/>
        </w:rPr>
        <w:t> PDR</w:t>
      </w:r>
      <w:r>
        <w:rPr>
          <w:color w:val="030303"/>
          <w:w w:val="105"/>
          <w:position w:val="1"/>
          <w:sz w:val="22"/>
        </w:rPr>
        <w:t> de</w:t>
      </w:r>
      <w:r>
        <w:rPr>
          <w:color w:val="030303"/>
          <w:w w:val="105"/>
          <w:position w:val="1"/>
          <w:sz w:val="22"/>
        </w:rPr>
        <w:t> la</w:t>
      </w:r>
      <w:r>
        <w:rPr>
          <w:color w:val="030303"/>
          <w:w w:val="105"/>
          <w:position w:val="1"/>
          <w:sz w:val="22"/>
        </w:rPr>
        <w:t> region</w:t>
      </w:r>
      <w:r>
        <w:rPr>
          <w:color w:val="030303"/>
          <w:w w:val="105"/>
          <w:position w:val="1"/>
          <w:sz w:val="22"/>
        </w:rPr>
        <w:t> de</w:t>
      </w:r>
      <w:r>
        <w:rPr>
          <w:color w:val="030303"/>
          <w:w w:val="105"/>
          <w:position w:val="1"/>
          <w:sz w:val="22"/>
        </w:rPr>
        <w:t> Rabat-Sale-Kenitra,</w:t>
      </w:r>
      <w:r>
        <w:rPr>
          <w:color w:val="030303"/>
          <w:w w:val="105"/>
          <w:position w:val="1"/>
          <w:sz w:val="22"/>
        </w:rPr>
        <w:t> du</w:t>
      </w:r>
      <w:r>
        <w:rPr>
          <w:color w:val="030303"/>
          <w:w w:val="105"/>
          <w:position w:val="1"/>
          <w:sz w:val="22"/>
        </w:rPr>
        <w:t> projet</w:t>
      </w:r>
      <w:r>
        <w:rPr>
          <w:color w:val="030303"/>
          <w:w w:val="105"/>
          <w:position w:val="1"/>
          <w:sz w:val="22"/>
        </w:rPr>
        <w:t> de </w:t>
      </w:r>
      <w:r>
        <w:rPr>
          <w:color w:val="030303"/>
          <w:w w:val="105"/>
          <w:sz w:val="22"/>
        </w:rPr>
        <w:t>protection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du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littoral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Sidi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Moussa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80"/>
          <w:w w:val="105"/>
          <w:sz w:val="29"/>
        </w:rPr>
        <w:t> </w:t>
      </w:r>
      <w:r>
        <w:rPr>
          <w:color w:val="030303"/>
          <w:w w:val="105"/>
          <w:sz w:val="22"/>
        </w:rPr>
        <w:t>Sale</w:t>
      </w:r>
      <w:r>
        <w:rPr>
          <w:color w:val="030303"/>
          <w:spacing w:val="80"/>
          <w:w w:val="105"/>
          <w:sz w:val="22"/>
        </w:rPr>
        <w:t> </w:t>
      </w:r>
      <w:r>
        <w:rPr>
          <w:rFonts w:ascii="Times New Roman" w:hAnsi="Times New Roman"/>
          <w:color w:val="030303"/>
          <w:sz w:val="20"/>
        </w:rPr>
        <w:t>Clere</w:t>
      </w:r>
      <w:r>
        <w:rPr>
          <w:rFonts w:ascii="Times New Roman" w:hAnsi="Times New Roman"/>
          <w:color w:val="030303"/>
          <w:spacing w:val="80"/>
          <w:w w:val="105"/>
          <w:sz w:val="20"/>
        </w:rPr>
        <w:t> </w:t>
      </w:r>
      <w:r>
        <w:rPr>
          <w:color w:val="030303"/>
          <w:w w:val="105"/>
          <w:sz w:val="22"/>
        </w:rPr>
        <w:t>phase)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pour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un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cout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estime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563,8</w:t>
      </w:r>
      <w:r>
        <w:rPr>
          <w:color w:val="030303"/>
          <w:spacing w:val="18"/>
          <w:w w:val="105"/>
          <w:sz w:val="22"/>
        </w:rPr>
        <w:t> </w:t>
      </w:r>
      <w:r>
        <w:rPr>
          <w:color w:val="030303"/>
          <w:w w:val="105"/>
          <w:sz w:val="22"/>
        </w:rPr>
        <w:t>millions</w:t>
      </w:r>
      <w:r>
        <w:rPr>
          <w:color w:val="030303"/>
          <w:spacing w:val="69"/>
          <w:w w:val="150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55"/>
          <w:w w:val="150"/>
          <w:sz w:val="22"/>
        </w:rPr>
        <w:t> </w:t>
      </w:r>
      <w:r>
        <w:rPr>
          <w:color w:val="030303"/>
          <w:w w:val="105"/>
          <w:sz w:val="22"/>
        </w:rPr>
        <w:t>dirhams</w:t>
      </w:r>
      <w:r>
        <w:rPr>
          <w:color w:val="030303"/>
          <w:spacing w:val="77"/>
          <w:w w:val="150"/>
          <w:sz w:val="22"/>
        </w:rPr>
        <w:t> </w:t>
      </w:r>
      <w:r>
        <w:rPr>
          <w:color w:val="030303"/>
          <w:w w:val="105"/>
          <w:sz w:val="22"/>
        </w:rPr>
        <w:t>dont</w:t>
      </w:r>
      <w:r>
        <w:rPr>
          <w:color w:val="030303"/>
          <w:spacing w:val="65"/>
          <w:w w:val="150"/>
          <w:sz w:val="22"/>
        </w:rPr>
        <w:t> </w:t>
      </w:r>
      <w:r>
        <w:rPr>
          <w:color w:val="030303"/>
          <w:w w:val="105"/>
          <w:sz w:val="22"/>
        </w:rPr>
        <w:t>un</w:t>
      </w:r>
      <w:r>
        <w:rPr>
          <w:color w:val="030303"/>
          <w:spacing w:val="61"/>
          <w:w w:val="150"/>
          <w:sz w:val="22"/>
        </w:rPr>
        <w:t> </w:t>
      </w:r>
      <w:r>
        <w:rPr>
          <w:color w:val="030303"/>
          <w:w w:val="105"/>
          <w:sz w:val="22"/>
        </w:rPr>
        <w:t>montant</w:t>
      </w:r>
      <w:r>
        <w:rPr>
          <w:color w:val="030303"/>
          <w:spacing w:val="74"/>
          <w:w w:val="150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76"/>
          <w:w w:val="105"/>
          <w:sz w:val="22"/>
        </w:rPr>
        <w:t> </w:t>
      </w:r>
      <w:r>
        <w:rPr>
          <w:color w:val="030303"/>
          <w:w w:val="105"/>
          <w:sz w:val="22"/>
        </w:rPr>
        <w:t>281,8</w:t>
      </w:r>
      <w:r>
        <w:rPr>
          <w:color w:val="030303"/>
          <w:spacing w:val="19"/>
          <w:w w:val="105"/>
          <w:sz w:val="22"/>
        </w:rPr>
        <w:t> </w:t>
      </w:r>
      <w:r>
        <w:rPr>
          <w:color w:val="030303"/>
          <w:w w:val="105"/>
          <w:sz w:val="22"/>
        </w:rPr>
        <w:t>millions</w:t>
      </w:r>
      <w:r>
        <w:rPr>
          <w:color w:val="030303"/>
          <w:spacing w:val="69"/>
          <w:w w:val="150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55"/>
          <w:w w:val="150"/>
          <w:sz w:val="22"/>
        </w:rPr>
        <w:t> </w:t>
      </w:r>
      <w:r>
        <w:rPr>
          <w:color w:val="030303"/>
          <w:w w:val="105"/>
          <w:sz w:val="22"/>
        </w:rPr>
        <w:t>dirhams</w:t>
      </w:r>
      <w:r>
        <w:rPr>
          <w:color w:val="030303"/>
          <w:spacing w:val="75"/>
          <w:w w:val="150"/>
          <w:sz w:val="22"/>
        </w:rPr>
        <w:t> </w:t>
      </w:r>
      <w:r>
        <w:rPr>
          <w:color w:val="030303"/>
          <w:w w:val="105"/>
          <w:sz w:val="22"/>
        </w:rPr>
        <w:t>relatif</w:t>
      </w:r>
      <w:r>
        <w:rPr>
          <w:color w:val="030303"/>
          <w:spacing w:val="59"/>
          <w:w w:val="150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79"/>
          <w:w w:val="105"/>
          <w:sz w:val="29"/>
        </w:rPr>
        <w:t> </w:t>
      </w:r>
      <w:r>
        <w:rPr>
          <w:color w:val="030303"/>
          <w:spacing w:val="-5"/>
          <w:w w:val="105"/>
          <w:sz w:val="22"/>
        </w:rPr>
        <w:t>la</w:t>
      </w:r>
    </w:p>
    <w:p>
      <w:pPr>
        <w:pStyle w:val="BodyText"/>
        <w:spacing w:before="48"/>
        <w:ind w:left="863"/>
      </w:pPr>
      <w:r>
        <w:rPr>
          <w:color w:val="030303"/>
          <w:w w:val="110"/>
        </w:rPr>
        <w:t>contribution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du</w:t>
      </w:r>
      <w:r>
        <w:rPr>
          <w:color w:val="030303"/>
          <w:spacing w:val="29"/>
          <w:w w:val="110"/>
        </w:rPr>
        <w:t>  </w:t>
      </w:r>
      <w:r>
        <w:rPr>
          <w:color w:val="030303"/>
          <w:w w:val="110"/>
        </w:rPr>
        <w:t>budget</w:t>
      </w:r>
      <w:r>
        <w:rPr>
          <w:color w:val="030303"/>
          <w:spacing w:val="42"/>
          <w:w w:val="110"/>
        </w:rPr>
        <w:t>  </w:t>
      </w:r>
      <w:r>
        <w:rPr>
          <w:color w:val="030303"/>
          <w:w w:val="110"/>
        </w:rPr>
        <w:t>general.</w:t>
      </w:r>
      <w:r>
        <w:rPr>
          <w:color w:val="030303"/>
          <w:spacing w:val="39"/>
          <w:w w:val="110"/>
        </w:rPr>
        <w:t>  </w:t>
      </w:r>
      <w:r>
        <w:rPr>
          <w:color w:val="030303"/>
          <w:w w:val="110"/>
        </w:rPr>
        <w:t>Les</w:t>
      </w:r>
      <w:r>
        <w:rPr>
          <w:color w:val="030303"/>
          <w:spacing w:val="35"/>
          <w:w w:val="110"/>
        </w:rPr>
        <w:t>  </w:t>
      </w:r>
      <w:r>
        <w:rPr>
          <w:color w:val="030303"/>
          <w:w w:val="110"/>
        </w:rPr>
        <w:t>credits</w:t>
      </w:r>
      <w:r>
        <w:rPr>
          <w:color w:val="030303"/>
          <w:spacing w:val="38"/>
          <w:w w:val="110"/>
        </w:rPr>
        <w:t>  </w:t>
      </w:r>
      <w:r>
        <w:rPr>
          <w:color w:val="030303"/>
          <w:w w:val="110"/>
        </w:rPr>
        <w:t>programmes</w:t>
      </w:r>
      <w:r>
        <w:rPr>
          <w:color w:val="030303"/>
          <w:spacing w:val="47"/>
          <w:w w:val="110"/>
        </w:rPr>
        <w:t>  </w:t>
      </w:r>
      <w:r>
        <w:rPr>
          <w:color w:val="030303"/>
          <w:w w:val="110"/>
        </w:rPr>
        <w:t>en</w:t>
      </w:r>
      <w:r>
        <w:rPr>
          <w:color w:val="030303"/>
          <w:spacing w:val="36"/>
          <w:w w:val="110"/>
        </w:rPr>
        <w:t>  </w:t>
      </w:r>
      <w:r>
        <w:rPr>
          <w:color w:val="030303"/>
          <w:w w:val="110"/>
        </w:rPr>
        <w:t>2025</w:t>
      </w:r>
      <w:r>
        <w:rPr>
          <w:color w:val="030303"/>
          <w:spacing w:val="37"/>
          <w:w w:val="110"/>
        </w:rPr>
        <w:t>  </w:t>
      </w:r>
      <w:r>
        <w:rPr>
          <w:color w:val="030303"/>
          <w:w w:val="110"/>
        </w:rPr>
        <w:t>portent</w:t>
      </w:r>
      <w:r>
        <w:rPr>
          <w:color w:val="030303"/>
          <w:spacing w:val="43"/>
          <w:w w:val="110"/>
        </w:rPr>
        <w:t>  </w:t>
      </w:r>
      <w:r>
        <w:rPr>
          <w:color w:val="030303"/>
          <w:spacing w:val="-5"/>
          <w:w w:val="110"/>
        </w:rPr>
        <w:t>sur</w:t>
      </w:r>
    </w:p>
    <w:p>
      <w:pPr>
        <w:pStyle w:val="BodyText"/>
        <w:spacing w:line="288" w:lineRule="auto" w:before="50"/>
        <w:ind w:left="865" w:hanging="2"/>
        <w:jc w:val="left"/>
      </w:pPr>
      <w:r>
        <w:rPr>
          <w:color w:val="030303"/>
          <w:w w:val="110"/>
        </w:rPr>
        <w:t>60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millions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dirhams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credits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paiement</w:t>
      </w:r>
      <w:r>
        <w:rPr>
          <w:color w:val="030303"/>
          <w:spacing w:val="69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503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millions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dirhams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credits d'engagement ;</w:t>
      </w:r>
    </w:p>
    <w:p>
      <w:pPr>
        <w:pStyle w:val="ListParagraph"/>
        <w:numPr>
          <w:ilvl w:val="0"/>
          <w:numId w:val="43"/>
        </w:numPr>
        <w:tabs>
          <w:tab w:pos="802" w:val="left" w:leader="none"/>
        </w:tabs>
        <w:spacing w:line="218" w:lineRule="auto" w:before="148" w:after="0"/>
        <w:ind w:left="802" w:right="532" w:hanging="370"/>
        <w:jc w:val="both"/>
        <w:rPr>
          <w:rFonts w:ascii="Symbol" w:hAnsi="Symbol"/>
          <w:sz w:val="22"/>
        </w:rPr>
      </w:pPr>
      <w:r>
        <w:rPr>
          <w:color w:val="030303"/>
          <w:w w:val="105"/>
          <w:position w:val="1"/>
          <w:sz w:val="22"/>
        </w:rPr>
        <w:t>La</w:t>
      </w:r>
      <w:r>
        <w:rPr>
          <w:color w:val="030303"/>
          <w:spacing w:val="65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poursuite</w:t>
      </w:r>
      <w:r>
        <w:rPr>
          <w:color w:val="030303"/>
          <w:spacing w:val="7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de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la</w:t>
      </w:r>
      <w:r>
        <w:rPr>
          <w:color w:val="030303"/>
          <w:spacing w:val="64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realisation</w:t>
      </w:r>
      <w:r>
        <w:rPr>
          <w:color w:val="030303"/>
          <w:spacing w:val="8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du</w:t>
      </w:r>
      <w:r>
        <w:rPr>
          <w:color w:val="030303"/>
          <w:spacing w:val="7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projet</w:t>
      </w:r>
      <w:r>
        <w:rPr>
          <w:color w:val="030303"/>
          <w:spacing w:val="78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d'extension</w:t>
      </w:r>
      <w:r>
        <w:rPr>
          <w:color w:val="030303"/>
          <w:spacing w:val="8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des</w:t>
      </w:r>
      <w:r>
        <w:rPr>
          <w:color w:val="030303"/>
          <w:spacing w:val="64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ouvrages</w:t>
      </w:r>
      <w:r>
        <w:rPr>
          <w:color w:val="030303"/>
          <w:spacing w:val="8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de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protection</w:t>
      </w:r>
      <w:r>
        <w:rPr>
          <w:color w:val="030303"/>
          <w:spacing w:val="67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du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port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-7"/>
          <w:w w:val="105"/>
          <w:sz w:val="22"/>
        </w:rPr>
        <w:t> </w:t>
      </w:r>
      <w:r>
        <w:rPr>
          <w:color w:val="030303"/>
          <w:w w:val="105"/>
          <w:sz w:val="22"/>
        </w:rPr>
        <w:t>Casablanca</w:t>
      </w:r>
      <w:r>
        <w:rPr>
          <w:color w:val="030303"/>
          <w:spacing w:val="64"/>
          <w:w w:val="105"/>
          <w:sz w:val="22"/>
        </w:rPr>
        <w:t> </w:t>
      </w:r>
      <w:r>
        <w:rPr>
          <w:color w:val="030303"/>
          <w:w w:val="105"/>
          <w:sz w:val="22"/>
        </w:rPr>
        <w:t>pour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un</w:t>
      </w:r>
      <w:r>
        <w:rPr>
          <w:color w:val="030303"/>
          <w:spacing w:val="29"/>
          <w:w w:val="105"/>
          <w:sz w:val="22"/>
        </w:rPr>
        <w:t> </w:t>
      </w:r>
      <w:r>
        <w:rPr>
          <w:color w:val="030303"/>
          <w:w w:val="105"/>
          <w:sz w:val="22"/>
        </w:rPr>
        <w:t>cout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global</w:t>
      </w:r>
      <w:r>
        <w:rPr>
          <w:color w:val="030303"/>
          <w:spacing w:val="36"/>
          <w:w w:val="105"/>
          <w:sz w:val="22"/>
        </w:rPr>
        <w:t> </w:t>
      </w:r>
      <w:r>
        <w:rPr>
          <w:color w:val="030303"/>
          <w:w w:val="105"/>
          <w:sz w:val="22"/>
        </w:rPr>
        <w:t>estime</w:t>
      </w:r>
      <w:r>
        <w:rPr>
          <w:color w:val="030303"/>
          <w:spacing w:val="24"/>
          <w:w w:val="105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sz w:val="22"/>
        </w:rPr>
        <w:t>1,183</w:t>
      </w:r>
      <w:r>
        <w:rPr>
          <w:color w:val="030303"/>
          <w:spacing w:val="37"/>
          <w:w w:val="105"/>
          <w:sz w:val="22"/>
        </w:rPr>
        <w:t> </w:t>
      </w:r>
      <w:r>
        <w:rPr>
          <w:color w:val="030303"/>
          <w:w w:val="105"/>
          <w:sz w:val="22"/>
        </w:rPr>
        <w:t>milliard</w:t>
      </w:r>
      <w:r>
        <w:rPr>
          <w:color w:val="030303"/>
          <w:spacing w:val="33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26"/>
          <w:w w:val="105"/>
          <w:sz w:val="22"/>
        </w:rPr>
        <w:t> </w:t>
      </w:r>
      <w:r>
        <w:rPr>
          <w:color w:val="030303"/>
          <w:w w:val="105"/>
          <w:sz w:val="22"/>
        </w:rPr>
        <w:t>dirhams.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Les</w:t>
      </w:r>
      <w:r>
        <w:rPr>
          <w:color w:val="030303"/>
          <w:spacing w:val="34"/>
          <w:w w:val="105"/>
          <w:sz w:val="22"/>
        </w:rPr>
        <w:t> </w:t>
      </w:r>
      <w:r>
        <w:rPr>
          <w:color w:val="030303"/>
          <w:w w:val="105"/>
          <w:sz w:val="22"/>
        </w:rPr>
        <w:t>credits</w:t>
      </w:r>
      <w:r>
        <w:rPr>
          <w:color w:val="030303"/>
          <w:spacing w:val="38"/>
          <w:w w:val="105"/>
          <w:sz w:val="22"/>
        </w:rPr>
        <w:t> </w:t>
      </w:r>
      <w:r>
        <w:rPr>
          <w:color w:val="030303"/>
          <w:w w:val="105"/>
          <w:sz w:val="22"/>
        </w:rPr>
        <w:t>inscrits</w:t>
      </w:r>
    </w:p>
    <w:p>
      <w:pPr>
        <w:pStyle w:val="BodyText"/>
        <w:spacing w:line="288" w:lineRule="auto" w:before="41"/>
        <w:ind w:left="802" w:right="529" w:hanging="6"/>
      </w:pPr>
      <w:r>
        <w:rPr>
          <w:color w:val="030303"/>
          <w:w w:val="110"/>
        </w:rPr>
        <w:t>au</w:t>
      </w:r>
      <w:r>
        <w:rPr>
          <w:color w:val="030303"/>
          <w:w w:val="110"/>
        </w:rPr>
        <w:t> titre</w:t>
      </w:r>
      <w:r>
        <w:rPr>
          <w:color w:val="030303"/>
          <w:w w:val="110"/>
        </w:rPr>
        <w:t> de l'annee</w:t>
      </w:r>
      <w:r>
        <w:rPr>
          <w:color w:val="030303"/>
          <w:w w:val="110"/>
        </w:rPr>
        <w:t> 2025</w:t>
      </w:r>
      <w:r>
        <w:rPr>
          <w:color w:val="030303"/>
          <w:w w:val="110"/>
        </w:rPr>
        <w:t> portent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consolidation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marches,</w:t>
      </w:r>
      <w:r>
        <w:rPr>
          <w:color w:val="030303"/>
          <w:w w:val="110"/>
        </w:rPr>
        <w:t> soit 158 millions</w:t>
      </w:r>
      <w:r>
        <w:rPr>
          <w:color w:val="030303"/>
          <w:w w:val="110"/>
        </w:rPr>
        <w:t> de dirhams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 credits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de paiement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269,5 millions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dirhams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w w:val="110"/>
        </w:rPr>
        <w:t> credits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d'engagement. Par ailleurs, le taux d'avancement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 travaux est de 37%.</w:t>
      </w:r>
    </w:p>
    <w:p>
      <w:pPr>
        <w:spacing w:after="0" w:line="288" w:lineRule="auto"/>
        <w:sectPr>
          <w:pgSz w:w="11910" w:h="16840"/>
          <w:pgMar w:header="708" w:footer="927" w:top="1020" w:bottom="1120" w:left="560" w:right="300"/>
        </w:sectPr>
      </w:pPr>
    </w:p>
    <w:p>
      <w:pPr>
        <w:pStyle w:val="BodyText"/>
        <w:spacing w:before="2"/>
        <w:jc w:val="left"/>
      </w:pPr>
    </w:p>
    <w:p>
      <w:pPr>
        <w:spacing w:before="0"/>
        <w:ind w:left="351" w:right="0" w:firstLine="0"/>
        <w:jc w:val="left"/>
        <w:rPr>
          <w:b/>
          <w:sz w:val="22"/>
        </w:rPr>
      </w:pPr>
      <w:r>
        <w:rPr>
          <w:position w:val="-1"/>
        </w:rPr>
        <w:drawing>
          <wp:inline distT="0" distB="0" distL="0" distR="0">
            <wp:extent cx="83820" cy="86867"/>
            <wp:effectExtent l="0" t="0" r="0" b="0"/>
            <wp:docPr id="1079" name="Image 10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9" name="Image 1079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40"/>
          <w:w w:val="110"/>
          <w:sz w:val="20"/>
        </w:rPr>
        <w:t> </w:t>
      </w:r>
      <w:r>
        <w:rPr>
          <w:b/>
          <w:color w:val="030303"/>
          <w:spacing w:val="-2"/>
          <w:w w:val="110"/>
          <w:sz w:val="22"/>
        </w:rPr>
        <w:t>Infrastructures </w:t>
      </w:r>
      <w:r>
        <w:rPr>
          <w:b/>
          <w:color w:val="030303"/>
          <w:w w:val="110"/>
          <w:sz w:val="22"/>
        </w:rPr>
        <w:t>ferroviaires</w:t>
      </w:r>
    </w:p>
    <w:p>
      <w:pPr>
        <w:pStyle w:val="BodyText"/>
        <w:spacing w:line="292" w:lineRule="auto" w:before="166"/>
        <w:ind w:left="297" w:right="535"/>
        <w:jc w:val="left"/>
      </w:pPr>
      <w:r>
        <w:rPr>
          <w:color w:val="030303"/>
          <w:w w:val="115"/>
        </w:rPr>
        <w:t>Le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domaine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Infrastructures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ferroviaires,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a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connu,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pour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sa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part,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programmation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au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titre de</w:t>
      </w:r>
      <w:r>
        <w:rPr>
          <w:color w:val="030303"/>
          <w:spacing w:val="-26"/>
          <w:w w:val="115"/>
        </w:rPr>
        <w:t> </w:t>
      </w:r>
      <w:r>
        <w:rPr>
          <w:color w:val="030303"/>
          <w:w w:val="115"/>
        </w:rPr>
        <w:t>l'annee 2024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des operations suivantes :</w:t>
      </w:r>
    </w:p>
    <w:p>
      <w:pPr>
        <w:pStyle w:val="ListParagraph"/>
        <w:numPr>
          <w:ilvl w:val="0"/>
          <w:numId w:val="43"/>
        </w:numPr>
        <w:tabs>
          <w:tab w:pos="776" w:val="left" w:leader="none"/>
          <w:tab w:pos="797" w:val="left" w:leader="none"/>
        </w:tabs>
        <w:spacing w:line="278" w:lineRule="auto" w:before="122" w:after="0"/>
        <w:ind w:left="776" w:right="532" w:hanging="343"/>
        <w:jc w:val="both"/>
        <w:rPr>
          <w:rFonts w:ascii="Symbol" w:hAnsi="Symbol"/>
          <w:position w:val="-2"/>
          <w:sz w:val="22"/>
        </w:rPr>
      </w:pPr>
      <w:r>
        <w:rPr>
          <w:position w:val="-2"/>
          <w:sz w:val="22"/>
        </w:rPr>
        <w:tab/>
      </w:r>
      <w:r>
        <w:rPr>
          <w:color w:val="030303"/>
          <w:w w:val="110"/>
          <w:sz w:val="22"/>
        </w:rPr>
        <w:t>La</w:t>
      </w:r>
      <w:r>
        <w:rPr>
          <w:color w:val="030303"/>
          <w:w w:val="110"/>
          <w:sz w:val="22"/>
        </w:rPr>
        <w:t> poursuite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etudes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acquisitions</w:t>
      </w:r>
      <w:r>
        <w:rPr>
          <w:color w:val="030303"/>
          <w:w w:val="110"/>
          <w:sz w:val="22"/>
        </w:rPr>
        <w:t> foncieres</w:t>
      </w:r>
      <w:r>
        <w:rPr>
          <w:color w:val="030303"/>
          <w:w w:val="110"/>
          <w:sz w:val="22"/>
        </w:rPr>
        <w:t> preliminaires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nouvelle</w:t>
      </w:r>
      <w:r>
        <w:rPr>
          <w:color w:val="030303"/>
          <w:w w:val="110"/>
          <w:sz w:val="22"/>
        </w:rPr>
        <w:t> LGV reliant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Tanger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Agadir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passant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par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Marrakech,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dont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cout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global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est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estime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 1,44 milliard</w:t>
      </w:r>
      <w:r>
        <w:rPr>
          <w:color w:val="030303"/>
          <w:w w:val="110"/>
          <w:sz w:val="22"/>
        </w:rPr>
        <w:t> de dirhams, et</w:t>
      </w:r>
      <w:r>
        <w:rPr>
          <w:color w:val="030303"/>
          <w:w w:val="110"/>
          <w:sz w:val="22"/>
        </w:rPr>
        <w:t> ce, dans</w:t>
      </w:r>
      <w:r>
        <w:rPr>
          <w:color w:val="030303"/>
          <w:w w:val="110"/>
          <w:sz w:val="22"/>
        </w:rPr>
        <w:t> le cadre de la mise en reuvre du plan d'equipement ferroviaire a grande vitesse (LGV);</w:t>
      </w:r>
    </w:p>
    <w:p>
      <w:pPr>
        <w:pStyle w:val="ListParagraph"/>
        <w:numPr>
          <w:ilvl w:val="0"/>
          <w:numId w:val="43"/>
        </w:numPr>
        <w:tabs>
          <w:tab w:pos="797" w:val="left" w:leader="none"/>
        </w:tabs>
        <w:spacing w:line="280" w:lineRule="auto" w:before="118" w:after="0"/>
        <w:ind w:left="797" w:right="522" w:hanging="365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L'accompagnement</w:t>
      </w:r>
      <w:r>
        <w:rPr>
          <w:color w:val="030303"/>
          <w:spacing w:val="34"/>
          <w:w w:val="110"/>
          <w:sz w:val="22"/>
        </w:rPr>
        <w:t> </w:t>
      </w:r>
      <w:r>
        <w:rPr>
          <w:color w:val="030303"/>
          <w:w w:val="110"/>
          <w:sz w:val="22"/>
        </w:rPr>
        <w:t>de la</w:t>
      </w:r>
      <w:r>
        <w:rPr>
          <w:color w:val="030303"/>
          <w:spacing w:val="32"/>
          <w:w w:val="110"/>
          <w:sz w:val="22"/>
        </w:rPr>
        <w:t> </w:t>
      </w:r>
      <w:r>
        <w:rPr>
          <w:color w:val="030303"/>
          <w:w w:val="110"/>
          <w:sz w:val="22"/>
        </w:rPr>
        <w:t>candidature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du Maree</w:t>
      </w:r>
      <w:r>
        <w:rPr>
          <w:color w:val="030303"/>
          <w:spacing w:val="28"/>
          <w:w w:val="110"/>
          <w:sz w:val="22"/>
        </w:rPr>
        <w:t> </w:t>
      </w:r>
      <w:r>
        <w:rPr>
          <w:color w:val="030303"/>
          <w:w w:val="110"/>
          <w:sz w:val="22"/>
        </w:rPr>
        <w:t>a</w:t>
      </w:r>
      <w:r>
        <w:rPr>
          <w:color w:val="030303"/>
          <w:spacing w:val="32"/>
          <w:w w:val="110"/>
          <w:sz w:val="22"/>
        </w:rPr>
        <w:t> </w:t>
      </w:r>
      <w:r>
        <w:rPr>
          <w:color w:val="030303"/>
          <w:w w:val="110"/>
          <w:sz w:val="22"/>
        </w:rPr>
        <w:t>!'organisation de la</w:t>
      </w:r>
      <w:r>
        <w:rPr>
          <w:color w:val="030303"/>
          <w:spacing w:val="30"/>
          <w:w w:val="110"/>
          <w:sz w:val="22"/>
        </w:rPr>
        <w:t> </w:t>
      </w:r>
      <w:r>
        <w:rPr>
          <w:color w:val="030303"/>
          <w:w w:val="110"/>
          <w:sz w:val="22"/>
        </w:rPr>
        <w:t>Coupe</w:t>
      </w:r>
      <w:r>
        <w:rPr>
          <w:color w:val="030303"/>
          <w:spacing w:val="31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Monde de</w:t>
      </w:r>
      <w:r>
        <w:rPr>
          <w:color w:val="030303"/>
          <w:w w:val="110"/>
          <w:sz w:val="22"/>
        </w:rPr>
        <w:t> Football</w:t>
      </w:r>
      <w:r>
        <w:rPr>
          <w:color w:val="030303"/>
          <w:w w:val="110"/>
          <w:sz w:val="22"/>
        </w:rPr>
        <w:t> 2030 </w:t>
      </w:r>
      <w:r>
        <w:rPr>
          <w:color w:val="1D1D1D"/>
          <w:w w:val="110"/>
          <w:sz w:val="22"/>
        </w:rPr>
        <w:t>:</w:t>
      </w:r>
      <w:r>
        <w:rPr>
          <w:color w:val="1D1D1D"/>
          <w:w w:val="110"/>
          <w:sz w:val="22"/>
        </w:rPr>
        <w:t> </w:t>
      </w:r>
      <w:r>
        <w:rPr>
          <w:color w:val="030303"/>
          <w:w w:val="110"/>
          <w:sz w:val="22"/>
        </w:rPr>
        <w:t>dans</w:t>
      </w:r>
      <w:r>
        <w:rPr>
          <w:color w:val="030303"/>
          <w:w w:val="110"/>
          <w:sz w:val="22"/>
        </w:rPr>
        <w:t> ce</w:t>
      </w:r>
      <w:r>
        <w:rPr>
          <w:color w:val="030303"/>
          <w:w w:val="110"/>
          <w:sz w:val="22"/>
        </w:rPr>
        <w:t> cadre,</w:t>
      </w:r>
      <w:r>
        <w:rPr>
          <w:color w:val="030303"/>
          <w:w w:val="110"/>
          <w:sz w:val="22"/>
        </w:rPr>
        <w:t> l'Etat,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collaboration</w:t>
      </w:r>
      <w:r>
        <w:rPr>
          <w:color w:val="030303"/>
          <w:w w:val="110"/>
          <w:sz w:val="22"/>
        </w:rPr>
        <w:t> avec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regions,</w:t>
      </w:r>
      <w:r>
        <w:rPr>
          <w:color w:val="030303"/>
          <w:w w:val="110"/>
          <w:sz w:val="22"/>
        </w:rPr>
        <w:t> examine</w:t>
      </w:r>
      <w:r>
        <w:rPr>
          <w:color w:val="030303"/>
          <w:w w:val="110"/>
          <w:sz w:val="22"/>
        </w:rPr>
        <w:t> le schema de financement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d'un nouveau service de transport</w:t>
      </w:r>
      <w:r>
        <w:rPr>
          <w:color w:val="030303"/>
          <w:w w:val="110"/>
          <w:sz w:val="22"/>
        </w:rPr>
        <w:t> urbain et regional par chemin de fer (RER) dans les regions de Casablanca-Settat et Rabat-Sale-Kenitra</w:t>
      </w:r>
      <w:r>
        <w:rPr>
          <w:color w:val="030303"/>
          <w:spacing w:val="-8"/>
          <w:w w:val="110"/>
          <w:sz w:val="22"/>
        </w:rPr>
        <w:t> </w:t>
      </w:r>
      <w:r>
        <w:rPr>
          <w:color w:val="030303"/>
          <w:w w:val="110"/>
          <w:sz w:val="22"/>
        </w:rPr>
        <w:t>;</w:t>
      </w:r>
    </w:p>
    <w:p>
      <w:pPr>
        <w:pStyle w:val="ListParagraph"/>
        <w:numPr>
          <w:ilvl w:val="0"/>
          <w:numId w:val="43"/>
        </w:numPr>
        <w:tabs>
          <w:tab w:pos="796" w:val="left" w:leader="none"/>
        </w:tabs>
        <w:spacing w:line="268" w:lineRule="auto" w:before="118" w:after="0"/>
        <w:ind w:left="796" w:right="537" w:hanging="363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w w:val="110"/>
          <w:sz w:val="22"/>
        </w:rPr>
        <w:t> poursuite</w:t>
      </w:r>
      <w:r>
        <w:rPr>
          <w:color w:val="030303"/>
          <w:w w:val="110"/>
          <w:sz w:val="22"/>
        </w:rPr>
        <w:t> du</w:t>
      </w:r>
      <w:r>
        <w:rPr>
          <w:color w:val="030303"/>
          <w:w w:val="110"/>
          <w:sz w:val="22"/>
        </w:rPr>
        <w:t> financement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etudes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prestations</w:t>
      </w:r>
      <w:r>
        <w:rPr>
          <w:color w:val="030303"/>
          <w:w w:val="110"/>
          <w:sz w:val="22"/>
        </w:rPr>
        <w:t> foncieres</w:t>
      </w:r>
      <w:r>
        <w:rPr>
          <w:color w:val="030303"/>
          <w:w w:val="110"/>
          <w:sz w:val="22"/>
        </w:rPr>
        <w:t> liees</w:t>
      </w:r>
      <w:r>
        <w:rPr>
          <w:color w:val="030303"/>
          <w:w w:val="110"/>
          <w:sz w:val="22"/>
        </w:rPr>
        <w:t> au</w:t>
      </w:r>
      <w:r>
        <w:rPr>
          <w:color w:val="030303"/>
          <w:w w:val="110"/>
          <w:sz w:val="22"/>
        </w:rPr>
        <w:t> projet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la connectivite ferroviaire au Port NWM.</w:t>
      </w:r>
    </w:p>
    <w:p>
      <w:pPr>
        <w:pStyle w:val="BodyText"/>
        <w:spacing w:line="288" w:lineRule="auto" w:before="136"/>
        <w:ind w:left="297" w:right="523" w:hanging="1"/>
      </w:pPr>
      <w:r>
        <w:rPr>
          <w:color w:val="030303"/>
          <w:w w:val="115"/>
        </w:rPr>
        <w:t>Par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ailleurs,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en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2025,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l'ONCF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envisage</w:t>
      </w:r>
      <w:r>
        <w:rPr>
          <w:color w:val="030303"/>
          <w:w w:val="115"/>
        </w:rPr>
        <w:t> la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poursuite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projets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d'infrastructures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ferroviaires deja</w:t>
      </w:r>
      <w:r>
        <w:rPr>
          <w:color w:val="030303"/>
          <w:w w:val="115"/>
        </w:rPr>
        <w:t> lances.</w:t>
      </w:r>
      <w:r>
        <w:rPr>
          <w:color w:val="030303"/>
          <w:w w:val="115"/>
        </w:rPr>
        <w:t> Ainsi,</w:t>
      </w:r>
      <w:r>
        <w:rPr>
          <w:color w:val="030303"/>
          <w:w w:val="115"/>
        </w:rPr>
        <w:t> afin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renforcer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securite</w:t>
      </w:r>
      <w:r>
        <w:rPr>
          <w:color w:val="030303"/>
          <w:w w:val="115"/>
        </w:rPr>
        <w:t> ferroviaire,</w:t>
      </w:r>
      <w:r>
        <w:rPr>
          <w:color w:val="030303"/>
          <w:w w:val="115"/>
        </w:rPr>
        <w:t> l'ONCF</w:t>
      </w:r>
      <w:r>
        <w:rPr>
          <w:color w:val="030303"/>
          <w:w w:val="115"/>
        </w:rPr>
        <w:t> prevoit</w:t>
      </w:r>
      <w:r>
        <w:rPr>
          <w:color w:val="030303"/>
          <w:w w:val="115"/>
        </w:rPr>
        <w:t> egalement</w:t>
      </w:r>
      <w:r>
        <w:rPr>
          <w:color w:val="030303"/>
          <w:w w:val="115"/>
        </w:rPr>
        <w:t> de finaliser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mise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en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reuvre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du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programme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2019-2025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securisation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du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perimetre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ferroviaire, </w:t>
      </w:r>
      <w:r>
        <w:rPr>
          <w:color w:val="030303"/>
          <w:w w:val="110"/>
        </w:rPr>
        <w:t>incluant</w:t>
      </w:r>
      <w:r>
        <w:rPr>
          <w:color w:val="030303"/>
          <w:w w:val="110"/>
        </w:rPr>
        <w:t> la suppression des passages a niveau remplaces par des ouvrages</w:t>
      </w:r>
      <w:r>
        <w:rPr>
          <w:color w:val="030303"/>
          <w:w w:val="110"/>
        </w:rPr>
        <w:t> d'art,</w:t>
      </w:r>
      <w:r>
        <w:rPr>
          <w:color w:val="030303"/>
          <w:spacing w:val="-5"/>
          <w:w w:val="110"/>
        </w:rPr>
        <w:t> </w:t>
      </w:r>
      <w:r>
        <w:rPr>
          <w:color w:val="030303"/>
          <w:w w:val="110"/>
        </w:rPr>
        <w:t>!'installation </w:t>
      </w:r>
      <w:r>
        <w:rPr>
          <w:color w:val="030303"/>
          <w:w w:val="115"/>
        </w:rPr>
        <w:t>de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dispositifs de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securite,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cloture des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perimetres et la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construction de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ponts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pour pietons.</w:t>
      </w:r>
    </w:p>
    <w:p>
      <w:pPr>
        <w:spacing w:before="125"/>
        <w:ind w:left="351" w:right="0" w:firstLine="0"/>
        <w:jc w:val="both"/>
        <w:rPr>
          <w:b/>
          <w:sz w:val="22"/>
        </w:rPr>
      </w:pPr>
      <w:r>
        <w:rPr>
          <w:position w:val="-1"/>
        </w:rPr>
        <w:drawing>
          <wp:inline distT="0" distB="0" distL="0" distR="0">
            <wp:extent cx="83820" cy="83819"/>
            <wp:effectExtent l="0" t="0" r="0" b="0"/>
            <wp:docPr id="1080" name="Image 10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0" name="Image 1080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40"/>
          <w:w w:val="105"/>
          <w:sz w:val="20"/>
        </w:rPr>
        <w:t> </w:t>
      </w:r>
      <w:r>
        <w:rPr>
          <w:b/>
          <w:color w:val="030303"/>
          <w:w w:val="105"/>
          <w:sz w:val="22"/>
        </w:rPr>
        <w:t>Transport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aerien</w:t>
      </w:r>
    </w:p>
    <w:p>
      <w:pPr>
        <w:pStyle w:val="BodyText"/>
        <w:spacing w:before="170"/>
        <w:ind w:left="298"/>
      </w:pPr>
      <w:r>
        <w:rPr>
          <w:color w:val="030303"/>
          <w:w w:val="110"/>
        </w:rPr>
        <w:t>Le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developpement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"/>
          <w:w w:val="110"/>
        </w:rPr>
        <w:t> </w:t>
      </w:r>
      <w:r>
        <w:rPr>
          <w:color w:val="030303"/>
          <w:w w:val="110"/>
        </w:rPr>
        <w:t>aeroports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nationaux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connu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7"/>
          <w:w w:val="110"/>
        </w:rPr>
        <w:t> </w:t>
      </w:r>
      <w:r>
        <w:rPr>
          <w:color w:val="030303"/>
          <w:w w:val="110"/>
        </w:rPr>
        <w:t>avancees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significatives</w:t>
      </w:r>
      <w:r>
        <w:rPr>
          <w:color w:val="030303"/>
          <w:spacing w:val="1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2024 </w:t>
      </w:r>
      <w:r>
        <w:rPr>
          <w:color w:val="030303"/>
          <w:spacing w:val="-12"/>
          <w:w w:val="110"/>
        </w:rPr>
        <w:t>:</w:t>
      </w:r>
    </w:p>
    <w:p>
      <w:pPr>
        <w:pStyle w:val="ListParagraph"/>
        <w:numPr>
          <w:ilvl w:val="0"/>
          <w:numId w:val="43"/>
        </w:numPr>
        <w:tabs>
          <w:tab w:pos="797" w:val="left" w:leader="none"/>
          <w:tab w:pos="803" w:val="left" w:leader="none"/>
        </w:tabs>
        <w:spacing w:line="264" w:lineRule="auto" w:before="180" w:after="0"/>
        <w:ind w:left="797" w:right="537" w:hanging="364"/>
        <w:jc w:val="both"/>
        <w:rPr>
          <w:rFonts w:ascii="Symbol" w:hAnsi="Symbol"/>
          <w:position w:val="-1"/>
          <w:sz w:val="22"/>
        </w:rPr>
      </w:pPr>
      <w:r>
        <w:rPr>
          <w:position w:val="-1"/>
          <w:sz w:val="22"/>
        </w:rPr>
        <w:tab/>
      </w:r>
      <w:r>
        <w:rPr>
          <w:b/>
          <w:color w:val="030303"/>
          <w:w w:val="115"/>
          <w:sz w:val="22"/>
        </w:rPr>
        <w:t>Aeroport</w:t>
      </w:r>
      <w:r>
        <w:rPr>
          <w:b/>
          <w:color w:val="030303"/>
          <w:w w:val="115"/>
          <w:sz w:val="22"/>
        </w:rPr>
        <w:t> de</w:t>
      </w:r>
      <w:r>
        <w:rPr>
          <w:b/>
          <w:color w:val="030303"/>
          <w:w w:val="115"/>
          <w:sz w:val="22"/>
        </w:rPr>
        <w:t> Rabat-Sale</w:t>
      </w:r>
      <w:r>
        <w:rPr>
          <w:b/>
          <w:color w:val="030303"/>
          <w:spacing w:val="-13"/>
          <w:w w:val="115"/>
          <w:sz w:val="22"/>
        </w:rPr>
        <w:t> </w:t>
      </w:r>
      <w:r>
        <w:rPr>
          <w:color w:val="030303"/>
          <w:w w:val="115"/>
          <w:sz w:val="22"/>
        </w:rPr>
        <w:t>:</w:t>
      </w:r>
      <w:r>
        <w:rPr>
          <w:color w:val="030303"/>
          <w:w w:val="115"/>
          <w:sz w:val="22"/>
        </w:rPr>
        <w:t> les</w:t>
      </w:r>
      <w:r>
        <w:rPr>
          <w:color w:val="030303"/>
          <w:w w:val="115"/>
          <w:sz w:val="22"/>
        </w:rPr>
        <w:t> travaux</w:t>
      </w:r>
      <w:r>
        <w:rPr>
          <w:color w:val="030303"/>
          <w:w w:val="115"/>
          <w:sz w:val="22"/>
        </w:rPr>
        <w:t> de</w:t>
      </w:r>
      <w:r>
        <w:rPr>
          <w:color w:val="030303"/>
          <w:w w:val="115"/>
          <w:sz w:val="22"/>
        </w:rPr>
        <w:t> construction</w:t>
      </w:r>
      <w:r>
        <w:rPr>
          <w:color w:val="030303"/>
          <w:w w:val="115"/>
          <w:sz w:val="22"/>
        </w:rPr>
        <w:t> et</w:t>
      </w:r>
      <w:r>
        <w:rPr>
          <w:color w:val="030303"/>
          <w:w w:val="115"/>
          <w:sz w:val="22"/>
        </w:rPr>
        <w:t> d'equipement</w:t>
      </w:r>
      <w:r>
        <w:rPr>
          <w:color w:val="030303"/>
          <w:w w:val="115"/>
          <w:sz w:val="22"/>
        </w:rPr>
        <w:t> de</w:t>
      </w:r>
      <w:r>
        <w:rPr>
          <w:color w:val="030303"/>
          <w:w w:val="115"/>
          <w:sz w:val="22"/>
        </w:rPr>
        <w:t> la</w:t>
      </w:r>
      <w:r>
        <w:rPr>
          <w:color w:val="030303"/>
          <w:w w:val="115"/>
          <w:sz w:val="22"/>
        </w:rPr>
        <w:t> nouvelle aerogare et des infrastructures</w:t>
      </w:r>
      <w:r>
        <w:rPr>
          <w:color w:val="030303"/>
          <w:spacing w:val="-7"/>
          <w:w w:val="115"/>
          <w:sz w:val="22"/>
        </w:rPr>
        <w:t> </w:t>
      </w:r>
      <w:r>
        <w:rPr>
          <w:color w:val="030303"/>
          <w:w w:val="115"/>
          <w:sz w:val="22"/>
        </w:rPr>
        <w:t>aeroportuaires</w:t>
      </w:r>
      <w:r>
        <w:rPr>
          <w:color w:val="030303"/>
          <w:spacing w:val="-7"/>
          <w:w w:val="115"/>
          <w:sz w:val="22"/>
        </w:rPr>
        <w:t> </w:t>
      </w:r>
      <w:r>
        <w:rPr>
          <w:color w:val="030303"/>
          <w:w w:val="115"/>
          <w:sz w:val="22"/>
        </w:rPr>
        <w:t>ont progresse de</w:t>
      </w:r>
      <w:r>
        <w:rPr>
          <w:color w:val="030303"/>
          <w:spacing w:val="-6"/>
          <w:w w:val="115"/>
          <w:sz w:val="22"/>
        </w:rPr>
        <w:t> </w:t>
      </w:r>
      <w:r>
        <w:rPr>
          <w:color w:val="030303"/>
          <w:w w:val="115"/>
          <w:sz w:val="22"/>
        </w:rPr>
        <w:t>65%;</w:t>
      </w:r>
    </w:p>
    <w:p>
      <w:pPr>
        <w:pStyle w:val="ListParagraph"/>
        <w:numPr>
          <w:ilvl w:val="0"/>
          <w:numId w:val="43"/>
        </w:numPr>
        <w:tabs>
          <w:tab w:pos="797" w:val="left" w:leader="none"/>
          <w:tab w:pos="803" w:val="left" w:leader="none"/>
        </w:tabs>
        <w:spacing w:line="268" w:lineRule="auto" w:before="136" w:after="0"/>
        <w:ind w:left="797" w:right="541" w:hanging="364"/>
        <w:jc w:val="both"/>
        <w:rPr>
          <w:rFonts w:ascii="Symbol" w:hAnsi="Symbol"/>
          <w:position w:val="-1"/>
          <w:sz w:val="22"/>
        </w:rPr>
      </w:pPr>
      <w:r>
        <w:rPr>
          <w:position w:val="-1"/>
          <w:sz w:val="22"/>
        </w:rPr>
        <w:tab/>
      </w:r>
      <w:r>
        <w:rPr>
          <w:b/>
          <w:color w:val="030303"/>
          <w:w w:val="110"/>
          <w:sz w:val="22"/>
        </w:rPr>
        <w:t>Aeroport</w:t>
      </w:r>
      <w:r>
        <w:rPr>
          <w:b/>
          <w:color w:val="030303"/>
          <w:w w:val="110"/>
          <w:sz w:val="22"/>
        </w:rPr>
        <w:t> de</w:t>
      </w:r>
      <w:r>
        <w:rPr>
          <w:b/>
          <w:color w:val="030303"/>
          <w:w w:val="110"/>
          <w:sz w:val="22"/>
        </w:rPr>
        <w:t> Tetouan </w:t>
      </w:r>
      <w:r>
        <w:rPr>
          <w:color w:val="030303"/>
          <w:w w:val="110"/>
          <w:sz w:val="22"/>
        </w:rPr>
        <w:t>: la realisation</w:t>
      </w:r>
      <w:r>
        <w:rPr>
          <w:color w:val="030303"/>
          <w:w w:val="110"/>
          <w:sz w:val="22"/>
        </w:rPr>
        <w:t> d'une nouvelle</w:t>
      </w:r>
      <w:r>
        <w:rPr>
          <w:color w:val="030303"/>
          <w:w w:val="110"/>
          <w:sz w:val="22"/>
        </w:rPr>
        <w:t> piste au niveau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l'aeroport</w:t>
      </w:r>
      <w:r>
        <w:rPr>
          <w:color w:val="030303"/>
          <w:w w:val="110"/>
          <w:sz w:val="22"/>
        </w:rPr>
        <w:t> Sania Ramel 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 construction en cours de la nouvelle aerogare;</w:t>
      </w:r>
    </w:p>
    <w:p>
      <w:pPr>
        <w:pStyle w:val="ListParagraph"/>
        <w:numPr>
          <w:ilvl w:val="0"/>
          <w:numId w:val="43"/>
        </w:numPr>
        <w:tabs>
          <w:tab w:pos="797" w:val="left" w:leader="none"/>
          <w:tab w:pos="802" w:val="left" w:leader="none"/>
        </w:tabs>
        <w:spacing w:line="266" w:lineRule="auto" w:before="128" w:after="0"/>
        <w:ind w:left="797" w:right="527" w:hanging="365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b/>
          <w:color w:val="030303"/>
          <w:w w:val="110"/>
          <w:position w:val="2"/>
          <w:sz w:val="22"/>
        </w:rPr>
        <w:t>Aeroport</w:t>
      </w:r>
      <w:r>
        <w:rPr>
          <w:b/>
          <w:color w:val="030303"/>
          <w:w w:val="110"/>
          <w:position w:val="2"/>
          <w:sz w:val="22"/>
        </w:rPr>
        <w:t> d'Al</w:t>
      </w:r>
      <w:r>
        <w:rPr>
          <w:b/>
          <w:color w:val="030303"/>
          <w:w w:val="110"/>
          <w:position w:val="2"/>
          <w:sz w:val="22"/>
        </w:rPr>
        <w:t> Hoceima </w:t>
      </w:r>
      <w:r>
        <w:rPr>
          <w:color w:val="030303"/>
          <w:w w:val="110"/>
          <w:position w:val="2"/>
          <w:sz w:val="22"/>
        </w:rPr>
        <w:t>:</w:t>
      </w:r>
      <w:r>
        <w:rPr>
          <w:color w:val="030303"/>
          <w:w w:val="110"/>
          <w:position w:val="2"/>
          <w:sz w:val="22"/>
        </w:rPr>
        <w:t> !'acquisition</w:t>
      </w:r>
      <w:r>
        <w:rPr>
          <w:color w:val="030303"/>
          <w:w w:val="110"/>
          <w:position w:val="2"/>
          <w:sz w:val="22"/>
        </w:rPr>
        <w:t> du</w:t>
      </w:r>
      <w:r>
        <w:rPr>
          <w:color w:val="030303"/>
          <w:w w:val="110"/>
          <w:position w:val="2"/>
          <w:sz w:val="22"/>
        </w:rPr>
        <w:t> foncier</w:t>
      </w:r>
      <w:r>
        <w:rPr>
          <w:color w:val="030303"/>
          <w:w w:val="110"/>
          <w:position w:val="2"/>
          <w:sz w:val="22"/>
        </w:rPr>
        <w:t> necessaire</w:t>
      </w:r>
      <w:r>
        <w:rPr>
          <w:color w:val="030303"/>
          <w:w w:val="110"/>
          <w:position w:val="2"/>
          <w:sz w:val="22"/>
        </w:rPr>
        <w:t> pour</w:t>
      </w:r>
      <w:r>
        <w:rPr>
          <w:color w:val="030303"/>
          <w:w w:val="110"/>
          <w:position w:val="2"/>
          <w:sz w:val="22"/>
        </w:rPr>
        <w:t> !'extension</w:t>
      </w:r>
      <w:r>
        <w:rPr>
          <w:color w:val="030303"/>
          <w:w w:val="110"/>
          <w:position w:val="2"/>
          <w:sz w:val="22"/>
        </w:rPr>
        <w:t> et</w:t>
      </w:r>
      <w:r>
        <w:rPr>
          <w:color w:val="030303"/>
          <w:w w:val="110"/>
          <w:position w:val="2"/>
          <w:sz w:val="22"/>
        </w:rPr>
        <w:t> le </w:t>
      </w:r>
      <w:r>
        <w:rPr>
          <w:color w:val="030303"/>
          <w:w w:val="110"/>
          <w:sz w:val="22"/>
        </w:rPr>
        <w:t>developpement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l'aeroport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Cherif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Al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ldrissi d'AI Hoceima;</w:t>
      </w:r>
    </w:p>
    <w:p>
      <w:pPr>
        <w:pStyle w:val="ListParagraph"/>
        <w:numPr>
          <w:ilvl w:val="0"/>
          <w:numId w:val="43"/>
        </w:numPr>
        <w:tabs>
          <w:tab w:pos="795" w:val="left" w:leader="none"/>
          <w:tab w:pos="797" w:val="left" w:leader="none"/>
        </w:tabs>
        <w:spacing w:line="285" w:lineRule="auto" w:before="132" w:after="0"/>
        <w:ind w:left="795" w:right="526" w:hanging="362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w w:val="110"/>
          <w:position w:val="2"/>
          <w:sz w:val="22"/>
        </w:rPr>
        <w:t> mise</w:t>
      </w:r>
      <w:r>
        <w:rPr>
          <w:color w:val="030303"/>
          <w:w w:val="110"/>
          <w:position w:val="2"/>
          <w:sz w:val="22"/>
        </w:rPr>
        <w:t> en</w:t>
      </w:r>
      <w:r>
        <w:rPr>
          <w:color w:val="030303"/>
          <w:w w:val="110"/>
          <w:position w:val="2"/>
          <w:sz w:val="22"/>
        </w:rPr>
        <w:t> place</w:t>
      </w:r>
      <w:r>
        <w:rPr>
          <w:color w:val="030303"/>
          <w:w w:val="110"/>
          <w:position w:val="2"/>
          <w:sz w:val="22"/>
        </w:rPr>
        <w:t> d'un</w:t>
      </w:r>
      <w:r>
        <w:rPr>
          <w:color w:val="030303"/>
          <w:w w:val="110"/>
          <w:position w:val="2"/>
          <w:sz w:val="22"/>
        </w:rPr>
        <w:t> nouveau</w:t>
      </w:r>
      <w:r>
        <w:rPr>
          <w:color w:val="030303"/>
          <w:w w:val="110"/>
          <w:position w:val="2"/>
          <w:sz w:val="22"/>
        </w:rPr>
        <w:t> systeme</w:t>
      </w:r>
      <w:r>
        <w:rPr>
          <w:color w:val="030303"/>
          <w:w w:val="110"/>
          <w:position w:val="2"/>
          <w:sz w:val="22"/>
        </w:rPr>
        <w:t> informatique</w:t>
      </w:r>
      <w:r>
        <w:rPr>
          <w:color w:val="030303"/>
          <w:w w:val="110"/>
          <w:position w:val="2"/>
          <w:sz w:val="22"/>
        </w:rPr>
        <w:t> pour</w:t>
      </w:r>
      <w:r>
        <w:rPr>
          <w:color w:val="030303"/>
          <w:w w:val="110"/>
          <w:position w:val="2"/>
          <w:sz w:val="22"/>
        </w:rPr>
        <w:t> traiter</w:t>
      </w:r>
      <w:r>
        <w:rPr>
          <w:color w:val="030303"/>
          <w:w w:val="110"/>
          <w:position w:val="2"/>
          <w:sz w:val="22"/>
        </w:rPr>
        <w:t> les</w:t>
      </w:r>
      <w:r>
        <w:rPr>
          <w:color w:val="030303"/>
          <w:w w:val="110"/>
          <w:position w:val="2"/>
          <w:sz w:val="22"/>
        </w:rPr>
        <w:t> operations </w:t>
      </w:r>
      <w:r>
        <w:rPr>
          <w:color w:val="030303"/>
          <w:w w:val="110"/>
          <w:sz w:val="22"/>
        </w:rPr>
        <w:t>aeroportuaires,</w:t>
      </w:r>
      <w:r>
        <w:rPr>
          <w:color w:val="030303"/>
          <w:w w:val="110"/>
          <w:sz w:val="22"/>
        </w:rPr>
        <w:t> permettant,</w:t>
      </w:r>
      <w:r>
        <w:rPr>
          <w:color w:val="030303"/>
          <w:w w:val="110"/>
          <w:sz w:val="22"/>
        </w:rPr>
        <w:t> in</w:t>
      </w:r>
      <w:r>
        <w:rPr>
          <w:color w:val="030303"/>
          <w:w w:val="110"/>
          <w:sz w:val="22"/>
        </w:rPr>
        <w:t> fine,</w:t>
      </w:r>
      <w:r>
        <w:rPr>
          <w:color w:val="030303"/>
          <w:w w:val="110"/>
          <w:sz w:val="22"/>
        </w:rPr>
        <w:t> un</w:t>
      </w:r>
      <w:r>
        <w:rPr>
          <w:color w:val="030303"/>
          <w:w w:val="110"/>
          <w:sz w:val="22"/>
        </w:rPr>
        <w:t> partage</w:t>
      </w:r>
      <w:r>
        <w:rPr>
          <w:color w:val="030303"/>
          <w:w w:val="110"/>
          <w:sz w:val="22"/>
        </w:rPr>
        <w:t> d'informations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temps</w:t>
      </w:r>
      <w:r>
        <w:rPr>
          <w:color w:val="030303"/>
          <w:w w:val="110"/>
          <w:sz w:val="22"/>
        </w:rPr>
        <w:t> reel</w:t>
      </w:r>
      <w:r>
        <w:rPr>
          <w:color w:val="030303"/>
          <w:w w:val="110"/>
          <w:sz w:val="22"/>
        </w:rPr>
        <w:t> avec</w:t>
      </w:r>
      <w:r>
        <w:rPr>
          <w:color w:val="030303"/>
          <w:w w:val="110"/>
          <w:sz w:val="22"/>
        </w:rPr>
        <w:t> les differentes</w:t>
      </w:r>
      <w:r>
        <w:rPr>
          <w:color w:val="030303"/>
          <w:w w:val="110"/>
          <w:sz w:val="22"/>
        </w:rPr>
        <w:t> parties</w:t>
      </w:r>
      <w:r>
        <w:rPr>
          <w:color w:val="030303"/>
          <w:w w:val="110"/>
          <w:sz w:val="22"/>
        </w:rPr>
        <w:t> prenantes.</w:t>
      </w:r>
      <w:r>
        <w:rPr>
          <w:color w:val="030303"/>
          <w:w w:val="110"/>
          <w:sz w:val="22"/>
        </w:rPr>
        <w:t> Grace</w:t>
      </w:r>
      <w:r>
        <w:rPr>
          <w:color w:val="030303"/>
          <w:w w:val="110"/>
          <w:sz w:val="22"/>
        </w:rPr>
        <w:t> a</w:t>
      </w:r>
      <w:r>
        <w:rPr>
          <w:color w:val="030303"/>
          <w:w w:val="110"/>
          <w:sz w:val="22"/>
        </w:rPr>
        <w:t> ces</w:t>
      </w:r>
      <w:r>
        <w:rPr>
          <w:color w:val="030303"/>
          <w:w w:val="110"/>
          <w:sz w:val="22"/>
        </w:rPr>
        <w:t> efforts,</w:t>
      </w:r>
      <w:r>
        <w:rPr>
          <w:color w:val="030303"/>
          <w:w w:val="110"/>
          <w:sz w:val="22"/>
        </w:rPr>
        <w:t> l'aeroport</w:t>
      </w:r>
      <w:r>
        <w:rPr>
          <w:color w:val="030303"/>
          <w:w w:val="110"/>
          <w:sz w:val="22"/>
        </w:rPr>
        <w:t> Mohammed</w:t>
      </w:r>
      <w:r>
        <w:rPr>
          <w:color w:val="030303"/>
          <w:w w:val="110"/>
          <w:sz w:val="22"/>
        </w:rPr>
        <w:t> V</w:t>
      </w:r>
      <w:r>
        <w:rPr>
          <w:color w:val="030303"/>
          <w:w w:val="110"/>
          <w:sz w:val="22"/>
        </w:rPr>
        <w:t> a</w:t>
      </w:r>
      <w:r>
        <w:rPr>
          <w:color w:val="030303"/>
          <w:w w:val="110"/>
          <w:sz w:val="22"/>
        </w:rPr>
        <w:t> re&lt;;:u</w:t>
      </w:r>
      <w:r>
        <w:rPr>
          <w:color w:val="030303"/>
          <w:w w:val="110"/>
          <w:sz w:val="22"/>
        </w:rPr>
        <w:t> trois certifications</w:t>
      </w:r>
      <w:r>
        <w:rPr>
          <w:color w:val="030303"/>
          <w:w w:val="110"/>
          <w:sz w:val="22"/>
        </w:rPr>
        <w:t> du</w:t>
      </w:r>
      <w:r>
        <w:rPr>
          <w:color w:val="030303"/>
          <w:w w:val="110"/>
          <w:sz w:val="22"/>
        </w:rPr>
        <w:t> Conseil</w:t>
      </w:r>
      <w:r>
        <w:rPr>
          <w:color w:val="030303"/>
          <w:w w:val="110"/>
          <w:sz w:val="22"/>
        </w:rPr>
        <w:t> International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Aeroports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mars 2023,</w:t>
      </w:r>
      <w:r>
        <w:rPr>
          <w:color w:val="030303"/>
          <w:w w:val="110"/>
          <w:sz w:val="22"/>
        </w:rPr>
        <w:t> meilleur</w:t>
      </w:r>
      <w:r>
        <w:rPr>
          <w:color w:val="030303"/>
          <w:w w:val="110"/>
          <w:sz w:val="22"/>
        </w:rPr>
        <w:t> aeroport africain</w:t>
      </w:r>
      <w:r>
        <w:rPr>
          <w:color w:val="030303"/>
          <w:w w:val="110"/>
          <w:sz w:val="22"/>
        </w:rPr>
        <w:t> dans</w:t>
      </w:r>
      <w:r>
        <w:rPr>
          <w:color w:val="030303"/>
          <w:w w:val="110"/>
          <w:sz w:val="22"/>
        </w:rPr>
        <w:t> sa</w:t>
      </w:r>
      <w:r>
        <w:rPr>
          <w:color w:val="030303"/>
          <w:w w:val="110"/>
          <w:sz w:val="22"/>
        </w:rPr>
        <w:t> categorie,</w:t>
      </w:r>
      <w:r>
        <w:rPr>
          <w:color w:val="030303"/>
          <w:w w:val="110"/>
          <w:sz w:val="22"/>
        </w:rPr>
        <w:t> aeroport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avec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employes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les</w:t>
      </w:r>
      <w:r>
        <w:rPr>
          <w:color w:val="030303"/>
          <w:w w:val="110"/>
          <w:sz w:val="22"/>
        </w:rPr>
        <w:t> plus</w:t>
      </w:r>
      <w:r>
        <w:rPr>
          <w:color w:val="030303"/>
          <w:w w:val="110"/>
          <w:sz w:val="22"/>
        </w:rPr>
        <w:t> devoues</w:t>
      </w:r>
      <w:r>
        <w:rPr>
          <w:color w:val="030303"/>
          <w:w w:val="110"/>
          <w:sz w:val="22"/>
        </w:rPr>
        <w:t> 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aeroport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 plus facile d'acces en Afrique.</w:t>
      </w:r>
    </w:p>
    <w:p>
      <w:pPr>
        <w:pStyle w:val="BodyText"/>
        <w:spacing w:line="288" w:lineRule="auto" w:before="116"/>
        <w:ind w:left="295" w:right="537" w:firstLine="2"/>
      </w:pPr>
      <w:r>
        <w:rPr>
          <w:color w:val="030303"/>
          <w:w w:val="110"/>
        </w:rPr>
        <w:t>Parallelement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ces</w:t>
      </w:r>
      <w:r>
        <w:rPr>
          <w:color w:val="030303"/>
          <w:w w:val="110"/>
        </w:rPr>
        <w:t> mesures,</w:t>
      </w:r>
      <w:r>
        <w:rPr>
          <w:color w:val="030303"/>
          <w:w w:val="110"/>
        </w:rPr>
        <w:t> le Gouvernement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poursuivi,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2024,</w:t>
      </w:r>
      <w:r>
        <w:rPr>
          <w:color w:val="030303"/>
          <w:w w:val="110"/>
        </w:rPr>
        <w:t> son</w:t>
      </w:r>
      <w:r>
        <w:rPr>
          <w:color w:val="030303"/>
          <w:w w:val="110"/>
        </w:rPr>
        <w:t> soutien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lignes aeriennes</w:t>
      </w:r>
      <w:r>
        <w:rPr>
          <w:color w:val="030303"/>
          <w:w w:val="110"/>
        </w:rPr>
        <w:t> nationales,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contribuer</w:t>
      </w:r>
      <w:r>
        <w:rPr>
          <w:color w:val="030303"/>
          <w:w w:val="110"/>
        </w:rPr>
        <w:t> a la</w:t>
      </w:r>
      <w:r>
        <w:rPr>
          <w:color w:val="030303"/>
          <w:w w:val="110"/>
        </w:rPr>
        <w:t> promotion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territoires</w:t>
      </w:r>
      <w:r>
        <w:rPr>
          <w:color w:val="030303"/>
          <w:w w:val="110"/>
        </w:rPr>
        <w:t> et la</w:t>
      </w:r>
      <w:r>
        <w:rPr>
          <w:color w:val="030303"/>
          <w:w w:val="110"/>
        </w:rPr>
        <w:t> valorisation</w:t>
      </w:r>
      <w:r>
        <w:rPr>
          <w:color w:val="030303"/>
          <w:w w:val="110"/>
        </w:rPr>
        <w:t> de leur patrimoine culture! et touristique.</w:t>
      </w:r>
    </w:p>
    <w:p>
      <w:pPr>
        <w:spacing w:before="126"/>
        <w:ind w:left="351" w:right="0" w:firstLine="0"/>
        <w:jc w:val="both"/>
        <w:rPr>
          <w:b/>
          <w:sz w:val="22"/>
        </w:rPr>
      </w:pPr>
      <w:r>
        <w:rPr/>
        <w:drawing>
          <wp:inline distT="0" distB="0" distL="0" distR="0">
            <wp:extent cx="83820" cy="86868"/>
            <wp:effectExtent l="0" t="0" r="0" b="0"/>
            <wp:docPr id="1081" name="Image 10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1" name="Image 1081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10"/>
          <w:position w:val="1"/>
          <w:sz w:val="20"/>
        </w:rPr>
        <w:t> </w:t>
      </w:r>
      <w:r>
        <w:rPr>
          <w:b/>
          <w:color w:val="030303"/>
          <w:w w:val="110"/>
          <w:position w:val="1"/>
          <w:sz w:val="22"/>
        </w:rPr>
        <w:t>Transport</w:t>
      </w:r>
      <w:r>
        <w:rPr>
          <w:b/>
          <w:color w:val="030303"/>
          <w:w w:val="110"/>
          <w:position w:val="1"/>
          <w:sz w:val="22"/>
        </w:rPr>
        <w:t> maritime</w:t>
      </w:r>
    </w:p>
    <w:p>
      <w:pPr>
        <w:pStyle w:val="BodyText"/>
        <w:spacing w:line="290" w:lineRule="auto" w:before="162"/>
        <w:ind w:left="294" w:right="532" w:firstLine="10"/>
      </w:pPr>
      <w:r>
        <w:rPr>
          <w:b/>
          <w:color w:val="030303"/>
          <w:w w:val="110"/>
          <w:sz w:val="21"/>
        </w:rPr>
        <w:t>A</w:t>
      </w:r>
      <w:r>
        <w:rPr>
          <w:b/>
          <w:color w:val="030303"/>
          <w:w w:val="110"/>
          <w:sz w:val="21"/>
        </w:rPr>
        <w:t> </w:t>
      </w:r>
      <w:r>
        <w:rPr>
          <w:color w:val="030303"/>
          <w:w w:val="110"/>
        </w:rPr>
        <w:t>!'occasion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</w:t>
      </w:r>
      <w:r>
        <w:rPr>
          <w:color w:val="030303"/>
          <w:w w:val="110"/>
          <w:sz w:val="18"/>
        </w:rPr>
        <w:t>4g</w:t>
      </w:r>
      <w:r>
        <w:rPr>
          <w:color w:val="363636"/>
          <w:w w:val="110"/>
          <w:sz w:val="18"/>
        </w:rPr>
        <w:t>e</w:t>
      </w:r>
      <w:r>
        <w:rPr>
          <w:color w:val="030303"/>
          <w:w w:val="110"/>
          <w:sz w:val="18"/>
        </w:rPr>
        <w:t>m</w:t>
      </w:r>
      <w:r>
        <w:rPr>
          <w:color w:val="363636"/>
          <w:w w:val="110"/>
          <w:sz w:val="18"/>
        </w:rPr>
        <w:t>e</w:t>
      </w:r>
      <w:r>
        <w:rPr>
          <w:color w:val="363636"/>
          <w:spacing w:val="-12"/>
          <w:w w:val="110"/>
          <w:sz w:val="18"/>
        </w:rPr>
        <w:t> </w:t>
      </w:r>
      <w:r>
        <w:rPr>
          <w:color w:val="030303"/>
          <w:w w:val="110"/>
        </w:rPr>
        <w:t>anniversaire</w:t>
      </w:r>
      <w:r>
        <w:rPr>
          <w:color w:val="030303"/>
          <w:w w:val="110"/>
        </w:rPr>
        <w:t> de la</w:t>
      </w:r>
      <w:r>
        <w:rPr>
          <w:color w:val="030303"/>
          <w:w w:val="110"/>
        </w:rPr>
        <w:t> Marche</w:t>
      </w:r>
      <w:r>
        <w:rPr>
          <w:color w:val="030303"/>
          <w:w w:val="110"/>
        </w:rPr>
        <w:t> Verte, Sa</w:t>
      </w:r>
      <w:r>
        <w:rPr>
          <w:color w:val="030303"/>
          <w:w w:val="110"/>
        </w:rPr>
        <w:t> Majeste</w:t>
      </w:r>
      <w:r>
        <w:rPr>
          <w:color w:val="030303"/>
          <w:w w:val="110"/>
        </w:rPr>
        <w:t> le Roi a</w:t>
      </w:r>
      <w:r>
        <w:rPr>
          <w:color w:val="030303"/>
          <w:w w:val="110"/>
        </w:rPr>
        <w:t> donne ses</w:t>
      </w:r>
      <w:r>
        <w:rPr>
          <w:color w:val="030303"/>
          <w:w w:val="110"/>
        </w:rPr>
        <w:t> Hautes Instructions</w:t>
      </w:r>
      <w:r>
        <w:rPr>
          <w:color w:val="030303"/>
          <w:w w:val="110"/>
        </w:rPr>
        <w:t> en vue de reflechir a la mise en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place d'une flotte de</w:t>
      </w:r>
      <w:r>
        <w:rPr>
          <w:color w:val="030303"/>
          <w:spacing w:val="-17"/>
          <w:w w:val="110"/>
        </w:rPr>
        <w:t> </w:t>
      </w:r>
      <w:r>
        <w:rPr>
          <w:color w:val="030303"/>
          <w:w w:val="110"/>
        </w:rPr>
        <w:t>marine marchande en phase avec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besoins</w:t>
      </w:r>
      <w:r>
        <w:rPr>
          <w:color w:val="030303"/>
          <w:w w:val="110"/>
        </w:rPr>
        <w:t> maritimes nationaux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regionaux.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cet</w:t>
      </w:r>
      <w:r>
        <w:rPr>
          <w:color w:val="030303"/>
          <w:w w:val="110"/>
        </w:rPr>
        <w:t> effet,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Gouvernement</w:t>
      </w:r>
      <w:r>
        <w:rPr>
          <w:color w:val="030303"/>
          <w:w w:val="110"/>
        </w:rPr>
        <w:t> prepare, actuellement,</w:t>
      </w:r>
      <w:r>
        <w:rPr>
          <w:color w:val="030303"/>
          <w:w w:val="110"/>
        </w:rPr>
        <w:t> une consultation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elaborer</w:t>
      </w:r>
      <w:r>
        <w:rPr>
          <w:color w:val="030303"/>
          <w:w w:val="110"/>
        </w:rPr>
        <w:t> une</w:t>
      </w:r>
      <w:r>
        <w:rPr>
          <w:color w:val="030303"/>
          <w:w w:val="110"/>
        </w:rPr>
        <w:t> strategie</w:t>
      </w:r>
      <w:r>
        <w:rPr>
          <w:color w:val="030303"/>
          <w:w w:val="110"/>
        </w:rPr>
        <w:t> nationale</w:t>
      </w:r>
      <w:r>
        <w:rPr>
          <w:color w:val="030303"/>
          <w:w w:val="110"/>
        </w:rPr>
        <w:t> visant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developper l'activite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 transport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maritime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permettrait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:</w:t>
      </w:r>
    </w:p>
    <w:p>
      <w:pPr>
        <w:spacing w:after="0" w:line="290" w:lineRule="auto"/>
        <w:sectPr>
          <w:pgSz w:w="11910" w:h="16840"/>
          <w:pgMar w:header="708" w:footer="958" w:top="980" w:bottom="1220" w:left="560" w:right="300"/>
        </w:sectPr>
      </w:pPr>
    </w:p>
    <w:p>
      <w:pPr>
        <w:pStyle w:val="BodyText"/>
        <w:spacing w:before="7"/>
        <w:jc w:val="left"/>
      </w:pPr>
    </w:p>
    <w:p>
      <w:pPr>
        <w:pStyle w:val="ListParagraph"/>
        <w:numPr>
          <w:ilvl w:val="0"/>
          <w:numId w:val="43"/>
        </w:numPr>
        <w:tabs>
          <w:tab w:pos="800" w:val="left" w:leader="none"/>
        </w:tabs>
        <w:spacing w:line="273" w:lineRule="auto" w:before="0" w:after="0"/>
        <w:ind w:left="800" w:right="525" w:hanging="368"/>
        <w:jc w:val="both"/>
        <w:rPr>
          <w:rFonts w:ascii="Symbol" w:hAnsi="Symbol"/>
          <w:position w:val="-2"/>
          <w:sz w:val="22"/>
        </w:rPr>
      </w:pPr>
      <w:r>
        <w:rPr>
          <w:color w:val="030303"/>
          <w:w w:val="115"/>
          <w:sz w:val="22"/>
        </w:rPr>
        <w:t>Le</w:t>
      </w:r>
      <w:r>
        <w:rPr>
          <w:color w:val="030303"/>
          <w:w w:val="115"/>
          <w:sz w:val="22"/>
        </w:rPr>
        <w:t> positionnement</w:t>
      </w:r>
      <w:r>
        <w:rPr>
          <w:color w:val="030303"/>
          <w:w w:val="115"/>
          <w:sz w:val="22"/>
        </w:rPr>
        <w:t> du</w:t>
      </w:r>
      <w:r>
        <w:rPr>
          <w:color w:val="030303"/>
          <w:w w:val="115"/>
          <w:sz w:val="22"/>
        </w:rPr>
        <w:t> Maroc</w:t>
      </w:r>
      <w:r>
        <w:rPr>
          <w:color w:val="030303"/>
          <w:w w:val="115"/>
          <w:sz w:val="22"/>
        </w:rPr>
        <w:t> comme</w:t>
      </w:r>
      <w:r>
        <w:rPr>
          <w:color w:val="030303"/>
          <w:w w:val="115"/>
          <w:sz w:val="22"/>
        </w:rPr>
        <w:t> pont</w:t>
      </w:r>
      <w:r>
        <w:rPr>
          <w:color w:val="030303"/>
          <w:w w:val="115"/>
          <w:sz w:val="22"/>
        </w:rPr>
        <w:t> entre</w:t>
      </w:r>
      <w:r>
        <w:rPr>
          <w:color w:val="030303"/>
          <w:w w:val="115"/>
          <w:sz w:val="22"/>
        </w:rPr>
        <w:t> l'Afrique,</w:t>
      </w:r>
      <w:r>
        <w:rPr>
          <w:color w:val="030303"/>
          <w:w w:val="115"/>
          <w:sz w:val="22"/>
        </w:rPr>
        <w:t> l'Europe</w:t>
      </w:r>
      <w:r>
        <w:rPr>
          <w:color w:val="030303"/>
          <w:w w:val="115"/>
          <w:sz w:val="22"/>
        </w:rPr>
        <w:t> et</w:t>
      </w:r>
      <w:r>
        <w:rPr>
          <w:color w:val="030303"/>
          <w:w w:val="115"/>
          <w:sz w:val="22"/>
        </w:rPr>
        <w:t> l'Amerique</w:t>
      </w:r>
      <w:r>
        <w:rPr>
          <w:color w:val="030303"/>
          <w:w w:val="115"/>
          <w:sz w:val="22"/>
        </w:rPr>
        <w:t> en offrant</w:t>
      </w:r>
      <w:r>
        <w:rPr>
          <w:color w:val="030303"/>
          <w:spacing w:val="-1"/>
          <w:w w:val="115"/>
          <w:sz w:val="22"/>
        </w:rPr>
        <w:t> </w:t>
      </w:r>
      <w:r>
        <w:rPr>
          <w:color w:val="030303"/>
          <w:w w:val="115"/>
          <w:sz w:val="22"/>
        </w:rPr>
        <w:t>des</w:t>
      </w:r>
      <w:r>
        <w:rPr>
          <w:color w:val="030303"/>
          <w:spacing w:val="-10"/>
          <w:w w:val="115"/>
          <w:sz w:val="22"/>
        </w:rPr>
        <w:t> </w:t>
      </w:r>
      <w:r>
        <w:rPr>
          <w:color w:val="030303"/>
          <w:w w:val="115"/>
          <w:sz w:val="22"/>
        </w:rPr>
        <w:t>services</w:t>
      </w:r>
      <w:r>
        <w:rPr>
          <w:color w:val="030303"/>
          <w:spacing w:val="-2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-5"/>
          <w:w w:val="115"/>
          <w:sz w:val="22"/>
        </w:rPr>
        <w:t> </w:t>
      </w:r>
      <w:r>
        <w:rPr>
          <w:color w:val="030303"/>
          <w:w w:val="115"/>
          <w:sz w:val="22"/>
        </w:rPr>
        <w:t>transport</w:t>
      </w:r>
      <w:r>
        <w:rPr>
          <w:color w:val="030303"/>
          <w:w w:val="115"/>
          <w:sz w:val="22"/>
        </w:rPr>
        <w:t> maritime</w:t>
      </w:r>
      <w:r>
        <w:rPr>
          <w:color w:val="030303"/>
          <w:spacing w:val="-7"/>
          <w:w w:val="115"/>
          <w:sz w:val="22"/>
        </w:rPr>
        <w:t> </w:t>
      </w:r>
      <w:r>
        <w:rPr>
          <w:color w:val="030303"/>
          <w:w w:val="115"/>
          <w:sz w:val="22"/>
        </w:rPr>
        <w:t>reguliers</w:t>
      </w:r>
      <w:r>
        <w:rPr>
          <w:color w:val="030303"/>
          <w:spacing w:val="-3"/>
          <w:w w:val="115"/>
          <w:sz w:val="22"/>
        </w:rPr>
        <w:t> </w:t>
      </w:r>
      <w:r>
        <w:rPr>
          <w:color w:val="030303"/>
          <w:w w:val="115"/>
          <w:sz w:val="22"/>
        </w:rPr>
        <w:t>entre</w:t>
      </w:r>
      <w:r>
        <w:rPr>
          <w:color w:val="030303"/>
          <w:spacing w:val="-12"/>
          <w:w w:val="115"/>
          <w:sz w:val="22"/>
        </w:rPr>
        <w:t> </w:t>
      </w:r>
      <w:r>
        <w:rPr>
          <w:color w:val="030303"/>
          <w:w w:val="115"/>
          <w:sz w:val="22"/>
        </w:rPr>
        <w:t>ses</w:t>
      </w:r>
      <w:r>
        <w:rPr>
          <w:color w:val="030303"/>
          <w:spacing w:val="-10"/>
          <w:w w:val="115"/>
          <w:sz w:val="22"/>
        </w:rPr>
        <w:t> </w:t>
      </w:r>
      <w:r>
        <w:rPr>
          <w:color w:val="030303"/>
          <w:w w:val="115"/>
          <w:sz w:val="22"/>
        </w:rPr>
        <w:t>ports</w:t>
      </w:r>
      <w:r>
        <w:rPr>
          <w:color w:val="030303"/>
          <w:spacing w:val="-8"/>
          <w:w w:val="115"/>
          <w:sz w:val="22"/>
        </w:rPr>
        <w:t> </w:t>
      </w:r>
      <w:r>
        <w:rPr>
          <w:color w:val="030303"/>
          <w:w w:val="115"/>
          <w:sz w:val="22"/>
        </w:rPr>
        <w:t>et</w:t>
      </w:r>
      <w:r>
        <w:rPr>
          <w:color w:val="030303"/>
          <w:spacing w:val="-9"/>
          <w:w w:val="115"/>
          <w:sz w:val="22"/>
        </w:rPr>
        <w:t> </w:t>
      </w:r>
      <w:r>
        <w:rPr>
          <w:color w:val="030303"/>
          <w:w w:val="115"/>
          <w:sz w:val="22"/>
        </w:rPr>
        <w:t>ceux</w:t>
      </w:r>
      <w:r>
        <w:rPr>
          <w:color w:val="030303"/>
          <w:spacing w:val="-3"/>
          <w:w w:val="115"/>
          <w:sz w:val="22"/>
        </w:rPr>
        <w:t> </w:t>
      </w:r>
      <w:r>
        <w:rPr>
          <w:color w:val="030303"/>
          <w:w w:val="115"/>
          <w:sz w:val="22"/>
        </w:rPr>
        <w:t>des</w:t>
      </w:r>
      <w:r>
        <w:rPr>
          <w:color w:val="030303"/>
          <w:spacing w:val="-8"/>
          <w:w w:val="115"/>
          <w:sz w:val="22"/>
        </w:rPr>
        <w:t> </w:t>
      </w:r>
      <w:r>
        <w:rPr>
          <w:color w:val="030303"/>
          <w:w w:val="115"/>
          <w:sz w:val="22"/>
        </w:rPr>
        <w:t>pays</w:t>
      </w:r>
      <w:r>
        <w:rPr>
          <w:color w:val="030303"/>
          <w:spacing w:val="-6"/>
          <w:w w:val="115"/>
          <w:sz w:val="22"/>
        </w:rPr>
        <w:t> </w:t>
      </w:r>
      <w:r>
        <w:rPr>
          <w:color w:val="030303"/>
          <w:w w:val="115"/>
          <w:sz w:val="22"/>
        </w:rPr>
        <w:t>de la cote ouest africaine vers l'Europe et l'Amerique;</w:t>
      </w:r>
    </w:p>
    <w:p>
      <w:pPr>
        <w:pStyle w:val="ListParagraph"/>
        <w:numPr>
          <w:ilvl w:val="0"/>
          <w:numId w:val="43"/>
        </w:numPr>
        <w:tabs>
          <w:tab w:pos="800" w:val="left" w:leader="none"/>
          <w:tab w:pos="802" w:val="left" w:leader="none"/>
        </w:tabs>
        <w:spacing w:line="271" w:lineRule="auto" w:before="143" w:after="0"/>
        <w:ind w:left="800" w:right="537" w:hanging="367"/>
        <w:jc w:val="both"/>
        <w:rPr>
          <w:rFonts w:ascii="Symbol" w:hAnsi="Symbol"/>
          <w:position w:val="-2"/>
          <w:sz w:val="22"/>
        </w:rPr>
      </w:pPr>
      <w:r>
        <w:rPr>
          <w:position w:val="-2"/>
          <w:sz w:val="22"/>
        </w:rPr>
        <w:tab/>
      </w:r>
      <w:r>
        <w:rPr>
          <w:color w:val="030303"/>
          <w:w w:val="110"/>
          <w:sz w:val="22"/>
        </w:rPr>
        <w:t>Le developpement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la flotte de</w:t>
      </w:r>
      <w:r>
        <w:rPr>
          <w:color w:val="030303"/>
          <w:spacing w:val="-17"/>
          <w:w w:val="110"/>
          <w:sz w:val="22"/>
        </w:rPr>
        <w:t> </w:t>
      </w:r>
      <w:r>
        <w:rPr>
          <w:color w:val="030303"/>
          <w:w w:val="110"/>
          <w:sz w:val="22"/>
        </w:rPr>
        <w:t>la Marine Marchande</w:t>
      </w:r>
      <w:r>
        <w:rPr>
          <w:color w:val="030303"/>
          <w:w w:val="110"/>
          <w:sz w:val="22"/>
        </w:rPr>
        <w:t> Marocaine en vue de renforcer</w:t>
      </w:r>
      <w:r>
        <w:rPr>
          <w:color w:val="030303"/>
          <w:w w:val="110"/>
          <w:sz w:val="22"/>
        </w:rPr>
        <w:t> la position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du Maroc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31"/>
          <w:w w:val="110"/>
          <w:sz w:val="22"/>
        </w:rPr>
        <w:t> </w:t>
      </w:r>
      <w:r>
        <w:rPr>
          <w:color w:val="030303"/>
          <w:w w:val="110"/>
          <w:sz w:val="22"/>
        </w:rPr>
        <w:t>tant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qu'acteur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maritime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regional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29"/>
          <w:w w:val="110"/>
          <w:sz w:val="22"/>
        </w:rPr>
        <w:t> </w:t>
      </w:r>
      <w:r>
        <w:rPr>
          <w:color w:val="030303"/>
          <w:w w:val="110"/>
          <w:sz w:val="22"/>
        </w:rPr>
        <w:t>faciliter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 commerce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avec les Etats de la cote ouest africaine et les Etats du Sahel ;</w:t>
      </w:r>
    </w:p>
    <w:p>
      <w:pPr>
        <w:pStyle w:val="ListParagraph"/>
        <w:numPr>
          <w:ilvl w:val="0"/>
          <w:numId w:val="43"/>
        </w:numPr>
        <w:tabs>
          <w:tab w:pos="800" w:val="left" w:leader="none"/>
          <w:tab w:pos="802" w:val="left" w:leader="none"/>
        </w:tabs>
        <w:spacing w:line="259" w:lineRule="auto" w:before="86" w:after="0"/>
        <w:ind w:left="800" w:right="521" w:hanging="367"/>
        <w:jc w:val="both"/>
        <w:rPr>
          <w:rFonts w:ascii="Symbol" w:hAnsi="Symbol"/>
          <w:position w:val="-1"/>
          <w:sz w:val="22"/>
        </w:rPr>
      </w:pPr>
      <w:r>
        <w:rPr>
          <w:position w:val="-1"/>
          <w:sz w:val="22"/>
        </w:rPr>
        <w:tab/>
      </w:r>
      <w:r>
        <w:rPr>
          <w:color w:val="030303"/>
          <w:w w:val="105"/>
          <w:sz w:val="22"/>
        </w:rPr>
        <w:t>La</w:t>
      </w:r>
      <w:r>
        <w:rPr>
          <w:color w:val="030303"/>
          <w:w w:val="105"/>
          <w:sz w:val="22"/>
        </w:rPr>
        <w:t> reduction</w:t>
      </w:r>
      <w:r>
        <w:rPr>
          <w:color w:val="030303"/>
          <w:w w:val="105"/>
          <w:sz w:val="22"/>
        </w:rPr>
        <w:t> des</w:t>
      </w:r>
      <w:r>
        <w:rPr>
          <w:color w:val="030303"/>
          <w:w w:val="105"/>
          <w:sz w:val="22"/>
        </w:rPr>
        <w:t> coots</w:t>
      </w:r>
      <w:r>
        <w:rPr>
          <w:color w:val="030303"/>
          <w:w w:val="105"/>
          <w:sz w:val="22"/>
        </w:rPr>
        <w:t> logistiques lies</w:t>
      </w:r>
      <w:r>
        <w:rPr>
          <w:color w:val="030303"/>
          <w:w w:val="105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l'import</w:t>
      </w:r>
      <w:r>
        <w:rPr>
          <w:color w:val="030303"/>
          <w:w w:val="105"/>
          <w:sz w:val="22"/>
        </w:rPr>
        <w:t> et</w:t>
      </w:r>
      <w:r>
        <w:rPr>
          <w:color w:val="030303"/>
          <w:w w:val="105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l'export,</w:t>
      </w:r>
      <w:r>
        <w:rPr>
          <w:color w:val="030303"/>
          <w:w w:val="105"/>
          <w:sz w:val="22"/>
        </w:rPr>
        <w:t> ainsi</w:t>
      </w:r>
      <w:r>
        <w:rPr>
          <w:color w:val="030303"/>
          <w:w w:val="105"/>
          <w:sz w:val="22"/>
        </w:rPr>
        <w:t> que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l'ouverture</w:t>
      </w:r>
      <w:r>
        <w:rPr>
          <w:color w:val="030303"/>
          <w:w w:val="105"/>
          <w:sz w:val="22"/>
        </w:rPr>
        <w:t> de nouveaux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marches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renforcement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competitivite.</w:t>
      </w:r>
    </w:p>
    <w:p>
      <w:pPr>
        <w:pStyle w:val="BodyText"/>
        <w:spacing w:line="220" w:lineRule="auto" w:before="168"/>
        <w:ind w:left="295" w:right="532" w:firstLine="2"/>
      </w:pPr>
      <w:r>
        <w:rPr>
          <w:color w:val="030303"/>
          <w:w w:val="105"/>
        </w:rPr>
        <w:t>Par ailleurs et conformement</w:t>
      </w:r>
      <w:r>
        <w:rPr>
          <w:color w:val="030303"/>
          <w:w w:val="105"/>
        </w:rPr>
        <w:t> aux engagements</w:t>
      </w:r>
      <w:r>
        <w:rPr>
          <w:color w:val="030303"/>
          <w:w w:val="105"/>
        </w:rPr>
        <w:t> du Maroc en matiere de securite et de sOrete maritimes,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Gouvernement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s'attelle</w:t>
      </w:r>
      <w:r>
        <w:rPr>
          <w:color w:val="030303"/>
          <w:spacing w:val="40"/>
          <w:w w:val="105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05"/>
        </w:rPr>
        <w:t>mettre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reuvre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mesures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visant</w:t>
      </w:r>
      <w:r>
        <w:rPr>
          <w:color w:val="030303"/>
          <w:spacing w:val="40"/>
          <w:w w:val="105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05"/>
        </w:rPr>
        <w:t>renforcer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 securite</w:t>
      </w:r>
      <w:r>
        <w:rPr>
          <w:color w:val="030303"/>
          <w:spacing w:val="71"/>
          <w:w w:val="150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66"/>
          <w:w w:val="150"/>
        </w:rPr>
        <w:t> </w:t>
      </w:r>
      <w:r>
        <w:rPr>
          <w:color w:val="030303"/>
          <w:w w:val="105"/>
        </w:rPr>
        <w:t>navires</w:t>
      </w:r>
      <w:r>
        <w:rPr>
          <w:color w:val="030303"/>
          <w:spacing w:val="73"/>
          <w:w w:val="150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74"/>
          <w:w w:val="150"/>
        </w:rPr>
        <w:t> </w:t>
      </w:r>
      <w:r>
        <w:rPr>
          <w:color w:val="030303"/>
          <w:sz w:val="30"/>
        </w:rPr>
        <w:t>a</w:t>
      </w:r>
      <w:r>
        <w:rPr>
          <w:color w:val="030303"/>
          <w:spacing w:val="71"/>
          <w:w w:val="105"/>
          <w:sz w:val="30"/>
        </w:rPr>
        <w:t> </w:t>
      </w:r>
      <w:r>
        <w:rPr>
          <w:color w:val="030303"/>
          <w:w w:val="105"/>
        </w:rPr>
        <w:t>prevenir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pollution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maritime,</w:t>
      </w:r>
      <w:r>
        <w:rPr>
          <w:color w:val="030303"/>
          <w:spacing w:val="80"/>
          <w:w w:val="105"/>
        </w:rPr>
        <w:t> </w:t>
      </w:r>
      <w:r>
        <w:rPr>
          <w:color w:val="030303"/>
          <w:sz w:val="30"/>
        </w:rPr>
        <w:t>a</w:t>
      </w:r>
      <w:r>
        <w:rPr>
          <w:color w:val="030303"/>
          <w:spacing w:val="78"/>
          <w:w w:val="105"/>
          <w:sz w:val="30"/>
        </w:rPr>
        <w:t> </w:t>
      </w:r>
      <w:r>
        <w:rPr>
          <w:color w:val="030303"/>
          <w:w w:val="105"/>
        </w:rPr>
        <w:t>travers</w:t>
      </w:r>
      <w:r>
        <w:rPr>
          <w:color w:val="030303"/>
          <w:spacing w:val="67"/>
          <w:w w:val="150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inspections</w:t>
      </w:r>
      <w:r>
        <w:rPr>
          <w:color w:val="030303"/>
          <w:spacing w:val="71"/>
          <w:w w:val="150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79"/>
          <w:w w:val="150"/>
        </w:rPr>
        <w:t> </w:t>
      </w:r>
      <w:r>
        <w:rPr>
          <w:color w:val="030303"/>
          <w:w w:val="105"/>
        </w:rPr>
        <w:t>les</w:t>
      </w:r>
    </w:p>
    <w:p>
      <w:pPr>
        <w:pStyle w:val="BodyText"/>
        <w:spacing w:line="302" w:lineRule="exact" w:before="4"/>
        <w:ind w:left="296" w:right="534" w:firstLine="6"/>
      </w:pPr>
      <w:r>
        <w:rPr>
          <w:color w:val="030303"/>
          <w:w w:val="105"/>
        </w:rPr>
        <w:t>verifications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necessaires,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navires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battant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pavilion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national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ou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 certains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navires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battant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pavilion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etranger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accostent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ports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marocains.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meme interet</w:t>
      </w:r>
      <w:r>
        <w:rPr>
          <w:color w:val="030303"/>
          <w:spacing w:val="59"/>
          <w:w w:val="105"/>
        </w:rPr>
        <w:t> </w:t>
      </w:r>
      <w:r>
        <w:rPr>
          <w:color w:val="030303"/>
          <w:w w:val="105"/>
        </w:rPr>
        <w:t>est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porte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3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surveillance</w:t>
      </w:r>
      <w:r>
        <w:rPr>
          <w:color w:val="030303"/>
          <w:spacing w:val="65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navigation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commerciale,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avec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l'equipement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Centre</w:t>
      </w:r>
    </w:p>
    <w:p>
      <w:pPr>
        <w:pStyle w:val="BodyText"/>
        <w:spacing w:line="288" w:lineRule="auto" w:before="42"/>
        <w:ind w:left="297" w:right="542"/>
      </w:pPr>
      <w:r>
        <w:rPr>
          <w:color w:val="030303"/>
          <w:w w:val="110"/>
        </w:rPr>
        <w:t>de surveillance maritime de</w:t>
      </w:r>
      <w:r>
        <w:rPr>
          <w:color w:val="030303"/>
          <w:spacing w:val="-7"/>
          <w:w w:val="110"/>
        </w:rPr>
        <w:t> </w:t>
      </w:r>
      <w:r>
        <w:rPr>
          <w:color w:val="030303"/>
          <w:w w:val="110"/>
        </w:rPr>
        <w:t>Tanger</w:t>
      </w:r>
      <w:r>
        <w:rPr>
          <w:color w:val="030303"/>
          <w:w w:val="110"/>
        </w:rPr>
        <w:t> de tous les moyens necessaires</w:t>
      </w:r>
      <w:r>
        <w:rPr>
          <w:color w:val="030303"/>
          <w:w w:val="110"/>
        </w:rPr>
        <w:t> pour s'acquitter</w:t>
      </w:r>
      <w:r>
        <w:rPr>
          <w:color w:val="030303"/>
          <w:w w:val="110"/>
        </w:rPr>
        <w:t> au mieux de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sa mission de controle du trafic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maritime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le detroit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Gibraltar.</w:t>
      </w:r>
    </w:p>
    <w:p>
      <w:pPr>
        <w:pStyle w:val="BodyText"/>
        <w:spacing w:line="318" w:lineRule="exact" w:before="53"/>
        <w:ind w:left="305"/>
        <w:rPr>
          <w:sz w:val="29"/>
        </w:rPr>
      </w:pPr>
      <w:r>
        <w:rPr>
          <w:color w:val="030303"/>
          <w:w w:val="105"/>
        </w:rPr>
        <w:t>Aussi,</w:t>
      </w:r>
      <w:r>
        <w:rPr>
          <w:color w:val="030303"/>
          <w:spacing w:val="23"/>
          <w:w w:val="105"/>
        </w:rPr>
        <w:t>  </w:t>
      </w:r>
      <w:r>
        <w:rPr>
          <w:color w:val="030303"/>
          <w:w w:val="105"/>
        </w:rPr>
        <w:t>et</w:t>
      </w:r>
      <w:r>
        <w:rPr>
          <w:color w:val="030303"/>
          <w:spacing w:val="33"/>
          <w:w w:val="105"/>
        </w:rPr>
        <w:t>  </w:t>
      </w:r>
      <w:r>
        <w:rPr>
          <w:color w:val="030303"/>
          <w:w w:val="105"/>
        </w:rPr>
        <w:t>vu</w:t>
      </w:r>
      <w:r>
        <w:rPr>
          <w:color w:val="030303"/>
          <w:spacing w:val="78"/>
          <w:w w:val="150"/>
        </w:rPr>
        <w:t> </w:t>
      </w:r>
      <w:r>
        <w:rPr>
          <w:color w:val="030303"/>
          <w:w w:val="105"/>
        </w:rPr>
        <w:t>!'importance</w:t>
      </w:r>
      <w:r>
        <w:rPr>
          <w:color w:val="030303"/>
          <w:spacing w:val="30"/>
          <w:w w:val="105"/>
        </w:rPr>
        <w:t>  </w:t>
      </w:r>
      <w:r>
        <w:rPr>
          <w:color w:val="030303"/>
          <w:w w:val="105"/>
        </w:rPr>
        <w:t>que</w:t>
      </w:r>
      <w:r>
        <w:rPr>
          <w:color w:val="030303"/>
          <w:spacing w:val="73"/>
          <w:w w:val="150"/>
        </w:rPr>
        <w:t> </w:t>
      </w:r>
      <w:r>
        <w:rPr>
          <w:color w:val="030303"/>
          <w:w w:val="105"/>
        </w:rPr>
        <w:t>revet</w:t>
      </w:r>
      <w:r>
        <w:rPr>
          <w:color w:val="030303"/>
          <w:spacing w:val="27"/>
          <w:w w:val="105"/>
        </w:rPr>
        <w:t>  </w:t>
      </w:r>
      <w:r>
        <w:rPr>
          <w:color w:val="030303"/>
          <w:w w:val="105"/>
        </w:rPr>
        <w:t>le</w:t>
      </w:r>
      <w:r>
        <w:rPr>
          <w:color w:val="030303"/>
          <w:spacing w:val="74"/>
          <w:w w:val="150"/>
        </w:rPr>
        <w:t> </w:t>
      </w:r>
      <w:r>
        <w:rPr>
          <w:color w:val="030303"/>
          <w:w w:val="105"/>
        </w:rPr>
        <w:t>processus</w:t>
      </w:r>
      <w:r>
        <w:rPr>
          <w:color w:val="030303"/>
          <w:spacing w:val="27"/>
          <w:w w:val="105"/>
        </w:rPr>
        <w:t>  </w:t>
      </w:r>
      <w:r>
        <w:rPr>
          <w:color w:val="030303"/>
          <w:w w:val="105"/>
        </w:rPr>
        <w:t>de</w:t>
      </w:r>
      <w:r>
        <w:rPr>
          <w:color w:val="030303"/>
          <w:spacing w:val="27"/>
          <w:w w:val="105"/>
        </w:rPr>
        <w:t>  </w:t>
      </w:r>
      <w:r>
        <w:rPr>
          <w:color w:val="030303"/>
          <w:w w:val="105"/>
        </w:rPr>
        <w:t>transit</w:t>
      </w:r>
      <w:r>
        <w:rPr>
          <w:color w:val="030303"/>
          <w:spacing w:val="29"/>
          <w:w w:val="105"/>
        </w:rPr>
        <w:t>  </w:t>
      </w:r>
      <w:r>
        <w:rPr>
          <w:color w:val="030303"/>
          <w:w w:val="105"/>
        </w:rPr>
        <w:t>des</w:t>
      </w:r>
      <w:r>
        <w:rPr>
          <w:color w:val="030303"/>
          <w:spacing w:val="24"/>
          <w:w w:val="105"/>
        </w:rPr>
        <w:t>  </w:t>
      </w:r>
      <w:r>
        <w:rPr>
          <w:color w:val="030303"/>
          <w:w w:val="105"/>
        </w:rPr>
        <w:t>Marocains</w:t>
      </w:r>
      <w:r>
        <w:rPr>
          <w:color w:val="030303"/>
          <w:spacing w:val="29"/>
          <w:w w:val="105"/>
        </w:rPr>
        <w:t>  </w:t>
      </w:r>
      <w:r>
        <w:rPr>
          <w:color w:val="030303"/>
          <w:w w:val="105"/>
        </w:rPr>
        <w:t>Residant</w:t>
      </w:r>
      <w:r>
        <w:rPr>
          <w:color w:val="030303"/>
          <w:spacing w:val="31"/>
          <w:w w:val="105"/>
        </w:rPr>
        <w:t>  </w:t>
      </w:r>
      <w:r>
        <w:rPr>
          <w:color w:val="030303"/>
          <w:spacing w:val="-12"/>
          <w:w w:val="105"/>
          <w:sz w:val="29"/>
        </w:rPr>
        <w:t>a</w:t>
      </w:r>
    </w:p>
    <w:p>
      <w:pPr>
        <w:pStyle w:val="BodyText"/>
        <w:spacing w:line="318" w:lineRule="exact"/>
        <w:ind w:left="295" w:firstLine="5"/>
      </w:pPr>
      <w:r>
        <w:rPr>
          <w:color w:val="030303"/>
          <w:w w:val="105"/>
        </w:rPr>
        <w:t>l'Etranger,</w:t>
      </w:r>
      <w:r>
        <w:rPr>
          <w:color w:val="030303"/>
          <w:spacing w:val="65"/>
          <w:w w:val="150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Gouvernement</w:t>
      </w:r>
      <w:r>
        <w:rPr>
          <w:color w:val="030303"/>
          <w:spacing w:val="79"/>
          <w:w w:val="150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59"/>
          <w:w w:val="150"/>
        </w:rPr>
        <w:t> </w:t>
      </w:r>
      <w:r>
        <w:rPr>
          <w:color w:val="030303"/>
          <w:w w:val="105"/>
        </w:rPr>
        <w:t>veille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69"/>
          <w:w w:val="105"/>
          <w:sz w:val="29"/>
        </w:rPr>
        <w:t> </w:t>
      </w:r>
      <w:r>
        <w:rPr>
          <w:color w:val="030303"/>
          <w:w w:val="105"/>
        </w:rPr>
        <w:t>fournir</w:t>
      </w:r>
      <w:r>
        <w:rPr>
          <w:color w:val="030303"/>
          <w:spacing w:val="73"/>
          <w:w w:val="150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52"/>
          <w:w w:val="150"/>
        </w:rPr>
        <w:t> </w:t>
      </w:r>
      <w:r>
        <w:rPr>
          <w:color w:val="030303"/>
          <w:w w:val="105"/>
        </w:rPr>
        <w:t>offre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suffisante</w:t>
      </w:r>
      <w:r>
        <w:rPr>
          <w:color w:val="030303"/>
          <w:spacing w:val="59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52"/>
          <w:w w:val="150"/>
        </w:rPr>
        <w:t> </w:t>
      </w:r>
      <w:r>
        <w:rPr>
          <w:color w:val="030303"/>
          <w:w w:val="105"/>
        </w:rPr>
        <w:t>lignes</w:t>
      </w:r>
      <w:r>
        <w:rPr>
          <w:color w:val="030303"/>
          <w:spacing w:val="58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63"/>
          <w:w w:val="150"/>
        </w:rPr>
        <w:t> </w:t>
      </w:r>
      <w:r>
        <w:rPr>
          <w:color w:val="030303"/>
          <w:spacing w:val="-2"/>
          <w:w w:val="105"/>
        </w:rPr>
        <w:t>transport</w:t>
      </w:r>
    </w:p>
    <w:p>
      <w:pPr>
        <w:pStyle w:val="BodyText"/>
        <w:spacing w:line="288" w:lineRule="auto" w:before="40"/>
        <w:ind w:left="297" w:right="554" w:hanging="2"/>
      </w:pPr>
      <w:r>
        <w:rPr>
          <w:color w:val="030303"/>
          <w:w w:val="110"/>
        </w:rPr>
        <w:t>maritime,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en epaulant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compagnies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transport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impliquees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!'operation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Marhaba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 en leur accordant</w:t>
      </w:r>
      <w:r>
        <w:rPr>
          <w:color w:val="030303"/>
          <w:w w:val="110"/>
        </w:rPr>
        <w:t> les autorisations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transport</w:t>
      </w:r>
      <w:r>
        <w:rPr>
          <w:color w:val="030303"/>
          <w:w w:val="110"/>
        </w:rPr>
        <w:t> necessaires.</w:t>
      </w:r>
    </w:p>
    <w:p>
      <w:pPr>
        <w:pStyle w:val="BodyText"/>
        <w:spacing w:before="118"/>
        <w:ind w:left="351"/>
      </w:pPr>
      <w:r>
        <w:rPr>
          <w:position w:val="-1"/>
        </w:rPr>
        <w:drawing>
          <wp:inline distT="0" distB="0" distL="0" distR="0">
            <wp:extent cx="83820" cy="88391"/>
            <wp:effectExtent l="0" t="0" r="0" b="0"/>
            <wp:docPr id="1082" name="Image 10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2" name="Image 1082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40"/>
          <w:w w:val="115"/>
          <w:sz w:val="20"/>
        </w:rPr>
        <w:t> </w:t>
      </w:r>
      <w:r>
        <w:rPr>
          <w:color w:val="030303"/>
          <w:w w:val="115"/>
        </w:rPr>
        <w:t>Developpement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de la logistique</w:t>
      </w:r>
    </w:p>
    <w:p>
      <w:pPr>
        <w:pStyle w:val="BodyText"/>
        <w:spacing w:before="170"/>
        <w:ind w:left="297" w:hanging="1"/>
      </w:pPr>
      <w:r>
        <w:rPr>
          <w:color w:val="030303"/>
          <w:w w:val="110"/>
        </w:rPr>
        <w:t>Dans</w:t>
      </w:r>
      <w:r>
        <w:rPr>
          <w:color w:val="030303"/>
          <w:spacing w:val="62"/>
          <w:w w:val="15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74"/>
          <w:w w:val="110"/>
        </w:rPr>
        <w:t> </w:t>
      </w:r>
      <w:r>
        <w:rPr>
          <w:color w:val="030303"/>
          <w:w w:val="110"/>
        </w:rPr>
        <w:t>cadre</w:t>
      </w:r>
      <w:r>
        <w:rPr>
          <w:color w:val="030303"/>
          <w:spacing w:val="56"/>
          <w:w w:val="15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74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59"/>
          <w:w w:val="150"/>
        </w:rPr>
        <w:t> </w:t>
      </w:r>
      <w:r>
        <w:rPr>
          <w:color w:val="030303"/>
          <w:w w:val="110"/>
        </w:rPr>
        <w:t>poursuite</w:t>
      </w:r>
      <w:r>
        <w:rPr>
          <w:color w:val="030303"/>
          <w:spacing w:val="63"/>
          <w:w w:val="15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76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59"/>
          <w:w w:val="150"/>
        </w:rPr>
        <w:t> </w:t>
      </w:r>
      <w:r>
        <w:rPr>
          <w:color w:val="030303"/>
          <w:w w:val="110"/>
        </w:rPr>
        <w:t>mise</w:t>
      </w:r>
      <w:r>
        <w:rPr>
          <w:color w:val="030303"/>
          <w:spacing w:val="56"/>
          <w:w w:val="15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75"/>
          <w:w w:val="110"/>
        </w:rPr>
        <w:t> </w:t>
      </w:r>
      <w:r>
        <w:rPr>
          <w:color w:val="030303"/>
          <w:w w:val="110"/>
        </w:rPr>
        <w:t>reuvre</w:t>
      </w:r>
      <w:r>
        <w:rPr>
          <w:color w:val="030303"/>
          <w:spacing w:val="57"/>
          <w:w w:val="15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71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57"/>
          <w:w w:val="150"/>
        </w:rPr>
        <w:t> </w:t>
      </w:r>
      <w:r>
        <w:rPr>
          <w:color w:val="030303"/>
          <w:w w:val="110"/>
        </w:rPr>
        <w:t>strategie</w:t>
      </w:r>
      <w:r>
        <w:rPr>
          <w:color w:val="030303"/>
          <w:spacing w:val="65"/>
          <w:w w:val="150"/>
        </w:rPr>
        <w:t> </w:t>
      </w:r>
      <w:r>
        <w:rPr>
          <w:color w:val="030303"/>
          <w:w w:val="110"/>
        </w:rPr>
        <w:t>nationale</w:t>
      </w:r>
      <w:r>
        <w:rPr>
          <w:color w:val="030303"/>
          <w:spacing w:val="60"/>
          <w:w w:val="15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73"/>
          <w:w w:val="150"/>
        </w:rPr>
        <w:t> </w:t>
      </w:r>
      <w:r>
        <w:rPr>
          <w:color w:val="030303"/>
          <w:spacing w:val="-7"/>
          <w:w w:val="110"/>
        </w:rPr>
        <w:t>le</w:t>
      </w:r>
    </w:p>
    <w:p>
      <w:pPr>
        <w:pStyle w:val="BodyText"/>
        <w:spacing w:line="228" w:lineRule="auto" w:before="65"/>
        <w:ind w:left="295" w:right="529" w:firstLine="2"/>
      </w:pPr>
      <w:r>
        <w:rPr>
          <w:color w:val="030303"/>
          <w:w w:val="105"/>
        </w:rPr>
        <w:t>developpement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competitivite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logistique,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plusieurs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actions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entreprises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2024 pour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developpement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zones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logistiques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travers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Royaume,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notamment:</w:t>
      </w:r>
    </w:p>
    <w:p>
      <w:pPr>
        <w:pStyle w:val="ListParagraph"/>
        <w:numPr>
          <w:ilvl w:val="0"/>
          <w:numId w:val="43"/>
        </w:numPr>
        <w:tabs>
          <w:tab w:pos="802" w:val="left" w:leader="none"/>
        </w:tabs>
        <w:spacing w:line="258" w:lineRule="exact" w:before="168" w:after="0"/>
        <w:ind w:left="802" w:right="0" w:hanging="370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spacing w:val="25"/>
          <w:w w:val="110"/>
          <w:sz w:val="22"/>
        </w:rPr>
        <w:t> </w:t>
      </w:r>
      <w:r>
        <w:rPr>
          <w:color w:val="030303"/>
          <w:w w:val="110"/>
          <w:sz w:val="22"/>
        </w:rPr>
        <w:t>poursuite</w:t>
      </w:r>
      <w:r>
        <w:rPr>
          <w:color w:val="030303"/>
          <w:spacing w:val="32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31"/>
          <w:w w:val="110"/>
          <w:sz w:val="22"/>
        </w:rPr>
        <w:t> </w:t>
      </w:r>
      <w:r>
        <w:rPr>
          <w:color w:val="030303"/>
          <w:w w:val="110"/>
          <w:sz w:val="22"/>
        </w:rPr>
        <w:t>travaux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d'amenagement</w:t>
      </w:r>
      <w:r>
        <w:rPr>
          <w:color w:val="030303"/>
          <w:spacing w:val="6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31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27"/>
          <w:w w:val="110"/>
          <w:sz w:val="22"/>
        </w:rPr>
        <w:t> </w:t>
      </w:r>
      <w:r>
        <w:rPr>
          <w:color w:val="030303"/>
          <w:w w:val="110"/>
          <w:sz w:val="22"/>
        </w:rPr>
        <w:t>premiere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tranche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24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32"/>
          <w:w w:val="110"/>
          <w:sz w:val="22"/>
        </w:rPr>
        <w:t> </w:t>
      </w:r>
      <w:r>
        <w:rPr>
          <w:color w:val="030303"/>
          <w:w w:val="110"/>
          <w:sz w:val="22"/>
        </w:rPr>
        <w:t>zone</w:t>
      </w:r>
      <w:r>
        <w:rPr>
          <w:color w:val="030303"/>
          <w:spacing w:val="28"/>
          <w:w w:val="110"/>
          <w:sz w:val="22"/>
        </w:rPr>
        <w:t> </w:t>
      </w:r>
      <w:r>
        <w:rPr>
          <w:color w:val="030303"/>
          <w:spacing w:val="-2"/>
          <w:w w:val="110"/>
          <w:sz w:val="22"/>
        </w:rPr>
        <w:t>logistique</w:t>
      </w:r>
    </w:p>
    <w:p>
      <w:pPr>
        <w:pStyle w:val="BodyText"/>
        <w:tabs>
          <w:tab w:pos="8414" w:val="left" w:leader="none"/>
        </w:tabs>
        <w:spacing w:line="298" w:lineRule="exact" w:before="17"/>
        <w:ind w:left="796" w:right="551" w:firstLine="6"/>
        <w:jc w:val="left"/>
      </w:pPr>
      <w:r>
        <w:rPr>
          <w:color w:val="030303"/>
          <w:w w:val="105"/>
        </w:rPr>
        <w:t>d'Ait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Melloul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(45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ha)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sud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d'Agadir.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d'avancement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fin</w:t>
      </w:r>
      <w:r>
        <w:rPr>
          <w:color w:val="030303"/>
        </w:rPr>
        <w:tab/>
      </w:r>
      <w:r>
        <w:rPr>
          <w:color w:val="030303"/>
          <w:w w:val="105"/>
        </w:rPr>
        <w:t>juin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2024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atteint </w:t>
      </w:r>
      <w:r>
        <w:rPr>
          <w:color w:val="030303"/>
          <w:spacing w:val="-4"/>
          <w:w w:val="105"/>
        </w:rPr>
        <w:t>84%;</w:t>
      </w:r>
    </w:p>
    <w:p>
      <w:pPr>
        <w:pStyle w:val="ListParagraph"/>
        <w:numPr>
          <w:ilvl w:val="0"/>
          <w:numId w:val="43"/>
        </w:numPr>
        <w:tabs>
          <w:tab w:pos="800" w:val="left" w:leader="none"/>
          <w:tab w:pos="802" w:val="left" w:leader="none"/>
        </w:tabs>
        <w:spacing w:line="280" w:lineRule="auto" w:before="170" w:after="0"/>
        <w:ind w:left="800" w:right="532" w:hanging="367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finalisation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w w:val="110"/>
          <w:position w:val="2"/>
          <w:sz w:val="22"/>
        </w:rPr>
        <w:t> !'ensemble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des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etudes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techniques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et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architecturales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afferentes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au </w:t>
      </w:r>
      <w:r>
        <w:rPr>
          <w:color w:val="030303"/>
          <w:w w:val="110"/>
          <w:sz w:val="22"/>
        </w:rPr>
        <w:t>projet</w:t>
      </w:r>
      <w:r>
        <w:rPr>
          <w:color w:val="030303"/>
          <w:w w:val="110"/>
          <w:sz w:val="22"/>
        </w:rPr>
        <w:t> de la</w:t>
      </w:r>
      <w:r>
        <w:rPr>
          <w:color w:val="030303"/>
          <w:w w:val="110"/>
          <w:sz w:val="22"/>
        </w:rPr>
        <w:t> zone logistique</w:t>
      </w:r>
      <w:r>
        <w:rPr>
          <w:color w:val="030303"/>
          <w:w w:val="110"/>
          <w:sz w:val="22"/>
        </w:rPr>
        <w:t> de Fes «Ras</w:t>
      </w:r>
      <w:r>
        <w:rPr>
          <w:color w:val="030303"/>
          <w:w w:val="110"/>
          <w:sz w:val="22"/>
        </w:rPr>
        <w:t> El Ma» (sur</w:t>
      </w:r>
      <w:r>
        <w:rPr>
          <w:color w:val="030303"/>
          <w:w w:val="110"/>
          <w:sz w:val="22"/>
        </w:rPr>
        <w:t> une superficie</w:t>
      </w:r>
      <w:r>
        <w:rPr>
          <w:color w:val="030303"/>
          <w:w w:val="110"/>
          <w:sz w:val="22"/>
        </w:rPr>
        <w:t> de 32 ha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un</w:t>
      </w:r>
      <w:r>
        <w:rPr>
          <w:color w:val="030303"/>
          <w:w w:val="110"/>
          <w:sz w:val="22"/>
        </w:rPr>
        <w:t> coot global</w:t>
      </w:r>
      <w:r>
        <w:rPr>
          <w:color w:val="030303"/>
          <w:spacing w:val="20"/>
          <w:w w:val="110"/>
          <w:sz w:val="22"/>
        </w:rPr>
        <w:t> </w:t>
      </w:r>
      <w:r>
        <w:rPr>
          <w:color w:val="030303"/>
          <w:w w:val="110"/>
          <w:sz w:val="22"/>
        </w:rPr>
        <w:t>de 300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millions</w:t>
      </w:r>
      <w:r>
        <w:rPr>
          <w:color w:val="030303"/>
          <w:spacing w:val="25"/>
          <w:w w:val="110"/>
          <w:sz w:val="22"/>
        </w:rPr>
        <w:t> </w:t>
      </w:r>
      <w:r>
        <w:rPr>
          <w:color w:val="030303"/>
          <w:w w:val="110"/>
          <w:sz w:val="22"/>
        </w:rPr>
        <w:t>de dirhams)</w:t>
      </w:r>
      <w:r>
        <w:rPr>
          <w:color w:val="030303"/>
          <w:spacing w:val="3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25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18"/>
          <w:w w:val="110"/>
          <w:sz w:val="22"/>
        </w:rPr>
        <w:t> </w:t>
      </w:r>
      <w:r>
        <w:rPr>
          <w:color w:val="030303"/>
          <w:w w:val="110"/>
          <w:sz w:val="22"/>
        </w:rPr>
        <w:t>etudes</w:t>
      </w:r>
      <w:r>
        <w:rPr>
          <w:color w:val="030303"/>
          <w:spacing w:val="24"/>
          <w:w w:val="110"/>
          <w:sz w:val="22"/>
        </w:rPr>
        <w:t> </w:t>
      </w:r>
      <w:r>
        <w:rPr>
          <w:color w:val="030303"/>
          <w:w w:val="110"/>
          <w:sz w:val="22"/>
        </w:rPr>
        <w:t>techniques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de l'acces</w:t>
      </w:r>
      <w:r>
        <w:rPr>
          <w:color w:val="030303"/>
          <w:spacing w:val="19"/>
          <w:w w:val="110"/>
          <w:sz w:val="22"/>
        </w:rPr>
        <w:t> </w:t>
      </w:r>
      <w:r>
        <w:rPr>
          <w:color w:val="030303"/>
          <w:w w:val="110"/>
          <w:sz w:val="22"/>
        </w:rPr>
        <w:t>au</w:t>
      </w:r>
      <w:r>
        <w:rPr>
          <w:color w:val="030303"/>
          <w:spacing w:val="19"/>
          <w:w w:val="110"/>
          <w:sz w:val="22"/>
        </w:rPr>
        <w:t> </w:t>
      </w:r>
      <w:r>
        <w:rPr>
          <w:color w:val="030303"/>
          <w:w w:val="110"/>
          <w:sz w:val="22"/>
        </w:rPr>
        <w:t>projet</w:t>
      </w:r>
      <w:r>
        <w:rPr>
          <w:color w:val="030303"/>
          <w:spacing w:val="24"/>
          <w:w w:val="110"/>
          <w:sz w:val="22"/>
        </w:rPr>
        <w:t> </w:t>
      </w:r>
      <w:r>
        <w:rPr>
          <w:color w:val="030303"/>
          <w:w w:val="110"/>
          <w:sz w:val="22"/>
        </w:rPr>
        <w:t>depuis le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peage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Fes-Ouest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sur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environ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3,6 km,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plus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realisation</w:t>
      </w:r>
      <w:r>
        <w:rPr>
          <w:color w:val="030303"/>
          <w:spacing w:val="72"/>
          <w:w w:val="15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travaux</w:t>
      </w:r>
    </w:p>
    <w:p>
      <w:pPr>
        <w:pStyle w:val="BodyText"/>
        <w:spacing w:line="276" w:lineRule="exact"/>
        <w:ind w:left="800"/>
        <w:jc w:val="left"/>
      </w:pPr>
      <w:r>
        <w:rPr>
          <w:color w:val="030303"/>
          <w:w w:val="105"/>
        </w:rPr>
        <w:t>necessaires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"/>
          <w:w w:val="105"/>
          <w:sz w:val="29"/>
        </w:rPr>
        <w:t> </w:t>
      </w:r>
      <w:r>
        <w:rPr>
          <w:color w:val="030303"/>
          <w:w w:val="105"/>
        </w:rPr>
        <w:t>!'acquisition</w:t>
      </w:r>
      <w:r>
        <w:rPr>
          <w:color w:val="030303"/>
          <w:spacing w:val="27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22"/>
          <w:w w:val="105"/>
        </w:rPr>
        <w:t> </w:t>
      </w:r>
      <w:r>
        <w:rPr>
          <w:color w:val="030303"/>
          <w:w w:val="105"/>
        </w:rPr>
        <w:t>fancier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relatif</w:t>
      </w:r>
      <w:r>
        <w:rPr>
          <w:color w:val="030303"/>
          <w:spacing w:val="23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"/>
          <w:w w:val="105"/>
          <w:sz w:val="29"/>
        </w:rPr>
        <w:t> </w:t>
      </w:r>
      <w:r>
        <w:rPr>
          <w:color w:val="030303"/>
          <w:w w:val="105"/>
        </w:rPr>
        <w:t>ce</w:t>
      </w:r>
      <w:r>
        <w:rPr>
          <w:color w:val="030303"/>
          <w:spacing w:val="14"/>
          <w:w w:val="105"/>
        </w:rPr>
        <w:t> </w:t>
      </w:r>
      <w:r>
        <w:rPr>
          <w:color w:val="030303"/>
          <w:spacing w:val="-2"/>
          <w:w w:val="105"/>
        </w:rPr>
        <w:t>projet;</w:t>
      </w:r>
    </w:p>
    <w:p>
      <w:pPr>
        <w:pStyle w:val="ListParagraph"/>
        <w:numPr>
          <w:ilvl w:val="0"/>
          <w:numId w:val="43"/>
        </w:numPr>
        <w:tabs>
          <w:tab w:pos="801" w:val="left" w:leader="none"/>
        </w:tabs>
        <w:spacing w:line="218" w:lineRule="auto" w:before="182" w:after="0"/>
        <w:ind w:left="801" w:right="531" w:hanging="368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La poursuite des travaux</w:t>
      </w:r>
      <w:r>
        <w:rPr>
          <w:color w:val="030303"/>
          <w:w w:val="110"/>
          <w:position w:val="2"/>
          <w:sz w:val="22"/>
        </w:rPr>
        <w:t> d'amenagement</w:t>
      </w:r>
      <w:r>
        <w:rPr>
          <w:color w:val="030303"/>
          <w:w w:val="110"/>
          <w:position w:val="2"/>
          <w:sz w:val="22"/>
        </w:rPr>
        <w:t> du centre routier</w:t>
      </w:r>
      <w:r>
        <w:rPr>
          <w:color w:val="030303"/>
          <w:w w:val="110"/>
          <w:position w:val="2"/>
          <w:sz w:val="22"/>
        </w:rPr>
        <w:t> d'EI Hajeb, qui</w:t>
      </w:r>
      <w:r>
        <w:rPr>
          <w:color w:val="030303"/>
          <w:w w:val="110"/>
          <w:position w:val="2"/>
          <w:sz w:val="22"/>
        </w:rPr>
        <w:t> ont</w:t>
      </w:r>
      <w:r>
        <w:rPr>
          <w:color w:val="030303"/>
          <w:w w:val="110"/>
          <w:position w:val="2"/>
          <w:sz w:val="22"/>
        </w:rPr>
        <w:t> atteint</w:t>
      </w:r>
      <w:r>
        <w:rPr>
          <w:color w:val="030303"/>
          <w:w w:val="110"/>
          <w:position w:val="2"/>
          <w:sz w:val="22"/>
        </w:rPr>
        <w:t> un </w:t>
      </w:r>
      <w:r>
        <w:rPr>
          <w:color w:val="030303"/>
          <w:w w:val="110"/>
          <w:sz w:val="22"/>
        </w:rPr>
        <w:t>taux d'avancement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d'environ 50%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fin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juin 2024;</w:t>
      </w:r>
    </w:p>
    <w:p>
      <w:pPr>
        <w:pStyle w:val="ListParagraph"/>
        <w:numPr>
          <w:ilvl w:val="0"/>
          <w:numId w:val="43"/>
        </w:numPr>
        <w:tabs>
          <w:tab w:pos="801" w:val="left" w:leader="none"/>
          <w:tab w:pos="805" w:val="left" w:leader="none"/>
        </w:tabs>
        <w:spacing w:line="271" w:lineRule="auto" w:before="168" w:after="0"/>
        <w:ind w:left="805" w:right="537" w:hanging="373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1"/>
          <w:sz w:val="22"/>
        </w:rPr>
        <w:t>Le lancement</w:t>
      </w:r>
      <w:r>
        <w:rPr>
          <w:color w:val="030303"/>
          <w:w w:val="110"/>
          <w:position w:val="1"/>
          <w:sz w:val="22"/>
        </w:rPr>
        <w:t> des appels</w:t>
      </w:r>
      <w:r>
        <w:rPr>
          <w:color w:val="030303"/>
          <w:w w:val="110"/>
          <w:position w:val="1"/>
          <w:sz w:val="22"/>
        </w:rPr>
        <w:t> d'offres</w:t>
      </w:r>
      <w:r>
        <w:rPr>
          <w:color w:val="030303"/>
          <w:w w:val="110"/>
          <w:position w:val="1"/>
          <w:sz w:val="22"/>
        </w:rPr>
        <w:t> relatifs</w:t>
      </w:r>
      <w:r>
        <w:rPr>
          <w:color w:val="030303"/>
          <w:w w:val="110"/>
          <w:position w:val="1"/>
          <w:sz w:val="22"/>
        </w:rPr>
        <w:t> aux</w:t>
      </w:r>
      <w:r>
        <w:rPr>
          <w:color w:val="030303"/>
          <w:w w:val="110"/>
          <w:position w:val="1"/>
          <w:sz w:val="22"/>
        </w:rPr>
        <w:t> etudes</w:t>
      </w:r>
      <w:r>
        <w:rPr>
          <w:color w:val="030303"/>
          <w:w w:val="110"/>
          <w:position w:val="1"/>
          <w:sz w:val="22"/>
        </w:rPr>
        <w:t> techniques</w:t>
      </w:r>
      <w:r>
        <w:rPr>
          <w:color w:val="030303"/>
          <w:w w:val="110"/>
          <w:position w:val="1"/>
          <w:sz w:val="22"/>
        </w:rPr>
        <w:t> et</w:t>
      </w:r>
      <w:r>
        <w:rPr>
          <w:color w:val="030303"/>
          <w:w w:val="110"/>
          <w:position w:val="1"/>
          <w:sz w:val="22"/>
        </w:rPr>
        <w:t> architecturales</w:t>
      </w:r>
      <w:r>
        <w:rPr>
          <w:color w:val="030303"/>
          <w:w w:val="110"/>
          <w:position w:val="1"/>
          <w:sz w:val="22"/>
        </w:rPr>
        <w:t> de la </w:t>
      </w:r>
      <w:r>
        <w:rPr>
          <w:color w:val="030303"/>
          <w:w w:val="110"/>
          <w:sz w:val="22"/>
        </w:rPr>
        <w:t>zone logistique de Kenitra;</w:t>
      </w:r>
    </w:p>
    <w:p>
      <w:pPr>
        <w:pStyle w:val="ListParagraph"/>
        <w:numPr>
          <w:ilvl w:val="0"/>
          <w:numId w:val="43"/>
        </w:numPr>
        <w:tabs>
          <w:tab w:pos="796" w:val="left" w:leader="none"/>
          <w:tab w:pos="802" w:val="left" w:leader="none"/>
        </w:tabs>
        <w:spacing w:line="271" w:lineRule="auto" w:before="149" w:after="0"/>
        <w:ind w:left="796" w:right="536" w:hanging="363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10"/>
          <w:position w:val="1"/>
          <w:sz w:val="22"/>
        </w:rPr>
        <w:t>La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signature</w:t>
      </w:r>
      <w:r>
        <w:rPr>
          <w:color w:val="030303"/>
          <w:spacing w:val="66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la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convention</w:t>
      </w:r>
      <w:r>
        <w:rPr>
          <w:color w:val="030303"/>
          <w:spacing w:val="63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relative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au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projet</w:t>
      </w:r>
      <w:r>
        <w:rPr>
          <w:color w:val="030303"/>
          <w:spacing w:val="66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</w:t>
      </w:r>
      <w:r>
        <w:rPr>
          <w:color w:val="030303"/>
          <w:spacing w:val="39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la</w:t>
      </w:r>
      <w:r>
        <w:rPr>
          <w:color w:val="030303"/>
          <w:spacing w:val="61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zone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logistique</w:t>
      </w:r>
      <w:r>
        <w:rPr>
          <w:color w:val="030303"/>
          <w:spacing w:val="61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Beni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Mellal </w:t>
      </w:r>
      <w:r>
        <w:rPr>
          <w:color w:val="030303"/>
          <w:w w:val="110"/>
          <w:sz w:val="22"/>
        </w:rPr>
        <w:t>(9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ha) et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la poursuite des etudes architecturales et techniques ;</w:t>
      </w:r>
    </w:p>
    <w:p>
      <w:pPr>
        <w:pStyle w:val="ListParagraph"/>
        <w:numPr>
          <w:ilvl w:val="0"/>
          <w:numId w:val="43"/>
        </w:numPr>
        <w:tabs>
          <w:tab w:pos="798" w:val="left" w:leader="none"/>
          <w:tab w:pos="802" w:val="left" w:leader="none"/>
        </w:tabs>
        <w:spacing w:line="280" w:lineRule="auto" w:before="146" w:after="0"/>
        <w:ind w:left="798" w:right="531" w:hanging="365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10"/>
          <w:position w:val="1"/>
          <w:sz w:val="22"/>
        </w:rPr>
        <w:t>L'initiation</w:t>
      </w:r>
      <w:r>
        <w:rPr>
          <w:color w:val="030303"/>
          <w:w w:val="110"/>
          <w:position w:val="1"/>
          <w:sz w:val="22"/>
        </w:rPr>
        <w:t> des</w:t>
      </w:r>
      <w:r>
        <w:rPr>
          <w:color w:val="030303"/>
          <w:w w:val="110"/>
          <w:position w:val="1"/>
          <w:sz w:val="22"/>
        </w:rPr>
        <w:t> demarches</w:t>
      </w:r>
      <w:r>
        <w:rPr>
          <w:color w:val="030303"/>
          <w:w w:val="110"/>
          <w:position w:val="1"/>
          <w:sz w:val="22"/>
        </w:rPr>
        <w:t> par</w:t>
      </w:r>
      <w:r>
        <w:rPr>
          <w:color w:val="030303"/>
          <w:w w:val="110"/>
          <w:position w:val="1"/>
          <w:sz w:val="22"/>
        </w:rPr>
        <w:t> l'AMDL</w:t>
      </w:r>
      <w:r>
        <w:rPr>
          <w:color w:val="030303"/>
          <w:w w:val="110"/>
          <w:position w:val="1"/>
          <w:sz w:val="22"/>
        </w:rPr>
        <w:t> pour</w:t>
      </w:r>
      <w:r>
        <w:rPr>
          <w:color w:val="030303"/>
          <w:w w:val="110"/>
          <w:position w:val="1"/>
          <w:sz w:val="22"/>
        </w:rPr>
        <w:t> le</w:t>
      </w:r>
      <w:r>
        <w:rPr>
          <w:color w:val="030303"/>
          <w:w w:val="110"/>
          <w:position w:val="1"/>
          <w:sz w:val="22"/>
        </w:rPr>
        <w:t> developpement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 la</w:t>
      </w:r>
      <w:r>
        <w:rPr>
          <w:color w:val="030303"/>
          <w:w w:val="110"/>
          <w:position w:val="1"/>
          <w:sz w:val="22"/>
        </w:rPr>
        <w:t> zone</w:t>
      </w:r>
      <w:r>
        <w:rPr>
          <w:color w:val="030303"/>
          <w:w w:val="110"/>
          <w:position w:val="1"/>
          <w:sz w:val="22"/>
        </w:rPr>
        <w:t> logistique </w:t>
      </w:r>
      <w:r>
        <w:rPr>
          <w:color w:val="030303"/>
          <w:w w:val="110"/>
          <w:sz w:val="22"/>
        </w:rPr>
        <w:t>d'Ouled</w:t>
      </w:r>
      <w:r>
        <w:rPr>
          <w:color w:val="030303"/>
          <w:w w:val="110"/>
          <w:sz w:val="22"/>
        </w:rPr>
        <w:t> Saleh</w:t>
      </w:r>
      <w:r>
        <w:rPr>
          <w:color w:val="030303"/>
          <w:w w:val="110"/>
          <w:sz w:val="22"/>
        </w:rPr>
        <w:t> au sud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Casablanca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notamment,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signature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d'une</w:t>
      </w:r>
      <w:r>
        <w:rPr>
          <w:color w:val="030303"/>
          <w:w w:val="110"/>
          <w:sz w:val="22"/>
        </w:rPr>
        <w:t> convention specifique</w:t>
      </w:r>
      <w:r>
        <w:rPr>
          <w:color w:val="030303"/>
          <w:spacing w:val="34"/>
          <w:w w:val="110"/>
          <w:sz w:val="22"/>
        </w:rPr>
        <w:t>  </w:t>
      </w:r>
      <w:r>
        <w:rPr>
          <w:color w:val="030303"/>
          <w:w w:val="110"/>
          <w:sz w:val="22"/>
        </w:rPr>
        <w:t>detaillant</w:t>
      </w:r>
      <w:r>
        <w:rPr>
          <w:color w:val="030303"/>
          <w:spacing w:val="35"/>
          <w:w w:val="110"/>
          <w:sz w:val="22"/>
        </w:rPr>
        <w:t>  </w:t>
      </w:r>
      <w:r>
        <w:rPr>
          <w:color w:val="030303"/>
          <w:w w:val="110"/>
          <w:sz w:val="22"/>
        </w:rPr>
        <w:t>le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montage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institutionnel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financier</w:t>
      </w:r>
      <w:r>
        <w:rPr>
          <w:color w:val="030303"/>
          <w:spacing w:val="32"/>
          <w:w w:val="110"/>
          <w:sz w:val="22"/>
        </w:rPr>
        <w:t> 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31"/>
          <w:w w:val="110"/>
          <w:sz w:val="22"/>
        </w:rPr>
        <w:t>  </w:t>
      </w:r>
      <w:r>
        <w:rPr>
          <w:color w:val="030303"/>
          <w:w w:val="110"/>
          <w:sz w:val="22"/>
        </w:rPr>
        <w:t>les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echeanciers</w:t>
      </w:r>
      <w:r>
        <w:rPr>
          <w:color w:val="030303"/>
          <w:spacing w:val="36"/>
          <w:w w:val="110"/>
          <w:sz w:val="22"/>
        </w:rPr>
        <w:t>  </w:t>
      </w:r>
      <w:r>
        <w:rPr>
          <w:color w:val="030303"/>
          <w:w w:val="110"/>
          <w:sz w:val="22"/>
        </w:rPr>
        <w:t>de</w:t>
      </w:r>
    </w:p>
    <w:p>
      <w:pPr>
        <w:spacing w:after="0" w:line="280" w:lineRule="auto"/>
        <w:jc w:val="both"/>
        <w:rPr>
          <w:rFonts w:ascii="Symbol" w:hAnsi="Symbol"/>
          <w:sz w:val="22"/>
        </w:rPr>
        <w:sectPr>
          <w:pgSz w:w="11910" w:h="16840"/>
          <w:pgMar w:header="708" w:footer="927" w:top="1020" w:bottom="1120" w:left="560" w:right="300"/>
        </w:sectPr>
      </w:pPr>
    </w:p>
    <w:p>
      <w:pPr>
        <w:pStyle w:val="BodyText"/>
        <w:spacing w:before="251"/>
        <w:ind w:left="800"/>
        <w:jc w:val="left"/>
      </w:pPr>
      <w:r>
        <w:rPr>
          <w:color w:val="030303"/>
          <w:w w:val="110"/>
        </w:rPr>
        <w:t>realisation</w:t>
      </w:r>
      <w:r>
        <w:rPr>
          <w:color w:val="030303"/>
          <w:spacing w:val="74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60"/>
          <w:w w:val="110"/>
        </w:rPr>
        <w:t> </w:t>
      </w:r>
      <w:r>
        <w:rPr>
          <w:color w:val="030303"/>
          <w:w w:val="110"/>
        </w:rPr>
        <w:t>cette</w:t>
      </w:r>
      <w:r>
        <w:rPr>
          <w:color w:val="030303"/>
          <w:spacing w:val="70"/>
          <w:w w:val="110"/>
        </w:rPr>
        <w:t> </w:t>
      </w:r>
      <w:r>
        <w:rPr>
          <w:color w:val="030303"/>
          <w:w w:val="110"/>
        </w:rPr>
        <w:t>zone</w:t>
      </w:r>
      <w:r>
        <w:rPr>
          <w:color w:val="030303"/>
          <w:spacing w:val="62"/>
          <w:w w:val="110"/>
        </w:rPr>
        <w:t> </w:t>
      </w:r>
      <w:r>
        <w:rPr>
          <w:color w:val="030303"/>
          <w:w w:val="110"/>
        </w:rPr>
        <w:t>ainsi</w:t>
      </w:r>
      <w:r>
        <w:rPr>
          <w:color w:val="030303"/>
          <w:spacing w:val="67"/>
          <w:w w:val="110"/>
        </w:rPr>
        <w:t> </w:t>
      </w:r>
      <w:r>
        <w:rPr>
          <w:color w:val="030303"/>
          <w:w w:val="110"/>
        </w:rPr>
        <w:t>que</w:t>
      </w:r>
      <w:r>
        <w:rPr>
          <w:color w:val="030303"/>
          <w:spacing w:val="79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59"/>
          <w:w w:val="110"/>
        </w:rPr>
        <w:t> </w:t>
      </w:r>
      <w:r>
        <w:rPr>
          <w:color w:val="030303"/>
          <w:w w:val="110"/>
        </w:rPr>
        <w:t>lancement</w:t>
      </w:r>
      <w:r>
        <w:rPr>
          <w:color w:val="030303"/>
          <w:spacing w:val="57"/>
          <w:w w:val="15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65"/>
          <w:w w:val="110"/>
        </w:rPr>
        <w:t> </w:t>
      </w:r>
      <w:r>
        <w:rPr>
          <w:color w:val="030303"/>
          <w:w w:val="110"/>
        </w:rPr>
        <w:t>demarches</w:t>
      </w:r>
      <w:r>
        <w:rPr>
          <w:color w:val="030303"/>
          <w:spacing w:val="79"/>
          <w:w w:val="110"/>
        </w:rPr>
        <w:t> </w:t>
      </w:r>
      <w:r>
        <w:rPr>
          <w:color w:val="030303"/>
          <w:w w:val="110"/>
        </w:rPr>
        <w:t>preparatoires</w:t>
      </w:r>
      <w:r>
        <w:rPr>
          <w:color w:val="030303"/>
          <w:spacing w:val="73"/>
          <w:w w:val="110"/>
        </w:rPr>
        <w:t> </w:t>
      </w:r>
      <w:r>
        <w:rPr>
          <w:color w:val="030303"/>
          <w:spacing w:val="-4"/>
          <w:w w:val="110"/>
        </w:rPr>
        <w:t>pour</w:t>
      </w:r>
    </w:p>
    <w:p>
      <w:pPr>
        <w:pStyle w:val="BodyText"/>
        <w:spacing w:before="49"/>
        <w:ind w:left="795"/>
        <w:jc w:val="left"/>
      </w:pPr>
      <w:r>
        <w:rPr>
          <w:color w:val="030303"/>
          <w:w w:val="115"/>
        </w:rPr>
        <w:t>!'acquisition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du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foncier</w:t>
      </w:r>
      <w:r>
        <w:rPr>
          <w:color w:val="030303"/>
          <w:spacing w:val="2"/>
          <w:w w:val="115"/>
        </w:rPr>
        <w:t> </w:t>
      </w:r>
      <w:r>
        <w:rPr>
          <w:color w:val="030303"/>
          <w:w w:val="115"/>
        </w:rPr>
        <w:t>abritant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ce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projet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zone</w:t>
      </w:r>
      <w:r>
        <w:rPr>
          <w:color w:val="030303"/>
          <w:spacing w:val="-11"/>
          <w:w w:val="115"/>
        </w:rPr>
        <w:t> </w:t>
      </w:r>
      <w:r>
        <w:rPr>
          <w:color w:val="030303"/>
          <w:spacing w:val="-2"/>
          <w:w w:val="115"/>
        </w:rPr>
        <w:t>logistique</w:t>
      </w:r>
      <w:r>
        <w:rPr>
          <w:color w:val="333333"/>
          <w:spacing w:val="-2"/>
          <w:w w:val="115"/>
        </w:rPr>
        <w:t>.</w:t>
      </w:r>
    </w:p>
    <w:p>
      <w:pPr>
        <w:pStyle w:val="Heading7"/>
        <w:numPr>
          <w:ilvl w:val="3"/>
          <w:numId w:val="40"/>
        </w:numPr>
        <w:tabs>
          <w:tab w:pos="1420" w:val="left" w:leader="none"/>
        </w:tabs>
        <w:spacing w:line="240" w:lineRule="auto" w:before="171" w:after="0"/>
        <w:ind w:left="1420" w:right="0" w:hanging="1151"/>
        <w:jc w:val="left"/>
        <w:rPr>
          <w:color w:val="014B80"/>
        </w:rPr>
      </w:pPr>
      <w:r>
        <w:rPr>
          <w:i/>
          <w:color w:val="014B80"/>
          <w:w w:val="105"/>
        </w:rPr>
        <w:t>Accompagnement</w:t>
      </w:r>
      <w:r>
        <w:rPr>
          <w:i/>
          <w:color w:val="014B80"/>
          <w:spacing w:val="13"/>
          <w:w w:val="105"/>
        </w:rPr>
        <w:t> </w:t>
      </w:r>
      <w:r>
        <w:rPr>
          <w:i/>
          <w:color w:val="014B80"/>
          <w:w w:val="105"/>
        </w:rPr>
        <w:t>des</w:t>
      </w:r>
      <w:r>
        <w:rPr>
          <w:i/>
          <w:color w:val="014B80"/>
          <w:spacing w:val="2"/>
          <w:w w:val="105"/>
        </w:rPr>
        <w:t> </w:t>
      </w:r>
      <w:r>
        <w:rPr>
          <w:i/>
          <w:color w:val="014B80"/>
          <w:w w:val="105"/>
        </w:rPr>
        <w:t>strategies</w:t>
      </w:r>
      <w:r>
        <w:rPr>
          <w:i/>
          <w:color w:val="014B80"/>
          <w:spacing w:val="26"/>
          <w:w w:val="105"/>
        </w:rPr>
        <w:t> </w:t>
      </w:r>
      <w:r>
        <w:rPr>
          <w:i/>
          <w:color w:val="014B80"/>
          <w:spacing w:val="-2"/>
          <w:w w:val="105"/>
        </w:rPr>
        <w:t>sectorielles</w:t>
      </w:r>
    </w:p>
    <w:p>
      <w:pPr>
        <w:numPr>
          <w:ilvl w:val="4"/>
          <w:numId w:val="44"/>
        </w:numPr>
        <w:tabs>
          <w:tab w:pos="1468" w:val="left" w:leader="none"/>
        </w:tabs>
        <w:spacing w:before="181"/>
        <w:ind w:left="1468" w:right="0" w:hanging="1195"/>
        <w:jc w:val="both"/>
        <w:rPr>
          <w:b/>
          <w:i/>
          <w:color w:val="014B80"/>
          <w:sz w:val="23"/>
        </w:rPr>
      </w:pPr>
      <w:r>
        <w:rPr>
          <w:b/>
          <w:i/>
          <w:color w:val="014B80"/>
          <w:w w:val="105"/>
          <w:sz w:val="23"/>
        </w:rPr>
        <w:t>Poursuite</w:t>
      </w:r>
      <w:r>
        <w:rPr>
          <w:b/>
          <w:i/>
          <w:color w:val="014B80"/>
          <w:spacing w:val="17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de</w:t>
      </w:r>
      <w:r>
        <w:rPr>
          <w:b/>
          <w:i/>
          <w:color w:val="014B80"/>
          <w:spacing w:val="5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la</w:t>
      </w:r>
      <w:r>
        <w:rPr>
          <w:b/>
          <w:i/>
          <w:color w:val="014B80"/>
          <w:spacing w:val="-3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strategie</w:t>
      </w:r>
      <w:r>
        <w:rPr>
          <w:b/>
          <w:i/>
          <w:color w:val="014B80"/>
          <w:spacing w:val="11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agricole</w:t>
      </w:r>
      <w:r>
        <w:rPr>
          <w:b/>
          <w:i/>
          <w:color w:val="014B80"/>
          <w:spacing w:val="16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«Generation</w:t>
      </w:r>
      <w:r>
        <w:rPr>
          <w:b/>
          <w:i/>
          <w:color w:val="014B80"/>
          <w:spacing w:val="19"/>
          <w:w w:val="105"/>
          <w:sz w:val="23"/>
        </w:rPr>
        <w:t> </w:t>
      </w:r>
      <w:r>
        <w:rPr>
          <w:b/>
          <w:i/>
          <w:color w:val="014B80"/>
          <w:spacing w:val="-2"/>
          <w:w w:val="105"/>
          <w:sz w:val="23"/>
        </w:rPr>
        <w:t>Green»</w:t>
      </w:r>
    </w:p>
    <w:p>
      <w:pPr>
        <w:pStyle w:val="BodyText"/>
        <w:spacing w:before="173"/>
        <w:ind w:left="296"/>
      </w:pPr>
      <w:r>
        <w:rPr>
          <w:color w:val="030303"/>
          <w:w w:val="110"/>
        </w:rPr>
        <w:t>Depuis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son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lancement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Sa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Majeste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Roi</w:t>
      </w:r>
      <w:r>
        <w:rPr>
          <w:color w:val="030303"/>
          <w:spacing w:val="9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9"/>
          <w:w w:val="110"/>
        </w:rPr>
        <w:t> </w:t>
      </w:r>
      <w:r>
        <w:rPr>
          <w:color w:val="030303"/>
          <w:w w:val="110"/>
        </w:rPr>
        <w:t>fevrier</w:t>
      </w:r>
      <w:r>
        <w:rPr>
          <w:color w:val="030303"/>
          <w:spacing w:val="7"/>
          <w:w w:val="110"/>
        </w:rPr>
        <w:t> </w:t>
      </w:r>
      <w:r>
        <w:rPr>
          <w:color w:val="030303"/>
          <w:w w:val="110"/>
        </w:rPr>
        <w:t>2020,</w:t>
      </w:r>
      <w:r>
        <w:rPr>
          <w:color w:val="030303"/>
          <w:spacing w:val="9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strategie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Generation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Green</w:t>
      </w:r>
      <w:r>
        <w:rPr>
          <w:color w:val="030303"/>
          <w:spacing w:val="9"/>
          <w:w w:val="110"/>
        </w:rPr>
        <w:t> </w:t>
      </w:r>
      <w:r>
        <w:rPr>
          <w:color w:val="030303"/>
          <w:spacing w:val="-12"/>
          <w:w w:val="110"/>
        </w:rPr>
        <w:t>a</w:t>
      </w:r>
    </w:p>
    <w:p>
      <w:pPr>
        <w:pStyle w:val="BodyText"/>
        <w:spacing w:line="244" w:lineRule="auto" w:before="54"/>
        <w:ind w:left="296" w:right="535"/>
      </w:pPr>
      <w:r>
        <w:rPr>
          <w:color w:val="030303"/>
          <w:w w:val="105"/>
        </w:rPr>
        <w:t>trace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voie,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agriculture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plus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performante,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durable,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resiliente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face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changement climatique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centree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!'element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humain.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Elle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s'articule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autour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piliers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majeurs,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savoir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priorisation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!'element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humain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perennisation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developpement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agricole.</w:t>
      </w:r>
    </w:p>
    <w:p>
      <w:pPr>
        <w:pStyle w:val="BodyText"/>
        <w:spacing w:line="288" w:lineRule="auto" w:before="216"/>
        <w:ind w:left="584" w:hanging="233"/>
        <w:jc w:val="left"/>
      </w:pPr>
      <w:r>
        <w:rPr>
          <w:position w:val="-1"/>
        </w:rPr>
        <w:drawing>
          <wp:inline distT="0" distB="0" distL="0" distR="0">
            <wp:extent cx="83820" cy="89916"/>
            <wp:effectExtent l="0" t="0" r="0" b="0"/>
            <wp:docPr id="1083" name="Image 10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3" name="Image 1083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40"/>
          <w:w w:val="115"/>
          <w:sz w:val="20"/>
        </w:rPr>
        <w:t> </w:t>
      </w:r>
      <w:r>
        <w:rPr>
          <w:color w:val="030303"/>
          <w:w w:val="115"/>
        </w:rPr>
        <w:t>Bilan des realisations</w:t>
      </w:r>
      <w:r>
        <w:rPr>
          <w:color w:val="030303"/>
          <w:spacing w:val="24"/>
          <w:w w:val="115"/>
        </w:rPr>
        <w:t> </w:t>
      </w:r>
      <w:r>
        <w:rPr>
          <w:color w:val="030303"/>
          <w:w w:val="115"/>
        </w:rPr>
        <w:t>de la mise en ceuvre de la strategie Generation Green au titre de l'annee 2024 :</w:t>
      </w:r>
    </w:p>
    <w:p>
      <w:pPr>
        <w:pStyle w:val="BodyText"/>
        <w:spacing w:line="292" w:lineRule="auto" w:before="118"/>
        <w:ind w:left="295" w:right="532" w:firstLine="10"/>
      </w:pPr>
      <w:r>
        <w:rPr>
          <w:color w:val="030303"/>
          <w:w w:val="115"/>
        </w:rPr>
        <w:t>Au</w:t>
      </w:r>
      <w:r>
        <w:rPr>
          <w:color w:val="030303"/>
          <w:w w:val="115"/>
        </w:rPr>
        <w:t> titre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l'annee</w:t>
      </w:r>
      <w:r>
        <w:rPr>
          <w:color w:val="030303"/>
          <w:w w:val="115"/>
        </w:rPr>
        <w:t> 2024,</w:t>
      </w:r>
      <w:r>
        <w:rPr>
          <w:color w:val="030303"/>
          <w:w w:val="115"/>
        </w:rPr>
        <w:t> le</w:t>
      </w:r>
      <w:r>
        <w:rPr>
          <w:color w:val="030303"/>
          <w:w w:val="115"/>
        </w:rPr>
        <w:t> plan</w:t>
      </w:r>
      <w:r>
        <w:rPr>
          <w:color w:val="030303"/>
          <w:w w:val="115"/>
        </w:rPr>
        <w:t> d'action</w:t>
      </w:r>
      <w:r>
        <w:rPr>
          <w:color w:val="030303"/>
          <w:w w:val="115"/>
        </w:rPr>
        <w:t> du</w:t>
      </w:r>
      <w:r>
        <w:rPr>
          <w:color w:val="030303"/>
          <w:w w:val="115"/>
        </w:rPr>
        <w:t> developpement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!'agriculture</w:t>
      </w:r>
      <w:r>
        <w:rPr>
          <w:color w:val="030303"/>
          <w:w w:val="115"/>
        </w:rPr>
        <w:t> a</w:t>
      </w:r>
      <w:r>
        <w:rPr>
          <w:color w:val="030303"/>
          <w:w w:val="115"/>
        </w:rPr>
        <w:t> porte, principalement, sur:</w:t>
      </w:r>
    </w:p>
    <w:p>
      <w:pPr>
        <w:pStyle w:val="ListParagraph"/>
        <w:numPr>
          <w:ilvl w:val="5"/>
          <w:numId w:val="44"/>
        </w:numPr>
        <w:tabs>
          <w:tab w:pos="865" w:val="left" w:leader="none"/>
        </w:tabs>
        <w:spacing w:line="240" w:lineRule="auto" w:before="57" w:after="0"/>
        <w:ind w:left="865" w:right="0" w:hanging="290"/>
        <w:jc w:val="left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Le</w:t>
      </w:r>
      <w:r>
        <w:rPr>
          <w:color w:val="030303"/>
          <w:spacing w:val="-7"/>
          <w:w w:val="110"/>
          <w:sz w:val="22"/>
        </w:rPr>
        <w:t> </w:t>
      </w:r>
      <w:r>
        <w:rPr>
          <w:color w:val="030303"/>
          <w:w w:val="110"/>
          <w:sz w:val="22"/>
        </w:rPr>
        <w:t>developpement</w:t>
      </w:r>
      <w:r>
        <w:rPr>
          <w:color w:val="030303"/>
          <w:spacing w:val="60"/>
          <w:w w:val="15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24"/>
          <w:w w:val="110"/>
          <w:sz w:val="22"/>
        </w:rPr>
        <w:t> </w:t>
      </w:r>
      <w:r>
        <w:rPr>
          <w:color w:val="030303"/>
          <w:w w:val="110"/>
          <w:sz w:val="22"/>
        </w:rPr>
        <w:t>filieres</w:t>
      </w:r>
      <w:r>
        <w:rPr>
          <w:color w:val="030303"/>
          <w:spacing w:val="46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32"/>
          <w:w w:val="110"/>
          <w:sz w:val="22"/>
        </w:rPr>
        <w:t> </w:t>
      </w:r>
      <w:r>
        <w:rPr>
          <w:color w:val="030303"/>
          <w:w w:val="110"/>
          <w:sz w:val="22"/>
        </w:rPr>
        <w:t>production</w:t>
      </w:r>
      <w:r>
        <w:rPr>
          <w:color w:val="030303"/>
          <w:spacing w:val="49"/>
          <w:w w:val="110"/>
          <w:sz w:val="22"/>
        </w:rPr>
        <w:t> </w:t>
      </w:r>
      <w:r>
        <w:rPr>
          <w:color w:val="030303"/>
          <w:w w:val="110"/>
          <w:sz w:val="22"/>
        </w:rPr>
        <w:t>animales</w:t>
      </w:r>
      <w:r>
        <w:rPr>
          <w:color w:val="030303"/>
          <w:spacing w:val="63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62"/>
          <w:w w:val="110"/>
          <w:sz w:val="22"/>
        </w:rPr>
        <w:t> </w:t>
      </w:r>
      <w:r>
        <w:rPr>
          <w:color w:val="030303"/>
          <w:w w:val="110"/>
          <w:sz w:val="22"/>
        </w:rPr>
        <w:t>vegetales</w:t>
      </w:r>
      <w:r>
        <w:rPr>
          <w:color w:val="030303"/>
          <w:spacing w:val="64"/>
          <w:w w:val="110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28"/>
          <w:w w:val="110"/>
          <w:sz w:val="29"/>
        </w:rPr>
        <w:t> </w:t>
      </w:r>
      <w:r>
        <w:rPr>
          <w:color w:val="030303"/>
          <w:w w:val="110"/>
          <w:sz w:val="22"/>
        </w:rPr>
        <w:t>travers</w:t>
      </w:r>
      <w:r>
        <w:rPr>
          <w:color w:val="030303"/>
          <w:spacing w:val="34"/>
          <w:w w:val="110"/>
          <w:sz w:val="22"/>
        </w:rPr>
        <w:t> </w:t>
      </w:r>
      <w:r>
        <w:rPr>
          <w:color w:val="030303"/>
          <w:spacing w:val="-10"/>
          <w:w w:val="110"/>
          <w:sz w:val="22"/>
        </w:rPr>
        <w:t>:</w:t>
      </w:r>
    </w:p>
    <w:p>
      <w:pPr>
        <w:pStyle w:val="ListParagraph"/>
        <w:numPr>
          <w:ilvl w:val="6"/>
          <w:numId w:val="44"/>
        </w:numPr>
        <w:tabs>
          <w:tab w:pos="1152" w:val="left" w:leader="none"/>
        </w:tabs>
        <w:spacing w:line="276" w:lineRule="auto" w:before="91" w:after="0"/>
        <w:ind w:left="1152" w:right="530" w:hanging="294"/>
        <w:jc w:val="both"/>
        <w:rPr>
          <w:rFonts w:ascii="Calibri" w:hAnsi="Calibri"/>
          <w:position w:val="-1"/>
          <w:sz w:val="23"/>
        </w:rPr>
      </w:pPr>
      <w:r>
        <w:rPr>
          <w:color w:val="030303"/>
          <w:w w:val="110"/>
          <w:sz w:val="22"/>
        </w:rPr>
        <w:t>Le developpement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l'agrobusiness : ii s'agit en !'occurrence</w:t>
      </w:r>
      <w:r>
        <w:rPr>
          <w:color w:val="030303"/>
          <w:w w:val="110"/>
          <w:sz w:val="22"/>
        </w:rPr>
        <w:t> de l'achevement</w:t>
      </w:r>
      <w:r>
        <w:rPr>
          <w:color w:val="030303"/>
          <w:w w:val="110"/>
          <w:sz w:val="22"/>
        </w:rPr>
        <w:t> des constructions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28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commercialisation en</w:t>
      </w:r>
      <w:r>
        <w:rPr>
          <w:color w:val="030303"/>
          <w:spacing w:val="32"/>
          <w:w w:val="110"/>
          <w:sz w:val="22"/>
        </w:rPr>
        <w:t> </w:t>
      </w:r>
      <w:r>
        <w:rPr>
          <w:color w:val="030303"/>
          <w:w w:val="110"/>
          <w:sz w:val="22"/>
        </w:rPr>
        <w:t>cours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lots</w:t>
      </w:r>
      <w:r>
        <w:rPr>
          <w:color w:val="030303"/>
          <w:spacing w:val="32"/>
          <w:w w:val="110"/>
          <w:sz w:val="22"/>
        </w:rPr>
        <w:t> </w:t>
      </w:r>
      <w:r>
        <w:rPr>
          <w:color w:val="030303"/>
          <w:w w:val="110"/>
          <w:sz w:val="22"/>
        </w:rPr>
        <w:t>au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niveau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agropoles de</w:t>
      </w:r>
      <w:r>
        <w:rPr>
          <w:color w:val="030303"/>
          <w:w w:val="110"/>
          <w:sz w:val="22"/>
        </w:rPr>
        <w:t> Meknes,</w:t>
      </w:r>
      <w:r>
        <w:rPr>
          <w:color w:val="030303"/>
          <w:w w:val="110"/>
          <w:sz w:val="22"/>
        </w:rPr>
        <w:t> Berkane,</w:t>
      </w:r>
      <w:r>
        <w:rPr>
          <w:color w:val="030303"/>
          <w:w w:val="110"/>
          <w:sz w:val="22"/>
        </w:rPr>
        <w:t> Tadla,</w:t>
      </w:r>
      <w:r>
        <w:rPr>
          <w:color w:val="030303"/>
          <w:w w:val="110"/>
          <w:sz w:val="22"/>
        </w:rPr>
        <w:t> Souss</w:t>
      </w:r>
      <w:r>
        <w:rPr>
          <w:color w:val="030303"/>
          <w:w w:val="110"/>
          <w:sz w:val="22"/>
        </w:rPr>
        <w:t> et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Loukkos,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plus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l'achevement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w w:val="110"/>
          <w:sz w:val="22"/>
        </w:rPr>
        <w:t> travaux de</w:t>
      </w:r>
      <w:r>
        <w:rPr>
          <w:color w:val="030303"/>
          <w:spacing w:val="16"/>
          <w:w w:val="110"/>
          <w:sz w:val="22"/>
        </w:rPr>
        <w:t> </w:t>
      </w:r>
      <w:r>
        <w:rPr>
          <w:color w:val="030303"/>
          <w:w w:val="110"/>
          <w:sz w:val="22"/>
        </w:rPr>
        <w:t>construction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19"/>
          <w:w w:val="110"/>
          <w:sz w:val="22"/>
        </w:rPr>
        <w:t> </w:t>
      </w:r>
      <w:r>
        <w:rPr>
          <w:color w:val="030303"/>
          <w:w w:val="110"/>
          <w:sz w:val="22"/>
        </w:rPr>
        <w:t>marche</w:t>
      </w:r>
      <w:r>
        <w:rPr>
          <w:color w:val="030303"/>
          <w:spacing w:val="34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22"/>
          <w:w w:val="110"/>
          <w:sz w:val="22"/>
        </w:rPr>
        <w:t> </w:t>
      </w:r>
      <w:r>
        <w:rPr>
          <w:color w:val="030303"/>
          <w:w w:val="110"/>
          <w:sz w:val="22"/>
        </w:rPr>
        <w:t>gros</w:t>
      </w:r>
      <w:r>
        <w:rPr>
          <w:color w:val="030303"/>
          <w:spacing w:val="29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21"/>
          <w:w w:val="110"/>
          <w:sz w:val="22"/>
        </w:rPr>
        <w:t> </w:t>
      </w:r>
      <w:r>
        <w:rPr>
          <w:color w:val="030303"/>
          <w:w w:val="110"/>
          <w:sz w:val="22"/>
        </w:rPr>
        <w:t>Rabat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avec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27"/>
          <w:w w:val="110"/>
          <w:sz w:val="22"/>
        </w:rPr>
        <w:t> </w:t>
      </w:r>
      <w:r>
        <w:rPr>
          <w:color w:val="030303"/>
          <w:w w:val="110"/>
          <w:sz w:val="22"/>
        </w:rPr>
        <w:t>poursuite</w:t>
      </w:r>
      <w:r>
        <w:rPr>
          <w:color w:val="030303"/>
          <w:spacing w:val="27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27"/>
          <w:w w:val="110"/>
          <w:sz w:val="22"/>
        </w:rPr>
        <w:t> </w:t>
      </w:r>
      <w:r>
        <w:rPr>
          <w:color w:val="030303"/>
          <w:w w:val="110"/>
          <w:sz w:val="22"/>
        </w:rPr>
        <w:t>travaux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pour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les</w:t>
      </w:r>
    </w:p>
    <w:p>
      <w:pPr>
        <w:pStyle w:val="BodyText"/>
        <w:spacing w:before="13"/>
        <w:ind w:left="1151"/>
      </w:pPr>
      <w:r>
        <w:rPr>
          <w:color w:val="030303"/>
          <w:w w:val="110"/>
        </w:rPr>
        <w:t>marches</w:t>
      </w:r>
      <w:r>
        <w:rPr>
          <w:color w:val="030303"/>
          <w:spacing w:val="9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"/>
          <w:w w:val="110"/>
        </w:rPr>
        <w:t> </w:t>
      </w:r>
      <w:r>
        <w:rPr>
          <w:color w:val="030303"/>
          <w:w w:val="110"/>
        </w:rPr>
        <w:t>gros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7"/>
          <w:w w:val="110"/>
        </w:rPr>
        <w:t> </w:t>
      </w:r>
      <w:r>
        <w:rPr>
          <w:color w:val="030303"/>
          <w:w w:val="110"/>
        </w:rPr>
        <w:t>Tetouan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7"/>
          <w:w w:val="110"/>
        </w:rPr>
        <w:t> </w:t>
      </w:r>
      <w:r>
        <w:rPr>
          <w:color w:val="030303"/>
          <w:w w:val="110"/>
        </w:rPr>
        <w:t>Dakhla</w:t>
      </w:r>
      <w:r>
        <w:rPr>
          <w:color w:val="030303"/>
          <w:spacing w:val="61"/>
          <w:w w:val="110"/>
        </w:rPr>
        <w:t> </w:t>
      </w:r>
      <w:r>
        <w:rPr>
          <w:color w:val="030303"/>
          <w:spacing w:val="-10"/>
          <w:w w:val="110"/>
        </w:rPr>
        <w:t>;</w:t>
      </w:r>
    </w:p>
    <w:p>
      <w:pPr>
        <w:pStyle w:val="ListParagraph"/>
        <w:numPr>
          <w:ilvl w:val="6"/>
          <w:numId w:val="44"/>
        </w:numPr>
        <w:tabs>
          <w:tab w:pos="1151" w:val="left" w:leader="none"/>
        </w:tabs>
        <w:spacing w:line="268" w:lineRule="auto" w:before="169" w:after="0"/>
        <w:ind w:left="1151" w:right="526" w:hanging="294"/>
        <w:jc w:val="both"/>
        <w:rPr>
          <w:rFonts w:ascii="Calibri" w:hAnsi="Calibri"/>
          <w:sz w:val="23"/>
        </w:rPr>
      </w:pP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poursuite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des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projets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d'agriculture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solidaire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nouvelle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generation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: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sur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les </w:t>
      </w:r>
      <w:r>
        <w:rPr>
          <w:color w:val="030303"/>
          <w:w w:val="110"/>
          <w:sz w:val="22"/>
        </w:rPr>
        <w:t>327</w:t>
      </w:r>
      <w:r>
        <w:rPr>
          <w:color w:val="030303"/>
          <w:w w:val="110"/>
          <w:sz w:val="22"/>
        </w:rPr>
        <w:t> projets</w:t>
      </w:r>
      <w:r>
        <w:rPr>
          <w:color w:val="030303"/>
          <w:w w:val="110"/>
          <w:sz w:val="22"/>
        </w:rPr>
        <w:t> solidaires</w:t>
      </w:r>
      <w:r>
        <w:rPr>
          <w:color w:val="030303"/>
          <w:w w:val="110"/>
          <w:sz w:val="22"/>
        </w:rPr>
        <w:t> au</w:t>
      </w:r>
      <w:r>
        <w:rPr>
          <w:color w:val="030303"/>
          <w:w w:val="110"/>
          <w:sz w:val="22"/>
        </w:rPr>
        <w:t> profit</w:t>
      </w:r>
      <w:r>
        <w:rPr>
          <w:color w:val="030303"/>
          <w:w w:val="110"/>
          <w:sz w:val="22"/>
        </w:rPr>
        <w:t> de 202.000</w:t>
      </w:r>
      <w:r>
        <w:rPr>
          <w:color w:val="030303"/>
          <w:w w:val="110"/>
          <w:sz w:val="22"/>
        </w:rPr>
        <w:t> beneficiaires, 237</w:t>
      </w:r>
      <w:r>
        <w:rPr>
          <w:color w:val="030303"/>
          <w:w w:val="110"/>
          <w:sz w:val="22"/>
        </w:rPr>
        <w:t> projets</w:t>
      </w:r>
      <w:r>
        <w:rPr>
          <w:color w:val="030303"/>
          <w:w w:val="110"/>
          <w:sz w:val="22"/>
        </w:rPr>
        <w:t> du</w:t>
      </w:r>
      <w:r>
        <w:rPr>
          <w:color w:val="030303"/>
          <w:w w:val="110"/>
          <w:sz w:val="22"/>
        </w:rPr>
        <w:t> Plan</w:t>
      </w:r>
      <w:r>
        <w:rPr>
          <w:color w:val="030303"/>
          <w:w w:val="110"/>
          <w:sz w:val="22"/>
        </w:rPr>
        <w:t> Maroc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Vert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ont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ete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acheves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43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projets</w:t>
      </w:r>
      <w:r>
        <w:rPr>
          <w:color w:val="030303"/>
          <w:spacing w:val="76"/>
          <w:w w:val="15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nouvelle</w:t>
      </w:r>
      <w:r>
        <w:rPr>
          <w:color w:val="030303"/>
          <w:spacing w:val="78"/>
          <w:w w:val="150"/>
          <w:sz w:val="22"/>
        </w:rPr>
        <w:t> </w:t>
      </w:r>
      <w:r>
        <w:rPr>
          <w:color w:val="030303"/>
          <w:w w:val="110"/>
          <w:sz w:val="22"/>
        </w:rPr>
        <w:t>generation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sont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cours</w:t>
      </w:r>
      <w:r>
        <w:rPr>
          <w:color w:val="030303"/>
          <w:spacing w:val="78"/>
          <w:w w:val="150"/>
          <w:sz w:val="22"/>
        </w:rPr>
        <w:t> </w:t>
      </w:r>
      <w:r>
        <w:rPr>
          <w:color w:val="030303"/>
          <w:w w:val="110"/>
          <w:sz w:val="22"/>
        </w:rPr>
        <w:t>de</w:t>
      </w:r>
    </w:p>
    <w:p>
      <w:pPr>
        <w:pStyle w:val="BodyText"/>
        <w:spacing w:line="288" w:lineRule="auto" w:before="25"/>
        <w:ind w:left="1149" w:right="526" w:firstLine="2"/>
      </w:pPr>
      <w:r>
        <w:rPr>
          <w:color w:val="030303"/>
          <w:w w:val="110"/>
        </w:rPr>
        <w:t>realisation.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realisations</w:t>
      </w:r>
      <w:r>
        <w:rPr>
          <w:color w:val="030303"/>
          <w:w w:val="110"/>
        </w:rPr>
        <w:t> concernent la</w:t>
      </w:r>
      <w:r>
        <w:rPr>
          <w:color w:val="030303"/>
          <w:w w:val="110"/>
        </w:rPr>
        <w:t> plantation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70.000</w:t>
      </w:r>
      <w:r>
        <w:rPr>
          <w:color w:val="030303"/>
          <w:w w:val="110"/>
        </w:rPr>
        <w:t> ha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filieres resilientes, la construction de 36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unites de valorisation, l'amenagement</w:t>
      </w:r>
      <w:r>
        <w:rPr>
          <w:color w:val="030303"/>
          <w:w w:val="110"/>
        </w:rPr>
        <w:t> de 309</w:t>
      </w:r>
      <w:r>
        <w:rPr>
          <w:color w:val="030303"/>
          <w:w w:val="110"/>
        </w:rPr>
        <w:t> km de seguias,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"/>
          <w:w w:val="110"/>
        </w:rPr>
        <w:t> </w:t>
      </w:r>
      <w:r>
        <w:rPr>
          <w:color w:val="030303"/>
          <w:w w:val="110"/>
        </w:rPr>
        <w:t>creation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"/>
          <w:w w:val="110"/>
        </w:rPr>
        <w:t> </w:t>
      </w:r>
      <w:r>
        <w:rPr>
          <w:color w:val="030303"/>
          <w:w w:val="110"/>
        </w:rPr>
        <w:t>255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points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d'eau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l'amenagement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237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km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pistes</w:t>
      </w:r>
      <w:r>
        <w:rPr>
          <w:color w:val="333333"/>
          <w:w w:val="110"/>
        </w:rPr>
        <w:t>.</w:t>
      </w:r>
      <w:r>
        <w:rPr>
          <w:color w:val="333333"/>
          <w:spacing w:val="-12"/>
          <w:w w:val="110"/>
        </w:rPr>
        <w:t> </w:t>
      </w:r>
      <w:r>
        <w:rPr>
          <w:color w:val="030303"/>
          <w:w w:val="110"/>
        </w:rPr>
        <w:t>II</w:t>
      </w:r>
      <w:r>
        <w:rPr>
          <w:color w:val="030303"/>
          <w:spacing w:val="7"/>
          <w:w w:val="110"/>
        </w:rPr>
        <w:t> </w:t>
      </w:r>
      <w:r>
        <w:rPr>
          <w:color w:val="030303"/>
          <w:spacing w:val="-5"/>
          <w:w w:val="110"/>
        </w:rPr>
        <w:t>est</w:t>
      </w:r>
    </w:p>
    <w:p>
      <w:pPr>
        <w:pStyle w:val="BodyText"/>
        <w:spacing w:line="265" w:lineRule="exact"/>
        <w:ind w:left="1145"/>
      </w:pPr>
      <w:r>
        <w:rPr>
          <w:color w:val="030303"/>
          <w:w w:val="105"/>
          <w:sz w:val="29"/>
        </w:rPr>
        <w:t>a</w:t>
      </w:r>
      <w:r>
        <w:rPr>
          <w:color w:val="030303"/>
          <w:spacing w:val="13"/>
          <w:w w:val="110"/>
          <w:sz w:val="29"/>
        </w:rPr>
        <w:t> </w:t>
      </w:r>
      <w:r>
        <w:rPr>
          <w:color w:val="030303"/>
          <w:w w:val="110"/>
        </w:rPr>
        <w:t>noter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que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projets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!'agriculture</w:t>
      </w:r>
      <w:r>
        <w:rPr>
          <w:color w:val="030303"/>
          <w:spacing w:val="51"/>
          <w:w w:val="110"/>
        </w:rPr>
        <w:t> </w:t>
      </w:r>
      <w:r>
        <w:rPr>
          <w:color w:val="030303"/>
          <w:w w:val="110"/>
        </w:rPr>
        <w:t>solidaire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sont</w:t>
      </w:r>
      <w:r>
        <w:rPr>
          <w:color w:val="030303"/>
          <w:spacing w:val="42"/>
          <w:w w:val="110"/>
        </w:rPr>
        <w:t> </w:t>
      </w:r>
      <w:r>
        <w:rPr>
          <w:color w:val="030303"/>
          <w:w w:val="110"/>
        </w:rPr>
        <w:t>orientes</w:t>
      </w:r>
      <w:r>
        <w:rPr>
          <w:color w:val="030303"/>
          <w:spacing w:val="52"/>
          <w:w w:val="110"/>
        </w:rPr>
        <w:t> </w:t>
      </w:r>
      <w:r>
        <w:rPr>
          <w:color w:val="030303"/>
          <w:w w:val="110"/>
        </w:rPr>
        <w:t>vers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plantation</w:t>
      </w:r>
      <w:r>
        <w:rPr>
          <w:color w:val="030303"/>
          <w:spacing w:val="39"/>
          <w:w w:val="110"/>
        </w:rPr>
        <w:t> </w:t>
      </w:r>
      <w:r>
        <w:rPr>
          <w:color w:val="030303"/>
          <w:spacing w:val="-5"/>
          <w:w w:val="110"/>
        </w:rPr>
        <w:t>des</w:t>
      </w:r>
    </w:p>
    <w:p>
      <w:pPr>
        <w:pStyle w:val="BodyText"/>
        <w:spacing w:before="40"/>
        <w:ind w:left="1152"/>
      </w:pPr>
      <w:r>
        <w:rPr>
          <w:color w:val="030303"/>
          <w:w w:val="110"/>
        </w:rPr>
        <w:t>especes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plus</w:t>
      </w:r>
      <w:r>
        <w:rPr>
          <w:color w:val="030303"/>
          <w:spacing w:val="1"/>
          <w:w w:val="110"/>
        </w:rPr>
        <w:t> </w:t>
      </w:r>
      <w:r>
        <w:rPr>
          <w:color w:val="030303"/>
          <w:w w:val="110"/>
        </w:rPr>
        <w:t>resilientes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notamment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-6"/>
          <w:w w:val="110"/>
        </w:rPr>
        <w:t> </w:t>
      </w:r>
      <w:r>
        <w:rPr>
          <w:color w:val="030303"/>
          <w:w w:val="110"/>
        </w:rPr>
        <w:t>cactus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-6"/>
          <w:w w:val="110"/>
        </w:rPr>
        <w:t> </w:t>
      </w:r>
      <w:r>
        <w:rPr>
          <w:color w:val="030303"/>
          <w:spacing w:val="-2"/>
          <w:w w:val="110"/>
        </w:rPr>
        <w:t>caroubier.</w:t>
      </w:r>
    </w:p>
    <w:p>
      <w:pPr>
        <w:pStyle w:val="ListParagraph"/>
        <w:numPr>
          <w:ilvl w:val="0"/>
          <w:numId w:val="45"/>
        </w:numPr>
        <w:tabs>
          <w:tab w:pos="725" w:val="left" w:leader="none"/>
        </w:tabs>
        <w:spacing w:line="260" w:lineRule="exact" w:before="176" w:after="0"/>
        <w:ind w:left="725" w:right="0" w:hanging="292"/>
        <w:jc w:val="left"/>
        <w:rPr>
          <w:sz w:val="22"/>
        </w:rPr>
      </w:pPr>
      <w:r>
        <w:rPr>
          <w:color w:val="030303"/>
          <w:w w:val="115"/>
          <w:position w:val="2"/>
          <w:sz w:val="22"/>
        </w:rPr>
        <w:t>Le</w:t>
      </w:r>
      <w:r>
        <w:rPr>
          <w:color w:val="030303"/>
          <w:spacing w:val="29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developpement</w:t>
      </w:r>
      <w:r>
        <w:rPr>
          <w:color w:val="030303"/>
          <w:spacing w:val="69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de</w:t>
      </w:r>
      <w:r>
        <w:rPr>
          <w:color w:val="030303"/>
          <w:spacing w:val="23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!'irrigation</w:t>
      </w:r>
      <w:r>
        <w:rPr>
          <w:color w:val="030303"/>
          <w:spacing w:val="38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et</w:t>
      </w:r>
      <w:r>
        <w:rPr>
          <w:color w:val="030303"/>
          <w:spacing w:val="32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l'amenagement</w:t>
      </w:r>
      <w:r>
        <w:rPr>
          <w:color w:val="030303"/>
          <w:spacing w:val="65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de</w:t>
      </w:r>
      <w:r>
        <w:rPr>
          <w:color w:val="030303"/>
          <w:spacing w:val="33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l'espace</w:t>
      </w:r>
      <w:r>
        <w:rPr>
          <w:color w:val="030303"/>
          <w:spacing w:val="36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agricole,</w:t>
      </w:r>
      <w:r>
        <w:rPr>
          <w:color w:val="030303"/>
          <w:spacing w:val="31"/>
          <w:w w:val="115"/>
          <w:position w:val="2"/>
          <w:sz w:val="22"/>
        </w:rPr>
        <w:t> </w:t>
      </w:r>
      <w:r>
        <w:rPr>
          <w:color w:val="030303"/>
          <w:spacing w:val="-2"/>
          <w:w w:val="115"/>
          <w:position w:val="2"/>
          <w:sz w:val="22"/>
        </w:rPr>
        <w:t>notamment</w:t>
      </w:r>
    </w:p>
    <w:p>
      <w:pPr>
        <w:pStyle w:val="BodyText"/>
        <w:spacing w:line="319" w:lineRule="exact"/>
        <w:ind w:left="722"/>
        <w:jc w:val="left"/>
      </w:pPr>
      <w:r>
        <w:rPr>
          <w:color w:val="030303"/>
          <w:sz w:val="29"/>
        </w:rPr>
        <w:t>a</w:t>
      </w:r>
      <w:r>
        <w:rPr>
          <w:color w:val="030303"/>
          <w:spacing w:val="15"/>
          <w:sz w:val="29"/>
        </w:rPr>
        <w:t> </w:t>
      </w:r>
      <w:r>
        <w:rPr>
          <w:color w:val="030303"/>
        </w:rPr>
        <w:t>travers</w:t>
      </w:r>
      <w:r>
        <w:rPr>
          <w:color w:val="030303"/>
          <w:spacing w:val="32"/>
        </w:rPr>
        <w:t> </w:t>
      </w:r>
      <w:r>
        <w:rPr>
          <w:color w:val="1A1A1A"/>
          <w:spacing w:val="-10"/>
        </w:rPr>
        <w:t>:</w:t>
      </w:r>
    </w:p>
    <w:p>
      <w:pPr>
        <w:pStyle w:val="ListParagraph"/>
        <w:numPr>
          <w:ilvl w:val="1"/>
          <w:numId w:val="45"/>
        </w:numPr>
        <w:tabs>
          <w:tab w:pos="1153" w:val="left" w:leader="none"/>
        </w:tabs>
        <w:spacing w:line="265" w:lineRule="exact" w:before="89" w:after="0"/>
        <w:ind w:left="1153" w:right="0" w:hanging="295"/>
        <w:jc w:val="both"/>
        <w:rPr>
          <w:rFonts w:ascii="Calibri" w:hAnsi="Calibri"/>
          <w:sz w:val="23"/>
        </w:rPr>
      </w:pPr>
      <w:r>
        <w:rPr>
          <w:color w:val="030303"/>
          <w:w w:val="115"/>
          <w:position w:val="2"/>
          <w:sz w:val="22"/>
        </w:rPr>
        <w:t>La</w:t>
      </w:r>
      <w:r>
        <w:rPr>
          <w:color w:val="030303"/>
          <w:spacing w:val="49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modernisation</w:t>
      </w:r>
      <w:r>
        <w:rPr>
          <w:color w:val="030303"/>
          <w:spacing w:val="61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des</w:t>
      </w:r>
      <w:r>
        <w:rPr>
          <w:color w:val="030303"/>
          <w:spacing w:val="22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reseaux</w:t>
      </w:r>
      <w:r>
        <w:rPr>
          <w:color w:val="030303"/>
          <w:spacing w:val="6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collectifs</w:t>
      </w:r>
      <w:r>
        <w:rPr>
          <w:color w:val="030303"/>
          <w:spacing w:val="45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dans</w:t>
      </w:r>
      <w:r>
        <w:rPr>
          <w:color w:val="030303"/>
          <w:spacing w:val="43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les</w:t>
      </w:r>
      <w:r>
        <w:rPr>
          <w:color w:val="030303"/>
          <w:spacing w:val="34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grands</w:t>
      </w:r>
      <w:r>
        <w:rPr>
          <w:color w:val="030303"/>
          <w:spacing w:val="48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perimetres</w:t>
      </w:r>
      <w:r>
        <w:rPr>
          <w:color w:val="030303"/>
          <w:spacing w:val="55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irrigues</w:t>
      </w:r>
      <w:r>
        <w:rPr>
          <w:color w:val="030303"/>
          <w:spacing w:val="43"/>
          <w:w w:val="115"/>
          <w:position w:val="2"/>
          <w:sz w:val="22"/>
        </w:rPr>
        <w:t> </w:t>
      </w:r>
      <w:r>
        <w:rPr>
          <w:color w:val="030303"/>
          <w:spacing w:val="-5"/>
          <w:w w:val="115"/>
          <w:position w:val="2"/>
          <w:sz w:val="22"/>
        </w:rPr>
        <w:t>sur</w:t>
      </w:r>
    </w:p>
    <w:p>
      <w:pPr>
        <w:pStyle w:val="BodyText"/>
        <w:spacing w:line="302" w:lineRule="exact" w:before="7"/>
        <w:ind w:left="1149" w:right="528"/>
      </w:pPr>
      <w:r>
        <w:rPr>
          <w:b/>
          <w:color w:val="030303"/>
          <w:w w:val="105"/>
        </w:rPr>
        <w:t>une</w:t>
      </w:r>
      <w:r>
        <w:rPr>
          <w:b/>
          <w:color w:val="030303"/>
          <w:w w:val="105"/>
        </w:rPr>
        <w:t> superficie</w:t>
      </w:r>
      <w:r>
        <w:rPr>
          <w:b/>
          <w:color w:val="030303"/>
          <w:w w:val="105"/>
        </w:rPr>
        <w:t> de 110.000 ha</w:t>
      </w:r>
      <w:r>
        <w:rPr>
          <w:b/>
          <w:color w:val="030303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b/>
          <w:color w:val="030303"/>
          <w:w w:val="105"/>
        </w:rPr>
        <w:t>!'horizon</w:t>
      </w:r>
      <w:r>
        <w:rPr>
          <w:b/>
          <w:color w:val="030303"/>
          <w:w w:val="105"/>
        </w:rPr>
        <w:t> 2030 </w:t>
      </w:r>
      <w:r>
        <w:rPr>
          <w:color w:val="030303"/>
          <w:w w:val="105"/>
        </w:rPr>
        <w:t>: les</w:t>
      </w:r>
      <w:r>
        <w:rPr>
          <w:color w:val="030303"/>
          <w:w w:val="105"/>
        </w:rPr>
        <w:t> principaux</w:t>
      </w:r>
      <w:r>
        <w:rPr>
          <w:color w:val="030303"/>
          <w:w w:val="105"/>
        </w:rPr>
        <w:t> projets</w:t>
      </w:r>
      <w:r>
        <w:rPr>
          <w:color w:val="030303"/>
          <w:w w:val="105"/>
        </w:rPr>
        <w:t> concernent, l'achevement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projet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d'Appui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Programme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National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d'Economie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d'Eau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en Irrigation</w:t>
      </w:r>
      <w:r>
        <w:rPr>
          <w:color w:val="030303"/>
          <w:spacing w:val="73"/>
          <w:w w:val="105"/>
        </w:rPr>
        <w:t> </w:t>
      </w:r>
      <w:r>
        <w:rPr>
          <w:color w:val="030303"/>
        </w:rPr>
        <w:t>-2</w:t>
      </w:r>
      <w:r>
        <w:rPr>
          <w:color w:val="333333"/>
        </w:rPr>
        <w:t>e</w:t>
      </w:r>
      <w:r>
        <w:rPr>
          <w:color w:val="030303"/>
        </w:rPr>
        <w:t>m</w:t>
      </w:r>
      <w:r>
        <w:rPr>
          <w:color w:val="333333"/>
        </w:rPr>
        <w:t>e</w:t>
      </w:r>
      <w:r>
        <w:rPr>
          <w:color w:val="333333"/>
          <w:spacing w:val="12"/>
          <w:w w:val="105"/>
        </w:rPr>
        <w:t> </w:t>
      </w:r>
      <w:r>
        <w:rPr>
          <w:color w:val="030303"/>
          <w:w w:val="105"/>
        </w:rPr>
        <w:t>tranche-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superficie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64"/>
          <w:w w:val="105"/>
        </w:rPr>
        <w:t> </w:t>
      </w:r>
      <w:r>
        <w:rPr>
          <w:color w:val="030303"/>
          <w:w w:val="105"/>
        </w:rPr>
        <w:t>25.760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ha,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70"/>
          <w:w w:val="105"/>
        </w:rPr>
        <w:t> </w:t>
      </w:r>
      <w:r>
        <w:rPr>
          <w:color w:val="030303"/>
          <w:w w:val="105"/>
        </w:rPr>
        <w:t>niveau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perimetres</w:t>
      </w:r>
    </w:p>
    <w:p>
      <w:pPr>
        <w:pStyle w:val="BodyText"/>
        <w:spacing w:line="288" w:lineRule="auto" w:before="42"/>
        <w:ind w:left="1151" w:right="519" w:hanging="1"/>
      </w:pPr>
      <w:r>
        <w:rPr>
          <w:color w:val="030303"/>
          <w:w w:val="110"/>
        </w:rPr>
        <w:t>irrigues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Loukkos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Doukkala,</w:t>
      </w:r>
      <w:r>
        <w:rPr>
          <w:color w:val="030303"/>
          <w:w w:val="110"/>
        </w:rPr>
        <w:t> l'achevement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travaux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projet</w:t>
      </w:r>
      <w:r>
        <w:rPr>
          <w:color w:val="030303"/>
          <w:w w:val="110"/>
        </w:rPr>
        <w:t> de modernisation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des systemes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d'irrigation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la plaine du Garet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sur une superficie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de</w:t>
      </w:r>
    </w:p>
    <w:p>
      <w:pPr>
        <w:pStyle w:val="BodyText"/>
        <w:spacing w:line="290" w:lineRule="auto"/>
        <w:ind w:left="1153" w:right="533" w:hanging="22"/>
      </w:pPr>
      <w:r>
        <w:rPr>
          <w:color w:val="030303"/>
          <w:w w:val="110"/>
        </w:rPr>
        <w:t>13</w:t>
      </w:r>
      <w:r>
        <w:rPr>
          <w:color w:val="333333"/>
          <w:w w:val="110"/>
        </w:rPr>
        <w:t>.</w:t>
      </w:r>
      <w:r>
        <w:rPr>
          <w:color w:val="030303"/>
          <w:w w:val="110"/>
        </w:rPr>
        <w:t>500</w:t>
      </w:r>
      <w:r>
        <w:rPr>
          <w:color w:val="030303"/>
          <w:w w:val="110"/>
        </w:rPr>
        <w:t> ha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w w:val="110"/>
        </w:rPr>
        <w:t> perimetre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Moulouya,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ainsi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que</w:t>
      </w:r>
      <w:r>
        <w:rPr>
          <w:color w:val="030303"/>
          <w:w w:val="110"/>
        </w:rPr>
        <w:t> la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poursuite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realisation des</w:t>
      </w:r>
      <w:r>
        <w:rPr>
          <w:color w:val="030303"/>
          <w:w w:val="110"/>
        </w:rPr>
        <w:t> travaux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projet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Resilience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Durabilite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!'Irrigation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une</w:t>
      </w:r>
      <w:r>
        <w:rPr>
          <w:color w:val="030303"/>
          <w:w w:val="110"/>
        </w:rPr>
        <w:t> superficie globale de 20.000 ha dans les perimetres irrigues de Tadla et du Souss-Massa</w:t>
      </w:r>
      <w:r>
        <w:rPr>
          <w:color w:val="030303"/>
          <w:w w:val="110"/>
        </w:rPr>
        <w:t> ;</w:t>
      </w:r>
    </w:p>
    <w:p>
      <w:pPr>
        <w:pStyle w:val="ListParagraph"/>
        <w:numPr>
          <w:ilvl w:val="1"/>
          <w:numId w:val="45"/>
        </w:numPr>
        <w:tabs>
          <w:tab w:pos="1153" w:val="left" w:leader="none"/>
        </w:tabs>
        <w:spacing w:line="240" w:lineRule="auto" w:before="43" w:after="0"/>
        <w:ind w:left="1153" w:right="0" w:hanging="295"/>
        <w:jc w:val="both"/>
        <w:rPr>
          <w:rFonts w:ascii="Calibri" w:hAnsi="Calibri"/>
          <w:sz w:val="23"/>
        </w:rPr>
      </w:pPr>
      <w:r>
        <w:rPr>
          <w:color w:val="030303"/>
          <w:w w:val="105"/>
          <w:position w:val="2"/>
          <w:sz w:val="22"/>
        </w:rPr>
        <w:t>La</w:t>
      </w:r>
      <w:r>
        <w:rPr>
          <w:color w:val="030303"/>
          <w:spacing w:val="44"/>
          <w:w w:val="105"/>
          <w:position w:val="2"/>
          <w:sz w:val="22"/>
        </w:rPr>
        <w:t>  </w:t>
      </w:r>
      <w:r>
        <w:rPr>
          <w:color w:val="030303"/>
          <w:w w:val="105"/>
          <w:position w:val="2"/>
          <w:sz w:val="22"/>
        </w:rPr>
        <w:t>valorisation</w:t>
      </w:r>
      <w:r>
        <w:rPr>
          <w:color w:val="030303"/>
          <w:spacing w:val="45"/>
          <w:w w:val="105"/>
          <w:position w:val="2"/>
          <w:sz w:val="22"/>
        </w:rPr>
        <w:t>  </w:t>
      </w:r>
      <w:r>
        <w:rPr>
          <w:color w:val="030303"/>
          <w:w w:val="105"/>
          <w:position w:val="2"/>
          <w:sz w:val="22"/>
        </w:rPr>
        <w:t>des</w:t>
      </w:r>
      <w:r>
        <w:rPr>
          <w:color w:val="030303"/>
          <w:spacing w:val="78"/>
          <w:w w:val="150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eaux</w:t>
      </w:r>
      <w:r>
        <w:rPr>
          <w:color w:val="030303"/>
          <w:spacing w:val="41"/>
          <w:w w:val="105"/>
          <w:position w:val="2"/>
          <w:sz w:val="22"/>
        </w:rPr>
        <w:t>  </w:t>
      </w:r>
      <w:r>
        <w:rPr>
          <w:color w:val="030303"/>
          <w:w w:val="105"/>
          <w:position w:val="2"/>
          <w:sz w:val="22"/>
        </w:rPr>
        <w:t>mobilisees</w:t>
      </w:r>
      <w:r>
        <w:rPr>
          <w:color w:val="030303"/>
          <w:spacing w:val="43"/>
          <w:w w:val="105"/>
          <w:position w:val="2"/>
          <w:sz w:val="22"/>
        </w:rPr>
        <w:t>  </w:t>
      </w:r>
      <w:r>
        <w:rPr>
          <w:color w:val="030303"/>
          <w:w w:val="105"/>
          <w:position w:val="2"/>
          <w:sz w:val="22"/>
        </w:rPr>
        <w:t>par</w:t>
      </w:r>
      <w:r>
        <w:rPr>
          <w:color w:val="030303"/>
          <w:spacing w:val="43"/>
          <w:w w:val="105"/>
          <w:position w:val="2"/>
          <w:sz w:val="22"/>
        </w:rPr>
        <w:t>  </w:t>
      </w:r>
      <w:r>
        <w:rPr>
          <w:color w:val="030303"/>
          <w:w w:val="105"/>
          <w:position w:val="2"/>
          <w:sz w:val="22"/>
        </w:rPr>
        <w:t>les</w:t>
      </w:r>
      <w:r>
        <w:rPr>
          <w:color w:val="030303"/>
          <w:spacing w:val="34"/>
          <w:w w:val="105"/>
          <w:position w:val="2"/>
          <w:sz w:val="22"/>
        </w:rPr>
        <w:t>  </w:t>
      </w:r>
      <w:r>
        <w:rPr>
          <w:color w:val="030303"/>
          <w:w w:val="105"/>
          <w:position w:val="2"/>
          <w:sz w:val="22"/>
        </w:rPr>
        <w:t>barrages</w:t>
      </w:r>
      <w:r>
        <w:rPr>
          <w:color w:val="030303"/>
          <w:spacing w:val="46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9"/>
        </w:rPr>
        <w:t>a</w:t>
      </w:r>
      <w:r>
        <w:rPr>
          <w:color w:val="030303"/>
          <w:spacing w:val="79"/>
          <w:w w:val="150"/>
          <w:position w:val="2"/>
          <w:sz w:val="29"/>
        </w:rPr>
        <w:t> </w:t>
      </w:r>
      <w:r>
        <w:rPr>
          <w:color w:val="030303"/>
          <w:w w:val="105"/>
          <w:position w:val="2"/>
          <w:sz w:val="22"/>
        </w:rPr>
        <w:t>travers</w:t>
      </w:r>
      <w:r>
        <w:rPr>
          <w:color w:val="030303"/>
          <w:spacing w:val="32"/>
          <w:w w:val="105"/>
          <w:position w:val="2"/>
          <w:sz w:val="22"/>
        </w:rPr>
        <w:t>  </w:t>
      </w:r>
      <w:r>
        <w:rPr>
          <w:color w:val="030303"/>
          <w:w w:val="105"/>
          <w:position w:val="2"/>
          <w:sz w:val="22"/>
        </w:rPr>
        <w:t>!'extension</w:t>
      </w:r>
      <w:r>
        <w:rPr>
          <w:color w:val="030303"/>
          <w:spacing w:val="40"/>
          <w:w w:val="105"/>
          <w:position w:val="2"/>
          <w:sz w:val="22"/>
        </w:rPr>
        <w:t>  </w:t>
      </w:r>
      <w:r>
        <w:rPr>
          <w:color w:val="030303"/>
          <w:spacing w:val="-7"/>
          <w:w w:val="105"/>
          <w:position w:val="2"/>
          <w:sz w:val="22"/>
        </w:rPr>
        <w:t>de</w:t>
      </w:r>
    </w:p>
    <w:p>
      <w:pPr>
        <w:pStyle w:val="BodyText"/>
        <w:spacing w:line="292" w:lineRule="auto" w:before="19"/>
        <w:ind w:left="1151" w:right="526" w:hanging="5"/>
      </w:pPr>
      <w:r>
        <w:rPr>
          <w:color w:val="030303"/>
          <w:w w:val="110"/>
        </w:rPr>
        <w:t>!'irrigation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perimetres</w:t>
      </w:r>
      <w:r>
        <w:rPr>
          <w:color w:val="030303"/>
          <w:w w:val="110"/>
        </w:rPr>
        <w:t> y</w:t>
      </w:r>
      <w:r>
        <w:rPr>
          <w:color w:val="030303"/>
          <w:w w:val="110"/>
        </w:rPr>
        <w:t> associes.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actions</w:t>
      </w:r>
      <w:r>
        <w:rPr>
          <w:color w:val="030303"/>
          <w:w w:val="110"/>
        </w:rPr>
        <w:t> engagees,</w:t>
      </w:r>
      <w:r>
        <w:rPr>
          <w:color w:val="030303"/>
          <w:w w:val="110"/>
        </w:rPr>
        <w:t> portent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la poursuite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74"/>
          <w:w w:val="150"/>
        </w:rPr>
        <w:t> </w:t>
      </w:r>
      <w:r>
        <w:rPr>
          <w:color w:val="030303"/>
          <w:w w:val="110"/>
        </w:rPr>
        <w:t>l'achevement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projets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cours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superficie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pres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</w:t>
      </w:r>
    </w:p>
    <w:p>
      <w:pPr>
        <w:pStyle w:val="BodyText"/>
        <w:spacing w:line="292" w:lineRule="auto"/>
        <w:ind w:left="1153" w:right="526" w:hanging="1"/>
      </w:pPr>
      <w:r>
        <w:rPr>
          <w:color w:val="030303"/>
          <w:w w:val="105"/>
        </w:rPr>
        <w:t>40.000 ha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(Sa'fss,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Kaddoussa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Moyen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Sebou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</w:t>
      </w:r>
      <w:r>
        <w:rPr>
          <w:color w:val="333333"/>
          <w:w w:val="105"/>
        </w:rPr>
        <w:t>e</w:t>
      </w:r>
      <w:r>
        <w:rPr>
          <w:color w:val="1A1A1A"/>
          <w:w w:val="105"/>
        </w:rPr>
        <w:t>m</w:t>
      </w:r>
      <w:r>
        <w:rPr>
          <w:color w:val="333333"/>
          <w:w w:val="105"/>
        </w:rPr>
        <w:t>e</w:t>
      </w:r>
      <w:r>
        <w:rPr>
          <w:color w:val="333333"/>
          <w:w w:val="105"/>
        </w:rPr>
        <w:t> </w:t>
      </w:r>
      <w:r>
        <w:rPr>
          <w:color w:val="030303"/>
          <w:w w:val="105"/>
        </w:rPr>
        <w:t>tranche),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ainsi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 demarrage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60"/>
          <w:w w:val="105"/>
        </w:rPr>
        <w:t> </w:t>
      </w:r>
      <w:r>
        <w:rPr>
          <w:color w:val="030303"/>
          <w:w w:val="105"/>
        </w:rPr>
        <w:t>projet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d'amenagement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hydro-agricole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zone</w:t>
      </w:r>
      <w:r>
        <w:rPr>
          <w:color w:val="030303"/>
          <w:spacing w:val="60"/>
          <w:w w:val="105"/>
        </w:rPr>
        <w:t> </w:t>
      </w:r>
      <w:r>
        <w:rPr>
          <w:color w:val="030303"/>
          <w:w w:val="105"/>
        </w:rPr>
        <w:t>Sud-Est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60"/>
          <w:w w:val="105"/>
        </w:rPr>
        <w:t> </w:t>
      </w:r>
      <w:r>
        <w:rPr>
          <w:color w:val="030303"/>
          <w:w w:val="105"/>
        </w:rPr>
        <w:t>plaine</w:t>
      </w:r>
    </w:p>
    <w:p>
      <w:pPr>
        <w:spacing w:after="0" w:line="292" w:lineRule="auto"/>
        <w:sectPr>
          <w:pgSz w:w="11910" w:h="16840"/>
          <w:pgMar w:header="708" w:footer="958" w:top="980" w:bottom="1140" w:left="560" w:right="300"/>
        </w:sectPr>
      </w:pPr>
    </w:p>
    <w:p>
      <w:pPr>
        <w:pStyle w:val="BodyText"/>
        <w:spacing w:line="288" w:lineRule="auto" w:before="250"/>
        <w:ind w:left="1151" w:right="538" w:firstLine="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753024">
                <wp:simplePos x="0" y="0"/>
                <wp:positionH relativeFrom="page">
                  <wp:posOffset>536448</wp:posOffset>
                </wp:positionH>
                <wp:positionV relativeFrom="page">
                  <wp:posOffset>9925811</wp:posOffset>
                </wp:positionV>
                <wp:extent cx="7024370" cy="390525"/>
                <wp:effectExtent l="0" t="0" r="0" b="0"/>
                <wp:wrapNone/>
                <wp:docPr id="1094" name="Group 10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94" name="Group 1094"/>
                      <wpg:cNvGrpSpPr/>
                      <wpg:grpSpPr>
                        <a:xfrm>
                          <a:off x="0" y="0"/>
                          <a:ext cx="7024370" cy="390525"/>
                          <a:chExt cx="7024370" cy="390525"/>
                        </a:xfrm>
                      </wpg:grpSpPr>
                      <wps:wsp>
                        <wps:cNvPr id="1095" name="Graphic 1095"/>
                        <wps:cNvSpPr/>
                        <wps:spPr>
                          <a:xfrm>
                            <a:off x="76200" y="71627"/>
                            <a:ext cx="634365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365" h="317500">
                                <a:moveTo>
                                  <a:pt x="633984" y="316992"/>
                                </a:moveTo>
                                <a:lnTo>
                                  <a:pt x="0" y="316992"/>
                                </a:lnTo>
                                <a:lnTo>
                                  <a:pt x="316991" y="0"/>
                                </a:lnTo>
                                <a:lnTo>
                                  <a:pt x="633984" y="3169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B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6" name="Graphic 1096"/>
                        <wps:cNvSpPr/>
                        <wps:spPr>
                          <a:xfrm>
                            <a:off x="0" y="0"/>
                            <a:ext cx="7024370" cy="390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24370" h="390525">
                                <a:moveTo>
                                  <a:pt x="7024116" y="377952"/>
                                </a:moveTo>
                                <a:lnTo>
                                  <a:pt x="766546" y="377952"/>
                                </a:lnTo>
                                <a:lnTo>
                                  <a:pt x="388620" y="0"/>
                                </a:lnTo>
                                <a:lnTo>
                                  <a:pt x="0" y="388632"/>
                                </a:lnTo>
                                <a:lnTo>
                                  <a:pt x="54864" y="388632"/>
                                </a:lnTo>
                                <a:lnTo>
                                  <a:pt x="388620" y="53340"/>
                                </a:lnTo>
                                <a:lnTo>
                                  <a:pt x="723900" y="388632"/>
                                </a:lnTo>
                                <a:lnTo>
                                  <a:pt x="751319" y="388632"/>
                                </a:lnTo>
                                <a:lnTo>
                                  <a:pt x="751319" y="390144"/>
                                </a:lnTo>
                                <a:lnTo>
                                  <a:pt x="7024116" y="390144"/>
                                </a:lnTo>
                                <a:lnTo>
                                  <a:pt x="7024116" y="3779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57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240002pt;margin-top:781.559998pt;width:553.1pt;height:30.75pt;mso-position-horizontal-relative:page;mso-position-vertical-relative:page;z-index:-20563456" id="docshapegroup824" coordorigin="845,15631" coordsize="11062,615">
                <v:shape style="position:absolute;left:964;top:15744;width:999;height:500" id="docshape825" coordorigin="965,15744" coordsize="999,500" path="m1963,16243l965,16243,1464,15744,1963,16243xe" filled="true" fillcolor="#004b80" stroked="false">
                  <v:path arrowok="t"/>
                  <v:fill type="solid"/>
                </v:shape>
                <v:shape style="position:absolute;left:844;top:15631;width:11062;height:615" id="docshape826" coordorigin="845,15631" coordsize="11062,615" path="m11906,16226l2052,16226,1457,15631,845,16243,931,16243,1457,15715,1985,16243,2028,16243,2028,16246,11906,16246,11906,16226xe" filled="true" fillcolor="#565759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030303"/>
          <w:w w:val="110"/>
        </w:rPr>
        <w:t>du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Gharb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sur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une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superficie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30.000 ha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et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projet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d'amenagement hydro-agricole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perimetre</w:t>
      </w:r>
      <w:r>
        <w:rPr>
          <w:color w:val="030303"/>
          <w:w w:val="110"/>
        </w:rPr>
        <w:t> Sidi Mohamed</w:t>
      </w:r>
      <w:r>
        <w:rPr>
          <w:color w:val="030303"/>
          <w:w w:val="110"/>
        </w:rPr>
        <w:t> Cherif</w:t>
      </w:r>
      <w:r>
        <w:rPr>
          <w:color w:val="030303"/>
          <w:w w:val="110"/>
        </w:rPr>
        <w:t> associe au</w:t>
      </w:r>
      <w:r>
        <w:rPr>
          <w:color w:val="030303"/>
          <w:w w:val="110"/>
        </w:rPr>
        <w:t> barrage</w:t>
      </w:r>
      <w:r>
        <w:rPr>
          <w:color w:val="030303"/>
          <w:w w:val="110"/>
        </w:rPr>
        <w:t> Oualjet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Essoltane sur une superficie de</w:t>
      </w:r>
      <w:r>
        <w:rPr>
          <w:color w:val="030303"/>
          <w:spacing w:val="-8"/>
          <w:w w:val="110"/>
        </w:rPr>
        <w:t> </w:t>
      </w:r>
      <w:r>
        <w:rPr>
          <w:color w:val="030303"/>
          <w:w w:val="110"/>
        </w:rPr>
        <w:t>1.800 ha </w:t>
      </w:r>
      <w:r>
        <w:rPr>
          <w:color w:val="212121"/>
          <w:w w:val="110"/>
        </w:rPr>
        <w:t>;</w:t>
      </w:r>
    </w:p>
    <w:p>
      <w:pPr>
        <w:pStyle w:val="ListParagraph"/>
        <w:numPr>
          <w:ilvl w:val="1"/>
          <w:numId w:val="45"/>
        </w:numPr>
        <w:tabs>
          <w:tab w:pos="1153" w:val="left" w:leader="none"/>
        </w:tabs>
        <w:spacing w:line="242" w:lineRule="auto" w:before="2" w:after="0"/>
        <w:ind w:left="1153" w:right="539" w:hanging="296"/>
        <w:jc w:val="left"/>
        <w:rPr>
          <w:rFonts w:ascii="Calibri" w:hAnsi="Calibri"/>
          <w:position w:val="-2"/>
          <w:sz w:val="23"/>
        </w:rPr>
      </w:pPr>
      <w:r>
        <w:rPr>
          <w:color w:val="030303"/>
          <w:w w:val="110"/>
          <w:sz w:val="22"/>
        </w:rPr>
        <w:t>Le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developpement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Partenariat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Public-Prive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irrigation,</w:t>
      </w:r>
      <w:r>
        <w:rPr>
          <w:color w:val="030303"/>
          <w:spacing w:val="40"/>
          <w:w w:val="110"/>
          <w:sz w:val="22"/>
        </w:rPr>
        <w:t> </w:t>
      </w:r>
      <w:r>
        <w:rPr>
          <w:rFonts w:ascii="Times New Roman" w:hAnsi="Times New Roman"/>
          <w:color w:val="030303"/>
          <w:sz w:val="35"/>
        </w:rPr>
        <w:t>a</w:t>
      </w:r>
      <w:r>
        <w:rPr>
          <w:rFonts w:ascii="Times New Roman" w:hAnsi="Times New Roman"/>
          <w:color w:val="030303"/>
          <w:spacing w:val="40"/>
          <w:w w:val="110"/>
          <w:sz w:val="35"/>
        </w:rPr>
        <w:t> </w:t>
      </w:r>
      <w:r>
        <w:rPr>
          <w:color w:val="030303"/>
          <w:w w:val="110"/>
          <w:sz w:val="22"/>
        </w:rPr>
        <w:t>travers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poursuite des travaux</w:t>
      </w:r>
      <w:r>
        <w:rPr>
          <w:color w:val="030303"/>
          <w:spacing w:val="18"/>
          <w:w w:val="110"/>
          <w:sz w:val="22"/>
        </w:rPr>
        <w:t> </w:t>
      </w:r>
      <w:r>
        <w:rPr>
          <w:color w:val="030303"/>
          <w:w w:val="110"/>
          <w:sz w:val="22"/>
        </w:rPr>
        <w:t>du projet de</w:t>
      </w:r>
      <w:r>
        <w:rPr>
          <w:color w:val="030303"/>
          <w:spacing w:val="-13"/>
          <w:w w:val="110"/>
          <w:sz w:val="22"/>
        </w:rPr>
        <w:t> </w:t>
      </w:r>
      <w:r>
        <w:rPr>
          <w:color w:val="030303"/>
          <w:w w:val="110"/>
          <w:sz w:val="22"/>
        </w:rPr>
        <w:t>dessalement</w:t>
      </w:r>
      <w:r>
        <w:rPr>
          <w:color w:val="030303"/>
          <w:spacing w:val="28"/>
          <w:w w:val="110"/>
          <w:sz w:val="22"/>
        </w:rPr>
        <w:t> </w:t>
      </w:r>
      <w:r>
        <w:rPr>
          <w:color w:val="030303"/>
          <w:w w:val="110"/>
          <w:sz w:val="22"/>
        </w:rPr>
        <w:t>de l'eau de</w:t>
      </w:r>
      <w:r>
        <w:rPr>
          <w:color w:val="030303"/>
          <w:spacing w:val="-1"/>
          <w:w w:val="110"/>
          <w:sz w:val="22"/>
        </w:rPr>
        <w:t> </w:t>
      </w:r>
      <w:r>
        <w:rPr>
          <w:color w:val="030303"/>
          <w:w w:val="110"/>
          <w:sz w:val="22"/>
        </w:rPr>
        <w:t>mer</w:t>
      </w:r>
      <w:r>
        <w:rPr>
          <w:color w:val="030303"/>
          <w:spacing w:val="18"/>
          <w:w w:val="110"/>
          <w:sz w:val="22"/>
        </w:rPr>
        <w:t> </w:t>
      </w:r>
      <w:r>
        <w:rPr>
          <w:color w:val="030303"/>
          <w:w w:val="110"/>
          <w:sz w:val="22"/>
        </w:rPr>
        <w:t>dans</w:t>
      </w:r>
      <w:r>
        <w:rPr>
          <w:color w:val="030303"/>
          <w:spacing w:val="17"/>
          <w:w w:val="110"/>
          <w:sz w:val="22"/>
        </w:rPr>
        <w:t> </w:t>
      </w:r>
      <w:r>
        <w:rPr>
          <w:color w:val="030303"/>
          <w:w w:val="110"/>
          <w:sz w:val="22"/>
        </w:rPr>
        <w:t>la region de</w:t>
      </w:r>
      <w:r>
        <w:rPr>
          <w:color w:val="030303"/>
          <w:spacing w:val="-1"/>
          <w:w w:val="110"/>
          <w:sz w:val="22"/>
        </w:rPr>
        <w:t> </w:t>
      </w:r>
      <w:r>
        <w:rPr>
          <w:color w:val="030303"/>
          <w:w w:val="110"/>
          <w:sz w:val="22"/>
        </w:rPr>
        <w:t>Dakhla-Oued</w:t>
      </w:r>
    </w:p>
    <w:p>
      <w:pPr>
        <w:pStyle w:val="BodyText"/>
        <w:spacing w:before="53"/>
        <w:ind w:left="1153"/>
      </w:pPr>
      <w:r>
        <w:rPr>
          <w:color w:val="030303"/>
          <w:w w:val="105"/>
        </w:rPr>
        <w:t>Ed</w:t>
      </w:r>
      <w:r>
        <w:rPr>
          <w:color w:val="030303"/>
          <w:spacing w:val="12"/>
          <w:w w:val="105"/>
        </w:rPr>
        <w:t> </w:t>
      </w:r>
      <w:r>
        <w:rPr>
          <w:color w:val="030303"/>
          <w:spacing w:val="-2"/>
          <w:w w:val="105"/>
        </w:rPr>
        <w:t>Dahab.</w:t>
      </w:r>
    </w:p>
    <w:p>
      <w:pPr>
        <w:pStyle w:val="ListParagraph"/>
        <w:numPr>
          <w:ilvl w:val="0"/>
          <w:numId w:val="46"/>
        </w:numPr>
        <w:tabs>
          <w:tab w:pos="865" w:val="left" w:leader="none"/>
        </w:tabs>
        <w:spacing w:line="240" w:lineRule="auto" w:before="109" w:after="0"/>
        <w:ind w:left="865" w:right="0" w:hanging="290"/>
        <w:jc w:val="left"/>
        <w:rPr>
          <w:rFonts w:ascii="Symbol" w:hAnsi="Symbol"/>
          <w:position w:val="-2"/>
          <w:sz w:val="22"/>
        </w:rPr>
      </w:pPr>
      <w:r>
        <w:rPr>
          <w:color w:val="030303"/>
          <w:w w:val="110"/>
          <w:sz w:val="22"/>
        </w:rPr>
        <w:t>Le</w:t>
      </w:r>
      <w:r>
        <w:rPr>
          <w:color w:val="030303"/>
          <w:spacing w:val="49"/>
          <w:w w:val="110"/>
          <w:sz w:val="22"/>
        </w:rPr>
        <w:t> </w:t>
      </w:r>
      <w:r>
        <w:rPr>
          <w:color w:val="030303"/>
          <w:w w:val="110"/>
          <w:sz w:val="22"/>
        </w:rPr>
        <w:t>developpement</w:t>
      </w:r>
      <w:r>
        <w:rPr>
          <w:color w:val="030303"/>
          <w:spacing w:val="75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25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formation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4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7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1"/>
          <w:w w:val="110"/>
          <w:sz w:val="22"/>
        </w:rPr>
        <w:t> </w:t>
      </w:r>
      <w:r>
        <w:rPr>
          <w:color w:val="030303"/>
          <w:w w:val="110"/>
          <w:sz w:val="22"/>
        </w:rPr>
        <w:t>recherche</w:t>
      </w:r>
      <w:r>
        <w:rPr>
          <w:color w:val="030303"/>
          <w:spacing w:val="51"/>
          <w:w w:val="110"/>
          <w:sz w:val="22"/>
        </w:rPr>
        <w:t> </w:t>
      </w:r>
      <w:r>
        <w:rPr>
          <w:color w:val="030303"/>
          <w:w w:val="110"/>
          <w:sz w:val="22"/>
        </w:rPr>
        <w:t>agronomique</w:t>
      </w:r>
      <w:r>
        <w:rPr>
          <w:color w:val="030303"/>
          <w:spacing w:val="60"/>
          <w:w w:val="150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15"/>
          <w:w w:val="110"/>
          <w:sz w:val="29"/>
        </w:rPr>
        <w:t> </w:t>
      </w:r>
      <w:r>
        <w:rPr>
          <w:color w:val="030303"/>
          <w:w w:val="110"/>
          <w:sz w:val="22"/>
        </w:rPr>
        <w:t>travers</w:t>
      </w:r>
      <w:r>
        <w:rPr>
          <w:color w:val="030303"/>
          <w:spacing w:val="33"/>
          <w:w w:val="110"/>
          <w:sz w:val="22"/>
        </w:rPr>
        <w:t> </w:t>
      </w:r>
      <w:r>
        <w:rPr>
          <w:color w:val="212121"/>
          <w:spacing w:val="-10"/>
          <w:w w:val="110"/>
          <w:sz w:val="22"/>
        </w:rPr>
        <w:t>:</w:t>
      </w:r>
    </w:p>
    <w:p>
      <w:pPr>
        <w:pStyle w:val="ListParagraph"/>
        <w:numPr>
          <w:ilvl w:val="1"/>
          <w:numId w:val="46"/>
        </w:numPr>
        <w:tabs>
          <w:tab w:pos="1149" w:val="left" w:leader="none"/>
          <w:tab w:pos="1151" w:val="left" w:leader="none"/>
        </w:tabs>
        <w:spacing w:line="230" w:lineRule="auto" w:before="88" w:after="0"/>
        <w:ind w:left="1151" w:right="526" w:hanging="293"/>
        <w:jc w:val="both"/>
        <w:rPr>
          <w:rFonts w:ascii="Calibri" w:hAnsi="Calibri"/>
          <w:position w:val="-2"/>
          <w:sz w:val="23"/>
        </w:rPr>
      </w:pPr>
      <w:r>
        <w:rPr>
          <w:color w:val="030303"/>
          <w:w w:val="110"/>
          <w:sz w:val="22"/>
        </w:rPr>
        <w:t>Le</w:t>
      </w:r>
      <w:r>
        <w:rPr>
          <w:color w:val="030303"/>
          <w:w w:val="110"/>
          <w:sz w:val="22"/>
        </w:rPr>
        <w:t> renforcement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l'enseignement</w:t>
      </w:r>
      <w:r>
        <w:rPr>
          <w:color w:val="030303"/>
          <w:w w:val="110"/>
          <w:sz w:val="22"/>
        </w:rPr>
        <w:t> superieur:</w:t>
      </w:r>
      <w:r>
        <w:rPr>
          <w:color w:val="030303"/>
          <w:w w:val="110"/>
          <w:sz w:val="22"/>
        </w:rPr>
        <w:t> notamment</w:t>
      </w:r>
      <w:r>
        <w:rPr>
          <w:color w:val="030303"/>
          <w:w w:val="110"/>
          <w:sz w:val="22"/>
        </w:rPr>
        <w:t> via</w:t>
      </w:r>
      <w:r>
        <w:rPr>
          <w:color w:val="030303"/>
          <w:w w:val="110"/>
          <w:sz w:val="22"/>
        </w:rPr>
        <w:t> le renforcement</w:t>
      </w:r>
      <w:r>
        <w:rPr>
          <w:color w:val="030303"/>
          <w:w w:val="110"/>
          <w:sz w:val="22"/>
        </w:rPr>
        <w:t> et l'amenagement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 infrastructures pedagogique,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scientifique,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sportive et culturelle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et la</w:t>
      </w:r>
      <w:r>
        <w:rPr>
          <w:color w:val="030303"/>
          <w:w w:val="110"/>
          <w:sz w:val="22"/>
        </w:rPr>
        <w:t> mise</w:t>
      </w:r>
      <w:r>
        <w:rPr>
          <w:color w:val="030303"/>
          <w:w w:val="110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10"/>
          <w:sz w:val="22"/>
        </w:rPr>
        <w:t>niveau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!'infrastructure digitale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technologique.</w:t>
      </w:r>
      <w:r>
        <w:rPr>
          <w:color w:val="030303"/>
          <w:w w:val="110"/>
          <w:sz w:val="22"/>
        </w:rPr>
        <w:t> Ainsi,</w:t>
      </w:r>
      <w:r>
        <w:rPr>
          <w:color w:val="030303"/>
          <w:w w:val="110"/>
          <w:sz w:val="22"/>
        </w:rPr>
        <w:t> depuis</w:t>
      </w:r>
      <w:r>
        <w:rPr>
          <w:color w:val="030303"/>
          <w:w w:val="110"/>
          <w:sz w:val="22"/>
        </w:rPr>
        <w:t> 2020,</w:t>
      </w:r>
      <w:r>
        <w:rPr>
          <w:color w:val="030303"/>
          <w:w w:val="110"/>
          <w:sz w:val="22"/>
        </w:rPr>
        <w:t> le nombre cumule de laureats a atteint 2.496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fin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juillet 2024;</w:t>
      </w:r>
    </w:p>
    <w:p>
      <w:pPr>
        <w:pStyle w:val="ListParagraph"/>
        <w:numPr>
          <w:ilvl w:val="1"/>
          <w:numId w:val="46"/>
        </w:numPr>
        <w:tabs>
          <w:tab w:pos="1152" w:val="left" w:leader="none"/>
        </w:tabs>
        <w:spacing w:line="247" w:lineRule="auto" w:before="158" w:after="0"/>
        <w:ind w:left="1152" w:right="533" w:hanging="294"/>
        <w:jc w:val="both"/>
        <w:rPr>
          <w:rFonts w:ascii="Calibri" w:hAnsi="Calibri"/>
          <w:position w:val="-2"/>
          <w:sz w:val="23"/>
        </w:rPr>
      </w:pPr>
      <w:r>
        <w:rPr>
          <w:color w:val="030303"/>
          <w:w w:val="115"/>
          <w:sz w:val="22"/>
        </w:rPr>
        <w:t>Le</w:t>
      </w:r>
      <w:r>
        <w:rPr>
          <w:color w:val="030303"/>
          <w:w w:val="115"/>
          <w:sz w:val="22"/>
        </w:rPr>
        <w:t> developpement</w:t>
      </w:r>
      <w:r>
        <w:rPr>
          <w:color w:val="030303"/>
          <w:w w:val="115"/>
          <w:sz w:val="22"/>
        </w:rPr>
        <w:t> de</w:t>
      </w:r>
      <w:r>
        <w:rPr>
          <w:color w:val="030303"/>
          <w:w w:val="115"/>
          <w:sz w:val="22"/>
        </w:rPr>
        <w:t> la</w:t>
      </w:r>
      <w:r>
        <w:rPr>
          <w:color w:val="030303"/>
          <w:w w:val="115"/>
          <w:sz w:val="22"/>
        </w:rPr>
        <w:t> recherche</w:t>
      </w:r>
      <w:r>
        <w:rPr>
          <w:color w:val="030303"/>
          <w:w w:val="115"/>
          <w:sz w:val="22"/>
        </w:rPr>
        <w:t> agronomique</w:t>
      </w:r>
      <w:r>
        <w:rPr>
          <w:color w:val="030303"/>
          <w:w w:val="115"/>
          <w:sz w:val="22"/>
        </w:rPr>
        <w:t> en grandes</w:t>
      </w:r>
      <w:r>
        <w:rPr>
          <w:color w:val="030303"/>
          <w:w w:val="115"/>
          <w:sz w:val="22"/>
        </w:rPr>
        <w:t> cultures </w:t>
      </w:r>
      <w:r>
        <w:rPr>
          <w:color w:val="212121"/>
          <w:w w:val="115"/>
          <w:sz w:val="22"/>
        </w:rPr>
        <w:t>:</w:t>
      </w:r>
      <w:r>
        <w:rPr>
          <w:color w:val="212121"/>
          <w:w w:val="115"/>
          <w:sz w:val="22"/>
        </w:rPr>
        <w:t> </w:t>
      </w:r>
      <w:r>
        <w:rPr>
          <w:color w:val="030303"/>
          <w:w w:val="115"/>
          <w:sz w:val="22"/>
        </w:rPr>
        <w:t>quatre varietes</w:t>
      </w:r>
      <w:r>
        <w:rPr>
          <w:color w:val="030303"/>
          <w:spacing w:val="14"/>
          <w:w w:val="115"/>
          <w:sz w:val="22"/>
        </w:rPr>
        <w:t> </w:t>
      </w:r>
      <w:r>
        <w:rPr>
          <w:color w:val="030303"/>
          <w:w w:val="115"/>
          <w:sz w:val="22"/>
        </w:rPr>
        <w:t>sont</w:t>
      </w:r>
      <w:r>
        <w:rPr>
          <w:color w:val="030303"/>
          <w:spacing w:val="15"/>
          <w:w w:val="115"/>
          <w:sz w:val="22"/>
        </w:rPr>
        <w:t> </w:t>
      </w:r>
      <w:r>
        <w:rPr>
          <w:color w:val="030303"/>
          <w:w w:val="115"/>
          <w:sz w:val="22"/>
        </w:rPr>
        <w:t>inscrites</w:t>
      </w:r>
      <w:r>
        <w:rPr>
          <w:color w:val="030303"/>
          <w:spacing w:val="12"/>
          <w:w w:val="115"/>
          <w:sz w:val="22"/>
        </w:rPr>
        <w:t> </w:t>
      </w:r>
      <w:r>
        <w:rPr>
          <w:color w:val="030303"/>
          <w:w w:val="115"/>
          <w:sz w:val="22"/>
        </w:rPr>
        <w:t>au</w:t>
      </w:r>
      <w:r>
        <w:rPr>
          <w:color w:val="030303"/>
          <w:w w:val="115"/>
          <w:sz w:val="22"/>
        </w:rPr>
        <w:t> catalogue</w:t>
      </w:r>
      <w:r>
        <w:rPr>
          <w:color w:val="030303"/>
          <w:spacing w:val="12"/>
          <w:w w:val="115"/>
          <w:sz w:val="22"/>
        </w:rPr>
        <w:t> </w:t>
      </w:r>
      <w:r>
        <w:rPr>
          <w:color w:val="030303"/>
          <w:w w:val="115"/>
          <w:sz w:val="22"/>
        </w:rPr>
        <w:t>officiel</w:t>
      </w:r>
      <w:r>
        <w:rPr>
          <w:color w:val="030303"/>
          <w:spacing w:val="8"/>
          <w:w w:val="115"/>
          <w:sz w:val="22"/>
        </w:rPr>
        <w:t> </w:t>
      </w:r>
      <w:r>
        <w:rPr>
          <w:color w:val="030303"/>
          <w:w w:val="115"/>
          <w:sz w:val="22"/>
        </w:rPr>
        <w:t>des</w:t>
      </w:r>
      <w:r>
        <w:rPr>
          <w:color w:val="030303"/>
          <w:spacing w:val="8"/>
          <w:w w:val="115"/>
          <w:sz w:val="22"/>
        </w:rPr>
        <w:t> </w:t>
      </w:r>
      <w:r>
        <w:rPr>
          <w:color w:val="030303"/>
          <w:w w:val="115"/>
          <w:sz w:val="22"/>
        </w:rPr>
        <w:t>especes</w:t>
      </w:r>
      <w:r>
        <w:rPr>
          <w:color w:val="030303"/>
          <w:spacing w:val="16"/>
          <w:w w:val="115"/>
          <w:sz w:val="22"/>
        </w:rPr>
        <w:t> </w:t>
      </w:r>
      <w:r>
        <w:rPr>
          <w:color w:val="030303"/>
          <w:w w:val="115"/>
          <w:sz w:val="22"/>
        </w:rPr>
        <w:t>et</w:t>
      </w:r>
      <w:r>
        <w:rPr>
          <w:color w:val="030303"/>
          <w:spacing w:val="20"/>
          <w:w w:val="115"/>
          <w:sz w:val="22"/>
        </w:rPr>
        <w:t> </w:t>
      </w:r>
      <w:r>
        <w:rPr>
          <w:color w:val="030303"/>
          <w:w w:val="115"/>
          <w:sz w:val="22"/>
        </w:rPr>
        <w:t>des</w:t>
      </w:r>
      <w:r>
        <w:rPr>
          <w:color w:val="030303"/>
          <w:spacing w:val="9"/>
          <w:w w:val="115"/>
          <w:sz w:val="22"/>
        </w:rPr>
        <w:t> </w:t>
      </w:r>
      <w:r>
        <w:rPr>
          <w:color w:val="030303"/>
          <w:w w:val="115"/>
          <w:sz w:val="22"/>
        </w:rPr>
        <w:t>varietes</w:t>
      </w:r>
      <w:r>
        <w:rPr>
          <w:color w:val="030303"/>
          <w:spacing w:val="14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6"/>
          <w:w w:val="115"/>
          <w:sz w:val="22"/>
        </w:rPr>
        <w:t> </w:t>
      </w:r>
      <w:r>
        <w:rPr>
          <w:color w:val="030303"/>
          <w:w w:val="115"/>
          <w:sz w:val="22"/>
        </w:rPr>
        <w:t>plantes</w:t>
      </w:r>
    </w:p>
    <w:p>
      <w:pPr>
        <w:pStyle w:val="BodyText"/>
        <w:spacing w:line="288" w:lineRule="auto" w:before="44"/>
        <w:ind w:left="1147" w:right="525" w:firstLine="4"/>
      </w:pPr>
      <w:r>
        <w:rPr>
          <w:color w:val="030303"/>
          <w:w w:val="110"/>
        </w:rPr>
        <w:t>cultivables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Maroc.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meme,</w:t>
      </w:r>
      <w:r>
        <w:rPr>
          <w:color w:val="030303"/>
          <w:w w:val="110"/>
        </w:rPr>
        <w:t> l'lnstitut</w:t>
      </w:r>
      <w:r>
        <w:rPr>
          <w:color w:val="030303"/>
          <w:w w:val="110"/>
        </w:rPr>
        <w:t> National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Recherche</w:t>
      </w:r>
      <w:r>
        <w:rPr>
          <w:color w:val="030303"/>
          <w:w w:val="110"/>
        </w:rPr>
        <w:t> Agronomique (INRA) a soumis 7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varietes</w:t>
      </w:r>
      <w:r>
        <w:rPr>
          <w:color w:val="030303"/>
          <w:w w:val="110"/>
        </w:rPr>
        <w:t> de cereales,</w:t>
      </w:r>
      <w:r>
        <w:rPr>
          <w:color w:val="030303"/>
          <w:w w:val="110"/>
        </w:rPr>
        <w:t> legumineuses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oleagineuses</w:t>
      </w:r>
      <w:r>
        <w:rPr>
          <w:color w:val="030303"/>
          <w:w w:val="110"/>
        </w:rPr>
        <w:t> annuelles</w:t>
      </w:r>
      <w:r>
        <w:rPr>
          <w:color w:val="030303"/>
          <w:w w:val="110"/>
        </w:rPr>
        <w:t> pour inscription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catalogue.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w w:val="110"/>
        </w:rPr>
        <w:t> 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concerne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w w:val="110"/>
        </w:rPr>
        <w:t> transfert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materiel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genetique, environ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2</w:t>
      </w:r>
      <w:r>
        <w:rPr>
          <w:color w:val="030303"/>
          <w:spacing w:val="2"/>
          <w:w w:val="110"/>
        </w:rPr>
        <w:t> </w:t>
      </w:r>
      <w:r>
        <w:rPr>
          <w:color w:val="030303"/>
          <w:w w:val="110"/>
        </w:rPr>
        <w:t>millions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plants</w:t>
      </w:r>
      <w:r>
        <w:rPr>
          <w:color w:val="030303"/>
          <w:spacing w:val="16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"/>
          <w:w w:val="110"/>
        </w:rPr>
        <w:t> </w:t>
      </w:r>
      <w:r>
        <w:rPr>
          <w:color w:val="030303"/>
          <w:w w:val="110"/>
        </w:rPr>
        <w:t>cactus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ont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ete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realises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superficie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7.000</w:t>
      </w:r>
      <w:r>
        <w:rPr>
          <w:color w:val="030303"/>
          <w:spacing w:val="7"/>
          <w:w w:val="110"/>
        </w:rPr>
        <w:t> </w:t>
      </w:r>
      <w:r>
        <w:rPr>
          <w:color w:val="030303"/>
          <w:spacing w:val="-5"/>
          <w:w w:val="110"/>
        </w:rPr>
        <w:t>ha.</w:t>
      </w:r>
    </w:p>
    <w:p>
      <w:pPr>
        <w:pStyle w:val="BodyText"/>
        <w:spacing w:line="269" w:lineRule="exact"/>
        <w:ind w:left="1154"/>
      </w:pPr>
      <w:r>
        <w:rPr>
          <w:color w:val="030303"/>
          <w:w w:val="105"/>
        </w:rPr>
        <w:t>Les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semences</w:t>
      </w:r>
      <w:r>
        <w:rPr>
          <w:color w:val="030303"/>
          <w:spacing w:val="68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57"/>
          <w:w w:val="150"/>
        </w:rPr>
        <w:t> </w:t>
      </w:r>
      <w:r>
        <w:rPr>
          <w:color w:val="030303"/>
          <w:w w:val="105"/>
        </w:rPr>
        <w:t>pre-bases</w:t>
      </w:r>
      <w:r>
        <w:rPr>
          <w:color w:val="030303"/>
          <w:spacing w:val="56"/>
          <w:w w:val="150"/>
        </w:rPr>
        <w:t> </w:t>
      </w:r>
      <w:r>
        <w:rPr>
          <w:color w:val="030303"/>
          <w:w w:val="105"/>
        </w:rPr>
        <w:t>cedees</w:t>
      </w:r>
      <w:r>
        <w:rPr>
          <w:color w:val="030303"/>
          <w:spacing w:val="57"/>
          <w:w w:val="15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64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SONACOS</w:t>
      </w:r>
      <w:r>
        <w:rPr>
          <w:color w:val="030303"/>
          <w:spacing w:val="73"/>
          <w:w w:val="150"/>
        </w:rPr>
        <w:t> </w:t>
      </w:r>
      <w:r>
        <w:rPr>
          <w:color w:val="030303"/>
          <w:w w:val="105"/>
        </w:rPr>
        <w:t>ont</w:t>
      </w:r>
      <w:r>
        <w:rPr>
          <w:color w:val="030303"/>
          <w:spacing w:val="26"/>
          <w:w w:val="105"/>
        </w:rPr>
        <w:t>  </w:t>
      </w:r>
      <w:r>
        <w:rPr>
          <w:color w:val="030303"/>
          <w:w w:val="105"/>
        </w:rPr>
        <w:t>atteint</w:t>
      </w:r>
      <w:r>
        <w:rPr>
          <w:color w:val="030303"/>
          <w:spacing w:val="63"/>
          <w:w w:val="150"/>
        </w:rPr>
        <w:t> </w:t>
      </w:r>
      <w:r>
        <w:rPr>
          <w:color w:val="030303"/>
          <w:w w:val="105"/>
        </w:rPr>
        <w:t>260</w:t>
      </w:r>
      <w:r>
        <w:rPr>
          <w:color w:val="030303"/>
          <w:spacing w:val="11"/>
          <w:w w:val="105"/>
        </w:rPr>
        <w:t> </w:t>
      </w:r>
      <w:r>
        <w:rPr>
          <w:color w:val="030303"/>
          <w:w w:val="105"/>
        </w:rPr>
        <w:t>Qx.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60"/>
          <w:w w:val="150"/>
        </w:rPr>
        <w:t> </w:t>
      </w:r>
      <w:r>
        <w:rPr>
          <w:color w:val="030303"/>
          <w:spacing w:val="-5"/>
          <w:w w:val="105"/>
        </w:rPr>
        <w:t>les</w:t>
      </w:r>
    </w:p>
    <w:p>
      <w:pPr>
        <w:pStyle w:val="BodyText"/>
        <w:spacing w:line="288" w:lineRule="auto" w:before="35"/>
        <w:ind w:left="1151" w:right="514" w:hanging="3"/>
      </w:pPr>
      <w:r>
        <w:rPr>
          <w:color w:val="030303"/>
          <w:w w:val="110"/>
        </w:rPr>
        <w:t>souches</w:t>
      </w:r>
      <w:r>
        <w:rPr>
          <w:color w:val="030303"/>
          <w:w w:val="110"/>
        </w:rPr>
        <w:t> palmier-dattier, la production</w:t>
      </w:r>
      <w:r>
        <w:rPr>
          <w:color w:val="030303"/>
          <w:w w:val="110"/>
        </w:rPr>
        <w:t> a atteint 16.000 souches, dont 10.000 ont ete </w:t>
      </w:r>
      <w:r>
        <w:rPr>
          <w:color w:val="030303"/>
          <w:spacing w:val="-2"/>
          <w:w w:val="110"/>
        </w:rPr>
        <w:t>livrees;</w:t>
      </w:r>
    </w:p>
    <w:p>
      <w:pPr>
        <w:pStyle w:val="ListParagraph"/>
        <w:numPr>
          <w:ilvl w:val="1"/>
          <w:numId w:val="46"/>
        </w:numPr>
        <w:tabs>
          <w:tab w:pos="1152" w:val="left" w:leader="none"/>
          <w:tab w:pos="1154" w:val="left" w:leader="none"/>
        </w:tabs>
        <w:spacing w:line="204" w:lineRule="auto" w:before="155" w:after="0"/>
        <w:ind w:left="1152" w:right="536" w:hanging="294"/>
        <w:jc w:val="left"/>
        <w:rPr>
          <w:rFonts w:ascii="Calibri" w:hAnsi="Calibri"/>
          <w:sz w:val="23"/>
        </w:rPr>
      </w:pPr>
      <w:r>
        <w:rPr>
          <w:rFonts w:ascii="Calibri" w:hAnsi="Calibri"/>
          <w:sz w:val="23"/>
        </w:rPr>
        <w:tab/>
      </w:r>
      <w:r>
        <w:rPr>
          <w:color w:val="030303"/>
          <w:w w:val="105"/>
          <w:position w:val="2"/>
          <w:sz w:val="22"/>
        </w:rPr>
        <w:t>La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consolidation</w:t>
      </w:r>
      <w:r>
        <w:rPr>
          <w:color w:val="030303"/>
          <w:spacing w:val="80"/>
          <w:w w:val="150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</w:t>
      </w:r>
      <w:r>
        <w:rPr>
          <w:color w:val="030303"/>
          <w:spacing w:val="77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la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formation</w:t>
      </w:r>
      <w:r>
        <w:rPr>
          <w:color w:val="030303"/>
          <w:spacing w:val="80"/>
          <w:w w:val="150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professionnelle</w:t>
      </w:r>
      <w:r>
        <w:rPr>
          <w:color w:val="030303"/>
          <w:spacing w:val="75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agricole</w:t>
      </w:r>
      <w:r>
        <w:rPr>
          <w:color w:val="030303"/>
          <w:spacing w:val="78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: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depuis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2020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le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nombre </w:t>
      </w:r>
      <w:r>
        <w:rPr>
          <w:color w:val="030303"/>
          <w:w w:val="105"/>
          <w:sz w:val="22"/>
        </w:rPr>
        <w:t>cumule</w:t>
      </w:r>
      <w:r>
        <w:rPr>
          <w:color w:val="030303"/>
          <w:spacing w:val="2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19"/>
          <w:w w:val="105"/>
          <w:sz w:val="22"/>
        </w:rPr>
        <w:t> </w:t>
      </w:r>
      <w:r>
        <w:rPr>
          <w:color w:val="030303"/>
          <w:w w:val="105"/>
          <w:sz w:val="22"/>
        </w:rPr>
        <w:t>laureats</w:t>
      </w:r>
      <w:r>
        <w:rPr>
          <w:color w:val="030303"/>
          <w:spacing w:val="27"/>
          <w:w w:val="105"/>
          <w:sz w:val="22"/>
        </w:rPr>
        <w:t> </w:t>
      </w:r>
      <w:r>
        <w:rPr>
          <w:color w:val="030303"/>
          <w:w w:val="105"/>
          <w:sz w:val="22"/>
        </w:rPr>
        <w:t>a</w:t>
      </w:r>
      <w:r>
        <w:rPr>
          <w:color w:val="030303"/>
          <w:spacing w:val="20"/>
          <w:w w:val="105"/>
          <w:sz w:val="22"/>
        </w:rPr>
        <w:t> </w:t>
      </w:r>
      <w:r>
        <w:rPr>
          <w:color w:val="030303"/>
          <w:w w:val="105"/>
          <w:sz w:val="22"/>
        </w:rPr>
        <w:t>atteint</w:t>
      </w:r>
      <w:r>
        <w:rPr>
          <w:color w:val="030303"/>
          <w:spacing w:val="34"/>
          <w:w w:val="105"/>
          <w:sz w:val="22"/>
        </w:rPr>
        <w:t> </w:t>
      </w:r>
      <w:r>
        <w:rPr>
          <w:color w:val="030303"/>
          <w:w w:val="105"/>
          <w:sz w:val="22"/>
        </w:rPr>
        <w:t>pres</w:t>
      </w:r>
      <w:r>
        <w:rPr>
          <w:color w:val="030303"/>
          <w:spacing w:val="32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25"/>
          <w:w w:val="105"/>
          <w:sz w:val="22"/>
        </w:rPr>
        <w:t> </w:t>
      </w:r>
      <w:r>
        <w:rPr>
          <w:color w:val="030303"/>
          <w:w w:val="105"/>
          <w:sz w:val="22"/>
        </w:rPr>
        <w:t>28.688</w:t>
      </w:r>
      <w:r>
        <w:rPr>
          <w:color w:val="030303"/>
          <w:spacing w:val="21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9"/>
          <w:w w:val="105"/>
          <w:sz w:val="29"/>
        </w:rPr>
        <w:t> </w:t>
      </w:r>
      <w:r>
        <w:rPr>
          <w:color w:val="030303"/>
          <w:w w:val="105"/>
          <w:sz w:val="22"/>
        </w:rPr>
        <w:t>fin</w:t>
      </w:r>
      <w:r>
        <w:rPr>
          <w:color w:val="030303"/>
          <w:spacing w:val="38"/>
          <w:w w:val="105"/>
          <w:sz w:val="22"/>
        </w:rPr>
        <w:t>  </w:t>
      </w:r>
      <w:r>
        <w:rPr>
          <w:color w:val="030303"/>
          <w:w w:val="105"/>
          <w:sz w:val="22"/>
        </w:rPr>
        <w:t>juillet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2024</w:t>
      </w:r>
      <w:r>
        <w:rPr>
          <w:color w:val="030303"/>
          <w:spacing w:val="17"/>
          <w:w w:val="105"/>
          <w:sz w:val="22"/>
        </w:rPr>
        <w:t> </w:t>
      </w:r>
      <w:r>
        <w:rPr>
          <w:color w:val="030303"/>
          <w:w w:val="105"/>
          <w:sz w:val="22"/>
        </w:rPr>
        <w:t>sur</w:t>
      </w:r>
      <w:r>
        <w:rPr>
          <w:color w:val="030303"/>
          <w:spacing w:val="28"/>
          <w:w w:val="105"/>
          <w:sz w:val="22"/>
        </w:rPr>
        <w:t> </w:t>
      </w:r>
      <w:r>
        <w:rPr>
          <w:color w:val="030303"/>
          <w:w w:val="105"/>
          <w:sz w:val="22"/>
        </w:rPr>
        <w:t>un</w:t>
      </w:r>
      <w:r>
        <w:rPr>
          <w:color w:val="030303"/>
          <w:spacing w:val="18"/>
          <w:w w:val="105"/>
          <w:sz w:val="22"/>
        </w:rPr>
        <w:t> </w:t>
      </w:r>
      <w:r>
        <w:rPr>
          <w:color w:val="030303"/>
          <w:w w:val="105"/>
          <w:sz w:val="22"/>
        </w:rPr>
        <w:t>objectif</w:t>
      </w:r>
      <w:r>
        <w:rPr>
          <w:color w:val="030303"/>
          <w:spacing w:val="47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19"/>
          <w:w w:val="105"/>
          <w:sz w:val="22"/>
        </w:rPr>
        <w:t> </w:t>
      </w:r>
      <w:r>
        <w:rPr>
          <w:color w:val="030303"/>
          <w:spacing w:val="-2"/>
          <w:w w:val="105"/>
          <w:sz w:val="22"/>
        </w:rPr>
        <w:t>former</w:t>
      </w:r>
    </w:p>
    <w:p>
      <w:pPr>
        <w:pStyle w:val="BodyText"/>
        <w:spacing w:line="302" w:lineRule="exact" w:before="9"/>
        <w:ind w:left="1153" w:right="551" w:hanging="22"/>
        <w:jc w:val="left"/>
      </w:pPr>
      <w:r>
        <w:rPr>
          <w:color w:val="030303"/>
          <w:w w:val="105"/>
        </w:rPr>
        <w:t>150.000</w:t>
      </w:r>
      <w:r>
        <w:rPr>
          <w:color w:val="030303"/>
          <w:spacing w:val="70"/>
          <w:w w:val="105"/>
        </w:rPr>
        <w:t> </w:t>
      </w:r>
      <w:r>
        <w:rPr>
          <w:color w:val="030303"/>
          <w:w w:val="105"/>
        </w:rPr>
        <w:t>jeunes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9"/>
          <w:w w:val="105"/>
          <w:sz w:val="29"/>
        </w:rPr>
        <w:t> </w:t>
      </w:r>
      <w:r>
        <w:rPr>
          <w:color w:val="030303"/>
          <w:w w:val="105"/>
        </w:rPr>
        <w:t>!'horizon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2030.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L'annee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2024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connu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poursuite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travaux de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construction</w:t>
      </w:r>
      <w:r>
        <w:rPr>
          <w:color w:val="030303"/>
          <w:spacing w:val="66"/>
          <w:w w:val="150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53"/>
          <w:w w:val="150"/>
        </w:rPr>
        <w:t> </w:t>
      </w:r>
      <w:r>
        <w:rPr>
          <w:color w:val="030303"/>
          <w:w w:val="105"/>
        </w:rPr>
        <w:t>d'equipement</w:t>
      </w:r>
      <w:r>
        <w:rPr>
          <w:color w:val="030303"/>
          <w:spacing w:val="30"/>
          <w:w w:val="105"/>
        </w:rPr>
        <w:t>  </w:t>
      </w:r>
      <w:r>
        <w:rPr>
          <w:color w:val="030303"/>
          <w:w w:val="105"/>
        </w:rPr>
        <w:t>du</w:t>
      </w:r>
      <w:r>
        <w:rPr>
          <w:color w:val="030303"/>
          <w:spacing w:val="53"/>
          <w:w w:val="150"/>
        </w:rPr>
        <w:t> </w:t>
      </w:r>
      <w:r>
        <w:rPr>
          <w:color w:val="030303"/>
          <w:w w:val="105"/>
        </w:rPr>
        <w:t>Centre</w:t>
      </w:r>
      <w:r>
        <w:rPr>
          <w:color w:val="030303"/>
          <w:spacing w:val="54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Qualification</w:t>
      </w:r>
      <w:r>
        <w:rPr>
          <w:color w:val="030303"/>
          <w:spacing w:val="79"/>
          <w:w w:val="150"/>
        </w:rPr>
        <w:t> </w:t>
      </w:r>
      <w:r>
        <w:rPr>
          <w:color w:val="030303"/>
          <w:w w:val="105"/>
        </w:rPr>
        <w:t>Agricole</w:t>
      </w:r>
      <w:r>
        <w:rPr>
          <w:color w:val="030303"/>
          <w:spacing w:val="67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Guercif</w:t>
      </w:r>
      <w:r>
        <w:rPr>
          <w:color w:val="030303"/>
          <w:spacing w:val="71"/>
          <w:w w:val="150"/>
        </w:rPr>
        <w:t> </w:t>
      </w:r>
      <w:r>
        <w:rPr>
          <w:color w:val="030303"/>
          <w:spacing w:val="-5"/>
          <w:w w:val="105"/>
        </w:rPr>
        <w:t>et</w:t>
      </w:r>
    </w:p>
    <w:p>
      <w:pPr>
        <w:pStyle w:val="BodyText"/>
        <w:spacing w:line="288" w:lineRule="auto" w:before="41"/>
        <w:ind w:left="1151" w:right="551" w:firstLine="2"/>
        <w:jc w:val="left"/>
      </w:pPr>
      <w:r>
        <w:rPr>
          <w:color w:val="030303"/>
          <w:w w:val="110"/>
        </w:rPr>
        <w:t>d'equipement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 Centre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de Qualification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Agricole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de Rhamna.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Le taux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d'insertion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de la formation professionnelle agricole oscille entre 70% et 80% selon les filieres.</w:t>
      </w:r>
    </w:p>
    <w:p>
      <w:pPr>
        <w:pStyle w:val="ListParagraph"/>
        <w:numPr>
          <w:ilvl w:val="0"/>
          <w:numId w:val="46"/>
        </w:numPr>
        <w:tabs>
          <w:tab w:pos="864" w:val="left" w:leader="none"/>
          <w:tab w:pos="872" w:val="left" w:leader="none"/>
          <w:tab w:pos="1328" w:val="left" w:leader="none"/>
          <w:tab w:pos="2965" w:val="left" w:leader="none"/>
          <w:tab w:pos="4891" w:val="left" w:leader="none"/>
          <w:tab w:pos="5868" w:val="left" w:leader="none"/>
          <w:tab w:pos="6293" w:val="left" w:leader="none"/>
          <w:tab w:pos="7362" w:val="left" w:leader="none"/>
          <w:tab w:pos="7783" w:val="left" w:leader="none"/>
          <w:tab w:pos="8918" w:val="left" w:leader="none"/>
          <w:tab w:pos="10118" w:val="left" w:leader="none"/>
        </w:tabs>
        <w:spacing w:line="268" w:lineRule="auto" w:before="128" w:after="0"/>
        <w:ind w:left="872" w:right="521" w:hanging="298"/>
        <w:jc w:val="left"/>
        <w:rPr>
          <w:rFonts w:ascii="Symbol" w:hAnsi="Symbol"/>
          <w:sz w:val="22"/>
        </w:rPr>
      </w:pPr>
      <w:r>
        <w:rPr>
          <w:color w:val="030303"/>
          <w:spacing w:val="-6"/>
          <w:w w:val="115"/>
          <w:position w:val="2"/>
          <w:sz w:val="22"/>
        </w:rPr>
        <w:t>La</w:t>
      </w:r>
      <w:r>
        <w:rPr>
          <w:color w:val="030303"/>
          <w:position w:val="2"/>
          <w:sz w:val="22"/>
        </w:rPr>
        <w:tab/>
      </w:r>
      <w:r>
        <w:rPr>
          <w:color w:val="030303"/>
          <w:spacing w:val="-2"/>
          <w:w w:val="115"/>
          <w:position w:val="2"/>
          <w:sz w:val="22"/>
        </w:rPr>
        <w:t>preservation</w:t>
      </w:r>
      <w:r>
        <w:rPr>
          <w:color w:val="030303"/>
          <w:position w:val="2"/>
          <w:sz w:val="22"/>
        </w:rPr>
        <w:tab/>
      </w:r>
      <w:r>
        <w:rPr>
          <w:color w:val="030303"/>
          <w:w w:val="115"/>
          <w:position w:val="2"/>
          <w:sz w:val="22"/>
        </w:rPr>
        <w:t>du</w:t>
      </w:r>
      <w:r>
        <w:rPr>
          <w:color w:val="030303"/>
          <w:spacing w:val="8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Patrimoine</w:t>
      </w:r>
      <w:r>
        <w:rPr>
          <w:color w:val="030303"/>
          <w:position w:val="2"/>
          <w:sz w:val="22"/>
        </w:rPr>
        <w:tab/>
      </w:r>
      <w:r>
        <w:rPr>
          <w:color w:val="030303"/>
          <w:spacing w:val="-2"/>
          <w:w w:val="115"/>
          <w:position w:val="2"/>
          <w:sz w:val="22"/>
        </w:rPr>
        <w:t>Animal</w:t>
      </w:r>
      <w:r>
        <w:rPr>
          <w:color w:val="030303"/>
          <w:position w:val="2"/>
          <w:sz w:val="22"/>
        </w:rPr>
        <w:tab/>
      </w:r>
      <w:r>
        <w:rPr>
          <w:color w:val="030303"/>
          <w:spacing w:val="-6"/>
          <w:w w:val="115"/>
          <w:position w:val="2"/>
          <w:sz w:val="22"/>
        </w:rPr>
        <w:t>et</w:t>
      </w:r>
      <w:r>
        <w:rPr>
          <w:color w:val="030303"/>
          <w:position w:val="2"/>
          <w:sz w:val="22"/>
        </w:rPr>
        <w:tab/>
      </w:r>
      <w:r>
        <w:rPr>
          <w:color w:val="030303"/>
          <w:spacing w:val="-2"/>
          <w:w w:val="115"/>
          <w:position w:val="2"/>
          <w:sz w:val="22"/>
        </w:rPr>
        <w:t>Vegetal</w:t>
      </w:r>
      <w:r>
        <w:rPr>
          <w:color w:val="030303"/>
          <w:position w:val="2"/>
          <w:sz w:val="22"/>
        </w:rPr>
        <w:tab/>
      </w:r>
      <w:r>
        <w:rPr>
          <w:color w:val="030303"/>
          <w:spacing w:val="-6"/>
          <w:w w:val="115"/>
          <w:position w:val="2"/>
          <w:sz w:val="22"/>
        </w:rPr>
        <w:t>et</w:t>
      </w:r>
      <w:r>
        <w:rPr>
          <w:color w:val="030303"/>
          <w:position w:val="2"/>
          <w:sz w:val="22"/>
        </w:rPr>
        <w:tab/>
      </w:r>
      <w:r>
        <w:rPr>
          <w:color w:val="030303"/>
          <w:spacing w:val="-2"/>
          <w:w w:val="115"/>
          <w:position w:val="2"/>
          <w:sz w:val="22"/>
        </w:rPr>
        <w:t>Securite</w:t>
      </w:r>
      <w:r>
        <w:rPr>
          <w:color w:val="030303"/>
          <w:position w:val="2"/>
          <w:sz w:val="22"/>
        </w:rPr>
        <w:tab/>
      </w:r>
      <w:r>
        <w:rPr>
          <w:color w:val="030303"/>
          <w:spacing w:val="-2"/>
          <w:w w:val="115"/>
          <w:position w:val="2"/>
          <w:sz w:val="22"/>
        </w:rPr>
        <w:t>Sanitaire</w:t>
      </w:r>
      <w:r>
        <w:rPr>
          <w:color w:val="030303"/>
          <w:position w:val="2"/>
          <w:sz w:val="22"/>
        </w:rPr>
        <w:tab/>
      </w:r>
      <w:r>
        <w:rPr>
          <w:color w:val="030303"/>
          <w:spacing w:val="-4"/>
          <w:w w:val="115"/>
          <w:position w:val="2"/>
          <w:sz w:val="22"/>
        </w:rPr>
        <w:t>des </w:t>
      </w:r>
      <w:r>
        <w:rPr>
          <w:color w:val="030303"/>
          <w:spacing w:val="-2"/>
          <w:w w:val="115"/>
          <w:sz w:val="22"/>
        </w:rPr>
        <w:t>Aliments:</w:t>
      </w:r>
    </w:p>
    <w:p>
      <w:pPr>
        <w:pStyle w:val="BodyText"/>
        <w:spacing w:line="271" w:lineRule="auto" w:before="29"/>
        <w:ind w:left="297" w:right="539" w:firstLine="1"/>
      </w:pPr>
      <w:r>
        <w:rPr>
          <w:color w:val="030303"/>
          <w:w w:val="110"/>
        </w:rPr>
        <w:t>Concernant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la preservation</w:t>
      </w:r>
      <w:r>
        <w:rPr>
          <w:color w:val="030303"/>
          <w:w w:val="110"/>
        </w:rPr>
        <w:t> du patrimoine animal, </w:t>
      </w:r>
      <w:r>
        <w:rPr>
          <w:color w:val="030303"/>
          <w:spacing w:val="35"/>
          <w:w w:val="110"/>
        </w:rPr>
        <w:t>a</w:t>
      </w:r>
      <w:r>
        <w:rPr>
          <w:color w:val="030303"/>
          <w:spacing w:val="-72"/>
          <w:w w:val="110"/>
        </w:rPr>
        <w:t>u</w:t>
      </w:r>
      <w:r>
        <w:rPr>
          <w:rFonts w:ascii="Times New Roman"/>
          <w:color w:val="212121"/>
          <w:spacing w:val="36"/>
          <w:w w:val="110"/>
          <w:sz w:val="34"/>
        </w:rPr>
        <w:t>r</w:t>
      </w:r>
      <w:r>
        <w:rPr>
          <w:rFonts w:ascii="Times New Roman"/>
          <w:color w:val="212121"/>
          <w:spacing w:val="40"/>
          <w:w w:val="110"/>
          <w:sz w:val="34"/>
        </w:rPr>
        <w:t>  </w:t>
      </w:r>
      <w:r>
        <w:rPr>
          <w:color w:val="030303"/>
          <w:w w:val="110"/>
        </w:rPr>
        <w:t>semestre 2024, pres de 20,2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millions 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tetes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vaccinees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contre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maladies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animales.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meme,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!'operation d'identification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de trac;:abilite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cheptel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permis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recenser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365.621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tetes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bovins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et</w:t>
      </w:r>
    </w:p>
    <w:p>
      <w:pPr>
        <w:pStyle w:val="BodyText"/>
        <w:spacing w:line="232" w:lineRule="auto" w:before="12"/>
        <w:ind w:left="295" w:right="537" w:hanging="19"/>
      </w:pPr>
      <w:r>
        <w:rPr>
          <w:color w:val="030303"/>
          <w:w w:val="105"/>
        </w:rPr>
        <w:t>12.515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tetes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camelins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niveau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national,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ainsi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6,3 millions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tetes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ovines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caprines pour</w:t>
      </w:r>
      <w:r>
        <w:rPr>
          <w:color w:val="030303"/>
          <w:spacing w:val="36"/>
          <w:w w:val="105"/>
        </w:rPr>
        <w:t>  </w:t>
      </w:r>
      <w:r>
        <w:rPr>
          <w:color w:val="030303"/>
          <w:w w:val="105"/>
        </w:rPr>
        <w:t>Afd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al-Adha</w:t>
      </w:r>
      <w:r>
        <w:rPr>
          <w:color w:val="030303"/>
          <w:spacing w:val="32"/>
          <w:w w:val="105"/>
        </w:rPr>
        <w:t>  </w:t>
      </w:r>
      <w:r>
        <w:rPr>
          <w:color w:val="030303"/>
          <w:w w:val="105"/>
        </w:rPr>
        <w:t>2024.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S'agissant</w:t>
      </w:r>
      <w:r>
        <w:rPr>
          <w:color w:val="030303"/>
          <w:spacing w:val="38"/>
          <w:w w:val="105"/>
        </w:rPr>
        <w:t>  </w:t>
      </w:r>
      <w:r>
        <w:rPr>
          <w:color w:val="030303"/>
          <w:w w:val="105"/>
        </w:rPr>
        <w:t>de</w:t>
      </w:r>
      <w:r>
        <w:rPr>
          <w:color w:val="030303"/>
          <w:spacing w:val="34"/>
          <w:w w:val="105"/>
        </w:rPr>
        <w:t> 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63"/>
          <w:w w:val="150"/>
          <w:sz w:val="29"/>
        </w:rPr>
        <w:t> </w:t>
      </w:r>
      <w:r>
        <w:rPr>
          <w:color w:val="030303"/>
          <w:w w:val="105"/>
        </w:rPr>
        <w:t>niveau</w:t>
      </w:r>
      <w:r>
        <w:rPr>
          <w:color w:val="030303"/>
          <w:spacing w:val="30"/>
          <w:w w:val="105"/>
        </w:rPr>
        <w:t>  </w:t>
      </w:r>
      <w:r>
        <w:rPr>
          <w:color w:val="030303"/>
          <w:w w:val="105"/>
        </w:rPr>
        <w:t>sanitaire</w:t>
      </w:r>
      <w:r>
        <w:rPr>
          <w:color w:val="030303"/>
          <w:spacing w:val="30"/>
          <w:w w:val="105"/>
        </w:rPr>
        <w:t>  </w:t>
      </w:r>
      <w:r>
        <w:rPr>
          <w:color w:val="030303"/>
          <w:w w:val="105"/>
        </w:rPr>
        <w:t>du</w:t>
      </w:r>
      <w:r>
        <w:rPr>
          <w:color w:val="030303"/>
          <w:spacing w:val="34"/>
          <w:w w:val="105"/>
        </w:rPr>
        <w:t>  </w:t>
      </w:r>
      <w:r>
        <w:rPr>
          <w:color w:val="030303"/>
          <w:w w:val="105"/>
        </w:rPr>
        <w:t>secteur</w:t>
      </w:r>
      <w:r>
        <w:rPr>
          <w:color w:val="030303"/>
          <w:spacing w:val="39"/>
          <w:w w:val="105"/>
        </w:rPr>
        <w:t>  </w:t>
      </w:r>
      <w:r>
        <w:rPr>
          <w:color w:val="030303"/>
          <w:w w:val="105"/>
        </w:rPr>
        <w:t>avicole,</w:t>
      </w:r>
    </w:p>
    <w:p>
      <w:pPr>
        <w:pStyle w:val="BodyText"/>
        <w:spacing w:line="292" w:lineRule="auto" w:before="35"/>
        <w:ind w:left="297" w:right="545" w:firstLine="1"/>
      </w:pPr>
      <w:r>
        <w:rPr>
          <w:color w:val="030303"/>
          <w:w w:val="110"/>
        </w:rPr>
        <w:t>244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nouvelles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autorisations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ete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delivrees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unites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contre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486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cas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suspension ou de retrait.</w:t>
      </w:r>
    </w:p>
    <w:p>
      <w:pPr>
        <w:pStyle w:val="BodyText"/>
        <w:spacing w:before="109"/>
        <w:ind w:left="295" w:firstLine="3"/>
      </w:pPr>
      <w:r>
        <w:rPr>
          <w:color w:val="030303"/>
          <w:w w:val="110"/>
        </w:rPr>
        <w:t>L'annee</w:t>
      </w:r>
      <w:r>
        <w:rPr>
          <w:color w:val="030303"/>
          <w:spacing w:val="58"/>
          <w:w w:val="110"/>
        </w:rPr>
        <w:t> </w:t>
      </w:r>
      <w:r>
        <w:rPr>
          <w:color w:val="030303"/>
          <w:w w:val="110"/>
        </w:rPr>
        <w:t>2024</w:t>
      </w:r>
      <w:r>
        <w:rPr>
          <w:color w:val="030303"/>
          <w:spacing w:val="54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57"/>
          <w:w w:val="110"/>
        </w:rPr>
        <w:t> </w:t>
      </w:r>
      <w:r>
        <w:rPr>
          <w:color w:val="030303"/>
          <w:w w:val="110"/>
        </w:rPr>
        <w:t>ete</w:t>
      </w:r>
      <w:r>
        <w:rPr>
          <w:color w:val="030303"/>
          <w:spacing w:val="71"/>
          <w:w w:val="150"/>
        </w:rPr>
        <w:t> </w:t>
      </w:r>
      <w:r>
        <w:rPr>
          <w:color w:val="030303"/>
          <w:w w:val="110"/>
        </w:rPr>
        <w:t>marquee</w:t>
      </w:r>
      <w:r>
        <w:rPr>
          <w:color w:val="030303"/>
          <w:spacing w:val="63"/>
          <w:w w:val="110"/>
        </w:rPr>
        <w:t> </w:t>
      </w:r>
      <w:r>
        <w:rPr>
          <w:color w:val="030303"/>
          <w:w w:val="110"/>
        </w:rPr>
        <w:t>egalement</w:t>
      </w:r>
      <w:r>
        <w:rPr>
          <w:color w:val="030303"/>
          <w:spacing w:val="63"/>
          <w:w w:val="15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66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50"/>
          <w:w w:val="110"/>
        </w:rPr>
        <w:t> </w:t>
      </w:r>
      <w:r>
        <w:rPr>
          <w:color w:val="030303"/>
          <w:w w:val="110"/>
        </w:rPr>
        <w:t>renforcement</w:t>
      </w:r>
      <w:r>
        <w:rPr>
          <w:color w:val="030303"/>
          <w:spacing w:val="62"/>
          <w:w w:val="15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60"/>
          <w:w w:val="110"/>
        </w:rPr>
        <w:t> </w:t>
      </w:r>
      <w:r>
        <w:rPr>
          <w:color w:val="030303"/>
          <w:w w:val="110"/>
        </w:rPr>
        <w:t>contr6Ie</w:t>
      </w:r>
      <w:r>
        <w:rPr>
          <w:color w:val="030303"/>
          <w:spacing w:val="57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57"/>
          <w:w w:val="110"/>
        </w:rPr>
        <w:t> </w:t>
      </w:r>
      <w:r>
        <w:rPr>
          <w:color w:val="030303"/>
          <w:w w:val="110"/>
        </w:rPr>
        <w:t>niveau</w:t>
      </w:r>
      <w:r>
        <w:rPr>
          <w:color w:val="030303"/>
          <w:spacing w:val="65"/>
          <w:w w:val="110"/>
        </w:rPr>
        <w:t> </w:t>
      </w:r>
      <w:r>
        <w:rPr>
          <w:color w:val="030303"/>
          <w:spacing w:val="-5"/>
          <w:w w:val="110"/>
        </w:rPr>
        <w:t>des</w:t>
      </w:r>
    </w:p>
    <w:p>
      <w:pPr>
        <w:pStyle w:val="BodyText"/>
        <w:spacing w:line="228" w:lineRule="auto" w:before="65"/>
        <w:ind w:left="297" w:right="532" w:hanging="3"/>
      </w:pPr>
      <w:r>
        <w:rPr>
          <w:color w:val="030303"/>
          <w:w w:val="105"/>
        </w:rPr>
        <w:t>postes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frontaliers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avec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contr6Ie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8.127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bovins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reproducteurs,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33.734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bovins d'engraissement,</w:t>
      </w:r>
      <w:r>
        <w:rPr>
          <w:color w:val="030303"/>
          <w:spacing w:val="55"/>
          <w:w w:val="150"/>
        </w:rPr>
        <w:t> </w:t>
      </w:r>
      <w:r>
        <w:rPr>
          <w:color w:val="030303"/>
          <w:w w:val="105"/>
        </w:rPr>
        <w:t>9.492</w:t>
      </w:r>
      <w:r>
        <w:rPr>
          <w:color w:val="030303"/>
          <w:spacing w:val="69"/>
          <w:w w:val="150"/>
        </w:rPr>
        <w:t> </w:t>
      </w:r>
      <w:r>
        <w:rPr>
          <w:color w:val="030303"/>
          <w:w w:val="105"/>
        </w:rPr>
        <w:t>bovins</w:t>
      </w:r>
      <w:r>
        <w:rPr>
          <w:color w:val="030303"/>
          <w:spacing w:val="67"/>
          <w:w w:val="150"/>
        </w:rPr>
        <w:t> </w:t>
      </w:r>
      <w:r>
        <w:rPr>
          <w:color w:val="030303"/>
          <w:w w:val="105"/>
        </w:rPr>
        <w:t>destines</w:t>
      </w:r>
      <w:r>
        <w:rPr>
          <w:color w:val="030303"/>
          <w:spacing w:val="60"/>
          <w:w w:val="15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73"/>
          <w:w w:val="105"/>
          <w:sz w:val="29"/>
        </w:rPr>
        <w:t> </w:t>
      </w:r>
      <w:r>
        <w:rPr>
          <w:color w:val="030303"/>
          <w:w w:val="105"/>
        </w:rPr>
        <w:t>l'abattage,</w:t>
      </w:r>
      <w:r>
        <w:rPr>
          <w:color w:val="030303"/>
          <w:spacing w:val="71"/>
          <w:w w:val="150"/>
        </w:rPr>
        <w:t> </w:t>
      </w:r>
      <w:r>
        <w:rPr>
          <w:color w:val="030303"/>
          <w:w w:val="105"/>
        </w:rPr>
        <w:t>528.751</w:t>
      </w:r>
      <w:r>
        <w:rPr>
          <w:color w:val="030303"/>
          <w:spacing w:val="67"/>
          <w:w w:val="105"/>
        </w:rPr>
        <w:t> </w:t>
      </w:r>
      <w:r>
        <w:rPr>
          <w:color w:val="030303"/>
          <w:w w:val="105"/>
        </w:rPr>
        <w:t>ovins</w:t>
      </w:r>
      <w:r>
        <w:rPr>
          <w:color w:val="030303"/>
          <w:spacing w:val="66"/>
          <w:w w:val="150"/>
        </w:rPr>
        <w:t> </w:t>
      </w:r>
      <w:r>
        <w:rPr>
          <w:color w:val="030303"/>
          <w:w w:val="105"/>
        </w:rPr>
        <w:t>destines</w:t>
      </w:r>
      <w:r>
        <w:rPr>
          <w:color w:val="030303"/>
          <w:spacing w:val="60"/>
          <w:w w:val="15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73"/>
          <w:w w:val="105"/>
          <w:sz w:val="29"/>
        </w:rPr>
        <w:t> </w:t>
      </w:r>
      <w:r>
        <w:rPr>
          <w:color w:val="030303"/>
          <w:spacing w:val="-2"/>
          <w:w w:val="105"/>
        </w:rPr>
        <w:t>l'abattage,</w:t>
      </w:r>
    </w:p>
    <w:p>
      <w:pPr>
        <w:pStyle w:val="BodyText"/>
        <w:spacing w:before="38"/>
        <w:ind w:left="302"/>
      </w:pPr>
      <w:r>
        <w:rPr>
          <w:color w:val="030303"/>
          <w:w w:val="105"/>
        </w:rPr>
        <w:t>447.385</w:t>
      </w:r>
      <w:r>
        <w:rPr>
          <w:color w:val="030303"/>
          <w:spacing w:val="75"/>
          <w:w w:val="105"/>
        </w:rPr>
        <w:t>  </w:t>
      </w:r>
      <w:r>
        <w:rPr>
          <w:color w:val="030303"/>
          <w:w w:val="105"/>
        </w:rPr>
        <w:t>doses</w:t>
      </w:r>
      <w:r>
        <w:rPr>
          <w:color w:val="030303"/>
          <w:spacing w:val="78"/>
          <w:w w:val="105"/>
        </w:rPr>
        <w:t>  </w:t>
      </w:r>
      <w:r>
        <w:rPr>
          <w:color w:val="030303"/>
          <w:w w:val="105"/>
        </w:rPr>
        <w:t>de</w:t>
      </w:r>
      <w:r>
        <w:rPr>
          <w:color w:val="030303"/>
          <w:spacing w:val="79"/>
          <w:w w:val="105"/>
        </w:rPr>
        <w:t>  </w:t>
      </w:r>
      <w:r>
        <w:rPr>
          <w:color w:val="030303"/>
          <w:w w:val="105"/>
        </w:rPr>
        <w:t>semences,</w:t>
      </w:r>
      <w:r>
        <w:rPr>
          <w:color w:val="030303"/>
          <w:spacing w:val="77"/>
          <w:w w:val="105"/>
        </w:rPr>
        <w:t>  </w:t>
      </w:r>
      <w:r>
        <w:rPr>
          <w:color w:val="030303"/>
          <w:w w:val="105"/>
        </w:rPr>
        <w:t>ainsi</w:t>
      </w:r>
      <w:r>
        <w:rPr>
          <w:color w:val="030303"/>
          <w:spacing w:val="74"/>
          <w:w w:val="105"/>
        </w:rPr>
        <w:t>  </w:t>
      </w:r>
      <w:r>
        <w:rPr>
          <w:color w:val="030303"/>
          <w:w w:val="105"/>
        </w:rPr>
        <w:t>que</w:t>
      </w:r>
      <w:r>
        <w:rPr>
          <w:color w:val="030303"/>
          <w:spacing w:val="55"/>
          <w:w w:val="150"/>
        </w:rPr>
        <w:t>  </w:t>
      </w:r>
      <w:r>
        <w:rPr>
          <w:color w:val="030303"/>
          <w:w w:val="105"/>
        </w:rPr>
        <w:t>2,5</w:t>
      </w:r>
      <w:r>
        <w:rPr>
          <w:color w:val="030303"/>
          <w:spacing w:val="11"/>
          <w:w w:val="105"/>
        </w:rPr>
        <w:t> </w:t>
      </w:r>
      <w:r>
        <w:rPr>
          <w:color w:val="030303"/>
          <w:w w:val="105"/>
        </w:rPr>
        <w:t>millions</w:t>
      </w:r>
      <w:r>
        <w:rPr>
          <w:color w:val="030303"/>
          <w:spacing w:val="78"/>
          <w:w w:val="105"/>
        </w:rPr>
        <w:t>  </w:t>
      </w:r>
      <w:r>
        <w:rPr>
          <w:color w:val="030303"/>
          <w:w w:val="105"/>
        </w:rPr>
        <w:t>de</w:t>
      </w:r>
      <w:r>
        <w:rPr>
          <w:color w:val="030303"/>
          <w:spacing w:val="69"/>
          <w:w w:val="105"/>
        </w:rPr>
        <w:t>  </w:t>
      </w:r>
      <w:r>
        <w:rPr>
          <w:color w:val="030303"/>
          <w:w w:val="105"/>
        </w:rPr>
        <w:t>poussins</w:t>
      </w:r>
      <w:r>
        <w:rPr>
          <w:color w:val="030303"/>
          <w:spacing w:val="53"/>
          <w:w w:val="150"/>
        </w:rPr>
        <w:t>  </w:t>
      </w:r>
      <w:r>
        <w:rPr>
          <w:color w:val="030303"/>
          <w:w w:val="105"/>
        </w:rPr>
        <w:t>d'un</w:t>
      </w:r>
      <w:r>
        <w:rPr>
          <w:color w:val="030303"/>
          <w:spacing w:val="77"/>
          <w:w w:val="105"/>
        </w:rPr>
        <w:t>  </w:t>
      </w:r>
      <w:r>
        <w:rPr>
          <w:color w:val="030303"/>
          <w:w w:val="105"/>
        </w:rPr>
        <w:t>jour</w:t>
      </w:r>
      <w:r>
        <w:rPr>
          <w:color w:val="030303"/>
          <w:spacing w:val="53"/>
          <w:w w:val="150"/>
        </w:rPr>
        <w:t>  </w:t>
      </w:r>
      <w:r>
        <w:rPr>
          <w:color w:val="030303"/>
          <w:spacing w:val="-7"/>
          <w:w w:val="105"/>
        </w:rPr>
        <w:t>et</w:t>
      </w:r>
    </w:p>
    <w:p>
      <w:pPr>
        <w:pStyle w:val="BodyText"/>
        <w:spacing w:before="54"/>
        <w:ind w:left="299"/>
      </w:pPr>
      <w:r>
        <w:rPr>
          <w:color w:val="030303"/>
          <w:w w:val="90"/>
        </w:rPr>
        <w:t>711.140</w:t>
      </w:r>
      <w:r>
        <w:rPr>
          <w:color w:val="030303"/>
          <w:spacing w:val="12"/>
        </w:rPr>
        <w:t> </w:t>
      </w:r>
      <w:r>
        <w:rPr>
          <w:color w:val="030303"/>
          <w:spacing w:val="-2"/>
        </w:rPr>
        <w:t>dindonneaux.</w:t>
      </w:r>
    </w:p>
    <w:p>
      <w:pPr>
        <w:pStyle w:val="BodyText"/>
        <w:spacing w:line="302" w:lineRule="exact" w:before="135"/>
        <w:ind w:left="295" w:right="526" w:firstLine="1"/>
      </w:pPr>
      <w:r>
        <w:rPr>
          <w:color w:val="030303"/>
          <w:w w:val="110"/>
        </w:rPr>
        <w:t>En</w:t>
      </w:r>
      <w:r>
        <w:rPr>
          <w:color w:val="030303"/>
          <w:w w:val="110"/>
        </w:rPr>
        <w:t> matiere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protection</w:t>
      </w:r>
      <w:r>
        <w:rPr>
          <w:color w:val="030303"/>
          <w:w w:val="110"/>
        </w:rPr>
        <w:t> du patrimoine</w:t>
      </w:r>
      <w:r>
        <w:rPr>
          <w:color w:val="030303"/>
          <w:w w:val="110"/>
        </w:rPr>
        <w:t> vegetal,</w:t>
      </w:r>
      <w:r>
        <w:rPr>
          <w:color w:val="030303"/>
          <w:w w:val="110"/>
        </w:rPr>
        <w:t> l'Office</w:t>
      </w:r>
      <w:r>
        <w:rPr>
          <w:color w:val="030303"/>
          <w:w w:val="110"/>
        </w:rPr>
        <w:t> National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Securite</w:t>
      </w:r>
      <w:r>
        <w:rPr>
          <w:color w:val="030303"/>
          <w:w w:val="110"/>
        </w:rPr>
        <w:t> Sanitaire</w:t>
      </w:r>
      <w:r>
        <w:rPr>
          <w:color w:val="030303"/>
          <w:w w:val="110"/>
        </w:rPr>
        <w:t> des produits</w:t>
      </w:r>
      <w:r>
        <w:rPr>
          <w:color w:val="030303"/>
          <w:w w:val="110"/>
        </w:rPr>
        <w:t> Alimentaires</w:t>
      </w:r>
      <w:r>
        <w:rPr>
          <w:color w:val="030303"/>
          <w:w w:val="110"/>
        </w:rPr>
        <w:t> (ONSSA) a</w:t>
      </w:r>
      <w:r>
        <w:rPr>
          <w:color w:val="030303"/>
          <w:w w:val="110"/>
        </w:rPr>
        <w:t> assure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operations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delivrance des</w:t>
      </w:r>
      <w:r>
        <w:rPr>
          <w:color w:val="030303"/>
          <w:w w:val="110"/>
        </w:rPr>
        <w:t> certificats phytosanitaires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 cadre du contr6Ie</w:t>
      </w:r>
      <w:r>
        <w:rPr>
          <w:color w:val="030303"/>
          <w:w w:val="110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10"/>
        </w:rPr>
        <w:t>!'exportation, des certificats</w:t>
      </w:r>
      <w:r>
        <w:rPr>
          <w:color w:val="030303"/>
          <w:w w:val="110"/>
        </w:rPr>
        <w:t> d'admission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 cadre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contr6Ie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10"/>
          <w:sz w:val="29"/>
        </w:rPr>
        <w:t> </w:t>
      </w:r>
      <w:r>
        <w:rPr>
          <w:color w:val="030303"/>
          <w:w w:val="110"/>
        </w:rPr>
        <w:t>!'importation, de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contr6Ie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phytosanitaire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plants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produits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vegetaux,</w:t>
      </w:r>
    </w:p>
    <w:p>
      <w:pPr>
        <w:spacing w:after="0" w:line="302" w:lineRule="exact"/>
        <w:sectPr>
          <w:headerReference w:type="even" r:id="rId390"/>
          <w:headerReference w:type="default" r:id="rId391"/>
          <w:footerReference w:type="even" r:id="rId392"/>
          <w:footerReference w:type="default" r:id="rId393"/>
          <w:pgSz w:w="11910" w:h="16840"/>
          <w:pgMar w:header="708" w:footer="667" w:top="1020" w:bottom="860" w:left="560" w:right="300"/>
          <w:pgNumType w:start="104"/>
        </w:sectPr>
      </w:pPr>
    </w:p>
    <w:p>
      <w:pPr>
        <w:pStyle w:val="BodyText"/>
        <w:spacing w:line="288" w:lineRule="auto" w:before="251"/>
        <w:ind w:left="298" w:right="517" w:hanging="1"/>
      </w:pPr>
      <w:r>
        <w:rPr>
          <w:color w:val="030303"/>
          <w:w w:val="110"/>
        </w:rPr>
        <w:t>de prospection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 cadre de la protection</w:t>
      </w:r>
      <w:r>
        <w:rPr>
          <w:color w:val="030303"/>
          <w:w w:val="110"/>
        </w:rPr>
        <w:t> phytosanitaire des forets, de certifications de semences, ainsi que des operations</w:t>
      </w:r>
      <w:r>
        <w:rPr>
          <w:color w:val="030303"/>
          <w:w w:val="110"/>
        </w:rPr>
        <w:t> de contr6Ie des produits alimentaires.</w:t>
      </w:r>
    </w:p>
    <w:p>
      <w:pPr>
        <w:pStyle w:val="BodyText"/>
        <w:spacing w:line="288" w:lineRule="auto" w:before="123"/>
        <w:ind w:left="296" w:right="526" w:hanging="2"/>
      </w:pPr>
      <w:r>
        <w:rPr>
          <w:color w:val="030303"/>
          <w:w w:val="110"/>
        </w:rPr>
        <w:t>S'agissant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bilan en termes</w:t>
      </w:r>
      <w:r>
        <w:rPr>
          <w:color w:val="030303"/>
          <w:w w:val="110"/>
        </w:rPr>
        <w:t> de contr6Ie des produits alimentaires,</w:t>
      </w:r>
      <w:r>
        <w:rPr>
          <w:color w:val="030303"/>
          <w:w w:val="110"/>
        </w:rPr>
        <w:t> l'annee 2024 a connu le contr6Ie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134.000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tonnes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viandes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rouges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87.000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tonnes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viandes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blanches, ainsi</w:t>
      </w:r>
      <w:r>
        <w:rPr>
          <w:color w:val="030303"/>
          <w:spacing w:val="75"/>
          <w:w w:val="150"/>
        </w:rPr>
        <w:t> </w:t>
      </w:r>
      <w:r>
        <w:rPr>
          <w:color w:val="030303"/>
          <w:w w:val="110"/>
        </w:rPr>
        <w:t>que</w:t>
      </w:r>
      <w:r>
        <w:rPr>
          <w:color w:val="030303"/>
          <w:spacing w:val="74"/>
          <w:w w:val="15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58"/>
          <w:w w:val="150"/>
        </w:rPr>
        <w:t> </w:t>
      </w:r>
      <w:r>
        <w:rPr>
          <w:color w:val="030303"/>
          <w:w w:val="110"/>
        </w:rPr>
        <w:t>contr6Ie</w:t>
      </w:r>
      <w:r>
        <w:rPr>
          <w:color w:val="030303"/>
          <w:spacing w:val="71"/>
          <w:w w:val="150"/>
        </w:rPr>
        <w:t> </w:t>
      </w:r>
      <w:r>
        <w:rPr>
          <w:color w:val="030303"/>
          <w:w w:val="110"/>
        </w:rPr>
        <w:t>sanitaire</w:t>
      </w:r>
      <w:r>
        <w:rPr>
          <w:color w:val="030303"/>
          <w:spacing w:val="19"/>
          <w:w w:val="110"/>
        </w:rPr>
        <w:t>  </w:t>
      </w:r>
      <w:r>
        <w:rPr>
          <w:color w:val="030303"/>
          <w:w w:val="110"/>
        </w:rPr>
        <w:t>de</w:t>
      </w:r>
      <w:r>
        <w:rPr>
          <w:color w:val="030303"/>
          <w:spacing w:val="69"/>
          <w:w w:val="150"/>
        </w:rPr>
        <w:t> </w:t>
      </w:r>
      <w:r>
        <w:rPr>
          <w:color w:val="030303"/>
          <w:w w:val="110"/>
        </w:rPr>
        <w:t>764.000</w:t>
      </w:r>
      <w:r>
        <w:rPr>
          <w:color w:val="030303"/>
          <w:spacing w:val="75"/>
          <w:w w:val="15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75"/>
          <w:w w:val="110"/>
        </w:rPr>
        <w:t> </w:t>
      </w:r>
      <w:r>
        <w:rPr>
          <w:color w:val="030303"/>
          <w:w w:val="110"/>
        </w:rPr>
        <w:t>tonnes</w:t>
      </w:r>
      <w:r>
        <w:rPr>
          <w:color w:val="030303"/>
          <w:spacing w:val="75"/>
          <w:w w:val="15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67"/>
          <w:w w:val="150"/>
        </w:rPr>
        <w:t> </w:t>
      </w:r>
      <w:r>
        <w:rPr>
          <w:color w:val="030303"/>
          <w:w w:val="110"/>
        </w:rPr>
        <w:t>produits</w:t>
      </w:r>
      <w:r>
        <w:rPr>
          <w:color w:val="030303"/>
          <w:spacing w:val="76"/>
          <w:w w:val="15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60"/>
          <w:w w:val="15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67"/>
          <w:w w:val="150"/>
        </w:rPr>
        <w:t> </w:t>
      </w:r>
      <w:r>
        <w:rPr>
          <w:color w:val="030303"/>
          <w:w w:val="110"/>
        </w:rPr>
        <w:t>peche</w:t>
      </w:r>
      <w:r>
        <w:rPr>
          <w:color w:val="030303"/>
          <w:spacing w:val="66"/>
          <w:w w:val="15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18"/>
          <w:w w:val="110"/>
        </w:rPr>
        <w:t>  </w:t>
      </w:r>
      <w:r>
        <w:rPr>
          <w:color w:val="030303"/>
          <w:spacing w:val="-5"/>
          <w:w w:val="110"/>
        </w:rPr>
        <w:t>de</w:t>
      </w:r>
    </w:p>
    <w:p>
      <w:pPr>
        <w:pStyle w:val="BodyText"/>
        <w:spacing w:line="232" w:lineRule="auto" w:before="4"/>
        <w:ind w:left="296" w:right="580" w:hanging="1"/>
      </w:pPr>
      <w:r>
        <w:rPr>
          <w:color w:val="030303"/>
          <w:w w:val="105"/>
        </w:rPr>
        <w:t>!'aquaculture.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meme,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total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3.856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etablissements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restauration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collective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ete contr6Ie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juillet 2024.</w:t>
      </w:r>
    </w:p>
    <w:p>
      <w:pPr>
        <w:pStyle w:val="ListParagraph"/>
        <w:numPr>
          <w:ilvl w:val="0"/>
          <w:numId w:val="47"/>
        </w:numPr>
        <w:tabs>
          <w:tab w:pos="870" w:val="left" w:leader="none"/>
        </w:tabs>
        <w:spacing w:line="240" w:lineRule="auto" w:before="165" w:after="0"/>
        <w:ind w:left="870" w:right="0" w:hanging="295"/>
        <w:jc w:val="left"/>
        <w:rPr>
          <w:rFonts w:ascii="Symbol" w:hAnsi="Symbol"/>
          <w:position w:val="-1"/>
          <w:sz w:val="22"/>
        </w:rPr>
      </w:pPr>
      <w:r>
        <w:rPr>
          <w:color w:val="030303"/>
          <w:w w:val="115"/>
          <w:sz w:val="22"/>
        </w:rPr>
        <w:t>La</w:t>
      </w:r>
      <w:r>
        <w:rPr>
          <w:color w:val="030303"/>
          <w:spacing w:val="23"/>
          <w:w w:val="115"/>
          <w:sz w:val="22"/>
        </w:rPr>
        <w:t> </w:t>
      </w:r>
      <w:r>
        <w:rPr>
          <w:color w:val="030303"/>
          <w:w w:val="115"/>
          <w:sz w:val="22"/>
        </w:rPr>
        <w:t>Melkisation</w:t>
      </w:r>
      <w:r>
        <w:rPr>
          <w:color w:val="030303"/>
          <w:spacing w:val="22"/>
          <w:w w:val="115"/>
          <w:sz w:val="22"/>
        </w:rPr>
        <w:t> </w:t>
      </w:r>
      <w:r>
        <w:rPr>
          <w:color w:val="030303"/>
          <w:w w:val="115"/>
          <w:sz w:val="22"/>
        </w:rPr>
        <w:t>des</w:t>
      </w:r>
      <w:r>
        <w:rPr>
          <w:color w:val="030303"/>
          <w:spacing w:val="-10"/>
          <w:w w:val="115"/>
          <w:sz w:val="22"/>
        </w:rPr>
        <w:t> </w:t>
      </w:r>
      <w:r>
        <w:rPr>
          <w:color w:val="030303"/>
          <w:w w:val="115"/>
          <w:sz w:val="22"/>
        </w:rPr>
        <w:t>terres</w:t>
      </w:r>
      <w:r>
        <w:rPr>
          <w:color w:val="030303"/>
          <w:spacing w:val="14"/>
          <w:w w:val="115"/>
          <w:sz w:val="22"/>
        </w:rPr>
        <w:t> </w:t>
      </w:r>
      <w:r>
        <w:rPr>
          <w:color w:val="030303"/>
          <w:w w:val="115"/>
          <w:sz w:val="22"/>
        </w:rPr>
        <w:t>collectives</w:t>
      </w:r>
      <w:r>
        <w:rPr>
          <w:color w:val="030303"/>
          <w:spacing w:val="23"/>
          <w:w w:val="115"/>
          <w:sz w:val="22"/>
        </w:rPr>
        <w:t> </w:t>
      </w:r>
      <w:r>
        <w:rPr>
          <w:color w:val="030303"/>
          <w:spacing w:val="-10"/>
          <w:w w:val="115"/>
          <w:sz w:val="22"/>
        </w:rPr>
        <w:t>:</w:t>
      </w:r>
    </w:p>
    <w:p>
      <w:pPr>
        <w:pStyle w:val="BodyText"/>
        <w:spacing w:line="300" w:lineRule="atLeast" w:before="62"/>
        <w:ind w:left="295" w:right="531" w:firstLine="9"/>
      </w:pPr>
      <w:r>
        <w:rPr>
          <w:color w:val="030303"/>
          <w:w w:val="110"/>
        </w:rPr>
        <w:t>Afin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mettre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place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un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cadre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incitatif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adapte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valorisation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terres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collectives, un</w:t>
      </w:r>
      <w:r>
        <w:rPr>
          <w:color w:val="030303"/>
          <w:w w:val="110"/>
        </w:rPr>
        <w:t> decret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ete</w:t>
      </w:r>
      <w:r>
        <w:rPr>
          <w:color w:val="030303"/>
          <w:w w:val="110"/>
        </w:rPr>
        <w:t> adopte</w:t>
      </w:r>
      <w:r>
        <w:rPr>
          <w:color w:val="030303"/>
          <w:w w:val="110"/>
        </w:rPr>
        <w:t> definissant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differents</w:t>
      </w:r>
      <w:r>
        <w:rPr>
          <w:color w:val="030303"/>
          <w:w w:val="110"/>
        </w:rPr>
        <w:t> types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subventions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l'Etat</w:t>
      </w:r>
      <w:r>
        <w:rPr>
          <w:color w:val="030303"/>
          <w:w w:val="110"/>
        </w:rPr>
        <w:t> aux investissements</w:t>
      </w:r>
      <w:r>
        <w:rPr>
          <w:color w:val="030303"/>
          <w:spacing w:val="-7"/>
          <w:w w:val="110"/>
        </w:rPr>
        <w:t> </w:t>
      </w:r>
      <w:r>
        <w:rPr>
          <w:color w:val="030303"/>
          <w:w w:val="110"/>
        </w:rPr>
        <w:t>agricoles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realises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terres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collectives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cadre</w:t>
      </w:r>
      <w:r>
        <w:rPr>
          <w:color w:val="030303"/>
          <w:spacing w:val="4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melkisation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18"/>
          <w:w w:val="110"/>
        </w:rPr>
        <w:t> </w:t>
      </w:r>
      <w:r>
        <w:rPr>
          <w:color w:val="030303"/>
          <w:spacing w:val="-5"/>
          <w:w w:val="110"/>
        </w:rPr>
        <w:t>de</w:t>
      </w:r>
    </w:p>
    <w:p>
      <w:pPr>
        <w:pStyle w:val="BodyText"/>
        <w:spacing w:line="342" w:lineRule="exact"/>
        <w:ind w:left="295"/>
      </w:pPr>
      <w:r>
        <w:rPr>
          <w:color w:val="030303"/>
        </w:rPr>
        <w:t>modernisation</w:t>
      </w:r>
      <w:r>
        <w:rPr>
          <w:color w:val="030303"/>
          <w:spacing w:val="40"/>
        </w:rPr>
        <w:t>  </w:t>
      </w:r>
      <w:r>
        <w:rPr>
          <w:color w:val="030303"/>
        </w:rPr>
        <w:t>des</w:t>
      </w:r>
      <w:r>
        <w:rPr>
          <w:color w:val="030303"/>
          <w:spacing w:val="73"/>
          <w:w w:val="150"/>
        </w:rPr>
        <w:t> </w:t>
      </w:r>
      <w:r>
        <w:rPr>
          <w:color w:val="030303"/>
        </w:rPr>
        <w:t>proprietes</w:t>
      </w:r>
      <w:r>
        <w:rPr>
          <w:color w:val="030303"/>
          <w:spacing w:val="28"/>
        </w:rPr>
        <w:t>  </w:t>
      </w:r>
      <w:r>
        <w:rPr>
          <w:color w:val="030303"/>
        </w:rPr>
        <w:t>agricoles,</w:t>
      </w:r>
      <w:r>
        <w:rPr>
          <w:color w:val="030303"/>
          <w:spacing w:val="34"/>
        </w:rPr>
        <w:t>  </w:t>
      </w:r>
      <w:r>
        <w:rPr>
          <w:color w:val="030303"/>
        </w:rPr>
        <w:t>les</w:t>
      </w:r>
      <w:r>
        <w:rPr>
          <w:color w:val="030303"/>
          <w:spacing w:val="75"/>
          <w:w w:val="150"/>
        </w:rPr>
        <w:t> </w:t>
      </w:r>
      <w:r>
        <w:rPr>
          <w:color w:val="030303"/>
        </w:rPr>
        <w:t>categories</w:t>
      </w:r>
      <w:r>
        <w:rPr>
          <w:color w:val="030303"/>
          <w:spacing w:val="37"/>
        </w:rPr>
        <w:t>  </w:t>
      </w:r>
      <w:r>
        <w:rPr>
          <w:color w:val="030303"/>
        </w:rPr>
        <w:t>de</w:t>
      </w:r>
      <w:r>
        <w:rPr>
          <w:color w:val="030303"/>
          <w:spacing w:val="68"/>
          <w:w w:val="150"/>
        </w:rPr>
        <w:t> </w:t>
      </w:r>
      <w:r>
        <w:rPr>
          <w:color w:val="030303"/>
        </w:rPr>
        <w:t>beneficiaires</w:t>
      </w:r>
      <w:r>
        <w:rPr>
          <w:color w:val="030303"/>
          <w:spacing w:val="33"/>
        </w:rPr>
        <w:t>  </w:t>
      </w:r>
      <w:r>
        <w:rPr>
          <w:rFonts w:ascii="Times New Roman"/>
          <w:color w:val="030303"/>
          <w:sz w:val="35"/>
        </w:rPr>
        <w:t>a</w:t>
      </w:r>
      <w:r>
        <w:rPr>
          <w:rFonts w:ascii="Times New Roman"/>
          <w:color w:val="030303"/>
          <w:spacing w:val="69"/>
          <w:w w:val="150"/>
          <w:sz w:val="35"/>
        </w:rPr>
        <w:t> </w:t>
      </w:r>
      <w:r>
        <w:rPr>
          <w:color w:val="030303"/>
        </w:rPr>
        <w:t>savoir,</w:t>
      </w:r>
      <w:r>
        <w:rPr>
          <w:color w:val="030303"/>
          <w:spacing w:val="79"/>
          <w:w w:val="150"/>
        </w:rPr>
        <w:t> </w:t>
      </w:r>
      <w:r>
        <w:rPr>
          <w:color w:val="030303"/>
          <w:spacing w:val="-2"/>
        </w:rPr>
        <w:t>personnes</w:t>
      </w:r>
    </w:p>
    <w:p>
      <w:pPr>
        <w:pStyle w:val="BodyText"/>
        <w:spacing w:line="288" w:lineRule="auto" w:before="21"/>
        <w:ind w:left="297" w:right="530" w:hanging="2"/>
      </w:pPr>
      <w:r>
        <w:rPr>
          <w:color w:val="030303"/>
          <w:w w:val="110"/>
        </w:rPr>
        <w:t>physiques ou morales, ainsi que les conditions</w:t>
      </w:r>
      <w:r>
        <w:rPr>
          <w:color w:val="030303"/>
          <w:w w:val="110"/>
        </w:rPr>
        <w:t> d'eligibilite auxdites incitations. Dans ce cadre, l'arrete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conjoint,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publie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avril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2024,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application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dudit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decret,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fixe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taux,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montants et les plafonds de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ces aides</w:t>
      </w:r>
      <w:r>
        <w:rPr>
          <w:color w:val="030303"/>
          <w:w w:val="110"/>
        </w:rPr>
        <w:t> financieres, ainsi que les modalites</w:t>
      </w:r>
      <w:r>
        <w:rPr>
          <w:color w:val="030303"/>
          <w:w w:val="110"/>
        </w:rPr>
        <w:t> de depot des demandes</w:t>
      </w:r>
      <w:r>
        <w:rPr>
          <w:color w:val="030303"/>
          <w:w w:val="110"/>
        </w:rPr>
        <w:t> pour en beneficier et les modalites de leur octroi.</w:t>
      </w:r>
    </w:p>
    <w:p>
      <w:pPr>
        <w:numPr>
          <w:ilvl w:val="0"/>
          <w:numId w:val="47"/>
        </w:numPr>
        <w:tabs>
          <w:tab w:pos="864" w:val="left" w:leader="none"/>
        </w:tabs>
        <w:spacing w:before="131"/>
        <w:ind w:left="864" w:right="0" w:hanging="289"/>
        <w:jc w:val="left"/>
        <w:rPr>
          <w:rFonts w:ascii="Symbol"/>
          <w:position w:val="-1"/>
          <w:sz w:val="22"/>
        </w:rPr>
      </w:pPr>
      <w:r>
        <w:rPr>
          <w:b/>
          <w:color w:val="030303"/>
          <w:w w:val="110"/>
          <w:sz w:val="22"/>
        </w:rPr>
        <w:t>L'entrepreneuriat</w:t>
      </w:r>
      <w:r>
        <w:rPr>
          <w:b/>
          <w:color w:val="030303"/>
          <w:spacing w:val="-12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des</w:t>
      </w:r>
      <w:r>
        <w:rPr>
          <w:b/>
          <w:color w:val="030303"/>
          <w:spacing w:val="-9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jeunes</w:t>
      </w:r>
      <w:r>
        <w:rPr>
          <w:b/>
          <w:color w:val="030303"/>
          <w:spacing w:val="-10"/>
          <w:w w:val="110"/>
          <w:sz w:val="22"/>
        </w:rPr>
        <w:t> </w:t>
      </w:r>
      <w:r>
        <w:rPr>
          <w:color w:val="030303"/>
          <w:spacing w:val="-10"/>
          <w:w w:val="110"/>
          <w:sz w:val="22"/>
        </w:rPr>
        <w:t>:</w:t>
      </w:r>
    </w:p>
    <w:p>
      <w:pPr>
        <w:pStyle w:val="BodyText"/>
        <w:spacing w:line="247" w:lineRule="auto" w:before="148"/>
        <w:ind w:left="297" w:right="527"/>
      </w:pPr>
      <w:r>
        <w:rPr>
          <w:color w:val="030303"/>
          <w:w w:val="105"/>
        </w:rPr>
        <w:t>Dans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perspective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faire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emerger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nouvelle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generation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jeunes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entrepreneurs agricoles,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strategie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Generation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Green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accorde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attention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particuliere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l'entrepreneuriat</w:t>
      </w:r>
      <w:r>
        <w:rPr>
          <w:color w:val="030303"/>
          <w:spacing w:val="42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2"/>
          <w:w w:val="105"/>
        </w:rPr>
        <w:t> </w:t>
      </w:r>
      <w:r>
        <w:rPr>
          <w:color w:val="030303"/>
          <w:w w:val="105"/>
        </w:rPr>
        <w:t>jeunes</w:t>
      </w:r>
      <w:r>
        <w:rPr>
          <w:color w:val="030303"/>
          <w:spacing w:val="45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43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25"/>
          <w:w w:val="105"/>
        </w:rPr>
        <w:t> </w:t>
      </w:r>
      <w:r>
        <w:rPr>
          <w:color w:val="030303"/>
          <w:w w:val="105"/>
        </w:rPr>
        <w:t>monde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rural,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formant,</w:t>
      </w:r>
      <w:r>
        <w:rPr>
          <w:color w:val="030303"/>
          <w:spacing w:val="42"/>
          <w:w w:val="105"/>
        </w:rPr>
        <w:t> </w:t>
      </w:r>
      <w:r>
        <w:rPr>
          <w:color w:val="030303"/>
          <w:w w:val="105"/>
        </w:rPr>
        <w:t>depuis</w:t>
      </w:r>
      <w:r>
        <w:rPr>
          <w:color w:val="030303"/>
          <w:spacing w:val="42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28"/>
          <w:w w:val="105"/>
        </w:rPr>
        <w:t> </w:t>
      </w:r>
      <w:r>
        <w:rPr>
          <w:color w:val="030303"/>
          <w:w w:val="105"/>
        </w:rPr>
        <w:t>demarrage</w:t>
      </w:r>
      <w:r>
        <w:rPr>
          <w:color w:val="030303"/>
          <w:spacing w:val="55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sa</w:t>
      </w:r>
      <w:r>
        <w:rPr>
          <w:color w:val="030303"/>
          <w:spacing w:val="41"/>
          <w:w w:val="105"/>
        </w:rPr>
        <w:t> </w:t>
      </w:r>
      <w:r>
        <w:rPr>
          <w:color w:val="030303"/>
          <w:spacing w:val="-4"/>
          <w:w w:val="105"/>
        </w:rPr>
        <w:t>mise</w:t>
      </w:r>
    </w:p>
    <w:p>
      <w:pPr>
        <w:pStyle w:val="BodyText"/>
        <w:spacing w:line="288" w:lineRule="auto" w:before="49"/>
        <w:ind w:left="297" w:right="550" w:hanging="1"/>
      </w:pPr>
      <w:r>
        <w:rPr>
          <w:color w:val="030303"/>
          <w:w w:val="110"/>
        </w:rPr>
        <w:t>en</w:t>
      </w:r>
      <w:r>
        <w:rPr>
          <w:color w:val="030303"/>
          <w:spacing w:val="-7"/>
          <w:w w:val="110"/>
        </w:rPr>
        <w:t> </w:t>
      </w:r>
      <w:r>
        <w:rPr>
          <w:color w:val="030303"/>
          <w:w w:val="110"/>
        </w:rPr>
        <w:t>reuvre, 9.478 jeunes sur la base de 3.856 projets valides et en tirant profit de la realisation des Centres Regionaux</w:t>
      </w:r>
      <w:r>
        <w:rPr>
          <w:color w:val="030303"/>
          <w:w w:val="110"/>
        </w:rPr>
        <w:t> de Jeunes Entrepreneurs</w:t>
      </w:r>
      <w:r>
        <w:rPr>
          <w:color w:val="030303"/>
          <w:w w:val="110"/>
        </w:rPr>
        <w:t> Agricoles (CRJEA).</w:t>
      </w:r>
    </w:p>
    <w:p>
      <w:pPr>
        <w:pStyle w:val="ListParagraph"/>
        <w:numPr>
          <w:ilvl w:val="0"/>
          <w:numId w:val="47"/>
        </w:numPr>
        <w:tabs>
          <w:tab w:pos="864" w:val="left" w:leader="none"/>
          <w:tab w:pos="867" w:val="left" w:leader="none"/>
        </w:tabs>
        <w:spacing w:line="266" w:lineRule="auto" w:before="131" w:after="0"/>
        <w:ind w:left="867" w:right="531" w:hanging="293"/>
        <w:jc w:val="left"/>
        <w:rPr>
          <w:rFonts w:ascii="Symbol" w:hAnsi="Symbol"/>
          <w:sz w:val="22"/>
        </w:rPr>
      </w:pPr>
      <w:r>
        <w:rPr>
          <w:color w:val="030303"/>
          <w:w w:val="115"/>
          <w:position w:val="2"/>
          <w:sz w:val="22"/>
        </w:rPr>
        <w:t>Contrats-programmes</w:t>
      </w:r>
      <w:r>
        <w:rPr>
          <w:color w:val="030303"/>
          <w:spacing w:val="4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de</w:t>
      </w:r>
      <w:r>
        <w:rPr>
          <w:color w:val="030303"/>
          <w:spacing w:val="4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nouvelle</w:t>
      </w:r>
      <w:r>
        <w:rPr>
          <w:color w:val="030303"/>
          <w:spacing w:val="4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generation</w:t>
      </w:r>
      <w:r>
        <w:rPr>
          <w:color w:val="030303"/>
          <w:spacing w:val="4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entre</w:t>
      </w:r>
      <w:r>
        <w:rPr>
          <w:color w:val="030303"/>
          <w:spacing w:val="4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l'Etat</w:t>
      </w:r>
      <w:r>
        <w:rPr>
          <w:color w:val="030303"/>
          <w:spacing w:val="4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et</w:t>
      </w:r>
      <w:r>
        <w:rPr>
          <w:color w:val="030303"/>
          <w:spacing w:val="4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la</w:t>
      </w:r>
      <w:r>
        <w:rPr>
          <w:color w:val="030303"/>
          <w:spacing w:val="4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profession</w:t>
      </w:r>
      <w:r>
        <w:rPr>
          <w:color w:val="030303"/>
          <w:spacing w:val="4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pour</w:t>
      </w:r>
      <w:r>
        <w:rPr>
          <w:color w:val="030303"/>
          <w:spacing w:val="4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la </w:t>
      </w:r>
      <w:r>
        <w:rPr>
          <w:color w:val="030303"/>
          <w:w w:val="115"/>
          <w:sz w:val="22"/>
        </w:rPr>
        <w:t>mise en reuvre de la strategie Generation Green :</w:t>
      </w:r>
    </w:p>
    <w:p>
      <w:pPr>
        <w:pStyle w:val="BodyText"/>
        <w:spacing w:line="302" w:lineRule="exact" w:before="69"/>
        <w:ind w:left="297" w:right="536"/>
      </w:pPr>
      <w:r>
        <w:rPr>
          <w:color w:val="030303"/>
          <w:w w:val="105"/>
        </w:rPr>
        <w:t>Un</w:t>
      </w:r>
      <w:r>
        <w:rPr>
          <w:color w:val="030303"/>
          <w:w w:val="105"/>
        </w:rPr>
        <w:t> nombre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20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contrats-programmes 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 developpement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w w:val="105"/>
        </w:rPr>
        <w:t> filieres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productions animales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vegetales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(5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filieres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animales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15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filieres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vegetales),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ont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ete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conclus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l'Etat et les professions,</w:t>
      </w:r>
      <w:r>
        <w:rPr>
          <w:color w:val="030303"/>
          <w:spacing w:val="25"/>
          <w:w w:val="105"/>
        </w:rPr>
        <w:t> </w:t>
      </w:r>
      <w:r>
        <w:rPr>
          <w:color w:val="030303"/>
          <w:w w:val="105"/>
        </w:rPr>
        <w:t>dont 19 ont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signes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-12"/>
          <w:w w:val="105"/>
          <w:sz w:val="29"/>
        </w:rPr>
        <w:t> </w:t>
      </w:r>
      <w:r>
        <w:rPr>
          <w:color w:val="030303"/>
          <w:w w:val="105"/>
        </w:rPr>
        <w:t>!'occasion</w:t>
      </w:r>
      <w:r>
        <w:rPr>
          <w:color w:val="030303"/>
          <w:spacing w:val="26"/>
          <w:w w:val="105"/>
        </w:rPr>
        <w:t> </w:t>
      </w:r>
      <w:r>
        <w:rPr>
          <w:color w:val="030303"/>
          <w:w w:val="105"/>
        </w:rPr>
        <w:t>de la</w:t>
      </w:r>
      <w:r>
        <w:rPr>
          <w:color w:val="030303"/>
          <w:spacing w:val="-11"/>
          <w:w w:val="105"/>
        </w:rPr>
        <w:t> </w:t>
      </w:r>
      <w:r>
        <w:rPr>
          <w:color w:val="030303"/>
          <w:w w:val="105"/>
        </w:rPr>
        <w:t>15</w:t>
      </w:r>
      <w:r>
        <w:rPr>
          <w:color w:val="343434"/>
          <w:w w:val="105"/>
        </w:rPr>
        <w:t>eme</w:t>
      </w:r>
      <w:r>
        <w:rPr>
          <w:color w:val="030303"/>
          <w:w w:val="105"/>
        </w:rPr>
        <w:t>edition du Salon International 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!'Agriculture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Maroc.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Concernant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filiere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equine,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64"/>
          <w:w w:val="105"/>
        </w:rPr>
        <w:t> </w:t>
      </w:r>
      <w:r>
        <w:rPr>
          <w:color w:val="030303"/>
          <w:w w:val="105"/>
        </w:rPr>
        <w:t>contrat-programme</w:t>
      </w:r>
      <w:r>
        <w:rPr>
          <w:color w:val="030303"/>
          <w:spacing w:val="61"/>
          <w:w w:val="105"/>
        </w:rPr>
        <w:t> </w:t>
      </w:r>
      <w:r>
        <w:rPr>
          <w:color w:val="030303"/>
          <w:w w:val="105"/>
        </w:rPr>
        <w:t>(sous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contrat­</w:t>
      </w:r>
    </w:p>
    <w:p>
      <w:pPr>
        <w:pStyle w:val="BodyText"/>
        <w:spacing w:line="220" w:lineRule="auto" w:before="59"/>
        <w:ind w:left="295" w:right="532"/>
      </w:pPr>
      <w:r>
        <w:rPr>
          <w:color w:val="030303"/>
        </w:rPr>
        <w:t>programme</w:t>
      </w:r>
      <w:r>
        <w:rPr>
          <w:color w:val="030303"/>
          <w:spacing w:val="40"/>
        </w:rPr>
        <w:t> </w:t>
      </w:r>
      <w:r>
        <w:rPr>
          <w:color w:val="030303"/>
        </w:rPr>
        <w:t>«Developpement</w:t>
      </w:r>
      <w:r>
        <w:rPr>
          <w:color w:val="030303"/>
          <w:spacing w:val="40"/>
        </w:rPr>
        <w:t> </w:t>
      </w:r>
      <w:r>
        <w:rPr>
          <w:color w:val="030303"/>
        </w:rPr>
        <w:t>des</w:t>
      </w:r>
      <w:r>
        <w:rPr>
          <w:color w:val="030303"/>
          <w:spacing w:val="40"/>
        </w:rPr>
        <w:t> </w:t>
      </w:r>
      <w:r>
        <w:rPr>
          <w:color w:val="030303"/>
        </w:rPr>
        <w:t>races</w:t>
      </w:r>
      <w:r>
        <w:rPr>
          <w:color w:val="030303"/>
          <w:spacing w:val="40"/>
        </w:rPr>
        <w:t> </w:t>
      </w:r>
      <w:r>
        <w:rPr>
          <w:color w:val="030303"/>
        </w:rPr>
        <w:t>equines</w:t>
      </w:r>
      <w:r>
        <w:rPr>
          <w:color w:val="030303"/>
          <w:spacing w:val="40"/>
        </w:rPr>
        <w:t> </w:t>
      </w:r>
      <w:r>
        <w:rPr>
          <w:color w:val="030303"/>
        </w:rPr>
        <w:t>Barbe</w:t>
      </w:r>
      <w:r>
        <w:rPr>
          <w:color w:val="030303"/>
          <w:spacing w:val="40"/>
        </w:rPr>
        <w:t> </w:t>
      </w:r>
      <w:r>
        <w:rPr>
          <w:color w:val="030303"/>
        </w:rPr>
        <w:t>et</w:t>
      </w:r>
      <w:r>
        <w:rPr>
          <w:color w:val="030303"/>
          <w:spacing w:val="40"/>
        </w:rPr>
        <w:t> </w:t>
      </w:r>
      <w:r>
        <w:rPr>
          <w:color w:val="030303"/>
        </w:rPr>
        <w:t>Arabe-Barbe»</w:t>
      </w:r>
      <w:r>
        <w:rPr>
          <w:color w:val="030303"/>
          <w:spacing w:val="40"/>
        </w:rPr>
        <w:t> </w:t>
      </w:r>
      <w:r>
        <w:rPr>
          <w:color w:val="030303"/>
        </w:rPr>
        <w:t>et</w:t>
      </w:r>
      <w:r>
        <w:rPr>
          <w:color w:val="030303"/>
          <w:spacing w:val="40"/>
        </w:rPr>
        <w:t> </w:t>
      </w:r>
      <w:r>
        <w:rPr>
          <w:color w:val="030303"/>
        </w:rPr>
        <w:t>un</w:t>
      </w:r>
      <w:r>
        <w:rPr>
          <w:color w:val="030303"/>
          <w:spacing w:val="40"/>
        </w:rPr>
        <w:t> </w:t>
      </w:r>
      <w:r>
        <w:rPr>
          <w:color w:val="030303"/>
        </w:rPr>
        <w:t>sous</w:t>
      </w:r>
      <w:r>
        <w:rPr>
          <w:color w:val="030303"/>
          <w:spacing w:val="40"/>
        </w:rPr>
        <w:t> </w:t>
      </w:r>
      <w:r>
        <w:rPr>
          <w:color w:val="030303"/>
        </w:rPr>
        <w:t>contrat­ programme</w:t>
      </w:r>
      <w:r>
        <w:rPr>
          <w:color w:val="030303"/>
          <w:spacing w:val="80"/>
        </w:rPr>
        <w:t> </w:t>
      </w:r>
      <w:r>
        <w:rPr>
          <w:color w:val="030303"/>
        </w:rPr>
        <w:t>«Appui</w:t>
      </w:r>
      <w:r>
        <w:rPr>
          <w:color w:val="030303"/>
          <w:spacing w:val="80"/>
        </w:rPr>
        <w:t> </w:t>
      </w:r>
      <w:r>
        <w:rPr>
          <w:color w:val="030303"/>
          <w:sz w:val="30"/>
        </w:rPr>
        <w:t>a</w:t>
      </w:r>
      <w:r>
        <w:rPr>
          <w:color w:val="030303"/>
          <w:spacing w:val="79"/>
          <w:sz w:val="30"/>
        </w:rPr>
        <w:t> </w:t>
      </w:r>
      <w:r>
        <w:rPr>
          <w:color w:val="030303"/>
        </w:rPr>
        <w:t>la</w:t>
      </w:r>
      <w:r>
        <w:rPr>
          <w:color w:val="030303"/>
          <w:spacing w:val="80"/>
        </w:rPr>
        <w:t> </w:t>
      </w:r>
      <w:r>
        <w:rPr>
          <w:color w:val="030303"/>
        </w:rPr>
        <w:t>filiere</w:t>
      </w:r>
      <w:r>
        <w:rPr>
          <w:color w:val="030303"/>
          <w:spacing w:val="80"/>
        </w:rPr>
        <w:t> </w:t>
      </w:r>
      <w:r>
        <w:rPr>
          <w:color w:val="030303"/>
        </w:rPr>
        <w:t>Tbourida»),</w:t>
      </w:r>
      <w:r>
        <w:rPr>
          <w:color w:val="030303"/>
          <w:spacing w:val="80"/>
        </w:rPr>
        <w:t> </w:t>
      </w:r>
      <w:r>
        <w:rPr>
          <w:color w:val="030303"/>
        </w:rPr>
        <w:t>a</w:t>
      </w:r>
      <w:r>
        <w:rPr>
          <w:color w:val="030303"/>
          <w:spacing w:val="80"/>
        </w:rPr>
        <w:t> </w:t>
      </w:r>
      <w:r>
        <w:rPr>
          <w:color w:val="030303"/>
        </w:rPr>
        <w:t>ete</w:t>
      </w:r>
      <w:r>
        <w:rPr>
          <w:color w:val="030303"/>
          <w:spacing w:val="40"/>
        </w:rPr>
        <w:t>  </w:t>
      </w:r>
      <w:r>
        <w:rPr>
          <w:color w:val="030303"/>
        </w:rPr>
        <w:t>signe</w:t>
      </w:r>
      <w:r>
        <w:rPr>
          <w:color w:val="030303"/>
          <w:spacing w:val="80"/>
        </w:rPr>
        <w:t> </w:t>
      </w:r>
      <w:r>
        <w:rPr>
          <w:color w:val="030303"/>
          <w:sz w:val="30"/>
        </w:rPr>
        <w:t>a</w:t>
      </w:r>
      <w:r>
        <w:rPr>
          <w:color w:val="030303"/>
          <w:spacing w:val="79"/>
          <w:sz w:val="30"/>
        </w:rPr>
        <w:t> </w:t>
      </w:r>
      <w:r>
        <w:rPr>
          <w:color w:val="030303"/>
        </w:rPr>
        <w:t>!'occasion</w:t>
      </w:r>
      <w:r>
        <w:rPr>
          <w:color w:val="030303"/>
          <w:spacing w:val="68"/>
          <w:w w:val="150"/>
        </w:rPr>
        <w:t> </w:t>
      </w:r>
      <w:r>
        <w:rPr>
          <w:color w:val="030303"/>
        </w:rPr>
        <w:t>du</w:t>
      </w:r>
      <w:r>
        <w:rPr>
          <w:color w:val="030303"/>
          <w:spacing w:val="69"/>
          <w:w w:val="150"/>
        </w:rPr>
        <w:t> </w:t>
      </w:r>
      <w:r>
        <w:rPr>
          <w:color w:val="030303"/>
        </w:rPr>
        <w:t>salon</w:t>
      </w:r>
      <w:r>
        <w:rPr>
          <w:color w:val="030303"/>
          <w:spacing w:val="80"/>
        </w:rPr>
        <w:t> </w:t>
      </w:r>
      <w:r>
        <w:rPr>
          <w:color w:val="030303"/>
        </w:rPr>
        <w:t>du</w:t>
      </w:r>
      <w:r>
        <w:rPr>
          <w:color w:val="030303"/>
          <w:spacing w:val="76"/>
          <w:w w:val="150"/>
        </w:rPr>
        <w:t> </w:t>
      </w:r>
      <w:r>
        <w:rPr>
          <w:color w:val="030303"/>
        </w:rPr>
        <w:t>cheval</w:t>
      </w:r>
      <w:r>
        <w:rPr>
          <w:color w:val="030303"/>
          <w:spacing w:val="66"/>
          <w:w w:val="150"/>
        </w:rPr>
        <w:t> </w:t>
      </w:r>
      <w:r>
        <w:rPr>
          <w:color w:val="030303"/>
        </w:rPr>
        <w:t>en</w:t>
      </w:r>
    </w:p>
    <w:p>
      <w:pPr>
        <w:spacing w:before="53"/>
        <w:ind w:left="299" w:right="0" w:firstLine="0"/>
        <w:jc w:val="left"/>
        <w:rPr>
          <w:b/>
          <w:sz w:val="21"/>
        </w:rPr>
      </w:pPr>
      <w:r>
        <w:rPr>
          <w:b/>
          <w:color w:val="030303"/>
          <w:spacing w:val="-2"/>
          <w:w w:val="115"/>
          <w:sz w:val="21"/>
        </w:rPr>
        <w:t>2023.</w:t>
      </w:r>
    </w:p>
    <w:p>
      <w:pPr>
        <w:pStyle w:val="BodyText"/>
        <w:spacing w:line="288" w:lineRule="auto" w:before="167"/>
        <w:ind w:left="295" w:right="529" w:firstLine="3"/>
      </w:pPr>
      <w:r>
        <w:rPr>
          <w:color w:val="030303"/>
          <w:w w:val="110"/>
        </w:rPr>
        <w:t>La</w:t>
      </w:r>
      <w:r>
        <w:rPr>
          <w:color w:val="030303"/>
          <w:w w:val="110"/>
        </w:rPr>
        <w:t> mise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reuvre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ces</w:t>
      </w:r>
      <w:r>
        <w:rPr>
          <w:color w:val="030303"/>
          <w:w w:val="110"/>
        </w:rPr>
        <w:t> 20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contrats-programmes</w:t>
      </w:r>
      <w:r>
        <w:rPr>
          <w:color w:val="030303"/>
          <w:w w:val="110"/>
        </w:rPr>
        <w:t> mobilisera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</w:t>
      </w:r>
      <w:r>
        <w:rPr>
          <w:color w:val="030303"/>
          <w:w w:val="110"/>
        </w:rPr>
        <w:t> budget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pres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</w:t>
      </w:r>
      <w:r>
        <w:rPr>
          <w:color w:val="030303"/>
        </w:rPr>
        <w:t>111 </w:t>
      </w:r>
      <w:r>
        <w:rPr>
          <w:color w:val="030303"/>
          <w:w w:val="110"/>
        </w:rPr>
        <w:t>milliards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dirhams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w w:val="110"/>
        </w:rPr>
        <w:t> 10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annees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apport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l'Etat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53%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42,4 milliards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dirhams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 cadre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Fonds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Developpement</w:t>
      </w:r>
      <w:r>
        <w:rPr>
          <w:color w:val="030303"/>
          <w:w w:val="110"/>
        </w:rPr>
        <w:t> Agricole</w:t>
      </w:r>
      <w:r>
        <w:rPr>
          <w:color w:val="030303"/>
          <w:w w:val="110"/>
        </w:rPr>
        <w:t> (FDA)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une contribution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 secteur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prive de l'ordre de 47%.</w:t>
      </w:r>
    </w:p>
    <w:p>
      <w:pPr>
        <w:numPr>
          <w:ilvl w:val="4"/>
          <w:numId w:val="44"/>
        </w:numPr>
        <w:tabs>
          <w:tab w:pos="1607" w:val="left" w:leader="none"/>
        </w:tabs>
        <w:spacing w:before="122"/>
        <w:ind w:left="1607" w:right="0" w:hanging="1334"/>
        <w:jc w:val="both"/>
        <w:rPr>
          <w:b/>
          <w:i/>
          <w:color w:val="014B80"/>
          <w:sz w:val="23"/>
        </w:rPr>
      </w:pPr>
      <w:r>
        <w:rPr>
          <w:b/>
          <w:i/>
          <w:color w:val="014B80"/>
          <w:w w:val="105"/>
          <w:sz w:val="23"/>
        </w:rPr>
        <w:t>Developpement</w:t>
      </w:r>
      <w:r>
        <w:rPr>
          <w:b/>
          <w:i/>
          <w:color w:val="014B80"/>
          <w:spacing w:val="37"/>
          <w:w w:val="105"/>
          <w:sz w:val="23"/>
        </w:rPr>
        <w:t>  </w:t>
      </w:r>
      <w:r>
        <w:rPr>
          <w:b/>
          <w:i/>
          <w:color w:val="014B80"/>
          <w:w w:val="105"/>
          <w:sz w:val="23"/>
        </w:rPr>
        <w:t>de</w:t>
      </w:r>
      <w:r>
        <w:rPr>
          <w:b/>
          <w:i/>
          <w:color w:val="014B80"/>
          <w:spacing w:val="73"/>
          <w:w w:val="150"/>
          <w:sz w:val="23"/>
        </w:rPr>
        <w:t> </w:t>
      </w:r>
      <w:r>
        <w:rPr>
          <w:b/>
          <w:i/>
          <w:color w:val="014B80"/>
          <w:w w:val="105"/>
          <w:sz w:val="23"/>
        </w:rPr>
        <w:t>la</w:t>
      </w:r>
      <w:r>
        <w:rPr>
          <w:b/>
          <w:i/>
          <w:color w:val="014B80"/>
          <w:spacing w:val="70"/>
          <w:w w:val="150"/>
          <w:sz w:val="23"/>
        </w:rPr>
        <w:t> </w:t>
      </w:r>
      <w:r>
        <w:rPr>
          <w:b/>
          <w:i/>
          <w:color w:val="014B80"/>
          <w:w w:val="105"/>
          <w:sz w:val="23"/>
        </w:rPr>
        <w:t>peche</w:t>
      </w:r>
      <w:r>
        <w:rPr>
          <w:b/>
          <w:i/>
          <w:color w:val="014B80"/>
          <w:spacing w:val="21"/>
          <w:w w:val="105"/>
          <w:sz w:val="23"/>
        </w:rPr>
        <w:t>  </w:t>
      </w:r>
      <w:r>
        <w:rPr>
          <w:b/>
          <w:i/>
          <w:color w:val="014B80"/>
          <w:w w:val="105"/>
          <w:sz w:val="23"/>
        </w:rPr>
        <w:t>maritime</w:t>
      </w:r>
      <w:r>
        <w:rPr>
          <w:b/>
          <w:i/>
          <w:color w:val="014B80"/>
          <w:spacing w:val="23"/>
          <w:w w:val="105"/>
          <w:sz w:val="23"/>
        </w:rPr>
        <w:t>  </w:t>
      </w:r>
      <w:r>
        <w:rPr>
          <w:b/>
          <w:i/>
          <w:color w:val="014B80"/>
          <w:w w:val="105"/>
          <w:sz w:val="23"/>
        </w:rPr>
        <w:t>et</w:t>
      </w:r>
      <w:r>
        <w:rPr>
          <w:b/>
          <w:i/>
          <w:color w:val="014B80"/>
          <w:spacing w:val="22"/>
          <w:w w:val="105"/>
          <w:sz w:val="23"/>
        </w:rPr>
        <w:t>  </w:t>
      </w:r>
      <w:r>
        <w:rPr>
          <w:b/>
          <w:i/>
          <w:color w:val="014B80"/>
          <w:w w:val="105"/>
          <w:sz w:val="23"/>
        </w:rPr>
        <w:t>poursuite</w:t>
      </w:r>
      <w:r>
        <w:rPr>
          <w:b/>
          <w:i/>
          <w:color w:val="014B80"/>
          <w:spacing w:val="26"/>
          <w:w w:val="105"/>
          <w:sz w:val="23"/>
        </w:rPr>
        <w:t>  </w:t>
      </w:r>
      <w:r>
        <w:rPr>
          <w:b/>
          <w:i/>
          <w:color w:val="014B80"/>
          <w:w w:val="105"/>
          <w:sz w:val="23"/>
        </w:rPr>
        <w:t>du</w:t>
      </w:r>
      <w:r>
        <w:rPr>
          <w:b/>
          <w:i/>
          <w:color w:val="014B80"/>
          <w:spacing w:val="68"/>
          <w:w w:val="150"/>
          <w:sz w:val="23"/>
        </w:rPr>
        <w:t> </w:t>
      </w:r>
      <w:r>
        <w:rPr>
          <w:b/>
          <w:i/>
          <w:color w:val="014B80"/>
          <w:w w:val="105"/>
          <w:sz w:val="23"/>
        </w:rPr>
        <w:t>programme</w:t>
      </w:r>
      <w:r>
        <w:rPr>
          <w:b/>
          <w:i/>
          <w:color w:val="014B80"/>
          <w:spacing w:val="28"/>
          <w:w w:val="105"/>
          <w:sz w:val="23"/>
        </w:rPr>
        <w:t>  </w:t>
      </w:r>
      <w:r>
        <w:rPr>
          <w:b/>
          <w:i/>
          <w:color w:val="014B80"/>
          <w:spacing w:val="-5"/>
          <w:w w:val="105"/>
          <w:sz w:val="23"/>
        </w:rPr>
        <w:t>de</w:t>
      </w:r>
    </w:p>
    <w:p>
      <w:pPr>
        <w:spacing w:before="48"/>
        <w:ind w:left="1716" w:right="0" w:firstLine="0"/>
        <w:jc w:val="both"/>
        <w:rPr>
          <w:b/>
          <w:i/>
          <w:sz w:val="23"/>
        </w:rPr>
      </w:pPr>
      <w:r>
        <w:rPr>
          <w:b/>
          <w:i/>
          <w:color w:val="014B80"/>
          <w:w w:val="105"/>
          <w:sz w:val="23"/>
        </w:rPr>
        <w:t>,,Economie</w:t>
      </w:r>
      <w:r>
        <w:rPr>
          <w:b/>
          <w:i/>
          <w:color w:val="014B80"/>
          <w:spacing w:val="-9"/>
          <w:w w:val="105"/>
          <w:sz w:val="23"/>
        </w:rPr>
        <w:t> </w:t>
      </w:r>
      <w:r>
        <w:rPr>
          <w:b/>
          <w:i/>
          <w:color w:val="014B80"/>
          <w:spacing w:val="-2"/>
          <w:w w:val="105"/>
          <w:sz w:val="23"/>
        </w:rPr>
        <w:t>Bleue</w:t>
      </w:r>
    </w:p>
    <w:p>
      <w:pPr>
        <w:pStyle w:val="BodyText"/>
        <w:spacing w:before="185"/>
        <w:ind w:left="351"/>
      </w:pPr>
      <w:r>
        <w:rPr/>
        <w:drawing>
          <wp:inline distT="0" distB="0" distL="0" distR="0">
            <wp:extent cx="83820" cy="88392"/>
            <wp:effectExtent l="0" t="0" r="0" b="0"/>
            <wp:docPr id="1097" name="Image 10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7" name="Image 1097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15"/>
          <w:position w:val="1"/>
          <w:sz w:val="20"/>
        </w:rPr>
        <w:t> </w:t>
      </w:r>
      <w:r>
        <w:rPr>
          <w:color w:val="030303"/>
          <w:w w:val="115"/>
          <w:position w:val="1"/>
        </w:rPr>
        <w:t>Developpement</w:t>
      </w:r>
      <w:r>
        <w:rPr>
          <w:color w:val="030303"/>
          <w:spacing w:val="40"/>
          <w:w w:val="115"/>
          <w:position w:val="1"/>
        </w:rPr>
        <w:t> </w:t>
      </w:r>
      <w:r>
        <w:rPr>
          <w:color w:val="030303"/>
          <w:w w:val="115"/>
          <w:position w:val="1"/>
        </w:rPr>
        <w:t>de la peche maritime</w:t>
      </w:r>
    </w:p>
    <w:p>
      <w:pPr>
        <w:pStyle w:val="BodyText"/>
        <w:spacing w:line="242" w:lineRule="auto" w:before="102"/>
        <w:ind w:left="295" w:right="531" w:firstLine="3"/>
      </w:pP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strategie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Gouvernement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vise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aligner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 secteur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peche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maritime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l'economie bleue mondiale. Cette transformation suit deux</w:t>
      </w:r>
      <w:r>
        <w:rPr>
          <w:color w:val="030303"/>
          <w:w w:val="105"/>
        </w:rPr>
        <w:t> principes directeurs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savoir, !'adoption d'une approche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systemique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ainsi</w:t>
      </w:r>
      <w:r>
        <w:rPr>
          <w:color w:val="030303"/>
          <w:spacing w:val="39"/>
          <w:w w:val="105"/>
        </w:rPr>
        <w:t>  </w:t>
      </w:r>
      <w:r>
        <w:rPr>
          <w:color w:val="030303"/>
          <w:w w:val="105"/>
        </w:rPr>
        <w:t>que</w:t>
      </w:r>
      <w:r>
        <w:rPr>
          <w:color w:val="030303"/>
          <w:spacing w:val="33"/>
          <w:w w:val="105"/>
        </w:rPr>
        <w:t>  </w:t>
      </w:r>
      <w:r>
        <w:rPr>
          <w:color w:val="030303"/>
          <w:w w:val="105"/>
        </w:rPr>
        <w:t>!'encouragement</w:t>
      </w:r>
      <w:r>
        <w:rPr>
          <w:color w:val="030303"/>
          <w:spacing w:val="39"/>
          <w:w w:val="105"/>
        </w:rPr>
        <w:t>  </w:t>
      </w:r>
      <w:r>
        <w:rPr>
          <w:color w:val="030303"/>
          <w:w w:val="105"/>
        </w:rPr>
        <w:t>et</w:t>
      </w:r>
      <w:r>
        <w:rPr>
          <w:color w:val="030303"/>
          <w:spacing w:val="38"/>
          <w:w w:val="105"/>
        </w:rPr>
        <w:t>  </w:t>
      </w:r>
      <w:r>
        <w:rPr>
          <w:color w:val="030303"/>
          <w:w w:val="105"/>
        </w:rPr>
        <w:t>!'exploitation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plein</w:t>
      </w:r>
      <w:r>
        <w:rPr>
          <w:color w:val="030303"/>
          <w:spacing w:val="33"/>
          <w:w w:val="105"/>
        </w:rPr>
        <w:t>  </w:t>
      </w:r>
      <w:r>
        <w:rPr>
          <w:color w:val="030303"/>
          <w:w w:val="105"/>
        </w:rPr>
        <w:t>potentiel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des</w:t>
      </w:r>
    </w:p>
    <w:p>
      <w:pPr>
        <w:pStyle w:val="BodyText"/>
        <w:spacing w:before="49"/>
        <w:ind w:left="297"/>
      </w:pPr>
      <w:r>
        <w:rPr>
          <w:color w:val="030303"/>
          <w:w w:val="110"/>
        </w:rPr>
        <w:t>ecosystemes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9"/>
          <w:w w:val="110"/>
        </w:rPr>
        <w:t> </w:t>
      </w:r>
      <w:r>
        <w:rPr>
          <w:color w:val="030303"/>
          <w:w w:val="110"/>
        </w:rPr>
        <w:t>opportunites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7"/>
          <w:w w:val="110"/>
        </w:rPr>
        <w:t> </w:t>
      </w:r>
      <w:r>
        <w:rPr>
          <w:color w:val="030303"/>
          <w:w w:val="110"/>
        </w:rPr>
        <w:t>synergies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entre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parties</w:t>
      </w:r>
      <w:r>
        <w:rPr>
          <w:color w:val="030303"/>
          <w:spacing w:val="10"/>
          <w:w w:val="110"/>
        </w:rPr>
        <w:t> </w:t>
      </w:r>
      <w:r>
        <w:rPr>
          <w:color w:val="030303"/>
          <w:spacing w:val="-2"/>
          <w:w w:val="110"/>
        </w:rPr>
        <w:t>prenantes.</w:t>
      </w:r>
    </w:p>
    <w:p>
      <w:pPr>
        <w:spacing w:after="0"/>
        <w:sectPr>
          <w:pgSz w:w="11910" w:h="16840"/>
          <w:pgMar w:header="708" w:footer="958" w:top="980" w:bottom="1140" w:left="560" w:right="300"/>
        </w:sectPr>
      </w:pPr>
    </w:p>
    <w:p>
      <w:pPr>
        <w:spacing w:before="65"/>
        <w:ind w:left="138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864">
                <wp:simplePos x="0" y="0"/>
                <wp:positionH relativeFrom="page">
                  <wp:posOffset>3489960</wp:posOffset>
                </wp:positionH>
                <wp:positionV relativeFrom="page">
                  <wp:posOffset>449579</wp:posOffset>
                </wp:positionV>
                <wp:extent cx="4053840" cy="203200"/>
                <wp:effectExtent l="0" t="0" r="0" b="0"/>
                <wp:wrapNone/>
                <wp:docPr id="1106" name="Graphic 1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6" name="Graphic 1106"/>
                      <wps:cNvSpPr/>
                      <wps:spPr>
                        <a:xfrm>
                          <a:off x="0" y="0"/>
                          <a:ext cx="405384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53840" h="203200">
                              <a:moveTo>
                                <a:pt x="4053840" y="0"/>
                              </a:moveTo>
                              <a:lnTo>
                                <a:pt x="3985260" y="0"/>
                              </a:lnTo>
                              <a:lnTo>
                                <a:pt x="68580" y="0"/>
                              </a:lnTo>
                              <a:lnTo>
                                <a:pt x="0" y="0"/>
                              </a:lnTo>
                              <a:lnTo>
                                <a:pt x="0" y="175260"/>
                              </a:lnTo>
                              <a:lnTo>
                                <a:pt x="0" y="203200"/>
                              </a:lnTo>
                              <a:lnTo>
                                <a:pt x="4053840" y="203200"/>
                              </a:lnTo>
                              <a:lnTo>
                                <a:pt x="4053840" y="175260"/>
                              </a:lnTo>
                              <a:lnTo>
                                <a:pt x="4053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4.800018pt;margin-top:35.399944pt;width:319.2pt;height:16pt;mso-position-horizontal-relative:page;mso-position-vertical-relative:page;z-index:15780864" id="docshape835" coordorigin="5496,708" coordsize="6384,320" path="m11880,708l11772,708,5604,708,5496,708,5496,984,5496,1028,11880,1028,11880,984,11880,708xe" filled="true" fillcolor="#004b8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034D80"/>
          <w:sz w:val="40"/>
        </w:rPr>
        <w:t>I</w:t>
      </w:r>
      <w:r>
        <w:rPr>
          <w:color w:val="034D80"/>
          <w:spacing w:val="29"/>
          <w:w w:val="150"/>
          <w:sz w:val="40"/>
        </w:rPr>
        <w:t> </w:t>
      </w:r>
      <w:r>
        <w:rPr>
          <w:i/>
          <w:color w:val="030303"/>
          <w:sz w:val="16"/>
        </w:rPr>
        <w:t>PROJET</w:t>
      </w:r>
      <w:r>
        <w:rPr>
          <w:i/>
          <w:color w:val="030303"/>
          <w:spacing w:val="17"/>
          <w:sz w:val="16"/>
        </w:rPr>
        <w:t> </w:t>
      </w:r>
      <w:r>
        <w:rPr>
          <w:i/>
          <w:color w:val="030303"/>
          <w:sz w:val="16"/>
        </w:rPr>
        <w:t>DE</w:t>
      </w:r>
      <w:r>
        <w:rPr>
          <w:i/>
          <w:color w:val="030303"/>
          <w:spacing w:val="11"/>
          <w:sz w:val="16"/>
        </w:rPr>
        <w:t> </w:t>
      </w:r>
      <w:r>
        <w:rPr>
          <w:i/>
          <w:color w:val="030303"/>
          <w:sz w:val="16"/>
        </w:rPr>
        <w:t>LOI</w:t>
      </w:r>
      <w:r>
        <w:rPr>
          <w:i/>
          <w:color w:val="030303"/>
          <w:spacing w:val="15"/>
          <w:sz w:val="16"/>
        </w:rPr>
        <w:t> </w:t>
      </w:r>
      <w:r>
        <w:rPr>
          <w:i/>
          <w:color w:val="030303"/>
          <w:sz w:val="16"/>
        </w:rPr>
        <w:t>DE</w:t>
      </w:r>
      <w:r>
        <w:rPr>
          <w:i/>
          <w:color w:val="030303"/>
          <w:spacing w:val="5"/>
          <w:sz w:val="16"/>
        </w:rPr>
        <w:t> </w:t>
      </w:r>
      <w:r>
        <w:rPr>
          <w:i/>
          <w:color w:val="030303"/>
          <w:sz w:val="16"/>
        </w:rPr>
        <w:t>FINANCES</w:t>
      </w:r>
      <w:r>
        <w:rPr>
          <w:i/>
          <w:color w:val="030303"/>
          <w:spacing w:val="22"/>
          <w:sz w:val="16"/>
        </w:rPr>
        <w:t> </w:t>
      </w:r>
      <w:r>
        <w:rPr>
          <w:i/>
          <w:color w:val="030303"/>
          <w:sz w:val="16"/>
        </w:rPr>
        <w:t>POUR</w:t>
      </w:r>
      <w:r>
        <w:rPr>
          <w:i/>
          <w:color w:val="030303"/>
          <w:spacing w:val="16"/>
          <w:sz w:val="16"/>
        </w:rPr>
        <w:t> </w:t>
      </w:r>
      <w:r>
        <w:rPr>
          <w:i/>
          <w:color w:val="030303"/>
          <w:sz w:val="16"/>
        </w:rPr>
        <w:t>L</w:t>
      </w:r>
      <w:r>
        <w:rPr>
          <w:i/>
          <w:color w:val="2F2F2F"/>
          <w:sz w:val="16"/>
        </w:rPr>
        <w:t>'</w:t>
      </w:r>
      <w:r>
        <w:rPr>
          <w:i/>
          <w:color w:val="030303"/>
          <w:sz w:val="16"/>
        </w:rPr>
        <w:t>ANNEE</w:t>
      </w:r>
      <w:r>
        <w:rPr>
          <w:i/>
          <w:color w:val="030303"/>
          <w:spacing w:val="-4"/>
          <w:sz w:val="16"/>
        </w:rPr>
        <w:t> </w:t>
      </w:r>
      <w:r>
        <w:rPr>
          <w:color w:val="030303"/>
          <w:spacing w:val="-2"/>
          <w:sz w:val="16"/>
        </w:rPr>
        <w:t>2025</w:t>
      </w:r>
      <w:r>
        <w:rPr>
          <w:color w:val="034D80"/>
          <w:spacing w:val="-2"/>
          <w:sz w:val="16"/>
        </w:rPr>
        <w:t>1</w:t>
      </w:r>
    </w:p>
    <w:p>
      <w:pPr>
        <w:pStyle w:val="BodyText"/>
        <w:spacing w:before="125"/>
        <w:jc w:val="left"/>
        <w:rPr>
          <w:sz w:val="16"/>
        </w:rPr>
      </w:pPr>
    </w:p>
    <w:p>
      <w:pPr>
        <w:pStyle w:val="BodyText"/>
        <w:spacing w:line="223" w:lineRule="auto"/>
        <w:ind w:left="294" w:right="532" w:firstLine="2"/>
        <w:rPr>
          <w:sz w:val="29"/>
        </w:rPr>
      </w:pPr>
      <w:r>
        <w:rPr>
          <w:color w:val="030303"/>
          <w:w w:val="105"/>
        </w:rPr>
        <w:t>En</w:t>
      </w:r>
      <w:r>
        <w:rPr>
          <w:color w:val="030303"/>
          <w:spacing w:val="61"/>
          <w:w w:val="105"/>
        </w:rPr>
        <w:t> </w:t>
      </w:r>
      <w:r>
        <w:rPr>
          <w:color w:val="030303"/>
          <w:w w:val="105"/>
        </w:rPr>
        <w:t>matiere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production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halieutique,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quantite</w:t>
      </w:r>
      <w:r>
        <w:rPr>
          <w:color w:val="030303"/>
          <w:spacing w:val="63"/>
          <w:w w:val="105"/>
        </w:rPr>
        <w:t> </w:t>
      </w:r>
      <w:r>
        <w:rPr>
          <w:color w:val="030303"/>
          <w:w w:val="105"/>
        </w:rPr>
        <w:t>debarquee</w:t>
      </w:r>
      <w:r>
        <w:rPr>
          <w:color w:val="030303"/>
          <w:spacing w:val="7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61"/>
          <w:w w:val="105"/>
        </w:rPr>
        <w:t> </w:t>
      </w:r>
      <w:r>
        <w:rPr>
          <w:color w:val="030303"/>
          <w:w w:val="105"/>
        </w:rPr>
        <w:t>titre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14"/>
          <w:w w:val="105"/>
        </w:rPr>
        <w:t> </w:t>
      </w:r>
      <w:r>
        <w:rPr>
          <w:color w:val="030303"/>
          <w:w w:val="105"/>
        </w:rPr>
        <w:t>l'annee</w:t>
      </w:r>
      <w:r>
        <w:rPr>
          <w:color w:val="030303"/>
          <w:spacing w:val="70"/>
          <w:w w:val="105"/>
        </w:rPr>
        <w:t> </w:t>
      </w:r>
      <w:r>
        <w:rPr>
          <w:color w:val="030303"/>
          <w:w w:val="105"/>
        </w:rPr>
        <w:t>2023</w:t>
      </w:r>
      <w:r>
        <w:rPr>
          <w:color w:val="030303"/>
          <w:spacing w:val="63"/>
          <w:w w:val="105"/>
        </w:rPr>
        <w:t> </w:t>
      </w:r>
      <w:r>
        <w:rPr>
          <w:color w:val="030303"/>
          <w:w w:val="105"/>
        </w:rPr>
        <w:t>s'eleve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1,42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million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tonnes,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legere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diminution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rapport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l'annee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2022.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Cependant,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 valeur</w:t>
      </w:r>
      <w:r>
        <w:rPr>
          <w:color w:val="030303"/>
          <w:spacing w:val="41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cette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production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</w:rPr>
        <w:t>augmente</w:t>
      </w:r>
      <w:r>
        <w:rPr>
          <w:color w:val="030303"/>
          <w:spacing w:val="45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"/>
          <w:w w:val="105"/>
        </w:rPr>
        <w:t> </w:t>
      </w:r>
      <w:r>
        <w:rPr>
          <w:color w:val="030303"/>
          <w:w w:val="105"/>
        </w:rPr>
        <w:t>11%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rapport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11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meme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annee,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se</w:t>
      </w:r>
      <w:r>
        <w:rPr>
          <w:color w:val="030303"/>
          <w:spacing w:val="26"/>
          <w:w w:val="105"/>
        </w:rPr>
        <w:t> </w:t>
      </w:r>
      <w:r>
        <w:rPr>
          <w:color w:val="030303"/>
          <w:w w:val="105"/>
        </w:rPr>
        <w:t>situer</w:t>
      </w:r>
      <w:r>
        <w:rPr>
          <w:color w:val="030303"/>
          <w:spacing w:val="41"/>
          <w:w w:val="105"/>
        </w:rPr>
        <w:t> </w:t>
      </w:r>
      <w:r>
        <w:rPr>
          <w:color w:val="030303"/>
          <w:spacing w:val="-12"/>
          <w:w w:val="105"/>
          <w:sz w:val="29"/>
        </w:rPr>
        <w:t>a</w:t>
      </w:r>
    </w:p>
    <w:p>
      <w:pPr>
        <w:pStyle w:val="BodyText"/>
        <w:spacing w:before="43"/>
        <w:ind w:left="276"/>
      </w:pPr>
      <w:r>
        <w:rPr>
          <w:color w:val="030303"/>
          <w:w w:val="105"/>
        </w:rPr>
        <w:t>15,3</w:t>
      </w:r>
      <w:r>
        <w:rPr>
          <w:color w:val="030303"/>
          <w:spacing w:val="22"/>
          <w:w w:val="105"/>
        </w:rPr>
        <w:t> </w:t>
      </w:r>
      <w:r>
        <w:rPr>
          <w:color w:val="030303"/>
          <w:w w:val="105"/>
        </w:rPr>
        <w:t>milliards</w:t>
      </w:r>
      <w:r>
        <w:rPr>
          <w:color w:val="030303"/>
          <w:spacing w:val="26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12"/>
          <w:w w:val="105"/>
        </w:rPr>
        <w:t> </w:t>
      </w:r>
      <w:r>
        <w:rPr>
          <w:color w:val="030303"/>
          <w:spacing w:val="-2"/>
          <w:w w:val="105"/>
        </w:rPr>
        <w:t>dirhams.</w:t>
      </w:r>
    </w:p>
    <w:p>
      <w:pPr>
        <w:pStyle w:val="BodyText"/>
        <w:spacing w:line="244" w:lineRule="auto" w:before="170"/>
        <w:ind w:left="297" w:right="534" w:hanging="2"/>
      </w:pPr>
      <w:r>
        <w:rPr>
          <w:color w:val="030303"/>
          <w:w w:val="110"/>
        </w:rPr>
        <w:t>S'agissant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des exportations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des produits de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la mer, elles 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atteint 29,2 milliards de dirhams en 2023, en hausse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4% par</w:t>
      </w:r>
      <w:r>
        <w:rPr>
          <w:color w:val="030303"/>
          <w:w w:val="110"/>
        </w:rPr>
        <w:t> rapport</w:t>
      </w:r>
      <w:r>
        <w:rPr>
          <w:color w:val="030303"/>
          <w:w w:val="110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l'annee</w:t>
      </w:r>
      <w:r>
        <w:rPr>
          <w:color w:val="030303"/>
          <w:w w:val="110"/>
        </w:rPr>
        <w:t> 2022 et</w:t>
      </w:r>
      <w:r>
        <w:rPr>
          <w:color w:val="030303"/>
          <w:w w:val="110"/>
        </w:rPr>
        <w:t> de 20% par</w:t>
      </w:r>
      <w:r>
        <w:rPr>
          <w:color w:val="030303"/>
          <w:w w:val="110"/>
        </w:rPr>
        <w:t> rapport</w:t>
      </w:r>
      <w:r>
        <w:rPr>
          <w:color w:val="030303"/>
          <w:w w:val="110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-1"/>
          <w:sz w:val="29"/>
        </w:rPr>
        <w:t> </w:t>
      </w:r>
      <w:r>
        <w:rPr>
          <w:color w:val="030303"/>
          <w:w w:val="110"/>
        </w:rPr>
        <w:t>l'annee 2021. Pour l'exercice 2025, les principales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actions programmees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s'articulent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autour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de:</w:t>
      </w:r>
    </w:p>
    <w:p>
      <w:pPr>
        <w:pStyle w:val="ListParagraph"/>
        <w:numPr>
          <w:ilvl w:val="0"/>
          <w:numId w:val="48"/>
        </w:numPr>
        <w:tabs>
          <w:tab w:pos="870" w:val="left" w:leader="none"/>
        </w:tabs>
        <w:spacing w:line="240" w:lineRule="auto" w:before="187" w:after="0"/>
        <w:ind w:left="870" w:right="0" w:hanging="295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spacing w:val="15"/>
          <w:w w:val="110"/>
          <w:sz w:val="22"/>
        </w:rPr>
        <w:t> </w:t>
      </w:r>
      <w:r>
        <w:rPr>
          <w:color w:val="030303"/>
          <w:w w:val="110"/>
          <w:sz w:val="22"/>
        </w:rPr>
        <w:t>mise</w:t>
      </w:r>
      <w:r>
        <w:rPr>
          <w:color w:val="030303"/>
          <w:spacing w:val="15"/>
          <w:w w:val="110"/>
          <w:sz w:val="22"/>
        </w:rPr>
        <w:t> </w:t>
      </w:r>
      <w:r>
        <w:rPr>
          <w:color w:val="030303"/>
          <w:w w:val="110"/>
          <w:sz w:val="22"/>
        </w:rPr>
        <w:t>en place</w:t>
      </w:r>
      <w:r>
        <w:rPr>
          <w:color w:val="030303"/>
          <w:spacing w:val="11"/>
          <w:w w:val="110"/>
          <w:sz w:val="22"/>
        </w:rPr>
        <w:t> </w:t>
      </w:r>
      <w:r>
        <w:rPr>
          <w:color w:val="030303"/>
          <w:w w:val="110"/>
          <w:sz w:val="22"/>
        </w:rPr>
        <w:t>d'une</w:t>
      </w:r>
      <w:r>
        <w:rPr>
          <w:color w:val="030303"/>
          <w:spacing w:val="15"/>
          <w:w w:val="110"/>
          <w:sz w:val="22"/>
        </w:rPr>
        <w:t> </w:t>
      </w:r>
      <w:r>
        <w:rPr>
          <w:color w:val="030303"/>
          <w:w w:val="110"/>
          <w:sz w:val="22"/>
        </w:rPr>
        <w:t>unite</w:t>
      </w:r>
      <w:r>
        <w:rPr>
          <w:color w:val="030303"/>
          <w:spacing w:val="2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-2"/>
          <w:w w:val="110"/>
          <w:sz w:val="22"/>
        </w:rPr>
        <w:t> </w:t>
      </w:r>
      <w:r>
        <w:rPr>
          <w:color w:val="030303"/>
          <w:w w:val="110"/>
          <w:sz w:val="22"/>
        </w:rPr>
        <w:t>technologie</w:t>
      </w:r>
      <w:r>
        <w:rPr>
          <w:color w:val="030303"/>
          <w:spacing w:val="30"/>
          <w:w w:val="110"/>
          <w:sz w:val="22"/>
        </w:rPr>
        <w:t> </w:t>
      </w:r>
      <w:r>
        <w:rPr>
          <w:color w:val="030303"/>
          <w:w w:val="110"/>
          <w:sz w:val="22"/>
        </w:rPr>
        <w:t>d'oceanographie</w:t>
      </w:r>
      <w:r>
        <w:rPr>
          <w:color w:val="030303"/>
          <w:spacing w:val="9"/>
          <w:w w:val="110"/>
          <w:sz w:val="22"/>
        </w:rPr>
        <w:t> </w:t>
      </w:r>
      <w:r>
        <w:rPr>
          <w:color w:val="030303"/>
          <w:spacing w:val="-2"/>
          <w:w w:val="110"/>
          <w:sz w:val="22"/>
        </w:rPr>
        <w:t>operationnelle;</w:t>
      </w:r>
    </w:p>
    <w:p>
      <w:pPr>
        <w:pStyle w:val="ListParagraph"/>
        <w:numPr>
          <w:ilvl w:val="0"/>
          <w:numId w:val="48"/>
        </w:numPr>
        <w:tabs>
          <w:tab w:pos="864" w:val="left" w:leader="none"/>
          <w:tab w:pos="867" w:val="left" w:leader="none"/>
        </w:tabs>
        <w:spacing w:line="256" w:lineRule="auto" w:before="158" w:after="0"/>
        <w:ind w:left="867" w:right="531" w:hanging="293"/>
        <w:jc w:val="both"/>
        <w:rPr>
          <w:rFonts w:ascii="Symbol" w:hAnsi="Symbol"/>
          <w:position w:val="-2"/>
          <w:sz w:val="22"/>
        </w:rPr>
      </w:pPr>
      <w:r>
        <w:rPr>
          <w:color w:val="030303"/>
          <w:w w:val="110"/>
          <w:sz w:val="22"/>
        </w:rPr>
        <w:t>Le</w:t>
      </w:r>
      <w:r>
        <w:rPr>
          <w:color w:val="030303"/>
          <w:w w:val="110"/>
          <w:sz w:val="22"/>
        </w:rPr>
        <w:t> renforcement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campagnes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prospections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la maintenance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navires</w:t>
      </w:r>
      <w:r>
        <w:rPr>
          <w:color w:val="030303"/>
          <w:w w:val="110"/>
          <w:sz w:val="22"/>
        </w:rPr>
        <w:t> de </w:t>
      </w:r>
      <w:r>
        <w:rPr>
          <w:color w:val="030303"/>
          <w:spacing w:val="-2"/>
          <w:w w:val="110"/>
          <w:sz w:val="22"/>
        </w:rPr>
        <w:t>recherche;</w:t>
      </w:r>
    </w:p>
    <w:p>
      <w:pPr>
        <w:pStyle w:val="ListParagraph"/>
        <w:numPr>
          <w:ilvl w:val="0"/>
          <w:numId w:val="48"/>
        </w:numPr>
        <w:tabs>
          <w:tab w:pos="864" w:val="left" w:leader="none"/>
          <w:tab w:pos="869" w:val="left" w:leader="none"/>
        </w:tabs>
        <w:spacing w:line="276" w:lineRule="auto" w:before="165" w:after="0"/>
        <w:ind w:left="864" w:right="519" w:hanging="290"/>
        <w:jc w:val="both"/>
        <w:rPr>
          <w:rFonts w:ascii="Symbol" w:hAnsi="Symbol"/>
          <w:position w:val="-1"/>
          <w:sz w:val="22"/>
        </w:rPr>
      </w:pPr>
      <w:r>
        <w:rPr>
          <w:position w:val="-1"/>
          <w:sz w:val="22"/>
        </w:rPr>
        <w:tab/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poursuite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w w:val="110"/>
          <w:sz w:val="22"/>
        </w:rPr>
        <w:t> l'accompagnement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marins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pecheurs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victimes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w w:val="110"/>
          <w:sz w:val="22"/>
        </w:rPr>
        <w:t> l'attaque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du poisson</w:t>
      </w:r>
      <w:r>
        <w:rPr>
          <w:color w:val="030303"/>
          <w:w w:val="110"/>
          <w:sz w:val="22"/>
        </w:rPr>
        <w:t> le «grand dauphin»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!'acquisition</w:t>
      </w:r>
      <w:r>
        <w:rPr>
          <w:color w:val="030303"/>
          <w:w w:val="110"/>
          <w:sz w:val="22"/>
        </w:rPr>
        <w:t> des sennes tournantes</w:t>
      </w:r>
      <w:r>
        <w:rPr>
          <w:color w:val="030303"/>
          <w:w w:val="110"/>
          <w:sz w:val="22"/>
        </w:rPr>
        <w:t> renforcees</w:t>
      </w:r>
      <w:r>
        <w:rPr>
          <w:color w:val="030303"/>
          <w:w w:val="110"/>
          <w:sz w:val="22"/>
        </w:rPr>
        <w:t> contre les attaques du «grand dauphin NEGRO» en Mediterranee;</w:t>
      </w:r>
    </w:p>
    <w:p>
      <w:pPr>
        <w:pStyle w:val="ListParagraph"/>
        <w:numPr>
          <w:ilvl w:val="0"/>
          <w:numId w:val="48"/>
        </w:numPr>
        <w:tabs>
          <w:tab w:pos="864" w:val="left" w:leader="none"/>
          <w:tab w:pos="867" w:val="left" w:leader="none"/>
        </w:tabs>
        <w:spacing w:line="264" w:lineRule="auto" w:before="76" w:after="0"/>
        <w:ind w:left="867" w:right="551" w:hanging="293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05"/>
          <w:sz w:val="22"/>
        </w:rPr>
        <w:t>L'amenagement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l'espace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terrestre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dedie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!'aquaculture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dans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zone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Boutalha­ region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 Dakhla-Oued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Ed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Dahab;</w:t>
      </w:r>
    </w:p>
    <w:p>
      <w:pPr>
        <w:pStyle w:val="ListParagraph"/>
        <w:numPr>
          <w:ilvl w:val="0"/>
          <w:numId w:val="48"/>
        </w:numPr>
        <w:tabs>
          <w:tab w:pos="865" w:val="left" w:leader="none"/>
        </w:tabs>
        <w:spacing w:line="240" w:lineRule="auto" w:before="154" w:after="0"/>
        <w:ind w:left="865" w:right="0" w:hanging="290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spacing w:val="-6"/>
          <w:w w:val="110"/>
          <w:sz w:val="22"/>
        </w:rPr>
        <w:t> </w:t>
      </w:r>
      <w:r>
        <w:rPr>
          <w:color w:val="030303"/>
          <w:w w:val="110"/>
          <w:sz w:val="22"/>
        </w:rPr>
        <w:t>mise</w:t>
      </w:r>
      <w:r>
        <w:rPr>
          <w:color w:val="030303"/>
          <w:spacing w:val="-6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-10"/>
          <w:w w:val="110"/>
          <w:sz w:val="22"/>
        </w:rPr>
        <w:t> </w:t>
      </w:r>
      <w:r>
        <w:rPr>
          <w:color w:val="030303"/>
          <w:w w:val="110"/>
          <w:sz w:val="22"/>
        </w:rPr>
        <w:t>place</w:t>
      </w:r>
      <w:r>
        <w:rPr>
          <w:color w:val="030303"/>
          <w:spacing w:val="-9"/>
          <w:w w:val="110"/>
          <w:sz w:val="22"/>
        </w:rPr>
        <w:t> </w:t>
      </w:r>
      <w:r>
        <w:rPr>
          <w:color w:val="030303"/>
          <w:w w:val="110"/>
          <w:sz w:val="22"/>
        </w:rPr>
        <w:t>d'un</w:t>
      </w:r>
      <w:r>
        <w:rPr>
          <w:color w:val="030303"/>
          <w:spacing w:val="-10"/>
          <w:w w:val="110"/>
          <w:sz w:val="22"/>
        </w:rPr>
        <w:t> </w:t>
      </w:r>
      <w:r>
        <w:rPr>
          <w:color w:val="030303"/>
          <w:w w:val="110"/>
          <w:sz w:val="22"/>
        </w:rPr>
        <w:t>reseau des</w:t>
      </w:r>
      <w:r>
        <w:rPr>
          <w:color w:val="030303"/>
          <w:spacing w:val="-2"/>
          <w:w w:val="110"/>
          <w:sz w:val="22"/>
        </w:rPr>
        <w:t> </w:t>
      </w:r>
      <w:r>
        <w:rPr>
          <w:color w:val="030303"/>
          <w:w w:val="110"/>
          <w:sz w:val="22"/>
        </w:rPr>
        <w:t>Aires</w:t>
      </w:r>
      <w:r>
        <w:rPr>
          <w:color w:val="030303"/>
          <w:spacing w:val="-2"/>
          <w:w w:val="110"/>
          <w:sz w:val="22"/>
        </w:rPr>
        <w:t> </w:t>
      </w:r>
      <w:r>
        <w:rPr>
          <w:color w:val="030303"/>
          <w:w w:val="110"/>
          <w:sz w:val="22"/>
        </w:rPr>
        <w:t>Marines</w:t>
      </w:r>
      <w:r>
        <w:rPr>
          <w:color w:val="030303"/>
          <w:spacing w:val="3"/>
          <w:w w:val="110"/>
          <w:sz w:val="22"/>
        </w:rPr>
        <w:t> </w:t>
      </w:r>
      <w:r>
        <w:rPr>
          <w:color w:val="030303"/>
          <w:spacing w:val="-2"/>
          <w:w w:val="110"/>
          <w:sz w:val="22"/>
        </w:rPr>
        <w:t>Protegees;</w:t>
      </w:r>
    </w:p>
    <w:p>
      <w:pPr>
        <w:pStyle w:val="ListParagraph"/>
        <w:numPr>
          <w:ilvl w:val="0"/>
          <w:numId w:val="48"/>
        </w:numPr>
        <w:tabs>
          <w:tab w:pos="864" w:val="left" w:leader="none"/>
          <w:tab w:pos="867" w:val="left" w:leader="none"/>
        </w:tabs>
        <w:spacing w:line="268" w:lineRule="auto" w:before="157" w:after="0"/>
        <w:ind w:left="867" w:right="530" w:hanging="293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construction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d'un</w:t>
      </w:r>
      <w:r>
        <w:rPr>
          <w:color w:val="030303"/>
          <w:w w:val="110"/>
          <w:sz w:val="22"/>
        </w:rPr>
        <w:t> point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w w:val="110"/>
          <w:sz w:val="22"/>
        </w:rPr>
        <w:t> debarquement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amenage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pour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peche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artisanale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au niveau du site de peche Dikki dans la region Tanger-Tetouan-AI Hoceima.</w:t>
      </w:r>
    </w:p>
    <w:p>
      <w:pPr>
        <w:spacing w:before="140"/>
        <w:ind w:left="351" w:right="0" w:firstLine="0"/>
        <w:jc w:val="both"/>
        <w:rPr>
          <w:b/>
          <w:sz w:val="22"/>
        </w:rPr>
      </w:pPr>
      <w:r>
        <w:rPr/>
        <w:drawing>
          <wp:inline distT="0" distB="0" distL="0" distR="0">
            <wp:extent cx="83820" cy="86868"/>
            <wp:effectExtent l="0" t="0" r="0" b="0"/>
            <wp:docPr id="1107" name="Image 1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7" name="Image 1107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37"/>
          <w:w w:val="110"/>
          <w:position w:val="2"/>
          <w:sz w:val="20"/>
        </w:rPr>
        <w:t> </w:t>
      </w:r>
      <w:r>
        <w:rPr>
          <w:b/>
          <w:color w:val="030303"/>
          <w:w w:val="110"/>
          <w:position w:val="2"/>
          <w:sz w:val="22"/>
        </w:rPr>
        <w:t>Programme</w:t>
      </w:r>
      <w:r>
        <w:rPr>
          <w:b/>
          <w:color w:val="030303"/>
          <w:w w:val="110"/>
          <w:position w:val="2"/>
          <w:sz w:val="22"/>
        </w:rPr>
        <w:t> de l'Economie Bleue</w:t>
      </w:r>
    </w:p>
    <w:p>
      <w:pPr>
        <w:pStyle w:val="BodyText"/>
        <w:spacing w:line="247" w:lineRule="auto" w:before="170"/>
        <w:ind w:left="295" w:right="524" w:firstLine="3"/>
      </w:pP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programme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l'Economie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Bleue,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beneficiant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d'un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financement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Banque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mondiale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350 millions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dollars,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accent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particulier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securite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alimentaire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travers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 pratiques</w:t>
      </w:r>
      <w:r>
        <w:rPr>
          <w:color w:val="030303"/>
          <w:spacing w:val="77"/>
          <w:w w:val="150"/>
        </w:rPr>
        <w:t> </w:t>
      </w:r>
      <w:r>
        <w:rPr>
          <w:color w:val="030303"/>
          <w:w w:val="105"/>
        </w:rPr>
        <w:t>durables.</w:t>
      </w:r>
      <w:r>
        <w:rPr>
          <w:color w:val="030303"/>
          <w:spacing w:val="22"/>
          <w:w w:val="105"/>
        </w:rPr>
        <w:t>  </w:t>
      </w:r>
      <w:r>
        <w:rPr>
          <w:color w:val="030303"/>
          <w:w w:val="105"/>
        </w:rPr>
        <w:t>L'une</w:t>
      </w:r>
      <w:r>
        <w:rPr>
          <w:color w:val="030303"/>
          <w:spacing w:val="67"/>
          <w:w w:val="150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66"/>
          <w:w w:val="150"/>
        </w:rPr>
        <w:t> </w:t>
      </w:r>
      <w:r>
        <w:rPr>
          <w:color w:val="030303"/>
          <w:w w:val="105"/>
        </w:rPr>
        <w:t>innovations</w:t>
      </w:r>
      <w:r>
        <w:rPr>
          <w:color w:val="030303"/>
          <w:spacing w:val="22"/>
          <w:w w:val="105"/>
        </w:rPr>
        <w:t>  </w:t>
      </w:r>
      <w:r>
        <w:rPr>
          <w:color w:val="030303"/>
          <w:w w:val="105"/>
        </w:rPr>
        <w:t>majeures</w:t>
      </w:r>
      <w:r>
        <w:rPr>
          <w:color w:val="030303"/>
          <w:spacing w:val="22"/>
          <w:w w:val="105"/>
        </w:rPr>
        <w:t>  </w:t>
      </w:r>
      <w:r>
        <w:rPr>
          <w:color w:val="030303"/>
          <w:w w:val="105"/>
        </w:rPr>
        <w:t>de</w:t>
      </w:r>
      <w:r>
        <w:rPr>
          <w:color w:val="030303"/>
          <w:spacing w:val="67"/>
          <w:w w:val="150"/>
        </w:rPr>
        <w:t> </w:t>
      </w:r>
      <w:r>
        <w:rPr>
          <w:color w:val="030303"/>
          <w:w w:val="105"/>
        </w:rPr>
        <w:t>ce</w:t>
      </w:r>
      <w:r>
        <w:rPr>
          <w:color w:val="030303"/>
          <w:spacing w:val="56"/>
          <w:w w:val="150"/>
        </w:rPr>
        <w:t> </w:t>
      </w:r>
      <w:r>
        <w:rPr>
          <w:color w:val="030303"/>
          <w:w w:val="105"/>
        </w:rPr>
        <w:t>programme</w:t>
      </w:r>
      <w:r>
        <w:rPr>
          <w:color w:val="030303"/>
          <w:spacing w:val="74"/>
          <w:w w:val="150"/>
        </w:rPr>
        <w:t> </w:t>
      </w:r>
      <w:r>
        <w:rPr>
          <w:color w:val="030303"/>
          <w:w w:val="105"/>
        </w:rPr>
        <w:t>est</w:t>
      </w:r>
      <w:r>
        <w:rPr>
          <w:color w:val="030303"/>
          <w:spacing w:val="70"/>
          <w:w w:val="150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63"/>
          <w:w w:val="150"/>
        </w:rPr>
        <w:t> </w:t>
      </w:r>
      <w:r>
        <w:rPr>
          <w:color w:val="030303"/>
          <w:w w:val="105"/>
        </w:rPr>
        <w:t>creation</w:t>
      </w:r>
      <w:r>
        <w:rPr>
          <w:color w:val="030303"/>
          <w:spacing w:val="77"/>
          <w:w w:val="150"/>
        </w:rPr>
        <w:t> </w:t>
      </w:r>
      <w:r>
        <w:rPr>
          <w:color w:val="030303"/>
          <w:spacing w:val="-7"/>
          <w:w w:val="105"/>
        </w:rPr>
        <w:t>de</w:t>
      </w:r>
    </w:p>
    <w:p>
      <w:pPr>
        <w:pStyle w:val="BodyText"/>
        <w:spacing w:line="316" w:lineRule="exact"/>
        <w:ind w:left="296"/>
        <w:rPr>
          <w:sz w:val="29"/>
        </w:rPr>
      </w:pPr>
      <w:r>
        <w:rPr>
          <w:color w:val="030303"/>
          <w:w w:val="105"/>
        </w:rPr>
        <w:t>clusters</w:t>
      </w:r>
      <w:r>
        <w:rPr>
          <w:color w:val="030303"/>
          <w:spacing w:val="47"/>
          <w:w w:val="105"/>
        </w:rPr>
        <w:t> </w:t>
      </w:r>
      <w:r>
        <w:rPr>
          <w:color w:val="030303"/>
          <w:w w:val="105"/>
        </w:rPr>
        <w:t>c6tiers</w:t>
      </w:r>
      <w:r>
        <w:rPr>
          <w:color w:val="030303"/>
          <w:spacing w:val="49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52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7"/>
          <w:w w:val="105"/>
        </w:rPr>
        <w:t> </w:t>
      </w:r>
      <w:r>
        <w:rPr>
          <w:color w:val="030303"/>
          <w:w w:val="105"/>
        </w:rPr>
        <w:t>regions</w:t>
      </w:r>
      <w:r>
        <w:rPr>
          <w:color w:val="030303"/>
          <w:spacing w:val="52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Tanger-Tetouan-AI</w:t>
      </w:r>
      <w:r>
        <w:rPr>
          <w:color w:val="030303"/>
          <w:spacing w:val="25"/>
          <w:w w:val="105"/>
        </w:rPr>
        <w:t> </w:t>
      </w:r>
      <w:r>
        <w:rPr>
          <w:color w:val="030303"/>
          <w:w w:val="105"/>
        </w:rPr>
        <w:t>Hoceima</w:t>
      </w:r>
      <w:r>
        <w:rPr>
          <w:color w:val="030303"/>
          <w:spacing w:val="56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5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8"/>
          <w:w w:val="105"/>
        </w:rPr>
        <w:t> </w:t>
      </w:r>
      <w:r>
        <w:rPr>
          <w:color w:val="030303"/>
          <w:w w:val="105"/>
        </w:rPr>
        <w:t>Souss</w:t>
      </w:r>
      <w:r>
        <w:rPr>
          <w:color w:val="030303"/>
          <w:spacing w:val="55"/>
          <w:w w:val="105"/>
        </w:rPr>
        <w:t> </w:t>
      </w:r>
      <w:r>
        <w:rPr>
          <w:color w:val="030303"/>
          <w:w w:val="105"/>
        </w:rPr>
        <w:t>Massa,</w:t>
      </w:r>
      <w:r>
        <w:rPr>
          <w:color w:val="030303"/>
          <w:spacing w:val="47"/>
          <w:w w:val="105"/>
        </w:rPr>
        <w:t> </w:t>
      </w:r>
      <w:r>
        <w:rPr>
          <w:color w:val="030303"/>
          <w:w w:val="105"/>
        </w:rPr>
        <w:t>visant</w:t>
      </w:r>
      <w:r>
        <w:rPr>
          <w:color w:val="030303"/>
          <w:spacing w:val="52"/>
          <w:w w:val="105"/>
        </w:rPr>
        <w:t> </w:t>
      </w:r>
      <w:r>
        <w:rPr>
          <w:color w:val="030303"/>
          <w:spacing w:val="-12"/>
          <w:w w:val="105"/>
          <w:sz w:val="29"/>
        </w:rPr>
        <w:t>a</w:t>
      </w:r>
    </w:p>
    <w:p>
      <w:pPr>
        <w:pStyle w:val="BodyText"/>
        <w:spacing w:before="35"/>
        <w:ind w:left="297"/>
      </w:pPr>
      <w:r>
        <w:rPr>
          <w:color w:val="030303"/>
          <w:w w:val="110"/>
        </w:rPr>
        <w:t>optimiser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!'impact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economique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tout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preservant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9"/>
          <w:w w:val="110"/>
        </w:rPr>
        <w:t> </w:t>
      </w:r>
      <w:r>
        <w:rPr>
          <w:color w:val="030303"/>
          <w:w w:val="110"/>
        </w:rPr>
        <w:t>ecosystemes</w:t>
      </w:r>
      <w:r>
        <w:rPr>
          <w:color w:val="030303"/>
          <w:spacing w:val="30"/>
          <w:w w:val="110"/>
        </w:rPr>
        <w:t> </w:t>
      </w:r>
      <w:r>
        <w:rPr>
          <w:color w:val="030303"/>
          <w:spacing w:val="-2"/>
          <w:w w:val="110"/>
        </w:rPr>
        <w:t>marins.</w:t>
      </w:r>
    </w:p>
    <w:p>
      <w:pPr>
        <w:pStyle w:val="BodyText"/>
        <w:spacing w:line="288" w:lineRule="auto" w:before="170"/>
        <w:ind w:left="295" w:right="530" w:firstLine="2"/>
      </w:pPr>
      <w:r>
        <w:rPr>
          <w:color w:val="030303"/>
          <w:w w:val="110"/>
        </w:rPr>
        <w:t>Par</w:t>
      </w:r>
      <w:r>
        <w:rPr>
          <w:color w:val="030303"/>
          <w:w w:val="110"/>
        </w:rPr>
        <w:t> ailleurs,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problematique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financement</w:t>
      </w:r>
      <w:r>
        <w:rPr>
          <w:color w:val="030303"/>
          <w:w w:val="110"/>
        </w:rPr>
        <w:t> climatique</w:t>
      </w:r>
      <w:r>
        <w:rPr>
          <w:color w:val="030303"/>
          <w:w w:val="110"/>
        </w:rPr>
        <w:t> occupe</w:t>
      </w:r>
      <w:r>
        <w:rPr>
          <w:color w:val="030303"/>
          <w:w w:val="110"/>
        </w:rPr>
        <w:t> une</w:t>
      </w:r>
      <w:r>
        <w:rPr>
          <w:color w:val="030303"/>
          <w:w w:val="110"/>
        </w:rPr>
        <w:t> place</w:t>
      </w:r>
      <w:r>
        <w:rPr>
          <w:color w:val="030303"/>
          <w:w w:val="110"/>
        </w:rPr>
        <w:t> centrale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la strategie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Maroc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faire</w:t>
      </w:r>
      <w:r>
        <w:rPr>
          <w:color w:val="030303"/>
          <w:w w:val="110"/>
        </w:rPr>
        <w:t> face</w:t>
      </w:r>
      <w:r>
        <w:rPr>
          <w:color w:val="030303"/>
          <w:w w:val="110"/>
        </w:rPr>
        <w:t> aux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defis</w:t>
      </w:r>
      <w:r>
        <w:rPr>
          <w:color w:val="030303"/>
          <w:w w:val="110"/>
        </w:rPr>
        <w:t> climatiques,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w w:val="110"/>
        </w:rPr>
        <w:t> mobilise</w:t>
      </w:r>
      <w:r>
        <w:rPr>
          <w:color w:val="030303"/>
          <w:w w:val="110"/>
        </w:rPr>
        <w:t> !'ensemble</w:t>
      </w:r>
      <w:r>
        <w:rPr>
          <w:color w:val="030303"/>
          <w:w w:val="110"/>
        </w:rPr>
        <w:t> des partenaires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techniques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w w:val="110"/>
        </w:rPr>
        <w:t> financiers.</w:t>
      </w:r>
      <w:r>
        <w:rPr>
          <w:color w:val="030303"/>
          <w:w w:val="110"/>
        </w:rPr>
        <w:t> Ainsi,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concretisation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lien</w:t>
      </w:r>
      <w:r>
        <w:rPr>
          <w:color w:val="030303"/>
          <w:w w:val="110"/>
        </w:rPr>
        <w:t> etroit</w:t>
      </w:r>
      <w:r>
        <w:rPr>
          <w:color w:val="030303"/>
          <w:w w:val="110"/>
        </w:rPr>
        <w:t> entre</w:t>
      </w:r>
      <w:r>
        <w:rPr>
          <w:color w:val="030303"/>
          <w:w w:val="110"/>
        </w:rPr>
        <w:t> l'economie bleue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le financement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climat</w:t>
      </w:r>
      <w:r>
        <w:rPr>
          <w:color w:val="030303"/>
          <w:w w:val="110"/>
        </w:rPr>
        <w:t> se</w:t>
      </w:r>
      <w:r>
        <w:rPr>
          <w:color w:val="030303"/>
          <w:w w:val="110"/>
        </w:rPr>
        <w:t> traduirait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projets</w:t>
      </w:r>
      <w:r>
        <w:rPr>
          <w:color w:val="030303"/>
          <w:w w:val="110"/>
        </w:rPr>
        <w:t> portes</w:t>
      </w:r>
      <w:r>
        <w:rPr>
          <w:color w:val="030303"/>
          <w:w w:val="110"/>
        </w:rPr>
        <w:t> essentiellement</w:t>
      </w:r>
      <w:r>
        <w:rPr>
          <w:color w:val="030303"/>
          <w:w w:val="110"/>
        </w:rPr>
        <w:t> par la promotion</w:t>
      </w:r>
      <w:r>
        <w:rPr>
          <w:color w:val="030303"/>
          <w:w w:val="110"/>
        </w:rPr>
        <w:t> de !'aquaculture</w:t>
      </w:r>
      <w:r>
        <w:rPr>
          <w:color w:val="030303"/>
          <w:w w:val="110"/>
        </w:rPr>
        <w:t> durable</w:t>
      </w:r>
      <w:r>
        <w:rPr>
          <w:color w:val="030303"/>
          <w:w w:val="110"/>
        </w:rPr>
        <w:t> et !'amelioration des</w:t>
      </w:r>
      <w:r>
        <w:rPr>
          <w:color w:val="030303"/>
          <w:w w:val="110"/>
        </w:rPr>
        <w:t> infrastructures portuaires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une optique</w:t>
      </w:r>
      <w:r>
        <w:rPr>
          <w:color w:val="030303"/>
          <w:w w:val="110"/>
        </w:rPr>
        <w:t> ecologique.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Projet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Loi de</w:t>
      </w:r>
      <w:r>
        <w:rPr>
          <w:color w:val="030303"/>
          <w:w w:val="110"/>
        </w:rPr>
        <w:t> Finances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l'annee</w:t>
      </w:r>
      <w:r>
        <w:rPr>
          <w:color w:val="030303"/>
          <w:w w:val="110"/>
        </w:rPr>
        <w:t> 2025</w:t>
      </w:r>
      <w:r>
        <w:rPr>
          <w:color w:val="030303"/>
          <w:w w:val="110"/>
        </w:rPr>
        <w:t> mettra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avant</w:t>
      </w:r>
      <w:r>
        <w:rPr>
          <w:color w:val="030303"/>
          <w:w w:val="110"/>
        </w:rPr>
        <w:t> ces priorites afin de soutenir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la croissance durable tout en preservant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les ressources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naturelles.</w:t>
      </w:r>
    </w:p>
    <w:p>
      <w:pPr>
        <w:pStyle w:val="ListParagraph"/>
        <w:numPr>
          <w:ilvl w:val="4"/>
          <w:numId w:val="44"/>
        </w:numPr>
        <w:tabs>
          <w:tab w:pos="1507" w:val="left" w:leader="none"/>
        </w:tabs>
        <w:spacing w:line="240" w:lineRule="auto" w:before="134" w:after="0"/>
        <w:ind w:left="1507" w:right="0" w:hanging="1233"/>
        <w:jc w:val="both"/>
        <w:rPr>
          <w:b/>
          <w:i/>
          <w:color w:val="034D80"/>
          <w:sz w:val="22"/>
        </w:rPr>
      </w:pPr>
      <w:r>
        <w:rPr>
          <w:b/>
          <w:i/>
          <w:color w:val="034D80"/>
          <w:w w:val="105"/>
          <w:sz w:val="22"/>
        </w:rPr>
        <w:t>Developpement</w:t>
      </w:r>
      <w:r>
        <w:rPr>
          <w:b/>
          <w:i/>
          <w:color w:val="034D80"/>
          <w:spacing w:val="63"/>
          <w:w w:val="105"/>
          <w:sz w:val="22"/>
        </w:rPr>
        <w:t> </w:t>
      </w:r>
      <w:r>
        <w:rPr>
          <w:b/>
          <w:i/>
          <w:color w:val="034D80"/>
          <w:spacing w:val="-2"/>
          <w:w w:val="105"/>
          <w:sz w:val="22"/>
        </w:rPr>
        <w:t>lndustriel</w:t>
      </w:r>
    </w:p>
    <w:p>
      <w:pPr>
        <w:pStyle w:val="BodyText"/>
        <w:spacing w:before="174"/>
        <w:ind w:left="297" w:hanging="1"/>
      </w:pPr>
      <w:r>
        <w:rPr>
          <w:color w:val="030303"/>
          <w:w w:val="110"/>
        </w:rPr>
        <w:t>En</w:t>
      </w:r>
      <w:r>
        <w:rPr>
          <w:color w:val="030303"/>
          <w:spacing w:val="67"/>
          <w:w w:val="110"/>
        </w:rPr>
        <w:t> </w:t>
      </w:r>
      <w:r>
        <w:rPr>
          <w:color w:val="030303"/>
          <w:w w:val="110"/>
        </w:rPr>
        <w:t>2022,</w:t>
      </w:r>
      <w:r>
        <w:rPr>
          <w:color w:val="030303"/>
          <w:spacing w:val="69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61"/>
          <w:w w:val="110"/>
        </w:rPr>
        <w:t> </w:t>
      </w:r>
      <w:r>
        <w:rPr>
          <w:color w:val="030303"/>
          <w:w w:val="110"/>
        </w:rPr>
        <w:t>tissu</w:t>
      </w:r>
      <w:r>
        <w:rPr>
          <w:color w:val="030303"/>
          <w:spacing w:val="71"/>
          <w:w w:val="110"/>
        </w:rPr>
        <w:t> </w:t>
      </w:r>
      <w:r>
        <w:rPr>
          <w:color w:val="030303"/>
          <w:w w:val="110"/>
        </w:rPr>
        <w:t>industriel</w:t>
      </w:r>
      <w:r>
        <w:rPr>
          <w:color w:val="030303"/>
          <w:spacing w:val="75"/>
          <w:w w:val="110"/>
        </w:rPr>
        <w:t> </w:t>
      </w:r>
      <w:r>
        <w:rPr>
          <w:color w:val="030303"/>
          <w:w w:val="110"/>
        </w:rPr>
        <w:t>marocain</w:t>
      </w:r>
      <w:r>
        <w:rPr>
          <w:color w:val="030303"/>
          <w:spacing w:val="76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68"/>
          <w:w w:val="110"/>
        </w:rPr>
        <w:t> </w:t>
      </w:r>
      <w:r>
        <w:rPr>
          <w:color w:val="030303"/>
          <w:w w:val="110"/>
        </w:rPr>
        <w:t>affiche</w:t>
      </w:r>
      <w:r>
        <w:rPr>
          <w:color w:val="030303"/>
          <w:spacing w:val="69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spacing w:val="69"/>
          <w:w w:val="110"/>
        </w:rPr>
        <w:t> </w:t>
      </w:r>
      <w:r>
        <w:rPr>
          <w:color w:val="030303"/>
          <w:w w:val="110"/>
        </w:rPr>
        <w:t>valeur</w:t>
      </w:r>
      <w:r>
        <w:rPr>
          <w:color w:val="030303"/>
          <w:spacing w:val="57"/>
          <w:w w:val="150"/>
        </w:rPr>
        <w:t> </w:t>
      </w:r>
      <w:r>
        <w:rPr>
          <w:color w:val="030303"/>
          <w:w w:val="110"/>
        </w:rPr>
        <w:t>ajoutee</w:t>
      </w:r>
      <w:r>
        <w:rPr>
          <w:color w:val="030303"/>
          <w:spacing w:val="74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63"/>
          <w:w w:val="110"/>
        </w:rPr>
        <w:t> </w:t>
      </w:r>
      <w:r>
        <w:rPr>
          <w:color w:val="030303"/>
          <w:w w:val="110"/>
        </w:rPr>
        <w:t>212,4</w:t>
      </w:r>
      <w:r>
        <w:rPr>
          <w:color w:val="030303"/>
          <w:spacing w:val="4"/>
          <w:w w:val="110"/>
        </w:rPr>
        <w:t> </w:t>
      </w:r>
      <w:r>
        <w:rPr>
          <w:color w:val="030303"/>
          <w:w w:val="110"/>
        </w:rPr>
        <w:t>milliards</w:t>
      </w:r>
      <w:r>
        <w:rPr>
          <w:color w:val="030303"/>
          <w:spacing w:val="76"/>
          <w:w w:val="110"/>
        </w:rPr>
        <w:t> </w:t>
      </w:r>
      <w:r>
        <w:rPr>
          <w:color w:val="030303"/>
          <w:spacing w:val="-5"/>
          <w:w w:val="110"/>
        </w:rPr>
        <w:t>de</w:t>
      </w:r>
    </w:p>
    <w:p>
      <w:pPr>
        <w:pStyle w:val="BodyText"/>
        <w:spacing w:line="244" w:lineRule="auto" w:before="55"/>
        <w:ind w:left="298" w:right="532" w:hanging="1"/>
      </w:pPr>
      <w:r>
        <w:rPr>
          <w:color w:val="030303"/>
          <w:w w:val="105"/>
        </w:rPr>
        <w:t>dirhams,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production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totale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738,7 milliards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w w:val="105"/>
        </w:rPr>
        <w:t> dirhams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chiffre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d'affaires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record s'elevant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801,5 milliards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dirhams,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double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celui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realise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2012,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tout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 garantissant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l'offre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870.759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emplois</w:t>
      </w:r>
      <w:r>
        <w:rPr>
          <w:color w:val="2F2F2F"/>
          <w:w w:val="105"/>
        </w:rPr>
        <w:t>.</w:t>
      </w:r>
    </w:p>
    <w:p>
      <w:pPr>
        <w:pStyle w:val="BodyText"/>
        <w:spacing w:line="290" w:lineRule="auto" w:before="172"/>
        <w:ind w:left="297" w:right="529" w:firstLine="8"/>
      </w:pPr>
      <w:r>
        <w:rPr>
          <w:color w:val="030303"/>
          <w:w w:val="110"/>
        </w:rPr>
        <w:t>Ainsi,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w w:val="110"/>
        </w:rPr>
        <w:t> potentiel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croissance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secteur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industriel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jouit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actuellement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d'une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confiance accrue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acteurs</w:t>
      </w:r>
      <w:r>
        <w:rPr>
          <w:color w:val="030303"/>
          <w:w w:val="110"/>
        </w:rPr>
        <w:t> economiques,</w:t>
      </w:r>
      <w:r>
        <w:rPr>
          <w:color w:val="030303"/>
          <w:w w:val="110"/>
        </w:rPr>
        <w:t> se</w:t>
      </w:r>
      <w:r>
        <w:rPr>
          <w:color w:val="030303"/>
          <w:w w:val="110"/>
        </w:rPr>
        <w:t> traduisant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!'injection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pres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34 milliards</w:t>
      </w:r>
      <w:r>
        <w:rPr>
          <w:color w:val="030303"/>
          <w:w w:val="110"/>
        </w:rPr>
        <w:t> de dirhams d'investissement.</w:t>
      </w:r>
    </w:p>
    <w:p>
      <w:pPr>
        <w:spacing w:after="0" w:line="290" w:lineRule="auto"/>
        <w:sectPr>
          <w:headerReference w:type="even" r:id="rId394"/>
          <w:footerReference w:type="even" r:id="rId395"/>
          <w:footerReference w:type="default" r:id="rId396"/>
          <w:pgSz w:w="11910" w:h="16840"/>
          <w:pgMar w:header="0" w:footer="927" w:top="440" w:bottom="1120" w:left="560" w:right="300"/>
          <w:pgNumType w:start="106"/>
        </w:sectPr>
      </w:pPr>
    </w:p>
    <w:p>
      <w:pPr>
        <w:pStyle w:val="BodyText"/>
        <w:spacing w:before="2"/>
        <w:jc w:val="left"/>
      </w:pPr>
    </w:p>
    <w:p>
      <w:pPr>
        <w:spacing w:before="0"/>
        <w:ind w:left="351" w:right="0" w:firstLine="0"/>
        <w:jc w:val="both"/>
        <w:rPr>
          <w:b/>
          <w:sz w:val="22"/>
        </w:rPr>
      </w:pPr>
      <w:r>
        <w:rPr>
          <w:position w:val="-1"/>
        </w:rPr>
        <w:drawing>
          <wp:inline distT="0" distB="0" distL="0" distR="0">
            <wp:extent cx="83820" cy="86867"/>
            <wp:effectExtent l="0" t="0" r="0" b="0"/>
            <wp:docPr id="1111" name="Image 1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1" name="Image 1111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40"/>
          <w:w w:val="110"/>
          <w:sz w:val="20"/>
        </w:rPr>
        <w:t> </w:t>
      </w:r>
      <w:r>
        <w:rPr>
          <w:b/>
          <w:color w:val="030303"/>
          <w:spacing w:val="-2"/>
          <w:w w:val="110"/>
          <w:sz w:val="22"/>
        </w:rPr>
        <w:t>lndustrie </w:t>
      </w:r>
      <w:r>
        <w:rPr>
          <w:b/>
          <w:color w:val="030303"/>
          <w:w w:val="110"/>
          <w:sz w:val="22"/>
        </w:rPr>
        <w:t>automobile</w:t>
      </w:r>
    </w:p>
    <w:p>
      <w:pPr>
        <w:pStyle w:val="BodyText"/>
        <w:spacing w:line="290" w:lineRule="auto" w:before="166"/>
        <w:ind w:left="295" w:right="521" w:firstLine="3"/>
      </w:pPr>
      <w:r>
        <w:rPr>
          <w:color w:val="030303"/>
          <w:w w:val="110"/>
        </w:rPr>
        <w:t>L'industrie</w:t>
      </w:r>
      <w:r>
        <w:rPr>
          <w:color w:val="030303"/>
          <w:w w:val="110"/>
        </w:rPr>
        <w:t> automobile</w:t>
      </w:r>
      <w:r>
        <w:rPr>
          <w:color w:val="030303"/>
          <w:w w:val="110"/>
        </w:rPr>
        <w:t> marocaine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renforce</w:t>
      </w:r>
      <w:r>
        <w:rPr>
          <w:color w:val="030303"/>
          <w:w w:val="110"/>
        </w:rPr>
        <w:t> son</w:t>
      </w:r>
      <w:r>
        <w:rPr>
          <w:color w:val="030303"/>
          <w:w w:val="110"/>
        </w:rPr>
        <w:t> positionnement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cha1ne de</w:t>
      </w:r>
      <w:r>
        <w:rPr>
          <w:color w:val="030303"/>
          <w:w w:val="110"/>
        </w:rPr>
        <w:t> valeur mondiale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!'automobile,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avec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capacite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production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annuelle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700.000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vehicules. Le Maroc</w:t>
      </w:r>
      <w:r>
        <w:rPr>
          <w:color w:val="030303"/>
          <w:w w:val="110"/>
        </w:rPr>
        <w:t> est</w:t>
      </w:r>
      <w:r>
        <w:rPr>
          <w:color w:val="030303"/>
          <w:w w:val="110"/>
        </w:rPr>
        <w:t> devenu, ainsi, le </w:t>
      </w:r>
      <w:r>
        <w:rPr>
          <w:color w:val="030303"/>
        </w:rPr>
        <w:t>2eme </w:t>
      </w:r>
      <w:r>
        <w:rPr>
          <w:color w:val="030303"/>
          <w:w w:val="110"/>
        </w:rPr>
        <w:t>pays producteur</w:t>
      </w:r>
      <w:r>
        <w:rPr>
          <w:color w:val="030303"/>
          <w:w w:val="110"/>
        </w:rPr>
        <w:t> de voitures</w:t>
      </w:r>
      <w:r>
        <w:rPr>
          <w:color w:val="030303"/>
          <w:w w:val="110"/>
        </w:rPr>
        <w:t> en Afrique apres l'Afrique du </w:t>
      </w:r>
      <w:r>
        <w:rPr>
          <w:color w:val="030303"/>
          <w:spacing w:val="-4"/>
          <w:w w:val="110"/>
        </w:rPr>
        <w:t>Sud.</w:t>
      </w:r>
    </w:p>
    <w:p>
      <w:pPr>
        <w:pStyle w:val="BodyText"/>
        <w:spacing w:line="292" w:lineRule="auto" w:before="111"/>
        <w:ind w:left="295" w:right="551" w:firstLine="1"/>
      </w:pPr>
      <w:r>
        <w:rPr>
          <w:color w:val="030303"/>
          <w:w w:val="110"/>
        </w:rPr>
        <w:t>En 2023, le secteur</w:t>
      </w:r>
      <w:r>
        <w:rPr>
          <w:color w:val="030303"/>
          <w:w w:val="110"/>
        </w:rPr>
        <w:t> automobile</w:t>
      </w:r>
      <w:r>
        <w:rPr>
          <w:color w:val="030303"/>
          <w:w w:val="110"/>
        </w:rPr>
        <w:t> marocain</w:t>
      </w:r>
      <w:r>
        <w:rPr>
          <w:color w:val="030303"/>
          <w:w w:val="110"/>
        </w:rPr>
        <w:t> a continue sa</w:t>
      </w:r>
      <w:r>
        <w:rPr>
          <w:color w:val="030303"/>
          <w:w w:val="110"/>
        </w:rPr>
        <w:t> croissance</w:t>
      </w:r>
      <w:r>
        <w:rPr>
          <w:color w:val="030303"/>
          <w:w w:val="110"/>
        </w:rPr>
        <w:t> remarquable,</w:t>
      </w:r>
      <w:r>
        <w:rPr>
          <w:color w:val="030303"/>
          <w:w w:val="110"/>
        </w:rPr>
        <w:t> en realisant une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performance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de +27,4 </w:t>
      </w:r>
      <w:r>
        <w:rPr>
          <w:color w:val="161616"/>
          <w:w w:val="110"/>
        </w:rPr>
        <w:t>% </w:t>
      </w:r>
      <w:r>
        <w:rPr>
          <w:color w:val="030303"/>
          <w:w w:val="110"/>
        </w:rPr>
        <w:t>en termes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de chiffre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d'affaires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l'export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par rapport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a 2022.</w:t>
      </w:r>
    </w:p>
    <w:p>
      <w:pPr>
        <w:pStyle w:val="BodyText"/>
        <w:spacing w:line="288" w:lineRule="auto" w:before="113"/>
        <w:ind w:left="296" w:right="534" w:firstLine="9"/>
      </w:pPr>
      <w:r>
        <w:rPr>
          <w:color w:val="030303"/>
          <w:w w:val="110"/>
        </w:rPr>
        <w:t>A noter</w:t>
      </w:r>
      <w:r>
        <w:rPr>
          <w:color w:val="030303"/>
          <w:w w:val="110"/>
        </w:rPr>
        <w:t> qu'a fin</w:t>
      </w:r>
      <w:r>
        <w:rPr>
          <w:color w:val="030303"/>
          <w:w w:val="110"/>
        </w:rPr>
        <w:t> aout 2024, le chiffre d'affaires a l'export a atteint 101,72 milliards de dirhams contre 94,52 milliards de dirhams pour la meme periode de l'annee 2023, soit une croissance de +7,19%. Ainsi, le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Maroc</w:t>
      </w:r>
      <w:r>
        <w:rPr>
          <w:color w:val="030303"/>
          <w:w w:val="110"/>
        </w:rPr>
        <w:t> s'affirme</w:t>
      </w:r>
      <w:r>
        <w:rPr>
          <w:color w:val="030303"/>
          <w:w w:val="110"/>
        </w:rPr>
        <w:t> aujourd'hui</w:t>
      </w:r>
      <w:r>
        <w:rPr>
          <w:color w:val="030303"/>
          <w:w w:val="110"/>
        </w:rPr>
        <w:t> comme le</w:t>
      </w:r>
      <w:r>
        <w:rPr>
          <w:color w:val="030303"/>
          <w:spacing w:val="-17"/>
          <w:w w:val="110"/>
        </w:rPr>
        <w:t> </w:t>
      </w:r>
      <w:r>
        <w:rPr>
          <w:color w:val="030303"/>
        </w:rPr>
        <w:t>1er </w:t>
      </w:r>
      <w:r>
        <w:rPr>
          <w:color w:val="030303"/>
          <w:w w:val="110"/>
        </w:rPr>
        <w:t>exportateur</w:t>
      </w:r>
      <w:r>
        <w:rPr>
          <w:color w:val="030303"/>
          <w:w w:val="110"/>
        </w:rPr>
        <w:t> mondial</w:t>
      </w:r>
      <w:r>
        <w:rPr>
          <w:color w:val="030303"/>
          <w:w w:val="110"/>
        </w:rPr>
        <w:t> de voitures vers l'Union Europeenne.</w:t>
      </w:r>
    </w:p>
    <w:p>
      <w:pPr>
        <w:numPr>
          <w:ilvl w:val="0"/>
          <w:numId w:val="49"/>
        </w:numPr>
        <w:tabs>
          <w:tab w:pos="865" w:val="left" w:leader="none"/>
        </w:tabs>
        <w:spacing w:before="131"/>
        <w:ind w:left="865" w:right="0" w:hanging="290"/>
        <w:jc w:val="left"/>
        <w:rPr>
          <w:b/>
          <w:sz w:val="22"/>
        </w:rPr>
      </w:pPr>
      <w:r>
        <w:rPr>
          <w:b/>
          <w:color w:val="030303"/>
          <w:w w:val="105"/>
          <w:sz w:val="22"/>
        </w:rPr>
        <w:t>Projet</w:t>
      </w:r>
      <w:r>
        <w:rPr>
          <w:b/>
          <w:color w:val="030303"/>
          <w:spacing w:val="42"/>
          <w:w w:val="105"/>
          <w:sz w:val="22"/>
        </w:rPr>
        <w:t> </w:t>
      </w:r>
      <w:r>
        <w:rPr>
          <w:b/>
          <w:color w:val="030303"/>
          <w:spacing w:val="-2"/>
          <w:w w:val="105"/>
          <w:sz w:val="22"/>
        </w:rPr>
        <w:t>Stellantis</w:t>
      </w:r>
    </w:p>
    <w:p>
      <w:pPr>
        <w:pStyle w:val="BodyText"/>
        <w:spacing w:line="288" w:lineRule="auto" w:before="149"/>
        <w:ind w:left="362" w:right="526" w:firstLine="3"/>
      </w:pPr>
      <w:r>
        <w:rPr>
          <w:color w:val="030303"/>
          <w:w w:val="110"/>
        </w:rPr>
        <w:t>Le groupe Stellantis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a annonce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en novembre 2022 !'extension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de son usine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Kenitra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pour un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investissement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plus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300</w:t>
      </w:r>
      <w:r>
        <w:rPr>
          <w:color w:val="030303"/>
          <w:w w:val="110"/>
        </w:rPr>
        <w:t> millions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d'euros,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visant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doubler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capacite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production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site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installer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plateforme</w:t>
      </w:r>
      <w:r>
        <w:rPr>
          <w:color w:val="030303"/>
          <w:w w:val="110"/>
        </w:rPr>
        <w:t> «smart</w:t>
      </w:r>
      <w:r>
        <w:rPr>
          <w:color w:val="030303"/>
          <w:w w:val="110"/>
        </w:rPr>
        <w:t> car».</w:t>
      </w:r>
      <w:r>
        <w:rPr>
          <w:color w:val="030303"/>
          <w:w w:val="110"/>
        </w:rPr>
        <w:t> Cette</w:t>
      </w:r>
      <w:r>
        <w:rPr>
          <w:color w:val="030303"/>
          <w:w w:val="110"/>
        </w:rPr>
        <w:t> capacite</w:t>
      </w:r>
      <w:r>
        <w:rPr>
          <w:color w:val="030303"/>
          <w:w w:val="110"/>
        </w:rPr>
        <w:t> additionnelle soutiendra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plans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croissance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l'entreprise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region</w:t>
      </w:r>
      <w:r>
        <w:rPr>
          <w:color w:val="030303"/>
          <w:w w:val="110"/>
        </w:rPr>
        <w:t> Afrique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Moyen-Orient. L'objectif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Stellantis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est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d'avoir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capacite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production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d'un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million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vehicules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 an d'ici 2030, tout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 atteignant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70 </w:t>
      </w:r>
      <w:r>
        <w:rPr>
          <w:color w:val="161616"/>
          <w:w w:val="110"/>
        </w:rPr>
        <w:t>% </w:t>
      </w:r>
      <w:r>
        <w:rPr>
          <w:color w:val="030303"/>
          <w:w w:val="110"/>
        </w:rPr>
        <w:t>d'integration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locale.</w:t>
      </w:r>
    </w:p>
    <w:p>
      <w:pPr>
        <w:pStyle w:val="BodyText"/>
        <w:spacing w:line="288" w:lineRule="auto" w:before="124"/>
        <w:ind w:left="300" w:right="524" w:hanging="3"/>
      </w:pPr>
      <w:r>
        <w:rPr>
          <w:color w:val="030303"/>
          <w:w w:val="110"/>
        </w:rPr>
        <w:t>Dans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cadre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l'ecosysteme</w:t>
      </w:r>
      <w:r>
        <w:rPr>
          <w:color w:val="030303"/>
          <w:w w:val="110"/>
        </w:rPr>
        <w:t> Stellantis,</w:t>
      </w:r>
      <w:r>
        <w:rPr>
          <w:color w:val="030303"/>
          <w:w w:val="110"/>
        </w:rPr>
        <w:t> douze</w:t>
      </w:r>
      <w:r>
        <w:rPr>
          <w:color w:val="030303"/>
          <w:w w:val="110"/>
        </w:rPr>
        <w:t> conventions</w:t>
      </w:r>
      <w:r>
        <w:rPr>
          <w:color w:val="030303"/>
          <w:w w:val="110"/>
        </w:rPr>
        <w:t> d'investissement</w:t>
      </w:r>
      <w:r>
        <w:rPr>
          <w:color w:val="030303"/>
          <w:w w:val="110"/>
        </w:rPr>
        <w:t> capacitaires fournisseurs,</w:t>
      </w:r>
      <w:r>
        <w:rPr>
          <w:color w:val="030303"/>
          <w:w w:val="110"/>
        </w:rPr>
        <w:t> operant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differentes</w:t>
      </w:r>
      <w:r>
        <w:rPr>
          <w:color w:val="030303"/>
          <w:w w:val="110"/>
        </w:rPr>
        <w:t> commodites,</w:t>
      </w:r>
      <w:r>
        <w:rPr>
          <w:color w:val="030303"/>
          <w:w w:val="110"/>
        </w:rPr>
        <w:t> ont</w:t>
      </w:r>
      <w:r>
        <w:rPr>
          <w:color w:val="030303"/>
          <w:w w:val="110"/>
        </w:rPr>
        <w:t> ete</w:t>
      </w:r>
      <w:r>
        <w:rPr>
          <w:color w:val="030303"/>
          <w:w w:val="110"/>
        </w:rPr>
        <w:t> signees.</w:t>
      </w:r>
      <w:r>
        <w:rPr>
          <w:color w:val="030303"/>
          <w:w w:val="110"/>
        </w:rPr>
        <w:t> Elles</w:t>
      </w:r>
      <w:r>
        <w:rPr>
          <w:color w:val="030303"/>
          <w:w w:val="110"/>
        </w:rPr>
        <w:t> portent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un investissement</w:t>
      </w:r>
      <w:r>
        <w:rPr>
          <w:color w:val="030303"/>
          <w:spacing w:val="56"/>
          <w:w w:val="110"/>
        </w:rPr>
        <w:t>  </w:t>
      </w:r>
      <w:r>
        <w:rPr>
          <w:color w:val="030303"/>
          <w:w w:val="110"/>
        </w:rPr>
        <w:t>global</w:t>
      </w:r>
      <w:r>
        <w:rPr>
          <w:color w:val="030303"/>
          <w:spacing w:val="56"/>
          <w:w w:val="110"/>
        </w:rPr>
        <w:t>  </w:t>
      </w:r>
      <w:r>
        <w:rPr>
          <w:color w:val="030303"/>
          <w:w w:val="110"/>
        </w:rPr>
        <w:t>de</w:t>
      </w:r>
      <w:r>
        <w:rPr>
          <w:color w:val="030303"/>
          <w:spacing w:val="53"/>
          <w:w w:val="110"/>
        </w:rPr>
        <w:t>  </w:t>
      </w:r>
      <w:r>
        <w:rPr>
          <w:color w:val="030303"/>
          <w:w w:val="110"/>
        </w:rPr>
        <w:t>4</w:t>
      </w:r>
      <w:r>
        <w:rPr>
          <w:color w:val="030303"/>
          <w:spacing w:val="54"/>
          <w:w w:val="110"/>
        </w:rPr>
        <w:t>  </w:t>
      </w:r>
      <w:r>
        <w:rPr>
          <w:color w:val="030303"/>
          <w:w w:val="110"/>
        </w:rPr>
        <w:t>milliards</w:t>
      </w:r>
      <w:r>
        <w:rPr>
          <w:color w:val="030303"/>
          <w:spacing w:val="60"/>
          <w:w w:val="110"/>
        </w:rPr>
        <w:t>  </w:t>
      </w:r>
      <w:r>
        <w:rPr>
          <w:color w:val="030303"/>
          <w:w w:val="110"/>
        </w:rPr>
        <w:t>de</w:t>
      </w:r>
      <w:r>
        <w:rPr>
          <w:color w:val="030303"/>
          <w:spacing w:val="53"/>
          <w:w w:val="110"/>
        </w:rPr>
        <w:t>  </w:t>
      </w:r>
      <w:r>
        <w:rPr>
          <w:color w:val="030303"/>
          <w:w w:val="110"/>
        </w:rPr>
        <w:t>dirhams</w:t>
      </w:r>
      <w:r>
        <w:rPr>
          <w:color w:val="030303"/>
          <w:spacing w:val="62"/>
          <w:w w:val="110"/>
        </w:rPr>
        <w:t>  </w:t>
      </w:r>
      <w:r>
        <w:rPr>
          <w:color w:val="030303"/>
          <w:w w:val="110"/>
        </w:rPr>
        <w:t>et</w:t>
      </w:r>
      <w:r>
        <w:rPr>
          <w:color w:val="030303"/>
          <w:spacing w:val="60"/>
          <w:w w:val="110"/>
        </w:rPr>
        <w:t>  </w:t>
      </w:r>
      <w:r>
        <w:rPr>
          <w:color w:val="030303"/>
          <w:w w:val="110"/>
        </w:rPr>
        <w:t>permettront</w:t>
      </w:r>
      <w:r>
        <w:rPr>
          <w:color w:val="030303"/>
          <w:spacing w:val="69"/>
          <w:w w:val="110"/>
        </w:rPr>
        <w:t>  </w:t>
      </w:r>
      <w:r>
        <w:rPr>
          <w:color w:val="030303"/>
          <w:w w:val="110"/>
        </w:rPr>
        <w:t>la</w:t>
      </w:r>
      <w:r>
        <w:rPr>
          <w:color w:val="030303"/>
          <w:spacing w:val="54"/>
          <w:w w:val="110"/>
        </w:rPr>
        <w:t>  </w:t>
      </w:r>
      <w:r>
        <w:rPr>
          <w:color w:val="030303"/>
          <w:w w:val="110"/>
        </w:rPr>
        <w:t>creation</w:t>
      </w:r>
      <w:r>
        <w:rPr>
          <w:color w:val="030303"/>
          <w:spacing w:val="60"/>
          <w:w w:val="110"/>
        </w:rPr>
        <w:t>  </w:t>
      </w:r>
      <w:r>
        <w:rPr>
          <w:color w:val="030303"/>
          <w:w w:val="110"/>
        </w:rPr>
        <w:t>de</w:t>
      </w:r>
    </w:p>
    <w:p>
      <w:pPr>
        <w:pStyle w:val="BodyText"/>
        <w:spacing w:line="250" w:lineRule="exact"/>
        <w:ind w:left="295"/>
      </w:pPr>
      <w:r>
        <w:rPr>
          <w:color w:val="030303"/>
          <w:w w:val="110"/>
        </w:rPr>
        <w:t>3.207 </w:t>
      </w:r>
      <w:r>
        <w:rPr>
          <w:color w:val="030303"/>
          <w:spacing w:val="-2"/>
          <w:w w:val="110"/>
        </w:rPr>
        <w:t>emplois.</w:t>
      </w:r>
    </w:p>
    <w:p>
      <w:pPr>
        <w:pStyle w:val="ListParagraph"/>
        <w:numPr>
          <w:ilvl w:val="0"/>
          <w:numId w:val="50"/>
        </w:numPr>
        <w:tabs>
          <w:tab w:pos="863" w:val="left" w:leader="none"/>
        </w:tabs>
        <w:spacing w:line="240" w:lineRule="auto" w:before="183" w:after="0"/>
        <w:ind w:left="863" w:right="0" w:hanging="288"/>
        <w:jc w:val="left"/>
        <w:rPr>
          <w:rFonts w:ascii="Symbol" w:hAnsi="Symbol"/>
          <w:sz w:val="22"/>
        </w:rPr>
      </w:pPr>
      <w:r>
        <w:rPr>
          <w:color w:val="030303"/>
          <w:w w:val="115"/>
          <w:position w:val="2"/>
          <w:sz w:val="22"/>
        </w:rPr>
        <w:t>Ecosysteme</w:t>
      </w:r>
      <w:r>
        <w:rPr>
          <w:color w:val="030303"/>
          <w:spacing w:val="1"/>
          <w:w w:val="115"/>
          <w:position w:val="2"/>
          <w:sz w:val="22"/>
        </w:rPr>
        <w:t> </w:t>
      </w:r>
      <w:r>
        <w:rPr>
          <w:color w:val="030303"/>
          <w:spacing w:val="-2"/>
          <w:w w:val="115"/>
          <w:position w:val="2"/>
          <w:sz w:val="22"/>
        </w:rPr>
        <w:t>Renault</w:t>
      </w:r>
    </w:p>
    <w:p>
      <w:pPr>
        <w:pStyle w:val="BodyText"/>
        <w:spacing w:line="288" w:lineRule="auto" w:before="150"/>
        <w:ind w:left="295" w:right="532" w:firstLine="3"/>
      </w:pPr>
      <w:r>
        <w:rPr>
          <w:color w:val="030303"/>
          <w:w w:val="110"/>
        </w:rPr>
        <w:t>L'annee 2023 a 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caracterisee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w w:val="110"/>
        </w:rPr>
        <w:t> l'annonce</w:t>
      </w:r>
      <w:r>
        <w:rPr>
          <w:color w:val="030303"/>
          <w:w w:val="110"/>
        </w:rPr>
        <w:t> de !'industrialisation de Dacia</w:t>
      </w:r>
      <w:r>
        <w:rPr>
          <w:color w:val="030303"/>
          <w:w w:val="110"/>
        </w:rPr>
        <w:t> Jogger</w:t>
      </w:r>
      <w:r>
        <w:rPr>
          <w:color w:val="030303"/>
          <w:w w:val="110"/>
        </w:rPr>
        <w:t> a l'usine de</w:t>
      </w:r>
      <w:r>
        <w:rPr>
          <w:color w:val="030303"/>
          <w:w w:val="110"/>
        </w:rPr>
        <w:t> Tanger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Renault</w:t>
      </w:r>
      <w:r>
        <w:rPr>
          <w:color w:val="030303"/>
          <w:w w:val="110"/>
        </w:rPr>
        <w:t> Kardian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SOMACA</w:t>
      </w:r>
      <w:r>
        <w:rPr>
          <w:color w:val="030303"/>
          <w:w w:val="110"/>
        </w:rPr>
        <w:t> ainsi</w:t>
      </w:r>
      <w:r>
        <w:rPr>
          <w:color w:val="030303"/>
          <w:w w:val="110"/>
        </w:rPr>
        <w:t> que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lancement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Renault</w:t>
      </w:r>
      <w:r>
        <w:rPr>
          <w:color w:val="030303"/>
          <w:w w:val="110"/>
        </w:rPr>
        <w:t> Digital Maroc.</w:t>
      </w:r>
      <w:r>
        <w:rPr>
          <w:color w:val="030303"/>
          <w:w w:val="110"/>
        </w:rPr>
        <w:t> Ainsi, le volume global des vehicules</w:t>
      </w:r>
      <w:r>
        <w:rPr>
          <w:color w:val="030303"/>
          <w:w w:val="110"/>
        </w:rPr>
        <w:t> produits a atteint, a fin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decembre 2023, 382.619 vehicules (Usine Tanger: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287.818 et</w:t>
      </w:r>
      <w:r>
        <w:rPr>
          <w:color w:val="030303"/>
          <w:w w:val="110"/>
        </w:rPr>
        <w:t> SOMACA</w:t>
      </w:r>
      <w:r>
        <w:rPr>
          <w:color w:val="030303"/>
          <w:w w:val="110"/>
        </w:rPr>
        <w:t> :</w:t>
      </w:r>
      <w:r>
        <w:rPr>
          <w:color w:val="030303"/>
          <w:spacing w:val="-15"/>
          <w:w w:val="110"/>
        </w:rPr>
        <w:t> </w:t>
      </w:r>
      <w:r>
        <w:rPr>
          <w:color w:val="030303"/>
          <w:w w:val="110"/>
        </w:rPr>
        <w:t>94.801),</w:t>
      </w:r>
      <w:r>
        <w:rPr>
          <w:color w:val="030303"/>
          <w:spacing w:val="-8"/>
          <w:w w:val="110"/>
        </w:rPr>
        <w:t> </w:t>
      </w:r>
      <w:r>
        <w:rPr>
          <w:color w:val="030303"/>
          <w:w w:val="110"/>
        </w:rPr>
        <w:t>soit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spacing w:val="-10"/>
          <w:w w:val="110"/>
        </w:rPr>
        <w:t> </w:t>
      </w:r>
      <w:r>
        <w:rPr>
          <w:color w:val="030303"/>
          <w:w w:val="110"/>
        </w:rPr>
        <w:t>augmentation</w:t>
      </w:r>
      <w:r>
        <w:rPr>
          <w:color w:val="030303"/>
          <w:w w:val="110"/>
        </w:rPr>
        <w:t> de</w:t>
      </w:r>
      <w:r>
        <w:rPr>
          <w:color w:val="030303"/>
          <w:spacing w:val="-13"/>
          <w:w w:val="110"/>
        </w:rPr>
        <w:t> </w:t>
      </w:r>
      <w:r>
        <w:rPr>
          <w:color w:val="030303"/>
          <w:w w:val="110"/>
        </w:rPr>
        <w:t>+9,31%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par rapport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l'annee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precedente.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Aussi,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nombre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d'emplois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crees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atteint</w:t>
      </w:r>
      <w:r>
        <w:rPr>
          <w:color w:val="030303"/>
          <w:w w:val="110"/>
        </w:rPr>
        <w:t> 10.382</w:t>
      </w:r>
      <w:r>
        <w:rPr>
          <w:color w:val="030303"/>
          <w:w w:val="110"/>
        </w:rPr>
        <w:t> emplois directs</w:t>
      </w:r>
      <w:r>
        <w:rPr>
          <w:color w:val="030303"/>
          <w:w w:val="110"/>
        </w:rPr>
        <w:t> (Usine</w:t>
      </w:r>
      <w:r>
        <w:rPr>
          <w:color w:val="030303"/>
          <w:w w:val="110"/>
        </w:rPr>
        <w:t> Tanger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SOMACA).</w:t>
      </w:r>
      <w:r>
        <w:rPr>
          <w:color w:val="030303"/>
          <w:w w:val="110"/>
        </w:rPr>
        <w:t> S'agissant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exportations,</w:t>
      </w:r>
      <w:r>
        <w:rPr>
          <w:color w:val="030303"/>
          <w:w w:val="110"/>
        </w:rPr>
        <w:t> Renault</w:t>
      </w:r>
      <w:r>
        <w:rPr>
          <w:color w:val="030303"/>
          <w:w w:val="110"/>
        </w:rPr>
        <w:t> Group</w:t>
      </w:r>
      <w:r>
        <w:rPr>
          <w:color w:val="030303"/>
          <w:w w:val="110"/>
        </w:rPr>
        <w:t> Maroc</w:t>
      </w:r>
      <w:r>
        <w:rPr>
          <w:color w:val="030303"/>
          <w:w w:val="110"/>
        </w:rPr>
        <w:t> a exporte pres de 89,8% de la production de</w:t>
      </w:r>
      <w:r>
        <w:rPr>
          <w:color w:val="030303"/>
          <w:spacing w:val="-8"/>
          <w:w w:val="110"/>
        </w:rPr>
        <w:t> </w:t>
      </w:r>
      <w:r>
        <w:rPr>
          <w:color w:val="030303"/>
          <w:w w:val="110"/>
        </w:rPr>
        <w:t>ses deux usines soit 343.652 vehicules.</w:t>
      </w:r>
    </w:p>
    <w:p>
      <w:pPr>
        <w:pStyle w:val="BodyText"/>
        <w:spacing w:line="288" w:lineRule="auto" w:before="124"/>
        <w:ind w:left="297" w:right="539" w:firstLine="7"/>
      </w:pPr>
      <w:r>
        <w:rPr>
          <w:color w:val="030303"/>
          <w:w w:val="110"/>
        </w:rPr>
        <w:t>Aussi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la meme</w:t>
      </w:r>
      <w:r>
        <w:rPr>
          <w:color w:val="030303"/>
          <w:w w:val="110"/>
        </w:rPr>
        <w:t> date, Renault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genere un chiffre d'affaires</w:t>
      </w:r>
      <w:r>
        <w:rPr>
          <w:color w:val="030303"/>
          <w:w w:val="110"/>
        </w:rPr>
        <w:t> d'un montant</w:t>
      </w:r>
      <w:r>
        <w:rPr>
          <w:color w:val="030303"/>
          <w:w w:val="110"/>
        </w:rPr>
        <w:t> de 2,061 milliards d'euros, et a atteint un taux</w:t>
      </w:r>
      <w:r>
        <w:rPr>
          <w:color w:val="030303"/>
          <w:w w:val="110"/>
        </w:rPr>
        <w:t> d'integration</w:t>
      </w:r>
      <w:r>
        <w:rPr>
          <w:color w:val="030303"/>
          <w:w w:val="110"/>
        </w:rPr>
        <w:t> locale (TIL) de 65,5% depassant</w:t>
      </w:r>
      <w:r>
        <w:rPr>
          <w:color w:val="030303"/>
          <w:w w:val="110"/>
        </w:rPr>
        <w:t> ainsi les previsions initiales pour atteindre un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chiffre d'affaires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15"/>
          <w:w w:val="110"/>
        </w:rPr>
        <w:t> </w:t>
      </w:r>
      <w:r>
        <w:rPr>
          <w:color w:val="030303"/>
          <w:w w:val="110"/>
        </w:rPr>
        <w:t>1,5 milliard d'euros et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un TIL de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65% en 2023.</w:t>
      </w:r>
    </w:p>
    <w:p>
      <w:pPr>
        <w:pStyle w:val="BodyText"/>
        <w:spacing w:line="288" w:lineRule="auto" w:before="122"/>
        <w:ind w:left="297" w:right="529" w:hanging="1"/>
      </w:pPr>
      <w:r>
        <w:rPr>
          <w:color w:val="030303"/>
          <w:w w:val="110"/>
        </w:rPr>
        <w:t>Dans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cadre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l'ecosysteme</w:t>
      </w:r>
      <w:r>
        <w:rPr>
          <w:color w:val="030303"/>
          <w:w w:val="110"/>
        </w:rPr>
        <w:t> Renault,</w:t>
      </w:r>
      <w:r>
        <w:rPr>
          <w:color w:val="030303"/>
          <w:w w:val="110"/>
        </w:rPr>
        <w:t> dix</w:t>
      </w:r>
      <w:r>
        <w:rPr>
          <w:color w:val="030303"/>
          <w:w w:val="110"/>
        </w:rPr>
        <w:t> conventions</w:t>
      </w:r>
      <w:r>
        <w:rPr>
          <w:color w:val="030303"/>
          <w:w w:val="110"/>
        </w:rPr>
        <w:t> d'investissement</w:t>
      </w:r>
      <w:r>
        <w:rPr>
          <w:color w:val="030303"/>
          <w:w w:val="110"/>
        </w:rPr>
        <w:t> capacitaires fournisseurs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signees,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portant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investissement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global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3,33 milliards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dirhams et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visant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la creation de 3.332 emplois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directs, operant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dans differentes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commodites.</w:t>
      </w:r>
    </w:p>
    <w:p>
      <w:pPr>
        <w:spacing w:before="113"/>
        <w:ind w:left="351" w:right="0" w:firstLine="0"/>
        <w:jc w:val="both"/>
        <w:rPr>
          <w:b/>
          <w:sz w:val="22"/>
        </w:rPr>
      </w:pPr>
      <w:r>
        <w:rPr/>
        <w:drawing>
          <wp:inline distT="0" distB="0" distL="0" distR="0">
            <wp:extent cx="83820" cy="89915"/>
            <wp:effectExtent l="0" t="0" r="0" b="0"/>
            <wp:docPr id="1112" name="Image 11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2" name="Image 1112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10"/>
          <w:position w:val="2"/>
          <w:sz w:val="20"/>
        </w:rPr>
        <w:t> </w:t>
      </w:r>
      <w:r>
        <w:rPr>
          <w:b/>
          <w:color w:val="030303"/>
          <w:spacing w:val="-2"/>
          <w:w w:val="110"/>
          <w:position w:val="2"/>
          <w:sz w:val="22"/>
        </w:rPr>
        <w:t>lndustrie </w:t>
      </w:r>
      <w:r>
        <w:rPr>
          <w:b/>
          <w:color w:val="030303"/>
          <w:w w:val="110"/>
          <w:position w:val="2"/>
          <w:sz w:val="22"/>
        </w:rPr>
        <w:t>aeronautique</w:t>
      </w:r>
    </w:p>
    <w:p>
      <w:pPr>
        <w:pStyle w:val="BodyText"/>
        <w:spacing w:line="288" w:lineRule="auto" w:before="180"/>
        <w:ind w:left="295" w:right="526" w:firstLine="3"/>
      </w:pPr>
      <w:r>
        <w:rPr>
          <w:color w:val="030303"/>
          <w:w w:val="110"/>
        </w:rPr>
        <w:t>Le</w:t>
      </w:r>
      <w:r>
        <w:rPr>
          <w:color w:val="030303"/>
          <w:w w:val="110"/>
        </w:rPr>
        <w:t> secteur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aeronautique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connalt,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2024,</w:t>
      </w:r>
      <w:r>
        <w:rPr>
          <w:color w:val="030303"/>
          <w:w w:val="110"/>
        </w:rPr>
        <w:t> une</w:t>
      </w:r>
      <w:r>
        <w:rPr>
          <w:color w:val="030303"/>
          <w:w w:val="110"/>
        </w:rPr>
        <w:t> forte</w:t>
      </w:r>
      <w:r>
        <w:rPr>
          <w:color w:val="030303"/>
          <w:w w:val="110"/>
        </w:rPr>
        <w:t> croissance</w:t>
      </w:r>
      <w:r>
        <w:rPr>
          <w:color w:val="030303"/>
          <w:w w:val="110"/>
        </w:rPr>
        <w:t> accelerant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davantage</w:t>
      </w:r>
      <w:r>
        <w:rPr>
          <w:color w:val="030303"/>
          <w:w w:val="110"/>
        </w:rPr>
        <w:t> le rythme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reprise</w:t>
      </w:r>
      <w:r>
        <w:rPr>
          <w:color w:val="030303"/>
          <w:w w:val="110"/>
        </w:rPr>
        <w:t> connu en</w:t>
      </w:r>
      <w:r>
        <w:rPr>
          <w:color w:val="030303"/>
          <w:w w:val="110"/>
        </w:rPr>
        <w:t> 2023.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dynamique</w:t>
      </w:r>
      <w:r>
        <w:rPr>
          <w:color w:val="030303"/>
          <w:w w:val="110"/>
        </w:rPr>
        <w:t> positive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demontree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chiffre d'affaires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76"/>
          <w:w w:val="110"/>
        </w:rPr>
        <w:t> </w:t>
      </w:r>
      <w:r>
        <w:rPr>
          <w:color w:val="030303"/>
          <w:w w:val="110"/>
        </w:rPr>
        <w:t>l'export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realise</w:t>
      </w:r>
      <w:r>
        <w:rPr>
          <w:color w:val="030303"/>
          <w:spacing w:val="74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79"/>
          <w:w w:val="110"/>
        </w:rPr>
        <w:t> </w:t>
      </w:r>
      <w:r>
        <w:rPr>
          <w:color w:val="030303"/>
          <w:w w:val="110"/>
        </w:rPr>
        <w:t>fin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aout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2024 qui</w:t>
      </w:r>
      <w:r>
        <w:rPr>
          <w:color w:val="030303"/>
          <w:spacing w:val="69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73"/>
          <w:w w:val="110"/>
        </w:rPr>
        <w:t> </w:t>
      </w:r>
      <w:r>
        <w:rPr>
          <w:color w:val="030303"/>
          <w:w w:val="110"/>
        </w:rPr>
        <w:t>atteint</w:t>
      </w:r>
      <w:r>
        <w:rPr>
          <w:color w:val="030303"/>
          <w:spacing w:val="63"/>
          <w:w w:val="110"/>
        </w:rPr>
        <w:t> </w:t>
      </w:r>
      <w:r>
        <w:rPr>
          <w:color w:val="030303"/>
          <w:w w:val="110"/>
        </w:rPr>
        <w:t>17,43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milliards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65"/>
          <w:w w:val="110"/>
        </w:rPr>
        <w:t> </w:t>
      </w:r>
      <w:r>
        <w:rPr>
          <w:color w:val="030303"/>
          <w:w w:val="110"/>
        </w:rPr>
        <w:t>dirhams</w:t>
      </w:r>
      <w:r>
        <w:rPr>
          <w:color w:val="030303"/>
          <w:spacing w:val="79"/>
          <w:w w:val="110"/>
        </w:rPr>
        <w:t> </w:t>
      </w:r>
      <w:r>
        <w:rPr>
          <w:color w:val="030303"/>
          <w:w w:val="110"/>
        </w:rPr>
        <w:t>(soit</w:t>
      </w:r>
    </w:p>
    <w:p>
      <w:pPr>
        <w:pStyle w:val="BodyText"/>
        <w:spacing w:line="250" w:lineRule="exact"/>
        <w:ind w:left="297"/>
      </w:pPr>
      <w:r>
        <w:rPr>
          <w:color w:val="030303"/>
          <w:w w:val="105"/>
        </w:rPr>
        <w:t>+21,2</w:t>
      </w:r>
      <w:r>
        <w:rPr>
          <w:color w:val="030303"/>
          <w:spacing w:val="16"/>
          <w:w w:val="105"/>
        </w:rPr>
        <w:t> </w:t>
      </w:r>
      <w:r>
        <w:rPr>
          <w:color w:val="161616"/>
          <w:w w:val="105"/>
        </w:rPr>
        <w:t>%</w:t>
      </w:r>
      <w:r>
        <w:rPr>
          <w:color w:val="161616"/>
          <w:spacing w:val="13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27"/>
          <w:w w:val="105"/>
        </w:rPr>
        <w:t> </w:t>
      </w:r>
      <w:r>
        <w:rPr>
          <w:color w:val="030303"/>
          <w:w w:val="105"/>
        </w:rPr>
        <w:t>rapport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22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20"/>
          <w:w w:val="105"/>
        </w:rPr>
        <w:t> </w:t>
      </w:r>
      <w:r>
        <w:rPr>
          <w:color w:val="030303"/>
          <w:w w:val="105"/>
        </w:rPr>
        <w:t>meme</w:t>
      </w:r>
      <w:r>
        <w:rPr>
          <w:color w:val="030303"/>
          <w:spacing w:val="24"/>
          <w:w w:val="105"/>
        </w:rPr>
        <w:t> </w:t>
      </w:r>
      <w:r>
        <w:rPr>
          <w:color w:val="030303"/>
          <w:w w:val="105"/>
        </w:rPr>
        <w:t>periode</w:t>
      </w:r>
      <w:r>
        <w:rPr>
          <w:color w:val="030303"/>
          <w:spacing w:val="19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9"/>
          <w:w w:val="105"/>
        </w:rPr>
        <w:t> </w:t>
      </w:r>
      <w:r>
        <w:rPr>
          <w:color w:val="030303"/>
          <w:w w:val="105"/>
        </w:rPr>
        <w:t>l'annee</w:t>
      </w:r>
      <w:r>
        <w:rPr>
          <w:color w:val="030303"/>
          <w:spacing w:val="26"/>
          <w:w w:val="105"/>
        </w:rPr>
        <w:t> </w:t>
      </w:r>
      <w:r>
        <w:rPr>
          <w:color w:val="030303"/>
          <w:spacing w:val="-2"/>
          <w:w w:val="105"/>
        </w:rPr>
        <w:t>2023).</w:t>
      </w:r>
    </w:p>
    <w:p>
      <w:pPr>
        <w:spacing w:after="0" w:line="250" w:lineRule="exact"/>
        <w:sectPr>
          <w:headerReference w:type="default" r:id="rId397"/>
          <w:pgSz w:w="11910" w:h="16840"/>
          <w:pgMar w:header="708" w:footer="0" w:top="980" w:bottom="1140" w:left="560" w:right="300"/>
        </w:sectPr>
      </w:pPr>
    </w:p>
    <w:p>
      <w:pPr>
        <w:spacing w:before="65"/>
        <w:ind w:left="375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376">
                <wp:simplePos x="0" y="0"/>
                <wp:positionH relativeFrom="page">
                  <wp:posOffset>3489960</wp:posOffset>
                </wp:positionH>
                <wp:positionV relativeFrom="page">
                  <wp:posOffset>449579</wp:posOffset>
                </wp:positionV>
                <wp:extent cx="4053840" cy="203200"/>
                <wp:effectExtent l="0" t="0" r="0" b="0"/>
                <wp:wrapNone/>
                <wp:docPr id="1113" name="Graphic 1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3" name="Graphic 1113"/>
                      <wps:cNvSpPr/>
                      <wps:spPr>
                        <a:xfrm>
                          <a:off x="0" y="0"/>
                          <a:ext cx="405384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53840" h="203200">
                              <a:moveTo>
                                <a:pt x="4053840" y="0"/>
                              </a:moveTo>
                              <a:lnTo>
                                <a:pt x="3985260" y="0"/>
                              </a:lnTo>
                              <a:lnTo>
                                <a:pt x="68580" y="0"/>
                              </a:lnTo>
                              <a:lnTo>
                                <a:pt x="0" y="0"/>
                              </a:lnTo>
                              <a:lnTo>
                                <a:pt x="0" y="175260"/>
                              </a:lnTo>
                              <a:lnTo>
                                <a:pt x="0" y="203200"/>
                              </a:lnTo>
                              <a:lnTo>
                                <a:pt x="4053840" y="203200"/>
                              </a:lnTo>
                              <a:lnTo>
                                <a:pt x="4053840" y="175260"/>
                              </a:lnTo>
                              <a:lnTo>
                                <a:pt x="4053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4.800018pt;margin-top:35.399944pt;width:319.2pt;height:16pt;mso-position-horizontal-relative:page;mso-position-vertical-relative:page;z-index:15781376" id="docshape839" coordorigin="5496,708" coordsize="6384,320" path="m11880,708l11772,708,5604,708,5496,708,5496,984,5496,1028,11880,1028,11880,984,11880,708xe" filled="true" fillcolor="#004b8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i/>
          <w:color w:val="030303"/>
          <w:sz w:val="16"/>
        </w:rPr>
        <w:t>PROJET</w:t>
      </w:r>
      <w:r>
        <w:rPr>
          <w:i/>
          <w:color w:val="030303"/>
          <w:spacing w:val="28"/>
          <w:sz w:val="16"/>
        </w:rPr>
        <w:t> </w:t>
      </w:r>
      <w:r>
        <w:rPr>
          <w:i/>
          <w:color w:val="030303"/>
          <w:sz w:val="16"/>
        </w:rPr>
        <w:t>DE</w:t>
      </w:r>
      <w:r>
        <w:rPr>
          <w:i/>
          <w:color w:val="030303"/>
          <w:spacing w:val="21"/>
          <w:sz w:val="16"/>
        </w:rPr>
        <w:t> </w:t>
      </w:r>
      <w:r>
        <w:rPr>
          <w:i/>
          <w:color w:val="030303"/>
          <w:sz w:val="16"/>
        </w:rPr>
        <w:t>LOI</w:t>
      </w:r>
      <w:r>
        <w:rPr>
          <w:i/>
          <w:color w:val="030303"/>
          <w:spacing w:val="25"/>
          <w:sz w:val="16"/>
        </w:rPr>
        <w:t> </w:t>
      </w:r>
      <w:r>
        <w:rPr>
          <w:i/>
          <w:color w:val="030303"/>
          <w:sz w:val="16"/>
        </w:rPr>
        <w:t>DE</w:t>
      </w:r>
      <w:r>
        <w:rPr>
          <w:i/>
          <w:color w:val="030303"/>
          <w:spacing w:val="14"/>
          <w:sz w:val="16"/>
        </w:rPr>
        <w:t> </w:t>
      </w:r>
      <w:r>
        <w:rPr>
          <w:i/>
          <w:color w:val="030303"/>
          <w:sz w:val="16"/>
        </w:rPr>
        <w:t>FINANCES</w:t>
      </w:r>
      <w:r>
        <w:rPr>
          <w:i/>
          <w:color w:val="030303"/>
          <w:spacing w:val="35"/>
          <w:sz w:val="16"/>
        </w:rPr>
        <w:t> </w:t>
      </w:r>
      <w:r>
        <w:rPr>
          <w:i/>
          <w:color w:val="030303"/>
          <w:sz w:val="16"/>
        </w:rPr>
        <w:t>POUR</w:t>
      </w:r>
      <w:r>
        <w:rPr>
          <w:i/>
          <w:color w:val="030303"/>
          <w:spacing w:val="27"/>
          <w:sz w:val="16"/>
        </w:rPr>
        <w:t> </w:t>
      </w:r>
      <w:r>
        <w:rPr>
          <w:i/>
          <w:color w:val="030303"/>
          <w:sz w:val="16"/>
        </w:rPr>
        <w:t>L</w:t>
      </w:r>
      <w:r>
        <w:rPr>
          <w:i/>
          <w:color w:val="313131"/>
          <w:sz w:val="16"/>
        </w:rPr>
        <w:t>'</w:t>
      </w:r>
      <w:r>
        <w:rPr>
          <w:i/>
          <w:color w:val="030303"/>
          <w:sz w:val="16"/>
        </w:rPr>
        <w:t>ANNEE</w:t>
      </w:r>
      <w:r>
        <w:rPr>
          <w:i/>
          <w:color w:val="030303"/>
          <w:spacing w:val="3"/>
          <w:sz w:val="16"/>
        </w:rPr>
        <w:t> </w:t>
      </w:r>
      <w:r>
        <w:rPr>
          <w:color w:val="030303"/>
          <w:spacing w:val="-2"/>
          <w:sz w:val="16"/>
        </w:rPr>
        <w:t>2025</w:t>
      </w:r>
      <w:r>
        <w:rPr>
          <w:color w:val="014B80"/>
          <w:spacing w:val="-2"/>
          <w:sz w:val="16"/>
        </w:rPr>
        <w:t>1</w:t>
      </w:r>
    </w:p>
    <w:p>
      <w:pPr>
        <w:pStyle w:val="BodyText"/>
        <w:spacing w:before="167"/>
        <w:jc w:val="left"/>
        <w:rPr>
          <w:sz w:val="16"/>
        </w:rPr>
      </w:pPr>
    </w:p>
    <w:p>
      <w:pPr>
        <w:pStyle w:val="BodyText"/>
        <w:ind w:left="351"/>
      </w:pPr>
      <w:r>
        <w:rPr>
          <w:position w:val="-2"/>
        </w:rPr>
        <w:drawing>
          <wp:inline distT="0" distB="0" distL="0" distR="0">
            <wp:extent cx="83820" cy="83820"/>
            <wp:effectExtent l="0" t="0" r="0" b="0"/>
            <wp:docPr id="1114" name="Image 11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4" name="Image 1114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40"/>
          <w:w w:val="115"/>
          <w:sz w:val="20"/>
        </w:rPr>
        <w:t> </w:t>
      </w:r>
      <w:r>
        <w:rPr>
          <w:color w:val="030303"/>
          <w:w w:val="115"/>
        </w:rPr>
        <w:t>Textile</w:t>
      </w:r>
      <w:r>
        <w:rPr>
          <w:color w:val="030303"/>
          <w:spacing w:val="35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Cuir</w:t>
      </w:r>
    </w:p>
    <w:p>
      <w:pPr>
        <w:pStyle w:val="BodyText"/>
        <w:spacing w:line="290" w:lineRule="auto" w:before="170"/>
        <w:ind w:left="297" w:right="524" w:firstLine="8"/>
      </w:pPr>
      <w:r>
        <w:rPr>
          <w:color w:val="030303"/>
          <w:w w:val="110"/>
        </w:rPr>
        <w:t>A fin</w:t>
      </w:r>
      <w:r>
        <w:rPr>
          <w:color w:val="030303"/>
          <w:w w:val="110"/>
        </w:rPr>
        <w:t> decembre 2023, le chiffre d'affaires a l'export du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secteur</w:t>
      </w:r>
      <w:r>
        <w:rPr>
          <w:color w:val="030303"/>
          <w:w w:val="110"/>
        </w:rPr>
        <w:t> s'est etabli a 46,17 milliards de dirhams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contre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43,97 milliards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dirhams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meme</w:t>
      </w:r>
      <w:r>
        <w:rPr>
          <w:color w:val="030303"/>
          <w:w w:val="110"/>
        </w:rPr>
        <w:t> periode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2022,</w:t>
      </w:r>
      <w:r>
        <w:rPr>
          <w:color w:val="030303"/>
          <w:w w:val="110"/>
        </w:rPr>
        <w:t> soit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une augmentation de 5%.</w:t>
      </w:r>
    </w:p>
    <w:p>
      <w:pPr>
        <w:pStyle w:val="BodyText"/>
        <w:spacing w:line="288" w:lineRule="auto" w:before="115"/>
        <w:ind w:left="296" w:right="532" w:firstLine="9"/>
      </w:pPr>
      <w:r>
        <w:rPr>
          <w:color w:val="030303"/>
          <w:w w:val="110"/>
        </w:rPr>
        <w:t>A</w:t>
      </w:r>
      <w:r>
        <w:rPr>
          <w:color w:val="030303"/>
          <w:w w:val="110"/>
        </w:rPr>
        <w:t> noter</w:t>
      </w:r>
      <w:r>
        <w:rPr>
          <w:color w:val="030303"/>
          <w:w w:val="110"/>
        </w:rPr>
        <w:t> qu'a</w:t>
      </w:r>
      <w:r>
        <w:rPr>
          <w:color w:val="030303"/>
          <w:w w:val="110"/>
        </w:rPr>
        <w:t> fin</w:t>
      </w:r>
      <w:r>
        <w:rPr>
          <w:color w:val="030303"/>
          <w:w w:val="110"/>
        </w:rPr>
        <w:t> aout 2024,</w:t>
      </w:r>
      <w:r>
        <w:rPr>
          <w:color w:val="030303"/>
          <w:w w:val="110"/>
        </w:rPr>
        <w:t> le chiffre</w:t>
      </w:r>
      <w:r>
        <w:rPr>
          <w:color w:val="030303"/>
          <w:w w:val="110"/>
        </w:rPr>
        <w:t> d'affaires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l'export</w:t>
      </w:r>
      <w:r>
        <w:rPr>
          <w:color w:val="030303"/>
          <w:w w:val="110"/>
        </w:rPr>
        <w:t> a atteint</w:t>
      </w:r>
      <w:r>
        <w:rPr>
          <w:color w:val="030303"/>
          <w:w w:val="110"/>
        </w:rPr>
        <w:t> 31,78 milliards</w:t>
      </w:r>
      <w:r>
        <w:rPr>
          <w:color w:val="030303"/>
          <w:w w:val="110"/>
        </w:rPr>
        <w:t> de dirhams contre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32,01</w:t>
      </w:r>
      <w:r>
        <w:rPr>
          <w:color w:val="030303"/>
          <w:spacing w:val="-13"/>
          <w:w w:val="110"/>
        </w:rPr>
        <w:t> </w:t>
      </w:r>
      <w:r>
        <w:rPr>
          <w:color w:val="030303"/>
          <w:w w:val="110"/>
        </w:rPr>
        <w:t>milliards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dirhams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meme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periode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l'annee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2023,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soit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baisse de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-0,7%.</w:t>
      </w:r>
    </w:p>
    <w:p>
      <w:pPr>
        <w:pStyle w:val="BodyText"/>
        <w:spacing w:before="122"/>
        <w:ind w:left="351"/>
      </w:pPr>
      <w:r>
        <w:rPr>
          <w:position w:val="-1"/>
        </w:rPr>
        <w:drawing>
          <wp:inline distT="0" distB="0" distL="0" distR="0">
            <wp:extent cx="83820" cy="85343"/>
            <wp:effectExtent l="0" t="0" r="0" b="0"/>
            <wp:docPr id="1115" name="Image 1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5" name="Image 1115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40"/>
          <w:w w:val="115"/>
          <w:sz w:val="20"/>
        </w:rPr>
        <w:t> </w:t>
      </w:r>
      <w:r>
        <w:rPr>
          <w:color w:val="030303"/>
          <w:w w:val="115"/>
        </w:rPr>
        <w:t>Secteur</w:t>
      </w:r>
      <w:r>
        <w:rPr>
          <w:color w:val="030303"/>
          <w:spacing w:val="36"/>
          <w:w w:val="115"/>
        </w:rPr>
        <w:t> </w:t>
      </w:r>
      <w:r>
        <w:rPr>
          <w:color w:val="030303"/>
          <w:w w:val="115"/>
        </w:rPr>
        <w:t>des Industries</w:t>
      </w:r>
      <w:r>
        <w:rPr>
          <w:color w:val="030303"/>
          <w:spacing w:val="33"/>
          <w:w w:val="115"/>
        </w:rPr>
        <w:t> </w:t>
      </w:r>
      <w:r>
        <w:rPr>
          <w:color w:val="030303"/>
          <w:w w:val="115"/>
        </w:rPr>
        <w:t>Agroalimentaires</w:t>
      </w:r>
    </w:p>
    <w:p>
      <w:pPr>
        <w:pStyle w:val="BodyText"/>
        <w:spacing w:line="288" w:lineRule="auto" w:before="170"/>
        <w:ind w:left="295" w:right="529" w:firstLine="9"/>
      </w:pPr>
      <w:r>
        <w:rPr>
          <w:color w:val="030303"/>
          <w:w w:val="110"/>
        </w:rPr>
        <w:t>A fin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juin 2024, 475 projets ont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ete accompagnes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dans le cadre de la banque de projets pour un montant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d'investissement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previsionnel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pres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de 16</w:t>
      </w:r>
      <w:r>
        <w:rPr>
          <w:color w:val="313131"/>
          <w:w w:val="110"/>
        </w:rPr>
        <w:t>,</w:t>
      </w:r>
      <w:r>
        <w:rPr>
          <w:color w:val="030303"/>
          <w:w w:val="110"/>
        </w:rPr>
        <w:t>8 milliards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dirhams,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potentiel de</w:t>
      </w:r>
      <w:r>
        <w:rPr>
          <w:color w:val="030303"/>
          <w:w w:val="110"/>
        </w:rPr>
        <w:t> substitution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15,7 milliards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dirhams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</w:t>
      </w:r>
      <w:r>
        <w:rPr>
          <w:color w:val="030303"/>
          <w:w w:val="110"/>
        </w:rPr>
        <w:t> potentiel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l'export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8,9 milliards</w:t>
      </w:r>
      <w:r>
        <w:rPr>
          <w:color w:val="030303"/>
          <w:w w:val="110"/>
        </w:rPr>
        <w:t> de dirhams.</w:t>
      </w:r>
      <w:r>
        <w:rPr>
          <w:color w:val="030303"/>
          <w:w w:val="110"/>
        </w:rPr>
        <w:t> Ces</w:t>
      </w:r>
      <w:r>
        <w:rPr>
          <w:color w:val="030303"/>
          <w:w w:val="110"/>
        </w:rPr>
        <w:t> projets</w:t>
      </w:r>
      <w:r>
        <w:rPr>
          <w:color w:val="030303"/>
          <w:w w:val="110"/>
        </w:rPr>
        <w:t> permettront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creation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52.065</w:t>
      </w:r>
      <w:r>
        <w:rPr>
          <w:color w:val="030303"/>
          <w:w w:val="110"/>
        </w:rPr>
        <w:t> emplois</w:t>
      </w:r>
      <w:r>
        <w:rPr>
          <w:color w:val="030303"/>
          <w:w w:val="110"/>
        </w:rPr>
        <w:t> directs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54.872</w:t>
      </w:r>
      <w:r>
        <w:rPr>
          <w:color w:val="030303"/>
          <w:w w:val="110"/>
        </w:rPr>
        <w:t> emplois </w:t>
      </w:r>
      <w:r>
        <w:rPr>
          <w:color w:val="030303"/>
          <w:spacing w:val="-2"/>
          <w:w w:val="110"/>
        </w:rPr>
        <w:t>indirects.</w:t>
      </w:r>
    </w:p>
    <w:p>
      <w:pPr>
        <w:pStyle w:val="BodyText"/>
        <w:spacing w:before="121"/>
        <w:ind w:left="298"/>
      </w:pPr>
      <w:r>
        <w:rPr>
          <w:color w:val="030303"/>
          <w:w w:val="110"/>
        </w:rPr>
        <w:t>Les</w:t>
      </w:r>
      <w:r>
        <w:rPr>
          <w:color w:val="030303"/>
          <w:spacing w:val="1"/>
          <w:w w:val="110"/>
        </w:rPr>
        <w:t> </w:t>
      </w:r>
      <w:r>
        <w:rPr>
          <w:color w:val="030303"/>
          <w:w w:val="110"/>
        </w:rPr>
        <w:t>principales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realisations</w:t>
      </w:r>
      <w:r>
        <w:rPr>
          <w:color w:val="030303"/>
          <w:spacing w:val="16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secteur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se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presentent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comme</w:t>
      </w:r>
      <w:r>
        <w:rPr>
          <w:color w:val="030303"/>
          <w:spacing w:val="4"/>
          <w:w w:val="110"/>
        </w:rPr>
        <w:t> </w:t>
      </w:r>
      <w:r>
        <w:rPr>
          <w:color w:val="030303"/>
          <w:spacing w:val="-2"/>
          <w:w w:val="110"/>
        </w:rPr>
        <w:t>suit</w:t>
      </w:r>
      <w:r>
        <w:rPr>
          <w:color w:val="313131"/>
          <w:spacing w:val="-2"/>
          <w:w w:val="110"/>
        </w:rPr>
        <w:t>:</w:t>
      </w:r>
    </w:p>
    <w:p>
      <w:pPr>
        <w:pStyle w:val="ListParagraph"/>
        <w:numPr>
          <w:ilvl w:val="0"/>
          <w:numId w:val="50"/>
        </w:numPr>
        <w:tabs>
          <w:tab w:pos="864" w:val="left" w:leader="none"/>
          <w:tab w:pos="867" w:val="left" w:leader="none"/>
        </w:tabs>
        <w:spacing w:line="264" w:lineRule="auto" w:before="141" w:after="0"/>
        <w:ind w:left="867" w:right="531" w:hanging="293"/>
        <w:jc w:val="left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L'accompagnement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projets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d'investissement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dans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le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cadre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Banque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de projets ;</w:t>
      </w:r>
    </w:p>
    <w:p>
      <w:pPr>
        <w:pStyle w:val="ListParagraph"/>
        <w:numPr>
          <w:ilvl w:val="0"/>
          <w:numId w:val="50"/>
        </w:numPr>
        <w:tabs>
          <w:tab w:pos="864" w:val="left" w:leader="none"/>
          <w:tab w:pos="872" w:val="left" w:leader="none"/>
        </w:tabs>
        <w:spacing w:line="264" w:lineRule="auto" w:before="117" w:after="0"/>
        <w:ind w:left="872" w:right="542" w:hanging="298"/>
        <w:jc w:val="left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spacing w:val="26"/>
          <w:w w:val="110"/>
          <w:sz w:val="22"/>
        </w:rPr>
        <w:t> </w:t>
      </w:r>
      <w:r>
        <w:rPr>
          <w:color w:val="030303"/>
          <w:w w:val="110"/>
          <w:sz w:val="22"/>
        </w:rPr>
        <w:t>poursuite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de la</w:t>
      </w:r>
      <w:r>
        <w:rPr>
          <w:color w:val="030303"/>
          <w:spacing w:val="25"/>
          <w:w w:val="110"/>
          <w:sz w:val="22"/>
        </w:rPr>
        <w:t> </w:t>
      </w:r>
      <w:r>
        <w:rPr>
          <w:color w:val="030303"/>
          <w:w w:val="110"/>
          <w:sz w:val="22"/>
        </w:rPr>
        <w:t>realisation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34"/>
          <w:w w:val="110"/>
          <w:sz w:val="22"/>
        </w:rPr>
        <w:t> </w:t>
      </w:r>
      <w:r>
        <w:rPr>
          <w:color w:val="030303"/>
          <w:w w:val="110"/>
          <w:sz w:val="22"/>
        </w:rPr>
        <w:t>projet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25"/>
          <w:w w:val="110"/>
          <w:sz w:val="22"/>
        </w:rPr>
        <w:t> </w:t>
      </w:r>
      <w:r>
        <w:rPr>
          <w:color w:val="030303"/>
          <w:w w:val="110"/>
          <w:sz w:val="22"/>
        </w:rPr>
        <w:t>relance</w:t>
      </w:r>
      <w:r>
        <w:rPr>
          <w:color w:val="030303"/>
          <w:spacing w:val="31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31"/>
          <w:w w:val="110"/>
          <w:sz w:val="22"/>
        </w:rPr>
        <w:t> </w:t>
      </w:r>
      <w:r>
        <w:rPr>
          <w:color w:val="030303"/>
          <w:w w:val="110"/>
          <w:sz w:val="22"/>
        </w:rPr>
        <w:t>Centre</w:t>
      </w:r>
      <w:r>
        <w:rPr>
          <w:color w:val="030303"/>
          <w:spacing w:val="25"/>
          <w:w w:val="110"/>
          <w:sz w:val="22"/>
        </w:rPr>
        <w:t> </w:t>
      </w:r>
      <w:r>
        <w:rPr>
          <w:color w:val="030303"/>
          <w:w w:val="110"/>
          <w:sz w:val="22"/>
        </w:rPr>
        <w:t>Technique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27"/>
          <w:w w:val="110"/>
          <w:sz w:val="22"/>
        </w:rPr>
        <w:t> </w:t>
      </w:r>
      <w:r>
        <w:rPr>
          <w:color w:val="030303"/>
          <w:w w:val="110"/>
          <w:sz w:val="22"/>
        </w:rPr>
        <w:t>Industries Agroalimentaires (CETIA);</w:t>
      </w:r>
    </w:p>
    <w:p>
      <w:pPr>
        <w:pStyle w:val="ListParagraph"/>
        <w:numPr>
          <w:ilvl w:val="0"/>
          <w:numId w:val="50"/>
        </w:numPr>
        <w:tabs>
          <w:tab w:pos="865" w:val="left" w:leader="none"/>
          <w:tab w:pos="869" w:val="left" w:leader="none"/>
        </w:tabs>
        <w:spacing w:line="264" w:lineRule="auto" w:before="121" w:after="0"/>
        <w:ind w:left="865" w:right="531" w:hanging="291"/>
        <w:jc w:val="left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10"/>
          <w:position w:val="2"/>
          <w:sz w:val="22"/>
        </w:rPr>
        <w:t>Le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suivi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l'etude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d'evaluation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du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contrat-programme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pour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le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developpement</w:t>
      </w:r>
      <w:r>
        <w:rPr>
          <w:color w:val="030303"/>
          <w:spacing w:val="80"/>
          <w:w w:val="15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du </w:t>
      </w:r>
      <w:r>
        <w:rPr>
          <w:color w:val="030303"/>
          <w:w w:val="110"/>
          <w:sz w:val="22"/>
        </w:rPr>
        <w:t>secteur des industries agroalimentaires.</w:t>
      </w:r>
    </w:p>
    <w:p>
      <w:pPr>
        <w:numPr>
          <w:ilvl w:val="4"/>
          <w:numId w:val="44"/>
        </w:numPr>
        <w:tabs>
          <w:tab w:pos="1523" w:val="left" w:leader="none"/>
        </w:tabs>
        <w:spacing w:before="146"/>
        <w:ind w:left="1523" w:right="0" w:hanging="1250"/>
        <w:jc w:val="both"/>
        <w:rPr>
          <w:b/>
          <w:i/>
          <w:color w:val="014B80"/>
          <w:sz w:val="23"/>
        </w:rPr>
      </w:pPr>
      <w:r>
        <w:rPr>
          <w:b/>
          <w:i/>
          <w:color w:val="014B80"/>
          <w:w w:val="105"/>
          <w:sz w:val="23"/>
        </w:rPr>
        <w:t>Commerce</w:t>
      </w:r>
      <w:r>
        <w:rPr>
          <w:b/>
          <w:i/>
          <w:color w:val="014B80"/>
          <w:spacing w:val="21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et</w:t>
      </w:r>
      <w:r>
        <w:rPr>
          <w:b/>
          <w:i/>
          <w:color w:val="014B80"/>
          <w:spacing w:val="28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Distribution</w:t>
      </w:r>
      <w:r>
        <w:rPr>
          <w:b/>
          <w:i/>
          <w:color w:val="014B80"/>
          <w:spacing w:val="19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et</w:t>
      </w:r>
      <w:r>
        <w:rPr>
          <w:b/>
          <w:i/>
          <w:color w:val="014B80"/>
          <w:spacing w:val="20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developpement</w:t>
      </w:r>
      <w:r>
        <w:rPr>
          <w:b/>
          <w:i/>
          <w:color w:val="014B80"/>
          <w:spacing w:val="34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des</w:t>
      </w:r>
      <w:r>
        <w:rPr>
          <w:b/>
          <w:i/>
          <w:color w:val="014B80"/>
          <w:spacing w:val="2"/>
          <w:w w:val="105"/>
          <w:sz w:val="23"/>
        </w:rPr>
        <w:t> </w:t>
      </w:r>
      <w:r>
        <w:rPr>
          <w:b/>
          <w:i/>
          <w:color w:val="014B80"/>
          <w:spacing w:val="-2"/>
          <w:w w:val="105"/>
          <w:sz w:val="23"/>
        </w:rPr>
        <w:t>exportations</w:t>
      </w:r>
    </w:p>
    <w:p>
      <w:pPr>
        <w:spacing w:before="157"/>
        <w:ind w:left="351" w:right="0" w:firstLine="0"/>
        <w:jc w:val="both"/>
        <w:rPr>
          <w:b/>
          <w:sz w:val="22"/>
        </w:rPr>
      </w:pPr>
      <w:r>
        <w:rPr/>
        <w:drawing>
          <wp:inline distT="0" distB="0" distL="0" distR="0">
            <wp:extent cx="83820" cy="88391"/>
            <wp:effectExtent l="0" t="0" r="0" b="0"/>
            <wp:docPr id="1116" name="Image 11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6" name="Image 1116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73"/>
          <w:w w:val="105"/>
          <w:position w:val="2"/>
          <w:sz w:val="20"/>
        </w:rPr>
        <w:t> </w:t>
      </w:r>
      <w:r>
        <w:rPr>
          <w:b/>
          <w:color w:val="030303"/>
          <w:w w:val="105"/>
          <w:position w:val="2"/>
          <w:sz w:val="22"/>
        </w:rPr>
        <w:t>Commerce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et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Distribution</w:t>
      </w:r>
    </w:p>
    <w:p>
      <w:pPr>
        <w:pStyle w:val="BodyText"/>
        <w:spacing w:line="290" w:lineRule="auto" w:before="128"/>
        <w:ind w:left="276" w:right="526" w:firstLine="22"/>
      </w:pPr>
      <w:r>
        <w:rPr>
          <w:color w:val="030303"/>
          <w:w w:val="110"/>
        </w:rPr>
        <w:t>Le</w:t>
      </w:r>
      <w:r>
        <w:rPr>
          <w:color w:val="030303"/>
          <w:w w:val="110"/>
        </w:rPr>
        <w:t> secteur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commerce</w:t>
      </w:r>
      <w:r>
        <w:rPr>
          <w:color w:val="030303"/>
          <w:w w:val="110"/>
        </w:rPr>
        <w:t> interieur</w:t>
      </w:r>
      <w:r>
        <w:rPr>
          <w:color w:val="030303"/>
          <w:w w:val="110"/>
        </w:rPr>
        <w:t> represente 10,6%</w:t>
      </w:r>
      <w:r>
        <w:rPr>
          <w:color w:val="030303"/>
          <w:w w:val="110"/>
        </w:rPr>
        <w:t> du PIB et</w:t>
      </w:r>
      <w:r>
        <w:rPr>
          <w:color w:val="030303"/>
          <w:w w:val="110"/>
        </w:rPr>
        <w:t> genere annuellement</w:t>
      </w:r>
      <w:r>
        <w:rPr>
          <w:color w:val="030303"/>
          <w:w w:val="110"/>
        </w:rPr>
        <w:t> environ 156 milliards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dirhams.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Cette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contribution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fait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w w:val="110"/>
        </w:rPr>
        <w:t> commerce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quatrieme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contributeur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 plus important au PIB, apres !'agriculture, la peche et l'industrie.</w:t>
      </w:r>
    </w:p>
    <w:p>
      <w:pPr>
        <w:pStyle w:val="BodyText"/>
        <w:spacing w:line="288" w:lineRule="auto" w:before="77"/>
        <w:ind w:left="297" w:right="533"/>
      </w:pPr>
      <w:r>
        <w:rPr>
          <w:color w:val="030303"/>
          <w:w w:val="110"/>
        </w:rPr>
        <w:t>En termes d'emploi, le commerce</w:t>
      </w:r>
      <w:r>
        <w:rPr>
          <w:color w:val="030303"/>
          <w:w w:val="110"/>
        </w:rPr>
        <w:t> est le deuxieme pourvoyeur</w:t>
      </w:r>
      <w:r>
        <w:rPr>
          <w:color w:val="030303"/>
          <w:w w:val="110"/>
        </w:rPr>
        <w:t> d'emplois au Maroc, avec pres de 1,6 million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personnes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employees,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soit</w:t>
      </w:r>
      <w:r>
        <w:rPr>
          <w:color w:val="030303"/>
          <w:w w:val="110"/>
        </w:rPr>
        <w:t> environ 15,5%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population</w:t>
      </w:r>
      <w:r>
        <w:rPr>
          <w:color w:val="030303"/>
          <w:w w:val="110"/>
        </w:rPr>
        <w:t> active</w:t>
      </w:r>
      <w:r>
        <w:rPr>
          <w:color w:val="030303"/>
          <w:w w:val="110"/>
        </w:rPr>
        <w:t> occupee. En</w:t>
      </w:r>
      <w:r>
        <w:rPr>
          <w:color w:val="030303"/>
          <w:w w:val="110"/>
        </w:rPr>
        <w:t> milieu</w:t>
      </w:r>
      <w:r>
        <w:rPr>
          <w:color w:val="030303"/>
          <w:w w:val="110"/>
        </w:rPr>
        <w:t> urbain,</w:t>
      </w:r>
      <w:r>
        <w:rPr>
          <w:color w:val="030303"/>
          <w:w w:val="110"/>
        </w:rPr>
        <w:t> ce</w:t>
      </w:r>
      <w:r>
        <w:rPr>
          <w:color w:val="030303"/>
          <w:w w:val="110"/>
        </w:rPr>
        <w:t> secteur</w:t>
      </w:r>
      <w:r>
        <w:rPr>
          <w:color w:val="030303"/>
          <w:w w:val="110"/>
        </w:rPr>
        <w:t> est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premier</w:t>
      </w:r>
      <w:r>
        <w:rPr>
          <w:color w:val="030303"/>
          <w:w w:val="110"/>
        </w:rPr>
        <w:t> employeur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fournissant</w:t>
      </w:r>
      <w:r>
        <w:rPr>
          <w:color w:val="030303"/>
          <w:w w:val="110"/>
        </w:rPr>
        <w:t> plus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1,3 million </w:t>
      </w:r>
      <w:r>
        <w:rPr>
          <w:color w:val="030303"/>
          <w:spacing w:val="-2"/>
          <w:w w:val="110"/>
        </w:rPr>
        <w:t>d'emplois.</w:t>
      </w:r>
    </w:p>
    <w:p>
      <w:pPr>
        <w:pStyle w:val="BodyText"/>
        <w:spacing w:line="288" w:lineRule="auto" w:before="78"/>
        <w:ind w:left="297" w:right="553"/>
      </w:pPr>
      <w:r>
        <w:rPr>
          <w:color w:val="030303"/>
          <w:w w:val="110"/>
        </w:rPr>
        <w:t>En vue de stimuler</w:t>
      </w:r>
      <w:r>
        <w:rPr>
          <w:color w:val="030303"/>
          <w:w w:val="110"/>
        </w:rPr>
        <w:t> davantage la dynamique economique</w:t>
      </w:r>
      <w:r>
        <w:rPr>
          <w:color w:val="030303"/>
          <w:w w:val="110"/>
        </w:rPr>
        <w:t> de ce secteur, plusieurs</w:t>
      </w:r>
      <w:r>
        <w:rPr>
          <w:color w:val="030303"/>
          <w:w w:val="110"/>
        </w:rPr>
        <w:t> actions ont ete realisees</w:t>
      </w:r>
      <w:r>
        <w:rPr>
          <w:color w:val="030303"/>
          <w:w w:val="110"/>
        </w:rPr>
        <w:t> courant l'annee 2024, dont principalement </w:t>
      </w:r>
      <w:r>
        <w:rPr>
          <w:color w:val="1C1C1C"/>
          <w:w w:val="110"/>
        </w:rPr>
        <w:t>:</w:t>
      </w:r>
    </w:p>
    <w:p>
      <w:pPr>
        <w:pStyle w:val="ListParagraph"/>
        <w:numPr>
          <w:ilvl w:val="5"/>
          <w:numId w:val="44"/>
        </w:numPr>
        <w:tabs>
          <w:tab w:pos="870" w:val="left" w:leader="none"/>
        </w:tabs>
        <w:spacing w:line="240" w:lineRule="auto" w:before="133" w:after="0"/>
        <w:ind w:left="870" w:right="0" w:hanging="295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1"/>
          <w:sz w:val="22"/>
        </w:rPr>
        <w:t>L'organisation</w:t>
      </w:r>
      <w:r>
        <w:rPr>
          <w:color w:val="030303"/>
          <w:spacing w:val="53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d'un</w:t>
      </w:r>
      <w:r>
        <w:rPr>
          <w:color w:val="030303"/>
          <w:spacing w:val="65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evenement</w:t>
      </w:r>
      <w:r>
        <w:rPr>
          <w:color w:val="030303"/>
          <w:spacing w:val="66"/>
          <w:w w:val="15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pour</w:t>
      </w:r>
      <w:r>
        <w:rPr>
          <w:color w:val="030303"/>
          <w:spacing w:val="74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celebrer</w:t>
      </w:r>
      <w:r>
        <w:rPr>
          <w:color w:val="030303"/>
          <w:spacing w:val="60"/>
          <w:w w:val="15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les</w:t>
      </w:r>
      <w:r>
        <w:rPr>
          <w:color w:val="030303"/>
          <w:spacing w:val="44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100</w:t>
      </w:r>
      <w:r>
        <w:rPr>
          <w:color w:val="030303"/>
          <w:spacing w:val="79"/>
          <w:w w:val="15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start-up</w:t>
      </w:r>
      <w:r>
        <w:rPr>
          <w:color w:val="030303"/>
          <w:spacing w:val="71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accompagnees</w:t>
      </w:r>
      <w:r>
        <w:rPr>
          <w:color w:val="030303"/>
          <w:spacing w:val="68"/>
          <w:w w:val="15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via</w:t>
      </w:r>
      <w:r>
        <w:rPr>
          <w:color w:val="030303"/>
          <w:spacing w:val="71"/>
          <w:w w:val="110"/>
          <w:position w:val="1"/>
          <w:sz w:val="22"/>
        </w:rPr>
        <w:t> </w:t>
      </w:r>
      <w:r>
        <w:rPr>
          <w:color w:val="030303"/>
          <w:spacing w:val="-7"/>
          <w:w w:val="110"/>
          <w:position w:val="1"/>
          <w:sz w:val="22"/>
        </w:rPr>
        <w:t>le</w:t>
      </w:r>
    </w:p>
    <w:p>
      <w:pPr>
        <w:pStyle w:val="BodyText"/>
        <w:spacing w:line="288" w:lineRule="auto" w:before="33"/>
        <w:ind w:left="864" w:right="530" w:hanging="7"/>
      </w:pPr>
      <w:r>
        <w:rPr>
          <w:color w:val="030303"/>
          <w:w w:val="110"/>
        </w:rPr>
        <w:t>«Moroccan</w:t>
      </w:r>
      <w:r>
        <w:rPr>
          <w:color w:val="030303"/>
          <w:w w:val="110"/>
        </w:rPr>
        <w:t> Retail</w:t>
      </w:r>
      <w:r>
        <w:rPr>
          <w:color w:val="030303"/>
          <w:w w:val="110"/>
        </w:rPr>
        <w:t> Tech</w:t>
      </w:r>
      <w:r>
        <w:rPr>
          <w:color w:val="030303"/>
          <w:w w:val="110"/>
        </w:rPr>
        <w:t> Builder».</w:t>
      </w:r>
      <w:r>
        <w:rPr>
          <w:color w:val="030303"/>
          <w:w w:val="110"/>
        </w:rPr>
        <w:t> L'objectif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cet</w:t>
      </w:r>
      <w:r>
        <w:rPr>
          <w:color w:val="030303"/>
          <w:w w:val="110"/>
        </w:rPr>
        <w:t> evenement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est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celebrer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 avancees</w:t>
      </w:r>
      <w:r>
        <w:rPr>
          <w:color w:val="030303"/>
          <w:w w:val="110"/>
        </w:rPr>
        <w:t> realisees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 secteur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Retail</w:t>
      </w:r>
      <w:r>
        <w:rPr>
          <w:color w:val="030303"/>
          <w:w w:val="110"/>
        </w:rPr>
        <w:t> Tech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Maroc,</w:t>
      </w:r>
      <w:r>
        <w:rPr>
          <w:color w:val="030303"/>
          <w:w w:val="110"/>
        </w:rPr>
        <w:t> tout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engageant</w:t>
      </w:r>
      <w:r>
        <w:rPr>
          <w:color w:val="030303"/>
          <w:w w:val="110"/>
        </w:rPr>
        <w:t> une reflexion</w:t>
      </w:r>
      <w:r>
        <w:rPr>
          <w:color w:val="030303"/>
          <w:w w:val="110"/>
        </w:rPr>
        <w:t> strategique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l'avenir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cette</w:t>
      </w:r>
      <w:r>
        <w:rPr>
          <w:color w:val="030303"/>
          <w:w w:val="110"/>
        </w:rPr>
        <w:t> industrie</w:t>
      </w:r>
      <w:r>
        <w:rPr>
          <w:color w:val="030303"/>
          <w:w w:val="110"/>
        </w:rPr>
        <w:t> essentielle.</w:t>
      </w:r>
      <w:r>
        <w:rPr>
          <w:color w:val="030303"/>
          <w:w w:val="110"/>
        </w:rPr>
        <w:t> Cette</w:t>
      </w:r>
      <w:r>
        <w:rPr>
          <w:color w:val="030303"/>
          <w:w w:val="110"/>
        </w:rPr>
        <w:t> journee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ete marquee par la signature de deux conventions de partenariat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:</w:t>
      </w:r>
    </w:p>
    <w:p>
      <w:pPr>
        <w:pStyle w:val="ListParagraph"/>
        <w:numPr>
          <w:ilvl w:val="6"/>
          <w:numId w:val="44"/>
        </w:numPr>
        <w:tabs>
          <w:tab w:pos="1152" w:val="left" w:leader="none"/>
        </w:tabs>
        <w:spacing w:line="273" w:lineRule="auto" w:before="83" w:after="0"/>
        <w:ind w:left="1152" w:right="533" w:hanging="295"/>
        <w:jc w:val="both"/>
        <w:rPr>
          <w:rFonts w:ascii="Calibri" w:hAnsi="Calibri"/>
          <w:sz w:val="23"/>
        </w:rPr>
      </w:pPr>
      <w:r>
        <w:rPr>
          <w:color w:val="030303"/>
          <w:w w:val="110"/>
          <w:position w:val="1"/>
          <w:sz w:val="22"/>
        </w:rPr>
        <w:t>La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premiere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signee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avec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Mediam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Group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by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Aleph,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representant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officiel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</w:t>
      </w:r>
      <w:r>
        <w:rPr>
          <w:color w:val="030303"/>
          <w:w w:val="110"/>
          <w:position w:val="1"/>
          <w:sz w:val="22"/>
        </w:rPr>
        <w:t> Google </w:t>
      </w:r>
      <w:r>
        <w:rPr>
          <w:color w:val="030303"/>
          <w:w w:val="110"/>
          <w:sz w:val="22"/>
        </w:rPr>
        <w:t>Ads au Maroc, ayant pour objectif de</w:t>
      </w:r>
      <w:r>
        <w:rPr>
          <w:color w:val="030303"/>
          <w:spacing w:val="-1"/>
          <w:w w:val="110"/>
          <w:sz w:val="22"/>
        </w:rPr>
        <w:t> </w:t>
      </w:r>
      <w:r>
        <w:rPr>
          <w:color w:val="030303"/>
          <w:w w:val="110"/>
          <w:sz w:val="22"/>
        </w:rPr>
        <w:t>stimuler</w:t>
      </w:r>
      <w:r>
        <w:rPr>
          <w:color w:val="030303"/>
          <w:spacing w:val="30"/>
          <w:w w:val="110"/>
          <w:sz w:val="22"/>
        </w:rPr>
        <w:t> </w:t>
      </w:r>
      <w:r>
        <w:rPr>
          <w:color w:val="030303"/>
          <w:w w:val="110"/>
          <w:sz w:val="22"/>
        </w:rPr>
        <w:t>le commerce electronique et la montee en competences numeriques</w:t>
      </w:r>
      <w:r>
        <w:rPr>
          <w:color w:val="030303"/>
          <w:w w:val="110"/>
          <w:sz w:val="22"/>
        </w:rPr>
        <w:t> des commerc;:ants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proximite;</w:t>
      </w:r>
    </w:p>
    <w:p>
      <w:pPr>
        <w:pStyle w:val="ListParagraph"/>
        <w:numPr>
          <w:ilvl w:val="6"/>
          <w:numId w:val="44"/>
        </w:numPr>
        <w:tabs>
          <w:tab w:pos="1148" w:val="left" w:leader="none"/>
        </w:tabs>
        <w:spacing w:line="273" w:lineRule="auto" w:before="95" w:after="0"/>
        <w:ind w:left="1148" w:right="525" w:hanging="290"/>
        <w:jc w:val="both"/>
        <w:rPr>
          <w:rFonts w:ascii="Calibri" w:hAnsi="Calibri"/>
          <w:sz w:val="23"/>
        </w:rPr>
      </w:pPr>
      <w:r>
        <w:rPr>
          <w:color w:val="030303"/>
          <w:w w:val="110"/>
          <w:position w:val="1"/>
          <w:sz w:val="22"/>
        </w:rPr>
        <w:t>La</w:t>
      </w:r>
      <w:r>
        <w:rPr>
          <w:color w:val="030303"/>
          <w:w w:val="110"/>
          <w:position w:val="1"/>
          <w:sz w:val="22"/>
        </w:rPr>
        <w:t> seconde</w:t>
      </w:r>
      <w:r>
        <w:rPr>
          <w:color w:val="030303"/>
          <w:w w:val="110"/>
          <w:position w:val="1"/>
          <w:sz w:val="22"/>
        </w:rPr>
        <w:t> signee</w:t>
      </w:r>
      <w:r>
        <w:rPr>
          <w:color w:val="030303"/>
          <w:w w:val="110"/>
          <w:position w:val="1"/>
          <w:sz w:val="22"/>
        </w:rPr>
        <w:t> avec</w:t>
      </w:r>
      <w:r>
        <w:rPr>
          <w:color w:val="030303"/>
          <w:w w:val="110"/>
          <w:position w:val="1"/>
          <w:sz w:val="22"/>
        </w:rPr>
        <w:t> l'operateur</w:t>
      </w:r>
      <w:r>
        <w:rPr>
          <w:color w:val="030303"/>
          <w:w w:val="110"/>
          <w:position w:val="1"/>
          <w:sz w:val="22"/>
        </w:rPr>
        <w:t> M2T</w:t>
      </w:r>
      <w:r>
        <w:rPr>
          <w:color w:val="030303"/>
          <w:w w:val="110"/>
          <w:position w:val="1"/>
          <w:sz w:val="22"/>
        </w:rPr>
        <w:t> et</w:t>
      </w:r>
      <w:r>
        <w:rPr>
          <w:color w:val="030303"/>
          <w:w w:val="110"/>
          <w:position w:val="1"/>
          <w:sz w:val="22"/>
        </w:rPr>
        <w:t> le</w:t>
      </w:r>
      <w:r>
        <w:rPr>
          <w:color w:val="030303"/>
          <w:w w:val="110"/>
          <w:position w:val="1"/>
          <w:sz w:val="22"/>
        </w:rPr>
        <w:t> groupe BCP,</w:t>
      </w:r>
      <w:r>
        <w:rPr>
          <w:color w:val="030303"/>
          <w:w w:val="110"/>
          <w:position w:val="1"/>
          <w:sz w:val="22"/>
        </w:rPr>
        <w:t> visant</w:t>
      </w:r>
      <w:r>
        <w:rPr>
          <w:color w:val="030303"/>
          <w:w w:val="110"/>
          <w:position w:val="1"/>
          <w:sz w:val="22"/>
        </w:rPr>
        <w:t> a</w:t>
      </w:r>
      <w:r>
        <w:rPr>
          <w:color w:val="030303"/>
          <w:w w:val="110"/>
          <w:position w:val="1"/>
          <w:sz w:val="22"/>
        </w:rPr>
        <w:t> soutenir</w:t>
      </w:r>
      <w:r>
        <w:rPr>
          <w:color w:val="030303"/>
          <w:w w:val="110"/>
          <w:position w:val="1"/>
          <w:sz w:val="22"/>
        </w:rPr>
        <w:t> et</w:t>
      </w:r>
      <w:r>
        <w:rPr>
          <w:color w:val="030303"/>
          <w:w w:val="110"/>
          <w:position w:val="1"/>
          <w:sz w:val="22"/>
        </w:rPr>
        <w:t> a </w:t>
      </w:r>
      <w:r>
        <w:rPr>
          <w:color w:val="030303"/>
          <w:w w:val="110"/>
          <w:sz w:val="22"/>
        </w:rPr>
        <w:t>accelerer</w:t>
      </w:r>
      <w:r>
        <w:rPr>
          <w:color w:val="030303"/>
          <w:w w:val="110"/>
          <w:sz w:val="22"/>
        </w:rPr>
        <w:t> le</w:t>
      </w:r>
      <w:r>
        <w:rPr>
          <w:color w:val="030303"/>
          <w:w w:val="110"/>
          <w:sz w:val="22"/>
        </w:rPr>
        <w:t> developpement,</w:t>
      </w:r>
      <w:r>
        <w:rPr>
          <w:color w:val="030303"/>
          <w:w w:val="110"/>
          <w:sz w:val="22"/>
        </w:rPr>
        <w:t> ainsi</w:t>
      </w:r>
      <w:r>
        <w:rPr>
          <w:color w:val="030303"/>
          <w:w w:val="110"/>
          <w:sz w:val="22"/>
        </w:rPr>
        <w:t> que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digitalisation</w:t>
      </w:r>
      <w:r>
        <w:rPr>
          <w:color w:val="030303"/>
          <w:w w:val="110"/>
          <w:sz w:val="22"/>
        </w:rPr>
        <w:t> du</w:t>
      </w:r>
      <w:r>
        <w:rPr>
          <w:color w:val="030303"/>
          <w:w w:val="110"/>
          <w:sz w:val="22"/>
        </w:rPr>
        <w:t> secteur</w:t>
      </w:r>
      <w:r>
        <w:rPr>
          <w:color w:val="030303"/>
          <w:w w:val="110"/>
          <w:sz w:val="22"/>
        </w:rPr>
        <w:t> du</w:t>
      </w:r>
      <w:r>
        <w:rPr>
          <w:color w:val="030303"/>
          <w:w w:val="110"/>
          <w:sz w:val="22"/>
        </w:rPr>
        <w:t> commerce</w:t>
      </w:r>
      <w:r>
        <w:rPr>
          <w:color w:val="030303"/>
          <w:w w:val="110"/>
          <w:sz w:val="22"/>
        </w:rPr>
        <w:t> au </w:t>
      </w:r>
      <w:r>
        <w:rPr>
          <w:color w:val="030303"/>
          <w:spacing w:val="-2"/>
          <w:w w:val="110"/>
          <w:sz w:val="22"/>
        </w:rPr>
        <w:t>Maroc.</w:t>
      </w:r>
    </w:p>
    <w:p>
      <w:pPr>
        <w:spacing w:after="0" w:line="273" w:lineRule="auto"/>
        <w:jc w:val="both"/>
        <w:rPr>
          <w:rFonts w:ascii="Calibri" w:hAnsi="Calibri"/>
          <w:sz w:val="23"/>
        </w:rPr>
        <w:sectPr>
          <w:headerReference w:type="even" r:id="rId398"/>
          <w:pgSz w:w="11910" w:h="16840"/>
          <w:pgMar w:header="0" w:footer="0" w:top="660" w:bottom="1120" w:left="560" w:right="300"/>
        </w:sectPr>
      </w:pPr>
    </w:p>
    <w:p>
      <w:pPr>
        <w:pStyle w:val="BodyText"/>
        <w:spacing w:before="7"/>
        <w:jc w:val="left"/>
      </w:pPr>
    </w:p>
    <w:p>
      <w:pPr>
        <w:pStyle w:val="ListParagraph"/>
        <w:numPr>
          <w:ilvl w:val="5"/>
          <w:numId w:val="44"/>
        </w:numPr>
        <w:tabs>
          <w:tab w:pos="863" w:val="left" w:leader="none"/>
        </w:tabs>
        <w:spacing w:line="273" w:lineRule="auto" w:before="0" w:after="0"/>
        <w:ind w:left="863" w:right="530" w:hanging="289"/>
        <w:jc w:val="both"/>
        <w:rPr>
          <w:rFonts w:ascii="Symbol" w:hAnsi="Symbol"/>
          <w:position w:val="-2"/>
          <w:sz w:val="22"/>
        </w:rPr>
      </w:pPr>
      <w:r>
        <w:rPr>
          <w:color w:val="030303"/>
          <w:w w:val="110"/>
          <w:sz w:val="22"/>
        </w:rPr>
        <w:t>L'organisation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Journee</w:t>
      </w:r>
      <w:r>
        <w:rPr>
          <w:color w:val="030303"/>
          <w:w w:val="110"/>
          <w:sz w:val="22"/>
        </w:rPr>
        <w:t> Nationale</w:t>
      </w:r>
      <w:r>
        <w:rPr>
          <w:color w:val="030303"/>
          <w:w w:val="110"/>
          <w:sz w:val="22"/>
        </w:rPr>
        <w:t> du Commen;:ant</w:t>
      </w:r>
      <w:r>
        <w:rPr>
          <w:color w:val="030303"/>
          <w:w w:val="110"/>
          <w:sz w:val="22"/>
        </w:rPr>
        <w:t> sous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thematique</w:t>
      </w:r>
      <w:r>
        <w:rPr>
          <w:color w:val="030303"/>
          <w:w w:val="110"/>
          <w:sz w:val="22"/>
        </w:rPr>
        <w:t> «Le commerce</w:t>
      </w:r>
      <w:r>
        <w:rPr>
          <w:color w:val="030303"/>
          <w:w w:val="110"/>
          <w:sz w:val="22"/>
        </w:rPr>
        <w:t> dans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anciennes</w:t>
      </w:r>
      <w:r>
        <w:rPr>
          <w:color w:val="030303"/>
          <w:w w:val="110"/>
          <w:sz w:val="22"/>
        </w:rPr>
        <w:t> Medinas</w:t>
      </w:r>
      <w:r>
        <w:rPr>
          <w:color w:val="030303"/>
          <w:w w:val="110"/>
          <w:sz w:val="22"/>
        </w:rPr>
        <w:t> </w:t>
      </w:r>
      <w:r>
        <w:rPr>
          <w:color w:val="1C1C1C"/>
          <w:w w:val="110"/>
          <w:sz w:val="22"/>
        </w:rPr>
        <w:t>: </w:t>
      </w:r>
      <w:r>
        <w:rPr>
          <w:color w:val="030303"/>
          <w:w w:val="110"/>
          <w:sz w:val="22"/>
        </w:rPr>
        <w:t>un</w:t>
      </w:r>
      <w:r>
        <w:rPr>
          <w:color w:val="030303"/>
          <w:w w:val="110"/>
          <w:sz w:val="22"/>
        </w:rPr>
        <w:t> levier</w:t>
      </w:r>
      <w:r>
        <w:rPr>
          <w:color w:val="030303"/>
          <w:w w:val="110"/>
          <w:sz w:val="22"/>
        </w:rPr>
        <w:t> fondamental</w:t>
      </w:r>
      <w:r>
        <w:rPr>
          <w:color w:val="030303"/>
          <w:w w:val="110"/>
          <w:sz w:val="22"/>
        </w:rPr>
        <w:t> pour</w:t>
      </w:r>
      <w:r>
        <w:rPr>
          <w:color w:val="030303"/>
          <w:w w:val="110"/>
          <w:sz w:val="22"/>
        </w:rPr>
        <w:t> le developpement </w:t>
      </w:r>
      <w:r>
        <w:rPr>
          <w:color w:val="030303"/>
          <w:spacing w:val="-2"/>
          <w:w w:val="110"/>
          <w:sz w:val="22"/>
        </w:rPr>
        <w:t>economique».</w:t>
      </w:r>
    </w:p>
    <w:p>
      <w:pPr>
        <w:spacing w:before="134"/>
        <w:ind w:left="351" w:right="0" w:firstLine="0"/>
        <w:jc w:val="left"/>
        <w:rPr>
          <w:b/>
          <w:sz w:val="22"/>
        </w:rPr>
      </w:pPr>
      <w:r>
        <w:rPr>
          <w:position w:val="-2"/>
        </w:rPr>
        <w:drawing>
          <wp:inline distT="0" distB="0" distL="0" distR="0">
            <wp:extent cx="83820" cy="83820"/>
            <wp:effectExtent l="0" t="0" r="0" b="0"/>
            <wp:docPr id="1128" name="Image 11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8" name="Image 1128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80"/>
          <w:w w:val="105"/>
          <w:sz w:val="20"/>
        </w:rPr>
        <w:t> </w:t>
      </w:r>
      <w:r>
        <w:rPr>
          <w:b/>
          <w:color w:val="030303"/>
          <w:w w:val="105"/>
          <w:sz w:val="22"/>
        </w:rPr>
        <w:t>Developpement</w:t>
      </w:r>
      <w:r>
        <w:rPr>
          <w:b/>
          <w:color w:val="030303"/>
          <w:spacing w:val="8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des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exportations</w:t>
      </w:r>
    </w:p>
    <w:p>
      <w:pPr>
        <w:pStyle w:val="ListParagraph"/>
        <w:numPr>
          <w:ilvl w:val="5"/>
          <w:numId w:val="44"/>
        </w:numPr>
        <w:tabs>
          <w:tab w:pos="865" w:val="left" w:leader="none"/>
        </w:tabs>
        <w:spacing w:line="240" w:lineRule="auto" w:before="180" w:after="0"/>
        <w:ind w:left="865" w:right="0" w:hanging="290"/>
        <w:jc w:val="left"/>
        <w:rPr>
          <w:rFonts w:ascii="Symbol" w:hAnsi="Symbol"/>
          <w:position w:val="-2"/>
          <w:sz w:val="22"/>
        </w:rPr>
      </w:pPr>
      <w:r>
        <w:rPr>
          <w:b/>
          <w:color w:val="030303"/>
          <w:w w:val="105"/>
          <w:sz w:val="22"/>
        </w:rPr>
        <w:t>Programme</w:t>
      </w:r>
      <w:r>
        <w:rPr>
          <w:b/>
          <w:color w:val="030303"/>
          <w:spacing w:val="55"/>
          <w:w w:val="105"/>
          <w:sz w:val="22"/>
        </w:rPr>
        <w:t> </w:t>
      </w:r>
      <w:r>
        <w:rPr>
          <w:b/>
          <w:color w:val="030303"/>
          <w:spacing w:val="-2"/>
          <w:w w:val="105"/>
          <w:sz w:val="22"/>
        </w:rPr>
        <w:t>«TASDIRCOM»</w:t>
      </w:r>
    </w:p>
    <w:p>
      <w:pPr>
        <w:pStyle w:val="BodyText"/>
        <w:spacing w:line="242" w:lineRule="auto" w:before="77"/>
        <w:ind w:left="296" w:right="537" w:firstLine="2"/>
      </w:pPr>
      <w:r>
        <w:rPr>
          <w:color w:val="030303"/>
          <w:w w:val="105"/>
        </w:rPr>
        <w:t>Ce</w:t>
      </w:r>
      <w:r>
        <w:rPr>
          <w:color w:val="030303"/>
          <w:w w:val="105"/>
        </w:rPr>
        <w:t> programme</w:t>
      </w:r>
      <w:r>
        <w:rPr>
          <w:color w:val="030303"/>
          <w:w w:val="105"/>
        </w:rPr>
        <w:t> consiste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mettre</w:t>
      </w:r>
      <w:r>
        <w:rPr>
          <w:color w:val="030303"/>
          <w:w w:val="105"/>
        </w:rPr>
        <w:t> en</w:t>
      </w:r>
      <w:r>
        <w:rPr>
          <w:color w:val="030303"/>
          <w:w w:val="105"/>
        </w:rPr>
        <w:t> place</w:t>
      </w:r>
      <w:r>
        <w:rPr>
          <w:color w:val="030303"/>
          <w:w w:val="105"/>
        </w:rPr>
        <w:t> une</w:t>
      </w:r>
      <w:r>
        <w:rPr>
          <w:color w:val="030303"/>
          <w:w w:val="105"/>
        </w:rPr>
        <w:t> offre</w:t>
      </w:r>
      <w:r>
        <w:rPr>
          <w:color w:val="030303"/>
          <w:w w:val="105"/>
        </w:rPr>
        <w:t> d'accompagnement qui</w:t>
      </w:r>
      <w:r>
        <w:rPr>
          <w:color w:val="030303"/>
          <w:w w:val="105"/>
        </w:rPr>
        <w:t> permettra</w:t>
      </w:r>
      <w:r>
        <w:rPr>
          <w:color w:val="030303"/>
          <w:w w:val="105"/>
        </w:rPr>
        <w:t> aux entreprises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positionner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marches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haut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potentiel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booster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leur competitivite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marche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mondial.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s'agit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1C1C1C"/>
          <w:w w:val="105"/>
        </w:rPr>
        <w:t>:</w:t>
      </w:r>
    </w:p>
    <w:p>
      <w:pPr>
        <w:numPr>
          <w:ilvl w:val="6"/>
          <w:numId w:val="44"/>
        </w:numPr>
        <w:tabs>
          <w:tab w:pos="1154" w:val="left" w:leader="none"/>
        </w:tabs>
        <w:spacing w:before="165"/>
        <w:ind w:left="1154" w:right="0" w:hanging="296"/>
        <w:jc w:val="left"/>
        <w:rPr>
          <w:rFonts w:ascii="Calibri" w:hAnsi="Calibri"/>
          <w:position w:val="-2"/>
          <w:sz w:val="23"/>
        </w:rPr>
      </w:pPr>
      <w:r>
        <w:rPr>
          <w:b/>
          <w:color w:val="030303"/>
          <w:w w:val="105"/>
          <w:sz w:val="22"/>
        </w:rPr>
        <w:t>Programme</w:t>
      </w:r>
      <w:r>
        <w:rPr>
          <w:b/>
          <w:color w:val="030303"/>
          <w:spacing w:val="42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d'appui</w:t>
      </w:r>
      <w:r>
        <w:rPr>
          <w:b/>
          <w:color w:val="030303"/>
          <w:spacing w:val="34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«GO</w:t>
      </w:r>
      <w:r>
        <w:rPr>
          <w:b/>
          <w:color w:val="030303"/>
          <w:spacing w:val="31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TO</w:t>
      </w:r>
      <w:r>
        <w:rPr>
          <w:b/>
          <w:color w:val="030303"/>
          <w:spacing w:val="32"/>
          <w:w w:val="105"/>
          <w:sz w:val="22"/>
        </w:rPr>
        <w:t> </w:t>
      </w:r>
      <w:r>
        <w:rPr>
          <w:b/>
          <w:color w:val="030303"/>
          <w:spacing w:val="-2"/>
          <w:w w:val="105"/>
          <w:sz w:val="22"/>
        </w:rPr>
        <w:t>MARKET»</w:t>
      </w:r>
    </w:p>
    <w:p>
      <w:pPr>
        <w:pStyle w:val="BodyText"/>
        <w:spacing w:line="223" w:lineRule="auto" w:before="144"/>
        <w:ind w:left="297" w:right="532" w:firstLine="7"/>
      </w:pPr>
      <w:r>
        <w:rPr>
          <w:color w:val="030303"/>
          <w:w w:val="105"/>
        </w:rPr>
        <w:t>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titre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l'annee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2024,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ii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precede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suivi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l'operationnalisation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business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plans 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developpement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l'export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40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entreprises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beneficiaires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leur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accompagnement dans</w:t>
      </w:r>
      <w:r>
        <w:rPr>
          <w:color w:val="030303"/>
          <w:spacing w:val="58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montage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dossiers</w:t>
      </w:r>
      <w:r>
        <w:rPr>
          <w:color w:val="030303"/>
          <w:spacing w:val="59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reporting</w:t>
      </w:r>
      <w:r>
        <w:rPr>
          <w:color w:val="030303"/>
          <w:spacing w:val="58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28"/>
          <w:w w:val="105"/>
          <w:sz w:val="29"/>
        </w:rPr>
        <w:t> </w:t>
      </w:r>
      <w:r>
        <w:rPr>
          <w:color w:val="030303"/>
          <w:w w:val="105"/>
        </w:rPr>
        <w:t>travers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conception</w:t>
      </w:r>
      <w:r>
        <w:rPr>
          <w:color w:val="030303"/>
          <w:spacing w:val="67"/>
          <w:w w:val="105"/>
        </w:rPr>
        <w:t> </w:t>
      </w:r>
      <w:r>
        <w:rPr>
          <w:color w:val="030303"/>
          <w:w w:val="105"/>
        </w:rPr>
        <w:t>d'un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modele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suivi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</w:p>
    <w:p>
      <w:pPr>
        <w:pStyle w:val="BodyText"/>
        <w:spacing w:before="43"/>
        <w:ind w:left="295"/>
        <w:jc w:val="left"/>
      </w:pPr>
      <w:r>
        <w:rPr>
          <w:color w:val="030303"/>
          <w:spacing w:val="-2"/>
          <w:w w:val="110"/>
        </w:rPr>
        <w:t>realisations.</w:t>
      </w:r>
    </w:p>
    <w:p>
      <w:pPr>
        <w:pStyle w:val="BodyText"/>
        <w:spacing w:line="244" w:lineRule="auto" w:before="170"/>
        <w:ind w:left="295" w:right="532" w:firstLine="10"/>
      </w:pPr>
      <w:r>
        <w:rPr>
          <w:color w:val="030303"/>
          <w:w w:val="105"/>
        </w:rPr>
        <w:t>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titre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l'exercice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2025,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est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prevu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suivre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ceuvre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business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plans precites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faire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bilan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realisations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l'export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entreprises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beneficiaires. De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</w:rPr>
        <w:t>meme, 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evaluation</w:t>
      </w:r>
      <w:r>
        <w:rPr>
          <w:color w:val="030303"/>
          <w:spacing w:val="60"/>
          <w:w w:val="105"/>
        </w:rPr>
        <w:t> </w:t>
      </w:r>
      <w:r>
        <w:rPr>
          <w:color w:val="030303"/>
          <w:w w:val="105"/>
        </w:rPr>
        <w:t>globale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programme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sera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envisagee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mesurer</w:t>
      </w:r>
      <w:r>
        <w:rPr>
          <w:color w:val="030303"/>
          <w:spacing w:val="65"/>
          <w:w w:val="105"/>
        </w:rPr>
        <w:t> </w:t>
      </w:r>
      <w:r>
        <w:rPr>
          <w:color w:val="030303"/>
          <w:w w:val="105"/>
        </w:rPr>
        <w:t>son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impact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retour</w:t>
      </w:r>
    </w:p>
    <w:p>
      <w:pPr>
        <w:pStyle w:val="BodyText"/>
        <w:spacing w:before="57"/>
        <w:ind w:left="298"/>
      </w:pPr>
      <w:r>
        <w:rPr>
          <w:color w:val="030303"/>
          <w:w w:val="110"/>
        </w:rPr>
        <w:t>sur</w:t>
      </w:r>
      <w:r>
        <w:rPr>
          <w:color w:val="030303"/>
          <w:spacing w:val="-4"/>
          <w:w w:val="110"/>
        </w:rPr>
        <w:t> </w:t>
      </w:r>
      <w:r>
        <w:rPr>
          <w:color w:val="030303"/>
          <w:spacing w:val="-2"/>
          <w:w w:val="110"/>
        </w:rPr>
        <w:t>investissement.</w:t>
      </w:r>
    </w:p>
    <w:p>
      <w:pPr>
        <w:numPr>
          <w:ilvl w:val="6"/>
          <w:numId w:val="44"/>
        </w:numPr>
        <w:tabs>
          <w:tab w:pos="1154" w:val="left" w:leader="none"/>
        </w:tabs>
        <w:spacing w:before="165"/>
        <w:ind w:left="1154" w:right="0" w:hanging="296"/>
        <w:jc w:val="left"/>
        <w:rPr>
          <w:rFonts w:ascii="Calibri"/>
          <w:position w:val="-2"/>
          <w:sz w:val="23"/>
        </w:rPr>
      </w:pPr>
      <w:r>
        <w:rPr>
          <w:b/>
          <w:color w:val="030303"/>
          <w:w w:val="110"/>
          <w:sz w:val="22"/>
        </w:rPr>
        <w:t>Programme</w:t>
      </w:r>
      <w:r>
        <w:rPr>
          <w:b/>
          <w:color w:val="030303"/>
          <w:spacing w:val="-3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d'appui</w:t>
      </w:r>
      <w:r>
        <w:rPr>
          <w:b/>
          <w:color w:val="030303"/>
          <w:spacing w:val="-9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aux</w:t>
      </w:r>
      <w:r>
        <w:rPr>
          <w:b/>
          <w:color w:val="030303"/>
          <w:spacing w:val="-3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primo-</w:t>
      </w:r>
      <w:r>
        <w:rPr>
          <w:b/>
          <w:color w:val="030303"/>
          <w:spacing w:val="-2"/>
          <w:w w:val="110"/>
          <w:sz w:val="22"/>
        </w:rPr>
        <w:t>exportateurs</w:t>
      </w:r>
    </w:p>
    <w:p>
      <w:pPr>
        <w:pStyle w:val="BodyText"/>
        <w:spacing w:before="129"/>
        <w:ind w:left="298"/>
        <w:jc w:val="left"/>
      </w:pPr>
      <w:r>
        <w:rPr>
          <w:color w:val="030303"/>
          <w:w w:val="110"/>
        </w:rPr>
        <w:t>Les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principales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actions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engagees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2"/>
          <w:w w:val="110"/>
        </w:rPr>
        <w:t> </w:t>
      </w:r>
      <w:r>
        <w:rPr>
          <w:color w:val="030303"/>
          <w:w w:val="110"/>
        </w:rPr>
        <w:t>titre</w:t>
      </w:r>
      <w:r>
        <w:rPr>
          <w:color w:val="030303"/>
          <w:spacing w:val="3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19"/>
          <w:w w:val="110"/>
        </w:rPr>
        <w:t> </w:t>
      </w:r>
      <w:r>
        <w:rPr>
          <w:color w:val="030303"/>
          <w:w w:val="110"/>
        </w:rPr>
        <w:t>l'annee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2024,</w:t>
      </w:r>
      <w:r>
        <w:rPr>
          <w:color w:val="030303"/>
          <w:spacing w:val="2"/>
          <w:w w:val="110"/>
        </w:rPr>
        <w:t> </w:t>
      </w:r>
      <w:r>
        <w:rPr>
          <w:color w:val="030303"/>
          <w:w w:val="110"/>
        </w:rPr>
        <w:t>concernent</w:t>
      </w:r>
      <w:r>
        <w:rPr>
          <w:color w:val="030303"/>
          <w:spacing w:val="21"/>
          <w:w w:val="110"/>
        </w:rPr>
        <w:t> </w:t>
      </w:r>
      <w:r>
        <w:rPr>
          <w:color w:val="030303"/>
          <w:spacing w:val="-10"/>
          <w:w w:val="110"/>
        </w:rPr>
        <w:t>:</w:t>
      </w:r>
    </w:p>
    <w:p>
      <w:pPr>
        <w:pStyle w:val="ListParagraph"/>
        <w:numPr>
          <w:ilvl w:val="7"/>
          <w:numId w:val="44"/>
        </w:numPr>
        <w:tabs>
          <w:tab w:pos="1436" w:val="left" w:leader="none"/>
        </w:tabs>
        <w:spacing w:line="261" w:lineRule="auto" w:before="105" w:after="0"/>
        <w:ind w:left="1436" w:right="541" w:hanging="293"/>
        <w:jc w:val="both"/>
        <w:rPr>
          <w:rFonts w:ascii="Wingdings" w:hAnsi="Wingdings"/>
          <w:position w:val="-1"/>
          <w:sz w:val="22"/>
        </w:rPr>
      </w:pPr>
      <w:r>
        <w:rPr>
          <w:color w:val="030303"/>
          <w:w w:val="110"/>
          <w:sz w:val="22"/>
        </w:rPr>
        <w:t>L'examen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business</w:t>
      </w:r>
      <w:r>
        <w:rPr>
          <w:color w:val="030303"/>
          <w:w w:val="110"/>
          <w:sz w:val="22"/>
        </w:rPr>
        <w:t> plans</w:t>
      </w:r>
      <w:r>
        <w:rPr>
          <w:color w:val="030303"/>
          <w:w w:val="110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10"/>
          <w:sz w:val="22"/>
        </w:rPr>
        <w:t>l'export,</w:t>
      </w:r>
      <w:r>
        <w:rPr>
          <w:color w:val="030303"/>
          <w:w w:val="110"/>
          <w:sz w:val="22"/>
        </w:rPr>
        <w:t> elabores</w:t>
      </w:r>
      <w:r>
        <w:rPr>
          <w:color w:val="030303"/>
          <w:w w:val="110"/>
          <w:sz w:val="22"/>
        </w:rPr>
        <w:t> par</w:t>
      </w:r>
      <w:r>
        <w:rPr>
          <w:color w:val="030303"/>
          <w:w w:val="110"/>
          <w:sz w:val="22"/>
        </w:rPr>
        <w:t> les</w:t>
      </w:r>
      <w:r>
        <w:rPr>
          <w:color w:val="030303"/>
          <w:spacing w:val="-4"/>
          <w:w w:val="110"/>
          <w:sz w:val="22"/>
        </w:rPr>
        <w:t> </w:t>
      </w:r>
      <w:r>
        <w:rPr>
          <w:color w:val="030303"/>
          <w:w w:val="110"/>
          <w:sz w:val="22"/>
        </w:rPr>
        <w:t>100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entreprises</w:t>
      </w:r>
      <w:r>
        <w:rPr>
          <w:color w:val="030303"/>
          <w:w w:val="110"/>
          <w:sz w:val="22"/>
        </w:rPr>
        <w:t> retenues et leur adaptation aux specificites sectorielles et aux marches cibles ;</w:t>
      </w:r>
    </w:p>
    <w:p>
      <w:pPr>
        <w:pStyle w:val="ListParagraph"/>
        <w:numPr>
          <w:ilvl w:val="7"/>
          <w:numId w:val="44"/>
        </w:numPr>
        <w:tabs>
          <w:tab w:pos="1430" w:val="left" w:leader="none"/>
        </w:tabs>
        <w:spacing w:line="280" w:lineRule="auto" w:before="129" w:after="0"/>
        <w:ind w:left="1430" w:right="531" w:hanging="287"/>
        <w:jc w:val="both"/>
        <w:rPr>
          <w:rFonts w:ascii="Wingdings" w:hAnsi="Wingdings"/>
          <w:position w:val="-1"/>
          <w:sz w:val="22"/>
        </w:rPr>
      </w:pPr>
      <w:r>
        <w:rPr>
          <w:color w:val="030303"/>
          <w:w w:val="105"/>
          <w:sz w:val="22"/>
        </w:rPr>
        <w:t>Le</w:t>
      </w:r>
      <w:r>
        <w:rPr>
          <w:color w:val="030303"/>
          <w:w w:val="105"/>
          <w:sz w:val="22"/>
        </w:rPr>
        <w:t> suivi</w:t>
      </w:r>
      <w:r>
        <w:rPr>
          <w:color w:val="030303"/>
          <w:w w:val="105"/>
          <w:sz w:val="22"/>
        </w:rPr>
        <w:t> de</w:t>
      </w:r>
      <w:r>
        <w:rPr>
          <w:color w:val="030303"/>
          <w:w w:val="105"/>
          <w:sz w:val="22"/>
        </w:rPr>
        <w:t> l'operationnalisation des</w:t>
      </w:r>
      <w:r>
        <w:rPr>
          <w:color w:val="030303"/>
          <w:w w:val="105"/>
          <w:sz w:val="22"/>
        </w:rPr>
        <w:t> plans</w:t>
      </w:r>
      <w:r>
        <w:rPr>
          <w:color w:val="030303"/>
          <w:w w:val="105"/>
          <w:sz w:val="22"/>
        </w:rPr>
        <w:t> de</w:t>
      </w:r>
      <w:r>
        <w:rPr>
          <w:color w:val="030303"/>
          <w:w w:val="105"/>
          <w:sz w:val="22"/>
        </w:rPr>
        <w:t> developpement</w:t>
      </w:r>
      <w:r>
        <w:rPr>
          <w:color w:val="030303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  <w:sz w:val="22"/>
        </w:rPr>
        <w:t>l'export</w:t>
      </w:r>
      <w:r>
        <w:rPr>
          <w:color w:val="030303"/>
          <w:w w:val="105"/>
          <w:sz w:val="22"/>
        </w:rPr>
        <w:t> des</w:t>
      </w:r>
      <w:r>
        <w:rPr>
          <w:color w:val="030303"/>
          <w:w w:val="105"/>
          <w:sz w:val="22"/>
        </w:rPr>
        <w:t> 100 entreprises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beneficiaires,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operant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dans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differents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secteurs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tels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que, l'agroalimentaire,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!'automobile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(pieces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rechange),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l'electricite-electronique,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 chimie-parachimie, les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TIC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services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divers;</w:t>
      </w:r>
    </w:p>
    <w:p>
      <w:pPr>
        <w:pStyle w:val="ListParagraph"/>
        <w:numPr>
          <w:ilvl w:val="7"/>
          <w:numId w:val="44"/>
        </w:numPr>
        <w:tabs>
          <w:tab w:pos="1432" w:val="left" w:leader="none"/>
        </w:tabs>
        <w:spacing w:line="249" w:lineRule="auto" w:before="142" w:after="0"/>
        <w:ind w:left="1432" w:right="530" w:hanging="289"/>
        <w:jc w:val="both"/>
        <w:rPr>
          <w:rFonts w:ascii="Wingdings" w:hAnsi="Wingdings"/>
          <w:sz w:val="22"/>
        </w:rPr>
      </w:pPr>
      <w:r>
        <w:rPr>
          <w:color w:val="030303"/>
          <w:w w:val="105"/>
          <w:position w:val="2"/>
          <w:sz w:val="22"/>
        </w:rPr>
        <w:t>L'accompagnement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sur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mesure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des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entreprises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beneficiaires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du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programme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en </w:t>
      </w:r>
      <w:r>
        <w:rPr>
          <w:color w:val="030303"/>
          <w:w w:val="105"/>
          <w:sz w:val="22"/>
        </w:rPr>
        <w:t>vue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mesurer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progres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realises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dans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cadre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leurs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projets d'internationalisation,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leurs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2"/>
        </w:rPr>
        <w:t>retours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2"/>
        </w:rPr>
        <w:t>d'experience</w:t>
      </w:r>
      <w:r>
        <w:rPr>
          <w:color w:val="030303"/>
          <w:spacing w:val="40"/>
          <w:w w:val="105"/>
          <w:sz w:val="22"/>
        </w:rPr>
        <w:t>  </w:t>
      </w:r>
      <w:r>
        <w:rPr>
          <w:color w:val="030303"/>
          <w:w w:val="105"/>
          <w:sz w:val="22"/>
        </w:rPr>
        <w:t>ainsi</w:t>
      </w:r>
      <w:r>
        <w:rPr>
          <w:color w:val="030303"/>
          <w:spacing w:val="36"/>
          <w:w w:val="105"/>
          <w:sz w:val="22"/>
        </w:rPr>
        <w:t>  </w:t>
      </w:r>
      <w:r>
        <w:rPr>
          <w:color w:val="030303"/>
          <w:w w:val="105"/>
          <w:sz w:val="22"/>
        </w:rPr>
        <w:t>que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2"/>
        </w:rPr>
        <w:t>les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2"/>
        </w:rPr>
        <w:t>contraintes</w:t>
      </w:r>
      <w:r>
        <w:rPr>
          <w:color w:val="030303"/>
          <w:spacing w:val="33"/>
          <w:w w:val="105"/>
          <w:sz w:val="22"/>
        </w:rPr>
        <w:t> 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76"/>
          <w:w w:val="150"/>
          <w:sz w:val="29"/>
        </w:rPr>
        <w:t> </w:t>
      </w:r>
      <w:r>
        <w:rPr>
          <w:color w:val="030303"/>
          <w:w w:val="105"/>
          <w:sz w:val="22"/>
        </w:rPr>
        <w:t>la</w:t>
      </w:r>
    </w:p>
    <w:p>
      <w:pPr>
        <w:pStyle w:val="BodyText"/>
        <w:spacing w:line="289" w:lineRule="exact"/>
        <w:ind w:left="1430"/>
      </w:pPr>
      <w:r>
        <w:rPr>
          <w:color w:val="030303"/>
          <w:w w:val="105"/>
        </w:rPr>
        <w:t>realisation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17"/>
          <w:w w:val="105"/>
        </w:rPr>
        <w:t> </w:t>
      </w:r>
      <w:r>
        <w:rPr>
          <w:color w:val="030303"/>
          <w:w w:val="105"/>
        </w:rPr>
        <w:t>leurs</w:t>
      </w:r>
      <w:r>
        <w:rPr>
          <w:color w:val="030303"/>
          <w:spacing w:val="12"/>
          <w:w w:val="105"/>
        </w:rPr>
        <w:t> </w:t>
      </w:r>
      <w:r>
        <w:rPr>
          <w:color w:val="030303"/>
          <w:w w:val="105"/>
        </w:rPr>
        <w:t>business</w:t>
      </w:r>
      <w:r>
        <w:rPr>
          <w:color w:val="030303"/>
          <w:spacing w:val="25"/>
          <w:w w:val="105"/>
        </w:rPr>
        <w:t> </w:t>
      </w:r>
      <w:r>
        <w:rPr>
          <w:color w:val="030303"/>
          <w:w w:val="105"/>
        </w:rPr>
        <w:t>plans</w:t>
      </w:r>
      <w:r>
        <w:rPr>
          <w:color w:val="030303"/>
          <w:spacing w:val="16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-5"/>
          <w:w w:val="105"/>
          <w:sz w:val="29"/>
        </w:rPr>
        <w:t> </w:t>
      </w:r>
      <w:r>
        <w:rPr>
          <w:color w:val="030303"/>
          <w:spacing w:val="-2"/>
          <w:w w:val="105"/>
        </w:rPr>
        <w:t>!'export.</w:t>
      </w:r>
    </w:p>
    <w:p>
      <w:pPr>
        <w:pStyle w:val="BodyText"/>
        <w:spacing w:line="218" w:lineRule="auto" w:before="114"/>
        <w:ind w:left="300" w:right="530" w:hanging="2"/>
      </w:pP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Gouvernement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poursuivra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l'operationnalisation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programme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travers l'accompagnement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-7"/>
          <w:w w:val="105"/>
        </w:rPr>
        <w:t> </w:t>
      </w:r>
      <w:r>
        <w:rPr>
          <w:color w:val="030303"/>
          <w:w w:val="105"/>
        </w:rPr>
        <w:t>100</w:t>
      </w:r>
      <w:r>
        <w:rPr>
          <w:color w:val="030303"/>
          <w:spacing w:val="25"/>
          <w:w w:val="105"/>
        </w:rPr>
        <w:t> </w:t>
      </w:r>
      <w:r>
        <w:rPr>
          <w:color w:val="030303"/>
          <w:w w:val="105"/>
        </w:rPr>
        <w:t>entreprises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realisation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leurs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business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plans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22"/>
          <w:w w:val="105"/>
          <w:sz w:val="29"/>
        </w:rPr>
        <w:t> </w:t>
      </w:r>
      <w:r>
        <w:rPr>
          <w:color w:val="030303"/>
          <w:w w:val="105"/>
        </w:rPr>
        <w:t>l'export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</w:t>
      </w:r>
    </w:p>
    <w:p>
      <w:pPr>
        <w:pStyle w:val="BodyText"/>
        <w:spacing w:before="44"/>
        <w:ind w:left="296"/>
      </w:pPr>
      <w:r>
        <w:rPr>
          <w:color w:val="030303"/>
          <w:w w:val="115"/>
        </w:rPr>
        <w:t>titre</w:t>
      </w:r>
      <w:r>
        <w:rPr>
          <w:color w:val="030303"/>
          <w:spacing w:val="1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28"/>
          <w:w w:val="115"/>
        </w:rPr>
        <w:t> </w:t>
      </w:r>
      <w:r>
        <w:rPr>
          <w:color w:val="030303"/>
          <w:w w:val="115"/>
        </w:rPr>
        <w:t>l'exercice</w:t>
      </w:r>
      <w:r>
        <w:rPr>
          <w:color w:val="030303"/>
          <w:spacing w:val="12"/>
          <w:w w:val="115"/>
        </w:rPr>
        <w:t> </w:t>
      </w:r>
      <w:r>
        <w:rPr>
          <w:color w:val="030303"/>
          <w:spacing w:val="-2"/>
          <w:w w:val="115"/>
        </w:rPr>
        <w:t>2025.</w:t>
      </w:r>
    </w:p>
    <w:p>
      <w:pPr>
        <w:numPr>
          <w:ilvl w:val="4"/>
          <w:numId w:val="44"/>
        </w:numPr>
        <w:tabs>
          <w:tab w:pos="1506" w:val="left" w:leader="none"/>
        </w:tabs>
        <w:spacing w:before="180"/>
        <w:ind w:left="1506" w:right="0" w:hanging="1232"/>
        <w:jc w:val="both"/>
        <w:rPr>
          <w:b/>
          <w:i/>
          <w:color w:val="014B80"/>
          <w:sz w:val="22"/>
        </w:rPr>
      </w:pPr>
      <w:r>
        <w:rPr>
          <w:b/>
          <w:i/>
          <w:color w:val="014B80"/>
          <w:w w:val="110"/>
          <w:sz w:val="22"/>
        </w:rPr>
        <w:t>Lancement</w:t>
      </w:r>
      <w:r>
        <w:rPr>
          <w:b/>
          <w:i/>
          <w:color w:val="014B80"/>
          <w:spacing w:val="36"/>
          <w:w w:val="110"/>
          <w:sz w:val="22"/>
        </w:rPr>
        <w:t> </w:t>
      </w:r>
      <w:r>
        <w:rPr>
          <w:b/>
          <w:i/>
          <w:color w:val="014B80"/>
          <w:w w:val="110"/>
          <w:sz w:val="22"/>
        </w:rPr>
        <w:t>de</w:t>
      </w:r>
      <w:r>
        <w:rPr>
          <w:b/>
          <w:i/>
          <w:color w:val="014B80"/>
          <w:spacing w:val="19"/>
          <w:w w:val="110"/>
          <w:sz w:val="22"/>
        </w:rPr>
        <w:t> </w:t>
      </w:r>
      <w:r>
        <w:rPr>
          <w:b/>
          <w:i/>
          <w:color w:val="014B80"/>
          <w:w w:val="110"/>
          <w:sz w:val="22"/>
        </w:rPr>
        <w:t>la</w:t>
      </w:r>
      <w:r>
        <w:rPr>
          <w:b/>
          <w:i/>
          <w:color w:val="014B80"/>
          <w:spacing w:val="2"/>
          <w:w w:val="110"/>
          <w:sz w:val="22"/>
        </w:rPr>
        <w:t> </w:t>
      </w:r>
      <w:r>
        <w:rPr>
          <w:b/>
          <w:i/>
          <w:color w:val="014B80"/>
          <w:w w:val="110"/>
          <w:sz w:val="22"/>
        </w:rPr>
        <w:t>Strategie</w:t>
      </w:r>
      <w:r>
        <w:rPr>
          <w:b/>
          <w:i/>
          <w:color w:val="014B80"/>
          <w:spacing w:val="14"/>
          <w:w w:val="110"/>
          <w:sz w:val="22"/>
        </w:rPr>
        <w:t> </w:t>
      </w:r>
      <w:r>
        <w:rPr>
          <w:b/>
          <w:i/>
          <w:color w:val="014B80"/>
          <w:w w:val="110"/>
          <w:sz w:val="22"/>
        </w:rPr>
        <w:t>«Maroc</w:t>
      </w:r>
      <w:r>
        <w:rPr>
          <w:b/>
          <w:i/>
          <w:color w:val="014B80"/>
          <w:spacing w:val="8"/>
          <w:w w:val="110"/>
          <w:sz w:val="22"/>
        </w:rPr>
        <w:t> </w:t>
      </w:r>
      <w:r>
        <w:rPr>
          <w:b/>
          <w:i/>
          <w:color w:val="014B80"/>
          <w:w w:val="110"/>
          <w:sz w:val="22"/>
        </w:rPr>
        <w:t>Digital</w:t>
      </w:r>
      <w:r>
        <w:rPr>
          <w:b/>
          <w:i/>
          <w:color w:val="014B80"/>
          <w:spacing w:val="4"/>
          <w:w w:val="110"/>
          <w:sz w:val="22"/>
        </w:rPr>
        <w:t> </w:t>
      </w:r>
      <w:r>
        <w:rPr>
          <w:b/>
          <w:i/>
          <w:color w:val="014B80"/>
          <w:spacing w:val="-4"/>
          <w:w w:val="110"/>
          <w:sz w:val="22"/>
        </w:rPr>
        <w:t>2030»</w:t>
      </w:r>
    </w:p>
    <w:p>
      <w:pPr>
        <w:pStyle w:val="BodyText"/>
        <w:spacing w:line="288" w:lineRule="auto" w:before="175"/>
        <w:ind w:left="297" w:right="534"/>
      </w:pPr>
      <w:r>
        <w:rPr>
          <w:color w:val="030303"/>
          <w:w w:val="110"/>
        </w:rPr>
        <w:t>L'agenda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numerique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Gouvernement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repose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dorenavant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strategie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Maroc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Digital 2030</w:t>
      </w:r>
      <w:r>
        <w:rPr>
          <w:color w:val="030303"/>
          <w:w w:val="110"/>
        </w:rPr>
        <w:t> elaboree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perspective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batir</w:t>
      </w:r>
      <w:r>
        <w:rPr>
          <w:color w:val="030303"/>
          <w:w w:val="110"/>
        </w:rPr>
        <w:t> un</w:t>
      </w:r>
      <w:r>
        <w:rPr>
          <w:color w:val="030303"/>
          <w:w w:val="110"/>
        </w:rPr>
        <w:t> ecosysteme</w:t>
      </w:r>
      <w:r>
        <w:rPr>
          <w:color w:val="030303"/>
          <w:w w:val="110"/>
        </w:rPr>
        <w:t> digital</w:t>
      </w:r>
      <w:r>
        <w:rPr>
          <w:color w:val="030303"/>
          <w:w w:val="110"/>
        </w:rPr>
        <w:t> perenne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pertinent, d'apprecier</w:t>
      </w:r>
      <w:r>
        <w:rPr>
          <w:color w:val="030303"/>
          <w:w w:val="110"/>
        </w:rPr>
        <w:t> lucidement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enjeux</w:t>
      </w:r>
      <w:r>
        <w:rPr>
          <w:color w:val="030303"/>
          <w:w w:val="110"/>
        </w:rPr>
        <w:t> economiques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digital</w:t>
      </w:r>
      <w:r>
        <w:rPr>
          <w:color w:val="030303"/>
          <w:w w:val="110"/>
        </w:rPr>
        <w:t> et d'en cerner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implications societales.</w:t>
      </w:r>
      <w:r>
        <w:rPr>
          <w:color w:val="030303"/>
          <w:w w:val="110"/>
        </w:rPr>
        <w:t> II</w:t>
      </w:r>
      <w:r>
        <w:rPr>
          <w:color w:val="030303"/>
          <w:w w:val="110"/>
        </w:rPr>
        <w:t> s'aligne</w:t>
      </w:r>
      <w:r>
        <w:rPr>
          <w:color w:val="030303"/>
          <w:w w:val="110"/>
        </w:rPr>
        <w:t> aussi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volonte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Gouvernement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prendre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virage incontournable de la transformation digitale afin de moderniser</w:t>
      </w:r>
      <w:r>
        <w:rPr>
          <w:color w:val="030303"/>
          <w:w w:val="110"/>
        </w:rPr>
        <w:t> !'action publique et de mieux servir le citoyen et l'entreprise.</w:t>
      </w:r>
    </w:p>
    <w:p>
      <w:pPr>
        <w:spacing w:after="0" w:line="288" w:lineRule="auto"/>
        <w:sectPr>
          <w:headerReference w:type="default" r:id="rId399"/>
          <w:footerReference w:type="default" r:id="rId400"/>
          <w:footerReference w:type="even" r:id="rId401"/>
          <w:pgSz w:w="11910" w:h="16840"/>
          <w:pgMar w:header="708" w:footer="958" w:top="980" w:bottom="1140" w:left="560" w:right="300"/>
          <w:pgNumType w:start="109"/>
        </w:sectPr>
      </w:pPr>
    </w:p>
    <w:p>
      <w:pPr>
        <w:spacing w:before="65"/>
        <w:ind w:left="138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888">
                <wp:simplePos x="0" y="0"/>
                <wp:positionH relativeFrom="page">
                  <wp:posOffset>3489960</wp:posOffset>
                </wp:positionH>
                <wp:positionV relativeFrom="page">
                  <wp:posOffset>449579</wp:posOffset>
                </wp:positionV>
                <wp:extent cx="4053840" cy="203200"/>
                <wp:effectExtent l="0" t="0" r="0" b="0"/>
                <wp:wrapNone/>
                <wp:docPr id="1129" name="Graphic 1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9" name="Graphic 1129"/>
                      <wps:cNvSpPr/>
                      <wps:spPr>
                        <a:xfrm>
                          <a:off x="0" y="0"/>
                          <a:ext cx="405384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53840" h="203200">
                              <a:moveTo>
                                <a:pt x="4053840" y="0"/>
                              </a:moveTo>
                              <a:lnTo>
                                <a:pt x="3985260" y="0"/>
                              </a:lnTo>
                              <a:lnTo>
                                <a:pt x="68580" y="0"/>
                              </a:lnTo>
                              <a:lnTo>
                                <a:pt x="0" y="0"/>
                              </a:lnTo>
                              <a:lnTo>
                                <a:pt x="0" y="175260"/>
                              </a:lnTo>
                              <a:lnTo>
                                <a:pt x="0" y="203200"/>
                              </a:lnTo>
                              <a:lnTo>
                                <a:pt x="4053840" y="203200"/>
                              </a:lnTo>
                              <a:lnTo>
                                <a:pt x="4053840" y="175260"/>
                              </a:lnTo>
                              <a:lnTo>
                                <a:pt x="4053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4.800018pt;margin-top:35.399944pt;width:319.2pt;height:16pt;mso-position-horizontal-relative:page;mso-position-vertical-relative:page;z-index:15781888" id="docshape851" coordorigin="5496,708" coordsize="6384,320" path="m11880,708l11772,708,5604,708,5496,708,5496,984,5496,1028,11880,1028,11880,984,11880,708xe" filled="true" fillcolor="#004b8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014B80"/>
          <w:sz w:val="40"/>
        </w:rPr>
        <w:t>I</w:t>
      </w:r>
      <w:r>
        <w:rPr>
          <w:color w:val="014B80"/>
          <w:spacing w:val="29"/>
          <w:w w:val="150"/>
          <w:sz w:val="40"/>
        </w:rPr>
        <w:t> </w:t>
      </w:r>
      <w:r>
        <w:rPr>
          <w:i/>
          <w:color w:val="030303"/>
          <w:sz w:val="16"/>
        </w:rPr>
        <w:t>PROJET</w:t>
      </w:r>
      <w:r>
        <w:rPr>
          <w:i/>
          <w:color w:val="030303"/>
          <w:spacing w:val="17"/>
          <w:sz w:val="16"/>
        </w:rPr>
        <w:t> </w:t>
      </w:r>
      <w:r>
        <w:rPr>
          <w:i/>
          <w:color w:val="030303"/>
          <w:sz w:val="16"/>
        </w:rPr>
        <w:t>DE</w:t>
      </w:r>
      <w:r>
        <w:rPr>
          <w:i/>
          <w:color w:val="030303"/>
          <w:spacing w:val="11"/>
          <w:sz w:val="16"/>
        </w:rPr>
        <w:t> </w:t>
      </w:r>
      <w:r>
        <w:rPr>
          <w:i/>
          <w:color w:val="030303"/>
          <w:sz w:val="16"/>
        </w:rPr>
        <w:t>LOI</w:t>
      </w:r>
      <w:r>
        <w:rPr>
          <w:i/>
          <w:color w:val="030303"/>
          <w:spacing w:val="15"/>
          <w:sz w:val="16"/>
        </w:rPr>
        <w:t> </w:t>
      </w:r>
      <w:r>
        <w:rPr>
          <w:i/>
          <w:color w:val="030303"/>
          <w:sz w:val="16"/>
        </w:rPr>
        <w:t>DE</w:t>
      </w:r>
      <w:r>
        <w:rPr>
          <w:i/>
          <w:color w:val="030303"/>
          <w:spacing w:val="5"/>
          <w:sz w:val="16"/>
        </w:rPr>
        <w:t> </w:t>
      </w:r>
      <w:r>
        <w:rPr>
          <w:i/>
          <w:color w:val="030303"/>
          <w:sz w:val="16"/>
        </w:rPr>
        <w:t>FINANCES</w:t>
      </w:r>
      <w:r>
        <w:rPr>
          <w:i/>
          <w:color w:val="030303"/>
          <w:spacing w:val="22"/>
          <w:sz w:val="16"/>
        </w:rPr>
        <w:t> </w:t>
      </w:r>
      <w:r>
        <w:rPr>
          <w:i/>
          <w:color w:val="030303"/>
          <w:sz w:val="16"/>
        </w:rPr>
        <w:t>POUR</w:t>
      </w:r>
      <w:r>
        <w:rPr>
          <w:i/>
          <w:color w:val="030303"/>
          <w:spacing w:val="16"/>
          <w:sz w:val="16"/>
        </w:rPr>
        <w:t> </w:t>
      </w:r>
      <w:r>
        <w:rPr>
          <w:i/>
          <w:color w:val="030303"/>
          <w:sz w:val="16"/>
        </w:rPr>
        <w:t>L</w:t>
      </w:r>
      <w:r>
        <w:rPr>
          <w:i/>
          <w:color w:val="2D2D2D"/>
          <w:sz w:val="16"/>
        </w:rPr>
        <w:t>'</w:t>
      </w:r>
      <w:r>
        <w:rPr>
          <w:i/>
          <w:color w:val="030303"/>
          <w:sz w:val="16"/>
        </w:rPr>
        <w:t>ANNEE</w:t>
      </w:r>
      <w:r>
        <w:rPr>
          <w:i/>
          <w:color w:val="030303"/>
          <w:spacing w:val="-4"/>
          <w:sz w:val="16"/>
        </w:rPr>
        <w:t> </w:t>
      </w:r>
      <w:r>
        <w:rPr>
          <w:color w:val="030303"/>
          <w:spacing w:val="-2"/>
          <w:sz w:val="16"/>
        </w:rPr>
        <w:t>2025</w:t>
      </w:r>
      <w:r>
        <w:rPr>
          <w:color w:val="014B80"/>
          <w:spacing w:val="-2"/>
          <w:sz w:val="16"/>
        </w:rPr>
        <w:t>1</w:t>
      </w:r>
    </w:p>
    <w:p>
      <w:pPr>
        <w:pStyle w:val="BodyText"/>
        <w:spacing w:before="111"/>
        <w:jc w:val="left"/>
        <w:rPr>
          <w:sz w:val="16"/>
        </w:rPr>
      </w:pPr>
    </w:p>
    <w:p>
      <w:pPr>
        <w:pStyle w:val="BodyText"/>
        <w:ind w:left="297"/>
      </w:pPr>
      <w:r>
        <w:rPr>
          <w:color w:val="030303"/>
          <w:w w:val="110"/>
        </w:rPr>
        <w:t>Deux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axes</w:t>
      </w:r>
      <w:r>
        <w:rPr>
          <w:color w:val="030303"/>
          <w:spacing w:val="4"/>
          <w:w w:val="110"/>
        </w:rPr>
        <w:t> </w:t>
      </w:r>
      <w:r>
        <w:rPr>
          <w:color w:val="030303"/>
          <w:w w:val="110"/>
        </w:rPr>
        <w:t>majeurs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sont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definis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9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-6"/>
          <w:w w:val="110"/>
        </w:rPr>
        <w:t> </w:t>
      </w:r>
      <w:r>
        <w:rPr>
          <w:color w:val="030303"/>
          <w:w w:val="110"/>
        </w:rPr>
        <w:t>cadre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5"/>
          <w:w w:val="110"/>
        </w:rPr>
        <w:t> </w:t>
      </w:r>
      <w:r>
        <w:rPr>
          <w:color w:val="030303"/>
          <w:w w:val="110"/>
        </w:rPr>
        <w:t>cette</w:t>
      </w:r>
      <w:r>
        <w:rPr>
          <w:color w:val="030303"/>
          <w:spacing w:val="5"/>
          <w:w w:val="110"/>
        </w:rPr>
        <w:t> </w:t>
      </w:r>
      <w:r>
        <w:rPr>
          <w:color w:val="030303"/>
          <w:spacing w:val="-2"/>
          <w:w w:val="110"/>
        </w:rPr>
        <w:t>strategie:</w:t>
      </w:r>
    </w:p>
    <w:p>
      <w:pPr>
        <w:pStyle w:val="BodyText"/>
        <w:spacing w:before="170"/>
        <w:ind w:left="351"/>
      </w:pPr>
      <w:r>
        <w:rPr>
          <w:position w:val="-2"/>
        </w:rPr>
        <w:drawing>
          <wp:inline distT="0" distB="0" distL="0" distR="0">
            <wp:extent cx="83820" cy="86868"/>
            <wp:effectExtent l="0" t="0" r="0" b="0"/>
            <wp:docPr id="1130" name="Image 11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0" name="Image 1130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31"/>
          <w:w w:val="120"/>
          <w:sz w:val="20"/>
        </w:rPr>
        <w:t> </w:t>
      </w:r>
      <w:r>
        <w:rPr>
          <w:color w:val="030303"/>
          <w:w w:val="120"/>
        </w:rPr>
        <w:t>La</w:t>
      </w:r>
      <w:r>
        <w:rPr>
          <w:color w:val="030303"/>
          <w:spacing w:val="16"/>
          <w:w w:val="120"/>
        </w:rPr>
        <w:t>  </w:t>
      </w:r>
      <w:r>
        <w:rPr>
          <w:color w:val="030303"/>
          <w:w w:val="120"/>
        </w:rPr>
        <w:t>digitalisation</w:t>
      </w:r>
      <w:r>
        <w:rPr>
          <w:color w:val="030303"/>
          <w:spacing w:val="80"/>
          <w:w w:val="120"/>
        </w:rPr>
        <w:t> </w:t>
      </w:r>
      <w:r>
        <w:rPr>
          <w:color w:val="030303"/>
          <w:w w:val="120"/>
        </w:rPr>
        <w:t>des</w:t>
      </w:r>
      <w:r>
        <w:rPr>
          <w:color w:val="030303"/>
          <w:spacing w:val="61"/>
          <w:w w:val="120"/>
        </w:rPr>
        <w:t> </w:t>
      </w:r>
      <w:r>
        <w:rPr>
          <w:color w:val="030303"/>
          <w:w w:val="120"/>
        </w:rPr>
        <w:t>services</w:t>
      </w:r>
      <w:r>
        <w:rPr>
          <w:color w:val="030303"/>
          <w:spacing w:val="19"/>
          <w:w w:val="120"/>
        </w:rPr>
        <w:t>  </w:t>
      </w:r>
      <w:r>
        <w:rPr>
          <w:color w:val="030303"/>
          <w:w w:val="120"/>
        </w:rPr>
        <w:t>publics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20"/>
        </w:rPr>
        <w:t>afin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20"/>
        </w:rPr>
        <w:t>de</w:t>
      </w:r>
      <w:r>
        <w:rPr>
          <w:color w:val="030303"/>
          <w:spacing w:val="71"/>
          <w:w w:val="150"/>
        </w:rPr>
        <w:t> </w:t>
      </w:r>
      <w:r>
        <w:rPr>
          <w:color w:val="030303"/>
          <w:w w:val="120"/>
        </w:rPr>
        <w:t>mieux</w:t>
      </w:r>
      <w:r>
        <w:rPr>
          <w:color w:val="030303"/>
          <w:spacing w:val="21"/>
          <w:w w:val="120"/>
        </w:rPr>
        <w:t>  </w:t>
      </w:r>
      <w:r>
        <w:rPr>
          <w:color w:val="030303"/>
          <w:w w:val="120"/>
        </w:rPr>
        <w:t>servir</w:t>
      </w:r>
      <w:r>
        <w:rPr>
          <w:color w:val="030303"/>
          <w:spacing w:val="19"/>
          <w:w w:val="120"/>
        </w:rPr>
        <w:t>  </w:t>
      </w:r>
      <w:r>
        <w:rPr>
          <w:color w:val="030303"/>
          <w:w w:val="120"/>
        </w:rPr>
        <w:t>les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20"/>
        </w:rPr>
        <w:t>citoyens</w:t>
      </w:r>
      <w:r>
        <w:rPr>
          <w:color w:val="030303"/>
          <w:spacing w:val="19"/>
          <w:w w:val="120"/>
        </w:rPr>
        <w:t>  </w:t>
      </w:r>
      <w:r>
        <w:rPr>
          <w:color w:val="030303"/>
          <w:w w:val="120"/>
        </w:rPr>
        <w:t>et</w:t>
      </w:r>
      <w:r>
        <w:rPr>
          <w:color w:val="030303"/>
          <w:spacing w:val="18"/>
          <w:w w:val="120"/>
        </w:rPr>
        <w:t>  </w:t>
      </w:r>
      <w:r>
        <w:rPr>
          <w:color w:val="030303"/>
          <w:w w:val="120"/>
        </w:rPr>
        <w:t>les</w:t>
      </w:r>
    </w:p>
    <w:p>
      <w:pPr>
        <w:spacing w:before="50"/>
        <w:ind w:left="581" w:right="0" w:firstLine="0"/>
        <w:jc w:val="both"/>
        <w:rPr>
          <w:b/>
          <w:sz w:val="22"/>
        </w:rPr>
      </w:pPr>
      <w:r>
        <w:rPr>
          <w:b/>
          <w:color w:val="030303"/>
          <w:spacing w:val="-2"/>
          <w:w w:val="110"/>
          <w:sz w:val="22"/>
        </w:rPr>
        <w:t>entreprises</w:t>
      </w:r>
      <w:r>
        <w:rPr>
          <w:b/>
          <w:color w:val="030303"/>
          <w:spacing w:val="7"/>
          <w:w w:val="110"/>
          <w:sz w:val="22"/>
        </w:rPr>
        <w:t> </w:t>
      </w:r>
      <w:r>
        <w:rPr>
          <w:b/>
          <w:color w:val="030303"/>
          <w:spacing w:val="-2"/>
          <w:w w:val="110"/>
          <w:sz w:val="22"/>
        </w:rPr>
        <w:t>(E-</w:t>
      </w:r>
      <w:r>
        <w:rPr>
          <w:b/>
          <w:color w:val="030303"/>
          <w:spacing w:val="-4"/>
          <w:w w:val="110"/>
          <w:sz w:val="22"/>
        </w:rPr>
        <w:t>Gov)</w:t>
      </w:r>
    </w:p>
    <w:p>
      <w:pPr>
        <w:pStyle w:val="BodyText"/>
        <w:spacing w:line="288" w:lineRule="auto" w:before="174"/>
        <w:ind w:left="295" w:right="535" w:firstLine="3"/>
      </w:pPr>
      <w:r>
        <w:rPr>
          <w:color w:val="030303"/>
          <w:w w:val="110"/>
        </w:rPr>
        <w:t>Cet</w:t>
      </w:r>
      <w:r>
        <w:rPr>
          <w:color w:val="030303"/>
          <w:w w:val="110"/>
        </w:rPr>
        <w:t> axe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objectifs</w:t>
      </w:r>
      <w:r>
        <w:rPr>
          <w:color w:val="030303"/>
          <w:w w:val="110"/>
        </w:rPr>
        <w:t> essentiels</w:t>
      </w:r>
      <w:r>
        <w:rPr>
          <w:color w:val="030303"/>
          <w:w w:val="110"/>
        </w:rPr>
        <w:t> de faciliter</w:t>
      </w:r>
      <w:r>
        <w:rPr>
          <w:color w:val="030303"/>
          <w:w w:val="110"/>
        </w:rPr>
        <w:t> l'acces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services publics,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fluidifier</w:t>
      </w:r>
      <w:r>
        <w:rPr>
          <w:color w:val="030303"/>
          <w:w w:val="110"/>
        </w:rPr>
        <w:t> les procedures, de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reduire les delais et</w:t>
      </w:r>
      <w:r>
        <w:rPr>
          <w:color w:val="030303"/>
          <w:w w:val="110"/>
        </w:rPr>
        <w:t> de simplifier</w:t>
      </w:r>
      <w:r>
        <w:rPr>
          <w:color w:val="030303"/>
          <w:w w:val="110"/>
        </w:rPr>
        <w:t> les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parcours usagers. II</w:t>
      </w:r>
      <w:r>
        <w:rPr>
          <w:color w:val="030303"/>
          <w:spacing w:val="-9"/>
          <w:w w:val="110"/>
        </w:rPr>
        <w:t> </w:t>
      </w:r>
      <w:r>
        <w:rPr>
          <w:color w:val="030303"/>
          <w:w w:val="110"/>
        </w:rPr>
        <w:t>a aussi pour ambition de</w:t>
      </w:r>
      <w:r>
        <w:rPr>
          <w:color w:val="030303"/>
          <w:w w:val="110"/>
        </w:rPr>
        <w:t> faire</w:t>
      </w:r>
      <w:r>
        <w:rPr>
          <w:color w:val="030303"/>
          <w:w w:val="110"/>
        </w:rPr>
        <w:t> figurer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w w:val="110"/>
        </w:rPr>
        <w:t> Maroc,</w:t>
      </w:r>
      <w:r>
        <w:rPr>
          <w:color w:val="030303"/>
          <w:w w:val="110"/>
        </w:rPr>
        <w:t> d'ici 2030,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top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50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mondial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l'EGDI</w:t>
      </w:r>
      <w:r>
        <w:rPr>
          <w:color w:val="030303"/>
          <w:w w:val="110"/>
        </w:rPr>
        <w:t> CE-Government Development</w:t>
      </w:r>
      <w:r>
        <w:rPr>
          <w:color w:val="030303"/>
          <w:w w:val="110"/>
        </w:rPr>
        <w:t> Index)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Nations</w:t>
      </w:r>
      <w:r>
        <w:rPr>
          <w:color w:val="030303"/>
          <w:w w:val="110"/>
        </w:rPr>
        <w:t> Unies</w:t>
      </w:r>
      <w:r>
        <w:rPr>
          <w:color w:val="030303"/>
          <w:w w:val="110"/>
        </w:rPr>
        <w:t> qui</w:t>
      </w:r>
      <w:r>
        <w:rPr>
          <w:color w:val="030303"/>
          <w:w w:val="110"/>
        </w:rPr>
        <w:t> evalue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niveaux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transformation numerique dans les pays;</w:t>
      </w:r>
    </w:p>
    <w:p>
      <w:pPr>
        <w:spacing w:before="121"/>
        <w:ind w:left="351" w:right="0" w:firstLine="0"/>
        <w:jc w:val="both"/>
        <w:rPr>
          <w:b/>
          <w:sz w:val="22"/>
        </w:rPr>
      </w:pPr>
      <w:r>
        <w:rPr>
          <w:position w:val="-1"/>
        </w:rPr>
        <w:drawing>
          <wp:inline distT="0" distB="0" distL="0" distR="0">
            <wp:extent cx="83820" cy="86868"/>
            <wp:effectExtent l="0" t="0" r="0" b="0"/>
            <wp:docPr id="1131" name="Image 11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1" name="Image 1131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50"/>
          <w:w w:val="105"/>
          <w:sz w:val="20"/>
        </w:rPr>
        <w:t> </w:t>
      </w:r>
      <w:r>
        <w:rPr>
          <w:b/>
          <w:color w:val="030303"/>
          <w:w w:val="105"/>
          <w:sz w:val="22"/>
        </w:rPr>
        <w:t>La</w:t>
      </w:r>
      <w:r>
        <w:rPr>
          <w:b/>
          <w:color w:val="030303"/>
          <w:spacing w:val="46"/>
          <w:w w:val="105"/>
          <w:sz w:val="22"/>
        </w:rPr>
        <w:t>  </w:t>
      </w:r>
      <w:r>
        <w:rPr>
          <w:b/>
          <w:color w:val="030303"/>
          <w:w w:val="105"/>
          <w:sz w:val="22"/>
        </w:rPr>
        <w:t>dynamisation</w:t>
      </w:r>
      <w:r>
        <w:rPr>
          <w:b/>
          <w:color w:val="030303"/>
          <w:spacing w:val="53"/>
          <w:w w:val="105"/>
          <w:sz w:val="22"/>
        </w:rPr>
        <w:t>  </w:t>
      </w:r>
      <w:r>
        <w:rPr>
          <w:b/>
          <w:color w:val="030303"/>
          <w:w w:val="105"/>
          <w:sz w:val="22"/>
        </w:rPr>
        <w:t>de</w:t>
      </w:r>
      <w:r>
        <w:rPr>
          <w:b/>
          <w:color w:val="030303"/>
          <w:spacing w:val="40"/>
          <w:w w:val="105"/>
          <w:sz w:val="22"/>
        </w:rPr>
        <w:t>  </w:t>
      </w:r>
      <w:r>
        <w:rPr>
          <w:b/>
          <w:color w:val="030303"/>
          <w:w w:val="105"/>
          <w:sz w:val="22"/>
        </w:rPr>
        <w:t>l'economie</w:t>
      </w:r>
      <w:r>
        <w:rPr>
          <w:b/>
          <w:color w:val="030303"/>
          <w:spacing w:val="52"/>
          <w:w w:val="105"/>
          <w:sz w:val="22"/>
        </w:rPr>
        <w:t>  </w:t>
      </w:r>
      <w:r>
        <w:rPr>
          <w:b/>
          <w:color w:val="030303"/>
          <w:w w:val="105"/>
          <w:sz w:val="22"/>
        </w:rPr>
        <w:t>numerique</w:t>
      </w:r>
      <w:r>
        <w:rPr>
          <w:b/>
          <w:color w:val="030303"/>
          <w:spacing w:val="50"/>
          <w:w w:val="105"/>
          <w:sz w:val="22"/>
        </w:rPr>
        <w:t>  </w:t>
      </w:r>
      <w:r>
        <w:rPr>
          <w:b/>
          <w:color w:val="030303"/>
          <w:w w:val="105"/>
          <w:sz w:val="22"/>
        </w:rPr>
        <w:t>en</w:t>
      </w:r>
      <w:r>
        <w:rPr>
          <w:b/>
          <w:color w:val="030303"/>
          <w:spacing w:val="46"/>
          <w:w w:val="105"/>
          <w:sz w:val="22"/>
        </w:rPr>
        <w:t>  </w:t>
      </w:r>
      <w:r>
        <w:rPr>
          <w:b/>
          <w:color w:val="030303"/>
          <w:w w:val="105"/>
          <w:sz w:val="22"/>
        </w:rPr>
        <w:t>vue</w:t>
      </w:r>
      <w:r>
        <w:rPr>
          <w:b/>
          <w:color w:val="030303"/>
          <w:spacing w:val="40"/>
          <w:w w:val="105"/>
          <w:sz w:val="22"/>
        </w:rPr>
        <w:t>  </w:t>
      </w:r>
      <w:r>
        <w:rPr>
          <w:b/>
          <w:color w:val="030303"/>
          <w:w w:val="105"/>
          <w:sz w:val="22"/>
        </w:rPr>
        <w:t>de</w:t>
      </w:r>
      <w:r>
        <w:rPr>
          <w:b/>
          <w:color w:val="030303"/>
          <w:spacing w:val="40"/>
          <w:w w:val="105"/>
          <w:sz w:val="22"/>
        </w:rPr>
        <w:t>  </w:t>
      </w:r>
      <w:r>
        <w:rPr>
          <w:b/>
          <w:color w:val="030303"/>
          <w:w w:val="105"/>
          <w:sz w:val="22"/>
        </w:rPr>
        <w:t>produire</w:t>
      </w:r>
      <w:r>
        <w:rPr>
          <w:b/>
          <w:color w:val="030303"/>
          <w:spacing w:val="40"/>
          <w:w w:val="105"/>
          <w:sz w:val="22"/>
        </w:rPr>
        <w:t>  </w:t>
      </w:r>
      <w:r>
        <w:rPr>
          <w:b/>
          <w:color w:val="030303"/>
          <w:w w:val="105"/>
          <w:sz w:val="22"/>
        </w:rPr>
        <w:t>des</w:t>
      </w:r>
      <w:r>
        <w:rPr>
          <w:b/>
          <w:color w:val="030303"/>
          <w:spacing w:val="44"/>
          <w:w w:val="105"/>
          <w:sz w:val="22"/>
        </w:rPr>
        <w:t>  </w:t>
      </w:r>
      <w:r>
        <w:rPr>
          <w:b/>
          <w:color w:val="030303"/>
          <w:w w:val="105"/>
          <w:sz w:val="22"/>
        </w:rPr>
        <w:t>solutions</w:t>
      </w:r>
    </w:p>
    <w:p>
      <w:pPr>
        <w:pStyle w:val="BodyText"/>
        <w:spacing w:before="50"/>
        <w:ind w:left="579"/>
      </w:pPr>
      <w:r>
        <w:rPr>
          <w:color w:val="030303"/>
          <w:w w:val="115"/>
        </w:rPr>
        <w:t>numeriques</w:t>
      </w:r>
      <w:r>
        <w:rPr>
          <w:color w:val="030303"/>
          <w:spacing w:val="11"/>
          <w:w w:val="115"/>
        </w:rPr>
        <w:t> </w:t>
      </w:r>
      <w:r>
        <w:rPr>
          <w:color w:val="030303"/>
          <w:w w:val="115"/>
        </w:rPr>
        <w:t>marocaines</w:t>
      </w:r>
      <w:r>
        <w:rPr>
          <w:color w:val="030303"/>
          <w:spacing w:val="20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14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4"/>
          <w:w w:val="115"/>
        </w:rPr>
        <w:t> </w:t>
      </w:r>
      <w:r>
        <w:rPr>
          <w:color w:val="030303"/>
          <w:w w:val="115"/>
        </w:rPr>
        <w:t>creer</w:t>
      </w:r>
      <w:r>
        <w:rPr>
          <w:color w:val="030303"/>
          <w:spacing w:val="10"/>
          <w:w w:val="115"/>
        </w:rPr>
        <w:t> </w:t>
      </w:r>
      <w:r>
        <w:rPr>
          <w:color w:val="030303"/>
          <w:w w:val="115"/>
        </w:rPr>
        <w:t>de la</w:t>
      </w:r>
      <w:r>
        <w:rPr>
          <w:color w:val="030303"/>
          <w:spacing w:val="8"/>
          <w:w w:val="115"/>
        </w:rPr>
        <w:t> </w:t>
      </w:r>
      <w:r>
        <w:rPr>
          <w:color w:val="030303"/>
          <w:w w:val="115"/>
        </w:rPr>
        <w:t>valeur</w:t>
      </w:r>
      <w:r>
        <w:rPr>
          <w:color w:val="030303"/>
          <w:spacing w:val="16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19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4"/>
          <w:w w:val="115"/>
        </w:rPr>
        <w:t> </w:t>
      </w:r>
      <w:r>
        <w:rPr>
          <w:color w:val="030303"/>
          <w:spacing w:val="-2"/>
          <w:w w:val="115"/>
        </w:rPr>
        <w:t>l'emploi</w:t>
      </w:r>
    </w:p>
    <w:p>
      <w:pPr>
        <w:pStyle w:val="BodyText"/>
        <w:spacing w:line="290" w:lineRule="auto" w:before="170"/>
        <w:ind w:left="295" w:right="537" w:firstLine="3"/>
      </w:pPr>
      <w:r>
        <w:rPr>
          <w:color w:val="030303"/>
          <w:w w:val="115"/>
        </w:rPr>
        <w:t>Cet</w:t>
      </w:r>
      <w:r>
        <w:rPr>
          <w:color w:val="030303"/>
          <w:w w:val="115"/>
        </w:rPr>
        <w:t> axe</w:t>
      </w:r>
      <w:r>
        <w:rPr>
          <w:color w:val="030303"/>
          <w:w w:val="115"/>
        </w:rPr>
        <w:t> a</w:t>
      </w:r>
      <w:r>
        <w:rPr>
          <w:color w:val="030303"/>
          <w:w w:val="115"/>
        </w:rPr>
        <w:t> pour</w:t>
      </w:r>
      <w:r>
        <w:rPr>
          <w:color w:val="030303"/>
          <w:w w:val="115"/>
        </w:rPr>
        <w:t> objectif</w:t>
      </w:r>
      <w:r>
        <w:rPr>
          <w:color w:val="030303"/>
          <w:w w:val="115"/>
        </w:rPr>
        <w:t> de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faire</w:t>
      </w:r>
      <w:r>
        <w:rPr>
          <w:color w:val="030303"/>
          <w:w w:val="115"/>
        </w:rPr>
        <w:t> monter</w:t>
      </w:r>
      <w:r>
        <w:rPr>
          <w:color w:val="030303"/>
          <w:w w:val="115"/>
        </w:rPr>
        <w:t> en</w:t>
      </w:r>
      <w:r>
        <w:rPr>
          <w:color w:val="030303"/>
          <w:w w:val="115"/>
        </w:rPr>
        <w:t> gamme</w:t>
      </w:r>
      <w:r>
        <w:rPr>
          <w:color w:val="030303"/>
          <w:w w:val="115"/>
        </w:rPr>
        <w:t> le secteur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conquerir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nouveaux marches.</w:t>
      </w:r>
      <w:r>
        <w:rPr>
          <w:color w:val="030303"/>
          <w:w w:val="115"/>
        </w:rPr>
        <w:t> A</w:t>
      </w:r>
      <w:r>
        <w:rPr>
          <w:color w:val="030303"/>
          <w:w w:val="115"/>
        </w:rPr>
        <w:t> ce</w:t>
      </w:r>
      <w:r>
        <w:rPr>
          <w:color w:val="030303"/>
          <w:w w:val="115"/>
        </w:rPr>
        <w:t> titre,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mesures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forte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portee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sont</w:t>
      </w:r>
      <w:r>
        <w:rPr>
          <w:color w:val="030303"/>
          <w:w w:val="115"/>
        </w:rPr>
        <w:t> prevues,</w:t>
      </w:r>
      <w:r>
        <w:rPr>
          <w:color w:val="030303"/>
          <w:w w:val="115"/>
        </w:rPr>
        <w:t> portant</w:t>
      </w:r>
      <w:r>
        <w:rPr>
          <w:color w:val="030303"/>
          <w:w w:val="115"/>
        </w:rPr>
        <w:t> particulierement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sur les volets suivants :</w:t>
      </w:r>
    </w:p>
    <w:p>
      <w:pPr>
        <w:pStyle w:val="ListParagraph"/>
        <w:numPr>
          <w:ilvl w:val="0"/>
          <w:numId w:val="51"/>
        </w:numPr>
        <w:tabs>
          <w:tab w:pos="865" w:val="left" w:leader="none"/>
        </w:tabs>
        <w:spacing w:line="240" w:lineRule="auto" w:before="124" w:after="0"/>
        <w:ind w:left="865" w:right="0" w:hanging="290"/>
        <w:jc w:val="left"/>
        <w:rPr>
          <w:sz w:val="22"/>
        </w:rPr>
      </w:pPr>
      <w:r>
        <w:rPr>
          <w:color w:val="030303"/>
          <w:w w:val="110"/>
          <w:sz w:val="22"/>
        </w:rPr>
        <w:t>Le</w:t>
      </w:r>
      <w:r>
        <w:rPr>
          <w:color w:val="030303"/>
          <w:spacing w:val="12"/>
          <w:w w:val="110"/>
          <w:sz w:val="22"/>
        </w:rPr>
        <w:t> </w:t>
      </w:r>
      <w:r>
        <w:rPr>
          <w:color w:val="030303"/>
          <w:w w:val="110"/>
          <w:sz w:val="22"/>
        </w:rPr>
        <w:t>developpement</w:t>
      </w:r>
      <w:r>
        <w:rPr>
          <w:color w:val="030303"/>
          <w:spacing w:val="43"/>
          <w:w w:val="110"/>
          <w:sz w:val="22"/>
        </w:rPr>
        <w:t> </w:t>
      </w:r>
      <w:r>
        <w:rPr>
          <w:color w:val="030303"/>
          <w:w w:val="110"/>
          <w:sz w:val="22"/>
        </w:rPr>
        <w:t>d'un</w:t>
      </w:r>
      <w:r>
        <w:rPr>
          <w:color w:val="030303"/>
          <w:spacing w:val="14"/>
          <w:w w:val="110"/>
          <w:sz w:val="22"/>
        </w:rPr>
        <w:t> </w:t>
      </w:r>
      <w:r>
        <w:rPr>
          <w:color w:val="030303"/>
          <w:w w:val="110"/>
          <w:sz w:val="22"/>
        </w:rPr>
        <w:t>vivier</w:t>
      </w:r>
      <w:r>
        <w:rPr>
          <w:color w:val="030303"/>
          <w:spacing w:val="28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6"/>
          <w:w w:val="110"/>
          <w:sz w:val="22"/>
        </w:rPr>
        <w:t> </w:t>
      </w:r>
      <w:r>
        <w:rPr>
          <w:color w:val="030303"/>
          <w:w w:val="110"/>
          <w:sz w:val="22"/>
        </w:rPr>
        <w:t>talents</w:t>
      </w:r>
      <w:r>
        <w:rPr>
          <w:color w:val="030303"/>
          <w:spacing w:val="16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"/>
          <w:w w:val="110"/>
          <w:sz w:val="22"/>
        </w:rPr>
        <w:t> </w:t>
      </w:r>
      <w:r>
        <w:rPr>
          <w:color w:val="030303"/>
          <w:spacing w:val="-2"/>
          <w:w w:val="110"/>
          <w:sz w:val="22"/>
        </w:rPr>
        <w:t>qualite</w:t>
      </w:r>
      <w:r>
        <w:rPr>
          <w:color w:val="2D2D2D"/>
          <w:spacing w:val="-2"/>
          <w:w w:val="110"/>
          <w:sz w:val="22"/>
        </w:rPr>
        <w:t>;</w:t>
      </w:r>
    </w:p>
    <w:p>
      <w:pPr>
        <w:pStyle w:val="ListParagraph"/>
        <w:numPr>
          <w:ilvl w:val="0"/>
          <w:numId w:val="51"/>
        </w:numPr>
        <w:tabs>
          <w:tab w:pos="865" w:val="left" w:leader="none"/>
        </w:tabs>
        <w:spacing w:line="240" w:lineRule="auto" w:before="97" w:after="0"/>
        <w:ind w:left="865" w:right="0" w:hanging="290"/>
        <w:jc w:val="left"/>
        <w:rPr>
          <w:sz w:val="22"/>
        </w:rPr>
      </w:pPr>
      <w:r>
        <w:rPr>
          <w:color w:val="030303"/>
          <w:w w:val="105"/>
          <w:sz w:val="22"/>
        </w:rPr>
        <w:t>Le</w:t>
      </w:r>
      <w:r>
        <w:rPr>
          <w:color w:val="030303"/>
          <w:spacing w:val="29"/>
          <w:w w:val="105"/>
          <w:sz w:val="22"/>
        </w:rPr>
        <w:t> </w:t>
      </w:r>
      <w:r>
        <w:rPr>
          <w:color w:val="030303"/>
          <w:w w:val="105"/>
          <w:sz w:val="22"/>
        </w:rPr>
        <w:t>positionnement</w:t>
      </w:r>
      <w:r>
        <w:rPr>
          <w:color w:val="030303"/>
          <w:spacing w:val="42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21"/>
          <w:w w:val="105"/>
          <w:sz w:val="22"/>
        </w:rPr>
        <w:t> </w:t>
      </w:r>
      <w:r>
        <w:rPr>
          <w:color w:val="030303"/>
          <w:w w:val="105"/>
          <w:sz w:val="22"/>
        </w:rPr>
        <w:t>l'offre</w:t>
      </w:r>
      <w:r>
        <w:rPr>
          <w:color w:val="030303"/>
          <w:spacing w:val="28"/>
          <w:w w:val="105"/>
          <w:sz w:val="22"/>
        </w:rPr>
        <w:t> </w:t>
      </w:r>
      <w:r>
        <w:rPr>
          <w:color w:val="030303"/>
          <w:w w:val="105"/>
          <w:sz w:val="22"/>
        </w:rPr>
        <w:t>nationale</w:t>
      </w:r>
      <w:r>
        <w:rPr>
          <w:color w:val="030303"/>
          <w:spacing w:val="45"/>
          <w:w w:val="105"/>
          <w:sz w:val="22"/>
        </w:rPr>
        <w:t> </w:t>
      </w:r>
      <w:r>
        <w:rPr>
          <w:color w:val="030303"/>
          <w:w w:val="105"/>
          <w:sz w:val="22"/>
        </w:rPr>
        <w:t>sur</w:t>
      </w:r>
      <w:r>
        <w:rPr>
          <w:color w:val="030303"/>
          <w:spacing w:val="49"/>
          <w:w w:val="105"/>
          <w:sz w:val="22"/>
        </w:rPr>
        <w:t> </w:t>
      </w:r>
      <w:r>
        <w:rPr>
          <w:color w:val="030303"/>
          <w:w w:val="105"/>
          <w:sz w:val="22"/>
        </w:rPr>
        <w:t>les</w:t>
      </w:r>
      <w:r>
        <w:rPr>
          <w:color w:val="030303"/>
          <w:spacing w:val="36"/>
          <w:w w:val="105"/>
          <w:sz w:val="22"/>
        </w:rPr>
        <w:t> </w:t>
      </w:r>
      <w:r>
        <w:rPr>
          <w:color w:val="030303"/>
          <w:w w:val="105"/>
          <w:sz w:val="22"/>
        </w:rPr>
        <w:t>filieres</w:t>
      </w:r>
      <w:r>
        <w:rPr>
          <w:color w:val="030303"/>
          <w:spacing w:val="42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23"/>
          <w:w w:val="105"/>
          <w:sz w:val="29"/>
        </w:rPr>
        <w:t> </w:t>
      </w:r>
      <w:r>
        <w:rPr>
          <w:color w:val="030303"/>
          <w:w w:val="105"/>
          <w:sz w:val="22"/>
        </w:rPr>
        <w:t>forte</w:t>
      </w:r>
      <w:r>
        <w:rPr>
          <w:color w:val="030303"/>
          <w:spacing w:val="42"/>
          <w:w w:val="105"/>
          <w:sz w:val="22"/>
        </w:rPr>
        <w:t> </w:t>
      </w:r>
      <w:r>
        <w:rPr>
          <w:color w:val="030303"/>
          <w:w w:val="105"/>
          <w:sz w:val="22"/>
        </w:rPr>
        <w:t>valeur</w:t>
      </w:r>
      <w:r>
        <w:rPr>
          <w:color w:val="030303"/>
          <w:spacing w:val="47"/>
          <w:w w:val="105"/>
          <w:sz w:val="22"/>
        </w:rPr>
        <w:t> </w:t>
      </w:r>
      <w:r>
        <w:rPr>
          <w:color w:val="030303"/>
          <w:spacing w:val="-2"/>
          <w:w w:val="105"/>
          <w:sz w:val="22"/>
        </w:rPr>
        <w:t>ajoutee;</w:t>
      </w:r>
    </w:p>
    <w:p>
      <w:pPr>
        <w:pStyle w:val="ListParagraph"/>
        <w:numPr>
          <w:ilvl w:val="0"/>
          <w:numId w:val="51"/>
        </w:numPr>
        <w:tabs>
          <w:tab w:pos="865" w:val="left" w:leader="none"/>
        </w:tabs>
        <w:spacing w:line="240" w:lineRule="auto" w:before="158" w:after="0"/>
        <w:ind w:left="865" w:right="0" w:hanging="290"/>
        <w:jc w:val="left"/>
        <w:rPr>
          <w:sz w:val="22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spacing w:val="10"/>
          <w:w w:val="110"/>
          <w:sz w:val="22"/>
        </w:rPr>
        <w:t> </w:t>
      </w:r>
      <w:r>
        <w:rPr>
          <w:color w:val="030303"/>
          <w:w w:val="110"/>
          <w:sz w:val="22"/>
        </w:rPr>
        <w:t>mise</w:t>
      </w:r>
      <w:r>
        <w:rPr>
          <w:color w:val="030303"/>
          <w:spacing w:val="6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2"/>
          <w:w w:val="110"/>
          <w:sz w:val="22"/>
        </w:rPr>
        <w:t> </w:t>
      </w:r>
      <w:r>
        <w:rPr>
          <w:color w:val="030303"/>
          <w:w w:val="110"/>
          <w:sz w:val="22"/>
        </w:rPr>
        <w:t>place</w:t>
      </w:r>
      <w:r>
        <w:rPr>
          <w:color w:val="030303"/>
          <w:spacing w:val="11"/>
          <w:w w:val="110"/>
          <w:sz w:val="22"/>
        </w:rPr>
        <w:t> </w:t>
      </w:r>
      <w:r>
        <w:rPr>
          <w:color w:val="030303"/>
          <w:w w:val="110"/>
          <w:sz w:val="22"/>
        </w:rPr>
        <w:t>d'un cadre</w:t>
      </w:r>
      <w:r>
        <w:rPr>
          <w:color w:val="030303"/>
          <w:spacing w:val="11"/>
          <w:w w:val="110"/>
          <w:sz w:val="22"/>
        </w:rPr>
        <w:t> </w:t>
      </w:r>
      <w:r>
        <w:rPr>
          <w:color w:val="030303"/>
          <w:w w:val="110"/>
          <w:sz w:val="22"/>
        </w:rPr>
        <w:t>d'incitations</w:t>
      </w:r>
      <w:r>
        <w:rPr>
          <w:color w:val="030303"/>
          <w:spacing w:val="25"/>
          <w:w w:val="110"/>
          <w:sz w:val="22"/>
        </w:rPr>
        <w:t> </w:t>
      </w:r>
      <w:r>
        <w:rPr>
          <w:color w:val="030303"/>
          <w:w w:val="110"/>
          <w:sz w:val="22"/>
        </w:rPr>
        <w:t>favorable</w:t>
      </w:r>
      <w:r>
        <w:rPr>
          <w:color w:val="030303"/>
          <w:spacing w:val="19"/>
          <w:w w:val="110"/>
          <w:sz w:val="22"/>
        </w:rPr>
        <w:t> </w:t>
      </w:r>
      <w:r>
        <w:rPr>
          <w:color w:val="030303"/>
          <w:w w:val="110"/>
          <w:sz w:val="22"/>
        </w:rPr>
        <w:t>au</w:t>
      </w:r>
      <w:r>
        <w:rPr>
          <w:color w:val="030303"/>
          <w:spacing w:val="7"/>
          <w:w w:val="110"/>
          <w:sz w:val="22"/>
        </w:rPr>
        <w:t> </w:t>
      </w:r>
      <w:r>
        <w:rPr>
          <w:color w:val="030303"/>
          <w:spacing w:val="-2"/>
          <w:w w:val="110"/>
          <w:sz w:val="22"/>
        </w:rPr>
        <w:t>numerique;</w:t>
      </w:r>
    </w:p>
    <w:p>
      <w:pPr>
        <w:pStyle w:val="ListParagraph"/>
        <w:numPr>
          <w:ilvl w:val="0"/>
          <w:numId w:val="51"/>
        </w:numPr>
        <w:tabs>
          <w:tab w:pos="865" w:val="left" w:leader="none"/>
        </w:tabs>
        <w:spacing w:line="240" w:lineRule="auto" w:before="92" w:after="0"/>
        <w:ind w:left="865" w:right="0" w:hanging="290"/>
        <w:jc w:val="left"/>
        <w:rPr>
          <w:sz w:val="22"/>
        </w:rPr>
      </w:pPr>
      <w:r>
        <w:rPr>
          <w:color w:val="030303"/>
          <w:w w:val="105"/>
          <w:sz w:val="22"/>
        </w:rPr>
        <w:t>La</w:t>
      </w:r>
      <w:r>
        <w:rPr>
          <w:color w:val="030303"/>
          <w:spacing w:val="32"/>
          <w:w w:val="105"/>
          <w:sz w:val="22"/>
        </w:rPr>
        <w:t> </w:t>
      </w:r>
      <w:r>
        <w:rPr>
          <w:color w:val="030303"/>
          <w:w w:val="105"/>
          <w:sz w:val="22"/>
        </w:rPr>
        <w:t>promotion</w:t>
      </w:r>
      <w:r>
        <w:rPr>
          <w:color w:val="030303"/>
          <w:spacing w:val="47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12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33"/>
          <w:w w:val="105"/>
          <w:sz w:val="22"/>
        </w:rPr>
        <w:t> </w:t>
      </w:r>
      <w:r>
        <w:rPr>
          <w:color w:val="030303"/>
          <w:w w:val="105"/>
          <w:sz w:val="22"/>
        </w:rPr>
        <w:t>destination</w:t>
      </w:r>
      <w:r>
        <w:rPr>
          <w:color w:val="030303"/>
          <w:spacing w:val="44"/>
          <w:w w:val="105"/>
          <w:sz w:val="22"/>
        </w:rPr>
        <w:t> </w:t>
      </w:r>
      <w:r>
        <w:rPr>
          <w:color w:val="030303"/>
          <w:w w:val="105"/>
          <w:sz w:val="22"/>
        </w:rPr>
        <w:t>Maroc</w:t>
      </w:r>
      <w:r>
        <w:rPr>
          <w:color w:val="030303"/>
          <w:spacing w:val="39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10"/>
          <w:w w:val="105"/>
          <w:sz w:val="29"/>
        </w:rPr>
        <w:t> </w:t>
      </w:r>
      <w:r>
        <w:rPr>
          <w:color w:val="030303"/>
          <w:spacing w:val="-2"/>
          <w:w w:val="105"/>
          <w:sz w:val="22"/>
        </w:rPr>
        <w:t>!'International.</w:t>
      </w:r>
    </w:p>
    <w:p>
      <w:pPr>
        <w:pStyle w:val="BodyText"/>
        <w:spacing w:line="220" w:lineRule="auto" w:before="170"/>
        <w:ind w:left="295" w:right="531" w:firstLine="2"/>
      </w:pPr>
      <w:r>
        <w:rPr>
          <w:color w:val="030303"/>
          <w:w w:val="105"/>
        </w:rPr>
        <w:t>De surcroTt,</w:t>
      </w:r>
      <w:r>
        <w:rPr>
          <w:color w:val="030303"/>
          <w:w w:val="105"/>
        </w:rPr>
        <w:t> 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w w:val="105"/>
        </w:rPr>
        <w:t> le</w:t>
      </w:r>
      <w:r>
        <w:rPr>
          <w:color w:val="030303"/>
          <w:w w:val="105"/>
        </w:rPr>
        <w:t> cadre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la</w:t>
      </w:r>
      <w:r>
        <w:rPr>
          <w:color w:val="030303"/>
          <w:w w:val="105"/>
        </w:rPr>
        <w:t> stimulation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la</w:t>
      </w:r>
      <w:r>
        <w:rPr>
          <w:color w:val="030303"/>
          <w:w w:val="105"/>
        </w:rPr>
        <w:t> production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solutions</w:t>
      </w:r>
      <w:r>
        <w:rPr>
          <w:color w:val="030303"/>
          <w:w w:val="105"/>
        </w:rPr>
        <w:t> numenques marocaines,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strategie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vise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porter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nombre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start-up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3.000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d'ici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2030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contre environ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380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2022.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faire,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mesures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se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rapportant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80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place d'une «start-up</w:t>
      </w:r>
      <w:r>
        <w:rPr>
          <w:color w:val="030303"/>
          <w:w w:val="105"/>
        </w:rPr>
        <w:t> policy»,</w:t>
      </w:r>
      <w:r>
        <w:rPr>
          <w:color w:val="030303"/>
          <w:w w:val="105"/>
        </w:rPr>
        <w:t> aux</w:t>
      </w:r>
      <w:r>
        <w:rPr>
          <w:color w:val="030303"/>
          <w:w w:val="105"/>
        </w:rPr>
        <w:t> plans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financement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envisager,</w:t>
      </w:r>
      <w:r>
        <w:rPr>
          <w:color w:val="030303"/>
          <w:w w:val="105"/>
        </w:rPr>
        <w:t> aux</w:t>
      </w:r>
      <w:r>
        <w:rPr>
          <w:color w:val="030303"/>
          <w:w w:val="105"/>
        </w:rPr>
        <w:t> mecanismes d'accompagnement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l'acces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marches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prevues.</w:t>
      </w:r>
    </w:p>
    <w:p>
      <w:pPr>
        <w:pStyle w:val="BodyText"/>
        <w:spacing w:line="228" w:lineRule="auto" w:before="172"/>
        <w:ind w:left="298" w:right="543" w:hanging="1"/>
      </w:pP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afin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garantir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ceuvre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efficace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differentes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composantes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strategie Maroc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Digital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2030,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trois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catalyseurs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cibles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savoir:</w:t>
      </w:r>
    </w:p>
    <w:p>
      <w:pPr>
        <w:pStyle w:val="BodyText"/>
        <w:spacing w:line="247" w:lineRule="auto" w:before="158"/>
        <w:ind w:left="579" w:right="529" w:hanging="228"/>
      </w:pPr>
      <w:r>
        <w:rPr/>
        <w:drawing>
          <wp:inline distT="0" distB="0" distL="0" distR="0">
            <wp:extent cx="83820" cy="88391"/>
            <wp:effectExtent l="0" t="0" r="0" b="0"/>
            <wp:docPr id="1132" name="Image 1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2" name="Image 1132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pacing w:val="80"/>
          <w:w w:val="105"/>
          <w:position w:val="2"/>
          <w:sz w:val="20"/>
        </w:rPr>
        <w:t> </w:t>
      </w:r>
      <w:r>
        <w:rPr>
          <w:b/>
          <w:color w:val="030303"/>
          <w:w w:val="105"/>
          <w:position w:val="2"/>
        </w:rPr>
        <w:t>Les</w:t>
      </w:r>
      <w:r>
        <w:rPr>
          <w:b/>
          <w:color w:val="030303"/>
          <w:spacing w:val="40"/>
          <w:w w:val="105"/>
          <w:position w:val="2"/>
        </w:rPr>
        <w:t> </w:t>
      </w:r>
      <w:r>
        <w:rPr>
          <w:b/>
          <w:color w:val="030303"/>
          <w:w w:val="105"/>
          <w:position w:val="2"/>
        </w:rPr>
        <w:t>«digital</w:t>
      </w:r>
      <w:r>
        <w:rPr>
          <w:b/>
          <w:color w:val="030303"/>
          <w:spacing w:val="80"/>
          <w:w w:val="105"/>
          <w:position w:val="2"/>
        </w:rPr>
        <w:t> </w:t>
      </w:r>
      <w:r>
        <w:rPr>
          <w:b/>
          <w:color w:val="030303"/>
          <w:w w:val="105"/>
          <w:position w:val="2"/>
        </w:rPr>
        <w:t>talents»</w:t>
      </w:r>
      <w:r>
        <w:rPr>
          <w:b/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: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l'objectif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est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l'atteinte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de</w:t>
      </w:r>
      <w:r>
        <w:rPr>
          <w:color w:val="030303"/>
          <w:spacing w:val="-1"/>
          <w:w w:val="105"/>
          <w:position w:val="2"/>
        </w:rPr>
        <w:t> </w:t>
      </w:r>
      <w:r>
        <w:rPr>
          <w:color w:val="030303"/>
          <w:w w:val="105"/>
          <w:position w:val="2"/>
        </w:rPr>
        <w:t>100.000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nouveaux</w:t>
      </w:r>
      <w:r>
        <w:rPr>
          <w:color w:val="030303"/>
          <w:spacing w:val="80"/>
          <w:w w:val="105"/>
          <w:position w:val="2"/>
        </w:rPr>
        <w:t> </w:t>
      </w:r>
      <w:r>
        <w:rPr>
          <w:color w:val="030303"/>
          <w:w w:val="105"/>
          <w:position w:val="2"/>
        </w:rPr>
        <w:t>talents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(digital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talents) </w:t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!'horizon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2030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travers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formation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45.000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talents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an,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reconversion vers</w:t>
      </w:r>
      <w:r>
        <w:rPr>
          <w:color w:val="030303"/>
          <w:spacing w:val="55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56"/>
          <w:w w:val="105"/>
        </w:rPr>
        <w:t> </w:t>
      </w:r>
      <w:r>
        <w:rPr>
          <w:color w:val="030303"/>
          <w:w w:val="105"/>
        </w:rPr>
        <w:t>metiers</w:t>
      </w:r>
      <w:r>
        <w:rPr>
          <w:color w:val="030303"/>
          <w:spacing w:val="63"/>
          <w:w w:val="105"/>
        </w:rPr>
        <w:t> </w:t>
      </w:r>
      <w:r>
        <w:rPr>
          <w:color w:val="030303"/>
          <w:w w:val="105"/>
        </w:rPr>
        <w:t>numeriques</w:t>
      </w:r>
      <w:r>
        <w:rPr>
          <w:color w:val="030303"/>
          <w:spacing w:val="55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profit</w:t>
      </w:r>
      <w:r>
        <w:rPr>
          <w:color w:val="030303"/>
          <w:spacing w:val="65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12"/>
          <w:w w:val="105"/>
        </w:rPr>
        <w:t> </w:t>
      </w:r>
      <w:r>
        <w:rPr>
          <w:color w:val="030303"/>
          <w:w w:val="105"/>
        </w:rPr>
        <w:t>50.000</w:t>
      </w:r>
      <w:r>
        <w:rPr>
          <w:color w:val="030303"/>
          <w:spacing w:val="62"/>
          <w:w w:val="105"/>
        </w:rPr>
        <w:t> </w:t>
      </w:r>
      <w:r>
        <w:rPr>
          <w:color w:val="030303"/>
          <w:w w:val="105"/>
        </w:rPr>
        <w:t>personnes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an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!'attraction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6.000</w:t>
      </w:r>
    </w:p>
    <w:p>
      <w:pPr>
        <w:pStyle w:val="BodyText"/>
        <w:spacing w:before="49"/>
        <w:ind w:left="580"/>
      </w:pPr>
      <w:r>
        <w:rPr>
          <w:color w:val="030303"/>
          <w:w w:val="110"/>
        </w:rPr>
        <w:t>talents</w:t>
      </w:r>
      <w:r>
        <w:rPr>
          <w:color w:val="030303"/>
          <w:spacing w:val="16"/>
          <w:w w:val="110"/>
        </w:rPr>
        <w:t> </w:t>
      </w:r>
      <w:r>
        <w:rPr>
          <w:color w:val="030303"/>
          <w:w w:val="110"/>
        </w:rPr>
        <w:t>etrangers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an</w:t>
      </w:r>
      <w:r>
        <w:rPr>
          <w:color w:val="030303"/>
          <w:spacing w:val="2"/>
          <w:w w:val="110"/>
        </w:rPr>
        <w:t> </w:t>
      </w:r>
      <w:r>
        <w:rPr>
          <w:color w:val="030303"/>
          <w:spacing w:val="-10"/>
          <w:w w:val="110"/>
        </w:rPr>
        <w:t>;</w:t>
      </w:r>
    </w:p>
    <w:p>
      <w:pPr>
        <w:pStyle w:val="BodyText"/>
        <w:spacing w:line="292" w:lineRule="auto" w:before="168"/>
        <w:ind w:left="581" w:right="534" w:hanging="230"/>
      </w:pPr>
      <w:r>
        <w:rPr/>
        <w:drawing>
          <wp:inline distT="0" distB="0" distL="0" distR="0">
            <wp:extent cx="83820" cy="89916"/>
            <wp:effectExtent l="0" t="0" r="0" b="0"/>
            <wp:docPr id="1133" name="Image 1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3" name="Image 1133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10"/>
          <w:position w:val="2"/>
          <w:sz w:val="20"/>
        </w:rPr>
        <w:t> </w:t>
      </w:r>
      <w:r>
        <w:rPr>
          <w:b/>
          <w:color w:val="030303"/>
          <w:w w:val="110"/>
          <w:position w:val="2"/>
        </w:rPr>
        <w:t>Le</w:t>
      </w:r>
      <w:r>
        <w:rPr>
          <w:b/>
          <w:color w:val="030303"/>
          <w:w w:val="110"/>
          <w:position w:val="2"/>
        </w:rPr>
        <w:t> Cloud </w:t>
      </w:r>
      <w:r>
        <w:rPr>
          <w:color w:val="030303"/>
          <w:w w:val="110"/>
          <w:position w:val="2"/>
        </w:rPr>
        <w:t>:</w:t>
      </w:r>
      <w:r>
        <w:rPr>
          <w:color w:val="030303"/>
          <w:w w:val="110"/>
          <w:position w:val="2"/>
        </w:rPr>
        <w:t> ii</w:t>
      </w:r>
      <w:r>
        <w:rPr>
          <w:color w:val="030303"/>
          <w:w w:val="110"/>
          <w:position w:val="2"/>
        </w:rPr>
        <w:t> s'agit</w:t>
      </w:r>
      <w:r>
        <w:rPr>
          <w:color w:val="030303"/>
          <w:w w:val="110"/>
          <w:position w:val="2"/>
        </w:rPr>
        <w:t> de disposer</w:t>
      </w:r>
      <w:r>
        <w:rPr>
          <w:color w:val="030303"/>
          <w:w w:val="110"/>
          <w:position w:val="2"/>
        </w:rPr>
        <w:t> d'un cloud</w:t>
      </w:r>
      <w:r>
        <w:rPr>
          <w:color w:val="030303"/>
          <w:w w:val="110"/>
          <w:position w:val="2"/>
        </w:rPr>
        <w:t> souverain</w:t>
      </w:r>
      <w:r>
        <w:rPr>
          <w:color w:val="030303"/>
          <w:w w:val="110"/>
          <w:position w:val="2"/>
        </w:rPr>
        <w:t> et</w:t>
      </w:r>
      <w:r>
        <w:rPr>
          <w:color w:val="030303"/>
          <w:w w:val="110"/>
          <w:position w:val="2"/>
        </w:rPr>
        <w:t> d'un cloud</w:t>
      </w:r>
      <w:r>
        <w:rPr>
          <w:color w:val="030303"/>
          <w:w w:val="110"/>
          <w:position w:val="2"/>
        </w:rPr>
        <w:t> public</w:t>
      </w:r>
      <w:r>
        <w:rPr>
          <w:color w:val="030303"/>
          <w:w w:val="110"/>
          <w:position w:val="2"/>
        </w:rPr>
        <w:t> et</w:t>
      </w:r>
      <w:r>
        <w:rPr>
          <w:color w:val="030303"/>
          <w:w w:val="110"/>
          <w:position w:val="2"/>
        </w:rPr>
        <w:t> d'assurer</w:t>
      </w:r>
      <w:r>
        <w:rPr>
          <w:color w:val="030303"/>
          <w:w w:val="110"/>
          <w:position w:val="2"/>
        </w:rPr>
        <w:t> les </w:t>
      </w:r>
      <w:r>
        <w:rPr>
          <w:color w:val="030303"/>
          <w:w w:val="110"/>
        </w:rPr>
        <w:t>offres de services y afferents ;</w:t>
      </w:r>
    </w:p>
    <w:p>
      <w:pPr>
        <w:pStyle w:val="BodyText"/>
        <w:spacing w:line="285" w:lineRule="auto" w:before="120"/>
        <w:ind w:left="579" w:right="531" w:hanging="228"/>
      </w:pPr>
      <w:r>
        <w:rPr/>
        <w:drawing>
          <wp:inline distT="0" distB="0" distL="0" distR="0">
            <wp:extent cx="83820" cy="86867"/>
            <wp:effectExtent l="0" t="0" r="0" b="0"/>
            <wp:docPr id="1134" name="Image 11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4" name="Image 1134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1"/>
          <w:sz w:val="20"/>
        </w:rPr>
        <w:t> </w:t>
      </w:r>
      <w:r>
        <w:rPr>
          <w:color w:val="030303"/>
          <w:w w:val="110"/>
          <w:position w:val="1"/>
        </w:rPr>
        <w:t>La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connectivite :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la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strategie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ambitionne,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concernant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ce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catalyseur, d'assurer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une </w:t>
      </w:r>
      <w:r>
        <w:rPr>
          <w:color w:val="030303"/>
          <w:w w:val="110"/>
        </w:rPr>
        <w:t>couverture</w:t>
      </w:r>
      <w:r>
        <w:rPr>
          <w:color w:val="030303"/>
          <w:w w:val="110"/>
        </w:rPr>
        <w:t> elargie,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garantir</w:t>
      </w:r>
      <w:r>
        <w:rPr>
          <w:color w:val="030303"/>
          <w:w w:val="110"/>
        </w:rPr>
        <w:t> une</w:t>
      </w:r>
      <w:r>
        <w:rPr>
          <w:color w:val="030303"/>
          <w:w w:val="110"/>
        </w:rPr>
        <w:t> meilleure</w:t>
      </w:r>
      <w:r>
        <w:rPr>
          <w:color w:val="030303"/>
          <w:w w:val="110"/>
        </w:rPr>
        <w:t> qualite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connectivite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stimuler</w:t>
      </w:r>
      <w:r>
        <w:rPr>
          <w:color w:val="030303"/>
          <w:w w:val="110"/>
        </w:rPr>
        <w:t> le marche y afferent.</w:t>
      </w:r>
    </w:p>
    <w:p>
      <w:pPr>
        <w:numPr>
          <w:ilvl w:val="4"/>
          <w:numId w:val="44"/>
        </w:numPr>
        <w:tabs>
          <w:tab w:pos="1517" w:val="left" w:leader="none"/>
        </w:tabs>
        <w:spacing w:before="134"/>
        <w:ind w:left="1517" w:right="0" w:hanging="1243"/>
        <w:jc w:val="both"/>
        <w:rPr>
          <w:b/>
          <w:i/>
          <w:color w:val="014B80"/>
          <w:sz w:val="22"/>
        </w:rPr>
      </w:pPr>
      <w:r>
        <w:rPr>
          <w:b/>
          <w:i/>
          <w:color w:val="014B80"/>
          <w:spacing w:val="-2"/>
          <w:w w:val="110"/>
          <w:sz w:val="22"/>
        </w:rPr>
        <w:t>Feuille</w:t>
      </w:r>
      <w:r>
        <w:rPr>
          <w:b/>
          <w:i/>
          <w:color w:val="014B80"/>
          <w:spacing w:val="-4"/>
          <w:w w:val="110"/>
          <w:sz w:val="22"/>
        </w:rPr>
        <w:t> </w:t>
      </w:r>
      <w:r>
        <w:rPr>
          <w:b/>
          <w:i/>
          <w:color w:val="014B80"/>
          <w:spacing w:val="-2"/>
          <w:w w:val="110"/>
          <w:sz w:val="22"/>
        </w:rPr>
        <w:t>de</w:t>
      </w:r>
      <w:r>
        <w:rPr>
          <w:b/>
          <w:i/>
          <w:color w:val="014B80"/>
          <w:spacing w:val="-15"/>
          <w:w w:val="110"/>
          <w:sz w:val="22"/>
        </w:rPr>
        <w:t> </w:t>
      </w:r>
      <w:r>
        <w:rPr>
          <w:b/>
          <w:i/>
          <w:color w:val="014B80"/>
          <w:spacing w:val="-2"/>
          <w:w w:val="110"/>
          <w:sz w:val="22"/>
        </w:rPr>
        <w:t>route</w:t>
      </w:r>
      <w:r>
        <w:rPr>
          <w:b/>
          <w:i/>
          <w:color w:val="014B80"/>
          <w:spacing w:val="-5"/>
          <w:w w:val="110"/>
          <w:sz w:val="22"/>
        </w:rPr>
        <w:t> </w:t>
      </w:r>
      <w:r>
        <w:rPr>
          <w:b/>
          <w:i/>
          <w:color w:val="014B80"/>
          <w:spacing w:val="-2"/>
          <w:w w:val="110"/>
          <w:sz w:val="22"/>
        </w:rPr>
        <w:t>du</w:t>
      </w:r>
      <w:r>
        <w:rPr>
          <w:b/>
          <w:i/>
          <w:color w:val="014B80"/>
          <w:spacing w:val="-15"/>
          <w:w w:val="110"/>
          <w:sz w:val="22"/>
        </w:rPr>
        <w:t> </w:t>
      </w:r>
      <w:r>
        <w:rPr>
          <w:b/>
          <w:i/>
          <w:color w:val="014B80"/>
          <w:spacing w:val="-2"/>
          <w:w w:val="110"/>
          <w:sz w:val="22"/>
        </w:rPr>
        <w:t>secteur</w:t>
      </w:r>
      <w:r>
        <w:rPr>
          <w:b/>
          <w:i/>
          <w:color w:val="014B80"/>
          <w:spacing w:val="1"/>
          <w:w w:val="110"/>
          <w:sz w:val="22"/>
        </w:rPr>
        <w:t> </w:t>
      </w:r>
      <w:r>
        <w:rPr>
          <w:b/>
          <w:i/>
          <w:color w:val="014B80"/>
          <w:spacing w:val="-2"/>
          <w:w w:val="110"/>
          <w:sz w:val="22"/>
        </w:rPr>
        <w:t>touristique</w:t>
      </w:r>
      <w:r>
        <w:rPr>
          <w:b/>
          <w:i/>
          <w:color w:val="014B80"/>
          <w:spacing w:val="-10"/>
          <w:w w:val="110"/>
          <w:sz w:val="22"/>
        </w:rPr>
        <w:t> </w:t>
      </w:r>
      <w:r>
        <w:rPr>
          <w:b/>
          <w:i/>
          <w:color w:val="014B80"/>
          <w:spacing w:val="-2"/>
          <w:w w:val="110"/>
          <w:sz w:val="22"/>
        </w:rPr>
        <w:t>2023-</w:t>
      </w:r>
      <w:r>
        <w:rPr>
          <w:b/>
          <w:i/>
          <w:color w:val="014B80"/>
          <w:spacing w:val="-4"/>
          <w:w w:val="110"/>
          <w:sz w:val="22"/>
        </w:rPr>
        <w:t>2026</w:t>
      </w:r>
    </w:p>
    <w:p>
      <w:pPr>
        <w:pStyle w:val="BodyText"/>
        <w:spacing w:line="288" w:lineRule="auto" w:before="175"/>
        <w:ind w:left="295" w:right="526" w:firstLine="3"/>
      </w:pPr>
      <w:r>
        <w:rPr>
          <w:color w:val="030303"/>
          <w:w w:val="110"/>
        </w:rPr>
        <w:t>Le secteur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w w:val="110"/>
        </w:rPr>
        <w:t> tourisme</w:t>
      </w:r>
      <w:r>
        <w:rPr>
          <w:color w:val="030303"/>
          <w:w w:val="110"/>
        </w:rPr>
        <w:t> est</w:t>
      </w:r>
      <w:r>
        <w:rPr>
          <w:color w:val="030303"/>
          <w:w w:val="110"/>
        </w:rPr>
        <w:t> pourvoyeur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de richesse</w:t>
      </w:r>
      <w:r>
        <w:rPr>
          <w:color w:val="030303"/>
          <w:w w:val="110"/>
        </w:rPr>
        <w:t> et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d'emploi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Maroc,</w:t>
      </w:r>
      <w:r>
        <w:rPr>
          <w:color w:val="030303"/>
          <w:w w:val="110"/>
        </w:rPr>
        <w:t> avec</w:t>
      </w:r>
      <w:r>
        <w:rPr>
          <w:color w:val="030303"/>
          <w:w w:val="110"/>
        </w:rPr>
        <w:t> pres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7,1% 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PIB</w:t>
      </w:r>
      <w:r>
        <w:rPr>
          <w:color w:val="030303"/>
          <w:w w:val="110"/>
        </w:rPr>
        <w:t> 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500.000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emplois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directs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w w:val="110"/>
        </w:rPr>
        <w:t> 2019.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w w:val="110"/>
        </w:rPr>
        <w:t> depit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repercussions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w w:val="110"/>
        </w:rPr>
        <w:t> crises successives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recentes,</w:t>
      </w:r>
      <w:r>
        <w:rPr>
          <w:color w:val="030303"/>
          <w:w w:val="110"/>
        </w:rPr>
        <w:t> notamment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la crise pandemique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le seisme</w:t>
      </w:r>
      <w:r>
        <w:rPr>
          <w:color w:val="030303"/>
          <w:w w:val="110"/>
        </w:rPr>
        <w:t> d'AI Haouz, ce secteur</w:t>
      </w:r>
      <w:r>
        <w:rPr>
          <w:color w:val="030303"/>
          <w:w w:val="110"/>
        </w:rPr>
        <w:t> a fait</w:t>
      </w:r>
      <w:r>
        <w:rPr>
          <w:color w:val="030303"/>
          <w:w w:val="110"/>
        </w:rPr>
        <w:t> preuve</w:t>
      </w:r>
      <w:r>
        <w:rPr>
          <w:color w:val="030303"/>
          <w:w w:val="110"/>
        </w:rPr>
        <w:t> d'une</w:t>
      </w:r>
      <w:r>
        <w:rPr>
          <w:color w:val="030303"/>
          <w:w w:val="110"/>
        </w:rPr>
        <w:t> forte</w:t>
      </w:r>
      <w:r>
        <w:rPr>
          <w:color w:val="030303"/>
          <w:w w:val="110"/>
        </w:rPr>
        <w:t> resilience,</w:t>
      </w:r>
      <w:r>
        <w:rPr>
          <w:color w:val="030303"/>
          <w:w w:val="110"/>
        </w:rPr>
        <w:t> renforcee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particulier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!'engagement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conjugue</w:t>
      </w:r>
      <w:r>
        <w:rPr>
          <w:color w:val="030303"/>
          <w:w w:val="110"/>
        </w:rPr>
        <w:t> 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secteur prive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l'Etat</w:t>
      </w:r>
      <w:r>
        <w:rPr>
          <w:color w:val="030303"/>
          <w:w w:val="110"/>
        </w:rPr>
        <w:t> via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programme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relance</w:t>
      </w:r>
      <w:r>
        <w:rPr>
          <w:color w:val="030303"/>
          <w:w w:val="110"/>
        </w:rPr>
        <w:t> mis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ceuvre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2021 ainsi</w:t>
      </w:r>
      <w:r>
        <w:rPr>
          <w:color w:val="030303"/>
          <w:w w:val="110"/>
        </w:rPr>
        <w:t> que</w:t>
      </w:r>
      <w:r>
        <w:rPr>
          <w:color w:val="030303"/>
          <w:w w:val="110"/>
        </w:rPr>
        <w:t> le programme</w:t>
      </w:r>
      <w:r>
        <w:rPr>
          <w:color w:val="030303"/>
          <w:w w:val="110"/>
        </w:rPr>
        <w:t> d'appui</w:t>
      </w:r>
      <w:r>
        <w:rPr>
          <w:color w:val="030303"/>
          <w:w w:val="110"/>
        </w:rPr>
        <w:t> special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rehabilitation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etablissements</w:t>
      </w:r>
      <w:r>
        <w:rPr>
          <w:color w:val="030303"/>
          <w:w w:val="110"/>
        </w:rPr>
        <w:t> d'hebergement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touristiques affectes par le seisme</w:t>
      </w:r>
      <w:r>
        <w:rPr>
          <w:color w:val="2D2D2D"/>
          <w:w w:val="110"/>
        </w:rPr>
        <w:t>.</w:t>
      </w:r>
    </w:p>
    <w:p>
      <w:pPr>
        <w:spacing w:after="0" w:line="288" w:lineRule="auto"/>
        <w:sectPr>
          <w:headerReference w:type="even" r:id="rId402"/>
          <w:pgSz w:w="11910" w:h="16840"/>
          <w:pgMar w:header="0" w:footer="0" w:top="440" w:bottom="1120" w:left="560" w:right="300"/>
        </w:sectPr>
      </w:pPr>
    </w:p>
    <w:p>
      <w:pPr>
        <w:pStyle w:val="BodyText"/>
        <w:spacing w:line="288" w:lineRule="auto" w:before="251"/>
        <w:ind w:left="276" w:right="532" w:firstLine="22"/>
      </w:pPr>
      <w:r>
        <w:rPr>
          <w:color w:val="030303"/>
          <w:w w:val="110"/>
        </w:rPr>
        <w:t>Ces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efforts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</w:t>
      </w:r>
      <w:r>
        <w:rPr>
          <w:color w:val="030303"/>
          <w:w w:val="110"/>
        </w:rPr>
        <w:t> sont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traduits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w w:val="110"/>
        </w:rPr>
        <w:t> une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nette</w:t>
      </w:r>
      <w:r>
        <w:rPr>
          <w:color w:val="030303"/>
          <w:w w:val="110"/>
        </w:rPr>
        <w:t> reprise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indicateurs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secteur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ayant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totalise 14,5</w:t>
      </w:r>
      <w:r>
        <w:rPr>
          <w:color w:val="030303"/>
          <w:w w:val="110"/>
        </w:rPr>
        <w:t> millions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touristes</w:t>
      </w:r>
      <w:r>
        <w:rPr>
          <w:color w:val="030303"/>
          <w:w w:val="110"/>
        </w:rPr>
        <w:t> en 2023, soit</w:t>
      </w:r>
      <w:r>
        <w:rPr>
          <w:color w:val="030303"/>
          <w:w w:val="110"/>
        </w:rPr>
        <w:t> un rebond</w:t>
      </w:r>
      <w:r>
        <w:rPr>
          <w:color w:val="030303"/>
          <w:w w:val="110"/>
        </w:rPr>
        <w:t> de 34% par</w:t>
      </w:r>
      <w:r>
        <w:rPr>
          <w:color w:val="030303"/>
          <w:w w:val="110"/>
        </w:rPr>
        <w:t> rapport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2022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12%</w:t>
      </w:r>
      <w:r>
        <w:rPr>
          <w:color w:val="030303"/>
          <w:w w:val="110"/>
        </w:rPr>
        <w:t> par rapport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2019</w:t>
      </w:r>
      <w:r>
        <w:rPr>
          <w:color w:val="030303"/>
          <w:w w:val="110"/>
        </w:rPr>
        <w:t> (annee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reference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l'avant</w:t>
      </w:r>
      <w:r>
        <w:rPr>
          <w:color w:val="030303"/>
          <w:w w:val="110"/>
        </w:rPr>
        <w:t> Covid-19).</w:t>
      </w:r>
      <w:r>
        <w:rPr>
          <w:color w:val="030303"/>
          <w:w w:val="110"/>
        </w:rPr>
        <w:t> Ces</w:t>
      </w:r>
      <w:r>
        <w:rPr>
          <w:color w:val="030303"/>
          <w:w w:val="110"/>
        </w:rPr>
        <w:t> performances</w:t>
      </w:r>
      <w:r>
        <w:rPr>
          <w:color w:val="030303"/>
          <w:w w:val="110"/>
        </w:rPr>
        <w:t> ont</w:t>
      </w:r>
      <w:r>
        <w:rPr>
          <w:color w:val="030303"/>
          <w:w w:val="110"/>
        </w:rPr>
        <w:t> eu</w:t>
      </w:r>
      <w:r>
        <w:rPr>
          <w:color w:val="030303"/>
          <w:w w:val="110"/>
        </w:rPr>
        <w:t> un effet notable sur les recettes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touristiques culminant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pres de</w:t>
      </w:r>
      <w:r>
        <w:rPr>
          <w:color w:val="030303"/>
          <w:spacing w:val="-10"/>
          <w:w w:val="110"/>
        </w:rPr>
        <w:t> </w:t>
      </w:r>
      <w:r>
        <w:rPr>
          <w:color w:val="030303"/>
          <w:w w:val="110"/>
        </w:rPr>
        <w:t>105 milliards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de dirhams en 2023.</w:t>
      </w:r>
    </w:p>
    <w:p>
      <w:pPr>
        <w:pStyle w:val="BodyText"/>
        <w:spacing w:line="288" w:lineRule="auto" w:before="102"/>
        <w:ind w:left="296" w:right="529" w:firstLine="2"/>
      </w:pPr>
      <w:r>
        <w:rPr>
          <w:color w:val="030303"/>
          <w:w w:val="105"/>
        </w:rPr>
        <w:t>Cette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tendance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haussiere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s'est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affirmee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cours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l'annee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2024,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avec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11,8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millions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touristes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 18,7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millions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nuitees,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enregistres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titre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periode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allant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janvier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aout 2024,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hausses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respectives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16%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7%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rapport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meme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periode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l'annee 2023.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Parallelement,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meme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periode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l'annee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2024,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recettes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voyages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atteint 76,4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milliards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dirhams,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augmentation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+6,7%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glissement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annuel.</w:t>
      </w:r>
    </w:p>
    <w:p>
      <w:pPr>
        <w:pStyle w:val="BodyText"/>
        <w:spacing w:line="288" w:lineRule="auto" w:before="102"/>
        <w:ind w:left="295" w:right="531" w:firstLine="3"/>
      </w:pPr>
      <w:r>
        <w:rPr>
          <w:color w:val="030303"/>
          <w:w w:val="115"/>
        </w:rPr>
        <w:t>Cette</w:t>
      </w:r>
      <w:r>
        <w:rPr>
          <w:color w:val="030303"/>
          <w:spacing w:val="-20"/>
          <w:w w:val="115"/>
        </w:rPr>
        <w:t> </w:t>
      </w:r>
      <w:r>
        <w:rPr>
          <w:color w:val="030303"/>
          <w:w w:val="115"/>
        </w:rPr>
        <w:t>dynamique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a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ete,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particulierement,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stimulee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par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mise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en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ceuvre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nouvelle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feuille de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route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relance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du</w:t>
      </w:r>
      <w:r>
        <w:rPr>
          <w:color w:val="030303"/>
          <w:w w:val="115"/>
        </w:rPr>
        <w:t> secteur</w:t>
      </w:r>
      <w:r>
        <w:rPr>
          <w:color w:val="030303"/>
          <w:w w:val="115"/>
        </w:rPr>
        <w:t> touristique</w:t>
      </w:r>
      <w:r>
        <w:rPr>
          <w:color w:val="030303"/>
          <w:w w:val="115"/>
        </w:rPr>
        <w:t> lancee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en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2023,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avec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un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budget</w:t>
      </w:r>
      <w:r>
        <w:rPr>
          <w:color w:val="030303"/>
          <w:w w:val="115"/>
        </w:rPr>
        <w:t> de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6,14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milliards de</w:t>
      </w:r>
      <w:r>
        <w:rPr>
          <w:color w:val="030303"/>
          <w:w w:val="115"/>
        </w:rPr>
        <w:t> dirhams,</w:t>
      </w:r>
      <w:r>
        <w:rPr>
          <w:color w:val="030303"/>
          <w:w w:val="115"/>
        </w:rPr>
        <w:t> dont</w:t>
      </w:r>
      <w:r>
        <w:rPr>
          <w:color w:val="030303"/>
          <w:w w:val="115"/>
        </w:rPr>
        <w:t> le</w:t>
      </w:r>
      <w:r>
        <w:rPr>
          <w:color w:val="030303"/>
          <w:w w:val="115"/>
        </w:rPr>
        <w:t> deploiement</w:t>
      </w:r>
      <w:r>
        <w:rPr>
          <w:color w:val="030303"/>
          <w:w w:val="115"/>
        </w:rPr>
        <w:t> est</w:t>
      </w:r>
      <w:r>
        <w:rPr>
          <w:color w:val="030303"/>
          <w:w w:val="115"/>
        </w:rPr>
        <w:t> axe,</w:t>
      </w:r>
      <w:r>
        <w:rPr>
          <w:color w:val="030303"/>
          <w:w w:val="115"/>
        </w:rPr>
        <w:t> notamment,</w:t>
      </w:r>
      <w:r>
        <w:rPr>
          <w:color w:val="030303"/>
          <w:w w:val="115"/>
        </w:rPr>
        <w:t> sur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diversification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l'offre touristique,</w:t>
      </w:r>
      <w:r>
        <w:rPr>
          <w:color w:val="030303"/>
          <w:w w:val="115"/>
        </w:rPr>
        <w:t> le</w:t>
      </w:r>
      <w:r>
        <w:rPr>
          <w:color w:val="030303"/>
          <w:w w:val="115"/>
        </w:rPr>
        <w:t> renforcement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promotion</w:t>
      </w:r>
      <w:r>
        <w:rPr>
          <w:color w:val="030303"/>
          <w:w w:val="115"/>
        </w:rPr>
        <w:t> touristique,</w:t>
      </w:r>
      <w:r>
        <w:rPr>
          <w:color w:val="030303"/>
          <w:w w:val="115"/>
        </w:rPr>
        <w:t> le</w:t>
      </w:r>
      <w:r>
        <w:rPr>
          <w:color w:val="030303"/>
          <w:w w:val="115"/>
        </w:rPr>
        <w:t> developpement</w:t>
      </w:r>
      <w:r>
        <w:rPr>
          <w:color w:val="030303"/>
          <w:w w:val="115"/>
        </w:rPr>
        <w:t> des</w:t>
      </w:r>
      <w:r>
        <w:rPr>
          <w:color w:val="030303"/>
          <w:w w:val="115"/>
        </w:rPr>
        <w:t> ressources humaines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l'accompagnement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l'entrepreneuriat</w:t>
      </w:r>
      <w:r>
        <w:rPr>
          <w:color w:val="030303"/>
          <w:w w:val="115"/>
        </w:rPr>
        <w:t> dans</w:t>
      </w:r>
      <w:r>
        <w:rPr>
          <w:color w:val="030303"/>
          <w:w w:val="115"/>
        </w:rPr>
        <w:t> le</w:t>
      </w:r>
      <w:r>
        <w:rPr>
          <w:color w:val="030303"/>
          <w:w w:val="115"/>
        </w:rPr>
        <w:t> secteur.</w:t>
      </w:r>
      <w:r>
        <w:rPr>
          <w:color w:val="030303"/>
          <w:w w:val="115"/>
        </w:rPr>
        <w:t> Ainsi,</w:t>
      </w:r>
      <w:r>
        <w:rPr>
          <w:color w:val="030303"/>
          <w:w w:val="115"/>
        </w:rPr>
        <w:t> les</w:t>
      </w:r>
      <w:r>
        <w:rPr>
          <w:color w:val="030303"/>
          <w:w w:val="115"/>
        </w:rPr>
        <w:t> principales realisations se presentent</w:t>
      </w:r>
      <w:r>
        <w:rPr>
          <w:color w:val="030303"/>
          <w:w w:val="115"/>
        </w:rPr>
        <w:t> comme suit:</w:t>
      </w:r>
    </w:p>
    <w:p>
      <w:pPr>
        <w:pStyle w:val="BodyText"/>
        <w:spacing w:line="288" w:lineRule="auto" w:before="124"/>
        <w:ind w:left="579" w:right="530" w:hanging="228"/>
      </w:pPr>
      <w:r>
        <w:rPr>
          <w:position w:val="-1"/>
        </w:rPr>
        <w:drawing>
          <wp:inline distT="0" distB="0" distL="0" distR="0">
            <wp:extent cx="83820" cy="88392"/>
            <wp:effectExtent l="0" t="0" r="0" b="0"/>
            <wp:docPr id="1146" name="Image 11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6" name="Image 1146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40"/>
          <w:w w:val="115"/>
          <w:sz w:val="20"/>
        </w:rPr>
        <w:t> </w:t>
      </w:r>
      <w:r>
        <w:rPr>
          <w:color w:val="030303"/>
          <w:w w:val="115"/>
        </w:rPr>
        <w:t>Developpement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touristique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exclusif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creation</w:t>
      </w:r>
      <w:r>
        <w:rPr>
          <w:color w:val="030303"/>
          <w:spacing w:val="37"/>
          <w:w w:val="115"/>
        </w:rPr>
        <w:t> </w:t>
      </w:r>
      <w:r>
        <w:rPr>
          <w:color w:val="030303"/>
          <w:w w:val="115"/>
        </w:rPr>
        <w:t>de la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valeur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l'emploi</w:t>
      </w:r>
      <w:r>
        <w:rPr>
          <w:color w:val="030303"/>
          <w:spacing w:val="38"/>
          <w:w w:val="115"/>
        </w:rPr>
        <w:t> </w:t>
      </w:r>
      <w:r>
        <w:rPr>
          <w:color w:val="030303"/>
          <w:w w:val="115"/>
        </w:rPr>
        <w:t>(axe</w:t>
      </w:r>
      <w:r>
        <w:rPr>
          <w:color w:val="030303"/>
          <w:spacing w:val="31"/>
          <w:w w:val="115"/>
        </w:rPr>
        <w:t> </w:t>
      </w:r>
      <w:r>
        <w:rPr>
          <w:color w:val="030303"/>
          <w:w w:val="115"/>
        </w:rPr>
        <w:t>pilote par la Societe Marocaine d'lngenierie Touristique</w:t>
      </w:r>
      <w:r>
        <w:rPr>
          <w:color w:val="030303"/>
          <w:w w:val="115"/>
        </w:rPr>
        <w:t> SMIT) :</w:t>
      </w:r>
    </w:p>
    <w:p>
      <w:pPr>
        <w:pStyle w:val="BodyText"/>
        <w:spacing w:line="288" w:lineRule="auto" w:before="119"/>
        <w:ind w:left="295" w:right="534" w:firstLine="2"/>
      </w:pPr>
      <w:r>
        <w:rPr>
          <w:color w:val="030303"/>
          <w:w w:val="110"/>
        </w:rPr>
        <w:t>Dans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le cadre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deploiement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la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feuille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route</w:t>
      </w:r>
      <w:r>
        <w:rPr>
          <w:color w:val="030303"/>
          <w:w w:val="110"/>
        </w:rPr>
        <w:t> strategique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&lt;&lt;Volet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produit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touristique», 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partenariat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notamment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avec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collectivites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territoriales,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l'annee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2024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marquee </w:t>
      </w:r>
      <w:r>
        <w:rPr>
          <w:color w:val="030303"/>
          <w:spacing w:val="-4"/>
          <w:w w:val="110"/>
        </w:rPr>
        <w:t>par:</w:t>
      </w:r>
    </w:p>
    <w:p>
      <w:pPr>
        <w:pStyle w:val="ListParagraph"/>
        <w:numPr>
          <w:ilvl w:val="0"/>
          <w:numId w:val="52"/>
        </w:numPr>
        <w:tabs>
          <w:tab w:pos="862" w:val="left" w:leader="none"/>
          <w:tab w:pos="864" w:val="left" w:leader="none"/>
        </w:tabs>
        <w:spacing w:line="280" w:lineRule="auto" w:before="131" w:after="0"/>
        <w:ind w:left="862" w:right="519" w:hanging="288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w w:val="110"/>
          <w:position w:val="2"/>
          <w:sz w:val="22"/>
        </w:rPr>
        <w:t> signature</w:t>
      </w:r>
      <w:r>
        <w:rPr>
          <w:color w:val="030303"/>
          <w:w w:val="110"/>
          <w:position w:val="2"/>
          <w:sz w:val="22"/>
        </w:rPr>
        <w:t> de</w:t>
      </w:r>
      <w:r>
        <w:rPr>
          <w:color w:val="030303"/>
          <w:w w:val="110"/>
          <w:position w:val="2"/>
          <w:sz w:val="22"/>
        </w:rPr>
        <w:t> 10 contrats</w:t>
      </w:r>
      <w:r>
        <w:rPr>
          <w:color w:val="030303"/>
          <w:w w:val="110"/>
          <w:position w:val="2"/>
          <w:sz w:val="22"/>
        </w:rPr>
        <w:t> d'application</w:t>
      </w:r>
      <w:r>
        <w:rPr>
          <w:color w:val="030303"/>
          <w:w w:val="110"/>
          <w:position w:val="2"/>
          <w:sz w:val="22"/>
        </w:rPr>
        <w:t> regionaux,</w:t>
      </w:r>
      <w:r>
        <w:rPr>
          <w:color w:val="030303"/>
          <w:w w:val="110"/>
          <w:position w:val="2"/>
          <w:sz w:val="22"/>
        </w:rPr>
        <w:t> la</w:t>
      </w:r>
      <w:r>
        <w:rPr>
          <w:color w:val="030303"/>
          <w:w w:val="110"/>
          <w:position w:val="2"/>
          <w:sz w:val="22"/>
        </w:rPr>
        <w:t> validation</w:t>
      </w:r>
      <w:r>
        <w:rPr>
          <w:color w:val="030303"/>
          <w:w w:val="110"/>
          <w:position w:val="2"/>
          <w:sz w:val="22"/>
        </w:rPr>
        <w:t> de</w:t>
      </w:r>
      <w:r>
        <w:rPr>
          <w:color w:val="030303"/>
          <w:w w:val="110"/>
          <w:position w:val="2"/>
          <w:sz w:val="22"/>
        </w:rPr>
        <w:t> 130</w:t>
      </w:r>
      <w:r>
        <w:rPr>
          <w:color w:val="030303"/>
          <w:w w:val="110"/>
          <w:position w:val="2"/>
          <w:sz w:val="22"/>
        </w:rPr>
        <w:t> projets</w:t>
      </w:r>
      <w:r>
        <w:rPr>
          <w:color w:val="030303"/>
          <w:w w:val="110"/>
          <w:position w:val="2"/>
          <w:sz w:val="22"/>
        </w:rPr>
        <w:t> de </w:t>
      </w:r>
      <w:r>
        <w:rPr>
          <w:color w:val="030303"/>
          <w:w w:val="110"/>
          <w:sz w:val="22"/>
        </w:rPr>
        <w:t>produits</w:t>
      </w:r>
      <w:r>
        <w:rPr>
          <w:color w:val="030303"/>
          <w:w w:val="110"/>
          <w:sz w:val="22"/>
        </w:rPr>
        <w:t> touristiques</w:t>
      </w:r>
      <w:r>
        <w:rPr>
          <w:color w:val="030303"/>
          <w:w w:val="110"/>
          <w:sz w:val="22"/>
        </w:rPr>
        <w:t> pour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regions,</w:t>
      </w:r>
      <w:r>
        <w:rPr>
          <w:color w:val="030303"/>
          <w:w w:val="110"/>
          <w:sz w:val="22"/>
        </w:rPr>
        <w:t> !'engagement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plus</w:t>
      </w:r>
      <w:r>
        <w:rPr>
          <w:color w:val="030303"/>
          <w:w w:val="110"/>
          <w:sz w:val="22"/>
        </w:rPr>
        <w:t> d'une</w:t>
      </w:r>
      <w:r>
        <w:rPr>
          <w:color w:val="030303"/>
          <w:w w:val="110"/>
          <w:sz w:val="22"/>
        </w:rPr>
        <w:t> trentaine</w:t>
      </w:r>
      <w:r>
        <w:rPr>
          <w:color w:val="030303"/>
          <w:w w:val="110"/>
          <w:sz w:val="22"/>
        </w:rPr>
        <w:t> de conventions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de partenariat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avec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les</w:t>
      </w:r>
      <w:r>
        <w:rPr>
          <w:color w:val="030303"/>
          <w:w w:val="110"/>
          <w:sz w:val="22"/>
        </w:rPr>
        <w:t> regions</w:t>
      </w:r>
      <w:r>
        <w:rPr>
          <w:color w:val="030303"/>
          <w:spacing w:val="33"/>
          <w:w w:val="110"/>
          <w:sz w:val="22"/>
        </w:rPr>
        <w:t> </w:t>
      </w:r>
      <w:r>
        <w:rPr>
          <w:color w:val="030303"/>
          <w:w w:val="110"/>
          <w:sz w:val="22"/>
        </w:rPr>
        <w:t>d'un investissement</w:t>
      </w:r>
      <w:r>
        <w:rPr>
          <w:color w:val="030303"/>
          <w:w w:val="110"/>
          <w:sz w:val="22"/>
        </w:rPr>
        <w:t> de plus de 13 milliards 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dirhams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creation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8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societes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chargees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gestion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projets touristiques ;</w:t>
      </w:r>
    </w:p>
    <w:p>
      <w:pPr>
        <w:pStyle w:val="ListParagraph"/>
        <w:numPr>
          <w:ilvl w:val="0"/>
          <w:numId w:val="52"/>
        </w:numPr>
        <w:tabs>
          <w:tab w:pos="864" w:val="left" w:leader="none"/>
          <w:tab w:pos="868" w:val="left" w:leader="none"/>
        </w:tabs>
        <w:spacing w:line="278" w:lineRule="auto" w:before="145" w:after="0"/>
        <w:ind w:left="868" w:right="536" w:hanging="294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renforcement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l'offre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d'hebergement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travers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mecanismes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soutien financier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pour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engager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mise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niveau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l'offre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d'hebergement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touristique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pour creer une nouvelle capacite touristique;</w:t>
      </w:r>
    </w:p>
    <w:p>
      <w:pPr>
        <w:pStyle w:val="ListParagraph"/>
        <w:numPr>
          <w:ilvl w:val="0"/>
          <w:numId w:val="52"/>
        </w:numPr>
        <w:tabs>
          <w:tab w:pos="867" w:val="left" w:leader="none"/>
          <w:tab w:pos="869" w:val="left" w:leader="none"/>
        </w:tabs>
        <w:spacing w:line="283" w:lineRule="auto" w:before="134" w:after="0"/>
        <w:ind w:left="867" w:right="537" w:hanging="293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w w:val="110"/>
          <w:position w:val="2"/>
          <w:sz w:val="22"/>
        </w:rPr>
        <w:t> poursuite</w:t>
      </w:r>
      <w:r>
        <w:rPr>
          <w:color w:val="030303"/>
          <w:w w:val="110"/>
          <w:position w:val="2"/>
          <w:sz w:val="22"/>
        </w:rPr>
        <w:t> de</w:t>
      </w:r>
      <w:r>
        <w:rPr>
          <w:color w:val="030303"/>
          <w:w w:val="110"/>
          <w:position w:val="2"/>
          <w:sz w:val="22"/>
        </w:rPr>
        <w:t> l'appui</w:t>
      </w:r>
      <w:r>
        <w:rPr>
          <w:color w:val="030303"/>
          <w:w w:val="110"/>
          <w:position w:val="2"/>
          <w:sz w:val="22"/>
        </w:rPr>
        <w:t> technique</w:t>
      </w:r>
      <w:r>
        <w:rPr>
          <w:color w:val="030303"/>
          <w:w w:val="110"/>
          <w:position w:val="2"/>
          <w:sz w:val="22"/>
        </w:rPr>
        <w:t> et</w:t>
      </w:r>
      <w:r>
        <w:rPr>
          <w:color w:val="030303"/>
          <w:w w:val="110"/>
          <w:position w:val="2"/>
          <w:sz w:val="22"/>
        </w:rPr>
        <w:t> financier</w:t>
      </w:r>
      <w:r>
        <w:rPr>
          <w:color w:val="030303"/>
          <w:w w:val="110"/>
          <w:position w:val="2"/>
          <w:sz w:val="22"/>
        </w:rPr>
        <w:t> aux</w:t>
      </w:r>
      <w:r>
        <w:rPr>
          <w:color w:val="030303"/>
          <w:w w:val="110"/>
          <w:position w:val="2"/>
          <w:sz w:val="22"/>
        </w:rPr>
        <w:t> regions</w:t>
      </w:r>
      <w:r>
        <w:rPr>
          <w:color w:val="030303"/>
          <w:w w:val="110"/>
          <w:position w:val="2"/>
          <w:sz w:val="22"/>
        </w:rPr>
        <w:t> pour</w:t>
      </w:r>
      <w:r>
        <w:rPr>
          <w:color w:val="030303"/>
          <w:w w:val="110"/>
          <w:position w:val="2"/>
          <w:sz w:val="22"/>
        </w:rPr>
        <w:t> l'achevement</w:t>
      </w:r>
      <w:r>
        <w:rPr>
          <w:color w:val="030303"/>
          <w:w w:val="110"/>
          <w:position w:val="2"/>
          <w:sz w:val="22"/>
        </w:rPr>
        <w:t> des </w:t>
      </w:r>
      <w:r>
        <w:rPr>
          <w:color w:val="030303"/>
          <w:w w:val="110"/>
          <w:sz w:val="22"/>
        </w:rPr>
        <w:t>programmes</w:t>
      </w:r>
      <w:r>
        <w:rPr>
          <w:color w:val="030303"/>
          <w:w w:val="110"/>
          <w:sz w:val="22"/>
        </w:rPr>
        <w:t> de developpement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deja engages en terme de l'offre culturelle de plusieurs medinas, des kasbahs</w:t>
      </w:r>
      <w:r>
        <w:rPr>
          <w:color w:val="030303"/>
          <w:w w:val="110"/>
          <w:sz w:val="22"/>
        </w:rPr>
        <w:t> au niveau de Ouarzazate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Zagora, de l'offre nature de plusieurs villes, ainsi que de l'offre balneaire principalement au niveau de Agadir.</w:t>
      </w:r>
    </w:p>
    <w:p>
      <w:pPr>
        <w:pStyle w:val="BodyText"/>
        <w:spacing w:line="288" w:lineRule="auto" w:before="121"/>
        <w:ind w:left="295" w:right="528" w:firstLine="2"/>
      </w:pPr>
      <w:r>
        <w:rPr>
          <w:color w:val="030303"/>
          <w:w w:val="110"/>
        </w:rPr>
        <w:t>Pour</w:t>
      </w:r>
      <w:r>
        <w:rPr>
          <w:color w:val="030303"/>
          <w:w w:val="110"/>
        </w:rPr>
        <w:t> l'annee</w:t>
      </w:r>
      <w:r>
        <w:rPr>
          <w:color w:val="030303"/>
          <w:w w:val="110"/>
        </w:rPr>
        <w:t> 2025,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efforts</w:t>
      </w:r>
      <w:r>
        <w:rPr>
          <w:color w:val="030303"/>
          <w:w w:val="110"/>
        </w:rPr>
        <w:t> seront</w:t>
      </w:r>
      <w:r>
        <w:rPr>
          <w:color w:val="030303"/>
          <w:w w:val="110"/>
        </w:rPr>
        <w:t> orientes</w:t>
      </w:r>
      <w:r>
        <w:rPr>
          <w:color w:val="030303"/>
          <w:w w:val="110"/>
        </w:rPr>
        <w:t> vers</w:t>
      </w:r>
      <w:r>
        <w:rPr>
          <w:color w:val="030303"/>
          <w:w w:val="110"/>
        </w:rPr>
        <w:t> !'acceleration du</w:t>
      </w:r>
      <w:r>
        <w:rPr>
          <w:color w:val="030303"/>
          <w:w w:val="110"/>
        </w:rPr>
        <w:t> rythme</w:t>
      </w:r>
      <w:r>
        <w:rPr>
          <w:color w:val="030303"/>
          <w:w w:val="110"/>
        </w:rPr>
        <w:t> d'execution</w:t>
      </w:r>
      <w:r>
        <w:rPr>
          <w:color w:val="030303"/>
          <w:w w:val="110"/>
        </w:rPr>
        <w:t> des chantiers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lances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afin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d'ameliorer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l'attractivite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destinations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produits.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sera procede, egalement,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deploiement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mecanismes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soutien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financier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mis en place et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a la</w:t>
      </w:r>
      <w:r>
        <w:rPr>
          <w:color w:val="030303"/>
          <w:w w:val="110"/>
        </w:rPr>
        <w:t> promotion</w:t>
      </w:r>
      <w:r>
        <w:rPr>
          <w:color w:val="030303"/>
          <w:w w:val="110"/>
        </w:rPr>
        <w:t> de l'investissement</w:t>
      </w:r>
      <w:r>
        <w:rPr>
          <w:color w:val="030303"/>
          <w:w w:val="110"/>
        </w:rPr>
        <w:t> touristique,</w:t>
      </w:r>
      <w:r>
        <w:rPr>
          <w:color w:val="030303"/>
          <w:w w:val="110"/>
        </w:rPr>
        <w:t> afin</w:t>
      </w:r>
      <w:r>
        <w:rPr>
          <w:color w:val="030303"/>
          <w:w w:val="110"/>
        </w:rPr>
        <w:t> de renforcer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capacite</w:t>
      </w:r>
      <w:r>
        <w:rPr>
          <w:color w:val="030303"/>
          <w:w w:val="110"/>
        </w:rPr>
        <w:t> de production</w:t>
      </w:r>
      <w:r>
        <w:rPr>
          <w:color w:val="030303"/>
          <w:w w:val="110"/>
        </w:rPr>
        <w:t> en matiere d'offre d'hebergement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 d'animation.</w:t>
      </w:r>
    </w:p>
    <w:p>
      <w:pPr>
        <w:pStyle w:val="BodyText"/>
        <w:spacing w:line="295" w:lineRule="auto" w:before="116"/>
        <w:ind w:left="583" w:right="538" w:hanging="232"/>
      </w:pPr>
      <w:r>
        <w:rPr/>
        <w:drawing>
          <wp:inline distT="0" distB="0" distL="0" distR="0">
            <wp:extent cx="83820" cy="88391"/>
            <wp:effectExtent l="0" t="0" r="0" b="0"/>
            <wp:docPr id="1147" name="Image 11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7" name="Image 1147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2"/>
          <w:sz w:val="20"/>
        </w:rPr>
        <w:t> </w:t>
      </w:r>
      <w:r>
        <w:rPr>
          <w:color w:val="030303"/>
          <w:w w:val="120"/>
          <w:position w:val="2"/>
        </w:rPr>
        <w:t>Promotion</w:t>
      </w:r>
      <w:r>
        <w:rPr>
          <w:color w:val="030303"/>
          <w:w w:val="120"/>
          <w:position w:val="2"/>
        </w:rPr>
        <w:t> de</w:t>
      </w:r>
      <w:r>
        <w:rPr>
          <w:color w:val="030303"/>
          <w:w w:val="120"/>
          <w:position w:val="2"/>
        </w:rPr>
        <w:t> la</w:t>
      </w:r>
      <w:r>
        <w:rPr>
          <w:color w:val="030303"/>
          <w:w w:val="120"/>
          <w:position w:val="2"/>
        </w:rPr>
        <w:t> destination</w:t>
      </w:r>
      <w:r>
        <w:rPr>
          <w:color w:val="030303"/>
          <w:w w:val="120"/>
          <w:position w:val="2"/>
        </w:rPr>
        <w:t> Maroc</w:t>
      </w:r>
      <w:r>
        <w:rPr>
          <w:color w:val="030303"/>
          <w:w w:val="120"/>
          <w:position w:val="2"/>
        </w:rPr>
        <w:t> (axe</w:t>
      </w:r>
      <w:r>
        <w:rPr>
          <w:color w:val="030303"/>
          <w:w w:val="120"/>
          <w:position w:val="2"/>
        </w:rPr>
        <w:t> pilote</w:t>
      </w:r>
      <w:r>
        <w:rPr>
          <w:color w:val="030303"/>
          <w:w w:val="120"/>
          <w:position w:val="2"/>
        </w:rPr>
        <w:t> par</w:t>
      </w:r>
      <w:r>
        <w:rPr>
          <w:color w:val="030303"/>
          <w:w w:val="120"/>
          <w:position w:val="2"/>
        </w:rPr>
        <w:t> l'Office</w:t>
      </w:r>
      <w:r>
        <w:rPr>
          <w:color w:val="030303"/>
          <w:w w:val="120"/>
          <w:position w:val="2"/>
        </w:rPr>
        <w:t> National</w:t>
      </w:r>
      <w:r>
        <w:rPr>
          <w:color w:val="030303"/>
          <w:w w:val="120"/>
          <w:position w:val="2"/>
        </w:rPr>
        <w:t> Marocain</w:t>
      </w:r>
      <w:r>
        <w:rPr>
          <w:color w:val="030303"/>
          <w:w w:val="120"/>
          <w:position w:val="2"/>
        </w:rPr>
        <w:t> du </w:t>
      </w:r>
      <w:r>
        <w:rPr>
          <w:color w:val="030303"/>
          <w:w w:val="120"/>
        </w:rPr>
        <w:t>Tourisme</w:t>
      </w:r>
      <w:r>
        <w:rPr>
          <w:color w:val="030303"/>
          <w:w w:val="120"/>
        </w:rPr>
        <w:t> ONMT)</w:t>
      </w:r>
    </w:p>
    <w:p>
      <w:pPr>
        <w:pStyle w:val="BodyText"/>
        <w:spacing w:before="113"/>
        <w:ind w:left="298"/>
      </w:pPr>
      <w:r>
        <w:rPr>
          <w:color w:val="030303"/>
          <w:w w:val="110"/>
        </w:rPr>
        <w:t>L'annee</w:t>
      </w:r>
      <w:r>
        <w:rPr>
          <w:color w:val="030303"/>
          <w:spacing w:val="7"/>
          <w:w w:val="110"/>
        </w:rPr>
        <w:t> </w:t>
      </w:r>
      <w:r>
        <w:rPr>
          <w:color w:val="030303"/>
          <w:w w:val="110"/>
        </w:rPr>
        <w:t>2024</w:t>
      </w:r>
      <w:r>
        <w:rPr>
          <w:color w:val="030303"/>
          <w:spacing w:val="3"/>
          <w:w w:val="110"/>
        </w:rPr>
        <w:t> </w:t>
      </w:r>
      <w:r>
        <w:rPr>
          <w:color w:val="030303"/>
          <w:w w:val="110"/>
        </w:rPr>
        <w:t>a connu</w:t>
      </w:r>
      <w:r>
        <w:rPr>
          <w:color w:val="030303"/>
          <w:spacing w:val="7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3"/>
          <w:w w:val="110"/>
        </w:rPr>
        <w:t> </w:t>
      </w:r>
      <w:r>
        <w:rPr>
          <w:color w:val="030303"/>
          <w:w w:val="110"/>
        </w:rPr>
        <w:t>realisation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"/>
          <w:w w:val="110"/>
        </w:rPr>
        <w:t> </w:t>
      </w:r>
      <w:r>
        <w:rPr>
          <w:color w:val="030303"/>
          <w:w w:val="110"/>
        </w:rPr>
        <w:t>plusieurs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actions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notamment</w:t>
      </w:r>
      <w:r>
        <w:rPr>
          <w:color w:val="030303"/>
          <w:spacing w:val="21"/>
          <w:w w:val="110"/>
        </w:rPr>
        <w:t> </w:t>
      </w:r>
      <w:r>
        <w:rPr>
          <w:color w:val="030303"/>
          <w:spacing w:val="-10"/>
          <w:w w:val="110"/>
        </w:rPr>
        <w:t>:</w:t>
      </w:r>
    </w:p>
    <w:p>
      <w:pPr>
        <w:pStyle w:val="ListParagraph"/>
        <w:numPr>
          <w:ilvl w:val="0"/>
          <w:numId w:val="52"/>
        </w:numPr>
        <w:tabs>
          <w:tab w:pos="868" w:val="left" w:leader="none"/>
        </w:tabs>
        <w:spacing w:line="271" w:lineRule="auto" w:before="138" w:after="0"/>
        <w:ind w:left="868" w:right="519" w:hanging="294"/>
        <w:jc w:val="left"/>
        <w:rPr>
          <w:rFonts w:ascii="Symbol" w:hAnsi="Symbol"/>
          <w:sz w:val="22"/>
        </w:rPr>
      </w:pPr>
      <w:r>
        <w:rPr>
          <w:color w:val="030303"/>
          <w:w w:val="110"/>
          <w:position w:val="1"/>
          <w:sz w:val="22"/>
        </w:rPr>
        <w:t>La mise en place de partenariats</w:t>
      </w:r>
      <w:r>
        <w:rPr>
          <w:color w:val="030303"/>
          <w:spacing w:val="38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commerciaux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pour</w:t>
      </w:r>
      <w:r>
        <w:rPr>
          <w:color w:val="030303"/>
          <w:spacing w:val="37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le renforcement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 l'accessibilite</w:t>
      </w:r>
      <w:r>
        <w:rPr>
          <w:color w:val="030303"/>
          <w:spacing w:val="-1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a </w:t>
      </w:r>
      <w:r>
        <w:rPr>
          <w:color w:val="030303"/>
          <w:w w:val="110"/>
          <w:sz w:val="22"/>
        </w:rPr>
        <w:t>travers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30"/>
          <w:w w:val="110"/>
          <w:sz w:val="22"/>
        </w:rPr>
        <w:t> </w:t>
      </w:r>
      <w:r>
        <w:rPr>
          <w:color w:val="030303"/>
          <w:w w:val="110"/>
          <w:sz w:val="22"/>
        </w:rPr>
        <w:t>desserte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24"/>
          <w:w w:val="110"/>
          <w:sz w:val="22"/>
        </w:rPr>
        <w:t> </w:t>
      </w:r>
      <w:r>
        <w:rPr>
          <w:color w:val="030303"/>
          <w:w w:val="110"/>
          <w:sz w:val="22"/>
        </w:rPr>
        <w:t>nouveaux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aeroports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32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27"/>
          <w:w w:val="110"/>
          <w:sz w:val="22"/>
        </w:rPr>
        <w:t> </w:t>
      </w:r>
      <w:r>
        <w:rPr>
          <w:color w:val="030303"/>
          <w:w w:val="110"/>
          <w:sz w:val="22"/>
        </w:rPr>
        <w:t>reprise</w:t>
      </w:r>
      <w:r>
        <w:rPr>
          <w:color w:val="030303"/>
          <w:spacing w:val="31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trafic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aerien</w:t>
      </w:r>
      <w:r>
        <w:rPr>
          <w:color w:val="030303"/>
          <w:spacing w:val="33"/>
          <w:w w:val="110"/>
          <w:sz w:val="22"/>
        </w:rPr>
        <w:t> </w:t>
      </w:r>
      <w:r>
        <w:rPr>
          <w:color w:val="030303"/>
          <w:w w:val="110"/>
          <w:sz w:val="22"/>
        </w:rPr>
        <w:t>a</w:t>
      </w:r>
      <w:r>
        <w:rPr>
          <w:color w:val="030303"/>
          <w:spacing w:val="33"/>
          <w:w w:val="110"/>
          <w:sz w:val="22"/>
        </w:rPr>
        <w:t> </w:t>
      </w:r>
      <w:r>
        <w:rPr>
          <w:color w:val="030303"/>
          <w:w w:val="110"/>
          <w:sz w:val="22"/>
        </w:rPr>
        <w:t>l'aeroport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</w:p>
    <w:p>
      <w:pPr>
        <w:spacing w:after="0" w:line="271" w:lineRule="auto"/>
        <w:jc w:val="left"/>
        <w:rPr>
          <w:rFonts w:ascii="Symbol" w:hAnsi="Symbol"/>
          <w:sz w:val="22"/>
        </w:rPr>
        <w:sectPr>
          <w:headerReference w:type="default" r:id="rId403"/>
          <w:footerReference w:type="default" r:id="rId404"/>
          <w:footerReference w:type="even" r:id="rId405"/>
          <w:pgSz w:w="11910" w:h="16840"/>
          <w:pgMar w:header="708" w:footer="958" w:top="980" w:bottom="1140" w:left="560" w:right="300"/>
          <w:pgNumType w:start="111"/>
        </w:sectPr>
      </w:pPr>
    </w:p>
    <w:p>
      <w:pPr>
        <w:spacing w:before="65"/>
        <w:ind w:left="375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400">
                <wp:simplePos x="0" y="0"/>
                <wp:positionH relativeFrom="page">
                  <wp:posOffset>3489960</wp:posOffset>
                </wp:positionH>
                <wp:positionV relativeFrom="page">
                  <wp:posOffset>449579</wp:posOffset>
                </wp:positionV>
                <wp:extent cx="4053840" cy="203200"/>
                <wp:effectExtent l="0" t="0" r="0" b="0"/>
                <wp:wrapNone/>
                <wp:docPr id="1148" name="Graphic 1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8" name="Graphic 1148"/>
                      <wps:cNvSpPr/>
                      <wps:spPr>
                        <a:xfrm>
                          <a:off x="0" y="0"/>
                          <a:ext cx="405384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53840" h="203200">
                              <a:moveTo>
                                <a:pt x="4053840" y="0"/>
                              </a:moveTo>
                              <a:lnTo>
                                <a:pt x="3985260" y="0"/>
                              </a:lnTo>
                              <a:lnTo>
                                <a:pt x="68580" y="0"/>
                              </a:lnTo>
                              <a:lnTo>
                                <a:pt x="0" y="0"/>
                              </a:lnTo>
                              <a:lnTo>
                                <a:pt x="0" y="175260"/>
                              </a:lnTo>
                              <a:lnTo>
                                <a:pt x="0" y="203200"/>
                              </a:lnTo>
                              <a:lnTo>
                                <a:pt x="4053840" y="203200"/>
                              </a:lnTo>
                              <a:lnTo>
                                <a:pt x="4053840" y="175260"/>
                              </a:lnTo>
                              <a:lnTo>
                                <a:pt x="4053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4.800018pt;margin-top:35.399944pt;width:319.2pt;height:16pt;mso-position-horizontal-relative:page;mso-position-vertical-relative:page;z-index:15782400" id="docshape863" coordorigin="5496,708" coordsize="6384,320" path="m11880,708l11772,708,5604,708,5496,708,5496,984,5496,1028,11880,1028,11880,984,11880,708xe" filled="true" fillcolor="#004b8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i/>
          <w:color w:val="030303"/>
          <w:sz w:val="16"/>
        </w:rPr>
        <w:t>PROJET</w:t>
      </w:r>
      <w:r>
        <w:rPr>
          <w:i/>
          <w:color w:val="030303"/>
          <w:spacing w:val="28"/>
          <w:sz w:val="16"/>
        </w:rPr>
        <w:t> </w:t>
      </w:r>
      <w:r>
        <w:rPr>
          <w:i/>
          <w:color w:val="030303"/>
          <w:sz w:val="16"/>
        </w:rPr>
        <w:t>DE</w:t>
      </w:r>
      <w:r>
        <w:rPr>
          <w:i/>
          <w:color w:val="030303"/>
          <w:spacing w:val="21"/>
          <w:sz w:val="16"/>
        </w:rPr>
        <w:t> </w:t>
      </w:r>
      <w:r>
        <w:rPr>
          <w:i/>
          <w:color w:val="030303"/>
          <w:sz w:val="16"/>
        </w:rPr>
        <w:t>LOI</w:t>
      </w:r>
      <w:r>
        <w:rPr>
          <w:i/>
          <w:color w:val="030303"/>
          <w:spacing w:val="25"/>
          <w:sz w:val="16"/>
        </w:rPr>
        <w:t> </w:t>
      </w:r>
      <w:r>
        <w:rPr>
          <w:i/>
          <w:color w:val="030303"/>
          <w:sz w:val="16"/>
        </w:rPr>
        <w:t>DE</w:t>
      </w:r>
      <w:r>
        <w:rPr>
          <w:i/>
          <w:color w:val="030303"/>
          <w:spacing w:val="14"/>
          <w:sz w:val="16"/>
        </w:rPr>
        <w:t> </w:t>
      </w:r>
      <w:r>
        <w:rPr>
          <w:i/>
          <w:color w:val="030303"/>
          <w:sz w:val="16"/>
        </w:rPr>
        <w:t>FINANCES</w:t>
      </w:r>
      <w:r>
        <w:rPr>
          <w:i/>
          <w:color w:val="030303"/>
          <w:spacing w:val="35"/>
          <w:sz w:val="16"/>
        </w:rPr>
        <w:t> </w:t>
      </w:r>
      <w:r>
        <w:rPr>
          <w:i/>
          <w:color w:val="030303"/>
          <w:sz w:val="16"/>
        </w:rPr>
        <w:t>POUR</w:t>
      </w:r>
      <w:r>
        <w:rPr>
          <w:i/>
          <w:color w:val="030303"/>
          <w:spacing w:val="27"/>
          <w:sz w:val="16"/>
        </w:rPr>
        <w:t> </w:t>
      </w:r>
      <w:r>
        <w:rPr>
          <w:i/>
          <w:color w:val="030303"/>
          <w:sz w:val="16"/>
        </w:rPr>
        <w:t>L</w:t>
      </w:r>
      <w:r>
        <w:rPr>
          <w:i/>
          <w:color w:val="343434"/>
          <w:sz w:val="16"/>
        </w:rPr>
        <w:t>'</w:t>
      </w:r>
      <w:r>
        <w:rPr>
          <w:i/>
          <w:color w:val="030303"/>
          <w:sz w:val="16"/>
        </w:rPr>
        <w:t>ANNEE</w:t>
      </w:r>
      <w:r>
        <w:rPr>
          <w:i/>
          <w:color w:val="030303"/>
          <w:spacing w:val="3"/>
          <w:sz w:val="16"/>
        </w:rPr>
        <w:t> </w:t>
      </w:r>
      <w:r>
        <w:rPr>
          <w:color w:val="030303"/>
          <w:spacing w:val="-2"/>
          <w:sz w:val="16"/>
        </w:rPr>
        <w:t>2025</w:t>
      </w:r>
      <w:r>
        <w:rPr>
          <w:color w:val="004B80"/>
          <w:spacing w:val="-2"/>
          <w:sz w:val="16"/>
        </w:rPr>
        <w:t>1</w:t>
      </w:r>
    </w:p>
    <w:p>
      <w:pPr>
        <w:pStyle w:val="BodyText"/>
        <w:spacing w:before="98"/>
        <w:jc w:val="left"/>
      </w:pPr>
    </w:p>
    <w:p>
      <w:pPr>
        <w:pStyle w:val="BodyText"/>
        <w:spacing w:line="288" w:lineRule="auto"/>
        <w:ind w:left="863" w:right="536" w:firstLine="6"/>
      </w:pPr>
      <w:r>
        <w:rPr>
          <w:color w:val="030303"/>
          <w:w w:val="110"/>
        </w:rPr>
        <w:t>Beni Mellal en provenance de l'Espagne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 l'ltalie apres !'interruption de</w:t>
      </w:r>
      <w:r>
        <w:rPr>
          <w:color w:val="030303"/>
          <w:spacing w:val="-6"/>
          <w:w w:val="110"/>
        </w:rPr>
        <w:t> </w:t>
      </w:r>
      <w:r>
        <w:rPr>
          <w:color w:val="030303"/>
          <w:w w:val="110"/>
        </w:rPr>
        <w:t>ses services due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la pandemie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Covid-19,</w:t>
      </w:r>
      <w:r>
        <w:rPr>
          <w:color w:val="030303"/>
          <w:w w:val="110"/>
        </w:rPr>
        <w:t> ainsi</w:t>
      </w:r>
      <w:r>
        <w:rPr>
          <w:color w:val="030303"/>
          <w:w w:val="110"/>
        </w:rPr>
        <w:t> que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signature</w:t>
      </w:r>
      <w:r>
        <w:rPr>
          <w:color w:val="030303"/>
          <w:w w:val="110"/>
        </w:rPr>
        <w:t> d'un</w:t>
      </w:r>
      <w:r>
        <w:rPr>
          <w:color w:val="030303"/>
          <w:w w:val="110"/>
        </w:rPr>
        <w:t> Memorandum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d'Entente (MoU)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sceller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engagements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long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terme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avec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Partenaires Norwegian-Condor-United ;</w:t>
      </w:r>
    </w:p>
    <w:p>
      <w:pPr>
        <w:pStyle w:val="ListParagraph"/>
        <w:numPr>
          <w:ilvl w:val="0"/>
          <w:numId w:val="52"/>
        </w:numPr>
        <w:tabs>
          <w:tab w:pos="867" w:val="left" w:leader="none"/>
          <w:tab w:pos="869" w:val="left" w:leader="none"/>
        </w:tabs>
        <w:spacing w:line="273" w:lineRule="auto" w:before="131" w:after="0"/>
        <w:ind w:left="867" w:right="519" w:hanging="293"/>
        <w:jc w:val="both"/>
        <w:rPr>
          <w:rFonts w:ascii="Symbol" w:hAnsi="Symbol"/>
          <w:position w:val="-2"/>
          <w:sz w:val="22"/>
        </w:rPr>
      </w:pPr>
      <w:r>
        <w:rPr>
          <w:position w:val="-2"/>
          <w:sz w:val="22"/>
        </w:rPr>
        <w:tab/>
      </w:r>
      <w:r>
        <w:rPr>
          <w:color w:val="030303"/>
          <w:w w:val="110"/>
          <w:sz w:val="22"/>
        </w:rPr>
        <w:t>Le</w:t>
      </w:r>
      <w:r>
        <w:rPr>
          <w:color w:val="030303"/>
          <w:w w:val="110"/>
          <w:sz w:val="22"/>
        </w:rPr>
        <w:t> lancement</w:t>
      </w:r>
      <w:r>
        <w:rPr>
          <w:color w:val="030303"/>
          <w:w w:val="110"/>
          <w:sz w:val="22"/>
        </w:rPr>
        <w:t> d'une</w:t>
      </w:r>
      <w:r>
        <w:rPr>
          <w:color w:val="030303"/>
          <w:w w:val="110"/>
          <w:sz w:val="22"/>
        </w:rPr>
        <w:t> etude</w:t>
      </w:r>
      <w:r>
        <w:rPr>
          <w:color w:val="030303"/>
          <w:w w:val="110"/>
          <w:sz w:val="22"/>
        </w:rPr>
        <w:t> de marche</w:t>
      </w:r>
      <w:r>
        <w:rPr>
          <w:color w:val="030303"/>
          <w:w w:val="110"/>
          <w:sz w:val="22"/>
        </w:rPr>
        <w:t> sur</w:t>
      </w:r>
      <w:r>
        <w:rPr>
          <w:color w:val="030303"/>
          <w:w w:val="110"/>
          <w:sz w:val="22"/>
        </w:rPr>
        <w:t> le</w:t>
      </w:r>
      <w:r>
        <w:rPr>
          <w:color w:val="030303"/>
          <w:w w:val="110"/>
          <w:sz w:val="22"/>
        </w:rPr>
        <w:t> tourisme</w:t>
      </w:r>
      <w:r>
        <w:rPr>
          <w:color w:val="030303"/>
          <w:w w:val="110"/>
          <w:sz w:val="22"/>
        </w:rPr>
        <w:t> interne</w:t>
      </w:r>
      <w:r>
        <w:rPr>
          <w:color w:val="030303"/>
          <w:w w:val="110"/>
          <w:sz w:val="22"/>
        </w:rPr>
        <w:t> pour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quantification du potentiel</w:t>
      </w:r>
      <w:r>
        <w:rPr>
          <w:color w:val="030303"/>
          <w:spacing w:val="-17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-17"/>
          <w:w w:val="110"/>
          <w:sz w:val="22"/>
        </w:rPr>
        <w:t> </w:t>
      </w:r>
      <w:r>
        <w:rPr>
          <w:color w:val="030303"/>
          <w:w w:val="110"/>
          <w:sz w:val="22"/>
        </w:rPr>
        <w:t>!'evaluation</w:t>
      </w:r>
      <w:r>
        <w:rPr>
          <w:color w:val="030303"/>
          <w:w w:val="110"/>
          <w:sz w:val="22"/>
        </w:rPr>
        <w:t> des</w:t>
      </w:r>
      <w:r>
        <w:rPr>
          <w:color w:val="030303"/>
          <w:spacing w:val="-6"/>
          <w:w w:val="110"/>
          <w:sz w:val="22"/>
        </w:rPr>
        <w:t> </w:t>
      </w:r>
      <w:r>
        <w:rPr>
          <w:color w:val="030303"/>
          <w:w w:val="110"/>
          <w:sz w:val="22"/>
        </w:rPr>
        <w:t>investissements</w:t>
      </w:r>
      <w:r>
        <w:rPr>
          <w:color w:val="030303"/>
          <w:spacing w:val="-17"/>
          <w:w w:val="110"/>
          <w:sz w:val="22"/>
        </w:rPr>
        <w:t> </w:t>
      </w:r>
      <w:r>
        <w:rPr>
          <w:color w:val="030303"/>
          <w:w w:val="110"/>
          <w:sz w:val="22"/>
        </w:rPr>
        <w:t>necessaires</w:t>
      </w:r>
      <w:r>
        <w:rPr>
          <w:color w:val="030303"/>
          <w:w w:val="110"/>
          <w:sz w:val="22"/>
        </w:rPr>
        <w:t> c2</w:t>
      </w:r>
      <w:r>
        <w:rPr>
          <w:color w:val="343434"/>
          <w:w w:val="110"/>
          <w:sz w:val="22"/>
        </w:rPr>
        <w:t>eme</w:t>
      </w:r>
      <w:r>
        <w:rPr>
          <w:color w:val="343434"/>
          <w:spacing w:val="-17"/>
          <w:w w:val="110"/>
          <w:sz w:val="22"/>
        </w:rPr>
        <w:t> </w:t>
      </w:r>
      <w:r>
        <w:rPr>
          <w:color w:val="030303"/>
          <w:w w:val="110"/>
          <w:sz w:val="22"/>
        </w:rPr>
        <w:t>vague du</w:t>
      </w:r>
      <w:r>
        <w:rPr>
          <w:color w:val="030303"/>
          <w:spacing w:val="-1"/>
          <w:w w:val="110"/>
          <w:sz w:val="22"/>
        </w:rPr>
        <w:t> </w:t>
      </w:r>
      <w:r>
        <w:rPr>
          <w:color w:val="030303"/>
          <w:w w:val="110"/>
          <w:sz w:val="22"/>
        </w:rPr>
        <w:t>barometre</w:t>
      </w:r>
      <w:r>
        <w:rPr>
          <w:color w:val="030303"/>
          <w:spacing w:val="-1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-10"/>
          <w:w w:val="110"/>
          <w:sz w:val="22"/>
        </w:rPr>
        <w:t> </w:t>
      </w:r>
      <w:r>
        <w:rPr>
          <w:color w:val="030303"/>
          <w:w w:val="110"/>
          <w:sz w:val="22"/>
        </w:rPr>
        <w:t>la demande internationale);</w:t>
      </w:r>
    </w:p>
    <w:p>
      <w:pPr>
        <w:pStyle w:val="ListParagraph"/>
        <w:numPr>
          <w:ilvl w:val="0"/>
          <w:numId w:val="52"/>
        </w:numPr>
        <w:tabs>
          <w:tab w:pos="867" w:val="left" w:leader="none"/>
          <w:tab w:pos="869" w:val="left" w:leader="none"/>
        </w:tabs>
        <w:spacing w:line="264" w:lineRule="auto" w:before="144" w:after="0"/>
        <w:ind w:left="867" w:right="527" w:hanging="293"/>
        <w:jc w:val="both"/>
        <w:rPr>
          <w:rFonts w:ascii="Symbol" w:hAnsi="Symbol"/>
          <w:position w:val="-1"/>
          <w:sz w:val="22"/>
        </w:rPr>
      </w:pPr>
      <w:r>
        <w:rPr>
          <w:position w:val="-1"/>
          <w:sz w:val="22"/>
        </w:rPr>
        <w:tab/>
      </w:r>
      <w:r>
        <w:rPr>
          <w:color w:val="030303"/>
          <w:w w:val="110"/>
          <w:sz w:val="22"/>
        </w:rPr>
        <w:t>La</w:t>
      </w:r>
      <w:r>
        <w:rPr>
          <w:color w:val="030303"/>
          <w:w w:val="110"/>
          <w:sz w:val="22"/>
        </w:rPr>
        <w:t> poursuite de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mise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reuvre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feuille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route</w:t>
      </w:r>
      <w:r>
        <w:rPr>
          <w:color w:val="030303"/>
          <w:w w:val="110"/>
          <w:sz w:val="22"/>
        </w:rPr>
        <w:t> du</w:t>
      </w:r>
      <w:r>
        <w:rPr>
          <w:color w:val="030303"/>
          <w:w w:val="110"/>
          <w:sz w:val="22"/>
        </w:rPr>
        <w:t> secteur</w:t>
      </w:r>
      <w:r>
        <w:rPr>
          <w:color w:val="030303"/>
          <w:w w:val="110"/>
          <w:sz w:val="22"/>
        </w:rPr>
        <w:t> touristique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le renforcement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ses actions a travers 4 grands axes </w:t>
      </w:r>
      <w:r>
        <w:rPr>
          <w:color w:val="1C1C1C"/>
          <w:w w:val="110"/>
          <w:sz w:val="22"/>
        </w:rPr>
        <w:t>:</w:t>
      </w:r>
    </w:p>
    <w:p>
      <w:pPr>
        <w:pStyle w:val="ListParagraph"/>
        <w:numPr>
          <w:ilvl w:val="1"/>
          <w:numId w:val="52"/>
        </w:numPr>
        <w:tabs>
          <w:tab w:pos="1151" w:val="left" w:leader="none"/>
          <w:tab w:pos="1154" w:val="left" w:leader="none"/>
        </w:tabs>
        <w:spacing w:line="247" w:lineRule="auto" w:before="145" w:after="0"/>
        <w:ind w:left="1151" w:right="526" w:hanging="293"/>
        <w:jc w:val="both"/>
        <w:rPr>
          <w:rFonts w:ascii="Calibri" w:hAnsi="Calibri"/>
          <w:position w:val="-2"/>
          <w:sz w:val="23"/>
        </w:rPr>
      </w:pPr>
      <w:r>
        <w:rPr>
          <w:b/>
          <w:color w:val="030303"/>
          <w:w w:val="110"/>
          <w:sz w:val="22"/>
        </w:rPr>
        <w:t>Marketing</w:t>
      </w:r>
      <w:r>
        <w:rPr>
          <w:b/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: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plusieurs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actions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ont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mises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place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notamment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!'operation marketing</w:t>
      </w:r>
      <w:r>
        <w:rPr>
          <w:color w:val="030303"/>
          <w:spacing w:val="22"/>
          <w:w w:val="110"/>
          <w:sz w:val="22"/>
        </w:rPr>
        <w:t> </w:t>
      </w:r>
      <w:r>
        <w:rPr>
          <w:color w:val="030303"/>
          <w:w w:val="110"/>
          <w:sz w:val="22"/>
        </w:rPr>
        <w:t>d'influence</w:t>
      </w:r>
      <w:r>
        <w:rPr>
          <w:color w:val="030303"/>
          <w:spacing w:val="27"/>
          <w:w w:val="110"/>
          <w:sz w:val="22"/>
        </w:rPr>
        <w:t> </w:t>
      </w:r>
      <w:r>
        <w:rPr>
          <w:color w:val="030303"/>
          <w:w w:val="110"/>
          <w:sz w:val="22"/>
        </w:rPr>
        <w:t>a !'occasion</w:t>
      </w:r>
      <w:r>
        <w:rPr>
          <w:color w:val="030303"/>
          <w:spacing w:val="26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18"/>
          <w:w w:val="110"/>
          <w:sz w:val="22"/>
        </w:rPr>
        <w:t> </w:t>
      </w:r>
      <w:r>
        <w:rPr>
          <w:color w:val="030303"/>
          <w:w w:val="110"/>
          <w:sz w:val="22"/>
        </w:rPr>
        <w:t>Trophee</w:t>
      </w:r>
      <w:r>
        <w:rPr>
          <w:color w:val="030303"/>
          <w:spacing w:val="15"/>
          <w:w w:val="110"/>
          <w:sz w:val="22"/>
        </w:rPr>
        <w:t> </w:t>
      </w:r>
      <w:r>
        <w:rPr>
          <w:color w:val="030303"/>
          <w:w w:val="110"/>
          <w:sz w:val="22"/>
        </w:rPr>
        <w:t>Hassan</w:t>
      </w:r>
      <w:r>
        <w:rPr>
          <w:color w:val="030303"/>
          <w:spacing w:val="21"/>
          <w:w w:val="110"/>
          <w:sz w:val="22"/>
        </w:rPr>
        <w:t> </w:t>
      </w:r>
      <w:r>
        <w:rPr>
          <w:color w:val="030303"/>
          <w:w w:val="110"/>
          <w:sz w:val="22"/>
        </w:rPr>
        <w:t>II de Golf</w:t>
      </w:r>
      <w:r>
        <w:rPr>
          <w:color w:val="030303"/>
          <w:spacing w:val="18"/>
          <w:w w:val="110"/>
          <w:sz w:val="22"/>
        </w:rPr>
        <w:t> </w:t>
      </w:r>
      <w:r>
        <w:rPr>
          <w:color w:val="030303"/>
          <w:w w:val="110"/>
          <w:sz w:val="22"/>
        </w:rPr>
        <w:t>avec</w:t>
      </w:r>
      <w:r>
        <w:rPr>
          <w:color w:val="030303"/>
          <w:spacing w:val="22"/>
          <w:w w:val="110"/>
          <w:sz w:val="22"/>
        </w:rPr>
        <w:t> </w:t>
      </w:r>
      <w:r>
        <w:rPr>
          <w:color w:val="030303"/>
          <w:w w:val="110"/>
          <w:sz w:val="22"/>
        </w:rPr>
        <w:t>un focus</w:t>
      </w:r>
      <w:r>
        <w:rPr>
          <w:color w:val="030303"/>
          <w:spacing w:val="19"/>
          <w:w w:val="110"/>
          <w:sz w:val="22"/>
        </w:rPr>
        <w:t> </w:t>
      </w:r>
      <w:r>
        <w:rPr>
          <w:color w:val="030303"/>
          <w:w w:val="110"/>
          <w:sz w:val="22"/>
        </w:rPr>
        <w:t>sur</w:t>
      </w:r>
      <w:r>
        <w:rPr>
          <w:color w:val="030303"/>
          <w:spacing w:val="20"/>
          <w:w w:val="110"/>
          <w:sz w:val="22"/>
        </w:rPr>
        <w:t> </w:t>
      </w:r>
      <w:r>
        <w:rPr>
          <w:color w:val="030303"/>
          <w:w w:val="110"/>
          <w:sz w:val="22"/>
        </w:rPr>
        <w:t>le</w:t>
      </w:r>
    </w:p>
    <w:p>
      <w:pPr>
        <w:pStyle w:val="BodyText"/>
        <w:spacing w:line="288" w:lineRule="auto" w:before="44"/>
        <w:ind w:left="1153" w:right="535" w:hanging="3"/>
      </w:pPr>
      <w:r>
        <w:rPr>
          <w:color w:val="030303"/>
          <w:w w:val="115"/>
        </w:rPr>
        <w:t>marche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americain,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diversification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actions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co-branding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valorisation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des differentes</w:t>
      </w:r>
      <w:r>
        <w:rPr>
          <w:color w:val="030303"/>
          <w:w w:val="115"/>
        </w:rPr>
        <w:t> destinations</w:t>
      </w:r>
      <w:r>
        <w:rPr>
          <w:color w:val="030303"/>
          <w:w w:val="115"/>
        </w:rPr>
        <w:t> et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filieres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sur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les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marches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domestiques et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etrangers;</w:t>
      </w:r>
    </w:p>
    <w:p>
      <w:pPr>
        <w:pStyle w:val="ListParagraph"/>
        <w:numPr>
          <w:ilvl w:val="1"/>
          <w:numId w:val="52"/>
        </w:numPr>
        <w:tabs>
          <w:tab w:pos="1151" w:val="left" w:leader="none"/>
          <w:tab w:pos="1153" w:val="left" w:leader="none"/>
        </w:tabs>
        <w:spacing w:line="271" w:lineRule="auto" w:before="80" w:after="0"/>
        <w:ind w:left="1151" w:right="532" w:hanging="293"/>
        <w:jc w:val="both"/>
        <w:rPr>
          <w:rFonts w:ascii="Calibri" w:hAnsi="Calibri"/>
          <w:position w:val="-1"/>
          <w:sz w:val="23"/>
        </w:rPr>
      </w:pPr>
      <w:r>
        <w:rPr>
          <w:b/>
          <w:color w:val="030303"/>
          <w:w w:val="110"/>
          <w:sz w:val="22"/>
        </w:rPr>
        <w:t>Digital </w:t>
      </w:r>
      <w:r>
        <w:rPr>
          <w:color w:val="030303"/>
          <w:w w:val="110"/>
          <w:sz w:val="22"/>
        </w:rPr>
        <w:t>: ii s'agit de la mise a disposition</w:t>
      </w:r>
      <w:r>
        <w:rPr>
          <w:color w:val="030303"/>
          <w:w w:val="110"/>
          <w:sz w:val="22"/>
        </w:rPr>
        <w:t> des operateurs</w:t>
      </w:r>
      <w:r>
        <w:rPr>
          <w:color w:val="030303"/>
          <w:w w:val="110"/>
          <w:sz w:val="22"/>
        </w:rPr>
        <w:t> touristiques</w:t>
      </w:r>
      <w:r>
        <w:rPr>
          <w:color w:val="030303"/>
          <w:w w:val="110"/>
          <w:sz w:val="22"/>
        </w:rPr>
        <w:t> marocains</w:t>
      </w:r>
      <w:r>
        <w:rPr>
          <w:color w:val="030303"/>
          <w:w w:val="110"/>
          <w:sz w:val="22"/>
        </w:rPr>
        <w:t> d'une mediatheque</w:t>
      </w:r>
      <w:r>
        <w:rPr>
          <w:color w:val="030303"/>
          <w:w w:val="110"/>
          <w:sz w:val="22"/>
        </w:rPr>
        <w:t> riche</w:t>
      </w:r>
      <w:r>
        <w:rPr>
          <w:color w:val="030303"/>
          <w:w w:val="110"/>
          <w:sz w:val="22"/>
        </w:rPr>
        <w:t> en images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videos,</w:t>
      </w:r>
      <w:r>
        <w:rPr>
          <w:color w:val="030303"/>
          <w:w w:val="110"/>
          <w:sz w:val="22"/>
        </w:rPr>
        <w:t> le renforcement</w:t>
      </w:r>
      <w:r>
        <w:rPr>
          <w:color w:val="030303"/>
          <w:w w:val="110"/>
          <w:sz w:val="22"/>
        </w:rPr>
        <w:t> du</w:t>
      </w:r>
      <w:r>
        <w:rPr>
          <w:color w:val="030303"/>
          <w:w w:val="110"/>
          <w:sz w:val="22"/>
        </w:rPr>
        <w:t> volet</w:t>
      </w:r>
      <w:r>
        <w:rPr>
          <w:color w:val="030303"/>
          <w:w w:val="110"/>
          <w:sz w:val="22"/>
        </w:rPr>
        <w:t> reseaux</w:t>
      </w:r>
      <w:r>
        <w:rPr>
          <w:color w:val="030303"/>
          <w:w w:val="110"/>
          <w:sz w:val="22"/>
        </w:rPr>
        <w:t> sociaux</w:t>
      </w:r>
      <w:r>
        <w:rPr>
          <w:color w:val="030303"/>
          <w:w w:val="110"/>
          <w:sz w:val="22"/>
        </w:rPr>
        <w:t> a travers</w:t>
      </w:r>
      <w:r>
        <w:rPr>
          <w:color w:val="030303"/>
          <w:spacing w:val="70"/>
          <w:w w:val="110"/>
          <w:sz w:val="22"/>
        </w:rPr>
        <w:t> </w:t>
      </w:r>
      <w:r>
        <w:rPr>
          <w:color w:val="030303"/>
          <w:w w:val="110"/>
          <w:sz w:val="22"/>
        </w:rPr>
        <w:t>notamment,</w:t>
      </w:r>
      <w:r>
        <w:rPr>
          <w:color w:val="030303"/>
          <w:spacing w:val="69"/>
          <w:w w:val="110"/>
          <w:sz w:val="22"/>
        </w:rPr>
        <w:t> </w:t>
      </w:r>
      <w:r>
        <w:rPr>
          <w:color w:val="030303"/>
          <w:w w:val="110"/>
          <w:sz w:val="22"/>
        </w:rPr>
        <w:t>les</w:t>
      </w:r>
      <w:r>
        <w:rPr>
          <w:color w:val="030303"/>
          <w:spacing w:val="61"/>
          <w:w w:val="110"/>
          <w:sz w:val="22"/>
        </w:rPr>
        <w:t> </w:t>
      </w:r>
      <w:r>
        <w:rPr>
          <w:color w:val="030303"/>
          <w:w w:val="110"/>
          <w:sz w:val="22"/>
        </w:rPr>
        <w:t>collaborations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avec</w:t>
      </w:r>
      <w:r>
        <w:rPr>
          <w:color w:val="030303"/>
          <w:spacing w:val="76"/>
          <w:w w:val="110"/>
          <w:sz w:val="22"/>
        </w:rPr>
        <w:t> </w:t>
      </w:r>
      <w:r>
        <w:rPr>
          <w:color w:val="030303"/>
          <w:w w:val="110"/>
          <w:sz w:val="22"/>
        </w:rPr>
        <w:t>les</w:t>
      </w:r>
      <w:r>
        <w:rPr>
          <w:color w:val="030303"/>
          <w:spacing w:val="61"/>
          <w:w w:val="110"/>
          <w:sz w:val="22"/>
        </w:rPr>
        <w:t> </w:t>
      </w:r>
      <w:r>
        <w:rPr>
          <w:color w:val="030303"/>
          <w:w w:val="110"/>
          <w:sz w:val="22"/>
        </w:rPr>
        <w:t>createurs</w:t>
      </w:r>
      <w:r>
        <w:rPr>
          <w:color w:val="030303"/>
          <w:spacing w:val="76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62"/>
          <w:w w:val="110"/>
          <w:sz w:val="22"/>
        </w:rPr>
        <w:t> </w:t>
      </w:r>
      <w:r>
        <w:rPr>
          <w:color w:val="030303"/>
          <w:w w:val="110"/>
          <w:sz w:val="22"/>
        </w:rPr>
        <w:t>contenu</w:t>
      </w:r>
      <w:r>
        <w:rPr>
          <w:color w:val="030303"/>
          <w:spacing w:val="71"/>
          <w:w w:val="110"/>
          <w:sz w:val="22"/>
        </w:rPr>
        <w:t> </w:t>
      </w:r>
      <w:r>
        <w:rPr>
          <w:color w:val="030303"/>
          <w:w w:val="110"/>
          <w:sz w:val="22"/>
        </w:rPr>
        <w:t>(videos</w:t>
      </w:r>
      <w:r>
        <w:rPr>
          <w:color w:val="030303"/>
          <w:spacing w:val="70"/>
          <w:w w:val="110"/>
          <w:sz w:val="22"/>
        </w:rPr>
        <w:t> </w:t>
      </w:r>
      <w:r>
        <w:rPr>
          <w:color w:val="030303"/>
          <w:w w:val="110"/>
          <w:sz w:val="22"/>
        </w:rPr>
        <w:t>visit</w:t>
      </w:r>
    </w:p>
    <w:p>
      <w:pPr>
        <w:pStyle w:val="BodyText"/>
        <w:spacing w:line="288" w:lineRule="auto" w:before="16"/>
        <w:ind w:left="1148" w:right="533" w:firstLine="2"/>
      </w:pPr>
      <w:r>
        <w:rPr>
          <w:color w:val="030303"/>
          <w:w w:val="110"/>
        </w:rPr>
        <w:t>morocco</w:t>
      </w:r>
      <w:r>
        <w:rPr>
          <w:color w:val="030303"/>
          <w:w w:val="110"/>
        </w:rPr>
        <w:t> originals),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lancement</w:t>
      </w:r>
      <w:r>
        <w:rPr>
          <w:color w:val="030303"/>
          <w:w w:val="110"/>
        </w:rPr>
        <w:t> d'une</w:t>
      </w:r>
      <w:r>
        <w:rPr>
          <w:color w:val="030303"/>
          <w:w w:val="110"/>
        </w:rPr>
        <w:t> campagne</w:t>
      </w:r>
      <w:r>
        <w:rPr>
          <w:color w:val="030303"/>
          <w:w w:val="110"/>
        </w:rPr>
        <w:t> media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digital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France, Espagne, Portugal, ltalie et en Belgique;</w:t>
      </w:r>
    </w:p>
    <w:p>
      <w:pPr>
        <w:pStyle w:val="ListParagraph"/>
        <w:numPr>
          <w:ilvl w:val="1"/>
          <w:numId w:val="52"/>
        </w:numPr>
        <w:tabs>
          <w:tab w:pos="1151" w:val="left" w:leader="none"/>
          <w:tab w:pos="1154" w:val="left" w:leader="none"/>
        </w:tabs>
        <w:spacing w:line="252" w:lineRule="auto" w:before="80" w:after="0"/>
        <w:ind w:left="1151" w:right="544" w:hanging="294"/>
        <w:jc w:val="both"/>
        <w:rPr>
          <w:rFonts w:ascii="Calibri" w:hAnsi="Calibri"/>
          <w:position w:val="-1"/>
          <w:sz w:val="23"/>
        </w:rPr>
      </w:pPr>
      <w:r>
        <w:rPr>
          <w:b/>
          <w:color w:val="030303"/>
          <w:w w:val="110"/>
          <w:sz w:val="22"/>
        </w:rPr>
        <w:t>Aerien</w:t>
      </w:r>
      <w:r>
        <w:rPr>
          <w:b/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:</w:t>
      </w:r>
      <w:r>
        <w:rPr>
          <w:color w:val="030303"/>
          <w:spacing w:val="73"/>
          <w:w w:val="110"/>
          <w:sz w:val="22"/>
        </w:rPr>
        <w:t> </w:t>
      </w:r>
      <w:r>
        <w:rPr>
          <w:color w:val="030303"/>
          <w:w w:val="110"/>
          <w:sz w:val="22"/>
        </w:rPr>
        <w:t>le</w:t>
      </w:r>
      <w:r>
        <w:rPr>
          <w:color w:val="030303"/>
          <w:spacing w:val="69"/>
          <w:w w:val="110"/>
          <w:sz w:val="22"/>
        </w:rPr>
        <w:t> </w:t>
      </w:r>
      <w:r>
        <w:rPr>
          <w:color w:val="030303"/>
          <w:w w:val="110"/>
          <w:sz w:val="22"/>
        </w:rPr>
        <w:t>lancement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76"/>
          <w:w w:val="110"/>
          <w:sz w:val="22"/>
        </w:rPr>
        <w:t> </w:t>
      </w:r>
      <w:r>
        <w:rPr>
          <w:color w:val="030303"/>
          <w:w w:val="110"/>
          <w:sz w:val="22"/>
        </w:rPr>
        <w:t>routes</w:t>
      </w:r>
      <w:r>
        <w:rPr>
          <w:color w:val="030303"/>
          <w:spacing w:val="79"/>
          <w:w w:val="110"/>
          <w:sz w:val="22"/>
        </w:rPr>
        <w:t> </w:t>
      </w:r>
      <w:r>
        <w:rPr>
          <w:color w:val="030303"/>
          <w:w w:val="110"/>
          <w:sz w:val="22"/>
        </w:rPr>
        <w:t>domestiques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avec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Ryanair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(11</w:t>
      </w:r>
      <w:r>
        <w:rPr>
          <w:color w:val="030303"/>
          <w:spacing w:val="66"/>
          <w:w w:val="110"/>
          <w:sz w:val="22"/>
        </w:rPr>
        <w:t> </w:t>
      </w:r>
      <w:r>
        <w:rPr>
          <w:color w:val="030303"/>
          <w:w w:val="110"/>
          <w:sz w:val="22"/>
        </w:rPr>
        <w:t>connexions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et 9 destinations marocaines) </w:t>
      </w:r>
      <w:r>
        <w:rPr>
          <w:color w:val="1C1C1C"/>
          <w:w w:val="110"/>
          <w:sz w:val="22"/>
        </w:rPr>
        <w:t>;</w:t>
      </w:r>
    </w:p>
    <w:p>
      <w:pPr>
        <w:numPr>
          <w:ilvl w:val="1"/>
          <w:numId w:val="52"/>
        </w:numPr>
        <w:tabs>
          <w:tab w:pos="1153" w:val="left" w:leader="none"/>
        </w:tabs>
        <w:spacing w:before="122"/>
        <w:ind w:left="1153" w:right="0" w:hanging="295"/>
        <w:jc w:val="both"/>
        <w:rPr>
          <w:rFonts w:ascii="Calibri"/>
          <w:sz w:val="23"/>
        </w:rPr>
      </w:pPr>
      <w:r>
        <w:rPr>
          <w:b/>
          <w:color w:val="030303"/>
          <w:spacing w:val="-2"/>
          <w:w w:val="110"/>
          <w:position w:val="2"/>
          <w:sz w:val="22"/>
        </w:rPr>
        <w:t>Distribution</w:t>
      </w:r>
      <w:r>
        <w:rPr>
          <w:b/>
          <w:color w:val="030303"/>
          <w:spacing w:val="2"/>
          <w:w w:val="110"/>
          <w:position w:val="2"/>
          <w:sz w:val="22"/>
        </w:rPr>
        <w:t> </w:t>
      </w:r>
      <w:r>
        <w:rPr>
          <w:color w:val="030303"/>
          <w:spacing w:val="-10"/>
          <w:w w:val="110"/>
          <w:position w:val="2"/>
          <w:sz w:val="22"/>
        </w:rPr>
        <w:t>:</w:t>
      </w:r>
    </w:p>
    <w:p>
      <w:pPr>
        <w:pStyle w:val="ListParagraph"/>
        <w:numPr>
          <w:ilvl w:val="2"/>
          <w:numId w:val="52"/>
        </w:numPr>
        <w:tabs>
          <w:tab w:pos="1580" w:val="left" w:leader="none"/>
        </w:tabs>
        <w:spacing w:line="268" w:lineRule="auto" w:before="136" w:after="0"/>
        <w:ind w:left="1580" w:right="549" w:hanging="365"/>
        <w:jc w:val="both"/>
        <w:rPr>
          <w:rFonts w:ascii="Wingdings" w:hAnsi="Wingdings"/>
          <w:sz w:val="22"/>
        </w:rPr>
      </w:pPr>
      <w:r>
        <w:rPr>
          <w:color w:val="030303"/>
          <w:w w:val="115"/>
          <w:position w:val="2"/>
          <w:sz w:val="22"/>
        </w:rPr>
        <w:t>Le</w:t>
      </w:r>
      <w:r>
        <w:rPr>
          <w:color w:val="030303"/>
          <w:w w:val="115"/>
          <w:position w:val="2"/>
          <w:sz w:val="22"/>
        </w:rPr>
        <w:t> lancement</w:t>
      </w:r>
      <w:r>
        <w:rPr>
          <w:color w:val="030303"/>
          <w:w w:val="115"/>
          <w:position w:val="2"/>
          <w:sz w:val="22"/>
        </w:rPr>
        <w:t> des</w:t>
      </w:r>
      <w:r>
        <w:rPr>
          <w:color w:val="030303"/>
          <w:w w:val="115"/>
          <w:position w:val="2"/>
          <w:sz w:val="22"/>
        </w:rPr>
        <w:t> campagnes</w:t>
      </w:r>
      <w:r>
        <w:rPr>
          <w:color w:val="030303"/>
          <w:w w:val="115"/>
          <w:position w:val="2"/>
          <w:sz w:val="22"/>
        </w:rPr>
        <w:t> promotionnelles</w:t>
      </w:r>
      <w:r>
        <w:rPr>
          <w:color w:val="030303"/>
          <w:w w:val="115"/>
          <w:position w:val="2"/>
          <w:sz w:val="22"/>
        </w:rPr>
        <w:t> conjointes</w:t>
      </w:r>
      <w:r>
        <w:rPr>
          <w:color w:val="030303"/>
          <w:w w:val="115"/>
          <w:position w:val="2"/>
          <w:sz w:val="22"/>
        </w:rPr>
        <w:t> avec</w:t>
      </w:r>
      <w:r>
        <w:rPr>
          <w:color w:val="030303"/>
          <w:w w:val="115"/>
          <w:position w:val="2"/>
          <w:sz w:val="22"/>
        </w:rPr>
        <w:t> les</w:t>
      </w:r>
      <w:r>
        <w:rPr>
          <w:color w:val="030303"/>
          <w:w w:val="115"/>
          <w:position w:val="2"/>
          <w:sz w:val="22"/>
        </w:rPr>
        <w:t> principaux </w:t>
      </w:r>
      <w:r>
        <w:rPr>
          <w:color w:val="030303"/>
          <w:w w:val="115"/>
          <w:sz w:val="22"/>
        </w:rPr>
        <w:t>acteurs</w:t>
      </w:r>
      <w:r>
        <w:rPr>
          <w:color w:val="030303"/>
          <w:spacing w:val="-3"/>
          <w:w w:val="115"/>
          <w:sz w:val="22"/>
        </w:rPr>
        <w:t> </w:t>
      </w:r>
      <w:r>
        <w:rPr>
          <w:color w:val="030303"/>
          <w:w w:val="115"/>
          <w:sz w:val="22"/>
        </w:rPr>
        <w:t>du</w:t>
      </w:r>
      <w:r>
        <w:rPr>
          <w:color w:val="030303"/>
          <w:spacing w:val="-5"/>
          <w:w w:val="115"/>
          <w:sz w:val="22"/>
        </w:rPr>
        <w:t> </w:t>
      </w:r>
      <w:r>
        <w:rPr>
          <w:color w:val="030303"/>
          <w:w w:val="115"/>
          <w:sz w:val="22"/>
        </w:rPr>
        <w:t>marche</w:t>
      </w:r>
      <w:r>
        <w:rPr>
          <w:color w:val="030303"/>
          <w:spacing w:val="-6"/>
          <w:w w:val="115"/>
          <w:sz w:val="22"/>
        </w:rPr>
        <w:t> </w:t>
      </w:r>
      <w:r>
        <w:rPr>
          <w:color w:val="030303"/>
          <w:w w:val="115"/>
          <w:sz w:val="22"/>
        </w:rPr>
        <w:t>notamment</w:t>
      </w:r>
      <w:r>
        <w:rPr>
          <w:color w:val="030303"/>
          <w:w w:val="115"/>
          <w:sz w:val="22"/>
        </w:rPr>
        <w:t> les</w:t>
      </w:r>
      <w:r>
        <w:rPr>
          <w:color w:val="030303"/>
          <w:spacing w:val="-5"/>
          <w:w w:val="115"/>
          <w:sz w:val="22"/>
        </w:rPr>
        <w:t> </w:t>
      </w:r>
      <w:r>
        <w:rPr>
          <w:color w:val="030303"/>
          <w:w w:val="115"/>
          <w:sz w:val="22"/>
        </w:rPr>
        <w:t>Tours Operateurs</w:t>
      </w:r>
      <w:r>
        <w:rPr>
          <w:color w:val="030303"/>
          <w:w w:val="115"/>
          <w:sz w:val="22"/>
        </w:rPr>
        <w:t> (TO)</w:t>
      </w:r>
      <w:r>
        <w:rPr>
          <w:color w:val="030303"/>
          <w:spacing w:val="-3"/>
          <w:w w:val="115"/>
          <w:sz w:val="22"/>
        </w:rPr>
        <w:t> </w:t>
      </w:r>
      <w:r>
        <w:rPr>
          <w:color w:val="030303"/>
          <w:w w:val="115"/>
          <w:sz w:val="22"/>
        </w:rPr>
        <w:t>en</w:t>
      </w:r>
      <w:r>
        <w:rPr>
          <w:color w:val="030303"/>
          <w:spacing w:val="-9"/>
          <w:w w:val="115"/>
          <w:sz w:val="22"/>
        </w:rPr>
        <w:t> </w:t>
      </w:r>
      <w:r>
        <w:rPr>
          <w:color w:val="030303"/>
          <w:w w:val="115"/>
          <w:sz w:val="22"/>
        </w:rPr>
        <w:t>Ligne;</w:t>
      </w:r>
    </w:p>
    <w:p>
      <w:pPr>
        <w:pStyle w:val="ListParagraph"/>
        <w:numPr>
          <w:ilvl w:val="2"/>
          <w:numId w:val="52"/>
        </w:numPr>
        <w:tabs>
          <w:tab w:pos="1581" w:val="left" w:leader="none"/>
        </w:tabs>
        <w:spacing w:line="240" w:lineRule="auto" w:before="184" w:after="0"/>
        <w:ind w:left="1581" w:right="0" w:hanging="365"/>
        <w:jc w:val="left"/>
        <w:rPr>
          <w:rFonts w:ascii="Wingdings" w:hAnsi="Wingdings"/>
          <w:position w:val="-1"/>
          <w:sz w:val="22"/>
        </w:rPr>
      </w:pPr>
      <w:r>
        <w:rPr>
          <w:color w:val="030303"/>
          <w:w w:val="110"/>
          <w:sz w:val="22"/>
        </w:rPr>
        <w:t>L'organisation</w:t>
      </w:r>
      <w:r>
        <w:rPr>
          <w:color w:val="030303"/>
          <w:spacing w:val="-4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-2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9"/>
          <w:w w:val="110"/>
          <w:sz w:val="22"/>
        </w:rPr>
        <w:t> </w:t>
      </w:r>
      <w:r>
        <w:rPr>
          <w:color w:val="030303"/>
          <w:w w:val="110"/>
          <w:sz w:val="22"/>
        </w:rPr>
        <w:t>convention</w:t>
      </w:r>
      <w:r>
        <w:rPr>
          <w:color w:val="030303"/>
          <w:spacing w:val="20"/>
          <w:w w:val="110"/>
          <w:sz w:val="22"/>
        </w:rPr>
        <w:t> </w:t>
      </w:r>
      <w:r>
        <w:rPr>
          <w:color w:val="030303"/>
          <w:w w:val="110"/>
          <w:sz w:val="22"/>
        </w:rPr>
        <w:t>annuelle</w:t>
      </w:r>
      <w:r>
        <w:rPr>
          <w:color w:val="030303"/>
          <w:spacing w:val="15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17"/>
          <w:w w:val="110"/>
          <w:sz w:val="22"/>
        </w:rPr>
        <w:t> </w:t>
      </w:r>
      <w:r>
        <w:rPr>
          <w:color w:val="030303"/>
          <w:w w:val="110"/>
          <w:sz w:val="22"/>
        </w:rPr>
        <w:t>TO</w:t>
      </w:r>
      <w:r>
        <w:rPr>
          <w:color w:val="030303"/>
          <w:spacing w:val="11"/>
          <w:w w:val="110"/>
          <w:sz w:val="22"/>
        </w:rPr>
        <w:t> </w:t>
      </w:r>
      <w:r>
        <w:rPr>
          <w:color w:val="030303"/>
          <w:w w:val="110"/>
          <w:sz w:val="22"/>
        </w:rPr>
        <w:t>Vtours</w:t>
      </w:r>
      <w:r>
        <w:rPr>
          <w:color w:val="030303"/>
          <w:spacing w:val="11"/>
          <w:w w:val="110"/>
          <w:sz w:val="22"/>
        </w:rPr>
        <w:t> </w:t>
      </w:r>
      <w:r>
        <w:rPr>
          <w:color w:val="030303"/>
          <w:w w:val="110"/>
          <w:sz w:val="22"/>
        </w:rPr>
        <w:t>a</w:t>
      </w:r>
      <w:r>
        <w:rPr>
          <w:color w:val="030303"/>
          <w:spacing w:val="8"/>
          <w:w w:val="110"/>
          <w:sz w:val="22"/>
        </w:rPr>
        <w:t> </w:t>
      </w:r>
      <w:r>
        <w:rPr>
          <w:color w:val="030303"/>
          <w:spacing w:val="-2"/>
          <w:w w:val="110"/>
          <w:sz w:val="22"/>
        </w:rPr>
        <w:t>Taghazout;</w:t>
      </w:r>
    </w:p>
    <w:p>
      <w:pPr>
        <w:pStyle w:val="ListParagraph"/>
        <w:numPr>
          <w:ilvl w:val="2"/>
          <w:numId w:val="52"/>
        </w:numPr>
        <w:tabs>
          <w:tab w:pos="1579" w:val="left" w:leader="none"/>
        </w:tabs>
        <w:spacing w:line="278" w:lineRule="auto" w:before="176" w:after="0"/>
        <w:ind w:left="1579" w:right="526" w:hanging="364"/>
        <w:jc w:val="both"/>
        <w:rPr>
          <w:rFonts w:ascii="Wingdings" w:hAnsi="Wingdings"/>
          <w:sz w:val="22"/>
        </w:rPr>
      </w:pP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w w:val="110"/>
          <w:position w:val="2"/>
          <w:sz w:val="22"/>
        </w:rPr>
        <w:t> mise</w:t>
      </w:r>
      <w:r>
        <w:rPr>
          <w:color w:val="030303"/>
          <w:w w:val="110"/>
          <w:position w:val="2"/>
          <w:sz w:val="22"/>
        </w:rPr>
        <w:t> en</w:t>
      </w:r>
      <w:r>
        <w:rPr>
          <w:color w:val="030303"/>
          <w:w w:val="110"/>
          <w:position w:val="2"/>
          <w:sz w:val="22"/>
        </w:rPr>
        <w:t> place</w:t>
      </w:r>
      <w:r>
        <w:rPr>
          <w:color w:val="030303"/>
          <w:w w:val="110"/>
          <w:position w:val="2"/>
          <w:sz w:val="22"/>
        </w:rPr>
        <w:t> d'un</w:t>
      </w:r>
      <w:r>
        <w:rPr>
          <w:color w:val="030303"/>
          <w:w w:val="110"/>
          <w:position w:val="2"/>
          <w:sz w:val="22"/>
        </w:rPr>
        <w:t> partenariat</w:t>
      </w:r>
      <w:r>
        <w:rPr>
          <w:color w:val="030303"/>
          <w:w w:val="110"/>
          <w:position w:val="2"/>
          <w:sz w:val="22"/>
        </w:rPr>
        <w:t> avec</w:t>
      </w:r>
      <w:r>
        <w:rPr>
          <w:color w:val="030303"/>
          <w:w w:val="110"/>
          <w:position w:val="2"/>
          <w:sz w:val="22"/>
        </w:rPr>
        <w:t> l'Espagne</w:t>
      </w:r>
      <w:r>
        <w:rPr>
          <w:color w:val="030303"/>
          <w:w w:val="110"/>
          <w:position w:val="2"/>
          <w:sz w:val="22"/>
        </w:rPr>
        <w:t> visant</w:t>
      </w:r>
      <w:r>
        <w:rPr>
          <w:color w:val="030303"/>
          <w:w w:val="110"/>
          <w:position w:val="2"/>
          <w:sz w:val="22"/>
        </w:rPr>
        <w:t> a</w:t>
      </w:r>
      <w:r>
        <w:rPr>
          <w:color w:val="030303"/>
          <w:w w:val="110"/>
          <w:position w:val="2"/>
          <w:sz w:val="22"/>
        </w:rPr>
        <w:t> multiplier</w:t>
      </w:r>
      <w:r>
        <w:rPr>
          <w:color w:val="030303"/>
          <w:w w:val="110"/>
          <w:position w:val="2"/>
          <w:sz w:val="22"/>
        </w:rPr>
        <w:t> la</w:t>
      </w:r>
      <w:r>
        <w:rPr>
          <w:color w:val="030303"/>
          <w:w w:val="110"/>
          <w:position w:val="2"/>
          <w:sz w:val="22"/>
        </w:rPr>
        <w:t> vente</w:t>
      </w:r>
      <w:r>
        <w:rPr>
          <w:color w:val="030303"/>
          <w:w w:val="110"/>
          <w:position w:val="2"/>
          <w:sz w:val="22"/>
        </w:rPr>
        <w:t> de </w:t>
      </w:r>
      <w:r>
        <w:rPr>
          <w:color w:val="030303"/>
          <w:w w:val="110"/>
          <w:sz w:val="22"/>
        </w:rPr>
        <w:t>sejours</w:t>
      </w:r>
      <w:r>
        <w:rPr>
          <w:color w:val="030303"/>
          <w:w w:val="110"/>
          <w:sz w:val="22"/>
        </w:rPr>
        <w:t> au</w:t>
      </w:r>
      <w:r>
        <w:rPr>
          <w:color w:val="030303"/>
          <w:w w:val="110"/>
          <w:sz w:val="22"/>
        </w:rPr>
        <w:t> Maroc</w:t>
      </w:r>
      <w:r>
        <w:rPr>
          <w:color w:val="030303"/>
          <w:w w:val="110"/>
          <w:sz w:val="22"/>
        </w:rPr>
        <w:t> via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plateformes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Balearia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realisation</w:t>
      </w:r>
      <w:r>
        <w:rPr>
          <w:color w:val="030303"/>
          <w:w w:val="110"/>
          <w:sz w:val="22"/>
        </w:rPr>
        <w:t> d'un</w:t>
      </w:r>
      <w:r>
        <w:rPr>
          <w:color w:val="030303"/>
          <w:w w:val="110"/>
          <w:sz w:val="22"/>
        </w:rPr>
        <w:t> plan</w:t>
      </w:r>
      <w:r>
        <w:rPr>
          <w:color w:val="030303"/>
          <w:w w:val="110"/>
          <w:sz w:val="22"/>
        </w:rPr>
        <w:t> de communication conjoint en Andalousie;</w:t>
      </w:r>
    </w:p>
    <w:p>
      <w:pPr>
        <w:pStyle w:val="ListParagraph"/>
        <w:numPr>
          <w:ilvl w:val="2"/>
          <w:numId w:val="52"/>
        </w:numPr>
        <w:tabs>
          <w:tab w:pos="1578" w:val="left" w:leader="none"/>
          <w:tab w:pos="1580" w:val="left" w:leader="none"/>
        </w:tabs>
        <w:spacing w:line="280" w:lineRule="auto" w:before="10" w:after="0"/>
        <w:ind w:left="1578" w:right="532" w:hanging="363"/>
        <w:jc w:val="both"/>
        <w:rPr>
          <w:rFonts w:ascii="Wingdings" w:hAnsi="Wingdings"/>
          <w:sz w:val="22"/>
        </w:rPr>
      </w:pPr>
      <w:r>
        <w:rPr>
          <w:sz w:val="22"/>
        </w:rPr>
        <w:tab/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w w:val="110"/>
          <w:position w:val="2"/>
          <w:sz w:val="22"/>
        </w:rPr>
        <w:t> signature</w:t>
      </w:r>
      <w:r>
        <w:rPr>
          <w:color w:val="030303"/>
          <w:w w:val="110"/>
          <w:position w:val="2"/>
          <w:sz w:val="22"/>
        </w:rPr>
        <w:t> d'un contrat</w:t>
      </w:r>
      <w:r>
        <w:rPr>
          <w:color w:val="030303"/>
          <w:w w:val="110"/>
          <w:position w:val="2"/>
          <w:sz w:val="22"/>
        </w:rPr>
        <w:t> de</w:t>
      </w:r>
      <w:r>
        <w:rPr>
          <w:color w:val="030303"/>
          <w:w w:val="110"/>
          <w:position w:val="2"/>
          <w:sz w:val="22"/>
        </w:rPr>
        <w:t> partenariat</w:t>
      </w:r>
      <w:r>
        <w:rPr>
          <w:color w:val="030303"/>
          <w:w w:val="110"/>
          <w:position w:val="2"/>
          <w:sz w:val="22"/>
        </w:rPr>
        <w:t> Panafricain</w:t>
      </w:r>
      <w:r>
        <w:rPr>
          <w:color w:val="030303"/>
          <w:w w:val="110"/>
          <w:position w:val="2"/>
          <w:sz w:val="22"/>
        </w:rPr>
        <w:t> avec</w:t>
      </w:r>
      <w:r>
        <w:rPr>
          <w:color w:val="030303"/>
          <w:w w:val="110"/>
          <w:position w:val="2"/>
          <w:sz w:val="22"/>
        </w:rPr>
        <w:t> le</w:t>
      </w:r>
      <w:r>
        <w:rPr>
          <w:color w:val="030303"/>
          <w:w w:val="110"/>
          <w:position w:val="2"/>
          <w:sz w:val="22"/>
        </w:rPr>
        <w:t> TO</w:t>
      </w:r>
      <w:r>
        <w:rPr>
          <w:color w:val="030303"/>
          <w:w w:val="110"/>
          <w:position w:val="2"/>
          <w:sz w:val="22"/>
        </w:rPr>
        <w:t> Wakanow,</w:t>
      </w:r>
      <w:r>
        <w:rPr>
          <w:color w:val="030303"/>
          <w:w w:val="110"/>
          <w:position w:val="2"/>
          <w:sz w:val="22"/>
        </w:rPr>
        <w:t> la </w:t>
      </w:r>
      <w:r>
        <w:rPr>
          <w:color w:val="030303"/>
          <w:w w:val="110"/>
          <w:sz w:val="22"/>
        </w:rPr>
        <w:t>principale</w:t>
      </w:r>
      <w:r>
        <w:rPr>
          <w:color w:val="030303"/>
          <w:w w:val="110"/>
          <w:sz w:val="22"/>
        </w:rPr>
        <w:t> entreprise</w:t>
      </w:r>
      <w:r>
        <w:rPr>
          <w:color w:val="030303"/>
          <w:w w:val="110"/>
          <w:sz w:val="22"/>
        </w:rPr>
        <w:t> technologique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voyage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Afrique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Scandinavie (sponsoring</w:t>
      </w:r>
      <w:r>
        <w:rPr>
          <w:color w:val="030303"/>
          <w:w w:val="110"/>
          <w:sz w:val="22"/>
        </w:rPr>
        <w:t> de tournois de golf avec finales au Maroc).</w:t>
      </w:r>
    </w:p>
    <w:p>
      <w:pPr>
        <w:pStyle w:val="BodyText"/>
        <w:spacing w:line="288" w:lineRule="auto" w:before="126"/>
        <w:ind w:left="297" w:right="519" w:firstLine="8"/>
      </w:pPr>
      <w:r>
        <w:rPr>
          <w:color w:val="030303"/>
          <w:w w:val="110"/>
        </w:rPr>
        <w:t>Afin</w:t>
      </w:r>
      <w:r>
        <w:rPr>
          <w:color w:val="030303"/>
          <w:w w:val="110"/>
        </w:rPr>
        <w:t> de garantir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continuite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w w:val="110"/>
        </w:rPr>
        <w:t> efforts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deployes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dynamiser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w w:val="110"/>
        </w:rPr>
        <w:t> secteur,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l'annee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2025 sera</w:t>
      </w:r>
      <w:r>
        <w:rPr>
          <w:color w:val="030303"/>
          <w:w w:val="110"/>
        </w:rPr>
        <w:t> caracterisee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poursuite</w:t>
      </w:r>
      <w:r>
        <w:rPr>
          <w:color w:val="030303"/>
          <w:w w:val="110"/>
        </w:rPr>
        <w:t> de la</w:t>
      </w:r>
      <w:r>
        <w:rPr>
          <w:color w:val="030303"/>
          <w:w w:val="110"/>
        </w:rPr>
        <w:t> mise en reuvre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conventions</w:t>
      </w:r>
      <w:r>
        <w:rPr>
          <w:color w:val="030303"/>
          <w:w w:val="110"/>
        </w:rPr>
        <w:t> specifiques</w:t>
      </w:r>
      <w:r>
        <w:rPr>
          <w:color w:val="030303"/>
          <w:w w:val="110"/>
        </w:rPr>
        <w:t> signees avec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w w:val="110"/>
        </w:rPr>
        <w:t> differents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partenaires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w w:val="110"/>
        </w:rPr>
        <w:t> cadre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deploiement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Feuille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route</w:t>
      </w:r>
      <w:r>
        <w:rPr>
          <w:color w:val="030303"/>
          <w:w w:val="110"/>
        </w:rPr>
        <w:t> du Tourisme 2023-2026.</w:t>
      </w:r>
    </w:p>
    <w:p>
      <w:pPr>
        <w:spacing w:before="118"/>
        <w:ind w:left="351" w:right="0" w:firstLine="0"/>
        <w:jc w:val="both"/>
        <w:rPr>
          <w:b/>
          <w:sz w:val="22"/>
        </w:rPr>
      </w:pPr>
      <w:r>
        <w:rPr/>
        <w:drawing>
          <wp:inline distT="0" distB="0" distL="0" distR="0">
            <wp:extent cx="83820" cy="89915"/>
            <wp:effectExtent l="0" t="0" r="0" b="0"/>
            <wp:docPr id="1149" name="Image 11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9" name="Image 1149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10"/>
          <w:position w:val="2"/>
          <w:sz w:val="20"/>
        </w:rPr>
        <w:t> </w:t>
      </w:r>
      <w:r>
        <w:rPr>
          <w:b/>
          <w:color w:val="030303"/>
          <w:w w:val="110"/>
          <w:position w:val="2"/>
          <w:sz w:val="22"/>
        </w:rPr>
        <w:t>Renforcement</w:t>
      </w:r>
      <w:r>
        <w:rPr>
          <w:b/>
          <w:color w:val="030303"/>
          <w:spacing w:val="34"/>
          <w:w w:val="110"/>
          <w:position w:val="2"/>
          <w:sz w:val="22"/>
        </w:rPr>
        <w:t> </w:t>
      </w:r>
      <w:r>
        <w:rPr>
          <w:b/>
          <w:color w:val="030303"/>
          <w:w w:val="110"/>
          <w:position w:val="2"/>
          <w:sz w:val="22"/>
        </w:rPr>
        <w:t>du capital humain</w:t>
      </w:r>
    </w:p>
    <w:p>
      <w:pPr>
        <w:pStyle w:val="BodyText"/>
        <w:spacing w:line="288" w:lineRule="auto" w:before="174"/>
        <w:ind w:left="295" w:right="524" w:firstLine="2"/>
      </w:pPr>
      <w:r>
        <w:rPr>
          <w:color w:val="030303"/>
          <w:w w:val="110"/>
        </w:rPr>
        <w:t>Dans le cadre du deploiement</w:t>
      </w:r>
      <w:r>
        <w:rPr>
          <w:color w:val="030303"/>
          <w:w w:val="110"/>
        </w:rPr>
        <w:t> de la feuille de route du secteur touristique, une convention de partenariat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signee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entre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l'Etat,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l'Office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Formation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Professionnelle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 Promotion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Travail</w:t>
      </w:r>
      <w:r>
        <w:rPr>
          <w:color w:val="030303"/>
          <w:w w:val="110"/>
        </w:rPr>
        <w:t> (OFPPT)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Confederation</w:t>
      </w:r>
      <w:r>
        <w:rPr>
          <w:color w:val="030303"/>
          <w:w w:val="110"/>
        </w:rPr>
        <w:t> Nationale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Tourisme</w:t>
      </w:r>
      <w:r>
        <w:rPr>
          <w:color w:val="030303"/>
          <w:w w:val="110"/>
        </w:rPr>
        <w:t> (CNT).</w:t>
      </w:r>
      <w:r>
        <w:rPr>
          <w:color w:val="030303"/>
          <w:w w:val="110"/>
        </w:rPr>
        <w:t> Cette convention</w:t>
      </w:r>
      <w:r>
        <w:rPr>
          <w:color w:val="030303"/>
          <w:w w:val="110"/>
        </w:rPr>
        <w:t> visant</w:t>
      </w:r>
      <w:r>
        <w:rPr>
          <w:color w:val="030303"/>
          <w:w w:val="110"/>
        </w:rPr>
        <w:t> !'harmonisation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l'offre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formation</w:t>
      </w:r>
      <w:r>
        <w:rPr>
          <w:color w:val="030303"/>
          <w:w w:val="110"/>
        </w:rPr>
        <w:t> avec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nouvelles</w:t>
      </w:r>
      <w:r>
        <w:rPr>
          <w:color w:val="030303"/>
          <w:w w:val="110"/>
        </w:rPr>
        <w:t> ambitions</w:t>
      </w:r>
      <w:r>
        <w:rPr>
          <w:color w:val="030303"/>
          <w:w w:val="110"/>
        </w:rPr>
        <w:t> du secteur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touristique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est concretisee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a travers !'initiation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 programmes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suivants </w:t>
      </w:r>
      <w:r>
        <w:rPr>
          <w:color w:val="343434"/>
          <w:w w:val="110"/>
        </w:rPr>
        <w:t>:</w:t>
      </w:r>
    </w:p>
    <w:p>
      <w:pPr>
        <w:spacing w:after="0" w:line="288" w:lineRule="auto"/>
        <w:sectPr>
          <w:headerReference w:type="even" r:id="rId406"/>
          <w:pgSz w:w="11910" w:h="16840"/>
          <w:pgMar w:header="0" w:footer="0" w:top="660" w:bottom="1120" w:left="560" w:right="300"/>
        </w:sectPr>
      </w:pPr>
    </w:p>
    <w:p>
      <w:pPr>
        <w:pStyle w:val="BodyText"/>
        <w:spacing w:before="7"/>
        <w:jc w:val="left"/>
      </w:pPr>
    </w:p>
    <w:p>
      <w:pPr>
        <w:pStyle w:val="ListParagraph"/>
        <w:numPr>
          <w:ilvl w:val="0"/>
          <w:numId w:val="52"/>
        </w:numPr>
        <w:tabs>
          <w:tab w:pos="862" w:val="left" w:leader="none"/>
          <w:tab w:pos="864" w:val="left" w:leader="none"/>
        </w:tabs>
        <w:spacing w:line="242" w:lineRule="auto" w:before="0" w:after="0"/>
        <w:ind w:left="862" w:right="524" w:hanging="288"/>
        <w:jc w:val="both"/>
        <w:rPr>
          <w:rFonts w:ascii="Symbol" w:hAnsi="Symbol"/>
          <w:position w:val="-2"/>
          <w:sz w:val="22"/>
        </w:rPr>
      </w:pPr>
      <w:r>
        <w:rPr>
          <w:position w:val="-2"/>
          <w:sz w:val="22"/>
        </w:rPr>
        <w:tab/>
      </w:r>
      <w:r>
        <w:rPr>
          <w:b/>
          <w:color w:val="030303"/>
          <w:w w:val="105"/>
          <w:sz w:val="22"/>
        </w:rPr>
        <w:t>Projet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CAP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Excellence-Tourisme </w:t>
      </w:r>
      <w:r>
        <w:rPr>
          <w:color w:val="030303"/>
          <w:w w:val="105"/>
          <w:sz w:val="22"/>
        </w:rPr>
        <w:t>: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fixation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liste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12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etablissements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 formation</w:t>
      </w:r>
      <w:r>
        <w:rPr>
          <w:color w:val="030303"/>
          <w:w w:val="105"/>
          <w:sz w:val="22"/>
        </w:rPr>
        <w:t> professionnelle</w:t>
      </w:r>
      <w:r>
        <w:rPr>
          <w:color w:val="030303"/>
          <w:w w:val="105"/>
          <w:sz w:val="22"/>
        </w:rPr>
        <w:t> (EFP)</w:t>
      </w:r>
      <w:r>
        <w:rPr>
          <w:color w:val="030303"/>
          <w:w w:val="105"/>
          <w:sz w:val="22"/>
        </w:rPr>
        <w:t> selectionnes</w:t>
      </w:r>
      <w:r>
        <w:rPr>
          <w:color w:val="030303"/>
          <w:w w:val="105"/>
          <w:sz w:val="22"/>
        </w:rPr>
        <w:t> pour</w:t>
      </w:r>
      <w:r>
        <w:rPr>
          <w:color w:val="030303"/>
          <w:w w:val="105"/>
          <w:sz w:val="22"/>
        </w:rPr>
        <w:t> beneficier</w:t>
      </w:r>
      <w:r>
        <w:rPr>
          <w:color w:val="030303"/>
          <w:w w:val="105"/>
          <w:sz w:val="22"/>
        </w:rPr>
        <w:t> de</w:t>
      </w:r>
      <w:r>
        <w:rPr>
          <w:color w:val="030303"/>
          <w:w w:val="105"/>
          <w:sz w:val="22"/>
        </w:rPr>
        <w:t> ce</w:t>
      </w:r>
      <w:r>
        <w:rPr>
          <w:color w:val="030303"/>
          <w:w w:val="105"/>
          <w:sz w:val="22"/>
        </w:rPr>
        <w:t> programme et</w:t>
      </w:r>
      <w:r>
        <w:rPr>
          <w:color w:val="030303"/>
          <w:w w:val="105"/>
          <w:sz w:val="22"/>
        </w:rPr>
        <w:t> la preparation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mise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en</w:t>
      </w:r>
      <w:r>
        <w:rPr>
          <w:color w:val="030303"/>
          <w:spacing w:val="37"/>
          <w:w w:val="105"/>
          <w:sz w:val="22"/>
        </w:rPr>
        <w:t> </w:t>
      </w:r>
      <w:r>
        <w:rPr>
          <w:color w:val="030303"/>
          <w:w w:val="105"/>
          <w:sz w:val="22"/>
        </w:rPr>
        <w:t>reuvre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d'un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Systeme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Management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Qualite;</w:t>
      </w:r>
    </w:p>
    <w:p>
      <w:pPr>
        <w:pStyle w:val="ListParagraph"/>
        <w:numPr>
          <w:ilvl w:val="0"/>
          <w:numId w:val="52"/>
        </w:numPr>
        <w:tabs>
          <w:tab w:pos="862" w:val="left" w:leader="none"/>
          <w:tab w:pos="864" w:val="left" w:leader="none"/>
        </w:tabs>
        <w:spacing w:line="271" w:lineRule="auto" w:before="98" w:after="0"/>
        <w:ind w:left="862" w:right="510" w:hanging="288"/>
        <w:jc w:val="both"/>
        <w:rPr>
          <w:rFonts w:ascii="Symbol" w:hAnsi="Symbol"/>
          <w:position w:val="-2"/>
          <w:sz w:val="22"/>
        </w:rPr>
      </w:pPr>
      <w:r>
        <w:rPr>
          <w:position w:val="-2"/>
          <w:sz w:val="22"/>
        </w:rPr>
        <w:tab/>
      </w:r>
      <w:r>
        <w:rPr>
          <w:b/>
          <w:color w:val="030303"/>
          <w:w w:val="105"/>
          <w:sz w:val="22"/>
        </w:rPr>
        <w:t>Programme</w:t>
      </w:r>
      <w:r>
        <w:rPr>
          <w:b/>
          <w:color w:val="030303"/>
          <w:spacing w:val="8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</w:t>
      </w:r>
      <w:r>
        <w:rPr>
          <w:b/>
          <w:color w:val="030303"/>
          <w:spacing w:val="8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formation</w:t>
      </w:r>
      <w:r>
        <w:rPr>
          <w:b/>
          <w:color w:val="030303"/>
          <w:spacing w:val="8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en</w:t>
      </w:r>
      <w:r>
        <w:rPr>
          <w:b/>
          <w:color w:val="030303"/>
          <w:spacing w:val="8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Middle</w:t>
      </w:r>
      <w:r>
        <w:rPr>
          <w:b/>
          <w:color w:val="030303"/>
          <w:spacing w:val="8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Managers,</w:t>
      </w:r>
      <w:r>
        <w:rPr>
          <w:b/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notamment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  <w:sz w:val="22"/>
        </w:rPr>
        <w:t>travers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!'identification 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besoins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formation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Middle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Managers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en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Tourisme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Hotellerie,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mise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en place</w:t>
      </w:r>
      <w:r>
        <w:rPr>
          <w:color w:val="030303"/>
          <w:spacing w:val="73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68"/>
          <w:w w:val="105"/>
          <w:sz w:val="22"/>
        </w:rPr>
        <w:t> </w:t>
      </w:r>
      <w:r>
        <w:rPr>
          <w:color w:val="030303"/>
          <w:w w:val="105"/>
          <w:sz w:val="22"/>
        </w:rPr>
        <w:t>cursus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formations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qualifiantes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avec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une</w:t>
      </w:r>
      <w:r>
        <w:rPr>
          <w:color w:val="030303"/>
          <w:spacing w:val="72"/>
          <w:w w:val="105"/>
          <w:sz w:val="22"/>
        </w:rPr>
        <w:t> </w:t>
      </w:r>
      <w:r>
        <w:rPr>
          <w:color w:val="030303"/>
          <w:w w:val="105"/>
          <w:sz w:val="22"/>
        </w:rPr>
        <w:t>expertise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interne</w:t>
      </w:r>
      <w:r>
        <w:rPr>
          <w:color w:val="030303"/>
          <w:spacing w:val="76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68"/>
          <w:w w:val="105"/>
          <w:sz w:val="22"/>
        </w:rPr>
        <w:t> </w:t>
      </w:r>
      <w:r>
        <w:rPr>
          <w:color w:val="030303"/>
          <w:w w:val="105"/>
          <w:sz w:val="22"/>
        </w:rPr>
        <w:t>l'OFPPT,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</w:p>
    <w:p>
      <w:pPr>
        <w:pStyle w:val="BodyText"/>
        <w:spacing w:line="288" w:lineRule="auto" w:before="13"/>
        <w:ind w:left="864" w:right="547" w:hanging="2"/>
      </w:pPr>
      <w:r>
        <w:rPr>
          <w:color w:val="030303"/>
          <w:w w:val="110"/>
        </w:rPr>
        <w:t>!'elaboration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deux</w:t>
      </w:r>
      <w:r>
        <w:rPr>
          <w:color w:val="030303"/>
          <w:w w:val="110"/>
        </w:rPr>
        <w:t> projets</w:t>
      </w:r>
      <w:r>
        <w:rPr>
          <w:color w:val="030303"/>
          <w:w w:val="110"/>
        </w:rPr>
        <w:t> de cahiers</w:t>
      </w:r>
      <w:r>
        <w:rPr>
          <w:color w:val="030303"/>
          <w:w w:val="110"/>
        </w:rPr>
        <w:t> de charges</w:t>
      </w:r>
      <w:r>
        <w:rPr>
          <w:color w:val="030303"/>
          <w:w w:val="110"/>
        </w:rPr>
        <w:t> correspondants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formations qualifiantes</w:t>
      </w:r>
      <w:r>
        <w:rPr>
          <w:color w:val="030303"/>
          <w:w w:val="110"/>
        </w:rPr>
        <w:t> en Management</w:t>
      </w:r>
      <w:r>
        <w:rPr>
          <w:color w:val="030303"/>
          <w:w w:val="110"/>
        </w:rPr>
        <w:t> de la Satisfaction</w:t>
      </w:r>
      <w:r>
        <w:rPr>
          <w:color w:val="030303"/>
          <w:w w:val="110"/>
        </w:rPr>
        <w:t> Client et en Marketing</w:t>
      </w:r>
      <w:r>
        <w:rPr>
          <w:color w:val="030303"/>
          <w:w w:val="110"/>
        </w:rPr>
        <w:t> et Communication Digitale des Produits Touristiques;</w:t>
      </w:r>
    </w:p>
    <w:p>
      <w:pPr>
        <w:pStyle w:val="ListParagraph"/>
        <w:numPr>
          <w:ilvl w:val="0"/>
          <w:numId w:val="52"/>
        </w:numPr>
        <w:tabs>
          <w:tab w:pos="864" w:val="left" w:leader="none"/>
        </w:tabs>
        <w:spacing w:line="276" w:lineRule="auto" w:before="132" w:after="0"/>
        <w:ind w:left="864" w:right="535" w:hanging="290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5"/>
          <w:sz w:val="22"/>
        </w:rPr>
        <w:t>Programme</w:t>
      </w:r>
      <w:r>
        <w:rPr>
          <w:color w:val="030303"/>
          <w:w w:val="115"/>
          <w:sz w:val="22"/>
        </w:rPr>
        <w:t> de formation</w:t>
      </w:r>
      <w:r>
        <w:rPr>
          <w:color w:val="030303"/>
          <w:w w:val="115"/>
          <w:sz w:val="22"/>
        </w:rPr>
        <w:t> continue</w:t>
      </w:r>
      <w:r>
        <w:rPr>
          <w:color w:val="030303"/>
          <w:w w:val="115"/>
          <w:sz w:val="22"/>
        </w:rPr>
        <w:t> d'excellence,</w:t>
      </w:r>
      <w:r>
        <w:rPr>
          <w:color w:val="030303"/>
          <w:w w:val="115"/>
          <w:sz w:val="22"/>
        </w:rPr>
        <w:t> notamment</w:t>
      </w:r>
      <w:r>
        <w:rPr>
          <w:color w:val="030303"/>
          <w:w w:val="115"/>
          <w:sz w:val="22"/>
        </w:rPr>
        <w:t> via</w:t>
      </w:r>
      <w:r>
        <w:rPr>
          <w:color w:val="030303"/>
          <w:w w:val="115"/>
          <w:sz w:val="22"/>
        </w:rPr>
        <w:t> !'identification</w:t>
      </w:r>
      <w:r>
        <w:rPr>
          <w:color w:val="030303"/>
          <w:w w:val="115"/>
          <w:sz w:val="22"/>
        </w:rPr>
        <w:t> des </w:t>
      </w:r>
      <w:r>
        <w:rPr>
          <w:color w:val="030303"/>
          <w:w w:val="110"/>
          <w:sz w:val="22"/>
        </w:rPr>
        <w:t>sous-secteurs</w:t>
      </w:r>
      <w:r>
        <w:rPr>
          <w:color w:val="030303"/>
          <w:w w:val="110"/>
          <w:sz w:val="22"/>
        </w:rPr>
        <w:t> concernes par ce</w:t>
      </w:r>
      <w:r>
        <w:rPr>
          <w:color w:val="030303"/>
          <w:spacing w:val="-4"/>
          <w:w w:val="110"/>
          <w:sz w:val="22"/>
        </w:rPr>
        <w:t> </w:t>
      </w:r>
      <w:r>
        <w:rPr>
          <w:color w:val="030303"/>
          <w:w w:val="110"/>
          <w:sz w:val="22"/>
        </w:rPr>
        <w:t>programme, ainsi que le</w:t>
      </w:r>
      <w:r>
        <w:rPr>
          <w:color w:val="030303"/>
          <w:spacing w:val="-2"/>
          <w:w w:val="110"/>
          <w:sz w:val="22"/>
        </w:rPr>
        <w:t> </w:t>
      </w:r>
      <w:r>
        <w:rPr>
          <w:color w:val="030303"/>
          <w:w w:val="110"/>
          <w:sz w:val="22"/>
        </w:rPr>
        <w:t>developpement</w:t>
      </w:r>
      <w:r>
        <w:rPr>
          <w:color w:val="030303"/>
          <w:w w:val="110"/>
          <w:sz w:val="22"/>
        </w:rPr>
        <w:t> des ressources </w:t>
      </w:r>
      <w:r>
        <w:rPr>
          <w:color w:val="030303"/>
          <w:w w:val="115"/>
          <w:sz w:val="22"/>
        </w:rPr>
        <w:t>E-learning relatives aux unites de</w:t>
      </w:r>
      <w:r>
        <w:rPr>
          <w:color w:val="030303"/>
          <w:spacing w:val="-3"/>
          <w:w w:val="115"/>
          <w:sz w:val="22"/>
        </w:rPr>
        <w:t> </w:t>
      </w:r>
      <w:r>
        <w:rPr>
          <w:color w:val="030303"/>
          <w:w w:val="115"/>
          <w:sz w:val="22"/>
        </w:rPr>
        <w:t>formation.</w:t>
      </w:r>
    </w:p>
    <w:p>
      <w:pPr>
        <w:spacing w:before="131"/>
        <w:ind w:left="351" w:right="0" w:firstLine="0"/>
        <w:jc w:val="both"/>
        <w:rPr>
          <w:b/>
          <w:sz w:val="22"/>
        </w:rPr>
      </w:pPr>
      <w:r>
        <w:rPr>
          <w:position w:val="-1"/>
        </w:rPr>
        <w:drawing>
          <wp:inline distT="0" distB="0" distL="0" distR="0">
            <wp:extent cx="83820" cy="86868"/>
            <wp:effectExtent l="0" t="0" r="0" b="0"/>
            <wp:docPr id="1161" name="Image 11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1" name="Image 1161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 w:hAnsi="Times New Roman"/>
          <w:spacing w:val="61"/>
          <w:w w:val="105"/>
          <w:sz w:val="20"/>
        </w:rPr>
        <w:t> </w:t>
      </w:r>
      <w:r>
        <w:rPr>
          <w:b/>
          <w:color w:val="030303"/>
          <w:w w:val="105"/>
          <w:sz w:val="22"/>
        </w:rPr>
        <w:t>Programme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«Go</w:t>
      </w:r>
      <w:r>
        <w:rPr>
          <w:b/>
          <w:color w:val="030303"/>
          <w:spacing w:val="36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Siyaha»</w:t>
      </w:r>
      <w:r>
        <w:rPr>
          <w:b/>
          <w:color w:val="030303"/>
          <w:spacing w:val="29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au</w:t>
      </w:r>
      <w:r>
        <w:rPr>
          <w:b/>
          <w:color w:val="030303"/>
          <w:spacing w:val="2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profit</w:t>
      </w:r>
      <w:r>
        <w:rPr>
          <w:b/>
          <w:color w:val="030303"/>
          <w:spacing w:val="31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des</w:t>
      </w:r>
      <w:r>
        <w:rPr>
          <w:b/>
          <w:color w:val="030303"/>
          <w:spacing w:val="3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TPME</w:t>
      </w:r>
    </w:p>
    <w:p>
      <w:pPr>
        <w:pStyle w:val="BodyText"/>
        <w:spacing w:line="302" w:lineRule="exact" w:before="140"/>
        <w:ind w:left="295" w:right="532" w:firstLine="2"/>
      </w:pPr>
      <w:r>
        <w:rPr>
          <w:color w:val="030303"/>
          <w:w w:val="105"/>
        </w:rPr>
        <w:t>Dans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cadre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deploiement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feuille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route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secteur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touristique,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convention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 ete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signee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entre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l'Etat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Maroc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PME,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ayant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objet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d'accompagner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entreprises operant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secteur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consolider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competitivite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d'ameliorer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leur performance,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ce,</w:t>
      </w:r>
      <w:r>
        <w:rPr>
          <w:color w:val="030303"/>
          <w:spacing w:val="23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2"/>
          <w:w w:val="105"/>
          <w:sz w:val="29"/>
        </w:rPr>
        <w:t> </w:t>
      </w:r>
      <w:r>
        <w:rPr>
          <w:color w:val="030303"/>
          <w:w w:val="105"/>
        </w:rPr>
        <w:t>travers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appui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0"/>
          <w:w w:val="105"/>
          <w:sz w:val="29"/>
        </w:rPr>
        <w:t> </w:t>
      </w:r>
      <w:r>
        <w:rPr>
          <w:color w:val="030303"/>
          <w:w w:val="105"/>
        </w:rPr>
        <w:t>l'investissement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appui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technique.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L'objectif</w:t>
      </w:r>
      <w:r>
        <w:rPr>
          <w:color w:val="030303"/>
          <w:spacing w:val="67"/>
          <w:w w:val="105"/>
        </w:rPr>
        <w:t> </w:t>
      </w:r>
      <w:r>
        <w:rPr>
          <w:color w:val="030303"/>
          <w:w w:val="105"/>
        </w:rPr>
        <w:t>est</w:t>
      </w:r>
    </w:p>
    <w:p>
      <w:pPr>
        <w:pStyle w:val="BodyText"/>
        <w:spacing w:line="311" w:lineRule="exact"/>
        <w:ind w:left="297"/>
      </w:pPr>
      <w:r>
        <w:rPr>
          <w:color w:val="030303"/>
          <w:w w:val="105"/>
        </w:rPr>
        <w:t>d'accompagner</w:t>
      </w:r>
      <w:r>
        <w:rPr>
          <w:color w:val="030303"/>
          <w:spacing w:val="49"/>
          <w:w w:val="105"/>
        </w:rPr>
        <w:t> </w:t>
      </w:r>
      <w:r>
        <w:rPr>
          <w:color w:val="030303"/>
          <w:w w:val="105"/>
        </w:rPr>
        <w:t>1.700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projets</w:t>
      </w:r>
      <w:r>
        <w:rPr>
          <w:color w:val="030303"/>
          <w:spacing w:val="48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25"/>
          <w:w w:val="105"/>
          <w:sz w:val="29"/>
        </w:rPr>
        <w:t> </w:t>
      </w:r>
      <w:r>
        <w:rPr>
          <w:color w:val="030303"/>
          <w:w w:val="105"/>
        </w:rPr>
        <w:t>!'horizon</w:t>
      </w:r>
      <w:r>
        <w:rPr>
          <w:color w:val="030303"/>
          <w:spacing w:val="52"/>
          <w:w w:val="105"/>
        </w:rPr>
        <w:t> </w:t>
      </w:r>
      <w:r>
        <w:rPr>
          <w:color w:val="030303"/>
          <w:spacing w:val="-4"/>
          <w:w w:val="105"/>
        </w:rPr>
        <w:t>2026.</w:t>
      </w:r>
    </w:p>
    <w:p>
      <w:pPr>
        <w:pStyle w:val="BodyText"/>
        <w:spacing w:line="288" w:lineRule="auto" w:before="155"/>
        <w:ind w:left="305" w:right="527"/>
      </w:pPr>
      <w:r>
        <w:rPr>
          <w:color w:val="030303"/>
          <w:w w:val="110"/>
        </w:rPr>
        <w:t>A</w:t>
      </w:r>
      <w:r>
        <w:rPr>
          <w:color w:val="030303"/>
          <w:w w:val="110"/>
        </w:rPr>
        <w:t> fin</w:t>
      </w:r>
      <w:r>
        <w:rPr>
          <w:color w:val="030303"/>
          <w:w w:val="110"/>
        </w:rPr>
        <w:t> septembre</w:t>
      </w:r>
      <w:r>
        <w:rPr>
          <w:color w:val="030303"/>
          <w:w w:val="110"/>
        </w:rPr>
        <w:t> 2024,</w:t>
      </w:r>
      <w:r>
        <w:rPr>
          <w:color w:val="030303"/>
          <w:w w:val="110"/>
        </w:rPr>
        <w:t> le programme</w:t>
      </w:r>
      <w:r>
        <w:rPr>
          <w:color w:val="030303"/>
          <w:w w:val="110"/>
        </w:rPr>
        <w:t> «Go</w:t>
      </w:r>
      <w:r>
        <w:rPr>
          <w:color w:val="030303"/>
          <w:w w:val="110"/>
        </w:rPr>
        <w:t> Siyaha»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connu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pre-selection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537</w:t>
      </w:r>
      <w:r>
        <w:rPr>
          <w:color w:val="030303"/>
          <w:w w:val="110"/>
        </w:rPr>
        <w:t> projets. Ainsi, 212 projets ont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ete engages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avec une contribution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8"/>
          <w:w w:val="110"/>
        </w:rPr>
        <w:t> </w:t>
      </w:r>
      <w:r>
        <w:rPr>
          <w:color w:val="030303"/>
          <w:w w:val="110"/>
        </w:rPr>
        <w:t>l'Etat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de 44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millions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de dirhams.</w:t>
      </w:r>
    </w:p>
    <w:p>
      <w:pPr>
        <w:pStyle w:val="BodyText"/>
        <w:spacing w:line="242" w:lineRule="auto" w:before="53"/>
        <w:ind w:left="295" w:right="526" w:hanging="1"/>
      </w:pPr>
      <w:r>
        <w:rPr>
          <w:color w:val="030303"/>
          <w:w w:val="105"/>
        </w:rPr>
        <w:t>S'agissant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volet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«Appui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l'investissement»,</w:t>
      </w:r>
      <w:r>
        <w:rPr>
          <w:color w:val="030303"/>
          <w:spacing w:val="26"/>
          <w:w w:val="105"/>
        </w:rPr>
        <w:t> </w:t>
      </w:r>
      <w:r>
        <w:rPr>
          <w:color w:val="030303"/>
          <w:w w:val="105"/>
        </w:rPr>
        <w:t>183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demandes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ont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preselectionnees</w:t>
      </w:r>
      <w:r>
        <w:rPr>
          <w:color w:val="030303"/>
          <w:spacing w:val="26"/>
          <w:w w:val="105"/>
        </w:rPr>
        <w:t> </w:t>
      </w:r>
      <w:r>
        <w:rPr>
          <w:color w:val="030303"/>
          <w:w w:val="105"/>
        </w:rPr>
        <w:t>dont 58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demandes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relatives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l'appui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croissance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verte.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Ainsi,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19 projets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soumis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 comite</w:t>
      </w:r>
      <w:r>
        <w:rPr>
          <w:color w:val="030303"/>
          <w:spacing w:val="54"/>
          <w:w w:val="105"/>
        </w:rPr>
        <w:t> </w:t>
      </w:r>
      <w:r>
        <w:rPr>
          <w:color w:val="030303"/>
          <w:w w:val="105"/>
        </w:rPr>
        <w:t>public</w:t>
      </w:r>
      <w:r>
        <w:rPr>
          <w:color w:val="030303"/>
          <w:spacing w:val="60"/>
          <w:w w:val="105"/>
        </w:rPr>
        <w:t> </w:t>
      </w:r>
      <w:r>
        <w:rPr>
          <w:color w:val="030303"/>
          <w:w w:val="105"/>
        </w:rPr>
        <w:t>prive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dont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12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projets</w:t>
      </w:r>
      <w:r>
        <w:rPr>
          <w:color w:val="030303"/>
          <w:spacing w:val="64"/>
          <w:w w:val="105"/>
        </w:rPr>
        <w:t> </w:t>
      </w:r>
      <w:r>
        <w:rPr>
          <w:color w:val="030303"/>
          <w:w w:val="105"/>
        </w:rPr>
        <w:t>ont</w:t>
      </w:r>
      <w:r>
        <w:rPr>
          <w:color w:val="030303"/>
          <w:spacing w:val="70"/>
          <w:w w:val="105"/>
        </w:rPr>
        <w:t> </w:t>
      </w:r>
      <w:r>
        <w:rPr>
          <w:color w:val="030303"/>
          <w:w w:val="105"/>
        </w:rPr>
        <w:t>ete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retenus</w:t>
      </w:r>
      <w:r>
        <w:rPr>
          <w:color w:val="030303"/>
          <w:spacing w:val="65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60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prime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globale</w:t>
      </w:r>
      <w:r>
        <w:rPr>
          <w:color w:val="030303"/>
          <w:spacing w:val="6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26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millions</w:t>
      </w:r>
      <w:r>
        <w:rPr>
          <w:color w:val="030303"/>
          <w:spacing w:val="60"/>
          <w:w w:val="105"/>
        </w:rPr>
        <w:t> </w:t>
      </w:r>
      <w:r>
        <w:rPr>
          <w:color w:val="030303"/>
          <w:w w:val="105"/>
        </w:rPr>
        <w:t>de</w:t>
      </w:r>
    </w:p>
    <w:p>
      <w:pPr>
        <w:pStyle w:val="BodyText"/>
        <w:spacing w:before="54"/>
        <w:ind w:left="297"/>
        <w:jc w:val="left"/>
      </w:pPr>
      <w:r>
        <w:rPr>
          <w:color w:val="030303"/>
          <w:spacing w:val="-2"/>
          <w:w w:val="110"/>
        </w:rPr>
        <w:t>dirhams.</w:t>
      </w:r>
    </w:p>
    <w:p>
      <w:pPr>
        <w:pStyle w:val="BodyText"/>
        <w:spacing w:line="242" w:lineRule="auto" w:before="165"/>
        <w:ind w:left="295" w:right="528" w:firstLine="1"/>
      </w:pPr>
      <w:r>
        <w:rPr>
          <w:color w:val="030303"/>
          <w:w w:val="110"/>
        </w:rPr>
        <w:t>Pour</w:t>
      </w:r>
      <w:r>
        <w:rPr>
          <w:color w:val="030303"/>
          <w:w w:val="110"/>
        </w:rPr>
        <w:t> ce</w:t>
      </w:r>
      <w:r>
        <w:rPr>
          <w:color w:val="030303"/>
          <w:w w:val="110"/>
        </w:rPr>
        <w:t> qui</w:t>
      </w:r>
      <w:r>
        <w:rPr>
          <w:color w:val="030303"/>
          <w:w w:val="110"/>
        </w:rPr>
        <w:t> est</w:t>
      </w:r>
      <w:r>
        <w:rPr>
          <w:color w:val="030303"/>
          <w:w w:val="110"/>
        </w:rPr>
        <w:t> de «!'Assistance</w:t>
      </w:r>
      <w:r>
        <w:rPr>
          <w:color w:val="030303"/>
          <w:w w:val="110"/>
        </w:rPr>
        <w:t> technique»,</w:t>
      </w:r>
      <w:r>
        <w:rPr>
          <w:color w:val="030303"/>
          <w:w w:val="110"/>
        </w:rPr>
        <w:t> 354</w:t>
      </w:r>
      <w:r>
        <w:rPr>
          <w:color w:val="030303"/>
          <w:w w:val="110"/>
        </w:rPr>
        <w:t> projets</w:t>
      </w:r>
      <w:r>
        <w:rPr>
          <w:color w:val="030303"/>
          <w:w w:val="110"/>
        </w:rPr>
        <w:t> ont</w:t>
      </w:r>
      <w:r>
        <w:rPr>
          <w:color w:val="030303"/>
          <w:w w:val="110"/>
        </w:rPr>
        <w:t> ete</w:t>
      </w:r>
      <w:r>
        <w:rPr>
          <w:color w:val="030303"/>
          <w:w w:val="110"/>
        </w:rPr>
        <w:t> preselectionnes</w:t>
      </w:r>
      <w:r>
        <w:rPr>
          <w:color w:val="030303"/>
          <w:w w:val="110"/>
        </w:rPr>
        <w:t> dont</w:t>
      </w:r>
      <w:r>
        <w:rPr>
          <w:color w:val="030303"/>
          <w:w w:val="110"/>
        </w:rPr>
        <w:t> 23 demandes</w:t>
      </w:r>
      <w:r>
        <w:rPr>
          <w:color w:val="030303"/>
          <w:w w:val="110"/>
        </w:rPr>
        <w:t> relatives </w:t>
      </w:r>
      <w:r>
        <w:rPr>
          <w:color w:val="030303"/>
          <w:sz w:val="30"/>
        </w:rPr>
        <w:t>a</w:t>
      </w:r>
      <w:r>
        <w:rPr>
          <w:color w:val="030303"/>
          <w:spacing w:val="-2"/>
          <w:sz w:val="30"/>
        </w:rPr>
        <w:t> </w:t>
      </w:r>
      <w:r>
        <w:rPr>
          <w:color w:val="030303"/>
          <w:w w:val="110"/>
        </w:rPr>
        <w:t>l'appui </w:t>
      </w:r>
      <w:r>
        <w:rPr>
          <w:color w:val="030303"/>
          <w:sz w:val="30"/>
        </w:rPr>
        <w:t>a </w:t>
      </w:r>
      <w:r>
        <w:rPr>
          <w:color w:val="030303"/>
          <w:w w:val="110"/>
        </w:rPr>
        <w:t>la croissance</w:t>
      </w:r>
      <w:r>
        <w:rPr>
          <w:color w:val="030303"/>
          <w:w w:val="110"/>
        </w:rPr>
        <w:t> verte. Ainsi,</w:t>
      </w:r>
      <w:r>
        <w:rPr>
          <w:color w:val="030303"/>
          <w:spacing w:val="-5"/>
          <w:w w:val="110"/>
        </w:rPr>
        <w:t> </w:t>
      </w:r>
      <w:r>
        <w:rPr>
          <w:color w:val="030303"/>
          <w:w w:val="110"/>
        </w:rPr>
        <w:t>200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actions ont</w:t>
      </w:r>
      <w:r>
        <w:rPr>
          <w:color w:val="030303"/>
          <w:w w:val="110"/>
        </w:rPr>
        <w:t> ete engagees</w:t>
      </w:r>
      <w:r>
        <w:rPr>
          <w:color w:val="030303"/>
          <w:w w:val="110"/>
        </w:rPr>
        <w:t> avec une contribution de l'Etat de</w:t>
      </w:r>
      <w:r>
        <w:rPr>
          <w:color w:val="030303"/>
          <w:spacing w:val="-11"/>
          <w:w w:val="110"/>
        </w:rPr>
        <w:t> </w:t>
      </w:r>
      <w:r>
        <w:rPr>
          <w:color w:val="030303"/>
          <w:w w:val="110"/>
        </w:rPr>
        <w:t>18 millions de dirhams.</w:t>
      </w:r>
    </w:p>
    <w:p>
      <w:pPr>
        <w:spacing w:before="173"/>
        <w:ind w:left="351" w:right="0" w:firstLine="0"/>
        <w:jc w:val="left"/>
        <w:rPr>
          <w:b/>
          <w:sz w:val="22"/>
        </w:rPr>
      </w:pPr>
      <w:r>
        <w:rPr/>
        <w:drawing>
          <wp:inline distT="0" distB="0" distL="0" distR="0">
            <wp:extent cx="83820" cy="83820"/>
            <wp:effectExtent l="0" t="0" r="0" b="0"/>
            <wp:docPr id="1162" name="Image 11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2" name="Image 1162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pacing w:val="77"/>
          <w:w w:val="105"/>
          <w:position w:val="2"/>
          <w:sz w:val="20"/>
        </w:rPr>
        <w:t> </w:t>
      </w:r>
      <w:r>
        <w:rPr>
          <w:b/>
          <w:color w:val="030303"/>
          <w:w w:val="105"/>
          <w:position w:val="2"/>
          <w:sz w:val="22"/>
        </w:rPr>
        <w:t>Programme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«CAP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HOSPITALITY»</w:t>
      </w:r>
    </w:p>
    <w:p>
      <w:pPr>
        <w:pStyle w:val="BodyText"/>
        <w:spacing w:line="220" w:lineRule="auto" w:before="187"/>
        <w:ind w:left="297" w:right="544"/>
      </w:pPr>
      <w:r>
        <w:rPr>
          <w:color w:val="030303"/>
          <w:w w:val="110"/>
        </w:rPr>
        <w:t>Dans le meme sillage de mise en reuvre de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la nouvelle feuille de route du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secteur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touristique, et</w:t>
      </w:r>
      <w:r>
        <w:rPr>
          <w:color w:val="030303"/>
          <w:w w:val="110"/>
        </w:rPr>
        <w:t> face</w:t>
      </w:r>
      <w:r>
        <w:rPr>
          <w:color w:val="030303"/>
          <w:w w:val="110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!'ambition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repositionner</w:t>
      </w:r>
      <w:r>
        <w:rPr>
          <w:color w:val="030303"/>
          <w:w w:val="110"/>
        </w:rPr>
        <w:t> pleinement le</w:t>
      </w:r>
      <w:r>
        <w:rPr>
          <w:color w:val="030303"/>
          <w:w w:val="110"/>
        </w:rPr>
        <w:t> tourisme</w:t>
      </w:r>
      <w:r>
        <w:rPr>
          <w:color w:val="030303"/>
          <w:w w:val="110"/>
        </w:rPr>
        <w:t> marocain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l'echiquier international,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d'autres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programmes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ont</w:t>
      </w:r>
      <w:r>
        <w:rPr>
          <w:color w:val="030303"/>
          <w:spacing w:val="41"/>
          <w:w w:val="110"/>
        </w:rPr>
        <w:t> </w:t>
      </w:r>
      <w:r>
        <w:rPr>
          <w:color w:val="030303"/>
          <w:w w:val="110"/>
        </w:rPr>
        <w:t>ete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lances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repondre</w:t>
      </w:r>
      <w:r>
        <w:rPr>
          <w:color w:val="030303"/>
          <w:spacing w:val="23"/>
          <w:w w:val="110"/>
        </w:rPr>
        <w:t> </w:t>
      </w:r>
      <w:r>
        <w:rPr>
          <w:color w:val="030303"/>
          <w:sz w:val="30"/>
        </w:rPr>
        <w:t>a</w:t>
      </w:r>
      <w:r>
        <w:rPr>
          <w:color w:val="030303"/>
          <w:spacing w:val="7"/>
          <w:w w:val="110"/>
          <w:sz w:val="3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attentes</w:t>
      </w:r>
      <w:r>
        <w:rPr>
          <w:color w:val="030303"/>
          <w:spacing w:val="30"/>
          <w:w w:val="110"/>
        </w:rPr>
        <w:t> </w:t>
      </w:r>
      <w:r>
        <w:rPr>
          <w:color w:val="030303"/>
          <w:spacing w:val="-2"/>
          <w:w w:val="110"/>
        </w:rPr>
        <w:t>specifiques.</w:t>
      </w:r>
    </w:p>
    <w:p>
      <w:pPr>
        <w:pStyle w:val="BodyText"/>
        <w:spacing w:line="288" w:lineRule="auto" w:before="40"/>
        <w:ind w:left="300" w:hanging="6"/>
        <w:jc w:val="left"/>
      </w:pPr>
      <w:r>
        <w:rPr>
          <w:color w:val="030303"/>
          <w:w w:val="110"/>
        </w:rPr>
        <w:t>II</w:t>
      </w:r>
      <w:r>
        <w:rPr>
          <w:color w:val="030303"/>
          <w:w w:val="110"/>
        </w:rPr>
        <w:t> s'agit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particulier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programme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«CAP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HOSPITALITY»,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considere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comme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initiative importante</w:t>
      </w:r>
      <w:r>
        <w:rPr>
          <w:color w:val="030303"/>
          <w:spacing w:val="79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56"/>
          <w:w w:val="150"/>
        </w:rPr>
        <w:t> </w:t>
      </w:r>
      <w:r>
        <w:rPr>
          <w:color w:val="030303"/>
          <w:w w:val="110"/>
        </w:rPr>
        <w:t>moderniser</w:t>
      </w:r>
      <w:r>
        <w:rPr>
          <w:color w:val="030303"/>
          <w:spacing w:val="65"/>
          <w:w w:val="15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55"/>
          <w:w w:val="110"/>
        </w:rPr>
        <w:t> </w:t>
      </w:r>
      <w:r>
        <w:rPr>
          <w:color w:val="030303"/>
          <w:w w:val="110"/>
        </w:rPr>
        <w:t>pare</w:t>
      </w:r>
      <w:r>
        <w:rPr>
          <w:color w:val="030303"/>
          <w:spacing w:val="65"/>
          <w:w w:val="110"/>
        </w:rPr>
        <w:t> </w:t>
      </w:r>
      <w:r>
        <w:rPr>
          <w:color w:val="030303"/>
          <w:w w:val="110"/>
        </w:rPr>
        <w:t>hotelier</w:t>
      </w:r>
      <w:r>
        <w:rPr>
          <w:color w:val="030303"/>
          <w:spacing w:val="59"/>
          <w:w w:val="15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72"/>
          <w:w w:val="110"/>
        </w:rPr>
        <w:t> </w:t>
      </w:r>
      <w:r>
        <w:rPr>
          <w:color w:val="030303"/>
          <w:w w:val="110"/>
        </w:rPr>
        <w:t>offrir</w:t>
      </w:r>
      <w:r>
        <w:rPr>
          <w:color w:val="030303"/>
          <w:spacing w:val="76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spacing w:val="66"/>
          <w:w w:val="110"/>
        </w:rPr>
        <w:t> </w:t>
      </w:r>
      <w:r>
        <w:rPr>
          <w:color w:val="030303"/>
          <w:w w:val="110"/>
        </w:rPr>
        <w:t>hospitalite</w:t>
      </w:r>
      <w:r>
        <w:rPr>
          <w:color w:val="030303"/>
          <w:spacing w:val="71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56"/>
          <w:w w:val="110"/>
        </w:rPr>
        <w:t> </w:t>
      </w:r>
      <w:r>
        <w:rPr>
          <w:color w:val="030303"/>
          <w:w w:val="110"/>
        </w:rPr>
        <w:t>classe</w:t>
      </w:r>
      <w:r>
        <w:rPr>
          <w:color w:val="030303"/>
          <w:spacing w:val="74"/>
          <w:w w:val="110"/>
        </w:rPr>
        <w:t> </w:t>
      </w:r>
      <w:r>
        <w:rPr>
          <w:color w:val="030303"/>
          <w:spacing w:val="-2"/>
          <w:w w:val="110"/>
        </w:rPr>
        <w:t>mondiale,</w:t>
      </w:r>
    </w:p>
    <w:p>
      <w:pPr>
        <w:pStyle w:val="BodyText"/>
        <w:spacing w:line="256" w:lineRule="exact"/>
        <w:ind w:left="295"/>
      </w:pPr>
      <w:r>
        <w:rPr>
          <w:color w:val="030303"/>
          <w:w w:val="105"/>
        </w:rPr>
        <w:t>prete</w:t>
      </w:r>
      <w:r>
        <w:rPr>
          <w:color w:val="030303"/>
          <w:spacing w:val="24"/>
          <w:w w:val="105"/>
        </w:rPr>
        <w:t> 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67"/>
          <w:w w:val="150"/>
          <w:sz w:val="29"/>
        </w:rPr>
        <w:t> </w:t>
      </w:r>
      <w:r>
        <w:rPr>
          <w:color w:val="030303"/>
          <w:w w:val="105"/>
        </w:rPr>
        <w:t>accueillir</w:t>
      </w:r>
      <w:r>
        <w:rPr>
          <w:color w:val="030303"/>
          <w:spacing w:val="39"/>
          <w:w w:val="105"/>
        </w:rPr>
        <w:t>  </w:t>
      </w:r>
      <w:r>
        <w:rPr>
          <w:color w:val="030303"/>
          <w:w w:val="105"/>
        </w:rPr>
        <w:t>des</w:t>
      </w:r>
      <w:r>
        <w:rPr>
          <w:color w:val="030303"/>
          <w:spacing w:val="30"/>
          <w:w w:val="105"/>
        </w:rPr>
        <w:t>  </w:t>
      </w:r>
      <w:r>
        <w:rPr>
          <w:color w:val="030303"/>
          <w:w w:val="105"/>
        </w:rPr>
        <w:t>visiteurs</w:t>
      </w:r>
      <w:r>
        <w:rPr>
          <w:color w:val="030303"/>
          <w:spacing w:val="37"/>
          <w:w w:val="105"/>
        </w:rPr>
        <w:t>  </w:t>
      </w:r>
      <w:r>
        <w:rPr>
          <w:color w:val="030303"/>
          <w:w w:val="105"/>
        </w:rPr>
        <w:t>du</w:t>
      </w:r>
      <w:r>
        <w:rPr>
          <w:color w:val="030303"/>
          <w:spacing w:val="29"/>
          <w:w w:val="105"/>
        </w:rPr>
        <w:t>  </w:t>
      </w:r>
      <w:r>
        <w:rPr>
          <w:color w:val="030303"/>
          <w:w w:val="105"/>
        </w:rPr>
        <w:t>monde</w:t>
      </w:r>
      <w:r>
        <w:rPr>
          <w:color w:val="030303"/>
          <w:spacing w:val="30"/>
          <w:w w:val="105"/>
        </w:rPr>
        <w:t>  </w:t>
      </w:r>
      <w:r>
        <w:rPr>
          <w:color w:val="030303"/>
          <w:w w:val="105"/>
        </w:rPr>
        <w:t>entier</w:t>
      </w:r>
      <w:r>
        <w:rPr>
          <w:color w:val="030303"/>
          <w:spacing w:val="35"/>
          <w:w w:val="105"/>
        </w:rPr>
        <w:t>  </w:t>
      </w:r>
      <w:r>
        <w:rPr>
          <w:color w:val="030303"/>
          <w:w w:val="105"/>
        </w:rPr>
        <w:t>lors</w:t>
      </w:r>
      <w:r>
        <w:rPr>
          <w:color w:val="030303"/>
          <w:spacing w:val="31"/>
          <w:w w:val="105"/>
        </w:rPr>
        <w:t>  </w:t>
      </w:r>
      <w:r>
        <w:rPr>
          <w:color w:val="030303"/>
          <w:w w:val="105"/>
        </w:rPr>
        <w:t>des</w:t>
      </w:r>
      <w:r>
        <w:rPr>
          <w:color w:val="030303"/>
          <w:spacing w:val="30"/>
          <w:w w:val="105"/>
        </w:rPr>
        <w:t>  </w:t>
      </w:r>
      <w:r>
        <w:rPr>
          <w:color w:val="030303"/>
          <w:w w:val="105"/>
        </w:rPr>
        <w:t>grands</w:t>
      </w:r>
      <w:r>
        <w:rPr>
          <w:color w:val="030303"/>
          <w:spacing w:val="32"/>
          <w:w w:val="105"/>
        </w:rPr>
        <w:t>  </w:t>
      </w:r>
      <w:r>
        <w:rPr>
          <w:color w:val="030303"/>
          <w:w w:val="105"/>
        </w:rPr>
        <w:t>evenements</w:t>
      </w:r>
      <w:r>
        <w:rPr>
          <w:color w:val="030303"/>
          <w:spacing w:val="37"/>
          <w:w w:val="105"/>
        </w:rPr>
        <w:t>  </w:t>
      </w:r>
      <w:r>
        <w:rPr>
          <w:color w:val="030303"/>
          <w:spacing w:val="-2"/>
          <w:w w:val="105"/>
        </w:rPr>
        <w:t>sportifs</w:t>
      </w:r>
    </w:p>
    <w:p>
      <w:pPr>
        <w:pStyle w:val="BodyText"/>
        <w:spacing w:line="308" w:lineRule="exact" w:before="10"/>
        <w:ind w:left="297" w:right="528" w:firstLine="2"/>
      </w:pPr>
      <w:r>
        <w:rPr>
          <w:color w:val="030303"/>
          <w:w w:val="105"/>
        </w:rPr>
        <w:t>internationaux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6"/>
          <w:w w:val="105"/>
          <w:sz w:val="29"/>
        </w:rPr>
        <w:t> </w:t>
      </w:r>
      <w:r>
        <w:rPr>
          <w:color w:val="030303"/>
          <w:w w:val="105"/>
        </w:rPr>
        <w:t>venir,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tels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Coupe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d'Afrique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Nations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Football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2025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Coupe 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Monde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Football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2030.</w:t>
      </w:r>
    </w:p>
    <w:p>
      <w:pPr>
        <w:pStyle w:val="BodyText"/>
        <w:spacing w:line="220" w:lineRule="auto" w:before="106"/>
        <w:ind w:left="296" w:right="536"/>
      </w:pPr>
      <w:r>
        <w:rPr>
          <w:color w:val="030303"/>
          <w:w w:val="105"/>
        </w:rPr>
        <w:t>Dans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cette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perspective,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programme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«CAP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HOSPITALITY»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niveau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generale, touchant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!'ensemble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hotels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21"/>
          <w:w w:val="105"/>
          <w:sz w:val="29"/>
        </w:rPr>
        <w:t> </w:t>
      </w:r>
      <w:r>
        <w:rPr>
          <w:color w:val="030303"/>
          <w:w w:val="105"/>
        </w:rPr>
        <w:t>travers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Royaume,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ete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mis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place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partenariat</w:t>
      </w:r>
      <w:r>
        <w:rPr>
          <w:color w:val="030303"/>
          <w:spacing w:val="57"/>
          <w:w w:val="105"/>
        </w:rPr>
        <w:t> </w:t>
      </w:r>
      <w:r>
        <w:rPr>
          <w:color w:val="030303"/>
          <w:w w:val="105"/>
        </w:rPr>
        <w:t>avec</w:t>
      </w:r>
    </w:p>
    <w:p>
      <w:pPr>
        <w:pStyle w:val="BodyText"/>
        <w:spacing w:line="302" w:lineRule="exact" w:before="5"/>
        <w:ind w:left="295" w:right="533" w:firstLine="5"/>
      </w:pPr>
      <w:r>
        <w:rPr>
          <w:color w:val="030303"/>
          <w:w w:val="105"/>
        </w:rPr>
        <w:t>le Fonds Mohammed</w:t>
      </w:r>
      <w:r>
        <w:rPr>
          <w:color w:val="030303"/>
          <w:w w:val="105"/>
        </w:rPr>
        <w:t> VI pour</w:t>
      </w:r>
      <w:r>
        <w:rPr>
          <w:color w:val="030303"/>
          <w:w w:val="105"/>
        </w:rPr>
        <w:t> l'investissement et les banques</w:t>
      </w:r>
      <w:r>
        <w:rPr>
          <w:color w:val="030303"/>
          <w:w w:val="105"/>
        </w:rPr>
        <w:t> marocaines. Ce programme qui represente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opportunite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indeniable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modernisation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infrastructures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hotelieres, prevoit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65"/>
          <w:w w:val="105"/>
        </w:rPr>
        <w:t> </w:t>
      </w:r>
      <w:r>
        <w:rPr>
          <w:color w:val="030303"/>
          <w:w w:val="105"/>
        </w:rPr>
        <w:t>deploiement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d'un</w:t>
      </w:r>
      <w:r>
        <w:rPr>
          <w:color w:val="030303"/>
          <w:spacing w:val="61"/>
          <w:w w:val="105"/>
        </w:rPr>
        <w:t> </w:t>
      </w:r>
      <w:r>
        <w:rPr>
          <w:color w:val="030303"/>
          <w:w w:val="105"/>
        </w:rPr>
        <w:t>mecanisme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base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61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disposition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investisseurs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</w:p>
    <w:p>
      <w:pPr>
        <w:spacing w:after="0" w:line="302" w:lineRule="exact"/>
        <w:sectPr>
          <w:headerReference w:type="default" r:id="rId407"/>
          <w:footerReference w:type="default" r:id="rId408"/>
          <w:footerReference w:type="even" r:id="rId409"/>
          <w:pgSz w:w="11910" w:h="16840"/>
          <w:pgMar w:header="708" w:footer="958" w:top="980" w:bottom="1140" w:left="560" w:right="300"/>
          <w:pgNumType w:start="113"/>
        </w:sectPr>
      </w:pPr>
    </w:p>
    <w:p>
      <w:pPr>
        <w:spacing w:before="65"/>
        <w:ind w:left="138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912">
                <wp:simplePos x="0" y="0"/>
                <wp:positionH relativeFrom="page">
                  <wp:posOffset>3489960</wp:posOffset>
                </wp:positionH>
                <wp:positionV relativeFrom="page">
                  <wp:posOffset>449579</wp:posOffset>
                </wp:positionV>
                <wp:extent cx="4053840" cy="203200"/>
                <wp:effectExtent l="0" t="0" r="0" b="0"/>
                <wp:wrapNone/>
                <wp:docPr id="1163" name="Graphic 11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3" name="Graphic 1163"/>
                      <wps:cNvSpPr/>
                      <wps:spPr>
                        <a:xfrm>
                          <a:off x="0" y="0"/>
                          <a:ext cx="405384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53840" h="203200">
                              <a:moveTo>
                                <a:pt x="4053840" y="0"/>
                              </a:moveTo>
                              <a:lnTo>
                                <a:pt x="3985260" y="0"/>
                              </a:lnTo>
                              <a:lnTo>
                                <a:pt x="68580" y="0"/>
                              </a:lnTo>
                              <a:lnTo>
                                <a:pt x="0" y="0"/>
                              </a:lnTo>
                              <a:lnTo>
                                <a:pt x="0" y="175260"/>
                              </a:lnTo>
                              <a:lnTo>
                                <a:pt x="0" y="203200"/>
                              </a:lnTo>
                              <a:lnTo>
                                <a:pt x="4053840" y="203200"/>
                              </a:lnTo>
                              <a:lnTo>
                                <a:pt x="4053840" y="175260"/>
                              </a:lnTo>
                              <a:lnTo>
                                <a:pt x="4053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4.800018pt;margin-top:35.399944pt;width:319.2pt;height:16pt;mso-position-horizontal-relative:page;mso-position-vertical-relative:page;z-index:15782912" id="docshape875" coordorigin="5496,708" coordsize="6384,320" path="m11880,708l11772,708,5604,708,5496,708,5496,984,5496,1028,11880,1028,11880,984,11880,708xe" filled="true" fillcolor="#004b8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014B80"/>
          <w:sz w:val="40"/>
        </w:rPr>
        <w:t>I</w:t>
      </w:r>
      <w:r>
        <w:rPr>
          <w:color w:val="014B80"/>
          <w:spacing w:val="29"/>
          <w:w w:val="150"/>
          <w:sz w:val="40"/>
        </w:rPr>
        <w:t> </w:t>
      </w:r>
      <w:r>
        <w:rPr>
          <w:i/>
          <w:color w:val="030303"/>
          <w:sz w:val="16"/>
        </w:rPr>
        <w:t>PROJET</w:t>
      </w:r>
      <w:r>
        <w:rPr>
          <w:i/>
          <w:color w:val="030303"/>
          <w:spacing w:val="17"/>
          <w:sz w:val="16"/>
        </w:rPr>
        <w:t> </w:t>
      </w:r>
      <w:r>
        <w:rPr>
          <w:i/>
          <w:color w:val="030303"/>
          <w:sz w:val="16"/>
        </w:rPr>
        <w:t>DE</w:t>
      </w:r>
      <w:r>
        <w:rPr>
          <w:i/>
          <w:color w:val="030303"/>
          <w:spacing w:val="11"/>
          <w:sz w:val="16"/>
        </w:rPr>
        <w:t> </w:t>
      </w:r>
      <w:r>
        <w:rPr>
          <w:i/>
          <w:color w:val="030303"/>
          <w:sz w:val="16"/>
        </w:rPr>
        <w:t>LOI</w:t>
      </w:r>
      <w:r>
        <w:rPr>
          <w:i/>
          <w:color w:val="030303"/>
          <w:spacing w:val="15"/>
          <w:sz w:val="16"/>
        </w:rPr>
        <w:t> </w:t>
      </w:r>
      <w:r>
        <w:rPr>
          <w:i/>
          <w:color w:val="030303"/>
          <w:sz w:val="16"/>
        </w:rPr>
        <w:t>DE</w:t>
      </w:r>
      <w:r>
        <w:rPr>
          <w:i/>
          <w:color w:val="030303"/>
          <w:spacing w:val="5"/>
          <w:sz w:val="16"/>
        </w:rPr>
        <w:t> </w:t>
      </w:r>
      <w:r>
        <w:rPr>
          <w:i/>
          <w:color w:val="030303"/>
          <w:sz w:val="16"/>
        </w:rPr>
        <w:t>FINANCES</w:t>
      </w:r>
      <w:r>
        <w:rPr>
          <w:i/>
          <w:color w:val="030303"/>
          <w:spacing w:val="22"/>
          <w:sz w:val="16"/>
        </w:rPr>
        <w:t> </w:t>
      </w:r>
      <w:r>
        <w:rPr>
          <w:i/>
          <w:color w:val="030303"/>
          <w:sz w:val="16"/>
        </w:rPr>
        <w:t>POUR</w:t>
      </w:r>
      <w:r>
        <w:rPr>
          <w:i/>
          <w:color w:val="030303"/>
          <w:spacing w:val="16"/>
          <w:sz w:val="16"/>
        </w:rPr>
        <w:t> </w:t>
      </w:r>
      <w:r>
        <w:rPr>
          <w:i/>
          <w:color w:val="030303"/>
          <w:sz w:val="16"/>
        </w:rPr>
        <w:t>L</w:t>
      </w:r>
      <w:r>
        <w:rPr>
          <w:i/>
          <w:color w:val="2F2F2F"/>
          <w:sz w:val="16"/>
        </w:rPr>
        <w:t>'</w:t>
      </w:r>
      <w:r>
        <w:rPr>
          <w:i/>
          <w:color w:val="030303"/>
          <w:sz w:val="16"/>
        </w:rPr>
        <w:t>ANNEE</w:t>
      </w:r>
      <w:r>
        <w:rPr>
          <w:i/>
          <w:color w:val="030303"/>
          <w:spacing w:val="-4"/>
          <w:sz w:val="16"/>
        </w:rPr>
        <w:t> </w:t>
      </w:r>
      <w:r>
        <w:rPr>
          <w:color w:val="030303"/>
          <w:spacing w:val="-2"/>
          <w:sz w:val="16"/>
        </w:rPr>
        <w:t>2025</w:t>
      </w:r>
      <w:r>
        <w:rPr>
          <w:color w:val="014B80"/>
          <w:spacing w:val="-2"/>
          <w:sz w:val="16"/>
        </w:rPr>
        <w:t>1</w:t>
      </w:r>
    </w:p>
    <w:p>
      <w:pPr>
        <w:pStyle w:val="BodyText"/>
        <w:spacing w:before="45"/>
        <w:jc w:val="left"/>
        <w:rPr>
          <w:sz w:val="16"/>
        </w:rPr>
      </w:pPr>
    </w:p>
    <w:p>
      <w:pPr>
        <w:pStyle w:val="BodyText"/>
        <w:spacing w:line="264" w:lineRule="auto"/>
        <w:ind w:left="297" w:right="531"/>
      </w:pPr>
      <w:r>
        <w:rPr>
          <w:color w:val="030303"/>
          <w:w w:val="110"/>
        </w:rPr>
        <w:t>des operateurs</w:t>
      </w:r>
      <w:r>
        <w:rPr>
          <w:color w:val="030303"/>
          <w:w w:val="110"/>
        </w:rPr>
        <w:t> du secteur, de prets gratuits allant</w:t>
      </w:r>
      <w:r>
        <w:rPr>
          <w:color w:val="030303"/>
          <w:w w:val="110"/>
        </w:rPr>
        <w:t> de 3 millions</w:t>
      </w:r>
      <w:r>
        <w:rPr>
          <w:color w:val="030303"/>
          <w:w w:val="110"/>
        </w:rPr>
        <w:t> de dirhams </w:t>
      </w:r>
      <w:r>
        <w:rPr>
          <w:color w:val="030303"/>
          <w:sz w:val="29"/>
        </w:rPr>
        <w:t>a</w:t>
      </w:r>
      <w:r>
        <w:rPr>
          <w:color w:val="030303"/>
          <w:spacing w:val="-18"/>
          <w:sz w:val="29"/>
        </w:rPr>
        <w:t> </w:t>
      </w:r>
      <w:r>
        <w:rPr>
          <w:color w:val="030303"/>
        </w:rPr>
        <w:t>100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millions</w:t>
      </w:r>
      <w:r>
        <w:rPr>
          <w:color w:val="030303"/>
          <w:w w:val="110"/>
        </w:rPr>
        <w:t> de dirhams, pouvant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s'etaler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sur une maturite maximale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11"/>
          <w:w w:val="110"/>
        </w:rPr>
        <w:t> </w:t>
      </w:r>
      <w:r>
        <w:rPr>
          <w:color w:val="030303"/>
          <w:w w:val="110"/>
        </w:rPr>
        <w:t>10 ans en plus d'un differe de</w:t>
      </w:r>
      <w:r>
        <w:rPr>
          <w:color w:val="030303"/>
          <w:spacing w:val="-8"/>
          <w:w w:val="110"/>
        </w:rPr>
        <w:t> </w:t>
      </w:r>
      <w:r>
        <w:rPr>
          <w:color w:val="030303"/>
          <w:w w:val="110"/>
        </w:rPr>
        <w:t>2 ans.</w:t>
      </w:r>
    </w:p>
    <w:p>
      <w:pPr>
        <w:pStyle w:val="BodyText"/>
        <w:spacing w:line="288" w:lineRule="auto" w:before="146"/>
        <w:ind w:left="295" w:right="529" w:firstLine="2"/>
      </w:pP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operationnaliser</w:t>
      </w:r>
      <w:r>
        <w:rPr>
          <w:color w:val="030303"/>
          <w:w w:val="110"/>
        </w:rPr>
        <w:t> ce</w:t>
      </w:r>
      <w:r>
        <w:rPr>
          <w:color w:val="030303"/>
          <w:w w:val="110"/>
        </w:rPr>
        <w:t> dispositif,</w:t>
      </w:r>
      <w:r>
        <w:rPr>
          <w:color w:val="030303"/>
          <w:w w:val="110"/>
        </w:rPr>
        <w:t> une</w:t>
      </w:r>
      <w:r>
        <w:rPr>
          <w:color w:val="030303"/>
          <w:w w:val="110"/>
        </w:rPr>
        <w:t> convention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specifique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w w:val="110"/>
        </w:rPr>
        <w:t> 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signee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juillet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2024, entre</w:t>
      </w:r>
      <w:r>
        <w:rPr>
          <w:color w:val="030303"/>
          <w:w w:val="110"/>
        </w:rPr>
        <w:t> l'Etat,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Fonds</w:t>
      </w:r>
      <w:r>
        <w:rPr>
          <w:color w:val="030303"/>
          <w:w w:val="110"/>
        </w:rPr>
        <w:t> Mohammed</w:t>
      </w:r>
      <w:r>
        <w:rPr>
          <w:color w:val="030303"/>
          <w:w w:val="110"/>
        </w:rPr>
        <w:t> VI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l'investissement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cinq</w:t>
      </w:r>
      <w:r>
        <w:rPr>
          <w:color w:val="030303"/>
          <w:w w:val="110"/>
        </w:rPr>
        <w:t> banques</w:t>
      </w:r>
      <w:r>
        <w:rPr>
          <w:color w:val="030303"/>
          <w:w w:val="110"/>
        </w:rPr>
        <w:t> nationales, prevoyant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prise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charge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l'Etat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totalite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interets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relatifs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credits.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Cette offre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porte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aussi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bien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projets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renovation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d'extension,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!'acquisition d'hotels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en arret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d'activite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et de mise aux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normes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securite et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d'accessibilite.</w:t>
      </w:r>
    </w:p>
    <w:p>
      <w:pPr>
        <w:numPr>
          <w:ilvl w:val="4"/>
          <w:numId w:val="44"/>
        </w:numPr>
        <w:tabs>
          <w:tab w:pos="1507" w:val="left" w:leader="none"/>
        </w:tabs>
        <w:spacing w:before="136"/>
        <w:ind w:left="1507" w:right="0" w:hanging="1233"/>
        <w:jc w:val="both"/>
        <w:rPr>
          <w:b/>
          <w:i/>
          <w:color w:val="014B80"/>
          <w:sz w:val="22"/>
        </w:rPr>
      </w:pPr>
      <w:r>
        <w:rPr>
          <w:b/>
          <w:i/>
          <w:color w:val="014B80"/>
          <w:w w:val="110"/>
          <w:sz w:val="22"/>
        </w:rPr>
        <w:t>Developpement</w:t>
      </w:r>
      <w:r>
        <w:rPr>
          <w:b/>
          <w:i/>
          <w:color w:val="014B80"/>
          <w:spacing w:val="-2"/>
          <w:w w:val="110"/>
          <w:sz w:val="22"/>
        </w:rPr>
        <w:t> </w:t>
      </w:r>
      <w:r>
        <w:rPr>
          <w:b/>
          <w:i/>
          <w:color w:val="014B80"/>
          <w:w w:val="110"/>
          <w:sz w:val="22"/>
        </w:rPr>
        <w:t>de</w:t>
      </w:r>
      <w:r>
        <w:rPr>
          <w:b/>
          <w:i/>
          <w:color w:val="014B80"/>
          <w:spacing w:val="-6"/>
          <w:w w:val="110"/>
          <w:sz w:val="22"/>
        </w:rPr>
        <w:t> </w:t>
      </w:r>
      <w:r>
        <w:rPr>
          <w:b/>
          <w:i/>
          <w:color w:val="014B80"/>
          <w:spacing w:val="-2"/>
          <w:w w:val="110"/>
          <w:sz w:val="22"/>
        </w:rPr>
        <w:t>l'Artisanat</w:t>
      </w:r>
    </w:p>
    <w:p>
      <w:pPr>
        <w:pStyle w:val="BodyText"/>
        <w:spacing w:line="244" w:lineRule="auto" w:before="174"/>
        <w:ind w:left="297" w:right="535"/>
      </w:pP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secteur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l'artisanat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presente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fort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potentiel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developpement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joue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role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moteur dans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l'economie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marocaine,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notamment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grace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patrimoine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culture!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riche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Royaume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65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la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croissance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constante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65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consommation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menages,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ce,</w:t>
      </w:r>
      <w:r>
        <w:rPr>
          <w:color w:val="030303"/>
          <w:spacing w:val="67"/>
          <w:w w:val="105"/>
        </w:rPr>
        <w:t> </w:t>
      </w:r>
      <w:r>
        <w:rPr>
          <w:color w:val="030303"/>
          <w:w w:val="105"/>
        </w:rPr>
        <w:t>tout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tirant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profit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</w:p>
    <w:p>
      <w:pPr>
        <w:pStyle w:val="BodyText"/>
        <w:spacing w:before="57"/>
        <w:ind w:left="297"/>
      </w:pPr>
      <w:r>
        <w:rPr>
          <w:color w:val="030303"/>
          <w:w w:val="110"/>
        </w:rPr>
        <w:t>evenements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mondiaux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qu'organisera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notre</w:t>
      </w:r>
      <w:r>
        <w:rPr>
          <w:color w:val="030303"/>
          <w:spacing w:val="1"/>
          <w:w w:val="110"/>
        </w:rPr>
        <w:t> </w:t>
      </w:r>
      <w:r>
        <w:rPr>
          <w:color w:val="030303"/>
          <w:spacing w:val="-4"/>
          <w:w w:val="110"/>
        </w:rPr>
        <w:t>pays.</w:t>
      </w:r>
    </w:p>
    <w:p>
      <w:pPr>
        <w:pStyle w:val="BodyText"/>
        <w:spacing w:line="290" w:lineRule="auto" w:before="209"/>
        <w:ind w:left="296" w:right="532" w:firstLine="9"/>
      </w:pPr>
      <w:r>
        <w:rPr>
          <w:color w:val="030303"/>
          <w:w w:val="110"/>
        </w:rPr>
        <w:t>A</w:t>
      </w:r>
      <w:r>
        <w:rPr>
          <w:color w:val="030303"/>
          <w:w w:val="110"/>
        </w:rPr>
        <w:t> fin</w:t>
      </w:r>
      <w:r>
        <w:rPr>
          <w:color w:val="030303"/>
          <w:w w:val="110"/>
        </w:rPr>
        <w:t> 2023,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secteur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l'artisanat,</w:t>
      </w:r>
      <w:r>
        <w:rPr>
          <w:color w:val="030303"/>
          <w:w w:val="110"/>
        </w:rPr>
        <w:t> avec ses</w:t>
      </w:r>
      <w:r>
        <w:rPr>
          <w:color w:val="030303"/>
          <w:w w:val="110"/>
        </w:rPr>
        <w:t> deux</w:t>
      </w:r>
      <w:r>
        <w:rPr>
          <w:color w:val="030303"/>
          <w:w w:val="110"/>
        </w:rPr>
        <w:t> composantes</w:t>
      </w:r>
      <w:r>
        <w:rPr>
          <w:color w:val="030303"/>
          <w:w w:val="110"/>
        </w:rPr>
        <w:t> production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service,</w:t>
      </w:r>
      <w:r>
        <w:rPr>
          <w:color w:val="030303"/>
          <w:w w:val="110"/>
        </w:rPr>
        <w:t> a contribue</w:t>
      </w:r>
      <w:r>
        <w:rPr>
          <w:color w:val="030303"/>
          <w:w w:val="110"/>
        </w:rPr>
        <w:t> considerablement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scene</w:t>
      </w:r>
      <w:r>
        <w:rPr>
          <w:color w:val="030303"/>
          <w:w w:val="110"/>
        </w:rPr>
        <w:t> socio-economique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Royaume</w:t>
      </w:r>
      <w:r>
        <w:rPr>
          <w:color w:val="030303"/>
          <w:w w:val="110"/>
        </w:rPr>
        <w:t> avec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creation d'environ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2,6 millions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postes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</w:t>
      </w:r>
      <w:r>
        <w:rPr>
          <w:color w:val="2F2F2F"/>
          <w:w w:val="110"/>
        </w:rPr>
        <w:t>'</w:t>
      </w:r>
      <w:r>
        <w:rPr>
          <w:color w:val="030303"/>
          <w:w w:val="110"/>
        </w:rPr>
        <w:t>emplois,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soit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22%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68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population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active,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contribution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</w:t>
      </w:r>
    </w:p>
    <w:p>
      <w:pPr>
        <w:pStyle w:val="BodyText"/>
        <w:spacing w:line="263" w:lineRule="exact"/>
        <w:ind w:left="297"/>
      </w:pPr>
      <w:r>
        <w:rPr>
          <w:color w:val="030303"/>
          <w:w w:val="105"/>
        </w:rPr>
        <w:t>PIB</w:t>
      </w:r>
      <w:r>
        <w:rPr>
          <w:color w:val="030303"/>
          <w:spacing w:val="14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5"/>
          <w:w w:val="105"/>
          <w:sz w:val="29"/>
        </w:rPr>
        <w:t> </w:t>
      </w:r>
      <w:r>
        <w:rPr>
          <w:color w:val="030303"/>
          <w:w w:val="105"/>
        </w:rPr>
        <w:t>hauteur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0"/>
          <w:w w:val="105"/>
        </w:rPr>
        <w:t> </w:t>
      </w:r>
      <w:r>
        <w:rPr>
          <w:color w:val="030303"/>
          <w:w w:val="105"/>
        </w:rPr>
        <w:t>7%</w:t>
      </w:r>
      <w:r>
        <w:rPr>
          <w:color w:val="030303"/>
          <w:spacing w:val="24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59"/>
          <w:w w:val="105"/>
        </w:rPr>
        <w:t> </w:t>
      </w:r>
      <w:r>
        <w:rPr>
          <w:color w:val="030303"/>
          <w:w w:val="105"/>
        </w:rPr>
        <w:t>l'atteinte</w:t>
      </w:r>
      <w:r>
        <w:rPr>
          <w:color w:val="030303"/>
          <w:spacing w:val="26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-26"/>
          <w:w w:val="105"/>
        </w:rPr>
        <w:t> </w:t>
      </w:r>
      <w:r>
        <w:rPr>
          <w:color w:val="030303"/>
          <w:w w:val="105"/>
        </w:rPr>
        <w:t>1,07</w:t>
      </w:r>
      <w:r>
        <w:rPr>
          <w:color w:val="030303"/>
          <w:spacing w:val="18"/>
          <w:w w:val="105"/>
        </w:rPr>
        <w:t> </w:t>
      </w:r>
      <w:r>
        <w:rPr>
          <w:color w:val="030303"/>
          <w:w w:val="105"/>
        </w:rPr>
        <w:t>milliard</w:t>
      </w:r>
      <w:r>
        <w:rPr>
          <w:color w:val="030303"/>
          <w:spacing w:val="27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16"/>
          <w:w w:val="105"/>
        </w:rPr>
        <w:t> </w:t>
      </w:r>
      <w:r>
        <w:rPr>
          <w:color w:val="030303"/>
          <w:w w:val="105"/>
        </w:rPr>
        <w:t>dirhams</w:t>
      </w:r>
      <w:r>
        <w:rPr>
          <w:color w:val="030303"/>
          <w:spacing w:val="37"/>
          <w:w w:val="105"/>
        </w:rPr>
        <w:t> </w:t>
      </w:r>
      <w:r>
        <w:rPr>
          <w:color w:val="030303"/>
          <w:spacing w:val="-2"/>
          <w:w w:val="105"/>
        </w:rPr>
        <w:t>d'exportations.</w:t>
      </w:r>
    </w:p>
    <w:p>
      <w:pPr>
        <w:pStyle w:val="BodyText"/>
        <w:spacing w:line="302" w:lineRule="exact" w:before="163"/>
        <w:ind w:left="299" w:right="524" w:hanging="2"/>
      </w:pPr>
      <w:r>
        <w:rPr>
          <w:color w:val="030303"/>
          <w:w w:val="105"/>
        </w:rPr>
        <w:t>Dans</w:t>
      </w:r>
      <w:r>
        <w:rPr>
          <w:color w:val="030303"/>
          <w:w w:val="105"/>
        </w:rPr>
        <w:t> ce</w:t>
      </w:r>
      <w:r>
        <w:rPr>
          <w:color w:val="030303"/>
          <w:w w:val="105"/>
        </w:rPr>
        <w:t> sens,</w:t>
      </w:r>
      <w:r>
        <w:rPr>
          <w:color w:val="030303"/>
          <w:w w:val="105"/>
        </w:rPr>
        <w:t> 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w w:val="105"/>
        </w:rPr>
        <w:t> vue</w:t>
      </w:r>
      <w:r>
        <w:rPr>
          <w:color w:val="030303"/>
          <w:w w:val="105"/>
        </w:rPr>
        <w:t> d'accompagner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cette</w:t>
      </w:r>
      <w:r>
        <w:rPr>
          <w:color w:val="030303"/>
          <w:w w:val="105"/>
        </w:rPr>
        <w:t> montee</w:t>
      </w:r>
      <w:r>
        <w:rPr>
          <w:color w:val="030303"/>
          <w:w w:val="105"/>
        </w:rPr>
        <w:t> en puissance,</w:t>
      </w:r>
      <w:r>
        <w:rPr>
          <w:color w:val="030303"/>
          <w:w w:val="105"/>
        </w:rPr>
        <w:t> la</w:t>
      </w:r>
      <w:r>
        <w:rPr>
          <w:color w:val="030303"/>
          <w:w w:val="105"/>
        </w:rPr>
        <w:t> premiere</w:t>
      </w:r>
      <w:r>
        <w:rPr>
          <w:color w:val="030303"/>
          <w:w w:val="105"/>
        </w:rPr>
        <w:t> reunion</w:t>
      </w:r>
      <w:r>
        <w:rPr>
          <w:color w:val="030303"/>
          <w:w w:val="105"/>
        </w:rPr>
        <w:t> du Conseil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National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</w:rPr>
        <w:t>l'Artisanat</w:t>
      </w:r>
      <w:r>
        <w:rPr>
          <w:color w:val="030303"/>
          <w:spacing w:val="6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ete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tenue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-6"/>
          <w:w w:val="105"/>
        </w:rPr>
        <w:t> </w:t>
      </w:r>
      <w:r>
        <w:rPr>
          <w:color w:val="030303"/>
          <w:w w:val="105"/>
        </w:rPr>
        <w:t>16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juillet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2024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26"/>
          <w:w w:val="105"/>
        </w:rPr>
        <w:t> </w:t>
      </w:r>
      <w:r>
        <w:rPr>
          <w:color w:val="030303"/>
          <w:w w:val="105"/>
        </w:rPr>
        <w:t>application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dispositions</w:t>
      </w:r>
      <w:r>
        <w:rPr>
          <w:color w:val="030303"/>
          <w:spacing w:val="61"/>
          <w:w w:val="105"/>
        </w:rPr>
        <w:t> </w:t>
      </w:r>
      <w:r>
        <w:rPr>
          <w:color w:val="030303"/>
          <w:w w:val="105"/>
        </w:rPr>
        <w:t>de la</w:t>
      </w:r>
      <w:r>
        <w:rPr>
          <w:color w:val="030303"/>
          <w:spacing w:val="24"/>
          <w:w w:val="105"/>
        </w:rPr>
        <w:t> </w:t>
      </w:r>
      <w:r>
        <w:rPr>
          <w:color w:val="030303"/>
          <w:w w:val="105"/>
        </w:rPr>
        <w:t>loi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n°50-17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relative</w:t>
      </w:r>
      <w:r>
        <w:rPr>
          <w:color w:val="030303"/>
          <w:spacing w:val="2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l'exercice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24"/>
          <w:w w:val="105"/>
        </w:rPr>
        <w:t> </w:t>
      </w:r>
      <w:r>
        <w:rPr>
          <w:color w:val="030303"/>
          <w:w w:val="105"/>
        </w:rPr>
        <w:t>activites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0"/>
          <w:w w:val="105"/>
        </w:rPr>
        <w:t> </w:t>
      </w:r>
      <w:r>
        <w:rPr>
          <w:color w:val="030303"/>
          <w:w w:val="105"/>
        </w:rPr>
        <w:t>l'artisanat,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durant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laquelle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ii</w:t>
      </w:r>
      <w:r>
        <w:rPr>
          <w:color w:val="030303"/>
          <w:spacing w:val="28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ete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insiste</w:t>
      </w:r>
      <w:r>
        <w:rPr>
          <w:color w:val="030303"/>
          <w:spacing w:val="28"/>
          <w:w w:val="105"/>
        </w:rPr>
        <w:t> </w:t>
      </w:r>
      <w:r>
        <w:rPr>
          <w:color w:val="030303"/>
          <w:w w:val="105"/>
        </w:rPr>
        <w:t>sur</w:t>
      </w:r>
    </w:p>
    <w:p>
      <w:pPr>
        <w:pStyle w:val="BodyText"/>
        <w:spacing w:line="290" w:lineRule="auto" w:before="37"/>
        <w:ind w:left="300" w:right="532" w:hanging="5"/>
      </w:pPr>
      <w:r>
        <w:rPr>
          <w:color w:val="030303"/>
          <w:w w:val="110"/>
        </w:rPr>
        <w:t>!'activation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plusieurs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leviers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notamment,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restructuration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secteur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l'artisanat, l'appui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chambres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l'artisanat,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preservation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patrimoine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renforcement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 formation professionnelle dans le secteur.</w:t>
      </w:r>
    </w:p>
    <w:p>
      <w:pPr>
        <w:pStyle w:val="BodyText"/>
        <w:spacing w:line="292" w:lineRule="auto" w:before="153"/>
        <w:ind w:left="300" w:right="545" w:hanging="3"/>
      </w:pPr>
      <w:r>
        <w:rPr>
          <w:color w:val="030303"/>
          <w:w w:val="110"/>
        </w:rPr>
        <w:t>Dans</w:t>
      </w:r>
      <w:r>
        <w:rPr>
          <w:color w:val="030303"/>
          <w:w w:val="110"/>
        </w:rPr>
        <w:t> ce</w:t>
      </w:r>
      <w:r>
        <w:rPr>
          <w:color w:val="030303"/>
          <w:w w:val="110"/>
        </w:rPr>
        <w:t> cadre,</w:t>
      </w:r>
      <w:r>
        <w:rPr>
          <w:color w:val="030303"/>
          <w:w w:val="110"/>
        </w:rPr>
        <w:t> l'annee</w:t>
      </w:r>
      <w:r>
        <w:rPr>
          <w:color w:val="030303"/>
          <w:w w:val="110"/>
        </w:rPr>
        <w:t> 2024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connu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poursuite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l'achevement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plusieurs</w:t>
      </w:r>
      <w:r>
        <w:rPr>
          <w:color w:val="030303"/>
          <w:w w:val="110"/>
        </w:rPr>
        <w:t> chantiers lances par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 Gouvernement. II s'agit notamment</w:t>
      </w:r>
      <w:r>
        <w:rPr>
          <w:color w:val="030303"/>
          <w:w w:val="110"/>
        </w:rPr>
        <w:t> de :</w:t>
      </w:r>
    </w:p>
    <w:p>
      <w:pPr>
        <w:pStyle w:val="BodyText"/>
        <w:spacing w:line="228" w:lineRule="auto" w:before="162"/>
        <w:ind w:left="580" w:right="531" w:hanging="228"/>
      </w:pPr>
      <w:r>
        <w:rPr>
          <w:position w:val="-1"/>
        </w:rPr>
        <w:drawing>
          <wp:inline distT="0" distB="0" distL="0" distR="0">
            <wp:extent cx="83820" cy="89916"/>
            <wp:effectExtent l="0" t="0" r="0" b="0"/>
            <wp:docPr id="1164" name="Image 11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4" name="Image 1164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40"/>
          <w:w w:val="105"/>
          <w:sz w:val="20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poursuite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projets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inscrits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cadre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Conventions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signees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devant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Sa Majeste</w:t>
      </w:r>
      <w:r>
        <w:rPr>
          <w:color w:val="030303"/>
          <w:spacing w:val="70"/>
          <w:w w:val="150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61"/>
          <w:w w:val="150"/>
        </w:rPr>
        <w:t> </w:t>
      </w:r>
      <w:r>
        <w:rPr>
          <w:color w:val="030303"/>
          <w:w w:val="105"/>
        </w:rPr>
        <w:t>Roi,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69"/>
          <w:w w:val="105"/>
          <w:sz w:val="29"/>
        </w:rPr>
        <w:t> </w:t>
      </w:r>
      <w:r>
        <w:rPr>
          <w:color w:val="030303"/>
          <w:w w:val="105"/>
        </w:rPr>
        <w:t>travers</w:t>
      </w:r>
      <w:r>
        <w:rPr>
          <w:color w:val="030303"/>
          <w:spacing w:val="62"/>
          <w:w w:val="150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57"/>
          <w:w w:val="150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52"/>
          <w:w w:val="150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65"/>
          <w:w w:val="105"/>
        </w:rPr>
        <w:t> </w:t>
      </w:r>
      <w:r>
        <w:rPr>
          <w:color w:val="030303"/>
          <w:w w:val="105"/>
        </w:rPr>
        <w:t>reuvre</w:t>
      </w:r>
      <w:r>
        <w:rPr>
          <w:color w:val="030303"/>
          <w:spacing w:val="56"/>
          <w:w w:val="150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54"/>
          <w:w w:val="150"/>
        </w:rPr>
        <w:t> </w:t>
      </w:r>
      <w:r>
        <w:rPr>
          <w:color w:val="030303"/>
          <w:w w:val="105"/>
        </w:rPr>
        <w:t>projets</w:t>
      </w:r>
      <w:r>
        <w:rPr>
          <w:color w:val="030303"/>
          <w:spacing w:val="58"/>
          <w:w w:val="150"/>
        </w:rPr>
        <w:t> </w:t>
      </w:r>
      <w:r>
        <w:rPr>
          <w:color w:val="030303"/>
          <w:w w:val="105"/>
        </w:rPr>
        <w:t>d'infrastructures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inclus</w:t>
      </w:r>
      <w:r>
        <w:rPr>
          <w:color w:val="030303"/>
          <w:spacing w:val="65"/>
          <w:w w:val="150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56"/>
          <w:w w:val="150"/>
        </w:rPr>
        <w:t> </w:t>
      </w:r>
      <w:r>
        <w:rPr>
          <w:color w:val="030303"/>
          <w:spacing w:val="-5"/>
          <w:w w:val="105"/>
        </w:rPr>
        <w:t>le</w:t>
      </w:r>
    </w:p>
    <w:p>
      <w:pPr>
        <w:pStyle w:val="BodyText"/>
        <w:spacing w:line="288" w:lineRule="auto" w:before="43"/>
        <w:ind w:left="580" w:right="531" w:hanging="1"/>
      </w:pPr>
      <w:r>
        <w:rPr>
          <w:color w:val="030303"/>
          <w:w w:val="110"/>
        </w:rPr>
        <w:t>cadre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programmes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developpement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integre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regions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Laayoune-Sakia</w:t>
      </w:r>
      <w:r>
        <w:rPr>
          <w:color w:val="030303"/>
          <w:w w:val="110"/>
        </w:rPr>
        <w:t> EL Hamra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 Guelmim-Oued</w:t>
      </w:r>
      <w:r>
        <w:rPr>
          <w:color w:val="030303"/>
          <w:w w:val="110"/>
        </w:rPr>
        <w:t> Noun, et</w:t>
      </w:r>
      <w:r>
        <w:rPr>
          <w:color w:val="030303"/>
          <w:w w:val="110"/>
        </w:rPr>
        <w:t> la mise en reuvre des projets d'infrastructures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inclus dans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cadre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programmes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mise</w:t>
      </w:r>
      <w:r>
        <w:rPr>
          <w:color w:val="030303"/>
          <w:w w:val="110"/>
        </w:rPr>
        <w:t> en valeur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Medinas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Marrakech,</w:t>
      </w:r>
      <w:r>
        <w:rPr>
          <w:color w:val="030303"/>
          <w:w w:val="110"/>
        </w:rPr>
        <w:t> Meknes, Essaouira, Sale, Fes (2</w:t>
      </w:r>
      <w:r>
        <w:rPr>
          <w:color w:val="030303"/>
          <w:w w:val="110"/>
        </w:rPr>
        <w:t> programmes), Tanger et Tetouan ;</w:t>
      </w:r>
    </w:p>
    <w:p>
      <w:pPr>
        <w:pStyle w:val="BodyText"/>
        <w:spacing w:line="288" w:lineRule="auto" w:before="117"/>
        <w:ind w:left="579" w:right="534" w:hanging="228"/>
      </w:pPr>
      <w:r>
        <w:rPr/>
        <w:drawing>
          <wp:inline distT="0" distB="0" distL="0" distR="0">
            <wp:extent cx="83820" cy="88391"/>
            <wp:effectExtent l="0" t="0" r="0" b="0"/>
            <wp:docPr id="1165" name="Image 11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5" name="Image 1165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80"/>
          <w:w w:val="110"/>
          <w:position w:val="2"/>
          <w:sz w:val="20"/>
        </w:rPr>
        <w:t> </w:t>
      </w:r>
      <w:r>
        <w:rPr>
          <w:color w:val="030303"/>
          <w:w w:val="110"/>
          <w:position w:val="2"/>
        </w:rPr>
        <w:t>La</w:t>
      </w:r>
      <w:r>
        <w:rPr>
          <w:color w:val="030303"/>
          <w:spacing w:val="70"/>
          <w:w w:val="110"/>
          <w:position w:val="2"/>
        </w:rPr>
        <w:t> </w:t>
      </w:r>
      <w:r>
        <w:rPr>
          <w:color w:val="030303"/>
          <w:w w:val="110"/>
          <w:position w:val="2"/>
        </w:rPr>
        <w:t>poursuite</w:t>
      </w:r>
      <w:r>
        <w:rPr>
          <w:color w:val="030303"/>
          <w:spacing w:val="73"/>
          <w:w w:val="110"/>
          <w:position w:val="2"/>
        </w:rPr>
        <w:t> </w:t>
      </w:r>
      <w:r>
        <w:rPr>
          <w:color w:val="030303"/>
          <w:w w:val="110"/>
          <w:position w:val="2"/>
        </w:rPr>
        <w:t>de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la</w:t>
      </w:r>
      <w:r>
        <w:rPr>
          <w:color w:val="030303"/>
          <w:spacing w:val="67"/>
          <w:w w:val="110"/>
          <w:position w:val="2"/>
        </w:rPr>
        <w:t> </w:t>
      </w:r>
      <w:r>
        <w:rPr>
          <w:color w:val="030303"/>
          <w:w w:val="110"/>
          <w:position w:val="2"/>
        </w:rPr>
        <w:t>mise</w:t>
      </w:r>
      <w:r>
        <w:rPr>
          <w:color w:val="030303"/>
          <w:spacing w:val="72"/>
          <w:w w:val="110"/>
          <w:position w:val="2"/>
        </w:rPr>
        <w:t> </w:t>
      </w:r>
      <w:r>
        <w:rPr>
          <w:color w:val="030303"/>
          <w:w w:val="110"/>
          <w:position w:val="2"/>
        </w:rPr>
        <w:t>en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reuvre</w:t>
      </w:r>
      <w:r>
        <w:rPr>
          <w:color w:val="030303"/>
          <w:spacing w:val="65"/>
          <w:w w:val="110"/>
          <w:position w:val="2"/>
        </w:rPr>
        <w:t> </w:t>
      </w:r>
      <w:r>
        <w:rPr>
          <w:color w:val="030303"/>
          <w:w w:val="110"/>
          <w:position w:val="2"/>
        </w:rPr>
        <w:t>du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programme</w:t>
      </w:r>
      <w:r>
        <w:rPr>
          <w:color w:val="030303"/>
          <w:spacing w:val="80"/>
          <w:w w:val="110"/>
          <w:position w:val="2"/>
        </w:rPr>
        <w:t> </w:t>
      </w:r>
      <w:r>
        <w:rPr>
          <w:color w:val="030303"/>
          <w:w w:val="110"/>
          <w:position w:val="2"/>
        </w:rPr>
        <w:t>de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normalisation</w:t>
      </w:r>
      <w:r>
        <w:rPr>
          <w:color w:val="030303"/>
          <w:spacing w:val="80"/>
          <w:w w:val="110"/>
          <w:position w:val="2"/>
        </w:rPr>
        <w:t> </w:t>
      </w:r>
      <w:r>
        <w:rPr>
          <w:color w:val="030303"/>
          <w:w w:val="110"/>
          <w:position w:val="2"/>
        </w:rPr>
        <w:t>et</w:t>
      </w:r>
      <w:r>
        <w:rPr>
          <w:color w:val="030303"/>
          <w:spacing w:val="80"/>
          <w:w w:val="110"/>
          <w:position w:val="2"/>
        </w:rPr>
        <w:t> </w:t>
      </w:r>
      <w:r>
        <w:rPr>
          <w:color w:val="030303"/>
          <w:w w:val="110"/>
          <w:position w:val="2"/>
        </w:rPr>
        <w:t>de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certification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qualite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depot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suivi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marques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l'artisanat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niveaux</w:t>
      </w:r>
      <w:r>
        <w:rPr>
          <w:color w:val="030303"/>
          <w:w w:val="110"/>
        </w:rPr>
        <w:t> national</w:t>
      </w:r>
      <w:r>
        <w:rPr>
          <w:color w:val="030303"/>
          <w:w w:val="110"/>
        </w:rPr>
        <w:t> et international</w:t>
      </w:r>
      <w:r>
        <w:rPr>
          <w:color w:val="030303"/>
          <w:w w:val="110"/>
        </w:rPr>
        <w:t> ainsi</w:t>
      </w:r>
      <w:r>
        <w:rPr>
          <w:color w:val="030303"/>
          <w:w w:val="110"/>
        </w:rPr>
        <w:t> que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poursuite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operations</w:t>
      </w:r>
      <w:r>
        <w:rPr>
          <w:color w:val="030303"/>
          <w:w w:val="110"/>
        </w:rPr>
        <w:t> de controle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produits</w:t>
      </w:r>
      <w:r>
        <w:rPr>
          <w:color w:val="030303"/>
          <w:w w:val="110"/>
        </w:rPr>
        <w:t> culinaires</w:t>
      </w:r>
      <w:r>
        <w:rPr>
          <w:color w:val="030303"/>
          <w:w w:val="110"/>
        </w:rPr>
        <w:t> de poterie, des articles chaussants</w:t>
      </w:r>
      <w:r>
        <w:rPr>
          <w:color w:val="030303"/>
          <w:w w:val="110"/>
        </w:rPr>
        <w:t> et de la dinanderie;</w:t>
      </w:r>
    </w:p>
    <w:p>
      <w:pPr>
        <w:pStyle w:val="BodyText"/>
        <w:spacing w:line="316" w:lineRule="exact" w:before="65"/>
        <w:ind w:left="351"/>
        <w:rPr>
          <w:sz w:val="29"/>
        </w:rPr>
      </w:pPr>
      <w:r>
        <w:rPr/>
        <w:drawing>
          <wp:inline distT="0" distB="0" distL="0" distR="0">
            <wp:extent cx="83820" cy="89915"/>
            <wp:effectExtent l="0" t="0" r="0" b="0"/>
            <wp:docPr id="1166" name="Image 11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6" name="Image 1166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pacing w:val="44"/>
          <w:w w:val="115"/>
          <w:position w:val="1"/>
          <w:sz w:val="20"/>
        </w:rPr>
        <w:t> </w:t>
      </w:r>
      <w:r>
        <w:rPr>
          <w:color w:val="030303"/>
          <w:w w:val="115"/>
          <w:position w:val="1"/>
        </w:rPr>
        <w:t>La</w:t>
      </w:r>
      <w:r>
        <w:rPr>
          <w:color w:val="030303"/>
          <w:spacing w:val="80"/>
          <w:w w:val="150"/>
          <w:position w:val="1"/>
        </w:rPr>
        <w:t> </w:t>
      </w:r>
      <w:r>
        <w:rPr>
          <w:color w:val="030303"/>
          <w:w w:val="115"/>
          <w:position w:val="1"/>
        </w:rPr>
        <w:t>poursuite</w:t>
      </w:r>
      <w:r>
        <w:rPr>
          <w:color w:val="030303"/>
          <w:spacing w:val="19"/>
          <w:w w:val="115"/>
          <w:position w:val="1"/>
        </w:rPr>
        <w:t>  </w:t>
      </w:r>
      <w:r>
        <w:rPr>
          <w:color w:val="030303"/>
          <w:w w:val="115"/>
          <w:position w:val="1"/>
        </w:rPr>
        <w:t>de</w:t>
      </w:r>
      <w:r>
        <w:rPr>
          <w:color w:val="030303"/>
          <w:spacing w:val="80"/>
          <w:w w:val="115"/>
          <w:position w:val="1"/>
        </w:rPr>
        <w:t> </w:t>
      </w:r>
      <w:r>
        <w:rPr>
          <w:color w:val="030303"/>
          <w:w w:val="115"/>
          <w:position w:val="1"/>
        </w:rPr>
        <w:t>la</w:t>
      </w:r>
      <w:r>
        <w:rPr>
          <w:color w:val="030303"/>
          <w:spacing w:val="74"/>
          <w:w w:val="150"/>
          <w:position w:val="1"/>
        </w:rPr>
        <w:t> </w:t>
      </w:r>
      <w:r>
        <w:rPr>
          <w:color w:val="030303"/>
          <w:w w:val="115"/>
          <w:position w:val="1"/>
        </w:rPr>
        <w:t>mise</w:t>
      </w:r>
      <w:r>
        <w:rPr>
          <w:color w:val="030303"/>
          <w:spacing w:val="76"/>
          <w:w w:val="150"/>
          <w:position w:val="1"/>
        </w:rPr>
        <w:t> </w:t>
      </w:r>
      <w:r>
        <w:rPr>
          <w:color w:val="030303"/>
          <w:w w:val="115"/>
          <w:position w:val="1"/>
        </w:rPr>
        <w:t>en</w:t>
      </w:r>
      <w:r>
        <w:rPr>
          <w:color w:val="030303"/>
          <w:spacing w:val="65"/>
          <w:w w:val="150"/>
          <w:position w:val="1"/>
        </w:rPr>
        <w:t> </w:t>
      </w:r>
      <w:r>
        <w:rPr>
          <w:color w:val="030303"/>
          <w:w w:val="115"/>
          <w:position w:val="1"/>
        </w:rPr>
        <w:t>reuvre</w:t>
      </w:r>
      <w:r>
        <w:rPr>
          <w:color w:val="030303"/>
          <w:spacing w:val="71"/>
          <w:w w:val="150"/>
          <w:position w:val="1"/>
        </w:rPr>
        <w:t> </w:t>
      </w:r>
      <w:r>
        <w:rPr>
          <w:color w:val="030303"/>
          <w:w w:val="115"/>
          <w:position w:val="1"/>
        </w:rPr>
        <w:t>des</w:t>
      </w:r>
      <w:r>
        <w:rPr>
          <w:color w:val="030303"/>
          <w:spacing w:val="64"/>
          <w:w w:val="115"/>
          <w:position w:val="1"/>
        </w:rPr>
        <w:t> </w:t>
      </w:r>
      <w:r>
        <w:rPr>
          <w:color w:val="030303"/>
          <w:w w:val="115"/>
          <w:position w:val="1"/>
        </w:rPr>
        <w:t>dispositions</w:t>
      </w:r>
      <w:r>
        <w:rPr>
          <w:color w:val="030303"/>
          <w:spacing w:val="80"/>
          <w:w w:val="150"/>
          <w:position w:val="1"/>
        </w:rPr>
        <w:t> </w:t>
      </w:r>
      <w:r>
        <w:rPr>
          <w:color w:val="030303"/>
          <w:w w:val="115"/>
          <w:position w:val="1"/>
        </w:rPr>
        <w:t>de</w:t>
      </w:r>
      <w:r>
        <w:rPr>
          <w:color w:val="030303"/>
          <w:spacing w:val="80"/>
          <w:w w:val="115"/>
          <w:position w:val="1"/>
        </w:rPr>
        <w:t> </w:t>
      </w:r>
      <w:r>
        <w:rPr>
          <w:color w:val="030303"/>
          <w:w w:val="115"/>
          <w:position w:val="1"/>
        </w:rPr>
        <w:t>la</w:t>
      </w:r>
      <w:r>
        <w:rPr>
          <w:color w:val="030303"/>
          <w:spacing w:val="80"/>
          <w:w w:val="115"/>
          <w:position w:val="1"/>
        </w:rPr>
        <w:t> </w:t>
      </w:r>
      <w:r>
        <w:rPr>
          <w:color w:val="030303"/>
          <w:w w:val="115"/>
          <w:position w:val="1"/>
        </w:rPr>
        <w:t>loi</w:t>
      </w:r>
      <w:r>
        <w:rPr>
          <w:color w:val="030303"/>
          <w:spacing w:val="80"/>
          <w:w w:val="150"/>
          <w:position w:val="1"/>
        </w:rPr>
        <w:t> </w:t>
      </w:r>
      <w:r>
        <w:rPr>
          <w:color w:val="030303"/>
          <w:w w:val="115"/>
          <w:position w:val="1"/>
        </w:rPr>
        <w:t>n°50-17</w:t>
      </w:r>
      <w:r>
        <w:rPr>
          <w:color w:val="030303"/>
          <w:spacing w:val="79"/>
          <w:w w:val="150"/>
          <w:position w:val="1"/>
        </w:rPr>
        <w:t> </w:t>
      </w:r>
      <w:r>
        <w:rPr>
          <w:color w:val="030303"/>
          <w:w w:val="115"/>
          <w:position w:val="1"/>
        </w:rPr>
        <w:t>relative</w:t>
      </w:r>
      <w:r>
        <w:rPr>
          <w:color w:val="030303"/>
          <w:spacing w:val="72"/>
          <w:w w:val="150"/>
          <w:position w:val="1"/>
        </w:rPr>
        <w:t> </w:t>
      </w:r>
      <w:r>
        <w:rPr>
          <w:color w:val="030303"/>
          <w:w w:val="105"/>
          <w:position w:val="1"/>
          <w:sz w:val="29"/>
        </w:rPr>
        <w:t>a</w:t>
      </w:r>
    </w:p>
    <w:p>
      <w:pPr>
        <w:pStyle w:val="BodyText"/>
        <w:spacing w:line="302" w:lineRule="exact" w:before="13"/>
        <w:ind w:left="580" w:right="517" w:firstLine="3"/>
      </w:pPr>
      <w:r>
        <w:rPr>
          <w:color w:val="030303"/>
          <w:w w:val="115"/>
        </w:rPr>
        <w:t>l'exercice</w:t>
      </w:r>
      <w:r>
        <w:rPr>
          <w:color w:val="030303"/>
          <w:w w:val="115"/>
        </w:rPr>
        <w:t> des</w:t>
      </w:r>
      <w:r>
        <w:rPr>
          <w:color w:val="030303"/>
          <w:w w:val="115"/>
        </w:rPr>
        <w:t> activites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l'artisanat</w:t>
      </w:r>
      <w:r>
        <w:rPr>
          <w:color w:val="030303"/>
          <w:w w:val="11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15"/>
        </w:rPr>
        <w:t>travers</w:t>
      </w:r>
      <w:r>
        <w:rPr>
          <w:color w:val="030303"/>
          <w:w w:val="115"/>
        </w:rPr>
        <w:t> l'accompagnement</w:t>
      </w:r>
      <w:r>
        <w:rPr>
          <w:color w:val="030303"/>
          <w:w w:val="115"/>
        </w:rPr>
        <w:t> des</w:t>
      </w:r>
      <w:r>
        <w:rPr>
          <w:color w:val="030303"/>
          <w:w w:val="115"/>
        </w:rPr>
        <w:t> artisans</w:t>
      </w:r>
      <w:r>
        <w:rPr>
          <w:color w:val="030303"/>
          <w:w w:val="115"/>
        </w:rPr>
        <w:t> pour s'inscrire</w:t>
      </w:r>
      <w:r>
        <w:rPr>
          <w:color w:val="030303"/>
          <w:w w:val="115"/>
        </w:rPr>
        <w:t> au</w:t>
      </w:r>
      <w:r>
        <w:rPr>
          <w:color w:val="030303"/>
          <w:w w:val="115"/>
        </w:rPr>
        <w:t> Registre</w:t>
      </w:r>
      <w:r>
        <w:rPr>
          <w:color w:val="030303"/>
          <w:w w:val="115"/>
        </w:rPr>
        <w:t> National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l'Artisanat</w:t>
      </w:r>
      <w:r>
        <w:rPr>
          <w:color w:val="030303"/>
          <w:w w:val="115"/>
        </w:rPr>
        <w:t> (RNA),</w:t>
      </w:r>
      <w:r>
        <w:rPr>
          <w:color w:val="030303"/>
          <w:w w:val="115"/>
        </w:rPr>
        <w:t> !'amelioration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plateforme electronique</w:t>
      </w:r>
      <w:r>
        <w:rPr>
          <w:color w:val="030303"/>
          <w:spacing w:val="65"/>
          <w:w w:val="115"/>
        </w:rPr>
        <w:t> </w:t>
      </w:r>
      <w:r>
        <w:rPr>
          <w:color w:val="030303"/>
          <w:w w:val="115"/>
        </w:rPr>
        <w:t>du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registre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ainsi</w:t>
      </w:r>
      <w:r>
        <w:rPr>
          <w:color w:val="030303"/>
          <w:spacing w:val="62"/>
          <w:w w:val="115"/>
        </w:rPr>
        <w:t> </w:t>
      </w:r>
      <w:r>
        <w:rPr>
          <w:color w:val="030303"/>
          <w:w w:val="115"/>
        </w:rPr>
        <w:t>que</w:t>
      </w:r>
      <w:r>
        <w:rPr>
          <w:color w:val="030303"/>
          <w:spacing w:val="59"/>
          <w:w w:val="115"/>
        </w:rPr>
        <w:t> </w:t>
      </w:r>
      <w:r>
        <w:rPr>
          <w:color w:val="030303"/>
          <w:w w:val="115"/>
        </w:rPr>
        <w:t>le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lancement</w:t>
      </w:r>
      <w:r>
        <w:rPr>
          <w:color w:val="030303"/>
          <w:spacing w:val="74"/>
          <w:w w:val="115"/>
        </w:rPr>
        <w:t> </w:t>
      </w:r>
      <w:r>
        <w:rPr>
          <w:color w:val="030303"/>
          <w:w w:val="115"/>
        </w:rPr>
        <w:t>du</w:t>
      </w:r>
      <w:r>
        <w:rPr>
          <w:color w:val="030303"/>
          <w:spacing w:val="62"/>
          <w:w w:val="115"/>
        </w:rPr>
        <w:t> </w:t>
      </w:r>
      <w:r>
        <w:rPr>
          <w:color w:val="030303"/>
          <w:w w:val="115"/>
        </w:rPr>
        <w:t>programme</w:t>
      </w:r>
      <w:r>
        <w:rPr>
          <w:color w:val="030303"/>
          <w:spacing w:val="69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production</w:t>
      </w:r>
      <w:r>
        <w:rPr>
          <w:color w:val="030303"/>
          <w:spacing w:val="70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de</w:t>
      </w:r>
    </w:p>
    <w:p>
      <w:pPr>
        <w:pStyle w:val="BodyText"/>
        <w:spacing w:before="42"/>
        <w:ind w:left="581"/>
      </w:pPr>
      <w:r>
        <w:rPr>
          <w:color w:val="030303"/>
          <w:w w:val="110"/>
        </w:rPr>
        <w:t>delivrance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nouvelle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carte</w:t>
      </w:r>
      <w:r>
        <w:rPr>
          <w:color w:val="030303"/>
          <w:spacing w:val="9"/>
          <w:w w:val="110"/>
        </w:rPr>
        <w:t> </w:t>
      </w:r>
      <w:r>
        <w:rPr>
          <w:color w:val="030303"/>
          <w:w w:val="110"/>
        </w:rPr>
        <w:t>professionnelle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1"/>
          <w:w w:val="110"/>
        </w:rPr>
        <w:t> </w:t>
      </w:r>
      <w:r>
        <w:rPr>
          <w:color w:val="030303"/>
          <w:spacing w:val="-2"/>
          <w:w w:val="110"/>
        </w:rPr>
        <w:t>!'Artisan.</w:t>
      </w:r>
    </w:p>
    <w:p>
      <w:pPr>
        <w:pStyle w:val="BodyText"/>
        <w:spacing w:before="170"/>
        <w:ind w:left="299"/>
      </w:pPr>
      <w:r>
        <w:rPr>
          <w:color w:val="030303"/>
          <w:w w:val="110"/>
        </w:rPr>
        <w:t>Ces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efforts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seront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renforces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2025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seront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axes,</w:t>
      </w:r>
      <w:r>
        <w:rPr>
          <w:color w:val="030303"/>
          <w:spacing w:val="2"/>
          <w:w w:val="110"/>
        </w:rPr>
        <w:t> </w:t>
      </w:r>
      <w:r>
        <w:rPr>
          <w:color w:val="030303"/>
          <w:w w:val="110"/>
        </w:rPr>
        <w:t>notamment,</w:t>
      </w:r>
      <w:r>
        <w:rPr>
          <w:color w:val="030303"/>
          <w:spacing w:val="11"/>
          <w:w w:val="110"/>
        </w:rPr>
        <w:t> </w:t>
      </w:r>
      <w:r>
        <w:rPr>
          <w:color w:val="030303"/>
          <w:spacing w:val="-4"/>
          <w:w w:val="110"/>
        </w:rPr>
        <w:t>sur:</w:t>
      </w:r>
    </w:p>
    <w:p>
      <w:pPr>
        <w:pStyle w:val="BodyText"/>
        <w:spacing w:line="216" w:lineRule="auto" w:before="177"/>
        <w:ind w:left="581" w:right="551" w:hanging="230"/>
      </w:pPr>
      <w:r>
        <w:rPr/>
        <w:drawing>
          <wp:inline distT="0" distB="0" distL="0" distR="0">
            <wp:extent cx="83820" cy="83819"/>
            <wp:effectExtent l="0" t="0" r="0" b="0"/>
            <wp:docPr id="1167" name="Image 11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7" name="Image 1167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05"/>
          <w:position w:val="1"/>
          <w:sz w:val="20"/>
        </w:rPr>
        <w:t> </w:t>
      </w:r>
      <w:r>
        <w:rPr>
          <w:color w:val="030303"/>
          <w:w w:val="105"/>
          <w:position w:val="1"/>
        </w:rPr>
        <w:t>L'appui</w:t>
      </w:r>
      <w:r>
        <w:rPr>
          <w:color w:val="030303"/>
          <w:spacing w:val="80"/>
          <w:w w:val="105"/>
          <w:position w:val="1"/>
        </w:rPr>
        <w:t> </w:t>
      </w:r>
      <w:r>
        <w:rPr>
          <w:color w:val="030303"/>
          <w:w w:val="105"/>
          <w:position w:val="1"/>
          <w:sz w:val="29"/>
        </w:rPr>
        <w:t>a</w:t>
      </w:r>
      <w:r>
        <w:rPr>
          <w:color w:val="030303"/>
          <w:spacing w:val="80"/>
          <w:w w:val="105"/>
          <w:position w:val="1"/>
          <w:sz w:val="29"/>
        </w:rPr>
        <w:t> </w:t>
      </w:r>
      <w:r>
        <w:rPr>
          <w:color w:val="030303"/>
          <w:w w:val="105"/>
          <w:position w:val="1"/>
        </w:rPr>
        <w:t>la</w:t>
      </w:r>
      <w:r>
        <w:rPr>
          <w:color w:val="030303"/>
          <w:spacing w:val="80"/>
          <w:w w:val="105"/>
          <w:position w:val="1"/>
        </w:rPr>
        <w:t> </w:t>
      </w:r>
      <w:r>
        <w:rPr>
          <w:color w:val="030303"/>
          <w:w w:val="105"/>
          <w:position w:val="1"/>
        </w:rPr>
        <w:t>production</w:t>
      </w:r>
      <w:r>
        <w:rPr>
          <w:color w:val="030303"/>
          <w:spacing w:val="80"/>
          <w:w w:val="105"/>
          <w:position w:val="1"/>
        </w:rPr>
        <w:t> </w:t>
      </w:r>
      <w:r>
        <w:rPr>
          <w:color w:val="030303"/>
          <w:w w:val="105"/>
          <w:position w:val="1"/>
        </w:rPr>
        <w:t>artisanale</w:t>
      </w:r>
      <w:r>
        <w:rPr>
          <w:color w:val="030303"/>
          <w:spacing w:val="36"/>
          <w:w w:val="105"/>
          <w:position w:val="1"/>
        </w:rPr>
        <w:t> </w:t>
      </w:r>
      <w:r>
        <w:rPr>
          <w:color w:val="030303"/>
          <w:w w:val="105"/>
          <w:position w:val="1"/>
          <w:sz w:val="29"/>
        </w:rPr>
        <w:t>a</w:t>
      </w:r>
      <w:r>
        <w:rPr>
          <w:color w:val="030303"/>
          <w:spacing w:val="40"/>
          <w:w w:val="105"/>
          <w:position w:val="1"/>
          <w:sz w:val="29"/>
        </w:rPr>
        <w:t> </w:t>
      </w:r>
      <w:r>
        <w:rPr>
          <w:color w:val="030303"/>
          <w:w w:val="105"/>
          <w:position w:val="1"/>
        </w:rPr>
        <w:t>travers</w:t>
      </w:r>
      <w:r>
        <w:rPr>
          <w:color w:val="030303"/>
          <w:spacing w:val="80"/>
          <w:w w:val="105"/>
          <w:position w:val="1"/>
        </w:rPr>
        <w:t> </w:t>
      </w:r>
      <w:r>
        <w:rPr>
          <w:color w:val="030303"/>
          <w:w w:val="105"/>
          <w:position w:val="1"/>
        </w:rPr>
        <w:t>la</w:t>
      </w:r>
      <w:r>
        <w:rPr>
          <w:color w:val="030303"/>
          <w:spacing w:val="80"/>
          <w:w w:val="105"/>
          <w:position w:val="1"/>
        </w:rPr>
        <w:t> </w:t>
      </w:r>
      <w:r>
        <w:rPr>
          <w:color w:val="030303"/>
          <w:w w:val="105"/>
          <w:position w:val="1"/>
        </w:rPr>
        <w:t>poursuite</w:t>
      </w:r>
      <w:r>
        <w:rPr>
          <w:color w:val="030303"/>
          <w:spacing w:val="80"/>
          <w:w w:val="105"/>
          <w:position w:val="1"/>
        </w:rPr>
        <w:t> </w:t>
      </w:r>
      <w:r>
        <w:rPr>
          <w:color w:val="030303"/>
          <w:w w:val="105"/>
          <w:position w:val="1"/>
        </w:rPr>
        <w:t>du</w:t>
      </w:r>
      <w:r>
        <w:rPr>
          <w:color w:val="030303"/>
          <w:spacing w:val="80"/>
          <w:w w:val="105"/>
          <w:position w:val="1"/>
        </w:rPr>
        <w:t> </w:t>
      </w:r>
      <w:r>
        <w:rPr>
          <w:color w:val="030303"/>
          <w:w w:val="105"/>
          <w:position w:val="1"/>
        </w:rPr>
        <w:t>deploiement</w:t>
      </w:r>
      <w:r>
        <w:rPr>
          <w:color w:val="030303"/>
          <w:spacing w:val="80"/>
          <w:w w:val="105"/>
          <w:position w:val="1"/>
        </w:rPr>
        <w:t> </w:t>
      </w:r>
      <w:r>
        <w:rPr>
          <w:color w:val="030303"/>
          <w:w w:val="105"/>
          <w:position w:val="1"/>
        </w:rPr>
        <w:t>du</w:t>
      </w:r>
      <w:r>
        <w:rPr>
          <w:color w:val="030303"/>
          <w:spacing w:val="80"/>
          <w:w w:val="105"/>
          <w:position w:val="1"/>
        </w:rPr>
        <w:t> </w:t>
      </w:r>
      <w:r>
        <w:rPr>
          <w:color w:val="030303"/>
          <w:w w:val="105"/>
          <w:position w:val="1"/>
        </w:rPr>
        <w:t>Chantier </w:t>
      </w:r>
      <w:r>
        <w:rPr>
          <w:color w:val="030303"/>
          <w:w w:val="105"/>
        </w:rPr>
        <w:t>Royal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relatif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65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generalisation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protection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sociale,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74"/>
          <w:w w:val="150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poursuite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operations</w:t>
      </w:r>
    </w:p>
    <w:p>
      <w:pPr>
        <w:spacing w:after="0" w:line="216" w:lineRule="auto"/>
        <w:sectPr>
          <w:headerReference w:type="even" r:id="rId410"/>
          <w:pgSz w:w="11910" w:h="16840"/>
          <w:pgMar w:header="0" w:footer="0" w:top="440" w:bottom="1120" w:left="560" w:right="300"/>
        </w:sectPr>
      </w:pPr>
    </w:p>
    <w:p>
      <w:pPr>
        <w:pStyle w:val="BodyText"/>
        <w:spacing w:line="288" w:lineRule="auto" w:before="251"/>
        <w:ind w:left="579" w:right="538" w:firstLine="2"/>
      </w:pPr>
      <w:r>
        <w:rPr>
          <w:color w:val="030303"/>
          <w:w w:val="110"/>
        </w:rPr>
        <w:t>d'equipement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nouvelles</w:t>
      </w:r>
      <w:r>
        <w:rPr>
          <w:color w:val="030303"/>
          <w:w w:val="110"/>
        </w:rPr>
        <w:t> Dar</w:t>
      </w:r>
      <w:r>
        <w:rPr>
          <w:color w:val="030303"/>
          <w:w w:val="110"/>
        </w:rPr>
        <w:t> Sanaa,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actions</w:t>
      </w:r>
      <w:r>
        <w:rPr>
          <w:color w:val="030303"/>
          <w:w w:val="110"/>
        </w:rPr>
        <w:t> d'appui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groupements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matiere premiere et equipements de production ;</w:t>
      </w:r>
    </w:p>
    <w:p>
      <w:pPr>
        <w:spacing w:line="276" w:lineRule="auto" w:before="57"/>
        <w:ind w:left="580" w:right="525" w:hanging="228"/>
        <w:jc w:val="both"/>
        <w:rPr>
          <w:sz w:val="22"/>
        </w:rPr>
      </w:pPr>
      <w:r>
        <w:rPr>
          <w:position w:val="-2"/>
        </w:rPr>
        <w:drawing>
          <wp:inline distT="0" distB="0" distL="0" distR="0">
            <wp:extent cx="83820" cy="83819"/>
            <wp:effectExtent l="0" t="0" r="0" b="0"/>
            <wp:docPr id="1181" name="Image 11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1" name="Image 1181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40"/>
          <w:w w:val="105"/>
          <w:sz w:val="20"/>
        </w:rPr>
        <w:t> </w:t>
      </w:r>
      <w:r>
        <w:rPr>
          <w:b/>
          <w:color w:val="030303"/>
          <w:w w:val="105"/>
          <w:sz w:val="22"/>
        </w:rPr>
        <w:t>La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poursuite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l'appui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aux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Chambres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l'Artisanat </w:t>
      </w:r>
      <w:r>
        <w:rPr>
          <w:color w:val="030303"/>
          <w:w w:val="105"/>
          <w:sz w:val="22"/>
        </w:rPr>
        <w:t>notamment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travers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mise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en ceuvre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projet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leur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refonte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juridique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institutionnelle,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leur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accompagnement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en termes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digitalisation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leurs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modes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gestion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1A1A1A"/>
          <w:w w:val="105"/>
          <w:sz w:val="22"/>
        </w:rPr>
        <w:t>;</w:t>
      </w:r>
    </w:p>
    <w:p>
      <w:pPr>
        <w:pStyle w:val="BodyText"/>
        <w:spacing w:line="247" w:lineRule="auto" w:before="129"/>
        <w:ind w:left="581" w:right="54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424">
                <wp:simplePos x="0" y="0"/>
                <wp:positionH relativeFrom="page">
                  <wp:posOffset>579119</wp:posOffset>
                </wp:positionH>
                <wp:positionV relativeFrom="paragraph">
                  <wp:posOffset>140657</wp:posOffset>
                </wp:positionV>
                <wp:extent cx="83820" cy="90170"/>
                <wp:effectExtent l="0" t="0" r="0" b="0"/>
                <wp:wrapNone/>
                <wp:docPr id="1182" name="Group 11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2" name="Group 1182"/>
                      <wpg:cNvGrpSpPr/>
                      <wpg:grpSpPr>
                        <a:xfrm>
                          <a:off x="0" y="0"/>
                          <a:ext cx="83820" cy="90170"/>
                          <a:chExt cx="83820" cy="90170"/>
                        </a:xfrm>
                      </wpg:grpSpPr>
                      <pic:pic>
                        <pic:nvPicPr>
                          <pic:cNvPr id="1183" name="Image 1183"/>
                          <pic:cNvPicPr/>
                        </pic:nvPicPr>
                        <pic:blipFill>
                          <a:blip r:embed="rId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4" name="Graphic 1184"/>
                        <wps:cNvSpPr/>
                        <wps:spPr>
                          <a:xfrm>
                            <a:off x="0" y="86868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1.075427pt;width:6.6pt;height:7.1pt;mso-position-horizontal-relative:page;mso-position-vertical-relative:paragraph;z-index:15783424" id="docshapegroup889" coordorigin="912,222" coordsize="132,142">
                <v:shape style="position:absolute;left:912;top:221;width:132;height:132" type="#_x0000_t75" id="docshape890" stroked="false">
                  <v:imagedata r:id="rId340" o:title=""/>
                </v:shape>
                <v:line style="position:absolute" from="912,358" to="936,358" stroked="true" strokeweight=".48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30303"/>
          <w:w w:val="115"/>
        </w:rPr>
        <w:t>La</w:t>
      </w:r>
      <w:r>
        <w:rPr>
          <w:color w:val="030303"/>
          <w:spacing w:val="36"/>
          <w:w w:val="115"/>
        </w:rPr>
        <w:t> </w:t>
      </w:r>
      <w:r>
        <w:rPr>
          <w:color w:val="030303"/>
          <w:w w:val="115"/>
        </w:rPr>
        <w:t>poursuite</w:t>
      </w:r>
      <w:r>
        <w:rPr>
          <w:color w:val="030303"/>
          <w:spacing w:val="38"/>
          <w:w w:val="115"/>
        </w:rPr>
        <w:t> </w:t>
      </w:r>
      <w:r>
        <w:rPr>
          <w:color w:val="030303"/>
          <w:w w:val="115"/>
        </w:rPr>
        <w:t>de la</w:t>
      </w:r>
      <w:r>
        <w:rPr>
          <w:color w:val="030303"/>
          <w:spacing w:val="34"/>
          <w:w w:val="115"/>
        </w:rPr>
        <w:t> </w:t>
      </w:r>
      <w:r>
        <w:rPr>
          <w:color w:val="030303"/>
          <w:w w:val="115"/>
        </w:rPr>
        <w:t>mise</w:t>
      </w:r>
      <w:r>
        <w:rPr>
          <w:color w:val="030303"/>
          <w:spacing w:val="37"/>
          <w:w w:val="115"/>
        </w:rPr>
        <w:t> </w:t>
      </w:r>
      <w:r>
        <w:rPr>
          <w:color w:val="030303"/>
          <w:w w:val="115"/>
        </w:rPr>
        <w:t>en</w:t>
      </w:r>
      <w:r>
        <w:rPr>
          <w:color w:val="030303"/>
          <w:spacing w:val="28"/>
          <w:w w:val="115"/>
        </w:rPr>
        <w:t> </w:t>
      </w:r>
      <w:r>
        <w:rPr>
          <w:color w:val="030303"/>
          <w:w w:val="115"/>
        </w:rPr>
        <w:t>ceuvre</w:t>
      </w:r>
      <w:r>
        <w:rPr>
          <w:color w:val="030303"/>
          <w:spacing w:val="36"/>
          <w:w w:val="115"/>
        </w:rPr>
        <w:t> </w:t>
      </w:r>
      <w:r>
        <w:rPr>
          <w:color w:val="030303"/>
          <w:w w:val="115"/>
        </w:rPr>
        <w:t>du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programme</w:t>
      </w:r>
      <w:r>
        <w:rPr>
          <w:color w:val="030303"/>
          <w:spacing w:val="38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24"/>
          <w:w w:val="115"/>
        </w:rPr>
        <w:t> </w:t>
      </w:r>
      <w:r>
        <w:rPr>
          <w:color w:val="030303"/>
          <w:w w:val="115"/>
        </w:rPr>
        <w:t>normalisation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de certification de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qualite</w:t>
      </w:r>
      <w:r>
        <w:rPr>
          <w:color w:val="030303"/>
          <w:w w:val="11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15"/>
        </w:rPr>
        <w:t>travers</w:t>
      </w:r>
      <w:r>
        <w:rPr>
          <w:color w:val="030303"/>
          <w:w w:val="115"/>
        </w:rPr>
        <w:t> !'elaboration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20</w:t>
      </w:r>
      <w:r>
        <w:rPr>
          <w:color w:val="030303"/>
          <w:w w:val="115"/>
        </w:rPr>
        <w:t> normes</w:t>
      </w:r>
      <w:r>
        <w:rPr>
          <w:color w:val="030303"/>
          <w:w w:val="115"/>
        </w:rPr>
        <w:t> marocaines</w:t>
      </w:r>
      <w:r>
        <w:rPr>
          <w:color w:val="030303"/>
          <w:w w:val="115"/>
        </w:rPr>
        <w:t> (produits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services),</w:t>
      </w:r>
      <w:r>
        <w:rPr>
          <w:color w:val="030303"/>
          <w:w w:val="115"/>
        </w:rPr>
        <w:t> et des operations</w:t>
      </w:r>
      <w:r>
        <w:rPr>
          <w:color w:val="030303"/>
          <w:w w:val="115"/>
        </w:rPr>
        <w:t> de contr6Ie ;</w:t>
      </w:r>
    </w:p>
    <w:p>
      <w:pPr>
        <w:pStyle w:val="BodyText"/>
        <w:spacing w:line="288" w:lineRule="auto" w:before="168"/>
        <w:ind w:left="580" w:right="516" w:firstLine="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936">
                <wp:simplePos x="0" y="0"/>
                <wp:positionH relativeFrom="page">
                  <wp:posOffset>579119</wp:posOffset>
                </wp:positionH>
                <wp:positionV relativeFrom="paragraph">
                  <wp:posOffset>165034</wp:posOffset>
                </wp:positionV>
                <wp:extent cx="83820" cy="90170"/>
                <wp:effectExtent l="0" t="0" r="0" b="0"/>
                <wp:wrapNone/>
                <wp:docPr id="1185" name="Group 11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5" name="Group 1185"/>
                      <wpg:cNvGrpSpPr/>
                      <wpg:grpSpPr>
                        <a:xfrm>
                          <a:off x="0" y="0"/>
                          <a:ext cx="83820" cy="90170"/>
                          <a:chExt cx="83820" cy="90170"/>
                        </a:xfrm>
                      </wpg:grpSpPr>
                      <pic:pic>
                        <pic:nvPicPr>
                          <pic:cNvPr id="1186" name="Image 1186"/>
                          <pic:cNvPicPr/>
                        </pic:nvPicPr>
                        <pic:blipFill>
                          <a:blip r:embed="rId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7" name="Graphic 1187"/>
                        <wps:cNvSpPr/>
                        <wps:spPr>
                          <a:xfrm>
                            <a:off x="0" y="86868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2.994848pt;width:6.6pt;height:7.1pt;mso-position-horizontal-relative:page;mso-position-vertical-relative:paragraph;z-index:15783936" id="docshapegroup891" coordorigin="912,260" coordsize="132,142">
                <v:shape style="position:absolute;left:912;top:259;width:132;height:132" type="#_x0000_t75" id="docshape892" stroked="false">
                  <v:imagedata r:id="rId340" o:title=""/>
                </v:shape>
                <v:line style="position:absolute" from="912,397" to="936,397" stroked="true" strokeweight=".48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30303"/>
          <w:w w:val="115"/>
        </w:rPr>
        <w:t>La</w:t>
      </w:r>
      <w:r>
        <w:rPr>
          <w:color w:val="030303"/>
          <w:w w:val="115"/>
        </w:rPr>
        <w:t> poursuite</w:t>
      </w:r>
      <w:r>
        <w:rPr>
          <w:color w:val="030303"/>
          <w:w w:val="115"/>
        </w:rPr>
        <w:t> des</w:t>
      </w:r>
      <w:r>
        <w:rPr>
          <w:color w:val="030303"/>
          <w:w w:val="115"/>
        </w:rPr>
        <w:t> operations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certification</w:t>
      </w:r>
      <w:r>
        <w:rPr>
          <w:color w:val="030303"/>
          <w:w w:val="115"/>
        </w:rPr>
        <w:t> au</w:t>
      </w:r>
      <w:r>
        <w:rPr>
          <w:color w:val="030303"/>
          <w:w w:val="115"/>
        </w:rPr>
        <w:t> profit</w:t>
      </w:r>
      <w:r>
        <w:rPr>
          <w:color w:val="030303"/>
          <w:w w:val="115"/>
        </w:rPr>
        <w:t> des unites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production</w:t>
      </w:r>
      <w:r>
        <w:rPr>
          <w:color w:val="030303"/>
          <w:w w:val="115"/>
        </w:rPr>
        <w:t> de l'artisanat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creation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nouvelles</w:t>
      </w:r>
      <w:r>
        <w:rPr>
          <w:color w:val="030303"/>
          <w:w w:val="115"/>
        </w:rPr>
        <w:t> marques, le</w:t>
      </w:r>
      <w:r>
        <w:rPr>
          <w:color w:val="030303"/>
          <w:w w:val="115"/>
        </w:rPr>
        <w:t> depot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le</w:t>
      </w:r>
      <w:r>
        <w:rPr>
          <w:color w:val="030303"/>
          <w:w w:val="115"/>
        </w:rPr>
        <w:t> suivi</w:t>
      </w:r>
      <w:r>
        <w:rPr>
          <w:color w:val="030303"/>
          <w:w w:val="115"/>
        </w:rPr>
        <w:t> des</w:t>
      </w:r>
      <w:r>
        <w:rPr>
          <w:color w:val="030303"/>
          <w:w w:val="115"/>
        </w:rPr>
        <w:t> marques</w:t>
      </w:r>
      <w:r>
        <w:rPr>
          <w:color w:val="030303"/>
          <w:w w:val="115"/>
        </w:rPr>
        <w:t> de l'artisanat</w:t>
      </w:r>
      <w:r>
        <w:rPr>
          <w:color w:val="030303"/>
          <w:w w:val="115"/>
        </w:rPr>
        <w:t> aux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niveaux</w:t>
      </w:r>
      <w:r>
        <w:rPr>
          <w:color w:val="030303"/>
          <w:w w:val="115"/>
        </w:rPr>
        <w:t> national</w:t>
      </w:r>
      <w:r>
        <w:rPr>
          <w:color w:val="030303"/>
          <w:w w:val="115"/>
        </w:rPr>
        <w:t> et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international</w:t>
      </w:r>
      <w:r>
        <w:rPr>
          <w:color w:val="030303"/>
          <w:w w:val="115"/>
        </w:rPr>
        <w:t> ainsi</w:t>
      </w:r>
      <w:r>
        <w:rPr>
          <w:color w:val="030303"/>
          <w:w w:val="115"/>
        </w:rPr>
        <w:t> que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relance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du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chantier</w:t>
      </w:r>
      <w:r>
        <w:rPr>
          <w:color w:val="030303"/>
          <w:w w:val="115"/>
        </w:rPr>
        <w:t> du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design au profit des produits de l'artisanat ;</w:t>
      </w:r>
    </w:p>
    <w:p>
      <w:pPr>
        <w:pStyle w:val="BodyText"/>
        <w:spacing w:line="288" w:lineRule="auto" w:before="122"/>
        <w:ind w:left="581" w:right="538" w:hanging="229"/>
      </w:pPr>
      <w:r>
        <w:rPr>
          <w:position w:val="-1"/>
        </w:rPr>
        <w:drawing>
          <wp:inline distT="0" distB="0" distL="0" distR="0">
            <wp:extent cx="83820" cy="83820"/>
            <wp:effectExtent l="0" t="0" r="0" b="0"/>
            <wp:docPr id="1188" name="Image 11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8" name="Image 1188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40"/>
          <w:w w:val="115"/>
          <w:sz w:val="20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poursuite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38"/>
          <w:w w:val="115"/>
        </w:rPr>
        <w:t> </w:t>
      </w:r>
      <w:r>
        <w:rPr>
          <w:color w:val="030303"/>
          <w:w w:val="115"/>
        </w:rPr>
        <w:t>la realisation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des projets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d'infrastructures en cours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(53 projets)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ainsi que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les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projets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inclus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dans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les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programmes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rehabilitation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anciennes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medinas;</w:t>
      </w:r>
    </w:p>
    <w:p>
      <w:pPr>
        <w:pStyle w:val="BodyText"/>
        <w:spacing w:line="290" w:lineRule="auto" w:before="119"/>
        <w:ind w:left="581" w:right="535" w:firstLine="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448">
                <wp:simplePos x="0" y="0"/>
                <wp:positionH relativeFrom="page">
                  <wp:posOffset>579119</wp:posOffset>
                </wp:positionH>
                <wp:positionV relativeFrom="paragraph">
                  <wp:posOffset>134906</wp:posOffset>
                </wp:positionV>
                <wp:extent cx="83820" cy="88900"/>
                <wp:effectExtent l="0" t="0" r="0" b="0"/>
                <wp:wrapNone/>
                <wp:docPr id="1189" name="Group 11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9" name="Group 1189"/>
                      <wpg:cNvGrpSpPr/>
                      <wpg:grpSpPr>
                        <a:xfrm>
                          <a:off x="0" y="0"/>
                          <a:ext cx="83820" cy="88900"/>
                          <a:chExt cx="83820" cy="88900"/>
                        </a:xfrm>
                      </wpg:grpSpPr>
                      <pic:pic>
                        <pic:nvPicPr>
                          <pic:cNvPr id="1190" name="Image 1190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1" name="Graphic 1191"/>
                        <wps:cNvSpPr/>
                        <wps:spPr>
                          <a:xfrm>
                            <a:off x="0" y="86106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0.622583pt;width:6.6pt;height:7pt;mso-position-horizontal-relative:page;mso-position-vertical-relative:paragraph;z-index:15784448" id="docshapegroup893" coordorigin="912,212" coordsize="132,140">
                <v:shape style="position:absolute;left:912;top:212;width:132;height:132" type="#_x0000_t75" id="docshape894" stroked="false">
                  <v:imagedata r:id="rId297" o:title=""/>
                </v:shape>
                <v:line style="position:absolute" from="912,348" to="936,348" stroked="true" strokeweight=".36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realisation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</w:t>
      </w:r>
      <w:r>
        <w:rPr>
          <w:color w:val="030303"/>
          <w:w w:val="110"/>
          <w:sz w:val="17"/>
        </w:rPr>
        <w:t>1ere</w:t>
      </w:r>
      <w:r>
        <w:rPr>
          <w:color w:val="030303"/>
          <w:spacing w:val="40"/>
          <w:w w:val="110"/>
          <w:sz w:val="17"/>
        </w:rPr>
        <w:t> </w:t>
      </w:r>
      <w:r>
        <w:rPr>
          <w:color w:val="030303"/>
          <w:w w:val="110"/>
        </w:rPr>
        <w:t>tranche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programme</w:t>
      </w:r>
      <w:r>
        <w:rPr>
          <w:color w:val="030303"/>
          <w:w w:val="110"/>
        </w:rPr>
        <w:t> regional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la creation</w:t>
      </w:r>
      <w:r>
        <w:rPr>
          <w:color w:val="030303"/>
          <w:w w:val="110"/>
        </w:rPr>
        <w:t> 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zones d'activites</w:t>
      </w:r>
      <w:r>
        <w:rPr>
          <w:color w:val="030303"/>
          <w:w w:val="110"/>
        </w:rPr>
        <w:t> des metiers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!'automobile</w:t>
      </w:r>
      <w:r>
        <w:rPr>
          <w:color w:val="030303"/>
          <w:w w:val="110"/>
        </w:rPr>
        <w:t> integre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Programme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Developpement Regional (PDR) de la region de Fes-Meknes</w:t>
      </w:r>
      <w:r>
        <w:rPr>
          <w:color w:val="030303"/>
          <w:w w:val="110"/>
        </w:rPr>
        <w:t> 2022-2027 et la contribution aux programmes de</w:t>
      </w:r>
      <w:r>
        <w:rPr>
          <w:color w:val="030303"/>
          <w:w w:val="110"/>
        </w:rPr>
        <w:t> rehabilitation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valorisation</w:t>
      </w:r>
      <w:r>
        <w:rPr>
          <w:color w:val="030303"/>
          <w:w w:val="110"/>
        </w:rPr>
        <w:t> des anciennes</w:t>
      </w:r>
      <w:r>
        <w:rPr>
          <w:color w:val="030303"/>
          <w:w w:val="110"/>
        </w:rPr>
        <w:t> medinas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Ouezzane,</w:t>
      </w:r>
      <w:r>
        <w:rPr>
          <w:color w:val="030303"/>
          <w:w w:val="110"/>
        </w:rPr>
        <w:t> Chefchaouen, Assilah, Larache et Ksar El KabTr;</w:t>
      </w:r>
    </w:p>
    <w:p>
      <w:pPr>
        <w:spacing w:line="308" w:lineRule="exact" w:before="37"/>
        <w:ind w:left="351" w:right="0" w:firstLine="0"/>
        <w:jc w:val="left"/>
        <w:rPr>
          <w:b/>
          <w:sz w:val="22"/>
        </w:rPr>
      </w:pPr>
      <w:r>
        <w:rPr/>
        <w:drawing>
          <wp:inline distT="0" distB="0" distL="0" distR="0">
            <wp:extent cx="83820" cy="83820"/>
            <wp:effectExtent l="0" t="0" r="0" b="0"/>
            <wp:docPr id="1192" name="Image 11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2" name="Image 1192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05"/>
          <w:position w:val="2"/>
          <w:sz w:val="20"/>
        </w:rPr>
        <w:t> </w:t>
      </w:r>
      <w:r>
        <w:rPr>
          <w:b/>
          <w:color w:val="030303"/>
          <w:w w:val="105"/>
          <w:position w:val="2"/>
          <w:sz w:val="22"/>
        </w:rPr>
        <w:t>La</w:t>
      </w:r>
      <w:r>
        <w:rPr>
          <w:b/>
          <w:color w:val="030303"/>
          <w:spacing w:val="8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poursuite</w:t>
      </w:r>
      <w:r>
        <w:rPr>
          <w:b/>
          <w:color w:val="030303"/>
          <w:spacing w:val="60"/>
          <w:w w:val="150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de</w:t>
      </w:r>
      <w:r>
        <w:rPr>
          <w:b/>
          <w:color w:val="030303"/>
          <w:spacing w:val="8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la</w:t>
      </w:r>
      <w:r>
        <w:rPr>
          <w:b/>
          <w:color w:val="030303"/>
          <w:spacing w:val="8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mise</w:t>
      </w:r>
      <w:r>
        <w:rPr>
          <w:b/>
          <w:color w:val="030303"/>
          <w:spacing w:val="74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30"/>
        </w:rPr>
        <w:t>a</w:t>
      </w:r>
      <w:r>
        <w:rPr>
          <w:b/>
          <w:color w:val="030303"/>
          <w:spacing w:val="57"/>
          <w:w w:val="105"/>
          <w:position w:val="2"/>
          <w:sz w:val="30"/>
        </w:rPr>
        <w:t> </w:t>
      </w:r>
      <w:r>
        <w:rPr>
          <w:b/>
          <w:color w:val="030303"/>
          <w:w w:val="105"/>
          <w:position w:val="2"/>
          <w:sz w:val="22"/>
        </w:rPr>
        <w:t>niveau</w:t>
      </w:r>
      <w:r>
        <w:rPr>
          <w:b/>
          <w:color w:val="030303"/>
          <w:spacing w:val="8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des</w:t>
      </w:r>
      <w:r>
        <w:rPr>
          <w:b/>
          <w:color w:val="030303"/>
          <w:spacing w:val="69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competences</w:t>
      </w:r>
      <w:r>
        <w:rPr>
          <w:b/>
          <w:color w:val="030303"/>
          <w:spacing w:val="73"/>
          <w:w w:val="150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dans</w:t>
      </w:r>
      <w:r>
        <w:rPr>
          <w:b/>
          <w:color w:val="030303"/>
          <w:spacing w:val="75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le</w:t>
      </w:r>
      <w:r>
        <w:rPr>
          <w:b/>
          <w:color w:val="030303"/>
          <w:spacing w:val="71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secteur</w:t>
      </w:r>
      <w:r>
        <w:rPr>
          <w:b/>
          <w:color w:val="030303"/>
          <w:spacing w:val="65"/>
          <w:w w:val="150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de</w:t>
      </w:r>
      <w:r>
        <w:rPr>
          <w:b/>
          <w:color w:val="030303"/>
          <w:spacing w:val="72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l'artisanat</w:t>
      </w:r>
    </w:p>
    <w:p>
      <w:pPr>
        <w:pStyle w:val="BodyText"/>
        <w:spacing w:line="354" w:lineRule="exact"/>
        <w:ind w:left="579"/>
      </w:pPr>
      <w:r>
        <w:rPr>
          <w:color w:val="030303"/>
        </w:rPr>
        <w:t>notamment</w:t>
      </w:r>
      <w:r>
        <w:rPr>
          <w:color w:val="030303"/>
          <w:spacing w:val="55"/>
          <w:w w:val="150"/>
        </w:rPr>
        <w:t> </w:t>
      </w:r>
      <w:r>
        <w:rPr>
          <w:rFonts w:ascii="Times New Roman"/>
          <w:color w:val="030303"/>
          <w:sz w:val="34"/>
        </w:rPr>
        <w:t>a</w:t>
      </w:r>
      <w:r>
        <w:rPr>
          <w:rFonts w:ascii="Times New Roman"/>
          <w:color w:val="030303"/>
          <w:spacing w:val="67"/>
          <w:sz w:val="34"/>
        </w:rPr>
        <w:t> </w:t>
      </w:r>
      <w:r>
        <w:rPr>
          <w:color w:val="030303"/>
        </w:rPr>
        <w:t>travers</w:t>
      </w:r>
      <w:r>
        <w:rPr>
          <w:color w:val="030303"/>
          <w:spacing w:val="65"/>
        </w:rPr>
        <w:t> </w:t>
      </w:r>
      <w:r>
        <w:rPr>
          <w:color w:val="1A1A1A"/>
          <w:spacing w:val="-10"/>
        </w:rPr>
        <w:t>:</w:t>
      </w:r>
    </w:p>
    <w:p>
      <w:pPr>
        <w:pStyle w:val="ListParagraph"/>
        <w:numPr>
          <w:ilvl w:val="0"/>
          <w:numId w:val="53"/>
        </w:numPr>
        <w:tabs>
          <w:tab w:pos="865" w:val="left" w:leader="none"/>
        </w:tabs>
        <w:spacing w:line="240" w:lineRule="auto" w:before="148" w:after="0"/>
        <w:ind w:left="865" w:right="0" w:hanging="290"/>
        <w:jc w:val="left"/>
        <w:rPr>
          <w:rFonts w:ascii="Symbol" w:hAnsi="Symbol"/>
          <w:position w:val="-1"/>
          <w:sz w:val="22"/>
        </w:rPr>
      </w:pPr>
      <w:r>
        <w:rPr>
          <w:color w:val="030303"/>
          <w:w w:val="120"/>
          <w:sz w:val="22"/>
        </w:rPr>
        <w:t>Le</w:t>
      </w:r>
      <w:r>
        <w:rPr>
          <w:color w:val="030303"/>
          <w:spacing w:val="-14"/>
          <w:w w:val="120"/>
          <w:sz w:val="22"/>
        </w:rPr>
        <w:t> </w:t>
      </w:r>
      <w:r>
        <w:rPr>
          <w:color w:val="030303"/>
          <w:w w:val="120"/>
          <w:sz w:val="22"/>
        </w:rPr>
        <w:t>developpement</w:t>
      </w:r>
      <w:r>
        <w:rPr>
          <w:color w:val="030303"/>
          <w:spacing w:val="14"/>
          <w:w w:val="120"/>
          <w:sz w:val="22"/>
        </w:rPr>
        <w:t> </w:t>
      </w:r>
      <w:r>
        <w:rPr>
          <w:color w:val="030303"/>
          <w:w w:val="120"/>
          <w:sz w:val="22"/>
        </w:rPr>
        <w:t>des</w:t>
      </w:r>
      <w:r>
        <w:rPr>
          <w:color w:val="030303"/>
          <w:spacing w:val="-18"/>
          <w:w w:val="120"/>
          <w:sz w:val="22"/>
        </w:rPr>
        <w:t> </w:t>
      </w:r>
      <w:r>
        <w:rPr>
          <w:color w:val="030303"/>
          <w:w w:val="120"/>
          <w:sz w:val="22"/>
        </w:rPr>
        <w:t>infrastructures</w:t>
      </w:r>
      <w:r>
        <w:rPr>
          <w:color w:val="030303"/>
          <w:spacing w:val="-18"/>
          <w:w w:val="120"/>
          <w:sz w:val="22"/>
        </w:rPr>
        <w:t> </w:t>
      </w:r>
      <w:r>
        <w:rPr>
          <w:color w:val="030303"/>
          <w:w w:val="120"/>
          <w:sz w:val="22"/>
        </w:rPr>
        <w:t>de</w:t>
      </w:r>
      <w:r>
        <w:rPr>
          <w:color w:val="030303"/>
          <w:spacing w:val="-19"/>
          <w:w w:val="120"/>
          <w:sz w:val="22"/>
        </w:rPr>
        <w:t> </w:t>
      </w:r>
      <w:r>
        <w:rPr>
          <w:color w:val="030303"/>
          <w:w w:val="120"/>
          <w:sz w:val="22"/>
        </w:rPr>
        <w:t>formation</w:t>
      </w:r>
      <w:r>
        <w:rPr>
          <w:color w:val="030303"/>
          <w:spacing w:val="-7"/>
          <w:w w:val="120"/>
          <w:sz w:val="22"/>
        </w:rPr>
        <w:t> </w:t>
      </w:r>
      <w:r>
        <w:rPr>
          <w:color w:val="030303"/>
          <w:spacing w:val="-10"/>
          <w:w w:val="120"/>
          <w:sz w:val="22"/>
        </w:rPr>
        <w:t>:</w:t>
      </w:r>
    </w:p>
    <w:p>
      <w:pPr>
        <w:pStyle w:val="ListParagraph"/>
        <w:numPr>
          <w:ilvl w:val="1"/>
          <w:numId w:val="53"/>
        </w:numPr>
        <w:tabs>
          <w:tab w:pos="1152" w:val="left" w:leader="none"/>
          <w:tab w:pos="1154" w:val="left" w:leader="none"/>
        </w:tabs>
        <w:spacing w:line="254" w:lineRule="auto" w:before="151" w:after="0"/>
        <w:ind w:left="1152" w:right="540" w:hanging="295"/>
        <w:jc w:val="left"/>
        <w:rPr>
          <w:sz w:val="22"/>
        </w:rPr>
      </w:pPr>
      <w:r>
        <w:rPr>
          <w:rFonts w:ascii="Calibri" w:hAnsi="Calibri"/>
          <w:sz w:val="23"/>
        </w:rPr>
        <w:tab/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creation</w:t>
      </w:r>
      <w:r>
        <w:rPr>
          <w:color w:val="030303"/>
          <w:spacing w:val="7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nouvelles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filieres</w:t>
      </w:r>
      <w:r>
        <w:rPr>
          <w:color w:val="030303"/>
          <w:spacing w:val="73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67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l'artisanat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services</w:t>
      </w:r>
      <w:r>
        <w:rPr>
          <w:color w:val="030303"/>
          <w:spacing w:val="75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au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niveau</w:t>
      </w:r>
      <w:r>
        <w:rPr>
          <w:color w:val="030303"/>
          <w:spacing w:val="7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certains </w:t>
      </w:r>
      <w:r>
        <w:rPr>
          <w:color w:val="030303"/>
          <w:w w:val="110"/>
          <w:sz w:val="22"/>
        </w:rPr>
        <w:t>etablissements de formation professionnelle</w:t>
      </w:r>
      <w:r>
        <w:rPr>
          <w:color w:val="030303"/>
          <w:spacing w:val="-7"/>
          <w:w w:val="110"/>
          <w:sz w:val="22"/>
        </w:rPr>
        <w:t> </w:t>
      </w:r>
      <w:r>
        <w:rPr>
          <w:color w:val="030303"/>
          <w:w w:val="110"/>
          <w:sz w:val="22"/>
        </w:rPr>
        <w:t>(Laayoune, Guelmim, Dakhla, Fes, etc.) ;</w:t>
      </w:r>
    </w:p>
    <w:p>
      <w:pPr>
        <w:pStyle w:val="ListParagraph"/>
        <w:numPr>
          <w:ilvl w:val="1"/>
          <w:numId w:val="53"/>
        </w:numPr>
        <w:tabs>
          <w:tab w:pos="1154" w:val="left" w:leader="none"/>
          <w:tab w:pos="1156" w:val="left" w:leader="none"/>
        </w:tabs>
        <w:spacing w:line="204" w:lineRule="auto" w:before="187" w:after="0"/>
        <w:ind w:left="1156" w:right="531" w:hanging="298"/>
        <w:jc w:val="left"/>
        <w:rPr>
          <w:sz w:val="22"/>
        </w:rPr>
      </w:pPr>
      <w:r>
        <w:rPr>
          <w:color w:val="030303"/>
          <w:w w:val="105"/>
          <w:position w:val="2"/>
          <w:sz w:val="22"/>
        </w:rPr>
        <w:t>La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realisation</w:t>
      </w:r>
      <w:r>
        <w:rPr>
          <w:color w:val="030303"/>
          <w:spacing w:val="74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la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17"/>
        </w:rPr>
        <w:t>2</w:t>
      </w:r>
      <w:r>
        <w:rPr>
          <w:color w:val="343434"/>
          <w:w w:val="105"/>
          <w:position w:val="2"/>
          <w:sz w:val="17"/>
        </w:rPr>
        <w:t>e</w:t>
      </w:r>
      <w:r>
        <w:rPr>
          <w:color w:val="030303"/>
          <w:w w:val="105"/>
          <w:position w:val="2"/>
          <w:sz w:val="17"/>
        </w:rPr>
        <w:t>m</w:t>
      </w:r>
      <w:r>
        <w:rPr>
          <w:color w:val="343434"/>
          <w:w w:val="105"/>
          <w:position w:val="2"/>
          <w:sz w:val="17"/>
        </w:rPr>
        <w:t>e</w:t>
      </w:r>
      <w:r>
        <w:rPr>
          <w:color w:val="343434"/>
          <w:spacing w:val="31"/>
          <w:w w:val="105"/>
          <w:position w:val="2"/>
          <w:sz w:val="17"/>
        </w:rPr>
        <w:t> </w:t>
      </w:r>
      <w:r>
        <w:rPr>
          <w:color w:val="030303"/>
          <w:w w:val="105"/>
          <w:position w:val="2"/>
          <w:sz w:val="22"/>
        </w:rPr>
        <w:t>tranche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du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projet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</w:t>
      </w:r>
      <w:r>
        <w:rPr>
          <w:color w:val="030303"/>
          <w:spacing w:val="35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rehabilitation</w:t>
      </w:r>
      <w:r>
        <w:rPr>
          <w:color w:val="030303"/>
          <w:spacing w:val="36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l'lnstitut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Specialise</w:t>
      </w:r>
      <w:r>
        <w:rPr>
          <w:color w:val="030303"/>
          <w:spacing w:val="7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des </w:t>
      </w:r>
      <w:r>
        <w:rPr>
          <w:color w:val="030303"/>
          <w:w w:val="105"/>
          <w:sz w:val="22"/>
        </w:rPr>
        <w:t>Arts</w:t>
      </w:r>
      <w:r>
        <w:rPr>
          <w:color w:val="030303"/>
          <w:spacing w:val="26"/>
          <w:w w:val="105"/>
          <w:sz w:val="22"/>
        </w:rPr>
        <w:t> </w:t>
      </w:r>
      <w:r>
        <w:rPr>
          <w:color w:val="030303"/>
          <w:w w:val="105"/>
          <w:sz w:val="22"/>
        </w:rPr>
        <w:t>Traditionnels</w:t>
      </w:r>
      <w:r>
        <w:rPr>
          <w:color w:val="030303"/>
          <w:spacing w:val="37"/>
          <w:w w:val="105"/>
          <w:sz w:val="22"/>
        </w:rPr>
        <w:t> </w:t>
      </w:r>
      <w:r>
        <w:rPr>
          <w:color w:val="030303"/>
          <w:w w:val="105"/>
          <w:sz w:val="22"/>
        </w:rPr>
        <w:t>(ISAT)</w:t>
      </w:r>
      <w:r>
        <w:rPr>
          <w:color w:val="030303"/>
          <w:spacing w:val="28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20"/>
          <w:w w:val="105"/>
          <w:sz w:val="22"/>
        </w:rPr>
        <w:t> </w:t>
      </w:r>
      <w:r>
        <w:rPr>
          <w:color w:val="030303"/>
          <w:w w:val="105"/>
          <w:sz w:val="22"/>
        </w:rPr>
        <w:t>Fes</w:t>
      </w:r>
      <w:r>
        <w:rPr>
          <w:color w:val="030303"/>
          <w:spacing w:val="26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mise</w:t>
      </w:r>
      <w:r>
        <w:rPr>
          <w:color w:val="030303"/>
          <w:spacing w:val="21"/>
          <w:w w:val="105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niveau</w:t>
      </w:r>
      <w:r>
        <w:rPr>
          <w:color w:val="030303"/>
          <w:spacing w:val="34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28"/>
          <w:w w:val="105"/>
          <w:sz w:val="22"/>
        </w:rPr>
        <w:t> </w:t>
      </w:r>
      <w:r>
        <w:rPr>
          <w:color w:val="030303"/>
          <w:w w:val="105"/>
          <w:sz w:val="22"/>
        </w:rPr>
        <w:t>l'ISAT</w:t>
      </w:r>
      <w:r>
        <w:rPr>
          <w:color w:val="030303"/>
          <w:spacing w:val="33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27"/>
          <w:w w:val="105"/>
          <w:sz w:val="22"/>
        </w:rPr>
        <w:t> </w:t>
      </w:r>
      <w:r>
        <w:rPr>
          <w:color w:val="030303"/>
          <w:w w:val="105"/>
          <w:sz w:val="22"/>
        </w:rPr>
        <w:t>Rabat</w:t>
      </w:r>
      <w:r>
        <w:rPr>
          <w:color w:val="030303"/>
          <w:spacing w:val="32"/>
          <w:w w:val="105"/>
          <w:sz w:val="22"/>
        </w:rPr>
        <w:t> </w:t>
      </w:r>
      <w:r>
        <w:rPr>
          <w:color w:val="030303"/>
          <w:w w:val="105"/>
          <w:sz w:val="22"/>
        </w:rPr>
        <w:t>dans</w:t>
      </w:r>
      <w:r>
        <w:rPr>
          <w:color w:val="030303"/>
          <w:spacing w:val="32"/>
          <w:w w:val="105"/>
          <w:sz w:val="22"/>
        </w:rPr>
        <w:t> </w:t>
      </w:r>
      <w:r>
        <w:rPr>
          <w:color w:val="030303"/>
          <w:w w:val="105"/>
          <w:sz w:val="22"/>
        </w:rPr>
        <w:t>le</w:t>
      </w:r>
      <w:r>
        <w:rPr>
          <w:color w:val="030303"/>
          <w:spacing w:val="12"/>
          <w:w w:val="105"/>
          <w:sz w:val="22"/>
        </w:rPr>
        <w:t> </w:t>
      </w:r>
      <w:r>
        <w:rPr>
          <w:color w:val="030303"/>
          <w:w w:val="105"/>
          <w:sz w:val="22"/>
        </w:rPr>
        <w:t>cadre</w:t>
      </w:r>
      <w:r>
        <w:rPr>
          <w:color w:val="030303"/>
          <w:spacing w:val="19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</w:p>
    <w:p>
      <w:pPr>
        <w:pStyle w:val="BodyText"/>
        <w:spacing w:before="48"/>
        <w:ind w:left="1146"/>
        <w:jc w:val="left"/>
      </w:pPr>
      <w:r>
        <w:rPr>
          <w:color w:val="030303"/>
          <w:w w:val="110"/>
        </w:rPr>
        <w:t>!'initiative</w:t>
      </w:r>
      <w:r>
        <w:rPr>
          <w:color w:val="030303"/>
          <w:spacing w:val="2"/>
          <w:w w:val="110"/>
        </w:rPr>
        <w:t> </w:t>
      </w:r>
      <w:r>
        <w:rPr>
          <w:color w:val="030303"/>
          <w:w w:val="110"/>
        </w:rPr>
        <w:t>Allemande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INVEST</w:t>
      </w:r>
      <w:r>
        <w:rPr>
          <w:color w:val="030303"/>
          <w:spacing w:val="1"/>
          <w:w w:val="110"/>
        </w:rPr>
        <w:t> </w:t>
      </w:r>
      <w:r>
        <w:rPr>
          <w:color w:val="030303"/>
          <w:w w:val="110"/>
        </w:rPr>
        <w:t>FOR</w:t>
      </w:r>
      <w:r>
        <w:rPr>
          <w:color w:val="030303"/>
          <w:spacing w:val="-6"/>
          <w:w w:val="110"/>
        </w:rPr>
        <w:t> </w:t>
      </w:r>
      <w:r>
        <w:rPr>
          <w:color w:val="030303"/>
          <w:spacing w:val="-2"/>
          <w:w w:val="110"/>
        </w:rPr>
        <w:t>JOBS;</w:t>
      </w:r>
    </w:p>
    <w:p>
      <w:pPr>
        <w:pStyle w:val="ListParagraph"/>
        <w:numPr>
          <w:ilvl w:val="0"/>
          <w:numId w:val="53"/>
        </w:numPr>
        <w:tabs>
          <w:tab w:pos="865" w:val="left" w:leader="none"/>
        </w:tabs>
        <w:spacing w:line="240" w:lineRule="auto" w:before="176" w:after="0"/>
        <w:ind w:left="865" w:right="0" w:hanging="290"/>
        <w:jc w:val="left"/>
        <w:rPr>
          <w:rFonts w:ascii="Symbol" w:hAnsi="Symbol"/>
          <w:sz w:val="22"/>
        </w:rPr>
      </w:pPr>
      <w:r>
        <w:rPr>
          <w:color w:val="030303"/>
          <w:w w:val="120"/>
          <w:position w:val="2"/>
          <w:sz w:val="22"/>
        </w:rPr>
        <w:t>L'amelioration</w:t>
      </w:r>
      <w:r>
        <w:rPr>
          <w:color w:val="030303"/>
          <w:spacing w:val="-3"/>
          <w:w w:val="120"/>
          <w:position w:val="2"/>
          <w:sz w:val="22"/>
        </w:rPr>
        <w:t> </w:t>
      </w:r>
      <w:r>
        <w:rPr>
          <w:color w:val="030303"/>
          <w:w w:val="120"/>
          <w:position w:val="2"/>
          <w:sz w:val="22"/>
        </w:rPr>
        <w:t>de</w:t>
      </w:r>
      <w:r>
        <w:rPr>
          <w:color w:val="030303"/>
          <w:spacing w:val="-7"/>
          <w:w w:val="120"/>
          <w:position w:val="2"/>
          <w:sz w:val="22"/>
        </w:rPr>
        <w:t> </w:t>
      </w:r>
      <w:r>
        <w:rPr>
          <w:color w:val="030303"/>
          <w:w w:val="120"/>
          <w:position w:val="2"/>
          <w:sz w:val="22"/>
        </w:rPr>
        <w:t>l'offre</w:t>
      </w:r>
      <w:r>
        <w:rPr>
          <w:color w:val="030303"/>
          <w:spacing w:val="5"/>
          <w:w w:val="120"/>
          <w:position w:val="2"/>
          <w:sz w:val="22"/>
        </w:rPr>
        <w:t> </w:t>
      </w:r>
      <w:r>
        <w:rPr>
          <w:color w:val="030303"/>
          <w:w w:val="120"/>
          <w:position w:val="2"/>
          <w:sz w:val="22"/>
        </w:rPr>
        <w:t>de</w:t>
      </w:r>
      <w:r>
        <w:rPr>
          <w:color w:val="030303"/>
          <w:spacing w:val="-22"/>
          <w:w w:val="120"/>
          <w:position w:val="2"/>
          <w:sz w:val="22"/>
        </w:rPr>
        <w:t> </w:t>
      </w:r>
      <w:r>
        <w:rPr>
          <w:color w:val="030303"/>
          <w:w w:val="120"/>
          <w:position w:val="2"/>
          <w:sz w:val="22"/>
        </w:rPr>
        <w:t>la</w:t>
      </w:r>
      <w:r>
        <w:rPr>
          <w:color w:val="030303"/>
          <w:spacing w:val="-15"/>
          <w:w w:val="120"/>
          <w:position w:val="2"/>
          <w:sz w:val="22"/>
        </w:rPr>
        <w:t> </w:t>
      </w:r>
      <w:r>
        <w:rPr>
          <w:color w:val="030303"/>
          <w:w w:val="120"/>
          <w:position w:val="2"/>
          <w:sz w:val="22"/>
        </w:rPr>
        <w:t>formation</w:t>
      </w:r>
      <w:r>
        <w:rPr>
          <w:color w:val="030303"/>
          <w:spacing w:val="32"/>
          <w:w w:val="120"/>
          <w:position w:val="2"/>
          <w:sz w:val="22"/>
        </w:rPr>
        <w:t> </w:t>
      </w:r>
      <w:r>
        <w:rPr>
          <w:color w:val="030303"/>
          <w:w w:val="120"/>
          <w:position w:val="2"/>
          <w:sz w:val="22"/>
        </w:rPr>
        <w:t>initiale</w:t>
      </w:r>
      <w:r>
        <w:rPr>
          <w:color w:val="030303"/>
          <w:spacing w:val="6"/>
          <w:w w:val="120"/>
          <w:position w:val="2"/>
          <w:sz w:val="22"/>
        </w:rPr>
        <w:t> </w:t>
      </w:r>
      <w:r>
        <w:rPr>
          <w:color w:val="030303"/>
          <w:spacing w:val="-10"/>
          <w:w w:val="120"/>
          <w:position w:val="2"/>
          <w:sz w:val="22"/>
        </w:rPr>
        <w:t>:</w:t>
      </w:r>
    </w:p>
    <w:p>
      <w:pPr>
        <w:pStyle w:val="ListParagraph"/>
        <w:numPr>
          <w:ilvl w:val="1"/>
          <w:numId w:val="53"/>
        </w:numPr>
        <w:tabs>
          <w:tab w:pos="1149" w:val="left" w:leader="none"/>
        </w:tabs>
        <w:spacing w:line="240" w:lineRule="auto" w:before="150" w:after="0"/>
        <w:ind w:left="1149" w:right="0" w:hanging="291"/>
        <w:jc w:val="both"/>
        <w:rPr>
          <w:sz w:val="22"/>
        </w:rPr>
      </w:pPr>
      <w:r>
        <w:rPr>
          <w:color w:val="030303"/>
          <w:w w:val="110"/>
          <w:position w:val="2"/>
          <w:sz w:val="22"/>
        </w:rPr>
        <w:t>Le renforcement</w:t>
      </w:r>
      <w:r>
        <w:rPr>
          <w:color w:val="030303"/>
          <w:spacing w:val="35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1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9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formation</w:t>
      </w:r>
      <w:r>
        <w:rPr>
          <w:color w:val="030303"/>
          <w:spacing w:val="13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par</w:t>
      </w:r>
      <w:r>
        <w:rPr>
          <w:color w:val="030303"/>
          <w:spacing w:val="14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apprentissage</w:t>
      </w:r>
      <w:r>
        <w:rPr>
          <w:color w:val="030303"/>
          <w:spacing w:val="2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dans</w:t>
      </w:r>
      <w:r>
        <w:rPr>
          <w:color w:val="030303"/>
          <w:spacing w:val="14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les</w:t>
      </w:r>
      <w:r>
        <w:rPr>
          <w:color w:val="030303"/>
          <w:spacing w:val="5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metiers</w:t>
      </w:r>
      <w:r>
        <w:rPr>
          <w:color w:val="030303"/>
          <w:spacing w:val="1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8"/>
          <w:w w:val="110"/>
          <w:position w:val="2"/>
          <w:sz w:val="22"/>
        </w:rPr>
        <w:t> </w:t>
      </w:r>
      <w:r>
        <w:rPr>
          <w:color w:val="030303"/>
          <w:spacing w:val="-2"/>
          <w:w w:val="110"/>
          <w:position w:val="2"/>
          <w:sz w:val="22"/>
        </w:rPr>
        <w:t>l'artisanat;</w:t>
      </w:r>
    </w:p>
    <w:p>
      <w:pPr>
        <w:pStyle w:val="ListParagraph"/>
        <w:numPr>
          <w:ilvl w:val="1"/>
          <w:numId w:val="53"/>
        </w:numPr>
        <w:tabs>
          <w:tab w:pos="1148" w:val="left" w:leader="none"/>
          <w:tab w:pos="1153" w:val="left" w:leader="none"/>
        </w:tabs>
        <w:spacing w:line="232" w:lineRule="auto" w:before="144" w:after="0"/>
        <w:ind w:left="1148" w:right="537" w:hanging="290"/>
        <w:jc w:val="both"/>
        <w:rPr>
          <w:sz w:val="22"/>
        </w:rPr>
      </w:pP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-8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formation de</w:t>
      </w:r>
      <w:r>
        <w:rPr>
          <w:color w:val="030303"/>
          <w:spacing w:val="-17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16.664 jeunes en mode Residentiel dans les Metiers de l'Artisanat</w:t>
      </w:r>
      <w:r>
        <w:rPr>
          <w:color w:val="030303"/>
          <w:w w:val="110"/>
          <w:position w:val="2"/>
          <w:sz w:val="22"/>
        </w:rPr>
        <w:t> sur </w:t>
      </w:r>
      <w:r>
        <w:rPr>
          <w:color w:val="030303"/>
          <w:w w:val="110"/>
          <w:sz w:val="22"/>
        </w:rPr>
        <w:t>la</w:t>
      </w:r>
      <w:r>
        <w:rPr>
          <w:color w:val="030303"/>
          <w:w w:val="110"/>
          <w:sz w:val="22"/>
        </w:rPr>
        <w:t> periode</w:t>
      </w:r>
      <w:r>
        <w:rPr>
          <w:color w:val="030303"/>
          <w:w w:val="110"/>
          <w:sz w:val="22"/>
        </w:rPr>
        <w:t> 2022-2027.</w:t>
      </w:r>
      <w:r>
        <w:rPr>
          <w:color w:val="030303"/>
          <w:w w:val="110"/>
          <w:sz w:val="22"/>
        </w:rPr>
        <w:t> L'effectif</w:t>
      </w:r>
      <w:r>
        <w:rPr>
          <w:color w:val="030303"/>
          <w:w w:val="110"/>
          <w:sz w:val="22"/>
        </w:rPr>
        <w:t> cumule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jeunes</w:t>
      </w:r>
      <w:r>
        <w:rPr>
          <w:color w:val="030303"/>
          <w:w w:val="110"/>
          <w:sz w:val="22"/>
        </w:rPr>
        <w:t> formes</w:t>
      </w:r>
      <w:r>
        <w:rPr>
          <w:color w:val="030303"/>
          <w:w w:val="110"/>
          <w:sz w:val="22"/>
        </w:rPr>
        <w:t> au</w:t>
      </w:r>
      <w:r>
        <w:rPr>
          <w:color w:val="030303"/>
          <w:w w:val="110"/>
          <w:sz w:val="22"/>
        </w:rPr>
        <w:t> titre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annees</w:t>
      </w:r>
      <w:r>
        <w:rPr>
          <w:color w:val="030303"/>
          <w:w w:val="110"/>
          <w:sz w:val="22"/>
        </w:rPr>
        <w:t> de formation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2021-2022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2022-2023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atteint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5.779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l'effectif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previsionnel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10"/>
          <w:sz w:val="22"/>
        </w:rPr>
        <w:t>former au titre de</w:t>
      </w:r>
      <w:r>
        <w:rPr>
          <w:color w:val="030303"/>
          <w:spacing w:val="-9"/>
          <w:w w:val="110"/>
          <w:sz w:val="22"/>
        </w:rPr>
        <w:t> </w:t>
      </w:r>
      <w:r>
        <w:rPr>
          <w:color w:val="030303"/>
          <w:w w:val="110"/>
          <w:sz w:val="22"/>
        </w:rPr>
        <w:t>l'annee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formation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2024-2025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est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estime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10"/>
          <w:sz w:val="22"/>
        </w:rPr>
        <w:t>3.460;</w:t>
      </w:r>
    </w:p>
    <w:p>
      <w:pPr>
        <w:pStyle w:val="ListParagraph"/>
        <w:numPr>
          <w:ilvl w:val="0"/>
          <w:numId w:val="53"/>
        </w:numPr>
        <w:tabs>
          <w:tab w:pos="862" w:val="left" w:leader="none"/>
          <w:tab w:pos="864" w:val="left" w:leader="none"/>
        </w:tabs>
        <w:spacing w:line="278" w:lineRule="auto" w:before="170" w:after="0"/>
        <w:ind w:left="862" w:right="537" w:hanging="288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10"/>
          <w:position w:val="1"/>
          <w:sz w:val="22"/>
        </w:rPr>
        <w:t>L'amelioration</w:t>
      </w:r>
      <w:r>
        <w:rPr>
          <w:color w:val="030303"/>
          <w:spacing w:val="39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l'offre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</w:t>
      </w:r>
      <w:r>
        <w:rPr>
          <w:color w:val="030303"/>
          <w:spacing w:val="25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la</w:t>
      </w:r>
      <w:r>
        <w:rPr>
          <w:color w:val="030303"/>
          <w:spacing w:val="75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formation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continue</w:t>
      </w:r>
      <w:r>
        <w:rPr>
          <w:color w:val="030303"/>
          <w:spacing w:val="33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: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la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poursuite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la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mise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en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ceuvre </w:t>
      </w:r>
      <w:r>
        <w:rPr>
          <w:color w:val="030303"/>
          <w:w w:val="110"/>
          <w:sz w:val="22"/>
        </w:rPr>
        <w:t>du</w:t>
      </w:r>
      <w:r>
        <w:rPr>
          <w:color w:val="030303"/>
          <w:w w:val="110"/>
          <w:sz w:val="22"/>
        </w:rPr>
        <w:t> partenariat</w:t>
      </w:r>
      <w:r>
        <w:rPr>
          <w:color w:val="030303"/>
          <w:w w:val="110"/>
          <w:sz w:val="22"/>
        </w:rPr>
        <w:t> avec les</w:t>
      </w:r>
      <w:r>
        <w:rPr>
          <w:color w:val="030303"/>
          <w:w w:val="110"/>
          <w:sz w:val="22"/>
        </w:rPr>
        <w:t> Chambres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l'Artisanat,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Fondation</w:t>
      </w:r>
      <w:r>
        <w:rPr>
          <w:color w:val="030303"/>
          <w:w w:val="110"/>
          <w:sz w:val="22"/>
        </w:rPr>
        <w:t> Mohamed</w:t>
      </w:r>
      <w:r>
        <w:rPr>
          <w:color w:val="030303"/>
          <w:w w:val="110"/>
          <w:sz w:val="22"/>
        </w:rPr>
        <w:t> V</w:t>
      </w:r>
      <w:r>
        <w:rPr>
          <w:color w:val="030303"/>
          <w:w w:val="110"/>
          <w:sz w:val="22"/>
        </w:rPr>
        <w:t> pour</w:t>
      </w:r>
      <w:r>
        <w:rPr>
          <w:color w:val="030303"/>
          <w:w w:val="110"/>
          <w:sz w:val="22"/>
        </w:rPr>
        <w:t> la Solidarite,</w:t>
      </w:r>
      <w:r>
        <w:rPr>
          <w:color w:val="030303"/>
          <w:spacing w:val="52"/>
          <w:w w:val="110"/>
          <w:sz w:val="22"/>
        </w:rPr>
        <w:t>   </w:t>
      </w:r>
      <w:r>
        <w:rPr>
          <w:color w:val="030303"/>
          <w:w w:val="110"/>
          <w:sz w:val="22"/>
        </w:rPr>
        <w:t>l'Universite</w:t>
      </w:r>
      <w:r>
        <w:rPr>
          <w:color w:val="030303"/>
          <w:spacing w:val="53"/>
          <w:w w:val="110"/>
          <w:sz w:val="22"/>
        </w:rPr>
        <w:t>  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53"/>
          <w:w w:val="110"/>
          <w:sz w:val="22"/>
        </w:rPr>
        <w:t>  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50"/>
          <w:w w:val="110"/>
          <w:sz w:val="22"/>
        </w:rPr>
        <w:t>   </w:t>
      </w:r>
      <w:r>
        <w:rPr>
          <w:color w:val="030303"/>
          <w:w w:val="110"/>
          <w:sz w:val="22"/>
        </w:rPr>
        <w:t>societe</w:t>
      </w:r>
      <w:r>
        <w:rPr>
          <w:color w:val="030303"/>
          <w:spacing w:val="51"/>
          <w:w w:val="110"/>
          <w:sz w:val="22"/>
        </w:rPr>
        <w:t>   </w:t>
      </w:r>
      <w:r>
        <w:rPr>
          <w:color w:val="030303"/>
          <w:w w:val="110"/>
          <w:sz w:val="22"/>
        </w:rPr>
        <w:t>civile</w:t>
      </w:r>
      <w:r>
        <w:rPr>
          <w:color w:val="030303"/>
          <w:spacing w:val="51"/>
          <w:w w:val="110"/>
          <w:sz w:val="22"/>
        </w:rPr>
        <w:t>   </w:t>
      </w:r>
      <w:r>
        <w:rPr>
          <w:color w:val="030303"/>
          <w:w w:val="110"/>
          <w:sz w:val="22"/>
        </w:rPr>
        <w:t>dans</w:t>
      </w:r>
      <w:r>
        <w:rPr>
          <w:color w:val="030303"/>
          <w:spacing w:val="52"/>
          <w:w w:val="110"/>
          <w:sz w:val="22"/>
        </w:rPr>
        <w:t>   </w:t>
      </w:r>
      <w:r>
        <w:rPr>
          <w:color w:val="030303"/>
          <w:w w:val="110"/>
          <w:sz w:val="22"/>
        </w:rPr>
        <w:t>l'objectif</w:t>
      </w:r>
      <w:r>
        <w:rPr>
          <w:color w:val="030303"/>
          <w:spacing w:val="53"/>
          <w:w w:val="110"/>
          <w:sz w:val="22"/>
        </w:rPr>
        <w:t>  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76"/>
          <w:w w:val="150"/>
          <w:sz w:val="22"/>
        </w:rPr>
        <w:t>  </w:t>
      </w:r>
      <w:r>
        <w:rPr>
          <w:color w:val="030303"/>
          <w:spacing w:val="-2"/>
          <w:w w:val="110"/>
          <w:sz w:val="22"/>
        </w:rPr>
        <w:t>realiser</w:t>
      </w:r>
    </w:p>
    <w:p>
      <w:pPr>
        <w:pStyle w:val="BodyText"/>
        <w:tabs>
          <w:tab w:pos="5245" w:val="left" w:leader="none"/>
        </w:tabs>
        <w:spacing w:line="282" w:lineRule="exact"/>
        <w:ind w:left="866"/>
        <w:jc w:val="left"/>
      </w:pPr>
      <w:r>
        <w:rPr>
          <w:color w:val="030303"/>
          <w:w w:val="110"/>
        </w:rPr>
        <w:t>20.000</w:t>
      </w:r>
      <w:r>
        <w:rPr>
          <w:color w:val="030303"/>
          <w:spacing w:val="68"/>
          <w:w w:val="110"/>
        </w:rPr>
        <w:t>  </w:t>
      </w:r>
      <w:r>
        <w:rPr>
          <w:color w:val="030303"/>
          <w:w w:val="110"/>
        </w:rPr>
        <w:t>H/J/formation</w:t>
      </w:r>
      <w:r>
        <w:rPr>
          <w:color w:val="030303"/>
          <w:spacing w:val="66"/>
          <w:w w:val="110"/>
        </w:rPr>
        <w:t>  </w:t>
      </w:r>
      <w:r>
        <w:rPr>
          <w:color w:val="030303"/>
          <w:spacing w:val="-2"/>
          <w:w w:val="110"/>
        </w:rPr>
        <w:t>annuellement</w:t>
      </w:r>
      <w:r>
        <w:rPr>
          <w:color w:val="030303"/>
        </w:rPr>
        <w:tab/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9"/>
          <w:w w:val="150"/>
          <w:sz w:val="29"/>
        </w:rPr>
        <w:t> </w:t>
      </w:r>
      <w:r>
        <w:rPr>
          <w:color w:val="030303"/>
          <w:w w:val="110"/>
        </w:rPr>
        <w:t>!'horizon</w:t>
      </w:r>
      <w:r>
        <w:rPr>
          <w:color w:val="030303"/>
          <w:spacing w:val="19"/>
          <w:w w:val="110"/>
        </w:rPr>
        <w:t>  </w:t>
      </w:r>
      <w:r>
        <w:rPr>
          <w:color w:val="030303"/>
          <w:w w:val="110"/>
        </w:rPr>
        <w:t>2027,</w:t>
      </w:r>
      <w:r>
        <w:rPr>
          <w:color w:val="030303"/>
          <w:spacing w:val="71"/>
          <w:w w:val="150"/>
        </w:rPr>
        <w:t> </w:t>
      </w:r>
      <w:r>
        <w:rPr>
          <w:color w:val="030303"/>
          <w:w w:val="110"/>
        </w:rPr>
        <w:t>ainsi</w:t>
      </w:r>
      <w:r>
        <w:rPr>
          <w:color w:val="030303"/>
          <w:spacing w:val="78"/>
          <w:w w:val="150"/>
        </w:rPr>
        <w:t> </w:t>
      </w:r>
      <w:r>
        <w:rPr>
          <w:color w:val="030303"/>
          <w:w w:val="110"/>
        </w:rPr>
        <w:t>que</w:t>
      </w:r>
      <w:r>
        <w:rPr>
          <w:color w:val="030303"/>
          <w:spacing w:val="19"/>
          <w:w w:val="110"/>
        </w:rPr>
        <w:t>  </w:t>
      </w:r>
      <w:r>
        <w:rPr>
          <w:color w:val="030303"/>
          <w:w w:val="110"/>
        </w:rPr>
        <w:t>la</w:t>
      </w:r>
      <w:r>
        <w:rPr>
          <w:color w:val="030303"/>
          <w:spacing w:val="75"/>
          <w:w w:val="150"/>
        </w:rPr>
        <w:t> </w:t>
      </w:r>
      <w:r>
        <w:rPr>
          <w:color w:val="030303"/>
          <w:w w:val="110"/>
        </w:rPr>
        <w:t>poursuite</w:t>
      </w:r>
      <w:r>
        <w:rPr>
          <w:color w:val="030303"/>
          <w:spacing w:val="21"/>
          <w:w w:val="110"/>
        </w:rPr>
        <w:t>  </w:t>
      </w:r>
      <w:r>
        <w:rPr>
          <w:color w:val="030303"/>
          <w:spacing w:val="-5"/>
          <w:w w:val="110"/>
        </w:rPr>
        <w:t>du</w:t>
      </w:r>
    </w:p>
    <w:p>
      <w:pPr>
        <w:pStyle w:val="BodyText"/>
        <w:spacing w:line="288" w:lineRule="auto" w:before="35"/>
        <w:ind w:left="865" w:hanging="3"/>
        <w:jc w:val="left"/>
      </w:pPr>
      <w:r>
        <w:rPr>
          <w:color w:val="030303"/>
          <w:w w:val="110"/>
        </w:rPr>
        <w:t>programme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d'Alphabetisation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Fonctionnelle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pluriannuel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partenariat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avec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l'Agence Nationale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Lutte Contre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l'Analphabetisme (ANLCA);</w:t>
      </w:r>
    </w:p>
    <w:p>
      <w:pPr>
        <w:spacing w:after="0" w:line="288" w:lineRule="auto"/>
        <w:jc w:val="left"/>
        <w:sectPr>
          <w:headerReference w:type="default" r:id="rId411"/>
          <w:headerReference w:type="even" r:id="rId412"/>
          <w:footerReference w:type="default" r:id="rId413"/>
          <w:footerReference w:type="even" r:id="rId414"/>
          <w:pgSz w:w="11910" w:h="16840"/>
          <w:pgMar w:header="708" w:footer="958" w:top="980" w:bottom="1140" w:left="560" w:right="300"/>
          <w:pgNumType w:start="115"/>
        </w:sectPr>
      </w:pPr>
    </w:p>
    <w:p>
      <w:pPr>
        <w:pStyle w:val="BodyText"/>
        <w:spacing w:before="7"/>
        <w:jc w:val="left"/>
      </w:pPr>
    </w:p>
    <w:p>
      <w:pPr>
        <w:pStyle w:val="ListParagraph"/>
        <w:numPr>
          <w:ilvl w:val="0"/>
          <w:numId w:val="53"/>
        </w:numPr>
        <w:tabs>
          <w:tab w:pos="865" w:val="left" w:leader="none"/>
        </w:tabs>
        <w:spacing w:line="240" w:lineRule="auto" w:before="0" w:after="0"/>
        <w:ind w:left="865" w:right="0" w:hanging="290"/>
        <w:jc w:val="both"/>
        <w:rPr>
          <w:rFonts w:ascii="Symbol" w:hAnsi="Symbol"/>
          <w:position w:val="-2"/>
          <w:sz w:val="22"/>
        </w:rPr>
      </w:pPr>
      <w:r>
        <w:rPr>
          <w:color w:val="030303"/>
          <w:w w:val="115"/>
          <w:sz w:val="22"/>
        </w:rPr>
        <w:t>La</w:t>
      </w:r>
      <w:r>
        <w:rPr>
          <w:color w:val="030303"/>
          <w:spacing w:val="52"/>
          <w:w w:val="115"/>
          <w:sz w:val="22"/>
        </w:rPr>
        <w:t> </w:t>
      </w:r>
      <w:r>
        <w:rPr>
          <w:color w:val="030303"/>
          <w:w w:val="115"/>
          <w:sz w:val="22"/>
        </w:rPr>
        <w:t>poursuite</w:t>
      </w:r>
      <w:r>
        <w:rPr>
          <w:color w:val="030303"/>
          <w:spacing w:val="55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34"/>
          <w:w w:val="115"/>
          <w:sz w:val="22"/>
        </w:rPr>
        <w:t> </w:t>
      </w:r>
      <w:r>
        <w:rPr>
          <w:color w:val="030303"/>
          <w:w w:val="115"/>
          <w:sz w:val="22"/>
        </w:rPr>
        <w:t>la</w:t>
      </w:r>
      <w:r>
        <w:rPr>
          <w:color w:val="030303"/>
          <w:spacing w:val="32"/>
          <w:w w:val="115"/>
          <w:sz w:val="22"/>
        </w:rPr>
        <w:t> </w:t>
      </w:r>
      <w:r>
        <w:rPr>
          <w:color w:val="030303"/>
          <w:w w:val="115"/>
          <w:sz w:val="22"/>
        </w:rPr>
        <w:t>mise</w:t>
      </w:r>
      <w:r>
        <w:rPr>
          <w:color w:val="030303"/>
          <w:spacing w:val="49"/>
          <w:w w:val="115"/>
          <w:sz w:val="22"/>
        </w:rPr>
        <w:t> </w:t>
      </w:r>
      <w:r>
        <w:rPr>
          <w:color w:val="030303"/>
          <w:w w:val="115"/>
          <w:sz w:val="22"/>
        </w:rPr>
        <w:t>en</w:t>
      </w:r>
      <w:r>
        <w:rPr>
          <w:color w:val="030303"/>
          <w:spacing w:val="30"/>
          <w:w w:val="115"/>
          <w:sz w:val="22"/>
        </w:rPr>
        <w:t> </w:t>
      </w:r>
      <w:r>
        <w:rPr>
          <w:color w:val="030303"/>
          <w:w w:val="115"/>
          <w:sz w:val="22"/>
        </w:rPr>
        <w:t>reuvre</w:t>
      </w:r>
      <w:r>
        <w:rPr>
          <w:color w:val="030303"/>
          <w:spacing w:val="42"/>
          <w:w w:val="115"/>
          <w:sz w:val="22"/>
        </w:rPr>
        <w:t> </w:t>
      </w:r>
      <w:r>
        <w:rPr>
          <w:color w:val="030303"/>
          <w:w w:val="115"/>
          <w:sz w:val="22"/>
        </w:rPr>
        <w:t>du</w:t>
      </w:r>
      <w:r>
        <w:rPr>
          <w:color w:val="030303"/>
          <w:spacing w:val="41"/>
          <w:w w:val="115"/>
          <w:sz w:val="22"/>
        </w:rPr>
        <w:t> </w:t>
      </w:r>
      <w:r>
        <w:rPr>
          <w:color w:val="030303"/>
          <w:w w:val="115"/>
          <w:sz w:val="22"/>
        </w:rPr>
        <w:t>programme</w:t>
      </w:r>
      <w:r>
        <w:rPr>
          <w:color w:val="030303"/>
          <w:spacing w:val="55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46"/>
          <w:w w:val="115"/>
          <w:sz w:val="22"/>
        </w:rPr>
        <w:t> </w:t>
      </w:r>
      <w:r>
        <w:rPr>
          <w:color w:val="030303"/>
          <w:w w:val="115"/>
          <w:sz w:val="22"/>
        </w:rPr>
        <w:t>la</w:t>
      </w:r>
      <w:r>
        <w:rPr>
          <w:color w:val="030303"/>
          <w:spacing w:val="56"/>
          <w:w w:val="115"/>
          <w:sz w:val="22"/>
        </w:rPr>
        <w:t> </w:t>
      </w:r>
      <w:r>
        <w:rPr>
          <w:color w:val="030303"/>
          <w:w w:val="115"/>
          <w:sz w:val="22"/>
        </w:rPr>
        <w:t>Validation</w:t>
      </w:r>
      <w:r>
        <w:rPr>
          <w:color w:val="030303"/>
          <w:spacing w:val="65"/>
          <w:w w:val="115"/>
          <w:sz w:val="22"/>
        </w:rPr>
        <w:t> </w:t>
      </w:r>
      <w:r>
        <w:rPr>
          <w:color w:val="030303"/>
          <w:w w:val="115"/>
          <w:sz w:val="22"/>
        </w:rPr>
        <w:t>des</w:t>
      </w:r>
      <w:r>
        <w:rPr>
          <w:color w:val="030303"/>
          <w:spacing w:val="56"/>
          <w:w w:val="115"/>
          <w:sz w:val="22"/>
        </w:rPr>
        <w:t> </w:t>
      </w:r>
      <w:r>
        <w:rPr>
          <w:color w:val="030303"/>
          <w:w w:val="115"/>
          <w:sz w:val="22"/>
        </w:rPr>
        <w:t>Acquis</w:t>
      </w:r>
      <w:r>
        <w:rPr>
          <w:color w:val="030303"/>
          <w:spacing w:val="48"/>
          <w:w w:val="115"/>
          <w:sz w:val="22"/>
        </w:rPr>
        <w:t> </w:t>
      </w:r>
      <w:r>
        <w:rPr>
          <w:color w:val="030303"/>
          <w:spacing w:val="-5"/>
          <w:w w:val="115"/>
          <w:sz w:val="22"/>
        </w:rPr>
        <w:t>de</w:t>
      </w:r>
    </w:p>
    <w:p>
      <w:pPr>
        <w:pStyle w:val="BodyText"/>
        <w:spacing w:before="18"/>
        <w:ind w:left="863"/>
      </w:pPr>
      <w:r>
        <w:rPr>
          <w:color w:val="030303"/>
          <w:w w:val="115"/>
        </w:rPr>
        <w:t>!'Experience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Professionnelle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(VAEP)</w:t>
      </w:r>
      <w:r>
        <w:rPr>
          <w:color w:val="030303"/>
          <w:spacing w:val="2"/>
          <w:w w:val="115"/>
        </w:rPr>
        <w:t> </w:t>
      </w:r>
      <w:r>
        <w:rPr>
          <w:color w:val="030303"/>
          <w:w w:val="115"/>
        </w:rPr>
        <w:t>au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profit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artisans</w:t>
      </w:r>
      <w:r>
        <w:rPr>
          <w:color w:val="030303"/>
          <w:spacing w:val="-7"/>
          <w:w w:val="115"/>
        </w:rPr>
        <w:t> </w:t>
      </w:r>
      <w:r>
        <w:rPr>
          <w:color w:val="030303"/>
          <w:spacing w:val="-10"/>
          <w:w w:val="115"/>
        </w:rPr>
        <w:t>;</w:t>
      </w:r>
    </w:p>
    <w:p>
      <w:pPr>
        <w:pStyle w:val="ListParagraph"/>
        <w:numPr>
          <w:ilvl w:val="0"/>
          <w:numId w:val="53"/>
        </w:numPr>
        <w:tabs>
          <w:tab w:pos="864" w:val="left" w:leader="none"/>
        </w:tabs>
        <w:spacing w:line="271" w:lineRule="auto" w:before="119" w:after="0"/>
        <w:ind w:left="864" w:right="540" w:hanging="289"/>
        <w:jc w:val="both"/>
        <w:rPr>
          <w:rFonts w:ascii="Symbol" w:hAnsi="Symbol"/>
          <w:position w:val="-2"/>
          <w:sz w:val="22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poursuite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w w:val="110"/>
          <w:sz w:val="22"/>
        </w:rPr>
        <w:t> Programme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National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w w:val="110"/>
          <w:sz w:val="22"/>
        </w:rPr>
        <w:t> Preservation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metiers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w w:val="110"/>
          <w:sz w:val="22"/>
        </w:rPr>
        <w:t> l'Artisanat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10"/>
          <w:sz w:val="22"/>
        </w:rPr>
        <w:t>travers la mise en reuvre et l'instauration du Systeme des Tresors des Arts Traditionnels Marocains</w:t>
      </w:r>
      <w:r>
        <w:rPr>
          <w:color w:val="030303"/>
          <w:w w:val="110"/>
          <w:sz w:val="22"/>
        </w:rPr>
        <w:t> en partenariat</w:t>
      </w:r>
      <w:r>
        <w:rPr>
          <w:color w:val="030303"/>
          <w:spacing w:val="31"/>
          <w:w w:val="110"/>
          <w:sz w:val="22"/>
        </w:rPr>
        <w:t> </w:t>
      </w:r>
      <w:r>
        <w:rPr>
          <w:color w:val="030303"/>
          <w:w w:val="110"/>
          <w:sz w:val="22"/>
        </w:rPr>
        <w:t>avec</w:t>
      </w:r>
      <w:r>
        <w:rPr>
          <w:color w:val="030303"/>
          <w:w w:val="110"/>
          <w:sz w:val="22"/>
        </w:rPr>
        <w:t> l'UNESCO,</w:t>
      </w:r>
      <w:r>
        <w:rPr>
          <w:color w:val="030303"/>
          <w:w w:val="110"/>
          <w:sz w:val="22"/>
        </w:rPr>
        <w:t> objet de la convention</w:t>
      </w:r>
      <w:r>
        <w:rPr>
          <w:color w:val="030303"/>
          <w:spacing w:val="20"/>
          <w:w w:val="110"/>
          <w:sz w:val="22"/>
        </w:rPr>
        <w:t> </w:t>
      </w:r>
      <w:r>
        <w:rPr>
          <w:color w:val="030303"/>
          <w:w w:val="110"/>
          <w:sz w:val="22"/>
        </w:rPr>
        <w:t>signee le 28</w:t>
      </w:r>
      <w:r>
        <w:rPr>
          <w:color w:val="030303"/>
          <w:spacing w:val="-8"/>
          <w:w w:val="110"/>
          <w:sz w:val="22"/>
        </w:rPr>
        <w:t> </w:t>
      </w:r>
      <w:r>
        <w:rPr>
          <w:color w:val="030303"/>
          <w:w w:val="110"/>
          <w:sz w:val="22"/>
        </w:rPr>
        <w:t>novembre</w:t>
      </w:r>
    </w:p>
    <w:p>
      <w:pPr>
        <w:pStyle w:val="BodyText"/>
        <w:spacing w:before="13"/>
        <w:ind w:left="866"/>
        <w:jc w:val="left"/>
      </w:pPr>
      <w:r>
        <w:rPr>
          <w:color w:val="030303"/>
          <w:spacing w:val="-4"/>
          <w:w w:val="115"/>
        </w:rPr>
        <w:t>2022</w:t>
      </w:r>
      <w:r>
        <w:rPr>
          <w:color w:val="2D2D2D"/>
          <w:spacing w:val="-4"/>
          <w:w w:val="115"/>
        </w:rPr>
        <w:t>.</w:t>
      </w:r>
    </w:p>
    <w:p>
      <w:pPr>
        <w:pStyle w:val="ListParagraph"/>
        <w:numPr>
          <w:ilvl w:val="4"/>
          <w:numId w:val="44"/>
        </w:numPr>
        <w:tabs>
          <w:tab w:pos="1521" w:val="left" w:leader="none"/>
        </w:tabs>
        <w:spacing w:line="403" w:lineRule="auto" w:before="179" w:after="0"/>
        <w:ind w:left="274" w:right="2688" w:firstLine="0"/>
        <w:jc w:val="left"/>
        <w:rPr>
          <w:b/>
          <w:i/>
          <w:color w:val="004B80"/>
          <w:sz w:val="22"/>
        </w:rPr>
      </w:pPr>
      <w:r>
        <w:rPr>
          <w:b/>
          <w:i/>
          <w:color w:val="004B80"/>
          <w:w w:val="110"/>
          <w:sz w:val="22"/>
        </w:rPr>
        <w:t>Developpement</w:t>
      </w:r>
      <w:r>
        <w:rPr>
          <w:b/>
          <w:i/>
          <w:color w:val="004B80"/>
          <w:w w:val="110"/>
          <w:sz w:val="22"/>
        </w:rPr>
        <w:t> durable</w:t>
      </w:r>
      <w:r>
        <w:rPr>
          <w:b/>
          <w:i/>
          <w:color w:val="004B80"/>
          <w:spacing w:val="-5"/>
          <w:w w:val="110"/>
          <w:sz w:val="22"/>
        </w:rPr>
        <w:t> </w:t>
      </w:r>
      <w:r>
        <w:rPr>
          <w:b/>
          <w:i/>
          <w:color w:val="004B80"/>
          <w:w w:val="110"/>
          <w:sz w:val="22"/>
        </w:rPr>
        <w:t>et promotion de</w:t>
      </w:r>
      <w:r>
        <w:rPr>
          <w:b/>
          <w:i/>
          <w:color w:val="004B80"/>
          <w:spacing w:val="-15"/>
          <w:w w:val="110"/>
          <w:sz w:val="22"/>
        </w:rPr>
        <w:t> </w:t>
      </w:r>
      <w:r>
        <w:rPr>
          <w:b/>
          <w:i/>
          <w:color w:val="004B80"/>
          <w:w w:val="110"/>
          <w:sz w:val="22"/>
        </w:rPr>
        <w:t>PEconomie Verte</w:t>
      </w:r>
      <w:r>
        <w:rPr>
          <w:b/>
          <w:i/>
          <w:color w:val="004B80"/>
          <w:w w:val="110"/>
          <w:sz w:val="22"/>
        </w:rPr>
        <w:t> </w:t>
      </w:r>
      <w:r>
        <w:rPr>
          <w:b/>
          <w:i/>
          <w:color w:val="004B80"/>
          <w:sz w:val="22"/>
        </w:rPr>
        <w:t>111.2.3.3.8. </w:t>
      </w:r>
      <w:r>
        <w:rPr>
          <w:rFonts w:ascii="Times New Roman"/>
          <w:b/>
          <w:color w:val="004B80"/>
          <w:sz w:val="22"/>
        </w:rPr>
        <w:t>7.</w:t>
      </w:r>
      <w:r>
        <w:rPr>
          <w:rFonts w:ascii="Times New Roman"/>
          <w:b/>
          <w:color w:val="004B80"/>
          <w:spacing w:val="40"/>
          <w:sz w:val="22"/>
        </w:rPr>
        <w:t> </w:t>
      </w:r>
      <w:r>
        <w:rPr>
          <w:b/>
          <w:i/>
          <w:color w:val="004B80"/>
          <w:sz w:val="22"/>
        </w:rPr>
        <w:t>Developpement</w:t>
      </w:r>
      <w:r>
        <w:rPr>
          <w:b/>
          <w:i/>
          <w:color w:val="004B80"/>
          <w:spacing w:val="75"/>
          <w:sz w:val="22"/>
        </w:rPr>
        <w:t> </w:t>
      </w:r>
      <w:r>
        <w:rPr>
          <w:b/>
          <w:i/>
          <w:color w:val="004B80"/>
          <w:sz w:val="22"/>
        </w:rPr>
        <w:t>durable</w:t>
      </w:r>
      <w:r>
        <w:rPr>
          <w:b/>
          <w:i/>
          <w:color w:val="004B80"/>
          <w:spacing w:val="40"/>
          <w:sz w:val="22"/>
        </w:rPr>
        <w:t> </w:t>
      </w:r>
      <w:r>
        <w:rPr>
          <w:b/>
          <w:i/>
          <w:color w:val="004B80"/>
          <w:sz w:val="22"/>
        </w:rPr>
        <w:t>et</w:t>
      </w:r>
      <w:r>
        <w:rPr>
          <w:b/>
          <w:i/>
          <w:color w:val="004B80"/>
          <w:spacing w:val="40"/>
          <w:sz w:val="22"/>
        </w:rPr>
        <w:t> </w:t>
      </w:r>
      <w:r>
        <w:rPr>
          <w:b/>
          <w:i/>
          <w:color w:val="004B80"/>
          <w:sz w:val="22"/>
        </w:rPr>
        <w:t>preservation</w:t>
      </w:r>
      <w:r>
        <w:rPr>
          <w:b/>
          <w:i/>
          <w:color w:val="004B80"/>
          <w:spacing w:val="40"/>
          <w:sz w:val="22"/>
        </w:rPr>
        <w:t> </w:t>
      </w:r>
      <w:r>
        <w:rPr>
          <w:b/>
          <w:i/>
          <w:color w:val="004B80"/>
          <w:sz w:val="22"/>
        </w:rPr>
        <w:t>de</w:t>
      </w:r>
      <w:r>
        <w:rPr>
          <w:b/>
          <w:i/>
          <w:color w:val="004B80"/>
          <w:spacing w:val="39"/>
          <w:sz w:val="22"/>
        </w:rPr>
        <w:t> </w:t>
      </w:r>
      <w:r>
        <w:rPr>
          <w:b/>
          <w:i/>
          <w:color w:val="004B80"/>
          <w:sz w:val="22"/>
        </w:rPr>
        <w:t>Penvironnement</w:t>
      </w:r>
      <w:r>
        <w:rPr>
          <w:b/>
          <w:i/>
          <w:color w:val="004B80"/>
          <w:sz w:val="22"/>
        </w:rPr>
        <w:t> </w:t>
      </w:r>
      <w:r>
        <w:rPr>
          <w:b/>
          <w:i/>
          <w:color w:val="004B80"/>
          <w:position w:val="-2"/>
          <w:sz w:val="22"/>
        </w:rPr>
        <w:drawing>
          <wp:inline distT="0" distB="0" distL="0" distR="0">
            <wp:extent cx="83820" cy="86868"/>
            <wp:effectExtent l="0" t="0" r="0" b="0"/>
            <wp:docPr id="1193" name="Image 11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3" name="Image 1193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color w:val="004B80"/>
          <w:position w:val="-2"/>
          <w:sz w:val="22"/>
        </w:rPr>
      </w:r>
      <w:r>
        <w:rPr>
          <w:rFonts w:ascii="Times New Roman"/>
          <w:color w:val="004B80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Lutte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contre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le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changement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climatique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developpement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durable</w:t>
      </w:r>
    </w:p>
    <w:p>
      <w:pPr>
        <w:pStyle w:val="BodyText"/>
        <w:spacing w:line="220" w:lineRule="auto" w:before="14"/>
        <w:ind w:left="295" w:right="531" w:firstLine="3"/>
        <w:rPr>
          <w:sz w:val="29"/>
        </w:rPr>
      </w:pPr>
      <w:r>
        <w:rPr>
          <w:color w:val="030303"/>
          <w:w w:val="105"/>
        </w:rPr>
        <w:t>Conscient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!'importance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enjeux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climatiques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leurs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consequences,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notamment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sur les</w:t>
      </w:r>
      <w:r>
        <w:rPr>
          <w:color w:val="030303"/>
          <w:w w:val="105"/>
        </w:rPr>
        <w:t> secheresses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consecutives</w:t>
      </w:r>
      <w:r>
        <w:rPr>
          <w:color w:val="030303"/>
          <w:w w:val="105"/>
        </w:rPr>
        <w:t> et</w:t>
      </w:r>
      <w:r>
        <w:rPr>
          <w:color w:val="030303"/>
          <w:w w:val="105"/>
        </w:rPr>
        <w:t> la</w:t>
      </w:r>
      <w:r>
        <w:rPr>
          <w:color w:val="030303"/>
          <w:w w:val="105"/>
        </w:rPr>
        <w:t> penurie</w:t>
      </w:r>
      <w:r>
        <w:rPr>
          <w:color w:val="030303"/>
          <w:w w:val="105"/>
        </w:rPr>
        <w:t> d'eau,</w:t>
      </w:r>
      <w:r>
        <w:rPr>
          <w:color w:val="030303"/>
          <w:w w:val="105"/>
        </w:rPr>
        <w:t> le Maroc</w:t>
      </w:r>
      <w:r>
        <w:rPr>
          <w:color w:val="030303"/>
          <w:w w:val="105"/>
        </w:rPr>
        <w:t> a</w:t>
      </w:r>
      <w:r>
        <w:rPr>
          <w:color w:val="030303"/>
          <w:w w:val="105"/>
        </w:rPr>
        <w:t> pris</w:t>
      </w:r>
      <w:r>
        <w:rPr>
          <w:color w:val="030303"/>
          <w:w w:val="105"/>
        </w:rPr>
        <w:t> des</w:t>
      </w:r>
      <w:r>
        <w:rPr>
          <w:color w:val="030303"/>
          <w:w w:val="105"/>
        </w:rPr>
        <w:t> engagements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visant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reduire ses emissions</w:t>
      </w:r>
      <w:r>
        <w:rPr>
          <w:color w:val="030303"/>
          <w:w w:val="105"/>
        </w:rPr>
        <w:t> de gaz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effet</w:t>
      </w:r>
      <w:r>
        <w:rPr>
          <w:color w:val="030303"/>
          <w:w w:val="105"/>
        </w:rPr>
        <w:t> de serre de 45,5% d'ici 2030. Dans cette perspective,</w:t>
      </w:r>
      <w:r>
        <w:rPr>
          <w:color w:val="030303"/>
          <w:w w:val="105"/>
        </w:rPr>
        <w:t> la Strategie</w:t>
      </w:r>
      <w:r>
        <w:rPr>
          <w:color w:val="030303"/>
          <w:w w:val="105"/>
        </w:rPr>
        <w:t> Nationale</w:t>
      </w:r>
      <w:r>
        <w:rPr>
          <w:color w:val="030303"/>
          <w:w w:val="105"/>
        </w:rPr>
        <w:t> de Developpement</w:t>
      </w:r>
      <w:r>
        <w:rPr>
          <w:color w:val="030303"/>
          <w:w w:val="105"/>
        </w:rPr>
        <w:t> Durable (SNDD)</w:t>
      </w:r>
      <w:r>
        <w:rPr>
          <w:color w:val="030303"/>
          <w:w w:val="105"/>
        </w:rPr>
        <w:t> vise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garantir</w:t>
      </w:r>
      <w:r>
        <w:rPr>
          <w:color w:val="030303"/>
          <w:w w:val="105"/>
        </w:rPr>
        <w:t> la transition</w:t>
      </w:r>
      <w:r>
        <w:rPr>
          <w:color w:val="030303"/>
          <w:w w:val="105"/>
        </w:rPr>
        <w:t> vers une economie</w:t>
      </w:r>
      <w:r>
        <w:rPr>
          <w:color w:val="030303"/>
          <w:spacing w:val="64"/>
          <w:w w:val="150"/>
        </w:rPr>
        <w:t> </w:t>
      </w:r>
      <w:r>
        <w:rPr>
          <w:color w:val="030303"/>
          <w:w w:val="105"/>
        </w:rPr>
        <w:t>verte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inclusive</w:t>
      </w:r>
      <w:r>
        <w:rPr>
          <w:color w:val="030303"/>
          <w:spacing w:val="53"/>
          <w:w w:val="15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59"/>
          <w:w w:val="105"/>
          <w:sz w:val="29"/>
        </w:rPr>
        <w:t> </w:t>
      </w:r>
      <w:r>
        <w:rPr>
          <w:color w:val="030303"/>
          <w:w w:val="105"/>
        </w:rPr>
        <w:t>!'horizon</w:t>
      </w:r>
      <w:r>
        <w:rPr>
          <w:color w:val="030303"/>
          <w:spacing w:val="57"/>
          <w:w w:val="150"/>
        </w:rPr>
        <w:t> </w:t>
      </w:r>
      <w:r>
        <w:rPr>
          <w:color w:val="030303"/>
          <w:w w:val="105"/>
        </w:rPr>
        <w:t>2030</w:t>
      </w:r>
      <w:r>
        <w:rPr>
          <w:color w:val="2D2D2D"/>
          <w:w w:val="105"/>
        </w:rPr>
        <w:t>.</w:t>
      </w:r>
      <w:r>
        <w:rPr>
          <w:color w:val="2D2D2D"/>
          <w:spacing w:val="47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projet</w:t>
      </w:r>
      <w:r>
        <w:rPr>
          <w:color w:val="030303"/>
          <w:spacing w:val="57"/>
          <w:w w:val="150"/>
        </w:rPr>
        <w:t> </w:t>
      </w:r>
      <w:r>
        <w:rPr>
          <w:color w:val="030303"/>
          <w:w w:val="105"/>
        </w:rPr>
        <w:t>portant</w:t>
      </w:r>
      <w:r>
        <w:rPr>
          <w:color w:val="030303"/>
          <w:spacing w:val="67"/>
          <w:w w:val="150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59"/>
          <w:w w:val="150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nouvelle</w:t>
      </w:r>
      <w:r>
        <w:rPr>
          <w:color w:val="030303"/>
          <w:spacing w:val="55"/>
          <w:w w:val="150"/>
        </w:rPr>
        <w:t> </w:t>
      </w:r>
      <w:r>
        <w:rPr>
          <w:color w:val="030303"/>
          <w:w w:val="105"/>
        </w:rPr>
        <w:t>strategie</w:t>
      </w:r>
      <w:r>
        <w:rPr>
          <w:color w:val="030303"/>
          <w:spacing w:val="58"/>
          <w:w w:val="150"/>
        </w:rPr>
        <w:t> </w:t>
      </w:r>
      <w:r>
        <w:rPr>
          <w:color w:val="030303"/>
          <w:spacing w:val="-12"/>
          <w:w w:val="105"/>
          <w:sz w:val="29"/>
        </w:rPr>
        <w:t>a</w:t>
      </w:r>
    </w:p>
    <w:p>
      <w:pPr>
        <w:pStyle w:val="BodyText"/>
        <w:spacing w:before="47"/>
        <w:ind w:left="295"/>
        <w:jc w:val="left"/>
      </w:pPr>
      <w:r>
        <w:rPr>
          <w:color w:val="030303"/>
          <w:w w:val="110"/>
        </w:rPr>
        <w:t>!'horizon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2035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est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2"/>
          <w:w w:val="110"/>
        </w:rPr>
        <w:t> </w:t>
      </w:r>
      <w:r>
        <w:rPr>
          <w:color w:val="030303"/>
          <w:w w:val="110"/>
        </w:rPr>
        <w:t>cours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7"/>
          <w:w w:val="110"/>
        </w:rPr>
        <w:t> </w:t>
      </w:r>
      <w:r>
        <w:rPr>
          <w:color w:val="030303"/>
          <w:spacing w:val="-2"/>
          <w:w w:val="110"/>
        </w:rPr>
        <w:t>finalisation.</w:t>
      </w:r>
    </w:p>
    <w:p>
      <w:pPr>
        <w:pStyle w:val="BodyText"/>
        <w:spacing w:line="242" w:lineRule="auto" w:before="105"/>
        <w:ind w:left="295" w:right="531" w:firstLine="1"/>
      </w:pPr>
      <w:r>
        <w:rPr>
          <w:color w:val="030303"/>
          <w:w w:val="105"/>
        </w:rPr>
        <w:t>Dans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cadre,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nouveau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programme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strategique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«Climat-Appui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Contribution Determinee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niveau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National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(CDN)»,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finance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Banque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mondiale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hauteur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 318,7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millions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d'euros</w:t>
      </w:r>
      <w:r>
        <w:rPr>
          <w:color w:val="030303"/>
          <w:spacing w:val="7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ete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lance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58"/>
          <w:w w:val="105"/>
        </w:rPr>
        <w:t> </w:t>
      </w:r>
      <w:r>
        <w:rPr>
          <w:color w:val="030303"/>
          <w:w w:val="105"/>
        </w:rPr>
        <w:t>2023</w:t>
      </w:r>
      <w:r>
        <w:rPr>
          <w:color w:val="2D2D2D"/>
          <w:w w:val="105"/>
        </w:rPr>
        <w:t>.</w:t>
      </w:r>
      <w:r>
        <w:rPr>
          <w:color w:val="2D2D2D"/>
          <w:spacing w:val="31"/>
          <w:w w:val="105"/>
        </w:rPr>
        <w:t> </w:t>
      </w:r>
      <w:r>
        <w:rPr>
          <w:color w:val="030303"/>
          <w:w w:val="105"/>
        </w:rPr>
        <w:t>Ce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programme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prevoit</w:t>
      </w:r>
      <w:r>
        <w:rPr>
          <w:color w:val="030303"/>
          <w:spacing w:val="77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70"/>
          <w:w w:val="105"/>
        </w:rPr>
        <w:t> </w:t>
      </w:r>
      <w:r>
        <w:rPr>
          <w:color w:val="030303"/>
          <w:w w:val="105"/>
        </w:rPr>
        <w:t>actions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immediates,</w:t>
      </w:r>
    </w:p>
    <w:p>
      <w:pPr>
        <w:pStyle w:val="BodyText"/>
        <w:spacing w:line="288" w:lineRule="auto" w:before="49"/>
        <w:ind w:left="297" w:right="536" w:firstLine="3"/>
      </w:pPr>
      <w:r>
        <w:rPr>
          <w:color w:val="030303"/>
          <w:w w:val="110"/>
        </w:rPr>
        <w:t>incluant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necessite</w:t>
      </w:r>
      <w:r>
        <w:rPr>
          <w:color w:val="030303"/>
          <w:w w:val="110"/>
        </w:rPr>
        <w:t> d'une</w:t>
      </w:r>
      <w:r>
        <w:rPr>
          <w:color w:val="030303"/>
          <w:w w:val="110"/>
        </w:rPr>
        <w:t> approche</w:t>
      </w:r>
      <w:r>
        <w:rPr>
          <w:color w:val="030303"/>
          <w:w w:val="110"/>
        </w:rPr>
        <w:t> coordonnee</w:t>
      </w:r>
      <w:r>
        <w:rPr>
          <w:color w:val="030303"/>
          <w:w w:val="110"/>
        </w:rPr>
        <w:t> entre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differentes</w:t>
      </w:r>
      <w:r>
        <w:rPr>
          <w:color w:val="030303"/>
          <w:w w:val="110"/>
        </w:rPr>
        <w:t> instances gouvernementales, la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creation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d'un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systeme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robuste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de donnees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climatiques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ameliorer la</w:t>
      </w:r>
      <w:r>
        <w:rPr>
          <w:color w:val="030303"/>
          <w:w w:val="110"/>
        </w:rPr>
        <w:t> prise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decision,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protection indispensable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groupes</w:t>
      </w:r>
      <w:r>
        <w:rPr>
          <w:color w:val="030303"/>
          <w:w w:val="110"/>
        </w:rPr>
        <w:t> vulnerables</w:t>
      </w:r>
      <w:r>
        <w:rPr>
          <w:color w:val="030303"/>
          <w:w w:val="110"/>
        </w:rPr>
        <w:t> ainsi</w:t>
      </w:r>
      <w:r>
        <w:rPr>
          <w:color w:val="030303"/>
          <w:w w:val="110"/>
        </w:rPr>
        <w:t> que</w:t>
      </w:r>
      <w:r>
        <w:rPr>
          <w:color w:val="030303"/>
          <w:w w:val="110"/>
        </w:rPr>
        <w:t> des ecosystemes</w:t>
      </w:r>
      <w:r>
        <w:rPr>
          <w:color w:val="030303"/>
          <w:w w:val="110"/>
        </w:rPr>
        <w:t> contre les effets du changement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climatique.</w:t>
      </w:r>
    </w:p>
    <w:p>
      <w:pPr>
        <w:pStyle w:val="BodyText"/>
        <w:spacing w:line="288" w:lineRule="auto" w:before="122"/>
        <w:ind w:left="296" w:right="521" w:firstLine="1"/>
      </w:pPr>
      <w:r>
        <w:rPr>
          <w:color w:val="030303"/>
          <w:w w:val="110"/>
        </w:rPr>
        <w:t>De</w:t>
      </w:r>
      <w:r>
        <w:rPr>
          <w:color w:val="030303"/>
          <w:w w:val="110"/>
        </w:rPr>
        <w:t> plus,</w:t>
      </w:r>
      <w:r>
        <w:rPr>
          <w:color w:val="030303"/>
          <w:w w:val="110"/>
        </w:rPr>
        <w:t> le Maroc</w:t>
      </w:r>
      <w:r>
        <w:rPr>
          <w:color w:val="030303"/>
          <w:w w:val="110"/>
        </w:rPr>
        <w:t> beneficie</w:t>
      </w:r>
      <w:r>
        <w:rPr>
          <w:color w:val="030303"/>
          <w:w w:val="110"/>
        </w:rPr>
        <w:t> d'un soutien</w:t>
      </w:r>
      <w:r>
        <w:rPr>
          <w:color w:val="030303"/>
          <w:w w:val="110"/>
        </w:rPr>
        <w:t> financier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l'Agence</w:t>
      </w:r>
      <w:r>
        <w:rPr>
          <w:color w:val="030303"/>
          <w:w w:val="110"/>
        </w:rPr>
        <w:t> Fran&lt;;:aise</w:t>
      </w:r>
      <w:r>
        <w:rPr>
          <w:color w:val="030303"/>
          <w:w w:val="110"/>
        </w:rPr>
        <w:t> de Developpement (AFD) et de la Banque mondiale pour la mise en place d'un Budget Etiquete Climat (BEC), et l'alignement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engagements</w:t>
      </w:r>
      <w:r>
        <w:rPr>
          <w:color w:val="030303"/>
          <w:w w:val="110"/>
        </w:rPr>
        <w:t> inscrits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cadre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CDN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matiere</w:t>
      </w:r>
      <w:r>
        <w:rPr>
          <w:color w:val="030303"/>
          <w:w w:val="110"/>
        </w:rPr>
        <w:t> d'adaptation</w:t>
      </w:r>
      <w:r>
        <w:rPr>
          <w:color w:val="030303"/>
          <w:w w:val="110"/>
        </w:rPr>
        <w:t> et d'attenuation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avec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programmation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budgetaire</w:t>
      </w:r>
      <w:r>
        <w:rPr>
          <w:color w:val="030303"/>
          <w:w w:val="110"/>
        </w:rPr>
        <w:t> triennale.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Ce</w:t>
      </w:r>
      <w:r>
        <w:rPr>
          <w:color w:val="030303"/>
          <w:w w:val="110"/>
        </w:rPr>
        <w:t> chantier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vocation</w:t>
      </w:r>
      <w:r>
        <w:rPr>
          <w:color w:val="030303"/>
          <w:w w:val="110"/>
        </w:rPr>
        <w:t> de servir plusieurs</w:t>
      </w:r>
      <w:r>
        <w:rPr>
          <w:color w:val="030303"/>
          <w:w w:val="110"/>
        </w:rPr>
        <w:t> objectifs, dont notamment :</w:t>
      </w:r>
    </w:p>
    <w:p>
      <w:pPr>
        <w:pStyle w:val="ListParagraph"/>
        <w:numPr>
          <w:ilvl w:val="5"/>
          <w:numId w:val="44"/>
        </w:numPr>
        <w:tabs>
          <w:tab w:pos="863" w:val="left" w:leader="none"/>
        </w:tabs>
        <w:spacing w:line="268" w:lineRule="auto" w:before="127" w:after="0"/>
        <w:ind w:left="863" w:right="522" w:hanging="289"/>
        <w:jc w:val="left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77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quantification</w:t>
      </w:r>
      <w:r>
        <w:rPr>
          <w:color w:val="030303"/>
          <w:spacing w:val="6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des</w:t>
      </w:r>
      <w:r>
        <w:rPr>
          <w:color w:val="030303"/>
          <w:spacing w:val="7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ressources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publiques</w:t>
      </w:r>
      <w:r>
        <w:rPr>
          <w:color w:val="030303"/>
          <w:spacing w:val="78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affectees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aux</w:t>
      </w:r>
      <w:r>
        <w:rPr>
          <w:color w:val="030303"/>
          <w:spacing w:val="78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actions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6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lutte</w:t>
      </w:r>
      <w:r>
        <w:rPr>
          <w:color w:val="030303"/>
          <w:spacing w:val="6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contre</w:t>
      </w:r>
      <w:r>
        <w:rPr>
          <w:color w:val="030303"/>
          <w:spacing w:val="78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le </w:t>
      </w:r>
      <w:r>
        <w:rPr>
          <w:color w:val="030303"/>
          <w:w w:val="110"/>
          <w:sz w:val="22"/>
        </w:rPr>
        <w:t>changement</w:t>
      </w:r>
      <w:r>
        <w:rPr>
          <w:color w:val="030303"/>
          <w:w w:val="110"/>
          <w:sz w:val="22"/>
        </w:rPr>
        <w:t> climatique;</w:t>
      </w:r>
    </w:p>
    <w:p>
      <w:pPr>
        <w:pStyle w:val="ListParagraph"/>
        <w:numPr>
          <w:ilvl w:val="5"/>
          <w:numId w:val="44"/>
        </w:numPr>
        <w:tabs>
          <w:tab w:pos="865" w:val="left" w:leader="none"/>
        </w:tabs>
        <w:spacing w:line="240" w:lineRule="auto" w:before="146" w:after="0"/>
        <w:ind w:left="865" w:right="0" w:hanging="290"/>
        <w:jc w:val="left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L'identification</w:t>
      </w:r>
      <w:r>
        <w:rPr>
          <w:color w:val="030303"/>
          <w:spacing w:val="7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des</w:t>
      </w:r>
      <w:r>
        <w:rPr>
          <w:color w:val="030303"/>
          <w:spacing w:val="2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besoins</w:t>
      </w:r>
      <w:r>
        <w:rPr>
          <w:color w:val="030303"/>
          <w:spacing w:val="2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28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financement</w:t>
      </w:r>
      <w:r>
        <w:rPr>
          <w:color w:val="030303"/>
          <w:spacing w:val="47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pour</w:t>
      </w:r>
      <w:r>
        <w:rPr>
          <w:color w:val="030303"/>
          <w:spacing w:val="23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atteindre</w:t>
      </w:r>
      <w:r>
        <w:rPr>
          <w:color w:val="030303"/>
          <w:spacing w:val="27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les</w:t>
      </w:r>
      <w:r>
        <w:rPr>
          <w:color w:val="030303"/>
          <w:spacing w:val="1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objectifs</w:t>
      </w:r>
      <w:r>
        <w:rPr>
          <w:color w:val="030303"/>
          <w:spacing w:val="21"/>
          <w:w w:val="110"/>
          <w:position w:val="2"/>
          <w:sz w:val="22"/>
        </w:rPr>
        <w:t> </w:t>
      </w:r>
      <w:r>
        <w:rPr>
          <w:color w:val="030303"/>
          <w:spacing w:val="-2"/>
          <w:w w:val="110"/>
          <w:position w:val="2"/>
          <w:sz w:val="22"/>
        </w:rPr>
        <w:t>climatiques;</w:t>
      </w:r>
    </w:p>
    <w:p>
      <w:pPr>
        <w:pStyle w:val="ListParagraph"/>
        <w:numPr>
          <w:ilvl w:val="5"/>
          <w:numId w:val="44"/>
        </w:numPr>
        <w:tabs>
          <w:tab w:pos="862" w:val="left" w:leader="none"/>
          <w:tab w:pos="864" w:val="left" w:leader="none"/>
        </w:tabs>
        <w:spacing w:line="271" w:lineRule="auto" w:before="119" w:after="0"/>
        <w:ind w:left="862" w:right="545" w:hanging="288"/>
        <w:jc w:val="left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10"/>
          <w:position w:val="2"/>
          <w:sz w:val="22"/>
        </w:rPr>
        <w:t>Le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soutien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d'une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prise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decision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eclairee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en</w:t>
      </w:r>
      <w:r>
        <w:rPr>
          <w:color w:val="030303"/>
          <w:spacing w:val="77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matiere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programmation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macro­ </w:t>
      </w:r>
      <w:r>
        <w:rPr>
          <w:color w:val="030303"/>
          <w:spacing w:val="-2"/>
          <w:w w:val="110"/>
          <w:sz w:val="22"/>
        </w:rPr>
        <w:t>budgetaire.</w:t>
      </w:r>
    </w:p>
    <w:p>
      <w:pPr>
        <w:pStyle w:val="BodyText"/>
        <w:spacing w:line="288" w:lineRule="auto" w:before="137"/>
        <w:ind w:left="297" w:right="525" w:firstLine="8"/>
      </w:pPr>
      <w:r>
        <w:rPr>
          <w:color w:val="030303"/>
          <w:w w:val="110"/>
        </w:rPr>
        <w:t>Aussi, dans</w:t>
      </w:r>
      <w:r>
        <w:rPr>
          <w:color w:val="030303"/>
          <w:w w:val="110"/>
        </w:rPr>
        <w:t> le cadre de l'accord conclu avec</w:t>
      </w:r>
      <w:r>
        <w:rPr>
          <w:color w:val="030303"/>
          <w:w w:val="110"/>
        </w:rPr>
        <w:t> le Fonds Monetaire International (FMI) en 2023, au</w:t>
      </w:r>
      <w:r>
        <w:rPr>
          <w:color w:val="030303"/>
          <w:spacing w:val="58"/>
          <w:w w:val="110"/>
        </w:rPr>
        <w:t> </w:t>
      </w:r>
      <w:r>
        <w:rPr>
          <w:color w:val="030303"/>
          <w:w w:val="110"/>
        </w:rPr>
        <w:t>titre</w:t>
      </w:r>
      <w:r>
        <w:rPr>
          <w:color w:val="030303"/>
          <w:spacing w:val="61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sa</w:t>
      </w:r>
      <w:r>
        <w:rPr>
          <w:color w:val="030303"/>
          <w:spacing w:val="71"/>
          <w:w w:val="110"/>
        </w:rPr>
        <w:t> </w:t>
      </w:r>
      <w:r>
        <w:rPr>
          <w:color w:val="030303"/>
          <w:w w:val="110"/>
        </w:rPr>
        <w:t>nouvelle</w:t>
      </w:r>
      <w:r>
        <w:rPr>
          <w:color w:val="030303"/>
          <w:spacing w:val="75"/>
          <w:w w:val="110"/>
        </w:rPr>
        <w:t> </w:t>
      </w:r>
      <w:r>
        <w:rPr>
          <w:color w:val="030303"/>
          <w:w w:val="110"/>
        </w:rPr>
        <w:t>facilite</w:t>
      </w:r>
      <w:r>
        <w:rPr>
          <w:color w:val="030303"/>
          <w:spacing w:val="61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73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69"/>
          <w:w w:val="110"/>
        </w:rPr>
        <w:t> </w:t>
      </w:r>
      <w:r>
        <w:rPr>
          <w:color w:val="030303"/>
          <w:w w:val="110"/>
        </w:rPr>
        <w:t>resilience</w:t>
      </w:r>
      <w:r>
        <w:rPr>
          <w:color w:val="030303"/>
          <w:spacing w:val="68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76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61"/>
          <w:w w:val="110"/>
        </w:rPr>
        <w:t> </w:t>
      </w:r>
      <w:r>
        <w:rPr>
          <w:color w:val="030303"/>
          <w:w w:val="110"/>
        </w:rPr>
        <w:t>durabilite</w:t>
      </w:r>
      <w:r>
        <w:rPr>
          <w:color w:val="030303"/>
          <w:spacing w:val="66"/>
          <w:w w:val="110"/>
        </w:rPr>
        <w:t> </w:t>
      </w:r>
      <w:r>
        <w:rPr>
          <w:color w:val="030303"/>
          <w:w w:val="110"/>
        </w:rPr>
        <w:t>(RSF),</w:t>
      </w:r>
      <w:r>
        <w:rPr>
          <w:color w:val="030303"/>
          <w:spacing w:val="61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Gouvernement</w:t>
      </w:r>
    </w:p>
    <w:p>
      <w:pPr>
        <w:pStyle w:val="BodyText"/>
        <w:spacing w:line="271" w:lineRule="exact"/>
        <w:ind w:left="298"/>
      </w:pPr>
      <w:r>
        <w:rPr>
          <w:color w:val="030303"/>
          <w:w w:val="105"/>
        </w:rPr>
        <w:t>s'engage</w:t>
      </w:r>
      <w:r>
        <w:rPr>
          <w:color w:val="030303"/>
          <w:spacing w:val="51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7"/>
          <w:w w:val="105"/>
          <w:sz w:val="29"/>
        </w:rPr>
        <w:t> </w:t>
      </w:r>
      <w:r>
        <w:rPr>
          <w:color w:val="030303"/>
          <w:w w:val="105"/>
        </w:rPr>
        <w:t>prendre</w:t>
      </w:r>
      <w:r>
        <w:rPr>
          <w:color w:val="030303"/>
          <w:spacing w:val="6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7"/>
          <w:w w:val="105"/>
        </w:rPr>
        <w:t> </w:t>
      </w:r>
      <w:r>
        <w:rPr>
          <w:color w:val="030303"/>
          <w:w w:val="105"/>
        </w:rPr>
        <w:t>mesures</w:t>
      </w:r>
      <w:r>
        <w:rPr>
          <w:color w:val="030303"/>
          <w:spacing w:val="56"/>
          <w:w w:val="105"/>
        </w:rPr>
        <w:t> </w:t>
      </w:r>
      <w:r>
        <w:rPr>
          <w:color w:val="030303"/>
          <w:w w:val="105"/>
        </w:rPr>
        <w:t>importantes</w:t>
      </w:r>
      <w:r>
        <w:rPr>
          <w:color w:val="030303"/>
          <w:spacing w:val="5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4"/>
          <w:w w:val="105"/>
          <w:sz w:val="29"/>
        </w:rPr>
        <w:t> </w:t>
      </w:r>
      <w:r>
        <w:rPr>
          <w:color w:val="030303"/>
          <w:w w:val="105"/>
        </w:rPr>
        <w:t>court</w:t>
      </w:r>
      <w:r>
        <w:rPr>
          <w:color w:val="030303"/>
          <w:spacing w:val="64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7"/>
          <w:w w:val="105"/>
        </w:rPr>
        <w:t> </w:t>
      </w:r>
      <w:r>
        <w:rPr>
          <w:color w:val="030303"/>
          <w:w w:val="105"/>
        </w:rPr>
        <w:t>moyen</w:t>
      </w:r>
      <w:r>
        <w:rPr>
          <w:color w:val="030303"/>
          <w:spacing w:val="55"/>
          <w:w w:val="105"/>
        </w:rPr>
        <w:t> </w:t>
      </w:r>
      <w:r>
        <w:rPr>
          <w:color w:val="030303"/>
          <w:w w:val="105"/>
        </w:rPr>
        <w:t>termes</w:t>
      </w:r>
      <w:r>
        <w:rPr>
          <w:color w:val="030303"/>
          <w:spacing w:val="54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51"/>
          <w:w w:val="105"/>
        </w:rPr>
        <w:t> </w:t>
      </w:r>
      <w:r>
        <w:rPr>
          <w:color w:val="030303"/>
          <w:w w:val="105"/>
        </w:rPr>
        <w:t>vue</w:t>
      </w:r>
      <w:r>
        <w:rPr>
          <w:color w:val="030303"/>
          <w:spacing w:val="47"/>
          <w:w w:val="105"/>
        </w:rPr>
        <w:t> </w:t>
      </w:r>
      <w:r>
        <w:rPr>
          <w:color w:val="030303"/>
          <w:w w:val="105"/>
        </w:rPr>
        <w:t>d'integrer</w:t>
      </w:r>
      <w:r>
        <w:rPr>
          <w:color w:val="030303"/>
          <w:spacing w:val="67"/>
          <w:w w:val="105"/>
        </w:rPr>
        <w:t> </w:t>
      </w:r>
      <w:r>
        <w:rPr>
          <w:color w:val="030303"/>
          <w:spacing w:val="-5"/>
          <w:w w:val="105"/>
        </w:rPr>
        <w:t>les</w:t>
      </w:r>
    </w:p>
    <w:p>
      <w:pPr>
        <w:pStyle w:val="BodyText"/>
        <w:spacing w:line="223" w:lineRule="auto" w:before="50"/>
        <w:ind w:left="295" w:right="535"/>
        <w:rPr>
          <w:sz w:val="29"/>
        </w:rPr>
      </w:pPr>
      <w:r>
        <w:rPr>
          <w:color w:val="030303"/>
          <w:w w:val="105"/>
        </w:rPr>
        <w:t>considerations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climatiques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politiques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economiques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budgetaires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d'introduire, par le biais d'instruments</w:t>
      </w:r>
      <w:r>
        <w:rPr>
          <w:color w:val="030303"/>
          <w:w w:val="105"/>
        </w:rPr>
        <w:t> economiques,</w:t>
      </w:r>
      <w:r>
        <w:rPr>
          <w:color w:val="030303"/>
          <w:w w:val="105"/>
        </w:rPr>
        <w:t> fiscaux, financiers et</w:t>
      </w:r>
      <w:r>
        <w:rPr>
          <w:color w:val="030303"/>
          <w:w w:val="105"/>
        </w:rPr>
        <w:t> legislatifs, des reformes visant </w:t>
      </w:r>
      <w:r>
        <w:rPr>
          <w:color w:val="030303"/>
          <w:sz w:val="29"/>
        </w:rPr>
        <w:t>a </w:t>
      </w:r>
      <w:r>
        <w:rPr>
          <w:color w:val="030303"/>
          <w:w w:val="105"/>
        </w:rPr>
        <w:t>promouvoir</w:t>
      </w:r>
      <w:r>
        <w:rPr>
          <w:color w:val="030303"/>
          <w:spacing w:val="6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investissements</w:t>
      </w:r>
      <w:r>
        <w:rPr>
          <w:color w:val="030303"/>
          <w:spacing w:val="16"/>
          <w:w w:val="105"/>
        </w:rPr>
        <w:t> </w:t>
      </w:r>
      <w:r>
        <w:rPr>
          <w:color w:val="030303"/>
          <w:w w:val="105"/>
        </w:rPr>
        <w:t>durables,</w:t>
      </w:r>
      <w:r>
        <w:rPr>
          <w:color w:val="030303"/>
          <w:spacing w:val="42"/>
          <w:w w:val="105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11"/>
          <w:w w:val="105"/>
          <w:sz w:val="29"/>
        </w:rPr>
        <w:t> </w:t>
      </w:r>
      <w:r>
        <w:rPr>
          <w:color w:val="030303"/>
          <w:w w:val="105"/>
        </w:rPr>
        <w:t>reduire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emissions</w:t>
      </w:r>
      <w:r>
        <w:rPr>
          <w:color w:val="030303"/>
          <w:spacing w:val="54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2"/>
          <w:w w:val="105"/>
        </w:rPr>
        <w:t> </w:t>
      </w:r>
      <w:r>
        <w:rPr>
          <w:color w:val="030303"/>
          <w:w w:val="105"/>
        </w:rPr>
        <w:t>gaz</w:t>
      </w:r>
      <w:r>
        <w:rPr>
          <w:color w:val="030303"/>
          <w:spacing w:val="34"/>
          <w:w w:val="105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14"/>
          <w:w w:val="105"/>
          <w:sz w:val="29"/>
        </w:rPr>
        <w:t> </w:t>
      </w:r>
      <w:r>
        <w:rPr>
          <w:color w:val="030303"/>
          <w:w w:val="105"/>
        </w:rPr>
        <w:t>effet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12"/>
          <w:w w:val="105"/>
        </w:rPr>
        <w:t> </w:t>
      </w:r>
      <w:r>
        <w:rPr>
          <w:color w:val="030303"/>
          <w:w w:val="105"/>
        </w:rPr>
        <w:t>serre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9"/>
          <w:w w:val="105"/>
        </w:rPr>
        <w:t> </w:t>
      </w:r>
      <w:r>
        <w:rPr>
          <w:color w:val="030303"/>
          <w:spacing w:val="-10"/>
          <w:sz w:val="29"/>
        </w:rPr>
        <w:t>a</w:t>
      </w:r>
    </w:p>
    <w:p>
      <w:pPr>
        <w:pStyle w:val="BodyText"/>
        <w:spacing w:before="43"/>
        <w:ind w:left="295"/>
      </w:pPr>
      <w:r>
        <w:rPr>
          <w:color w:val="030303"/>
          <w:w w:val="110"/>
        </w:rPr>
        <w:t>renforcer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la resilience</w:t>
      </w:r>
      <w:r>
        <w:rPr>
          <w:color w:val="030303"/>
          <w:spacing w:val="7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1"/>
          <w:w w:val="110"/>
        </w:rPr>
        <w:t> </w:t>
      </w:r>
      <w:r>
        <w:rPr>
          <w:color w:val="030303"/>
          <w:w w:val="110"/>
        </w:rPr>
        <w:t>changement</w:t>
      </w:r>
      <w:r>
        <w:rPr>
          <w:color w:val="030303"/>
          <w:spacing w:val="23"/>
          <w:w w:val="110"/>
        </w:rPr>
        <w:t> </w:t>
      </w:r>
      <w:r>
        <w:rPr>
          <w:color w:val="030303"/>
          <w:spacing w:val="-2"/>
          <w:w w:val="110"/>
        </w:rPr>
        <w:t>climatique.</w:t>
      </w:r>
    </w:p>
    <w:p>
      <w:pPr>
        <w:pStyle w:val="BodyText"/>
        <w:spacing w:line="288" w:lineRule="auto" w:before="170"/>
        <w:ind w:left="297" w:right="528" w:firstLine="8"/>
      </w:pPr>
      <w:r>
        <w:rPr>
          <w:color w:val="030303"/>
          <w:w w:val="115"/>
        </w:rPr>
        <w:t>Au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niveau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institutionnel,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une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unite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centrale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pour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le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climat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a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ete</w:t>
      </w:r>
      <w:r>
        <w:rPr>
          <w:color w:val="030303"/>
          <w:spacing w:val="14"/>
          <w:w w:val="115"/>
        </w:rPr>
        <w:t> </w:t>
      </w:r>
      <w:r>
        <w:rPr>
          <w:color w:val="030303"/>
          <w:w w:val="115"/>
        </w:rPr>
        <w:t>creee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au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sein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du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Ministere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de </w:t>
      </w:r>
      <w:r>
        <w:rPr>
          <w:color w:val="030303"/>
          <w:spacing w:val="-2"/>
          <w:w w:val="115"/>
        </w:rPr>
        <w:t>l'Economie</w:t>
      </w:r>
      <w:r>
        <w:rPr>
          <w:color w:val="030303"/>
          <w:spacing w:val="-16"/>
          <w:w w:val="115"/>
        </w:rPr>
        <w:t> </w:t>
      </w:r>
      <w:r>
        <w:rPr>
          <w:color w:val="030303"/>
          <w:spacing w:val="-2"/>
          <w:w w:val="115"/>
        </w:rPr>
        <w:t>et</w:t>
      </w:r>
      <w:r>
        <w:rPr>
          <w:color w:val="030303"/>
          <w:spacing w:val="-9"/>
          <w:w w:val="115"/>
        </w:rPr>
        <w:t> </w:t>
      </w:r>
      <w:r>
        <w:rPr>
          <w:color w:val="030303"/>
          <w:spacing w:val="-2"/>
          <w:w w:val="115"/>
        </w:rPr>
        <w:t>des</w:t>
      </w:r>
      <w:r>
        <w:rPr>
          <w:color w:val="030303"/>
          <w:spacing w:val="-14"/>
          <w:w w:val="115"/>
        </w:rPr>
        <w:t> </w:t>
      </w:r>
      <w:r>
        <w:rPr>
          <w:color w:val="030303"/>
          <w:spacing w:val="-2"/>
          <w:w w:val="115"/>
        </w:rPr>
        <w:t>Finances</w:t>
      </w:r>
      <w:r>
        <w:rPr>
          <w:color w:val="030303"/>
          <w:spacing w:val="-9"/>
          <w:w w:val="115"/>
        </w:rPr>
        <w:t> </w:t>
      </w:r>
      <w:r>
        <w:rPr>
          <w:color w:val="030303"/>
          <w:spacing w:val="-2"/>
          <w:w w:val="115"/>
        </w:rPr>
        <w:t>(MEF)</w:t>
      </w:r>
      <w:r>
        <w:rPr>
          <w:color w:val="030303"/>
          <w:spacing w:val="-10"/>
          <w:w w:val="115"/>
        </w:rPr>
        <w:t> </w:t>
      </w:r>
      <w:r>
        <w:rPr>
          <w:color w:val="030303"/>
          <w:spacing w:val="-2"/>
          <w:w w:val="115"/>
        </w:rPr>
        <w:t>afin</w:t>
      </w:r>
      <w:r>
        <w:rPr>
          <w:color w:val="030303"/>
          <w:spacing w:val="-12"/>
          <w:w w:val="115"/>
        </w:rPr>
        <w:t> </w:t>
      </w:r>
      <w:r>
        <w:rPr>
          <w:color w:val="030303"/>
          <w:spacing w:val="-2"/>
          <w:w w:val="115"/>
        </w:rPr>
        <w:t>de</w:t>
      </w:r>
      <w:r>
        <w:rPr>
          <w:color w:val="030303"/>
          <w:spacing w:val="-16"/>
          <w:w w:val="115"/>
        </w:rPr>
        <w:t> </w:t>
      </w:r>
      <w:r>
        <w:rPr>
          <w:color w:val="030303"/>
          <w:spacing w:val="-2"/>
          <w:w w:val="115"/>
        </w:rPr>
        <w:t>consolider</w:t>
      </w:r>
      <w:r>
        <w:rPr>
          <w:color w:val="030303"/>
          <w:spacing w:val="-2"/>
          <w:w w:val="115"/>
        </w:rPr>
        <w:t> son</w:t>
      </w:r>
      <w:r>
        <w:rPr>
          <w:color w:val="030303"/>
          <w:spacing w:val="-16"/>
          <w:w w:val="115"/>
        </w:rPr>
        <w:t> </w:t>
      </w:r>
      <w:r>
        <w:rPr>
          <w:color w:val="030303"/>
          <w:spacing w:val="-2"/>
          <w:w w:val="115"/>
        </w:rPr>
        <w:t>action</w:t>
      </w:r>
      <w:r>
        <w:rPr>
          <w:color w:val="030303"/>
          <w:spacing w:val="-13"/>
          <w:w w:val="115"/>
        </w:rPr>
        <w:t> </w:t>
      </w:r>
      <w:r>
        <w:rPr>
          <w:color w:val="030303"/>
          <w:spacing w:val="-2"/>
          <w:w w:val="115"/>
        </w:rPr>
        <w:t>dans</w:t>
      </w:r>
      <w:r>
        <w:rPr>
          <w:color w:val="030303"/>
          <w:spacing w:val="-8"/>
          <w:w w:val="115"/>
        </w:rPr>
        <w:t> </w:t>
      </w:r>
      <w:r>
        <w:rPr>
          <w:color w:val="030303"/>
          <w:spacing w:val="-2"/>
          <w:w w:val="115"/>
        </w:rPr>
        <w:t>ce</w:t>
      </w:r>
      <w:r>
        <w:rPr>
          <w:color w:val="030303"/>
          <w:spacing w:val="-16"/>
          <w:w w:val="115"/>
        </w:rPr>
        <w:t> </w:t>
      </w:r>
      <w:r>
        <w:rPr>
          <w:color w:val="030303"/>
          <w:spacing w:val="-2"/>
          <w:w w:val="115"/>
        </w:rPr>
        <w:t>domaine.</w:t>
      </w:r>
      <w:r>
        <w:rPr>
          <w:color w:val="030303"/>
          <w:spacing w:val="-9"/>
          <w:w w:val="115"/>
        </w:rPr>
        <w:t> </w:t>
      </w:r>
      <w:r>
        <w:rPr>
          <w:color w:val="030303"/>
          <w:spacing w:val="-2"/>
          <w:w w:val="115"/>
        </w:rPr>
        <w:t>Cette</w:t>
      </w:r>
      <w:r>
        <w:rPr>
          <w:color w:val="030303"/>
          <w:spacing w:val="-15"/>
          <w:w w:val="115"/>
        </w:rPr>
        <w:t> </w:t>
      </w:r>
      <w:r>
        <w:rPr>
          <w:color w:val="030303"/>
          <w:spacing w:val="-2"/>
          <w:w w:val="115"/>
        </w:rPr>
        <w:t>unite </w:t>
      </w:r>
      <w:r>
        <w:rPr>
          <w:color w:val="030303"/>
          <w:w w:val="115"/>
        </w:rPr>
        <w:t>est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chargee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d'orienter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d'eclairer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prise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decision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dans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les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programmes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strategies</w:t>
      </w:r>
      <w:r>
        <w:rPr>
          <w:color w:val="030303"/>
          <w:spacing w:val="-5"/>
          <w:w w:val="115"/>
        </w:rPr>
        <w:t> de</w:t>
      </w:r>
    </w:p>
    <w:p>
      <w:pPr>
        <w:spacing w:after="0" w:line="288" w:lineRule="auto"/>
        <w:sectPr>
          <w:pgSz w:w="11910" w:h="16840"/>
          <w:pgMar w:header="708" w:footer="927" w:top="1020" w:bottom="1120" w:left="560" w:right="300"/>
        </w:sectPr>
      </w:pPr>
    </w:p>
    <w:p>
      <w:pPr>
        <w:pStyle w:val="BodyText"/>
        <w:spacing w:line="288" w:lineRule="auto" w:before="251"/>
        <w:ind w:left="296" w:right="533" w:firstLine="4"/>
      </w:pPr>
      <w:r>
        <w:rPr>
          <w:color w:val="030303"/>
          <w:w w:val="110"/>
        </w:rPr>
        <w:t>l'Etat</w:t>
      </w:r>
      <w:r>
        <w:rPr>
          <w:color w:val="030303"/>
          <w:w w:val="110"/>
        </w:rPr>
        <w:t> lies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changement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climatique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regroupe</w:t>
      </w:r>
      <w:r>
        <w:rPr>
          <w:color w:val="030303"/>
          <w:w w:val="110"/>
        </w:rPr>
        <w:t> !'ensemble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Directions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w w:val="110"/>
        </w:rPr>
        <w:t> MEF concernees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thematiques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strategies</w:t>
      </w:r>
      <w:r>
        <w:rPr>
          <w:color w:val="030303"/>
          <w:w w:val="110"/>
        </w:rPr>
        <w:t> liees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climat,</w:t>
      </w:r>
      <w:r>
        <w:rPr>
          <w:color w:val="030303"/>
          <w:w w:val="110"/>
        </w:rPr>
        <w:t> telles</w:t>
      </w:r>
      <w:r>
        <w:rPr>
          <w:color w:val="030303"/>
          <w:w w:val="110"/>
        </w:rPr>
        <w:t> que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obligations vertes,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fiscalite</w:t>
      </w:r>
      <w:r>
        <w:rPr>
          <w:color w:val="030303"/>
          <w:w w:val="110"/>
        </w:rPr>
        <w:t> environnementale,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verdissement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w w:val="110"/>
        </w:rPr>
        <w:t> marches</w:t>
      </w:r>
      <w:r>
        <w:rPr>
          <w:color w:val="030303"/>
          <w:w w:val="110"/>
        </w:rPr>
        <w:t> publics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budget sensible au climat (BSC).</w:t>
      </w:r>
    </w:p>
    <w:p>
      <w:pPr>
        <w:pStyle w:val="BodyText"/>
        <w:spacing w:line="288" w:lineRule="auto" w:before="121"/>
        <w:ind w:left="581" w:right="538" w:hanging="230"/>
      </w:pPr>
      <w:r>
        <w:rPr>
          <w:position w:val="-2"/>
        </w:rPr>
        <w:drawing>
          <wp:inline distT="0" distB="0" distL="0" distR="0">
            <wp:extent cx="83820" cy="88392"/>
            <wp:effectExtent l="0" t="0" r="0" b="0"/>
            <wp:docPr id="1194" name="Image 11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4" name="Image 1194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z w:val="20"/>
        </w:rPr>
        <w:t> </w:t>
      </w:r>
      <w:r>
        <w:rPr>
          <w:color w:val="030303"/>
          <w:w w:val="115"/>
        </w:rPr>
        <w:t>Programme</w:t>
      </w:r>
      <w:r>
        <w:rPr>
          <w:color w:val="030303"/>
          <w:w w:val="115"/>
        </w:rPr>
        <w:t> National</w:t>
      </w:r>
      <w:r>
        <w:rPr>
          <w:color w:val="030303"/>
          <w:w w:val="115"/>
        </w:rPr>
        <w:t> d'Assainissement Liquide</w:t>
      </w:r>
      <w:r>
        <w:rPr>
          <w:color w:val="030303"/>
          <w:w w:val="115"/>
        </w:rPr>
        <w:t> Mutualise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Reutilisation</w:t>
      </w:r>
      <w:r>
        <w:rPr>
          <w:color w:val="030303"/>
          <w:w w:val="115"/>
        </w:rPr>
        <w:t> des Eaux Usees Traitees (PNAM)</w:t>
      </w:r>
    </w:p>
    <w:p>
      <w:pPr>
        <w:pStyle w:val="BodyText"/>
        <w:spacing w:line="302" w:lineRule="exact" w:before="88"/>
        <w:ind w:left="295" w:right="529" w:firstLine="10"/>
      </w:pPr>
      <w:r>
        <w:rPr>
          <w:color w:val="030303"/>
          <w:w w:val="105"/>
        </w:rPr>
        <w:t>A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fin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2023,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taux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raccordement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milieu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urbain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atteint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83,5%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d'epuration des eaux</w:t>
      </w:r>
      <w:r>
        <w:rPr>
          <w:color w:val="030303"/>
          <w:w w:val="105"/>
        </w:rPr>
        <w:t> usees 57,5%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 un pare total de stations</w:t>
      </w:r>
      <w:r>
        <w:rPr>
          <w:color w:val="030303"/>
          <w:w w:val="105"/>
        </w:rPr>
        <w:t> d'epuration qui s'eleve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-2"/>
          <w:w w:val="105"/>
          <w:sz w:val="29"/>
        </w:rPr>
        <w:t> </w:t>
      </w:r>
      <w:r>
        <w:rPr>
          <w:color w:val="030303"/>
          <w:w w:val="105"/>
        </w:rPr>
        <w:t>168 stations, y compris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 8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emissaires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 mer.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 total, le nombre 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villes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centres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ayant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beneficie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projets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d'assainissement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liquide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est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468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dont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330</w:t>
      </w:r>
      <w:r>
        <w:rPr>
          <w:color w:val="030303"/>
          <w:spacing w:val="28"/>
          <w:w w:val="105"/>
        </w:rPr>
        <w:t> </w:t>
      </w:r>
      <w:r>
        <w:rPr>
          <w:color w:val="030303"/>
          <w:w w:val="105"/>
        </w:rPr>
        <w:t>communes</w:t>
      </w:r>
      <w:r>
        <w:rPr>
          <w:color w:val="030303"/>
          <w:spacing w:val="57"/>
          <w:w w:val="105"/>
        </w:rPr>
        <w:t> </w:t>
      </w:r>
      <w:r>
        <w:rPr>
          <w:color w:val="030303"/>
          <w:w w:val="105"/>
        </w:rPr>
        <w:t>ou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travaux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cours</w:t>
      </w:r>
    </w:p>
    <w:p>
      <w:pPr>
        <w:pStyle w:val="BodyText"/>
        <w:spacing w:line="247" w:lineRule="auto" w:before="43"/>
        <w:ind w:left="295" w:right="536" w:firstLine="2"/>
      </w:pP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realisation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ou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programmes.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S'agissant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volet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reutilisation,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volume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total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eaux usees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epurees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reutilisees</w:t>
      </w:r>
      <w:r>
        <w:rPr>
          <w:color w:val="030303"/>
          <w:spacing w:val="79"/>
          <w:w w:val="150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2023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est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evalue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80"/>
          <w:w w:val="105"/>
          <w:sz w:val="29"/>
        </w:rPr>
        <w:t> </w:t>
      </w:r>
      <w:r>
        <w:rPr>
          <w:color w:val="030303"/>
          <w:w w:val="105"/>
        </w:rPr>
        <w:t>environ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37</w:t>
      </w:r>
      <w:r>
        <w:rPr>
          <w:color w:val="030303"/>
          <w:spacing w:val="19"/>
          <w:w w:val="105"/>
        </w:rPr>
        <w:t> </w:t>
      </w:r>
      <w:r>
        <w:rPr>
          <w:color w:val="030303"/>
          <w:w w:val="105"/>
        </w:rPr>
        <w:t>millions</w:t>
      </w:r>
      <w:r>
        <w:rPr>
          <w:color w:val="030303"/>
          <w:spacing w:val="79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m</w:t>
      </w:r>
      <w:r>
        <w:rPr>
          <w:rFonts w:ascii="Times New Roman"/>
          <w:color w:val="030303"/>
          <w:w w:val="105"/>
          <w:vertAlign w:val="superscript"/>
        </w:rPr>
        <w:t>3</w:t>
      </w:r>
      <w:r>
        <w:rPr>
          <w:rFonts w:ascii="Times New Roman"/>
          <w:color w:val="030303"/>
          <w:w w:val="105"/>
          <w:sz w:val="13"/>
          <w:vertAlign w:val="baseline"/>
        </w:rPr>
        <w:t>,</w:t>
      </w:r>
      <w:r>
        <w:rPr>
          <w:rFonts w:ascii="Times New Roman"/>
          <w:color w:val="030303"/>
          <w:spacing w:val="40"/>
          <w:w w:val="105"/>
          <w:sz w:val="13"/>
          <w:vertAlign w:val="baseline"/>
        </w:rPr>
        <w:t>  </w:t>
      </w:r>
      <w:r>
        <w:rPr>
          <w:color w:val="030303"/>
          <w:w w:val="105"/>
          <w:vertAlign w:val="baseline"/>
        </w:rPr>
        <w:t>dont</w:t>
      </w:r>
      <w:r>
        <w:rPr>
          <w:color w:val="030303"/>
          <w:spacing w:val="80"/>
          <w:w w:val="105"/>
          <w:vertAlign w:val="baseline"/>
        </w:rPr>
        <w:t> </w:t>
      </w:r>
      <w:r>
        <w:rPr>
          <w:color w:val="030303"/>
          <w:w w:val="105"/>
          <w:vertAlign w:val="baseline"/>
        </w:rPr>
        <w:t>environ 20</w:t>
      </w:r>
      <w:r>
        <w:rPr>
          <w:color w:val="030303"/>
          <w:spacing w:val="40"/>
          <w:w w:val="105"/>
          <w:vertAlign w:val="baseline"/>
        </w:rPr>
        <w:t> </w:t>
      </w:r>
      <w:r>
        <w:rPr>
          <w:color w:val="030303"/>
          <w:w w:val="105"/>
          <w:vertAlign w:val="baseline"/>
        </w:rPr>
        <w:t>millions</w:t>
      </w:r>
      <w:r>
        <w:rPr>
          <w:color w:val="030303"/>
          <w:spacing w:val="40"/>
          <w:w w:val="105"/>
          <w:vertAlign w:val="baseline"/>
        </w:rPr>
        <w:t> </w:t>
      </w:r>
      <w:r>
        <w:rPr>
          <w:color w:val="030303"/>
          <w:w w:val="105"/>
          <w:vertAlign w:val="baseline"/>
        </w:rPr>
        <w:t>de m3</w:t>
      </w:r>
      <w:r>
        <w:rPr>
          <w:color w:val="030303"/>
          <w:spacing w:val="40"/>
          <w:w w:val="105"/>
          <w:vertAlign w:val="baseline"/>
        </w:rPr>
        <w:t> </w:t>
      </w:r>
      <w:r>
        <w:rPr>
          <w:color w:val="030303"/>
          <w:w w:val="105"/>
          <w:vertAlign w:val="baseline"/>
        </w:rPr>
        <w:t>de</w:t>
      </w:r>
      <w:r>
        <w:rPr>
          <w:color w:val="030303"/>
          <w:spacing w:val="38"/>
          <w:w w:val="105"/>
          <w:vertAlign w:val="baseline"/>
        </w:rPr>
        <w:t> </w:t>
      </w:r>
      <w:r>
        <w:rPr>
          <w:color w:val="030303"/>
          <w:w w:val="105"/>
          <w:vertAlign w:val="baseline"/>
        </w:rPr>
        <w:t>ces</w:t>
      </w:r>
      <w:r>
        <w:rPr>
          <w:color w:val="030303"/>
          <w:spacing w:val="40"/>
          <w:w w:val="105"/>
          <w:vertAlign w:val="baseline"/>
        </w:rPr>
        <w:t> </w:t>
      </w:r>
      <w:r>
        <w:rPr>
          <w:color w:val="030303"/>
          <w:w w:val="105"/>
          <w:vertAlign w:val="baseline"/>
        </w:rPr>
        <w:t>eaux</w:t>
      </w:r>
      <w:r>
        <w:rPr>
          <w:color w:val="030303"/>
          <w:spacing w:val="40"/>
          <w:w w:val="105"/>
          <w:vertAlign w:val="baseline"/>
        </w:rPr>
        <w:t> </w:t>
      </w:r>
      <w:r>
        <w:rPr>
          <w:color w:val="030303"/>
          <w:w w:val="105"/>
          <w:vertAlign w:val="baseline"/>
        </w:rPr>
        <w:t>alimentent</w:t>
      </w:r>
      <w:r>
        <w:rPr>
          <w:color w:val="030303"/>
          <w:spacing w:val="40"/>
          <w:w w:val="105"/>
          <w:vertAlign w:val="baseline"/>
        </w:rPr>
        <w:t> </w:t>
      </w:r>
      <w:r>
        <w:rPr>
          <w:color w:val="030303"/>
          <w:w w:val="105"/>
          <w:vertAlign w:val="baseline"/>
        </w:rPr>
        <w:t>31 Golfs.</w:t>
      </w:r>
    </w:p>
    <w:p>
      <w:pPr>
        <w:spacing w:before="164"/>
        <w:ind w:left="274" w:right="0" w:firstLine="0"/>
        <w:jc w:val="both"/>
        <w:rPr>
          <w:b/>
          <w:i/>
          <w:sz w:val="22"/>
        </w:rPr>
      </w:pPr>
      <w:r>
        <w:rPr>
          <w:b/>
          <w:i/>
          <w:color w:val="014B80"/>
          <w:w w:val="105"/>
          <w:sz w:val="22"/>
        </w:rPr>
        <w:t>111.2.3.3.8.2.</w:t>
      </w:r>
      <w:r>
        <w:rPr>
          <w:b/>
          <w:i/>
          <w:color w:val="014B80"/>
          <w:spacing w:val="-17"/>
          <w:w w:val="105"/>
          <w:sz w:val="22"/>
        </w:rPr>
        <w:t> </w:t>
      </w:r>
      <w:r>
        <w:rPr>
          <w:b/>
          <w:i/>
          <w:color w:val="014B80"/>
          <w:w w:val="105"/>
          <w:sz w:val="22"/>
        </w:rPr>
        <w:t>Strategie</w:t>
      </w:r>
      <w:r>
        <w:rPr>
          <w:b/>
          <w:i/>
          <w:color w:val="014B80"/>
          <w:spacing w:val="6"/>
          <w:w w:val="105"/>
          <w:sz w:val="22"/>
        </w:rPr>
        <w:t> </w:t>
      </w:r>
      <w:r>
        <w:rPr>
          <w:b/>
          <w:i/>
          <w:color w:val="014B80"/>
          <w:w w:val="105"/>
          <w:sz w:val="22"/>
        </w:rPr>
        <w:t>Energetique</w:t>
      </w:r>
      <w:r>
        <w:rPr>
          <w:b/>
          <w:i/>
          <w:color w:val="014B80"/>
          <w:spacing w:val="11"/>
          <w:w w:val="105"/>
          <w:sz w:val="22"/>
        </w:rPr>
        <w:t> </w:t>
      </w:r>
      <w:r>
        <w:rPr>
          <w:b/>
          <w:i/>
          <w:color w:val="014B80"/>
          <w:w w:val="105"/>
          <w:sz w:val="22"/>
        </w:rPr>
        <w:t>et</w:t>
      </w:r>
      <w:r>
        <w:rPr>
          <w:b/>
          <w:i/>
          <w:color w:val="014B80"/>
          <w:spacing w:val="4"/>
          <w:w w:val="105"/>
          <w:sz w:val="22"/>
        </w:rPr>
        <w:t> </w:t>
      </w:r>
      <w:r>
        <w:rPr>
          <w:b/>
          <w:i/>
          <w:color w:val="014B80"/>
          <w:w w:val="105"/>
          <w:sz w:val="22"/>
        </w:rPr>
        <w:t>promotion</w:t>
      </w:r>
      <w:r>
        <w:rPr>
          <w:b/>
          <w:i/>
          <w:color w:val="014B80"/>
          <w:spacing w:val="10"/>
          <w:w w:val="105"/>
          <w:sz w:val="22"/>
        </w:rPr>
        <w:t> </w:t>
      </w:r>
      <w:r>
        <w:rPr>
          <w:b/>
          <w:i/>
          <w:color w:val="014B80"/>
          <w:w w:val="105"/>
          <w:sz w:val="22"/>
        </w:rPr>
        <w:t>des</w:t>
      </w:r>
      <w:r>
        <w:rPr>
          <w:b/>
          <w:i/>
          <w:color w:val="014B80"/>
          <w:spacing w:val="-13"/>
          <w:w w:val="105"/>
          <w:sz w:val="22"/>
        </w:rPr>
        <w:t> </w:t>
      </w:r>
      <w:r>
        <w:rPr>
          <w:b/>
          <w:i/>
          <w:color w:val="014B80"/>
          <w:w w:val="105"/>
          <w:sz w:val="22"/>
        </w:rPr>
        <w:t>Energies</w:t>
      </w:r>
      <w:r>
        <w:rPr>
          <w:b/>
          <w:i/>
          <w:color w:val="014B80"/>
          <w:spacing w:val="-1"/>
          <w:w w:val="105"/>
          <w:sz w:val="22"/>
        </w:rPr>
        <w:t> </w:t>
      </w:r>
      <w:r>
        <w:rPr>
          <w:b/>
          <w:i/>
          <w:color w:val="014B80"/>
          <w:spacing w:val="-2"/>
          <w:w w:val="105"/>
          <w:sz w:val="22"/>
        </w:rPr>
        <w:t>Renouvelables</w:t>
      </w:r>
    </w:p>
    <w:p>
      <w:pPr>
        <w:pStyle w:val="BodyText"/>
        <w:spacing w:before="175"/>
        <w:ind w:left="351"/>
      </w:pPr>
      <w:r>
        <w:rPr>
          <w:position w:val="-1"/>
        </w:rPr>
        <w:drawing>
          <wp:inline distT="0" distB="0" distL="0" distR="0">
            <wp:extent cx="83820" cy="88392"/>
            <wp:effectExtent l="0" t="0" r="0" b="0"/>
            <wp:docPr id="1195" name="Image 11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5" name="Image 1195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40"/>
          <w:w w:val="115"/>
          <w:sz w:val="20"/>
        </w:rPr>
        <w:t> </w:t>
      </w:r>
      <w:r>
        <w:rPr>
          <w:color w:val="030303"/>
          <w:w w:val="115"/>
        </w:rPr>
        <w:t>Energies renouvelables</w:t>
      </w:r>
    </w:p>
    <w:p>
      <w:pPr>
        <w:pStyle w:val="BodyText"/>
        <w:spacing w:line="302" w:lineRule="exact" w:before="134"/>
        <w:ind w:left="295" w:right="531" w:firstLine="3"/>
      </w:pPr>
      <w:r>
        <w:rPr>
          <w:color w:val="030303"/>
          <w:w w:val="105"/>
        </w:rPr>
        <w:t>Le</w:t>
      </w:r>
      <w:r>
        <w:rPr>
          <w:color w:val="030303"/>
          <w:w w:val="105"/>
        </w:rPr>
        <w:t> developpement des</w:t>
      </w:r>
      <w:r>
        <w:rPr>
          <w:color w:val="030303"/>
          <w:w w:val="105"/>
        </w:rPr>
        <w:t> energies</w:t>
      </w:r>
      <w:r>
        <w:rPr>
          <w:color w:val="030303"/>
          <w:w w:val="105"/>
        </w:rPr>
        <w:t> renouvelables</w:t>
      </w:r>
      <w:r>
        <w:rPr>
          <w:color w:val="030303"/>
          <w:w w:val="105"/>
        </w:rPr>
        <w:t> s'inscrit</w:t>
      </w:r>
      <w:r>
        <w:rPr>
          <w:color w:val="030303"/>
          <w:w w:val="105"/>
        </w:rPr>
        <w:t> au</w:t>
      </w:r>
      <w:r>
        <w:rPr>
          <w:color w:val="030303"/>
          <w:w w:val="105"/>
        </w:rPr>
        <w:t> creur</w:t>
      </w:r>
      <w:r>
        <w:rPr>
          <w:color w:val="030303"/>
          <w:w w:val="105"/>
        </w:rPr>
        <w:t> de la</w:t>
      </w:r>
      <w:r>
        <w:rPr>
          <w:color w:val="030303"/>
          <w:w w:val="105"/>
        </w:rPr>
        <w:t> strategie</w:t>
      </w:r>
      <w:r>
        <w:rPr>
          <w:color w:val="030303"/>
          <w:w w:val="105"/>
        </w:rPr>
        <w:t> energetique nationale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qui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s'oriente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vers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diversification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sources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d'approvisionnement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energie, et</w:t>
      </w:r>
      <w:r>
        <w:rPr>
          <w:color w:val="030303"/>
          <w:spacing w:val="62"/>
          <w:w w:val="105"/>
        </w:rPr>
        <w:t> </w:t>
      </w:r>
      <w:r>
        <w:rPr>
          <w:color w:val="030303"/>
          <w:w w:val="105"/>
        </w:rPr>
        <w:t>vise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29"/>
          <w:w w:val="105"/>
          <w:sz w:val="29"/>
        </w:rPr>
        <w:t> </w:t>
      </w:r>
      <w:r>
        <w:rPr>
          <w:color w:val="030303"/>
          <w:w w:val="105"/>
        </w:rPr>
        <w:t>porter</w:t>
      </w:r>
      <w:r>
        <w:rPr>
          <w:color w:val="030303"/>
          <w:spacing w:val="54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part</w:t>
      </w:r>
      <w:r>
        <w:rPr>
          <w:color w:val="030303"/>
          <w:spacing w:val="54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energies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vertes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5"/>
          <w:w w:val="105"/>
          <w:sz w:val="29"/>
        </w:rPr>
        <w:t> </w:t>
      </w:r>
      <w:r>
        <w:rPr>
          <w:color w:val="030303"/>
          <w:w w:val="105"/>
        </w:rPr>
        <w:t>plus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52%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puissance</w:t>
      </w:r>
      <w:r>
        <w:rPr>
          <w:color w:val="030303"/>
          <w:spacing w:val="57"/>
          <w:w w:val="105"/>
        </w:rPr>
        <w:t> </w:t>
      </w:r>
      <w:r>
        <w:rPr>
          <w:color w:val="030303"/>
          <w:w w:val="105"/>
        </w:rPr>
        <w:t>electrique</w:t>
      </w:r>
      <w:r>
        <w:rPr>
          <w:color w:val="030303"/>
          <w:spacing w:val="56"/>
          <w:w w:val="105"/>
        </w:rPr>
        <w:t> </w:t>
      </w:r>
      <w:r>
        <w:rPr>
          <w:color w:val="030303"/>
          <w:w w:val="105"/>
        </w:rPr>
        <w:t>totale</w:t>
      </w:r>
    </w:p>
    <w:p>
      <w:pPr>
        <w:pStyle w:val="BodyText"/>
        <w:spacing w:line="302" w:lineRule="exact" w:before="7"/>
        <w:ind w:left="295" w:right="526" w:firstLine="4"/>
      </w:pPr>
      <w:r>
        <w:rPr>
          <w:color w:val="030303"/>
          <w:w w:val="105"/>
        </w:rPr>
        <w:t>installee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!'horizon</w:t>
      </w:r>
      <w:r>
        <w:rPr>
          <w:color w:val="030303"/>
          <w:w w:val="105"/>
        </w:rPr>
        <w:t> 2030, et ce, dans</w:t>
      </w:r>
      <w:r>
        <w:rPr>
          <w:color w:val="030303"/>
          <w:w w:val="105"/>
        </w:rPr>
        <w:t> l'objectif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reduire</w:t>
      </w:r>
      <w:r>
        <w:rPr>
          <w:color w:val="030303"/>
          <w:w w:val="105"/>
        </w:rPr>
        <w:t> la</w:t>
      </w:r>
      <w:r>
        <w:rPr>
          <w:color w:val="030303"/>
          <w:w w:val="105"/>
        </w:rPr>
        <w:t> dependance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energetique</w:t>
      </w:r>
      <w:r>
        <w:rPr>
          <w:color w:val="030303"/>
          <w:w w:val="105"/>
        </w:rPr>
        <w:t> et</w:t>
      </w:r>
      <w:r>
        <w:rPr>
          <w:color w:val="030303"/>
          <w:w w:val="105"/>
        </w:rPr>
        <w:t> de renforcer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securite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energetique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pays,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tout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contribuant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l'appui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investisseurs nationaux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internationaux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garantissant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l'acces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l'energie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couts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competitifs.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cet effet,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principales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actions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accomplies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2024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resument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comme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suit</w:t>
      </w:r>
      <w:r>
        <w:rPr>
          <w:color w:val="030303"/>
          <w:spacing w:val="40"/>
          <w:w w:val="105"/>
        </w:rPr>
        <w:t> </w:t>
      </w:r>
      <w:r>
        <w:rPr>
          <w:color w:val="1C1C1C"/>
          <w:w w:val="105"/>
        </w:rPr>
        <w:t>:</w:t>
      </w:r>
    </w:p>
    <w:p>
      <w:pPr>
        <w:pStyle w:val="ListParagraph"/>
        <w:numPr>
          <w:ilvl w:val="0"/>
          <w:numId w:val="54"/>
        </w:numPr>
        <w:tabs>
          <w:tab w:pos="872" w:val="left" w:leader="none"/>
        </w:tabs>
        <w:spacing w:line="240" w:lineRule="auto" w:before="172" w:after="0"/>
        <w:ind w:left="872" w:right="0" w:hanging="297"/>
        <w:jc w:val="left"/>
        <w:rPr>
          <w:rFonts w:ascii="Symbol" w:hAnsi="Symbol"/>
          <w:sz w:val="22"/>
        </w:rPr>
      </w:pPr>
      <w:r>
        <w:rPr>
          <w:color w:val="030303"/>
          <w:w w:val="120"/>
          <w:position w:val="2"/>
          <w:sz w:val="22"/>
        </w:rPr>
        <w:t>Adaptation</w:t>
      </w:r>
      <w:r>
        <w:rPr>
          <w:color w:val="030303"/>
          <w:spacing w:val="1"/>
          <w:w w:val="120"/>
          <w:position w:val="2"/>
          <w:sz w:val="22"/>
        </w:rPr>
        <w:t> </w:t>
      </w:r>
      <w:r>
        <w:rPr>
          <w:color w:val="030303"/>
          <w:w w:val="120"/>
          <w:position w:val="2"/>
          <w:sz w:val="22"/>
        </w:rPr>
        <w:t>du</w:t>
      </w:r>
      <w:r>
        <w:rPr>
          <w:color w:val="030303"/>
          <w:spacing w:val="-13"/>
          <w:w w:val="120"/>
          <w:position w:val="2"/>
          <w:sz w:val="22"/>
        </w:rPr>
        <w:t> </w:t>
      </w:r>
      <w:r>
        <w:rPr>
          <w:color w:val="030303"/>
          <w:w w:val="120"/>
          <w:position w:val="2"/>
          <w:sz w:val="22"/>
        </w:rPr>
        <w:t>cadre </w:t>
      </w:r>
      <w:r>
        <w:rPr>
          <w:color w:val="030303"/>
          <w:spacing w:val="-2"/>
          <w:w w:val="120"/>
          <w:position w:val="2"/>
          <w:sz w:val="22"/>
        </w:rPr>
        <w:t>juridique</w:t>
      </w:r>
    </w:p>
    <w:p>
      <w:pPr>
        <w:pStyle w:val="BodyText"/>
        <w:spacing w:line="302" w:lineRule="exact" w:before="114"/>
        <w:ind w:left="295" w:right="514" w:firstLine="3"/>
      </w:pPr>
      <w:r>
        <w:rPr>
          <w:color w:val="030303"/>
          <w:w w:val="105"/>
        </w:rPr>
        <w:t>L'annee</w:t>
      </w:r>
      <w:r>
        <w:rPr>
          <w:color w:val="030303"/>
          <w:w w:val="105"/>
        </w:rPr>
        <w:t> 2024</w:t>
      </w:r>
      <w:r>
        <w:rPr>
          <w:color w:val="030303"/>
          <w:w w:val="105"/>
        </w:rPr>
        <w:t> a</w:t>
      </w:r>
      <w:r>
        <w:rPr>
          <w:color w:val="030303"/>
          <w:w w:val="105"/>
        </w:rPr>
        <w:t> ete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caracterisee</w:t>
      </w:r>
      <w:r>
        <w:rPr>
          <w:color w:val="030303"/>
          <w:w w:val="105"/>
        </w:rPr>
        <w:t> par</w:t>
      </w:r>
      <w:r>
        <w:rPr>
          <w:color w:val="030303"/>
          <w:w w:val="105"/>
        </w:rPr>
        <w:t> !'adoption</w:t>
      </w:r>
      <w:r>
        <w:rPr>
          <w:color w:val="030303"/>
          <w:w w:val="105"/>
        </w:rPr>
        <w:t> par</w:t>
      </w:r>
      <w:r>
        <w:rPr>
          <w:color w:val="030303"/>
          <w:w w:val="105"/>
        </w:rPr>
        <w:t> le</w:t>
      </w:r>
      <w:r>
        <w:rPr>
          <w:color w:val="030303"/>
          <w:w w:val="105"/>
        </w:rPr>
        <w:t> Conseil</w:t>
      </w:r>
      <w:r>
        <w:rPr>
          <w:color w:val="030303"/>
          <w:w w:val="105"/>
        </w:rPr>
        <w:t> du</w:t>
      </w:r>
      <w:r>
        <w:rPr>
          <w:color w:val="030303"/>
          <w:w w:val="105"/>
        </w:rPr>
        <w:t> Gouvernement</w:t>
      </w:r>
      <w:r>
        <w:rPr>
          <w:color w:val="030303"/>
          <w:w w:val="105"/>
        </w:rPr>
        <w:t> tenu</w:t>
      </w:r>
      <w:r>
        <w:rPr>
          <w:color w:val="030303"/>
          <w:w w:val="105"/>
        </w:rPr>
        <w:t> le 12 septembre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2024,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decrets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d'application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loi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n°40-19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modifiant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completant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loi n°13-09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relative</w:t>
      </w:r>
      <w:r>
        <w:rPr>
          <w:color w:val="030303"/>
          <w:spacing w:val="56"/>
          <w:w w:val="105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energies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renouvelables</w:t>
      </w:r>
      <w:r>
        <w:rPr>
          <w:color w:val="030303"/>
          <w:spacing w:val="77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6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63"/>
          <w:w w:val="105"/>
        </w:rPr>
        <w:t> </w:t>
      </w:r>
      <w:r>
        <w:rPr>
          <w:color w:val="030303"/>
          <w:w w:val="105"/>
        </w:rPr>
        <w:t>loi</w:t>
      </w:r>
      <w:r>
        <w:rPr>
          <w:color w:val="030303"/>
          <w:spacing w:val="55"/>
          <w:w w:val="150"/>
        </w:rPr>
        <w:t> </w:t>
      </w:r>
      <w:r>
        <w:rPr>
          <w:color w:val="030303"/>
          <w:w w:val="105"/>
        </w:rPr>
        <w:t>n°82-21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relative</w:t>
      </w:r>
      <w:r>
        <w:rPr>
          <w:color w:val="030303"/>
          <w:spacing w:val="58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1"/>
          <w:w w:val="105"/>
          <w:sz w:val="29"/>
        </w:rPr>
        <w:t> </w:t>
      </w:r>
      <w:r>
        <w:rPr>
          <w:color w:val="030303"/>
          <w:spacing w:val="-2"/>
          <w:w w:val="105"/>
        </w:rPr>
        <w:t>l'autoproduction</w:t>
      </w:r>
    </w:p>
    <w:p>
      <w:pPr>
        <w:pStyle w:val="BodyText"/>
        <w:spacing w:before="42"/>
        <w:ind w:left="297"/>
      </w:pPr>
      <w:r>
        <w:rPr>
          <w:color w:val="030303"/>
          <w:w w:val="110"/>
        </w:rPr>
        <w:t>d'energie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electrique,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notamment</w:t>
      </w:r>
      <w:r>
        <w:rPr>
          <w:color w:val="030303"/>
          <w:spacing w:val="36"/>
          <w:w w:val="110"/>
        </w:rPr>
        <w:t> </w:t>
      </w:r>
      <w:r>
        <w:rPr>
          <w:color w:val="030303"/>
          <w:spacing w:val="-10"/>
          <w:w w:val="110"/>
        </w:rPr>
        <w:t>:</w:t>
      </w:r>
    </w:p>
    <w:p>
      <w:pPr>
        <w:pStyle w:val="ListParagraph"/>
        <w:numPr>
          <w:ilvl w:val="1"/>
          <w:numId w:val="54"/>
        </w:numPr>
        <w:tabs>
          <w:tab w:pos="1151" w:val="left" w:leader="none"/>
          <w:tab w:pos="1154" w:val="left" w:leader="none"/>
        </w:tabs>
        <w:spacing w:line="206" w:lineRule="auto" w:before="198" w:after="0"/>
        <w:ind w:left="1151" w:right="539" w:hanging="293"/>
        <w:jc w:val="left"/>
        <w:rPr>
          <w:rFonts w:ascii="Calibri" w:hAnsi="Calibri"/>
          <w:sz w:val="23"/>
        </w:rPr>
      </w:pPr>
      <w:r>
        <w:rPr>
          <w:rFonts w:ascii="Calibri" w:hAnsi="Calibri"/>
          <w:sz w:val="23"/>
        </w:rPr>
        <w:tab/>
      </w:r>
      <w:r>
        <w:rPr>
          <w:color w:val="030303"/>
          <w:w w:val="105"/>
          <w:position w:val="2"/>
          <w:sz w:val="22"/>
        </w:rPr>
        <w:t>Le</w:t>
      </w:r>
      <w:r>
        <w:rPr>
          <w:color w:val="030303"/>
          <w:spacing w:val="36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decret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portant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application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</w:t>
      </w:r>
      <w:r>
        <w:rPr>
          <w:color w:val="030303"/>
          <w:spacing w:val="25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!'article 16</w:t>
      </w:r>
      <w:r>
        <w:rPr>
          <w:color w:val="030303"/>
          <w:spacing w:val="31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</w:t>
      </w:r>
      <w:r>
        <w:rPr>
          <w:color w:val="030303"/>
          <w:spacing w:val="78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loi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n°82-21 et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!'article</w:t>
      </w:r>
      <w:r>
        <w:rPr>
          <w:color w:val="030303"/>
          <w:spacing w:val="38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6</w:t>
      </w:r>
      <w:r>
        <w:rPr>
          <w:color w:val="030303"/>
          <w:spacing w:val="34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bis</w:t>
      </w:r>
      <w:r>
        <w:rPr>
          <w:color w:val="030303"/>
          <w:spacing w:val="31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la</w:t>
      </w:r>
      <w:r>
        <w:rPr>
          <w:color w:val="030303"/>
          <w:spacing w:val="37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loi </w:t>
      </w:r>
      <w:r>
        <w:rPr>
          <w:color w:val="030303"/>
          <w:w w:val="105"/>
          <w:sz w:val="22"/>
        </w:rPr>
        <w:t>n°40-19</w:t>
      </w:r>
      <w:r>
        <w:rPr>
          <w:color w:val="030303"/>
          <w:spacing w:val="76"/>
          <w:w w:val="150"/>
          <w:sz w:val="22"/>
        </w:rPr>
        <w:t> </w:t>
      </w:r>
      <w:r>
        <w:rPr>
          <w:color w:val="030303"/>
          <w:w w:val="105"/>
          <w:sz w:val="22"/>
        </w:rPr>
        <w:t>relatif</w:t>
      </w:r>
      <w:r>
        <w:rPr>
          <w:color w:val="030303"/>
          <w:spacing w:val="69"/>
          <w:w w:val="150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71"/>
          <w:w w:val="105"/>
          <w:sz w:val="29"/>
        </w:rPr>
        <w:t> </w:t>
      </w:r>
      <w:r>
        <w:rPr>
          <w:color w:val="030303"/>
          <w:w w:val="105"/>
          <w:sz w:val="22"/>
        </w:rPr>
        <w:t>l'octroi</w:t>
      </w:r>
      <w:r>
        <w:rPr>
          <w:color w:val="030303"/>
          <w:spacing w:val="68"/>
          <w:w w:val="150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64"/>
          <w:w w:val="150"/>
          <w:sz w:val="22"/>
        </w:rPr>
        <w:t> </w:t>
      </w:r>
      <w:r>
        <w:rPr>
          <w:color w:val="030303"/>
          <w:w w:val="105"/>
          <w:sz w:val="22"/>
        </w:rPr>
        <w:t>certificats</w:t>
      </w:r>
      <w:r>
        <w:rPr>
          <w:color w:val="030303"/>
          <w:spacing w:val="22"/>
          <w:w w:val="105"/>
          <w:sz w:val="22"/>
        </w:rPr>
        <w:t>  </w:t>
      </w:r>
      <w:r>
        <w:rPr>
          <w:color w:val="030303"/>
          <w:w w:val="105"/>
          <w:sz w:val="22"/>
        </w:rPr>
        <w:t>d'origine</w:t>
      </w:r>
      <w:r>
        <w:rPr>
          <w:color w:val="030303"/>
          <w:spacing w:val="66"/>
          <w:w w:val="150"/>
          <w:sz w:val="22"/>
        </w:rPr>
        <w:t> </w:t>
      </w:r>
      <w:r>
        <w:rPr>
          <w:color w:val="030303"/>
          <w:w w:val="105"/>
          <w:sz w:val="22"/>
        </w:rPr>
        <w:t>prouvant</w:t>
      </w:r>
      <w:r>
        <w:rPr>
          <w:color w:val="030303"/>
          <w:spacing w:val="78"/>
          <w:w w:val="150"/>
          <w:sz w:val="22"/>
        </w:rPr>
        <w:t> </w:t>
      </w:r>
      <w:r>
        <w:rPr>
          <w:color w:val="030303"/>
          <w:w w:val="105"/>
          <w:sz w:val="22"/>
        </w:rPr>
        <w:t>que</w:t>
      </w:r>
      <w:r>
        <w:rPr>
          <w:color w:val="030303"/>
          <w:spacing w:val="73"/>
          <w:w w:val="105"/>
          <w:sz w:val="22"/>
        </w:rPr>
        <w:t> </w:t>
      </w:r>
      <w:r>
        <w:rPr>
          <w:color w:val="030303"/>
          <w:w w:val="105"/>
          <w:sz w:val="22"/>
        </w:rPr>
        <w:t>l'electricite</w:t>
      </w:r>
      <w:r>
        <w:rPr>
          <w:color w:val="030303"/>
          <w:spacing w:val="65"/>
          <w:w w:val="150"/>
          <w:sz w:val="22"/>
        </w:rPr>
        <w:t> </w:t>
      </w:r>
      <w:r>
        <w:rPr>
          <w:color w:val="030303"/>
          <w:spacing w:val="-2"/>
          <w:w w:val="105"/>
          <w:sz w:val="22"/>
        </w:rPr>
        <w:t>produite</w:t>
      </w:r>
    </w:p>
    <w:p>
      <w:pPr>
        <w:pStyle w:val="BodyText"/>
        <w:spacing w:before="42"/>
        <w:ind w:left="1151"/>
        <w:jc w:val="left"/>
      </w:pPr>
      <w:r>
        <w:rPr>
          <w:color w:val="030303"/>
          <w:w w:val="110"/>
        </w:rPr>
        <w:t>provient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"/>
          <w:w w:val="110"/>
        </w:rPr>
        <w:t> </w:t>
      </w:r>
      <w:r>
        <w:rPr>
          <w:color w:val="030303"/>
          <w:w w:val="110"/>
        </w:rPr>
        <w:t>sources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renouvelables</w:t>
      </w:r>
      <w:r>
        <w:rPr>
          <w:color w:val="030303"/>
          <w:spacing w:val="10"/>
          <w:w w:val="110"/>
        </w:rPr>
        <w:t> </w:t>
      </w:r>
      <w:r>
        <w:rPr>
          <w:color w:val="1C1C1C"/>
          <w:spacing w:val="-10"/>
          <w:w w:val="110"/>
        </w:rPr>
        <w:t>;</w:t>
      </w:r>
    </w:p>
    <w:p>
      <w:pPr>
        <w:pStyle w:val="ListParagraph"/>
        <w:numPr>
          <w:ilvl w:val="1"/>
          <w:numId w:val="54"/>
        </w:numPr>
        <w:tabs>
          <w:tab w:pos="1151" w:val="left" w:leader="none"/>
          <w:tab w:pos="1154" w:val="left" w:leader="none"/>
        </w:tabs>
        <w:spacing w:line="256" w:lineRule="auto" w:before="170" w:after="0"/>
        <w:ind w:left="1151" w:right="539" w:hanging="293"/>
        <w:jc w:val="left"/>
        <w:rPr>
          <w:rFonts w:ascii="Calibri" w:hAnsi="Calibri"/>
          <w:sz w:val="23"/>
        </w:rPr>
      </w:pPr>
      <w:r>
        <w:rPr>
          <w:rFonts w:ascii="Calibri" w:hAnsi="Calibri"/>
          <w:sz w:val="23"/>
        </w:rPr>
        <w:tab/>
      </w:r>
      <w:r>
        <w:rPr>
          <w:color w:val="030303"/>
          <w:w w:val="110"/>
          <w:position w:val="2"/>
          <w:sz w:val="22"/>
        </w:rPr>
        <w:t>Le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decret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portant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application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2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!'article</w:t>
      </w:r>
      <w:r>
        <w:rPr>
          <w:color w:val="030303"/>
          <w:spacing w:val="24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18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loi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n°82-21</w:t>
      </w:r>
      <w:r>
        <w:rPr>
          <w:color w:val="030303"/>
          <w:spacing w:val="25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relatif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aux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compteurs </w:t>
      </w:r>
      <w:r>
        <w:rPr>
          <w:color w:val="030303"/>
          <w:spacing w:val="-2"/>
          <w:w w:val="110"/>
          <w:sz w:val="22"/>
        </w:rPr>
        <w:t>intelligents.</w:t>
      </w:r>
    </w:p>
    <w:p>
      <w:pPr>
        <w:pStyle w:val="BodyText"/>
        <w:spacing w:line="288" w:lineRule="auto" w:before="152"/>
        <w:ind w:left="295" w:firstLine="2"/>
        <w:jc w:val="left"/>
      </w:pPr>
      <w:r>
        <w:rPr>
          <w:color w:val="030303"/>
          <w:w w:val="110"/>
        </w:rPr>
        <w:t>De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plus,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l'annee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2024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connu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publication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bulletin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officiel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decret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fixant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seuil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 montant</w:t>
      </w:r>
      <w:r>
        <w:rPr>
          <w:color w:val="030303"/>
          <w:spacing w:val="58"/>
          <w:w w:val="15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61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71"/>
          <w:w w:val="110"/>
        </w:rPr>
        <w:t> </w:t>
      </w:r>
      <w:r>
        <w:rPr>
          <w:color w:val="030303"/>
          <w:w w:val="110"/>
        </w:rPr>
        <w:t>contribution</w:t>
      </w:r>
      <w:r>
        <w:rPr>
          <w:color w:val="030303"/>
          <w:spacing w:val="63"/>
          <w:w w:val="15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73"/>
          <w:w w:val="110"/>
        </w:rPr>
        <w:t> </w:t>
      </w:r>
      <w:r>
        <w:rPr>
          <w:color w:val="030303"/>
          <w:w w:val="110"/>
        </w:rPr>
        <w:t>parties</w:t>
      </w:r>
      <w:r>
        <w:rPr>
          <w:color w:val="030303"/>
          <w:spacing w:val="55"/>
          <w:w w:val="150"/>
        </w:rPr>
        <w:t> </w:t>
      </w:r>
      <w:r>
        <w:rPr>
          <w:color w:val="030303"/>
          <w:w w:val="110"/>
        </w:rPr>
        <w:t>ayant</w:t>
      </w:r>
      <w:r>
        <w:rPr>
          <w:color w:val="030303"/>
          <w:spacing w:val="58"/>
          <w:w w:val="150"/>
        </w:rPr>
        <w:t> </w:t>
      </w:r>
      <w:r>
        <w:rPr>
          <w:color w:val="030303"/>
          <w:w w:val="110"/>
        </w:rPr>
        <w:t>saisi</w:t>
      </w:r>
      <w:r>
        <w:rPr>
          <w:color w:val="030303"/>
          <w:spacing w:val="78"/>
          <w:w w:val="110"/>
        </w:rPr>
        <w:t> </w:t>
      </w:r>
      <w:r>
        <w:rPr>
          <w:color w:val="030303"/>
          <w:w w:val="110"/>
        </w:rPr>
        <w:t>l'Autorite</w:t>
      </w:r>
      <w:r>
        <w:rPr>
          <w:color w:val="030303"/>
          <w:spacing w:val="76"/>
          <w:w w:val="110"/>
        </w:rPr>
        <w:t> </w:t>
      </w:r>
      <w:r>
        <w:rPr>
          <w:color w:val="030303"/>
          <w:w w:val="110"/>
        </w:rPr>
        <w:t>Nationale</w:t>
      </w:r>
      <w:r>
        <w:rPr>
          <w:color w:val="030303"/>
          <w:spacing w:val="77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69"/>
          <w:w w:val="110"/>
        </w:rPr>
        <w:t> </w:t>
      </w:r>
      <w:r>
        <w:rPr>
          <w:color w:val="030303"/>
          <w:w w:val="110"/>
        </w:rPr>
        <w:t>Regulation</w:t>
      </w:r>
      <w:r>
        <w:rPr>
          <w:color w:val="030303"/>
          <w:spacing w:val="76"/>
          <w:w w:val="110"/>
        </w:rPr>
        <w:t> </w:t>
      </w:r>
      <w:r>
        <w:rPr>
          <w:color w:val="030303"/>
          <w:spacing w:val="-5"/>
          <w:w w:val="110"/>
        </w:rPr>
        <w:t>de</w:t>
      </w:r>
    </w:p>
    <w:p>
      <w:pPr>
        <w:pStyle w:val="BodyText"/>
        <w:spacing w:line="256" w:lineRule="exact"/>
        <w:ind w:left="300"/>
        <w:jc w:val="left"/>
      </w:pPr>
      <w:r>
        <w:rPr>
          <w:color w:val="030303"/>
          <w:w w:val="105"/>
        </w:rPr>
        <w:t>l'Electricite</w:t>
      </w:r>
      <w:r>
        <w:rPr>
          <w:color w:val="030303"/>
          <w:spacing w:val="26"/>
          <w:w w:val="105"/>
        </w:rPr>
        <w:t>  </w:t>
      </w:r>
      <w:r>
        <w:rPr>
          <w:color w:val="030303"/>
          <w:w w:val="105"/>
        </w:rPr>
        <w:t>(ANRE),et</w:t>
      </w:r>
      <w:r>
        <w:rPr>
          <w:color w:val="030303"/>
          <w:spacing w:val="36"/>
          <w:w w:val="105"/>
        </w:rPr>
        <w:t>  </w:t>
      </w:r>
      <w:r>
        <w:rPr>
          <w:color w:val="030303"/>
          <w:w w:val="105"/>
        </w:rPr>
        <w:t>ce,</w:t>
      </w:r>
      <w:r>
        <w:rPr>
          <w:color w:val="030303"/>
          <w:spacing w:val="22"/>
          <w:w w:val="105"/>
        </w:rPr>
        <w:t>  </w:t>
      </w:r>
      <w:r>
        <w:rPr>
          <w:color w:val="030303"/>
          <w:w w:val="105"/>
        </w:rPr>
        <w:t>en</w:t>
      </w:r>
      <w:r>
        <w:rPr>
          <w:color w:val="030303"/>
          <w:spacing w:val="79"/>
          <w:w w:val="150"/>
        </w:rPr>
        <w:t> </w:t>
      </w:r>
      <w:r>
        <w:rPr>
          <w:color w:val="030303"/>
          <w:w w:val="105"/>
        </w:rPr>
        <w:t>application</w:t>
      </w:r>
      <w:r>
        <w:rPr>
          <w:color w:val="030303"/>
          <w:spacing w:val="27"/>
          <w:w w:val="105"/>
        </w:rPr>
        <w:t>  </w:t>
      </w:r>
      <w:r>
        <w:rPr>
          <w:color w:val="030303"/>
          <w:w w:val="105"/>
        </w:rPr>
        <w:t>de</w:t>
      </w:r>
      <w:r>
        <w:rPr>
          <w:color w:val="030303"/>
          <w:spacing w:val="66"/>
          <w:w w:val="150"/>
        </w:rPr>
        <w:t> </w:t>
      </w:r>
      <w:r>
        <w:rPr>
          <w:color w:val="030303"/>
          <w:w w:val="105"/>
        </w:rPr>
        <w:t>!'article</w:t>
      </w:r>
      <w:r>
        <w:rPr>
          <w:color w:val="030303"/>
          <w:spacing w:val="25"/>
          <w:w w:val="105"/>
        </w:rPr>
        <w:t>  </w:t>
      </w:r>
      <w:r>
        <w:rPr>
          <w:color w:val="030303"/>
          <w:w w:val="105"/>
        </w:rPr>
        <w:t>37</w:t>
      </w:r>
      <w:r>
        <w:rPr>
          <w:color w:val="030303"/>
          <w:spacing w:val="79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4"/>
          <w:w w:val="105"/>
        </w:rPr>
        <w:t>  </w:t>
      </w:r>
      <w:r>
        <w:rPr>
          <w:color w:val="030303"/>
          <w:w w:val="105"/>
        </w:rPr>
        <w:t>la</w:t>
      </w:r>
      <w:r>
        <w:rPr>
          <w:color w:val="030303"/>
          <w:spacing w:val="25"/>
          <w:w w:val="105"/>
        </w:rPr>
        <w:t>  </w:t>
      </w:r>
      <w:r>
        <w:rPr>
          <w:color w:val="030303"/>
          <w:w w:val="105"/>
        </w:rPr>
        <w:t>loi</w:t>
      </w:r>
      <w:r>
        <w:rPr>
          <w:color w:val="030303"/>
          <w:spacing w:val="35"/>
          <w:w w:val="105"/>
        </w:rPr>
        <w:t>  </w:t>
      </w:r>
      <w:r>
        <w:rPr>
          <w:color w:val="030303"/>
          <w:w w:val="105"/>
        </w:rPr>
        <w:t>n°48-15</w:t>
      </w:r>
      <w:r>
        <w:rPr>
          <w:color w:val="030303"/>
          <w:spacing w:val="29"/>
          <w:w w:val="105"/>
        </w:rPr>
        <w:t>  </w:t>
      </w:r>
      <w:r>
        <w:rPr>
          <w:color w:val="030303"/>
          <w:w w:val="105"/>
        </w:rPr>
        <w:t>relative</w:t>
      </w:r>
      <w:r>
        <w:rPr>
          <w:color w:val="030303"/>
          <w:spacing w:val="25"/>
          <w:w w:val="105"/>
        </w:rPr>
        <w:t> 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58"/>
          <w:w w:val="150"/>
          <w:sz w:val="29"/>
        </w:rPr>
        <w:t> </w:t>
      </w:r>
      <w:r>
        <w:rPr>
          <w:color w:val="030303"/>
          <w:spacing w:val="-5"/>
          <w:w w:val="105"/>
        </w:rPr>
        <w:t>la</w:t>
      </w:r>
    </w:p>
    <w:p>
      <w:pPr>
        <w:pStyle w:val="BodyText"/>
        <w:spacing w:line="318" w:lineRule="exact"/>
        <w:ind w:left="295"/>
        <w:jc w:val="left"/>
      </w:pPr>
      <w:r>
        <w:rPr>
          <w:color w:val="030303"/>
          <w:w w:val="105"/>
        </w:rPr>
        <w:t>regulation</w:t>
      </w:r>
      <w:r>
        <w:rPr>
          <w:color w:val="030303"/>
          <w:spacing w:val="46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27"/>
          <w:w w:val="105"/>
        </w:rPr>
        <w:t> </w:t>
      </w:r>
      <w:r>
        <w:rPr>
          <w:color w:val="030303"/>
          <w:w w:val="105"/>
        </w:rPr>
        <w:t>secteur</w:t>
      </w:r>
      <w:r>
        <w:rPr>
          <w:color w:val="030303"/>
          <w:spacing w:val="53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l'electricite</w:t>
      </w:r>
      <w:r>
        <w:rPr>
          <w:color w:val="030303"/>
          <w:spacing w:val="45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28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23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creation</w:t>
      </w:r>
      <w:r>
        <w:rPr>
          <w:color w:val="030303"/>
          <w:spacing w:val="47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3"/>
          <w:w w:val="105"/>
        </w:rPr>
        <w:t> </w:t>
      </w:r>
      <w:r>
        <w:rPr>
          <w:color w:val="030303"/>
          <w:spacing w:val="-2"/>
          <w:w w:val="105"/>
        </w:rPr>
        <w:t>l'ANRE.</w:t>
      </w:r>
    </w:p>
    <w:p>
      <w:pPr>
        <w:pStyle w:val="ListParagraph"/>
        <w:numPr>
          <w:ilvl w:val="0"/>
          <w:numId w:val="54"/>
        </w:numPr>
        <w:tabs>
          <w:tab w:pos="864" w:val="left" w:leader="none"/>
        </w:tabs>
        <w:spacing w:line="240" w:lineRule="auto" w:before="160" w:after="0"/>
        <w:ind w:left="864" w:right="0" w:hanging="289"/>
        <w:jc w:val="left"/>
        <w:rPr>
          <w:rFonts w:ascii="Symbol" w:hAnsi="Symbol"/>
          <w:sz w:val="22"/>
        </w:rPr>
      </w:pPr>
      <w:r>
        <w:rPr>
          <w:color w:val="030303"/>
          <w:w w:val="115"/>
          <w:position w:val="2"/>
          <w:sz w:val="22"/>
        </w:rPr>
        <w:t>Developpement</w:t>
      </w:r>
      <w:r>
        <w:rPr>
          <w:color w:val="030303"/>
          <w:spacing w:val="4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des</w:t>
      </w:r>
      <w:r>
        <w:rPr>
          <w:color w:val="030303"/>
          <w:spacing w:val="-13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energies</w:t>
      </w:r>
      <w:r>
        <w:rPr>
          <w:color w:val="030303"/>
          <w:spacing w:val="17"/>
          <w:w w:val="115"/>
          <w:position w:val="2"/>
          <w:sz w:val="22"/>
        </w:rPr>
        <w:t> </w:t>
      </w:r>
      <w:r>
        <w:rPr>
          <w:color w:val="030303"/>
          <w:spacing w:val="-2"/>
          <w:w w:val="115"/>
          <w:position w:val="2"/>
          <w:sz w:val="22"/>
        </w:rPr>
        <w:t>renouvelables</w:t>
      </w:r>
    </w:p>
    <w:p>
      <w:pPr>
        <w:pStyle w:val="BodyText"/>
        <w:spacing w:line="228" w:lineRule="auto" w:before="168"/>
        <w:ind w:left="297" w:right="551" w:firstLine="8"/>
        <w:jc w:val="left"/>
      </w:pP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aout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2024,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capacite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installee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energies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renouvelables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atteint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5.304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MW,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portant ainsi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taux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penetration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energies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renouvelables</w:t>
      </w:r>
      <w:r>
        <w:rPr>
          <w:color w:val="030303"/>
          <w:spacing w:val="63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29"/>
          <w:w w:val="105"/>
          <w:sz w:val="29"/>
        </w:rPr>
        <w:t> </w:t>
      </w:r>
      <w:r>
        <w:rPr>
          <w:color w:val="030303"/>
          <w:w w:val="105"/>
        </w:rPr>
        <w:t>environ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44,3%,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reparti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comme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suit:</w:t>
      </w:r>
    </w:p>
    <w:p>
      <w:pPr>
        <w:spacing w:after="0" w:line="228" w:lineRule="auto"/>
        <w:jc w:val="left"/>
        <w:sectPr>
          <w:pgSz w:w="11910" w:h="16840"/>
          <w:pgMar w:header="708" w:footer="958" w:top="980" w:bottom="1140" w:left="560" w:right="300"/>
        </w:sectPr>
      </w:pPr>
    </w:p>
    <w:p>
      <w:pPr>
        <w:pStyle w:val="ListParagraph"/>
        <w:numPr>
          <w:ilvl w:val="1"/>
          <w:numId w:val="54"/>
        </w:numPr>
        <w:tabs>
          <w:tab w:pos="1152" w:val="left" w:leader="none"/>
        </w:tabs>
        <w:spacing w:line="240" w:lineRule="auto" w:before="250" w:after="0"/>
        <w:ind w:left="1152" w:right="0" w:hanging="294"/>
        <w:jc w:val="left"/>
        <w:rPr>
          <w:rFonts w:ascii="Calibri" w:hAnsi="Calibri"/>
          <w:position w:val="-2"/>
          <w:sz w:val="23"/>
        </w:rPr>
      </w:pPr>
      <w:r>
        <w:rPr>
          <w:color w:val="030303"/>
          <w:w w:val="115"/>
          <w:sz w:val="22"/>
        </w:rPr>
        <w:t>Energie</w:t>
      </w:r>
      <w:r>
        <w:rPr>
          <w:color w:val="030303"/>
          <w:spacing w:val="1"/>
          <w:w w:val="115"/>
          <w:sz w:val="22"/>
        </w:rPr>
        <w:t> </w:t>
      </w:r>
      <w:r>
        <w:rPr>
          <w:color w:val="030303"/>
          <w:spacing w:val="-2"/>
          <w:w w:val="115"/>
          <w:sz w:val="22"/>
        </w:rPr>
        <w:t>eolienne</w:t>
      </w:r>
    </w:p>
    <w:p>
      <w:pPr>
        <w:pStyle w:val="BodyText"/>
        <w:spacing w:line="290" w:lineRule="auto" w:before="125"/>
        <w:ind w:left="295" w:right="524" w:firstLine="3"/>
      </w:pPr>
      <w:r>
        <w:rPr>
          <w:color w:val="030303"/>
          <w:w w:val="110"/>
        </w:rPr>
        <w:t>L'annee</w:t>
      </w:r>
      <w:r>
        <w:rPr>
          <w:color w:val="030303"/>
          <w:w w:val="110"/>
        </w:rPr>
        <w:t> 2024, a</w:t>
      </w:r>
      <w:r>
        <w:rPr>
          <w:color w:val="030303"/>
          <w:w w:val="110"/>
        </w:rPr>
        <w:t> ete</w:t>
      </w:r>
      <w:r>
        <w:rPr>
          <w:color w:val="030303"/>
          <w:w w:val="110"/>
        </w:rPr>
        <w:t> marquee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l'octroi des</w:t>
      </w:r>
      <w:r>
        <w:rPr>
          <w:color w:val="030303"/>
          <w:w w:val="110"/>
        </w:rPr>
        <w:t> autorisations</w:t>
      </w:r>
      <w:r>
        <w:rPr>
          <w:color w:val="030303"/>
          <w:w w:val="110"/>
        </w:rPr>
        <w:t> d'extension</w:t>
      </w:r>
      <w:r>
        <w:rPr>
          <w:color w:val="030303"/>
          <w:w w:val="110"/>
        </w:rPr>
        <w:t> de quatre projets</w:t>
      </w:r>
      <w:r>
        <w:rPr>
          <w:color w:val="030303"/>
          <w:w w:val="110"/>
        </w:rPr>
        <w:t> de pares eoliens dans le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cadre de la loi</w:t>
      </w:r>
      <w:r>
        <w:rPr>
          <w:color w:val="030303"/>
          <w:w w:val="110"/>
        </w:rPr>
        <w:t> n°13-09 modifiee et completee par la loi</w:t>
      </w:r>
      <w:r>
        <w:rPr>
          <w:color w:val="030303"/>
          <w:w w:val="110"/>
        </w:rPr>
        <w:t> n°40-19. II s'agit </w:t>
      </w:r>
      <w:r>
        <w:rPr>
          <w:color w:val="030303"/>
          <w:spacing w:val="-4"/>
          <w:w w:val="110"/>
        </w:rPr>
        <w:t>de:</w:t>
      </w:r>
    </w:p>
    <w:p>
      <w:pPr>
        <w:pStyle w:val="ListParagraph"/>
        <w:numPr>
          <w:ilvl w:val="2"/>
          <w:numId w:val="54"/>
        </w:numPr>
        <w:tabs>
          <w:tab w:pos="1425" w:val="left" w:leader="none"/>
          <w:tab w:pos="1437" w:val="left" w:leader="none"/>
          <w:tab w:pos="7383" w:val="left" w:leader="none"/>
        </w:tabs>
        <w:spacing w:line="264" w:lineRule="auto" w:before="64" w:after="0"/>
        <w:ind w:left="1437" w:right="535" w:hanging="294"/>
        <w:jc w:val="left"/>
        <w:rPr>
          <w:rFonts w:ascii="Wingdings" w:hAnsi="Wingdings"/>
          <w:position w:val="-2"/>
          <w:sz w:val="22"/>
        </w:rPr>
      </w:pPr>
      <w:r>
        <w:rPr>
          <w:rFonts w:ascii="Cambria" w:hAnsi="Cambria"/>
          <w:w w:val="105"/>
          <w:position w:val="-2"/>
          <w:sz w:val="24"/>
        </w:rPr>
        <w:t>«</w:t>
      </w:r>
      <w:r>
        <w:rPr>
          <w:color w:val="030303"/>
          <w:w w:val="105"/>
          <w:sz w:val="22"/>
        </w:rPr>
        <w:t>Aferkat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wind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Farm»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d'une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capacite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80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100</w:t>
      </w:r>
      <w:r>
        <w:rPr>
          <w:color w:val="030303"/>
          <w:sz w:val="22"/>
        </w:rPr>
        <w:tab/>
      </w:r>
      <w:r>
        <w:rPr>
          <w:color w:val="030303"/>
          <w:w w:val="105"/>
          <w:sz w:val="22"/>
        </w:rPr>
        <w:t>MW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d'un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investissement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d'environ 1,8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milliard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dirhams;</w:t>
      </w:r>
    </w:p>
    <w:p>
      <w:pPr>
        <w:pStyle w:val="ListParagraph"/>
        <w:numPr>
          <w:ilvl w:val="2"/>
          <w:numId w:val="54"/>
        </w:numPr>
        <w:tabs>
          <w:tab w:pos="1415" w:val="left" w:leader="none"/>
          <w:tab w:pos="1423" w:val="left" w:leader="none"/>
        </w:tabs>
        <w:spacing w:line="254" w:lineRule="auto" w:before="32" w:after="0"/>
        <w:ind w:left="1415" w:right="535" w:hanging="272"/>
        <w:jc w:val="left"/>
        <w:rPr>
          <w:rFonts w:ascii="Wingdings" w:hAnsi="Wingdings"/>
          <w:position w:val="-2"/>
          <w:sz w:val="22"/>
        </w:rPr>
      </w:pPr>
      <w:r>
        <w:rPr>
          <w:position w:val="-2"/>
          <w:sz w:val="22"/>
        </w:rPr>
        <w:tab/>
      </w:r>
      <w:r>
        <w:rPr>
          <w:color w:val="030303"/>
          <w:w w:val="105"/>
          <w:sz w:val="22"/>
        </w:rPr>
        <w:t>«Ghrad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Jrad»</w:t>
      </w:r>
      <w:r>
        <w:rPr>
          <w:color w:val="030303"/>
          <w:spacing w:val="75"/>
          <w:w w:val="105"/>
          <w:sz w:val="22"/>
        </w:rPr>
        <w:t> </w:t>
      </w:r>
      <w:r>
        <w:rPr>
          <w:color w:val="030303"/>
          <w:w w:val="105"/>
          <w:sz w:val="22"/>
        </w:rPr>
        <w:t>d'une</w:t>
      </w:r>
      <w:r>
        <w:rPr>
          <w:color w:val="030303"/>
          <w:spacing w:val="76"/>
          <w:w w:val="105"/>
          <w:sz w:val="22"/>
        </w:rPr>
        <w:t> </w:t>
      </w:r>
      <w:r>
        <w:rPr>
          <w:color w:val="030303"/>
          <w:w w:val="105"/>
          <w:sz w:val="22"/>
        </w:rPr>
        <w:t>capacite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68"/>
          <w:w w:val="105"/>
          <w:sz w:val="22"/>
        </w:rPr>
        <w:t> </w:t>
      </w:r>
      <w:r>
        <w:rPr>
          <w:color w:val="030303"/>
          <w:w w:val="105"/>
          <w:sz w:val="22"/>
        </w:rPr>
        <w:t>80</w:t>
      </w:r>
      <w:r>
        <w:rPr>
          <w:color w:val="030303"/>
          <w:spacing w:val="80"/>
          <w:w w:val="105"/>
          <w:sz w:val="22"/>
        </w:rPr>
        <w:t> </w:t>
      </w:r>
      <w:r>
        <w:rPr>
          <w:rFonts w:ascii="Times New Roman" w:hAnsi="Times New Roman"/>
          <w:color w:val="030303"/>
          <w:sz w:val="34"/>
        </w:rPr>
        <w:t>a</w:t>
      </w:r>
      <w:r>
        <w:rPr>
          <w:rFonts w:ascii="Times New Roman" w:hAnsi="Times New Roman"/>
          <w:color w:val="030303"/>
          <w:spacing w:val="40"/>
          <w:w w:val="105"/>
          <w:sz w:val="34"/>
        </w:rPr>
        <w:t> </w:t>
      </w:r>
      <w:r>
        <w:rPr>
          <w:color w:val="030303"/>
          <w:w w:val="105"/>
          <w:sz w:val="22"/>
        </w:rPr>
        <w:t>120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MW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d'un</w:t>
      </w:r>
      <w:r>
        <w:rPr>
          <w:color w:val="030303"/>
          <w:spacing w:val="73"/>
          <w:w w:val="105"/>
          <w:sz w:val="22"/>
        </w:rPr>
        <w:t> </w:t>
      </w:r>
      <w:r>
        <w:rPr>
          <w:color w:val="030303"/>
          <w:w w:val="105"/>
          <w:sz w:val="22"/>
        </w:rPr>
        <w:t>investissement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d'environ 1,9 milliard de dirhams;</w:t>
      </w:r>
    </w:p>
    <w:p>
      <w:pPr>
        <w:pStyle w:val="ListParagraph"/>
        <w:numPr>
          <w:ilvl w:val="2"/>
          <w:numId w:val="54"/>
        </w:numPr>
        <w:tabs>
          <w:tab w:pos="1428" w:val="left" w:leader="none"/>
          <w:tab w:pos="1433" w:val="left" w:leader="none"/>
        </w:tabs>
        <w:spacing w:line="261" w:lineRule="auto" w:before="91" w:after="0"/>
        <w:ind w:left="1433" w:right="535" w:hanging="290"/>
        <w:jc w:val="left"/>
        <w:rPr>
          <w:rFonts w:ascii="Wingdings" w:hAnsi="Wingdings"/>
          <w:position w:val="-1"/>
          <w:sz w:val="22"/>
        </w:rPr>
      </w:pPr>
      <w:r>
        <w:rPr>
          <w:color w:val="030303"/>
          <w:w w:val="105"/>
          <w:sz w:val="22"/>
        </w:rPr>
        <w:t>«Jbel</w:t>
      </w:r>
      <w:r>
        <w:rPr>
          <w:color w:val="030303"/>
          <w:spacing w:val="73"/>
          <w:w w:val="105"/>
          <w:sz w:val="22"/>
        </w:rPr>
        <w:t> </w:t>
      </w:r>
      <w:r>
        <w:rPr>
          <w:color w:val="030303"/>
          <w:w w:val="105"/>
          <w:sz w:val="22"/>
        </w:rPr>
        <w:t>Khaladi»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d'une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capacite</w:t>
      </w:r>
      <w:r>
        <w:rPr>
          <w:color w:val="030303"/>
          <w:spacing w:val="73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27"/>
          <w:w w:val="105"/>
          <w:sz w:val="22"/>
        </w:rPr>
        <w:t> </w:t>
      </w:r>
      <w:r>
        <w:rPr>
          <w:color w:val="030303"/>
          <w:w w:val="105"/>
          <w:sz w:val="22"/>
        </w:rPr>
        <w:t>120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160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MW</w:t>
      </w:r>
      <w:r>
        <w:rPr>
          <w:color w:val="030303"/>
          <w:spacing w:val="7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77"/>
          <w:w w:val="105"/>
          <w:sz w:val="22"/>
        </w:rPr>
        <w:t> </w:t>
      </w:r>
      <w:r>
        <w:rPr>
          <w:color w:val="030303"/>
          <w:w w:val="105"/>
          <w:sz w:val="22"/>
        </w:rPr>
        <w:t>d'un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investissement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d'environ 2,5 milliards de dirhams ;</w:t>
      </w:r>
    </w:p>
    <w:p>
      <w:pPr>
        <w:pStyle w:val="ListParagraph"/>
        <w:numPr>
          <w:ilvl w:val="2"/>
          <w:numId w:val="54"/>
        </w:numPr>
        <w:tabs>
          <w:tab w:pos="1423" w:val="left" w:leader="none"/>
          <w:tab w:pos="1433" w:val="left" w:leader="none"/>
        </w:tabs>
        <w:spacing w:line="256" w:lineRule="auto" w:before="81" w:after="0"/>
        <w:ind w:left="1433" w:right="530" w:hanging="290"/>
        <w:jc w:val="left"/>
        <w:rPr>
          <w:rFonts w:ascii="Wingdings" w:hAnsi="Wingdings"/>
          <w:position w:val="-2"/>
          <w:sz w:val="22"/>
        </w:rPr>
      </w:pPr>
      <w:r>
        <w:rPr>
          <w:color w:val="030303"/>
          <w:w w:val="105"/>
          <w:sz w:val="22"/>
        </w:rPr>
        <w:t>«Bir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Anzaran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II»</w:t>
      </w:r>
      <w:r>
        <w:rPr>
          <w:color w:val="030303"/>
          <w:spacing w:val="37"/>
          <w:w w:val="105"/>
          <w:sz w:val="22"/>
        </w:rPr>
        <w:t> </w:t>
      </w:r>
      <w:r>
        <w:rPr>
          <w:color w:val="030303"/>
          <w:w w:val="105"/>
          <w:sz w:val="22"/>
        </w:rPr>
        <w:t>d'une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capacite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 120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160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MW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d'un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investissement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d'environ 2,3 milliards de dirhams.</w:t>
      </w:r>
    </w:p>
    <w:p>
      <w:pPr>
        <w:pStyle w:val="BodyText"/>
        <w:spacing w:line="278" w:lineRule="auto" w:before="88"/>
        <w:ind w:left="297" w:right="524" w:firstLine="1"/>
      </w:pPr>
      <w:r>
        <w:rPr>
          <w:color w:val="030303"/>
          <w:w w:val="105"/>
        </w:rPr>
        <w:t>Ceci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est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conjugue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l'octroi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l'autorisation d'exploitation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service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pare eolien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«Afttisat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II»,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capacite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200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MW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d'un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investissement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3 milliards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 </w:t>
      </w:r>
      <w:r>
        <w:rPr>
          <w:color w:val="030303"/>
          <w:spacing w:val="-2"/>
          <w:w w:val="105"/>
        </w:rPr>
        <w:t>dirhams.</w:t>
      </w:r>
    </w:p>
    <w:p>
      <w:pPr>
        <w:pStyle w:val="BodyText"/>
        <w:spacing w:line="290" w:lineRule="auto" w:before="101"/>
        <w:ind w:left="295" w:right="529" w:firstLine="2"/>
      </w:pPr>
      <w:r>
        <w:rPr>
          <w:color w:val="030303"/>
          <w:w w:val="110"/>
        </w:rPr>
        <w:t>De</w:t>
      </w:r>
      <w:r>
        <w:rPr>
          <w:color w:val="030303"/>
          <w:w w:val="110"/>
        </w:rPr>
        <w:t> surcroit,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cadre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programme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eolien</w:t>
      </w:r>
      <w:r>
        <w:rPr>
          <w:color w:val="030303"/>
          <w:w w:val="110"/>
        </w:rPr>
        <w:t> integre</w:t>
      </w:r>
      <w:r>
        <w:rPr>
          <w:color w:val="030303"/>
          <w:w w:val="110"/>
        </w:rPr>
        <w:t> de 850</w:t>
      </w:r>
      <w:r>
        <w:rPr>
          <w:color w:val="030303"/>
          <w:w w:val="110"/>
        </w:rPr>
        <w:t> MW, la</w:t>
      </w:r>
      <w:r>
        <w:rPr>
          <w:color w:val="030303"/>
          <w:w w:val="110"/>
        </w:rPr>
        <w:t> mise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service</w:t>
      </w:r>
      <w:r>
        <w:rPr>
          <w:color w:val="030303"/>
          <w:w w:val="110"/>
        </w:rPr>
        <w:t> du projet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eolien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«Jbel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Lahdid»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d'une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capacite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270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MW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d'un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investissement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de 3,26 milliards de dirhams est prevue vers la fin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l'annee 2024.</w:t>
      </w:r>
    </w:p>
    <w:p>
      <w:pPr>
        <w:pStyle w:val="BodyText"/>
        <w:spacing w:line="218" w:lineRule="auto" w:before="54"/>
        <w:ind w:left="298" w:right="531" w:hanging="1"/>
      </w:pPr>
      <w:r>
        <w:rPr>
          <w:color w:val="030303"/>
          <w:w w:val="105"/>
        </w:rPr>
        <w:t>De meme, les travaux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realisation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 projet</w:t>
      </w:r>
      <w:r>
        <w:rPr>
          <w:color w:val="030303"/>
          <w:w w:val="105"/>
        </w:rPr>
        <w:t> de pare eolien «Dakhla» destine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alimenter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 station</w:t>
      </w:r>
      <w:r>
        <w:rPr>
          <w:color w:val="030303"/>
          <w:spacing w:val="32"/>
          <w:w w:val="105"/>
        </w:rPr>
        <w:t>  </w:t>
      </w:r>
      <w:r>
        <w:rPr>
          <w:color w:val="030303"/>
          <w:w w:val="105"/>
        </w:rPr>
        <w:t>de</w:t>
      </w:r>
      <w:r>
        <w:rPr>
          <w:color w:val="030303"/>
          <w:spacing w:val="24"/>
          <w:w w:val="105"/>
        </w:rPr>
        <w:t>  </w:t>
      </w:r>
      <w:r>
        <w:rPr>
          <w:color w:val="030303"/>
          <w:w w:val="105"/>
        </w:rPr>
        <w:t>dessalement</w:t>
      </w:r>
      <w:r>
        <w:rPr>
          <w:color w:val="030303"/>
          <w:spacing w:val="48"/>
          <w:w w:val="105"/>
        </w:rPr>
        <w:t>  </w:t>
      </w:r>
      <w:r>
        <w:rPr>
          <w:color w:val="030303"/>
          <w:w w:val="105"/>
        </w:rPr>
        <w:t>d'eau</w:t>
      </w:r>
      <w:r>
        <w:rPr>
          <w:color w:val="030303"/>
          <w:spacing w:val="30"/>
          <w:w w:val="105"/>
        </w:rPr>
        <w:t>  </w:t>
      </w:r>
      <w:r>
        <w:rPr>
          <w:color w:val="030303"/>
          <w:w w:val="105"/>
        </w:rPr>
        <w:t>de</w:t>
      </w:r>
      <w:r>
        <w:rPr>
          <w:color w:val="030303"/>
          <w:spacing w:val="28"/>
          <w:w w:val="105"/>
        </w:rPr>
        <w:t>  </w:t>
      </w:r>
      <w:r>
        <w:rPr>
          <w:color w:val="030303"/>
          <w:w w:val="105"/>
        </w:rPr>
        <w:t>mer</w:t>
      </w:r>
      <w:r>
        <w:rPr>
          <w:color w:val="030303"/>
          <w:spacing w:val="32"/>
          <w:w w:val="105"/>
        </w:rPr>
        <w:t> 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70"/>
          <w:w w:val="150"/>
          <w:sz w:val="29"/>
        </w:rPr>
        <w:t> </w:t>
      </w:r>
      <w:r>
        <w:rPr>
          <w:color w:val="030303"/>
          <w:w w:val="105"/>
        </w:rPr>
        <w:t>Dakhla</w:t>
      </w:r>
      <w:r>
        <w:rPr>
          <w:color w:val="030303"/>
          <w:spacing w:val="37"/>
          <w:w w:val="105"/>
        </w:rPr>
        <w:t>  </w:t>
      </w:r>
      <w:r>
        <w:rPr>
          <w:color w:val="030303"/>
          <w:w w:val="105"/>
        </w:rPr>
        <w:t>d'une</w:t>
      </w:r>
      <w:r>
        <w:rPr>
          <w:color w:val="030303"/>
          <w:spacing w:val="29"/>
          <w:w w:val="105"/>
        </w:rPr>
        <w:t>  </w:t>
      </w:r>
      <w:r>
        <w:rPr>
          <w:color w:val="030303"/>
          <w:w w:val="105"/>
        </w:rPr>
        <w:t>capacite</w:t>
      </w:r>
      <w:r>
        <w:rPr>
          <w:color w:val="030303"/>
          <w:spacing w:val="33"/>
          <w:w w:val="105"/>
        </w:rPr>
        <w:t>  </w:t>
      </w:r>
      <w:r>
        <w:rPr>
          <w:color w:val="030303"/>
          <w:w w:val="105"/>
        </w:rPr>
        <w:t>de</w:t>
      </w:r>
      <w:r>
        <w:rPr>
          <w:color w:val="030303"/>
          <w:spacing w:val="26"/>
          <w:w w:val="105"/>
        </w:rPr>
        <w:t>  </w:t>
      </w:r>
      <w:r>
        <w:rPr>
          <w:color w:val="030303"/>
          <w:w w:val="105"/>
        </w:rPr>
        <w:t>60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MW</w:t>
      </w:r>
      <w:r>
        <w:rPr>
          <w:color w:val="030303"/>
          <w:spacing w:val="32"/>
          <w:w w:val="105"/>
        </w:rPr>
        <w:t>  </w:t>
      </w:r>
      <w:r>
        <w:rPr>
          <w:color w:val="030303"/>
          <w:w w:val="105"/>
        </w:rPr>
        <w:t>avec</w:t>
      </w:r>
      <w:r>
        <w:rPr>
          <w:color w:val="030303"/>
          <w:spacing w:val="33"/>
          <w:w w:val="105"/>
        </w:rPr>
        <w:t>  </w:t>
      </w:r>
      <w:r>
        <w:rPr>
          <w:color w:val="030303"/>
          <w:spacing w:val="-7"/>
          <w:w w:val="105"/>
        </w:rPr>
        <w:t>un</w:t>
      </w:r>
    </w:p>
    <w:p>
      <w:pPr>
        <w:pStyle w:val="BodyText"/>
        <w:spacing w:line="288" w:lineRule="auto" w:before="45"/>
        <w:ind w:left="295" w:right="551" w:firstLine="4"/>
        <w:jc w:val="left"/>
      </w:pPr>
      <w:r>
        <w:rPr>
          <w:color w:val="030303"/>
          <w:w w:val="110"/>
        </w:rPr>
        <w:t>investissement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d'environ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900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millions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dirhams,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seront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egalement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poursuivis</w:t>
      </w:r>
      <w:r>
        <w:rPr>
          <w:color w:val="030303"/>
          <w:spacing w:val="75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une mise en service prevue vers la fin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l'annee 2024.</w:t>
      </w:r>
    </w:p>
    <w:p>
      <w:pPr>
        <w:pStyle w:val="BodyText"/>
        <w:spacing w:before="119"/>
        <w:ind w:left="297"/>
        <w:jc w:val="left"/>
      </w:pPr>
      <w:r>
        <w:rPr>
          <w:color w:val="030303"/>
          <w:w w:val="110"/>
        </w:rPr>
        <w:t>De</w:t>
      </w:r>
      <w:r>
        <w:rPr>
          <w:color w:val="030303"/>
          <w:spacing w:val="46"/>
          <w:w w:val="110"/>
        </w:rPr>
        <w:t> </w:t>
      </w:r>
      <w:r>
        <w:rPr>
          <w:color w:val="030303"/>
          <w:w w:val="110"/>
        </w:rPr>
        <w:t>plus,</w:t>
      </w:r>
      <w:r>
        <w:rPr>
          <w:color w:val="030303"/>
          <w:spacing w:val="50"/>
          <w:w w:val="110"/>
        </w:rPr>
        <w:t> </w:t>
      </w:r>
      <w:r>
        <w:rPr>
          <w:color w:val="030303"/>
          <w:w w:val="110"/>
        </w:rPr>
        <w:t>l'annee</w:t>
      </w:r>
      <w:r>
        <w:rPr>
          <w:color w:val="030303"/>
          <w:spacing w:val="50"/>
          <w:w w:val="110"/>
        </w:rPr>
        <w:t> </w:t>
      </w:r>
      <w:r>
        <w:rPr>
          <w:color w:val="030303"/>
          <w:w w:val="110"/>
        </w:rPr>
        <w:t>2024</w:t>
      </w:r>
      <w:r>
        <w:rPr>
          <w:color w:val="030303"/>
          <w:spacing w:val="48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51"/>
          <w:w w:val="110"/>
        </w:rPr>
        <w:t> </w:t>
      </w:r>
      <w:r>
        <w:rPr>
          <w:color w:val="030303"/>
          <w:w w:val="110"/>
        </w:rPr>
        <w:t>connu</w:t>
      </w:r>
      <w:r>
        <w:rPr>
          <w:color w:val="030303"/>
          <w:spacing w:val="53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54"/>
          <w:w w:val="110"/>
        </w:rPr>
        <w:t> </w:t>
      </w:r>
      <w:r>
        <w:rPr>
          <w:color w:val="030303"/>
          <w:w w:val="110"/>
        </w:rPr>
        <w:t>mise</w:t>
      </w:r>
      <w:r>
        <w:rPr>
          <w:color w:val="030303"/>
          <w:spacing w:val="51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8"/>
          <w:w w:val="110"/>
        </w:rPr>
        <w:t> </w:t>
      </w:r>
      <w:r>
        <w:rPr>
          <w:color w:val="030303"/>
          <w:w w:val="110"/>
        </w:rPr>
        <w:t>service</w:t>
      </w:r>
      <w:r>
        <w:rPr>
          <w:color w:val="030303"/>
          <w:spacing w:val="55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60"/>
          <w:w w:val="110"/>
        </w:rPr>
        <w:t> </w:t>
      </w:r>
      <w:r>
        <w:rPr>
          <w:color w:val="030303"/>
          <w:w w:val="110"/>
        </w:rPr>
        <w:t>projet</w:t>
      </w:r>
      <w:r>
        <w:rPr>
          <w:color w:val="030303"/>
          <w:spacing w:val="49"/>
          <w:w w:val="110"/>
        </w:rPr>
        <w:t> </w:t>
      </w:r>
      <w:r>
        <w:rPr>
          <w:color w:val="030303"/>
          <w:w w:val="110"/>
        </w:rPr>
        <w:t>«Repowring»</w:t>
      </w:r>
      <w:r>
        <w:rPr>
          <w:color w:val="030303"/>
          <w:spacing w:val="67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9"/>
          <w:w w:val="110"/>
        </w:rPr>
        <w:t> </w:t>
      </w:r>
      <w:r>
        <w:rPr>
          <w:color w:val="030303"/>
          <w:w w:val="110"/>
        </w:rPr>
        <w:t>pare</w:t>
      </w:r>
      <w:r>
        <w:rPr>
          <w:color w:val="030303"/>
          <w:spacing w:val="44"/>
          <w:w w:val="110"/>
        </w:rPr>
        <w:t> </w:t>
      </w:r>
      <w:r>
        <w:rPr>
          <w:color w:val="030303"/>
          <w:spacing w:val="-2"/>
          <w:w w:val="110"/>
        </w:rPr>
        <w:t>eolien</w:t>
      </w:r>
    </w:p>
    <w:p>
      <w:pPr>
        <w:pStyle w:val="BodyText"/>
        <w:spacing w:line="292" w:lineRule="auto" w:before="49"/>
        <w:ind w:left="297" w:right="551" w:hanging="8"/>
        <w:jc w:val="left"/>
      </w:pPr>
      <w:r>
        <w:rPr>
          <w:color w:val="030303"/>
          <w:w w:val="110"/>
        </w:rPr>
        <w:t>«Koudia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Al-Bayda»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d'une capacite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100 MW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d'un investissement</w:t>
      </w:r>
      <w:r>
        <w:rPr>
          <w:color w:val="030303"/>
          <w:w w:val="110"/>
        </w:rPr>
        <w:t> d'environ 1,46 milliard de dirhams.</w:t>
      </w:r>
    </w:p>
    <w:p>
      <w:pPr>
        <w:pStyle w:val="ListParagraph"/>
        <w:numPr>
          <w:ilvl w:val="1"/>
          <w:numId w:val="54"/>
        </w:numPr>
        <w:tabs>
          <w:tab w:pos="1152" w:val="left" w:leader="none"/>
        </w:tabs>
        <w:spacing w:line="240" w:lineRule="auto" w:before="72" w:after="0"/>
        <w:ind w:left="1152" w:right="0" w:hanging="294"/>
        <w:jc w:val="left"/>
        <w:rPr>
          <w:rFonts w:ascii="Calibri" w:hAnsi="Calibri"/>
          <w:sz w:val="23"/>
        </w:rPr>
      </w:pPr>
      <w:r>
        <w:rPr>
          <w:color w:val="030303"/>
          <w:w w:val="115"/>
          <w:position w:val="2"/>
          <w:sz w:val="22"/>
        </w:rPr>
        <w:t>Energie</w:t>
      </w:r>
      <w:r>
        <w:rPr>
          <w:color w:val="030303"/>
          <w:spacing w:val="3"/>
          <w:w w:val="115"/>
          <w:position w:val="2"/>
          <w:sz w:val="22"/>
        </w:rPr>
        <w:t> </w:t>
      </w:r>
      <w:r>
        <w:rPr>
          <w:color w:val="030303"/>
          <w:spacing w:val="-2"/>
          <w:w w:val="115"/>
          <w:position w:val="2"/>
          <w:sz w:val="22"/>
        </w:rPr>
        <w:t>solaire</w:t>
      </w:r>
    </w:p>
    <w:p>
      <w:pPr>
        <w:pStyle w:val="ListParagraph"/>
        <w:numPr>
          <w:ilvl w:val="2"/>
          <w:numId w:val="54"/>
        </w:numPr>
        <w:tabs>
          <w:tab w:pos="1434" w:val="left" w:leader="none"/>
          <w:tab w:pos="1436" w:val="left" w:leader="none"/>
        </w:tabs>
        <w:spacing w:line="216" w:lineRule="auto" w:before="155" w:after="0"/>
        <w:ind w:left="1434" w:right="529" w:hanging="291"/>
        <w:jc w:val="both"/>
        <w:rPr>
          <w:rFonts w:ascii="Wingdings" w:hAnsi="Wingdings"/>
          <w:sz w:val="22"/>
        </w:rPr>
      </w:pPr>
      <w:r>
        <w:rPr>
          <w:sz w:val="22"/>
        </w:rPr>
        <w:tab/>
      </w:r>
      <w:r>
        <w:rPr>
          <w:color w:val="030303"/>
          <w:w w:val="105"/>
          <w:position w:val="2"/>
          <w:sz w:val="22"/>
        </w:rPr>
        <w:t>L'octroi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deux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autorisations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realisation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deux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pares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solaires </w:t>
      </w:r>
      <w:r>
        <w:rPr>
          <w:color w:val="030303"/>
          <w:w w:val="105"/>
          <w:sz w:val="22"/>
        </w:rPr>
        <w:t>photovolta"iques,</w:t>
      </w:r>
      <w:r>
        <w:rPr>
          <w:color w:val="030303"/>
          <w:spacing w:val="27"/>
          <w:w w:val="105"/>
          <w:sz w:val="22"/>
        </w:rPr>
        <w:t> </w:t>
      </w:r>
      <w:r>
        <w:rPr>
          <w:color w:val="030303"/>
          <w:w w:val="105"/>
          <w:sz w:val="22"/>
        </w:rPr>
        <w:t>ii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s'agit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projet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«GPM2»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d'une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capacite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38"/>
          <w:w w:val="105"/>
          <w:sz w:val="22"/>
        </w:rPr>
        <w:t> </w:t>
      </w:r>
      <w:r>
        <w:rPr>
          <w:color w:val="030303"/>
          <w:w w:val="105"/>
          <w:sz w:val="22"/>
        </w:rPr>
        <w:t>35</w:t>
      </w:r>
      <w:r>
        <w:rPr>
          <w:color w:val="030303"/>
          <w:spacing w:val="27"/>
          <w:w w:val="105"/>
          <w:sz w:val="22"/>
        </w:rPr>
        <w:t> </w:t>
      </w:r>
      <w:r>
        <w:rPr>
          <w:color w:val="030303"/>
          <w:w w:val="105"/>
          <w:sz w:val="22"/>
        </w:rPr>
        <w:t>MW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4"/>
          <w:w w:val="105"/>
          <w:sz w:val="29"/>
        </w:rPr>
        <w:t> </w:t>
      </w:r>
      <w:r>
        <w:rPr>
          <w:color w:val="030303"/>
          <w:w w:val="105"/>
          <w:sz w:val="22"/>
        </w:rPr>
        <w:t>Tanger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 du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projet</w:t>
      </w:r>
      <w:r>
        <w:rPr>
          <w:color w:val="030303"/>
          <w:spacing w:val="70"/>
          <w:w w:val="105"/>
          <w:sz w:val="22"/>
        </w:rPr>
        <w:t> </w:t>
      </w:r>
      <w:r>
        <w:rPr>
          <w:color w:val="030303"/>
          <w:w w:val="105"/>
          <w:sz w:val="22"/>
        </w:rPr>
        <w:t>«GPM4»,</w:t>
      </w:r>
      <w:r>
        <w:rPr>
          <w:color w:val="030303"/>
          <w:spacing w:val="70"/>
          <w:w w:val="105"/>
          <w:sz w:val="22"/>
        </w:rPr>
        <w:t> </w:t>
      </w:r>
      <w:r>
        <w:rPr>
          <w:color w:val="030303"/>
          <w:w w:val="105"/>
          <w:sz w:val="22"/>
        </w:rPr>
        <w:t>d'une</w:t>
      </w:r>
      <w:r>
        <w:rPr>
          <w:color w:val="030303"/>
          <w:spacing w:val="73"/>
          <w:w w:val="105"/>
          <w:sz w:val="22"/>
        </w:rPr>
        <w:t> </w:t>
      </w:r>
      <w:r>
        <w:rPr>
          <w:color w:val="030303"/>
          <w:w w:val="105"/>
          <w:sz w:val="22"/>
        </w:rPr>
        <w:t>capacite</w:t>
      </w:r>
      <w:r>
        <w:rPr>
          <w:color w:val="030303"/>
          <w:spacing w:val="74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65"/>
          <w:w w:val="105"/>
          <w:sz w:val="22"/>
        </w:rPr>
        <w:t> </w:t>
      </w:r>
      <w:r>
        <w:rPr>
          <w:color w:val="030303"/>
          <w:w w:val="105"/>
          <w:sz w:val="22"/>
        </w:rPr>
        <w:t>33</w:t>
      </w:r>
      <w:r>
        <w:rPr>
          <w:color w:val="030303"/>
          <w:spacing w:val="67"/>
          <w:w w:val="105"/>
          <w:sz w:val="22"/>
        </w:rPr>
        <w:t> </w:t>
      </w:r>
      <w:r>
        <w:rPr>
          <w:color w:val="030303"/>
          <w:w w:val="105"/>
          <w:sz w:val="22"/>
        </w:rPr>
        <w:t>MW</w:t>
      </w:r>
      <w:r>
        <w:rPr>
          <w:color w:val="030303"/>
          <w:spacing w:val="75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  <w:sz w:val="22"/>
        </w:rPr>
        <w:t>Fes,</w:t>
      </w:r>
      <w:r>
        <w:rPr>
          <w:color w:val="030303"/>
          <w:spacing w:val="63"/>
          <w:w w:val="105"/>
          <w:sz w:val="22"/>
        </w:rPr>
        <w:t> </w:t>
      </w:r>
      <w:r>
        <w:rPr>
          <w:color w:val="030303"/>
          <w:w w:val="105"/>
          <w:sz w:val="22"/>
        </w:rPr>
        <w:t>pour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un</w:t>
      </w:r>
      <w:r>
        <w:rPr>
          <w:color w:val="030303"/>
          <w:spacing w:val="70"/>
          <w:w w:val="105"/>
          <w:sz w:val="22"/>
        </w:rPr>
        <w:t> </w:t>
      </w:r>
      <w:r>
        <w:rPr>
          <w:color w:val="030303"/>
          <w:w w:val="105"/>
          <w:sz w:val="22"/>
        </w:rPr>
        <w:t>investissement</w:t>
      </w:r>
      <w:r>
        <w:rPr>
          <w:color w:val="030303"/>
          <w:spacing w:val="71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</w:p>
    <w:p>
      <w:pPr>
        <w:pStyle w:val="BodyText"/>
        <w:spacing w:before="48"/>
        <w:ind w:left="1433"/>
        <w:jc w:val="left"/>
      </w:pPr>
      <w:r>
        <w:rPr>
          <w:color w:val="030303"/>
          <w:w w:val="110"/>
        </w:rPr>
        <w:t>240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millions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de dirhams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chacun</w:t>
      </w:r>
      <w:r>
        <w:rPr>
          <w:color w:val="030303"/>
          <w:spacing w:val="2"/>
          <w:w w:val="110"/>
        </w:rPr>
        <w:t> </w:t>
      </w:r>
      <w:r>
        <w:rPr>
          <w:color w:val="030303"/>
          <w:spacing w:val="-10"/>
          <w:w w:val="110"/>
        </w:rPr>
        <w:t>;</w:t>
      </w:r>
    </w:p>
    <w:p>
      <w:pPr>
        <w:pStyle w:val="ListParagraph"/>
        <w:numPr>
          <w:ilvl w:val="2"/>
          <w:numId w:val="54"/>
        </w:numPr>
        <w:tabs>
          <w:tab w:pos="1433" w:val="left" w:leader="none"/>
          <w:tab w:pos="1498" w:val="left" w:leader="none"/>
        </w:tabs>
        <w:spacing w:line="280" w:lineRule="auto" w:before="165" w:after="0"/>
        <w:ind w:left="1433" w:right="529" w:hanging="290"/>
        <w:jc w:val="both"/>
        <w:rPr>
          <w:rFonts w:ascii="Wingdings" w:hAnsi="Wingdings"/>
          <w:sz w:val="22"/>
        </w:rPr>
      </w:pPr>
      <w:r>
        <w:rPr>
          <w:sz w:val="22"/>
        </w:rPr>
        <w:tab/>
      </w:r>
      <w:r>
        <w:rPr>
          <w:color w:val="030303"/>
          <w:w w:val="110"/>
          <w:position w:val="2"/>
          <w:sz w:val="22"/>
        </w:rPr>
        <w:t>L'octroi d'une autorisation</w:t>
      </w:r>
      <w:r>
        <w:rPr>
          <w:color w:val="030303"/>
          <w:w w:val="110"/>
          <w:position w:val="2"/>
          <w:sz w:val="22"/>
        </w:rPr>
        <w:t> d'exploitation pour une mise en service du pare solaire </w:t>
      </w:r>
      <w:r>
        <w:rPr>
          <w:color w:val="030303"/>
          <w:w w:val="110"/>
          <w:sz w:val="22"/>
        </w:rPr>
        <w:t>photovolta"ique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«GPMl»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d'une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capacite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30 MW,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pour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un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investissement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240</w:t>
      </w:r>
      <w:r>
        <w:rPr>
          <w:color w:val="030303"/>
          <w:w w:val="110"/>
          <w:sz w:val="22"/>
        </w:rPr>
        <w:t> millions de dirhams;</w:t>
      </w:r>
    </w:p>
    <w:p>
      <w:pPr>
        <w:pStyle w:val="ListParagraph"/>
        <w:numPr>
          <w:ilvl w:val="2"/>
          <w:numId w:val="54"/>
        </w:numPr>
        <w:tabs>
          <w:tab w:pos="1415" w:val="left" w:leader="none"/>
          <w:tab w:pos="1436" w:val="left" w:leader="none"/>
        </w:tabs>
        <w:spacing w:line="280" w:lineRule="auto" w:before="134" w:after="0"/>
        <w:ind w:left="1415" w:right="522" w:hanging="272"/>
        <w:jc w:val="both"/>
        <w:rPr>
          <w:rFonts w:ascii="Wingdings" w:hAnsi="Wingdings"/>
          <w:sz w:val="22"/>
        </w:rPr>
      </w:pPr>
      <w:r>
        <w:rPr>
          <w:sz w:val="22"/>
        </w:rPr>
        <w:tab/>
      </w:r>
      <w:r>
        <w:rPr>
          <w:color w:val="030303"/>
          <w:w w:val="105"/>
          <w:position w:val="1"/>
          <w:sz w:val="22"/>
        </w:rPr>
        <w:t>La</w:t>
      </w:r>
      <w:r>
        <w:rPr>
          <w:color w:val="030303"/>
          <w:spacing w:val="8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poursuite</w:t>
      </w:r>
      <w:r>
        <w:rPr>
          <w:color w:val="030303"/>
          <w:spacing w:val="8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du</w:t>
      </w:r>
      <w:r>
        <w:rPr>
          <w:color w:val="030303"/>
          <w:spacing w:val="8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developpement</w:t>
      </w:r>
      <w:r>
        <w:rPr>
          <w:color w:val="030303"/>
          <w:spacing w:val="8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des</w:t>
      </w:r>
      <w:r>
        <w:rPr>
          <w:color w:val="030303"/>
          <w:spacing w:val="8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projets</w:t>
      </w:r>
      <w:r>
        <w:rPr>
          <w:color w:val="030303"/>
          <w:spacing w:val="8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du</w:t>
      </w:r>
      <w:r>
        <w:rPr>
          <w:color w:val="030303"/>
          <w:spacing w:val="8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programme</w:t>
      </w:r>
      <w:r>
        <w:rPr>
          <w:color w:val="030303"/>
          <w:spacing w:val="8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solaire</w:t>
      </w:r>
      <w:r>
        <w:rPr>
          <w:color w:val="030303"/>
          <w:spacing w:val="8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PV</w:t>
      </w:r>
      <w:r>
        <w:rPr>
          <w:color w:val="030303"/>
          <w:spacing w:val="8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«Noor </w:t>
      </w:r>
      <w:r>
        <w:rPr>
          <w:color w:val="030303"/>
          <w:w w:val="105"/>
          <w:sz w:val="22"/>
        </w:rPr>
        <w:t>Atlas» de 290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MW 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 projets solaires «Noor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Midelt» 1, 2 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3 d'une capacite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 1.985 MW;</w:t>
      </w:r>
    </w:p>
    <w:p>
      <w:pPr>
        <w:pStyle w:val="ListParagraph"/>
        <w:numPr>
          <w:ilvl w:val="2"/>
          <w:numId w:val="54"/>
        </w:numPr>
        <w:tabs>
          <w:tab w:pos="1434" w:val="left" w:leader="none"/>
          <w:tab w:pos="1436" w:val="left" w:leader="none"/>
        </w:tabs>
        <w:spacing w:line="283" w:lineRule="auto" w:before="122" w:after="0"/>
        <w:ind w:left="1434" w:right="524" w:hanging="291"/>
        <w:jc w:val="both"/>
        <w:rPr>
          <w:rFonts w:ascii="Wingdings" w:hAnsi="Wingdings"/>
          <w:sz w:val="22"/>
        </w:rPr>
      </w:pPr>
      <w:r>
        <w:rPr>
          <w:sz w:val="22"/>
        </w:rPr>
        <w:tab/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w w:val="110"/>
          <w:position w:val="2"/>
          <w:sz w:val="22"/>
        </w:rPr>
        <w:t> poursuite</w:t>
      </w:r>
      <w:r>
        <w:rPr>
          <w:color w:val="030303"/>
          <w:w w:val="110"/>
          <w:position w:val="2"/>
          <w:sz w:val="22"/>
        </w:rPr>
        <w:t> des</w:t>
      </w:r>
      <w:r>
        <w:rPr>
          <w:color w:val="030303"/>
          <w:w w:val="110"/>
          <w:position w:val="2"/>
          <w:sz w:val="22"/>
        </w:rPr>
        <w:t> travaux</w:t>
      </w:r>
      <w:r>
        <w:rPr>
          <w:color w:val="030303"/>
          <w:w w:val="110"/>
          <w:position w:val="2"/>
          <w:sz w:val="22"/>
        </w:rPr>
        <w:t> de</w:t>
      </w:r>
      <w:r>
        <w:rPr>
          <w:color w:val="030303"/>
          <w:w w:val="110"/>
          <w:position w:val="2"/>
          <w:sz w:val="22"/>
        </w:rPr>
        <w:t> realisation</w:t>
      </w:r>
      <w:r>
        <w:rPr>
          <w:color w:val="030303"/>
          <w:w w:val="110"/>
          <w:position w:val="2"/>
          <w:sz w:val="22"/>
        </w:rPr>
        <w:t> des</w:t>
      </w:r>
      <w:r>
        <w:rPr>
          <w:color w:val="030303"/>
          <w:w w:val="110"/>
          <w:position w:val="2"/>
          <w:sz w:val="22"/>
        </w:rPr>
        <w:t> projets</w:t>
      </w:r>
      <w:r>
        <w:rPr>
          <w:color w:val="030303"/>
          <w:w w:val="110"/>
          <w:position w:val="2"/>
          <w:sz w:val="22"/>
        </w:rPr>
        <w:t> solaires</w:t>
      </w:r>
      <w:r>
        <w:rPr>
          <w:color w:val="030303"/>
          <w:w w:val="110"/>
          <w:position w:val="2"/>
          <w:sz w:val="22"/>
        </w:rPr>
        <w:t> photovolta"iques </w:t>
      </w:r>
      <w:r>
        <w:rPr>
          <w:color w:val="030303"/>
          <w:w w:val="110"/>
          <w:sz w:val="22"/>
        </w:rPr>
        <w:t>developpes</w:t>
      </w:r>
      <w:r>
        <w:rPr>
          <w:color w:val="030303"/>
          <w:w w:val="110"/>
          <w:sz w:val="22"/>
        </w:rPr>
        <w:t> par</w:t>
      </w:r>
      <w:r>
        <w:rPr>
          <w:color w:val="030303"/>
          <w:w w:val="110"/>
          <w:sz w:val="22"/>
        </w:rPr>
        <w:t> le Groupe</w:t>
      </w:r>
      <w:r>
        <w:rPr>
          <w:color w:val="030303"/>
          <w:w w:val="110"/>
          <w:sz w:val="22"/>
        </w:rPr>
        <w:t> OCP</w:t>
      </w:r>
      <w:r>
        <w:rPr>
          <w:color w:val="030303"/>
          <w:w w:val="110"/>
          <w:sz w:val="22"/>
        </w:rPr>
        <w:t> sur</w:t>
      </w:r>
      <w:r>
        <w:rPr>
          <w:color w:val="030303"/>
          <w:w w:val="110"/>
          <w:sz w:val="22"/>
        </w:rPr>
        <w:t> ses</w:t>
      </w:r>
      <w:r>
        <w:rPr>
          <w:color w:val="030303"/>
          <w:w w:val="110"/>
          <w:sz w:val="22"/>
        </w:rPr>
        <w:t> sites</w:t>
      </w:r>
      <w:r>
        <w:rPr>
          <w:color w:val="030303"/>
          <w:w w:val="110"/>
          <w:sz w:val="22"/>
        </w:rPr>
        <w:t> miniers</w:t>
      </w:r>
      <w:r>
        <w:rPr>
          <w:color w:val="030303"/>
          <w:w w:val="110"/>
          <w:sz w:val="22"/>
        </w:rPr>
        <w:t> (Ben</w:t>
      </w:r>
      <w:r>
        <w:rPr>
          <w:color w:val="030303"/>
          <w:w w:val="110"/>
          <w:sz w:val="22"/>
        </w:rPr>
        <w:t> Guerir,</w:t>
      </w:r>
      <w:r>
        <w:rPr>
          <w:color w:val="030303"/>
          <w:w w:val="110"/>
          <w:sz w:val="22"/>
        </w:rPr>
        <w:t> Khouribga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El Youssoufia),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regime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d'autoproduction,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d'une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capacite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globale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301</w:t>
      </w:r>
      <w:r>
        <w:rPr>
          <w:color w:val="030303"/>
          <w:spacing w:val="-9"/>
          <w:w w:val="110"/>
          <w:sz w:val="22"/>
        </w:rPr>
        <w:t> </w:t>
      </w:r>
      <w:r>
        <w:rPr>
          <w:color w:val="030303"/>
          <w:w w:val="110"/>
          <w:sz w:val="22"/>
        </w:rPr>
        <w:t>MW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 pour un investissement de 2,4 milliards de dirhams.</w:t>
      </w:r>
    </w:p>
    <w:p>
      <w:pPr>
        <w:spacing w:after="0" w:line="283" w:lineRule="auto"/>
        <w:jc w:val="both"/>
        <w:rPr>
          <w:rFonts w:ascii="Wingdings" w:hAnsi="Wingdings"/>
          <w:sz w:val="22"/>
        </w:rPr>
        <w:sectPr>
          <w:pgSz w:w="11910" w:h="16840"/>
          <w:pgMar w:header="708" w:footer="927" w:top="1020" w:bottom="1120" w:left="560" w:right="300"/>
        </w:sectPr>
      </w:pPr>
    </w:p>
    <w:p>
      <w:pPr>
        <w:pStyle w:val="ListParagraph"/>
        <w:numPr>
          <w:ilvl w:val="1"/>
          <w:numId w:val="54"/>
        </w:numPr>
        <w:tabs>
          <w:tab w:pos="1152" w:val="left" w:leader="none"/>
        </w:tabs>
        <w:spacing w:line="240" w:lineRule="auto" w:before="251" w:after="0"/>
        <w:ind w:left="1152" w:right="0" w:hanging="294"/>
        <w:jc w:val="left"/>
        <w:rPr>
          <w:rFonts w:ascii="Calibri" w:hAnsi="Calibri"/>
          <w:position w:val="-2"/>
          <w:sz w:val="23"/>
        </w:rPr>
      </w:pPr>
      <w:r>
        <w:rPr>
          <w:color w:val="030303"/>
          <w:w w:val="115"/>
          <w:sz w:val="22"/>
        </w:rPr>
        <w:t>Energie</w:t>
      </w:r>
      <w:r>
        <w:rPr>
          <w:color w:val="030303"/>
          <w:spacing w:val="2"/>
          <w:w w:val="120"/>
          <w:sz w:val="22"/>
        </w:rPr>
        <w:t> </w:t>
      </w:r>
      <w:r>
        <w:rPr>
          <w:color w:val="030303"/>
          <w:spacing w:val="-2"/>
          <w:w w:val="120"/>
          <w:sz w:val="22"/>
        </w:rPr>
        <w:t>hydroelectrique</w:t>
      </w:r>
    </w:p>
    <w:p>
      <w:pPr>
        <w:pStyle w:val="BodyText"/>
        <w:spacing w:line="302" w:lineRule="exact" w:before="94"/>
        <w:ind w:left="295" w:right="526" w:firstLine="3"/>
      </w:pPr>
      <w:r>
        <w:rPr>
          <w:color w:val="030303"/>
          <w:w w:val="105"/>
        </w:rPr>
        <w:t>L'annee</w:t>
      </w:r>
      <w:r>
        <w:rPr>
          <w:color w:val="030303"/>
          <w:w w:val="105"/>
        </w:rPr>
        <w:t> 2024</w:t>
      </w:r>
      <w:r>
        <w:rPr>
          <w:color w:val="030303"/>
          <w:w w:val="105"/>
        </w:rPr>
        <w:t> sera</w:t>
      </w:r>
      <w:r>
        <w:rPr>
          <w:color w:val="030303"/>
          <w:w w:val="105"/>
        </w:rPr>
        <w:t> marquee</w:t>
      </w:r>
      <w:r>
        <w:rPr>
          <w:color w:val="030303"/>
          <w:w w:val="105"/>
        </w:rPr>
        <w:t> par</w:t>
      </w:r>
      <w:r>
        <w:rPr>
          <w:color w:val="030303"/>
          <w:w w:val="105"/>
        </w:rPr>
        <w:t> l'achevement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w w:val="105"/>
        </w:rPr>
        <w:t> travaux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w w:val="105"/>
        </w:rPr>
        <w:t> construction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la</w:t>
      </w:r>
      <w:r>
        <w:rPr>
          <w:color w:val="030303"/>
          <w:w w:val="105"/>
        </w:rPr>
        <w:t> Station</w:t>
      </w:r>
      <w:r>
        <w:rPr>
          <w:color w:val="030303"/>
          <w:w w:val="105"/>
        </w:rPr>
        <w:t> de Transfert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d'Energie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Pompage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(STEP)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d'Abdelmoumen,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avec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capacite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350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MW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 pour</w:t>
      </w:r>
      <w:r>
        <w:rPr>
          <w:color w:val="030303"/>
          <w:w w:val="105"/>
        </w:rPr>
        <w:t> un</w:t>
      </w:r>
      <w:r>
        <w:rPr>
          <w:color w:val="030303"/>
          <w:w w:val="105"/>
        </w:rPr>
        <w:t> investissement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3,2 milliards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dirhams,</w:t>
      </w:r>
      <w:r>
        <w:rPr>
          <w:color w:val="030303"/>
          <w:w w:val="105"/>
        </w:rPr>
        <w:t> ainsi</w:t>
      </w:r>
      <w:r>
        <w:rPr>
          <w:color w:val="030303"/>
          <w:w w:val="105"/>
        </w:rPr>
        <w:t> que</w:t>
      </w:r>
      <w:r>
        <w:rPr>
          <w:color w:val="030303"/>
          <w:w w:val="105"/>
        </w:rPr>
        <w:t> le</w:t>
      </w:r>
      <w:r>
        <w:rPr>
          <w:color w:val="030303"/>
          <w:w w:val="105"/>
        </w:rPr>
        <w:t> demarrage</w:t>
      </w:r>
      <w:r>
        <w:rPr>
          <w:color w:val="030303"/>
          <w:w w:val="105"/>
        </w:rPr>
        <w:t> des essais</w:t>
      </w:r>
      <w:r>
        <w:rPr>
          <w:color w:val="030303"/>
          <w:w w:val="105"/>
        </w:rPr>
        <w:t> s'y rapportant,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service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previsionnelle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fin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2024.</w:t>
      </w:r>
    </w:p>
    <w:p>
      <w:pPr>
        <w:pStyle w:val="ListParagraph"/>
        <w:numPr>
          <w:ilvl w:val="0"/>
          <w:numId w:val="54"/>
        </w:numPr>
        <w:tabs>
          <w:tab w:pos="865" w:val="left" w:leader="none"/>
        </w:tabs>
        <w:spacing w:line="240" w:lineRule="auto" w:before="129" w:after="0"/>
        <w:ind w:left="865" w:right="0" w:hanging="290"/>
        <w:jc w:val="left"/>
        <w:rPr>
          <w:rFonts w:ascii="Symbol" w:hAnsi="Symbol"/>
          <w:position w:val="-2"/>
          <w:sz w:val="22"/>
        </w:rPr>
      </w:pPr>
      <w:r>
        <w:rPr>
          <w:color w:val="030303"/>
          <w:w w:val="115"/>
          <w:sz w:val="22"/>
        </w:rPr>
        <w:t>Offre</w:t>
      </w:r>
      <w:r>
        <w:rPr>
          <w:color w:val="030303"/>
          <w:spacing w:val="11"/>
          <w:w w:val="115"/>
          <w:sz w:val="22"/>
        </w:rPr>
        <w:t> </w:t>
      </w:r>
      <w:r>
        <w:rPr>
          <w:color w:val="030303"/>
          <w:w w:val="115"/>
          <w:sz w:val="22"/>
        </w:rPr>
        <w:t>Maroc</w:t>
      </w:r>
      <w:r>
        <w:rPr>
          <w:color w:val="030303"/>
          <w:spacing w:val="20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16"/>
          <w:w w:val="115"/>
          <w:sz w:val="22"/>
        </w:rPr>
        <w:t> </w:t>
      </w:r>
      <w:r>
        <w:rPr>
          <w:color w:val="030303"/>
          <w:w w:val="115"/>
          <w:sz w:val="22"/>
        </w:rPr>
        <w:t>l'Hydrogene</w:t>
      </w:r>
      <w:r>
        <w:rPr>
          <w:color w:val="030303"/>
          <w:spacing w:val="30"/>
          <w:w w:val="115"/>
          <w:sz w:val="22"/>
        </w:rPr>
        <w:t> </w:t>
      </w:r>
      <w:r>
        <w:rPr>
          <w:color w:val="030303"/>
          <w:spacing w:val="-4"/>
          <w:w w:val="115"/>
          <w:sz w:val="22"/>
        </w:rPr>
        <w:t>Vert</w:t>
      </w:r>
    </w:p>
    <w:p>
      <w:pPr>
        <w:pStyle w:val="BodyText"/>
        <w:spacing w:line="232" w:lineRule="auto" w:before="145"/>
        <w:ind w:left="298" w:right="539" w:hanging="2"/>
      </w:pPr>
      <w:r>
        <w:rPr>
          <w:color w:val="030303"/>
          <w:w w:val="105"/>
        </w:rPr>
        <w:t>En</w:t>
      </w:r>
      <w:r>
        <w:rPr>
          <w:color w:val="030303"/>
          <w:w w:val="105"/>
        </w:rPr>
        <w:t> application</w:t>
      </w:r>
      <w:r>
        <w:rPr>
          <w:color w:val="030303"/>
          <w:w w:val="105"/>
        </w:rPr>
        <w:t> des</w:t>
      </w:r>
      <w:r>
        <w:rPr>
          <w:color w:val="030303"/>
          <w:w w:val="105"/>
        </w:rPr>
        <w:t> Hautes</w:t>
      </w:r>
      <w:r>
        <w:rPr>
          <w:color w:val="030303"/>
          <w:w w:val="105"/>
        </w:rPr>
        <w:t> Directives</w:t>
      </w:r>
      <w:r>
        <w:rPr>
          <w:color w:val="030303"/>
          <w:w w:val="105"/>
        </w:rPr>
        <w:t> Royales</w:t>
      </w:r>
      <w:r>
        <w:rPr>
          <w:color w:val="030303"/>
          <w:w w:val="105"/>
        </w:rPr>
        <w:t> en</w:t>
      </w:r>
      <w:r>
        <w:rPr>
          <w:color w:val="030303"/>
          <w:w w:val="105"/>
        </w:rPr>
        <w:t> matiere</w:t>
      </w:r>
      <w:r>
        <w:rPr>
          <w:color w:val="030303"/>
          <w:w w:val="105"/>
        </w:rPr>
        <w:t> d'activation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l'«Offre</w:t>
      </w:r>
      <w:r>
        <w:rPr>
          <w:color w:val="030303"/>
          <w:w w:val="105"/>
        </w:rPr>
        <w:t> Maroc</w:t>
      </w:r>
      <w:r>
        <w:rPr>
          <w:color w:val="030303"/>
          <w:w w:val="105"/>
        </w:rPr>
        <w:t> de l'Hydrogene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Vert»,</w:t>
      </w:r>
      <w:r>
        <w:rPr>
          <w:color w:val="030303"/>
          <w:spacing w:val="70"/>
          <w:w w:val="105"/>
        </w:rPr>
        <w:t> </w:t>
      </w:r>
      <w:r>
        <w:rPr>
          <w:color w:val="030303"/>
          <w:w w:val="105"/>
        </w:rPr>
        <w:t>ii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ete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precede</w:t>
      </w:r>
      <w:r>
        <w:rPr>
          <w:color w:val="030303"/>
          <w:spacing w:val="68"/>
          <w:w w:val="105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62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publication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57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circulaire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n°03/2024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34"/>
          <w:w w:val="105"/>
        </w:rPr>
        <w:t> </w:t>
      </w:r>
      <w:r>
        <w:rPr>
          <w:color w:val="030303"/>
        </w:rPr>
        <w:t>11</w:t>
      </w:r>
      <w:r>
        <w:rPr>
          <w:color w:val="030303"/>
          <w:spacing w:val="18"/>
          <w:w w:val="105"/>
        </w:rPr>
        <w:t> </w:t>
      </w:r>
      <w:r>
        <w:rPr>
          <w:color w:val="030303"/>
          <w:w w:val="105"/>
        </w:rPr>
        <w:t>mars</w:t>
      </w:r>
    </w:p>
    <w:p>
      <w:pPr>
        <w:pStyle w:val="BodyText"/>
        <w:spacing w:line="288" w:lineRule="auto" w:before="35"/>
        <w:ind w:left="296" w:right="541" w:firstLine="2"/>
      </w:pPr>
      <w:r>
        <w:rPr>
          <w:color w:val="030303"/>
          <w:w w:val="110"/>
        </w:rPr>
        <w:t>2024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Chef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Gouvernement,</w:t>
      </w:r>
      <w:r>
        <w:rPr>
          <w:color w:val="030303"/>
          <w:w w:val="110"/>
        </w:rPr>
        <w:t> portant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mise</w:t>
      </w:r>
      <w:r>
        <w:rPr>
          <w:color w:val="030303"/>
          <w:w w:val="110"/>
        </w:rPr>
        <w:t> en reuvre</w:t>
      </w:r>
      <w:r>
        <w:rPr>
          <w:color w:val="030303"/>
          <w:w w:val="110"/>
        </w:rPr>
        <w:t> d'une</w:t>
      </w:r>
      <w:r>
        <w:rPr>
          <w:color w:val="030303"/>
          <w:w w:val="110"/>
        </w:rPr>
        <w:t> demarche</w:t>
      </w:r>
      <w:r>
        <w:rPr>
          <w:color w:val="030303"/>
          <w:w w:val="110"/>
        </w:rPr>
        <w:t> holistique, transparente et pragmatique donnant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toute la visibilite necessaire aux investisseurs.</w:t>
      </w:r>
    </w:p>
    <w:p>
      <w:pPr>
        <w:pStyle w:val="BodyText"/>
        <w:spacing w:line="302" w:lineRule="exact" w:before="88"/>
        <w:ind w:left="295" w:right="526" w:firstLine="3"/>
      </w:pPr>
      <w:r>
        <w:rPr>
          <w:color w:val="030303"/>
          <w:w w:val="105"/>
        </w:rPr>
        <w:t>Ladite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circulaire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s'adresse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investisseurs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consortiums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desirant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produire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Royaume,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echelle</w:t>
      </w:r>
      <w:r>
        <w:rPr>
          <w:color w:val="030303"/>
          <w:w w:val="105"/>
        </w:rPr>
        <w:t> industrielle,</w:t>
      </w:r>
      <w:r>
        <w:rPr>
          <w:color w:val="030303"/>
          <w:w w:val="105"/>
        </w:rPr>
        <w:t> de l'hydrogene</w:t>
      </w:r>
      <w:r>
        <w:rPr>
          <w:color w:val="030303"/>
          <w:w w:val="105"/>
        </w:rPr>
        <w:t> vert</w:t>
      </w:r>
      <w:r>
        <w:rPr>
          <w:color w:val="030303"/>
          <w:w w:val="105"/>
        </w:rPr>
        <w:t> et ses</w:t>
      </w:r>
      <w:r>
        <w:rPr>
          <w:color w:val="030303"/>
          <w:w w:val="105"/>
        </w:rPr>
        <w:t> derives</w:t>
      </w:r>
      <w:r>
        <w:rPr>
          <w:color w:val="030303"/>
          <w:w w:val="105"/>
        </w:rPr>
        <w:t> et</w:t>
      </w:r>
      <w:r>
        <w:rPr>
          <w:color w:val="030303"/>
          <w:w w:val="105"/>
        </w:rPr>
        <w:t> s'adressant</w:t>
      </w:r>
      <w:r>
        <w:rPr>
          <w:color w:val="030303"/>
          <w:w w:val="105"/>
        </w:rPr>
        <w:t> au marche domestique,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l'export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ou les</w:t>
      </w:r>
      <w:r>
        <w:rPr>
          <w:color w:val="030303"/>
          <w:w w:val="105"/>
        </w:rPr>
        <w:t> deux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fois.</w:t>
      </w:r>
      <w:r>
        <w:rPr>
          <w:color w:val="030303"/>
          <w:w w:val="105"/>
        </w:rPr>
        <w:t> Ceci,</w:t>
      </w:r>
      <w:r>
        <w:rPr>
          <w:color w:val="030303"/>
          <w:w w:val="105"/>
        </w:rPr>
        <w:t> tout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w w:val="105"/>
        </w:rPr>
        <w:t> mettant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disposition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 investisseurs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fancier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public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l'ordre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d'un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million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d'ha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(300.000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ha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premiere phase)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exploitant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infrastructure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competitive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planifier,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9"/>
          <w:w w:val="105"/>
          <w:sz w:val="29"/>
        </w:rPr>
        <w:t> </w:t>
      </w:r>
      <w:r>
        <w:rPr>
          <w:color w:val="030303"/>
          <w:w w:val="105"/>
        </w:rPr>
        <w:t>mutualiser,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developper</w:t>
      </w:r>
    </w:p>
    <w:p>
      <w:pPr>
        <w:pStyle w:val="BodyText"/>
        <w:spacing w:line="302" w:lineRule="exact" w:before="9"/>
        <w:ind w:left="296" w:right="551"/>
      </w:pPr>
      <w:r>
        <w:rPr>
          <w:color w:val="030303"/>
          <w:w w:val="105"/>
        </w:rPr>
        <w:t>et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maintenir.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plus,</w:t>
      </w:r>
      <w:r>
        <w:rPr>
          <w:color w:val="030303"/>
          <w:w w:val="105"/>
        </w:rPr>
        <w:t> l'«Offre</w:t>
      </w:r>
      <w:r>
        <w:rPr>
          <w:color w:val="030303"/>
          <w:w w:val="105"/>
        </w:rPr>
        <w:t> Maroc»</w:t>
      </w:r>
      <w:r>
        <w:rPr>
          <w:color w:val="030303"/>
          <w:w w:val="105"/>
        </w:rPr>
        <w:t> propose</w:t>
      </w:r>
      <w:r>
        <w:rPr>
          <w:color w:val="030303"/>
          <w:w w:val="105"/>
        </w:rPr>
        <w:t> des</w:t>
      </w:r>
      <w:r>
        <w:rPr>
          <w:color w:val="030303"/>
          <w:w w:val="105"/>
        </w:rPr>
        <w:t> incitations</w:t>
      </w:r>
      <w:r>
        <w:rPr>
          <w:color w:val="030303"/>
          <w:w w:val="105"/>
        </w:rPr>
        <w:t> fiscales</w:t>
      </w:r>
      <w:r>
        <w:rPr>
          <w:color w:val="030303"/>
          <w:w w:val="105"/>
        </w:rPr>
        <w:t> et</w:t>
      </w:r>
      <w:r>
        <w:rPr>
          <w:color w:val="030303"/>
          <w:w w:val="105"/>
        </w:rPr>
        <w:t> douanieres conformement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conditions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definies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legislation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reglementation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vigueur.</w:t>
      </w:r>
    </w:p>
    <w:p>
      <w:pPr>
        <w:pStyle w:val="ListParagraph"/>
        <w:numPr>
          <w:ilvl w:val="0"/>
          <w:numId w:val="54"/>
        </w:numPr>
        <w:tabs>
          <w:tab w:pos="864" w:val="left" w:leader="none"/>
        </w:tabs>
        <w:spacing w:line="240" w:lineRule="auto" w:before="128" w:after="0"/>
        <w:ind w:left="864" w:right="0" w:hanging="289"/>
        <w:jc w:val="left"/>
        <w:rPr>
          <w:rFonts w:ascii="Symbol" w:hAnsi="Symbol"/>
          <w:position w:val="-1"/>
          <w:sz w:val="22"/>
        </w:rPr>
      </w:pPr>
      <w:r>
        <w:rPr>
          <w:color w:val="030303"/>
          <w:w w:val="115"/>
          <w:sz w:val="22"/>
        </w:rPr>
        <w:t>Developpement</w:t>
      </w:r>
      <w:r>
        <w:rPr>
          <w:color w:val="030303"/>
          <w:spacing w:val="58"/>
          <w:w w:val="115"/>
          <w:sz w:val="22"/>
        </w:rPr>
        <w:t> </w:t>
      </w:r>
      <w:r>
        <w:rPr>
          <w:color w:val="030303"/>
          <w:w w:val="115"/>
          <w:sz w:val="22"/>
        </w:rPr>
        <w:t>des</w:t>
      </w:r>
      <w:r>
        <w:rPr>
          <w:color w:val="030303"/>
          <w:spacing w:val="-3"/>
          <w:w w:val="115"/>
          <w:sz w:val="22"/>
        </w:rPr>
        <w:t> </w:t>
      </w:r>
      <w:r>
        <w:rPr>
          <w:color w:val="030303"/>
          <w:w w:val="115"/>
          <w:sz w:val="22"/>
        </w:rPr>
        <w:t>applications</w:t>
      </w:r>
      <w:r>
        <w:rPr>
          <w:color w:val="030303"/>
          <w:spacing w:val="36"/>
          <w:w w:val="115"/>
          <w:sz w:val="22"/>
        </w:rPr>
        <w:t> </w:t>
      </w:r>
      <w:r>
        <w:rPr>
          <w:color w:val="030303"/>
          <w:spacing w:val="-2"/>
          <w:w w:val="115"/>
          <w:sz w:val="22"/>
        </w:rPr>
        <w:t>nucleaires</w:t>
      </w:r>
    </w:p>
    <w:p>
      <w:pPr>
        <w:pStyle w:val="BodyText"/>
        <w:spacing w:line="288" w:lineRule="auto" w:before="148"/>
        <w:ind w:left="295" w:right="519" w:firstLine="3"/>
      </w:pPr>
      <w:r>
        <w:rPr>
          <w:color w:val="030303"/>
          <w:w w:val="110"/>
        </w:rPr>
        <w:t>L'annee</w:t>
      </w:r>
      <w:r>
        <w:rPr>
          <w:color w:val="030303"/>
          <w:w w:val="110"/>
        </w:rPr>
        <w:t> 2024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connu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finalisation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signature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nouveau</w:t>
      </w:r>
      <w:r>
        <w:rPr>
          <w:color w:val="030303"/>
          <w:w w:val="110"/>
        </w:rPr>
        <w:t> Programme-Cadre</w:t>
      </w:r>
      <w:r>
        <w:rPr>
          <w:color w:val="030303"/>
          <w:w w:val="110"/>
        </w:rPr>
        <w:t> de partenariat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technique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periode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2024-2029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entre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Maroc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l'Agence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Internationale 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l'Energie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Atomique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(AIEA), 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selon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priorites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nationales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strategies sectorielles,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notamment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domaines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sOrete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nucleaire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radiologique,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</w:t>
      </w:r>
    </w:p>
    <w:p>
      <w:pPr>
        <w:pStyle w:val="BodyText"/>
        <w:spacing w:line="244" w:lineRule="auto" w:before="1"/>
        <w:ind w:left="295" w:right="527"/>
      </w:pPr>
      <w:r>
        <w:rPr>
          <w:color w:val="030303"/>
          <w:w w:val="105"/>
        </w:rPr>
        <w:t>!'agriculture,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sante,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l'eau,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l'energie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l'industrie.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w w:val="105"/>
        </w:rPr>
        <w:t> reuvre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ce programme</w:t>
      </w:r>
      <w:r>
        <w:rPr>
          <w:color w:val="030303"/>
          <w:w w:val="105"/>
        </w:rPr>
        <w:t> a</w:t>
      </w:r>
      <w:r>
        <w:rPr>
          <w:color w:val="030303"/>
          <w:w w:val="105"/>
        </w:rPr>
        <w:t> ete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concretisee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travers</w:t>
      </w:r>
      <w:r>
        <w:rPr>
          <w:color w:val="030303"/>
          <w:w w:val="105"/>
        </w:rPr>
        <w:t> !'execution</w:t>
      </w:r>
      <w:r>
        <w:rPr>
          <w:color w:val="030303"/>
          <w:w w:val="105"/>
        </w:rPr>
        <w:t> des</w:t>
      </w:r>
      <w:r>
        <w:rPr>
          <w:color w:val="030303"/>
          <w:w w:val="105"/>
        </w:rPr>
        <w:t> projets</w:t>
      </w:r>
      <w:r>
        <w:rPr>
          <w:color w:val="030303"/>
          <w:w w:val="105"/>
        </w:rPr>
        <w:t> prevus</w:t>
      </w:r>
      <w:r>
        <w:rPr>
          <w:color w:val="030303"/>
          <w:w w:val="105"/>
        </w:rPr>
        <w:t> lors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sa </w:t>
      </w:r>
      <w:r>
        <w:rPr>
          <w:color w:val="030303"/>
        </w:rPr>
        <w:t>1</w:t>
      </w:r>
      <w:r>
        <w:rPr>
          <w:color w:val="383838"/>
        </w:rPr>
        <w:t>e</w:t>
      </w:r>
      <w:r>
        <w:rPr>
          <w:color w:val="030303"/>
        </w:rPr>
        <w:t>r</w:t>
      </w:r>
      <w:r>
        <w:rPr>
          <w:color w:val="383838"/>
        </w:rPr>
        <w:t>e</w:t>
      </w:r>
      <w:r>
        <w:rPr>
          <w:color w:val="383838"/>
          <w:spacing w:val="-14"/>
        </w:rPr>
        <w:t> </w:t>
      </w:r>
      <w:r>
        <w:rPr>
          <w:color w:val="030303"/>
          <w:w w:val="105"/>
        </w:rPr>
        <w:t>session durant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78"/>
          <w:w w:val="150"/>
        </w:rPr>
        <w:t> </w:t>
      </w:r>
      <w:r>
        <w:rPr>
          <w:color w:val="030303"/>
          <w:w w:val="105"/>
        </w:rPr>
        <w:t>periode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2024-2025.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preparatifs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77"/>
          <w:w w:val="150"/>
        </w:rPr>
        <w:t> </w:t>
      </w:r>
      <w:r>
        <w:rPr>
          <w:color w:val="030303"/>
        </w:rPr>
        <w:t>2</w:t>
      </w:r>
      <w:r>
        <w:rPr>
          <w:color w:val="383838"/>
        </w:rPr>
        <w:t>e</w:t>
      </w:r>
      <w:r>
        <w:rPr>
          <w:color w:val="030303"/>
        </w:rPr>
        <w:t>m</w:t>
      </w:r>
      <w:r>
        <w:rPr>
          <w:color w:val="383838"/>
        </w:rPr>
        <w:t>e</w:t>
      </w:r>
      <w:r>
        <w:rPr>
          <w:color w:val="383838"/>
          <w:spacing w:val="40"/>
          <w:w w:val="105"/>
        </w:rPr>
        <w:t> </w:t>
      </w:r>
      <w:r>
        <w:rPr>
          <w:color w:val="030303"/>
          <w:w w:val="105"/>
        </w:rPr>
        <w:t>session,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couvrant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78"/>
          <w:w w:val="150"/>
        </w:rPr>
        <w:t> </w:t>
      </w:r>
      <w:r>
        <w:rPr>
          <w:color w:val="030303"/>
          <w:w w:val="105"/>
        </w:rPr>
        <w:t>periode</w:t>
      </w:r>
    </w:p>
    <w:p>
      <w:pPr>
        <w:pStyle w:val="BodyText"/>
        <w:spacing w:before="57"/>
        <w:ind w:left="298"/>
      </w:pPr>
      <w:r>
        <w:rPr>
          <w:color w:val="030303"/>
          <w:w w:val="110"/>
        </w:rPr>
        <w:t>2026-2027,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sont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3"/>
          <w:w w:val="110"/>
        </w:rPr>
        <w:t> </w:t>
      </w:r>
      <w:r>
        <w:rPr>
          <w:color w:val="030303"/>
          <w:w w:val="110"/>
        </w:rPr>
        <w:t>cours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9"/>
          <w:w w:val="110"/>
        </w:rPr>
        <w:t> </w:t>
      </w:r>
      <w:r>
        <w:rPr>
          <w:color w:val="030303"/>
          <w:spacing w:val="-2"/>
          <w:w w:val="110"/>
        </w:rPr>
        <w:t>realisation.</w:t>
      </w:r>
    </w:p>
    <w:p>
      <w:pPr>
        <w:spacing w:before="170"/>
        <w:ind w:left="351" w:right="0" w:firstLine="0"/>
        <w:jc w:val="both"/>
        <w:rPr>
          <w:b/>
          <w:sz w:val="22"/>
        </w:rPr>
      </w:pPr>
      <w:r>
        <w:rPr/>
        <w:drawing>
          <wp:inline distT="0" distB="0" distL="0" distR="0">
            <wp:extent cx="83820" cy="85344"/>
            <wp:effectExtent l="0" t="0" r="0" b="0"/>
            <wp:docPr id="1196" name="Image 11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6" name="Image 1196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10"/>
          <w:position w:val="2"/>
          <w:sz w:val="20"/>
        </w:rPr>
        <w:t> </w:t>
      </w:r>
      <w:r>
        <w:rPr>
          <w:b/>
          <w:color w:val="030303"/>
          <w:w w:val="110"/>
          <w:position w:val="2"/>
          <w:sz w:val="22"/>
        </w:rPr>
        <w:t>Efficacite energetique</w:t>
      </w:r>
    </w:p>
    <w:p>
      <w:pPr>
        <w:pStyle w:val="BodyText"/>
        <w:spacing w:line="247" w:lineRule="auto" w:before="170"/>
        <w:ind w:left="295" w:right="524" w:firstLine="3"/>
      </w:pPr>
      <w:r>
        <w:rPr>
          <w:color w:val="030303"/>
          <w:w w:val="110"/>
        </w:rPr>
        <w:t>Les</w:t>
      </w:r>
      <w:r>
        <w:rPr>
          <w:color w:val="030303"/>
          <w:w w:val="110"/>
        </w:rPr>
        <w:t> orientations</w:t>
      </w:r>
      <w:r>
        <w:rPr>
          <w:color w:val="030303"/>
          <w:w w:val="110"/>
        </w:rPr>
        <w:t> strategiques</w:t>
      </w:r>
      <w:r>
        <w:rPr>
          <w:color w:val="030303"/>
          <w:w w:val="110"/>
        </w:rPr>
        <w:t> nationales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domaines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l'energie</w:t>
      </w:r>
      <w:r>
        <w:rPr>
          <w:color w:val="030303"/>
          <w:w w:val="110"/>
        </w:rPr>
        <w:t> ambitionnent</w:t>
      </w:r>
      <w:r>
        <w:rPr>
          <w:color w:val="030303"/>
          <w:w w:val="110"/>
        </w:rPr>
        <w:t> de reduire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facture</w:t>
      </w:r>
      <w:r>
        <w:rPr>
          <w:color w:val="030303"/>
          <w:w w:val="110"/>
        </w:rPr>
        <w:t> energetique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pays</w:t>
      </w:r>
      <w:r>
        <w:rPr>
          <w:color w:val="030303"/>
          <w:w w:val="110"/>
        </w:rPr>
        <w:t> en realisant</w:t>
      </w:r>
      <w:r>
        <w:rPr>
          <w:color w:val="030303"/>
          <w:w w:val="110"/>
        </w:rPr>
        <w:t> une economie</w:t>
      </w:r>
      <w:r>
        <w:rPr>
          <w:color w:val="030303"/>
          <w:w w:val="110"/>
        </w:rPr>
        <w:t> d'environ</w:t>
      </w:r>
      <w:r>
        <w:rPr>
          <w:color w:val="030303"/>
          <w:w w:val="110"/>
        </w:rPr>
        <w:t> 20%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!'horizon 2030, et ce, en mettant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 place plusieurs mesures correctives, curatives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et preventives.</w:t>
      </w:r>
    </w:p>
    <w:p>
      <w:pPr>
        <w:pStyle w:val="BodyText"/>
        <w:spacing w:line="278" w:lineRule="auto" w:before="103"/>
        <w:ind w:left="276" w:right="534" w:firstLine="28"/>
      </w:pPr>
      <w:r>
        <w:rPr>
          <w:color w:val="030303"/>
          <w:w w:val="105"/>
        </w:rPr>
        <w:t>Ainsi,</w:t>
      </w:r>
      <w:r>
        <w:rPr>
          <w:color w:val="030303"/>
          <w:w w:val="105"/>
        </w:rPr>
        <w:t> dans</w:t>
      </w:r>
      <w:r>
        <w:rPr>
          <w:color w:val="030303"/>
          <w:w w:val="105"/>
        </w:rPr>
        <w:t> le</w:t>
      </w:r>
      <w:r>
        <w:rPr>
          <w:color w:val="030303"/>
          <w:w w:val="105"/>
        </w:rPr>
        <w:t> cadre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la</w:t>
      </w:r>
      <w:r>
        <w:rPr>
          <w:color w:val="030303"/>
          <w:w w:val="105"/>
        </w:rPr>
        <w:t> poursuite</w:t>
      </w:r>
      <w:r>
        <w:rPr>
          <w:color w:val="030303"/>
          <w:w w:val="105"/>
        </w:rPr>
        <w:t> du</w:t>
      </w:r>
      <w:r>
        <w:rPr>
          <w:color w:val="030303"/>
          <w:w w:val="105"/>
        </w:rPr>
        <w:t> renforcement</w:t>
      </w:r>
      <w:r>
        <w:rPr>
          <w:color w:val="030303"/>
          <w:w w:val="105"/>
        </w:rPr>
        <w:t> du</w:t>
      </w:r>
      <w:r>
        <w:rPr>
          <w:color w:val="030303"/>
          <w:w w:val="105"/>
        </w:rPr>
        <w:t> cadre</w:t>
      </w:r>
      <w:r>
        <w:rPr>
          <w:color w:val="030303"/>
          <w:w w:val="105"/>
        </w:rPr>
        <w:t> juridique</w:t>
      </w:r>
      <w:r>
        <w:rPr>
          <w:color w:val="030303"/>
          <w:w w:val="105"/>
        </w:rPr>
        <w:t> relatif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l'efficacite energetique,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l'annee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2024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marquee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!'adoption,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Conseil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Gouvernement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du 12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septembre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2024,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decret</w:t>
      </w:r>
      <w:r>
        <w:rPr>
          <w:color w:val="030303"/>
          <w:spacing w:val="54"/>
          <w:w w:val="105"/>
        </w:rPr>
        <w:t> </w:t>
      </w:r>
      <w:r>
        <w:rPr>
          <w:color w:val="030303"/>
          <w:w w:val="105"/>
        </w:rPr>
        <w:t>portant</w:t>
      </w:r>
      <w:r>
        <w:rPr>
          <w:color w:val="030303"/>
          <w:spacing w:val="47"/>
          <w:w w:val="105"/>
        </w:rPr>
        <w:t> </w:t>
      </w:r>
      <w:r>
        <w:rPr>
          <w:color w:val="030303"/>
          <w:w w:val="105"/>
        </w:rPr>
        <w:t>application</w:t>
      </w:r>
      <w:r>
        <w:rPr>
          <w:color w:val="030303"/>
          <w:spacing w:val="57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28"/>
          <w:w w:val="105"/>
        </w:rPr>
        <w:t> </w:t>
      </w:r>
      <w:r>
        <w:rPr>
          <w:color w:val="030303"/>
          <w:w w:val="105"/>
        </w:rPr>
        <w:t>articles</w:t>
      </w:r>
      <w:r>
        <w:rPr>
          <w:color w:val="030303"/>
          <w:spacing w:val="16"/>
          <w:w w:val="105"/>
        </w:rPr>
        <w:t> </w:t>
      </w:r>
      <w:r>
        <w:rPr>
          <w:color w:val="030303"/>
          <w:w w:val="105"/>
        </w:rPr>
        <w:t>1</w:t>
      </w:r>
      <w:r>
        <w:rPr>
          <w:color w:val="030303"/>
          <w:spacing w:val="17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60"/>
          <w:w w:val="150"/>
        </w:rPr>
        <w:t> </w:t>
      </w:r>
      <w:r>
        <w:rPr>
          <w:color w:val="030303"/>
          <w:w w:val="105"/>
        </w:rPr>
        <w:t>7</w:t>
      </w:r>
      <w:r>
        <w:rPr>
          <w:color w:val="030303"/>
          <w:spacing w:val="27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6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loi</w:t>
      </w:r>
      <w:r>
        <w:rPr>
          <w:color w:val="030303"/>
          <w:spacing w:val="61"/>
          <w:w w:val="105"/>
        </w:rPr>
        <w:t> </w:t>
      </w:r>
      <w:r>
        <w:rPr>
          <w:color w:val="030303"/>
          <w:w w:val="105"/>
        </w:rPr>
        <w:t>n°47-09</w:t>
      </w:r>
      <w:r>
        <w:rPr>
          <w:color w:val="030303"/>
          <w:spacing w:val="42"/>
          <w:w w:val="105"/>
        </w:rPr>
        <w:t> </w:t>
      </w:r>
      <w:r>
        <w:rPr>
          <w:color w:val="030303"/>
          <w:spacing w:val="-2"/>
          <w:w w:val="105"/>
        </w:rPr>
        <w:t>relative</w:t>
      </w:r>
    </w:p>
    <w:p>
      <w:pPr>
        <w:pStyle w:val="BodyText"/>
        <w:spacing w:line="273" w:lineRule="exact"/>
        <w:ind w:left="294"/>
      </w:pPr>
      <w:r>
        <w:rPr>
          <w:color w:val="030303"/>
          <w:w w:val="105"/>
          <w:sz w:val="29"/>
        </w:rPr>
        <w:t>a</w:t>
      </w:r>
      <w:r>
        <w:rPr>
          <w:color w:val="030303"/>
          <w:spacing w:val="56"/>
          <w:w w:val="105"/>
          <w:sz w:val="29"/>
        </w:rPr>
        <w:t> </w:t>
      </w:r>
      <w:r>
        <w:rPr>
          <w:color w:val="030303"/>
          <w:w w:val="105"/>
        </w:rPr>
        <w:t>l'efficacite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energetique</w:t>
      </w:r>
      <w:r>
        <w:rPr>
          <w:color w:val="030303"/>
          <w:spacing w:val="59"/>
          <w:w w:val="150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sujet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Entreprises</w:t>
      </w:r>
      <w:r>
        <w:rPr>
          <w:color w:val="030303"/>
          <w:spacing w:val="62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Services</w:t>
      </w:r>
      <w:r>
        <w:rPr>
          <w:color w:val="030303"/>
          <w:spacing w:val="60"/>
          <w:w w:val="150"/>
        </w:rPr>
        <w:t> </w:t>
      </w:r>
      <w:r>
        <w:rPr>
          <w:color w:val="030303"/>
          <w:w w:val="105"/>
        </w:rPr>
        <w:t>Energetiques</w:t>
      </w:r>
      <w:r>
        <w:rPr>
          <w:color w:val="030303"/>
          <w:spacing w:val="73"/>
          <w:w w:val="150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plus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53"/>
          <w:w w:val="150"/>
        </w:rPr>
        <w:t> </w:t>
      </w:r>
      <w:r>
        <w:rPr>
          <w:color w:val="030303"/>
          <w:spacing w:val="-5"/>
          <w:w w:val="105"/>
        </w:rPr>
        <w:t>la</w:t>
      </w:r>
    </w:p>
    <w:p>
      <w:pPr>
        <w:pStyle w:val="BodyText"/>
        <w:spacing w:line="288" w:lineRule="auto" w:before="35"/>
        <w:ind w:left="300" w:right="531" w:hanging="5"/>
      </w:pPr>
      <w:r>
        <w:rPr>
          <w:color w:val="030303"/>
          <w:w w:val="110"/>
        </w:rPr>
        <w:t>publication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bulletin</w:t>
      </w:r>
      <w:r>
        <w:rPr>
          <w:color w:val="030303"/>
          <w:w w:val="110"/>
        </w:rPr>
        <w:t> officiel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arretes</w:t>
      </w:r>
      <w:r>
        <w:rPr>
          <w:color w:val="030303"/>
          <w:w w:val="110"/>
        </w:rPr>
        <w:t> ministeriels</w:t>
      </w:r>
      <w:r>
        <w:rPr>
          <w:color w:val="030303"/>
          <w:w w:val="110"/>
        </w:rPr>
        <w:t> conjoints</w:t>
      </w:r>
      <w:r>
        <w:rPr>
          <w:color w:val="030303"/>
          <w:w w:val="110"/>
        </w:rPr>
        <w:t> entre</w:t>
      </w:r>
      <w:r>
        <w:rPr>
          <w:color w:val="030303"/>
          <w:w w:val="110"/>
        </w:rPr>
        <w:t> le Ministere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 Transition</w:t>
      </w:r>
      <w:r>
        <w:rPr>
          <w:color w:val="030303"/>
          <w:spacing w:val="67"/>
          <w:w w:val="110"/>
        </w:rPr>
        <w:t> </w:t>
      </w:r>
      <w:r>
        <w:rPr>
          <w:color w:val="030303"/>
          <w:w w:val="110"/>
        </w:rPr>
        <w:t>Energetique</w:t>
      </w:r>
      <w:r>
        <w:rPr>
          <w:color w:val="030303"/>
          <w:spacing w:val="65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71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65"/>
          <w:w w:val="110"/>
        </w:rPr>
        <w:t> </w:t>
      </w:r>
      <w:r>
        <w:rPr>
          <w:color w:val="030303"/>
          <w:w w:val="110"/>
        </w:rPr>
        <w:t>Developpement</w:t>
      </w:r>
      <w:r>
        <w:rPr>
          <w:color w:val="030303"/>
          <w:spacing w:val="67"/>
          <w:w w:val="150"/>
        </w:rPr>
        <w:t> </w:t>
      </w:r>
      <w:r>
        <w:rPr>
          <w:color w:val="030303"/>
          <w:w w:val="110"/>
        </w:rPr>
        <w:t>Durable</w:t>
      </w:r>
      <w:r>
        <w:rPr>
          <w:color w:val="030303"/>
          <w:spacing w:val="65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75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57"/>
          <w:w w:val="110"/>
        </w:rPr>
        <w:t> </w:t>
      </w:r>
      <w:r>
        <w:rPr>
          <w:color w:val="030303"/>
          <w:w w:val="110"/>
        </w:rPr>
        <w:t>Ministere</w:t>
      </w:r>
      <w:r>
        <w:rPr>
          <w:color w:val="030303"/>
          <w:spacing w:val="64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68"/>
          <w:w w:val="110"/>
        </w:rPr>
        <w:t> </w:t>
      </w:r>
      <w:r>
        <w:rPr>
          <w:color w:val="030303"/>
          <w:w w:val="110"/>
        </w:rPr>
        <w:t>l'lndustrie</w:t>
      </w:r>
      <w:r>
        <w:rPr>
          <w:color w:val="030303"/>
          <w:spacing w:val="63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60"/>
          <w:w w:val="110"/>
        </w:rPr>
        <w:t> </w:t>
      </w:r>
      <w:r>
        <w:rPr>
          <w:color w:val="030303"/>
          <w:spacing w:val="-5"/>
          <w:w w:val="110"/>
        </w:rPr>
        <w:t>du</w:t>
      </w:r>
    </w:p>
    <w:p>
      <w:pPr>
        <w:pStyle w:val="BodyText"/>
        <w:spacing w:line="256" w:lineRule="exact"/>
        <w:ind w:left="299"/>
      </w:pPr>
      <w:r>
        <w:rPr>
          <w:color w:val="030303"/>
          <w:w w:val="105"/>
        </w:rPr>
        <w:t>Commerce</w:t>
      </w:r>
      <w:r>
        <w:rPr>
          <w:color w:val="030303"/>
          <w:spacing w:val="48"/>
          <w:w w:val="105"/>
        </w:rPr>
        <w:t>  </w:t>
      </w:r>
      <w:r>
        <w:rPr>
          <w:color w:val="030303"/>
          <w:w w:val="105"/>
        </w:rPr>
        <w:t>relatifs</w:t>
      </w:r>
      <w:r>
        <w:rPr>
          <w:color w:val="030303"/>
          <w:spacing w:val="44"/>
          <w:w w:val="105"/>
        </w:rPr>
        <w:t> 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15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performance</w:t>
      </w:r>
      <w:r>
        <w:rPr>
          <w:color w:val="030303"/>
          <w:spacing w:val="49"/>
          <w:w w:val="105"/>
        </w:rPr>
        <w:t>  </w:t>
      </w:r>
      <w:r>
        <w:rPr>
          <w:color w:val="030303"/>
          <w:w w:val="105"/>
        </w:rPr>
        <w:t>energetique</w:t>
      </w:r>
      <w:r>
        <w:rPr>
          <w:color w:val="030303"/>
          <w:spacing w:val="46"/>
          <w:w w:val="105"/>
        </w:rPr>
        <w:t>  </w:t>
      </w:r>
      <w:r>
        <w:rPr>
          <w:color w:val="030303"/>
          <w:w w:val="105"/>
        </w:rPr>
        <w:t>minimale</w:t>
      </w:r>
      <w:r>
        <w:rPr>
          <w:color w:val="030303"/>
          <w:spacing w:val="47"/>
          <w:w w:val="105"/>
        </w:rPr>
        <w:t>  </w:t>
      </w:r>
      <w:r>
        <w:rPr>
          <w:color w:val="030303"/>
          <w:w w:val="105"/>
        </w:rPr>
        <w:t>et</w:t>
      </w:r>
      <w:r>
        <w:rPr>
          <w:color w:val="030303"/>
          <w:spacing w:val="50"/>
          <w:w w:val="105"/>
        </w:rPr>
        <w:t>  </w:t>
      </w:r>
      <w:r>
        <w:rPr>
          <w:color w:val="030303"/>
          <w:w w:val="105"/>
        </w:rPr>
        <w:t>l'etiquetage</w:t>
      </w:r>
      <w:r>
        <w:rPr>
          <w:color w:val="030303"/>
          <w:spacing w:val="44"/>
          <w:w w:val="105"/>
        </w:rPr>
        <w:t>  </w:t>
      </w:r>
      <w:r>
        <w:rPr>
          <w:color w:val="030303"/>
          <w:spacing w:val="-2"/>
          <w:w w:val="105"/>
        </w:rPr>
        <w:t>energetique</w:t>
      </w:r>
    </w:p>
    <w:p>
      <w:pPr>
        <w:pStyle w:val="BodyText"/>
        <w:spacing w:line="302" w:lineRule="exact" w:before="15"/>
        <w:ind w:left="297" w:right="545"/>
      </w:pPr>
      <w:r>
        <w:rPr>
          <w:color w:val="030303"/>
          <w:w w:val="110"/>
        </w:rPr>
        <w:t>obligatoire des appareils</w:t>
      </w:r>
      <w:r>
        <w:rPr>
          <w:color w:val="030303"/>
          <w:w w:val="110"/>
        </w:rPr>
        <w:t> de refrigeration,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la performance</w:t>
      </w:r>
      <w:r>
        <w:rPr>
          <w:color w:val="030303"/>
          <w:w w:val="110"/>
        </w:rPr>
        <w:t> energetique minimale obligatoire 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moteurs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electriques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performance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energetique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minimale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l'etiquetage energetique obligatoire des climatiseurs.</w:t>
      </w:r>
    </w:p>
    <w:p>
      <w:pPr>
        <w:spacing w:after="0" w:line="302" w:lineRule="exact"/>
        <w:sectPr>
          <w:pgSz w:w="11910" w:h="16840"/>
          <w:pgMar w:header="708" w:footer="958" w:top="980" w:bottom="1140" w:left="560" w:right="300"/>
        </w:sectPr>
      </w:pPr>
    </w:p>
    <w:p>
      <w:pPr>
        <w:spacing w:before="250"/>
        <w:ind w:left="351" w:right="0" w:firstLine="0"/>
        <w:jc w:val="left"/>
        <w:rPr>
          <w:b/>
          <w:sz w:val="22"/>
        </w:rPr>
      </w:pPr>
      <w:r>
        <w:rPr>
          <w:position w:val="-2"/>
        </w:rPr>
        <w:drawing>
          <wp:inline distT="0" distB="0" distL="0" distR="0">
            <wp:extent cx="83820" cy="83820"/>
            <wp:effectExtent l="0" t="0" r="0" b="0"/>
            <wp:docPr id="1197" name="Image 11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7" name="Image 1197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40"/>
          <w:w w:val="110"/>
          <w:sz w:val="20"/>
        </w:rPr>
        <w:t> </w:t>
      </w:r>
      <w:r>
        <w:rPr>
          <w:b/>
          <w:color w:val="030303"/>
          <w:w w:val="110"/>
          <w:sz w:val="22"/>
        </w:rPr>
        <w:t>Electrification rurale</w:t>
      </w:r>
    </w:p>
    <w:p>
      <w:pPr>
        <w:pStyle w:val="BodyText"/>
        <w:spacing w:line="288" w:lineRule="auto" w:before="170"/>
        <w:ind w:left="297" w:hanging="1"/>
        <w:jc w:val="left"/>
      </w:pPr>
      <w:r>
        <w:rPr>
          <w:color w:val="030303"/>
          <w:w w:val="110"/>
        </w:rPr>
        <w:t>Depuis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son</w:t>
      </w:r>
      <w:r>
        <w:rPr>
          <w:color w:val="030303"/>
          <w:spacing w:val="79"/>
          <w:w w:val="110"/>
        </w:rPr>
        <w:t> </w:t>
      </w:r>
      <w:r>
        <w:rPr>
          <w:color w:val="030303"/>
          <w:w w:val="110"/>
        </w:rPr>
        <w:t>lancement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1996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jusqu'a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fin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juillet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2024,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realisations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Programme d'Electrification Rurale Globale (PERG) se presentent comme suit:</w:t>
      </w:r>
    </w:p>
    <w:p>
      <w:pPr>
        <w:pStyle w:val="ListParagraph"/>
        <w:numPr>
          <w:ilvl w:val="0"/>
          <w:numId w:val="54"/>
        </w:numPr>
        <w:tabs>
          <w:tab w:pos="866" w:val="left" w:leader="none"/>
          <w:tab w:pos="2780" w:val="left" w:leader="none"/>
          <w:tab w:pos="3367" w:val="left" w:leader="none"/>
          <w:tab w:pos="5132" w:val="left" w:leader="none"/>
          <w:tab w:pos="5746" w:val="left" w:leader="none"/>
          <w:tab w:pos="6825" w:val="left" w:leader="none"/>
          <w:tab w:pos="7334" w:val="left" w:leader="none"/>
          <w:tab w:pos="8243" w:val="left" w:leader="none"/>
          <w:tab w:pos="9284" w:val="left" w:leader="none"/>
        </w:tabs>
        <w:spacing w:line="256" w:lineRule="auto" w:before="133" w:after="0"/>
        <w:ind w:left="866" w:right="557" w:hanging="291"/>
        <w:jc w:val="left"/>
        <w:rPr>
          <w:rFonts w:ascii="Symbol" w:hAnsi="Symbol"/>
          <w:position w:val="-2"/>
          <w:sz w:val="22"/>
        </w:rPr>
      </w:pPr>
      <w:r>
        <w:rPr>
          <w:color w:val="030303"/>
          <w:spacing w:val="-2"/>
          <w:w w:val="110"/>
          <w:sz w:val="22"/>
        </w:rPr>
        <w:t>L'electrification</w:t>
      </w:r>
      <w:r>
        <w:rPr>
          <w:color w:val="030303"/>
          <w:sz w:val="22"/>
        </w:rPr>
        <w:tab/>
      </w:r>
      <w:r>
        <w:rPr>
          <w:color w:val="030303"/>
          <w:spacing w:val="-4"/>
          <w:w w:val="110"/>
          <w:sz w:val="22"/>
        </w:rPr>
        <w:t>par</w:t>
      </w:r>
      <w:r>
        <w:rPr>
          <w:color w:val="030303"/>
          <w:sz w:val="22"/>
        </w:rPr>
        <w:tab/>
      </w:r>
      <w:r>
        <w:rPr>
          <w:color w:val="030303"/>
          <w:spacing w:val="-2"/>
          <w:w w:val="110"/>
          <w:sz w:val="22"/>
        </w:rPr>
        <w:t>raccordement</w:t>
      </w:r>
      <w:r>
        <w:rPr>
          <w:color w:val="030303"/>
          <w:sz w:val="22"/>
        </w:rPr>
        <w:tab/>
      </w:r>
      <w:r>
        <w:rPr>
          <w:color w:val="030303"/>
          <w:spacing w:val="-4"/>
          <w:w w:val="110"/>
          <w:sz w:val="22"/>
        </w:rPr>
        <w:t>aux</w:t>
      </w:r>
      <w:r>
        <w:rPr>
          <w:color w:val="030303"/>
          <w:sz w:val="22"/>
        </w:rPr>
        <w:tab/>
      </w:r>
      <w:r>
        <w:rPr>
          <w:color w:val="030303"/>
          <w:spacing w:val="-2"/>
          <w:w w:val="110"/>
          <w:sz w:val="22"/>
        </w:rPr>
        <w:t>reseaux</w:t>
      </w:r>
      <w:r>
        <w:rPr>
          <w:color w:val="030303"/>
          <w:sz w:val="22"/>
        </w:rPr>
        <w:tab/>
      </w:r>
      <w:r>
        <w:rPr>
          <w:color w:val="030303"/>
          <w:spacing w:val="-6"/>
          <w:w w:val="110"/>
          <w:sz w:val="22"/>
        </w:rPr>
        <w:t>de</w:t>
      </w:r>
      <w:r>
        <w:rPr>
          <w:color w:val="030303"/>
          <w:sz w:val="22"/>
        </w:rPr>
        <w:tab/>
      </w:r>
      <w:r>
        <w:rPr>
          <w:color w:val="030303"/>
          <w:spacing w:val="-2"/>
          <w:w w:val="110"/>
          <w:sz w:val="22"/>
        </w:rPr>
        <w:t>41.922</w:t>
      </w:r>
      <w:r>
        <w:rPr>
          <w:color w:val="030303"/>
          <w:sz w:val="22"/>
        </w:rPr>
        <w:tab/>
      </w:r>
      <w:r>
        <w:rPr>
          <w:color w:val="030303"/>
          <w:spacing w:val="-2"/>
          <w:w w:val="110"/>
          <w:sz w:val="22"/>
        </w:rPr>
        <w:t>villages</w:t>
      </w:r>
      <w:r>
        <w:rPr>
          <w:color w:val="030303"/>
          <w:sz w:val="22"/>
        </w:rPr>
        <w:tab/>
      </w:r>
      <w:r>
        <w:rPr>
          <w:color w:val="030303"/>
          <w:spacing w:val="-2"/>
          <w:w w:val="110"/>
          <w:sz w:val="22"/>
        </w:rPr>
        <w:t>regroupant </w:t>
      </w:r>
      <w:r>
        <w:rPr>
          <w:color w:val="030303"/>
          <w:w w:val="110"/>
          <w:sz w:val="22"/>
        </w:rPr>
        <w:t>2.160.756 foyers;</w:t>
      </w:r>
    </w:p>
    <w:p>
      <w:pPr>
        <w:pStyle w:val="ListParagraph"/>
        <w:numPr>
          <w:ilvl w:val="0"/>
          <w:numId w:val="54"/>
        </w:numPr>
        <w:tabs>
          <w:tab w:pos="865" w:val="left" w:leader="none"/>
        </w:tabs>
        <w:spacing w:line="240" w:lineRule="auto" w:before="209" w:after="0"/>
        <w:ind w:left="865" w:right="0" w:hanging="290"/>
        <w:jc w:val="left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L'equipement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par</w:t>
      </w:r>
      <w:r>
        <w:rPr>
          <w:color w:val="030303"/>
          <w:spacing w:val="27"/>
          <w:w w:val="110"/>
          <w:sz w:val="22"/>
        </w:rPr>
        <w:t> </w:t>
      </w:r>
      <w:r>
        <w:rPr>
          <w:color w:val="030303"/>
          <w:w w:val="110"/>
          <w:sz w:val="22"/>
        </w:rPr>
        <w:t>kits</w:t>
      </w:r>
      <w:r>
        <w:rPr>
          <w:color w:val="030303"/>
          <w:spacing w:val="11"/>
          <w:w w:val="110"/>
          <w:sz w:val="22"/>
        </w:rPr>
        <w:t> </w:t>
      </w:r>
      <w:r>
        <w:rPr>
          <w:color w:val="030303"/>
          <w:w w:val="110"/>
          <w:sz w:val="22"/>
        </w:rPr>
        <w:t>photovolta'fques</w:t>
      </w:r>
      <w:r>
        <w:rPr>
          <w:color w:val="030303"/>
          <w:spacing w:val="18"/>
          <w:w w:val="110"/>
          <w:sz w:val="22"/>
        </w:rPr>
        <w:t> </w:t>
      </w:r>
      <w:r>
        <w:rPr>
          <w:color w:val="030303"/>
          <w:w w:val="110"/>
          <w:sz w:val="22"/>
        </w:rPr>
        <w:t>individuels</w:t>
      </w:r>
      <w:r>
        <w:rPr>
          <w:color w:val="030303"/>
          <w:spacing w:val="29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6"/>
          <w:w w:val="110"/>
          <w:sz w:val="22"/>
        </w:rPr>
        <w:t> </w:t>
      </w:r>
      <w:r>
        <w:rPr>
          <w:color w:val="030303"/>
          <w:spacing w:val="-10"/>
          <w:w w:val="110"/>
          <w:sz w:val="22"/>
        </w:rPr>
        <w:t>:</w:t>
      </w:r>
    </w:p>
    <w:p>
      <w:pPr>
        <w:pStyle w:val="ListParagraph"/>
        <w:numPr>
          <w:ilvl w:val="1"/>
          <w:numId w:val="54"/>
        </w:numPr>
        <w:tabs>
          <w:tab w:pos="1007" w:val="left" w:leader="none"/>
        </w:tabs>
        <w:spacing w:line="240" w:lineRule="auto" w:before="172" w:after="0"/>
        <w:ind w:left="1007" w:right="0" w:hanging="281"/>
        <w:jc w:val="left"/>
        <w:rPr>
          <w:color w:val="030303"/>
          <w:sz w:val="22"/>
        </w:rPr>
      </w:pPr>
      <w:r>
        <w:rPr>
          <w:color w:val="030303"/>
          <w:w w:val="110"/>
          <w:sz w:val="22"/>
        </w:rPr>
        <w:t>51.559</w:t>
      </w:r>
      <w:r>
        <w:rPr>
          <w:color w:val="030303"/>
          <w:spacing w:val="8"/>
          <w:w w:val="110"/>
          <w:sz w:val="22"/>
        </w:rPr>
        <w:t> </w:t>
      </w:r>
      <w:r>
        <w:rPr>
          <w:color w:val="030303"/>
          <w:w w:val="110"/>
          <w:sz w:val="22"/>
        </w:rPr>
        <w:t>foyers</w:t>
      </w:r>
      <w:r>
        <w:rPr>
          <w:color w:val="030303"/>
          <w:spacing w:val="2"/>
          <w:w w:val="110"/>
          <w:sz w:val="22"/>
        </w:rPr>
        <w:t> </w:t>
      </w:r>
      <w:r>
        <w:rPr>
          <w:color w:val="030303"/>
          <w:w w:val="110"/>
          <w:sz w:val="22"/>
        </w:rPr>
        <w:t>dans</w:t>
      </w:r>
      <w:r>
        <w:rPr>
          <w:color w:val="030303"/>
          <w:spacing w:val="1"/>
          <w:w w:val="110"/>
          <w:sz w:val="22"/>
        </w:rPr>
        <w:t> </w:t>
      </w:r>
      <w:r>
        <w:rPr>
          <w:color w:val="030303"/>
          <w:w w:val="110"/>
          <w:sz w:val="22"/>
        </w:rPr>
        <w:t>3.663</w:t>
      </w:r>
      <w:r>
        <w:rPr>
          <w:color w:val="030303"/>
          <w:spacing w:val="11"/>
          <w:w w:val="110"/>
          <w:sz w:val="22"/>
        </w:rPr>
        <w:t> </w:t>
      </w:r>
      <w:r>
        <w:rPr>
          <w:color w:val="030303"/>
          <w:w w:val="110"/>
          <w:sz w:val="22"/>
        </w:rPr>
        <w:t>villages</w:t>
      </w:r>
      <w:r>
        <w:rPr>
          <w:color w:val="030303"/>
          <w:spacing w:val="6"/>
          <w:w w:val="110"/>
          <w:sz w:val="22"/>
        </w:rPr>
        <w:t> </w:t>
      </w:r>
      <w:r>
        <w:rPr>
          <w:color w:val="030303"/>
          <w:w w:val="110"/>
          <w:sz w:val="22"/>
        </w:rPr>
        <w:t>pour</w:t>
      </w:r>
      <w:r>
        <w:rPr>
          <w:color w:val="030303"/>
          <w:spacing w:val="11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-1"/>
          <w:w w:val="110"/>
          <w:sz w:val="22"/>
        </w:rPr>
        <w:t> </w:t>
      </w:r>
      <w:r>
        <w:rPr>
          <w:color w:val="030303"/>
          <w:w w:val="110"/>
          <w:sz w:val="22"/>
        </w:rPr>
        <w:t>periode</w:t>
      </w:r>
      <w:r>
        <w:rPr>
          <w:color w:val="030303"/>
          <w:spacing w:val="-15"/>
          <w:w w:val="110"/>
          <w:sz w:val="22"/>
        </w:rPr>
        <w:t> </w:t>
      </w:r>
      <w:r>
        <w:rPr>
          <w:color w:val="030303"/>
          <w:w w:val="110"/>
          <w:sz w:val="22"/>
        </w:rPr>
        <w:t>1998-</w:t>
      </w:r>
      <w:r>
        <w:rPr>
          <w:color w:val="030303"/>
          <w:spacing w:val="-2"/>
          <w:w w:val="110"/>
          <w:sz w:val="22"/>
        </w:rPr>
        <w:t>2009;</w:t>
      </w:r>
    </w:p>
    <w:p>
      <w:pPr>
        <w:pStyle w:val="BodyText"/>
        <w:tabs>
          <w:tab w:pos="3979" w:val="left" w:leader="none"/>
        </w:tabs>
        <w:spacing w:line="288" w:lineRule="auto" w:before="218"/>
        <w:ind w:left="1005" w:right="551" w:hanging="18"/>
        <w:jc w:val="left"/>
      </w:pPr>
      <w:r>
        <w:rPr>
          <w:color w:val="030303"/>
          <w:w w:val="110"/>
        </w:rPr>
        <w:t>19.438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foyers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900</w:t>
      </w:r>
      <w:r>
        <w:rPr>
          <w:color w:val="030303"/>
        </w:rPr>
        <w:tab/>
      </w:r>
      <w:r>
        <w:rPr>
          <w:color w:val="030303"/>
          <w:w w:val="110"/>
        </w:rPr>
        <w:t>villages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78"/>
          <w:w w:val="110"/>
        </w:rPr>
        <w:t> </w:t>
      </w:r>
      <w:r>
        <w:rPr>
          <w:color w:val="030303"/>
          <w:w w:val="110"/>
        </w:rPr>
        <w:t>cadre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projet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solaire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niveau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des Communes dans le cadre du programme INDH pour la periode 2016-2018.</w:t>
      </w:r>
    </w:p>
    <w:p>
      <w:pPr>
        <w:pStyle w:val="BodyText"/>
        <w:spacing w:line="292" w:lineRule="auto" w:before="119"/>
        <w:ind w:left="295" w:right="536" w:firstLine="9"/>
      </w:pPr>
      <w:r>
        <w:rPr>
          <w:color w:val="030303"/>
          <w:w w:val="110"/>
        </w:rPr>
        <w:t>A</w:t>
      </w:r>
      <w:r>
        <w:rPr>
          <w:color w:val="030303"/>
          <w:w w:val="110"/>
        </w:rPr>
        <w:t> cet</w:t>
      </w:r>
      <w:r>
        <w:rPr>
          <w:color w:val="030303"/>
          <w:w w:val="110"/>
        </w:rPr>
        <w:t> effet, le taux</w:t>
      </w:r>
      <w:r>
        <w:rPr>
          <w:color w:val="030303"/>
          <w:w w:val="110"/>
        </w:rPr>
        <w:t> d'electrification rurale a atteint</w:t>
      </w:r>
      <w:r>
        <w:rPr>
          <w:color w:val="030303"/>
          <w:w w:val="110"/>
        </w:rPr>
        <w:t> 99,89% avec</w:t>
      </w:r>
      <w:r>
        <w:rPr>
          <w:color w:val="030303"/>
          <w:w w:val="110"/>
        </w:rPr>
        <w:t> un</w:t>
      </w:r>
      <w:r>
        <w:rPr>
          <w:color w:val="030303"/>
          <w:w w:val="110"/>
        </w:rPr>
        <w:t> budget</w:t>
      </w:r>
      <w:r>
        <w:rPr>
          <w:color w:val="030303"/>
          <w:w w:val="110"/>
        </w:rPr>
        <w:t> d'investissement realise de 25,37 milliards de dirhams.</w:t>
      </w:r>
    </w:p>
    <w:p>
      <w:pPr>
        <w:numPr>
          <w:ilvl w:val="4"/>
          <w:numId w:val="44"/>
        </w:numPr>
        <w:tabs>
          <w:tab w:pos="1516" w:val="left" w:leader="none"/>
        </w:tabs>
        <w:spacing w:before="113"/>
        <w:ind w:left="1516" w:right="0" w:hanging="1243"/>
        <w:jc w:val="both"/>
        <w:rPr>
          <w:b/>
          <w:i/>
          <w:color w:val="004B80"/>
          <w:sz w:val="23"/>
        </w:rPr>
      </w:pPr>
      <w:r>
        <w:rPr>
          <w:b/>
          <w:i/>
          <w:color w:val="004B80"/>
          <w:w w:val="105"/>
          <w:sz w:val="23"/>
        </w:rPr>
        <w:t>Developpement</w:t>
      </w:r>
      <w:r>
        <w:rPr>
          <w:b/>
          <w:i/>
          <w:color w:val="004B80"/>
          <w:spacing w:val="39"/>
          <w:w w:val="105"/>
          <w:sz w:val="23"/>
        </w:rPr>
        <w:t> </w:t>
      </w:r>
      <w:r>
        <w:rPr>
          <w:b/>
          <w:i/>
          <w:color w:val="004B80"/>
          <w:w w:val="105"/>
          <w:sz w:val="23"/>
        </w:rPr>
        <w:t>minier</w:t>
      </w:r>
      <w:r>
        <w:rPr>
          <w:b/>
          <w:i/>
          <w:color w:val="004B80"/>
          <w:spacing w:val="25"/>
          <w:w w:val="105"/>
          <w:sz w:val="23"/>
        </w:rPr>
        <w:t> </w:t>
      </w:r>
      <w:r>
        <w:rPr>
          <w:b/>
          <w:i/>
          <w:color w:val="004B80"/>
          <w:w w:val="105"/>
          <w:sz w:val="23"/>
        </w:rPr>
        <w:t>et</w:t>
      </w:r>
      <w:r>
        <w:rPr>
          <w:b/>
          <w:i/>
          <w:color w:val="004B80"/>
          <w:spacing w:val="33"/>
          <w:w w:val="105"/>
          <w:sz w:val="23"/>
        </w:rPr>
        <w:t> </w:t>
      </w:r>
      <w:r>
        <w:rPr>
          <w:b/>
          <w:i/>
          <w:color w:val="004B80"/>
          <w:w w:val="105"/>
          <w:sz w:val="23"/>
        </w:rPr>
        <w:t>infrastructure</w:t>
      </w:r>
      <w:r>
        <w:rPr>
          <w:b/>
          <w:i/>
          <w:color w:val="004B80"/>
          <w:spacing w:val="-1"/>
          <w:w w:val="105"/>
          <w:sz w:val="23"/>
        </w:rPr>
        <w:t> </w:t>
      </w:r>
      <w:r>
        <w:rPr>
          <w:b/>
          <w:i/>
          <w:color w:val="004B80"/>
          <w:spacing w:val="-2"/>
          <w:w w:val="105"/>
          <w:sz w:val="23"/>
        </w:rPr>
        <w:t>geologique</w:t>
      </w:r>
    </w:p>
    <w:p>
      <w:pPr>
        <w:pStyle w:val="BodyText"/>
        <w:spacing w:line="288" w:lineRule="auto" w:before="173"/>
        <w:ind w:left="295" w:right="533" w:hanging="1"/>
      </w:pPr>
      <w:r>
        <w:rPr>
          <w:color w:val="030303"/>
          <w:w w:val="110"/>
        </w:rPr>
        <w:t>Suite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seisme d'AI</w:t>
      </w:r>
      <w:r>
        <w:rPr>
          <w:color w:val="030303"/>
          <w:spacing w:val="-6"/>
          <w:w w:val="110"/>
        </w:rPr>
        <w:t> </w:t>
      </w:r>
      <w:r>
        <w:rPr>
          <w:color w:val="030303"/>
          <w:w w:val="110"/>
        </w:rPr>
        <w:t>Haouz survenu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Maroc le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8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septembre 2023 et ayant cause des degats humains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materiels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niveau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six</w:t>
      </w:r>
      <w:r>
        <w:rPr>
          <w:color w:val="030303"/>
          <w:w w:val="110"/>
        </w:rPr>
        <w:t> provinces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prefecture</w:t>
      </w:r>
      <w:r>
        <w:rPr>
          <w:color w:val="030303"/>
          <w:w w:val="110"/>
        </w:rPr>
        <w:t> touchees,</w:t>
      </w:r>
      <w:r>
        <w:rPr>
          <w:color w:val="030303"/>
          <w:w w:val="110"/>
        </w:rPr>
        <w:t> plusieurs</w:t>
      </w:r>
      <w:r>
        <w:rPr>
          <w:color w:val="030303"/>
          <w:w w:val="110"/>
        </w:rPr>
        <w:t> actions, visant !'exploration et le discernement</w:t>
      </w:r>
      <w:r>
        <w:rPr>
          <w:color w:val="030303"/>
          <w:w w:val="110"/>
        </w:rPr>
        <w:t> du zoning geologique, ont ete menees courant</w:t>
      </w:r>
      <w:r>
        <w:rPr>
          <w:color w:val="030303"/>
          <w:w w:val="110"/>
        </w:rPr>
        <w:t> l'annee 2024 dont principalement :</w:t>
      </w:r>
    </w:p>
    <w:p>
      <w:pPr>
        <w:pStyle w:val="BodyText"/>
        <w:spacing w:line="283" w:lineRule="auto" w:before="121"/>
        <w:ind w:left="560" w:right="536" w:hanging="209"/>
      </w:pPr>
      <w:r>
        <w:rPr>
          <w:position w:val="-1"/>
        </w:rPr>
        <w:drawing>
          <wp:inline distT="0" distB="0" distL="0" distR="0">
            <wp:extent cx="83820" cy="86867"/>
            <wp:effectExtent l="0" t="0" r="0" b="0"/>
            <wp:docPr id="1198" name="Image 11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8" name="Image 1198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z w:val="20"/>
        </w:rPr>
        <w:t> </w:t>
      </w:r>
      <w:r>
        <w:rPr>
          <w:color w:val="030303"/>
          <w:w w:val="105"/>
        </w:rPr>
        <w:t>La</w:t>
      </w:r>
      <w:r>
        <w:rPr>
          <w:color w:val="030303"/>
          <w:w w:val="105"/>
        </w:rPr>
        <w:t> realisation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la</w:t>
      </w:r>
      <w:r>
        <w:rPr>
          <w:color w:val="030303"/>
          <w:w w:val="105"/>
        </w:rPr>
        <w:t> carte</w:t>
      </w:r>
      <w:r>
        <w:rPr>
          <w:color w:val="030303"/>
          <w:w w:val="105"/>
        </w:rPr>
        <w:t> geologique</w:t>
      </w:r>
      <w:r>
        <w:rPr>
          <w:color w:val="030303"/>
          <w:w w:val="105"/>
        </w:rPr>
        <w:t> neotectonique</w:t>
      </w:r>
      <w:r>
        <w:rPr>
          <w:color w:val="030303"/>
          <w:w w:val="105"/>
        </w:rPr>
        <w:t> et</w:t>
      </w:r>
      <w:r>
        <w:rPr>
          <w:color w:val="030303"/>
          <w:w w:val="105"/>
        </w:rPr>
        <w:t> d'alea</w:t>
      </w:r>
      <w:r>
        <w:rPr>
          <w:color w:val="030303"/>
          <w:w w:val="105"/>
        </w:rPr>
        <w:t> sismique</w:t>
      </w:r>
      <w:r>
        <w:rPr>
          <w:color w:val="030303"/>
          <w:w w:val="105"/>
        </w:rPr>
        <w:t> a</w:t>
      </w:r>
      <w:r>
        <w:rPr>
          <w:color w:val="030303"/>
          <w:w w:val="105"/>
        </w:rPr>
        <w:t> l'echelle 1/250.00o</w:t>
      </w:r>
      <w:r>
        <w:rPr>
          <w:color w:val="343434"/>
          <w:w w:val="105"/>
        </w:rPr>
        <w:t>e</w:t>
      </w:r>
      <w:r>
        <w:rPr>
          <w:color w:val="030303"/>
          <w:w w:val="105"/>
        </w:rPr>
        <w:t>m</w:t>
      </w:r>
      <w:r>
        <w:rPr>
          <w:color w:val="343434"/>
          <w:w w:val="105"/>
        </w:rPr>
        <w:t>e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zones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touchees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niveau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province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</w:t>
      </w:r>
      <w:r>
        <w:rPr>
          <w:color w:val="030303"/>
          <w:spacing w:val="-39"/>
          <w:w w:val="105"/>
        </w:rPr>
        <w:t> </w:t>
      </w:r>
      <w:r>
        <w:rPr>
          <w:color w:val="030303"/>
          <w:w w:val="105"/>
        </w:rPr>
        <w:t>Al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Haouz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;</w:t>
      </w:r>
    </w:p>
    <w:p>
      <w:pPr>
        <w:pStyle w:val="BodyText"/>
        <w:spacing w:line="288" w:lineRule="auto" w:before="129"/>
        <w:ind w:left="583" w:right="529" w:hanging="232"/>
      </w:pPr>
      <w:r>
        <w:rPr>
          <w:position w:val="-1"/>
        </w:rPr>
        <w:drawing>
          <wp:inline distT="0" distB="0" distL="0" distR="0">
            <wp:extent cx="83820" cy="83820"/>
            <wp:effectExtent l="0" t="0" r="0" b="0"/>
            <wp:docPr id="1199" name="Image 11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9" name="Image 1199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 w:hAnsi="Times New Roman"/>
          <w:sz w:val="20"/>
        </w:rPr>
        <w:t>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realisation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8</w:t>
      </w:r>
      <w:r>
        <w:rPr>
          <w:color w:val="030303"/>
          <w:w w:val="110"/>
        </w:rPr>
        <w:t> cartes</w:t>
      </w:r>
      <w:r>
        <w:rPr>
          <w:color w:val="030303"/>
          <w:w w:val="110"/>
        </w:rPr>
        <w:t> geologiques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l'echelle</w:t>
      </w:r>
      <w:r>
        <w:rPr>
          <w:color w:val="030303"/>
          <w:w w:val="110"/>
        </w:rPr>
        <w:t> 1/50.00o</w:t>
      </w:r>
      <w:r>
        <w:rPr>
          <w:color w:val="343434"/>
          <w:w w:val="110"/>
        </w:rPr>
        <w:t>eme</w:t>
      </w:r>
      <w:r>
        <w:rPr>
          <w:color w:val="343434"/>
          <w:spacing w:val="-17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domaine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Haut­ Atlas</w:t>
      </w:r>
      <w:r>
        <w:rPr>
          <w:color w:val="030303"/>
          <w:w w:val="110"/>
        </w:rPr>
        <w:t> correspondant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feuilles</w:t>
      </w:r>
      <w:r>
        <w:rPr>
          <w:color w:val="030303"/>
          <w:w w:val="110"/>
        </w:rPr>
        <w:t> topographiques</w:t>
      </w:r>
      <w:r>
        <w:rPr>
          <w:color w:val="030303"/>
          <w:w w:val="110"/>
        </w:rPr>
        <w:t> regulieres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Souk</w:t>
      </w:r>
      <w:r>
        <w:rPr>
          <w:color w:val="030303"/>
          <w:w w:val="110"/>
        </w:rPr>
        <w:t> Lakhmis</w:t>
      </w:r>
      <w:r>
        <w:rPr>
          <w:color w:val="030303"/>
          <w:w w:val="110"/>
        </w:rPr>
        <w:t> Dades,</w:t>
      </w:r>
      <w:r>
        <w:rPr>
          <w:color w:val="030303"/>
          <w:w w:val="110"/>
        </w:rPr>
        <w:t> Ait Toumert, Toundoute,</w:t>
      </w:r>
      <w:r>
        <w:rPr>
          <w:color w:val="030303"/>
          <w:w w:val="110"/>
        </w:rPr>
        <w:t> Ait</w:t>
      </w:r>
      <w:r>
        <w:rPr>
          <w:color w:val="030303"/>
          <w:w w:val="110"/>
        </w:rPr>
        <w:t> Tamlil, Agouim, Amarzgane, Tiflit et Skoura dans les provinces de Ouarzazate et d'Azilal.</w:t>
      </w:r>
    </w:p>
    <w:p>
      <w:pPr>
        <w:pStyle w:val="BodyText"/>
        <w:spacing w:before="126"/>
        <w:ind w:left="298"/>
      </w:pPr>
      <w:r>
        <w:rPr>
          <w:color w:val="030303"/>
          <w:w w:val="110"/>
        </w:rPr>
        <w:t>L'annee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2024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ete,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egalement,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marquee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mise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9"/>
          <w:w w:val="110"/>
        </w:rPr>
        <w:t> </w:t>
      </w:r>
      <w:r>
        <w:rPr>
          <w:color w:val="030303"/>
          <w:w w:val="110"/>
        </w:rPr>
        <w:t>reuvre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plusieurs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chantiers</w:t>
      </w:r>
      <w:r>
        <w:rPr>
          <w:color w:val="030303"/>
          <w:spacing w:val="32"/>
          <w:w w:val="110"/>
        </w:rPr>
        <w:t> </w:t>
      </w:r>
      <w:r>
        <w:rPr>
          <w:color w:val="030303"/>
          <w:spacing w:val="-2"/>
          <w:w w:val="110"/>
        </w:rPr>
        <w:t>visant</w:t>
      </w:r>
    </w:p>
    <w:p>
      <w:pPr>
        <w:pStyle w:val="BodyText"/>
        <w:spacing w:line="288" w:lineRule="auto" w:before="50"/>
        <w:ind w:left="295" w:right="519"/>
      </w:pPr>
      <w:r>
        <w:rPr>
          <w:color w:val="030303"/>
          <w:w w:val="110"/>
        </w:rPr>
        <w:t>!'adaptation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cadre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juridique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secteur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minier,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notamment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travers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!'elaboration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 projet d'amendement</w:t>
      </w:r>
      <w:r>
        <w:rPr>
          <w:color w:val="030303"/>
          <w:w w:val="110"/>
        </w:rPr>
        <w:t> de la loi</w:t>
      </w:r>
      <w:r>
        <w:rPr>
          <w:color w:val="030303"/>
          <w:w w:val="110"/>
        </w:rPr>
        <w:t> n°33-13 relative aux mines et</w:t>
      </w:r>
      <w:r>
        <w:rPr>
          <w:color w:val="030303"/>
          <w:w w:val="110"/>
        </w:rPr>
        <w:t> du projet de</w:t>
      </w:r>
      <w:r>
        <w:rPr>
          <w:color w:val="030303"/>
          <w:spacing w:val="-6"/>
          <w:w w:val="110"/>
        </w:rPr>
        <w:t> </w:t>
      </w:r>
      <w:r>
        <w:rPr>
          <w:color w:val="030303"/>
          <w:w w:val="110"/>
        </w:rPr>
        <w:t>refonte du statut</w:t>
      </w:r>
      <w:r>
        <w:rPr>
          <w:color w:val="030303"/>
          <w:w w:val="110"/>
        </w:rPr>
        <w:t> du personnel des entreprises minieres.</w:t>
      </w:r>
    </w:p>
    <w:p>
      <w:pPr>
        <w:pStyle w:val="BodyText"/>
        <w:spacing w:line="292" w:lineRule="auto" w:before="79"/>
        <w:ind w:left="298" w:right="534"/>
      </w:pPr>
      <w:r>
        <w:rPr>
          <w:color w:val="030303"/>
          <w:w w:val="110"/>
        </w:rPr>
        <w:t>Ces</w:t>
      </w:r>
      <w:r>
        <w:rPr>
          <w:color w:val="030303"/>
          <w:w w:val="110"/>
        </w:rPr>
        <w:t> efforts</w:t>
      </w:r>
      <w:r>
        <w:rPr>
          <w:color w:val="030303"/>
          <w:w w:val="110"/>
        </w:rPr>
        <w:t> se</w:t>
      </w:r>
      <w:r>
        <w:rPr>
          <w:color w:val="030303"/>
          <w:w w:val="110"/>
        </w:rPr>
        <w:t> poursuivront</w:t>
      </w:r>
      <w:r>
        <w:rPr>
          <w:color w:val="030303"/>
          <w:w w:val="110"/>
        </w:rPr>
        <w:t> durant</w:t>
      </w:r>
      <w:r>
        <w:rPr>
          <w:color w:val="030303"/>
          <w:w w:val="110"/>
        </w:rPr>
        <w:t> l'annee 2025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travers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mise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reuvre</w:t>
      </w:r>
      <w:r>
        <w:rPr>
          <w:color w:val="030303"/>
          <w:w w:val="110"/>
        </w:rPr>
        <w:t> des actions </w:t>
      </w:r>
      <w:r>
        <w:rPr>
          <w:color w:val="030303"/>
          <w:spacing w:val="-2"/>
          <w:w w:val="110"/>
        </w:rPr>
        <w:t>suivantes:</w:t>
      </w:r>
    </w:p>
    <w:p>
      <w:pPr>
        <w:pStyle w:val="ListParagraph"/>
        <w:numPr>
          <w:ilvl w:val="0"/>
          <w:numId w:val="55"/>
        </w:numPr>
        <w:tabs>
          <w:tab w:pos="862" w:val="left" w:leader="none"/>
          <w:tab w:pos="864" w:val="left" w:leader="none"/>
        </w:tabs>
        <w:spacing w:line="283" w:lineRule="auto" w:before="119" w:after="0"/>
        <w:ind w:left="862" w:right="530" w:hanging="288"/>
        <w:jc w:val="both"/>
        <w:rPr>
          <w:sz w:val="12"/>
        </w:rPr>
      </w:pPr>
      <w:r>
        <w:rPr>
          <w:sz w:val="22"/>
        </w:rPr>
        <w:tab/>
      </w:r>
      <w:r>
        <w:rPr>
          <w:color w:val="030303"/>
          <w:w w:val="115"/>
          <w:position w:val="2"/>
          <w:sz w:val="22"/>
        </w:rPr>
        <w:t>L'organisation</w:t>
      </w:r>
      <w:r>
        <w:rPr>
          <w:color w:val="030303"/>
          <w:spacing w:val="-15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d'une</w:t>
      </w:r>
      <w:r>
        <w:rPr>
          <w:color w:val="030303"/>
          <w:spacing w:val="-9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campagne</w:t>
      </w:r>
      <w:r>
        <w:rPr>
          <w:color w:val="030303"/>
          <w:spacing w:val="-2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de</w:t>
      </w:r>
      <w:r>
        <w:rPr>
          <w:color w:val="030303"/>
          <w:spacing w:val="-1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prospection</w:t>
      </w:r>
      <w:r>
        <w:rPr>
          <w:color w:val="030303"/>
          <w:spacing w:val="-4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geophysique</w:t>
      </w:r>
      <w:r>
        <w:rPr>
          <w:color w:val="030303"/>
          <w:w w:val="115"/>
          <w:position w:val="2"/>
          <w:sz w:val="22"/>
        </w:rPr>
        <w:t> par</w:t>
      </w:r>
      <w:r>
        <w:rPr>
          <w:color w:val="030303"/>
          <w:spacing w:val="-5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avion,</w:t>
      </w:r>
      <w:r>
        <w:rPr>
          <w:color w:val="030303"/>
          <w:spacing w:val="-13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en</w:t>
      </w:r>
      <w:r>
        <w:rPr>
          <w:color w:val="030303"/>
          <w:spacing w:val="-13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utilisant</w:t>
      </w:r>
      <w:r>
        <w:rPr>
          <w:color w:val="030303"/>
          <w:w w:val="115"/>
          <w:position w:val="2"/>
          <w:sz w:val="22"/>
        </w:rPr>
        <w:t> des </w:t>
      </w:r>
      <w:r>
        <w:rPr>
          <w:color w:val="030303"/>
          <w:w w:val="115"/>
          <w:sz w:val="22"/>
        </w:rPr>
        <w:t>methodes</w:t>
      </w:r>
      <w:r>
        <w:rPr>
          <w:color w:val="030303"/>
          <w:w w:val="115"/>
          <w:sz w:val="22"/>
        </w:rPr>
        <w:t> radiometriques,</w:t>
      </w:r>
      <w:r>
        <w:rPr>
          <w:color w:val="030303"/>
          <w:spacing w:val="-7"/>
          <w:w w:val="115"/>
          <w:sz w:val="22"/>
        </w:rPr>
        <w:t> </w:t>
      </w:r>
      <w:r>
        <w:rPr>
          <w:color w:val="030303"/>
          <w:w w:val="115"/>
          <w:sz w:val="22"/>
        </w:rPr>
        <w:t>magnetiques</w:t>
      </w:r>
      <w:r>
        <w:rPr>
          <w:color w:val="030303"/>
          <w:w w:val="115"/>
          <w:sz w:val="22"/>
        </w:rPr>
        <w:t> et</w:t>
      </w:r>
      <w:r>
        <w:rPr>
          <w:color w:val="030303"/>
          <w:w w:val="115"/>
          <w:sz w:val="22"/>
        </w:rPr>
        <w:t> electromagnetiques</w:t>
      </w:r>
      <w:r>
        <w:rPr>
          <w:color w:val="030303"/>
          <w:spacing w:val="-5"/>
          <w:w w:val="115"/>
          <w:sz w:val="22"/>
        </w:rPr>
        <w:t> </w:t>
      </w:r>
      <w:r>
        <w:rPr>
          <w:color w:val="030303"/>
          <w:w w:val="115"/>
          <w:sz w:val="22"/>
        </w:rPr>
        <w:t>dans</w:t>
      </w:r>
      <w:r>
        <w:rPr>
          <w:color w:val="030303"/>
          <w:w w:val="115"/>
          <w:sz w:val="22"/>
        </w:rPr>
        <w:t> les</w:t>
      </w:r>
      <w:r>
        <w:rPr>
          <w:color w:val="030303"/>
          <w:w w:val="115"/>
          <w:sz w:val="22"/>
        </w:rPr>
        <w:t> hautes</w:t>
      </w:r>
      <w:r>
        <w:rPr>
          <w:color w:val="030303"/>
          <w:w w:val="115"/>
          <w:sz w:val="22"/>
        </w:rPr>
        <w:t> terres du</w:t>
      </w:r>
      <w:r>
        <w:rPr>
          <w:color w:val="030303"/>
          <w:spacing w:val="-2"/>
          <w:w w:val="115"/>
          <w:sz w:val="22"/>
        </w:rPr>
        <w:t> </w:t>
      </w:r>
      <w:r>
        <w:rPr>
          <w:color w:val="030303"/>
          <w:w w:val="115"/>
          <w:sz w:val="22"/>
        </w:rPr>
        <w:t>centre</w:t>
      </w:r>
      <w:r>
        <w:rPr>
          <w:color w:val="030303"/>
          <w:w w:val="115"/>
          <w:sz w:val="22"/>
        </w:rPr>
        <w:t> du</w:t>
      </w:r>
      <w:r>
        <w:rPr>
          <w:color w:val="030303"/>
          <w:spacing w:val="-1"/>
          <w:w w:val="115"/>
          <w:sz w:val="22"/>
        </w:rPr>
        <w:t> </w:t>
      </w:r>
      <w:r>
        <w:rPr>
          <w:color w:val="030303"/>
          <w:w w:val="115"/>
          <w:sz w:val="22"/>
        </w:rPr>
        <w:t>Maroc</w:t>
      </w:r>
      <w:r>
        <w:rPr>
          <w:color w:val="030303"/>
          <w:w w:val="115"/>
          <w:sz w:val="22"/>
        </w:rPr>
        <w:t> pour</w:t>
      </w:r>
      <w:r>
        <w:rPr>
          <w:color w:val="030303"/>
          <w:w w:val="115"/>
          <w:sz w:val="22"/>
        </w:rPr>
        <w:t> !'equivalent</w:t>
      </w:r>
      <w:r>
        <w:rPr>
          <w:color w:val="030303"/>
          <w:w w:val="115"/>
          <w:sz w:val="22"/>
        </w:rPr>
        <w:t> de</w:t>
      </w:r>
      <w:r>
        <w:rPr>
          <w:color w:val="030303"/>
          <w:spacing w:val="-12"/>
          <w:w w:val="115"/>
          <w:sz w:val="22"/>
        </w:rPr>
        <w:t> </w:t>
      </w:r>
      <w:r>
        <w:rPr>
          <w:color w:val="030303"/>
          <w:w w:val="115"/>
          <w:sz w:val="22"/>
        </w:rPr>
        <w:t>16</w:t>
      </w:r>
      <w:r>
        <w:rPr>
          <w:color w:val="030303"/>
          <w:w w:val="115"/>
          <w:sz w:val="22"/>
        </w:rPr>
        <w:t> cartes</w:t>
      </w:r>
      <w:r>
        <w:rPr>
          <w:color w:val="030303"/>
          <w:w w:val="115"/>
          <w:sz w:val="22"/>
        </w:rPr>
        <w:t> a</w:t>
      </w:r>
      <w:r>
        <w:rPr>
          <w:color w:val="030303"/>
          <w:w w:val="115"/>
          <w:sz w:val="22"/>
        </w:rPr>
        <w:t> l'echelle de</w:t>
      </w:r>
      <w:r>
        <w:rPr>
          <w:color w:val="030303"/>
          <w:spacing w:val="-14"/>
          <w:w w:val="115"/>
          <w:sz w:val="22"/>
        </w:rPr>
        <w:t> </w:t>
      </w:r>
      <w:r>
        <w:rPr>
          <w:color w:val="030303"/>
          <w:w w:val="115"/>
          <w:sz w:val="22"/>
        </w:rPr>
        <w:t>1/50</w:t>
      </w:r>
      <w:r>
        <w:rPr>
          <w:color w:val="1D1D1D"/>
          <w:w w:val="115"/>
          <w:sz w:val="22"/>
        </w:rPr>
        <w:t>.</w:t>
      </w:r>
      <w:r>
        <w:rPr>
          <w:color w:val="030303"/>
          <w:w w:val="115"/>
          <w:sz w:val="22"/>
        </w:rPr>
        <w:t>00o</w:t>
      </w:r>
      <w:r>
        <w:rPr>
          <w:color w:val="343434"/>
          <w:w w:val="115"/>
          <w:sz w:val="22"/>
        </w:rPr>
        <w:t>eme</w:t>
      </w:r>
      <w:r>
        <w:rPr>
          <w:color w:val="343434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sur</w:t>
      </w:r>
      <w:r>
        <w:rPr>
          <w:color w:val="030303"/>
          <w:w w:val="115"/>
          <w:sz w:val="22"/>
        </w:rPr>
        <w:t> une superficie atteignant 10.000 km</w:t>
      </w:r>
      <w:r>
        <w:rPr>
          <w:color w:val="030303"/>
          <w:w w:val="115"/>
          <w:position w:val="9"/>
          <w:sz w:val="12"/>
        </w:rPr>
        <w:t>2</w:t>
      </w:r>
      <w:r>
        <w:rPr>
          <w:color w:val="030303"/>
          <w:spacing w:val="40"/>
          <w:w w:val="115"/>
          <w:position w:val="9"/>
          <w:sz w:val="12"/>
        </w:rPr>
        <w:t> </w:t>
      </w:r>
      <w:r>
        <w:rPr>
          <w:color w:val="030303"/>
          <w:w w:val="115"/>
          <w:sz w:val="12"/>
        </w:rPr>
        <w:t>;</w:t>
      </w:r>
    </w:p>
    <w:p>
      <w:pPr>
        <w:pStyle w:val="ListParagraph"/>
        <w:numPr>
          <w:ilvl w:val="0"/>
          <w:numId w:val="55"/>
        </w:numPr>
        <w:tabs>
          <w:tab w:pos="865" w:val="left" w:leader="none"/>
        </w:tabs>
        <w:spacing w:line="273" w:lineRule="auto" w:before="170" w:after="0"/>
        <w:ind w:left="865" w:right="524" w:hanging="291"/>
        <w:jc w:val="both"/>
        <w:rPr>
          <w:sz w:val="12"/>
        </w:rPr>
      </w:pPr>
      <w:r>
        <w:rPr>
          <w:color w:val="030303"/>
          <w:w w:val="110"/>
          <w:position w:val="2"/>
          <w:sz w:val="22"/>
        </w:rPr>
        <w:t>L'elaboration de trois cartes</w:t>
      </w:r>
      <w:r>
        <w:rPr>
          <w:color w:val="030303"/>
          <w:w w:val="110"/>
          <w:position w:val="2"/>
          <w:sz w:val="22"/>
        </w:rPr>
        <w:t> geologiques</w:t>
      </w:r>
      <w:r>
        <w:rPr>
          <w:color w:val="030303"/>
          <w:w w:val="110"/>
          <w:position w:val="2"/>
          <w:sz w:val="22"/>
        </w:rPr>
        <w:t> a l'echelle 1/50</w:t>
      </w:r>
      <w:r>
        <w:rPr>
          <w:color w:val="1D1D1D"/>
          <w:w w:val="110"/>
          <w:position w:val="2"/>
          <w:sz w:val="22"/>
        </w:rPr>
        <w:t>.</w:t>
      </w:r>
      <w:r>
        <w:rPr>
          <w:color w:val="030303"/>
          <w:w w:val="110"/>
          <w:position w:val="2"/>
          <w:sz w:val="22"/>
        </w:rPr>
        <w:t>ooo</w:t>
      </w:r>
      <w:r>
        <w:rPr>
          <w:color w:val="343434"/>
          <w:w w:val="110"/>
          <w:position w:val="2"/>
          <w:sz w:val="22"/>
        </w:rPr>
        <w:t>eme</w:t>
      </w:r>
      <w:r>
        <w:rPr>
          <w:color w:val="343434"/>
          <w:spacing w:val="-17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dans la boutonniere</w:t>
      </w:r>
      <w:r>
        <w:rPr>
          <w:color w:val="030303"/>
          <w:w w:val="110"/>
          <w:position w:val="2"/>
          <w:sz w:val="22"/>
        </w:rPr>
        <w:t> de </w:t>
      </w:r>
      <w:r>
        <w:rPr>
          <w:color w:val="030303"/>
          <w:w w:val="110"/>
          <w:sz w:val="22"/>
        </w:rPr>
        <w:t>Bas-Draa</w:t>
      </w:r>
      <w:r>
        <w:rPr>
          <w:color w:val="030303"/>
          <w:w w:val="110"/>
          <w:sz w:val="22"/>
        </w:rPr>
        <w:t> (region de Guelmim-Oued Noun), couvrant une superficie de</w:t>
      </w:r>
      <w:r>
        <w:rPr>
          <w:color w:val="030303"/>
          <w:spacing w:val="-7"/>
          <w:w w:val="110"/>
          <w:sz w:val="22"/>
        </w:rPr>
        <w:t> </w:t>
      </w:r>
      <w:r>
        <w:rPr>
          <w:color w:val="030303"/>
          <w:w w:val="110"/>
          <w:sz w:val="22"/>
        </w:rPr>
        <w:t>1.875 km</w:t>
      </w:r>
      <w:r>
        <w:rPr>
          <w:color w:val="030303"/>
          <w:w w:val="110"/>
          <w:position w:val="9"/>
          <w:sz w:val="12"/>
        </w:rPr>
        <w:t>2</w:t>
      </w:r>
      <w:r>
        <w:rPr>
          <w:color w:val="030303"/>
          <w:w w:val="110"/>
          <w:sz w:val="12"/>
        </w:rPr>
        <w:t>.</w:t>
      </w:r>
    </w:p>
    <w:p>
      <w:pPr>
        <w:numPr>
          <w:ilvl w:val="4"/>
          <w:numId w:val="44"/>
        </w:numPr>
        <w:tabs>
          <w:tab w:pos="1636" w:val="left" w:leader="none"/>
        </w:tabs>
        <w:spacing w:before="134"/>
        <w:ind w:left="1636" w:right="0" w:hanging="1363"/>
        <w:jc w:val="left"/>
        <w:rPr>
          <w:b/>
          <w:i/>
          <w:color w:val="004B80"/>
          <w:sz w:val="23"/>
        </w:rPr>
      </w:pPr>
      <w:r>
        <w:rPr>
          <w:b/>
          <w:i/>
          <w:color w:val="004B80"/>
          <w:w w:val="105"/>
          <w:sz w:val="23"/>
        </w:rPr>
        <w:t>Preservation</w:t>
      </w:r>
      <w:r>
        <w:rPr>
          <w:b/>
          <w:i/>
          <w:color w:val="004B80"/>
          <w:spacing w:val="2"/>
          <w:w w:val="105"/>
          <w:sz w:val="23"/>
        </w:rPr>
        <w:t> </w:t>
      </w:r>
      <w:r>
        <w:rPr>
          <w:b/>
          <w:i/>
          <w:color w:val="004B80"/>
          <w:w w:val="105"/>
          <w:sz w:val="23"/>
        </w:rPr>
        <w:t>des</w:t>
      </w:r>
      <w:r>
        <w:rPr>
          <w:b/>
          <w:i/>
          <w:color w:val="004B80"/>
          <w:spacing w:val="-15"/>
          <w:w w:val="105"/>
          <w:sz w:val="23"/>
        </w:rPr>
        <w:t> </w:t>
      </w:r>
      <w:r>
        <w:rPr>
          <w:b/>
          <w:i/>
          <w:color w:val="004B80"/>
          <w:w w:val="105"/>
          <w:sz w:val="23"/>
        </w:rPr>
        <w:t>ressources</w:t>
      </w:r>
      <w:r>
        <w:rPr>
          <w:b/>
          <w:i/>
          <w:color w:val="004B80"/>
          <w:spacing w:val="-8"/>
          <w:w w:val="105"/>
          <w:sz w:val="23"/>
        </w:rPr>
        <w:t> </w:t>
      </w:r>
      <w:r>
        <w:rPr>
          <w:b/>
          <w:i/>
          <w:color w:val="004B80"/>
          <w:w w:val="105"/>
          <w:sz w:val="23"/>
        </w:rPr>
        <w:t>forestieres</w:t>
      </w:r>
      <w:r>
        <w:rPr>
          <w:b/>
          <w:i/>
          <w:color w:val="004B80"/>
          <w:spacing w:val="1"/>
          <w:w w:val="105"/>
          <w:sz w:val="23"/>
        </w:rPr>
        <w:t> </w:t>
      </w:r>
      <w:r>
        <w:rPr>
          <w:b/>
          <w:i/>
          <w:color w:val="004B80"/>
          <w:w w:val="105"/>
          <w:sz w:val="23"/>
        </w:rPr>
        <w:t>et</w:t>
      </w:r>
      <w:r>
        <w:rPr>
          <w:b/>
          <w:i/>
          <w:color w:val="004B80"/>
          <w:spacing w:val="-4"/>
          <w:w w:val="105"/>
          <w:sz w:val="23"/>
        </w:rPr>
        <w:t> </w:t>
      </w:r>
      <w:r>
        <w:rPr>
          <w:b/>
          <w:i/>
          <w:color w:val="004B80"/>
          <w:w w:val="105"/>
          <w:sz w:val="23"/>
        </w:rPr>
        <w:t>Jutte</w:t>
      </w:r>
      <w:r>
        <w:rPr>
          <w:b/>
          <w:i/>
          <w:color w:val="004B80"/>
          <w:spacing w:val="-11"/>
          <w:w w:val="105"/>
          <w:sz w:val="23"/>
        </w:rPr>
        <w:t> </w:t>
      </w:r>
      <w:r>
        <w:rPr>
          <w:b/>
          <w:i/>
          <w:color w:val="004B80"/>
          <w:w w:val="105"/>
          <w:sz w:val="23"/>
        </w:rPr>
        <w:t>contre</w:t>
      </w:r>
      <w:r>
        <w:rPr>
          <w:b/>
          <w:i/>
          <w:color w:val="004B80"/>
          <w:spacing w:val="-4"/>
          <w:w w:val="105"/>
          <w:sz w:val="23"/>
        </w:rPr>
        <w:t> </w:t>
      </w:r>
      <w:r>
        <w:rPr>
          <w:b/>
          <w:i/>
          <w:color w:val="004B80"/>
          <w:w w:val="105"/>
          <w:sz w:val="23"/>
        </w:rPr>
        <w:t>la</w:t>
      </w:r>
      <w:r>
        <w:rPr>
          <w:b/>
          <w:i/>
          <w:color w:val="004B80"/>
          <w:spacing w:val="-17"/>
          <w:w w:val="105"/>
          <w:sz w:val="23"/>
        </w:rPr>
        <w:t> </w:t>
      </w:r>
      <w:r>
        <w:rPr>
          <w:b/>
          <w:i/>
          <w:color w:val="004B80"/>
          <w:spacing w:val="-2"/>
          <w:w w:val="105"/>
          <w:sz w:val="23"/>
        </w:rPr>
        <w:t>desertification</w:t>
      </w:r>
    </w:p>
    <w:p>
      <w:pPr>
        <w:pStyle w:val="BodyText"/>
        <w:spacing w:before="173"/>
        <w:ind w:left="298"/>
        <w:jc w:val="left"/>
      </w:pPr>
      <w:r>
        <w:rPr>
          <w:color w:val="030303"/>
          <w:w w:val="110"/>
        </w:rPr>
        <w:t>La</w:t>
      </w:r>
      <w:r>
        <w:rPr>
          <w:color w:val="030303"/>
          <w:spacing w:val="9"/>
          <w:w w:val="110"/>
        </w:rPr>
        <w:t> </w:t>
      </w:r>
      <w:r>
        <w:rPr>
          <w:color w:val="030303"/>
          <w:w w:val="110"/>
        </w:rPr>
        <w:t>strategie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«Forets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Maroc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2020-2030»,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lancee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Sa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Majeste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Roi,</w:t>
      </w:r>
      <w:r>
        <w:rPr>
          <w:color w:val="030303"/>
          <w:spacing w:val="2"/>
          <w:w w:val="110"/>
        </w:rPr>
        <w:t> </w:t>
      </w:r>
      <w:r>
        <w:rPr>
          <w:color w:val="030303"/>
          <w:w w:val="110"/>
        </w:rPr>
        <w:t>s'articule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autour</w:t>
      </w:r>
      <w:r>
        <w:rPr>
          <w:color w:val="030303"/>
          <w:spacing w:val="19"/>
          <w:w w:val="110"/>
        </w:rPr>
        <w:t> </w:t>
      </w:r>
      <w:r>
        <w:rPr>
          <w:color w:val="030303"/>
          <w:spacing w:val="-5"/>
          <w:w w:val="110"/>
        </w:rPr>
        <w:t>de</w:t>
      </w:r>
    </w:p>
    <w:p>
      <w:pPr>
        <w:pStyle w:val="BodyText"/>
        <w:spacing w:line="300" w:lineRule="atLeast" w:before="2"/>
        <w:ind w:left="295" w:firstLine="7"/>
        <w:jc w:val="left"/>
      </w:pPr>
      <w:r>
        <w:rPr>
          <w:color w:val="030303"/>
          <w:w w:val="110"/>
        </w:rPr>
        <w:t>4</w:t>
      </w:r>
      <w:r>
        <w:rPr>
          <w:color w:val="030303"/>
          <w:spacing w:val="69"/>
          <w:w w:val="110"/>
        </w:rPr>
        <w:t> </w:t>
      </w:r>
      <w:r>
        <w:rPr>
          <w:color w:val="030303"/>
          <w:w w:val="110"/>
        </w:rPr>
        <w:t>principaux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axes</w:t>
      </w:r>
      <w:r>
        <w:rPr>
          <w:color w:val="030303"/>
          <w:spacing w:val="74"/>
          <w:w w:val="110"/>
        </w:rPr>
        <w:t> </w:t>
      </w:r>
      <w:r>
        <w:rPr>
          <w:color w:val="030303"/>
          <w:w w:val="110"/>
        </w:rPr>
        <w:t>lies</w:t>
      </w:r>
      <w:r>
        <w:rPr>
          <w:color w:val="030303"/>
          <w:spacing w:val="71"/>
          <w:w w:val="110"/>
        </w:rPr>
        <w:t> </w:t>
      </w:r>
      <w:r>
        <w:rPr>
          <w:color w:val="030303"/>
          <w:w w:val="110"/>
        </w:rPr>
        <w:t>a,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67"/>
          <w:w w:val="110"/>
        </w:rPr>
        <w:t> </w:t>
      </w:r>
      <w:r>
        <w:rPr>
          <w:color w:val="030303"/>
          <w:w w:val="110"/>
        </w:rPr>
        <w:t>creation</w:t>
      </w:r>
      <w:r>
        <w:rPr>
          <w:color w:val="030303"/>
          <w:spacing w:val="79"/>
          <w:w w:val="110"/>
        </w:rPr>
        <w:t> </w:t>
      </w:r>
      <w:r>
        <w:rPr>
          <w:color w:val="030303"/>
          <w:w w:val="110"/>
        </w:rPr>
        <w:t>d'un</w:t>
      </w:r>
      <w:r>
        <w:rPr>
          <w:color w:val="030303"/>
          <w:spacing w:val="69"/>
          <w:w w:val="110"/>
        </w:rPr>
        <w:t> </w:t>
      </w:r>
      <w:r>
        <w:rPr>
          <w:color w:val="030303"/>
          <w:w w:val="110"/>
        </w:rPr>
        <w:t>nouveau</w:t>
      </w:r>
      <w:r>
        <w:rPr>
          <w:color w:val="030303"/>
          <w:spacing w:val="75"/>
          <w:w w:val="110"/>
        </w:rPr>
        <w:t> </w:t>
      </w:r>
      <w:r>
        <w:rPr>
          <w:color w:val="030303"/>
          <w:w w:val="110"/>
        </w:rPr>
        <w:t>modele</w:t>
      </w:r>
      <w:r>
        <w:rPr>
          <w:color w:val="030303"/>
          <w:spacing w:val="64"/>
          <w:w w:val="110"/>
        </w:rPr>
        <w:t> </w:t>
      </w:r>
      <w:r>
        <w:rPr>
          <w:color w:val="030303"/>
          <w:w w:val="110"/>
        </w:rPr>
        <w:t>avec</w:t>
      </w:r>
      <w:r>
        <w:rPr>
          <w:color w:val="030303"/>
          <w:spacing w:val="79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spacing w:val="65"/>
          <w:w w:val="110"/>
        </w:rPr>
        <w:t> </w:t>
      </w:r>
      <w:r>
        <w:rPr>
          <w:color w:val="030303"/>
          <w:w w:val="110"/>
        </w:rPr>
        <w:t>nouvelle</w:t>
      </w:r>
      <w:r>
        <w:rPr>
          <w:color w:val="030303"/>
          <w:spacing w:val="68"/>
          <w:w w:val="110"/>
        </w:rPr>
        <w:t> </w:t>
      </w:r>
      <w:r>
        <w:rPr>
          <w:color w:val="030303"/>
          <w:w w:val="110"/>
        </w:rPr>
        <w:t>approche participative,</w:t>
      </w:r>
      <w:r>
        <w:rPr>
          <w:color w:val="030303"/>
          <w:spacing w:val="44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55"/>
          <w:w w:val="110"/>
        </w:rPr>
        <w:t> </w:t>
      </w:r>
      <w:r>
        <w:rPr>
          <w:color w:val="030303"/>
          <w:w w:val="110"/>
        </w:rPr>
        <w:t>modernisation</w:t>
      </w:r>
      <w:r>
        <w:rPr>
          <w:color w:val="030303"/>
          <w:spacing w:val="69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54"/>
          <w:w w:val="110"/>
        </w:rPr>
        <w:t> </w:t>
      </w:r>
      <w:r>
        <w:rPr>
          <w:color w:val="030303"/>
          <w:w w:val="110"/>
        </w:rPr>
        <w:t>metiers</w:t>
      </w:r>
      <w:r>
        <w:rPr>
          <w:color w:val="030303"/>
          <w:spacing w:val="61"/>
          <w:w w:val="110"/>
        </w:rPr>
        <w:t> </w:t>
      </w:r>
      <w:r>
        <w:rPr>
          <w:color w:val="030303"/>
          <w:w w:val="110"/>
        </w:rPr>
        <w:t>forestiers,</w:t>
      </w:r>
      <w:r>
        <w:rPr>
          <w:color w:val="030303"/>
          <w:spacing w:val="66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43"/>
          <w:w w:val="110"/>
        </w:rPr>
        <w:t> </w:t>
      </w:r>
      <w:r>
        <w:rPr>
          <w:color w:val="030303"/>
          <w:w w:val="110"/>
        </w:rPr>
        <w:t>developpement</w:t>
      </w:r>
      <w:r>
        <w:rPr>
          <w:color w:val="030303"/>
          <w:spacing w:val="67"/>
          <w:w w:val="15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5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8"/>
          <w:w w:val="110"/>
        </w:rPr>
        <w:t> </w:t>
      </w:r>
      <w:r>
        <w:rPr>
          <w:color w:val="030303"/>
          <w:w w:val="110"/>
        </w:rPr>
        <w:t>gestion</w:t>
      </w:r>
      <w:r>
        <w:rPr>
          <w:color w:val="030303"/>
          <w:spacing w:val="58"/>
          <w:w w:val="110"/>
        </w:rPr>
        <w:t> </w:t>
      </w:r>
      <w:r>
        <w:rPr>
          <w:color w:val="030303"/>
          <w:spacing w:val="-5"/>
          <w:w w:val="110"/>
        </w:rPr>
        <w:t>des</w:t>
      </w:r>
    </w:p>
    <w:p>
      <w:pPr>
        <w:pStyle w:val="BodyText"/>
        <w:spacing w:line="339" w:lineRule="exact"/>
        <w:ind w:left="297"/>
        <w:jc w:val="left"/>
      </w:pPr>
      <w:r>
        <w:rPr>
          <w:color w:val="030303"/>
          <w:w w:val="110"/>
        </w:rPr>
        <w:t>espaces</w:t>
      </w:r>
      <w:r>
        <w:rPr>
          <w:color w:val="030303"/>
          <w:spacing w:val="49"/>
          <w:w w:val="110"/>
        </w:rPr>
        <w:t> </w:t>
      </w:r>
      <w:r>
        <w:rPr>
          <w:color w:val="030303"/>
          <w:w w:val="110"/>
        </w:rPr>
        <w:t>forestiers</w:t>
      </w:r>
      <w:r>
        <w:rPr>
          <w:color w:val="030303"/>
          <w:spacing w:val="55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5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7"/>
          <w:w w:val="110"/>
        </w:rPr>
        <w:t> </w:t>
      </w:r>
      <w:r>
        <w:rPr>
          <w:color w:val="030303"/>
          <w:w w:val="110"/>
        </w:rPr>
        <w:t>refonte</w:t>
      </w:r>
      <w:r>
        <w:rPr>
          <w:color w:val="030303"/>
          <w:spacing w:val="42"/>
          <w:w w:val="110"/>
        </w:rPr>
        <w:t> </w:t>
      </w:r>
      <w:r>
        <w:rPr>
          <w:color w:val="030303"/>
          <w:w w:val="110"/>
        </w:rPr>
        <w:t>institutionnelle.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Cette</w:t>
      </w:r>
      <w:r>
        <w:rPr>
          <w:color w:val="030303"/>
          <w:spacing w:val="43"/>
          <w:w w:val="110"/>
        </w:rPr>
        <w:t> </w:t>
      </w:r>
      <w:r>
        <w:rPr>
          <w:color w:val="030303"/>
          <w:w w:val="110"/>
        </w:rPr>
        <w:t>derniere</w:t>
      </w:r>
      <w:r>
        <w:rPr>
          <w:color w:val="030303"/>
          <w:spacing w:val="54"/>
          <w:w w:val="110"/>
        </w:rPr>
        <w:t> </w:t>
      </w:r>
      <w:r>
        <w:rPr>
          <w:color w:val="030303"/>
          <w:w w:val="110"/>
        </w:rPr>
        <w:t>vise</w:t>
      </w:r>
      <w:r>
        <w:rPr>
          <w:color w:val="030303"/>
          <w:spacing w:val="37"/>
          <w:w w:val="110"/>
        </w:rPr>
        <w:t> </w:t>
      </w:r>
      <w:r>
        <w:rPr>
          <w:rFonts w:ascii="Times New Roman"/>
          <w:color w:val="030303"/>
          <w:sz w:val="35"/>
        </w:rPr>
        <w:t>a</w:t>
      </w:r>
      <w:r>
        <w:rPr>
          <w:rFonts w:ascii="Times New Roman"/>
          <w:color w:val="030303"/>
          <w:spacing w:val="31"/>
          <w:w w:val="110"/>
          <w:sz w:val="35"/>
        </w:rPr>
        <w:t> </w:t>
      </w:r>
      <w:r>
        <w:rPr>
          <w:color w:val="030303"/>
          <w:w w:val="110"/>
        </w:rPr>
        <w:t>doter</w:t>
      </w:r>
      <w:r>
        <w:rPr>
          <w:color w:val="030303"/>
          <w:spacing w:val="51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secteur</w:t>
      </w:r>
      <w:r>
        <w:rPr>
          <w:color w:val="030303"/>
          <w:spacing w:val="50"/>
          <w:w w:val="110"/>
        </w:rPr>
        <w:t> </w:t>
      </w:r>
      <w:r>
        <w:rPr>
          <w:color w:val="030303"/>
          <w:spacing w:val="-4"/>
          <w:w w:val="110"/>
        </w:rPr>
        <w:t>d'un</w:t>
      </w:r>
    </w:p>
    <w:p>
      <w:pPr>
        <w:spacing w:after="0" w:line="339" w:lineRule="exact"/>
        <w:jc w:val="left"/>
        <w:sectPr>
          <w:pgSz w:w="11910" w:h="16840"/>
          <w:pgMar w:header="708" w:footer="927" w:top="1020" w:bottom="1120" w:left="560" w:right="300"/>
        </w:sectPr>
      </w:pPr>
    </w:p>
    <w:p>
      <w:pPr>
        <w:pStyle w:val="BodyText"/>
        <w:spacing w:line="264" w:lineRule="auto" w:before="185"/>
        <w:ind w:left="297" w:right="551" w:hanging="1"/>
        <w:jc w:val="left"/>
      </w:pPr>
      <w:r>
        <w:rPr>
          <w:color w:val="030303"/>
          <w:w w:val="105"/>
        </w:rPr>
        <w:t>cadre</w:t>
      </w:r>
      <w:r>
        <w:rPr>
          <w:color w:val="030303"/>
          <w:spacing w:val="64"/>
          <w:w w:val="105"/>
        </w:rPr>
        <w:t> </w:t>
      </w:r>
      <w:r>
        <w:rPr>
          <w:color w:val="030303"/>
          <w:w w:val="105"/>
        </w:rPr>
        <w:t>juridique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approprie</w:t>
      </w:r>
      <w:r>
        <w:rPr>
          <w:color w:val="030303"/>
          <w:spacing w:val="65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travers,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notamment,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creation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l'Agence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Nationale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64"/>
          <w:w w:val="105"/>
        </w:rPr>
        <w:t> </w:t>
      </w:r>
      <w:r>
        <w:rPr>
          <w:color w:val="030303"/>
          <w:w w:val="105"/>
        </w:rPr>
        <w:t>Eaux 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Forets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(ANEF)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vertu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loi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n°52-20.</w:t>
      </w:r>
    </w:p>
    <w:p>
      <w:pPr>
        <w:pStyle w:val="BodyText"/>
        <w:spacing w:line="288" w:lineRule="auto" w:before="151"/>
        <w:ind w:left="297" w:right="551" w:firstLine="7"/>
        <w:jc w:val="left"/>
      </w:pPr>
      <w:r>
        <w:rPr>
          <w:color w:val="030303"/>
          <w:w w:val="110"/>
        </w:rPr>
        <w:t>Au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titre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8"/>
          <w:w w:val="110"/>
        </w:rPr>
        <w:t> </w:t>
      </w:r>
      <w:r>
        <w:rPr>
          <w:color w:val="030303"/>
          <w:w w:val="110"/>
        </w:rPr>
        <w:t>l'exercice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2025,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principales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composantes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programme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d'action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 secteur des Eaux et</w:t>
      </w:r>
      <w:r>
        <w:rPr>
          <w:color w:val="030303"/>
          <w:w w:val="110"/>
        </w:rPr>
        <w:t> Forets se presentent comme suit :</w:t>
      </w:r>
    </w:p>
    <w:p>
      <w:pPr>
        <w:pStyle w:val="BodyText"/>
        <w:spacing w:before="53"/>
        <w:ind w:left="351"/>
        <w:jc w:val="left"/>
      </w:pPr>
      <w:r>
        <w:rPr>
          <w:position w:val="-2"/>
        </w:rPr>
        <w:drawing>
          <wp:inline distT="0" distB="0" distL="0" distR="0">
            <wp:extent cx="83820" cy="88392"/>
            <wp:effectExtent l="0" t="0" r="0" b="0"/>
            <wp:docPr id="1200" name="Image 12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0" name="Image 1200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74"/>
          <w:w w:val="110"/>
          <w:sz w:val="2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protection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securisation</w:t>
      </w:r>
      <w:r>
        <w:rPr>
          <w:color w:val="030303"/>
          <w:spacing w:val="57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domaine</w:t>
      </w:r>
      <w:r>
        <w:rPr>
          <w:color w:val="030303"/>
          <w:spacing w:val="58"/>
          <w:w w:val="110"/>
        </w:rPr>
        <w:t> </w:t>
      </w:r>
      <w:r>
        <w:rPr>
          <w:color w:val="030303"/>
          <w:w w:val="110"/>
        </w:rPr>
        <w:t>forestier</w:t>
      </w:r>
      <w:r>
        <w:rPr>
          <w:color w:val="030303"/>
          <w:spacing w:val="77"/>
          <w:w w:val="11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16"/>
          <w:w w:val="110"/>
          <w:sz w:val="29"/>
        </w:rPr>
        <w:t> </w:t>
      </w:r>
      <w:r>
        <w:rPr>
          <w:color w:val="030303"/>
          <w:w w:val="110"/>
        </w:rPr>
        <w:t>travers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:</w:t>
      </w:r>
    </w:p>
    <w:p>
      <w:pPr>
        <w:pStyle w:val="ListParagraph"/>
        <w:numPr>
          <w:ilvl w:val="0"/>
          <w:numId w:val="56"/>
        </w:numPr>
        <w:tabs>
          <w:tab w:pos="864" w:val="left" w:leader="none"/>
          <w:tab w:pos="869" w:val="left" w:leader="none"/>
        </w:tabs>
        <w:spacing w:line="259" w:lineRule="auto" w:before="164" w:after="0"/>
        <w:ind w:left="869" w:right="537" w:hanging="295"/>
        <w:jc w:val="left"/>
        <w:rPr>
          <w:rFonts w:ascii="Symbol" w:hAnsi="Symbol"/>
          <w:position w:val="-2"/>
          <w:sz w:val="22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poursuite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efforts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d'assainissement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situation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fonciere,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via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operations d'immatriculation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espaces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forestiers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les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etudes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techniques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cadastrales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sur</w:t>
      </w:r>
    </w:p>
    <w:p>
      <w:pPr>
        <w:pStyle w:val="BodyText"/>
        <w:spacing w:before="26"/>
        <w:ind w:left="866"/>
        <w:jc w:val="left"/>
      </w:pPr>
      <w:r>
        <w:rPr>
          <w:color w:val="030303"/>
          <w:w w:val="120"/>
        </w:rPr>
        <w:t>200.000</w:t>
      </w:r>
      <w:r>
        <w:rPr>
          <w:color w:val="030303"/>
          <w:spacing w:val="8"/>
          <w:w w:val="120"/>
        </w:rPr>
        <w:t> </w:t>
      </w:r>
      <w:r>
        <w:rPr>
          <w:color w:val="030303"/>
          <w:spacing w:val="-5"/>
          <w:w w:val="120"/>
        </w:rPr>
        <w:t>ha;</w:t>
      </w:r>
    </w:p>
    <w:p>
      <w:pPr>
        <w:pStyle w:val="ListParagraph"/>
        <w:numPr>
          <w:ilvl w:val="0"/>
          <w:numId w:val="56"/>
        </w:numPr>
        <w:tabs>
          <w:tab w:pos="864" w:val="left" w:leader="none"/>
          <w:tab w:pos="869" w:val="left" w:leader="none"/>
        </w:tabs>
        <w:spacing w:line="259" w:lineRule="auto" w:before="185" w:after="0"/>
        <w:ind w:left="869" w:right="535" w:hanging="295"/>
        <w:jc w:val="left"/>
        <w:rPr>
          <w:rFonts w:ascii="Symbol" w:hAnsi="Symbol"/>
          <w:position w:val="-2"/>
          <w:sz w:val="22"/>
        </w:rPr>
      </w:pPr>
      <w:r>
        <w:rPr>
          <w:color w:val="030303"/>
          <w:w w:val="110"/>
          <w:sz w:val="22"/>
        </w:rPr>
        <w:t>L'ouverture,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33"/>
          <w:w w:val="110"/>
          <w:sz w:val="22"/>
        </w:rPr>
        <w:t> </w:t>
      </w:r>
      <w:r>
        <w:rPr>
          <w:color w:val="030303"/>
          <w:w w:val="110"/>
          <w:sz w:val="22"/>
        </w:rPr>
        <w:t>rehabilitation et</w:t>
      </w:r>
      <w:r>
        <w:rPr>
          <w:color w:val="030303"/>
          <w:spacing w:val="27"/>
          <w:w w:val="110"/>
          <w:sz w:val="22"/>
        </w:rPr>
        <w:t> </w:t>
      </w:r>
      <w:r>
        <w:rPr>
          <w:color w:val="030303"/>
          <w:w w:val="110"/>
          <w:sz w:val="22"/>
        </w:rPr>
        <w:t>l'entretien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34"/>
          <w:w w:val="110"/>
          <w:sz w:val="22"/>
        </w:rPr>
        <w:t> </w:t>
      </w:r>
      <w:r>
        <w:rPr>
          <w:color w:val="030303"/>
          <w:w w:val="110"/>
          <w:sz w:val="22"/>
        </w:rPr>
        <w:t>pistes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sur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environ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430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km, integres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dans des projets de reforestation, de regeneration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 d'amenagement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 bassins-versants.</w:t>
      </w:r>
    </w:p>
    <w:p>
      <w:pPr>
        <w:pStyle w:val="BodyText"/>
        <w:spacing w:before="85"/>
        <w:ind w:left="351"/>
        <w:jc w:val="left"/>
      </w:pPr>
      <w:r>
        <w:rPr>
          <w:position w:val="-1"/>
        </w:rPr>
        <w:drawing>
          <wp:inline distT="0" distB="0" distL="0" distR="0">
            <wp:extent cx="83820" cy="83819"/>
            <wp:effectExtent l="0" t="0" r="0" b="0"/>
            <wp:docPr id="1201" name="Image 12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1" name="Image 1201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color w:val="030303"/>
          <w:w w:val="105"/>
        </w:rPr>
        <w:t>L'amenagement</w:t>
      </w:r>
      <w:r>
        <w:rPr>
          <w:color w:val="030303"/>
          <w:spacing w:val="75"/>
          <w:w w:val="150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52"/>
          <w:w w:val="105"/>
        </w:rPr>
        <w:t> </w:t>
      </w:r>
      <w:r>
        <w:rPr>
          <w:color w:val="030303"/>
          <w:w w:val="105"/>
        </w:rPr>
        <w:t>developpement</w:t>
      </w:r>
      <w:r>
        <w:rPr>
          <w:color w:val="030303"/>
          <w:spacing w:val="36"/>
          <w:w w:val="105"/>
        </w:rPr>
        <w:t>  </w:t>
      </w:r>
      <w:r>
        <w:rPr>
          <w:color w:val="030303"/>
          <w:w w:val="105"/>
        </w:rPr>
        <w:t>forestier</w:t>
      </w:r>
      <w:r>
        <w:rPr>
          <w:color w:val="030303"/>
          <w:spacing w:val="78"/>
          <w:w w:val="15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travers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:</w:t>
      </w:r>
    </w:p>
    <w:p>
      <w:pPr>
        <w:pStyle w:val="ListParagraph"/>
        <w:numPr>
          <w:ilvl w:val="0"/>
          <w:numId w:val="56"/>
        </w:numPr>
        <w:tabs>
          <w:tab w:pos="863" w:val="left" w:leader="none"/>
        </w:tabs>
        <w:spacing w:line="278" w:lineRule="auto" w:before="165" w:after="0"/>
        <w:ind w:left="863" w:right="537" w:hanging="289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Le</w:t>
      </w:r>
      <w:r>
        <w:rPr>
          <w:color w:val="030303"/>
          <w:w w:val="110"/>
          <w:sz w:val="22"/>
        </w:rPr>
        <w:t> renforcement</w:t>
      </w:r>
      <w:r>
        <w:rPr>
          <w:color w:val="030303"/>
          <w:w w:val="110"/>
          <w:sz w:val="22"/>
        </w:rPr>
        <w:t> du</w:t>
      </w:r>
      <w:r>
        <w:rPr>
          <w:color w:val="030303"/>
          <w:w w:val="110"/>
          <w:sz w:val="22"/>
        </w:rPr>
        <w:t> programme</w:t>
      </w:r>
      <w:r>
        <w:rPr>
          <w:color w:val="030303"/>
          <w:w w:val="110"/>
          <w:sz w:val="22"/>
        </w:rPr>
        <w:t> de reboisement</w:t>
      </w:r>
      <w:r>
        <w:rPr>
          <w:color w:val="030303"/>
          <w:w w:val="110"/>
          <w:sz w:val="22"/>
        </w:rPr>
        <w:t> </w:t>
      </w:r>
      <w:r>
        <w:rPr>
          <w:color w:val="1A1A1A"/>
          <w:w w:val="110"/>
          <w:sz w:val="22"/>
        </w:rPr>
        <w:t>: </w:t>
      </w:r>
      <w:r>
        <w:rPr>
          <w:color w:val="030303"/>
          <w:w w:val="110"/>
          <w:sz w:val="22"/>
        </w:rPr>
        <w:t>les</w:t>
      </w:r>
      <w:r>
        <w:rPr>
          <w:color w:val="030303"/>
          <w:w w:val="110"/>
          <w:sz w:val="22"/>
        </w:rPr>
        <w:t> travaux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plantations</w:t>
      </w:r>
      <w:r>
        <w:rPr>
          <w:color w:val="030303"/>
          <w:w w:val="110"/>
          <w:sz w:val="22"/>
        </w:rPr>
        <w:t> nouvelles (reboisement,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regeneration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amelioration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sylvo-pastorale)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devraient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ainsi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atteindre une superficie de 70.000 ha ;</w:t>
      </w:r>
    </w:p>
    <w:p>
      <w:pPr>
        <w:pStyle w:val="ListParagraph"/>
        <w:numPr>
          <w:ilvl w:val="0"/>
          <w:numId w:val="56"/>
        </w:numPr>
        <w:tabs>
          <w:tab w:pos="864" w:val="left" w:leader="none"/>
          <w:tab w:pos="869" w:val="left" w:leader="none"/>
        </w:tabs>
        <w:spacing w:line="264" w:lineRule="auto" w:before="138" w:after="0"/>
        <w:ind w:left="869" w:right="544" w:hanging="295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w w:val="110"/>
          <w:sz w:val="22"/>
        </w:rPr>
        <w:t> production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pres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40</w:t>
      </w:r>
      <w:r>
        <w:rPr>
          <w:color w:val="030303"/>
          <w:w w:val="110"/>
          <w:sz w:val="22"/>
        </w:rPr>
        <w:t> millions</w:t>
      </w:r>
      <w:r>
        <w:rPr>
          <w:color w:val="030303"/>
          <w:w w:val="110"/>
          <w:sz w:val="22"/>
        </w:rPr>
        <w:t> plants,</w:t>
      </w:r>
      <w:r>
        <w:rPr>
          <w:color w:val="030303"/>
          <w:w w:val="110"/>
          <w:sz w:val="22"/>
        </w:rPr>
        <w:t> ainsi</w:t>
      </w:r>
      <w:r>
        <w:rPr>
          <w:color w:val="030303"/>
          <w:w w:val="110"/>
          <w:sz w:val="22"/>
        </w:rPr>
        <w:t> que le</w:t>
      </w:r>
      <w:r>
        <w:rPr>
          <w:color w:val="030303"/>
          <w:w w:val="110"/>
          <w:sz w:val="22"/>
        </w:rPr>
        <w:t> regarnissage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l'entretien desdites plantations sur environ 7.000 ha ;</w:t>
      </w:r>
    </w:p>
    <w:p>
      <w:pPr>
        <w:pStyle w:val="ListParagraph"/>
        <w:numPr>
          <w:ilvl w:val="0"/>
          <w:numId w:val="56"/>
        </w:numPr>
        <w:tabs>
          <w:tab w:pos="870" w:val="left" w:leader="none"/>
        </w:tabs>
        <w:spacing w:line="240" w:lineRule="auto" w:before="160" w:after="0"/>
        <w:ind w:left="870" w:right="0" w:hanging="295"/>
        <w:jc w:val="left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Les</w:t>
      </w:r>
      <w:r>
        <w:rPr>
          <w:color w:val="030303"/>
          <w:spacing w:val="75"/>
          <w:w w:val="110"/>
          <w:sz w:val="22"/>
        </w:rPr>
        <w:t> </w:t>
      </w:r>
      <w:r>
        <w:rPr>
          <w:color w:val="030303"/>
          <w:w w:val="110"/>
          <w:sz w:val="22"/>
        </w:rPr>
        <w:t>travaux</w:t>
      </w:r>
      <w:r>
        <w:rPr>
          <w:color w:val="030303"/>
          <w:spacing w:val="65"/>
          <w:w w:val="15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71"/>
          <w:w w:val="110"/>
          <w:sz w:val="22"/>
        </w:rPr>
        <w:t> </w:t>
      </w:r>
      <w:r>
        <w:rPr>
          <w:color w:val="030303"/>
          <w:w w:val="110"/>
          <w:sz w:val="22"/>
        </w:rPr>
        <w:t>sylviculture</w:t>
      </w:r>
      <w:r>
        <w:rPr>
          <w:color w:val="030303"/>
          <w:spacing w:val="57"/>
          <w:w w:val="15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78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64"/>
          <w:w w:val="110"/>
          <w:sz w:val="22"/>
        </w:rPr>
        <w:t> </w:t>
      </w:r>
      <w:r>
        <w:rPr>
          <w:color w:val="030303"/>
          <w:w w:val="110"/>
          <w:sz w:val="22"/>
        </w:rPr>
        <w:t>conduite</w:t>
      </w:r>
      <w:r>
        <w:rPr>
          <w:color w:val="030303"/>
          <w:spacing w:val="77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79"/>
          <w:w w:val="110"/>
          <w:sz w:val="22"/>
        </w:rPr>
        <w:t> </w:t>
      </w:r>
      <w:r>
        <w:rPr>
          <w:color w:val="030303"/>
          <w:w w:val="110"/>
          <w:sz w:val="22"/>
        </w:rPr>
        <w:t>peuplements</w:t>
      </w:r>
      <w:r>
        <w:rPr>
          <w:color w:val="030303"/>
          <w:spacing w:val="60"/>
          <w:w w:val="150"/>
          <w:sz w:val="22"/>
        </w:rPr>
        <w:t> </w:t>
      </w:r>
      <w:r>
        <w:rPr>
          <w:color w:val="030303"/>
          <w:w w:val="110"/>
          <w:sz w:val="22"/>
        </w:rPr>
        <w:t>sur</w:t>
      </w:r>
      <w:r>
        <w:rPr>
          <w:color w:val="030303"/>
          <w:spacing w:val="74"/>
          <w:w w:val="110"/>
          <w:sz w:val="22"/>
        </w:rPr>
        <w:t> </w:t>
      </w:r>
      <w:r>
        <w:rPr>
          <w:color w:val="030303"/>
          <w:w w:val="110"/>
          <w:sz w:val="22"/>
        </w:rPr>
        <w:t>une</w:t>
      </w:r>
      <w:r>
        <w:rPr>
          <w:color w:val="030303"/>
          <w:spacing w:val="77"/>
          <w:w w:val="110"/>
          <w:sz w:val="22"/>
        </w:rPr>
        <w:t> </w:t>
      </w:r>
      <w:r>
        <w:rPr>
          <w:color w:val="030303"/>
          <w:w w:val="110"/>
          <w:sz w:val="22"/>
        </w:rPr>
        <w:t>superficie</w:t>
      </w:r>
      <w:r>
        <w:rPr>
          <w:color w:val="030303"/>
          <w:spacing w:val="59"/>
          <w:w w:val="150"/>
          <w:sz w:val="22"/>
        </w:rPr>
        <w:t> </w:t>
      </w:r>
      <w:r>
        <w:rPr>
          <w:color w:val="030303"/>
          <w:spacing w:val="-5"/>
          <w:w w:val="110"/>
          <w:sz w:val="22"/>
        </w:rPr>
        <w:t>de</w:t>
      </w:r>
    </w:p>
    <w:p>
      <w:pPr>
        <w:pStyle w:val="BodyText"/>
        <w:spacing w:before="28"/>
        <w:ind w:left="866"/>
        <w:jc w:val="left"/>
      </w:pPr>
      <w:r>
        <w:rPr>
          <w:color w:val="030303"/>
          <w:w w:val="120"/>
        </w:rPr>
        <w:t>20.000</w:t>
      </w:r>
      <w:r>
        <w:rPr>
          <w:color w:val="030303"/>
          <w:spacing w:val="-2"/>
          <w:w w:val="120"/>
        </w:rPr>
        <w:t> </w:t>
      </w:r>
      <w:r>
        <w:rPr>
          <w:color w:val="030303"/>
          <w:spacing w:val="-5"/>
          <w:w w:val="120"/>
        </w:rPr>
        <w:t>ha;</w:t>
      </w:r>
    </w:p>
    <w:p>
      <w:pPr>
        <w:pStyle w:val="ListParagraph"/>
        <w:numPr>
          <w:ilvl w:val="0"/>
          <w:numId w:val="56"/>
        </w:numPr>
        <w:tabs>
          <w:tab w:pos="865" w:val="left" w:leader="none"/>
          <w:tab w:pos="869" w:val="left" w:leader="none"/>
        </w:tabs>
        <w:spacing w:line="264" w:lineRule="auto" w:before="179" w:after="0"/>
        <w:ind w:left="869" w:right="537" w:hanging="294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La consolidation</w:t>
      </w:r>
      <w:r>
        <w:rPr>
          <w:color w:val="030303"/>
          <w:w w:val="110"/>
          <w:sz w:val="22"/>
        </w:rPr>
        <w:t> des mesures</w:t>
      </w:r>
      <w:r>
        <w:rPr>
          <w:color w:val="030303"/>
          <w:w w:val="110"/>
          <w:sz w:val="22"/>
        </w:rPr>
        <w:t> incitatives</w:t>
      </w:r>
      <w:r>
        <w:rPr>
          <w:color w:val="030303"/>
          <w:w w:val="110"/>
          <w:sz w:val="22"/>
        </w:rPr>
        <w:t> par</w:t>
      </w:r>
      <w:r>
        <w:rPr>
          <w:color w:val="030303"/>
          <w:w w:val="110"/>
          <w:sz w:val="22"/>
        </w:rPr>
        <w:t> le mecanisme</w:t>
      </w:r>
      <w:r>
        <w:rPr>
          <w:color w:val="030303"/>
          <w:w w:val="110"/>
          <w:sz w:val="22"/>
        </w:rPr>
        <w:t> de compensation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w w:val="110"/>
          <w:sz w:val="22"/>
        </w:rPr>
        <w:t> mises en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defens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pour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!'engagement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populations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dans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surveillance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forets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sur</w:t>
      </w:r>
    </w:p>
    <w:p>
      <w:pPr>
        <w:pStyle w:val="BodyText"/>
        <w:spacing w:before="31"/>
        <w:ind w:left="863"/>
        <w:jc w:val="left"/>
      </w:pPr>
      <w:r>
        <w:rPr>
          <w:color w:val="030303"/>
          <w:w w:val="110"/>
        </w:rPr>
        <w:t>85.000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ha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protection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reboisements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associations</w:t>
      </w:r>
      <w:r>
        <w:rPr>
          <w:color w:val="030303"/>
          <w:spacing w:val="24"/>
          <w:w w:val="110"/>
        </w:rPr>
        <w:t> </w:t>
      </w:r>
      <w:r>
        <w:rPr>
          <w:color w:val="030303"/>
          <w:spacing w:val="-2"/>
          <w:w w:val="110"/>
        </w:rPr>
        <w:t>pastorales;</w:t>
      </w:r>
    </w:p>
    <w:p>
      <w:pPr>
        <w:pStyle w:val="ListParagraph"/>
        <w:numPr>
          <w:ilvl w:val="0"/>
          <w:numId w:val="56"/>
        </w:numPr>
        <w:tabs>
          <w:tab w:pos="864" w:val="left" w:leader="none"/>
          <w:tab w:pos="867" w:val="left" w:leader="none"/>
        </w:tabs>
        <w:spacing w:line="264" w:lineRule="auto" w:before="179" w:after="0"/>
        <w:ind w:left="867" w:right="546" w:hanging="293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L'amenagement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w w:val="110"/>
          <w:sz w:val="22"/>
        </w:rPr>
        <w:t> consolidation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d'amenagement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w w:val="110"/>
          <w:sz w:val="22"/>
        </w:rPr>
        <w:t> 35</w:t>
      </w:r>
      <w:r>
        <w:rPr>
          <w:color w:val="030303"/>
          <w:w w:val="110"/>
          <w:sz w:val="22"/>
        </w:rPr>
        <w:t> forets</w:t>
      </w:r>
      <w:r>
        <w:rPr>
          <w:color w:val="030303"/>
          <w:w w:val="110"/>
          <w:sz w:val="22"/>
        </w:rPr>
        <w:t> urbaines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 </w:t>
      </w:r>
      <w:r>
        <w:rPr>
          <w:color w:val="030303"/>
          <w:spacing w:val="-2"/>
          <w:w w:val="110"/>
          <w:sz w:val="22"/>
        </w:rPr>
        <w:t>periurbaines.</w:t>
      </w:r>
    </w:p>
    <w:p>
      <w:pPr>
        <w:pStyle w:val="BodyText"/>
        <w:spacing w:before="90"/>
        <w:ind w:left="582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960">
                <wp:simplePos x="0" y="0"/>
                <wp:positionH relativeFrom="page">
                  <wp:posOffset>579119</wp:posOffset>
                </wp:positionH>
                <wp:positionV relativeFrom="paragraph">
                  <wp:posOffset>152857</wp:posOffset>
                </wp:positionV>
                <wp:extent cx="83820" cy="90170"/>
                <wp:effectExtent l="0" t="0" r="0" b="0"/>
                <wp:wrapNone/>
                <wp:docPr id="1202" name="Group 12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2" name="Group 1202"/>
                      <wpg:cNvGrpSpPr/>
                      <wpg:grpSpPr>
                        <a:xfrm>
                          <a:off x="0" y="0"/>
                          <a:ext cx="83820" cy="90170"/>
                          <a:chExt cx="83820" cy="90170"/>
                        </a:xfrm>
                      </wpg:grpSpPr>
                      <pic:pic>
                        <pic:nvPicPr>
                          <pic:cNvPr id="1203" name="Image 1203"/>
                          <pic:cNvPicPr/>
                        </pic:nvPicPr>
                        <pic:blipFill>
                          <a:blip r:embed="rId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4" name="Graphic 1204"/>
                        <wps:cNvSpPr/>
                        <wps:spPr>
                          <a:xfrm>
                            <a:off x="0" y="86868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2.03602pt;width:6.6pt;height:7.1pt;mso-position-horizontal-relative:page;mso-position-vertical-relative:paragraph;z-index:15784960" id="docshapegroup895" coordorigin="912,241" coordsize="132,142">
                <v:shape style="position:absolute;left:912;top:240;width:132;height:132" type="#_x0000_t75" id="docshape896" stroked="false">
                  <v:imagedata r:id="rId340" o:title=""/>
                </v:shape>
                <v:line style="position:absolute" from="912,378" to="936,378" stroked="true" strokeweight=".48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30303"/>
          <w:w w:val="115"/>
        </w:rPr>
        <w:t>La</w:t>
      </w:r>
      <w:r>
        <w:rPr>
          <w:color w:val="030303"/>
          <w:spacing w:val="26"/>
          <w:w w:val="115"/>
        </w:rPr>
        <w:t> </w:t>
      </w:r>
      <w:r>
        <w:rPr>
          <w:color w:val="030303"/>
          <w:w w:val="115"/>
        </w:rPr>
        <w:t>lutte</w:t>
      </w:r>
      <w:r>
        <w:rPr>
          <w:color w:val="030303"/>
          <w:spacing w:val="18"/>
          <w:w w:val="115"/>
        </w:rPr>
        <w:t> </w:t>
      </w:r>
      <w:r>
        <w:rPr>
          <w:color w:val="030303"/>
          <w:w w:val="115"/>
        </w:rPr>
        <w:t>contre</w:t>
      </w:r>
      <w:r>
        <w:rPr>
          <w:color w:val="030303"/>
          <w:spacing w:val="27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22"/>
          <w:w w:val="115"/>
        </w:rPr>
        <w:t> </w:t>
      </w:r>
      <w:r>
        <w:rPr>
          <w:color w:val="030303"/>
          <w:w w:val="115"/>
        </w:rPr>
        <w:t>desertification</w:t>
      </w:r>
      <w:r>
        <w:rPr>
          <w:color w:val="030303"/>
          <w:spacing w:val="11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23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13"/>
          <w:w w:val="115"/>
        </w:rPr>
        <w:t> </w:t>
      </w:r>
      <w:r>
        <w:rPr>
          <w:color w:val="030303"/>
          <w:w w:val="115"/>
        </w:rPr>
        <w:t>protection</w:t>
      </w:r>
      <w:r>
        <w:rPr>
          <w:color w:val="030303"/>
          <w:spacing w:val="16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25"/>
          <w:w w:val="115"/>
        </w:rPr>
        <w:t> </w:t>
      </w:r>
      <w:r>
        <w:rPr>
          <w:color w:val="030303"/>
          <w:w w:val="115"/>
        </w:rPr>
        <w:t>nature</w:t>
      </w:r>
      <w:r>
        <w:rPr>
          <w:color w:val="030303"/>
          <w:spacing w:val="31"/>
          <w:w w:val="11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-8"/>
          <w:w w:val="115"/>
          <w:sz w:val="29"/>
        </w:rPr>
        <w:t> </w:t>
      </w:r>
      <w:r>
        <w:rPr>
          <w:color w:val="030303"/>
          <w:w w:val="115"/>
        </w:rPr>
        <w:t>travers</w:t>
      </w:r>
      <w:r>
        <w:rPr>
          <w:color w:val="030303"/>
          <w:spacing w:val="23"/>
          <w:w w:val="115"/>
        </w:rPr>
        <w:t> </w:t>
      </w:r>
      <w:r>
        <w:rPr>
          <w:color w:val="030303"/>
          <w:spacing w:val="-10"/>
          <w:w w:val="115"/>
        </w:rPr>
        <w:t>:</w:t>
      </w:r>
    </w:p>
    <w:p>
      <w:pPr>
        <w:pStyle w:val="ListParagraph"/>
        <w:numPr>
          <w:ilvl w:val="0"/>
          <w:numId w:val="56"/>
        </w:numPr>
        <w:tabs>
          <w:tab w:pos="869" w:val="left" w:leader="none"/>
        </w:tabs>
        <w:spacing w:line="266" w:lineRule="auto" w:before="171" w:after="0"/>
        <w:ind w:left="869" w:right="541" w:hanging="294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2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correction</w:t>
      </w:r>
      <w:r>
        <w:rPr>
          <w:color w:val="030303"/>
          <w:spacing w:val="35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mecanique</w:t>
      </w:r>
      <w:r>
        <w:rPr>
          <w:color w:val="030303"/>
          <w:spacing w:val="25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(seuils</w:t>
      </w:r>
      <w:r>
        <w:rPr>
          <w:color w:val="030303"/>
          <w:spacing w:val="33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en</w:t>
      </w:r>
      <w:r>
        <w:rPr>
          <w:color w:val="030303"/>
          <w:spacing w:val="23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gabions)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d'environ</w:t>
      </w:r>
      <w:r>
        <w:rPr>
          <w:color w:val="030303"/>
          <w:spacing w:val="3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260.000</w:t>
      </w:r>
      <w:r>
        <w:rPr>
          <w:color w:val="030303"/>
          <w:spacing w:val="3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m</w:t>
      </w:r>
      <w:r>
        <w:rPr>
          <w:color w:val="030303"/>
          <w:w w:val="110"/>
          <w:position w:val="11"/>
          <w:sz w:val="12"/>
        </w:rPr>
        <w:t>3</w:t>
      </w:r>
      <w:r>
        <w:rPr>
          <w:color w:val="030303"/>
          <w:w w:val="110"/>
          <w:position w:val="2"/>
          <w:sz w:val="12"/>
        </w:rPr>
        <w:t>,</w:t>
      </w:r>
      <w:r>
        <w:rPr>
          <w:color w:val="030303"/>
          <w:spacing w:val="40"/>
          <w:w w:val="110"/>
          <w:position w:val="2"/>
          <w:sz w:val="12"/>
        </w:rPr>
        <w:t> </w:t>
      </w:r>
      <w:r>
        <w:rPr>
          <w:color w:val="030303"/>
          <w:w w:val="110"/>
          <w:position w:val="2"/>
          <w:sz w:val="22"/>
        </w:rPr>
        <w:t>ainsi</w:t>
      </w:r>
      <w:r>
        <w:rPr>
          <w:color w:val="030303"/>
          <w:spacing w:val="28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que</w:t>
      </w:r>
      <w:r>
        <w:rPr>
          <w:color w:val="030303"/>
          <w:spacing w:val="25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28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fixation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l'entretien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d'environ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900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ha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dunes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littorales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continentales;</w:t>
      </w:r>
    </w:p>
    <w:p>
      <w:pPr>
        <w:pStyle w:val="ListParagraph"/>
        <w:numPr>
          <w:ilvl w:val="0"/>
          <w:numId w:val="56"/>
        </w:numPr>
        <w:tabs>
          <w:tab w:pos="867" w:val="left" w:leader="none"/>
          <w:tab w:pos="869" w:val="left" w:leader="none"/>
        </w:tabs>
        <w:spacing w:line="278" w:lineRule="auto" w:before="111" w:after="0"/>
        <w:ind w:left="867" w:right="538" w:hanging="293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10"/>
          <w:position w:val="2"/>
          <w:sz w:val="22"/>
        </w:rPr>
        <w:t>Le</w:t>
      </w:r>
      <w:r>
        <w:rPr>
          <w:color w:val="030303"/>
          <w:w w:val="110"/>
          <w:position w:val="2"/>
          <w:sz w:val="22"/>
        </w:rPr>
        <w:t> renforcement</w:t>
      </w:r>
      <w:r>
        <w:rPr>
          <w:color w:val="030303"/>
          <w:w w:val="110"/>
          <w:position w:val="2"/>
          <w:sz w:val="22"/>
        </w:rPr>
        <w:t> des</w:t>
      </w:r>
      <w:r>
        <w:rPr>
          <w:color w:val="030303"/>
          <w:w w:val="110"/>
          <w:position w:val="2"/>
          <w:sz w:val="22"/>
        </w:rPr>
        <w:t> precedes</w:t>
      </w:r>
      <w:r>
        <w:rPr>
          <w:color w:val="030303"/>
          <w:w w:val="110"/>
          <w:position w:val="2"/>
          <w:sz w:val="22"/>
        </w:rPr>
        <w:t> de</w:t>
      </w:r>
      <w:r>
        <w:rPr>
          <w:color w:val="030303"/>
          <w:w w:val="110"/>
          <w:position w:val="2"/>
          <w:sz w:val="22"/>
        </w:rPr>
        <w:t> surveillance</w:t>
      </w:r>
      <w:r>
        <w:rPr>
          <w:color w:val="030303"/>
          <w:w w:val="110"/>
          <w:position w:val="2"/>
          <w:sz w:val="22"/>
        </w:rPr>
        <w:t> et</w:t>
      </w:r>
      <w:r>
        <w:rPr>
          <w:color w:val="030303"/>
          <w:w w:val="110"/>
          <w:position w:val="2"/>
          <w:sz w:val="22"/>
        </w:rPr>
        <w:t> d'alerte</w:t>
      </w:r>
      <w:r>
        <w:rPr>
          <w:color w:val="030303"/>
          <w:w w:val="110"/>
          <w:position w:val="2"/>
          <w:sz w:val="22"/>
        </w:rPr>
        <w:t> de</w:t>
      </w:r>
      <w:r>
        <w:rPr>
          <w:color w:val="030303"/>
          <w:w w:val="110"/>
          <w:position w:val="2"/>
          <w:sz w:val="22"/>
        </w:rPr>
        <w:t> premiere</w:t>
      </w:r>
      <w:r>
        <w:rPr>
          <w:color w:val="030303"/>
          <w:w w:val="110"/>
          <w:position w:val="2"/>
          <w:sz w:val="22"/>
        </w:rPr>
        <w:t> intervention, </w:t>
      </w:r>
      <w:r>
        <w:rPr>
          <w:color w:val="030303"/>
          <w:w w:val="110"/>
          <w:sz w:val="22"/>
        </w:rPr>
        <w:t>l'amenagement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 l'entretien de 45 points d'eau, ainsi que l'ouverture et l'amenagement de 520 km de tranchees</w:t>
      </w:r>
      <w:r>
        <w:rPr>
          <w:color w:val="030303"/>
          <w:w w:val="110"/>
          <w:sz w:val="22"/>
        </w:rPr>
        <w:t> pare feu ;</w:t>
      </w:r>
    </w:p>
    <w:p>
      <w:pPr>
        <w:pStyle w:val="ListParagraph"/>
        <w:numPr>
          <w:ilvl w:val="0"/>
          <w:numId w:val="56"/>
        </w:numPr>
        <w:tabs>
          <w:tab w:pos="864" w:val="left" w:leader="none"/>
          <w:tab w:pos="867" w:val="left" w:leader="none"/>
        </w:tabs>
        <w:spacing w:line="280" w:lineRule="auto" w:before="31" w:after="0"/>
        <w:ind w:left="867" w:right="526" w:hanging="293"/>
        <w:jc w:val="both"/>
        <w:rPr>
          <w:rFonts w:ascii="Symbol" w:hAnsi="Symbol"/>
          <w:sz w:val="22"/>
        </w:rPr>
      </w:pPr>
      <w:r>
        <w:rPr>
          <w:color w:val="030303"/>
          <w:w w:val="105"/>
          <w:position w:val="2"/>
          <w:sz w:val="22"/>
        </w:rPr>
        <w:t>La</w:t>
      </w:r>
      <w:r>
        <w:rPr>
          <w:color w:val="030303"/>
          <w:w w:val="105"/>
          <w:position w:val="2"/>
          <w:sz w:val="22"/>
        </w:rPr>
        <w:t> gestion</w:t>
      </w:r>
      <w:r>
        <w:rPr>
          <w:color w:val="030303"/>
          <w:w w:val="105"/>
          <w:position w:val="2"/>
          <w:sz w:val="22"/>
        </w:rPr>
        <w:t> et</w:t>
      </w:r>
      <w:r>
        <w:rPr>
          <w:color w:val="030303"/>
          <w:w w:val="105"/>
          <w:position w:val="2"/>
          <w:sz w:val="22"/>
        </w:rPr>
        <w:t> la</w:t>
      </w:r>
      <w:r>
        <w:rPr>
          <w:color w:val="030303"/>
          <w:w w:val="105"/>
          <w:position w:val="2"/>
          <w:sz w:val="22"/>
        </w:rPr>
        <w:t> valorisation de</w:t>
      </w:r>
      <w:r>
        <w:rPr>
          <w:color w:val="030303"/>
          <w:w w:val="105"/>
          <w:position w:val="2"/>
          <w:sz w:val="22"/>
        </w:rPr>
        <w:t> la</w:t>
      </w:r>
      <w:r>
        <w:rPr>
          <w:color w:val="030303"/>
          <w:w w:val="105"/>
          <w:position w:val="2"/>
          <w:sz w:val="22"/>
        </w:rPr>
        <w:t> chasse</w:t>
      </w:r>
      <w:r>
        <w:rPr>
          <w:color w:val="030303"/>
          <w:w w:val="105"/>
          <w:position w:val="2"/>
          <w:sz w:val="22"/>
        </w:rPr>
        <w:t> et</w:t>
      </w:r>
      <w:r>
        <w:rPr>
          <w:color w:val="030303"/>
          <w:w w:val="105"/>
          <w:position w:val="2"/>
          <w:sz w:val="22"/>
        </w:rPr>
        <w:t> de</w:t>
      </w:r>
      <w:r>
        <w:rPr>
          <w:color w:val="030303"/>
          <w:w w:val="105"/>
          <w:position w:val="2"/>
          <w:sz w:val="22"/>
        </w:rPr>
        <w:t> la</w:t>
      </w:r>
      <w:r>
        <w:rPr>
          <w:color w:val="030303"/>
          <w:w w:val="105"/>
          <w:position w:val="2"/>
          <w:sz w:val="22"/>
        </w:rPr>
        <w:t> peche</w:t>
      </w:r>
      <w:r>
        <w:rPr>
          <w:color w:val="030303"/>
          <w:w w:val="105"/>
          <w:position w:val="2"/>
          <w:sz w:val="22"/>
        </w:rPr>
        <w:t> continentales,</w:t>
      </w:r>
      <w:r>
        <w:rPr>
          <w:color w:val="030303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9"/>
        </w:rPr>
        <w:t>a </w:t>
      </w:r>
      <w:r>
        <w:rPr>
          <w:color w:val="030303"/>
          <w:w w:val="105"/>
          <w:position w:val="2"/>
          <w:sz w:val="22"/>
        </w:rPr>
        <w:t>travers</w:t>
      </w:r>
      <w:r>
        <w:rPr>
          <w:color w:val="030303"/>
          <w:w w:val="105"/>
          <w:position w:val="2"/>
          <w:sz w:val="22"/>
        </w:rPr>
        <w:t> des </w:t>
      </w:r>
      <w:r>
        <w:rPr>
          <w:color w:val="030303"/>
          <w:w w:val="105"/>
          <w:sz w:val="22"/>
        </w:rPr>
        <w:t>operations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d'amenagements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cynegetiques,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!'organisation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chasseurs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des pecheurs,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repeuplement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cours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d'eau,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lacs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naturels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retenues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 barrages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par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production,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ainsi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que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le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deversement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25 millions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d'alevins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 </w:t>
      </w:r>
      <w:r>
        <w:rPr>
          <w:color w:val="030303"/>
          <w:spacing w:val="-2"/>
          <w:w w:val="105"/>
          <w:sz w:val="22"/>
        </w:rPr>
        <w:t>poissons;</w:t>
      </w:r>
    </w:p>
    <w:p>
      <w:pPr>
        <w:pStyle w:val="ListParagraph"/>
        <w:numPr>
          <w:ilvl w:val="0"/>
          <w:numId w:val="56"/>
        </w:numPr>
        <w:tabs>
          <w:tab w:pos="864" w:val="left" w:leader="none"/>
          <w:tab w:pos="869" w:val="left" w:leader="none"/>
        </w:tabs>
        <w:spacing w:line="264" w:lineRule="auto" w:before="37" w:after="0"/>
        <w:ind w:left="869" w:right="536" w:hanging="295"/>
        <w:jc w:val="both"/>
        <w:rPr>
          <w:rFonts w:ascii="Symbol" w:hAnsi="Symbol"/>
          <w:sz w:val="22"/>
        </w:rPr>
      </w:pPr>
      <w:r>
        <w:rPr>
          <w:color w:val="030303"/>
          <w:w w:val="105"/>
          <w:position w:val="1"/>
          <w:sz w:val="22"/>
        </w:rPr>
        <w:t>La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conservation</w:t>
      </w:r>
      <w:r>
        <w:rPr>
          <w:color w:val="030303"/>
          <w:spacing w:val="8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et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la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valorisation</w:t>
      </w:r>
      <w:r>
        <w:rPr>
          <w:color w:val="030303"/>
          <w:spacing w:val="8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de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la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biodiversite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9"/>
        </w:rPr>
        <w:t>a</w:t>
      </w:r>
      <w:r>
        <w:rPr>
          <w:color w:val="030303"/>
          <w:spacing w:val="40"/>
          <w:w w:val="105"/>
          <w:position w:val="1"/>
          <w:sz w:val="29"/>
        </w:rPr>
        <w:t> </w:t>
      </w:r>
      <w:r>
        <w:rPr>
          <w:color w:val="030303"/>
          <w:w w:val="105"/>
          <w:position w:val="1"/>
          <w:sz w:val="22"/>
        </w:rPr>
        <w:t>travers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la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valorisation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du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reseau </w:t>
      </w:r>
      <w:r>
        <w:rPr>
          <w:color w:val="030303"/>
          <w:w w:val="105"/>
          <w:sz w:val="22"/>
        </w:rPr>
        <w:t>des 10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pares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nationaux,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dont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notamment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:</w:t>
      </w:r>
    </w:p>
    <w:p>
      <w:pPr>
        <w:pStyle w:val="BodyText"/>
        <w:spacing w:line="288" w:lineRule="auto" w:before="145"/>
        <w:ind w:left="1151" w:right="526" w:hanging="2"/>
      </w:pPr>
      <w:r>
        <w:rPr>
          <w:color w:val="030303"/>
          <w:w w:val="110"/>
        </w:rPr>
        <w:t>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National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d'lfrane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(PNI),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ayant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fait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l'objet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d'une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convention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signee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entre l'ANEF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plusieurs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partenaires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institutionnels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developpement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l'ecotourisme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au niveau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de ce pare avec un montant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de 729 millions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dirhams;</w:t>
      </w:r>
    </w:p>
    <w:p>
      <w:pPr>
        <w:pStyle w:val="BodyText"/>
        <w:spacing w:before="2"/>
        <w:ind w:left="865"/>
      </w:pPr>
      <w:r>
        <w:rPr>
          <w:color w:val="1A1A1A"/>
          <w:w w:val="110"/>
        </w:rPr>
        <w:t>-</w:t>
      </w:r>
      <w:r>
        <w:rPr>
          <w:color w:val="1A1A1A"/>
          <w:spacing w:val="30"/>
          <w:w w:val="110"/>
        </w:rPr>
        <w:t>  </w:t>
      </w:r>
      <w:r>
        <w:rPr>
          <w:color w:val="030303"/>
          <w:w w:val="110"/>
        </w:rPr>
        <w:t>Le</w:t>
      </w:r>
      <w:r>
        <w:rPr>
          <w:color w:val="030303"/>
          <w:spacing w:val="4"/>
          <w:w w:val="110"/>
        </w:rPr>
        <w:t> </w:t>
      </w:r>
      <w:r>
        <w:rPr>
          <w:color w:val="030303"/>
          <w:w w:val="110"/>
        </w:rPr>
        <w:t>Pare</w:t>
      </w:r>
      <w:r>
        <w:rPr>
          <w:color w:val="030303"/>
          <w:spacing w:val="9"/>
          <w:w w:val="110"/>
        </w:rPr>
        <w:t> </w:t>
      </w:r>
      <w:r>
        <w:rPr>
          <w:color w:val="030303"/>
          <w:w w:val="110"/>
        </w:rPr>
        <w:t>National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Toubkal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cadre</w:t>
      </w:r>
      <w:r>
        <w:rPr>
          <w:color w:val="030303"/>
          <w:spacing w:val="2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programme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post-seisme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d'AI </w:t>
      </w:r>
      <w:r>
        <w:rPr>
          <w:color w:val="030303"/>
          <w:spacing w:val="-2"/>
          <w:w w:val="110"/>
        </w:rPr>
        <w:t>Haouz.</w:t>
      </w:r>
    </w:p>
    <w:p>
      <w:pPr>
        <w:spacing w:after="0"/>
        <w:sectPr>
          <w:pgSz w:w="11910" w:h="16840"/>
          <w:pgMar w:header="708" w:footer="958" w:top="980" w:bottom="1140" w:left="560" w:right="300"/>
        </w:sectPr>
      </w:pPr>
    </w:p>
    <w:p>
      <w:pPr>
        <w:spacing w:before="65"/>
        <w:ind w:left="138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472">
                <wp:simplePos x="0" y="0"/>
                <wp:positionH relativeFrom="page">
                  <wp:posOffset>3489960</wp:posOffset>
                </wp:positionH>
                <wp:positionV relativeFrom="page">
                  <wp:posOffset>449579</wp:posOffset>
                </wp:positionV>
                <wp:extent cx="4053840" cy="203200"/>
                <wp:effectExtent l="0" t="0" r="0" b="0"/>
                <wp:wrapNone/>
                <wp:docPr id="1213" name="Graphic 12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3" name="Graphic 1213"/>
                      <wps:cNvSpPr/>
                      <wps:spPr>
                        <a:xfrm>
                          <a:off x="0" y="0"/>
                          <a:ext cx="405384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53840" h="203200">
                              <a:moveTo>
                                <a:pt x="4053840" y="0"/>
                              </a:moveTo>
                              <a:lnTo>
                                <a:pt x="3985260" y="0"/>
                              </a:lnTo>
                              <a:lnTo>
                                <a:pt x="68580" y="0"/>
                              </a:lnTo>
                              <a:lnTo>
                                <a:pt x="0" y="0"/>
                              </a:lnTo>
                              <a:lnTo>
                                <a:pt x="0" y="175260"/>
                              </a:lnTo>
                              <a:lnTo>
                                <a:pt x="0" y="203200"/>
                              </a:lnTo>
                              <a:lnTo>
                                <a:pt x="4053840" y="203200"/>
                              </a:lnTo>
                              <a:lnTo>
                                <a:pt x="4053840" y="175260"/>
                              </a:lnTo>
                              <a:lnTo>
                                <a:pt x="4053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4.800018pt;margin-top:35.399944pt;width:319.2pt;height:16pt;mso-position-horizontal-relative:page;mso-position-vertical-relative:page;z-index:15785472" id="docshape905" coordorigin="5496,708" coordsize="6384,320" path="m11880,708l11772,708,5604,708,5496,708,5496,984,5496,1028,11880,1028,11880,984,11880,708xe" filled="true" fillcolor="#004b8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014B80"/>
          <w:sz w:val="40"/>
        </w:rPr>
        <w:t>I</w:t>
      </w:r>
      <w:r>
        <w:rPr>
          <w:color w:val="014B80"/>
          <w:spacing w:val="29"/>
          <w:w w:val="150"/>
          <w:sz w:val="40"/>
        </w:rPr>
        <w:t> </w:t>
      </w:r>
      <w:r>
        <w:rPr>
          <w:i/>
          <w:color w:val="030303"/>
          <w:sz w:val="16"/>
        </w:rPr>
        <w:t>PROJET</w:t>
      </w:r>
      <w:r>
        <w:rPr>
          <w:i/>
          <w:color w:val="030303"/>
          <w:spacing w:val="17"/>
          <w:sz w:val="16"/>
        </w:rPr>
        <w:t> </w:t>
      </w:r>
      <w:r>
        <w:rPr>
          <w:i/>
          <w:color w:val="030303"/>
          <w:sz w:val="16"/>
        </w:rPr>
        <w:t>DE</w:t>
      </w:r>
      <w:r>
        <w:rPr>
          <w:i/>
          <w:color w:val="030303"/>
          <w:spacing w:val="11"/>
          <w:sz w:val="16"/>
        </w:rPr>
        <w:t> </w:t>
      </w:r>
      <w:r>
        <w:rPr>
          <w:i/>
          <w:color w:val="030303"/>
          <w:sz w:val="16"/>
        </w:rPr>
        <w:t>LOI</w:t>
      </w:r>
      <w:r>
        <w:rPr>
          <w:i/>
          <w:color w:val="030303"/>
          <w:spacing w:val="15"/>
          <w:sz w:val="16"/>
        </w:rPr>
        <w:t> </w:t>
      </w:r>
      <w:r>
        <w:rPr>
          <w:i/>
          <w:color w:val="030303"/>
          <w:sz w:val="16"/>
        </w:rPr>
        <w:t>DE</w:t>
      </w:r>
      <w:r>
        <w:rPr>
          <w:i/>
          <w:color w:val="030303"/>
          <w:spacing w:val="5"/>
          <w:sz w:val="16"/>
        </w:rPr>
        <w:t> </w:t>
      </w:r>
      <w:r>
        <w:rPr>
          <w:i/>
          <w:color w:val="030303"/>
          <w:sz w:val="16"/>
        </w:rPr>
        <w:t>FINANCES</w:t>
      </w:r>
      <w:r>
        <w:rPr>
          <w:i/>
          <w:color w:val="030303"/>
          <w:spacing w:val="22"/>
          <w:sz w:val="16"/>
        </w:rPr>
        <w:t> </w:t>
      </w:r>
      <w:r>
        <w:rPr>
          <w:i/>
          <w:color w:val="030303"/>
          <w:sz w:val="16"/>
        </w:rPr>
        <w:t>POUR</w:t>
      </w:r>
      <w:r>
        <w:rPr>
          <w:i/>
          <w:color w:val="030303"/>
          <w:spacing w:val="16"/>
          <w:sz w:val="16"/>
        </w:rPr>
        <w:t> </w:t>
      </w:r>
      <w:r>
        <w:rPr>
          <w:i/>
          <w:color w:val="030303"/>
          <w:sz w:val="16"/>
        </w:rPr>
        <w:t>L</w:t>
      </w:r>
      <w:r>
        <w:rPr>
          <w:i/>
          <w:color w:val="2D2D2D"/>
          <w:sz w:val="16"/>
        </w:rPr>
        <w:t>'</w:t>
      </w:r>
      <w:r>
        <w:rPr>
          <w:i/>
          <w:color w:val="030303"/>
          <w:sz w:val="16"/>
        </w:rPr>
        <w:t>ANNEE</w:t>
      </w:r>
      <w:r>
        <w:rPr>
          <w:i/>
          <w:color w:val="030303"/>
          <w:spacing w:val="-4"/>
          <w:sz w:val="16"/>
        </w:rPr>
        <w:t> </w:t>
      </w:r>
      <w:r>
        <w:rPr>
          <w:color w:val="030303"/>
          <w:spacing w:val="-2"/>
          <w:sz w:val="16"/>
        </w:rPr>
        <w:t>2025</w:t>
      </w:r>
      <w:r>
        <w:rPr>
          <w:color w:val="014B80"/>
          <w:spacing w:val="-2"/>
          <w:sz w:val="16"/>
        </w:rPr>
        <w:t>1</w:t>
      </w:r>
    </w:p>
    <w:p>
      <w:pPr>
        <w:pStyle w:val="BodyText"/>
        <w:spacing w:before="122"/>
        <w:jc w:val="left"/>
        <w:rPr>
          <w:sz w:val="16"/>
        </w:rPr>
      </w:pPr>
    </w:p>
    <w:p>
      <w:pPr>
        <w:pStyle w:val="Heading3"/>
        <w:numPr>
          <w:ilvl w:val="1"/>
          <w:numId w:val="37"/>
        </w:numPr>
        <w:tabs>
          <w:tab w:pos="1006" w:val="left" w:leader="none"/>
          <w:tab w:pos="1152" w:val="left" w:leader="none"/>
          <w:tab w:pos="3768" w:val="left" w:leader="none"/>
          <w:tab w:pos="5004" w:val="left" w:leader="none"/>
          <w:tab w:pos="5951" w:val="left" w:leader="none"/>
          <w:tab w:pos="7960" w:val="left" w:leader="none"/>
        </w:tabs>
        <w:spacing w:line="300" w:lineRule="auto" w:before="0" w:after="0"/>
        <w:ind w:left="1006" w:right="557" w:hanging="710"/>
        <w:jc w:val="left"/>
        <w:rPr>
          <w:color w:val="808285"/>
        </w:rPr>
      </w:pPr>
      <w:r>
        <w:rPr>
          <w:color w:val="808285"/>
        </w:rPr>
        <w:tab/>
      </w:r>
      <w:r>
        <w:rPr>
          <w:color w:val="808285"/>
          <w:w w:val="105"/>
        </w:rPr>
        <w:t>LA</w:t>
      </w:r>
      <w:r>
        <w:rPr>
          <w:color w:val="808285"/>
          <w:spacing w:val="80"/>
          <w:w w:val="105"/>
        </w:rPr>
        <w:t> </w:t>
      </w:r>
      <w:r>
        <w:rPr>
          <w:color w:val="808285"/>
          <w:w w:val="105"/>
        </w:rPr>
        <w:t>POURSUITE</w:t>
      </w:r>
      <w:r>
        <w:rPr>
          <w:color w:val="808285"/>
        </w:rPr>
        <w:tab/>
      </w:r>
      <w:r>
        <w:rPr>
          <w:color w:val="808285"/>
          <w:w w:val="105"/>
        </w:rPr>
        <w:t>DE</w:t>
      </w:r>
      <w:r>
        <w:rPr>
          <w:color w:val="808285"/>
          <w:spacing w:val="40"/>
          <w:w w:val="105"/>
        </w:rPr>
        <w:t> </w:t>
      </w:r>
      <w:r>
        <w:rPr>
          <w:color w:val="808285"/>
          <w:w w:val="105"/>
        </w:rPr>
        <w:t>LA</w:t>
      </w:r>
      <w:r>
        <w:rPr>
          <w:color w:val="808285"/>
        </w:rPr>
        <w:tab/>
      </w:r>
      <w:r>
        <w:rPr>
          <w:color w:val="808285"/>
          <w:spacing w:val="-4"/>
          <w:w w:val="105"/>
        </w:rPr>
        <w:t>MISE</w:t>
      </w:r>
      <w:r>
        <w:rPr>
          <w:color w:val="808285"/>
        </w:rPr>
        <w:tab/>
      </w:r>
      <w:r>
        <w:rPr>
          <w:color w:val="808285"/>
          <w:w w:val="105"/>
        </w:rPr>
        <w:t>EN</w:t>
      </w:r>
      <w:r>
        <w:rPr>
          <w:color w:val="808285"/>
          <w:spacing w:val="80"/>
          <w:w w:val="105"/>
        </w:rPr>
        <w:t> </w:t>
      </w:r>
      <w:r>
        <w:rPr>
          <w:color w:val="808285"/>
          <w:w w:val="105"/>
        </w:rPr>
        <w:t>&lt;EUVRE</w:t>
      </w:r>
      <w:r>
        <w:rPr>
          <w:color w:val="808285"/>
        </w:rPr>
        <w:tab/>
      </w:r>
      <w:r>
        <w:rPr>
          <w:color w:val="808285"/>
          <w:w w:val="105"/>
        </w:rPr>
        <w:t>DES</w:t>
      </w:r>
      <w:r>
        <w:rPr>
          <w:color w:val="808285"/>
          <w:spacing w:val="56"/>
          <w:w w:val="105"/>
        </w:rPr>
        <w:t> </w:t>
      </w:r>
      <w:r>
        <w:rPr>
          <w:color w:val="808285"/>
          <w:w w:val="105"/>
        </w:rPr>
        <w:t>REFORMES </w:t>
      </w:r>
      <w:r>
        <w:rPr>
          <w:color w:val="808285"/>
          <w:spacing w:val="-2"/>
          <w:w w:val="105"/>
        </w:rPr>
        <w:t>STRUCTURELLES</w:t>
      </w:r>
    </w:p>
    <w:p>
      <w:pPr>
        <w:pStyle w:val="BodyText"/>
        <w:spacing w:line="288" w:lineRule="auto" w:before="107"/>
        <w:ind w:left="295" w:right="524" w:firstLine="1"/>
      </w:pPr>
      <w:r>
        <w:rPr>
          <w:color w:val="030303"/>
          <w:w w:val="110"/>
        </w:rPr>
        <w:t>En</w:t>
      </w:r>
      <w:r>
        <w:rPr>
          <w:color w:val="030303"/>
          <w:w w:val="110"/>
        </w:rPr>
        <w:t> reponse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Hautes</w:t>
      </w:r>
      <w:r>
        <w:rPr>
          <w:color w:val="030303"/>
          <w:w w:val="110"/>
        </w:rPr>
        <w:t> Directives</w:t>
      </w:r>
      <w:r>
        <w:rPr>
          <w:color w:val="030303"/>
          <w:w w:val="110"/>
        </w:rPr>
        <w:t> Royales,</w:t>
      </w:r>
      <w:r>
        <w:rPr>
          <w:color w:val="030303"/>
          <w:w w:val="110"/>
        </w:rPr>
        <w:t> reiterant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necessite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renforcer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le dynamisme de</w:t>
      </w:r>
      <w:r>
        <w:rPr>
          <w:color w:val="030303"/>
          <w:w w:val="110"/>
        </w:rPr>
        <w:t> l'economie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nationale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w w:val="110"/>
        </w:rPr>
        <w:t> but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d'elargir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w w:val="110"/>
        </w:rPr>
        <w:t> perspectives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developpement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notre pays,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Gouvernement</w:t>
      </w:r>
      <w:r>
        <w:rPr>
          <w:color w:val="030303"/>
          <w:w w:val="110"/>
        </w:rPr>
        <w:t> a defini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priorites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matiere</w:t>
      </w:r>
      <w:r>
        <w:rPr>
          <w:color w:val="030303"/>
          <w:w w:val="110"/>
        </w:rPr>
        <w:t> d'acceleration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processus d'emergence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transformation</w:t>
      </w:r>
      <w:r>
        <w:rPr>
          <w:color w:val="030303"/>
          <w:w w:val="110"/>
        </w:rPr>
        <w:t> structurelle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lequel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Maroc</w:t>
      </w:r>
      <w:r>
        <w:rPr>
          <w:color w:val="030303"/>
          <w:w w:val="110"/>
        </w:rPr>
        <w:t> s'est</w:t>
      </w:r>
      <w:r>
        <w:rPr>
          <w:color w:val="030303"/>
          <w:w w:val="110"/>
        </w:rPr>
        <w:t> engage</w:t>
      </w:r>
      <w:r>
        <w:rPr>
          <w:color w:val="030303"/>
          <w:w w:val="110"/>
        </w:rPr>
        <w:t> avec determination</w:t>
      </w:r>
      <w:r>
        <w:rPr>
          <w:color w:val="2D2D2D"/>
          <w:w w:val="110"/>
        </w:rPr>
        <w:t>.</w:t>
      </w:r>
      <w:r>
        <w:rPr>
          <w:color w:val="2D2D2D"/>
          <w:spacing w:val="77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75"/>
          <w:w w:val="150"/>
        </w:rPr>
        <w:t> </w:t>
      </w:r>
      <w:r>
        <w:rPr>
          <w:color w:val="030303"/>
          <w:w w:val="110"/>
        </w:rPr>
        <w:t>effet,</w:t>
      </w:r>
      <w:r>
        <w:rPr>
          <w:color w:val="030303"/>
          <w:spacing w:val="72"/>
          <w:w w:val="150"/>
        </w:rPr>
        <w:t> </w:t>
      </w:r>
      <w:r>
        <w:rPr>
          <w:color w:val="030303"/>
          <w:w w:val="110"/>
        </w:rPr>
        <w:t>depuis</w:t>
      </w:r>
      <w:r>
        <w:rPr>
          <w:color w:val="030303"/>
          <w:spacing w:val="22"/>
          <w:w w:val="110"/>
        </w:rPr>
        <w:t>  </w:t>
      </w:r>
      <w:r>
        <w:rPr>
          <w:color w:val="030303"/>
          <w:w w:val="110"/>
        </w:rPr>
        <w:t>plusieurs</w:t>
      </w:r>
      <w:r>
        <w:rPr>
          <w:color w:val="030303"/>
          <w:spacing w:val="23"/>
          <w:w w:val="110"/>
        </w:rPr>
        <w:t>  </w:t>
      </w:r>
      <w:r>
        <w:rPr>
          <w:color w:val="030303"/>
          <w:w w:val="110"/>
        </w:rPr>
        <w:t>annees,</w:t>
      </w:r>
      <w:r>
        <w:rPr>
          <w:color w:val="030303"/>
          <w:spacing w:val="20"/>
          <w:w w:val="110"/>
        </w:rPr>
        <w:t>  </w:t>
      </w:r>
      <w:r>
        <w:rPr>
          <w:color w:val="030303"/>
          <w:w w:val="110"/>
        </w:rPr>
        <w:t>le</w:t>
      </w:r>
      <w:r>
        <w:rPr>
          <w:color w:val="030303"/>
          <w:spacing w:val="77"/>
          <w:w w:val="150"/>
        </w:rPr>
        <w:t> </w:t>
      </w:r>
      <w:r>
        <w:rPr>
          <w:color w:val="030303"/>
          <w:w w:val="110"/>
        </w:rPr>
        <w:t>Maroc</w:t>
      </w:r>
      <w:r>
        <w:rPr>
          <w:color w:val="030303"/>
          <w:spacing w:val="20"/>
          <w:w w:val="110"/>
        </w:rPr>
        <w:t>  </w:t>
      </w:r>
      <w:r>
        <w:rPr>
          <w:color w:val="030303"/>
          <w:w w:val="110"/>
        </w:rPr>
        <w:t>a</w:t>
      </w:r>
      <w:r>
        <w:rPr>
          <w:color w:val="030303"/>
          <w:spacing w:val="19"/>
          <w:w w:val="110"/>
        </w:rPr>
        <w:t>  </w:t>
      </w:r>
      <w:r>
        <w:rPr>
          <w:color w:val="030303"/>
          <w:w w:val="110"/>
        </w:rPr>
        <w:t>mis</w:t>
      </w:r>
      <w:r>
        <w:rPr>
          <w:color w:val="030303"/>
          <w:spacing w:val="20"/>
          <w:w w:val="110"/>
        </w:rPr>
        <w:t>  </w:t>
      </w:r>
      <w:r>
        <w:rPr>
          <w:color w:val="030303"/>
          <w:w w:val="110"/>
        </w:rPr>
        <w:t>en</w:t>
      </w:r>
      <w:r>
        <w:rPr>
          <w:color w:val="030303"/>
          <w:spacing w:val="75"/>
          <w:w w:val="150"/>
        </w:rPr>
        <w:t> </w:t>
      </w:r>
      <w:r>
        <w:rPr>
          <w:color w:val="030303"/>
          <w:w w:val="110"/>
        </w:rPr>
        <w:t>place</w:t>
      </w:r>
      <w:r>
        <w:rPr>
          <w:color w:val="030303"/>
          <w:spacing w:val="69"/>
          <w:w w:val="150"/>
        </w:rPr>
        <w:t> </w:t>
      </w:r>
      <w:r>
        <w:rPr>
          <w:color w:val="030303"/>
          <w:w w:val="110"/>
        </w:rPr>
        <w:t>un</w:t>
      </w:r>
      <w:r>
        <w:rPr>
          <w:color w:val="030303"/>
          <w:spacing w:val="76"/>
          <w:w w:val="150"/>
        </w:rPr>
        <w:t> </w:t>
      </w:r>
      <w:r>
        <w:rPr>
          <w:color w:val="030303"/>
          <w:spacing w:val="-2"/>
          <w:w w:val="110"/>
        </w:rPr>
        <w:t>vaste</w:t>
      </w:r>
    </w:p>
    <w:p>
      <w:pPr>
        <w:pStyle w:val="BodyText"/>
        <w:spacing w:line="268" w:lineRule="exact"/>
        <w:ind w:left="295"/>
      </w:pPr>
      <w:r>
        <w:rPr>
          <w:color w:val="030303"/>
          <w:w w:val="105"/>
        </w:rPr>
        <w:t>programme</w:t>
      </w:r>
      <w:r>
        <w:rPr>
          <w:color w:val="030303"/>
          <w:spacing w:val="27"/>
          <w:w w:val="105"/>
        </w:rPr>
        <w:t>  </w:t>
      </w:r>
      <w:r>
        <w:rPr>
          <w:color w:val="030303"/>
          <w:w w:val="105"/>
        </w:rPr>
        <w:t>de</w:t>
      </w:r>
      <w:r>
        <w:rPr>
          <w:color w:val="030303"/>
          <w:spacing w:val="70"/>
          <w:w w:val="150"/>
        </w:rPr>
        <w:t> </w:t>
      </w:r>
      <w:r>
        <w:rPr>
          <w:color w:val="030303"/>
          <w:w w:val="105"/>
        </w:rPr>
        <w:t>reformes</w:t>
      </w:r>
      <w:r>
        <w:rPr>
          <w:color w:val="030303"/>
          <w:spacing w:val="28"/>
          <w:w w:val="105"/>
        </w:rPr>
        <w:t>  </w:t>
      </w:r>
      <w:r>
        <w:rPr>
          <w:color w:val="030303"/>
          <w:w w:val="105"/>
        </w:rPr>
        <w:t>structurelles</w:t>
      </w:r>
      <w:r>
        <w:rPr>
          <w:color w:val="030303"/>
          <w:spacing w:val="32"/>
          <w:w w:val="105"/>
        </w:rPr>
        <w:t>  </w:t>
      </w:r>
      <w:r>
        <w:rPr>
          <w:color w:val="030303"/>
          <w:w w:val="105"/>
        </w:rPr>
        <w:t>visant</w:t>
      </w:r>
      <w:r>
        <w:rPr>
          <w:color w:val="030303"/>
          <w:spacing w:val="29"/>
          <w:w w:val="105"/>
        </w:rPr>
        <w:t> 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56"/>
          <w:w w:val="150"/>
          <w:sz w:val="29"/>
        </w:rPr>
        <w:t> </w:t>
      </w:r>
      <w:r>
        <w:rPr>
          <w:color w:val="030303"/>
          <w:w w:val="105"/>
        </w:rPr>
        <w:t>transformer</w:t>
      </w:r>
      <w:r>
        <w:rPr>
          <w:color w:val="030303"/>
          <w:spacing w:val="33"/>
          <w:w w:val="105"/>
        </w:rPr>
        <w:t>  </w:t>
      </w:r>
      <w:r>
        <w:rPr>
          <w:color w:val="030303"/>
          <w:w w:val="105"/>
        </w:rPr>
        <w:t>en</w:t>
      </w:r>
      <w:r>
        <w:rPr>
          <w:color w:val="030303"/>
          <w:spacing w:val="70"/>
          <w:w w:val="150"/>
        </w:rPr>
        <w:t> </w:t>
      </w:r>
      <w:r>
        <w:rPr>
          <w:color w:val="030303"/>
          <w:w w:val="105"/>
        </w:rPr>
        <w:t>profondeur</w:t>
      </w:r>
      <w:r>
        <w:rPr>
          <w:color w:val="030303"/>
          <w:spacing w:val="34"/>
          <w:w w:val="105"/>
        </w:rPr>
        <w:t>  </w:t>
      </w:r>
      <w:r>
        <w:rPr>
          <w:color w:val="030303"/>
          <w:w w:val="105"/>
        </w:rPr>
        <w:t>ses</w:t>
      </w:r>
      <w:r>
        <w:rPr>
          <w:color w:val="030303"/>
          <w:spacing w:val="22"/>
          <w:w w:val="105"/>
        </w:rPr>
        <w:t>  </w:t>
      </w:r>
      <w:r>
        <w:rPr>
          <w:color w:val="030303"/>
          <w:spacing w:val="-2"/>
          <w:w w:val="105"/>
        </w:rPr>
        <w:t>structures</w:t>
      </w:r>
    </w:p>
    <w:p>
      <w:pPr>
        <w:pStyle w:val="BodyText"/>
        <w:spacing w:before="35"/>
        <w:ind w:left="297"/>
      </w:pPr>
      <w:r>
        <w:rPr>
          <w:color w:val="030303"/>
          <w:w w:val="110"/>
        </w:rPr>
        <w:t>economiques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institutionnelles</w:t>
      </w:r>
      <w:r>
        <w:rPr>
          <w:color w:val="030303"/>
          <w:spacing w:val="7"/>
          <w:w w:val="110"/>
        </w:rPr>
        <w:t> </w:t>
      </w:r>
      <w:r>
        <w:rPr>
          <w:color w:val="030303"/>
          <w:w w:val="110"/>
        </w:rPr>
        <w:t>afin</w:t>
      </w:r>
      <w:r>
        <w:rPr>
          <w:color w:val="030303"/>
          <w:spacing w:val="4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favoriser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spacing w:val="9"/>
          <w:w w:val="110"/>
        </w:rPr>
        <w:t> </w:t>
      </w:r>
      <w:r>
        <w:rPr>
          <w:color w:val="030303"/>
          <w:w w:val="110"/>
        </w:rPr>
        <w:t>croissance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inclusive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17"/>
          <w:w w:val="110"/>
        </w:rPr>
        <w:t> </w:t>
      </w:r>
      <w:r>
        <w:rPr>
          <w:color w:val="030303"/>
          <w:spacing w:val="-2"/>
          <w:w w:val="110"/>
        </w:rPr>
        <w:t>durable.</w:t>
      </w:r>
    </w:p>
    <w:p>
      <w:pPr>
        <w:pStyle w:val="BodyText"/>
        <w:spacing w:line="288" w:lineRule="auto" w:before="170"/>
        <w:ind w:left="298" w:right="535" w:hanging="1"/>
      </w:pPr>
      <w:r>
        <w:rPr>
          <w:color w:val="030303"/>
          <w:w w:val="110"/>
        </w:rPr>
        <w:t>Dans ce cadre, l'action</w:t>
      </w:r>
      <w:r>
        <w:rPr>
          <w:color w:val="030303"/>
          <w:w w:val="110"/>
        </w:rPr>
        <w:t> du Gouvernement</w:t>
      </w:r>
      <w:r>
        <w:rPr>
          <w:color w:val="030303"/>
          <w:w w:val="110"/>
        </w:rPr>
        <w:t> portera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la consolidation</w:t>
      </w:r>
      <w:r>
        <w:rPr>
          <w:color w:val="030303"/>
          <w:w w:val="110"/>
        </w:rPr>
        <w:t> des bases</w:t>
      </w:r>
      <w:r>
        <w:rPr>
          <w:color w:val="030303"/>
          <w:w w:val="110"/>
        </w:rPr>
        <w:t> de la bonne gouvernance,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poursuivant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mise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ceuvre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16"/>
          <w:w w:val="110"/>
        </w:rPr>
        <w:t> </w:t>
      </w:r>
      <w:r>
        <w:rPr>
          <w:color w:val="030303"/>
          <w:w w:val="110"/>
        </w:rPr>
        <w:t>chantiers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reforme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justice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21"/>
          <w:w w:val="110"/>
        </w:rPr>
        <w:t> </w:t>
      </w:r>
      <w:r>
        <w:rPr>
          <w:color w:val="030303"/>
          <w:spacing w:val="-5"/>
          <w:w w:val="110"/>
        </w:rPr>
        <w:t>des</w:t>
      </w:r>
    </w:p>
    <w:p>
      <w:pPr>
        <w:pStyle w:val="BodyText"/>
        <w:spacing w:line="271" w:lineRule="exact"/>
        <w:ind w:left="297"/>
      </w:pPr>
      <w:r>
        <w:rPr>
          <w:color w:val="030303"/>
          <w:w w:val="105"/>
        </w:rPr>
        <w:t>Etablissements</w:t>
      </w:r>
      <w:r>
        <w:rPr>
          <w:color w:val="030303"/>
          <w:spacing w:val="53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52"/>
          <w:w w:val="150"/>
        </w:rPr>
        <w:t> </w:t>
      </w:r>
      <w:r>
        <w:rPr>
          <w:color w:val="030303"/>
          <w:w w:val="105"/>
        </w:rPr>
        <w:t>Entreprises</w:t>
      </w:r>
      <w:r>
        <w:rPr>
          <w:color w:val="030303"/>
          <w:spacing w:val="57"/>
          <w:w w:val="150"/>
        </w:rPr>
        <w:t> </w:t>
      </w:r>
      <w:r>
        <w:rPr>
          <w:color w:val="030303"/>
          <w:w w:val="105"/>
        </w:rPr>
        <w:t>Publics.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64"/>
          <w:w w:val="105"/>
        </w:rPr>
        <w:t> </w:t>
      </w:r>
      <w:r>
        <w:rPr>
          <w:color w:val="030303"/>
          <w:w w:val="105"/>
        </w:rPr>
        <w:t>meme,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65"/>
          <w:w w:val="105"/>
        </w:rPr>
        <w:t> </w:t>
      </w:r>
      <w:r>
        <w:rPr>
          <w:color w:val="030303"/>
          <w:w w:val="105"/>
        </w:rPr>
        <w:t>Gouvernement</w:t>
      </w:r>
      <w:r>
        <w:rPr>
          <w:color w:val="030303"/>
          <w:spacing w:val="72"/>
          <w:w w:val="150"/>
        </w:rPr>
        <w:t> </w:t>
      </w:r>
      <w:r>
        <w:rPr>
          <w:color w:val="030303"/>
          <w:w w:val="105"/>
        </w:rPr>
        <w:t>s'attellera</w:t>
      </w:r>
      <w:r>
        <w:rPr>
          <w:color w:val="030303"/>
          <w:spacing w:val="55"/>
          <w:w w:val="15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56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69"/>
          <w:w w:val="105"/>
        </w:rPr>
        <w:t> </w:t>
      </w:r>
      <w:r>
        <w:rPr>
          <w:color w:val="030303"/>
          <w:spacing w:val="-2"/>
          <w:w w:val="105"/>
        </w:rPr>
        <w:t>reforme</w:t>
      </w:r>
    </w:p>
    <w:p>
      <w:pPr>
        <w:pStyle w:val="BodyText"/>
        <w:spacing w:before="34"/>
        <w:ind w:left="297"/>
      </w:pPr>
      <w:r>
        <w:rPr>
          <w:color w:val="030303"/>
          <w:w w:val="110"/>
        </w:rPr>
        <w:t>des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regimes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"/>
          <w:w w:val="110"/>
        </w:rPr>
        <w:t> </w:t>
      </w:r>
      <w:r>
        <w:rPr>
          <w:color w:val="030303"/>
          <w:spacing w:val="-2"/>
          <w:w w:val="110"/>
        </w:rPr>
        <w:t>retraite.</w:t>
      </w:r>
    </w:p>
    <w:p>
      <w:pPr>
        <w:pStyle w:val="BodyText"/>
        <w:spacing w:line="290" w:lineRule="auto" w:before="170"/>
        <w:ind w:left="298" w:right="523" w:hanging="1"/>
      </w:pPr>
      <w:r>
        <w:rPr>
          <w:color w:val="030303"/>
          <w:w w:val="110"/>
        </w:rPr>
        <w:t>Par</w:t>
      </w:r>
      <w:r>
        <w:rPr>
          <w:color w:val="030303"/>
          <w:w w:val="110"/>
        </w:rPr>
        <w:t> ailleurs,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vue</w:t>
      </w:r>
      <w:r>
        <w:rPr>
          <w:color w:val="030303"/>
          <w:w w:val="110"/>
        </w:rPr>
        <w:t> de renforcer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fondements</w:t>
      </w:r>
      <w:r>
        <w:rPr>
          <w:color w:val="030303"/>
          <w:w w:val="110"/>
        </w:rPr>
        <w:t> d'un</w:t>
      </w:r>
      <w:r>
        <w:rPr>
          <w:color w:val="030303"/>
          <w:w w:val="110"/>
        </w:rPr>
        <w:t> developpement</w:t>
      </w:r>
      <w:r>
        <w:rPr>
          <w:color w:val="030303"/>
          <w:w w:val="110"/>
        </w:rPr>
        <w:t> territorial</w:t>
      </w:r>
      <w:r>
        <w:rPr>
          <w:color w:val="030303"/>
          <w:w w:val="110"/>
        </w:rPr>
        <w:t> equilibre,</w:t>
      </w:r>
      <w:r>
        <w:rPr>
          <w:color w:val="030303"/>
          <w:w w:val="110"/>
        </w:rPr>
        <w:t> le Gouvernement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renforcera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efforts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accelerer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chantier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Regionalisation Avancee et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poursuivre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activement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 mise en ceuvre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la deconcentration administrative.</w:t>
      </w:r>
    </w:p>
    <w:p>
      <w:pPr>
        <w:pStyle w:val="BodyText"/>
        <w:spacing w:line="280" w:lineRule="auto" w:before="50"/>
        <w:ind w:left="295" w:right="530" w:firstLine="10"/>
      </w:pPr>
      <w:r>
        <w:rPr>
          <w:color w:val="030303"/>
          <w:w w:val="105"/>
        </w:rPr>
        <w:t>Aussi,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23"/>
          <w:w w:val="105"/>
        </w:rPr>
        <w:t> </w:t>
      </w:r>
      <w:r>
        <w:rPr>
          <w:color w:val="030303"/>
          <w:w w:val="105"/>
        </w:rPr>
        <w:t>Gouvernement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s'assurera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mettre</w:t>
      </w:r>
      <w:r>
        <w:rPr>
          <w:color w:val="030303"/>
          <w:spacing w:val="25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19"/>
          <w:w w:val="105"/>
        </w:rPr>
        <w:t> </w:t>
      </w:r>
      <w:r>
        <w:rPr>
          <w:color w:val="030303"/>
          <w:w w:val="105"/>
        </w:rPr>
        <w:t>ceuvre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tous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25"/>
          <w:w w:val="105"/>
        </w:rPr>
        <w:t> </w:t>
      </w:r>
      <w:r>
        <w:rPr>
          <w:color w:val="030303"/>
          <w:w w:val="105"/>
        </w:rPr>
        <w:t>chantiers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relatifs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la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reforme de</w:t>
      </w:r>
      <w:r>
        <w:rPr>
          <w:color w:val="030303"/>
          <w:w w:val="105"/>
        </w:rPr>
        <w:t> !'Administration,</w:t>
      </w:r>
      <w:r>
        <w:rPr>
          <w:color w:val="030303"/>
          <w:w w:val="105"/>
        </w:rPr>
        <w:t> notamment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w w:val="105"/>
        </w:rPr>
        <w:t> matiere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bonne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gouvernance,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w w:val="105"/>
        </w:rPr>
        <w:t> simplification</w:t>
      </w:r>
      <w:r>
        <w:rPr>
          <w:color w:val="030303"/>
          <w:w w:val="105"/>
        </w:rPr>
        <w:t> des procedures</w:t>
      </w:r>
      <w:r>
        <w:rPr>
          <w:color w:val="030303"/>
          <w:w w:val="105"/>
        </w:rPr>
        <w:t> et</w:t>
      </w:r>
      <w:r>
        <w:rPr>
          <w:color w:val="030303"/>
          <w:w w:val="105"/>
        </w:rPr>
        <w:t> de digitalisation des services,</w:t>
      </w:r>
      <w:r>
        <w:rPr>
          <w:color w:val="030303"/>
          <w:w w:val="105"/>
        </w:rPr>
        <w:t> tout</w:t>
      </w:r>
      <w:r>
        <w:rPr>
          <w:color w:val="030303"/>
          <w:w w:val="105"/>
        </w:rPr>
        <w:t> en poursuivant</w:t>
      </w:r>
      <w:r>
        <w:rPr>
          <w:color w:val="030303"/>
          <w:w w:val="105"/>
        </w:rPr>
        <w:t> les efforts deployes</w:t>
      </w:r>
      <w:r>
        <w:rPr>
          <w:color w:val="030303"/>
          <w:w w:val="105"/>
        </w:rPr>
        <w:t> pour</w:t>
      </w:r>
      <w:r>
        <w:rPr>
          <w:color w:val="030303"/>
          <w:w w:val="105"/>
        </w:rPr>
        <w:t> la consecration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caractere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officiel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langue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Amazighe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tous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aspects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vie </w:t>
      </w:r>
      <w:r>
        <w:rPr>
          <w:color w:val="030303"/>
          <w:spacing w:val="-2"/>
          <w:w w:val="105"/>
        </w:rPr>
        <w:t>publique.</w:t>
      </w:r>
    </w:p>
    <w:p>
      <w:pPr>
        <w:pStyle w:val="Heading7"/>
        <w:numPr>
          <w:ilvl w:val="1"/>
          <w:numId w:val="36"/>
        </w:numPr>
        <w:tabs>
          <w:tab w:pos="892" w:val="left" w:leader="none"/>
        </w:tabs>
        <w:spacing w:line="240" w:lineRule="auto" w:before="251" w:after="0"/>
        <w:ind w:left="892" w:right="0" w:hanging="623"/>
        <w:jc w:val="left"/>
        <w:rPr>
          <w:color w:val="014B80"/>
        </w:rPr>
      </w:pPr>
      <w:r>
        <w:rPr>
          <w:rFonts w:ascii="Times New Roman"/>
          <w:i w:val="0"/>
          <w:color w:val="014B80"/>
        </w:rPr>
        <w:t>7.</w:t>
      </w:r>
      <w:r>
        <w:rPr>
          <w:rFonts w:ascii="Times New Roman"/>
          <w:i w:val="0"/>
          <w:color w:val="014B80"/>
          <w:spacing w:val="43"/>
        </w:rPr>
        <w:t> </w:t>
      </w:r>
      <w:r>
        <w:rPr>
          <w:i/>
          <w:color w:val="014B80"/>
        </w:rPr>
        <w:t>Reforme</w:t>
      </w:r>
      <w:r>
        <w:rPr>
          <w:i/>
          <w:color w:val="014B80"/>
          <w:spacing w:val="45"/>
        </w:rPr>
        <w:t> </w:t>
      </w:r>
      <w:r>
        <w:rPr>
          <w:i/>
          <w:color w:val="014B80"/>
        </w:rPr>
        <w:t>de</w:t>
      </w:r>
      <w:r>
        <w:rPr>
          <w:i/>
          <w:color w:val="014B80"/>
          <w:spacing w:val="16"/>
        </w:rPr>
        <w:t> </w:t>
      </w:r>
      <w:r>
        <w:rPr>
          <w:i/>
          <w:color w:val="014B80"/>
        </w:rPr>
        <w:t>la</w:t>
      </w:r>
      <w:r>
        <w:rPr>
          <w:i/>
          <w:color w:val="014B80"/>
          <w:spacing w:val="28"/>
        </w:rPr>
        <w:t> </w:t>
      </w:r>
      <w:r>
        <w:rPr>
          <w:i/>
          <w:color w:val="014B80"/>
          <w:spacing w:val="-2"/>
        </w:rPr>
        <w:t>justice</w:t>
      </w:r>
    </w:p>
    <w:p>
      <w:pPr>
        <w:pStyle w:val="BodyText"/>
        <w:spacing w:line="302" w:lineRule="exact" w:before="264"/>
        <w:ind w:left="295" w:right="532" w:firstLine="2"/>
      </w:pPr>
      <w:r>
        <w:rPr>
          <w:color w:val="030303"/>
          <w:w w:val="110"/>
        </w:rPr>
        <w:t>Dans le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cadre de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la poursuite de la reforme du systeme judiciaire, l'annee 2025 sera marquee par la consolidation</w:t>
      </w:r>
      <w:r>
        <w:rPr>
          <w:color w:val="030303"/>
          <w:w w:val="110"/>
        </w:rPr>
        <w:t> des acquis de la reforme, le renforcement</w:t>
      </w:r>
      <w:r>
        <w:rPr>
          <w:color w:val="030303"/>
          <w:w w:val="110"/>
        </w:rPr>
        <w:t> de l'Etat de droit et la garantie d'une</w:t>
      </w:r>
      <w:r>
        <w:rPr>
          <w:color w:val="030303"/>
          <w:spacing w:val="60"/>
          <w:w w:val="110"/>
        </w:rPr>
        <w:t> </w:t>
      </w:r>
      <w:r>
        <w:rPr>
          <w:color w:val="030303"/>
          <w:w w:val="110"/>
        </w:rPr>
        <w:t>justice</w:t>
      </w:r>
      <w:r>
        <w:rPr>
          <w:color w:val="030303"/>
          <w:spacing w:val="66"/>
          <w:w w:val="110"/>
        </w:rPr>
        <w:t> </w:t>
      </w:r>
      <w:r>
        <w:rPr>
          <w:color w:val="030303"/>
          <w:w w:val="110"/>
        </w:rPr>
        <w:t>independante</w:t>
      </w:r>
      <w:r>
        <w:rPr>
          <w:color w:val="030303"/>
          <w:spacing w:val="77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71"/>
          <w:w w:val="110"/>
        </w:rPr>
        <w:t> </w:t>
      </w:r>
      <w:r>
        <w:rPr>
          <w:color w:val="030303"/>
          <w:w w:val="110"/>
        </w:rPr>
        <w:t>favorable</w:t>
      </w:r>
      <w:r>
        <w:rPr>
          <w:color w:val="030303"/>
          <w:spacing w:val="67"/>
          <w:w w:val="11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10"/>
          <w:sz w:val="29"/>
        </w:rPr>
        <w:t> </w:t>
      </w:r>
      <w:r>
        <w:rPr>
          <w:color w:val="030303"/>
          <w:w w:val="110"/>
        </w:rPr>
        <w:t>l'attractivite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climat</w:t>
      </w:r>
      <w:r>
        <w:rPr>
          <w:color w:val="030303"/>
          <w:spacing w:val="68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59"/>
          <w:w w:val="110"/>
        </w:rPr>
        <w:t> </w:t>
      </w:r>
      <w:r>
        <w:rPr>
          <w:color w:val="030303"/>
          <w:w w:val="110"/>
        </w:rPr>
        <w:t>affaires</w:t>
      </w:r>
      <w:r>
        <w:rPr>
          <w:color w:val="030303"/>
          <w:spacing w:val="68"/>
          <w:w w:val="110"/>
        </w:rPr>
        <w:t> </w:t>
      </w:r>
      <w:r>
        <w:rPr>
          <w:color w:val="030303"/>
          <w:w w:val="110"/>
        </w:rPr>
        <w:t>ainsi</w:t>
      </w:r>
      <w:r>
        <w:rPr>
          <w:color w:val="030303"/>
          <w:spacing w:val="62"/>
          <w:w w:val="110"/>
        </w:rPr>
        <w:t> </w:t>
      </w:r>
      <w:r>
        <w:rPr>
          <w:color w:val="030303"/>
          <w:w w:val="110"/>
        </w:rPr>
        <w:t>que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la</w:t>
      </w:r>
    </w:p>
    <w:p>
      <w:pPr>
        <w:pStyle w:val="BodyText"/>
        <w:spacing w:line="302" w:lineRule="exact" w:before="7"/>
        <w:ind w:left="297" w:right="543" w:hanging="2"/>
      </w:pPr>
      <w:r>
        <w:rPr>
          <w:color w:val="030303"/>
          <w:w w:val="105"/>
        </w:rPr>
        <w:t>poursuite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la</w:t>
      </w:r>
      <w:r>
        <w:rPr>
          <w:color w:val="030303"/>
          <w:w w:val="105"/>
        </w:rPr>
        <w:t> generalisation</w:t>
      </w:r>
      <w:r>
        <w:rPr>
          <w:color w:val="030303"/>
          <w:w w:val="105"/>
        </w:rPr>
        <w:t> des</w:t>
      </w:r>
      <w:r>
        <w:rPr>
          <w:color w:val="030303"/>
          <w:w w:val="105"/>
        </w:rPr>
        <w:t> tribunaux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la</w:t>
      </w:r>
      <w:r>
        <w:rPr>
          <w:color w:val="030303"/>
          <w:w w:val="105"/>
        </w:rPr>
        <w:t> famille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l'echelle</w:t>
      </w:r>
      <w:r>
        <w:rPr>
          <w:color w:val="030303"/>
          <w:w w:val="105"/>
        </w:rPr>
        <w:t> regionale</w:t>
      </w:r>
      <w:r>
        <w:rPr>
          <w:color w:val="030303"/>
          <w:w w:val="105"/>
        </w:rPr>
        <w:t> et</w:t>
      </w:r>
      <w:r>
        <w:rPr>
          <w:color w:val="030303"/>
          <w:w w:val="105"/>
        </w:rPr>
        <w:t> leur accompagnement</w:t>
      </w:r>
      <w:r>
        <w:rPr>
          <w:color w:val="030303"/>
          <w:w w:val="105"/>
        </w:rPr>
        <w:t> en</w:t>
      </w:r>
      <w:r>
        <w:rPr>
          <w:color w:val="030303"/>
          <w:w w:val="105"/>
        </w:rPr>
        <w:t> ressources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financieres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humaines.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</w:t>
      </w:r>
      <w:r>
        <w:rPr>
          <w:color w:val="030303"/>
          <w:w w:val="105"/>
        </w:rPr>
        <w:t> processus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est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amorce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durant l'annee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2024 par 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realisations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suivantes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:</w:t>
      </w:r>
    </w:p>
    <w:p>
      <w:pPr>
        <w:spacing w:before="147"/>
        <w:ind w:left="351" w:right="0" w:firstLine="0"/>
        <w:jc w:val="both"/>
        <w:rPr>
          <w:b/>
          <w:sz w:val="23"/>
        </w:rPr>
      </w:pPr>
      <w:r>
        <w:rPr/>
        <w:drawing>
          <wp:inline distT="0" distB="0" distL="0" distR="0">
            <wp:extent cx="83820" cy="86867"/>
            <wp:effectExtent l="0" t="0" r="0" b="0"/>
            <wp:docPr id="1214" name="Image 12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4" name="Image 1214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05"/>
          <w:position w:val="2"/>
          <w:sz w:val="20"/>
        </w:rPr>
        <w:t> </w:t>
      </w:r>
      <w:r>
        <w:rPr>
          <w:b/>
          <w:color w:val="030303"/>
          <w:w w:val="105"/>
          <w:position w:val="2"/>
          <w:sz w:val="23"/>
        </w:rPr>
        <w:t>Domaine legislatif</w:t>
      </w:r>
    </w:p>
    <w:p>
      <w:pPr>
        <w:pStyle w:val="ListParagraph"/>
        <w:numPr>
          <w:ilvl w:val="2"/>
          <w:numId w:val="36"/>
        </w:numPr>
        <w:tabs>
          <w:tab w:pos="862" w:val="left" w:leader="none"/>
          <w:tab w:pos="864" w:val="left" w:leader="none"/>
        </w:tabs>
        <w:spacing w:line="283" w:lineRule="auto" w:before="179" w:after="0"/>
        <w:ind w:left="862" w:right="526" w:hanging="288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15"/>
          <w:position w:val="2"/>
          <w:sz w:val="22"/>
        </w:rPr>
        <w:t>L'approbation</w:t>
      </w:r>
      <w:r>
        <w:rPr>
          <w:color w:val="030303"/>
          <w:w w:val="115"/>
          <w:position w:val="2"/>
          <w:sz w:val="22"/>
        </w:rPr>
        <w:t> par</w:t>
      </w:r>
      <w:r>
        <w:rPr>
          <w:color w:val="030303"/>
          <w:spacing w:val="-3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le</w:t>
      </w:r>
      <w:r>
        <w:rPr>
          <w:color w:val="030303"/>
          <w:spacing w:val="-15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Conseil</w:t>
      </w:r>
      <w:r>
        <w:rPr>
          <w:color w:val="030303"/>
          <w:spacing w:val="-5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du</w:t>
      </w:r>
      <w:r>
        <w:rPr>
          <w:color w:val="030303"/>
          <w:spacing w:val="-4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Gouvernement</w:t>
      </w:r>
      <w:r>
        <w:rPr>
          <w:color w:val="030303"/>
          <w:w w:val="115"/>
          <w:position w:val="2"/>
          <w:sz w:val="22"/>
        </w:rPr>
        <w:t> du</w:t>
      </w:r>
      <w:r>
        <w:rPr>
          <w:color w:val="030303"/>
          <w:spacing w:val="-15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projet</w:t>
      </w:r>
      <w:r>
        <w:rPr>
          <w:color w:val="030303"/>
          <w:spacing w:val="-3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de</w:t>
      </w:r>
      <w:r>
        <w:rPr>
          <w:color w:val="030303"/>
          <w:spacing w:val="-18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decret</w:t>
      </w:r>
      <w:r>
        <w:rPr>
          <w:color w:val="030303"/>
          <w:spacing w:val="-4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n°2-22-92</w:t>
      </w:r>
      <w:r>
        <w:rPr>
          <w:color w:val="030303"/>
          <w:spacing w:val="-3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fixant</w:t>
      </w:r>
      <w:r>
        <w:rPr>
          <w:color w:val="030303"/>
          <w:w w:val="115"/>
          <w:position w:val="2"/>
          <w:sz w:val="22"/>
        </w:rPr>
        <w:t> les </w:t>
      </w:r>
      <w:r>
        <w:rPr>
          <w:color w:val="030303"/>
          <w:w w:val="115"/>
          <w:sz w:val="22"/>
        </w:rPr>
        <w:t>modalites</w:t>
      </w:r>
      <w:r>
        <w:rPr>
          <w:color w:val="030303"/>
          <w:w w:val="115"/>
          <w:sz w:val="22"/>
        </w:rPr>
        <w:t> et</w:t>
      </w:r>
      <w:r>
        <w:rPr>
          <w:color w:val="030303"/>
          <w:w w:val="115"/>
          <w:sz w:val="22"/>
        </w:rPr>
        <w:t> procedures</w:t>
      </w:r>
      <w:r>
        <w:rPr>
          <w:color w:val="030303"/>
          <w:w w:val="115"/>
          <w:sz w:val="22"/>
        </w:rPr>
        <w:t> de</w:t>
      </w:r>
      <w:r>
        <w:rPr>
          <w:color w:val="030303"/>
          <w:w w:val="115"/>
          <w:sz w:val="22"/>
        </w:rPr>
        <w:t> creation</w:t>
      </w:r>
      <w:r>
        <w:rPr>
          <w:color w:val="030303"/>
          <w:w w:val="115"/>
          <w:sz w:val="22"/>
        </w:rPr>
        <w:t> et</w:t>
      </w:r>
      <w:r>
        <w:rPr>
          <w:color w:val="030303"/>
          <w:w w:val="115"/>
          <w:sz w:val="22"/>
        </w:rPr>
        <w:t> d'accompagnement</w:t>
      </w:r>
      <w:r>
        <w:rPr>
          <w:color w:val="030303"/>
          <w:w w:val="115"/>
          <w:sz w:val="22"/>
        </w:rPr>
        <w:t> des</w:t>
      </w:r>
      <w:r>
        <w:rPr>
          <w:color w:val="030303"/>
          <w:w w:val="115"/>
          <w:sz w:val="22"/>
        </w:rPr>
        <w:t> entreprises</w:t>
      </w:r>
      <w:r>
        <w:rPr>
          <w:color w:val="030303"/>
          <w:w w:val="115"/>
          <w:sz w:val="22"/>
        </w:rPr>
        <w:t> par</w:t>
      </w:r>
      <w:r>
        <w:rPr>
          <w:color w:val="030303"/>
          <w:w w:val="115"/>
          <w:sz w:val="22"/>
        </w:rPr>
        <w:t> voie electronique,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et</w:t>
      </w:r>
      <w:r>
        <w:rPr>
          <w:color w:val="030303"/>
          <w:spacing w:val="-15"/>
          <w:w w:val="115"/>
          <w:sz w:val="22"/>
        </w:rPr>
        <w:t> </w:t>
      </w:r>
      <w:r>
        <w:rPr>
          <w:color w:val="030303"/>
          <w:w w:val="115"/>
          <w:sz w:val="22"/>
        </w:rPr>
        <w:t>du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projet</w:t>
      </w:r>
      <w:r>
        <w:rPr>
          <w:color w:val="030303"/>
          <w:spacing w:val="-11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decret</w:t>
      </w:r>
      <w:r>
        <w:rPr>
          <w:color w:val="030303"/>
          <w:spacing w:val="-12"/>
          <w:w w:val="115"/>
          <w:sz w:val="22"/>
        </w:rPr>
        <w:t> </w:t>
      </w:r>
      <w:r>
        <w:rPr>
          <w:color w:val="030303"/>
          <w:w w:val="115"/>
          <w:sz w:val="22"/>
        </w:rPr>
        <w:t>n°2-23-1119</w:t>
      </w:r>
      <w:r>
        <w:rPr>
          <w:color w:val="030303"/>
          <w:spacing w:val="-8"/>
          <w:w w:val="115"/>
          <w:sz w:val="22"/>
        </w:rPr>
        <w:t> </w:t>
      </w:r>
      <w:r>
        <w:rPr>
          <w:color w:val="030303"/>
          <w:w w:val="115"/>
          <w:sz w:val="22"/>
        </w:rPr>
        <w:t>fixant</w:t>
      </w:r>
      <w:r>
        <w:rPr>
          <w:color w:val="030303"/>
          <w:spacing w:val="-9"/>
          <w:w w:val="115"/>
          <w:sz w:val="22"/>
        </w:rPr>
        <w:t> </w:t>
      </w:r>
      <w:r>
        <w:rPr>
          <w:color w:val="030303"/>
          <w:w w:val="115"/>
          <w:sz w:val="22"/>
        </w:rPr>
        <w:t>les</w:t>
      </w:r>
      <w:r>
        <w:rPr>
          <w:color w:val="030303"/>
          <w:spacing w:val="-16"/>
          <w:w w:val="115"/>
          <w:sz w:val="22"/>
        </w:rPr>
        <w:t> </w:t>
      </w:r>
      <w:r>
        <w:rPr>
          <w:color w:val="030303"/>
          <w:w w:val="115"/>
          <w:sz w:val="22"/>
        </w:rPr>
        <w:t>modalites</w:t>
      </w:r>
      <w:r>
        <w:rPr>
          <w:color w:val="030303"/>
          <w:spacing w:val="-9"/>
          <w:w w:val="115"/>
          <w:sz w:val="22"/>
        </w:rPr>
        <w:t> </w:t>
      </w:r>
      <w:r>
        <w:rPr>
          <w:color w:val="030303"/>
          <w:w w:val="115"/>
          <w:sz w:val="22"/>
        </w:rPr>
        <w:t>d'etablissement</w:t>
      </w:r>
      <w:r>
        <w:rPr>
          <w:color w:val="030303"/>
          <w:spacing w:val="-16"/>
          <w:w w:val="115"/>
          <w:sz w:val="22"/>
        </w:rPr>
        <w:t> </w:t>
      </w:r>
      <w:r>
        <w:rPr>
          <w:color w:val="030303"/>
          <w:w w:val="115"/>
          <w:sz w:val="22"/>
        </w:rPr>
        <w:t>de la</w:t>
      </w:r>
      <w:r>
        <w:rPr>
          <w:color w:val="030303"/>
          <w:spacing w:val="-2"/>
          <w:w w:val="115"/>
          <w:sz w:val="22"/>
        </w:rPr>
        <w:t> </w:t>
      </w:r>
      <w:r>
        <w:rPr>
          <w:color w:val="030303"/>
          <w:w w:val="115"/>
          <w:sz w:val="22"/>
        </w:rPr>
        <w:t>liste</w:t>
      </w:r>
      <w:r>
        <w:rPr>
          <w:color w:val="030303"/>
          <w:spacing w:val="-8"/>
          <w:w w:val="115"/>
          <w:sz w:val="22"/>
        </w:rPr>
        <w:t> </w:t>
      </w:r>
      <w:r>
        <w:rPr>
          <w:color w:val="030303"/>
          <w:w w:val="115"/>
          <w:sz w:val="22"/>
        </w:rPr>
        <w:t>des</w:t>
      </w:r>
      <w:r>
        <w:rPr>
          <w:color w:val="030303"/>
          <w:spacing w:val="-2"/>
          <w:w w:val="115"/>
          <w:sz w:val="22"/>
        </w:rPr>
        <w:t> </w:t>
      </w:r>
      <w:r>
        <w:rPr>
          <w:color w:val="030303"/>
          <w:w w:val="115"/>
          <w:sz w:val="22"/>
        </w:rPr>
        <w:t>arbitres ainsi que</w:t>
      </w:r>
      <w:r>
        <w:rPr>
          <w:color w:val="030303"/>
          <w:spacing w:val="-2"/>
          <w:w w:val="115"/>
          <w:sz w:val="22"/>
        </w:rPr>
        <w:t> </w:t>
      </w:r>
      <w:r>
        <w:rPr>
          <w:color w:val="030303"/>
          <w:w w:val="115"/>
          <w:sz w:val="22"/>
        </w:rPr>
        <w:t>les</w:t>
      </w:r>
      <w:r>
        <w:rPr>
          <w:color w:val="030303"/>
          <w:spacing w:val="-3"/>
          <w:w w:val="115"/>
          <w:sz w:val="22"/>
        </w:rPr>
        <w:t> </w:t>
      </w:r>
      <w:r>
        <w:rPr>
          <w:color w:val="030303"/>
          <w:w w:val="115"/>
          <w:sz w:val="22"/>
        </w:rPr>
        <w:t>conditions</w:t>
      </w:r>
      <w:r>
        <w:rPr>
          <w:color w:val="030303"/>
          <w:w w:val="115"/>
          <w:sz w:val="22"/>
        </w:rPr>
        <w:t> d'inscription et</w:t>
      </w:r>
      <w:r>
        <w:rPr>
          <w:color w:val="030303"/>
          <w:spacing w:val="-3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-14"/>
          <w:w w:val="115"/>
          <w:sz w:val="22"/>
        </w:rPr>
        <w:t> </w:t>
      </w:r>
      <w:r>
        <w:rPr>
          <w:color w:val="030303"/>
          <w:w w:val="115"/>
          <w:sz w:val="22"/>
        </w:rPr>
        <w:t>radiation y</w:t>
      </w:r>
      <w:r>
        <w:rPr>
          <w:color w:val="030303"/>
          <w:spacing w:val="-3"/>
          <w:w w:val="115"/>
          <w:sz w:val="22"/>
        </w:rPr>
        <w:t> </w:t>
      </w:r>
      <w:r>
        <w:rPr>
          <w:color w:val="030303"/>
          <w:w w:val="115"/>
          <w:sz w:val="22"/>
        </w:rPr>
        <w:t>afferentes;</w:t>
      </w:r>
    </w:p>
    <w:p>
      <w:pPr>
        <w:pStyle w:val="ListParagraph"/>
        <w:numPr>
          <w:ilvl w:val="2"/>
          <w:numId w:val="36"/>
        </w:numPr>
        <w:tabs>
          <w:tab w:pos="865" w:val="left" w:leader="none"/>
        </w:tabs>
        <w:spacing w:line="216" w:lineRule="auto" w:before="153" w:after="0"/>
        <w:ind w:left="865" w:right="527" w:hanging="290"/>
        <w:jc w:val="both"/>
        <w:rPr>
          <w:rFonts w:ascii="Symbol" w:hAnsi="Symbol"/>
          <w:sz w:val="22"/>
        </w:rPr>
      </w:pPr>
      <w:r>
        <w:rPr>
          <w:color w:val="030303"/>
          <w:w w:val="105"/>
          <w:position w:val="1"/>
          <w:sz w:val="22"/>
        </w:rPr>
        <w:t>L'elaboration</w:t>
      </w:r>
      <w:r>
        <w:rPr>
          <w:color w:val="030303"/>
          <w:spacing w:val="8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de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plusieurs</w:t>
      </w:r>
      <w:r>
        <w:rPr>
          <w:color w:val="030303"/>
          <w:spacing w:val="8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projets</w:t>
      </w:r>
      <w:r>
        <w:rPr>
          <w:color w:val="030303"/>
          <w:spacing w:val="8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de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textes</w:t>
      </w:r>
      <w:r>
        <w:rPr>
          <w:color w:val="030303"/>
          <w:spacing w:val="8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juridiques</w:t>
      </w:r>
      <w:r>
        <w:rPr>
          <w:color w:val="030303"/>
          <w:spacing w:val="8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et</w:t>
      </w:r>
      <w:r>
        <w:rPr>
          <w:color w:val="030303"/>
          <w:spacing w:val="8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reglementaires</w:t>
      </w:r>
      <w:r>
        <w:rPr>
          <w:color w:val="030303"/>
          <w:spacing w:val="8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dont,</w:t>
      </w:r>
      <w:r>
        <w:rPr>
          <w:color w:val="030303"/>
          <w:spacing w:val="71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le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projet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32"/>
          <w:w w:val="105"/>
          <w:sz w:val="22"/>
        </w:rPr>
        <w:t> </w:t>
      </w:r>
      <w:r>
        <w:rPr>
          <w:color w:val="030303"/>
          <w:w w:val="105"/>
          <w:sz w:val="22"/>
        </w:rPr>
        <w:t>loi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relatif</w:t>
      </w:r>
      <w:r>
        <w:rPr>
          <w:color w:val="030303"/>
          <w:spacing w:val="56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6"/>
          <w:w w:val="105"/>
          <w:sz w:val="29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profession</w:t>
      </w:r>
      <w:r>
        <w:rPr>
          <w:color w:val="030303"/>
          <w:spacing w:val="6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experts</w:t>
      </w:r>
      <w:r>
        <w:rPr>
          <w:color w:val="030303"/>
          <w:spacing w:val="57"/>
          <w:w w:val="105"/>
          <w:sz w:val="22"/>
        </w:rPr>
        <w:t> </w:t>
      </w:r>
      <w:r>
        <w:rPr>
          <w:color w:val="030303"/>
          <w:w w:val="105"/>
          <w:sz w:val="22"/>
        </w:rPr>
        <w:t>judiciaires,</w:t>
      </w:r>
      <w:r>
        <w:rPr>
          <w:color w:val="030303"/>
          <w:spacing w:val="77"/>
          <w:w w:val="105"/>
          <w:sz w:val="22"/>
        </w:rPr>
        <w:t> </w:t>
      </w:r>
      <w:r>
        <w:rPr>
          <w:color w:val="030303"/>
          <w:w w:val="105"/>
          <w:sz w:val="22"/>
        </w:rPr>
        <w:t>le</w:t>
      </w:r>
      <w:r>
        <w:rPr>
          <w:color w:val="030303"/>
          <w:spacing w:val="38"/>
          <w:w w:val="105"/>
          <w:sz w:val="22"/>
        </w:rPr>
        <w:t> </w:t>
      </w:r>
      <w:r>
        <w:rPr>
          <w:color w:val="030303"/>
          <w:w w:val="105"/>
          <w:sz w:val="22"/>
        </w:rPr>
        <w:t>projet</w:t>
      </w:r>
      <w:r>
        <w:rPr>
          <w:color w:val="030303"/>
          <w:spacing w:val="65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26"/>
          <w:w w:val="105"/>
          <w:sz w:val="22"/>
        </w:rPr>
        <w:t> </w:t>
      </w:r>
      <w:r>
        <w:rPr>
          <w:color w:val="030303"/>
          <w:w w:val="105"/>
          <w:sz w:val="22"/>
        </w:rPr>
        <w:t>loi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n°65-23</w:t>
      </w:r>
      <w:r>
        <w:rPr>
          <w:color w:val="030303"/>
          <w:spacing w:val="67"/>
          <w:w w:val="105"/>
          <w:sz w:val="22"/>
        </w:rPr>
        <w:t> </w:t>
      </w:r>
      <w:r>
        <w:rPr>
          <w:color w:val="030303"/>
          <w:w w:val="105"/>
          <w:sz w:val="22"/>
        </w:rPr>
        <w:t>modifiant</w:t>
      </w:r>
      <w:r>
        <w:rPr>
          <w:color w:val="030303"/>
          <w:spacing w:val="71"/>
          <w:w w:val="105"/>
          <w:sz w:val="22"/>
        </w:rPr>
        <w:t> </w:t>
      </w:r>
      <w:r>
        <w:rPr>
          <w:color w:val="030303"/>
          <w:w w:val="105"/>
          <w:sz w:val="22"/>
        </w:rPr>
        <w:t>le</w:t>
      </w:r>
    </w:p>
    <w:p>
      <w:pPr>
        <w:pStyle w:val="BodyText"/>
        <w:spacing w:line="247" w:lineRule="auto" w:before="41"/>
        <w:ind w:left="862" w:right="528" w:firstLine="2"/>
      </w:pPr>
      <w:r>
        <w:rPr>
          <w:color w:val="030303"/>
          <w:w w:val="105"/>
        </w:rPr>
        <w:t>Dahir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 12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aout 1913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formant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Obligations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Contrats,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projet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loi n°34-23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approuvant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Convention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Haye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l'acces</w:t>
      </w:r>
      <w:r>
        <w:rPr>
          <w:color w:val="030303"/>
          <w:spacing w:val="67"/>
          <w:w w:val="105"/>
        </w:rPr>
        <w:t> </w:t>
      </w:r>
      <w:r>
        <w:rPr>
          <w:color w:val="030303"/>
          <w:w w:val="105"/>
        </w:rPr>
        <w:t>international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67"/>
          <w:w w:val="105"/>
        </w:rPr>
        <w:t> </w:t>
      </w:r>
      <w:r>
        <w:rPr>
          <w:color w:val="030303"/>
          <w:w w:val="105"/>
        </w:rPr>
        <w:t>justice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du 25 octobre 1980.</w:t>
      </w:r>
    </w:p>
    <w:p>
      <w:pPr>
        <w:spacing w:before="164"/>
        <w:ind w:left="351" w:right="0" w:firstLine="0"/>
        <w:jc w:val="left"/>
        <w:rPr>
          <w:b/>
          <w:sz w:val="23"/>
        </w:rPr>
      </w:pPr>
      <w:r>
        <w:rPr/>
        <w:drawing>
          <wp:inline distT="0" distB="0" distL="0" distR="0">
            <wp:extent cx="83820" cy="85343"/>
            <wp:effectExtent l="0" t="0" r="0" b="0"/>
            <wp:docPr id="1215" name="Image 12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5" name="Image 1215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80"/>
          <w:position w:val="1"/>
          <w:sz w:val="20"/>
        </w:rPr>
        <w:t> </w:t>
      </w:r>
      <w:r>
        <w:rPr>
          <w:b/>
          <w:color w:val="030303"/>
          <w:position w:val="1"/>
          <w:sz w:val="23"/>
        </w:rPr>
        <w:t>Domaine</w:t>
      </w:r>
      <w:r>
        <w:rPr>
          <w:b/>
          <w:color w:val="030303"/>
          <w:spacing w:val="40"/>
          <w:position w:val="1"/>
          <w:sz w:val="23"/>
        </w:rPr>
        <w:t> </w:t>
      </w:r>
      <w:r>
        <w:rPr>
          <w:b/>
          <w:color w:val="030303"/>
          <w:position w:val="1"/>
          <w:sz w:val="23"/>
        </w:rPr>
        <w:t>penal</w:t>
      </w:r>
    </w:p>
    <w:p>
      <w:pPr>
        <w:pStyle w:val="BodyText"/>
        <w:spacing w:line="292" w:lineRule="auto" w:before="163"/>
        <w:ind w:left="295" w:firstLine="3"/>
        <w:jc w:val="left"/>
      </w:pPr>
      <w:r>
        <w:rPr>
          <w:color w:val="030303"/>
          <w:w w:val="115"/>
        </w:rPr>
        <w:t>L'elaboration</w:t>
      </w:r>
      <w:r>
        <w:rPr>
          <w:color w:val="030303"/>
          <w:spacing w:val="39"/>
          <w:w w:val="115"/>
        </w:rPr>
        <w:t> </w:t>
      </w:r>
      <w:r>
        <w:rPr>
          <w:color w:val="030303"/>
          <w:w w:val="115"/>
        </w:rPr>
        <w:t>d'un</w:t>
      </w:r>
      <w:r>
        <w:rPr>
          <w:color w:val="030303"/>
          <w:spacing w:val="31"/>
          <w:w w:val="115"/>
        </w:rPr>
        <w:t> </w:t>
      </w:r>
      <w:r>
        <w:rPr>
          <w:color w:val="030303"/>
          <w:w w:val="115"/>
        </w:rPr>
        <w:t>ensemble</w:t>
      </w:r>
      <w:r>
        <w:rPr>
          <w:color w:val="030303"/>
          <w:spacing w:val="38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30"/>
          <w:w w:val="115"/>
        </w:rPr>
        <w:t> </w:t>
      </w:r>
      <w:r>
        <w:rPr>
          <w:color w:val="030303"/>
          <w:w w:val="115"/>
        </w:rPr>
        <w:t>mecanismes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d'assistance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dans</w:t>
      </w:r>
      <w:r>
        <w:rPr>
          <w:color w:val="030303"/>
          <w:spacing w:val="33"/>
          <w:w w:val="115"/>
        </w:rPr>
        <w:t> </w:t>
      </w:r>
      <w:r>
        <w:rPr>
          <w:color w:val="030303"/>
          <w:w w:val="115"/>
        </w:rPr>
        <w:t>le</w:t>
      </w:r>
      <w:r>
        <w:rPr>
          <w:color w:val="030303"/>
          <w:spacing w:val="25"/>
          <w:w w:val="115"/>
        </w:rPr>
        <w:t> </w:t>
      </w:r>
      <w:r>
        <w:rPr>
          <w:color w:val="030303"/>
          <w:w w:val="115"/>
        </w:rPr>
        <w:t>domaine</w:t>
      </w:r>
      <w:r>
        <w:rPr>
          <w:color w:val="030303"/>
          <w:spacing w:val="35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32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35"/>
          <w:w w:val="115"/>
        </w:rPr>
        <w:t> </w:t>
      </w:r>
      <w:r>
        <w:rPr>
          <w:color w:val="030303"/>
          <w:w w:val="115"/>
        </w:rPr>
        <w:t>justice penale,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ainsi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que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d'autres projets institutionnels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prioritaires, qui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se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presentent</w:t>
      </w:r>
      <w:r>
        <w:rPr>
          <w:color w:val="030303"/>
          <w:w w:val="115"/>
        </w:rPr>
        <w:t> comme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suit:</w:t>
      </w:r>
    </w:p>
    <w:p>
      <w:pPr>
        <w:spacing w:after="0" w:line="292" w:lineRule="auto"/>
        <w:jc w:val="left"/>
        <w:sectPr>
          <w:headerReference w:type="even" r:id="rId415"/>
          <w:footerReference w:type="even" r:id="rId416"/>
          <w:footerReference w:type="default" r:id="rId417"/>
          <w:pgSz w:w="11910" w:h="16840"/>
          <w:pgMar w:header="0" w:footer="927" w:top="440" w:bottom="1120" w:left="560" w:right="300"/>
          <w:pgNumType w:start="122"/>
        </w:sectPr>
      </w:pPr>
    </w:p>
    <w:p>
      <w:pPr>
        <w:pStyle w:val="ListParagraph"/>
        <w:numPr>
          <w:ilvl w:val="2"/>
          <w:numId w:val="36"/>
        </w:numPr>
        <w:tabs>
          <w:tab w:pos="865" w:val="left" w:leader="none"/>
        </w:tabs>
        <w:spacing w:line="240" w:lineRule="auto" w:before="195" w:after="0"/>
        <w:ind w:left="865" w:right="0" w:hanging="290"/>
        <w:jc w:val="left"/>
        <w:rPr>
          <w:rFonts w:ascii="Symbol" w:hAnsi="Symbol"/>
          <w:position w:val="-2"/>
          <w:sz w:val="22"/>
        </w:rPr>
      </w:pPr>
      <w:r>
        <w:rPr>
          <w:color w:val="030303"/>
          <w:w w:val="105"/>
          <w:sz w:val="22"/>
        </w:rPr>
        <w:t>La</w:t>
      </w:r>
      <w:r>
        <w:rPr>
          <w:color w:val="030303"/>
          <w:spacing w:val="11"/>
          <w:w w:val="105"/>
          <w:sz w:val="22"/>
        </w:rPr>
        <w:t> </w:t>
      </w:r>
      <w:r>
        <w:rPr>
          <w:color w:val="030303"/>
          <w:w w:val="105"/>
          <w:sz w:val="22"/>
        </w:rPr>
        <w:t>mise</w:t>
      </w:r>
      <w:r>
        <w:rPr>
          <w:color w:val="030303"/>
          <w:spacing w:val="9"/>
          <w:w w:val="105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jour</w:t>
      </w:r>
      <w:r>
        <w:rPr>
          <w:color w:val="030303"/>
          <w:spacing w:val="22"/>
          <w:w w:val="105"/>
          <w:sz w:val="22"/>
        </w:rPr>
        <w:t> </w:t>
      </w:r>
      <w:r>
        <w:rPr>
          <w:color w:val="030303"/>
          <w:w w:val="105"/>
          <w:sz w:val="22"/>
        </w:rPr>
        <w:t>du</w:t>
      </w:r>
      <w:r>
        <w:rPr>
          <w:color w:val="030303"/>
          <w:spacing w:val="19"/>
          <w:w w:val="105"/>
          <w:sz w:val="22"/>
        </w:rPr>
        <w:t> </w:t>
      </w:r>
      <w:r>
        <w:rPr>
          <w:color w:val="030303"/>
          <w:w w:val="105"/>
          <w:sz w:val="22"/>
        </w:rPr>
        <w:t>easier</w:t>
      </w:r>
      <w:r>
        <w:rPr>
          <w:color w:val="030303"/>
          <w:spacing w:val="19"/>
          <w:w w:val="105"/>
          <w:sz w:val="22"/>
        </w:rPr>
        <w:t> </w:t>
      </w:r>
      <w:r>
        <w:rPr>
          <w:color w:val="030303"/>
          <w:spacing w:val="-2"/>
          <w:w w:val="105"/>
          <w:sz w:val="22"/>
        </w:rPr>
        <w:t>Judiciaire;</w:t>
      </w:r>
    </w:p>
    <w:p>
      <w:pPr>
        <w:pStyle w:val="ListParagraph"/>
        <w:numPr>
          <w:ilvl w:val="2"/>
          <w:numId w:val="36"/>
        </w:numPr>
        <w:tabs>
          <w:tab w:pos="870" w:val="left" w:leader="none"/>
        </w:tabs>
        <w:spacing w:line="240" w:lineRule="auto" w:before="125" w:after="0"/>
        <w:ind w:left="870" w:right="0" w:hanging="295"/>
        <w:jc w:val="left"/>
        <w:rPr>
          <w:rFonts w:ascii="Symbol" w:hAnsi="Symbol"/>
          <w:position w:val="-2"/>
          <w:sz w:val="22"/>
        </w:rPr>
      </w:pPr>
      <w:r>
        <w:rPr>
          <w:color w:val="030303"/>
          <w:w w:val="105"/>
          <w:sz w:val="22"/>
        </w:rPr>
        <w:t>La</w:t>
      </w:r>
      <w:r>
        <w:rPr>
          <w:color w:val="030303"/>
          <w:spacing w:val="30"/>
          <w:w w:val="105"/>
          <w:sz w:val="22"/>
        </w:rPr>
        <w:t> </w:t>
      </w:r>
      <w:r>
        <w:rPr>
          <w:color w:val="030303"/>
          <w:w w:val="105"/>
          <w:sz w:val="22"/>
        </w:rPr>
        <w:t>standardisation</w:t>
      </w:r>
      <w:r>
        <w:rPr>
          <w:color w:val="030303"/>
          <w:spacing w:val="32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3"/>
          <w:w w:val="105"/>
          <w:sz w:val="22"/>
        </w:rPr>
        <w:t> </w:t>
      </w:r>
      <w:r>
        <w:rPr>
          <w:color w:val="030303"/>
          <w:w w:val="105"/>
          <w:sz w:val="22"/>
        </w:rPr>
        <w:t>Bureaux</w:t>
      </w:r>
      <w:r>
        <w:rPr>
          <w:color w:val="030303"/>
          <w:spacing w:val="52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28"/>
          <w:w w:val="105"/>
          <w:sz w:val="22"/>
        </w:rPr>
        <w:t> </w:t>
      </w:r>
      <w:r>
        <w:rPr>
          <w:color w:val="030303"/>
          <w:w w:val="105"/>
          <w:sz w:val="22"/>
        </w:rPr>
        <w:t>pieces</w:t>
      </w:r>
      <w:r>
        <w:rPr>
          <w:color w:val="030303"/>
          <w:spacing w:val="32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10"/>
          <w:w w:val="105"/>
          <w:sz w:val="29"/>
        </w:rPr>
        <w:t> </w:t>
      </w:r>
      <w:r>
        <w:rPr>
          <w:color w:val="030303"/>
          <w:w w:val="105"/>
          <w:sz w:val="22"/>
        </w:rPr>
        <w:t>conviction</w:t>
      </w:r>
      <w:r>
        <w:rPr>
          <w:color w:val="030303"/>
          <w:spacing w:val="32"/>
          <w:w w:val="105"/>
          <w:sz w:val="22"/>
        </w:rPr>
        <w:t> </w:t>
      </w:r>
      <w:r>
        <w:rPr>
          <w:color w:val="030303"/>
          <w:spacing w:val="-10"/>
          <w:w w:val="105"/>
          <w:sz w:val="22"/>
        </w:rPr>
        <w:t>;</w:t>
      </w:r>
    </w:p>
    <w:p>
      <w:pPr>
        <w:pStyle w:val="ListParagraph"/>
        <w:numPr>
          <w:ilvl w:val="2"/>
          <w:numId w:val="36"/>
        </w:numPr>
        <w:tabs>
          <w:tab w:pos="865" w:val="left" w:leader="none"/>
          <w:tab w:pos="869" w:val="left" w:leader="none"/>
        </w:tabs>
        <w:spacing w:line="271" w:lineRule="auto" w:before="191" w:after="0"/>
        <w:ind w:left="865" w:right="542" w:hanging="291"/>
        <w:jc w:val="both"/>
        <w:rPr>
          <w:rFonts w:ascii="Symbol" w:hAnsi="Symbol"/>
          <w:position w:val="-2"/>
          <w:sz w:val="22"/>
        </w:rPr>
      </w:pPr>
      <w:r>
        <w:rPr>
          <w:position w:val="-2"/>
          <w:sz w:val="22"/>
        </w:rPr>
        <w:tab/>
      </w:r>
      <w:r>
        <w:rPr>
          <w:color w:val="030303"/>
          <w:w w:val="110"/>
          <w:sz w:val="22"/>
        </w:rPr>
        <w:t>L'elaboration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d'un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projet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loi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creant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une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Banque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Nationale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Empreintes Genetiques,</w:t>
      </w:r>
      <w:r>
        <w:rPr>
          <w:color w:val="030303"/>
          <w:spacing w:val="34"/>
          <w:w w:val="110"/>
          <w:sz w:val="22"/>
        </w:rPr>
        <w:t> </w:t>
      </w:r>
      <w:r>
        <w:rPr>
          <w:color w:val="030303"/>
          <w:w w:val="110"/>
          <w:sz w:val="22"/>
        </w:rPr>
        <w:t>la mise en place d'un projet</w:t>
      </w:r>
      <w:r>
        <w:rPr>
          <w:color w:val="030303"/>
          <w:spacing w:val="32"/>
          <w:w w:val="110"/>
          <w:sz w:val="22"/>
        </w:rPr>
        <w:t> </w:t>
      </w:r>
      <w:r>
        <w:rPr>
          <w:color w:val="030303"/>
          <w:w w:val="110"/>
          <w:sz w:val="22"/>
        </w:rPr>
        <w:t>de code des droits de l'enfant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 l'achevement du</w:t>
      </w:r>
      <w:r>
        <w:rPr>
          <w:color w:val="030303"/>
          <w:spacing w:val="30"/>
          <w:w w:val="110"/>
          <w:sz w:val="22"/>
        </w:rPr>
        <w:t> </w:t>
      </w:r>
      <w:r>
        <w:rPr>
          <w:color w:val="030303"/>
          <w:w w:val="110"/>
          <w:sz w:val="22"/>
        </w:rPr>
        <w:t>projet</w:t>
      </w:r>
      <w:r>
        <w:rPr>
          <w:color w:val="030303"/>
          <w:spacing w:val="33"/>
          <w:w w:val="110"/>
          <w:sz w:val="22"/>
        </w:rPr>
        <w:t> </w:t>
      </w:r>
      <w:r>
        <w:rPr>
          <w:color w:val="030303"/>
          <w:w w:val="110"/>
          <w:sz w:val="22"/>
        </w:rPr>
        <w:t>de revision</w:t>
      </w:r>
      <w:r>
        <w:rPr>
          <w:color w:val="030303"/>
          <w:spacing w:val="33"/>
          <w:w w:val="110"/>
          <w:sz w:val="22"/>
        </w:rPr>
        <w:t> </w:t>
      </w:r>
      <w:r>
        <w:rPr>
          <w:color w:val="030303"/>
          <w:w w:val="110"/>
          <w:sz w:val="22"/>
        </w:rPr>
        <w:t>d'un ensemble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34"/>
          <w:w w:val="110"/>
          <w:sz w:val="22"/>
        </w:rPr>
        <w:t> </w:t>
      </w:r>
      <w:r>
        <w:rPr>
          <w:color w:val="030303"/>
          <w:w w:val="110"/>
          <w:sz w:val="22"/>
        </w:rPr>
        <w:t>dispositions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relevant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la legislation</w:t>
      </w:r>
      <w:r>
        <w:rPr>
          <w:color w:val="030303"/>
          <w:spacing w:val="33"/>
          <w:w w:val="110"/>
          <w:sz w:val="22"/>
        </w:rPr>
        <w:t> </w:t>
      </w:r>
      <w:r>
        <w:rPr>
          <w:color w:val="030303"/>
          <w:w w:val="110"/>
          <w:sz w:val="22"/>
        </w:rPr>
        <w:t>penale;</w:t>
      </w:r>
    </w:p>
    <w:p>
      <w:pPr>
        <w:pStyle w:val="ListParagraph"/>
        <w:numPr>
          <w:ilvl w:val="2"/>
          <w:numId w:val="36"/>
        </w:numPr>
        <w:tabs>
          <w:tab w:pos="866" w:val="left" w:leader="none"/>
          <w:tab w:pos="870" w:val="left" w:leader="none"/>
        </w:tabs>
        <w:spacing w:line="302" w:lineRule="exact" w:before="155" w:after="0"/>
        <w:ind w:left="866" w:right="530" w:hanging="291"/>
        <w:jc w:val="both"/>
        <w:rPr>
          <w:rFonts w:ascii="Symbol" w:hAnsi="Symbol"/>
          <w:position w:val="-1"/>
          <w:sz w:val="22"/>
        </w:rPr>
      </w:pPr>
      <w:r>
        <w:rPr>
          <w:position w:val="-1"/>
          <w:sz w:val="22"/>
        </w:rPr>
        <w:tab/>
      </w:r>
      <w:r>
        <w:rPr>
          <w:color w:val="030303"/>
          <w:w w:val="105"/>
          <w:sz w:val="22"/>
        </w:rPr>
        <w:t>La</w:t>
      </w:r>
      <w:r>
        <w:rPr>
          <w:color w:val="030303"/>
          <w:w w:val="105"/>
          <w:sz w:val="22"/>
        </w:rPr>
        <w:t> poursuite de</w:t>
      </w:r>
      <w:r>
        <w:rPr>
          <w:color w:val="030303"/>
          <w:w w:val="105"/>
          <w:sz w:val="22"/>
        </w:rPr>
        <w:t> la</w:t>
      </w:r>
      <w:r>
        <w:rPr>
          <w:color w:val="030303"/>
          <w:w w:val="105"/>
          <w:sz w:val="22"/>
        </w:rPr>
        <w:t> mise</w:t>
      </w:r>
      <w:r>
        <w:rPr>
          <w:color w:val="030303"/>
          <w:w w:val="105"/>
          <w:sz w:val="22"/>
        </w:rPr>
        <w:t> en</w:t>
      </w:r>
      <w:r>
        <w:rPr>
          <w:color w:val="030303"/>
          <w:w w:val="105"/>
          <w:sz w:val="22"/>
        </w:rPr>
        <w:t> reuvre</w:t>
      </w:r>
      <w:r>
        <w:rPr>
          <w:color w:val="030303"/>
          <w:w w:val="105"/>
          <w:sz w:val="22"/>
        </w:rPr>
        <w:t> des</w:t>
      </w:r>
      <w:r>
        <w:rPr>
          <w:color w:val="030303"/>
          <w:w w:val="105"/>
          <w:sz w:val="22"/>
        </w:rPr>
        <w:t> dispositions</w:t>
      </w:r>
      <w:r>
        <w:rPr>
          <w:color w:val="030303"/>
          <w:w w:val="105"/>
          <w:sz w:val="22"/>
        </w:rPr>
        <w:t> du</w:t>
      </w:r>
      <w:r>
        <w:rPr>
          <w:color w:val="030303"/>
          <w:w w:val="105"/>
          <w:sz w:val="22"/>
        </w:rPr>
        <w:t> decret</w:t>
      </w:r>
      <w:r>
        <w:rPr>
          <w:color w:val="030303"/>
          <w:w w:val="105"/>
          <w:sz w:val="22"/>
        </w:rPr>
        <w:t> portant</w:t>
      </w:r>
      <w:r>
        <w:rPr>
          <w:color w:val="030303"/>
          <w:w w:val="105"/>
          <w:sz w:val="22"/>
        </w:rPr>
        <w:t> creation</w:t>
      </w:r>
      <w:r>
        <w:rPr>
          <w:color w:val="030303"/>
          <w:w w:val="105"/>
          <w:sz w:val="22"/>
        </w:rPr>
        <w:t> de</w:t>
      </w:r>
      <w:r>
        <w:rPr>
          <w:color w:val="030303"/>
          <w:w w:val="105"/>
          <w:sz w:val="22"/>
        </w:rPr>
        <w:t> la Commission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Nationale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chargee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!'application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sanctions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prevues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par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les Resolutions</w:t>
      </w:r>
      <w:r>
        <w:rPr>
          <w:color w:val="030303"/>
          <w:w w:val="105"/>
          <w:sz w:val="22"/>
        </w:rPr>
        <w:t> du</w:t>
      </w:r>
      <w:r>
        <w:rPr>
          <w:color w:val="030303"/>
          <w:w w:val="105"/>
          <w:sz w:val="22"/>
        </w:rPr>
        <w:t> Conseil</w:t>
      </w:r>
      <w:r>
        <w:rPr>
          <w:color w:val="030303"/>
          <w:w w:val="105"/>
          <w:sz w:val="22"/>
        </w:rPr>
        <w:t> de</w:t>
      </w:r>
      <w:r>
        <w:rPr>
          <w:color w:val="030303"/>
          <w:w w:val="105"/>
          <w:sz w:val="22"/>
        </w:rPr>
        <w:t> Securite</w:t>
      </w:r>
      <w:r>
        <w:rPr>
          <w:color w:val="030303"/>
          <w:w w:val="105"/>
          <w:sz w:val="22"/>
        </w:rPr>
        <w:t> des</w:t>
      </w:r>
      <w:r>
        <w:rPr>
          <w:color w:val="030303"/>
          <w:w w:val="105"/>
          <w:sz w:val="22"/>
        </w:rPr>
        <w:t> Nations-Unies</w:t>
      </w:r>
      <w:r>
        <w:rPr>
          <w:color w:val="030303"/>
          <w:w w:val="105"/>
          <w:sz w:val="22"/>
        </w:rPr>
        <w:t> relatives</w:t>
      </w:r>
      <w:r>
        <w:rPr>
          <w:color w:val="030303"/>
          <w:w w:val="105"/>
          <w:sz w:val="22"/>
        </w:rPr>
        <w:t> au</w:t>
      </w:r>
      <w:r>
        <w:rPr>
          <w:color w:val="030303"/>
          <w:w w:val="105"/>
          <w:sz w:val="22"/>
        </w:rPr>
        <w:t> terrorisme</w:t>
      </w:r>
      <w:r>
        <w:rPr>
          <w:color w:val="030303"/>
          <w:w w:val="105"/>
          <w:sz w:val="22"/>
        </w:rPr>
        <w:t> et</w:t>
      </w:r>
      <w:r>
        <w:rPr>
          <w:color w:val="030303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  <w:sz w:val="22"/>
        </w:rPr>
        <w:t>la proliferation des armes.</w:t>
      </w:r>
    </w:p>
    <w:p>
      <w:pPr>
        <w:pStyle w:val="BodyText"/>
        <w:spacing w:before="163"/>
        <w:ind w:left="411"/>
      </w:pPr>
      <w:r>
        <w:rPr>
          <w:position w:val="-1"/>
        </w:rPr>
        <w:drawing>
          <wp:inline distT="0" distB="0" distL="0" distR="0">
            <wp:extent cx="88392" cy="86868"/>
            <wp:effectExtent l="0" t="0" r="0" b="0"/>
            <wp:docPr id="1221" name="Image 12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1" name="Image 1221"/>
                    <pic:cNvPicPr/>
                  </pic:nvPicPr>
                  <pic:blipFill>
                    <a:blip r:embed="rId4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2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80"/>
          <w:w w:val="115"/>
          <w:sz w:val="20"/>
        </w:rPr>
        <w:t> </w:t>
      </w:r>
      <w:r>
        <w:rPr>
          <w:color w:val="030303"/>
          <w:w w:val="115"/>
        </w:rPr>
        <w:t>Demaine civil</w:t>
      </w:r>
    </w:p>
    <w:p>
      <w:pPr>
        <w:pStyle w:val="ListParagraph"/>
        <w:numPr>
          <w:ilvl w:val="2"/>
          <w:numId w:val="36"/>
        </w:numPr>
        <w:tabs>
          <w:tab w:pos="863" w:val="left" w:leader="none"/>
        </w:tabs>
        <w:spacing w:line="276" w:lineRule="auto" w:before="114" w:after="0"/>
        <w:ind w:left="863" w:right="530" w:hanging="289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mise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reuvre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dispositions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decret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n°2-23-665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relatif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  <w:sz w:val="22"/>
        </w:rPr>
        <w:t>l'etablissement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 carte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judiciaire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Royaume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tel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qu'il</w:t>
      </w:r>
      <w:r>
        <w:rPr>
          <w:color w:val="030303"/>
          <w:spacing w:val="36"/>
          <w:w w:val="105"/>
          <w:sz w:val="22"/>
        </w:rPr>
        <w:t> </w:t>
      </w:r>
      <w:r>
        <w:rPr>
          <w:color w:val="030303"/>
          <w:w w:val="105"/>
          <w:sz w:val="22"/>
        </w:rPr>
        <w:t>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modifie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par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</w:t>
      </w:r>
      <w:r>
        <w:rPr>
          <w:color w:val="030303"/>
          <w:spacing w:val="34"/>
          <w:w w:val="105"/>
          <w:sz w:val="22"/>
        </w:rPr>
        <w:t> </w:t>
      </w:r>
      <w:r>
        <w:rPr>
          <w:color w:val="030303"/>
          <w:w w:val="105"/>
          <w:sz w:val="22"/>
        </w:rPr>
        <w:t>decret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n°2-24-401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publie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 22 juillet 2024.</w:t>
      </w:r>
    </w:p>
    <w:p>
      <w:pPr>
        <w:pStyle w:val="BodyText"/>
        <w:spacing w:line="218" w:lineRule="auto" w:before="183"/>
        <w:ind w:left="863" w:right="536" w:firstLine="1"/>
      </w:pPr>
      <w:r>
        <w:rPr>
          <w:color w:val="030303"/>
          <w:w w:val="110"/>
        </w:rPr>
        <w:t>En</w:t>
      </w:r>
      <w:r>
        <w:rPr>
          <w:color w:val="030303"/>
          <w:w w:val="110"/>
        </w:rPr>
        <w:t> outre,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creation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tribunaux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specialises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commerciaux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w w:val="110"/>
        </w:rPr>
        <w:t> administratifs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ete etendue</w:t>
      </w:r>
      <w:r>
        <w:rPr>
          <w:color w:val="030303"/>
          <w:w w:val="110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plupart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regions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Royaume,</w:t>
      </w:r>
      <w:r>
        <w:rPr>
          <w:color w:val="030303"/>
          <w:w w:val="110"/>
        </w:rPr>
        <w:t> notamment,</w:t>
      </w:r>
      <w:r>
        <w:rPr>
          <w:color w:val="030303"/>
          <w:w w:val="110"/>
        </w:rPr>
        <w:t> une</w:t>
      </w:r>
      <w:r>
        <w:rPr>
          <w:color w:val="030303"/>
          <w:w w:val="110"/>
        </w:rPr>
        <w:t> Cour</w:t>
      </w:r>
      <w:r>
        <w:rPr>
          <w:color w:val="030303"/>
          <w:w w:val="110"/>
        </w:rPr>
        <w:t> d'appel administrative</w:t>
      </w:r>
      <w:r>
        <w:rPr>
          <w:color w:val="030303"/>
          <w:w w:val="110"/>
        </w:rPr>
        <w:t> </w:t>
      </w:r>
      <w:r>
        <w:rPr>
          <w:color w:val="030303"/>
          <w:sz w:val="30"/>
        </w:rPr>
        <w:t>a </w:t>
      </w:r>
      <w:r>
        <w:rPr>
          <w:color w:val="030303"/>
          <w:w w:val="110"/>
        </w:rPr>
        <w:t>Fes,</w:t>
      </w:r>
      <w:r>
        <w:rPr>
          <w:color w:val="030303"/>
          <w:w w:val="110"/>
        </w:rPr>
        <w:t> un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tribunal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administratif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premiere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instance</w:t>
      </w:r>
      <w:r>
        <w:rPr>
          <w:color w:val="030303"/>
          <w:w w:val="110"/>
        </w:rPr>
        <w:t> </w:t>
      </w:r>
      <w:r>
        <w:rPr>
          <w:color w:val="030303"/>
          <w:sz w:val="30"/>
        </w:rPr>
        <w:t>a </w:t>
      </w:r>
      <w:r>
        <w:rPr>
          <w:color w:val="030303"/>
          <w:w w:val="110"/>
        </w:rPr>
        <w:t>Tanger,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deux Cours</w:t>
      </w:r>
      <w:r>
        <w:rPr>
          <w:color w:val="030303"/>
          <w:w w:val="110"/>
        </w:rPr>
        <w:t> d'appel</w:t>
      </w:r>
      <w:r>
        <w:rPr>
          <w:color w:val="030303"/>
          <w:w w:val="110"/>
        </w:rPr>
        <w:t> commerciale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administrative</w:t>
      </w:r>
      <w:r>
        <w:rPr>
          <w:color w:val="030303"/>
          <w:w w:val="110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Tanger,</w:t>
      </w:r>
      <w:r>
        <w:rPr>
          <w:color w:val="030303"/>
          <w:w w:val="110"/>
        </w:rPr>
        <w:t> deux</w:t>
      </w:r>
      <w:r>
        <w:rPr>
          <w:color w:val="030303"/>
          <w:w w:val="110"/>
        </w:rPr>
        <w:t> tribunaux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premiere instance</w:t>
      </w:r>
      <w:r>
        <w:rPr>
          <w:color w:val="030303"/>
          <w:w w:val="110"/>
        </w:rPr>
        <w:t> commerciale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administrative</w:t>
      </w:r>
      <w:r>
        <w:rPr>
          <w:color w:val="030303"/>
          <w:w w:val="110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Beni</w:t>
      </w:r>
      <w:r>
        <w:rPr>
          <w:color w:val="030303"/>
          <w:w w:val="110"/>
        </w:rPr>
        <w:t> Mellal,</w:t>
      </w:r>
      <w:r>
        <w:rPr>
          <w:color w:val="030303"/>
          <w:w w:val="110"/>
        </w:rPr>
        <w:t> ainsi</w:t>
      </w:r>
      <w:r>
        <w:rPr>
          <w:color w:val="030303"/>
          <w:w w:val="110"/>
        </w:rPr>
        <w:t> que</w:t>
      </w:r>
      <w:r>
        <w:rPr>
          <w:color w:val="030303"/>
          <w:w w:val="110"/>
        </w:rPr>
        <w:t> deux</w:t>
      </w:r>
      <w:r>
        <w:rPr>
          <w:color w:val="030303"/>
          <w:w w:val="110"/>
        </w:rPr>
        <w:t> cours</w:t>
      </w:r>
      <w:r>
        <w:rPr>
          <w:color w:val="030303"/>
          <w:w w:val="110"/>
        </w:rPr>
        <w:t> d'appel commerciale et administrative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Agadir;</w:t>
      </w:r>
    </w:p>
    <w:p>
      <w:pPr>
        <w:pStyle w:val="ListParagraph"/>
        <w:numPr>
          <w:ilvl w:val="2"/>
          <w:numId w:val="36"/>
        </w:numPr>
        <w:tabs>
          <w:tab w:pos="865" w:val="left" w:leader="none"/>
        </w:tabs>
        <w:spacing w:line="266" w:lineRule="auto" w:before="217" w:after="0"/>
        <w:ind w:left="865" w:right="546" w:hanging="290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La creation d'un Espace Bleu au tribunal de</w:t>
      </w:r>
      <w:r>
        <w:rPr>
          <w:color w:val="030303"/>
          <w:spacing w:val="-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premiere</w:t>
      </w:r>
      <w:r>
        <w:rPr>
          <w:color w:val="030303"/>
          <w:w w:val="110"/>
          <w:position w:val="2"/>
          <w:sz w:val="22"/>
        </w:rPr>
        <w:t> instance de Biougra et au tribunal </w:t>
      </w:r>
      <w:r>
        <w:rPr>
          <w:color w:val="030303"/>
          <w:w w:val="110"/>
          <w:sz w:val="22"/>
        </w:rPr>
        <w:t>de premiere instance de Jerada </w:t>
      </w:r>
      <w:r>
        <w:rPr>
          <w:color w:val="1A1A1A"/>
          <w:w w:val="110"/>
          <w:sz w:val="22"/>
        </w:rPr>
        <w:t>;</w:t>
      </w:r>
    </w:p>
    <w:p>
      <w:pPr>
        <w:pStyle w:val="ListParagraph"/>
        <w:numPr>
          <w:ilvl w:val="2"/>
          <w:numId w:val="36"/>
        </w:numPr>
        <w:tabs>
          <w:tab w:pos="862" w:val="left" w:leader="none"/>
          <w:tab w:pos="864" w:val="left" w:leader="none"/>
        </w:tabs>
        <w:spacing w:line="271" w:lineRule="auto" w:before="72" w:after="0"/>
        <w:ind w:left="862" w:right="529" w:hanging="288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10"/>
          <w:position w:val="2"/>
          <w:sz w:val="22"/>
        </w:rPr>
        <w:t>L'etude</w:t>
      </w:r>
      <w:r>
        <w:rPr>
          <w:color w:val="030303"/>
          <w:w w:val="110"/>
          <w:position w:val="2"/>
          <w:sz w:val="22"/>
        </w:rPr>
        <w:t> et</w:t>
      </w:r>
      <w:r>
        <w:rPr>
          <w:color w:val="030303"/>
          <w:w w:val="110"/>
          <w:position w:val="2"/>
          <w:sz w:val="22"/>
        </w:rPr>
        <w:t> la</w:t>
      </w:r>
      <w:r>
        <w:rPr>
          <w:color w:val="030303"/>
          <w:w w:val="110"/>
          <w:position w:val="2"/>
          <w:sz w:val="22"/>
        </w:rPr>
        <w:t> determination</w:t>
      </w:r>
      <w:r>
        <w:rPr>
          <w:color w:val="030303"/>
          <w:w w:val="110"/>
          <w:position w:val="2"/>
          <w:sz w:val="22"/>
        </w:rPr>
        <w:t> des</w:t>
      </w:r>
      <w:r>
        <w:rPr>
          <w:color w:val="030303"/>
          <w:w w:val="110"/>
          <w:position w:val="2"/>
          <w:sz w:val="22"/>
        </w:rPr>
        <w:t> besoins</w:t>
      </w:r>
      <w:r>
        <w:rPr>
          <w:color w:val="030303"/>
          <w:w w:val="110"/>
          <w:position w:val="2"/>
          <w:sz w:val="22"/>
        </w:rPr>
        <w:t> financiers</w:t>
      </w:r>
      <w:r>
        <w:rPr>
          <w:color w:val="030303"/>
          <w:w w:val="110"/>
          <w:position w:val="2"/>
          <w:sz w:val="22"/>
        </w:rPr>
        <w:t> et</w:t>
      </w:r>
      <w:r>
        <w:rPr>
          <w:color w:val="030303"/>
          <w:w w:val="110"/>
          <w:position w:val="2"/>
          <w:sz w:val="22"/>
        </w:rPr>
        <w:t> logistiques</w:t>
      </w:r>
      <w:r>
        <w:rPr>
          <w:color w:val="030303"/>
          <w:w w:val="110"/>
          <w:position w:val="2"/>
          <w:sz w:val="22"/>
        </w:rPr>
        <w:t> lies</w:t>
      </w:r>
      <w:r>
        <w:rPr>
          <w:color w:val="030303"/>
          <w:w w:val="110"/>
          <w:position w:val="2"/>
          <w:sz w:val="22"/>
        </w:rPr>
        <w:t> </w:t>
      </w:r>
      <w:r>
        <w:rPr>
          <w:rFonts w:ascii="Times New Roman" w:hAnsi="Times New Roman"/>
          <w:color w:val="030303"/>
          <w:position w:val="2"/>
          <w:sz w:val="35"/>
        </w:rPr>
        <w:t>a </w:t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w w:val="110"/>
          <w:position w:val="2"/>
          <w:sz w:val="22"/>
        </w:rPr>
        <w:t> creation</w:t>
      </w:r>
      <w:r>
        <w:rPr>
          <w:color w:val="030303"/>
          <w:w w:val="110"/>
          <w:position w:val="2"/>
          <w:sz w:val="22"/>
        </w:rPr>
        <w:t> du </w:t>
      </w:r>
      <w:r>
        <w:rPr>
          <w:color w:val="030303"/>
          <w:w w:val="110"/>
          <w:sz w:val="22"/>
        </w:rPr>
        <w:t>bureau regional</w:t>
      </w:r>
      <w:r>
        <w:rPr>
          <w:color w:val="030303"/>
          <w:spacing w:val="29"/>
          <w:w w:val="110"/>
          <w:sz w:val="22"/>
        </w:rPr>
        <w:t> </w:t>
      </w:r>
      <w:r>
        <w:rPr>
          <w:color w:val="030303"/>
          <w:w w:val="110"/>
          <w:sz w:val="22"/>
        </w:rPr>
        <w:t>de la Conference</w:t>
      </w:r>
      <w:r>
        <w:rPr>
          <w:color w:val="030303"/>
          <w:spacing w:val="34"/>
          <w:w w:val="110"/>
          <w:sz w:val="22"/>
        </w:rPr>
        <w:t> </w:t>
      </w:r>
      <w:r>
        <w:rPr>
          <w:color w:val="030303"/>
          <w:w w:val="110"/>
          <w:sz w:val="22"/>
        </w:rPr>
        <w:t>de La Haye de droit</w:t>
      </w:r>
      <w:r>
        <w:rPr>
          <w:color w:val="030303"/>
          <w:spacing w:val="25"/>
          <w:w w:val="110"/>
          <w:sz w:val="22"/>
        </w:rPr>
        <w:t> </w:t>
      </w:r>
      <w:r>
        <w:rPr>
          <w:color w:val="030303"/>
          <w:w w:val="110"/>
          <w:sz w:val="22"/>
        </w:rPr>
        <w:t>international</w:t>
      </w:r>
      <w:r>
        <w:rPr>
          <w:color w:val="030303"/>
          <w:spacing w:val="31"/>
          <w:w w:val="110"/>
          <w:sz w:val="22"/>
        </w:rPr>
        <w:t> </w:t>
      </w:r>
      <w:r>
        <w:rPr>
          <w:color w:val="030303"/>
          <w:w w:val="110"/>
          <w:sz w:val="22"/>
        </w:rPr>
        <w:t>prive pour</w:t>
      </w:r>
      <w:r>
        <w:rPr>
          <w:color w:val="030303"/>
          <w:spacing w:val="28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25"/>
          <w:w w:val="110"/>
          <w:sz w:val="22"/>
        </w:rPr>
        <w:t> </w:t>
      </w:r>
      <w:r>
        <w:rPr>
          <w:color w:val="030303"/>
          <w:w w:val="110"/>
          <w:sz w:val="22"/>
        </w:rPr>
        <w:t>region de l'Afrique du Nord au Royaume du Maroc;</w:t>
      </w:r>
    </w:p>
    <w:p>
      <w:pPr>
        <w:pStyle w:val="ListParagraph"/>
        <w:numPr>
          <w:ilvl w:val="2"/>
          <w:numId w:val="36"/>
        </w:numPr>
        <w:tabs>
          <w:tab w:pos="862" w:val="left" w:leader="none"/>
          <w:tab w:pos="864" w:val="left" w:leader="none"/>
        </w:tabs>
        <w:spacing w:line="280" w:lineRule="auto" w:before="111" w:after="0"/>
        <w:ind w:left="862" w:right="534" w:hanging="288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15"/>
          <w:position w:val="2"/>
          <w:sz w:val="22"/>
        </w:rPr>
        <w:t>L'accompagnement</w:t>
      </w:r>
      <w:r>
        <w:rPr>
          <w:color w:val="030303"/>
          <w:w w:val="115"/>
          <w:position w:val="2"/>
          <w:sz w:val="22"/>
        </w:rPr>
        <w:t> juridique</w:t>
      </w:r>
      <w:r>
        <w:rPr>
          <w:color w:val="030303"/>
          <w:w w:val="115"/>
          <w:position w:val="2"/>
          <w:sz w:val="22"/>
        </w:rPr>
        <w:t> des</w:t>
      </w:r>
      <w:r>
        <w:rPr>
          <w:color w:val="030303"/>
          <w:w w:val="115"/>
          <w:position w:val="2"/>
          <w:sz w:val="22"/>
        </w:rPr>
        <w:t> projets</w:t>
      </w:r>
      <w:r>
        <w:rPr>
          <w:color w:val="030303"/>
          <w:w w:val="115"/>
          <w:position w:val="2"/>
          <w:sz w:val="22"/>
        </w:rPr>
        <w:t> lies</w:t>
      </w:r>
      <w:r>
        <w:rPr>
          <w:color w:val="030303"/>
          <w:w w:val="115"/>
          <w:position w:val="2"/>
          <w:sz w:val="22"/>
        </w:rPr>
        <w:t> </w:t>
      </w:r>
      <w:r>
        <w:rPr>
          <w:color w:val="030303"/>
          <w:w w:val="105"/>
          <w:position w:val="2"/>
          <w:sz w:val="29"/>
        </w:rPr>
        <w:t>a</w:t>
      </w:r>
      <w:r>
        <w:rPr>
          <w:color w:val="030303"/>
          <w:w w:val="105"/>
          <w:position w:val="2"/>
          <w:sz w:val="29"/>
        </w:rPr>
        <w:t> </w:t>
      </w:r>
      <w:r>
        <w:rPr>
          <w:color w:val="030303"/>
          <w:w w:val="115"/>
          <w:position w:val="2"/>
          <w:sz w:val="22"/>
        </w:rPr>
        <w:t>!'administration</w:t>
      </w:r>
      <w:r>
        <w:rPr>
          <w:color w:val="030303"/>
          <w:w w:val="115"/>
          <w:position w:val="2"/>
          <w:sz w:val="22"/>
        </w:rPr>
        <w:t> electronique, </w:t>
      </w:r>
      <w:r>
        <w:rPr>
          <w:color w:val="030303"/>
          <w:w w:val="115"/>
          <w:sz w:val="22"/>
        </w:rPr>
        <w:t>notamment</w:t>
      </w:r>
      <w:r>
        <w:rPr>
          <w:color w:val="030303"/>
          <w:w w:val="115"/>
          <w:sz w:val="22"/>
        </w:rPr>
        <w:t> le</w:t>
      </w:r>
      <w:r>
        <w:rPr>
          <w:color w:val="030303"/>
          <w:spacing w:val="-1"/>
          <w:w w:val="115"/>
          <w:sz w:val="22"/>
        </w:rPr>
        <w:t> </w:t>
      </w:r>
      <w:r>
        <w:rPr>
          <w:color w:val="030303"/>
          <w:w w:val="115"/>
          <w:sz w:val="22"/>
        </w:rPr>
        <w:t>projet</w:t>
      </w:r>
      <w:r>
        <w:rPr>
          <w:color w:val="030303"/>
          <w:w w:val="115"/>
          <w:sz w:val="22"/>
        </w:rPr>
        <w:t> de</w:t>
      </w:r>
      <w:r>
        <w:rPr>
          <w:color w:val="030303"/>
          <w:spacing w:val="-9"/>
          <w:w w:val="115"/>
          <w:sz w:val="22"/>
        </w:rPr>
        <w:t> </w:t>
      </w:r>
      <w:r>
        <w:rPr>
          <w:color w:val="030303"/>
          <w:w w:val="115"/>
          <w:sz w:val="22"/>
        </w:rPr>
        <w:t>plateforme</w:t>
      </w:r>
      <w:r>
        <w:rPr>
          <w:color w:val="030303"/>
          <w:w w:val="115"/>
          <w:sz w:val="22"/>
        </w:rPr>
        <w:t> de</w:t>
      </w:r>
      <w:r>
        <w:rPr>
          <w:color w:val="030303"/>
          <w:spacing w:val="-8"/>
          <w:w w:val="115"/>
          <w:sz w:val="22"/>
        </w:rPr>
        <w:t> </w:t>
      </w:r>
      <w:r>
        <w:rPr>
          <w:color w:val="030303"/>
          <w:w w:val="115"/>
          <w:sz w:val="22"/>
        </w:rPr>
        <w:t>creation</w:t>
      </w:r>
      <w:r>
        <w:rPr>
          <w:color w:val="030303"/>
          <w:w w:val="115"/>
          <w:sz w:val="22"/>
        </w:rPr>
        <w:t> electronique</w:t>
      </w:r>
      <w:r>
        <w:rPr>
          <w:color w:val="030303"/>
          <w:w w:val="115"/>
          <w:sz w:val="22"/>
        </w:rPr>
        <w:t> d'entreprises</w:t>
      </w:r>
      <w:r>
        <w:rPr>
          <w:color w:val="030303"/>
          <w:w w:val="115"/>
          <w:sz w:val="22"/>
        </w:rPr>
        <w:t> et</w:t>
      </w:r>
      <w:r>
        <w:rPr>
          <w:color w:val="030303"/>
          <w:w w:val="115"/>
          <w:sz w:val="22"/>
        </w:rPr>
        <w:t> son</w:t>
      </w:r>
      <w:r>
        <w:rPr>
          <w:color w:val="030303"/>
          <w:spacing w:val="-2"/>
          <w:w w:val="115"/>
          <w:sz w:val="22"/>
        </w:rPr>
        <w:t> </w:t>
      </w:r>
      <w:r>
        <w:rPr>
          <w:color w:val="030303"/>
          <w:w w:val="115"/>
          <w:sz w:val="22"/>
        </w:rPr>
        <w:t>suivi, le</w:t>
      </w:r>
      <w:r>
        <w:rPr>
          <w:color w:val="030303"/>
          <w:w w:val="115"/>
          <w:sz w:val="22"/>
        </w:rPr>
        <w:t> projet</w:t>
      </w:r>
      <w:r>
        <w:rPr>
          <w:color w:val="030303"/>
          <w:w w:val="115"/>
          <w:sz w:val="22"/>
        </w:rPr>
        <w:t> de</w:t>
      </w:r>
      <w:r>
        <w:rPr>
          <w:color w:val="030303"/>
          <w:w w:val="115"/>
          <w:sz w:val="22"/>
        </w:rPr>
        <w:t> numerisation</w:t>
      </w:r>
      <w:r>
        <w:rPr>
          <w:color w:val="030303"/>
          <w:w w:val="115"/>
          <w:sz w:val="22"/>
        </w:rPr>
        <w:t> du</w:t>
      </w:r>
      <w:r>
        <w:rPr>
          <w:color w:val="030303"/>
          <w:w w:val="115"/>
          <w:sz w:val="22"/>
        </w:rPr>
        <w:t> registre</w:t>
      </w:r>
      <w:r>
        <w:rPr>
          <w:color w:val="030303"/>
          <w:w w:val="115"/>
          <w:sz w:val="22"/>
        </w:rPr>
        <w:t> des</w:t>
      </w:r>
      <w:r>
        <w:rPr>
          <w:color w:val="030303"/>
          <w:w w:val="115"/>
          <w:sz w:val="22"/>
        </w:rPr>
        <w:t> cooperatives</w:t>
      </w:r>
      <w:r>
        <w:rPr>
          <w:color w:val="030303"/>
          <w:w w:val="115"/>
          <w:sz w:val="22"/>
        </w:rPr>
        <w:t> et</w:t>
      </w:r>
      <w:r>
        <w:rPr>
          <w:color w:val="030303"/>
          <w:w w:val="115"/>
          <w:sz w:val="22"/>
        </w:rPr>
        <w:t> le</w:t>
      </w:r>
      <w:r>
        <w:rPr>
          <w:color w:val="030303"/>
          <w:w w:val="115"/>
          <w:sz w:val="22"/>
        </w:rPr>
        <w:t> projet</w:t>
      </w:r>
      <w:r>
        <w:rPr>
          <w:color w:val="030303"/>
          <w:w w:val="115"/>
          <w:sz w:val="22"/>
        </w:rPr>
        <w:t> de</w:t>
      </w:r>
      <w:r>
        <w:rPr>
          <w:color w:val="030303"/>
          <w:w w:val="115"/>
          <w:sz w:val="22"/>
        </w:rPr>
        <w:t> creation</w:t>
      </w:r>
      <w:r>
        <w:rPr>
          <w:color w:val="030303"/>
          <w:w w:val="115"/>
          <w:sz w:val="22"/>
        </w:rPr>
        <w:t> d'une plateforme</w:t>
      </w:r>
      <w:r>
        <w:rPr>
          <w:color w:val="030303"/>
          <w:spacing w:val="-1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-17"/>
          <w:w w:val="115"/>
          <w:sz w:val="22"/>
        </w:rPr>
        <w:t> </w:t>
      </w:r>
      <w:r>
        <w:rPr>
          <w:color w:val="030303"/>
          <w:w w:val="115"/>
          <w:sz w:val="22"/>
        </w:rPr>
        <w:t>vente</w:t>
      </w:r>
      <w:r>
        <w:rPr>
          <w:color w:val="030303"/>
          <w:spacing w:val="-4"/>
          <w:w w:val="115"/>
          <w:sz w:val="22"/>
        </w:rPr>
        <w:t> </w:t>
      </w:r>
      <w:r>
        <w:rPr>
          <w:color w:val="030303"/>
          <w:w w:val="115"/>
          <w:sz w:val="22"/>
        </w:rPr>
        <w:t>judiciaire</w:t>
      </w:r>
      <w:r>
        <w:rPr>
          <w:color w:val="030303"/>
          <w:spacing w:val="-6"/>
          <w:w w:val="115"/>
          <w:sz w:val="22"/>
        </w:rPr>
        <w:t> </w:t>
      </w:r>
      <w:r>
        <w:rPr>
          <w:color w:val="030303"/>
          <w:w w:val="115"/>
          <w:sz w:val="22"/>
        </w:rPr>
        <w:t>aux encheres</w:t>
      </w:r>
      <w:r>
        <w:rPr>
          <w:color w:val="030303"/>
          <w:spacing w:val="-4"/>
          <w:w w:val="115"/>
          <w:sz w:val="22"/>
        </w:rPr>
        <w:t> </w:t>
      </w:r>
      <w:r>
        <w:rPr>
          <w:color w:val="030303"/>
          <w:w w:val="115"/>
          <w:sz w:val="22"/>
        </w:rPr>
        <w:t>publiques.</w:t>
      </w:r>
    </w:p>
    <w:p>
      <w:pPr>
        <w:pStyle w:val="BodyText"/>
        <w:spacing w:before="153"/>
        <w:ind w:left="351"/>
      </w:pPr>
      <w:r>
        <w:rPr/>
        <w:drawing>
          <wp:inline distT="0" distB="0" distL="0" distR="0">
            <wp:extent cx="83820" cy="83819"/>
            <wp:effectExtent l="0" t="0" r="0" b="0"/>
            <wp:docPr id="1222" name="Image 12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2" name="Image 1222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28"/>
          <w:w w:val="120"/>
          <w:position w:val="2"/>
          <w:sz w:val="20"/>
        </w:rPr>
        <w:t> </w:t>
      </w:r>
      <w:r>
        <w:rPr>
          <w:color w:val="030303"/>
          <w:w w:val="120"/>
          <w:position w:val="2"/>
        </w:rPr>
        <w:t>Demaine de transformation</w:t>
      </w:r>
      <w:r>
        <w:rPr>
          <w:color w:val="030303"/>
          <w:spacing w:val="-19"/>
          <w:w w:val="120"/>
          <w:position w:val="2"/>
        </w:rPr>
        <w:t> </w:t>
      </w:r>
      <w:r>
        <w:rPr>
          <w:color w:val="030303"/>
          <w:w w:val="120"/>
          <w:position w:val="2"/>
        </w:rPr>
        <w:t>digitale du</w:t>
      </w:r>
      <w:r>
        <w:rPr>
          <w:color w:val="030303"/>
          <w:spacing w:val="-12"/>
          <w:w w:val="120"/>
          <w:position w:val="2"/>
        </w:rPr>
        <w:t> </w:t>
      </w:r>
      <w:r>
        <w:rPr>
          <w:color w:val="030303"/>
          <w:w w:val="120"/>
          <w:position w:val="2"/>
        </w:rPr>
        <w:t>systeme judiciaire</w:t>
      </w:r>
    </w:p>
    <w:p>
      <w:pPr>
        <w:pStyle w:val="BodyText"/>
        <w:spacing w:line="302" w:lineRule="exact" w:before="142"/>
        <w:ind w:left="295" w:right="520" w:firstLine="3"/>
      </w:pP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projets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realises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cadre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nouvelle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feuille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route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transformation digitale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systeme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judiciaire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concernent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notamment,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!'harmonisation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!'arsenal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juridique afin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d'accompagner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projets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digitalisation,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!'amelioration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prestations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numeriques pour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!'administration</w:t>
      </w:r>
      <w:r>
        <w:rPr>
          <w:color w:val="030303"/>
          <w:spacing w:val="60"/>
          <w:w w:val="105"/>
        </w:rPr>
        <w:t> </w:t>
      </w:r>
      <w:r>
        <w:rPr>
          <w:color w:val="030303"/>
          <w:w w:val="105"/>
        </w:rPr>
        <w:t>judiciaire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6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disposition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citoyens,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justiciables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</w:p>
    <w:p>
      <w:pPr>
        <w:pStyle w:val="BodyText"/>
        <w:spacing w:line="228" w:lineRule="auto" w:before="53"/>
        <w:ind w:left="298" w:right="532" w:hanging="3"/>
      </w:pPr>
      <w:r>
        <w:rPr>
          <w:color w:val="030303"/>
          <w:w w:val="105"/>
        </w:rPr>
        <w:t>professions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juridiques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judiciaires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w w:val="105"/>
        </w:rPr>
        <w:t> services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qualite,</w:t>
      </w:r>
      <w:r>
        <w:rPr>
          <w:color w:val="030303"/>
          <w:w w:val="105"/>
        </w:rPr>
        <w:t> ainsi</w:t>
      </w:r>
      <w:r>
        <w:rPr>
          <w:color w:val="030303"/>
          <w:w w:val="105"/>
        </w:rPr>
        <w:t> que</w:t>
      </w:r>
      <w:r>
        <w:rPr>
          <w:color w:val="030303"/>
          <w:w w:val="105"/>
        </w:rPr>
        <w:t> le</w:t>
      </w:r>
      <w:r>
        <w:rPr>
          <w:color w:val="030303"/>
          <w:w w:val="105"/>
        </w:rPr>
        <w:t> renforcement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w w:val="105"/>
        </w:rPr>
        <w:t> la securite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informatique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au</w:t>
      </w:r>
      <w:r>
        <w:rPr>
          <w:color w:val="030303"/>
          <w:spacing w:val="37"/>
          <w:w w:val="105"/>
        </w:rPr>
        <w:t>  </w:t>
      </w:r>
      <w:r>
        <w:rPr>
          <w:color w:val="030303"/>
          <w:w w:val="105"/>
        </w:rPr>
        <w:t>niveau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de</w:t>
      </w:r>
      <w:r>
        <w:rPr>
          <w:color w:val="030303"/>
          <w:spacing w:val="35"/>
          <w:w w:val="105"/>
        </w:rPr>
        <w:t>  </w:t>
      </w:r>
      <w:r>
        <w:rPr>
          <w:color w:val="030303"/>
          <w:w w:val="105"/>
        </w:rPr>
        <w:t>!'administration</w:t>
      </w:r>
      <w:r>
        <w:rPr>
          <w:color w:val="030303"/>
          <w:spacing w:val="35"/>
          <w:w w:val="105"/>
        </w:rPr>
        <w:t>  </w:t>
      </w:r>
      <w:r>
        <w:rPr>
          <w:color w:val="030303"/>
          <w:w w:val="105"/>
        </w:rPr>
        <w:t>judiciaire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la</w:t>
      </w:r>
      <w:r>
        <w:rPr>
          <w:color w:val="030303"/>
          <w:spacing w:val="38"/>
          <w:w w:val="105"/>
        </w:rPr>
        <w:t>  </w:t>
      </w:r>
      <w:r>
        <w:rPr>
          <w:color w:val="030303"/>
          <w:w w:val="105"/>
        </w:rPr>
        <w:t>mise</w:t>
      </w:r>
      <w:r>
        <w:rPr>
          <w:color w:val="030303"/>
          <w:spacing w:val="35"/>
          <w:w w:val="105"/>
        </w:rPr>
        <w:t> 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80"/>
          <w:w w:val="150"/>
          <w:sz w:val="29"/>
        </w:rPr>
        <w:t> </w:t>
      </w:r>
      <w:r>
        <w:rPr>
          <w:color w:val="030303"/>
          <w:w w:val="105"/>
        </w:rPr>
        <w:t>niveau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de</w:t>
      </w:r>
    </w:p>
    <w:p>
      <w:pPr>
        <w:pStyle w:val="BodyText"/>
        <w:spacing w:line="288" w:lineRule="auto" w:before="38"/>
        <w:ind w:left="297" w:right="541" w:hanging="3"/>
      </w:pPr>
      <w:r>
        <w:rPr>
          <w:color w:val="030303"/>
          <w:w w:val="110"/>
        </w:rPr>
        <w:t>!'infrastructure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informatique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niveau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!'administration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centrale,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services deconcentres</w:t>
      </w:r>
      <w:r>
        <w:rPr>
          <w:color w:val="030303"/>
          <w:w w:val="110"/>
        </w:rPr>
        <w:t> et des juridictions.</w:t>
      </w:r>
    </w:p>
    <w:p>
      <w:pPr>
        <w:pStyle w:val="BodyText"/>
        <w:spacing w:line="292" w:lineRule="auto" w:before="162"/>
        <w:ind w:left="296" w:right="539" w:firstLine="2"/>
      </w:pPr>
      <w:r>
        <w:rPr>
          <w:color w:val="030303"/>
          <w:w w:val="110"/>
        </w:rPr>
        <w:t>Les</w:t>
      </w:r>
      <w:r>
        <w:rPr>
          <w:color w:val="030303"/>
          <w:w w:val="110"/>
        </w:rPr>
        <w:t> projets</w:t>
      </w:r>
      <w:r>
        <w:rPr>
          <w:color w:val="030303"/>
          <w:w w:val="110"/>
        </w:rPr>
        <w:t> programmes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l'annee</w:t>
      </w:r>
      <w:r>
        <w:rPr>
          <w:color w:val="030303"/>
          <w:w w:val="110"/>
        </w:rPr>
        <w:t> 2025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domaine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transformation</w:t>
      </w:r>
      <w:r>
        <w:rPr>
          <w:color w:val="030303"/>
          <w:w w:val="110"/>
        </w:rPr>
        <w:t> digitale concernent notamment</w:t>
      </w:r>
      <w:r>
        <w:rPr>
          <w:color w:val="030303"/>
          <w:w w:val="110"/>
        </w:rPr>
        <w:t> les elements suivants </w:t>
      </w:r>
      <w:r>
        <w:rPr>
          <w:color w:val="1A1A1A"/>
          <w:w w:val="110"/>
        </w:rPr>
        <w:t>:</w:t>
      </w:r>
    </w:p>
    <w:p>
      <w:pPr>
        <w:spacing w:after="0" w:line="292" w:lineRule="auto"/>
        <w:sectPr>
          <w:headerReference w:type="default" r:id="rId418"/>
          <w:headerReference w:type="even" r:id="rId419"/>
          <w:pgSz w:w="11910" w:h="16840"/>
          <w:pgMar w:header="708" w:footer="0" w:top="980" w:bottom="1140" w:left="560" w:right="300"/>
        </w:sectPr>
      </w:pPr>
    </w:p>
    <w:p>
      <w:pPr>
        <w:pStyle w:val="BodyText"/>
        <w:spacing w:before="7"/>
        <w:jc w:val="left"/>
      </w:pPr>
    </w:p>
    <w:p>
      <w:pPr>
        <w:pStyle w:val="ListParagraph"/>
        <w:numPr>
          <w:ilvl w:val="2"/>
          <w:numId w:val="36"/>
        </w:numPr>
        <w:tabs>
          <w:tab w:pos="865" w:val="left" w:leader="none"/>
        </w:tabs>
        <w:spacing w:line="240" w:lineRule="auto" w:before="0" w:after="0"/>
        <w:ind w:left="865" w:right="0" w:hanging="290"/>
        <w:jc w:val="left"/>
        <w:rPr>
          <w:rFonts w:ascii="Symbol" w:hAnsi="Symbol"/>
          <w:position w:val="-2"/>
          <w:sz w:val="22"/>
        </w:rPr>
      </w:pPr>
      <w:r>
        <w:rPr>
          <w:color w:val="030303"/>
          <w:w w:val="110"/>
          <w:sz w:val="22"/>
        </w:rPr>
        <w:t>Le service</w:t>
      </w:r>
      <w:r>
        <w:rPr>
          <w:color w:val="030303"/>
          <w:spacing w:val="11"/>
          <w:w w:val="110"/>
          <w:sz w:val="22"/>
        </w:rPr>
        <w:t> </w:t>
      </w:r>
      <w:r>
        <w:rPr>
          <w:color w:val="030303"/>
          <w:w w:val="110"/>
          <w:sz w:val="22"/>
        </w:rPr>
        <w:t>electronique</w:t>
      </w:r>
      <w:r>
        <w:rPr>
          <w:color w:val="030303"/>
          <w:spacing w:val="20"/>
          <w:w w:val="110"/>
          <w:sz w:val="22"/>
        </w:rPr>
        <w:t> </w:t>
      </w:r>
      <w:r>
        <w:rPr>
          <w:color w:val="030303"/>
          <w:w w:val="110"/>
          <w:sz w:val="22"/>
        </w:rPr>
        <w:t>Apostille</w:t>
      </w:r>
      <w:r>
        <w:rPr>
          <w:color w:val="030303"/>
          <w:spacing w:val="10"/>
          <w:w w:val="110"/>
          <w:sz w:val="22"/>
        </w:rPr>
        <w:t> </w:t>
      </w:r>
      <w:r>
        <w:rPr>
          <w:color w:val="030303"/>
          <w:w w:val="110"/>
          <w:sz w:val="22"/>
        </w:rPr>
        <w:t>pour</w:t>
      </w:r>
      <w:r>
        <w:rPr>
          <w:color w:val="030303"/>
          <w:spacing w:val="20"/>
          <w:w w:val="110"/>
          <w:sz w:val="22"/>
        </w:rPr>
        <w:t> </w:t>
      </w:r>
      <w:r>
        <w:rPr>
          <w:color w:val="030303"/>
          <w:w w:val="110"/>
          <w:sz w:val="22"/>
        </w:rPr>
        <w:t>les</w:t>
      </w:r>
      <w:r>
        <w:rPr>
          <w:color w:val="030303"/>
          <w:spacing w:val="5"/>
          <w:w w:val="110"/>
          <w:sz w:val="22"/>
        </w:rPr>
        <w:t> </w:t>
      </w:r>
      <w:r>
        <w:rPr>
          <w:color w:val="030303"/>
          <w:w w:val="110"/>
          <w:sz w:val="22"/>
        </w:rPr>
        <w:t>actes</w:t>
      </w:r>
      <w:r>
        <w:rPr>
          <w:color w:val="030303"/>
          <w:spacing w:val="20"/>
          <w:w w:val="110"/>
          <w:sz w:val="22"/>
        </w:rPr>
        <w:t> </w:t>
      </w:r>
      <w:r>
        <w:rPr>
          <w:color w:val="030303"/>
          <w:w w:val="110"/>
          <w:sz w:val="22"/>
        </w:rPr>
        <w:t>judiciaires</w:t>
      </w:r>
      <w:r>
        <w:rPr>
          <w:color w:val="030303"/>
          <w:spacing w:val="22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12"/>
          <w:w w:val="110"/>
          <w:sz w:val="22"/>
        </w:rPr>
        <w:t> </w:t>
      </w:r>
      <w:r>
        <w:rPr>
          <w:color w:val="030303"/>
          <w:spacing w:val="-2"/>
          <w:w w:val="110"/>
          <w:sz w:val="22"/>
        </w:rPr>
        <w:t>parajudiciaires;</w:t>
      </w:r>
    </w:p>
    <w:p>
      <w:pPr>
        <w:pStyle w:val="ListParagraph"/>
        <w:numPr>
          <w:ilvl w:val="2"/>
          <w:numId w:val="36"/>
        </w:numPr>
        <w:tabs>
          <w:tab w:pos="864" w:val="left" w:leader="none"/>
          <w:tab w:pos="1362" w:val="left" w:leader="none"/>
          <w:tab w:pos="2244" w:val="left" w:leader="none"/>
          <w:tab w:pos="2749" w:val="left" w:leader="none"/>
          <w:tab w:pos="4407" w:val="left" w:leader="none"/>
          <w:tab w:pos="5020" w:val="left" w:leader="none"/>
          <w:tab w:pos="6272" w:val="left" w:leader="none"/>
          <w:tab w:pos="6885" w:val="left" w:leader="none"/>
          <w:tab w:pos="8208" w:val="left" w:leader="none"/>
          <w:tab w:pos="8661" w:val="left" w:leader="none"/>
          <w:tab w:pos="9274" w:val="left" w:leader="none"/>
        </w:tabs>
        <w:spacing w:line="259" w:lineRule="auto" w:before="148" w:after="0"/>
        <w:ind w:left="864" w:right="546" w:hanging="290"/>
        <w:jc w:val="left"/>
        <w:rPr>
          <w:rFonts w:ascii="Symbol" w:hAnsi="Symbol"/>
          <w:position w:val="-2"/>
          <w:sz w:val="22"/>
        </w:rPr>
      </w:pPr>
      <w:r>
        <w:rPr>
          <w:color w:val="030303"/>
          <w:spacing w:val="-6"/>
          <w:w w:val="110"/>
          <w:sz w:val="22"/>
        </w:rPr>
        <w:t>Le</w:t>
      </w:r>
      <w:r>
        <w:rPr>
          <w:color w:val="030303"/>
          <w:sz w:val="22"/>
        </w:rPr>
        <w:tab/>
      </w:r>
      <w:r>
        <w:rPr>
          <w:color w:val="030303"/>
          <w:spacing w:val="-2"/>
          <w:w w:val="110"/>
          <w:sz w:val="22"/>
        </w:rPr>
        <w:t>projet</w:t>
      </w:r>
      <w:r>
        <w:rPr>
          <w:color w:val="030303"/>
          <w:sz w:val="22"/>
        </w:rPr>
        <w:tab/>
      </w:r>
      <w:r>
        <w:rPr>
          <w:color w:val="030303"/>
          <w:spacing w:val="-6"/>
          <w:w w:val="110"/>
          <w:sz w:val="22"/>
        </w:rPr>
        <w:t>de</w:t>
      </w:r>
      <w:r>
        <w:rPr>
          <w:color w:val="030303"/>
          <w:sz w:val="22"/>
        </w:rPr>
        <w:tab/>
      </w:r>
      <w:r>
        <w:rPr>
          <w:color w:val="030303"/>
          <w:spacing w:val="-2"/>
          <w:w w:val="110"/>
          <w:sz w:val="22"/>
        </w:rPr>
        <w:t>formalisation</w:t>
      </w:r>
      <w:r>
        <w:rPr>
          <w:color w:val="030303"/>
          <w:sz w:val="22"/>
        </w:rPr>
        <w:tab/>
      </w:r>
      <w:r>
        <w:rPr>
          <w:color w:val="030303"/>
          <w:spacing w:val="-4"/>
          <w:w w:val="110"/>
          <w:sz w:val="22"/>
        </w:rPr>
        <w:t>des</w:t>
      </w:r>
      <w:r>
        <w:rPr>
          <w:color w:val="030303"/>
          <w:sz w:val="22"/>
        </w:rPr>
        <w:tab/>
      </w:r>
      <w:r>
        <w:rPr>
          <w:color w:val="030303"/>
          <w:spacing w:val="-2"/>
          <w:w w:val="110"/>
          <w:sz w:val="22"/>
        </w:rPr>
        <w:t>parcours,</w:t>
      </w:r>
      <w:r>
        <w:rPr>
          <w:color w:val="030303"/>
          <w:sz w:val="22"/>
        </w:rPr>
        <w:tab/>
      </w:r>
      <w:r>
        <w:rPr>
          <w:color w:val="030303"/>
          <w:spacing w:val="-4"/>
          <w:w w:val="110"/>
          <w:sz w:val="22"/>
        </w:rPr>
        <w:t>des</w:t>
      </w:r>
      <w:r>
        <w:rPr>
          <w:color w:val="030303"/>
          <w:sz w:val="22"/>
        </w:rPr>
        <w:tab/>
      </w:r>
      <w:r>
        <w:rPr>
          <w:color w:val="030303"/>
          <w:spacing w:val="-2"/>
          <w:w w:val="110"/>
          <w:sz w:val="22"/>
        </w:rPr>
        <w:t>processus</w:t>
      </w:r>
      <w:r>
        <w:rPr>
          <w:color w:val="030303"/>
          <w:sz w:val="22"/>
        </w:rPr>
        <w:tab/>
      </w:r>
      <w:r>
        <w:rPr>
          <w:color w:val="030303"/>
          <w:spacing w:val="-6"/>
          <w:w w:val="110"/>
          <w:sz w:val="22"/>
        </w:rPr>
        <w:t>et</w:t>
      </w:r>
      <w:r>
        <w:rPr>
          <w:color w:val="030303"/>
          <w:sz w:val="22"/>
        </w:rPr>
        <w:tab/>
      </w:r>
      <w:r>
        <w:rPr>
          <w:color w:val="030303"/>
          <w:spacing w:val="-4"/>
          <w:w w:val="110"/>
          <w:sz w:val="22"/>
        </w:rPr>
        <w:t>des</w:t>
      </w:r>
      <w:r>
        <w:rPr>
          <w:color w:val="030303"/>
          <w:sz w:val="22"/>
        </w:rPr>
        <w:tab/>
      </w:r>
      <w:r>
        <w:rPr>
          <w:color w:val="030303"/>
          <w:spacing w:val="-2"/>
          <w:w w:val="110"/>
          <w:sz w:val="22"/>
        </w:rPr>
        <w:t>procedures </w:t>
      </w:r>
      <w:r>
        <w:rPr>
          <w:color w:val="030303"/>
          <w:w w:val="110"/>
          <w:sz w:val="22"/>
        </w:rPr>
        <w:t>administratives et judiciaires;</w:t>
      </w:r>
    </w:p>
    <w:p>
      <w:pPr>
        <w:pStyle w:val="ListParagraph"/>
        <w:numPr>
          <w:ilvl w:val="2"/>
          <w:numId w:val="36"/>
        </w:numPr>
        <w:tabs>
          <w:tab w:pos="865" w:val="left" w:leader="none"/>
        </w:tabs>
        <w:spacing w:line="240" w:lineRule="auto" w:before="160" w:after="0"/>
        <w:ind w:left="865" w:right="0" w:hanging="290"/>
        <w:jc w:val="left"/>
        <w:rPr>
          <w:rFonts w:ascii="Symbol" w:hAnsi="Symbol"/>
          <w:position w:val="-2"/>
          <w:sz w:val="22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spacing w:val="5"/>
          <w:w w:val="110"/>
          <w:sz w:val="22"/>
        </w:rPr>
        <w:t> </w:t>
      </w:r>
      <w:r>
        <w:rPr>
          <w:color w:val="030303"/>
          <w:w w:val="110"/>
          <w:sz w:val="22"/>
        </w:rPr>
        <w:t>plateforme</w:t>
      </w:r>
      <w:r>
        <w:rPr>
          <w:color w:val="030303"/>
          <w:spacing w:val="15"/>
          <w:w w:val="110"/>
          <w:sz w:val="22"/>
        </w:rPr>
        <w:t> </w:t>
      </w:r>
      <w:r>
        <w:rPr>
          <w:color w:val="030303"/>
          <w:w w:val="110"/>
          <w:sz w:val="22"/>
        </w:rPr>
        <w:t>digitale</w:t>
      </w:r>
      <w:r>
        <w:rPr>
          <w:color w:val="030303"/>
          <w:spacing w:val="6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6"/>
          <w:w w:val="110"/>
          <w:sz w:val="22"/>
        </w:rPr>
        <w:t> </w:t>
      </w:r>
      <w:r>
        <w:rPr>
          <w:color w:val="030303"/>
          <w:w w:val="110"/>
          <w:sz w:val="22"/>
        </w:rPr>
        <w:t>ventes</w:t>
      </w:r>
      <w:r>
        <w:rPr>
          <w:color w:val="030303"/>
          <w:spacing w:val="13"/>
          <w:w w:val="110"/>
          <w:sz w:val="22"/>
        </w:rPr>
        <w:t> </w:t>
      </w:r>
      <w:r>
        <w:rPr>
          <w:color w:val="030303"/>
          <w:w w:val="110"/>
          <w:sz w:val="22"/>
        </w:rPr>
        <w:t>judiciaires</w:t>
      </w:r>
      <w:r>
        <w:rPr>
          <w:color w:val="030303"/>
          <w:spacing w:val="16"/>
          <w:w w:val="110"/>
          <w:sz w:val="22"/>
        </w:rPr>
        <w:t> </w:t>
      </w:r>
      <w:r>
        <w:rPr>
          <w:color w:val="030303"/>
          <w:w w:val="110"/>
          <w:sz w:val="22"/>
        </w:rPr>
        <w:t>aux</w:t>
      </w:r>
      <w:r>
        <w:rPr>
          <w:color w:val="030303"/>
          <w:spacing w:val="11"/>
          <w:w w:val="110"/>
          <w:sz w:val="22"/>
        </w:rPr>
        <w:t> </w:t>
      </w:r>
      <w:r>
        <w:rPr>
          <w:color w:val="030303"/>
          <w:w w:val="110"/>
          <w:sz w:val="22"/>
        </w:rPr>
        <w:t>encheres</w:t>
      </w:r>
      <w:r>
        <w:rPr>
          <w:color w:val="030303"/>
          <w:spacing w:val="11"/>
          <w:w w:val="110"/>
          <w:sz w:val="22"/>
        </w:rPr>
        <w:t> </w:t>
      </w:r>
      <w:r>
        <w:rPr>
          <w:color w:val="030303"/>
          <w:spacing w:val="-2"/>
          <w:w w:val="110"/>
          <w:sz w:val="22"/>
        </w:rPr>
        <w:t>publiques;</w:t>
      </w:r>
    </w:p>
    <w:p>
      <w:pPr>
        <w:pStyle w:val="ListParagraph"/>
        <w:numPr>
          <w:ilvl w:val="2"/>
          <w:numId w:val="36"/>
        </w:numPr>
        <w:tabs>
          <w:tab w:pos="865" w:val="left" w:leader="none"/>
        </w:tabs>
        <w:spacing w:line="259" w:lineRule="auto" w:before="148" w:after="0"/>
        <w:ind w:left="865" w:right="535" w:hanging="290"/>
        <w:jc w:val="left"/>
        <w:rPr>
          <w:rFonts w:ascii="Symbol" w:hAnsi="Symbol"/>
          <w:position w:val="-2"/>
          <w:sz w:val="22"/>
        </w:rPr>
      </w:pPr>
      <w:r>
        <w:rPr>
          <w:color w:val="030303"/>
          <w:w w:val="115"/>
          <w:sz w:val="22"/>
        </w:rPr>
        <w:t>L'acquisition</w:t>
      </w:r>
      <w:r>
        <w:rPr>
          <w:color w:val="030303"/>
          <w:spacing w:val="40"/>
          <w:w w:val="115"/>
          <w:sz w:val="22"/>
        </w:rPr>
        <w:t> </w:t>
      </w:r>
      <w:r>
        <w:rPr>
          <w:color w:val="030303"/>
          <w:w w:val="115"/>
          <w:sz w:val="22"/>
        </w:rPr>
        <w:t>et</w:t>
      </w:r>
      <w:r>
        <w:rPr>
          <w:color w:val="030303"/>
          <w:spacing w:val="40"/>
          <w:w w:val="115"/>
          <w:sz w:val="22"/>
        </w:rPr>
        <w:t> </w:t>
      </w:r>
      <w:r>
        <w:rPr>
          <w:color w:val="030303"/>
          <w:w w:val="115"/>
          <w:sz w:val="22"/>
        </w:rPr>
        <w:t>!'activation</w:t>
      </w:r>
      <w:r>
        <w:rPr>
          <w:color w:val="030303"/>
          <w:spacing w:val="40"/>
          <w:w w:val="115"/>
          <w:sz w:val="22"/>
        </w:rPr>
        <w:t> </w:t>
      </w:r>
      <w:r>
        <w:rPr>
          <w:color w:val="030303"/>
          <w:w w:val="115"/>
          <w:sz w:val="22"/>
        </w:rPr>
        <w:t>des</w:t>
      </w:r>
      <w:r>
        <w:rPr>
          <w:color w:val="030303"/>
          <w:spacing w:val="40"/>
          <w:w w:val="115"/>
          <w:sz w:val="22"/>
        </w:rPr>
        <w:t> </w:t>
      </w:r>
      <w:r>
        <w:rPr>
          <w:color w:val="030303"/>
          <w:w w:val="115"/>
          <w:sz w:val="22"/>
        </w:rPr>
        <w:t>licences</w:t>
      </w:r>
      <w:r>
        <w:rPr>
          <w:color w:val="030303"/>
          <w:spacing w:val="40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40"/>
          <w:w w:val="115"/>
          <w:sz w:val="22"/>
        </w:rPr>
        <w:t> </w:t>
      </w:r>
      <w:r>
        <w:rPr>
          <w:color w:val="030303"/>
          <w:w w:val="115"/>
          <w:sz w:val="22"/>
        </w:rPr>
        <w:t>la</w:t>
      </w:r>
      <w:r>
        <w:rPr>
          <w:color w:val="030303"/>
          <w:spacing w:val="40"/>
          <w:w w:val="115"/>
          <w:sz w:val="22"/>
        </w:rPr>
        <w:t> </w:t>
      </w:r>
      <w:r>
        <w:rPr>
          <w:color w:val="030303"/>
          <w:w w:val="115"/>
          <w:sz w:val="22"/>
        </w:rPr>
        <w:t>solution</w:t>
      </w:r>
      <w:r>
        <w:rPr>
          <w:color w:val="030303"/>
          <w:spacing w:val="40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32"/>
          <w:w w:val="115"/>
          <w:sz w:val="22"/>
        </w:rPr>
        <w:t> </w:t>
      </w:r>
      <w:r>
        <w:rPr>
          <w:color w:val="030303"/>
          <w:w w:val="115"/>
          <w:sz w:val="22"/>
        </w:rPr>
        <w:t>gestion</w:t>
      </w:r>
      <w:r>
        <w:rPr>
          <w:color w:val="030303"/>
          <w:spacing w:val="40"/>
          <w:w w:val="115"/>
          <w:sz w:val="22"/>
        </w:rPr>
        <w:t> </w:t>
      </w:r>
      <w:r>
        <w:rPr>
          <w:color w:val="030303"/>
          <w:w w:val="115"/>
          <w:sz w:val="22"/>
        </w:rPr>
        <w:t>electronique</w:t>
      </w:r>
      <w:r>
        <w:rPr>
          <w:color w:val="030303"/>
          <w:spacing w:val="40"/>
          <w:w w:val="115"/>
          <w:sz w:val="22"/>
        </w:rPr>
        <w:t> </w:t>
      </w:r>
      <w:r>
        <w:rPr>
          <w:color w:val="030303"/>
          <w:w w:val="115"/>
          <w:sz w:val="22"/>
        </w:rPr>
        <w:t>des documents et des registres;</w:t>
      </w:r>
    </w:p>
    <w:p>
      <w:pPr>
        <w:pStyle w:val="ListParagraph"/>
        <w:numPr>
          <w:ilvl w:val="2"/>
          <w:numId w:val="36"/>
        </w:numPr>
        <w:tabs>
          <w:tab w:pos="865" w:val="left" w:leader="none"/>
        </w:tabs>
        <w:spacing w:line="240" w:lineRule="auto" w:before="161" w:after="0"/>
        <w:ind w:left="865" w:right="0" w:hanging="290"/>
        <w:jc w:val="left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Le</w:t>
      </w:r>
      <w:r>
        <w:rPr>
          <w:color w:val="030303"/>
          <w:spacing w:val="-1"/>
          <w:w w:val="110"/>
          <w:sz w:val="22"/>
        </w:rPr>
        <w:t> </w:t>
      </w:r>
      <w:r>
        <w:rPr>
          <w:color w:val="030303"/>
          <w:w w:val="110"/>
          <w:sz w:val="22"/>
        </w:rPr>
        <w:t>developpement</w:t>
      </w:r>
      <w:r>
        <w:rPr>
          <w:color w:val="030303"/>
          <w:spacing w:val="25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7"/>
          <w:w w:val="110"/>
          <w:sz w:val="22"/>
        </w:rPr>
        <w:t> </w:t>
      </w:r>
      <w:r>
        <w:rPr>
          <w:color w:val="030303"/>
          <w:w w:val="110"/>
          <w:sz w:val="22"/>
        </w:rPr>
        <w:t>la mise</w:t>
      </w:r>
      <w:r>
        <w:rPr>
          <w:color w:val="030303"/>
          <w:spacing w:val="-3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-8"/>
          <w:w w:val="110"/>
          <w:sz w:val="22"/>
        </w:rPr>
        <w:t> </w:t>
      </w:r>
      <w:r>
        <w:rPr>
          <w:color w:val="030303"/>
          <w:w w:val="110"/>
          <w:sz w:val="22"/>
        </w:rPr>
        <w:t>service</w:t>
      </w:r>
      <w:r>
        <w:rPr>
          <w:color w:val="030303"/>
          <w:spacing w:val="6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-2"/>
          <w:w w:val="110"/>
          <w:sz w:val="22"/>
        </w:rPr>
        <w:t> </w:t>
      </w:r>
      <w:r>
        <w:rPr>
          <w:color w:val="030303"/>
          <w:w w:val="110"/>
          <w:sz w:val="22"/>
        </w:rPr>
        <w:t>sites</w:t>
      </w:r>
      <w:r>
        <w:rPr>
          <w:color w:val="030303"/>
          <w:spacing w:val="8"/>
          <w:w w:val="110"/>
          <w:sz w:val="22"/>
        </w:rPr>
        <w:t> </w:t>
      </w:r>
      <w:r>
        <w:rPr>
          <w:color w:val="030303"/>
          <w:w w:val="110"/>
          <w:sz w:val="22"/>
        </w:rPr>
        <w:t>web</w:t>
      </w:r>
      <w:r>
        <w:rPr>
          <w:color w:val="030303"/>
          <w:spacing w:val="18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1"/>
          <w:w w:val="110"/>
          <w:sz w:val="22"/>
        </w:rPr>
        <w:t> </w:t>
      </w:r>
      <w:r>
        <w:rPr>
          <w:color w:val="030303"/>
          <w:spacing w:val="-2"/>
          <w:w w:val="110"/>
          <w:sz w:val="22"/>
        </w:rPr>
        <w:t>tribunaux.</w:t>
      </w:r>
    </w:p>
    <w:p>
      <w:pPr>
        <w:pStyle w:val="BodyText"/>
        <w:spacing w:before="11"/>
        <w:jc w:val="left"/>
        <w:rPr>
          <w:sz w:val="24"/>
        </w:rPr>
      </w:pPr>
    </w:p>
    <w:p>
      <w:pPr>
        <w:numPr>
          <w:ilvl w:val="2"/>
          <w:numId w:val="57"/>
        </w:numPr>
        <w:tabs>
          <w:tab w:pos="1181" w:val="left" w:leader="none"/>
        </w:tabs>
        <w:spacing w:before="1"/>
        <w:ind w:left="1181" w:right="0" w:hanging="910"/>
        <w:jc w:val="left"/>
        <w:rPr>
          <w:b/>
          <w:i/>
          <w:color w:val="014B80"/>
          <w:sz w:val="24"/>
        </w:rPr>
      </w:pPr>
      <w:r>
        <w:rPr>
          <w:b/>
          <w:i/>
          <w:color w:val="014B80"/>
          <w:w w:val="105"/>
          <w:sz w:val="24"/>
        </w:rPr>
        <w:t>Reforme</w:t>
      </w:r>
      <w:r>
        <w:rPr>
          <w:b/>
          <w:i/>
          <w:color w:val="014B80"/>
          <w:spacing w:val="8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du</w:t>
      </w:r>
      <w:r>
        <w:rPr>
          <w:b/>
          <w:i/>
          <w:color w:val="014B80"/>
          <w:spacing w:val="-12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secteur</w:t>
      </w:r>
      <w:r>
        <w:rPr>
          <w:b/>
          <w:i/>
          <w:color w:val="014B80"/>
          <w:spacing w:val="8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des</w:t>
      </w:r>
      <w:r>
        <w:rPr>
          <w:b/>
          <w:i/>
          <w:color w:val="014B80"/>
          <w:spacing w:val="-9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Etablissements</w:t>
      </w:r>
      <w:r>
        <w:rPr>
          <w:b/>
          <w:i/>
          <w:color w:val="014B80"/>
          <w:spacing w:val="-14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et</w:t>
      </w:r>
      <w:r>
        <w:rPr>
          <w:b/>
          <w:i/>
          <w:color w:val="014B80"/>
          <w:spacing w:val="12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Entreprises</w:t>
      </w:r>
      <w:r>
        <w:rPr>
          <w:b/>
          <w:i/>
          <w:color w:val="014B80"/>
          <w:spacing w:val="6"/>
          <w:w w:val="105"/>
          <w:sz w:val="24"/>
        </w:rPr>
        <w:t> </w:t>
      </w:r>
      <w:r>
        <w:rPr>
          <w:b/>
          <w:i/>
          <w:color w:val="014B80"/>
          <w:spacing w:val="-2"/>
          <w:w w:val="105"/>
          <w:sz w:val="24"/>
        </w:rPr>
        <w:t>Publics</w:t>
      </w:r>
    </w:p>
    <w:p>
      <w:pPr>
        <w:pStyle w:val="BodyText"/>
        <w:spacing w:before="28"/>
        <w:jc w:val="left"/>
        <w:rPr>
          <w:b/>
          <w:i/>
          <w:sz w:val="24"/>
        </w:rPr>
      </w:pPr>
    </w:p>
    <w:p>
      <w:pPr>
        <w:pStyle w:val="BodyText"/>
        <w:spacing w:line="288" w:lineRule="auto" w:before="1"/>
        <w:ind w:left="295" w:right="525" w:firstLine="3"/>
      </w:pPr>
      <w:r>
        <w:rPr>
          <w:color w:val="030303"/>
          <w:w w:val="110"/>
        </w:rPr>
        <w:t>Le</w:t>
      </w:r>
      <w:r>
        <w:rPr>
          <w:color w:val="030303"/>
          <w:w w:val="110"/>
        </w:rPr>
        <w:t> chantier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reforme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EEP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ete</w:t>
      </w:r>
      <w:r>
        <w:rPr>
          <w:color w:val="030303"/>
          <w:w w:val="110"/>
        </w:rPr>
        <w:t> erige</w:t>
      </w:r>
      <w:r>
        <w:rPr>
          <w:color w:val="030303"/>
          <w:w w:val="110"/>
        </w:rPr>
        <w:t> comme</w:t>
      </w:r>
      <w:r>
        <w:rPr>
          <w:color w:val="030303"/>
          <w:w w:val="110"/>
        </w:rPr>
        <w:t> priorite</w:t>
      </w:r>
      <w:r>
        <w:rPr>
          <w:color w:val="030303"/>
          <w:w w:val="110"/>
        </w:rPr>
        <w:t> nationale</w:t>
      </w:r>
      <w:r>
        <w:rPr>
          <w:color w:val="030303"/>
          <w:w w:val="110"/>
        </w:rPr>
        <w:t> suite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Hautes Orientations</w:t>
      </w:r>
      <w:r>
        <w:rPr>
          <w:color w:val="030303"/>
          <w:w w:val="110"/>
        </w:rPr>
        <w:t> Royales,</w:t>
      </w:r>
      <w:r>
        <w:rPr>
          <w:color w:val="030303"/>
          <w:w w:val="110"/>
        </w:rPr>
        <w:t> notamment</w:t>
      </w:r>
      <w:r>
        <w:rPr>
          <w:color w:val="030303"/>
          <w:w w:val="110"/>
        </w:rPr>
        <w:t> celles contenues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Discours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29</w:t>
      </w:r>
      <w:r>
        <w:rPr>
          <w:color w:val="030303"/>
          <w:w w:val="110"/>
        </w:rPr>
        <w:t> juillet</w:t>
      </w:r>
      <w:r>
        <w:rPr>
          <w:color w:val="030303"/>
          <w:w w:val="110"/>
        </w:rPr>
        <w:t> 2020, appelant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realiser</w:t>
      </w:r>
      <w:r>
        <w:rPr>
          <w:color w:val="030303"/>
          <w:w w:val="110"/>
        </w:rPr>
        <w:t> avec</w:t>
      </w:r>
      <w:r>
        <w:rPr>
          <w:color w:val="030303"/>
          <w:w w:val="110"/>
        </w:rPr>
        <w:t> diligence</w:t>
      </w:r>
      <w:r>
        <w:rPr>
          <w:color w:val="030303"/>
          <w:w w:val="110"/>
        </w:rPr>
        <w:t> une</w:t>
      </w:r>
      <w:r>
        <w:rPr>
          <w:color w:val="030303"/>
          <w:w w:val="110"/>
        </w:rPr>
        <w:t> reforme</w:t>
      </w:r>
      <w:r>
        <w:rPr>
          <w:color w:val="030303"/>
          <w:w w:val="110"/>
        </w:rPr>
        <w:t> profonde</w:t>
      </w:r>
      <w:r>
        <w:rPr>
          <w:color w:val="030303"/>
          <w:w w:val="110"/>
        </w:rPr>
        <w:t> du secteur</w:t>
      </w:r>
      <w:r>
        <w:rPr>
          <w:color w:val="030303"/>
          <w:w w:val="110"/>
        </w:rPr>
        <w:t> public,</w:t>
      </w:r>
      <w:r>
        <w:rPr>
          <w:color w:val="030303"/>
          <w:w w:val="110"/>
        </w:rPr>
        <w:t> garantir</w:t>
      </w:r>
      <w:r>
        <w:rPr>
          <w:color w:val="030303"/>
          <w:w w:val="110"/>
        </w:rPr>
        <w:t> une complementarite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une coherence</w:t>
      </w:r>
      <w:r>
        <w:rPr>
          <w:color w:val="030303"/>
          <w:w w:val="110"/>
        </w:rPr>
        <w:t> optimales</w:t>
      </w:r>
      <w:r>
        <w:rPr>
          <w:color w:val="030303"/>
          <w:w w:val="110"/>
        </w:rPr>
        <w:t> entre</w:t>
      </w:r>
      <w:r>
        <w:rPr>
          <w:color w:val="030303"/>
          <w:w w:val="110"/>
        </w:rPr>
        <w:t> leurs</w:t>
      </w:r>
      <w:r>
        <w:rPr>
          <w:color w:val="030303"/>
          <w:w w:val="110"/>
        </w:rPr>
        <w:t> missions</w:t>
      </w:r>
      <w:r>
        <w:rPr>
          <w:color w:val="030303"/>
          <w:w w:val="110"/>
        </w:rPr>
        <w:t> respectives</w:t>
      </w:r>
      <w:r>
        <w:rPr>
          <w:color w:val="030303"/>
          <w:w w:val="110"/>
        </w:rPr>
        <w:t> et,</w:t>
      </w:r>
      <w:r>
        <w:rPr>
          <w:color w:val="030303"/>
          <w:w w:val="110"/>
        </w:rPr>
        <w:t> in</w:t>
      </w:r>
      <w:r>
        <w:rPr>
          <w:color w:val="030303"/>
          <w:w w:val="110"/>
        </w:rPr>
        <w:t> fine, rehausser</w:t>
      </w:r>
      <w:r>
        <w:rPr>
          <w:color w:val="030303"/>
          <w:w w:val="110"/>
        </w:rPr>
        <w:t> leur</w:t>
      </w:r>
      <w:r>
        <w:rPr>
          <w:color w:val="030303"/>
          <w:w w:val="110"/>
        </w:rPr>
        <w:t> efficience</w:t>
      </w:r>
      <w:r>
        <w:rPr>
          <w:color w:val="030303"/>
          <w:w w:val="110"/>
        </w:rPr>
        <w:t> economique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sociale.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ce</w:t>
      </w:r>
      <w:r>
        <w:rPr>
          <w:color w:val="030303"/>
          <w:w w:val="110"/>
        </w:rPr>
        <w:t> sillage,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Gouvernement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defini durant</w:t>
      </w:r>
      <w:r>
        <w:rPr>
          <w:color w:val="030303"/>
          <w:w w:val="110"/>
        </w:rPr>
        <w:t> l'annee</w:t>
      </w:r>
      <w:r>
        <w:rPr>
          <w:color w:val="030303"/>
          <w:w w:val="110"/>
        </w:rPr>
        <w:t> 2021</w:t>
      </w:r>
      <w:r>
        <w:rPr>
          <w:color w:val="030303"/>
          <w:w w:val="110"/>
        </w:rPr>
        <w:t> un</w:t>
      </w:r>
      <w:r>
        <w:rPr>
          <w:color w:val="030303"/>
          <w:w w:val="110"/>
        </w:rPr>
        <w:t> programme</w:t>
      </w:r>
      <w:r>
        <w:rPr>
          <w:color w:val="030303"/>
          <w:w w:val="110"/>
        </w:rPr>
        <w:t> ambitieux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restructuration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EEP,</w:t>
      </w:r>
      <w:r>
        <w:rPr>
          <w:color w:val="030303"/>
          <w:w w:val="110"/>
        </w:rPr>
        <w:t> ayant</w:t>
      </w:r>
      <w:r>
        <w:rPr>
          <w:color w:val="030303"/>
          <w:w w:val="110"/>
        </w:rPr>
        <w:t> trait notamment</w:t>
      </w:r>
      <w:r>
        <w:rPr>
          <w:color w:val="030303"/>
          <w:w w:val="110"/>
        </w:rPr>
        <w:t> a la publication de la loi-cadre n°50-21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relative a la reforme des EEP ainsi qu'a la publication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loi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n°82-20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portant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creation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l'Agence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Nationale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Gestion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Strategique des</w:t>
      </w:r>
      <w:r>
        <w:rPr>
          <w:color w:val="030303"/>
          <w:w w:val="110"/>
        </w:rPr>
        <w:t> Participations de l'Etat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 Suivi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Performances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Etablissements et</w:t>
      </w:r>
      <w:r>
        <w:rPr>
          <w:color w:val="030303"/>
          <w:w w:val="110"/>
        </w:rPr>
        <w:t> Entreprises Publics (ANGSPE)</w:t>
      </w:r>
      <w:r>
        <w:rPr>
          <w:color w:val="313131"/>
          <w:w w:val="110"/>
        </w:rPr>
        <w:t>.</w:t>
      </w:r>
    </w:p>
    <w:p>
      <w:pPr>
        <w:pStyle w:val="BodyText"/>
        <w:spacing w:before="121"/>
        <w:ind w:left="351"/>
      </w:pPr>
      <w:r>
        <w:rPr>
          <w:position w:val="-1"/>
        </w:rPr>
        <w:drawing>
          <wp:inline distT="0" distB="0" distL="0" distR="0">
            <wp:extent cx="83820" cy="85343"/>
            <wp:effectExtent l="0" t="0" r="0" b="0"/>
            <wp:docPr id="1231" name="Image 12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1" name="Image 1231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59"/>
          <w:w w:val="115"/>
          <w:sz w:val="20"/>
        </w:rPr>
        <w:t> </w:t>
      </w:r>
      <w:r>
        <w:rPr>
          <w:color w:val="030303"/>
          <w:w w:val="115"/>
        </w:rPr>
        <w:t>Operationnalisation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35"/>
          <w:w w:val="115"/>
        </w:rPr>
        <w:t> </w:t>
      </w:r>
      <w:r>
        <w:rPr>
          <w:color w:val="030303"/>
          <w:w w:val="115"/>
        </w:rPr>
        <w:t>I'Agence</w:t>
      </w:r>
      <w:r>
        <w:rPr>
          <w:color w:val="030303"/>
          <w:spacing w:val="57"/>
          <w:w w:val="115"/>
        </w:rPr>
        <w:t> </w:t>
      </w:r>
      <w:r>
        <w:rPr>
          <w:color w:val="030303"/>
          <w:w w:val="115"/>
        </w:rPr>
        <w:t>Nationale</w:t>
      </w:r>
      <w:r>
        <w:rPr>
          <w:color w:val="030303"/>
          <w:spacing w:val="68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Gestion</w:t>
      </w:r>
      <w:r>
        <w:rPr>
          <w:color w:val="030303"/>
          <w:spacing w:val="57"/>
          <w:w w:val="115"/>
        </w:rPr>
        <w:t> </w:t>
      </w:r>
      <w:r>
        <w:rPr>
          <w:color w:val="030303"/>
          <w:w w:val="115"/>
        </w:rPr>
        <w:t>Strategique</w:t>
      </w:r>
      <w:r>
        <w:rPr>
          <w:color w:val="030303"/>
          <w:spacing w:val="65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30"/>
          <w:w w:val="115"/>
        </w:rPr>
        <w:t> </w:t>
      </w:r>
      <w:r>
        <w:rPr>
          <w:color w:val="030303"/>
          <w:w w:val="115"/>
        </w:rPr>
        <w:t>Participations</w:t>
      </w:r>
    </w:p>
    <w:p>
      <w:pPr>
        <w:spacing w:before="55"/>
        <w:ind w:left="579" w:right="0" w:firstLine="0"/>
        <w:jc w:val="both"/>
        <w:rPr>
          <w:b/>
          <w:sz w:val="22"/>
        </w:rPr>
      </w:pPr>
      <w:r>
        <w:rPr>
          <w:b/>
          <w:color w:val="030303"/>
          <w:w w:val="105"/>
          <w:sz w:val="22"/>
        </w:rPr>
        <w:t>de</w:t>
      </w:r>
      <w:r>
        <w:rPr>
          <w:b/>
          <w:color w:val="030303"/>
          <w:spacing w:val="-12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l'Etat</w:t>
      </w:r>
      <w:r>
        <w:rPr>
          <w:b/>
          <w:color w:val="030303"/>
          <w:spacing w:val="33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et</w:t>
      </w:r>
      <w:r>
        <w:rPr>
          <w:b/>
          <w:color w:val="030303"/>
          <w:spacing w:val="24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</w:t>
      </w:r>
      <w:r>
        <w:rPr>
          <w:b/>
          <w:color w:val="030303"/>
          <w:spacing w:val="16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Suivi</w:t>
      </w:r>
      <w:r>
        <w:rPr>
          <w:b/>
          <w:color w:val="030303"/>
          <w:spacing w:val="25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des</w:t>
      </w:r>
      <w:r>
        <w:rPr>
          <w:b/>
          <w:color w:val="030303"/>
          <w:spacing w:val="22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Performances</w:t>
      </w:r>
      <w:r>
        <w:rPr>
          <w:b/>
          <w:color w:val="030303"/>
          <w:spacing w:val="47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des</w:t>
      </w:r>
      <w:r>
        <w:rPr>
          <w:b/>
          <w:color w:val="030303"/>
          <w:spacing w:val="15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EEP</w:t>
      </w:r>
      <w:r>
        <w:rPr>
          <w:b/>
          <w:color w:val="030303"/>
          <w:spacing w:val="17"/>
          <w:w w:val="105"/>
          <w:sz w:val="22"/>
        </w:rPr>
        <w:t> </w:t>
      </w:r>
      <w:r>
        <w:rPr>
          <w:b/>
          <w:color w:val="030303"/>
          <w:spacing w:val="-2"/>
          <w:w w:val="105"/>
          <w:sz w:val="22"/>
        </w:rPr>
        <w:t>(ANGSPE)</w:t>
      </w:r>
    </w:p>
    <w:p>
      <w:pPr>
        <w:pStyle w:val="BodyText"/>
        <w:spacing w:line="288" w:lineRule="auto" w:before="131"/>
        <w:ind w:left="297" w:right="536" w:firstLine="7"/>
      </w:pPr>
      <w:r>
        <w:rPr>
          <w:color w:val="030303"/>
          <w:w w:val="110"/>
        </w:rPr>
        <w:t>Apres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tenue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son</w:t>
      </w:r>
      <w:r>
        <w:rPr>
          <w:color w:val="030303"/>
          <w:w w:val="110"/>
        </w:rPr>
        <w:t> premier</w:t>
      </w:r>
      <w:r>
        <w:rPr>
          <w:color w:val="030303"/>
          <w:w w:val="110"/>
        </w:rPr>
        <w:t> Conseil</w:t>
      </w:r>
      <w:r>
        <w:rPr>
          <w:color w:val="030303"/>
          <w:w w:val="110"/>
        </w:rPr>
        <w:t> d'Administration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12 decembre</w:t>
      </w:r>
      <w:r>
        <w:rPr>
          <w:color w:val="030303"/>
          <w:w w:val="110"/>
        </w:rPr>
        <w:t> 2022,</w:t>
      </w:r>
      <w:r>
        <w:rPr>
          <w:color w:val="030303"/>
          <w:w w:val="110"/>
        </w:rPr>
        <w:t> marquant l'amorce de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son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operationnalisation,</w:t>
      </w:r>
      <w:r>
        <w:rPr>
          <w:color w:val="030303"/>
          <w:spacing w:val="-6"/>
          <w:w w:val="110"/>
        </w:rPr>
        <w:t> </w:t>
      </w:r>
      <w:r>
        <w:rPr>
          <w:color w:val="030303"/>
          <w:w w:val="110"/>
        </w:rPr>
        <w:t>l'ANGSPE a poursuivi la mise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-7"/>
          <w:w w:val="110"/>
        </w:rPr>
        <w:t> </w:t>
      </w:r>
      <w:r>
        <w:rPr>
          <w:color w:val="030303"/>
          <w:w w:val="110"/>
        </w:rPr>
        <w:t>place de</w:t>
      </w:r>
      <w:r>
        <w:rPr>
          <w:color w:val="030303"/>
          <w:spacing w:val="-7"/>
          <w:w w:val="110"/>
        </w:rPr>
        <w:t> </w:t>
      </w:r>
      <w:r>
        <w:rPr>
          <w:color w:val="030303"/>
          <w:w w:val="110"/>
        </w:rPr>
        <w:t>ses organes de gouvernance.</w:t>
      </w:r>
      <w:r>
        <w:rPr>
          <w:color w:val="030303"/>
          <w:w w:val="110"/>
        </w:rPr>
        <w:t> Lors de son deuxieme</w:t>
      </w:r>
      <w:r>
        <w:rPr>
          <w:color w:val="030303"/>
          <w:w w:val="110"/>
        </w:rPr>
        <w:t> Conseil</w:t>
      </w:r>
      <w:r>
        <w:rPr>
          <w:color w:val="030303"/>
          <w:w w:val="110"/>
        </w:rPr>
        <w:t> d'Administration, tenu</w:t>
      </w:r>
      <w:r>
        <w:rPr>
          <w:color w:val="030303"/>
          <w:w w:val="110"/>
        </w:rPr>
        <w:t> en date du 28 novembre 2023,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procedure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designation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membres</w:t>
      </w:r>
      <w:r>
        <w:rPr>
          <w:color w:val="030303"/>
          <w:w w:val="110"/>
        </w:rPr>
        <w:t> independants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sein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Conseil d'Administration de</w:t>
      </w:r>
      <w:r>
        <w:rPr>
          <w:color w:val="030303"/>
          <w:spacing w:val="-9"/>
          <w:w w:val="110"/>
        </w:rPr>
        <w:t> </w:t>
      </w:r>
      <w:r>
        <w:rPr>
          <w:color w:val="030303"/>
          <w:w w:val="110"/>
        </w:rPr>
        <w:t>l'Agence a 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approuvee,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conformement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 !'article 13 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 loi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n°82-20.</w:t>
      </w:r>
    </w:p>
    <w:p>
      <w:pPr>
        <w:pStyle w:val="BodyText"/>
        <w:spacing w:line="288" w:lineRule="auto" w:before="78"/>
        <w:ind w:left="298" w:right="531" w:hanging="1"/>
      </w:pPr>
      <w:r>
        <w:rPr>
          <w:color w:val="030303"/>
          <w:w w:val="110"/>
        </w:rPr>
        <w:t>Lors</w:t>
      </w:r>
      <w:r>
        <w:rPr>
          <w:color w:val="030303"/>
          <w:spacing w:val="-8"/>
          <w:w w:val="110"/>
        </w:rPr>
        <w:t> </w:t>
      </w:r>
      <w:r>
        <w:rPr>
          <w:color w:val="030303"/>
          <w:w w:val="110"/>
        </w:rPr>
        <w:t>du 3</w:t>
      </w:r>
      <w:r>
        <w:rPr>
          <w:color w:val="313131"/>
          <w:w w:val="110"/>
        </w:rPr>
        <w:t>eme</w:t>
      </w:r>
      <w:r>
        <w:rPr>
          <w:color w:val="313131"/>
          <w:spacing w:val="-17"/>
          <w:w w:val="110"/>
        </w:rPr>
        <w:t> </w:t>
      </w:r>
      <w:r>
        <w:rPr>
          <w:color w:val="030303"/>
          <w:w w:val="110"/>
        </w:rPr>
        <w:t>Conseil d'Administration tenu en date du 3 avril 2024, les comptes</w:t>
      </w:r>
      <w:r>
        <w:rPr>
          <w:color w:val="030303"/>
          <w:w w:val="110"/>
        </w:rPr>
        <w:t> de l'exercice 2023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budget</w:t>
      </w:r>
      <w:r>
        <w:rPr>
          <w:color w:val="030303"/>
          <w:w w:val="110"/>
        </w:rPr>
        <w:t> 2024</w:t>
      </w:r>
      <w:r>
        <w:rPr>
          <w:color w:val="030303"/>
          <w:w w:val="110"/>
        </w:rPr>
        <w:t> ont</w:t>
      </w:r>
      <w:r>
        <w:rPr>
          <w:color w:val="030303"/>
          <w:w w:val="110"/>
        </w:rPr>
        <w:t> ete</w:t>
      </w:r>
      <w:r>
        <w:rPr>
          <w:color w:val="030303"/>
          <w:w w:val="110"/>
        </w:rPr>
        <w:t> approuves,</w:t>
      </w:r>
      <w:r>
        <w:rPr>
          <w:color w:val="030303"/>
          <w:w w:val="110"/>
        </w:rPr>
        <w:t> ainsi</w:t>
      </w:r>
      <w:r>
        <w:rPr>
          <w:color w:val="030303"/>
          <w:w w:val="110"/>
        </w:rPr>
        <w:t> que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projet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convention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contr6Ie financier</w:t>
      </w:r>
      <w:r>
        <w:rPr>
          <w:color w:val="030303"/>
          <w:w w:val="110"/>
        </w:rPr>
        <w:t> de l'Etat sur l'ANGSPE.</w:t>
      </w:r>
      <w:r>
        <w:rPr>
          <w:color w:val="030303"/>
          <w:w w:val="110"/>
        </w:rPr>
        <w:t> De plus, les comites specialises</w:t>
      </w:r>
      <w:r>
        <w:rPr>
          <w:color w:val="030303"/>
          <w:w w:val="110"/>
        </w:rPr>
        <w:t> de l'Agence ont</w:t>
      </w:r>
      <w:r>
        <w:rPr>
          <w:color w:val="030303"/>
          <w:w w:val="110"/>
        </w:rPr>
        <w:t> ete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crees et leurs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regles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fonctionnement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ete</w:t>
      </w:r>
      <w:r>
        <w:rPr>
          <w:color w:val="030303"/>
          <w:w w:val="110"/>
        </w:rPr>
        <w:t> adoptees,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renfon;:ant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ainsi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gouvernance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</w:t>
      </w:r>
      <w:r>
        <w:rPr>
          <w:color w:val="030303"/>
          <w:spacing w:val="-2"/>
          <w:w w:val="110"/>
        </w:rPr>
        <w:t>l'Agence.</w:t>
      </w:r>
    </w:p>
    <w:p>
      <w:pPr>
        <w:pStyle w:val="BodyText"/>
        <w:spacing w:line="288" w:lineRule="auto" w:before="82"/>
        <w:ind w:left="295" w:right="524" w:firstLine="2"/>
      </w:pPr>
      <w:r>
        <w:rPr>
          <w:color w:val="030303"/>
          <w:w w:val="110"/>
        </w:rPr>
        <w:t>Depuis</w:t>
      </w:r>
      <w:r>
        <w:rPr>
          <w:color w:val="030303"/>
          <w:w w:val="110"/>
        </w:rPr>
        <w:t> son</w:t>
      </w:r>
      <w:r>
        <w:rPr>
          <w:color w:val="030303"/>
          <w:w w:val="110"/>
        </w:rPr>
        <w:t> operationnalisation,</w:t>
      </w:r>
      <w:r>
        <w:rPr>
          <w:color w:val="030303"/>
          <w:w w:val="110"/>
        </w:rPr>
        <w:t> l'ANGSPE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defini</w:t>
      </w:r>
      <w:r>
        <w:rPr>
          <w:color w:val="030303"/>
          <w:w w:val="110"/>
        </w:rPr>
        <w:t> un</w:t>
      </w:r>
      <w:r>
        <w:rPr>
          <w:color w:val="030303"/>
          <w:w w:val="110"/>
        </w:rPr>
        <w:t> plan</w:t>
      </w:r>
      <w:r>
        <w:rPr>
          <w:color w:val="030303"/>
          <w:w w:val="110"/>
        </w:rPr>
        <w:t> d'action</w:t>
      </w:r>
      <w:r>
        <w:rPr>
          <w:color w:val="030303"/>
          <w:w w:val="110"/>
        </w:rPr>
        <w:t> qui</w:t>
      </w:r>
      <w:r>
        <w:rPr>
          <w:color w:val="030303"/>
          <w:w w:val="110"/>
        </w:rPr>
        <w:t> s'articule</w:t>
      </w:r>
      <w:r>
        <w:rPr>
          <w:color w:val="030303"/>
          <w:w w:val="110"/>
        </w:rPr>
        <w:t> autour</w:t>
      </w:r>
      <w:r>
        <w:rPr>
          <w:color w:val="030303"/>
          <w:w w:val="110"/>
        </w:rPr>
        <w:t> de chantiers</w:t>
      </w:r>
      <w:r>
        <w:rPr>
          <w:color w:val="030303"/>
          <w:w w:val="110"/>
        </w:rPr>
        <w:t> prioritaires</w:t>
      </w:r>
      <w:r>
        <w:rPr>
          <w:color w:val="030303"/>
          <w:w w:val="110"/>
        </w:rPr>
        <w:t> visant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renforcer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gouvernance,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accompagner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operations</w:t>
      </w:r>
      <w:r>
        <w:rPr>
          <w:color w:val="030303"/>
          <w:w w:val="110"/>
        </w:rPr>
        <w:t> de transformation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etablissements</w:t>
      </w:r>
      <w:r>
        <w:rPr>
          <w:color w:val="030303"/>
          <w:w w:val="110"/>
        </w:rPr>
        <w:t> publics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societes</w:t>
      </w:r>
      <w:r>
        <w:rPr>
          <w:color w:val="030303"/>
          <w:w w:val="110"/>
        </w:rPr>
        <w:t> anonymes</w:t>
      </w:r>
      <w:r>
        <w:rPr>
          <w:color w:val="030303"/>
          <w:w w:val="110"/>
        </w:rPr>
        <w:t> (SA),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conduire</w:t>
      </w:r>
      <w:r>
        <w:rPr>
          <w:color w:val="030303"/>
          <w:w w:val="110"/>
        </w:rPr>
        <w:t> des restructurations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sectorielles,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mettre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ceuvre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consolidation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comptes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EEP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son perimetre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conformement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aux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normes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IFRS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 mettre en place un dispositif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de pilotage de la performance des EEP.</w:t>
      </w:r>
    </w:p>
    <w:p>
      <w:pPr>
        <w:pStyle w:val="BodyText"/>
        <w:spacing w:before="125"/>
        <w:ind w:left="305"/>
      </w:pPr>
      <w:r>
        <w:rPr>
          <w:color w:val="030303"/>
          <w:w w:val="110"/>
        </w:rPr>
        <w:t>Ainsi,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l'ANGSPE</w:t>
      </w:r>
      <w:r>
        <w:rPr>
          <w:color w:val="030303"/>
          <w:spacing w:val="4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-6"/>
          <w:w w:val="110"/>
        </w:rPr>
        <w:t> </w:t>
      </w:r>
      <w:r>
        <w:rPr>
          <w:color w:val="030303"/>
          <w:w w:val="110"/>
        </w:rPr>
        <w:t>entame la</w:t>
      </w:r>
      <w:r>
        <w:rPr>
          <w:color w:val="030303"/>
          <w:spacing w:val="1"/>
          <w:w w:val="110"/>
        </w:rPr>
        <w:t> </w:t>
      </w:r>
      <w:r>
        <w:rPr>
          <w:color w:val="030303"/>
          <w:w w:val="110"/>
        </w:rPr>
        <w:t>realisation</w:t>
      </w:r>
      <w:r>
        <w:rPr>
          <w:color w:val="030303"/>
          <w:spacing w:val="9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12"/>
          <w:w w:val="110"/>
        </w:rPr>
        <w:t> </w:t>
      </w:r>
      <w:r>
        <w:rPr>
          <w:color w:val="030303"/>
          <w:w w:val="110"/>
        </w:rPr>
        <w:t>plusieurs</w:t>
      </w:r>
      <w:r>
        <w:rPr>
          <w:color w:val="030303"/>
          <w:spacing w:val="3"/>
          <w:w w:val="110"/>
        </w:rPr>
        <w:t> </w:t>
      </w:r>
      <w:r>
        <w:rPr>
          <w:color w:val="030303"/>
          <w:w w:val="110"/>
        </w:rPr>
        <w:t>chantiers</w:t>
      </w:r>
      <w:r>
        <w:rPr>
          <w:color w:val="030303"/>
          <w:spacing w:val="4"/>
          <w:w w:val="110"/>
        </w:rPr>
        <w:t> </w:t>
      </w:r>
      <w:r>
        <w:rPr>
          <w:color w:val="030303"/>
          <w:w w:val="110"/>
        </w:rPr>
        <w:t>prioritaires</w:t>
      </w:r>
      <w:r>
        <w:rPr>
          <w:color w:val="030303"/>
          <w:spacing w:val="7"/>
          <w:w w:val="110"/>
        </w:rPr>
        <w:t> </w:t>
      </w:r>
      <w:r>
        <w:rPr>
          <w:color w:val="030303"/>
          <w:spacing w:val="-2"/>
          <w:w w:val="110"/>
        </w:rPr>
        <w:t>notamment:</w:t>
      </w:r>
    </w:p>
    <w:p>
      <w:pPr>
        <w:numPr>
          <w:ilvl w:val="0"/>
          <w:numId w:val="58"/>
        </w:numPr>
        <w:tabs>
          <w:tab w:pos="864" w:val="left" w:leader="none"/>
        </w:tabs>
        <w:spacing w:before="179"/>
        <w:ind w:left="864" w:right="0" w:hanging="289"/>
        <w:jc w:val="left"/>
        <w:rPr>
          <w:rFonts w:ascii="Symbol"/>
          <w:sz w:val="22"/>
        </w:rPr>
      </w:pPr>
      <w:r>
        <w:rPr>
          <w:b/>
          <w:color w:val="030303"/>
          <w:w w:val="105"/>
          <w:position w:val="1"/>
          <w:sz w:val="22"/>
        </w:rPr>
        <w:t>La</w:t>
      </w:r>
      <w:r>
        <w:rPr>
          <w:b/>
          <w:color w:val="030303"/>
          <w:spacing w:val="30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mise</w:t>
      </w:r>
      <w:r>
        <w:rPr>
          <w:b/>
          <w:color w:val="030303"/>
          <w:spacing w:val="32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en</w:t>
      </w:r>
      <w:r>
        <w:rPr>
          <w:b/>
          <w:color w:val="030303"/>
          <w:spacing w:val="16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place</w:t>
      </w:r>
      <w:r>
        <w:rPr>
          <w:b/>
          <w:color w:val="030303"/>
          <w:spacing w:val="21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de</w:t>
      </w:r>
      <w:r>
        <w:rPr>
          <w:b/>
          <w:color w:val="030303"/>
          <w:spacing w:val="16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la</w:t>
      </w:r>
      <w:r>
        <w:rPr>
          <w:b/>
          <w:color w:val="030303"/>
          <w:spacing w:val="27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Politique</w:t>
      </w:r>
      <w:r>
        <w:rPr>
          <w:b/>
          <w:color w:val="030303"/>
          <w:spacing w:val="45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Actionnariale</w:t>
      </w:r>
      <w:r>
        <w:rPr>
          <w:b/>
          <w:color w:val="030303"/>
          <w:spacing w:val="35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de</w:t>
      </w:r>
      <w:r>
        <w:rPr>
          <w:b/>
          <w:color w:val="030303"/>
          <w:spacing w:val="16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l'Etat</w:t>
      </w:r>
      <w:r>
        <w:rPr>
          <w:b/>
          <w:color w:val="030303"/>
          <w:spacing w:val="32"/>
          <w:w w:val="105"/>
          <w:position w:val="1"/>
          <w:sz w:val="22"/>
        </w:rPr>
        <w:t> </w:t>
      </w:r>
      <w:r>
        <w:rPr>
          <w:color w:val="1A1A1A"/>
          <w:spacing w:val="-10"/>
          <w:w w:val="105"/>
          <w:position w:val="1"/>
          <w:sz w:val="22"/>
        </w:rPr>
        <w:t>:</w:t>
      </w:r>
    </w:p>
    <w:p>
      <w:pPr>
        <w:pStyle w:val="BodyText"/>
        <w:spacing w:line="292" w:lineRule="auto" w:before="154"/>
        <w:ind w:left="297" w:right="551"/>
        <w:jc w:val="left"/>
      </w:pPr>
      <w:r>
        <w:rPr>
          <w:color w:val="030303"/>
          <w:w w:val="110"/>
        </w:rPr>
        <w:t>L'article 50 de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la loi-cadre n°50-21</w:t>
      </w:r>
      <w:r>
        <w:rPr>
          <w:color w:val="030303"/>
          <w:spacing w:val="-10"/>
          <w:w w:val="110"/>
        </w:rPr>
        <w:t> </w:t>
      </w:r>
      <w:r>
        <w:rPr>
          <w:color w:val="030303"/>
          <w:w w:val="110"/>
        </w:rPr>
        <w:t>relative a la reforme des EEP dispose que l'Etat</w:t>
      </w:r>
      <w:r>
        <w:rPr>
          <w:color w:val="030303"/>
          <w:w w:val="110"/>
        </w:rPr>
        <w:t> veille a se doter</w:t>
      </w:r>
      <w:r>
        <w:rPr>
          <w:color w:val="030303"/>
          <w:spacing w:val="68"/>
          <w:w w:val="110"/>
        </w:rPr>
        <w:t> </w:t>
      </w:r>
      <w:r>
        <w:rPr>
          <w:color w:val="030303"/>
          <w:w w:val="110"/>
        </w:rPr>
        <w:t>d'une</w:t>
      </w:r>
      <w:r>
        <w:rPr>
          <w:color w:val="030303"/>
          <w:spacing w:val="63"/>
          <w:w w:val="110"/>
        </w:rPr>
        <w:t> </w:t>
      </w:r>
      <w:r>
        <w:rPr>
          <w:color w:val="030303"/>
          <w:w w:val="110"/>
        </w:rPr>
        <w:t>politique</w:t>
      </w:r>
      <w:r>
        <w:rPr>
          <w:color w:val="030303"/>
          <w:spacing w:val="62"/>
          <w:w w:val="110"/>
        </w:rPr>
        <w:t> </w:t>
      </w:r>
      <w:r>
        <w:rPr>
          <w:color w:val="030303"/>
          <w:w w:val="110"/>
        </w:rPr>
        <w:t>actionnariale</w:t>
      </w:r>
      <w:r>
        <w:rPr>
          <w:color w:val="030303"/>
          <w:spacing w:val="73"/>
          <w:w w:val="110"/>
        </w:rPr>
        <w:t> </w:t>
      </w:r>
      <w:r>
        <w:rPr>
          <w:color w:val="030303"/>
          <w:w w:val="110"/>
        </w:rPr>
        <w:t>traduisant</w:t>
      </w:r>
      <w:r>
        <w:rPr>
          <w:color w:val="030303"/>
          <w:spacing w:val="64"/>
          <w:w w:val="15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58"/>
          <w:w w:val="110"/>
        </w:rPr>
        <w:t> </w:t>
      </w:r>
      <w:r>
        <w:rPr>
          <w:color w:val="030303"/>
          <w:w w:val="110"/>
        </w:rPr>
        <w:t>orientations</w:t>
      </w:r>
      <w:r>
        <w:rPr>
          <w:color w:val="030303"/>
          <w:spacing w:val="72"/>
          <w:w w:val="110"/>
        </w:rPr>
        <w:t> </w:t>
      </w:r>
      <w:r>
        <w:rPr>
          <w:color w:val="030303"/>
          <w:w w:val="110"/>
        </w:rPr>
        <w:t>strategiques</w:t>
      </w:r>
      <w:r>
        <w:rPr>
          <w:color w:val="030303"/>
          <w:spacing w:val="58"/>
          <w:w w:val="15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72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64"/>
          <w:w w:val="110"/>
        </w:rPr>
        <w:t> </w:t>
      </w:r>
      <w:r>
        <w:rPr>
          <w:color w:val="030303"/>
          <w:spacing w:val="-2"/>
          <w:w w:val="110"/>
        </w:rPr>
        <w:t>objectifs</w:t>
      </w:r>
    </w:p>
    <w:p>
      <w:pPr>
        <w:spacing w:after="0" w:line="292" w:lineRule="auto"/>
        <w:jc w:val="left"/>
        <w:sectPr>
          <w:footerReference w:type="even" r:id="rId421"/>
          <w:footerReference w:type="default" r:id="rId422"/>
          <w:pgSz w:w="11910" w:h="16840"/>
          <w:pgMar w:header="0" w:footer="927" w:top="1020" w:bottom="1120" w:left="560" w:right="300"/>
          <w:pgNumType w:start="124"/>
        </w:sectPr>
      </w:pPr>
    </w:p>
    <w:p>
      <w:pPr>
        <w:pStyle w:val="BodyText"/>
        <w:spacing w:line="288" w:lineRule="auto" w:before="251"/>
        <w:ind w:left="297" w:right="532" w:firstLine="1"/>
      </w:pPr>
      <w:r>
        <w:rPr>
          <w:color w:val="030303"/>
          <w:w w:val="110"/>
        </w:rPr>
        <w:t>globaux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de son actionnariat,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son role dans</w:t>
      </w:r>
      <w:r>
        <w:rPr>
          <w:color w:val="030303"/>
          <w:w w:val="110"/>
        </w:rPr>
        <w:t> la gouvernance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des EEP et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la maniere dont</w:t>
      </w:r>
      <w:r>
        <w:rPr>
          <w:color w:val="030303"/>
          <w:w w:val="110"/>
        </w:rPr>
        <w:t> ii met en ceuvre cette politique.</w:t>
      </w:r>
    </w:p>
    <w:p>
      <w:pPr>
        <w:pStyle w:val="BodyText"/>
        <w:spacing w:before="80"/>
        <w:ind w:left="298" w:hanging="1"/>
      </w:pPr>
      <w:r>
        <w:rPr>
          <w:color w:val="030303"/>
          <w:w w:val="110"/>
        </w:rPr>
        <w:t>Dans</w:t>
      </w:r>
      <w:r>
        <w:rPr>
          <w:color w:val="030303"/>
          <w:spacing w:val="9"/>
          <w:w w:val="110"/>
        </w:rPr>
        <w:t> </w:t>
      </w:r>
      <w:r>
        <w:rPr>
          <w:color w:val="030303"/>
          <w:w w:val="110"/>
        </w:rPr>
        <w:t>ce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cadre,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mise</w:t>
      </w:r>
      <w:r>
        <w:rPr>
          <w:color w:val="030303"/>
          <w:spacing w:val="3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place</w:t>
      </w:r>
      <w:r>
        <w:rPr>
          <w:color w:val="030303"/>
          <w:spacing w:val="3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7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7"/>
          <w:w w:val="110"/>
        </w:rPr>
        <w:t> </w:t>
      </w:r>
      <w:r>
        <w:rPr>
          <w:color w:val="030303"/>
          <w:w w:val="110"/>
        </w:rPr>
        <w:t>Politique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Actionnariale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l'Etat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fait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partie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9"/>
          <w:w w:val="110"/>
        </w:rPr>
        <w:t> </w:t>
      </w:r>
      <w:r>
        <w:rPr>
          <w:color w:val="030303"/>
          <w:spacing w:val="-2"/>
          <w:w w:val="110"/>
        </w:rPr>
        <w:t>chantiers</w:t>
      </w:r>
    </w:p>
    <w:p>
      <w:pPr>
        <w:pStyle w:val="BodyText"/>
        <w:spacing w:line="199" w:lineRule="auto" w:before="89"/>
        <w:ind w:left="300" w:right="534" w:hanging="3"/>
      </w:pPr>
      <w:r>
        <w:rPr>
          <w:color w:val="030303"/>
          <w:w w:val="110"/>
        </w:rPr>
        <w:t>structurants</w:t>
      </w:r>
      <w:r>
        <w:rPr>
          <w:color w:val="030303"/>
          <w:w w:val="110"/>
        </w:rPr>
        <w:t> portes par l'ANGSPE.</w:t>
      </w:r>
      <w:r>
        <w:rPr>
          <w:color w:val="030303"/>
          <w:w w:val="110"/>
        </w:rPr>
        <w:t> A cet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effet,</w:t>
      </w:r>
      <w:r>
        <w:rPr>
          <w:color w:val="030303"/>
          <w:spacing w:val="-6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-5"/>
          <w:w w:val="110"/>
        </w:rPr>
        <w:t> </w:t>
      </w:r>
      <w:r>
        <w:rPr>
          <w:color w:val="030303"/>
          <w:w w:val="110"/>
        </w:rPr>
        <w:t>Conseil des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Ministres preside par Sa Majeste le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Roi,</w:t>
      </w:r>
      <w:r>
        <w:rPr>
          <w:color w:val="030303"/>
          <w:spacing w:val="74"/>
          <w:w w:val="150"/>
        </w:rPr>
        <w:t> </w:t>
      </w:r>
      <w:r>
        <w:rPr>
          <w:color w:val="030303"/>
          <w:w w:val="110"/>
        </w:rPr>
        <w:t>tenu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le</w:t>
      </w:r>
      <w:r>
        <w:rPr>
          <w:rFonts w:ascii="Times New Roman"/>
          <w:color w:val="1C1C1C"/>
          <w:w w:val="110"/>
          <w:sz w:val="34"/>
        </w:rPr>
        <w:t>r</w:t>
      </w:r>
      <w:r>
        <w:rPr>
          <w:rFonts w:ascii="Times New Roman"/>
          <w:color w:val="1C1C1C"/>
          <w:spacing w:val="80"/>
          <w:w w:val="110"/>
          <w:sz w:val="34"/>
        </w:rPr>
        <w:t>  </w:t>
      </w:r>
      <w:r>
        <w:rPr>
          <w:color w:val="030303"/>
          <w:w w:val="110"/>
        </w:rPr>
        <w:t>juin</w:t>
      </w:r>
      <w:r>
        <w:rPr>
          <w:color w:val="030303"/>
          <w:spacing w:val="75"/>
          <w:w w:val="150"/>
        </w:rPr>
        <w:t> </w:t>
      </w:r>
      <w:r>
        <w:rPr>
          <w:color w:val="030303"/>
          <w:w w:val="110"/>
        </w:rPr>
        <w:t>2024,</w:t>
      </w:r>
      <w:r>
        <w:rPr>
          <w:color w:val="030303"/>
          <w:spacing w:val="72"/>
          <w:w w:val="15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75"/>
          <w:w w:val="150"/>
        </w:rPr>
        <w:t> </w:t>
      </w:r>
      <w:r>
        <w:rPr>
          <w:color w:val="030303"/>
          <w:w w:val="110"/>
        </w:rPr>
        <w:t>approuve</w:t>
      </w:r>
      <w:r>
        <w:rPr>
          <w:color w:val="030303"/>
          <w:spacing w:val="79"/>
          <w:w w:val="15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78"/>
          <w:w w:val="150"/>
        </w:rPr>
        <w:t> </w:t>
      </w:r>
      <w:r>
        <w:rPr>
          <w:color w:val="030303"/>
          <w:w w:val="110"/>
        </w:rPr>
        <w:t>orientations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strategiques</w:t>
      </w:r>
      <w:r>
        <w:rPr>
          <w:color w:val="030303"/>
          <w:spacing w:val="27"/>
          <w:w w:val="110"/>
        </w:rPr>
        <w:t>  </w:t>
      </w:r>
      <w:r>
        <w:rPr>
          <w:color w:val="030303"/>
          <w:w w:val="110"/>
        </w:rPr>
        <w:t>de</w:t>
      </w:r>
      <w:r>
        <w:rPr>
          <w:color w:val="030303"/>
          <w:spacing w:val="71"/>
          <w:w w:val="15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75"/>
          <w:w w:val="150"/>
        </w:rPr>
        <w:t> </w:t>
      </w:r>
      <w:r>
        <w:rPr>
          <w:color w:val="030303"/>
          <w:w w:val="110"/>
        </w:rPr>
        <w:t>Politique</w:t>
      </w:r>
    </w:p>
    <w:p>
      <w:pPr>
        <w:pStyle w:val="BodyText"/>
        <w:spacing w:line="290" w:lineRule="auto" w:before="36"/>
        <w:ind w:left="295" w:right="529" w:firstLine="9"/>
      </w:pPr>
      <w:r>
        <w:rPr>
          <w:color w:val="030303"/>
          <w:w w:val="110"/>
        </w:rPr>
        <w:t>Actionnariale de l'Etat qui definissent</w:t>
      </w:r>
      <w:r>
        <w:rPr>
          <w:color w:val="030303"/>
          <w:w w:val="110"/>
        </w:rPr>
        <w:t> les priorites, les objectifs et les principes directeurs</w:t>
      </w:r>
      <w:r>
        <w:rPr>
          <w:color w:val="030303"/>
          <w:w w:val="110"/>
        </w:rPr>
        <w:t> qui guideront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gestion</w:t>
      </w:r>
      <w:r>
        <w:rPr>
          <w:color w:val="030303"/>
          <w:w w:val="110"/>
        </w:rPr>
        <w:t> et !'evolution</w:t>
      </w:r>
      <w:r>
        <w:rPr>
          <w:color w:val="030303"/>
          <w:w w:val="110"/>
        </w:rPr>
        <w:t> du secteur</w:t>
      </w:r>
      <w:r>
        <w:rPr>
          <w:color w:val="030303"/>
          <w:w w:val="110"/>
        </w:rPr>
        <w:t> des EEP.</w:t>
      </w:r>
      <w:r>
        <w:rPr>
          <w:color w:val="030303"/>
          <w:w w:val="110"/>
        </w:rPr>
        <w:t> Ces</w:t>
      </w:r>
      <w:r>
        <w:rPr>
          <w:color w:val="030303"/>
          <w:w w:val="110"/>
        </w:rPr>
        <w:t> orientations</w:t>
      </w:r>
      <w:r>
        <w:rPr>
          <w:color w:val="030303"/>
          <w:w w:val="110"/>
        </w:rPr>
        <w:t> offrent</w:t>
      </w:r>
      <w:r>
        <w:rPr>
          <w:color w:val="030303"/>
          <w:w w:val="110"/>
        </w:rPr>
        <w:t> un cadre</w:t>
      </w:r>
      <w:r>
        <w:rPr>
          <w:color w:val="030303"/>
          <w:w w:val="110"/>
        </w:rPr>
        <w:t> de reference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stable et previsible,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clarifiant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 attentes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l'Etat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 tant qu'actionnaire.</w:t>
      </w:r>
    </w:p>
    <w:p>
      <w:pPr>
        <w:pStyle w:val="BodyText"/>
        <w:spacing w:line="283" w:lineRule="auto" w:before="6"/>
        <w:ind w:left="295" w:right="526" w:firstLine="9"/>
      </w:pPr>
      <w:r>
        <w:rPr>
          <w:color w:val="030303"/>
          <w:w w:val="105"/>
        </w:rPr>
        <w:t>Ainsi,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suite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!'approbation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ces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orientations,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l'Agence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s'emploie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!'elaboration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projet de</w:t>
      </w:r>
      <w:r>
        <w:rPr>
          <w:color w:val="030303"/>
          <w:spacing w:val="27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Politique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Actionnariale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l'Etat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7"/>
          <w:w w:val="105"/>
        </w:rPr>
        <w:t> </w:t>
      </w:r>
      <w:r>
        <w:rPr>
          <w:color w:val="030303"/>
          <w:w w:val="105"/>
        </w:rPr>
        <w:t>son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plan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ceuvre.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cet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egard,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Chef du Gouvernement,</w:t>
      </w:r>
      <w:r>
        <w:rPr>
          <w:color w:val="030303"/>
          <w:w w:val="105"/>
        </w:rPr>
        <w:t> a</w:t>
      </w:r>
      <w:r>
        <w:rPr>
          <w:color w:val="030303"/>
          <w:w w:val="105"/>
        </w:rPr>
        <w:t> preside,</w:t>
      </w:r>
      <w:r>
        <w:rPr>
          <w:color w:val="030303"/>
          <w:w w:val="105"/>
        </w:rPr>
        <w:t> en</w:t>
      </w:r>
      <w:r>
        <w:rPr>
          <w:color w:val="030303"/>
          <w:w w:val="105"/>
        </w:rPr>
        <w:t> date</w:t>
      </w:r>
      <w:r>
        <w:rPr>
          <w:color w:val="030303"/>
          <w:w w:val="105"/>
        </w:rPr>
        <w:t> du 19</w:t>
      </w:r>
      <w:r>
        <w:rPr>
          <w:color w:val="030303"/>
          <w:w w:val="105"/>
        </w:rPr>
        <w:t> septembre</w:t>
      </w:r>
      <w:r>
        <w:rPr>
          <w:color w:val="030303"/>
          <w:w w:val="105"/>
        </w:rPr>
        <w:t> 2024,</w:t>
      </w:r>
      <w:r>
        <w:rPr>
          <w:color w:val="030303"/>
          <w:w w:val="105"/>
        </w:rPr>
        <w:t> une</w:t>
      </w:r>
      <w:r>
        <w:rPr>
          <w:color w:val="030303"/>
          <w:w w:val="105"/>
        </w:rPr>
        <w:t> reunion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!'Instance</w:t>
      </w:r>
      <w:r>
        <w:rPr>
          <w:color w:val="030303"/>
          <w:w w:val="105"/>
        </w:rPr>
        <w:t> de Concertation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 Politique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Actionnariale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l'Etat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instituee par le decret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n°2-22-796.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Cette reunion</w:t>
      </w:r>
      <w:r>
        <w:rPr>
          <w:color w:val="030303"/>
          <w:spacing w:val="44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55"/>
          <w:w w:val="105"/>
        </w:rPr>
        <w:t> </w:t>
      </w:r>
      <w:r>
        <w:rPr>
          <w:color w:val="030303"/>
          <w:w w:val="105"/>
        </w:rPr>
        <w:t>permis</w:t>
      </w:r>
      <w:r>
        <w:rPr>
          <w:color w:val="030303"/>
          <w:spacing w:val="58"/>
          <w:w w:val="105"/>
        </w:rPr>
        <w:t> </w:t>
      </w:r>
      <w:r>
        <w:rPr>
          <w:color w:val="030303"/>
          <w:w w:val="105"/>
        </w:rPr>
        <w:t>d'emettre</w:t>
      </w:r>
      <w:r>
        <w:rPr>
          <w:color w:val="030303"/>
          <w:spacing w:val="55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28"/>
          <w:w w:val="105"/>
        </w:rPr>
        <w:t> </w:t>
      </w:r>
      <w:r>
        <w:rPr>
          <w:color w:val="030303"/>
          <w:w w:val="105"/>
        </w:rPr>
        <w:t>avis</w:t>
      </w:r>
      <w:r>
        <w:rPr>
          <w:color w:val="030303"/>
          <w:spacing w:val="50"/>
          <w:w w:val="105"/>
        </w:rPr>
        <w:t> </w:t>
      </w:r>
      <w:r>
        <w:rPr>
          <w:color w:val="030303"/>
          <w:w w:val="105"/>
        </w:rPr>
        <w:t>favorable</w:t>
      </w:r>
      <w:r>
        <w:rPr>
          <w:color w:val="030303"/>
          <w:spacing w:val="56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61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projet</w:t>
      </w:r>
      <w:r>
        <w:rPr>
          <w:color w:val="030303"/>
          <w:spacing w:val="63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Politique</w:t>
      </w:r>
      <w:r>
        <w:rPr>
          <w:color w:val="030303"/>
          <w:spacing w:val="65"/>
          <w:w w:val="105"/>
        </w:rPr>
        <w:t> </w:t>
      </w:r>
      <w:r>
        <w:rPr>
          <w:color w:val="030303"/>
          <w:w w:val="105"/>
        </w:rPr>
        <w:t>Actionnariale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1"/>
          <w:w w:val="105"/>
        </w:rPr>
        <w:t> </w:t>
      </w:r>
      <w:r>
        <w:rPr>
          <w:color w:val="030303"/>
          <w:spacing w:val="-2"/>
          <w:w w:val="105"/>
        </w:rPr>
        <w:t>l'Etat</w:t>
      </w:r>
    </w:p>
    <w:p>
      <w:pPr>
        <w:pStyle w:val="BodyText"/>
        <w:spacing w:line="269" w:lineRule="exact"/>
        <w:ind w:left="295"/>
      </w:pPr>
      <w:r>
        <w:rPr>
          <w:color w:val="030303"/>
        </w:rPr>
        <w:t>prepare</w:t>
      </w:r>
      <w:r>
        <w:rPr>
          <w:color w:val="030303"/>
          <w:spacing w:val="74"/>
        </w:rPr>
        <w:t> </w:t>
      </w:r>
      <w:r>
        <w:rPr>
          <w:color w:val="030303"/>
        </w:rPr>
        <w:t>par</w:t>
      </w:r>
      <w:r>
        <w:rPr>
          <w:color w:val="030303"/>
          <w:spacing w:val="54"/>
          <w:w w:val="150"/>
        </w:rPr>
        <w:t> </w:t>
      </w:r>
      <w:r>
        <w:rPr>
          <w:color w:val="030303"/>
        </w:rPr>
        <w:t>l'ANGSPE.</w:t>
      </w:r>
      <w:r>
        <w:rPr>
          <w:color w:val="030303"/>
          <w:spacing w:val="42"/>
        </w:rPr>
        <w:t> </w:t>
      </w:r>
      <w:r>
        <w:rPr>
          <w:color w:val="030303"/>
        </w:rPr>
        <w:t>Dans</w:t>
      </w:r>
      <w:r>
        <w:rPr>
          <w:color w:val="030303"/>
          <w:spacing w:val="52"/>
          <w:w w:val="150"/>
        </w:rPr>
        <w:t> </w:t>
      </w:r>
      <w:r>
        <w:rPr>
          <w:color w:val="030303"/>
        </w:rPr>
        <w:t>une</w:t>
      </w:r>
      <w:r>
        <w:rPr>
          <w:color w:val="030303"/>
          <w:spacing w:val="75"/>
        </w:rPr>
        <w:t> </w:t>
      </w:r>
      <w:r>
        <w:rPr>
          <w:color w:val="030303"/>
        </w:rPr>
        <w:t>prochaine</w:t>
      </w:r>
      <w:r>
        <w:rPr>
          <w:color w:val="030303"/>
          <w:spacing w:val="79"/>
        </w:rPr>
        <w:t> </w:t>
      </w:r>
      <w:r>
        <w:rPr>
          <w:color w:val="030303"/>
        </w:rPr>
        <w:t>etape,</w:t>
      </w:r>
      <w:r>
        <w:rPr>
          <w:color w:val="030303"/>
          <w:spacing w:val="66"/>
        </w:rPr>
        <w:t> </w:t>
      </w:r>
      <w:r>
        <w:rPr>
          <w:color w:val="030303"/>
        </w:rPr>
        <w:t>ce</w:t>
      </w:r>
      <w:r>
        <w:rPr>
          <w:color w:val="030303"/>
          <w:spacing w:val="64"/>
        </w:rPr>
        <w:t> </w:t>
      </w:r>
      <w:r>
        <w:rPr>
          <w:color w:val="030303"/>
        </w:rPr>
        <w:t>projet,</w:t>
      </w:r>
      <w:r>
        <w:rPr>
          <w:color w:val="030303"/>
          <w:spacing w:val="69"/>
        </w:rPr>
        <w:t> </w:t>
      </w:r>
      <w:r>
        <w:rPr>
          <w:color w:val="030303"/>
        </w:rPr>
        <w:t>sera</w:t>
      </w:r>
      <w:r>
        <w:rPr>
          <w:color w:val="030303"/>
          <w:spacing w:val="74"/>
        </w:rPr>
        <w:t> </w:t>
      </w:r>
      <w:r>
        <w:rPr>
          <w:color w:val="030303"/>
        </w:rPr>
        <w:t>soumis</w:t>
      </w:r>
      <w:r>
        <w:rPr>
          <w:color w:val="030303"/>
          <w:spacing w:val="76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63"/>
          <w:sz w:val="29"/>
        </w:rPr>
        <w:t> </w:t>
      </w:r>
      <w:r>
        <w:rPr>
          <w:color w:val="030303"/>
        </w:rPr>
        <w:t>l'examen</w:t>
      </w:r>
      <w:r>
        <w:rPr>
          <w:color w:val="030303"/>
          <w:spacing w:val="50"/>
          <w:w w:val="150"/>
        </w:rPr>
        <w:t> </w:t>
      </w:r>
      <w:r>
        <w:rPr>
          <w:color w:val="030303"/>
        </w:rPr>
        <w:t>et</w:t>
      </w:r>
      <w:r>
        <w:rPr>
          <w:color w:val="030303"/>
          <w:spacing w:val="79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64"/>
          <w:sz w:val="29"/>
        </w:rPr>
        <w:t> </w:t>
      </w:r>
      <w:r>
        <w:rPr>
          <w:color w:val="030303"/>
          <w:spacing w:val="-5"/>
        </w:rPr>
        <w:t>la</w:t>
      </w:r>
    </w:p>
    <w:p>
      <w:pPr>
        <w:pStyle w:val="BodyText"/>
        <w:spacing w:line="228" w:lineRule="auto" w:before="45"/>
        <w:ind w:left="296" w:right="526" w:firstLine="6"/>
      </w:pPr>
      <w:r>
        <w:rPr>
          <w:color w:val="030303"/>
          <w:w w:val="105"/>
        </w:rPr>
        <w:t>validation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 Conseil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Gouvernement,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afin que l'Agence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puisse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demarrer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 deploiement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cette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politique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actionnariale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conformement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Vision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Royale.</w:t>
      </w:r>
    </w:p>
    <w:p>
      <w:pPr>
        <w:pStyle w:val="ListParagraph"/>
        <w:numPr>
          <w:ilvl w:val="0"/>
          <w:numId w:val="58"/>
        </w:numPr>
        <w:tabs>
          <w:tab w:pos="863" w:val="left" w:leader="none"/>
        </w:tabs>
        <w:spacing w:line="264" w:lineRule="auto" w:before="173" w:after="0"/>
        <w:ind w:left="863" w:right="526" w:hanging="289"/>
        <w:jc w:val="left"/>
        <w:rPr>
          <w:rFonts w:ascii="Symbol" w:hAnsi="Symbol"/>
          <w:position w:val="-1"/>
          <w:sz w:val="22"/>
        </w:rPr>
      </w:pPr>
      <w:r>
        <w:rPr>
          <w:color w:val="030303"/>
          <w:w w:val="115"/>
          <w:sz w:val="22"/>
        </w:rPr>
        <w:t>La</w:t>
      </w:r>
      <w:r>
        <w:rPr>
          <w:color w:val="030303"/>
          <w:spacing w:val="80"/>
          <w:w w:val="115"/>
          <w:sz w:val="22"/>
        </w:rPr>
        <w:t> </w:t>
      </w:r>
      <w:r>
        <w:rPr>
          <w:color w:val="030303"/>
          <w:w w:val="115"/>
          <w:sz w:val="22"/>
        </w:rPr>
        <w:t>contribution</w:t>
      </w:r>
      <w:r>
        <w:rPr>
          <w:color w:val="030303"/>
          <w:spacing w:val="80"/>
          <w:w w:val="115"/>
          <w:sz w:val="22"/>
        </w:rPr>
        <w:t> </w:t>
      </w:r>
      <w:r>
        <w:rPr>
          <w:color w:val="030303"/>
          <w:w w:val="115"/>
          <w:sz w:val="22"/>
        </w:rPr>
        <w:t>dans</w:t>
      </w:r>
      <w:r>
        <w:rPr>
          <w:color w:val="030303"/>
          <w:spacing w:val="80"/>
          <w:w w:val="115"/>
          <w:sz w:val="22"/>
        </w:rPr>
        <w:t> </w:t>
      </w:r>
      <w:r>
        <w:rPr>
          <w:color w:val="030303"/>
          <w:w w:val="115"/>
          <w:sz w:val="22"/>
        </w:rPr>
        <w:t>la</w:t>
      </w:r>
      <w:r>
        <w:rPr>
          <w:color w:val="030303"/>
          <w:spacing w:val="80"/>
          <w:w w:val="115"/>
          <w:sz w:val="22"/>
        </w:rPr>
        <w:t> </w:t>
      </w:r>
      <w:r>
        <w:rPr>
          <w:color w:val="030303"/>
          <w:w w:val="115"/>
          <w:sz w:val="22"/>
        </w:rPr>
        <w:t>mise</w:t>
      </w:r>
      <w:r>
        <w:rPr>
          <w:color w:val="030303"/>
          <w:spacing w:val="80"/>
          <w:w w:val="115"/>
          <w:sz w:val="22"/>
        </w:rPr>
        <w:t> </w:t>
      </w:r>
      <w:r>
        <w:rPr>
          <w:color w:val="030303"/>
          <w:w w:val="115"/>
          <w:sz w:val="22"/>
        </w:rPr>
        <w:t>en</w:t>
      </w:r>
      <w:r>
        <w:rPr>
          <w:color w:val="030303"/>
          <w:spacing w:val="80"/>
          <w:w w:val="115"/>
          <w:sz w:val="22"/>
        </w:rPr>
        <w:t> </w:t>
      </w:r>
      <w:r>
        <w:rPr>
          <w:color w:val="030303"/>
          <w:w w:val="115"/>
          <w:sz w:val="22"/>
        </w:rPr>
        <w:t>place</w:t>
      </w:r>
      <w:r>
        <w:rPr>
          <w:color w:val="030303"/>
          <w:spacing w:val="80"/>
          <w:w w:val="115"/>
          <w:sz w:val="22"/>
        </w:rPr>
        <w:t> </w:t>
      </w:r>
      <w:r>
        <w:rPr>
          <w:color w:val="030303"/>
          <w:w w:val="115"/>
          <w:sz w:val="22"/>
        </w:rPr>
        <w:t>des</w:t>
      </w:r>
      <w:r>
        <w:rPr>
          <w:color w:val="030303"/>
          <w:spacing w:val="78"/>
          <w:w w:val="115"/>
          <w:sz w:val="22"/>
        </w:rPr>
        <w:t> </w:t>
      </w:r>
      <w:r>
        <w:rPr>
          <w:color w:val="030303"/>
          <w:w w:val="115"/>
          <w:sz w:val="22"/>
        </w:rPr>
        <w:t>textes</w:t>
      </w:r>
      <w:r>
        <w:rPr>
          <w:color w:val="030303"/>
          <w:spacing w:val="80"/>
          <w:w w:val="115"/>
          <w:sz w:val="22"/>
        </w:rPr>
        <w:t> </w:t>
      </w:r>
      <w:r>
        <w:rPr>
          <w:color w:val="030303"/>
          <w:w w:val="115"/>
          <w:sz w:val="22"/>
        </w:rPr>
        <w:t>legislatifs</w:t>
      </w:r>
      <w:r>
        <w:rPr>
          <w:color w:val="030303"/>
          <w:spacing w:val="80"/>
          <w:w w:val="115"/>
          <w:sz w:val="22"/>
        </w:rPr>
        <w:t> </w:t>
      </w:r>
      <w:r>
        <w:rPr>
          <w:color w:val="030303"/>
          <w:w w:val="115"/>
          <w:sz w:val="22"/>
        </w:rPr>
        <w:t>et</w:t>
      </w:r>
      <w:r>
        <w:rPr>
          <w:color w:val="030303"/>
          <w:spacing w:val="80"/>
          <w:w w:val="115"/>
          <w:sz w:val="22"/>
        </w:rPr>
        <w:t> </w:t>
      </w:r>
      <w:r>
        <w:rPr>
          <w:color w:val="030303"/>
          <w:w w:val="115"/>
          <w:sz w:val="22"/>
        </w:rPr>
        <w:t>reglementaires concernant</w:t>
      </w:r>
      <w:r>
        <w:rPr>
          <w:color w:val="030303"/>
          <w:spacing w:val="40"/>
          <w:w w:val="115"/>
          <w:sz w:val="22"/>
        </w:rPr>
        <w:t> </w:t>
      </w:r>
      <w:r>
        <w:rPr>
          <w:color w:val="030303"/>
          <w:w w:val="115"/>
          <w:sz w:val="22"/>
        </w:rPr>
        <w:t>la reforme :</w:t>
      </w:r>
    </w:p>
    <w:p>
      <w:pPr>
        <w:pStyle w:val="BodyText"/>
        <w:spacing w:line="288" w:lineRule="auto" w:before="107"/>
        <w:ind w:left="296" w:right="540"/>
      </w:pPr>
      <w:r>
        <w:rPr>
          <w:color w:val="030303"/>
          <w:w w:val="110"/>
        </w:rPr>
        <w:t>Dans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w w:val="110"/>
        </w:rPr>
        <w:t> cadre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mise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ceuvre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loi-cadre</w:t>
      </w:r>
      <w:r>
        <w:rPr>
          <w:color w:val="030303"/>
          <w:w w:val="110"/>
        </w:rPr>
        <w:t> n°50-21</w:t>
      </w:r>
      <w:r>
        <w:rPr>
          <w:color w:val="030303"/>
          <w:w w:val="110"/>
        </w:rPr>
        <w:t> 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loi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n°82-20,</w:t>
      </w:r>
      <w:r>
        <w:rPr>
          <w:color w:val="030303"/>
          <w:w w:val="110"/>
        </w:rPr>
        <w:t> plusieurs textes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legislatifs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reglementaires 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ete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adoptes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publies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w w:val="110"/>
        </w:rPr>
        <w:t> 2023,</w:t>
      </w:r>
      <w:r>
        <w:rPr>
          <w:color w:val="030303"/>
          <w:w w:val="110"/>
        </w:rPr>
        <w:t> tandis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que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d'autres sont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en cours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d'elaboration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ou d'adoption.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En 2023, une loi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quatre decrets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ete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publies au bulletin officiel, ii s'agit de </w:t>
      </w:r>
      <w:r>
        <w:rPr>
          <w:color w:val="1C1C1C"/>
          <w:w w:val="110"/>
        </w:rPr>
        <w:t>:</w:t>
      </w:r>
    </w:p>
    <w:p>
      <w:pPr>
        <w:pStyle w:val="ListParagraph"/>
        <w:numPr>
          <w:ilvl w:val="1"/>
          <w:numId w:val="58"/>
        </w:numPr>
        <w:tabs>
          <w:tab w:pos="1152" w:val="left" w:leader="none"/>
        </w:tabs>
        <w:spacing w:line="271" w:lineRule="auto" w:before="121" w:after="0"/>
        <w:ind w:left="1152" w:right="530" w:hanging="294"/>
        <w:jc w:val="both"/>
        <w:rPr>
          <w:rFonts w:ascii="Calibri" w:hAnsi="Calibri"/>
          <w:sz w:val="23"/>
        </w:rPr>
      </w:pP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loi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n°40-22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fixant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le</w:t>
      </w:r>
      <w:r>
        <w:rPr>
          <w:color w:val="030303"/>
          <w:w w:val="110"/>
          <w:position w:val="2"/>
          <w:sz w:val="22"/>
        </w:rPr>
        <w:t> nombre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d'administrateurs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independants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ainsi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que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les </w:t>
      </w:r>
      <w:r>
        <w:rPr>
          <w:color w:val="030303"/>
          <w:w w:val="110"/>
          <w:sz w:val="22"/>
        </w:rPr>
        <w:t>conditions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procedure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leur</w:t>
      </w:r>
      <w:r>
        <w:rPr>
          <w:color w:val="030303"/>
          <w:w w:val="110"/>
          <w:sz w:val="22"/>
        </w:rPr>
        <w:t> nomination</w:t>
      </w:r>
      <w:r>
        <w:rPr>
          <w:color w:val="030303"/>
          <w:w w:val="110"/>
          <w:sz w:val="22"/>
        </w:rPr>
        <w:t> dans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organes</w:t>
      </w:r>
      <w:r>
        <w:rPr>
          <w:color w:val="030303"/>
          <w:w w:val="110"/>
          <w:sz w:val="22"/>
        </w:rPr>
        <w:t> consultatifs</w:t>
      </w:r>
      <w:r>
        <w:rPr>
          <w:color w:val="030303"/>
          <w:w w:val="110"/>
          <w:sz w:val="22"/>
        </w:rPr>
        <w:t> des entreprises publiques;</w:t>
      </w:r>
    </w:p>
    <w:p>
      <w:pPr>
        <w:pStyle w:val="ListParagraph"/>
        <w:numPr>
          <w:ilvl w:val="1"/>
          <w:numId w:val="58"/>
        </w:numPr>
        <w:tabs>
          <w:tab w:pos="1151" w:val="left" w:leader="none"/>
          <w:tab w:pos="1153" w:val="left" w:leader="none"/>
        </w:tabs>
        <w:spacing w:line="271" w:lineRule="auto" w:before="133" w:after="0"/>
        <w:ind w:left="1151" w:right="529" w:hanging="293"/>
        <w:jc w:val="both"/>
        <w:rPr>
          <w:rFonts w:ascii="Calibri" w:hAnsi="Calibri"/>
          <w:position w:val="-1"/>
          <w:sz w:val="23"/>
        </w:rPr>
      </w:pPr>
      <w:r>
        <w:rPr>
          <w:color w:val="030303"/>
          <w:w w:val="110"/>
          <w:sz w:val="22"/>
        </w:rPr>
        <w:t>Le</w:t>
      </w:r>
      <w:r>
        <w:rPr>
          <w:color w:val="030303"/>
          <w:w w:val="110"/>
          <w:sz w:val="22"/>
        </w:rPr>
        <w:t> decret</w:t>
      </w:r>
      <w:r>
        <w:rPr>
          <w:color w:val="030303"/>
          <w:w w:val="110"/>
          <w:sz w:val="22"/>
        </w:rPr>
        <w:t> n°2-22-582</w:t>
      </w:r>
      <w:r>
        <w:rPr>
          <w:color w:val="030303"/>
          <w:w w:val="110"/>
          <w:sz w:val="22"/>
        </w:rPr>
        <w:t> du</w:t>
      </w:r>
      <w:r>
        <w:rPr>
          <w:color w:val="030303"/>
          <w:w w:val="110"/>
          <w:sz w:val="22"/>
        </w:rPr>
        <w:t> 26 janvier</w:t>
      </w:r>
      <w:r>
        <w:rPr>
          <w:color w:val="030303"/>
          <w:w w:val="110"/>
          <w:sz w:val="22"/>
        </w:rPr>
        <w:t> 2023 fixant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conditions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modalites</w:t>
      </w:r>
      <w:r>
        <w:rPr>
          <w:color w:val="030303"/>
          <w:w w:val="110"/>
          <w:sz w:val="22"/>
        </w:rPr>
        <w:t> de nomination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remuneration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membres</w:t>
      </w:r>
      <w:r>
        <w:rPr>
          <w:color w:val="030303"/>
          <w:w w:val="110"/>
          <w:sz w:val="22"/>
        </w:rPr>
        <w:t> independants</w:t>
      </w:r>
      <w:r>
        <w:rPr>
          <w:color w:val="030303"/>
          <w:w w:val="110"/>
          <w:sz w:val="22"/>
        </w:rPr>
        <w:t> siegeant</w:t>
      </w:r>
      <w:r>
        <w:rPr>
          <w:color w:val="030303"/>
          <w:w w:val="110"/>
          <w:sz w:val="22"/>
        </w:rPr>
        <w:t> au</w:t>
      </w:r>
      <w:r>
        <w:rPr>
          <w:color w:val="030303"/>
          <w:w w:val="110"/>
          <w:sz w:val="22"/>
        </w:rPr>
        <w:t> sein</w:t>
      </w:r>
      <w:r>
        <w:rPr>
          <w:color w:val="030303"/>
          <w:w w:val="110"/>
          <w:sz w:val="22"/>
        </w:rPr>
        <w:t> des organes deliberants</w:t>
      </w:r>
      <w:r>
        <w:rPr>
          <w:color w:val="030303"/>
          <w:w w:val="110"/>
          <w:sz w:val="22"/>
        </w:rPr>
        <w:t> des etablissements publics;</w:t>
      </w:r>
    </w:p>
    <w:p>
      <w:pPr>
        <w:pStyle w:val="ListParagraph"/>
        <w:numPr>
          <w:ilvl w:val="1"/>
          <w:numId w:val="58"/>
        </w:numPr>
        <w:tabs>
          <w:tab w:pos="1154" w:val="left" w:leader="none"/>
        </w:tabs>
        <w:spacing w:line="240" w:lineRule="auto" w:before="70" w:after="0"/>
        <w:ind w:left="1154" w:right="0" w:hanging="296"/>
        <w:jc w:val="left"/>
        <w:rPr>
          <w:rFonts w:ascii="Calibri" w:hAnsi="Calibri"/>
          <w:sz w:val="23"/>
        </w:rPr>
      </w:pPr>
      <w:r>
        <w:rPr>
          <w:color w:val="030303"/>
          <w:w w:val="110"/>
          <w:position w:val="2"/>
          <w:sz w:val="22"/>
        </w:rPr>
        <w:t>Le</w:t>
      </w:r>
      <w:r>
        <w:rPr>
          <w:color w:val="030303"/>
          <w:spacing w:val="19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decret</w:t>
      </w:r>
      <w:r>
        <w:rPr>
          <w:color w:val="030303"/>
          <w:spacing w:val="3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n°2-22-796</w:t>
      </w:r>
      <w:r>
        <w:rPr>
          <w:color w:val="030303"/>
          <w:spacing w:val="33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relatif</w:t>
      </w:r>
      <w:r>
        <w:rPr>
          <w:color w:val="030303"/>
          <w:spacing w:val="30"/>
          <w:w w:val="110"/>
          <w:position w:val="2"/>
          <w:sz w:val="22"/>
        </w:rPr>
        <w:t> </w:t>
      </w:r>
      <w:r>
        <w:rPr>
          <w:color w:val="030303"/>
          <w:position w:val="2"/>
          <w:sz w:val="29"/>
        </w:rPr>
        <w:t>a</w:t>
      </w:r>
      <w:r>
        <w:rPr>
          <w:color w:val="030303"/>
          <w:spacing w:val="3"/>
          <w:w w:val="110"/>
          <w:position w:val="2"/>
          <w:sz w:val="29"/>
        </w:rPr>
        <w:t> </w:t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2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composition</w:t>
      </w:r>
      <w:r>
        <w:rPr>
          <w:color w:val="030303"/>
          <w:spacing w:val="3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et</w:t>
      </w:r>
      <w:r>
        <w:rPr>
          <w:color w:val="030303"/>
          <w:spacing w:val="1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aux</w:t>
      </w:r>
      <w:r>
        <w:rPr>
          <w:color w:val="030303"/>
          <w:spacing w:val="2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modalites</w:t>
      </w:r>
      <w:r>
        <w:rPr>
          <w:color w:val="030303"/>
          <w:spacing w:val="37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1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fonctionnement</w:t>
      </w:r>
      <w:r>
        <w:rPr>
          <w:color w:val="030303"/>
          <w:spacing w:val="23"/>
          <w:w w:val="110"/>
          <w:position w:val="2"/>
          <w:sz w:val="22"/>
        </w:rPr>
        <w:t> </w:t>
      </w:r>
      <w:r>
        <w:rPr>
          <w:color w:val="030303"/>
          <w:spacing w:val="-7"/>
          <w:w w:val="110"/>
          <w:position w:val="2"/>
          <w:sz w:val="22"/>
        </w:rPr>
        <w:t>de</w:t>
      </w:r>
    </w:p>
    <w:p>
      <w:pPr>
        <w:pStyle w:val="BodyText"/>
        <w:spacing w:before="16"/>
        <w:ind w:left="1146"/>
        <w:jc w:val="left"/>
      </w:pPr>
      <w:r>
        <w:rPr>
          <w:color w:val="030303"/>
          <w:w w:val="110"/>
        </w:rPr>
        <w:t>!'Instance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Concertation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"/>
          <w:w w:val="110"/>
        </w:rPr>
        <w:t> </w:t>
      </w:r>
      <w:r>
        <w:rPr>
          <w:color w:val="030303"/>
          <w:w w:val="110"/>
        </w:rPr>
        <w:t>Politique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Actionnariale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8"/>
          <w:w w:val="110"/>
        </w:rPr>
        <w:t> </w:t>
      </w:r>
      <w:r>
        <w:rPr>
          <w:color w:val="030303"/>
          <w:spacing w:val="-2"/>
          <w:w w:val="110"/>
        </w:rPr>
        <w:t>l'Etat;</w:t>
      </w:r>
    </w:p>
    <w:p>
      <w:pPr>
        <w:pStyle w:val="ListParagraph"/>
        <w:numPr>
          <w:ilvl w:val="1"/>
          <w:numId w:val="58"/>
        </w:numPr>
        <w:tabs>
          <w:tab w:pos="1151" w:val="left" w:leader="none"/>
          <w:tab w:pos="1153" w:val="left" w:leader="none"/>
        </w:tabs>
        <w:spacing w:line="271" w:lineRule="auto" w:before="170" w:after="0"/>
        <w:ind w:left="1151" w:right="531" w:hanging="293"/>
        <w:jc w:val="both"/>
        <w:rPr>
          <w:rFonts w:ascii="Calibri" w:hAnsi="Calibri"/>
          <w:sz w:val="23"/>
        </w:rPr>
      </w:pPr>
      <w:r>
        <w:rPr>
          <w:color w:val="030303"/>
          <w:w w:val="110"/>
          <w:position w:val="2"/>
          <w:sz w:val="22"/>
        </w:rPr>
        <w:t>Le</w:t>
      </w:r>
      <w:r>
        <w:rPr>
          <w:color w:val="030303"/>
          <w:w w:val="110"/>
          <w:position w:val="2"/>
          <w:sz w:val="22"/>
        </w:rPr>
        <w:t> decret</w:t>
      </w:r>
      <w:r>
        <w:rPr>
          <w:color w:val="030303"/>
          <w:w w:val="110"/>
          <w:position w:val="2"/>
          <w:sz w:val="22"/>
        </w:rPr>
        <w:t> n°2-22-581</w:t>
      </w:r>
      <w:r>
        <w:rPr>
          <w:color w:val="030303"/>
          <w:w w:val="110"/>
          <w:position w:val="2"/>
          <w:sz w:val="22"/>
        </w:rPr>
        <w:t> du</w:t>
      </w:r>
      <w:r>
        <w:rPr>
          <w:color w:val="030303"/>
          <w:w w:val="110"/>
          <w:position w:val="2"/>
          <w:sz w:val="22"/>
        </w:rPr>
        <w:t> 26 janvier</w:t>
      </w:r>
      <w:r>
        <w:rPr>
          <w:color w:val="030303"/>
          <w:w w:val="110"/>
          <w:position w:val="2"/>
          <w:sz w:val="22"/>
        </w:rPr>
        <w:t> 2023 fixant</w:t>
      </w:r>
      <w:r>
        <w:rPr>
          <w:color w:val="030303"/>
          <w:w w:val="110"/>
          <w:position w:val="2"/>
          <w:sz w:val="22"/>
        </w:rPr>
        <w:t> les</w:t>
      </w:r>
      <w:r>
        <w:rPr>
          <w:color w:val="030303"/>
          <w:w w:val="110"/>
          <w:position w:val="2"/>
          <w:sz w:val="22"/>
        </w:rPr>
        <w:t> conditions</w:t>
      </w:r>
      <w:r>
        <w:rPr>
          <w:color w:val="030303"/>
          <w:w w:val="110"/>
          <w:position w:val="2"/>
          <w:sz w:val="22"/>
        </w:rPr>
        <w:t> et</w:t>
      </w:r>
      <w:r>
        <w:rPr>
          <w:color w:val="030303"/>
          <w:w w:val="110"/>
          <w:position w:val="2"/>
          <w:sz w:val="22"/>
        </w:rPr>
        <w:t> les</w:t>
      </w:r>
      <w:r>
        <w:rPr>
          <w:color w:val="030303"/>
          <w:w w:val="110"/>
          <w:position w:val="2"/>
          <w:sz w:val="22"/>
        </w:rPr>
        <w:t> modalites</w:t>
      </w:r>
      <w:r>
        <w:rPr>
          <w:color w:val="030303"/>
          <w:w w:val="110"/>
          <w:position w:val="2"/>
          <w:sz w:val="22"/>
        </w:rPr>
        <w:t> de </w:t>
      </w:r>
      <w:r>
        <w:rPr>
          <w:color w:val="030303"/>
          <w:w w:val="110"/>
          <w:sz w:val="22"/>
        </w:rPr>
        <w:t>nomination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representants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l'Etat</w:t>
      </w:r>
      <w:r>
        <w:rPr>
          <w:color w:val="030303"/>
          <w:w w:val="110"/>
          <w:sz w:val="22"/>
        </w:rPr>
        <w:t> dans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organes</w:t>
      </w:r>
      <w:r>
        <w:rPr>
          <w:color w:val="030303"/>
          <w:w w:val="110"/>
          <w:sz w:val="22"/>
        </w:rPr>
        <w:t> deliberants</w:t>
      </w:r>
      <w:r>
        <w:rPr>
          <w:color w:val="030303"/>
          <w:w w:val="110"/>
          <w:sz w:val="22"/>
        </w:rPr>
        <w:t> des Etablissements et Entreprises</w:t>
      </w:r>
      <w:r>
        <w:rPr>
          <w:color w:val="030303"/>
          <w:w w:val="110"/>
          <w:sz w:val="22"/>
        </w:rPr>
        <w:t> Publics;</w:t>
      </w:r>
    </w:p>
    <w:p>
      <w:pPr>
        <w:pStyle w:val="ListParagraph"/>
        <w:numPr>
          <w:ilvl w:val="1"/>
          <w:numId w:val="58"/>
        </w:numPr>
        <w:tabs>
          <w:tab w:pos="1153" w:val="left" w:leader="none"/>
        </w:tabs>
        <w:spacing w:line="256" w:lineRule="auto" w:before="68" w:after="0"/>
        <w:ind w:left="1153" w:right="552" w:hanging="296"/>
        <w:jc w:val="both"/>
        <w:rPr>
          <w:rFonts w:ascii="Calibri" w:hAnsi="Calibri"/>
          <w:sz w:val="23"/>
        </w:rPr>
      </w:pPr>
      <w:r>
        <w:rPr>
          <w:color w:val="030303"/>
          <w:w w:val="105"/>
          <w:position w:val="2"/>
          <w:sz w:val="22"/>
        </w:rPr>
        <w:t>Le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decret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n°2-22-964</w:t>
      </w:r>
      <w:r>
        <w:rPr>
          <w:color w:val="030303"/>
          <w:spacing w:val="71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du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8</w:t>
      </w:r>
      <w:r>
        <w:rPr>
          <w:color w:val="030303"/>
          <w:spacing w:val="32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decembre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2022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relatif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9"/>
        </w:rPr>
        <w:t>a</w:t>
      </w:r>
      <w:r>
        <w:rPr>
          <w:color w:val="030303"/>
          <w:spacing w:val="40"/>
          <w:w w:val="105"/>
          <w:position w:val="2"/>
          <w:sz w:val="29"/>
        </w:rPr>
        <w:t> </w:t>
      </w:r>
      <w:r>
        <w:rPr>
          <w:color w:val="030303"/>
          <w:w w:val="105"/>
          <w:position w:val="2"/>
          <w:sz w:val="22"/>
        </w:rPr>
        <w:t>la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designation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des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representants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l'Etat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au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sein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Conseil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d'Administration</w:t>
      </w:r>
      <w:r>
        <w:rPr>
          <w:color w:val="030303"/>
          <w:spacing w:val="39"/>
          <w:w w:val="105"/>
          <w:sz w:val="22"/>
        </w:rPr>
        <w:t> </w:t>
      </w:r>
      <w:r>
        <w:rPr>
          <w:color w:val="030303"/>
          <w:w w:val="105"/>
          <w:sz w:val="22"/>
        </w:rPr>
        <w:t>de l'ANGSPE.</w:t>
      </w:r>
    </w:p>
    <w:p>
      <w:pPr>
        <w:pStyle w:val="BodyText"/>
        <w:spacing w:line="288" w:lineRule="auto" w:before="151"/>
        <w:ind w:left="296" w:firstLine="1"/>
        <w:jc w:val="left"/>
      </w:pPr>
      <w:r>
        <w:rPr>
          <w:color w:val="030303"/>
          <w:w w:val="110"/>
        </w:rPr>
        <w:t>En ce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qui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concerne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revision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des procedures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regissant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operations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portefeuille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de capital,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deux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projets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de loi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un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projet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de decret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sont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en cours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d'elaboration</w:t>
      </w:r>
      <w:r>
        <w:rPr>
          <w:color w:val="030303"/>
          <w:spacing w:val="36"/>
          <w:w w:val="110"/>
        </w:rPr>
        <w:t> </w:t>
      </w:r>
      <w:r>
        <w:rPr>
          <w:color w:val="1C1C1C"/>
          <w:w w:val="110"/>
        </w:rPr>
        <w:t>:</w:t>
      </w:r>
    </w:p>
    <w:p>
      <w:pPr>
        <w:pStyle w:val="ListParagraph"/>
        <w:numPr>
          <w:ilvl w:val="1"/>
          <w:numId w:val="58"/>
        </w:numPr>
        <w:tabs>
          <w:tab w:pos="1152" w:val="left" w:leader="none"/>
          <w:tab w:pos="1154" w:val="left" w:leader="none"/>
        </w:tabs>
        <w:spacing w:line="261" w:lineRule="auto" w:before="114" w:after="0"/>
        <w:ind w:left="1152" w:right="535" w:hanging="295"/>
        <w:jc w:val="left"/>
        <w:rPr>
          <w:rFonts w:ascii="Calibri" w:hAnsi="Calibri"/>
          <w:sz w:val="23"/>
        </w:rPr>
      </w:pPr>
      <w:r>
        <w:rPr>
          <w:rFonts w:ascii="Calibri" w:hAnsi="Calibri"/>
          <w:sz w:val="23"/>
        </w:rPr>
        <w:tab/>
      </w:r>
      <w:r>
        <w:rPr>
          <w:color w:val="030303"/>
          <w:w w:val="110"/>
          <w:position w:val="2"/>
          <w:sz w:val="22"/>
        </w:rPr>
        <w:t>Le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projet</w:t>
      </w:r>
      <w:r>
        <w:rPr>
          <w:color w:val="030303"/>
          <w:spacing w:val="80"/>
          <w:w w:val="15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loi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concernant</w:t>
      </w:r>
      <w:r>
        <w:rPr>
          <w:color w:val="030303"/>
          <w:spacing w:val="80"/>
          <w:w w:val="15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les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conditions</w:t>
      </w:r>
      <w:r>
        <w:rPr>
          <w:color w:val="030303"/>
          <w:spacing w:val="80"/>
          <w:w w:val="15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et</w:t>
      </w:r>
      <w:r>
        <w:rPr>
          <w:color w:val="030303"/>
          <w:spacing w:val="80"/>
          <w:w w:val="15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les</w:t>
      </w:r>
      <w:r>
        <w:rPr>
          <w:color w:val="030303"/>
          <w:spacing w:val="80"/>
          <w:w w:val="15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procedures</w:t>
      </w:r>
      <w:r>
        <w:rPr>
          <w:color w:val="030303"/>
          <w:spacing w:val="80"/>
          <w:w w:val="15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creation</w:t>
      </w:r>
      <w:r>
        <w:rPr>
          <w:color w:val="030303"/>
          <w:spacing w:val="80"/>
          <w:w w:val="15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des </w:t>
      </w:r>
      <w:r>
        <w:rPr>
          <w:color w:val="030303"/>
          <w:w w:val="110"/>
          <w:sz w:val="22"/>
        </w:rPr>
        <w:t>entreprises</w:t>
      </w:r>
      <w:r>
        <w:rPr>
          <w:color w:val="030303"/>
          <w:spacing w:val="30"/>
          <w:w w:val="110"/>
          <w:sz w:val="22"/>
        </w:rPr>
        <w:t> </w:t>
      </w:r>
      <w:r>
        <w:rPr>
          <w:color w:val="030303"/>
          <w:w w:val="110"/>
          <w:sz w:val="22"/>
        </w:rPr>
        <w:t>publiques dont la creation ne releve pas du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domaine de la loi</w:t>
      </w:r>
      <w:r>
        <w:rPr>
          <w:color w:val="030303"/>
          <w:spacing w:val="31"/>
          <w:w w:val="110"/>
          <w:sz w:val="22"/>
        </w:rPr>
        <w:t> </w:t>
      </w:r>
      <w:r>
        <w:rPr>
          <w:color w:val="030303"/>
          <w:w w:val="110"/>
          <w:sz w:val="22"/>
        </w:rPr>
        <w:t>;</w:t>
      </w:r>
    </w:p>
    <w:p>
      <w:pPr>
        <w:pStyle w:val="ListParagraph"/>
        <w:numPr>
          <w:ilvl w:val="1"/>
          <w:numId w:val="58"/>
        </w:numPr>
        <w:tabs>
          <w:tab w:pos="1154" w:val="left" w:leader="none"/>
        </w:tabs>
        <w:spacing w:line="240" w:lineRule="auto" w:before="145" w:after="0"/>
        <w:ind w:left="1154" w:right="0" w:hanging="296"/>
        <w:jc w:val="left"/>
        <w:rPr>
          <w:rFonts w:ascii="Calibri" w:hAnsi="Calibri"/>
          <w:sz w:val="23"/>
        </w:rPr>
      </w:pPr>
      <w:r>
        <w:rPr>
          <w:color w:val="030303"/>
          <w:w w:val="115"/>
          <w:position w:val="1"/>
          <w:sz w:val="22"/>
        </w:rPr>
        <w:t>Le</w:t>
      </w:r>
      <w:r>
        <w:rPr>
          <w:color w:val="030303"/>
          <w:spacing w:val="-18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projet</w:t>
      </w:r>
      <w:r>
        <w:rPr>
          <w:color w:val="030303"/>
          <w:spacing w:val="-15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de</w:t>
      </w:r>
      <w:r>
        <w:rPr>
          <w:color w:val="030303"/>
          <w:spacing w:val="-18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loi</w:t>
      </w:r>
      <w:r>
        <w:rPr>
          <w:color w:val="030303"/>
          <w:spacing w:val="-17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concernant</w:t>
      </w:r>
      <w:r>
        <w:rPr>
          <w:color w:val="030303"/>
          <w:spacing w:val="-3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la</w:t>
      </w:r>
      <w:r>
        <w:rPr>
          <w:color w:val="030303"/>
          <w:spacing w:val="-14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reforme</w:t>
      </w:r>
      <w:r>
        <w:rPr>
          <w:color w:val="030303"/>
          <w:spacing w:val="-10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de</w:t>
      </w:r>
      <w:r>
        <w:rPr>
          <w:color w:val="030303"/>
          <w:spacing w:val="-18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la</w:t>
      </w:r>
      <w:r>
        <w:rPr>
          <w:color w:val="030303"/>
          <w:spacing w:val="-15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privatisation</w:t>
      </w:r>
      <w:r>
        <w:rPr>
          <w:color w:val="030303"/>
          <w:spacing w:val="-7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et</w:t>
      </w:r>
      <w:r>
        <w:rPr>
          <w:color w:val="030303"/>
          <w:spacing w:val="-10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ses</w:t>
      </w:r>
      <w:r>
        <w:rPr>
          <w:color w:val="030303"/>
          <w:spacing w:val="-13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textes</w:t>
      </w:r>
      <w:r>
        <w:rPr>
          <w:color w:val="030303"/>
          <w:spacing w:val="-9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d'application</w:t>
      </w:r>
      <w:r>
        <w:rPr>
          <w:color w:val="030303"/>
          <w:spacing w:val="-9"/>
          <w:w w:val="115"/>
          <w:position w:val="1"/>
          <w:sz w:val="22"/>
        </w:rPr>
        <w:t> </w:t>
      </w:r>
      <w:r>
        <w:rPr>
          <w:color w:val="030303"/>
          <w:spacing w:val="-10"/>
          <w:w w:val="115"/>
          <w:position w:val="1"/>
          <w:sz w:val="22"/>
        </w:rPr>
        <w:t>;</w:t>
      </w:r>
    </w:p>
    <w:p>
      <w:pPr>
        <w:pStyle w:val="ListParagraph"/>
        <w:numPr>
          <w:ilvl w:val="1"/>
          <w:numId w:val="58"/>
        </w:numPr>
        <w:tabs>
          <w:tab w:pos="1154" w:val="left" w:leader="none"/>
        </w:tabs>
        <w:spacing w:line="240" w:lineRule="auto" w:before="144" w:after="0"/>
        <w:ind w:left="1154" w:right="0" w:hanging="296"/>
        <w:jc w:val="left"/>
        <w:rPr>
          <w:rFonts w:ascii="Calibri" w:hAnsi="Calibri"/>
          <w:sz w:val="23"/>
        </w:rPr>
      </w:pPr>
      <w:r>
        <w:rPr>
          <w:color w:val="030303"/>
          <w:w w:val="110"/>
          <w:position w:val="1"/>
          <w:sz w:val="22"/>
        </w:rPr>
        <w:t>Le</w:t>
      </w:r>
      <w:r>
        <w:rPr>
          <w:color w:val="030303"/>
          <w:spacing w:val="2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projet</w:t>
      </w:r>
      <w:r>
        <w:rPr>
          <w:color w:val="030303"/>
          <w:spacing w:val="35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</w:t>
      </w:r>
      <w:r>
        <w:rPr>
          <w:color w:val="030303"/>
          <w:spacing w:val="16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decret</w:t>
      </w:r>
      <w:r>
        <w:rPr>
          <w:color w:val="030303"/>
          <w:spacing w:val="31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concernant</w:t>
      </w:r>
      <w:r>
        <w:rPr>
          <w:color w:val="030303"/>
          <w:spacing w:val="47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les</w:t>
      </w:r>
      <w:r>
        <w:rPr>
          <w:color w:val="030303"/>
          <w:spacing w:val="19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avis</w:t>
      </w:r>
      <w:r>
        <w:rPr>
          <w:color w:val="030303"/>
          <w:spacing w:val="27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</w:t>
      </w:r>
      <w:r>
        <w:rPr>
          <w:color w:val="030303"/>
          <w:spacing w:val="31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l'ANGSPE</w:t>
      </w:r>
      <w:r>
        <w:rPr>
          <w:color w:val="030303"/>
          <w:spacing w:val="33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sur</w:t>
      </w:r>
      <w:r>
        <w:rPr>
          <w:color w:val="030303"/>
          <w:spacing w:val="3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les</w:t>
      </w:r>
      <w:r>
        <w:rPr>
          <w:color w:val="030303"/>
          <w:spacing w:val="2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operations</w:t>
      </w:r>
      <w:r>
        <w:rPr>
          <w:color w:val="030303"/>
          <w:spacing w:val="42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</w:t>
      </w:r>
      <w:r>
        <w:rPr>
          <w:color w:val="030303"/>
          <w:spacing w:val="23"/>
          <w:w w:val="110"/>
          <w:position w:val="1"/>
          <w:sz w:val="22"/>
        </w:rPr>
        <w:t> </w:t>
      </w:r>
      <w:r>
        <w:rPr>
          <w:color w:val="030303"/>
          <w:spacing w:val="-2"/>
          <w:w w:val="110"/>
          <w:position w:val="1"/>
          <w:sz w:val="22"/>
        </w:rPr>
        <w:t>creation</w:t>
      </w:r>
    </w:p>
    <w:p>
      <w:pPr>
        <w:spacing w:after="0" w:line="240" w:lineRule="auto"/>
        <w:jc w:val="left"/>
        <w:rPr>
          <w:rFonts w:ascii="Calibri" w:hAnsi="Calibri"/>
          <w:sz w:val="23"/>
        </w:rPr>
        <w:sectPr>
          <w:pgSz w:w="11910" w:h="16840"/>
          <w:pgMar w:header="0" w:footer="958" w:top="980" w:bottom="1140" w:left="560" w:right="300"/>
        </w:sectPr>
      </w:pPr>
    </w:p>
    <w:p>
      <w:pPr>
        <w:pStyle w:val="BodyText"/>
        <w:spacing w:line="288" w:lineRule="auto" w:before="250"/>
        <w:ind w:left="1151" w:firstLine="2"/>
        <w:jc w:val="left"/>
      </w:pPr>
      <w:r>
        <w:rPr>
          <w:color w:val="030303"/>
          <w:w w:val="110"/>
        </w:rPr>
        <w:t>de</w:t>
      </w:r>
      <w:r>
        <w:rPr>
          <w:color w:val="030303"/>
          <w:spacing w:val="-41"/>
          <w:w w:val="110"/>
        </w:rPr>
        <w:t> </w:t>
      </w:r>
      <w:r>
        <w:rPr>
          <w:color w:val="030303"/>
          <w:w w:val="110"/>
        </w:rPr>
        <w:t>filiales ou de sous-filiales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ou de prises de participation concernant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les EEP de son </w:t>
      </w:r>
      <w:r>
        <w:rPr>
          <w:color w:val="030303"/>
          <w:spacing w:val="-2"/>
          <w:w w:val="110"/>
        </w:rPr>
        <w:t>perimetre.</w:t>
      </w:r>
    </w:p>
    <w:p>
      <w:pPr>
        <w:pStyle w:val="BodyText"/>
        <w:spacing w:line="292" w:lineRule="auto" w:before="119"/>
        <w:ind w:left="295" w:right="551" w:firstLine="2"/>
        <w:jc w:val="left"/>
      </w:pPr>
      <w:r>
        <w:rPr>
          <w:color w:val="030303"/>
          <w:w w:val="110"/>
        </w:rPr>
        <w:t>Par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ailleurs,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Ministere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l'Economie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Finances,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collaboration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avec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l'ANGSPE, pilote !'elaboration de :</w:t>
      </w:r>
    </w:p>
    <w:p>
      <w:pPr>
        <w:pStyle w:val="ListParagraph"/>
        <w:numPr>
          <w:ilvl w:val="1"/>
          <w:numId w:val="58"/>
        </w:numPr>
        <w:tabs>
          <w:tab w:pos="1147" w:val="left" w:leader="none"/>
          <w:tab w:pos="1153" w:val="left" w:leader="none"/>
        </w:tabs>
        <w:spacing w:line="242" w:lineRule="auto" w:before="47" w:after="0"/>
        <w:ind w:left="1153" w:right="530" w:hanging="295"/>
        <w:jc w:val="both"/>
        <w:rPr>
          <w:rFonts w:ascii="Calibri" w:hAnsi="Calibri"/>
          <w:position w:val="-2"/>
          <w:sz w:val="23"/>
        </w:rPr>
      </w:pPr>
      <w:r>
        <w:rPr>
          <w:color w:val="030303"/>
          <w:w w:val="105"/>
          <w:sz w:val="22"/>
        </w:rPr>
        <w:t>Un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projet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loi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relatif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reforme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contr61e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financier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gouvernance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des </w:t>
      </w:r>
      <w:r>
        <w:rPr>
          <w:color w:val="030303"/>
          <w:spacing w:val="-4"/>
          <w:w w:val="105"/>
          <w:sz w:val="22"/>
        </w:rPr>
        <w:t>EEP;</w:t>
      </w:r>
    </w:p>
    <w:p>
      <w:pPr>
        <w:pStyle w:val="ListParagraph"/>
        <w:numPr>
          <w:ilvl w:val="1"/>
          <w:numId w:val="58"/>
        </w:numPr>
        <w:tabs>
          <w:tab w:pos="1147" w:val="left" w:leader="none"/>
        </w:tabs>
        <w:spacing w:line="240" w:lineRule="auto" w:before="103" w:after="0"/>
        <w:ind w:left="1147" w:right="0" w:hanging="289"/>
        <w:jc w:val="both"/>
        <w:rPr>
          <w:rFonts w:ascii="Calibri" w:hAnsi="Calibri"/>
          <w:position w:val="-2"/>
          <w:sz w:val="23"/>
        </w:rPr>
      </w:pPr>
      <w:r>
        <w:rPr>
          <w:color w:val="030303"/>
          <w:w w:val="110"/>
          <w:sz w:val="22"/>
        </w:rPr>
        <w:t>Un</w:t>
      </w:r>
      <w:r>
        <w:rPr>
          <w:color w:val="030303"/>
          <w:spacing w:val="-1"/>
          <w:w w:val="110"/>
          <w:sz w:val="22"/>
        </w:rPr>
        <w:t> </w:t>
      </w:r>
      <w:r>
        <w:rPr>
          <w:color w:val="030303"/>
          <w:w w:val="110"/>
          <w:sz w:val="22"/>
        </w:rPr>
        <w:t>projet</w:t>
      </w:r>
      <w:r>
        <w:rPr>
          <w:color w:val="030303"/>
          <w:spacing w:val="16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-10"/>
          <w:w w:val="110"/>
          <w:sz w:val="22"/>
        </w:rPr>
        <w:t> </w:t>
      </w:r>
      <w:r>
        <w:rPr>
          <w:color w:val="030303"/>
          <w:w w:val="110"/>
          <w:sz w:val="22"/>
        </w:rPr>
        <w:t>loi</w:t>
      </w:r>
      <w:r>
        <w:rPr>
          <w:color w:val="030303"/>
          <w:spacing w:val="-3"/>
          <w:w w:val="110"/>
          <w:sz w:val="22"/>
        </w:rPr>
        <w:t> </w:t>
      </w:r>
      <w:r>
        <w:rPr>
          <w:color w:val="030303"/>
          <w:w w:val="110"/>
          <w:sz w:val="22"/>
        </w:rPr>
        <w:t>relatif</w:t>
      </w:r>
      <w:r>
        <w:rPr>
          <w:color w:val="030303"/>
          <w:spacing w:val="9"/>
          <w:w w:val="110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-4"/>
          <w:w w:val="105"/>
          <w:sz w:val="29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5"/>
          <w:w w:val="110"/>
          <w:sz w:val="22"/>
        </w:rPr>
        <w:t> </w:t>
      </w:r>
      <w:r>
        <w:rPr>
          <w:color w:val="030303"/>
          <w:w w:val="110"/>
          <w:sz w:val="22"/>
        </w:rPr>
        <w:t>mise</w:t>
      </w:r>
      <w:r>
        <w:rPr>
          <w:color w:val="030303"/>
          <w:spacing w:val="2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-1"/>
          <w:w w:val="110"/>
          <w:sz w:val="22"/>
        </w:rPr>
        <w:t> </w:t>
      </w:r>
      <w:r>
        <w:rPr>
          <w:color w:val="030303"/>
          <w:w w:val="110"/>
          <w:sz w:val="22"/>
        </w:rPr>
        <w:t>place</w:t>
      </w:r>
      <w:r>
        <w:rPr>
          <w:color w:val="030303"/>
          <w:spacing w:val="3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5"/>
          <w:w w:val="110"/>
          <w:sz w:val="22"/>
        </w:rPr>
        <w:t> </w:t>
      </w:r>
      <w:r>
        <w:rPr>
          <w:color w:val="030303"/>
          <w:w w:val="110"/>
          <w:sz w:val="22"/>
        </w:rPr>
        <w:t>!'Instance</w:t>
      </w:r>
      <w:r>
        <w:rPr>
          <w:color w:val="030303"/>
          <w:spacing w:val="14"/>
          <w:w w:val="110"/>
          <w:sz w:val="22"/>
        </w:rPr>
        <w:t> </w:t>
      </w:r>
      <w:r>
        <w:rPr>
          <w:color w:val="030303"/>
          <w:w w:val="110"/>
          <w:sz w:val="22"/>
        </w:rPr>
        <w:t>Centrale</w:t>
      </w:r>
      <w:r>
        <w:rPr>
          <w:color w:val="030303"/>
          <w:spacing w:val="12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5"/>
          <w:w w:val="110"/>
          <w:sz w:val="22"/>
        </w:rPr>
        <w:t> </w:t>
      </w:r>
      <w:r>
        <w:rPr>
          <w:color w:val="030303"/>
          <w:w w:val="110"/>
          <w:sz w:val="22"/>
        </w:rPr>
        <w:t>Liquidation</w:t>
      </w:r>
      <w:r>
        <w:rPr>
          <w:color w:val="030303"/>
          <w:spacing w:val="1"/>
          <w:w w:val="110"/>
          <w:sz w:val="22"/>
        </w:rPr>
        <w:t> </w:t>
      </w:r>
      <w:r>
        <w:rPr>
          <w:color w:val="030303"/>
          <w:spacing w:val="-10"/>
          <w:w w:val="110"/>
          <w:sz w:val="22"/>
        </w:rPr>
        <w:t>;</w:t>
      </w:r>
    </w:p>
    <w:p>
      <w:pPr>
        <w:pStyle w:val="ListParagraph"/>
        <w:numPr>
          <w:ilvl w:val="1"/>
          <w:numId w:val="58"/>
        </w:numPr>
        <w:tabs>
          <w:tab w:pos="1150" w:val="left" w:leader="none"/>
          <w:tab w:pos="1152" w:val="left" w:leader="none"/>
        </w:tabs>
        <w:spacing w:line="211" w:lineRule="auto" w:before="154" w:after="0"/>
        <w:ind w:left="1152" w:right="525" w:hanging="294"/>
        <w:jc w:val="both"/>
        <w:rPr>
          <w:rFonts w:ascii="Calibri" w:hAnsi="Calibri"/>
          <w:position w:val="-1"/>
          <w:sz w:val="23"/>
        </w:rPr>
      </w:pPr>
      <w:r>
        <w:rPr>
          <w:color w:val="030303"/>
          <w:w w:val="105"/>
          <w:sz w:val="22"/>
        </w:rPr>
        <w:t>Trois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projets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decret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relatifs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aux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contrats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programmes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entre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l'Etat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EEP,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au code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bonnes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pratiques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gouvernance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au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sein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EEP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  <w:sz w:val="22"/>
        </w:rPr>
        <w:t>!'evaluation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du domaine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public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mis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disposition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 ces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derniers.</w:t>
      </w:r>
    </w:p>
    <w:p>
      <w:pPr>
        <w:pStyle w:val="ListParagraph"/>
        <w:numPr>
          <w:ilvl w:val="0"/>
          <w:numId w:val="58"/>
        </w:numPr>
        <w:tabs>
          <w:tab w:pos="865" w:val="left" w:leader="none"/>
        </w:tabs>
        <w:spacing w:line="240" w:lineRule="auto" w:before="172" w:after="0"/>
        <w:ind w:left="865" w:right="0" w:hanging="290"/>
        <w:jc w:val="both"/>
        <w:rPr>
          <w:rFonts w:ascii="Symbol" w:hAnsi="Symbol"/>
          <w:position w:val="-2"/>
          <w:sz w:val="22"/>
        </w:rPr>
      </w:pPr>
      <w:r>
        <w:rPr>
          <w:color w:val="030303"/>
          <w:w w:val="115"/>
          <w:sz w:val="22"/>
        </w:rPr>
        <w:t>La</w:t>
      </w:r>
      <w:r>
        <w:rPr>
          <w:color w:val="030303"/>
          <w:spacing w:val="72"/>
          <w:w w:val="115"/>
          <w:sz w:val="22"/>
        </w:rPr>
        <w:t> </w:t>
      </w:r>
      <w:r>
        <w:rPr>
          <w:color w:val="030303"/>
          <w:w w:val="115"/>
          <w:sz w:val="22"/>
        </w:rPr>
        <w:t>transformation</w:t>
      </w:r>
      <w:r>
        <w:rPr>
          <w:color w:val="030303"/>
          <w:spacing w:val="49"/>
          <w:w w:val="115"/>
          <w:sz w:val="22"/>
        </w:rPr>
        <w:t> </w:t>
      </w:r>
      <w:r>
        <w:rPr>
          <w:color w:val="030303"/>
          <w:w w:val="115"/>
          <w:sz w:val="22"/>
        </w:rPr>
        <w:t>des</w:t>
      </w:r>
      <w:r>
        <w:rPr>
          <w:color w:val="030303"/>
          <w:spacing w:val="20"/>
          <w:w w:val="115"/>
          <w:sz w:val="22"/>
        </w:rPr>
        <w:t> </w:t>
      </w:r>
      <w:r>
        <w:rPr>
          <w:color w:val="030303"/>
          <w:w w:val="115"/>
          <w:sz w:val="22"/>
        </w:rPr>
        <w:t>etablissements</w:t>
      </w:r>
      <w:r>
        <w:rPr>
          <w:color w:val="030303"/>
          <w:spacing w:val="55"/>
          <w:w w:val="115"/>
          <w:sz w:val="22"/>
        </w:rPr>
        <w:t> </w:t>
      </w:r>
      <w:r>
        <w:rPr>
          <w:color w:val="030303"/>
          <w:w w:val="115"/>
          <w:sz w:val="22"/>
        </w:rPr>
        <w:t>publics</w:t>
      </w:r>
      <w:r>
        <w:rPr>
          <w:color w:val="030303"/>
          <w:spacing w:val="70"/>
          <w:w w:val="115"/>
          <w:sz w:val="22"/>
        </w:rPr>
        <w:t> </w:t>
      </w:r>
      <w:r>
        <w:rPr>
          <w:color w:val="030303"/>
          <w:w w:val="115"/>
          <w:sz w:val="22"/>
        </w:rPr>
        <w:t>relevant</w:t>
      </w:r>
      <w:r>
        <w:rPr>
          <w:color w:val="030303"/>
          <w:spacing w:val="62"/>
          <w:w w:val="150"/>
          <w:sz w:val="22"/>
        </w:rPr>
        <w:t> </w:t>
      </w:r>
      <w:r>
        <w:rPr>
          <w:color w:val="030303"/>
          <w:w w:val="115"/>
          <w:sz w:val="22"/>
        </w:rPr>
        <w:t>du</w:t>
      </w:r>
      <w:r>
        <w:rPr>
          <w:color w:val="030303"/>
          <w:spacing w:val="60"/>
          <w:w w:val="115"/>
          <w:sz w:val="22"/>
        </w:rPr>
        <w:t> </w:t>
      </w:r>
      <w:r>
        <w:rPr>
          <w:color w:val="030303"/>
          <w:w w:val="115"/>
          <w:sz w:val="22"/>
        </w:rPr>
        <w:t>perimetre</w:t>
      </w:r>
      <w:r>
        <w:rPr>
          <w:color w:val="030303"/>
          <w:spacing w:val="63"/>
          <w:w w:val="150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55"/>
          <w:w w:val="115"/>
          <w:sz w:val="22"/>
        </w:rPr>
        <w:t> </w:t>
      </w:r>
      <w:r>
        <w:rPr>
          <w:color w:val="030303"/>
          <w:spacing w:val="-2"/>
          <w:w w:val="115"/>
          <w:sz w:val="22"/>
        </w:rPr>
        <w:t>l'ANGSPE</w:t>
      </w:r>
    </w:p>
    <w:p>
      <w:pPr>
        <w:pStyle w:val="BodyText"/>
        <w:spacing w:line="288" w:lineRule="auto" w:before="23"/>
        <w:ind w:left="867" w:right="535" w:hanging="3"/>
      </w:pPr>
      <w:r>
        <w:rPr>
          <w:b/>
          <w:color w:val="030303"/>
          <w:w w:val="110"/>
        </w:rPr>
        <w:t>en </w:t>
      </w:r>
      <w:r>
        <w:rPr>
          <w:b/>
          <w:color w:val="030303"/>
          <w:w w:val="110"/>
          <w:sz w:val="21"/>
        </w:rPr>
        <w:t>SA </w:t>
      </w:r>
      <w:r>
        <w:rPr>
          <w:color w:val="030303"/>
          <w:w w:val="110"/>
          <w:sz w:val="21"/>
        </w:rPr>
        <w:t>: </w:t>
      </w:r>
      <w:r>
        <w:rPr>
          <w:color w:val="030303"/>
          <w:w w:val="110"/>
        </w:rPr>
        <w:t>l'Agence</w:t>
      </w:r>
      <w:r>
        <w:rPr>
          <w:color w:val="030303"/>
          <w:spacing w:val="-5"/>
          <w:w w:val="110"/>
        </w:rPr>
        <w:t> </w:t>
      </w:r>
      <w:r>
        <w:rPr>
          <w:color w:val="030303"/>
          <w:w w:val="110"/>
        </w:rPr>
        <w:t>accompagne les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etablissements</w:t>
      </w:r>
      <w:r>
        <w:rPr>
          <w:color w:val="030303"/>
          <w:spacing w:val="-6"/>
          <w:w w:val="110"/>
        </w:rPr>
        <w:t> </w:t>
      </w:r>
      <w:r>
        <w:rPr>
          <w:color w:val="030303"/>
          <w:w w:val="110"/>
        </w:rPr>
        <w:t>exer&lt;;:ant une</w:t>
      </w:r>
      <w:r>
        <w:rPr>
          <w:color w:val="030303"/>
          <w:spacing w:val="-6"/>
          <w:w w:val="110"/>
        </w:rPr>
        <w:t> </w:t>
      </w:r>
      <w:r>
        <w:rPr>
          <w:color w:val="030303"/>
          <w:w w:val="110"/>
        </w:rPr>
        <w:t>activite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marchande dans leur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processus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79"/>
          <w:w w:val="150"/>
        </w:rPr>
        <w:t> </w:t>
      </w:r>
      <w:r>
        <w:rPr>
          <w:color w:val="030303"/>
          <w:w w:val="110"/>
        </w:rPr>
        <w:t>transformation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75"/>
          <w:w w:val="150"/>
        </w:rPr>
        <w:t> </w:t>
      </w:r>
      <w:r>
        <w:rPr>
          <w:color w:val="030303"/>
          <w:w w:val="110"/>
        </w:rPr>
        <w:t>societe</w:t>
      </w:r>
      <w:r>
        <w:rPr>
          <w:color w:val="030303"/>
          <w:spacing w:val="79"/>
          <w:w w:val="150"/>
        </w:rPr>
        <w:t> </w:t>
      </w:r>
      <w:r>
        <w:rPr>
          <w:color w:val="030303"/>
          <w:w w:val="110"/>
        </w:rPr>
        <w:t>anonyme</w:t>
      </w:r>
      <w:r>
        <w:rPr>
          <w:color w:val="030303"/>
          <w:spacing w:val="76"/>
          <w:w w:val="150"/>
        </w:rPr>
        <w:t> </w:t>
      </w:r>
      <w:r>
        <w:rPr>
          <w:color w:val="030303"/>
          <w:w w:val="110"/>
        </w:rPr>
        <w:t>(SA).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75"/>
          <w:w w:val="150"/>
        </w:rPr>
        <w:t> </w:t>
      </w:r>
      <w:r>
        <w:rPr>
          <w:color w:val="030303"/>
          <w:w w:val="110"/>
        </w:rPr>
        <w:t>ce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cadre,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des</w:t>
      </w:r>
    </w:p>
    <w:p>
      <w:pPr>
        <w:pStyle w:val="BodyText"/>
        <w:spacing w:line="189" w:lineRule="auto"/>
        <w:ind w:left="865" w:right="531"/>
      </w:pPr>
      <w:r>
        <w:rPr>
          <w:color w:val="030303"/>
        </w:rPr>
        <w:t>dialogues strategiques ont ete menes </w:t>
      </w:r>
      <w:r>
        <w:rPr>
          <w:color w:val="030303"/>
          <w:sz w:val="29"/>
        </w:rPr>
        <w:t>a </w:t>
      </w:r>
      <w:r>
        <w:rPr>
          <w:color w:val="030303"/>
        </w:rPr>
        <w:t>!'initiative de I'Agence avec un premier groupe d'etablissements</w:t>
      </w:r>
      <w:r>
        <w:rPr>
          <w:color w:val="030303"/>
          <w:spacing w:val="34"/>
        </w:rPr>
        <w:t>  </w:t>
      </w:r>
      <w:r>
        <w:rPr>
          <w:color w:val="030303"/>
        </w:rPr>
        <w:t>publics</w:t>
      </w:r>
      <w:r>
        <w:rPr>
          <w:color w:val="030303"/>
          <w:spacing w:val="42"/>
        </w:rPr>
        <w:t>  </w:t>
      </w:r>
      <w:r>
        <w:rPr>
          <w:color w:val="030303"/>
        </w:rPr>
        <w:t>qui</w:t>
      </w:r>
      <w:r>
        <w:rPr>
          <w:color w:val="030303"/>
          <w:spacing w:val="40"/>
        </w:rPr>
        <w:t>  </w:t>
      </w:r>
      <w:r>
        <w:rPr>
          <w:color w:val="030303"/>
        </w:rPr>
        <w:t>seront</w:t>
      </w:r>
      <w:r>
        <w:rPr>
          <w:color w:val="030303"/>
          <w:spacing w:val="47"/>
        </w:rPr>
        <w:t>  </w:t>
      </w:r>
      <w:r>
        <w:rPr>
          <w:color w:val="030303"/>
        </w:rPr>
        <w:t>transformes</w:t>
      </w:r>
      <w:r>
        <w:rPr>
          <w:color w:val="030303"/>
          <w:spacing w:val="51"/>
        </w:rPr>
        <w:t>  </w:t>
      </w:r>
      <w:r>
        <w:rPr>
          <w:color w:val="030303"/>
        </w:rPr>
        <w:t>en</w:t>
      </w:r>
      <w:r>
        <w:rPr>
          <w:color w:val="030303"/>
          <w:spacing w:val="34"/>
        </w:rPr>
        <w:t>  </w:t>
      </w:r>
      <w:r>
        <w:rPr>
          <w:color w:val="030303"/>
        </w:rPr>
        <w:t>SA,</w:t>
      </w:r>
      <w:r>
        <w:rPr>
          <w:color w:val="030303"/>
          <w:spacing w:val="29"/>
        </w:rPr>
        <w:t>  </w:t>
      </w:r>
      <w:r>
        <w:rPr>
          <w:rFonts w:ascii="Times New Roman"/>
          <w:color w:val="030303"/>
          <w:sz w:val="35"/>
        </w:rPr>
        <w:t>a</w:t>
      </w:r>
      <w:r>
        <w:rPr>
          <w:rFonts w:ascii="Times New Roman"/>
          <w:color w:val="030303"/>
          <w:spacing w:val="79"/>
          <w:w w:val="150"/>
          <w:sz w:val="35"/>
        </w:rPr>
        <w:t> </w:t>
      </w:r>
      <w:r>
        <w:rPr>
          <w:color w:val="030303"/>
        </w:rPr>
        <w:t>savoir</w:t>
      </w:r>
      <w:r>
        <w:rPr>
          <w:color w:val="030303"/>
          <w:spacing w:val="40"/>
        </w:rPr>
        <w:t>  </w:t>
      </w:r>
      <w:r>
        <w:rPr>
          <w:color w:val="030303"/>
        </w:rPr>
        <w:t>:</w:t>
      </w:r>
      <w:r>
        <w:rPr>
          <w:color w:val="030303"/>
          <w:spacing w:val="27"/>
        </w:rPr>
        <w:t>  </w:t>
      </w:r>
      <w:r>
        <w:rPr>
          <w:color w:val="030303"/>
        </w:rPr>
        <w:t>l'ONDA,</w:t>
      </w:r>
      <w:r>
        <w:rPr>
          <w:color w:val="030303"/>
          <w:spacing w:val="32"/>
        </w:rPr>
        <w:t>  </w:t>
      </w:r>
      <w:r>
        <w:rPr>
          <w:color w:val="030303"/>
        </w:rPr>
        <w:t>le</w:t>
      </w:r>
      <w:r>
        <w:rPr>
          <w:color w:val="030303"/>
          <w:spacing w:val="28"/>
        </w:rPr>
        <w:t>  </w:t>
      </w:r>
      <w:r>
        <w:rPr>
          <w:color w:val="030303"/>
          <w:spacing w:val="-4"/>
        </w:rPr>
        <w:t>FEC,</w:t>
      </w:r>
    </w:p>
    <w:p>
      <w:pPr>
        <w:pStyle w:val="BodyText"/>
        <w:spacing w:line="288" w:lineRule="auto" w:before="28"/>
        <w:ind w:left="862" w:right="529" w:firstLine="5"/>
      </w:pPr>
      <w:r>
        <w:rPr>
          <w:color w:val="030303"/>
          <w:w w:val="110"/>
        </w:rPr>
        <w:t>l'OMPIC,</w:t>
      </w:r>
      <w:r>
        <w:rPr>
          <w:color w:val="030303"/>
          <w:w w:val="110"/>
        </w:rPr>
        <w:t> la MAP et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l'ONHYM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permis</w:t>
      </w:r>
      <w:r>
        <w:rPr>
          <w:color w:val="030303"/>
          <w:w w:val="110"/>
        </w:rPr>
        <w:t> d'etablir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w w:val="110"/>
        </w:rPr>
        <w:t> feuilles</w:t>
      </w:r>
      <w:r>
        <w:rPr>
          <w:color w:val="030303"/>
          <w:w w:val="110"/>
        </w:rPr>
        <w:t> de route specifiques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et de</w:t>
      </w:r>
      <w:r>
        <w:rPr>
          <w:color w:val="030303"/>
          <w:w w:val="110"/>
        </w:rPr>
        <w:t> disposer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visibilite</w:t>
      </w:r>
      <w:r>
        <w:rPr>
          <w:color w:val="030303"/>
          <w:w w:val="110"/>
        </w:rPr>
        <w:t> necessaire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modeles</w:t>
      </w:r>
      <w:r>
        <w:rPr>
          <w:color w:val="030303"/>
          <w:w w:val="110"/>
        </w:rPr>
        <w:t> economiques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missions assurees.</w:t>
      </w:r>
      <w:r>
        <w:rPr>
          <w:color w:val="030303"/>
          <w:w w:val="110"/>
        </w:rPr>
        <w:t> Ainsi, les projets de loi de transformation</w:t>
      </w:r>
      <w:r>
        <w:rPr>
          <w:color w:val="030303"/>
          <w:spacing w:val="-7"/>
          <w:w w:val="110"/>
        </w:rPr>
        <w:t> </w:t>
      </w:r>
      <w:r>
        <w:rPr>
          <w:color w:val="030303"/>
          <w:w w:val="110"/>
        </w:rPr>
        <w:t>en SA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FEC 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MAP sont</w:t>
      </w:r>
      <w:r>
        <w:rPr>
          <w:color w:val="030303"/>
          <w:w w:val="110"/>
        </w:rPr>
        <w:t> en cours de finalisation</w:t>
      </w:r>
      <w:r>
        <w:rPr>
          <w:color w:val="030303"/>
          <w:w w:val="110"/>
        </w:rPr>
        <w:t> en vue de leur</w:t>
      </w:r>
      <w:r>
        <w:rPr>
          <w:color w:val="030303"/>
          <w:w w:val="110"/>
        </w:rPr>
        <w:t> introduction dans le circuit d'adoption, alors que les projets</w:t>
      </w:r>
      <w:r>
        <w:rPr>
          <w:color w:val="030303"/>
          <w:w w:val="110"/>
        </w:rPr>
        <w:t> de loi</w:t>
      </w:r>
      <w:r>
        <w:rPr>
          <w:color w:val="030303"/>
          <w:w w:val="110"/>
        </w:rPr>
        <w:t> de transformation en</w:t>
      </w:r>
      <w:r>
        <w:rPr>
          <w:color w:val="030303"/>
          <w:w w:val="110"/>
        </w:rPr>
        <w:t> SA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l'OMPIC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l'ONHYM</w:t>
      </w:r>
      <w:r>
        <w:rPr>
          <w:color w:val="030303"/>
          <w:w w:val="110"/>
        </w:rPr>
        <w:t> 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ete</w:t>
      </w:r>
      <w:r>
        <w:rPr>
          <w:color w:val="030303"/>
          <w:w w:val="110"/>
        </w:rPr>
        <w:t> mis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 circuit d'adoption.</w:t>
      </w:r>
    </w:p>
    <w:p>
      <w:pPr>
        <w:pStyle w:val="BodyText"/>
        <w:spacing w:line="288" w:lineRule="auto" w:before="120"/>
        <w:ind w:left="863" w:right="538" w:firstLine="1"/>
      </w:pP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w w:val="110"/>
        </w:rPr>
        <w:t> autres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etablissements</w:t>
      </w:r>
      <w:r>
        <w:rPr>
          <w:color w:val="030303"/>
          <w:w w:val="110"/>
        </w:rPr>
        <w:t> publics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concernes,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ii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procede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lancement d'etudes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repositionnement</w:t>
      </w:r>
      <w:r>
        <w:rPr>
          <w:color w:val="030303"/>
          <w:w w:val="110"/>
        </w:rPr>
        <w:t> strategique</w:t>
      </w:r>
      <w:r>
        <w:rPr>
          <w:color w:val="030303"/>
          <w:w w:val="110"/>
        </w:rPr>
        <w:t> devant</w:t>
      </w:r>
      <w:r>
        <w:rPr>
          <w:color w:val="030303"/>
          <w:w w:val="110"/>
        </w:rPr>
        <w:t> permettre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delimiter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champ d'intervention</w:t>
      </w:r>
      <w:r>
        <w:rPr>
          <w:color w:val="030303"/>
          <w:w w:val="110"/>
        </w:rPr>
        <w:t> 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futures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leurs</w:t>
      </w:r>
      <w:r>
        <w:rPr>
          <w:color w:val="030303"/>
          <w:w w:val="110"/>
        </w:rPr>
        <w:t> relations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avec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leurs</w:t>
      </w:r>
      <w:r>
        <w:rPr>
          <w:color w:val="030303"/>
          <w:w w:val="110"/>
        </w:rPr>
        <w:t> ecosystemes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respectifs (ONEE,</w:t>
      </w:r>
      <w:r>
        <w:rPr>
          <w:color w:val="030303"/>
          <w:w w:val="110"/>
        </w:rPr>
        <w:t> ANP,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LOARC, Fonds Hassan II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w w:val="110"/>
        </w:rPr>
        <w:t> le</w:t>
      </w:r>
      <w:r>
        <w:rPr>
          <w:color w:val="030303"/>
          <w:spacing w:val="-5"/>
          <w:w w:val="110"/>
        </w:rPr>
        <w:t> </w:t>
      </w:r>
      <w:r>
        <w:rPr>
          <w:color w:val="030303"/>
          <w:w w:val="110"/>
        </w:rPr>
        <w:t>Developpement</w:t>
      </w:r>
      <w:r>
        <w:rPr>
          <w:color w:val="030303"/>
          <w:w w:val="110"/>
        </w:rPr>
        <w:t> Economique</w:t>
      </w:r>
      <w:r>
        <w:rPr>
          <w:color w:val="030303"/>
          <w:w w:val="110"/>
        </w:rPr>
        <w:t> et Social et </w:t>
      </w:r>
      <w:r>
        <w:rPr>
          <w:color w:val="030303"/>
          <w:spacing w:val="-4"/>
          <w:w w:val="110"/>
        </w:rPr>
        <w:t>ONP).</w:t>
      </w:r>
    </w:p>
    <w:p>
      <w:pPr>
        <w:pStyle w:val="ListParagraph"/>
        <w:numPr>
          <w:ilvl w:val="0"/>
          <w:numId w:val="58"/>
        </w:numPr>
        <w:tabs>
          <w:tab w:pos="861" w:val="left" w:leader="none"/>
          <w:tab w:pos="864" w:val="left" w:leader="none"/>
        </w:tabs>
        <w:spacing w:line="266" w:lineRule="auto" w:before="132" w:after="0"/>
        <w:ind w:left="861" w:right="519" w:hanging="287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15"/>
          <w:position w:val="2"/>
          <w:sz w:val="22"/>
        </w:rPr>
        <w:t>L'encadrement</w:t>
      </w:r>
      <w:r>
        <w:rPr>
          <w:color w:val="030303"/>
          <w:w w:val="115"/>
          <w:position w:val="2"/>
          <w:sz w:val="22"/>
        </w:rPr>
        <w:t> de</w:t>
      </w:r>
      <w:r>
        <w:rPr>
          <w:color w:val="030303"/>
          <w:w w:val="115"/>
          <w:position w:val="2"/>
          <w:sz w:val="22"/>
        </w:rPr>
        <w:t> !'evolution</w:t>
      </w:r>
      <w:r>
        <w:rPr>
          <w:color w:val="030303"/>
          <w:w w:val="115"/>
          <w:position w:val="2"/>
          <w:sz w:val="22"/>
        </w:rPr>
        <w:t> du</w:t>
      </w:r>
      <w:r>
        <w:rPr>
          <w:color w:val="030303"/>
          <w:w w:val="115"/>
          <w:position w:val="2"/>
          <w:sz w:val="22"/>
        </w:rPr>
        <w:t> portefeuille</w:t>
      </w:r>
      <w:r>
        <w:rPr>
          <w:color w:val="030303"/>
          <w:w w:val="115"/>
          <w:position w:val="2"/>
          <w:sz w:val="22"/>
        </w:rPr>
        <w:t> des</w:t>
      </w:r>
      <w:r>
        <w:rPr>
          <w:color w:val="030303"/>
          <w:w w:val="115"/>
          <w:position w:val="2"/>
          <w:sz w:val="22"/>
        </w:rPr>
        <w:t> EEP</w:t>
      </w:r>
      <w:r>
        <w:rPr>
          <w:color w:val="030303"/>
          <w:w w:val="115"/>
          <w:position w:val="2"/>
          <w:sz w:val="22"/>
        </w:rPr>
        <w:t> relevant</w:t>
      </w:r>
      <w:r>
        <w:rPr>
          <w:color w:val="030303"/>
          <w:w w:val="115"/>
          <w:position w:val="2"/>
          <w:sz w:val="22"/>
        </w:rPr>
        <w:t> du</w:t>
      </w:r>
      <w:r>
        <w:rPr>
          <w:color w:val="030303"/>
          <w:w w:val="115"/>
          <w:position w:val="2"/>
          <w:sz w:val="22"/>
        </w:rPr>
        <w:t> perimetre</w:t>
      </w:r>
      <w:r>
        <w:rPr>
          <w:color w:val="030303"/>
          <w:w w:val="115"/>
          <w:position w:val="2"/>
          <w:sz w:val="22"/>
        </w:rPr>
        <w:t> de </w:t>
      </w:r>
      <w:r>
        <w:rPr>
          <w:color w:val="030303"/>
          <w:w w:val="115"/>
          <w:sz w:val="22"/>
        </w:rPr>
        <w:t>I'ANGSPE</w:t>
      </w:r>
      <w:r>
        <w:rPr>
          <w:color w:val="030303"/>
          <w:spacing w:val="-6"/>
          <w:w w:val="115"/>
          <w:sz w:val="22"/>
        </w:rPr>
        <w:t> </w:t>
      </w:r>
      <w:r>
        <w:rPr>
          <w:color w:val="030303"/>
          <w:w w:val="115"/>
          <w:sz w:val="22"/>
        </w:rPr>
        <w:t>:</w:t>
      </w:r>
      <w:r>
        <w:rPr>
          <w:color w:val="030303"/>
          <w:w w:val="115"/>
          <w:sz w:val="22"/>
        </w:rPr>
        <w:t> dans</w:t>
      </w:r>
      <w:r>
        <w:rPr>
          <w:color w:val="030303"/>
          <w:w w:val="115"/>
          <w:sz w:val="22"/>
        </w:rPr>
        <w:t> l'attente</w:t>
      </w:r>
      <w:r>
        <w:rPr>
          <w:color w:val="030303"/>
          <w:w w:val="115"/>
          <w:sz w:val="22"/>
        </w:rPr>
        <w:t> de</w:t>
      </w:r>
      <w:r>
        <w:rPr>
          <w:color w:val="030303"/>
          <w:spacing w:val="-13"/>
          <w:w w:val="115"/>
          <w:sz w:val="22"/>
        </w:rPr>
        <w:t> </w:t>
      </w:r>
      <w:r>
        <w:rPr>
          <w:color w:val="030303"/>
          <w:w w:val="115"/>
          <w:sz w:val="22"/>
        </w:rPr>
        <w:t>!'adoption</w:t>
      </w:r>
      <w:r>
        <w:rPr>
          <w:color w:val="030303"/>
          <w:w w:val="115"/>
          <w:sz w:val="22"/>
        </w:rPr>
        <w:t> des</w:t>
      </w:r>
      <w:r>
        <w:rPr>
          <w:color w:val="030303"/>
          <w:w w:val="115"/>
          <w:sz w:val="22"/>
        </w:rPr>
        <w:t> textes</w:t>
      </w:r>
      <w:r>
        <w:rPr>
          <w:color w:val="030303"/>
          <w:w w:val="115"/>
          <w:sz w:val="22"/>
        </w:rPr>
        <w:t> prevus</w:t>
      </w:r>
      <w:r>
        <w:rPr>
          <w:color w:val="030303"/>
          <w:w w:val="115"/>
          <w:sz w:val="22"/>
        </w:rPr>
        <w:t> par</w:t>
      </w:r>
      <w:r>
        <w:rPr>
          <w:color w:val="030303"/>
          <w:w w:val="115"/>
          <w:sz w:val="22"/>
        </w:rPr>
        <w:t> !'article</w:t>
      </w:r>
      <w:r>
        <w:rPr>
          <w:color w:val="030303"/>
          <w:w w:val="115"/>
          <w:sz w:val="22"/>
        </w:rPr>
        <w:t> 9</w:t>
      </w:r>
      <w:r>
        <w:rPr>
          <w:color w:val="030303"/>
          <w:spacing w:val="-2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-4"/>
          <w:w w:val="115"/>
          <w:sz w:val="22"/>
        </w:rPr>
        <w:t> </w:t>
      </w:r>
      <w:r>
        <w:rPr>
          <w:color w:val="030303"/>
          <w:w w:val="115"/>
          <w:sz w:val="22"/>
        </w:rPr>
        <w:t>la</w:t>
      </w:r>
      <w:r>
        <w:rPr>
          <w:color w:val="030303"/>
          <w:w w:val="115"/>
          <w:sz w:val="22"/>
        </w:rPr>
        <w:t> loi</w:t>
      </w:r>
      <w:r>
        <w:rPr>
          <w:color w:val="030303"/>
          <w:spacing w:val="24"/>
          <w:w w:val="115"/>
          <w:sz w:val="22"/>
        </w:rPr>
        <w:t> </w:t>
      </w:r>
      <w:r>
        <w:rPr>
          <w:color w:val="030303"/>
          <w:w w:val="115"/>
          <w:sz w:val="22"/>
        </w:rPr>
        <w:t>n°82-</w:t>
      </w:r>
    </w:p>
    <w:p>
      <w:pPr>
        <w:pStyle w:val="BodyText"/>
        <w:spacing w:line="290" w:lineRule="auto" w:before="23"/>
        <w:ind w:left="863" w:right="522" w:firstLine="2"/>
      </w:pPr>
      <w:r>
        <w:rPr>
          <w:color w:val="030303"/>
          <w:w w:val="110"/>
        </w:rPr>
        <w:t>20</w:t>
      </w:r>
      <w:r>
        <w:rPr>
          <w:color w:val="030303"/>
          <w:w w:val="110"/>
        </w:rPr>
        <w:t> portant</w:t>
      </w:r>
      <w:r>
        <w:rPr>
          <w:color w:val="030303"/>
          <w:w w:val="110"/>
        </w:rPr>
        <w:t> creation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l'ANGSPE,</w:t>
      </w:r>
      <w:r>
        <w:rPr>
          <w:color w:val="030303"/>
          <w:w w:val="110"/>
        </w:rPr>
        <w:t> l'Agence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mis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place</w:t>
      </w:r>
      <w:r>
        <w:rPr>
          <w:color w:val="030303"/>
          <w:w w:val="110"/>
        </w:rPr>
        <w:t> un</w:t>
      </w:r>
      <w:r>
        <w:rPr>
          <w:color w:val="030303"/>
          <w:w w:val="110"/>
        </w:rPr>
        <w:t> dispositif</w:t>
      </w:r>
      <w:r>
        <w:rPr>
          <w:color w:val="030303"/>
          <w:w w:val="110"/>
        </w:rPr>
        <w:t> regissant</w:t>
      </w:r>
      <w:r>
        <w:rPr>
          <w:color w:val="030303"/>
          <w:w w:val="110"/>
        </w:rPr>
        <w:t> le traitement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demandes</w:t>
      </w:r>
      <w:r>
        <w:rPr>
          <w:color w:val="030303"/>
          <w:w w:val="110"/>
        </w:rPr>
        <w:t> d'avis</w:t>
      </w:r>
      <w:r>
        <w:rPr>
          <w:color w:val="030303"/>
          <w:w w:val="110"/>
        </w:rPr>
        <w:t> d'autorisations des</w:t>
      </w:r>
      <w:r>
        <w:rPr>
          <w:color w:val="030303"/>
          <w:w w:val="110"/>
        </w:rPr>
        <w:t> operations</w:t>
      </w:r>
      <w:r>
        <w:rPr>
          <w:color w:val="030303"/>
          <w:w w:val="110"/>
        </w:rPr>
        <w:t> de portefeuille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le capital, engagees par les EEP relevant de son perimetre.</w:t>
      </w:r>
    </w:p>
    <w:p>
      <w:pPr>
        <w:pStyle w:val="ListParagraph"/>
        <w:numPr>
          <w:ilvl w:val="0"/>
          <w:numId w:val="58"/>
        </w:numPr>
        <w:tabs>
          <w:tab w:pos="865" w:val="left" w:leader="none"/>
        </w:tabs>
        <w:spacing w:line="258" w:lineRule="exact" w:before="120" w:after="0"/>
        <w:ind w:left="865" w:right="0" w:hanging="290"/>
        <w:jc w:val="both"/>
        <w:rPr>
          <w:rFonts w:ascii="Symbol" w:hAnsi="Symbol"/>
          <w:sz w:val="22"/>
        </w:rPr>
      </w:pPr>
      <w:r>
        <w:rPr>
          <w:color w:val="030303"/>
          <w:w w:val="120"/>
          <w:position w:val="2"/>
          <w:sz w:val="22"/>
        </w:rPr>
        <w:t>La</w:t>
      </w:r>
      <w:r>
        <w:rPr>
          <w:color w:val="030303"/>
          <w:spacing w:val="-4"/>
          <w:w w:val="120"/>
          <w:position w:val="2"/>
          <w:sz w:val="22"/>
        </w:rPr>
        <w:t> </w:t>
      </w:r>
      <w:r>
        <w:rPr>
          <w:color w:val="030303"/>
          <w:w w:val="120"/>
          <w:position w:val="2"/>
          <w:sz w:val="22"/>
        </w:rPr>
        <w:t>consolidation</w:t>
      </w:r>
      <w:r>
        <w:rPr>
          <w:color w:val="030303"/>
          <w:spacing w:val="9"/>
          <w:w w:val="120"/>
          <w:position w:val="2"/>
          <w:sz w:val="22"/>
        </w:rPr>
        <w:t> </w:t>
      </w:r>
      <w:r>
        <w:rPr>
          <w:color w:val="030303"/>
          <w:w w:val="120"/>
          <w:position w:val="2"/>
          <w:sz w:val="22"/>
        </w:rPr>
        <w:t>des</w:t>
      </w:r>
      <w:r>
        <w:rPr>
          <w:color w:val="030303"/>
          <w:spacing w:val="-18"/>
          <w:w w:val="120"/>
          <w:position w:val="2"/>
          <w:sz w:val="22"/>
        </w:rPr>
        <w:t> </w:t>
      </w:r>
      <w:r>
        <w:rPr>
          <w:color w:val="030303"/>
          <w:w w:val="120"/>
          <w:position w:val="2"/>
          <w:sz w:val="22"/>
        </w:rPr>
        <w:t>comptes</w:t>
      </w:r>
      <w:r>
        <w:rPr>
          <w:color w:val="030303"/>
          <w:spacing w:val="5"/>
          <w:w w:val="120"/>
          <w:position w:val="2"/>
          <w:sz w:val="22"/>
        </w:rPr>
        <w:t> </w:t>
      </w:r>
      <w:r>
        <w:rPr>
          <w:color w:val="030303"/>
          <w:w w:val="120"/>
          <w:position w:val="2"/>
          <w:sz w:val="22"/>
        </w:rPr>
        <w:t>de</w:t>
      </w:r>
      <w:r>
        <w:rPr>
          <w:color w:val="030303"/>
          <w:spacing w:val="-5"/>
          <w:w w:val="120"/>
          <w:position w:val="2"/>
          <w:sz w:val="22"/>
        </w:rPr>
        <w:t> </w:t>
      </w:r>
      <w:r>
        <w:rPr>
          <w:color w:val="030303"/>
          <w:w w:val="120"/>
          <w:position w:val="2"/>
          <w:sz w:val="22"/>
        </w:rPr>
        <w:t>l'Etat</w:t>
      </w:r>
      <w:r>
        <w:rPr>
          <w:color w:val="030303"/>
          <w:spacing w:val="5"/>
          <w:w w:val="120"/>
          <w:position w:val="2"/>
          <w:sz w:val="22"/>
        </w:rPr>
        <w:t> </w:t>
      </w:r>
      <w:r>
        <w:rPr>
          <w:color w:val="030303"/>
          <w:w w:val="120"/>
          <w:position w:val="2"/>
          <w:sz w:val="22"/>
        </w:rPr>
        <w:t>actionnaire</w:t>
      </w:r>
      <w:r>
        <w:rPr>
          <w:color w:val="030303"/>
          <w:spacing w:val="11"/>
          <w:w w:val="120"/>
          <w:position w:val="2"/>
          <w:sz w:val="22"/>
        </w:rPr>
        <w:t> </w:t>
      </w:r>
      <w:r>
        <w:rPr>
          <w:color w:val="030303"/>
          <w:w w:val="120"/>
          <w:position w:val="2"/>
          <w:sz w:val="22"/>
        </w:rPr>
        <w:t>en</w:t>
      </w:r>
      <w:r>
        <w:rPr>
          <w:color w:val="030303"/>
          <w:spacing w:val="-14"/>
          <w:w w:val="120"/>
          <w:position w:val="2"/>
          <w:sz w:val="22"/>
        </w:rPr>
        <w:t> </w:t>
      </w:r>
      <w:r>
        <w:rPr>
          <w:color w:val="030303"/>
          <w:w w:val="120"/>
          <w:position w:val="2"/>
          <w:sz w:val="22"/>
        </w:rPr>
        <w:t>normes</w:t>
      </w:r>
      <w:r>
        <w:rPr>
          <w:color w:val="030303"/>
          <w:spacing w:val="3"/>
          <w:w w:val="120"/>
          <w:position w:val="2"/>
          <w:sz w:val="22"/>
        </w:rPr>
        <w:t> </w:t>
      </w:r>
      <w:r>
        <w:rPr>
          <w:color w:val="030303"/>
          <w:w w:val="120"/>
          <w:position w:val="2"/>
          <w:sz w:val="22"/>
        </w:rPr>
        <w:t>IFRS:</w:t>
      </w:r>
      <w:r>
        <w:rPr>
          <w:color w:val="030303"/>
          <w:spacing w:val="-15"/>
          <w:w w:val="120"/>
          <w:position w:val="2"/>
          <w:sz w:val="22"/>
        </w:rPr>
        <w:t> </w:t>
      </w:r>
      <w:r>
        <w:rPr>
          <w:color w:val="030303"/>
          <w:spacing w:val="-2"/>
          <w:w w:val="120"/>
          <w:position w:val="2"/>
          <w:sz w:val="22"/>
        </w:rPr>
        <w:t>conformement</w:t>
      </w:r>
    </w:p>
    <w:p>
      <w:pPr>
        <w:pStyle w:val="BodyText"/>
        <w:spacing w:line="302" w:lineRule="exact" w:before="14"/>
        <w:ind w:left="863" w:right="525" w:hanging="2"/>
      </w:pP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!'article</w:t>
      </w:r>
      <w:r>
        <w:rPr>
          <w:color w:val="030303"/>
          <w:w w:val="105"/>
        </w:rPr>
        <w:t> 5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la</w:t>
      </w:r>
      <w:r>
        <w:rPr>
          <w:color w:val="030303"/>
          <w:w w:val="105"/>
        </w:rPr>
        <w:t> loi</w:t>
      </w:r>
      <w:r>
        <w:rPr>
          <w:color w:val="030303"/>
          <w:w w:val="105"/>
        </w:rPr>
        <w:t> n°82-20,</w:t>
      </w:r>
      <w:r>
        <w:rPr>
          <w:color w:val="030303"/>
          <w:w w:val="105"/>
        </w:rPr>
        <w:t> l'ANGSPE</w:t>
      </w:r>
      <w:r>
        <w:rPr>
          <w:color w:val="030303"/>
          <w:w w:val="105"/>
        </w:rPr>
        <w:t> a</w:t>
      </w:r>
      <w:r>
        <w:rPr>
          <w:color w:val="030303"/>
          <w:w w:val="105"/>
        </w:rPr>
        <w:t> pour</w:t>
      </w:r>
      <w:r>
        <w:rPr>
          <w:color w:val="030303"/>
          <w:w w:val="105"/>
        </w:rPr>
        <w:t> mission</w:t>
      </w:r>
      <w:r>
        <w:rPr>
          <w:color w:val="030303"/>
          <w:w w:val="105"/>
        </w:rPr>
        <w:t> d'elaborer</w:t>
      </w:r>
      <w:r>
        <w:rPr>
          <w:color w:val="030303"/>
          <w:w w:val="105"/>
        </w:rPr>
        <w:t> des</w:t>
      </w:r>
      <w:r>
        <w:rPr>
          <w:color w:val="030303"/>
          <w:w w:val="105"/>
        </w:rPr>
        <w:t> etats</w:t>
      </w:r>
      <w:r>
        <w:rPr>
          <w:color w:val="030303"/>
          <w:w w:val="105"/>
        </w:rPr>
        <w:t> financiers consolides</w:t>
      </w:r>
      <w:r>
        <w:rPr>
          <w:color w:val="030303"/>
          <w:spacing w:val="72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l'Etat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actionnaire.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cet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effet,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l'ANGSPE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lance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projet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55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en</w:t>
      </w:r>
    </w:p>
    <w:p>
      <w:pPr>
        <w:pStyle w:val="BodyText"/>
        <w:spacing w:line="288" w:lineRule="auto" w:before="41"/>
        <w:ind w:left="862" w:right="527" w:hanging="1"/>
      </w:pPr>
      <w:r>
        <w:rPr>
          <w:color w:val="030303"/>
          <w:w w:val="110"/>
        </w:rPr>
        <w:t>place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consolidation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normes</w:t>
      </w:r>
      <w:r>
        <w:rPr>
          <w:color w:val="030303"/>
          <w:w w:val="110"/>
        </w:rPr>
        <w:t> IFRS,</w:t>
      </w:r>
      <w:r>
        <w:rPr>
          <w:color w:val="030303"/>
          <w:w w:val="110"/>
        </w:rPr>
        <w:t> structure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quatre</w:t>
      </w:r>
      <w:r>
        <w:rPr>
          <w:color w:val="030303"/>
          <w:w w:val="110"/>
        </w:rPr>
        <w:t> phases.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2023,</w:t>
      </w:r>
      <w:r>
        <w:rPr>
          <w:color w:val="030303"/>
          <w:w w:val="110"/>
        </w:rPr>
        <w:t> le referentiel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IFRS</w:t>
      </w:r>
      <w:r>
        <w:rPr>
          <w:color w:val="030303"/>
          <w:w w:val="110"/>
        </w:rPr>
        <w:t> 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choisi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</w:t>
      </w:r>
      <w:r>
        <w:rPr>
          <w:color w:val="030303"/>
          <w:w w:val="110"/>
        </w:rPr>
        <w:t> cabinet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conseil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w w:val="110"/>
        </w:rPr>
        <w:t> 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selectionne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 accompagner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sa mise en reuvre.</w:t>
      </w:r>
    </w:p>
    <w:p>
      <w:pPr>
        <w:pStyle w:val="BodyText"/>
        <w:spacing w:line="232" w:lineRule="auto" w:before="124"/>
        <w:ind w:left="862" w:right="530" w:firstLine="3"/>
        <w:rPr>
          <w:sz w:val="29"/>
        </w:rPr>
      </w:pPr>
      <w:r>
        <w:rPr>
          <w:color w:val="030303"/>
          <w:w w:val="105"/>
        </w:rPr>
        <w:t>L'annee</w:t>
      </w:r>
      <w:r>
        <w:rPr>
          <w:color w:val="030303"/>
          <w:w w:val="105"/>
        </w:rPr>
        <w:t> 2024 a ete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marquee</w:t>
      </w:r>
      <w:r>
        <w:rPr>
          <w:color w:val="030303"/>
          <w:w w:val="105"/>
        </w:rPr>
        <w:t> 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 lancement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officiel</w:t>
      </w:r>
      <w:r>
        <w:rPr>
          <w:color w:val="030303"/>
          <w:w w:val="105"/>
        </w:rPr>
        <w:t> du projet, 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formations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 normes</w:t>
      </w:r>
      <w:r>
        <w:rPr>
          <w:color w:val="030303"/>
          <w:spacing w:val="59"/>
          <w:w w:val="105"/>
        </w:rPr>
        <w:t> </w:t>
      </w:r>
      <w:r>
        <w:rPr>
          <w:color w:val="030303"/>
          <w:w w:val="105"/>
        </w:rPr>
        <w:t>IFRS,</w:t>
      </w:r>
      <w:r>
        <w:rPr>
          <w:color w:val="030303"/>
          <w:spacing w:val="52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50"/>
          <w:w w:val="105"/>
        </w:rPr>
        <w:t> </w:t>
      </w:r>
      <w:r>
        <w:rPr>
          <w:color w:val="030303"/>
          <w:w w:val="105"/>
        </w:rPr>
        <w:t>ateliers</w:t>
      </w:r>
      <w:r>
        <w:rPr>
          <w:color w:val="030303"/>
          <w:spacing w:val="5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9"/>
          <w:w w:val="105"/>
        </w:rPr>
        <w:t> </w:t>
      </w:r>
      <w:r>
        <w:rPr>
          <w:color w:val="030303"/>
          <w:w w:val="105"/>
        </w:rPr>
        <w:t>recensement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8"/>
          <w:w w:val="105"/>
        </w:rPr>
        <w:t> </w:t>
      </w:r>
      <w:r>
        <w:rPr>
          <w:color w:val="030303"/>
          <w:w w:val="105"/>
        </w:rPr>
        <w:t>pratiques,</w:t>
      </w:r>
      <w:r>
        <w:rPr>
          <w:color w:val="030303"/>
          <w:spacing w:val="61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9"/>
          <w:w w:val="105"/>
        </w:rPr>
        <w:t> </w:t>
      </w:r>
      <w:r>
        <w:rPr>
          <w:color w:val="030303"/>
          <w:w w:val="105"/>
        </w:rPr>
        <w:t>!'identification</w:t>
      </w:r>
      <w:r>
        <w:rPr>
          <w:color w:val="030303"/>
          <w:spacing w:val="24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3"/>
          <w:w w:val="105"/>
        </w:rPr>
        <w:t> </w:t>
      </w:r>
      <w:r>
        <w:rPr>
          <w:color w:val="030303"/>
          <w:w w:val="105"/>
        </w:rPr>
        <w:t>entites</w:t>
      </w:r>
      <w:r>
        <w:rPr>
          <w:color w:val="030303"/>
          <w:spacing w:val="45"/>
          <w:w w:val="105"/>
        </w:rPr>
        <w:t> </w:t>
      </w:r>
      <w:r>
        <w:rPr>
          <w:color w:val="030303"/>
          <w:spacing w:val="-12"/>
          <w:w w:val="105"/>
          <w:sz w:val="29"/>
        </w:rPr>
        <w:t>a</w:t>
      </w:r>
    </w:p>
    <w:p>
      <w:pPr>
        <w:pStyle w:val="BodyText"/>
        <w:spacing w:line="288" w:lineRule="auto" w:before="35"/>
        <w:ind w:left="862" w:right="536"/>
      </w:pPr>
      <w:r>
        <w:rPr>
          <w:color w:val="030303"/>
          <w:w w:val="110"/>
        </w:rPr>
        <w:t>consolider.</w:t>
      </w:r>
      <w:r>
        <w:rPr>
          <w:color w:val="030303"/>
          <w:w w:val="110"/>
        </w:rPr>
        <w:t> Un diagnostic</w:t>
      </w:r>
      <w:r>
        <w:rPr>
          <w:color w:val="030303"/>
          <w:w w:val="110"/>
        </w:rPr>
        <w:t> detaille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realise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un</w:t>
      </w:r>
      <w:r>
        <w:rPr>
          <w:color w:val="030303"/>
          <w:w w:val="110"/>
        </w:rPr>
        <w:t> modele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presentation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etats financiers</w:t>
      </w:r>
      <w:r>
        <w:rPr>
          <w:color w:val="030303"/>
          <w:w w:val="110"/>
        </w:rPr>
        <w:t> consolides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w w:val="110"/>
        </w:rPr>
        <w:t> 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choisi.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phases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diagnostic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definition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 strategie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consolidation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options</w:t>
      </w:r>
      <w:r>
        <w:rPr>
          <w:color w:val="030303"/>
          <w:w w:val="110"/>
        </w:rPr>
        <w:t> normatives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ete</w:t>
      </w:r>
      <w:r>
        <w:rPr>
          <w:color w:val="030303"/>
          <w:w w:val="110"/>
        </w:rPr>
        <w:t> cl6turees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derniere phase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projet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est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entamee.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Cette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derniere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consiste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preparation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collecte</w:t>
      </w:r>
    </w:p>
    <w:p>
      <w:pPr>
        <w:spacing w:after="0" w:line="288" w:lineRule="auto"/>
        <w:sectPr>
          <w:pgSz w:w="11910" w:h="16840"/>
          <w:pgMar w:header="0" w:footer="927" w:top="1020" w:bottom="1120" w:left="560" w:right="300"/>
        </w:sectPr>
      </w:pPr>
    </w:p>
    <w:p>
      <w:pPr>
        <w:pStyle w:val="BodyText"/>
        <w:spacing w:line="264" w:lineRule="auto" w:before="185"/>
        <w:ind w:left="865" w:right="538"/>
      </w:pP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donnees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relatives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entites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consolider,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28"/>
          <w:w w:val="105"/>
        </w:rPr>
        <w:t> </w:t>
      </w:r>
      <w:r>
        <w:rPr>
          <w:color w:val="030303"/>
          <w:w w:val="105"/>
        </w:rPr>
        <w:t>chiffrage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impacts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production 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comptes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consolides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l'Etat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actionnaire.</w:t>
      </w:r>
    </w:p>
    <w:p>
      <w:pPr>
        <w:pStyle w:val="ListParagraph"/>
        <w:numPr>
          <w:ilvl w:val="0"/>
          <w:numId w:val="58"/>
        </w:numPr>
        <w:tabs>
          <w:tab w:pos="865" w:val="left" w:leader="none"/>
        </w:tabs>
        <w:spacing w:line="302" w:lineRule="exact" w:before="125" w:after="0"/>
        <w:ind w:left="865" w:right="517" w:hanging="290"/>
        <w:jc w:val="both"/>
        <w:rPr>
          <w:rFonts w:ascii="Symbol" w:hAnsi="Symbol"/>
          <w:position w:val="-2"/>
          <w:sz w:val="22"/>
        </w:rPr>
      </w:pPr>
      <w:r>
        <w:rPr>
          <w:b/>
          <w:color w:val="030303"/>
          <w:w w:val="110"/>
          <w:sz w:val="22"/>
        </w:rPr>
        <w:t>La</w:t>
      </w:r>
      <w:r>
        <w:rPr>
          <w:b/>
          <w:color w:val="030303"/>
          <w:w w:val="110"/>
          <w:sz w:val="22"/>
        </w:rPr>
        <w:t> mise</w:t>
      </w:r>
      <w:r>
        <w:rPr>
          <w:b/>
          <w:color w:val="030303"/>
          <w:w w:val="110"/>
          <w:sz w:val="22"/>
        </w:rPr>
        <w:t> en</w:t>
      </w:r>
      <w:r>
        <w:rPr>
          <w:b/>
          <w:color w:val="030303"/>
          <w:w w:val="110"/>
          <w:sz w:val="22"/>
        </w:rPr>
        <w:t> place</w:t>
      </w:r>
      <w:r>
        <w:rPr>
          <w:b/>
          <w:color w:val="030303"/>
          <w:w w:val="110"/>
          <w:sz w:val="22"/>
        </w:rPr>
        <w:t> du</w:t>
      </w:r>
      <w:r>
        <w:rPr>
          <w:b/>
          <w:color w:val="030303"/>
          <w:w w:val="110"/>
          <w:sz w:val="22"/>
        </w:rPr>
        <w:t> dispositif</w:t>
      </w:r>
      <w:r>
        <w:rPr>
          <w:b/>
          <w:color w:val="030303"/>
          <w:w w:val="110"/>
          <w:sz w:val="22"/>
        </w:rPr>
        <w:t> de</w:t>
      </w:r>
      <w:r>
        <w:rPr>
          <w:b/>
          <w:color w:val="030303"/>
          <w:w w:val="110"/>
          <w:sz w:val="22"/>
        </w:rPr>
        <w:t> pilotage</w:t>
      </w:r>
      <w:r>
        <w:rPr>
          <w:b/>
          <w:color w:val="030303"/>
          <w:w w:val="110"/>
          <w:sz w:val="22"/>
        </w:rPr>
        <w:t> de</w:t>
      </w:r>
      <w:r>
        <w:rPr>
          <w:b/>
          <w:color w:val="030303"/>
          <w:w w:val="110"/>
          <w:sz w:val="22"/>
        </w:rPr>
        <w:t> la</w:t>
      </w:r>
      <w:r>
        <w:rPr>
          <w:b/>
          <w:color w:val="030303"/>
          <w:w w:val="110"/>
          <w:sz w:val="22"/>
        </w:rPr>
        <w:t> performance:</w:t>
      </w:r>
      <w:r>
        <w:rPr>
          <w:b/>
          <w:color w:val="030303"/>
          <w:w w:val="110"/>
          <w:sz w:val="22"/>
        </w:rPr>
        <w:t> </w:t>
      </w:r>
      <w:r>
        <w:rPr>
          <w:color w:val="030303"/>
          <w:w w:val="110"/>
          <w:sz w:val="22"/>
        </w:rPr>
        <w:t>ce</w:t>
      </w:r>
      <w:r>
        <w:rPr>
          <w:color w:val="030303"/>
          <w:w w:val="110"/>
          <w:sz w:val="22"/>
        </w:rPr>
        <w:t> dispositif</w:t>
      </w:r>
      <w:r>
        <w:rPr>
          <w:color w:val="030303"/>
          <w:w w:val="110"/>
          <w:sz w:val="22"/>
        </w:rPr>
        <w:t> s'inscrit dans</w:t>
      </w:r>
      <w:r>
        <w:rPr>
          <w:color w:val="030303"/>
          <w:w w:val="110"/>
          <w:sz w:val="22"/>
        </w:rPr>
        <w:t> le cadre de !'article 5 de</w:t>
      </w:r>
      <w:r>
        <w:rPr>
          <w:color w:val="030303"/>
          <w:w w:val="110"/>
          <w:sz w:val="22"/>
        </w:rPr>
        <w:t> la loi</w:t>
      </w:r>
      <w:r>
        <w:rPr>
          <w:color w:val="030303"/>
          <w:w w:val="110"/>
          <w:sz w:val="22"/>
        </w:rPr>
        <w:t> n°82-20 qui confere </w:t>
      </w:r>
      <w:r>
        <w:rPr>
          <w:color w:val="030303"/>
          <w:sz w:val="29"/>
        </w:rPr>
        <w:t>a </w:t>
      </w:r>
      <w:r>
        <w:rPr>
          <w:color w:val="030303"/>
          <w:w w:val="110"/>
          <w:sz w:val="22"/>
        </w:rPr>
        <w:t>l'Agence</w:t>
      </w:r>
      <w:r>
        <w:rPr>
          <w:color w:val="030303"/>
          <w:w w:val="110"/>
          <w:sz w:val="22"/>
        </w:rPr>
        <w:t> la responsabilite de veiller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aux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interets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patrimoniaux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l'Etat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actionnaire,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gerer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participations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l'Etat et d'assurer le suivi et !'evaluation des performances des EEP</w:t>
      </w:r>
      <w:r>
        <w:rPr>
          <w:color w:val="363636"/>
          <w:w w:val="110"/>
          <w:sz w:val="22"/>
        </w:rPr>
        <w:t>.</w:t>
      </w:r>
    </w:p>
    <w:p>
      <w:pPr>
        <w:pStyle w:val="BodyText"/>
        <w:spacing w:line="302" w:lineRule="exact" w:before="128"/>
        <w:ind w:left="862" w:right="531" w:firstLine="10"/>
      </w:pPr>
      <w:r>
        <w:rPr>
          <w:color w:val="030303"/>
          <w:w w:val="110"/>
        </w:rPr>
        <w:t>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l'issue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ce</w:t>
      </w:r>
      <w:r>
        <w:rPr>
          <w:color w:val="030303"/>
          <w:w w:val="110"/>
        </w:rPr>
        <w:t> projet,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canevas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seront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mis</w:t>
      </w:r>
      <w:r>
        <w:rPr>
          <w:color w:val="030303"/>
          <w:w w:val="110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disposition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w w:val="110"/>
        </w:rPr>
        <w:t> EEP,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tenant compte de leurs particularites et de leur appartenance</w:t>
      </w:r>
      <w:r>
        <w:rPr>
          <w:color w:val="030303"/>
          <w:w w:val="110"/>
        </w:rPr>
        <w:t> sectorielle afin d'alimenter</w:t>
      </w:r>
      <w:r>
        <w:rPr>
          <w:color w:val="030303"/>
          <w:w w:val="110"/>
        </w:rPr>
        <w:t> et de produire</w:t>
      </w:r>
      <w:r>
        <w:rPr>
          <w:color w:val="030303"/>
          <w:w w:val="110"/>
        </w:rPr>
        <w:t> systematiquement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reportings</w:t>
      </w:r>
      <w:r>
        <w:rPr>
          <w:color w:val="030303"/>
          <w:w w:val="110"/>
        </w:rPr>
        <w:t> qui</w:t>
      </w:r>
      <w:r>
        <w:rPr>
          <w:color w:val="030303"/>
          <w:w w:val="110"/>
        </w:rPr>
        <w:t> seront</w:t>
      </w:r>
      <w:r>
        <w:rPr>
          <w:color w:val="030303"/>
          <w:w w:val="110"/>
        </w:rPr>
        <w:t> periodiquement</w:t>
      </w:r>
      <w:r>
        <w:rPr>
          <w:color w:val="030303"/>
          <w:w w:val="110"/>
        </w:rPr>
        <w:t> remontes</w:t>
      </w:r>
      <w:r>
        <w:rPr>
          <w:color w:val="030303"/>
          <w:w w:val="110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l'ANGSPE,</w:t>
      </w:r>
      <w:r>
        <w:rPr>
          <w:color w:val="030303"/>
          <w:w w:val="110"/>
        </w:rPr>
        <w:t> qui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procedera</w:t>
      </w:r>
      <w:r>
        <w:rPr>
          <w:color w:val="030303"/>
          <w:w w:val="110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-6"/>
          <w:sz w:val="29"/>
        </w:rPr>
        <w:t> </w:t>
      </w:r>
      <w:r>
        <w:rPr>
          <w:color w:val="030303"/>
          <w:w w:val="110"/>
        </w:rPr>
        <w:t>une analyse</w:t>
      </w:r>
      <w:r>
        <w:rPr>
          <w:color w:val="030303"/>
          <w:w w:val="110"/>
        </w:rPr>
        <w:t> et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un</w:t>
      </w:r>
      <w:r>
        <w:rPr>
          <w:color w:val="030303"/>
          <w:w w:val="110"/>
        </w:rPr>
        <w:t> suivi</w:t>
      </w:r>
      <w:r>
        <w:rPr>
          <w:color w:val="030303"/>
          <w:w w:val="110"/>
        </w:rPr>
        <w:t> detaille</w:t>
      </w:r>
      <w:r>
        <w:rPr>
          <w:color w:val="030303"/>
          <w:w w:val="110"/>
        </w:rPr>
        <w:t> du respect,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les EEP, des</w:t>
      </w:r>
    </w:p>
    <w:p>
      <w:pPr>
        <w:pStyle w:val="BodyText"/>
        <w:spacing w:before="43"/>
        <w:ind w:left="865"/>
      </w:pPr>
      <w:r>
        <w:rPr>
          <w:color w:val="030303"/>
          <w:w w:val="110"/>
        </w:rPr>
        <w:t>objectifs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initialement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convenus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traduits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aux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niveaux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leurs</w:t>
      </w:r>
      <w:r>
        <w:rPr>
          <w:color w:val="030303"/>
          <w:spacing w:val="9"/>
          <w:w w:val="110"/>
        </w:rPr>
        <w:t> </w:t>
      </w:r>
      <w:r>
        <w:rPr>
          <w:color w:val="030303"/>
          <w:w w:val="110"/>
        </w:rPr>
        <w:t>business</w:t>
      </w:r>
      <w:r>
        <w:rPr>
          <w:color w:val="030303"/>
          <w:spacing w:val="15"/>
          <w:w w:val="110"/>
        </w:rPr>
        <w:t> </w:t>
      </w:r>
      <w:r>
        <w:rPr>
          <w:color w:val="030303"/>
          <w:spacing w:val="-2"/>
          <w:w w:val="110"/>
        </w:rPr>
        <w:t>plans.</w:t>
      </w:r>
    </w:p>
    <w:p>
      <w:pPr>
        <w:spacing w:before="170"/>
        <w:ind w:left="351" w:right="0" w:firstLine="0"/>
        <w:jc w:val="left"/>
        <w:rPr>
          <w:b/>
          <w:sz w:val="22"/>
        </w:rPr>
      </w:pPr>
      <w:r>
        <w:rPr>
          <w:position w:val="-1"/>
        </w:rPr>
        <w:drawing>
          <wp:inline distT="0" distB="0" distL="0" distR="0">
            <wp:extent cx="83820" cy="86867"/>
            <wp:effectExtent l="0" t="0" r="0" b="0"/>
            <wp:docPr id="1232" name="Image 12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2" name="Image 1232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28"/>
          <w:w w:val="110"/>
          <w:sz w:val="20"/>
        </w:rPr>
        <w:t> </w:t>
      </w:r>
      <w:r>
        <w:rPr>
          <w:b/>
          <w:color w:val="030303"/>
          <w:w w:val="110"/>
          <w:sz w:val="22"/>
        </w:rPr>
        <w:t>La conduite des</w:t>
      </w:r>
      <w:r>
        <w:rPr>
          <w:b/>
          <w:color w:val="030303"/>
          <w:spacing w:val="-1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operations de restructuration</w:t>
      </w:r>
      <w:r>
        <w:rPr>
          <w:b/>
          <w:color w:val="030303"/>
          <w:spacing w:val="-10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de certains</w:t>
      </w:r>
      <w:r>
        <w:rPr>
          <w:b/>
          <w:color w:val="030303"/>
          <w:spacing w:val="12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EEP</w:t>
      </w:r>
    </w:p>
    <w:p>
      <w:pPr>
        <w:pStyle w:val="BodyText"/>
        <w:spacing w:line="288" w:lineRule="auto" w:before="132"/>
        <w:ind w:left="296" w:right="551" w:firstLine="2"/>
        <w:jc w:val="left"/>
      </w:pPr>
      <w:r>
        <w:rPr>
          <w:color w:val="030303"/>
          <w:w w:val="110"/>
        </w:rPr>
        <w:t>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travaux</w:t>
      </w:r>
      <w:r>
        <w:rPr>
          <w:color w:val="030303"/>
          <w:spacing w:val="70"/>
          <w:w w:val="110"/>
        </w:rPr>
        <w:t> </w:t>
      </w:r>
      <w:r>
        <w:rPr>
          <w:color w:val="030303"/>
          <w:w w:val="110"/>
        </w:rPr>
        <w:t>menes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65"/>
          <w:w w:val="110"/>
        </w:rPr>
        <w:t> </w:t>
      </w:r>
      <w:r>
        <w:rPr>
          <w:color w:val="030303"/>
          <w:w w:val="110"/>
        </w:rPr>
        <w:t>l'Agence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ont</w:t>
      </w:r>
      <w:r>
        <w:rPr>
          <w:color w:val="030303"/>
          <w:spacing w:val="69"/>
          <w:w w:val="110"/>
        </w:rPr>
        <w:t> </w:t>
      </w:r>
      <w:r>
        <w:rPr>
          <w:color w:val="030303"/>
          <w:w w:val="110"/>
        </w:rPr>
        <w:t>permis d'accomplir</w:t>
      </w:r>
      <w:r>
        <w:rPr>
          <w:color w:val="030303"/>
          <w:spacing w:val="79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etapes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significatives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 cadre de ce chantier ambitieux, notamment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dans les secteurs suivants :</w:t>
      </w:r>
    </w:p>
    <w:p>
      <w:pPr>
        <w:pStyle w:val="ListParagraph"/>
        <w:numPr>
          <w:ilvl w:val="0"/>
          <w:numId w:val="58"/>
        </w:numPr>
        <w:tabs>
          <w:tab w:pos="863" w:val="left" w:leader="none"/>
        </w:tabs>
        <w:spacing w:line="283" w:lineRule="auto" w:before="67" w:after="0"/>
        <w:ind w:left="863" w:right="531" w:hanging="289"/>
        <w:jc w:val="both"/>
        <w:rPr>
          <w:rFonts w:ascii="Symbol" w:hAnsi="Symbol"/>
          <w:position w:val="-1"/>
          <w:sz w:val="22"/>
        </w:rPr>
      </w:pPr>
      <w:r>
        <w:rPr>
          <w:b/>
          <w:color w:val="030303"/>
          <w:w w:val="105"/>
          <w:sz w:val="22"/>
        </w:rPr>
        <w:t>Le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secteur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l'audiovisuel</w:t>
      </w:r>
      <w:r>
        <w:rPr>
          <w:b/>
          <w:color w:val="030303"/>
          <w:w w:val="105"/>
          <w:sz w:val="22"/>
        </w:rPr>
        <w:t> </w:t>
      </w:r>
      <w:r>
        <w:rPr>
          <w:color w:val="030303"/>
          <w:w w:val="105"/>
          <w:sz w:val="22"/>
        </w:rPr>
        <w:t>: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restructuration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envisagee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vise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  <w:sz w:val="22"/>
        </w:rPr>
        <w:t>consolider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les entreprises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publiques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secteur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en un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pole unique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integre.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L'objectif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principal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est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 creer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un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holding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audiovisuel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public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viable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durable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 renforcer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presence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dudit secteur</w:t>
      </w:r>
      <w:r>
        <w:rPr>
          <w:color w:val="030303"/>
          <w:w w:val="105"/>
          <w:sz w:val="22"/>
        </w:rPr>
        <w:t> sur</w:t>
      </w:r>
      <w:r>
        <w:rPr>
          <w:color w:val="030303"/>
          <w:w w:val="105"/>
          <w:sz w:val="22"/>
        </w:rPr>
        <w:t> la</w:t>
      </w:r>
      <w:r>
        <w:rPr>
          <w:color w:val="030303"/>
          <w:w w:val="105"/>
          <w:sz w:val="22"/>
        </w:rPr>
        <w:t> scene</w:t>
      </w:r>
      <w:r>
        <w:rPr>
          <w:color w:val="030303"/>
          <w:w w:val="105"/>
          <w:sz w:val="22"/>
        </w:rPr>
        <w:t> nationale</w:t>
      </w:r>
      <w:r>
        <w:rPr>
          <w:color w:val="030303"/>
          <w:w w:val="105"/>
          <w:sz w:val="22"/>
        </w:rPr>
        <w:t> et</w:t>
      </w:r>
      <w:r>
        <w:rPr>
          <w:color w:val="030303"/>
          <w:w w:val="105"/>
          <w:sz w:val="22"/>
        </w:rPr>
        <w:t> internationale,</w:t>
      </w:r>
      <w:r>
        <w:rPr>
          <w:color w:val="030303"/>
          <w:w w:val="105"/>
          <w:sz w:val="22"/>
        </w:rPr>
        <w:t> tout</w:t>
      </w:r>
      <w:r>
        <w:rPr>
          <w:color w:val="030303"/>
          <w:w w:val="105"/>
          <w:sz w:val="22"/>
        </w:rPr>
        <w:t> en</w:t>
      </w:r>
      <w:r>
        <w:rPr>
          <w:color w:val="030303"/>
          <w:w w:val="105"/>
          <w:sz w:val="22"/>
        </w:rPr>
        <w:t> s'adaptant</w:t>
      </w:r>
      <w:r>
        <w:rPr>
          <w:color w:val="030303"/>
          <w:w w:val="105"/>
          <w:sz w:val="22"/>
        </w:rPr>
        <w:t> aux</w:t>
      </w:r>
      <w:r>
        <w:rPr>
          <w:color w:val="030303"/>
          <w:w w:val="105"/>
          <w:sz w:val="22"/>
        </w:rPr>
        <w:t> avancees technologiques et aux changements dans les habitudes de consommation</w:t>
      </w:r>
      <w:r>
        <w:rPr>
          <w:color w:val="030303"/>
          <w:w w:val="105"/>
          <w:sz w:val="22"/>
        </w:rPr>
        <w:t> des contenus </w:t>
      </w:r>
      <w:r>
        <w:rPr>
          <w:color w:val="030303"/>
          <w:spacing w:val="-2"/>
          <w:w w:val="105"/>
          <w:sz w:val="22"/>
        </w:rPr>
        <w:t>audiovisuels;</w:t>
      </w:r>
    </w:p>
    <w:p>
      <w:pPr>
        <w:pStyle w:val="ListParagraph"/>
        <w:numPr>
          <w:ilvl w:val="0"/>
          <w:numId w:val="58"/>
        </w:numPr>
        <w:tabs>
          <w:tab w:pos="863" w:val="left" w:leader="none"/>
        </w:tabs>
        <w:spacing w:line="276" w:lineRule="auto" w:before="57" w:after="0"/>
        <w:ind w:left="863" w:right="529" w:hanging="289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Le</w:t>
      </w:r>
      <w:r>
        <w:rPr>
          <w:color w:val="030303"/>
          <w:w w:val="110"/>
          <w:position w:val="2"/>
          <w:sz w:val="22"/>
        </w:rPr>
        <w:t> secteur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l'energie :</w:t>
      </w:r>
      <w:r>
        <w:rPr>
          <w:color w:val="030303"/>
          <w:w w:val="110"/>
          <w:position w:val="2"/>
          <w:sz w:val="22"/>
        </w:rPr>
        <w:t> la</w:t>
      </w:r>
      <w:r>
        <w:rPr>
          <w:color w:val="030303"/>
          <w:w w:val="110"/>
          <w:position w:val="2"/>
          <w:sz w:val="22"/>
        </w:rPr>
        <w:t> contribution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w w:val="110"/>
          <w:position w:val="2"/>
          <w:sz w:val="22"/>
        </w:rPr>
        <w:t> l'Agence</w:t>
      </w:r>
      <w:r>
        <w:rPr>
          <w:color w:val="030303"/>
          <w:w w:val="110"/>
          <w:position w:val="2"/>
          <w:sz w:val="22"/>
        </w:rPr>
        <w:t> consiste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position w:val="2"/>
          <w:sz w:val="29"/>
        </w:rPr>
        <w:t>a </w:t>
      </w:r>
      <w:r>
        <w:rPr>
          <w:color w:val="030303"/>
          <w:w w:val="110"/>
          <w:position w:val="2"/>
          <w:sz w:val="22"/>
        </w:rPr>
        <w:t>accompagner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les </w:t>
      </w:r>
      <w:r>
        <w:rPr>
          <w:color w:val="030303"/>
          <w:w w:val="110"/>
          <w:sz w:val="22"/>
        </w:rPr>
        <w:t>chantiers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s'inscrivant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dans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cadre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restructuration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institutionnelle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EEP operant</w:t>
      </w:r>
      <w:r>
        <w:rPr>
          <w:color w:val="030303"/>
          <w:w w:val="110"/>
          <w:sz w:val="22"/>
        </w:rPr>
        <w:t> dans ce secteur (ONEE, MASEN, SRM, etc.);</w:t>
      </w:r>
    </w:p>
    <w:p>
      <w:pPr>
        <w:pStyle w:val="ListParagraph"/>
        <w:numPr>
          <w:ilvl w:val="0"/>
          <w:numId w:val="58"/>
        </w:numPr>
        <w:tabs>
          <w:tab w:pos="862" w:val="left" w:leader="none"/>
          <w:tab w:pos="864" w:val="left" w:leader="none"/>
        </w:tabs>
        <w:spacing w:line="280" w:lineRule="auto" w:before="135" w:after="0"/>
        <w:ind w:left="862" w:right="540" w:hanging="288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10"/>
          <w:position w:val="2"/>
          <w:sz w:val="22"/>
        </w:rPr>
        <w:t>Le</w:t>
      </w:r>
      <w:r>
        <w:rPr>
          <w:color w:val="030303"/>
          <w:w w:val="110"/>
          <w:position w:val="2"/>
          <w:sz w:val="22"/>
        </w:rPr>
        <w:t> secteur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financier: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l'ANGSPE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relance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projet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creation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d'un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pole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financier </w:t>
      </w:r>
      <w:r>
        <w:rPr>
          <w:color w:val="030303"/>
          <w:w w:val="110"/>
          <w:sz w:val="22"/>
        </w:rPr>
        <w:t>public.</w:t>
      </w:r>
      <w:r>
        <w:rPr>
          <w:color w:val="030303"/>
          <w:w w:val="110"/>
          <w:sz w:val="22"/>
        </w:rPr>
        <w:t> Ce</w:t>
      </w:r>
      <w:r>
        <w:rPr>
          <w:color w:val="030303"/>
          <w:w w:val="110"/>
          <w:sz w:val="22"/>
        </w:rPr>
        <w:t> projet est</w:t>
      </w:r>
      <w:r>
        <w:rPr>
          <w:color w:val="030303"/>
          <w:w w:val="110"/>
          <w:sz w:val="22"/>
        </w:rPr>
        <w:t> justifie</w:t>
      </w:r>
      <w:r>
        <w:rPr>
          <w:color w:val="030303"/>
          <w:w w:val="110"/>
          <w:sz w:val="22"/>
        </w:rPr>
        <w:t> par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necessite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creer des</w:t>
      </w:r>
      <w:r>
        <w:rPr>
          <w:color w:val="030303"/>
          <w:w w:val="110"/>
          <w:sz w:val="22"/>
        </w:rPr>
        <w:t> synergies</w:t>
      </w:r>
      <w:r>
        <w:rPr>
          <w:color w:val="030303"/>
          <w:w w:val="110"/>
          <w:sz w:val="22"/>
        </w:rPr>
        <w:t> entre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entites concernees,</w:t>
      </w:r>
      <w:r>
        <w:rPr>
          <w:color w:val="030303"/>
          <w:w w:val="110"/>
          <w:sz w:val="22"/>
        </w:rPr>
        <w:t> pronees</w:t>
      </w:r>
      <w:r>
        <w:rPr>
          <w:color w:val="030303"/>
          <w:w w:val="110"/>
          <w:sz w:val="22"/>
        </w:rPr>
        <w:t> par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loi-cadre</w:t>
      </w:r>
      <w:r>
        <w:rPr>
          <w:color w:val="030303"/>
          <w:w w:val="110"/>
          <w:sz w:val="22"/>
        </w:rPr>
        <w:t> n°50-21,</w:t>
      </w:r>
      <w:r>
        <w:rPr>
          <w:color w:val="030303"/>
          <w:w w:val="110"/>
          <w:sz w:val="22"/>
        </w:rPr>
        <w:t> notamment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termes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processus, d'optimisation des moyens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 coats et de gestion des risques.</w:t>
      </w:r>
    </w:p>
    <w:p>
      <w:pPr>
        <w:pStyle w:val="BodyText"/>
        <w:spacing w:line="288" w:lineRule="auto" w:before="130"/>
        <w:ind w:left="295" w:right="526" w:firstLine="2"/>
      </w:pPr>
      <w:r>
        <w:rPr>
          <w:color w:val="030303"/>
          <w:w w:val="110"/>
        </w:rPr>
        <w:t>Par</w:t>
      </w:r>
      <w:r>
        <w:rPr>
          <w:color w:val="030303"/>
          <w:w w:val="110"/>
        </w:rPr>
        <w:t> ailleurs,</w:t>
      </w:r>
      <w:r>
        <w:rPr>
          <w:color w:val="030303"/>
          <w:w w:val="110"/>
        </w:rPr>
        <w:t> l'Agence</w:t>
      </w:r>
      <w:r>
        <w:rPr>
          <w:color w:val="030303"/>
          <w:w w:val="110"/>
        </w:rPr>
        <w:t> accompagne</w:t>
      </w:r>
      <w:r>
        <w:rPr>
          <w:color w:val="030303"/>
          <w:w w:val="110"/>
        </w:rPr>
        <w:t> plusieurs</w:t>
      </w:r>
      <w:r>
        <w:rPr>
          <w:color w:val="030303"/>
          <w:w w:val="110"/>
        </w:rPr>
        <w:t> EEP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la preparation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leurs</w:t>
      </w:r>
      <w:r>
        <w:rPr>
          <w:color w:val="030303"/>
          <w:w w:val="110"/>
        </w:rPr>
        <w:t> projets</w:t>
      </w:r>
      <w:r>
        <w:rPr>
          <w:color w:val="030303"/>
          <w:w w:val="110"/>
        </w:rPr>
        <w:t> de restructuration dont en particulier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l'ONCF, la SNTL, la RAM et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Barid AI-Maghrib.</w:t>
      </w:r>
    </w:p>
    <w:p>
      <w:pPr>
        <w:pStyle w:val="BodyText"/>
        <w:spacing w:line="290" w:lineRule="auto" w:before="80"/>
        <w:ind w:left="295" w:right="545" w:firstLine="1"/>
      </w:pPr>
      <w:r>
        <w:rPr>
          <w:color w:val="030303"/>
          <w:w w:val="110"/>
        </w:rPr>
        <w:t>En</w:t>
      </w:r>
      <w:r>
        <w:rPr>
          <w:color w:val="030303"/>
          <w:w w:val="110"/>
        </w:rPr>
        <w:t> outre, un programme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global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d'operations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restructuration de certains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EEP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ne relevant pas</w:t>
      </w:r>
      <w:r>
        <w:rPr>
          <w:color w:val="030303"/>
          <w:w w:val="110"/>
        </w:rPr>
        <w:t> 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perimetre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l'ANGSPE,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mis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place</w:t>
      </w:r>
      <w:r>
        <w:rPr>
          <w:color w:val="030303"/>
          <w:w w:val="110"/>
        </w:rPr>
        <w:t> 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fait</w:t>
      </w:r>
      <w:r>
        <w:rPr>
          <w:color w:val="030303"/>
          <w:w w:val="110"/>
        </w:rPr>
        <w:t> ressortir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categories d'operations :</w:t>
      </w:r>
    </w:p>
    <w:p>
      <w:pPr>
        <w:pStyle w:val="ListParagraph"/>
        <w:numPr>
          <w:ilvl w:val="0"/>
          <w:numId w:val="58"/>
        </w:numPr>
        <w:tabs>
          <w:tab w:pos="864" w:val="left" w:leader="none"/>
          <w:tab w:pos="869" w:val="left" w:leader="none"/>
        </w:tabs>
        <w:spacing w:line="271" w:lineRule="auto" w:before="78" w:after="0"/>
        <w:ind w:left="869" w:right="546" w:hanging="295"/>
        <w:jc w:val="left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Les</w:t>
      </w:r>
      <w:r>
        <w:rPr>
          <w:color w:val="030303"/>
          <w:spacing w:val="29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operations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en cours</w:t>
      </w:r>
      <w:r>
        <w:rPr>
          <w:color w:val="030303"/>
          <w:spacing w:val="3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d'execution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ou ayant</w:t>
      </w:r>
      <w:r>
        <w:rPr>
          <w:color w:val="030303"/>
          <w:spacing w:val="31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un niveau</w:t>
      </w:r>
      <w:r>
        <w:rPr>
          <w:color w:val="030303"/>
          <w:spacing w:val="33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27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maturite</w:t>
      </w:r>
      <w:r>
        <w:rPr>
          <w:color w:val="030303"/>
          <w:spacing w:val="3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avance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(secteurs </w:t>
      </w:r>
      <w:r>
        <w:rPr>
          <w:color w:val="030303"/>
          <w:w w:val="110"/>
          <w:sz w:val="22"/>
        </w:rPr>
        <w:t>de la sante, de !'assurance maladie, de la distribution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et de l'urbanisme);</w:t>
      </w:r>
    </w:p>
    <w:p>
      <w:pPr>
        <w:pStyle w:val="ListParagraph"/>
        <w:numPr>
          <w:ilvl w:val="0"/>
          <w:numId w:val="58"/>
        </w:numPr>
        <w:tabs>
          <w:tab w:pos="867" w:val="left" w:leader="none"/>
          <w:tab w:pos="869" w:val="left" w:leader="none"/>
        </w:tabs>
        <w:spacing w:line="271" w:lineRule="auto" w:before="108" w:after="0"/>
        <w:ind w:left="867" w:right="514" w:hanging="293"/>
        <w:jc w:val="left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10"/>
          <w:position w:val="1"/>
          <w:sz w:val="22"/>
        </w:rPr>
        <w:t>Les</w:t>
      </w:r>
      <w:r>
        <w:rPr>
          <w:color w:val="030303"/>
          <w:spacing w:val="29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operations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en cours</w:t>
      </w:r>
      <w:r>
        <w:rPr>
          <w:color w:val="030303"/>
          <w:spacing w:val="31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d'evaluations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et</w:t>
      </w:r>
      <w:r>
        <w:rPr>
          <w:color w:val="030303"/>
          <w:spacing w:val="35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 concertations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(secteurs</w:t>
      </w:r>
      <w:r>
        <w:rPr>
          <w:color w:val="030303"/>
          <w:spacing w:val="40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 !'agriculture, de </w:t>
      </w:r>
      <w:r>
        <w:rPr>
          <w:color w:val="030303"/>
          <w:w w:val="110"/>
          <w:sz w:val="22"/>
        </w:rPr>
        <w:t>l'enseignement superieur,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!'habitat, de la logistique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l'efficacite energetique).</w:t>
      </w:r>
    </w:p>
    <w:p>
      <w:pPr>
        <w:pStyle w:val="BodyText"/>
        <w:spacing w:line="283" w:lineRule="auto" w:before="70"/>
        <w:ind w:left="295" w:right="526" w:firstLine="10"/>
      </w:pPr>
      <w:r>
        <w:rPr>
          <w:color w:val="030303"/>
          <w:w w:val="110"/>
        </w:rPr>
        <w:t>A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noter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que</w:t>
      </w:r>
      <w:r>
        <w:rPr>
          <w:color w:val="030303"/>
          <w:w w:val="110"/>
        </w:rPr>
        <w:t> des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concertations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ete</w:t>
      </w:r>
      <w:r>
        <w:rPr>
          <w:color w:val="030303"/>
          <w:w w:val="110"/>
        </w:rPr>
        <w:t> engagees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avec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w w:val="110"/>
        </w:rPr>
        <w:t> EEP</w:t>
      </w:r>
      <w:r>
        <w:rPr>
          <w:color w:val="030303"/>
          <w:w w:val="110"/>
        </w:rPr>
        <w:t> 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abouti</w:t>
      </w:r>
      <w:r>
        <w:rPr>
          <w:color w:val="030303"/>
          <w:spacing w:val="38"/>
          <w:w w:val="110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mise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en place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d'un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programme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d'actions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specifiques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visant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!'amelioration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gouvernance,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leur</w:t>
      </w:r>
      <w:r>
        <w:rPr>
          <w:color w:val="030303"/>
          <w:w w:val="110"/>
        </w:rPr>
        <w:t> controle</w:t>
      </w:r>
      <w:r>
        <w:rPr>
          <w:color w:val="030303"/>
          <w:w w:val="110"/>
        </w:rPr>
        <w:t> financier</w:t>
      </w:r>
      <w:r>
        <w:rPr>
          <w:color w:val="030303"/>
          <w:w w:val="110"/>
        </w:rPr>
        <w:t> ainsi</w:t>
      </w:r>
      <w:r>
        <w:rPr>
          <w:color w:val="030303"/>
          <w:w w:val="110"/>
        </w:rPr>
        <w:t> que</w:t>
      </w:r>
      <w:r>
        <w:rPr>
          <w:color w:val="030303"/>
          <w:w w:val="110"/>
        </w:rPr>
        <w:t> d'autres</w:t>
      </w:r>
      <w:r>
        <w:rPr>
          <w:color w:val="030303"/>
          <w:w w:val="110"/>
        </w:rPr>
        <w:t> actions</w:t>
      </w:r>
      <w:r>
        <w:rPr>
          <w:color w:val="030303"/>
          <w:w w:val="110"/>
        </w:rPr>
        <w:t> d'appui</w:t>
      </w:r>
      <w:r>
        <w:rPr>
          <w:color w:val="030303"/>
          <w:w w:val="110"/>
        </w:rPr>
        <w:t> notamment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matiere</w:t>
      </w:r>
      <w:r>
        <w:rPr>
          <w:color w:val="030303"/>
          <w:w w:val="110"/>
        </w:rPr>
        <w:t> de recouvrement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creances</w:t>
      </w:r>
      <w:r>
        <w:rPr>
          <w:color w:val="363636"/>
          <w:w w:val="110"/>
        </w:rPr>
        <w:t>.</w:t>
      </w:r>
      <w:r>
        <w:rPr>
          <w:color w:val="363636"/>
          <w:w w:val="110"/>
        </w:rPr>
        <w:t> </w:t>
      </w:r>
      <w:r>
        <w:rPr>
          <w:color w:val="030303"/>
          <w:w w:val="110"/>
        </w:rPr>
        <w:t>II</w:t>
      </w:r>
      <w:r>
        <w:rPr>
          <w:color w:val="030303"/>
          <w:w w:val="110"/>
        </w:rPr>
        <w:t> s'agit</w:t>
      </w:r>
      <w:r>
        <w:rPr>
          <w:color w:val="030303"/>
          <w:w w:val="110"/>
        </w:rPr>
        <w:t> notamment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secteurs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!'education,</w:t>
      </w:r>
      <w:r>
        <w:rPr>
          <w:color w:val="030303"/>
          <w:w w:val="110"/>
        </w:rPr>
        <w:t> 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l'enseignement superieur,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tourisme,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!'agriculture, de !'infrastructure et de l'eau.</w:t>
      </w:r>
    </w:p>
    <w:p>
      <w:pPr>
        <w:spacing w:after="0" w:line="283" w:lineRule="auto"/>
        <w:sectPr>
          <w:pgSz w:w="11910" w:h="16840"/>
          <w:pgMar w:header="0" w:footer="958" w:top="980" w:bottom="1140" w:left="560" w:right="300"/>
        </w:sectPr>
      </w:pPr>
    </w:p>
    <w:p>
      <w:pPr>
        <w:pStyle w:val="Heading7"/>
        <w:numPr>
          <w:ilvl w:val="2"/>
          <w:numId w:val="57"/>
        </w:numPr>
        <w:tabs>
          <w:tab w:pos="996" w:val="left" w:leader="none"/>
          <w:tab w:pos="1201" w:val="left" w:leader="none"/>
        </w:tabs>
        <w:spacing w:line="292" w:lineRule="auto" w:before="246" w:after="0"/>
        <w:ind w:left="996" w:right="531" w:hanging="727"/>
        <w:jc w:val="left"/>
        <w:rPr>
          <w:color w:val="014B80"/>
        </w:rPr>
      </w:pPr>
      <w:r>
        <w:rPr>
          <w:i/>
          <w:color w:val="014B80"/>
          <w:w w:val="105"/>
        </w:rPr>
        <w:t>Poursuite</w:t>
      </w:r>
      <w:r>
        <w:rPr>
          <w:i/>
          <w:color w:val="014B80"/>
          <w:w w:val="105"/>
        </w:rPr>
        <w:t> de</w:t>
      </w:r>
      <w:r>
        <w:rPr>
          <w:i/>
          <w:color w:val="014B80"/>
          <w:w w:val="105"/>
        </w:rPr>
        <w:t> la mise en oouvre</w:t>
      </w:r>
      <w:r>
        <w:rPr>
          <w:i/>
          <w:color w:val="014B80"/>
          <w:w w:val="105"/>
        </w:rPr>
        <w:t> de la Regionalisation Avancee</w:t>
      </w:r>
      <w:r>
        <w:rPr>
          <w:i/>
          <w:color w:val="014B80"/>
          <w:w w:val="105"/>
        </w:rPr>
        <w:t> et</w:t>
      </w:r>
      <w:r>
        <w:rPr>
          <w:i/>
          <w:color w:val="014B80"/>
          <w:spacing w:val="40"/>
          <w:w w:val="105"/>
        </w:rPr>
        <w:t> </w:t>
      </w:r>
      <w:r>
        <w:rPr>
          <w:i/>
          <w:color w:val="014B80"/>
          <w:w w:val="105"/>
        </w:rPr>
        <w:t>de la</w:t>
      </w:r>
      <w:r>
        <w:rPr>
          <w:color w:val="014B80"/>
          <w:w w:val="105"/>
        </w:rPr>
        <w:t> Deconcentration Administrative</w:t>
      </w:r>
    </w:p>
    <w:p>
      <w:pPr>
        <w:numPr>
          <w:ilvl w:val="3"/>
          <w:numId w:val="57"/>
        </w:numPr>
        <w:tabs>
          <w:tab w:pos="1295" w:val="left" w:leader="none"/>
        </w:tabs>
        <w:spacing w:before="159"/>
        <w:ind w:left="1295" w:right="0" w:hanging="1022"/>
        <w:jc w:val="left"/>
        <w:rPr>
          <w:b/>
          <w:i/>
          <w:color w:val="014B80"/>
          <w:sz w:val="23"/>
        </w:rPr>
      </w:pPr>
      <w:r>
        <w:rPr>
          <w:b/>
          <w:i/>
          <w:color w:val="014B80"/>
          <w:w w:val="110"/>
          <w:sz w:val="23"/>
        </w:rPr>
        <w:t>Acceleration</w:t>
      </w:r>
      <w:r>
        <w:rPr>
          <w:b/>
          <w:i/>
          <w:color w:val="014B80"/>
          <w:spacing w:val="11"/>
          <w:w w:val="110"/>
          <w:sz w:val="23"/>
        </w:rPr>
        <w:t> </w:t>
      </w:r>
      <w:r>
        <w:rPr>
          <w:b/>
          <w:i/>
          <w:color w:val="014B80"/>
          <w:w w:val="110"/>
          <w:sz w:val="23"/>
        </w:rPr>
        <w:t>de</w:t>
      </w:r>
      <w:r>
        <w:rPr>
          <w:b/>
          <w:i/>
          <w:color w:val="014B80"/>
          <w:spacing w:val="6"/>
          <w:w w:val="110"/>
          <w:sz w:val="23"/>
        </w:rPr>
        <w:t> </w:t>
      </w:r>
      <w:r>
        <w:rPr>
          <w:b/>
          <w:i/>
          <w:color w:val="014B80"/>
          <w:w w:val="110"/>
          <w:sz w:val="23"/>
        </w:rPr>
        <w:t>la</w:t>
      </w:r>
      <w:r>
        <w:rPr>
          <w:b/>
          <w:i/>
          <w:color w:val="014B80"/>
          <w:spacing w:val="-1"/>
          <w:w w:val="110"/>
          <w:sz w:val="23"/>
        </w:rPr>
        <w:t> </w:t>
      </w:r>
      <w:r>
        <w:rPr>
          <w:b/>
          <w:i/>
          <w:color w:val="014B80"/>
          <w:w w:val="110"/>
          <w:sz w:val="23"/>
        </w:rPr>
        <w:t>Regionalisation</w:t>
      </w:r>
      <w:r>
        <w:rPr>
          <w:b/>
          <w:i/>
          <w:color w:val="014B80"/>
          <w:spacing w:val="-5"/>
          <w:w w:val="110"/>
          <w:sz w:val="23"/>
        </w:rPr>
        <w:t> </w:t>
      </w:r>
      <w:r>
        <w:rPr>
          <w:b/>
          <w:i/>
          <w:color w:val="014B80"/>
          <w:spacing w:val="-2"/>
          <w:w w:val="110"/>
          <w:sz w:val="23"/>
        </w:rPr>
        <w:t>Avancee</w:t>
      </w:r>
    </w:p>
    <w:p>
      <w:pPr>
        <w:pStyle w:val="BodyText"/>
        <w:spacing w:line="244" w:lineRule="auto" w:before="182"/>
        <w:ind w:left="297" w:right="519" w:firstLine="1"/>
      </w:pPr>
      <w:r>
        <w:rPr>
          <w:color w:val="030303"/>
          <w:w w:val="110"/>
        </w:rPr>
        <w:t>La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regionalisation avancee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se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trouve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w w:val="110"/>
        </w:rPr>
        <w:t> coour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chantiers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strategiques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majeurs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Maroc et</w:t>
      </w:r>
      <w:r>
        <w:rPr>
          <w:color w:val="030303"/>
          <w:w w:val="110"/>
        </w:rPr>
        <w:t> vise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-4"/>
          <w:w w:val="105"/>
          <w:sz w:val="29"/>
        </w:rPr>
        <w:t> </w:t>
      </w:r>
      <w:r>
        <w:rPr>
          <w:color w:val="030303"/>
          <w:w w:val="110"/>
        </w:rPr>
        <w:t>instaurer</w:t>
      </w:r>
      <w:r>
        <w:rPr>
          <w:color w:val="030303"/>
          <w:w w:val="110"/>
        </w:rPr>
        <w:t> une dynamique</w:t>
      </w:r>
      <w:r>
        <w:rPr>
          <w:color w:val="030303"/>
          <w:w w:val="110"/>
        </w:rPr>
        <w:t> fondee sur un partage des competences</w:t>
      </w:r>
      <w:r>
        <w:rPr>
          <w:color w:val="030303"/>
          <w:w w:val="110"/>
        </w:rPr>
        <w:t> et des ressources entre</w:t>
      </w:r>
      <w:r>
        <w:rPr>
          <w:color w:val="030303"/>
          <w:spacing w:val="66"/>
          <w:w w:val="110"/>
        </w:rPr>
        <w:t>  </w:t>
      </w:r>
      <w:r>
        <w:rPr>
          <w:color w:val="030303"/>
          <w:w w:val="110"/>
        </w:rPr>
        <w:t>l'Etat</w:t>
      </w:r>
      <w:r>
        <w:rPr>
          <w:color w:val="030303"/>
          <w:spacing w:val="68"/>
          <w:w w:val="110"/>
        </w:rPr>
        <w:t>  </w:t>
      </w:r>
      <w:r>
        <w:rPr>
          <w:color w:val="030303"/>
          <w:w w:val="110"/>
        </w:rPr>
        <w:t>et</w:t>
      </w:r>
      <w:r>
        <w:rPr>
          <w:color w:val="030303"/>
          <w:spacing w:val="71"/>
          <w:w w:val="110"/>
        </w:rPr>
        <w:t>  </w:t>
      </w:r>
      <w:r>
        <w:rPr>
          <w:color w:val="030303"/>
          <w:w w:val="110"/>
        </w:rPr>
        <w:t>les</w:t>
      </w:r>
      <w:r>
        <w:rPr>
          <w:color w:val="030303"/>
          <w:spacing w:val="66"/>
          <w:w w:val="110"/>
        </w:rPr>
        <w:t>  </w:t>
      </w:r>
      <w:r>
        <w:rPr>
          <w:color w:val="030303"/>
          <w:w w:val="110"/>
        </w:rPr>
        <w:t>Collectivites</w:t>
      </w:r>
      <w:r>
        <w:rPr>
          <w:color w:val="030303"/>
          <w:spacing w:val="73"/>
          <w:w w:val="110"/>
        </w:rPr>
        <w:t>  </w:t>
      </w:r>
      <w:r>
        <w:rPr>
          <w:color w:val="030303"/>
          <w:w w:val="110"/>
        </w:rPr>
        <w:t>Territoriales.</w:t>
      </w:r>
      <w:r>
        <w:rPr>
          <w:color w:val="030303"/>
          <w:spacing w:val="61"/>
          <w:w w:val="110"/>
        </w:rPr>
        <w:t>  </w:t>
      </w:r>
      <w:r>
        <w:rPr>
          <w:color w:val="030303"/>
          <w:w w:val="110"/>
        </w:rPr>
        <w:t>L'objectif</w:t>
      </w:r>
      <w:r>
        <w:rPr>
          <w:color w:val="030303"/>
          <w:spacing w:val="71"/>
          <w:w w:val="110"/>
        </w:rPr>
        <w:t>  </w:t>
      </w:r>
      <w:r>
        <w:rPr>
          <w:color w:val="030303"/>
          <w:w w:val="110"/>
        </w:rPr>
        <w:t>etant</w:t>
      </w:r>
      <w:r>
        <w:rPr>
          <w:color w:val="030303"/>
          <w:spacing w:val="72"/>
          <w:w w:val="110"/>
        </w:rPr>
        <w:t>  </w:t>
      </w:r>
      <w:r>
        <w:rPr>
          <w:color w:val="030303"/>
          <w:w w:val="110"/>
        </w:rPr>
        <w:t>de</w:t>
      </w:r>
      <w:r>
        <w:rPr>
          <w:color w:val="030303"/>
          <w:spacing w:val="59"/>
          <w:w w:val="110"/>
        </w:rPr>
        <w:t>  </w:t>
      </w:r>
      <w:r>
        <w:rPr>
          <w:color w:val="030303"/>
          <w:w w:val="110"/>
        </w:rPr>
        <w:t>promouvoir</w:t>
      </w:r>
      <w:r>
        <w:rPr>
          <w:color w:val="030303"/>
          <w:spacing w:val="73"/>
          <w:w w:val="110"/>
        </w:rPr>
        <w:t>  </w:t>
      </w:r>
      <w:r>
        <w:rPr>
          <w:color w:val="030303"/>
          <w:spacing w:val="-5"/>
          <w:w w:val="110"/>
        </w:rPr>
        <w:t>un</w:t>
      </w:r>
    </w:p>
    <w:p>
      <w:pPr>
        <w:pStyle w:val="BodyText"/>
        <w:spacing w:line="264" w:lineRule="auto"/>
        <w:ind w:left="300" w:right="532" w:hanging="3"/>
      </w:pPr>
      <w:r>
        <w:rPr>
          <w:color w:val="030303"/>
          <w:w w:val="105"/>
        </w:rPr>
        <w:t>developpement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economique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social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integre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durable,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travers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consecration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 justice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spatiale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l'equite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production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repartition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richesses.</w:t>
      </w:r>
    </w:p>
    <w:p>
      <w:pPr>
        <w:pStyle w:val="BodyText"/>
        <w:spacing w:line="244" w:lineRule="auto" w:before="99"/>
        <w:ind w:left="295" w:right="535" w:firstLine="10"/>
      </w:pPr>
      <w:r>
        <w:rPr>
          <w:color w:val="030303"/>
          <w:spacing w:val="-2"/>
          <w:w w:val="115"/>
        </w:rPr>
        <w:t>Ainsi,</w:t>
      </w:r>
      <w:r>
        <w:rPr>
          <w:color w:val="030303"/>
          <w:spacing w:val="-16"/>
          <w:w w:val="115"/>
        </w:rPr>
        <w:t> </w:t>
      </w:r>
      <w:r>
        <w:rPr>
          <w:color w:val="030303"/>
          <w:spacing w:val="-2"/>
          <w:w w:val="115"/>
        </w:rPr>
        <w:t>le</w:t>
      </w:r>
      <w:r>
        <w:rPr>
          <w:color w:val="030303"/>
          <w:spacing w:val="-16"/>
          <w:w w:val="115"/>
        </w:rPr>
        <w:t> </w:t>
      </w:r>
      <w:r>
        <w:rPr>
          <w:color w:val="030303"/>
          <w:spacing w:val="-2"/>
          <w:w w:val="115"/>
        </w:rPr>
        <w:t>processus</w:t>
      </w:r>
      <w:r>
        <w:rPr>
          <w:color w:val="030303"/>
          <w:spacing w:val="-9"/>
          <w:w w:val="115"/>
        </w:rPr>
        <w:t> </w:t>
      </w:r>
      <w:r>
        <w:rPr>
          <w:color w:val="030303"/>
          <w:spacing w:val="-2"/>
          <w:w w:val="115"/>
        </w:rPr>
        <w:t>de</w:t>
      </w:r>
      <w:r>
        <w:rPr>
          <w:color w:val="030303"/>
          <w:spacing w:val="-11"/>
          <w:w w:val="115"/>
        </w:rPr>
        <w:t> </w:t>
      </w:r>
      <w:r>
        <w:rPr>
          <w:color w:val="030303"/>
          <w:spacing w:val="-2"/>
          <w:w w:val="115"/>
        </w:rPr>
        <w:t>la</w:t>
      </w:r>
      <w:r>
        <w:rPr>
          <w:color w:val="030303"/>
          <w:spacing w:val="-16"/>
          <w:w w:val="115"/>
        </w:rPr>
        <w:t> </w:t>
      </w:r>
      <w:r>
        <w:rPr>
          <w:color w:val="030303"/>
          <w:spacing w:val="-2"/>
          <w:w w:val="115"/>
        </w:rPr>
        <w:t>regionalisation</w:t>
      </w:r>
      <w:r>
        <w:rPr>
          <w:color w:val="030303"/>
          <w:spacing w:val="-16"/>
          <w:w w:val="115"/>
        </w:rPr>
        <w:t> </w:t>
      </w:r>
      <w:r>
        <w:rPr>
          <w:color w:val="030303"/>
          <w:spacing w:val="-2"/>
          <w:w w:val="115"/>
        </w:rPr>
        <w:t>avancee</w:t>
      </w:r>
      <w:r>
        <w:rPr>
          <w:color w:val="030303"/>
          <w:spacing w:val="-12"/>
          <w:w w:val="115"/>
        </w:rPr>
        <w:t> </w:t>
      </w:r>
      <w:r>
        <w:rPr>
          <w:color w:val="030303"/>
          <w:spacing w:val="-2"/>
          <w:w w:val="115"/>
        </w:rPr>
        <w:t>est</w:t>
      </w:r>
      <w:r>
        <w:rPr>
          <w:color w:val="030303"/>
          <w:spacing w:val="-12"/>
          <w:w w:val="115"/>
        </w:rPr>
        <w:t> </w:t>
      </w:r>
      <w:r>
        <w:rPr>
          <w:color w:val="030303"/>
          <w:spacing w:val="-2"/>
          <w:w w:val="115"/>
        </w:rPr>
        <w:t>aujourd'hui</w:t>
      </w:r>
      <w:r>
        <w:rPr>
          <w:color w:val="030303"/>
          <w:spacing w:val="-2"/>
          <w:w w:val="115"/>
        </w:rPr>
        <w:t> fort</w:t>
      </w:r>
      <w:r>
        <w:rPr>
          <w:color w:val="030303"/>
          <w:spacing w:val="-7"/>
          <w:w w:val="115"/>
        </w:rPr>
        <w:t> </w:t>
      </w:r>
      <w:r>
        <w:rPr>
          <w:color w:val="030303"/>
          <w:spacing w:val="-2"/>
          <w:w w:val="115"/>
        </w:rPr>
        <w:t>d'un</w:t>
      </w:r>
      <w:r>
        <w:rPr>
          <w:color w:val="030303"/>
          <w:spacing w:val="-16"/>
          <w:w w:val="115"/>
        </w:rPr>
        <w:t> </w:t>
      </w:r>
      <w:r>
        <w:rPr>
          <w:color w:val="030303"/>
          <w:spacing w:val="-2"/>
          <w:w w:val="115"/>
        </w:rPr>
        <w:t>arsenal</w:t>
      </w:r>
      <w:r>
        <w:rPr>
          <w:color w:val="030303"/>
          <w:spacing w:val="-7"/>
          <w:w w:val="115"/>
        </w:rPr>
        <w:t> </w:t>
      </w:r>
      <w:r>
        <w:rPr>
          <w:color w:val="030303"/>
          <w:spacing w:val="-2"/>
          <w:w w:val="115"/>
        </w:rPr>
        <w:t>juridique</w:t>
      </w:r>
      <w:r>
        <w:rPr>
          <w:color w:val="030303"/>
          <w:spacing w:val="-5"/>
          <w:w w:val="115"/>
        </w:rPr>
        <w:t> </w:t>
      </w:r>
      <w:r>
        <w:rPr>
          <w:color w:val="030303"/>
          <w:spacing w:val="-2"/>
          <w:w w:val="115"/>
        </w:rPr>
        <w:t>qui </w:t>
      </w:r>
      <w:r>
        <w:rPr>
          <w:color w:val="030303"/>
          <w:w w:val="115"/>
        </w:rPr>
        <w:t>traduit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volonte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doter</w:t>
      </w:r>
      <w:r>
        <w:rPr>
          <w:color w:val="030303"/>
          <w:w w:val="115"/>
        </w:rPr>
        <w:t> le</w:t>
      </w:r>
      <w:r>
        <w:rPr>
          <w:color w:val="030303"/>
          <w:w w:val="115"/>
        </w:rPr>
        <w:t> Maroc</w:t>
      </w:r>
      <w:r>
        <w:rPr>
          <w:color w:val="030303"/>
          <w:w w:val="115"/>
        </w:rPr>
        <w:t> d'une</w:t>
      </w:r>
      <w:r>
        <w:rPr>
          <w:color w:val="030303"/>
          <w:w w:val="115"/>
        </w:rPr>
        <w:t> organisation</w:t>
      </w:r>
      <w:r>
        <w:rPr>
          <w:color w:val="030303"/>
          <w:w w:val="115"/>
        </w:rPr>
        <w:t> territoriale</w:t>
      </w:r>
      <w:r>
        <w:rPr>
          <w:color w:val="030303"/>
          <w:w w:val="115"/>
        </w:rPr>
        <w:t> efficace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efficiente,</w:t>
      </w:r>
      <w:r>
        <w:rPr>
          <w:color w:val="030303"/>
          <w:w w:val="11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15"/>
        </w:rPr>
        <w:t>meme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liberer les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energies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territoires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repondre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aux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aspirations</w:t>
      </w:r>
      <w:r>
        <w:rPr>
          <w:color w:val="030303"/>
          <w:w w:val="115"/>
        </w:rPr>
        <w:t> des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citoyens</w:t>
      </w:r>
      <w:r>
        <w:rPr>
          <w:color w:val="313131"/>
          <w:w w:val="115"/>
        </w:rPr>
        <w:t>.</w:t>
      </w:r>
    </w:p>
    <w:p>
      <w:pPr>
        <w:pStyle w:val="BodyText"/>
        <w:spacing w:line="228" w:lineRule="auto" w:before="144"/>
        <w:ind w:left="297" w:right="532" w:hanging="1"/>
      </w:pPr>
      <w:r>
        <w:rPr>
          <w:color w:val="030303"/>
          <w:w w:val="105"/>
        </w:rPr>
        <w:t>Dans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cette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perspective,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Gouvernement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intensifie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efforts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afin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d'accelerer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 oouvre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</w:t>
      </w:r>
      <w:r>
        <w:rPr>
          <w:color w:val="030303"/>
          <w:spacing w:val="28"/>
          <w:w w:val="105"/>
        </w:rPr>
        <w:t> </w:t>
      </w:r>
      <w:r>
        <w:rPr>
          <w:color w:val="030303"/>
          <w:w w:val="105"/>
        </w:rPr>
        <w:t>chantier,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travers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plusieurs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mesures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incluent,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notamment</w:t>
      </w:r>
      <w:r>
        <w:rPr>
          <w:color w:val="030303"/>
          <w:spacing w:val="40"/>
          <w:w w:val="105"/>
        </w:rPr>
        <w:t> </w:t>
      </w:r>
      <w:r>
        <w:rPr>
          <w:color w:val="1C1C1C"/>
          <w:w w:val="105"/>
        </w:rPr>
        <w:t>:</w:t>
      </w:r>
    </w:p>
    <w:p>
      <w:pPr>
        <w:spacing w:before="163"/>
        <w:ind w:left="351" w:right="0" w:firstLine="0"/>
        <w:jc w:val="both"/>
        <w:rPr>
          <w:b/>
          <w:sz w:val="22"/>
        </w:rPr>
      </w:pPr>
      <w:r>
        <w:rPr>
          <w:position w:val="-3"/>
        </w:rPr>
        <w:drawing>
          <wp:inline distT="0" distB="0" distL="0" distR="0">
            <wp:extent cx="83820" cy="88392"/>
            <wp:effectExtent l="0" t="0" r="0" b="0"/>
            <wp:docPr id="1246" name="Image 12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6" name="Image 1246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40"/>
          <w:w w:val="105"/>
          <w:sz w:val="20"/>
        </w:rPr>
        <w:t> </w:t>
      </w:r>
      <w:r>
        <w:rPr>
          <w:b/>
          <w:color w:val="030303"/>
          <w:w w:val="105"/>
          <w:sz w:val="22"/>
        </w:rPr>
        <w:t>La</w:t>
      </w:r>
      <w:r>
        <w:rPr>
          <w:b/>
          <w:color w:val="030303"/>
          <w:spacing w:val="26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poursuite</w:t>
      </w:r>
      <w:r>
        <w:rPr>
          <w:b/>
          <w:color w:val="030303"/>
          <w:spacing w:val="38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</w:t>
      </w:r>
      <w:r>
        <w:rPr>
          <w:b/>
          <w:color w:val="030303"/>
          <w:spacing w:val="7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la</w:t>
      </w:r>
      <w:r>
        <w:rPr>
          <w:b/>
          <w:color w:val="030303"/>
          <w:spacing w:val="25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consolidation</w:t>
      </w:r>
      <w:r>
        <w:rPr>
          <w:b/>
          <w:color w:val="030303"/>
          <w:spacing w:val="37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des</w:t>
      </w:r>
      <w:r>
        <w:rPr>
          <w:b/>
          <w:color w:val="030303"/>
          <w:spacing w:val="8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ressources</w:t>
      </w:r>
      <w:r>
        <w:rPr>
          <w:b/>
          <w:color w:val="030303"/>
          <w:spacing w:val="36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financieres</w:t>
      </w:r>
      <w:r>
        <w:rPr>
          <w:b/>
          <w:color w:val="030303"/>
          <w:spacing w:val="28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affectees</w:t>
      </w:r>
      <w:r>
        <w:rPr>
          <w:b/>
          <w:color w:val="030303"/>
          <w:spacing w:val="21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aux</w:t>
      </w:r>
      <w:r>
        <w:rPr>
          <w:b/>
          <w:color w:val="030303"/>
          <w:spacing w:val="33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Regions</w:t>
      </w:r>
    </w:p>
    <w:p>
      <w:pPr>
        <w:pStyle w:val="BodyText"/>
        <w:spacing w:line="228" w:lineRule="auto" w:before="142"/>
        <w:ind w:left="297" w:right="540" w:hanging="1"/>
      </w:pPr>
      <w:r>
        <w:rPr>
          <w:color w:val="030303"/>
          <w:w w:val="105"/>
        </w:rPr>
        <w:t>Depuis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l'annee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2021,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loi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finances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attribue,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annuellement,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regions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montant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global de ressources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affectees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plafonne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-2"/>
          <w:w w:val="105"/>
          <w:sz w:val="29"/>
        </w:rPr>
        <w:t> </w:t>
      </w:r>
      <w:r>
        <w:rPr>
          <w:color w:val="030303"/>
          <w:w w:val="105"/>
        </w:rPr>
        <w:t>10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milliards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dirhams.</w:t>
      </w:r>
    </w:p>
    <w:p>
      <w:pPr>
        <w:spacing w:before="158"/>
        <w:ind w:left="351" w:right="0" w:firstLine="0"/>
        <w:jc w:val="both"/>
        <w:rPr>
          <w:b/>
          <w:sz w:val="22"/>
        </w:rPr>
      </w:pPr>
      <w:r>
        <w:rPr>
          <w:position w:val="-3"/>
        </w:rPr>
        <w:drawing>
          <wp:inline distT="0" distB="0" distL="0" distR="0">
            <wp:extent cx="83820" cy="85343"/>
            <wp:effectExtent l="0" t="0" r="0" b="0"/>
            <wp:docPr id="1247" name="Image 12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7" name="Image 1247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66"/>
          <w:w w:val="105"/>
          <w:sz w:val="20"/>
        </w:rPr>
        <w:t> </w:t>
      </w:r>
      <w:r>
        <w:rPr>
          <w:b/>
          <w:color w:val="030303"/>
          <w:w w:val="105"/>
          <w:sz w:val="22"/>
        </w:rPr>
        <w:t>L'accompagnement</w:t>
      </w:r>
      <w:r>
        <w:rPr>
          <w:b/>
          <w:color w:val="030303"/>
          <w:spacing w:val="24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des</w:t>
      </w:r>
      <w:r>
        <w:rPr>
          <w:b/>
          <w:color w:val="030303"/>
          <w:spacing w:val="33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Regions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pour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l'exercice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</w:t>
      </w:r>
      <w:r>
        <w:rPr>
          <w:b/>
          <w:color w:val="030303"/>
          <w:spacing w:val="28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leurs</w:t>
      </w:r>
      <w:r>
        <w:rPr>
          <w:b/>
          <w:color w:val="030303"/>
          <w:spacing w:val="33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competences</w:t>
      </w:r>
    </w:p>
    <w:p>
      <w:pPr>
        <w:pStyle w:val="BodyText"/>
        <w:spacing w:before="132"/>
        <w:ind w:left="297"/>
      </w:pPr>
      <w:r>
        <w:rPr>
          <w:color w:val="030303"/>
          <w:w w:val="110"/>
        </w:rPr>
        <w:t>Diverses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instances</w:t>
      </w:r>
      <w:r>
        <w:rPr>
          <w:color w:val="030303"/>
          <w:spacing w:val="45"/>
          <w:w w:val="110"/>
        </w:rPr>
        <w:t>  </w:t>
      </w:r>
      <w:r>
        <w:rPr>
          <w:color w:val="030303"/>
          <w:w w:val="110"/>
        </w:rPr>
        <w:t>ont</w:t>
      </w:r>
      <w:r>
        <w:rPr>
          <w:color w:val="030303"/>
          <w:spacing w:val="53"/>
          <w:w w:val="110"/>
        </w:rPr>
        <w:t>  </w:t>
      </w:r>
      <w:r>
        <w:rPr>
          <w:color w:val="030303"/>
          <w:w w:val="110"/>
        </w:rPr>
        <w:t>ete</w:t>
      </w:r>
      <w:r>
        <w:rPr>
          <w:color w:val="030303"/>
          <w:spacing w:val="43"/>
          <w:w w:val="110"/>
        </w:rPr>
        <w:t>  </w:t>
      </w:r>
      <w:r>
        <w:rPr>
          <w:color w:val="030303"/>
          <w:w w:val="110"/>
        </w:rPr>
        <w:t>mises</w:t>
      </w:r>
      <w:r>
        <w:rPr>
          <w:color w:val="030303"/>
          <w:spacing w:val="43"/>
          <w:w w:val="110"/>
        </w:rPr>
        <w:t>  </w:t>
      </w:r>
      <w:r>
        <w:rPr>
          <w:color w:val="030303"/>
          <w:w w:val="110"/>
        </w:rPr>
        <w:t>en</w:t>
      </w:r>
      <w:r>
        <w:rPr>
          <w:color w:val="030303"/>
          <w:spacing w:val="36"/>
          <w:w w:val="110"/>
        </w:rPr>
        <w:t>  </w:t>
      </w:r>
      <w:r>
        <w:rPr>
          <w:color w:val="030303"/>
          <w:w w:val="110"/>
        </w:rPr>
        <w:t>place</w:t>
      </w:r>
      <w:r>
        <w:rPr>
          <w:color w:val="030303"/>
          <w:spacing w:val="36"/>
          <w:w w:val="110"/>
        </w:rPr>
        <w:t>  </w:t>
      </w:r>
      <w:r>
        <w:rPr>
          <w:color w:val="030303"/>
          <w:w w:val="110"/>
        </w:rPr>
        <w:t>afin</w:t>
      </w:r>
      <w:r>
        <w:rPr>
          <w:color w:val="030303"/>
          <w:spacing w:val="37"/>
          <w:w w:val="110"/>
        </w:rPr>
        <w:t>  </w:t>
      </w:r>
      <w:r>
        <w:rPr>
          <w:color w:val="030303"/>
          <w:w w:val="110"/>
        </w:rPr>
        <w:t>d'accompagner</w:t>
      </w:r>
      <w:r>
        <w:rPr>
          <w:color w:val="030303"/>
          <w:spacing w:val="56"/>
          <w:w w:val="110"/>
        </w:rPr>
        <w:t>  </w:t>
      </w:r>
      <w:r>
        <w:rPr>
          <w:color w:val="030303"/>
          <w:w w:val="110"/>
        </w:rPr>
        <w:t>les</w:t>
      </w:r>
      <w:r>
        <w:rPr>
          <w:color w:val="030303"/>
          <w:spacing w:val="39"/>
          <w:w w:val="110"/>
        </w:rPr>
        <w:t>  </w:t>
      </w:r>
      <w:r>
        <w:rPr>
          <w:color w:val="030303"/>
          <w:w w:val="110"/>
        </w:rPr>
        <w:t>regions</w:t>
      </w:r>
      <w:r>
        <w:rPr>
          <w:color w:val="030303"/>
          <w:spacing w:val="41"/>
          <w:w w:val="110"/>
        </w:rPr>
        <w:t>  </w:t>
      </w:r>
      <w:r>
        <w:rPr>
          <w:color w:val="030303"/>
          <w:spacing w:val="-4"/>
          <w:w w:val="110"/>
        </w:rPr>
        <w:t>dans</w:t>
      </w:r>
    </w:p>
    <w:p>
      <w:pPr>
        <w:pStyle w:val="BodyText"/>
        <w:spacing w:line="288" w:lineRule="auto" w:before="50"/>
        <w:ind w:left="295" w:right="534"/>
      </w:pPr>
      <w:r>
        <w:rPr>
          <w:color w:val="030303"/>
          <w:w w:val="110"/>
        </w:rPr>
        <w:t>!'appropriation complete de leurs competences</w:t>
      </w:r>
      <w:r>
        <w:rPr>
          <w:color w:val="030303"/>
          <w:w w:val="110"/>
        </w:rPr>
        <w:t> propres et partagees, et d'evaluer</w:t>
      </w:r>
      <w:r>
        <w:rPr>
          <w:color w:val="030303"/>
          <w:w w:val="110"/>
        </w:rPr>
        <w:t> les actions prioritaires ainsi que les progres realises</w:t>
      </w:r>
      <w:r>
        <w:rPr>
          <w:color w:val="313131"/>
          <w:w w:val="110"/>
        </w:rPr>
        <w:t>.</w:t>
      </w:r>
    </w:p>
    <w:p>
      <w:pPr>
        <w:pStyle w:val="BodyText"/>
        <w:spacing w:line="278" w:lineRule="auto" w:before="14"/>
        <w:ind w:left="295" w:right="539" w:firstLine="2"/>
      </w:pP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consequent,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ii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convenu,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conformement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feuille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route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approuvee prealablement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Comite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Pilotage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Strategique,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mettre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oouvre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mesures </w:t>
      </w:r>
      <w:r>
        <w:rPr>
          <w:color w:val="030303"/>
          <w:spacing w:val="-2"/>
          <w:w w:val="105"/>
        </w:rPr>
        <w:t>suivantes:</w:t>
      </w:r>
    </w:p>
    <w:p>
      <w:pPr>
        <w:pStyle w:val="ListParagraph"/>
        <w:numPr>
          <w:ilvl w:val="0"/>
          <w:numId w:val="59"/>
        </w:numPr>
        <w:tabs>
          <w:tab w:pos="864" w:val="left" w:leader="none"/>
          <w:tab w:pos="867" w:val="left" w:leader="none"/>
        </w:tabs>
        <w:spacing w:line="259" w:lineRule="auto" w:before="60" w:after="0"/>
        <w:ind w:left="867" w:right="536" w:hanging="293"/>
        <w:jc w:val="left"/>
        <w:rPr>
          <w:rFonts w:ascii="Symbol" w:hAnsi="Symbol"/>
          <w:position w:val="-1"/>
          <w:sz w:val="22"/>
        </w:rPr>
      </w:pPr>
      <w:r>
        <w:rPr>
          <w:b/>
          <w:color w:val="030303"/>
          <w:w w:val="110"/>
          <w:sz w:val="22"/>
        </w:rPr>
        <w:t>Un</w:t>
      </w:r>
      <w:r>
        <w:rPr>
          <w:b/>
          <w:color w:val="030303"/>
          <w:w w:val="110"/>
          <w:sz w:val="22"/>
        </w:rPr>
        <w:t> programme</w:t>
      </w:r>
      <w:r>
        <w:rPr>
          <w:b/>
          <w:color w:val="030303"/>
          <w:spacing w:val="27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de</w:t>
      </w:r>
      <w:r>
        <w:rPr>
          <w:b/>
          <w:color w:val="030303"/>
          <w:w w:val="110"/>
          <w:sz w:val="22"/>
        </w:rPr>
        <w:t> travail</w:t>
      </w:r>
      <w:r>
        <w:rPr>
          <w:b/>
          <w:color w:val="030303"/>
          <w:w w:val="110"/>
          <w:sz w:val="22"/>
        </w:rPr>
        <w:t> prioritaire</w:t>
      </w:r>
      <w:r>
        <w:rPr>
          <w:b/>
          <w:color w:val="030303"/>
          <w:w w:val="110"/>
          <w:sz w:val="22"/>
        </w:rPr>
        <w:t> </w:t>
      </w:r>
      <w:r>
        <w:rPr>
          <w:b/>
          <w:color w:val="030303"/>
          <w:w w:val="105"/>
          <w:sz w:val="30"/>
        </w:rPr>
        <w:t>a</w:t>
      </w:r>
      <w:r>
        <w:rPr>
          <w:b/>
          <w:color w:val="030303"/>
          <w:spacing w:val="-1"/>
          <w:w w:val="105"/>
          <w:sz w:val="30"/>
        </w:rPr>
        <w:t> </w:t>
      </w:r>
      <w:r>
        <w:rPr>
          <w:b/>
          <w:color w:val="030303"/>
          <w:w w:val="110"/>
          <w:sz w:val="22"/>
        </w:rPr>
        <w:t>court</w:t>
      </w:r>
      <w:r>
        <w:rPr>
          <w:b/>
          <w:color w:val="030303"/>
          <w:w w:val="110"/>
          <w:sz w:val="22"/>
        </w:rPr>
        <w:t> terme, </w:t>
      </w:r>
      <w:r>
        <w:rPr>
          <w:color w:val="030303"/>
          <w:w w:val="110"/>
          <w:sz w:val="22"/>
        </w:rPr>
        <w:t>axe sur</w:t>
      </w:r>
      <w:r>
        <w:rPr>
          <w:color w:val="030303"/>
          <w:w w:val="110"/>
          <w:sz w:val="22"/>
        </w:rPr>
        <w:t> la relance economique</w:t>
      </w:r>
      <w:r>
        <w:rPr>
          <w:color w:val="030303"/>
          <w:spacing w:val="29"/>
          <w:w w:val="110"/>
          <w:sz w:val="22"/>
        </w:rPr>
        <w:t> </w:t>
      </w:r>
      <w:r>
        <w:rPr>
          <w:color w:val="030303"/>
          <w:w w:val="110"/>
          <w:sz w:val="22"/>
        </w:rPr>
        <w:t>et l'emploi, qui s'est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traduit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notamment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par:</w:t>
      </w:r>
    </w:p>
    <w:p>
      <w:pPr>
        <w:pStyle w:val="ListParagraph"/>
        <w:numPr>
          <w:ilvl w:val="1"/>
          <w:numId w:val="59"/>
        </w:numPr>
        <w:tabs>
          <w:tab w:pos="1151" w:val="left" w:leader="none"/>
          <w:tab w:pos="1153" w:val="left" w:leader="none"/>
        </w:tabs>
        <w:spacing w:line="211" w:lineRule="auto" w:before="178" w:after="0"/>
        <w:ind w:left="1151" w:right="533" w:hanging="293"/>
        <w:jc w:val="both"/>
        <w:rPr>
          <w:sz w:val="22"/>
        </w:rPr>
      </w:pPr>
      <w:r>
        <w:rPr>
          <w:color w:val="030303"/>
          <w:w w:val="105"/>
          <w:position w:val="2"/>
          <w:sz w:val="22"/>
        </w:rPr>
        <w:t>L'elaboration d'une</w:t>
      </w:r>
      <w:r>
        <w:rPr>
          <w:color w:val="030303"/>
          <w:w w:val="105"/>
          <w:position w:val="2"/>
          <w:sz w:val="22"/>
        </w:rPr>
        <w:t> circulaire</w:t>
      </w:r>
      <w:r>
        <w:rPr>
          <w:color w:val="030303"/>
          <w:w w:val="105"/>
          <w:position w:val="2"/>
          <w:sz w:val="22"/>
        </w:rPr>
        <w:t> conjointe</w:t>
      </w:r>
      <w:r>
        <w:rPr>
          <w:color w:val="030303"/>
          <w:w w:val="105"/>
          <w:position w:val="2"/>
          <w:sz w:val="22"/>
        </w:rPr>
        <w:t> sur</w:t>
      </w:r>
      <w:r>
        <w:rPr>
          <w:color w:val="030303"/>
          <w:w w:val="105"/>
          <w:position w:val="2"/>
          <w:sz w:val="22"/>
        </w:rPr>
        <w:t> le</w:t>
      </w:r>
      <w:r>
        <w:rPr>
          <w:color w:val="030303"/>
          <w:w w:val="105"/>
          <w:position w:val="2"/>
          <w:sz w:val="22"/>
        </w:rPr>
        <w:t> soutien</w:t>
      </w:r>
      <w:r>
        <w:rPr>
          <w:color w:val="030303"/>
          <w:w w:val="105"/>
          <w:position w:val="2"/>
          <w:sz w:val="22"/>
        </w:rPr>
        <w:t> aux</w:t>
      </w:r>
      <w:r>
        <w:rPr>
          <w:color w:val="030303"/>
          <w:w w:val="105"/>
          <w:position w:val="2"/>
          <w:sz w:val="22"/>
        </w:rPr>
        <w:t> entreprises,</w:t>
      </w:r>
      <w:r>
        <w:rPr>
          <w:color w:val="030303"/>
          <w:w w:val="105"/>
          <w:position w:val="2"/>
          <w:sz w:val="22"/>
        </w:rPr>
        <w:t> et</w:t>
      </w:r>
      <w:r>
        <w:rPr>
          <w:color w:val="030303"/>
          <w:w w:val="105"/>
          <w:position w:val="2"/>
          <w:sz w:val="22"/>
        </w:rPr>
        <w:t> des</w:t>
      </w:r>
      <w:r>
        <w:rPr>
          <w:color w:val="030303"/>
          <w:w w:val="105"/>
          <w:position w:val="2"/>
          <w:sz w:val="22"/>
        </w:rPr>
        <w:t> guides </w:t>
      </w:r>
      <w:r>
        <w:rPr>
          <w:color w:val="030303"/>
          <w:w w:val="105"/>
          <w:sz w:val="22"/>
        </w:rPr>
        <w:t>methodologiques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pratiques</w:t>
      </w:r>
      <w:r>
        <w:rPr>
          <w:color w:val="030303"/>
          <w:spacing w:val="68"/>
          <w:w w:val="105"/>
          <w:sz w:val="22"/>
        </w:rPr>
        <w:t> </w:t>
      </w:r>
      <w:r>
        <w:rPr>
          <w:color w:val="030303"/>
          <w:w w:val="105"/>
          <w:sz w:val="22"/>
        </w:rPr>
        <w:t>relatifs</w:t>
      </w:r>
      <w:r>
        <w:rPr>
          <w:color w:val="030303"/>
          <w:spacing w:val="69"/>
          <w:w w:val="105"/>
          <w:sz w:val="22"/>
        </w:rPr>
        <w:t> </w:t>
      </w:r>
      <w:r>
        <w:rPr>
          <w:color w:val="030303"/>
          <w:w w:val="105"/>
          <w:sz w:val="22"/>
        </w:rPr>
        <w:t>au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soutien</w:t>
      </w:r>
      <w:r>
        <w:rPr>
          <w:color w:val="030303"/>
          <w:spacing w:val="71"/>
          <w:w w:val="105"/>
          <w:sz w:val="22"/>
        </w:rPr>
        <w:t> </w:t>
      </w:r>
      <w:r>
        <w:rPr>
          <w:color w:val="030303"/>
          <w:w w:val="105"/>
          <w:sz w:val="22"/>
        </w:rPr>
        <w:t>aux</w:t>
      </w:r>
      <w:r>
        <w:rPr>
          <w:color w:val="030303"/>
          <w:spacing w:val="78"/>
          <w:w w:val="105"/>
          <w:sz w:val="22"/>
        </w:rPr>
        <w:t> </w:t>
      </w:r>
      <w:r>
        <w:rPr>
          <w:color w:val="030303"/>
          <w:w w:val="105"/>
          <w:sz w:val="22"/>
        </w:rPr>
        <w:t>entreprises</w:t>
      </w:r>
      <w:r>
        <w:rPr>
          <w:color w:val="030303"/>
          <w:spacing w:val="66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65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domiciliation 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  <w:sz w:val="22"/>
        </w:rPr>
        <w:t>!'organisation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zones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d'activites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economiques;</w:t>
      </w:r>
    </w:p>
    <w:p>
      <w:pPr>
        <w:pStyle w:val="ListParagraph"/>
        <w:numPr>
          <w:ilvl w:val="1"/>
          <w:numId w:val="59"/>
        </w:numPr>
        <w:tabs>
          <w:tab w:pos="1147" w:val="left" w:leader="none"/>
        </w:tabs>
        <w:spacing w:line="240" w:lineRule="auto" w:before="162" w:after="0"/>
        <w:ind w:left="1147" w:right="0" w:hanging="289"/>
        <w:jc w:val="both"/>
        <w:rPr>
          <w:sz w:val="22"/>
        </w:rPr>
      </w:pPr>
      <w:r>
        <w:rPr>
          <w:color w:val="030303"/>
          <w:w w:val="115"/>
          <w:position w:val="2"/>
          <w:sz w:val="22"/>
        </w:rPr>
        <w:t>Un</w:t>
      </w:r>
      <w:r>
        <w:rPr>
          <w:color w:val="030303"/>
          <w:spacing w:val="-18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projet</w:t>
      </w:r>
      <w:r>
        <w:rPr>
          <w:color w:val="030303"/>
          <w:spacing w:val="-8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de</w:t>
      </w:r>
      <w:r>
        <w:rPr>
          <w:color w:val="030303"/>
          <w:spacing w:val="-17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decret fixant</w:t>
      </w:r>
      <w:r>
        <w:rPr>
          <w:color w:val="030303"/>
          <w:spacing w:val="2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la</w:t>
      </w:r>
      <w:r>
        <w:rPr>
          <w:color w:val="030303"/>
          <w:spacing w:val="-15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procedure</w:t>
      </w:r>
      <w:r>
        <w:rPr>
          <w:color w:val="030303"/>
          <w:spacing w:val="-3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de</w:t>
      </w:r>
      <w:r>
        <w:rPr>
          <w:color w:val="030303"/>
          <w:spacing w:val="-17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preparation</w:t>
      </w:r>
      <w:r>
        <w:rPr>
          <w:color w:val="030303"/>
          <w:spacing w:val="1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du</w:t>
      </w:r>
      <w:r>
        <w:rPr>
          <w:color w:val="030303"/>
          <w:spacing w:val="-13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plan</w:t>
      </w:r>
      <w:r>
        <w:rPr>
          <w:color w:val="030303"/>
          <w:spacing w:val="-12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de</w:t>
      </w:r>
      <w:r>
        <w:rPr>
          <w:color w:val="030303"/>
          <w:spacing w:val="-14"/>
          <w:w w:val="115"/>
          <w:position w:val="2"/>
          <w:sz w:val="22"/>
        </w:rPr>
        <w:t> </w:t>
      </w:r>
      <w:r>
        <w:rPr>
          <w:color w:val="030303"/>
          <w:spacing w:val="-2"/>
          <w:w w:val="115"/>
          <w:position w:val="2"/>
          <w:sz w:val="22"/>
        </w:rPr>
        <w:t>transport;</w:t>
      </w:r>
    </w:p>
    <w:p>
      <w:pPr>
        <w:pStyle w:val="ListParagraph"/>
        <w:numPr>
          <w:ilvl w:val="1"/>
          <w:numId w:val="59"/>
        </w:numPr>
        <w:tabs>
          <w:tab w:pos="1147" w:val="left" w:leader="none"/>
          <w:tab w:pos="1152" w:val="left" w:leader="none"/>
        </w:tabs>
        <w:spacing w:line="271" w:lineRule="auto" w:before="136" w:after="0"/>
        <w:ind w:left="1152" w:right="533" w:hanging="294"/>
        <w:jc w:val="both"/>
        <w:rPr>
          <w:sz w:val="22"/>
        </w:rPr>
      </w:pPr>
      <w:r>
        <w:rPr>
          <w:color w:val="030303"/>
          <w:w w:val="115"/>
          <w:position w:val="2"/>
          <w:sz w:val="22"/>
        </w:rPr>
        <w:t>Un</w:t>
      </w:r>
      <w:r>
        <w:rPr>
          <w:color w:val="030303"/>
          <w:spacing w:val="-18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projet</w:t>
      </w:r>
      <w:r>
        <w:rPr>
          <w:color w:val="030303"/>
          <w:spacing w:val="-13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de</w:t>
      </w:r>
      <w:r>
        <w:rPr>
          <w:color w:val="030303"/>
          <w:spacing w:val="-18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decret</w:t>
      </w:r>
      <w:r>
        <w:rPr>
          <w:color w:val="030303"/>
          <w:spacing w:val="-5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relatif</w:t>
      </w:r>
      <w:r>
        <w:rPr>
          <w:color w:val="030303"/>
          <w:spacing w:val="-6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au</w:t>
      </w:r>
      <w:r>
        <w:rPr>
          <w:color w:val="030303"/>
          <w:spacing w:val="-14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processus</w:t>
      </w:r>
      <w:r>
        <w:rPr>
          <w:color w:val="030303"/>
          <w:spacing w:val="-6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de</w:t>
      </w:r>
      <w:r>
        <w:rPr>
          <w:color w:val="030303"/>
          <w:spacing w:val="-13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contractualisation</w:t>
      </w:r>
      <w:r>
        <w:rPr>
          <w:color w:val="030303"/>
          <w:spacing w:val="-18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entre</w:t>
      </w:r>
      <w:r>
        <w:rPr>
          <w:color w:val="030303"/>
          <w:spacing w:val="-9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l'Etat</w:t>
      </w:r>
      <w:r>
        <w:rPr>
          <w:color w:val="030303"/>
          <w:spacing w:val="-5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et</w:t>
      </w:r>
      <w:r>
        <w:rPr>
          <w:color w:val="030303"/>
          <w:spacing w:val="-1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la</w:t>
      </w:r>
      <w:r>
        <w:rPr>
          <w:color w:val="030303"/>
          <w:spacing w:val="-1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region, </w:t>
      </w:r>
      <w:r>
        <w:rPr>
          <w:color w:val="030303"/>
          <w:w w:val="115"/>
          <w:sz w:val="22"/>
        </w:rPr>
        <w:t>en</w:t>
      </w:r>
      <w:r>
        <w:rPr>
          <w:color w:val="030303"/>
          <w:w w:val="115"/>
          <w:sz w:val="22"/>
        </w:rPr>
        <w:t> plus</w:t>
      </w:r>
      <w:r>
        <w:rPr>
          <w:color w:val="030303"/>
          <w:w w:val="115"/>
          <w:sz w:val="22"/>
        </w:rPr>
        <w:t> de</w:t>
      </w:r>
      <w:r>
        <w:rPr>
          <w:color w:val="030303"/>
          <w:w w:val="115"/>
          <w:sz w:val="22"/>
        </w:rPr>
        <w:t> diverses</w:t>
      </w:r>
      <w:r>
        <w:rPr>
          <w:color w:val="030303"/>
          <w:w w:val="115"/>
          <w:sz w:val="22"/>
        </w:rPr>
        <w:t> conventions specifiques</w:t>
      </w:r>
      <w:r>
        <w:rPr>
          <w:color w:val="030303"/>
          <w:w w:val="115"/>
          <w:sz w:val="22"/>
        </w:rPr>
        <w:t> pour l'operationnalisation</w:t>
      </w:r>
      <w:r>
        <w:rPr>
          <w:color w:val="030303"/>
          <w:w w:val="115"/>
          <w:sz w:val="22"/>
        </w:rPr>
        <w:t> de</w:t>
      </w:r>
      <w:r>
        <w:rPr>
          <w:color w:val="030303"/>
          <w:spacing w:val="-6"/>
          <w:w w:val="115"/>
          <w:sz w:val="22"/>
        </w:rPr>
        <w:t> </w:t>
      </w:r>
      <w:r>
        <w:rPr>
          <w:color w:val="030303"/>
          <w:w w:val="115"/>
          <w:sz w:val="22"/>
        </w:rPr>
        <w:t>certaines </w:t>
      </w:r>
      <w:r>
        <w:rPr>
          <w:color w:val="030303"/>
          <w:spacing w:val="-2"/>
          <w:w w:val="115"/>
          <w:sz w:val="22"/>
        </w:rPr>
        <w:t>competences.</w:t>
      </w:r>
    </w:p>
    <w:p>
      <w:pPr>
        <w:pStyle w:val="ListParagraph"/>
        <w:numPr>
          <w:ilvl w:val="0"/>
          <w:numId w:val="59"/>
        </w:numPr>
        <w:tabs>
          <w:tab w:pos="865" w:val="left" w:leader="none"/>
        </w:tabs>
        <w:spacing w:line="240" w:lineRule="auto" w:before="78" w:after="0"/>
        <w:ind w:left="865" w:right="0" w:hanging="290"/>
        <w:jc w:val="left"/>
        <w:rPr>
          <w:rFonts w:ascii="Symbol" w:hAnsi="Symbol"/>
          <w:sz w:val="22"/>
        </w:rPr>
      </w:pPr>
      <w:r>
        <w:rPr>
          <w:color w:val="030303"/>
          <w:w w:val="105"/>
          <w:position w:val="2"/>
          <w:sz w:val="22"/>
        </w:rPr>
        <w:t>L'achevement</w:t>
      </w:r>
      <w:r>
        <w:rPr>
          <w:color w:val="030303"/>
          <w:spacing w:val="23"/>
          <w:w w:val="105"/>
          <w:position w:val="2"/>
          <w:sz w:val="22"/>
        </w:rPr>
        <w:t>  </w:t>
      </w:r>
      <w:r>
        <w:rPr>
          <w:color w:val="030303"/>
          <w:w w:val="105"/>
          <w:position w:val="2"/>
          <w:sz w:val="22"/>
        </w:rPr>
        <w:t>de</w:t>
      </w:r>
      <w:r>
        <w:rPr>
          <w:color w:val="030303"/>
          <w:spacing w:val="63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la</w:t>
      </w:r>
      <w:r>
        <w:rPr>
          <w:color w:val="030303"/>
          <w:spacing w:val="59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mise</w:t>
      </w:r>
      <w:r>
        <w:rPr>
          <w:color w:val="030303"/>
          <w:spacing w:val="63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en</w:t>
      </w:r>
      <w:r>
        <w:rPr>
          <w:color w:val="030303"/>
          <w:spacing w:val="45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oouvre</w:t>
      </w:r>
      <w:r>
        <w:rPr>
          <w:color w:val="030303"/>
          <w:spacing w:val="72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des</w:t>
      </w:r>
      <w:r>
        <w:rPr>
          <w:color w:val="030303"/>
          <w:spacing w:val="59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competences</w:t>
      </w:r>
      <w:r>
        <w:rPr>
          <w:color w:val="030303"/>
          <w:spacing w:val="78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</w:t>
      </w:r>
      <w:r>
        <w:rPr>
          <w:color w:val="030303"/>
          <w:spacing w:val="66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la</w:t>
      </w:r>
      <w:r>
        <w:rPr>
          <w:color w:val="030303"/>
          <w:spacing w:val="66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region</w:t>
      </w:r>
      <w:r>
        <w:rPr>
          <w:color w:val="030303"/>
          <w:spacing w:val="5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9"/>
        </w:rPr>
        <w:t>a</w:t>
      </w:r>
      <w:r>
        <w:rPr>
          <w:color w:val="030303"/>
          <w:spacing w:val="49"/>
          <w:w w:val="105"/>
          <w:position w:val="2"/>
          <w:sz w:val="29"/>
        </w:rPr>
        <w:t> </w:t>
      </w:r>
      <w:r>
        <w:rPr>
          <w:color w:val="030303"/>
          <w:w w:val="105"/>
          <w:position w:val="2"/>
          <w:sz w:val="22"/>
        </w:rPr>
        <w:t>moyen</w:t>
      </w:r>
      <w:r>
        <w:rPr>
          <w:color w:val="030303"/>
          <w:spacing w:val="68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terme,</w:t>
      </w:r>
      <w:r>
        <w:rPr>
          <w:color w:val="030303"/>
          <w:spacing w:val="35"/>
          <w:w w:val="105"/>
          <w:position w:val="2"/>
          <w:sz w:val="22"/>
        </w:rPr>
        <w:t> </w:t>
      </w:r>
      <w:r>
        <w:rPr>
          <w:color w:val="030303"/>
          <w:spacing w:val="-10"/>
          <w:w w:val="105"/>
          <w:position w:val="2"/>
          <w:sz w:val="29"/>
        </w:rPr>
        <w:t>a</w:t>
      </w:r>
    </w:p>
    <w:p>
      <w:pPr>
        <w:pStyle w:val="BodyText"/>
        <w:spacing w:before="36"/>
        <w:ind w:left="868"/>
        <w:jc w:val="left"/>
      </w:pPr>
      <w:r>
        <w:rPr>
          <w:color w:val="030303"/>
          <w:w w:val="110"/>
        </w:rPr>
        <w:t>travers</w:t>
      </w:r>
      <w:r>
        <w:rPr>
          <w:color w:val="030303"/>
          <w:spacing w:val="16"/>
          <w:w w:val="110"/>
        </w:rPr>
        <w:t> </w:t>
      </w:r>
      <w:r>
        <w:rPr>
          <w:color w:val="030303"/>
          <w:spacing w:val="-10"/>
          <w:w w:val="110"/>
        </w:rPr>
        <w:t>:</w:t>
      </w:r>
    </w:p>
    <w:p>
      <w:pPr>
        <w:pStyle w:val="ListParagraph"/>
        <w:numPr>
          <w:ilvl w:val="1"/>
          <w:numId w:val="59"/>
        </w:numPr>
        <w:tabs>
          <w:tab w:pos="1152" w:val="left" w:leader="none"/>
        </w:tabs>
        <w:spacing w:line="273" w:lineRule="auto" w:before="132" w:after="0"/>
        <w:ind w:left="1152" w:right="530" w:hanging="294"/>
        <w:jc w:val="both"/>
        <w:rPr>
          <w:sz w:val="22"/>
        </w:rPr>
      </w:pPr>
      <w:r>
        <w:rPr>
          <w:color w:val="030303"/>
          <w:w w:val="110"/>
          <w:position w:val="1"/>
          <w:sz w:val="22"/>
        </w:rPr>
        <w:t>La</w:t>
      </w:r>
      <w:r>
        <w:rPr>
          <w:color w:val="030303"/>
          <w:w w:val="110"/>
          <w:position w:val="1"/>
          <w:sz w:val="22"/>
        </w:rPr>
        <w:t> revision</w:t>
      </w:r>
      <w:r>
        <w:rPr>
          <w:color w:val="030303"/>
          <w:w w:val="110"/>
          <w:position w:val="1"/>
          <w:sz w:val="22"/>
        </w:rPr>
        <w:t> et</w:t>
      </w:r>
      <w:r>
        <w:rPr>
          <w:color w:val="030303"/>
          <w:w w:val="110"/>
          <w:position w:val="1"/>
          <w:sz w:val="22"/>
        </w:rPr>
        <w:t> l'ajustement</w:t>
      </w:r>
      <w:r>
        <w:rPr>
          <w:color w:val="030303"/>
          <w:w w:val="110"/>
          <w:position w:val="1"/>
          <w:sz w:val="22"/>
        </w:rPr>
        <w:t> des</w:t>
      </w:r>
      <w:r>
        <w:rPr>
          <w:color w:val="030303"/>
          <w:w w:val="110"/>
          <w:position w:val="1"/>
          <w:sz w:val="22"/>
        </w:rPr>
        <w:t> textes</w:t>
      </w:r>
      <w:r>
        <w:rPr>
          <w:color w:val="030303"/>
          <w:w w:val="110"/>
          <w:position w:val="1"/>
          <w:sz w:val="22"/>
        </w:rPr>
        <w:t> legislatifs</w:t>
      </w:r>
      <w:r>
        <w:rPr>
          <w:color w:val="030303"/>
          <w:w w:val="110"/>
          <w:position w:val="1"/>
          <w:sz w:val="22"/>
        </w:rPr>
        <w:t> et</w:t>
      </w:r>
      <w:r>
        <w:rPr>
          <w:color w:val="030303"/>
          <w:w w:val="110"/>
          <w:position w:val="1"/>
          <w:sz w:val="22"/>
        </w:rPr>
        <w:t> reglementaires</w:t>
      </w:r>
      <w:r>
        <w:rPr>
          <w:color w:val="030303"/>
          <w:w w:val="110"/>
          <w:position w:val="1"/>
          <w:sz w:val="22"/>
        </w:rPr>
        <w:t> encadrant</w:t>
      </w:r>
      <w:r>
        <w:rPr>
          <w:color w:val="030303"/>
          <w:w w:val="110"/>
          <w:position w:val="1"/>
          <w:sz w:val="22"/>
        </w:rPr>
        <w:t> les </w:t>
      </w:r>
      <w:r>
        <w:rPr>
          <w:color w:val="030303"/>
          <w:w w:val="110"/>
          <w:sz w:val="22"/>
        </w:rPr>
        <w:t>competences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regions,</w:t>
      </w:r>
      <w:r>
        <w:rPr>
          <w:color w:val="030303"/>
          <w:w w:val="110"/>
          <w:sz w:val="22"/>
        </w:rPr>
        <w:t> ainsi</w:t>
      </w:r>
      <w:r>
        <w:rPr>
          <w:color w:val="030303"/>
          <w:w w:val="110"/>
          <w:sz w:val="22"/>
        </w:rPr>
        <w:t> que</w:t>
      </w:r>
      <w:r>
        <w:rPr>
          <w:color w:val="030303"/>
          <w:w w:val="110"/>
          <w:sz w:val="22"/>
        </w:rPr>
        <w:t> certains</w:t>
      </w:r>
      <w:r>
        <w:rPr>
          <w:color w:val="030303"/>
          <w:w w:val="110"/>
          <w:sz w:val="22"/>
        </w:rPr>
        <w:t> textes</w:t>
      </w:r>
      <w:r>
        <w:rPr>
          <w:color w:val="030303"/>
          <w:w w:val="110"/>
          <w:sz w:val="22"/>
        </w:rPr>
        <w:t> relatifs</w:t>
      </w:r>
      <w:r>
        <w:rPr>
          <w:color w:val="030303"/>
          <w:w w:val="110"/>
          <w:sz w:val="22"/>
        </w:rPr>
        <w:t> aux</w:t>
      </w:r>
      <w:r>
        <w:rPr>
          <w:color w:val="030303"/>
          <w:w w:val="110"/>
          <w:sz w:val="22"/>
        </w:rPr>
        <w:t> competences</w:t>
      </w:r>
      <w:r>
        <w:rPr>
          <w:color w:val="030303"/>
          <w:w w:val="110"/>
          <w:sz w:val="22"/>
        </w:rPr>
        <w:t> des departements</w:t>
      </w:r>
      <w:r>
        <w:rPr>
          <w:color w:val="030303"/>
          <w:w w:val="110"/>
          <w:sz w:val="22"/>
        </w:rPr>
        <w:t> ministeriels concernes;</w:t>
      </w:r>
    </w:p>
    <w:p>
      <w:pPr>
        <w:pStyle w:val="ListParagraph"/>
        <w:numPr>
          <w:ilvl w:val="1"/>
          <w:numId w:val="59"/>
        </w:numPr>
        <w:tabs>
          <w:tab w:pos="1149" w:val="left" w:leader="none"/>
          <w:tab w:pos="1152" w:val="left" w:leader="none"/>
        </w:tabs>
        <w:spacing w:line="256" w:lineRule="auto" w:before="94" w:after="0"/>
        <w:ind w:left="1152" w:right="550" w:hanging="294"/>
        <w:jc w:val="both"/>
        <w:rPr>
          <w:sz w:val="22"/>
        </w:rPr>
      </w:pPr>
      <w:r>
        <w:rPr>
          <w:color w:val="030303"/>
          <w:w w:val="110"/>
          <w:position w:val="1"/>
          <w:sz w:val="22"/>
        </w:rPr>
        <w:t>La</w:t>
      </w:r>
      <w:r>
        <w:rPr>
          <w:color w:val="030303"/>
          <w:w w:val="110"/>
          <w:position w:val="1"/>
          <w:sz w:val="22"/>
        </w:rPr>
        <w:t> conclusion</w:t>
      </w:r>
      <w:r>
        <w:rPr>
          <w:color w:val="030303"/>
          <w:w w:val="110"/>
          <w:position w:val="1"/>
          <w:sz w:val="22"/>
        </w:rPr>
        <w:t> de</w:t>
      </w:r>
      <w:r>
        <w:rPr>
          <w:color w:val="030303"/>
          <w:w w:val="110"/>
          <w:position w:val="1"/>
          <w:sz w:val="22"/>
        </w:rPr>
        <w:t> conventions</w:t>
      </w:r>
      <w:r>
        <w:rPr>
          <w:color w:val="030303"/>
          <w:w w:val="110"/>
          <w:position w:val="1"/>
          <w:sz w:val="22"/>
        </w:rPr>
        <w:t> specifiques</w:t>
      </w:r>
      <w:r>
        <w:rPr>
          <w:color w:val="030303"/>
          <w:w w:val="110"/>
          <w:position w:val="1"/>
          <w:sz w:val="22"/>
        </w:rPr>
        <w:t> avec</w:t>
      </w:r>
      <w:r>
        <w:rPr>
          <w:color w:val="030303"/>
          <w:w w:val="110"/>
          <w:position w:val="1"/>
          <w:sz w:val="22"/>
        </w:rPr>
        <w:t> les</w:t>
      </w:r>
      <w:r>
        <w:rPr>
          <w:color w:val="030303"/>
          <w:w w:val="110"/>
          <w:position w:val="1"/>
          <w:sz w:val="22"/>
        </w:rPr>
        <w:t> autres</w:t>
      </w:r>
      <w:r>
        <w:rPr>
          <w:color w:val="030303"/>
          <w:w w:val="110"/>
          <w:position w:val="1"/>
          <w:sz w:val="22"/>
        </w:rPr>
        <w:t> partenaires</w:t>
      </w:r>
      <w:r>
        <w:rPr>
          <w:color w:val="030303"/>
          <w:w w:val="110"/>
          <w:position w:val="1"/>
          <w:sz w:val="22"/>
        </w:rPr>
        <w:t> afin</w:t>
      </w:r>
      <w:r>
        <w:rPr>
          <w:color w:val="030303"/>
          <w:w w:val="110"/>
          <w:position w:val="1"/>
          <w:sz w:val="22"/>
        </w:rPr>
        <w:t> d'activer </w:t>
      </w:r>
      <w:r>
        <w:rPr>
          <w:color w:val="030303"/>
          <w:w w:val="110"/>
          <w:sz w:val="22"/>
        </w:rPr>
        <w:t>certaines competences.</w:t>
      </w:r>
    </w:p>
    <w:p>
      <w:pPr>
        <w:spacing w:after="0" w:line="256" w:lineRule="auto"/>
        <w:jc w:val="both"/>
        <w:rPr>
          <w:sz w:val="22"/>
        </w:rPr>
        <w:sectPr>
          <w:headerReference w:type="even" r:id="rId423"/>
          <w:headerReference w:type="default" r:id="rId424"/>
          <w:footerReference w:type="even" r:id="rId425"/>
          <w:footerReference w:type="default" r:id="rId426"/>
          <w:pgSz w:w="11910" w:h="16840"/>
          <w:pgMar w:header="536" w:footer="927" w:top="1020" w:bottom="1120" w:left="560" w:right="300"/>
          <w:pgNumType w:start="128"/>
        </w:sectPr>
      </w:pPr>
    </w:p>
    <w:p>
      <w:pPr>
        <w:pStyle w:val="BodyText"/>
        <w:spacing w:before="251"/>
        <w:ind w:left="351"/>
      </w:pPr>
      <w:r>
        <w:rPr>
          <w:position w:val="-4"/>
        </w:rPr>
        <w:drawing>
          <wp:inline distT="0" distB="0" distL="0" distR="0">
            <wp:extent cx="83820" cy="89915"/>
            <wp:effectExtent l="0" t="0" r="0" b="0"/>
            <wp:docPr id="1248" name="Image 12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8" name="Image 1248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rFonts w:ascii="Times New Roman"/>
          <w:spacing w:val="40"/>
          <w:w w:val="115"/>
          <w:sz w:val="20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15"/>
          <w:w w:val="115"/>
        </w:rPr>
        <w:t> </w:t>
      </w:r>
      <w:r>
        <w:rPr>
          <w:color w:val="030303"/>
          <w:w w:val="115"/>
        </w:rPr>
        <w:t>mise</w:t>
      </w:r>
      <w:r>
        <w:rPr>
          <w:color w:val="030303"/>
          <w:spacing w:val="16"/>
          <w:w w:val="115"/>
        </w:rPr>
        <w:t> </w:t>
      </w:r>
      <w:r>
        <w:rPr>
          <w:color w:val="030303"/>
          <w:w w:val="115"/>
        </w:rPr>
        <w:t>en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reuvre des</w:t>
      </w:r>
      <w:r>
        <w:rPr>
          <w:color w:val="030303"/>
          <w:spacing w:val="10"/>
          <w:w w:val="115"/>
        </w:rPr>
        <w:t> </w:t>
      </w:r>
      <w:r>
        <w:rPr>
          <w:color w:val="030303"/>
          <w:w w:val="115"/>
        </w:rPr>
        <w:t>Programmes</w:t>
      </w:r>
      <w:r>
        <w:rPr>
          <w:color w:val="030303"/>
          <w:spacing w:val="25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10"/>
          <w:w w:val="115"/>
        </w:rPr>
        <w:t> </w:t>
      </w:r>
      <w:r>
        <w:rPr>
          <w:color w:val="030303"/>
          <w:w w:val="115"/>
        </w:rPr>
        <w:t>Developpement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Regional</w:t>
      </w:r>
    </w:p>
    <w:p>
      <w:pPr>
        <w:pStyle w:val="BodyText"/>
        <w:spacing w:line="288" w:lineRule="auto" w:before="170"/>
        <w:ind w:left="295" w:right="521" w:firstLine="3"/>
      </w:pPr>
      <w:r>
        <w:rPr>
          <w:color w:val="030303"/>
          <w:w w:val="110"/>
        </w:rPr>
        <w:t>La</w:t>
      </w:r>
      <w:r>
        <w:rPr>
          <w:color w:val="030303"/>
          <w:w w:val="110"/>
        </w:rPr>
        <w:t> mise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reuvre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regionalisation</w:t>
      </w:r>
      <w:r>
        <w:rPr>
          <w:color w:val="030303"/>
          <w:w w:val="110"/>
        </w:rPr>
        <w:t> avancee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</w:t>
      </w:r>
      <w:r>
        <w:rPr>
          <w:color w:val="030303"/>
          <w:w w:val="110"/>
        </w:rPr>
        <w:t> poursuit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avec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consolidation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l'approche</w:t>
      </w:r>
      <w:r>
        <w:rPr>
          <w:color w:val="030303"/>
          <w:w w:val="110"/>
        </w:rPr>
        <w:t> contractuelle</w:t>
      </w:r>
      <w:r>
        <w:rPr>
          <w:color w:val="030303"/>
          <w:w w:val="110"/>
        </w:rPr>
        <w:t> entre</w:t>
      </w:r>
      <w:r>
        <w:rPr>
          <w:color w:val="030303"/>
          <w:w w:val="110"/>
        </w:rPr>
        <w:t> l'Etat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regions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deploiement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w w:val="110"/>
        </w:rPr>
        <w:t> projets</w:t>
      </w:r>
      <w:r>
        <w:rPr>
          <w:color w:val="030303"/>
          <w:w w:val="110"/>
        </w:rPr>
        <w:t> de partenariat issus des Programmes de Developpement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Regional (PDR).</w:t>
      </w:r>
    </w:p>
    <w:p>
      <w:pPr>
        <w:pStyle w:val="BodyText"/>
        <w:spacing w:line="290" w:lineRule="auto" w:before="122"/>
        <w:ind w:left="295" w:right="536" w:firstLine="2"/>
      </w:pPr>
      <w:r>
        <w:rPr>
          <w:color w:val="030303"/>
          <w:w w:val="115"/>
        </w:rPr>
        <w:t>Depuis</w:t>
      </w:r>
      <w:r>
        <w:rPr>
          <w:color w:val="030303"/>
          <w:w w:val="115"/>
        </w:rPr>
        <w:t> l'entree</w:t>
      </w:r>
      <w:r>
        <w:rPr>
          <w:color w:val="030303"/>
          <w:w w:val="115"/>
        </w:rPr>
        <w:t> en</w:t>
      </w:r>
      <w:r>
        <w:rPr>
          <w:color w:val="030303"/>
          <w:w w:val="115"/>
        </w:rPr>
        <w:t> vigueur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loi</w:t>
      </w:r>
      <w:r>
        <w:rPr>
          <w:color w:val="030303"/>
          <w:w w:val="115"/>
        </w:rPr>
        <w:t> organique</w:t>
      </w:r>
      <w:r>
        <w:rPr>
          <w:color w:val="030303"/>
          <w:w w:val="115"/>
        </w:rPr>
        <w:t> n°lll-14</w:t>
      </w:r>
      <w:r>
        <w:rPr>
          <w:color w:val="030303"/>
          <w:w w:val="115"/>
        </w:rPr>
        <w:t> relative</w:t>
      </w:r>
      <w:r>
        <w:rPr>
          <w:color w:val="030303"/>
          <w:w w:val="115"/>
        </w:rPr>
        <w:t> aux</w:t>
      </w:r>
      <w:r>
        <w:rPr>
          <w:color w:val="030303"/>
          <w:w w:val="115"/>
        </w:rPr>
        <w:t> regions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ses</w:t>
      </w:r>
      <w:r>
        <w:rPr>
          <w:color w:val="030303"/>
          <w:w w:val="115"/>
        </w:rPr>
        <w:t> textes d'application,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les</w:t>
      </w:r>
      <w:r>
        <w:rPr>
          <w:color w:val="030303"/>
          <w:w w:val="115"/>
        </w:rPr>
        <w:t> regions</w:t>
      </w:r>
      <w:r>
        <w:rPr>
          <w:color w:val="030303"/>
          <w:w w:val="115"/>
        </w:rPr>
        <w:t> ont</w:t>
      </w:r>
      <w:r>
        <w:rPr>
          <w:color w:val="030303"/>
          <w:w w:val="115"/>
        </w:rPr>
        <w:t> elabore</w:t>
      </w:r>
      <w:r>
        <w:rPr>
          <w:color w:val="030303"/>
          <w:w w:val="115"/>
        </w:rPr>
        <w:t> leurs</w:t>
      </w:r>
      <w:r>
        <w:rPr>
          <w:color w:val="030303"/>
          <w:w w:val="115"/>
        </w:rPr>
        <w:t> PDR</w:t>
      </w:r>
      <w:r>
        <w:rPr>
          <w:color w:val="030303"/>
          <w:w w:val="115"/>
        </w:rPr>
        <w:t> pour</w:t>
      </w:r>
      <w:r>
        <w:rPr>
          <w:color w:val="030303"/>
          <w:w w:val="115"/>
        </w:rPr>
        <w:t> financer</w:t>
      </w:r>
      <w:r>
        <w:rPr>
          <w:color w:val="030303"/>
          <w:w w:val="115"/>
        </w:rPr>
        <w:t> les</w:t>
      </w:r>
      <w:r>
        <w:rPr>
          <w:color w:val="030303"/>
          <w:w w:val="115"/>
        </w:rPr>
        <w:t> projets</w:t>
      </w:r>
      <w:r>
        <w:rPr>
          <w:color w:val="030303"/>
          <w:w w:val="115"/>
        </w:rPr>
        <w:t> d'investissement prioritaires</w:t>
      </w:r>
      <w:r>
        <w:rPr>
          <w:color w:val="030303"/>
          <w:w w:val="115"/>
        </w:rPr>
        <w:t> dans le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cadre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contrats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Etat-Regions.</w:t>
      </w:r>
    </w:p>
    <w:p>
      <w:pPr>
        <w:pStyle w:val="BodyText"/>
        <w:spacing w:line="283" w:lineRule="auto" w:before="49"/>
        <w:ind w:left="295" w:right="523" w:hanging="2"/>
      </w:pPr>
      <w:r>
        <w:rPr>
          <w:color w:val="030303"/>
          <w:w w:val="105"/>
        </w:rPr>
        <w:t>II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est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noter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decret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n°2-22-475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fixant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procedure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d'elaboration,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suivi, d'actualisation et</w:t>
      </w:r>
      <w:r>
        <w:rPr>
          <w:color w:val="030303"/>
          <w:w w:val="105"/>
        </w:rPr>
        <w:t> d'evaluation</w:t>
      </w:r>
      <w:r>
        <w:rPr>
          <w:color w:val="030303"/>
          <w:w w:val="105"/>
        </w:rPr>
        <w:t> des Programmes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Developpement</w:t>
      </w:r>
      <w:r>
        <w:rPr>
          <w:color w:val="030303"/>
          <w:w w:val="105"/>
        </w:rPr>
        <w:t> Regional</w:t>
      </w:r>
      <w:r>
        <w:rPr>
          <w:color w:val="030303"/>
          <w:w w:val="105"/>
        </w:rPr>
        <w:t> a ete</w:t>
      </w:r>
      <w:r>
        <w:rPr>
          <w:color w:val="030303"/>
          <w:w w:val="105"/>
        </w:rPr>
        <w:t> publie en novembre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2023.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ailleurs,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projet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decret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regissant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procedure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contractualisation entre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l'Etat,</w:t>
      </w:r>
      <w:r>
        <w:rPr>
          <w:color w:val="030303"/>
          <w:spacing w:val="64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regions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autres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intervenants,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l'objectif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d'ameliorer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59"/>
          <w:w w:val="105"/>
        </w:rPr>
        <w:t> </w:t>
      </w:r>
      <w:r>
        <w:rPr>
          <w:color w:val="030303"/>
          <w:w w:val="105"/>
        </w:rPr>
        <w:t>coordination 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l'efficacite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actions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differents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partenaires,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est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cours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validation.</w:t>
      </w:r>
    </w:p>
    <w:p>
      <w:pPr>
        <w:pStyle w:val="BodyText"/>
        <w:spacing w:before="117"/>
        <w:ind w:left="351"/>
      </w:pPr>
      <w:r>
        <w:rPr>
          <w:position w:val="-3"/>
        </w:rPr>
        <w:drawing>
          <wp:inline distT="0" distB="0" distL="0" distR="0">
            <wp:extent cx="83820" cy="86868"/>
            <wp:effectExtent l="0" t="0" r="0" b="0"/>
            <wp:docPr id="1249" name="Image 12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9" name="Image 1249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51"/>
          <w:w w:val="115"/>
          <w:sz w:val="20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25"/>
          <w:w w:val="115"/>
        </w:rPr>
        <w:t> </w:t>
      </w:r>
      <w:r>
        <w:rPr>
          <w:color w:val="030303"/>
          <w:w w:val="115"/>
        </w:rPr>
        <w:t>consolidation</w:t>
      </w:r>
      <w:r>
        <w:rPr>
          <w:color w:val="030303"/>
          <w:spacing w:val="25"/>
          <w:w w:val="115"/>
        </w:rPr>
        <w:t> </w:t>
      </w:r>
      <w:r>
        <w:rPr>
          <w:color w:val="030303"/>
          <w:w w:val="115"/>
        </w:rPr>
        <w:t>du</w:t>
      </w:r>
      <w:r>
        <w:rPr>
          <w:color w:val="030303"/>
          <w:spacing w:val="14"/>
          <w:w w:val="115"/>
        </w:rPr>
        <w:t> </w:t>
      </w:r>
      <w:r>
        <w:rPr>
          <w:color w:val="030303"/>
          <w:w w:val="115"/>
        </w:rPr>
        <w:t>role</w:t>
      </w:r>
      <w:r>
        <w:rPr>
          <w:color w:val="030303"/>
          <w:spacing w:val="9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Agences</w:t>
      </w:r>
      <w:r>
        <w:rPr>
          <w:color w:val="030303"/>
          <w:spacing w:val="30"/>
          <w:w w:val="115"/>
        </w:rPr>
        <w:t> </w:t>
      </w:r>
      <w:r>
        <w:rPr>
          <w:color w:val="030303"/>
          <w:w w:val="115"/>
        </w:rPr>
        <w:t>Regionales</w:t>
      </w:r>
      <w:r>
        <w:rPr>
          <w:color w:val="030303"/>
          <w:spacing w:val="32"/>
          <w:w w:val="115"/>
        </w:rPr>
        <w:t> </w:t>
      </w:r>
      <w:r>
        <w:rPr>
          <w:color w:val="030303"/>
          <w:w w:val="115"/>
        </w:rPr>
        <w:t>d'Execution</w:t>
      </w:r>
      <w:r>
        <w:rPr>
          <w:color w:val="030303"/>
          <w:spacing w:val="18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23"/>
          <w:w w:val="115"/>
        </w:rPr>
        <w:t> </w:t>
      </w:r>
      <w:r>
        <w:rPr>
          <w:color w:val="030303"/>
          <w:w w:val="115"/>
        </w:rPr>
        <w:t>Projets</w:t>
      </w:r>
    </w:p>
    <w:p>
      <w:pPr>
        <w:pStyle w:val="BodyText"/>
        <w:spacing w:before="170"/>
        <w:ind w:left="297"/>
      </w:pPr>
      <w:r>
        <w:rPr>
          <w:color w:val="030303"/>
          <w:w w:val="110"/>
        </w:rPr>
        <w:t>De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missions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qui</w:t>
      </w:r>
      <w:r>
        <w:rPr>
          <w:color w:val="030303"/>
          <w:spacing w:val="44"/>
          <w:w w:val="110"/>
        </w:rPr>
        <w:t> </w:t>
      </w:r>
      <w:r>
        <w:rPr>
          <w:color w:val="030303"/>
          <w:w w:val="110"/>
        </w:rPr>
        <w:t>leur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sont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devolues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loi</w:t>
      </w:r>
      <w:r>
        <w:rPr>
          <w:color w:val="030303"/>
          <w:spacing w:val="44"/>
          <w:w w:val="110"/>
        </w:rPr>
        <w:t> </w:t>
      </w:r>
      <w:r>
        <w:rPr>
          <w:color w:val="030303"/>
          <w:w w:val="110"/>
        </w:rPr>
        <w:t>organique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n°lll-14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relative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aux</w:t>
      </w:r>
      <w:r>
        <w:rPr>
          <w:color w:val="030303"/>
          <w:spacing w:val="31"/>
          <w:w w:val="110"/>
        </w:rPr>
        <w:t> </w:t>
      </w:r>
      <w:r>
        <w:rPr>
          <w:color w:val="030303"/>
          <w:spacing w:val="-2"/>
          <w:w w:val="110"/>
        </w:rPr>
        <w:t>regions,</w:t>
      </w:r>
    </w:p>
    <w:p>
      <w:pPr>
        <w:pStyle w:val="BodyText"/>
        <w:spacing w:before="64"/>
        <w:ind w:left="300"/>
        <w:jc w:val="left"/>
      </w:pPr>
      <w:r>
        <w:rPr>
          <w:color w:val="030303"/>
          <w:w w:val="105"/>
        </w:rPr>
        <w:t>les</w:t>
      </w:r>
      <w:r>
        <w:rPr>
          <w:color w:val="030303"/>
          <w:spacing w:val="54"/>
          <w:w w:val="150"/>
        </w:rPr>
        <w:t> </w:t>
      </w:r>
      <w:r>
        <w:rPr>
          <w:color w:val="030303"/>
          <w:w w:val="105"/>
        </w:rPr>
        <w:t>Agences</w:t>
      </w:r>
      <w:r>
        <w:rPr>
          <w:color w:val="030303"/>
          <w:spacing w:val="58"/>
          <w:w w:val="150"/>
        </w:rPr>
        <w:t> </w:t>
      </w:r>
      <w:r>
        <w:rPr>
          <w:color w:val="030303"/>
          <w:w w:val="105"/>
        </w:rPr>
        <w:t>Regionales</w:t>
      </w:r>
      <w:r>
        <w:rPr>
          <w:color w:val="030303"/>
          <w:spacing w:val="58"/>
          <w:w w:val="150"/>
        </w:rPr>
        <w:t> </w:t>
      </w:r>
      <w:r>
        <w:rPr>
          <w:color w:val="030303"/>
          <w:w w:val="105"/>
        </w:rPr>
        <w:t>d'Execution</w:t>
      </w:r>
      <w:r>
        <w:rPr>
          <w:color w:val="030303"/>
          <w:spacing w:val="67"/>
          <w:w w:val="150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Projets</w:t>
      </w:r>
      <w:r>
        <w:rPr>
          <w:color w:val="030303"/>
          <w:spacing w:val="57"/>
          <w:w w:val="105"/>
        </w:rPr>
        <w:t> </w:t>
      </w:r>
      <w:r>
        <w:rPr>
          <w:rFonts w:ascii="Times New Roman"/>
          <w:b/>
          <w:w w:val="105"/>
          <w:position w:val="-1"/>
          <w:sz w:val="24"/>
        </w:rPr>
        <w:t>(</w:t>
      </w:r>
      <w:r>
        <w:rPr>
          <w:rFonts w:ascii="Times New Roman"/>
          <w:b/>
          <w:spacing w:val="-36"/>
          <w:w w:val="105"/>
          <w:position w:val="-1"/>
          <w:sz w:val="24"/>
        </w:rPr>
        <w:t> </w:t>
      </w:r>
      <w:r>
        <w:rPr>
          <w:color w:val="030303"/>
          <w:w w:val="105"/>
        </w:rPr>
        <w:t>AREP)</w:t>
      </w:r>
      <w:r>
        <w:rPr>
          <w:color w:val="030303"/>
          <w:spacing w:val="60"/>
          <w:w w:val="150"/>
        </w:rPr>
        <w:t> </w:t>
      </w:r>
      <w:r>
        <w:rPr>
          <w:color w:val="030303"/>
          <w:w w:val="105"/>
        </w:rPr>
        <w:t>sont</w:t>
      </w:r>
      <w:r>
        <w:rPr>
          <w:color w:val="030303"/>
          <w:spacing w:val="56"/>
          <w:w w:val="150"/>
        </w:rPr>
        <w:t> </w:t>
      </w:r>
      <w:r>
        <w:rPr>
          <w:color w:val="030303"/>
          <w:w w:val="105"/>
        </w:rPr>
        <w:t>chargees</w:t>
      </w:r>
      <w:r>
        <w:rPr>
          <w:color w:val="030303"/>
          <w:spacing w:val="58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!'execution</w:t>
      </w:r>
      <w:r>
        <w:rPr>
          <w:color w:val="030303"/>
          <w:spacing w:val="59"/>
          <w:w w:val="150"/>
        </w:rPr>
        <w:t> </w:t>
      </w:r>
      <w:r>
        <w:rPr>
          <w:color w:val="030303"/>
          <w:spacing w:val="-5"/>
          <w:w w:val="105"/>
        </w:rPr>
        <w:t>des</w:t>
      </w:r>
    </w:p>
    <w:p>
      <w:pPr>
        <w:pStyle w:val="BodyText"/>
        <w:spacing w:line="288" w:lineRule="auto" w:before="29"/>
        <w:ind w:left="297" w:hanging="3"/>
        <w:jc w:val="left"/>
      </w:pPr>
      <w:r>
        <w:rPr>
          <w:color w:val="030303"/>
          <w:w w:val="110"/>
        </w:rPr>
        <w:t>projets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programmes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developpement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adoptes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les conseils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regions.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projets d'investissement executes par les AREP concernent, principalement </w:t>
      </w:r>
      <w:r>
        <w:rPr>
          <w:color w:val="1A1A1A"/>
          <w:w w:val="110"/>
        </w:rPr>
        <w:t>:</w:t>
      </w:r>
    </w:p>
    <w:p>
      <w:pPr>
        <w:pStyle w:val="ListParagraph"/>
        <w:numPr>
          <w:ilvl w:val="0"/>
          <w:numId w:val="60"/>
        </w:numPr>
        <w:tabs>
          <w:tab w:pos="865" w:val="left" w:leader="none"/>
        </w:tabs>
        <w:spacing w:line="240" w:lineRule="auto" w:before="128" w:after="0"/>
        <w:ind w:left="865" w:right="0" w:hanging="290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Les</w:t>
      </w:r>
      <w:r>
        <w:rPr>
          <w:color w:val="030303"/>
          <w:spacing w:val="6"/>
          <w:w w:val="110"/>
          <w:sz w:val="22"/>
        </w:rPr>
        <w:t> </w:t>
      </w:r>
      <w:r>
        <w:rPr>
          <w:color w:val="030303"/>
          <w:w w:val="110"/>
          <w:sz w:val="22"/>
        </w:rPr>
        <w:t>projets</w:t>
      </w:r>
      <w:r>
        <w:rPr>
          <w:color w:val="030303"/>
          <w:spacing w:val="12"/>
          <w:w w:val="110"/>
          <w:sz w:val="22"/>
        </w:rPr>
        <w:t> </w:t>
      </w:r>
      <w:r>
        <w:rPr>
          <w:color w:val="030303"/>
          <w:w w:val="110"/>
          <w:sz w:val="22"/>
        </w:rPr>
        <w:t>afferents</w:t>
      </w:r>
      <w:r>
        <w:rPr>
          <w:color w:val="030303"/>
          <w:spacing w:val="10"/>
          <w:w w:val="110"/>
          <w:sz w:val="22"/>
        </w:rPr>
        <w:t> </w:t>
      </w:r>
      <w:r>
        <w:rPr>
          <w:color w:val="030303"/>
          <w:w w:val="110"/>
          <w:sz w:val="22"/>
        </w:rPr>
        <w:t>au</w:t>
      </w:r>
      <w:r>
        <w:rPr>
          <w:color w:val="030303"/>
          <w:spacing w:val="2"/>
          <w:w w:val="110"/>
          <w:sz w:val="22"/>
        </w:rPr>
        <w:t> </w:t>
      </w:r>
      <w:r>
        <w:rPr>
          <w:color w:val="030303"/>
          <w:w w:val="110"/>
          <w:sz w:val="22"/>
        </w:rPr>
        <w:t>PNAEPI</w:t>
      </w:r>
      <w:r>
        <w:rPr>
          <w:color w:val="030303"/>
          <w:spacing w:val="24"/>
          <w:w w:val="110"/>
          <w:sz w:val="22"/>
        </w:rPr>
        <w:t> </w:t>
      </w:r>
      <w:r>
        <w:rPr>
          <w:color w:val="030303"/>
          <w:w w:val="110"/>
          <w:sz w:val="22"/>
        </w:rPr>
        <w:t>2020-</w:t>
      </w:r>
      <w:r>
        <w:rPr>
          <w:color w:val="030303"/>
          <w:spacing w:val="-4"/>
          <w:w w:val="110"/>
          <w:sz w:val="22"/>
        </w:rPr>
        <w:t>2027;</w:t>
      </w:r>
    </w:p>
    <w:p>
      <w:pPr>
        <w:pStyle w:val="ListParagraph"/>
        <w:numPr>
          <w:ilvl w:val="0"/>
          <w:numId w:val="60"/>
        </w:numPr>
        <w:tabs>
          <w:tab w:pos="865" w:val="left" w:leader="none"/>
        </w:tabs>
        <w:spacing w:line="240" w:lineRule="auto" w:before="120" w:after="0"/>
        <w:ind w:left="865" w:right="0" w:hanging="290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Le</w:t>
      </w:r>
      <w:r>
        <w:rPr>
          <w:color w:val="030303"/>
          <w:spacing w:val="6"/>
          <w:w w:val="110"/>
          <w:sz w:val="22"/>
        </w:rPr>
        <w:t> </w:t>
      </w:r>
      <w:r>
        <w:rPr>
          <w:color w:val="030303"/>
          <w:w w:val="110"/>
          <w:sz w:val="22"/>
        </w:rPr>
        <w:t>programme</w:t>
      </w:r>
      <w:r>
        <w:rPr>
          <w:color w:val="030303"/>
          <w:spacing w:val="23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3"/>
          <w:w w:val="110"/>
          <w:sz w:val="22"/>
        </w:rPr>
        <w:t> </w:t>
      </w:r>
      <w:r>
        <w:rPr>
          <w:color w:val="030303"/>
          <w:w w:val="110"/>
          <w:sz w:val="22"/>
        </w:rPr>
        <w:t>reduction</w:t>
      </w:r>
      <w:r>
        <w:rPr>
          <w:color w:val="030303"/>
          <w:spacing w:val="17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12"/>
          <w:w w:val="110"/>
          <w:sz w:val="22"/>
        </w:rPr>
        <w:t> </w:t>
      </w:r>
      <w:r>
        <w:rPr>
          <w:color w:val="030303"/>
          <w:w w:val="110"/>
          <w:sz w:val="22"/>
        </w:rPr>
        <w:t>disparites</w:t>
      </w:r>
      <w:r>
        <w:rPr>
          <w:color w:val="030303"/>
          <w:spacing w:val="24"/>
          <w:w w:val="110"/>
          <w:sz w:val="22"/>
        </w:rPr>
        <w:t> </w:t>
      </w:r>
      <w:r>
        <w:rPr>
          <w:color w:val="030303"/>
          <w:w w:val="110"/>
          <w:sz w:val="22"/>
        </w:rPr>
        <w:t>territoriales</w:t>
      </w:r>
      <w:r>
        <w:rPr>
          <w:color w:val="030303"/>
          <w:spacing w:val="28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14"/>
          <w:w w:val="110"/>
          <w:sz w:val="22"/>
        </w:rPr>
        <w:t> </w:t>
      </w:r>
      <w:r>
        <w:rPr>
          <w:color w:val="030303"/>
          <w:w w:val="110"/>
          <w:sz w:val="22"/>
        </w:rPr>
        <w:t>sociales</w:t>
      </w:r>
      <w:r>
        <w:rPr>
          <w:color w:val="030303"/>
          <w:spacing w:val="19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12"/>
          <w:w w:val="110"/>
          <w:sz w:val="22"/>
        </w:rPr>
        <w:t> </w:t>
      </w:r>
      <w:r>
        <w:rPr>
          <w:color w:val="030303"/>
          <w:w w:val="110"/>
          <w:sz w:val="22"/>
        </w:rPr>
        <w:t>milieu</w:t>
      </w:r>
      <w:r>
        <w:rPr>
          <w:color w:val="030303"/>
          <w:spacing w:val="15"/>
          <w:w w:val="110"/>
          <w:sz w:val="22"/>
        </w:rPr>
        <w:t> </w:t>
      </w:r>
      <w:r>
        <w:rPr>
          <w:color w:val="030303"/>
          <w:w w:val="110"/>
          <w:sz w:val="22"/>
        </w:rPr>
        <w:t>rural </w:t>
      </w:r>
      <w:r>
        <w:rPr>
          <w:color w:val="030303"/>
          <w:spacing w:val="-10"/>
          <w:w w:val="110"/>
          <w:sz w:val="22"/>
        </w:rPr>
        <w:t>;</w:t>
      </w:r>
    </w:p>
    <w:p>
      <w:pPr>
        <w:pStyle w:val="ListParagraph"/>
        <w:numPr>
          <w:ilvl w:val="0"/>
          <w:numId w:val="60"/>
        </w:numPr>
        <w:tabs>
          <w:tab w:pos="865" w:val="left" w:leader="none"/>
        </w:tabs>
        <w:spacing w:line="278" w:lineRule="auto" w:before="119" w:after="0"/>
        <w:ind w:left="865" w:right="531" w:hanging="291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Les</w:t>
      </w:r>
      <w:r>
        <w:rPr>
          <w:color w:val="030303"/>
          <w:w w:val="110"/>
          <w:sz w:val="22"/>
        </w:rPr>
        <w:t> operations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d'amenagement,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rehabilitation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construction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w w:val="110"/>
          <w:sz w:val="22"/>
        </w:rPr>
        <w:t> pistes 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routes,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operations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construction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d'amenagement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d'h6pitaux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w w:val="110"/>
          <w:sz w:val="22"/>
        </w:rPr>
        <w:t> centres</w:t>
      </w:r>
      <w:r>
        <w:rPr>
          <w:color w:val="030303"/>
          <w:w w:val="110"/>
          <w:sz w:val="22"/>
        </w:rPr>
        <w:t> de </w:t>
      </w:r>
      <w:r>
        <w:rPr>
          <w:color w:val="030303"/>
          <w:spacing w:val="-2"/>
          <w:w w:val="110"/>
          <w:sz w:val="22"/>
        </w:rPr>
        <w:t>sante;</w:t>
      </w:r>
    </w:p>
    <w:p>
      <w:pPr>
        <w:pStyle w:val="ListParagraph"/>
        <w:numPr>
          <w:ilvl w:val="0"/>
          <w:numId w:val="60"/>
        </w:numPr>
        <w:tabs>
          <w:tab w:pos="865" w:val="left" w:leader="none"/>
        </w:tabs>
        <w:spacing w:line="266" w:lineRule="auto" w:before="98" w:after="0"/>
        <w:ind w:left="865" w:right="541" w:hanging="290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Les infrastructures</w:t>
      </w:r>
      <w:r>
        <w:rPr>
          <w:color w:val="030303"/>
          <w:spacing w:val="-8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diverses telles que les plateformes</w:t>
      </w:r>
      <w:r>
        <w:rPr>
          <w:color w:val="030303"/>
          <w:w w:val="110"/>
          <w:position w:val="2"/>
          <w:sz w:val="22"/>
        </w:rPr>
        <w:t> industrielles integrees, les centres </w:t>
      </w:r>
      <w:r>
        <w:rPr>
          <w:color w:val="030303"/>
          <w:w w:val="110"/>
          <w:sz w:val="22"/>
        </w:rPr>
        <w:t>de formation, les infrastructures culturelles, les agropoles, etc.</w:t>
      </w:r>
    </w:p>
    <w:p>
      <w:pPr>
        <w:pStyle w:val="BodyText"/>
        <w:spacing w:before="147"/>
        <w:ind w:left="351"/>
      </w:pPr>
      <w:r>
        <w:rPr>
          <w:position w:val="-2"/>
        </w:rPr>
        <w:drawing>
          <wp:inline distT="0" distB="0" distL="0" distR="0">
            <wp:extent cx="83820" cy="88391"/>
            <wp:effectExtent l="0" t="0" r="0" b="0"/>
            <wp:docPr id="1250" name="Image 12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0" name="Image 1250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33"/>
          <w:w w:val="120"/>
          <w:sz w:val="20"/>
        </w:rPr>
        <w:t> </w:t>
      </w:r>
      <w:r>
        <w:rPr>
          <w:color w:val="030303"/>
          <w:w w:val="120"/>
        </w:rPr>
        <w:t>L'amelioration</w:t>
      </w:r>
      <w:r>
        <w:rPr>
          <w:color w:val="030303"/>
          <w:spacing w:val="-13"/>
          <w:w w:val="120"/>
        </w:rPr>
        <w:t> </w:t>
      </w:r>
      <w:r>
        <w:rPr>
          <w:color w:val="030303"/>
          <w:w w:val="120"/>
        </w:rPr>
        <w:t>de</w:t>
      </w:r>
      <w:r>
        <w:rPr>
          <w:color w:val="030303"/>
          <w:spacing w:val="-16"/>
          <w:w w:val="120"/>
        </w:rPr>
        <w:t> </w:t>
      </w:r>
      <w:r>
        <w:rPr>
          <w:color w:val="030303"/>
          <w:w w:val="120"/>
        </w:rPr>
        <w:t>la</w:t>
      </w:r>
      <w:r>
        <w:rPr>
          <w:color w:val="030303"/>
          <w:spacing w:val="-14"/>
          <w:w w:val="120"/>
        </w:rPr>
        <w:t> </w:t>
      </w:r>
      <w:r>
        <w:rPr>
          <w:color w:val="030303"/>
          <w:w w:val="120"/>
        </w:rPr>
        <w:t>gestion</w:t>
      </w:r>
      <w:r>
        <w:rPr>
          <w:color w:val="030303"/>
          <w:spacing w:val="-5"/>
          <w:w w:val="120"/>
        </w:rPr>
        <w:t> </w:t>
      </w:r>
      <w:r>
        <w:rPr>
          <w:color w:val="030303"/>
          <w:w w:val="120"/>
        </w:rPr>
        <w:t>des</w:t>
      </w:r>
      <w:r>
        <w:rPr>
          <w:color w:val="030303"/>
          <w:spacing w:val="-19"/>
          <w:w w:val="120"/>
        </w:rPr>
        <w:t> </w:t>
      </w:r>
      <w:r>
        <w:rPr>
          <w:color w:val="030303"/>
          <w:w w:val="120"/>
        </w:rPr>
        <w:t>services publics de</w:t>
      </w:r>
      <w:r>
        <w:rPr>
          <w:color w:val="030303"/>
          <w:spacing w:val="-11"/>
          <w:w w:val="120"/>
        </w:rPr>
        <w:t> </w:t>
      </w:r>
      <w:r>
        <w:rPr>
          <w:color w:val="030303"/>
          <w:w w:val="120"/>
        </w:rPr>
        <w:t>distribution</w:t>
      </w:r>
    </w:p>
    <w:p>
      <w:pPr>
        <w:pStyle w:val="BodyText"/>
        <w:spacing w:line="288" w:lineRule="auto" w:before="170"/>
        <w:ind w:left="295" w:right="538" w:firstLine="2"/>
      </w:pPr>
      <w:r>
        <w:rPr>
          <w:color w:val="030303"/>
          <w:w w:val="110"/>
        </w:rPr>
        <w:t>Dans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cadre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reforme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systeme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distribution</w:t>
      </w:r>
      <w:r>
        <w:rPr>
          <w:color w:val="030303"/>
          <w:w w:val="110"/>
        </w:rPr>
        <w:t> d'electricite,</w:t>
      </w:r>
      <w:r>
        <w:rPr>
          <w:color w:val="030303"/>
          <w:w w:val="110"/>
        </w:rPr>
        <w:t> d'eau</w:t>
      </w:r>
      <w:r>
        <w:rPr>
          <w:color w:val="030303"/>
          <w:w w:val="110"/>
        </w:rPr>
        <w:t> potable</w:t>
      </w:r>
      <w:r>
        <w:rPr>
          <w:color w:val="030303"/>
          <w:w w:val="110"/>
        </w:rPr>
        <w:t> et d'assainissement,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Dahir</w:t>
      </w:r>
      <w:r>
        <w:rPr>
          <w:color w:val="030303"/>
          <w:w w:val="110"/>
        </w:rPr>
        <w:t> n°1-23-53</w:t>
      </w:r>
      <w:r>
        <w:rPr>
          <w:color w:val="030303"/>
          <w:w w:val="110"/>
        </w:rPr>
        <w:t> portant</w:t>
      </w:r>
      <w:r>
        <w:rPr>
          <w:color w:val="030303"/>
          <w:w w:val="110"/>
        </w:rPr>
        <w:t> promulgation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loi</w:t>
      </w:r>
      <w:r>
        <w:rPr>
          <w:color w:val="030303"/>
          <w:w w:val="110"/>
        </w:rPr>
        <w:t> n°83-21</w:t>
      </w:r>
      <w:r>
        <w:rPr>
          <w:color w:val="030303"/>
          <w:w w:val="110"/>
        </w:rPr>
        <w:t> relative</w:t>
      </w:r>
      <w:r>
        <w:rPr>
          <w:color w:val="030303"/>
          <w:w w:val="110"/>
        </w:rPr>
        <w:t> aux Societes Regionales Multiservices a 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publie en 2023.</w:t>
      </w:r>
    </w:p>
    <w:p>
      <w:pPr>
        <w:pStyle w:val="BodyText"/>
        <w:spacing w:before="79"/>
        <w:ind w:left="297"/>
      </w:pPr>
      <w:r>
        <w:rPr>
          <w:color w:val="030303"/>
          <w:w w:val="115"/>
        </w:rPr>
        <w:t>En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2024,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trois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decrets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d'application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cette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loi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ont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ete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publies</w:t>
      </w:r>
      <w:r>
        <w:rPr>
          <w:color w:val="363636"/>
          <w:w w:val="115"/>
        </w:rPr>
        <w:t>.</w:t>
      </w:r>
      <w:r>
        <w:rPr>
          <w:color w:val="363636"/>
          <w:spacing w:val="-17"/>
          <w:w w:val="115"/>
        </w:rPr>
        <w:t> </w:t>
      </w:r>
      <w:r>
        <w:rPr>
          <w:color w:val="030303"/>
          <w:w w:val="115"/>
        </w:rPr>
        <w:t>lls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concernent</w:t>
      </w:r>
      <w:r>
        <w:rPr>
          <w:color w:val="030303"/>
          <w:spacing w:val="1"/>
          <w:w w:val="115"/>
        </w:rPr>
        <w:t> </w:t>
      </w:r>
      <w:r>
        <w:rPr>
          <w:color w:val="1A1A1A"/>
          <w:spacing w:val="-10"/>
          <w:w w:val="115"/>
        </w:rPr>
        <w:t>:</w:t>
      </w:r>
    </w:p>
    <w:p>
      <w:pPr>
        <w:pStyle w:val="ListParagraph"/>
        <w:numPr>
          <w:ilvl w:val="0"/>
          <w:numId w:val="60"/>
        </w:numPr>
        <w:tabs>
          <w:tab w:pos="865" w:val="left" w:leader="none"/>
        </w:tabs>
        <w:spacing w:line="240" w:lineRule="auto" w:before="180" w:after="0"/>
        <w:ind w:left="865" w:right="0" w:hanging="290"/>
        <w:jc w:val="left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4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creation</w:t>
      </w:r>
      <w:r>
        <w:rPr>
          <w:color w:val="030303"/>
          <w:spacing w:val="7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progressive</w:t>
      </w:r>
      <w:r>
        <w:rPr>
          <w:color w:val="030303"/>
          <w:spacing w:val="11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-4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ces</w:t>
      </w:r>
      <w:r>
        <w:rPr>
          <w:color w:val="030303"/>
          <w:spacing w:val="-1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societes</w:t>
      </w:r>
      <w:r>
        <w:rPr>
          <w:color w:val="030303"/>
          <w:spacing w:val="9"/>
          <w:w w:val="110"/>
          <w:position w:val="2"/>
          <w:sz w:val="22"/>
        </w:rPr>
        <w:t> </w:t>
      </w:r>
      <w:r>
        <w:rPr>
          <w:color w:val="030303"/>
          <w:spacing w:val="-10"/>
          <w:w w:val="110"/>
          <w:position w:val="2"/>
          <w:sz w:val="22"/>
        </w:rPr>
        <w:t>;</w:t>
      </w:r>
    </w:p>
    <w:p>
      <w:pPr>
        <w:pStyle w:val="ListParagraph"/>
        <w:numPr>
          <w:ilvl w:val="0"/>
          <w:numId w:val="60"/>
        </w:numPr>
        <w:tabs>
          <w:tab w:pos="865" w:val="left" w:leader="none"/>
        </w:tabs>
        <w:spacing w:line="240" w:lineRule="auto" w:before="162" w:after="0"/>
        <w:ind w:left="865" w:right="0" w:hanging="290"/>
        <w:jc w:val="left"/>
        <w:rPr>
          <w:rFonts w:ascii="Symbol" w:hAnsi="Symbol"/>
          <w:sz w:val="22"/>
        </w:rPr>
      </w:pPr>
      <w:r>
        <w:rPr>
          <w:color w:val="030303"/>
          <w:w w:val="110"/>
          <w:position w:val="1"/>
          <w:sz w:val="22"/>
        </w:rPr>
        <w:t>La</w:t>
      </w:r>
      <w:r>
        <w:rPr>
          <w:color w:val="030303"/>
          <w:spacing w:val="12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structure</w:t>
      </w:r>
      <w:r>
        <w:rPr>
          <w:color w:val="030303"/>
          <w:spacing w:val="21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du</w:t>
      </w:r>
      <w:r>
        <w:rPr>
          <w:color w:val="030303"/>
          <w:spacing w:val="-1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capital</w:t>
      </w:r>
      <w:r>
        <w:rPr>
          <w:color w:val="030303"/>
          <w:spacing w:val="17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initial</w:t>
      </w:r>
      <w:r>
        <w:rPr>
          <w:color w:val="030303"/>
          <w:spacing w:val="14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</w:t>
      </w:r>
      <w:r>
        <w:rPr>
          <w:color w:val="030303"/>
          <w:spacing w:val="-5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ces</w:t>
      </w:r>
      <w:r>
        <w:rPr>
          <w:color w:val="030303"/>
          <w:spacing w:val="12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societes</w:t>
      </w:r>
      <w:r>
        <w:rPr>
          <w:color w:val="030303"/>
          <w:spacing w:val="11"/>
          <w:w w:val="110"/>
          <w:position w:val="1"/>
          <w:sz w:val="22"/>
        </w:rPr>
        <w:t> </w:t>
      </w:r>
      <w:r>
        <w:rPr>
          <w:color w:val="030303"/>
          <w:spacing w:val="-10"/>
          <w:w w:val="110"/>
          <w:position w:val="1"/>
          <w:sz w:val="22"/>
        </w:rPr>
        <w:t>;</w:t>
      </w:r>
    </w:p>
    <w:p>
      <w:pPr>
        <w:pStyle w:val="ListParagraph"/>
        <w:numPr>
          <w:ilvl w:val="0"/>
          <w:numId w:val="60"/>
        </w:numPr>
        <w:tabs>
          <w:tab w:pos="864" w:val="left" w:leader="none"/>
          <w:tab w:pos="1333" w:val="left" w:leader="none"/>
          <w:tab w:pos="2672" w:val="left" w:leader="none"/>
          <w:tab w:pos="4156" w:val="left" w:leader="none"/>
          <w:tab w:pos="4575" w:val="left" w:leader="none"/>
          <w:tab w:pos="5055" w:val="left" w:leader="none"/>
          <w:tab w:pos="6200" w:val="left" w:leader="none"/>
          <w:tab w:pos="6789" w:val="left" w:leader="none"/>
          <w:tab w:pos="7572" w:val="left" w:leader="none"/>
          <w:tab w:pos="9040" w:val="left" w:leader="none"/>
          <w:tab w:pos="9461" w:val="left" w:leader="none"/>
        </w:tabs>
        <w:spacing w:line="213" w:lineRule="auto" w:before="184" w:after="0"/>
        <w:ind w:left="864" w:right="533" w:hanging="290"/>
        <w:jc w:val="left"/>
        <w:rPr>
          <w:rFonts w:ascii="Symbol" w:hAnsi="Symbol"/>
          <w:sz w:val="22"/>
        </w:rPr>
      </w:pPr>
      <w:r>
        <w:rPr>
          <w:color w:val="030303"/>
          <w:spacing w:val="-6"/>
          <w:w w:val="105"/>
          <w:position w:val="2"/>
          <w:sz w:val="22"/>
        </w:rPr>
        <w:t>La</w:t>
      </w:r>
      <w:r>
        <w:rPr>
          <w:color w:val="030303"/>
          <w:position w:val="2"/>
          <w:sz w:val="22"/>
        </w:rPr>
        <w:tab/>
      </w:r>
      <w:r>
        <w:rPr>
          <w:color w:val="030303"/>
          <w:spacing w:val="-2"/>
          <w:w w:val="105"/>
          <w:position w:val="2"/>
          <w:sz w:val="22"/>
        </w:rPr>
        <w:t>procedure</w:t>
      </w:r>
      <w:r>
        <w:rPr>
          <w:color w:val="030303"/>
          <w:position w:val="2"/>
          <w:sz w:val="22"/>
        </w:rPr>
        <w:tab/>
      </w:r>
      <w:r>
        <w:rPr>
          <w:color w:val="030303"/>
          <w:spacing w:val="-2"/>
          <w:w w:val="105"/>
          <w:position w:val="2"/>
          <w:sz w:val="22"/>
        </w:rPr>
        <w:t>d'inventaire</w:t>
      </w:r>
      <w:r>
        <w:rPr>
          <w:color w:val="030303"/>
          <w:position w:val="2"/>
          <w:sz w:val="22"/>
        </w:rPr>
        <w:tab/>
      </w:r>
      <w:r>
        <w:rPr>
          <w:color w:val="030303"/>
          <w:spacing w:val="-6"/>
          <w:w w:val="105"/>
          <w:position w:val="2"/>
          <w:sz w:val="22"/>
        </w:rPr>
        <w:t>et</w:t>
      </w:r>
      <w:r>
        <w:rPr>
          <w:color w:val="030303"/>
          <w:position w:val="2"/>
          <w:sz w:val="22"/>
        </w:rPr>
        <w:tab/>
      </w:r>
      <w:r>
        <w:rPr>
          <w:color w:val="030303"/>
          <w:spacing w:val="-6"/>
          <w:w w:val="105"/>
          <w:position w:val="2"/>
          <w:sz w:val="22"/>
        </w:rPr>
        <w:t>de</w:t>
      </w:r>
      <w:r>
        <w:rPr>
          <w:color w:val="030303"/>
          <w:position w:val="2"/>
          <w:sz w:val="22"/>
        </w:rPr>
        <w:tab/>
      </w:r>
      <w:r>
        <w:rPr>
          <w:color w:val="030303"/>
          <w:spacing w:val="-2"/>
          <w:w w:val="105"/>
          <w:position w:val="2"/>
          <w:sz w:val="22"/>
        </w:rPr>
        <w:t>transfert</w:t>
      </w:r>
      <w:r>
        <w:rPr>
          <w:color w:val="030303"/>
          <w:position w:val="2"/>
          <w:sz w:val="22"/>
        </w:rPr>
        <w:tab/>
      </w:r>
      <w:r>
        <w:rPr>
          <w:color w:val="030303"/>
          <w:spacing w:val="-4"/>
          <w:w w:val="105"/>
          <w:position w:val="2"/>
          <w:sz w:val="22"/>
        </w:rPr>
        <w:t>des</w:t>
      </w:r>
      <w:r>
        <w:rPr>
          <w:color w:val="030303"/>
          <w:position w:val="2"/>
          <w:sz w:val="22"/>
        </w:rPr>
        <w:tab/>
      </w:r>
      <w:r>
        <w:rPr>
          <w:color w:val="030303"/>
          <w:spacing w:val="-2"/>
          <w:w w:val="105"/>
          <w:position w:val="2"/>
          <w:sz w:val="22"/>
        </w:rPr>
        <w:t>biens</w:t>
      </w:r>
      <w:r>
        <w:rPr>
          <w:color w:val="030303"/>
          <w:position w:val="2"/>
          <w:sz w:val="22"/>
        </w:rPr>
        <w:tab/>
      </w:r>
      <w:r>
        <w:rPr>
          <w:color w:val="030303"/>
          <w:spacing w:val="-2"/>
          <w:w w:val="105"/>
          <w:position w:val="2"/>
          <w:sz w:val="22"/>
        </w:rPr>
        <w:t>immobiliers</w:t>
      </w:r>
      <w:r>
        <w:rPr>
          <w:color w:val="030303"/>
          <w:position w:val="2"/>
          <w:sz w:val="22"/>
        </w:rPr>
        <w:tab/>
      </w:r>
      <w:r>
        <w:rPr>
          <w:color w:val="030303"/>
          <w:spacing w:val="-6"/>
          <w:w w:val="105"/>
          <w:position w:val="2"/>
          <w:sz w:val="22"/>
        </w:rPr>
        <w:t>et</w:t>
      </w:r>
      <w:r>
        <w:rPr>
          <w:color w:val="030303"/>
          <w:position w:val="2"/>
          <w:sz w:val="22"/>
        </w:rPr>
        <w:tab/>
      </w:r>
      <w:r>
        <w:rPr>
          <w:color w:val="030303"/>
          <w:spacing w:val="-2"/>
          <w:w w:val="105"/>
          <w:position w:val="2"/>
          <w:sz w:val="22"/>
        </w:rPr>
        <w:t>mobiliers, </w:t>
      </w:r>
      <w:r>
        <w:rPr>
          <w:color w:val="030303"/>
          <w:w w:val="105"/>
          <w:sz w:val="22"/>
        </w:rPr>
        <w:t>appartenant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80"/>
          <w:w w:val="105"/>
          <w:sz w:val="29"/>
        </w:rPr>
        <w:t> </w:t>
      </w:r>
      <w:r>
        <w:rPr>
          <w:color w:val="030303"/>
          <w:w w:val="105"/>
          <w:sz w:val="22"/>
        </w:rPr>
        <w:t>l'ONEE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2"/>
        </w:rPr>
        <w:t>affectes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2"/>
        </w:rPr>
        <w:t>aux</w:t>
      </w:r>
      <w:r>
        <w:rPr>
          <w:color w:val="030303"/>
          <w:spacing w:val="74"/>
          <w:w w:val="150"/>
          <w:sz w:val="22"/>
        </w:rPr>
        <w:t> </w:t>
      </w:r>
      <w:r>
        <w:rPr>
          <w:color w:val="030303"/>
          <w:w w:val="105"/>
          <w:sz w:val="22"/>
        </w:rPr>
        <w:t>services</w:t>
      </w:r>
      <w:r>
        <w:rPr>
          <w:color w:val="030303"/>
          <w:spacing w:val="79"/>
          <w:w w:val="150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76"/>
          <w:w w:val="150"/>
          <w:sz w:val="22"/>
        </w:rPr>
        <w:t> </w:t>
      </w:r>
      <w:r>
        <w:rPr>
          <w:color w:val="030303"/>
          <w:w w:val="105"/>
          <w:sz w:val="22"/>
        </w:rPr>
        <w:t>distribution</w:t>
      </w:r>
      <w:r>
        <w:rPr>
          <w:color w:val="030303"/>
          <w:spacing w:val="72"/>
          <w:w w:val="150"/>
          <w:sz w:val="22"/>
        </w:rPr>
        <w:t> </w:t>
      </w:r>
      <w:r>
        <w:rPr>
          <w:color w:val="030303"/>
          <w:w w:val="105"/>
          <w:sz w:val="22"/>
        </w:rPr>
        <w:t>d'eau,</w:t>
      </w:r>
      <w:r>
        <w:rPr>
          <w:color w:val="030303"/>
          <w:spacing w:val="78"/>
          <w:w w:val="150"/>
          <w:sz w:val="22"/>
        </w:rPr>
        <w:t> </w:t>
      </w:r>
      <w:r>
        <w:rPr>
          <w:color w:val="030303"/>
          <w:w w:val="105"/>
          <w:sz w:val="22"/>
        </w:rPr>
        <w:t>d'electricite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2"/>
        </w:rPr>
        <w:t>et</w:t>
      </w:r>
    </w:p>
    <w:p>
      <w:pPr>
        <w:pStyle w:val="BodyText"/>
        <w:spacing w:line="288" w:lineRule="auto" w:before="48"/>
        <w:ind w:left="868" w:right="551" w:firstLine="1"/>
        <w:jc w:val="left"/>
      </w:pPr>
      <w:r>
        <w:rPr>
          <w:color w:val="030303"/>
          <w:w w:val="110"/>
        </w:rPr>
        <w:t>d'assainissement liquide, au profit des collectivites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concernees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lors de la conclusion</w:t>
      </w:r>
      <w:r>
        <w:rPr>
          <w:color w:val="030303"/>
          <w:w w:val="110"/>
        </w:rPr>
        <w:t> par ces dernieres d'un contrat de gestion avec la Societe Regionale Multiservices.</w:t>
      </w:r>
    </w:p>
    <w:p>
      <w:pPr>
        <w:numPr>
          <w:ilvl w:val="3"/>
          <w:numId w:val="57"/>
        </w:numPr>
        <w:tabs>
          <w:tab w:pos="1339" w:val="left" w:leader="none"/>
        </w:tabs>
        <w:spacing w:before="119"/>
        <w:ind w:left="1339" w:right="0" w:hanging="1068"/>
        <w:jc w:val="left"/>
        <w:rPr>
          <w:b/>
          <w:i/>
          <w:color w:val="014B80"/>
          <w:sz w:val="24"/>
        </w:rPr>
      </w:pPr>
      <w:r>
        <w:rPr>
          <w:b/>
          <w:i/>
          <w:color w:val="014B80"/>
          <w:w w:val="105"/>
          <w:sz w:val="24"/>
        </w:rPr>
        <w:t>Deconcentration</w:t>
      </w:r>
      <w:r>
        <w:rPr>
          <w:b/>
          <w:i/>
          <w:color w:val="014B80"/>
          <w:spacing w:val="14"/>
          <w:w w:val="110"/>
          <w:sz w:val="24"/>
        </w:rPr>
        <w:t> </w:t>
      </w:r>
      <w:r>
        <w:rPr>
          <w:b/>
          <w:i/>
          <w:color w:val="014B80"/>
          <w:spacing w:val="-2"/>
          <w:w w:val="110"/>
          <w:sz w:val="24"/>
        </w:rPr>
        <w:t>administrative</w:t>
      </w:r>
    </w:p>
    <w:p>
      <w:pPr>
        <w:pStyle w:val="BodyText"/>
        <w:spacing w:line="290" w:lineRule="auto" w:before="175"/>
        <w:ind w:left="297" w:right="527"/>
      </w:pPr>
      <w:r>
        <w:rPr>
          <w:color w:val="030303"/>
          <w:w w:val="115"/>
        </w:rPr>
        <w:t>Des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publication</w:t>
      </w:r>
      <w:r>
        <w:rPr>
          <w:color w:val="030303"/>
          <w:w w:val="115"/>
        </w:rPr>
        <w:t> du</w:t>
      </w:r>
      <w:r>
        <w:rPr>
          <w:color w:val="030303"/>
          <w:w w:val="115"/>
        </w:rPr>
        <w:t> decret</w:t>
      </w:r>
      <w:r>
        <w:rPr>
          <w:color w:val="030303"/>
          <w:w w:val="115"/>
        </w:rPr>
        <w:t> n°2-17-618,</w:t>
      </w:r>
      <w:r>
        <w:rPr>
          <w:color w:val="030303"/>
          <w:w w:val="115"/>
        </w:rPr>
        <w:t> portant</w:t>
      </w:r>
      <w:r>
        <w:rPr>
          <w:color w:val="030303"/>
          <w:w w:val="115"/>
        </w:rPr>
        <w:t> Charte</w:t>
      </w:r>
      <w:r>
        <w:rPr>
          <w:color w:val="030303"/>
          <w:w w:val="115"/>
        </w:rPr>
        <w:t> nationale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deconcentration administrative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du</w:t>
      </w:r>
      <w:r>
        <w:rPr>
          <w:color w:val="030303"/>
          <w:w w:val="115"/>
        </w:rPr>
        <w:t> decret</w:t>
      </w:r>
      <w:r>
        <w:rPr>
          <w:color w:val="030303"/>
          <w:w w:val="115"/>
        </w:rPr>
        <w:t> n°2-19-40,</w:t>
      </w:r>
      <w:r>
        <w:rPr>
          <w:color w:val="030303"/>
          <w:w w:val="115"/>
        </w:rPr>
        <w:t> fixant</w:t>
      </w:r>
      <w:r>
        <w:rPr>
          <w:color w:val="030303"/>
          <w:w w:val="115"/>
        </w:rPr>
        <w:t> le</w:t>
      </w:r>
      <w:r>
        <w:rPr>
          <w:color w:val="030303"/>
          <w:w w:val="115"/>
        </w:rPr>
        <w:t> schema</w:t>
      </w:r>
      <w:r>
        <w:rPr>
          <w:color w:val="030303"/>
          <w:w w:val="115"/>
        </w:rPr>
        <w:t> directeur</w:t>
      </w:r>
      <w:r>
        <w:rPr>
          <w:color w:val="030303"/>
          <w:w w:val="115"/>
        </w:rPr>
        <w:t> referentiel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la deconcentration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5"/>
        </w:rPr>
        <w:t>administrative,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5"/>
        </w:rPr>
        <w:t>efforts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5"/>
        </w:rPr>
        <w:t>sont</w:t>
      </w:r>
      <w:r>
        <w:rPr>
          <w:color w:val="030303"/>
          <w:spacing w:val="29"/>
          <w:w w:val="115"/>
        </w:rPr>
        <w:t>  </w:t>
      </w:r>
      <w:r>
        <w:rPr>
          <w:color w:val="030303"/>
          <w:w w:val="115"/>
        </w:rPr>
        <w:t>deployes</w:t>
      </w:r>
      <w:r>
        <w:rPr>
          <w:color w:val="030303"/>
          <w:spacing w:val="28"/>
          <w:w w:val="115"/>
        </w:rPr>
        <w:t>  </w:t>
      </w:r>
      <w:r>
        <w:rPr>
          <w:color w:val="030303"/>
          <w:w w:val="115"/>
        </w:rPr>
        <w:t>pour</w:t>
      </w:r>
      <w:r>
        <w:rPr>
          <w:color w:val="030303"/>
          <w:spacing w:val="28"/>
          <w:w w:val="115"/>
        </w:rPr>
        <w:t>  </w:t>
      </w:r>
      <w:r>
        <w:rPr>
          <w:color w:val="030303"/>
          <w:w w:val="115"/>
        </w:rPr>
        <w:t>reussir</w:t>
      </w:r>
      <w:r>
        <w:rPr>
          <w:color w:val="030303"/>
          <w:spacing w:val="30"/>
          <w:w w:val="115"/>
        </w:rPr>
        <w:t>  </w:t>
      </w:r>
      <w:r>
        <w:rPr>
          <w:color w:val="030303"/>
          <w:w w:val="115"/>
        </w:rPr>
        <w:t>ce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5"/>
        </w:rPr>
        <w:t>chantier</w:t>
      </w:r>
    </w:p>
    <w:p>
      <w:pPr>
        <w:spacing w:after="0" w:line="290" w:lineRule="auto"/>
        <w:sectPr>
          <w:pgSz w:w="11910" w:h="16840"/>
          <w:pgMar w:header="708" w:footer="958" w:top="980" w:bottom="1140" w:left="560" w:right="300"/>
        </w:sectPr>
      </w:pPr>
    </w:p>
    <w:p>
      <w:pPr>
        <w:pStyle w:val="BodyText"/>
        <w:spacing w:line="288" w:lineRule="auto" w:before="250"/>
        <w:ind w:left="295" w:right="529" w:firstLine="2"/>
      </w:pPr>
      <w:r>
        <w:rPr>
          <w:color w:val="030303"/>
          <w:w w:val="110"/>
        </w:rPr>
        <w:t>strategique.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Ainsi,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bilan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feuille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route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deconcentration</w:t>
      </w:r>
      <w:r>
        <w:rPr>
          <w:color w:val="030303"/>
          <w:w w:val="110"/>
        </w:rPr>
        <w:t> administrative</w:t>
      </w:r>
      <w:r>
        <w:rPr>
          <w:color w:val="030303"/>
          <w:w w:val="110"/>
        </w:rPr>
        <w:t> se presente comme suit </w:t>
      </w:r>
      <w:r>
        <w:rPr>
          <w:color w:val="1A1A1A"/>
          <w:w w:val="110"/>
        </w:rPr>
        <w:t>:</w:t>
      </w:r>
    </w:p>
    <w:p>
      <w:pPr>
        <w:pStyle w:val="BodyText"/>
        <w:spacing w:line="292" w:lineRule="auto" w:before="119"/>
        <w:ind w:left="580" w:right="522" w:hanging="229"/>
      </w:pPr>
      <w:r>
        <w:rPr>
          <w:position w:val="-4"/>
        </w:rPr>
        <w:drawing>
          <wp:inline distT="0" distB="0" distL="0" distR="0">
            <wp:extent cx="83820" cy="83820"/>
            <wp:effectExtent l="0" t="0" r="0" b="0"/>
            <wp:docPr id="1251" name="Image 12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1" name="Image 1251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rFonts w:ascii="Times New Roman"/>
          <w:w w:val="110"/>
          <w:sz w:val="20"/>
        </w:rPr>
        <w:t> </w:t>
      </w:r>
      <w:r>
        <w:rPr>
          <w:color w:val="030303"/>
          <w:w w:val="110"/>
        </w:rPr>
        <w:t>L'approbation, au cours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l'annee 2019,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23</w:t>
      </w:r>
      <w:r>
        <w:rPr>
          <w:color w:val="030303"/>
          <w:w w:val="110"/>
        </w:rPr>
        <w:t> schemas</w:t>
      </w:r>
      <w:r>
        <w:rPr>
          <w:color w:val="030303"/>
          <w:w w:val="110"/>
        </w:rPr>
        <w:t> directeurs</w:t>
      </w:r>
      <w:r>
        <w:rPr>
          <w:color w:val="030303"/>
          <w:w w:val="110"/>
        </w:rPr>
        <w:t> de la</w:t>
      </w:r>
      <w:r>
        <w:rPr>
          <w:color w:val="030303"/>
          <w:w w:val="110"/>
        </w:rPr>
        <w:t> deconcentration administrative 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22 departements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ministeriels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 pour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le Haut-Commissariat au Plan ;</w:t>
      </w:r>
    </w:p>
    <w:p>
      <w:pPr>
        <w:pStyle w:val="BodyText"/>
        <w:spacing w:line="288" w:lineRule="auto" w:before="113"/>
        <w:ind w:left="578" w:right="526" w:hanging="227"/>
      </w:pPr>
      <w:r>
        <w:rPr>
          <w:position w:val="-3"/>
        </w:rPr>
        <w:drawing>
          <wp:inline distT="0" distB="0" distL="0" distR="0">
            <wp:extent cx="83820" cy="88391"/>
            <wp:effectExtent l="0" t="0" r="0" b="0"/>
            <wp:docPr id="1252" name="Image 12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2" name="Image 1252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 w:hAnsi="Times New Roman"/>
          <w:sz w:val="20"/>
        </w:rPr>
        <w:t>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publication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l'arrete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Ministre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l'lnterieur</w:t>
      </w:r>
      <w:r>
        <w:rPr>
          <w:color w:val="030303"/>
          <w:w w:val="110"/>
        </w:rPr>
        <w:t> n°2782/19</w:t>
      </w:r>
      <w:r>
        <w:rPr>
          <w:color w:val="030303"/>
          <w:w w:val="110"/>
        </w:rPr>
        <w:t> fixant</w:t>
      </w:r>
      <w:r>
        <w:rPr>
          <w:color w:val="030303"/>
          <w:w w:val="110"/>
        </w:rPr>
        <w:t> !'organisation</w:t>
      </w:r>
      <w:r>
        <w:rPr>
          <w:color w:val="030303"/>
          <w:w w:val="110"/>
        </w:rPr>
        <w:t> du Secretariat</w:t>
      </w:r>
      <w:r>
        <w:rPr>
          <w:color w:val="030303"/>
          <w:w w:val="110"/>
        </w:rPr>
        <w:t> General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Affaires</w:t>
      </w:r>
      <w:r>
        <w:rPr>
          <w:color w:val="030303"/>
          <w:w w:val="110"/>
        </w:rPr>
        <w:t> Regionales</w:t>
      </w:r>
      <w:r>
        <w:rPr>
          <w:color w:val="030303"/>
          <w:w w:val="110"/>
        </w:rPr>
        <w:t> (SGAR)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nomination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Secretaires Generaux</w:t>
      </w:r>
      <w:r>
        <w:rPr>
          <w:color w:val="030303"/>
          <w:w w:val="110"/>
        </w:rPr>
        <w:t> des Affaires Regionales ;</w:t>
      </w:r>
    </w:p>
    <w:p>
      <w:pPr>
        <w:pStyle w:val="BodyText"/>
        <w:spacing w:line="244" w:lineRule="auto" w:before="122"/>
        <w:ind w:left="578" w:right="535" w:hanging="227"/>
      </w:pPr>
      <w:r>
        <w:rPr>
          <w:position w:val="-3"/>
        </w:rPr>
        <w:drawing>
          <wp:inline distT="0" distB="0" distL="0" distR="0">
            <wp:extent cx="83820" cy="88392"/>
            <wp:effectExtent l="0" t="0" r="0" b="0"/>
            <wp:docPr id="1253" name="Image 12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3" name="Image 1253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 w:hAnsi="Times New Roman"/>
          <w:sz w:val="20"/>
        </w:rPr>
        <w:t> </w:t>
      </w:r>
      <w:r>
        <w:rPr>
          <w:color w:val="030303"/>
          <w:w w:val="105"/>
        </w:rPr>
        <w:t>L'integration</w:t>
      </w:r>
      <w:r>
        <w:rPr>
          <w:color w:val="030303"/>
          <w:w w:val="105"/>
        </w:rPr>
        <w:t> des</w:t>
      </w:r>
      <w:r>
        <w:rPr>
          <w:color w:val="030303"/>
          <w:w w:val="105"/>
        </w:rPr>
        <w:t> fonctions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«Chefs</w:t>
      </w:r>
      <w:r>
        <w:rPr>
          <w:color w:val="030303"/>
          <w:w w:val="105"/>
        </w:rPr>
        <w:t> des</w:t>
      </w:r>
      <w:r>
        <w:rPr>
          <w:color w:val="030303"/>
          <w:w w:val="105"/>
        </w:rPr>
        <w:t> Representations</w:t>
      </w:r>
      <w:r>
        <w:rPr>
          <w:color w:val="030303"/>
          <w:w w:val="105"/>
        </w:rPr>
        <w:t> Administratives</w:t>
      </w:r>
      <w:r>
        <w:rPr>
          <w:color w:val="030303"/>
          <w:w w:val="105"/>
        </w:rPr>
        <w:t> Regionales Sectorielles»</w:t>
      </w:r>
      <w:r>
        <w:rPr>
          <w:color w:val="030303"/>
          <w:w w:val="105"/>
        </w:rPr>
        <w:t> et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«Chefs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Representations</w:t>
      </w:r>
      <w:r>
        <w:rPr>
          <w:color w:val="030303"/>
          <w:w w:val="105"/>
        </w:rPr>
        <w:t> Administratives</w:t>
      </w:r>
      <w:r>
        <w:rPr>
          <w:color w:val="030303"/>
          <w:w w:val="105"/>
        </w:rPr>
        <w:t> Communes»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la</w:t>
      </w:r>
      <w:r>
        <w:rPr>
          <w:color w:val="030303"/>
          <w:w w:val="105"/>
        </w:rPr>
        <w:t> liste</w:t>
      </w:r>
      <w:r>
        <w:rPr>
          <w:color w:val="030303"/>
          <w:w w:val="105"/>
        </w:rPr>
        <w:t> des fonctions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nommees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Conseil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Gouvernement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(modification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2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loi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organique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n°02-12</w:t>
      </w:r>
    </w:p>
    <w:p>
      <w:pPr>
        <w:pStyle w:val="BodyText"/>
        <w:spacing w:line="325" w:lineRule="exact"/>
        <w:ind w:left="579"/>
      </w:pPr>
      <w:r>
        <w:rPr>
          <w:color w:val="030303"/>
          <w:w w:val="105"/>
        </w:rPr>
        <w:t>relative</w:t>
      </w:r>
      <w:r>
        <w:rPr>
          <w:color w:val="030303"/>
          <w:spacing w:val="28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24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nomination</w:t>
      </w:r>
      <w:r>
        <w:rPr>
          <w:color w:val="030303"/>
          <w:spacing w:val="42"/>
          <w:w w:val="105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46"/>
          <w:w w:val="105"/>
        </w:rPr>
        <w:t> </w:t>
      </w:r>
      <w:r>
        <w:rPr>
          <w:color w:val="030303"/>
          <w:w w:val="105"/>
        </w:rPr>
        <w:t>fonctions</w:t>
      </w:r>
      <w:r>
        <w:rPr>
          <w:color w:val="030303"/>
          <w:spacing w:val="52"/>
          <w:w w:val="105"/>
        </w:rPr>
        <w:t> </w:t>
      </w:r>
      <w:r>
        <w:rPr>
          <w:color w:val="030303"/>
          <w:w w:val="105"/>
        </w:rPr>
        <w:t>superieures)</w:t>
      </w:r>
      <w:r>
        <w:rPr>
          <w:color w:val="030303"/>
          <w:spacing w:val="58"/>
          <w:w w:val="105"/>
        </w:rPr>
        <w:t> </w:t>
      </w:r>
      <w:r>
        <w:rPr>
          <w:color w:val="030303"/>
          <w:spacing w:val="-10"/>
          <w:w w:val="105"/>
        </w:rPr>
        <w:t>;</w:t>
      </w:r>
    </w:p>
    <w:p>
      <w:pPr>
        <w:pStyle w:val="BodyText"/>
        <w:spacing w:line="244" w:lineRule="auto" w:before="155"/>
        <w:ind w:left="579" w:right="529" w:hanging="228"/>
      </w:pPr>
      <w:r>
        <w:rPr>
          <w:position w:val="-3"/>
        </w:rPr>
        <w:drawing>
          <wp:inline distT="0" distB="0" distL="0" distR="0">
            <wp:extent cx="83820" cy="89916"/>
            <wp:effectExtent l="0" t="0" r="0" b="0"/>
            <wp:docPr id="1254" name="Image 12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4" name="Image 1254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 w:hAnsi="Times New Roman"/>
          <w:spacing w:val="40"/>
          <w:w w:val="105"/>
          <w:sz w:val="20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diffusion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circulaire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n°17/2020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 Chef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Gouvernement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activer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feuille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route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oeuvre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deconcentration</w:t>
      </w:r>
      <w:r>
        <w:rPr>
          <w:color w:val="030303"/>
          <w:w w:val="105"/>
        </w:rPr>
        <w:t> administrative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travers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cinq</w:t>
      </w:r>
      <w:r>
        <w:rPr>
          <w:color w:val="030303"/>
          <w:w w:val="105"/>
        </w:rPr>
        <w:t> axes principaux</w:t>
      </w:r>
      <w:r>
        <w:rPr>
          <w:color w:val="030303"/>
          <w:spacing w:val="80"/>
          <w:w w:val="105"/>
        </w:rPr>
        <w:t> </w:t>
      </w:r>
      <w:r>
        <w:rPr>
          <w:color w:val="1A1A1A"/>
          <w:w w:val="105"/>
        </w:rPr>
        <w:t>:</w:t>
      </w:r>
      <w:r>
        <w:rPr>
          <w:color w:val="1A1A1A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62"/>
          <w:w w:val="105"/>
        </w:rPr>
        <w:t> </w:t>
      </w:r>
      <w:r>
        <w:rPr>
          <w:color w:val="030303"/>
          <w:w w:val="105"/>
        </w:rPr>
        <w:t>revision</w:t>
      </w:r>
      <w:r>
        <w:rPr>
          <w:color w:val="030303"/>
          <w:spacing w:val="77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!'organisation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70"/>
          <w:w w:val="105"/>
        </w:rPr>
        <w:t> </w:t>
      </w:r>
      <w:r>
        <w:rPr>
          <w:color w:val="030303"/>
          <w:w w:val="105"/>
        </w:rPr>
        <w:t>departements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ministeriels,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renforcement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</w:p>
    <w:p>
      <w:pPr>
        <w:pStyle w:val="BodyText"/>
        <w:spacing w:line="302" w:lineRule="exact" w:before="22"/>
        <w:ind w:left="580" w:right="524" w:firstLine="4"/>
      </w:pPr>
      <w:r>
        <w:rPr>
          <w:color w:val="030303"/>
          <w:w w:val="105"/>
        </w:rPr>
        <w:t>la</w:t>
      </w:r>
      <w:r>
        <w:rPr>
          <w:color w:val="030303"/>
          <w:w w:val="105"/>
        </w:rPr>
        <w:t> qualification</w:t>
      </w:r>
      <w:r>
        <w:rPr>
          <w:color w:val="030303"/>
          <w:w w:val="105"/>
        </w:rPr>
        <w:t> des</w:t>
      </w:r>
      <w:r>
        <w:rPr>
          <w:color w:val="030303"/>
          <w:w w:val="105"/>
        </w:rPr>
        <w:t> ressources</w:t>
      </w:r>
      <w:r>
        <w:rPr>
          <w:color w:val="030303"/>
          <w:w w:val="105"/>
        </w:rPr>
        <w:t> humaines</w:t>
      </w:r>
      <w:r>
        <w:rPr>
          <w:color w:val="030303"/>
          <w:w w:val="105"/>
        </w:rPr>
        <w:t> 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financieres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w w:val="105"/>
        </w:rPr>
        <w:t> services</w:t>
      </w:r>
      <w:r>
        <w:rPr>
          <w:color w:val="030303"/>
          <w:w w:val="105"/>
        </w:rPr>
        <w:t> deconcentres,</w:t>
      </w:r>
      <w:r>
        <w:rPr>
          <w:color w:val="030303"/>
          <w:w w:val="105"/>
        </w:rPr>
        <w:t> la clarification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competences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transferer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services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deconcentres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soit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 delegation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pouvoir,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ou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delegation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signature,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renforcement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mecanismes de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suivi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gouvernance,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l'accompagnement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par</w:t>
      </w:r>
      <w:r>
        <w:rPr>
          <w:color w:val="030303"/>
          <w:spacing w:val="36"/>
          <w:w w:val="105"/>
        </w:rPr>
        <w:t>  </w:t>
      </w:r>
      <w:r>
        <w:rPr>
          <w:color w:val="030303"/>
          <w:w w:val="105"/>
        </w:rPr>
        <w:t>un</w:t>
      </w:r>
      <w:r>
        <w:rPr>
          <w:color w:val="030303"/>
          <w:spacing w:val="33"/>
          <w:w w:val="105"/>
        </w:rPr>
        <w:t>  </w:t>
      </w:r>
      <w:r>
        <w:rPr>
          <w:color w:val="030303"/>
          <w:w w:val="105"/>
        </w:rPr>
        <w:t>programme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national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de</w:t>
      </w:r>
    </w:p>
    <w:p>
      <w:pPr>
        <w:pStyle w:val="BodyText"/>
        <w:spacing w:before="43"/>
        <w:ind w:left="586"/>
      </w:pPr>
      <w:r>
        <w:rPr>
          <w:color w:val="030303"/>
          <w:w w:val="115"/>
        </w:rPr>
        <w:t>formation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communication</w:t>
      </w:r>
      <w:r>
        <w:rPr>
          <w:color w:val="030303"/>
          <w:spacing w:val="-5"/>
          <w:w w:val="115"/>
        </w:rPr>
        <w:t> </w:t>
      </w:r>
      <w:r>
        <w:rPr>
          <w:color w:val="030303"/>
          <w:spacing w:val="-10"/>
          <w:w w:val="115"/>
        </w:rPr>
        <w:t>;</w:t>
      </w:r>
    </w:p>
    <w:p>
      <w:pPr>
        <w:pStyle w:val="BodyText"/>
        <w:spacing w:line="244" w:lineRule="auto" w:before="170"/>
        <w:ind w:left="581" w:right="530" w:hanging="230"/>
      </w:pPr>
      <w:r>
        <w:rPr>
          <w:position w:val="-3"/>
        </w:rPr>
        <w:drawing>
          <wp:inline distT="0" distB="0" distL="0" distR="0">
            <wp:extent cx="83820" cy="85343"/>
            <wp:effectExtent l="0" t="0" r="0" b="0"/>
            <wp:docPr id="1255" name="Image 12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5" name="Image 1255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z w:val="20"/>
        </w:rPr>
        <w:t>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mise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place</w:t>
      </w:r>
      <w:r>
        <w:rPr>
          <w:color w:val="030303"/>
          <w:w w:val="110"/>
        </w:rPr>
        <w:t> d'une</w:t>
      </w:r>
      <w:r>
        <w:rPr>
          <w:color w:val="030303"/>
          <w:w w:val="110"/>
        </w:rPr>
        <w:t> commission</w:t>
      </w:r>
      <w:r>
        <w:rPr>
          <w:color w:val="030303"/>
          <w:w w:val="110"/>
        </w:rPr>
        <w:t> chargee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preparer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w w:val="110"/>
        </w:rPr>
        <w:t> matrice</w:t>
      </w:r>
      <w:r>
        <w:rPr>
          <w:color w:val="030303"/>
          <w:w w:val="110"/>
        </w:rPr>
        <w:t> contenant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 decisions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gestion</w:t>
      </w:r>
      <w:r>
        <w:rPr>
          <w:color w:val="030303"/>
          <w:w w:val="110"/>
        </w:rPr>
        <w:t> des ressources</w:t>
      </w:r>
      <w:r>
        <w:rPr>
          <w:color w:val="030303"/>
          <w:w w:val="110"/>
        </w:rPr>
        <w:t> humaines</w:t>
      </w:r>
      <w:r>
        <w:rPr>
          <w:color w:val="030303"/>
          <w:w w:val="110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deleguer</w:t>
      </w:r>
      <w:r>
        <w:rPr>
          <w:color w:val="030303"/>
          <w:w w:val="110"/>
        </w:rPr>
        <w:t> ou</w:t>
      </w:r>
      <w:r>
        <w:rPr>
          <w:color w:val="030303"/>
          <w:w w:val="110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transferer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services deconcentres,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54"/>
          <w:w w:val="110"/>
        </w:rPr>
        <w:t> </w:t>
      </w:r>
      <w:r>
        <w:rPr>
          <w:color w:val="030303"/>
          <w:w w:val="110"/>
        </w:rPr>
        <w:t>calendrier</w:t>
      </w:r>
      <w:r>
        <w:rPr>
          <w:color w:val="030303"/>
          <w:spacing w:val="79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62"/>
          <w:w w:val="110"/>
        </w:rPr>
        <w:t> </w:t>
      </w:r>
      <w:r>
        <w:rPr>
          <w:color w:val="030303"/>
          <w:w w:val="110"/>
        </w:rPr>
        <w:t>leur</w:t>
      </w:r>
      <w:r>
        <w:rPr>
          <w:color w:val="030303"/>
          <w:spacing w:val="70"/>
          <w:w w:val="110"/>
        </w:rPr>
        <w:t> </w:t>
      </w:r>
      <w:r>
        <w:rPr>
          <w:color w:val="030303"/>
          <w:w w:val="110"/>
        </w:rPr>
        <w:t>mise</w:t>
      </w:r>
      <w:r>
        <w:rPr>
          <w:color w:val="030303"/>
          <w:spacing w:val="6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61"/>
          <w:w w:val="110"/>
        </w:rPr>
        <w:t> </w:t>
      </w:r>
      <w:r>
        <w:rPr>
          <w:color w:val="030303"/>
          <w:w w:val="110"/>
        </w:rPr>
        <w:t>oeuvre</w:t>
      </w:r>
      <w:r>
        <w:rPr>
          <w:color w:val="030303"/>
          <w:spacing w:val="65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63"/>
          <w:w w:val="110"/>
        </w:rPr>
        <w:t> </w:t>
      </w:r>
      <w:r>
        <w:rPr>
          <w:color w:val="030303"/>
          <w:w w:val="110"/>
        </w:rPr>
        <w:t>liste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62"/>
          <w:w w:val="110"/>
        </w:rPr>
        <w:t> </w:t>
      </w:r>
      <w:r>
        <w:rPr>
          <w:color w:val="030303"/>
          <w:w w:val="110"/>
        </w:rPr>
        <w:t>textes</w:t>
      </w:r>
      <w:r>
        <w:rPr>
          <w:color w:val="030303"/>
          <w:spacing w:val="74"/>
          <w:w w:val="110"/>
        </w:rPr>
        <w:t> </w:t>
      </w:r>
      <w:r>
        <w:rPr>
          <w:color w:val="030303"/>
          <w:w w:val="110"/>
        </w:rPr>
        <w:t>legislatifs</w:t>
      </w:r>
      <w:r>
        <w:rPr>
          <w:color w:val="030303"/>
          <w:spacing w:val="65"/>
          <w:w w:val="110"/>
        </w:rPr>
        <w:t> </w:t>
      </w:r>
      <w:r>
        <w:rPr>
          <w:color w:val="030303"/>
          <w:w w:val="110"/>
        </w:rPr>
        <w:t>et</w:t>
      </w:r>
    </w:p>
    <w:p>
      <w:pPr>
        <w:pStyle w:val="BodyText"/>
        <w:spacing w:line="325" w:lineRule="exact"/>
        <w:ind w:left="579"/>
      </w:pPr>
      <w:r>
        <w:rPr>
          <w:color w:val="030303"/>
          <w:w w:val="105"/>
        </w:rPr>
        <w:t>reglementaires</w:t>
      </w:r>
      <w:r>
        <w:rPr>
          <w:color w:val="030303"/>
          <w:spacing w:val="17"/>
          <w:w w:val="105"/>
        </w:rPr>
        <w:t> </w:t>
      </w:r>
      <w:r>
        <w:rPr>
          <w:color w:val="030303"/>
          <w:w w:val="105"/>
        </w:rPr>
        <w:t>relatifs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9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27"/>
          <w:w w:val="105"/>
        </w:rPr>
        <w:t> </w:t>
      </w:r>
      <w:r>
        <w:rPr>
          <w:color w:val="030303"/>
          <w:w w:val="105"/>
        </w:rPr>
        <w:t>gestion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21"/>
          <w:w w:val="105"/>
        </w:rPr>
        <w:t> </w:t>
      </w:r>
      <w:r>
        <w:rPr>
          <w:color w:val="030303"/>
          <w:w w:val="105"/>
        </w:rPr>
        <w:t>ressources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humaines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7"/>
          <w:w w:val="105"/>
          <w:sz w:val="29"/>
        </w:rPr>
        <w:t> </w:t>
      </w:r>
      <w:r>
        <w:rPr>
          <w:color w:val="030303"/>
          <w:spacing w:val="-2"/>
          <w:w w:val="105"/>
        </w:rPr>
        <w:t>reviser;</w:t>
      </w:r>
    </w:p>
    <w:p>
      <w:pPr>
        <w:pStyle w:val="BodyText"/>
        <w:spacing w:line="264" w:lineRule="auto" w:before="89"/>
        <w:ind w:left="581" w:right="535" w:hanging="230"/>
      </w:pPr>
      <w:r>
        <w:rPr>
          <w:position w:val="-3"/>
        </w:rPr>
        <w:drawing>
          <wp:inline distT="0" distB="0" distL="0" distR="0">
            <wp:extent cx="83820" cy="86867"/>
            <wp:effectExtent l="0" t="0" r="0" b="0"/>
            <wp:docPr id="1256" name="Image 12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6" name="Image 1256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 w:hAnsi="Times New Roman"/>
          <w:spacing w:val="40"/>
          <w:w w:val="110"/>
          <w:sz w:val="2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publication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decret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n°2-22-81 du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30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mars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2023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relatif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10"/>
        </w:rPr>
        <w:t>la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delegation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pouvoir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et de signature;</w:t>
      </w:r>
    </w:p>
    <w:p>
      <w:pPr>
        <w:pStyle w:val="BodyText"/>
        <w:spacing w:before="147"/>
        <w:ind w:left="351"/>
      </w:pPr>
      <w:r>
        <w:rPr>
          <w:position w:val="-3"/>
        </w:rPr>
        <w:drawing>
          <wp:inline distT="0" distB="0" distL="0" distR="0">
            <wp:extent cx="83820" cy="83819"/>
            <wp:effectExtent l="0" t="0" r="0" b="0"/>
            <wp:docPr id="1257" name="Image 12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7" name="Image 1257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57"/>
          <w:w w:val="110"/>
          <w:sz w:val="20"/>
        </w:rPr>
        <w:t> </w:t>
      </w:r>
      <w:r>
        <w:rPr>
          <w:color w:val="030303"/>
          <w:w w:val="110"/>
        </w:rPr>
        <w:t>L'elaboration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deux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projets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de decrets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suivants</w:t>
      </w:r>
      <w:r>
        <w:rPr>
          <w:color w:val="030303"/>
          <w:spacing w:val="25"/>
          <w:w w:val="110"/>
        </w:rPr>
        <w:t> </w:t>
      </w:r>
      <w:r>
        <w:rPr>
          <w:color w:val="1A1A1A"/>
          <w:w w:val="110"/>
        </w:rPr>
        <w:t>:</w:t>
      </w:r>
    </w:p>
    <w:p>
      <w:pPr>
        <w:pStyle w:val="ListParagraph"/>
        <w:numPr>
          <w:ilvl w:val="0"/>
          <w:numId w:val="61"/>
        </w:numPr>
        <w:tabs>
          <w:tab w:pos="863" w:val="left" w:leader="none"/>
          <w:tab w:pos="866" w:val="left" w:leader="none"/>
        </w:tabs>
        <w:spacing w:line="276" w:lineRule="auto" w:before="140" w:after="0"/>
        <w:ind w:left="866" w:right="526" w:hanging="291"/>
        <w:jc w:val="both"/>
        <w:rPr>
          <w:rFonts w:ascii="Symbol" w:hAnsi="Symbol"/>
          <w:sz w:val="22"/>
        </w:rPr>
      </w:pPr>
      <w:r>
        <w:rPr>
          <w:color w:val="030303"/>
          <w:w w:val="115"/>
          <w:position w:val="2"/>
          <w:sz w:val="22"/>
        </w:rPr>
        <w:t>Un</w:t>
      </w:r>
      <w:r>
        <w:rPr>
          <w:color w:val="030303"/>
          <w:spacing w:val="-11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projet</w:t>
      </w:r>
      <w:r>
        <w:rPr>
          <w:color w:val="030303"/>
          <w:spacing w:val="-2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de</w:t>
      </w:r>
      <w:r>
        <w:rPr>
          <w:color w:val="030303"/>
          <w:spacing w:val="-18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decret</w:t>
      </w:r>
      <w:r>
        <w:rPr>
          <w:color w:val="030303"/>
          <w:w w:val="115"/>
          <w:position w:val="2"/>
          <w:sz w:val="22"/>
        </w:rPr>
        <w:t> relatif</w:t>
      </w:r>
      <w:r>
        <w:rPr>
          <w:color w:val="030303"/>
          <w:spacing w:val="-1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aux</w:t>
      </w:r>
      <w:r>
        <w:rPr>
          <w:color w:val="030303"/>
          <w:w w:val="115"/>
          <w:position w:val="2"/>
          <w:sz w:val="22"/>
        </w:rPr>
        <w:t> principes</w:t>
      </w:r>
      <w:r>
        <w:rPr>
          <w:color w:val="030303"/>
          <w:w w:val="115"/>
          <w:position w:val="2"/>
          <w:sz w:val="22"/>
        </w:rPr>
        <w:t> et</w:t>
      </w:r>
      <w:r>
        <w:rPr>
          <w:color w:val="030303"/>
          <w:spacing w:val="-3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regles</w:t>
      </w:r>
      <w:r>
        <w:rPr>
          <w:color w:val="030303"/>
          <w:spacing w:val="-2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d'organisation</w:t>
      </w:r>
      <w:r>
        <w:rPr>
          <w:color w:val="030303"/>
          <w:spacing w:val="-17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des</w:t>
      </w:r>
      <w:r>
        <w:rPr>
          <w:color w:val="030303"/>
          <w:spacing w:val="-9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administrations</w:t>
      </w:r>
      <w:r>
        <w:rPr>
          <w:color w:val="030303"/>
          <w:spacing w:val="-12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de </w:t>
      </w:r>
      <w:r>
        <w:rPr>
          <w:color w:val="030303"/>
          <w:w w:val="115"/>
          <w:sz w:val="22"/>
        </w:rPr>
        <w:t>l'Etat</w:t>
      </w:r>
      <w:r>
        <w:rPr>
          <w:color w:val="030303"/>
          <w:w w:val="115"/>
          <w:sz w:val="22"/>
        </w:rPr>
        <w:t> et</w:t>
      </w:r>
      <w:r>
        <w:rPr>
          <w:color w:val="030303"/>
          <w:w w:val="115"/>
          <w:sz w:val="22"/>
        </w:rPr>
        <w:t> fixant</w:t>
      </w:r>
      <w:r>
        <w:rPr>
          <w:color w:val="030303"/>
          <w:w w:val="115"/>
          <w:sz w:val="22"/>
        </w:rPr>
        <w:t> leurs</w:t>
      </w:r>
      <w:r>
        <w:rPr>
          <w:color w:val="030303"/>
          <w:w w:val="115"/>
          <w:sz w:val="22"/>
        </w:rPr>
        <w:t> attributions</w:t>
      </w:r>
      <w:r>
        <w:rPr>
          <w:color w:val="030303"/>
          <w:w w:val="115"/>
          <w:sz w:val="22"/>
        </w:rPr>
        <w:t> (approuve</w:t>
      </w:r>
      <w:r>
        <w:rPr>
          <w:color w:val="030303"/>
          <w:w w:val="115"/>
          <w:sz w:val="22"/>
        </w:rPr>
        <w:t> au</w:t>
      </w:r>
      <w:r>
        <w:rPr>
          <w:color w:val="030303"/>
          <w:w w:val="115"/>
          <w:sz w:val="22"/>
        </w:rPr>
        <w:t> Conseil</w:t>
      </w:r>
      <w:r>
        <w:rPr>
          <w:color w:val="030303"/>
          <w:w w:val="115"/>
          <w:sz w:val="22"/>
        </w:rPr>
        <w:t> de</w:t>
      </w:r>
      <w:r>
        <w:rPr>
          <w:color w:val="030303"/>
          <w:w w:val="115"/>
          <w:sz w:val="22"/>
        </w:rPr>
        <w:t> Gouvernement</w:t>
      </w:r>
      <w:r>
        <w:rPr>
          <w:color w:val="030303"/>
          <w:spacing w:val="40"/>
          <w:w w:val="115"/>
          <w:sz w:val="22"/>
        </w:rPr>
        <w:t> </w:t>
      </w:r>
      <w:r>
        <w:rPr>
          <w:color w:val="030303"/>
          <w:w w:val="115"/>
          <w:sz w:val="22"/>
        </w:rPr>
        <w:t>le</w:t>
      </w:r>
      <w:r>
        <w:rPr>
          <w:color w:val="030303"/>
          <w:w w:val="115"/>
          <w:sz w:val="22"/>
        </w:rPr>
        <w:t> 2</w:t>
      </w:r>
      <w:r>
        <w:rPr>
          <w:color w:val="030303"/>
          <w:spacing w:val="-12"/>
          <w:w w:val="115"/>
          <w:sz w:val="22"/>
        </w:rPr>
        <w:t> </w:t>
      </w:r>
      <w:r>
        <w:rPr>
          <w:color w:val="030303"/>
          <w:w w:val="115"/>
          <w:sz w:val="22"/>
        </w:rPr>
        <w:t>mai </w:t>
      </w:r>
      <w:r>
        <w:rPr>
          <w:color w:val="030303"/>
          <w:spacing w:val="-2"/>
          <w:w w:val="115"/>
          <w:sz w:val="22"/>
        </w:rPr>
        <w:t>2024);</w:t>
      </w:r>
    </w:p>
    <w:p>
      <w:pPr>
        <w:pStyle w:val="ListParagraph"/>
        <w:numPr>
          <w:ilvl w:val="0"/>
          <w:numId w:val="61"/>
        </w:numPr>
        <w:tabs>
          <w:tab w:pos="862" w:val="left" w:leader="none"/>
          <w:tab w:pos="868" w:val="left" w:leader="none"/>
        </w:tabs>
        <w:spacing w:line="268" w:lineRule="auto" w:before="99" w:after="0"/>
        <w:ind w:left="868" w:right="530" w:hanging="294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Un</w:t>
      </w:r>
      <w:r>
        <w:rPr>
          <w:color w:val="030303"/>
          <w:w w:val="110"/>
          <w:position w:val="2"/>
          <w:sz w:val="22"/>
        </w:rPr>
        <w:t> projet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w w:val="110"/>
          <w:position w:val="2"/>
          <w:sz w:val="22"/>
        </w:rPr>
        <w:t> decret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relatif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aux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modalites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w w:val="110"/>
          <w:position w:val="2"/>
          <w:sz w:val="22"/>
        </w:rPr>
        <w:t> nomination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des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chefs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division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et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des </w:t>
      </w:r>
      <w:r>
        <w:rPr>
          <w:color w:val="030303"/>
          <w:w w:val="110"/>
          <w:sz w:val="22"/>
        </w:rPr>
        <w:t>chefs de service au sein des administrations publiques;</w:t>
      </w:r>
    </w:p>
    <w:p>
      <w:pPr>
        <w:pStyle w:val="BodyText"/>
        <w:spacing w:line="388" w:lineRule="exact"/>
        <w:ind w:left="582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984">
                <wp:simplePos x="0" y="0"/>
                <wp:positionH relativeFrom="page">
                  <wp:posOffset>579119</wp:posOffset>
                </wp:positionH>
                <wp:positionV relativeFrom="paragraph">
                  <wp:posOffset>131784</wp:posOffset>
                </wp:positionV>
                <wp:extent cx="83820" cy="86995"/>
                <wp:effectExtent l="0" t="0" r="0" b="0"/>
                <wp:wrapNone/>
                <wp:docPr id="1258" name="Group 12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58" name="Group 1258"/>
                      <wpg:cNvGrpSpPr/>
                      <wpg:grpSpPr>
                        <a:xfrm>
                          <a:off x="0" y="0"/>
                          <a:ext cx="83820" cy="86995"/>
                          <a:chExt cx="83820" cy="86995"/>
                        </a:xfrm>
                      </wpg:grpSpPr>
                      <pic:pic>
                        <pic:nvPicPr>
                          <pic:cNvPr id="1259" name="Image 1259"/>
                          <pic:cNvPicPr/>
                        </pic:nvPicPr>
                        <pic:blipFill>
                          <a:blip r:embed="rId2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0" name="Graphic 1260"/>
                        <wps:cNvSpPr/>
                        <wps:spPr>
                          <a:xfrm>
                            <a:off x="0" y="85343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3047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0.376761pt;width:6.6pt;height:6.85pt;mso-position-horizontal-relative:page;mso-position-vertical-relative:paragraph;z-index:15785984" id="docshapegroup932" coordorigin="912,208" coordsize="132,137">
                <v:shape style="position:absolute;left:912;top:207;width:132;height:132" type="#_x0000_t75" id="docshape933" stroked="false">
                  <v:imagedata r:id="rId291" o:title=""/>
                </v:shape>
                <v:line style="position:absolute" from="912,342" to="936,342" stroked="true" strokeweight=".24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30303"/>
        </w:rPr>
        <w:t>Le</w:t>
      </w:r>
      <w:r>
        <w:rPr>
          <w:color w:val="030303"/>
          <w:spacing w:val="33"/>
        </w:rPr>
        <w:t>  </w:t>
      </w:r>
      <w:r>
        <w:rPr>
          <w:color w:val="030303"/>
        </w:rPr>
        <w:t>transfert</w:t>
      </w:r>
      <w:r>
        <w:rPr>
          <w:color w:val="030303"/>
          <w:spacing w:val="42"/>
        </w:rPr>
        <w:t>  </w:t>
      </w:r>
      <w:r>
        <w:rPr>
          <w:color w:val="030303"/>
        </w:rPr>
        <w:t>de</w:t>
      </w:r>
      <w:r>
        <w:rPr>
          <w:color w:val="030303"/>
          <w:spacing w:val="57"/>
          <w:w w:val="150"/>
        </w:rPr>
        <w:t> </w:t>
      </w:r>
      <w:r>
        <w:rPr>
          <w:color w:val="030303"/>
        </w:rPr>
        <w:t>15</w:t>
      </w:r>
      <w:r>
        <w:rPr>
          <w:color w:val="030303"/>
          <w:spacing w:val="33"/>
        </w:rPr>
        <w:t>  </w:t>
      </w:r>
      <w:r>
        <w:rPr>
          <w:color w:val="030303"/>
        </w:rPr>
        <w:t>actes</w:t>
      </w:r>
      <w:r>
        <w:rPr>
          <w:color w:val="030303"/>
          <w:spacing w:val="37"/>
        </w:rPr>
        <w:t>  </w:t>
      </w:r>
      <w:r>
        <w:rPr>
          <w:color w:val="030303"/>
        </w:rPr>
        <w:t>relatifs</w:t>
      </w:r>
      <w:r>
        <w:rPr>
          <w:color w:val="030303"/>
          <w:spacing w:val="36"/>
        </w:rPr>
        <w:t>  </w:t>
      </w:r>
      <w:r>
        <w:rPr>
          <w:rFonts w:ascii="Times New Roman"/>
          <w:color w:val="030303"/>
          <w:sz w:val="35"/>
        </w:rPr>
        <w:t>a</w:t>
      </w:r>
      <w:r>
        <w:rPr>
          <w:rFonts w:ascii="Times New Roman"/>
          <w:color w:val="030303"/>
          <w:spacing w:val="78"/>
          <w:w w:val="150"/>
          <w:sz w:val="35"/>
        </w:rPr>
        <w:t> </w:t>
      </w:r>
      <w:r>
        <w:rPr>
          <w:color w:val="030303"/>
        </w:rPr>
        <w:t>l'investissement,</w:t>
      </w:r>
      <w:r>
        <w:rPr>
          <w:color w:val="030303"/>
          <w:spacing w:val="24"/>
        </w:rPr>
        <w:t>  </w:t>
      </w:r>
      <w:r>
        <w:rPr>
          <w:color w:val="030303"/>
        </w:rPr>
        <w:t>sur</w:t>
      </w:r>
      <w:r>
        <w:rPr>
          <w:color w:val="030303"/>
          <w:spacing w:val="35"/>
        </w:rPr>
        <w:t>  </w:t>
      </w:r>
      <w:r>
        <w:rPr>
          <w:color w:val="030303"/>
        </w:rPr>
        <w:t>un</w:t>
      </w:r>
      <w:r>
        <w:rPr>
          <w:color w:val="030303"/>
          <w:spacing w:val="32"/>
        </w:rPr>
        <w:t>  </w:t>
      </w:r>
      <w:r>
        <w:rPr>
          <w:color w:val="030303"/>
        </w:rPr>
        <w:t>total</w:t>
      </w:r>
      <w:r>
        <w:rPr>
          <w:color w:val="030303"/>
          <w:spacing w:val="37"/>
        </w:rPr>
        <w:t>  </w:t>
      </w:r>
      <w:r>
        <w:rPr>
          <w:color w:val="030303"/>
        </w:rPr>
        <w:t>de</w:t>
      </w:r>
      <w:r>
        <w:rPr>
          <w:color w:val="030303"/>
          <w:spacing w:val="33"/>
        </w:rPr>
        <w:t>  </w:t>
      </w:r>
      <w:r>
        <w:rPr>
          <w:color w:val="030303"/>
        </w:rPr>
        <w:t>44,</w:t>
      </w:r>
      <w:r>
        <w:rPr>
          <w:color w:val="030303"/>
          <w:spacing w:val="36"/>
        </w:rPr>
        <w:t>  </w:t>
      </w:r>
      <w:r>
        <w:rPr>
          <w:color w:val="030303"/>
        </w:rPr>
        <w:t>aux</w:t>
      </w:r>
      <w:r>
        <w:rPr>
          <w:color w:val="030303"/>
          <w:spacing w:val="41"/>
        </w:rPr>
        <w:t>  </w:t>
      </w:r>
      <w:r>
        <w:rPr>
          <w:color w:val="030303"/>
          <w:spacing w:val="-2"/>
        </w:rPr>
        <w:t>services</w:t>
      </w:r>
    </w:p>
    <w:p>
      <w:pPr>
        <w:pStyle w:val="BodyText"/>
        <w:spacing w:before="25"/>
        <w:ind w:left="581"/>
        <w:jc w:val="left"/>
      </w:pPr>
      <w:r>
        <w:rPr>
          <w:color w:val="030303"/>
          <w:spacing w:val="-2"/>
          <w:w w:val="110"/>
        </w:rPr>
        <w:t>deconcentres</w:t>
      </w:r>
      <w:r>
        <w:rPr>
          <w:color w:val="2F2F2F"/>
          <w:spacing w:val="-2"/>
          <w:w w:val="110"/>
        </w:rPr>
        <w:t>.</w:t>
      </w:r>
    </w:p>
    <w:p>
      <w:pPr>
        <w:pStyle w:val="BodyText"/>
        <w:spacing w:line="288" w:lineRule="auto" w:before="127"/>
        <w:ind w:left="581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6496">
                <wp:simplePos x="0" y="0"/>
                <wp:positionH relativeFrom="page">
                  <wp:posOffset>579119</wp:posOffset>
                </wp:positionH>
                <wp:positionV relativeFrom="paragraph">
                  <wp:posOffset>143137</wp:posOffset>
                </wp:positionV>
                <wp:extent cx="83820" cy="90170"/>
                <wp:effectExtent l="0" t="0" r="0" b="0"/>
                <wp:wrapNone/>
                <wp:docPr id="1261" name="Group 12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61" name="Group 1261"/>
                      <wpg:cNvGrpSpPr/>
                      <wpg:grpSpPr>
                        <a:xfrm>
                          <a:off x="0" y="0"/>
                          <a:ext cx="83820" cy="90170"/>
                          <a:chExt cx="83820" cy="90170"/>
                        </a:xfrm>
                      </wpg:grpSpPr>
                      <pic:pic>
                        <pic:nvPicPr>
                          <pic:cNvPr id="1262" name="Image 1262"/>
                          <pic:cNvPicPr/>
                        </pic:nvPicPr>
                        <pic:blipFill>
                          <a:blip r:embed="rId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3" name="Graphic 1263"/>
                        <wps:cNvSpPr/>
                        <wps:spPr>
                          <a:xfrm>
                            <a:off x="0" y="86868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1.270679pt;width:6.6pt;height:7.1pt;mso-position-horizontal-relative:page;mso-position-vertical-relative:paragraph;z-index:15786496" id="docshapegroup934" coordorigin="912,225" coordsize="132,142">
                <v:shape style="position:absolute;left:912;top:225;width:132;height:132" type="#_x0000_t75" id="docshape935" stroked="false">
                  <v:imagedata r:id="rId340" o:title=""/>
                </v:shape>
                <v:line style="position:absolute" from="912,362" to="936,362" stroked="true" strokeweight=".48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30303"/>
          <w:w w:val="115"/>
        </w:rPr>
        <w:t>Le</w:t>
      </w:r>
      <w:r>
        <w:rPr>
          <w:color w:val="030303"/>
          <w:w w:val="115"/>
        </w:rPr>
        <w:t> developpement</w:t>
      </w:r>
      <w:r>
        <w:rPr>
          <w:color w:val="030303"/>
          <w:spacing w:val="33"/>
          <w:w w:val="115"/>
        </w:rPr>
        <w:t> </w:t>
      </w:r>
      <w:r>
        <w:rPr>
          <w:color w:val="030303"/>
          <w:w w:val="115"/>
        </w:rPr>
        <w:t>d'une</w:t>
      </w:r>
      <w:r>
        <w:rPr>
          <w:color w:val="030303"/>
          <w:w w:val="115"/>
        </w:rPr>
        <w:t> plateforme</w:t>
      </w:r>
      <w:r>
        <w:rPr>
          <w:color w:val="030303"/>
          <w:spacing w:val="17"/>
          <w:w w:val="115"/>
        </w:rPr>
        <w:t> </w:t>
      </w:r>
      <w:r>
        <w:rPr>
          <w:color w:val="030303"/>
          <w:w w:val="115"/>
        </w:rPr>
        <w:t>numerique</w:t>
      </w:r>
      <w:r>
        <w:rPr>
          <w:color w:val="030303"/>
          <w:spacing w:val="19"/>
          <w:w w:val="115"/>
        </w:rPr>
        <w:t> </w:t>
      </w:r>
      <w:r>
        <w:rPr>
          <w:color w:val="030303"/>
          <w:w w:val="115"/>
        </w:rPr>
        <w:t>pour</w:t>
      </w:r>
      <w:r>
        <w:rPr>
          <w:color w:val="030303"/>
          <w:spacing w:val="21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w w:val="115"/>
        </w:rPr>
        <w:t> gestion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le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suivi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mise</w:t>
      </w:r>
      <w:r>
        <w:rPr>
          <w:color w:val="030303"/>
          <w:w w:val="115"/>
        </w:rPr>
        <w:t> en oeuvre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schemas</w:t>
      </w:r>
      <w:r>
        <w:rPr>
          <w:color w:val="030303"/>
          <w:w w:val="115"/>
        </w:rPr>
        <w:t> directeurs de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deconcentration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administrative;</w:t>
      </w:r>
    </w:p>
    <w:p>
      <w:pPr>
        <w:pStyle w:val="BodyText"/>
        <w:spacing w:line="290" w:lineRule="auto" w:before="80"/>
        <w:ind w:left="579" w:right="514" w:hanging="228"/>
      </w:pPr>
      <w:r>
        <w:rPr>
          <w:position w:val="-2"/>
        </w:rPr>
        <w:drawing>
          <wp:inline distT="0" distB="0" distL="0" distR="0">
            <wp:extent cx="83820" cy="83819"/>
            <wp:effectExtent l="0" t="0" r="0" b="0"/>
            <wp:docPr id="1264" name="Image 12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4" name="Image 1264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w w:val="115"/>
          <w:sz w:val="20"/>
        </w:rPr>
        <w:t> </w:t>
      </w:r>
      <w:r>
        <w:rPr>
          <w:color w:val="030303"/>
          <w:w w:val="115"/>
        </w:rPr>
        <w:t>L'approbation,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par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Commission</w:t>
      </w:r>
      <w:r>
        <w:rPr>
          <w:color w:val="030303"/>
          <w:w w:val="115"/>
        </w:rPr>
        <w:t> lnterministerielle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la Deconcentration</w:t>
      </w:r>
      <w:r>
        <w:rPr>
          <w:color w:val="030303"/>
          <w:w w:val="115"/>
        </w:rPr>
        <w:t> Administrative, de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configuration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finale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representations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administratives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communes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sectorielles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au niveau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regional,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en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date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du</w:t>
      </w:r>
      <w:r>
        <w:rPr>
          <w:color w:val="030303"/>
          <w:spacing w:val="-21"/>
          <w:w w:val="115"/>
        </w:rPr>
        <w:t> </w:t>
      </w:r>
      <w:r>
        <w:rPr>
          <w:color w:val="030303"/>
          <w:w w:val="115"/>
        </w:rPr>
        <w:t>19 juin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2023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;</w:t>
      </w:r>
    </w:p>
    <w:p>
      <w:pPr>
        <w:pStyle w:val="BodyText"/>
        <w:spacing w:line="288" w:lineRule="auto" w:before="76"/>
        <w:ind w:left="579" w:right="519" w:firstLine="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008">
                <wp:simplePos x="0" y="0"/>
                <wp:positionH relativeFrom="page">
                  <wp:posOffset>579119</wp:posOffset>
                </wp:positionH>
                <wp:positionV relativeFrom="paragraph">
                  <wp:posOffset>109825</wp:posOffset>
                </wp:positionV>
                <wp:extent cx="83820" cy="88900"/>
                <wp:effectExtent l="0" t="0" r="0" b="0"/>
                <wp:wrapNone/>
                <wp:docPr id="1265" name="Group 12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65" name="Group 1265"/>
                      <wpg:cNvGrpSpPr/>
                      <wpg:grpSpPr>
                        <a:xfrm>
                          <a:off x="0" y="0"/>
                          <a:ext cx="83820" cy="88900"/>
                          <a:chExt cx="83820" cy="88900"/>
                        </a:xfrm>
                      </wpg:grpSpPr>
                      <pic:pic>
                        <pic:nvPicPr>
                          <pic:cNvPr id="1266" name="Image 1266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7" name="Graphic 1267"/>
                        <wps:cNvSpPr/>
                        <wps:spPr>
                          <a:xfrm>
                            <a:off x="0" y="86106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8.647657pt;width:6.6pt;height:7pt;mso-position-horizontal-relative:page;mso-position-vertical-relative:paragraph;z-index:15787008" id="docshapegroup936" coordorigin="912,173" coordsize="132,140">
                <v:shape style="position:absolute;left:912;top:172;width:132;height:132" type="#_x0000_t75" id="docshape937" stroked="false">
                  <v:imagedata r:id="rId297" o:title=""/>
                </v:shape>
                <v:line style="position:absolute" from="912,309" to="936,309" stroked="true" strokeweight=".36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30303"/>
          <w:w w:val="115"/>
        </w:rPr>
        <w:t>L'elaboration,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par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Commission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Technique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chargee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mise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en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oeuvre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Charte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de la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deconcentration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administrative,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en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concertation</w:t>
      </w:r>
      <w:r>
        <w:rPr>
          <w:color w:val="030303"/>
          <w:w w:val="115"/>
        </w:rPr>
        <w:t> avec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les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departements</w:t>
      </w:r>
      <w:r>
        <w:rPr>
          <w:color w:val="030303"/>
          <w:w w:val="115"/>
        </w:rPr>
        <w:t> concernes,</w:t>
      </w:r>
      <w:r>
        <w:rPr>
          <w:color w:val="030303"/>
          <w:w w:val="115"/>
        </w:rPr>
        <w:t> des projets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decrets</w:t>
      </w:r>
      <w:r>
        <w:rPr>
          <w:color w:val="030303"/>
          <w:w w:val="115"/>
        </w:rPr>
        <w:t> portant</w:t>
      </w:r>
      <w:r>
        <w:rPr>
          <w:color w:val="030303"/>
          <w:w w:val="115"/>
        </w:rPr>
        <w:t> creation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organisation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trois</w:t>
      </w:r>
      <w:r>
        <w:rPr>
          <w:color w:val="030303"/>
          <w:w w:val="115"/>
        </w:rPr>
        <w:t> representations administratives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communes au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niveau regional.</w:t>
      </w:r>
    </w:p>
    <w:p>
      <w:pPr>
        <w:spacing w:after="0" w:line="288" w:lineRule="auto"/>
        <w:sectPr>
          <w:pgSz w:w="11910" w:h="16840"/>
          <w:pgMar w:header="536" w:footer="927" w:top="1020" w:bottom="1120" w:left="560" w:right="300"/>
        </w:sectPr>
      </w:pPr>
    </w:p>
    <w:p>
      <w:pPr>
        <w:pStyle w:val="BodyText"/>
        <w:spacing w:before="251"/>
        <w:ind w:left="581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520">
                <wp:simplePos x="0" y="0"/>
                <wp:positionH relativeFrom="page">
                  <wp:posOffset>579119</wp:posOffset>
                </wp:positionH>
                <wp:positionV relativeFrom="paragraph">
                  <wp:posOffset>229870</wp:posOffset>
                </wp:positionV>
                <wp:extent cx="83820" cy="90170"/>
                <wp:effectExtent l="0" t="0" r="0" b="0"/>
                <wp:wrapNone/>
                <wp:docPr id="1268" name="Group 12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68" name="Group 1268"/>
                      <wpg:cNvGrpSpPr/>
                      <wpg:grpSpPr>
                        <a:xfrm>
                          <a:off x="0" y="0"/>
                          <a:ext cx="83820" cy="90170"/>
                          <a:chExt cx="83820" cy="90170"/>
                        </a:xfrm>
                      </wpg:grpSpPr>
                      <pic:pic>
                        <pic:nvPicPr>
                          <pic:cNvPr id="1269" name="Image 1269"/>
                          <pic:cNvPicPr/>
                        </pic:nvPicPr>
                        <pic:blipFill>
                          <a:blip r:embed="rId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0" name="Graphic 1270"/>
                        <wps:cNvSpPr/>
                        <wps:spPr>
                          <a:xfrm>
                            <a:off x="0" y="86868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8.1pt;width:6.6pt;height:7.1pt;mso-position-horizontal-relative:page;mso-position-vertical-relative:paragraph;z-index:15787520" id="docshapegroup938" coordorigin="912,362" coordsize="132,142">
                <v:shape style="position:absolute;left:912;top:362;width:132;height:132" type="#_x0000_t75" id="docshape939" stroked="false">
                  <v:imagedata r:id="rId340" o:title=""/>
                </v:shape>
                <v:line style="position:absolute" from="912,499" to="936,499" stroked="true" strokeweight=".48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30303"/>
          <w:w w:val="115"/>
        </w:rPr>
        <w:t>Prochaines</w:t>
      </w:r>
      <w:r>
        <w:rPr>
          <w:color w:val="030303"/>
          <w:spacing w:val="9"/>
          <w:w w:val="115"/>
        </w:rPr>
        <w:t> </w:t>
      </w:r>
      <w:r>
        <w:rPr>
          <w:color w:val="030303"/>
          <w:w w:val="115"/>
        </w:rPr>
        <w:t>etapes</w:t>
      </w:r>
      <w:r>
        <w:rPr>
          <w:color w:val="030303"/>
          <w:spacing w:val="3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ce</w:t>
      </w:r>
      <w:r>
        <w:rPr>
          <w:color w:val="030303"/>
          <w:spacing w:val="-4"/>
          <w:w w:val="115"/>
        </w:rPr>
        <w:t> </w:t>
      </w:r>
      <w:r>
        <w:rPr>
          <w:color w:val="030303"/>
          <w:spacing w:val="-2"/>
          <w:w w:val="115"/>
        </w:rPr>
        <w:t>chantier</w:t>
      </w:r>
    </w:p>
    <w:p>
      <w:pPr>
        <w:pStyle w:val="ListParagraph"/>
        <w:numPr>
          <w:ilvl w:val="0"/>
          <w:numId w:val="61"/>
        </w:numPr>
        <w:tabs>
          <w:tab w:pos="864" w:val="left" w:leader="none"/>
          <w:tab w:pos="867" w:val="left" w:leader="none"/>
        </w:tabs>
        <w:spacing w:line="271" w:lineRule="auto" w:before="75" w:after="0"/>
        <w:ind w:left="867" w:right="535" w:hanging="293"/>
        <w:jc w:val="both"/>
        <w:rPr>
          <w:rFonts w:ascii="Symbol" w:hAnsi="Symbol"/>
          <w:position w:val="-2"/>
          <w:sz w:val="22"/>
        </w:rPr>
      </w:pPr>
      <w:r>
        <w:rPr>
          <w:color w:val="030303"/>
          <w:w w:val="105"/>
          <w:sz w:val="22"/>
        </w:rPr>
        <w:t>La</w:t>
      </w:r>
      <w:r>
        <w:rPr>
          <w:color w:val="030303"/>
          <w:w w:val="105"/>
          <w:sz w:val="22"/>
        </w:rPr>
        <w:t> poursuite</w:t>
      </w:r>
      <w:r>
        <w:rPr>
          <w:color w:val="030303"/>
          <w:w w:val="105"/>
          <w:sz w:val="22"/>
        </w:rPr>
        <w:t> de</w:t>
      </w:r>
      <w:r>
        <w:rPr>
          <w:color w:val="030303"/>
          <w:w w:val="105"/>
          <w:sz w:val="22"/>
        </w:rPr>
        <w:t> la</w:t>
      </w:r>
      <w:r>
        <w:rPr>
          <w:color w:val="030303"/>
          <w:w w:val="105"/>
          <w:sz w:val="22"/>
        </w:rPr>
        <w:t> mise</w:t>
      </w:r>
      <w:r>
        <w:rPr>
          <w:color w:val="030303"/>
          <w:w w:val="105"/>
          <w:sz w:val="22"/>
        </w:rPr>
        <w:t> en</w:t>
      </w:r>
      <w:r>
        <w:rPr>
          <w:color w:val="030303"/>
          <w:w w:val="105"/>
          <w:sz w:val="22"/>
        </w:rPr>
        <w:t> reuvre</w:t>
      </w:r>
      <w:r>
        <w:rPr>
          <w:color w:val="030303"/>
          <w:w w:val="105"/>
          <w:sz w:val="22"/>
        </w:rPr>
        <w:t> du</w:t>
      </w:r>
      <w:r>
        <w:rPr>
          <w:color w:val="030303"/>
          <w:w w:val="105"/>
          <w:sz w:val="22"/>
        </w:rPr>
        <w:t> cadre</w:t>
      </w:r>
      <w:r>
        <w:rPr>
          <w:color w:val="030303"/>
          <w:w w:val="105"/>
          <w:sz w:val="22"/>
        </w:rPr>
        <w:t> legislatif</w:t>
      </w:r>
      <w:r>
        <w:rPr>
          <w:color w:val="030303"/>
          <w:w w:val="105"/>
          <w:sz w:val="22"/>
        </w:rPr>
        <w:t> et</w:t>
      </w:r>
      <w:r>
        <w:rPr>
          <w:color w:val="030303"/>
          <w:w w:val="105"/>
          <w:sz w:val="22"/>
        </w:rPr>
        <w:t> reglementaire</w:t>
      </w:r>
      <w:r>
        <w:rPr>
          <w:color w:val="030303"/>
          <w:w w:val="105"/>
          <w:sz w:val="22"/>
        </w:rPr>
        <w:t> relatif</w:t>
      </w:r>
      <w:r>
        <w:rPr>
          <w:color w:val="030303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  <w:sz w:val="22"/>
        </w:rPr>
        <w:t>la deconcentration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administrative,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notamment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publication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projets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decrets </w:t>
      </w:r>
      <w:r>
        <w:rPr>
          <w:color w:val="030303"/>
          <w:spacing w:val="-2"/>
          <w:w w:val="105"/>
          <w:sz w:val="22"/>
        </w:rPr>
        <w:t>precites;</w:t>
      </w:r>
    </w:p>
    <w:p>
      <w:pPr>
        <w:pStyle w:val="ListParagraph"/>
        <w:numPr>
          <w:ilvl w:val="0"/>
          <w:numId w:val="61"/>
        </w:numPr>
        <w:tabs>
          <w:tab w:pos="867" w:val="left" w:leader="none"/>
          <w:tab w:pos="869" w:val="left" w:leader="none"/>
        </w:tabs>
        <w:spacing w:line="256" w:lineRule="auto" w:before="105" w:after="0"/>
        <w:ind w:left="867" w:right="529" w:hanging="293"/>
        <w:jc w:val="both"/>
        <w:rPr>
          <w:rFonts w:ascii="Symbol" w:hAnsi="Symbol"/>
          <w:position w:val="-2"/>
          <w:sz w:val="22"/>
        </w:rPr>
      </w:pPr>
      <w:r>
        <w:rPr>
          <w:position w:val="-2"/>
          <w:sz w:val="22"/>
        </w:rPr>
        <w:tab/>
      </w:r>
      <w:r>
        <w:rPr>
          <w:color w:val="030303"/>
          <w:w w:val="110"/>
          <w:sz w:val="22"/>
        </w:rPr>
        <w:t>L'acceleration du</w:t>
      </w:r>
      <w:r>
        <w:rPr>
          <w:color w:val="030303"/>
          <w:spacing w:val="23"/>
          <w:w w:val="110"/>
          <w:sz w:val="22"/>
        </w:rPr>
        <w:t> </w:t>
      </w:r>
      <w:r>
        <w:rPr>
          <w:color w:val="030303"/>
          <w:w w:val="110"/>
          <w:sz w:val="22"/>
        </w:rPr>
        <w:t>transfert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30"/>
          <w:w w:val="110"/>
          <w:sz w:val="22"/>
        </w:rPr>
        <w:t> </w:t>
      </w:r>
      <w:r>
        <w:rPr>
          <w:color w:val="030303"/>
          <w:w w:val="110"/>
          <w:sz w:val="22"/>
        </w:rPr>
        <w:t>actes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d'investissement</w:t>
      </w:r>
      <w:r>
        <w:rPr>
          <w:color w:val="030303"/>
          <w:spacing w:val="31"/>
          <w:w w:val="110"/>
          <w:sz w:val="22"/>
        </w:rPr>
        <w:t> </w:t>
      </w:r>
      <w:r>
        <w:rPr>
          <w:color w:val="030303"/>
          <w:w w:val="110"/>
          <w:sz w:val="22"/>
        </w:rPr>
        <w:t>aux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services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deconcentres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de la publication des textes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legislatifs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reglementaires y afferents ;</w:t>
      </w:r>
    </w:p>
    <w:p>
      <w:pPr>
        <w:pStyle w:val="ListParagraph"/>
        <w:numPr>
          <w:ilvl w:val="0"/>
          <w:numId w:val="61"/>
        </w:numPr>
        <w:tabs>
          <w:tab w:pos="867" w:val="left" w:leader="none"/>
          <w:tab w:pos="869" w:val="left" w:leader="none"/>
        </w:tabs>
        <w:spacing w:line="276" w:lineRule="auto" w:before="122" w:after="0"/>
        <w:ind w:left="867" w:right="532" w:hanging="293"/>
        <w:jc w:val="both"/>
        <w:rPr>
          <w:rFonts w:ascii="Symbol" w:hAnsi="Symbol"/>
          <w:position w:val="-1"/>
          <w:sz w:val="22"/>
        </w:rPr>
      </w:pPr>
      <w:r>
        <w:rPr>
          <w:position w:val="-1"/>
          <w:sz w:val="22"/>
        </w:rPr>
        <w:tab/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revision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structures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administratives des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services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centraux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deconcentres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pour les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aligner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sur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attributions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definies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dans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schemas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directeurs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 deconcentration administrative;</w:t>
      </w:r>
    </w:p>
    <w:p>
      <w:pPr>
        <w:pStyle w:val="ListParagraph"/>
        <w:numPr>
          <w:ilvl w:val="0"/>
          <w:numId w:val="61"/>
        </w:numPr>
        <w:tabs>
          <w:tab w:pos="865" w:val="left" w:leader="none"/>
        </w:tabs>
        <w:spacing w:line="240" w:lineRule="auto" w:before="103" w:after="0"/>
        <w:ind w:left="865" w:right="0" w:hanging="290"/>
        <w:jc w:val="both"/>
        <w:rPr>
          <w:rFonts w:ascii="Symbol" w:hAnsi="Symbol"/>
          <w:position w:val="-2"/>
          <w:sz w:val="22"/>
        </w:rPr>
      </w:pPr>
      <w:r>
        <w:rPr>
          <w:color w:val="030303"/>
          <w:w w:val="110"/>
          <w:sz w:val="22"/>
        </w:rPr>
        <w:t>L'actualisation</w:t>
      </w:r>
      <w:r>
        <w:rPr>
          <w:color w:val="030303"/>
          <w:spacing w:val="-2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12"/>
          <w:w w:val="110"/>
          <w:sz w:val="22"/>
        </w:rPr>
        <w:t> </w:t>
      </w:r>
      <w:r>
        <w:rPr>
          <w:color w:val="030303"/>
          <w:w w:val="110"/>
          <w:sz w:val="22"/>
        </w:rPr>
        <w:t>schemas</w:t>
      </w:r>
      <w:r>
        <w:rPr>
          <w:color w:val="030303"/>
          <w:spacing w:val="34"/>
          <w:w w:val="110"/>
          <w:sz w:val="22"/>
        </w:rPr>
        <w:t> </w:t>
      </w:r>
      <w:r>
        <w:rPr>
          <w:color w:val="030303"/>
          <w:w w:val="110"/>
          <w:sz w:val="22"/>
        </w:rPr>
        <w:t>directeurs</w:t>
      </w:r>
      <w:r>
        <w:rPr>
          <w:color w:val="030303"/>
          <w:spacing w:val="26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15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17"/>
          <w:w w:val="110"/>
          <w:sz w:val="22"/>
        </w:rPr>
        <w:t> </w:t>
      </w:r>
      <w:r>
        <w:rPr>
          <w:color w:val="030303"/>
          <w:w w:val="110"/>
          <w:sz w:val="22"/>
        </w:rPr>
        <w:t>deconcentration</w:t>
      </w:r>
      <w:r>
        <w:rPr>
          <w:color w:val="030303"/>
          <w:spacing w:val="6"/>
          <w:w w:val="110"/>
          <w:sz w:val="22"/>
        </w:rPr>
        <w:t> </w:t>
      </w:r>
      <w:r>
        <w:rPr>
          <w:color w:val="030303"/>
          <w:spacing w:val="-2"/>
          <w:w w:val="110"/>
          <w:sz w:val="22"/>
        </w:rPr>
        <w:t>administrative.</w:t>
      </w:r>
    </w:p>
    <w:p>
      <w:pPr>
        <w:pStyle w:val="Heading7"/>
        <w:numPr>
          <w:ilvl w:val="2"/>
          <w:numId w:val="57"/>
        </w:numPr>
        <w:tabs>
          <w:tab w:pos="1201" w:val="left" w:leader="none"/>
        </w:tabs>
        <w:spacing w:line="240" w:lineRule="auto" w:before="220" w:after="0"/>
        <w:ind w:left="1201" w:right="0" w:hanging="932"/>
        <w:jc w:val="left"/>
        <w:rPr>
          <w:color w:val="014B80"/>
        </w:rPr>
      </w:pPr>
      <w:r>
        <w:rPr>
          <w:i/>
          <w:color w:val="014B80"/>
          <w:w w:val="105"/>
        </w:rPr>
        <w:t>Poursuite</w:t>
      </w:r>
      <w:r>
        <w:rPr>
          <w:i/>
          <w:color w:val="014B80"/>
          <w:spacing w:val="25"/>
          <w:w w:val="105"/>
        </w:rPr>
        <w:t> </w:t>
      </w:r>
      <w:r>
        <w:rPr>
          <w:i/>
          <w:color w:val="014B80"/>
          <w:w w:val="105"/>
        </w:rPr>
        <w:t>de</w:t>
      </w:r>
      <w:r>
        <w:rPr>
          <w:i/>
          <w:color w:val="014B80"/>
          <w:spacing w:val="4"/>
          <w:w w:val="105"/>
        </w:rPr>
        <w:t> </w:t>
      </w:r>
      <w:r>
        <w:rPr>
          <w:i/>
          <w:color w:val="014B80"/>
          <w:w w:val="105"/>
        </w:rPr>
        <w:t>la</w:t>
      </w:r>
      <w:r>
        <w:rPr>
          <w:i/>
          <w:color w:val="014B80"/>
          <w:spacing w:val="-1"/>
          <w:w w:val="105"/>
        </w:rPr>
        <w:t> </w:t>
      </w:r>
      <w:r>
        <w:rPr>
          <w:i/>
          <w:color w:val="014B80"/>
          <w:w w:val="105"/>
        </w:rPr>
        <w:t>reforme</w:t>
      </w:r>
      <w:r>
        <w:rPr>
          <w:i/>
          <w:color w:val="014B80"/>
          <w:spacing w:val="20"/>
          <w:w w:val="105"/>
        </w:rPr>
        <w:t> </w:t>
      </w:r>
      <w:r>
        <w:rPr>
          <w:i/>
          <w:color w:val="014B80"/>
          <w:w w:val="105"/>
        </w:rPr>
        <w:t>de</w:t>
      </w:r>
      <w:r>
        <w:rPr>
          <w:i/>
          <w:color w:val="014B80"/>
          <w:spacing w:val="4"/>
          <w:w w:val="105"/>
        </w:rPr>
        <w:t> </w:t>
      </w:r>
      <w:r>
        <w:rPr>
          <w:i/>
          <w:color w:val="014B80"/>
          <w:spacing w:val="-2"/>
          <w:w w:val="105"/>
        </w:rPr>
        <w:t>PAdministration</w:t>
      </w:r>
    </w:p>
    <w:p>
      <w:pPr>
        <w:pStyle w:val="BodyText"/>
        <w:spacing w:line="232" w:lineRule="auto" w:before="226"/>
        <w:ind w:left="295" w:right="521" w:firstLine="3"/>
      </w:pPr>
      <w:r>
        <w:rPr>
          <w:color w:val="030303"/>
          <w:w w:val="105"/>
        </w:rPr>
        <w:t>La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reforme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!'Administration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occupe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61"/>
          <w:w w:val="105"/>
        </w:rPr>
        <w:t> </w:t>
      </w:r>
      <w:r>
        <w:rPr>
          <w:color w:val="030303"/>
          <w:w w:val="105"/>
        </w:rPr>
        <w:t>place</w:t>
      </w:r>
      <w:r>
        <w:rPr>
          <w:color w:val="030303"/>
          <w:spacing w:val="67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61"/>
          <w:w w:val="105"/>
        </w:rPr>
        <w:t> </w:t>
      </w:r>
      <w:r>
        <w:rPr>
          <w:color w:val="030303"/>
          <w:w w:val="105"/>
        </w:rPr>
        <w:t>choix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l'agenda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Gouvernement, et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ce,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sous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!'impulsion</w:t>
      </w:r>
      <w:r>
        <w:rPr>
          <w:color w:val="030303"/>
          <w:spacing w:val="61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54"/>
          <w:w w:val="105"/>
        </w:rPr>
        <w:t> </w:t>
      </w:r>
      <w:r>
        <w:rPr>
          <w:color w:val="030303"/>
          <w:w w:val="105"/>
        </w:rPr>
        <w:t>Hautes</w:t>
      </w:r>
      <w:r>
        <w:rPr>
          <w:color w:val="030303"/>
          <w:spacing w:val="55"/>
          <w:w w:val="105"/>
        </w:rPr>
        <w:t> </w:t>
      </w:r>
      <w:r>
        <w:rPr>
          <w:color w:val="030303"/>
          <w:w w:val="105"/>
        </w:rPr>
        <w:t>Orientations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Royales,</w:t>
      </w:r>
      <w:r>
        <w:rPr>
          <w:color w:val="030303"/>
          <w:spacing w:val="64"/>
          <w:w w:val="105"/>
        </w:rPr>
        <w:t> </w:t>
      </w:r>
      <w:r>
        <w:rPr>
          <w:color w:val="030303"/>
          <w:w w:val="105"/>
        </w:rPr>
        <w:t>visant</w:t>
      </w:r>
      <w:r>
        <w:rPr>
          <w:color w:val="030303"/>
          <w:spacing w:val="64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9"/>
          <w:w w:val="105"/>
          <w:sz w:val="29"/>
        </w:rPr>
        <w:t> </w:t>
      </w:r>
      <w:r>
        <w:rPr>
          <w:color w:val="030303"/>
          <w:w w:val="105"/>
        </w:rPr>
        <w:t>relever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defi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</w:p>
    <w:p>
      <w:pPr>
        <w:pStyle w:val="BodyText"/>
        <w:spacing w:line="244" w:lineRule="auto" w:before="35"/>
        <w:ind w:left="297" w:right="521" w:hanging="3"/>
      </w:pPr>
      <w:r>
        <w:rPr>
          <w:color w:val="030303"/>
          <w:w w:val="105"/>
        </w:rPr>
        <w:t>place</w:t>
      </w:r>
      <w:r>
        <w:rPr>
          <w:color w:val="030303"/>
          <w:w w:val="105"/>
        </w:rPr>
        <w:t> d'une</w:t>
      </w:r>
      <w:r>
        <w:rPr>
          <w:color w:val="030303"/>
          <w:w w:val="105"/>
        </w:rPr>
        <w:t> Administration</w:t>
      </w:r>
      <w:r>
        <w:rPr>
          <w:color w:val="030303"/>
          <w:w w:val="105"/>
        </w:rPr>
        <w:t> publique</w:t>
      </w:r>
      <w:r>
        <w:rPr>
          <w:color w:val="030303"/>
          <w:w w:val="105"/>
        </w:rPr>
        <w:t> moderne,</w:t>
      </w:r>
      <w:r>
        <w:rPr>
          <w:color w:val="030303"/>
          <w:w w:val="105"/>
        </w:rPr>
        <w:t> efficace</w:t>
      </w:r>
      <w:r>
        <w:rPr>
          <w:color w:val="030303"/>
          <w:w w:val="105"/>
        </w:rPr>
        <w:t> et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proximite.</w:t>
      </w:r>
      <w:r>
        <w:rPr>
          <w:color w:val="030303"/>
          <w:w w:val="105"/>
        </w:rPr>
        <w:t> A</w:t>
      </w:r>
      <w:r>
        <w:rPr>
          <w:color w:val="030303"/>
          <w:w w:val="105"/>
        </w:rPr>
        <w:t> cet</w:t>
      </w:r>
      <w:r>
        <w:rPr>
          <w:color w:val="030303"/>
          <w:w w:val="105"/>
        </w:rPr>
        <w:t> egard,</w:t>
      </w:r>
      <w:r>
        <w:rPr>
          <w:color w:val="030303"/>
          <w:w w:val="105"/>
        </w:rPr>
        <w:t> le Gouvernement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s'attelle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modernisation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!'Administration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tout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pla&lt;;:ant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 digitalisation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creur</w:t>
      </w:r>
      <w:r>
        <w:rPr>
          <w:color w:val="030303"/>
          <w:spacing w:val="78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cette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transformation.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cet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effet,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reuvre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actions</w:t>
      </w:r>
    </w:p>
    <w:p>
      <w:pPr>
        <w:pStyle w:val="BodyText"/>
        <w:spacing w:line="288" w:lineRule="auto" w:before="57"/>
        <w:ind w:left="295" w:right="531" w:firstLine="8"/>
      </w:pPr>
      <w:r>
        <w:rPr>
          <w:color w:val="030303"/>
          <w:w w:val="110"/>
        </w:rPr>
        <w:t>favorisant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!'emergence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d'une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Administration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numerique,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prevues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cadre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 Strategie Maroc Digital 2030, sera accompagnee</w:t>
      </w:r>
      <w:r>
        <w:rPr>
          <w:color w:val="030303"/>
          <w:w w:val="110"/>
        </w:rPr>
        <w:t> par la poursuite des autres chantiers menes par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 Gouvernement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dans le cadre de la reforme de !'Administration.</w:t>
      </w:r>
    </w:p>
    <w:p>
      <w:pPr>
        <w:numPr>
          <w:ilvl w:val="3"/>
          <w:numId w:val="57"/>
        </w:numPr>
        <w:tabs>
          <w:tab w:pos="1419" w:val="left" w:leader="none"/>
          <w:tab w:pos="1448" w:val="left" w:leader="none"/>
        </w:tabs>
        <w:spacing w:line="292" w:lineRule="auto" w:before="118"/>
        <w:ind w:left="1419" w:right="556" w:hanging="1148"/>
        <w:jc w:val="both"/>
        <w:rPr>
          <w:b/>
          <w:i/>
          <w:color w:val="014B80"/>
          <w:sz w:val="24"/>
        </w:rPr>
      </w:pPr>
      <w:r>
        <w:rPr>
          <w:b/>
          <w:i/>
          <w:color w:val="014B80"/>
          <w:sz w:val="24"/>
        </w:rPr>
        <w:tab/>
      </w:r>
      <w:r>
        <w:rPr>
          <w:b/>
          <w:i/>
          <w:color w:val="014B80"/>
          <w:w w:val="105"/>
          <w:sz w:val="24"/>
        </w:rPr>
        <w:t>Amelioration</w:t>
      </w:r>
      <w:r>
        <w:rPr>
          <w:b/>
          <w:i/>
          <w:color w:val="014B80"/>
          <w:w w:val="105"/>
          <w:sz w:val="24"/>
        </w:rPr>
        <w:t> des</w:t>
      </w:r>
      <w:r>
        <w:rPr>
          <w:b/>
          <w:i/>
          <w:color w:val="014B80"/>
          <w:w w:val="105"/>
          <w:sz w:val="24"/>
        </w:rPr>
        <w:t> services</w:t>
      </w:r>
      <w:r>
        <w:rPr>
          <w:b/>
          <w:i/>
          <w:color w:val="014B80"/>
          <w:w w:val="105"/>
          <w:sz w:val="24"/>
        </w:rPr>
        <w:t> publics</w:t>
      </w:r>
      <w:r>
        <w:rPr>
          <w:b/>
          <w:i/>
          <w:color w:val="014B80"/>
          <w:w w:val="105"/>
          <w:sz w:val="24"/>
        </w:rPr>
        <w:t> et</w:t>
      </w:r>
      <w:r>
        <w:rPr>
          <w:b/>
          <w:i/>
          <w:color w:val="014B80"/>
          <w:w w:val="105"/>
          <w:sz w:val="24"/>
        </w:rPr>
        <w:t> simplification</w:t>
      </w:r>
      <w:r>
        <w:rPr>
          <w:b/>
          <w:i/>
          <w:color w:val="014B80"/>
          <w:w w:val="105"/>
          <w:sz w:val="24"/>
        </w:rPr>
        <w:t> des</w:t>
      </w:r>
      <w:r>
        <w:rPr>
          <w:b/>
          <w:i/>
          <w:color w:val="014B80"/>
          <w:w w:val="105"/>
          <w:sz w:val="24"/>
        </w:rPr>
        <w:t> procedures</w:t>
      </w:r>
      <w:r>
        <w:rPr>
          <w:b/>
          <w:i/>
          <w:color w:val="014B80"/>
          <w:w w:val="105"/>
          <w:sz w:val="24"/>
        </w:rPr>
        <w:t> </w:t>
      </w:r>
      <w:r>
        <w:rPr>
          <w:b/>
          <w:i/>
          <w:color w:val="014B80"/>
          <w:spacing w:val="-2"/>
          <w:w w:val="105"/>
          <w:sz w:val="24"/>
        </w:rPr>
        <w:t>administratives</w:t>
      </w:r>
    </w:p>
    <w:p>
      <w:pPr>
        <w:pStyle w:val="BodyText"/>
        <w:spacing w:line="278" w:lineRule="auto" w:before="5"/>
        <w:ind w:left="296" w:right="536" w:firstLine="2"/>
      </w:pPr>
      <w:r>
        <w:rPr>
          <w:color w:val="030303"/>
          <w:w w:val="105"/>
        </w:rPr>
        <w:t>Le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Gouvernement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elabore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2020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loi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n°55-19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relative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0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simplification</w:t>
      </w:r>
      <w:r>
        <w:rPr>
          <w:color w:val="030303"/>
          <w:spacing w:val="28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procedures et</w:t>
      </w:r>
      <w:r>
        <w:rPr>
          <w:color w:val="030303"/>
          <w:w w:val="105"/>
        </w:rPr>
        <w:t> des formalites</w:t>
      </w:r>
      <w:r>
        <w:rPr>
          <w:color w:val="030303"/>
          <w:w w:val="105"/>
        </w:rPr>
        <w:t> administratives. A cet</w:t>
      </w:r>
      <w:r>
        <w:rPr>
          <w:color w:val="030303"/>
          <w:w w:val="105"/>
        </w:rPr>
        <w:t> effet, un dispositif</w:t>
      </w:r>
      <w:r>
        <w:rPr>
          <w:color w:val="030303"/>
          <w:w w:val="105"/>
        </w:rPr>
        <w:t> reglementaire</w:t>
      </w:r>
      <w:r>
        <w:rPr>
          <w:color w:val="030303"/>
          <w:w w:val="105"/>
        </w:rPr>
        <w:t> d'appui a ete</w:t>
      </w:r>
      <w:r>
        <w:rPr>
          <w:color w:val="030303"/>
          <w:w w:val="105"/>
        </w:rPr>
        <w:t> prevu comprenant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particulierement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:</w:t>
      </w:r>
    </w:p>
    <w:p>
      <w:pPr>
        <w:pStyle w:val="BodyText"/>
        <w:spacing w:line="288" w:lineRule="auto" w:before="125"/>
        <w:ind w:left="584" w:right="537" w:hanging="233"/>
      </w:pPr>
      <w:r>
        <w:rPr>
          <w:position w:val="-2"/>
        </w:rPr>
        <w:drawing>
          <wp:inline distT="0" distB="0" distL="0" distR="0">
            <wp:extent cx="83820" cy="89916"/>
            <wp:effectExtent l="0" t="0" r="0" b="0"/>
            <wp:docPr id="1271" name="Image 12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1" name="Image 1271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hAnsi="Times New Roman"/>
          <w:spacing w:val="40"/>
          <w:w w:val="110"/>
          <w:sz w:val="20"/>
        </w:rPr>
        <w:t> </w:t>
      </w:r>
      <w:r>
        <w:rPr>
          <w:color w:val="030303"/>
          <w:w w:val="110"/>
        </w:rPr>
        <w:t>Le decret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n°2-20-660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-11"/>
          <w:w w:val="110"/>
        </w:rPr>
        <w:t> </w:t>
      </w:r>
      <w:r>
        <w:rPr>
          <w:color w:val="030303"/>
          <w:w w:val="110"/>
        </w:rPr>
        <w:t>18 septembre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2020 en application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de certaines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dispositions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de la loi</w:t>
      </w:r>
      <w:r>
        <w:rPr>
          <w:color w:val="030303"/>
          <w:w w:val="110"/>
        </w:rPr>
        <w:t> precitee ;</w:t>
      </w:r>
    </w:p>
    <w:p>
      <w:pPr>
        <w:pStyle w:val="BodyText"/>
        <w:spacing w:line="290" w:lineRule="auto" w:before="119"/>
        <w:ind w:left="579" w:right="537" w:hanging="228"/>
      </w:pPr>
      <w:r>
        <w:rPr>
          <w:position w:val="-3"/>
        </w:rPr>
        <w:drawing>
          <wp:inline distT="0" distB="0" distL="0" distR="0">
            <wp:extent cx="83820" cy="86867"/>
            <wp:effectExtent l="0" t="0" r="0" b="0"/>
            <wp:docPr id="1272" name="Image 12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2" name="Image 1272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 w:hAnsi="Times New Roman"/>
          <w:w w:val="110"/>
          <w:sz w:val="20"/>
        </w:rPr>
        <w:t> </w:t>
      </w:r>
      <w:r>
        <w:rPr>
          <w:color w:val="030303"/>
          <w:w w:val="110"/>
        </w:rPr>
        <w:t>Le decret</w:t>
      </w:r>
      <w:r>
        <w:rPr>
          <w:color w:val="030303"/>
          <w:w w:val="110"/>
        </w:rPr>
        <w:t> n°2-22-141 du</w:t>
      </w:r>
      <w:r>
        <w:rPr>
          <w:color w:val="030303"/>
          <w:w w:val="110"/>
        </w:rPr>
        <w:t> 8 mai</w:t>
      </w:r>
      <w:r>
        <w:rPr>
          <w:color w:val="030303"/>
          <w:w w:val="110"/>
        </w:rPr>
        <w:t> 2023</w:t>
      </w:r>
      <w:r>
        <w:rPr>
          <w:color w:val="030303"/>
          <w:w w:val="110"/>
        </w:rPr>
        <w:t> portant</w:t>
      </w:r>
      <w:r>
        <w:rPr>
          <w:color w:val="030303"/>
          <w:w w:val="110"/>
        </w:rPr>
        <w:t> application</w:t>
      </w:r>
      <w:r>
        <w:rPr>
          <w:color w:val="030303"/>
          <w:w w:val="110"/>
        </w:rPr>
        <w:t> de certaines</w:t>
      </w:r>
      <w:r>
        <w:rPr>
          <w:color w:val="030303"/>
          <w:w w:val="110"/>
        </w:rPr>
        <w:t> dispositions</w:t>
      </w:r>
      <w:r>
        <w:rPr>
          <w:color w:val="030303"/>
          <w:w w:val="110"/>
        </w:rPr>
        <w:t> de la loi precitee concernant</w:t>
      </w:r>
      <w:r>
        <w:rPr>
          <w:color w:val="030303"/>
          <w:w w:val="110"/>
        </w:rPr>
        <w:t> les actes administratifs delivres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les collectivites</w:t>
      </w:r>
      <w:r>
        <w:rPr>
          <w:color w:val="030303"/>
          <w:w w:val="110"/>
        </w:rPr>
        <w:t> territoriales, leurs groupements</w:t>
      </w:r>
      <w:r>
        <w:rPr>
          <w:color w:val="030303"/>
          <w:w w:val="110"/>
        </w:rPr>
        <w:t> et leurs instances ;</w:t>
      </w:r>
    </w:p>
    <w:p>
      <w:pPr>
        <w:pStyle w:val="BodyText"/>
        <w:spacing w:line="278" w:lineRule="auto" w:before="49"/>
        <w:ind w:left="580" w:right="534" w:hanging="229"/>
      </w:pPr>
      <w:r>
        <w:rPr>
          <w:position w:val="-2"/>
        </w:rPr>
        <w:drawing>
          <wp:inline distT="0" distB="0" distL="0" distR="0">
            <wp:extent cx="83820" cy="86867"/>
            <wp:effectExtent l="0" t="0" r="0" b="0"/>
            <wp:docPr id="1273" name="Image 12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3" name="Image 1273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hAnsi="Times New Roman"/>
          <w:sz w:val="20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decret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n°2-22-385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8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mai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2023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relatif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fixation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liste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decisions administratives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necessaires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realisation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projets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d'investissement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dont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delai 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traitement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demandes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y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afferentes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ne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depasse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30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jours.</w:t>
      </w:r>
    </w:p>
    <w:p>
      <w:pPr>
        <w:pStyle w:val="BodyText"/>
        <w:spacing w:line="204" w:lineRule="auto" w:before="156"/>
        <w:ind w:left="297" w:right="535" w:firstLine="8"/>
      </w:pPr>
      <w:r>
        <w:rPr>
          <w:color w:val="030303"/>
          <w:w w:val="110"/>
        </w:rPr>
        <w:t>A</w:t>
      </w:r>
      <w:r>
        <w:rPr>
          <w:color w:val="030303"/>
          <w:w w:val="110"/>
        </w:rPr>
        <w:t> ce</w:t>
      </w:r>
      <w:r>
        <w:rPr>
          <w:color w:val="030303"/>
          <w:w w:val="110"/>
        </w:rPr>
        <w:t> titre,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Gouvernement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entrepris</w:t>
      </w:r>
      <w:r>
        <w:rPr>
          <w:color w:val="030303"/>
          <w:w w:val="110"/>
        </w:rPr>
        <w:t> plusieurs</w:t>
      </w:r>
      <w:r>
        <w:rPr>
          <w:color w:val="030303"/>
          <w:w w:val="110"/>
        </w:rPr>
        <w:t> actions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simplifier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parcours administratifs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ayant</w:t>
      </w:r>
      <w:r>
        <w:rPr>
          <w:color w:val="030303"/>
          <w:w w:val="110"/>
        </w:rPr>
        <w:t> particulierement</w:t>
      </w:r>
      <w:r>
        <w:rPr>
          <w:color w:val="030303"/>
          <w:w w:val="110"/>
        </w:rPr>
        <w:t> recours</w:t>
      </w:r>
      <w:r>
        <w:rPr>
          <w:color w:val="030303"/>
          <w:w w:val="110"/>
        </w:rPr>
        <w:t> </w:t>
      </w:r>
      <w:r>
        <w:rPr>
          <w:rFonts w:ascii="Times New Roman"/>
          <w:color w:val="030303"/>
          <w:sz w:val="34"/>
        </w:rPr>
        <w:t>a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digitalisation.</w:t>
      </w:r>
      <w:r>
        <w:rPr>
          <w:color w:val="030303"/>
          <w:w w:val="110"/>
        </w:rPr>
        <w:t> Cet</w:t>
      </w:r>
      <w:r>
        <w:rPr>
          <w:color w:val="030303"/>
          <w:w w:val="110"/>
        </w:rPr>
        <w:t> engagement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ete formalise</w:t>
      </w:r>
      <w:r>
        <w:rPr>
          <w:color w:val="030303"/>
          <w:spacing w:val="55"/>
          <w:w w:val="110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33"/>
          <w:w w:val="110"/>
          <w:sz w:val="29"/>
        </w:rPr>
        <w:t> </w:t>
      </w:r>
      <w:r>
        <w:rPr>
          <w:color w:val="030303"/>
          <w:w w:val="110"/>
        </w:rPr>
        <w:t>travers</w:t>
      </w:r>
      <w:r>
        <w:rPr>
          <w:color w:val="030303"/>
          <w:spacing w:val="63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50"/>
          <w:w w:val="110"/>
        </w:rPr>
        <w:t> </w:t>
      </w:r>
      <w:r>
        <w:rPr>
          <w:color w:val="030303"/>
          <w:w w:val="110"/>
        </w:rPr>
        <w:t>lancement</w:t>
      </w:r>
      <w:r>
        <w:rPr>
          <w:color w:val="030303"/>
          <w:spacing w:val="77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52"/>
          <w:w w:val="110"/>
        </w:rPr>
        <w:t> </w:t>
      </w:r>
      <w:r>
        <w:rPr>
          <w:color w:val="030303"/>
          <w:w w:val="110"/>
        </w:rPr>
        <w:t>plusieurs</w:t>
      </w:r>
      <w:r>
        <w:rPr>
          <w:color w:val="030303"/>
          <w:spacing w:val="65"/>
          <w:w w:val="110"/>
        </w:rPr>
        <w:t> </w:t>
      </w:r>
      <w:r>
        <w:rPr>
          <w:color w:val="030303"/>
          <w:w w:val="110"/>
        </w:rPr>
        <w:t>portails,</w:t>
      </w:r>
      <w:r>
        <w:rPr>
          <w:color w:val="030303"/>
          <w:spacing w:val="50"/>
          <w:w w:val="110"/>
        </w:rPr>
        <w:t> </w:t>
      </w:r>
      <w:r>
        <w:rPr>
          <w:color w:val="030303"/>
          <w:w w:val="110"/>
        </w:rPr>
        <w:t>notamment,</w:t>
      </w:r>
      <w:r>
        <w:rPr>
          <w:color w:val="030303"/>
          <w:spacing w:val="57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47"/>
          <w:w w:val="110"/>
        </w:rPr>
        <w:t> </w:t>
      </w:r>
      <w:r>
        <w:rPr>
          <w:color w:val="030303"/>
          <w:w w:val="110"/>
        </w:rPr>
        <w:t>Portail</w:t>
      </w:r>
      <w:r>
        <w:rPr>
          <w:color w:val="030303"/>
          <w:spacing w:val="54"/>
          <w:w w:val="110"/>
        </w:rPr>
        <w:t> </w:t>
      </w:r>
      <w:r>
        <w:rPr>
          <w:color w:val="030303"/>
          <w:w w:val="110"/>
        </w:rPr>
        <w:t>national</w:t>
      </w:r>
      <w:r>
        <w:rPr>
          <w:color w:val="030303"/>
          <w:spacing w:val="63"/>
          <w:w w:val="110"/>
        </w:rPr>
        <w:t> </w:t>
      </w:r>
      <w:r>
        <w:rPr>
          <w:color w:val="030303"/>
          <w:spacing w:val="-5"/>
          <w:w w:val="110"/>
        </w:rPr>
        <w:t>des</w:t>
      </w:r>
    </w:p>
    <w:p>
      <w:pPr>
        <w:pStyle w:val="BodyText"/>
        <w:spacing w:line="245" w:lineRule="exact" w:before="51"/>
        <w:ind w:left="295"/>
      </w:pPr>
      <w:r>
        <w:rPr>
          <w:color w:val="030303"/>
          <w:w w:val="110"/>
        </w:rPr>
        <w:t>procedures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formalites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administratives</w:t>
      </w:r>
      <w:r>
        <w:rPr>
          <w:color w:val="030303"/>
          <w:spacing w:val="1"/>
          <w:w w:val="110"/>
        </w:rPr>
        <w:t> </w:t>
      </w:r>
      <w:r>
        <w:rPr>
          <w:color w:val="030303"/>
          <w:w w:val="110"/>
        </w:rPr>
        <w:t>«IDARATI»,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Portail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national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20"/>
          <w:w w:val="110"/>
        </w:rPr>
        <w:t> </w:t>
      </w:r>
      <w:r>
        <w:rPr>
          <w:color w:val="030303"/>
          <w:spacing w:val="-2"/>
          <w:w w:val="110"/>
        </w:rPr>
        <w:t>reclamations</w:t>
      </w:r>
    </w:p>
    <w:p>
      <w:pPr>
        <w:pStyle w:val="BodyText"/>
        <w:spacing w:line="276" w:lineRule="auto"/>
        <w:ind w:left="297" w:right="531" w:hanging="8"/>
      </w:pPr>
      <w:r>
        <w:rPr>
          <w:color w:val="030303"/>
          <w:w w:val="105"/>
        </w:rPr>
        <w:t>«Chikaya»,</w:t>
      </w:r>
      <w:r>
        <w:rPr>
          <w:color w:val="030303"/>
          <w:w w:val="105"/>
        </w:rPr>
        <w:t> le</w:t>
      </w:r>
      <w:r>
        <w:rPr>
          <w:color w:val="030303"/>
          <w:w w:val="105"/>
        </w:rPr>
        <w:t> Portail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transparence</w:t>
      </w:r>
      <w:r>
        <w:rPr>
          <w:color w:val="030303"/>
          <w:w w:val="105"/>
        </w:rPr>
        <w:t> et</w:t>
      </w:r>
      <w:r>
        <w:rPr>
          <w:color w:val="030303"/>
          <w:w w:val="105"/>
        </w:rPr>
        <w:t> acces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!'information</w:t>
      </w:r>
      <w:r>
        <w:rPr>
          <w:color w:val="030303"/>
          <w:w w:val="105"/>
        </w:rPr>
        <w:t> «Chafafiya»,</w:t>
      </w:r>
      <w:r>
        <w:rPr>
          <w:color w:val="030303"/>
          <w:w w:val="105"/>
        </w:rPr>
        <w:t> le</w:t>
      </w:r>
      <w:r>
        <w:rPr>
          <w:color w:val="030303"/>
          <w:w w:val="105"/>
        </w:rPr>
        <w:t> Portail</w:t>
      </w:r>
      <w:r>
        <w:rPr>
          <w:color w:val="030303"/>
          <w:w w:val="105"/>
        </w:rPr>
        <w:t> de geolocalisation</w:t>
      </w:r>
      <w:r>
        <w:rPr>
          <w:color w:val="030303"/>
          <w:w w:val="105"/>
        </w:rPr>
        <w:t> des</w:t>
      </w:r>
      <w:r>
        <w:rPr>
          <w:color w:val="030303"/>
          <w:w w:val="105"/>
        </w:rPr>
        <w:t> Services</w:t>
      </w:r>
      <w:r>
        <w:rPr>
          <w:color w:val="030303"/>
          <w:w w:val="105"/>
        </w:rPr>
        <w:t> Publics,</w:t>
      </w:r>
      <w:r>
        <w:rPr>
          <w:color w:val="030303"/>
          <w:w w:val="105"/>
        </w:rPr>
        <w:t> le</w:t>
      </w:r>
      <w:r>
        <w:rPr>
          <w:color w:val="030303"/>
          <w:w w:val="105"/>
        </w:rPr>
        <w:t> Portail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l'Emploi</w:t>
      </w:r>
      <w:r>
        <w:rPr>
          <w:color w:val="030303"/>
          <w:w w:val="105"/>
        </w:rPr>
        <w:t> Public</w:t>
      </w:r>
      <w:r>
        <w:rPr>
          <w:color w:val="030303"/>
          <w:w w:val="105"/>
        </w:rPr>
        <w:t> et</w:t>
      </w:r>
      <w:r>
        <w:rPr>
          <w:color w:val="030303"/>
          <w:w w:val="105"/>
        </w:rPr>
        <w:t> le</w:t>
      </w:r>
      <w:r>
        <w:rPr>
          <w:color w:val="030303"/>
          <w:w w:val="105"/>
        </w:rPr>
        <w:t> Centre</w:t>
      </w:r>
      <w:r>
        <w:rPr>
          <w:color w:val="030303"/>
          <w:w w:val="105"/>
        </w:rPr>
        <w:t> d'Appels</w:t>
      </w:r>
      <w:r>
        <w:rPr>
          <w:color w:val="030303"/>
          <w:w w:val="105"/>
        </w:rPr>
        <w:t> et d'Orientation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Administrative.</w:t>
      </w:r>
    </w:p>
    <w:p>
      <w:pPr>
        <w:pStyle w:val="BodyText"/>
        <w:spacing w:line="288" w:lineRule="auto" w:before="126"/>
        <w:ind w:left="298" w:right="526" w:hanging="1"/>
      </w:pPr>
      <w:r>
        <w:rPr>
          <w:color w:val="030303"/>
          <w:w w:val="110"/>
        </w:rPr>
        <w:t>Par</w:t>
      </w:r>
      <w:r>
        <w:rPr>
          <w:color w:val="030303"/>
          <w:w w:val="110"/>
        </w:rPr>
        <w:t> ailleurs,</w:t>
      </w:r>
      <w:r>
        <w:rPr>
          <w:color w:val="030303"/>
          <w:w w:val="110"/>
        </w:rPr>
        <w:t> afin</w:t>
      </w:r>
      <w:r>
        <w:rPr>
          <w:color w:val="030303"/>
          <w:w w:val="110"/>
        </w:rPr>
        <w:t> d'attirer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investissements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faciliter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parcours</w:t>
      </w:r>
      <w:r>
        <w:rPr>
          <w:color w:val="030303"/>
          <w:w w:val="110"/>
        </w:rPr>
        <w:t> s'y rapportant, le Gouvernement</w:t>
      </w:r>
      <w:r>
        <w:rPr>
          <w:color w:val="030303"/>
          <w:w w:val="110"/>
        </w:rPr>
        <w:t> a mis en place la plateforme electronique «CRI-INVEST».</w:t>
      </w:r>
    </w:p>
    <w:p>
      <w:pPr>
        <w:spacing w:after="0" w:line="288" w:lineRule="auto"/>
        <w:sectPr>
          <w:pgSz w:w="11910" w:h="16840"/>
          <w:pgMar w:header="708" w:footer="958" w:top="980" w:bottom="1140" w:left="560" w:right="300"/>
        </w:sectPr>
      </w:pPr>
    </w:p>
    <w:p>
      <w:pPr>
        <w:numPr>
          <w:ilvl w:val="3"/>
          <w:numId w:val="57"/>
        </w:numPr>
        <w:tabs>
          <w:tab w:pos="1356" w:val="left" w:leader="none"/>
        </w:tabs>
        <w:spacing w:before="246"/>
        <w:ind w:left="1356" w:right="0" w:hanging="1085"/>
        <w:jc w:val="left"/>
        <w:rPr>
          <w:b/>
          <w:i/>
          <w:color w:val="014B80"/>
          <w:sz w:val="24"/>
        </w:rPr>
      </w:pPr>
      <w:r>
        <w:rPr>
          <w:b/>
          <w:i/>
          <w:color w:val="014B80"/>
          <w:w w:val="105"/>
          <w:sz w:val="24"/>
        </w:rPr>
        <w:t>Mise</w:t>
      </w:r>
      <w:r>
        <w:rPr>
          <w:b/>
          <w:i/>
          <w:color w:val="014B80"/>
          <w:spacing w:val="4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en</w:t>
      </w:r>
      <w:r>
        <w:rPr>
          <w:b/>
          <w:i/>
          <w:color w:val="014B80"/>
          <w:spacing w:val="3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muvre</w:t>
      </w:r>
      <w:r>
        <w:rPr>
          <w:b/>
          <w:i/>
          <w:color w:val="014B80"/>
          <w:spacing w:val="2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de</w:t>
      </w:r>
      <w:r>
        <w:rPr>
          <w:b/>
          <w:i/>
          <w:color w:val="014B80"/>
          <w:spacing w:val="-5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la</w:t>
      </w:r>
      <w:r>
        <w:rPr>
          <w:b/>
          <w:i/>
          <w:color w:val="014B80"/>
          <w:spacing w:val="-9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Charte</w:t>
      </w:r>
      <w:r>
        <w:rPr>
          <w:b/>
          <w:i/>
          <w:color w:val="014B80"/>
          <w:spacing w:val="12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des</w:t>
      </w:r>
      <w:r>
        <w:rPr>
          <w:b/>
          <w:i/>
          <w:color w:val="014B80"/>
          <w:spacing w:val="-11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services</w:t>
      </w:r>
      <w:r>
        <w:rPr>
          <w:b/>
          <w:i/>
          <w:color w:val="014B80"/>
          <w:spacing w:val="-3"/>
          <w:w w:val="105"/>
          <w:sz w:val="24"/>
        </w:rPr>
        <w:t> </w:t>
      </w:r>
      <w:r>
        <w:rPr>
          <w:b/>
          <w:i/>
          <w:color w:val="014B80"/>
          <w:spacing w:val="-2"/>
          <w:w w:val="105"/>
          <w:sz w:val="24"/>
        </w:rPr>
        <w:t>publics</w:t>
      </w:r>
    </w:p>
    <w:p>
      <w:pPr>
        <w:pStyle w:val="BodyText"/>
        <w:spacing w:before="24"/>
        <w:jc w:val="left"/>
        <w:rPr>
          <w:b/>
          <w:i/>
          <w:sz w:val="24"/>
        </w:rPr>
      </w:pPr>
    </w:p>
    <w:p>
      <w:pPr>
        <w:pStyle w:val="BodyText"/>
        <w:spacing w:line="288" w:lineRule="auto"/>
        <w:ind w:left="298" w:right="530" w:hanging="1"/>
      </w:pPr>
      <w:r>
        <w:rPr>
          <w:color w:val="030303"/>
          <w:w w:val="110"/>
        </w:rPr>
        <w:t>Dans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cadre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consecration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principes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regles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bonne</w:t>
      </w:r>
      <w:r>
        <w:rPr>
          <w:color w:val="030303"/>
          <w:w w:val="110"/>
        </w:rPr>
        <w:t> gouvernance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 l'accompagnement de la mise en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reuvre des dispositions</w:t>
      </w:r>
      <w:r>
        <w:rPr>
          <w:color w:val="030303"/>
          <w:w w:val="110"/>
        </w:rPr>
        <w:t> de la loi</w:t>
      </w:r>
      <w:r>
        <w:rPr>
          <w:color w:val="030303"/>
          <w:w w:val="110"/>
        </w:rPr>
        <w:t> n°54-19 portant Charte des services publics, ii a 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procede a :</w:t>
      </w:r>
    </w:p>
    <w:p>
      <w:pPr>
        <w:pStyle w:val="BodyText"/>
        <w:spacing w:line="288" w:lineRule="auto" w:before="123"/>
        <w:ind w:left="586" w:hanging="235"/>
        <w:jc w:val="left"/>
      </w:pPr>
      <w:r>
        <w:rPr>
          <w:position w:val="-3"/>
        </w:rPr>
        <w:drawing>
          <wp:inline distT="0" distB="0" distL="0" distR="0">
            <wp:extent cx="83820" cy="83820"/>
            <wp:effectExtent l="0" t="0" r="0" b="0"/>
            <wp:docPr id="1274" name="Image 12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4" name="Image 1274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15"/>
          <w:w w:val="115"/>
          <w:sz w:val="20"/>
        </w:rPr>
        <w:t> </w:t>
      </w:r>
      <w:r>
        <w:rPr>
          <w:color w:val="030303"/>
          <w:w w:val="115"/>
        </w:rPr>
        <w:t>L'elaboration d'un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projet de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decret</w:t>
      </w:r>
      <w:r>
        <w:rPr>
          <w:color w:val="030303"/>
          <w:w w:val="115"/>
        </w:rPr>
        <w:t> fixant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!'organisation,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composition et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les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modalites</w:t>
      </w:r>
      <w:r>
        <w:rPr>
          <w:color w:val="030303"/>
          <w:w w:val="115"/>
        </w:rPr>
        <w:t> de fonctionnement de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l'Observatoire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National des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Services Publics;</w:t>
      </w:r>
    </w:p>
    <w:p>
      <w:pPr>
        <w:pStyle w:val="BodyText"/>
        <w:spacing w:line="288" w:lineRule="auto" w:before="118"/>
        <w:ind w:left="579" w:right="551" w:hanging="228"/>
        <w:jc w:val="left"/>
      </w:pPr>
      <w:r>
        <w:rPr>
          <w:position w:val="-3"/>
        </w:rPr>
        <w:drawing>
          <wp:inline distT="0" distB="0" distL="0" distR="0">
            <wp:extent cx="83820" cy="88391"/>
            <wp:effectExtent l="0" t="0" r="0" b="0"/>
            <wp:docPr id="1275" name="Image 12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5" name="Image 1275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40"/>
          <w:w w:val="110"/>
          <w:sz w:val="20"/>
        </w:rPr>
        <w:t> </w:t>
      </w:r>
      <w:r>
        <w:rPr>
          <w:color w:val="030303"/>
          <w:w w:val="110"/>
        </w:rPr>
        <w:t>L'elaboration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d'un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projet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circulaire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Chef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Gouvernement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relative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suivi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la mise en reuvre de ladite Charte;</w:t>
      </w:r>
    </w:p>
    <w:p>
      <w:pPr>
        <w:pStyle w:val="BodyText"/>
        <w:spacing w:before="123"/>
        <w:ind w:left="351"/>
        <w:jc w:val="left"/>
      </w:pPr>
      <w:r>
        <w:rPr>
          <w:position w:val="-3"/>
        </w:rPr>
        <w:drawing>
          <wp:inline distT="0" distB="0" distL="0" distR="0">
            <wp:extent cx="83820" cy="85344"/>
            <wp:effectExtent l="0" t="0" r="0" b="0"/>
            <wp:docPr id="1276" name="Image 12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6" name="Image 1276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52"/>
          <w:w w:val="110"/>
          <w:sz w:val="20"/>
        </w:rPr>
        <w:t> </w:t>
      </w:r>
      <w:r>
        <w:rPr>
          <w:color w:val="030303"/>
          <w:w w:val="110"/>
        </w:rPr>
        <w:t>L'inventaire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textes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legislatifs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reglementaires relatifs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aux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dispositions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Charte.</w:t>
      </w:r>
    </w:p>
    <w:p>
      <w:pPr>
        <w:numPr>
          <w:ilvl w:val="3"/>
          <w:numId w:val="57"/>
        </w:numPr>
        <w:tabs>
          <w:tab w:pos="1350" w:val="left" w:leader="none"/>
        </w:tabs>
        <w:spacing w:before="166"/>
        <w:ind w:left="1350" w:right="0" w:hanging="1079"/>
        <w:jc w:val="left"/>
        <w:rPr>
          <w:b/>
          <w:i/>
          <w:color w:val="014B80"/>
          <w:sz w:val="24"/>
        </w:rPr>
      </w:pPr>
      <w:r>
        <w:rPr>
          <w:b/>
          <w:i/>
          <w:color w:val="014B80"/>
          <w:w w:val="105"/>
          <w:sz w:val="24"/>
        </w:rPr>
        <w:t>Consecration</w:t>
      </w:r>
      <w:r>
        <w:rPr>
          <w:b/>
          <w:i/>
          <w:color w:val="014B80"/>
          <w:spacing w:val="21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du</w:t>
      </w:r>
      <w:r>
        <w:rPr>
          <w:b/>
          <w:i/>
          <w:color w:val="014B80"/>
          <w:spacing w:val="-7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caractere</w:t>
      </w:r>
      <w:r>
        <w:rPr>
          <w:b/>
          <w:i/>
          <w:color w:val="014B80"/>
          <w:spacing w:val="17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officiel</w:t>
      </w:r>
      <w:r>
        <w:rPr>
          <w:b/>
          <w:i/>
          <w:color w:val="014B80"/>
          <w:spacing w:val="11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de</w:t>
      </w:r>
      <w:r>
        <w:rPr>
          <w:b/>
          <w:i/>
          <w:color w:val="014B80"/>
          <w:spacing w:val="1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la</w:t>
      </w:r>
      <w:r>
        <w:rPr>
          <w:b/>
          <w:i/>
          <w:color w:val="014B80"/>
          <w:spacing w:val="-1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langue</w:t>
      </w:r>
      <w:r>
        <w:rPr>
          <w:b/>
          <w:i/>
          <w:color w:val="014B80"/>
          <w:spacing w:val="17"/>
          <w:w w:val="105"/>
          <w:sz w:val="24"/>
        </w:rPr>
        <w:t> </w:t>
      </w:r>
      <w:r>
        <w:rPr>
          <w:b/>
          <w:i/>
          <w:color w:val="014B80"/>
          <w:spacing w:val="-2"/>
          <w:w w:val="105"/>
          <w:sz w:val="24"/>
        </w:rPr>
        <w:t>Amazighe</w:t>
      </w:r>
    </w:p>
    <w:p>
      <w:pPr>
        <w:pStyle w:val="BodyText"/>
        <w:spacing w:line="288" w:lineRule="auto" w:before="180"/>
        <w:ind w:left="295" w:right="521" w:firstLine="3"/>
      </w:pPr>
      <w:r>
        <w:rPr>
          <w:color w:val="030303"/>
          <w:w w:val="110"/>
        </w:rPr>
        <w:t>Le</w:t>
      </w:r>
      <w:r>
        <w:rPr>
          <w:color w:val="030303"/>
          <w:w w:val="110"/>
        </w:rPr>
        <w:t> Gouvernement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s'implique</w:t>
      </w:r>
      <w:r>
        <w:rPr>
          <w:color w:val="030303"/>
          <w:w w:val="110"/>
        </w:rPr>
        <w:t> fortement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w w:val="110"/>
        </w:rPr>
        <w:t> !'application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feuille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route</w:t>
      </w:r>
      <w:r>
        <w:rPr>
          <w:color w:val="030303"/>
          <w:w w:val="110"/>
        </w:rPr>
        <w:t> relative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la mise</w:t>
      </w:r>
      <w:r>
        <w:rPr>
          <w:color w:val="030303"/>
          <w:w w:val="110"/>
        </w:rPr>
        <w:t> en reuvre</w:t>
      </w:r>
      <w:r>
        <w:rPr>
          <w:color w:val="030303"/>
          <w:w w:val="110"/>
        </w:rPr>
        <w:t> du caractere</w:t>
      </w:r>
      <w:r>
        <w:rPr>
          <w:color w:val="030303"/>
          <w:w w:val="110"/>
        </w:rPr>
        <w:t> officiel</w:t>
      </w:r>
      <w:r>
        <w:rPr>
          <w:color w:val="030303"/>
          <w:w w:val="110"/>
        </w:rPr>
        <w:t> de la</w:t>
      </w:r>
      <w:r>
        <w:rPr>
          <w:color w:val="030303"/>
          <w:w w:val="110"/>
        </w:rPr>
        <w:t> langue</w:t>
      </w:r>
      <w:r>
        <w:rPr>
          <w:color w:val="030303"/>
          <w:w w:val="110"/>
        </w:rPr>
        <w:t> Amazighe</w:t>
      </w:r>
      <w:r>
        <w:rPr>
          <w:color w:val="030303"/>
          <w:w w:val="110"/>
        </w:rPr>
        <w:t> couvrant</w:t>
      </w:r>
      <w:r>
        <w:rPr>
          <w:color w:val="030303"/>
          <w:w w:val="110"/>
        </w:rPr>
        <w:t> un certain</w:t>
      </w:r>
      <w:r>
        <w:rPr>
          <w:color w:val="030303"/>
          <w:w w:val="110"/>
        </w:rPr>
        <w:t> nombre</w:t>
      </w:r>
      <w:r>
        <w:rPr>
          <w:color w:val="030303"/>
          <w:w w:val="110"/>
        </w:rPr>
        <w:t> de mesures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relatives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w w:val="110"/>
        </w:rPr>
        <w:t> !'Administration,</w:t>
      </w:r>
      <w:r>
        <w:rPr>
          <w:color w:val="030303"/>
          <w:w w:val="110"/>
        </w:rPr>
        <w:t> aux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services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publics,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justice,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!'education,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la culture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l'audiovisuel.</w:t>
      </w:r>
      <w:r>
        <w:rPr>
          <w:color w:val="030303"/>
          <w:w w:val="110"/>
        </w:rPr>
        <w:t> L'echeancier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w w:val="110"/>
        </w:rPr>
        <w:t> versements,</w:t>
      </w:r>
      <w:r>
        <w:rPr>
          <w:color w:val="030303"/>
          <w:w w:val="110"/>
        </w:rPr>
        <w:t> dicte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orientations</w:t>
      </w:r>
      <w:r>
        <w:rPr>
          <w:color w:val="030303"/>
          <w:w w:val="110"/>
        </w:rPr>
        <w:t> du programme</w:t>
      </w:r>
      <w:r>
        <w:rPr>
          <w:color w:val="030303"/>
          <w:w w:val="110"/>
        </w:rPr>
        <w:t> gouvernemental,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profit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Fonds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Modernisation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!'Administration Publique,</w:t>
      </w:r>
      <w:r>
        <w:rPr>
          <w:color w:val="030303"/>
          <w:w w:val="110"/>
        </w:rPr>
        <w:t> d'Appui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Transition</w:t>
      </w:r>
      <w:r>
        <w:rPr>
          <w:color w:val="030303"/>
          <w:w w:val="110"/>
        </w:rPr>
        <w:t> Numerique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!'Utilisation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l'Amazighe,</w:t>
      </w:r>
      <w:r>
        <w:rPr>
          <w:color w:val="030303"/>
          <w:w w:val="110"/>
        </w:rPr>
        <w:t> prevoit</w:t>
      </w:r>
      <w:r>
        <w:rPr>
          <w:color w:val="030303"/>
          <w:w w:val="110"/>
        </w:rPr>
        <w:t> une dotation</w:t>
      </w:r>
      <w:r>
        <w:rPr>
          <w:color w:val="030303"/>
          <w:w w:val="110"/>
        </w:rPr>
        <w:t> de 200</w:t>
      </w:r>
      <w:r>
        <w:rPr>
          <w:color w:val="030303"/>
          <w:w w:val="110"/>
        </w:rPr>
        <w:t> millions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dirhams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2025,</w:t>
      </w:r>
      <w:r>
        <w:rPr>
          <w:color w:val="030303"/>
          <w:w w:val="110"/>
        </w:rPr>
        <w:t> soit</w:t>
      </w:r>
      <w:r>
        <w:rPr>
          <w:color w:val="030303"/>
          <w:w w:val="110"/>
        </w:rPr>
        <w:t> une</w:t>
      </w:r>
      <w:r>
        <w:rPr>
          <w:color w:val="030303"/>
          <w:w w:val="110"/>
        </w:rPr>
        <w:t> enveloppe globale</w:t>
      </w:r>
      <w:r>
        <w:rPr>
          <w:color w:val="030303"/>
          <w:w w:val="110"/>
        </w:rPr>
        <w:t> de 1</w:t>
      </w:r>
      <w:r>
        <w:rPr>
          <w:color w:val="030303"/>
          <w:w w:val="110"/>
        </w:rPr>
        <w:t> milliard</w:t>
      </w:r>
      <w:r>
        <w:rPr>
          <w:color w:val="030303"/>
          <w:w w:val="110"/>
        </w:rPr>
        <w:t> de dirhams sur la periode 2022-2025.</w:t>
      </w:r>
    </w:p>
    <w:p>
      <w:pPr>
        <w:pStyle w:val="BodyText"/>
        <w:spacing w:line="288" w:lineRule="auto" w:before="123"/>
        <w:ind w:left="298" w:right="530" w:hanging="2"/>
      </w:pPr>
      <w:r>
        <w:rPr>
          <w:color w:val="030303"/>
          <w:w w:val="110"/>
        </w:rPr>
        <w:t>Force est de signaler qu'en 2024, le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nouvel an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amazigh (14 janvier) a 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decrete jour ferie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au Maroc.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76"/>
          <w:w w:val="150"/>
        </w:rPr>
        <w:t> </w:t>
      </w:r>
      <w:r>
        <w:rPr>
          <w:color w:val="030303"/>
          <w:w w:val="110"/>
        </w:rPr>
        <w:t>surcro1t,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29"/>
          <w:w w:val="110"/>
        </w:rPr>
        <w:t>  </w:t>
      </w:r>
      <w:r>
        <w:rPr>
          <w:color w:val="030303"/>
          <w:w w:val="110"/>
        </w:rPr>
        <w:t>dans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74"/>
          <w:w w:val="150"/>
        </w:rPr>
        <w:t> </w:t>
      </w:r>
      <w:r>
        <w:rPr>
          <w:color w:val="030303"/>
          <w:w w:val="110"/>
        </w:rPr>
        <w:t>cadre</w:t>
      </w:r>
      <w:r>
        <w:rPr>
          <w:color w:val="030303"/>
          <w:spacing w:val="79"/>
          <w:w w:val="15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!'implication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active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74"/>
          <w:w w:val="150"/>
        </w:rPr>
        <w:t> </w:t>
      </w:r>
      <w:r>
        <w:rPr>
          <w:color w:val="030303"/>
          <w:w w:val="110"/>
        </w:rPr>
        <w:t>Gouvernement</w:t>
      </w:r>
      <w:r>
        <w:rPr>
          <w:color w:val="030303"/>
          <w:spacing w:val="32"/>
          <w:w w:val="110"/>
        </w:rPr>
        <w:t>  </w:t>
      </w:r>
      <w:r>
        <w:rPr>
          <w:color w:val="030303"/>
          <w:w w:val="110"/>
        </w:rPr>
        <w:t>dans</w:t>
      </w:r>
    </w:p>
    <w:p>
      <w:pPr>
        <w:pStyle w:val="BodyText"/>
        <w:spacing w:line="288" w:lineRule="auto"/>
        <w:ind w:left="295" w:right="526"/>
      </w:pPr>
      <w:r>
        <w:rPr>
          <w:color w:val="030303"/>
          <w:w w:val="110"/>
        </w:rPr>
        <w:t>!'integration</w:t>
      </w:r>
      <w:r>
        <w:rPr>
          <w:color w:val="030303"/>
          <w:w w:val="110"/>
        </w:rPr>
        <w:t> de la</w:t>
      </w:r>
      <w:r>
        <w:rPr>
          <w:color w:val="030303"/>
          <w:w w:val="110"/>
        </w:rPr>
        <w:t> langue</w:t>
      </w:r>
      <w:r>
        <w:rPr>
          <w:color w:val="030303"/>
          <w:w w:val="110"/>
        </w:rPr>
        <w:t> Amazighe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institutions</w:t>
      </w:r>
      <w:r>
        <w:rPr>
          <w:color w:val="030303"/>
          <w:w w:val="110"/>
        </w:rPr>
        <w:t> publiques,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conventions</w:t>
      </w:r>
      <w:r>
        <w:rPr>
          <w:color w:val="030303"/>
          <w:w w:val="110"/>
        </w:rPr>
        <w:t> ont</w:t>
      </w:r>
      <w:r>
        <w:rPr>
          <w:color w:val="030303"/>
          <w:w w:val="110"/>
        </w:rPr>
        <w:t> ete signees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afin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doter</w:t>
      </w:r>
      <w:r>
        <w:rPr>
          <w:color w:val="030303"/>
          <w:w w:val="110"/>
        </w:rPr>
        <w:t> 19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administrations</w:t>
      </w:r>
      <w:r>
        <w:rPr>
          <w:color w:val="030303"/>
          <w:w w:val="110"/>
        </w:rPr>
        <w:t> publiques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1.684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agents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charges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d'orienter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 public</w:t>
      </w:r>
      <w:r>
        <w:rPr>
          <w:color w:val="030303"/>
          <w:w w:val="110"/>
        </w:rPr>
        <w:t> amazighophone. Dans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meme</w:t>
      </w:r>
      <w:r>
        <w:rPr>
          <w:color w:val="030303"/>
          <w:w w:val="110"/>
        </w:rPr>
        <w:t> sillage,</w:t>
      </w:r>
      <w:r>
        <w:rPr>
          <w:color w:val="030303"/>
          <w:w w:val="110"/>
        </w:rPr>
        <w:t> II</w:t>
      </w:r>
      <w:r>
        <w:rPr>
          <w:color w:val="030303"/>
          <w:w w:val="110"/>
        </w:rPr>
        <w:t> est</w:t>
      </w:r>
      <w:r>
        <w:rPr>
          <w:color w:val="030303"/>
          <w:w w:val="110"/>
        </w:rPr>
        <w:t> egalement prevu</w:t>
      </w:r>
      <w:r>
        <w:rPr>
          <w:color w:val="030303"/>
          <w:w w:val="110"/>
        </w:rPr>
        <w:t> d'introduire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langue Amazighe au niveau de</w:t>
      </w:r>
      <w:r>
        <w:rPr>
          <w:color w:val="030303"/>
          <w:spacing w:val="-8"/>
          <w:w w:val="110"/>
        </w:rPr>
        <w:t> </w:t>
      </w:r>
      <w:r>
        <w:rPr>
          <w:color w:val="030303"/>
          <w:w w:val="110"/>
        </w:rPr>
        <w:t>10 sites web</w:t>
      </w:r>
      <w:r>
        <w:rPr>
          <w:color w:val="030303"/>
          <w:w w:val="110"/>
        </w:rPr>
        <w:t> officiels des administrations publiques.</w:t>
      </w:r>
    </w:p>
    <w:p>
      <w:pPr>
        <w:pStyle w:val="Heading7"/>
        <w:numPr>
          <w:ilvl w:val="2"/>
          <w:numId w:val="57"/>
        </w:numPr>
        <w:tabs>
          <w:tab w:pos="1181" w:val="left" w:leader="none"/>
        </w:tabs>
        <w:spacing w:line="240" w:lineRule="auto" w:before="241" w:after="0"/>
        <w:ind w:left="1181" w:right="0" w:hanging="912"/>
        <w:jc w:val="left"/>
        <w:rPr>
          <w:color w:val="014B80"/>
        </w:rPr>
      </w:pPr>
      <w:r>
        <w:rPr>
          <w:i/>
          <w:color w:val="014B80"/>
          <w:w w:val="105"/>
        </w:rPr>
        <w:t>Poursuite</w:t>
      </w:r>
      <w:r>
        <w:rPr>
          <w:i/>
          <w:color w:val="014B80"/>
          <w:spacing w:val="14"/>
          <w:w w:val="105"/>
        </w:rPr>
        <w:t> </w:t>
      </w:r>
      <w:r>
        <w:rPr>
          <w:i/>
          <w:color w:val="014B80"/>
          <w:w w:val="105"/>
        </w:rPr>
        <w:t>de</w:t>
      </w:r>
      <w:r>
        <w:rPr>
          <w:i/>
          <w:color w:val="014B80"/>
          <w:spacing w:val="-8"/>
          <w:w w:val="105"/>
        </w:rPr>
        <w:t> </w:t>
      </w:r>
      <w:r>
        <w:rPr>
          <w:i/>
          <w:color w:val="014B80"/>
          <w:w w:val="105"/>
        </w:rPr>
        <w:t>la</w:t>
      </w:r>
      <w:r>
        <w:rPr>
          <w:i/>
          <w:color w:val="014B80"/>
          <w:spacing w:val="-12"/>
          <w:w w:val="105"/>
        </w:rPr>
        <w:t> </w:t>
      </w:r>
      <w:r>
        <w:rPr>
          <w:i/>
          <w:color w:val="014B80"/>
          <w:w w:val="105"/>
        </w:rPr>
        <w:t>mise</w:t>
      </w:r>
      <w:r>
        <w:rPr>
          <w:i/>
          <w:color w:val="014B80"/>
          <w:spacing w:val="1"/>
          <w:w w:val="105"/>
        </w:rPr>
        <w:t> </w:t>
      </w:r>
      <w:r>
        <w:rPr>
          <w:i/>
          <w:color w:val="014B80"/>
          <w:w w:val="105"/>
        </w:rPr>
        <w:t>en</w:t>
      </w:r>
      <w:r>
        <w:rPr>
          <w:i/>
          <w:color w:val="014B80"/>
          <w:spacing w:val="6"/>
          <w:w w:val="105"/>
        </w:rPr>
        <w:t> </w:t>
      </w:r>
      <w:r>
        <w:rPr>
          <w:i/>
          <w:color w:val="014B80"/>
          <w:w w:val="105"/>
        </w:rPr>
        <w:t>reuvre</w:t>
      </w:r>
      <w:r>
        <w:rPr>
          <w:i/>
          <w:color w:val="014B80"/>
          <w:spacing w:val="5"/>
          <w:w w:val="105"/>
        </w:rPr>
        <w:t> </w:t>
      </w:r>
      <w:r>
        <w:rPr>
          <w:i/>
          <w:color w:val="014B80"/>
          <w:w w:val="105"/>
        </w:rPr>
        <w:t>des</w:t>
      </w:r>
      <w:r>
        <w:rPr>
          <w:i/>
          <w:color w:val="014B80"/>
          <w:spacing w:val="-11"/>
          <w:w w:val="105"/>
        </w:rPr>
        <w:t> </w:t>
      </w:r>
      <w:r>
        <w:rPr>
          <w:i/>
          <w:color w:val="014B80"/>
          <w:w w:val="105"/>
        </w:rPr>
        <w:t>autres</w:t>
      </w:r>
      <w:r>
        <w:rPr>
          <w:i/>
          <w:color w:val="014B80"/>
          <w:spacing w:val="-6"/>
          <w:w w:val="105"/>
        </w:rPr>
        <w:t> </w:t>
      </w:r>
      <w:r>
        <w:rPr>
          <w:i/>
          <w:color w:val="014B80"/>
          <w:w w:val="105"/>
        </w:rPr>
        <w:t>grandes</w:t>
      </w:r>
      <w:r>
        <w:rPr>
          <w:i/>
          <w:color w:val="014B80"/>
          <w:spacing w:val="7"/>
          <w:w w:val="105"/>
        </w:rPr>
        <w:t> </w:t>
      </w:r>
      <w:r>
        <w:rPr>
          <w:i/>
          <w:color w:val="014B80"/>
          <w:spacing w:val="-2"/>
          <w:w w:val="105"/>
        </w:rPr>
        <w:t>reformes</w:t>
      </w:r>
    </w:p>
    <w:p>
      <w:pPr>
        <w:pStyle w:val="BodyText"/>
        <w:spacing w:before="2"/>
        <w:jc w:val="left"/>
        <w:rPr>
          <w:b/>
          <w:i/>
          <w:sz w:val="26"/>
        </w:rPr>
      </w:pPr>
    </w:p>
    <w:p>
      <w:pPr>
        <w:numPr>
          <w:ilvl w:val="3"/>
          <w:numId w:val="57"/>
        </w:numPr>
        <w:tabs>
          <w:tab w:pos="1300" w:val="left" w:leader="none"/>
        </w:tabs>
        <w:spacing w:before="0"/>
        <w:ind w:left="1300" w:right="0" w:hanging="1029"/>
        <w:jc w:val="left"/>
        <w:rPr>
          <w:b/>
          <w:i/>
          <w:color w:val="014B80"/>
          <w:sz w:val="24"/>
        </w:rPr>
      </w:pPr>
      <w:r>
        <w:rPr>
          <w:b/>
          <w:i/>
          <w:color w:val="014B80"/>
          <w:w w:val="105"/>
          <w:sz w:val="24"/>
        </w:rPr>
        <w:t>Reforme</w:t>
      </w:r>
      <w:r>
        <w:rPr>
          <w:b/>
          <w:i/>
          <w:color w:val="014B80"/>
          <w:spacing w:val="19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des</w:t>
      </w:r>
      <w:r>
        <w:rPr>
          <w:b/>
          <w:i/>
          <w:color w:val="014B80"/>
          <w:spacing w:val="-4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regimes</w:t>
      </w:r>
      <w:r>
        <w:rPr>
          <w:b/>
          <w:i/>
          <w:color w:val="014B80"/>
          <w:spacing w:val="14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de</w:t>
      </w:r>
      <w:r>
        <w:rPr>
          <w:b/>
          <w:i/>
          <w:color w:val="014B80"/>
          <w:spacing w:val="-1"/>
          <w:w w:val="105"/>
          <w:sz w:val="24"/>
        </w:rPr>
        <w:t> </w:t>
      </w:r>
      <w:r>
        <w:rPr>
          <w:b/>
          <w:i/>
          <w:color w:val="014B80"/>
          <w:spacing w:val="-2"/>
          <w:w w:val="105"/>
          <w:sz w:val="24"/>
        </w:rPr>
        <w:t>retraite</w:t>
      </w:r>
    </w:p>
    <w:p>
      <w:pPr>
        <w:pStyle w:val="BodyText"/>
        <w:spacing w:line="288" w:lineRule="auto" w:before="176"/>
        <w:ind w:left="295" w:right="526" w:firstLine="3"/>
      </w:pPr>
      <w:r>
        <w:rPr>
          <w:color w:val="030303"/>
          <w:w w:val="110"/>
        </w:rPr>
        <w:t>Le</w:t>
      </w:r>
      <w:r>
        <w:rPr>
          <w:color w:val="030303"/>
          <w:w w:val="110"/>
        </w:rPr>
        <w:t> Gouvernement</w:t>
      </w:r>
      <w:r>
        <w:rPr>
          <w:color w:val="030303"/>
          <w:w w:val="110"/>
        </w:rPr>
        <w:t> s'est</w:t>
      </w:r>
      <w:r>
        <w:rPr>
          <w:color w:val="030303"/>
          <w:w w:val="110"/>
        </w:rPr>
        <w:t> engage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un</w:t>
      </w:r>
      <w:r>
        <w:rPr>
          <w:color w:val="030303"/>
          <w:w w:val="110"/>
        </w:rPr>
        <w:t> processus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reforme</w:t>
      </w:r>
      <w:r>
        <w:rPr>
          <w:color w:val="030303"/>
          <w:w w:val="110"/>
        </w:rPr>
        <w:t> structurelle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regimes</w:t>
      </w:r>
      <w:r>
        <w:rPr>
          <w:color w:val="030303"/>
          <w:w w:val="110"/>
        </w:rPr>
        <w:t> de retraite,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afin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garantir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l'equilibre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financier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systeme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viabilite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long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terme.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C'est dans</w:t>
      </w:r>
      <w:r>
        <w:rPr>
          <w:color w:val="030303"/>
          <w:w w:val="110"/>
        </w:rPr>
        <w:t> cette</w:t>
      </w:r>
      <w:r>
        <w:rPr>
          <w:color w:val="030303"/>
          <w:w w:val="110"/>
        </w:rPr>
        <w:t> optique que les</w:t>
      </w:r>
      <w:r>
        <w:rPr>
          <w:color w:val="030303"/>
          <w:w w:val="110"/>
        </w:rPr>
        <w:t> resolutions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dialogue</w:t>
      </w:r>
      <w:r>
        <w:rPr>
          <w:color w:val="030303"/>
          <w:w w:val="110"/>
        </w:rPr>
        <w:t> social</w:t>
      </w:r>
      <w:r>
        <w:rPr>
          <w:color w:val="030303"/>
          <w:w w:val="110"/>
        </w:rPr>
        <w:t> signe</w:t>
      </w:r>
      <w:r>
        <w:rPr>
          <w:color w:val="030303"/>
          <w:w w:val="110"/>
        </w:rPr>
        <w:t> le 29</w:t>
      </w:r>
      <w:r>
        <w:rPr>
          <w:color w:val="030303"/>
          <w:w w:val="110"/>
        </w:rPr>
        <w:t> avril 2024 prevoient</w:t>
      </w:r>
      <w:r>
        <w:rPr>
          <w:color w:val="030303"/>
          <w:w w:val="110"/>
        </w:rPr>
        <w:t> le demarrage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de la reforme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du systeme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de retraite a travers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une reforme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globale qui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vise :</w:t>
      </w:r>
    </w:p>
    <w:p>
      <w:pPr>
        <w:pStyle w:val="BodyText"/>
        <w:spacing w:line="288" w:lineRule="auto" w:before="121"/>
        <w:ind w:left="579" w:right="529" w:hanging="228"/>
      </w:pPr>
      <w:r>
        <w:rPr>
          <w:position w:val="-2"/>
        </w:rPr>
        <w:drawing>
          <wp:inline distT="0" distB="0" distL="0" distR="0">
            <wp:extent cx="83820" cy="83819"/>
            <wp:effectExtent l="0" t="0" r="0" b="0"/>
            <wp:docPr id="1277" name="Image 12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7" name="Image 1277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z w:val="20"/>
        </w:rPr>
        <w:t> </w:t>
      </w:r>
      <w:r>
        <w:rPr>
          <w:color w:val="030303"/>
          <w:w w:val="110"/>
        </w:rPr>
        <w:t>L'instauration</w:t>
      </w:r>
      <w:r>
        <w:rPr>
          <w:color w:val="030303"/>
          <w:w w:val="110"/>
        </w:rPr>
        <w:t> d'un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systeme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retraite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(pole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public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prive). L'architecture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systeme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ses</w:t>
      </w:r>
      <w:r>
        <w:rPr>
          <w:color w:val="030303"/>
          <w:w w:val="110"/>
        </w:rPr>
        <w:t> parametres</w:t>
      </w:r>
      <w:r>
        <w:rPr>
          <w:color w:val="030303"/>
          <w:w w:val="110"/>
        </w:rPr>
        <w:t> seront</w:t>
      </w:r>
      <w:r>
        <w:rPr>
          <w:color w:val="030303"/>
          <w:w w:val="110"/>
        </w:rPr>
        <w:t> determines</w:t>
      </w:r>
      <w:r>
        <w:rPr>
          <w:color w:val="030303"/>
          <w:w w:val="110"/>
        </w:rPr>
        <w:t> selon</w:t>
      </w:r>
      <w:r>
        <w:rPr>
          <w:color w:val="030303"/>
          <w:w w:val="110"/>
        </w:rPr>
        <w:t> une</w:t>
      </w:r>
      <w:r>
        <w:rPr>
          <w:color w:val="030303"/>
          <w:w w:val="110"/>
        </w:rPr>
        <w:t> approche participative ;</w:t>
      </w:r>
    </w:p>
    <w:p>
      <w:pPr>
        <w:pStyle w:val="BodyText"/>
        <w:spacing w:line="288" w:lineRule="auto" w:before="123"/>
        <w:ind w:left="579" w:right="529" w:hanging="228"/>
      </w:pPr>
      <w:r>
        <w:rPr>
          <w:position w:val="-2"/>
        </w:rPr>
        <w:drawing>
          <wp:inline distT="0" distB="0" distL="0" distR="0">
            <wp:extent cx="83820" cy="89915"/>
            <wp:effectExtent l="0" t="0" r="0" b="0"/>
            <wp:docPr id="1278" name="Image 12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8" name="Image 1278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z w:val="2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determination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modalites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transition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vers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nouveau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systeme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avec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 preservation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des droits acquis des regimes existants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jusqu'a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la date d'entree en vigueur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de la reforme;</w:t>
      </w:r>
    </w:p>
    <w:p>
      <w:pPr>
        <w:pStyle w:val="BodyText"/>
        <w:spacing w:line="288" w:lineRule="auto" w:before="122"/>
        <w:ind w:left="579" w:right="535" w:hanging="228"/>
      </w:pPr>
      <w:r>
        <w:rPr>
          <w:position w:val="-2"/>
        </w:rPr>
        <w:drawing>
          <wp:inline distT="0" distB="0" distL="0" distR="0">
            <wp:extent cx="83820" cy="89915"/>
            <wp:effectExtent l="0" t="0" r="0" b="0"/>
            <wp:docPr id="1279" name="Image 12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9" name="Image 1279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w w:val="110"/>
          <w:sz w:val="2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renforcement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gouvernance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regimes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retraite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adequation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avec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 bonnes pratiques dans ce domaine.</w:t>
      </w:r>
    </w:p>
    <w:p>
      <w:pPr>
        <w:spacing w:after="0" w:line="288" w:lineRule="auto"/>
        <w:sectPr>
          <w:pgSz w:w="11910" w:h="16840"/>
          <w:pgMar w:header="536" w:footer="927" w:top="1020" w:bottom="1120" w:left="560" w:right="300"/>
        </w:sectPr>
      </w:pPr>
    </w:p>
    <w:p>
      <w:pPr>
        <w:pStyle w:val="BodyText"/>
        <w:spacing w:before="2"/>
        <w:jc w:val="left"/>
      </w:pPr>
    </w:p>
    <w:p>
      <w:pPr>
        <w:pStyle w:val="BodyText"/>
        <w:spacing w:line="288" w:lineRule="auto"/>
        <w:ind w:left="295" w:right="535" w:firstLine="3"/>
      </w:pPr>
      <w:r>
        <w:rPr>
          <w:color w:val="030303"/>
          <w:w w:val="110"/>
        </w:rPr>
        <w:t>Le</w:t>
      </w:r>
      <w:r>
        <w:rPr>
          <w:color w:val="030303"/>
          <w:w w:val="110"/>
        </w:rPr>
        <w:t> detail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cette</w:t>
      </w:r>
      <w:r>
        <w:rPr>
          <w:color w:val="030303"/>
          <w:w w:val="110"/>
        </w:rPr>
        <w:t> reforme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modalites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sa</w:t>
      </w:r>
      <w:r>
        <w:rPr>
          <w:color w:val="030303"/>
          <w:w w:val="110"/>
        </w:rPr>
        <w:t> mise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ceuvre</w:t>
      </w:r>
      <w:r>
        <w:rPr>
          <w:color w:val="030303"/>
          <w:w w:val="110"/>
        </w:rPr>
        <w:t> seront</w:t>
      </w:r>
      <w:r>
        <w:rPr>
          <w:color w:val="030303"/>
          <w:w w:val="110"/>
        </w:rPr>
        <w:t> discutes</w:t>
      </w:r>
      <w:r>
        <w:rPr>
          <w:color w:val="030303"/>
          <w:w w:val="110"/>
        </w:rPr>
        <w:t> avec</w:t>
      </w:r>
      <w:r>
        <w:rPr>
          <w:color w:val="030303"/>
          <w:w w:val="110"/>
        </w:rPr>
        <w:t> les partenaires</w:t>
      </w:r>
      <w:r>
        <w:rPr>
          <w:color w:val="030303"/>
          <w:w w:val="110"/>
        </w:rPr>
        <w:t> sociaux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economiques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but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converger</w:t>
      </w:r>
      <w:r>
        <w:rPr>
          <w:color w:val="030303"/>
          <w:w w:val="110"/>
        </w:rPr>
        <w:t> vers</w:t>
      </w:r>
      <w:r>
        <w:rPr>
          <w:color w:val="030303"/>
          <w:w w:val="110"/>
        </w:rPr>
        <w:t> un</w:t>
      </w:r>
      <w:r>
        <w:rPr>
          <w:color w:val="030303"/>
          <w:w w:val="110"/>
        </w:rPr>
        <w:t> scenario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reforme devant etre presente lors du prochain round du dialogue social.</w:t>
      </w:r>
    </w:p>
    <w:p>
      <w:pPr>
        <w:numPr>
          <w:ilvl w:val="3"/>
          <w:numId w:val="57"/>
        </w:numPr>
        <w:tabs>
          <w:tab w:pos="1343" w:val="left" w:leader="none"/>
        </w:tabs>
        <w:spacing w:before="114"/>
        <w:ind w:left="1343" w:right="0" w:hanging="1072"/>
        <w:jc w:val="both"/>
        <w:rPr>
          <w:b/>
          <w:i/>
          <w:color w:val="014B80"/>
          <w:sz w:val="24"/>
        </w:rPr>
      </w:pPr>
      <w:r>
        <w:rPr>
          <w:b/>
          <w:i/>
          <w:color w:val="014B80"/>
          <w:w w:val="105"/>
          <w:sz w:val="24"/>
        </w:rPr>
        <w:t>Renforcement</w:t>
      </w:r>
      <w:r>
        <w:rPr>
          <w:b/>
          <w:i/>
          <w:color w:val="014B80"/>
          <w:spacing w:val="29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de</w:t>
      </w:r>
      <w:r>
        <w:rPr>
          <w:b/>
          <w:i/>
          <w:color w:val="014B80"/>
          <w:spacing w:val="-6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la</w:t>
      </w:r>
      <w:r>
        <w:rPr>
          <w:b/>
          <w:i/>
          <w:color w:val="014B80"/>
          <w:spacing w:val="-9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gouvernance</w:t>
      </w:r>
      <w:r>
        <w:rPr>
          <w:b/>
          <w:i/>
          <w:color w:val="014B80"/>
          <w:spacing w:val="28"/>
          <w:w w:val="105"/>
          <w:sz w:val="24"/>
        </w:rPr>
        <w:t> </w:t>
      </w:r>
      <w:r>
        <w:rPr>
          <w:b/>
          <w:i/>
          <w:color w:val="014B80"/>
          <w:spacing w:val="-2"/>
          <w:w w:val="105"/>
          <w:sz w:val="24"/>
        </w:rPr>
        <w:t>securitaire</w:t>
      </w:r>
    </w:p>
    <w:p>
      <w:pPr>
        <w:pStyle w:val="BodyText"/>
        <w:spacing w:line="290" w:lineRule="auto" w:before="117"/>
        <w:ind w:left="296" w:right="531" w:firstLine="1"/>
      </w:pPr>
      <w:r>
        <w:rPr>
          <w:color w:val="030303"/>
          <w:w w:val="110"/>
        </w:rPr>
        <w:t>Le corps</w:t>
      </w:r>
      <w:r>
        <w:rPr>
          <w:color w:val="030303"/>
          <w:w w:val="110"/>
        </w:rPr>
        <w:t> securitaire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entrepris,</w:t>
      </w:r>
      <w:r>
        <w:rPr>
          <w:color w:val="030303"/>
          <w:w w:val="110"/>
        </w:rPr>
        <w:t> sous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Conduite</w:t>
      </w:r>
      <w:r>
        <w:rPr>
          <w:color w:val="030303"/>
          <w:w w:val="110"/>
        </w:rPr>
        <w:t> Eclairee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Sa</w:t>
      </w:r>
      <w:r>
        <w:rPr>
          <w:color w:val="030303"/>
          <w:w w:val="110"/>
        </w:rPr>
        <w:t> Majeste</w:t>
      </w:r>
      <w:r>
        <w:rPr>
          <w:color w:val="030303"/>
          <w:w w:val="110"/>
        </w:rPr>
        <w:t> le Roi,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actions structurantes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w w:val="110"/>
        </w:rPr>
        <w:t> renforcer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protection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personnes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biens,</w:t>
      </w:r>
      <w:r>
        <w:rPr>
          <w:color w:val="030303"/>
          <w:w w:val="110"/>
        </w:rPr>
        <w:t> lutter</w:t>
      </w:r>
      <w:r>
        <w:rPr>
          <w:color w:val="030303"/>
          <w:w w:val="110"/>
        </w:rPr>
        <w:t> contre</w:t>
      </w:r>
      <w:r>
        <w:rPr>
          <w:color w:val="030303"/>
          <w:w w:val="110"/>
        </w:rPr>
        <w:t> le terrorisme et le crime organise, et ameliorer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la qualite des services rendus aux citoyens.</w:t>
      </w:r>
    </w:p>
    <w:p>
      <w:pPr>
        <w:pStyle w:val="BodyText"/>
        <w:spacing w:line="321" w:lineRule="exact" w:before="88"/>
        <w:ind w:left="297"/>
        <w:rPr>
          <w:sz w:val="29"/>
        </w:rPr>
      </w:pPr>
      <w:r>
        <w:rPr>
          <w:color w:val="030303"/>
          <w:w w:val="105"/>
        </w:rPr>
        <w:t>Dans</w:t>
      </w:r>
      <w:r>
        <w:rPr>
          <w:color w:val="030303"/>
          <w:spacing w:val="41"/>
          <w:w w:val="105"/>
        </w:rPr>
        <w:t> </w:t>
      </w:r>
      <w:r>
        <w:rPr>
          <w:color w:val="030303"/>
          <w:w w:val="105"/>
        </w:rPr>
        <w:t>ce</w:t>
      </w:r>
      <w:r>
        <w:rPr>
          <w:color w:val="030303"/>
          <w:spacing w:val="48"/>
          <w:w w:val="105"/>
        </w:rPr>
        <w:t> </w:t>
      </w:r>
      <w:r>
        <w:rPr>
          <w:color w:val="030303"/>
          <w:w w:val="105"/>
        </w:rPr>
        <w:t>cadre,</w:t>
      </w:r>
      <w:r>
        <w:rPr>
          <w:color w:val="030303"/>
          <w:spacing w:val="44"/>
          <w:w w:val="105"/>
        </w:rPr>
        <w:t> </w:t>
      </w:r>
      <w:r>
        <w:rPr>
          <w:color w:val="030303"/>
          <w:w w:val="105"/>
        </w:rPr>
        <w:t>ii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9"/>
          <w:w w:val="105"/>
        </w:rPr>
        <w:t> </w:t>
      </w:r>
      <w:r>
        <w:rPr>
          <w:color w:val="030303"/>
          <w:w w:val="105"/>
        </w:rPr>
        <w:t>ete</w:t>
      </w:r>
      <w:r>
        <w:rPr>
          <w:color w:val="030303"/>
          <w:spacing w:val="74"/>
          <w:w w:val="150"/>
        </w:rPr>
        <w:t> </w:t>
      </w:r>
      <w:r>
        <w:rPr>
          <w:color w:val="030303"/>
          <w:w w:val="105"/>
        </w:rPr>
        <w:t>precede</w:t>
      </w:r>
      <w:r>
        <w:rPr>
          <w:color w:val="030303"/>
          <w:spacing w:val="42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2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7"/>
          <w:w w:val="105"/>
        </w:rPr>
        <w:t> </w:t>
      </w:r>
      <w:r>
        <w:rPr>
          <w:color w:val="030303"/>
          <w:w w:val="105"/>
        </w:rPr>
        <w:t>modernisation</w:t>
      </w:r>
      <w:r>
        <w:rPr>
          <w:color w:val="030303"/>
          <w:spacing w:val="63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infrastructures</w:t>
      </w:r>
      <w:r>
        <w:rPr>
          <w:color w:val="030303"/>
          <w:spacing w:val="23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6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2"/>
          <w:w w:val="105"/>
        </w:rPr>
        <w:t> </w:t>
      </w:r>
      <w:r>
        <w:rPr>
          <w:color w:val="030303"/>
          <w:w w:val="105"/>
        </w:rPr>
        <w:t>equipements</w:t>
      </w:r>
      <w:r>
        <w:rPr>
          <w:color w:val="030303"/>
          <w:spacing w:val="66"/>
          <w:w w:val="105"/>
        </w:rPr>
        <w:t> </w:t>
      </w:r>
      <w:r>
        <w:rPr>
          <w:color w:val="030303"/>
          <w:spacing w:val="-12"/>
          <w:w w:val="105"/>
          <w:sz w:val="29"/>
        </w:rPr>
        <w:t>a</w:t>
      </w:r>
    </w:p>
    <w:p>
      <w:pPr>
        <w:pStyle w:val="BodyText"/>
        <w:spacing w:line="276" w:lineRule="auto"/>
        <w:ind w:left="298" w:right="537" w:hanging="2"/>
      </w:pPr>
      <w:r>
        <w:rPr>
          <w:color w:val="030303"/>
          <w:w w:val="105"/>
        </w:rPr>
        <w:t>travers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!'acquisition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technologies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pointe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necessaires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production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nouvelle Carte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Nationale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d'ldentite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Electronique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(CNIE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2.0),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offrant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utilisation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plus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simple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 securisee pour les citoyens.</w:t>
      </w:r>
    </w:p>
    <w:p>
      <w:pPr>
        <w:pStyle w:val="BodyText"/>
        <w:spacing w:line="288" w:lineRule="auto" w:before="159"/>
        <w:ind w:left="295" w:right="532" w:hanging="1"/>
      </w:pPr>
      <w:r>
        <w:rPr>
          <w:color w:val="030303"/>
          <w:w w:val="110"/>
        </w:rPr>
        <w:t>Sur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plan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lutte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contre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criminalite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renforcement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sentiment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securite,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 mise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ceuvre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programme</w:t>
      </w:r>
      <w:r>
        <w:rPr>
          <w:color w:val="030303"/>
          <w:w w:val="110"/>
        </w:rPr>
        <w:t> periodique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Strategie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Securite</w:t>
      </w:r>
      <w:r>
        <w:rPr>
          <w:color w:val="030303"/>
          <w:w w:val="110"/>
        </w:rPr>
        <w:t> 2022-2026,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ete poursuivie.</w:t>
      </w:r>
      <w:r>
        <w:rPr>
          <w:color w:val="030303"/>
          <w:w w:val="110"/>
        </w:rPr>
        <w:t> Cette</w:t>
      </w:r>
      <w:r>
        <w:rPr>
          <w:color w:val="030303"/>
          <w:w w:val="110"/>
        </w:rPr>
        <w:t> strategie</w:t>
      </w:r>
      <w:r>
        <w:rPr>
          <w:color w:val="030303"/>
          <w:w w:val="110"/>
        </w:rPr>
        <w:t> est</w:t>
      </w:r>
      <w:r>
        <w:rPr>
          <w:color w:val="030303"/>
          <w:w w:val="110"/>
        </w:rPr>
        <w:t> axee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renforcement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structures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lutte</w:t>
      </w:r>
      <w:r>
        <w:rPr>
          <w:color w:val="030303"/>
          <w:w w:val="110"/>
        </w:rPr>
        <w:t> contre la criminalite,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developpement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des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laboratoires</w:t>
      </w:r>
      <w:r>
        <w:rPr>
          <w:color w:val="030303"/>
          <w:spacing w:val="30"/>
          <w:w w:val="110"/>
        </w:rPr>
        <w:t>  </w:t>
      </w:r>
      <w:r>
        <w:rPr>
          <w:color w:val="030303"/>
          <w:w w:val="110"/>
        </w:rPr>
        <w:t>de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police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scientifique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technique,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et</w:t>
      </w:r>
    </w:p>
    <w:p>
      <w:pPr>
        <w:pStyle w:val="BodyText"/>
        <w:spacing w:line="288" w:lineRule="auto" w:before="1"/>
        <w:ind w:left="297" w:right="535" w:hanging="2"/>
      </w:pPr>
      <w:r>
        <w:rPr>
          <w:color w:val="030303"/>
          <w:w w:val="110"/>
        </w:rPr>
        <w:t>!'utilisation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systematique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outils</w:t>
      </w:r>
      <w:r>
        <w:rPr>
          <w:color w:val="030303"/>
          <w:w w:val="110"/>
        </w:rPr>
        <w:t> d'instruction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penale</w:t>
      </w:r>
      <w:r>
        <w:rPr>
          <w:color w:val="030303"/>
          <w:w w:val="110"/>
        </w:rPr>
        <w:t> 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d'appui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technique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 </w:t>
      </w:r>
      <w:r>
        <w:rPr>
          <w:color w:val="030303"/>
          <w:spacing w:val="-2"/>
          <w:w w:val="110"/>
        </w:rPr>
        <w:t>enquetes.</w:t>
      </w:r>
    </w:p>
    <w:p>
      <w:pPr>
        <w:pStyle w:val="BodyText"/>
        <w:spacing w:line="302" w:lineRule="exact" w:before="127"/>
        <w:ind w:left="295" w:right="521" w:firstLine="3"/>
      </w:pPr>
      <w:r>
        <w:rPr>
          <w:color w:val="030303"/>
          <w:w w:val="115"/>
        </w:rPr>
        <w:t>Cette</w:t>
      </w:r>
      <w:r>
        <w:rPr>
          <w:color w:val="030303"/>
          <w:w w:val="115"/>
        </w:rPr>
        <w:t> strategie</w:t>
      </w:r>
      <w:r>
        <w:rPr>
          <w:color w:val="030303"/>
          <w:w w:val="115"/>
        </w:rPr>
        <w:t> accorde</w:t>
      </w:r>
      <w:r>
        <w:rPr>
          <w:color w:val="030303"/>
          <w:w w:val="115"/>
        </w:rPr>
        <w:t> egalement</w:t>
      </w:r>
      <w:r>
        <w:rPr>
          <w:color w:val="030303"/>
          <w:w w:val="115"/>
        </w:rPr>
        <w:t> une</w:t>
      </w:r>
      <w:r>
        <w:rPr>
          <w:color w:val="030303"/>
          <w:w w:val="115"/>
        </w:rPr>
        <w:t> importance</w:t>
      </w:r>
      <w:r>
        <w:rPr>
          <w:color w:val="030303"/>
          <w:w w:val="115"/>
        </w:rPr>
        <w:t> particuliere</w:t>
      </w:r>
      <w:r>
        <w:rPr>
          <w:color w:val="030303"/>
          <w:w w:val="115"/>
        </w:rPr>
        <w:t> au</w:t>
      </w:r>
      <w:r>
        <w:rPr>
          <w:color w:val="030303"/>
          <w:w w:val="115"/>
        </w:rPr>
        <w:t> respect</w:t>
      </w:r>
      <w:r>
        <w:rPr>
          <w:color w:val="030303"/>
          <w:w w:val="115"/>
        </w:rPr>
        <w:t> des</w:t>
      </w:r>
      <w:r>
        <w:rPr>
          <w:color w:val="030303"/>
          <w:w w:val="115"/>
        </w:rPr>
        <w:t> droits</w:t>
      </w:r>
      <w:r>
        <w:rPr>
          <w:color w:val="030303"/>
          <w:w w:val="115"/>
        </w:rPr>
        <w:t> de l'Homme,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notamment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lors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procedures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garde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-21"/>
          <w:w w:val="105"/>
          <w:sz w:val="29"/>
        </w:rPr>
        <w:t> </w:t>
      </w:r>
      <w:r>
        <w:rPr>
          <w:color w:val="030303"/>
          <w:w w:val="115"/>
        </w:rPr>
        <w:t>vue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surveillance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dans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les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lieux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de detention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vise</w:t>
      </w:r>
      <w:r>
        <w:rPr>
          <w:color w:val="030303"/>
          <w:w w:val="115"/>
        </w:rPr>
        <w:t> le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renforcement</w:t>
      </w:r>
      <w:r>
        <w:rPr>
          <w:color w:val="030303"/>
          <w:w w:val="115"/>
        </w:rPr>
        <w:t> de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la coordination</w:t>
      </w:r>
      <w:r>
        <w:rPr>
          <w:color w:val="030303"/>
          <w:w w:val="115"/>
        </w:rPr>
        <w:t> entre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!'ensemble</w:t>
      </w:r>
      <w:r>
        <w:rPr>
          <w:color w:val="030303"/>
          <w:w w:val="115"/>
        </w:rPr>
        <w:t> des</w:t>
      </w:r>
      <w:r>
        <w:rPr>
          <w:color w:val="030303"/>
          <w:w w:val="115"/>
        </w:rPr>
        <w:t> corps</w:t>
      </w:r>
      <w:r>
        <w:rPr>
          <w:color w:val="030303"/>
          <w:w w:val="115"/>
        </w:rPr>
        <w:t> de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securite pour optimiser l'effort securitaire global.</w:t>
      </w:r>
    </w:p>
    <w:p>
      <w:pPr>
        <w:numPr>
          <w:ilvl w:val="3"/>
          <w:numId w:val="57"/>
        </w:numPr>
        <w:tabs>
          <w:tab w:pos="1420" w:val="left" w:leader="none"/>
          <w:tab w:pos="1425" w:val="left" w:leader="none"/>
        </w:tabs>
        <w:spacing w:line="292" w:lineRule="auto" w:before="197"/>
        <w:ind w:left="1420" w:right="527" w:hanging="1149"/>
        <w:jc w:val="left"/>
        <w:rPr>
          <w:b/>
          <w:i/>
          <w:color w:val="014B80"/>
          <w:sz w:val="24"/>
        </w:rPr>
      </w:pPr>
      <w:r>
        <w:rPr>
          <w:b/>
          <w:i/>
          <w:color w:val="014B80"/>
          <w:sz w:val="24"/>
        </w:rPr>
        <w:tab/>
      </w:r>
      <w:r>
        <w:rPr>
          <w:b/>
          <w:i/>
          <w:color w:val="014B80"/>
          <w:w w:val="105"/>
          <w:sz w:val="24"/>
        </w:rPr>
        <w:t>Rayonnement</w:t>
      </w:r>
      <w:r>
        <w:rPr>
          <w:b/>
          <w:i/>
          <w:color w:val="014B80"/>
          <w:spacing w:val="80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diplomatique</w:t>
      </w:r>
      <w:r>
        <w:rPr>
          <w:b/>
          <w:i/>
          <w:color w:val="014B80"/>
          <w:spacing w:val="80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et</w:t>
      </w:r>
      <w:r>
        <w:rPr>
          <w:b/>
          <w:i/>
          <w:color w:val="014B80"/>
          <w:spacing w:val="80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renforcement</w:t>
      </w:r>
      <w:r>
        <w:rPr>
          <w:b/>
          <w:i/>
          <w:color w:val="014B80"/>
          <w:spacing w:val="80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de</w:t>
      </w:r>
      <w:r>
        <w:rPr>
          <w:b/>
          <w:i/>
          <w:color w:val="014B80"/>
          <w:spacing w:val="80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Paction</w:t>
      </w:r>
      <w:r>
        <w:rPr>
          <w:b/>
          <w:i/>
          <w:color w:val="014B80"/>
          <w:spacing w:val="80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exterieure</w:t>
      </w:r>
      <w:r>
        <w:rPr>
          <w:b/>
          <w:i/>
          <w:color w:val="014B80"/>
          <w:spacing w:val="80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du</w:t>
      </w:r>
      <w:r>
        <w:rPr>
          <w:b/>
          <w:i/>
          <w:color w:val="014B80"/>
          <w:w w:val="105"/>
          <w:sz w:val="24"/>
        </w:rPr>
        <w:t> </w:t>
      </w:r>
      <w:r>
        <w:rPr>
          <w:b/>
          <w:i/>
          <w:color w:val="014B80"/>
          <w:spacing w:val="-4"/>
          <w:w w:val="105"/>
          <w:sz w:val="24"/>
        </w:rPr>
        <w:t>Maroc</w:t>
      </w:r>
    </w:p>
    <w:p>
      <w:pPr>
        <w:pStyle w:val="BodyText"/>
        <w:spacing w:line="216" w:lineRule="auto" w:before="14"/>
        <w:ind w:left="300" w:right="538" w:hanging="2"/>
        <w:rPr>
          <w:sz w:val="30"/>
        </w:rPr>
      </w:pPr>
      <w:r>
        <w:rPr>
          <w:color w:val="030303"/>
          <w:w w:val="110"/>
        </w:rPr>
        <w:t>Le Gouvernement</w:t>
      </w:r>
      <w:r>
        <w:rPr>
          <w:color w:val="030303"/>
          <w:w w:val="110"/>
        </w:rPr>
        <w:t> s'est</w:t>
      </w:r>
      <w:r>
        <w:rPr>
          <w:color w:val="030303"/>
          <w:w w:val="110"/>
        </w:rPr>
        <w:t> employe conformement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Hautes Instructions</w:t>
      </w:r>
      <w:r>
        <w:rPr>
          <w:color w:val="030303"/>
          <w:w w:val="110"/>
        </w:rPr>
        <w:t> Royales,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defendre l'integrite</w:t>
      </w:r>
      <w:r>
        <w:rPr>
          <w:color w:val="030303"/>
          <w:spacing w:val="57"/>
          <w:w w:val="110"/>
        </w:rPr>
        <w:t> </w:t>
      </w:r>
      <w:r>
        <w:rPr>
          <w:color w:val="030303"/>
          <w:w w:val="110"/>
        </w:rPr>
        <w:t>territoriale</w:t>
      </w:r>
      <w:r>
        <w:rPr>
          <w:color w:val="030303"/>
          <w:spacing w:val="66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5"/>
          <w:w w:val="110"/>
        </w:rPr>
        <w:t> </w:t>
      </w:r>
      <w:r>
        <w:rPr>
          <w:color w:val="030303"/>
          <w:w w:val="110"/>
        </w:rPr>
        <w:t>Royaume</w:t>
      </w:r>
      <w:r>
        <w:rPr>
          <w:color w:val="030303"/>
          <w:spacing w:val="62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71"/>
          <w:w w:val="110"/>
        </w:rPr>
        <w:t> </w:t>
      </w:r>
      <w:r>
        <w:rPr>
          <w:color w:val="030303"/>
          <w:w w:val="110"/>
        </w:rPr>
        <w:t>ses</w:t>
      </w:r>
      <w:r>
        <w:rPr>
          <w:color w:val="030303"/>
          <w:spacing w:val="59"/>
          <w:w w:val="110"/>
        </w:rPr>
        <w:t> </w:t>
      </w:r>
      <w:r>
        <w:rPr>
          <w:color w:val="030303"/>
          <w:w w:val="110"/>
        </w:rPr>
        <w:t>interets</w:t>
      </w:r>
      <w:r>
        <w:rPr>
          <w:color w:val="030303"/>
          <w:spacing w:val="57"/>
          <w:w w:val="110"/>
        </w:rPr>
        <w:t> </w:t>
      </w:r>
      <w:r>
        <w:rPr>
          <w:color w:val="030303"/>
          <w:w w:val="110"/>
        </w:rPr>
        <w:t>supremes</w:t>
      </w:r>
      <w:r>
        <w:rPr>
          <w:color w:val="030303"/>
          <w:spacing w:val="56"/>
          <w:w w:val="110"/>
        </w:rPr>
        <w:t> </w:t>
      </w:r>
      <w:r>
        <w:rPr>
          <w:color w:val="030303"/>
          <w:sz w:val="30"/>
        </w:rPr>
        <w:t>a</w:t>
      </w:r>
      <w:r>
        <w:rPr>
          <w:color w:val="030303"/>
          <w:spacing w:val="37"/>
          <w:w w:val="110"/>
          <w:sz w:val="30"/>
        </w:rPr>
        <w:t> </w:t>
      </w:r>
      <w:r>
        <w:rPr>
          <w:color w:val="030303"/>
          <w:w w:val="110"/>
        </w:rPr>
        <w:t>l'echelle</w:t>
      </w:r>
      <w:r>
        <w:rPr>
          <w:color w:val="030303"/>
          <w:spacing w:val="58"/>
          <w:w w:val="110"/>
        </w:rPr>
        <w:t> </w:t>
      </w:r>
      <w:r>
        <w:rPr>
          <w:color w:val="030303"/>
          <w:w w:val="110"/>
        </w:rPr>
        <w:t>internationale,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50"/>
          <w:w w:val="110"/>
        </w:rPr>
        <w:t> </w:t>
      </w:r>
      <w:r>
        <w:rPr>
          <w:color w:val="030303"/>
          <w:spacing w:val="-10"/>
          <w:sz w:val="30"/>
        </w:rPr>
        <w:t>a</w:t>
      </w:r>
    </w:p>
    <w:p>
      <w:pPr>
        <w:pStyle w:val="BodyText"/>
        <w:spacing w:before="38"/>
        <w:ind w:left="296"/>
      </w:pPr>
      <w:r>
        <w:rPr>
          <w:color w:val="030303"/>
          <w:w w:val="110"/>
        </w:rPr>
        <w:t>consolider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son</w:t>
      </w:r>
      <w:r>
        <w:rPr>
          <w:color w:val="030303"/>
          <w:spacing w:val="9"/>
          <w:w w:val="110"/>
        </w:rPr>
        <w:t> </w:t>
      </w:r>
      <w:r>
        <w:rPr>
          <w:color w:val="030303"/>
          <w:w w:val="110"/>
        </w:rPr>
        <w:t>rayonnement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tant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aux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niveaux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bilateral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que regional</w:t>
      </w:r>
      <w:r>
        <w:rPr>
          <w:color w:val="030303"/>
          <w:spacing w:val="16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10"/>
          <w:w w:val="110"/>
        </w:rPr>
        <w:t> </w:t>
      </w:r>
      <w:r>
        <w:rPr>
          <w:color w:val="030303"/>
          <w:spacing w:val="-2"/>
          <w:w w:val="110"/>
        </w:rPr>
        <w:t>multilateral.</w:t>
      </w:r>
    </w:p>
    <w:p>
      <w:pPr>
        <w:pStyle w:val="BodyText"/>
        <w:spacing w:line="288" w:lineRule="auto" w:before="213"/>
        <w:ind w:left="298" w:right="537" w:hanging="1"/>
      </w:pPr>
      <w:r>
        <w:rPr>
          <w:color w:val="030303"/>
          <w:w w:val="110"/>
        </w:rPr>
        <w:t>En 2024,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principales</w:t>
      </w:r>
      <w:r>
        <w:rPr>
          <w:color w:val="030303"/>
          <w:w w:val="110"/>
        </w:rPr>
        <w:t> realisations</w:t>
      </w:r>
      <w:r>
        <w:rPr>
          <w:color w:val="030303"/>
          <w:w w:val="110"/>
        </w:rPr>
        <w:t> en matiere</w:t>
      </w:r>
      <w:r>
        <w:rPr>
          <w:color w:val="030303"/>
          <w:w w:val="110"/>
        </w:rPr>
        <w:t> d'action</w:t>
      </w:r>
      <w:r>
        <w:rPr>
          <w:color w:val="030303"/>
          <w:w w:val="110"/>
        </w:rPr>
        <w:t> diplomatique</w:t>
      </w:r>
      <w:r>
        <w:rPr>
          <w:color w:val="030303"/>
          <w:w w:val="110"/>
        </w:rPr>
        <w:t> se presentent</w:t>
      </w:r>
      <w:r>
        <w:rPr>
          <w:color w:val="030303"/>
          <w:w w:val="110"/>
        </w:rPr>
        <w:t> comme </w:t>
      </w:r>
      <w:r>
        <w:rPr>
          <w:color w:val="030303"/>
          <w:spacing w:val="-2"/>
          <w:w w:val="110"/>
        </w:rPr>
        <w:t>suit:</w:t>
      </w:r>
    </w:p>
    <w:p>
      <w:pPr>
        <w:pStyle w:val="BodyText"/>
        <w:spacing w:line="268" w:lineRule="auto" w:before="89"/>
        <w:ind w:left="580" w:right="532" w:hanging="228"/>
      </w:pPr>
      <w:r>
        <w:rPr/>
        <w:drawing>
          <wp:inline distT="0" distB="0" distL="0" distR="0">
            <wp:extent cx="83820" cy="88391"/>
            <wp:effectExtent l="0" t="0" r="0" b="0"/>
            <wp:docPr id="1280" name="Image 12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0" name="Image 1280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2"/>
          <w:sz w:val="20"/>
        </w:rPr>
        <w:t> </w:t>
      </w:r>
      <w:r>
        <w:rPr>
          <w:color w:val="030303"/>
          <w:w w:val="105"/>
          <w:position w:val="2"/>
        </w:rPr>
        <w:t>Le</w:t>
      </w:r>
      <w:r>
        <w:rPr>
          <w:color w:val="030303"/>
          <w:w w:val="105"/>
          <w:position w:val="2"/>
        </w:rPr>
        <w:t> renforcement</w:t>
      </w:r>
      <w:r>
        <w:rPr>
          <w:color w:val="030303"/>
          <w:w w:val="105"/>
          <w:position w:val="2"/>
        </w:rPr>
        <w:t> de</w:t>
      </w:r>
      <w:r>
        <w:rPr>
          <w:color w:val="030303"/>
          <w:w w:val="105"/>
          <w:position w:val="2"/>
        </w:rPr>
        <w:t> la</w:t>
      </w:r>
      <w:r>
        <w:rPr>
          <w:color w:val="030303"/>
          <w:w w:val="105"/>
          <w:position w:val="2"/>
        </w:rPr>
        <w:t> presence</w:t>
      </w:r>
      <w:r>
        <w:rPr>
          <w:color w:val="030303"/>
          <w:w w:val="105"/>
          <w:position w:val="2"/>
        </w:rPr>
        <w:t> du</w:t>
      </w:r>
      <w:r>
        <w:rPr>
          <w:color w:val="030303"/>
          <w:w w:val="105"/>
          <w:position w:val="2"/>
        </w:rPr>
        <w:t> Royaume</w:t>
      </w:r>
      <w:r>
        <w:rPr>
          <w:color w:val="030303"/>
          <w:w w:val="105"/>
          <w:position w:val="2"/>
        </w:rPr>
        <w:t> dans</w:t>
      </w:r>
      <w:r>
        <w:rPr>
          <w:color w:val="030303"/>
          <w:w w:val="105"/>
          <w:position w:val="2"/>
        </w:rPr>
        <w:t> l'echiquier</w:t>
      </w:r>
      <w:r>
        <w:rPr>
          <w:color w:val="030303"/>
          <w:w w:val="105"/>
          <w:position w:val="2"/>
        </w:rPr>
        <w:t> International, </w:t>
      </w:r>
      <w:r>
        <w:rPr>
          <w:color w:val="030303"/>
          <w:w w:val="105"/>
          <w:position w:val="2"/>
          <w:sz w:val="29"/>
        </w:rPr>
        <w:t>a </w:t>
      </w:r>
      <w:r>
        <w:rPr>
          <w:color w:val="030303"/>
          <w:w w:val="105"/>
          <w:position w:val="2"/>
        </w:rPr>
        <w:t>travers</w:t>
      </w:r>
      <w:r>
        <w:rPr>
          <w:color w:val="030303"/>
          <w:w w:val="105"/>
          <w:position w:val="2"/>
        </w:rPr>
        <w:t> la </w:t>
      </w:r>
      <w:r>
        <w:rPr>
          <w:color w:val="030303"/>
          <w:w w:val="105"/>
        </w:rPr>
        <w:t>contribution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Royaume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Organisations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lnternationales;</w:t>
      </w:r>
    </w:p>
    <w:p>
      <w:pPr>
        <w:pStyle w:val="BodyText"/>
        <w:spacing w:line="290" w:lineRule="auto" w:before="137"/>
        <w:ind w:left="579" w:right="543" w:hanging="228"/>
      </w:pPr>
      <w:r>
        <w:rPr/>
        <w:drawing>
          <wp:inline distT="0" distB="0" distL="0" distR="0">
            <wp:extent cx="83820" cy="85343"/>
            <wp:effectExtent l="0" t="0" r="0" b="0"/>
            <wp:docPr id="1281" name="Image 12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1" name="Image 1281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2"/>
          <w:sz w:val="20"/>
        </w:rPr>
        <w:t> </w:t>
      </w:r>
      <w:r>
        <w:rPr>
          <w:color w:val="030303"/>
          <w:w w:val="110"/>
          <w:position w:val="2"/>
        </w:rPr>
        <w:t>L'organisation</w:t>
      </w:r>
      <w:r>
        <w:rPr>
          <w:color w:val="030303"/>
          <w:w w:val="110"/>
          <w:position w:val="2"/>
        </w:rPr>
        <w:t> de</w:t>
      </w:r>
      <w:r>
        <w:rPr>
          <w:color w:val="030303"/>
          <w:w w:val="110"/>
          <w:position w:val="2"/>
        </w:rPr>
        <w:t> plusieurs</w:t>
      </w:r>
      <w:r>
        <w:rPr>
          <w:color w:val="030303"/>
          <w:w w:val="110"/>
          <w:position w:val="2"/>
        </w:rPr>
        <w:t> manifestations</w:t>
      </w:r>
      <w:r>
        <w:rPr>
          <w:color w:val="030303"/>
          <w:w w:val="110"/>
          <w:position w:val="2"/>
        </w:rPr>
        <w:t> internationales,</w:t>
      </w:r>
      <w:r>
        <w:rPr>
          <w:color w:val="030303"/>
          <w:w w:val="110"/>
          <w:position w:val="2"/>
        </w:rPr>
        <w:t> dont</w:t>
      </w:r>
      <w:r>
        <w:rPr>
          <w:color w:val="030303"/>
          <w:w w:val="110"/>
          <w:position w:val="2"/>
        </w:rPr>
        <w:t> notamment,</w:t>
      </w:r>
      <w:r>
        <w:rPr>
          <w:color w:val="030303"/>
          <w:w w:val="110"/>
          <w:position w:val="2"/>
        </w:rPr>
        <w:t> le</w:t>
      </w:r>
      <w:r>
        <w:rPr>
          <w:color w:val="030303"/>
          <w:w w:val="110"/>
          <w:position w:val="2"/>
        </w:rPr>
        <w:t> seminaire </w:t>
      </w:r>
      <w:r>
        <w:rPr>
          <w:color w:val="030303"/>
          <w:w w:val="110"/>
        </w:rPr>
        <w:t>ministeriel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regional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l'Afrique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w w:val="110"/>
        </w:rPr>
        <w:t> Nord</w:t>
      </w:r>
      <w:r>
        <w:rPr>
          <w:color w:val="030303"/>
          <w:w w:val="110"/>
        </w:rPr>
        <w:t> 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</w:t>
      </w:r>
      <w:r>
        <w:rPr>
          <w:color w:val="030303"/>
          <w:w w:val="110"/>
          <w:sz w:val="17"/>
        </w:rPr>
        <w:t>3</w:t>
      </w:r>
      <w:r>
        <w:rPr>
          <w:color w:val="363636"/>
          <w:w w:val="110"/>
          <w:sz w:val="17"/>
        </w:rPr>
        <w:t>e</w:t>
      </w:r>
      <w:r>
        <w:rPr>
          <w:color w:val="1C1C1C"/>
          <w:w w:val="110"/>
          <w:sz w:val="17"/>
        </w:rPr>
        <w:t>m</w:t>
      </w:r>
      <w:r>
        <w:rPr>
          <w:color w:val="363636"/>
          <w:w w:val="110"/>
          <w:sz w:val="17"/>
        </w:rPr>
        <w:t>e</w:t>
      </w:r>
      <w:r>
        <w:rPr>
          <w:color w:val="363636"/>
          <w:spacing w:val="40"/>
          <w:w w:val="110"/>
          <w:sz w:val="17"/>
        </w:rPr>
        <w:t> </w:t>
      </w:r>
      <w:r>
        <w:rPr>
          <w:color w:val="030303"/>
          <w:w w:val="110"/>
        </w:rPr>
        <w:t>edition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cycle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formation specialisee des observateurs</w:t>
      </w:r>
      <w:r>
        <w:rPr>
          <w:color w:val="030303"/>
          <w:w w:val="110"/>
        </w:rPr>
        <w:t> des elections au sein de l'Union Africaine;</w:t>
      </w:r>
    </w:p>
    <w:p>
      <w:pPr>
        <w:pStyle w:val="BodyText"/>
        <w:spacing w:line="211" w:lineRule="auto" w:before="91"/>
        <w:ind w:left="584" w:right="526" w:hanging="233"/>
      </w:pPr>
      <w:r>
        <w:rPr/>
        <w:drawing>
          <wp:inline distT="0" distB="0" distL="0" distR="0">
            <wp:extent cx="83820" cy="85343"/>
            <wp:effectExtent l="0" t="0" r="0" b="0"/>
            <wp:docPr id="1282" name="Image 12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2" name="Image 1282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1"/>
          <w:sz w:val="20"/>
        </w:rPr>
        <w:t> </w:t>
      </w:r>
      <w:r>
        <w:rPr>
          <w:color w:val="030303"/>
          <w:w w:val="110"/>
          <w:position w:val="1"/>
        </w:rPr>
        <w:t>La</w:t>
      </w:r>
      <w:r>
        <w:rPr>
          <w:color w:val="030303"/>
          <w:w w:val="110"/>
          <w:position w:val="1"/>
        </w:rPr>
        <w:t> poursuite</w:t>
      </w:r>
      <w:r>
        <w:rPr>
          <w:color w:val="030303"/>
          <w:w w:val="110"/>
          <w:position w:val="1"/>
        </w:rPr>
        <w:t> des</w:t>
      </w:r>
      <w:r>
        <w:rPr>
          <w:color w:val="030303"/>
          <w:w w:val="110"/>
          <w:position w:val="1"/>
        </w:rPr>
        <w:t> travaux</w:t>
      </w:r>
      <w:r>
        <w:rPr>
          <w:color w:val="030303"/>
          <w:w w:val="110"/>
          <w:position w:val="1"/>
        </w:rPr>
        <w:t> de</w:t>
      </w:r>
      <w:r>
        <w:rPr>
          <w:color w:val="030303"/>
          <w:w w:val="110"/>
          <w:position w:val="1"/>
        </w:rPr>
        <w:t> construction</w:t>
      </w:r>
      <w:r>
        <w:rPr>
          <w:color w:val="030303"/>
          <w:w w:val="110"/>
          <w:position w:val="1"/>
        </w:rPr>
        <w:t> du</w:t>
      </w:r>
      <w:r>
        <w:rPr>
          <w:color w:val="030303"/>
          <w:w w:val="110"/>
          <w:position w:val="1"/>
        </w:rPr>
        <w:t> complexe</w:t>
      </w:r>
      <w:r>
        <w:rPr>
          <w:color w:val="030303"/>
          <w:w w:val="110"/>
          <w:position w:val="1"/>
        </w:rPr>
        <w:t> diplomatique</w:t>
      </w:r>
      <w:r>
        <w:rPr>
          <w:color w:val="030303"/>
          <w:w w:val="110"/>
          <w:position w:val="1"/>
        </w:rPr>
        <w:t> </w:t>
      </w:r>
      <w:r>
        <w:rPr>
          <w:color w:val="030303"/>
          <w:position w:val="1"/>
          <w:sz w:val="29"/>
        </w:rPr>
        <w:t>a </w:t>
      </w:r>
      <w:r>
        <w:rPr>
          <w:color w:val="030303"/>
          <w:w w:val="110"/>
          <w:position w:val="1"/>
        </w:rPr>
        <w:t>Manama,</w:t>
      </w:r>
      <w:r>
        <w:rPr>
          <w:color w:val="030303"/>
          <w:w w:val="110"/>
          <w:position w:val="1"/>
        </w:rPr>
        <w:t> de </w:t>
      </w:r>
      <w:r>
        <w:rPr>
          <w:color w:val="030303"/>
          <w:w w:val="110"/>
        </w:rPr>
        <w:t>l'Ambassade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Royaume </w:t>
      </w:r>
      <w:r>
        <w:rPr>
          <w:color w:val="030303"/>
          <w:sz w:val="30"/>
        </w:rPr>
        <w:t>a </w:t>
      </w:r>
      <w:r>
        <w:rPr>
          <w:color w:val="030303"/>
          <w:w w:val="110"/>
        </w:rPr>
        <w:t>Abidjan ainsi</w:t>
      </w:r>
      <w:r>
        <w:rPr>
          <w:color w:val="030303"/>
          <w:w w:val="110"/>
        </w:rPr>
        <w:t> que la</w:t>
      </w:r>
      <w:r>
        <w:rPr>
          <w:color w:val="030303"/>
          <w:w w:val="110"/>
        </w:rPr>
        <w:t> Residence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Royaume</w:t>
      </w:r>
      <w:r>
        <w:rPr>
          <w:color w:val="030303"/>
          <w:w w:val="110"/>
        </w:rPr>
        <w:t> </w:t>
      </w:r>
      <w:r>
        <w:rPr>
          <w:color w:val="030303"/>
          <w:sz w:val="30"/>
        </w:rPr>
        <w:t>a </w:t>
      </w:r>
      <w:r>
        <w:rPr>
          <w:color w:val="030303"/>
          <w:w w:val="110"/>
        </w:rPr>
        <w:t>Dakar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le lancement</w:t>
      </w:r>
      <w:r>
        <w:rPr>
          <w:color w:val="030303"/>
          <w:spacing w:val="74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1"/>
          <w:w w:val="110"/>
        </w:rPr>
        <w:t> </w:t>
      </w:r>
      <w:r>
        <w:rPr>
          <w:color w:val="030303"/>
          <w:w w:val="110"/>
        </w:rPr>
        <w:t>travaux</w:t>
      </w:r>
      <w:r>
        <w:rPr>
          <w:color w:val="030303"/>
          <w:spacing w:val="6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construction</w:t>
      </w:r>
      <w:r>
        <w:rPr>
          <w:color w:val="030303"/>
          <w:spacing w:val="55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1"/>
          <w:w w:val="110"/>
        </w:rPr>
        <w:t> </w:t>
      </w:r>
      <w:r>
        <w:rPr>
          <w:color w:val="030303"/>
          <w:w w:val="110"/>
        </w:rPr>
        <w:t>nouveaux</w:t>
      </w:r>
      <w:r>
        <w:rPr>
          <w:color w:val="030303"/>
          <w:spacing w:val="57"/>
          <w:w w:val="110"/>
        </w:rPr>
        <w:t> </w:t>
      </w:r>
      <w:r>
        <w:rPr>
          <w:color w:val="030303"/>
          <w:w w:val="110"/>
        </w:rPr>
        <w:t>complexes</w:t>
      </w:r>
      <w:r>
        <w:rPr>
          <w:color w:val="030303"/>
          <w:spacing w:val="55"/>
          <w:w w:val="110"/>
        </w:rPr>
        <w:t> </w:t>
      </w:r>
      <w:r>
        <w:rPr>
          <w:color w:val="030303"/>
          <w:w w:val="110"/>
        </w:rPr>
        <w:t>diplomatiques</w:t>
      </w:r>
      <w:r>
        <w:rPr>
          <w:color w:val="030303"/>
          <w:spacing w:val="57"/>
          <w:w w:val="110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33"/>
          <w:w w:val="110"/>
          <w:sz w:val="29"/>
        </w:rPr>
        <w:t> </w:t>
      </w:r>
      <w:r>
        <w:rPr>
          <w:color w:val="030303"/>
          <w:spacing w:val="-2"/>
          <w:w w:val="110"/>
        </w:rPr>
        <w:t>Abuja,</w:t>
      </w:r>
    </w:p>
    <w:p>
      <w:pPr>
        <w:pStyle w:val="BodyText"/>
        <w:spacing w:before="46"/>
        <w:ind w:left="582"/>
        <w:jc w:val="left"/>
      </w:pPr>
      <w:r>
        <w:rPr>
          <w:color w:val="030303"/>
          <w:w w:val="110"/>
        </w:rPr>
        <w:t>Cotonou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Conakry</w:t>
      </w:r>
      <w:r>
        <w:rPr>
          <w:color w:val="030303"/>
          <w:spacing w:val="8"/>
          <w:w w:val="110"/>
        </w:rPr>
        <w:t> </w:t>
      </w:r>
      <w:r>
        <w:rPr>
          <w:color w:val="030303"/>
          <w:spacing w:val="-10"/>
          <w:w w:val="110"/>
        </w:rPr>
        <w:t>;</w:t>
      </w:r>
    </w:p>
    <w:p>
      <w:pPr>
        <w:pStyle w:val="BodyText"/>
        <w:spacing w:line="220" w:lineRule="auto" w:before="194"/>
        <w:ind w:left="581" w:right="529" w:hanging="230"/>
      </w:pPr>
      <w:r>
        <w:rPr/>
        <w:drawing>
          <wp:inline distT="0" distB="0" distL="0" distR="0">
            <wp:extent cx="83820" cy="86868"/>
            <wp:effectExtent l="0" t="0" r="0" b="0"/>
            <wp:docPr id="1283" name="Image 12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3" name="Image 1283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1"/>
          <w:sz w:val="20"/>
        </w:rPr>
        <w:t> </w:t>
      </w:r>
      <w:r>
        <w:rPr>
          <w:color w:val="030303"/>
          <w:w w:val="105"/>
          <w:position w:val="1"/>
        </w:rPr>
        <w:t>L'achevement</w:t>
      </w:r>
      <w:r>
        <w:rPr>
          <w:color w:val="030303"/>
          <w:w w:val="105"/>
          <w:position w:val="1"/>
        </w:rPr>
        <w:t> des</w:t>
      </w:r>
      <w:r>
        <w:rPr>
          <w:color w:val="030303"/>
          <w:w w:val="105"/>
          <w:position w:val="1"/>
        </w:rPr>
        <w:t> travaux</w:t>
      </w:r>
      <w:r>
        <w:rPr>
          <w:color w:val="030303"/>
          <w:w w:val="105"/>
          <w:position w:val="1"/>
        </w:rPr>
        <w:t> de</w:t>
      </w:r>
      <w:r>
        <w:rPr>
          <w:color w:val="030303"/>
          <w:w w:val="105"/>
          <w:position w:val="1"/>
        </w:rPr>
        <w:t> renovation et</w:t>
      </w:r>
      <w:r>
        <w:rPr>
          <w:color w:val="030303"/>
          <w:w w:val="105"/>
          <w:position w:val="1"/>
        </w:rPr>
        <w:t> de</w:t>
      </w:r>
      <w:r>
        <w:rPr>
          <w:color w:val="030303"/>
          <w:w w:val="105"/>
          <w:position w:val="1"/>
        </w:rPr>
        <w:t> rehabilitation</w:t>
      </w:r>
      <w:r>
        <w:rPr>
          <w:color w:val="030303"/>
          <w:w w:val="105"/>
          <w:position w:val="1"/>
        </w:rPr>
        <w:t> des</w:t>
      </w:r>
      <w:r>
        <w:rPr>
          <w:color w:val="030303"/>
          <w:w w:val="105"/>
          <w:position w:val="1"/>
        </w:rPr>
        <w:t> batiments</w:t>
      </w:r>
      <w:r>
        <w:rPr>
          <w:color w:val="030303"/>
          <w:w w:val="105"/>
          <w:position w:val="1"/>
        </w:rPr>
        <w:t> abritant</w:t>
      </w:r>
      <w:r>
        <w:rPr>
          <w:color w:val="030303"/>
          <w:w w:val="105"/>
          <w:position w:val="1"/>
        </w:rPr>
        <w:t> les </w:t>
      </w:r>
      <w:r>
        <w:rPr>
          <w:color w:val="030303"/>
          <w:w w:val="105"/>
        </w:rPr>
        <w:t>Ambassades</w:t>
      </w:r>
      <w:r>
        <w:rPr>
          <w:color w:val="030303"/>
          <w:w w:val="105"/>
        </w:rPr>
        <w:t> du</w:t>
      </w:r>
      <w:r>
        <w:rPr>
          <w:color w:val="030303"/>
          <w:w w:val="105"/>
        </w:rPr>
        <w:t> Royaume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Londres,</w:t>
      </w:r>
      <w:r>
        <w:rPr>
          <w:color w:val="030303"/>
          <w:w w:val="105"/>
        </w:rPr>
        <w:t> Madrid, Paris</w:t>
      </w:r>
      <w:r>
        <w:rPr>
          <w:color w:val="030303"/>
          <w:w w:val="105"/>
        </w:rPr>
        <w:t> et</w:t>
      </w:r>
      <w:r>
        <w:rPr>
          <w:color w:val="030303"/>
          <w:w w:val="105"/>
        </w:rPr>
        <w:t> La</w:t>
      </w:r>
      <w:r>
        <w:rPr>
          <w:color w:val="030303"/>
          <w:w w:val="105"/>
        </w:rPr>
        <w:t> Haye, ainsi</w:t>
      </w:r>
      <w:r>
        <w:rPr>
          <w:color w:val="030303"/>
          <w:w w:val="105"/>
        </w:rPr>
        <w:t> que les</w:t>
      </w:r>
      <w:r>
        <w:rPr>
          <w:color w:val="030303"/>
          <w:w w:val="105"/>
        </w:rPr>
        <w:t> Consulats generaux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Royaume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Pantoise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Mantes-la-Jolie;</w:t>
      </w:r>
    </w:p>
    <w:p>
      <w:pPr>
        <w:spacing w:after="0" w:line="220" w:lineRule="auto"/>
        <w:sectPr>
          <w:pgSz w:w="11910" w:h="16840"/>
          <w:pgMar w:header="708" w:footer="958" w:top="980" w:bottom="1140" w:left="560" w:right="300"/>
        </w:sectPr>
      </w:pPr>
    </w:p>
    <w:p>
      <w:pPr>
        <w:spacing w:before="65"/>
        <w:ind w:left="375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032">
                <wp:simplePos x="0" y="0"/>
                <wp:positionH relativeFrom="page">
                  <wp:posOffset>3489960</wp:posOffset>
                </wp:positionH>
                <wp:positionV relativeFrom="page">
                  <wp:posOffset>449579</wp:posOffset>
                </wp:positionV>
                <wp:extent cx="4053840" cy="203200"/>
                <wp:effectExtent l="0" t="0" r="0" b="0"/>
                <wp:wrapNone/>
                <wp:docPr id="1292" name="Graphic 12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2" name="Graphic 1292"/>
                      <wps:cNvSpPr/>
                      <wps:spPr>
                        <a:xfrm>
                          <a:off x="0" y="0"/>
                          <a:ext cx="405384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53840" h="203200">
                              <a:moveTo>
                                <a:pt x="4053840" y="0"/>
                              </a:moveTo>
                              <a:lnTo>
                                <a:pt x="3985260" y="0"/>
                              </a:lnTo>
                              <a:lnTo>
                                <a:pt x="68580" y="0"/>
                              </a:lnTo>
                              <a:lnTo>
                                <a:pt x="0" y="0"/>
                              </a:lnTo>
                              <a:lnTo>
                                <a:pt x="0" y="175260"/>
                              </a:lnTo>
                              <a:lnTo>
                                <a:pt x="0" y="203200"/>
                              </a:lnTo>
                              <a:lnTo>
                                <a:pt x="4053840" y="203200"/>
                              </a:lnTo>
                              <a:lnTo>
                                <a:pt x="4053840" y="175260"/>
                              </a:lnTo>
                              <a:lnTo>
                                <a:pt x="4053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4.800018pt;margin-top:35.399944pt;width:319.2pt;height:16pt;mso-position-horizontal-relative:page;mso-position-vertical-relative:page;z-index:15788032" id="docshape948" coordorigin="5496,708" coordsize="6384,320" path="m11880,708l11772,708,5604,708,5496,708,5496,984,5496,1028,11880,1028,11880,984,11880,708xe" filled="true" fillcolor="#004b8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i/>
          <w:color w:val="030303"/>
          <w:sz w:val="16"/>
        </w:rPr>
        <w:t>PROJET</w:t>
      </w:r>
      <w:r>
        <w:rPr>
          <w:i/>
          <w:color w:val="030303"/>
          <w:spacing w:val="28"/>
          <w:sz w:val="16"/>
        </w:rPr>
        <w:t> </w:t>
      </w:r>
      <w:r>
        <w:rPr>
          <w:i/>
          <w:color w:val="030303"/>
          <w:sz w:val="16"/>
        </w:rPr>
        <w:t>DE</w:t>
      </w:r>
      <w:r>
        <w:rPr>
          <w:i/>
          <w:color w:val="030303"/>
          <w:spacing w:val="21"/>
          <w:sz w:val="16"/>
        </w:rPr>
        <w:t> </w:t>
      </w:r>
      <w:r>
        <w:rPr>
          <w:i/>
          <w:color w:val="030303"/>
          <w:sz w:val="16"/>
        </w:rPr>
        <w:t>LOI</w:t>
      </w:r>
      <w:r>
        <w:rPr>
          <w:i/>
          <w:color w:val="030303"/>
          <w:spacing w:val="25"/>
          <w:sz w:val="16"/>
        </w:rPr>
        <w:t> </w:t>
      </w:r>
      <w:r>
        <w:rPr>
          <w:i/>
          <w:color w:val="030303"/>
          <w:sz w:val="16"/>
        </w:rPr>
        <w:t>DE</w:t>
      </w:r>
      <w:r>
        <w:rPr>
          <w:i/>
          <w:color w:val="030303"/>
          <w:spacing w:val="14"/>
          <w:sz w:val="16"/>
        </w:rPr>
        <w:t> </w:t>
      </w:r>
      <w:r>
        <w:rPr>
          <w:i/>
          <w:color w:val="030303"/>
          <w:sz w:val="16"/>
        </w:rPr>
        <w:t>FINANCES</w:t>
      </w:r>
      <w:r>
        <w:rPr>
          <w:i/>
          <w:color w:val="030303"/>
          <w:spacing w:val="35"/>
          <w:sz w:val="16"/>
        </w:rPr>
        <w:t> </w:t>
      </w:r>
      <w:r>
        <w:rPr>
          <w:i/>
          <w:color w:val="030303"/>
          <w:sz w:val="16"/>
        </w:rPr>
        <w:t>POUR</w:t>
      </w:r>
      <w:r>
        <w:rPr>
          <w:i/>
          <w:color w:val="030303"/>
          <w:spacing w:val="27"/>
          <w:sz w:val="16"/>
        </w:rPr>
        <w:t> </w:t>
      </w:r>
      <w:r>
        <w:rPr>
          <w:i/>
          <w:color w:val="030303"/>
          <w:sz w:val="16"/>
        </w:rPr>
        <w:t>L</w:t>
      </w:r>
      <w:r>
        <w:rPr>
          <w:i/>
          <w:color w:val="383838"/>
          <w:sz w:val="16"/>
        </w:rPr>
        <w:t>'</w:t>
      </w:r>
      <w:r>
        <w:rPr>
          <w:i/>
          <w:color w:val="030303"/>
          <w:sz w:val="16"/>
        </w:rPr>
        <w:t>ANNEE</w:t>
      </w:r>
      <w:r>
        <w:rPr>
          <w:i/>
          <w:color w:val="030303"/>
          <w:spacing w:val="3"/>
          <w:sz w:val="16"/>
        </w:rPr>
        <w:t> </w:t>
      </w:r>
      <w:r>
        <w:rPr>
          <w:color w:val="030303"/>
          <w:spacing w:val="-2"/>
          <w:sz w:val="16"/>
        </w:rPr>
        <w:t>2025</w:t>
      </w:r>
      <w:r>
        <w:rPr>
          <w:color w:val="014B80"/>
          <w:spacing w:val="-2"/>
          <w:sz w:val="16"/>
        </w:rPr>
        <w:t>1</w:t>
      </w:r>
    </w:p>
    <w:p>
      <w:pPr>
        <w:pStyle w:val="BodyText"/>
        <w:spacing w:before="101"/>
        <w:jc w:val="left"/>
        <w:rPr>
          <w:sz w:val="16"/>
        </w:rPr>
      </w:pPr>
    </w:p>
    <w:p>
      <w:pPr>
        <w:pStyle w:val="BodyText"/>
        <w:spacing w:line="242" w:lineRule="auto"/>
        <w:ind w:left="581" w:right="532" w:hanging="230"/>
      </w:pPr>
      <w:r>
        <w:rPr>
          <w:position w:val="-2"/>
        </w:rPr>
        <w:drawing>
          <wp:inline distT="0" distB="0" distL="0" distR="0">
            <wp:extent cx="83820" cy="83820"/>
            <wp:effectExtent l="0" t="0" r="0" b="0"/>
            <wp:docPr id="1293" name="Image 12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3" name="Image 1293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hAnsi="Times New Roman"/>
          <w:spacing w:val="75"/>
          <w:w w:val="105"/>
          <w:sz w:val="20"/>
        </w:rPr>
        <w:t> </w:t>
      </w:r>
      <w:r>
        <w:rPr>
          <w:color w:val="030303"/>
          <w:w w:val="105"/>
        </w:rPr>
        <w:t>L'amelioration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prestations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fournies</w:t>
      </w:r>
      <w:r>
        <w:rPr>
          <w:color w:val="030303"/>
          <w:spacing w:val="40"/>
          <w:w w:val="105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communaute</w:t>
      </w:r>
      <w:r>
        <w:rPr>
          <w:color w:val="030303"/>
          <w:spacing w:val="67"/>
          <w:w w:val="105"/>
        </w:rPr>
        <w:t> </w:t>
      </w:r>
      <w:r>
        <w:rPr>
          <w:color w:val="030303"/>
          <w:w w:val="105"/>
        </w:rPr>
        <w:t>marocaine</w:t>
      </w:r>
      <w:r>
        <w:rPr>
          <w:color w:val="030303"/>
          <w:spacing w:val="70"/>
          <w:w w:val="105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36"/>
          <w:w w:val="105"/>
          <w:sz w:val="29"/>
        </w:rPr>
        <w:t> </w:t>
      </w:r>
      <w:r>
        <w:rPr>
          <w:color w:val="030303"/>
          <w:w w:val="105"/>
        </w:rPr>
        <w:t>l'etranger</w:t>
      </w:r>
      <w:r>
        <w:rPr>
          <w:color w:val="030303"/>
          <w:spacing w:val="75"/>
          <w:w w:val="105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37"/>
          <w:w w:val="105"/>
          <w:sz w:val="29"/>
        </w:rPr>
        <w:t> </w:t>
      </w:r>
      <w:r>
        <w:rPr>
          <w:color w:val="030303"/>
          <w:w w:val="105"/>
        </w:rPr>
        <w:t>travers la</w:t>
      </w:r>
      <w:r>
        <w:rPr>
          <w:color w:val="030303"/>
          <w:w w:val="105"/>
        </w:rPr>
        <w:t> mise</w:t>
      </w:r>
      <w:r>
        <w:rPr>
          <w:color w:val="030303"/>
          <w:w w:val="105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05"/>
        </w:rPr>
        <w:t>niveau</w:t>
      </w:r>
      <w:r>
        <w:rPr>
          <w:color w:val="030303"/>
          <w:w w:val="105"/>
        </w:rPr>
        <w:t> des</w:t>
      </w:r>
      <w:r>
        <w:rPr>
          <w:color w:val="030303"/>
          <w:w w:val="105"/>
        </w:rPr>
        <w:t> Missions Diplomatiques</w:t>
      </w:r>
      <w:r>
        <w:rPr>
          <w:color w:val="030303"/>
          <w:w w:val="105"/>
        </w:rPr>
        <w:t> et</w:t>
      </w:r>
      <w:r>
        <w:rPr>
          <w:color w:val="030303"/>
          <w:w w:val="105"/>
        </w:rPr>
        <w:t> Postes</w:t>
      </w:r>
      <w:r>
        <w:rPr>
          <w:color w:val="030303"/>
          <w:w w:val="105"/>
        </w:rPr>
        <w:t> Consulaires</w:t>
      </w:r>
      <w:r>
        <w:rPr>
          <w:color w:val="030303"/>
          <w:w w:val="105"/>
        </w:rPr>
        <w:t> (MDPC),</w:t>
      </w:r>
      <w:r>
        <w:rPr>
          <w:color w:val="030303"/>
          <w:w w:val="105"/>
        </w:rPr>
        <w:t> ainsi</w:t>
      </w:r>
      <w:r>
        <w:rPr>
          <w:color w:val="030303"/>
          <w:w w:val="105"/>
        </w:rPr>
        <w:t> que</w:t>
      </w:r>
      <w:r>
        <w:rPr>
          <w:color w:val="030303"/>
          <w:w w:val="105"/>
        </w:rPr>
        <w:t> la generalisation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systemes</w:t>
      </w:r>
      <w:r>
        <w:rPr>
          <w:color w:val="030303"/>
          <w:spacing w:val="53"/>
          <w:w w:val="105"/>
        </w:rPr>
        <w:t> 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traitement</w:t>
      </w:r>
      <w:r>
        <w:rPr>
          <w:color w:val="030303"/>
          <w:spacing w:val="57"/>
          <w:w w:val="105"/>
        </w:rPr>
        <w:t> 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prestations</w:t>
      </w:r>
      <w:r>
        <w:rPr>
          <w:color w:val="030303"/>
          <w:spacing w:val="54"/>
          <w:w w:val="105"/>
        </w:rPr>
        <w:t>  </w:t>
      </w:r>
      <w:r>
        <w:rPr>
          <w:color w:val="030303"/>
          <w:w w:val="105"/>
        </w:rPr>
        <w:t>consulaires</w:t>
      </w:r>
      <w:r>
        <w:rPr>
          <w:color w:val="030303"/>
          <w:spacing w:val="52"/>
          <w:w w:val="105"/>
        </w:rPr>
        <w:t>  </w:t>
      </w:r>
      <w:r>
        <w:rPr>
          <w:color w:val="030303"/>
          <w:w w:val="105"/>
        </w:rPr>
        <w:t>«E-visa»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et</w:t>
      </w:r>
    </w:p>
    <w:p>
      <w:pPr>
        <w:pStyle w:val="BodyText"/>
        <w:spacing w:before="45"/>
        <w:ind w:left="574"/>
        <w:jc w:val="left"/>
      </w:pPr>
      <w:r>
        <w:rPr>
          <w:color w:val="030303"/>
          <w:spacing w:val="-2"/>
          <w:w w:val="110"/>
        </w:rPr>
        <w:t>«E-timbre».</w:t>
      </w:r>
    </w:p>
    <w:p>
      <w:pPr>
        <w:pStyle w:val="BodyText"/>
        <w:spacing w:line="288" w:lineRule="auto" w:before="175"/>
        <w:ind w:left="298" w:right="526" w:firstLine="7"/>
      </w:pPr>
      <w:r>
        <w:rPr>
          <w:color w:val="030303"/>
          <w:w w:val="110"/>
        </w:rPr>
        <w:t>Afin</w:t>
      </w:r>
      <w:r>
        <w:rPr>
          <w:color w:val="030303"/>
          <w:w w:val="110"/>
        </w:rPr>
        <w:t> de relever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defis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politique</w:t>
      </w:r>
      <w:r>
        <w:rPr>
          <w:color w:val="030303"/>
          <w:w w:val="110"/>
        </w:rPr>
        <w:t> exterieure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renforcer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l'action</w:t>
      </w:r>
      <w:r>
        <w:rPr>
          <w:color w:val="030303"/>
          <w:w w:val="110"/>
        </w:rPr>
        <w:t> diplomatique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 Maroc, ii est prevu en 2025 </w:t>
      </w:r>
      <w:r>
        <w:rPr>
          <w:color w:val="1D1D1D"/>
          <w:w w:val="110"/>
        </w:rPr>
        <w:t>:</w:t>
      </w:r>
    </w:p>
    <w:p>
      <w:pPr>
        <w:pStyle w:val="BodyText"/>
        <w:spacing w:line="292" w:lineRule="auto" w:before="118"/>
        <w:ind w:left="579" w:right="542" w:hanging="228"/>
      </w:pPr>
      <w:r>
        <w:rPr>
          <w:position w:val="-2"/>
        </w:rPr>
        <w:drawing>
          <wp:inline distT="0" distB="0" distL="0" distR="0">
            <wp:extent cx="83820" cy="89915"/>
            <wp:effectExtent l="0" t="0" r="0" b="0"/>
            <wp:docPr id="1294" name="Image 12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4" name="Image 1294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w w:val="110"/>
          <w:sz w:val="20"/>
        </w:rPr>
        <w:t>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consolidation</w:t>
      </w:r>
      <w:r>
        <w:rPr>
          <w:color w:val="030303"/>
          <w:w w:val="110"/>
        </w:rPr>
        <w:t> de la</w:t>
      </w:r>
      <w:r>
        <w:rPr>
          <w:color w:val="030303"/>
          <w:w w:val="110"/>
        </w:rPr>
        <w:t> presence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Royaume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sein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organisations</w:t>
      </w:r>
      <w:r>
        <w:rPr>
          <w:color w:val="030303"/>
          <w:w w:val="110"/>
        </w:rPr>
        <w:t> internationales et regionales en faveur de la cause nationale;</w:t>
      </w:r>
    </w:p>
    <w:p>
      <w:pPr>
        <w:pStyle w:val="BodyText"/>
        <w:spacing w:line="264" w:lineRule="auto" w:before="48"/>
        <w:ind w:left="581" w:right="537" w:hanging="230"/>
      </w:pPr>
      <w:r>
        <w:rPr>
          <w:position w:val="-1"/>
        </w:rPr>
        <w:drawing>
          <wp:inline distT="0" distB="0" distL="0" distR="0">
            <wp:extent cx="83820" cy="86868"/>
            <wp:effectExtent l="0" t="0" r="0" b="0"/>
            <wp:docPr id="1295" name="Image 12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5" name="Image 1295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 w:hAnsi="Times New Roman"/>
          <w:spacing w:val="40"/>
          <w:w w:val="105"/>
          <w:sz w:val="20"/>
        </w:rPr>
        <w:t> </w:t>
      </w:r>
      <w:r>
        <w:rPr>
          <w:color w:val="030303"/>
          <w:w w:val="105"/>
        </w:rPr>
        <w:t>L'organisation</w:t>
      </w:r>
      <w:r>
        <w:rPr>
          <w:color w:val="030303"/>
          <w:w w:val="105"/>
        </w:rPr>
        <w:t> 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evenements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Maroc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l'Etranger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w w:val="105"/>
        </w:rPr>
        <w:t> promouvoir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 «label </w:t>
      </w:r>
      <w:r>
        <w:rPr>
          <w:color w:val="030303"/>
          <w:spacing w:val="-2"/>
          <w:w w:val="105"/>
        </w:rPr>
        <w:t>Maroc»;</w:t>
      </w:r>
    </w:p>
    <w:p>
      <w:pPr>
        <w:pStyle w:val="BodyText"/>
        <w:spacing w:line="268" w:lineRule="auto" w:before="80"/>
        <w:ind w:left="579" w:right="538" w:hanging="228"/>
      </w:pPr>
      <w:r>
        <w:rPr>
          <w:position w:val="-2"/>
        </w:rPr>
        <w:drawing>
          <wp:inline distT="0" distB="0" distL="0" distR="0">
            <wp:extent cx="83820" cy="83820"/>
            <wp:effectExtent l="0" t="0" r="0" b="0"/>
            <wp:docPr id="1296" name="Image 12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6" name="Image 1296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40"/>
          <w:w w:val="105"/>
          <w:sz w:val="20"/>
        </w:rPr>
        <w:t> </w:t>
      </w:r>
      <w:r>
        <w:rPr>
          <w:color w:val="030303"/>
          <w:w w:val="105"/>
        </w:rPr>
        <w:t>L'elargissement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w w:val="105"/>
        </w:rPr>
        <w:t> reseau</w:t>
      </w:r>
      <w:r>
        <w:rPr>
          <w:color w:val="030303"/>
          <w:w w:val="105"/>
        </w:rPr>
        <w:t> diplomatique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consulaire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travers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l'ouverture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w w:val="105"/>
        </w:rPr>
        <w:t> nouvelles missions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diplomatiques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postes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consulaires;</w:t>
      </w:r>
    </w:p>
    <w:p>
      <w:pPr>
        <w:pStyle w:val="BodyText"/>
        <w:spacing w:line="242" w:lineRule="auto" w:before="74"/>
        <w:ind w:left="579" w:right="537" w:hanging="228"/>
      </w:pPr>
      <w:r>
        <w:rPr>
          <w:position w:val="-1"/>
        </w:rPr>
        <w:drawing>
          <wp:inline distT="0" distB="0" distL="0" distR="0">
            <wp:extent cx="83820" cy="88392"/>
            <wp:effectExtent l="0" t="0" r="0" b="0"/>
            <wp:docPr id="1297" name="Image 12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7" name="Image 1297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z w:val="20"/>
        </w:rPr>
        <w:t> </w:t>
      </w:r>
      <w:r>
        <w:rPr>
          <w:color w:val="030303"/>
          <w:w w:val="110"/>
        </w:rPr>
        <w:t>Le</w:t>
      </w:r>
      <w:r>
        <w:rPr>
          <w:color w:val="030303"/>
          <w:w w:val="110"/>
        </w:rPr>
        <w:t> lancement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projet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construction</w:t>
      </w:r>
      <w:r>
        <w:rPr>
          <w:color w:val="030303"/>
          <w:w w:val="110"/>
        </w:rPr>
        <w:t> d'un</w:t>
      </w:r>
      <w:r>
        <w:rPr>
          <w:color w:val="030303"/>
          <w:w w:val="110"/>
        </w:rPr>
        <w:t> complexe</w:t>
      </w:r>
      <w:r>
        <w:rPr>
          <w:color w:val="030303"/>
          <w:w w:val="110"/>
        </w:rPr>
        <w:t> diplomatique</w:t>
      </w:r>
      <w:r>
        <w:rPr>
          <w:color w:val="030303"/>
          <w:w w:val="11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10"/>
        </w:rPr>
        <w:t>Kinshasa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la poursuite</w:t>
      </w:r>
      <w:r>
        <w:rPr>
          <w:color w:val="030303"/>
          <w:w w:val="110"/>
        </w:rPr>
        <w:t> des travaux</w:t>
      </w:r>
      <w:r>
        <w:rPr>
          <w:color w:val="030303"/>
          <w:w w:val="110"/>
        </w:rPr>
        <w:t> de construction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complexes</w:t>
      </w:r>
      <w:r>
        <w:rPr>
          <w:color w:val="030303"/>
          <w:w w:val="110"/>
        </w:rPr>
        <w:t> diplomatiques</w:t>
      </w:r>
      <w:r>
        <w:rPr>
          <w:color w:val="030303"/>
          <w:w w:val="110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10"/>
        </w:rPr>
        <w:t>Abuja,</w:t>
      </w:r>
      <w:r>
        <w:rPr>
          <w:color w:val="030303"/>
          <w:w w:val="110"/>
        </w:rPr>
        <w:t> Cotonou</w:t>
      </w:r>
      <w:r>
        <w:rPr>
          <w:color w:val="030303"/>
          <w:w w:val="110"/>
        </w:rPr>
        <w:t> et </w:t>
      </w:r>
      <w:r>
        <w:rPr>
          <w:color w:val="030303"/>
          <w:spacing w:val="-2"/>
          <w:w w:val="110"/>
        </w:rPr>
        <w:t>Conakry;</w:t>
      </w:r>
    </w:p>
    <w:p>
      <w:pPr>
        <w:pStyle w:val="BodyText"/>
        <w:spacing w:line="218" w:lineRule="auto" w:before="128"/>
        <w:ind w:left="581" w:right="537" w:hanging="230"/>
      </w:pPr>
      <w:r>
        <w:rPr>
          <w:position w:val="-1"/>
        </w:rPr>
        <w:drawing>
          <wp:inline distT="0" distB="0" distL="0" distR="0">
            <wp:extent cx="83820" cy="88392"/>
            <wp:effectExtent l="0" t="0" r="0" b="0"/>
            <wp:docPr id="1298" name="Image 12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8" name="Image 1298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64"/>
          <w:w w:val="105"/>
          <w:sz w:val="20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poursuite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travaux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d'extension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l'Ambassade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Royaume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4"/>
          <w:w w:val="105"/>
          <w:sz w:val="29"/>
        </w:rPr>
        <w:t> </w:t>
      </w:r>
      <w:r>
        <w:rPr>
          <w:color w:val="030303"/>
          <w:w w:val="105"/>
        </w:rPr>
        <w:t>Dakar,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Residence du</w:t>
      </w:r>
      <w:r>
        <w:rPr>
          <w:color w:val="030303"/>
          <w:w w:val="105"/>
        </w:rPr>
        <w:t> Royaume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Berne</w:t>
      </w:r>
      <w:r>
        <w:rPr>
          <w:color w:val="030303"/>
          <w:w w:val="105"/>
        </w:rPr>
        <w:t> ainsi</w:t>
      </w:r>
      <w:r>
        <w:rPr>
          <w:color w:val="030303"/>
          <w:w w:val="105"/>
        </w:rPr>
        <w:t> que</w:t>
      </w:r>
      <w:r>
        <w:rPr>
          <w:color w:val="030303"/>
          <w:w w:val="105"/>
        </w:rPr>
        <w:t> le</w:t>
      </w:r>
      <w:r>
        <w:rPr>
          <w:color w:val="030303"/>
          <w:w w:val="105"/>
        </w:rPr>
        <w:t> batiment</w:t>
      </w:r>
      <w:r>
        <w:rPr>
          <w:color w:val="030303"/>
          <w:w w:val="105"/>
        </w:rPr>
        <w:t> abritant</w:t>
      </w:r>
      <w:r>
        <w:rPr>
          <w:color w:val="030303"/>
          <w:w w:val="105"/>
        </w:rPr>
        <w:t> le</w:t>
      </w:r>
      <w:r>
        <w:rPr>
          <w:color w:val="030303"/>
          <w:w w:val="105"/>
        </w:rPr>
        <w:t> service</w:t>
      </w:r>
      <w:r>
        <w:rPr>
          <w:color w:val="030303"/>
          <w:w w:val="105"/>
        </w:rPr>
        <w:t> central</w:t>
      </w:r>
      <w:r>
        <w:rPr>
          <w:color w:val="030303"/>
          <w:w w:val="105"/>
        </w:rPr>
        <w:t> du</w:t>
      </w:r>
      <w:r>
        <w:rPr>
          <w:color w:val="030303"/>
          <w:w w:val="105"/>
        </w:rPr>
        <w:t> Ministere et</w:t>
      </w:r>
      <w:r>
        <w:rPr>
          <w:color w:val="030303"/>
          <w:w w:val="105"/>
        </w:rPr>
        <w:t> la finalisation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travaux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construction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complexe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diplomatique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Royaume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Manama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ainsi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que la chancellerie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Royaume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Abidjan ;</w:t>
      </w:r>
    </w:p>
    <w:p>
      <w:pPr>
        <w:pStyle w:val="BodyText"/>
        <w:spacing w:line="278" w:lineRule="auto" w:before="88"/>
        <w:ind w:left="580" w:right="543" w:hanging="228"/>
      </w:pPr>
      <w:r>
        <w:rPr/>
        <w:drawing>
          <wp:inline distT="0" distB="0" distL="0" distR="0">
            <wp:extent cx="83820" cy="89916"/>
            <wp:effectExtent l="0" t="0" r="0" b="0"/>
            <wp:docPr id="1299" name="Image 12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9" name="Image 1299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05"/>
          <w:position w:val="2"/>
          <w:sz w:val="20"/>
        </w:rPr>
        <w:t> </w:t>
      </w:r>
      <w:r>
        <w:rPr>
          <w:color w:val="030303"/>
          <w:w w:val="105"/>
          <w:position w:val="2"/>
        </w:rPr>
        <w:t>L'amelioration des services rendus aux MRE </w:t>
      </w:r>
      <w:r>
        <w:rPr>
          <w:color w:val="030303"/>
          <w:position w:val="2"/>
          <w:sz w:val="30"/>
        </w:rPr>
        <w:t>a </w:t>
      </w:r>
      <w:r>
        <w:rPr>
          <w:color w:val="030303"/>
          <w:w w:val="105"/>
          <w:position w:val="2"/>
        </w:rPr>
        <w:t>travers la mise </w:t>
      </w:r>
      <w:r>
        <w:rPr>
          <w:color w:val="030303"/>
          <w:position w:val="2"/>
          <w:sz w:val="30"/>
        </w:rPr>
        <w:t>a </w:t>
      </w:r>
      <w:r>
        <w:rPr>
          <w:color w:val="030303"/>
          <w:w w:val="105"/>
          <w:position w:val="2"/>
        </w:rPr>
        <w:t>niveau de nombreux</w:t>
      </w:r>
      <w:r>
        <w:rPr>
          <w:color w:val="030303"/>
          <w:w w:val="105"/>
          <w:position w:val="2"/>
        </w:rPr>
        <w:t> locaux </w:t>
      </w:r>
      <w:r>
        <w:rPr>
          <w:color w:val="030303"/>
          <w:w w:val="105"/>
        </w:rPr>
        <w:t>consulaires</w:t>
      </w:r>
      <w:r>
        <w:rPr>
          <w:color w:val="030303"/>
          <w:w w:val="105"/>
        </w:rPr>
        <w:t> pour</w:t>
      </w:r>
      <w:r>
        <w:rPr>
          <w:color w:val="030303"/>
          <w:w w:val="105"/>
        </w:rPr>
        <w:t> ameliorer</w:t>
      </w:r>
      <w:r>
        <w:rPr>
          <w:color w:val="030303"/>
          <w:w w:val="105"/>
        </w:rPr>
        <w:t> les</w:t>
      </w:r>
      <w:r>
        <w:rPr>
          <w:color w:val="030303"/>
          <w:w w:val="105"/>
        </w:rPr>
        <w:t> conditions</w:t>
      </w:r>
      <w:r>
        <w:rPr>
          <w:color w:val="030303"/>
          <w:w w:val="105"/>
        </w:rPr>
        <w:t> d'accueil ainsi</w:t>
      </w:r>
      <w:r>
        <w:rPr>
          <w:color w:val="030303"/>
          <w:w w:val="105"/>
        </w:rPr>
        <w:t> que</w:t>
      </w:r>
      <w:r>
        <w:rPr>
          <w:color w:val="030303"/>
          <w:w w:val="105"/>
        </w:rPr>
        <w:t> la</w:t>
      </w:r>
      <w:r>
        <w:rPr>
          <w:color w:val="030303"/>
          <w:w w:val="105"/>
        </w:rPr>
        <w:t> qualite</w:t>
      </w:r>
      <w:r>
        <w:rPr>
          <w:color w:val="030303"/>
          <w:w w:val="105"/>
        </w:rPr>
        <w:t> des</w:t>
      </w:r>
      <w:r>
        <w:rPr>
          <w:color w:val="030303"/>
          <w:w w:val="105"/>
        </w:rPr>
        <w:t> prestations </w:t>
      </w:r>
      <w:r>
        <w:rPr>
          <w:color w:val="030303"/>
          <w:spacing w:val="-2"/>
          <w:w w:val="105"/>
        </w:rPr>
        <w:t>consulaires.</w:t>
      </w:r>
    </w:p>
    <w:p>
      <w:pPr>
        <w:spacing w:before="117"/>
        <w:ind w:left="271" w:right="0" w:firstLine="0"/>
        <w:jc w:val="both"/>
        <w:rPr>
          <w:b/>
          <w:i/>
          <w:sz w:val="24"/>
        </w:rPr>
      </w:pPr>
      <w:r>
        <w:rPr>
          <w:b/>
          <w:i/>
          <w:color w:val="014B80"/>
          <w:w w:val="105"/>
          <w:sz w:val="24"/>
        </w:rPr>
        <w:t>11/.3.5.4.</w:t>
      </w:r>
      <w:r>
        <w:rPr>
          <w:b/>
          <w:i/>
          <w:color w:val="014B80"/>
          <w:spacing w:val="41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Plan</w:t>
      </w:r>
      <w:r>
        <w:rPr>
          <w:b/>
          <w:i/>
          <w:color w:val="014B80"/>
          <w:spacing w:val="27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d'action</w:t>
      </w:r>
      <w:r>
        <w:rPr>
          <w:b/>
          <w:i/>
          <w:color w:val="014B80"/>
          <w:spacing w:val="25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national</w:t>
      </w:r>
      <w:r>
        <w:rPr>
          <w:b/>
          <w:i/>
          <w:color w:val="014B80"/>
          <w:spacing w:val="35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dans</w:t>
      </w:r>
      <w:r>
        <w:rPr>
          <w:b/>
          <w:i/>
          <w:color w:val="014B80"/>
          <w:spacing w:val="20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le</w:t>
      </w:r>
      <w:r>
        <w:rPr>
          <w:b/>
          <w:i/>
          <w:color w:val="014B80"/>
          <w:spacing w:val="36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domaine</w:t>
      </w:r>
      <w:r>
        <w:rPr>
          <w:b/>
          <w:i/>
          <w:color w:val="014B80"/>
          <w:spacing w:val="38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de</w:t>
      </w:r>
      <w:r>
        <w:rPr>
          <w:b/>
          <w:i/>
          <w:color w:val="014B80"/>
          <w:spacing w:val="20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la</w:t>
      </w:r>
      <w:r>
        <w:rPr>
          <w:b/>
          <w:i/>
          <w:color w:val="014B80"/>
          <w:spacing w:val="23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democratie</w:t>
      </w:r>
      <w:r>
        <w:rPr>
          <w:b/>
          <w:i/>
          <w:color w:val="014B80"/>
          <w:spacing w:val="49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et</w:t>
      </w:r>
      <w:r>
        <w:rPr>
          <w:b/>
          <w:i/>
          <w:color w:val="014B80"/>
          <w:spacing w:val="41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des</w:t>
      </w:r>
      <w:r>
        <w:rPr>
          <w:b/>
          <w:i/>
          <w:color w:val="014B80"/>
          <w:spacing w:val="18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droits</w:t>
      </w:r>
      <w:r>
        <w:rPr>
          <w:b/>
          <w:i/>
          <w:color w:val="014B80"/>
          <w:spacing w:val="28"/>
          <w:w w:val="105"/>
          <w:sz w:val="24"/>
        </w:rPr>
        <w:t> </w:t>
      </w:r>
      <w:r>
        <w:rPr>
          <w:b/>
          <w:i/>
          <w:color w:val="014B80"/>
          <w:spacing w:val="-5"/>
          <w:w w:val="105"/>
          <w:sz w:val="24"/>
        </w:rPr>
        <w:t>de</w:t>
      </w:r>
    </w:p>
    <w:p>
      <w:pPr>
        <w:spacing w:before="56"/>
        <w:ind w:left="1440" w:right="0" w:firstLine="0"/>
        <w:jc w:val="left"/>
        <w:rPr>
          <w:b/>
          <w:i/>
          <w:sz w:val="24"/>
        </w:rPr>
      </w:pPr>
      <w:r>
        <w:rPr>
          <w:b/>
          <w:i/>
          <w:color w:val="014B80"/>
          <w:spacing w:val="-2"/>
          <w:w w:val="105"/>
          <w:sz w:val="24"/>
        </w:rPr>
        <w:t>/'Homme</w:t>
      </w:r>
    </w:p>
    <w:p>
      <w:pPr>
        <w:pStyle w:val="BodyText"/>
        <w:spacing w:line="288" w:lineRule="auto" w:before="175"/>
        <w:ind w:left="295" w:right="527" w:firstLine="3"/>
      </w:pPr>
      <w:r>
        <w:rPr>
          <w:color w:val="030303"/>
          <w:w w:val="110"/>
        </w:rPr>
        <w:t>L'annee</w:t>
      </w:r>
      <w:r>
        <w:rPr>
          <w:color w:val="030303"/>
          <w:w w:val="110"/>
        </w:rPr>
        <w:t> 2024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marquee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w w:val="110"/>
        </w:rPr>
        <w:t> suivi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processus</w:t>
      </w:r>
      <w:r>
        <w:rPr>
          <w:color w:val="030303"/>
          <w:w w:val="110"/>
        </w:rPr>
        <w:t> renforce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!'interaction</w:t>
      </w:r>
      <w:r>
        <w:rPr>
          <w:color w:val="030303"/>
          <w:w w:val="110"/>
        </w:rPr>
        <w:t> avec</w:t>
      </w:r>
      <w:r>
        <w:rPr>
          <w:color w:val="030303"/>
          <w:w w:val="110"/>
        </w:rPr>
        <w:t> le systeme</w:t>
      </w:r>
      <w:r>
        <w:rPr>
          <w:color w:val="030303"/>
          <w:w w:val="110"/>
        </w:rPr>
        <w:t> onusien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droits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l'Homme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termes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reporting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monitoring.</w:t>
      </w:r>
      <w:r>
        <w:rPr>
          <w:color w:val="030303"/>
          <w:w w:val="110"/>
        </w:rPr>
        <w:t> Ainsi,</w:t>
      </w:r>
      <w:r>
        <w:rPr>
          <w:color w:val="030303"/>
          <w:w w:val="110"/>
        </w:rPr>
        <w:t> le processus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preparation</w:t>
      </w:r>
      <w:r>
        <w:rPr>
          <w:color w:val="030303"/>
          <w:w w:val="110"/>
        </w:rPr>
        <w:t> d'un</w:t>
      </w:r>
      <w:r>
        <w:rPr>
          <w:color w:val="030303"/>
          <w:w w:val="110"/>
        </w:rPr>
        <w:t> plan</w:t>
      </w:r>
      <w:r>
        <w:rPr>
          <w:color w:val="030303"/>
          <w:w w:val="110"/>
        </w:rPr>
        <w:t> d'action</w:t>
      </w:r>
      <w:r>
        <w:rPr>
          <w:color w:val="030303"/>
          <w:w w:val="110"/>
        </w:rPr>
        <w:t> national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mise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reuvre</w:t>
      </w:r>
      <w:r>
        <w:rPr>
          <w:color w:val="030303"/>
          <w:w w:val="110"/>
        </w:rPr>
        <w:t> des recommandations</w:t>
      </w:r>
      <w:r>
        <w:rPr>
          <w:color w:val="030303"/>
          <w:w w:val="110"/>
        </w:rPr>
        <w:t> decoulant</w:t>
      </w:r>
      <w:r>
        <w:rPr>
          <w:color w:val="030303"/>
          <w:w w:val="110"/>
        </w:rPr>
        <w:t> de !'interaction</w:t>
      </w:r>
      <w:r>
        <w:rPr>
          <w:color w:val="030303"/>
          <w:w w:val="110"/>
        </w:rPr>
        <w:t> avec</w:t>
      </w:r>
      <w:r>
        <w:rPr>
          <w:color w:val="030303"/>
          <w:w w:val="110"/>
        </w:rPr>
        <w:t> ce</w:t>
      </w:r>
      <w:r>
        <w:rPr>
          <w:color w:val="030303"/>
          <w:w w:val="110"/>
        </w:rPr>
        <w:t> systeme,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declenche.</w:t>
      </w:r>
      <w:r>
        <w:rPr>
          <w:color w:val="030303"/>
          <w:w w:val="110"/>
        </w:rPr>
        <w:t> Ce</w:t>
      </w:r>
      <w:r>
        <w:rPr>
          <w:color w:val="030303"/>
          <w:w w:val="110"/>
        </w:rPr>
        <w:t> plan</w:t>
      </w:r>
      <w:r>
        <w:rPr>
          <w:color w:val="030303"/>
          <w:w w:val="110"/>
        </w:rPr>
        <w:t> fait l'objet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depuis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octobre 2023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de dissemination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avec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w w:val="110"/>
        </w:rPr>
        <w:t> systeme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Nations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Unies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Maroc, les</w:t>
      </w:r>
      <w:r>
        <w:rPr>
          <w:color w:val="030303"/>
          <w:w w:val="110"/>
        </w:rPr>
        <w:t> agences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cooperation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internationale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differentes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ambassades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accreditees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 </w:t>
      </w:r>
      <w:r>
        <w:rPr>
          <w:color w:val="030303"/>
          <w:spacing w:val="-2"/>
          <w:w w:val="110"/>
        </w:rPr>
        <w:t>Maroc.</w:t>
      </w:r>
    </w:p>
    <w:p>
      <w:pPr>
        <w:pStyle w:val="BodyText"/>
        <w:spacing w:line="288" w:lineRule="auto" w:before="124"/>
        <w:ind w:left="295" w:right="524" w:firstLine="1"/>
      </w:pP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matiere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d'interaction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avec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organes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conventionnels,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processus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preparation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 </w:t>
      </w:r>
      <w:r>
        <w:rPr>
          <w:color w:val="030303"/>
          <w:w w:val="110"/>
          <w:sz w:val="17"/>
        </w:rPr>
        <w:t>2</w:t>
      </w:r>
      <w:r>
        <w:rPr>
          <w:color w:val="383838"/>
          <w:w w:val="110"/>
          <w:sz w:val="17"/>
        </w:rPr>
        <w:t>e</w:t>
      </w:r>
      <w:r>
        <w:rPr>
          <w:color w:val="1D1D1D"/>
          <w:w w:val="110"/>
          <w:sz w:val="17"/>
        </w:rPr>
        <w:t>me </w:t>
      </w:r>
      <w:r>
        <w:rPr>
          <w:color w:val="030303"/>
          <w:w w:val="110"/>
        </w:rPr>
        <w:t>rapport periodique sur la mise en reuvre de la convention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internationale de la protection des</w:t>
      </w:r>
      <w:r>
        <w:rPr>
          <w:color w:val="030303"/>
          <w:w w:val="110"/>
        </w:rPr>
        <w:t> droits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personnes</w:t>
      </w:r>
      <w:r>
        <w:rPr>
          <w:color w:val="030303"/>
          <w:w w:val="110"/>
        </w:rPr>
        <w:t> en situation</w:t>
      </w:r>
      <w:r>
        <w:rPr>
          <w:color w:val="030303"/>
          <w:w w:val="110"/>
        </w:rPr>
        <w:t> de handicap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lance,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plus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lancement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 preparation</w:t>
      </w:r>
      <w:r>
        <w:rPr>
          <w:color w:val="030303"/>
          <w:w w:val="110"/>
        </w:rPr>
        <w:t> de !'interaction avec deux organes conventionnels.</w:t>
      </w:r>
    </w:p>
    <w:p>
      <w:pPr>
        <w:pStyle w:val="BodyText"/>
        <w:spacing w:line="288" w:lineRule="auto" w:before="122"/>
        <w:ind w:left="295" w:right="529" w:firstLine="2"/>
      </w:pPr>
      <w:r>
        <w:rPr>
          <w:color w:val="030303"/>
          <w:w w:val="110"/>
        </w:rPr>
        <w:t>Par</w:t>
      </w:r>
      <w:r>
        <w:rPr>
          <w:color w:val="030303"/>
          <w:w w:val="110"/>
        </w:rPr>
        <w:t> ailleurs,</w:t>
      </w:r>
      <w:r>
        <w:rPr>
          <w:color w:val="030303"/>
          <w:w w:val="110"/>
        </w:rPr>
        <w:t> l'annee</w:t>
      </w:r>
      <w:r>
        <w:rPr>
          <w:color w:val="030303"/>
          <w:w w:val="110"/>
        </w:rPr>
        <w:t> 2024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egalement</w:t>
      </w:r>
      <w:r>
        <w:rPr>
          <w:color w:val="030303"/>
          <w:w w:val="110"/>
        </w:rPr>
        <w:t> marquee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!'elaboration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signature</w:t>
      </w:r>
      <w:r>
        <w:rPr>
          <w:color w:val="030303"/>
          <w:w w:val="110"/>
        </w:rPr>
        <w:t> de plusieurs</w:t>
      </w:r>
      <w:r>
        <w:rPr>
          <w:color w:val="030303"/>
          <w:w w:val="110"/>
        </w:rPr>
        <w:t> plans</w:t>
      </w:r>
      <w:r>
        <w:rPr>
          <w:color w:val="030303"/>
          <w:w w:val="110"/>
        </w:rPr>
        <w:t> d'actions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travail,</w:t>
      </w:r>
      <w:r>
        <w:rPr>
          <w:color w:val="030303"/>
          <w:w w:val="110"/>
        </w:rPr>
        <w:t> dont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plan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travail</w:t>
      </w:r>
      <w:r>
        <w:rPr>
          <w:color w:val="030303"/>
          <w:w w:val="110"/>
        </w:rPr>
        <w:t> avec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Programme</w:t>
      </w:r>
      <w:r>
        <w:rPr>
          <w:color w:val="030303"/>
          <w:w w:val="110"/>
        </w:rPr>
        <w:t> de Developpement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Nations</w:t>
      </w:r>
      <w:r>
        <w:rPr>
          <w:color w:val="030303"/>
          <w:w w:val="110"/>
        </w:rPr>
        <w:t> Unies</w:t>
      </w:r>
      <w:r>
        <w:rPr>
          <w:color w:val="030303"/>
          <w:w w:val="110"/>
        </w:rPr>
        <w:t> (PNUD)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mise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reuvre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engagements internationaux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Royaume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feuille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route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avec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conseil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l'Europe,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l'lnstitut Danois et autres partenaires.</w:t>
      </w:r>
    </w:p>
    <w:p>
      <w:pPr>
        <w:pStyle w:val="BodyText"/>
        <w:spacing w:line="292" w:lineRule="auto" w:before="121"/>
        <w:ind w:left="298" w:right="535" w:hanging="1"/>
      </w:pPr>
      <w:r>
        <w:rPr>
          <w:color w:val="030303"/>
          <w:w w:val="115"/>
        </w:rPr>
        <w:t>Par</w:t>
      </w:r>
      <w:r>
        <w:rPr>
          <w:color w:val="030303"/>
          <w:w w:val="115"/>
        </w:rPr>
        <w:t> ailleurs,</w:t>
      </w:r>
      <w:r>
        <w:rPr>
          <w:color w:val="030303"/>
          <w:w w:val="115"/>
        </w:rPr>
        <w:t> l'annee</w:t>
      </w:r>
      <w:r>
        <w:rPr>
          <w:color w:val="030303"/>
          <w:w w:val="115"/>
        </w:rPr>
        <w:t> 2025</w:t>
      </w:r>
      <w:r>
        <w:rPr>
          <w:color w:val="030303"/>
          <w:w w:val="115"/>
        </w:rPr>
        <w:t> sera</w:t>
      </w:r>
      <w:r>
        <w:rPr>
          <w:color w:val="030303"/>
          <w:w w:val="115"/>
        </w:rPr>
        <w:t> marquee</w:t>
      </w:r>
      <w:r>
        <w:rPr>
          <w:color w:val="030303"/>
          <w:w w:val="115"/>
        </w:rPr>
        <w:t> principalement</w:t>
      </w:r>
      <w:r>
        <w:rPr>
          <w:color w:val="030303"/>
          <w:w w:val="115"/>
        </w:rPr>
        <w:t> par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!'adoption</w:t>
      </w:r>
      <w:r>
        <w:rPr>
          <w:color w:val="030303"/>
          <w:w w:val="115"/>
        </w:rPr>
        <w:t> du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projet</w:t>
      </w:r>
      <w:r>
        <w:rPr>
          <w:color w:val="030303"/>
          <w:w w:val="115"/>
        </w:rPr>
        <w:t> de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vision strategique</w:t>
      </w:r>
      <w:r>
        <w:rPr>
          <w:color w:val="030303"/>
          <w:spacing w:val="76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60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65"/>
          <w:w w:val="115"/>
        </w:rPr>
        <w:t> </w:t>
      </w:r>
      <w:r>
        <w:rPr>
          <w:color w:val="030303"/>
          <w:w w:val="115"/>
        </w:rPr>
        <w:t>Delegation</w:t>
      </w:r>
      <w:r>
        <w:rPr>
          <w:color w:val="030303"/>
          <w:spacing w:val="74"/>
          <w:w w:val="115"/>
        </w:rPr>
        <w:t> </w:t>
      </w:r>
      <w:r>
        <w:rPr>
          <w:color w:val="030303"/>
          <w:w w:val="115"/>
        </w:rPr>
        <w:t>lnterministerielle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aux</w:t>
      </w:r>
      <w:r>
        <w:rPr>
          <w:color w:val="030303"/>
          <w:spacing w:val="79"/>
          <w:w w:val="115"/>
        </w:rPr>
        <w:t> </w:t>
      </w:r>
      <w:r>
        <w:rPr>
          <w:color w:val="030303"/>
          <w:w w:val="115"/>
        </w:rPr>
        <w:t>Droits</w:t>
      </w:r>
      <w:r>
        <w:rPr>
          <w:color w:val="030303"/>
          <w:spacing w:val="67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62"/>
          <w:w w:val="115"/>
        </w:rPr>
        <w:t> </w:t>
      </w:r>
      <w:r>
        <w:rPr>
          <w:color w:val="030303"/>
          <w:w w:val="115"/>
        </w:rPr>
        <w:t>l'Homme</w:t>
      </w:r>
      <w:r>
        <w:rPr>
          <w:color w:val="030303"/>
          <w:spacing w:val="75"/>
          <w:w w:val="115"/>
        </w:rPr>
        <w:t> </w:t>
      </w:r>
      <w:r>
        <w:rPr>
          <w:color w:val="030303"/>
          <w:w w:val="115"/>
        </w:rPr>
        <w:t>pour</w:t>
      </w:r>
      <w:r>
        <w:rPr>
          <w:color w:val="030303"/>
          <w:spacing w:val="71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66"/>
          <w:w w:val="115"/>
        </w:rPr>
        <w:t> </w:t>
      </w:r>
      <w:r>
        <w:rPr>
          <w:color w:val="030303"/>
          <w:w w:val="115"/>
        </w:rPr>
        <w:t>periode</w:t>
      </w:r>
    </w:p>
    <w:p>
      <w:pPr>
        <w:spacing w:after="0" w:line="292" w:lineRule="auto"/>
        <w:sectPr>
          <w:headerReference w:type="even" r:id="rId427"/>
          <w:footerReference w:type="even" r:id="rId428"/>
          <w:footerReference w:type="default" r:id="rId429"/>
          <w:pgSz w:w="11910" w:h="16840"/>
          <w:pgMar w:header="0" w:footer="927" w:top="660" w:bottom="1120" w:left="560" w:right="300"/>
          <w:pgNumType w:start="134"/>
        </w:sectPr>
      </w:pPr>
    </w:p>
    <w:p>
      <w:pPr>
        <w:pStyle w:val="BodyText"/>
        <w:spacing w:before="185"/>
        <w:ind w:left="298"/>
        <w:jc w:val="left"/>
        <w:rPr>
          <w:sz w:val="29"/>
        </w:rPr>
      </w:pPr>
      <w:r>
        <w:rPr>
          <w:color w:val="030303"/>
          <w:w w:val="105"/>
        </w:rPr>
        <w:t>2025-2030</w:t>
      </w:r>
      <w:r>
        <w:rPr>
          <w:color w:val="030303"/>
          <w:spacing w:val="50"/>
          <w:w w:val="105"/>
        </w:rPr>
        <w:t> </w:t>
      </w:r>
      <w:r>
        <w:rPr>
          <w:color w:val="030303"/>
          <w:w w:val="105"/>
        </w:rPr>
        <w:t>qui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constituera</w:t>
      </w:r>
      <w:r>
        <w:rPr>
          <w:color w:val="030303"/>
          <w:spacing w:val="63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26"/>
          <w:w w:val="105"/>
        </w:rPr>
        <w:t> </w:t>
      </w:r>
      <w:r>
        <w:rPr>
          <w:color w:val="030303"/>
          <w:w w:val="105"/>
        </w:rPr>
        <w:t>cadre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general</w:t>
      </w:r>
      <w:r>
        <w:rPr>
          <w:color w:val="030303"/>
          <w:spacing w:val="55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ses</w:t>
      </w:r>
      <w:r>
        <w:rPr>
          <w:color w:val="030303"/>
          <w:spacing w:val="46"/>
          <w:w w:val="105"/>
        </w:rPr>
        <w:t> </w:t>
      </w:r>
      <w:r>
        <w:rPr>
          <w:color w:val="030303"/>
          <w:w w:val="105"/>
        </w:rPr>
        <w:t>plans</w:t>
      </w:r>
      <w:r>
        <w:rPr>
          <w:color w:val="030303"/>
          <w:spacing w:val="49"/>
          <w:w w:val="105"/>
        </w:rPr>
        <w:t> </w:t>
      </w:r>
      <w:r>
        <w:rPr>
          <w:color w:val="030303"/>
          <w:w w:val="105"/>
        </w:rPr>
        <w:t>d'actions</w:t>
      </w:r>
      <w:r>
        <w:rPr>
          <w:color w:val="030303"/>
          <w:spacing w:val="55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55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annees</w:t>
      </w:r>
      <w:r>
        <w:rPr>
          <w:color w:val="030303"/>
          <w:spacing w:val="48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0"/>
          <w:w w:val="105"/>
          <w:sz w:val="29"/>
        </w:rPr>
        <w:t> </w:t>
      </w:r>
      <w:r>
        <w:rPr>
          <w:color w:val="030303"/>
          <w:w w:val="105"/>
        </w:rPr>
        <w:t>venir,</w:t>
      </w:r>
      <w:r>
        <w:rPr>
          <w:color w:val="030303"/>
          <w:spacing w:val="32"/>
          <w:w w:val="105"/>
        </w:rPr>
        <w:t> </w:t>
      </w:r>
      <w:r>
        <w:rPr>
          <w:color w:val="030303"/>
          <w:spacing w:val="-12"/>
          <w:w w:val="105"/>
          <w:sz w:val="29"/>
        </w:rPr>
        <w:t>a</w:t>
      </w:r>
    </w:p>
    <w:p>
      <w:pPr>
        <w:pStyle w:val="BodyText"/>
        <w:spacing w:before="40"/>
        <w:ind w:left="298"/>
        <w:jc w:val="left"/>
      </w:pPr>
      <w:r>
        <w:rPr>
          <w:color w:val="030303"/>
          <w:spacing w:val="-2"/>
          <w:w w:val="120"/>
        </w:rPr>
        <w:t>savoir:</w:t>
      </w:r>
    </w:p>
    <w:p>
      <w:pPr>
        <w:pStyle w:val="BodyText"/>
        <w:spacing w:line="288" w:lineRule="auto" w:before="170"/>
        <w:ind w:left="581" w:right="551" w:hanging="230"/>
        <w:jc w:val="left"/>
      </w:pPr>
      <w:r>
        <w:rPr>
          <w:position w:val="-2"/>
        </w:rPr>
        <w:drawing>
          <wp:inline distT="0" distB="0" distL="0" distR="0">
            <wp:extent cx="83820" cy="83819"/>
            <wp:effectExtent l="0" t="0" r="0" b="0"/>
            <wp:docPr id="1303" name="Image 13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3" name="Image 1303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35"/>
          <w:w w:val="110"/>
          <w:sz w:val="2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renforcement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la mise en</w:t>
      </w:r>
      <w:r>
        <w:rPr>
          <w:color w:val="030303"/>
          <w:spacing w:val="-5"/>
          <w:w w:val="110"/>
        </w:rPr>
        <w:t> </w:t>
      </w:r>
      <w:r>
        <w:rPr>
          <w:color w:val="030303"/>
          <w:w w:val="110"/>
        </w:rPr>
        <w:t>ceuvre des engagements</w:t>
      </w:r>
      <w:r>
        <w:rPr>
          <w:color w:val="030303"/>
          <w:w w:val="110"/>
        </w:rPr>
        <w:t> du Royaume dans le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domaine des droits de l'Homme;</w:t>
      </w:r>
    </w:p>
    <w:p>
      <w:pPr>
        <w:pStyle w:val="BodyText"/>
        <w:spacing w:line="288" w:lineRule="auto" w:before="118"/>
        <w:ind w:left="584" w:hanging="233"/>
        <w:jc w:val="left"/>
      </w:pPr>
      <w:r>
        <w:rPr>
          <w:position w:val="-2"/>
        </w:rPr>
        <w:drawing>
          <wp:inline distT="0" distB="0" distL="0" distR="0">
            <wp:extent cx="83820" cy="88392"/>
            <wp:effectExtent l="0" t="0" r="0" b="0"/>
            <wp:docPr id="1304" name="Image 13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4" name="Image 1304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24"/>
          <w:w w:val="115"/>
          <w:sz w:val="20"/>
        </w:rPr>
        <w:t> </w:t>
      </w:r>
      <w:r>
        <w:rPr>
          <w:color w:val="030303"/>
          <w:w w:val="115"/>
        </w:rPr>
        <w:t>L'amelioration</w:t>
      </w:r>
      <w:r>
        <w:rPr>
          <w:color w:val="030303"/>
          <w:spacing w:val="22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w w:val="115"/>
        </w:rPr>
        <w:t> la</w:t>
      </w:r>
      <w:r>
        <w:rPr>
          <w:color w:val="030303"/>
          <w:spacing w:val="28"/>
          <w:w w:val="115"/>
        </w:rPr>
        <w:t> </w:t>
      </w:r>
      <w:r>
        <w:rPr>
          <w:color w:val="030303"/>
          <w:w w:val="115"/>
        </w:rPr>
        <w:t>cooperation</w:t>
      </w:r>
      <w:r>
        <w:rPr>
          <w:color w:val="030303"/>
          <w:spacing w:val="38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26"/>
          <w:w w:val="115"/>
        </w:rPr>
        <w:t> </w:t>
      </w:r>
      <w:r>
        <w:rPr>
          <w:color w:val="030303"/>
          <w:w w:val="115"/>
        </w:rPr>
        <w:t>!'interaction</w:t>
      </w:r>
      <w:r>
        <w:rPr>
          <w:color w:val="030303"/>
          <w:spacing w:val="36"/>
          <w:w w:val="115"/>
        </w:rPr>
        <w:t> </w:t>
      </w:r>
      <w:r>
        <w:rPr>
          <w:color w:val="030303"/>
          <w:w w:val="115"/>
        </w:rPr>
        <w:t>avec</w:t>
      </w:r>
      <w:r>
        <w:rPr>
          <w:color w:val="030303"/>
          <w:spacing w:val="34"/>
          <w:w w:val="115"/>
        </w:rPr>
        <w:t> </w:t>
      </w:r>
      <w:r>
        <w:rPr>
          <w:color w:val="030303"/>
          <w:w w:val="115"/>
        </w:rPr>
        <w:t>le</w:t>
      </w:r>
      <w:r>
        <w:rPr>
          <w:color w:val="030303"/>
          <w:spacing w:val="25"/>
          <w:w w:val="115"/>
        </w:rPr>
        <w:t> </w:t>
      </w:r>
      <w:r>
        <w:rPr>
          <w:color w:val="030303"/>
          <w:w w:val="115"/>
        </w:rPr>
        <w:t>systeme</w:t>
      </w:r>
      <w:r>
        <w:rPr>
          <w:color w:val="030303"/>
          <w:spacing w:val="29"/>
          <w:w w:val="115"/>
        </w:rPr>
        <w:t> </w:t>
      </w:r>
      <w:r>
        <w:rPr>
          <w:color w:val="030303"/>
          <w:w w:val="115"/>
        </w:rPr>
        <w:t>onusien</w:t>
      </w:r>
      <w:r>
        <w:rPr>
          <w:color w:val="030303"/>
          <w:spacing w:val="35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28"/>
          <w:w w:val="115"/>
        </w:rPr>
        <w:t> </w:t>
      </w:r>
      <w:r>
        <w:rPr>
          <w:color w:val="030303"/>
          <w:w w:val="115"/>
        </w:rPr>
        <w:t>droits</w:t>
      </w:r>
      <w:r>
        <w:rPr>
          <w:color w:val="030303"/>
          <w:spacing w:val="29"/>
          <w:w w:val="115"/>
        </w:rPr>
        <w:t> </w:t>
      </w:r>
      <w:r>
        <w:rPr>
          <w:color w:val="030303"/>
          <w:w w:val="115"/>
        </w:rPr>
        <w:t>de </w:t>
      </w:r>
      <w:r>
        <w:rPr>
          <w:color w:val="030303"/>
          <w:spacing w:val="-2"/>
          <w:w w:val="115"/>
        </w:rPr>
        <w:t>l'Homme;</w:t>
      </w:r>
    </w:p>
    <w:p>
      <w:pPr>
        <w:pStyle w:val="BodyText"/>
        <w:spacing w:line="288" w:lineRule="auto" w:before="123"/>
        <w:ind w:left="581" w:right="551" w:hanging="230"/>
        <w:jc w:val="left"/>
      </w:pPr>
      <w:r>
        <w:rPr>
          <w:position w:val="-1"/>
        </w:rPr>
        <w:drawing>
          <wp:inline distT="0" distB="0" distL="0" distR="0">
            <wp:extent cx="83820" cy="85344"/>
            <wp:effectExtent l="0" t="0" r="0" b="0"/>
            <wp:docPr id="1305" name="Image 13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5" name="Image 1305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40"/>
          <w:w w:val="110"/>
          <w:sz w:val="2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renforcement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efforts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du Royaume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matiere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promotion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connaissances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 de !'expertise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nationale de la culture 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droits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l'Homme;</w:t>
      </w:r>
    </w:p>
    <w:p>
      <w:pPr>
        <w:pStyle w:val="BodyText"/>
        <w:spacing w:line="264" w:lineRule="auto" w:before="53"/>
        <w:ind w:left="581" w:right="551" w:hanging="230"/>
        <w:jc w:val="left"/>
      </w:pPr>
      <w:r>
        <w:rPr>
          <w:position w:val="-2"/>
        </w:rPr>
        <w:drawing>
          <wp:inline distT="0" distB="0" distL="0" distR="0">
            <wp:extent cx="83820" cy="89916"/>
            <wp:effectExtent l="0" t="0" r="0" b="0"/>
            <wp:docPr id="1306" name="Image 13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6" name="Image 1306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78"/>
          <w:w w:val="105"/>
          <w:sz w:val="20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contribution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8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capitalisation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consolidation</w:t>
      </w:r>
      <w:r>
        <w:rPr>
          <w:color w:val="030303"/>
          <w:spacing w:val="7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acquis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nationaux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matiere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 droits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l'Homme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protection.</w:t>
      </w:r>
    </w:p>
    <w:p>
      <w:pPr>
        <w:numPr>
          <w:ilvl w:val="3"/>
          <w:numId w:val="62"/>
        </w:numPr>
        <w:tabs>
          <w:tab w:pos="1420" w:val="left" w:leader="none"/>
          <w:tab w:pos="1487" w:val="left" w:leader="none"/>
          <w:tab w:pos="2828" w:val="left" w:leader="none"/>
          <w:tab w:pos="3348" w:val="left" w:leader="none"/>
          <w:tab w:pos="3770" w:val="left" w:leader="none"/>
          <w:tab w:pos="4911" w:val="left" w:leader="none"/>
          <w:tab w:pos="5809" w:val="left" w:leader="none"/>
          <w:tab w:pos="6272" w:val="left" w:leader="none"/>
          <w:tab w:pos="8145" w:val="left" w:leader="none"/>
          <w:tab w:pos="8664" w:val="left" w:leader="none"/>
          <w:tab w:pos="9096" w:val="left" w:leader="none"/>
        </w:tabs>
        <w:spacing w:line="288" w:lineRule="auto" w:before="147"/>
        <w:ind w:left="1420" w:right="560" w:hanging="1149"/>
        <w:jc w:val="left"/>
        <w:rPr>
          <w:b/>
          <w:i/>
          <w:color w:val="014B80"/>
          <w:sz w:val="24"/>
        </w:rPr>
      </w:pPr>
      <w:r>
        <w:rPr>
          <w:b/>
          <w:i/>
          <w:color w:val="014B80"/>
          <w:sz w:val="24"/>
        </w:rPr>
        <w:tab/>
      </w:r>
      <w:r>
        <w:rPr>
          <w:b/>
          <w:i/>
          <w:color w:val="014B80"/>
          <w:spacing w:val="-2"/>
          <w:w w:val="105"/>
          <w:sz w:val="24"/>
        </w:rPr>
        <w:t>Strategie</w:t>
      </w:r>
      <w:r>
        <w:rPr>
          <w:b/>
          <w:i/>
          <w:color w:val="014B80"/>
          <w:sz w:val="24"/>
        </w:rPr>
        <w:tab/>
      </w:r>
      <w:r>
        <w:rPr>
          <w:b/>
          <w:i/>
          <w:color w:val="014B80"/>
          <w:spacing w:val="-6"/>
          <w:w w:val="105"/>
          <w:sz w:val="24"/>
        </w:rPr>
        <w:t>de</w:t>
      </w:r>
      <w:r>
        <w:rPr>
          <w:b/>
          <w:i/>
          <w:color w:val="014B80"/>
          <w:sz w:val="24"/>
        </w:rPr>
        <w:tab/>
      </w:r>
      <w:r>
        <w:rPr>
          <w:b/>
          <w:i/>
          <w:color w:val="014B80"/>
          <w:spacing w:val="-6"/>
          <w:w w:val="105"/>
          <w:sz w:val="24"/>
        </w:rPr>
        <w:t>la</w:t>
      </w:r>
      <w:r>
        <w:rPr>
          <w:b/>
          <w:i/>
          <w:color w:val="014B80"/>
          <w:sz w:val="24"/>
        </w:rPr>
        <w:tab/>
      </w:r>
      <w:r>
        <w:rPr>
          <w:b/>
          <w:i/>
          <w:color w:val="014B80"/>
          <w:spacing w:val="-2"/>
          <w:w w:val="105"/>
          <w:sz w:val="24"/>
        </w:rPr>
        <w:t>Societe</w:t>
      </w:r>
      <w:r>
        <w:rPr>
          <w:b/>
          <w:i/>
          <w:color w:val="014B80"/>
          <w:sz w:val="24"/>
        </w:rPr>
        <w:tab/>
      </w:r>
      <w:r>
        <w:rPr>
          <w:b/>
          <w:i/>
          <w:color w:val="014B80"/>
          <w:spacing w:val="-2"/>
          <w:w w:val="105"/>
          <w:sz w:val="24"/>
        </w:rPr>
        <w:t>Civile</w:t>
      </w:r>
      <w:r>
        <w:rPr>
          <w:b/>
          <w:i/>
          <w:color w:val="014B80"/>
          <w:sz w:val="24"/>
        </w:rPr>
        <w:tab/>
      </w:r>
      <w:r>
        <w:rPr>
          <w:b/>
          <w:i/>
          <w:color w:val="014B80"/>
          <w:spacing w:val="-6"/>
          <w:w w:val="105"/>
          <w:sz w:val="24"/>
        </w:rPr>
        <w:t>et</w:t>
      </w:r>
      <w:r>
        <w:rPr>
          <w:b/>
          <w:i/>
          <w:color w:val="014B80"/>
          <w:sz w:val="24"/>
        </w:rPr>
        <w:tab/>
      </w:r>
      <w:r>
        <w:rPr>
          <w:b/>
          <w:i/>
          <w:color w:val="014B80"/>
          <w:spacing w:val="-2"/>
          <w:w w:val="105"/>
          <w:sz w:val="24"/>
        </w:rPr>
        <w:t>renforcement</w:t>
      </w:r>
      <w:r>
        <w:rPr>
          <w:b/>
          <w:i/>
          <w:color w:val="014B80"/>
          <w:sz w:val="24"/>
        </w:rPr>
        <w:tab/>
      </w:r>
      <w:r>
        <w:rPr>
          <w:b/>
          <w:i/>
          <w:color w:val="014B80"/>
          <w:spacing w:val="-6"/>
          <w:w w:val="105"/>
          <w:sz w:val="24"/>
        </w:rPr>
        <w:t>de</w:t>
      </w:r>
      <w:r>
        <w:rPr>
          <w:b/>
          <w:i/>
          <w:color w:val="014B80"/>
          <w:sz w:val="24"/>
        </w:rPr>
        <w:tab/>
      </w:r>
      <w:r>
        <w:rPr>
          <w:b/>
          <w:i/>
          <w:color w:val="014B80"/>
          <w:spacing w:val="-6"/>
          <w:w w:val="105"/>
          <w:sz w:val="24"/>
        </w:rPr>
        <w:t>la</w:t>
      </w:r>
      <w:r>
        <w:rPr>
          <w:b/>
          <w:i/>
          <w:color w:val="014B80"/>
          <w:sz w:val="24"/>
        </w:rPr>
        <w:tab/>
      </w:r>
      <w:r>
        <w:rPr>
          <w:b/>
          <w:i/>
          <w:color w:val="014B80"/>
          <w:spacing w:val="-2"/>
          <w:w w:val="105"/>
          <w:sz w:val="24"/>
        </w:rPr>
        <w:t>Democratie</w:t>
      </w:r>
      <w:r>
        <w:rPr>
          <w:b/>
          <w:i/>
          <w:color w:val="014B80"/>
          <w:spacing w:val="-2"/>
          <w:w w:val="105"/>
          <w:sz w:val="24"/>
        </w:rPr>
        <w:t> Participative</w:t>
      </w:r>
    </w:p>
    <w:p>
      <w:pPr>
        <w:spacing w:before="116"/>
        <w:ind w:left="291" w:right="0" w:firstLine="0"/>
        <w:jc w:val="left"/>
        <w:rPr>
          <w:b/>
          <w:i/>
          <w:sz w:val="24"/>
        </w:rPr>
      </w:pPr>
      <w:r>
        <w:rPr>
          <w:b/>
          <w:i/>
          <w:color w:val="014B80"/>
          <w:sz w:val="24"/>
        </w:rPr>
        <w:t>l/1.3.5.5.1.</w:t>
      </w:r>
      <w:r>
        <w:rPr>
          <w:b/>
          <w:i/>
          <w:color w:val="014B80"/>
          <w:spacing w:val="27"/>
          <w:sz w:val="24"/>
        </w:rPr>
        <w:t> </w:t>
      </w:r>
      <w:r>
        <w:rPr>
          <w:b/>
          <w:i/>
          <w:color w:val="014B80"/>
          <w:sz w:val="24"/>
        </w:rPr>
        <w:t>Strategie</w:t>
      </w:r>
      <w:r>
        <w:rPr>
          <w:b/>
          <w:i/>
          <w:color w:val="014B80"/>
          <w:spacing w:val="20"/>
          <w:sz w:val="24"/>
        </w:rPr>
        <w:t> </w:t>
      </w:r>
      <w:r>
        <w:rPr>
          <w:b/>
          <w:i/>
          <w:color w:val="014B80"/>
          <w:sz w:val="24"/>
        </w:rPr>
        <w:t>de</w:t>
      </w:r>
      <w:r>
        <w:rPr>
          <w:b/>
          <w:i/>
          <w:color w:val="014B80"/>
          <w:spacing w:val="2"/>
          <w:sz w:val="24"/>
        </w:rPr>
        <w:t> </w:t>
      </w:r>
      <w:r>
        <w:rPr>
          <w:b/>
          <w:i/>
          <w:color w:val="014B80"/>
          <w:sz w:val="24"/>
        </w:rPr>
        <w:t>la</w:t>
      </w:r>
      <w:r>
        <w:rPr>
          <w:b/>
          <w:i/>
          <w:color w:val="014B80"/>
          <w:spacing w:val="-12"/>
          <w:sz w:val="24"/>
        </w:rPr>
        <w:t> </w:t>
      </w:r>
      <w:r>
        <w:rPr>
          <w:b/>
          <w:i/>
          <w:color w:val="014B80"/>
          <w:sz w:val="24"/>
        </w:rPr>
        <w:t>Societe</w:t>
      </w:r>
      <w:r>
        <w:rPr>
          <w:b/>
          <w:i/>
          <w:color w:val="014B80"/>
          <w:spacing w:val="11"/>
          <w:sz w:val="24"/>
        </w:rPr>
        <w:t> </w:t>
      </w:r>
      <w:r>
        <w:rPr>
          <w:b/>
          <w:i/>
          <w:color w:val="014B80"/>
          <w:spacing w:val="-2"/>
          <w:sz w:val="24"/>
        </w:rPr>
        <w:t>Civile</w:t>
      </w:r>
    </w:p>
    <w:p>
      <w:pPr>
        <w:pStyle w:val="BodyText"/>
        <w:spacing w:before="105"/>
        <w:ind w:left="298"/>
        <w:jc w:val="left"/>
      </w:pPr>
      <w:r>
        <w:rPr>
          <w:color w:val="030303"/>
          <w:w w:val="105"/>
        </w:rPr>
        <w:t>Le</w:t>
      </w:r>
      <w:r>
        <w:rPr>
          <w:color w:val="030303"/>
          <w:spacing w:val="70"/>
          <w:w w:val="105"/>
        </w:rPr>
        <w:t> </w:t>
      </w:r>
      <w:r>
        <w:rPr>
          <w:color w:val="030303"/>
          <w:w w:val="105"/>
        </w:rPr>
        <w:t>Gouvernement</w:t>
      </w:r>
      <w:r>
        <w:rPr>
          <w:color w:val="030303"/>
          <w:spacing w:val="21"/>
          <w:w w:val="105"/>
        </w:rPr>
        <w:t>  </w:t>
      </w:r>
      <w:r>
        <w:rPr>
          <w:color w:val="030303"/>
          <w:w w:val="105"/>
        </w:rPr>
        <w:t>poursuit</w:t>
      </w:r>
      <w:r>
        <w:rPr>
          <w:color w:val="030303"/>
          <w:spacing w:val="67"/>
          <w:w w:val="150"/>
        </w:rPr>
        <w:t> </w:t>
      </w:r>
      <w:r>
        <w:rPr>
          <w:color w:val="030303"/>
          <w:w w:val="105"/>
        </w:rPr>
        <w:t>son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engagement</w:t>
      </w:r>
      <w:r>
        <w:rPr>
          <w:color w:val="030303"/>
          <w:spacing w:val="76"/>
          <w:w w:val="15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60"/>
          <w:w w:val="105"/>
          <w:sz w:val="29"/>
        </w:rPr>
        <w:t> </w:t>
      </w:r>
      <w:r>
        <w:rPr>
          <w:color w:val="030303"/>
          <w:w w:val="105"/>
        </w:rPr>
        <w:t>mettre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70"/>
          <w:w w:val="105"/>
        </w:rPr>
        <w:t> </w:t>
      </w:r>
      <w:r>
        <w:rPr>
          <w:color w:val="030303"/>
          <w:w w:val="105"/>
        </w:rPr>
        <w:t>ceuvre</w:t>
      </w:r>
      <w:r>
        <w:rPr>
          <w:color w:val="030303"/>
          <w:spacing w:val="62"/>
          <w:w w:val="150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77"/>
          <w:w w:val="105"/>
        </w:rPr>
        <w:t> </w:t>
      </w:r>
      <w:r>
        <w:rPr>
          <w:color w:val="030303"/>
          <w:w w:val="105"/>
        </w:rPr>
        <w:t>axes</w:t>
      </w:r>
      <w:r>
        <w:rPr>
          <w:color w:val="030303"/>
          <w:spacing w:val="54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70"/>
          <w:w w:val="150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75"/>
          <w:w w:val="105"/>
        </w:rPr>
        <w:t> </w:t>
      </w:r>
      <w:r>
        <w:rPr>
          <w:color w:val="030303"/>
          <w:spacing w:val="-2"/>
          <w:w w:val="105"/>
        </w:rPr>
        <w:t>strategie</w:t>
      </w:r>
    </w:p>
    <w:p>
      <w:pPr>
        <w:pStyle w:val="BodyText"/>
        <w:spacing w:line="288" w:lineRule="auto" w:before="35"/>
        <w:ind w:left="297" w:right="535" w:hanging="7"/>
        <w:jc w:val="left"/>
      </w:pPr>
      <w:r>
        <w:rPr>
          <w:color w:val="030303"/>
          <w:w w:val="115"/>
        </w:rPr>
        <w:t>«Nassij»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2022-2026,</w:t>
      </w:r>
      <w:r>
        <w:rPr>
          <w:color w:val="030303"/>
          <w:spacing w:val="3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ce,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dans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l'objectif</w:t>
      </w:r>
      <w:r>
        <w:rPr>
          <w:color w:val="030303"/>
          <w:spacing w:val="3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batir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un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tissu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associatif</w:t>
      </w:r>
      <w:r>
        <w:rPr>
          <w:color w:val="030303"/>
          <w:spacing w:val="1"/>
          <w:w w:val="115"/>
        </w:rPr>
        <w:t> </w:t>
      </w:r>
      <w:r>
        <w:rPr>
          <w:color w:val="030303"/>
          <w:w w:val="115"/>
        </w:rPr>
        <w:t>moderne,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independant, et createur du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developpement.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Ainsi,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l'annee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2024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a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ete</w:t>
      </w:r>
      <w:r>
        <w:rPr>
          <w:color w:val="030303"/>
          <w:spacing w:val="30"/>
          <w:w w:val="115"/>
        </w:rPr>
        <w:t> </w:t>
      </w:r>
      <w:r>
        <w:rPr>
          <w:color w:val="030303"/>
          <w:w w:val="115"/>
        </w:rPr>
        <w:t>marquee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principalement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par:</w:t>
      </w:r>
    </w:p>
    <w:p>
      <w:pPr>
        <w:pStyle w:val="BodyText"/>
        <w:spacing w:line="242" w:lineRule="auto" w:before="53"/>
        <w:ind w:left="579" w:right="531" w:hanging="228"/>
      </w:pPr>
      <w:r>
        <w:rPr>
          <w:position w:val="-1"/>
        </w:rPr>
        <w:drawing>
          <wp:inline distT="0" distB="0" distL="0" distR="0">
            <wp:extent cx="83820" cy="89915"/>
            <wp:effectExtent l="0" t="0" r="0" b="0"/>
            <wp:docPr id="1307" name="Image 13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7" name="Image 1307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z w:val="20"/>
        </w:rPr>
        <w:t> </w:t>
      </w:r>
      <w:r>
        <w:rPr>
          <w:color w:val="030303"/>
          <w:w w:val="110"/>
        </w:rPr>
        <w:t>L'appui</w:t>
      </w:r>
      <w:r>
        <w:rPr>
          <w:color w:val="030303"/>
          <w:w w:val="110"/>
        </w:rPr>
        <w:t> technique</w:t>
      </w:r>
      <w:r>
        <w:rPr>
          <w:color w:val="030303"/>
          <w:w w:val="110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10"/>
        </w:rPr>
        <w:t>travers</w:t>
      </w:r>
      <w:r>
        <w:rPr>
          <w:color w:val="030303"/>
          <w:w w:val="110"/>
        </w:rPr>
        <w:t> !'organisation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formations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profit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associations de</w:t>
      </w:r>
      <w:r>
        <w:rPr>
          <w:color w:val="030303"/>
          <w:w w:val="110"/>
        </w:rPr>
        <w:t> la societe civile et le renforcement</w:t>
      </w:r>
      <w:r>
        <w:rPr>
          <w:color w:val="030303"/>
          <w:w w:val="110"/>
        </w:rPr>
        <w:t> des capacites des acteurs de la societe civile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-3"/>
          <w:w w:val="105"/>
          <w:sz w:val="29"/>
        </w:rPr>
        <w:t> </w:t>
      </w:r>
      <w:r>
        <w:rPr>
          <w:color w:val="030303"/>
          <w:w w:val="110"/>
        </w:rPr>
        <w:t>travers un plan de formation national et regional ;</w:t>
      </w:r>
    </w:p>
    <w:p>
      <w:pPr>
        <w:pStyle w:val="BodyText"/>
        <w:spacing w:line="288" w:lineRule="auto" w:before="169"/>
        <w:ind w:left="581" w:right="551" w:hanging="230"/>
        <w:jc w:val="left"/>
      </w:pPr>
      <w:r>
        <w:rPr>
          <w:position w:val="-1"/>
        </w:rPr>
        <w:drawing>
          <wp:inline distT="0" distB="0" distL="0" distR="0">
            <wp:extent cx="83820" cy="89915"/>
            <wp:effectExtent l="0" t="0" r="0" b="0"/>
            <wp:docPr id="1308" name="Image 13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8" name="Image 1308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40"/>
          <w:w w:val="110"/>
          <w:sz w:val="2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creation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poles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associatifs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niveau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regional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afin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permettre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transmission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 savoir et le partage des experiences;</w:t>
      </w:r>
    </w:p>
    <w:p>
      <w:pPr>
        <w:pStyle w:val="BodyText"/>
        <w:spacing w:line="288" w:lineRule="auto" w:before="122"/>
        <w:ind w:left="584" w:right="551" w:hanging="233"/>
        <w:jc w:val="left"/>
      </w:pPr>
      <w:r>
        <w:rPr/>
        <w:drawing>
          <wp:inline distT="0" distB="0" distL="0" distR="0">
            <wp:extent cx="83820" cy="86867"/>
            <wp:effectExtent l="0" t="0" r="0" b="0"/>
            <wp:docPr id="1309" name="Image 13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9" name="Image 1309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10"/>
          <w:position w:val="2"/>
          <w:sz w:val="20"/>
        </w:rPr>
        <w:t> </w:t>
      </w:r>
      <w:r>
        <w:rPr>
          <w:color w:val="030303"/>
          <w:w w:val="110"/>
          <w:position w:val="2"/>
        </w:rPr>
        <w:t>La</w:t>
      </w:r>
      <w:r>
        <w:rPr>
          <w:color w:val="030303"/>
          <w:spacing w:val="23"/>
          <w:w w:val="110"/>
          <w:position w:val="2"/>
        </w:rPr>
        <w:t> </w:t>
      </w:r>
      <w:r>
        <w:rPr>
          <w:color w:val="030303"/>
          <w:w w:val="110"/>
          <w:position w:val="2"/>
        </w:rPr>
        <w:t>promotion</w:t>
      </w:r>
      <w:r>
        <w:rPr>
          <w:color w:val="030303"/>
          <w:spacing w:val="24"/>
          <w:w w:val="110"/>
          <w:position w:val="2"/>
        </w:rPr>
        <w:t> </w:t>
      </w:r>
      <w:r>
        <w:rPr>
          <w:color w:val="030303"/>
          <w:w w:val="110"/>
          <w:position w:val="2"/>
        </w:rPr>
        <w:t>de la</w:t>
      </w:r>
      <w:r>
        <w:rPr>
          <w:color w:val="030303"/>
          <w:spacing w:val="20"/>
          <w:w w:val="110"/>
          <w:position w:val="2"/>
        </w:rPr>
        <w:t> </w:t>
      </w:r>
      <w:r>
        <w:rPr>
          <w:color w:val="030303"/>
          <w:w w:val="110"/>
          <w:position w:val="2"/>
        </w:rPr>
        <w:t>solidarite</w:t>
      </w:r>
      <w:r>
        <w:rPr>
          <w:color w:val="030303"/>
          <w:spacing w:val="30"/>
          <w:w w:val="110"/>
          <w:position w:val="2"/>
        </w:rPr>
        <w:t> </w:t>
      </w:r>
      <w:r>
        <w:rPr>
          <w:color w:val="030303"/>
          <w:w w:val="110"/>
          <w:position w:val="2"/>
        </w:rPr>
        <w:t>et</w:t>
      </w:r>
      <w:r>
        <w:rPr>
          <w:color w:val="030303"/>
          <w:spacing w:val="21"/>
          <w:w w:val="110"/>
          <w:position w:val="2"/>
        </w:rPr>
        <w:t> </w:t>
      </w:r>
      <w:r>
        <w:rPr>
          <w:color w:val="030303"/>
          <w:w w:val="110"/>
          <w:position w:val="2"/>
        </w:rPr>
        <w:t>de la</w:t>
      </w:r>
      <w:r>
        <w:rPr>
          <w:color w:val="030303"/>
          <w:spacing w:val="21"/>
          <w:w w:val="110"/>
          <w:position w:val="2"/>
        </w:rPr>
        <w:t> </w:t>
      </w:r>
      <w:r>
        <w:rPr>
          <w:color w:val="030303"/>
          <w:w w:val="110"/>
          <w:position w:val="2"/>
        </w:rPr>
        <w:t>mutualisation</w:t>
      </w:r>
      <w:r>
        <w:rPr>
          <w:color w:val="030303"/>
          <w:spacing w:val="34"/>
          <w:w w:val="110"/>
          <w:position w:val="2"/>
        </w:rPr>
        <w:t> </w:t>
      </w:r>
      <w:r>
        <w:rPr>
          <w:color w:val="030303"/>
          <w:w w:val="110"/>
          <w:position w:val="2"/>
        </w:rPr>
        <w:t>des</w:t>
      </w:r>
      <w:r>
        <w:rPr>
          <w:color w:val="030303"/>
          <w:spacing w:val="20"/>
          <w:w w:val="110"/>
          <w:position w:val="2"/>
        </w:rPr>
        <w:t> </w:t>
      </w:r>
      <w:r>
        <w:rPr>
          <w:color w:val="030303"/>
          <w:w w:val="110"/>
          <w:position w:val="2"/>
        </w:rPr>
        <w:t>moyens</w:t>
      </w:r>
      <w:r>
        <w:rPr>
          <w:color w:val="030303"/>
          <w:spacing w:val="26"/>
          <w:w w:val="110"/>
          <w:position w:val="2"/>
        </w:rPr>
        <w:t> </w:t>
      </w:r>
      <w:r>
        <w:rPr>
          <w:color w:val="030303"/>
          <w:w w:val="110"/>
          <w:position w:val="2"/>
        </w:rPr>
        <w:t>entre</w:t>
      </w:r>
      <w:r>
        <w:rPr>
          <w:color w:val="030303"/>
          <w:spacing w:val="23"/>
          <w:w w:val="110"/>
          <w:position w:val="2"/>
        </w:rPr>
        <w:t> </w:t>
      </w:r>
      <w:r>
        <w:rPr>
          <w:color w:val="030303"/>
          <w:w w:val="110"/>
          <w:position w:val="2"/>
        </w:rPr>
        <w:t>les</w:t>
      </w:r>
      <w:r>
        <w:rPr>
          <w:color w:val="030303"/>
          <w:spacing w:val="17"/>
          <w:w w:val="110"/>
          <w:position w:val="2"/>
        </w:rPr>
        <w:t> </w:t>
      </w:r>
      <w:r>
        <w:rPr>
          <w:color w:val="030303"/>
          <w:w w:val="110"/>
          <w:position w:val="2"/>
        </w:rPr>
        <w:t>associations</w:t>
      </w:r>
      <w:r>
        <w:rPr>
          <w:color w:val="030303"/>
          <w:spacing w:val="34"/>
          <w:w w:val="110"/>
          <w:position w:val="2"/>
        </w:rPr>
        <w:t> </w:t>
      </w:r>
      <w:r>
        <w:rPr>
          <w:color w:val="030303"/>
          <w:w w:val="110"/>
          <w:position w:val="2"/>
        </w:rPr>
        <w:t>par </w:t>
      </w:r>
      <w:r>
        <w:rPr>
          <w:color w:val="030303"/>
          <w:w w:val="110"/>
        </w:rPr>
        <w:t>la creation d'espaces communs de travail au niveau local ;</w:t>
      </w:r>
    </w:p>
    <w:p>
      <w:pPr>
        <w:pStyle w:val="BodyText"/>
        <w:spacing w:before="54"/>
        <w:ind w:left="351"/>
        <w:jc w:val="left"/>
        <w:rPr>
          <w:sz w:val="29"/>
        </w:rPr>
      </w:pPr>
      <w:r>
        <w:rPr/>
        <w:drawing>
          <wp:inline distT="0" distB="0" distL="0" distR="0">
            <wp:extent cx="83820" cy="83819"/>
            <wp:effectExtent l="0" t="0" r="0" b="0"/>
            <wp:docPr id="1310" name="Image 13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0" name="Image 1310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78"/>
          <w:w w:val="105"/>
          <w:position w:val="2"/>
          <w:sz w:val="20"/>
        </w:rPr>
        <w:t> </w:t>
      </w:r>
      <w:r>
        <w:rPr>
          <w:color w:val="030303"/>
          <w:w w:val="105"/>
          <w:position w:val="2"/>
        </w:rPr>
        <w:t>L'amelioration</w:t>
      </w:r>
      <w:r>
        <w:rPr>
          <w:color w:val="030303"/>
          <w:spacing w:val="58"/>
          <w:w w:val="105"/>
          <w:position w:val="2"/>
        </w:rPr>
        <w:t> </w:t>
      </w:r>
      <w:r>
        <w:rPr>
          <w:color w:val="030303"/>
          <w:w w:val="105"/>
          <w:position w:val="2"/>
        </w:rPr>
        <w:t>des</w:t>
      </w:r>
      <w:r>
        <w:rPr>
          <w:color w:val="030303"/>
          <w:spacing w:val="74"/>
          <w:w w:val="105"/>
          <w:position w:val="2"/>
        </w:rPr>
        <w:t> </w:t>
      </w:r>
      <w:r>
        <w:rPr>
          <w:color w:val="030303"/>
          <w:w w:val="105"/>
          <w:position w:val="2"/>
        </w:rPr>
        <w:t>services</w:t>
      </w:r>
      <w:r>
        <w:rPr>
          <w:color w:val="030303"/>
          <w:spacing w:val="80"/>
          <w:w w:val="105"/>
          <w:position w:val="2"/>
        </w:rPr>
        <w:t> </w:t>
      </w:r>
      <w:r>
        <w:rPr>
          <w:color w:val="030303"/>
          <w:w w:val="105"/>
          <w:position w:val="2"/>
        </w:rPr>
        <w:t>electroniques</w:t>
      </w:r>
      <w:r>
        <w:rPr>
          <w:color w:val="030303"/>
          <w:spacing w:val="64"/>
          <w:w w:val="150"/>
          <w:position w:val="2"/>
        </w:rPr>
        <w:t> </w:t>
      </w:r>
      <w:r>
        <w:rPr>
          <w:color w:val="030303"/>
          <w:w w:val="105"/>
          <w:position w:val="2"/>
        </w:rPr>
        <w:t>au</w:t>
      </w:r>
      <w:r>
        <w:rPr>
          <w:color w:val="030303"/>
          <w:spacing w:val="66"/>
          <w:w w:val="105"/>
          <w:position w:val="2"/>
        </w:rPr>
        <w:t> </w:t>
      </w:r>
      <w:r>
        <w:rPr>
          <w:color w:val="030303"/>
          <w:w w:val="105"/>
          <w:position w:val="2"/>
        </w:rPr>
        <w:t>profit</w:t>
      </w:r>
      <w:r>
        <w:rPr>
          <w:color w:val="030303"/>
          <w:spacing w:val="78"/>
          <w:w w:val="105"/>
          <w:position w:val="2"/>
        </w:rPr>
        <w:t> </w:t>
      </w:r>
      <w:r>
        <w:rPr>
          <w:color w:val="030303"/>
          <w:w w:val="105"/>
          <w:position w:val="2"/>
        </w:rPr>
        <w:t>des</w:t>
      </w:r>
      <w:r>
        <w:rPr>
          <w:color w:val="030303"/>
          <w:spacing w:val="66"/>
          <w:w w:val="105"/>
          <w:position w:val="2"/>
        </w:rPr>
        <w:t> </w:t>
      </w:r>
      <w:r>
        <w:rPr>
          <w:color w:val="030303"/>
          <w:w w:val="105"/>
          <w:position w:val="2"/>
        </w:rPr>
        <w:t>associations</w:t>
      </w:r>
      <w:r>
        <w:rPr>
          <w:color w:val="030303"/>
          <w:spacing w:val="72"/>
          <w:w w:val="150"/>
          <w:position w:val="2"/>
        </w:rPr>
        <w:t> </w:t>
      </w:r>
      <w:r>
        <w:rPr>
          <w:color w:val="030303"/>
          <w:w w:val="105"/>
          <w:position w:val="2"/>
        </w:rPr>
        <w:t>de</w:t>
      </w:r>
      <w:r>
        <w:rPr>
          <w:color w:val="030303"/>
          <w:spacing w:val="73"/>
          <w:w w:val="105"/>
          <w:position w:val="2"/>
        </w:rPr>
        <w:t> </w:t>
      </w:r>
      <w:r>
        <w:rPr>
          <w:color w:val="030303"/>
          <w:w w:val="105"/>
          <w:position w:val="2"/>
        </w:rPr>
        <w:t>la</w:t>
      </w:r>
      <w:r>
        <w:rPr>
          <w:color w:val="030303"/>
          <w:spacing w:val="63"/>
          <w:w w:val="105"/>
          <w:position w:val="2"/>
        </w:rPr>
        <w:t> </w:t>
      </w:r>
      <w:r>
        <w:rPr>
          <w:color w:val="030303"/>
          <w:w w:val="105"/>
          <w:position w:val="2"/>
        </w:rPr>
        <w:t>societe</w:t>
      </w:r>
      <w:r>
        <w:rPr>
          <w:color w:val="030303"/>
          <w:spacing w:val="71"/>
          <w:w w:val="105"/>
          <w:position w:val="2"/>
        </w:rPr>
        <w:t> </w:t>
      </w:r>
      <w:r>
        <w:rPr>
          <w:color w:val="030303"/>
          <w:w w:val="105"/>
          <w:position w:val="2"/>
        </w:rPr>
        <w:t>civile</w:t>
      </w:r>
      <w:r>
        <w:rPr>
          <w:color w:val="030303"/>
          <w:spacing w:val="59"/>
          <w:w w:val="105"/>
          <w:position w:val="2"/>
        </w:rPr>
        <w:t> </w:t>
      </w:r>
      <w:r>
        <w:rPr>
          <w:color w:val="030303"/>
          <w:w w:val="105"/>
          <w:position w:val="2"/>
          <w:sz w:val="29"/>
        </w:rPr>
        <w:t>a</w:t>
      </w:r>
    </w:p>
    <w:p>
      <w:pPr>
        <w:pStyle w:val="BodyText"/>
        <w:spacing w:before="35"/>
        <w:ind w:left="580"/>
        <w:jc w:val="left"/>
      </w:pPr>
      <w:r>
        <w:rPr>
          <w:color w:val="030303"/>
          <w:w w:val="110"/>
        </w:rPr>
        <w:t>travers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creation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d'une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plateforme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denommee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«societe-</w:t>
      </w:r>
      <w:r>
        <w:rPr>
          <w:color w:val="030303"/>
          <w:spacing w:val="-2"/>
          <w:w w:val="110"/>
        </w:rPr>
        <w:t>civile</w:t>
      </w:r>
      <w:r>
        <w:rPr>
          <w:color w:val="2D2D2D"/>
          <w:spacing w:val="-2"/>
          <w:w w:val="110"/>
        </w:rPr>
        <w:t>.</w:t>
      </w:r>
      <w:r>
        <w:rPr>
          <w:color w:val="030303"/>
          <w:spacing w:val="-2"/>
          <w:w w:val="110"/>
        </w:rPr>
        <w:t>ma»</w:t>
      </w:r>
      <w:r>
        <w:rPr>
          <w:color w:val="2D2D2D"/>
          <w:spacing w:val="-2"/>
          <w:w w:val="110"/>
        </w:rPr>
        <w:t>.</w:t>
      </w:r>
    </w:p>
    <w:p>
      <w:pPr>
        <w:pStyle w:val="BodyText"/>
        <w:spacing w:before="175"/>
        <w:ind w:left="298"/>
        <w:jc w:val="left"/>
      </w:pPr>
      <w:r>
        <w:rPr>
          <w:color w:val="030303"/>
          <w:w w:val="110"/>
        </w:rPr>
        <w:t>Le</w:t>
      </w:r>
      <w:r>
        <w:rPr>
          <w:color w:val="030303"/>
          <w:spacing w:val="7"/>
          <w:w w:val="110"/>
        </w:rPr>
        <w:t> </w:t>
      </w:r>
      <w:r>
        <w:rPr>
          <w:color w:val="030303"/>
          <w:w w:val="110"/>
        </w:rPr>
        <w:t>plan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d'action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-5"/>
          <w:w w:val="110"/>
        </w:rPr>
        <w:t> </w:t>
      </w:r>
      <w:r>
        <w:rPr>
          <w:color w:val="030303"/>
          <w:w w:val="110"/>
        </w:rPr>
        <w:t>Gouvernement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l'annee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2025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portera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notamment</w:t>
      </w:r>
      <w:r>
        <w:rPr>
          <w:color w:val="030303"/>
          <w:spacing w:val="40"/>
          <w:w w:val="110"/>
        </w:rPr>
        <w:t> </w:t>
      </w:r>
      <w:r>
        <w:rPr>
          <w:color w:val="030303"/>
          <w:spacing w:val="-4"/>
          <w:w w:val="110"/>
        </w:rPr>
        <w:t>sur:</w:t>
      </w:r>
    </w:p>
    <w:p>
      <w:pPr>
        <w:pStyle w:val="BodyText"/>
        <w:spacing w:line="290" w:lineRule="auto" w:before="166"/>
        <w:ind w:left="579" w:right="531" w:hanging="228"/>
      </w:pPr>
      <w:r>
        <w:rPr/>
        <w:drawing>
          <wp:inline distT="0" distB="0" distL="0" distR="0">
            <wp:extent cx="83820" cy="89916"/>
            <wp:effectExtent l="0" t="0" r="0" b="0"/>
            <wp:docPr id="1311" name="Image 13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1" name="Image 1311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pacing w:val="40"/>
          <w:w w:val="110"/>
          <w:position w:val="2"/>
          <w:sz w:val="20"/>
        </w:rPr>
        <w:t> </w:t>
      </w:r>
      <w:r>
        <w:rPr>
          <w:color w:val="030303"/>
          <w:w w:val="110"/>
          <w:position w:val="2"/>
        </w:rPr>
        <w:t>La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poursuite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de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la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concretisation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du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programme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de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renforcement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des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capacites</w:t>
      </w:r>
      <w:r>
        <w:rPr>
          <w:color w:val="030303"/>
          <w:spacing w:val="40"/>
          <w:w w:val="110"/>
          <w:position w:val="2"/>
        </w:rPr>
        <w:t> </w:t>
      </w:r>
      <w:r>
        <w:rPr>
          <w:color w:val="030303"/>
          <w:w w:val="110"/>
          <w:position w:val="2"/>
        </w:rPr>
        <w:t>de </w:t>
      </w:r>
      <w:r>
        <w:rPr>
          <w:color w:val="030303"/>
          <w:w w:val="110"/>
        </w:rPr>
        <w:t>gestion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institutionnelles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associations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niveau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regions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Royaume programmees,</w:t>
      </w:r>
      <w:r>
        <w:rPr>
          <w:color w:val="030303"/>
          <w:w w:val="110"/>
        </w:rPr>
        <w:t> ii s'agit de</w:t>
      </w:r>
      <w:r>
        <w:rPr>
          <w:color w:val="030303"/>
          <w:spacing w:val="-5"/>
          <w:w w:val="110"/>
        </w:rPr>
        <w:t> </w:t>
      </w:r>
      <w:r>
        <w:rPr>
          <w:color w:val="030303"/>
          <w:w w:val="110"/>
        </w:rPr>
        <w:t>Fes-Meknes, Guelmim-Oued</w:t>
      </w:r>
      <w:r>
        <w:rPr>
          <w:color w:val="030303"/>
          <w:w w:val="110"/>
        </w:rPr>
        <w:t> Noun,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Casablanca-Settat et Tanger­ Tetouan-AI Hoceima ;</w:t>
      </w:r>
    </w:p>
    <w:p>
      <w:pPr>
        <w:pStyle w:val="BodyText"/>
        <w:spacing w:line="283" w:lineRule="auto" w:before="120"/>
        <w:ind w:left="581" w:right="536" w:hanging="230"/>
      </w:pPr>
      <w:r>
        <w:rPr/>
        <w:drawing>
          <wp:inline distT="0" distB="0" distL="0" distR="0">
            <wp:extent cx="83820" cy="83819"/>
            <wp:effectExtent l="0" t="0" r="0" b="0"/>
            <wp:docPr id="1312" name="Image 13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2" name="Image 1312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1"/>
          <w:sz w:val="20"/>
        </w:rPr>
        <w:t> </w:t>
      </w:r>
      <w:r>
        <w:rPr>
          <w:color w:val="030303"/>
          <w:w w:val="110"/>
          <w:position w:val="1"/>
        </w:rPr>
        <w:t>La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creation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de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poles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de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competences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regionales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dans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les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differentes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regions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du </w:t>
      </w:r>
      <w:r>
        <w:rPr>
          <w:color w:val="030303"/>
          <w:spacing w:val="-2"/>
          <w:w w:val="110"/>
        </w:rPr>
        <w:t>Royaume;</w:t>
      </w:r>
    </w:p>
    <w:p>
      <w:pPr>
        <w:pStyle w:val="BodyText"/>
        <w:spacing w:line="295" w:lineRule="auto" w:before="120"/>
        <w:ind w:left="581" w:right="541" w:hanging="230"/>
      </w:pPr>
      <w:r>
        <w:rPr/>
        <w:drawing>
          <wp:inline distT="0" distB="0" distL="0" distR="0">
            <wp:extent cx="83820" cy="88391"/>
            <wp:effectExtent l="0" t="0" r="0" b="0"/>
            <wp:docPr id="1313" name="Image 13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3" name="Image 1313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2"/>
          <w:sz w:val="20"/>
        </w:rPr>
        <w:t> </w:t>
      </w:r>
      <w:r>
        <w:rPr>
          <w:color w:val="030303"/>
          <w:w w:val="110"/>
          <w:position w:val="2"/>
        </w:rPr>
        <w:t>La</w:t>
      </w:r>
      <w:r>
        <w:rPr>
          <w:color w:val="030303"/>
          <w:w w:val="110"/>
          <w:position w:val="2"/>
        </w:rPr>
        <w:t> presentation</w:t>
      </w:r>
      <w:r>
        <w:rPr>
          <w:color w:val="030303"/>
          <w:w w:val="110"/>
          <w:position w:val="2"/>
        </w:rPr>
        <w:t> d'une</w:t>
      </w:r>
      <w:r>
        <w:rPr>
          <w:color w:val="030303"/>
          <w:w w:val="110"/>
          <w:position w:val="2"/>
        </w:rPr>
        <w:t> offre</w:t>
      </w:r>
      <w:r>
        <w:rPr>
          <w:color w:val="030303"/>
          <w:w w:val="110"/>
          <w:position w:val="2"/>
        </w:rPr>
        <w:t> de</w:t>
      </w:r>
      <w:r>
        <w:rPr>
          <w:color w:val="030303"/>
          <w:w w:val="110"/>
          <w:position w:val="2"/>
        </w:rPr>
        <w:t> formation</w:t>
      </w:r>
      <w:r>
        <w:rPr>
          <w:color w:val="030303"/>
          <w:w w:val="110"/>
          <w:position w:val="2"/>
        </w:rPr>
        <w:t> au</w:t>
      </w:r>
      <w:r>
        <w:rPr>
          <w:color w:val="030303"/>
          <w:w w:val="110"/>
          <w:position w:val="2"/>
        </w:rPr>
        <w:t> niveau</w:t>
      </w:r>
      <w:r>
        <w:rPr>
          <w:color w:val="030303"/>
          <w:w w:val="110"/>
          <w:position w:val="2"/>
        </w:rPr>
        <w:t> regional</w:t>
      </w:r>
      <w:r>
        <w:rPr>
          <w:color w:val="030303"/>
          <w:w w:val="110"/>
          <w:position w:val="2"/>
        </w:rPr>
        <w:t> traitant</w:t>
      </w:r>
      <w:r>
        <w:rPr>
          <w:color w:val="030303"/>
          <w:w w:val="110"/>
          <w:position w:val="2"/>
        </w:rPr>
        <w:t> des</w:t>
      </w:r>
      <w:r>
        <w:rPr>
          <w:color w:val="030303"/>
          <w:w w:val="110"/>
          <w:position w:val="2"/>
        </w:rPr>
        <w:t> aspects </w:t>
      </w:r>
      <w:r>
        <w:rPr>
          <w:color w:val="030303"/>
          <w:w w:val="110"/>
        </w:rPr>
        <w:t>organisationnels des associations</w:t>
      </w:r>
      <w:r>
        <w:rPr>
          <w:color w:val="030303"/>
          <w:w w:val="110"/>
        </w:rPr>
        <w:t> et d'autres thematiques</w:t>
      </w:r>
      <w:r>
        <w:rPr>
          <w:color w:val="030303"/>
          <w:w w:val="110"/>
        </w:rPr>
        <w:t> transverses ;</w:t>
      </w:r>
    </w:p>
    <w:p>
      <w:pPr>
        <w:pStyle w:val="BodyText"/>
        <w:spacing w:line="225" w:lineRule="auto" w:before="128"/>
        <w:ind w:left="586" w:right="532" w:hanging="235"/>
      </w:pPr>
      <w:r>
        <w:rPr/>
        <w:drawing>
          <wp:inline distT="0" distB="0" distL="0" distR="0">
            <wp:extent cx="83820" cy="85343"/>
            <wp:effectExtent l="0" t="0" r="0" b="0"/>
            <wp:docPr id="1314" name="Image 13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4" name="Image 1314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pacing w:val="40"/>
          <w:w w:val="105"/>
          <w:position w:val="1"/>
          <w:sz w:val="20"/>
        </w:rPr>
        <w:t> </w:t>
      </w:r>
      <w:r>
        <w:rPr>
          <w:color w:val="030303"/>
          <w:w w:val="105"/>
          <w:position w:val="1"/>
        </w:rPr>
        <w:t>Le</w:t>
      </w:r>
      <w:r>
        <w:rPr>
          <w:color w:val="030303"/>
          <w:spacing w:val="80"/>
          <w:w w:val="105"/>
          <w:position w:val="1"/>
        </w:rPr>
        <w:t> </w:t>
      </w:r>
      <w:r>
        <w:rPr>
          <w:color w:val="030303"/>
          <w:w w:val="105"/>
          <w:position w:val="1"/>
        </w:rPr>
        <w:t>rassemblement</w:t>
      </w:r>
      <w:r>
        <w:rPr>
          <w:color w:val="030303"/>
          <w:spacing w:val="80"/>
          <w:w w:val="105"/>
          <w:position w:val="1"/>
        </w:rPr>
        <w:t> </w:t>
      </w:r>
      <w:r>
        <w:rPr>
          <w:color w:val="030303"/>
          <w:w w:val="105"/>
          <w:position w:val="1"/>
        </w:rPr>
        <w:t>de</w:t>
      </w:r>
      <w:r>
        <w:rPr>
          <w:color w:val="030303"/>
          <w:spacing w:val="80"/>
          <w:w w:val="105"/>
          <w:position w:val="1"/>
        </w:rPr>
        <w:t> </w:t>
      </w:r>
      <w:r>
        <w:rPr>
          <w:color w:val="030303"/>
          <w:w w:val="105"/>
          <w:position w:val="1"/>
        </w:rPr>
        <w:t>!'ensemble</w:t>
      </w:r>
      <w:r>
        <w:rPr>
          <w:color w:val="030303"/>
          <w:spacing w:val="80"/>
          <w:w w:val="105"/>
          <w:position w:val="1"/>
        </w:rPr>
        <w:t> </w:t>
      </w:r>
      <w:r>
        <w:rPr>
          <w:color w:val="030303"/>
          <w:w w:val="105"/>
          <w:position w:val="1"/>
        </w:rPr>
        <w:t>des</w:t>
      </w:r>
      <w:r>
        <w:rPr>
          <w:color w:val="030303"/>
          <w:spacing w:val="80"/>
          <w:w w:val="105"/>
          <w:position w:val="1"/>
        </w:rPr>
        <w:t> </w:t>
      </w:r>
      <w:r>
        <w:rPr>
          <w:color w:val="030303"/>
          <w:w w:val="105"/>
          <w:position w:val="1"/>
        </w:rPr>
        <w:t>formations</w:t>
      </w:r>
      <w:r>
        <w:rPr>
          <w:color w:val="030303"/>
          <w:spacing w:val="80"/>
          <w:w w:val="105"/>
          <w:position w:val="1"/>
        </w:rPr>
        <w:t> </w:t>
      </w:r>
      <w:r>
        <w:rPr>
          <w:color w:val="030303"/>
          <w:w w:val="105"/>
          <w:position w:val="1"/>
        </w:rPr>
        <w:t>sur</w:t>
      </w:r>
      <w:r>
        <w:rPr>
          <w:color w:val="030303"/>
          <w:spacing w:val="80"/>
          <w:w w:val="105"/>
          <w:position w:val="1"/>
        </w:rPr>
        <w:t> </w:t>
      </w:r>
      <w:r>
        <w:rPr>
          <w:color w:val="030303"/>
          <w:w w:val="105"/>
          <w:position w:val="1"/>
        </w:rPr>
        <w:t>la</w:t>
      </w:r>
      <w:r>
        <w:rPr>
          <w:color w:val="030303"/>
          <w:spacing w:val="80"/>
          <w:w w:val="105"/>
          <w:position w:val="1"/>
        </w:rPr>
        <w:t> </w:t>
      </w:r>
      <w:r>
        <w:rPr>
          <w:color w:val="030303"/>
          <w:w w:val="105"/>
          <w:position w:val="1"/>
        </w:rPr>
        <w:t>plateforme</w:t>
      </w:r>
      <w:r>
        <w:rPr>
          <w:color w:val="030303"/>
          <w:spacing w:val="80"/>
          <w:w w:val="105"/>
          <w:position w:val="1"/>
        </w:rPr>
        <w:t> </w:t>
      </w:r>
      <w:r>
        <w:rPr>
          <w:color w:val="030303"/>
          <w:w w:val="105"/>
          <w:position w:val="1"/>
        </w:rPr>
        <w:t>nationale</w:t>
      </w:r>
      <w:r>
        <w:rPr>
          <w:color w:val="030303"/>
          <w:spacing w:val="80"/>
          <w:w w:val="105"/>
          <w:position w:val="1"/>
        </w:rPr>
        <w:t> </w:t>
      </w:r>
      <w:r>
        <w:rPr>
          <w:color w:val="030303"/>
          <w:w w:val="105"/>
          <w:position w:val="1"/>
        </w:rPr>
        <w:t>de</w:t>
      </w:r>
      <w:r>
        <w:rPr>
          <w:color w:val="030303"/>
          <w:spacing w:val="80"/>
          <w:w w:val="105"/>
          <w:position w:val="1"/>
        </w:rPr>
        <w:t> </w:t>
      </w:r>
      <w:r>
        <w:rPr>
          <w:color w:val="030303"/>
          <w:w w:val="105"/>
          <w:position w:val="1"/>
        </w:rPr>
        <w:t>la </w:t>
      </w:r>
      <w:r>
        <w:rPr>
          <w:color w:val="030303"/>
          <w:w w:val="105"/>
        </w:rPr>
        <w:t>formation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distance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associations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«Tacharokia.ma» </w:t>
      </w:r>
      <w:r>
        <w:rPr>
          <w:color w:val="1C1C1C"/>
          <w:w w:val="105"/>
        </w:rPr>
        <w:t>;</w:t>
      </w:r>
    </w:p>
    <w:p>
      <w:pPr>
        <w:pStyle w:val="BodyText"/>
        <w:spacing w:line="288" w:lineRule="auto" w:before="163"/>
        <w:ind w:left="579" w:right="531" w:hanging="228"/>
      </w:pPr>
      <w:r>
        <w:rPr/>
        <w:drawing>
          <wp:inline distT="0" distB="0" distL="0" distR="0">
            <wp:extent cx="83820" cy="89915"/>
            <wp:effectExtent l="0" t="0" r="0" b="0"/>
            <wp:docPr id="1315" name="Image 13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5" name="Image 1315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w w:val="110"/>
          <w:position w:val="1"/>
          <w:sz w:val="20"/>
        </w:rPr>
        <w:t> </w:t>
      </w:r>
      <w:r>
        <w:rPr>
          <w:color w:val="030303"/>
          <w:w w:val="110"/>
          <w:position w:val="1"/>
        </w:rPr>
        <w:t>La creation</w:t>
      </w:r>
      <w:r>
        <w:rPr>
          <w:color w:val="030303"/>
          <w:w w:val="110"/>
          <w:position w:val="1"/>
        </w:rPr>
        <w:t> d'espaces</w:t>
      </w:r>
      <w:r>
        <w:rPr>
          <w:color w:val="030303"/>
          <w:w w:val="110"/>
          <w:position w:val="1"/>
        </w:rPr>
        <w:t> communs</w:t>
      </w:r>
      <w:r>
        <w:rPr>
          <w:color w:val="030303"/>
          <w:w w:val="110"/>
          <w:position w:val="1"/>
        </w:rPr>
        <w:t> de travail</w:t>
      </w:r>
      <w:r>
        <w:rPr>
          <w:color w:val="030303"/>
          <w:w w:val="110"/>
          <w:position w:val="1"/>
        </w:rPr>
        <w:t> pour</w:t>
      </w:r>
      <w:r>
        <w:rPr>
          <w:color w:val="030303"/>
          <w:w w:val="110"/>
          <w:position w:val="1"/>
        </w:rPr>
        <w:t> les associations</w:t>
      </w:r>
      <w:r>
        <w:rPr>
          <w:color w:val="030303"/>
          <w:w w:val="110"/>
          <w:position w:val="1"/>
        </w:rPr>
        <w:t> au niveau</w:t>
      </w:r>
      <w:r>
        <w:rPr>
          <w:color w:val="030303"/>
          <w:w w:val="110"/>
          <w:position w:val="1"/>
        </w:rPr>
        <w:t> des</w:t>
      </w:r>
      <w:r>
        <w:rPr>
          <w:color w:val="030303"/>
          <w:w w:val="110"/>
          <w:position w:val="1"/>
        </w:rPr>
        <w:t> regions</w:t>
      </w:r>
      <w:r>
        <w:rPr>
          <w:color w:val="030303"/>
          <w:w w:val="110"/>
          <w:position w:val="1"/>
        </w:rPr>
        <w:t> de </w:t>
      </w:r>
      <w:r>
        <w:rPr>
          <w:color w:val="030303"/>
          <w:w w:val="110"/>
        </w:rPr>
        <w:t>Guelmim-Oued</w:t>
      </w:r>
      <w:r>
        <w:rPr>
          <w:color w:val="030303"/>
          <w:w w:val="110"/>
        </w:rPr>
        <w:t> Noun,</w:t>
      </w:r>
      <w:r>
        <w:rPr>
          <w:color w:val="030303"/>
          <w:w w:val="110"/>
        </w:rPr>
        <w:t> Casablanca-Settat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Tanger-Tetouan-AI</w:t>
      </w:r>
      <w:r>
        <w:rPr>
          <w:color w:val="030303"/>
          <w:w w:val="110"/>
        </w:rPr>
        <w:t> Hoceima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perspective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d'elargir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cette action au reste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regions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 Royaume;</w:t>
      </w:r>
    </w:p>
    <w:p>
      <w:pPr>
        <w:spacing w:after="0" w:line="288" w:lineRule="auto"/>
        <w:sectPr>
          <w:headerReference w:type="default" r:id="rId430"/>
          <w:pgSz w:w="11910" w:h="16840"/>
          <w:pgMar w:header="708" w:footer="0" w:top="980" w:bottom="1140" w:left="560" w:right="300"/>
        </w:sectPr>
      </w:pPr>
    </w:p>
    <w:p>
      <w:pPr>
        <w:spacing w:before="65"/>
        <w:ind w:left="138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544">
                <wp:simplePos x="0" y="0"/>
                <wp:positionH relativeFrom="page">
                  <wp:posOffset>3489960</wp:posOffset>
                </wp:positionH>
                <wp:positionV relativeFrom="page">
                  <wp:posOffset>449579</wp:posOffset>
                </wp:positionV>
                <wp:extent cx="4053840" cy="203200"/>
                <wp:effectExtent l="0" t="0" r="0" b="0"/>
                <wp:wrapNone/>
                <wp:docPr id="1316" name="Graphic 13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6" name="Graphic 1316"/>
                      <wps:cNvSpPr/>
                      <wps:spPr>
                        <a:xfrm>
                          <a:off x="0" y="0"/>
                          <a:ext cx="405384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53840" h="203200">
                              <a:moveTo>
                                <a:pt x="4053840" y="0"/>
                              </a:moveTo>
                              <a:lnTo>
                                <a:pt x="3985260" y="0"/>
                              </a:lnTo>
                              <a:lnTo>
                                <a:pt x="68580" y="0"/>
                              </a:lnTo>
                              <a:lnTo>
                                <a:pt x="0" y="0"/>
                              </a:lnTo>
                              <a:lnTo>
                                <a:pt x="0" y="175260"/>
                              </a:lnTo>
                              <a:lnTo>
                                <a:pt x="0" y="203200"/>
                              </a:lnTo>
                              <a:lnTo>
                                <a:pt x="4053840" y="203200"/>
                              </a:lnTo>
                              <a:lnTo>
                                <a:pt x="4053840" y="175260"/>
                              </a:lnTo>
                              <a:lnTo>
                                <a:pt x="4053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4.800018pt;margin-top:35.399944pt;width:319.2pt;height:16pt;mso-position-horizontal-relative:page;mso-position-vertical-relative:page;z-index:15788544" id="docshape952" coordorigin="5496,708" coordsize="6384,320" path="m11880,708l11772,708,5604,708,5496,708,5496,984,5496,1028,11880,1028,11880,984,11880,708xe" filled="true" fillcolor="#004b8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014B80"/>
          <w:sz w:val="40"/>
        </w:rPr>
        <w:t>I</w:t>
      </w:r>
      <w:r>
        <w:rPr>
          <w:color w:val="014B80"/>
          <w:spacing w:val="29"/>
          <w:w w:val="150"/>
          <w:sz w:val="40"/>
        </w:rPr>
        <w:t> </w:t>
      </w:r>
      <w:r>
        <w:rPr>
          <w:i/>
          <w:color w:val="030303"/>
          <w:sz w:val="16"/>
        </w:rPr>
        <w:t>PROJET</w:t>
      </w:r>
      <w:r>
        <w:rPr>
          <w:i/>
          <w:color w:val="030303"/>
          <w:spacing w:val="17"/>
          <w:sz w:val="16"/>
        </w:rPr>
        <w:t> </w:t>
      </w:r>
      <w:r>
        <w:rPr>
          <w:i/>
          <w:color w:val="030303"/>
          <w:sz w:val="16"/>
        </w:rPr>
        <w:t>DE</w:t>
      </w:r>
      <w:r>
        <w:rPr>
          <w:i/>
          <w:color w:val="030303"/>
          <w:spacing w:val="11"/>
          <w:sz w:val="16"/>
        </w:rPr>
        <w:t> </w:t>
      </w:r>
      <w:r>
        <w:rPr>
          <w:i/>
          <w:color w:val="030303"/>
          <w:sz w:val="16"/>
        </w:rPr>
        <w:t>LOI</w:t>
      </w:r>
      <w:r>
        <w:rPr>
          <w:i/>
          <w:color w:val="030303"/>
          <w:spacing w:val="15"/>
          <w:sz w:val="16"/>
        </w:rPr>
        <w:t> </w:t>
      </w:r>
      <w:r>
        <w:rPr>
          <w:i/>
          <w:color w:val="030303"/>
          <w:sz w:val="16"/>
        </w:rPr>
        <w:t>DE</w:t>
      </w:r>
      <w:r>
        <w:rPr>
          <w:i/>
          <w:color w:val="030303"/>
          <w:spacing w:val="5"/>
          <w:sz w:val="16"/>
        </w:rPr>
        <w:t> </w:t>
      </w:r>
      <w:r>
        <w:rPr>
          <w:i/>
          <w:color w:val="030303"/>
          <w:sz w:val="16"/>
        </w:rPr>
        <w:t>FINANCES</w:t>
      </w:r>
      <w:r>
        <w:rPr>
          <w:i/>
          <w:color w:val="030303"/>
          <w:spacing w:val="22"/>
          <w:sz w:val="16"/>
        </w:rPr>
        <w:t> </w:t>
      </w:r>
      <w:r>
        <w:rPr>
          <w:i/>
          <w:color w:val="030303"/>
          <w:sz w:val="16"/>
        </w:rPr>
        <w:t>POUR</w:t>
      </w:r>
      <w:r>
        <w:rPr>
          <w:i/>
          <w:color w:val="030303"/>
          <w:spacing w:val="16"/>
          <w:sz w:val="16"/>
        </w:rPr>
        <w:t> </w:t>
      </w:r>
      <w:r>
        <w:rPr>
          <w:i/>
          <w:color w:val="030303"/>
          <w:sz w:val="16"/>
        </w:rPr>
        <w:t>L</w:t>
      </w:r>
      <w:r>
        <w:rPr>
          <w:i/>
          <w:color w:val="2F2F2F"/>
          <w:sz w:val="16"/>
        </w:rPr>
        <w:t>'</w:t>
      </w:r>
      <w:r>
        <w:rPr>
          <w:i/>
          <w:color w:val="030303"/>
          <w:sz w:val="16"/>
        </w:rPr>
        <w:t>ANNEE</w:t>
      </w:r>
      <w:r>
        <w:rPr>
          <w:i/>
          <w:color w:val="030303"/>
          <w:spacing w:val="-4"/>
          <w:sz w:val="16"/>
        </w:rPr>
        <w:t> </w:t>
      </w:r>
      <w:r>
        <w:rPr>
          <w:color w:val="030303"/>
          <w:spacing w:val="-2"/>
          <w:sz w:val="16"/>
        </w:rPr>
        <w:t>2025</w:t>
      </w:r>
      <w:r>
        <w:rPr>
          <w:color w:val="014B80"/>
          <w:spacing w:val="-2"/>
          <w:sz w:val="16"/>
        </w:rPr>
        <w:t>1</w:t>
      </w:r>
    </w:p>
    <w:p>
      <w:pPr>
        <w:pStyle w:val="BodyText"/>
        <w:spacing w:before="111"/>
        <w:jc w:val="left"/>
        <w:rPr>
          <w:sz w:val="16"/>
        </w:rPr>
      </w:pPr>
    </w:p>
    <w:p>
      <w:pPr>
        <w:spacing w:before="0"/>
        <w:ind w:left="291" w:right="0" w:firstLine="0"/>
        <w:jc w:val="both"/>
        <w:rPr>
          <w:b/>
          <w:i/>
          <w:sz w:val="23"/>
        </w:rPr>
      </w:pPr>
      <w:r>
        <w:rPr>
          <w:b/>
          <w:i/>
          <w:color w:val="014B80"/>
          <w:w w:val="105"/>
          <w:sz w:val="23"/>
        </w:rPr>
        <w:t>l/1.3.5.5.2.</w:t>
      </w:r>
      <w:r>
        <w:rPr>
          <w:b/>
          <w:i/>
          <w:color w:val="014B80"/>
          <w:spacing w:val="21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Renforcement</w:t>
      </w:r>
      <w:r>
        <w:rPr>
          <w:b/>
          <w:i/>
          <w:color w:val="014B80"/>
          <w:spacing w:val="28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de</w:t>
      </w:r>
      <w:r>
        <w:rPr>
          <w:b/>
          <w:i/>
          <w:color w:val="014B80"/>
          <w:spacing w:val="17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la</w:t>
      </w:r>
      <w:r>
        <w:rPr>
          <w:b/>
          <w:i/>
          <w:color w:val="014B80"/>
          <w:spacing w:val="4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Democratie</w:t>
      </w:r>
      <w:r>
        <w:rPr>
          <w:b/>
          <w:i/>
          <w:color w:val="014B80"/>
          <w:spacing w:val="19"/>
          <w:w w:val="105"/>
          <w:sz w:val="23"/>
        </w:rPr>
        <w:t> </w:t>
      </w:r>
      <w:r>
        <w:rPr>
          <w:b/>
          <w:i/>
          <w:color w:val="014B80"/>
          <w:spacing w:val="-2"/>
          <w:w w:val="105"/>
          <w:sz w:val="23"/>
        </w:rPr>
        <w:t>Participative</w:t>
      </w:r>
    </w:p>
    <w:p>
      <w:pPr>
        <w:pStyle w:val="BodyText"/>
        <w:spacing w:line="290" w:lineRule="auto" w:before="173"/>
        <w:ind w:left="295" w:right="529" w:firstLine="3"/>
      </w:pPr>
      <w:r>
        <w:rPr>
          <w:color w:val="030303"/>
          <w:w w:val="110"/>
        </w:rPr>
        <w:t>Le</w:t>
      </w:r>
      <w:r>
        <w:rPr>
          <w:color w:val="030303"/>
          <w:w w:val="110"/>
        </w:rPr>
        <w:t> Gouvernement</w:t>
      </w:r>
      <w:r>
        <w:rPr>
          <w:color w:val="030303"/>
          <w:w w:val="110"/>
        </w:rPr>
        <w:t> s'est</w:t>
      </w:r>
      <w:r>
        <w:rPr>
          <w:color w:val="030303"/>
          <w:w w:val="110"/>
        </w:rPr>
        <w:t> engage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un</w:t>
      </w:r>
      <w:r>
        <w:rPr>
          <w:color w:val="030303"/>
          <w:w w:val="110"/>
        </w:rPr>
        <w:t> processus</w:t>
      </w:r>
      <w:r>
        <w:rPr>
          <w:color w:val="030303"/>
          <w:w w:val="110"/>
        </w:rPr>
        <w:t> continu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capitalisation</w:t>
      </w:r>
      <w:r>
        <w:rPr>
          <w:color w:val="030303"/>
          <w:w w:val="110"/>
        </w:rPr>
        <w:t> des resultats acquis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matiere</w:t>
      </w:r>
      <w:r>
        <w:rPr>
          <w:color w:val="030303"/>
          <w:w w:val="110"/>
        </w:rPr>
        <w:t> de renforcement</w:t>
      </w:r>
      <w:r>
        <w:rPr>
          <w:color w:val="030303"/>
          <w:w w:val="110"/>
        </w:rPr>
        <w:t> de la democratie</w:t>
      </w:r>
      <w:r>
        <w:rPr>
          <w:color w:val="030303"/>
          <w:w w:val="110"/>
        </w:rPr>
        <w:t> participative, en mettant</w:t>
      </w:r>
      <w:r>
        <w:rPr>
          <w:color w:val="030303"/>
          <w:w w:val="110"/>
        </w:rPr>
        <w:t> en ceuvre</w:t>
      </w:r>
      <w:r>
        <w:rPr>
          <w:color w:val="030303"/>
          <w:w w:val="110"/>
        </w:rPr>
        <w:t> les projets</w:t>
      </w:r>
      <w:r>
        <w:rPr>
          <w:color w:val="030303"/>
          <w:spacing w:val="76"/>
          <w:w w:val="110"/>
        </w:rPr>
        <w:t> </w:t>
      </w:r>
      <w:r>
        <w:rPr>
          <w:color w:val="030303"/>
          <w:w w:val="110"/>
        </w:rPr>
        <w:t>qui</w:t>
      </w:r>
      <w:r>
        <w:rPr>
          <w:color w:val="030303"/>
          <w:spacing w:val="66"/>
          <w:w w:val="110"/>
        </w:rPr>
        <w:t> </w:t>
      </w:r>
      <w:r>
        <w:rPr>
          <w:color w:val="030303"/>
          <w:w w:val="110"/>
        </w:rPr>
        <w:t>s'inscrivent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59"/>
          <w:w w:val="110"/>
        </w:rPr>
        <w:t> </w:t>
      </w:r>
      <w:r>
        <w:rPr>
          <w:color w:val="030303"/>
          <w:w w:val="110"/>
        </w:rPr>
        <w:t>niveau</w:t>
      </w:r>
      <w:r>
        <w:rPr>
          <w:color w:val="030303"/>
          <w:spacing w:val="75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69"/>
          <w:w w:val="110"/>
        </w:rPr>
        <w:t> </w:t>
      </w:r>
      <w:r>
        <w:rPr>
          <w:color w:val="030303"/>
          <w:w w:val="110"/>
        </w:rPr>
        <w:t>l'axe</w:t>
      </w:r>
      <w:r>
        <w:rPr>
          <w:color w:val="030303"/>
          <w:spacing w:val="72"/>
          <w:w w:val="110"/>
        </w:rPr>
        <w:t> </w:t>
      </w:r>
      <w:r>
        <w:rPr>
          <w:color w:val="030303"/>
          <w:w w:val="110"/>
        </w:rPr>
        <w:t>horizontal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66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69"/>
          <w:w w:val="110"/>
        </w:rPr>
        <w:t> </w:t>
      </w:r>
      <w:r>
        <w:rPr>
          <w:color w:val="030303"/>
          <w:w w:val="110"/>
        </w:rPr>
        <w:t>strategie</w:t>
      </w:r>
      <w:r>
        <w:rPr>
          <w:color w:val="030303"/>
          <w:spacing w:val="68"/>
          <w:w w:val="110"/>
        </w:rPr>
        <w:t> </w:t>
      </w:r>
      <w:r>
        <w:rPr>
          <w:color w:val="030303"/>
          <w:w w:val="110"/>
        </w:rPr>
        <w:t>«Nassij»</w:t>
      </w:r>
      <w:r>
        <w:rPr>
          <w:color w:val="030303"/>
          <w:spacing w:val="73"/>
          <w:w w:val="110"/>
        </w:rPr>
        <w:t> </w:t>
      </w:r>
      <w:r>
        <w:rPr>
          <w:color w:val="030303"/>
          <w:w w:val="110"/>
        </w:rPr>
        <w:t>2022-2026</w:t>
      </w:r>
    </w:p>
    <w:p>
      <w:pPr>
        <w:pStyle w:val="BodyText"/>
        <w:spacing w:line="263" w:lineRule="exact"/>
        <w:ind w:right="538"/>
        <w:jc w:val="right"/>
      </w:pPr>
      <w:r>
        <w:rPr>
          <w:color w:val="030303"/>
          <w:w w:val="105"/>
        </w:rPr>
        <w:t>relatifs</w:t>
      </w:r>
      <w:r>
        <w:rPr>
          <w:color w:val="030303"/>
          <w:spacing w:val="64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8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58"/>
          <w:w w:val="105"/>
        </w:rPr>
        <w:t> </w:t>
      </w:r>
      <w:r>
        <w:rPr>
          <w:color w:val="030303"/>
          <w:w w:val="105"/>
        </w:rPr>
        <w:t>promotion</w:t>
      </w:r>
      <w:r>
        <w:rPr>
          <w:color w:val="030303"/>
          <w:spacing w:val="52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58"/>
          <w:w w:val="105"/>
        </w:rPr>
        <w:t> </w:t>
      </w:r>
      <w:r>
        <w:rPr>
          <w:color w:val="030303"/>
          <w:w w:val="105"/>
        </w:rPr>
        <w:t>participation</w:t>
      </w:r>
      <w:r>
        <w:rPr>
          <w:color w:val="030303"/>
          <w:spacing w:val="70"/>
          <w:w w:val="105"/>
        </w:rPr>
        <w:t> </w:t>
      </w:r>
      <w:r>
        <w:rPr>
          <w:color w:val="030303"/>
          <w:w w:val="105"/>
        </w:rPr>
        <w:t>citoyenne.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Ainsi,</w:t>
      </w:r>
      <w:r>
        <w:rPr>
          <w:color w:val="030303"/>
          <w:spacing w:val="63"/>
          <w:w w:val="105"/>
        </w:rPr>
        <w:t> </w:t>
      </w:r>
      <w:r>
        <w:rPr>
          <w:color w:val="030303"/>
          <w:w w:val="105"/>
        </w:rPr>
        <w:t>l'annee</w:t>
      </w:r>
      <w:r>
        <w:rPr>
          <w:color w:val="030303"/>
          <w:spacing w:val="58"/>
          <w:w w:val="105"/>
        </w:rPr>
        <w:t> </w:t>
      </w:r>
      <w:r>
        <w:rPr>
          <w:color w:val="030303"/>
          <w:w w:val="105"/>
        </w:rPr>
        <w:t>2024</w:t>
      </w:r>
      <w:r>
        <w:rPr>
          <w:color w:val="030303"/>
          <w:spacing w:val="57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60"/>
          <w:w w:val="105"/>
        </w:rPr>
        <w:t> </w:t>
      </w:r>
      <w:r>
        <w:rPr>
          <w:color w:val="030303"/>
          <w:w w:val="105"/>
        </w:rPr>
        <w:t>ete</w:t>
      </w:r>
      <w:r>
        <w:rPr>
          <w:color w:val="030303"/>
          <w:spacing w:val="23"/>
          <w:w w:val="105"/>
        </w:rPr>
        <w:t>  </w:t>
      </w:r>
      <w:r>
        <w:rPr>
          <w:color w:val="030303"/>
          <w:w w:val="105"/>
        </w:rPr>
        <w:t>marquee</w:t>
      </w:r>
      <w:r>
        <w:rPr>
          <w:color w:val="030303"/>
          <w:spacing w:val="68"/>
          <w:w w:val="105"/>
        </w:rPr>
        <w:t> </w:t>
      </w:r>
      <w:r>
        <w:rPr>
          <w:color w:val="030303"/>
          <w:spacing w:val="-5"/>
          <w:w w:val="105"/>
        </w:rPr>
        <w:t>par</w:t>
      </w:r>
    </w:p>
    <w:p>
      <w:pPr>
        <w:pStyle w:val="BodyText"/>
        <w:spacing w:before="39"/>
        <w:ind w:left="300"/>
      </w:pPr>
      <w:r>
        <w:rPr>
          <w:color w:val="030303"/>
          <w:w w:val="105"/>
        </w:rPr>
        <w:t>les</w:t>
      </w:r>
      <w:r>
        <w:rPr>
          <w:color w:val="030303"/>
          <w:spacing w:val="26"/>
          <w:w w:val="105"/>
        </w:rPr>
        <w:t> </w:t>
      </w:r>
      <w:r>
        <w:rPr>
          <w:color w:val="030303"/>
          <w:w w:val="105"/>
        </w:rPr>
        <w:t>realisations</w:t>
      </w:r>
      <w:r>
        <w:rPr>
          <w:color w:val="030303"/>
          <w:spacing w:val="50"/>
          <w:w w:val="105"/>
        </w:rPr>
        <w:t> </w:t>
      </w:r>
      <w:r>
        <w:rPr>
          <w:color w:val="030303"/>
          <w:w w:val="105"/>
        </w:rPr>
        <w:t>suivantes</w:t>
      </w:r>
      <w:r>
        <w:rPr>
          <w:color w:val="030303"/>
          <w:spacing w:val="39"/>
          <w:w w:val="105"/>
        </w:rPr>
        <w:t> </w:t>
      </w:r>
      <w:r>
        <w:rPr>
          <w:color w:val="1C1C1C"/>
          <w:spacing w:val="-10"/>
          <w:w w:val="105"/>
        </w:rPr>
        <w:t>:</w:t>
      </w:r>
    </w:p>
    <w:p>
      <w:pPr>
        <w:pStyle w:val="BodyText"/>
        <w:spacing w:line="288" w:lineRule="auto" w:before="166"/>
        <w:ind w:left="580" w:right="536" w:hanging="228"/>
      </w:pPr>
      <w:r>
        <w:rPr>
          <w:position w:val="-2"/>
        </w:rPr>
        <w:drawing>
          <wp:inline distT="0" distB="0" distL="0" distR="0">
            <wp:extent cx="83820" cy="83819"/>
            <wp:effectExtent l="0" t="0" r="0" b="0"/>
            <wp:docPr id="1317" name="Image 13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7" name="Image 1317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z w:val="20"/>
        </w:rPr>
        <w:t> </w:t>
      </w:r>
      <w:r>
        <w:rPr>
          <w:color w:val="030303"/>
          <w:w w:val="110"/>
        </w:rPr>
        <w:t>L'avancement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!'elaboration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d'un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plan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communication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participation citoyenne,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mettant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exergue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!'importance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!'appropriation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ses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mecanismes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 de ses pratiques ;</w:t>
      </w:r>
    </w:p>
    <w:p>
      <w:pPr>
        <w:pStyle w:val="BodyText"/>
        <w:spacing w:line="288" w:lineRule="auto" w:before="122"/>
        <w:ind w:left="581" w:right="543" w:hanging="230"/>
      </w:pPr>
      <w:r>
        <w:rPr>
          <w:position w:val="-2"/>
        </w:rPr>
        <w:drawing>
          <wp:inline distT="0" distB="0" distL="0" distR="0">
            <wp:extent cx="83820" cy="83820"/>
            <wp:effectExtent l="0" t="0" r="0" b="0"/>
            <wp:docPr id="1318" name="Image 13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8" name="Image 1318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z w:val="20"/>
        </w:rPr>
        <w:t> </w:t>
      </w:r>
      <w:r>
        <w:rPr>
          <w:color w:val="030303"/>
          <w:w w:val="115"/>
        </w:rPr>
        <w:t>La</w:t>
      </w:r>
      <w:r>
        <w:rPr>
          <w:color w:val="030303"/>
          <w:w w:val="115"/>
        </w:rPr>
        <w:t> poursuite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!'execution</w:t>
      </w:r>
      <w:r>
        <w:rPr>
          <w:color w:val="030303"/>
          <w:w w:val="115"/>
        </w:rPr>
        <w:t> du</w:t>
      </w:r>
      <w:r>
        <w:rPr>
          <w:color w:val="030303"/>
          <w:w w:val="115"/>
        </w:rPr>
        <w:t> plan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communication</w:t>
      </w:r>
      <w:r>
        <w:rPr>
          <w:color w:val="030303"/>
          <w:w w:val="115"/>
        </w:rPr>
        <w:t> dedie</w:t>
      </w:r>
      <w:r>
        <w:rPr>
          <w:color w:val="030303"/>
          <w:w w:val="115"/>
        </w:rPr>
        <w:t> aux</w:t>
      </w:r>
      <w:r>
        <w:rPr>
          <w:color w:val="030303"/>
          <w:w w:val="115"/>
        </w:rPr>
        <w:t> conditions</w:t>
      </w:r>
      <w:r>
        <w:rPr>
          <w:color w:val="030303"/>
          <w:w w:val="115"/>
        </w:rPr>
        <w:t> d'eligibilite des petitions.</w:t>
      </w:r>
    </w:p>
    <w:p>
      <w:pPr>
        <w:pStyle w:val="BodyText"/>
        <w:spacing w:before="58"/>
        <w:ind w:left="298"/>
      </w:pPr>
      <w:r>
        <w:rPr>
          <w:color w:val="030303"/>
          <w:w w:val="105"/>
        </w:rPr>
        <w:t>L'annee</w:t>
      </w:r>
      <w:r>
        <w:rPr>
          <w:color w:val="030303"/>
          <w:spacing w:val="26"/>
          <w:w w:val="105"/>
        </w:rPr>
        <w:t> </w:t>
      </w:r>
      <w:r>
        <w:rPr>
          <w:color w:val="030303"/>
          <w:w w:val="105"/>
        </w:rPr>
        <w:t>2025</w:t>
      </w:r>
      <w:r>
        <w:rPr>
          <w:color w:val="030303"/>
          <w:spacing w:val="22"/>
          <w:w w:val="105"/>
        </w:rPr>
        <w:t> </w:t>
      </w:r>
      <w:r>
        <w:rPr>
          <w:color w:val="030303"/>
          <w:w w:val="105"/>
        </w:rPr>
        <w:t>sera</w:t>
      </w:r>
      <w:r>
        <w:rPr>
          <w:color w:val="030303"/>
          <w:spacing w:val="23"/>
          <w:w w:val="105"/>
        </w:rPr>
        <w:t> </w:t>
      </w:r>
      <w:r>
        <w:rPr>
          <w:color w:val="030303"/>
          <w:w w:val="105"/>
        </w:rPr>
        <w:t>consacree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6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26"/>
          <w:w w:val="105"/>
        </w:rPr>
        <w:t> </w:t>
      </w:r>
      <w:r>
        <w:rPr>
          <w:color w:val="030303"/>
          <w:w w:val="105"/>
        </w:rPr>
        <w:t>realisation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20"/>
          <w:w w:val="105"/>
        </w:rPr>
        <w:t> </w:t>
      </w:r>
      <w:r>
        <w:rPr>
          <w:color w:val="030303"/>
          <w:w w:val="105"/>
        </w:rPr>
        <w:t>actions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</w:rPr>
        <w:t>suivantes</w:t>
      </w:r>
      <w:r>
        <w:rPr>
          <w:color w:val="030303"/>
          <w:spacing w:val="30"/>
          <w:w w:val="105"/>
        </w:rPr>
        <w:t> </w:t>
      </w:r>
      <w:r>
        <w:rPr>
          <w:color w:val="030303"/>
          <w:spacing w:val="-10"/>
          <w:w w:val="105"/>
        </w:rPr>
        <w:t>:</w:t>
      </w:r>
    </w:p>
    <w:p>
      <w:pPr>
        <w:pStyle w:val="BodyText"/>
        <w:spacing w:line="288" w:lineRule="auto" w:before="155"/>
        <w:ind w:left="579" w:right="555" w:hanging="228"/>
      </w:pPr>
      <w:r>
        <w:rPr>
          <w:position w:val="-1"/>
        </w:rPr>
        <w:drawing>
          <wp:inline distT="0" distB="0" distL="0" distR="0">
            <wp:extent cx="83820" cy="89916"/>
            <wp:effectExtent l="0" t="0" r="0" b="0"/>
            <wp:docPr id="1319" name="Image 13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9" name="Image 1319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w w:val="115"/>
          <w:sz w:val="20"/>
        </w:rPr>
        <w:t> </w:t>
      </w:r>
      <w:r>
        <w:rPr>
          <w:color w:val="030303"/>
          <w:w w:val="115"/>
        </w:rPr>
        <w:t>L'elaboration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d'un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plan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communication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national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sur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les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motions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petitions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presentees par</w:t>
      </w:r>
      <w:r>
        <w:rPr>
          <w:color w:val="030303"/>
          <w:w w:val="115"/>
        </w:rPr>
        <w:t> les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citoyens et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recevables par les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autorites publiques competentes;</w:t>
      </w:r>
    </w:p>
    <w:p>
      <w:pPr>
        <w:pStyle w:val="BodyText"/>
        <w:spacing w:line="292" w:lineRule="auto" w:before="118"/>
        <w:ind w:left="579" w:right="540" w:hanging="228"/>
      </w:pPr>
      <w:r>
        <w:rPr>
          <w:position w:val="-1"/>
        </w:rPr>
        <w:drawing>
          <wp:inline distT="0" distB="0" distL="0" distR="0">
            <wp:extent cx="83820" cy="86868"/>
            <wp:effectExtent l="0" t="0" r="0" b="0"/>
            <wp:docPr id="1320" name="Image 13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0" name="Image 1320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z w:val="20"/>
        </w:rPr>
        <w:t> </w:t>
      </w:r>
      <w:r>
        <w:rPr>
          <w:color w:val="030303"/>
          <w:w w:val="110"/>
        </w:rPr>
        <w:t>Le</w:t>
      </w:r>
      <w:r>
        <w:rPr>
          <w:color w:val="030303"/>
          <w:w w:val="110"/>
        </w:rPr>
        <w:t> lancement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plusieurs</w:t>
      </w:r>
      <w:r>
        <w:rPr>
          <w:color w:val="030303"/>
          <w:w w:val="110"/>
        </w:rPr>
        <w:t> campagnes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sensibilisation 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communication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niveau regional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autour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!'importance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participation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citoyenne;</w:t>
      </w:r>
    </w:p>
    <w:p>
      <w:pPr>
        <w:pStyle w:val="BodyText"/>
        <w:spacing w:line="288" w:lineRule="auto" w:before="113"/>
        <w:ind w:left="580" w:right="531" w:hanging="229"/>
      </w:pPr>
      <w:r>
        <w:rPr>
          <w:position w:val="-1"/>
        </w:rPr>
        <w:drawing>
          <wp:inline distT="0" distB="0" distL="0" distR="0">
            <wp:extent cx="83820" cy="83820"/>
            <wp:effectExtent l="0" t="0" r="0" b="0"/>
            <wp:docPr id="1321" name="Image 13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1" name="Image 1321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z w:val="20"/>
        </w:rPr>
        <w:t> </w:t>
      </w:r>
      <w:r>
        <w:rPr>
          <w:color w:val="030303"/>
          <w:w w:val="115"/>
        </w:rPr>
        <w:t>L'initiation,</w:t>
      </w:r>
      <w:r>
        <w:rPr>
          <w:color w:val="030303"/>
          <w:w w:val="115"/>
        </w:rPr>
        <w:t> dans</w:t>
      </w:r>
      <w:r>
        <w:rPr>
          <w:color w:val="030303"/>
          <w:w w:val="115"/>
        </w:rPr>
        <w:t> le</w:t>
      </w:r>
      <w:r>
        <w:rPr>
          <w:color w:val="030303"/>
          <w:w w:val="115"/>
        </w:rPr>
        <w:t> cadre</w:t>
      </w:r>
      <w:r>
        <w:rPr>
          <w:color w:val="030303"/>
          <w:w w:val="115"/>
        </w:rPr>
        <w:t> du</w:t>
      </w:r>
      <w:r>
        <w:rPr>
          <w:color w:val="030303"/>
          <w:w w:val="115"/>
        </w:rPr>
        <w:t> partenariat</w:t>
      </w:r>
      <w:r>
        <w:rPr>
          <w:color w:val="030303"/>
          <w:w w:val="115"/>
        </w:rPr>
        <w:t> avec</w:t>
      </w:r>
      <w:r>
        <w:rPr>
          <w:color w:val="030303"/>
          <w:w w:val="115"/>
        </w:rPr>
        <w:t> le</w:t>
      </w:r>
      <w:r>
        <w:rPr>
          <w:color w:val="030303"/>
          <w:w w:val="115"/>
        </w:rPr>
        <w:t> programme</w:t>
      </w:r>
      <w:r>
        <w:rPr>
          <w:color w:val="030303"/>
          <w:w w:val="115"/>
        </w:rPr>
        <w:t> des</w:t>
      </w:r>
      <w:r>
        <w:rPr>
          <w:color w:val="030303"/>
          <w:w w:val="115"/>
        </w:rPr>
        <w:t> Nations</w:t>
      </w:r>
      <w:r>
        <w:rPr>
          <w:color w:val="030303"/>
          <w:w w:val="115"/>
        </w:rPr>
        <w:t> Unies pour</w:t>
      </w:r>
      <w:r>
        <w:rPr>
          <w:color w:val="030303"/>
          <w:w w:val="115"/>
        </w:rPr>
        <w:t> le developpement,</w:t>
      </w:r>
      <w:r>
        <w:rPr>
          <w:color w:val="030303"/>
          <w:w w:val="115"/>
        </w:rPr>
        <w:t> d'un</w:t>
      </w:r>
      <w:r>
        <w:rPr>
          <w:color w:val="030303"/>
          <w:w w:val="115"/>
        </w:rPr>
        <w:t> programme</w:t>
      </w:r>
      <w:r>
        <w:rPr>
          <w:color w:val="030303"/>
          <w:w w:val="115"/>
        </w:rPr>
        <w:t> regional</w:t>
      </w:r>
      <w:r>
        <w:rPr>
          <w:color w:val="030303"/>
          <w:w w:val="115"/>
        </w:rPr>
        <w:t> de renforcement</w:t>
      </w:r>
      <w:r>
        <w:rPr>
          <w:color w:val="030303"/>
          <w:w w:val="115"/>
        </w:rPr>
        <w:t> des</w:t>
      </w:r>
      <w:r>
        <w:rPr>
          <w:color w:val="030303"/>
          <w:w w:val="115"/>
        </w:rPr>
        <w:t> capacites</w:t>
      </w:r>
      <w:r>
        <w:rPr>
          <w:color w:val="030303"/>
          <w:w w:val="115"/>
        </w:rPr>
        <w:t> des associations</w:t>
      </w:r>
      <w:r>
        <w:rPr>
          <w:color w:val="030303"/>
          <w:w w:val="115"/>
        </w:rPr>
        <w:t> dans le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domaine de la participation citoyenne;</w:t>
      </w:r>
    </w:p>
    <w:p>
      <w:pPr>
        <w:pStyle w:val="BodyText"/>
        <w:spacing w:line="266" w:lineRule="auto" w:before="57"/>
        <w:ind w:left="579" w:right="540" w:hanging="228"/>
      </w:pPr>
      <w:r>
        <w:rPr/>
        <w:drawing>
          <wp:inline distT="0" distB="0" distL="0" distR="0">
            <wp:extent cx="83820" cy="83819"/>
            <wp:effectExtent l="0" t="0" r="0" b="0"/>
            <wp:docPr id="1322" name="Image 13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2" name="Image 1322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pacing w:val="40"/>
          <w:w w:val="105"/>
          <w:position w:val="2"/>
          <w:sz w:val="20"/>
        </w:rPr>
        <w:t> </w:t>
      </w:r>
      <w:r>
        <w:rPr>
          <w:color w:val="030303"/>
          <w:w w:val="105"/>
          <w:position w:val="2"/>
        </w:rPr>
        <w:t>La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poursuite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de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la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mise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  <w:sz w:val="29"/>
        </w:rPr>
        <w:t>a</w:t>
      </w:r>
      <w:r>
        <w:rPr>
          <w:color w:val="030303"/>
          <w:spacing w:val="40"/>
          <w:w w:val="105"/>
          <w:position w:val="2"/>
          <w:sz w:val="29"/>
        </w:rPr>
        <w:t> </w:t>
      </w:r>
      <w:r>
        <w:rPr>
          <w:color w:val="030303"/>
          <w:w w:val="105"/>
          <w:position w:val="2"/>
        </w:rPr>
        <w:t>jour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et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de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la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simplification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de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!'utilisation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de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la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plateforme </w:t>
      </w:r>
      <w:r>
        <w:rPr>
          <w:color w:val="030303"/>
          <w:w w:val="105"/>
        </w:rPr>
        <w:t>nationale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participation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citoyenne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«Eparticipation» ;</w:t>
      </w:r>
    </w:p>
    <w:p>
      <w:pPr>
        <w:pStyle w:val="BodyText"/>
        <w:spacing w:line="288" w:lineRule="auto" w:before="140"/>
        <w:ind w:left="579" w:right="533" w:hanging="228"/>
      </w:pPr>
      <w:r>
        <w:rPr>
          <w:position w:val="-1"/>
        </w:rPr>
        <w:drawing>
          <wp:inline distT="0" distB="0" distL="0" distR="0">
            <wp:extent cx="83820" cy="88391"/>
            <wp:effectExtent l="0" t="0" r="0" b="0"/>
            <wp:docPr id="1323" name="Image 13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3" name="Image 1323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 w:hAnsi="Times New Roman"/>
          <w:spacing w:val="38"/>
          <w:w w:val="110"/>
          <w:sz w:val="2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poursuite,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w w:val="110"/>
        </w:rPr>
        <w:t> partenariat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avec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l'Agence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Beige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Developpement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«ENABEL»,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 mise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ceuvre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63"/>
          <w:w w:val="110"/>
        </w:rPr>
        <w:t> </w:t>
      </w:r>
      <w:r>
        <w:rPr>
          <w:color w:val="030303"/>
          <w:w w:val="110"/>
        </w:rPr>
        <w:t>programme</w:t>
      </w:r>
      <w:r>
        <w:rPr>
          <w:color w:val="030303"/>
          <w:spacing w:val="62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promotion</w:t>
      </w:r>
      <w:r>
        <w:rPr>
          <w:color w:val="030303"/>
          <w:spacing w:val="68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d'accompagnement</w:t>
      </w:r>
      <w:r>
        <w:rPr>
          <w:color w:val="030303"/>
          <w:spacing w:val="69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societe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civile</w:t>
      </w:r>
    </w:p>
    <w:p>
      <w:pPr>
        <w:pStyle w:val="BodyText"/>
        <w:spacing w:line="271" w:lineRule="exact"/>
        <w:ind w:right="540"/>
        <w:jc w:val="right"/>
        <w:rPr>
          <w:sz w:val="29"/>
        </w:rPr>
      </w:pPr>
      <w:r>
        <w:rPr>
          <w:color w:val="030303"/>
          <w:w w:val="105"/>
        </w:rPr>
        <w:t>dans</w:t>
      </w:r>
      <w:r>
        <w:rPr>
          <w:color w:val="030303"/>
          <w:spacing w:val="52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volet</w:t>
      </w:r>
      <w:r>
        <w:rPr>
          <w:color w:val="030303"/>
          <w:spacing w:val="5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4"/>
          <w:w w:val="105"/>
        </w:rPr>
        <w:t> </w:t>
      </w:r>
      <w:r>
        <w:rPr>
          <w:color w:val="030303"/>
          <w:w w:val="105"/>
        </w:rPr>
        <w:t>democratie</w:t>
      </w:r>
      <w:r>
        <w:rPr>
          <w:color w:val="030303"/>
          <w:spacing w:val="54"/>
          <w:w w:val="105"/>
        </w:rPr>
        <w:t> </w:t>
      </w:r>
      <w:r>
        <w:rPr>
          <w:color w:val="030303"/>
          <w:w w:val="105"/>
        </w:rPr>
        <w:t>participative,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ce,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52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</w:rPr>
        <w:t>cadre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projet</w:t>
      </w:r>
      <w:r>
        <w:rPr>
          <w:color w:val="030303"/>
          <w:spacing w:val="46"/>
          <w:w w:val="105"/>
        </w:rPr>
        <w:t> </w:t>
      </w:r>
      <w:r>
        <w:rPr>
          <w:color w:val="030303"/>
          <w:w w:val="105"/>
        </w:rPr>
        <w:t>«aide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56"/>
          <w:w w:val="105"/>
        </w:rPr>
        <w:t> </w:t>
      </w:r>
      <w:r>
        <w:rPr>
          <w:color w:val="030303"/>
          <w:w w:val="105"/>
        </w:rPr>
        <w:t>appui</w:t>
      </w:r>
      <w:r>
        <w:rPr>
          <w:color w:val="030303"/>
          <w:spacing w:val="30"/>
          <w:w w:val="105"/>
        </w:rPr>
        <w:t> </w:t>
      </w:r>
      <w:r>
        <w:rPr>
          <w:color w:val="030303"/>
          <w:spacing w:val="-12"/>
          <w:w w:val="105"/>
          <w:sz w:val="29"/>
        </w:rPr>
        <w:t>a</w:t>
      </w:r>
    </w:p>
    <w:p>
      <w:pPr>
        <w:pStyle w:val="BodyText"/>
        <w:spacing w:before="35"/>
        <w:ind w:left="584"/>
        <w:jc w:val="left"/>
      </w:pPr>
      <w:r>
        <w:rPr>
          <w:color w:val="030303"/>
          <w:w w:val="110"/>
        </w:rPr>
        <w:t>la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participation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citoyenne»,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finance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l'Union</w:t>
      </w:r>
      <w:r>
        <w:rPr>
          <w:color w:val="030303"/>
          <w:spacing w:val="16"/>
          <w:w w:val="110"/>
        </w:rPr>
        <w:t> </w:t>
      </w:r>
      <w:r>
        <w:rPr>
          <w:color w:val="030303"/>
          <w:spacing w:val="-2"/>
          <w:w w:val="110"/>
        </w:rPr>
        <w:t>Europeenne;</w:t>
      </w:r>
    </w:p>
    <w:p>
      <w:pPr>
        <w:pStyle w:val="BodyText"/>
        <w:spacing w:line="216" w:lineRule="auto" w:before="133"/>
        <w:ind w:left="579" w:right="543" w:hanging="228"/>
      </w:pPr>
      <w:r>
        <w:rPr/>
        <w:drawing>
          <wp:inline distT="0" distB="0" distL="0" distR="0">
            <wp:extent cx="83820" cy="89915"/>
            <wp:effectExtent l="0" t="0" r="0" b="0"/>
            <wp:docPr id="1324" name="Image 13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4" name="Image 1324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05"/>
          <w:position w:val="2"/>
          <w:sz w:val="20"/>
        </w:rPr>
        <w:t> </w:t>
      </w:r>
      <w:r>
        <w:rPr>
          <w:color w:val="030303"/>
          <w:w w:val="105"/>
          <w:position w:val="2"/>
        </w:rPr>
        <w:t>La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mise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  <w:sz w:val="29"/>
        </w:rPr>
        <w:t>a</w:t>
      </w:r>
      <w:r>
        <w:rPr>
          <w:color w:val="030303"/>
          <w:spacing w:val="40"/>
          <w:w w:val="105"/>
          <w:position w:val="2"/>
          <w:sz w:val="29"/>
        </w:rPr>
        <w:t> </w:t>
      </w:r>
      <w:r>
        <w:rPr>
          <w:color w:val="030303"/>
          <w:w w:val="105"/>
          <w:position w:val="2"/>
        </w:rPr>
        <w:t>disposition</w:t>
      </w:r>
      <w:r>
        <w:rPr>
          <w:color w:val="030303"/>
          <w:spacing w:val="80"/>
          <w:w w:val="105"/>
          <w:position w:val="2"/>
        </w:rPr>
        <w:t> </w:t>
      </w:r>
      <w:r>
        <w:rPr>
          <w:color w:val="030303"/>
          <w:w w:val="105"/>
          <w:position w:val="2"/>
        </w:rPr>
        <w:t>des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citoyens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et</w:t>
      </w:r>
      <w:r>
        <w:rPr>
          <w:color w:val="030303"/>
          <w:spacing w:val="80"/>
          <w:w w:val="105"/>
          <w:position w:val="2"/>
        </w:rPr>
        <w:t> </w:t>
      </w:r>
      <w:r>
        <w:rPr>
          <w:color w:val="030303"/>
          <w:w w:val="105"/>
          <w:position w:val="2"/>
        </w:rPr>
        <w:t>des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associations</w:t>
      </w:r>
      <w:r>
        <w:rPr>
          <w:color w:val="030303"/>
          <w:spacing w:val="80"/>
          <w:w w:val="105"/>
          <w:position w:val="2"/>
        </w:rPr>
        <w:t> </w:t>
      </w:r>
      <w:r>
        <w:rPr>
          <w:color w:val="030303"/>
          <w:w w:val="105"/>
          <w:position w:val="2"/>
        </w:rPr>
        <w:t>d'outils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et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de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guides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pratiques </w:t>
      </w:r>
      <w:r>
        <w:rPr>
          <w:color w:val="030303"/>
          <w:w w:val="105"/>
        </w:rPr>
        <w:t>relatifs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participation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citoyenne</w:t>
      </w:r>
      <w:r>
        <w:rPr>
          <w:color w:val="2F2F2F"/>
          <w:w w:val="105"/>
        </w:rPr>
        <w:t>.</w:t>
      </w:r>
    </w:p>
    <w:p>
      <w:pPr>
        <w:numPr>
          <w:ilvl w:val="3"/>
          <w:numId w:val="62"/>
        </w:numPr>
        <w:tabs>
          <w:tab w:pos="1350" w:val="left" w:leader="none"/>
        </w:tabs>
        <w:spacing w:before="173"/>
        <w:ind w:left="1350" w:right="0" w:hanging="1077"/>
        <w:jc w:val="left"/>
        <w:rPr>
          <w:b/>
          <w:i/>
          <w:color w:val="014B80"/>
          <w:sz w:val="23"/>
        </w:rPr>
      </w:pPr>
      <w:r>
        <w:rPr>
          <w:b/>
          <w:i/>
          <w:color w:val="014B80"/>
          <w:w w:val="110"/>
          <w:sz w:val="23"/>
        </w:rPr>
        <w:t>Encadrement</w:t>
      </w:r>
      <w:r>
        <w:rPr>
          <w:b/>
          <w:i/>
          <w:color w:val="014B80"/>
          <w:spacing w:val="11"/>
          <w:w w:val="110"/>
          <w:sz w:val="23"/>
        </w:rPr>
        <w:t> </w:t>
      </w:r>
      <w:r>
        <w:rPr>
          <w:b/>
          <w:i/>
          <w:color w:val="014B80"/>
          <w:w w:val="110"/>
          <w:sz w:val="23"/>
        </w:rPr>
        <w:t>du</w:t>
      </w:r>
      <w:r>
        <w:rPr>
          <w:b/>
          <w:i/>
          <w:color w:val="014B80"/>
          <w:spacing w:val="-5"/>
          <w:w w:val="110"/>
          <w:sz w:val="23"/>
        </w:rPr>
        <w:t> </w:t>
      </w:r>
      <w:r>
        <w:rPr>
          <w:b/>
          <w:i/>
          <w:color w:val="014B80"/>
          <w:w w:val="110"/>
          <w:sz w:val="23"/>
        </w:rPr>
        <w:t>champ</w:t>
      </w:r>
      <w:r>
        <w:rPr>
          <w:b/>
          <w:i/>
          <w:color w:val="014B80"/>
          <w:spacing w:val="-2"/>
          <w:w w:val="110"/>
          <w:sz w:val="23"/>
        </w:rPr>
        <w:t> re/igieux</w:t>
      </w:r>
    </w:p>
    <w:p>
      <w:pPr>
        <w:pStyle w:val="BodyText"/>
        <w:spacing w:line="288" w:lineRule="auto" w:before="182"/>
        <w:ind w:left="295" w:right="538" w:firstLine="3"/>
      </w:pPr>
      <w:r>
        <w:rPr>
          <w:color w:val="030303"/>
          <w:w w:val="110"/>
        </w:rPr>
        <w:t>La</w:t>
      </w:r>
      <w:r>
        <w:rPr>
          <w:color w:val="030303"/>
          <w:w w:val="110"/>
        </w:rPr>
        <w:t> strategie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reforme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modernisation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champ</w:t>
      </w:r>
      <w:r>
        <w:rPr>
          <w:color w:val="030303"/>
          <w:w w:val="110"/>
        </w:rPr>
        <w:t> religieux</w:t>
      </w:r>
      <w:r>
        <w:rPr>
          <w:color w:val="030303"/>
          <w:w w:val="110"/>
        </w:rPr>
        <w:t> menee</w:t>
      </w:r>
      <w:r>
        <w:rPr>
          <w:color w:val="030303"/>
          <w:w w:val="110"/>
        </w:rPr>
        <w:t> sous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Conduite Eclairee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Majeste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w w:val="110"/>
        </w:rPr>
        <w:t> Roi,</w:t>
      </w:r>
      <w:r>
        <w:rPr>
          <w:color w:val="030303"/>
          <w:w w:val="110"/>
        </w:rPr>
        <w:t> Commandeur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w w:val="110"/>
        </w:rPr>
        <w:t> Croyants,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s'articule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autour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3</w:t>
      </w:r>
      <w:r>
        <w:rPr>
          <w:color w:val="030303"/>
          <w:w w:val="110"/>
        </w:rPr>
        <w:t> axes majeurs </w:t>
      </w:r>
      <w:r>
        <w:rPr>
          <w:color w:val="2F2F2F"/>
          <w:w w:val="110"/>
        </w:rPr>
        <w:t>:</w:t>
      </w:r>
    </w:p>
    <w:p>
      <w:pPr>
        <w:spacing w:before="105"/>
        <w:ind w:left="351" w:right="0" w:firstLine="0"/>
        <w:jc w:val="both"/>
        <w:rPr>
          <w:b/>
          <w:sz w:val="23"/>
        </w:rPr>
      </w:pPr>
      <w:r>
        <w:rPr/>
        <w:drawing>
          <wp:inline distT="0" distB="0" distL="0" distR="0">
            <wp:extent cx="83820" cy="89915"/>
            <wp:effectExtent l="0" t="0" r="0" b="0"/>
            <wp:docPr id="1325" name="Image 13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5" name="Image 1325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05"/>
          <w:position w:val="2"/>
          <w:sz w:val="20"/>
        </w:rPr>
        <w:t> </w:t>
      </w:r>
      <w:r>
        <w:rPr>
          <w:b/>
          <w:color w:val="030303"/>
          <w:w w:val="105"/>
          <w:position w:val="2"/>
          <w:sz w:val="23"/>
        </w:rPr>
        <w:t>Le renforcement</w:t>
      </w:r>
      <w:r>
        <w:rPr>
          <w:b/>
          <w:color w:val="030303"/>
          <w:spacing w:val="26"/>
          <w:w w:val="105"/>
          <w:position w:val="2"/>
          <w:sz w:val="23"/>
        </w:rPr>
        <w:t> </w:t>
      </w:r>
      <w:r>
        <w:rPr>
          <w:b/>
          <w:color w:val="030303"/>
          <w:w w:val="105"/>
          <w:position w:val="2"/>
          <w:sz w:val="23"/>
        </w:rPr>
        <w:t>de l'encadrement</w:t>
      </w:r>
      <w:r>
        <w:rPr>
          <w:b/>
          <w:color w:val="030303"/>
          <w:spacing w:val="40"/>
          <w:w w:val="105"/>
          <w:position w:val="2"/>
          <w:sz w:val="23"/>
        </w:rPr>
        <w:t> </w:t>
      </w:r>
      <w:r>
        <w:rPr>
          <w:b/>
          <w:color w:val="030303"/>
          <w:w w:val="105"/>
          <w:position w:val="2"/>
          <w:sz w:val="23"/>
        </w:rPr>
        <w:t>religieux</w:t>
      </w:r>
    </w:p>
    <w:p>
      <w:pPr>
        <w:pStyle w:val="ListParagraph"/>
        <w:numPr>
          <w:ilvl w:val="4"/>
          <w:numId w:val="62"/>
        </w:numPr>
        <w:tabs>
          <w:tab w:pos="862" w:val="left" w:leader="none"/>
          <w:tab w:pos="864" w:val="left" w:leader="none"/>
        </w:tabs>
        <w:spacing w:line="278" w:lineRule="auto" w:before="184" w:after="0"/>
        <w:ind w:left="862" w:right="530" w:hanging="288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10"/>
          <w:position w:val="1"/>
          <w:sz w:val="22"/>
        </w:rPr>
        <w:t>La</w:t>
      </w:r>
      <w:r>
        <w:rPr>
          <w:color w:val="030303"/>
          <w:w w:val="110"/>
          <w:position w:val="1"/>
          <w:sz w:val="22"/>
        </w:rPr>
        <w:t> formation</w:t>
      </w:r>
      <w:r>
        <w:rPr>
          <w:color w:val="030303"/>
          <w:w w:val="110"/>
          <w:position w:val="1"/>
          <w:sz w:val="22"/>
        </w:rPr>
        <w:t> des</w:t>
      </w:r>
      <w:r>
        <w:rPr>
          <w:color w:val="030303"/>
          <w:w w:val="110"/>
          <w:position w:val="1"/>
          <w:sz w:val="22"/>
        </w:rPr>
        <w:t> imams</w:t>
      </w:r>
      <w:r>
        <w:rPr>
          <w:color w:val="030303"/>
          <w:w w:val="110"/>
          <w:position w:val="1"/>
          <w:sz w:val="22"/>
        </w:rPr>
        <w:t> au</w:t>
      </w:r>
      <w:r>
        <w:rPr>
          <w:color w:val="030303"/>
          <w:w w:val="110"/>
          <w:position w:val="1"/>
          <w:sz w:val="22"/>
        </w:rPr>
        <w:t> sein</w:t>
      </w:r>
      <w:r>
        <w:rPr>
          <w:color w:val="030303"/>
          <w:w w:val="110"/>
          <w:position w:val="1"/>
          <w:sz w:val="22"/>
        </w:rPr>
        <w:t> de</w:t>
      </w:r>
      <w:r>
        <w:rPr>
          <w:color w:val="030303"/>
          <w:w w:val="110"/>
          <w:position w:val="1"/>
          <w:sz w:val="22"/>
        </w:rPr>
        <w:t> l'lnstitut</w:t>
      </w:r>
      <w:r>
        <w:rPr>
          <w:color w:val="030303"/>
          <w:w w:val="110"/>
          <w:position w:val="1"/>
          <w:sz w:val="22"/>
        </w:rPr>
        <w:t> Mohammed</w:t>
      </w:r>
      <w:r>
        <w:rPr>
          <w:color w:val="030303"/>
          <w:w w:val="110"/>
          <w:position w:val="1"/>
          <w:sz w:val="22"/>
        </w:rPr>
        <w:t> VI</w:t>
      </w:r>
      <w:r>
        <w:rPr>
          <w:color w:val="030303"/>
          <w:w w:val="110"/>
          <w:position w:val="1"/>
          <w:sz w:val="22"/>
        </w:rPr>
        <w:t> de</w:t>
      </w:r>
      <w:r>
        <w:rPr>
          <w:color w:val="030303"/>
          <w:w w:val="110"/>
          <w:position w:val="1"/>
          <w:sz w:val="22"/>
        </w:rPr>
        <w:t> formation</w:t>
      </w:r>
      <w:r>
        <w:rPr>
          <w:color w:val="030303"/>
          <w:w w:val="110"/>
          <w:position w:val="1"/>
          <w:sz w:val="22"/>
        </w:rPr>
        <w:t> des</w:t>
      </w:r>
      <w:r>
        <w:rPr>
          <w:color w:val="030303"/>
          <w:w w:val="110"/>
          <w:position w:val="1"/>
          <w:sz w:val="22"/>
        </w:rPr>
        <w:t> imams, </w:t>
      </w:r>
      <w:r>
        <w:rPr>
          <w:color w:val="030303"/>
          <w:w w:val="110"/>
          <w:sz w:val="22"/>
        </w:rPr>
        <w:t>morchidines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morchidates,</w:t>
      </w:r>
      <w:r>
        <w:rPr>
          <w:color w:val="030303"/>
          <w:w w:val="110"/>
          <w:sz w:val="22"/>
        </w:rPr>
        <w:t> qui</w:t>
      </w:r>
      <w:r>
        <w:rPr>
          <w:color w:val="030303"/>
          <w:w w:val="110"/>
          <w:sz w:val="22"/>
        </w:rPr>
        <w:t> accueille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etudiants</w:t>
      </w:r>
      <w:r>
        <w:rPr>
          <w:color w:val="030303"/>
          <w:w w:val="110"/>
          <w:sz w:val="22"/>
        </w:rPr>
        <w:t> marocains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etrangers</w:t>
      </w:r>
      <w:r>
        <w:rPr>
          <w:color w:val="030303"/>
          <w:w w:val="110"/>
          <w:sz w:val="22"/>
        </w:rPr>
        <w:t> d'une dizaine de pays;</w:t>
      </w:r>
    </w:p>
    <w:p>
      <w:pPr>
        <w:pStyle w:val="ListParagraph"/>
        <w:numPr>
          <w:ilvl w:val="4"/>
          <w:numId w:val="62"/>
        </w:numPr>
        <w:tabs>
          <w:tab w:pos="865" w:val="left" w:leader="none"/>
        </w:tabs>
        <w:spacing w:line="240" w:lineRule="auto" w:before="135" w:after="0"/>
        <w:ind w:left="865" w:right="0" w:hanging="290"/>
        <w:jc w:val="both"/>
        <w:rPr>
          <w:rFonts w:ascii="Symbol" w:hAnsi="Symbol"/>
          <w:sz w:val="22"/>
        </w:rPr>
      </w:pPr>
      <w:r>
        <w:rPr>
          <w:color w:val="030303"/>
          <w:w w:val="115"/>
          <w:position w:val="2"/>
          <w:sz w:val="22"/>
        </w:rPr>
        <w:t>La</w:t>
      </w:r>
      <w:r>
        <w:rPr>
          <w:color w:val="030303"/>
          <w:spacing w:val="-18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poursuite</w:t>
      </w:r>
      <w:r>
        <w:rPr>
          <w:color w:val="030303"/>
          <w:spacing w:val="-16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de</w:t>
      </w:r>
      <w:r>
        <w:rPr>
          <w:color w:val="030303"/>
          <w:spacing w:val="-17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l'effort</w:t>
      </w:r>
      <w:r>
        <w:rPr>
          <w:color w:val="030303"/>
          <w:spacing w:val="-18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d'amelioration</w:t>
      </w:r>
      <w:r>
        <w:rPr>
          <w:color w:val="030303"/>
          <w:spacing w:val="-17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de</w:t>
      </w:r>
      <w:r>
        <w:rPr>
          <w:color w:val="030303"/>
          <w:spacing w:val="-18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la</w:t>
      </w:r>
      <w:r>
        <w:rPr>
          <w:color w:val="030303"/>
          <w:spacing w:val="-18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situation</w:t>
      </w:r>
      <w:r>
        <w:rPr>
          <w:color w:val="030303"/>
          <w:spacing w:val="-17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materielle</w:t>
      </w:r>
      <w:r>
        <w:rPr>
          <w:color w:val="030303"/>
          <w:spacing w:val="-15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des</w:t>
      </w:r>
      <w:r>
        <w:rPr>
          <w:color w:val="030303"/>
          <w:spacing w:val="-14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preposes</w:t>
      </w:r>
      <w:r>
        <w:rPr>
          <w:color w:val="030303"/>
          <w:spacing w:val="-3"/>
          <w:w w:val="115"/>
          <w:position w:val="2"/>
          <w:sz w:val="22"/>
        </w:rPr>
        <w:t> </w:t>
      </w:r>
      <w:r>
        <w:rPr>
          <w:color w:val="030303"/>
          <w:spacing w:val="-2"/>
          <w:w w:val="115"/>
          <w:position w:val="2"/>
          <w:sz w:val="22"/>
        </w:rPr>
        <w:t>religieux;</w:t>
      </w:r>
    </w:p>
    <w:p>
      <w:pPr>
        <w:pStyle w:val="ListParagraph"/>
        <w:numPr>
          <w:ilvl w:val="4"/>
          <w:numId w:val="62"/>
        </w:numPr>
        <w:tabs>
          <w:tab w:pos="862" w:val="left" w:leader="none"/>
          <w:tab w:pos="864" w:val="left" w:leader="none"/>
        </w:tabs>
        <w:spacing w:line="278" w:lineRule="auto" w:before="165" w:after="0"/>
        <w:ind w:left="862" w:right="544" w:hanging="288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10"/>
          <w:position w:val="1"/>
          <w:sz w:val="22"/>
        </w:rPr>
        <w:t>La</w:t>
      </w:r>
      <w:r>
        <w:rPr>
          <w:color w:val="030303"/>
          <w:w w:val="110"/>
          <w:position w:val="1"/>
          <w:sz w:val="22"/>
        </w:rPr>
        <w:t> conclusion</w:t>
      </w:r>
      <w:r>
        <w:rPr>
          <w:color w:val="030303"/>
          <w:w w:val="110"/>
          <w:position w:val="1"/>
          <w:sz w:val="22"/>
        </w:rPr>
        <w:t> d'une</w:t>
      </w:r>
      <w:r>
        <w:rPr>
          <w:color w:val="030303"/>
          <w:w w:val="110"/>
          <w:position w:val="1"/>
          <w:sz w:val="22"/>
        </w:rPr>
        <w:t> convention</w:t>
      </w:r>
      <w:r>
        <w:rPr>
          <w:color w:val="030303"/>
          <w:w w:val="110"/>
          <w:position w:val="1"/>
          <w:sz w:val="22"/>
        </w:rPr>
        <w:t> avec</w:t>
      </w:r>
      <w:r>
        <w:rPr>
          <w:color w:val="030303"/>
          <w:w w:val="110"/>
          <w:position w:val="1"/>
          <w:sz w:val="22"/>
        </w:rPr>
        <w:t> la</w:t>
      </w:r>
      <w:r>
        <w:rPr>
          <w:color w:val="030303"/>
          <w:w w:val="110"/>
          <w:position w:val="1"/>
          <w:sz w:val="22"/>
        </w:rPr>
        <w:t> CNSS,</w:t>
      </w:r>
      <w:r>
        <w:rPr>
          <w:color w:val="030303"/>
          <w:w w:val="110"/>
          <w:position w:val="1"/>
          <w:sz w:val="22"/>
        </w:rPr>
        <w:t> pour</w:t>
      </w:r>
      <w:r>
        <w:rPr>
          <w:color w:val="030303"/>
          <w:w w:val="110"/>
          <w:position w:val="1"/>
          <w:sz w:val="22"/>
        </w:rPr>
        <w:t> la</w:t>
      </w:r>
      <w:r>
        <w:rPr>
          <w:color w:val="030303"/>
          <w:w w:val="110"/>
          <w:position w:val="1"/>
          <w:sz w:val="22"/>
        </w:rPr>
        <w:t> prise</w:t>
      </w:r>
      <w:r>
        <w:rPr>
          <w:color w:val="030303"/>
          <w:w w:val="110"/>
          <w:position w:val="1"/>
          <w:sz w:val="22"/>
        </w:rPr>
        <w:t> en</w:t>
      </w:r>
      <w:r>
        <w:rPr>
          <w:color w:val="030303"/>
          <w:w w:val="110"/>
          <w:position w:val="1"/>
          <w:sz w:val="22"/>
        </w:rPr>
        <w:t> charge</w:t>
      </w:r>
      <w:r>
        <w:rPr>
          <w:color w:val="030303"/>
          <w:w w:val="110"/>
          <w:position w:val="1"/>
          <w:sz w:val="22"/>
        </w:rPr>
        <w:t> de</w:t>
      </w:r>
      <w:r>
        <w:rPr>
          <w:color w:val="030303"/>
          <w:w w:val="110"/>
          <w:position w:val="1"/>
          <w:sz w:val="22"/>
        </w:rPr>
        <w:t> !'assurance </w:t>
      </w:r>
      <w:r>
        <w:rPr>
          <w:color w:val="030303"/>
          <w:w w:val="110"/>
          <w:sz w:val="22"/>
        </w:rPr>
        <w:t>maladie</w:t>
      </w:r>
      <w:r>
        <w:rPr>
          <w:color w:val="030303"/>
          <w:w w:val="110"/>
          <w:sz w:val="22"/>
        </w:rPr>
        <w:t> obligatoire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base</w:t>
      </w:r>
      <w:r>
        <w:rPr>
          <w:color w:val="030303"/>
          <w:w w:val="110"/>
          <w:sz w:val="22"/>
        </w:rPr>
        <w:t> (AMO)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preposes</w:t>
      </w:r>
      <w:r>
        <w:rPr>
          <w:color w:val="030303"/>
          <w:w w:val="110"/>
          <w:sz w:val="22"/>
        </w:rPr>
        <w:t> religieux,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ce,</w:t>
      </w:r>
      <w:r>
        <w:rPr>
          <w:color w:val="030303"/>
          <w:w w:val="110"/>
          <w:sz w:val="22"/>
        </w:rPr>
        <w:t> conformement</w:t>
      </w:r>
      <w:r>
        <w:rPr>
          <w:color w:val="030303"/>
          <w:w w:val="110"/>
          <w:sz w:val="22"/>
        </w:rPr>
        <w:t> aux dispositions</w:t>
      </w:r>
      <w:r>
        <w:rPr>
          <w:color w:val="030303"/>
          <w:w w:val="110"/>
          <w:sz w:val="22"/>
        </w:rPr>
        <w:t> du decret n°2-23-562 ;</w:t>
      </w:r>
    </w:p>
    <w:p>
      <w:pPr>
        <w:spacing w:after="0" w:line="278" w:lineRule="auto"/>
        <w:jc w:val="both"/>
        <w:rPr>
          <w:rFonts w:ascii="Symbol" w:hAnsi="Symbol"/>
          <w:sz w:val="22"/>
        </w:rPr>
        <w:sectPr>
          <w:headerReference w:type="even" r:id="rId431"/>
          <w:pgSz w:w="11910" w:h="16840"/>
          <w:pgMar w:header="0" w:footer="0" w:top="440" w:bottom="1120" w:left="560" w:right="300"/>
        </w:sectPr>
      </w:pPr>
    </w:p>
    <w:p>
      <w:pPr>
        <w:pStyle w:val="BodyText"/>
        <w:spacing w:before="7"/>
        <w:jc w:val="left"/>
      </w:pPr>
    </w:p>
    <w:p>
      <w:pPr>
        <w:pStyle w:val="ListParagraph"/>
        <w:numPr>
          <w:ilvl w:val="4"/>
          <w:numId w:val="62"/>
        </w:numPr>
        <w:tabs>
          <w:tab w:pos="864" w:val="left" w:leader="none"/>
        </w:tabs>
        <w:spacing w:line="273" w:lineRule="auto" w:before="0" w:after="0"/>
        <w:ind w:left="864" w:right="526" w:hanging="290"/>
        <w:jc w:val="both"/>
        <w:rPr>
          <w:rFonts w:ascii="Symbol" w:hAnsi="Symbol"/>
          <w:position w:val="-2"/>
          <w:sz w:val="22"/>
        </w:rPr>
      </w:pPr>
      <w:r>
        <w:rPr>
          <w:color w:val="030303"/>
          <w:w w:val="110"/>
          <w:sz w:val="22"/>
        </w:rPr>
        <w:t>L'octroi des prix et recompenses</w:t>
      </w:r>
      <w:r>
        <w:rPr>
          <w:color w:val="030303"/>
          <w:w w:val="110"/>
          <w:sz w:val="22"/>
        </w:rPr>
        <w:t> notamment, le Prix</w:t>
      </w:r>
      <w:r>
        <w:rPr>
          <w:color w:val="030303"/>
          <w:w w:val="110"/>
          <w:sz w:val="22"/>
        </w:rPr>
        <w:t> Mohammed</w:t>
      </w:r>
      <w:r>
        <w:rPr>
          <w:color w:val="030303"/>
          <w:w w:val="110"/>
          <w:sz w:val="22"/>
        </w:rPr>
        <w:t> VI pour</w:t>
      </w:r>
      <w:r>
        <w:rPr>
          <w:color w:val="030303"/>
          <w:w w:val="110"/>
          <w:sz w:val="22"/>
        </w:rPr>
        <w:t> le Adhan et</w:t>
      </w:r>
      <w:r>
        <w:rPr>
          <w:color w:val="030303"/>
          <w:w w:val="110"/>
          <w:sz w:val="22"/>
        </w:rPr>
        <w:t> le Tahlil,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</w:t>
      </w:r>
      <w:r>
        <w:rPr>
          <w:color w:val="030303"/>
          <w:w w:val="110"/>
          <w:sz w:val="22"/>
        </w:rPr>
        <w:t> prix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Mohammed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VI</w:t>
      </w:r>
      <w:r>
        <w:rPr>
          <w:color w:val="030303"/>
          <w:w w:val="110"/>
          <w:sz w:val="22"/>
        </w:rPr>
        <w:t> 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Ahl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Al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Qoraan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Ahl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Al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Hadith</w:t>
      </w:r>
      <w:r>
        <w:rPr>
          <w:color w:val="030303"/>
          <w:w w:val="110"/>
          <w:sz w:val="22"/>
        </w:rPr>
        <w:t> 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</w:t>
      </w:r>
      <w:r>
        <w:rPr>
          <w:color w:val="030303"/>
          <w:w w:val="110"/>
          <w:sz w:val="22"/>
        </w:rPr>
        <w:t> Prix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l'enfant ayant memorise le Saint Coran ;</w:t>
      </w:r>
    </w:p>
    <w:p>
      <w:pPr>
        <w:pStyle w:val="ListParagraph"/>
        <w:numPr>
          <w:ilvl w:val="4"/>
          <w:numId w:val="62"/>
        </w:numPr>
        <w:tabs>
          <w:tab w:pos="865" w:val="left" w:leader="none"/>
        </w:tabs>
        <w:spacing w:line="256" w:lineRule="auto" w:before="144" w:after="0"/>
        <w:ind w:left="865" w:right="539" w:hanging="290"/>
        <w:jc w:val="both"/>
        <w:rPr>
          <w:rFonts w:ascii="Symbol" w:hAnsi="Symbol"/>
          <w:position w:val="-2"/>
          <w:sz w:val="22"/>
        </w:rPr>
      </w:pPr>
      <w:r>
        <w:rPr>
          <w:color w:val="030303"/>
          <w:w w:val="115"/>
          <w:sz w:val="22"/>
        </w:rPr>
        <w:t>La</w:t>
      </w:r>
      <w:r>
        <w:rPr>
          <w:color w:val="030303"/>
          <w:w w:val="115"/>
          <w:sz w:val="22"/>
        </w:rPr>
        <w:t> reorganisation</w:t>
      </w:r>
      <w:r>
        <w:rPr>
          <w:color w:val="030303"/>
          <w:w w:val="115"/>
          <w:sz w:val="22"/>
        </w:rPr>
        <w:t> du</w:t>
      </w:r>
      <w:r>
        <w:rPr>
          <w:color w:val="030303"/>
          <w:w w:val="115"/>
          <w:sz w:val="22"/>
        </w:rPr>
        <w:t> Conseil</w:t>
      </w:r>
      <w:r>
        <w:rPr>
          <w:color w:val="030303"/>
          <w:w w:val="115"/>
          <w:sz w:val="22"/>
        </w:rPr>
        <w:t> Superieur</w:t>
      </w:r>
      <w:r>
        <w:rPr>
          <w:color w:val="030303"/>
          <w:w w:val="115"/>
          <w:sz w:val="22"/>
        </w:rPr>
        <w:t> des</w:t>
      </w:r>
      <w:r>
        <w:rPr>
          <w:color w:val="030303"/>
          <w:w w:val="115"/>
          <w:sz w:val="22"/>
        </w:rPr>
        <w:t> Oulemas,</w:t>
      </w:r>
      <w:r>
        <w:rPr>
          <w:color w:val="030303"/>
          <w:w w:val="115"/>
          <w:sz w:val="22"/>
        </w:rPr>
        <w:t> et</w:t>
      </w:r>
      <w:r>
        <w:rPr>
          <w:color w:val="030303"/>
          <w:w w:val="115"/>
          <w:sz w:val="22"/>
        </w:rPr>
        <w:t> ce,</w:t>
      </w:r>
      <w:r>
        <w:rPr>
          <w:color w:val="030303"/>
          <w:w w:val="115"/>
          <w:sz w:val="22"/>
        </w:rPr>
        <w:t> conformement</w:t>
      </w:r>
      <w:r>
        <w:rPr>
          <w:color w:val="030303"/>
          <w:w w:val="115"/>
          <w:sz w:val="22"/>
        </w:rPr>
        <w:t> aux dispositions</w:t>
      </w:r>
      <w:r>
        <w:rPr>
          <w:color w:val="030303"/>
          <w:w w:val="115"/>
          <w:sz w:val="22"/>
        </w:rPr>
        <w:t> du Dahir n°l-23-47 modifiant et completant</w:t>
      </w:r>
      <w:r>
        <w:rPr>
          <w:color w:val="030303"/>
          <w:w w:val="115"/>
          <w:sz w:val="22"/>
        </w:rPr>
        <w:t> le Dahir n°l-03-300</w:t>
      </w:r>
      <w:r>
        <w:rPr>
          <w:color w:val="383838"/>
          <w:w w:val="115"/>
          <w:sz w:val="22"/>
        </w:rPr>
        <w:t>.</w:t>
      </w:r>
    </w:p>
    <w:p>
      <w:pPr>
        <w:spacing w:before="147"/>
        <w:ind w:left="580" w:right="0" w:firstLine="0"/>
        <w:jc w:val="left"/>
        <w:rPr>
          <w:b/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056">
                <wp:simplePos x="0" y="0"/>
                <wp:positionH relativeFrom="page">
                  <wp:posOffset>579119</wp:posOffset>
                </wp:positionH>
                <wp:positionV relativeFrom="paragraph">
                  <wp:posOffset>157828</wp:posOffset>
                </wp:positionV>
                <wp:extent cx="83820" cy="88900"/>
                <wp:effectExtent l="0" t="0" r="0" b="0"/>
                <wp:wrapNone/>
                <wp:docPr id="1339" name="Group 13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9" name="Group 1339"/>
                      <wpg:cNvGrpSpPr/>
                      <wpg:grpSpPr>
                        <a:xfrm>
                          <a:off x="0" y="0"/>
                          <a:ext cx="83820" cy="88900"/>
                          <a:chExt cx="83820" cy="88900"/>
                        </a:xfrm>
                      </wpg:grpSpPr>
                      <pic:pic>
                        <pic:nvPicPr>
                          <pic:cNvPr id="1340" name="Image 1340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1" name="Graphic 1341"/>
                        <wps:cNvSpPr/>
                        <wps:spPr>
                          <a:xfrm>
                            <a:off x="0" y="86106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2.427471pt;width:6.6pt;height:7pt;mso-position-horizontal-relative:page;mso-position-vertical-relative:paragraph;z-index:15789056" id="docshapegroup966" coordorigin="912,249" coordsize="132,140">
                <v:shape style="position:absolute;left:912;top:248;width:132;height:132" type="#_x0000_t75" id="docshape967" stroked="false">
                  <v:imagedata r:id="rId297" o:title=""/>
                </v:shape>
                <v:line style="position:absolute" from="912,384" to="936,384" stroked="true" strokeweight=".36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b/>
          <w:color w:val="030303"/>
          <w:w w:val="105"/>
          <w:sz w:val="23"/>
        </w:rPr>
        <w:t>Le</w:t>
      </w:r>
      <w:r>
        <w:rPr>
          <w:b/>
          <w:color w:val="030303"/>
          <w:spacing w:val="-10"/>
          <w:w w:val="105"/>
          <w:sz w:val="23"/>
        </w:rPr>
        <w:t> </w:t>
      </w:r>
      <w:r>
        <w:rPr>
          <w:b/>
          <w:color w:val="030303"/>
          <w:w w:val="105"/>
          <w:sz w:val="23"/>
        </w:rPr>
        <w:t>developpement</w:t>
      </w:r>
      <w:r>
        <w:rPr>
          <w:b/>
          <w:color w:val="030303"/>
          <w:spacing w:val="16"/>
          <w:w w:val="105"/>
          <w:sz w:val="23"/>
        </w:rPr>
        <w:t> </w:t>
      </w:r>
      <w:r>
        <w:rPr>
          <w:b/>
          <w:color w:val="030303"/>
          <w:w w:val="105"/>
          <w:sz w:val="23"/>
        </w:rPr>
        <w:t>des</w:t>
      </w:r>
      <w:r>
        <w:rPr>
          <w:b/>
          <w:color w:val="030303"/>
          <w:spacing w:val="-7"/>
          <w:w w:val="105"/>
          <w:sz w:val="23"/>
        </w:rPr>
        <w:t> </w:t>
      </w:r>
      <w:r>
        <w:rPr>
          <w:b/>
          <w:color w:val="030303"/>
          <w:w w:val="105"/>
          <w:sz w:val="23"/>
        </w:rPr>
        <w:t>lieux</w:t>
      </w:r>
      <w:r>
        <w:rPr>
          <w:b/>
          <w:color w:val="030303"/>
          <w:spacing w:val="-2"/>
          <w:w w:val="105"/>
          <w:sz w:val="23"/>
        </w:rPr>
        <w:t> </w:t>
      </w:r>
      <w:r>
        <w:rPr>
          <w:b/>
          <w:color w:val="030303"/>
          <w:w w:val="105"/>
          <w:sz w:val="23"/>
        </w:rPr>
        <w:t>d'exercice</w:t>
      </w:r>
      <w:r>
        <w:rPr>
          <w:b/>
          <w:color w:val="030303"/>
          <w:spacing w:val="6"/>
          <w:w w:val="105"/>
          <w:sz w:val="23"/>
        </w:rPr>
        <w:t> </w:t>
      </w:r>
      <w:r>
        <w:rPr>
          <w:b/>
          <w:color w:val="030303"/>
          <w:w w:val="105"/>
          <w:sz w:val="23"/>
        </w:rPr>
        <w:t>du</w:t>
      </w:r>
      <w:r>
        <w:rPr>
          <w:b/>
          <w:color w:val="030303"/>
          <w:spacing w:val="-12"/>
          <w:w w:val="105"/>
          <w:sz w:val="23"/>
        </w:rPr>
        <w:t> </w:t>
      </w:r>
      <w:r>
        <w:rPr>
          <w:b/>
          <w:color w:val="030303"/>
          <w:w w:val="105"/>
          <w:sz w:val="23"/>
        </w:rPr>
        <w:t>culte</w:t>
      </w:r>
      <w:r>
        <w:rPr>
          <w:b/>
          <w:color w:val="030303"/>
          <w:spacing w:val="-10"/>
          <w:w w:val="105"/>
          <w:sz w:val="23"/>
        </w:rPr>
        <w:t> </w:t>
      </w:r>
      <w:r>
        <w:rPr>
          <w:b/>
          <w:color w:val="030303"/>
          <w:w w:val="105"/>
          <w:sz w:val="23"/>
        </w:rPr>
        <w:t>islamique</w:t>
      </w:r>
      <w:r>
        <w:rPr>
          <w:b/>
          <w:color w:val="030303"/>
          <w:spacing w:val="4"/>
          <w:w w:val="105"/>
          <w:sz w:val="23"/>
        </w:rPr>
        <w:t> </w:t>
      </w:r>
      <w:r>
        <w:rPr>
          <w:b/>
          <w:color w:val="030303"/>
          <w:w w:val="105"/>
          <w:sz w:val="23"/>
        </w:rPr>
        <w:t>et</w:t>
      </w:r>
      <w:r>
        <w:rPr>
          <w:b/>
          <w:color w:val="030303"/>
          <w:spacing w:val="-5"/>
          <w:w w:val="105"/>
          <w:sz w:val="23"/>
        </w:rPr>
        <w:t> </w:t>
      </w:r>
      <w:r>
        <w:rPr>
          <w:b/>
          <w:color w:val="030303"/>
          <w:w w:val="105"/>
          <w:sz w:val="23"/>
        </w:rPr>
        <w:t>lieux</w:t>
      </w:r>
      <w:r>
        <w:rPr>
          <w:b/>
          <w:color w:val="030303"/>
          <w:spacing w:val="-2"/>
          <w:w w:val="105"/>
          <w:sz w:val="23"/>
        </w:rPr>
        <w:t> culturels</w:t>
      </w:r>
    </w:p>
    <w:p>
      <w:pPr>
        <w:pStyle w:val="ListParagraph"/>
        <w:numPr>
          <w:ilvl w:val="4"/>
          <w:numId w:val="62"/>
        </w:numPr>
        <w:tabs>
          <w:tab w:pos="865" w:val="left" w:leader="none"/>
        </w:tabs>
        <w:spacing w:line="252" w:lineRule="auto" w:before="57" w:after="0"/>
        <w:ind w:left="865" w:right="537" w:hanging="291"/>
        <w:jc w:val="left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La poursuite du Programme de Reconstruction</w:t>
      </w:r>
      <w:r>
        <w:rPr>
          <w:color w:val="030303"/>
          <w:spacing w:val="-3"/>
          <w:w w:val="110"/>
          <w:sz w:val="22"/>
        </w:rPr>
        <w:t> </w:t>
      </w:r>
      <w:r>
        <w:rPr>
          <w:color w:val="030303"/>
          <w:w w:val="110"/>
          <w:sz w:val="22"/>
        </w:rPr>
        <w:t>et de</w:t>
      </w:r>
      <w:r>
        <w:rPr>
          <w:color w:val="030303"/>
          <w:spacing w:val="-2"/>
          <w:w w:val="110"/>
          <w:sz w:val="22"/>
        </w:rPr>
        <w:t> </w:t>
      </w:r>
      <w:r>
        <w:rPr>
          <w:color w:val="030303"/>
          <w:w w:val="110"/>
          <w:sz w:val="22"/>
        </w:rPr>
        <w:t>Mise </w:t>
      </w:r>
      <w:r>
        <w:rPr>
          <w:rFonts w:ascii="Times New Roman" w:hAnsi="Times New Roman"/>
          <w:color w:val="030303"/>
          <w:sz w:val="35"/>
        </w:rPr>
        <w:t>a </w:t>
      </w:r>
      <w:r>
        <w:rPr>
          <w:color w:val="030303"/>
          <w:w w:val="110"/>
          <w:sz w:val="22"/>
        </w:rPr>
        <w:t>Niveau Generale</w:t>
      </w:r>
      <w:r>
        <w:rPr>
          <w:color w:val="030303"/>
          <w:w w:val="110"/>
          <w:sz w:val="22"/>
        </w:rPr>
        <w:t> des Zones sinistrees par le Seisme d'AI Haouz;</w:t>
      </w:r>
    </w:p>
    <w:p>
      <w:pPr>
        <w:pStyle w:val="ListParagraph"/>
        <w:numPr>
          <w:ilvl w:val="4"/>
          <w:numId w:val="62"/>
        </w:numPr>
        <w:tabs>
          <w:tab w:pos="865" w:val="left" w:leader="none"/>
        </w:tabs>
        <w:spacing w:line="329" w:lineRule="exact" w:before="101" w:after="0"/>
        <w:ind w:left="865" w:right="0" w:hanging="290"/>
        <w:jc w:val="left"/>
        <w:rPr>
          <w:rFonts w:ascii="Symbol" w:hAnsi="Symbol"/>
          <w:position w:val="-2"/>
          <w:sz w:val="22"/>
        </w:rPr>
      </w:pPr>
      <w:r>
        <w:rPr>
          <w:color w:val="030303"/>
          <w:sz w:val="22"/>
        </w:rPr>
        <w:t>La</w:t>
      </w:r>
      <w:r>
        <w:rPr>
          <w:color w:val="030303"/>
          <w:spacing w:val="68"/>
          <w:sz w:val="22"/>
        </w:rPr>
        <w:t> </w:t>
      </w:r>
      <w:r>
        <w:rPr>
          <w:color w:val="030303"/>
          <w:sz w:val="22"/>
        </w:rPr>
        <w:t>poursuite</w:t>
      </w:r>
      <w:r>
        <w:rPr>
          <w:color w:val="030303"/>
          <w:spacing w:val="73"/>
          <w:sz w:val="22"/>
        </w:rPr>
        <w:t> </w:t>
      </w:r>
      <w:r>
        <w:rPr>
          <w:color w:val="030303"/>
          <w:sz w:val="22"/>
        </w:rPr>
        <w:t>du</w:t>
      </w:r>
      <w:r>
        <w:rPr>
          <w:color w:val="030303"/>
          <w:spacing w:val="56"/>
          <w:sz w:val="22"/>
        </w:rPr>
        <w:t> </w:t>
      </w:r>
      <w:r>
        <w:rPr>
          <w:color w:val="030303"/>
          <w:sz w:val="22"/>
        </w:rPr>
        <w:t>programme</w:t>
      </w:r>
      <w:r>
        <w:rPr>
          <w:color w:val="030303"/>
          <w:spacing w:val="71"/>
          <w:sz w:val="22"/>
        </w:rPr>
        <w:t> </w:t>
      </w:r>
      <w:r>
        <w:rPr>
          <w:color w:val="030303"/>
          <w:sz w:val="22"/>
        </w:rPr>
        <w:t>national</w:t>
      </w:r>
      <w:r>
        <w:rPr>
          <w:color w:val="030303"/>
          <w:spacing w:val="79"/>
          <w:sz w:val="22"/>
        </w:rPr>
        <w:t> </w:t>
      </w:r>
      <w:r>
        <w:rPr>
          <w:color w:val="030303"/>
          <w:sz w:val="22"/>
        </w:rPr>
        <w:t>de</w:t>
      </w:r>
      <w:r>
        <w:rPr>
          <w:color w:val="030303"/>
          <w:spacing w:val="61"/>
          <w:sz w:val="22"/>
        </w:rPr>
        <w:t> </w:t>
      </w:r>
      <w:r>
        <w:rPr>
          <w:color w:val="030303"/>
          <w:sz w:val="22"/>
        </w:rPr>
        <w:t>mise</w:t>
      </w:r>
      <w:r>
        <w:rPr>
          <w:color w:val="030303"/>
          <w:spacing w:val="59"/>
          <w:sz w:val="22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52"/>
          <w:sz w:val="29"/>
        </w:rPr>
        <w:t> </w:t>
      </w:r>
      <w:r>
        <w:rPr>
          <w:color w:val="030303"/>
          <w:sz w:val="22"/>
        </w:rPr>
        <w:t>niveau</w:t>
      </w:r>
      <w:r>
        <w:rPr>
          <w:color w:val="030303"/>
          <w:spacing w:val="66"/>
          <w:sz w:val="22"/>
        </w:rPr>
        <w:t> </w:t>
      </w:r>
      <w:r>
        <w:rPr>
          <w:color w:val="030303"/>
          <w:sz w:val="22"/>
        </w:rPr>
        <w:t>des</w:t>
      </w:r>
      <w:r>
        <w:rPr>
          <w:color w:val="030303"/>
          <w:spacing w:val="70"/>
          <w:sz w:val="22"/>
        </w:rPr>
        <w:t> </w:t>
      </w:r>
      <w:r>
        <w:rPr>
          <w:color w:val="030303"/>
          <w:sz w:val="22"/>
        </w:rPr>
        <w:t>mosquees</w:t>
      </w:r>
      <w:r>
        <w:rPr>
          <w:color w:val="030303"/>
          <w:spacing w:val="58"/>
          <w:w w:val="150"/>
          <w:sz w:val="22"/>
        </w:rPr>
        <w:t> </w:t>
      </w:r>
      <w:r>
        <w:rPr>
          <w:color w:val="030303"/>
          <w:sz w:val="22"/>
        </w:rPr>
        <w:t>menac;:ant</w:t>
      </w:r>
      <w:r>
        <w:rPr>
          <w:color w:val="030303"/>
          <w:spacing w:val="55"/>
          <w:w w:val="150"/>
          <w:sz w:val="22"/>
        </w:rPr>
        <w:t> </w:t>
      </w:r>
      <w:r>
        <w:rPr>
          <w:color w:val="030303"/>
          <w:sz w:val="22"/>
        </w:rPr>
        <w:t>ruine</w:t>
      </w:r>
      <w:r>
        <w:rPr>
          <w:color w:val="030303"/>
          <w:spacing w:val="62"/>
          <w:sz w:val="22"/>
        </w:rPr>
        <w:t> </w:t>
      </w:r>
      <w:r>
        <w:rPr>
          <w:color w:val="030303"/>
          <w:spacing w:val="-10"/>
          <w:sz w:val="29"/>
        </w:rPr>
        <w:t>a</w:t>
      </w:r>
    </w:p>
    <w:p>
      <w:pPr>
        <w:pStyle w:val="BodyText"/>
        <w:spacing w:line="312" w:lineRule="exact"/>
        <w:ind w:left="864"/>
        <w:jc w:val="left"/>
      </w:pPr>
      <w:r>
        <w:rPr>
          <w:color w:val="030303"/>
          <w:w w:val="105"/>
        </w:rPr>
        <w:t>travers</w:t>
      </w:r>
      <w:r>
        <w:rPr>
          <w:color w:val="030303"/>
          <w:spacing w:val="25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13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11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-10"/>
          <w:w w:val="105"/>
          <w:sz w:val="29"/>
        </w:rPr>
        <w:t> </w:t>
      </w:r>
      <w:r>
        <w:rPr>
          <w:color w:val="030303"/>
          <w:w w:val="105"/>
        </w:rPr>
        <w:t>niveau</w:t>
      </w:r>
      <w:r>
        <w:rPr>
          <w:color w:val="030303"/>
          <w:spacing w:val="23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17"/>
          <w:w w:val="105"/>
        </w:rPr>
        <w:t> </w:t>
      </w:r>
      <w:r>
        <w:rPr>
          <w:color w:val="030303"/>
          <w:w w:val="105"/>
        </w:rPr>
        <w:t>98</w:t>
      </w:r>
      <w:r>
        <w:rPr>
          <w:color w:val="030303"/>
          <w:spacing w:val="19"/>
          <w:w w:val="105"/>
        </w:rPr>
        <w:t> </w:t>
      </w:r>
      <w:r>
        <w:rPr>
          <w:color w:val="030303"/>
          <w:spacing w:val="-2"/>
          <w:w w:val="105"/>
        </w:rPr>
        <w:t>mosquees;</w:t>
      </w:r>
    </w:p>
    <w:p>
      <w:pPr>
        <w:pStyle w:val="ListParagraph"/>
        <w:numPr>
          <w:ilvl w:val="4"/>
          <w:numId w:val="62"/>
        </w:numPr>
        <w:tabs>
          <w:tab w:pos="865" w:val="left" w:leader="none"/>
        </w:tabs>
        <w:spacing w:line="264" w:lineRule="auto" w:before="165" w:after="0"/>
        <w:ind w:left="865" w:right="558" w:hanging="290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Le</w:t>
      </w:r>
      <w:r>
        <w:rPr>
          <w:color w:val="030303"/>
          <w:spacing w:val="31"/>
          <w:w w:val="110"/>
          <w:sz w:val="22"/>
        </w:rPr>
        <w:t> </w:t>
      </w:r>
      <w:r>
        <w:rPr>
          <w:color w:val="030303"/>
          <w:w w:val="110"/>
          <w:sz w:val="22"/>
        </w:rPr>
        <w:t>lancement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travaux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restauration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29"/>
          <w:w w:val="110"/>
          <w:sz w:val="22"/>
        </w:rPr>
        <w:t> </w:t>
      </w:r>
      <w:r>
        <w:rPr>
          <w:color w:val="030303"/>
          <w:w w:val="110"/>
          <w:sz w:val="22"/>
        </w:rPr>
        <w:t>9</w:t>
      </w:r>
      <w:r>
        <w:rPr>
          <w:color w:val="030303"/>
          <w:spacing w:val="33"/>
          <w:w w:val="110"/>
          <w:sz w:val="22"/>
        </w:rPr>
        <w:t> </w:t>
      </w:r>
      <w:r>
        <w:rPr>
          <w:color w:val="030303"/>
          <w:w w:val="110"/>
          <w:sz w:val="22"/>
        </w:rPr>
        <w:t>mosquees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historiques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l'achevement de restauration de</w:t>
      </w:r>
      <w:r>
        <w:rPr>
          <w:color w:val="030303"/>
          <w:spacing w:val="-5"/>
          <w:w w:val="110"/>
          <w:sz w:val="22"/>
        </w:rPr>
        <w:t> </w:t>
      </w:r>
      <w:r>
        <w:rPr>
          <w:color w:val="030303"/>
          <w:sz w:val="22"/>
        </w:rPr>
        <w:t>11 </w:t>
      </w:r>
      <w:r>
        <w:rPr>
          <w:color w:val="030303"/>
          <w:w w:val="110"/>
          <w:sz w:val="22"/>
        </w:rPr>
        <w:t>mosquees</w:t>
      </w:r>
      <w:r>
        <w:rPr>
          <w:color w:val="030303"/>
          <w:w w:val="110"/>
          <w:sz w:val="22"/>
        </w:rPr>
        <w:t> historiques;</w:t>
      </w:r>
    </w:p>
    <w:p>
      <w:pPr>
        <w:pStyle w:val="ListParagraph"/>
        <w:numPr>
          <w:ilvl w:val="4"/>
          <w:numId w:val="62"/>
        </w:numPr>
        <w:tabs>
          <w:tab w:pos="864" w:val="left" w:leader="none"/>
        </w:tabs>
        <w:spacing w:line="273" w:lineRule="auto" w:before="95" w:after="0"/>
        <w:ind w:left="864" w:right="532" w:hanging="290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05"/>
          <w:sz w:val="22"/>
        </w:rPr>
        <w:t>Le lancement</w:t>
      </w:r>
      <w:r>
        <w:rPr>
          <w:color w:val="030303"/>
          <w:w w:val="105"/>
          <w:sz w:val="22"/>
        </w:rPr>
        <w:t> des travaux</w:t>
      </w:r>
      <w:r>
        <w:rPr>
          <w:color w:val="030303"/>
          <w:w w:val="105"/>
          <w:sz w:val="22"/>
        </w:rPr>
        <w:t> de maintenance</w:t>
      </w:r>
      <w:r>
        <w:rPr>
          <w:color w:val="030303"/>
          <w:w w:val="105"/>
          <w:sz w:val="22"/>
        </w:rPr>
        <w:t> de la mosquee Mohammed</w:t>
      </w:r>
      <w:r>
        <w:rPr>
          <w:color w:val="030303"/>
          <w:w w:val="105"/>
          <w:sz w:val="22"/>
        </w:rPr>
        <w:t> VI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N'Djamena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Tchad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construction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dependances,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ainsi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que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l'amenagement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son </w:t>
      </w:r>
      <w:r>
        <w:rPr>
          <w:color w:val="030303"/>
          <w:spacing w:val="-2"/>
          <w:w w:val="105"/>
          <w:sz w:val="22"/>
        </w:rPr>
        <w:t>exterieur;</w:t>
      </w:r>
    </w:p>
    <w:p>
      <w:pPr>
        <w:pStyle w:val="ListParagraph"/>
        <w:numPr>
          <w:ilvl w:val="4"/>
          <w:numId w:val="62"/>
        </w:numPr>
        <w:tabs>
          <w:tab w:pos="864" w:val="left" w:leader="none"/>
        </w:tabs>
        <w:spacing w:line="254" w:lineRule="auto" w:before="19" w:after="0"/>
        <w:ind w:left="864" w:right="537" w:hanging="290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w w:val="110"/>
          <w:sz w:val="22"/>
        </w:rPr>
        <w:t> poursuite du</w:t>
      </w:r>
      <w:r>
        <w:rPr>
          <w:color w:val="030303"/>
          <w:w w:val="110"/>
          <w:sz w:val="22"/>
        </w:rPr>
        <w:t> programme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mise</w:t>
      </w:r>
      <w:r>
        <w:rPr>
          <w:color w:val="030303"/>
          <w:w w:val="110"/>
          <w:sz w:val="22"/>
        </w:rPr>
        <w:t> </w:t>
      </w:r>
      <w:r>
        <w:rPr>
          <w:rFonts w:ascii="Times New Roman" w:hAnsi="Times New Roman"/>
          <w:color w:val="030303"/>
          <w:sz w:val="35"/>
        </w:rPr>
        <w:t>a </w:t>
      </w:r>
      <w:r>
        <w:rPr>
          <w:color w:val="030303"/>
          <w:w w:val="110"/>
          <w:sz w:val="22"/>
        </w:rPr>
        <w:t>niveau</w:t>
      </w:r>
      <w:r>
        <w:rPr>
          <w:color w:val="030303"/>
          <w:w w:val="110"/>
          <w:sz w:val="22"/>
        </w:rPr>
        <w:t> energetique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mosquees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leur equipement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en materiel de lutte contre les incendies;</w:t>
      </w:r>
    </w:p>
    <w:p>
      <w:pPr>
        <w:pStyle w:val="ListParagraph"/>
        <w:numPr>
          <w:ilvl w:val="4"/>
          <w:numId w:val="62"/>
        </w:numPr>
        <w:tabs>
          <w:tab w:pos="864" w:val="left" w:leader="none"/>
        </w:tabs>
        <w:spacing w:line="259" w:lineRule="auto" w:before="100" w:after="0"/>
        <w:ind w:left="864" w:right="546" w:hanging="290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05"/>
          <w:sz w:val="22"/>
        </w:rPr>
        <w:t>La</w:t>
      </w:r>
      <w:r>
        <w:rPr>
          <w:color w:val="030303"/>
          <w:spacing w:val="67"/>
          <w:w w:val="105"/>
          <w:sz w:val="22"/>
        </w:rPr>
        <w:t> </w:t>
      </w:r>
      <w:r>
        <w:rPr>
          <w:color w:val="030303"/>
          <w:w w:val="105"/>
          <w:sz w:val="22"/>
        </w:rPr>
        <w:t>poursuite</w:t>
      </w:r>
      <w:r>
        <w:rPr>
          <w:color w:val="030303"/>
          <w:spacing w:val="72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66"/>
          <w:w w:val="105"/>
          <w:sz w:val="22"/>
        </w:rPr>
        <w:t> </w:t>
      </w:r>
      <w:r>
        <w:rPr>
          <w:color w:val="030303"/>
          <w:w w:val="105"/>
          <w:sz w:val="22"/>
        </w:rPr>
        <w:t>travaux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construction</w:t>
      </w:r>
      <w:r>
        <w:rPr>
          <w:color w:val="030303"/>
          <w:spacing w:val="76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complexes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cultuels</w:t>
      </w:r>
      <w:r>
        <w:rPr>
          <w:color w:val="030303"/>
          <w:spacing w:val="66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71"/>
          <w:w w:val="105"/>
          <w:sz w:val="22"/>
        </w:rPr>
        <w:t> </w:t>
      </w:r>
      <w:r>
        <w:rPr>
          <w:color w:val="030303"/>
          <w:w w:val="105"/>
          <w:sz w:val="22"/>
        </w:rPr>
        <w:t>culturels</w:t>
      </w:r>
      <w:r>
        <w:rPr>
          <w:color w:val="030303"/>
          <w:spacing w:val="72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  <w:sz w:val="22"/>
        </w:rPr>
        <w:t>Agadir 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Errachidia,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ainsi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que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l'lnstitut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Mohammed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VI</w:t>
      </w:r>
      <w:r>
        <w:rPr>
          <w:color w:val="030303"/>
          <w:spacing w:val="38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lectures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etudes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coraniques.</w:t>
      </w:r>
    </w:p>
    <w:p>
      <w:pPr>
        <w:spacing w:before="142"/>
        <w:ind w:left="724" w:right="0" w:firstLine="0"/>
        <w:jc w:val="both"/>
        <w:rPr>
          <w:b/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568">
                <wp:simplePos x="0" y="0"/>
                <wp:positionH relativeFrom="page">
                  <wp:posOffset>579119</wp:posOffset>
                </wp:positionH>
                <wp:positionV relativeFrom="paragraph">
                  <wp:posOffset>152433</wp:posOffset>
                </wp:positionV>
                <wp:extent cx="83820" cy="88900"/>
                <wp:effectExtent l="0" t="0" r="0" b="0"/>
                <wp:wrapNone/>
                <wp:docPr id="1342" name="Group 13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42" name="Group 1342"/>
                      <wpg:cNvGrpSpPr/>
                      <wpg:grpSpPr>
                        <a:xfrm>
                          <a:off x="0" y="0"/>
                          <a:ext cx="83820" cy="88900"/>
                          <a:chExt cx="83820" cy="88900"/>
                        </a:xfrm>
                      </wpg:grpSpPr>
                      <pic:pic>
                        <pic:nvPicPr>
                          <pic:cNvPr id="1343" name="Image 1343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4" name="Graphic 1344"/>
                        <wps:cNvSpPr/>
                        <wps:spPr>
                          <a:xfrm>
                            <a:off x="0" y="86106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2.002617pt;width:6.6pt;height:7pt;mso-position-horizontal-relative:page;mso-position-vertical-relative:paragraph;z-index:15789568" id="docshapegroup968" coordorigin="912,240" coordsize="132,140">
                <v:shape style="position:absolute;left:912;top:240;width:132;height:132" type="#_x0000_t75" id="docshape969" stroked="false">
                  <v:imagedata r:id="rId297" o:title=""/>
                </v:shape>
                <v:line style="position:absolute" from="912,376" to="936,376" stroked="true" strokeweight=".36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b/>
          <w:color w:val="030303"/>
          <w:w w:val="105"/>
          <w:sz w:val="23"/>
        </w:rPr>
        <w:t>L'amelioration</w:t>
      </w:r>
      <w:r>
        <w:rPr>
          <w:b/>
          <w:color w:val="030303"/>
          <w:spacing w:val="1"/>
          <w:w w:val="105"/>
          <w:sz w:val="23"/>
        </w:rPr>
        <w:t> </w:t>
      </w:r>
      <w:r>
        <w:rPr>
          <w:b/>
          <w:color w:val="030303"/>
          <w:w w:val="105"/>
          <w:sz w:val="23"/>
        </w:rPr>
        <w:t>de l'offre</w:t>
      </w:r>
      <w:r>
        <w:rPr>
          <w:b/>
          <w:color w:val="030303"/>
          <w:spacing w:val="7"/>
          <w:w w:val="105"/>
          <w:sz w:val="23"/>
        </w:rPr>
        <w:t> </w:t>
      </w:r>
      <w:r>
        <w:rPr>
          <w:b/>
          <w:color w:val="030303"/>
          <w:w w:val="105"/>
          <w:sz w:val="23"/>
        </w:rPr>
        <w:t>de la</w:t>
      </w:r>
      <w:r>
        <w:rPr>
          <w:b/>
          <w:color w:val="030303"/>
          <w:spacing w:val="12"/>
          <w:w w:val="105"/>
          <w:sz w:val="23"/>
        </w:rPr>
        <w:t> </w:t>
      </w:r>
      <w:r>
        <w:rPr>
          <w:b/>
          <w:color w:val="030303"/>
          <w:w w:val="105"/>
          <w:sz w:val="23"/>
        </w:rPr>
        <w:t>formation</w:t>
      </w:r>
      <w:r>
        <w:rPr>
          <w:b/>
          <w:color w:val="030303"/>
          <w:spacing w:val="20"/>
          <w:w w:val="105"/>
          <w:sz w:val="23"/>
        </w:rPr>
        <w:t> </w:t>
      </w:r>
      <w:r>
        <w:rPr>
          <w:b/>
          <w:color w:val="030303"/>
          <w:w w:val="105"/>
          <w:sz w:val="23"/>
        </w:rPr>
        <w:t>et</w:t>
      </w:r>
      <w:r>
        <w:rPr>
          <w:b/>
          <w:color w:val="030303"/>
          <w:spacing w:val="-1"/>
          <w:w w:val="105"/>
          <w:sz w:val="23"/>
        </w:rPr>
        <w:t> </w:t>
      </w:r>
      <w:r>
        <w:rPr>
          <w:b/>
          <w:color w:val="030303"/>
          <w:w w:val="105"/>
          <w:sz w:val="23"/>
        </w:rPr>
        <w:t>de</w:t>
      </w:r>
      <w:r>
        <w:rPr>
          <w:b/>
          <w:color w:val="030303"/>
          <w:spacing w:val="7"/>
          <w:w w:val="105"/>
          <w:sz w:val="23"/>
        </w:rPr>
        <w:t> </w:t>
      </w:r>
      <w:r>
        <w:rPr>
          <w:b/>
          <w:color w:val="030303"/>
          <w:w w:val="105"/>
          <w:sz w:val="23"/>
        </w:rPr>
        <w:t>l'enseignement</w:t>
      </w:r>
      <w:r>
        <w:rPr>
          <w:b/>
          <w:color w:val="030303"/>
          <w:spacing w:val="-3"/>
          <w:w w:val="105"/>
          <w:sz w:val="23"/>
        </w:rPr>
        <w:t> </w:t>
      </w:r>
      <w:r>
        <w:rPr>
          <w:b/>
          <w:color w:val="030303"/>
          <w:spacing w:val="-2"/>
          <w:w w:val="105"/>
          <w:sz w:val="23"/>
        </w:rPr>
        <w:t>religieux</w:t>
      </w:r>
    </w:p>
    <w:p>
      <w:pPr>
        <w:pStyle w:val="ListParagraph"/>
        <w:numPr>
          <w:ilvl w:val="4"/>
          <w:numId w:val="62"/>
        </w:numPr>
        <w:tabs>
          <w:tab w:pos="865" w:val="left" w:leader="none"/>
        </w:tabs>
        <w:spacing w:line="216" w:lineRule="auto" w:before="143" w:after="0"/>
        <w:ind w:left="865" w:right="537" w:hanging="290"/>
        <w:jc w:val="both"/>
        <w:rPr>
          <w:rFonts w:ascii="Symbol" w:hAnsi="Symbol"/>
          <w:sz w:val="22"/>
        </w:rPr>
      </w:pPr>
      <w:r>
        <w:rPr>
          <w:color w:val="030303"/>
          <w:w w:val="105"/>
          <w:position w:val="2"/>
          <w:sz w:val="22"/>
        </w:rPr>
        <w:t>La</w:t>
      </w:r>
      <w:r>
        <w:rPr>
          <w:color w:val="030303"/>
          <w:spacing w:val="76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poursuite</w:t>
      </w:r>
      <w:r>
        <w:rPr>
          <w:color w:val="030303"/>
          <w:spacing w:val="75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des</w:t>
      </w:r>
      <w:r>
        <w:rPr>
          <w:color w:val="030303"/>
          <w:spacing w:val="75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travaux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construction</w:t>
      </w:r>
      <w:r>
        <w:rPr>
          <w:color w:val="030303"/>
          <w:spacing w:val="79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d'un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etablissement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traditionnel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9"/>
        </w:rPr>
        <w:t>a</w:t>
      </w:r>
      <w:r>
        <w:rPr>
          <w:color w:val="030303"/>
          <w:spacing w:val="40"/>
          <w:w w:val="105"/>
          <w:position w:val="2"/>
          <w:sz w:val="29"/>
        </w:rPr>
        <w:t> </w:t>
      </w:r>
      <w:r>
        <w:rPr>
          <w:color w:val="030303"/>
          <w:w w:val="105"/>
          <w:position w:val="2"/>
          <w:sz w:val="22"/>
        </w:rPr>
        <w:t>la</w:t>
      </w:r>
      <w:r>
        <w:rPr>
          <w:color w:val="030303"/>
          <w:spacing w:val="68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province </w:t>
      </w:r>
      <w:r>
        <w:rPr>
          <w:color w:val="030303"/>
          <w:w w:val="105"/>
          <w:sz w:val="22"/>
        </w:rPr>
        <w:t>de Settat,</w:t>
      </w:r>
      <w:r>
        <w:rPr>
          <w:color w:val="030303"/>
          <w:spacing w:val="36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maintenance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34"/>
          <w:w w:val="105"/>
          <w:sz w:val="22"/>
        </w:rPr>
        <w:t> </w:t>
      </w:r>
      <w:r>
        <w:rPr>
          <w:color w:val="030303"/>
          <w:w w:val="105"/>
          <w:sz w:val="22"/>
        </w:rPr>
        <w:t>l'etablissement</w:t>
      </w:r>
      <w:r>
        <w:rPr>
          <w:color w:val="030303"/>
          <w:spacing w:val="33"/>
          <w:w w:val="105"/>
          <w:sz w:val="22"/>
        </w:rPr>
        <w:t> </w:t>
      </w:r>
      <w:r>
        <w:rPr>
          <w:color w:val="030303"/>
          <w:w w:val="105"/>
          <w:sz w:val="22"/>
        </w:rPr>
        <w:t>Lalla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Aicha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Sale,</w:t>
      </w:r>
      <w:r>
        <w:rPr>
          <w:color w:val="030303"/>
          <w:spacing w:val="32"/>
          <w:w w:val="105"/>
          <w:sz w:val="22"/>
        </w:rPr>
        <w:t> </w:t>
      </w:r>
      <w:r>
        <w:rPr>
          <w:color w:val="030303"/>
          <w:w w:val="105"/>
          <w:sz w:val="22"/>
        </w:rPr>
        <w:t>ainsi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que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36"/>
          <w:w w:val="105"/>
          <w:sz w:val="22"/>
        </w:rPr>
        <w:t> </w:t>
      </w:r>
      <w:r>
        <w:rPr>
          <w:color w:val="030303"/>
          <w:w w:val="105"/>
          <w:sz w:val="22"/>
        </w:rPr>
        <w:t>construction des</w:t>
      </w:r>
      <w:r>
        <w:rPr>
          <w:color w:val="030303"/>
          <w:spacing w:val="38"/>
          <w:w w:val="105"/>
          <w:sz w:val="22"/>
        </w:rPr>
        <w:t> </w:t>
      </w:r>
      <w:r>
        <w:rPr>
          <w:color w:val="030303"/>
          <w:w w:val="105"/>
          <w:sz w:val="22"/>
        </w:rPr>
        <w:t>services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sanitaires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l'etablissement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Cheikh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Mohammed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Elmaate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Ben</w:t>
      </w:r>
      <w:r>
        <w:rPr>
          <w:color w:val="030303"/>
          <w:spacing w:val="31"/>
          <w:w w:val="105"/>
          <w:sz w:val="22"/>
        </w:rPr>
        <w:t> </w:t>
      </w:r>
      <w:r>
        <w:rPr>
          <w:color w:val="030303"/>
          <w:w w:val="105"/>
          <w:sz w:val="22"/>
        </w:rPr>
        <w:t>Saleh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Charki</w:t>
      </w:r>
      <w:r>
        <w:rPr>
          <w:color w:val="030303"/>
          <w:spacing w:val="31"/>
          <w:w w:val="105"/>
          <w:sz w:val="22"/>
        </w:rPr>
        <w:t> </w:t>
      </w:r>
      <w:r>
        <w:rPr>
          <w:color w:val="181818"/>
          <w:w w:val="105"/>
          <w:sz w:val="22"/>
        </w:rPr>
        <w:t>;</w:t>
      </w:r>
    </w:p>
    <w:p>
      <w:pPr>
        <w:pStyle w:val="ListParagraph"/>
        <w:numPr>
          <w:ilvl w:val="4"/>
          <w:numId w:val="62"/>
        </w:numPr>
        <w:tabs>
          <w:tab w:pos="862" w:val="left" w:leader="none"/>
          <w:tab w:pos="864" w:val="left" w:leader="none"/>
        </w:tabs>
        <w:spacing w:line="216" w:lineRule="auto" w:before="194" w:after="0"/>
        <w:ind w:left="862" w:right="519" w:hanging="288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05"/>
          <w:position w:val="2"/>
          <w:sz w:val="22"/>
        </w:rPr>
        <w:t>La</w:t>
      </w:r>
      <w:r>
        <w:rPr>
          <w:color w:val="030303"/>
          <w:w w:val="105"/>
          <w:position w:val="2"/>
          <w:sz w:val="22"/>
        </w:rPr>
        <w:t> realisation</w:t>
      </w:r>
      <w:r>
        <w:rPr>
          <w:color w:val="030303"/>
          <w:w w:val="105"/>
          <w:position w:val="2"/>
          <w:sz w:val="22"/>
        </w:rPr>
        <w:t> des</w:t>
      </w:r>
      <w:r>
        <w:rPr>
          <w:color w:val="030303"/>
          <w:w w:val="105"/>
          <w:position w:val="2"/>
          <w:sz w:val="22"/>
        </w:rPr>
        <w:t> etudes</w:t>
      </w:r>
      <w:r>
        <w:rPr>
          <w:color w:val="030303"/>
          <w:w w:val="105"/>
          <w:position w:val="2"/>
          <w:sz w:val="22"/>
        </w:rPr>
        <w:t> preliminaires</w:t>
      </w:r>
      <w:r>
        <w:rPr>
          <w:color w:val="030303"/>
          <w:w w:val="105"/>
          <w:position w:val="2"/>
          <w:sz w:val="22"/>
        </w:rPr>
        <w:t> et</w:t>
      </w:r>
      <w:r>
        <w:rPr>
          <w:color w:val="030303"/>
          <w:w w:val="105"/>
          <w:position w:val="2"/>
          <w:sz w:val="22"/>
        </w:rPr>
        <w:t> architecturales</w:t>
      </w:r>
      <w:r>
        <w:rPr>
          <w:color w:val="030303"/>
          <w:w w:val="105"/>
          <w:position w:val="2"/>
          <w:sz w:val="22"/>
        </w:rPr>
        <w:t> pour</w:t>
      </w:r>
      <w:r>
        <w:rPr>
          <w:color w:val="030303"/>
          <w:w w:val="105"/>
          <w:position w:val="2"/>
          <w:sz w:val="22"/>
        </w:rPr>
        <w:t> la</w:t>
      </w:r>
      <w:r>
        <w:rPr>
          <w:color w:val="030303"/>
          <w:w w:val="105"/>
          <w:position w:val="2"/>
          <w:sz w:val="22"/>
        </w:rPr>
        <w:t> construction</w:t>
      </w:r>
      <w:r>
        <w:rPr>
          <w:color w:val="030303"/>
          <w:w w:val="105"/>
          <w:position w:val="2"/>
          <w:sz w:val="22"/>
        </w:rPr>
        <w:t> de </w:t>
      </w:r>
      <w:r>
        <w:rPr>
          <w:color w:val="030303"/>
          <w:w w:val="105"/>
          <w:sz w:val="22"/>
        </w:rPr>
        <w:t>l'etablissement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traditionnel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province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Safi,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ainsi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que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realisation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etudes relatives</w:t>
      </w:r>
      <w:r>
        <w:rPr>
          <w:color w:val="030303"/>
          <w:spacing w:val="77"/>
          <w:w w:val="150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73"/>
          <w:w w:val="105"/>
          <w:sz w:val="29"/>
        </w:rPr>
        <w:t> </w:t>
      </w:r>
      <w:r>
        <w:rPr>
          <w:color w:val="030303"/>
          <w:w w:val="105"/>
          <w:sz w:val="22"/>
        </w:rPr>
        <w:t>!'extension</w:t>
      </w:r>
      <w:r>
        <w:rPr>
          <w:color w:val="030303"/>
          <w:spacing w:val="76"/>
          <w:w w:val="150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59"/>
          <w:w w:val="150"/>
          <w:sz w:val="22"/>
        </w:rPr>
        <w:t> </w:t>
      </w:r>
      <w:r>
        <w:rPr>
          <w:color w:val="030303"/>
          <w:w w:val="105"/>
          <w:sz w:val="22"/>
        </w:rPr>
        <w:t>plusieurs</w:t>
      </w:r>
      <w:r>
        <w:rPr>
          <w:color w:val="030303"/>
          <w:spacing w:val="73"/>
          <w:w w:val="150"/>
          <w:sz w:val="22"/>
        </w:rPr>
        <w:t> </w:t>
      </w:r>
      <w:r>
        <w:rPr>
          <w:color w:val="030303"/>
          <w:w w:val="105"/>
          <w:sz w:val="22"/>
        </w:rPr>
        <w:t>etablissements</w:t>
      </w:r>
      <w:r>
        <w:rPr>
          <w:color w:val="030303"/>
          <w:spacing w:val="63"/>
          <w:w w:val="150"/>
          <w:sz w:val="22"/>
        </w:rPr>
        <w:t> </w:t>
      </w:r>
      <w:r>
        <w:rPr>
          <w:color w:val="030303"/>
          <w:w w:val="105"/>
          <w:sz w:val="22"/>
        </w:rPr>
        <w:t>traditionnels</w:t>
      </w:r>
      <w:r>
        <w:rPr>
          <w:color w:val="030303"/>
          <w:spacing w:val="24"/>
          <w:w w:val="105"/>
          <w:sz w:val="22"/>
        </w:rPr>
        <w:t>  </w:t>
      </w:r>
      <w:r>
        <w:rPr>
          <w:color w:val="030303"/>
          <w:w w:val="105"/>
          <w:sz w:val="22"/>
        </w:rPr>
        <w:t>notamment</w:t>
      </w:r>
      <w:r>
        <w:rPr>
          <w:color w:val="030303"/>
          <w:spacing w:val="24"/>
          <w:w w:val="105"/>
          <w:sz w:val="22"/>
        </w:rPr>
        <w:t> 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79"/>
          <w:w w:val="105"/>
          <w:sz w:val="29"/>
        </w:rPr>
        <w:t> </w:t>
      </w:r>
      <w:r>
        <w:rPr>
          <w:color w:val="030303"/>
          <w:spacing w:val="-2"/>
          <w:w w:val="105"/>
          <w:sz w:val="22"/>
        </w:rPr>
        <w:t>Settat,</w:t>
      </w:r>
    </w:p>
    <w:p>
      <w:pPr>
        <w:pStyle w:val="BodyText"/>
        <w:spacing w:before="41"/>
        <w:ind w:left="865"/>
        <w:jc w:val="left"/>
      </w:pPr>
      <w:r>
        <w:rPr>
          <w:color w:val="030303"/>
          <w:w w:val="105"/>
        </w:rPr>
        <w:t>Ben</w:t>
      </w:r>
      <w:r>
        <w:rPr>
          <w:color w:val="030303"/>
          <w:spacing w:val="26"/>
          <w:w w:val="105"/>
        </w:rPr>
        <w:t> </w:t>
      </w:r>
      <w:r>
        <w:rPr>
          <w:color w:val="030303"/>
          <w:w w:val="105"/>
        </w:rPr>
        <w:t>Ahmed,</w:t>
      </w:r>
      <w:r>
        <w:rPr>
          <w:color w:val="030303"/>
          <w:spacing w:val="22"/>
          <w:w w:val="105"/>
        </w:rPr>
        <w:t> </w:t>
      </w:r>
      <w:r>
        <w:rPr>
          <w:color w:val="030303"/>
          <w:w w:val="105"/>
        </w:rPr>
        <w:t>Laayoune,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Essmarra,</w:t>
      </w:r>
      <w:r>
        <w:rPr>
          <w:color w:val="030303"/>
          <w:spacing w:val="22"/>
          <w:w w:val="105"/>
        </w:rPr>
        <w:t> </w:t>
      </w:r>
      <w:r>
        <w:rPr>
          <w:color w:val="030303"/>
          <w:w w:val="105"/>
        </w:rPr>
        <w:t>Guelmim,</w:t>
      </w:r>
      <w:r>
        <w:rPr>
          <w:color w:val="030303"/>
          <w:spacing w:val="26"/>
          <w:w w:val="105"/>
        </w:rPr>
        <w:t> </w:t>
      </w:r>
      <w:r>
        <w:rPr>
          <w:color w:val="030303"/>
          <w:w w:val="105"/>
        </w:rPr>
        <w:t>Zagora,</w:t>
      </w:r>
      <w:r>
        <w:rPr>
          <w:color w:val="030303"/>
          <w:spacing w:val="20"/>
          <w:w w:val="105"/>
        </w:rPr>
        <w:t> </w:t>
      </w:r>
      <w:r>
        <w:rPr>
          <w:color w:val="030303"/>
          <w:w w:val="105"/>
        </w:rPr>
        <w:t>Chtouka</w:t>
      </w:r>
      <w:r>
        <w:rPr>
          <w:color w:val="030303"/>
          <w:spacing w:val="45"/>
          <w:w w:val="105"/>
        </w:rPr>
        <w:t> </w:t>
      </w:r>
      <w:r>
        <w:rPr>
          <w:color w:val="030303"/>
          <w:w w:val="105"/>
        </w:rPr>
        <w:t>Ait</w:t>
      </w:r>
      <w:r>
        <w:rPr>
          <w:color w:val="030303"/>
          <w:spacing w:val="50"/>
          <w:w w:val="105"/>
        </w:rPr>
        <w:t> </w:t>
      </w:r>
      <w:r>
        <w:rPr>
          <w:color w:val="030303"/>
          <w:w w:val="105"/>
        </w:rPr>
        <w:t>Baha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1"/>
          <w:w w:val="105"/>
        </w:rPr>
        <w:t> </w:t>
      </w:r>
      <w:r>
        <w:rPr>
          <w:color w:val="030303"/>
          <w:spacing w:val="-2"/>
          <w:w w:val="105"/>
        </w:rPr>
        <w:t>Errachidia;</w:t>
      </w:r>
    </w:p>
    <w:p>
      <w:pPr>
        <w:pStyle w:val="ListParagraph"/>
        <w:numPr>
          <w:ilvl w:val="4"/>
          <w:numId w:val="62"/>
        </w:numPr>
        <w:tabs>
          <w:tab w:pos="865" w:val="left" w:leader="none"/>
        </w:tabs>
        <w:spacing w:line="240" w:lineRule="auto" w:before="180" w:after="0"/>
        <w:ind w:left="865" w:right="0" w:hanging="290"/>
        <w:jc w:val="left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L'amenagement</w:t>
      </w:r>
      <w:r>
        <w:rPr>
          <w:color w:val="030303"/>
          <w:spacing w:val="38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et</w:t>
      </w:r>
      <w:r>
        <w:rPr>
          <w:color w:val="030303"/>
          <w:spacing w:val="21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l'equipement</w:t>
      </w:r>
      <w:r>
        <w:rPr>
          <w:color w:val="030303"/>
          <w:spacing w:val="39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5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plusieurs</w:t>
      </w:r>
      <w:r>
        <w:rPr>
          <w:color w:val="030303"/>
          <w:spacing w:val="19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ecoles</w:t>
      </w:r>
      <w:r>
        <w:rPr>
          <w:color w:val="030303"/>
          <w:spacing w:val="19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d'enseignement</w:t>
      </w:r>
      <w:r>
        <w:rPr>
          <w:color w:val="030303"/>
          <w:spacing w:val="15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traditionnel</w:t>
      </w:r>
      <w:r>
        <w:rPr>
          <w:color w:val="030303"/>
          <w:spacing w:val="8"/>
          <w:w w:val="110"/>
          <w:position w:val="2"/>
          <w:sz w:val="22"/>
        </w:rPr>
        <w:t> </w:t>
      </w:r>
      <w:r>
        <w:rPr>
          <w:color w:val="030303"/>
          <w:spacing w:val="-10"/>
          <w:w w:val="110"/>
          <w:position w:val="2"/>
          <w:sz w:val="22"/>
        </w:rPr>
        <w:t>;</w:t>
      </w:r>
    </w:p>
    <w:p>
      <w:pPr>
        <w:pStyle w:val="ListParagraph"/>
        <w:numPr>
          <w:ilvl w:val="4"/>
          <w:numId w:val="62"/>
        </w:numPr>
        <w:tabs>
          <w:tab w:pos="864" w:val="left" w:leader="none"/>
        </w:tabs>
        <w:spacing w:line="268" w:lineRule="auto" w:before="157" w:after="0"/>
        <w:ind w:left="864" w:right="530" w:hanging="290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poursuite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l'octroi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des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bourses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d'etudes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au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profit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des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eleves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et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etudiants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des </w:t>
      </w:r>
      <w:r>
        <w:rPr>
          <w:color w:val="030303"/>
          <w:w w:val="110"/>
          <w:sz w:val="22"/>
        </w:rPr>
        <w:t>ecoles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d'enseignement traditionnel,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avec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28.000 bourses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accordees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en 2024;</w:t>
      </w:r>
    </w:p>
    <w:p>
      <w:pPr>
        <w:pStyle w:val="ListParagraph"/>
        <w:numPr>
          <w:ilvl w:val="4"/>
          <w:numId w:val="62"/>
        </w:numPr>
        <w:tabs>
          <w:tab w:pos="862" w:val="left" w:leader="none"/>
          <w:tab w:pos="864" w:val="left" w:leader="none"/>
        </w:tabs>
        <w:spacing w:line="280" w:lineRule="auto" w:before="154" w:after="0"/>
        <w:ind w:left="862" w:right="481" w:hanging="288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05"/>
          <w:position w:val="1"/>
          <w:sz w:val="22"/>
        </w:rPr>
        <w:t>L'augmentation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du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nombre</w:t>
      </w:r>
      <w:r>
        <w:rPr>
          <w:color w:val="030303"/>
          <w:spacing w:val="8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de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beneficiaires</w:t>
      </w:r>
      <w:r>
        <w:rPr>
          <w:color w:val="030303"/>
          <w:spacing w:val="8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du</w:t>
      </w:r>
      <w:r>
        <w:rPr>
          <w:color w:val="030303"/>
          <w:spacing w:val="8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programme</w:t>
      </w:r>
      <w:r>
        <w:rPr>
          <w:color w:val="030303"/>
          <w:spacing w:val="8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de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lutte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contre </w:t>
      </w:r>
      <w:r>
        <w:rPr>
          <w:color w:val="030303"/>
          <w:w w:val="105"/>
          <w:sz w:val="22"/>
        </w:rPr>
        <w:t>l'analphabetisme pour atteindre pres de 165.290 pour le 7</w:t>
      </w:r>
      <w:r>
        <w:rPr>
          <w:color w:val="383838"/>
          <w:w w:val="105"/>
          <w:sz w:val="22"/>
        </w:rPr>
        <w:t>e</w:t>
      </w:r>
      <w:r>
        <w:rPr>
          <w:color w:val="030303"/>
          <w:w w:val="105"/>
          <w:sz w:val="22"/>
        </w:rPr>
        <w:t>r</w:t>
      </w:r>
      <w:r>
        <w:rPr>
          <w:color w:val="030303"/>
          <w:spacing w:val="-4"/>
          <w:w w:val="105"/>
          <w:sz w:val="22"/>
        </w:rPr>
        <w:t> </w:t>
      </w:r>
      <w:r>
        <w:rPr>
          <w:color w:val="030303"/>
          <w:w w:val="105"/>
          <w:sz w:val="22"/>
        </w:rPr>
        <w:t>niveau et</w:t>
      </w:r>
      <w:r>
        <w:rPr>
          <w:color w:val="030303"/>
          <w:w w:val="105"/>
          <w:sz w:val="22"/>
        </w:rPr>
        <w:t> 89.301 pour</w:t>
      </w:r>
      <w:r>
        <w:rPr>
          <w:color w:val="030303"/>
          <w:w w:val="105"/>
          <w:sz w:val="22"/>
        </w:rPr>
        <w:t> le 2</w:t>
      </w:r>
      <w:r>
        <w:rPr>
          <w:color w:val="383838"/>
          <w:w w:val="105"/>
          <w:sz w:val="22"/>
        </w:rPr>
        <w:t>e</w:t>
      </w:r>
      <w:r>
        <w:rPr>
          <w:color w:val="181818"/>
          <w:w w:val="105"/>
          <w:sz w:val="22"/>
        </w:rPr>
        <w:t>m</w:t>
      </w:r>
      <w:r>
        <w:rPr>
          <w:color w:val="383838"/>
          <w:w w:val="105"/>
          <w:sz w:val="22"/>
        </w:rPr>
        <w:t>e </w:t>
      </w:r>
      <w:r>
        <w:rPr>
          <w:color w:val="030303"/>
          <w:spacing w:val="-2"/>
          <w:w w:val="105"/>
          <w:sz w:val="22"/>
        </w:rPr>
        <w:t>niveau.</w:t>
      </w:r>
    </w:p>
    <w:p>
      <w:pPr>
        <w:pStyle w:val="BodyText"/>
        <w:spacing w:before="121"/>
        <w:ind w:left="297"/>
        <w:jc w:val="left"/>
      </w:pPr>
      <w:r>
        <w:rPr>
          <w:color w:val="030303"/>
          <w:w w:val="110"/>
        </w:rPr>
        <w:t>Pour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l'annee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2025, les</w:t>
      </w:r>
      <w:r>
        <w:rPr>
          <w:color w:val="030303"/>
          <w:spacing w:val="1"/>
          <w:w w:val="110"/>
        </w:rPr>
        <w:t> </w:t>
      </w:r>
      <w:r>
        <w:rPr>
          <w:color w:val="030303"/>
          <w:w w:val="110"/>
        </w:rPr>
        <w:t>actions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prevues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concernent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principalement</w:t>
      </w:r>
      <w:r>
        <w:rPr>
          <w:color w:val="030303"/>
          <w:spacing w:val="3"/>
          <w:w w:val="110"/>
        </w:rPr>
        <w:t> </w:t>
      </w:r>
      <w:r>
        <w:rPr>
          <w:color w:val="030303"/>
          <w:w w:val="110"/>
        </w:rPr>
        <w:t>ce</w:t>
      </w:r>
      <w:r>
        <w:rPr>
          <w:color w:val="030303"/>
          <w:spacing w:val="3"/>
          <w:w w:val="110"/>
        </w:rPr>
        <w:t> </w:t>
      </w:r>
      <w:r>
        <w:rPr>
          <w:color w:val="030303"/>
          <w:w w:val="110"/>
        </w:rPr>
        <w:t>qui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suit</w:t>
      </w:r>
      <w:r>
        <w:rPr>
          <w:color w:val="030303"/>
          <w:spacing w:val="7"/>
          <w:w w:val="110"/>
        </w:rPr>
        <w:t> </w:t>
      </w:r>
      <w:r>
        <w:rPr>
          <w:color w:val="282828"/>
          <w:spacing w:val="-10"/>
          <w:w w:val="110"/>
        </w:rPr>
        <w:t>:</w:t>
      </w:r>
    </w:p>
    <w:p>
      <w:pPr>
        <w:pStyle w:val="ListParagraph"/>
        <w:numPr>
          <w:ilvl w:val="4"/>
          <w:numId w:val="62"/>
        </w:numPr>
        <w:tabs>
          <w:tab w:pos="865" w:val="left" w:leader="none"/>
        </w:tabs>
        <w:spacing w:line="249" w:lineRule="auto" w:before="67" w:after="0"/>
        <w:ind w:left="865" w:right="537" w:hanging="291"/>
        <w:jc w:val="left"/>
        <w:rPr>
          <w:rFonts w:ascii="Symbol" w:hAnsi="Symbol"/>
          <w:sz w:val="22"/>
        </w:rPr>
      </w:pPr>
      <w:r>
        <w:rPr>
          <w:color w:val="030303"/>
          <w:w w:val="110"/>
          <w:position w:val="1"/>
          <w:sz w:val="22"/>
        </w:rPr>
        <w:t>La poursuite du Programme de Reconstruction</w:t>
      </w:r>
      <w:r>
        <w:rPr>
          <w:color w:val="030303"/>
          <w:spacing w:val="-3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et de</w:t>
      </w:r>
      <w:r>
        <w:rPr>
          <w:color w:val="030303"/>
          <w:spacing w:val="-2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Mise </w:t>
      </w:r>
      <w:r>
        <w:rPr>
          <w:rFonts w:ascii="Times New Roman" w:hAnsi="Times New Roman"/>
          <w:color w:val="030303"/>
          <w:position w:val="1"/>
          <w:sz w:val="35"/>
        </w:rPr>
        <w:t>a </w:t>
      </w:r>
      <w:r>
        <w:rPr>
          <w:color w:val="030303"/>
          <w:w w:val="110"/>
          <w:position w:val="1"/>
          <w:sz w:val="22"/>
        </w:rPr>
        <w:t>Niveau Generale</w:t>
      </w:r>
      <w:r>
        <w:rPr>
          <w:color w:val="030303"/>
          <w:w w:val="110"/>
          <w:position w:val="1"/>
          <w:sz w:val="22"/>
        </w:rPr>
        <w:t> des Zones </w:t>
      </w:r>
      <w:r>
        <w:rPr>
          <w:color w:val="030303"/>
          <w:w w:val="110"/>
          <w:sz w:val="22"/>
        </w:rPr>
        <w:t>sinistrees par le Seisme d'AI Haouz;</w:t>
      </w:r>
    </w:p>
    <w:p>
      <w:pPr>
        <w:pStyle w:val="ListParagraph"/>
        <w:numPr>
          <w:ilvl w:val="4"/>
          <w:numId w:val="62"/>
        </w:numPr>
        <w:tabs>
          <w:tab w:pos="862" w:val="left" w:leader="none"/>
          <w:tab w:pos="864" w:val="left" w:leader="none"/>
        </w:tabs>
        <w:spacing w:line="266" w:lineRule="auto" w:before="110" w:after="0"/>
        <w:ind w:left="862" w:right="532" w:hanging="288"/>
        <w:jc w:val="left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05"/>
          <w:position w:val="1"/>
          <w:sz w:val="22"/>
        </w:rPr>
        <w:t>La</w:t>
      </w:r>
      <w:r>
        <w:rPr>
          <w:color w:val="030303"/>
          <w:spacing w:val="8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construction</w:t>
      </w:r>
      <w:r>
        <w:rPr>
          <w:color w:val="030303"/>
          <w:spacing w:val="79"/>
          <w:w w:val="150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de</w:t>
      </w:r>
      <w:r>
        <w:rPr>
          <w:color w:val="030303"/>
          <w:spacing w:val="64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12</w:t>
      </w:r>
      <w:r>
        <w:rPr>
          <w:color w:val="030303"/>
          <w:spacing w:val="8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nouvelles</w:t>
      </w:r>
      <w:r>
        <w:rPr>
          <w:color w:val="030303"/>
          <w:spacing w:val="80"/>
          <w:w w:val="150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mosquees,</w:t>
      </w:r>
      <w:r>
        <w:rPr>
          <w:color w:val="030303"/>
          <w:spacing w:val="80"/>
          <w:w w:val="150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la</w:t>
      </w:r>
      <w:r>
        <w:rPr>
          <w:color w:val="030303"/>
          <w:spacing w:val="8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mise</w:t>
      </w:r>
      <w:r>
        <w:rPr>
          <w:color w:val="030303"/>
          <w:spacing w:val="8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9"/>
        </w:rPr>
        <w:t>a</w:t>
      </w:r>
      <w:r>
        <w:rPr>
          <w:color w:val="030303"/>
          <w:spacing w:val="80"/>
          <w:w w:val="105"/>
          <w:position w:val="1"/>
          <w:sz w:val="29"/>
        </w:rPr>
        <w:t> </w:t>
      </w:r>
      <w:r>
        <w:rPr>
          <w:color w:val="030303"/>
          <w:w w:val="105"/>
          <w:position w:val="1"/>
          <w:sz w:val="22"/>
        </w:rPr>
        <w:t>niveau</w:t>
      </w:r>
      <w:r>
        <w:rPr>
          <w:color w:val="030303"/>
          <w:spacing w:val="80"/>
          <w:w w:val="150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de</w:t>
      </w:r>
      <w:r>
        <w:rPr>
          <w:color w:val="030303"/>
          <w:spacing w:val="8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85</w:t>
      </w:r>
      <w:r>
        <w:rPr>
          <w:color w:val="030303"/>
          <w:spacing w:val="8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mosquees,</w:t>
      </w:r>
      <w:r>
        <w:rPr>
          <w:color w:val="030303"/>
          <w:spacing w:val="80"/>
          <w:w w:val="150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la </w:t>
      </w:r>
      <w:r>
        <w:rPr>
          <w:color w:val="030303"/>
          <w:w w:val="105"/>
          <w:sz w:val="22"/>
        </w:rPr>
        <w:t>restauration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 12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mosquees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historiques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l'equipement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3.913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mosquees;</w:t>
      </w:r>
    </w:p>
    <w:p>
      <w:pPr>
        <w:spacing w:after="0" w:line="266" w:lineRule="auto"/>
        <w:jc w:val="left"/>
        <w:rPr>
          <w:rFonts w:ascii="Symbol" w:hAnsi="Symbol"/>
          <w:sz w:val="22"/>
        </w:rPr>
        <w:sectPr>
          <w:headerReference w:type="default" r:id="rId432"/>
          <w:headerReference w:type="even" r:id="rId433"/>
          <w:footerReference w:type="default" r:id="rId434"/>
          <w:footerReference w:type="even" r:id="rId435"/>
          <w:pgSz w:w="11910" w:h="16840"/>
          <w:pgMar w:header="708" w:footer="958" w:top="980" w:bottom="1140" w:left="560" w:right="300"/>
          <w:pgNumType w:start="137"/>
        </w:sectPr>
      </w:pPr>
    </w:p>
    <w:p>
      <w:pPr>
        <w:pStyle w:val="ListParagraph"/>
        <w:numPr>
          <w:ilvl w:val="4"/>
          <w:numId w:val="62"/>
        </w:numPr>
        <w:tabs>
          <w:tab w:pos="864" w:val="left" w:leader="none"/>
        </w:tabs>
        <w:spacing w:line="252" w:lineRule="auto" w:before="149" w:after="0"/>
        <w:ind w:left="864" w:right="537" w:hanging="290"/>
        <w:jc w:val="both"/>
        <w:rPr>
          <w:rFonts w:ascii="Symbol" w:hAnsi="Symbol"/>
          <w:position w:val="-2"/>
          <w:sz w:val="22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w w:val="110"/>
          <w:sz w:val="22"/>
        </w:rPr>
        <w:t> poursuite du</w:t>
      </w:r>
      <w:r>
        <w:rPr>
          <w:color w:val="030303"/>
          <w:w w:val="110"/>
          <w:sz w:val="22"/>
        </w:rPr>
        <w:t> programme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mise</w:t>
      </w:r>
      <w:r>
        <w:rPr>
          <w:color w:val="030303"/>
          <w:w w:val="110"/>
          <w:sz w:val="22"/>
        </w:rPr>
        <w:t> </w:t>
      </w:r>
      <w:r>
        <w:rPr>
          <w:rFonts w:ascii="Times New Roman" w:hAnsi="Times New Roman"/>
          <w:color w:val="030303"/>
          <w:sz w:val="34"/>
        </w:rPr>
        <w:t>a </w:t>
      </w:r>
      <w:r>
        <w:rPr>
          <w:color w:val="030303"/>
          <w:w w:val="110"/>
          <w:sz w:val="22"/>
        </w:rPr>
        <w:t>niveau</w:t>
      </w:r>
      <w:r>
        <w:rPr>
          <w:color w:val="030303"/>
          <w:w w:val="110"/>
          <w:sz w:val="22"/>
        </w:rPr>
        <w:t> energetique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mosquees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leur equipement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en materiel de lutte contre les incendies ;</w:t>
      </w:r>
    </w:p>
    <w:p>
      <w:pPr>
        <w:pStyle w:val="ListParagraph"/>
        <w:numPr>
          <w:ilvl w:val="4"/>
          <w:numId w:val="62"/>
        </w:numPr>
        <w:tabs>
          <w:tab w:pos="862" w:val="left" w:leader="none"/>
          <w:tab w:pos="864" w:val="left" w:leader="none"/>
        </w:tabs>
        <w:spacing w:line="271" w:lineRule="auto" w:before="170" w:after="0"/>
        <w:ind w:left="862" w:right="532" w:hanging="288"/>
        <w:jc w:val="both"/>
        <w:rPr>
          <w:rFonts w:ascii="Symbol" w:hAnsi="Symbol"/>
          <w:position w:val="-2"/>
          <w:sz w:val="22"/>
        </w:rPr>
      </w:pPr>
      <w:r>
        <w:rPr>
          <w:position w:val="-2"/>
          <w:sz w:val="22"/>
        </w:rPr>
        <w:tab/>
      </w:r>
      <w:r>
        <w:rPr>
          <w:color w:val="030303"/>
          <w:w w:val="110"/>
          <w:sz w:val="22"/>
        </w:rPr>
        <w:t>La poursuite, au titre de</w:t>
      </w:r>
      <w:r>
        <w:rPr>
          <w:color w:val="030303"/>
          <w:spacing w:val="-17"/>
          <w:w w:val="110"/>
          <w:sz w:val="22"/>
        </w:rPr>
        <w:t> </w:t>
      </w:r>
      <w:r>
        <w:rPr>
          <w:color w:val="030303"/>
          <w:w w:val="110"/>
          <w:sz w:val="22"/>
        </w:rPr>
        <w:t>la Convention signee devant Sa Majeste</w:t>
      </w:r>
      <w:r>
        <w:rPr>
          <w:color w:val="030303"/>
          <w:w w:val="110"/>
          <w:sz w:val="22"/>
        </w:rPr>
        <w:t> le Roi, du «programme 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valorisation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activites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economiques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amelioration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cadre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vie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dans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 medina de Fes»;</w:t>
      </w:r>
    </w:p>
    <w:p>
      <w:pPr>
        <w:pStyle w:val="ListParagraph"/>
        <w:numPr>
          <w:ilvl w:val="4"/>
          <w:numId w:val="62"/>
        </w:numPr>
        <w:tabs>
          <w:tab w:pos="864" w:val="left" w:leader="none"/>
        </w:tabs>
        <w:spacing w:line="259" w:lineRule="auto" w:before="146" w:after="0"/>
        <w:ind w:left="864" w:right="546" w:hanging="290"/>
        <w:jc w:val="both"/>
        <w:rPr>
          <w:rFonts w:ascii="Symbol" w:hAnsi="Symbol"/>
          <w:position w:val="-2"/>
          <w:sz w:val="22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poursuite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31"/>
          <w:w w:val="110"/>
          <w:sz w:val="22"/>
        </w:rPr>
        <w:t> </w:t>
      </w:r>
      <w:r>
        <w:rPr>
          <w:color w:val="030303"/>
          <w:w w:val="110"/>
          <w:sz w:val="22"/>
        </w:rPr>
        <w:t>l'effort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d'amelioration</w:t>
      </w:r>
      <w:r>
        <w:rPr>
          <w:color w:val="030303"/>
          <w:spacing w:val="29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31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situation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materielle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preposes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religieux et l'elargissement des prestations sociales qui</w:t>
      </w:r>
      <w:r>
        <w:rPr>
          <w:color w:val="030303"/>
          <w:w w:val="110"/>
          <w:sz w:val="22"/>
        </w:rPr>
        <w:t> leur sont dediees.</w:t>
      </w:r>
    </w:p>
    <w:p>
      <w:pPr>
        <w:pStyle w:val="Heading3"/>
        <w:numPr>
          <w:ilvl w:val="1"/>
          <w:numId w:val="37"/>
        </w:numPr>
        <w:tabs>
          <w:tab w:pos="1005" w:val="left" w:leader="none"/>
          <w:tab w:pos="1114" w:val="left" w:leader="none"/>
        </w:tabs>
        <w:spacing w:line="297" w:lineRule="auto" w:before="283" w:after="0"/>
        <w:ind w:left="1005" w:right="546" w:hanging="709"/>
        <w:jc w:val="left"/>
        <w:rPr>
          <w:color w:val="808285"/>
        </w:rPr>
      </w:pPr>
      <w:r>
        <w:rPr>
          <w:color w:val="808285"/>
        </w:rPr>
        <w:tab/>
      </w:r>
      <w:r>
        <w:rPr>
          <w:color w:val="808285"/>
          <w:w w:val="105"/>
        </w:rPr>
        <w:t>LA</w:t>
      </w:r>
      <w:r>
        <w:rPr>
          <w:color w:val="808285"/>
          <w:spacing w:val="40"/>
          <w:w w:val="105"/>
        </w:rPr>
        <w:t> </w:t>
      </w:r>
      <w:r>
        <w:rPr>
          <w:color w:val="808285"/>
          <w:w w:val="105"/>
        </w:rPr>
        <w:t>PRESERVATION</w:t>
      </w:r>
      <w:r>
        <w:rPr>
          <w:color w:val="808285"/>
          <w:spacing w:val="80"/>
          <w:w w:val="105"/>
        </w:rPr>
        <w:t> </w:t>
      </w:r>
      <w:r>
        <w:rPr>
          <w:color w:val="808285"/>
          <w:w w:val="105"/>
        </w:rPr>
        <w:t>DE</w:t>
      </w:r>
      <w:r>
        <w:rPr>
          <w:color w:val="808285"/>
          <w:spacing w:val="40"/>
          <w:w w:val="105"/>
        </w:rPr>
        <w:t> </w:t>
      </w:r>
      <w:r>
        <w:rPr>
          <w:color w:val="808285"/>
          <w:w w:val="105"/>
        </w:rPr>
        <w:t>LA</w:t>
      </w:r>
      <w:r>
        <w:rPr>
          <w:color w:val="808285"/>
          <w:spacing w:val="40"/>
          <w:w w:val="105"/>
        </w:rPr>
        <w:t> </w:t>
      </w:r>
      <w:r>
        <w:rPr>
          <w:color w:val="808285"/>
          <w:w w:val="105"/>
        </w:rPr>
        <w:t>SOUTENABILITE</w:t>
      </w:r>
      <w:r>
        <w:rPr>
          <w:color w:val="808285"/>
          <w:spacing w:val="80"/>
          <w:w w:val="105"/>
        </w:rPr>
        <w:t> </w:t>
      </w:r>
      <w:r>
        <w:rPr>
          <w:color w:val="808285"/>
          <w:w w:val="105"/>
        </w:rPr>
        <w:t>DES</w:t>
      </w:r>
      <w:r>
        <w:rPr>
          <w:color w:val="808285"/>
          <w:spacing w:val="40"/>
          <w:w w:val="105"/>
        </w:rPr>
        <w:t> </w:t>
      </w:r>
      <w:r>
        <w:rPr>
          <w:color w:val="808285"/>
          <w:w w:val="105"/>
        </w:rPr>
        <w:t>FINANCES</w:t>
      </w:r>
      <w:r>
        <w:rPr>
          <w:color w:val="808285"/>
          <w:spacing w:val="40"/>
          <w:w w:val="105"/>
        </w:rPr>
        <w:t> </w:t>
      </w:r>
      <w:r>
        <w:rPr>
          <w:color w:val="808285"/>
          <w:spacing w:val="-2"/>
          <w:w w:val="105"/>
        </w:rPr>
        <w:t>PUBLIQUES</w:t>
      </w:r>
    </w:p>
    <w:p>
      <w:pPr>
        <w:pStyle w:val="BodyText"/>
        <w:spacing w:line="318" w:lineRule="exact" w:before="180"/>
        <w:ind w:left="295" w:right="531" w:firstLine="2"/>
      </w:pPr>
      <w:r>
        <w:rPr>
          <w:color w:val="030303"/>
          <w:w w:val="110"/>
        </w:rPr>
        <w:t>Parallelement</w:t>
      </w:r>
      <w:r>
        <w:rPr>
          <w:color w:val="030303"/>
          <w:w w:val="110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!'importance</w:t>
      </w:r>
      <w:r>
        <w:rPr>
          <w:color w:val="030303"/>
          <w:w w:val="110"/>
        </w:rPr>
        <w:t> accordee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Gouvernement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mise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ceuvre</w:t>
      </w:r>
      <w:r>
        <w:rPr>
          <w:color w:val="030303"/>
          <w:w w:val="110"/>
        </w:rPr>
        <w:t> des differentes</w:t>
      </w:r>
      <w:r>
        <w:rPr>
          <w:color w:val="030303"/>
          <w:w w:val="110"/>
        </w:rPr>
        <w:t> reformes</w:t>
      </w:r>
      <w:r>
        <w:rPr>
          <w:color w:val="030303"/>
          <w:w w:val="110"/>
        </w:rPr>
        <w:t> structurelles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strategies</w:t>
      </w:r>
      <w:r>
        <w:rPr>
          <w:color w:val="030303"/>
          <w:w w:val="110"/>
        </w:rPr>
        <w:t> sectorielles,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preservation</w:t>
      </w:r>
      <w:r>
        <w:rPr>
          <w:color w:val="030303"/>
          <w:w w:val="110"/>
        </w:rPr>
        <w:t> de l'equilibre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finances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publiques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soutenabilite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constitue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preoccupation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premier ordre.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efforts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importants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ainsi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deployes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mobiliser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davantage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ressources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d'en</w:t>
      </w:r>
      <w:r>
        <w:rPr>
          <w:color w:val="030303"/>
          <w:w w:val="110"/>
        </w:rPr>
        <w:t> assurer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perennite,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adoptant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un</w:t>
      </w:r>
      <w:r>
        <w:rPr>
          <w:color w:val="030303"/>
          <w:w w:val="110"/>
        </w:rPr>
        <w:t> ensemble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reformes</w:t>
      </w:r>
      <w:r>
        <w:rPr>
          <w:color w:val="030303"/>
          <w:w w:val="110"/>
        </w:rPr>
        <w:t> necessaires, qui</w:t>
      </w:r>
      <w:r>
        <w:rPr>
          <w:color w:val="030303"/>
          <w:w w:val="110"/>
        </w:rPr>
        <w:t> permettraient</w:t>
      </w:r>
      <w:r>
        <w:rPr>
          <w:color w:val="030303"/>
          <w:w w:val="110"/>
        </w:rPr>
        <w:t> de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degager</w:t>
      </w:r>
      <w:r>
        <w:rPr>
          <w:color w:val="030303"/>
          <w:w w:val="110"/>
        </w:rPr>
        <w:t> des marges</w:t>
      </w:r>
      <w:r>
        <w:rPr>
          <w:color w:val="030303"/>
          <w:w w:val="110"/>
        </w:rPr>
        <w:t> financieres, </w:t>
      </w:r>
      <w:r>
        <w:rPr>
          <w:rFonts w:ascii="Times New Roman"/>
          <w:color w:val="030303"/>
          <w:sz w:val="34"/>
        </w:rPr>
        <w:t>a </w:t>
      </w:r>
      <w:r>
        <w:rPr>
          <w:color w:val="030303"/>
          <w:w w:val="110"/>
        </w:rPr>
        <w:t>meme de faire face aux</w:t>
      </w:r>
      <w:r>
        <w:rPr>
          <w:color w:val="030303"/>
          <w:w w:val="110"/>
        </w:rPr>
        <w:t> grands</w:t>
      </w:r>
      <w:r>
        <w:rPr>
          <w:color w:val="030303"/>
          <w:w w:val="110"/>
        </w:rPr>
        <w:t> defis structurels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auxquels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l'economie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nationale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est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confrontee,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32"/>
          <w:w w:val="110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financer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differents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projets de reforme et de developpement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dans lesquels notre pays s'est engage.</w:t>
      </w:r>
    </w:p>
    <w:p>
      <w:pPr>
        <w:pStyle w:val="BodyText"/>
        <w:spacing w:line="280" w:lineRule="auto" w:before="96"/>
        <w:ind w:left="295" w:right="533" w:firstLine="3"/>
      </w:pPr>
      <w:r>
        <w:rPr>
          <w:color w:val="030303"/>
          <w:w w:val="105"/>
        </w:rPr>
        <w:t>La reforme de la Loi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Organique relative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la loi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Finances se trouve en tete de</w:t>
      </w:r>
      <w:r>
        <w:rPr>
          <w:color w:val="030303"/>
          <w:spacing w:val="-1"/>
          <w:w w:val="105"/>
        </w:rPr>
        <w:t> </w:t>
      </w:r>
      <w:r>
        <w:rPr>
          <w:color w:val="030303"/>
          <w:w w:val="105"/>
        </w:rPr>
        <w:t>ces reformes imperatives.</w:t>
      </w:r>
      <w:r>
        <w:rPr>
          <w:color w:val="030303"/>
          <w:w w:val="105"/>
        </w:rPr>
        <w:t> En outre, le Gouvernement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poursuivra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 mise en ceuvre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la loi-cadre</w:t>
      </w:r>
      <w:r>
        <w:rPr>
          <w:color w:val="030303"/>
          <w:w w:val="105"/>
        </w:rPr>
        <w:t> n°69-19 portant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reforme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fiscale,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adoptant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62"/>
          <w:w w:val="105"/>
        </w:rPr>
        <w:t> </w:t>
      </w:r>
      <w:r>
        <w:rPr>
          <w:color w:val="030303"/>
          <w:w w:val="105"/>
        </w:rPr>
        <w:t>mesures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concretes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d'instituer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l'equite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fiscale 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mettre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place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systeme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fiscal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stable,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simplifie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transparent.</w:t>
      </w:r>
    </w:p>
    <w:p>
      <w:pPr>
        <w:pStyle w:val="BodyText"/>
        <w:spacing w:line="318" w:lineRule="exact" w:before="76"/>
        <w:ind w:left="295" w:right="532" w:firstLine="2"/>
      </w:pP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surcroTt,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Gouvernement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ceuvrera</w:t>
      </w:r>
      <w:r>
        <w:rPr>
          <w:color w:val="030303"/>
          <w:spacing w:val="40"/>
          <w:w w:val="105"/>
        </w:rPr>
        <w:t> </w:t>
      </w:r>
      <w:r>
        <w:rPr>
          <w:rFonts w:ascii="Times New Roman" w:hAnsi="Times New Roman"/>
          <w:color w:val="030303"/>
          <w:w w:val="105"/>
          <w:sz w:val="34"/>
        </w:rPr>
        <w:t>a</w:t>
      </w:r>
      <w:r>
        <w:rPr>
          <w:rFonts w:ascii="Times New Roman" w:hAnsi="Times New Roman"/>
          <w:color w:val="030303"/>
          <w:spacing w:val="40"/>
          <w:w w:val="105"/>
          <w:sz w:val="34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poursuite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efforts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rationaliser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 gestion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portefeuille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public,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via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ceuvre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dispositions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loi-cadre n°50-21</w:t>
      </w:r>
      <w:r>
        <w:rPr>
          <w:color w:val="030303"/>
          <w:w w:val="105"/>
        </w:rPr>
        <w:t> relative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w w:val="105"/>
        </w:rPr>
        <w:t> reforme</w:t>
      </w:r>
      <w:r>
        <w:rPr>
          <w:color w:val="030303"/>
          <w:w w:val="105"/>
        </w:rPr>
        <w:t> des</w:t>
      </w:r>
      <w:r>
        <w:rPr>
          <w:color w:val="030303"/>
          <w:w w:val="105"/>
        </w:rPr>
        <w:t> Etablissements</w:t>
      </w:r>
      <w:r>
        <w:rPr>
          <w:color w:val="030303"/>
          <w:w w:val="105"/>
        </w:rPr>
        <w:t> et</w:t>
      </w:r>
      <w:r>
        <w:rPr>
          <w:color w:val="030303"/>
          <w:w w:val="105"/>
        </w:rPr>
        <w:t> Entreprises</w:t>
      </w:r>
      <w:r>
        <w:rPr>
          <w:color w:val="030303"/>
          <w:w w:val="105"/>
        </w:rPr>
        <w:t> Publics,</w:t>
      </w:r>
      <w:r>
        <w:rPr>
          <w:color w:val="030303"/>
          <w:w w:val="105"/>
        </w:rPr>
        <w:t> pour</w:t>
      </w:r>
      <w:r>
        <w:rPr>
          <w:color w:val="030303"/>
          <w:w w:val="105"/>
        </w:rPr>
        <w:t> plus</w:t>
      </w:r>
      <w:r>
        <w:rPr>
          <w:color w:val="030303"/>
          <w:w w:val="105"/>
        </w:rPr>
        <w:t> de complementarite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synergie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leurs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missions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meilleur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rendement economique</w:t>
      </w:r>
      <w:r>
        <w:rPr>
          <w:color w:val="030303"/>
          <w:w w:val="105"/>
        </w:rPr>
        <w:t> et social.</w:t>
      </w:r>
    </w:p>
    <w:p>
      <w:pPr>
        <w:pStyle w:val="BodyText"/>
        <w:spacing w:line="318" w:lineRule="exact" w:before="116"/>
        <w:ind w:left="295" w:right="540" w:firstLine="2"/>
      </w:pPr>
      <w:r>
        <w:rPr>
          <w:color w:val="030303"/>
          <w:w w:val="110"/>
        </w:rPr>
        <w:t>Dans</w:t>
      </w:r>
      <w:r>
        <w:rPr>
          <w:color w:val="030303"/>
          <w:w w:val="110"/>
        </w:rPr>
        <w:t> ce</w:t>
      </w:r>
      <w:r>
        <w:rPr>
          <w:color w:val="030303"/>
          <w:w w:val="110"/>
        </w:rPr>
        <w:t> sillage,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Gouvernement</w:t>
      </w:r>
      <w:r>
        <w:rPr>
          <w:color w:val="030303"/>
          <w:w w:val="110"/>
        </w:rPr>
        <w:t> veillera,</w:t>
      </w:r>
      <w:r>
        <w:rPr>
          <w:color w:val="030303"/>
          <w:w w:val="110"/>
        </w:rPr>
        <w:t> </w:t>
      </w:r>
      <w:r>
        <w:rPr>
          <w:rFonts w:ascii="Times New Roman"/>
          <w:color w:val="030303"/>
          <w:sz w:val="34"/>
        </w:rPr>
        <w:t>a </w:t>
      </w:r>
      <w:r>
        <w:rPr>
          <w:color w:val="030303"/>
          <w:w w:val="110"/>
        </w:rPr>
        <w:t>poursuivre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reduction</w:t>
      </w:r>
      <w:r>
        <w:rPr>
          <w:color w:val="030303"/>
          <w:w w:val="110"/>
        </w:rPr>
        <w:t> progressive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deficit budgetaire,</w:t>
      </w:r>
      <w:r>
        <w:rPr>
          <w:color w:val="030303"/>
          <w:w w:val="110"/>
        </w:rPr>
        <w:t> afin</w:t>
      </w:r>
      <w:r>
        <w:rPr>
          <w:color w:val="030303"/>
          <w:w w:val="110"/>
        </w:rPr>
        <w:t> d'inscrire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finances</w:t>
      </w:r>
      <w:r>
        <w:rPr>
          <w:color w:val="030303"/>
          <w:w w:val="110"/>
        </w:rPr>
        <w:t> publiques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une</w:t>
      </w:r>
      <w:r>
        <w:rPr>
          <w:color w:val="030303"/>
          <w:w w:val="110"/>
        </w:rPr>
        <w:t> trajectoire</w:t>
      </w:r>
      <w:r>
        <w:rPr>
          <w:color w:val="030303"/>
          <w:w w:val="110"/>
        </w:rPr>
        <w:t> de reduction</w:t>
      </w:r>
      <w:r>
        <w:rPr>
          <w:color w:val="030303"/>
          <w:w w:val="110"/>
        </w:rPr>
        <w:t> du niveau d'endettement,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renforcer</w:t>
      </w:r>
      <w:r>
        <w:rPr>
          <w:color w:val="030303"/>
          <w:w w:val="110"/>
        </w:rPr>
        <w:t> l'equilibre</w:t>
      </w:r>
      <w:r>
        <w:rPr>
          <w:color w:val="030303"/>
          <w:w w:val="110"/>
        </w:rPr>
        <w:t> financier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retablir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marges</w:t>
      </w:r>
      <w:r>
        <w:rPr>
          <w:color w:val="030303"/>
          <w:w w:val="110"/>
        </w:rPr>
        <w:t> budgetaires necessaires </w:t>
      </w:r>
      <w:r>
        <w:rPr>
          <w:rFonts w:ascii="Times New Roman"/>
          <w:color w:val="030303"/>
          <w:sz w:val="34"/>
        </w:rPr>
        <w:t>a </w:t>
      </w:r>
      <w:r>
        <w:rPr>
          <w:color w:val="030303"/>
          <w:w w:val="110"/>
        </w:rPr>
        <w:t>la poursuite des differents chantiers de developpement.</w:t>
      </w:r>
    </w:p>
    <w:p>
      <w:pPr>
        <w:pStyle w:val="Heading7"/>
        <w:numPr>
          <w:ilvl w:val="1"/>
          <w:numId w:val="36"/>
        </w:numPr>
        <w:tabs>
          <w:tab w:pos="901" w:val="left" w:leader="none"/>
        </w:tabs>
        <w:spacing w:line="240" w:lineRule="auto" w:before="165" w:after="0"/>
        <w:ind w:left="901" w:right="0" w:hanging="632"/>
        <w:jc w:val="left"/>
        <w:rPr>
          <w:color w:val="014B80"/>
        </w:rPr>
      </w:pPr>
      <w:r>
        <w:rPr>
          <w:rFonts w:ascii="Times New Roman"/>
          <w:i w:val="0"/>
          <w:color w:val="014B80"/>
          <w:w w:val="105"/>
        </w:rPr>
        <w:t>7.</w:t>
      </w:r>
      <w:r>
        <w:rPr>
          <w:rFonts w:ascii="Times New Roman"/>
          <w:i w:val="0"/>
          <w:color w:val="014B80"/>
          <w:spacing w:val="1"/>
          <w:w w:val="105"/>
        </w:rPr>
        <w:t> </w:t>
      </w:r>
      <w:r>
        <w:rPr>
          <w:i/>
          <w:color w:val="014B80"/>
          <w:w w:val="105"/>
        </w:rPr>
        <w:t>Consolidation</w:t>
      </w:r>
      <w:r>
        <w:rPr>
          <w:i/>
          <w:color w:val="014B80"/>
          <w:spacing w:val="3"/>
          <w:w w:val="105"/>
        </w:rPr>
        <w:t> </w:t>
      </w:r>
      <w:r>
        <w:rPr>
          <w:i/>
          <w:color w:val="014B80"/>
          <w:w w:val="105"/>
        </w:rPr>
        <w:t>des</w:t>
      </w:r>
      <w:r>
        <w:rPr>
          <w:i/>
          <w:color w:val="014B80"/>
          <w:spacing w:val="-18"/>
          <w:w w:val="105"/>
        </w:rPr>
        <w:t> </w:t>
      </w:r>
      <w:r>
        <w:rPr>
          <w:i/>
          <w:color w:val="014B80"/>
          <w:w w:val="105"/>
        </w:rPr>
        <w:t>reformes</w:t>
      </w:r>
      <w:r>
        <w:rPr>
          <w:i/>
          <w:color w:val="014B80"/>
          <w:spacing w:val="-7"/>
          <w:w w:val="105"/>
        </w:rPr>
        <w:t> </w:t>
      </w:r>
      <w:r>
        <w:rPr>
          <w:i/>
          <w:color w:val="014B80"/>
          <w:w w:val="105"/>
        </w:rPr>
        <w:t>liees</w:t>
      </w:r>
      <w:r>
        <w:rPr>
          <w:i/>
          <w:color w:val="014B80"/>
          <w:spacing w:val="-19"/>
          <w:w w:val="105"/>
        </w:rPr>
        <w:t> </w:t>
      </w:r>
      <w:r>
        <w:rPr>
          <w:i/>
          <w:color w:val="014B80"/>
          <w:w w:val="105"/>
        </w:rPr>
        <w:t>aux</w:t>
      </w:r>
      <w:r>
        <w:rPr>
          <w:i/>
          <w:color w:val="014B80"/>
          <w:spacing w:val="-14"/>
          <w:w w:val="105"/>
        </w:rPr>
        <w:t> </w:t>
      </w:r>
      <w:r>
        <w:rPr>
          <w:i/>
          <w:color w:val="014B80"/>
          <w:w w:val="105"/>
        </w:rPr>
        <w:t>Finances</w:t>
      </w:r>
      <w:r>
        <w:rPr>
          <w:i/>
          <w:color w:val="014B80"/>
          <w:spacing w:val="-6"/>
          <w:w w:val="105"/>
        </w:rPr>
        <w:t> </w:t>
      </w:r>
      <w:r>
        <w:rPr>
          <w:i/>
          <w:color w:val="014B80"/>
          <w:spacing w:val="-2"/>
          <w:w w:val="105"/>
        </w:rPr>
        <w:t>Publiques</w:t>
      </w:r>
    </w:p>
    <w:p>
      <w:pPr>
        <w:spacing w:before="96"/>
        <w:ind w:left="271" w:right="0" w:firstLine="0"/>
        <w:jc w:val="left"/>
        <w:rPr>
          <w:b/>
          <w:i/>
          <w:sz w:val="24"/>
        </w:rPr>
      </w:pPr>
      <w:r>
        <w:rPr>
          <w:b/>
          <w:i/>
          <w:color w:val="014B80"/>
          <w:sz w:val="24"/>
        </w:rPr>
        <w:t>111.4.</w:t>
      </w:r>
      <w:r>
        <w:rPr>
          <w:b/>
          <w:i/>
          <w:color w:val="014B80"/>
          <w:spacing w:val="-21"/>
          <w:sz w:val="24"/>
        </w:rPr>
        <w:t> </w:t>
      </w:r>
      <w:r>
        <w:rPr>
          <w:rFonts w:ascii="Times New Roman"/>
          <w:b/>
          <w:color w:val="014B80"/>
          <w:sz w:val="24"/>
        </w:rPr>
        <w:t>7.</w:t>
      </w:r>
      <w:r>
        <w:rPr>
          <w:rFonts w:ascii="Times New Roman"/>
          <w:b/>
          <w:color w:val="014B80"/>
          <w:spacing w:val="-26"/>
          <w:sz w:val="24"/>
        </w:rPr>
        <w:t> </w:t>
      </w:r>
      <w:r>
        <w:rPr>
          <w:rFonts w:ascii="Times New Roman"/>
          <w:b/>
          <w:color w:val="014B80"/>
          <w:sz w:val="24"/>
        </w:rPr>
        <w:t>7.</w:t>
      </w:r>
      <w:r>
        <w:rPr>
          <w:rFonts w:ascii="Times New Roman"/>
          <w:b/>
          <w:color w:val="014B80"/>
          <w:spacing w:val="31"/>
          <w:sz w:val="24"/>
        </w:rPr>
        <w:t> </w:t>
      </w:r>
      <w:r>
        <w:rPr>
          <w:b/>
          <w:i/>
          <w:color w:val="014B80"/>
          <w:sz w:val="24"/>
        </w:rPr>
        <w:t>Projet</w:t>
      </w:r>
      <w:r>
        <w:rPr>
          <w:b/>
          <w:i/>
          <w:color w:val="014B80"/>
          <w:spacing w:val="24"/>
          <w:sz w:val="24"/>
        </w:rPr>
        <w:t> </w:t>
      </w:r>
      <w:r>
        <w:rPr>
          <w:b/>
          <w:i/>
          <w:color w:val="014B80"/>
          <w:sz w:val="24"/>
        </w:rPr>
        <w:t>de</w:t>
      </w:r>
      <w:r>
        <w:rPr>
          <w:b/>
          <w:i/>
          <w:color w:val="014B80"/>
          <w:spacing w:val="7"/>
          <w:sz w:val="24"/>
        </w:rPr>
        <w:t> </w:t>
      </w:r>
      <w:r>
        <w:rPr>
          <w:b/>
          <w:i/>
          <w:color w:val="014B80"/>
          <w:sz w:val="24"/>
        </w:rPr>
        <w:t>reforme</w:t>
      </w:r>
      <w:r>
        <w:rPr>
          <w:b/>
          <w:i/>
          <w:color w:val="014B80"/>
          <w:spacing w:val="26"/>
          <w:sz w:val="24"/>
        </w:rPr>
        <w:t> </w:t>
      </w:r>
      <w:r>
        <w:rPr>
          <w:b/>
          <w:i/>
          <w:color w:val="014B80"/>
          <w:sz w:val="24"/>
        </w:rPr>
        <w:t>de</w:t>
      </w:r>
      <w:r>
        <w:rPr>
          <w:b/>
          <w:i/>
          <w:color w:val="014B80"/>
          <w:spacing w:val="10"/>
          <w:sz w:val="24"/>
        </w:rPr>
        <w:t> </w:t>
      </w:r>
      <w:r>
        <w:rPr>
          <w:b/>
          <w:i/>
          <w:color w:val="014B80"/>
          <w:sz w:val="24"/>
        </w:rPr>
        <w:t>la</w:t>
      </w:r>
      <w:r>
        <w:rPr>
          <w:b/>
          <w:i/>
          <w:color w:val="014B80"/>
          <w:spacing w:val="7"/>
          <w:sz w:val="24"/>
        </w:rPr>
        <w:t> </w:t>
      </w:r>
      <w:r>
        <w:rPr>
          <w:b/>
          <w:i/>
          <w:color w:val="014B80"/>
          <w:sz w:val="24"/>
        </w:rPr>
        <w:t>Loi</w:t>
      </w:r>
      <w:r>
        <w:rPr>
          <w:b/>
          <w:i/>
          <w:color w:val="014B80"/>
          <w:spacing w:val="10"/>
          <w:sz w:val="24"/>
        </w:rPr>
        <w:t> </w:t>
      </w:r>
      <w:r>
        <w:rPr>
          <w:b/>
          <w:i/>
          <w:color w:val="014B80"/>
          <w:sz w:val="24"/>
        </w:rPr>
        <w:t>Organique</w:t>
      </w:r>
      <w:r>
        <w:rPr>
          <w:b/>
          <w:i/>
          <w:color w:val="014B80"/>
          <w:spacing w:val="29"/>
          <w:sz w:val="24"/>
        </w:rPr>
        <w:t> </w:t>
      </w:r>
      <w:r>
        <w:rPr>
          <w:b/>
          <w:i/>
          <w:color w:val="014B80"/>
          <w:sz w:val="24"/>
        </w:rPr>
        <w:t>relative</w:t>
      </w:r>
      <w:r>
        <w:rPr>
          <w:b/>
          <w:i/>
          <w:color w:val="014B80"/>
          <w:spacing w:val="15"/>
          <w:sz w:val="24"/>
        </w:rPr>
        <w:t> </w:t>
      </w:r>
      <w:r>
        <w:rPr>
          <w:b/>
          <w:i/>
          <w:color w:val="014B80"/>
          <w:sz w:val="33"/>
        </w:rPr>
        <w:t>a</w:t>
      </w:r>
      <w:r>
        <w:rPr>
          <w:b/>
          <w:i/>
          <w:color w:val="014B80"/>
          <w:spacing w:val="-12"/>
          <w:sz w:val="33"/>
        </w:rPr>
        <w:t> </w:t>
      </w:r>
      <w:r>
        <w:rPr>
          <w:b/>
          <w:i/>
          <w:color w:val="014B80"/>
          <w:sz w:val="24"/>
        </w:rPr>
        <w:t>la</w:t>
      </w:r>
      <w:r>
        <w:rPr>
          <w:b/>
          <w:i/>
          <w:color w:val="014B80"/>
          <w:spacing w:val="11"/>
          <w:sz w:val="24"/>
        </w:rPr>
        <w:t> </w:t>
      </w:r>
      <w:r>
        <w:rPr>
          <w:b/>
          <w:i/>
          <w:color w:val="014B80"/>
          <w:sz w:val="24"/>
        </w:rPr>
        <w:t>Joi</w:t>
      </w:r>
      <w:r>
        <w:rPr>
          <w:b/>
          <w:i/>
          <w:color w:val="014B80"/>
          <w:spacing w:val="5"/>
          <w:sz w:val="24"/>
        </w:rPr>
        <w:t> </w:t>
      </w:r>
      <w:r>
        <w:rPr>
          <w:b/>
          <w:i/>
          <w:color w:val="014B80"/>
          <w:sz w:val="24"/>
        </w:rPr>
        <w:t>de</w:t>
      </w:r>
      <w:r>
        <w:rPr>
          <w:b/>
          <w:i/>
          <w:color w:val="014B80"/>
          <w:spacing w:val="10"/>
          <w:sz w:val="24"/>
        </w:rPr>
        <w:t> </w:t>
      </w:r>
      <w:r>
        <w:rPr>
          <w:b/>
          <w:i/>
          <w:color w:val="014B80"/>
          <w:spacing w:val="-2"/>
          <w:sz w:val="24"/>
        </w:rPr>
        <w:t>Finances</w:t>
      </w:r>
    </w:p>
    <w:p>
      <w:pPr>
        <w:pStyle w:val="BodyText"/>
        <w:spacing w:line="278" w:lineRule="auto" w:before="45"/>
        <w:ind w:left="295" w:right="519" w:firstLine="3"/>
      </w:pPr>
      <w:r>
        <w:rPr>
          <w:color w:val="030303"/>
          <w:w w:val="110"/>
        </w:rPr>
        <w:t>Le</w:t>
      </w:r>
      <w:r>
        <w:rPr>
          <w:color w:val="030303"/>
          <w:w w:val="110"/>
        </w:rPr>
        <w:t> deploiement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Loi</w:t>
      </w:r>
      <w:r>
        <w:rPr>
          <w:color w:val="030303"/>
          <w:w w:val="110"/>
        </w:rPr>
        <w:t> Organique</w:t>
      </w:r>
      <w:r>
        <w:rPr>
          <w:color w:val="030303"/>
          <w:w w:val="110"/>
        </w:rPr>
        <w:t> n°130-13</w:t>
      </w:r>
      <w:r>
        <w:rPr>
          <w:color w:val="030303"/>
          <w:w w:val="110"/>
        </w:rPr>
        <w:t> relative</w:t>
      </w:r>
      <w:r>
        <w:rPr>
          <w:color w:val="030303"/>
          <w:w w:val="110"/>
        </w:rPr>
        <w:t> </w:t>
      </w:r>
      <w:r>
        <w:rPr>
          <w:rFonts w:ascii="Times New Roman" w:hAnsi="Times New Roman"/>
          <w:color w:val="030303"/>
          <w:sz w:val="34"/>
        </w:rPr>
        <w:t>a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loi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Finances</w:t>
      </w:r>
      <w:r>
        <w:rPr>
          <w:color w:val="030303"/>
          <w:w w:val="110"/>
        </w:rPr>
        <w:t> (LOF)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fait</w:t>
      </w:r>
      <w:r>
        <w:rPr>
          <w:color w:val="030303"/>
          <w:w w:val="110"/>
        </w:rPr>
        <w:t> etat d'avancees</w:t>
      </w:r>
      <w:r>
        <w:rPr>
          <w:color w:val="030303"/>
          <w:w w:val="110"/>
        </w:rPr>
        <w:t> importantes</w:t>
      </w:r>
      <w:r>
        <w:rPr>
          <w:color w:val="030303"/>
          <w:w w:val="110"/>
        </w:rPr>
        <w:t> notamment</w:t>
      </w:r>
      <w:r>
        <w:rPr>
          <w:color w:val="030303"/>
          <w:w w:val="110"/>
        </w:rPr>
        <w:t> en matiere de renforcement</w:t>
      </w:r>
      <w:r>
        <w:rPr>
          <w:color w:val="030303"/>
          <w:w w:val="110"/>
        </w:rPr>
        <w:t> de la discipline</w:t>
      </w:r>
      <w:r>
        <w:rPr>
          <w:color w:val="030303"/>
          <w:w w:val="110"/>
        </w:rPr>
        <w:t> budgetaire, d'amelioration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transparence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finances</w:t>
      </w:r>
      <w:r>
        <w:rPr>
          <w:color w:val="030303"/>
          <w:w w:val="110"/>
        </w:rPr>
        <w:t> publiques,</w:t>
      </w:r>
      <w:r>
        <w:rPr>
          <w:color w:val="030303"/>
          <w:w w:val="110"/>
        </w:rPr>
        <w:t> d'impregnation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culture</w:t>
      </w:r>
      <w:r>
        <w:rPr>
          <w:color w:val="030303"/>
          <w:w w:val="110"/>
        </w:rPr>
        <w:t> de performance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de renforcement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 role du Parlement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le debat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budgetaire.</w:t>
      </w:r>
    </w:p>
    <w:p>
      <w:pPr>
        <w:pStyle w:val="BodyText"/>
        <w:spacing w:line="288" w:lineRule="auto" w:before="113"/>
        <w:ind w:left="295" w:right="530" w:firstLine="3"/>
      </w:pPr>
      <w:r>
        <w:rPr>
          <w:color w:val="030303"/>
          <w:w w:val="110"/>
        </w:rPr>
        <w:t>Ces</w:t>
      </w:r>
      <w:r>
        <w:rPr>
          <w:color w:val="030303"/>
          <w:w w:val="110"/>
        </w:rPr>
        <w:t> avancees</w:t>
      </w:r>
      <w:r>
        <w:rPr>
          <w:color w:val="030303"/>
          <w:w w:val="110"/>
        </w:rPr>
        <w:t> ont</w:t>
      </w:r>
      <w:r>
        <w:rPr>
          <w:color w:val="030303"/>
          <w:w w:val="110"/>
        </w:rPr>
        <w:t> ete</w:t>
      </w:r>
      <w:r>
        <w:rPr>
          <w:color w:val="030303"/>
          <w:w w:val="110"/>
        </w:rPr>
        <w:t> saluees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partenaires</w:t>
      </w:r>
      <w:r>
        <w:rPr>
          <w:color w:val="030303"/>
          <w:w w:val="110"/>
        </w:rPr>
        <w:t> techniques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financiers,</w:t>
      </w:r>
      <w:r>
        <w:rPr>
          <w:color w:val="030303"/>
          <w:w w:val="110"/>
        </w:rPr>
        <w:t> notamment</w:t>
      </w:r>
      <w:r>
        <w:rPr>
          <w:color w:val="030303"/>
          <w:w w:val="110"/>
        </w:rPr>
        <w:t> au niveau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derniere</w:t>
      </w:r>
      <w:r>
        <w:rPr>
          <w:color w:val="030303"/>
          <w:w w:val="110"/>
        </w:rPr>
        <w:t> evaluation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performance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systeme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gestion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finances publiques selon le cadre PEFA</w:t>
      </w:r>
      <w:r>
        <w:rPr>
          <w:color w:val="030303"/>
          <w:w w:val="110"/>
        </w:rPr>
        <w:t> (Public</w:t>
      </w:r>
      <w:r>
        <w:rPr>
          <w:color w:val="030303"/>
          <w:w w:val="110"/>
        </w:rPr>
        <w:t> Expenditure</w:t>
      </w:r>
      <w:r>
        <w:rPr>
          <w:color w:val="030303"/>
          <w:w w:val="110"/>
        </w:rPr>
        <w:t> and Financial</w:t>
      </w:r>
      <w:r>
        <w:rPr>
          <w:color w:val="030303"/>
          <w:w w:val="110"/>
        </w:rPr>
        <w:t> Accountability). Le rapport d'evaluation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publie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septembre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2024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evidence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efforts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consequents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consentis</w:t>
      </w:r>
    </w:p>
    <w:p>
      <w:pPr>
        <w:spacing w:after="0" w:line="288" w:lineRule="auto"/>
        <w:sectPr>
          <w:pgSz w:w="11910" w:h="16840"/>
          <w:pgMar w:header="708" w:footer="927" w:top="1020" w:bottom="1120" w:left="560" w:right="300"/>
        </w:sectPr>
      </w:pPr>
    </w:p>
    <w:p>
      <w:pPr>
        <w:pStyle w:val="BodyText"/>
        <w:spacing w:line="288" w:lineRule="auto" w:before="251"/>
        <w:ind w:left="298" w:right="536" w:hanging="3"/>
      </w:pPr>
      <w:r>
        <w:rPr>
          <w:color w:val="030303"/>
          <w:w w:val="110"/>
        </w:rPr>
        <w:t>par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Maroc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domaine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gestion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finances</w:t>
      </w:r>
      <w:r>
        <w:rPr>
          <w:color w:val="030303"/>
          <w:w w:val="110"/>
        </w:rPr>
        <w:t> publiques</w:t>
      </w:r>
      <w:r>
        <w:rPr>
          <w:color w:val="030303"/>
          <w:w w:val="110"/>
        </w:rPr>
        <w:t> ainsi</w:t>
      </w:r>
      <w:r>
        <w:rPr>
          <w:color w:val="030303"/>
          <w:w w:val="110"/>
        </w:rPr>
        <w:t> que !'evolution significative des realisations accomplies en la matiere.</w:t>
      </w:r>
    </w:p>
    <w:p>
      <w:pPr>
        <w:pStyle w:val="BodyText"/>
        <w:spacing w:line="288" w:lineRule="auto" w:before="80"/>
        <w:ind w:left="297" w:right="527" w:hanging="1"/>
      </w:pP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depit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resultats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prometteurs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tires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!'application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LOF,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veille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juridique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 suivi de son appropriation</w:t>
      </w:r>
      <w:r>
        <w:rPr>
          <w:color w:val="030303"/>
          <w:w w:val="110"/>
        </w:rPr>
        <w:t> ont rendu necessaire !'introduction de certains amendements,</w:t>
      </w:r>
      <w:r>
        <w:rPr>
          <w:color w:val="030303"/>
          <w:w w:val="110"/>
        </w:rPr>
        <w:t> afin d'integrer</w:t>
      </w:r>
      <w:r>
        <w:rPr>
          <w:color w:val="030303"/>
          <w:w w:val="110"/>
        </w:rPr>
        <w:t> les ajustements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ameliorations</w:t>
      </w:r>
      <w:r>
        <w:rPr>
          <w:color w:val="030303"/>
          <w:w w:val="110"/>
        </w:rPr>
        <w:t> requis et</w:t>
      </w:r>
      <w:r>
        <w:rPr>
          <w:color w:val="030303"/>
          <w:w w:val="110"/>
        </w:rPr>
        <w:t> d'ancrer</w:t>
      </w:r>
      <w:r>
        <w:rPr>
          <w:color w:val="030303"/>
          <w:w w:val="110"/>
        </w:rPr>
        <w:t> certaines</w:t>
      </w:r>
      <w:r>
        <w:rPr>
          <w:color w:val="030303"/>
          <w:w w:val="110"/>
        </w:rPr>
        <w:t> bonnes pratiques internationales en matiere de gestion des finances publiques.</w:t>
      </w:r>
    </w:p>
    <w:p>
      <w:pPr>
        <w:pStyle w:val="BodyText"/>
        <w:spacing w:before="8"/>
        <w:ind w:left="297"/>
        <w:rPr>
          <w:sz w:val="30"/>
        </w:rPr>
      </w:pPr>
      <w:r>
        <w:rPr>
          <w:color w:val="030303"/>
          <w:w w:val="105"/>
        </w:rPr>
        <w:t>Dans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ce</w:t>
      </w:r>
      <w:r>
        <w:rPr>
          <w:color w:val="030303"/>
          <w:spacing w:val="60"/>
          <w:w w:val="105"/>
        </w:rPr>
        <w:t> </w:t>
      </w:r>
      <w:r>
        <w:rPr>
          <w:color w:val="030303"/>
          <w:w w:val="105"/>
        </w:rPr>
        <w:t>sens,</w:t>
      </w:r>
      <w:r>
        <w:rPr>
          <w:color w:val="030303"/>
          <w:spacing w:val="7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56"/>
          <w:w w:val="105"/>
        </w:rPr>
        <w:t> </w:t>
      </w:r>
      <w:r>
        <w:rPr>
          <w:color w:val="030303"/>
          <w:w w:val="105"/>
        </w:rPr>
        <w:t>projet</w:t>
      </w:r>
      <w:r>
        <w:rPr>
          <w:color w:val="030303"/>
          <w:spacing w:val="53"/>
          <w:w w:val="150"/>
        </w:rPr>
        <w:t> </w:t>
      </w:r>
      <w:r>
        <w:rPr>
          <w:color w:val="030303"/>
          <w:w w:val="105"/>
        </w:rPr>
        <w:t>d'amendement</w:t>
      </w:r>
      <w:r>
        <w:rPr>
          <w:color w:val="030303"/>
          <w:spacing w:val="79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59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LOF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s'articule</w:t>
      </w:r>
      <w:r>
        <w:rPr>
          <w:color w:val="030303"/>
          <w:spacing w:val="70"/>
          <w:w w:val="105"/>
        </w:rPr>
        <w:t> </w:t>
      </w:r>
      <w:r>
        <w:rPr>
          <w:color w:val="030303"/>
          <w:w w:val="105"/>
        </w:rPr>
        <w:t>autour</w:t>
      </w:r>
      <w:r>
        <w:rPr>
          <w:color w:val="030303"/>
          <w:spacing w:val="57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62"/>
          <w:w w:val="105"/>
        </w:rPr>
        <w:t> </w:t>
      </w:r>
      <w:r>
        <w:rPr>
          <w:color w:val="030303"/>
          <w:w w:val="105"/>
        </w:rPr>
        <w:t>3</w:t>
      </w:r>
      <w:r>
        <w:rPr>
          <w:color w:val="030303"/>
          <w:spacing w:val="64"/>
          <w:w w:val="105"/>
        </w:rPr>
        <w:t> </w:t>
      </w:r>
      <w:r>
        <w:rPr>
          <w:color w:val="030303"/>
          <w:w w:val="105"/>
        </w:rPr>
        <w:t>principaux</w:t>
      </w:r>
      <w:r>
        <w:rPr>
          <w:color w:val="030303"/>
          <w:spacing w:val="68"/>
          <w:w w:val="150"/>
        </w:rPr>
        <w:t> </w:t>
      </w:r>
      <w:r>
        <w:rPr>
          <w:color w:val="030303"/>
          <w:w w:val="105"/>
        </w:rPr>
        <w:t>axes</w:t>
      </w:r>
      <w:r>
        <w:rPr>
          <w:color w:val="030303"/>
          <w:spacing w:val="69"/>
          <w:w w:val="105"/>
        </w:rPr>
        <w:t> </w:t>
      </w:r>
      <w:r>
        <w:rPr>
          <w:color w:val="030303"/>
          <w:spacing w:val="-10"/>
          <w:sz w:val="30"/>
        </w:rPr>
        <w:t>a</w:t>
      </w:r>
    </w:p>
    <w:p>
      <w:pPr>
        <w:pStyle w:val="BodyText"/>
        <w:spacing w:before="37"/>
        <w:ind w:left="298"/>
        <w:jc w:val="left"/>
      </w:pPr>
      <w:r>
        <w:rPr>
          <w:color w:val="030303"/>
          <w:spacing w:val="-2"/>
          <w:w w:val="120"/>
        </w:rPr>
        <w:t>savoir:</w:t>
      </w:r>
    </w:p>
    <w:p>
      <w:pPr>
        <w:pStyle w:val="BodyText"/>
        <w:spacing w:before="170"/>
        <w:ind w:left="351"/>
        <w:jc w:val="left"/>
      </w:pPr>
      <w:r>
        <w:rPr>
          <w:position w:val="-1"/>
        </w:rPr>
        <w:drawing>
          <wp:inline distT="0" distB="0" distL="0" distR="0">
            <wp:extent cx="83820" cy="85343"/>
            <wp:effectExtent l="0" t="0" r="0" b="0"/>
            <wp:docPr id="1345" name="Image 13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5" name="Image 1345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77"/>
          <w:w w:val="110"/>
          <w:sz w:val="20"/>
        </w:rPr>
        <w:t> </w:t>
      </w:r>
      <w:r>
        <w:rPr>
          <w:color w:val="030303"/>
          <w:w w:val="110"/>
        </w:rPr>
        <w:t>Axe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1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:</w:t>
      </w:r>
      <w:r>
        <w:rPr>
          <w:color w:val="030303"/>
          <w:spacing w:val="72"/>
          <w:w w:val="110"/>
        </w:rPr>
        <w:t> </w:t>
      </w:r>
      <w:r>
        <w:rPr>
          <w:color w:val="030303"/>
          <w:w w:val="110"/>
        </w:rPr>
        <w:t>Elargissement</w:t>
      </w:r>
      <w:r>
        <w:rPr>
          <w:color w:val="030303"/>
          <w:spacing w:val="75"/>
          <w:w w:val="15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champ</w:t>
      </w:r>
      <w:r>
        <w:rPr>
          <w:color w:val="030303"/>
          <w:spacing w:val="78"/>
          <w:w w:val="110"/>
        </w:rPr>
        <w:t> </w:t>
      </w:r>
      <w:r>
        <w:rPr>
          <w:color w:val="030303"/>
          <w:w w:val="110"/>
        </w:rPr>
        <w:t>d'application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59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78"/>
          <w:w w:val="110"/>
        </w:rPr>
        <w:t> </w:t>
      </w:r>
      <w:r>
        <w:rPr>
          <w:color w:val="030303"/>
          <w:w w:val="110"/>
        </w:rPr>
        <w:t>LOF</w:t>
      </w:r>
      <w:r>
        <w:rPr>
          <w:color w:val="030303"/>
          <w:spacing w:val="68"/>
          <w:w w:val="150"/>
        </w:rPr>
        <w:t> </w:t>
      </w:r>
      <w:r>
        <w:rPr>
          <w:color w:val="030303"/>
          <w:w w:val="110"/>
        </w:rPr>
        <w:t>aux</w:t>
      </w:r>
      <w:r>
        <w:rPr>
          <w:color w:val="030303"/>
          <w:spacing w:val="72"/>
          <w:w w:val="150"/>
        </w:rPr>
        <w:t> </w:t>
      </w:r>
      <w:r>
        <w:rPr>
          <w:color w:val="030303"/>
          <w:w w:val="110"/>
        </w:rPr>
        <w:t>Etablissements</w:t>
      </w:r>
      <w:r>
        <w:rPr>
          <w:color w:val="030303"/>
          <w:spacing w:val="62"/>
          <w:w w:val="110"/>
        </w:rPr>
        <w:t> </w:t>
      </w:r>
      <w:r>
        <w:rPr>
          <w:color w:val="030303"/>
          <w:w w:val="110"/>
        </w:rPr>
        <w:t>Publics</w:t>
      </w:r>
    </w:p>
    <w:p>
      <w:pPr>
        <w:spacing w:before="50"/>
        <w:ind w:left="578" w:right="0" w:firstLine="0"/>
        <w:jc w:val="left"/>
        <w:rPr>
          <w:b/>
          <w:sz w:val="22"/>
        </w:rPr>
      </w:pPr>
      <w:r>
        <w:rPr>
          <w:b/>
          <w:color w:val="030303"/>
          <w:w w:val="105"/>
          <w:sz w:val="22"/>
        </w:rPr>
        <w:t>non</w:t>
      </w:r>
      <w:r>
        <w:rPr>
          <w:b/>
          <w:color w:val="030303"/>
          <w:spacing w:val="15"/>
          <w:w w:val="105"/>
          <w:sz w:val="22"/>
        </w:rPr>
        <w:t> </w:t>
      </w:r>
      <w:r>
        <w:rPr>
          <w:b/>
          <w:color w:val="030303"/>
          <w:spacing w:val="-2"/>
          <w:w w:val="105"/>
          <w:sz w:val="22"/>
        </w:rPr>
        <w:t>marchands</w:t>
      </w:r>
    </w:p>
    <w:p>
      <w:pPr>
        <w:pStyle w:val="BodyText"/>
        <w:spacing w:line="288" w:lineRule="auto" w:before="170"/>
        <w:ind w:left="439" w:right="532" w:firstLine="3"/>
      </w:pPr>
      <w:r>
        <w:rPr>
          <w:color w:val="030303"/>
          <w:w w:val="110"/>
        </w:rPr>
        <w:t>Les operations</w:t>
      </w:r>
      <w:r>
        <w:rPr>
          <w:color w:val="030303"/>
          <w:w w:val="110"/>
        </w:rPr>
        <w:t> des budgets de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ces etablissements seront</w:t>
      </w:r>
      <w:r>
        <w:rPr>
          <w:color w:val="030303"/>
          <w:w w:val="110"/>
        </w:rPr>
        <w:t> prevues, autorisees,</w:t>
      </w:r>
      <w:r>
        <w:rPr>
          <w:color w:val="030303"/>
          <w:w w:val="110"/>
        </w:rPr>
        <w:t> executees</w:t>
      </w:r>
      <w:r>
        <w:rPr>
          <w:color w:val="030303"/>
          <w:w w:val="110"/>
        </w:rPr>
        <w:t> et contr6Iees dans les memes conditions que les operations</w:t>
      </w:r>
      <w:r>
        <w:rPr>
          <w:color w:val="030303"/>
          <w:w w:val="110"/>
        </w:rPr>
        <w:t> du budget general, notamment</w:t>
      </w:r>
      <w:r>
        <w:rPr>
          <w:color w:val="030303"/>
          <w:w w:val="110"/>
        </w:rPr>
        <w:t> en matiere d'application </w:t>
      </w:r>
      <w:r>
        <w:rPr>
          <w:color w:val="181818"/>
          <w:w w:val="110"/>
        </w:rPr>
        <w:t>:</w:t>
      </w:r>
    </w:p>
    <w:p>
      <w:pPr>
        <w:pStyle w:val="ListParagraph"/>
        <w:numPr>
          <w:ilvl w:val="0"/>
          <w:numId w:val="63"/>
        </w:numPr>
        <w:tabs>
          <w:tab w:pos="862" w:val="left" w:leader="none"/>
        </w:tabs>
        <w:spacing w:line="278" w:lineRule="auto" w:before="89" w:after="0"/>
        <w:ind w:left="862" w:right="537" w:hanging="288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Des regles financieres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budgetaires </w:t>
      </w:r>
      <w:r>
        <w:rPr>
          <w:color w:val="181818"/>
          <w:w w:val="110"/>
          <w:sz w:val="22"/>
        </w:rPr>
        <w:t>:</w:t>
      </w:r>
      <w:r>
        <w:rPr>
          <w:color w:val="181818"/>
          <w:spacing w:val="-12"/>
          <w:w w:val="110"/>
          <w:sz w:val="22"/>
        </w:rPr>
        <w:t> </w:t>
      </w:r>
      <w:r>
        <w:rPr>
          <w:color w:val="030303"/>
          <w:w w:val="110"/>
          <w:sz w:val="22"/>
        </w:rPr>
        <w:t>ces regles englobent</w:t>
      </w:r>
      <w:r>
        <w:rPr>
          <w:color w:val="030303"/>
          <w:w w:val="110"/>
          <w:sz w:val="22"/>
        </w:rPr>
        <w:t> notamment</w:t>
      </w:r>
      <w:r>
        <w:rPr>
          <w:color w:val="030303"/>
          <w:w w:val="110"/>
          <w:sz w:val="22"/>
        </w:rPr>
        <w:t> la prevision des ressources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des charges</w:t>
      </w:r>
      <w:r>
        <w:rPr>
          <w:color w:val="030303"/>
          <w:w w:val="110"/>
          <w:sz w:val="22"/>
        </w:rPr>
        <w:t> par</w:t>
      </w:r>
      <w:r>
        <w:rPr>
          <w:color w:val="030303"/>
          <w:w w:val="110"/>
          <w:sz w:val="22"/>
        </w:rPr>
        <w:t> la loi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finances</w:t>
      </w:r>
      <w:r>
        <w:rPr>
          <w:color w:val="030303"/>
          <w:w w:val="110"/>
          <w:sz w:val="22"/>
        </w:rPr>
        <w:t> tout</w:t>
      </w:r>
      <w:r>
        <w:rPr>
          <w:color w:val="030303"/>
          <w:w w:val="110"/>
          <w:sz w:val="22"/>
        </w:rPr>
        <w:t> en adoptant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le caractere</w:t>
      </w:r>
      <w:r>
        <w:rPr>
          <w:color w:val="030303"/>
          <w:w w:val="110"/>
          <w:sz w:val="22"/>
        </w:rPr>
        <w:t> evaluatif des budgets ;</w:t>
      </w:r>
    </w:p>
    <w:p>
      <w:pPr>
        <w:pStyle w:val="ListParagraph"/>
        <w:numPr>
          <w:ilvl w:val="0"/>
          <w:numId w:val="63"/>
        </w:numPr>
        <w:tabs>
          <w:tab w:pos="867" w:val="left" w:leader="none"/>
        </w:tabs>
        <w:spacing w:line="280" w:lineRule="auto" w:before="34" w:after="0"/>
        <w:ind w:left="867" w:right="519" w:hanging="293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De l'approche de performance axee sur les resultats, notamment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10"/>
          <w:sz w:val="22"/>
        </w:rPr>
        <w:t>travers !'adoption de 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nomenclature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programmatique,</w:t>
      </w:r>
      <w:r>
        <w:rPr>
          <w:color w:val="030303"/>
          <w:w w:val="110"/>
          <w:sz w:val="22"/>
        </w:rPr>
        <w:t> ainsi</w:t>
      </w:r>
      <w:r>
        <w:rPr>
          <w:color w:val="030303"/>
          <w:w w:val="110"/>
          <w:sz w:val="22"/>
        </w:rPr>
        <w:t> que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w w:val="110"/>
          <w:sz w:val="22"/>
        </w:rPr>
        <w:t> concordance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entre</w:t>
      </w:r>
      <w:r>
        <w:rPr>
          <w:color w:val="030303"/>
          <w:w w:val="110"/>
          <w:sz w:val="22"/>
        </w:rPr>
        <w:t> les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programmes desdits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etablissements 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les programmes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rattachement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relevant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 departements de tutelle;</w:t>
      </w:r>
    </w:p>
    <w:p>
      <w:pPr>
        <w:pStyle w:val="ListParagraph"/>
        <w:numPr>
          <w:ilvl w:val="0"/>
          <w:numId w:val="63"/>
        </w:numPr>
        <w:tabs>
          <w:tab w:pos="868" w:val="left" w:leader="none"/>
        </w:tabs>
        <w:spacing w:line="266" w:lineRule="auto" w:before="87" w:after="0"/>
        <w:ind w:left="868" w:right="532" w:hanging="294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Des</w:t>
      </w:r>
      <w:r>
        <w:rPr>
          <w:color w:val="030303"/>
          <w:w w:val="110"/>
          <w:position w:val="2"/>
          <w:sz w:val="22"/>
        </w:rPr>
        <w:t> regles</w:t>
      </w:r>
      <w:r>
        <w:rPr>
          <w:color w:val="030303"/>
          <w:w w:val="110"/>
          <w:position w:val="2"/>
          <w:sz w:val="22"/>
        </w:rPr>
        <w:t> comptables,</w:t>
      </w:r>
      <w:r>
        <w:rPr>
          <w:color w:val="030303"/>
          <w:w w:val="110"/>
          <w:position w:val="2"/>
          <w:sz w:val="22"/>
        </w:rPr>
        <w:t> incluant</w:t>
      </w:r>
      <w:r>
        <w:rPr>
          <w:color w:val="030303"/>
          <w:w w:val="110"/>
          <w:position w:val="2"/>
          <w:sz w:val="22"/>
        </w:rPr>
        <w:t> la</w:t>
      </w:r>
      <w:r>
        <w:rPr>
          <w:color w:val="030303"/>
          <w:w w:val="110"/>
          <w:position w:val="2"/>
          <w:sz w:val="22"/>
        </w:rPr>
        <w:t> tenue</w:t>
      </w:r>
      <w:r>
        <w:rPr>
          <w:color w:val="030303"/>
          <w:w w:val="110"/>
          <w:position w:val="2"/>
          <w:sz w:val="22"/>
        </w:rPr>
        <w:t> d'une</w:t>
      </w:r>
      <w:r>
        <w:rPr>
          <w:color w:val="030303"/>
          <w:w w:val="110"/>
          <w:position w:val="2"/>
          <w:sz w:val="22"/>
        </w:rPr>
        <w:t> comptabilite</w:t>
      </w:r>
      <w:r>
        <w:rPr>
          <w:color w:val="030303"/>
          <w:w w:val="110"/>
          <w:position w:val="2"/>
          <w:sz w:val="22"/>
        </w:rPr>
        <w:t> budgetaire,</w:t>
      </w:r>
      <w:r>
        <w:rPr>
          <w:color w:val="030303"/>
          <w:w w:val="110"/>
          <w:position w:val="2"/>
          <w:sz w:val="22"/>
        </w:rPr>
        <w:t> en</w:t>
      </w:r>
      <w:r>
        <w:rPr>
          <w:color w:val="030303"/>
          <w:w w:val="110"/>
          <w:position w:val="2"/>
          <w:sz w:val="22"/>
        </w:rPr>
        <w:t> plus</w:t>
      </w:r>
      <w:r>
        <w:rPr>
          <w:color w:val="030303"/>
          <w:w w:val="110"/>
          <w:position w:val="2"/>
          <w:sz w:val="22"/>
        </w:rPr>
        <w:t> d'une </w:t>
      </w:r>
      <w:r>
        <w:rPr>
          <w:color w:val="030303"/>
          <w:w w:val="110"/>
          <w:sz w:val="22"/>
        </w:rPr>
        <w:t>comptabilite generale.</w:t>
      </w:r>
    </w:p>
    <w:p>
      <w:pPr>
        <w:pStyle w:val="BodyText"/>
        <w:spacing w:before="75"/>
        <w:ind w:left="589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080">
                <wp:simplePos x="0" y="0"/>
                <wp:positionH relativeFrom="page">
                  <wp:posOffset>579119</wp:posOffset>
                </wp:positionH>
                <wp:positionV relativeFrom="paragraph">
                  <wp:posOffset>144172</wp:posOffset>
                </wp:positionV>
                <wp:extent cx="83820" cy="90170"/>
                <wp:effectExtent l="0" t="0" r="0" b="0"/>
                <wp:wrapNone/>
                <wp:docPr id="1346" name="Group 13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46" name="Group 1346"/>
                      <wpg:cNvGrpSpPr/>
                      <wpg:grpSpPr>
                        <a:xfrm>
                          <a:off x="0" y="0"/>
                          <a:ext cx="83820" cy="90170"/>
                          <a:chExt cx="83820" cy="90170"/>
                        </a:xfrm>
                      </wpg:grpSpPr>
                      <pic:pic>
                        <pic:nvPicPr>
                          <pic:cNvPr id="1347" name="Image 1347"/>
                          <pic:cNvPicPr/>
                        </pic:nvPicPr>
                        <pic:blipFill>
                          <a:blip r:embed="rId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8" name="Graphic 1348"/>
                        <wps:cNvSpPr/>
                        <wps:spPr>
                          <a:xfrm>
                            <a:off x="0" y="86868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1.352146pt;width:6.6pt;height:7.1pt;mso-position-horizontal-relative:page;mso-position-vertical-relative:paragraph;z-index:15790080" id="docshapegroup970" coordorigin="912,227" coordsize="132,142">
                <v:shape style="position:absolute;left:912;top:227;width:132;height:132" type="#_x0000_t75" id="docshape971" stroked="false">
                  <v:imagedata r:id="rId340" o:title=""/>
                </v:shape>
                <v:line style="position:absolute" from="912,364" to="936,364" stroked="true" strokeweight=".48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30303"/>
          <w:w w:val="105"/>
        </w:rPr>
        <w:t>Axe</w:t>
      </w:r>
      <w:r>
        <w:rPr>
          <w:color w:val="030303"/>
          <w:spacing w:val="57"/>
          <w:w w:val="150"/>
        </w:rPr>
        <w:t> </w:t>
      </w:r>
      <w:r>
        <w:rPr>
          <w:color w:val="030303"/>
          <w:w w:val="105"/>
        </w:rPr>
        <w:t>2</w:t>
      </w:r>
      <w:r>
        <w:rPr>
          <w:color w:val="030303"/>
          <w:spacing w:val="41"/>
          <w:w w:val="105"/>
        </w:rPr>
        <w:t> </w:t>
      </w:r>
      <w:r>
        <w:rPr>
          <w:color w:val="030303"/>
          <w:w w:val="105"/>
        </w:rPr>
        <w:t>:</w:t>
      </w:r>
      <w:r>
        <w:rPr>
          <w:color w:val="030303"/>
          <w:spacing w:val="48"/>
          <w:w w:val="105"/>
        </w:rPr>
        <w:t> </w:t>
      </w:r>
      <w:r>
        <w:rPr>
          <w:color w:val="030303"/>
          <w:w w:val="105"/>
        </w:rPr>
        <w:t>Renforcement</w:t>
      </w:r>
      <w:r>
        <w:rPr>
          <w:color w:val="030303"/>
          <w:spacing w:val="74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8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63"/>
          <w:w w:val="105"/>
        </w:rPr>
        <w:t> </w:t>
      </w:r>
      <w:r>
        <w:rPr>
          <w:color w:val="030303"/>
          <w:w w:val="105"/>
        </w:rPr>
        <w:t>soutenabilite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17"/>
          <w:w w:val="105"/>
        </w:rPr>
        <w:t> </w:t>
      </w:r>
      <w:r>
        <w:rPr>
          <w:color w:val="030303"/>
          <w:w w:val="105"/>
        </w:rPr>
        <w:t>Finances</w:t>
      </w:r>
      <w:r>
        <w:rPr>
          <w:color w:val="030303"/>
          <w:spacing w:val="63"/>
          <w:w w:val="105"/>
        </w:rPr>
        <w:t> </w:t>
      </w:r>
      <w:r>
        <w:rPr>
          <w:color w:val="030303"/>
          <w:w w:val="105"/>
        </w:rPr>
        <w:t>Publiques,</w:t>
      </w:r>
      <w:r>
        <w:rPr>
          <w:color w:val="030303"/>
          <w:spacing w:val="57"/>
          <w:w w:val="15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2"/>
          <w:w w:val="105"/>
          <w:sz w:val="29"/>
        </w:rPr>
        <w:t> </w:t>
      </w:r>
      <w:r>
        <w:rPr>
          <w:color w:val="030303"/>
          <w:w w:val="105"/>
        </w:rPr>
        <w:t>travers</w:t>
      </w:r>
      <w:r>
        <w:rPr>
          <w:color w:val="030303"/>
          <w:spacing w:val="50"/>
          <w:w w:val="105"/>
        </w:rPr>
        <w:t> </w:t>
      </w:r>
      <w:r>
        <w:rPr>
          <w:color w:val="181818"/>
          <w:spacing w:val="-10"/>
          <w:w w:val="105"/>
        </w:rPr>
        <w:t>:</w:t>
      </w:r>
    </w:p>
    <w:p>
      <w:pPr>
        <w:pStyle w:val="ListParagraph"/>
        <w:numPr>
          <w:ilvl w:val="0"/>
          <w:numId w:val="63"/>
        </w:numPr>
        <w:tabs>
          <w:tab w:pos="862" w:val="left" w:leader="none"/>
          <w:tab w:pos="864" w:val="left" w:leader="none"/>
        </w:tabs>
        <w:spacing w:line="280" w:lineRule="auto" w:before="146" w:after="0"/>
        <w:ind w:left="862" w:right="527" w:hanging="288"/>
        <w:jc w:val="both"/>
        <w:rPr>
          <w:rFonts w:ascii="Symbol" w:hAnsi="Symbol"/>
          <w:position w:val="-1"/>
          <w:sz w:val="22"/>
        </w:rPr>
      </w:pPr>
      <w:r>
        <w:rPr>
          <w:position w:val="-1"/>
          <w:sz w:val="22"/>
        </w:rPr>
        <w:tab/>
      </w:r>
      <w:r>
        <w:rPr>
          <w:color w:val="030303"/>
          <w:w w:val="110"/>
          <w:sz w:val="22"/>
        </w:rPr>
        <w:t>L'encadrement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la rationalisation des recettes affectees en vue d'etendre le perimetre de</w:t>
      </w:r>
      <w:r>
        <w:rPr>
          <w:color w:val="030303"/>
          <w:w w:val="110"/>
          <w:sz w:val="22"/>
        </w:rPr>
        <w:t> l'autorisation</w:t>
      </w:r>
      <w:r>
        <w:rPr>
          <w:color w:val="030303"/>
          <w:w w:val="110"/>
          <w:sz w:val="22"/>
        </w:rPr>
        <w:t> parlementaire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generer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ressources</w:t>
      </w:r>
      <w:r>
        <w:rPr>
          <w:color w:val="030303"/>
          <w:w w:val="110"/>
          <w:sz w:val="22"/>
        </w:rPr>
        <w:t> supplementaires</w:t>
      </w:r>
      <w:r>
        <w:rPr>
          <w:color w:val="030303"/>
          <w:w w:val="110"/>
          <w:sz w:val="22"/>
        </w:rPr>
        <w:t> pour le budget</w:t>
      </w:r>
      <w:r>
        <w:rPr>
          <w:color w:val="030303"/>
          <w:w w:val="110"/>
          <w:sz w:val="22"/>
        </w:rPr>
        <w:t> general.</w:t>
      </w:r>
      <w:r>
        <w:rPr>
          <w:color w:val="030303"/>
          <w:w w:val="110"/>
          <w:sz w:val="22"/>
        </w:rPr>
        <w:t> Dans</w:t>
      </w:r>
      <w:r>
        <w:rPr>
          <w:color w:val="030303"/>
          <w:w w:val="110"/>
          <w:sz w:val="22"/>
        </w:rPr>
        <w:t> ce cadre,</w:t>
      </w:r>
      <w:r>
        <w:rPr>
          <w:color w:val="030303"/>
          <w:w w:val="110"/>
          <w:sz w:val="22"/>
        </w:rPr>
        <w:t> le plafond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recettes</w:t>
      </w:r>
      <w:r>
        <w:rPr>
          <w:color w:val="030303"/>
          <w:w w:val="110"/>
          <w:sz w:val="22"/>
        </w:rPr>
        <w:t> affectees</w:t>
      </w:r>
      <w:r>
        <w:rPr>
          <w:color w:val="030303"/>
          <w:w w:val="110"/>
          <w:sz w:val="22"/>
        </w:rPr>
        <w:t> sera</w:t>
      </w:r>
      <w:r>
        <w:rPr>
          <w:color w:val="030303"/>
          <w:w w:val="110"/>
          <w:sz w:val="22"/>
        </w:rPr>
        <w:t> fixe par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loi</w:t>
      </w:r>
      <w:r>
        <w:rPr>
          <w:color w:val="030303"/>
          <w:w w:val="110"/>
          <w:sz w:val="22"/>
        </w:rPr>
        <w:t> de finances</w:t>
      </w:r>
      <w:r>
        <w:rPr>
          <w:color w:val="030303"/>
          <w:spacing w:val="31"/>
          <w:w w:val="110"/>
          <w:sz w:val="22"/>
        </w:rPr>
        <w:t> </w:t>
      </w:r>
      <w:r>
        <w:rPr>
          <w:color w:val="030303"/>
          <w:w w:val="110"/>
          <w:sz w:val="22"/>
        </w:rPr>
        <w:t>et tout excedent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realise sur le plafond autorise sera verse au budget general ;</w:t>
      </w:r>
    </w:p>
    <w:p>
      <w:pPr>
        <w:pStyle w:val="ListParagraph"/>
        <w:numPr>
          <w:ilvl w:val="0"/>
          <w:numId w:val="63"/>
        </w:numPr>
        <w:tabs>
          <w:tab w:pos="862" w:val="left" w:leader="none"/>
          <w:tab w:pos="864" w:val="left" w:leader="none"/>
        </w:tabs>
        <w:spacing w:line="276" w:lineRule="auto" w:before="51" w:after="0"/>
        <w:ind w:left="862" w:right="535" w:hanging="288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15"/>
          <w:position w:val="2"/>
          <w:sz w:val="22"/>
        </w:rPr>
        <w:t>L'introduction</w:t>
      </w:r>
      <w:r>
        <w:rPr>
          <w:color w:val="030303"/>
          <w:spacing w:val="-12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d'une</w:t>
      </w:r>
      <w:r>
        <w:rPr>
          <w:color w:val="030303"/>
          <w:w w:val="115"/>
          <w:position w:val="2"/>
          <w:sz w:val="22"/>
        </w:rPr>
        <w:t> nouvelle</w:t>
      </w:r>
      <w:r>
        <w:rPr>
          <w:color w:val="030303"/>
          <w:w w:val="115"/>
          <w:position w:val="2"/>
          <w:sz w:val="22"/>
        </w:rPr>
        <w:t> regle</w:t>
      </w:r>
      <w:r>
        <w:rPr>
          <w:color w:val="030303"/>
          <w:spacing w:val="-2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budgetaire,</w:t>
      </w:r>
      <w:r>
        <w:rPr>
          <w:color w:val="030303"/>
          <w:w w:val="115"/>
          <w:position w:val="2"/>
          <w:sz w:val="22"/>
        </w:rPr>
        <w:t> ancree</w:t>
      </w:r>
      <w:r>
        <w:rPr>
          <w:color w:val="030303"/>
          <w:w w:val="115"/>
          <w:position w:val="2"/>
          <w:sz w:val="22"/>
        </w:rPr>
        <w:t> sur</w:t>
      </w:r>
      <w:r>
        <w:rPr>
          <w:color w:val="030303"/>
          <w:w w:val="115"/>
          <w:position w:val="2"/>
          <w:sz w:val="22"/>
        </w:rPr>
        <w:t> un</w:t>
      </w:r>
      <w:r>
        <w:rPr>
          <w:color w:val="030303"/>
          <w:w w:val="115"/>
          <w:position w:val="2"/>
          <w:sz w:val="22"/>
        </w:rPr>
        <w:t> objectif</w:t>
      </w:r>
      <w:r>
        <w:rPr>
          <w:color w:val="030303"/>
          <w:w w:val="115"/>
          <w:position w:val="2"/>
          <w:sz w:val="22"/>
        </w:rPr>
        <w:t> d'endettement</w:t>
      </w:r>
      <w:r>
        <w:rPr>
          <w:color w:val="030303"/>
          <w:w w:val="115"/>
          <w:position w:val="2"/>
          <w:sz w:val="22"/>
        </w:rPr>
        <w:t> </w:t>
      </w:r>
      <w:r>
        <w:rPr>
          <w:color w:val="030303"/>
          <w:w w:val="105"/>
          <w:position w:val="2"/>
          <w:sz w:val="29"/>
        </w:rPr>
        <w:t>a </w:t>
      </w:r>
      <w:r>
        <w:rPr>
          <w:color w:val="030303"/>
          <w:w w:val="115"/>
          <w:sz w:val="22"/>
        </w:rPr>
        <w:t>moyen</w:t>
      </w:r>
      <w:r>
        <w:rPr>
          <w:color w:val="030303"/>
          <w:spacing w:val="-2"/>
          <w:w w:val="115"/>
          <w:sz w:val="22"/>
        </w:rPr>
        <w:t> </w:t>
      </w:r>
      <w:r>
        <w:rPr>
          <w:color w:val="030303"/>
          <w:w w:val="115"/>
          <w:sz w:val="22"/>
        </w:rPr>
        <w:t>terme,</w:t>
      </w:r>
      <w:r>
        <w:rPr>
          <w:color w:val="030303"/>
          <w:spacing w:val="-11"/>
          <w:w w:val="115"/>
          <w:sz w:val="22"/>
        </w:rPr>
        <w:t> </w:t>
      </w:r>
      <w:r>
        <w:rPr>
          <w:color w:val="030303"/>
          <w:w w:val="115"/>
          <w:sz w:val="22"/>
        </w:rPr>
        <w:t>en</w:t>
      </w:r>
      <w:r>
        <w:rPr>
          <w:color w:val="030303"/>
          <w:spacing w:val="-8"/>
          <w:w w:val="115"/>
          <w:sz w:val="22"/>
        </w:rPr>
        <w:t> </w:t>
      </w:r>
      <w:r>
        <w:rPr>
          <w:color w:val="030303"/>
          <w:w w:val="115"/>
          <w:sz w:val="22"/>
        </w:rPr>
        <w:t>vue</w:t>
      </w:r>
      <w:r>
        <w:rPr>
          <w:color w:val="030303"/>
          <w:spacing w:val="-4"/>
          <w:w w:val="115"/>
          <w:sz w:val="22"/>
        </w:rPr>
        <w:t> </w:t>
      </w:r>
      <w:r>
        <w:rPr>
          <w:color w:val="030303"/>
          <w:w w:val="115"/>
          <w:sz w:val="22"/>
        </w:rPr>
        <w:t>d'orienter</w:t>
      </w:r>
      <w:r>
        <w:rPr>
          <w:color w:val="030303"/>
          <w:w w:val="115"/>
          <w:sz w:val="22"/>
        </w:rPr>
        <w:t> la</w:t>
      </w:r>
      <w:r>
        <w:rPr>
          <w:color w:val="030303"/>
          <w:spacing w:val="-3"/>
          <w:w w:val="115"/>
          <w:sz w:val="22"/>
        </w:rPr>
        <w:t> </w:t>
      </w:r>
      <w:r>
        <w:rPr>
          <w:color w:val="030303"/>
          <w:w w:val="115"/>
          <w:sz w:val="22"/>
        </w:rPr>
        <w:t>trajectoire</w:t>
      </w:r>
      <w:r>
        <w:rPr>
          <w:color w:val="030303"/>
          <w:w w:val="115"/>
          <w:sz w:val="22"/>
        </w:rPr>
        <w:t> de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la</w:t>
      </w:r>
      <w:r>
        <w:rPr>
          <w:color w:val="030303"/>
          <w:spacing w:val="-4"/>
          <w:w w:val="115"/>
          <w:sz w:val="22"/>
        </w:rPr>
        <w:t> </w:t>
      </w:r>
      <w:r>
        <w:rPr>
          <w:color w:val="030303"/>
          <w:w w:val="115"/>
          <w:sz w:val="22"/>
        </w:rPr>
        <w:t>programmation</w:t>
      </w:r>
      <w:r>
        <w:rPr>
          <w:color w:val="030303"/>
          <w:w w:val="115"/>
          <w:sz w:val="22"/>
        </w:rPr>
        <w:t> budgetaire</w:t>
      </w:r>
      <w:r>
        <w:rPr>
          <w:color w:val="030303"/>
          <w:spacing w:val="-1"/>
          <w:w w:val="115"/>
          <w:sz w:val="22"/>
        </w:rPr>
        <w:t> </w:t>
      </w:r>
      <w:r>
        <w:rPr>
          <w:color w:val="030303"/>
          <w:w w:val="115"/>
          <w:sz w:val="22"/>
        </w:rPr>
        <w:t>triennale </w:t>
      </w:r>
      <w:r>
        <w:rPr>
          <w:color w:val="030303"/>
          <w:spacing w:val="-2"/>
          <w:w w:val="115"/>
          <w:sz w:val="21"/>
        </w:rPr>
        <w:t>(PBT);</w:t>
      </w:r>
    </w:p>
    <w:p>
      <w:pPr>
        <w:pStyle w:val="ListParagraph"/>
        <w:numPr>
          <w:ilvl w:val="0"/>
          <w:numId w:val="63"/>
        </w:numPr>
        <w:tabs>
          <w:tab w:pos="870" w:val="left" w:leader="none"/>
        </w:tabs>
        <w:spacing w:line="333" w:lineRule="exact" w:before="52" w:after="0"/>
        <w:ind w:left="870" w:right="0" w:hanging="295"/>
        <w:jc w:val="left"/>
        <w:rPr>
          <w:rFonts w:ascii="Symbol" w:hAnsi="Symbol"/>
          <w:sz w:val="22"/>
        </w:rPr>
      </w:pPr>
      <w:r>
        <w:rPr>
          <w:color w:val="030303"/>
          <w:w w:val="105"/>
          <w:position w:val="2"/>
          <w:sz w:val="22"/>
        </w:rPr>
        <w:t>L'introduction</w:t>
      </w:r>
      <w:r>
        <w:rPr>
          <w:color w:val="030303"/>
          <w:spacing w:val="38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d'une</w:t>
      </w:r>
      <w:r>
        <w:rPr>
          <w:color w:val="030303"/>
          <w:spacing w:val="5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clause</w:t>
      </w:r>
      <w:r>
        <w:rPr>
          <w:color w:val="030303"/>
          <w:spacing w:val="57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derogatoire</w:t>
      </w:r>
      <w:r>
        <w:rPr>
          <w:color w:val="030303"/>
          <w:spacing w:val="63"/>
          <w:w w:val="105"/>
          <w:position w:val="2"/>
          <w:sz w:val="22"/>
        </w:rPr>
        <w:t> </w:t>
      </w:r>
      <w:r>
        <w:rPr>
          <w:color w:val="030303"/>
          <w:position w:val="2"/>
          <w:sz w:val="30"/>
        </w:rPr>
        <w:t>a</w:t>
      </w:r>
      <w:r>
        <w:rPr>
          <w:color w:val="030303"/>
          <w:spacing w:val="39"/>
          <w:w w:val="105"/>
          <w:position w:val="2"/>
          <w:sz w:val="30"/>
        </w:rPr>
        <w:t> </w:t>
      </w:r>
      <w:r>
        <w:rPr>
          <w:color w:val="030303"/>
          <w:w w:val="105"/>
          <w:position w:val="2"/>
          <w:sz w:val="22"/>
        </w:rPr>
        <w:t>la</w:t>
      </w:r>
      <w:r>
        <w:rPr>
          <w:color w:val="030303"/>
          <w:spacing w:val="56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regle</w:t>
      </w:r>
      <w:r>
        <w:rPr>
          <w:color w:val="030303"/>
          <w:spacing w:val="54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d'or</w:t>
      </w:r>
      <w:r>
        <w:rPr>
          <w:color w:val="030303"/>
          <w:spacing w:val="57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relative</w:t>
      </w:r>
      <w:r>
        <w:rPr>
          <w:color w:val="030303"/>
          <w:spacing w:val="44"/>
          <w:w w:val="105"/>
          <w:position w:val="2"/>
          <w:sz w:val="22"/>
        </w:rPr>
        <w:t> </w:t>
      </w:r>
      <w:r>
        <w:rPr>
          <w:color w:val="030303"/>
          <w:position w:val="2"/>
          <w:sz w:val="30"/>
        </w:rPr>
        <w:t>a</w:t>
      </w:r>
      <w:r>
        <w:rPr>
          <w:color w:val="030303"/>
          <w:spacing w:val="43"/>
          <w:w w:val="105"/>
          <w:position w:val="2"/>
          <w:sz w:val="30"/>
        </w:rPr>
        <w:t> </w:t>
      </w:r>
      <w:r>
        <w:rPr>
          <w:color w:val="030303"/>
          <w:w w:val="105"/>
          <w:position w:val="2"/>
          <w:sz w:val="22"/>
        </w:rPr>
        <w:t>l'endettement</w:t>
      </w:r>
      <w:r>
        <w:rPr>
          <w:color w:val="030303"/>
          <w:spacing w:val="70"/>
          <w:w w:val="150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issue</w:t>
      </w:r>
      <w:r>
        <w:rPr>
          <w:color w:val="030303"/>
          <w:spacing w:val="59"/>
          <w:w w:val="105"/>
          <w:position w:val="2"/>
          <w:sz w:val="22"/>
        </w:rPr>
        <w:t> </w:t>
      </w:r>
      <w:r>
        <w:rPr>
          <w:color w:val="030303"/>
          <w:spacing w:val="-7"/>
          <w:w w:val="105"/>
          <w:position w:val="2"/>
          <w:sz w:val="22"/>
        </w:rPr>
        <w:t>de</w:t>
      </w:r>
    </w:p>
    <w:p>
      <w:pPr>
        <w:pStyle w:val="BodyText"/>
        <w:spacing w:line="302" w:lineRule="exact"/>
        <w:ind w:left="863"/>
        <w:jc w:val="left"/>
      </w:pPr>
      <w:r>
        <w:rPr>
          <w:color w:val="030303"/>
          <w:w w:val="105"/>
        </w:rPr>
        <w:t>!'article</w:t>
      </w:r>
      <w:r>
        <w:rPr>
          <w:color w:val="030303"/>
          <w:spacing w:val="48"/>
          <w:w w:val="105"/>
        </w:rPr>
        <w:t> </w:t>
      </w:r>
      <w:r>
        <w:rPr>
          <w:color w:val="030303"/>
          <w:w w:val="105"/>
        </w:rPr>
        <w:t>20</w:t>
      </w:r>
      <w:r>
        <w:rPr>
          <w:color w:val="030303"/>
          <w:spacing w:val="59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l'actuelle</w:t>
      </w:r>
      <w:r>
        <w:rPr>
          <w:color w:val="030303"/>
          <w:spacing w:val="59"/>
          <w:w w:val="105"/>
        </w:rPr>
        <w:t> </w:t>
      </w:r>
      <w:r>
        <w:rPr>
          <w:color w:val="030303"/>
          <w:w w:val="105"/>
        </w:rPr>
        <w:t>LOF,</w:t>
      </w:r>
      <w:r>
        <w:rPr>
          <w:color w:val="030303"/>
          <w:spacing w:val="45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2"/>
          <w:w w:val="105"/>
          <w:sz w:val="29"/>
        </w:rPr>
        <w:t> </w:t>
      </w:r>
      <w:r>
        <w:rPr>
          <w:color w:val="030303"/>
          <w:w w:val="105"/>
        </w:rPr>
        <w:t>travers</w:t>
      </w:r>
      <w:r>
        <w:rPr>
          <w:color w:val="030303"/>
          <w:spacing w:val="63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53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49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7"/>
          <w:w w:val="105"/>
        </w:rPr>
        <w:t> </w:t>
      </w:r>
      <w:r>
        <w:rPr>
          <w:color w:val="030303"/>
          <w:w w:val="105"/>
        </w:rPr>
        <w:t>place</w:t>
      </w:r>
      <w:r>
        <w:rPr>
          <w:color w:val="030303"/>
          <w:spacing w:val="49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54"/>
          <w:w w:val="105"/>
        </w:rPr>
        <w:t> </w:t>
      </w:r>
      <w:r>
        <w:rPr>
          <w:color w:val="030303"/>
          <w:w w:val="105"/>
        </w:rPr>
        <w:t>dispositions</w:t>
      </w:r>
      <w:r>
        <w:rPr>
          <w:color w:val="030303"/>
          <w:spacing w:val="71"/>
          <w:w w:val="105"/>
        </w:rPr>
        <w:t> </w:t>
      </w:r>
      <w:r>
        <w:rPr>
          <w:color w:val="030303"/>
          <w:spacing w:val="-2"/>
          <w:w w:val="105"/>
        </w:rPr>
        <w:t>conditionnant</w:t>
      </w:r>
    </w:p>
    <w:p>
      <w:pPr>
        <w:pStyle w:val="BodyText"/>
        <w:spacing w:line="318" w:lineRule="exact"/>
        <w:ind w:left="863"/>
        <w:jc w:val="left"/>
      </w:pPr>
      <w:r>
        <w:rPr>
          <w:color w:val="030303"/>
          <w:w w:val="105"/>
        </w:rPr>
        <w:t>!'activation</w:t>
      </w:r>
      <w:r>
        <w:rPr>
          <w:color w:val="030303"/>
          <w:spacing w:val="52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3"/>
          <w:w w:val="105"/>
        </w:rPr>
        <w:t> </w:t>
      </w:r>
      <w:r>
        <w:rPr>
          <w:color w:val="030303"/>
          <w:w w:val="105"/>
        </w:rPr>
        <w:t>cette</w:t>
      </w:r>
      <w:r>
        <w:rPr>
          <w:color w:val="030303"/>
          <w:spacing w:val="53"/>
          <w:w w:val="105"/>
        </w:rPr>
        <w:t> </w:t>
      </w:r>
      <w:r>
        <w:rPr>
          <w:color w:val="030303"/>
          <w:w w:val="105"/>
        </w:rPr>
        <w:t>derogation</w:t>
      </w:r>
      <w:r>
        <w:rPr>
          <w:color w:val="030303"/>
          <w:spacing w:val="56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5"/>
          <w:w w:val="105"/>
          <w:sz w:val="29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41"/>
          <w:w w:val="105"/>
        </w:rPr>
        <w:t> </w:t>
      </w:r>
      <w:r>
        <w:rPr>
          <w:color w:val="030303"/>
          <w:w w:val="105"/>
        </w:rPr>
        <w:t>contexte</w:t>
      </w:r>
      <w:r>
        <w:rPr>
          <w:color w:val="030303"/>
          <w:spacing w:val="51"/>
          <w:w w:val="105"/>
        </w:rPr>
        <w:t> </w:t>
      </w:r>
      <w:r>
        <w:rPr>
          <w:color w:val="030303"/>
          <w:w w:val="105"/>
        </w:rPr>
        <w:t>economique</w:t>
      </w:r>
      <w:r>
        <w:rPr>
          <w:color w:val="030303"/>
          <w:spacing w:val="53"/>
          <w:w w:val="150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59"/>
          <w:w w:val="105"/>
        </w:rPr>
        <w:t> </w:t>
      </w:r>
      <w:r>
        <w:rPr>
          <w:color w:val="030303"/>
          <w:w w:val="105"/>
        </w:rPr>
        <w:t>social</w:t>
      </w:r>
      <w:r>
        <w:rPr>
          <w:color w:val="030303"/>
          <w:spacing w:val="62"/>
          <w:w w:val="105"/>
        </w:rPr>
        <w:t> </w:t>
      </w:r>
      <w:r>
        <w:rPr>
          <w:color w:val="030303"/>
          <w:w w:val="105"/>
        </w:rPr>
        <w:t>exceptionnel</w:t>
      </w:r>
      <w:r>
        <w:rPr>
          <w:color w:val="030303"/>
          <w:spacing w:val="58"/>
          <w:w w:val="105"/>
        </w:rPr>
        <w:t> </w:t>
      </w:r>
      <w:r>
        <w:rPr>
          <w:color w:val="030303"/>
          <w:spacing w:val="-10"/>
          <w:w w:val="105"/>
        </w:rPr>
        <w:t>;</w:t>
      </w:r>
    </w:p>
    <w:p>
      <w:pPr>
        <w:pStyle w:val="ListParagraph"/>
        <w:numPr>
          <w:ilvl w:val="0"/>
          <w:numId w:val="63"/>
        </w:numPr>
        <w:tabs>
          <w:tab w:pos="865" w:val="left" w:leader="none"/>
        </w:tabs>
        <w:spacing w:line="240" w:lineRule="auto" w:before="76" w:after="0"/>
        <w:ind w:left="865" w:right="0" w:hanging="290"/>
        <w:jc w:val="left"/>
        <w:rPr>
          <w:rFonts w:ascii="Symbol" w:hAnsi="Symbol"/>
          <w:sz w:val="22"/>
        </w:rPr>
      </w:pPr>
      <w:r>
        <w:rPr>
          <w:color w:val="030303"/>
          <w:w w:val="105"/>
          <w:position w:val="2"/>
          <w:sz w:val="22"/>
        </w:rPr>
        <w:t>Le</w:t>
      </w:r>
      <w:r>
        <w:rPr>
          <w:color w:val="030303"/>
          <w:spacing w:val="32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renforcement</w:t>
      </w:r>
      <w:r>
        <w:rPr>
          <w:color w:val="030303"/>
          <w:spacing w:val="54"/>
          <w:w w:val="150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</w:t>
      </w:r>
      <w:r>
        <w:rPr>
          <w:color w:val="030303"/>
          <w:spacing w:val="26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certains</w:t>
      </w:r>
      <w:r>
        <w:rPr>
          <w:color w:val="030303"/>
          <w:spacing w:val="55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principes</w:t>
      </w:r>
      <w:r>
        <w:rPr>
          <w:color w:val="030303"/>
          <w:spacing w:val="51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et</w:t>
      </w:r>
      <w:r>
        <w:rPr>
          <w:color w:val="030303"/>
          <w:spacing w:val="49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regles</w:t>
      </w:r>
      <w:r>
        <w:rPr>
          <w:color w:val="030303"/>
          <w:spacing w:val="48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budgetaires,</w:t>
      </w:r>
      <w:r>
        <w:rPr>
          <w:color w:val="030303"/>
          <w:spacing w:val="42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9"/>
        </w:rPr>
        <w:t>a</w:t>
      </w:r>
      <w:r>
        <w:rPr>
          <w:color w:val="030303"/>
          <w:spacing w:val="33"/>
          <w:w w:val="105"/>
          <w:position w:val="2"/>
          <w:sz w:val="29"/>
        </w:rPr>
        <w:t> </w:t>
      </w:r>
      <w:r>
        <w:rPr>
          <w:color w:val="030303"/>
          <w:w w:val="105"/>
          <w:position w:val="2"/>
          <w:sz w:val="22"/>
        </w:rPr>
        <w:t>savoir</w:t>
      </w:r>
      <w:r>
        <w:rPr>
          <w:color w:val="030303"/>
          <w:spacing w:val="43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la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consecration</w:t>
      </w:r>
      <w:r>
        <w:rPr>
          <w:color w:val="030303"/>
          <w:spacing w:val="58"/>
          <w:w w:val="105"/>
          <w:position w:val="2"/>
          <w:sz w:val="22"/>
        </w:rPr>
        <w:t> </w:t>
      </w:r>
      <w:r>
        <w:rPr>
          <w:color w:val="030303"/>
          <w:spacing w:val="-7"/>
          <w:w w:val="105"/>
          <w:position w:val="2"/>
          <w:sz w:val="22"/>
        </w:rPr>
        <w:t>de</w:t>
      </w:r>
    </w:p>
    <w:p>
      <w:pPr>
        <w:pStyle w:val="BodyText"/>
        <w:spacing w:line="288" w:lineRule="auto" w:before="36"/>
        <w:ind w:left="868" w:hanging="6"/>
        <w:jc w:val="left"/>
      </w:pPr>
      <w:r>
        <w:rPr>
          <w:color w:val="030303"/>
          <w:w w:val="110"/>
        </w:rPr>
        <w:t>!'application</w:t>
      </w:r>
      <w:r>
        <w:rPr>
          <w:color w:val="030303"/>
          <w:spacing w:val="77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74"/>
          <w:w w:val="110"/>
        </w:rPr>
        <w:t> </w:t>
      </w:r>
      <w:r>
        <w:rPr>
          <w:color w:val="030303"/>
          <w:w w:val="110"/>
        </w:rPr>
        <w:t>reserves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precautions,</w:t>
      </w:r>
      <w:r>
        <w:rPr>
          <w:color w:val="030303"/>
          <w:spacing w:val="75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72"/>
          <w:w w:val="110"/>
        </w:rPr>
        <w:t> </w:t>
      </w:r>
      <w:r>
        <w:rPr>
          <w:color w:val="030303"/>
          <w:w w:val="110"/>
        </w:rPr>
        <w:t>fixation</w:t>
      </w:r>
      <w:r>
        <w:rPr>
          <w:color w:val="030303"/>
          <w:spacing w:val="79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78"/>
          <w:w w:val="110"/>
        </w:rPr>
        <w:t> </w:t>
      </w:r>
      <w:r>
        <w:rPr>
          <w:color w:val="030303"/>
          <w:w w:val="110"/>
        </w:rPr>
        <w:t>voie</w:t>
      </w:r>
      <w:r>
        <w:rPr>
          <w:color w:val="030303"/>
          <w:spacing w:val="73"/>
          <w:w w:val="110"/>
        </w:rPr>
        <w:t> </w:t>
      </w:r>
      <w:r>
        <w:rPr>
          <w:color w:val="030303"/>
          <w:w w:val="110"/>
        </w:rPr>
        <w:t>reglementaire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des criteres de selection des projets d'investissement public.</w:t>
      </w:r>
    </w:p>
    <w:p>
      <w:pPr>
        <w:pStyle w:val="BodyText"/>
        <w:tabs>
          <w:tab w:pos="1218" w:val="left" w:leader="none"/>
          <w:tab w:pos="3484" w:val="left" w:leader="none"/>
          <w:tab w:pos="3967" w:val="left" w:leader="none"/>
          <w:tab w:pos="6428" w:val="left" w:leader="none"/>
          <w:tab w:pos="7935" w:val="left" w:leader="none"/>
          <w:tab w:pos="10285" w:val="left" w:leader="none"/>
        </w:tabs>
        <w:spacing w:before="119"/>
        <w:ind w:left="589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592">
                <wp:simplePos x="0" y="0"/>
                <wp:positionH relativeFrom="page">
                  <wp:posOffset>579119</wp:posOffset>
                </wp:positionH>
                <wp:positionV relativeFrom="paragraph">
                  <wp:posOffset>128087</wp:posOffset>
                </wp:positionV>
                <wp:extent cx="83820" cy="88900"/>
                <wp:effectExtent l="0" t="0" r="0" b="0"/>
                <wp:wrapNone/>
                <wp:docPr id="1349" name="Group 13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49" name="Group 1349"/>
                      <wpg:cNvGrpSpPr/>
                      <wpg:grpSpPr>
                        <a:xfrm>
                          <a:off x="0" y="0"/>
                          <a:ext cx="83820" cy="88900"/>
                          <a:chExt cx="83820" cy="88900"/>
                        </a:xfrm>
                      </wpg:grpSpPr>
                      <pic:pic>
                        <pic:nvPicPr>
                          <pic:cNvPr id="1350" name="Image 1350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1" name="Graphic 1351"/>
                        <wps:cNvSpPr/>
                        <wps:spPr>
                          <a:xfrm>
                            <a:off x="0" y="86106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4571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0.085615pt;width:6.6pt;height:7pt;mso-position-horizontal-relative:page;mso-position-vertical-relative:paragraph;z-index:15790592" id="docshapegroup972" coordorigin="912,202" coordsize="132,140">
                <v:shape style="position:absolute;left:912;top:201;width:132;height:132" type="#_x0000_t75" id="docshape973" stroked="false">
                  <v:imagedata r:id="rId297" o:title=""/>
                </v:shape>
                <v:line style="position:absolute" from="912,337" to="936,337" stroked="true" strokeweight=".36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30303"/>
          <w:spacing w:val="-5"/>
          <w:w w:val="115"/>
        </w:rPr>
        <w:t>Axe</w:t>
      </w:r>
      <w:r>
        <w:rPr>
          <w:color w:val="030303"/>
        </w:rPr>
        <w:tab/>
      </w:r>
      <w:r>
        <w:rPr>
          <w:color w:val="030303"/>
          <w:w w:val="115"/>
        </w:rPr>
        <w:t>3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:</w:t>
      </w:r>
      <w:r>
        <w:rPr>
          <w:color w:val="030303"/>
          <w:spacing w:val="18"/>
          <w:w w:val="115"/>
        </w:rPr>
        <w:t>  </w:t>
      </w:r>
      <w:r>
        <w:rPr>
          <w:color w:val="030303"/>
          <w:spacing w:val="-2"/>
          <w:w w:val="115"/>
        </w:rPr>
        <w:t>Renforcement</w:t>
      </w:r>
      <w:r>
        <w:rPr>
          <w:color w:val="030303"/>
        </w:rPr>
        <w:tab/>
      </w:r>
      <w:r>
        <w:rPr>
          <w:color w:val="030303"/>
          <w:spacing w:val="-5"/>
          <w:w w:val="115"/>
        </w:rPr>
        <w:t>du</w:t>
      </w:r>
      <w:r>
        <w:rPr>
          <w:color w:val="030303"/>
        </w:rPr>
        <w:tab/>
      </w:r>
      <w:r>
        <w:rPr>
          <w:color w:val="030303"/>
          <w:w w:val="115"/>
        </w:rPr>
        <w:t>role</w:t>
      </w:r>
      <w:r>
        <w:rPr>
          <w:color w:val="030303"/>
          <w:spacing w:val="29"/>
          <w:w w:val="115"/>
        </w:rPr>
        <w:t>  </w:t>
      </w:r>
      <w:r>
        <w:rPr>
          <w:color w:val="030303"/>
          <w:w w:val="115"/>
        </w:rPr>
        <w:t>du</w:t>
      </w:r>
      <w:r>
        <w:rPr>
          <w:color w:val="030303"/>
          <w:spacing w:val="27"/>
          <w:w w:val="115"/>
        </w:rPr>
        <w:t>  </w:t>
      </w:r>
      <w:r>
        <w:rPr>
          <w:color w:val="030303"/>
          <w:spacing w:val="-2"/>
          <w:w w:val="115"/>
        </w:rPr>
        <w:t>Parlement</w:t>
      </w:r>
      <w:r>
        <w:rPr>
          <w:color w:val="030303"/>
        </w:rPr>
        <w:tab/>
      </w:r>
      <w:r>
        <w:rPr>
          <w:color w:val="030303"/>
          <w:spacing w:val="-2"/>
          <w:w w:val="115"/>
        </w:rPr>
        <w:t>notamment</w:t>
      </w:r>
      <w:r>
        <w:rPr>
          <w:color w:val="030303"/>
        </w:rPr>
        <w:tab/>
      </w:r>
      <w:r>
        <w:rPr>
          <w:color w:val="030303"/>
          <w:w w:val="115"/>
        </w:rPr>
        <w:t>dans</w:t>
      </w:r>
      <w:r>
        <w:rPr>
          <w:color w:val="030303"/>
          <w:spacing w:val="16"/>
          <w:w w:val="115"/>
        </w:rPr>
        <w:t>  </w:t>
      </w:r>
      <w:r>
        <w:rPr>
          <w:color w:val="030303"/>
          <w:spacing w:val="-2"/>
          <w:w w:val="115"/>
        </w:rPr>
        <w:t>!'elaboration</w:t>
      </w:r>
      <w:r>
        <w:rPr>
          <w:color w:val="030303"/>
        </w:rPr>
        <w:tab/>
      </w:r>
      <w:r>
        <w:rPr>
          <w:color w:val="030303"/>
          <w:spacing w:val="-5"/>
          <w:w w:val="115"/>
        </w:rPr>
        <w:t>et</w:t>
      </w:r>
    </w:p>
    <w:p>
      <w:pPr>
        <w:pStyle w:val="BodyText"/>
        <w:spacing w:before="54"/>
        <w:ind w:left="579"/>
        <w:jc w:val="left"/>
      </w:pPr>
      <w:r>
        <w:rPr>
          <w:color w:val="030303"/>
          <w:w w:val="115"/>
        </w:rPr>
        <w:t>!'execution</w:t>
      </w:r>
      <w:r>
        <w:rPr>
          <w:color w:val="030303"/>
          <w:spacing w:val="8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Lois</w:t>
      </w:r>
      <w:r>
        <w:rPr>
          <w:color w:val="030303"/>
          <w:spacing w:val="7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9"/>
          <w:w w:val="115"/>
        </w:rPr>
        <w:t> </w:t>
      </w:r>
      <w:r>
        <w:rPr>
          <w:color w:val="030303"/>
          <w:w w:val="115"/>
        </w:rPr>
        <w:t>Finances,</w:t>
      </w:r>
      <w:r>
        <w:rPr>
          <w:color w:val="030303"/>
          <w:spacing w:val="20"/>
          <w:w w:val="115"/>
        </w:rPr>
        <w:t> </w:t>
      </w:r>
      <w:r>
        <w:rPr>
          <w:color w:val="030303"/>
          <w:spacing w:val="-4"/>
          <w:w w:val="115"/>
        </w:rPr>
        <w:t>par:</w:t>
      </w:r>
    </w:p>
    <w:p>
      <w:pPr>
        <w:pStyle w:val="ListParagraph"/>
        <w:numPr>
          <w:ilvl w:val="0"/>
          <w:numId w:val="63"/>
        </w:numPr>
        <w:tabs>
          <w:tab w:pos="862" w:val="left" w:leader="none"/>
          <w:tab w:pos="864" w:val="left" w:leader="none"/>
        </w:tabs>
        <w:spacing w:line="218" w:lineRule="auto" w:before="197" w:after="0"/>
        <w:ind w:left="862" w:right="524" w:hanging="288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05"/>
          <w:position w:val="1"/>
          <w:sz w:val="22"/>
        </w:rPr>
        <w:t>La</w:t>
      </w:r>
      <w:r>
        <w:rPr>
          <w:color w:val="030303"/>
          <w:w w:val="105"/>
          <w:position w:val="1"/>
          <w:sz w:val="22"/>
        </w:rPr>
        <w:t> clarification</w:t>
      </w:r>
      <w:r>
        <w:rPr>
          <w:color w:val="030303"/>
          <w:w w:val="105"/>
          <w:position w:val="1"/>
          <w:sz w:val="22"/>
        </w:rPr>
        <w:t> du processus</w:t>
      </w:r>
      <w:r>
        <w:rPr>
          <w:color w:val="030303"/>
          <w:w w:val="105"/>
          <w:position w:val="1"/>
          <w:sz w:val="22"/>
        </w:rPr>
        <w:t> et</w:t>
      </w:r>
      <w:r>
        <w:rPr>
          <w:color w:val="030303"/>
          <w:w w:val="105"/>
          <w:position w:val="1"/>
          <w:sz w:val="22"/>
        </w:rPr>
        <w:t> des</w:t>
      </w:r>
      <w:r>
        <w:rPr>
          <w:color w:val="030303"/>
          <w:w w:val="105"/>
          <w:position w:val="1"/>
          <w:sz w:val="22"/>
        </w:rPr>
        <w:t> modalites</w:t>
      </w:r>
      <w:r>
        <w:rPr>
          <w:color w:val="030303"/>
          <w:w w:val="105"/>
          <w:position w:val="1"/>
          <w:sz w:val="22"/>
        </w:rPr>
        <w:t> d'examen</w:t>
      </w:r>
      <w:r>
        <w:rPr>
          <w:color w:val="030303"/>
          <w:w w:val="105"/>
          <w:position w:val="1"/>
          <w:sz w:val="22"/>
        </w:rPr>
        <w:t> et</w:t>
      </w:r>
      <w:r>
        <w:rPr>
          <w:color w:val="030303"/>
          <w:w w:val="105"/>
          <w:position w:val="1"/>
          <w:sz w:val="22"/>
        </w:rPr>
        <w:t> d'approbation</w:t>
      </w:r>
      <w:r>
        <w:rPr>
          <w:color w:val="030303"/>
          <w:w w:val="105"/>
          <w:position w:val="1"/>
          <w:sz w:val="22"/>
        </w:rPr>
        <w:t> de</w:t>
      </w:r>
      <w:r>
        <w:rPr>
          <w:color w:val="030303"/>
          <w:w w:val="105"/>
          <w:position w:val="1"/>
          <w:sz w:val="22"/>
        </w:rPr>
        <w:t> la</w:t>
      </w:r>
      <w:r>
        <w:rPr>
          <w:color w:val="030303"/>
          <w:w w:val="105"/>
          <w:position w:val="1"/>
          <w:sz w:val="22"/>
        </w:rPr>
        <w:t> Loi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de </w:t>
      </w:r>
      <w:r>
        <w:rPr>
          <w:color w:val="030303"/>
          <w:w w:val="105"/>
          <w:sz w:val="22"/>
        </w:rPr>
        <w:t>Finances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Rectificative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(LFR),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  <w:sz w:val="22"/>
        </w:rPr>
        <w:t>travers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notamment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l'encadrement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conditions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 recours</w:t>
      </w:r>
      <w:r>
        <w:rPr>
          <w:color w:val="030303"/>
          <w:spacing w:val="79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61"/>
          <w:w w:val="105"/>
          <w:sz w:val="29"/>
        </w:rPr>
        <w:t> </w:t>
      </w:r>
      <w:r>
        <w:rPr>
          <w:color w:val="030303"/>
          <w:w w:val="105"/>
          <w:sz w:val="22"/>
        </w:rPr>
        <w:t>ladite</w:t>
      </w:r>
      <w:r>
        <w:rPr>
          <w:color w:val="030303"/>
          <w:spacing w:val="63"/>
          <w:w w:val="105"/>
          <w:sz w:val="22"/>
        </w:rPr>
        <w:t> </w:t>
      </w:r>
      <w:r>
        <w:rPr>
          <w:color w:val="030303"/>
          <w:w w:val="105"/>
          <w:sz w:val="22"/>
        </w:rPr>
        <w:t>loi,</w:t>
      </w:r>
      <w:r>
        <w:rPr>
          <w:color w:val="030303"/>
          <w:spacing w:val="6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72"/>
          <w:w w:val="105"/>
          <w:sz w:val="22"/>
        </w:rPr>
        <w:t> </w:t>
      </w:r>
      <w:r>
        <w:rPr>
          <w:color w:val="030303"/>
          <w:w w:val="105"/>
          <w:sz w:val="22"/>
        </w:rPr>
        <w:t>reduction</w:t>
      </w:r>
      <w:r>
        <w:rPr>
          <w:color w:val="030303"/>
          <w:spacing w:val="79"/>
          <w:w w:val="105"/>
          <w:sz w:val="22"/>
        </w:rPr>
        <w:t> </w:t>
      </w:r>
      <w:r>
        <w:rPr>
          <w:color w:val="030303"/>
          <w:w w:val="105"/>
          <w:sz w:val="22"/>
        </w:rPr>
        <w:t>du</w:t>
      </w:r>
      <w:r>
        <w:rPr>
          <w:color w:val="030303"/>
          <w:spacing w:val="65"/>
          <w:w w:val="105"/>
          <w:sz w:val="22"/>
        </w:rPr>
        <w:t> </w:t>
      </w:r>
      <w:r>
        <w:rPr>
          <w:color w:val="030303"/>
          <w:w w:val="105"/>
          <w:sz w:val="22"/>
        </w:rPr>
        <w:t>delai</w:t>
      </w:r>
      <w:r>
        <w:rPr>
          <w:color w:val="030303"/>
          <w:spacing w:val="71"/>
          <w:w w:val="105"/>
          <w:sz w:val="22"/>
        </w:rPr>
        <w:t> </w:t>
      </w:r>
      <w:r>
        <w:rPr>
          <w:color w:val="030303"/>
          <w:w w:val="105"/>
          <w:sz w:val="22"/>
        </w:rPr>
        <w:t>d'examen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74"/>
          <w:w w:val="105"/>
          <w:sz w:val="22"/>
        </w:rPr>
        <w:t> </w:t>
      </w:r>
      <w:r>
        <w:rPr>
          <w:color w:val="030303"/>
          <w:w w:val="105"/>
          <w:sz w:val="22"/>
        </w:rPr>
        <w:t>vote,</w:t>
      </w:r>
      <w:r>
        <w:rPr>
          <w:color w:val="030303"/>
          <w:spacing w:val="65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72"/>
          <w:w w:val="105"/>
          <w:sz w:val="22"/>
        </w:rPr>
        <w:t> </w:t>
      </w:r>
      <w:r>
        <w:rPr>
          <w:color w:val="030303"/>
          <w:w w:val="105"/>
          <w:sz w:val="22"/>
        </w:rPr>
        <w:t>consecration</w:t>
      </w:r>
      <w:r>
        <w:rPr>
          <w:color w:val="030303"/>
          <w:spacing w:val="70"/>
          <w:w w:val="150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69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</w:p>
    <w:p>
      <w:pPr>
        <w:spacing w:after="0" w:line="218" w:lineRule="auto"/>
        <w:jc w:val="both"/>
        <w:rPr>
          <w:rFonts w:ascii="Symbol" w:hAnsi="Symbol"/>
          <w:sz w:val="22"/>
        </w:rPr>
        <w:sectPr>
          <w:pgSz w:w="11910" w:h="16840"/>
          <w:pgMar w:header="708" w:footer="958" w:top="980" w:bottom="1140" w:left="560" w:right="300"/>
        </w:sectPr>
      </w:pPr>
    </w:p>
    <w:p>
      <w:pPr>
        <w:pStyle w:val="BodyText"/>
        <w:spacing w:line="302" w:lineRule="exact" w:before="215"/>
        <w:ind w:left="861" w:right="522" w:firstLine="1"/>
      </w:pPr>
      <w:r>
        <w:rPr>
          <w:color w:val="030303"/>
          <w:w w:val="105"/>
        </w:rPr>
        <w:t>competence</w:t>
      </w:r>
      <w:r>
        <w:rPr>
          <w:color w:val="030303"/>
          <w:w w:val="105"/>
        </w:rPr>
        <w:t> exclusive</w:t>
      </w:r>
      <w:r>
        <w:rPr>
          <w:color w:val="030303"/>
          <w:w w:val="105"/>
        </w:rPr>
        <w:t> des</w:t>
      </w:r>
      <w:r>
        <w:rPr>
          <w:color w:val="030303"/>
          <w:w w:val="105"/>
        </w:rPr>
        <w:t> commissions</w:t>
      </w:r>
      <w:r>
        <w:rPr>
          <w:color w:val="030303"/>
          <w:w w:val="105"/>
        </w:rPr>
        <w:t> parlementaires en charge des</w:t>
      </w:r>
      <w:r>
        <w:rPr>
          <w:color w:val="030303"/>
          <w:w w:val="105"/>
        </w:rPr>
        <w:t> finances</w:t>
      </w:r>
      <w:r>
        <w:rPr>
          <w:color w:val="030303"/>
          <w:w w:val="105"/>
        </w:rPr>
        <w:t> dans</w:t>
      </w:r>
      <w:r>
        <w:rPr>
          <w:color w:val="030303"/>
          <w:w w:val="105"/>
        </w:rPr>
        <w:t> le processus</w:t>
      </w:r>
      <w:r>
        <w:rPr>
          <w:color w:val="030303"/>
          <w:spacing w:val="63"/>
          <w:w w:val="105"/>
        </w:rPr>
        <w:t> </w:t>
      </w:r>
      <w:r>
        <w:rPr>
          <w:color w:val="030303"/>
          <w:w w:val="105"/>
        </w:rPr>
        <w:t>d'examen</w:t>
      </w:r>
      <w:r>
        <w:rPr>
          <w:color w:val="030303"/>
          <w:spacing w:val="63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63"/>
          <w:w w:val="105"/>
        </w:rPr>
        <w:t> </w:t>
      </w:r>
      <w:r>
        <w:rPr>
          <w:color w:val="030303"/>
          <w:w w:val="105"/>
        </w:rPr>
        <w:t>vote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ainsi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que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l'encadrement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nature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amendements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presenter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rapport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son contenu ;</w:t>
      </w:r>
    </w:p>
    <w:p>
      <w:pPr>
        <w:pStyle w:val="ListParagraph"/>
        <w:numPr>
          <w:ilvl w:val="0"/>
          <w:numId w:val="63"/>
        </w:numPr>
        <w:tabs>
          <w:tab w:pos="862" w:val="left" w:leader="none"/>
          <w:tab w:pos="864" w:val="left" w:leader="none"/>
        </w:tabs>
        <w:spacing w:line="271" w:lineRule="auto" w:before="106" w:after="0"/>
        <w:ind w:left="862" w:right="532" w:hanging="288"/>
        <w:jc w:val="both"/>
        <w:rPr>
          <w:rFonts w:ascii="Symbol" w:hAnsi="Symbol"/>
          <w:position w:val="-2"/>
          <w:sz w:val="22"/>
        </w:rPr>
      </w:pPr>
      <w:r>
        <w:rPr>
          <w:position w:val="-2"/>
          <w:sz w:val="22"/>
        </w:rPr>
        <w:tab/>
      </w:r>
      <w:r>
        <w:rPr>
          <w:color w:val="030303"/>
          <w:w w:val="110"/>
          <w:sz w:val="22"/>
        </w:rPr>
        <w:t>L'introduction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nouvelles</w:t>
      </w:r>
      <w:r>
        <w:rPr>
          <w:color w:val="030303"/>
          <w:w w:val="110"/>
          <w:sz w:val="22"/>
        </w:rPr>
        <w:t> dispositions</w:t>
      </w:r>
      <w:r>
        <w:rPr>
          <w:color w:val="030303"/>
          <w:w w:val="110"/>
          <w:sz w:val="22"/>
        </w:rPr>
        <w:t> relatives</w:t>
      </w:r>
      <w:r>
        <w:rPr>
          <w:color w:val="030303"/>
          <w:w w:val="110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w w:val="110"/>
          <w:sz w:val="22"/>
        </w:rPr>
        <w:t> Loi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Reglement,</w:t>
      </w:r>
      <w:r>
        <w:rPr>
          <w:color w:val="030303"/>
          <w:w w:val="110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10"/>
          <w:sz w:val="22"/>
        </w:rPr>
        <w:t>savoir</w:t>
      </w:r>
      <w:r>
        <w:rPr>
          <w:color w:val="030303"/>
          <w:w w:val="110"/>
          <w:sz w:val="22"/>
        </w:rPr>
        <w:t> la reduction,</w:t>
      </w:r>
      <w:r>
        <w:rPr>
          <w:color w:val="030303"/>
          <w:w w:val="110"/>
          <w:sz w:val="22"/>
        </w:rPr>
        <w:t> de maniere</w:t>
      </w:r>
      <w:r>
        <w:rPr>
          <w:color w:val="030303"/>
          <w:w w:val="110"/>
          <w:sz w:val="22"/>
        </w:rPr>
        <w:t> progressive,</w:t>
      </w:r>
      <w:r>
        <w:rPr>
          <w:color w:val="030303"/>
          <w:w w:val="110"/>
          <w:sz w:val="22"/>
        </w:rPr>
        <w:t> du</w:t>
      </w:r>
      <w:r>
        <w:rPr>
          <w:color w:val="030303"/>
          <w:w w:val="110"/>
          <w:sz w:val="22"/>
        </w:rPr>
        <w:t> delai</w:t>
      </w:r>
      <w:r>
        <w:rPr>
          <w:color w:val="030303"/>
          <w:w w:val="110"/>
          <w:sz w:val="22"/>
        </w:rPr>
        <w:t> de son depot</w:t>
      </w:r>
      <w:r>
        <w:rPr>
          <w:color w:val="030303"/>
          <w:w w:val="110"/>
          <w:sz w:val="22"/>
        </w:rPr>
        <w:t> et l'encadrement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w w:val="110"/>
          <w:sz w:val="22"/>
        </w:rPr>
        <w:t> delai</w:t>
      </w:r>
      <w:r>
        <w:rPr>
          <w:color w:val="030303"/>
          <w:w w:val="110"/>
          <w:sz w:val="22"/>
        </w:rPr>
        <w:t> de vote par le Parlement ;</w:t>
      </w:r>
    </w:p>
    <w:p>
      <w:pPr>
        <w:pStyle w:val="ListParagraph"/>
        <w:numPr>
          <w:ilvl w:val="0"/>
          <w:numId w:val="63"/>
        </w:numPr>
        <w:tabs>
          <w:tab w:pos="862" w:val="left" w:leader="none"/>
          <w:tab w:pos="864" w:val="left" w:leader="none"/>
        </w:tabs>
        <w:spacing w:line="184" w:lineRule="auto" w:before="190" w:after="0"/>
        <w:ind w:left="862" w:right="529" w:hanging="288"/>
        <w:jc w:val="both"/>
        <w:rPr>
          <w:rFonts w:ascii="Symbol" w:hAnsi="Symbol"/>
          <w:position w:val="-1"/>
          <w:sz w:val="22"/>
        </w:rPr>
      </w:pPr>
      <w:r>
        <w:rPr>
          <w:position w:val="-1"/>
          <w:sz w:val="22"/>
        </w:rPr>
        <w:tab/>
      </w:r>
      <w:r>
        <w:rPr>
          <w:color w:val="030303"/>
          <w:w w:val="110"/>
          <w:sz w:val="22"/>
        </w:rPr>
        <w:t>L'enrichissement des documents accompagnant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le Projet de Loi de</w:t>
      </w:r>
      <w:r>
        <w:rPr>
          <w:color w:val="030303"/>
          <w:spacing w:val="-1"/>
          <w:w w:val="110"/>
          <w:sz w:val="22"/>
        </w:rPr>
        <w:t> </w:t>
      </w:r>
      <w:r>
        <w:rPr>
          <w:color w:val="030303"/>
          <w:w w:val="110"/>
          <w:sz w:val="22"/>
        </w:rPr>
        <w:t>Finances de l'annee, par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une note sur le cadre budgetaire </w:t>
      </w:r>
      <w:r>
        <w:rPr>
          <w:rFonts w:ascii="Times New Roman" w:hAnsi="Times New Roman"/>
          <w:color w:val="030303"/>
          <w:sz w:val="35"/>
        </w:rPr>
        <w:t>a </w:t>
      </w:r>
      <w:r>
        <w:rPr>
          <w:color w:val="030303"/>
          <w:w w:val="110"/>
          <w:sz w:val="22"/>
        </w:rPr>
        <w:t>moyen terme;</w:t>
      </w:r>
    </w:p>
    <w:p>
      <w:pPr>
        <w:pStyle w:val="ListParagraph"/>
        <w:numPr>
          <w:ilvl w:val="0"/>
          <w:numId w:val="63"/>
        </w:numPr>
        <w:tabs>
          <w:tab w:pos="863" w:val="left" w:leader="none"/>
        </w:tabs>
        <w:spacing w:line="180" w:lineRule="auto" w:before="127" w:after="0"/>
        <w:ind w:left="863" w:right="537" w:hanging="289"/>
        <w:jc w:val="both"/>
        <w:rPr>
          <w:rFonts w:ascii="Symbol" w:hAnsi="Symbol"/>
          <w:position w:val="-2"/>
          <w:sz w:val="22"/>
        </w:rPr>
      </w:pPr>
      <w:r>
        <w:rPr>
          <w:color w:val="030303"/>
          <w:sz w:val="22"/>
        </w:rPr>
        <w:t>Le</w:t>
      </w:r>
      <w:r>
        <w:rPr>
          <w:color w:val="030303"/>
          <w:spacing w:val="80"/>
          <w:sz w:val="22"/>
        </w:rPr>
        <w:t> </w:t>
      </w:r>
      <w:r>
        <w:rPr>
          <w:color w:val="030303"/>
          <w:sz w:val="22"/>
        </w:rPr>
        <w:t>renforcement</w:t>
      </w:r>
      <w:r>
        <w:rPr>
          <w:color w:val="030303"/>
          <w:spacing w:val="80"/>
          <w:sz w:val="22"/>
        </w:rPr>
        <w:t> </w:t>
      </w:r>
      <w:r>
        <w:rPr>
          <w:color w:val="030303"/>
          <w:sz w:val="22"/>
        </w:rPr>
        <w:t>de</w:t>
      </w:r>
      <w:r>
        <w:rPr>
          <w:color w:val="030303"/>
          <w:spacing w:val="80"/>
          <w:sz w:val="22"/>
        </w:rPr>
        <w:t> </w:t>
      </w:r>
      <w:r>
        <w:rPr>
          <w:color w:val="030303"/>
          <w:sz w:val="22"/>
        </w:rPr>
        <w:t>la</w:t>
      </w:r>
      <w:r>
        <w:rPr>
          <w:color w:val="030303"/>
          <w:spacing w:val="80"/>
          <w:sz w:val="22"/>
        </w:rPr>
        <w:t> </w:t>
      </w:r>
      <w:r>
        <w:rPr>
          <w:color w:val="030303"/>
          <w:sz w:val="22"/>
        </w:rPr>
        <w:t>demarche</w:t>
      </w:r>
      <w:r>
        <w:rPr>
          <w:color w:val="030303"/>
          <w:spacing w:val="80"/>
          <w:sz w:val="22"/>
        </w:rPr>
        <w:t> </w:t>
      </w:r>
      <w:r>
        <w:rPr>
          <w:color w:val="030303"/>
          <w:sz w:val="22"/>
        </w:rPr>
        <w:t>de</w:t>
      </w:r>
      <w:r>
        <w:rPr>
          <w:color w:val="030303"/>
          <w:spacing w:val="80"/>
          <w:sz w:val="22"/>
        </w:rPr>
        <w:t> </w:t>
      </w:r>
      <w:r>
        <w:rPr>
          <w:color w:val="030303"/>
          <w:sz w:val="22"/>
        </w:rPr>
        <w:t>performance </w:t>
      </w:r>
      <w:r>
        <w:rPr>
          <w:rFonts w:ascii="Times New Roman" w:hAnsi="Times New Roman"/>
          <w:color w:val="030303"/>
          <w:sz w:val="35"/>
        </w:rPr>
        <w:t>a</w:t>
      </w:r>
      <w:r>
        <w:rPr>
          <w:rFonts w:ascii="Times New Roman" w:hAnsi="Times New Roman"/>
          <w:color w:val="030303"/>
          <w:spacing w:val="40"/>
          <w:sz w:val="35"/>
        </w:rPr>
        <w:t> </w:t>
      </w:r>
      <w:r>
        <w:rPr>
          <w:color w:val="030303"/>
          <w:sz w:val="22"/>
        </w:rPr>
        <w:t>travers</w:t>
      </w:r>
      <w:r>
        <w:rPr>
          <w:color w:val="030303"/>
          <w:spacing w:val="80"/>
          <w:sz w:val="22"/>
        </w:rPr>
        <w:t> </w:t>
      </w:r>
      <w:r>
        <w:rPr>
          <w:color w:val="030303"/>
          <w:sz w:val="22"/>
        </w:rPr>
        <w:t>la</w:t>
      </w:r>
      <w:r>
        <w:rPr>
          <w:color w:val="030303"/>
          <w:spacing w:val="80"/>
          <w:sz w:val="22"/>
        </w:rPr>
        <w:t> </w:t>
      </w:r>
      <w:r>
        <w:rPr>
          <w:color w:val="030303"/>
          <w:sz w:val="22"/>
        </w:rPr>
        <w:t>presentation,</w:t>
      </w:r>
      <w:r>
        <w:rPr>
          <w:color w:val="030303"/>
          <w:spacing w:val="80"/>
          <w:sz w:val="22"/>
        </w:rPr>
        <w:t> </w:t>
      </w:r>
      <w:r>
        <w:rPr>
          <w:color w:val="030303"/>
          <w:sz w:val="22"/>
        </w:rPr>
        <w:t>aux commissions</w:t>
      </w:r>
      <w:r>
        <w:rPr>
          <w:color w:val="030303"/>
          <w:spacing w:val="40"/>
          <w:sz w:val="22"/>
        </w:rPr>
        <w:t>  </w:t>
      </w:r>
      <w:r>
        <w:rPr>
          <w:color w:val="030303"/>
          <w:sz w:val="22"/>
        </w:rPr>
        <w:t>parlementaires</w:t>
      </w:r>
      <w:r>
        <w:rPr>
          <w:color w:val="030303"/>
          <w:spacing w:val="80"/>
          <w:sz w:val="22"/>
        </w:rPr>
        <w:t> </w:t>
      </w:r>
      <w:r>
        <w:rPr>
          <w:color w:val="030303"/>
          <w:sz w:val="22"/>
        </w:rPr>
        <w:t>concernees,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sz w:val="22"/>
        </w:rPr>
        <w:t>des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sz w:val="22"/>
        </w:rPr>
        <w:t>rapports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sz w:val="22"/>
        </w:rPr>
        <w:t>de</w:t>
      </w:r>
      <w:r>
        <w:rPr>
          <w:color w:val="030303"/>
          <w:spacing w:val="80"/>
          <w:sz w:val="22"/>
        </w:rPr>
        <w:t> </w:t>
      </w:r>
      <w:r>
        <w:rPr>
          <w:color w:val="030303"/>
          <w:sz w:val="22"/>
        </w:rPr>
        <w:t>performance</w:t>
      </w:r>
      <w:r>
        <w:rPr>
          <w:color w:val="030303"/>
          <w:spacing w:val="40"/>
          <w:sz w:val="22"/>
        </w:rPr>
        <w:t>  </w:t>
      </w:r>
      <w:r>
        <w:rPr>
          <w:color w:val="030303"/>
          <w:sz w:val="22"/>
        </w:rPr>
        <w:t>se</w:t>
      </w:r>
      <w:r>
        <w:rPr>
          <w:color w:val="030303"/>
          <w:spacing w:val="74"/>
          <w:w w:val="150"/>
          <w:sz w:val="22"/>
        </w:rPr>
        <w:t> </w:t>
      </w:r>
      <w:r>
        <w:rPr>
          <w:color w:val="030303"/>
          <w:sz w:val="22"/>
        </w:rPr>
        <w:t>rapportant</w:t>
      </w:r>
      <w:r>
        <w:rPr>
          <w:color w:val="030303"/>
          <w:spacing w:val="40"/>
          <w:sz w:val="22"/>
        </w:rPr>
        <w:t>  </w:t>
      </w:r>
      <w:r>
        <w:rPr>
          <w:rFonts w:ascii="Times New Roman" w:hAnsi="Times New Roman"/>
          <w:color w:val="030303"/>
          <w:sz w:val="35"/>
        </w:rPr>
        <w:t>a</w:t>
      </w:r>
    </w:p>
    <w:p>
      <w:pPr>
        <w:pStyle w:val="BodyText"/>
        <w:spacing w:line="288" w:lineRule="auto" w:before="43"/>
        <w:ind w:left="862" w:right="551" w:firstLine="5"/>
      </w:pPr>
      <w:r>
        <w:rPr>
          <w:color w:val="030303"/>
          <w:w w:val="110"/>
        </w:rPr>
        <w:t>l'exercice</w:t>
      </w:r>
      <w:r>
        <w:rPr>
          <w:color w:val="030303"/>
          <w:w w:val="110"/>
        </w:rPr>
        <w:t> precedent,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accompagnement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projets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budget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departements </w:t>
      </w:r>
      <w:r>
        <w:rPr>
          <w:color w:val="030303"/>
          <w:spacing w:val="-2"/>
          <w:w w:val="110"/>
        </w:rPr>
        <w:t>ministeriels;</w:t>
      </w:r>
    </w:p>
    <w:p>
      <w:pPr>
        <w:pStyle w:val="ListParagraph"/>
        <w:numPr>
          <w:ilvl w:val="0"/>
          <w:numId w:val="63"/>
        </w:numPr>
        <w:tabs>
          <w:tab w:pos="865" w:val="left" w:leader="none"/>
        </w:tabs>
        <w:spacing w:line="268" w:lineRule="auto" w:before="128" w:after="0"/>
        <w:ind w:left="865" w:right="550" w:hanging="290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w w:val="110"/>
          <w:sz w:val="22"/>
        </w:rPr>
        <w:t> consecration</w:t>
      </w:r>
      <w:r>
        <w:rPr>
          <w:color w:val="030303"/>
          <w:w w:val="110"/>
          <w:sz w:val="22"/>
        </w:rPr>
        <w:t> de la dematerialisation</w:t>
      </w:r>
      <w:r>
        <w:rPr>
          <w:color w:val="030303"/>
          <w:w w:val="110"/>
          <w:sz w:val="22"/>
        </w:rPr>
        <w:t> du processus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depot, saisine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transmission des documents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pour la preparation et la presentation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des lois de finances.</w:t>
      </w:r>
    </w:p>
    <w:p>
      <w:pPr>
        <w:pStyle w:val="BodyText"/>
        <w:spacing w:line="288" w:lineRule="auto" w:before="140"/>
        <w:ind w:left="295" w:right="540" w:firstLine="10"/>
      </w:pPr>
      <w:r>
        <w:rPr>
          <w:color w:val="030303"/>
          <w:w w:val="110"/>
        </w:rPr>
        <w:t>Ainsi,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LOF</w:t>
      </w:r>
      <w:r>
        <w:rPr>
          <w:color w:val="030303"/>
          <w:w w:val="110"/>
        </w:rPr>
        <w:t> continuera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servir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cadre</w:t>
      </w:r>
      <w:r>
        <w:rPr>
          <w:color w:val="030303"/>
          <w:w w:val="110"/>
        </w:rPr>
        <w:t> robuste</w:t>
      </w:r>
      <w:r>
        <w:rPr>
          <w:color w:val="030303"/>
          <w:w w:val="110"/>
        </w:rPr>
        <w:t> pour une</w:t>
      </w:r>
      <w:r>
        <w:rPr>
          <w:color w:val="030303"/>
          <w:w w:val="110"/>
        </w:rPr>
        <w:t> gestion</w:t>
      </w:r>
      <w:r>
        <w:rPr>
          <w:color w:val="030303"/>
          <w:w w:val="110"/>
        </w:rPr>
        <w:t> financiere</w:t>
      </w:r>
      <w:r>
        <w:rPr>
          <w:color w:val="030303"/>
          <w:w w:val="110"/>
        </w:rPr>
        <w:t> publique moderne,</w:t>
      </w:r>
      <w:r>
        <w:rPr>
          <w:color w:val="030303"/>
          <w:w w:val="110"/>
        </w:rPr>
        <w:t> orientee</w:t>
      </w:r>
      <w:r>
        <w:rPr>
          <w:color w:val="030303"/>
          <w:w w:val="110"/>
        </w:rPr>
        <w:t> vers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performance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l'efficacite,</w:t>
      </w:r>
      <w:r>
        <w:rPr>
          <w:color w:val="030303"/>
          <w:w w:val="110"/>
        </w:rPr>
        <w:t> tout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s</w:t>
      </w:r>
      <w:r>
        <w:rPr>
          <w:color w:val="262121"/>
          <w:w w:val="110"/>
        </w:rPr>
        <w:t>'</w:t>
      </w:r>
      <w:r>
        <w:rPr>
          <w:color w:val="030303"/>
          <w:w w:val="110"/>
        </w:rPr>
        <w:t>adaptant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exigences evolutives et aux bonnes pratiques internationales.</w:t>
      </w:r>
    </w:p>
    <w:p>
      <w:pPr>
        <w:spacing w:line="292" w:lineRule="auto" w:before="118"/>
        <w:ind w:left="1421" w:right="546" w:hanging="1151"/>
        <w:jc w:val="both"/>
        <w:rPr>
          <w:b/>
          <w:i/>
          <w:sz w:val="24"/>
        </w:rPr>
      </w:pPr>
      <w:r>
        <w:rPr>
          <w:b/>
          <w:i/>
          <w:color w:val="014B80"/>
          <w:w w:val="105"/>
          <w:sz w:val="24"/>
        </w:rPr>
        <w:t>111.4.</w:t>
      </w:r>
      <w:r>
        <w:rPr>
          <w:b/>
          <w:i/>
          <w:color w:val="014B80"/>
          <w:spacing w:val="-18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7.2.</w:t>
      </w:r>
      <w:r>
        <w:rPr>
          <w:b/>
          <w:i/>
          <w:color w:val="014B80"/>
          <w:w w:val="105"/>
          <w:sz w:val="24"/>
        </w:rPr>
        <w:t> Poursuite</w:t>
      </w:r>
      <w:r>
        <w:rPr>
          <w:b/>
          <w:i/>
          <w:color w:val="014B80"/>
          <w:w w:val="105"/>
          <w:sz w:val="24"/>
        </w:rPr>
        <w:t> de</w:t>
      </w:r>
      <w:r>
        <w:rPr>
          <w:b/>
          <w:i/>
          <w:color w:val="014B80"/>
          <w:w w:val="105"/>
          <w:sz w:val="24"/>
        </w:rPr>
        <w:t> la</w:t>
      </w:r>
      <w:r>
        <w:rPr>
          <w:b/>
          <w:i/>
          <w:color w:val="014B80"/>
          <w:w w:val="105"/>
          <w:sz w:val="24"/>
        </w:rPr>
        <w:t> mise</w:t>
      </w:r>
      <w:r>
        <w:rPr>
          <w:b/>
          <w:i/>
          <w:color w:val="014B80"/>
          <w:w w:val="105"/>
          <w:sz w:val="24"/>
        </w:rPr>
        <w:t> en</w:t>
      </w:r>
      <w:r>
        <w:rPr>
          <w:b/>
          <w:i/>
          <w:color w:val="014B80"/>
          <w:w w:val="105"/>
          <w:sz w:val="24"/>
        </w:rPr>
        <w:t> muvre</w:t>
      </w:r>
      <w:r>
        <w:rPr>
          <w:b/>
          <w:i/>
          <w:color w:val="014B80"/>
          <w:w w:val="105"/>
          <w:sz w:val="24"/>
        </w:rPr>
        <w:t> de</w:t>
      </w:r>
      <w:r>
        <w:rPr>
          <w:b/>
          <w:i/>
          <w:color w:val="014B80"/>
          <w:w w:val="105"/>
          <w:sz w:val="24"/>
        </w:rPr>
        <w:t> la</w:t>
      </w:r>
      <w:r>
        <w:rPr>
          <w:b/>
          <w:i/>
          <w:color w:val="014B80"/>
          <w:w w:val="105"/>
          <w:sz w:val="24"/>
        </w:rPr>
        <w:t> Joi-cadre</w:t>
      </w:r>
      <w:r>
        <w:rPr>
          <w:b/>
          <w:i/>
          <w:color w:val="014B80"/>
          <w:w w:val="105"/>
          <w:sz w:val="24"/>
        </w:rPr>
        <w:t> n°69-79</w:t>
      </w:r>
      <w:r>
        <w:rPr>
          <w:b/>
          <w:i/>
          <w:color w:val="014B80"/>
          <w:w w:val="105"/>
          <w:sz w:val="24"/>
        </w:rPr>
        <w:t> portant</w:t>
      </w:r>
      <w:r>
        <w:rPr>
          <w:b/>
          <w:i/>
          <w:color w:val="014B80"/>
          <w:w w:val="105"/>
          <w:sz w:val="24"/>
        </w:rPr>
        <w:t> reforme</w:t>
      </w:r>
      <w:r>
        <w:rPr>
          <w:b/>
          <w:i/>
          <w:color w:val="014B80"/>
          <w:w w:val="105"/>
          <w:sz w:val="24"/>
        </w:rPr>
        <w:t> </w:t>
      </w:r>
      <w:r>
        <w:rPr>
          <w:b/>
          <w:i/>
          <w:color w:val="014B80"/>
          <w:spacing w:val="-2"/>
          <w:w w:val="105"/>
          <w:sz w:val="24"/>
        </w:rPr>
        <w:t>fiscale</w:t>
      </w:r>
    </w:p>
    <w:p>
      <w:pPr>
        <w:pStyle w:val="BodyText"/>
        <w:spacing w:line="194" w:lineRule="auto" w:before="154"/>
        <w:ind w:left="295" w:right="525" w:firstLine="10"/>
        <w:rPr>
          <w:rFonts w:ascii="Times New Roman"/>
          <w:sz w:val="35"/>
        </w:rPr>
      </w:pPr>
      <w:r>
        <w:rPr>
          <w:color w:val="262121"/>
          <w:w w:val="110"/>
        </w:rPr>
        <w:t>Apres</w:t>
      </w:r>
      <w:r>
        <w:rPr>
          <w:color w:val="262121"/>
          <w:spacing w:val="40"/>
          <w:w w:val="110"/>
        </w:rPr>
        <w:t> </w:t>
      </w:r>
      <w:r>
        <w:rPr>
          <w:color w:val="262121"/>
          <w:w w:val="110"/>
        </w:rPr>
        <w:t>les</w:t>
      </w:r>
      <w:r>
        <w:rPr>
          <w:color w:val="262121"/>
          <w:w w:val="110"/>
        </w:rPr>
        <w:t> reformes</w:t>
      </w:r>
      <w:r>
        <w:rPr>
          <w:color w:val="262121"/>
          <w:spacing w:val="40"/>
          <w:w w:val="110"/>
        </w:rPr>
        <w:t> </w:t>
      </w:r>
      <w:r>
        <w:rPr>
          <w:color w:val="262121"/>
          <w:w w:val="110"/>
        </w:rPr>
        <w:t>introduites</w:t>
      </w:r>
      <w:r>
        <w:rPr>
          <w:color w:val="262121"/>
          <w:spacing w:val="40"/>
          <w:w w:val="110"/>
        </w:rPr>
        <w:t> </w:t>
      </w:r>
      <w:r>
        <w:rPr>
          <w:color w:val="262121"/>
          <w:w w:val="110"/>
        </w:rPr>
        <w:t>en</w:t>
      </w:r>
      <w:r>
        <w:rPr>
          <w:color w:val="262121"/>
          <w:w w:val="110"/>
        </w:rPr>
        <w:t> matiere</w:t>
      </w:r>
      <w:r>
        <w:rPr>
          <w:color w:val="262121"/>
          <w:w w:val="110"/>
        </w:rPr>
        <w:t> de</w:t>
      </w:r>
      <w:r>
        <w:rPr>
          <w:color w:val="262121"/>
          <w:w w:val="110"/>
        </w:rPr>
        <w:t> l'lmpot</w:t>
      </w:r>
      <w:r>
        <w:rPr>
          <w:color w:val="262121"/>
          <w:spacing w:val="40"/>
          <w:w w:val="110"/>
        </w:rPr>
        <w:t> </w:t>
      </w:r>
      <w:r>
        <w:rPr>
          <w:color w:val="262121"/>
          <w:w w:val="110"/>
        </w:rPr>
        <w:t>sur</w:t>
      </w:r>
      <w:r>
        <w:rPr>
          <w:color w:val="262121"/>
          <w:spacing w:val="40"/>
          <w:w w:val="110"/>
        </w:rPr>
        <w:t> </w:t>
      </w:r>
      <w:r>
        <w:rPr>
          <w:color w:val="262121"/>
          <w:w w:val="110"/>
        </w:rPr>
        <w:t>les</w:t>
      </w:r>
      <w:r>
        <w:rPr>
          <w:color w:val="262121"/>
          <w:w w:val="110"/>
        </w:rPr>
        <w:t> Societes</w:t>
      </w:r>
      <w:r>
        <w:rPr>
          <w:color w:val="262121"/>
          <w:spacing w:val="40"/>
          <w:w w:val="110"/>
        </w:rPr>
        <w:t> </w:t>
      </w:r>
      <w:r>
        <w:rPr>
          <w:color w:val="262121"/>
          <w:w w:val="110"/>
        </w:rPr>
        <w:t>(IS)</w:t>
      </w:r>
      <w:r>
        <w:rPr>
          <w:color w:val="262121"/>
          <w:w w:val="110"/>
        </w:rPr>
        <w:t> en</w:t>
      </w:r>
      <w:r>
        <w:rPr>
          <w:color w:val="262121"/>
          <w:w w:val="110"/>
        </w:rPr>
        <w:t> 2023</w:t>
      </w:r>
      <w:r>
        <w:rPr>
          <w:color w:val="262121"/>
          <w:w w:val="110"/>
        </w:rPr>
        <w:t> et</w:t>
      </w:r>
      <w:r>
        <w:rPr>
          <w:color w:val="262121"/>
          <w:spacing w:val="40"/>
          <w:w w:val="110"/>
        </w:rPr>
        <w:t> </w:t>
      </w:r>
      <w:r>
        <w:rPr>
          <w:color w:val="262121"/>
          <w:w w:val="110"/>
        </w:rPr>
        <w:t>en matiere</w:t>
      </w:r>
      <w:r>
        <w:rPr>
          <w:color w:val="262121"/>
          <w:spacing w:val="28"/>
          <w:w w:val="110"/>
        </w:rPr>
        <w:t> </w:t>
      </w:r>
      <w:r>
        <w:rPr>
          <w:color w:val="262121"/>
          <w:w w:val="110"/>
        </w:rPr>
        <w:t>de</w:t>
      </w:r>
      <w:r>
        <w:rPr>
          <w:color w:val="262121"/>
          <w:spacing w:val="24"/>
          <w:w w:val="110"/>
        </w:rPr>
        <w:t> </w:t>
      </w:r>
      <w:r>
        <w:rPr>
          <w:color w:val="262121"/>
          <w:w w:val="110"/>
        </w:rPr>
        <w:t>la</w:t>
      </w:r>
      <w:r>
        <w:rPr>
          <w:color w:val="262121"/>
          <w:spacing w:val="29"/>
          <w:w w:val="110"/>
        </w:rPr>
        <w:t> </w:t>
      </w:r>
      <w:r>
        <w:rPr>
          <w:color w:val="262121"/>
          <w:w w:val="110"/>
        </w:rPr>
        <w:t>Taxe</w:t>
      </w:r>
      <w:r>
        <w:rPr>
          <w:color w:val="262121"/>
          <w:spacing w:val="30"/>
          <w:w w:val="110"/>
        </w:rPr>
        <w:t> </w:t>
      </w:r>
      <w:r>
        <w:rPr>
          <w:color w:val="262121"/>
          <w:w w:val="110"/>
        </w:rPr>
        <w:t>sur</w:t>
      </w:r>
      <w:r>
        <w:rPr>
          <w:color w:val="262121"/>
          <w:spacing w:val="33"/>
          <w:w w:val="110"/>
        </w:rPr>
        <w:t> </w:t>
      </w:r>
      <w:r>
        <w:rPr>
          <w:color w:val="262121"/>
          <w:w w:val="110"/>
        </w:rPr>
        <w:t>la</w:t>
      </w:r>
      <w:r>
        <w:rPr>
          <w:color w:val="262121"/>
          <w:spacing w:val="28"/>
          <w:w w:val="110"/>
        </w:rPr>
        <w:t> </w:t>
      </w:r>
      <w:r>
        <w:rPr>
          <w:color w:val="262121"/>
          <w:w w:val="110"/>
        </w:rPr>
        <w:t>Valeur</w:t>
      </w:r>
      <w:r>
        <w:rPr>
          <w:color w:val="262121"/>
          <w:spacing w:val="40"/>
          <w:w w:val="110"/>
        </w:rPr>
        <w:t> </w:t>
      </w:r>
      <w:r>
        <w:rPr>
          <w:color w:val="262121"/>
          <w:w w:val="110"/>
        </w:rPr>
        <w:t>Ajoutee</w:t>
      </w:r>
      <w:r>
        <w:rPr>
          <w:color w:val="262121"/>
          <w:spacing w:val="29"/>
          <w:w w:val="110"/>
        </w:rPr>
        <w:t> </w:t>
      </w:r>
      <w:r>
        <w:rPr>
          <w:color w:val="262121"/>
          <w:w w:val="110"/>
        </w:rPr>
        <w:t>(TVA)</w:t>
      </w:r>
      <w:r>
        <w:rPr>
          <w:color w:val="262121"/>
          <w:spacing w:val="29"/>
          <w:w w:val="110"/>
        </w:rPr>
        <w:t> </w:t>
      </w:r>
      <w:r>
        <w:rPr>
          <w:color w:val="262121"/>
          <w:w w:val="110"/>
        </w:rPr>
        <w:t>en</w:t>
      </w:r>
      <w:r>
        <w:rPr>
          <w:color w:val="262121"/>
          <w:spacing w:val="21"/>
          <w:w w:val="110"/>
        </w:rPr>
        <w:t> </w:t>
      </w:r>
      <w:r>
        <w:rPr>
          <w:color w:val="262121"/>
          <w:w w:val="110"/>
        </w:rPr>
        <w:t>2024,</w:t>
      </w:r>
      <w:r>
        <w:rPr>
          <w:color w:val="262121"/>
          <w:spacing w:val="24"/>
          <w:w w:val="110"/>
        </w:rPr>
        <w:t> </w:t>
      </w:r>
      <w:r>
        <w:rPr>
          <w:color w:val="262121"/>
          <w:w w:val="110"/>
        </w:rPr>
        <w:t>selon</w:t>
      </w:r>
      <w:r>
        <w:rPr>
          <w:color w:val="262121"/>
          <w:spacing w:val="22"/>
          <w:w w:val="110"/>
        </w:rPr>
        <w:t> </w:t>
      </w:r>
      <w:r>
        <w:rPr>
          <w:color w:val="262121"/>
          <w:w w:val="110"/>
        </w:rPr>
        <w:t>une</w:t>
      </w:r>
      <w:r>
        <w:rPr>
          <w:color w:val="262121"/>
          <w:spacing w:val="20"/>
          <w:w w:val="110"/>
        </w:rPr>
        <w:t> </w:t>
      </w:r>
      <w:r>
        <w:rPr>
          <w:color w:val="262121"/>
          <w:w w:val="110"/>
        </w:rPr>
        <w:t>approche</w:t>
      </w:r>
      <w:r>
        <w:rPr>
          <w:color w:val="262121"/>
          <w:spacing w:val="38"/>
          <w:w w:val="110"/>
        </w:rPr>
        <w:t> </w:t>
      </w:r>
      <w:r>
        <w:rPr>
          <w:color w:val="262121"/>
          <w:w w:val="110"/>
        </w:rPr>
        <w:t>progressive</w:t>
      </w:r>
      <w:r>
        <w:rPr>
          <w:color w:val="262121"/>
          <w:spacing w:val="29"/>
          <w:w w:val="110"/>
        </w:rPr>
        <w:t> </w:t>
      </w:r>
      <w:r>
        <w:rPr>
          <w:rFonts w:ascii="Times New Roman"/>
          <w:color w:val="262121"/>
          <w:sz w:val="35"/>
        </w:rPr>
        <w:t>a</w:t>
      </w:r>
    </w:p>
    <w:p>
      <w:pPr>
        <w:pStyle w:val="BodyText"/>
        <w:spacing w:line="290" w:lineRule="auto" w:before="35"/>
        <w:ind w:left="295" w:right="531"/>
      </w:pPr>
      <w:r>
        <w:rPr>
          <w:color w:val="262121"/>
          <w:w w:val="110"/>
        </w:rPr>
        <w:t>!'horizon</w:t>
      </w:r>
      <w:r>
        <w:rPr>
          <w:color w:val="262121"/>
          <w:w w:val="110"/>
        </w:rPr>
        <w:t> 2026,</w:t>
      </w:r>
      <w:r>
        <w:rPr>
          <w:color w:val="262121"/>
          <w:w w:val="110"/>
        </w:rPr>
        <w:t> le</w:t>
      </w:r>
      <w:r>
        <w:rPr>
          <w:color w:val="262121"/>
          <w:w w:val="110"/>
        </w:rPr>
        <w:t> processus</w:t>
      </w:r>
      <w:r>
        <w:rPr>
          <w:color w:val="262121"/>
          <w:w w:val="110"/>
        </w:rPr>
        <w:t> de</w:t>
      </w:r>
      <w:r>
        <w:rPr>
          <w:color w:val="262121"/>
          <w:w w:val="110"/>
        </w:rPr>
        <w:t> la</w:t>
      </w:r>
      <w:r>
        <w:rPr>
          <w:color w:val="262121"/>
          <w:w w:val="110"/>
        </w:rPr>
        <w:t> reforme</w:t>
      </w:r>
      <w:r>
        <w:rPr>
          <w:color w:val="262121"/>
          <w:w w:val="110"/>
        </w:rPr>
        <w:t> fiscale</w:t>
      </w:r>
      <w:r>
        <w:rPr>
          <w:color w:val="262121"/>
          <w:w w:val="110"/>
        </w:rPr>
        <w:t> sera</w:t>
      </w:r>
      <w:r>
        <w:rPr>
          <w:color w:val="262121"/>
          <w:w w:val="110"/>
        </w:rPr>
        <w:t> poursuivi</w:t>
      </w:r>
      <w:r>
        <w:rPr>
          <w:color w:val="262121"/>
          <w:w w:val="110"/>
        </w:rPr>
        <w:t> en</w:t>
      </w:r>
      <w:r>
        <w:rPr>
          <w:color w:val="262121"/>
          <w:w w:val="110"/>
        </w:rPr>
        <w:t> 2025</w:t>
      </w:r>
      <w:r>
        <w:rPr>
          <w:color w:val="262121"/>
          <w:w w:val="110"/>
        </w:rPr>
        <w:t> par</w:t>
      </w:r>
      <w:r>
        <w:rPr>
          <w:color w:val="262121"/>
          <w:w w:val="110"/>
        </w:rPr>
        <w:t> la</w:t>
      </w:r>
      <w:r>
        <w:rPr>
          <w:color w:val="262121"/>
          <w:w w:val="110"/>
        </w:rPr>
        <w:t> reforme</w:t>
      </w:r>
      <w:r>
        <w:rPr>
          <w:color w:val="262121"/>
          <w:w w:val="110"/>
        </w:rPr>
        <w:t> de l'lmpot</w:t>
      </w:r>
      <w:r>
        <w:rPr>
          <w:color w:val="262121"/>
          <w:w w:val="110"/>
        </w:rPr>
        <w:t> sur</w:t>
      </w:r>
      <w:r>
        <w:rPr>
          <w:color w:val="262121"/>
          <w:w w:val="110"/>
        </w:rPr>
        <w:t> le</w:t>
      </w:r>
      <w:r>
        <w:rPr>
          <w:color w:val="262121"/>
          <w:w w:val="110"/>
        </w:rPr>
        <w:t> Revenu</w:t>
      </w:r>
      <w:r>
        <w:rPr>
          <w:color w:val="262121"/>
          <w:w w:val="110"/>
        </w:rPr>
        <w:t> (IR),</w:t>
      </w:r>
      <w:r>
        <w:rPr>
          <w:color w:val="262121"/>
          <w:w w:val="110"/>
        </w:rPr>
        <w:t> conformement</w:t>
      </w:r>
      <w:r>
        <w:rPr>
          <w:color w:val="262121"/>
          <w:w w:val="110"/>
        </w:rPr>
        <w:t> aux orientations</w:t>
      </w:r>
      <w:r>
        <w:rPr>
          <w:color w:val="262121"/>
          <w:w w:val="110"/>
        </w:rPr>
        <w:t> de</w:t>
      </w:r>
      <w:r>
        <w:rPr>
          <w:color w:val="262121"/>
          <w:w w:val="110"/>
        </w:rPr>
        <w:t> la</w:t>
      </w:r>
      <w:r>
        <w:rPr>
          <w:color w:val="262121"/>
          <w:w w:val="110"/>
        </w:rPr>
        <w:t> loi-cadre</w:t>
      </w:r>
      <w:r>
        <w:rPr>
          <w:color w:val="262121"/>
          <w:w w:val="110"/>
        </w:rPr>
        <w:t> n°69-19</w:t>
      </w:r>
      <w:r>
        <w:rPr>
          <w:color w:val="262121"/>
          <w:w w:val="110"/>
        </w:rPr>
        <w:t> portant reforme fiscale et des engagements</w:t>
      </w:r>
      <w:r>
        <w:rPr>
          <w:color w:val="262121"/>
          <w:spacing w:val="36"/>
          <w:w w:val="110"/>
        </w:rPr>
        <w:t> </w:t>
      </w:r>
      <w:r>
        <w:rPr>
          <w:color w:val="262121"/>
          <w:w w:val="110"/>
        </w:rPr>
        <w:t>du Gouvernement</w:t>
      </w:r>
      <w:r>
        <w:rPr>
          <w:color w:val="262121"/>
          <w:spacing w:val="40"/>
          <w:w w:val="110"/>
        </w:rPr>
        <w:t> </w:t>
      </w:r>
      <w:r>
        <w:rPr>
          <w:color w:val="262121"/>
          <w:w w:val="110"/>
        </w:rPr>
        <w:t>dans le cadre du dialogue social.</w:t>
      </w:r>
    </w:p>
    <w:p>
      <w:pPr>
        <w:pStyle w:val="BodyText"/>
        <w:spacing w:line="288" w:lineRule="auto" w:before="115"/>
        <w:ind w:left="298" w:right="529" w:firstLine="7"/>
      </w:pPr>
      <w:r>
        <w:rPr>
          <w:color w:val="030303"/>
          <w:w w:val="110"/>
        </w:rPr>
        <w:t>Ainsi, les principales reformes fiscales introduites par les lois de finances 2022, 2023 et 2024 s'articulent autour des axes suivants </w:t>
      </w:r>
      <w:r>
        <w:rPr>
          <w:color w:val="262121"/>
          <w:w w:val="110"/>
        </w:rPr>
        <w:t>:</w:t>
      </w:r>
    </w:p>
    <w:p>
      <w:pPr>
        <w:spacing w:before="118"/>
        <w:ind w:left="351" w:right="0" w:firstLine="0"/>
        <w:jc w:val="both"/>
        <w:rPr>
          <w:b/>
          <w:sz w:val="22"/>
        </w:rPr>
      </w:pPr>
      <w:r>
        <w:rPr/>
        <w:drawing>
          <wp:inline distT="0" distB="0" distL="0" distR="0">
            <wp:extent cx="83820" cy="89916"/>
            <wp:effectExtent l="0" t="0" r="0" b="0"/>
            <wp:docPr id="1352" name="Image 13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2" name="Image 1352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51"/>
          <w:w w:val="105"/>
          <w:position w:val="2"/>
          <w:sz w:val="20"/>
        </w:rPr>
        <w:t> </w:t>
      </w:r>
      <w:r>
        <w:rPr>
          <w:b/>
          <w:color w:val="030303"/>
          <w:w w:val="105"/>
          <w:position w:val="2"/>
          <w:sz w:val="22"/>
        </w:rPr>
        <w:t>La</w:t>
      </w:r>
      <w:r>
        <w:rPr>
          <w:b/>
          <w:color w:val="030303"/>
          <w:spacing w:val="3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poursuite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de</w:t>
      </w:r>
      <w:r>
        <w:rPr>
          <w:b/>
          <w:color w:val="030303"/>
          <w:spacing w:val="1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la</w:t>
      </w:r>
      <w:r>
        <w:rPr>
          <w:b/>
          <w:color w:val="030303"/>
          <w:spacing w:val="28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reforme</w:t>
      </w:r>
      <w:r>
        <w:rPr>
          <w:b/>
          <w:color w:val="030303"/>
          <w:spacing w:val="24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de</w:t>
      </w:r>
      <w:r>
        <w:rPr>
          <w:b/>
          <w:color w:val="030303"/>
          <w:spacing w:val="16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la</w:t>
      </w:r>
      <w:r>
        <w:rPr>
          <w:b/>
          <w:color w:val="030303"/>
          <w:spacing w:val="22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Taxe</w:t>
      </w:r>
      <w:r>
        <w:rPr>
          <w:b/>
          <w:color w:val="030303"/>
          <w:spacing w:val="29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sur</w:t>
      </w:r>
      <w:r>
        <w:rPr>
          <w:b/>
          <w:color w:val="030303"/>
          <w:spacing w:val="25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la</w:t>
      </w:r>
      <w:r>
        <w:rPr>
          <w:b/>
          <w:color w:val="030303"/>
          <w:spacing w:val="33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Valeur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Ajoutee</w:t>
      </w:r>
      <w:r>
        <w:rPr>
          <w:b/>
          <w:color w:val="030303"/>
          <w:spacing w:val="3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(TVA)</w:t>
      </w:r>
    </w:p>
    <w:p>
      <w:pPr>
        <w:pStyle w:val="BodyText"/>
        <w:spacing w:line="288" w:lineRule="auto" w:before="175"/>
        <w:ind w:left="295" w:right="535" w:firstLine="3"/>
      </w:pPr>
      <w:r>
        <w:rPr>
          <w:color w:val="262121"/>
          <w:w w:val="110"/>
        </w:rPr>
        <w:t>La</w:t>
      </w:r>
      <w:r>
        <w:rPr>
          <w:color w:val="262121"/>
          <w:w w:val="110"/>
        </w:rPr>
        <w:t> loi</w:t>
      </w:r>
      <w:r>
        <w:rPr>
          <w:color w:val="262121"/>
          <w:w w:val="110"/>
        </w:rPr>
        <w:t> de</w:t>
      </w:r>
      <w:r>
        <w:rPr>
          <w:color w:val="262121"/>
          <w:w w:val="110"/>
        </w:rPr>
        <w:t> finances</w:t>
      </w:r>
      <w:r>
        <w:rPr>
          <w:color w:val="262121"/>
          <w:w w:val="110"/>
        </w:rPr>
        <w:t> de</w:t>
      </w:r>
      <w:r>
        <w:rPr>
          <w:color w:val="262121"/>
          <w:w w:val="110"/>
        </w:rPr>
        <w:t> l'annee</w:t>
      </w:r>
      <w:r>
        <w:rPr>
          <w:color w:val="262121"/>
          <w:w w:val="110"/>
        </w:rPr>
        <w:t> 2024</w:t>
      </w:r>
      <w:r>
        <w:rPr>
          <w:color w:val="262121"/>
          <w:w w:val="110"/>
        </w:rPr>
        <w:t> a</w:t>
      </w:r>
      <w:r>
        <w:rPr>
          <w:color w:val="262121"/>
          <w:w w:val="110"/>
        </w:rPr>
        <w:t> introduit</w:t>
      </w:r>
      <w:r>
        <w:rPr>
          <w:color w:val="262121"/>
          <w:w w:val="110"/>
        </w:rPr>
        <w:t> la</w:t>
      </w:r>
      <w:r>
        <w:rPr>
          <w:color w:val="262121"/>
          <w:w w:val="110"/>
        </w:rPr>
        <w:t> reforme</w:t>
      </w:r>
      <w:r>
        <w:rPr>
          <w:color w:val="262121"/>
          <w:w w:val="110"/>
        </w:rPr>
        <w:t> de</w:t>
      </w:r>
      <w:r>
        <w:rPr>
          <w:color w:val="262121"/>
          <w:w w:val="110"/>
        </w:rPr>
        <w:t> la</w:t>
      </w:r>
      <w:r>
        <w:rPr>
          <w:color w:val="262121"/>
          <w:w w:val="110"/>
        </w:rPr>
        <w:t> TV</w:t>
      </w:r>
      <w:r>
        <w:rPr>
          <w:color w:val="262121"/>
          <w:spacing w:val="-17"/>
          <w:w w:val="110"/>
        </w:rPr>
        <w:t> </w:t>
      </w:r>
      <w:r>
        <w:rPr>
          <w:color w:val="262121"/>
          <w:w w:val="110"/>
          <w:sz w:val="20"/>
        </w:rPr>
        <w:t>A,</w:t>
      </w:r>
      <w:r>
        <w:rPr>
          <w:color w:val="262121"/>
          <w:w w:val="110"/>
          <w:sz w:val="20"/>
        </w:rPr>
        <w:t> </w:t>
      </w:r>
      <w:r>
        <w:rPr>
          <w:color w:val="262121"/>
          <w:w w:val="110"/>
        </w:rPr>
        <w:t>selon</w:t>
      </w:r>
      <w:r>
        <w:rPr>
          <w:color w:val="262121"/>
          <w:w w:val="110"/>
        </w:rPr>
        <w:t> une</w:t>
      </w:r>
      <w:r>
        <w:rPr>
          <w:color w:val="262121"/>
          <w:w w:val="110"/>
        </w:rPr>
        <w:t> demarche progressive</w:t>
      </w:r>
      <w:r>
        <w:rPr>
          <w:color w:val="262121"/>
          <w:spacing w:val="40"/>
          <w:w w:val="110"/>
        </w:rPr>
        <w:t> </w:t>
      </w:r>
      <w:r>
        <w:rPr>
          <w:color w:val="262121"/>
          <w:w w:val="110"/>
        </w:rPr>
        <w:t>sur</w:t>
      </w:r>
      <w:r>
        <w:rPr>
          <w:color w:val="262121"/>
          <w:w w:val="110"/>
        </w:rPr>
        <w:t> une</w:t>
      </w:r>
      <w:r>
        <w:rPr>
          <w:color w:val="262121"/>
          <w:w w:val="110"/>
        </w:rPr>
        <w:t> periode</w:t>
      </w:r>
      <w:r>
        <w:rPr>
          <w:color w:val="262121"/>
          <w:w w:val="110"/>
        </w:rPr>
        <w:t> de</w:t>
      </w:r>
      <w:r>
        <w:rPr>
          <w:color w:val="262121"/>
          <w:w w:val="110"/>
        </w:rPr>
        <w:t> trois</w:t>
      </w:r>
      <w:r>
        <w:rPr>
          <w:color w:val="262121"/>
          <w:w w:val="110"/>
        </w:rPr>
        <w:t> ans (2024,</w:t>
      </w:r>
      <w:r>
        <w:rPr>
          <w:color w:val="262121"/>
          <w:w w:val="110"/>
        </w:rPr>
        <w:t> 2025</w:t>
      </w:r>
      <w:r>
        <w:rPr>
          <w:color w:val="262121"/>
          <w:w w:val="110"/>
        </w:rPr>
        <w:t> et</w:t>
      </w:r>
      <w:r>
        <w:rPr>
          <w:color w:val="262121"/>
          <w:w w:val="110"/>
        </w:rPr>
        <w:t> 2026).</w:t>
      </w:r>
      <w:r>
        <w:rPr>
          <w:color w:val="262121"/>
          <w:w w:val="110"/>
        </w:rPr>
        <w:t> Cette</w:t>
      </w:r>
      <w:r>
        <w:rPr>
          <w:color w:val="262121"/>
          <w:w w:val="110"/>
        </w:rPr>
        <w:t> reforme</w:t>
      </w:r>
      <w:r>
        <w:rPr>
          <w:color w:val="262121"/>
          <w:spacing w:val="40"/>
          <w:w w:val="110"/>
        </w:rPr>
        <w:t> </w:t>
      </w:r>
      <w:r>
        <w:rPr>
          <w:color w:val="262121"/>
          <w:w w:val="110"/>
        </w:rPr>
        <w:t>vise</w:t>
      </w:r>
      <w:r>
        <w:rPr>
          <w:color w:val="262121"/>
          <w:w w:val="110"/>
        </w:rPr>
        <w:t> trois objectifs :</w:t>
      </w:r>
    </w:p>
    <w:p>
      <w:pPr>
        <w:pStyle w:val="ListParagraph"/>
        <w:numPr>
          <w:ilvl w:val="0"/>
          <w:numId w:val="64"/>
        </w:numPr>
        <w:tabs>
          <w:tab w:pos="865" w:val="left" w:leader="none"/>
        </w:tabs>
        <w:spacing w:line="184" w:lineRule="auto" w:before="176" w:after="0"/>
        <w:ind w:left="865" w:right="549" w:hanging="290"/>
        <w:jc w:val="both"/>
        <w:rPr>
          <w:rFonts w:ascii="Symbol" w:hAnsi="Symbol"/>
          <w:sz w:val="22"/>
        </w:rPr>
      </w:pPr>
      <w:r>
        <w:rPr>
          <w:b/>
          <w:color w:val="030303"/>
          <w:w w:val="105"/>
          <w:position w:val="2"/>
          <w:sz w:val="22"/>
        </w:rPr>
        <w:t>Un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objectif</w:t>
      </w:r>
      <w:r>
        <w:rPr>
          <w:b/>
          <w:color w:val="030303"/>
          <w:spacing w:val="8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d'ordre</w:t>
      </w:r>
      <w:r>
        <w:rPr>
          <w:b/>
          <w:color w:val="030303"/>
          <w:spacing w:val="8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social,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afin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soutenir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le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pouvoir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d'achat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des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menages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et </w:t>
      </w:r>
      <w:r>
        <w:rPr>
          <w:color w:val="030303"/>
          <w:w w:val="105"/>
          <w:sz w:val="22"/>
        </w:rPr>
        <w:t>d'attenuer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l'impact</w:t>
      </w:r>
      <w:r>
        <w:rPr>
          <w:color w:val="030303"/>
          <w:spacing w:val="7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25"/>
          <w:w w:val="105"/>
          <w:sz w:val="22"/>
        </w:rPr>
        <w:t> </w:t>
      </w:r>
      <w:r>
        <w:rPr>
          <w:color w:val="030303"/>
          <w:w w:val="105"/>
          <w:sz w:val="22"/>
        </w:rPr>
        <w:t>!'inflation</w:t>
      </w:r>
      <w:r>
        <w:rPr>
          <w:color w:val="262121"/>
          <w:w w:val="105"/>
          <w:sz w:val="22"/>
        </w:rPr>
        <w:t>,</w:t>
      </w:r>
      <w:r>
        <w:rPr>
          <w:color w:val="262121"/>
          <w:spacing w:val="15"/>
          <w:w w:val="105"/>
          <w:sz w:val="22"/>
        </w:rPr>
        <w:t> </w:t>
      </w:r>
      <w:r>
        <w:rPr>
          <w:rFonts w:ascii="Times New Roman" w:hAnsi="Times New Roman"/>
          <w:color w:val="030303"/>
          <w:sz w:val="35"/>
        </w:rPr>
        <w:t>a</w:t>
      </w:r>
      <w:r>
        <w:rPr>
          <w:rFonts w:ascii="Times New Roman" w:hAnsi="Times New Roman"/>
          <w:color w:val="030303"/>
          <w:spacing w:val="38"/>
          <w:w w:val="105"/>
          <w:sz w:val="35"/>
        </w:rPr>
        <w:t> </w:t>
      </w:r>
      <w:r>
        <w:rPr>
          <w:color w:val="030303"/>
          <w:w w:val="105"/>
          <w:sz w:val="22"/>
        </w:rPr>
        <w:t>travers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generalisation</w:t>
      </w:r>
      <w:r>
        <w:rPr>
          <w:color w:val="030303"/>
          <w:spacing w:val="37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31"/>
          <w:w w:val="105"/>
          <w:sz w:val="22"/>
        </w:rPr>
        <w:t> </w:t>
      </w:r>
      <w:r>
        <w:rPr>
          <w:color w:val="030303"/>
          <w:w w:val="105"/>
          <w:sz w:val="22"/>
        </w:rPr>
        <w:t>!'exoneration</w:t>
      </w:r>
      <w:r>
        <w:rPr>
          <w:color w:val="030303"/>
          <w:spacing w:val="62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38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TVA</w:t>
      </w:r>
      <w:r>
        <w:rPr>
          <w:color w:val="030303"/>
          <w:spacing w:val="58"/>
          <w:w w:val="105"/>
          <w:sz w:val="22"/>
        </w:rPr>
        <w:t> </w:t>
      </w:r>
      <w:r>
        <w:rPr>
          <w:rFonts w:ascii="Times New Roman" w:hAnsi="Times New Roman"/>
          <w:color w:val="030303"/>
          <w:sz w:val="35"/>
        </w:rPr>
        <w:t>a</w:t>
      </w:r>
    </w:p>
    <w:p>
      <w:pPr>
        <w:pStyle w:val="BodyText"/>
        <w:spacing w:before="39"/>
        <w:ind w:left="863"/>
      </w:pPr>
      <w:r>
        <w:rPr>
          <w:color w:val="030303"/>
          <w:w w:val="110"/>
        </w:rPr>
        <w:t>certains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produits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base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large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consommation</w:t>
      </w:r>
      <w:r>
        <w:rPr>
          <w:color w:val="030303"/>
          <w:spacing w:val="20"/>
          <w:w w:val="110"/>
        </w:rPr>
        <w:t> </w:t>
      </w:r>
      <w:r>
        <w:rPr>
          <w:color w:val="030303"/>
          <w:spacing w:val="-10"/>
          <w:w w:val="110"/>
        </w:rPr>
        <w:t>;</w:t>
      </w:r>
    </w:p>
    <w:p>
      <w:pPr>
        <w:pStyle w:val="ListParagraph"/>
        <w:numPr>
          <w:ilvl w:val="0"/>
          <w:numId w:val="64"/>
        </w:numPr>
        <w:tabs>
          <w:tab w:pos="862" w:val="left" w:leader="none"/>
        </w:tabs>
        <w:spacing w:line="244" w:lineRule="auto" w:before="176" w:after="0"/>
        <w:ind w:left="862" w:right="534" w:hanging="288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Un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objectif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neutralite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economique,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afin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d'assurer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neutralite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TVA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et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 </w:t>
      </w:r>
      <w:r>
        <w:rPr>
          <w:color w:val="030303"/>
          <w:w w:val="110"/>
          <w:sz w:val="22"/>
        </w:rPr>
        <w:t>reduire</w:t>
      </w:r>
      <w:r>
        <w:rPr>
          <w:color w:val="030303"/>
          <w:spacing w:val="28"/>
          <w:w w:val="110"/>
          <w:sz w:val="22"/>
        </w:rPr>
        <w:t> </w:t>
      </w:r>
      <w:r>
        <w:rPr>
          <w:color w:val="030303"/>
          <w:w w:val="110"/>
          <w:sz w:val="22"/>
        </w:rPr>
        <w:t>l'effet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du butoir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sur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les</w:t>
      </w:r>
      <w:r>
        <w:rPr>
          <w:color w:val="030303"/>
          <w:spacing w:val="26"/>
          <w:w w:val="110"/>
          <w:sz w:val="22"/>
        </w:rPr>
        <w:t> </w:t>
      </w:r>
      <w:r>
        <w:rPr>
          <w:color w:val="030303"/>
          <w:w w:val="110"/>
          <w:sz w:val="22"/>
        </w:rPr>
        <w:t>entreprises,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ce,</w:t>
      </w:r>
      <w:r>
        <w:rPr>
          <w:color w:val="030303"/>
          <w:spacing w:val="23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29"/>
          <w:w w:val="110"/>
          <w:sz w:val="22"/>
        </w:rPr>
        <w:t> </w:t>
      </w:r>
      <w:r>
        <w:rPr>
          <w:color w:val="030303"/>
          <w:w w:val="110"/>
          <w:sz w:val="22"/>
        </w:rPr>
        <w:t>alignant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progressivement</w:t>
      </w:r>
      <w:r>
        <w:rPr>
          <w:color w:val="030303"/>
          <w:spacing w:val="34"/>
          <w:w w:val="110"/>
          <w:sz w:val="22"/>
        </w:rPr>
        <w:t> </w:t>
      </w:r>
      <w:r>
        <w:rPr>
          <w:color w:val="030303"/>
          <w:w w:val="110"/>
          <w:sz w:val="22"/>
        </w:rPr>
        <w:t>les</w:t>
      </w:r>
      <w:r>
        <w:rPr>
          <w:color w:val="030303"/>
          <w:spacing w:val="32"/>
          <w:w w:val="110"/>
          <w:sz w:val="22"/>
        </w:rPr>
        <w:t> </w:t>
      </w:r>
      <w:r>
        <w:rPr>
          <w:color w:val="030303"/>
          <w:w w:val="110"/>
          <w:sz w:val="22"/>
        </w:rPr>
        <w:t>taux de la TVA</w:t>
      </w:r>
      <w:r>
        <w:rPr>
          <w:color w:val="030303"/>
          <w:w w:val="110"/>
          <w:sz w:val="22"/>
        </w:rPr>
        <w:t> (7%,</w:t>
      </w:r>
      <w:r>
        <w:rPr>
          <w:color w:val="030303"/>
          <w:spacing w:val="-16"/>
          <w:w w:val="110"/>
          <w:sz w:val="22"/>
        </w:rPr>
        <w:t> </w:t>
      </w:r>
      <w:r>
        <w:rPr>
          <w:color w:val="030303"/>
          <w:w w:val="110"/>
          <w:sz w:val="22"/>
        </w:rPr>
        <w:t>10%,</w:t>
      </w:r>
      <w:r>
        <w:rPr>
          <w:color w:val="030303"/>
          <w:spacing w:val="-16"/>
          <w:w w:val="110"/>
          <w:sz w:val="22"/>
        </w:rPr>
        <w:t> </w:t>
      </w:r>
      <w:r>
        <w:rPr>
          <w:color w:val="030303"/>
          <w:w w:val="110"/>
          <w:sz w:val="22"/>
        </w:rPr>
        <w:t>14% et</w:t>
      </w:r>
      <w:r>
        <w:rPr>
          <w:color w:val="030303"/>
          <w:spacing w:val="30"/>
          <w:w w:val="110"/>
          <w:sz w:val="22"/>
        </w:rPr>
        <w:t> </w:t>
      </w:r>
      <w:r>
        <w:rPr>
          <w:color w:val="030303"/>
          <w:w w:val="110"/>
          <w:sz w:val="22"/>
        </w:rPr>
        <w:t>20%) pour</w:t>
      </w:r>
      <w:r>
        <w:rPr>
          <w:color w:val="030303"/>
          <w:w w:val="110"/>
          <w:sz w:val="22"/>
        </w:rPr>
        <w:t> les limiter </w:t>
      </w:r>
      <w:r>
        <w:rPr>
          <w:color w:val="030303"/>
          <w:sz w:val="30"/>
        </w:rPr>
        <w:t>a</w:t>
      </w:r>
      <w:r>
        <w:rPr>
          <w:color w:val="030303"/>
          <w:spacing w:val="-6"/>
          <w:sz w:val="30"/>
        </w:rPr>
        <w:t> </w:t>
      </w:r>
      <w:r>
        <w:rPr>
          <w:color w:val="030303"/>
          <w:w w:val="110"/>
          <w:sz w:val="22"/>
        </w:rPr>
        <w:t>!'horizon</w:t>
      </w:r>
      <w:r>
        <w:rPr>
          <w:color w:val="030303"/>
          <w:w w:val="110"/>
          <w:sz w:val="22"/>
        </w:rPr>
        <w:t> 2026 </w:t>
      </w:r>
      <w:r>
        <w:rPr>
          <w:color w:val="030303"/>
          <w:sz w:val="30"/>
        </w:rPr>
        <w:t>a</w:t>
      </w:r>
      <w:r>
        <w:rPr>
          <w:color w:val="030303"/>
          <w:spacing w:val="-13"/>
          <w:sz w:val="30"/>
        </w:rPr>
        <w:t> </w:t>
      </w:r>
      <w:r>
        <w:rPr>
          <w:color w:val="030303"/>
          <w:w w:val="110"/>
          <w:sz w:val="22"/>
        </w:rPr>
        <w:t>deux</w:t>
      </w:r>
      <w:r>
        <w:rPr>
          <w:color w:val="030303"/>
          <w:w w:val="110"/>
          <w:sz w:val="22"/>
        </w:rPr>
        <w:t> taux normaux</w:t>
      </w:r>
    </w:p>
    <w:p>
      <w:pPr>
        <w:pStyle w:val="BodyText"/>
        <w:spacing w:before="22"/>
        <w:ind w:left="863"/>
      </w:pPr>
      <w:r>
        <w:rPr>
          <w:color w:val="030303"/>
          <w:w w:val="110"/>
        </w:rPr>
        <w:t>(20%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-8"/>
          <w:w w:val="110"/>
        </w:rPr>
        <w:t> </w:t>
      </w:r>
      <w:r>
        <w:rPr>
          <w:color w:val="030303"/>
          <w:spacing w:val="-2"/>
          <w:w w:val="110"/>
        </w:rPr>
        <w:t>10%);</w:t>
      </w:r>
    </w:p>
    <w:p>
      <w:pPr>
        <w:pStyle w:val="ListParagraph"/>
        <w:numPr>
          <w:ilvl w:val="0"/>
          <w:numId w:val="64"/>
        </w:numPr>
        <w:tabs>
          <w:tab w:pos="862" w:val="left" w:leader="none"/>
        </w:tabs>
        <w:spacing w:line="280" w:lineRule="auto" w:before="184" w:after="0"/>
        <w:ind w:left="862" w:right="526" w:hanging="288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1"/>
          <w:sz w:val="22"/>
        </w:rPr>
        <w:t>Un</w:t>
      </w:r>
      <w:r>
        <w:rPr>
          <w:color w:val="030303"/>
          <w:w w:val="110"/>
          <w:position w:val="1"/>
          <w:sz w:val="22"/>
        </w:rPr>
        <w:t> objectif</w:t>
      </w:r>
      <w:r>
        <w:rPr>
          <w:color w:val="030303"/>
          <w:w w:val="110"/>
          <w:position w:val="1"/>
          <w:sz w:val="22"/>
        </w:rPr>
        <w:t> d'equite</w:t>
      </w:r>
      <w:r>
        <w:rPr>
          <w:color w:val="030303"/>
          <w:w w:val="110"/>
          <w:position w:val="1"/>
          <w:sz w:val="22"/>
        </w:rPr>
        <w:t> fiscale,</w:t>
      </w:r>
      <w:r>
        <w:rPr>
          <w:color w:val="030303"/>
          <w:w w:val="110"/>
          <w:position w:val="1"/>
          <w:sz w:val="22"/>
        </w:rPr>
        <w:t> en</w:t>
      </w:r>
      <w:r>
        <w:rPr>
          <w:color w:val="030303"/>
          <w:w w:val="110"/>
          <w:position w:val="1"/>
          <w:sz w:val="22"/>
        </w:rPr>
        <w:t> vue</w:t>
      </w:r>
      <w:r>
        <w:rPr>
          <w:color w:val="030303"/>
          <w:w w:val="110"/>
          <w:position w:val="1"/>
          <w:sz w:val="22"/>
        </w:rPr>
        <w:t> de faciliter</w:t>
      </w:r>
      <w:r>
        <w:rPr>
          <w:color w:val="030303"/>
          <w:w w:val="110"/>
          <w:position w:val="1"/>
          <w:sz w:val="22"/>
        </w:rPr>
        <w:t> !'integration</w:t>
      </w:r>
      <w:r>
        <w:rPr>
          <w:color w:val="030303"/>
          <w:w w:val="110"/>
          <w:position w:val="1"/>
          <w:sz w:val="22"/>
        </w:rPr>
        <w:t> du</w:t>
      </w:r>
      <w:r>
        <w:rPr>
          <w:color w:val="030303"/>
          <w:w w:val="110"/>
          <w:position w:val="1"/>
          <w:sz w:val="22"/>
        </w:rPr>
        <w:t> secteur</w:t>
      </w:r>
      <w:r>
        <w:rPr>
          <w:color w:val="030303"/>
          <w:w w:val="110"/>
          <w:position w:val="1"/>
          <w:sz w:val="22"/>
        </w:rPr>
        <w:t> informel,</w:t>
      </w:r>
      <w:r>
        <w:rPr>
          <w:color w:val="030303"/>
          <w:w w:val="110"/>
          <w:position w:val="1"/>
          <w:sz w:val="22"/>
        </w:rPr>
        <w:t> de </w:t>
      </w:r>
      <w:r>
        <w:rPr>
          <w:color w:val="030303"/>
          <w:w w:val="110"/>
          <w:sz w:val="22"/>
        </w:rPr>
        <w:t>rationaliser</w:t>
      </w:r>
      <w:r>
        <w:rPr>
          <w:color w:val="030303"/>
          <w:w w:val="110"/>
          <w:sz w:val="22"/>
        </w:rPr>
        <w:t> les incitations</w:t>
      </w:r>
      <w:r>
        <w:rPr>
          <w:color w:val="030303"/>
          <w:w w:val="110"/>
          <w:sz w:val="22"/>
        </w:rPr>
        <w:t> fiscales et</w:t>
      </w:r>
      <w:r>
        <w:rPr>
          <w:color w:val="030303"/>
          <w:w w:val="110"/>
          <w:sz w:val="22"/>
        </w:rPr>
        <w:t> de clarifier</w:t>
      </w:r>
      <w:r>
        <w:rPr>
          <w:color w:val="030303"/>
          <w:w w:val="110"/>
          <w:sz w:val="22"/>
        </w:rPr>
        <w:t> et d'harmoniser</w:t>
      </w:r>
      <w:r>
        <w:rPr>
          <w:color w:val="030303"/>
          <w:w w:val="110"/>
          <w:sz w:val="22"/>
        </w:rPr>
        <w:t> les dispositions</w:t>
      </w:r>
      <w:r>
        <w:rPr>
          <w:color w:val="030303"/>
          <w:w w:val="110"/>
          <w:sz w:val="22"/>
        </w:rPr>
        <w:t> du texte </w:t>
      </w:r>
      <w:r>
        <w:rPr>
          <w:color w:val="030303"/>
          <w:spacing w:val="-2"/>
          <w:w w:val="110"/>
          <w:sz w:val="22"/>
        </w:rPr>
        <w:t>fiscal.</w:t>
      </w:r>
    </w:p>
    <w:p>
      <w:pPr>
        <w:spacing w:after="0" w:line="280" w:lineRule="auto"/>
        <w:jc w:val="both"/>
        <w:rPr>
          <w:rFonts w:ascii="Symbol" w:hAnsi="Symbol"/>
          <w:sz w:val="22"/>
        </w:rPr>
        <w:sectPr>
          <w:pgSz w:w="11910" w:h="16840"/>
          <w:pgMar w:header="708" w:footer="927" w:top="1020" w:bottom="1120" w:left="560" w:right="300"/>
        </w:sectPr>
      </w:pPr>
    </w:p>
    <w:p>
      <w:pPr>
        <w:pStyle w:val="BodyText"/>
        <w:spacing w:line="288" w:lineRule="auto" w:before="251"/>
        <w:ind w:left="297" w:right="535" w:hanging="1"/>
        <w:jc w:val="left"/>
      </w:pPr>
      <w:r>
        <w:rPr>
          <w:color w:val="242121"/>
          <w:w w:val="115"/>
        </w:rPr>
        <w:t>D'autres</w:t>
      </w:r>
      <w:r>
        <w:rPr>
          <w:color w:val="242121"/>
          <w:spacing w:val="-17"/>
          <w:w w:val="115"/>
        </w:rPr>
        <w:t> </w:t>
      </w:r>
      <w:r>
        <w:rPr>
          <w:color w:val="242121"/>
          <w:w w:val="115"/>
        </w:rPr>
        <w:t>mesures</w:t>
      </w:r>
      <w:r>
        <w:rPr>
          <w:color w:val="242121"/>
          <w:spacing w:val="-10"/>
          <w:w w:val="115"/>
        </w:rPr>
        <w:t> </w:t>
      </w:r>
      <w:r>
        <w:rPr>
          <w:color w:val="242121"/>
          <w:w w:val="115"/>
        </w:rPr>
        <w:t>fiscales</w:t>
      </w:r>
      <w:r>
        <w:rPr>
          <w:color w:val="242121"/>
          <w:spacing w:val="-15"/>
          <w:w w:val="115"/>
        </w:rPr>
        <w:t> </w:t>
      </w:r>
      <w:r>
        <w:rPr>
          <w:color w:val="242121"/>
          <w:w w:val="115"/>
        </w:rPr>
        <w:t>ont</w:t>
      </w:r>
      <w:r>
        <w:rPr>
          <w:color w:val="242121"/>
          <w:spacing w:val="2"/>
          <w:w w:val="115"/>
        </w:rPr>
        <w:t> </w:t>
      </w:r>
      <w:r>
        <w:rPr>
          <w:color w:val="242121"/>
          <w:w w:val="115"/>
        </w:rPr>
        <w:t>ete</w:t>
      </w:r>
      <w:r>
        <w:rPr>
          <w:color w:val="242121"/>
          <w:spacing w:val="-6"/>
          <w:w w:val="115"/>
        </w:rPr>
        <w:t> </w:t>
      </w:r>
      <w:r>
        <w:rPr>
          <w:color w:val="242121"/>
          <w:w w:val="115"/>
        </w:rPr>
        <w:t>prevues</w:t>
      </w:r>
      <w:r>
        <w:rPr>
          <w:color w:val="242121"/>
          <w:spacing w:val="-13"/>
          <w:w w:val="115"/>
        </w:rPr>
        <w:t> </w:t>
      </w:r>
      <w:r>
        <w:rPr>
          <w:color w:val="242121"/>
          <w:w w:val="115"/>
        </w:rPr>
        <w:t>pour</w:t>
      </w:r>
      <w:r>
        <w:rPr>
          <w:color w:val="242121"/>
          <w:spacing w:val="-16"/>
          <w:w w:val="115"/>
        </w:rPr>
        <w:t> </w:t>
      </w:r>
      <w:r>
        <w:rPr>
          <w:color w:val="242121"/>
          <w:w w:val="115"/>
        </w:rPr>
        <w:t>la</w:t>
      </w:r>
      <w:r>
        <w:rPr>
          <w:color w:val="242121"/>
          <w:spacing w:val="-18"/>
          <w:w w:val="115"/>
        </w:rPr>
        <w:t> </w:t>
      </w:r>
      <w:r>
        <w:rPr>
          <w:color w:val="242121"/>
          <w:w w:val="115"/>
        </w:rPr>
        <w:t>lutte</w:t>
      </w:r>
      <w:r>
        <w:rPr>
          <w:color w:val="242121"/>
          <w:spacing w:val="-17"/>
          <w:w w:val="115"/>
        </w:rPr>
        <w:t> </w:t>
      </w:r>
      <w:r>
        <w:rPr>
          <w:color w:val="242121"/>
          <w:w w:val="115"/>
        </w:rPr>
        <w:t>contre</w:t>
      </w:r>
      <w:r>
        <w:rPr>
          <w:color w:val="242121"/>
          <w:spacing w:val="-16"/>
          <w:w w:val="115"/>
        </w:rPr>
        <w:t> </w:t>
      </w:r>
      <w:r>
        <w:rPr>
          <w:color w:val="242121"/>
          <w:w w:val="115"/>
        </w:rPr>
        <w:t>la</w:t>
      </w:r>
      <w:r>
        <w:rPr>
          <w:color w:val="242121"/>
          <w:spacing w:val="-16"/>
          <w:w w:val="115"/>
        </w:rPr>
        <w:t> </w:t>
      </w:r>
      <w:r>
        <w:rPr>
          <w:color w:val="242121"/>
          <w:w w:val="115"/>
        </w:rPr>
        <w:t>fraude</w:t>
      </w:r>
      <w:r>
        <w:rPr>
          <w:color w:val="242121"/>
          <w:spacing w:val="-18"/>
          <w:w w:val="115"/>
        </w:rPr>
        <w:t> </w:t>
      </w:r>
      <w:r>
        <w:rPr>
          <w:color w:val="242121"/>
          <w:w w:val="115"/>
        </w:rPr>
        <w:t>fiscale</w:t>
      </w:r>
      <w:r>
        <w:rPr>
          <w:color w:val="242121"/>
          <w:spacing w:val="-16"/>
          <w:w w:val="115"/>
        </w:rPr>
        <w:t> </w:t>
      </w:r>
      <w:r>
        <w:rPr>
          <w:color w:val="242121"/>
          <w:w w:val="115"/>
        </w:rPr>
        <w:t>et</w:t>
      </w:r>
      <w:r>
        <w:rPr>
          <w:color w:val="242121"/>
          <w:spacing w:val="-16"/>
          <w:w w:val="115"/>
        </w:rPr>
        <w:t> </w:t>
      </w:r>
      <w:r>
        <w:rPr>
          <w:color w:val="242121"/>
          <w:w w:val="115"/>
        </w:rPr>
        <w:t>!'integration de l'informel, notamment </w:t>
      </w:r>
      <w:r>
        <w:rPr>
          <w:color w:val="342F2F"/>
          <w:w w:val="115"/>
        </w:rPr>
        <w:t>:</w:t>
      </w:r>
    </w:p>
    <w:p>
      <w:pPr>
        <w:pStyle w:val="ListParagraph"/>
        <w:numPr>
          <w:ilvl w:val="1"/>
          <w:numId w:val="64"/>
        </w:numPr>
        <w:tabs>
          <w:tab w:pos="1154" w:val="left" w:leader="none"/>
        </w:tabs>
        <w:spacing w:line="240" w:lineRule="auto" w:before="2" w:after="0"/>
        <w:ind w:left="1154" w:right="0" w:hanging="296"/>
        <w:jc w:val="left"/>
        <w:rPr>
          <w:rFonts w:ascii="Calibri" w:hAnsi="Calibri"/>
          <w:position w:val="-2"/>
          <w:sz w:val="23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spacing w:val="2"/>
          <w:w w:val="110"/>
          <w:sz w:val="22"/>
        </w:rPr>
        <w:t> </w:t>
      </w:r>
      <w:r>
        <w:rPr>
          <w:color w:val="030303"/>
          <w:w w:val="110"/>
          <w:sz w:val="22"/>
        </w:rPr>
        <w:t>mise</w:t>
      </w:r>
      <w:r>
        <w:rPr>
          <w:color w:val="030303"/>
          <w:spacing w:val="3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-9"/>
          <w:w w:val="110"/>
          <w:sz w:val="22"/>
        </w:rPr>
        <w:t> </w:t>
      </w:r>
      <w:r>
        <w:rPr>
          <w:color w:val="030303"/>
          <w:w w:val="110"/>
          <w:sz w:val="22"/>
        </w:rPr>
        <w:t>place</w:t>
      </w:r>
      <w:r>
        <w:rPr>
          <w:color w:val="030303"/>
          <w:spacing w:val="-1"/>
          <w:w w:val="110"/>
          <w:sz w:val="22"/>
        </w:rPr>
        <w:t> </w:t>
      </w:r>
      <w:r>
        <w:rPr>
          <w:color w:val="030303"/>
          <w:w w:val="110"/>
          <w:sz w:val="22"/>
        </w:rPr>
        <w:t>d'un</w:t>
      </w:r>
      <w:r>
        <w:rPr>
          <w:color w:val="030303"/>
          <w:spacing w:val="-3"/>
          <w:w w:val="110"/>
          <w:sz w:val="22"/>
        </w:rPr>
        <w:t> </w:t>
      </w:r>
      <w:r>
        <w:rPr>
          <w:color w:val="030303"/>
          <w:w w:val="110"/>
          <w:sz w:val="22"/>
        </w:rPr>
        <w:t>nouveau</w:t>
      </w:r>
      <w:r>
        <w:rPr>
          <w:color w:val="030303"/>
          <w:spacing w:val="4"/>
          <w:w w:val="110"/>
          <w:sz w:val="22"/>
        </w:rPr>
        <w:t> </w:t>
      </w:r>
      <w:r>
        <w:rPr>
          <w:color w:val="030303"/>
          <w:w w:val="110"/>
          <w:sz w:val="22"/>
        </w:rPr>
        <w:t>dispositif</w:t>
      </w:r>
      <w:r>
        <w:rPr>
          <w:color w:val="030303"/>
          <w:spacing w:val="13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-7"/>
          <w:w w:val="110"/>
          <w:sz w:val="22"/>
        </w:rPr>
        <w:t> </w:t>
      </w:r>
      <w:r>
        <w:rPr>
          <w:color w:val="030303"/>
          <w:w w:val="110"/>
          <w:sz w:val="22"/>
        </w:rPr>
        <w:t>retenue</w:t>
      </w:r>
      <w:r>
        <w:rPr>
          <w:color w:val="030303"/>
          <w:spacing w:val="7"/>
          <w:w w:val="110"/>
          <w:sz w:val="22"/>
        </w:rPr>
        <w:t> </w:t>
      </w:r>
      <w:r>
        <w:rPr>
          <w:rFonts w:ascii="Times New Roman" w:hAnsi="Times New Roman"/>
          <w:color w:val="030303"/>
          <w:sz w:val="35"/>
        </w:rPr>
        <w:t>a</w:t>
      </w:r>
      <w:r>
        <w:rPr>
          <w:rFonts w:ascii="Times New Roman" w:hAnsi="Times New Roman"/>
          <w:color w:val="030303"/>
          <w:spacing w:val="-1"/>
          <w:sz w:val="35"/>
        </w:rPr>
        <w:t> </w:t>
      </w:r>
      <w:r>
        <w:rPr>
          <w:color w:val="030303"/>
          <w:w w:val="110"/>
          <w:sz w:val="22"/>
        </w:rPr>
        <w:t>la source</w:t>
      </w:r>
      <w:r>
        <w:rPr>
          <w:color w:val="030303"/>
          <w:spacing w:val="7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-2"/>
          <w:w w:val="110"/>
          <w:sz w:val="22"/>
        </w:rPr>
        <w:t> </w:t>
      </w:r>
      <w:r>
        <w:rPr>
          <w:color w:val="030303"/>
          <w:w w:val="110"/>
          <w:sz w:val="22"/>
        </w:rPr>
        <w:t>matiere</w:t>
      </w:r>
      <w:r>
        <w:rPr>
          <w:color w:val="030303"/>
          <w:spacing w:val="6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1"/>
          <w:w w:val="110"/>
          <w:sz w:val="22"/>
        </w:rPr>
        <w:t> </w:t>
      </w:r>
      <w:r>
        <w:rPr>
          <w:color w:val="030303"/>
          <w:spacing w:val="-4"/>
          <w:w w:val="110"/>
          <w:sz w:val="22"/>
        </w:rPr>
        <w:t>TVA;</w:t>
      </w:r>
    </w:p>
    <w:p>
      <w:pPr>
        <w:pStyle w:val="ListParagraph"/>
        <w:numPr>
          <w:ilvl w:val="1"/>
          <w:numId w:val="64"/>
        </w:numPr>
        <w:tabs>
          <w:tab w:pos="1154" w:val="left" w:leader="none"/>
          <w:tab w:pos="2662" w:val="left" w:leader="none"/>
          <w:tab w:pos="3155" w:val="left" w:leader="none"/>
          <w:tab w:pos="4595" w:val="left" w:leader="none"/>
          <w:tab w:pos="5092" w:val="left" w:leader="none"/>
          <w:tab w:pos="6364" w:val="left" w:leader="none"/>
          <w:tab w:pos="6974" w:val="left" w:leader="none"/>
          <w:tab w:pos="8207" w:val="left" w:leader="none"/>
          <w:tab w:pos="8938" w:val="left" w:leader="none"/>
          <w:tab w:pos="10247" w:val="left" w:leader="none"/>
        </w:tabs>
        <w:spacing w:line="240" w:lineRule="auto" w:before="125" w:after="0"/>
        <w:ind w:left="1154" w:right="0" w:hanging="296"/>
        <w:jc w:val="left"/>
        <w:rPr>
          <w:rFonts w:ascii="Calibri" w:hAnsi="Calibri"/>
          <w:position w:val="-2"/>
          <w:sz w:val="23"/>
        </w:rPr>
      </w:pPr>
      <w:r>
        <w:rPr>
          <w:color w:val="030303"/>
          <w:spacing w:val="-2"/>
          <w:w w:val="110"/>
          <w:sz w:val="22"/>
        </w:rPr>
        <w:t>L'institution</w:t>
      </w:r>
      <w:r>
        <w:rPr>
          <w:color w:val="030303"/>
          <w:sz w:val="22"/>
        </w:rPr>
        <w:tab/>
      </w:r>
      <w:r>
        <w:rPr>
          <w:color w:val="030303"/>
          <w:spacing w:val="-5"/>
          <w:w w:val="110"/>
          <w:sz w:val="22"/>
        </w:rPr>
        <w:t>de</w:t>
      </w:r>
      <w:r>
        <w:rPr>
          <w:color w:val="030303"/>
          <w:sz w:val="22"/>
        </w:rPr>
        <w:tab/>
      </w:r>
      <w:r>
        <w:rPr>
          <w:color w:val="030303"/>
          <w:spacing w:val="-2"/>
          <w:w w:val="110"/>
          <w:sz w:val="22"/>
        </w:rPr>
        <w:t>!'obligation</w:t>
      </w:r>
      <w:r>
        <w:rPr>
          <w:color w:val="030303"/>
          <w:sz w:val="22"/>
        </w:rPr>
        <w:tab/>
      </w:r>
      <w:r>
        <w:rPr>
          <w:color w:val="030303"/>
          <w:spacing w:val="-5"/>
          <w:w w:val="110"/>
          <w:sz w:val="22"/>
        </w:rPr>
        <w:t>de</w:t>
      </w:r>
      <w:r>
        <w:rPr>
          <w:color w:val="030303"/>
          <w:sz w:val="22"/>
        </w:rPr>
        <w:tab/>
      </w:r>
      <w:r>
        <w:rPr>
          <w:color w:val="030303"/>
          <w:spacing w:val="-2"/>
          <w:w w:val="110"/>
          <w:sz w:val="22"/>
        </w:rPr>
        <w:t>presenter</w:t>
      </w:r>
      <w:r>
        <w:rPr>
          <w:color w:val="030303"/>
          <w:sz w:val="22"/>
        </w:rPr>
        <w:tab/>
      </w:r>
      <w:r>
        <w:rPr>
          <w:color w:val="030303"/>
          <w:spacing w:val="-5"/>
          <w:w w:val="110"/>
          <w:sz w:val="22"/>
        </w:rPr>
        <w:t>des</w:t>
      </w:r>
      <w:r>
        <w:rPr>
          <w:color w:val="030303"/>
          <w:sz w:val="22"/>
        </w:rPr>
        <w:tab/>
      </w:r>
      <w:r>
        <w:rPr>
          <w:color w:val="030303"/>
          <w:spacing w:val="-2"/>
          <w:w w:val="110"/>
          <w:sz w:val="22"/>
        </w:rPr>
        <w:t>garanties</w:t>
      </w:r>
      <w:r>
        <w:rPr>
          <w:color w:val="030303"/>
          <w:sz w:val="22"/>
        </w:rPr>
        <w:tab/>
      </w:r>
      <w:r>
        <w:rPr>
          <w:color w:val="030303"/>
          <w:spacing w:val="-4"/>
          <w:w w:val="110"/>
          <w:sz w:val="22"/>
        </w:rPr>
        <w:t>pour</w:t>
      </w:r>
      <w:r>
        <w:rPr>
          <w:color w:val="030303"/>
          <w:sz w:val="22"/>
        </w:rPr>
        <w:tab/>
      </w:r>
      <w:r>
        <w:rPr>
          <w:color w:val="030303"/>
          <w:spacing w:val="-2"/>
          <w:w w:val="110"/>
          <w:sz w:val="22"/>
        </w:rPr>
        <w:t>beneficier</w:t>
      </w:r>
      <w:r>
        <w:rPr>
          <w:color w:val="030303"/>
          <w:sz w:val="22"/>
        </w:rPr>
        <w:tab/>
      </w:r>
      <w:r>
        <w:rPr>
          <w:color w:val="030303"/>
          <w:spacing w:val="-5"/>
          <w:w w:val="110"/>
          <w:sz w:val="22"/>
        </w:rPr>
        <w:t>de</w:t>
      </w:r>
    </w:p>
    <w:p>
      <w:pPr>
        <w:pStyle w:val="BodyText"/>
        <w:spacing w:before="5"/>
        <w:ind w:left="1146"/>
        <w:jc w:val="left"/>
      </w:pPr>
      <w:r>
        <w:rPr>
          <w:color w:val="030303"/>
          <w:w w:val="110"/>
        </w:rPr>
        <w:t>!'exoneration</w:t>
      </w:r>
      <w:r>
        <w:rPr>
          <w:color w:val="030303"/>
          <w:spacing w:val="55"/>
          <w:w w:val="15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63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67"/>
          <w:w w:val="110"/>
        </w:rPr>
        <w:t> </w:t>
      </w:r>
      <w:r>
        <w:rPr>
          <w:color w:val="030303"/>
          <w:w w:val="110"/>
        </w:rPr>
        <w:t>TVA</w:t>
      </w:r>
      <w:r>
        <w:rPr>
          <w:color w:val="030303"/>
          <w:spacing w:val="57"/>
          <w:w w:val="15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79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71"/>
          <w:w w:val="110"/>
        </w:rPr>
        <w:t> </w:t>
      </w:r>
      <w:r>
        <w:rPr>
          <w:color w:val="030303"/>
          <w:w w:val="110"/>
        </w:rPr>
        <w:t>biens</w:t>
      </w:r>
      <w:r>
        <w:rPr>
          <w:color w:val="030303"/>
          <w:spacing w:val="70"/>
          <w:w w:val="110"/>
        </w:rPr>
        <w:t> </w:t>
      </w:r>
      <w:r>
        <w:rPr>
          <w:color w:val="030303"/>
          <w:w w:val="110"/>
        </w:rPr>
        <w:t>d</w:t>
      </w:r>
      <w:r>
        <w:rPr>
          <w:color w:val="242121"/>
          <w:w w:val="110"/>
        </w:rPr>
        <w:t>'</w:t>
      </w:r>
      <w:r>
        <w:rPr>
          <w:color w:val="030303"/>
          <w:w w:val="110"/>
        </w:rPr>
        <w:t>investissement,</w:t>
      </w:r>
      <w:r>
        <w:rPr>
          <w:color w:val="030303"/>
          <w:spacing w:val="46"/>
          <w:w w:val="110"/>
        </w:rPr>
        <w:t> </w:t>
      </w:r>
      <w:r>
        <w:rPr>
          <w:color w:val="030303"/>
          <w:w w:val="110"/>
        </w:rPr>
        <w:t>avec</w:t>
      </w:r>
      <w:r>
        <w:rPr>
          <w:color w:val="030303"/>
          <w:spacing w:val="75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69"/>
          <w:w w:val="110"/>
        </w:rPr>
        <w:t> </w:t>
      </w:r>
      <w:r>
        <w:rPr>
          <w:color w:val="030303"/>
          <w:w w:val="110"/>
        </w:rPr>
        <w:t>reinstauration</w:t>
      </w:r>
      <w:r>
        <w:rPr>
          <w:color w:val="030303"/>
          <w:spacing w:val="55"/>
          <w:w w:val="110"/>
        </w:rPr>
        <w:t> </w:t>
      </w:r>
      <w:r>
        <w:rPr>
          <w:color w:val="030303"/>
          <w:spacing w:val="-5"/>
          <w:w w:val="110"/>
        </w:rPr>
        <w:t>de</w:t>
      </w:r>
    </w:p>
    <w:p>
      <w:pPr>
        <w:pStyle w:val="BodyText"/>
        <w:spacing w:before="50"/>
        <w:ind w:left="1146"/>
        <w:jc w:val="left"/>
      </w:pPr>
      <w:r>
        <w:rPr>
          <w:color w:val="030303"/>
          <w:w w:val="110"/>
        </w:rPr>
        <w:t>!'obligation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5"/>
          <w:w w:val="110"/>
        </w:rPr>
        <w:t> </w:t>
      </w:r>
      <w:r>
        <w:rPr>
          <w:color w:val="030303"/>
          <w:w w:val="110"/>
        </w:rPr>
        <w:t>conservation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ces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biens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pendant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cinq</w:t>
      </w:r>
      <w:r>
        <w:rPr>
          <w:color w:val="030303"/>
          <w:spacing w:val="9"/>
          <w:w w:val="110"/>
        </w:rPr>
        <w:t> </w:t>
      </w:r>
      <w:r>
        <w:rPr>
          <w:color w:val="030303"/>
          <w:spacing w:val="-4"/>
          <w:w w:val="110"/>
        </w:rPr>
        <w:t>ans;</w:t>
      </w:r>
    </w:p>
    <w:p>
      <w:pPr>
        <w:pStyle w:val="ListParagraph"/>
        <w:numPr>
          <w:ilvl w:val="1"/>
          <w:numId w:val="64"/>
        </w:numPr>
        <w:tabs>
          <w:tab w:pos="1151" w:val="left" w:leader="none"/>
          <w:tab w:pos="1154" w:val="left" w:leader="none"/>
        </w:tabs>
        <w:spacing w:line="252" w:lineRule="auto" w:before="174" w:after="0"/>
        <w:ind w:left="1151" w:right="524" w:hanging="293"/>
        <w:jc w:val="left"/>
        <w:rPr>
          <w:rFonts w:ascii="Calibri" w:hAnsi="Calibri"/>
          <w:position w:val="-1"/>
          <w:sz w:val="23"/>
        </w:rPr>
      </w:pPr>
      <w:r>
        <w:rPr>
          <w:rFonts w:ascii="Calibri" w:hAnsi="Calibri"/>
          <w:position w:val="-1"/>
          <w:sz w:val="23"/>
        </w:rPr>
        <w:tab/>
      </w:r>
      <w:r>
        <w:rPr>
          <w:color w:val="030303"/>
          <w:w w:val="110"/>
          <w:sz w:val="22"/>
        </w:rPr>
        <w:t>L'instauration</w:t>
      </w:r>
      <w:r>
        <w:rPr>
          <w:color w:val="030303"/>
          <w:spacing w:val="75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formalites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reglementaires</w:t>
      </w:r>
      <w:r>
        <w:rPr>
          <w:color w:val="030303"/>
          <w:spacing w:val="78"/>
          <w:w w:val="110"/>
          <w:sz w:val="22"/>
        </w:rPr>
        <w:t> </w:t>
      </w:r>
      <w:r>
        <w:rPr>
          <w:color w:val="030303"/>
          <w:w w:val="110"/>
          <w:sz w:val="22"/>
        </w:rPr>
        <w:t>pour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le</w:t>
      </w:r>
      <w:r>
        <w:rPr>
          <w:color w:val="030303"/>
          <w:spacing w:val="72"/>
          <w:w w:val="110"/>
          <w:sz w:val="22"/>
        </w:rPr>
        <w:t> </w:t>
      </w:r>
      <w:r>
        <w:rPr>
          <w:color w:val="030303"/>
          <w:w w:val="110"/>
          <w:sz w:val="22"/>
        </w:rPr>
        <w:t>benefice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73"/>
          <w:w w:val="110"/>
          <w:sz w:val="22"/>
        </w:rPr>
        <w:t> </w:t>
      </w:r>
      <w:r>
        <w:rPr>
          <w:color w:val="030303"/>
          <w:w w:val="110"/>
          <w:sz w:val="22"/>
        </w:rPr>
        <w:t>!</w:t>
      </w:r>
      <w:r>
        <w:rPr>
          <w:color w:val="242121"/>
          <w:w w:val="110"/>
          <w:sz w:val="22"/>
        </w:rPr>
        <w:t>'</w:t>
      </w:r>
      <w:r>
        <w:rPr>
          <w:color w:val="030303"/>
          <w:w w:val="110"/>
          <w:sz w:val="22"/>
        </w:rPr>
        <w:t>exoneration</w:t>
      </w:r>
      <w:r>
        <w:rPr>
          <w:color w:val="030303"/>
          <w:spacing w:val="79"/>
          <w:w w:val="110"/>
          <w:sz w:val="22"/>
        </w:rPr>
        <w:t> </w:t>
      </w:r>
      <w:r>
        <w:rPr>
          <w:color w:val="030303"/>
          <w:w w:val="110"/>
          <w:sz w:val="22"/>
        </w:rPr>
        <w:t>du materiel agricole;</w:t>
      </w:r>
    </w:p>
    <w:p>
      <w:pPr>
        <w:pStyle w:val="ListParagraph"/>
        <w:numPr>
          <w:ilvl w:val="1"/>
          <w:numId w:val="64"/>
        </w:numPr>
        <w:tabs>
          <w:tab w:pos="1149" w:val="left" w:leader="none"/>
        </w:tabs>
        <w:spacing w:line="240" w:lineRule="auto" w:before="158" w:after="0"/>
        <w:ind w:left="1149" w:right="0" w:hanging="291"/>
        <w:jc w:val="left"/>
        <w:rPr>
          <w:rFonts w:ascii="Calibri" w:hAnsi="Calibri"/>
          <w:position w:val="-2"/>
          <w:sz w:val="23"/>
        </w:rPr>
      </w:pPr>
      <w:r>
        <w:rPr>
          <w:color w:val="030303"/>
          <w:w w:val="115"/>
          <w:sz w:val="22"/>
        </w:rPr>
        <w:t>La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creation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d'un</w:t>
      </w:r>
      <w:r>
        <w:rPr>
          <w:color w:val="030303"/>
          <w:spacing w:val="-17"/>
          <w:w w:val="115"/>
          <w:sz w:val="22"/>
        </w:rPr>
        <w:t> </w:t>
      </w:r>
      <w:r>
        <w:rPr>
          <w:color w:val="030303"/>
          <w:w w:val="115"/>
          <w:sz w:val="22"/>
        </w:rPr>
        <w:t>nouveau</w:t>
      </w:r>
      <w:r>
        <w:rPr>
          <w:color w:val="030303"/>
          <w:spacing w:val="-8"/>
          <w:w w:val="115"/>
          <w:sz w:val="22"/>
        </w:rPr>
        <w:t> </w:t>
      </w:r>
      <w:r>
        <w:rPr>
          <w:color w:val="030303"/>
          <w:w w:val="115"/>
          <w:sz w:val="22"/>
        </w:rPr>
        <w:t>regime</w:t>
      </w:r>
      <w:r>
        <w:rPr>
          <w:color w:val="030303"/>
          <w:spacing w:val="-14"/>
          <w:w w:val="115"/>
          <w:sz w:val="22"/>
        </w:rPr>
        <w:t> </w:t>
      </w:r>
      <w:r>
        <w:rPr>
          <w:color w:val="030303"/>
          <w:w w:val="115"/>
          <w:sz w:val="22"/>
        </w:rPr>
        <w:t>d'auto-liquidation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de</w:t>
      </w:r>
      <w:r>
        <w:rPr>
          <w:color w:val="030303"/>
          <w:spacing w:val="-18"/>
          <w:w w:val="115"/>
          <w:sz w:val="22"/>
        </w:rPr>
        <w:t> </w:t>
      </w:r>
      <w:r>
        <w:rPr>
          <w:color w:val="030303"/>
          <w:w w:val="115"/>
          <w:sz w:val="22"/>
        </w:rPr>
        <w:t>la</w:t>
      </w:r>
      <w:r>
        <w:rPr>
          <w:color w:val="030303"/>
          <w:spacing w:val="-14"/>
          <w:w w:val="115"/>
          <w:sz w:val="22"/>
        </w:rPr>
        <w:t> </w:t>
      </w:r>
      <w:r>
        <w:rPr>
          <w:color w:val="030303"/>
          <w:spacing w:val="-4"/>
          <w:w w:val="115"/>
          <w:sz w:val="22"/>
        </w:rPr>
        <w:t>TVA</w:t>
      </w:r>
      <w:r>
        <w:rPr>
          <w:color w:val="242121"/>
          <w:spacing w:val="-4"/>
          <w:w w:val="115"/>
          <w:sz w:val="22"/>
        </w:rPr>
        <w:t>;</w:t>
      </w:r>
    </w:p>
    <w:p>
      <w:pPr>
        <w:pStyle w:val="ListParagraph"/>
        <w:numPr>
          <w:ilvl w:val="1"/>
          <w:numId w:val="64"/>
        </w:numPr>
        <w:tabs>
          <w:tab w:pos="1149" w:val="left" w:leader="none"/>
          <w:tab w:pos="1153" w:val="left" w:leader="none"/>
        </w:tabs>
        <w:spacing w:line="175" w:lineRule="auto" w:before="176" w:after="0"/>
        <w:ind w:left="1153" w:right="543" w:hanging="296"/>
        <w:jc w:val="left"/>
        <w:rPr>
          <w:rFonts w:ascii="Calibri" w:hAnsi="Calibri"/>
          <w:position w:val="-2"/>
          <w:sz w:val="23"/>
        </w:rPr>
      </w:pPr>
      <w:r>
        <w:rPr>
          <w:color w:val="030303"/>
          <w:w w:val="110"/>
          <w:sz w:val="22"/>
        </w:rPr>
        <w:t>L'elargissement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du champ</w:t>
      </w:r>
      <w:r>
        <w:rPr>
          <w:color w:val="030303"/>
          <w:spacing w:val="33"/>
          <w:w w:val="110"/>
          <w:sz w:val="22"/>
        </w:rPr>
        <w:t> </w:t>
      </w:r>
      <w:r>
        <w:rPr>
          <w:color w:val="030303"/>
          <w:w w:val="110"/>
          <w:sz w:val="22"/>
        </w:rPr>
        <w:t>d'application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de la</w:t>
      </w:r>
      <w:r>
        <w:rPr>
          <w:color w:val="030303"/>
          <w:spacing w:val="32"/>
          <w:w w:val="110"/>
          <w:sz w:val="22"/>
        </w:rPr>
        <w:t> </w:t>
      </w:r>
      <w:r>
        <w:rPr>
          <w:color w:val="030303"/>
          <w:w w:val="110"/>
          <w:sz w:val="22"/>
        </w:rPr>
        <w:t>TVA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pour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apprehender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les</w:t>
      </w:r>
      <w:r>
        <w:rPr>
          <w:color w:val="030303"/>
          <w:spacing w:val="30"/>
          <w:w w:val="110"/>
          <w:sz w:val="22"/>
        </w:rPr>
        <w:t> </w:t>
      </w:r>
      <w:r>
        <w:rPr>
          <w:color w:val="030303"/>
          <w:w w:val="110"/>
          <w:sz w:val="22"/>
        </w:rPr>
        <w:t>prestations de services fournies </w:t>
      </w:r>
      <w:r>
        <w:rPr>
          <w:rFonts w:ascii="Times New Roman" w:hAnsi="Times New Roman"/>
          <w:color w:val="030303"/>
          <w:sz w:val="35"/>
        </w:rPr>
        <w:t>a </w:t>
      </w:r>
      <w:r>
        <w:rPr>
          <w:color w:val="030303"/>
          <w:w w:val="110"/>
          <w:sz w:val="22"/>
        </w:rPr>
        <w:t>distance de maniere dematerialisee par des non-residents;</w:t>
      </w:r>
    </w:p>
    <w:p>
      <w:pPr>
        <w:pStyle w:val="ListParagraph"/>
        <w:numPr>
          <w:ilvl w:val="1"/>
          <w:numId w:val="64"/>
        </w:numPr>
        <w:tabs>
          <w:tab w:pos="1153" w:val="left" w:leader="none"/>
        </w:tabs>
        <w:spacing w:line="256" w:lineRule="auto" w:before="163" w:after="0"/>
        <w:ind w:left="1153" w:right="524" w:hanging="296"/>
        <w:jc w:val="left"/>
        <w:rPr>
          <w:rFonts w:ascii="Calibri" w:hAnsi="Calibri"/>
          <w:position w:val="-1"/>
          <w:sz w:val="23"/>
        </w:rPr>
      </w:pPr>
      <w:r>
        <w:rPr>
          <w:color w:val="030303"/>
          <w:w w:val="110"/>
          <w:sz w:val="22"/>
        </w:rPr>
        <w:t>L'institution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principe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solidarite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cas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d'infraction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aux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obligations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de declaration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et/ou de</w:t>
      </w:r>
      <w:r>
        <w:rPr>
          <w:color w:val="030303"/>
          <w:spacing w:val="-8"/>
          <w:w w:val="110"/>
          <w:sz w:val="22"/>
        </w:rPr>
        <w:t> </w:t>
      </w:r>
      <w:r>
        <w:rPr>
          <w:color w:val="030303"/>
          <w:w w:val="110"/>
          <w:sz w:val="22"/>
        </w:rPr>
        <w:t>paiement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en matiere de TV</w:t>
      </w:r>
      <w:r>
        <w:rPr>
          <w:color w:val="030303"/>
          <w:spacing w:val="-35"/>
          <w:w w:val="110"/>
          <w:sz w:val="22"/>
        </w:rPr>
        <w:t> </w:t>
      </w:r>
      <w:r>
        <w:rPr>
          <w:color w:val="030303"/>
          <w:w w:val="110"/>
          <w:sz w:val="22"/>
        </w:rPr>
        <w:t>A.</w:t>
      </w:r>
    </w:p>
    <w:p>
      <w:pPr>
        <w:pStyle w:val="BodyText"/>
        <w:spacing w:line="292" w:lineRule="auto" w:before="147"/>
        <w:ind w:left="297" w:firstLine="1"/>
        <w:jc w:val="left"/>
      </w:pPr>
      <w:r>
        <w:rPr>
          <w:color w:val="030303"/>
          <w:w w:val="115"/>
        </w:rPr>
        <w:t>Concernant</w:t>
      </w:r>
      <w:r>
        <w:rPr>
          <w:color w:val="030303"/>
          <w:spacing w:val="27"/>
          <w:w w:val="115"/>
        </w:rPr>
        <w:t> </w:t>
      </w:r>
      <w:r>
        <w:rPr>
          <w:color w:val="030303"/>
          <w:w w:val="115"/>
        </w:rPr>
        <w:t>les</w:t>
      </w:r>
      <w:r>
        <w:rPr>
          <w:color w:val="030303"/>
          <w:spacing w:val="6"/>
          <w:w w:val="115"/>
        </w:rPr>
        <w:t> </w:t>
      </w:r>
      <w:r>
        <w:rPr>
          <w:color w:val="030303"/>
          <w:w w:val="115"/>
        </w:rPr>
        <w:t>mesures</w:t>
      </w:r>
      <w:r>
        <w:rPr>
          <w:color w:val="030303"/>
          <w:spacing w:val="13"/>
          <w:w w:val="115"/>
        </w:rPr>
        <w:t> </w:t>
      </w:r>
      <w:r>
        <w:rPr>
          <w:color w:val="030303"/>
          <w:w w:val="115"/>
        </w:rPr>
        <w:t>d'harmonisation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8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clarification</w:t>
      </w:r>
      <w:r>
        <w:rPr>
          <w:color w:val="030303"/>
          <w:spacing w:val="16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7"/>
          <w:w w:val="115"/>
        </w:rPr>
        <w:t> </w:t>
      </w:r>
      <w:r>
        <w:rPr>
          <w:color w:val="030303"/>
          <w:w w:val="115"/>
        </w:rPr>
        <w:t>regles</w:t>
      </w:r>
      <w:r>
        <w:rPr>
          <w:color w:val="030303"/>
          <w:spacing w:val="12"/>
          <w:w w:val="115"/>
        </w:rPr>
        <w:t> </w:t>
      </w:r>
      <w:r>
        <w:rPr>
          <w:color w:val="030303"/>
          <w:w w:val="115"/>
        </w:rPr>
        <w:t>d'assiette</w:t>
      </w:r>
      <w:r>
        <w:rPr>
          <w:color w:val="242121"/>
          <w:w w:val="115"/>
        </w:rPr>
        <w:t>,</w:t>
      </w:r>
      <w:r>
        <w:rPr>
          <w:color w:val="242121"/>
          <w:spacing w:val="-5"/>
          <w:w w:val="115"/>
        </w:rPr>
        <w:t> </w:t>
      </w:r>
      <w:r>
        <w:rPr>
          <w:color w:val="030303"/>
          <w:w w:val="115"/>
        </w:rPr>
        <w:t>plusieurs actions ont</w:t>
      </w:r>
      <w:r>
        <w:rPr>
          <w:color w:val="030303"/>
          <w:w w:val="115"/>
        </w:rPr>
        <w:t> ete retenues dont notamment :</w:t>
      </w:r>
    </w:p>
    <w:p>
      <w:pPr>
        <w:pStyle w:val="ListParagraph"/>
        <w:numPr>
          <w:ilvl w:val="1"/>
          <w:numId w:val="64"/>
        </w:numPr>
        <w:tabs>
          <w:tab w:pos="1152" w:val="left" w:leader="none"/>
        </w:tabs>
        <w:spacing w:line="177" w:lineRule="auto" w:before="165" w:after="0"/>
        <w:ind w:left="1152" w:right="536" w:hanging="295"/>
        <w:jc w:val="both"/>
        <w:rPr>
          <w:rFonts w:ascii="Calibri" w:hAnsi="Calibri"/>
          <w:position w:val="-1"/>
          <w:sz w:val="23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w w:val="110"/>
          <w:sz w:val="22"/>
        </w:rPr>
        <w:t> reduction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w w:val="110"/>
          <w:sz w:val="22"/>
        </w:rPr>
        <w:t> seuil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fixe</w:t>
      </w:r>
      <w:r>
        <w:rPr>
          <w:color w:val="030303"/>
          <w:w w:val="110"/>
          <w:sz w:val="22"/>
        </w:rPr>
        <w:t> pour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w w:val="110"/>
          <w:sz w:val="22"/>
        </w:rPr>
        <w:t> conclusion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w w:val="110"/>
          <w:sz w:val="22"/>
        </w:rPr>
        <w:t> conventions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d'investissement eligibles </w:t>
      </w:r>
      <w:r>
        <w:rPr>
          <w:rFonts w:ascii="Times New Roman" w:hAnsi="Times New Roman"/>
          <w:color w:val="030303"/>
          <w:sz w:val="35"/>
        </w:rPr>
        <w:t>a </w:t>
      </w:r>
      <w:r>
        <w:rPr>
          <w:color w:val="030303"/>
          <w:w w:val="110"/>
          <w:sz w:val="22"/>
        </w:rPr>
        <w:t>!'exoneration de la TVA sur les biens d</w:t>
      </w:r>
      <w:r>
        <w:rPr>
          <w:color w:val="242121"/>
          <w:w w:val="110"/>
          <w:sz w:val="22"/>
        </w:rPr>
        <w:t>'</w:t>
      </w:r>
      <w:r>
        <w:rPr>
          <w:color w:val="030303"/>
          <w:w w:val="110"/>
          <w:sz w:val="22"/>
        </w:rPr>
        <w:t>investissement;</w:t>
      </w:r>
    </w:p>
    <w:p>
      <w:pPr>
        <w:pStyle w:val="ListParagraph"/>
        <w:numPr>
          <w:ilvl w:val="1"/>
          <w:numId w:val="64"/>
        </w:numPr>
        <w:tabs>
          <w:tab w:pos="1152" w:val="left" w:leader="none"/>
        </w:tabs>
        <w:spacing w:line="256" w:lineRule="auto" w:before="161" w:after="0"/>
        <w:ind w:left="1152" w:right="541" w:hanging="294"/>
        <w:jc w:val="both"/>
        <w:rPr>
          <w:rFonts w:ascii="Calibri" w:hAnsi="Calibri"/>
          <w:position w:val="-1"/>
          <w:sz w:val="23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w w:val="110"/>
          <w:sz w:val="22"/>
        </w:rPr>
        <w:t> revision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sanction</w:t>
      </w:r>
      <w:r>
        <w:rPr>
          <w:color w:val="030303"/>
          <w:w w:val="110"/>
          <w:sz w:val="22"/>
        </w:rPr>
        <w:t> applicable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cas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depot</w:t>
      </w:r>
      <w:r>
        <w:rPr>
          <w:color w:val="030303"/>
          <w:w w:val="110"/>
          <w:sz w:val="22"/>
        </w:rPr>
        <w:t> hors</w:t>
      </w:r>
      <w:r>
        <w:rPr>
          <w:color w:val="030303"/>
          <w:w w:val="110"/>
          <w:sz w:val="22"/>
        </w:rPr>
        <w:t> delai</w:t>
      </w:r>
      <w:r>
        <w:rPr>
          <w:color w:val="030303"/>
          <w:w w:val="110"/>
          <w:sz w:val="22"/>
        </w:rPr>
        <w:t> d'une</w:t>
      </w:r>
      <w:r>
        <w:rPr>
          <w:color w:val="030303"/>
          <w:w w:val="110"/>
          <w:sz w:val="22"/>
        </w:rPr>
        <w:t> declaration creditrice ;</w:t>
      </w:r>
    </w:p>
    <w:p>
      <w:pPr>
        <w:pStyle w:val="ListParagraph"/>
        <w:numPr>
          <w:ilvl w:val="1"/>
          <w:numId w:val="64"/>
        </w:numPr>
        <w:tabs>
          <w:tab w:pos="1153" w:val="left" w:leader="none"/>
        </w:tabs>
        <w:spacing w:line="240" w:lineRule="auto" w:before="31" w:after="0"/>
        <w:ind w:left="1153" w:right="0" w:hanging="295"/>
        <w:jc w:val="both"/>
        <w:rPr>
          <w:rFonts w:ascii="Calibri" w:hAnsi="Calibri"/>
          <w:sz w:val="23"/>
        </w:rPr>
      </w:pP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5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clarification</w:t>
      </w:r>
      <w:r>
        <w:rPr>
          <w:color w:val="030303"/>
          <w:spacing w:val="24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du</w:t>
      </w:r>
      <w:r>
        <w:rPr>
          <w:color w:val="030303"/>
          <w:spacing w:val="-1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delai</w:t>
      </w:r>
      <w:r>
        <w:rPr>
          <w:color w:val="030303"/>
          <w:spacing w:val="7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1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forclusion</w:t>
      </w:r>
      <w:r>
        <w:rPr>
          <w:color w:val="030303"/>
          <w:spacing w:val="18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lie</w:t>
      </w:r>
      <w:r>
        <w:rPr>
          <w:color w:val="030303"/>
          <w:spacing w:val="-1"/>
          <w:w w:val="110"/>
          <w:position w:val="2"/>
          <w:sz w:val="22"/>
        </w:rPr>
        <w:t> </w:t>
      </w:r>
      <w:r>
        <w:rPr>
          <w:rFonts w:ascii="Times New Roman" w:hAnsi="Times New Roman"/>
          <w:color w:val="030303"/>
          <w:position w:val="2"/>
          <w:sz w:val="35"/>
        </w:rPr>
        <w:t>a</w:t>
      </w:r>
      <w:r>
        <w:rPr>
          <w:rFonts w:ascii="Times New Roman" w:hAnsi="Times New Roman"/>
          <w:color w:val="030303"/>
          <w:spacing w:val="-3"/>
          <w:w w:val="110"/>
          <w:position w:val="2"/>
          <w:sz w:val="35"/>
        </w:rPr>
        <w:t> </w:t>
      </w:r>
      <w:r>
        <w:rPr>
          <w:color w:val="030303"/>
          <w:w w:val="110"/>
          <w:position w:val="2"/>
          <w:sz w:val="22"/>
        </w:rPr>
        <w:t>l'exercice</w:t>
      </w:r>
      <w:r>
        <w:rPr>
          <w:color w:val="030303"/>
          <w:spacing w:val="14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du</w:t>
      </w:r>
      <w:r>
        <w:rPr>
          <w:color w:val="030303"/>
          <w:spacing w:val="7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droit</w:t>
      </w:r>
      <w:r>
        <w:rPr>
          <w:color w:val="030303"/>
          <w:spacing w:val="5"/>
          <w:w w:val="110"/>
          <w:position w:val="2"/>
          <w:sz w:val="22"/>
        </w:rPr>
        <w:t> </w:t>
      </w:r>
      <w:r>
        <w:rPr>
          <w:rFonts w:ascii="Times New Roman" w:hAnsi="Times New Roman"/>
          <w:color w:val="030303"/>
          <w:position w:val="2"/>
          <w:sz w:val="35"/>
        </w:rPr>
        <w:t>a</w:t>
      </w:r>
      <w:r>
        <w:rPr>
          <w:rFonts w:ascii="Times New Roman" w:hAnsi="Times New Roman"/>
          <w:color w:val="030303"/>
          <w:spacing w:val="-2"/>
          <w:position w:val="2"/>
          <w:sz w:val="35"/>
        </w:rPr>
        <w:t> </w:t>
      </w:r>
      <w:r>
        <w:rPr>
          <w:color w:val="030303"/>
          <w:w w:val="110"/>
          <w:position w:val="2"/>
          <w:sz w:val="22"/>
        </w:rPr>
        <w:t>deduction</w:t>
      </w:r>
      <w:r>
        <w:rPr>
          <w:color w:val="030303"/>
          <w:spacing w:val="10"/>
          <w:w w:val="110"/>
          <w:position w:val="2"/>
          <w:sz w:val="22"/>
        </w:rPr>
        <w:t> </w:t>
      </w:r>
      <w:r>
        <w:rPr>
          <w:color w:val="030303"/>
          <w:spacing w:val="-10"/>
          <w:w w:val="110"/>
          <w:position w:val="2"/>
          <w:sz w:val="22"/>
        </w:rPr>
        <w:t>;</w:t>
      </w:r>
    </w:p>
    <w:p>
      <w:pPr>
        <w:pStyle w:val="ListParagraph"/>
        <w:numPr>
          <w:ilvl w:val="1"/>
          <w:numId w:val="64"/>
        </w:numPr>
        <w:tabs>
          <w:tab w:pos="1153" w:val="left" w:leader="none"/>
        </w:tabs>
        <w:spacing w:line="177" w:lineRule="auto" w:before="99" w:after="0"/>
        <w:ind w:left="1153" w:right="532" w:hanging="295"/>
        <w:jc w:val="both"/>
        <w:rPr>
          <w:rFonts w:ascii="Calibri" w:hAnsi="Calibri"/>
          <w:position w:val="-1"/>
          <w:sz w:val="23"/>
        </w:rPr>
      </w:pPr>
      <w:r>
        <w:rPr>
          <w:color w:val="030303"/>
          <w:w w:val="105"/>
          <w:sz w:val="22"/>
        </w:rPr>
        <w:t>L'exoneration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TVA</w:t>
      </w:r>
      <w:r>
        <w:rPr>
          <w:color w:val="030303"/>
          <w:spacing w:val="40"/>
          <w:w w:val="105"/>
          <w:sz w:val="22"/>
        </w:rPr>
        <w:t> </w:t>
      </w:r>
      <w:r>
        <w:rPr>
          <w:rFonts w:ascii="Times New Roman" w:hAnsi="Times New Roman"/>
          <w:color w:val="030303"/>
          <w:sz w:val="35"/>
        </w:rPr>
        <w:t>a</w:t>
      </w:r>
      <w:r>
        <w:rPr>
          <w:rFonts w:ascii="Times New Roman" w:hAnsi="Times New Roman"/>
          <w:color w:val="030303"/>
          <w:spacing w:val="40"/>
          <w:w w:val="105"/>
          <w:sz w:val="35"/>
        </w:rPr>
        <w:t> </w:t>
      </w:r>
      <w:r>
        <w:rPr>
          <w:color w:val="030303"/>
          <w:w w:val="105"/>
          <w:sz w:val="22"/>
        </w:rPr>
        <w:t>l'interieur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redevances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droits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licence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dont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la valeur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est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incluse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dans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35"/>
          <w:w w:val="105"/>
          <w:sz w:val="22"/>
        </w:rPr>
        <w:t> </w:t>
      </w:r>
      <w:r>
        <w:rPr>
          <w:color w:val="030303"/>
          <w:w w:val="105"/>
          <w:sz w:val="22"/>
        </w:rPr>
        <w:t>base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d'imposition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25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TVA</w:t>
      </w:r>
      <w:r>
        <w:rPr>
          <w:color w:val="030303"/>
          <w:spacing w:val="40"/>
          <w:w w:val="105"/>
          <w:sz w:val="22"/>
        </w:rPr>
        <w:t> </w:t>
      </w:r>
      <w:r>
        <w:rPr>
          <w:rFonts w:ascii="Times New Roman" w:hAnsi="Times New Roman"/>
          <w:color w:val="030303"/>
          <w:sz w:val="35"/>
        </w:rPr>
        <w:t>a</w:t>
      </w:r>
      <w:r>
        <w:rPr>
          <w:rFonts w:ascii="Times New Roman" w:hAnsi="Times New Roman"/>
          <w:color w:val="030303"/>
          <w:spacing w:val="34"/>
          <w:w w:val="105"/>
          <w:sz w:val="35"/>
        </w:rPr>
        <w:t> </w:t>
      </w:r>
      <w:r>
        <w:rPr>
          <w:color w:val="030303"/>
          <w:w w:val="105"/>
          <w:sz w:val="22"/>
        </w:rPr>
        <w:t>!'importation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;</w:t>
      </w:r>
    </w:p>
    <w:p>
      <w:pPr>
        <w:pStyle w:val="ListParagraph"/>
        <w:numPr>
          <w:ilvl w:val="1"/>
          <w:numId w:val="64"/>
        </w:numPr>
        <w:tabs>
          <w:tab w:pos="1151" w:val="left" w:leader="none"/>
          <w:tab w:pos="1153" w:val="left" w:leader="none"/>
        </w:tabs>
        <w:spacing w:line="271" w:lineRule="auto" w:before="163" w:after="0"/>
        <w:ind w:left="1151" w:right="537" w:hanging="293"/>
        <w:jc w:val="both"/>
        <w:rPr>
          <w:rFonts w:ascii="Calibri" w:hAnsi="Calibri"/>
          <w:sz w:val="23"/>
        </w:rPr>
      </w:pPr>
      <w:r>
        <w:rPr>
          <w:color w:val="030303"/>
          <w:w w:val="110"/>
          <w:position w:val="2"/>
          <w:sz w:val="22"/>
        </w:rPr>
        <w:t>L'extension</w:t>
      </w:r>
      <w:r>
        <w:rPr>
          <w:color w:val="030303"/>
          <w:w w:val="110"/>
          <w:position w:val="2"/>
          <w:sz w:val="22"/>
        </w:rPr>
        <w:t> de</w:t>
      </w:r>
      <w:r>
        <w:rPr>
          <w:color w:val="030303"/>
          <w:w w:val="110"/>
          <w:position w:val="2"/>
          <w:sz w:val="22"/>
        </w:rPr>
        <w:t> !</w:t>
      </w:r>
      <w:r>
        <w:rPr>
          <w:color w:val="242121"/>
          <w:w w:val="110"/>
          <w:position w:val="2"/>
          <w:sz w:val="22"/>
        </w:rPr>
        <w:t>'</w:t>
      </w:r>
      <w:r>
        <w:rPr>
          <w:color w:val="030303"/>
          <w:w w:val="110"/>
          <w:position w:val="2"/>
          <w:sz w:val="22"/>
        </w:rPr>
        <w:t>exoneration</w:t>
      </w:r>
      <w:r>
        <w:rPr>
          <w:color w:val="030303"/>
          <w:w w:val="110"/>
          <w:position w:val="2"/>
          <w:sz w:val="22"/>
        </w:rPr>
        <w:t> de</w:t>
      </w:r>
      <w:r>
        <w:rPr>
          <w:color w:val="030303"/>
          <w:w w:val="110"/>
          <w:position w:val="2"/>
          <w:sz w:val="22"/>
        </w:rPr>
        <w:t> la</w:t>
      </w:r>
      <w:r>
        <w:rPr>
          <w:color w:val="030303"/>
          <w:w w:val="110"/>
          <w:position w:val="2"/>
          <w:sz w:val="22"/>
        </w:rPr>
        <w:t> TVA aux</w:t>
      </w:r>
      <w:r>
        <w:rPr>
          <w:color w:val="030303"/>
          <w:w w:val="110"/>
          <w:position w:val="2"/>
          <w:sz w:val="22"/>
        </w:rPr>
        <w:t> prestations</w:t>
      </w:r>
      <w:r>
        <w:rPr>
          <w:color w:val="030303"/>
          <w:w w:val="110"/>
          <w:position w:val="2"/>
          <w:sz w:val="22"/>
        </w:rPr>
        <w:t> de</w:t>
      </w:r>
      <w:r>
        <w:rPr>
          <w:color w:val="030303"/>
          <w:w w:val="110"/>
          <w:position w:val="2"/>
          <w:sz w:val="22"/>
        </w:rPr>
        <w:t> services</w:t>
      </w:r>
      <w:r>
        <w:rPr>
          <w:color w:val="030303"/>
          <w:w w:val="110"/>
          <w:position w:val="2"/>
          <w:sz w:val="22"/>
        </w:rPr>
        <w:t> liees</w:t>
      </w:r>
      <w:r>
        <w:rPr>
          <w:color w:val="030303"/>
          <w:w w:val="110"/>
          <w:position w:val="2"/>
          <w:sz w:val="22"/>
        </w:rPr>
        <w:t> aux </w:t>
      </w:r>
      <w:r>
        <w:rPr>
          <w:color w:val="030303"/>
          <w:w w:val="110"/>
          <w:sz w:val="22"/>
        </w:rPr>
        <w:t>equipements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materiels</w:t>
      </w:r>
      <w:r>
        <w:rPr>
          <w:color w:val="030303"/>
          <w:w w:val="110"/>
          <w:sz w:val="22"/>
        </w:rPr>
        <w:t> militaires</w:t>
      </w:r>
      <w:r>
        <w:rPr>
          <w:color w:val="030303"/>
          <w:w w:val="110"/>
          <w:sz w:val="22"/>
        </w:rPr>
        <w:t> acquis</w:t>
      </w:r>
      <w:r>
        <w:rPr>
          <w:color w:val="030303"/>
          <w:w w:val="110"/>
          <w:sz w:val="22"/>
        </w:rPr>
        <w:t> par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organes</w:t>
      </w:r>
      <w:r>
        <w:rPr>
          <w:color w:val="030303"/>
          <w:w w:val="110"/>
          <w:sz w:val="22"/>
        </w:rPr>
        <w:t> charges</w:t>
      </w:r>
      <w:r>
        <w:rPr>
          <w:color w:val="030303"/>
          <w:w w:val="110"/>
          <w:sz w:val="22"/>
        </w:rPr>
        <w:t> de la</w:t>
      </w:r>
      <w:r>
        <w:rPr>
          <w:color w:val="030303"/>
          <w:w w:val="110"/>
          <w:sz w:val="22"/>
        </w:rPr>
        <w:t> defense nationale</w:t>
      </w:r>
      <w:r>
        <w:rPr>
          <w:color w:val="242121"/>
          <w:w w:val="110"/>
          <w:sz w:val="22"/>
        </w:rPr>
        <w:t>, </w:t>
      </w:r>
      <w:r>
        <w:rPr>
          <w:color w:val="030303"/>
          <w:w w:val="110"/>
          <w:sz w:val="22"/>
        </w:rPr>
        <w:t>de 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securite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maintien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l'ordre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public;</w:t>
      </w:r>
    </w:p>
    <w:p>
      <w:pPr>
        <w:pStyle w:val="ListParagraph"/>
        <w:numPr>
          <w:ilvl w:val="1"/>
          <w:numId w:val="64"/>
        </w:numPr>
        <w:tabs>
          <w:tab w:pos="1149" w:val="left" w:leader="none"/>
        </w:tabs>
        <w:spacing w:line="240" w:lineRule="auto" w:before="133" w:after="0"/>
        <w:ind w:left="1149" w:right="0" w:hanging="291"/>
        <w:jc w:val="both"/>
        <w:rPr>
          <w:rFonts w:ascii="Calibri" w:hAnsi="Calibri"/>
          <w:sz w:val="23"/>
        </w:rPr>
      </w:pPr>
      <w:r>
        <w:rPr>
          <w:color w:val="030303"/>
          <w:w w:val="110"/>
          <w:position w:val="2"/>
          <w:sz w:val="22"/>
        </w:rPr>
        <w:t>L'elargissement</w:t>
      </w:r>
      <w:r>
        <w:rPr>
          <w:color w:val="030303"/>
          <w:spacing w:val="2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du</w:t>
      </w:r>
      <w:r>
        <w:rPr>
          <w:color w:val="030303"/>
          <w:spacing w:val="7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champ</w:t>
      </w:r>
      <w:r>
        <w:rPr>
          <w:color w:val="030303"/>
          <w:spacing w:val="1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d'application</w:t>
      </w:r>
      <w:r>
        <w:rPr>
          <w:color w:val="030303"/>
          <w:spacing w:val="3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-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!'exoneration</w:t>
      </w:r>
      <w:r>
        <w:rPr>
          <w:color w:val="030303"/>
          <w:spacing w:val="17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3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14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TVA</w:t>
      </w:r>
      <w:r>
        <w:rPr>
          <w:color w:val="030303"/>
          <w:spacing w:val="17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aux</w:t>
      </w:r>
      <w:r>
        <w:rPr>
          <w:color w:val="030303"/>
          <w:spacing w:val="10"/>
          <w:w w:val="110"/>
          <w:position w:val="2"/>
          <w:sz w:val="22"/>
        </w:rPr>
        <w:t> </w:t>
      </w:r>
      <w:r>
        <w:rPr>
          <w:color w:val="030303"/>
          <w:spacing w:val="-2"/>
          <w:w w:val="110"/>
          <w:position w:val="2"/>
          <w:sz w:val="22"/>
        </w:rPr>
        <w:t>cooperatives</w:t>
      </w:r>
      <w:r>
        <w:rPr>
          <w:color w:val="242121"/>
          <w:spacing w:val="-2"/>
          <w:w w:val="110"/>
          <w:position w:val="2"/>
          <w:sz w:val="22"/>
        </w:rPr>
        <w:t>.</w:t>
      </w:r>
    </w:p>
    <w:p>
      <w:pPr>
        <w:spacing w:before="137"/>
        <w:ind w:left="351" w:right="0" w:firstLine="0"/>
        <w:jc w:val="left"/>
        <w:rPr>
          <w:b/>
          <w:sz w:val="22"/>
        </w:rPr>
      </w:pPr>
      <w:r>
        <w:rPr/>
        <w:drawing>
          <wp:inline distT="0" distB="0" distL="0" distR="0">
            <wp:extent cx="83820" cy="85344"/>
            <wp:effectExtent l="0" t="0" r="0" b="0"/>
            <wp:docPr id="1353" name="Image 13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3" name="Image 1353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57"/>
          <w:w w:val="105"/>
          <w:position w:val="2"/>
          <w:sz w:val="20"/>
        </w:rPr>
        <w:t> </w:t>
      </w:r>
      <w:r>
        <w:rPr>
          <w:b/>
          <w:color w:val="030303"/>
          <w:w w:val="105"/>
          <w:position w:val="2"/>
          <w:sz w:val="22"/>
        </w:rPr>
        <w:t>Reforme</w:t>
      </w:r>
      <w:r>
        <w:rPr>
          <w:b/>
          <w:color w:val="030303"/>
          <w:spacing w:val="31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de</w:t>
      </w:r>
      <w:r>
        <w:rPr>
          <w:b/>
          <w:color w:val="030303"/>
          <w:spacing w:val="2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l'lmp6t</w:t>
      </w:r>
      <w:r>
        <w:rPr>
          <w:b/>
          <w:color w:val="030303"/>
          <w:spacing w:val="36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sur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les</w:t>
      </w:r>
      <w:r>
        <w:rPr>
          <w:b/>
          <w:color w:val="030303"/>
          <w:spacing w:val="3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Societes</w:t>
      </w:r>
      <w:r>
        <w:rPr>
          <w:b/>
          <w:color w:val="030303"/>
          <w:spacing w:val="39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(IS)</w:t>
      </w:r>
    </w:p>
    <w:p>
      <w:pPr>
        <w:pStyle w:val="BodyText"/>
        <w:spacing w:before="174"/>
        <w:ind w:left="298"/>
        <w:jc w:val="left"/>
      </w:pPr>
      <w:r>
        <w:rPr>
          <w:color w:val="030303"/>
          <w:w w:val="110"/>
        </w:rPr>
        <w:t>La</w:t>
      </w:r>
      <w:r>
        <w:rPr>
          <w:color w:val="030303"/>
          <w:spacing w:val="2"/>
          <w:w w:val="110"/>
        </w:rPr>
        <w:t> </w:t>
      </w:r>
      <w:r>
        <w:rPr>
          <w:color w:val="030303"/>
          <w:w w:val="110"/>
        </w:rPr>
        <w:t>reforme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6"/>
          <w:w w:val="110"/>
        </w:rPr>
        <w:t> </w:t>
      </w:r>
      <w:r>
        <w:rPr>
          <w:color w:val="030303"/>
          <w:w w:val="110"/>
        </w:rPr>
        <w:t>l'IS</w:t>
      </w:r>
      <w:r>
        <w:rPr>
          <w:color w:val="030303"/>
          <w:spacing w:val="2"/>
          <w:w w:val="110"/>
        </w:rPr>
        <w:t> </w:t>
      </w:r>
      <w:r>
        <w:rPr>
          <w:color w:val="030303"/>
          <w:w w:val="110"/>
        </w:rPr>
        <w:t>entamee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2022,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vise les</w:t>
      </w:r>
      <w:r>
        <w:rPr>
          <w:color w:val="030303"/>
          <w:spacing w:val="1"/>
          <w:w w:val="110"/>
        </w:rPr>
        <w:t> </w:t>
      </w:r>
      <w:r>
        <w:rPr>
          <w:color w:val="030303"/>
          <w:w w:val="110"/>
        </w:rPr>
        <w:t>objectifs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suivants</w:t>
      </w:r>
      <w:r>
        <w:rPr>
          <w:color w:val="030303"/>
          <w:spacing w:val="6"/>
          <w:w w:val="110"/>
        </w:rPr>
        <w:t> </w:t>
      </w:r>
      <w:r>
        <w:rPr>
          <w:color w:val="030303"/>
          <w:spacing w:val="-10"/>
          <w:w w:val="110"/>
        </w:rPr>
        <w:t>:</w:t>
      </w:r>
    </w:p>
    <w:p>
      <w:pPr>
        <w:pStyle w:val="ListParagraph"/>
        <w:numPr>
          <w:ilvl w:val="0"/>
          <w:numId w:val="64"/>
        </w:numPr>
        <w:tabs>
          <w:tab w:pos="290" w:val="left" w:leader="none"/>
        </w:tabs>
        <w:spacing w:line="354" w:lineRule="exact" w:before="57" w:after="0"/>
        <w:ind w:left="290" w:right="534" w:hanging="290"/>
        <w:jc w:val="right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2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convergence</w:t>
      </w:r>
      <w:r>
        <w:rPr>
          <w:color w:val="030303"/>
          <w:spacing w:val="38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progressive</w:t>
      </w:r>
      <w:r>
        <w:rPr>
          <w:color w:val="030303"/>
          <w:spacing w:val="23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des</w:t>
      </w:r>
      <w:r>
        <w:rPr>
          <w:color w:val="030303"/>
          <w:spacing w:val="23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taux</w:t>
      </w:r>
      <w:r>
        <w:rPr>
          <w:color w:val="030303"/>
          <w:spacing w:val="21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d'IS</w:t>
      </w:r>
      <w:r>
        <w:rPr>
          <w:color w:val="030303"/>
          <w:spacing w:val="15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proportionnels</w:t>
      </w:r>
      <w:r>
        <w:rPr>
          <w:color w:val="030303"/>
          <w:spacing w:val="9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vers</w:t>
      </w:r>
      <w:r>
        <w:rPr>
          <w:color w:val="030303"/>
          <w:spacing w:val="2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un</w:t>
      </w:r>
      <w:r>
        <w:rPr>
          <w:color w:val="030303"/>
          <w:spacing w:val="13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taux</w:t>
      </w:r>
      <w:r>
        <w:rPr>
          <w:color w:val="030303"/>
          <w:spacing w:val="25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unifie</w:t>
      </w:r>
      <w:r>
        <w:rPr>
          <w:color w:val="030303"/>
          <w:spacing w:val="19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fixe</w:t>
      </w:r>
      <w:r>
        <w:rPr>
          <w:color w:val="030303"/>
          <w:spacing w:val="7"/>
          <w:w w:val="110"/>
          <w:position w:val="2"/>
          <w:sz w:val="22"/>
        </w:rPr>
        <w:t> </w:t>
      </w:r>
      <w:r>
        <w:rPr>
          <w:rFonts w:ascii="Times New Roman" w:hAnsi="Times New Roman"/>
          <w:color w:val="030303"/>
          <w:position w:val="2"/>
          <w:sz w:val="35"/>
        </w:rPr>
        <w:t>a</w:t>
      </w:r>
      <w:r>
        <w:rPr>
          <w:rFonts w:ascii="Times New Roman" w:hAnsi="Times New Roman"/>
          <w:color w:val="030303"/>
          <w:spacing w:val="7"/>
          <w:w w:val="110"/>
          <w:position w:val="2"/>
          <w:sz w:val="35"/>
        </w:rPr>
        <w:t> </w:t>
      </w:r>
      <w:r>
        <w:rPr>
          <w:color w:val="030303"/>
          <w:spacing w:val="-5"/>
          <w:w w:val="110"/>
          <w:position w:val="2"/>
          <w:sz w:val="22"/>
        </w:rPr>
        <w:t>20%</w:t>
      </w:r>
    </w:p>
    <w:p>
      <w:pPr>
        <w:pStyle w:val="BodyText"/>
        <w:spacing w:line="354" w:lineRule="exact"/>
        <w:ind w:right="551"/>
        <w:jc w:val="right"/>
      </w:pPr>
      <w:r>
        <w:rPr>
          <w:rFonts w:ascii="Times New Roman"/>
          <w:color w:val="030303"/>
          <w:sz w:val="35"/>
        </w:rPr>
        <w:t>a</w:t>
      </w:r>
      <w:r>
        <w:rPr>
          <w:rFonts w:ascii="Times New Roman"/>
          <w:color w:val="030303"/>
          <w:spacing w:val="38"/>
          <w:w w:val="110"/>
          <w:sz w:val="35"/>
        </w:rPr>
        <w:t> </w:t>
      </w:r>
      <w:r>
        <w:rPr>
          <w:color w:val="030303"/>
          <w:w w:val="110"/>
        </w:rPr>
        <w:t>!'horizon</w:t>
      </w:r>
      <w:r>
        <w:rPr>
          <w:color w:val="030303"/>
          <w:spacing w:val="67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9"/>
          <w:w w:val="110"/>
        </w:rPr>
        <w:t> </w:t>
      </w:r>
      <w:r>
        <w:rPr>
          <w:color w:val="030303"/>
          <w:w w:val="110"/>
        </w:rPr>
        <w:t>2026,</w:t>
      </w:r>
      <w:r>
        <w:rPr>
          <w:color w:val="030303"/>
          <w:spacing w:val="56"/>
          <w:w w:val="110"/>
        </w:rPr>
        <w:t> </w:t>
      </w:r>
      <w:r>
        <w:rPr>
          <w:color w:val="030303"/>
          <w:w w:val="110"/>
        </w:rPr>
        <w:t>afin</w:t>
      </w:r>
      <w:r>
        <w:rPr>
          <w:color w:val="030303"/>
          <w:spacing w:val="6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51"/>
          <w:w w:val="110"/>
        </w:rPr>
        <w:t> </w:t>
      </w:r>
      <w:r>
        <w:rPr>
          <w:color w:val="030303"/>
          <w:w w:val="110"/>
        </w:rPr>
        <w:t>reduire</w:t>
      </w:r>
      <w:r>
        <w:rPr>
          <w:color w:val="030303"/>
          <w:spacing w:val="56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61"/>
          <w:w w:val="110"/>
        </w:rPr>
        <w:t> </w:t>
      </w:r>
      <w:r>
        <w:rPr>
          <w:color w:val="030303"/>
          <w:w w:val="110"/>
        </w:rPr>
        <w:t>pression</w:t>
      </w:r>
      <w:r>
        <w:rPr>
          <w:color w:val="030303"/>
          <w:spacing w:val="66"/>
          <w:w w:val="110"/>
        </w:rPr>
        <w:t> </w:t>
      </w:r>
      <w:r>
        <w:rPr>
          <w:color w:val="030303"/>
          <w:w w:val="110"/>
        </w:rPr>
        <w:t>fiscale</w:t>
      </w:r>
      <w:r>
        <w:rPr>
          <w:color w:val="030303"/>
          <w:spacing w:val="61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66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58"/>
          <w:w w:val="110"/>
        </w:rPr>
        <w:t> </w:t>
      </w:r>
      <w:r>
        <w:rPr>
          <w:color w:val="030303"/>
          <w:w w:val="110"/>
        </w:rPr>
        <w:t>petites</w:t>
      </w:r>
      <w:r>
        <w:rPr>
          <w:color w:val="030303"/>
          <w:spacing w:val="65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58"/>
          <w:w w:val="110"/>
        </w:rPr>
        <w:t> </w:t>
      </w:r>
      <w:r>
        <w:rPr>
          <w:color w:val="030303"/>
          <w:spacing w:val="-2"/>
          <w:w w:val="110"/>
        </w:rPr>
        <w:t>moyennes</w:t>
      </w:r>
    </w:p>
    <w:p>
      <w:pPr>
        <w:pStyle w:val="BodyText"/>
        <w:spacing w:before="25"/>
        <w:ind w:left="864"/>
        <w:jc w:val="left"/>
      </w:pPr>
      <w:r>
        <w:rPr>
          <w:color w:val="030303"/>
          <w:w w:val="110"/>
        </w:rPr>
        <w:t>entreprises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renforcer</w:t>
      </w:r>
      <w:r>
        <w:rPr>
          <w:color w:val="030303"/>
          <w:spacing w:val="47"/>
          <w:w w:val="110"/>
        </w:rPr>
        <w:t> </w:t>
      </w:r>
      <w:r>
        <w:rPr>
          <w:color w:val="030303"/>
          <w:w w:val="110"/>
        </w:rPr>
        <w:t>leur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competitivite</w:t>
      </w:r>
      <w:r>
        <w:rPr>
          <w:color w:val="030303"/>
          <w:spacing w:val="28"/>
          <w:w w:val="110"/>
        </w:rPr>
        <w:t> </w:t>
      </w:r>
      <w:r>
        <w:rPr>
          <w:color w:val="030303"/>
          <w:spacing w:val="-10"/>
          <w:w w:val="110"/>
        </w:rPr>
        <w:t>;</w:t>
      </w:r>
    </w:p>
    <w:p>
      <w:pPr>
        <w:pStyle w:val="ListParagraph"/>
        <w:numPr>
          <w:ilvl w:val="0"/>
          <w:numId w:val="64"/>
        </w:numPr>
        <w:tabs>
          <w:tab w:pos="863" w:val="left" w:leader="none"/>
          <w:tab w:pos="865" w:val="left" w:leader="none"/>
        </w:tabs>
        <w:spacing w:line="194" w:lineRule="auto" w:before="221" w:after="0"/>
        <w:ind w:left="863" w:right="530" w:hanging="288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10"/>
          <w:position w:val="1"/>
          <w:sz w:val="22"/>
        </w:rPr>
        <w:t>L'amelioration de la contribution</w:t>
      </w:r>
      <w:r>
        <w:rPr>
          <w:color w:val="030303"/>
          <w:w w:val="110"/>
          <w:position w:val="1"/>
          <w:sz w:val="22"/>
        </w:rPr>
        <w:t> des grandes</w:t>
      </w:r>
      <w:r>
        <w:rPr>
          <w:color w:val="030303"/>
          <w:w w:val="110"/>
          <w:position w:val="1"/>
          <w:sz w:val="22"/>
        </w:rPr>
        <w:t> societes</w:t>
      </w:r>
      <w:r>
        <w:rPr>
          <w:color w:val="030303"/>
          <w:w w:val="110"/>
          <w:position w:val="1"/>
          <w:sz w:val="22"/>
        </w:rPr>
        <w:t> realisant</w:t>
      </w:r>
      <w:r>
        <w:rPr>
          <w:color w:val="030303"/>
          <w:w w:val="110"/>
          <w:position w:val="1"/>
          <w:sz w:val="22"/>
        </w:rPr>
        <w:t> un benefice net</w:t>
      </w:r>
      <w:r>
        <w:rPr>
          <w:color w:val="030303"/>
          <w:w w:val="110"/>
          <w:position w:val="1"/>
          <w:sz w:val="22"/>
        </w:rPr>
        <w:t> egal ou </w:t>
      </w:r>
      <w:r>
        <w:rPr>
          <w:color w:val="030303"/>
          <w:w w:val="110"/>
          <w:sz w:val="22"/>
        </w:rPr>
        <w:t>superieur</w:t>
      </w:r>
      <w:r>
        <w:rPr>
          <w:color w:val="030303"/>
          <w:spacing w:val="40"/>
          <w:w w:val="110"/>
          <w:sz w:val="22"/>
        </w:rPr>
        <w:t> </w:t>
      </w:r>
      <w:r>
        <w:rPr>
          <w:rFonts w:ascii="Times New Roman" w:hAnsi="Times New Roman"/>
          <w:color w:val="030303"/>
          <w:sz w:val="35"/>
        </w:rPr>
        <w:t>a </w:t>
      </w:r>
      <w:r>
        <w:rPr>
          <w:color w:val="030303"/>
          <w:sz w:val="22"/>
        </w:rPr>
        <w:t>100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millions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dirhams</w:t>
      </w:r>
      <w:r>
        <w:rPr>
          <w:color w:val="242121"/>
          <w:w w:val="110"/>
          <w:sz w:val="22"/>
        </w:rPr>
        <w:t>,</w:t>
      </w:r>
      <w:r>
        <w:rPr>
          <w:color w:val="242121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convergeant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progressivement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vers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un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taux unifie</w:t>
      </w:r>
      <w:r>
        <w:rPr>
          <w:color w:val="030303"/>
          <w:spacing w:val="55"/>
          <w:w w:val="110"/>
          <w:sz w:val="22"/>
        </w:rPr>
        <w:t> </w:t>
      </w:r>
      <w:r>
        <w:rPr>
          <w:color w:val="030303"/>
          <w:w w:val="110"/>
          <w:sz w:val="22"/>
        </w:rPr>
        <w:t>fixe</w:t>
      </w:r>
      <w:r>
        <w:rPr>
          <w:color w:val="030303"/>
          <w:spacing w:val="50"/>
          <w:w w:val="110"/>
          <w:sz w:val="22"/>
        </w:rPr>
        <w:t> </w:t>
      </w:r>
      <w:r>
        <w:rPr>
          <w:color w:val="030303"/>
          <w:sz w:val="30"/>
        </w:rPr>
        <w:t>a</w:t>
      </w:r>
      <w:r>
        <w:rPr>
          <w:color w:val="030303"/>
          <w:spacing w:val="35"/>
          <w:w w:val="110"/>
          <w:sz w:val="30"/>
        </w:rPr>
        <w:t> </w:t>
      </w:r>
      <w:r>
        <w:rPr>
          <w:color w:val="030303"/>
          <w:w w:val="110"/>
          <w:sz w:val="22"/>
        </w:rPr>
        <w:t>35</w:t>
      </w:r>
      <w:r>
        <w:rPr>
          <w:color w:val="242121"/>
          <w:w w:val="110"/>
          <w:sz w:val="22"/>
        </w:rPr>
        <w:t>%</w:t>
      </w:r>
      <w:r>
        <w:rPr>
          <w:color w:val="242121"/>
          <w:spacing w:val="29"/>
          <w:w w:val="110"/>
          <w:sz w:val="22"/>
        </w:rPr>
        <w:t> </w:t>
      </w:r>
      <w:r>
        <w:rPr>
          <w:color w:val="030303"/>
          <w:sz w:val="30"/>
        </w:rPr>
        <w:t>a</w:t>
      </w:r>
      <w:r>
        <w:rPr>
          <w:color w:val="030303"/>
          <w:spacing w:val="33"/>
          <w:w w:val="110"/>
          <w:sz w:val="30"/>
        </w:rPr>
        <w:t> </w:t>
      </w:r>
      <w:r>
        <w:rPr>
          <w:color w:val="030303"/>
          <w:w w:val="110"/>
          <w:sz w:val="22"/>
        </w:rPr>
        <w:t>!'horizon</w:t>
      </w:r>
      <w:r>
        <w:rPr>
          <w:color w:val="030303"/>
          <w:spacing w:val="59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51"/>
          <w:w w:val="110"/>
          <w:sz w:val="22"/>
        </w:rPr>
        <w:t> </w:t>
      </w:r>
      <w:r>
        <w:rPr>
          <w:color w:val="030303"/>
          <w:w w:val="110"/>
          <w:sz w:val="22"/>
        </w:rPr>
        <w:t>2026</w:t>
      </w:r>
      <w:r>
        <w:rPr>
          <w:color w:val="242121"/>
          <w:w w:val="110"/>
          <w:sz w:val="22"/>
        </w:rPr>
        <w:t>,</w:t>
      </w:r>
      <w:r>
        <w:rPr>
          <w:color w:val="242121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avec</w:t>
      </w:r>
      <w:r>
        <w:rPr>
          <w:color w:val="030303"/>
          <w:spacing w:val="63"/>
          <w:w w:val="110"/>
          <w:sz w:val="22"/>
        </w:rPr>
        <w:t> </w:t>
      </w:r>
      <w:r>
        <w:rPr>
          <w:color w:val="030303"/>
          <w:w w:val="110"/>
          <w:sz w:val="22"/>
        </w:rPr>
        <w:t>!'application</w:t>
      </w:r>
      <w:r>
        <w:rPr>
          <w:color w:val="030303"/>
          <w:spacing w:val="74"/>
          <w:w w:val="110"/>
          <w:sz w:val="22"/>
        </w:rPr>
        <w:t> </w:t>
      </w:r>
      <w:r>
        <w:rPr>
          <w:color w:val="030303"/>
          <w:w w:val="110"/>
          <w:sz w:val="22"/>
        </w:rPr>
        <w:t>d'un</w:t>
      </w:r>
      <w:r>
        <w:rPr>
          <w:color w:val="030303"/>
          <w:spacing w:val="51"/>
          <w:w w:val="110"/>
          <w:sz w:val="22"/>
        </w:rPr>
        <w:t> </w:t>
      </w:r>
      <w:r>
        <w:rPr>
          <w:color w:val="030303"/>
          <w:w w:val="110"/>
          <w:sz w:val="22"/>
        </w:rPr>
        <w:t>taux</w:t>
      </w:r>
      <w:r>
        <w:rPr>
          <w:color w:val="030303"/>
          <w:spacing w:val="63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51"/>
          <w:w w:val="110"/>
          <w:sz w:val="22"/>
        </w:rPr>
        <w:t> </w:t>
      </w:r>
      <w:r>
        <w:rPr>
          <w:color w:val="030303"/>
          <w:w w:val="110"/>
          <w:sz w:val="22"/>
        </w:rPr>
        <w:t>40%</w:t>
      </w:r>
      <w:r>
        <w:rPr>
          <w:color w:val="030303"/>
          <w:spacing w:val="51"/>
          <w:w w:val="110"/>
          <w:sz w:val="22"/>
        </w:rPr>
        <w:t> </w:t>
      </w:r>
      <w:r>
        <w:rPr>
          <w:color w:val="030303"/>
          <w:w w:val="110"/>
          <w:sz w:val="22"/>
        </w:rPr>
        <w:t>pour</w:t>
      </w:r>
      <w:r>
        <w:rPr>
          <w:color w:val="030303"/>
          <w:spacing w:val="69"/>
          <w:w w:val="110"/>
          <w:sz w:val="22"/>
        </w:rPr>
        <w:t> </w:t>
      </w:r>
      <w:r>
        <w:rPr>
          <w:color w:val="030303"/>
          <w:spacing w:val="-5"/>
          <w:w w:val="110"/>
          <w:sz w:val="22"/>
        </w:rPr>
        <w:t>les</w:t>
      </w:r>
    </w:p>
    <w:p>
      <w:pPr>
        <w:pStyle w:val="BodyText"/>
        <w:spacing w:line="288" w:lineRule="auto" w:before="48"/>
        <w:ind w:left="864"/>
        <w:jc w:val="left"/>
      </w:pPr>
      <w:r>
        <w:rPr>
          <w:color w:val="030303"/>
          <w:w w:val="110"/>
        </w:rPr>
        <w:t>etablissements</w:t>
      </w:r>
      <w:r>
        <w:rPr>
          <w:color w:val="030303"/>
          <w:spacing w:val="69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65"/>
          <w:w w:val="110"/>
        </w:rPr>
        <w:t> </w:t>
      </w:r>
      <w:r>
        <w:rPr>
          <w:color w:val="030303"/>
          <w:w w:val="110"/>
        </w:rPr>
        <w:t>credit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75"/>
          <w:w w:val="110"/>
        </w:rPr>
        <w:t> </w:t>
      </w:r>
      <w:r>
        <w:rPr>
          <w:color w:val="030303"/>
          <w:w w:val="110"/>
        </w:rPr>
        <w:t>organismes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assimiles,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Bank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AI</w:t>
      </w:r>
      <w:r>
        <w:rPr>
          <w:color w:val="242121"/>
          <w:w w:val="110"/>
        </w:rPr>
        <w:t>-</w:t>
      </w:r>
      <w:r>
        <w:rPr>
          <w:color w:val="030303"/>
          <w:w w:val="110"/>
        </w:rPr>
        <w:t>Maghrib,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71"/>
          <w:w w:val="110"/>
        </w:rPr>
        <w:t> </w:t>
      </w:r>
      <w:r>
        <w:rPr>
          <w:color w:val="030303"/>
          <w:w w:val="110"/>
        </w:rPr>
        <w:t>CDG</w:t>
      </w:r>
      <w:r>
        <w:rPr>
          <w:color w:val="030303"/>
          <w:spacing w:val="77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les entreprises d'assurances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 reassurance ;</w:t>
      </w:r>
    </w:p>
    <w:p>
      <w:pPr>
        <w:pStyle w:val="ListParagraph"/>
        <w:numPr>
          <w:ilvl w:val="0"/>
          <w:numId w:val="64"/>
        </w:numPr>
        <w:tabs>
          <w:tab w:pos="862" w:val="left" w:leader="none"/>
          <w:tab w:pos="864" w:val="left" w:leader="none"/>
        </w:tabs>
        <w:spacing w:line="187" w:lineRule="auto" w:before="176" w:after="0"/>
        <w:ind w:left="862" w:right="532" w:hanging="288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10"/>
          <w:position w:val="1"/>
          <w:sz w:val="22"/>
        </w:rPr>
        <w:t>La</w:t>
      </w:r>
      <w:r>
        <w:rPr>
          <w:color w:val="030303"/>
          <w:w w:val="110"/>
          <w:position w:val="1"/>
          <w:sz w:val="22"/>
        </w:rPr>
        <w:t> reduction</w:t>
      </w:r>
      <w:r>
        <w:rPr>
          <w:color w:val="030303"/>
          <w:w w:val="110"/>
          <w:position w:val="1"/>
          <w:sz w:val="22"/>
        </w:rPr>
        <w:t> progressive, sur</w:t>
      </w:r>
      <w:r>
        <w:rPr>
          <w:color w:val="030303"/>
          <w:w w:val="110"/>
          <w:position w:val="1"/>
          <w:sz w:val="22"/>
        </w:rPr>
        <w:t> une</w:t>
      </w:r>
      <w:r>
        <w:rPr>
          <w:color w:val="030303"/>
          <w:w w:val="110"/>
          <w:position w:val="1"/>
          <w:sz w:val="22"/>
        </w:rPr>
        <w:t> periode</w:t>
      </w:r>
      <w:r>
        <w:rPr>
          <w:color w:val="030303"/>
          <w:w w:val="110"/>
          <w:position w:val="1"/>
          <w:sz w:val="22"/>
        </w:rPr>
        <w:t> de</w:t>
      </w:r>
      <w:r>
        <w:rPr>
          <w:color w:val="030303"/>
          <w:w w:val="110"/>
          <w:position w:val="1"/>
          <w:sz w:val="22"/>
        </w:rPr>
        <w:t> quatre</w:t>
      </w:r>
      <w:r>
        <w:rPr>
          <w:color w:val="030303"/>
          <w:w w:val="110"/>
          <w:position w:val="1"/>
          <w:sz w:val="22"/>
        </w:rPr>
        <w:t> ans</w:t>
      </w:r>
      <w:r>
        <w:rPr>
          <w:color w:val="030303"/>
          <w:w w:val="110"/>
          <w:position w:val="1"/>
          <w:sz w:val="22"/>
        </w:rPr>
        <w:t> (2023-2026)</w:t>
      </w:r>
      <w:r>
        <w:rPr>
          <w:color w:val="242121"/>
          <w:w w:val="110"/>
          <w:position w:val="1"/>
          <w:sz w:val="22"/>
        </w:rPr>
        <w:t>,</w:t>
      </w:r>
      <w:r>
        <w:rPr>
          <w:color w:val="242121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du</w:t>
      </w:r>
      <w:r>
        <w:rPr>
          <w:color w:val="030303"/>
          <w:w w:val="110"/>
          <w:position w:val="1"/>
          <w:sz w:val="22"/>
        </w:rPr>
        <w:t> taux</w:t>
      </w:r>
      <w:r>
        <w:rPr>
          <w:color w:val="030303"/>
          <w:w w:val="110"/>
          <w:position w:val="1"/>
          <w:sz w:val="22"/>
        </w:rPr>
        <w:t> de</w:t>
      </w:r>
      <w:r>
        <w:rPr>
          <w:color w:val="030303"/>
          <w:w w:val="110"/>
          <w:position w:val="1"/>
          <w:sz w:val="22"/>
        </w:rPr>
        <w:t> la </w:t>
      </w:r>
      <w:r>
        <w:rPr>
          <w:color w:val="030303"/>
          <w:w w:val="110"/>
          <w:sz w:val="22"/>
        </w:rPr>
        <w:t>retenue</w:t>
      </w:r>
      <w:r>
        <w:rPr>
          <w:color w:val="030303"/>
          <w:spacing w:val="59"/>
          <w:w w:val="110"/>
          <w:sz w:val="22"/>
        </w:rPr>
        <w:t> </w:t>
      </w:r>
      <w:r>
        <w:rPr>
          <w:rFonts w:ascii="Times New Roman" w:hAnsi="Times New Roman"/>
          <w:color w:val="030303"/>
          <w:sz w:val="35"/>
        </w:rPr>
        <w:t>a</w:t>
      </w:r>
      <w:r>
        <w:rPr>
          <w:rFonts w:ascii="Times New Roman" w:hAnsi="Times New Roman"/>
          <w:color w:val="030303"/>
          <w:spacing w:val="47"/>
          <w:w w:val="110"/>
          <w:sz w:val="35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67"/>
          <w:w w:val="110"/>
          <w:sz w:val="22"/>
        </w:rPr>
        <w:t> </w:t>
      </w:r>
      <w:r>
        <w:rPr>
          <w:color w:val="030303"/>
          <w:w w:val="110"/>
          <w:sz w:val="22"/>
        </w:rPr>
        <w:t>source</w:t>
      </w:r>
      <w:r>
        <w:rPr>
          <w:color w:val="030303"/>
          <w:spacing w:val="65"/>
          <w:w w:val="110"/>
          <w:sz w:val="22"/>
        </w:rPr>
        <w:t> </w:t>
      </w:r>
      <w:r>
        <w:rPr>
          <w:color w:val="030303"/>
          <w:w w:val="110"/>
          <w:sz w:val="22"/>
        </w:rPr>
        <w:t>sur</w:t>
      </w:r>
      <w:r>
        <w:rPr>
          <w:color w:val="030303"/>
          <w:spacing w:val="74"/>
          <w:w w:val="110"/>
          <w:sz w:val="22"/>
        </w:rPr>
        <w:t> </w:t>
      </w:r>
      <w:r>
        <w:rPr>
          <w:color w:val="030303"/>
          <w:w w:val="110"/>
          <w:sz w:val="22"/>
        </w:rPr>
        <w:t>les</w:t>
      </w:r>
      <w:r>
        <w:rPr>
          <w:color w:val="030303"/>
          <w:spacing w:val="62"/>
          <w:w w:val="110"/>
          <w:sz w:val="22"/>
        </w:rPr>
        <w:t> </w:t>
      </w:r>
      <w:r>
        <w:rPr>
          <w:color w:val="030303"/>
          <w:w w:val="110"/>
          <w:sz w:val="22"/>
        </w:rPr>
        <w:t>produits</w:t>
      </w:r>
      <w:r>
        <w:rPr>
          <w:color w:val="030303"/>
          <w:spacing w:val="68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64"/>
          <w:w w:val="110"/>
          <w:sz w:val="22"/>
        </w:rPr>
        <w:t> </w:t>
      </w:r>
      <w:r>
        <w:rPr>
          <w:color w:val="030303"/>
          <w:w w:val="110"/>
          <w:sz w:val="22"/>
        </w:rPr>
        <w:t>actions,</w:t>
      </w:r>
      <w:r>
        <w:rPr>
          <w:color w:val="030303"/>
          <w:spacing w:val="72"/>
          <w:w w:val="110"/>
          <w:sz w:val="22"/>
        </w:rPr>
        <w:t> </w:t>
      </w:r>
      <w:r>
        <w:rPr>
          <w:color w:val="030303"/>
          <w:w w:val="110"/>
          <w:sz w:val="22"/>
        </w:rPr>
        <w:t>les</w:t>
      </w:r>
      <w:r>
        <w:rPr>
          <w:color w:val="030303"/>
          <w:spacing w:val="68"/>
          <w:w w:val="110"/>
          <w:sz w:val="22"/>
        </w:rPr>
        <w:t> </w:t>
      </w:r>
      <w:r>
        <w:rPr>
          <w:color w:val="030303"/>
          <w:w w:val="110"/>
          <w:sz w:val="22"/>
        </w:rPr>
        <w:t>parts</w:t>
      </w:r>
      <w:r>
        <w:rPr>
          <w:color w:val="030303"/>
          <w:spacing w:val="69"/>
          <w:w w:val="110"/>
          <w:sz w:val="22"/>
        </w:rPr>
        <w:t> </w:t>
      </w:r>
      <w:r>
        <w:rPr>
          <w:color w:val="030303"/>
          <w:w w:val="110"/>
          <w:sz w:val="22"/>
        </w:rPr>
        <w:t>sociales</w:t>
      </w:r>
      <w:r>
        <w:rPr>
          <w:color w:val="030303"/>
          <w:spacing w:val="71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57"/>
          <w:w w:val="150"/>
          <w:sz w:val="22"/>
        </w:rPr>
        <w:t> </w:t>
      </w:r>
      <w:r>
        <w:rPr>
          <w:color w:val="030303"/>
          <w:w w:val="110"/>
          <w:sz w:val="22"/>
        </w:rPr>
        <w:t>les</w:t>
      </w:r>
      <w:r>
        <w:rPr>
          <w:color w:val="030303"/>
          <w:spacing w:val="66"/>
          <w:w w:val="110"/>
          <w:sz w:val="22"/>
        </w:rPr>
        <w:t> </w:t>
      </w:r>
      <w:r>
        <w:rPr>
          <w:color w:val="030303"/>
          <w:spacing w:val="-2"/>
          <w:w w:val="110"/>
          <w:sz w:val="22"/>
        </w:rPr>
        <w:t>revenus</w:t>
      </w:r>
    </w:p>
    <w:p>
      <w:pPr>
        <w:spacing w:after="0" w:line="187" w:lineRule="auto"/>
        <w:jc w:val="both"/>
        <w:rPr>
          <w:rFonts w:ascii="Symbol" w:hAnsi="Symbol"/>
          <w:sz w:val="22"/>
        </w:rPr>
        <w:sectPr>
          <w:pgSz w:w="11910" w:h="16840"/>
          <w:pgMar w:header="708" w:footer="958" w:top="980" w:bottom="1140" w:left="560" w:right="300"/>
        </w:sectPr>
      </w:pPr>
    </w:p>
    <w:p>
      <w:pPr>
        <w:pStyle w:val="BodyText"/>
        <w:spacing w:line="264" w:lineRule="auto" w:before="185"/>
        <w:ind w:left="863" w:right="54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763776">
                <wp:simplePos x="0" y="0"/>
                <wp:positionH relativeFrom="page">
                  <wp:posOffset>536448</wp:posOffset>
                </wp:positionH>
                <wp:positionV relativeFrom="page">
                  <wp:posOffset>9925811</wp:posOffset>
                </wp:positionV>
                <wp:extent cx="7024370" cy="390525"/>
                <wp:effectExtent l="0" t="0" r="0" b="0"/>
                <wp:wrapNone/>
                <wp:docPr id="1364" name="Group 13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64" name="Group 1364"/>
                      <wpg:cNvGrpSpPr/>
                      <wpg:grpSpPr>
                        <a:xfrm>
                          <a:off x="0" y="0"/>
                          <a:ext cx="7024370" cy="390525"/>
                          <a:chExt cx="7024370" cy="390525"/>
                        </a:xfrm>
                      </wpg:grpSpPr>
                      <wps:wsp>
                        <wps:cNvPr id="1365" name="Graphic 1365"/>
                        <wps:cNvSpPr/>
                        <wps:spPr>
                          <a:xfrm>
                            <a:off x="76200" y="71627"/>
                            <a:ext cx="634365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365" h="317500">
                                <a:moveTo>
                                  <a:pt x="633984" y="316992"/>
                                </a:moveTo>
                                <a:lnTo>
                                  <a:pt x="0" y="316992"/>
                                </a:lnTo>
                                <a:lnTo>
                                  <a:pt x="316991" y="0"/>
                                </a:lnTo>
                                <a:lnTo>
                                  <a:pt x="633984" y="3169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B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6" name="Graphic 1366"/>
                        <wps:cNvSpPr/>
                        <wps:spPr>
                          <a:xfrm>
                            <a:off x="0" y="0"/>
                            <a:ext cx="7024370" cy="390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24370" h="390525">
                                <a:moveTo>
                                  <a:pt x="7024116" y="377952"/>
                                </a:moveTo>
                                <a:lnTo>
                                  <a:pt x="766546" y="377952"/>
                                </a:lnTo>
                                <a:lnTo>
                                  <a:pt x="388620" y="0"/>
                                </a:lnTo>
                                <a:lnTo>
                                  <a:pt x="0" y="388632"/>
                                </a:lnTo>
                                <a:lnTo>
                                  <a:pt x="54864" y="388632"/>
                                </a:lnTo>
                                <a:lnTo>
                                  <a:pt x="388620" y="53340"/>
                                </a:lnTo>
                                <a:lnTo>
                                  <a:pt x="723900" y="388632"/>
                                </a:lnTo>
                                <a:lnTo>
                                  <a:pt x="751319" y="388632"/>
                                </a:lnTo>
                                <a:lnTo>
                                  <a:pt x="751319" y="390144"/>
                                </a:lnTo>
                                <a:lnTo>
                                  <a:pt x="7024116" y="390144"/>
                                </a:lnTo>
                                <a:lnTo>
                                  <a:pt x="7024116" y="3779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57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240002pt;margin-top:781.559998pt;width:553.1pt;height:30.75pt;mso-position-horizontal-relative:page;mso-position-vertical-relative:page;z-index:-20552704" id="docshapegroup984" coordorigin="845,15631" coordsize="11062,615">
                <v:shape style="position:absolute;left:964;top:15744;width:999;height:500" id="docshape985" coordorigin="965,15744" coordsize="999,500" path="m1963,16243l965,16243,1464,15744,1963,16243xe" filled="true" fillcolor="#004b80" stroked="false">
                  <v:path arrowok="t"/>
                  <v:fill type="solid"/>
                </v:shape>
                <v:shape style="position:absolute;left:844;top:15631;width:11062;height:615" id="docshape986" coordorigin="845,15631" coordsize="11062,615" path="m11906,16226l2052,16226,1457,15631,845,16243,931,16243,1457,15715,1985,16243,2028,16243,2028,16246,11906,16246,11906,16226xe" filled="true" fillcolor="#565759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030303"/>
          <w:w w:val="105"/>
        </w:rPr>
        <w:t>assimiles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15%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10%,</w:t>
      </w:r>
      <w:r>
        <w:rPr>
          <w:color w:val="030303"/>
          <w:w w:val="105"/>
        </w:rPr>
        <w:t> afin</w:t>
      </w:r>
      <w:r>
        <w:rPr>
          <w:color w:val="030303"/>
          <w:w w:val="105"/>
        </w:rPr>
        <w:t> d'attenuer</w:t>
      </w:r>
      <w:r>
        <w:rPr>
          <w:color w:val="030303"/>
          <w:w w:val="105"/>
        </w:rPr>
        <w:t> l'impact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!'augmentation</w:t>
      </w:r>
      <w:r>
        <w:rPr>
          <w:color w:val="030303"/>
          <w:w w:val="105"/>
        </w:rPr>
        <w:t> des</w:t>
      </w:r>
      <w:r>
        <w:rPr>
          <w:color w:val="030303"/>
          <w:w w:val="105"/>
        </w:rPr>
        <w:t> taux</w:t>
      </w:r>
      <w:r>
        <w:rPr>
          <w:color w:val="030303"/>
          <w:w w:val="105"/>
        </w:rPr>
        <w:t> d'IS</w:t>
      </w:r>
      <w:r>
        <w:rPr>
          <w:color w:val="030303"/>
          <w:w w:val="105"/>
        </w:rPr>
        <w:t> pour certaines societes ;</w:t>
      </w:r>
    </w:p>
    <w:p>
      <w:pPr>
        <w:pStyle w:val="ListParagraph"/>
        <w:numPr>
          <w:ilvl w:val="0"/>
          <w:numId w:val="64"/>
        </w:numPr>
        <w:tabs>
          <w:tab w:pos="863" w:val="left" w:leader="none"/>
          <w:tab w:pos="865" w:val="left" w:leader="none"/>
        </w:tabs>
        <w:spacing w:line="240" w:lineRule="auto" w:before="90" w:after="0"/>
        <w:ind w:left="863" w:right="540" w:hanging="288"/>
        <w:jc w:val="both"/>
        <w:rPr>
          <w:rFonts w:ascii="Symbol" w:hAnsi="Symbol"/>
          <w:position w:val="-2"/>
          <w:sz w:val="22"/>
        </w:rPr>
      </w:pPr>
      <w:r>
        <w:rPr>
          <w:position w:val="-2"/>
          <w:sz w:val="22"/>
        </w:rPr>
        <w:tab/>
      </w:r>
      <w:r>
        <w:rPr>
          <w:color w:val="030303"/>
          <w:w w:val="110"/>
          <w:sz w:val="22"/>
        </w:rPr>
        <w:t>La</w:t>
      </w:r>
      <w:r>
        <w:rPr>
          <w:color w:val="030303"/>
          <w:w w:val="110"/>
          <w:sz w:val="22"/>
        </w:rPr>
        <w:t> baisse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taux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cotisation</w:t>
      </w:r>
      <w:r>
        <w:rPr>
          <w:color w:val="030303"/>
          <w:w w:val="110"/>
          <w:sz w:val="22"/>
        </w:rPr>
        <w:t> minimale,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ramenant</w:t>
      </w:r>
      <w:r>
        <w:rPr>
          <w:color w:val="030303"/>
          <w:w w:val="110"/>
          <w:sz w:val="22"/>
        </w:rPr>
        <w:t> le</w:t>
      </w:r>
      <w:r>
        <w:rPr>
          <w:color w:val="030303"/>
          <w:w w:val="110"/>
          <w:sz w:val="22"/>
        </w:rPr>
        <w:t> taux</w:t>
      </w:r>
      <w:r>
        <w:rPr>
          <w:color w:val="030303"/>
          <w:w w:val="110"/>
          <w:sz w:val="22"/>
        </w:rPr>
        <w:t> normal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0,50%</w:t>
      </w:r>
      <w:r>
        <w:rPr>
          <w:color w:val="030303"/>
          <w:w w:val="110"/>
          <w:sz w:val="22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10"/>
          <w:sz w:val="22"/>
        </w:rPr>
        <w:t>0,25%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reduisant</w:t>
      </w:r>
      <w:r>
        <w:rPr>
          <w:color w:val="030303"/>
          <w:w w:val="110"/>
          <w:sz w:val="22"/>
        </w:rPr>
        <w:t> le</w:t>
      </w:r>
      <w:r>
        <w:rPr>
          <w:color w:val="030303"/>
          <w:w w:val="110"/>
          <w:sz w:val="22"/>
        </w:rPr>
        <w:t> taux</w:t>
      </w:r>
      <w:r>
        <w:rPr>
          <w:color w:val="030303"/>
          <w:w w:val="110"/>
          <w:sz w:val="22"/>
        </w:rPr>
        <w:t> applique</w:t>
      </w:r>
      <w:r>
        <w:rPr>
          <w:color w:val="030303"/>
          <w:w w:val="110"/>
          <w:sz w:val="22"/>
        </w:rPr>
        <w:t> aux</w:t>
      </w:r>
      <w:r>
        <w:rPr>
          <w:color w:val="030303"/>
          <w:w w:val="110"/>
          <w:sz w:val="22"/>
        </w:rPr>
        <w:t> operations</w:t>
      </w:r>
      <w:r>
        <w:rPr>
          <w:color w:val="030303"/>
          <w:w w:val="110"/>
          <w:sz w:val="22"/>
        </w:rPr>
        <w:t> effectuees</w:t>
      </w:r>
      <w:r>
        <w:rPr>
          <w:color w:val="030303"/>
          <w:w w:val="110"/>
          <w:sz w:val="22"/>
        </w:rPr>
        <w:t> par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entreprises commerciales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au titre des ventes portant sur les produits de</w:t>
      </w:r>
      <w:r>
        <w:rPr>
          <w:color w:val="030303"/>
          <w:spacing w:val="-4"/>
          <w:w w:val="110"/>
          <w:sz w:val="22"/>
        </w:rPr>
        <w:t> </w:t>
      </w:r>
      <w:r>
        <w:rPr>
          <w:color w:val="030303"/>
          <w:w w:val="110"/>
          <w:sz w:val="22"/>
        </w:rPr>
        <w:t>base de 0,25</w:t>
      </w:r>
      <w:r>
        <w:rPr>
          <w:color w:val="262121"/>
          <w:w w:val="110"/>
          <w:sz w:val="22"/>
        </w:rPr>
        <w:t>%</w:t>
      </w:r>
      <w:r>
        <w:rPr>
          <w:color w:val="262121"/>
          <w:spacing w:val="-13"/>
          <w:w w:val="110"/>
          <w:sz w:val="22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10"/>
          <w:sz w:val="22"/>
        </w:rPr>
        <w:t>0,15%</w:t>
      </w:r>
      <w:r>
        <w:rPr>
          <w:color w:val="262121"/>
          <w:w w:val="110"/>
          <w:sz w:val="22"/>
        </w:rPr>
        <w:t>.</w:t>
      </w:r>
    </w:p>
    <w:p>
      <w:pPr>
        <w:pStyle w:val="BodyText"/>
        <w:spacing w:before="162"/>
        <w:ind w:left="725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616">
                <wp:simplePos x="0" y="0"/>
                <wp:positionH relativeFrom="page">
                  <wp:posOffset>579119</wp:posOffset>
                </wp:positionH>
                <wp:positionV relativeFrom="paragraph">
                  <wp:posOffset>164527</wp:posOffset>
                </wp:positionV>
                <wp:extent cx="83820" cy="86995"/>
                <wp:effectExtent l="0" t="0" r="0" b="0"/>
                <wp:wrapNone/>
                <wp:docPr id="1367" name="Group 13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67" name="Group 1367"/>
                      <wpg:cNvGrpSpPr/>
                      <wpg:grpSpPr>
                        <a:xfrm>
                          <a:off x="0" y="0"/>
                          <a:ext cx="83820" cy="86995"/>
                          <a:chExt cx="83820" cy="86995"/>
                        </a:xfrm>
                      </wpg:grpSpPr>
                      <pic:pic>
                        <pic:nvPicPr>
                          <pic:cNvPr id="1368" name="Image 1368"/>
                          <pic:cNvPicPr/>
                        </pic:nvPicPr>
                        <pic:blipFill>
                          <a:blip r:embed="rId2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9" name="Graphic 1369"/>
                        <wps:cNvSpPr/>
                        <wps:spPr>
                          <a:xfrm>
                            <a:off x="0" y="85343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3047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2.954907pt;width:6.6pt;height:6.85pt;mso-position-horizontal-relative:page;mso-position-vertical-relative:paragraph;z-index:15791616" id="docshapegroup987" coordorigin="912,259" coordsize="132,137">
                <v:shape style="position:absolute;left:912;top:259;width:132;height:132" type="#_x0000_t75" id="docshape988" stroked="false">
                  <v:imagedata r:id="rId291" o:title=""/>
                </v:shape>
                <v:line style="position:absolute" from="912,393" to="936,393" stroked="true" strokeweight=".24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30303"/>
          <w:w w:val="115"/>
        </w:rPr>
        <w:t>Reforme</w:t>
      </w:r>
      <w:r>
        <w:rPr>
          <w:color w:val="030303"/>
          <w:spacing w:val="7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3"/>
          <w:w w:val="115"/>
        </w:rPr>
        <w:t> </w:t>
      </w:r>
      <w:r>
        <w:rPr>
          <w:color w:val="030303"/>
          <w:w w:val="115"/>
        </w:rPr>
        <w:t>l'lmp6t</w:t>
      </w:r>
      <w:r>
        <w:rPr>
          <w:color w:val="030303"/>
          <w:spacing w:val="12"/>
          <w:w w:val="115"/>
        </w:rPr>
        <w:t> </w:t>
      </w:r>
      <w:r>
        <w:rPr>
          <w:color w:val="030303"/>
          <w:w w:val="115"/>
        </w:rPr>
        <w:t>sur</w:t>
      </w:r>
      <w:r>
        <w:rPr>
          <w:color w:val="030303"/>
          <w:spacing w:val="21"/>
          <w:w w:val="115"/>
        </w:rPr>
        <w:t> </w:t>
      </w:r>
      <w:r>
        <w:rPr>
          <w:color w:val="030303"/>
          <w:w w:val="115"/>
        </w:rPr>
        <w:t>le</w:t>
      </w:r>
      <w:r>
        <w:rPr>
          <w:color w:val="030303"/>
          <w:spacing w:val="11"/>
          <w:w w:val="115"/>
        </w:rPr>
        <w:t> </w:t>
      </w:r>
      <w:r>
        <w:rPr>
          <w:color w:val="030303"/>
          <w:w w:val="115"/>
        </w:rPr>
        <w:t>Revenu</w:t>
      </w:r>
      <w:r>
        <w:rPr>
          <w:color w:val="030303"/>
          <w:spacing w:val="11"/>
          <w:w w:val="115"/>
        </w:rPr>
        <w:t> </w:t>
      </w:r>
      <w:r>
        <w:rPr>
          <w:color w:val="030303"/>
          <w:spacing w:val="-4"/>
          <w:w w:val="115"/>
        </w:rPr>
        <w:t>(IR)</w:t>
      </w:r>
    </w:p>
    <w:p>
      <w:pPr>
        <w:pStyle w:val="BodyText"/>
        <w:spacing w:line="228" w:lineRule="auto" w:before="185"/>
        <w:ind w:left="295" w:firstLine="2"/>
        <w:jc w:val="left"/>
      </w:pPr>
      <w:r>
        <w:rPr>
          <w:color w:val="262121"/>
          <w:w w:val="105"/>
        </w:rPr>
        <w:t>Plusieurs</w:t>
      </w:r>
      <w:r>
        <w:rPr>
          <w:color w:val="262121"/>
          <w:spacing w:val="40"/>
          <w:w w:val="105"/>
        </w:rPr>
        <w:t> </w:t>
      </w:r>
      <w:r>
        <w:rPr>
          <w:color w:val="262121"/>
          <w:w w:val="105"/>
        </w:rPr>
        <w:t>mesures</w:t>
      </w:r>
      <w:r>
        <w:rPr>
          <w:color w:val="262121"/>
          <w:spacing w:val="40"/>
          <w:w w:val="105"/>
        </w:rPr>
        <w:t> </w:t>
      </w:r>
      <w:r>
        <w:rPr>
          <w:color w:val="262121"/>
          <w:w w:val="105"/>
        </w:rPr>
        <w:t>ont</w:t>
      </w:r>
      <w:r>
        <w:rPr>
          <w:color w:val="262121"/>
          <w:spacing w:val="72"/>
          <w:w w:val="105"/>
        </w:rPr>
        <w:t> </w:t>
      </w:r>
      <w:r>
        <w:rPr>
          <w:color w:val="262121"/>
          <w:w w:val="105"/>
        </w:rPr>
        <w:t>ete</w:t>
      </w:r>
      <w:r>
        <w:rPr>
          <w:color w:val="262121"/>
          <w:spacing w:val="40"/>
          <w:w w:val="105"/>
        </w:rPr>
        <w:t> </w:t>
      </w:r>
      <w:r>
        <w:rPr>
          <w:color w:val="262121"/>
          <w:w w:val="105"/>
        </w:rPr>
        <w:t>introduites</w:t>
      </w:r>
      <w:r>
        <w:rPr>
          <w:color w:val="262121"/>
          <w:spacing w:val="40"/>
          <w:w w:val="105"/>
        </w:rPr>
        <w:t> </w:t>
      </w:r>
      <w:r>
        <w:rPr>
          <w:color w:val="262121"/>
          <w:w w:val="105"/>
        </w:rPr>
        <w:t>par</w:t>
      </w:r>
      <w:r>
        <w:rPr>
          <w:color w:val="262121"/>
          <w:spacing w:val="39"/>
          <w:w w:val="105"/>
        </w:rPr>
        <w:t> </w:t>
      </w:r>
      <w:r>
        <w:rPr>
          <w:color w:val="262121"/>
          <w:w w:val="105"/>
        </w:rPr>
        <w:t>les</w:t>
      </w:r>
      <w:r>
        <w:rPr>
          <w:color w:val="262121"/>
          <w:spacing w:val="36"/>
          <w:w w:val="105"/>
        </w:rPr>
        <w:t> </w:t>
      </w:r>
      <w:r>
        <w:rPr>
          <w:color w:val="262121"/>
          <w:w w:val="105"/>
        </w:rPr>
        <w:t>lois</w:t>
      </w:r>
      <w:r>
        <w:rPr>
          <w:color w:val="262121"/>
          <w:spacing w:val="32"/>
          <w:w w:val="105"/>
        </w:rPr>
        <w:t> </w:t>
      </w:r>
      <w:r>
        <w:rPr>
          <w:color w:val="262121"/>
          <w:w w:val="105"/>
        </w:rPr>
        <w:t>de</w:t>
      </w:r>
      <w:r>
        <w:rPr>
          <w:color w:val="262121"/>
          <w:spacing w:val="32"/>
          <w:w w:val="105"/>
        </w:rPr>
        <w:t> </w:t>
      </w:r>
      <w:r>
        <w:rPr>
          <w:color w:val="262121"/>
          <w:w w:val="105"/>
        </w:rPr>
        <w:t>finances</w:t>
      </w:r>
      <w:r>
        <w:rPr>
          <w:color w:val="262121"/>
          <w:spacing w:val="40"/>
          <w:w w:val="105"/>
        </w:rPr>
        <w:t> </w:t>
      </w:r>
      <w:r>
        <w:rPr>
          <w:color w:val="262121"/>
          <w:w w:val="105"/>
        </w:rPr>
        <w:t>precedentes</w:t>
      </w:r>
      <w:r>
        <w:rPr>
          <w:color w:val="262121"/>
          <w:spacing w:val="40"/>
          <w:w w:val="105"/>
        </w:rPr>
        <w:t> </w:t>
      </w:r>
      <w:r>
        <w:rPr>
          <w:color w:val="262121"/>
          <w:w w:val="105"/>
        </w:rPr>
        <w:t>dans</w:t>
      </w:r>
      <w:r>
        <w:rPr>
          <w:color w:val="262121"/>
          <w:spacing w:val="40"/>
          <w:w w:val="105"/>
        </w:rPr>
        <w:t> </w:t>
      </w:r>
      <w:r>
        <w:rPr>
          <w:color w:val="262121"/>
          <w:w w:val="105"/>
        </w:rPr>
        <w:t>le</w:t>
      </w:r>
      <w:r>
        <w:rPr>
          <w:color w:val="262121"/>
          <w:spacing w:val="20"/>
          <w:w w:val="105"/>
        </w:rPr>
        <w:t> </w:t>
      </w:r>
      <w:r>
        <w:rPr>
          <w:color w:val="262121"/>
          <w:w w:val="105"/>
        </w:rPr>
        <w:t>cadre</w:t>
      </w:r>
      <w:r>
        <w:rPr>
          <w:color w:val="262121"/>
          <w:spacing w:val="28"/>
          <w:w w:val="105"/>
        </w:rPr>
        <w:t> </w:t>
      </w:r>
      <w:r>
        <w:rPr>
          <w:color w:val="262121"/>
          <w:w w:val="105"/>
        </w:rPr>
        <w:t>de</w:t>
      </w:r>
      <w:r>
        <w:rPr>
          <w:color w:val="262121"/>
          <w:spacing w:val="26"/>
          <w:w w:val="105"/>
        </w:rPr>
        <w:t> </w:t>
      </w:r>
      <w:r>
        <w:rPr>
          <w:color w:val="262121"/>
          <w:w w:val="105"/>
        </w:rPr>
        <w:t>la reforme</w:t>
      </w:r>
      <w:r>
        <w:rPr>
          <w:color w:val="262121"/>
          <w:spacing w:val="40"/>
          <w:w w:val="105"/>
        </w:rPr>
        <w:t> </w:t>
      </w:r>
      <w:r>
        <w:rPr>
          <w:color w:val="262121"/>
          <w:w w:val="105"/>
        </w:rPr>
        <w:t>progressive</w:t>
      </w:r>
      <w:r>
        <w:rPr>
          <w:color w:val="262121"/>
          <w:spacing w:val="40"/>
          <w:w w:val="105"/>
        </w:rPr>
        <w:t> </w:t>
      </w:r>
      <w:r>
        <w:rPr>
          <w:color w:val="262121"/>
          <w:w w:val="105"/>
        </w:rPr>
        <w:t>de l'IR, </w:t>
      </w:r>
      <w:r>
        <w:rPr>
          <w:color w:val="262121"/>
          <w:w w:val="105"/>
          <w:sz w:val="29"/>
        </w:rPr>
        <w:t>a </w:t>
      </w:r>
      <w:r>
        <w:rPr>
          <w:color w:val="262121"/>
          <w:w w:val="105"/>
        </w:rPr>
        <w:t>savoir:</w:t>
      </w:r>
    </w:p>
    <w:p>
      <w:pPr>
        <w:pStyle w:val="ListParagraph"/>
        <w:numPr>
          <w:ilvl w:val="0"/>
          <w:numId w:val="65"/>
        </w:numPr>
        <w:tabs>
          <w:tab w:pos="800" w:val="left" w:leader="none"/>
          <w:tab w:pos="802" w:val="left" w:leader="none"/>
        </w:tabs>
        <w:spacing w:line="256" w:lineRule="auto" w:before="168" w:after="0"/>
        <w:ind w:left="800" w:right="535" w:hanging="367"/>
        <w:jc w:val="both"/>
        <w:rPr>
          <w:rFonts w:ascii="Symbol" w:hAnsi="Symbol"/>
          <w:position w:val="-2"/>
          <w:sz w:val="22"/>
        </w:rPr>
      </w:pPr>
      <w:r>
        <w:rPr>
          <w:position w:val="-2"/>
          <w:sz w:val="22"/>
        </w:rPr>
        <w:tab/>
      </w:r>
      <w:r>
        <w:rPr>
          <w:color w:val="262121"/>
          <w:w w:val="110"/>
          <w:sz w:val="22"/>
        </w:rPr>
        <w:t>L'allegement</w:t>
      </w:r>
      <w:r>
        <w:rPr>
          <w:color w:val="262121"/>
          <w:w w:val="110"/>
          <w:sz w:val="22"/>
        </w:rPr>
        <w:t> de</w:t>
      </w:r>
      <w:r>
        <w:rPr>
          <w:color w:val="262121"/>
          <w:w w:val="110"/>
          <w:sz w:val="22"/>
        </w:rPr>
        <w:t> la</w:t>
      </w:r>
      <w:r>
        <w:rPr>
          <w:color w:val="262121"/>
          <w:w w:val="110"/>
          <w:sz w:val="22"/>
        </w:rPr>
        <w:t> charge</w:t>
      </w:r>
      <w:r>
        <w:rPr>
          <w:color w:val="262121"/>
          <w:w w:val="110"/>
          <w:sz w:val="22"/>
        </w:rPr>
        <w:t> fiscale</w:t>
      </w:r>
      <w:r>
        <w:rPr>
          <w:color w:val="262121"/>
          <w:w w:val="110"/>
          <w:sz w:val="22"/>
        </w:rPr>
        <w:t> des titulaires</w:t>
      </w:r>
      <w:r>
        <w:rPr>
          <w:color w:val="262121"/>
          <w:w w:val="110"/>
          <w:sz w:val="22"/>
        </w:rPr>
        <w:t> de</w:t>
      </w:r>
      <w:r>
        <w:rPr>
          <w:color w:val="262121"/>
          <w:w w:val="110"/>
          <w:sz w:val="22"/>
        </w:rPr>
        <w:t> revenus</w:t>
      </w:r>
      <w:r>
        <w:rPr>
          <w:color w:val="262121"/>
          <w:w w:val="110"/>
          <w:sz w:val="22"/>
        </w:rPr>
        <w:t> salariaux</w:t>
      </w:r>
      <w:r>
        <w:rPr>
          <w:color w:val="262121"/>
          <w:w w:val="110"/>
          <w:sz w:val="22"/>
        </w:rPr>
        <w:t> et</w:t>
      </w:r>
      <w:r>
        <w:rPr>
          <w:color w:val="262121"/>
          <w:w w:val="110"/>
          <w:sz w:val="22"/>
        </w:rPr>
        <w:t> assimiles,</w:t>
      </w:r>
      <w:r>
        <w:rPr>
          <w:color w:val="262121"/>
          <w:w w:val="110"/>
          <w:sz w:val="22"/>
        </w:rPr>
        <w:t> des retraites et des artistes </w:t>
      </w:r>
      <w:r>
        <w:rPr>
          <w:color w:val="464242"/>
          <w:w w:val="110"/>
          <w:sz w:val="22"/>
        </w:rPr>
        <w:t>;</w:t>
      </w:r>
    </w:p>
    <w:p>
      <w:pPr>
        <w:pStyle w:val="ListParagraph"/>
        <w:numPr>
          <w:ilvl w:val="0"/>
          <w:numId w:val="65"/>
        </w:numPr>
        <w:tabs>
          <w:tab w:pos="801" w:val="left" w:leader="none"/>
        </w:tabs>
        <w:spacing w:line="240" w:lineRule="auto" w:before="56" w:after="0"/>
        <w:ind w:left="801" w:right="540" w:hanging="369"/>
        <w:jc w:val="both"/>
        <w:rPr>
          <w:rFonts w:ascii="Symbol" w:hAnsi="Symbol"/>
          <w:position w:val="-2"/>
          <w:sz w:val="22"/>
        </w:rPr>
      </w:pPr>
      <w:r>
        <w:rPr>
          <w:color w:val="262121"/>
          <w:w w:val="105"/>
          <w:sz w:val="22"/>
        </w:rPr>
        <w:t>L'encouragement </w:t>
      </w:r>
      <w:r>
        <w:rPr>
          <w:color w:val="262121"/>
          <w:w w:val="105"/>
          <w:sz w:val="29"/>
        </w:rPr>
        <w:t>a </w:t>
      </w:r>
      <w:r>
        <w:rPr>
          <w:color w:val="262121"/>
          <w:w w:val="105"/>
          <w:sz w:val="22"/>
        </w:rPr>
        <w:t>la creation</w:t>
      </w:r>
      <w:r>
        <w:rPr>
          <w:color w:val="262121"/>
          <w:w w:val="105"/>
          <w:sz w:val="22"/>
        </w:rPr>
        <w:t> des postes</w:t>
      </w:r>
      <w:r>
        <w:rPr>
          <w:color w:val="262121"/>
          <w:w w:val="105"/>
          <w:sz w:val="22"/>
        </w:rPr>
        <w:t> d'emploi</w:t>
      </w:r>
      <w:r>
        <w:rPr>
          <w:color w:val="262121"/>
          <w:w w:val="105"/>
          <w:sz w:val="22"/>
        </w:rPr>
        <w:t> notamment</w:t>
      </w:r>
      <w:r>
        <w:rPr>
          <w:color w:val="262121"/>
          <w:w w:val="105"/>
          <w:sz w:val="22"/>
        </w:rPr>
        <w:t> </w:t>
      </w:r>
      <w:r>
        <w:rPr>
          <w:color w:val="262121"/>
          <w:w w:val="105"/>
          <w:sz w:val="29"/>
        </w:rPr>
        <w:t>a </w:t>
      </w:r>
      <w:r>
        <w:rPr>
          <w:color w:val="262121"/>
          <w:w w:val="105"/>
          <w:sz w:val="22"/>
        </w:rPr>
        <w:t>travers</w:t>
      </w:r>
      <w:r>
        <w:rPr>
          <w:color w:val="262121"/>
          <w:w w:val="105"/>
          <w:sz w:val="22"/>
        </w:rPr>
        <w:t> la prorogation jusqu'au</w:t>
      </w:r>
      <w:r>
        <w:rPr>
          <w:color w:val="262121"/>
          <w:spacing w:val="40"/>
          <w:w w:val="105"/>
          <w:sz w:val="22"/>
        </w:rPr>
        <w:t> </w:t>
      </w:r>
      <w:r>
        <w:rPr>
          <w:color w:val="262121"/>
          <w:w w:val="105"/>
          <w:sz w:val="22"/>
        </w:rPr>
        <w:t>31 decembre</w:t>
      </w:r>
      <w:r>
        <w:rPr>
          <w:color w:val="262121"/>
          <w:spacing w:val="40"/>
          <w:w w:val="105"/>
          <w:sz w:val="22"/>
        </w:rPr>
        <w:t> </w:t>
      </w:r>
      <w:r>
        <w:rPr>
          <w:color w:val="262121"/>
          <w:w w:val="105"/>
          <w:sz w:val="22"/>
        </w:rPr>
        <w:t>2026</w:t>
      </w:r>
      <w:r>
        <w:rPr>
          <w:color w:val="262121"/>
          <w:spacing w:val="40"/>
          <w:w w:val="105"/>
          <w:sz w:val="22"/>
        </w:rPr>
        <w:t> </w:t>
      </w:r>
      <w:r>
        <w:rPr>
          <w:color w:val="262121"/>
          <w:w w:val="105"/>
          <w:sz w:val="22"/>
        </w:rPr>
        <w:t>de</w:t>
      </w:r>
      <w:r>
        <w:rPr>
          <w:color w:val="262121"/>
          <w:spacing w:val="26"/>
          <w:w w:val="105"/>
          <w:sz w:val="22"/>
        </w:rPr>
        <w:t> </w:t>
      </w:r>
      <w:r>
        <w:rPr>
          <w:color w:val="262121"/>
          <w:w w:val="105"/>
          <w:sz w:val="22"/>
        </w:rPr>
        <w:t>!'exoneration</w:t>
      </w:r>
      <w:r>
        <w:rPr>
          <w:color w:val="262121"/>
          <w:spacing w:val="40"/>
          <w:w w:val="105"/>
          <w:sz w:val="22"/>
        </w:rPr>
        <w:t> </w:t>
      </w:r>
      <w:r>
        <w:rPr>
          <w:color w:val="262121"/>
          <w:w w:val="105"/>
          <w:sz w:val="22"/>
        </w:rPr>
        <w:t>de</w:t>
      </w:r>
      <w:r>
        <w:rPr>
          <w:color w:val="262121"/>
          <w:spacing w:val="40"/>
          <w:w w:val="105"/>
          <w:sz w:val="22"/>
        </w:rPr>
        <w:t> </w:t>
      </w:r>
      <w:r>
        <w:rPr>
          <w:color w:val="262121"/>
          <w:w w:val="105"/>
          <w:sz w:val="22"/>
        </w:rPr>
        <w:t>l'IR</w:t>
      </w:r>
      <w:r>
        <w:rPr>
          <w:color w:val="262121"/>
          <w:spacing w:val="40"/>
          <w:w w:val="105"/>
          <w:sz w:val="22"/>
        </w:rPr>
        <w:t> </w:t>
      </w:r>
      <w:r>
        <w:rPr>
          <w:color w:val="262121"/>
          <w:w w:val="105"/>
          <w:sz w:val="22"/>
        </w:rPr>
        <w:t>des</w:t>
      </w:r>
      <w:r>
        <w:rPr>
          <w:color w:val="262121"/>
          <w:spacing w:val="40"/>
          <w:w w:val="105"/>
          <w:sz w:val="22"/>
        </w:rPr>
        <w:t> </w:t>
      </w:r>
      <w:r>
        <w:rPr>
          <w:color w:val="262121"/>
          <w:w w:val="105"/>
          <w:sz w:val="22"/>
        </w:rPr>
        <w:t>employes</w:t>
      </w:r>
      <w:r>
        <w:rPr>
          <w:color w:val="262121"/>
          <w:spacing w:val="40"/>
          <w:w w:val="105"/>
          <w:sz w:val="22"/>
        </w:rPr>
        <w:t> </w:t>
      </w:r>
      <w:r>
        <w:rPr>
          <w:color w:val="262121"/>
          <w:w w:val="105"/>
          <w:sz w:val="22"/>
        </w:rPr>
        <w:t>nouvellement</w:t>
      </w:r>
      <w:r>
        <w:rPr>
          <w:color w:val="262121"/>
          <w:spacing w:val="80"/>
          <w:w w:val="105"/>
          <w:sz w:val="22"/>
        </w:rPr>
        <w:t> </w:t>
      </w:r>
      <w:r>
        <w:rPr>
          <w:color w:val="262121"/>
          <w:w w:val="105"/>
          <w:sz w:val="22"/>
        </w:rPr>
        <w:t>recrutes et</w:t>
      </w:r>
      <w:r>
        <w:rPr>
          <w:color w:val="262121"/>
          <w:spacing w:val="77"/>
          <w:w w:val="105"/>
          <w:sz w:val="22"/>
        </w:rPr>
        <w:t> </w:t>
      </w:r>
      <w:r>
        <w:rPr>
          <w:color w:val="262121"/>
          <w:w w:val="105"/>
          <w:sz w:val="22"/>
        </w:rPr>
        <w:t>des</w:t>
      </w:r>
      <w:r>
        <w:rPr>
          <w:color w:val="262121"/>
          <w:spacing w:val="67"/>
          <w:w w:val="105"/>
          <w:sz w:val="22"/>
        </w:rPr>
        <w:t> </w:t>
      </w:r>
      <w:r>
        <w:rPr>
          <w:color w:val="262121"/>
          <w:w w:val="105"/>
          <w:sz w:val="22"/>
        </w:rPr>
        <w:t>salaries</w:t>
      </w:r>
      <w:r>
        <w:rPr>
          <w:color w:val="262121"/>
          <w:spacing w:val="70"/>
          <w:w w:val="105"/>
          <w:sz w:val="22"/>
        </w:rPr>
        <w:t> </w:t>
      </w:r>
      <w:r>
        <w:rPr>
          <w:color w:val="262121"/>
          <w:w w:val="105"/>
          <w:sz w:val="29"/>
        </w:rPr>
        <w:t>a</w:t>
      </w:r>
      <w:r>
        <w:rPr>
          <w:color w:val="262121"/>
          <w:spacing w:val="40"/>
          <w:w w:val="105"/>
          <w:sz w:val="29"/>
        </w:rPr>
        <w:t> </w:t>
      </w:r>
      <w:r>
        <w:rPr>
          <w:color w:val="262121"/>
          <w:w w:val="105"/>
          <w:sz w:val="22"/>
        </w:rPr>
        <w:t>!'occasion</w:t>
      </w:r>
      <w:r>
        <w:rPr>
          <w:color w:val="262121"/>
          <w:spacing w:val="79"/>
          <w:w w:val="105"/>
          <w:sz w:val="22"/>
        </w:rPr>
        <w:t> </w:t>
      </w:r>
      <w:r>
        <w:rPr>
          <w:color w:val="262121"/>
          <w:w w:val="105"/>
          <w:sz w:val="22"/>
        </w:rPr>
        <w:t>de</w:t>
      </w:r>
      <w:r>
        <w:rPr>
          <w:color w:val="262121"/>
          <w:spacing w:val="70"/>
          <w:w w:val="105"/>
          <w:sz w:val="22"/>
        </w:rPr>
        <w:t> </w:t>
      </w:r>
      <w:r>
        <w:rPr>
          <w:color w:val="262121"/>
          <w:w w:val="105"/>
          <w:sz w:val="22"/>
        </w:rPr>
        <w:t>leur</w:t>
      </w:r>
      <w:r>
        <w:rPr>
          <w:color w:val="262121"/>
          <w:spacing w:val="80"/>
          <w:w w:val="105"/>
          <w:sz w:val="22"/>
        </w:rPr>
        <w:t> </w:t>
      </w:r>
      <w:r>
        <w:rPr>
          <w:color w:val="262121"/>
          <w:w w:val="105"/>
          <w:sz w:val="22"/>
        </w:rPr>
        <w:t>premier</w:t>
      </w:r>
      <w:r>
        <w:rPr>
          <w:color w:val="262121"/>
          <w:spacing w:val="80"/>
          <w:w w:val="105"/>
          <w:sz w:val="22"/>
        </w:rPr>
        <w:t> </w:t>
      </w:r>
      <w:r>
        <w:rPr>
          <w:color w:val="262121"/>
          <w:w w:val="105"/>
          <w:sz w:val="22"/>
        </w:rPr>
        <w:t>recrutement,</w:t>
      </w:r>
      <w:r>
        <w:rPr>
          <w:color w:val="262121"/>
          <w:spacing w:val="80"/>
          <w:w w:val="105"/>
          <w:sz w:val="22"/>
        </w:rPr>
        <w:t> </w:t>
      </w:r>
      <w:r>
        <w:rPr>
          <w:color w:val="262121"/>
          <w:w w:val="105"/>
          <w:sz w:val="22"/>
        </w:rPr>
        <w:t>et</w:t>
      </w:r>
      <w:r>
        <w:rPr>
          <w:color w:val="262121"/>
          <w:spacing w:val="71"/>
          <w:w w:val="105"/>
          <w:sz w:val="22"/>
        </w:rPr>
        <w:t> </w:t>
      </w:r>
      <w:r>
        <w:rPr>
          <w:color w:val="262121"/>
          <w:w w:val="105"/>
          <w:sz w:val="22"/>
        </w:rPr>
        <w:t>ce,</w:t>
      </w:r>
      <w:r>
        <w:rPr>
          <w:color w:val="262121"/>
          <w:spacing w:val="58"/>
          <w:w w:val="105"/>
          <w:sz w:val="22"/>
        </w:rPr>
        <w:t> </w:t>
      </w:r>
      <w:r>
        <w:rPr>
          <w:color w:val="262121"/>
          <w:w w:val="105"/>
          <w:sz w:val="22"/>
        </w:rPr>
        <w:t>pendant</w:t>
      </w:r>
      <w:r>
        <w:rPr>
          <w:color w:val="262121"/>
          <w:spacing w:val="80"/>
          <w:w w:val="105"/>
          <w:sz w:val="22"/>
        </w:rPr>
        <w:t> </w:t>
      </w:r>
      <w:r>
        <w:rPr>
          <w:color w:val="262121"/>
          <w:w w:val="105"/>
          <w:sz w:val="22"/>
        </w:rPr>
        <w:t>les</w:t>
      </w:r>
      <w:r>
        <w:rPr>
          <w:color w:val="262121"/>
          <w:spacing w:val="70"/>
          <w:w w:val="105"/>
          <w:sz w:val="22"/>
        </w:rPr>
        <w:t> </w:t>
      </w:r>
      <w:r>
        <w:rPr>
          <w:color w:val="262121"/>
          <w:w w:val="105"/>
          <w:sz w:val="22"/>
        </w:rPr>
        <w:t>trente-six</w:t>
      </w:r>
    </w:p>
    <w:p>
      <w:pPr>
        <w:pStyle w:val="BodyText"/>
        <w:spacing w:line="294" w:lineRule="exact"/>
        <w:ind w:left="796"/>
      </w:pPr>
      <w:r>
        <w:rPr>
          <w:color w:val="262121"/>
          <w:w w:val="110"/>
        </w:rPr>
        <w:t>(36)</w:t>
      </w:r>
      <w:r>
        <w:rPr>
          <w:color w:val="262121"/>
          <w:spacing w:val="75"/>
          <w:w w:val="150"/>
        </w:rPr>
        <w:t> </w:t>
      </w:r>
      <w:r>
        <w:rPr>
          <w:color w:val="262121"/>
          <w:w w:val="110"/>
        </w:rPr>
        <w:t>premiers</w:t>
      </w:r>
      <w:r>
        <w:rPr>
          <w:color w:val="262121"/>
          <w:spacing w:val="19"/>
          <w:w w:val="110"/>
        </w:rPr>
        <w:t>  </w:t>
      </w:r>
      <w:r>
        <w:rPr>
          <w:color w:val="262121"/>
          <w:w w:val="110"/>
        </w:rPr>
        <w:t>mois</w:t>
      </w:r>
      <w:r>
        <w:rPr>
          <w:color w:val="262121"/>
          <w:spacing w:val="74"/>
          <w:w w:val="150"/>
        </w:rPr>
        <w:t> </w:t>
      </w:r>
      <w:r>
        <w:rPr>
          <w:color w:val="262121"/>
          <w:w w:val="105"/>
          <w:sz w:val="29"/>
        </w:rPr>
        <w:t>a</w:t>
      </w:r>
      <w:r>
        <w:rPr>
          <w:color w:val="262121"/>
          <w:spacing w:val="76"/>
          <w:w w:val="110"/>
          <w:sz w:val="29"/>
        </w:rPr>
        <w:t> </w:t>
      </w:r>
      <w:r>
        <w:rPr>
          <w:color w:val="262121"/>
          <w:w w:val="110"/>
        </w:rPr>
        <w:t>compter</w:t>
      </w:r>
      <w:r>
        <w:rPr>
          <w:color w:val="262121"/>
          <w:spacing w:val="22"/>
          <w:w w:val="110"/>
        </w:rPr>
        <w:t>  </w:t>
      </w:r>
      <w:r>
        <w:rPr>
          <w:color w:val="262121"/>
          <w:w w:val="110"/>
        </w:rPr>
        <w:t>de</w:t>
      </w:r>
      <w:r>
        <w:rPr>
          <w:color w:val="262121"/>
          <w:spacing w:val="61"/>
          <w:w w:val="150"/>
        </w:rPr>
        <w:t> </w:t>
      </w:r>
      <w:r>
        <w:rPr>
          <w:color w:val="262121"/>
          <w:w w:val="110"/>
        </w:rPr>
        <w:t>la</w:t>
      </w:r>
      <w:r>
        <w:rPr>
          <w:color w:val="262121"/>
          <w:spacing w:val="71"/>
          <w:w w:val="150"/>
        </w:rPr>
        <w:t> </w:t>
      </w:r>
      <w:r>
        <w:rPr>
          <w:color w:val="262121"/>
          <w:w w:val="110"/>
        </w:rPr>
        <w:t>date</w:t>
      </w:r>
      <w:r>
        <w:rPr>
          <w:color w:val="262121"/>
          <w:spacing w:val="74"/>
          <w:w w:val="150"/>
        </w:rPr>
        <w:t> </w:t>
      </w:r>
      <w:r>
        <w:rPr>
          <w:color w:val="262121"/>
          <w:w w:val="110"/>
        </w:rPr>
        <w:t>dudit</w:t>
      </w:r>
      <w:r>
        <w:rPr>
          <w:color w:val="262121"/>
          <w:spacing w:val="79"/>
          <w:w w:val="150"/>
        </w:rPr>
        <w:t> </w:t>
      </w:r>
      <w:r>
        <w:rPr>
          <w:color w:val="262121"/>
          <w:w w:val="110"/>
        </w:rPr>
        <w:t>recrutement</w:t>
      </w:r>
      <w:r>
        <w:rPr>
          <w:color w:val="262121"/>
          <w:spacing w:val="36"/>
          <w:w w:val="110"/>
        </w:rPr>
        <w:t> </w:t>
      </w:r>
      <w:r>
        <w:rPr>
          <w:color w:val="262121"/>
          <w:w w:val="110"/>
        </w:rPr>
        <w:t>et</w:t>
      </w:r>
      <w:r>
        <w:rPr>
          <w:color w:val="262121"/>
          <w:spacing w:val="18"/>
          <w:w w:val="110"/>
        </w:rPr>
        <w:t>  </w:t>
      </w:r>
      <w:r>
        <w:rPr>
          <w:color w:val="262121"/>
          <w:w w:val="110"/>
        </w:rPr>
        <w:t>la</w:t>
      </w:r>
      <w:r>
        <w:rPr>
          <w:color w:val="262121"/>
          <w:spacing w:val="71"/>
          <w:w w:val="150"/>
        </w:rPr>
        <w:t> </w:t>
      </w:r>
      <w:r>
        <w:rPr>
          <w:color w:val="262121"/>
          <w:w w:val="110"/>
        </w:rPr>
        <w:t>prorogation</w:t>
      </w:r>
      <w:r>
        <w:rPr>
          <w:color w:val="262121"/>
          <w:spacing w:val="21"/>
          <w:w w:val="110"/>
        </w:rPr>
        <w:t>  </w:t>
      </w:r>
      <w:r>
        <w:rPr>
          <w:color w:val="262121"/>
          <w:spacing w:val="-5"/>
          <w:w w:val="110"/>
        </w:rPr>
        <w:t>de</w:t>
      </w:r>
    </w:p>
    <w:p>
      <w:pPr>
        <w:pStyle w:val="BodyText"/>
        <w:spacing w:line="194" w:lineRule="auto" w:before="37"/>
        <w:ind w:left="800" w:right="530" w:hanging="5"/>
      </w:pPr>
      <w:r>
        <w:rPr>
          <w:color w:val="262121"/>
          <w:w w:val="105"/>
        </w:rPr>
        <w:t>!'exoneration</w:t>
      </w:r>
      <w:r>
        <w:rPr>
          <w:color w:val="262121"/>
          <w:spacing w:val="40"/>
          <w:w w:val="105"/>
        </w:rPr>
        <w:t> </w:t>
      </w:r>
      <w:r>
        <w:rPr>
          <w:color w:val="262121"/>
          <w:w w:val="105"/>
        </w:rPr>
        <w:t>de</w:t>
      </w:r>
      <w:r>
        <w:rPr>
          <w:color w:val="262121"/>
          <w:spacing w:val="32"/>
          <w:w w:val="105"/>
        </w:rPr>
        <w:t> </w:t>
      </w:r>
      <w:r>
        <w:rPr>
          <w:color w:val="262121"/>
          <w:w w:val="105"/>
        </w:rPr>
        <w:t>l'IR</w:t>
      </w:r>
      <w:r>
        <w:rPr>
          <w:color w:val="262121"/>
          <w:spacing w:val="40"/>
          <w:w w:val="105"/>
        </w:rPr>
        <w:t> </w:t>
      </w:r>
      <w:r>
        <w:rPr>
          <w:color w:val="262121"/>
          <w:w w:val="105"/>
        </w:rPr>
        <w:t>au</w:t>
      </w:r>
      <w:r>
        <w:rPr>
          <w:color w:val="262121"/>
          <w:spacing w:val="31"/>
          <w:w w:val="105"/>
        </w:rPr>
        <w:t> </w:t>
      </w:r>
      <w:r>
        <w:rPr>
          <w:color w:val="262121"/>
          <w:w w:val="105"/>
        </w:rPr>
        <w:t>titre</w:t>
      </w:r>
      <w:r>
        <w:rPr>
          <w:color w:val="262121"/>
          <w:spacing w:val="38"/>
          <w:w w:val="105"/>
        </w:rPr>
        <w:t> </w:t>
      </w:r>
      <w:r>
        <w:rPr>
          <w:color w:val="262121"/>
          <w:w w:val="105"/>
        </w:rPr>
        <w:t>du</w:t>
      </w:r>
      <w:r>
        <w:rPr>
          <w:color w:val="262121"/>
          <w:spacing w:val="-1"/>
          <w:w w:val="105"/>
        </w:rPr>
        <w:t> </w:t>
      </w:r>
      <w:r>
        <w:rPr>
          <w:color w:val="262121"/>
          <w:w w:val="105"/>
        </w:rPr>
        <w:t>salaire</w:t>
      </w:r>
      <w:r>
        <w:rPr>
          <w:color w:val="262121"/>
          <w:spacing w:val="35"/>
          <w:w w:val="105"/>
        </w:rPr>
        <w:t> </w:t>
      </w:r>
      <w:r>
        <w:rPr>
          <w:color w:val="262121"/>
          <w:w w:val="105"/>
        </w:rPr>
        <w:t>mensuel</w:t>
      </w:r>
      <w:r>
        <w:rPr>
          <w:color w:val="262121"/>
          <w:spacing w:val="40"/>
          <w:w w:val="105"/>
        </w:rPr>
        <w:t> </w:t>
      </w:r>
      <w:r>
        <w:rPr>
          <w:color w:val="262121"/>
          <w:w w:val="105"/>
        </w:rPr>
        <w:t>brut</w:t>
      </w:r>
      <w:r>
        <w:rPr>
          <w:color w:val="262121"/>
          <w:spacing w:val="40"/>
          <w:w w:val="105"/>
        </w:rPr>
        <w:t> </w:t>
      </w:r>
      <w:r>
        <w:rPr>
          <w:color w:val="262121"/>
          <w:w w:val="105"/>
        </w:rPr>
        <w:t>plafonne</w:t>
      </w:r>
      <w:r>
        <w:rPr>
          <w:color w:val="262121"/>
          <w:spacing w:val="35"/>
          <w:w w:val="105"/>
        </w:rPr>
        <w:t> </w:t>
      </w:r>
      <w:r>
        <w:rPr>
          <w:color w:val="262121"/>
          <w:w w:val="105"/>
          <w:sz w:val="29"/>
        </w:rPr>
        <w:t>a</w:t>
      </w:r>
      <w:r>
        <w:rPr>
          <w:color w:val="262121"/>
          <w:spacing w:val="-3"/>
          <w:w w:val="105"/>
          <w:sz w:val="29"/>
        </w:rPr>
        <w:t> </w:t>
      </w:r>
      <w:r>
        <w:rPr>
          <w:color w:val="262121"/>
          <w:w w:val="105"/>
        </w:rPr>
        <w:t>10</w:t>
      </w:r>
      <w:r>
        <w:rPr>
          <w:color w:val="464242"/>
          <w:w w:val="105"/>
        </w:rPr>
        <w:t>.</w:t>
      </w:r>
      <w:r>
        <w:rPr>
          <w:color w:val="262121"/>
          <w:w w:val="105"/>
        </w:rPr>
        <w:t>000</w:t>
      </w:r>
      <w:r>
        <w:rPr>
          <w:color w:val="262121"/>
          <w:spacing w:val="40"/>
          <w:w w:val="105"/>
        </w:rPr>
        <w:t> </w:t>
      </w:r>
      <w:r>
        <w:rPr>
          <w:color w:val="262121"/>
          <w:w w:val="105"/>
        </w:rPr>
        <w:t>dirhams</w:t>
      </w:r>
      <w:r>
        <w:rPr>
          <w:color w:val="262121"/>
          <w:spacing w:val="40"/>
          <w:w w:val="105"/>
        </w:rPr>
        <w:t> </w:t>
      </w:r>
      <w:r>
        <w:rPr>
          <w:color w:val="262121"/>
          <w:w w:val="105"/>
        </w:rPr>
        <w:t>verse</w:t>
      </w:r>
      <w:r>
        <w:rPr>
          <w:color w:val="262121"/>
          <w:spacing w:val="39"/>
          <w:w w:val="105"/>
        </w:rPr>
        <w:t> </w:t>
      </w:r>
      <w:r>
        <w:rPr>
          <w:color w:val="262121"/>
          <w:w w:val="105"/>
        </w:rPr>
        <w:t>par les</w:t>
      </w:r>
      <w:r>
        <w:rPr>
          <w:color w:val="262121"/>
          <w:spacing w:val="40"/>
          <w:w w:val="105"/>
        </w:rPr>
        <w:t> </w:t>
      </w:r>
      <w:r>
        <w:rPr>
          <w:color w:val="262121"/>
          <w:w w:val="105"/>
        </w:rPr>
        <w:t>entreprises</w:t>
      </w:r>
      <w:r>
        <w:rPr>
          <w:color w:val="262121"/>
          <w:spacing w:val="40"/>
          <w:w w:val="105"/>
        </w:rPr>
        <w:t> </w:t>
      </w:r>
      <w:r>
        <w:rPr>
          <w:color w:val="262121"/>
          <w:w w:val="105"/>
        </w:rPr>
        <w:t>creees</w:t>
      </w:r>
      <w:r>
        <w:rPr>
          <w:color w:val="262121"/>
          <w:spacing w:val="40"/>
          <w:w w:val="105"/>
        </w:rPr>
        <w:t> </w:t>
      </w:r>
      <w:r>
        <w:rPr>
          <w:color w:val="262121"/>
          <w:w w:val="105"/>
        </w:rPr>
        <w:t>durant</w:t>
      </w:r>
      <w:r>
        <w:rPr>
          <w:color w:val="262121"/>
          <w:spacing w:val="56"/>
          <w:w w:val="105"/>
        </w:rPr>
        <w:t> </w:t>
      </w:r>
      <w:r>
        <w:rPr>
          <w:color w:val="262121"/>
          <w:w w:val="105"/>
        </w:rPr>
        <w:t>la</w:t>
      </w:r>
      <w:r>
        <w:rPr>
          <w:color w:val="262121"/>
          <w:spacing w:val="38"/>
          <w:w w:val="105"/>
        </w:rPr>
        <w:t> </w:t>
      </w:r>
      <w:r>
        <w:rPr>
          <w:color w:val="262121"/>
          <w:w w:val="105"/>
        </w:rPr>
        <w:t>periode</w:t>
      </w:r>
      <w:r>
        <w:rPr>
          <w:color w:val="262121"/>
          <w:spacing w:val="39"/>
          <w:w w:val="105"/>
        </w:rPr>
        <w:t> </w:t>
      </w:r>
      <w:r>
        <w:rPr>
          <w:color w:val="262121"/>
          <w:w w:val="105"/>
        </w:rPr>
        <w:t>allant</w:t>
      </w:r>
      <w:r>
        <w:rPr>
          <w:color w:val="262121"/>
          <w:spacing w:val="40"/>
          <w:w w:val="105"/>
        </w:rPr>
        <w:t> </w:t>
      </w:r>
      <w:r>
        <w:rPr>
          <w:color w:val="262121"/>
          <w:w w:val="105"/>
        </w:rPr>
        <w:t>du</w:t>
      </w:r>
      <w:r>
        <w:rPr>
          <w:rFonts w:ascii="Times New Roman"/>
          <w:color w:val="262121"/>
          <w:w w:val="105"/>
          <w:sz w:val="34"/>
        </w:rPr>
        <w:t>r</w:t>
      </w:r>
      <w:r>
        <w:rPr>
          <w:rFonts w:ascii="Times New Roman"/>
          <w:color w:val="262121"/>
          <w:spacing w:val="74"/>
          <w:w w:val="150"/>
          <w:sz w:val="34"/>
        </w:rPr>
        <w:t>  </w:t>
      </w:r>
      <w:r>
        <w:rPr>
          <w:color w:val="262121"/>
          <w:w w:val="105"/>
        </w:rPr>
        <w:t>janvier</w:t>
      </w:r>
      <w:r>
        <w:rPr>
          <w:color w:val="262121"/>
          <w:spacing w:val="40"/>
          <w:w w:val="105"/>
        </w:rPr>
        <w:t> </w:t>
      </w:r>
      <w:r>
        <w:rPr>
          <w:color w:val="262121"/>
          <w:w w:val="105"/>
        </w:rPr>
        <w:t>2015</w:t>
      </w:r>
      <w:r>
        <w:rPr>
          <w:color w:val="262121"/>
          <w:spacing w:val="40"/>
          <w:w w:val="105"/>
        </w:rPr>
        <w:t> </w:t>
      </w:r>
      <w:r>
        <w:rPr>
          <w:color w:val="262121"/>
          <w:w w:val="105"/>
        </w:rPr>
        <w:t>au</w:t>
      </w:r>
      <w:r>
        <w:rPr>
          <w:color w:val="262121"/>
          <w:spacing w:val="39"/>
          <w:w w:val="105"/>
        </w:rPr>
        <w:t> </w:t>
      </w:r>
      <w:r>
        <w:rPr>
          <w:color w:val="262121"/>
          <w:w w:val="105"/>
        </w:rPr>
        <w:t>31</w:t>
      </w:r>
      <w:r>
        <w:rPr>
          <w:color w:val="262121"/>
          <w:spacing w:val="11"/>
          <w:w w:val="105"/>
        </w:rPr>
        <w:t> </w:t>
      </w:r>
      <w:r>
        <w:rPr>
          <w:color w:val="262121"/>
          <w:w w:val="105"/>
        </w:rPr>
        <w:t>decembre</w:t>
      </w:r>
      <w:r>
        <w:rPr>
          <w:color w:val="262121"/>
          <w:spacing w:val="56"/>
          <w:w w:val="105"/>
        </w:rPr>
        <w:t> </w:t>
      </w:r>
      <w:r>
        <w:rPr>
          <w:color w:val="262121"/>
          <w:w w:val="105"/>
        </w:rPr>
        <w:t>2026,</w:t>
      </w:r>
    </w:p>
    <w:p>
      <w:pPr>
        <w:pStyle w:val="BodyText"/>
        <w:spacing w:before="37"/>
        <w:ind w:left="802"/>
      </w:pPr>
      <w:r>
        <w:rPr>
          <w:color w:val="262121"/>
          <w:w w:val="110"/>
        </w:rPr>
        <w:t>dans</w:t>
      </w:r>
      <w:r>
        <w:rPr>
          <w:color w:val="262121"/>
          <w:spacing w:val="4"/>
          <w:w w:val="110"/>
        </w:rPr>
        <w:t> </w:t>
      </w:r>
      <w:r>
        <w:rPr>
          <w:color w:val="262121"/>
          <w:w w:val="110"/>
        </w:rPr>
        <w:t>la</w:t>
      </w:r>
      <w:r>
        <w:rPr>
          <w:color w:val="262121"/>
          <w:spacing w:val="1"/>
          <w:w w:val="110"/>
        </w:rPr>
        <w:t> </w:t>
      </w:r>
      <w:r>
        <w:rPr>
          <w:color w:val="262121"/>
          <w:w w:val="110"/>
        </w:rPr>
        <w:t>limite</w:t>
      </w:r>
      <w:r>
        <w:rPr>
          <w:color w:val="262121"/>
          <w:spacing w:val="-4"/>
          <w:w w:val="110"/>
        </w:rPr>
        <w:t> </w:t>
      </w:r>
      <w:r>
        <w:rPr>
          <w:color w:val="262121"/>
          <w:w w:val="110"/>
        </w:rPr>
        <w:t>de</w:t>
      </w:r>
      <w:r>
        <w:rPr>
          <w:color w:val="262121"/>
          <w:spacing w:val="-27"/>
          <w:w w:val="110"/>
        </w:rPr>
        <w:t> </w:t>
      </w:r>
      <w:r>
        <w:rPr>
          <w:color w:val="262121"/>
          <w:w w:val="110"/>
        </w:rPr>
        <w:t>10</w:t>
      </w:r>
      <w:r>
        <w:rPr>
          <w:color w:val="262121"/>
          <w:spacing w:val="-1"/>
          <w:w w:val="110"/>
        </w:rPr>
        <w:t> </w:t>
      </w:r>
      <w:r>
        <w:rPr>
          <w:color w:val="262121"/>
          <w:w w:val="110"/>
        </w:rPr>
        <w:t>salaries.</w:t>
      </w:r>
      <w:r>
        <w:rPr>
          <w:color w:val="262121"/>
          <w:spacing w:val="7"/>
          <w:w w:val="110"/>
        </w:rPr>
        <w:t> </w:t>
      </w:r>
      <w:r>
        <w:rPr>
          <w:color w:val="262121"/>
          <w:w w:val="110"/>
        </w:rPr>
        <w:t>Cet</w:t>
      </w:r>
      <w:r>
        <w:rPr>
          <w:color w:val="262121"/>
          <w:spacing w:val="5"/>
          <w:w w:val="110"/>
        </w:rPr>
        <w:t> </w:t>
      </w:r>
      <w:r>
        <w:rPr>
          <w:color w:val="262121"/>
          <w:w w:val="110"/>
        </w:rPr>
        <w:t>avantage</w:t>
      </w:r>
      <w:r>
        <w:rPr>
          <w:color w:val="262121"/>
          <w:spacing w:val="10"/>
          <w:w w:val="110"/>
        </w:rPr>
        <w:t> </w:t>
      </w:r>
      <w:r>
        <w:rPr>
          <w:color w:val="262121"/>
          <w:w w:val="110"/>
        </w:rPr>
        <w:t>est</w:t>
      </w:r>
      <w:r>
        <w:rPr>
          <w:color w:val="262121"/>
          <w:spacing w:val="3"/>
          <w:w w:val="110"/>
        </w:rPr>
        <w:t> </w:t>
      </w:r>
      <w:r>
        <w:rPr>
          <w:color w:val="262121"/>
          <w:w w:val="110"/>
        </w:rPr>
        <w:t>accorde,</w:t>
      </w:r>
      <w:r>
        <w:rPr>
          <w:color w:val="262121"/>
          <w:spacing w:val="10"/>
          <w:w w:val="110"/>
        </w:rPr>
        <w:t> </w:t>
      </w:r>
      <w:r>
        <w:rPr>
          <w:color w:val="262121"/>
          <w:w w:val="110"/>
        </w:rPr>
        <w:t>pour</w:t>
      </w:r>
      <w:r>
        <w:rPr>
          <w:color w:val="262121"/>
          <w:spacing w:val="4"/>
          <w:w w:val="110"/>
        </w:rPr>
        <w:t> </w:t>
      </w:r>
      <w:r>
        <w:rPr>
          <w:color w:val="262121"/>
          <w:w w:val="110"/>
        </w:rPr>
        <w:t>une</w:t>
      </w:r>
      <w:r>
        <w:rPr>
          <w:color w:val="262121"/>
          <w:spacing w:val="5"/>
          <w:w w:val="110"/>
        </w:rPr>
        <w:t> </w:t>
      </w:r>
      <w:r>
        <w:rPr>
          <w:color w:val="262121"/>
          <w:w w:val="110"/>
        </w:rPr>
        <w:t>periode</w:t>
      </w:r>
      <w:r>
        <w:rPr>
          <w:color w:val="262121"/>
          <w:spacing w:val="9"/>
          <w:w w:val="110"/>
        </w:rPr>
        <w:t> </w:t>
      </w:r>
      <w:r>
        <w:rPr>
          <w:color w:val="262121"/>
          <w:w w:val="110"/>
        </w:rPr>
        <w:t>de</w:t>
      </w:r>
      <w:r>
        <w:rPr>
          <w:color w:val="262121"/>
          <w:spacing w:val="-6"/>
          <w:w w:val="110"/>
        </w:rPr>
        <w:t> </w:t>
      </w:r>
      <w:r>
        <w:rPr>
          <w:color w:val="262121"/>
          <w:w w:val="110"/>
        </w:rPr>
        <w:t>24</w:t>
      </w:r>
      <w:r>
        <w:rPr>
          <w:color w:val="262121"/>
          <w:spacing w:val="-1"/>
          <w:w w:val="110"/>
        </w:rPr>
        <w:t> </w:t>
      </w:r>
      <w:r>
        <w:rPr>
          <w:color w:val="262121"/>
          <w:spacing w:val="-4"/>
          <w:w w:val="110"/>
        </w:rPr>
        <w:t>mois;</w:t>
      </w:r>
    </w:p>
    <w:p>
      <w:pPr>
        <w:pStyle w:val="ListParagraph"/>
        <w:numPr>
          <w:ilvl w:val="0"/>
          <w:numId w:val="65"/>
        </w:numPr>
        <w:tabs>
          <w:tab w:pos="862" w:val="left" w:leader="none"/>
        </w:tabs>
        <w:spacing w:line="276" w:lineRule="auto" w:before="141" w:after="0"/>
        <w:ind w:left="862" w:right="532" w:hanging="430"/>
        <w:jc w:val="both"/>
        <w:rPr>
          <w:rFonts w:ascii="Symbol" w:hAnsi="Symbol"/>
          <w:position w:val="-1"/>
          <w:sz w:val="22"/>
        </w:rPr>
      </w:pPr>
      <w:r>
        <w:rPr>
          <w:color w:val="262121"/>
          <w:w w:val="110"/>
          <w:sz w:val="22"/>
        </w:rPr>
        <w:t>L'accompagnement</w:t>
      </w:r>
      <w:r>
        <w:rPr>
          <w:color w:val="262121"/>
          <w:spacing w:val="40"/>
          <w:w w:val="110"/>
          <w:sz w:val="22"/>
        </w:rPr>
        <w:t> </w:t>
      </w:r>
      <w:r>
        <w:rPr>
          <w:color w:val="262121"/>
          <w:w w:val="110"/>
          <w:sz w:val="22"/>
        </w:rPr>
        <w:t>du</w:t>
      </w:r>
      <w:r>
        <w:rPr>
          <w:color w:val="262121"/>
          <w:spacing w:val="40"/>
          <w:w w:val="110"/>
          <w:sz w:val="22"/>
        </w:rPr>
        <w:t> </w:t>
      </w:r>
      <w:r>
        <w:rPr>
          <w:color w:val="262121"/>
          <w:w w:val="110"/>
          <w:sz w:val="22"/>
        </w:rPr>
        <w:t>Chantier</w:t>
      </w:r>
      <w:r>
        <w:rPr>
          <w:color w:val="262121"/>
          <w:spacing w:val="40"/>
          <w:w w:val="110"/>
          <w:sz w:val="22"/>
        </w:rPr>
        <w:t> </w:t>
      </w:r>
      <w:r>
        <w:rPr>
          <w:color w:val="262121"/>
          <w:w w:val="110"/>
          <w:sz w:val="22"/>
        </w:rPr>
        <w:t>de</w:t>
      </w:r>
      <w:r>
        <w:rPr>
          <w:color w:val="262121"/>
          <w:w w:val="110"/>
          <w:sz w:val="22"/>
        </w:rPr>
        <w:t> la</w:t>
      </w:r>
      <w:r>
        <w:rPr>
          <w:color w:val="262121"/>
          <w:spacing w:val="40"/>
          <w:w w:val="110"/>
          <w:sz w:val="22"/>
        </w:rPr>
        <w:t> </w:t>
      </w:r>
      <w:r>
        <w:rPr>
          <w:color w:val="262121"/>
          <w:w w:val="110"/>
          <w:sz w:val="22"/>
        </w:rPr>
        <w:t>generalisation</w:t>
      </w:r>
      <w:r>
        <w:rPr>
          <w:color w:val="262121"/>
          <w:w w:val="110"/>
          <w:sz w:val="22"/>
        </w:rPr>
        <w:t> de</w:t>
      </w:r>
      <w:r>
        <w:rPr>
          <w:color w:val="262121"/>
          <w:w w:val="110"/>
          <w:sz w:val="22"/>
        </w:rPr>
        <w:t> la</w:t>
      </w:r>
      <w:r>
        <w:rPr>
          <w:color w:val="262121"/>
          <w:spacing w:val="40"/>
          <w:w w:val="110"/>
          <w:sz w:val="22"/>
        </w:rPr>
        <w:t> </w:t>
      </w:r>
      <w:r>
        <w:rPr>
          <w:color w:val="262121"/>
          <w:w w:val="110"/>
          <w:sz w:val="22"/>
        </w:rPr>
        <w:t>protection</w:t>
      </w:r>
      <w:r>
        <w:rPr>
          <w:color w:val="262121"/>
          <w:spacing w:val="40"/>
          <w:w w:val="110"/>
          <w:sz w:val="22"/>
        </w:rPr>
        <w:t> </w:t>
      </w:r>
      <w:r>
        <w:rPr>
          <w:color w:val="262121"/>
          <w:w w:val="110"/>
          <w:sz w:val="22"/>
        </w:rPr>
        <w:t>sociale</w:t>
      </w:r>
      <w:r>
        <w:rPr>
          <w:color w:val="262121"/>
          <w:spacing w:val="40"/>
          <w:w w:val="110"/>
          <w:sz w:val="22"/>
        </w:rPr>
        <w:t> </w:t>
      </w:r>
      <w:r>
        <w:rPr>
          <w:color w:val="262121"/>
          <w:w w:val="110"/>
          <w:sz w:val="22"/>
        </w:rPr>
        <w:t>en prevoyant</w:t>
      </w:r>
      <w:r>
        <w:rPr>
          <w:color w:val="262121"/>
          <w:w w:val="110"/>
          <w:sz w:val="22"/>
        </w:rPr>
        <w:t> la</w:t>
      </w:r>
      <w:r>
        <w:rPr>
          <w:color w:val="262121"/>
          <w:w w:val="110"/>
          <w:sz w:val="22"/>
        </w:rPr>
        <w:t> deductibilite</w:t>
      </w:r>
      <w:r>
        <w:rPr>
          <w:color w:val="262121"/>
          <w:w w:val="110"/>
          <w:sz w:val="22"/>
        </w:rPr>
        <w:t> des</w:t>
      </w:r>
      <w:r>
        <w:rPr>
          <w:color w:val="262121"/>
          <w:w w:val="110"/>
          <w:sz w:val="22"/>
        </w:rPr>
        <w:t> cotisations</w:t>
      </w:r>
      <w:r>
        <w:rPr>
          <w:color w:val="262121"/>
          <w:w w:val="110"/>
          <w:sz w:val="22"/>
        </w:rPr>
        <w:t> sociales</w:t>
      </w:r>
      <w:r>
        <w:rPr>
          <w:color w:val="262121"/>
          <w:w w:val="110"/>
          <w:sz w:val="22"/>
        </w:rPr>
        <w:t> des</w:t>
      </w:r>
      <w:r>
        <w:rPr>
          <w:color w:val="262121"/>
          <w:w w:val="110"/>
          <w:sz w:val="22"/>
        </w:rPr>
        <w:t> professionnels,</w:t>
      </w:r>
      <w:r>
        <w:rPr>
          <w:color w:val="262121"/>
          <w:w w:val="110"/>
          <w:sz w:val="22"/>
        </w:rPr>
        <w:t> des</w:t>
      </w:r>
      <w:r>
        <w:rPr>
          <w:color w:val="262121"/>
          <w:w w:val="110"/>
          <w:sz w:val="22"/>
        </w:rPr>
        <w:t> travailleurs independants et des personnes non-salariees;</w:t>
      </w:r>
    </w:p>
    <w:p>
      <w:pPr>
        <w:pStyle w:val="ListParagraph"/>
        <w:numPr>
          <w:ilvl w:val="0"/>
          <w:numId w:val="65"/>
        </w:numPr>
        <w:tabs>
          <w:tab w:pos="862" w:val="left" w:leader="none"/>
        </w:tabs>
        <w:spacing w:line="278" w:lineRule="auto" w:before="103" w:after="0"/>
        <w:ind w:left="862" w:right="524" w:hanging="430"/>
        <w:jc w:val="both"/>
        <w:rPr>
          <w:rFonts w:ascii="Symbol" w:hAnsi="Symbol"/>
          <w:position w:val="-1"/>
          <w:sz w:val="22"/>
        </w:rPr>
      </w:pPr>
      <w:r>
        <w:rPr>
          <w:color w:val="262121"/>
          <w:w w:val="110"/>
          <w:sz w:val="22"/>
        </w:rPr>
        <w:t>L'application</w:t>
      </w:r>
      <w:r>
        <w:rPr>
          <w:color w:val="262121"/>
          <w:spacing w:val="40"/>
          <w:w w:val="110"/>
          <w:sz w:val="22"/>
        </w:rPr>
        <w:t> </w:t>
      </w:r>
      <w:r>
        <w:rPr>
          <w:color w:val="262121"/>
          <w:w w:val="110"/>
          <w:sz w:val="22"/>
        </w:rPr>
        <w:t>du</w:t>
      </w:r>
      <w:r>
        <w:rPr>
          <w:color w:val="262121"/>
          <w:spacing w:val="40"/>
          <w:w w:val="110"/>
          <w:sz w:val="22"/>
        </w:rPr>
        <w:t> </w:t>
      </w:r>
      <w:r>
        <w:rPr>
          <w:color w:val="262121"/>
          <w:w w:val="110"/>
          <w:sz w:val="22"/>
        </w:rPr>
        <w:t>principe</w:t>
      </w:r>
      <w:r>
        <w:rPr>
          <w:color w:val="262121"/>
          <w:spacing w:val="40"/>
          <w:w w:val="110"/>
          <w:sz w:val="22"/>
        </w:rPr>
        <w:t> </w:t>
      </w:r>
      <w:r>
        <w:rPr>
          <w:color w:val="262121"/>
          <w:w w:val="110"/>
          <w:sz w:val="22"/>
        </w:rPr>
        <w:t>de</w:t>
      </w:r>
      <w:r>
        <w:rPr>
          <w:color w:val="262121"/>
          <w:spacing w:val="40"/>
          <w:w w:val="110"/>
          <w:sz w:val="22"/>
        </w:rPr>
        <w:t> </w:t>
      </w:r>
      <w:r>
        <w:rPr>
          <w:color w:val="262121"/>
          <w:w w:val="110"/>
          <w:sz w:val="22"/>
        </w:rPr>
        <w:t>!'imposition</w:t>
      </w:r>
      <w:r>
        <w:rPr>
          <w:color w:val="262121"/>
          <w:spacing w:val="40"/>
          <w:w w:val="110"/>
          <w:sz w:val="22"/>
        </w:rPr>
        <w:t> </w:t>
      </w:r>
      <w:r>
        <w:rPr>
          <w:color w:val="262121"/>
          <w:w w:val="110"/>
          <w:sz w:val="22"/>
        </w:rPr>
        <w:t>du</w:t>
      </w:r>
      <w:r>
        <w:rPr>
          <w:color w:val="262121"/>
          <w:spacing w:val="40"/>
          <w:w w:val="110"/>
          <w:sz w:val="22"/>
        </w:rPr>
        <w:t> </w:t>
      </w:r>
      <w:r>
        <w:rPr>
          <w:color w:val="262121"/>
          <w:w w:val="110"/>
          <w:sz w:val="22"/>
        </w:rPr>
        <w:t>revenu</w:t>
      </w:r>
      <w:r>
        <w:rPr>
          <w:color w:val="262121"/>
          <w:spacing w:val="40"/>
          <w:w w:val="110"/>
          <w:sz w:val="22"/>
        </w:rPr>
        <w:t> </w:t>
      </w:r>
      <w:r>
        <w:rPr>
          <w:color w:val="262121"/>
          <w:w w:val="110"/>
          <w:sz w:val="22"/>
        </w:rPr>
        <w:t>global</w:t>
      </w:r>
      <w:r>
        <w:rPr>
          <w:color w:val="262121"/>
          <w:spacing w:val="40"/>
          <w:w w:val="110"/>
          <w:sz w:val="22"/>
        </w:rPr>
        <w:t> </w:t>
      </w:r>
      <w:r>
        <w:rPr>
          <w:color w:val="262121"/>
          <w:w w:val="110"/>
          <w:sz w:val="22"/>
        </w:rPr>
        <w:t>des</w:t>
      </w:r>
      <w:r>
        <w:rPr>
          <w:color w:val="262121"/>
          <w:spacing w:val="40"/>
          <w:w w:val="110"/>
          <w:sz w:val="22"/>
        </w:rPr>
        <w:t> </w:t>
      </w:r>
      <w:r>
        <w:rPr>
          <w:color w:val="262121"/>
          <w:w w:val="110"/>
          <w:sz w:val="22"/>
        </w:rPr>
        <w:t>personnes</w:t>
      </w:r>
      <w:r>
        <w:rPr>
          <w:color w:val="262121"/>
          <w:spacing w:val="40"/>
          <w:w w:val="110"/>
          <w:sz w:val="22"/>
        </w:rPr>
        <w:t> </w:t>
      </w:r>
      <w:r>
        <w:rPr>
          <w:color w:val="262121"/>
          <w:w w:val="110"/>
          <w:sz w:val="22"/>
        </w:rPr>
        <w:t>physiques selon</w:t>
      </w:r>
      <w:r>
        <w:rPr>
          <w:color w:val="262121"/>
          <w:spacing w:val="40"/>
          <w:w w:val="110"/>
          <w:sz w:val="22"/>
        </w:rPr>
        <w:t> </w:t>
      </w:r>
      <w:r>
        <w:rPr>
          <w:color w:val="262121"/>
          <w:w w:val="110"/>
          <w:sz w:val="22"/>
        </w:rPr>
        <w:t>un</w:t>
      </w:r>
      <w:r>
        <w:rPr>
          <w:color w:val="262121"/>
          <w:spacing w:val="40"/>
          <w:w w:val="110"/>
          <w:sz w:val="22"/>
        </w:rPr>
        <w:t> </w:t>
      </w:r>
      <w:r>
        <w:rPr>
          <w:color w:val="262121"/>
          <w:w w:val="110"/>
          <w:sz w:val="22"/>
        </w:rPr>
        <w:t>bareme</w:t>
      </w:r>
      <w:r>
        <w:rPr>
          <w:color w:val="262121"/>
          <w:spacing w:val="40"/>
          <w:w w:val="110"/>
          <w:sz w:val="22"/>
        </w:rPr>
        <w:t> </w:t>
      </w:r>
      <w:r>
        <w:rPr>
          <w:color w:val="262121"/>
          <w:w w:val="110"/>
          <w:sz w:val="22"/>
        </w:rPr>
        <w:t>progressif</w:t>
      </w:r>
      <w:r>
        <w:rPr>
          <w:color w:val="262121"/>
          <w:spacing w:val="40"/>
          <w:w w:val="110"/>
          <w:sz w:val="22"/>
        </w:rPr>
        <w:t> </w:t>
      </w:r>
      <w:r>
        <w:rPr>
          <w:color w:val="262121"/>
          <w:w w:val="110"/>
          <w:sz w:val="22"/>
        </w:rPr>
        <w:t>avec</w:t>
      </w:r>
      <w:r>
        <w:rPr>
          <w:color w:val="262121"/>
          <w:spacing w:val="40"/>
          <w:w w:val="110"/>
          <w:sz w:val="22"/>
        </w:rPr>
        <w:t> </w:t>
      </w:r>
      <w:r>
        <w:rPr>
          <w:color w:val="262121"/>
          <w:w w:val="110"/>
          <w:sz w:val="22"/>
        </w:rPr>
        <w:t>!'amelioration</w:t>
      </w:r>
      <w:r>
        <w:rPr>
          <w:color w:val="262121"/>
          <w:spacing w:val="40"/>
          <w:w w:val="110"/>
          <w:sz w:val="22"/>
        </w:rPr>
        <w:t> </w:t>
      </w:r>
      <w:r>
        <w:rPr>
          <w:color w:val="262121"/>
          <w:w w:val="110"/>
          <w:sz w:val="22"/>
        </w:rPr>
        <w:t>du</w:t>
      </w:r>
      <w:r>
        <w:rPr>
          <w:color w:val="262121"/>
          <w:spacing w:val="40"/>
          <w:w w:val="110"/>
          <w:sz w:val="22"/>
        </w:rPr>
        <w:t> </w:t>
      </w:r>
      <w:r>
        <w:rPr>
          <w:color w:val="262121"/>
          <w:w w:val="110"/>
          <w:sz w:val="22"/>
        </w:rPr>
        <w:t>mode</w:t>
      </w:r>
      <w:r>
        <w:rPr>
          <w:color w:val="262121"/>
          <w:spacing w:val="40"/>
          <w:w w:val="110"/>
          <w:sz w:val="22"/>
        </w:rPr>
        <w:t> </w:t>
      </w:r>
      <w:r>
        <w:rPr>
          <w:color w:val="262121"/>
          <w:w w:val="110"/>
          <w:sz w:val="22"/>
        </w:rPr>
        <w:t>d'imposition</w:t>
      </w:r>
      <w:r>
        <w:rPr>
          <w:color w:val="262121"/>
          <w:spacing w:val="40"/>
          <w:w w:val="110"/>
          <w:sz w:val="22"/>
        </w:rPr>
        <w:t> </w:t>
      </w:r>
      <w:r>
        <w:rPr>
          <w:color w:val="262121"/>
          <w:w w:val="110"/>
          <w:sz w:val="22"/>
        </w:rPr>
        <w:t>et</w:t>
      </w:r>
      <w:r>
        <w:rPr>
          <w:color w:val="262121"/>
          <w:spacing w:val="40"/>
          <w:w w:val="110"/>
          <w:sz w:val="22"/>
        </w:rPr>
        <w:t> </w:t>
      </w:r>
      <w:r>
        <w:rPr>
          <w:color w:val="262121"/>
          <w:w w:val="110"/>
          <w:sz w:val="22"/>
        </w:rPr>
        <w:t>de recouvrement</w:t>
      </w:r>
      <w:r>
        <w:rPr>
          <w:color w:val="262121"/>
          <w:spacing w:val="40"/>
          <w:w w:val="110"/>
          <w:sz w:val="22"/>
        </w:rPr>
        <w:t> </w:t>
      </w:r>
      <w:r>
        <w:rPr>
          <w:color w:val="262121"/>
          <w:w w:val="110"/>
          <w:sz w:val="22"/>
        </w:rPr>
        <w:t>de certaines categories</w:t>
      </w:r>
      <w:r>
        <w:rPr>
          <w:color w:val="262121"/>
          <w:w w:val="110"/>
          <w:sz w:val="22"/>
        </w:rPr>
        <w:t> de revenus;</w:t>
      </w:r>
    </w:p>
    <w:p>
      <w:pPr>
        <w:pStyle w:val="ListParagraph"/>
        <w:numPr>
          <w:ilvl w:val="0"/>
          <w:numId w:val="65"/>
        </w:numPr>
        <w:tabs>
          <w:tab w:pos="864" w:val="left" w:leader="none"/>
        </w:tabs>
        <w:spacing w:line="240" w:lineRule="auto" w:before="98" w:after="0"/>
        <w:ind w:left="864" w:right="0" w:hanging="431"/>
        <w:jc w:val="both"/>
        <w:rPr>
          <w:rFonts w:ascii="Symbol" w:hAnsi="Symbol"/>
          <w:sz w:val="22"/>
        </w:rPr>
      </w:pPr>
      <w:r>
        <w:rPr>
          <w:color w:val="262121"/>
          <w:spacing w:val="-2"/>
          <w:w w:val="115"/>
          <w:position w:val="2"/>
          <w:sz w:val="22"/>
        </w:rPr>
        <w:t>La</w:t>
      </w:r>
      <w:r>
        <w:rPr>
          <w:color w:val="262121"/>
          <w:spacing w:val="-6"/>
          <w:w w:val="115"/>
          <w:position w:val="2"/>
          <w:sz w:val="22"/>
        </w:rPr>
        <w:t> </w:t>
      </w:r>
      <w:r>
        <w:rPr>
          <w:color w:val="262121"/>
          <w:spacing w:val="-2"/>
          <w:w w:val="115"/>
          <w:position w:val="2"/>
          <w:sz w:val="22"/>
        </w:rPr>
        <w:t>clarification</w:t>
      </w:r>
      <w:r>
        <w:rPr>
          <w:color w:val="262121"/>
          <w:spacing w:val="3"/>
          <w:w w:val="115"/>
          <w:position w:val="2"/>
          <w:sz w:val="22"/>
        </w:rPr>
        <w:t> </w:t>
      </w:r>
      <w:r>
        <w:rPr>
          <w:color w:val="262121"/>
          <w:spacing w:val="-2"/>
          <w:w w:val="115"/>
          <w:position w:val="2"/>
          <w:sz w:val="22"/>
        </w:rPr>
        <w:t>de</w:t>
      </w:r>
      <w:r>
        <w:rPr>
          <w:color w:val="262121"/>
          <w:spacing w:val="-14"/>
          <w:w w:val="115"/>
          <w:position w:val="2"/>
          <w:sz w:val="22"/>
        </w:rPr>
        <w:t> </w:t>
      </w:r>
      <w:r>
        <w:rPr>
          <w:color w:val="262121"/>
          <w:spacing w:val="-2"/>
          <w:w w:val="115"/>
          <w:position w:val="2"/>
          <w:sz w:val="22"/>
        </w:rPr>
        <w:t>certains</w:t>
      </w:r>
      <w:r>
        <w:rPr>
          <w:color w:val="262121"/>
          <w:w w:val="115"/>
          <w:position w:val="2"/>
          <w:sz w:val="22"/>
        </w:rPr>
        <w:t> </w:t>
      </w:r>
      <w:r>
        <w:rPr>
          <w:color w:val="262121"/>
          <w:spacing w:val="-2"/>
          <w:w w:val="115"/>
          <w:position w:val="2"/>
          <w:sz w:val="22"/>
        </w:rPr>
        <w:t>regimes</w:t>
      </w:r>
      <w:r>
        <w:rPr>
          <w:color w:val="262121"/>
          <w:spacing w:val="3"/>
          <w:w w:val="115"/>
          <w:position w:val="2"/>
          <w:sz w:val="22"/>
        </w:rPr>
        <w:t> </w:t>
      </w:r>
      <w:r>
        <w:rPr>
          <w:color w:val="262121"/>
          <w:spacing w:val="-2"/>
          <w:w w:val="115"/>
          <w:position w:val="2"/>
          <w:sz w:val="22"/>
        </w:rPr>
        <w:t>d'imposition</w:t>
      </w:r>
      <w:r>
        <w:rPr>
          <w:color w:val="262121"/>
          <w:w w:val="115"/>
          <w:position w:val="2"/>
          <w:sz w:val="22"/>
        </w:rPr>
        <w:t> </w:t>
      </w:r>
      <w:r>
        <w:rPr>
          <w:color w:val="262121"/>
          <w:spacing w:val="-2"/>
          <w:w w:val="115"/>
          <w:position w:val="2"/>
          <w:sz w:val="22"/>
        </w:rPr>
        <w:t>en</w:t>
      </w:r>
      <w:r>
        <w:rPr>
          <w:color w:val="262121"/>
          <w:spacing w:val="-13"/>
          <w:w w:val="115"/>
          <w:position w:val="2"/>
          <w:sz w:val="22"/>
        </w:rPr>
        <w:t> </w:t>
      </w:r>
      <w:r>
        <w:rPr>
          <w:color w:val="262121"/>
          <w:spacing w:val="-2"/>
          <w:w w:val="115"/>
          <w:position w:val="2"/>
          <w:sz w:val="22"/>
        </w:rPr>
        <w:t>matiere</w:t>
      </w:r>
      <w:r>
        <w:rPr>
          <w:color w:val="262121"/>
          <w:spacing w:val="-4"/>
          <w:w w:val="115"/>
          <w:position w:val="2"/>
          <w:sz w:val="22"/>
        </w:rPr>
        <w:t> </w:t>
      </w:r>
      <w:r>
        <w:rPr>
          <w:color w:val="262121"/>
          <w:spacing w:val="-2"/>
          <w:w w:val="115"/>
          <w:position w:val="2"/>
          <w:sz w:val="22"/>
        </w:rPr>
        <w:t>d'IR.</w:t>
      </w:r>
    </w:p>
    <w:p>
      <w:pPr>
        <w:pStyle w:val="BodyText"/>
        <w:tabs>
          <w:tab w:pos="733" w:val="left" w:leader="none"/>
        </w:tabs>
        <w:spacing w:line="288" w:lineRule="auto" w:before="150"/>
        <w:ind w:left="704" w:right="539" w:hanging="353"/>
      </w:pPr>
      <w:r>
        <w:rPr>
          <w:position w:val="-1"/>
        </w:rPr>
        <w:drawing>
          <wp:inline distT="0" distB="0" distL="0" distR="0">
            <wp:extent cx="83820" cy="83819"/>
            <wp:effectExtent l="0" t="0" r="0" b="0"/>
            <wp:docPr id="1370" name="Image 13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0" name="Image 1370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 w:hAnsi="Times New Roman"/>
          <w:sz w:val="20"/>
        </w:rPr>
        <w:tab/>
        <w:tab/>
      </w:r>
      <w:r>
        <w:rPr>
          <w:color w:val="030303"/>
          <w:w w:val="115"/>
        </w:rPr>
        <w:t>Autres mesures</w:t>
      </w:r>
      <w:r>
        <w:rPr>
          <w:color w:val="030303"/>
          <w:spacing w:val="29"/>
          <w:w w:val="115"/>
        </w:rPr>
        <w:t> </w:t>
      </w:r>
      <w:r>
        <w:rPr>
          <w:color w:val="030303"/>
          <w:w w:val="115"/>
        </w:rPr>
        <w:t>introduites</w:t>
      </w:r>
      <w:r>
        <w:rPr>
          <w:color w:val="030303"/>
          <w:spacing w:val="36"/>
          <w:w w:val="115"/>
        </w:rPr>
        <w:t> </w:t>
      </w:r>
      <w:r>
        <w:rPr>
          <w:color w:val="030303"/>
          <w:w w:val="115"/>
        </w:rPr>
        <w:t>pour</w:t>
      </w:r>
      <w:r>
        <w:rPr>
          <w:color w:val="030303"/>
          <w:spacing w:val="29"/>
          <w:w w:val="115"/>
        </w:rPr>
        <w:t> </w:t>
      </w:r>
      <w:r>
        <w:rPr>
          <w:color w:val="030303"/>
          <w:w w:val="115"/>
        </w:rPr>
        <w:t>la mise en ceuvre des objectifs de la lei-cadre n°69- 19 portant reforme fiscale</w:t>
      </w:r>
    </w:p>
    <w:p>
      <w:pPr>
        <w:pStyle w:val="ListParagraph"/>
        <w:numPr>
          <w:ilvl w:val="1"/>
          <w:numId w:val="65"/>
        </w:numPr>
        <w:tabs>
          <w:tab w:pos="862" w:val="left" w:leader="none"/>
          <w:tab w:pos="864" w:val="left" w:leader="none"/>
          <w:tab w:pos="3341" w:val="left" w:leader="none"/>
          <w:tab w:pos="9948" w:val="left" w:leader="none"/>
        </w:tabs>
        <w:spacing w:line="213" w:lineRule="auto" w:before="154" w:after="0"/>
        <w:ind w:left="862" w:right="526" w:hanging="288"/>
        <w:jc w:val="left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262121"/>
          <w:w w:val="105"/>
          <w:position w:val="2"/>
          <w:sz w:val="22"/>
        </w:rPr>
        <w:t>La</w:t>
      </w:r>
      <w:r>
        <w:rPr>
          <w:color w:val="262121"/>
          <w:spacing w:val="80"/>
          <w:w w:val="105"/>
          <w:position w:val="2"/>
          <w:sz w:val="22"/>
        </w:rPr>
        <w:t> </w:t>
      </w:r>
      <w:r>
        <w:rPr>
          <w:color w:val="262121"/>
          <w:w w:val="105"/>
          <w:position w:val="2"/>
          <w:sz w:val="22"/>
        </w:rPr>
        <w:t>rationalisation</w:t>
      </w:r>
      <w:r>
        <w:rPr>
          <w:color w:val="262121"/>
          <w:spacing w:val="40"/>
          <w:w w:val="105"/>
          <w:position w:val="2"/>
          <w:sz w:val="22"/>
        </w:rPr>
        <w:t> </w:t>
      </w:r>
      <w:r>
        <w:rPr>
          <w:color w:val="262121"/>
          <w:w w:val="105"/>
          <w:position w:val="2"/>
          <w:sz w:val="22"/>
        </w:rPr>
        <w:t>des</w:t>
      </w:r>
      <w:r>
        <w:rPr>
          <w:color w:val="262121"/>
          <w:spacing w:val="75"/>
          <w:w w:val="105"/>
          <w:position w:val="2"/>
          <w:sz w:val="22"/>
        </w:rPr>
        <w:t> </w:t>
      </w:r>
      <w:r>
        <w:rPr>
          <w:color w:val="262121"/>
          <w:w w:val="105"/>
          <w:position w:val="2"/>
          <w:sz w:val="22"/>
        </w:rPr>
        <w:t>incitations</w:t>
      </w:r>
      <w:r>
        <w:rPr>
          <w:color w:val="262121"/>
          <w:spacing w:val="80"/>
          <w:w w:val="105"/>
          <w:position w:val="2"/>
          <w:sz w:val="22"/>
        </w:rPr>
        <w:t> </w:t>
      </w:r>
      <w:r>
        <w:rPr>
          <w:color w:val="262121"/>
          <w:w w:val="105"/>
          <w:position w:val="2"/>
          <w:sz w:val="22"/>
        </w:rPr>
        <w:t>fiscales,</w:t>
      </w:r>
      <w:r>
        <w:rPr>
          <w:color w:val="262121"/>
          <w:spacing w:val="80"/>
          <w:w w:val="105"/>
          <w:position w:val="2"/>
          <w:sz w:val="22"/>
        </w:rPr>
        <w:t> </w:t>
      </w:r>
      <w:r>
        <w:rPr>
          <w:color w:val="262121"/>
          <w:w w:val="105"/>
          <w:position w:val="2"/>
          <w:sz w:val="22"/>
        </w:rPr>
        <w:t>conformement</w:t>
      </w:r>
      <w:r>
        <w:rPr>
          <w:color w:val="262121"/>
          <w:spacing w:val="80"/>
          <w:w w:val="105"/>
          <w:position w:val="2"/>
          <w:sz w:val="22"/>
        </w:rPr>
        <w:t> </w:t>
      </w:r>
      <w:r>
        <w:rPr>
          <w:color w:val="262121"/>
          <w:w w:val="105"/>
          <w:position w:val="2"/>
          <w:sz w:val="22"/>
        </w:rPr>
        <w:t>aux</w:t>
      </w:r>
      <w:r>
        <w:rPr>
          <w:color w:val="262121"/>
          <w:spacing w:val="80"/>
          <w:w w:val="105"/>
          <w:position w:val="2"/>
          <w:sz w:val="22"/>
        </w:rPr>
        <w:t> </w:t>
      </w:r>
      <w:r>
        <w:rPr>
          <w:color w:val="262121"/>
          <w:w w:val="105"/>
          <w:position w:val="2"/>
          <w:sz w:val="22"/>
        </w:rPr>
        <w:t>normes</w:t>
      </w:r>
      <w:r>
        <w:rPr>
          <w:color w:val="262121"/>
          <w:spacing w:val="80"/>
          <w:w w:val="105"/>
          <w:position w:val="2"/>
          <w:sz w:val="22"/>
        </w:rPr>
        <w:t> </w:t>
      </w:r>
      <w:r>
        <w:rPr>
          <w:color w:val="262121"/>
          <w:w w:val="105"/>
          <w:position w:val="2"/>
          <w:sz w:val="22"/>
        </w:rPr>
        <w:t>internationales</w:t>
      </w:r>
      <w:r>
        <w:rPr>
          <w:color w:val="262121"/>
          <w:spacing w:val="40"/>
          <w:w w:val="105"/>
          <w:position w:val="2"/>
          <w:sz w:val="22"/>
        </w:rPr>
        <w:t> </w:t>
      </w:r>
      <w:r>
        <w:rPr>
          <w:color w:val="262121"/>
          <w:w w:val="105"/>
          <w:position w:val="2"/>
          <w:sz w:val="22"/>
        </w:rPr>
        <w:t>de </w:t>
      </w:r>
      <w:r>
        <w:rPr>
          <w:color w:val="262121"/>
          <w:w w:val="105"/>
          <w:sz w:val="22"/>
        </w:rPr>
        <w:t>bonne</w:t>
      </w:r>
      <w:r>
        <w:rPr>
          <w:color w:val="262121"/>
          <w:spacing w:val="80"/>
          <w:w w:val="105"/>
          <w:sz w:val="22"/>
        </w:rPr>
        <w:t> </w:t>
      </w:r>
      <w:r>
        <w:rPr>
          <w:color w:val="262121"/>
          <w:w w:val="105"/>
          <w:sz w:val="22"/>
        </w:rPr>
        <w:t>gouvernance</w:t>
      </w:r>
      <w:r>
        <w:rPr>
          <w:color w:val="262121"/>
          <w:sz w:val="22"/>
        </w:rPr>
        <w:tab/>
      </w:r>
      <w:r>
        <w:rPr>
          <w:color w:val="262121"/>
          <w:w w:val="105"/>
          <w:sz w:val="22"/>
        </w:rPr>
        <w:t>fiscale</w:t>
      </w:r>
      <w:r>
        <w:rPr>
          <w:color w:val="262121"/>
          <w:spacing w:val="80"/>
          <w:w w:val="105"/>
          <w:sz w:val="22"/>
        </w:rPr>
        <w:t> </w:t>
      </w:r>
      <w:r>
        <w:rPr>
          <w:color w:val="262121"/>
          <w:w w:val="105"/>
          <w:sz w:val="22"/>
        </w:rPr>
        <w:t>et</w:t>
      </w:r>
      <w:r>
        <w:rPr>
          <w:color w:val="262121"/>
          <w:spacing w:val="80"/>
          <w:w w:val="105"/>
          <w:sz w:val="22"/>
        </w:rPr>
        <w:t> </w:t>
      </w:r>
      <w:r>
        <w:rPr>
          <w:color w:val="262121"/>
          <w:w w:val="105"/>
          <w:sz w:val="22"/>
        </w:rPr>
        <w:t>aux</w:t>
      </w:r>
      <w:r>
        <w:rPr>
          <w:color w:val="262121"/>
          <w:spacing w:val="80"/>
          <w:w w:val="105"/>
          <w:sz w:val="22"/>
        </w:rPr>
        <w:t> </w:t>
      </w:r>
      <w:r>
        <w:rPr>
          <w:color w:val="262121"/>
          <w:w w:val="105"/>
          <w:sz w:val="22"/>
        </w:rPr>
        <w:t>accords</w:t>
      </w:r>
      <w:r>
        <w:rPr>
          <w:color w:val="262121"/>
          <w:spacing w:val="80"/>
          <w:w w:val="105"/>
          <w:sz w:val="22"/>
        </w:rPr>
        <w:t> </w:t>
      </w:r>
      <w:r>
        <w:rPr>
          <w:color w:val="262121"/>
          <w:w w:val="105"/>
          <w:sz w:val="22"/>
        </w:rPr>
        <w:t>et</w:t>
      </w:r>
      <w:r>
        <w:rPr>
          <w:color w:val="262121"/>
          <w:spacing w:val="80"/>
          <w:w w:val="105"/>
          <w:sz w:val="22"/>
        </w:rPr>
        <w:t> </w:t>
      </w:r>
      <w:r>
        <w:rPr>
          <w:color w:val="262121"/>
          <w:w w:val="105"/>
          <w:sz w:val="22"/>
        </w:rPr>
        <w:t>conventions</w:t>
      </w:r>
      <w:r>
        <w:rPr>
          <w:color w:val="262121"/>
          <w:spacing w:val="80"/>
          <w:w w:val="105"/>
          <w:sz w:val="22"/>
        </w:rPr>
        <w:t> </w:t>
      </w:r>
      <w:r>
        <w:rPr>
          <w:color w:val="262121"/>
          <w:w w:val="105"/>
          <w:sz w:val="22"/>
        </w:rPr>
        <w:t>conclus</w:t>
      </w:r>
      <w:r>
        <w:rPr>
          <w:color w:val="262121"/>
          <w:spacing w:val="80"/>
          <w:w w:val="105"/>
          <w:sz w:val="22"/>
        </w:rPr>
        <w:t> </w:t>
      </w:r>
      <w:r>
        <w:rPr>
          <w:color w:val="262121"/>
          <w:w w:val="105"/>
          <w:sz w:val="29"/>
        </w:rPr>
        <w:t>a</w:t>
      </w:r>
      <w:r>
        <w:rPr>
          <w:color w:val="262121"/>
          <w:spacing w:val="40"/>
          <w:w w:val="105"/>
          <w:sz w:val="29"/>
        </w:rPr>
        <w:t> </w:t>
      </w:r>
      <w:r>
        <w:rPr>
          <w:color w:val="262121"/>
          <w:w w:val="105"/>
          <w:sz w:val="22"/>
        </w:rPr>
        <w:t>cet</w:t>
      </w:r>
      <w:r>
        <w:rPr>
          <w:color w:val="262121"/>
          <w:sz w:val="22"/>
        </w:rPr>
        <w:tab/>
      </w:r>
      <w:r>
        <w:rPr>
          <w:color w:val="262121"/>
          <w:spacing w:val="-2"/>
          <w:w w:val="105"/>
          <w:sz w:val="22"/>
        </w:rPr>
        <w:t>effet,</w:t>
      </w:r>
    </w:p>
    <w:p>
      <w:pPr>
        <w:pStyle w:val="BodyText"/>
        <w:spacing w:before="42"/>
        <w:ind w:left="862"/>
      </w:pPr>
      <w:r>
        <w:rPr>
          <w:color w:val="262121"/>
          <w:w w:val="115"/>
        </w:rPr>
        <w:t>notamment</w:t>
      </w:r>
      <w:r>
        <w:rPr>
          <w:color w:val="262121"/>
          <w:spacing w:val="-4"/>
          <w:w w:val="115"/>
        </w:rPr>
        <w:t> </w:t>
      </w:r>
      <w:r>
        <w:rPr>
          <w:color w:val="262121"/>
          <w:w w:val="115"/>
        </w:rPr>
        <w:t>en</w:t>
      </w:r>
      <w:r>
        <w:rPr>
          <w:color w:val="262121"/>
          <w:spacing w:val="-18"/>
          <w:w w:val="115"/>
        </w:rPr>
        <w:t> </w:t>
      </w:r>
      <w:r>
        <w:rPr>
          <w:color w:val="262121"/>
          <w:w w:val="115"/>
        </w:rPr>
        <w:t>ce</w:t>
      </w:r>
      <w:r>
        <w:rPr>
          <w:color w:val="262121"/>
          <w:spacing w:val="-18"/>
          <w:w w:val="115"/>
        </w:rPr>
        <w:t> </w:t>
      </w:r>
      <w:r>
        <w:rPr>
          <w:color w:val="262121"/>
          <w:w w:val="115"/>
        </w:rPr>
        <w:t>qui</w:t>
      </w:r>
      <w:r>
        <w:rPr>
          <w:color w:val="262121"/>
          <w:spacing w:val="-11"/>
          <w:w w:val="115"/>
        </w:rPr>
        <w:t> </w:t>
      </w:r>
      <w:r>
        <w:rPr>
          <w:color w:val="262121"/>
          <w:spacing w:val="-2"/>
          <w:w w:val="115"/>
        </w:rPr>
        <w:t>concerne:</w:t>
      </w:r>
    </w:p>
    <w:p>
      <w:pPr>
        <w:pStyle w:val="ListParagraph"/>
        <w:numPr>
          <w:ilvl w:val="2"/>
          <w:numId w:val="65"/>
        </w:numPr>
        <w:tabs>
          <w:tab w:pos="1148" w:val="left" w:leader="none"/>
          <w:tab w:pos="1154" w:val="left" w:leader="none"/>
        </w:tabs>
        <w:spacing w:line="259" w:lineRule="auto" w:before="168" w:after="0"/>
        <w:ind w:left="1148" w:right="546" w:hanging="290"/>
        <w:jc w:val="left"/>
        <w:rPr>
          <w:rFonts w:ascii="Calibri" w:hAnsi="Calibri"/>
          <w:sz w:val="23"/>
        </w:rPr>
      </w:pPr>
      <w:r>
        <w:rPr>
          <w:rFonts w:ascii="Calibri" w:hAnsi="Calibri"/>
          <w:sz w:val="23"/>
        </w:rPr>
        <w:tab/>
      </w:r>
      <w:r>
        <w:rPr>
          <w:color w:val="030303"/>
          <w:w w:val="110"/>
          <w:position w:val="2"/>
          <w:sz w:val="22"/>
        </w:rPr>
        <w:t>Les</w:t>
      </w:r>
      <w:r>
        <w:rPr>
          <w:color w:val="030303"/>
          <w:spacing w:val="73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avantages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prevus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en</w:t>
      </w:r>
      <w:r>
        <w:rPr>
          <w:color w:val="030303"/>
          <w:spacing w:val="73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matiere</w:t>
      </w:r>
      <w:r>
        <w:rPr>
          <w:color w:val="030303"/>
          <w:spacing w:val="7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63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l'IR</w:t>
      </w:r>
      <w:r>
        <w:rPr>
          <w:color w:val="030303"/>
          <w:spacing w:val="75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applique</w:t>
      </w:r>
      <w:r>
        <w:rPr>
          <w:color w:val="030303"/>
          <w:spacing w:val="75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aux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salaries</w:t>
      </w:r>
      <w:r>
        <w:rPr>
          <w:color w:val="030303"/>
          <w:spacing w:val="79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des</w:t>
      </w:r>
      <w:r>
        <w:rPr>
          <w:color w:val="030303"/>
          <w:spacing w:val="75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banques</w:t>
      </w:r>
      <w:r>
        <w:rPr>
          <w:color w:val="030303"/>
          <w:spacing w:val="8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et </w:t>
      </w:r>
      <w:r>
        <w:rPr>
          <w:color w:val="030303"/>
          <w:w w:val="110"/>
          <w:sz w:val="22"/>
        </w:rPr>
        <w:t>assurances ayant le statut Casablanca</w:t>
      </w:r>
      <w:r>
        <w:rPr>
          <w:color w:val="030303"/>
          <w:w w:val="110"/>
          <w:sz w:val="22"/>
        </w:rPr>
        <w:t> Finance City (CFC) ;</w:t>
      </w:r>
    </w:p>
    <w:p>
      <w:pPr>
        <w:pStyle w:val="ListParagraph"/>
        <w:numPr>
          <w:ilvl w:val="2"/>
          <w:numId w:val="65"/>
        </w:numPr>
        <w:tabs>
          <w:tab w:pos="1154" w:val="left" w:leader="none"/>
        </w:tabs>
        <w:spacing w:line="240" w:lineRule="auto" w:before="113" w:after="0"/>
        <w:ind w:left="1154" w:right="0" w:hanging="296"/>
        <w:jc w:val="left"/>
        <w:rPr>
          <w:rFonts w:ascii="Calibri" w:hAnsi="Calibri"/>
          <w:sz w:val="23"/>
        </w:rPr>
      </w:pPr>
      <w:r>
        <w:rPr>
          <w:color w:val="030303"/>
          <w:w w:val="110"/>
          <w:position w:val="1"/>
          <w:sz w:val="22"/>
        </w:rPr>
        <w:t>Le</w:t>
      </w:r>
      <w:r>
        <w:rPr>
          <w:color w:val="030303"/>
          <w:spacing w:val="-3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regime</w:t>
      </w:r>
      <w:r>
        <w:rPr>
          <w:color w:val="030303"/>
          <w:spacing w:val="4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des</w:t>
      </w:r>
      <w:r>
        <w:rPr>
          <w:color w:val="030303"/>
          <w:spacing w:val="2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Organismes</w:t>
      </w:r>
      <w:r>
        <w:rPr>
          <w:color w:val="030303"/>
          <w:spacing w:val="21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</w:t>
      </w:r>
      <w:r>
        <w:rPr>
          <w:color w:val="030303"/>
          <w:spacing w:val="8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Placement</w:t>
      </w:r>
      <w:r>
        <w:rPr>
          <w:color w:val="030303"/>
          <w:spacing w:val="18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Collectif</w:t>
      </w:r>
      <w:r>
        <w:rPr>
          <w:color w:val="030303"/>
          <w:spacing w:val="18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lmmobilier</w:t>
      </w:r>
      <w:r>
        <w:rPr>
          <w:color w:val="030303"/>
          <w:spacing w:val="11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(OPCI)</w:t>
      </w:r>
      <w:r>
        <w:rPr>
          <w:color w:val="030303"/>
          <w:spacing w:val="5"/>
          <w:w w:val="110"/>
          <w:position w:val="1"/>
          <w:sz w:val="22"/>
        </w:rPr>
        <w:t> </w:t>
      </w:r>
      <w:r>
        <w:rPr>
          <w:color w:val="030303"/>
          <w:spacing w:val="-10"/>
          <w:w w:val="110"/>
          <w:position w:val="1"/>
          <w:sz w:val="22"/>
        </w:rPr>
        <w:t>;</w:t>
      </w:r>
    </w:p>
    <w:p>
      <w:pPr>
        <w:pStyle w:val="ListParagraph"/>
        <w:numPr>
          <w:ilvl w:val="2"/>
          <w:numId w:val="65"/>
        </w:numPr>
        <w:tabs>
          <w:tab w:pos="1151" w:val="left" w:leader="none"/>
          <w:tab w:pos="1154" w:val="left" w:leader="none"/>
        </w:tabs>
        <w:spacing w:line="206" w:lineRule="auto" w:before="133" w:after="0"/>
        <w:ind w:left="1151" w:right="532" w:hanging="294"/>
        <w:jc w:val="left"/>
        <w:rPr>
          <w:rFonts w:ascii="Calibri" w:hAnsi="Calibri"/>
          <w:sz w:val="23"/>
        </w:rPr>
      </w:pPr>
      <w:r>
        <w:rPr>
          <w:rFonts w:ascii="Calibri" w:hAnsi="Calibri"/>
          <w:sz w:val="23"/>
        </w:rPr>
        <w:tab/>
      </w:r>
      <w:r>
        <w:rPr>
          <w:color w:val="030303"/>
          <w:w w:val="105"/>
          <w:position w:val="1"/>
          <w:sz w:val="22"/>
        </w:rPr>
        <w:t>Les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incitations</w:t>
      </w:r>
      <w:r>
        <w:rPr>
          <w:color w:val="030303"/>
          <w:spacing w:val="78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fiscales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prevues</w:t>
      </w:r>
      <w:r>
        <w:rPr>
          <w:color w:val="030303"/>
          <w:spacing w:val="68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en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faveur</w:t>
      </w:r>
      <w:r>
        <w:rPr>
          <w:color w:val="030303"/>
          <w:spacing w:val="77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des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entreprises</w:t>
      </w:r>
      <w:r>
        <w:rPr>
          <w:color w:val="030303"/>
          <w:spacing w:val="75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financieres</w:t>
      </w:r>
      <w:r>
        <w:rPr>
          <w:color w:val="030303"/>
          <w:spacing w:val="75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installees</w:t>
      </w:r>
      <w:r>
        <w:rPr>
          <w:color w:val="030303"/>
          <w:spacing w:val="77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dans </w:t>
      </w:r>
      <w:r>
        <w:rPr>
          <w:color w:val="030303"/>
          <w:w w:val="105"/>
          <w:sz w:val="22"/>
        </w:rPr>
        <w:t>les</w:t>
      </w:r>
      <w:r>
        <w:rPr>
          <w:color w:val="030303"/>
          <w:spacing w:val="25"/>
          <w:w w:val="105"/>
          <w:sz w:val="22"/>
        </w:rPr>
        <w:t>  </w:t>
      </w:r>
      <w:r>
        <w:rPr>
          <w:color w:val="030303"/>
          <w:w w:val="105"/>
          <w:sz w:val="22"/>
        </w:rPr>
        <w:t>Zones</w:t>
      </w:r>
      <w:r>
        <w:rPr>
          <w:color w:val="030303"/>
          <w:spacing w:val="24"/>
          <w:w w:val="105"/>
          <w:sz w:val="22"/>
        </w:rPr>
        <w:t>  </w:t>
      </w:r>
      <w:r>
        <w:rPr>
          <w:color w:val="030303"/>
          <w:w w:val="105"/>
          <w:sz w:val="22"/>
        </w:rPr>
        <w:t>d</w:t>
      </w:r>
      <w:r>
        <w:rPr>
          <w:color w:val="262121"/>
          <w:w w:val="105"/>
          <w:sz w:val="22"/>
        </w:rPr>
        <w:t>'</w:t>
      </w:r>
      <w:r>
        <w:rPr>
          <w:color w:val="030303"/>
          <w:w w:val="105"/>
          <w:sz w:val="22"/>
        </w:rPr>
        <w:t>Acceleration</w:t>
      </w:r>
      <w:r>
        <w:rPr>
          <w:color w:val="030303"/>
          <w:spacing w:val="22"/>
          <w:w w:val="105"/>
          <w:sz w:val="22"/>
        </w:rPr>
        <w:t>  </w:t>
      </w:r>
      <w:r>
        <w:rPr>
          <w:color w:val="030303"/>
          <w:w w:val="105"/>
          <w:sz w:val="22"/>
        </w:rPr>
        <w:t>lndustrielle</w:t>
      </w:r>
      <w:r>
        <w:rPr>
          <w:color w:val="030303"/>
          <w:spacing w:val="26"/>
          <w:w w:val="105"/>
          <w:sz w:val="22"/>
        </w:rPr>
        <w:t>  </w:t>
      </w:r>
      <w:r>
        <w:rPr>
          <w:color w:val="030303"/>
          <w:w w:val="105"/>
          <w:sz w:val="22"/>
        </w:rPr>
        <w:t>(ZAI)</w:t>
      </w:r>
      <w:r>
        <w:rPr>
          <w:color w:val="030303"/>
          <w:spacing w:val="22"/>
          <w:w w:val="105"/>
          <w:sz w:val="22"/>
        </w:rPr>
        <w:t> 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64"/>
          <w:w w:val="150"/>
          <w:sz w:val="22"/>
        </w:rPr>
        <w:t> </w:t>
      </w:r>
      <w:r>
        <w:rPr>
          <w:color w:val="030303"/>
          <w:w w:val="105"/>
          <w:sz w:val="22"/>
        </w:rPr>
        <w:t>!</w:t>
      </w:r>
      <w:r>
        <w:rPr>
          <w:color w:val="262121"/>
          <w:w w:val="105"/>
          <w:sz w:val="22"/>
        </w:rPr>
        <w:t>'</w:t>
      </w:r>
      <w:r>
        <w:rPr>
          <w:color w:val="030303"/>
          <w:w w:val="105"/>
          <w:sz w:val="22"/>
        </w:rPr>
        <w:t>exoneration</w:t>
      </w:r>
      <w:r>
        <w:rPr>
          <w:color w:val="030303"/>
          <w:spacing w:val="69"/>
          <w:w w:val="150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66"/>
          <w:w w:val="150"/>
          <w:sz w:val="22"/>
        </w:rPr>
        <w:t> </w:t>
      </w:r>
      <w:r>
        <w:rPr>
          <w:color w:val="030303"/>
          <w:w w:val="105"/>
          <w:sz w:val="22"/>
        </w:rPr>
        <w:t>l'imp6t</w:t>
      </w:r>
      <w:r>
        <w:rPr>
          <w:color w:val="030303"/>
          <w:spacing w:val="26"/>
          <w:w w:val="105"/>
          <w:sz w:val="22"/>
        </w:rPr>
        <w:t>  </w:t>
      </w:r>
      <w:r>
        <w:rPr>
          <w:color w:val="030303"/>
          <w:w w:val="105"/>
          <w:sz w:val="22"/>
        </w:rPr>
        <w:t>retenu</w:t>
      </w:r>
      <w:r>
        <w:rPr>
          <w:color w:val="030303"/>
          <w:spacing w:val="75"/>
          <w:w w:val="150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58"/>
          <w:w w:val="150"/>
          <w:sz w:val="29"/>
        </w:rPr>
        <w:t> </w:t>
      </w:r>
      <w:r>
        <w:rPr>
          <w:color w:val="030303"/>
          <w:spacing w:val="-5"/>
          <w:w w:val="105"/>
          <w:sz w:val="22"/>
        </w:rPr>
        <w:t>la</w:t>
      </w:r>
    </w:p>
    <w:p>
      <w:pPr>
        <w:pStyle w:val="BodyText"/>
        <w:spacing w:line="292" w:lineRule="auto" w:before="45"/>
        <w:ind w:left="1149"/>
        <w:jc w:val="left"/>
      </w:pPr>
      <w:r>
        <w:rPr>
          <w:color w:val="030303"/>
          <w:w w:val="105"/>
        </w:rPr>
        <w:t>source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titre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dividendes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verses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societes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ayant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statut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CFC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les societes installees dans les ZAI.</w:t>
      </w:r>
    </w:p>
    <w:p>
      <w:pPr>
        <w:pStyle w:val="ListParagraph"/>
        <w:numPr>
          <w:ilvl w:val="1"/>
          <w:numId w:val="65"/>
        </w:numPr>
        <w:tabs>
          <w:tab w:pos="862" w:val="left" w:leader="none"/>
          <w:tab w:pos="864" w:val="left" w:leader="none"/>
        </w:tabs>
        <w:spacing w:line="216" w:lineRule="auto" w:before="143" w:after="0"/>
        <w:ind w:left="862" w:right="534" w:hanging="288"/>
        <w:jc w:val="left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262121"/>
          <w:w w:val="105"/>
          <w:position w:val="1"/>
          <w:sz w:val="22"/>
        </w:rPr>
        <w:t>L'integration</w:t>
      </w:r>
      <w:r>
        <w:rPr>
          <w:color w:val="262121"/>
          <w:spacing w:val="40"/>
          <w:w w:val="105"/>
          <w:position w:val="1"/>
          <w:sz w:val="22"/>
        </w:rPr>
        <w:t>  </w:t>
      </w:r>
      <w:r>
        <w:rPr>
          <w:color w:val="262121"/>
          <w:w w:val="105"/>
          <w:position w:val="1"/>
          <w:sz w:val="22"/>
        </w:rPr>
        <w:t>du</w:t>
      </w:r>
      <w:r>
        <w:rPr>
          <w:color w:val="262121"/>
          <w:spacing w:val="80"/>
          <w:w w:val="150"/>
          <w:position w:val="1"/>
          <w:sz w:val="22"/>
        </w:rPr>
        <w:t> </w:t>
      </w:r>
      <w:r>
        <w:rPr>
          <w:color w:val="262121"/>
          <w:w w:val="105"/>
          <w:position w:val="1"/>
          <w:sz w:val="22"/>
        </w:rPr>
        <w:t>secteur</w:t>
      </w:r>
      <w:r>
        <w:rPr>
          <w:color w:val="262121"/>
          <w:spacing w:val="40"/>
          <w:w w:val="105"/>
          <w:position w:val="1"/>
          <w:sz w:val="22"/>
        </w:rPr>
        <w:t>  </w:t>
      </w:r>
      <w:r>
        <w:rPr>
          <w:color w:val="262121"/>
          <w:w w:val="105"/>
          <w:position w:val="1"/>
          <w:sz w:val="22"/>
        </w:rPr>
        <w:t>informel</w:t>
      </w:r>
      <w:r>
        <w:rPr>
          <w:color w:val="262121"/>
          <w:spacing w:val="37"/>
          <w:w w:val="105"/>
          <w:position w:val="1"/>
          <w:sz w:val="22"/>
        </w:rPr>
        <w:t>  </w:t>
      </w:r>
      <w:r>
        <w:rPr>
          <w:color w:val="262121"/>
          <w:w w:val="105"/>
          <w:position w:val="1"/>
          <w:sz w:val="22"/>
        </w:rPr>
        <w:t>et</w:t>
      </w:r>
      <w:r>
        <w:rPr>
          <w:color w:val="262121"/>
          <w:spacing w:val="36"/>
          <w:w w:val="105"/>
          <w:position w:val="1"/>
          <w:sz w:val="22"/>
        </w:rPr>
        <w:t>  </w:t>
      </w:r>
      <w:r>
        <w:rPr>
          <w:color w:val="262121"/>
          <w:w w:val="105"/>
          <w:position w:val="1"/>
          <w:sz w:val="22"/>
        </w:rPr>
        <w:t>la</w:t>
      </w:r>
      <w:r>
        <w:rPr>
          <w:color w:val="262121"/>
          <w:spacing w:val="80"/>
          <w:w w:val="150"/>
          <w:position w:val="1"/>
          <w:sz w:val="22"/>
        </w:rPr>
        <w:t> </w:t>
      </w:r>
      <w:r>
        <w:rPr>
          <w:color w:val="262121"/>
          <w:w w:val="105"/>
          <w:position w:val="1"/>
          <w:sz w:val="22"/>
        </w:rPr>
        <w:t>lutte</w:t>
      </w:r>
      <w:r>
        <w:rPr>
          <w:color w:val="262121"/>
          <w:spacing w:val="80"/>
          <w:w w:val="150"/>
          <w:position w:val="1"/>
          <w:sz w:val="22"/>
        </w:rPr>
        <w:t> </w:t>
      </w:r>
      <w:r>
        <w:rPr>
          <w:color w:val="262121"/>
          <w:w w:val="105"/>
          <w:position w:val="1"/>
          <w:sz w:val="22"/>
        </w:rPr>
        <w:t>contre</w:t>
      </w:r>
      <w:r>
        <w:rPr>
          <w:color w:val="262121"/>
          <w:spacing w:val="40"/>
          <w:w w:val="105"/>
          <w:position w:val="1"/>
          <w:sz w:val="22"/>
        </w:rPr>
        <w:t>  </w:t>
      </w:r>
      <w:r>
        <w:rPr>
          <w:color w:val="262121"/>
          <w:w w:val="105"/>
          <w:position w:val="1"/>
          <w:sz w:val="22"/>
        </w:rPr>
        <w:t>la</w:t>
      </w:r>
      <w:r>
        <w:rPr>
          <w:color w:val="262121"/>
          <w:spacing w:val="80"/>
          <w:w w:val="150"/>
          <w:position w:val="1"/>
          <w:sz w:val="22"/>
        </w:rPr>
        <w:t> </w:t>
      </w:r>
      <w:r>
        <w:rPr>
          <w:color w:val="262121"/>
          <w:w w:val="105"/>
          <w:position w:val="1"/>
          <w:sz w:val="22"/>
        </w:rPr>
        <w:t>fraude</w:t>
      </w:r>
      <w:r>
        <w:rPr>
          <w:color w:val="262121"/>
          <w:spacing w:val="80"/>
          <w:w w:val="150"/>
          <w:position w:val="1"/>
          <w:sz w:val="22"/>
        </w:rPr>
        <w:t> </w:t>
      </w:r>
      <w:r>
        <w:rPr>
          <w:color w:val="262121"/>
          <w:w w:val="105"/>
          <w:position w:val="1"/>
          <w:sz w:val="22"/>
        </w:rPr>
        <w:t>et</w:t>
      </w:r>
      <w:r>
        <w:rPr>
          <w:color w:val="262121"/>
          <w:spacing w:val="38"/>
          <w:w w:val="105"/>
          <w:position w:val="1"/>
          <w:sz w:val="22"/>
        </w:rPr>
        <w:t>  </w:t>
      </w:r>
      <w:r>
        <w:rPr>
          <w:color w:val="262121"/>
          <w:w w:val="105"/>
          <w:position w:val="1"/>
          <w:sz w:val="22"/>
        </w:rPr>
        <w:t>!'evasion</w:t>
      </w:r>
      <w:r>
        <w:rPr>
          <w:color w:val="262121"/>
          <w:spacing w:val="40"/>
          <w:w w:val="105"/>
          <w:position w:val="1"/>
          <w:sz w:val="22"/>
        </w:rPr>
        <w:t>  </w:t>
      </w:r>
      <w:r>
        <w:rPr>
          <w:color w:val="262121"/>
          <w:w w:val="105"/>
          <w:position w:val="1"/>
          <w:sz w:val="22"/>
        </w:rPr>
        <w:t>fiscale, </w:t>
      </w:r>
      <w:r>
        <w:rPr>
          <w:color w:val="262121"/>
          <w:w w:val="105"/>
          <w:sz w:val="22"/>
        </w:rPr>
        <w:t>notamment</w:t>
      </w:r>
      <w:r>
        <w:rPr>
          <w:color w:val="262121"/>
          <w:w w:val="105"/>
          <w:sz w:val="22"/>
        </w:rPr>
        <w:t> </w:t>
      </w:r>
      <w:r>
        <w:rPr>
          <w:color w:val="262121"/>
          <w:w w:val="105"/>
          <w:sz w:val="29"/>
        </w:rPr>
        <w:t>a </w:t>
      </w:r>
      <w:r>
        <w:rPr>
          <w:color w:val="262121"/>
          <w:w w:val="105"/>
          <w:sz w:val="22"/>
        </w:rPr>
        <w:t>travers :</w:t>
      </w:r>
    </w:p>
    <w:p>
      <w:pPr>
        <w:pStyle w:val="ListParagraph"/>
        <w:numPr>
          <w:ilvl w:val="2"/>
          <w:numId w:val="65"/>
        </w:numPr>
        <w:tabs>
          <w:tab w:pos="1147" w:val="left" w:leader="none"/>
          <w:tab w:pos="1153" w:val="left" w:leader="none"/>
        </w:tabs>
        <w:spacing w:line="278" w:lineRule="auto" w:before="165" w:after="0"/>
        <w:ind w:left="1147" w:right="524" w:hanging="289"/>
        <w:jc w:val="both"/>
        <w:rPr>
          <w:rFonts w:ascii="Calibri" w:hAnsi="Calibri"/>
          <w:sz w:val="23"/>
        </w:rPr>
      </w:pPr>
      <w:r>
        <w:rPr>
          <w:color w:val="030303"/>
          <w:w w:val="115"/>
          <w:position w:val="1"/>
          <w:sz w:val="22"/>
        </w:rPr>
        <w:t>L'adaptation</w:t>
      </w:r>
      <w:r>
        <w:rPr>
          <w:color w:val="030303"/>
          <w:w w:val="115"/>
          <w:position w:val="1"/>
          <w:sz w:val="22"/>
        </w:rPr>
        <w:t> et</w:t>
      </w:r>
      <w:r>
        <w:rPr>
          <w:color w:val="030303"/>
          <w:w w:val="115"/>
          <w:position w:val="1"/>
          <w:sz w:val="22"/>
        </w:rPr>
        <w:t> !'amelioration</w:t>
      </w:r>
      <w:r>
        <w:rPr>
          <w:color w:val="030303"/>
          <w:w w:val="115"/>
          <w:position w:val="1"/>
          <w:sz w:val="22"/>
        </w:rPr>
        <w:t> du</w:t>
      </w:r>
      <w:r>
        <w:rPr>
          <w:color w:val="030303"/>
          <w:w w:val="115"/>
          <w:position w:val="1"/>
          <w:sz w:val="22"/>
        </w:rPr>
        <w:t> regime</w:t>
      </w:r>
      <w:r>
        <w:rPr>
          <w:color w:val="030303"/>
          <w:w w:val="115"/>
          <w:position w:val="1"/>
          <w:sz w:val="22"/>
        </w:rPr>
        <w:t> de</w:t>
      </w:r>
      <w:r>
        <w:rPr>
          <w:color w:val="030303"/>
          <w:w w:val="115"/>
          <w:position w:val="1"/>
          <w:sz w:val="22"/>
        </w:rPr>
        <w:t> la</w:t>
      </w:r>
      <w:r>
        <w:rPr>
          <w:color w:val="030303"/>
          <w:w w:val="115"/>
          <w:position w:val="1"/>
          <w:sz w:val="22"/>
        </w:rPr>
        <w:t> Contribution</w:t>
      </w:r>
      <w:r>
        <w:rPr>
          <w:color w:val="030303"/>
          <w:w w:val="115"/>
          <w:position w:val="1"/>
          <w:sz w:val="22"/>
        </w:rPr>
        <w:t> Professionnelle</w:t>
      </w:r>
      <w:r>
        <w:rPr>
          <w:color w:val="030303"/>
          <w:w w:val="115"/>
          <w:position w:val="1"/>
          <w:sz w:val="22"/>
        </w:rPr>
        <w:t> Unique </w:t>
      </w:r>
      <w:r>
        <w:rPr>
          <w:color w:val="030303"/>
          <w:w w:val="115"/>
          <w:sz w:val="22"/>
        </w:rPr>
        <w:t>(CPU)</w:t>
      </w:r>
      <w:r>
        <w:rPr>
          <w:color w:val="030303"/>
          <w:w w:val="115"/>
          <w:sz w:val="22"/>
        </w:rPr>
        <w:t> et</w:t>
      </w:r>
      <w:r>
        <w:rPr>
          <w:color w:val="030303"/>
          <w:w w:val="115"/>
          <w:sz w:val="22"/>
        </w:rPr>
        <w:t> du</w:t>
      </w:r>
      <w:r>
        <w:rPr>
          <w:color w:val="030303"/>
          <w:w w:val="115"/>
          <w:sz w:val="22"/>
        </w:rPr>
        <w:t> regime</w:t>
      </w:r>
      <w:r>
        <w:rPr>
          <w:color w:val="030303"/>
          <w:w w:val="115"/>
          <w:sz w:val="22"/>
        </w:rPr>
        <w:t> de</w:t>
      </w:r>
      <w:r>
        <w:rPr>
          <w:color w:val="030303"/>
          <w:w w:val="115"/>
          <w:sz w:val="22"/>
        </w:rPr>
        <w:t> l'autoentrepreneur</w:t>
      </w:r>
      <w:r>
        <w:rPr>
          <w:color w:val="030303"/>
          <w:spacing w:val="-1"/>
          <w:w w:val="115"/>
          <w:sz w:val="22"/>
        </w:rPr>
        <w:t> </w:t>
      </w:r>
      <w:r>
        <w:rPr>
          <w:color w:val="030303"/>
          <w:w w:val="115"/>
          <w:sz w:val="22"/>
        </w:rPr>
        <w:t>appliques</w:t>
      </w:r>
      <w:r>
        <w:rPr>
          <w:color w:val="030303"/>
          <w:w w:val="115"/>
          <w:sz w:val="22"/>
        </w:rPr>
        <w:t> aux</w:t>
      </w:r>
      <w:r>
        <w:rPr>
          <w:color w:val="030303"/>
          <w:w w:val="115"/>
          <w:sz w:val="22"/>
        </w:rPr>
        <w:t> activites</w:t>
      </w:r>
      <w:r>
        <w:rPr>
          <w:color w:val="030303"/>
          <w:w w:val="115"/>
          <w:sz w:val="22"/>
        </w:rPr>
        <w:t> de</w:t>
      </w:r>
      <w:r>
        <w:rPr>
          <w:color w:val="030303"/>
          <w:spacing w:val="-5"/>
          <w:w w:val="115"/>
          <w:sz w:val="22"/>
        </w:rPr>
        <w:t> </w:t>
      </w:r>
      <w:r>
        <w:rPr>
          <w:color w:val="030303"/>
          <w:w w:val="115"/>
          <w:sz w:val="22"/>
        </w:rPr>
        <w:t>proximite,</w:t>
      </w:r>
      <w:r>
        <w:rPr>
          <w:color w:val="030303"/>
          <w:w w:val="115"/>
          <w:sz w:val="22"/>
        </w:rPr>
        <w:t> afin de</w:t>
      </w:r>
      <w:r>
        <w:rPr>
          <w:color w:val="030303"/>
          <w:w w:val="115"/>
          <w:sz w:val="22"/>
        </w:rPr>
        <w:t> mettre</w:t>
      </w:r>
      <w:r>
        <w:rPr>
          <w:color w:val="030303"/>
          <w:w w:val="115"/>
          <w:sz w:val="22"/>
        </w:rPr>
        <w:t> en</w:t>
      </w:r>
      <w:r>
        <w:rPr>
          <w:color w:val="030303"/>
          <w:w w:val="115"/>
          <w:sz w:val="22"/>
        </w:rPr>
        <w:t> place</w:t>
      </w:r>
      <w:r>
        <w:rPr>
          <w:color w:val="030303"/>
          <w:w w:val="115"/>
          <w:sz w:val="22"/>
        </w:rPr>
        <w:t> un</w:t>
      </w:r>
      <w:r>
        <w:rPr>
          <w:color w:val="030303"/>
          <w:w w:val="115"/>
          <w:sz w:val="22"/>
        </w:rPr>
        <w:t> cadre</w:t>
      </w:r>
      <w:r>
        <w:rPr>
          <w:color w:val="030303"/>
          <w:w w:val="115"/>
          <w:sz w:val="22"/>
        </w:rPr>
        <w:t> fiscal</w:t>
      </w:r>
      <w:r>
        <w:rPr>
          <w:color w:val="030303"/>
          <w:w w:val="115"/>
          <w:sz w:val="22"/>
        </w:rPr>
        <w:t> simplifie</w:t>
      </w:r>
      <w:r>
        <w:rPr>
          <w:color w:val="030303"/>
          <w:w w:val="115"/>
          <w:sz w:val="22"/>
        </w:rPr>
        <w:t> permettant</w:t>
      </w:r>
      <w:r>
        <w:rPr>
          <w:color w:val="030303"/>
          <w:w w:val="115"/>
          <w:sz w:val="22"/>
        </w:rPr>
        <w:t> d'accelerer !'integration</w:t>
      </w:r>
      <w:r>
        <w:rPr>
          <w:color w:val="030303"/>
          <w:w w:val="115"/>
          <w:sz w:val="22"/>
        </w:rPr>
        <w:t> du secteur informel ;</w:t>
      </w:r>
    </w:p>
    <w:p>
      <w:pPr>
        <w:spacing w:after="0" w:line="278" w:lineRule="auto"/>
        <w:jc w:val="both"/>
        <w:rPr>
          <w:rFonts w:ascii="Calibri" w:hAnsi="Calibri"/>
          <w:sz w:val="23"/>
        </w:rPr>
        <w:sectPr>
          <w:headerReference w:type="even" r:id="rId436"/>
          <w:headerReference w:type="default" r:id="rId437"/>
          <w:footerReference w:type="even" r:id="rId438"/>
          <w:footerReference w:type="default" r:id="rId439"/>
          <w:pgSz w:w="11910" w:h="16840"/>
          <w:pgMar w:header="708" w:footer="667" w:top="1020" w:bottom="860" w:left="560" w:right="300"/>
          <w:pgNumType w:start="142"/>
        </w:sectPr>
      </w:pPr>
    </w:p>
    <w:p>
      <w:pPr>
        <w:pStyle w:val="ListParagraph"/>
        <w:numPr>
          <w:ilvl w:val="2"/>
          <w:numId w:val="65"/>
        </w:numPr>
        <w:tabs>
          <w:tab w:pos="1149" w:val="left" w:leader="none"/>
          <w:tab w:pos="1154" w:val="left" w:leader="none"/>
        </w:tabs>
        <w:spacing w:line="242" w:lineRule="auto" w:before="185" w:after="0"/>
        <w:ind w:left="1149" w:right="532" w:hanging="291"/>
        <w:jc w:val="left"/>
        <w:rPr>
          <w:rFonts w:ascii="Calibri" w:hAnsi="Calibri"/>
          <w:position w:val="-2"/>
          <w:sz w:val="23"/>
        </w:rPr>
      </w:pPr>
      <w:r>
        <w:rPr>
          <w:rFonts w:ascii="Calibri" w:hAnsi="Calibri"/>
          <w:position w:val="-2"/>
          <w:sz w:val="23"/>
        </w:rPr>
        <w:tab/>
      </w:r>
      <w:r>
        <w:rPr>
          <w:color w:val="030303"/>
          <w:w w:val="105"/>
          <w:sz w:val="22"/>
        </w:rPr>
        <w:t>L'accompagnement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2"/>
        </w:rPr>
        <w:t>entreprises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2"/>
        </w:rPr>
        <w:t>en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difficulte,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80"/>
          <w:w w:val="105"/>
          <w:sz w:val="29"/>
        </w:rPr>
        <w:t> </w:t>
      </w:r>
      <w:r>
        <w:rPr>
          <w:color w:val="030303"/>
          <w:w w:val="105"/>
          <w:sz w:val="22"/>
        </w:rPr>
        <w:t>travers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regularisation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la situation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fiscale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entreprises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«inactives»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ou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ne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realisant</w:t>
      </w:r>
      <w:r>
        <w:rPr>
          <w:color w:val="030303"/>
          <w:spacing w:val="78"/>
          <w:w w:val="105"/>
          <w:sz w:val="22"/>
        </w:rPr>
        <w:t> </w:t>
      </w:r>
      <w:r>
        <w:rPr>
          <w:color w:val="030303"/>
          <w:w w:val="105"/>
          <w:sz w:val="22"/>
        </w:rPr>
        <w:t>aucun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chiffre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d'affaires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;</w:t>
      </w:r>
    </w:p>
    <w:p>
      <w:pPr>
        <w:pStyle w:val="ListParagraph"/>
        <w:numPr>
          <w:ilvl w:val="2"/>
          <w:numId w:val="65"/>
        </w:numPr>
        <w:tabs>
          <w:tab w:pos="1151" w:val="left" w:leader="none"/>
          <w:tab w:pos="1154" w:val="left" w:leader="none"/>
        </w:tabs>
        <w:spacing w:line="240" w:lineRule="auto" w:before="173" w:after="0"/>
        <w:ind w:left="1151" w:right="535" w:hanging="293"/>
        <w:jc w:val="left"/>
        <w:rPr>
          <w:rFonts w:ascii="Calibri" w:hAnsi="Calibri"/>
          <w:position w:val="-2"/>
          <w:sz w:val="23"/>
        </w:rPr>
      </w:pPr>
      <w:r>
        <w:rPr>
          <w:rFonts w:ascii="Calibri" w:hAnsi="Calibri"/>
          <w:position w:val="-2"/>
          <w:sz w:val="23"/>
        </w:rPr>
        <w:tab/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76"/>
          <w:w w:val="110"/>
          <w:sz w:val="22"/>
        </w:rPr>
        <w:t> </w:t>
      </w:r>
      <w:r>
        <w:rPr>
          <w:color w:val="030303"/>
          <w:w w:val="110"/>
          <w:sz w:val="22"/>
        </w:rPr>
        <w:t>revision</w:t>
      </w:r>
      <w:r>
        <w:rPr>
          <w:color w:val="030303"/>
          <w:spacing w:val="77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71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79"/>
          <w:w w:val="110"/>
          <w:sz w:val="22"/>
        </w:rPr>
        <w:t> </w:t>
      </w:r>
      <w:r>
        <w:rPr>
          <w:color w:val="030303"/>
          <w:w w:val="110"/>
          <w:sz w:val="22"/>
        </w:rPr>
        <w:t>procedure</w:t>
      </w:r>
      <w:r>
        <w:rPr>
          <w:color w:val="030303"/>
          <w:spacing w:val="78"/>
          <w:w w:val="110"/>
          <w:sz w:val="22"/>
        </w:rPr>
        <w:t> </w:t>
      </w:r>
      <w:r>
        <w:rPr>
          <w:color w:val="030303"/>
          <w:w w:val="110"/>
          <w:sz w:val="22"/>
        </w:rPr>
        <w:t>d'examen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69"/>
          <w:w w:val="110"/>
          <w:sz w:val="22"/>
        </w:rPr>
        <w:t> </w:t>
      </w:r>
      <w:r>
        <w:rPr>
          <w:color w:val="030303"/>
          <w:w w:val="110"/>
          <w:sz w:val="22"/>
        </w:rPr>
        <w:t>!'ensemble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79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77"/>
          <w:w w:val="110"/>
          <w:sz w:val="22"/>
        </w:rPr>
        <w:t> </w:t>
      </w:r>
      <w:r>
        <w:rPr>
          <w:color w:val="030303"/>
          <w:w w:val="110"/>
          <w:sz w:val="22"/>
        </w:rPr>
        <w:t>situation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fiscale</w:t>
      </w:r>
      <w:r>
        <w:rPr>
          <w:color w:val="030303"/>
          <w:spacing w:val="79"/>
          <w:w w:val="110"/>
          <w:sz w:val="22"/>
        </w:rPr>
        <w:t> </w:t>
      </w:r>
      <w:r>
        <w:rPr>
          <w:color w:val="030303"/>
          <w:w w:val="110"/>
          <w:sz w:val="22"/>
        </w:rPr>
        <w:t>des personnes physiques;</w:t>
      </w:r>
    </w:p>
    <w:p>
      <w:pPr>
        <w:pStyle w:val="ListParagraph"/>
        <w:numPr>
          <w:ilvl w:val="2"/>
          <w:numId w:val="65"/>
        </w:numPr>
        <w:tabs>
          <w:tab w:pos="1151" w:val="left" w:leader="none"/>
          <w:tab w:pos="1154" w:val="left" w:leader="none"/>
        </w:tabs>
        <w:spacing w:line="244" w:lineRule="auto" w:before="175" w:after="0"/>
        <w:ind w:left="1151" w:right="530" w:hanging="293"/>
        <w:jc w:val="left"/>
        <w:rPr>
          <w:rFonts w:ascii="Calibri" w:hAnsi="Calibri"/>
          <w:position w:val="-2"/>
          <w:sz w:val="23"/>
        </w:rPr>
      </w:pPr>
      <w:r>
        <w:rPr>
          <w:rFonts w:ascii="Calibri" w:hAnsi="Calibri"/>
          <w:position w:val="-2"/>
          <w:sz w:val="23"/>
        </w:rPr>
        <w:tab/>
      </w:r>
      <w:r>
        <w:rPr>
          <w:color w:val="030303"/>
          <w:w w:val="110"/>
          <w:sz w:val="22"/>
        </w:rPr>
        <w:t>Le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renforcement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garanties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droits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contribuables,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valorisation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des instances de recours fiscal et la consolidation de leur independance;</w:t>
      </w:r>
    </w:p>
    <w:p>
      <w:pPr>
        <w:pStyle w:val="ListParagraph"/>
        <w:numPr>
          <w:ilvl w:val="2"/>
          <w:numId w:val="65"/>
        </w:numPr>
        <w:tabs>
          <w:tab w:pos="1154" w:val="left" w:leader="none"/>
        </w:tabs>
        <w:spacing w:line="240" w:lineRule="auto" w:before="169" w:after="0"/>
        <w:ind w:left="1154" w:right="0" w:hanging="296"/>
        <w:jc w:val="left"/>
        <w:rPr>
          <w:rFonts w:ascii="Calibri" w:hAnsi="Calibri"/>
          <w:position w:val="-1"/>
          <w:sz w:val="23"/>
        </w:rPr>
      </w:pPr>
      <w:r>
        <w:rPr>
          <w:color w:val="030303"/>
          <w:w w:val="110"/>
          <w:sz w:val="22"/>
        </w:rPr>
        <w:t>Le</w:t>
      </w:r>
      <w:r>
        <w:rPr>
          <w:color w:val="030303"/>
          <w:spacing w:val="71"/>
          <w:w w:val="150"/>
          <w:sz w:val="22"/>
        </w:rPr>
        <w:t> </w:t>
      </w:r>
      <w:r>
        <w:rPr>
          <w:color w:val="030303"/>
          <w:w w:val="110"/>
          <w:sz w:val="22"/>
        </w:rPr>
        <w:t>renforcement</w:t>
      </w:r>
      <w:r>
        <w:rPr>
          <w:color w:val="030303"/>
          <w:spacing w:val="31"/>
          <w:w w:val="110"/>
          <w:sz w:val="22"/>
        </w:rPr>
        <w:t> 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70"/>
          <w:w w:val="15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71"/>
          <w:w w:val="150"/>
          <w:sz w:val="22"/>
        </w:rPr>
        <w:t> </w:t>
      </w:r>
      <w:r>
        <w:rPr>
          <w:color w:val="030303"/>
          <w:w w:val="110"/>
          <w:sz w:val="22"/>
        </w:rPr>
        <w:t>collaboration</w:t>
      </w:r>
      <w:r>
        <w:rPr>
          <w:color w:val="030303"/>
          <w:spacing w:val="22"/>
          <w:w w:val="110"/>
          <w:sz w:val="22"/>
        </w:rPr>
        <w:t> 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71"/>
          <w:w w:val="150"/>
          <w:sz w:val="22"/>
        </w:rPr>
        <w:t> </w:t>
      </w:r>
      <w:r>
        <w:rPr>
          <w:color w:val="030303"/>
          <w:w w:val="110"/>
          <w:sz w:val="22"/>
        </w:rPr>
        <w:t>matiere</w:t>
      </w:r>
      <w:r>
        <w:rPr>
          <w:color w:val="030303"/>
          <w:spacing w:val="79"/>
          <w:w w:val="150"/>
          <w:sz w:val="22"/>
        </w:rPr>
        <w:t> </w:t>
      </w:r>
      <w:r>
        <w:rPr>
          <w:color w:val="030303"/>
          <w:w w:val="110"/>
          <w:sz w:val="22"/>
        </w:rPr>
        <w:t>d'echange</w:t>
      </w:r>
      <w:r>
        <w:rPr>
          <w:color w:val="030303"/>
          <w:spacing w:val="22"/>
          <w:w w:val="110"/>
          <w:sz w:val="22"/>
        </w:rPr>
        <w:t>  </w:t>
      </w:r>
      <w:r>
        <w:rPr>
          <w:color w:val="030303"/>
          <w:w w:val="110"/>
          <w:sz w:val="22"/>
        </w:rPr>
        <w:t>d'informations</w:t>
      </w:r>
      <w:r>
        <w:rPr>
          <w:color w:val="030303"/>
          <w:spacing w:val="66"/>
          <w:w w:val="150"/>
          <w:sz w:val="22"/>
        </w:rPr>
        <w:t> </w:t>
      </w:r>
      <w:r>
        <w:rPr>
          <w:color w:val="030303"/>
          <w:spacing w:val="-4"/>
          <w:w w:val="110"/>
          <w:sz w:val="22"/>
        </w:rPr>
        <w:t>entre</w:t>
      </w:r>
    </w:p>
    <w:p>
      <w:pPr>
        <w:pStyle w:val="BodyText"/>
        <w:spacing w:before="14"/>
        <w:ind w:left="1146"/>
        <w:jc w:val="left"/>
      </w:pPr>
      <w:r>
        <w:rPr>
          <w:color w:val="030303"/>
          <w:w w:val="110"/>
        </w:rPr>
        <w:t>!'administration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fiscale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autres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administrations et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organismes</w:t>
      </w:r>
      <w:r>
        <w:rPr>
          <w:color w:val="030303"/>
          <w:spacing w:val="31"/>
          <w:w w:val="110"/>
        </w:rPr>
        <w:t> </w:t>
      </w:r>
      <w:r>
        <w:rPr>
          <w:color w:val="030303"/>
          <w:spacing w:val="-2"/>
          <w:w w:val="110"/>
        </w:rPr>
        <w:t>publics.</w:t>
      </w:r>
    </w:p>
    <w:p>
      <w:pPr>
        <w:pStyle w:val="ListParagraph"/>
        <w:numPr>
          <w:ilvl w:val="1"/>
          <w:numId w:val="65"/>
        </w:numPr>
        <w:tabs>
          <w:tab w:pos="865" w:val="left" w:leader="none"/>
        </w:tabs>
        <w:spacing w:line="256" w:lineRule="auto" w:before="180" w:after="0"/>
        <w:ind w:left="865" w:right="538" w:hanging="290"/>
        <w:jc w:val="both"/>
        <w:rPr>
          <w:rFonts w:ascii="Symbol" w:hAnsi="Symbol"/>
          <w:position w:val="-2"/>
          <w:sz w:val="22"/>
        </w:rPr>
      </w:pPr>
      <w:r>
        <w:rPr>
          <w:color w:val="262323"/>
          <w:w w:val="115"/>
          <w:sz w:val="22"/>
        </w:rPr>
        <w:t>L'application</w:t>
      </w:r>
      <w:r>
        <w:rPr>
          <w:color w:val="262323"/>
          <w:w w:val="115"/>
          <w:sz w:val="22"/>
        </w:rPr>
        <w:t> au</w:t>
      </w:r>
      <w:r>
        <w:rPr>
          <w:color w:val="262323"/>
          <w:w w:val="115"/>
          <w:sz w:val="22"/>
        </w:rPr>
        <w:t> titre</w:t>
      </w:r>
      <w:r>
        <w:rPr>
          <w:color w:val="262323"/>
          <w:w w:val="115"/>
          <w:sz w:val="22"/>
        </w:rPr>
        <w:t> des</w:t>
      </w:r>
      <w:r>
        <w:rPr>
          <w:color w:val="262323"/>
          <w:w w:val="115"/>
          <w:sz w:val="22"/>
        </w:rPr>
        <w:t> annees</w:t>
      </w:r>
      <w:r>
        <w:rPr>
          <w:color w:val="262323"/>
          <w:w w:val="115"/>
          <w:sz w:val="22"/>
        </w:rPr>
        <w:t> 2022</w:t>
      </w:r>
      <w:r>
        <w:rPr>
          <w:color w:val="423F3F"/>
          <w:w w:val="115"/>
          <w:sz w:val="22"/>
        </w:rPr>
        <w:t>,</w:t>
      </w:r>
      <w:r>
        <w:rPr>
          <w:color w:val="423F3F"/>
          <w:spacing w:val="-8"/>
          <w:w w:val="115"/>
          <w:sz w:val="22"/>
        </w:rPr>
        <w:t> </w:t>
      </w:r>
      <w:r>
        <w:rPr>
          <w:color w:val="262323"/>
          <w:w w:val="115"/>
          <w:sz w:val="22"/>
        </w:rPr>
        <w:t>2023, 2024</w:t>
      </w:r>
      <w:r>
        <w:rPr>
          <w:color w:val="262323"/>
          <w:w w:val="115"/>
          <w:sz w:val="22"/>
        </w:rPr>
        <w:t> et</w:t>
      </w:r>
      <w:r>
        <w:rPr>
          <w:color w:val="262323"/>
          <w:w w:val="115"/>
          <w:sz w:val="22"/>
        </w:rPr>
        <w:t> 2025,</w:t>
      </w:r>
      <w:r>
        <w:rPr>
          <w:color w:val="262323"/>
          <w:w w:val="115"/>
          <w:sz w:val="22"/>
        </w:rPr>
        <w:t> de</w:t>
      </w:r>
      <w:r>
        <w:rPr>
          <w:color w:val="262323"/>
          <w:w w:val="115"/>
          <w:sz w:val="22"/>
        </w:rPr>
        <w:t> la</w:t>
      </w:r>
      <w:r>
        <w:rPr>
          <w:color w:val="262323"/>
          <w:w w:val="115"/>
          <w:sz w:val="22"/>
        </w:rPr>
        <w:t> contribution</w:t>
      </w:r>
      <w:r>
        <w:rPr>
          <w:color w:val="262323"/>
          <w:w w:val="115"/>
          <w:sz w:val="22"/>
        </w:rPr>
        <w:t> sociale de solidarite sur</w:t>
      </w:r>
      <w:r>
        <w:rPr>
          <w:color w:val="262323"/>
          <w:spacing w:val="-2"/>
          <w:w w:val="115"/>
          <w:sz w:val="22"/>
        </w:rPr>
        <w:t> </w:t>
      </w:r>
      <w:r>
        <w:rPr>
          <w:color w:val="262323"/>
          <w:w w:val="115"/>
          <w:sz w:val="22"/>
        </w:rPr>
        <w:t>les</w:t>
      </w:r>
      <w:r>
        <w:rPr>
          <w:color w:val="262323"/>
          <w:spacing w:val="-4"/>
          <w:w w:val="115"/>
          <w:sz w:val="22"/>
        </w:rPr>
        <w:t> </w:t>
      </w:r>
      <w:r>
        <w:rPr>
          <w:color w:val="262323"/>
          <w:w w:val="115"/>
          <w:sz w:val="22"/>
        </w:rPr>
        <w:t>benefices et</w:t>
      </w:r>
      <w:r>
        <w:rPr>
          <w:color w:val="262323"/>
          <w:w w:val="115"/>
          <w:sz w:val="22"/>
        </w:rPr>
        <w:t> les</w:t>
      </w:r>
      <w:r>
        <w:rPr>
          <w:color w:val="262323"/>
          <w:spacing w:val="-3"/>
          <w:w w:val="115"/>
          <w:sz w:val="22"/>
        </w:rPr>
        <w:t> </w:t>
      </w:r>
      <w:r>
        <w:rPr>
          <w:color w:val="262323"/>
          <w:w w:val="115"/>
          <w:sz w:val="22"/>
        </w:rPr>
        <w:t>revenus;</w:t>
      </w:r>
    </w:p>
    <w:p>
      <w:pPr>
        <w:pStyle w:val="ListParagraph"/>
        <w:numPr>
          <w:ilvl w:val="1"/>
          <w:numId w:val="65"/>
        </w:numPr>
        <w:tabs>
          <w:tab w:pos="862" w:val="left" w:leader="none"/>
          <w:tab w:pos="864" w:val="left" w:leader="none"/>
        </w:tabs>
        <w:spacing w:line="302" w:lineRule="exact" w:before="130" w:after="0"/>
        <w:ind w:left="862" w:right="534" w:hanging="288"/>
        <w:jc w:val="both"/>
        <w:rPr>
          <w:rFonts w:ascii="Symbol" w:hAnsi="Symbol"/>
          <w:position w:val="-1"/>
          <w:sz w:val="22"/>
        </w:rPr>
      </w:pPr>
      <w:r>
        <w:rPr>
          <w:position w:val="-1"/>
          <w:sz w:val="22"/>
        </w:rPr>
        <w:tab/>
      </w:r>
      <w:r>
        <w:rPr>
          <w:color w:val="262323"/>
          <w:w w:val="105"/>
          <w:sz w:val="22"/>
        </w:rPr>
        <w:t>La</w:t>
      </w:r>
      <w:r>
        <w:rPr>
          <w:color w:val="262323"/>
          <w:spacing w:val="80"/>
          <w:w w:val="105"/>
          <w:sz w:val="22"/>
        </w:rPr>
        <w:t> </w:t>
      </w:r>
      <w:r>
        <w:rPr>
          <w:color w:val="262323"/>
          <w:w w:val="105"/>
          <w:sz w:val="22"/>
        </w:rPr>
        <w:t>promotion</w:t>
      </w:r>
      <w:r>
        <w:rPr>
          <w:color w:val="262323"/>
          <w:spacing w:val="80"/>
          <w:w w:val="105"/>
          <w:sz w:val="22"/>
        </w:rPr>
        <w:t> </w:t>
      </w:r>
      <w:r>
        <w:rPr>
          <w:color w:val="262323"/>
          <w:w w:val="105"/>
          <w:sz w:val="22"/>
        </w:rPr>
        <w:t>de</w:t>
      </w:r>
      <w:r>
        <w:rPr>
          <w:color w:val="262323"/>
          <w:spacing w:val="80"/>
          <w:w w:val="105"/>
          <w:sz w:val="22"/>
        </w:rPr>
        <w:t> </w:t>
      </w:r>
      <w:r>
        <w:rPr>
          <w:color w:val="262323"/>
          <w:w w:val="105"/>
          <w:sz w:val="22"/>
        </w:rPr>
        <w:t>l'investissement</w:t>
      </w:r>
      <w:r>
        <w:rPr>
          <w:color w:val="262323"/>
          <w:spacing w:val="80"/>
          <w:w w:val="105"/>
          <w:sz w:val="22"/>
        </w:rPr>
        <w:t> </w:t>
      </w:r>
      <w:r>
        <w:rPr>
          <w:color w:val="262323"/>
          <w:w w:val="105"/>
          <w:sz w:val="22"/>
        </w:rPr>
        <w:t>productif,</w:t>
      </w:r>
      <w:r>
        <w:rPr>
          <w:color w:val="262323"/>
          <w:spacing w:val="80"/>
          <w:w w:val="105"/>
          <w:sz w:val="22"/>
        </w:rPr>
        <w:t> </w:t>
      </w:r>
      <w:r>
        <w:rPr>
          <w:color w:val="262323"/>
          <w:w w:val="105"/>
          <w:sz w:val="29"/>
        </w:rPr>
        <w:t>a</w:t>
      </w:r>
      <w:r>
        <w:rPr>
          <w:color w:val="262323"/>
          <w:spacing w:val="40"/>
          <w:w w:val="105"/>
          <w:sz w:val="29"/>
        </w:rPr>
        <w:t> </w:t>
      </w:r>
      <w:r>
        <w:rPr>
          <w:color w:val="262323"/>
          <w:w w:val="105"/>
          <w:sz w:val="22"/>
        </w:rPr>
        <w:t>travers</w:t>
      </w:r>
      <w:r>
        <w:rPr>
          <w:color w:val="262323"/>
          <w:spacing w:val="80"/>
          <w:w w:val="105"/>
          <w:sz w:val="22"/>
        </w:rPr>
        <w:t> </w:t>
      </w:r>
      <w:r>
        <w:rPr>
          <w:color w:val="262323"/>
          <w:w w:val="105"/>
          <w:sz w:val="22"/>
        </w:rPr>
        <w:t>!'institution</w:t>
      </w:r>
      <w:r>
        <w:rPr>
          <w:color w:val="262323"/>
          <w:spacing w:val="80"/>
          <w:w w:val="105"/>
          <w:sz w:val="22"/>
        </w:rPr>
        <w:t> </w:t>
      </w:r>
      <w:r>
        <w:rPr>
          <w:color w:val="262323"/>
          <w:w w:val="105"/>
          <w:sz w:val="22"/>
        </w:rPr>
        <w:t>d'une</w:t>
      </w:r>
      <w:r>
        <w:rPr>
          <w:color w:val="262323"/>
          <w:spacing w:val="80"/>
          <w:w w:val="105"/>
          <w:sz w:val="22"/>
        </w:rPr>
        <w:t> </w:t>
      </w:r>
      <w:r>
        <w:rPr>
          <w:color w:val="262323"/>
          <w:w w:val="105"/>
          <w:sz w:val="22"/>
        </w:rPr>
        <w:t>mesure transitoire,</w:t>
      </w:r>
      <w:r>
        <w:rPr>
          <w:color w:val="262323"/>
          <w:w w:val="105"/>
          <w:sz w:val="22"/>
        </w:rPr>
        <w:t> au</w:t>
      </w:r>
      <w:r>
        <w:rPr>
          <w:color w:val="262323"/>
          <w:w w:val="105"/>
          <w:sz w:val="22"/>
        </w:rPr>
        <w:t> titre</w:t>
      </w:r>
      <w:r>
        <w:rPr>
          <w:color w:val="262323"/>
          <w:w w:val="105"/>
          <w:sz w:val="22"/>
        </w:rPr>
        <w:t> des</w:t>
      </w:r>
      <w:r>
        <w:rPr>
          <w:color w:val="262323"/>
          <w:w w:val="105"/>
          <w:sz w:val="22"/>
        </w:rPr>
        <w:t> annees</w:t>
      </w:r>
      <w:r>
        <w:rPr>
          <w:color w:val="262323"/>
          <w:w w:val="105"/>
          <w:sz w:val="22"/>
        </w:rPr>
        <w:t> 2022</w:t>
      </w:r>
      <w:r>
        <w:rPr>
          <w:color w:val="262323"/>
          <w:w w:val="105"/>
          <w:sz w:val="22"/>
        </w:rPr>
        <w:t> </w:t>
      </w:r>
      <w:r>
        <w:rPr>
          <w:color w:val="262323"/>
          <w:w w:val="105"/>
          <w:sz w:val="29"/>
        </w:rPr>
        <w:t>a </w:t>
      </w:r>
      <w:r>
        <w:rPr>
          <w:color w:val="262323"/>
          <w:w w:val="105"/>
          <w:sz w:val="22"/>
        </w:rPr>
        <w:t>2025,</w:t>
      </w:r>
      <w:r>
        <w:rPr>
          <w:color w:val="262323"/>
          <w:w w:val="105"/>
          <w:sz w:val="22"/>
        </w:rPr>
        <w:t> visant</w:t>
      </w:r>
      <w:r>
        <w:rPr>
          <w:color w:val="262323"/>
          <w:spacing w:val="40"/>
          <w:w w:val="105"/>
          <w:sz w:val="22"/>
        </w:rPr>
        <w:t> </w:t>
      </w:r>
      <w:r>
        <w:rPr>
          <w:color w:val="262323"/>
          <w:w w:val="105"/>
          <w:sz w:val="22"/>
        </w:rPr>
        <w:t>l'incitation</w:t>
      </w:r>
      <w:r>
        <w:rPr>
          <w:color w:val="262323"/>
          <w:w w:val="105"/>
          <w:sz w:val="22"/>
        </w:rPr>
        <w:t> au</w:t>
      </w:r>
      <w:r>
        <w:rPr>
          <w:color w:val="262323"/>
          <w:w w:val="105"/>
          <w:sz w:val="22"/>
        </w:rPr>
        <w:t> reinvestissement</w:t>
      </w:r>
      <w:r>
        <w:rPr>
          <w:color w:val="262323"/>
          <w:w w:val="105"/>
          <w:sz w:val="22"/>
        </w:rPr>
        <w:t> du montant</w:t>
      </w:r>
      <w:r>
        <w:rPr>
          <w:color w:val="262323"/>
          <w:spacing w:val="80"/>
          <w:w w:val="105"/>
          <w:sz w:val="22"/>
        </w:rPr>
        <w:t> </w:t>
      </w:r>
      <w:r>
        <w:rPr>
          <w:color w:val="262323"/>
          <w:w w:val="105"/>
          <w:sz w:val="22"/>
        </w:rPr>
        <w:t>global</w:t>
      </w:r>
      <w:r>
        <w:rPr>
          <w:color w:val="262323"/>
          <w:spacing w:val="40"/>
          <w:w w:val="105"/>
          <w:sz w:val="22"/>
        </w:rPr>
        <w:t> </w:t>
      </w:r>
      <w:r>
        <w:rPr>
          <w:color w:val="262323"/>
          <w:w w:val="105"/>
          <w:sz w:val="22"/>
        </w:rPr>
        <w:t>du</w:t>
      </w:r>
      <w:r>
        <w:rPr>
          <w:color w:val="262323"/>
          <w:spacing w:val="40"/>
          <w:w w:val="105"/>
          <w:sz w:val="22"/>
        </w:rPr>
        <w:t> </w:t>
      </w:r>
      <w:r>
        <w:rPr>
          <w:color w:val="262323"/>
          <w:w w:val="105"/>
          <w:sz w:val="22"/>
        </w:rPr>
        <w:t>produit</w:t>
      </w:r>
      <w:r>
        <w:rPr>
          <w:color w:val="262323"/>
          <w:spacing w:val="80"/>
          <w:w w:val="105"/>
          <w:sz w:val="22"/>
        </w:rPr>
        <w:t> </w:t>
      </w:r>
      <w:r>
        <w:rPr>
          <w:color w:val="262323"/>
          <w:w w:val="105"/>
          <w:sz w:val="22"/>
        </w:rPr>
        <w:t>de</w:t>
      </w:r>
      <w:r>
        <w:rPr>
          <w:color w:val="262323"/>
          <w:spacing w:val="26"/>
          <w:w w:val="105"/>
          <w:sz w:val="22"/>
        </w:rPr>
        <w:t> </w:t>
      </w:r>
      <w:r>
        <w:rPr>
          <w:color w:val="262323"/>
          <w:w w:val="105"/>
          <w:sz w:val="22"/>
        </w:rPr>
        <w:t>cession</w:t>
      </w:r>
      <w:r>
        <w:rPr>
          <w:color w:val="262323"/>
          <w:spacing w:val="40"/>
          <w:w w:val="105"/>
          <w:sz w:val="22"/>
        </w:rPr>
        <w:t> </w:t>
      </w:r>
      <w:r>
        <w:rPr>
          <w:color w:val="262323"/>
          <w:w w:val="105"/>
          <w:sz w:val="22"/>
        </w:rPr>
        <w:t>des</w:t>
      </w:r>
      <w:r>
        <w:rPr>
          <w:color w:val="262323"/>
          <w:spacing w:val="40"/>
          <w:w w:val="105"/>
          <w:sz w:val="22"/>
        </w:rPr>
        <w:t> </w:t>
      </w:r>
      <w:r>
        <w:rPr>
          <w:color w:val="262323"/>
          <w:w w:val="105"/>
          <w:sz w:val="22"/>
        </w:rPr>
        <w:t>elements</w:t>
      </w:r>
      <w:r>
        <w:rPr>
          <w:color w:val="262323"/>
          <w:spacing w:val="80"/>
          <w:w w:val="105"/>
          <w:sz w:val="22"/>
        </w:rPr>
        <w:t> </w:t>
      </w:r>
      <w:r>
        <w:rPr>
          <w:color w:val="262323"/>
          <w:w w:val="105"/>
          <w:sz w:val="22"/>
        </w:rPr>
        <w:t>de</w:t>
      </w:r>
      <w:r>
        <w:rPr>
          <w:color w:val="262323"/>
          <w:spacing w:val="40"/>
          <w:w w:val="105"/>
          <w:sz w:val="22"/>
        </w:rPr>
        <w:t> </w:t>
      </w:r>
      <w:r>
        <w:rPr>
          <w:color w:val="262323"/>
          <w:w w:val="105"/>
          <w:sz w:val="22"/>
        </w:rPr>
        <w:t>l'actif</w:t>
      </w:r>
      <w:r>
        <w:rPr>
          <w:color w:val="262323"/>
          <w:spacing w:val="40"/>
          <w:w w:val="105"/>
          <w:sz w:val="22"/>
        </w:rPr>
        <w:t> </w:t>
      </w:r>
      <w:r>
        <w:rPr>
          <w:color w:val="262323"/>
          <w:w w:val="105"/>
          <w:sz w:val="22"/>
        </w:rPr>
        <w:t>immobilise.</w:t>
      </w:r>
    </w:p>
    <w:p>
      <w:pPr>
        <w:pStyle w:val="BodyText"/>
        <w:spacing w:line="288" w:lineRule="auto" w:before="163"/>
        <w:ind w:left="296" w:right="535" w:firstLine="2"/>
      </w:pPr>
      <w:r>
        <w:rPr>
          <w:color w:val="262323"/>
          <w:w w:val="110"/>
        </w:rPr>
        <w:t>Les</w:t>
      </w:r>
      <w:r>
        <w:rPr>
          <w:color w:val="262323"/>
          <w:spacing w:val="-3"/>
          <w:w w:val="110"/>
        </w:rPr>
        <w:t> </w:t>
      </w:r>
      <w:r>
        <w:rPr>
          <w:color w:val="262323"/>
          <w:w w:val="110"/>
        </w:rPr>
        <w:t>mesures fiscales proposees</w:t>
      </w:r>
      <w:r>
        <w:rPr>
          <w:color w:val="262323"/>
          <w:w w:val="110"/>
        </w:rPr>
        <w:t> dans le</w:t>
      </w:r>
      <w:r>
        <w:rPr>
          <w:color w:val="262323"/>
          <w:spacing w:val="-7"/>
          <w:w w:val="110"/>
        </w:rPr>
        <w:t> </w:t>
      </w:r>
      <w:r>
        <w:rPr>
          <w:color w:val="262323"/>
          <w:w w:val="110"/>
        </w:rPr>
        <w:t>cadre du Projet de Loi de</w:t>
      </w:r>
      <w:r>
        <w:rPr>
          <w:color w:val="262323"/>
          <w:spacing w:val="-2"/>
          <w:w w:val="110"/>
        </w:rPr>
        <w:t> </w:t>
      </w:r>
      <w:r>
        <w:rPr>
          <w:color w:val="262323"/>
          <w:w w:val="110"/>
        </w:rPr>
        <w:t>Finances pour l'annee 2025 concernent principalement :</w:t>
      </w:r>
    </w:p>
    <w:p>
      <w:pPr>
        <w:pStyle w:val="BodyText"/>
        <w:spacing w:before="118"/>
        <w:ind w:left="351"/>
      </w:pPr>
      <w:r>
        <w:rPr>
          <w:position w:val="-1"/>
        </w:rPr>
        <w:drawing>
          <wp:inline distT="0" distB="0" distL="0" distR="0">
            <wp:extent cx="83820" cy="88392"/>
            <wp:effectExtent l="0" t="0" r="0" b="0"/>
            <wp:docPr id="1371" name="Image 13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1" name="Image 1371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71"/>
          <w:w w:val="110"/>
          <w:sz w:val="20"/>
        </w:rPr>
        <w:t> </w:t>
      </w:r>
      <w:r>
        <w:rPr>
          <w:color w:val="262323"/>
          <w:w w:val="110"/>
        </w:rPr>
        <w:t>Reforme</w:t>
      </w:r>
      <w:r>
        <w:rPr>
          <w:color w:val="262323"/>
          <w:spacing w:val="38"/>
          <w:w w:val="110"/>
        </w:rPr>
        <w:t> </w:t>
      </w:r>
      <w:r>
        <w:rPr>
          <w:color w:val="262323"/>
          <w:w w:val="110"/>
        </w:rPr>
        <w:t>de</w:t>
      </w:r>
      <w:r>
        <w:rPr>
          <w:color w:val="262323"/>
          <w:spacing w:val="32"/>
          <w:w w:val="110"/>
        </w:rPr>
        <w:t> </w:t>
      </w:r>
      <w:r>
        <w:rPr>
          <w:color w:val="262323"/>
          <w:w w:val="110"/>
        </w:rPr>
        <w:t>l'lmp6t</w:t>
      </w:r>
      <w:r>
        <w:rPr>
          <w:color w:val="262323"/>
          <w:spacing w:val="40"/>
          <w:w w:val="110"/>
        </w:rPr>
        <w:t> </w:t>
      </w:r>
      <w:r>
        <w:rPr>
          <w:color w:val="262323"/>
          <w:w w:val="110"/>
        </w:rPr>
        <w:t>sur</w:t>
      </w:r>
      <w:r>
        <w:rPr>
          <w:color w:val="262323"/>
          <w:spacing w:val="55"/>
          <w:w w:val="110"/>
        </w:rPr>
        <w:t> </w:t>
      </w:r>
      <w:r>
        <w:rPr>
          <w:color w:val="262323"/>
          <w:w w:val="110"/>
        </w:rPr>
        <w:t>le</w:t>
      </w:r>
      <w:r>
        <w:rPr>
          <w:color w:val="262323"/>
          <w:spacing w:val="40"/>
          <w:w w:val="110"/>
        </w:rPr>
        <w:t> </w:t>
      </w:r>
      <w:r>
        <w:rPr>
          <w:color w:val="262323"/>
          <w:w w:val="110"/>
        </w:rPr>
        <w:t>Revenu</w:t>
      </w:r>
      <w:r>
        <w:rPr>
          <w:color w:val="262323"/>
          <w:spacing w:val="40"/>
          <w:w w:val="110"/>
        </w:rPr>
        <w:t> </w:t>
      </w:r>
      <w:r>
        <w:rPr>
          <w:color w:val="262323"/>
          <w:w w:val="110"/>
        </w:rPr>
        <w:t>CIR)</w:t>
      </w:r>
    </w:p>
    <w:p>
      <w:pPr>
        <w:pStyle w:val="BodyText"/>
        <w:spacing w:line="290" w:lineRule="auto" w:before="170"/>
        <w:ind w:left="300" w:right="530" w:hanging="2"/>
      </w:pPr>
      <w:r>
        <w:rPr>
          <w:color w:val="262323"/>
          <w:w w:val="110"/>
        </w:rPr>
        <w:t>Cette</w:t>
      </w:r>
      <w:r>
        <w:rPr>
          <w:color w:val="262323"/>
          <w:spacing w:val="40"/>
          <w:w w:val="110"/>
        </w:rPr>
        <w:t> </w:t>
      </w:r>
      <w:r>
        <w:rPr>
          <w:color w:val="262323"/>
          <w:w w:val="110"/>
        </w:rPr>
        <w:t>reforme</w:t>
      </w:r>
      <w:r>
        <w:rPr>
          <w:color w:val="262323"/>
          <w:spacing w:val="40"/>
          <w:w w:val="110"/>
        </w:rPr>
        <w:t> </w:t>
      </w:r>
      <w:r>
        <w:rPr>
          <w:color w:val="262323"/>
          <w:w w:val="110"/>
        </w:rPr>
        <w:t>est</w:t>
      </w:r>
      <w:r>
        <w:rPr>
          <w:color w:val="262323"/>
          <w:spacing w:val="40"/>
          <w:w w:val="110"/>
        </w:rPr>
        <w:t> </w:t>
      </w:r>
      <w:r>
        <w:rPr>
          <w:color w:val="262323"/>
          <w:w w:val="110"/>
        </w:rPr>
        <w:t>proposee</w:t>
      </w:r>
      <w:r>
        <w:rPr>
          <w:color w:val="262323"/>
          <w:spacing w:val="40"/>
          <w:w w:val="110"/>
        </w:rPr>
        <w:t> </w:t>
      </w:r>
      <w:r>
        <w:rPr>
          <w:color w:val="262323"/>
          <w:w w:val="110"/>
        </w:rPr>
        <w:t>afin</w:t>
      </w:r>
      <w:r>
        <w:rPr>
          <w:color w:val="262323"/>
          <w:spacing w:val="40"/>
          <w:w w:val="110"/>
        </w:rPr>
        <w:t> </w:t>
      </w:r>
      <w:r>
        <w:rPr>
          <w:color w:val="262323"/>
          <w:w w:val="110"/>
        </w:rPr>
        <w:t>d'honorer</w:t>
      </w:r>
      <w:r>
        <w:rPr>
          <w:color w:val="262323"/>
          <w:spacing w:val="40"/>
          <w:w w:val="110"/>
        </w:rPr>
        <w:t> </w:t>
      </w:r>
      <w:r>
        <w:rPr>
          <w:color w:val="262323"/>
          <w:w w:val="110"/>
        </w:rPr>
        <w:t>!'engagement</w:t>
      </w:r>
      <w:r>
        <w:rPr>
          <w:color w:val="262323"/>
          <w:spacing w:val="40"/>
          <w:w w:val="110"/>
        </w:rPr>
        <w:t> </w:t>
      </w:r>
      <w:r>
        <w:rPr>
          <w:color w:val="262323"/>
          <w:w w:val="110"/>
        </w:rPr>
        <w:t>du</w:t>
      </w:r>
      <w:r>
        <w:rPr>
          <w:color w:val="262323"/>
          <w:spacing w:val="40"/>
          <w:w w:val="110"/>
        </w:rPr>
        <w:t> </w:t>
      </w:r>
      <w:r>
        <w:rPr>
          <w:color w:val="262323"/>
          <w:w w:val="110"/>
        </w:rPr>
        <w:t>Gouvernement</w:t>
      </w:r>
      <w:r>
        <w:rPr>
          <w:color w:val="262323"/>
          <w:spacing w:val="40"/>
          <w:w w:val="110"/>
        </w:rPr>
        <w:t> </w:t>
      </w:r>
      <w:r>
        <w:rPr>
          <w:color w:val="262323"/>
          <w:w w:val="110"/>
        </w:rPr>
        <w:t>prevu</w:t>
      </w:r>
      <w:r>
        <w:rPr>
          <w:color w:val="262323"/>
          <w:spacing w:val="40"/>
          <w:w w:val="110"/>
        </w:rPr>
        <w:t> </w:t>
      </w:r>
      <w:r>
        <w:rPr>
          <w:color w:val="262323"/>
          <w:w w:val="110"/>
        </w:rPr>
        <w:t>par l</w:t>
      </w:r>
      <w:r>
        <w:rPr>
          <w:color w:val="423F3F"/>
          <w:w w:val="110"/>
        </w:rPr>
        <w:t>'</w:t>
      </w:r>
      <w:r>
        <w:rPr>
          <w:color w:val="262323"/>
          <w:w w:val="110"/>
        </w:rPr>
        <w:t>accord</w:t>
      </w:r>
      <w:r>
        <w:rPr>
          <w:color w:val="262323"/>
          <w:w w:val="110"/>
        </w:rPr>
        <w:t> d'avril</w:t>
      </w:r>
      <w:r>
        <w:rPr>
          <w:color w:val="262323"/>
          <w:w w:val="110"/>
        </w:rPr>
        <w:t> 2024,</w:t>
      </w:r>
      <w:r>
        <w:rPr>
          <w:color w:val="262323"/>
          <w:w w:val="110"/>
        </w:rPr>
        <w:t> dans</w:t>
      </w:r>
      <w:r>
        <w:rPr>
          <w:color w:val="262323"/>
          <w:w w:val="110"/>
        </w:rPr>
        <w:t> le</w:t>
      </w:r>
      <w:r>
        <w:rPr>
          <w:color w:val="262323"/>
          <w:w w:val="110"/>
        </w:rPr>
        <w:t> cadre</w:t>
      </w:r>
      <w:r>
        <w:rPr>
          <w:color w:val="262323"/>
          <w:w w:val="110"/>
        </w:rPr>
        <w:t> du</w:t>
      </w:r>
      <w:r>
        <w:rPr>
          <w:color w:val="262323"/>
          <w:w w:val="110"/>
        </w:rPr>
        <w:t> dialogue</w:t>
      </w:r>
      <w:r>
        <w:rPr>
          <w:color w:val="262323"/>
          <w:w w:val="110"/>
        </w:rPr>
        <w:t> social,</w:t>
      </w:r>
      <w:r>
        <w:rPr>
          <w:color w:val="262323"/>
          <w:w w:val="110"/>
        </w:rPr>
        <w:t> pour</w:t>
      </w:r>
      <w:r>
        <w:rPr>
          <w:color w:val="262323"/>
          <w:w w:val="110"/>
        </w:rPr>
        <w:t> !'amelioration des</w:t>
      </w:r>
      <w:r>
        <w:rPr>
          <w:color w:val="262323"/>
          <w:w w:val="110"/>
        </w:rPr>
        <w:t> revenus</w:t>
      </w:r>
      <w:r>
        <w:rPr>
          <w:color w:val="262323"/>
          <w:w w:val="110"/>
        </w:rPr>
        <w:t> des fonctionnaires et des salaries.</w:t>
      </w:r>
    </w:p>
    <w:p>
      <w:pPr>
        <w:pStyle w:val="BodyText"/>
        <w:spacing w:line="264" w:lineRule="auto" w:before="49"/>
        <w:ind w:left="295" w:right="540" w:firstLine="3"/>
      </w:pPr>
      <w:r>
        <w:rPr>
          <w:color w:val="262323"/>
          <w:w w:val="105"/>
        </w:rPr>
        <w:t>Cet</w:t>
      </w:r>
      <w:r>
        <w:rPr>
          <w:color w:val="262323"/>
          <w:spacing w:val="40"/>
          <w:w w:val="105"/>
        </w:rPr>
        <w:t> </w:t>
      </w:r>
      <w:r>
        <w:rPr>
          <w:color w:val="262323"/>
          <w:w w:val="105"/>
        </w:rPr>
        <w:t>engagement</w:t>
      </w:r>
      <w:r>
        <w:rPr>
          <w:color w:val="262323"/>
          <w:spacing w:val="40"/>
          <w:w w:val="105"/>
        </w:rPr>
        <w:t> </w:t>
      </w:r>
      <w:r>
        <w:rPr>
          <w:color w:val="262323"/>
          <w:w w:val="105"/>
        </w:rPr>
        <w:t>se</w:t>
      </w:r>
      <w:r>
        <w:rPr>
          <w:color w:val="262323"/>
          <w:w w:val="105"/>
        </w:rPr>
        <w:t> rapporte</w:t>
      </w:r>
      <w:r>
        <w:rPr>
          <w:color w:val="262323"/>
          <w:spacing w:val="40"/>
          <w:w w:val="105"/>
        </w:rPr>
        <w:t> </w:t>
      </w:r>
      <w:r>
        <w:rPr>
          <w:color w:val="262323"/>
          <w:w w:val="105"/>
          <w:sz w:val="29"/>
        </w:rPr>
        <w:t>a </w:t>
      </w:r>
      <w:r>
        <w:rPr>
          <w:color w:val="262323"/>
          <w:w w:val="105"/>
        </w:rPr>
        <w:t>la</w:t>
      </w:r>
      <w:r>
        <w:rPr>
          <w:color w:val="262323"/>
          <w:spacing w:val="40"/>
          <w:w w:val="105"/>
        </w:rPr>
        <w:t> </w:t>
      </w:r>
      <w:r>
        <w:rPr>
          <w:color w:val="262323"/>
          <w:w w:val="105"/>
        </w:rPr>
        <w:t>revision</w:t>
      </w:r>
      <w:r>
        <w:rPr>
          <w:color w:val="262323"/>
          <w:spacing w:val="40"/>
          <w:w w:val="105"/>
        </w:rPr>
        <w:t> </w:t>
      </w:r>
      <w:r>
        <w:rPr>
          <w:color w:val="262323"/>
          <w:w w:val="105"/>
        </w:rPr>
        <w:t>de</w:t>
      </w:r>
      <w:r>
        <w:rPr>
          <w:color w:val="262323"/>
          <w:spacing w:val="40"/>
          <w:w w:val="105"/>
        </w:rPr>
        <w:t> </w:t>
      </w:r>
      <w:r>
        <w:rPr>
          <w:color w:val="262323"/>
          <w:w w:val="105"/>
        </w:rPr>
        <w:t>l'imp6t</w:t>
      </w:r>
      <w:r>
        <w:rPr>
          <w:color w:val="262323"/>
          <w:spacing w:val="40"/>
          <w:w w:val="105"/>
        </w:rPr>
        <w:t> </w:t>
      </w:r>
      <w:r>
        <w:rPr>
          <w:color w:val="262323"/>
          <w:w w:val="105"/>
          <w:sz w:val="29"/>
        </w:rPr>
        <w:t>a </w:t>
      </w:r>
      <w:r>
        <w:rPr>
          <w:color w:val="262323"/>
          <w:w w:val="105"/>
        </w:rPr>
        <w:t>partir</w:t>
      </w:r>
      <w:r>
        <w:rPr>
          <w:color w:val="262323"/>
          <w:spacing w:val="40"/>
          <w:w w:val="105"/>
        </w:rPr>
        <w:t> </w:t>
      </w:r>
      <w:r>
        <w:rPr>
          <w:color w:val="262323"/>
          <w:w w:val="105"/>
        </w:rPr>
        <w:t>du </w:t>
      </w:r>
      <w:r>
        <w:rPr>
          <w:color w:val="262323"/>
          <w:w w:val="105"/>
          <w:sz w:val="13"/>
        </w:rPr>
        <w:t>1</w:t>
      </w:r>
      <w:r>
        <w:rPr>
          <w:color w:val="423F3F"/>
          <w:w w:val="105"/>
          <w:sz w:val="13"/>
        </w:rPr>
        <w:t>er</w:t>
      </w:r>
      <w:r>
        <w:rPr>
          <w:color w:val="423F3F"/>
          <w:spacing w:val="40"/>
          <w:w w:val="105"/>
          <w:sz w:val="13"/>
        </w:rPr>
        <w:t> </w:t>
      </w:r>
      <w:r>
        <w:rPr>
          <w:color w:val="262323"/>
          <w:w w:val="105"/>
        </w:rPr>
        <w:t>janvier</w:t>
      </w:r>
      <w:r>
        <w:rPr>
          <w:color w:val="262323"/>
          <w:spacing w:val="40"/>
          <w:w w:val="105"/>
        </w:rPr>
        <w:t> </w:t>
      </w:r>
      <w:r>
        <w:rPr>
          <w:color w:val="262323"/>
          <w:w w:val="105"/>
        </w:rPr>
        <w:t>2025,</w:t>
      </w:r>
      <w:r>
        <w:rPr>
          <w:color w:val="262323"/>
          <w:w w:val="105"/>
        </w:rPr>
        <w:t> </w:t>
      </w:r>
      <w:r>
        <w:rPr>
          <w:color w:val="262323"/>
          <w:w w:val="105"/>
          <w:sz w:val="29"/>
        </w:rPr>
        <w:t>a </w:t>
      </w:r>
      <w:r>
        <w:rPr>
          <w:color w:val="262323"/>
          <w:w w:val="105"/>
        </w:rPr>
        <w:t>travers plusieurs</w:t>
      </w:r>
      <w:r>
        <w:rPr>
          <w:color w:val="262323"/>
          <w:spacing w:val="47"/>
          <w:w w:val="105"/>
        </w:rPr>
        <w:t>  </w:t>
      </w:r>
      <w:r>
        <w:rPr>
          <w:color w:val="262323"/>
          <w:w w:val="105"/>
        </w:rPr>
        <w:t>mesures</w:t>
      </w:r>
      <w:r>
        <w:rPr>
          <w:color w:val="262323"/>
          <w:spacing w:val="47"/>
          <w:w w:val="105"/>
        </w:rPr>
        <w:t>  </w:t>
      </w:r>
      <w:r>
        <w:rPr>
          <w:color w:val="262323"/>
          <w:w w:val="105"/>
        </w:rPr>
        <w:t>specifiques</w:t>
      </w:r>
      <w:r>
        <w:rPr>
          <w:color w:val="262323"/>
          <w:spacing w:val="49"/>
          <w:w w:val="105"/>
        </w:rPr>
        <w:t>  </w:t>
      </w:r>
      <w:r>
        <w:rPr>
          <w:color w:val="262323"/>
          <w:w w:val="105"/>
        </w:rPr>
        <w:t>visant</w:t>
      </w:r>
      <w:r>
        <w:rPr>
          <w:color w:val="262323"/>
          <w:spacing w:val="50"/>
          <w:w w:val="105"/>
        </w:rPr>
        <w:t>  </w:t>
      </w:r>
      <w:r>
        <w:rPr>
          <w:color w:val="262323"/>
          <w:w w:val="105"/>
        </w:rPr>
        <w:t>!'amelioration</w:t>
      </w:r>
      <w:r>
        <w:rPr>
          <w:color w:val="262323"/>
          <w:spacing w:val="39"/>
          <w:w w:val="105"/>
        </w:rPr>
        <w:t>  </w:t>
      </w:r>
      <w:r>
        <w:rPr>
          <w:color w:val="262323"/>
          <w:w w:val="105"/>
        </w:rPr>
        <w:t>du</w:t>
      </w:r>
      <w:r>
        <w:rPr>
          <w:color w:val="262323"/>
          <w:spacing w:val="41"/>
          <w:w w:val="105"/>
        </w:rPr>
        <w:t>  </w:t>
      </w:r>
      <w:r>
        <w:rPr>
          <w:color w:val="262323"/>
          <w:w w:val="105"/>
        </w:rPr>
        <w:t>revenu</w:t>
      </w:r>
      <w:r>
        <w:rPr>
          <w:color w:val="262323"/>
          <w:spacing w:val="45"/>
          <w:w w:val="105"/>
        </w:rPr>
        <w:t>  </w:t>
      </w:r>
      <w:r>
        <w:rPr>
          <w:color w:val="262323"/>
          <w:w w:val="105"/>
        </w:rPr>
        <w:t>de</w:t>
      </w:r>
      <w:r>
        <w:rPr>
          <w:color w:val="262323"/>
          <w:spacing w:val="42"/>
          <w:w w:val="105"/>
        </w:rPr>
        <w:t>  </w:t>
      </w:r>
      <w:r>
        <w:rPr>
          <w:color w:val="262323"/>
          <w:w w:val="105"/>
        </w:rPr>
        <w:t>la</w:t>
      </w:r>
      <w:r>
        <w:rPr>
          <w:color w:val="262323"/>
          <w:spacing w:val="41"/>
          <w:w w:val="105"/>
        </w:rPr>
        <w:t>  </w:t>
      </w:r>
      <w:r>
        <w:rPr>
          <w:color w:val="262323"/>
          <w:w w:val="105"/>
        </w:rPr>
        <w:t>classe</w:t>
      </w:r>
      <w:r>
        <w:rPr>
          <w:color w:val="262323"/>
          <w:spacing w:val="43"/>
          <w:w w:val="105"/>
        </w:rPr>
        <w:t>  </w:t>
      </w:r>
      <w:r>
        <w:rPr>
          <w:color w:val="262323"/>
          <w:spacing w:val="-2"/>
          <w:w w:val="105"/>
        </w:rPr>
        <w:t>moyenne</w:t>
      </w:r>
    </w:p>
    <w:p>
      <w:pPr>
        <w:pStyle w:val="BodyText"/>
        <w:spacing w:line="313" w:lineRule="exact"/>
        <w:ind w:left="295"/>
      </w:pPr>
      <w:r>
        <w:rPr>
          <w:color w:val="262323"/>
        </w:rPr>
        <w:t>notamment</w:t>
      </w:r>
      <w:r>
        <w:rPr>
          <w:color w:val="262323"/>
          <w:spacing w:val="57"/>
        </w:rPr>
        <w:t>  </w:t>
      </w:r>
      <w:r>
        <w:rPr>
          <w:color w:val="262323"/>
        </w:rPr>
        <w:t>des</w:t>
      </w:r>
      <w:r>
        <w:rPr>
          <w:color w:val="262323"/>
          <w:spacing w:val="45"/>
        </w:rPr>
        <w:t>  </w:t>
      </w:r>
      <w:r>
        <w:rPr>
          <w:color w:val="262323"/>
        </w:rPr>
        <w:t>fonctionnaires</w:t>
      </w:r>
      <w:r>
        <w:rPr>
          <w:color w:val="262323"/>
          <w:spacing w:val="42"/>
        </w:rPr>
        <w:t>  </w:t>
      </w:r>
      <w:r>
        <w:rPr>
          <w:color w:val="262323"/>
        </w:rPr>
        <w:t>et</w:t>
      </w:r>
      <w:r>
        <w:rPr>
          <w:color w:val="262323"/>
          <w:spacing w:val="45"/>
        </w:rPr>
        <w:t>  </w:t>
      </w:r>
      <w:r>
        <w:rPr>
          <w:color w:val="262323"/>
        </w:rPr>
        <w:t>des</w:t>
      </w:r>
      <w:r>
        <w:rPr>
          <w:color w:val="262323"/>
          <w:spacing w:val="45"/>
        </w:rPr>
        <w:t>  </w:t>
      </w:r>
      <w:r>
        <w:rPr>
          <w:color w:val="262323"/>
        </w:rPr>
        <w:t>salaries.</w:t>
      </w:r>
      <w:r>
        <w:rPr>
          <w:color w:val="262323"/>
          <w:spacing w:val="43"/>
        </w:rPr>
        <w:t>  </w:t>
      </w:r>
      <w:r>
        <w:rPr>
          <w:color w:val="262323"/>
        </w:rPr>
        <w:t>Cette</w:t>
      </w:r>
      <w:r>
        <w:rPr>
          <w:color w:val="262323"/>
          <w:spacing w:val="40"/>
        </w:rPr>
        <w:t>  </w:t>
      </w:r>
      <w:r>
        <w:rPr>
          <w:color w:val="262323"/>
        </w:rPr>
        <w:t>revision</w:t>
      </w:r>
      <w:r>
        <w:rPr>
          <w:color w:val="262323"/>
          <w:spacing w:val="46"/>
        </w:rPr>
        <w:t>  </w:t>
      </w:r>
      <w:r>
        <w:rPr>
          <w:color w:val="262323"/>
        </w:rPr>
        <w:t>sera</w:t>
      </w:r>
      <w:r>
        <w:rPr>
          <w:color w:val="262323"/>
          <w:spacing w:val="46"/>
        </w:rPr>
        <w:t>  </w:t>
      </w:r>
      <w:r>
        <w:rPr>
          <w:color w:val="262323"/>
        </w:rPr>
        <w:t>operee</w:t>
      </w:r>
      <w:r>
        <w:rPr>
          <w:color w:val="262323"/>
          <w:spacing w:val="41"/>
        </w:rPr>
        <w:t>  </w:t>
      </w:r>
      <w:r>
        <w:rPr>
          <w:rFonts w:ascii="Times New Roman"/>
          <w:color w:val="262323"/>
          <w:sz w:val="35"/>
        </w:rPr>
        <w:t>a</w:t>
      </w:r>
      <w:r>
        <w:rPr>
          <w:rFonts w:ascii="Times New Roman"/>
          <w:color w:val="262323"/>
          <w:spacing w:val="26"/>
          <w:sz w:val="35"/>
        </w:rPr>
        <w:t>  </w:t>
      </w:r>
      <w:r>
        <w:rPr>
          <w:color w:val="262323"/>
        </w:rPr>
        <w:t>travers</w:t>
      </w:r>
      <w:r>
        <w:rPr>
          <w:color w:val="262323"/>
          <w:spacing w:val="53"/>
        </w:rPr>
        <w:t>  </w:t>
      </w:r>
      <w:r>
        <w:rPr>
          <w:color w:val="262323"/>
          <w:spacing w:val="-5"/>
        </w:rPr>
        <w:t>le</w:t>
      </w:r>
    </w:p>
    <w:p>
      <w:pPr>
        <w:pStyle w:val="BodyText"/>
        <w:spacing w:before="21"/>
        <w:ind w:left="295"/>
      </w:pPr>
      <w:r>
        <w:rPr>
          <w:color w:val="262323"/>
          <w:w w:val="110"/>
        </w:rPr>
        <w:t>reamenagement</w:t>
      </w:r>
      <w:r>
        <w:rPr>
          <w:color w:val="262323"/>
          <w:spacing w:val="37"/>
          <w:w w:val="110"/>
        </w:rPr>
        <w:t> </w:t>
      </w:r>
      <w:r>
        <w:rPr>
          <w:color w:val="262323"/>
          <w:w w:val="110"/>
        </w:rPr>
        <w:t>du</w:t>
      </w:r>
      <w:r>
        <w:rPr>
          <w:color w:val="262323"/>
          <w:spacing w:val="6"/>
          <w:w w:val="110"/>
        </w:rPr>
        <w:t> </w:t>
      </w:r>
      <w:r>
        <w:rPr>
          <w:color w:val="262323"/>
          <w:w w:val="110"/>
        </w:rPr>
        <w:t>bareme de calcul</w:t>
      </w:r>
      <w:r>
        <w:rPr>
          <w:color w:val="262323"/>
          <w:spacing w:val="9"/>
          <w:w w:val="110"/>
        </w:rPr>
        <w:t> </w:t>
      </w:r>
      <w:r>
        <w:rPr>
          <w:color w:val="262323"/>
          <w:w w:val="110"/>
        </w:rPr>
        <w:t>de</w:t>
      </w:r>
      <w:r>
        <w:rPr>
          <w:color w:val="262323"/>
          <w:spacing w:val="2"/>
          <w:w w:val="110"/>
        </w:rPr>
        <w:t> </w:t>
      </w:r>
      <w:r>
        <w:rPr>
          <w:color w:val="262323"/>
          <w:w w:val="110"/>
        </w:rPr>
        <w:t>l'IR,</w:t>
      </w:r>
      <w:r>
        <w:rPr>
          <w:color w:val="262323"/>
          <w:spacing w:val="-12"/>
          <w:w w:val="110"/>
        </w:rPr>
        <w:t> </w:t>
      </w:r>
      <w:r>
        <w:rPr>
          <w:color w:val="262323"/>
          <w:w w:val="110"/>
        </w:rPr>
        <w:t>comme</w:t>
      </w:r>
      <w:r>
        <w:rPr>
          <w:color w:val="262323"/>
          <w:spacing w:val="3"/>
          <w:w w:val="110"/>
        </w:rPr>
        <w:t> </w:t>
      </w:r>
      <w:r>
        <w:rPr>
          <w:color w:val="262323"/>
          <w:w w:val="110"/>
        </w:rPr>
        <w:t>suit</w:t>
      </w:r>
      <w:r>
        <w:rPr>
          <w:color w:val="262323"/>
          <w:spacing w:val="2"/>
          <w:w w:val="110"/>
        </w:rPr>
        <w:t> </w:t>
      </w:r>
      <w:r>
        <w:rPr>
          <w:color w:val="262323"/>
          <w:spacing w:val="-10"/>
          <w:w w:val="110"/>
        </w:rPr>
        <w:t>:</w:t>
      </w:r>
    </w:p>
    <w:p>
      <w:pPr>
        <w:pStyle w:val="ListParagraph"/>
        <w:numPr>
          <w:ilvl w:val="1"/>
          <w:numId w:val="65"/>
        </w:numPr>
        <w:tabs>
          <w:tab w:pos="865" w:val="left" w:leader="none"/>
        </w:tabs>
        <w:spacing w:line="256" w:lineRule="exact" w:before="179" w:after="0"/>
        <w:ind w:left="865" w:right="0" w:hanging="290"/>
        <w:jc w:val="left"/>
        <w:rPr>
          <w:rFonts w:ascii="Symbol" w:hAnsi="Symbol"/>
          <w:position w:val="-1"/>
          <w:sz w:val="22"/>
        </w:rPr>
      </w:pPr>
      <w:r>
        <w:rPr>
          <w:color w:val="262323"/>
          <w:w w:val="110"/>
          <w:sz w:val="22"/>
        </w:rPr>
        <w:t>Le</w:t>
      </w:r>
      <w:r>
        <w:rPr>
          <w:color w:val="262323"/>
          <w:spacing w:val="40"/>
          <w:w w:val="110"/>
          <w:sz w:val="22"/>
        </w:rPr>
        <w:t> </w:t>
      </w:r>
      <w:r>
        <w:rPr>
          <w:color w:val="262323"/>
          <w:w w:val="110"/>
          <w:sz w:val="22"/>
        </w:rPr>
        <w:t>relevement</w:t>
      </w:r>
      <w:r>
        <w:rPr>
          <w:color w:val="262323"/>
          <w:spacing w:val="67"/>
          <w:w w:val="110"/>
          <w:sz w:val="22"/>
        </w:rPr>
        <w:t> </w:t>
      </w:r>
      <w:r>
        <w:rPr>
          <w:color w:val="262323"/>
          <w:w w:val="110"/>
          <w:sz w:val="22"/>
        </w:rPr>
        <w:t>de</w:t>
      </w:r>
      <w:r>
        <w:rPr>
          <w:color w:val="262323"/>
          <w:spacing w:val="46"/>
          <w:w w:val="110"/>
          <w:sz w:val="22"/>
        </w:rPr>
        <w:t> </w:t>
      </w:r>
      <w:r>
        <w:rPr>
          <w:color w:val="262323"/>
          <w:w w:val="110"/>
          <w:sz w:val="22"/>
        </w:rPr>
        <w:t>la</w:t>
      </w:r>
      <w:r>
        <w:rPr>
          <w:color w:val="262323"/>
          <w:spacing w:val="49"/>
          <w:w w:val="110"/>
          <w:sz w:val="22"/>
        </w:rPr>
        <w:t> </w:t>
      </w:r>
      <w:r>
        <w:rPr>
          <w:color w:val="262323"/>
          <w:w w:val="110"/>
          <w:sz w:val="22"/>
        </w:rPr>
        <w:t>premiere</w:t>
      </w:r>
      <w:r>
        <w:rPr>
          <w:color w:val="262323"/>
          <w:spacing w:val="58"/>
          <w:w w:val="110"/>
          <w:sz w:val="22"/>
        </w:rPr>
        <w:t> </w:t>
      </w:r>
      <w:r>
        <w:rPr>
          <w:color w:val="262323"/>
          <w:w w:val="110"/>
          <w:sz w:val="22"/>
        </w:rPr>
        <w:t>tranche</w:t>
      </w:r>
      <w:r>
        <w:rPr>
          <w:color w:val="262323"/>
          <w:spacing w:val="56"/>
          <w:w w:val="110"/>
          <w:sz w:val="22"/>
        </w:rPr>
        <w:t> </w:t>
      </w:r>
      <w:r>
        <w:rPr>
          <w:color w:val="262323"/>
          <w:w w:val="110"/>
          <w:sz w:val="22"/>
        </w:rPr>
        <w:t>du</w:t>
      </w:r>
      <w:r>
        <w:rPr>
          <w:color w:val="262323"/>
          <w:spacing w:val="43"/>
          <w:w w:val="110"/>
          <w:sz w:val="22"/>
        </w:rPr>
        <w:t> </w:t>
      </w:r>
      <w:r>
        <w:rPr>
          <w:color w:val="262323"/>
          <w:w w:val="110"/>
          <w:sz w:val="22"/>
        </w:rPr>
        <w:t>bareme</w:t>
      </w:r>
      <w:r>
        <w:rPr>
          <w:color w:val="262323"/>
          <w:spacing w:val="47"/>
          <w:w w:val="110"/>
          <w:sz w:val="22"/>
        </w:rPr>
        <w:t> </w:t>
      </w:r>
      <w:r>
        <w:rPr>
          <w:color w:val="262323"/>
          <w:w w:val="110"/>
          <w:sz w:val="22"/>
        </w:rPr>
        <w:t>relative</w:t>
      </w:r>
      <w:r>
        <w:rPr>
          <w:color w:val="262323"/>
          <w:spacing w:val="48"/>
          <w:w w:val="110"/>
          <w:sz w:val="22"/>
        </w:rPr>
        <w:t> </w:t>
      </w:r>
      <w:r>
        <w:rPr>
          <w:color w:val="262323"/>
          <w:w w:val="110"/>
          <w:sz w:val="22"/>
        </w:rPr>
        <w:t>au</w:t>
      </w:r>
      <w:r>
        <w:rPr>
          <w:color w:val="262323"/>
          <w:spacing w:val="42"/>
          <w:w w:val="110"/>
          <w:sz w:val="22"/>
        </w:rPr>
        <w:t> </w:t>
      </w:r>
      <w:r>
        <w:rPr>
          <w:color w:val="262323"/>
          <w:w w:val="110"/>
          <w:sz w:val="22"/>
        </w:rPr>
        <w:t>revenu</w:t>
      </w:r>
      <w:r>
        <w:rPr>
          <w:color w:val="262323"/>
          <w:spacing w:val="55"/>
          <w:w w:val="110"/>
          <w:sz w:val="22"/>
        </w:rPr>
        <w:t> </w:t>
      </w:r>
      <w:r>
        <w:rPr>
          <w:color w:val="262323"/>
          <w:w w:val="110"/>
          <w:sz w:val="22"/>
        </w:rPr>
        <w:t>net</w:t>
      </w:r>
      <w:r>
        <w:rPr>
          <w:color w:val="262323"/>
          <w:spacing w:val="57"/>
          <w:w w:val="110"/>
          <w:sz w:val="22"/>
        </w:rPr>
        <w:t> </w:t>
      </w:r>
      <w:r>
        <w:rPr>
          <w:color w:val="262323"/>
          <w:w w:val="110"/>
          <w:sz w:val="22"/>
        </w:rPr>
        <w:t>exonere</w:t>
      </w:r>
      <w:r>
        <w:rPr>
          <w:color w:val="262323"/>
          <w:spacing w:val="52"/>
          <w:w w:val="110"/>
          <w:sz w:val="22"/>
        </w:rPr>
        <w:t> </w:t>
      </w:r>
      <w:r>
        <w:rPr>
          <w:color w:val="262323"/>
          <w:spacing w:val="-5"/>
          <w:w w:val="110"/>
          <w:sz w:val="22"/>
        </w:rPr>
        <w:t>de</w:t>
      </w:r>
    </w:p>
    <w:p>
      <w:pPr>
        <w:pStyle w:val="BodyText"/>
        <w:tabs>
          <w:tab w:pos="4200" w:val="left" w:leader="none"/>
        </w:tabs>
        <w:spacing w:line="220" w:lineRule="auto" w:before="3"/>
        <w:ind w:left="867" w:right="551" w:hanging="5"/>
        <w:jc w:val="left"/>
      </w:pPr>
      <w:r>
        <w:rPr>
          <w:color w:val="262323"/>
          <w:w w:val="105"/>
        </w:rPr>
        <w:t>30.000</w:t>
      </w:r>
      <w:r>
        <w:rPr>
          <w:color w:val="262323"/>
          <w:spacing w:val="80"/>
          <w:w w:val="105"/>
        </w:rPr>
        <w:t> </w:t>
      </w:r>
      <w:r>
        <w:rPr>
          <w:color w:val="262323"/>
          <w:w w:val="105"/>
        </w:rPr>
        <w:t>dirhams</w:t>
      </w:r>
      <w:r>
        <w:rPr>
          <w:color w:val="262323"/>
          <w:spacing w:val="80"/>
          <w:w w:val="105"/>
        </w:rPr>
        <w:t> </w:t>
      </w:r>
      <w:r>
        <w:rPr>
          <w:color w:val="262323"/>
          <w:w w:val="105"/>
          <w:sz w:val="29"/>
        </w:rPr>
        <w:t>a</w:t>
      </w:r>
      <w:r>
        <w:rPr>
          <w:color w:val="262323"/>
          <w:spacing w:val="40"/>
          <w:w w:val="105"/>
          <w:sz w:val="29"/>
        </w:rPr>
        <w:t> </w:t>
      </w:r>
      <w:r>
        <w:rPr>
          <w:color w:val="262323"/>
          <w:w w:val="105"/>
        </w:rPr>
        <w:t>40</w:t>
      </w:r>
      <w:r>
        <w:rPr>
          <w:color w:val="423F3F"/>
          <w:w w:val="105"/>
        </w:rPr>
        <w:t>.</w:t>
      </w:r>
      <w:r>
        <w:rPr>
          <w:color w:val="262323"/>
          <w:w w:val="105"/>
        </w:rPr>
        <w:t>000</w:t>
      </w:r>
      <w:r>
        <w:rPr>
          <w:color w:val="262323"/>
        </w:rPr>
        <w:tab/>
      </w:r>
      <w:r>
        <w:rPr>
          <w:color w:val="262323"/>
          <w:w w:val="105"/>
        </w:rPr>
        <w:t>dirhams,</w:t>
      </w:r>
      <w:r>
        <w:rPr>
          <w:color w:val="262323"/>
          <w:spacing w:val="80"/>
          <w:w w:val="150"/>
        </w:rPr>
        <w:t> </w:t>
      </w:r>
      <w:r>
        <w:rPr>
          <w:color w:val="262323"/>
          <w:w w:val="105"/>
        </w:rPr>
        <w:t>ce</w:t>
      </w:r>
      <w:r>
        <w:rPr>
          <w:color w:val="262323"/>
          <w:spacing w:val="80"/>
          <w:w w:val="150"/>
        </w:rPr>
        <w:t> </w:t>
      </w:r>
      <w:r>
        <w:rPr>
          <w:color w:val="262323"/>
          <w:w w:val="105"/>
        </w:rPr>
        <w:t>qui</w:t>
      </w:r>
      <w:r>
        <w:rPr>
          <w:color w:val="262323"/>
          <w:spacing w:val="80"/>
          <w:w w:val="150"/>
        </w:rPr>
        <w:t> </w:t>
      </w:r>
      <w:r>
        <w:rPr>
          <w:color w:val="262323"/>
          <w:w w:val="105"/>
        </w:rPr>
        <w:t>entrainera</w:t>
      </w:r>
      <w:r>
        <w:rPr>
          <w:color w:val="262323"/>
          <w:spacing w:val="80"/>
          <w:w w:val="150"/>
        </w:rPr>
        <w:t> </w:t>
      </w:r>
      <w:r>
        <w:rPr>
          <w:color w:val="262323"/>
          <w:w w:val="105"/>
        </w:rPr>
        <w:t>!'exoneration</w:t>
      </w:r>
      <w:r>
        <w:rPr>
          <w:color w:val="262323"/>
          <w:spacing w:val="80"/>
          <w:w w:val="150"/>
        </w:rPr>
        <w:t> </w:t>
      </w:r>
      <w:r>
        <w:rPr>
          <w:color w:val="262323"/>
          <w:w w:val="105"/>
        </w:rPr>
        <w:t>des</w:t>
      </w:r>
      <w:r>
        <w:rPr>
          <w:color w:val="262323"/>
          <w:spacing w:val="80"/>
          <w:w w:val="150"/>
        </w:rPr>
        <w:t> </w:t>
      </w:r>
      <w:r>
        <w:rPr>
          <w:color w:val="262323"/>
          <w:w w:val="105"/>
        </w:rPr>
        <w:t>revenus</w:t>
      </w:r>
      <w:r>
        <w:rPr>
          <w:color w:val="262323"/>
          <w:spacing w:val="40"/>
          <w:w w:val="105"/>
        </w:rPr>
        <w:t> </w:t>
      </w:r>
      <w:r>
        <w:rPr>
          <w:color w:val="262323"/>
          <w:w w:val="105"/>
        </w:rPr>
        <w:t>inferieurs</w:t>
      </w:r>
      <w:r>
        <w:rPr>
          <w:color w:val="262323"/>
          <w:spacing w:val="40"/>
          <w:w w:val="105"/>
        </w:rPr>
        <w:t> </w:t>
      </w:r>
      <w:r>
        <w:rPr>
          <w:color w:val="262323"/>
          <w:w w:val="105"/>
          <w:sz w:val="29"/>
        </w:rPr>
        <w:t>a </w:t>
      </w:r>
      <w:r>
        <w:rPr>
          <w:color w:val="262323"/>
          <w:w w:val="105"/>
        </w:rPr>
        <w:t>6.000</w:t>
      </w:r>
      <w:r>
        <w:rPr>
          <w:color w:val="262323"/>
          <w:spacing w:val="40"/>
          <w:w w:val="105"/>
        </w:rPr>
        <w:t> </w:t>
      </w:r>
      <w:r>
        <w:rPr>
          <w:color w:val="262323"/>
          <w:w w:val="105"/>
        </w:rPr>
        <w:t>dirhams</w:t>
      </w:r>
      <w:r>
        <w:rPr>
          <w:color w:val="262323"/>
          <w:spacing w:val="40"/>
          <w:w w:val="105"/>
        </w:rPr>
        <w:t> </w:t>
      </w:r>
      <w:r>
        <w:rPr>
          <w:color w:val="262323"/>
          <w:w w:val="105"/>
        </w:rPr>
        <w:t>par</w:t>
      </w:r>
      <w:r>
        <w:rPr>
          <w:color w:val="262323"/>
          <w:spacing w:val="40"/>
          <w:w w:val="105"/>
        </w:rPr>
        <w:t> </w:t>
      </w:r>
      <w:r>
        <w:rPr>
          <w:color w:val="262323"/>
          <w:w w:val="105"/>
        </w:rPr>
        <w:t>mois;</w:t>
      </w:r>
    </w:p>
    <w:p>
      <w:pPr>
        <w:pStyle w:val="ListParagraph"/>
        <w:numPr>
          <w:ilvl w:val="1"/>
          <w:numId w:val="65"/>
        </w:numPr>
        <w:tabs>
          <w:tab w:pos="862" w:val="left" w:leader="none"/>
          <w:tab w:pos="864" w:val="left" w:leader="none"/>
        </w:tabs>
        <w:spacing w:line="278" w:lineRule="auto" w:before="167" w:after="0"/>
        <w:ind w:left="862" w:right="530" w:hanging="288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262323"/>
          <w:w w:val="110"/>
          <w:position w:val="2"/>
          <w:sz w:val="22"/>
        </w:rPr>
        <w:t>La</w:t>
      </w:r>
      <w:r>
        <w:rPr>
          <w:color w:val="262323"/>
          <w:w w:val="110"/>
          <w:position w:val="2"/>
          <w:sz w:val="22"/>
        </w:rPr>
        <w:t> revision</w:t>
      </w:r>
      <w:r>
        <w:rPr>
          <w:color w:val="262323"/>
          <w:w w:val="110"/>
          <w:position w:val="2"/>
          <w:sz w:val="22"/>
        </w:rPr>
        <w:t> des</w:t>
      </w:r>
      <w:r>
        <w:rPr>
          <w:color w:val="262323"/>
          <w:w w:val="110"/>
          <w:position w:val="2"/>
          <w:sz w:val="22"/>
        </w:rPr>
        <w:t> autres</w:t>
      </w:r>
      <w:r>
        <w:rPr>
          <w:color w:val="262323"/>
          <w:w w:val="110"/>
          <w:position w:val="2"/>
          <w:sz w:val="22"/>
        </w:rPr>
        <w:t> tranches</w:t>
      </w:r>
      <w:r>
        <w:rPr>
          <w:color w:val="262323"/>
          <w:w w:val="110"/>
          <w:position w:val="2"/>
          <w:sz w:val="22"/>
        </w:rPr>
        <w:t> du</w:t>
      </w:r>
      <w:r>
        <w:rPr>
          <w:color w:val="262323"/>
          <w:w w:val="110"/>
          <w:position w:val="2"/>
          <w:sz w:val="22"/>
        </w:rPr>
        <w:t> bareme</w:t>
      </w:r>
      <w:r>
        <w:rPr>
          <w:color w:val="262323"/>
          <w:w w:val="110"/>
          <w:position w:val="2"/>
          <w:sz w:val="22"/>
        </w:rPr>
        <w:t> afin</w:t>
      </w:r>
      <w:r>
        <w:rPr>
          <w:color w:val="262323"/>
          <w:w w:val="110"/>
          <w:position w:val="2"/>
          <w:sz w:val="22"/>
        </w:rPr>
        <w:t> de les</w:t>
      </w:r>
      <w:r>
        <w:rPr>
          <w:color w:val="262323"/>
          <w:w w:val="110"/>
          <w:position w:val="2"/>
          <w:sz w:val="22"/>
        </w:rPr>
        <w:t> elargir</w:t>
      </w:r>
      <w:r>
        <w:rPr>
          <w:color w:val="262323"/>
          <w:w w:val="110"/>
          <w:position w:val="2"/>
          <w:sz w:val="22"/>
        </w:rPr>
        <w:t> pour</w:t>
      </w:r>
      <w:r>
        <w:rPr>
          <w:color w:val="262323"/>
          <w:w w:val="110"/>
          <w:position w:val="2"/>
          <w:sz w:val="22"/>
        </w:rPr>
        <w:t> reduire</w:t>
      </w:r>
      <w:r>
        <w:rPr>
          <w:color w:val="262323"/>
          <w:w w:val="110"/>
          <w:position w:val="2"/>
          <w:sz w:val="22"/>
        </w:rPr>
        <w:t> les</w:t>
      </w:r>
      <w:r>
        <w:rPr>
          <w:color w:val="262323"/>
          <w:w w:val="110"/>
          <w:position w:val="2"/>
          <w:sz w:val="22"/>
        </w:rPr>
        <w:t> taux </w:t>
      </w:r>
      <w:r>
        <w:rPr>
          <w:color w:val="262323"/>
          <w:w w:val="110"/>
          <w:sz w:val="22"/>
        </w:rPr>
        <w:t>appliques</w:t>
      </w:r>
      <w:r>
        <w:rPr>
          <w:color w:val="262323"/>
          <w:w w:val="110"/>
          <w:sz w:val="22"/>
        </w:rPr>
        <w:t> aux</w:t>
      </w:r>
      <w:r>
        <w:rPr>
          <w:color w:val="262323"/>
          <w:w w:val="110"/>
          <w:sz w:val="22"/>
        </w:rPr>
        <w:t> revenus</w:t>
      </w:r>
      <w:r>
        <w:rPr>
          <w:color w:val="262323"/>
          <w:w w:val="110"/>
          <w:sz w:val="22"/>
        </w:rPr>
        <w:t> de</w:t>
      </w:r>
      <w:r>
        <w:rPr>
          <w:color w:val="262323"/>
          <w:w w:val="110"/>
          <w:sz w:val="22"/>
        </w:rPr>
        <w:t> la</w:t>
      </w:r>
      <w:r>
        <w:rPr>
          <w:color w:val="262323"/>
          <w:w w:val="110"/>
          <w:sz w:val="22"/>
        </w:rPr>
        <w:t> classe</w:t>
      </w:r>
      <w:r>
        <w:rPr>
          <w:color w:val="262323"/>
          <w:w w:val="110"/>
          <w:sz w:val="22"/>
        </w:rPr>
        <w:t> moyenne,</w:t>
      </w:r>
      <w:r>
        <w:rPr>
          <w:color w:val="262323"/>
          <w:w w:val="110"/>
          <w:sz w:val="22"/>
        </w:rPr>
        <w:t> ce</w:t>
      </w:r>
      <w:r>
        <w:rPr>
          <w:color w:val="262323"/>
          <w:w w:val="110"/>
          <w:sz w:val="22"/>
        </w:rPr>
        <w:t> qui</w:t>
      </w:r>
      <w:r>
        <w:rPr>
          <w:color w:val="262323"/>
          <w:w w:val="110"/>
          <w:sz w:val="22"/>
        </w:rPr>
        <w:t> lui</w:t>
      </w:r>
      <w:r>
        <w:rPr>
          <w:color w:val="262323"/>
          <w:w w:val="110"/>
          <w:sz w:val="22"/>
        </w:rPr>
        <w:t> permettra</w:t>
      </w:r>
      <w:r>
        <w:rPr>
          <w:color w:val="262323"/>
          <w:w w:val="110"/>
          <w:sz w:val="22"/>
        </w:rPr>
        <w:t> de</w:t>
      </w:r>
      <w:r>
        <w:rPr>
          <w:color w:val="262323"/>
          <w:w w:val="110"/>
          <w:sz w:val="22"/>
        </w:rPr>
        <w:t> beneficier</w:t>
      </w:r>
      <w:r>
        <w:rPr>
          <w:color w:val="262323"/>
          <w:w w:val="110"/>
          <w:sz w:val="22"/>
        </w:rPr>
        <w:t> d</w:t>
      </w:r>
      <w:r>
        <w:rPr>
          <w:color w:val="423F3F"/>
          <w:w w:val="110"/>
          <w:sz w:val="22"/>
        </w:rPr>
        <w:t>'</w:t>
      </w:r>
      <w:r>
        <w:rPr>
          <w:color w:val="262323"/>
          <w:w w:val="110"/>
          <w:sz w:val="22"/>
        </w:rPr>
        <w:t>une reduction</w:t>
      </w:r>
      <w:r>
        <w:rPr>
          <w:color w:val="262323"/>
          <w:spacing w:val="40"/>
          <w:w w:val="110"/>
          <w:sz w:val="22"/>
        </w:rPr>
        <w:t> </w:t>
      </w:r>
      <w:r>
        <w:rPr>
          <w:color w:val="262323"/>
          <w:w w:val="110"/>
          <w:sz w:val="22"/>
        </w:rPr>
        <w:t>de ces taux</w:t>
      </w:r>
      <w:r>
        <w:rPr>
          <w:color w:val="262323"/>
          <w:spacing w:val="40"/>
          <w:w w:val="110"/>
          <w:sz w:val="22"/>
        </w:rPr>
        <w:t> </w:t>
      </w:r>
      <w:r>
        <w:rPr>
          <w:color w:val="262323"/>
          <w:w w:val="110"/>
          <w:sz w:val="22"/>
        </w:rPr>
        <w:t>d'environ 50% du</w:t>
      </w:r>
      <w:r>
        <w:rPr>
          <w:color w:val="262323"/>
          <w:spacing w:val="40"/>
          <w:w w:val="110"/>
          <w:sz w:val="22"/>
        </w:rPr>
        <w:t> </w:t>
      </w:r>
      <w:r>
        <w:rPr>
          <w:color w:val="262323"/>
          <w:w w:val="110"/>
          <w:sz w:val="22"/>
        </w:rPr>
        <w:t>taux</w:t>
      </w:r>
      <w:r>
        <w:rPr>
          <w:color w:val="262323"/>
          <w:spacing w:val="40"/>
          <w:w w:val="110"/>
          <w:sz w:val="22"/>
        </w:rPr>
        <w:t> </w:t>
      </w:r>
      <w:r>
        <w:rPr>
          <w:color w:val="262323"/>
          <w:w w:val="110"/>
          <w:sz w:val="22"/>
        </w:rPr>
        <w:t>en vigueur;</w:t>
      </w:r>
    </w:p>
    <w:p>
      <w:pPr>
        <w:pStyle w:val="ListParagraph"/>
        <w:numPr>
          <w:ilvl w:val="1"/>
          <w:numId w:val="65"/>
        </w:numPr>
        <w:tabs>
          <w:tab w:pos="865" w:val="left" w:leader="none"/>
        </w:tabs>
        <w:spacing w:line="240" w:lineRule="auto" w:before="72" w:after="0"/>
        <w:ind w:left="865" w:right="0" w:hanging="290"/>
        <w:jc w:val="left"/>
        <w:rPr>
          <w:rFonts w:ascii="Symbol" w:hAnsi="Symbol"/>
          <w:sz w:val="22"/>
        </w:rPr>
      </w:pPr>
      <w:r>
        <w:rPr>
          <w:color w:val="262323"/>
          <w:w w:val="105"/>
          <w:position w:val="2"/>
          <w:sz w:val="22"/>
        </w:rPr>
        <w:t>La</w:t>
      </w:r>
      <w:r>
        <w:rPr>
          <w:color w:val="262323"/>
          <w:spacing w:val="34"/>
          <w:w w:val="105"/>
          <w:position w:val="2"/>
          <w:sz w:val="22"/>
        </w:rPr>
        <w:t> </w:t>
      </w:r>
      <w:r>
        <w:rPr>
          <w:color w:val="262323"/>
          <w:w w:val="105"/>
          <w:position w:val="2"/>
          <w:sz w:val="22"/>
        </w:rPr>
        <w:t>reduction</w:t>
      </w:r>
      <w:r>
        <w:rPr>
          <w:color w:val="262323"/>
          <w:spacing w:val="40"/>
          <w:w w:val="105"/>
          <w:position w:val="2"/>
          <w:sz w:val="22"/>
        </w:rPr>
        <w:t> </w:t>
      </w:r>
      <w:r>
        <w:rPr>
          <w:color w:val="262323"/>
          <w:w w:val="105"/>
          <w:position w:val="2"/>
          <w:sz w:val="22"/>
        </w:rPr>
        <w:t>du</w:t>
      </w:r>
      <w:r>
        <w:rPr>
          <w:color w:val="262323"/>
          <w:spacing w:val="23"/>
          <w:w w:val="105"/>
          <w:position w:val="2"/>
          <w:sz w:val="22"/>
        </w:rPr>
        <w:t> </w:t>
      </w:r>
      <w:r>
        <w:rPr>
          <w:color w:val="262323"/>
          <w:w w:val="105"/>
          <w:position w:val="2"/>
          <w:sz w:val="22"/>
        </w:rPr>
        <w:t>taux</w:t>
      </w:r>
      <w:r>
        <w:rPr>
          <w:color w:val="262323"/>
          <w:spacing w:val="44"/>
          <w:w w:val="105"/>
          <w:position w:val="2"/>
          <w:sz w:val="22"/>
        </w:rPr>
        <w:t> </w:t>
      </w:r>
      <w:r>
        <w:rPr>
          <w:color w:val="262323"/>
          <w:w w:val="105"/>
          <w:position w:val="2"/>
          <w:sz w:val="22"/>
        </w:rPr>
        <w:t>marginal</w:t>
      </w:r>
      <w:r>
        <w:rPr>
          <w:color w:val="262323"/>
          <w:spacing w:val="38"/>
          <w:w w:val="105"/>
          <w:position w:val="2"/>
          <w:sz w:val="22"/>
        </w:rPr>
        <w:t> </w:t>
      </w:r>
      <w:r>
        <w:rPr>
          <w:color w:val="262323"/>
          <w:w w:val="105"/>
          <w:position w:val="2"/>
          <w:sz w:val="22"/>
        </w:rPr>
        <w:t>du</w:t>
      </w:r>
      <w:r>
        <w:rPr>
          <w:color w:val="262323"/>
          <w:spacing w:val="35"/>
          <w:w w:val="105"/>
          <w:position w:val="2"/>
          <w:sz w:val="22"/>
        </w:rPr>
        <w:t> </w:t>
      </w:r>
      <w:r>
        <w:rPr>
          <w:color w:val="262323"/>
          <w:w w:val="105"/>
          <w:position w:val="2"/>
          <w:sz w:val="22"/>
        </w:rPr>
        <w:t>bareme</w:t>
      </w:r>
      <w:r>
        <w:rPr>
          <w:color w:val="262323"/>
          <w:spacing w:val="36"/>
          <w:w w:val="105"/>
          <w:position w:val="2"/>
          <w:sz w:val="22"/>
        </w:rPr>
        <w:t> </w:t>
      </w:r>
      <w:r>
        <w:rPr>
          <w:color w:val="262323"/>
          <w:w w:val="105"/>
          <w:position w:val="2"/>
          <w:sz w:val="22"/>
        </w:rPr>
        <w:t>precite</w:t>
      </w:r>
      <w:r>
        <w:rPr>
          <w:color w:val="262323"/>
          <w:spacing w:val="28"/>
          <w:w w:val="105"/>
          <w:position w:val="2"/>
          <w:sz w:val="22"/>
        </w:rPr>
        <w:t> </w:t>
      </w:r>
      <w:r>
        <w:rPr>
          <w:color w:val="262323"/>
          <w:w w:val="105"/>
          <w:position w:val="2"/>
          <w:sz w:val="22"/>
        </w:rPr>
        <w:t>de</w:t>
      </w:r>
      <w:r>
        <w:rPr>
          <w:color w:val="262323"/>
          <w:spacing w:val="13"/>
          <w:w w:val="105"/>
          <w:position w:val="2"/>
          <w:sz w:val="22"/>
        </w:rPr>
        <w:t> </w:t>
      </w:r>
      <w:r>
        <w:rPr>
          <w:color w:val="262323"/>
          <w:w w:val="105"/>
          <w:position w:val="2"/>
          <w:sz w:val="22"/>
        </w:rPr>
        <w:t>38%</w:t>
      </w:r>
      <w:r>
        <w:rPr>
          <w:color w:val="262323"/>
          <w:spacing w:val="18"/>
          <w:w w:val="105"/>
          <w:position w:val="2"/>
          <w:sz w:val="22"/>
        </w:rPr>
        <w:t> </w:t>
      </w:r>
      <w:r>
        <w:rPr>
          <w:color w:val="262323"/>
          <w:w w:val="105"/>
          <w:position w:val="2"/>
          <w:sz w:val="29"/>
        </w:rPr>
        <w:t>a</w:t>
      </w:r>
      <w:r>
        <w:rPr>
          <w:color w:val="262323"/>
          <w:spacing w:val="17"/>
          <w:w w:val="105"/>
          <w:position w:val="2"/>
          <w:sz w:val="29"/>
        </w:rPr>
        <w:t> </w:t>
      </w:r>
      <w:r>
        <w:rPr>
          <w:color w:val="262323"/>
          <w:spacing w:val="-4"/>
          <w:w w:val="105"/>
          <w:position w:val="2"/>
          <w:sz w:val="22"/>
        </w:rPr>
        <w:t>37%.</w:t>
      </w:r>
    </w:p>
    <w:p>
      <w:pPr>
        <w:pStyle w:val="BodyText"/>
        <w:spacing w:line="225" w:lineRule="auto" w:before="165"/>
        <w:ind w:left="295" w:right="532" w:firstLine="2"/>
      </w:pPr>
      <w:r>
        <w:rPr>
          <w:color w:val="262323"/>
          <w:w w:val="105"/>
        </w:rPr>
        <w:t>Parallelement</w:t>
      </w:r>
      <w:r>
        <w:rPr>
          <w:color w:val="262323"/>
          <w:spacing w:val="80"/>
          <w:w w:val="105"/>
        </w:rPr>
        <w:t> </w:t>
      </w:r>
      <w:r>
        <w:rPr>
          <w:color w:val="262323"/>
          <w:w w:val="105"/>
        </w:rPr>
        <w:t>au</w:t>
      </w:r>
      <w:r>
        <w:rPr>
          <w:color w:val="262323"/>
          <w:spacing w:val="40"/>
          <w:w w:val="105"/>
        </w:rPr>
        <w:t> </w:t>
      </w:r>
      <w:r>
        <w:rPr>
          <w:color w:val="262323"/>
          <w:w w:val="105"/>
        </w:rPr>
        <w:t>reamenagement</w:t>
      </w:r>
      <w:r>
        <w:rPr>
          <w:color w:val="262323"/>
          <w:spacing w:val="80"/>
          <w:w w:val="105"/>
        </w:rPr>
        <w:t> </w:t>
      </w:r>
      <w:r>
        <w:rPr>
          <w:color w:val="262323"/>
          <w:w w:val="105"/>
        </w:rPr>
        <w:t>du</w:t>
      </w:r>
      <w:r>
        <w:rPr>
          <w:color w:val="262323"/>
          <w:spacing w:val="80"/>
          <w:w w:val="105"/>
        </w:rPr>
        <w:t> </w:t>
      </w:r>
      <w:r>
        <w:rPr>
          <w:color w:val="262323"/>
          <w:w w:val="105"/>
        </w:rPr>
        <w:t>bareme</w:t>
      </w:r>
      <w:r>
        <w:rPr>
          <w:color w:val="262323"/>
          <w:spacing w:val="40"/>
          <w:w w:val="105"/>
        </w:rPr>
        <w:t> </w:t>
      </w:r>
      <w:r>
        <w:rPr>
          <w:color w:val="262323"/>
          <w:w w:val="105"/>
        </w:rPr>
        <w:t>de</w:t>
      </w:r>
      <w:r>
        <w:rPr>
          <w:color w:val="262323"/>
          <w:spacing w:val="40"/>
          <w:w w:val="105"/>
        </w:rPr>
        <w:t> </w:t>
      </w:r>
      <w:r>
        <w:rPr>
          <w:color w:val="262323"/>
          <w:w w:val="105"/>
        </w:rPr>
        <w:t>l'IR</w:t>
      </w:r>
      <w:r>
        <w:rPr>
          <w:color w:val="262323"/>
          <w:spacing w:val="80"/>
          <w:w w:val="105"/>
        </w:rPr>
        <w:t> </w:t>
      </w:r>
      <w:r>
        <w:rPr>
          <w:color w:val="262323"/>
          <w:w w:val="105"/>
        </w:rPr>
        <w:t>precite,</w:t>
      </w:r>
      <w:r>
        <w:rPr>
          <w:color w:val="262323"/>
          <w:spacing w:val="40"/>
          <w:w w:val="105"/>
        </w:rPr>
        <w:t> </w:t>
      </w:r>
      <w:r>
        <w:rPr>
          <w:color w:val="262323"/>
          <w:w w:val="105"/>
        </w:rPr>
        <w:t>le</w:t>
      </w:r>
      <w:r>
        <w:rPr>
          <w:color w:val="262323"/>
          <w:spacing w:val="40"/>
          <w:w w:val="105"/>
        </w:rPr>
        <w:t> </w:t>
      </w:r>
      <w:r>
        <w:rPr>
          <w:color w:val="262323"/>
          <w:w w:val="105"/>
        </w:rPr>
        <w:t>montant</w:t>
      </w:r>
      <w:r>
        <w:rPr>
          <w:color w:val="262323"/>
          <w:spacing w:val="80"/>
          <w:w w:val="105"/>
        </w:rPr>
        <w:t> </w:t>
      </w:r>
      <w:r>
        <w:rPr>
          <w:color w:val="262323"/>
          <w:w w:val="105"/>
        </w:rPr>
        <w:t>annuel</w:t>
      </w:r>
      <w:r>
        <w:rPr>
          <w:color w:val="262323"/>
          <w:spacing w:val="40"/>
          <w:w w:val="105"/>
        </w:rPr>
        <w:t> </w:t>
      </w:r>
      <w:r>
        <w:rPr>
          <w:color w:val="262323"/>
          <w:w w:val="105"/>
        </w:rPr>
        <w:t>de</w:t>
      </w:r>
      <w:r>
        <w:rPr>
          <w:color w:val="262323"/>
          <w:spacing w:val="80"/>
          <w:w w:val="105"/>
        </w:rPr>
        <w:t> </w:t>
      </w:r>
      <w:r>
        <w:rPr>
          <w:color w:val="262323"/>
          <w:w w:val="105"/>
        </w:rPr>
        <w:t>la reduction</w:t>
      </w:r>
      <w:r>
        <w:rPr>
          <w:color w:val="262323"/>
          <w:spacing w:val="40"/>
          <w:w w:val="105"/>
        </w:rPr>
        <w:t> </w:t>
      </w:r>
      <w:r>
        <w:rPr>
          <w:color w:val="262323"/>
          <w:w w:val="105"/>
        </w:rPr>
        <w:t>au</w:t>
      </w:r>
      <w:r>
        <w:rPr>
          <w:color w:val="262323"/>
          <w:spacing w:val="40"/>
          <w:w w:val="105"/>
        </w:rPr>
        <w:t> </w:t>
      </w:r>
      <w:r>
        <w:rPr>
          <w:color w:val="262323"/>
          <w:w w:val="105"/>
        </w:rPr>
        <w:t>titre</w:t>
      </w:r>
      <w:r>
        <w:rPr>
          <w:color w:val="262323"/>
          <w:spacing w:val="40"/>
          <w:w w:val="105"/>
        </w:rPr>
        <w:t> </w:t>
      </w:r>
      <w:r>
        <w:rPr>
          <w:color w:val="262323"/>
          <w:w w:val="105"/>
        </w:rPr>
        <w:t>des</w:t>
      </w:r>
      <w:r>
        <w:rPr>
          <w:color w:val="262323"/>
          <w:spacing w:val="40"/>
          <w:w w:val="105"/>
        </w:rPr>
        <w:t> </w:t>
      </w:r>
      <w:r>
        <w:rPr>
          <w:color w:val="262323"/>
          <w:w w:val="105"/>
        </w:rPr>
        <w:t>charges</w:t>
      </w:r>
      <w:r>
        <w:rPr>
          <w:color w:val="262323"/>
          <w:spacing w:val="40"/>
          <w:w w:val="105"/>
        </w:rPr>
        <w:t> </w:t>
      </w:r>
      <w:r>
        <w:rPr>
          <w:color w:val="262323"/>
          <w:w w:val="105"/>
        </w:rPr>
        <w:t>de</w:t>
      </w:r>
      <w:r>
        <w:rPr>
          <w:color w:val="262323"/>
          <w:spacing w:val="40"/>
          <w:w w:val="105"/>
        </w:rPr>
        <w:t> </w:t>
      </w:r>
      <w:r>
        <w:rPr>
          <w:color w:val="262323"/>
          <w:w w:val="105"/>
        </w:rPr>
        <w:t>famille</w:t>
      </w:r>
      <w:r>
        <w:rPr>
          <w:color w:val="262323"/>
          <w:spacing w:val="40"/>
          <w:w w:val="105"/>
        </w:rPr>
        <w:t> </w:t>
      </w:r>
      <w:r>
        <w:rPr>
          <w:color w:val="262323"/>
          <w:w w:val="105"/>
        </w:rPr>
        <w:t>sera</w:t>
      </w:r>
      <w:r>
        <w:rPr>
          <w:color w:val="262323"/>
          <w:spacing w:val="40"/>
          <w:w w:val="105"/>
        </w:rPr>
        <w:t> </w:t>
      </w:r>
      <w:r>
        <w:rPr>
          <w:color w:val="262323"/>
          <w:w w:val="105"/>
        </w:rPr>
        <w:t>releve</w:t>
      </w:r>
      <w:r>
        <w:rPr>
          <w:color w:val="262323"/>
          <w:spacing w:val="40"/>
          <w:w w:val="105"/>
        </w:rPr>
        <w:t> </w:t>
      </w:r>
      <w:r>
        <w:rPr>
          <w:color w:val="262323"/>
          <w:w w:val="105"/>
        </w:rPr>
        <w:t>de</w:t>
      </w:r>
      <w:r>
        <w:rPr>
          <w:color w:val="262323"/>
          <w:spacing w:val="40"/>
          <w:w w:val="105"/>
        </w:rPr>
        <w:t> </w:t>
      </w:r>
      <w:r>
        <w:rPr>
          <w:color w:val="262323"/>
          <w:w w:val="105"/>
        </w:rPr>
        <w:t>360</w:t>
      </w:r>
      <w:r>
        <w:rPr>
          <w:color w:val="262323"/>
          <w:w w:val="105"/>
        </w:rPr>
        <w:t> dirhams</w:t>
      </w:r>
      <w:r>
        <w:rPr>
          <w:color w:val="262323"/>
          <w:spacing w:val="40"/>
          <w:w w:val="105"/>
        </w:rPr>
        <w:t> </w:t>
      </w:r>
      <w:r>
        <w:rPr>
          <w:color w:val="262323"/>
          <w:w w:val="105"/>
          <w:sz w:val="29"/>
        </w:rPr>
        <w:t>a</w:t>
      </w:r>
      <w:r>
        <w:rPr>
          <w:color w:val="262323"/>
          <w:w w:val="105"/>
          <w:sz w:val="29"/>
        </w:rPr>
        <w:t> </w:t>
      </w:r>
      <w:r>
        <w:rPr>
          <w:color w:val="262323"/>
          <w:w w:val="105"/>
        </w:rPr>
        <w:t>500</w:t>
      </w:r>
      <w:r>
        <w:rPr>
          <w:color w:val="262323"/>
          <w:spacing w:val="80"/>
          <w:w w:val="150"/>
        </w:rPr>
        <w:t> </w:t>
      </w:r>
      <w:r>
        <w:rPr>
          <w:color w:val="262323"/>
          <w:w w:val="105"/>
        </w:rPr>
        <w:t>dirhams</w:t>
      </w:r>
      <w:r>
        <w:rPr>
          <w:color w:val="262323"/>
          <w:spacing w:val="40"/>
          <w:w w:val="105"/>
        </w:rPr>
        <w:t> </w:t>
      </w:r>
      <w:r>
        <w:rPr>
          <w:color w:val="262323"/>
          <w:w w:val="105"/>
        </w:rPr>
        <w:t>par personne </w:t>
      </w:r>
      <w:r>
        <w:rPr>
          <w:color w:val="262323"/>
          <w:w w:val="105"/>
          <w:sz w:val="29"/>
        </w:rPr>
        <w:t>a </w:t>
      </w:r>
      <w:r>
        <w:rPr>
          <w:color w:val="262323"/>
          <w:w w:val="105"/>
        </w:rPr>
        <w:t>charge.</w:t>
      </w:r>
    </w:p>
    <w:p>
      <w:pPr>
        <w:pStyle w:val="BodyText"/>
        <w:spacing w:line="288" w:lineRule="auto" w:before="160"/>
        <w:ind w:left="586" w:right="536" w:hanging="235"/>
      </w:pPr>
      <w:r>
        <w:rPr/>
        <w:drawing>
          <wp:inline distT="0" distB="0" distL="0" distR="0">
            <wp:extent cx="83820" cy="86867"/>
            <wp:effectExtent l="0" t="0" r="0" b="0"/>
            <wp:docPr id="1372" name="Image 13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2" name="Image 1372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40"/>
          <w:w w:val="115"/>
          <w:position w:val="1"/>
          <w:sz w:val="20"/>
        </w:rPr>
        <w:t> </w:t>
      </w:r>
      <w:r>
        <w:rPr>
          <w:color w:val="030303"/>
          <w:w w:val="115"/>
          <w:position w:val="1"/>
        </w:rPr>
        <w:t>Renforcement</w:t>
      </w:r>
      <w:r>
        <w:rPr>
          <w:color w:val="030303"/>
          <w:spacing w:val="40"/>
          <w:w w:val="115"/>
          <w:position w:val="1"/>
        </w:rPr>
        <w:t> </w:t>
      </w:r>
      <w:r>
        <w:rPr>
          <w:color w:val="030303"/>
          <w:w w:val="115"/>
          <w:position w:val="1"/>
        </w:rPr>
        <w:t>des</w:t>
      </w:r>
      <w:r>
        <w:rPr>
          <w:color w:val="030303"/>
          <w:w w:val="115"/>
          <w:position w:val="1"/>
        </w:rPr>
        <w:t> actions</w:t>
      </w:r>
      <w:r>
        <w:rPr>
          <w:color w:val="030303"/>
          <w:spacing w:val="40"/>
          <w:w w:val="115"/>
          <w:position w:val="1"/>
        </w:rPr>
        <w:t> </w:t>
      </w:r>
      <w:r>
        <w:rPr>
          <w:color w:val="030303"/>
          <w:w w:val="115"/>
          <w:position w:val="1"/>
        </w:rPr>
        <w:t>d'integration</w:t>
      </w:r>
      <w:r>
        <w:rPr>
          <w:color w:val="030303"/>
          <w:spacing w:val="40"/>
          <w:w w:val="115"/>
          <w:position w:val="1"/>
        </w:rPr>
        <w:t> </w:t>
      </w:r>
      <w:r>
        <w:rPr>
          <w:color w:val="030303"/>
          <w:w w:val="115"/>
          <w:position w:val="1"/>
        </w:rPr>
        <w:t>du</w:t>
      </w:r>
      <w:r>
        <w:rPr>
          <w:color w:val="030303"/>
          <w:w w:val="115"/>
          <w:position w:val="1"/>
        </w:rPr>
        <w:t> secteur</w:t>
      </w:r>
      <w:r>
        <w:rPr>
          <w:color w:val="030303"/>
          <w:spacing w:val="40"/>
          <w:w w:val="115"/>
          <w:position w:val="1"/>
        </w:rPr>
        <w:t> </w:t>
      </w:r>
      <w:r>
        <w:rPr>
          <w:color w:val="030303"/>
          <w:w w:val="115"/>
          <w:position w:val="1"/>
        </w:rPr>
        <w:t>informel</w:t>
      </w:r>
      <w:r>
        <w:rPr>
          <w:color w:val="030303"/>
          <w:spacing w:val="40"/>
          <w:w w:val="115"/>
          <w:position w:val="1"/>
        </w:rPr>
        <w:t> </w:t>
      </w:r>
      <w:r>
        <w:rPr>
          <w:color w:val="030303"/>
          <w:w w:val="115"/>
          <w:position w:val="1"/>
        </w:rPr>
        <w:t>et</w:t>
      </w:r>
      <w:r>
        <w:rPr>
          <w:color w:val="030303"/>
          <w:spacing w:val="40"/>
          <w:w w:val="115"/>
          <w:position w:val="1"/>
        </w:rPr>
        <w:t> </w:t>
      </w:r>
      <w:r>
        <w:rPr>
          <w:color w:val="030303"/>
          <w:w w:val="115"/>
          <w:position w:val="1"/>
        </w:rPr>
        <w:t>de</w:t>
      </w:r>
      <w:r>
        <w:rPr>
          <w:color w:val="030303"/>
          <w:w w:val="115"/>
          <w:position w:val="1"/>
        </w:rPr>
        <w:t> la</w:t>
      </w:r>
      <w:r>
        <w:rPr>
          <w:color w:val="030303"/>
          <w:spacing w:val="40"/>
          <w:w w:val="115"/>
          <w:position w:val="1"/>
        </w:rPr>
        <w:t> </w:t>
      </w:r>
      <w:r>
        <w:rPr>
          <w:color w:val="030303"/>
          <w:w w:val="115"/>
          <w:position w:val="1"/>
        </w:rPr>
        <w:t>lutte</w:t>
      </w:r>
      <w:r>
        <w:rPr>
          <w:color w:val="030303"/>
          <w:w w:val="115"/>
          <w:position w:val="1"/>
        </w:rPr>
        <w:t> contre</w:t>
      </w:r>
      <w:r>
        <w:rPr>
          <w:color w:val="030303"/>
          <w:spacing w:val="40"/>
          <w:w w:val="115"/>
          <w:position w:val="1"/>
        </w:rPr>
        <w:t> </w:t>
      </w:r>
      <w:r>
        <w:rPr>
          <w:color w:val="030303"/>
          <w:w w:val="115"/>
          <w:position w:val="1"/>
        </w:rPr>
        <w:t>la </w:t>
      </w:r>
      <w:r>
        <w:rPr>
          <w:color w:val="030303"/>
          <w:w w:val="115"/>
        </w:rPr>
        <w:t>fraude fiscale</w:t>
      </w:r>
    </w:p>
    <w:p>
      <w:pPr>
        <w:pStyle w:val="BodyText"/>
        <w:spacing w:line="288" w:lineRule="auto" w:before="114"/>
        <w:ind w:left="295" w:right="531" w:firstLine="2"/>
      </w:pPr>
      <w:r>
        <w:rPr>
          <w:color w:val="262323"/>
          <w:w w:val="115"/>
        </w:rPr>
        <w:t>Dans</w:t>
      </w:r>
      <w:r>
        <w:rPr>
          <w:color w:val="262323"/>
          <w:w w:val="115"/>
        </w:rPr>
        <w:t> le</w:t>
      </w:r>
      <w:r>
        <w:rPr>
          <w:color w:val="262323"/>
          <w:w w:val="115"/>
        </w:rPr>
        <w:t> cadre</w:t>
      </w:r>
      <w:r>
        <w:rPr>
          <w:color w:val="262323"/>
          <w:w w:val="115"/>
        </w:rPr>
        <w:t> de</w:t>
      </w:r>
      <w:r>
        <w:rPr>
          <w:color w:val="262323"/>
          <w:w w:val="115"/>
        </w:rPr>
        <w:t> la</w:t>
      </w:r>
      <w:r>
        <w:rPr>
          <w:color w:val="262323"/>
          <w:w w:val="115"/>
        </w:rPr>
        <w:t> poursuite</w:t>
      </w:r>
      <w:r>
        <w:rPr>
          <w:color w:val="262323"/>
          <w:w w:val="115"/>
        </w:rPr>
        <w:t> des</w:t>
      </w:r>
      <w:r>
        <w:rPr>
          <w:color w:val="262323"/>
          <w:w w:val="115"/>
        </w:rPr>
        <w:t> actions</w:t>
      </w:r>
      <w:r>
        <w:rPr>
          <w:color w:val="262323"/>
          <w:w w:val="115"/>
        </w:rPr>
        <w:t> prises</w:t>
      </w:r>
      <w:r>
        <w:rPr>
          <w:color w:val="262323"/>
          <w:w w:val="115"/>
        </w:rPr>
        <w:t> depuis</w:t>
      </w:r>
      <w:r>
        <w:rPr>
          <w:color w:val="262323"/>
          <w:w w:val="115"/>
        </w:rPr>
        <w:t> 2022</w:t>
      </w:r>
      <w:r>
        <w:rPr>
          <w:color w:val="262323"/>
          <w:w w:val="115"/>
        </w:rPr>
        <w:t> pour</w:t>
      </w:r>
      <w:r>
        <w:rPr>
          <w:color w:val="262323"/>
          <w:w w:val="115"/>
        </w:rPr>
        <w:t> !'integration</w:t>
      </w:r>
      <w:r>
        <w:rPr>
          <w:color w:val="262323"/>
          <w:w w:val="115"/>
        </w:rPr>
        <w:t> du</w:t>
      </w:r>
      <w:r>
        <w:rPr>
          <w:color w:val="262323"/>
          <w:w w:val="115"/>
        </w:rPr>
        <w:t> secteur informel</w:t>
      </w:r>
      <w:r>
        <w:rPr>
          <w:color w:val="262323"/>
          <w:w w:val="115"/>
        </w:rPr>
        <w:t> dans</w:t>
      </w:r>
      <w:r>
        <w:rPr>
          <w:color w:val="262323"/>
          <w:w w:val="115"/>
        </w:rPr>
        <w:t> l'economie</w:t>
      </w:r>
      <w:r>
        <w:rPr>
          <w:color w:val="262323"/>
          <w:w w:val="115"/>
        </w:rPr>
        <w:t> structuree</w:t>
      </w:r>
      <w:r>
        <w:rPr>
          <w:color w:val="262323"/>
          <w:w w:val="115"/>
        </w:rPr>
        <w:t> et</w:t>
      </w:r>
      <w:r>
        <w:rPr>
          <w:color w:val="262323"/>
          <w:w w:val="115"/>
        </w:rPr>
        <w:t> la</w:t>
      </w:r>
      <w:r>
        <w:rPr>
          <w:color w:val="262323"/>
          <w:w w:val="115"/>
        </w:rPr>
        <w:t> lutte</w:t>
      </w:r>
      <w:r>
        <w:rPr>
          <w:color w:val="262323"/>
          <w:w w:val="115"/>
        </w:rPr>
        <w:t> contre</w:t>
      </w:r>
      <w:r>
        <w:rPr>
          <w:color w:val="262323"/>
          <w:w w:val="115"/>
        </w:rPr>
        <w:t> la</w:t>
      </w:r>
      <w:r>
        <w:rPr>
          <w:color w:val="262323"/>
          <w:w w:val="115"/>
        </w:rPr>
        <w:t> fraude</w:t>
      </w:r>
      <w:r>
        <w:rPr>
          <w:color w:val="262323"/>
          <w:w w:val="115"/>
        </w:rPr>
        <w:t> fiscale,</w:t>
      </w:r>
      <w:r>
        <w:rPr>
          <w:color w:val="262323"/>
          <w:w w:val="115"/>
        </w:rPr>
        <w:t> des</w:t>
      </w:r>
      <w:r>
        <w:rPr>
          <w:color w:val="262323"/>
          <w:w w:val="115"/>
        </w:rPr>
        <w:t> mesures</w:t>
      </w:r>
      <w:r>
        <w:rPr>
          <w:color w:val="262323"/>
          <w:w w:val="115"/>
        </w:rPr>
        <w:t> seront prises</w:t>
      </w:r>
      <w:r>
        <w:rPr>
          <w:color w:val="262323"/>
          <w:w w:val="115"/>
        </w:rPr>
        <w:t> dans</w:t>
      </w:r>
      <w:r>
        <w:rPr>
          <w:color w:val="262323"/>
          <w:w w:val="115"/>
        </w:rPr>
        <w:t> le</w:t>
      </w:r>
      <w:r>
        <w:rPr>
          <w:color w:val="262323"/>
          <w:w w:val="115"/>
        </w:rPr>
        <w:t> cadre</w:t>
      </w:r>
      <w:r>
        <w:rPr>
          <w:color w:val="262323"/>
          <w:w w:val="115"/>
        </w:rPr>
        <w:t> du</w:t>
      </w:r>
      <w:r>
        <w:rPr>
          <w:color w:val="262323"/>
          <w:w w:val="115"/>
        </w:rPr>
        <w:t> Projet de</w:t>
      </w:r>
      <w:r>
        <w:rPr>
          <w:color w:val="262323"/>
          <w:w w:val="115"/>
        </w:rPr>
        <w:t> Loi</w:t>
      </w:r>
      <w:r>
        <w:rPr>
          <w:color w:val="262323"/>
          <w:w w:val="115"/>
        </w:rPr>
        <w:t> Finances</w:t>
      </w:r>
      <w:r>
        <w:rPr>
          <w:color w:val="262323"/>
          <w:w w:val="115"/>
        </w:rPr>
        <w:t> pour</w:t>
      </w:r>
      <w:r>
        <w:rPr>
          <w:color w:val="262323"/>
          <w:w w:val="115"/>
        </w:rPr>
        <w:t> l'annee</w:t>
      </w:r>
      <w:r>
        <w:rPr>
          <w:color w:val="262323"/>
          <w:w w:val="115"/>
        </w:rPr>
        <w:t> 2025</w:t>
      </w:r>
      <w:r>
        <w:rPr>
          <w:color w:val="262323"/>
          <w:w w:val="115"/>
        </w:rPr>
        <w:t> pour</w:t>
      </w:r>
      <w:r>
        <w:rPr>
          <w:color w:val="262323"/>
          <w:w w:val="115"/>
        </w:rPr>
        <w:t> renforcer</w:t>
      </w:r>
      <w:r>
        <w:rPr>
          <w:color w:val="262323"/>
          <w:w w:val="115"/>
        </w:rPr>
        <w:t> le</w:t>
      </w:r>
      <w:r>
        <w:rPr>
          <w:color w:val="262323"/>
          <w:w w:val="115"/>
        </w:rPr>
        <w:t> cadre juridique</w:t>
      </w:r>
      <w:r>
        <w:rPr>
          <w:color w:val="262323"/>
          <w:w w:val="115"/>
        </w:rPr>
        <w:t> et</w:t>
      </w:r>
      <w:r>
        <w:rPr>
          <w:color w:val="262323"/>
          <w:w w:val="115"/>
        </w:rPr>
        <w:t> institutionnel</w:t>
      </w:r>
      <w:r>
        <w:rPr>
          <w:color w:val="262323"/>
          <w:spacing w:val="-6"/>
          <w:w w:val="115"/>
        </w:rPr>
        <w:t> </w:t>
      </w:r>
      <w:r>
        <w:rPr>
          <w:color w:val="262323"/>
          <w:w w:val="115"/>
        </w:rPr>
        <w:t>mis</w:t>
      </w:r>
      <w:r>
        <w:rPr>
          <w:color w:val="262323"/>
          <w:w w:val="115"/>
        </w:rPr>
        <w:t> en</w:t>
      </w:r>
      <w:r>
        <w:rPr>
          <w:color w:val="262323"/>
          <w:spacing w:val="-2"/>
          <w:w w:val="115"/>
        </w:rPr>
        <w:t> </w:t>
      </w:r>
      <w:r>
        <w:rPr>
          <w:color w:val="262323"/>
          <w:w w:val="115"/>
        </w:rPr>
        <w:t>place,</w:t>
      </w:r>
      <w:r>
        <w:rPr>
          <w:color w:val="262323"/>
          <w:spacing w:val="-4"/>
          <w:w w:val="115"/>
        </w:rPr>
        <w:t> </w:t>
      </w:r>
      <w:r>
        <w:rPr>
          <w:color w:val="262323"/>
          <w:w w:val="115"/>
        </w:rPr>
        <w:t>et</w:t>
      </w:r>
      <w:r>
        <w:rPr>
          <w:color w:val="262323"/>
          <w:w w:val="115"/>
        </w:rPr>
        <w:t> ce,</w:t>
      </w:r>
      <w:r>
        <w:rPr>
          <w:color w:val="262323"/>
          <w:spacing w:val="-8"/>
          <w:w w:val="115"/>
        </w:rPr>
        <w:t> </w:t>
      </w:r>
      <w:r>
        <w:rPr>
          <w:color w:val="262323"/>
          <w:w w:val="115"/>
        </w:rPr>
        <w:t>afin</w:t>
      </w:r>
      <w:r>
        <w:rPr>
          <w:color w:val="262323"/>
          <w:spacing w:val="-4"/>
          <w:w w:val="115"/>
        </w:rPr>
        <w:t> </w:t>
      </w:r>
      <w:r>
        <w:rPr>
          <w:color w:val="262323"/>
          <w:w w:val="115"/>
        </w:rPr>
        <w:t>d'assurer</w:t>
      </w:r>
      <w:r>
        <w:rPr>
          <w:color w:val="262323"/>
          <w:spacing w:val="19"/>
          <w:w w:val="115"/>
        </w:rPr>
        <w:t> </w:t>
      </w:r>
      <w:r>
        <w:rPr>
          <w:color w:val="262323"/>
          <w:w w:val="115"/>
        </w:rPr>
        <w:t>l'equite</w:t>
      </w:r>
      <w:r>
        <w:rPr>
          <w:color w:val="262323"/>
          <w:w w:val="115"/>
        </w:rPr>
        <w:t> fiscale</w:t>
      </w:r>
      <w:r>
        <w:rPr>
          <w:color w:val="262323"/>
          <w:w w:val="115"/>
        </w:rPr>
        <w:t> et</w:t>
      </w:r>
      <w:r>
        <w:rPr>
          <w:color w:val="262323"/>
          <w:w w:val="115"/>
        </w:rPr>
        <w:t> la</w:t>
      </w:r>
      <w:r>
        <w:rPr>
          <w:color w:val="262323"/>
          <w:w w:val="115"/>
        </w:rPr>
        <w:t> mobilisation</w:t>
      </w:r>
    </w:p>
    <w:p>
      <w:pPr>
        <w:spacing w:after="0" w:line="288" w:lineRule="auto"/>
        <w:sectPr>
          <w:pgSz w:w="11910" w:h="16840"/>
          <w:pgMar w:header="708" w:footer="958" w:top="980" w:bottom="1140" w:left="560" w:right="300"/>
        </w:sectPr>
      </w:pPr>
    </w:p>
    <w:p>
      <w:pPr>
        <w:pStyle w:val="BodyText"/>
        <w:spacing w:line="271" w:lineRule="auto" w:before="185"/>
        <w:ind w:left="296" w:firstLine="1"/>
        <w:jc w:val="left"/>
        <w:rPr>
          <w:rFonts w:ascii="Times New Roman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764800">
                <wp:simplePos x="0" y="0"/>
                <wp:positionH relativeFrom="page">
                  <wp:posOffset>536448</wp:posOffset>
                </wp:positionH>
                <wp:positionV relativeFrom="page">
                  <wp:posOffset>9925811</wp:posOffset>
                </wp:positionV>
                <wp:extent cx="7024370" cy="390525"/>
                <wp:effectExtent l="0" t="0" r="0" b="0"/>
                <wp:wrapNone/>
                <wp:docPr id="1383" name="Group 13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83" name="Group 1383"/>
                      <wpg:cNvGrpSpPr/>
                      <wpg:grpSpPr>
                        <a:xfrm>
                          <a:off x="0" y="0"/>
                          <a:ext cx="7024370" cy="390525"/>
                          <a:chExt cx="7024370" cy="390525"/>
                        </a:xfrm>
                      </wpg:grpSpPr>
                      <wps:wsp>
                        <wps:cNvPr id="1384" name="Graphic 1384"/>
                        <wps:cNvSpPr/>
                        <wps:spPr>
                          <a:xfrm>
                            <a:off x="76200" y="71627"/>
                            <a:ext cx="634365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365" h="317500">
                                <a:moveTo>
                                  <a:pt x="633984" y="316992"/>
                                </a:moveTo>
                                <a:lnTo>
                                  <a:pt x="0" y="316992"/>
                                </a:lnTo>
                                <a:lnTo>
                                  <a:pt x="316991" y="0"/>
                                </a:lnTo>
                                <a:lnTo>
                                  <a:pt x="633984" y="3169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B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5" name="Graphic 1385"/>
                        <wps:cNvSpPr/>
                        <wps:spPr>
                          <a:xfrm>
                            <a:off x="0" y="0"/>
                            <a:ext cx="7024370" cy="390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24370" h="390525">
                                <a:moveTo>
                                  <a:pt x="7024116" y="377952"/>
                                </a:moveTo>
                                <a:lnTo>
                                  <a:pt x="766546" y="377952"/>
                                </a:lnTo>
                                <a:lnTo>
                                  <a:pt x="388620" y="0"/>
                                </a:lnTo>
                                <a:lnTo>
                                  <a:pt x="0" y="388632"/>
                                </a:lnTo>
                                <a:lnTo>
                                  <a:pt x="54864" y="388632"/>
                                </a:lnTo>
                                <a:lnTo>
                                  <a:pt x="388620" y="53340"/>
                                </a:lnTo>
                                <a:lnTo>
                                  <a:pt x="723900" y="388632"/>
                                </a:lnTo>
                                <a:lnTo>
                                  <a:pt x="751319" y="388632"/>
                                </a:lnTo>
                                <a:lnTo>
                                  <a:pt x="751319" y="390144"/>
                                </a:lnTo>
                                <a:lnTo>
                                  <a:pt x="7024116" y="390144"/>
                                </a:lnTo>
                                <a:lnTo>
                                  <a:pt x="7024116" y="3779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57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240002pt;margin-top:781.559998pt;width:553.1pt;height:30.75pt;mso-position-horizontal-relative:page;mso-position-vertical-relative:page;z-index:-20551680" id="docshapegroup999" coordorigin="845,15631" coordsize="11062,615">
                <v:shape style="position:absolute;left:964;top:15744;width:999;height:500" id="docshape1000" coordorigin="965,15744" coordsize="999,500" path="m1963,16243l965,16243,1464,15744,1963,16243xe" filled="true" fillcolor="#004b80" stroked="false">
                  <v:path arrowok="t"/>
                  <v:fill type="solid"/>
                </v:shape>
                <v:shape style="position:absolute;left:844;top:15631;width:11062;height:615" id="docshape1001" coordorigin="845,15631" coordsize="11062,615" path="m11906,16226l2052,16226,1457,15631,845,16243,931,16243,1457,15715,1985,16243,2028,16243,2028,16246,11906,16246,11906,16226xe" filled="true" fillcolor="#565759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242121"/>
          <w:w w:val="110"/>
        </w:rPr>
        <w:t>du plein</w:t>
      </w:r>
      <w:r>
        <w:rPr>
          <w:color w:val="242121"/>
          <w:spacing w:val="40"/>
          <w:w w:val="110"/>
        </w:rPr>
        <w:t> </w:t>
      </w:r>
      <w:r>
        <w:rPr>
          <w:color w:val="242121"/>
          <w:w w:val="110"/>
        </w:rPr>
        <w:t>potentiel</w:t>
      </w:r>
      <w:r>
        <w:rPr>
          <w:color w:val="242121"/>
          <w:spacing w:val="40"/>
          <w:w w:val="110"/>
        </w:rPr>
        <w:t> </w:t>
      </w:r>
      <w:r>
        <w:rPr>
          <w:color w:val="242121"/>
          <w:w w:val="110"/>
        </w:rPr>
        <w:t>fiscal,</w:t>
      </w:r>
      <w:r>
        <w:rPr>
          <w:color w:val="242121"/>
          <w:spacing w:val="40"/>
          <w:w w:val="110"/>
        </w:rPr>
        <w:t> </w:t>
      </w:r>
      <w:r>
        <w:rPr>
          <w:color w:val="242121"/>
          <w:w w:val="110"/>
        </w:rPr>
        <w:t>en</w:t>
      </w:r>
      <w:r>
        <w:rPr>
          <w:color w:val="242121"/>
          <w:spacing w:val="40"/>
          <w:w w:val="110"/>
        </w:rPr>
        <w:t> </w:t>
      </w:r>
      <w:r>
        <w:rPr>
          <w:color w:val="242121"/>
          <w:w w:val="110"/>
        </w:rPr>
        <w:t>veillant</w:t>
      </w:r>
      <w:r>
        <w:rPr>
          <w:color w:val="242121"/>
          <w:spacing w:val="40"/>
          <w:w w:val="110"/>
        </w:rPr>
        <w:t> </w:t>
      </w:r>
      <w:r>
        <w:rPr>
          <w:color w:val="242121"/>
          <w:w w:val="105"/>
          <w:sz w:val="29"/>
        </w:rPr>
        <w:t>a</w:t>
      </w:r>
      <w:r>
        <w:rPr>
          <w:color w:val="242121"/>
          <w:spacing w:val="40"/>
          <w:w w:val="110"/>
          <w:sz w:val="29"/>
        </w:rPr>
        <w:t> </w:t>
      </w:r>
      <w:r>
        <w:rPr>
          <w:color w:val="242121"/>
          <w:w w:val="110"/>
        </w:rPr>
        <w:t>l'incitation</w:t>
      </w:r>
      <w:r>
        <w:rPr>
          <w:color w:val="242121"/>
          <w:spacing w:val="40"/>
          <w:w w:val="110"/>
        </w:rPr>
        <w:t> </w:t>
      </w:r>
      <w:r>
        <w:rPr>
          <w:color w:val="242121"/>
          <w:w w:val="105"/>
          <w:sz w:val="29"/>
        </w:rPr>
        <w:t>a</w:t>
      </w:r>
      <w:r>
        <w:rPr>
          <w:color w:val="242121"/>
          <w:spacing w:val="36"/>
          <w:w w:val="110"/>
          <w:sz w:val="29"/>
        </w:rPr>
        <w:t> </w:t>
      </w:r>
      <w:r>
        <w:rPr>
          <w:color w:val="242121"/>
          <w:w w:val="110"/>
        </w:rPr>
        <w:t>la</w:t>
      </w:r>
      <w:r>
        <w:rPr>
          <w:color w:val="242121"/>
          <w:spacing w:val="40"/>
          <w:w w:val="110"/>
        </w:rPr>
        <w:t> </w:t>
      </w:r>
      <w:r>
        <w:rPr>
          <w:color w:val="242121"/>
          <w:w w:val="110"/>
        </w:rPr>
        <w:t>conformite</w:t>
      </w:r>
      <w:r>
        <w:rPr>
          <w:color w:val="242121"/>
          <w:spacing w:val="40"/>
          <w:w w:val="110"/>
        </w:rPr>
        <w:t> </w:t>
      </w:r>
      <w:r>
        <w:rPr>
          <w:color w:val="242121"/>
          <w:w w:val="110"/>
        </w:rPr>
        <w:t>fiscale</w:t>
      </w:r>
      <w:r>
        <w:rPr>
          <w:color w:val="242121"/>
          <w:spacing w:val="40"/>
          <w:w w:val="110"/>
        </w:rPr>
        <w:t> </w:t>
      </w:r>
      <w:r>
        <w:rPr>
          <w:color w:val="242121"/>
          <w:w w:val="110"/>
        </w:rPr>
        <w:t>volontaire</w:t>
      </w:r>
      <w:r>
        <w:rPr>
          <w:color w:val="242121"/>
          <w:spacing w:val="40"/>
          <w:w w:val="110"/>
        </w:rPr>
        <w:t> </w:t>
      </w:r>
      <w:r>
        <w:rPr>
          <w:color w:val="242121"/>
          <w:w w:val="110"/>
        </w:rPr>
        <w:t>et</w:t>
      </w:r>
      <w:r>
        <w:rPr>
          <w:color w:val="242121"/>
          <w:spacing w:val="40"/>
          <w:w w:val="110"/>
        </w:rPr>
        <w:t> </w:t>
      </w:r>
      <w:r>
        <w:rPr>
          <w:color w:val="242121"/>
          <w:w w:val="105"/>
          <w:sz w:val="29"/>
        </w:rPr>
        <w:t>a</w:t>
      </w:r>
      <w:r>
        <w:rPr>
          <w:color w:val="242121"/>
          <w:spacing w:val="36"/>
          <w:w w:val="110"/>
          <w:sz w:val="29"/>
        </w:rPr>
        <w:t> </w:t>
      </w:r>
      <w:r>
        <w:rPr>
          <w:color w:val="242121"/>
          <w:w w:val="110"/>
        </w:rPr>
        <w:t>la transparence des declarations</w:t>
      </w:r>
      <w:r>
        <w:rPr>
          <w:color w:val="242121"/>
          <w:spacing w:val="40"/>
          <w:w w:val="110"/>
        </w:rPr>
        <w:t> </w:t>
      </w:r>
      <w:r>
        <w:rPr>
          <w:color w:val="242121"/>
          <w:w w:val="110"/>
        </w:rPr>
        <w:t>des contribuables</w:t>
      </w:r>
      <w:r>
        <w:rPr>
          <w:rFonts w:ascii="Times New Roman"/>
          <w:w w:val="110"/>
          <w:position w:val="-2"/>
          <w:sz w:val="24"/>
        </w:rPr>
        <w:t>.</w:t>
      </w:r>
    </w:p>
    <w:p>
      <w:pPr>
        <w:spacing w:line="288" w:lineRule="auto" w:before="105"/>
        <w:ind w:left="1421" w:right="551" w:hanging="1151"/>
        <w:jc w:val="left"/>
        <w:rPr>
          <w:b/>
          <w:i/>
          <w:sz w:val="24"/>
        </w:rPr>
      </w:pPr>
      <w:r>
        <w:rPr>
          <w:b/>
          <w:i/>
          <w:color w:val="014B80"/>
          <w:w w:val="105"/>
          <w:sz w:val="24"/>
        </w:rPr>
        <w:t>111</w:t>
      </w:r>
      <w:r>
        <w:rPr>
          <w:b/>
          <w:i/>
          <w:color w:val="1C5E8E"/>
          <w:w w:val="105"/>
          <w:sz w:val="24"/>
        </w:rPr>
        <w:t>.</w:t>
      </w:r>
      <w:r>
        <w:rPr>
          <w:b/>
          <w:i/>
          <w:color w:val="014B80"/>
          <w:w w:val="105"/>
          <w:sz w:val="24"/>
        </w:rPr>
        <w:t>4</w:t>
      </w:r>
      <w:r>
        <w:rPr>
          <w:b/>
          <w:i/>
          <w:color w:val="1C5E8E"/>
          <w:w w:val="105"/>
          <w:sz w:val="24"/>
        </w:rPr>
        <w:t>.</w:t>
      </w:r>
      <w:r>
        <w:rPr>
          <w:b/>
          <w:i/>
          <w:color w:val="014B80"/>
          <w:w w:val="105"/>
          <w:sz w:val="24"/>
        </w:rPr>
        <w:t>7.3</w:t>
      </w:r>
      <w:r>
        <w:rPr>
          <w:b/>
          <w:i/>
          <w:color w:val="1C5E8E"/>
          <w:w w:val="105"/>
          <w:sz w:val="24"/>
        </w:rPr>
        <w:t>.</w:t>
      </w:r>
      <w:r>
        <w:rPr>
          <w:b/>
          <w:i/>
          <w:color w:val="1C5E8E"/>
          <w:spacing w:val="40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Consolidation</w:t>
      </w:r>
      <w:r>
        <w:rPr>
          <w:b/>
          <w:i/>
          <w:color w:val="014B80"/>
          <w:spacing w:val="40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de</w:t>
      </w:r>
      <w:r>
        <w:rPr>
          <w:b/>
          <w:i/>
          <w:color w:val="014B80"/>
          <w:spacing w:val="40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la</w:t>
      </w:r>
      <w:r>
        <w:rPr>
          <w:b/>
          <w:i/>
          <w:color w:val="014B80"/>
          <w:spacing w:val="40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gouvernance</w:t>
      </w:r>
      <w:r>
        <w:rPr>
          <w:b/>
          <w:i/>
          <w:color w:val="014B80"/>
          <w:spacing w:val="80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et</w:t>
      </w:r>
      <w:r>
        <w:rPr>
          <w:b/>
          <w:i/>
          <w:color w:val="014B80"/>
          <w:spacing w:val="40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de</w:t>
      </w:r>
      <w:r>
        <w:rPr>
          <w:b/>
          <w:i/>
          <w:color w:val="014B80"/>
          <w:spacing w:val="40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la</w:t>
      </w:r>
      <w:r>
        <w:rPr>
          <w:b/>
          <w:i/>
          <w:color w:val="014B80"/>
          <w:spacing w:val="40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transparence</w:t>
      </w:r>
      <w:r>
        <w:rPr>
          <w:b/>
          <w:i/>
          <w:color w:val="014B80"/>
          <w:spacing w:val="80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du</w:t>
      </w:r>
      <w:r>
        <w:rPr>
          <w:b/>
          <w:i/>
          <w:color w:val="014B80"/>
          <w:spacing w:val="40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portefeuil/e</w:t>
      </w:r>
      <w:r>
        <w:rPr>
          <w:b/>
          <w:i/>
          <w:color w:val="014B80"/>
          <w:w w:val="105"/>
          <w:sz w:val="24"/>
        </w:rPr>
        <w:t> </w:t>
      </w:r>
      <w:r>
        <w:rPr>
          <w:b/>
          <w:i/>
          <w:color w:val="014B80"/>
          <w:spacing w:val="-2"/>
          <w:w w:val="105"/>
          <w:sz w:val="24"/>
        </w:rPr>
        <w:t>public</w:t>
      </w:r>
    </w:p>
    <w:p>
      <w:pPr>
        <w:pStyle w:val="BodyText"/>
        <w:spacing w:before="125"/>
        <w:ind w:left="298"/>
        <w:jc w:val="left"/>
      </w:pPr>
      <w:r>
        <w:rPr>
          <w:color w:val="030303"/>
          <w:w w:val="110"/>
        </w:rPr>
        <w:t>Les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principaux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chantiers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menes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valorisation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portefeuille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public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portent</w:t>
      </w:r>
      <w:r>
        <w:rPr>
          <w:color w:val="030303"/>
          <w:spacing w:val="24"/>
          <w:w w:val="110"/>
        </w:rPr>
        <w:t> </w:t>
      </w:r>
      <w:r>
        <w:rPr>
          <w:color w:val="030303"/>
          <w:spacing w:val="-4"/>
          <w:w w:val="110"/>
        </w:rPr>
        <w:t>sur:</w:t>
      </w:r>
    </w:p>
    <w:p>
      <w:pPr>
        <w:spacing w:line="292" w:lineRule="auto" w:before="208"/>
        <w:ind w:left="582" w:right="551" w:hanging="231"/>
        <w:jc w:val="left"/>
        <w:rPr>
          <w:b/>
          <w:sz w:val="22"/>
        </w:rPr>
      </w:pPr>
      <w:r>
        <w:rPr>
          <w:position w:val="-2"/>
        </w:rPr>
        <w:drawing>
          <wp:inline distT="0" distB="0" distL="0" distR="0">
            <wp:extent cx="83820" cy="89916"/>
            <wp:effectExtent l="0" t="0" r="0" b="0"/>
            <wp:docPr id="1386" name="Image 13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6" name="Image 1386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40"/>
          <w:w w:val="105"/>
          <w:sz w:val="20"/>
        </w:rPr>
        <w:t> </w:t>
      </w:r>
      <w:r>
        <w:rPr>
          <w:b/>
          <w:color w:val="030303"/>
          <w:w w:val="105"/>
          <w:sz w:val="22"/>
        </w:rPr>
        <w:t>Projet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reforme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du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dispositif</w:t>
      </w:r>
      <w:r>
        <w:rPr>
          <w:b/>
          <w:color w:val="030303"/>
          <w:spacing w:val="69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gouvernance</w:t>
      </w:r>
      <w:r>
        <w:rPr>
          <w:b/>
          <w:color w:val="030303"/>
          <w:spacing w:val="7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et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contr6Ie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financier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l'Etat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sur les EEP</w:t>
      </w:r>
    </w:p>
    <w:p>
      <w:pPr>
        <w:pStyle w:val="BodyText"/>
        <w:spacing w:line="278" w:lineRule="auto" w:before="48"/>
        <w:ind w:left="297" w:right="540"/>
      </w:pP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loi-cadre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</w:t>
      </w:r>
      <w:r>
        <w:rPr>
          <w:color w:val="242121"/>
          <w:w w:val="105"/>
        </w:rPr>
        <w:t>°</w:t>
      </w:r>
      <w:r>
        <w:rPr>
          <w:color w:val="030303"/>
          <w:w w:val="105"/>
        </w:rPr>
        <w:t>50-21 relative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reforme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etablissements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entreprises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publics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prevoit dans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article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39,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mettre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place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nouveau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dispositif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contr6Ie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aura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pour finalite </w:t>
      </w:r>
      <w:r>
        <w:rPr>
          <w:color w:val="242121"/>
          <w:w w:val="105"/>
        </w:rPr>
        <w:t>:</w:t>
      </w:r>
    </w:p>
    <w:p>
      <w:pPr>
        <w:pStyle w:val="ListParagraph"/>
        <w:numPr>
          <w:ilvl w:val="0"/>
          <w:numId w:val="66"/>
        </w:numPr>
        <w:tabs>
          <w:tab w:pos="862" w:val="left" w:leader="none"/>
          <w:tab w:pos="864" w:val="left" w:leader="none"/>
          <w:tab w:pos="4302" w:val="left" w:leader="none"/>
          <w:tab w:pos="5426" w:val="left" w:leader="none"/>
          <w:tab w:pos="8452" w:val="left" w:leader="none"/>
        </w:tabs>
        <w:spacing w:line="259" w:lineRule="auto" w:before="130" w:after="0"/>
        <w:ind w:left="862" w:right="535" w:hanging="288"/>
        <w:jc w:val="left"/>
        <w:rPr>
          <w:rFonts w:ascii="Symbol" w:hAnsi="Symbol"/>
          <w:position w:val="-2"/>
          <w:sz w:val="22"/>
        </w:rPr>
      </w:pPr>
      <w:r>
        <w:rPr>
          <w:position w:val="-2"/>
          <w:sz w:val="22"/>
        </w:rPr>
        <w:tab/>
      </w:r>
      <w:r>
        <w:rPr>
          <w:color w:val="030303"/>
          <w:w w:val="110"/>
          <w:sz w:val="22"/>
        </w:rPr>
        <w:t>L'instauration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d'un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contr6Ie</w:t>
      </w:r>
      <w:r>
        <w:rPr>
          <w:color w:val="030303"/>
          <w:sz w:val="22"/>
        </w:rPr>
        <w:tab/>
      </w:r>
      <w:r>
        <w:rPr>
          <w:color w:val="030303"/>
          <w:spacing w:val="-2"/>
          <w:w w:val="110"/>
          <w:sz w:val="22"/>
        </w:rPr>
        <w:t>financier</w:t>
      </w:r>
      <w:r>
        <w:rPr>
          <w:color w:val="030303"/>
          <w:sz w:val="22"/>
        </w:rPr>
        <w:tab/>
      </w:r>
      <w:r>
        <w:rPr>
          <w:color w:val="030303"/>
          <w:w w:val="110"/>
          <w:sz w:val="22"/>
        </w:rPr>
        <w:t>axe,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principalement,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sur</w:t>
      </w:r>
      <w:r>
        <w:rPr>
          <w:color w:val="030303"/>
          <w:sz w:val="22"/>
        </w:rPr>
        <w:tab/>
      </w:r>
      <w:r>
        <w:rPr>
          <w:color w:val="030303"/>
          <w:w w:val="110"/>
          <w:sz w:val="22"/>
        </w:rPr>
        <w:t>!'appreciation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des performances, !'evaluation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du dispositif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gouvernance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 prevention des risques;</w:t>
      </w:r>
    </w:p>
    <w:p>
      <w:pPr>
        <w:pStyle w:val="ListParagraph"/>
        <w:numPr>
          <w:ilvl w:val="0"/>
          <w:numId w:val="66"/>
        </w:numPr>
        <w:tabs>
          <w:tab w:pos="865" w:val="left" w:leader="none"/>
        </w:tabs>
        <w:spacing w:line="240" w:lineRule="auto" w:before="160" w:after="0"/>
        <w:ind w:left="865" w:right="0" w:hanging="290"/>
        <w:jc w:val="left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Le</w:t>
      </w:r>
      <w:r>
        <w:rPr>
          <w:color w:val="030303"/>
          <w:spacing w:val="3"/>
          <w:w w:val="110"/>
          <w:sz w:val="22"/>
        </w:rPr>
        <w:t> </w:t>
      </w:r>
      <w:r>
        <w:rPr>
          <w:color w:val="030303"/>
          <w:w w:val="110"/>
          <w:sz w:val="22"/>
        </w:rPr>
        <w:t>renforcement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7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1"/>
          <w:w w:val="110"/>
          <w:sz w:val="22"/>
        </w:rPr>
        <w:t> </w:t>
      </w:r>
      <w:r>
        <w:rPr>
          <w:color w:val="030303"/>
          <w:w w:val="110"/>
          <w:sz w:val="22"/>
        </w:rPr>
        <w:t>responsabilite</w:t>
      </w:r>
      <w:r>
        <w:rPr>
          <w:color w:val="030303"/>
          <w:spacing w:val="-5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7"/>
          <w:w w:val="110"/>
          <w:sz w:val="22"/>
        </w:rPr>
        <w:t> </w:t>
      </w:r>
      <w:r>
        <w:rPr>
          <w:color w:val="030303"/>
          <w:w w:val="110"/>
          <w:sz w:val="22"/>
        </w:rPr>
        <w:t>organes</w:t>
      </w:r>
      <w:r>
        <w:rPr>
          <w:color w:val="030303"/>
          <w:spacing w:val="18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14"/>
          <w:w w:val="110"/>
          <w:sz w:val="22"/>
        </w:rPr>
        <w:t> </w:t>
      </w:r>
      <w:r>
        <w:rPr>
          <w:color w:val="030303"/>
          <w:w w:val="110"/>
          <w:sz w:val="22"/>
        </w:rPr>
        <w:t>gestion</w:t>
      </w:r>
      <w:r>
        <w:rPr>
          <w:color w:val="030303"/>
          <w:spacing w:val="4"/>
          <w:w w:val="110"/>
          <w:sz w:val="22"/>
        </w:rPr>
        <w:t> </w:t>
      </w:r>
      <w:r>
        <w:rPr>
          <w:color w:val="030303"/>
          <w:spacing w:val="-10"/>
          <w:w w:val="110"/>
          <w:sz w:val="22"/>
        </w:rPr>
        <w:t>;</w:t>
      </w:r>
    </w:p>
    <w:p>
      <w:pPr>
        <w:pStyle w:val="ListParagraph"/>
        <w:numPr>
          <w:ilvl w:val="0"/>
          <w:numId w:val="66"/>
        </w:numPr>
        <w:tabs>
          <w:tab w:pos="865" w:val="left" w:leader="none"/>
        </w:tabs>
        <w:spacing w:line="240" w:lineRule="auto" w:before="93" w:after="0"/>
        <w:ind w:left="865" w:right="0" w:hanging="290"/>
        <w:jc w:val="left"/>
        <w:rPr>
          <w:rFonts w:ascii="Symbol" w:hAnsi="Symbol"/>
          <w:position w:val="-1"/>
          <w:sz w:val="22"/>
        </w:rPr>
      </w:pPr>
      <w:r>
        <w:rPr>
          <w:color w:val="030303"/>
          <w:w w:val="105"/>
          <w:sz w:val="22"/>
        </w:rPr>
        <w:t>La</w:t>
      </w:r>
      <w:r>
        <w:rPr>
          <w:color w:val="030303"/>
          <w:spacing w:val="38"/>
          <w:w w:val="105"/>
          <w:sz w:val="22"/>
        </w:rPr>
        <w:t> </w:t>
      </w:r>
      <w:r>
        <w:rPr>
          <w:color w:val="030303"/>
          <w:w w:val="105"/>
          <w:sz w:val="22"/>
        </w:rPr>
        <w:t>generalisation</w:t>
      </w:r>
      <w:r>
        <w:rPr>
          <w:color w:val="030303"/>
          <w:spacing w:val="22"/>
          <w:w w:val="105"/>
          <w:sz w:val="22"/>
        </w:rPr>
        <w:t> </w:t>
      </w:r>
      <w:r>
        <w:rPr>
          <w:color w:val="030303"/>
          <w:w w:val="105"/>
          <w:sz w:val="22"/>
        </w:rPr>
        <w:t>progressive</w:t>
      </w:r>
      <w:r>
        <w:rPr>
          <w:color w:val="030303"/>
          <w:spacing w:val="46"/>
          <w:w w:val="105"/>
          <w:sz w:val="22"/>
        </w:rPr>
        <w:t> </w:t>
      </w:r>
      <w:r>
        <w:rPr>
          <w:color w:val="030303"/>
          <w:w w:val="105"/>
          <w:sz w:val="22"/>
        </w:rPr>
        <w:t>du</w:t>
      </w:r>
      <w:r>
        <w:rPr>
          <w:color w:val="030303"/>
          <w:spacing w:val="36"/>
          <w:w w:val="105"/>
          <w:sz w:val="22"/>
        </w:rPr>
        <w:t> </w:t>
      </w:r>
      <w:r>
        <w:rPr>
          <w:color w:val="030303"/>
          <w:w w:val="105"/>
          <w:sz w:val="22"/>
        </w:rPr>
        <w:t>contr6Ie</w:t>
      </w:r>
      <w:r>
        <w:rPr>
          <w:color w:val="030303"/>
          <w:spacing w:val="45"/>
          <w:w w:val="105"/>
          <w:sz w:val="22"/>
        </w:rPr>
        <w:t> </w:t>
      </w:r>
      <w:r>
        <w:rPr>
          <w:color w:val="030303"/>
          <w:w w:val="105"/>
          <w:sz w:val="22"/>
        </w:rPr>
        <w:t>financier</w:t>
      </w:r>
      <w:r>
        <w:rPr>
          <w:color w:val="030303"/>
          <w:spacing w:val="56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33"/>
          <w:w w:val="105"/>
          <w:sz w:val="22"/>
        </w:rPr>
        <w:t> </w:t>
      </w:r>
      <w:r>
        <w:rPr>
          <w:color w:val="030303"/>
          <w:w w:val="105"/>
          <w:sz w:val="22"/>
        </w:rPr>
        <w:t>l'Etat</w:t>
      </w:r>
      <w:r>
        <w:rPr>
          <w:color w:val="030303"/>
          <w:spacing w:val="33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18"/>
          <w:w w:val="105"/>
          <w:sz w:val="29"/>
        </w:rPr>
        <w:t> </w:t>
      </w:r>
      <w:r>
        <w:rPr>
          <w:color w:val="030303"/>
          <w:w w:val="105"/>
          <w:sz w:val="22"/>
        </w:rPr>
        <w:t>!'ensemble</w:t>
      </w:r>
      <w:r>
        <w:rPr>
          <w:color w:val="030303"/>
          <w:spacing w:val="52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33"/>
          <w:w w:val="105"/>
          <w:sz w:val="22"/>
        </w:rPr>
        <w:t> </w:t>
      </w:r>
      <w:r>
        <w:rPr>
          <w:color w:val="030303"/>
          <w:spacing w:val="-4"/>
          <w:w w:val="105"/>
          <w:sz w:val="22"/>
        </w:rPr>
        <w:t>EEP;</w:t>
      </w:r>
    </w:p>
    <w:p>
      <w:pPr>
        <w:pStyle w:val="ListParagraph"/>
        <w:numPr>
          <w:ilvl w:val="0"/>
          <w:numId w:val="66"/>
        </w:numPr>
        <w:tabs>
          <w:tab w:pos="864" w:val="left" w:leader="none"/>
        </w:tabs>
        <w:spacing w:line="264" w:lineRule="auto" w:before="162" w:after="0"/>
        <w:ind w:left="864" w:right="535" w:hanging="290"/>
        <w:jc w:val="left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suppression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progressive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contr6Ie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prealable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pour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les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etablissements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publics exer&lt;;:ant</w:t>
      </w:r>
      <w:r>
        <w:rPr>
          <w:color w:val="030303"/>
          <w:w w:val="110"/>
          <w:sz w:val="22"/>
        </w:rPr>
        <w:t> une activite marchande.</w:t>
      </w:r>
    </w:p>
    <w:p>
      <w:pPr>
        <w:pStyle w:val="BodyText"/>
        <w:spacing w:line="283" w:lineRule="auto" w:before="80"/>
        <w:ind w:left="295" w:right="522" w:firstLine="3"/>
      </w:pP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projet,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cours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finalisation,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s'appuie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cinq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grandes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inflexions,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savoir,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 renforcement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maitrise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portefeuille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public,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</w:t>
      </w:r>
      <w:r>
        <w:rPr>
          <w:color w:val="242121"/>
          <w:w w:val="105"/>
        </w:rPr>
        <w:t>'</w:t>
      </w:r>
      <w:r>
        <w:rPr>
          <w:color w:val="030303"/>
          <w:w w:val="105"/>
        </w:rPr>
        <w:t>ancrage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bonnes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pratiques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gouvernance,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generalisation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progressive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contr6Ie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financier,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modulation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contr6Ie 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dynamisation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ainsi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renforcement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transparence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reddition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 </w:t>
      </w:r>
      <w:r>
        <w:rPr>
          <w:color w:val="030303"/>
          <w:spacing w:val="-2"/>
          <w:w w:val="105"/>
        </w:rPr>
        <w:t>comptes.</w:t>
      </w:r>
    </w:p>
    <w:p>
      <w:pPr>
        <w:spacing w:before="117"/>
        <w:ind w:left="351" w:right="0" w:firstLine="0"/>
        <w:jc w:val="both"/>
        <w:rPr>
          <w:b/>
          <w:sz w:val="22"/>
        </w:rPr>
      </w:pPr>
      <w:r>
        <w:rPr>
          <w:position w:val="-1"/>
        </w:rPr>
        <w:drawing>
          <wp:inline distT="0" distB="0" distL="0" distR="0">
            <wp:extent cx="83820" cy="89915"/>
            <wp:effectExtent l="0" t="0" r="0" b="0"/>
            <wp:docPr id="1387" name="Image 13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7" name="Image 1387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61"/>
          <w:w w:val="105"/>
          <w:sz w:val="20"/>
        </w:rPr>
        <w:t> </w:t>
      </w:r>
      <w:r>
        <w:rPr>
          <w:b/>
          <w:color w:val="030303"/>
          <w:w w:val="105"/>
          <w:sz w:val="22"/>
        </w:rPr>
        <w:t>Code</w:t>
      </w:r>
      <w:r>
        <w:rPr>
          <w:b/>
          <w:color w:val="030303"/>
          <w:spacing w:val="38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marocain</w:t>
      </w:r>
      <w:r>
        <w:rPr>
          <w:b/>
          <w:color w:val="030303"/>
          <w:spacing w:val="36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des</w:t>
      </w:r>
      <w:r>
        <w:rPr>
          <w:b/>
          <w:color w:val="030303"/>
          <w:spacing w:val="28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bonnes</w:t>
      </w:r>
      <w:r>
        <w:rPr>
          <w:b/>
          <w:color w:val="030303"/>
          <w:spacing w:val="33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pratiques</w:t>
      </w:r>
      <w:r>
        <w:rPr>
          <w:b/>
          <w:color w:val="030303"/>
          <w:spacing w:val="37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</w:t>
      </w:r>
      <w:r>
        <w:rPr>
          <w:b/>
          <w:color w:val="030303"/>
          <w:spacing w:val="18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gouvernance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des</w:t>
      </w:r>
      <w:r>
        <w:rPr>
          <w:b/>
          <w:color w:val="030303"/>
          <w:spacing w:val="26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EEP</w:t>
      </w:r>
    </w:p>
    <w:p>
      <w:pPr>
        <w:pStyle w:val="BodyText"/>
        <w:spacing w:line="302" w:lineRule="exact" w:before="139"/>
        <w:ind w:left="295" w:right="526" w:firstLine="3"/>
      </w:pPr>
      <w:r>
        <w:rPr>
          <w:color w:val="030303"/>
          <w:w w:val="105"/>
        </w:rPr>
        <w:t>Ce chantier a debouche sur une version du projet de Code qui a ete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soumise au processus de consultation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publique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juillet 2023,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Commission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Nationale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Gouvernance d'Entreprise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(CNGE)</w:t>
      </w:r>
      <w:r>
        <w:rPr>
          <w:color w:val="242121"/>
          <w:w w:val="105"/>
        </w:rPr>
        <w:t>.</w:t>
      </w:r>
      <w:r>
        <w:rPr>
          <w:color w:val="242121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recommandations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formulees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!'issue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cette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consultation publique,</w:t>
      </w:r>
      <w:r>
        <w:rPr>
          <w:color w:val="030303"/>
          <w:spacing w:val="65"/>
          <w:w w:val="105"/>
        </w:rPr>
        <w:t> </w:t>
      </w:r>
      <w:r>
        <w:rPr>
          <w:color w:val="030303"/>
          <w:w w:val="105"/>
        </w:rPr>
        <w:t>ont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ete</w:t>
      </w:r>
      <w:r>
        <w:rPr>
          <w:color w:val="030303"/>
          <w:spacing w:val="60"/>
          <w:w w:val="105"/>
        </w:rPr>
        <w:t> </w:t>
      </w:r>
      <w:r>
        <w:rPr>
          <w:color w:val="030303"/>
          <w:w w:val="105"/>
        </w:rPr>
        <w:t>prises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compte</w:t>
      </w:r>
      <w:r>
        <w:rPr>
          <w:color w:val="030303"/>
          <w:spacing w:val="77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validees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conformement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orientations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Chef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du</w:t>
      </w:r>
    </w:p>
    <w:p>
      <w:pPr>
        <w:pStyle w:val="BodyText"/>
        <w:spacing w:line="288" w:lineRule="auto" w:before="43"/>
        <w:ind w:left="297" w:right="534" w:firstLine="1"/>
      </w:pPr>
      <w:r>
        <w:rPr>
          <w:color w:val="030303"/>
          <w:w w:val="110"/>
        </w:rPr>
        <w:t>Gouvernement.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mouture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finale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dudit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projet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Code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projet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decret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y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afferent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ont ete soumis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SGG, 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ce, en application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dispositions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de !'article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38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de la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loi-cadre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n</w:t>
      </w:r>
      <w:r>
        <w:rPr>
          <w:color w:val="242121"/>
          <w:w w:val="110"/>
        </w:rPr>
        <w:t>°</w:t>
      </w:r>
      <w:r>
        <w:rPr>
          <w:color w:val="030303"/>
          <w:w w:val="110"/>
        </w:rPr>
        <w:t>50-</w:t>
      </w:r>
    </w:p>
    <w:p>
      <w:pPr>
        <w:pStyle w:val="BodyText"/>
        <w:spacing w:line="271" w:lineRule="exact"/>
        <w:ind w:left="298"/>
        <w:jc w:val="left"/>
      </w:pPr>
      <w:r>
        <w:rPr>
          <w:color w:val="030303"/>
        </w:rPr>
        <w:t>21</w:t>
      </w:r>
      <w:r>
        <w:rPr>
          <w:color w:val="030303"/>
          <w:spacing w:val="10"/>
        </w:rPr>
        <w:t> </w:t>
      </w:r>
      <w:r>
        <w:rPr>
          <w:color w:val="030303"/>
        </w:rPr>
        <w:t>relative</w:t>
      </w:r>
      <w:r>
        <w:rPr>
          <w:color w:val="030303"/>
          <w:spacing w:val="33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28"/>
          <w:sz w:val="29"/>
        </w:rPr>
        <w:t> </w:t>
      </w:r>
      <w:r>
        <w:rPr>
          <w:color w:val="030303"/>
        </w:rPr>
        <w:t>la</w:t>
      </w:r>
      <w:r>
        <w:rPr>
          <w:color w:val="030303"/>
          <w:spacing w:val="37"/>
        </w:rPr>
        <w:t> </w:t>
      </w:r>
      <w:r>
        <w:rPr>
          <w:color w:val="030303"/>
        </w:rPr>
        <w:t>reforme</w:t>
      </w:r>
      <w:r>
        <w:rPr>
          <w:color w:val="030303"/>
          <w:spacing w:val="40"/>
        </w:rPr>
        <w:t> </w:t>
      </w:r>
      <w:r>
        <w:rPr>
          <w:color w:val="030303"/>
        </w:rPr>
        <w:t>des</w:t>
      </w:r>
      <w:r>
        <w:rPr>
          <w:color w:val="030303"/>
          <w:spacing w:val="33"/>
        </w:rPr>
        <w:t> </w:t>
      </w:r>
      <w:r>
        <w:rPr>
          <w:color w:val="030303"/>
          <w:spacing w:val="-4"/>
        </w:rPr>
        <w:t>EEP.</w:t>
      </w:r>
    </w:p>
    <w:p>
      <w:pPr>
        <w:pStyle w:val="BodyText"/>
        <w:spacing w:line="288" w:lineRule="auto" w:before="151"/>
        <w:ind w:left="295" w:right="513" w:firstLine="3"/>
      </w:pPr>
      <w:r>
        <w:rPr>
          <w:color w:val="030303"/>
          <w:w w:val="110"/>
        </w:rPr>
        <w:t>Les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concertations</w:t>
      </w:r>
      <w:r>
        <w:rPr>
          <w:color w:val="030303"/>
          <w:w w:val="110"/>
        </w:rPr>
        <w:t> sont en</w:t>
      </w:r>
      <w:r>
        <w:rPr>
          <w:color w:val="030303"/>
          <w:spacing w:val="-9"/>
          <w:w w:val="110"/>
        </w:rPr>
        <w:t> </w:t>
      </w:r>
      <w:r>
        <w:rPr>
          <w:color w:val="030303"/>
          <w:w w:val="110"/>
        </w:rPr>
        <w:t>cours avec le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SGG en vue de finaliser le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Code et le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publier en 2024</w:t>
      </w:r>
      <w:r>
        <w:rPr>
          <w:color w:val="242121"/>
          <w:w w:val="110"/>
        </w:rPr>
        <w:t>, </w:t>
      </w:r>
      <w:r>
        <w:rPr>
          <w:color w:val="030303"/>
          <w:w w:val="110"/>
        </w:rPr>
        <w:t>en precisant</w:t>
      </w:r>
      <w:r>
        <w:rPr>
          <w:color w:val="030303"/>
          <w:w w:val="110"/>
        </w:rPr>
        <w:t> qu</w:t>
      </w:r>
      <w:r>
        <w:rPr>
          <w:color w:val="242121"/>
          <w:w w:val="110"/>
        </w:rPr>
        <w:t>'</w:t>
      </w:r>
      <w:r>
        <w:rPr>
          <w:color w:val="030303"/>
          <w:w w:val="110"/>
        </w:rPr>
        <w:t>un plan</w:t>
      </w:r>
      <w:r>
        <w:rPr>
          <w:color w:val="030303"/>
          <w:w w:val="110"/>
        </w:rPr>
        <w:t> d'action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mis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place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sera</w:t>
      </w:r>
      <w:r>
        <w:rPr>
          <w:color w:val="030303"/>
          <w:w w:val="110"/>
        </w:rPr>
        <w:t> deploye,</w:t>
      </w:r>
      <w:r>
        <w:rPr>
          <w:color w:val="030303"/>
          <w:w w:val="110"/>
        </w:rPr>
        <w:t> apres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publication</w:t>
      </w:r>
      <w:r>
        <w:rPr>
          <w:color w:val="030303"/>
          <w:w w:val="110"/>
        </w:rPr>
        <w:t> du decret</w:t>
      </w:r>
      <w:r>
        <w:rPr>
          <w:color w:val="030303"/>
          <w:w w:val="110"/>
        </w:rPr>
        <w:t> portant</w:t>
      </w:r>
      <w:r>
        <w:rPr>
          <w:color w:val="030303"/>
          <w:w w:val="110"/>
        </w:rPr>
        <w:t> approbation</w:t>
      </w:r>
      <w:r>
        <w:rPr>
          <w:color w:val="030303"/>
          <w:w w:val="110"/>
        </w:rPr>
        <w:t> dudit</w:t>
      </w:r>
      <w:r>
        <w:rPr>
          <w:color w:val="030303"/>
          <w:w w:val="110"/>
        </w:rPr>
        <w:t> Code.</w:t>
      </w:r>
      <w:r>
        <w:rPr>
          <w:color w:val="030303"/>
          <w:w w:val="110"/>
        </w:rPr>
        <w:t> Ce</w:t>
      </w:r>
      <w:r>
        <w:rPr>
          <w:color w:val="030303"/>
          <w:w w:val="110"/>
        </w:rPr>
        <w:t> plan</w:t>
      </w:r>
      <w:r>
        <w:rPr>
          <w:color w:val="030303"/>
          <w:w w:val="110"/>
        </w:rPr>
        <w:t> d'action</w:t>
      </w:r>
      <w:r>
        <w:rPr>
          <w:color w:val="030303"/>
          <w:w w:val="110"/>
        </w:rPr>
        <w:t> sera</w:t>
      </w:r>
      <w:r>
        <w:rPr>
          <w:color w:val="030303"/>
          <w:w w:val="110"/>
        </w:rPr>
        <w:t> mis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ceuvre</w:t>
      </w:r>
      <w:r>
        <w:rPr>
          <w:color w:val="030303"/>
          <w:w w:val="110"/>
        </w:rPr>
        <w:t> avec</w:t>
      </w:r>
      <w:r>
        <w:rPr>
          <w:color w:val="030303"/>
          <w:w w:val="110"/>
        </w:rPr>
        <w:t> comme principaux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objectifs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d'ameliorer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!'image des EEP aupres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public</w:t>
      </w:r>
      <w:r>
        <w:rPr>
          <w:color w:val="242121"/>
          <w:w w:val="110"/>
        </w:rPr>
        <w:t>,</w:t>
      </w:r>
      <w:r>
        <w:rPr>
          <w:color w:val="242121"/>
          <w:spacing w:val="-2"/>
          <w:w w:val="110"/>
        </w:rPr>
        <w:t> </w:t>
      </w:r>
      <w:r>
        <w:rPr>
          <w:color w:val="030303"/>
          <w:w w:val="110"/>
        </w:rPr>
        <w:t>de positionner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ces entites en tant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qu'acteurs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cles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dotes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d'une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gouvernance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exemplaire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favoriser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leur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contribution</w:t>
      </w:r>
    </w:p>
    <w:p>
      <w:pPr>
        <w:pStyle w:val="BodyText"/>
        <w:spacing w:line="273" w:lineRule="exact"/>
        <w:ind w:left="294"/>
        <w:jc w:val="left"/>
      </w:pPr>
      <w:r>
        <w:rPr>
          <w:color w:val="030303"/>
          <w:w w:val="105"/>
          <w:sz w:val="29"/>
        </w:rPr>
        <w:t>a</w:t>
      </w:r>
      <w:r>
        <w:rPr>
          <w:color w:val="030303"/>
          <w:spacing w:val="-2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16"/>
          <w:w w:val="105"/>
        </w:rPr>
        <w:t> </w:t>
      </w:r>
      <w:r>
        <w:rPr>
          <w:color w:val="030303"/>
          <w:w w:val="105"/>
        </w:rPr>
        <w:t>creation</w:t>
      </w:r>
      <w:r>
        <w:rPr>
          <w:color w:val="030303"/>
          <w:spacing w:val="22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"/>
          <w:w w:val="105"/>
        </w:rPr>
        <w:t> </w:t>
      </w:r>
      <w:r>
        <w:rPr>
          <w:color w:val="030303"/>
          <w:spacing w:val="-2"/>
          <w:w w:val="105"/>
        </w:rPr>
        <w:t>valeur.</w:t>
      </w:r>
    </w:p>
    <w:p>
      <w:pPr>
        <w:pStyle w:val="BodyText"/>
        <w:spacing w:before="158"/>
        <w:ind w:left="351"/>
      </w:pPr>
      <w:r>
        <w:rPr/>
        <w:drawing>
          <wp:inline distT="0" distB="0" distL="0" distR="0">
            <wp:extent cx="83820" cy="83819"/>
            <wp:effectExtent l="0" t="0" r="0" b="0"/>
            <wp:docPr id="1388" name="Image 13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8" name="Image 1388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57"/>
          <w:w w:val="115"/>
          <w:position w:val="1"/>
          <w:sz w:val="20"/>
        </w:rPr>
        <w:t> </w:t>
      </w:r>
      <w:r>
        <w:rPr>
          <w:color w:val="030303"/>
          <w:w w:val="115"/>
          <w:position w:val="1"/>
        </w:rPr>
        <w:t>Amelioration</w:t>
      </w:r>
      <w:r>
        <w:rPr>
          <w:color w:val="030303"/>
          <w:spacing w:val="30"/>
          <w:w w:val="115"/>
          <w:position w:val="1"/>
        </w:rPr>
        <w:t> </w:t>
      </w:r>
      <w:r>
        <w:rPr>
          <w:color w:val="030303"/>
          <w:w w:val="115"/>
          <w:position w:val="1"/>
        </w:rPr>
        <w:t>de la</w:t>
      </w:r>
      <w:r>
        <w:rPr>
          <w:color w:val="030303"/>
          <w:spacing w:val="18"/>
          <w:w w:val="115"/>
          <w:position w:val="1"/>
        </w:rPr>
        <w:t> </w:t>
      </w:r>
      <w:r>
        <w:rPr>
          <w:color w:val="030303"/>
          <w:w w:val="115"/>
          <w:position w:val="1"/>
        </w:rPr>
        <w:t>gouvernance</w:t>
      </w:r>
      <w:r>
        <w:rPr>
          <w:color w:val="030303"/>
          <w:spacing w:val="40"/>
          <w:w w:val="115"/>
          <w:position w:val="1"/>
        </w:rPr>
        <w:t> </w:t>
      </w:r>
      <w:r>
        <w:rPr>
          <w:color w:val="030303"/>
          <w:w w:val="115"/>
          <w:position w:val="1"/>
        </w:rPr>
        <w:t>des EEP</w:t>
      </w:r>
      <w:r>
        <w:rPr>
          <w:color w:val="030303"/>
          <w:spacing w:val="14"/>
          <w:w w:val="115"/>
          <w:position w:val="1"/>
        </w:rPr>
        <w:t> </w:t>
      </w:r>
      <w:r>
        <w:rPr>
          <w:color w:val="030303"/>
          <w:w w:val="115"/>
          <w:position w:val="1"/>
        </w:rPr>
        <w:t>relevant</w:t>
      </w:r>
      <w:r>
        <w:rPr>
          <w:color w:val="030303"/>
          <w:spacing w:val="29"/>
          <w:w w:val="115"/>
          <w:position w:val="1"/>
        </w:rPr>
        <w:t> </w:t>
      </w:r>
      <w:r>
        <w:rPr>
          <w:color w:val="030303"/>
          <w:w w:val="115"/>
          <w:position w:val="1"/>
        </w:rPr>
        <w:t>du</w:t>
      </w:r>
      <w:r>
        <w:rPr>
          <w:color w:val="030303"/>
          <w:spacing w:val="17"/>
          <w:w w:val="115"/>
          <w:position w:val="1"/>
        </w:rPr>
        <w:t> </w:t>
      </w:r>
      <w:r>
        <w:rPr>
          <w:color w:val="030303"/>
          <w:w w:val="115"/>
          <w:position w:val="1"/>
        </w:rPr>
        <w:t>perimetre</w:t>
      </w:r>
      <w:r>
        <w:rPr>
          <w:color w:val="030303"/>
          <w:spacing w:val="24"/>
          <w:w w:val="115"/>
          <w:position w:val="1"/>
        </w:rPr>
        <w:t> </w:t>
      </w:r>
      <w:r>
        <w:rPr>
          <w:color w:val="030303"/>
          <w:w w:val="115"/>
          <w:position w:val="1"/>
        </w:rPr>
        <w:t>de l'ANGSPE</w:t>
      </w:r>
    </w:p>
    <w:p>
      <w:pPr>
        <w:pStyle w:val="BodyText"/>
        <w:spacing w:line="218" w:lineRule="auto" w:before="126"/>
        <w:ind w:left="300" w:hanging="2"/>
        <w:jc w:val="left"/>
      </w:pPr>
      <w:r>
        <w:rPr>
          <w:color w:val="030303"/>
          <w:w w:val="105"/>
        </w:rPr>
        <w:t>Conformement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legislation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regissant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reforme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EEP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ses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textes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d'application, l'ANGSPE</w:t>
      </w:r>
      <w:r>
        <w:rPr>
          <w:color w:val="030303"/>
          <w:spacing w:val="70"/>
          <w:w w:val="150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62"/>
          <w:w w:val="150"/>
        </w:rPr>
        <w:t> </w:t>
      </w:r>
      <w:r>
        <w:rPr>
          <w:color w:val="030303"/>
          <w:w w:val="105"/>
        </w:rPr>
        <w:t>mis</w:t>
      </w:r>
      <w:r>
        <w:rPr>
          <w:color w:val="030303"/>
          <w:spacing w:val="61"/>
          <w:w w:val="150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56"/>
          <w:w w:val="150"/>
        </w:rPr>
        <w:t> </w:t>
      </w:r>
      <w:r>
        <w:rPr>
          <w:color w:val="030303"/>
          <w:w w:val="105"/>
        </w:rPr>
        <w:t>place</w:t>
      </w:r>
      <w:r>
        <w:rPr>
          <w:color w:val="030303"/>
          <w:spacing w:val="61"/>
          <w:w w:val="150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67"/>
          <w:w w:val="150"/>
        </w:rPr>
        <w:t> </w:t>
      </w:r>
      <w:r>
        <w:rPr>
          <w:color w:val="030303"/>
          <w:w w:val="105"/>
        </w:rPr>
        <w:t>feuille</w:t>
      </w:r>
      <w:r>
        <w:rPr>
          <w:color w:val="030303"/>
          <w:spacing w:val="69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55"/>
          <w:w w:val="150"/>
        </w:rPr>
        <w:t> </w:t>
      </w:r>
      <w:r>
        <w:rPr>
          <w:color w:val="030303"/>
          <w:w w:val="105"/>
        </w:rPr>
        <w:t>route</w:t>
      </w:r>
      <w:r>
        <w:rPr>
          <w:color w:val="030303"/>
          <w:spacing w:val="59"/>
          <w:w w:val="150"/>
        </w:rPr>
        <w:t> </w:t>
      </w:r>
      <w:r>
        <w:rPr>
          <w:color w:val="030303"/>
          <w:w w:val="105"/>
        </w:rPr>
        <w:t>visant</w:t>
      </w:r>
      <w:r>
        <w:rPr>
          <w:color w:val="030303"/>
          <w:spacing w:val="69"/>
          <w:w w:val="15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68"/>
          <w:w w:val="105"/>
          <w:sz w:val="29"/>
        </w:rPr>
        <w:t> </w:t>
      </w:r>
      <w:r>
        <w:rPr>
          <w:color w:val="030303"/>
          <w:w w:val="105"/>
        </w:rPr>
        <w:t>ameliorer</w:t>
      </w:r>
      <w:r>
        <w:rPr>
          <w:color w:val="030303"/>
          <w:spacing w:val="78"/>
          <w:w w:val="150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73"/>
          <w:w w:val="150"/>
        </w:rPr>
        <w:t> </w:t>
      </w:r>
      <w:r>
        <w:rPr>
          <w:color w:val="030303"/>
          <w:w w:val="105"/>
        </w:rPr>
        <w:t>professionnaliser</w:t>
      </w:r>
      <w:r>
        <w:rPr>
          <w:color w:val="030303"/>
          <w:spacing w:val="60"/>
          <w:w w:val="150"/>
        </w:rPr>
        <w:t> </w:t>
      </w:r>
      <w:r>
        <w:rPr>
          <w:color w:val="030303"/>
          <w:spacing w:val="-5"/>
          <w:w w:val="105"/>
        </w:rPr>
        <w:t>la</w:t>
      </w:r>
    </w:p>
    <w:p>
      <w:pPr>
        <w:pStyle w:val="BodyText"/>
        <w:spacing w:before="44"/>
        <w:ind w:left="298"/>
      </w:pPr>
      <w:r>
        <w:rPr>
          <w:color w:val="030303"/>
          <w:w w:val="110"/>
        </w:rPr>
        <w:t>gouvernance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-7"/>
          <w:w w:val="110"/>
        </w:rPr>
        <w:t> </w:t>
      </w:r>
      <w:r>
        <w:rPr>
          <w:color w:val="030303"/>
          <w:w w:val="110"/>
        </w:rPr>
        <w:t>EEP</w:t>
      </w:r>
      <w:r>
        <w:rPr>
          <w:color w:val="030303"/>
          <w:spacing w:val="-9"/>
          <w:w w:val="110"/>
        </w:rPr>
        <w:t> </w:t>
      </w:r>
      <w:r>
        <w:rPr>
          <w:color w:val="030303"/>
          <w:w w:val="110"/>
        </w:rPr>
        <w:t>relevant</w:t>
      </w:r>
      <w:r>
        <w:rPr>
          <w:color w:val="030303"/>
          <w:spacing w:val="7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6"/>
          <w:w w:val="110"/>
        </w:rPr>
        <w:t> </w:t>
      </w:r>
      <w:r>
        <w:rPr>
          <w:color w:val="030303"/>
          <w:w w:val="110"/>
        </w:rPr>
        <w:t>son</w:t>
      </w:r>
      <w:r>
        <w:rPr>
          <w:color w:val="030303"/>
          <w:spacing w:val="-10"/>
          <w:w w:val="110"/>
        </w:rPr>
        <w:t> </w:t>
      </w:r>
      <w:r>
        <w:rPr>
          <w:color w:val="030303"/>
          <w:spacing w:val="-2"/>
          <w:w w:val="110"/>
        </w:rPr>
        <w:t>perimetre.</w:t>
      </w:r>
    </w:p>
    <w:p>
      <w:pPr>
        <w:pStyle w:val="BodyText"/>
        <w:spacing w:line="264" w:lineRule="auto" w:before="95"/>
        <w:ind w:left="300" w:right="541" w:hanging="6"/>
      </w:pPr>
      <w:r>
        <w:rPr>
          <w:color w:val="030303"/>
          <w:w w:val="110"/>
        </w:rPr>
        <w:t>Suite</w:t>
      </w:r>
      <w:r>
        <w:rPr>
          <w:color w:val="030303"/>
          <w:w w:val="110"/>
        </w:rPr>
        <w:t> </w:t>
      </w:r>
      <w:r>
        <w:rPr>
          <w:color w:val="030303"/>
          <w:sz w:val="30"/>
        </w:rPr>
        <w:t>a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publication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textes</w:t>
      </w:r>
      <w:r>
        <w:rPr>
          <w:color w:val="030303"/>
          <w:w w:val="110"/>
        </w:rPr>
        <w:t> relatifs</w:t>
      </w:r>
      <w:r>
        <w:rPr>
          <w:color w:val="030303"/>
          <w:w w:val="110"/>
        </w:rPr>
        <w:t> </w:t>
      </w:r>
      <w:r>
        <w:rPr>
          <w:color w:val="030303"/>
          <w:sz w:val="30"/>
        </w:rPr>
        <w:t>a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designation</w:t>
      </w:r>
      <w:r>
        <w:rPr>
          <w:color w:val="030303"/>
          <w:w w:val="110"/>
        </w:rPr>
        <w:t> d'administrateurs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membres independants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w w:val="110"/>
        </w:rPr>
        <w:t> les EEP, I'</w:t>
      </w:r>
      <w:r>
        <w:rPr>
          <w:color w:val="030303"/>
          <w:spacing w:val="-43"/>
          <w:w w:val="110"/>
        </w:rPr>
        <w:t> </w:t>
      </w:r>
      <w:r>
        <w:rPr>
          <w:color w:val="030303"/>
          <w:w w:val="110"/>
        </w:rPr>
        <w:t>Agence</w:t>
      </w:r>
      <w:r>
        <w:rPr>
          <w:color w:val="030303"/>
          <w:w w:val="110"/>
        </w:rPr>
        <w:t> a elabore et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diffuse, aupres</w:t>
      </w:r>
      <w:r>
        <w:rPr>
          <w:color w:val="030303"/>
          <w:w w:val="110"/>
        </w:rPr>
        <w:t> des EEP</w:t>
      </w:r>
      <w:r>
        <w:rPr>
          <w:color w:val="030303"/>
          <w:w w:val="110"/>
        </w:rPr>
        <w:t> de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son perimetre,</w:t>
      </w:r>
    </w:p>
    <w:p>
      <w:pPr>
        <w:spacing w:after="0" w:line="264" w:lineRule="auto"/>
        <w:sectPr>
          <w:headerReference w:type="even" r:id="rId440"/>
          <w:headerReference w:type="default" r:id="rId441"/>
          <w:footerReference w:type="even" r:id="rId442"/>
          <w:footerReference w:type="default" r:id="rId443"/>
          <w:pgSz w:w="11910" w:h="16840"/>
          <w:pgMar w:header="536" w:footer="658" w:top="1020" w:bottom="840" w:left="560" w:right="300"/>
          <w:pgNumType w:start="144"/>
        </w:sectPr>
      </w:pPr>
    </w:p>
    <w:p>
      <w:pPr>
        <w:pStyle w:val="BodyText"/>
        <w:spacing w:line="288" w:lineRule="auto" w:before="251"/>
        <w:ind w:left="295" w:right="531"/>
      </w:pPr>
      <w:r>
        <w:rPr>
          <w:color w:val="030303"/>
          <w:w w:val="110"/>
        </w:rPr>
        <w:t>une</w:t>
      </w:r>
      <w:r>
        <w:rPr>
          <w:color w:val="030303"/>
          <w:w w:val="110"/>
        </w:rPr>
        <w:t> procedure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designation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membres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administrateurs</w:t>
      </w:r>
      <w:r>
        <w:rPr>
          <w:color w:val="030303"/>
          <w:w w:val="110"/>
        </w:rPr>
        <w:t> independants,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cours d'adoption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 deploiement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nombreux</w:t>
      </w:r>
      <w:r>
        <w:rPr>
          <w:color w:val="030303"/>
          <w:w w:val="110"/>
        </w:rPr>
        <w:t> EEP.</w:t>
      </w:r>
      <w:r>
        <w:rPr>
          <w:color w:val="030303"/>
          <w:w w:val="110"/>
        </w:rPr>
        <w:t> L'ANGSPE</w:t>
      </w:r>
      <w:r>
        <w:rPr>
          <w:color w:val="030303"/>
          <w:w w:val="110"/>
        </w:rPr>
        <w:t> procede</w:t>
      </w:r>
      <w:r>
        <w:rPr>
          <w:color w:val="030303"/>
          <w:w w:val="110"/>
        </w:rPr>
        <w:t> egalement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une evaluation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w w:val="110"/>
        </w:rPr>
        <w:t> compositions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organes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gouvernance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EEP</w:t>
      </w:r>
      <w:r>
        <w:rPr>
          <w:color w:val="030303"/>
          <w:w w:val="110"/>
        </w:rPr>
        <w:t> afin</w:t>
      </w:r>
      <w:r>
        <w:rPr>
          <w:color w:val="030303"/>
          <w:w w:val="110"/>
        </w:rPr>
        <w:t> d'identifier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 besoins effectifs en competences complementaires.</w:t>
      </w:r>
    </w:p>
    <w:p>
      <w:pPr>
        <w:pStyle w:val="BodyText"/>
        <w:spacing w:line="288" w:lineRule="auto" w:before="121"/>
        <w:ind w:left="295" w:right="535" w:firstLine="3"/>
      </w:pPr>
      <w:r>
        <w:rPr>
          <w:color w:val="030303"/>
          <w:w w:val="110"/>
        </w:rPr>
        <w:t>L'ANGSPE</w:t>
      </w:r>
      <w:r>
        <w:rPr>
          <w:color w:val="030303"/>
          <w:w w:val="110"/>
        </w:rPr>
        <w:t> vise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nomination</w:t>
      </w:r>
      <w:r>
        <w:rPr>
          <w:color w:val="030303"/>
          <w:w w:val="110"/>
        </w:rPr>
        <w:t> d'un</w:t>
      </w:r>
      <w:r>
        <w:rPr>
          <w:color w:val="030303"/>
          <w:w w:val="110"/>
        </w:rPr>
        <w:t> ou</w:t>
      </w:r>
      <w:r>
        <w:rPr>
          <w:color w:val="030303"/>
          <w:w w:val="110"/>
        </w:rPr>
        <w:t> plusieurs administrateurs</w:t>
      </w:r>
      <w:r>
        <w:rPr>
          <w:color w:val="030303"/>
          <w:w w:val="110"/>
        </w:rPr>
        <w:t> independants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34 entreprises</w:t>
      </w:r>
      <w:r>
        <w:rPr>
          <w:color w:val="030303"/>
          <w:w w:val="110"/>
        </w:rPr>
        <w:t> publiques a</w:t>
      </w:r>
      <w:r>
        <w:rPr>
          <w:color w:val="030303"/>
          <w:w w:val="110"/>
        </w:rPr>
        <w:t> participation</w:t>
      </w:r>
      <w:r>
        <w:rPr>
          <w:color w:val="030303"/>
          <w:w w:val="110"/>
        </w:rPr>
        <w:t> directe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l'Etat.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nombre</w:t>
      </w:r>
      <w:r>
        <w:rPr>
          <w:color w:val="030303"/>
          <w:w w:val="110"/>
        </w:rPr>
        <w:t> d'EEP</w:t>
      </w:r>
      <w:r>
        <w:rPr>
          <w:color w:val="030303"/>
          <w:w w:val="110"/>
        </w:rPr>
        <w:t> ayant</w:t>
      </w:r>
      <w:r>
        <w:rPr>
          <w:color w:val="030303"/>
          <w:w w:val="110"/>
        </w:rPr>
        <w:t> entame</w:t>
      </w:r>
      <w:r>
        <w:rPr>
          <w:color w:val="030303"/>
          <w:w w:val="110"/>
        </w:rPr>
        <w:t> ou programme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!'adoption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6"/>
          <w:w w:val="110"/>
        </w:rPr>
        <w:t> </w:t>
      </w:r>
      <w:r>
        <w:rPr>
          <w:color w:val="030303"/>
          <w:w w:val="110"/>
        </w:rPr>
        <w:t>la procedure, s'eleve</w:t>
      </w:r>
      <w:r>
        <w:rPr>
          <w:color w:val="030303"/>
          <w:spacing w:val="16"/>
          <w:w w:val="110"/>
        </w:rPr>
        <w:t> </w:t>
      </w:r>
      <w:r>
        <w:rPr>
          <w:color w:val="030303"/>
          <w:w w:val="110"/>
        </w:rPr>
        <w:t>a 24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soit un taux de pres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de 71% 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l'objectif. A cet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egard, et dans la continuite des actions entreprises, l'ANGSPE envisage:</w:t>
      </w:r>
    </w:p>
    <w:p>
      <w:pPr>
        <w:pStyle w:val="ListParagraph"/>
        <w:numPr>
          <w:ilvl w:val="0"/>
          <w:numId w:val="67"/>
        </w:numPr>
        <w:tabs>
          <w:tab w:pos="864" w:val="left" w:leader="none"/>
          <w:tab w:pos="867" w:val="left" w:leader="none"/>
        </w:tabs>
        <w:spacing w:line="256" w:lineRule="auto" w:before="131" w:after="0"/>
        <w:ind w:left="867" w:right="545" w:hanging="293"/>
        <w:jc w:val="left"/>
        <w:rPr>
          <w:rFonts w:ascii="Symbol" w:hAnsi="Symbol"/>
          <w:position w:val="-2"/>
          <w:sz w:val="22"/>
        </w:rPr>
      </w:pPr>
      <w:r>
        <w:rPr>
          <w:color w:val="030303"/>
          <w:spacing w:val="-2"/>
          <w:w w:val="115"/>
          <w:sz w:val="22"/>
        </w:rPr>
        <w:t>L'accompagnement et</w:t>
      </w:r>
      <w:r>
        <w:rPr>
          <w:color w:val="030303"/>
          <w:spacing w:val="-6"/>
          <w:w w:val="115"/>
          <w:sz w:val="22"/>
        </w:rPr>
        <w:t> </w:t>
      </w:r>
      <w:r>
        <w:rPr>
          <w:color w:val="030303"/>
          <w:spacing w:val="-2"/>
          <w:w w:val="115"/>
          <w:sz w:val="22"/>
        </w:rPr>
        <w:t>l'incitation des</w:t>
      </w:r>
      <w:r>
        <w:rPr>
          <w:color w:val="030303"/>
          <w:spacing w:val="-7"/>
          <w:w w:val="115"/>
          <w:sz w:val="22"/>
        </w:rPr>
        <w:t> </w:t>
      </w:r>
      <w:r>
        <w:rPr>
          <w:color w:val="030303"/>
          <w:spacing w:val="-2"/>
          <w:w w:val="115"/>
          <w:sz w:val="22"/>
        </w:rPr>
        <w:t>entreprises</w:t>
      </w:r>
      <w:r>
        <w:rPr>
          <w:color w:val="030303"/>
          <w:spacing w:val="-2"/>
          <w:w w:val="115"/>
          <w:sz w:val="22"/>
        </w:rPr>
        <w:t> publiques</w:t>
      </w:r>
      <w:r>
        <w:rPr>
          <w:color w:val="030303"/>
          <w:spacing w:val="-2"/>
          <w:w w:val="115"/>
          <w:sz w:val="22"/>
        </w:rPr>
        <w:t> dans</w:t>
      </w:r>
      <w:r>
        <w:rPr>
          <w:color w:val="030303"/>
          <w:spacing w:val="-2"/>
          <w:w w:val="115"/>
          <w:sz w:val="22"/>
        </w:rPr>
        <w:t> leurs</w:t>
      </w:r>
      <w:r>
        <w:rPr>
          <w:color w:val="030303"/>
          <w:spacing w:val="-2"/>
          <w:w w:val="115"/>
          <w:sz w:val="22"/>
        </w:rPr>
        <w:t> demarches</w:t>
      </w:r>
      <w:r>
        <w:rPr>
          <w:color w:val="030303"/>
          <w:spacing w:val="-2"/>
          <w:w w:val="115"/>
          <w:sz w:val="22"/>
        </w:rPr>
        <w:t> pour </w:t>
      </w:r>
      <w:r>
        <w:rPr>
          <w:color w:val="030303"/>
          <w:w w:val="115"/>
          <w:sz w:val="22"/>
        </w:rPr>
        <w:t>introduire au moins un administrateur independant</w:t>
      </w:r>
      <w:r>
        <w:rPr>
          <w:color w:val="030303"/>
          <w:w w:val="115"/>
          <w:sz w:val="22"/>
        </w:rPr>
        <w:t> avant fin 2024;</w:t>
      </w:r>
    </w:p>
    <w:p>
      <w:pPr>
        <w:pStyle w:val="ListParagraph"/>
        <w:numPr>
          <w:ilvl w:val="0"/>
          <w:numId w:val="67"/>
        </w:numPr>
        <w:tabs>
          <w:tab w:pos="865" w:val="left" w:leader="none"/>
        </w:tabs>
        <w:spacing w:line="264" w:lineRule="auto" w:before="166" w:after="0"/>
        <w:ind w:left="865" w:right="544" w:hanging="290"/>
        <w:jc w:val="left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L'etablissement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diffusion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d'un</w:t>
      </w:r>
      <w:r>
        <w:rPr>
          <w:color w:val="030303"/>
          <w:spacing w:val="33"/>
          <w:w w:val="110"/>
          <w:sz w:val="22"/>
        </w:rPr>
        <w:t> </w:t>
      </w:r>
      <w:r>
        <w:rPr>
          <w:color w:val="030303"/>
          <w:w w:val="110"/>
          <w:sz w:val="22"/>
        </w:rPr>
        <w:t>guide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qui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precise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les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criteres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31"/>
          <w:w w:val="110"/>
          <w:sz w:val="22"/>
        </w:rPr>
        <w:t> </w:t>
      </w:r>
      <w:r>
        <w:rPr>
          <w:color w:val="030303"/>
          <w:w w:val="110"/>
          <w:sz w:val="22"/>
        </w:rPr>
        <w:t>preselection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avec des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modeles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descriptif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profil</w:t>
      </w:r>
      <w:r>
        <w:rPr>
          <w:color w:val="030303"/>
          <w:spacing w:val="34"/>
          <w:w w:val="110"/>
          <w:sz w:val="22"/>
        </w:rPr>
        <w:t> </w:t>
      </w:r>
      <w:r>
        <w:rPr>
          <w:color w:val="030303"/>
          <w:w w:val="110"/>
          <w:sz w:val="22"/>
        </w:rPr>
        <w:t>et de grille de notation</w:t>
      </w:r>
      <w:r>
        <w:rPr>
          <w:color w:val="030303"/>
          <w:spacing w:val="34"/>
          <w:w w:val="110"/>
          <w:sz w:val="22"/>
        </w:rPr>
        <w:t> </w:t>
      </w:r>
      <w:r>
        <w:rPr>
          <w:color w:val="030303"/>
          <w:w w:val="110"/>
          <w:sz w:val="22"/>
        </w:rPr>
        <w:t>;</w:t>
      </w:r>
    </w:p>
    <w:p>
      <w:pPr>
        <w:pStyle w:val="ListParagraph"/>
        <w:numPr>
          <w:ilvl w:val="0"/>
          <w:numId w:val="67"/>
        </w:numPr>
        <w:tabs>
          <w:tab w:pos="862" w:val="left" w:leader="none"/>
          <w:tab w:pos="864" w:val="left" w:leader="none"/>
        </w:tabs>
        <w:spacing w:line="268" w:lineRule="auto" w:before="156" w:after="0"/>
        <w:ind w:left="862" w:right="544" w:hanging="288"/>
        <w:jc w:val="left"/>
        <w:rPr>
          <w:rFonts w:ascii="Symbol" w:hAnsi="Symbol"/>
          <w:position w:val="-1"/>
          <w:sz w:val="22"/>
        </w:rPr>
      </w:pPr>
      <w:r>
        <w:rPr>
          <w:position w:val="-1"/>
          <w:sz w:val="22"/>
        </w:rPr>
        <w:tab/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mise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place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d'une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CVtheque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regroupant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notamment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les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CV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candidats potentiels transmis a l'ANGSPE pour accord;</w:t>
      </w:r>
    </w:p>
    <w:p>
      <w:pPr>
        <w:pStyle w:val="ListParagraph"/>
        <w:numPr>
          <w:ilvl w:val="0"/>
          <w:numId w:val="67"/>
        </w:numPr>
        <w:tabs>
          <w:tab w:pos="864" w:val="left" w:leader="none"/>
          <w:tab w:pos="867" w:val="left" w:leader="none"/>
          <w:tab w:pos="1329" w:val="left" w:leader="none"/>
          <w:tab w:pos="2878" w:val="left" w:leader="none"/>
          <w:tab w:pos="3213" w:val="left" w:leader="none"/>
          <w:tab w:pos="3593" w:val="left" w:leader="none"/>
          <w:tab w:pos="5032" w:val="left" w:leader="none"/>
          <w:tab w:pos="5515" w:val="left" w:leader="none"/>
          <w:tab w:pos="5900" w:val="left" w:leader="none"/>
          <w:tab w:pos="6613" w:val="left" w:leader="none"/>
          <w:tab w:pos="7094" w:val="left" w:leader="none"/>
          <w:tab w:pos="8229" w:val="left" w:leader="none"/>
          <w:tab w:pos="8814" w:val="left" w:leader="none"/>
        </w:tabs>
        <w:spacing w:line="264" w:lineRule="auto" w:before="149" w:after="0"/>
        <w:ind w:left="867" w:right="527" w:hanging="293"/>
        <w:jc w:val="left"/>
        <w:rPr>
          <w:rFonts w:ascii="Symbol" w:hAnsi="Symbol"/>
          <w:position w:val="-1"/>
          <w:sz w:val="22"/>
        </w:rPr>
      </w:pPr>
      <w:r>
        <w:rPr>
          <w:color w:val="030303"/>
          <w:spacing w:val="-6"/>
          <w:w w:val="110"/>
          <w:sz w:val="22"/>
        </w:rPr>
        <w:t>La</w:t>
      </w:r>
      <w:r>
        <w:rPr>
          <w:color w:val="030303"/>
          <w:sz w:val="22"/>
        </w:rPr>
        <w:tab/>
      </w:r>
      <w:r>
        <w:rPr>
          <w:color w:val="030303"/>
          <w:spacing w:val="-2"/>
          <w:w w:val="110"/>
          <w:sz w:val="22"/>
        </w:rPr>
        <w:t>contribution</w:t>
      </w:r>
      <w:r>
        <w:rPr>
          <w:color w:val="030303"/>
          <w:sz w:val="22"/>
        </w:rPr>
        <w:tab/>
      </w:r>
      <w:r>
        <w:rPr>
          <w:color w:val="030303"/>
          <w:spacing w:val="-10"/>
          <w:w w:val="110"/>
          <w:sz w:val="22"/>
        </w:rPr>
        <w:t>a</w:t>
      </w:r>
      <w:r>
        <w:rPr>
          <w:color w:val="030303"/>
          <w:sz w:val="22"/>
        </w:rPr>
        <w:tab/>
      </w:r>
      <w:r>
        <w:rPr>
          <w:color w:val="030303"/>
          <w:spacing w:val="-6"/>
          <w:w w:val="110"/>
          <w:sz w:val="22"/>
        </w:rPr>
        <w:t>la</w:t>
      </w:r>
      <w:r>
        <w:rPr>
          <w:color w:val="030303"/>
          <w:sz w:val="22"/>
        </w:rPr>
        <w:tab/>
      </w:r>
      <w:r>
        <w:rPr>
          <w:color w:val="030303"/>
          <w:spacing w:val="-2"/>
          <w:w w:val="110"/>
          <w:sz w:val="22"/>
        </w:rPr>
        <w:t>conception</w:t>
      </w:r>
      <w:r>
        <w:rPr>
          <w:color w:val="030303"/>
          <w:sz w:val="22"/>
        </w:rPr>
        <w:tab/>
      </w:r>
      <w:r>
        <w:rPr>
          <w:color w:val="030303"/>
          <w:spacing w:val="-6"/>
          <w:w w:val="110"/>
          <w:sz w:val="22"/>
        </w:rPr>
        <w:t>de</w:t>
      </w:r>
      <w:r>
        <w:rPr>
          <w:color w:val="030303"/>
          <w:sz w:val="22"/>
        </w:rPr>
        <w:tab/>
      </w:r>
      <w:r>
        <w:rPr>
          <w:color w:val="030303"/>
          <w:spacing w:val="-6"/>
          <w:w w:val="110"/>
          <w:sz w:val="22"/>
        </w:rPr>
        <w:t>la</w:t>
      </w:r>
      <w:r>
        <w:rPr>
          <w:color w:val="030303"/>
          <w:sz w:val="22"/>
        </w:rPr>
        <w:tab/>
      </w:r>
      <w:r>
        <w:rPr>
          <w:color w:val="030303"/>
          <w:spacing w:val="-4"/>
          <w:w w:val="110"/>
          <w:sz w:val="22"/>
        </w:rPr>
        <w:t>base</w:t>
      </w:r>
      <w:r>
        <w:rPr>
          <w:color w:val="030303"/>
          <w:sz w:val="22"/>
        </w:rPr>
        <w:tab/>
      </w:r>
      <w:r>
        <w:rPr>
          <w:color w:val="030303"/>
          <w:spacing w:val="-6"/>
          <w:w w:val="110"/>
          <w:sz w:val="22"/>
        </w:rPr>
        <w:t>de</w:t>
      </w:r>
      <w:r>
        <w:rPr>
          <w:color w:val="030303"/>
          <w:sz w:val="22"/>
        </w:rPr>
        <w:tab/>
      </w:r>
      <w:r>
        <w:rPr>
          <w:color w:val="030303"/>
          <w:spacing w:val="-2"/>
          <w:w w:val="110"/>
          <w:sz w:val="22"/>
        </w:rPr>
        <w:t>donnees</w:t>
      </w:r>
      <w:r>
        <w:rPr>
          <w:color w:val="030303"/>
          <w:sz w:val="22"/>
        </w:rPr>
        <w:tab/>
      </w:r>
      <w:r>
        <w:rPr>
          <w:color w:val="030303"/>
          <w:spacing w:val="-4"/>
          <w:w w:val="110"/>
          <w:sz w:val="22"/>
        </w:rPr>
        <w:t>des</w:t>
      </w:r>
      <w:r>
        <w:rPr>
          <w:color w:val="030303"/>
          <w:sz w:val="22"/>
        </w:rPr>
        <w:tab/>
      </w:r>
      <w:r>
        <w:rPr>
          <w:color w:val="030303"/>
          <w:spacing w:val="-2"/>
          <w:w w:val="110"/>
          <w:sz w:val="22"/>
        </w:rPr>
        <w:t>administrateurs </w:t>
      </w:r>
      <w:r>
        <w:rPr>
          <w:color w:val="030303"/>
          <w:w w:val="110"/>
          <w:sz w:val="22"/>
        </w:rPr>
        <w:t>independants en cours de mise en place par le</w:t>
      </w:r>
      <w:r>
        <w:rPr>
          <w:color w:val="030303"/>
          <w:spacing w:val="-1"/>
          <w:w w:val="110"/>
          <w:sz w:val="22"/>
        </w:rPr>
        <w:t> </w:t>
      </w:r>
      <w:r>
        <w:rPr>
          <w:color w:val="030303"/>
          <w:w w:val="110"/>
          <w:sz w:val="22"/>
        </w:rPr>
        <w:t>Ministere de l'Economie et des Finances.</w:t>
      </w:r>
    </w:p>
    <w:p>
      <w:pPr>
        <w:pStyle w:val="BodyText"/>
        <w:tabs>
          <w:tab w:pos="2238" w:val="left" w:leader="none"/>
          <w:tab w:pos="5059" w:val="left" w:leader="none"/>
          <w:tab w:pos="7036" w:val="left" w:leader="none"/>
        </w:tabs>
        <w:spacing w:before="146"/>
        <w:ind w:left="298"/>
        <w:jc w:val="left"/>
      </w:pPr>
      <w:r>
        <w:rPr>
          <w:color w:val="030303"/>
          <w:w w:val="110"/>
        </w:rPr>
        <w:t>Les</w:t>
      </w:r>
      <w:r>
        <w:rPr>
          <w:color w:val="030303"/>
          <w:spacing w:val="71"/>
          <w:w w:val="150"/>
        </w:rPr>
        <w:t> </w:t>
      </w:r>
      <w:r>
        <w:rPr>
          <w:color w:val="030303"/>
          <w:spacing w:val="-2"/>
          <w:w w:val="110"/>
        </w:rPr>
        <w:t>prochaines</w:t>
      </w:r>
      <w:r>
        <w:rPr>
          <w:color w:val="030303"/>
        </w:rPr>
        <w:tab/>
      </w:r>
      <w:r>
        <w:rPr>
          <w:color w:val="030303"/>
          <w:w w:val="110"/>
        </w:rPr>
        <w:t>etapes</w:t>
      </w:r>
      <w:r>
        <w:rPr>
          <w:color w:val="030303"/>
          <w:spacing w:val="30"/>
          <w:w w:val="110"/>
        </w:rPr>
        <w:t>  </w:t>
      </w:r>
      <w:r>
        <w:rPr>
          <w:color w:val="030303"/>
          <w:w w:val="110"/>
        </w:rPr>
        <w:t>pour</w:t>
      </w:r>
      <w:r>
        <w:rPr>
          <w:color w:val="030303"/>
          <w:spacing w:val="31"/>
          <w:w w:val="110"/>
        </w:rPr>
        <w:t>  </w:t>
      </w:r>
      <w:r>
        <w:rPr>
          <w:color w:val="030303"/>
          <w:spacing w:val="-2"/>
          <w:w w:val="110"/>
        </w:rPr>
        <w:t>ameliorer</w:t>
      </w:r>
      <w:r>
        <w:rPr>
          <w:color w:val="030303"/>
        </w:rPr>
        <w:tab/>
      </w:r>
      <w:r>
        <w:rPr>
          <w:color w:val="030303"/>
          <w:w w:val="110"/>
        </w:rPr>
        <w:t>la</w:t>
      </w:r>
      <w:r>
        <w:rPr>
          <w:color w:val="030303"/>
          <w:spacing w:val="21"/>
          <w:w w:val="110"/>
        </w:rPr>
        <w:t>  </w:t>
      </w:r>
      <w:r>
        <w:rPr>
          <w:color w:val="030303"/>
          <w:spacing w:val="-2"/>
          <w:w w:val="110"/>
        </w:rPr>
        <w:t>gouvernance</w:t>
      </w:r>
      <w:r>
        <w:rPr>
          <w:color w:val="030303"/>
        </w:rPr>
        <w:tab/>
      </w:r>
      <w:r>
        <w:rPr>
          <w:color w:val="030303"/>
          <w:w w:val="110"/>
        </w:rPr>
        <w:t>des</w:t>
      </w:r>
      <w:r>
        <w:rPr>
          <w:color w:val="030303"/>
          <w:spacing w:val="20"/>
          <w:w w:val="110"/>
        </w:rPr>
        <w:t>  </w:t>
      </w:r>
      <w:r>
        <w:rPr>
          <w:color w:val="030303"/>
          <w:w w:val="110"/>
        </w:rPr>
        <w:t>EEP</w:t>
      </w:r>
      <w:r>
        <w:rPr>
          <w:color w:val="030303"/>
          <w:spacing w:val="19"/>
          <w:w w:val="110"/>
        </w:rPr>
        <w:t>  </w:t>
      </w:r>
      <w:r>
        <w:rPr>
          <w:color w:val="030303"/>
          <w:w w:val="110"/>
        </w:rPr>
        <w:t>comprennent,</w:t>
      </w:r>
      <w:r>
        <w:rPr>
          <w:color w:val="030303"/>
          <w:spacing w:val="23"/>
          <w:w w:val="110"/>
        </w:rPr>
        <w:t>  </w:t>
      </w:r>
      <w:r>
        <w:rPr>
          <w:color w:val="030303"/>
          <w:spacing w:val="-4"/>
          <w:w w:val="110"/>
        </w:rPr>
        <w:t>outre</w:t>
      </w:r>
    </w:p>
    <w:p>
      <w:pPr>
        <w:pStyle w:val="BodyText"/>
        <w:spacing w:before="55"/>
        <w:ind w:left="295"/>
        <w:jc w:val="left"/>
      </w:pPr>
      <w:r>
        <w:rPr>
          <w:color w:val="030303"/>
          <w:spacing w:val="-2"/>
          <w:w w:val="115"/>
        </w:rPr>
        <w:t>!'acceleration</w:t>
      </w:r>
      <w:r>
        <w:rPr>
          <w:color w:val="030303"/>
          <w:spacing w:val="-3"/>
          <w:w w:val="115"/>
        </w:rPr>
        <w:t> </w:t>
      </w:r>
      <w:r>
        <w:rPr>
          <w:color w:val="030303"/>
          <w:spacing w:val="-2"/>
          <w:w w:val="115"/>
        </w:rPr>
        <w:t>de</w:t>
      </w:r>
      <w:r>
        <w:rPr>
          <w:color w:val="030303"/>
          <w:spacing w:val="-3"/>
          <w:w w:val="115"/>
        </w:rPr>
        <w:t> </w:t>
      </w:r>
      <w:r>
        <w:rPr>
          <w:color w:val="030303"/>
          <w:spacing w:val="-2"/>
          <w:w w:val="115"/>
        </w:rPr>
        <w:t>!'introduction</w:t>
      </w:r>
      <w:r>
        <w:rPr>
          <w:color w:val="030303"/>
          <w:w w:val="115"/>
        </w:rPr>
        <w:t> </w:t>
      </w:r>
      <w:r>
        <w:rPr>
          <w:color w:val="030303"/>
          <w:spacing w:val="-2"/>
          <w:w w:val="115"/>
        </w:rPr>
        <w:t>d'administrateurs independants</w:t>
      </w:r>
      <w:r>
        <w:rPr>
          <w:color w:val="030303"/>
          <w:spacing w:val="20"/>
          <w:w w:val="115"/>
        </w:rPr>
        <w:t> </w:t>
      </w:r>
      <w:r>
        <w:rPr>
          <w:color w:val="030303"/>
          <w:spacing w:val="-10"/>
          <w:w w:val="115"/>
        </w:rPr>
        <w:t>:</w:t>
      </w:r>
    </w:p>
    <w:p>
      <w:pPr>
        <w:pStyle w:val="ListParagraph"/>
        <w:numPr>
          <w:ilvl w:val="0"/>
          <w:numId w:val="67"/>
        </w:numPr>
        <w:tabs>
          <w:tab w:pos="864" w:val="left" w:leader="none"/>
          <w:tab w:pos="867" w:val="left" w:leader="none"/>
        </w:tabs>
        <w:spacing w:line="264" w:lineRule="auto" w:before="179" w:after="0"/>
        <w:ind w:left="867" w:right="519" w:hanging="293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L'evaluation</w:t>
      </w:r>
      <w:r>
        <w:rPr>
          <w:color w:val="030303"/>
          <w:w w:val="110"/>
          <w:position w:val="2"/>
          <w:sz w:val="22"/>
        </w:rPr>
        <w:t> et la revue des organes</w:t>
      </w:r>
      <w:r>
        <w:rPr>
          <w:color w:val="030303"/>
          <w:spacing w:val="2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 gouvernance</w:t>
      </w:r>
      <w:r>
        <w:rPr>
          <w:color w:val="030303"/>
          <w:spacing w:val="29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 certains EEP et</w:t>
      </w:r>
      <w:r>
        <w:rPr>
          <w:color w:val="030303"/>
          <w:spacing w:val="39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la poursuite de </w:t>
      </w:r>
      <w:r>
        <w:rPr>
          <w:color w:val="030303"/>
          <w:w w:val="110"/>
          <w:sz w:val="22"/>
        </w:rPr>
        <w:t>la generalisation de la mise en place de comites specialises et</w:t>
      </w:r>
      <w:r>
        <w:rPr>
          <w:color w:val="030303"/>
          <w:spacing w:val="32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32"/>
          <w:w w:val="110"/>
          <w:sz w:val="22"/>
        </w:rPr>
        <w:t> </w:t>
      </w:r>
      <w:r>
        <w:rPr>
          <w:color w:val="030303"/>
          <w:w w:val="110"/>
          <w:sz w:val="22"/>
        </w:rPr>
        <w:t>leurs chartes;</w:t>
      </w:r>
    </w:p>
    <w:p>
      <w:pPr>
        <w:pStyle w:val="ListParagraph"/>
        <w:numPr>
          <w:ilvl w:val="0"/>
          <w:numId w:val="67"/>
        </w:numPr>
        <w:tabs>
          <w:tab w:pos="864" w:val="left" w:leader="none"/>
        </w:tabs>
        <w:spacing w:line="276" w:lineRule="auto" w:before="159" w:after="0"/>
        <w:ind w:left="864" w:right="535" w:hanging="290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w w:val="110"/>
          <w:position w:val="2"/>
          <w:sz w:val="22"/>
        </w:rPr>
        <w:t> poursuite de</w:t>
      </w:r>
      <w:r>
        <w:rPr>
          <w:color w:val="030303"/>
          <w:w w:val="110"/>
          <w:position w:val="2"/>
          <w:sz w:val="22"/>
        </w:rPr>
        <w:t> la</w:t>
      </w:r>
      <w:r>
        <w:rPr>
          <w:color w:val="030303"/>
          <w:w w:val="110"/>
          <w:position w:val="2"/>
          <w:sz w:val="22"/>
        </w:rPr>
        <w:t> digitalisation</w:t>
      </w:r>
      <w:r>
        <w:rPr>
          <w:color w:val="030303"/>
          <w:w w:val="110"/>
          <w:position w:val="2"/>
          <w:sz w:val="22"/>
        </w:rPr>
        <w:t> des</w:t>
      </w:r>
      <w:r>
        <w:rPr>
          <w:color w:val="030303"/>
          <w:w w:val="110"/>
          <w:position w:val="2"/>
          <w:sz w:val="22"/>
        </w:rPr>
        <w:t> organes</w:t>
      </w:r>
      <w:r>
        <w:rPr>
          <w:color w:val="030303"/>
          <w:w w:val="110"/>
          <w:position w:val="2"/>
          <w:sz w:val="22"/>
        </w:rPr>
        <w:t> de</w:t>
      </w:r>
      <w:r>
        <w:rPr>
          <w:color w:val="030303"/>
          <w:w w:val="110"/>
          <w:position w:val="2"/>
          <w:sz w:val="22"/>
        </w:rPr>
        <w:t> gouvernance</w:t>
      </w:r>
      <w:r>
        <w:rPr>
          <w:color w:val="030303"/>
          <w:w w:val="110"/>
          <w:position w:val="2"/>
          <w:sz w:val="22"/>
        </w:rPr>
        <w:t> et</w:t>
      </w:r>
      <w:r>
        <w:rPr>
          <w:color w:val="030303"/>
          <w:w w:val="110"/>
          <w:position w:val="2"/>
          <w:sz w:val="22"/>
        </w:rPr>
        <w:t> de</w:t>
      </w:r>
      <w:r>
        <w:rPr>
          <w:color w:val="030303"/>
          <w:w w:val="110"/>
          <w:position w:val="2"/>
          <w:sz w:val="22"/>
        </w:rPr>
        <w:t> la</w:t>
      </w:r>
      <w:r>
        <w:rPr>
          <w:color w:val="030303"/>
          <w:w w:val="110"/>
          <w:position w:val="2"/>
          <w:sz w:val="22"/>
        </w:rPr>
        <w:t> formation</w:t>
      </w:r>
      <w:r>
        <w:rPr>
          <w:color w:val="030303"/>
          <w:w w:val="110"/>
          <w:position w:val="2"/>
          <w:sz w:val="22"/>
        </w:rPr>
        <w:t> des </w:t>
      </w:r>
      <w:r>
        <w:rPr>
          <w:color w:val="030303"/>
          <w:w w:val="110"/>
          <w:sz w:val="22"/>
        </w:rPr>
        <w:t>administrateurs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l'Agence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appeles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</w:t>
      </w:r>
      <w:r>
        <w:rPr>
          <w:color w:val="030303"/>
          <w:w w:val="110"/>
          <w:sz w:val="22"/>
        </w:rPr>
        <w:t> sieger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dans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les</w:t>
      </w:r>
      <w:r>
        <w:rPr>
          <w:color w:val="030303"/>
          <w:w w:val="110"/>
          <w:sz w:val="22"/>
        </w:rPr>
        <w:t> organes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gouvernance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 </w:t>
      </w:r>
      <w:r>
        <w:rPr>
          <w:color w:val="030303"/>
          <w:spacing w:val="-4"/>
          <w:w w:val="110"/>
          <w:sz w:val="22"/>
        </w:rPr>
        <w:t>EEP;</w:t>
      </w:r>
    </w:p>
    <w:p>
      <w:pPr>
        <w:pStyle w:val="ListParagraph"/>
        <w:numPr>
          <w:ilvl w:val="0"/>
          <w:numId w:val="67"/>
        </w:numPr>
        <w:tabs>
          <w:tab w:pos="865" w:val="left" w:leader="none"/>
        </w:tabs>
        <w:spacing w:line="268" w:lineRule="auto" w:before="142" w:after="0"/>
        <w:ind w:left="865" w:right="529" w:hanging="290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La</w:t>
      </w:r>
      <w:r>
        <w:rPr>
          <w:color w:val="030303"/>
          <w:w w:val="110"/>
          <w:sz w:val="22"/>
        </w:rPr>
        <w:t> contractualisation</w:t>
      </w:r>
      <w:r>
        <w:rPr>
          <w:color w:val="030303"/>
          <w:w w:val="110"/>
          <w:sz w:val="22"/>
        </w:rPr>
        <w:t> a</w:t>
      </w:r>
      <w:r>
        <w:rPr>
          <w:color w:val="030303"/>
          <w:w w:val="110"/>
          <w:sz w:val="22"/>
        </w:rPr>
        <w:t> travers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conclusion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contrats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performance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entre</w:t>
      </w:r>
      <w:r>
        <w:rPr>
          <w:color w:val="030303"/>
          <w:w w:val="110"/>
          <w:sz w:val="22"/>
        </w:rPr>
        <w:t> les organes</w:t>
      </w:r>
      <w:r>
        <w:rPr>
          <w:color w:val="030303"/>
          <w:w w:val="110"/>
          <w:sz w:val="22"/>
        </w:rPr>
        <w:t> deliberants des EEP 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leurs dirigeants.</w:t>
      </w:r>
    </w:p>
    <w:p>
      <w:pPr>
        <w:pStyle w:val="BodyText"/>
        <w:spacing w:before="137"/>
        <w:ind w:left="351"/>
      </w:pPr>
      <w:r>
        <w:rPr/>
        <w:drawing>
          <wp:inline distT="0" distB="0" distL="0" distR="0">
            <wp:extent cx="83820" cy="88392"/>
            <wp:effectExtent l="0" t="0" r="0" b="0"/>
            <wp:docPr id="1389" name="Image 13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9" name="Image 1389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59"/>
          <w:w w:val="115"/>
          <w:position w:val="2"/>
          <w:sz w:val="20"/>
        </w:rPr>
        <w:t> </w:t>
      </w:r>
      <w:r>
        <w:rPr>
          <w:color w:val="030303"/>
          <w:w w:val="115"/>
          <w:position w:val="2"/>
        </w:rPr>
        <w:t>Poursuite</w:t>
      </w:r>
      <w:r>
        <w:rPr>
          <w:color w:val="030303"/>
          <w:spacing w:val="40"/>
          <w:w w:val="115"/>
          <w:position w:val="2"/>
        </w:rPr>
        <w:t> </w:t>
      </w:r>
      <w:r>
        <w:rPr>
          <w:color w:val="030303"/>
          <w:w w:val="115"/>
          <w:position w:val="2"/>
        </w:rPr>
        <w:t>de</w:t>
      </w:r>
      <w:r>
        <w:rPr>
          <w:color w:val="030303"/>
          <w:spacing w:val="36"/>
          <w:w w:val="115"/>
          <w:position w:val="2"/>
        </w:rPr>
        <w:t> </w:t>
      </w:r>
      <w:r>
        <w:rPr>
          <w:color w:val="030303"/>
          <w:w w:val="115"/>
          <w:position w:val="2"/>
        </w:rPr>
        <w:t>l'accompagnement</w:t>
      </w:r>
      <w:r>
        <w:rPr>
          <w:color w:val="030303"/>
          <w:spacing w:val="40"/>
          <w:w w:val="115"/>
          <w:position w:val="2"/>
        </w:rPr>
        <w:t> </w:t>
      </w:r>
      <w:r>
        <w:rPr>
          <w:color w:val="030303"/>
          <w:w w:val="115"/>
          <w:position w:val="2"/>
        </w:rPr>
        <w:t>du</w:t>
      </w:r>
      <w:r>
        <w:rPr>
          <w:color w:val="030303"/>
          <w:spacing w:val="30"/>
          <w:w w:val="115"/>
          <w:position w:val="2"/>
        </w:rPr>
        <w:t> </w:t>
      </w:r>
      <w:r>
        <w:rPr>
          <w:color w:val="030303"/>
          <w:w w:val="115"/>
          <w:position w:val="2"/>
        </w:rPr>
        <w:t>processus</w:t>
      </w:r>
      <w:r>
        <w:rPr>
          <w:color w:val="030303"/>
          <w:spacing w:val="40"/>
          <w:w w:val="115"/>
          <w:position w:val="2"/>
        </w:rPr>
        <w:t> </w:t>
      </w:r>
      <w:r>
        <w:rPr>
          <w:color w:val="030303"/>
          <w:w w:val="115"/>
          <w:position w:val="2"/>
        </w:rPr>
        <w:t>de</w:t>
      </w:r>
      <w:r>
        <w:rPr>
          <w:color w:val="030303"/>
          <w:spacing w:val="39"/>
          <w:w w:val="115"/>
          <w:position w:val="2"/>
        </w:rPr>
        <w:t> </w:t>
      </w:r>
      <w:r>
        <w:rPr>
          <w:color w:val="030303"/>
          <w:w w:val="115"/>
          <w:position w:val="2"/>
        </w:rPr>
        <w:t>contractualisation</w:t>
      </w:r>
      <w:r>
        <w:rPr>
          <w:color w:val="030303"/>
          <w:spacing w:val="31"/>
          <w:w w:val="115"/>
          <w:position w:val="2"/>
        </w:rPr>
        <w:t> </w:t>
      </w:r>
      <w:r>
        <w:rPr>
          <w:color w:val="030303"/>
          <w:w w:val="115"/>
          <w:position w:val="2"/>
        </w:rPr>
        <w:t>entre</w:t>
      </w:r>
      <w:r>
        <w:rPr>
          <w:color w:val="030303"/>
          <w:spacing w:val="40"/>
          <w:w w:val="115"/>
          <w:position w:val="2"/>
        </w:rPr>
        <w:t> </w:t>
      </w:r>
      <w:r>
        <w:rPr>
          <w:color w:val="030303"/>
          <w:w w:val="115"/>
          <w:position w:val="2"/>
        </w:rPr>
        <w:t>l'Etat</w:t>
      </w:r>
      <w:r>
        <w:rPr>
          <w:color w:val="030303"/>
          <w:spacing w:val="40"/>
          <w:w w:val="115"/>
          <w:position w:val="2"/>
        </w:rPr>
        <w:t> </w:t>
      </w:r>
      <w:r>
        <w:rPr>
          <w:color w:val="030303"/>
          <w:w w:val="115"/>
          <w:position w:val="2"/>
        </w:rPr>
        <w:t>et</w:t>
      </w:r>
      <w:r>
        <w:rPr>
          <w:color w:val="030303"/>
          <w:spacing w:val="40"/>
          <w:w w:val="115"/>
          <w:position w:val="2"/>
        </w:rPr>
        <w:t> </w:t>
      </w:r>
      <w:r>
        <w:rPr>
          <w:color w:val="030303"/>
          <w:w w:val="115"/>
          <w:position w:val="2"/>
        </w:rPr>
        <w:t>les</w:t>
      </w:r>
    </w:p>
    <w:p>
      <w:pPr>
        <w:spacing w:before="58"/>
        <w:ind w:left="582" w:right="0" w:firstLine="0"/>
        <w:jc w:val="left"/>
        <w:rPr>
          <w:b/>
          <w:sz w:val="22"/>
        </w:rPr>
      </w:pPr>
      <w:r>
        <w:rPr>
          <w:b/>
          <w:color w:val="030303"/>
          <w:spacing w:val="-5"/>
          <w:sz w:val="22"/>
        </w:rPr>
        <w:t>EEP</w:t>
      </w:r>
    </w:p>
    <w:p>
      <w:pPr>
        <w:pStyle w:val="BodyText"/>
        <w:spacing w:line="288" w:lineRule="auto" w:before="165"/>
        <w:ind w:left="295" w:right="529" w:hanging="2"/>
      </w:pPr>
      <w:r>
        <w:rPr>
          <w:color w:val="030303"/>
          <w:w w:val="110"/>
        </w:rPr>
        <w:t>II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procede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2023,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!'evaluation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suivi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bilan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retrospectif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contrat­ programme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Etat-RADEEMA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(2020-2022),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signature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d'un</w:t>
      </w:r>
      <w:r>
        <w:rPr>
          <w:color w:val="030303"/>
          <w:w w:val="110"/>
        </w:rPr>
        <w:t> nouveau contrat-programme ainsi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qu'a !'evaluation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 au suivi du contrat-programme Etat-CMR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(2022-2024).</w:t>
      </w:r>
    </w:p>
    <w:p>
      <w:pPr>
        <w:pStyle w:val="BodyText"/>
        <w:spacing w:line="290" w:lineRule="auto" w:before="122"/>
        <w:ind w:left="295" w:right="536" w:firstLine="2"/>
      </w:pPr>
      <w:r>
        <w:rPr>
          <w:color w:val="030303"/>
          <w:w w:val="110"/>
        </w:rPr>
        <w:t>De meme, des reunions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ete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tenues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le suivi du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protocole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d'accord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Etat-ONCF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signe en 2019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examiner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l'etat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d'avancement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dispositions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prevues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ledit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protocole,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 ce,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w w:val="110"/>
        </w:rPr>
        <w:t> prevision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mise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place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d'un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nouveau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contrat-programme. II</w:t>
      </w:r>
      <w:r>
        <w:rPr>
          <w:color w:val="030303"/>
          <w:w w:val="110"/>
        </w:rPr>
        <w:t> en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est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meme pour</w:t>
      </w:r>
      <w:r>
        <w:rPr>
          <w:color w:val="030303"/>
          <w:w w:val="110"/>
        </w:rPr>
        <w:t> le protocole</w:t>
      </w:r>
      <w:r>
        <w:rPr>
          <w:color w:val="030303"/>
          <w:w w:val="110"/>
        </w:rPr>
        <w:t> d'accord</w:t>
      </w:r>
      <w:r>
        <w:rPr>
          <w:color w:val="030303"/>
          <w:w w:val="110"/>
        </w:rPr>
        <w:t> Etat-ONEE</w:t>
      </w:r>
      <w:r>
        <w:rPr>
          <w:color w:val="030303"/>
          <w:w w:val="110"/>
        </w:rPr>
        <w:t> 2023-2027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le contrat-programme Etat-RAM</w:t>
      </w:r>
      <w:r>
        <w:rPr>
          <w:color w:val="030303"/>
          <w:w w:val="110"/>
        </w:rPr>
        <w:t> 2023- </w:t>
      </w:r>
      <w:r>
        <w:rPr>
          <w:color w:val="030303"/>
          <w:spacing w:val="-2"/>
          <w:w w:val="110"/>
        </w:rPr>
        <w:t>2037.</w:t>
      </w:r>
    </w:p>
    <w:p>
      <w:pPr>
        <w:pStyle w:val="BodyText"/>
        <w:spacing w:line="288" w:lineRule="auto" w:before="108"/>
        <w:ind w:left="297" w:right="532" w:firstLine="1"/>
      </w:pPr>
      <w:r>
        <w:rPr>
          <w:color w:val="030303"/>
          <w:w w:val="110"/>
        </w:rPr>
        <w:t>Concernant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nouveaux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projets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contrats-programmes,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plusieurs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projets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trouvent dans</w:t>
      </w:r>
      <w:r>
        <w:rPr>
          <w:color w:val="030303"/>
          <w:w w:val="110"/>
        </w:rPr>
        <w:t> leurs</w:t>
      </w:r>
      <w:r>
        <w:rPr>
          <w:color w:val="030303"/>
          <w:w w:val="110"/>
        </w:rPr>
        <w:t> phases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cadrage</w:t>
      </w:r>
      <w:r>
        <w:rPr>
          <w:color w:val="030303"/>
          <w:w w:val="110"/>
        </w:rPr>
        <w:t> ou</w:t>
      </w:r>
      <w:r>
        <w:rPr>
          <w:color w:val="030303"/>
          <w:w w:val="110"/>
        </w:rPr>
        <w:t> d'initiation</w:t>
      </w:r>
      <w:r>
        <w:rPr>
          <w:color w:val="030303"/>
          <w:w w:val="110"/>
        </w:rPr>
        <w:t> notamment</w:t>
      </w:r>
      <w:r>
        <w:rPr>
          <w:color w:val="030303"/>
          <w:w w:val="110"/>
        </w:rPr>
        <w:t> avec</w:t>
      </w:r>
      <w:r>
        <w:rPr>
          <w:color w:val="030303"/>
          <w:w w:val="110"/>
        </w:rPr>
        <w:t> l'ONCF,</w:t>
      </w:r>
      <w:r>
        <w:rPr>
          <w:color w:val="030303"/>
          <w:w w:val="110"/>
        </w:rPr>
        <w:t> l'ADM,</w:t>
      </w:r>
      <w:r>
        <w:rPr>
          <w:color w:val="030303"/>
          <w:w w:val="110"/>
        </w:rPr>
        <w:t> l'Entraide Nationale,</w:t>
      </w:r>
      <w:r>
        <w:rPr>
          <w:color w:val="030303"/>
          <w:spacing w:val="78"/>
          <w:w w:val="110"/>
        </w:rPr>
        <w:t> </w:t>
      </w:r>
      <w:r>
        <w:rPr>
          <w:color w:val="030303"/>
          <w:w w:val="110"/>
        </w:rPr>
        <w:t>l'lnstitut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National</w:t>
      </w:r>
      <w:r>
        <w:rPr>
          <w:color w:val="030303"/>
          <w:spacing w:val="75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Recherche</w:t>
      </w:r>
      <w:r>
        <w:rPr>
          <w:color w:val="030303"/>
          <w:spacing w:val="75"/>
          <w:w w:val="110"/>
        </w:rPr>
        <w:t> </w:t>
      </w:r>
      <w:r>
        <w:rPr>
          <w:color w:val="030303"/>
          <w:w w:val="110"/>
        </w:rPr>
        <w:t>Agronomique,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SNTL</w:t>
      </w:r>
      <w:r>
        <w:rPr>
          <w:color w:val="030303"/>
          <w:spacing w:val="72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Groupe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Barid Al- Maghrib.</w:t>
      </w:r>
    </w:p>
    <w:p>
      <w:pPr>
        <w:spacing w:after="0" w:line="288" w:lineRule="auto"/>
        <w:sectPr>
          <w:pgSz w:w="11910" w:h="16840"/>
          <w:pgMar w:header="708" w:footer="958" w:top="980" w:bottom="1140" w:left="560" w:right="300"/>
        </w:sectPr>
      </w:pPr>
    </w:p>
    <w:p>
      <w:pPr>
        <w:pStyle w:val="BodyText"/>
        <w:spacing w:line="283" w:lineRule="auto" w:before="185"/>
        <w:ind w:left="296" w:right="528" w:firstLine="1"/>
      </w:pPr>
      <w:r>
        <w:rPr>
          <w:color w:val="030303"/>
          <w:w w:val="105"/>
        </w:rPr>
        <w:t>De</w:t>
      </w:r>
      <w:r>
        <w:rPr>
          <w:color w:val="030303"/>
          <w:w w:val="105"/>
        </w:rPr>
        <w:t> meme,</w:t>
      </w:r>
      <w:r>
        <w:rPr>
          <w:color w:val="030303"/>
          <w:w w:val="105"/>
        </w:rPr>
        <w:t> plusieurs</w:t>
      </w:r>
      <w:r>
        <w:rPr>
          <w:color w:val="030303"/>
          <w:w w:val="105"/>
        </w:rPr>
        <w:t> dialogues</w:t>
      </w:r>
      <w:r>
        <w:rPr>
          <w:color w:val="030303"/>
          <w:w w:val="105"/>
        </w:rPr>
        <w:t> sont</w:t>
      </w:r>
      <w:r>
        <w:rPr>
          <w:color w:val="030303"/>
          <w:w w:val="105"/>
        </w:rPr>
        <w:t> menes avec</w:t>
      </w:r>
      <w:r>
        <w:rPr>
          <w:color w:val="030303"/>
          <w:w w:val="105"/>
        </w:rPr>
        <w:t> les</w:t>
      </w:r>
      <w:r>
        <w:rPr>
          <w:color w:val="030303"/>
          <w:w w:val="105"/>
        </w:rPr>
        <w:t> EEP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caractere</w:t>
      </w:r>
      <w:r>
        <w:rPr>
          <w:color w:val="030303"/>
          <w:w w:val="105"/>
        </w:rPr>
        <w:t> strategique</w:t>
      </w:r>
      <w:r>
        <w:rPr>
          <w:color w:val="030303"/>
          <w:w w:val="105"/>
        </w:rPr>
        <w:t> visant</w:t>
      </w:r>
      <w:r>
        <w:rPr>
          <w:color w:val="030303"/>
          <w:w w:val="105"/>
        </w:rPr>
        <w:t> la delimitation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leurs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relations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contractuelles avec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l'Etat,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notamment,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matiere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 ceuvre</w:t>
      </w:r>
      <w:r>
        <w:rPr>
          <w:color w:val="030303"/>
          <w:w w:val="105"/>
        </w:rPr>
        <w:t> des politiques</w:t>
      </w:r>
      <w:r>
        <w:rPr>
          <w:color w:val="030303"/>
          <w:w w:val="105"/>
        </w:rPr>
        <w:t> publiques</w:t>
      </w:r>
      <w:r>
        <w:rPr>
          <w:color w:val="030303"/>
          <w:w w:val="105"/>
        </w:rPr>
        <w:t> et</w:t>
      </w:r>
      <w:r>
        <w:rPr>
          <w:color w:val="030303"/>
          <w:w w:val="105"/>
        </w:rPr>
        <w:t> des strategies</w:t>
      </w:r>
      <w:r>
        <w:rPr>
          <w:color w:val="030303"/>
          <w:w w:val="105"/>
        </w:rPr>
        <w:t> sectorielles</w:t>
      </w:r>
      <w:r>
        <w:rPr>
          <w:color w:val="030303"/>
          <w:w w:val="105"/>
        </w:rPr>
        <w:t> ainsi</w:t>
      </w:r>
      <w:r>
        <w:rPr>
          <w:color w:val="030303"/>
          <w:w w:val="105"/>
        </w:rPr>
        <w:t> que la revue</w:t>
      </w:r>
      <w:r>
        <w:rPr>
          <w:color w:val="030303"/>
          <w:w w:val="105"/>
        </w:rPr>
        <w:t> des modeles economiques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certains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d'entre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eux.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s'agit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notamment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dialogues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menes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depuis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2022 avec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Societe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Nationale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Transports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Logistique,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23"/>
          <w:w w:val="105"/>
        </w:rPr>
        <w:t> </w:t>
      </w:r>
      <w:r>
        <w:rPr>
          <w:color w:val="030303"/>
          <w:w w:val="105"/>
        </w:rPr>
        <w:t>Groupe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Banque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AI-Maghrib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 le Holding Al Omrane</w:t>
      </w:r>
      <w:r>
        <w:rPr>
          <w:color w:val="313131"/>
          <w:w w:val="105"/>
        </w:rPr>
        <w:t>.</w:t>
      </w:r>
    </w:p>
    <w:p>
      <w:pPr>
        <w:pStyle w:val="BodyText"/>
        <w:spacing w:line="288" w:lineRule="auto" w:before="121"/>
        <w:ind w:left="295" w:right="531" w:hanging="1"/>
      </w:pPr>
      <w:r>
        <w:rPr>
          <w:color w:val="030303"/>
          <w:w w:val="115"/>
        </w:rPr>
        <w:t>Sur</w:t>
      </w:r>
      <w:r>
        <w:rPr>
          <w:color w:val="030303"/>
          <w:w w:val="115"/>
        </w:rPr>
        <w:t> le</w:t>
      </w:r>
      <w:r>
        <w:rPr>
          <w:color w:val="030303"/>
          <w:w w:val="115"/>
        </w:rPr>
        <w:t> plan</w:t>
      </w:r>
      <w:r>
        <w:rPr>
          <w:color w:val="030303"/>
          <w:w w:val="115"/>
        </w:rPr>
        <w:t> reglementaire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pour</w:t>
      </w:r>
      <w:r>
        <w:rPr>
          <w:color w:val="030303"/>
          <w:w w:val="115"/>
        </w:rPr>
        <w:t> accompagner</w:t>
      </w:r>
      <w:r>
        <w:rPr>
          <w:color w:val="030303"/>
          <w:w w:val="115"/>
        </w:rPr>
        <w:t> les</w:t>
      </w:r>
      <w:r>
        <w:rPr>
          <w:color w:val="030303"/>
          <w:w w:val="115"/>
        </w:rPr>
        <w:t> EEP</w:t>
      </w:r>
      <w:r>
        <w:rPr>
          <w:color w:val="030303"/>
          <w:w w:val="115"/>
        </w:rPr>
        <w:t> dans</w:t>
      </w:r>
      <w:r>
        <w:rPr>
          <w:color w:val="030303"/>
          <w:w w:val="115"/>
        </w:rPr>
        <w:t> le</w:t>
      </w:r>
      <w:r>
        <w:rPr>
          <w:color w:val="030303"/>
          <w:w w:val="115"/>
        </w:rPr>
        <w:t> processus</w:t>
      </w:r>
      <w:r>
        <w:rPr>
          <w:color w:val="030303"/>
          <w:w w:val="115"/>
        </w:rPr>
        <w:t> de contractualisation,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les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travaux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deploiement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loi-cadre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precitee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se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poursuivent pour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!'adoption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du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projet</w:t>
      </w:r>
      <w:r>
        <w:rPr>
          <w:color w:val="030303"/>
          <w:w w:val="115"/>
        </w:rPr>
        <w:t> de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decret</w:t>
      </w:r>
      <w:r>
        <w:rPr>
          <w:color w:val="030303"/>
          <w:w w:val="115"/>
        </w:rPr>
        <w:t> fixant</w:t>
      </w:r>
      <w:r>
        <w:rPr>
          <w:color w:val="030303"/>
          <w:w w:val="115"/>
        </w:rPr>
        <w:t> les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modalites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les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conditions</w:t>
      </w:r>
      <w:r>
        <w:rPr>
          <w:color w:val="030303"/>
          <w:w w:val="115"/>
        </w:rPr>
        <w:t> dans</w:t>
      </w:r>
      <w:r>
        <w:rPr>
          <w:color w:val="030303"/>
          <w:w w:val="115"/>
        </w:rPr>
        <w:t> lesquelles</w:t>
      </w:r>
      <w:r>
        <w:rPr>
          <w:color w:val="030303"/>
          <w:w w:val="115"/>
        </w:rPr>
        <w:t> les contrats-programmes doivent</w:t>
      </w:r>
      <w:r>
        <w:rPr>
          <w:color w:val="030303"/>
          <w:w w:val="115"/>
        </w:rPr>
        <w:t> etre</w:t>
      </w:r>
      <w:r>
        <w:rPr>
          <w:color w:val="030303"/>
          <w:w w:val="115"/>
        </w:rPr>
        <w:t> conclus</w:t>
      </w:r>
      <w:r>
        <w:rPr>
          <w:color w:val="030303"/>
          <w:w w:val="115"/>
        </w:rPr>
        <w:t> entre</w:t>
      </w:r>
      <w:r>
        <w:rPr>
          <w:color w:val="030303"/>
          <w:w w:val="115"/>
        </w:rPr>
        <w:t> l'Etat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les</w:t>
      </w:r>
      <w:r>
        <w:rPr>
          <w:color w:val="030303"/>
          <w:w w:val="115"/>
        </w:rPr>
        <w:t> EEP</w:t>
      </w:r>
      <w:r>
        <w:rPr>
          <w:color w:val="313131"/>
          <w:w w:val="115"/>
        </w:rPr>
        <w:t>.</w:t>
      </w:r>
      <w:r>
        <w:rPr>
          <w:color w:val="313131"/>
          <w:spacing w:val="-4"/>
          <w:w w:val="115"/>
        </w:rPr>
        <w:t> </w:t>
      </w:r>
      <w:r>
        <w:rPr>
          <w:color w:val="030303"/>
          <w:w w:val="115"/>
        </w:rPr>
        <w:t>Ledit</w:t>
      </w:r>
      <w:r>
        <w:rPr>
          <w:color w:val="030303"/>
          <w:w w:val="115"/>
        </w:rPr>
        <w:t> projet</w:t>
      </w:r>
      <w:r>
        <w:rPr>
          <w:color w:val="030303"/>
          <w:w w:val="115"/>
        </w:rPr>
        <w:t> de decret</w:t>
      </w:r>
      <w:r>
        <w:rPr>
          <w:color w:val="030303"/>
          <w:w w:val="115"/>
        </w:rPr>
        <w:t> a ete</w:t>
      </w:r>
      <w:r>
        <w:rPr>
          <w:color w:val="030303"/>
          <w:spacing w:val="22"/>
          <w:w w:val="115"/>
        </w:rPr>
        <w:t> </w:t>
      </w:r>
      <w:r>
        <w:rPr>
          <w:color w:val="030303"/>
          <w:w w:val="115"/>
        </w:rPr>
        <w:t>finalise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en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concertation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avec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le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SGG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dans</w:t>
      </w:r>
      <w:r>
        <w:rPr>
          <w:color w:val="030303"/>
          <w:w w:val="115"/>
        </w:rPr>
        <w:t> la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perspective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son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adoption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en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Conseil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de </w:t>
      </w:r>
      <w:r>
        <w:rPr>
          <w:color w:val="030303"/>
          <w:spacing w:val="-2"/>
          <w:w w:val="115"/>
        </w:rPr>
        <w:t>Gouvernement.</w:t>
      </w:r>
    </w:p>
    <w:p>
      <w:pPr>
        <w:pStyle w:val="BodyText"/>
        <w:spacing w:line="288" w:lineRule="auto" w:before="124"/>
        <w:ind w:left="298" w:right="541" w:hanging="4"/>
      </w:pPr>
      <w:r>
        <w:rPr>
          <w:color w:val="030303"/>
          <w:w w:val="115"/>
        </w:rPr>
        <w:t>II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convient</w:t>
      </w:r>
      <w:r>
        <w:rPr>
          <w:color w:val="030303"/>
          <w:w w:val="115"/>
        </w:rPr>
        <w:t> de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signaler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que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ledit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projet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prevoit</w:t>
      </w:r>
      <w:r>
        <w:rPr>
          <w:color w:val="030303"/>
          <w:w w:val="115"/>
        </w:rPr>
        <w:t> la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publication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par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arrete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du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MEF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d'un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nouveau guide methodologique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la contractualisation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accompagne de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modeles-types</w:t>
      </w:r>
      <w:r>
        <w:rPr>
          <w:color w:val="030303"/>
          <w:spacing w:val="27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contrats</w:t>
      </w:r>
      <w:r>
        <w:rPr>
          <w:color w:val="313131"/>
          <w:w w:val="115"/>
        </w:rPr>
        <w:t>.</w:t>
      </w:r>
    </w:p>
    <w:p>
      <w:pPr>
        <w:pStyle w:val="BodyText"/>
        <w:spacing w:before="119"/>
        <w:ind w:left="299"/>
      </w:pPr>
      <w:r>
        <w:rPr>
          <w:color w:val="030303"/>
          <w:w w:val="110"/>
        </w:rPr>
        <w:t>Ce</w:t>
      </w:r>
      <w:r>
        <w:rPr>
          <w:color w:val="030303"/>
          <w:spacing w:val="16"/>
          <w:w w:val="110"/>
        </w:rPr>
        <w:t> </w:t>
      </w:r>
      <w:r>
        <w:rPr>
          <w:color w:val="030303"/>
          <w:w w:val="110"/>
        </w:rPr>
        <w:t>guide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doit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clarifier,</w:t>
      </w:r>
      <w:r>
        <w:rPr>
          <w:color w:val="030303"/>
          <w:spacing w:val="16"/>
          <w:w w:val="110"/>
        </w:rPr>
        <w:t> </w:t>
      </w:r>
      <w:r>
        <w:rPr>
          <w:color w:val="030303"/>
          <w:w w:val="110"/>
        </w:rPr>
        <w:t>notamment</w:t>
      </w:r>
      <w:r>
        <w:rPr>
          <w:color w:val="030303"/>
          <w:spacing w:val="30"/>
          <w:w w:val="110"/>
        </w:rPr>
        <w:t> </w:t>
      </w:r>
      <w:r>
        <w:rPr>
          <w:color w:val="1C1C1C"/>
          <w:spacing w:val="-10"/>
          <w:w w:val="110"/>
        </w:rPr>
        <w:t>:</w:t>
      </w:r>
    </w:p>
    <w:p>
      <w:pPr>
        <w:pStyle w:val="ListParagraph"/>
        <w:numPr>
          <w:ilvl w:val="0"/>
          <w:numId w:val="68"/>
        </w:numPr>
        <w:tabs>
          <w:tab w:pos="869" w:val="left" w:leader="none"/>
        </w:tabs>
        <w:spacing w:line="259" w:lineRule="auto" w:before="119" w:after="0"/>
        <w:ind w:left="869" w:right="539" w:hanging="295"/>
        <w:jc w:val="both"/>
        <w:rPr>
          <w:sz w:val="22"/>
        </w:rPr>
      </w:pPr>
      <w:r>
        <w:rPr>
          <w:color w:val="030303"/>
          <w:w w:val="105"/>
          <w:sz w:val="22"/>
        </w:rPr>
        <w:t>Les</w:t>
      </w:r>
      <w:r>
        <w:rPr>
          <w:color w:val="030303"/>
          <w:w w:val="105"/>
          <w:sz w:val="22"/>
        </w:rPr>
        <w:t> contrats</w:t>
      </w:r>
      <w:r>
        <w:rPr>
          <w:color w:val="030303"/>
          <w:w w:val="105"/>
          <w:sz w:val="22"/>
        </w:rPr>
        <w:t> de performance</w:t>
      </w:r>
      <w:r>
        <w:rPr>
          <w:color w:val="030303"/>
          <w:w w:val="105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conclure</w:t>
      </w:r>
      <w:r>
        <w:rPr>
          <w:color w:val="030303"/>
          <w:w w:val="105"/>
          <w:sz w:val="22"/>
        </w:rPr>
        <w:t> entre</w:t>
      </w:r>
      <w:r>
        <w:rPr>
          <w:color w:val="030303"/>
          <w:w w:val="105"/>
          <w:sz w:val="22"/>
        </w:rPr>
        <w:t> les</w:t>
      </w:r>
      <w:r>
        <w:rPr>
          <w:color w:val="030303"/>
          <w:w w:val="105"/>
          <w:sz w:val="22"/>
        </w:rPr>
        <w:t> dirigeants</w:t>
      </w:r>
      <w:r>
        <w:rPr>
          <w:color w:val="030303"/>
          <w:w w:val="105"/>
          <w:sz w:val="22"/>
        </w:rPr>
        <w:t> des</w:t>
      </w:r>
      <w:r>
        <w:rPr>
          <w:color w:val="030303"/>
          <w:w w:val="105"/>
          <w:sz w:val="22"/>
        </w:rPr>
        <w:t> EEP</w:t>
      </w:r>
      <w:r>
        <w:rPr>
          <w:color w:val="030303"/>
          <w:w w:val="105"/>
          <w:sz w:val="22"/>
        </w:rPr>
        <w:t> et</w:t>
      </w:r>
      <w:r>
        <w:rPr>
          <w:color w:val="030303"/>
          <w:w w:val="105"/>
          <w:sz w:val="22"/>
        </w:rPr>
        <w:t> leurs</w:t>
      </w:r>
      <w:r>
        <w:rPr>
          <w:color w:val="030303"/>
          <w:w w:val="105"/>
          <w:sz w:val="22"/>
        </w:rPr>
        <w:t> organes deliberants ;</w:t>
      </w:r>
    </w:p>
    <w:p>
      <w:pPr>
        <w:pStyle w:val="ListParagraph"/>
        <w:numPr>
          <w:ilvl w:val="0"/>
          <w:numId w:val="68"/>
        </w:numPr>
        <w:tabs>
          <w:tab w:pos="867" w:val="left" w:leader="none"/>
          <w:tab w:pos="869" w:val="left" w:leader="none"/>
        </w:tabs>
        <w:spacing w:line="264" w:lineRule="auto" w:before="122" w:after="0"/>
        <w:ind w:left="867" w:right="530" w:hanging="293"/>
        <w:jc w:val="both"/>
        <w:rPr>
          <w:sz w:val="22"/>
        </w:rPr>
      </w:pPr>
      <w:r>
        <w:rPr>
          <w:position w:val="-1"/>
          <w:sz w:val="22"/>
        </w:rPr>
        <w:tab/>
      </w:r>
      <w:r>
        <w:rPr>
          <w:color w:val="030303"/>
          <w:w w:val="110"/>
          <w:sz w:val="22"/>
        </w:rPr>
        <w:t>Les</w:t>
      </w:r>
      <w:r>
        <w:rPr>
          <w:color w:val="030303"/>
          <w:w w:val="110"/>
          <w:sz w:val="22"/>
        </w:rPr>
        <w:t> contrats</w:t>
      </w:r>
      <w:r>
        <w:rPr>
          <w:color w:val="030303"/>
          <w:w w:val="110"/>
          <w:sz w:val="22"/>
        </w:rPr>
        <w:t> d'objectifs</w:t>
      </w:r>
      <w:r>
        <w:rPr>
          <w:color w:val="030303"/>
          <w:w w:val="110"/>
          <w:sz w:val="22"/>
        </w:rPr>
        <w:t> internes</w:t>
      </w:r>
      <w:r>
        <w:rPr>
          <w:color w:val="030303"/>
          <w:w w:val="110"/>
          <w:sz w:val="22"/>
        </w:rPr>
        <w:t> entre</w:t>
      </w:r>
      <w:r>
        <w:rPr>
          <w:color w:val="030303"/>
          <w:w w:val="110"/>
          <w:sz w:val="22"/>
        </w:rPr>
        <w:t> le</w:t>
      </w:r>
      <w:r>
        <w:rPr>
          <w:color w:val="030303"/>
          <w:w w:val="110"/>
          <w:sz w:val="22"/>
        </w:rPr>
        <w:t> management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personnes</w:t>
      </w:r>
      <w:r>
        <w:rPr>
          <w:color w:val="030303"/>
          <w:w w:val="110"/>
          <w:sz w:val="22"/>
        </w:rPr>
        <w:t> occupant</w:t>
      </w:r>
      <w:r>
        <w:rPr>
          <w:color w:val="030303"/>
          <w:w w:val="110"/>
          <w:sz w:val="22"/>
        </w:rPr>
        <w:t> des postes de responsabilite au sein de l'EEP;</w:t>
      </w:r>
    </w:p>
    <w:p>
      <w:pPr>
        <w:pStyle w:val="ListParagraph"/>
        <w:numPr>
          <w:ilvl w:val="0"/>
          <w:numId w:val="68"/>
        </w:numPr>
        <w:tabs>
          <w:tab w:pos="864" w:val="left" w:leader="none"/>
          <w:tab w:pos="870" w:val="left" w:leader="none"/>
        </w:tabs>
        <w:spacing w:line="216" w:lineRule="auto" w:before="137" w:after="0"/>
        <w:ind w:left="870" w:right="529" w:hanging="296"/>
        <w:jc w:val="both"/>
        <w:rPr>
          <w:sz w:val="22"/>
        </w:rPr>
      </w:pPr>
      <w:r>
        <w:rPr>
          <w:color w:val="030303"/>
          <w:w w:val="105"/>
          <w:sz w:val="22"/>
        </w:rPr>
        <w:t>Les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obligations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services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publics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ayant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pour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objectif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d'arreter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modalites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 financement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36"/>
          <w:w w:val="105"/>
          <w:sz w:val="22"/>
        </w:rPr>
        <w:t> </w:t>
      </w:r>
      <w:r>
        <w:rPr>
          <w:color w:val="030303"/>
          <w:w w:val="105"/>
          <w:sz w:val="22"/>
        </w:rPr>
        <w:t>activites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confiees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l'EEP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en</w:t>
      </w:r>
      <w:r>
        <w:rPr>
          <w:color w:val="030303"/>
          <w:spacing w:val="37"/>
          <w:w w:val="105"/>
          <w:sz w:val="22"/>
        </w:rPr>
        <w:t> </w:t>
      </w:r>
      <w:r>
        <w:rPr>
          <w:color w:val="030303"/>
          <w:w w:val="105"/>
          <w:sz w:val="22"/>
        </w:rPr>
        <w:t>!'absence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36"/>
          <w:w w:val="105"/>
          <w:sz w:val="22"/>
        </w:rPr>
        <w:t> </w:t>
      </w:r>
      <w:r>
        <w:rPr>
          <w:color w:val="030303"/>
          <w:w w:val="105"/>
          <w:sz w:val="22"/>
        </w:rPr>
        <w:t>ressources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dediees;</w:t>
      </w:r>
    </w:p>
    <w:p>
      <w:pPr>
        <w:pStyle w:val="ListParagraph"/>
        <w:numPr>
          <w:ilvl w:val="0"/>
          <w:numId w:val="68"/>
        </w:numPr>
        <w:tabs>
          <w:tab w:pos="864" w:val="left" w:leader="none"/>
        </w:tabs>
        <w:spacing w:line="244" w:lineRule="auto" w:before="63" w:after="0"/>
        <w:ind w:left="864" w:right="526" w:hanging="290"/>
        <w:jc w:val="both"/>
        <w:rPr>
          <w:sz w:val="29"/>
        </w:rPr>
      </w:pPr>
      <w:r>
        <w:rPr>
          <w:color w:val="030303"/>
          <w:w w:val="105"/>
          <w:sz w:val="22"/>
        </w:rPr>
        <w:t>L'exercice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d'un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reporting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adapte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  <w:sz w:val="22"/>
        </w:rPr>
        <w:t>l'activite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l'EEP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concerne,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ce,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dans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le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cadre d'une</w:t>
      </w:r>
      <w:r>
        <w:rPr>
          <w:color w:val="030303"/>
          <w:w w:val="105"/>
          <w:sz w:val="22"/>
        </w:rPr>
        <w:t> demarche</w:t>
      </w:r>
      <w:r>
        <w:rPr>
          <w:color w:val="030303"/>
          <w:w w:val="105"/>
          <w:sz w:val="22"/>
        </w:rPr>
        <w:t> visant</w:t>
      </w:r>
      <w:r>
        <w:rPr>
          <w:color w:val="030303"/>
          <w:w w:val="105"/>
          <w:sz w:val="22"/>
        </w:rPr>
        <w:t> une</w:t>
      </w:r>
      <w:r>
        <w:rPr>
          <w:color w:val="030303"/>
          <w:w w:val="105"/>
          <w:sz w:val="22"/>
        </w:rPr>
        <w:t> contribution</w:t>
      </w:r>
      <w:r>
        <w:rPr>
          <w:color w:val="030303"/>
          <w:w w:val="105"/>
          <w:sz w:val="22"/>
        </w:rPr>
        <w:t> accrue</w:t>
      </w:r>
      <w:r>
        <w:rPr>
          <w:color w:val="030303"/>
          <w:w w:val="105"/>
          <w:sz w:val="22"/>
        </w:rPr>
        <w:t> des</w:t>
      </w:r>
      <w:r>
        <w:rPr>
          <w:color w:val="030303"/>
          <w:w w:val="105"/>
          <w:sz w:val="22"/>
        </w:rPr>
        <w:t> EEP</w:t>
      </w:r>
      <w:r>
        <w:rPr>
          <w:color w:val="030303"/>
          <w:w w:val="105"/>
          <w:sz w:val="22"/>
        </w:rPr>
        <w:t> aux</w:t>
      </w:r>
      <w:r>
        <w:rPr>
          <w:color w:val="030303"/>
          <w:w w:val="105"/>
          <w:sz w:val="22"/>
        </w:rPr>
        <w:t> engagements</w:t>
      </w:r>
      <w:r>
        <w:rPr>
          <w:color w:val="030303"/>
          <w:w w:val="105"/>
          <w:sz w:val="22"/>
        </w:rPr>
        <w:t> pris</w:t>
      </w:r>
      <w:r>
        <w:rPr>
          <w:color w:val="030303"/>
          <w:w w:val="105"/>
          <w:sz w:val="22"/>
        </w:rPr>
        <w:t> par</w:t>
      </w:r>
      <w:r>
        <w:rPr>
          <w:color w:val="030303"/>
          <w:w w:val="105"/>
          <w:sz w:val="22"/>
        </w:rPr>
        <w:t> le Royaume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2"/>
        </w:rPr>
        <w:t>en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matiere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75"/>
          <w:w w:val="150"/>
          <w:sz w:val="22"/>
        </w:rPr>
        <w:t> </w:t>
      </w:r>
      <w:r>
        <w:rPr>
          <w:color w:val="030303"/>
          <w:w w:val="105"/>
          <w:sz w:val="22"/>
        </w:rPr>
        <w:t>transition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2"/>
        </w:rPr>
        <w:t>verte,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76"/>
          <w:w w:val="150"/>
          <w:sz w:val="22"/>
        </w:rPr>
        <w:t> </w:t>
      </w:r>
      <w:r>
        <w:rPr>
          <w:color w:val="030303"/>
          <w:w w:val="105"/>
          <w:sz w:val="22"/>
        </w:rPr>
        <w:t>developpement</w:t>
      </w:r>
      <w:r>
        <w:rPr>
          <w:color w:val="030303"/>
          <w:spacing w:val="40"/>
          <w:w w:val="105"/>
          <w:sz w:val="22"/>
        </w:rPr>
        <w:t>  </w:t>
      </w:r>
      <w:r>
        <w:rPr>
          <w:color w:val="030303"/>
          <w:w w:val="105"/>
          <w:sz w:val="22"/>
        </w:rPr>
        <w:t>durable,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2"/>
        </w:rPr>
        <w:t>notamment,</w:t>
      </w:r>
      <w:r>
        <w:rPr>
          <w:color w:val="030303"/>
          <w:spacing w:val="75"/>
          <w:w w:val="150"/>
          <w:sz w:val="22"/>
        </w:rPr>
        <w:t> </w:t>
      </w:r>
      <w:r>
        <w:rPr>
          <w:color w:val="030303"/>
          <w:w w:val="105"/>
          <w:sz w:val="29"/>
        </w:rPr>
        <w:t>a</w:t>
      </w:r>
    </w:p>
    <w:p>
      <w:pPr>
        <w:pStyle w:val="BodyText"/>
        <w:spacing w:line="292" w:lineRule="auto" w:before="33"/>
        <w:ind w:left="864" w:firstLine="4"/>
        <w:jc w:val="left"/>
      </w:pPr>
      <w:r>
        <w:rPr>
          <w:color w:val="030303"/>
          <w:w w:val="110"/>
        </w:rPr>
        <w:t>travers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Contribution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Determinee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niveau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National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(CDN)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telle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que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revue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et </w:t>
      </w:r>
      <w:r>
        <w:rPr>
          <w:color w:val="030303"/>
          <w:spacing w:val="-2"/>
          <w:w w:val="110"/>
        </w:rPr>
        <w:t>actualisee.</w:t>
      </w:r>
    </w:p>
    <w:p>
      <w:pPr>
        <w:pStyle w:val="Heading7"/>
        <w:spacing w:before="110"/>
        <w:ind w:left="269"/>
        <w:jc w:val="both"/>
        <w:rPr>
          <w:i/>
        </w:rPr>
      </w:pPr>
      <w:r>
        <w:rPr>
          <w:i/>
          <w:color w:val="014B80"/>
        </w:rPr>
        <w:t>111.4.2.</w:t>
      </w:r>
      <w:r>
        <w:rPr>
          <w:i/>
          <w:color w:val="014B80"/>
          <w:spacing w:val="40"/>
        </w:rPr>
        <w:t> </w:t>
      </w:r>
      <w:r>
        <w:rPr>
          <w:i/>
          <w:color w:val="014B80"/>
        </w:rPr>
        <w:t>Redressement</w:t>
      </w:r>
      <w:r>
        <w:rPr>
          <w:i/>
          <w:color w:val="014B80"/>
          <w:spacing w:val="58"/>
        </w:rPr>
        <w:t> </w:t>
      </w:r>
      <w:r>
        <w:rPr>
          <w:i/>
          <w:color w:val="014B80"/>
        </w:rPr>
        <w:t>de</w:t>
      </w:r>
      <w:r>
        <w:rPr>
          <w:i/>
          <w:color w:val="014B80"/>
          <w:spacing w:val="7"/>
        </w:rPr>
        <w:t> </w:t>
      </w:r>
      <w:r>
        <w:rPr>
          <w:i/>
          <w:color w:val="014B80"/>
        </w:rPr>
        <w:t>f'equilibre</w:t>
      </w:r>
      <w:r>
        <w:rPr>
          <w:i/>
          <w:color w:val="014B80"/>
          <w:spacing w:val="41"/>
        </w:rPr>
        <w:t> </w:t>
      </w:r>
      <w:r>
        <w:rPr>
          <w:i/>
          <w:color w:val="014B80"/>
          <w:spacing w:val="-2"/>
        </w:rPr>
        <w:t>budgetaire</w:t>
      </w:r>
    </w:p>
    <w:p>
      <w:pPr>
        <w:pStyle w:val="BodyText"/>
        <w:spacing w:line="302" w:lineRule="exact" w:before="150"/>
        <w:ind w:left="295" w:right="521" w:firstLine="3"/>
      </w:pPr>
      <w:r>
        <w:rPr>
          <w:color w:val="030303"/>
          <w:w w:val="105"/>
        </w:rPr>
        <w:t>Conscient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necessite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d'assurer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viabilite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finances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publiques,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constitue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 prealable</w:t>
      </w:r>
      <w:r>
        <w:rPr>
          <w:color w:val="030303"/>
          <w:w w:val="105"/>
        </w:rPr>
        <w:t> indispensable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w w:val="105"/>
        </w:rPr>
        <w:t> mise</w:t>
      </w:r>
      <w:r>
        <w:rPr>
          <w:color w:val="030303"/>
          <w:w w:val="105"/>
        </w:rPr>
        <w:t> en</w:t>
      </w:r>
      <w:r>
        <w:rPr>
          <w:color w:val="030303"/>
          <w:w w:val="105"/>
        </w:rPr>
        <w:t> ceuvre</w:t>
      </w:r>
      <w:r>
        <w:rPr>
          <w:color w:val="030303"/>
          <w:w w:val="105"/>
        </w:rPr>
        <w:t> reussie</w:t>
      </w:r>
      <w:r>
        <w:rPr>
          <w:color w:val="030303"/>
          <w:w w:val="105"/>
        </w:rPr>
        <w:t> des</w:t>
      </w:r>
      <w:r>
        <w:rPr>
          <w:color w:val="030303"/>
          <w:w w:val="105"/>
        </w:rPr>
        <w:t> grandes</w:t>
      </w:r>
      <w:r>
        <w:rPr>
          <w:color w:val="030303"/>
          <w:w w:val="105"/>
        </w:rPr>
        <w:t> reformes</w:t>
      </w:r>
      <w:r>
        <w:rPr>
          <w:color w:val="030303"/>
          <w:w w:val="105"/>
        </w:rPr>
        <w:t> et</w:t>
      </w:r>
      <w:r>
        <w:rPr>
          <w:color w:val="030303"/>
          <w:w w:val="105"/>
        </w:rPr>
        <w:t> chantiers strategiques,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Gouvernement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est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determine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faire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Projet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Loi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Finances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pour l'annee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2025,</w:t>
      </w:r>
      <w:r>
        <w:rPr>
          <w:color w:val="030303"/>
          <w:spacing w:val="60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67"/>
          <w:w w:val="105"/>
        </w:rPr>
        <w:t> </w:t>
      </w:r>
      <w:r>
        <w:rPr>
          <w:color w:val="030303"/>
          <w:w w:val="105"/>
        </w:rPr>
        <w:t>etape</w:t>
      </w:r>
      <w:r>
        <w:rPr>
          <w:color w:val="030303"/>
          <w:spacing w:val="62"/>
          <w:w w:val="105"/>
        </w:rPr>
        <w:t> </w:t>
      </w:r>
      <w:r>
        <w:rPr>
          <w:color w:val="030303"/>
          <w:w w:val="105"/>
        </w:rPr>
        <w:t>decisive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60"/>
          <w:w w:val="105"/>
        </w:rPr>
        <w:t> </w:t>
      </w:r>
      <w:r>
        <w:rPr>
          <w:color w:val="030303"/>
          <w:w w:val="105"/>
        </w:rPr>
        <w:t>processus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retablissement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61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trajectoire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</w:p>
    <w:p>
      <w:pPr>
        <w:pStyle w:val="BodyText"/>
        <w:spacing w:line="302" w:lineRule="exact" w:before="8"/>
        <w:ind w:left="295" w:right="535" w:firstLine="7"/>
      </w:pPr>
      <w:r>
        <w:rPr>
          <w:color w:val="030303"/>
          <w:w w:val="105"/>
        </w:rPr>
        <w:t>finances</w:t>
      </w:r>
      <w:r>
        <w:rPr>
          <w:color w:val="030303"/>
          <w:w w:val="105"/>
        </w:rPr>
        <w:t> publiques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moyen</w:t>
      </w:r>
      <w:r>
        <w:rPr>
          <w:color w:val="030303"/>
          <w:w w:val="105"/>
        </w:rPr>
        <w:t> terme.</w:t>
      </w:r>
      <w:r>
        <w:rPr>
          <w:color w:val="030303"/>
          <w:w w:val="105"/>
        </w:rPr>
        <w:t> Les</w:t>
      </w:r>
      <w:r>
        <w:rPr>
          <w:color w:val="030303"/>
          <w:w w:val="105"/>
        </w:rPr>
        <w:t> efforts</w:t>
      </w:r>
      <w:r>
        <w:rPr>
          <w:color w:val="030303"/>
          <w:w w:val="105"/>
        </w:rPr>
        <w:t> consentis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cet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effet,</w:t>
      </w:r>
      <w:r>
        <w:rPr>
          <w:color w:val="030303"/>
          <w:w w:val="105"/>
        </w:rPr>
        <w:t> ont</w:t>
      </w:r>
      <w:r>
        <w:rPr>
          <w:color w:val="030303"/>
          <w:w w:val="105"/>
        </w:rPr>
        <w:t> ete</w:t>
      </w:r>
      <w:r>
        <w:rPr>
          <w:color w:val="030303"/>
          <w:w w:val="105"/>
        </w:rPr>
        <w:t> salues</w:t>
      </w:r>
      <w:r>
        <w:rPr>
          <w:color w:val="030303"/>
          <w:w w:val="105"/>
        </w:rPr>
        <w:t> par</w:t>
      </w:r>
      <w:r>
        <w:rPr>
          <w:color w:val="030303"/>
          <w:w w:val="105"/>
        </w:rPr>
        <w:t> les differentes</w:t>
      </w:r>
      <w:r>
        <w:rPr>
          <w:color w:val="030303"/>
          <w:w w:val="105"/>
        </w:rPr>
        <w:t> institutions</w:t>
      </w:r>
      <w:r>
        <w:rPr>
          <w:color w:val="030303"/>
          <w:w w:val="105"/>
        </w:rPr>
        <w:t> financieres</w:t>
      </w:r>
      <w:r>
        <w:rPr>
          <w:color w:val="030303"/>
          <w:w w:val="105"/>
        </w:rPr>
        <w:t> internationales,</w:t>
      </w:r>
      <w:r>
        <w:rPr>
          <w:color w:val="030303"/>
          <w:w w:val="105"/>
        </w:rPr>
        <w:t> confirmant</w:t>
      </w:r>
      <w:r>
        <w:rPr>
          <w:color w:val="030303"/>
          <w:w w:val="105"/>
        </w:rPr>
        <w:t> ainsi</w:t>
      </w:r>
      <w:r>
        <w:rPr>
          <w:color w:val="030303"/>
          <w:w w:val="105"/>
        </w:rPr>
        <w:t> leur</w:t>
      </w:r>
      <w:r>
        <w:rPr>
          <w:color w:val="030303"/>
          <w:w w:val="105"/>
        </w:rPr>
        <w:t> confiance</w:t>
      </w:r>
      <w:r>
        <w:rPr>
          <w:color w:val="030303"/>
          <w:w w:val="105"/>
        </w:rPr>
        <w:t> dans</w:t>
      </w:r>
      <w:r>
        <w:rPr>
          <w:color w:val="030303"/>
          <w:w w:val="105"/>
        </w:rPr>
        <w:t> les perspectives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d'avenir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politique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economique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financiere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pays.</w:t>
      </w:r>
    </w:p>
    <w:p>
      <w:pPr>
        <w:pStyle w:val="BodyText"/>
        <w:spacing w:line="268" w:lineRule="auto" w:before="92"/>
        <w:ind w:left="296" w:right="526" w:firstLine="1"/>
      </w:pP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effet,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l'equilibre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finances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publiques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fait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preuve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resilience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notable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face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un contexte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marque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succession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plusieurs</w:t>
      </w:r>
      <w:r>
        <w:rPr>
          <w:color w:val="030303"/>
          <w:spacing w:val="32"/>
          <w:w w:val="105"/>
        </w:rPr>
        <w:t>  </w:t>
      </w:r>
      <w:r>
        <w:rPr>
          <w:color w:val="030303"/>
          <w:w w:val="105"/>
        </w:rPr>
        <w:t>crises,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ayant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impose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!'engagement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de</w:t>
      </w:r>
    </w:p>
    <w:p>
      <w:pPr>
        <w:pStyle w:val="BodyText"/>
        <w:spacing w:line="244" w:lineRule="auto" w:before="19"/>
        <w:ind w:left="295" w:right="529"/>
      </w:pPr>
      <w:r>
        <w:rPr>
          <w:color w:val="030303"/>
          <w:w w:val="105"/>
        </w:rPr>
        <w:t>certaines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depenses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revetant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caractere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urgent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necessaire.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s'agit,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particulier,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 recours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l'ouverture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77"/>
          <w:w w:val="105"/>
        </w:rPr>
        <w:t> </w:t>
      </w:r>
      <w:r>
        <w:rPr>
          <w:color w:val="030303"/>
          <w:w w:val="105"/>
        </w:rPr>
        <w:t>credits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supplementaires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profit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budget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general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d'un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montant de</w:t>
      </w:r>
      <w:r>
        <w:rPr>
          <w:color w:val="030303"/>
          <w:spacing w:val="-6"/>
          <w:w w:val="105"/>
        </w:rPr>
        <w:t> </w:t>
      </w:r>
      <w:r>
        <w:rPr>
          <w:color w:val="030303"/>
          <w:w w:val="105"/>
        </w:rPr>
        <w:t>14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milliards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dirhams,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decret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Chef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61"/>
          <w:w w:val="105"/>
        </w:rPr>
        <w:t> </w:t>
      </w:r>
      <w:r>
        <w:rPr>
          <w:color w:val="030303"/>
          <w:w w:val="105"/>
        </w:rPr>
        <w:t>Gouvernement</w:t>
      </w:r>
      <w:r>
        <w:rPr>
          <w:color w:val="030303"/>
          <w:spacing w:val="63"/>
          <w:w w:val="105"/>
        </w:rPr>
        <w:t> </w:t>
      </w:r>
      <w:r>
        <w:rPr>
          <w:color w:val="030303"/>
          <w:w w:val="105"/>
        </w:rPr>
        <w:t>n°2-24-468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19"/>
          <w:w w:val="105"/>
        </w:rPr>
        <w:t> </w:t>
      </w:r>
      <w:r>
        <w:rPr>
          <w:color w:val="1C1C1C"/>
          <w:w w:val="105"/>
        </w:rPr>
        <w:t>ier</w:t>
      </w:r>
      <w:r>
        <w:rPr>
          <w:color w:val="1C1C1C"/>
          <w:spacing w:val="40"/>
          <w:w w:val="105"/>
        </w:rPr>
        <w:t> </w:t>
      </w:r>
      <w:r>
        <w:rPr>
          <w:color w:val="030303"/>
          <w:w w:val="105"/>
        </w:rPr>
        <w:t>juin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2024,</w:t>
      </w:r>
    </w:p>
    <w:p>
      <w:pPr>
        <w:pStyle w:val="BodyText"/>
        <w:spacing w:line="302" w:lineRule="exact" w:before="21"/>
        <w:ind w:left="295" w:right="531" w:hanging="2"/>
      </w:pPr>
      <w:r>
        <w:rPr>
          <w:color w:val="030303"/>
          <w:sz w:val="30"/>
        </w:rPr>
        <w:t>a</w:t>
      </w:r>
      <w:r>
        <w:rPr>
          <w:color w:val="030303"/>
          <w:spacing w:val="-5"/>
          <w:sz w:val="30"/>
        </w:rPr>
        <w:t> </w:t>
      </w:r>
      <w:r>
        <w:rPr>
          <w:color w:val="030303"/>
          <w:w w:val="110"/>
        </w:rPr>
        <w:t>l'effet de</w:t>
      </w:r>
      <w:r>
        <w:rPr>
          <w:color w:val="030303"/>
          <w:spacing w:val="-11"/>
          <w:w w:val="110"/>
        </w:rPr>
        <w:t> </w:t>
      </w:r>
      <w:r>
        <w:rPr>
          <w:color w:val="030303"/>
          <w:w w:val="110"/>
        </w:rPr>
        <w:t>soutenir</w:t>
      </w:r>
      <w:r>
        <w:rPr>
          <w:color w:val="030303"/>
          <w:w w:val="110"/>
        </w:rPr>
        <w:t> la situation financiere de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certains etablissements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publics suite</w:t>
      </w:r>
      <w:r>
        <w:rPr>
          <w:color w:val="030303"/>
          <w:spacing w:val="-1"/>
          <w:w w:val="110"/>
        </w:rPr>
        <w:t> </w:t>
      </w:r>
      <w:r>
        <w:rPr>
          <w:color w:val="030303"/>
          <w:sz w:val="30"/>
        </w:rPr>
        <w:t>a</w:t>
      </w:r>
      <w:r>
        <w:rPr>
          <w:color w:val="030303"/>
          <w:spacing w:val="-5"/>
          <w:sz w:val="30"/>
        </w:rPr>
        <w:t> </w:t>
      </w:r>
      <w:r>
        <w:rPr>
          <w:color w:val="030303"/>
          <w:w w:val="110"/>
        </w:rPr>
        <w:t>la hausse des</w:t>
      </w:r>
      <w:r>
        <w:rPr>
          <w:color w:val="030303"/>
          <w:w w:val="110"/>
        </w:rPr>
        <w:t> prix,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prendre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charge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premiere</w:t>
      </w:r>
      <w:r>
        <w:rPr>
          <w:color w:val="030303"/>
          <w:w w:val="110"/>
        </w:rPr>
        <w:t> tranche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l'impact</w:t>
      </w:r>
      <w:r>
        <w:rPr>
          <w:color w:val="030303"/>
          <w:w w:val="110"/>
        </w:rPr>
        <w:t> financier</w:t>
      </w:r>
      <w:r>
        <w:rPr>
          <w:color w:val="030303"/>
          <w:w w:val="110"/>
        </w:rPr>
        <w:t> lie</w:t>
      </w:r>
      <w:r>
        <w:rPr>
          <w:color w:val="030303"/>
          <w:w w:val="110"/>
        </w:rPr>
        <w:t> aux revalorisations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salariales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accordees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Gouvernement</w:t>
      </w:r>
      <w:r>
        <w:rPr>
          <w:color w:val="030303"/>
          <w:spacing w:val="65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cadre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dialogue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social</w:t>
      </w:r>
    </w:p>
    <w:p>
      <w:pPr>
        <w:pStyle w:val="BodyText"/>
        <w:spacing w:before="43"/>
        <w:ind w:left="296"/>
        <w:jc w:val="left"/>
      </w:pPr>
      <w:r>
        <w:rPr>
          <w:color w:val="030303"/>
          <w:spacing w:val="-2"/>
          <w:w w:val="110"/>
        </w:rPr>
        <w:t>central.</w:t>
      </w:r>
    </w:p>
    <w:p>
      <w:pPr>
        <w:spacing w:after="0"/>
        <w:jc w:val="left"/>
        <w:sectPr>
          <w:headerReference w:type="even" r:id="rId444"/>
          <w:headerReference w:type="default" r:id="rId445"/>
          <w:footerReference w:type="even" r:id="rId446"/>
          <w:footerReference w:type="default" r:id="rId447"/>
          <w:pgSz w:w="11910" w:h="16840"/>
          <w:pgMar w:header="536" w:footer="927" w:top="1020" w:bottom="1120" w:left="560" w:right="300"/>
          <w:pgNumType w:start="146"/>
        </w:sectPr>
      </w:pPr>
    </w:p>
    <w:p>
      <w:pPr>
        <w:pStyle w:val="BodyText"/>
        <w:spacing w:before="10"/>
        <w:jc w:val="left"/>
      </w:pPr>
    </w:p>
    <w:p>
      <w:pPr>
        <w:pStyle w:val="BodyText"/>
        <w:spacing w:line="225" w:lineRule="auto"/>
        <w:ind w:left="297" w:right="525"/>
      </w:pPr>
      <w:r>
        <w:rPr>
          <w:color w:val="030303"/>
          <w:w w:val="105"/>
        </w:rPr>
        <w:t>Dans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cette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perspective,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deficit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budgetaire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2024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devrait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reduire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atteindre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4%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 PIB,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marquant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ainsi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nette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amelioration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pres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0,3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point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PIB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rapport</w:t>
      </w:r>
      <w:r>
        <w:rPr>
          <w:color w:val="030303"/>
          <w:spacing w:val="64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4"/>
          <w:w w:val="105"/>
          <w:sz w:val="29"/>
        </w:rPr>
        <w:t> </w:t>
      </w:r>
      <w:r>
        <w:rPr>
          <w:color w:val="030303"/>
          <w:w w:val="105"/>
        </w:rPr>
        <w:t>2023, ou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ii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s'elevait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4,3</w:t>
      </w:r>
      <w:r>
        <w:rPr>
          <w:color w:val="030303"/>
          <w:spacing w:val="26"/>
          <w:w w:val="105"/>
        </w:rPr>
        <w:t> </w:t>
      </w:r>
      <w:r>
        <w:rPr>
          <w:color w:val="1A1A1A"/>
          <w:w w:val="105"/>
          <w:sz w:val="21"/>
        </w:rPr>
        <w:t>%</w:t>
      </w:r>
      <w:r>
        <w:rPr>
          <w:color w:val="1A1A1A"/>
          <w:spacing w:val="21"/>
          <w:w w:val="105"/>
          <w:sz w:val="21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PIB,</w:t>
      </w:r>
      <w:r>
        <w:rPr>
          <w:color w:val="030303"/>
          <w:spacing w:val="27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ce,</w:t>
      </w:r>
      <w:r>
        <w:rPr>
          <w:color w:val="030303"/>
          <w:spacing w:val="17"/>
          <w:w w:val="105"/>
        </w:rPr>
        <w:t> </w:t>
      </w:r>
      <w:r>
        <w:rPr>
          <w:color w:val="030303"/>
          <w:w w:val="105"/>
        </w:rPr>
        <w:t>grace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28"/>
          <w:w w:val="105"/>
        </w:rPr>
        <w:t> </w:t>
      </w:r>
      <w:r>
        <w:rPr>
          <w:color w:val="030303"/>
          <w:w w:val="105"/>
        </w:rPr>
        <w:t>comportement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performant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recettes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fiscales.</w:t>
      </w:r>
    </w:p>
    <w:p>
      <w:pPr>
        <w:pStyle w:val="BodyText"/>
        <w:spacing w:line="302" w:lineRule="exact" w:before="82"/>
        <w:ind w:left="295" w:right="530" w:firstLine="2"/>
      </w:pPr>
      <w:r>
        <w:rPr>
          <w:color w:val="030303"/>
          <w:w w:val="105"/>
        </w:rPr>
        <w:t>Dans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contexte,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Gouvernement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reuvrera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2025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rationalisation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depenses publiques,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part,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renforcement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mobilisation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ressources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l'Etat,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d'autre part,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notamment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travers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poursuite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reforme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fiscale,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developpement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 financements</w:t>
      </w:r>
      <w:r>
        <w:rPr>
          <w:color w:val="030303"/>
          <w:spacing w:val="80"/>
          <w:w w:val="105"/>
        </w:rPr>
        <w:t>  </w:t>
      </w:r>
      <w:r>
        <w:rPr>
          <w:color w:val="030303"/>
          <w:w w:val="105"/>
        </w:rPr>
        <w:t>innovants,</w:t>
      </w:r>
      <w:r>
        <w:rPr>
          <w:color w:val="030303"/>
          <w:spacing w:val="80"/>
          <w:w w:val="105"/>
        </w:rPr>
        <w:t>  </w:t>
      </w:r>
      <w:r>
        <w:rPr>
          <w:color w:val="030303"/>
          <w:w w:val="105"/>
        </w:rPr>
        <w:t>!'optimisation</w:t>
      </w:r>
      <w:r>
        <w:rPr>
          <w:color w:val="030303"/>
          <w:spacing w:val="72"/>
          <w:w w:val="105"/>
        </w:rPr>
        <w:t>  </w:t>
      </w:r>
      <w:r>
        <w:rPr>
          <w:color w:val="030303"/>
          <w:w w:val="105"/>
        </w:rPr>
        <w:t>de</w:t>
      </w:r>
      <w:r>
        <w:rPr>
          <w:color w:val="030303"/>
          <w:spacing w:val="70"/>
          <w:w w:val="105"/>
        </w:rPr>
        <w:t>  </w:t>
      </w:r>
      <w:r>
        <w:rPr>
          <w:color w:val="030303"/>
          <w:w w:val="105"/>
        </w:rPr>
        <w:t>la</w:t>
      </w:r>
      <w:r>
        <w:rPr>
          <w:color w:val="030303"/>
          <w:spacing w:val="78"/>
          <w:w w:val="105"/>
        </w:rPr>
        <w:t>  </w:t>
      </w:r>
      <w:r>
        <w:rPr>
          <w:color w:val="030303"/>
          <w:w w:val="105"/>
        </w:rPr>
        <w:t>gestion</w:t>
      </w:r>
      <w:r>
        <w:rPr>
          <w:color w:val="030303"/>
          <w:spacing w:val="78"/>
          <w:w w:val="105"/>
        </w:rPr>
        <w:t>  </w:t>
      </w:r>
      <w:r>
        <w:rPr>
          <w:color w:val="030303"/>
          <w:w w:val="105"/>
        </w:rPr>
        <w:t>du</w:t>
      </w:r>
      <w:r>
        <w:rPr>
          <w:color w:val="030303"/>
          <w:spacing w:val="78"/>
          <w:w w:val="105"/>
        </w:rPr>
        <w:t>  </w:t>
      </w:r>
      <w:r>
        <w:rPr>
          <w:color w:val="030303"/>
          <w:w w:val="105"/>
        </w:rPr>
        <w:t>portefeuille</w:t>
      </w:r>
      <w:r>
        <w:rPr>
          <w:color w:val="030303"/>
          <w:spacing w:val="80"/>
          <w:w w:val="105"/>
        </w:rPr>
        <w:t>  </w:t>
      </w:r>
      <w:r>
        <w:rPr>
          <w:color w:val="030303"/>
          <w:w w:val="105"/>
        </w:rPr>
        <w:t>public</w:t>
      </w:r>
      <w:r>
        <w:rPr>
          <w:color w:val="030303"/>
          <w:spacing w:val="80"/>
          <w:w w:val="105"/>
        </w:rPr>
        <w:t> 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 </w:t>
      </w:r>
      <w:r>
        <w:rPr>
          <w:color w:val="030303"/>
          <w:w w:val="105"/>
        </w:rPr>
        <w:t>la</w:t>
      </w:r>
    </w:p>
    <w:p>
      <w:pPr>
        <w:pStyle w:val="BodyText"/>
        <w:spacing w:line="288" w:lineRule="auto" w:before="43"/>
        <w:ind w:left="295" w:right="532"/>
      </w:pPr>
      <w:r>
        <w:rPr>
          <w:color w:val="030303"/>
          <w:w w:val="110"/>
        </w:rPr>
        <w:t>concretisation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reforme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EEP,</w:t>
      </w:r>
      <w:r>
        <w:rPr>
          <w:color w:val="030303"/>
          <w:w w:val="110"/>
        </w:rPr>
        <w:t> conformement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orientations</w:t>
      </w:r>
      <w:r>
        <w:rPr>
          <w:color w:val="030303"/>
          <w:w w:val="110"/>
        </w:rPr>
        <w:t> strategiques</w:t>
      </w:r>
      <w:r>
        <w:rPr>
          <w:color w:val="030303"/>
          <w:w w:val="110"/>
        </w:rPr>
        <w:t> de la Politique</w:t>
      </w:r>
      <w:r>
        <w:rPr>
          <w:color w:val="030303"/>
          <w:w w:val="110"/>
        </w:rPr>
        <w:t> Actionnariale</w:t>
      </w:r>
      <w:r>
        <w:rPr>
          <w:color w:val="030303"/>
          <w:w w:val="110"/>
        </w:rPr>
        <w:t> de l'Etat.</w:t>
      </w:r>
      <w:r>
        <w:rPr>
          <w:color w:val="030303"/>
          <w:w w:val="110"/>
        </w:rPr>
        <w:t> Cela,</w:t>
      </w:r>
      <w:r>
        <w:rPr>
          <w:color w:val="030303"/>
          <w:w w:val="110"/>
        </w:rPr>
        <w:t> tout</w:t>
      </w:r>
      <w:r>
        <w:rPr>
          <w:color w:val="030303"/>
          <w:w w:val="110"/>
        </w:rPr>
        <w:t> en envisageant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mesures</w:t>
      </w:r>
      <w:r>
        <w:rPr>
          <w:color w:val="030303"/>
          <w:w w:val="110"/>
        </w:rPr>
        <w:t> necessaires</w:t>
      </w:r>
      <w:r>
        <w:rPr>
          <w:color w:val="030303"/>
          <w:w w:val="110"/>
        </w:rPr>
        <w:t> pour renforcer le dynamisme des investissements publics et prives.</w:t>
      </w:r>
    </w:p>
    <w:p>
      <w:pPr>
        <w:spacing w:before="157"/>
        <w:ind w:left="271" w:right="0" w:firstLine="0"/>
        <w:jc w:val="left"/>
        <w:rPr>
          <w:b/>
          <w:i/>
          <w:sz w:val="24"/>
        </w:rPr>
      </w:pPr>
      <w:r>
        <w:rPr>
          <w:b/>
          <w:i/>
          <w:color w:val="014B80"/>
          <w:spacing w:val="-2"/>
          <w:sz w:val="24"/>
        </w:rPr>
        <w:t>111.4.2.</w:t>
      </w:r>
      <w:r>
        <w:rPr>
          <w:b/>
          <w:i/>
          <w:color w:val="014B80"/>
          <w:spacing w:val="-31"/>
          <w:sz w:val="24"/>
        </w:rPr>
        <w:t> </w:t>
      </w:r>
      <w:r>
        <w:rPr>
          <w:b/>
          <w:color w:val="014B80"/>
          <w:spacing w:val="-2"/>
          <w:sz w:val="24"/>
        </w:rPr>
        <w:t>7</w:t>
      </w:r>
      <w:r>
        <w:rPr>
          <w:b/>
          <w:color w:val="014B80"/>
          <w:spacing w:val="-15"/>
          <w:sz w:val="24"/>
        </w:rPr>
        <w:t> </w:t>
      </w:r>
      <w:r>
        <w:rPr>
          <w:b/>
          <w:i/>
          <w:color w:val="014B80"/>
          <w:spacing w:val="-2"/>
          <w:sz w:val="24"/>
        </w:rPr>
        <w:t>Maitrise</w:t>
      </w:r>
      <w:r>
        <w:rPr>
          <w:b/>
          <w:i/>
          <w:color w:val="014B80"/>
          <w:spacing w:val="-8"/>
          <w:sz w:val="24"/>
        </w:rPr>
        <w:t> </w:t>
      </w:r>
      <w:r>
        <w:rPr>
          <w:b/>
          <w:i/>
          <w:color w:val="014B80"/>
          <w:spacing w:val="-2"/>
          <w:sz w:val="24"/>
        </w:rPr>
        <w:t>des</w:t>
      </w:r>
      <w:r>
        <w:rPr>
          <w:b/>
          <w:i/>
          <w:color w:val="014B80"/>
          <w:spacing w:val="-10"/>
          <w:sz w:val="24"/>
        </w:rPr>
        <w:t> </w:t>
      </w:r>
      <w:r>
        <w:rPr>
          <w:b/>
          <w:i/>
          <w:color w:val="014B80"/>
          <w:spacing w:val="-2"/>
          <w:sz w:val="24"/>
        </w:rPr>
        <w:t>depenses</w:t>
      </w:r>
    </w:p>
    <w:p>
      <w:pPr>
        <w:pStyle w:val="BodyText"/>
        <w:spacing w:line="288" w:lineRule="auto" w:before="180"/>
        <w:ind w:left="297" w:right="531"/>
      </w:pPr>
      <w:r>
        <w:rPr>
          <w:color w:val="030303"/>
          <w:w w:val="110"/>
        </w:rPr>
        <w:t>Dans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continuite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actions</w:t>
      </w:r>
      <w:r>
        <w:rPr>
          <w:color w:val="030303"/>
          <w:w w:val="110"/>
        </w:rPr>
        <w:t> entreprises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maTtrise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depenses</w:t>
      </w:r>
      <w:r>
        <w:rPr>
          <w:color w:val="030303"/>
          <w:w w:val="110"/>
        </w:rPr>
        <w:t> de l'Etat,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note d'orientation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generale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Projet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Loi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Finances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l'annee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2025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instaure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 ensemble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mesures</w:t>
      </w:r>
      <w:r>
        <w:rPr>
          <w:color w:val="030303"/>
          <w:w w:val="110"/>
        </w:rPr>
        <w:t> d'economie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 rationalisation, prevues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titre du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Budget</w:t>
      </w:r>
      <w:r>
        <w:rPr>
          <w:color w:val="030303"/>
          <w:w w:val="110"/>
        </w:rPr>
        <w:t> General, des</w:t>
      </w:r>
      <w:r>
        <w:rPr>
          <w:color w:val="030303"/>
          <w:spacing w:val="-8"/>
          <w:w w:val="110"/>
        </w:rPr>
        <w:t> </w:t>
      </w:r>
      <w:r>
        <w:rPr>
          <w:color w:val="030303"/>
          <w:w w:val="110"/>
        </w:rPr>
        <w:t>budgets des</w:t>
      </w:r>
      <w:r>
        <w:rPr>
          <w:color w:val="030303"/>
          <w:spacing w:val="-5"/>
          <w:w w:val="110"/>
        </w:rPr>
        <w:t> </w:t>
      </w:r>
      <w:r>
        <w:rPr>
          <w:color w:val="030303"/>
          <w:w w:val="110"/>
        </w:rPr>
        <w:t>SEGMA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des</w:t>
      </w:r>
      <w:r>
        <w:rPr>
          <w:color w:val="030303"/>
          <w:spacing w:val="-6"/>
          <w:w w:val="110"/>
        </w:rPr>
        <w:t> </w:t>
      </w:r>
      <w:r>
        <w:rPr>
          <w:color w:val="030303"/>
          <w:w w:val="110"/>
        </w:rPr>
        <w:t>CST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w w:val="110"/>
        </w:rPr>
        <w:t> des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budgets des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etablissements</w:t>
      </w:r>
      <w:r>
        <w:rPr>
          <w:color w:val="030303"/>
          <w:spacing w:val="-8"/>
          <w:w w:val="110"/>
        </w:rPr>
        <w:t> </w:t>
      </w:r>
      <w:r>
        <w:rPr>
          <w:color w:val="030303"/>
          <w:w w:val="110"/>
        </w:rPr>
        <w:t>publics.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Ces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mesures s'articulent autour des axes suivants :</w:t>
      </w:r>
    </w:p>
    <w:p>
      <w:pPr>
        <w:spacing w:line="324" w:lineRule="auto" w:before="159"/>
        <w:ind w:left="581" w:right="535" w:hanging="230"/>
        <w:jc w:val="both"/>
        <w:rPr>
          <w:sz w:val="22"/>
        </w:rPr>
      </w:pPr>
      <w:r>
        <w:rPr>
          <w:position w:val="-1"/>
        </w:rPr>
        <w:drawing>
          <wp:inline distT="0" distB="0" distL="0" distR="0">
            <wp:extent cx="83820" cy="88391"/>
            <wp:effectExtent l="0" t="0" r="0" b="0"/>
            <wp:docPr id="1403" name="Image 14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3" name="Image 1403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40"/>
          <w:w w:val="105"/>
          <w:sz w:val="20"/>
        </w:rPr>
        <w:t> </w:t>
      </w:r>
      <w:r>
        <w:rPr>
          <w:b/>
          <w:color w:val="030303"/>
          <w:w w:val="105"/>
          <w:sz w:val="22"/>
        </w:rPr>
        <w:t>La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maitrise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des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depenses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du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personnel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limitant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aux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besoins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necessaires,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pour garantir</w:t>
      </w:r>
      <w:r>
        <w:rPr>
          <w:color w:val="030303"/>
          <w:spacing w:val="74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61"/>
          <w:w w:val="105"/>
          <w:sz w:val="22"/>
        </w:rPr>
        <w:t> </w:t>
      </w:r>
      <w:r>
        <w:rPr>
          <w:color w:val="030303"/>
          <w:w w:val="105"/>
          <w:sz w:val="22"/>
        </w:rPr>
        <w:t>mise</w:t>
      </w:r>
      <w:r>
        <w:rPr>
          <w:color w:val="030303"/>
          <w:spacing w:val="56"/>
          <w:w w:val="105"/>
          <w:sz w:val="22"/>
        </w:rPr>
        <w:t> </w:t>
      </w:r>
      <w:r>
        <w:rPr>
          <w:color w:val="030303"/>
          <w:w w:val="105"/>
          <w:sz w:val="22"/>
        </w:rPr>
        <w:t>en</w:t>
      </w:r>
      <w:r>
        <w:rPr>
          <w:color w:val="030303"/>
          <w:spacing w:val="34"/>
          <w:w w:val="105"/>
          <w:sz w:val="22"/>
        </w:rPr>
        <w:t> </w:t>
      </w:r>
      <w:r>
        <w:rPr>
          <w:color w:val="030303"/>
          <w:w w:val="105"/>
          <w:sz w:val="22"/>
        </w:rPr>
        <w:t>reuvre</w:t>
      </w:r>
      <w:r>
        <w:rPr>
          <w:color w:val="030303"/>
          <w:spacing w:val="58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60"/>
          <w:w w:val="105"/>
          <w:sz w:val="22"/>
        </w:rPr>
        <w:t> </w:t>
      </w:r>
      <w:r>
        <w:rPr>
          <w:color w:val="030303"/>
          <w:w w:val="105"/>
          <w:sz w:val="22"/>
        </w:rPr>
        <w:t>chantiers</w:t>
      </w:r>
      <w:r>
        <w:rPr>
          <w:color w:val="030303"/>
          <w:spacing w:val="75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8"/>
          <w:w w:val="105"/>
          <w:sz w:val="22"/>
        </w:rPr>
        <w:t> </w:t>
      </w:r>
      <w:r>
        <w:rPr>
          <w:color w:val="030303"/>
          <w:w w:val="105"/>
          <w:sz w:val="22"/>
        </w:rPr>
        <w:t>reformes</w:t>
      </w:r>
      <w:r>
        <w:rPr>
          <w:color w:val="030303"/>
          <w:spacing w:val="73"/>
          <w:w w:val="105"/>
          <w:sz w:val="22"/>
        </w:rPr>
        <w:t> </w:t>
      </w:r>
      <w:r>
        <w:rPr>
          <w:color w:val="030303"/>
          <w:w w:val="105"/>
          <w:sz w:val="22"/>
        </w:rPr>
        <w:t>engagees</w:t>
      </w:r>
      <w:r>
        <w:rPr>
          <w:color w:val="030303"/>
          <w:spacing w:val="74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77"/>
          <w:w w:val="105"/>
          <w:sz w:val="22"/>
        </w:rPr>
        <w:t> </w:t>
      </w:r>
      <w:r>
        <w:rPr>
          <w:color w:val="030303"/>
          <w:w w:val="105"/>
          <w:sz w:val="22"/>
        </w:rPr>
        <w:t>offrir</w:t>
      </w:r>
      <w:r>
        <w:rPr>
          <w:color w:val="030303"/>
          <w:spacing w:val="69"/>
          <w:w w:val="105"/>
          <w:sz w:val="22"/>
        </w:rPr>
        <w:t> </w:t>
      </w:r>
      <w:r>
        <w:rPr>
          <w:color w:val="030303"/>
          <w:w w:val="105"/>
          <w:sz w:val="22"/>
        </w:rPr>
        <w:t>aux</w:t>
      </w:r>
      <w:r>
        <w:rPr>
          <w:color w:val="030303"/>
          <w:spacing w:val="62"/>
          <w:w w:val="105"/>
          <w:sz w:val="22"/>
        </w:rPr>
        <w:t> </w:t>
      </w:r>
      <w:r>
        <w:rPr>
          <w:color w:val="030303"/>
          <w:w w:val="105"/>
          <w:sz w:val="22"/>
        </w:rPr>
        <w:t>citoyens</w:t>
      </w:r>
      <w:r>
        <w:rPr>
          <w:color w:val="030303"/>
          <w:spacing w:val="69"/>
          <w:w w:val="105"/>
          <w:sz w:val="22"/>
        </w:rPr>
        <w:t> </w:t>
      </w:r>
      <w:r>
        <w:rPr>
          <w:color w:val="030303"/>
          <w:spacing w:val="-5"/>
          <w:w w:val="105"/>
          <w:sz w:val="22"/>
        </w:rPr>
        <w:t>des</w:t>
      </w:r>
    </w:p>
    <w:p>
      <w:pPr>
        <w:pStyle w:val="BodyText"/>
        <w:spacing w:line="272" w:lineRule="exact"/>
        <w:ind w:left="581"/>
        <w:jc w:val="left"/>
      </w:pPr>
      <w:r>
        <w:rPr>
          <w:color w:val="030303"/>
          <w:w w:val="105"/>
        </w:rPr>
        <w:t>services</w:t>
      </w:r>
      <w:r>
        <w:rPr>
          <w:color w:val="030303"/>
          <w:spacing w:val="21"/>
          <w:w w:val="105"/>
        </w:rPr>
        <w:t>  </w:t>
      </w:r>
      <w:r>
        <w:rPr>
          <w:color w:val="030303"/>
          <w:w w:val="105"/>
        </w:rPr>
        <w:t>dans</w:t>
      </w:r>
      <w:r>
        <w:rPr>
          <w:color w:val="030303"/>
          <w:spacing w:val="79"/>
          <w:w w:val="150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72"/>
          <w:w w:val="150"/>
        </w:rPr>
        <w:t> </w:t>
      </w:r>
      <w:r>
        <w:rPr>
          <w:color w:val="030303"/>
          <w:w w:val="105"/>
        </w:rPr>
        <w:t>meilleures</w:t>
      </w:r>
      <w:r>
        <w:rPr>
          <w:color w:val="030303"/>
          <w:spacing w:val="25"/>
          <w:w w:val="105"/>
        </w:rPr>
        <w:t>  </w:t>
      </w:r>
      <w:r>
        <w:rPr>
          <w:color w:val="030303"/>
          <w:w w:val="105"/>
        </w:rPr>
        <w:t>conditions,</w:t>
      </w:r>
      <w:r>
        <w:rPr>
          <w:color w:val="030303"/>
          <w:spacing w:val="22"/>
          <w:w w:val="105"/>
        </w:rPr>
        <w:t>  </w:t>
      </w:r>
      <w:r>
        <w:rPr>
          <w:color w:val="030303"/>
          <w:w w:val="105"/>
        </w:rPr>
        <w:t>notamment</w:t>
      </w:r>
      <w:r>
        <w:rPr>
          <w:color w:val="030303"/>
          <w:spacing w:val="24"/>
          <w:w w:val="105"/>
        </w:rPr>
        <w:t> 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5"/>
          <w:w w:val="150"/>
          <w:sz w:val="29"/>
        </w:rPr>
        <w:t> </w:t>
      </w:r>
      <w:r>
        <w:rPr>
          <w:color w:val="030303"/>
          <w:w w:val="105"/>
        </w:rPr>
        <w:t>travers</w:t>
      </w:r>
      <w:r>
        <w:rPr>
          <w:color w:val="030303"/>
          <w:spacing w:val="79"/>
          <w:w w:val="150"/>
        </w:rPr>
        <w:t> </w:t>
      </w:r>
      <w:r>
        <w:rPr>
          <w:color w:val="030303"/>
          <w:w w:val="105"/>
        </w:rPr>
        <w:t>!'utilisation</w:t>
      </w:r>
      <w:r>
        <w:rPr>
          <w:color w:val="030303"/>
          <w:spacing w:val="27"/>
          <w:w w:val="105"/>
        </w:rPr>
        <w:t>  </w:t>
      </w:r>
      <w:r>
        <w:rPr>
          <w:color w:val="030303"/>
          <w:w w:val="105"/>
        </w:rPr>
        <w:t>optimale</w:t>
      </w:r>
      <w:r>
        <w:rPr>
          <w:color w:val="030303"/>
          <w:spacing w:val="79"/>
          <w:w w:val="150"/>
        </w:rPr>
        <w:t> </w:t>
      </w:r>
      <w:r>
        <w:rPr>
          <w:color w:val="030303"/>
          <w:spacing w:val="-5"/>
          <w:w w:val="105"/>
        </w:rPr>
        <w:t>des</w:t>
      </w:r>
    </w:p>
    <w:p>
      <w:pPr>
        <w:pStyle w:val="BodyText"/>
        <w:spacing w:line="295" w:lineRule="auto" w:before="8"/>
        <w:ind w:left="580" w:hanging="2"/>
        <w:jc w:val="left"/>
      </w:pPr>
      <w:r>
        <w:rPr>
          <w:color w:val="030303"/>
          <w:w w:val="105"/>
        </w:rPr>
        <w:t>ressources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humaines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disponibles,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moyennant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recours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formation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repartition equitable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effectifs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niveaux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central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regional.</w:t>
      </w:r>
    </w:p>
    <w:p>
      <w:pPr>
        <w:pStyle w:val="BodyText"/>
        <w:spacing w:before="32"/>
        <w:ind w:left="351"/>
      </w:pPr>
      <w:r>
        <w:rPr>
          <w:position w:val="-1"/>
        </w:rPr>
        <w:drawing>
          <wp:inline distT="0" distB="0" distL="0" distR="0">
            <wp:extent cx="83820" cy="86867"/>
            <wp:effectExtent l="0" t="0" r="0" b="0"/>
            <wp:docPr id="1404" name="Image 14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4" name="Image 1404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79"/>
          <w:w w:val="150"/>
          <w:sz w:val="2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66"/>
          <w:w w:val="110"/>
        </w:rPr>
        <w:t> </w:t>
      </w:r>
      <w:r>
        <w:rPr>
          <w:color w:val="030303"/>
          <w:w w:val="110"/>
        </w:rPr>
        <w:t>rationalisation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des depenses</w:t>
      </w:r>
      <w:r>
        <w:rPr>
          <w:color w:val="030303"/>
          <w:spacing w:val="77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68"/>
          <w:w w:val="110"/>
        </w:rPr>
        <w:t> </w:t>
      </w:r>
      <w:r>
        <w:rPr>
          <w:color w:val="030303"/>
          <w:w w:val="110"/>
        </w:rPr>
        <w:t>fonctionnement,</w:t>
      </w:r>
      <w:r>
        <w:rPr>
          <w:color w:val="030303"/>
          <w:spacing w:val="21"/>
          <w:w w:val="110"/>
        </w:rPr>
        <w:t> </w:t>
      </w:r>
      <w:r>
        <w:rPr>
          <w:rFonts w:ascii="Times New Roman"/>
          <w:color w:val="030303"/>
          <w:w w:val="105"/>
          <w:sz w:val="36"/>
        </w:rPr>
        <w:t>a</w:t>
      </w:r>
      <w:r>
        <w:rPr>
          <w:rFonts w:ascii="Times New Roman"/>
          <w:color w:val="030303"/>
          <w:spacing w:val="40"/>
          <w:w w:val="110"/>
          <w:sz w:val="36"/>
        </w:rPr>
        <w:t> </w:t>
      </w:r>
      <w:r>
        <w:rPr>
          <w:color w:val="030303"/>
          <w:w w:val="110"/>
        </w:rPr>
        <w:t>travers</w:t>
      </w:r>
      <w:r>
        <w:rPr>
          <w:color w:val="030303"/>
          <w:spacing w:val="51"/>
          <w:w w:val="110"/>
        </w:rPr>
        <w:t> </w:t>
      </w:r>
      <w:r>
        <w:rPr>
          <w:color w:val="1A1A1A"/>
          <w:w w:val="110"/>
        </w:rPr>
        <w:t>:</w:t>
      </w:r>
    </w:p>
    <w:p>
      <w:pPr>
        <w:pStyle w:val="ListParagraph"/>
        <w:numPr>
          <w:ilvl w:val="0"/>
          <w:numId w:val="69"/>
        </w:numPr>
        <w:tabs>
          <w:tab w:pos="864" w:val="left" w:leader="none"/>
        </w:tabs>
        <w:spacing w:line="213" w:lineRule="auto" w:before="223" w:after="0"/>
        <w:ind w:left="864" w:right="540" w:hanging="290"/>
        <w:jc w:val="left"/>
        <w:rPr>
          <w:rFonts w:ascii="Symbol" w:hAnsi="Symbol"/>
          <w:sz w:val="22"/>
        </w:rPr>
      </w:pPr>
      <w:r>
        <w:rPr>
          <w:color w:val="030303"/>
          <w:w w:val="105"/>
          <w:position w:val="2"/>
          <w:sz w:val="22"/>
        </w:rPr>
        <w:t>La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rationalisation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!'utilisation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</w:t>
      </w:r>
      <w:r>
        <w:rPr>
          <w:color w:val="030303"/>
          <w:spacing w:val="68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l'eau,</w:t>
      </w:r>
      <w:r>
        <w:rPr>
          <w:color w:val="030303"/>
          <w:spacing w:val="79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la</w:t>
      </w:r>
      <w:r>
        <w:rPr>
          <w:color w:val="030303"/>
          <w:spacing w:val="73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reduction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la</w:t>
      </w:r>
      <w:r>
        <w:rPr>
          <w:color w:val="030303"/>
          <w:spacing w:val="73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consommation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d'electricite </w:t>
      </w:r>
      <w:r>
        <w:rPr>
          <w:color w:val="030303"/>
          <w:w w:val="105"/>
          <w:sz w:val="22"/>
        </w:rPr>
        <w:t>en</w:t>
      </w:r>
      <w:r>
        <w:rPr>
          <w:color w:val="030303"/>
          <w:spacing w:val="64"/>
          <w:w w:val="105"/>
          <w:sz w:val="22"/>
        </w:rPr>
        <w:t> </w:t>
      </w:r>
      <w:r>
        <w:rPr>
          <w:color w:val="030303"/>
          <w:w w:val="105"/>
          <w:sz w:val="22"/>
        </w:rPr>
        <w:t>veillant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  <w:sz w:val="22"/>
        </w:rPr>
        <w:t>!'utilisation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69"/>
          <w:w w:val="105"/>
          <w:sz w:val="22"/>
        </w:rPr>
        <w:t> </w:t>
      </w:r>
      <w:r>
        <w:rPr>
          <w:color w:val="030303"/>
          <w:w w:val="105"/>
          <w:sz w:val="22"/>
        </w:rPr>
        <w:t>energies</w:t>
      </w:r>
      <w:r>
        <w:rPr>
          <w:color w:val="030303"/>
          <w:spacing w:val="77"/>
          <w:w w:val="105"/>
          <w:sz w:val="22"/>
        </w:rPr>
        <w:t> </w:t>
      </w:r>
      <w:r>
        <w:rPr>
          <w:color w:val="030303"/>
          <w:w w:val="105"/>
          <w:sz w:val="22"/>
        </w:rPr>
        <w:t>renouvelables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64"/>
          <w:w w:val="105"/>
          <w:sz w:val="22"/>
        </w:rPr>
        <w:t> </w:t>
      </w:r>
      <w:r>
        <w:rPr>
          <w:color w:val="030303"/>
          <w:w w:val="105"/>
          <w:sz w:val="22"/>
        </w:rPr>
        <w:t>rationalisation</w:t>
      </w:r>
      <w:r>
        <w:rPr>
          <w:color w:val="030303"/>
          <w:spacing w:val="61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64"/>
          <w:w w:val="105"/>
          <w:sz w:val="22"/>
        </w:rPr>
        <w:t> </w:t>
      </w:r>
      <w:r>
        <w:rPr>
          <w:color w:val="030303"/>
          <w:w w:val="105"/>
          <w:sz w:val="22"/>
        </w:rPr>
        <w:t>depenses</w:t>
      </w:r>
    </w:p>
    <w:p>
      <w:pPr>
        <w:pStyle w:val="BodyText"/>
        <w:spacing w:before="41"/>
        <w:ind w:left="862"/>
        <w:jc w:val="left"/>
      </w:pPr>
      <w:r>
        <w:rPr>
          <w:color w:val="030303"/>
          <w:w w:val="110"/>
        </w:rPr>
        <w:t>relatives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aux</w:t>
      </w:r>
      <w:r>
        <w:rPr>
          <w:color w:val="030303"/>
          <w:spacing w:val="8"/>
          <w:w w:val="110"/>
        </w:rPr>
        <w:t> </w:t>
      </w:r>
      <w:r>
        <w:rPr>
          <w:color w:val="030303"/>
          <w:spacing w:val="-2"/>
          <w:w w:val="110"/>
        </w:rPr>
        <w:t>telecommunications;</w:t>
      </w:r>
    </w:p>
    <w:p>
      <w:pPr>
        <w:pStyle w:val="ListParagraph"/>
        <w:numPr>
          <w:ilvl w:val="0"/>
          <w:numId w:val="69"/>
        </w:numPr>
        <w:tabs>
          <w:tab w:pos="862" w:val="left" w:leader="none"/>
          <w:tab w:pos="864" w:val="left" w:leader="none"/>
        </w:tabs>
        <w:spacing w:line="268" w:lineRule="auto" w:before="179" w:after="0"/>
        <w:ind w:left="862" w:right="545" w:hanging="288"/>
        <w:jc w:val="left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15"/>
          <w:position w:val="2"/>
          <w:sz w:val="22"/>
        </w:rPr>
        <w:t>La</w:t>
      </w:r>
      <w:r>
        <w:rPr>
          <w:color w:val="030303"/>
          <w:spacing w:val="9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non-accumulation</w:t>
      </w:r>
      <w:r>
        <w:rPr>
          <w:color w:val="030303"/>
          <w:spacing w:val="-4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des</w:t>
      </w:r>
      <w:r>
        <w:rPr>
          <w:color w:val="030303"/>
          <w:w w:val="115"/>
          <w:position w:val="2"/>
          <w:sz w:val="22"/>
        </w:rPr>
        <w:t> arrieres</w:t>
      </w:r>
      <w:r>
        <w:rPr>
          <w:color w:val="030303"/>
          <w:spacing w:val="17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tout</w:t>
      </w:r>
      <w:r>
        <w:rPr>
          <w:color w:val="030303"/>
          <w:spacing w:val="14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en</w:t>
      </w:r>
      <w:r>
        <w:rPr>
          <w:color w:val="030303"/>
          <w:w w:val="115"/>
          <w:position w:val="2"/>
          <w:sz w:val="22"/>
        </w:rPr>
        <w:t> priorisant</w:t>
      </w:r>
      <w:r>
        <w:rPr>
          <w:color w:val="030303"/>
          <w:spacing w:val="18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leur</w:t>
      </w:r>
      <w:r>
        <w:rPr>
          <w:color w:val="030303"/>
          <w:spacing w:val="10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apurement,</w:t>
      </w:r>
      <w:r>
        <w:rPr>
          <w:color w:val="030303"/>
          <w:spacing w:val="12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notamment</w:t>
      </w:r>
      <w:r>
        <w:rPr>
          <w:color w:val="030303"/>
          <w:spacing w:val="18"/>
          <w:w w:val="115"/>
          <w:position w:val="2"/>
          <w:sz w:val="22"/>
        </w:rPr>
        <w:t> </w:t>
      </w:r>
      <w:r>
        <w:rPr>
          <w:color w:val="030303"/>
          <w:w w:val="115"/>
          <w:position w:val="2"/>
          <w:sz w:val="22"/>
        </w:rPr>
        <w:t>ceux </w:t>
      </w:r>
      <w:r>
        <w:rPr>
          <w:color w:val="030303"/>
          <w:w w:val="115"/>
          <w:sz w:val="22"/>
        </w:rPr>
        <w:t>relatifs aux redevances</w:t>
      </w:r>
      <w:r>
        <w:rPr>
          <w:color w:val="030303"/>
          <w:w w:val="115"/>
          <w:sz w:val="22"/>
        </w:rPr>
        <w:t> d'eau et d'electricite;</w:t>
      </w:r>
    </w:p>
    <w:p>
      <w:pPr>
        <w:pStyle w:val="ListParagraph"/>
        <w:numPr>
          <w:ilvl w:val="0"/>
          <w:numId w:val="69"/>
        </w:numPr>
        <w:tabs>
          <w:tab w:pos="865" w:val="left" w:leader="none"/>
        </w:tabs>
        <w:spacing w:line="323" w:lineRule="exact" w:before="81" w:after="0"/>
        <w:ind w:left="865" w:right="0" w:hanging="290"/>
        <w:jc w:val="left"/>
        <w:rPr>
          <w:rFonts w:ascii="Symbol" w:hAnsi="Symbol"/>
          <w:sz w:val="22"/>
        </w:rPr>
      </w:pPr>
      <w:r>
        <w:rPr>
          <w:color w:val="030303"/>
          <w:w w:val="105"/>
          <w:position w:val="2"/>
          <w:sz w:val="22"/>
        </w:rPr>
        <w:t>La</w:t>
      </w:r>
      <w:r>
        <w:rPr>
          <w:color w:val="030303"/>
          <w:spacing w:val="63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reduction</w:t>
      </w:r>
      <w:r>
        <w:rPr>
          <w:color w:val="030303"/>
          <w:spacing w:val="68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au</w:t>
      </w:r>
      <w:r>
        <w:rPr>
          <w:color w:val="030303"/>
          <w:spacing w:val="68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maximum</w:t>
      </w:r>
      <w:r>
        <w:rPr>
          <w:color w:val="030303"/>
          <w:spacing w:val="56"/>
          <w:w w:val="150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des</w:t>
      </w:r>
      <w:r>
        <w:rPr>
          <w:color w:val="030303"/>
          <w:spacing w:val="62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depenses</w:t>
      </w:r>
      <w:r>
        <w:rPr>
          <w:color w:val="030303"/>
          <w:spacing w:val="76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relatives</w:t>
      </w:r>
      <w:r>
        <w:rPr>
          <w:color w:val="030303"/>
          <w:spacing w:val="68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au</w:t>
      </w:r>
      <w:r>
        <w:rPr>
          <w:color w:val="030303"/>
          <w:spacing w:val="6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transport</w:t>
      </w:r>
      <w:r>
        <w:rPr>
          <w:color w:val="030303"/>
          <w:spacing w:val="72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et</w:t>
      </w:r>
      <w:r>
        <w:rPr>
          <w:color w:val="030303"/>
          <w:spacing w:val="66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aux</w:t>
      </w:r>
      <w:r>
        <w:rPr>
          <w:color w:val="030303"/>
          <w:spacing w:val="79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deplacements</w:t>
      </w:r>
      <w:r>
        <w:rPr>
          <w:color w:val="030303"/>
          <w:spacing w:val="79"/>
          <w:w w:val="105"/>
          <w:position w:val="2"/>
          <w:sz w:val="22"/>
        </w:rPr>
        <w:t> </w:t>
      </w:r>
      <w:r>
        <w:rPr>
          <w:color w:val="030303"/>
          <w:spacing w:val="-12"/>
          <w:w w:val="105"/>
          <w:position w:val="2"/>
          <w:sz w:val="29"/>
        </w:rPr>
        <w:t>a</w:t>
      </w:r>
    </w:p>
    <w:p>
      <w:pPr>
        <w:pStyle w:val="BodyText"/>
        <w:tabs>
          <w:tab w:pos="2089" w:val="left" w:leader="none"/>
          <w:tab w:pos="2824" w:val="left" w:leader="none"/>
          <w:tab w:pos="4109" w:val="left" w:leader="none"/>
          <w:tab w:pos="4589" w:val="left" w:leader="none"/>
          <w:tab w:pos="5873" w:val="left" w:leader="none"/>
          <w:tab w:pos="6455" w:val="left" w:leader="none"/>
          <w:tab w:pos="7113" w:val="left" w:leader="none"/>
          <w:tab w:pos="7587" w:val="left" w:leader="none"/>
          <w:tab w:pos="8887" w:val="left" w:leader="none"/>
          <w:tab w:pos="10295" w:val="left" w:leader="none"/>
        </w:tabs>
        <w:spacing w:line="302" w:lineRule="exact" w:before="14"/>
        <w:ind w:left="865" w:right="530" w:firstLine="2"/>
        <w:jc w:val="left"/>
      </w:pPr>
      <w:r>
        <w:rPr>
          <w:color w:val="030303"/>
          <w:spacing w:val="-2"/>
          <w:w w:val="105"/>
        </w:rPr>
        <w:t>l'interieur</w:t>
      </w:r>
      <w:r>
        <w:rPr>
          <w:color w:val="030303"/>
        </w:rPr>
        <w:tab/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z w:val="29"/>
        </w:rPr>
        <w:tab/>
      </w:r>
      <w:r>
        <w:rPr>
          <w:color w:val="030303"/>
          <w:spacing w:val="-2"/>
          <w:w w:val="105"/>
        </w:rPr>
        <w:t>l'exterieur</w:t>
      </w:r>
      <w:r>
        <w:rPr>
          <w:color w:val="030303"/>
        </w:rPr>
        <w:tab/>
      </w:r>
      <w:r>
        <w:rPr>
          <w:color w:val="030303"/>
          <w:spacing w:val="-6"/>
          <w:w w:val="105"/>
        </w:rPr>
        <w:t>du</w:t>
      </w:r>
      <w:r>
        <w:rPr>
          <w:color w:val="030303"/>
        </w:rPr>
        <w:tab/>
      </w:r>
      <w:r>
        <w:rPr>
          <w:color w:val="030303"/>
          <w:spacing w:val="-2"/>
          <w:w w:val="105"/>
        </w:rPr>
        <w:t>Royaume,</w:t>
      </w:r>
      <w:r>
        <w:rPr>
          <w:color w:val="030303"/>
        </w:rPr>
        <w:tab/>
      </w:r>
      <w:r>
        <w:rPr>
          <w:color w:val="030303"/>
          <w:spacing w:val="-4"/>
          <w:w w:val="105"/>
        </w:rPr>
        <w:t>des</w:t>
      </w:r>
      <w:r>
        <w:rPr>
          <w:color w:val="030303"/>
        </w:rPr>
        <w:tab/>
      </w:r>
      <w:r>
        <w:rPr>
          <w:color w:val="030303"/>
          <w:spacing w:val="-2"/>
          <w:w w:val="105"/>
        </w:rPr>
        <w:t>frais</w:t>
      </w:r>
      <w:r>
        <w:rPr>
          <w:color w:val="030303"/>
        </w:rPr>
        <w:tab/>
      </w:r>
      <w:r>
        <w:rPr>
          <w:color w:val="030303"/>
          <w:spacing w:val="-6"/>
          <w:w w:val="105"/>
        </w:rPr>
        <w:t>de</w:t>
      </w:r>
      <w:r>
        <w:rPr>
          <w:color w:val="030303"/>
        </w:rPr>
        <w:tab/>
      </w:r>
      <w:r>
        <w:rPr>
          <w:color w:val="030303"/>
          <w:spacing w:val="-2"/>
          <w:w w:val="105"/>
        </w:rPr>
        <w:t>reception,</w:t>
      </w:r>
      <w:r>
        <w:rPr>
          <w:color w:val="030303"/>
        </w:rPr>
        <w:tab/>
      </w:r>
      <w:r>
        <w:rPr>
          <w:color w:val="030303"/>
          <w:spacing w:val="-2"/>
          <w:w w:val="105"/>
        </w:rPr>
        <w:t>d'h6tellerie</w:t>
      </w:r>
      <w:r>
        <w:rPr>
          <w:color w:val="030303"/>
        </w:rPr>
        <w:tab/>
      </w:r>
      <w:r>
        <w:rPr>
          <w:color w:val="030303"/>
          <w:spacing w:val="-6"/>
          <w:w w:val="105"/>
        </w:rPr>
        <w:t>et </w:t>
      </w:r>
      <w:r>
        <w:rPr>
          <w:color w:val="030303"/>
          <w:w w:val="105"/>
        </w:rPr>
        <w:t>d'organisation</w:t>
      </w:r>
      <w:r>
        <w:rPr>
          <w:color w:val="030303"/>
          <w:spacing w:val="31"/>
          <w:w w:val="105"/>
        </w:rPr>
        <w:t>  </w:t>
      </w:r>
      <w:r>
        <w:rPr>
          <w:color w:val="030303"/>
          <w:w w:val="105"/>
        </w:rPr>
        <w:t>de</w:t>
      </w:r>
      <w:r>
        <w:rPr>
          <w:color w:val="030303"/>
          <w:spacing w:val="32"/>
          <w:w w:val="105"/>
        </w:rPr>
        <w:t>  </w:t>
      </w:r>
      <w:r>
        <w:rPr>
          <w:color w:val="030303"/>
          <w:w w:val="105"/>
        </w:rPr>
        <w:t>ceremonies,</w:t>
      </w:r>
      <w:r>
        <w:rPr>
          <w:color w:val="030303"/>
          <w:spacing w:val="47"/>
          <w:w w:val="105"/>
        </w:rPr>
        <w:t>  </w:t>
      </w:r>
      <w:r>
        <w:rPr>
          <w:color w:val="030303"/>
          <w:w w:val="105"/>
        </w:rPr>
        <w:t>des</w:t>
      </w:r>
      <w:r>
        <w:rPr>
          <w:color w:val="030303"/>
          <w:spacing w:val="39"/>
          <w:w w:val="105"/>
        </w:rPr>
        <w:t>  </w:t>
      </w:r>
      <w:r>
        <w:rPr>
          <w:color w:val="030303"/>
          <w:w w:val="105"/>
        </w:rPr>
        <w:t>conferences</w:t>
      </w:r>
      <w:r>
        <w:rPr>
          <w:color w:val="030303"/>
          <w:spacing w:val="48"/>
          <w:w w:val="105"/>
        </w:rPr>
        <w:t>  </w:t>
      </w:r>
      <w:r>
        <w:rPr>
          <w:color w:val="030303"/>
          <w:w w:val="105"/>
        </w:rPr>
        <w:t>et</w:t>
      </w:r>
      <w:r>
        <w:rPr>
          <w:color w:val="030303"/>
          <w:spacing w:val="47"/>
          <w:w w:val="105"/>
        </w:rPr>
        <w:t>  </w:t>
      </w:r>
      <w:r>
        <w:rPr>
          <w:color w:val="030303"/>
          <w:w w:val="105"/>
        </w:rPr>
        <w:t>des</w:t>
      </w:r>
      <w:r>
        <w:rPr>
          <w:color w:val="030303"/>
          <w:spacing w:val="37"/>
          <w:w w:val="105"/>
        </w:rPr>
        <w:t>  </w:t>
      </w:r>
      <w:r>
        <w:rPr>
          <w:color w:val="030303"/>
          <w:w w:val="105"/>
        </w:rPr>
        <w:t>seminaires</w:t>
      </w:r>
      <w:r>
        <w:rPr>
          <w:color w:val="030303"/>
          <w:spacing w:val="46"/>
          <w:w w:val="105"/>
        </w:rPr>
        <w:t>  </w:t>
      </w:r>
      <w:r>
        <w:rPr>
          <w:color w:val="030303"/>
          <w:w w:val="105"/>
        </w:rPr>
        <w:t>ainsi</w:t>
      </w:r>
      <w:r>
        <w:rPr>
          <w:color w:val="030303"/>
          <w:spacing w:val="44"/>
          <w:w w:val="105"/>
        </w:rPr>
        <w:t>  </w:t>
      </w:r>
      <w:r>
        <w:rPr>
          <w:color w:val="030303"/>
          <w:w w:val="105"/>
        </w:rPr>
        <w:t>que</w:t>
      </w:r>
      <w:r>
        <w:rPr>
          <w:color w:val="030303"/>
          <w:spacing w:val="41"/>
          <w:w w:val="105"/>
        </w:rPr>
        <w:t>  </w:t>
      </w:r>
      <w:r>
        <w:rPr>
          <w:color w:val="030303"/>
          <w:spacing w:val="-5"/>
          <w:w w:val="105"/>
        </w:rPr>
        <w:t>des</w:t>
      </w:r>
    </w:p>
    <w:p>
      <w:pPr>
        <w:pStyle w:val="BodyText"/>
        <w:spacing w:before="41"/>
        <w:ind w:left="865"/>
        <w:jc w:val="left"/>
      </w:pPr>
      <w:r>
        <w:rPr>
          <w:color w:val="030303"/>
          <w:w w:val="105"/>
        </w:rPr>
        <w:t>depenses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liees</w:t>
      </w:r>
      <w:r>
        <w:rPr>
          <w:color w:val="030303"/>
          <w:spacing w:val="12"/>
          <w:w w:val="105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22"/>
          <w:w w:val="105"/>
        </w:rPr>
        <w:t> </w:t>
      </w:r>
      <w:r>
        <w:rPr>
          <w:color w:val="030303"/>
          <w:spacing w:val="-2"/>
          <w:w w:val="105"/>
        </w:rPr>
        <w:t>etudes.</w:t>
      </w:r>
    </w:p>
    <w:p>
      <w:pPr>
        <w:pStyle w:val="BodyText"/>
        <w:tabs>
          <w:tab w:pos="2475" w:val="left" w:leader="none"/>
          <w:tab w:pos="3016" w:val="left" w:leader="none"/>
          <w:tab w:pos="4455" w:val="left" w:leader="none"/>
          <w:tab w:pos="5111" w:val="left" w:leader="none"/>
          <w:tab w:pos="7188" w:val="left" w:leader="none"/>
          <w:tab w:pos="8261" w:val="left" w:leader="none"/>
          <w:tab w:pos="10127" w:val="left" w:leader="none"/>
        </w:tabs>
        <w:spacing w:line="292" w:lineRule="auto" w:before="170"/>
        <w:ind w:left="581" w:right="537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2640">
                <wp:simplePos x="0" y="0"/>
                <wp:positionH relativeFrom="page">
                  <wp:posOffset>579119</wp:posOffset>
                </wp:positionH>
                <wp:positionV relativeFrom="paragraph">
                  <wp:posOffset>158654</wp:posOffset>
                </wp:positionV>
                <wp:extent cx="83820" cy="90170"/>
                <wp:effectExtent l="0" t="0" r="0" b="0"/>
                <wp:wrapNone/>
                <wp:docPr id="1405" name="Group 14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05" name="Group 1405"/>
                      <wpg:cNvGrpSpPr/>
                      <wpg:grpSpPr>
                        <a:xfrm>
                          <a:off x="0" y="0"/>
                          <a:ext cx="83820" cy="90170"/>
                          <a:chExt cx="83820" cy="90170"/>
                        </a:xfrm>
                      </wpg:grpSpPr>
                      <pic:pic>
                        <pic:nvPicPr>
                          <pic:cNvPr id="1406" name="Image 1406"/>
                          <pic:cNvPicPr/>
                        </pic:nvPicPr>
                        <pic:blipFill>
                          <a:blip r:embed="rId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7" name="Graphic 1407"/>
                        <wps:cNvSpPr/>
                        <wps:spPr>
                          <a:xfrm>
                            <a:off x="0" y="86868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2.492495pt;width:6.6pt;height:7.1pt;mso-position-horizontal-relative:page;mso-position-vertical-relative:paragraph;z-index:15792640" id="docshapegroup1015" coordorigin="912,250" coordsize="132,142">
                <v:shape style="position:absolute;left:912;top:249;width:132;height:132" type="#_x0000_t75" id="docshape1016" stroked="false">
                  <v:imagedata r:id="rId340" o:title=""/>
                </v:shape>
                <v:line style="position:absolute" from="912,387" to="936,387" stroked="true" strokeweight=".48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30303"/>
          <w:spacing w:val="-2"/>
          <w:w w:val="120"/>
        </w:rPr>
        <w:t>L'amelioration</w:t>
      </w:r>
      <w:r>
        <w:rPr>
          <w:color w:val="030303"/>
        </w:rPr>
        <w:tab/>
      </w:r>
      <w:r>
        <w:rPr>
          <w:color w:val="030303"/>
          <w:spacing w:val="-6"/>
          <w:w w:val="120"/>
        </w:rPr>
        <w:t>de</w:t>
      </w:r>
      <w:r>
        <w:rPr>
          <w:color w:val="030303"/>
        </w:rPr>
        <w:tab/>
      </w:r>
      <w:r>
        <w:rPr>
          <w:color w:val="030303"/>
          <w:spacing w:val="-2"/>
          <w:w w:val="115"/>
        </w:rPr>
        <w:t>l'efficacite</w:t>
      </w:r>
      <w:r>
        <w:rPr>
          <w:color w:val="030303"/>
        </w:rPr>
        <w:tab/>
      </w:r>
      <w:r>
        <w:rPr>
          <w:color w:val="030303"/>
          <w:spacing w:val="-4"/>
          <w:w w:val="120"/>
        </w:rPr>
        <w:t>des</w:t>
      </w:r>
      <w:r>
        <w:rPr>
          <w:color w:val="030303"/>
        </w:rPr>
        <w:tab/>
      </w:r>
      <w:r>
        <w:rPr>
          <w:color w:val="030303"/>
          <w:spacing w:val="-2"/>
          <w:w w:val="120"/>
        </w:rPr>
        <w:t>investissements</w:t>
      </w:r>
      <w:r>
        <w:rPr>
          <w:color w:val="030303"/>
        </w:rPr>
        <w:tab/>
      </w:r>
      <w:r>
        <w:rPr>
          <w:color w:val="030303"/>
          <w:spacing w:val="-2"/>
          <w:w w:val="120"/>
        </w:rPr>
        <w:t>publics</w:t>
      </w:r>
      <w:r>
        <w:rPr>
          <w:color w:val="030303"/>
        </w:rPr>
        <w:tab/>
      </w:r>
      <w:r>
        <w:rPr>
          <w:color w:val="030303"/>
          <w:spacing w:val="-2"/>
          <w:w w:val="115"/>
        </w:rPr>
        <w:t>conformement</w:t>
      </w:r>
      <w:r>
        <w:rPr>
          <w:color w:val="030303"/>
        </w:rPr>
        <w:tab/>
      </w:r>
      <w:r>
        <w:rPr>
          <w:color w:val="030303"/>
          <w:spacing w:val="-6"/>
          <w:w w:val="110"/>
        </w:rPr>
        <w:t>aux </w:t>
      </w:r>
      <w:r>
        <w:rPr>
          <w:color w:val="030303"/>
          <w:w w:val="120"/>
        </w:rPr>
        <w:t>orientations</w:t>
      </w:r>
      <w:r>
        <w:rPr>
          <w:color w:val="030303"/>
          <w:spacing w:val="-3"/>
          <w:w w:val="120"/>
        </w:rPr>
        <w:t> </w:t>
      </w:r>
      <w:r>
        <w:rPr>
          <w:color w:val="030303"/>
          <w:w w:val="120"/>
        </w:rPr>
        <w:t>suivantes</w:t>
      </w:r>
      <w:r>
        <w:rPr>
          <w:color w:val="030303"/>
          <w:spacing w:val="-4"/>
          <w:w w:val="120"/>
        </w:rPr>
        <w:t> </w:t>
      </w:r>
      <w:r>
        <w:rPr>
          <w:color w:val="030303"/>
          <w:w w:val="120"/>
        </w:rPr>
        <w:t>:</w:t>
      </w:r>
    </w:p>
    <w:p>
      <w:pPr>
        <w:pStyle w:val="ListParagraph"/>
        <w:numPr>
          <w:ilvl w:val="0"/>
          <w:numId w:val="69"/>
        </w:numPr>
        <w:tabs>
          <w:tab w:pos="863" w:val="left" w:leader="none"/>
        </w:tabs>
        <w:spacing w:line="278" w:lineRule="auto" w:before="122" w:after="0"/>
        <w:ind w:left="863" w:right="525" w:hanging="289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1"/>
          <w:sz w:val="22"/>
        </w:rPr>
        <w:t>Prioriser</w:t>
      </w:r>
      <w:r>
        <w:rPr>
          <w:color w:val="030303"/>
          <w:w w:val="110"/>
          <w:position w:val="1"/>
          <w:sz w:val="22"/>
        </w:rPr>
        <w:t> la programmation</w:t>
      </w:r>
      <w:r>
        <w:rPr>
          <w:color w:val="030303"/>
          <w:w w:val="110"/>
          <w:position w:val="1"/>
          <w:sz w:val="22"/>
        </w:rPr>
        <w:t> des projets faisant</w:t>
      </w:r>
      <w:r>
        <w:rPr>
          <w:color w:val="030303"/>
          <w:w w:val="110"/>
          <w:position w:val="1"/>
          <w:sz w:val="22"/>
        </w:rPr>
        <w:t> l'objet de</w:t>
      </w:r>
      <w:r>
        <w:rPr>
          <w:color w:val="030303"/>
          <w:spacing w:val="-6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Hautes Instructions</w:t>
      </w:r>
      <w:r>
        <w:rPr>
          <w:color w:val="030303"/>
          <w:w w:val="110"/>
          <w:position w:val="1"/>
          <w:sz w:val="22"/>
        </w:rPr>
        <w:t> Royales, ou </w:t>
      </w:r>
      <w:r>
        <w:rPr>
          <w:color w:val="030303"/>
          <w:w w:val="110"/>
          <w:sz w:val="22"/>
        </w:rPr>
        <w:t>ceux</w:t>
      </w:r>
      <w:r>
        <w:rPr>
          <w:color w:val="030303"/>
          <w:w w:val="110"/>
          <w:sz w:val="22"/>
        </w:rPr>
        <w:t> s'inscrivant</w:t>
      </w:r>
      <w:r>
        <w:rPr>
          <w:color w:val="030303"/>
          <w:w w:val="110"/>
          <w:sz w:val="22"/>
        </w:rPr>
        <w:t> dans</w:t>
      </w:r>
      <w:r>
        <w:rPr>
          <w:color w:val="030303"/>
          <w:w w:val="110"/>
          <w:sz w:val="22"/>
        </w:rPr>
        <w:t> le</w:t>
      </w:r>
      <w:r>
        <w:rPr>
          <w:color w:val="030303"/>
          <w:w w:val="110"/>
          <w:sz w:val="22"/>
        </w:rPr>
        <w:t> cadre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Conventions</w:t>
      </w:r>
      <w:r>
        <w:rPr>
          <w:color w:val="030303"/>
          <w:w w:val="110"/>
          <w:sz w:val="22"/>
        </w:rPr>
        <w:t> signees</w:t>
      </w:r>
      <w:r>
        <w:rPr>
          <w:color w:val="030303"/>
          <w:w w:val="110"/>
          <w:sz w:val="22"/>
        </w:rPr>
        <w:t> devant</w:t>
      </w:r>
      <w:r>
        <w:rPr>
          <w:color w:val="030303"/>
          <w:w w:val="110"/>
          <w:sz w:val="22"/>
        </w:rPr>
        <w:t> Sa</w:t>
      </w:r>
      <w:r>
        <w:rPr>
          <w:color w:val="030303"/>
          <w:w w:val="110"/>
          <w:sz w:val="22"/>
        </w:rPr>
        <w:t> Majeste</w:t>
      </w:r>
      <w:r>
        <w:rPr>
          <w:color w:val="030303"/>
          <w:w w:val="110"/>
          <w:sz w:val="22"/>
        </w:rPr>
        <w:t> le</w:t>
      </w:r>
      <w:r>
        <w:rPr>
          <w:color w:val="030303"/>
          <w:w w:val="110"/>
          <w:sz w:val="22"/>
        </w:rPr>
        <w:t> Roi,</w:t>
      </w:r>
      <w:r>
        <w:rPr>
          <w:color w:val="030303"/>
          <w:w w:val="110"/>
          <w:sz w:val="22"/>
        </w:rPr>
        <w:t> ou celles</w:t>
      </w:r>
      <w:r>
        <w:rPr>
          <w:color w:val="030303"/>
          <w:spacing w:val="79"/>
          <w:w w:val="110"/>
          <w:sz w:val="22"/>
        </w:rPr>
        <w:t> </w:t>
      </w:r>
      <w:r>
        <w:rPr>
          <w:color w:val="030303"/>
          <w:w w:val="110"/>
          <w:sz w:val="22"/>
        </w:rPr>
        <w:t>conclues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avec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les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institutions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internationales</w:t>
      </w:r>
      <w:r>
        <w:rPr>
          <w:color w:val="030303"/>
          <w:spacing w:val="69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les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pays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donateurs,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tout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</w:p>
    <w:p>
      <w:pPr>
        <w:pStyle w:val="BodyText"/>
        <w:spacing w:line="277" w:lineRule="exact"/>
        <w:ind w:left="869"/>
      </w:pPr>
      <w:r>
        <w:rPr>
          <w:color w:val="030303"/>
          <w:w w:val="105"/>
        </w:rPr>
        <w:t>veillant</w:t>
      </w:r>
      <w:r>
        <w:rPr>
          <w:color w:val="030303"/>
          <w:spacing w:val="51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25"/>
          <w:w w:val="105"/>
          <w:sz w:val="29"/>
        </w:rPr>
        <w:t> </w:t>
      </w:r>
      <w:r>
        <w:rPr>
          <w:color w:val="030303"/>
          <w:w w:val="105"/>
        </w:rPr>
        <w:t>!'acceleration</w:t>
      </w:r>
      <w:r>
        <w:rPr>
          <w:color w:val="030303"/>
          <w:spacing w:val="22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rythme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d'execution</w:t>
      </w:r>
      <w:r>
        <w:rPr>
          <w:color w:val="030303"/>
          <w:spacing w:val="67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6"/>
          <w:w w:val="105"/>
        </w:rPr>
        <w:t> </w:t>
      </w:r>
      <w:r>
        <w:rPr>
          <w:color w:val="030303"/>
          <w:w w:val="105"/>
        </w:rPr>
        <w:t>projets</w:t>
      </w:r>
      <w:r>
        <w:rPr>
          <w:color w:val="030303"/>
          <w:spacing w:val="49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cours</w:t>
      </w:r>
      <w:r>
        <w:rPr>
          <w:color w:val="030303"/>
          <w:spacing w:val="49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realisation</w:t>
      </w:r>
      <w:r>
        <w:rPr>
          <w:color w:val="030303"/>
          <w:spacing w:val="44"/>
          <w:w w:val="105"/>
        </w:rPr>
        <w:t> </w:t>
      </w:r>
      <w:r>
        <w:rPr>
          <w:color w:val="1A1A1A"/>
          <w:spacing w:val="-10"/>
          <w:w w:val="105"/>
        </w:rPr>
        <w:t>;</w:t>
      </w:r>
    </w:p>
    <w:p>
      <w:pPr>
        <w:pStyle w:val="ListParagraph"/>
        <w:numPr>
          <w:ilvl w:val="0"/>
          <w:numId w:val="69"/>
        </w:numPr>
        <w:tabs>
          <w:tab w:pos="862" w:val="left" w:leader="none"/>
          <w:tab w:pos="869" w:val="left" w:leader="none"/>
        </w:tabs>
        <w:spacing w:line="244" w:lineRule="auto" w:before="106" w:after="0"/>
        <w:ind w:left="862" w:right="537" w:hanging="288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05"/>
          <w:position w:val="1"/>
          <w:sz w:val="22"/>
        </w:rPr>
        <w:t>Veiller</w:t>
      </w:r>
      <w:r>
        <w:rPr>
          <w:color w:val="030303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9"/>
        </w:rPr>
        <w:t>a</w:t>
      </w:r>
      <w:r>
        <w:rPr>
          <w:color w:val="030303"/>
          <w:w w:val="105"/>
          <w:position w:val="1"/>
          <w:sz w:val="29"/>
        </w:rPr>
        <w:t> </w:t>
      </w:r>
      <w:r>
        <w:rPr>
          <w:color w:val="030303"/>
          <w:w w:val="105"/>
          <w:position w:val="1"/>
          <w:sz w:val="22"/>
        </w:rPr>
        <w:t>la</w:t>
      </w:r>
      <w:r>
        <w:rPr>
          <w:color w:val="030303"/>
          <w:w w:val="105"/>
          <w:position w:val="1"/>
          <w:sz w:val="22"/>
        </w:rPr>
        <w:t> regularisation</w:t>
      </w:r>
      <w:r>
        <w:rPr>
          <w:color w:val="030303"/>
          <w:w w:val="105"/>
          <w:position w:val="1"/>
          <w:sz w:val="22"/>
        </w:rPr>
        <w:t> prealable</w:t>
      </w:r>
      <w:r>
        <w:rPr>
          <w:color w:val="030303"/>
          <w:w w:val="105"/>
          <w:position w:val="1"/>
          <w:sz w:val="22"/>
        </w:rPr>
        <w:t> de</w:t>
      </w:r>
      <w:r>
        <w:rPr>
          <w:color w:val="030303"/>
          <w:w w:val="105"/>
          <w:position w:val="1"/>
          <w:sz w:val="22"/>
        </w:rPr>
        <w:t> la</w:t>
      </w:r>
      <w:r>
        <w:rPr>
          <w:color w:val="030303"/>
          <w:w w:val="105"/>
          <w:position w:val="1"/>
          <w:sz w:val="22"/>
        </w:rPr>
        <w:t> situation</w:t>
      </w:r>
      <w:r>
        <w:rPr>
          <w:color w:val="030303"/>
          <w:w w:val="105"/>
          <w:position w:val="1"/>
          <w:sz w:val="22"/>
        </w:rPr>
        <w:t> juridique</w:t>
      </w:r>
      <w:r>
        <w:rPr>
          <w:color w:val="030303"/>
          <w:w w:val="105"/>
          <w:position w:val="1"/>
          <w:sz w:val="22"/>
        </w:rPr>
        <w:t> du</w:t>
      </w:r>
      <w:r>
        <w:rPr>
          <w:color w:val="030303"/>
          <w:w w:val="105"/>
          <w:position w:val="1"/>
          <w:sz w:val="22"/>
        </w:rPr>
        <w:t> foncier,</w:t>
      </w:r>
      <w:r>
        <w:rPr>
          <w:color w:val="030303"/>
          <w:w w:val="105"/>
          <w:position w:val="1"/>
          <w:sz w:val="22"/>
        </w:rPr>
        <w:t> avant</w:t>
      </w:r>
      <w:r>
        <w:rPr>
          <w:color w:val="030303"/>
          <w:w w:val="105"/>
          <w:position w:val="1"/>
          <w:sz w:val="22"/>
        </w:rPr>
        <w:t> la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sz w:val="22"/>
        </w:rPr>
        <w:t>programmation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tout</w:t>
      </w:r>
      <w:r>
        <w:rPr>
          <w:color w:val="030303"/>
          <w:spacing w:val="69"/>
          <w:w w:val="105"/>
          <w:sz w:val="22"/>
        </w:rPr>
        <w:t> </w:t>
      </w:r>
      <w:r>
        <w:rPr>
          <w:color w:val="030303"/>
          <w:w w:val="105"/>
          <w:sz w:val="22"/>
        </w:rPr>
        <w:t>nouveau</w:t>
      </w:r>
      <w:r>
        <w:rPr>
          <w:color w:val="030303"/>
          <w:spacing w:val="72"/>
          <w:w w:val="105"/>
          <w:sz w:val="22"/>
        </w:rPr>
        <w:t> </w:t>
      </w:r>
      <w:r>
        <w:rPr>
          <w:color w:val="030303"/>
          <w:w w:val="105"/>
          <w:sz w:val="22"/>
        </w:rPr>
        <w:t>projet,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ce,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respectant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les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dispositions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legislatives et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reglementaires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relatives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  <w:sz w:val="22"/>
        </w:rPr>
        <w:t>!'expropriation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pour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cause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d'utilite</w:t>
      </w:r>
      <w:r>
        <w:rPr>
          <w:color w:val="030303"/>
          <w:spacing w:val="79"/>
          <w:w w:val="105"/>
          <w:sz w:val="22"/>
        </w:rPr>
        <w:t> </w:t>
      </w:r>
      <w:r>
        <w:rPr>
          <w:color w:val="030303"/>
          <w:w w:val="105"/>
          <w:sz w:val="22"/>
        </w:rPr>
        <w:t>publique;</w:t>
      </w:r>
    </w:p>
    <w:p>
      <w:pPr>
        <w:spacing w:after="0" w:line="244" w:lineRule="auto"/>
        <w:jc w:val="both"/>
        <w:rPr>
          <w:rFonts w:ascii="Symbol" w:hAnsi="Symbol"/>
          <w:sz w:val="22"/>
        </w:rPr>
        <w:sectPr>
          <w:pgSz w:w="11910" w:h="16840"/>
          <w:pgMar w:header="708" w:footer="958" w:top="980" w:bottom="1140" w:left="560" w:right="300"/>
        </w:sectPr>
      </w:pPr>
    </w:p>
    <w:p>
      <w:pPr>
        <w:spacing w:before="65"/>
        <w:ind w:left="375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152">
                <wp:simplePos x="0" y="0"/>
                <wp:positionH relativeFrom="page">
                  <wp:posOffset>3489960</wp:posOffset>
                </wp:positionH>
                <wp:positionV relativeFrom="page">
                  <wp:posOffset>449579</wp:posOffset>
                </wp:positionV>
                <wp:extent cx="4053840" cy="203200"/>
                <wp:effectExtent l="0" t="0" r="0" b="0"/>
                <wp:wrapNone/>
                <wp:docPr id="1416" name="Graphic 14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6" name="Graphic 1416"/>
                      <wps:cNvSpPr/>
                      <wps:spPr>
                        <a:xfrm>
                          <a:off x="0" y="0"/>
                          <a:ext cx="405384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53840" h="203200">
                              <a:moveTo>
                                <a:pt x="4053840" y="0"/>
                              </a:moveTo>
                              <a:lnTo>
                                <a:pt x="3985260" y="0"/>
                              </a:lnTo>
                              <a:lnTo>
                                <a:pt x="68580" y="0"/>
                              </a:lnTo>
                              <a:lnTo>
                                <a:pt x="0" y="0"/>
                              </a:lnTo>
                              <a:lnTo>
                                <a:pt x="0" y="175260"/>
                              </a:lnTo>
                              <a:lnTo>
                                <a:pt x="0" y="203200"/>
                              </a:lnTo>
                              <a:lnTo>
                                <a:pt x="4053840" y="203200"/>
                              </a:lnTo>
                              <a:lnTo>
                                <a:pt x="4053840" y="175260"/>
                              </a:lnTo>
                              <a:lnTo>
                                <a:pt x="4053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4.800018pt;margin-top:35.399944pt;width:319.2pt;height:16pt;mso-position-horizontal-relative:page;mso-position-vertical-relative:page;z-index:15793152" id="docshape1025" coordorigin="5496,708" coordsize="6384,320" path="m11880,708l11772,708,5604,708,5496,708,5496,984,5496,1028,11880,1028,11880,984,11880,708xe" filled="true" fillcolor="#004b8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i/>
          <w:color w:val="030303"/>
          <w:sz w:val="16"/>
        </w:rPr>
        <w:t>PROJET</w:t>
      </w:r>
      <w:r>
        <w:rPr>
          <w:i/>
          <w:color w:val="030303"/>
          <w:spacing w:val="25"/>
          <w:sz w:val="16"/>
        </w:rPr>
        <w:t> </w:t>
      </w:r>
      <w:r>
        <w:rPr>
          <w:i/>
          <w:color w:val="030303"/>
          <w:sz w:val="16"/>
        </w:rPr>
        <w:t>DE</w:t>
      </w:r>
      <w:r>
        <w:rPr>
          <w:i/>
          <w:color w:val="030303"/>
          <w:spacing w:val="19"/>
          <w:sz w:val="16"/>
        </w:rPr>
        <w:t> </w:t>
      </w:r>
      <w:r>
        <w:rPr>
          <w:i/>
          <w:color w:val="030303"/>
          <w:sz w:val="16"/>
        </w:rPr>
        <w:t>LOI</w:t>
      </w:r>
      <w:r>
        <w:rPr>
          <w:i/>
          <w:color w:val="030303"/>
          <w:spacing w:val="23"/>
          <w:sz w:val="16"/>
        </w:rPr>
        <w:t> </w:t>
      </w:r>
      <w:r>
        <w:rPr>
          <w:i/>
          <w:color w:val="030303"/>
          <w:sz w:val="16"/>
        </w:rPr>
        <w:t>DE</w:t>
      </w:r>
      <w:r>
        <w:rPr>
          <w:i/>
          <w:color w:val="030303"/>
          <w:spacing w:val="13"/>
          <w:sz w:val="16"/>
        </w:rPr>
        <w:t> </w:t>
      </w:r>
      <w:r>
        <w:rPr>
          <w:i/>
          <w:color w:val="030303"/>
          <w:sz w:val="16"/>
        </w:rPr>
        <w:t>FINANCES</w:t>
      </w:r>
      <w:r>
        <w:rPr>
          <w:i/>
          <w:color w:val="030303"/>
          <w:spacing w:val="32"/>
          <w:sz w:val="16"/>
        </w:rPr>
        <w:t> </w:t>
      </w:r>
      <w:r>
        <w:rPr>
          <w:i/>
          <w:color w:val="030303"/>
          <w:sz w:val="16"/>
        </w:rPr>
        <w:t>POUR</w:t>
      </w:r>
      <w:r>
        <w:rPr>
          <w:i/>
          <w:color w:val="030303"/>
          <w:spacing w:val="24"/>
          <w:sz w:val="16"/>
        </w:rPr>
        <w:t> </w:t>
      </w:r>
      <w:r>
        <w:rPr>
          <w:i/>
          <w:color w:val="030303"/>
          <w:sz w:val="16"/>
        </w:rPr>
        <w:t>L'ANNEE</w:t>
      </w:r>
      <w:r>
        <w:rPr>
          <w:i/>
          <w:color w:val="030303"/>
          <w:spacing w:val="14"/>
          <w:sz w:val="16"/>
        </w:rPr>
        <w:t> </w:t>
      </w:r>
      <w:r>
        <w:rPr>
          <w:color w:val="030303"/>
          <w:spacing w:val="-2"/>
          <w:sz w:val="16"/>
        </w:rPr>
        <w:t>2025</w:t>
      </w:r>
      <w:r>
        <w:rPr>
          <w:color w:val="014B80"/>
          <w:spacing w:val="-2"/>
          <w:sz w:val="16"/>
        </w:rPr>
        <w:t>1</w:t>
      </w:r>
    </w:p>
    <w:p>
      <w:pPr>
        <w:pStyle w:val="BodyText"/>
        <w:spacing w:before="107"/>
        <w:jc w:val="left"/>
      </w:pPr>
    </w:p>
    <w:p>
      <w:pPr>
        <w:pStyle w:val="ListParagraph"/>
        <w:numPr>
          <w:ilvl w:val="0"/>
          <w:numId w:val="69"/>
        </w:numPr>
        <w:tabs>
          <w:tab w:pos="863" w:val="left" w:leader="none"/>
          <w:tab w:pos="865" w:val="left" w:leader="none"/>
        </w:tabs>
        <w:spacing w:line="256" w:lineRule="auto" w:before="1" w:after="0"/>
        <w:ind w:left="865" w:right="533" w:hanging="290"/>
        <w:jc w:val="left"/>
        <w:rPr>
          <w:rFonts w:ascii="Symbol" w:hAnsi="Symbol"/>
          <w:position w:val="-2"/>
          <w:sz w:val="22"/>
        </w:rPr>
      </w:pPr>
      <w:r>
        <w:rPr>
          <w:color w:val="030303"/>
          <w:w w:val="110"/>
          <w:sz w:val="22"/>
        </w:rPr>
        <w:t>Reduire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au</w:t>
      </w:r>
      <w:r>
        <w:rPr>
          <w:color w:val="030303"/>
          <w:spacing w:val="74"/>
          <w:w w:val="110"/>
          <w:sz w:val="22"/>
        </w:rPr>
        <w:t> </w:t>
      </w:r>
      <w:r>
        <w:rPr>
          <w:color w:val="030303"/>
          <w:w w:val="110"/>
          <w:sz w:val="22"/>
        </w:rPr>
        <w:t>maximum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les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depenses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d'acquisition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79"/>
          <w:w w:val="110"/>
          <w:sz w:val="22"/>
        </w:rPr>
        <w:t> </w:t>
      </w:r>
      <w:r>
        <w:rPr>
          <w:color w:val="030303"/>
          <w:w w:val="110"/>
          <w:sz w:val="22"/>
        </w:rPr>
        <w:t>vehicules,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77"/>
          <w:w w:val="110"/>
          <w:sz w:val="22"/>
        </w:rPr>
        <w:t> </w:t>
      </w:r>
      <w:r>
        <w:rPr>
          <w:color w:val="030303"/>
          <w:w w:val="110"/>
          <w:sz w:val="22"/>
        </w:rPr>
        <w:t>construction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et d'amenagement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des locaux administratifs.</w:t>
      </w:r>
    </w:p>
    <w:p>
      <w:pPr>
        <w:pStyle w:val="BodyText"/>
        <w:spacing w:line="302" w:lineRule="exact" w:before="120"/>
        <w:ind w:left="579" w:right="532" w:hanging="228"/>
      </w:pPr>
      <w:r>
        <w:rPr>
          <w:position w:val="-2"/>
        </w:rPr>
        <w:drawing>
          <wp:inline distT="0" distB="0" distL="0" distR="0">
            <wp:extent cx="83820" cy="88392"/>
            <wp:effectExtent l="0" t="0" r="0" b="0"/>
            <wp:docPr id="1417" name="Image 14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7" name="Image 1417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40"/>
          <w:w w:val="110"/>
          <w:sz w:val="20"/>
        </w:rPr>
        <w:t> </w:t>
      </w:r>
      <w:r>
        <w:rPr>
          <w:color w:val="030303"/>
          <w:w w:val="110"/>
        </w:rPr>
        <w:t>L'application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mesures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susmentionnees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niveau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budgets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SEGMA,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 CST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Etablissements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publics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veille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8"/>
          <w:w w:val="110"/>
          <w:sz w:val="29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rationalisation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 subventions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qui leur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programmees,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accordant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priorite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programmation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leurs budgets,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-2"/>
          <w:w w:val="105"/>
          <w:sz w:val="29"/>
        </w:rPr>
        <w:t> </w:t>
      </w:r>
      <w:r>
        <w:rPr>
          <w:color w:val="030303"/>
          <w:w w:val="110"/>
        </w:rPr>
        <w:t>la couverture des depenses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personnel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et au financement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des projets relatifs</w:t>
      </w:r>
    </w:p>
    <w:p>
      <w:pPr>
        <w:pStyle w:val="BodyText"/>
        <w:spacing w:line="302" w:lineRule="exact" w:before="8"/>
        <w:ind w:left="584" w:right="544" w:hanging="6"/>
      </w:pP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reuvre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priorites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fixees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ci-dessus,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ce,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cadre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l'equilibre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avec leurs ressources</w:t>
      </w:r>
      <w:r>
        <w:rPr>
          <w:color w:val="030303"/>
          <w:w w:val="105"/>
        </w:rPr>
        <w:t> propres.</w:t>
      </w:r>
    </w:p>
    <w:p>
      <w:pPr>
        <w:spacing w:before="128"/>
        <w:ind w:left="273" w:right="0" w:firstLine="0"/>
        <w:jc w:val="both"/>
        <w:rPr>
          <w:b/>
          <w:i/>
          <w:sz w:val="23"/>
        </w:rPr>
      </w:pPr>
      <w:r>
        <w:rPr>
          <w:b/>
          <w:i/>
          <w:color w:val="014B80"/>
          <w:sz w:val="23"/>
        </w:rPr>
        <w:t>111.4.2.2.</w:t>
      </w:r>
      <w:r>
        <w:rPr>
          <w:b/>
          <w:i/>
          <w:color w:val="014B80"/>
          <w:spacing w:val="71"/>
          <w:sz w:val="23"/>
        </w:rPr>
        <w:t> </w:t>
      </w:r>
      <w:r>
        <w:rPr>
          <w:b/>
          <w:i/>
          <w:color w:val="014B80"/>
          <w:sz w:val="23"/>
        </w:rPr>
        <w:t>Mobilisation</w:t>
      </w:r>
      <w:r>
        <w:rPr>
          <w:b/>
          <w:i/>
          <w:color w:val="014B80"/>
          <w:spacing w:val="69"/>
          <w:sz w:val="23"/>
        </w:rPr>
        <w:t> </w:t>
      </w:r>
      <w:r>
        <w:rPr>
          <w:b/>
          <w:i/>
          <w:color w:val="014B80"/>
          <w:sz w:val="23"/>
        </w:rPr>
        <w:t>des</w:t>
      </w:r>
      <w:r>
        <w:rPr>
          <w:b/>
          <w:i/>
          <w:color w:val="014B80"/>
          <w:spacing w:val="26"/>
          <w:sz w:val="23"/>
        </w:rPr>
        <w:t> </w:t>
      </w:r>
      <w:r>
        <w:rPr>
          <w:b/>
          <w:i/>
          <w:color w:val="014B80"/>
          <w:spacing w:val="-2"/>
          <w:sz w:val="23"/>
        </w:rPr>
        <w:t>recettes</w:t>
      </w:r>
    </w:p>
    <w:p>
      <w:pPr>
        <w:pStyle w:val="BodyText"/>
        <w:spacing w:line="309" w:lineRule="auto" w:before="107"/>
        <w:ind w:left="297" w:right="535"/>
      </w:pPr>
      <w:r>
        <w:rPr>
          <w:color w:val="030303"/>
          <w:w w:val="105"/>
        </w:rPr>
        <w:t>L'effort</w:t>
      </w:r>
      <w:r>
        <w:rPr>
          <w:color w:val="030303"/>
          <w:w w:val="105"/>
        </w:rPr>
        <w:t> du</w:t>
      </w:r>
      <w:r>
        <w:rPr>
          <w:color w:val="030303"/>
          <w:w w:val="105"/>
        </w:rPr>
        <w:t> Gouvernement</w:t>
      </w:r>
      <w:r>
        <w:rPr>
          <w:color w:val="030303"/>
          <w:w w:val="105"/>
        </w:rPr>
        <w:t> sera</w:t>
      </w:r>
      <w:r>
        <w:rPr>
          <w:color w:val="030303"/>
          <w:w w:val="105"/>
        </w:rPr>
        <w:t> poursuivi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travers</w:t>
      </w:r>
      <w:r>
        <w:rPr>
          <w:color w:val="030303"/>
          <w:w w:val="105"/>
        </w:rPr>
        <w:t> la</w:t>
      </w:r>
      <w:r>
        <w:rPr>
          <w:color w:val="030303"/>
          <w:w w:val="105"/>
        </w:rPr>
        <w:t> mobilisation</w:t>
      </w:r>
      <w:r>
        <w:rPr>
          <w:color w:val="030303"/>
          <w:w w:val="105"/>
        </w:rPr>
        <w:t> des</w:t>
      </w:r>
      <w:r>
        <w:rPr>
          <w:color w:val="030303"/>
          <w:w w:val="105"/>
        </w:rPr>
        <w:t> recettes</w:t>
      </w:r>
      <w:r>
        <w:rPr>
          <w:color w:val="030303"/>
          <w:w w:val="105"/>
        </w:rPr>
        <w:t> fiscales</w:t>
      </w:r>
      <w:r>
        <w:rPr>
          <w:color w:val="030303"/>
          <w:w w:val="105"/>
        </w:rPr>
        <w:t> et douanieres,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rentabilisation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70"/>
          <w:w w:val="105"/>
        </w:rPr>
        <w:t> </w:t>
      </w:r>
      <w:r>
        <w:rPr>
          <w:color w:val="030303"/>
          <w:w w:val="105"/>
        </w:rPr>
        <w:t>patrimoine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prive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l'Etat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renforcement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l'efficacite du portefeuille public.</w:t>
      </w:r>
    </w:p>
    <w:p>
      <w:pPr>
        <w:spacing w:before="133"/>
        <w:ind w:left="273" w:right="0" w:firstLine="0"/>
        <w:jc w:val="both"/>
        <w:rPr>
          <w:b/>
          <w:i/>
          <w:sz w:val="23"/>
        </w:rPr>
      </w:pPr>
      <w:r>
        <w:rPr>
          <w:b/>
          <w:i/>
          <w:color w:val="014B80"/>
          <w:sz w:val="23"/>
        </w:rPr>
        <w:t>111.4.2.2.</w:t>
      </w:r>
      <w:r>
        <w:rPr>
          <w:b/>
          <w:i/>
          <w:color w:val="014B80"/>
          <w:spacing w:val="-24"/>
          <w:sz w:val="23"/>
        </w:rPr>
        <w:t> </w:t>
      </w:r>
      <w:r>
        <w:rPr>
          <w:rFonts w:ascii="Times New Roman"/>
          <w:b/>
          <w:color w:val="014B80"/>
          <w:sz w:val="24"/>
        </w:rPr>
        <w:t>7.</w:t>
      </w:r>
      <w:r>
        <w:rPr>
          <w:rFonts w:ascii="Times New Roman"/>
          <w:b/>
          <w:color w:val="014B80"/>
          <w:spacing w:val="23"/>
          <w:sz w:val="24"/>
        </w:rPr>
        <w:t> </w:t>
      </w:r>
      <w:r>
        <w:rPr>
          <w:b/>
          <w:i/>
          <w:color w:val="014B80"/>
          <w:sz w:val="23"/>
        </w:rPr>
        <w:t>Recouvrement</w:t>
      </w:r>
      <w:r>
        <w:rPr>
          <w:b/>
          <w:i/>
          <w:color w:val="014B80"/>
          <w:spacing w:val="47"/>
          <w:sz w:val="23"/>
        </w:rPr>
        <w:t> </w:t>
      </w:r>
      <w:r>
        <w:rPr>
          <w:b/>
          <w:i/>
          <w:color w:val="014B80"/>
          <w:sz w:val="23"/>
        </w:rPr>
        <w:t>des</w:t>
      </w:r>
      <w:r>
        <w:rPr>
          <w:b/>
          <w:i/>
          <w:color w:val="014B80"/>
          <w:spacing w:val="4"/>
          <w:sz w:val="23"/>
        </w:rPr>
        <w:t> </w:t>
      </w:r>
      <w:r>
        <w:rPr>
          <w:b/>
          <w:i/>
          <w:color w:val="014B80"/>
          <w:sz w:val="23"/>
        </w:rPr>
        <w:t>recettes</w:t>
      </w:r>
      <w:r>
        <w:rPr>
          <w:b/>
          <w:i/>
          <w:color w:val="014B80"/>
          <w:spacing w:val="19"/>
          <w:sz w:val="23"/>
        </w:rPr>
        <w:t> </w:t>
      </w:r>
      <w:r>
        <w:rPr>
          <w:b/>
          <w:i/>
          <w:color w:val="014B80"/>
          <w:spacing w:val="-2"/>
          <w:sz w:val="23"/>
        </w:rPr>
        <w:t>fisca/es</w:t>
      </w:r>
    </w:p>
    <w:p>
      <w:pPr>
        <w:pStyle w:val="BodyText"/>
        <w:spacing w:line="247" w:lineRule="auto" w:before="99"/>
        <w:ind w:left="295" w:right="525" w:firstLine="10"/>
        <w:rPr>
          <w:sz w:val="29"/>
        </w:rPr>
      </w:pPr>
      <w:r>
        <w:rPr>
          <w:color w:val="030303"/>
          <w:w w:val="110"/>
        </w:rPr>
        <w:t>A</w:t>
      </w:r>
      <w:r>
        <w:rPr>
          <w:color w:val="030303"/>
          <w:w w:val="110"/>
        </w:rPr>
        <w:t> fin</w:t>
      </w:r>
      <w:r>
        <w:rPr>
          <w:color w:val="030303"/>
          <w:w w:val="110"/>
        </w:rPr>
        <w:t> septembre</w:t>
      </w:r>
      <w:r>
        <w:rPr>
          <w:color w:val="030303"/>
          <w:w w:val="110"/>
        </w:rPr>
        <w:t> 2024,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recettes</w:t>
      </w:r>
      <w:r>
        <w:rPr>
          <w:color w:val="030303"/>
          <w:w w:val="110"/>
        </w:rPr>
        <w:t> fiscales</w:t>
      </w:r>
      <w:r>
        <w:rPr>
          <w:color w:val="030303"/>
          <w:w w:val="110"/>
        </w:rPr>
        <w:t> se</w:t>
      </w:r>
      <w:r>
        <w:rPr>
          <w:color w:val="030303"/>
          <w:w w:val="110"/>
        </w:rPr>
        <w:t> sont</w:t>
      </w:r>
      <w:r>
        <w:rPr>
          <w:color w:val="030303"/>
          <w:w w:val="110"/>
        </w:rPr>
        <w:t> chiffrees</w:t>
      </w:r>
      <w:r>
        <w:rPr>
          <w:color w:val="030303"/>
          <w:w w:val="110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10"/>
        </w:rPr>
        <w:t>pres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224,088</w:t>
      </w:r>
      <w:r>
        <w:rPr>
          <w:color w:val="030303"/>
          <w:w w:val="110"/>
        </w:rPr>
        <w:t> milliards</w:t>
      </w:r>
      <w:r>
        <w:rPr>
          <w:color w:val="030303"/>
          <w:w w:val="110"/>
        </w:rPr>
        <w:t> de dirhams, contre 200,184 milliards de dirhams au titre de</w:t>
      </w:r>
      <w:r>
        <w:rPr>
          <w:color w:val="030303"/>
          <w:spacing w:val="-17"/>
          <w:w w:val="110"/>
        </w:rPr>
        <w:t> </w:t>
      </w:r>
      <w:r>
        <w:rPr>
          <w:color w:val="030303"/>
          <w:w w:val="110"/>
        </w:rPr>
        <w:t>la meme periode de l'annee 2023, en hausse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23,904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milliards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6"/>
          <w:w w:val="110"/>
        </w:rPr>
        <w:t> </w:t>
      </w:r>
      <w:r>
        <w:rPr>
          <w:color w:val="030303"/>
          <w:w w:val="110"/>
        </w:rPr>
        <w:t>dirhams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(soit 11,9%)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permettant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ainsi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un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taux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realisation</w:t>
      </w:r>
      <w:r>
        <w:rPr>
          <w:color w:val="030303"/>
          <w:spacing w:val="23"/>
          <w:w w:val="110"/>
        </w:rPr>
        <w:t> </w:t>
      </w:r>
      <w:r>
        <w:rPr>
          <w:color w:val="030303"/>
          <w:spacing w:val="-12"/>
          <w:w w:val="105"/>
          <w:sz w:val="29"/>
        </w:rPr>
        <w:t>a</w:t>
      </w:r>
    </w:p>
    <w:p>
      <w:pPr>
        <w:pStyle w:val="BodyText"/>
        <w:spacing w:before="31"/>
        <w:ind w:left="295"/>
      </w:pPr>
      <w:r>
        <w:rPr>
          <w:color w:val="030303"/>
          <w:w w:val="110"/>
        </w:rPr>
        <w:t>hauteur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8"/>
          <w:w w:val="110"/>
        </w:rPr>
        <w:t> </w:t>
      </w:r>
      <w:r>
        <w:rPr>
          <w:color w:val="030303"/>
          <w:w w:val="110"/>
        </w:rPr>
        <w:t>82,8%</w:t>
      </w:r>
      <w:r>
        <w:rPr>
          <w:color w:val="030303"/>
          <w:spacing w:val="2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cours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neuf</w:t>
      </w:r>
      <w:r>
        <w:rPr>
          <w:color w:val="030303"/>
          <w:spacing w:val="3"/>
          <w:w w:val="110"/>
        </w:rPr>
        <w:t> </w:t>
      </w:r>
      <w:r>
        <w:rPr>
          <w:color w:val="030303"/>
          <w:w w:val="110"/>
        </w:rPr>
        <w:t>premiers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mois de</w:t>
      </w:r>
      <w:r>
        <w:rPr>
          <w:color w:val="030303"/>
          <w:spacing w:val="-8"/>
          <w:w w:val="110"/>
        </w:rPr>
        <w:t> </w:t>
      </w:r>
      <w:r>
        <w:rPr>
          <w:color w:val="030303"/>
          <w:w w:val="110"/>
        </w:rPr>
        <w:t>l'annee</w:t>
      </w:r>
      <w:r>
        <w:rPr>
          <w:color w:val="030303"/>
          <w:spacing w:val="1"/>
          <w:w w:val="110"/>
        </w:rPr>
        <w:t> </w:t>
      </w:r>
      <w:r>
        <w:rPr>
          <w:color w:val="030303"/>
          <w:spacing w:val="-2"/>
          <w:w w:val="110"/>
        </w:rPr>
        <w:t>2024.</w:t>
      </w:r>
    </w:p>
    <w:p>
      <w:pPr>
        <w:spacing w:before="171"/>
        <w:ind w:left="273" w:right="0" w:firstLine="0"/>
        <w:jc w:val="left"/>
        <w:rPr>
          <w:b/>
          <w:i/>
          <w:sz w:val="23"/>
        </w:rPr>
      </w:pPr>
      <w:r>
        <w:rPr>
          <w:b/>
          <w:i/>
          <w:color w:val="014B80"/>
          <w:w w:val="105"/>
          <w:sz w:val="23"/>
        </w:rPr>
        <w:t>111.4.2.2.2.</w:t>
      </w:r>
      <w:r>
        <w:rPr>
          <w:b/>
          <w:i/>
          <w:color w:val="014B80"/>
          <w:spacing w:val="20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Rentabilisation</w:t>
      </w:r>
      <w:r>
        <w:rPr>
          <w:b/>
          <w:i/>
          <w:color w:val="014B80"/>
          <w:spacing w:val="-13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du</w:t>
      </w:r>
      <w:r>
        <w:rPr>
          <w:b/>
          <w:i/>
          <w:color w:val="014B80"/>
          <w:spacing w:val="-16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portefeuille</w:t>
      </w:r>
      <w:r>
        <w:rPr>
          <w:b/>
          <w:i/>
          <w:color w:val="014B80"/>
          <w:spacing w:val="21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et</w:t>
      </w:r>
      <w:r>
        <w:rPr>
          <w:b/>
          <w:i/>
          <w:color w:val="014B80"/>
          <w:spacing w:val="5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amelioration</w:t>
      </w:r>
      <w:r>
        <w:rPr>
          <w:b/>
          <w:i/>
          <w:color w:val="014B80"/>
          <w:spacing w:val="21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des</w:t>
      </w:r>
      <w:r>
        <w:rPr>
          <w:b/>
          <w:i/>
          <w:color w:val="014B80"/>
          <w:spacing w:val="-8"/>
          <w:w w:val="105"/>
          <w:sz w:val="23"/>
        </w:rPr>
        <w:t> </w:t>
      </w:r>
      <w:r>
        <w:rPr>
          <w:b/>
          <w:i/>
          <w:color w:val="014B80"/>
          <w:w w:val="105"/>
          <w:sz w:val="23"/>
        </w:rPr>
        <w:t>recettes</w:t>
      </w:r>
      <w:r>
        <w:rPr>
          <w:b/>
          <w:i/>
          <w:color w:val="014B80"/>
          <w:spacing w:val="3"/>
          <w:w w:val="105"/>
          <w:sz w:val="23"/>
        </w:rPr>
        <w:t> </w:t>
      </w:r>
      <w:r>
        <w:rPr>
          <w:b/>
          <w:i/>
          <w:color w:val="014B80"/>
          <w:spacing w:val="-2"/>
          <w:w w:val="105"/>
          <w:sz w:val="23"/>
        </w:rPr>
        <w:t>domaniales</w:t>
      </w:r>
    </w:p>
    <w:p>
      <w:pPr>
        <w:pStyle w:val="BodyText"/>
        <w:spacing w:line="288" w:lineRule="auto" w:before="172"/>
        <w:ind w:left="297" w:right="533" w:hanging="3"/>
      </w:pPr>
      <w:r>
        <w:rPr>
          <w:color w:val="030303"/>
          <w:w w:val="110"/>
        </w:rPr>
        <w:t>II</w:t>
      </w:r>
      <w:r>
        <w:rPr>
          <w:color w:val="030303"/>
          <w:w w:val="110"/>
        </w:rPr>
        <w:t> s'agit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revenus</w:t>
      </w:r>
      <w:r>
        <w:rPr>
          <w:color w:val="030303"/>
          <w:w w:val="110"/>
        </w:rPr>
        <w:t> issus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locations</w:t>
      </w:r>
      <w:r>
        <w:rPr>
          <w:color w:val="030303"/>
          <w:w w:val="110"/>
        </w:rPr>
        <w:t> sous</w:t>
      </w:r>
      <w:r>
        <w:rPr>
          <w:color w:val="030303"/>
          <w:w w:val="110"/>
        </w:rPr>
        <w:t> ses</w:t>
      </w:r>
      <w:r>
        <w:rPr>
          <w:color w:val="030303"/>
          <w:w w:val="110"/>
        </w:rPr>
        <w:t> differentes</w:t>
      </w:r>
      <w:r>
        <w:rPr>
          <w:color w:val="030303"/>
          <w:w w:val="110"/>
        </w:rPr>
        <w:t> formes</w:t>
      </w:r>
      <w:r>
        <w:rPr>
          <w:color w:val="030303"/>
          <w:w w:val="110"/>
        </w:rPr>
        <w:t> (agricoles,</w:t>
      </w:r>
      <w:r>
        <w:rPr>
          <w:color w:val="030303"/>
          <w:w w:val="110"/>
        </w:rPr>
        <w:t> urbaines</w:t>
      </w:r>
      <w:r>
        <w:rPr>
          <w:color w:val="030303"/>
          <w:w w:val="110"/>
        </w:rPr>
        <w:t> et suburbaines)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ventes,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imputes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budget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general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d'une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part,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produits generes par les ventes immobilieres et les versements</w:t>
      </w:r>
      <w:r>
        <w:rPr>
          <w:color w:val="030303"/>
          <w:w w:val="110"/>
        </w:rPr>
        <w:t> des services de l'Etat pour des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besoins en equipements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publics imputes sur le Fonds de Remploi Domanial, d'autre part.</w:t>
      </w:r>
    </w:p>
    <w:p>
      <w:pPr>
        <w:pStyle w:val="BodyText"/>
        <w:spacing w:line="218" w:lineRule="auto" w:before="140"/>
        <w:ind w:left="295" w:right="531" w:firstLine="9"/>
      </w:pPr>
      <w:r>
        <w:rPr>
          <w:color w:val="030303"/>
          <w:w w:val="110"/>
        </w:rPr>
        <w:t>Au</w:t>
      </w:r>
      <w:r>
        <w:rPr>
          <w:color w:val="030303"/>
          <w:w w:val="110"/>
        </w:rPr>
        <w:t> titre</w:t>
      </w:r>
      <w:r>
        <w:rPr>
          <w:color w:val="030303"/>
          <w:w w:val="110"/>
        </w:rPr>
        <w:t> de la</w:t>
      </w:r>
      <w:r>
        <w:rPr>
          <w:color w:val="030303"/>
          <w:w w:val="110"/>
        </w:rPr>
        <w:t> loi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finances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l'annee</w:t>
      </w:r>
      <w:r>
        <w:rPr>
          <w:color w:val="030303"/>
          <w:w w:val="110"/>
        </w:rPr>
        <w:t> 2024,</w:t>
      </w:r>
      <w:r>
        <w:rPr>
          <w:color w:val="030303"/>
          <w:w w:val="110"/>
        </w:rPr>
        <w:t> l'objectif</w:t>
      </w:r>
      <w:r>
        <w:rPr>
          <w:color w:val="030303"/>
          <w:w w:val="110"/>
        </w:rPr>
        <w:t> assigne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matiere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produits</w:t>
      </w:r>
      <w:r>
        <w:rPr>
          <w:color w:val="030303"/>
          <w:w w:val="110"/>
        </w:rPr>
        <w:t> et revenus</w:t>
      </w:r>
      <w:r>
        <w:rPr>
          <w:color w:val="030303"/>
          <w:w w:val="110"/>
        </w:rPr>
        <w:t> domaniaux</w:t>
      </w:r>
      <w:r>
        <w:rPr>
          <w:color w:val="030303"/>
          <w:w w:val="110"/>
        </w:rPr>
        <w:t> s'etablit</w:t>
      </w:r>
      <w:r>
        <w:rPr>
          <w:color w:val="030303"/>
          <w:w w:val="110"/>
        </w:rPr>
        <w:t> </w:t>
      </w:r>
      <w:r>
        <w:rPr>
          <w:color w:val="030303"/>
          <w:sz w:val="30"/>
        </w:rPr>
        <w:t>a</w:t>
      </w:r>
      <w:r>
        <w:rPr>
          <w:color w:val="030303"/>
          <w:spacing w:val="-21"/>
          <w:sz w:val="30"/>
        </w:rPr>
        <w:t> </w:t>
      </w:r>
      <w:r>
        <w:rPr>
          <w:color w:val="030303"/>
          <w:w w:val="110"/>
        </w:rPr>
        <w:t>1,86 milliard de dirhams.</w:t>
      </w:r>
      <w:r>
        <w:rPr>
          <w:color w:val="030303"/>
          <w:w w:val="110"/>
        </w:rPr>
        <w:t> A cet</w:t>
      </w:r>
      <w:r>
        <w:rPr>
          <w:color w:val="030303"/>
          <w:w w:val="110"/>
        </w:rPr>
        <w:t> effet, le dispositif</w:t>
      </w:r>
      <w:r>
        <w:rPr>
          <w:color w:val="030303"/>
          <w:w w:val="110"/>
        </w:rPr>
        <w:t> mis en</w:t>
      </w:r>
      <w:r>
        <w:rPr>
          <w:color w:val="030303"/>
          <w:spacing w:val="-6"/>
          <w:w w:val="110"/>
        </w:rPr>
        <w:t> </w:t>
      </w:r>
      <w:r>
        <w:rPr>
          <w:color w:val="030303"/>
          <w:w w:val="110"/>
        </w:rPr>
        <w:t>reuvre consiste</w:t>
      </w:r>
      <w:r>
        <w:rPr>
          <w:color w:val="030303"/>
          <w:spacing w:val="24"/>
          <w:w w:val="110"/>
        </w:rPr>
        <w:t> </w:t>
      </w:r>
      <w:r>
        <w:rPr>
          <w:color w:val="030303"/>
          <w:sz w:val="30"/>
        </w:rPr>
        <w:t>a</w:t>
      </w:r>
      <w:r>
        <w:rPr>
          <w:color w:val="030303"/>
          <w:spacing w:val="-1"/>
          <w:w w:val="110"/>
          <w:sz w:val="30"/>
        </w:rPr>
        <w:t> </w:t>
      </w:r>
      <w:r>
        <w:rPr>
          <w:color w:val="030303"/>
          <w:w w:val="110"/>
        </w:rPr>
        <w:t>recenser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identifier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16"/>
          <w:w w:val="110"/>
        </w:rPr>
        <w:t> </w:t>
      </w:r>
      <w:r>
        <w:rPr>
          <w:color w:val="030303"/>
          <w:w w:val="110"/>
        </w:rPr>
        <w:t>niches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potentielles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recettes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24"/>
          <w:w w:val="110"/>
        </w:rPr>
        <w:t> </w:t>
      </w:r>
      <w:r>
        <w:rPr>
          <w:color w:val="030303"/>
          <w:sz w:val="30"/>
        </w:rPr>
        <w:t>a</w:t>
      </w:r>
      <w:r>
        <w:rPr>
          <w:color w:val="030303"/>
          <w:spacing w:val="-6"/>
          <w:w w:val="110"/>
          <w:sz w:val="30"/>
        </w:rPr>
        <w:t> </w:t>
      </w:r>
      <w:r>
        <w:rPr>
          <w:color w:val="030303"/>
          <w:w w:val="110"/>
        </w:rPr>
        <w:t>assurer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suivi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29"/>
          <w:w w:val="110"/>
        </w:rPr>
        <w:t> </w:t>
      </w:r>
      <w:r>
        <w:rPr>
          <w:color w:val="030303"/>
          <w:spacing w:val="-7"/>
          <w:w w:val="110"/>
        </w:rPr>
        <w:t>la</w:t>
      </w:r>
    </w:p>
    <w:p>
      <w:pPr>
        <w:pStyle w:val="BodyText"/>
        <w:spacing w:before="42"/>
        <w:ind w:left="296"/>
        <w:jc w:val="left"/>
      </w:pPr>
      <w:r>
        <w:rPr>
          <w:color w:val="030303"/>
          <w:w w:val="110"/>
        </w:rPr>
        <w:t>coordination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matiere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recouvrement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creances</w:t>
      </w:r>
      <w:r>
        <w:rPr>
          <w:color w:val="030303"/>
          <w:spacing w:val="19"/>
          <w:w w:val="110"/>
        </w:rPr>
        <w:t> </w:t>
      </w:r>
      <w:r>
        <w:rPr>
          <w:color w:val="030303"/>
          <w:spacing w:val="-2"/>
          <w:w w:val="110"/>
        </w:rPr>
        <w:t>domaniales.</w:t>
      </w:r>
    </w:p>
    <w:p>
      <w:pPr>
        <w:pStyle w:val="BodyText"/>
        <w:spacing w:line="259" w:lineRule="auto" w:before="63"/>
        <w:ind w:left="297" w:right="539" w:firstLine="7"/>
      </w:pPr>
      <w:r>
        <w:rPr>
          <w:color w:val="030303"/>
          <w:w w:val="105"/>
        </w:rPr>
        <w:t>Au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titre</w:t>
      </w:r>
      <w:r>
        <w:rPr>
          <w:color w:val="030303"/>
          <w:spacing w:val="32"/>
          <w:w w:val="105"/>
        </w:rPr>
        <w:t> </w:t>
      </w:r>
      <w:r>
        <w:rPr>
          <w:color w:val="030303"/>
          <w:spacing w:val="42"/>
          <w:w w:val="105"/>
        </w:rPr>
        <w:t>d</w:t>
      </w:r>
      <w:r>
        <w:rPr>
          <w:color w:val="030303"/>
          <w:spacing w:val="-87"/>
          <w:w w:val="105"/>
        </w:rPr>
        <w:t>u</w:t>
      </w:r>
      <w:r>
        <w:rPr>
          <w:rFonts w:ascii="Times New Roman"/>
          <w:color w:val="181818"/>
          <w:spacing w:val="43"/>
          <w:w w:val="105"/>
          <w:sz w:val="33"/>
        </w:rPr>
        <w:t>r</w:t>
      </w:r>
      <w:r>
        <w:rPr>
          <w:rFonts w:ascii="Times New Roman"/>
          <w:color w:val="181818"/>
          <w:spacing w:val="80"/>
          <w:w w:val="105"/>
          <w:sz w:val="33"/>
        </w:rPr>
        <w:t>  </w:t>
      </w:r>
      <w:r>
        <w:rPr>
          <w:color w:val="030303"/>
          <w:w w:val="105"/>
        </w:rPr>
        <w:t>semestre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l'annee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2024,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recouvrement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recettes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s'eleve</w:t>
      </w:r>
      <w:r>
        <w:rPr>
          <w:color w:val="030303"/>
          <w:spacing w:val="34"/>
          <w:w w:val="105"/>
        </w:rPr>
        <w:t> </w:t>
      </w:r>
      <w:r>
        <w:rPr>
          <w:rFonts w:ascii="Times New Roman"/>
          <w:color w:val="030303"/>
          <w:w w:val="105"/>
          <w:sz w:val="33"/>
        </w:rPr>
        <w:t>a </w:t>
      </w:r>
      <w:r>
        <w:rPr>
          <w:color w:val="030303"/>
          <w:w w:val="105"/>
        </w:rPr>
        <w:t>1,368</w:t>
      </w:r>
      <w:r>
        <w:rPr>
          <w:color w:val="030303"/>
          <w:spacing w:val="26"/>
          <w:w w:val="105"/>
        </w:rPr>
        <w:t> </w:t>
      </w:r>
      <w:r>
        <w:rPr>
          <w:color w:val="030303"/>
          <w:w w:val="105"/>
        </w:rPr>
        <w:t>milliard 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dirhams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(soit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24"/>
          <w:w w:val="105"/>
        </w:rPr>
        <w:t> </w:t>
      </w:r>
      <w:r>
        <w:rPr>
          <w:color w:val="030303"/>
          <w:w w:val="105"/>
        </w:rPr>
        <w:t>taux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realisation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l'objectif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cible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l'ordre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74%).</w:t>
      </w:r>
    </w:p>
    <w:p>
      <w:pPr>
        <w:pStyle w:val="BodyText"/>
        <w:spacing w:line="288" w:lineRule="auto" w:before="149"/>
        <w:ind w:left="296" w:right="529" w:firstLine="1"/>
      </w:pPr>
      <w:r>
        <w:rPr>
          <w:color w:val="030303"/>
          <w:w w:val="110"/>
        </w:rPr>
        <w:t>Le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detail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efforts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gestion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domaine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prive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l'Etat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est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presente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rapport sur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w w:val="110"/>
        </w:rPr>
        <w:t> foncier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public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mobilise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l'investissement,</w:t>
      </w:r>
      <w:r>
        <w:rPr>
          <w:color w:val="030303"/>
          <w:w w:val="110"/>
        </w:rPr>
        <w:t> accompagnant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w w:val="110"/>
        </w:rPr>
        <w:t> Projet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Loi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Finances pour l'annee 2025.</w:t>
      </w:r>
    </w:p>
    <w:p>
      <w:pPr>
        <w:pStyle w:val="Heading7"/>
        <w:spacing w:before="119"/>
        <w:ind w:left="269"/>
        <w:jc w:val="both"/>
        <w:rPr>
          <w:i/>
        </w:rPr>
      </w:pPr>
      <w:r>
        <w:rPr>
          <w:i/>
          <w:color w:val="014B80"/>
        </w:rPr>
        <w:t>111.4.3.</w:t>
      </w:r>
      <w:r>
        <w:rPr>
          <w:i/>
          <w:color w:val="014B80"/>
          <w:spacing w:val="26"/>
        </w:rPr>
        <w:t> </w:t>
      </w:r>
      <w:r>
        <w:rPr>
          <w:i/>
          <w:color w:val="014B80"/>
        </w:rPr>
        <w:t>Redressement</w:t>
      </w:r>
      <w:r>
        <w:rPr>
          <w:i/>
          <w:color w:val="014B80"/>
          <w:spacing w:val="50"/>
        </w:rPr>
        <w:t> </w:t>
      </w:r>
      <w:r>
        <w:rPr>
          <w:i/>
          <w:color w:val="014B80"/>
        </w:rPr>
        <w:t>des</w:t>
      </w:r>
      <w:r>
        <w:rPr>
          <w:i/>
          <w:color w:val="014B80"/>
          <w:spacing w:val="6"/>
        </w:rPr>
        <w:t> </w:t>
      </w:r>
      <w:r>
        <w:rPr>
          <w:i/>
          <w:color w:val="014B80"/>
        </w:rPr>
        <w:t>equilibres</w:t>
      </w:r>
      <w:r>
        <w:rPr>
          <w:i/>
          <w:color w:val="014B80"/>
          <w:spacing w:val="24"/>
        </w:rPr>
        <w:t> </w:t>
      </w:r>
      <w:r>
        <w:rPr>
          <w:i/>
          <w:color w:val="014B80"/>
          <w:spacing w:val="-2"/>
        </w:rPr>
        <w:t>exterieurs</w:t>
      </w:r>
    </w:p>
    <w:p>
      <w:pPr>
        <w:pStyle w:val="BodyText"/>
        <w:spacing w:before="180"/>
        <w:ind w:left="297" w:firstLine="7"/>
        <w:jc w:val="left"/>
      </w:pPr>
      <w:r>
        <w:rPr>
          <w:color w:val="030303"/>
          <w:w w:val="110"/>
        </w:rPr>
        <w:t>A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fin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aout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2024,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situation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echanges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exterieurs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ete</w:t>
      </w:r>
      <w:r>
        <w:rPr>
          <w:color w:val="030303"/>
          <w:spacing w:val="58"/>
          <w:w w:val="110"/>
        </w:rPr>
        <w:t> </w:t>
      </w:r>
      <w:r>
        <w:rPr>
          <w:color w:val="030303"/>
          <w:w w:val="110"/>
        </w:rPr>
        <w:t>caracterisee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spacing w:val="16"/>
          <w:w w:val="110"/>
        </w:rPr>
        <w:t> </w:t>
      </w:r>
      <w:r>
        <w:rPr>
          <w:color w:val="030303"/>
          <w:w w:val="110"/>
        </w:rPr>
        <w:t>hausse</w:t>
      </w:r>
      <w:r>
        <w:rPr>
          <w:color w:val="030303"/>
          <w:spacing w:val="32"/>
          <w:w w:val="110"/>
        </w:rPr>
        <w:t> </w:t>
      </w:r>
      <w:r>
        <w:rPr>
          <w:color w:val="030303"/>
          <w:spacing w:val="-5"/>
          <w:w w:val="110"/>
        </w:rPr>
        <w:t>du</w:t>
      </w:r>
    </w:p>
    <w:p>
      <w:pPr>
        <w:pStyle w:val="BodyText"/>
        <w:spacing w:line="220" w:lineRule="auto" w:before="71"/>
        <w:ind w:left="296" w:right="528" w:firstLine="1"/>
      </w:pPr>
      <w:r>
        <w:rPr>
          <w:color w:val="030303"/>
          <w:w w:val="105"/>
        </w:rPr>
        <w:t>deficit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commercial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3,2%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atteindre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196,85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milliards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dirhams.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Cette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evolution s'explique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hausse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exportations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5,5%,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conjointement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hausse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 importations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4,6%.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Ainsi,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couverture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gagne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0,6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point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s'etablir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60% contre 59,4%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fin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aout 2023.</w:t>
      </w:r>
    </w:p>
    <w:p>
      <w:pPr>
        <w:pStyle w:val="BodyText"/>
        <w:spacing w:line="280" w:lineRule="auto" w:before="101"/>
        <w:ind w:left="295" w:right="530" w:firstLine="1"/>
      </w:pP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effet,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exportations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enregistre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hausse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5,5%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s'etablissant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ainsi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295,09 milliards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dirhams,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aout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2024,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279,67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milliards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dirhams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auparavant. Cette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augmentation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concerne,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principalement,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secteur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!'automobile,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celui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 phosphates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derives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ainsi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l'aeronautique.</w:t>
      </w:r>
    </w:p>
    <w:p>
      <w:pPr>
        <w:spacing w:after="0" w:line="280" w:lineRule="auto"/>
        <w:sectPr>
          <w:headerReference w:type="even" r:id="rId448"/>
          <w:footerReference w:type="even" r:id="rId449"/>
          <w:footerReference w:type="default" r:id="rId450"/>
          <w:pgSz w:w="11910" w:h="16840"/>
          <w:pgMar w:header="0" w:footer="927" w:top="660" w:bottom="1120" w:left="560" w:right="300"/>
          <w:pgNumType w:start="148"/>
        </w:sectPr>
      </w:pPr>
    </w:p>
    <w:p>
      <w:pPr>
        <w:pStyle w:val="BodyText"/>
        <w:spacing w:line="312" w:lineRule="exact" w:before="207"/>
        <w:ind w:left="296" w:right="535" w:firstLine="1"/>
      </w:pPr>
      <w:r>
        <w:rPr>
          <w:color w:val="030303"/>
          <w:w w:val="110"/>
        </w:rPr>
        <w:t>De leur cote, et sur la meme periode, les importations</w:t>
      </w:r>
      <w:r>
        <w:rPr>
          <w:color w:val="030303"/>
          <w:w w:val="110"/>
        </w:rPr>
        <w:t> ont atteint 491,95 milliards de dirhams contre</w:t>
      </w:r>
      <w:r>
        <w:rPr>
          <w:color w:val="030303"/>
          <w:w w:val="110"/>
        </w:rPr>
        <w:t> 470,46 milliards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dirhams,</w:t>
      </w:r>
      <w:r>
        <w:rPr>
          <w:color w:val="030303"/>
          <w:w w:val="110"/>
        </w:rPr>
        <w:t> soit</w:t>
      </w:r>
      <w:r>
        <w:rPr>
          <w:color w:val="030303"/>
          <w:w w:val="110"/>
        </w:rPr>
        <w:t> une</w:t>
      </w:r>
      <w:r>
        <w:rPr>
          <w:color w:val="030303"/>
          <w:w w:val="110"/>
        </w:rPr>
        <w:t> hausse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4,6%.</w:t>
      </w:r>
      <w:r>
        <w:rPr>
          <w:color w:val="030303"/>
          <w:w w:val="110"/>
        </w:rPr>
        <w:t> Cette hausse</w:t>
      </w:r>
      <w:r>
        <w:rPr>
          <w:color w:val="030303"/>
          <w:w w:val="110"/>
        </w:rPr>
        <w:t> est</w:t>
      </w:r>
      <w:r>
        <w:rPr>
          <w:color w:val="030303"/>
          <w:w w:val="110"/>
        </w:rPr>
        <w:t> attribuee, essentiellement,</w:t>
      </w:r>
      <w:r>
        <w:rPr>
          <w:color w:val="030303"/>
          <w:spacing w:val="19"/>
          <w:w w:val="110"/>
        </w:rPr>
        <w:t> </w:t>
      </w:r>
      <w:r>
        <w:rPr>
          <w:color w:val="030303"/>
          <w:sz w:val="29"/>
        </w:rPr>
        <w:t>a</w:t>
      </w:r>
      <w:r>
        <w:rPr>
          <w:color w:val="030303"/>
          <w:w w:val="110"/>
          <w:sz w:val="29"/>
        </w:rPr>
        <w:t> </w:t>
      </w:r>
      <w:r>
        <w:rPr>
          <w:color w:val="030303"/>
          <w:w w:val="110"/>
        </w:rPr>
        <w:t>!'augmentation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produits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finis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d'equipement,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demi-produits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des</w:t>
      </w:r>
    </w:p>
    <w:p>
      <w:pPr>
        <w:pStyle w:val="BodyText"/>
        <w:spacing w:before="35"/>
        <w:ind w:left="295"/>
      </w:pPr>
      <w:r>
        <w:rPr>
          <w:color w:val="030303"/>
          <w:w w:val="110"/>
        </w:rPr>
        <w:t>produits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finis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7"/>
          <w:w w:val="110"/>
        </w:rPr>
        <w:t> </w:t>
      </w:r>
      <w:r>
        <w:rPr>
          <w:color w:val="030303"/>
          <w:spacing w:val="-2"/>
          <w:w w:val="110"/>
        </w:rPr>
        <w:t>consommation.</w:t>
      </w:r>
    </w:p>
    <w:p>
      <w:pPr>
        <w:pStyle w:val="BodyText"/>
        <w:spacing w:line="254" w:lineRule="auto" w:before="170"/>
        <w:ind w:left="294" w:right="528" w:firstLine="10"/>
      </w:pPr>
      <w:r>
        <w:rPr>
          <w:color w:val="030303"/>
          <w:w w:val="105"/>
        </w:rPr>
        <w:t>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titre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huit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premiers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mois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l'annee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2024,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transferts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fonds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effectues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 Marocains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Residant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80"/>
          <w:w w:val="150"/>
          <w:sz w:val="29"/>
        </w:rPr>
        <w:t> </w:t>
      </w:r>
      <w:r>
        <w:rPr>
          <w:color w:val="030303"/>
          <w:w w:val="105"/>
        </w:rPr>
        <w:t>l'Etranger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s'etablissent</w:t>
      </w:r>
      <w:r>
        <w:rPr>
          <w:color w:val="030303"/>
          <w:spacing w:val="77"/>
          <w:w w:val="105"/>
        </w:rPr>
        <w:t> 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80"/>
          <w:w w:val="150"/>
          <w:sz w:val="29"/>
        </w:rPr>
        <w:t> </w:t>
      </w:r>
      <w:r>
        <w:rPr>
          <w:color w:val="030303"/>
          <w:w w:val="105"/>
        </w:rPr>
        <w:t>80,96 milliards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dirhams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contre 77,96</w:t>
      </w:r>
      <w:r>
        <w:rPr>
          <w:color w:val="030303"/>
          <w:spacing w:val="21"/>
          <w:w w:val="105"/>
        </w:rPr>
        <w:t> </w:t>
      </w:r>
      <w:r>
        <w:rPr>
          <w:color w:val="030303"/>
          <w:w w:val="105"/>
        </w:rPr>
        <w:t>milliards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dirhams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durant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meme</w:t>
      </w:r>
      <w:r>
        <w:rPr>
          <w:color w:val="030303"/>
          <w:spacing w:val="78"/>
          <w:w w:val="150"/>
        </w:rPr>
        <w:t> </w:t>
      </w:r>
      <w:r>
        <w:rPr>
          <w:color w:val="030303"/>
          <w:w w:val="105"/>
        </w:rPr>
        <w:t>periode</w:t>
      </w:r>
      <w:r>
        <w:rPr>
          <w:color w:val="030303"/>
          <w:spacing w:val="76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l'annee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precedente,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affichant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une</w:t>
      </w:r>
    </w:p>
    <w:p>
      <w:pPr>
        <w:pStyle w:val="BodyText"/>
        <w:spacing w:before="52"/>
        <w:ind w:left="295"/>
      </w:pPr>
      <w:r>
        <w:rPr>
          <w:color w:val="030303"/>
          <w:w w:val="105"/>
        </w:rPr>
        <w:t>hausse</w:t>
      </w:r>
      <w:r>
        <w:rPr>
          <w:color w:val="030303"/>
          <w:spacing w:val="8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17"/>
          <w:w w:val="105"/>
        </w:rPr>
        <w:t> </w:t>
      </w:r>
      <w:r>
        <w:rPr>
          <w:color w:val="030303"/>
          <w:spacing w:val="-2"/>
          <w:w w:val="105"/>
        </w:rPr>
        <w:t>3,9%.</w:t>
      </w:r>
    </w:p>
    <w:p>
      <w:pPr>
        <w:pStyle w:val="BodyText"/>
        <w:spacing w:line="220" w:lineRule="auto" w:before="126"/>
        <w:ind w:left="296" w:right="534" w:firstLine="1"/>
      </w:pP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part,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recettes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voyages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ont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atteint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76,4 milliards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dirhams</w:t>
      </w:r>
      <w:r>
        <w:rPr>
          <w:color w:val="030303"/>
          <w:spacing w:val="80"/>
          <w:w w:val="105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40"/>
          <w:sz w:val="29"/>
        </w:rPr>
        <w:t> </w:t>
      </w:r>
      <w:r>
        <w:rPr>
          <w:color w:val="030303"/>
        </w:rPr>
        <w:t>fin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aout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2024 contre 71,63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milliards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dirhams</w:t>
      </w:r>
      <w:r>
        <w:rPr>
          <w:color w:val="030303"/>
          <w:spacing w:val="40"/>
          <w:w w:val="105"/>
        </w:rPr>
        <w:t> </w:t>
      </w:r>
      <w:r>
        <w:rPr>
          <w:color w:val="030303"/>
          <w:sz w:val="29"/>
        </w:rPr>
        <w:t>a </w:t>
      </w:r>
      <w:r>
        <w:rPr>
          <w:color w:val="030303"/>
        </w:rPr>
        <w:t>fin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aout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2023.</w:t>
      </w:r>
    </w:p>
    <w:p>
      <w:pPr>
        <w:pStyle w:val="BodyText"/>
        <w:spacing w:line="242" w:lineRule="auto" w:before="95"/>
        <w:ind w:left="295" w:right="528" w:firstLine="2"/>
      </w:pPr>
      <w:r>
        <w:rPr>
          <w:color w:val="030303"/>
          <w:w w:val="105"/>
        </w:rPr>
        <w:t>Par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ailleurs,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flux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net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lnvestissements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Directs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80"/>
          <w:w w:val="105"/>
          <w:sz w:val="29"/>
        </w:rPr>
        <w:t> </w:t>
      </w:r>
      <w:r>
        <w:rPr>
          <w:color w:val="030303"/>
          <w:w w:val="105"/>
        </w:rPr>
        <w:t>l'Etranger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(IDE)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est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passe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de 9,81</w:t>
      </w:r>
      <w:r>
        <w:rPr>
          <w:color w:val="030303"/>
          <w:spacing w:val="-10"/>
          <w:w w:val="105"/>
        </w:rPr>
        <w:t> </w:t>
      </w:r>
      <w:r>
        <w:rPr>
          <w:color w:val="030303"/>
          <w:w w:val="105"/>
        </w:rPr>
        <w:t>milliards de dirhams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fin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aout 2023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-22"/>
          <w:w w:val="105"/>
          <w:sz w:val="29"/>
        </w:rPr>
        <w:t> </w:t>
      </w:r>
      <w:r>
        <w:rPr>
          <w:color w:val="030303"/>
          <w:w w:val="105"/>
        </w:rPr>
        <w:t>15,21 milliards de dirhams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fin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aout 2024, soit une hausse de 5,4 milliards de dirhams.</w:t>
      </w:r>
    </w:p>
    <w:p>
      <w:pPr>
        <w:pStyle w:val="BodyText"/>
        <w:spacing w:line="302" w:lineRule="exact" w:before="135"/>
        <w:ind w:left="294" w:right="532" w:firstLine="4"/>
      </w:pPr>
      <w:r>
        <w:rPr>
          <w:color w:val="030303"/>
          <w:w w:val="110"/>
        </w:rPr>
        <w:t>Compte tenu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de !'ensemble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ces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evolutions,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Avoirs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Officiels de Reserve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se sont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etablis </w:t>
      </w:r>
      <w:r>
        <w:rPr>
          <w:color w:val="030303"/>
          <w:sz w:val="30"/>
        </w:rPr>
        <w:t>a </w:t>
      </w:r>
      <w:r>
        <w:rPr>
          <w:color w:val="030303"/>
          <w:w w:val="110"/>
        </w:rPr>
        <w:t>pres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de 367,5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milliards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de dirhams</w:t>
      </w:r>
      <w:r>
        <w:rPr>
          <w:color w:val="030303"/>
          <w:spacing w:val="30"/>
          <w:w w:val="110"/>
        </w:rPr>
        <w:t> </w:t>
      </w:r>
      <w:r>
        <w:rPr>
          <w:color w:val="030303"/>
          <w:sz w:val="30"/>
        </w:rPr>
        <w:t>a </w:t>
      </w:r>
      <w:r>
        <w:rPr>
          <w:color w:val="030303"/>
          <w:w w:val="110"/>
        </w:rPr>
        <w:t>la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date du 27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septembre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2024, couvrant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ainsi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5 mois et</w:t>
      </w:r>
      <w:r>
        <w:rPr>
          <w:color w:val="030303"/>
          <w:w w:val="110"/>
        </w:rPr>
        <w:t> demi</w:t>
      </w:r>
      <w:r>
        <w:rPr>
          <w:color w:val="030303"/>
          <w:w w:val="110"/>
        </w:rPr>
        <w:t> d'importations</w:t>
      </w:r>
      <w:r>
        <w:rPr>
          <w:color w:val="030303"/>
          <w:w w:val="110"/>
        </w:rPr>
        <w:t> de biens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services,</w:t>
      </w:r>
      <w:r>
        <w:rPr>
          <w:color w:val="030303"/>
          <w:w w:val="110"/>
        </w:rPr>
        <w:t> soit</w:t>
      </w:r>
      <w:r>
        <w:rPr>
          <w:color w:val="030303"/>
          <w:w w:val="110"/>
        </w:rPr>
        <w:t> une</w:t>
      </w:r>
      <w:r>
        <w:rPr>
          <w:color w:val="030303"/>
          <w:w w:val="110"/>
        </w:rPr>
        <w:t> progression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3,4%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rapport</w:t>
      </w:r>
      <w:r>
        <w:rPr>
          <w:color w:val="030303"/>
          <w:w w:val="110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la meme date de l'annee 2023.</w:t>
      </w:r>
    </w:p>
    <w:p>
      <w:pPr>
        <w:numPr>
          <w:ilvl w:val="2"/>
          <w:numId w:val="70"/>
        </w:numPr>
        <w:tabs>
          <w:tab w:pos="1085" w:val="left" w:leader="none"/>
        </w:tabs>
        <w:spacing w:before="150"/>
        <w:ind w:left="1085" w:right="0" w:hanging="814"/>
        <w:jc w:val="both"/>
        <w:rPr>
          <w:b/>
          <w:i/>
          <w:sz w:val="24"/>
        </w:rPr>
      </w:pPr>
      <w:r>
        <w:rPr>
          <w:rFonts w:ascii="Times New Roman"/>
          <w:b/>
          <w:color w:val="014B80"/>
          <w:w w:val="105"/>
          <w:sz w:val="25"/>
        </w:rPr>
        <w:t>7</w:t>
      </w:r>
      <w:r>
        <w:rPr>
          <w:rFonts w:ascii="Times New Roman"/>
          <w:b/>
          <w:color w:val="1C5E8C"/>
          <w:w w:val="105"/>
          <w:sz w:val="25"/>
        </w:rPr>
        <w:t>.</w:t>
      </w:r>
      <w:r>
        <w:rPr>
          <w:rFonts w:ascii="Times New Roman"/>
          <w:b/>
          <w:color w:val="1C5E8C"/>
          <w:spacing w:val="-3"/>
          <w:w w:val="105"/>
          <w:sz w:val="25"/>
        </w:rPr>
        <w:t> </w:t>
      </w:r>
      <w:r>
        <w:rPr>
          <w:b/>
          <w:i/>
          <w:color w:val="014B80"/>
          <w:w w:val="105"/>
          <w:sz w:val="24"/>
        </w:rPr>
        <w:t>Dynamisation</w:t>
      </w:r>
      <w:r>
        <w:rPr>
          <w:b/>
          <w:i/>
          <w:color w:val="014B80"/>
          <w:spacing w:val="6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des</w:t>
      </w:r>
      <w:r>
        <w:rPr>
          <w:b/>
          <w:i/>
          <w:color w:val="014B80"/>
          <w:spacing w:val="-11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exportations des</w:t>
      </w:r>
      <w:r>
        <w:rPr>
          <w:b/>
          <w:i/>
          <w:color w:val="014B80"/>
          <w:spacing w:val="-14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produits</w:t>
      </w:r>
      <w:r>
        <w:rPr>
          <w:b/>
          <w:i/>
          <w:color w:val="014B80"/>
          <w:spacing w:val="-11"/>
          <w:w w:val="105"/>
          <w:sz w:val="24"/>
        </w:rPr>
        <w:t> </w:t>
      </w:r>
      <w:r>
        <w:rPr>
          <w:b/>
          <w:i/>
          <w:color w:val="014B80"/>
          <w:spacing w:val="-2"/>
          <w:w w:val="105"/>
          <w:sz w:val="24"/>
        </w:rPr>
        <w:t>manufactures</w:t>
      </w:r>
    </w:p>
    <w:p>
      <w:pPr>
        <w:pStyle w:val="BodyText"/>
        <w:spacing w:line="288" w:lineRule="auto" w:before="177"/>
        <w:ind w:left="295" w:right="539" w:firstLine="2"/>
      </w:pPr>
      <w:r>
        <w:rPr>
          <w:color w:val="030303"/>
          <w:w w:val="110"/>
        </w:rPr>
        <w:t>Les exportations</w:t>
      </w:r>
      <w:r>
        <w:rPr>
          <w:color w:val="030303"/>
          <w:w w:val="110"/>
        </w:rPr>
        <w:t> marocaines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produits</w:t>
      </w:r>
      <w:r>
        <w:rPr>
          <w:color w:val="030303"/>
          <w:w w:val="110"/>
        </w:rPr>
        <w:t> manufactures</w:t>
      </w:r>
      <w:r>
        <w:rPr>
          <w:color w:val="030303"/>
          <w:w w:val="110"/>
        </w:rPr>
        <w:t> ont</w:t>
      </w:r>
      <w:r>
        <w:rPr>
          <w:color w:val="030303"/>
          <w:w w:val="110"/>
        </w:rPr>
        <w:t> poursuivi</w:t>
      </w:r>
      <w:r>
        <w:rPr>
          <w:color w:val="030303"/>
          <w:w w:val="110"/>
        </w:rPr>
        <w:t> leur</w:t>
      </w:r>
      <w:r>
        <w:rPr>
          <w:color w:val="030303"/>
          <w:w w:val="110"/>
        </w:rPr>
        <w:t> dynamisme</w:t>
      </w:r>
      <w:r>
        <w:rPr>
          <w:color w:val="030303"/>
          <w:w w:val="110"/>
        </w:rPr>
        <w:t> avec une</w:t>
      </w:r>
      <w:r>
        <w:rPr>
          <w:color w:val="030303"/>
          <w:w w:val="110"/>
        </w:rPr>
        <w:t> augmentation</w:t>
      </w:r>
      <w:r>
        <w:rPr>
          <w:color w:val="030303"/>
          <w:w w:val="110"/>
        </w:rPr>
        <w:t> de +2,1%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2023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atteindre</w:t>
      </w:r>
      <w:r>
        <w:rPr>
          <w:color w:val="030303"/>
          <w:w w:val="110"/>
        </w:rPr>
        <w:t> pres</w:t>
      </w:r>
      <w:r>
        <w:rPr>
          <w:color w:val="030303"/>
          <w:w w:val="110"/>
        </w:rPr>
        <w:t> de 325</w:t>
      </w:r>
      <w:r>
        <w:rPr>
          <w:color w:val="030303"/>
          <w:w w:val="110"/>
        </w:rPr>
        <w:t> milliards</w:t>
      </w:r>
      <w:r>
        <w:rPr>
          <w:color w:val="030303"/>
          <w:w w:val="110"/>
        </w:rPr>
        <w:t> de dirhams,</w:t>
      </w:r>
      <w:r>
        <w:rPr>
          <w:color w:val="030303"/>
          <w:w w:val="110"/>
        </w:rPr>
        <w:t> apres avoir enregistre une forte reprise de +32,5% et</w:t>
      </w:r>
      <w:r>
        <w:rPr>
          <w:color w:val="030303"/>
          <w:w w:val="110"/>
        </w:rPr>
        <w:t> +28,8% en 2022 et 2021</w:t>
      </w:r>
      <w:r>
        <w:rPr>
          <w:color w:val="030303"/>
          <w:spacing w:val="-6"/>
          <w:w w:val="110"/>
        </w:rPr>
        <w:t> </w:t>
      </w:r>
      <w:r>
        <w:rPr>
          <w:color w:val="030303"/>
          <w:w w:val="110"/>
        </w:rPr>
        <w:t>respectivement.</w:t>
      </w:r>
    </w:p>
    <w:p>
      <w:pPr>
        <w:pStyle w:val="BodyText"/>
        <w:spacing w:line="278" w:lineRule="auto" w:before="52"/>
        <w:ind w:left="295" w:right="537" w:firstLine="3"/>
      </w:pPr>
      <w:r>
        <w:rPr>
          <w:color w:val="030303"/>
          <w:w w:val="110"/>
        </w:rPr>
        <w:t>Ce</w:t>
      </w:r>
      <w:r>
        <w:rPr>
          <w:color w:val="030303"/>
          <w:w w:val="110"/>
        </w:rPr>
        <w:t> resultat</w:t>
      </w:r>
      <w:r>
        <w:rPr>
          <w:color w:val="030303"/>
          <w:w w:val="110"/>
        </w:rPr>
        <w:t> est</w:t>
      </w:r>
      <w:r>
        <w:rPr>
          <w:color w:val="030303"/>
          <w:w w:val="110"/>
        </w:rPr>
        <w:t> attribuable</w:t>
      </w:r>
      <w:r>
        <w:rPr>
          <w:color w:val="030303"/>
          <w:w w:val="110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10"/>
        </w:rPr>
        <w:t>la politique</w:t>
      </w:r>
      <w:r>
        <w:rPr>
          <w:color w:val="030303"/>
          <w:w w:val="110"/>
        </w:rPr>
        <w:t> d'ouverture</w:t>
      </w:r>
      <w:r>
        <w:rPr>
          <w:color w:val="030303"/>
          <w:w w:val="110"/>
        </w:rPr>
        <w:t> du Maroc</w:t>
      </w:r>
      <w:r>
        <w:rPr>
          <w:color w:val="030303"/>
          <w:w w:val="110"/>
        </w:rPr>
        <w:t> au commerce</w:t>
      </w:r>
      <w:r>
        <w:rPr>
          <w:color w:val="030303"/>
          <w:w w:val="110"/>
        </w:rPr>
        <w:t> mondial</w:t>
      </w:r>
      <w:r>
        <w:rPr>
          <w:color w:val="030303"/>
          <w:w w:val="110"/>
        </w:rPr>
        <w:t> et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10"/>
        </w:rPr>
        <w:t>la mise en place de strategies sectorielles et de reformes structurelles</w:t>
      </w:r>
      <w:r>
        <w:rPr>
          <w:color w:val="030303"/>
          <w:w w:val="110"/>
        </w:rPr>
        <w:t> de grande envergure, qui ont</w:t>
      </w:r>
      <w:r>
        <w:rPr>
          <w:color w:val="030303"/>
          <w:spacing w:val="26"/>
          <w:w w:val="110"/>
        </w:rPr>
        <w:t>  </w:t>
      </w:r>
      <w:r>
        <w:rPr>
          <w:color w:val="030303"/>
          <w:w w:val="110"/>
        </w:rPr>
        <w:t>permis</w:t>
      </w:r>
      <w:r>
        <w:rPr>
          <w:color w:val="030303"/>
          <w:spacing w:val="74"/>
          <w:w w:val="15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70"/>
          <w:w w:val="150"/>
        </w:rPr>
        <w:t> </w:t>
      </w:r>
      <w:r>
        <w:rPr>
          <w:color w:val="030303"/>
          <w:w w:val="110"/>
        </w:rPr>
        <w:t>renforcer</w:t>
      </w:r>
      <w:r>
        <w:rPr>
          <w:color w:val="030303"/>
          <w:spacing w:val="21"/>
          <w:w w:val="110"/>
        </w:rPr>
        <w:t>  </w:t>
      </w:r>
      <w:r>
        <w:rPr>
          <w:color w:val="030303"/>
          <w:w w:val="110"/>
        </w:rPr>
        <w:t>l'attractivite</w:t>
      </w:r>
      <w:r>
        <w:rPr>
          <w:color w:val="030303"/>
          <w:spacing w:val="77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58"/>
          <w:w w:val="110"/>
        </w:rPr>
        <w:t> </w:t>
      </w:r>
      <w:r>
        <w:rPr>
          <w:color w:val="030303"/>
          <w:w w:val="110"/>
        </w:rPr>
        <w:t>l'economie</w:t>
      </w:r>
      <w:r>
        <w:rPr>
          <w:color w:val="030303"/>
          <w:spacing w:val="76"/>
          <w:w w:val="15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74"/>
          <w:w w:val="15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61"/>
          <w:w w:val="150"/>
        </w:rPr>
        <w:t> </w:t>
      </w:r>
      <w:r>
        <w:rPr>
          <w:color w:val="030303"/>
          <w:w w:val="110"/>
        </w:rPr>
        <w:t>developper</w:t>
      </w:r>
      <w:r>
        <w:rPr>
          <w:color w:val="030303"/>
          <w:spacing w:val="23"/>
          <w:w w:val="110"/>
        </w:rPr>
        <w:t>  </w:t>
      </w:r>
      <w:r>
        <w:rPr>
          <w:color w:val="030303"/>
          <w:w w:val="110"/>
        </w:rPr>
        <w:t>plusieurs</w:t>
      </w:r>
      <w:r>
        <w:rPr>
          <w:color w:val="030303"/>
          <w:spacing w:val="20"/>
          <w:w w:val="110"/>
        </w:rPr>
        <w:t>  </w:t>
      </w:r>
      <w:r>
        <w:rPr>
          <w:color w:val="030303"/>
          <w:spacing w:val="-2"/>
          <w:w w:val="110"/>
        </w:rPr>
        <w:t>metiers</w:t>
      </w:r>
    </w:p>
    <w:p>
      <w:pPr>
        <w:pStyle w:val="BodyText"/>
        <w:spacing w:line="228" w:lineRule="auto" w:before="15"/>
        <w:ind w:left="295" w:right="547"/>
      </w:pPr>
      <w:r>
        <w:rPr>
          <w:color w:val="030303"/>
          <w:w w:val="105"/>
        </w:rPr>
        <w:t>mondiaux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w w:val="105"/>
        </w:rPr>
        <w:t> Maroc,</w:t>
      </w:r>
      <w:r>
        <w:rPr>
          <w:color w:val="030303"/>
          <w:w w:val="105"/>
        </w:rPr>
        <w:t> favorisant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ainsi</w:t>
      </w:r>
      <w:r>
        <w:rPr>
          <w:color w:val="030303"/>
          <w:w w:val="105"/>
        </w:rPr>
        <w:t> une</w:t>
      </w:r>
      <w:r>
        <w:rPr>
          <w:color w:val="030303"/>
          <w:w w:val="105"/>
        </w:rPr>
        <w:t> integration</w:t>
      </w:r>
      <w:r>
        <w:rPr>
          <w:color w:val="030303"/>
          <w:w w:val="105"/>
        </w:rPr>
        <w:t> graduelle</w:t>
      </w:r>
      <w:r>
        <w:rPr>
          <w:color w:val="030303"/>
          <w:w w:val="105"/>
        </w:rPr>
        <w:t> dans</w:t>
      </w:r>
      <w:r>
        <w:rPr>
          <w:color w:val="030303"/>
          <w:w w:val="105"/>
        </w:rPr>
        <w:t> les</w:t>
      </w:r>
      <w:r>
        <w:rPr>
          <w:color w:val="030303"/>
          <w:w w:val="105"/>
        </w:rPr>
        <w:t> chaines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valeur mondiales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montee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vers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segments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plus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forte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valeur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ajoutee.</w:t>
      </w:r>
    </w:p>
    <w:p>
      <w:pPr>
        <w:pStyle w:val="BodyText"/>
        <w:spacing w:line="288" w:lineRule="auto" w:before="163"/>
        <w:ind w:left="295" w:right="517" w:firstLine="1"/>
      </w:pPr>
      <w:r>
        <w:rPr>
          <w:color w:val="030303"/>
          <w:w w:val="110"/>
        </w:rPr>
        <w:t>Entre</w:t>
      </w:r>
      <w:r>
        <w:rPr>
          <w:color w:val="030303"/>
          <w:w w:val="110"/>
        </w:rPr>
        <w:t> 2018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2023,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exportations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w w:val="110"/>
        </w:rPr>
        <w:t> secteur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automobile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enregistre</w:t>
      </w:r>
      <w:r>
        <w:rPr>
          <w:color w:val="030303"/>
          <w:w w:val="110"/>
        </w:rPr>
        <w:t> une</w:t>
      </w:r>
      <w:r>
        <w:rPr>
          <w:color w:val="030303"/>
          <w:w w:val="110"/>
        </w:rPr>
        <w:t> hausse annuelle</w:t>
      </w:r>
      <w:r>
        <w:rPr>
          <w:color w:val="030303"/>
          <w:w w:val="110"/>
        </w:rPr>
        <w:t> moyenne</w:t>
      </w:r>
      <w:r>
        <w:rPr>
          <w:color w:val="030303"/>
          <w:w w:val="110"/>
        </w:rPr>
        <w:t> de 14,1%,</w:t>
      </w:r>
      <w:r>
        <w:rPr>
          <w:color w:val="030303"/>
          <w:w w:val="110"/>
        </w:rPr>
        <w:t> atteignant</w:t>
      </w:r>
      <w:r>
        <w:rPr>
          <w:color w:val="030303"/>
          <w:w w:val="110"/>
        </w:rPr>
        <w:t> 148,2</w:t>
      </w:r>
      <w:r>
        <w:rPr>
          <w:color w:val="030303"/>
          <w:w w:val="110"/>
        </w:rPr>
        <w:t> milliards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dirhams,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nombre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voitures exportees</w:t>
      </w:r>
      <w:r>
        <w:rPr>
          <w:color w:val="030303"/>
          <w:w w:val="110"/>
        </w:rPr>
        <w:t> vers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reste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monde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atteint</w:t>
      </w:r>
      <w:r>
        <w:rPr>
          <w:color w:val="030303"/>
          <w:w w:val="110"/>
        </w:rPr>
        <w:t> pres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515.000</w:t>
      </w:r>
      <w:r>
        <w:rPr>
          <w:color w:val="030303"/>
          <w:w w:val="110"/>
        </w:rPr>
        <w:t> unites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2023</w:t>
      </w:r>
      <w:r>
        <w:rPr>
          <w:color w:val="030303"/>
          <w:w w:val="110"/>
        </w:rPr>
        <w:t> contre</w:t>
      </w:r>
      <w:r>
        <w:rPr>
          <w:color w:val="030303"/>
          <w:w w:val="110"/>
        </w:rPr>
        <w:t> 355.872 unites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2018</w:t>
      </w:r>
      <w:r>
        <w:rPr>
          <w:color w:val="3B3B3B"/>
          <w:w w:val="110"/>
        </w:rPr>
        <w:t>.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meme,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exportations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l'aeronautique 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l'electronique/electrique ont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connu une</w:t>
      </w:r>
      <w:r>
        <w:rPr>
          <w:color w:val="030303"/>
          <w:spacing w:val="-7"/>
          <w:w w:val="110"/>
        </w:rPr>
        <w:t> </w:t>
      </w:r>
      <w:r>
        <w:rPr>
          <w:color w:val="030303"/>
          <w:w w:val="110"/>
        </w:rPr>
        <w:t>croissance annuelle moyenne de</w:t>
      </w:r>
      <w:r>
        <w:rPr>
          <w:color w:val="030303"/>
          <w:spacing w:val="-7"/>
          <w:w w:val="110"/>
        </w:rPr>
        <w:t> </w:t>
      </w:r>
      <w:r>
        <w:rPr>
          <w:color w:val="030303"/>
          <w:w w:val="110"/>
        </w:rPr>
        <w:t>8,7%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et 17,1% respectivement.</w:t>
      </w:r>
    </w:p>
    <w:p>
      <w:pPr>
        <w:pStyle w:val="BodyText"/>
        <w:spacing w:line="223" w:lineRule="auto" w:before="136"/>
        <w:ind w:left="295" w:right="527" w:firstLine="10"/>
      </w:pPr>
      <w:r>
        <w:rPr>
          <w:color w:val="030303"/>
          <w:w w:val="105"/>
        </w:rPr>
        <w:t>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niveau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indicateurs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competitivite,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notre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pays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pu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renforcer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presence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 marche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mondial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produits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manufactures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moyenne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haute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technologie,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dont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parts dans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total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0"/>
          <w:w w:val="105"/>
        </w:rPr>
        <w:t> </w:t>
      </w:r>
      <w:r>
        <w:rPr>
          <w:color w:val="030303"/>
          <w:w w:val="105"/>
        </w:rPr>
        <w:t>ses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exportations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manufacturieres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etablies</w:t>
      </w:r>
      <w:r>
        <w:rPr>
          <w:color w:val="030303"/>
          <w:spacing w:val="61"/>
          <w:w w:val="105"/>
        </w:rPr>
        <w:t> </w:t>
      </w:r>
      <w:r>
        <w:rPr>
          <w:color w:val="030303"/>
          <w:w w:val="105"/>
        </w:rPr>
        <w:t>respectivement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0"/>
          <w:w w:val="105"/>
          <w:sz w:val="29"/>
        </w:rPr>
        <w:t> </w:t>
      </w:r>
      <w:r>
        <w:rPr>
          <w:color w:val="030303"/>
          <w:w w:val="105"/>
        </w:rPr>
        <w:t>58,1%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</w:p>
    <w:p>
      <w:pPr>
        <w:pStyle w:val="BodyText"/>
        <w:spacing w:before="43"/>
        <w:ind w:left="295"/>
      </w:pPr>
      <w:r>
        <w:rPr>
          <w:color w:val="030303"/>
          <w:w w:val="105"/>
        </w:rPr>
        <w:t>9%</w:t>
      </w:r>
      <w:r>
        <w:rPr>
          <w:color w:val="030303"/>
          <w:spacing w:val="14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10"/>
          <w:w w:val="105"/>
        </w:rPr>
        <w:t> </w:t>
      </w:r>
      <w:r>
        <w:rPr>
          <w:color w:val="030303"/>
          <w:w w:val="105"/>
        </w:rPr>
        <w:t>2023,</w:t>
      </w:r>
      <w:r>
        <w:rPr>
          <w:color w:val="030303"/>
          <w:spacing w:val="6"/>
          <w:w w:val="105"/>
        </w:rPr>
        <w:t> </w:t>
      </w:r>
      <w:r>
        <w:rPr>
          <w:color w:val="030303"/>
          <w:w w:val="105"/>
        </w:rPr>
        <w:t>contre</w:t>
      </w:r>
      <w:r>
        <w:rPr>
          <w:color w:val="030303"/>
          <w:spacing w:val="24"/>
          <w:w w:val="105"/>
        </w:rPr>
        <w:t> </w:t>
      </w:r>
      <w:r>
        <w:rPr>
          <w:color w:val="030303"/>
          <w:w w:val="105"/>
        </w:rPr>
        <w:t>50,6%</w:t>
      </w:r>
      <w:r>
        <w:rPr>
          <w:color w:val="030303"/>
          <w:spacing w:val="18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7,4%</w:t>
      </w:r>
      <w:r>
        <w:rPr>
          <w:color w:val="030303"/>
          <w:spacing w:val="16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12"/>
          <w:w w:val="105"/>
        </w:rPr>
        <w:t> </w:t>
      </w:r>
      <w:r>
        <w:rPr>
          <w:color w:val="030303"/>
          <w:spacing w:val="-4"/>
          <w:w w:val="105"/>
        </w:rPr>
        <w:t>2018.</w:t>
      </w:r>
    </w:p>
    <w:p>
      <w:pPr>
        <w:pStyle w:val="BodyText"/>
        <w:spacing w:line="223" w:lineRule="auto" w:before="184"/>
        <w:ind w:left="295" w:right="540" w:firstLine="2"/>
      </w:pPr>
      <w:r>
        <w:rPr>
          <w:color w:val="030303"/>
          <w:w w:val="105"/>
        </w:rPr>
        <w:t>Par</w:t>
      </w:r>
      <w:r>
        <w:rPr>
          <w:color w:val="030303"/>
          <w:w w:val="105"/>
        </w:rPr>
        <w:t> ailleurs,</w:t>
      </w:r>
      <w:r>
        <w:rPr>
          <w:color w:val="030303"/>
          <w:w w:val="105"/>
        </w:rPr>
        <w:t> la</w:t>
      </w:r>
      <w:r>
        <w:rPr>
          <w:color w:val="030303"/>
          <w:w w:val="105"/>
        </w:rPr>
        <w:t> part</w:t>
      </w:r>
      <w:r>
        <w:rPr>
          <w:color w:val="030303"/>
          <w:w w:val="105"/>
        </w:rPr>
        <w:t> absolue</w:t>
      </w:r>
      <w:r>
        <w:rPr>
          <w:color w:val="030303"/>
          <w:w w:val="105"/>
        </w:rPr>
        <w:t> du</w:t>
      </w:r>
      <w:r>
        <w:rPr>
          <w:color w:val="030303"/>
          <w:w w:val="105"/>
        </w:rPr>
        <w:t> Maroc</w:t>
      </w:r>
      <w:r>
        <w:rPr>
          <w:color w:val="030303"/>
          <w:w w:val="105"/>
        </w:rPr>
        <w:t> sur</w:t>
      </w:r>
      <w:r>
        <w:rPr>
          <w:color w:val="030303"/>
          <w:w w:val="105"/>
        </w:rPr>
        <w:t> le</w:t>
      </w:r>
      <w:r>
        <w:rPr>
          <w:color w:val="030303"/>
          <w:w w:val="105"/>
        </w:rPr>
        <w:t> marche</w:t>
      </w:r>
      <w:r>
        <w:rPr>
          <w:color w:val="030303"/>
          <w:w w:val="105"/>
        </w:rPr>
        <w:t> mondial</w:t>
      </w:r>
      <w:r>
        <w:rPr>
          <w:color w:val="030303"/>
          <w:w w:val="105"/>
        </w:rPr>
        <w:t> a</w:t>
      </w:r>
      <w:r>
        <w:rPr>
          <w:color w:val="030303"/>
          <w:w w:val="105"/>
        </w:rPr>
        <w:t> connu</w:t>
      </w:r>
      <w:r>
        <w:rPr>
          <w:color w:val="030303"/>
          <w:w w:val="105"/>
        </w:rPr>
        <w:t> une</w:t>
      </w:r>
      <w:r>
        <w:rPr>
          <w:color w:val="030303"/>
          <w:w w:val="105"/>
        </w:rPr>
        <w:t> augmentation remarquable,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passant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0,15%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2018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0,18%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2023.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Cette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dynamique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s'est accompagnee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!'extension</w:t>
      </w:r>
      <w:r>
        <w:rPr>
          <w:color w:val="030303"/>
          <w:spacing w:val="34"/>
          <w:w w:val="105"/>
        </w:rPr>
        <w:t>  </w:t>
      </w:r>
      <w:r>
        <w:rPr>
          <w:color w:val="030303"/>
          <w:w w:val="105"/>
        </w:rPr>
        <w:t>continue</w:t>
      </w:r>
      <w:r>
        <w:rPr>
          <w:color w:val="030303"/>
          <w:spacing w:val="35"/>
          <w:w w:val="105"/>
        </w:rPr>
        <w:t> 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l'offre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exportable</w:t>
      </w:r>
      <w:r>
        <w:rPr>
          <w:color w:val="030303"/>
          <w:spacing w:val="37"/>
          <w:w w:val="105"/>
        </w:rPr>
        <w:t>  </w:t>
      </w:r>
      <w:r>
        <w:rPr>
          <w:color w:val="030303"/>
          <w:w w:val="105"/>
        </w:rPr>
        <w:t>marocaine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80"/>
          <w:w w:val="150"/>
          <w:sz w:val="29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 </w:t>
      </w:r>
      <w:r>
        <w:rPr>
          <w:color w:val="030303"/>
          <w:w w:val="105"/>
        </w:rPr>
        <w:t>nouveaux</w:t>
      </w:r>
    </w:p>
    <w:p>
      <w:pPr>
        <w:pStyle w:val="BodyText"/>
        <w:spacing w:line="228" w:lineRule="auto" w:before="53"/>
        <w:ind w:left="297" w:right="532" w:hanging="2"/>
      </w:pPr>
      <w:r>
        <w:rPr>
          <w:color w:val="030303"/>
          <w:w w:val="105"/>
        </w:rPr>
        <w:t>marches</w:t>
      </w:r>
      <w:r>
        <w:rPr>
          <w:color w:val="030303"/>
          <w:w w:val="105"/>
        </w:rPr>
        <w:t> en Afrique, en Amerique</w:t>
      </w:r>
      <w:r>
        <w:rPr>
          <w:color w:val="030303"/>
          <w:w w:val="105"/>
        </w:rPr>
        <w:t> et en Asie. En effet, le nombre de marches</w:t>
      </w:r>
      <w:r>
        <w:rPr>
          <w:color w:val="030303"/>
          <w:w w:val="105"/>
        </w:rPr>
        <w:t> d'exportation</w:t>
      </w:r>
      <w:r>
        <w:rPr>
          <w:color w:val="030303"/>
          <w:w w:val="105"/>
        </w:rPr>
        <w:t> a augmente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de 4,2% entre</w:t>
      </w:r>
      <w:r>
        <w:rPr>
          <w:color w:val="030303"/>
          <w:spacing w:val="25"/>
          <w:w w:val="105"/>
        </w:rPr>
        <w:t> </w:t>
      </w:r>
      <w:r>
        <w:rPr>
          <w:color w:val="030303"/>
          <w:w w:val="105"/>
        </w:rPr>
        <w:t>2018</w:t>
      </w:r>
      <w:r>
        <w:rPr>
          <w:color w:val="030303"/>
          <w:spacing w:val="25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2023, passant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190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-19"/>
          <w:w w:val="105"/>
          <w:sz w:val="29"/>
        </w:rPr>
        <w:t> </w:t>
      </w:r>
      <w:r>
        <w:rPr>
          <w:color w:val="030303"/>
          <w:w w:val="105"/>
        </w:rPr>
        <w:t>198</w:t>
      </w:r>
      <w:r>
        <w:rPr>
          <w:color w:val="030303"/>
          <w:spacing w:val="28"/>
          <w:w w:val="105"/>
        </w:rPr>
        <w:t> </w:t>
      </w:r>
      <w:r>
        <w:rPr>
          <w:color w:val="030303"/>
          <w:w w:val="105"/>
        </w:rPr>
        <w:t>marches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 2023.</w:t>
      </w:r>
    </w:p>
    <w:p>
      <w:pPr>
        <w:spacing w:after="0" w:line="228" w:lineRule="auto"/>
        <w:sectPr>
          <w:headerReference w:type="default" r:id="rId451"/>
          <w:headerReference w:type="even" r:id="rId452"/>
          <w:pgSz w:w="11910" w:h="16840"/>
          <w:pgMar w:header="708" w:footer="0" w:top="980" w:bottom="1140" w:left="560" w:right="300"/>
        </w:sectPr>
      </w:pPr>
    </w:p>
    <w:p>
      <w:pPr>
        <w:numPr>
          <w:ilvl w:val="3"/>
          <w:numId w:val="70"/>
        </w:numPr>
        <w:tabs>
          <w:tab w:pos="1353" w:val="left" w:leader="none"/>
        </w:tabs>
        <w:spacing w:before="246"/>
        <w:ind w:left="1353" w:right="0" w:hanging="1082"/>
        <w:jc w:val="left"/>
        <w:rPr>
          <w:b/>
          <w:i/>
          <w:sz w:val="24"/>
        </w:rPr>
      </w:pPr>
      <w:r>
        <w:rPr>
          <w:b/>
          <w:i/>
          <w:color w:val="014B80"/>
          <w:w w:val="105"/>
          <w:sz w:val="24"/>
        </w:rPr>
        <w:t>Promotion</w:t>
      </w:r>
      <w:r>
        <w:rPr>
          <w:b/>
          <w:i/>
          <w:color w:val="014B80"/>
          <w:spacing w:val="7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des</w:t>
      </w:r>
      <w:r>
        <w:rPr>
          <w:b/>
          <w:i/>
          <w:color w:val="014B80"/>
          <w:spacing w:val="-10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lnvestissements</w:t>
      </w:r>
      <w:r>
        <w:rPr>
          <w:b/>
          <w:i/>
          <w:color w:val="014B80"/>
          <w:spacing w:val="-18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Directs</w:t>
      </w:r>
      <w:r>
        <w:rPr>
          <w:b/>
          <w:i/>
          <w:color w:val="014B80"/>
          <w:spacing w:val="-3"/>
          <w:w w:val="105"/>
          <w:sz w:val="24"/>
        </w:rPr>
        <w:t> </w:t>
      </w:r>
      <w:r>
        <w:rPr>
          <w:b/>
          <w:i/>
          <w:color w:val="014B80"/>
          <w:spacing w:val="-2"/>
          <w:w w:val="105"/>
          <w:sz w:val="24"/>
        </w:rPr>
        <w:t>Etrangers</w:t>
      </w:r>
    </w:p>
    <w:p>
      <w:pPr>
        <w:pStyle w:val="BodyText"/>
        <w:spacing w:before="185"/>
        <w:ind w:left="298"/>
        <w:jc w:val="left"/>
      </w:pPr>
      <w:r>
        <w:rPr>
          <w:color w:val="030303"/>
          <w:w w:val="110"/>
        </w:rPr>
        <w:t>Les</w:t>
      </w:r>
      <w:r>
        <w:rPr>
          <w:color w:val="030303"/>
          <w:spacing w:val="61"/>
          <w:w w:val="150"/>
        </w:rPr>
        <w:t> </w:t>
      </w:r>
      <w:r>
        <w:rPr>
          <w:color w:val="030303"/>
          <w:w w:val="110"/>
        </w:rPr>
        <w:t>perspectives</w:t>
      </w:r>
      <w:r>
        <w:rPr>
          <w:color w:val="030303"/>
          <w:spacing w:val="21"/>
          <w:w w:val="110"/>
        </w:rPr>
        <w:t>  </w:t>
      </w:r>
      <w:r>
        <w:rPr>
          <w:color w:val="030303"/>
          <w:w w:val="110"/>
        </w:rPr>
        <w:t>pour</w:t>
      </w:r>
      <w:r>
        <w:rPr>
          <w:color w:val="030303"/>
          <w:spacing w:val="75"/>
          <w:w w:val="15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70"/>
          <w:w w:val="150"/>
        </w:rPr>
        <w:t> </w:t>
      </w:r>
      <w:r>
        <w:rPr>
          <w:color w:val="030303"/>
          <w:w w:val="110"/>
        </w:rPr>
        <w:t>lnvestissements</w:t>
      </w:r>
      <w:r>
        <w:rPr>
          <w:color w:val="030303"/>
          <w:spacing w:val="77"/>
          <w:w w:val="110"/>
        </w:rPr>
        <w:t> </w:t>
      </w:r>
      <w:r>
        <w:rPr>
          <w:color w:val="030303"/>
          <w:w w:val="110"/>
        </w:rPr>
        <w:t>Directs</w:t>
      </w:r>
      <w:r>
        <w:rPr>
          <w:color w:val="030303"/>
          <w:spacing w:val="65"/>
          <w:w w:val="150"/>
        </w:rPr>
        <w:t> </w:t>
      </w:r>
      <w:r>
        <w:rPr>
          <w:color w:val="030303"/>
          <w:w w:val="110"/>
        </w:rPr>
        <w:t>Etrangers</w:t>
      </w:r>
      <w:r>
        <w:rPr>
          <w:color w:val="030303"/>
          <w:spacing w:val="73"/>
          <w:w w:val="110"/>
        </w:rPr>
        <w:t> </w:t>
      </w:r>
      <w:r>
        <w:rPr>
          <w:rFonts w:ascii="Times New Roman"/>
          <w:w w:val="110"/>
          <w:position w:val="-2"/>
          <w:sz w:val="24"/>
        </w:rPr>
        <w:t>(</w:t>
      </w:r>
      <w:r>
        <w:rPr>
          <w:color w:val="030303"/>
          <w:w w:val="110"/>
        </w:rPr>
        <w:t>IDE)</w:t>
      </w:r>
      <w:r>
        <w:rPr>
          <w:color w:val="030303"/>
          <w:spacing w:val="67"/>
          <w:w w:val="15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57"/>
          <w:w w:val="150"/>
        </w:rPr>
        <w:t> </w:t>
      </w:r>
      <w:r>
        <w:rPr>
          <w:color w:val="030303"/>
          <w:w w:val="110"/>
        </w:rPr>
        <w:t>Maroc</w:t>
      </w:r>
      <w:r>
        <w:rPr>
          <w:color w:val="030303"/>
          <w:spacing w:val="76"/>
          <w:w w:val="150"/>
        </w:rPr>
        <w:t> </w:t>
      </w:r>
      <w:r>
        <w:rPr>
          <w:color w:val="030303"/>
          <w:w w:val="110"/>
        </w:rPr>
        <w:t>sont</w:t>
      </w:r>
      <w:r>
        <w:rPr>
          <w:color w:val="030303"/>
          <w:spacing w:val="71"/>
          <w:w w:val="150"/>
        </w:rPr>
        <w:t> </w:t>
      </w:r>
      <w:r>
        <w:rPr>
          <w:color w:val="030303"/>
          <w:spacing w:val="-4"/>
          <w:w w:val="110"/>
        </w:rPr>
        <w:t>tres</w:t>
      </w:r>
    </w:p>
    <w:p>
      <w:pPr>
        <w:pStyle w:val="BodyText"/>
        <w:spacing w:line="247" w:lineRule="auto" w:before="24"/>
        <w:ind w:left="295" w:right="539" w:hanging="1"/>
      </w:pPr>
      <w:r>
        <w:rPr>
          <w:color w:val="030303"/>
          <w:w w:val="105"/>
        </w:rPr>
        <w:t>prometteuses,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comme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temoigne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leur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progression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+13,9%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titre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huit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premiers mois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l'annee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2024.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Gouvernement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reuvre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poursuite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reformes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structurelles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 des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politiques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sectorielles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afin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67"/>
          <w:w w:val="105"/>
        </w:rPr>
        <w:t> </w:t>
      </w:r>
      <w:r>
        <w:rPr>
          <w:color w:val="030303"/>
          <w:w w:val="105"/>
        </w:rPr>
        <w:t>dynamiser</w:t>
      </w:r>
      <w:r>
        <w:rPr>
          <w:color w:val="030303"/>
          <w:spacing w:val="74"/>
          <w:w w:val="150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flux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d'investissements</w:t>
      </w:r>
      <w:r>
        <w:rPr>
          <w:color w:val="030303"/>
          <w:spacing w:val="58"/>
          <w:w w:val="105"/>
        </w:rPr>
        <w:t> </w:t>
      </w:r>
      <w:r>
        <w:rPr>
          <w:color w:val="030303"/>
          <w:w w:val="105"/>
        </w:rPr>
        <w:t>selon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principaux</w:t>
      </w:r>
    </w:p>
    <w:p>
      <w:pPr>
        <w:pStyle w:val="BodyText"/>
        <w:spacing w:before="53"/>
        <w:ind w:left="297"/>
      </w:pPr>
      <w:r>
        <w:rPr>
          <w:color w:val="030303"/>
          <w:w w:val="105"/>
        </w:rPr>
        <w:t>axes</w:t>
      </w:r>
      <w:r>
        <w:rPr>
          <w:color w:val="030303"/>
          <w:spacing w:val="24"/>
          <w:w w:val="105"/>
        </w:rPr>
        <w:t> </w:t>
      </w:r>
      <w:r>
        <w:rPr>
          <w:color w:val="030303"/>
          <w:w w:val="105"/>
        </w:rPr>
        <w:t>suivants</w:t>
      </w:r>
      <w:r>
        <w:rPr>
          <w:color w:val="030303"/>
          <w:spacing w:val="26"/>
          <w:w w:val="105"/>
        </w:rPr>
        <w:t> </w:t>
      </w:r>
      <w:r>
        <w:rPr>
          <w:color w:val="383838"/>
          <w:spacing w:val="-10"/>
          <w:w w:val="105"/>
        </w:rPr>
        <w:t>:</w:t>
      </w:r>
    </w:p>
    <w:p>
      <w:pPr>
        <w:pStyle w:val="BodyText"/>
        <w:spacing w:before="165"/>
        <w:ind w:left="351"/>
      </w:pPr>
      <w:r>
        <w:rPr>
          <w:position w:val="-2"/>
        </w:rPr>
        <w:drawing>
          <wp:inline distT="0" distB="0" distL="0" distR="0">
            <wp:extent cx="83820" cy="86868"/>
            <wp:effectExtent l="0" t="0" r="0" b="0"/>
            <wp:docPr id="1431" name="Image 14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1" name="Image 1431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33"/>
          <w:w w:val="115"/>
          <w:sz w:val="20"/>
        </w:rPr>
        <w:t> </w:t>
      </w:r>
      <w:r>
        <w:rPr>
          <w:color w:val="030303"/>
          <w:spacing w:val="-2"/>
          <w:w w:val="115"/>
        </w:rPr>
        <w:t>La poursuite de</w:t>
      </w:r>
      <w:r>
        <w:rPr>
          <w:color w:val="030303"/>
          <w:spacing w:val="-9"/>
          <w:w w:val="115"/>
        </w:rPr>
        <w:t> </w:t>
      </w:r>
      <w:r>
        <w:rPr>
          <w:color w:val="030303"/>
          <w:spacing w:val="-2"/>
          <w:w w:val="115"/>
        </w:rPr>
        <w:t>l'operationnalisation</w:t>
      </w:r>
      <w:r>
        <w:rPr>
          <w:color w:val="030303"/>
          <w:spacing w:val="-8"/>
          <w:w w:val="115"/>
        </w:rPr>
        <w:t> </w:t>
      </w:r>
      <w:r>
        <w:rPr>
          <w:color w:val="030303"/>
          <w:spacing w:val="-2"/>
          <w:w w:val="115"/>
        </w:rPr>
        <w:t>de</w:t>
      </w:r>
      <w:r>
        <w:rPr>
          <w:color w:val="030303"/>
          <w:spacing w:val="-16"/>
          <w:w w:val="115"/>
        </w:rPr>
        <w:t> </w:t>
      </w:r>
      <w:r>
        <w:rPr>
          <w:color w:val="030303"/>
          <w:spacing w:val="-2"/>
          <w:w w:val="115"/>
        </w:rPr>
        <w:t>la nouvelle Charte de l'investissement;</w:t>
      </w:r>
    </w:p>
    <w:p>
      <w:pPr>
        <w:pStyle w:val="BodyText"/>
        <w:spacing w:line="228" w:lineRule="auto" w:before="185"/>
        <w:ind w:left="580" w:right="548" w:hanging="229"/>
      </w:pPr>
      <w:r>
        <w:rPr>
          <w:position w:val="-1"/>
        </w:rPr>
        <w:drawing>
          <wp:inline distT="0" distB="0" distL="0" distR="0">
            <wp:extent cx="83820" cy="89916"/>
            <wp:effectExtent l="0" t="0" r="0" b="0"/>
            <wp:docPr id="1432" name="Image 14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2" name="Image 1432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z w:val="20"/>
        </w:rPr>
        <w:t> </w:t>
      </w:r>
      <w:r>
        <w:rPr>
          <w:color w:val="030303"/>
          <w:w w:val="115"/>
        </w:rPr>
        <w:t>L'amelioration</w:t>
      </w:r>
      <w:r>
        <w:rPr>
          <w:color w:val="030303"/>
          <w:w w:val="115"/>
        </w:rPr>
        <w:t> continue</w:t>
      </w:r>
      <w:r>
        <w:rPr>
          <w:color w:val="030303"/>
          <w:w w:val="115"/>
        </w:rPr>
        <w:t> du</w:t>
      </w:r>
      <w:r>
        <w:rPr>
          <w:color w:val="030303"/>
          <w:w w:val="115"/>
        </w:rPr>
        <w:t> climat</w:t>
      </w:r>
      <w:r>
        <w:rPr>
          <w:color w:val="030303"/>
          <w:w w:val="115"/>
        </w:rPr>
        <w:t> des</w:t>
      </w:r>
      <w:r>
        <w:rPr>
          <w:color w:val="030303"/>
          <w:w w:val="115"/>
        </w:rPr>
        <w:t> affaires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le</w:t>
      </w:r>
      <w:r>
        <w:rPr>
          <w:color w:val="030303"/>
          <w:w w:val="115"/>
        </w:rPr>
        <w:t> renforcement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competitivite economique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nationale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-21"/>
          <w:w w:val="105"/>
          <w:sz w:val="29"/>
        </w:rPr>
        <w:t> </w:t>
      </w:r>
      <w:r>
        <w:rPr>
          <w:color w:val="030303"/>
          <w:w w:val="115"/>
        </w:rPr>
        <w:t>travers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mise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en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reuvre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feuille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route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2023-2026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;</w:t>
      </w:r>
    </w:p>
    <w:p>
      <w:pPr>
        <w:pStyle w:val="BodyText"/>
        <w:spacing w:line="318" w:lineRule="exact" w:before="93"/>
        <w:ind w:left="351"/>
        <w:rPr>
          <w:sz w:val="29"/>
        </w:rPr>
      </w:pPr>
      <w:r>
        <w:rPr>
          <w:position w:val="-2"/>
        </w:rPr>
        <w:drawing>
          <wp:inline distT="0" distB="0" distL="0" distR="0">
            <wp:extent cx="83820" cy="86867"/>
            <wp:effectExtent l="0" t="0" r="0" b="0"/>
            <wp:docPr id="1433" name="Image 14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3" name="Image 1433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67"/>
          <w:w w:val="105"/>
          <w:sz w:val="20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73"/>
          <w:w w:val="105"/>
        </w:rPr>
        <w:t>  </w:t>
      </w:r>
      <w:r>
        <w:rPr>
          <w:color w:val="030303"/>
          <w:w w:val="105"/>
        </w:rPr>
        <w:t>creation</w:t>
      </w:r>
      <w:r>
        <w:rPr>
          <w:color w:val="030303"/>
          <w:spacing w:val="74"/>
          <w:w w:val="105"/>
        </w:rPr>
        <w:t>  </w:t>
      </w:r>
      <w:r>
        <w:rPr>
          <w:color w:val="030303"/>
          <w:w w:val="105"/>
        </w:rPr>
        <w:t>d'un</w:t>
      </w:r>
      <w:r>
        <w:rPr>
          <w:color w:val="030303"/>
          <w:spacing w:val="69"/>
          <w:w w:val="105"/>
        </w:rPr>
        <w:t>  </w:t>
      </w:r>
      <w:r>
        <w:rPr>
          <w:color w:val="030303"/>
          <w:w w:val="105"/>
        </w:rPr>
        <w:t>environnement</w:t>
      </w:r>
      <w:r>
        <w:rPr>
          <w:color w:val="030303"/>
          <w:spacing w:val="61"/>
          <w:w w:val="150"/>
        </w:rPr>
        <w:t>  </w:t>
      </w:r>
      <w:r>
        <w:rPr>
          <w:color w:val="030303"/>
          <w:w w:val="105"/>
        </w:rPr>
        <w:t>favorable</w:t>
      </w:r>
      <w:r>
        <w:rPr>
          <w:color w:val="030303"/>
          <w:spacing w:val="75"/>
          <w:w w:val="105"/>
        </w:rPr>
        <w:t>  </w:t>
      </w:r>
      <w:r>
        <w:rPr>
          <w:color w:val="030303"/>
          <w:w w:val="105"/>
        </w:rPr>
        <w:t>aux</w:t>
      </w:r>
      <w:r>
        <w:rPr>
          <w:color w:val="030303"/>
          <w:spacing w:val="76"/>
          <w:w w:val="105"/>
        </w:rPr>
        <w:t>  </w:t>
      </w:r>
      <w:r>
        <w:rPr>
          <w:color w:val="030303"/>
          <w:w w:val="105"/>
        </w:rPr>
        <w:t>initiatives</w:t>
      </w:r>
      <w:r>
        <w:rPr>
          <w:color w:val="030303"/>
          <w:spacing w:val="77"/>
          <w:w w:val="105"/>
        </w:rPr>
        <w:t>  </w:t>
      </w:r>
      <w:r>
        <w:rPr>
          <w:color w:val="030303"/>
          <w:w w:val="105"/>
        </w:rPr>
        <w:t>entrepreneuriales</w:t>
      </w:r>
      <w:r>
        <w:rPr>
          <w:color w:val="030303"/>
          <w:spacing w:val="63"/>
          <w:w w:val="105"/>
        </w:rPr>
        <w:t>  </w:t>
      </w:r>
      <w:r>
        <w:rPr>
          <w:color w:val="030303"/>
          <w:w w:val="105"/>
        </w:rPr>
        <w:t>et</w:t>
      </w:r>
      <w:r>
        <w:rPr>
          <w:color w:val="030303"/>
          <w:spacing w:val="69"/>
          <w:w w:val="105"/>
        </w:rPr>
        <w:t>  </w:t>
      </w:r>
      <w:r>
        <w:rPr>
          <w:color w:val="030303"/>
          <w:w w:val="105"/>
          <w:sz w:val="29"/>
        </w:rPr>
        <w:t>a</w:t>
      </w:r>
    </w:p>
    <w:p>
      <w:pPr>
        <w:pStyle w:val="BodyText"/>
        <w:spacing w:line="220" w:lineRule="auto" w:before="6"/>
        <w:ind w:left="580" w:right="540" w:hanging="1"/>
      </w:pPr>
      <w:r>
        <w:rPr>
          <w:color w:val="030303"/>
          <w:w w:val="105"/>
        </w:rPr>
        <w:t>!'innovation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travers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promotion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start-up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Petites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Moyennes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Entreprises (PME)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!'encouragement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investissements dans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projets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lies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w w:val="105"/>
        </w:rPr>
        <w:t> competitivite logistique,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energies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renouvelables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l'hydrogene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vert;</w:t>
      </w:r>
    </w:p>
    <w:p>
      <w:pPr>
        <w:pStyle w:val="BodyText"/>
        <w:spacing w:before="157"/>
        <w:ind w:left="351"/>
      </w:pPr>
      <w:r>
        <w:rPr>
          <w:position w:val="-1"/>
        </w:rPr>
        <w:drawing>
          <wp:inline distT="0" distB="0" distL="0" distR="0">
            <wp:extent cx="83820" cy="88391"/>
            <wp:effectExtent l="0" t="0" r="0" b="0"/>
            <wp:docPr id="1434" name="Image 14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4" name="Image 1434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40"/>
          <w:w w:val="110"/>
          <w:sz w:val="2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poursuite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de la mise</w:t>
      </w:r>
      <w:r>
        <w:rPr>
          <w:color w:val="030303"/>
          <w:spacing w:val="7"/>
          <w:w w:val="110"/>
        </w:rPr>
        <w:t> </w:t>
      </w:r>
      <w:r>
        <w:rPr>
          <w:color w:val="030303"/>
          <w:w w:val="110"/>
        </w:rPr>
        <w:t>en reuvre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du Fonds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Mohammed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VI pour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l'investissement.</w:t>
      </w:r>
    </w:p>
    <w:p>
      <w:pPr>
        <w:numPr>
          <w:ilvl w:val="3"/>
          <w:numId w:val="70"/>
        </w:numPr>
        <w:tabs>
          <w:tab w:pos="1348" w:val="left" w:leader="none"/>
        </w:tabs>
        <w:spacing w:before="170"/>
        <w:ind w:left="1348" w:right="0" w:hanging="1077"/>
        <w:jc w:val="left"/>
        <w:rPr>
          <w:b/>
          <w:i/>
          <w:sz w:val="24"/>
        </w:rPr>
      </w:pPr>
      <w:r>
        <w:rPr>
          <w:b/>
          <w:i/>
          <w:color w:val="014B80"/>
          <w:w w:val="105"/>
          <w:sz w:val="24"/>
        </w:rPr>
        <w:t>Mobilisation</w:t>
      </w:r>
      <w:r>
        <w:rPr>
          <w:b/>
          <w:i/>
          <w:color w:val="014B80"/>
          <w:spacing w:val="8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des</w:t>
      </w:r>
      <w:r>
        <w:rPr>
          <w:b/>
          <w:i/>
          <w:color w:val="014B80"/>
          <w:spacing w:val="-15"/>
          <w:w w:val="105"/>
          <w:sz w:val="24"/>
        </w:rPr>
        <w:t> </w:t>
      </w:r>
      <w:r>
        <w:rPr>
          <w:b/>
          <w:i/>
          <w:color w:val="014B80"/>
          <w:w w:val="105"/>
          <w:sz w:val="24"/>
        </w:rPr>
        <w:t>financements</w:t>
      </w:r>
      <w:r>
        <w:rPr>
          <w:b/>
          <w:i/>
          <w:color w:val="014B80"/>
          <w:spacing w:val="3"/>
          <w:w w:val="105"/>
          <w:sz w:val="24"/>
        </w:rPr>
        <w:t> </w:t>
      </w:r>
      <w:r>
        <w:rPr>
          <w:b/>
          <w:i/>
          <w:color w:val="014B80"/>
          <w:spacing w:val="-2"/>
          <w:w w:val="105"/>
          <w:sz w:val="24"/>
        </w:rPr>
        <w:t>exterieurs</w:t>
      </w:r>
    </w:p>
    <w:p>
      <w:pPr>
        <w:pStyle w:val="BodyText"/>
        <w:spacing w:line="220" w:lineRule="auto" w:before="132"/>
        <w:ind w:left="295" w:right="531" w:firstLine="1"/>
      </w:pPr>
      <w:r>
        <w:rPr>
          <w:color w:val="030303"/>
          <w:w w:val="105"/>
        </w:rPr>
        <w:t>Eu</w:t>
      </w:r>
      <w:r>
        <w:rPr>
          <w:color w:val="030303"/>
          <w:spacing w:val="20"/>
          <w:w w:val="105"/>
        </w:rPr>
        <w:t> </w:t>
      </w:r>
      <w:r>
        <w:rPr>
          <w:color w:val="030303"/>
          <w:w w:val="105"/>
        </w:rPr>
        <w:t>egard</w:t>
      </w:r>
      <w:r>
        <w:rPr>
          <w:color w:val="030303"/>
          <w:spacing w:val="23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la</w:t>
      </w:r>
      <w:r>
        <w:rPr>
          <w:color w:val="030303"/>
          <w:spacing w:val="20"/>
          <w:w w:val="105"/>
        </w:rPr>
        <w:t> </w:t>
      </w:r>
      <w:r>
        <w:rPr>
          <w:color w:val="030303"/>
          <w:w w:val="105"/>
        </w:rPr>
        <w:t>confiance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qu'il</w:t>
      </w:r>
      <w:r>
        <w:rPr>
          <w:color w:val="030303"/>
          <w:spacing w:val="22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28"/>
          <w:w w:val="105"/>
        </w:rPr>
        <w:t> </w:t>
      </w:r>
      <w:r>
        <w:rPr>
          <w:color w:val="030303"/>
          <w:w w:val="105"/>
        </w:rPr>
        <w:t>su</w:t>
      </w:r>
      <w:r>
        <w:rPr>
          <w:color w:val="030303"/>
          <w:spacing w:val="24"/>
          <w:w w:val="105"/>
        </w:rPr>
        <w:t> </w:t>
      </w:r>
      <w:r>
        <w:rPr>
          <w:color w:val="030303"/>
          <w:w w:val="105"/>
        </w:rPr>
        <w:t>instaurer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aupres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ses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partenaires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techniques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financiers, le</w:t>
      </w:r>
      <w:r>
        <w:rPr>
          <w:color w:val="030303"/>
          <w:spacing w:val="62"/>
          <w:w w:val="150"/>
        </w:rPr>
        <w:t> </w:t>
      </w:r>
      <w:r>
        <w:rPr>
          <w:color w:val="030303"/>
          <w:w w:val="105"/>
        </w:rPr>
        <w:t>Maroc</w:t>
      </w:r>
      <w:r>
        <w:rPr>
          <w:color w:val="030303"/>
          <w:spacing w:val="22"/>
          <w:w w:val="105"/>
        </w:rPr>
        <w:t>  </w:t>
      </w:r>
      <w:r>
        <w:rPr>
          <w:color w:val="030303"/>
          <w:w w:val="105"/>
        </w:rPr>
        <w:t>a</w:t>
      </w:r>
      <w:r>
        <w:rPr>
          <w:color w:val="030303"/>
          <w:spacing w:val="71"/>
          <w:w w:val="150"/>
        </w:rPr>
        <w:t> </w:t>
      </w:r>
      <w:r>
        <w:rPr>
          <w:color w:val="030303"/>
          <w:w w:val="105"/>
        </w:rPr>
        <w:t>reussi,</w:t>
      </w:r>
      <w:r>
        <w:rPr>
          <w:color w:val="030303"/>
          <w:spacing w:val="67"/>
          <w:w w:val="150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62"/>
          <w:w w:val="150"/>
        </w:rPr>
        <w:t> </w:t>
      </w:r>
      <w:r>
        <w:rPr>
          <w:color w:val="030303"/>
          <w:w w:val="105"/>
        </w:rPr>
        <w:t>2024,</w:t>
      </w:r>
      <w:r>
        <w:rPr>
          <w:color w:val="030303"/>
          <w:spacing w:val="67"/>
          <w:w w:val="15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77"/>
          <w:w w:val="105"/>
          <w:sz w:val="29"/>
        </w:rPr>
        <w:t> </w:t>
      </w:r>
      <w:r>
        <w:rPr>
          <w:color w:val="030303"/>
          <w:w w:val="105"/>
        </w:rPr>
        <w:t>mobiliser</w:t>
      </w:r>
      <w:r>
        <w:rPr>
          <w:color w:val="030303"/>
          <w:spacing w:val="27"/>
          <w:w w:val="105"/>
        </w:rPr>
        <w:t>  </w:t>
      </w:r>
      <w:r>
        <w:rPr>
          <w:color w:val="030303"/>
          <w:w w:val="105"/>
        </w:rPr>
        <w:t>les</w:t>
      </w:r>
      <w:r>
        <w:rPr>
          <w:color w:val="030303"/>
          <w:spacing w:val="75"/>
          <w:w w:val="150"/>
        </w:rPr>
        <w:t> </w:t>
      </w:r>
      <w:r>
        <w:rPr>
          <w:color w:val="030303"/>
          <w:w w:val="105"/>
        </w:rPr>
        <w:t>ressources</w:t>
      </w:r>
      <w:r>
        <w:rPr>
          <w:color w:val="030303"/>
          <w:spacing w:val="26"/>
          <w:w w:val="105"/>
        </w:rPr>
        <w:t>  </w:t>
      </w:r>
      <w:r>
        <w:rPr>
          <w:color w:val="030303"/>
          <w:w w:val="105"/>
        </w:rPr>
        <w:t>necessaires</w:t>
      </w:r>
      <w:r>
        <w:rPr>
          <w:color w:val="030303"/>
          <w:spacing w:val="22"/>
          <w:w w:val="105"/>
        </w:rPr>
        <w:t>  </w:t>
      </w:r>
      <w:r>
        <w:rPr>
          <w:color w:val="030303"/>
          <w:w w:val="105"/>
        </w:rPr>
        <w:t>au</w:t>
      </w:r>
      <w:r>
        <w:rPr>
          <w:color w:val="030303"/>
          <w:spacing w:val="68"/>
          <w:w w:val="150"/>
        </w:rPr>
        <w:t> </w:t>
      </w:r>
      <w:r>
        <w:rPr>
          <w:color w:val="030303"/>
          <w:w w:val="105"/>
        </w:rPr>
        <w:t>financement</w:t>
      </w:r>
      <w:r>
        <w:rPr>
          <w:color w:val="030303"/>
          <w:spacing w:val="29"/>
          <w:w w:val="105"/>
        </w:rPr>
        <w:t>  </w:t>
      </w:r>
      <w:r>
        <w:rPr>
          <w:color w:val="030303"/>
          <w:spacing w:val="-7"/>
          <w:w w:val="105"/>
        </w:rPr>
        <w:t>de</w:t>
      </w:r>
    </w:p>
    <w:p>
      <w:pPr>
        <w:pStyle w:val="BodyText"/>
        <w:spacing w:line="302" w:lineRule="exact" w:before="5"/>
        <w:ind w:left="295" w:right="531"/>
      </w:pPr>
      <w:r>
        <w:rPr>
          <w:color w:val="030303"/>
          <w:w w:val="105"/>
        </w:rPr>
        <w:t>nombreux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projets</w:t>
      </w:r>
      <w:r>
        <w:rPr>
          <w:color w:val="030303"/>
          <w:w w:val="105"/>
        </w:rPr>
        <w:t> et</w:t>
      </w:r>
      <w:r>
        <w:rPr>
          <w:color w:val="030303"/>
          <w:w w:val="105"/>
        </w:rPr>
        <w:t> programmes</w:t>
      </w:r>
      <w:r>
        <w:rPr>
          <w:color w:val="030303"/>
          <w:w w:val="105"/>
        </w:rPr>
        <w:t> prioritaires.</w:t>
      </w:r>
      <w:r>
        <w:rPr>
          <w:color w:val="030303"/>
          <w:w w:val="105"/>
        </w:rPr>
        <w:t> Ces</w:t>
      </w:r>
      <w:r>
        <w:rPr>
          <w:color w:val="030303"/>
          <w:w w:val="105"/>
        </w:rPr>
        <w:t> financements</w:t>
      </w:r>
      <w:r>
        <w:rPr>
          <w:color w:val="030303"/>
          <w:w w:val="105"/>
        </w:rPr>
        <w:t> visent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accompagner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 reformes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structurelles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sectorielles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cours,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notamment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domaines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 protection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sociale,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77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sante,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capital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humain,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transition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verte,</w:t>
      </w:r>
      <w:r>
        <w:rPr>
          <w:color w:val="030303"/>
          <w:spacing w:val="63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62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gestion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des</w:t>
      </w:r>
    </w:p>
    <w:p>
      <w:pPr>
        <w:pStyle w:val="BodyText"/>
        <w:spacing w:before="42"/>
        <w:ind w:left="295"/>
      </w:pPr>
      <w:r>
        <w:rPr>
          <w:color w:val="030303"/>
          <w:w w:val="110"/>
        </w:rPr>
        <w:t>ressources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-10"/>
          <w:w w:val="110"/>
        </w:rPr>
        <w:t> </w:t>
      </w:r>
      <w:r>
        <w:rPr>
          <w:color w:val="030303"/>
          <w:w w:val="110"/>
        </w:rPr>
        <w:t>eau</w:t>
      </w:r>
      <w:r>
        <w:rPr>
          <w:color w:val="030303"/>
          <w:spacing w:val="3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developpement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rural</w:t>
      </w:r>
      <w:r>
        <w:rPr>
          <w:color w:val="030303"/>
          <w:spacing w:val="1"/>
          <w:w w:val="110"/>
        </w:rPr>
        <w:t> </w:t>
      </w:r>
      <w:r>
        <w:rPr>
          <w:color w:val="030303"/>
          <w:spacing w:val="-2"/>
          <w:w w:val="110"/>
        </w:rPr>
        <w:t>integre.</w:t>
      </w:r>
    </w:p>
    <w:p>
      <w:pPr>
        <w:spacing w:before="169"/>
        <w:ind w:left="351" w:right="0" w:firstLine="0"/>
        <w:jc w:val="both"/>
        <w:rPr>
          <w:b/>
          <w:sz w:val="22"/>
        </w:rPr>
      </w:pPr>
      <w:r>
        <w:rPr/>
        <w:drawing>
          <wp:inline distT="0" distB="0" distL="0" distR="0">
            <wp:extent cx="83820" cy="85343"/>
            <wp:effectExtent l="0" t="0" r="0" b="0"/>
            <wp:docPr id="1435" name="Image 14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5" name="Image 1435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65"/>
          <w:w w:val="105"/>
          <w:position w:val="2"/>
          <w:sz w:val="20"/>
        </w:rPr>
        <w:t> </w:t>
      </w:r>
      <w:r>
        <w:rPr>
          <w:b/>
          <w:color w:val="030303"/>
          <w:w w:val="105"/>
          <w:position w:val="2"/>
          <w:sz w:val="22"/>
        </w:rPr>
        <w:t>Partenariat</w:t>
      </w:r>
      <w:r>
        <w:rPr>
          <w:b/>
          <w:color w:val="030303"/>
          <w:spacing w:val="65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strategique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avec</w:t>
      </w:r>
      <w:r>
        <w:rPr>
          <w:b/>
          <w:color w:val="030303"/>
          <w:spacing w:val="29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la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Banque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mondiale</w:t>
      </w:r>
    </w:p>
    <w:p>
      <w:pPr>
        <w:pStyle w:val="BodyText"/>
        <w:spacing w:line="264" w:lineRule="auto" w:before="105"/>
        <w:ind w:left="297" w:right="524" w:hanging="1"/>
      </w:pPr>
      <w:r>
        <w:rPr>
          <w:color w:val="030303"/>
          <w:w w:val="110"/>
        </w:rPr>
        <w:t>En</w:t>
      </w:r>
      <w:r>
        <w:rPr>
          <w:color w:val="030303"/>
          <w:w w:val="110"/>
        </w:rPr>
        <w:t> 2024,</w:t>
      </w:r>
      <w:r>
        <w:rPr>
          <w:color w:val="030303"/>
          <w:w w:val="110"/>
        </w:rPr>
        <w:t> deux</w:t>
      </w:r>
      <w:r>
        <w:rPr>
          <w:color w:val="030303"/>
          <w:w w:val="110"/>
        </w:rPr>
        <w:t> nouvelles</w:t>
      </w:r>
      <w:r>
        <w:rPr>
          <w:color w:val="030303"/>
          <w:w w:val="110"/>
        </w:rPr>
        <w:t> operations,</w:t>
      </w:r>
      <w:r>
        <w:rPr>
          <w:color w:val="030303"/>
          <w:w w:val="110"/>
        </w:rPr>
        <w:t> d'un</w:t>
      </w:r>
      <w:r>
        <w:rPr>
          <w:color w:val="030303"/>
          <w:w w:val="110"/>
        </w:rPr>
        <w:t> montant</w:t>
      </w:r>
      <w:r>
        <w:rPr>
          <w:color w:val="030303"/>
          <w:w w:val="110"/>
        </w:rPr>
        <w:t> global</w:t>
      </w:r>
      <w:r>
        <w:rPr>
          <w:color w:val="030303"/>
          <w:w w:val="110"/>
        </w:rPr>
        <w:t> estime</w:t>
      </w:r>
      <w:r>
        <w:rPr>
          <w:color w:val="030303"/>
          <w:w w:val="110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pres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550</w:t>
      </w:r>
      <w:r>
        <w:rPr>
          <w:color w:val="030303"/>
          <w:w w:val="110"/>
        </w:rPr>
        <w:t> millions</w:t>
      </w:r>
      <w:r>
        <w:rPr>
          <w:color w:val="030303"/>
          <w:w w:val="110"/>
        </w:rPr>
        <w:t> de dollars US, sont en cours de finalisation </w:t>
      </w:r>
      <w:r>
        <w:rPr>
          <w:color w:val="212121"/>
          <w:w w:val="110"/>
        </w:rPr>
        <w:t>:</w:t>
      </w:r>
    </w:p>
    <w:p>
      <w:pPr>
        <w:pStyle w:val="ListParagraph"/>
        <w:numPr>
          <w:ilvl w:val="4"/>
          <w:numId w:val="70"/>
        </w:numPr>
        <w:tabs>
          <w:tab w:pos="869" w:val="left" w:leader="none"/>
        </w:tabs>
        <w:spacing w:line="240" w:lineRule="auto" w:before="93" w:after="0"/>
        <w:ind w:left="869" w:right="0" w:hanging="294"/>
        <w:jc w:val="left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Programme</w:t>
      </w:r>
      <w:r>
        <w:rPr>
          <w:color w:val="030303"/>
          <w:spacing w:val="2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d'appui</w:t>
      </w:r>
      <w:r>
        <w:rPr>
          <w:color w:val="030303"/>
          <w:spacing w:val="6"/>
          <w:w w:val="110"/>
          <w:position w:val="2"/>
          <w:sz w:val="22"/>
        </w:rPr>
        <w:t> </w:t>
      </w:r>
      <w:r>
        <w:rPr>
          <w:color w:val="030303"/>
          <w:w w:val="105"/>
          <w:position w:val="2"/>
          <w:sz w:val="29"/>
        </w:rPr>
        <w:t>a</w:t>
      </w:r>
      <w:r>
        <w:rPr>
          <w:color w:val="030303"/>
          <w:spacing w:val="-8"/>
          <w:w w:val="105"/>
          <w:position w:val="2"/>
          <w:sz w:val="29"/>
        </w:rPr>
        <w:t> </w:t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9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gestion</w:t>
      </w:r>
      <w:r>
        <w:rPr>
          <w:color w:val="030303"/>
          <w:spacing w:val="8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des</w:t>
      </w:r>
      <w:r>
        <w:rPr>
          <w:color w:val="030303"/>
          <w:spacing w:val="11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dechets</w:t>
      </w:r>
      <w:r>
        <w:rPr>
          <w:color w:val="030303"/>
          <w:spacing w:val="13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menagers</w:t>
      </w:r>
      <w:r>
        <w:rPr>
          <w:color w:val="030303"/>
          <w:spacing w:val="14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(200</w:t>
      </w:r>
      <w:r>
        <w:rPr>
          <w:color w:val="030303"/>
          <w:spacing w:val="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millions</w:t>
      </w:r>
      <w:r>
        <w:rPr>
          <w:color w:val="030303"/>
          <w:spacing w:val="2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3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dollars</w:t>
      </w:r>
      <w:r>
        <w:rPr>
          <w:color w:val="030303"/>
          <w:spacing w:val="9"/>
          <w:w w:val="110"/>
          <w:position w:val="2"/>
          <w:sz w:val="22"/>
        </w:rPr>
        <w:t> </w:t>
      </w:r>
      <w:r>
        <w:rPr>
          <w:color w:val="030303"/>
          <w:spacing w:val="-4"/>
          <w:w w:val="110"/>
          <w:position w:val="2"/>
          <w:sz w:val="22"/>
        </w:rPr>
        <w:t>US);</w:t>
      </w:r>
    </w:p>
    <w:p>
      <w:pPr>
        <w:pStyle w:val="ListParagraph"/>
        <w:numPr>
          <w:ilvl w:val="4"/>
          <w:numId w:val="70"/>
        </w:numPr>
        <w:tabs>
          <w:tab w:pos="865" w:val="left" w:leader="none"/>
          <w:tab w:pos="868" w:val="left" w:leader="none"/>
        </w:tabs>
        <w:spacing w:line="280" w:lineRule="auto" w:before="138" w:after="0"/>
        <w:ind w:left="865" w:right="530" w:hanging="291"/>
        <w:jc w:val="both"/>
        <w:rPr>
          <w:rFonts w:ascii="Symbol" w:hAnsi="Symbol"/>
          <w:sz w:val="22"/>
        </w:rPr>
      </w:pPr>
      <w:r>
        <w:rPr>
          <w:sz w:val="22"/>
        </w:rPr>
        <w:tab/>
      </w:r>
      <w:r>
        <w:rPr>
          <w:color w:val="030303"/>
          <w:w w:val="110"/>
          <w:position w:val="2"/>
          <w:sz w:val="22"/>
        </w:rPr>
        <w:t>Programme</w:t>
      </w:r>
      <w:r>
        <w:rPr>
          <w:color w:val="030303"/>
          <w:w w:val="110"/>
          <w:position w:val="2"/>
          <w:sz w:val="22"/>
        </w:rPr>
        <w:t> d'amelioration de la</w:t>
      </w:r>
      <w:r>
        <w:rPr>
          <w:color w:val="030303"/>
          <w:w w:val="110"/>
          <w:position w:val="2"/>
          <w:sz w:val="22"/>
        </w:rPr>
        <w:t> competitivite</w:t>
      </w:r>
      <w:r>
        <w:rPr>
          <w:color w:val="030303"/>
          <w:w w:val="110"/>
          <w:position w:val="2"/>
          <w:sz w:val="22"/>
        </w:rPr>
        <w:t> du systeme</w:t>
      </w:r>
      <w:r>
        <w:rPr>
          <w:color w:val="030303"/>
          <w:w w:val="110"/>
          <w:position w:val="2"/>
          <w:sz w:val="22"/>
        </w:rPr>
        <w:t> logistique</w:t>
      </w:r>
      <w:r>
        <w:rPr>
          <w:color w:val="030303"/>
          <w:w w:val="110"/>
          <w:position w:val="2"/>
          <w:sz w:val="22"/>
        </w:rPr>
        <w:t> ferroviaire</w:t>
      </w:r>
      <w:r>
        <w:rPr>
          <w:color w:val="030303"/>
          <w:w w:val="110"/>
          <w:position w:val="2"/>
          <w:sz w:val="22"/>
        </w:rPr>
        <w:t> et</w:t>
      </w:r>
      <w:r>
        <w:rPr>
          <w:color w:val="030303"/>
          <w:w w:val="110"/>
          <w:position w:val="2"/>
          <w:sz w:val="22"/>
        </w:rPr>
        <w:t> des </w:t>
      </w:r>
      <w:r>
        <w:rPr>
          <w:color w:val="030303"/>
          <w:w w:val="110"/>
          <w:sz w:val="22"/>
        </w:rPr>
        <w:t>services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aux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passagers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dans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la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region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w w:val="110"/>
          <w:sz w:val="22"/>
        </w:rPr>
        <w:t> Casablanca-Settat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(350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millions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dollars </w:t>
      </w:r>
      <w:r>
        <w:rPr>
          <w:b/>
          <w:color w:val="030303"/>
          <w:spacing w:val="-4"/>
          <w:w w:val="110"/>
          <w:sz w:val="21"/>
        </w:rPr>
        <w:t>US).</w:t>
      </w:r>
    </w:p>
    <w:p>
      <w:pPr>
        <w:pStyle w:val="BodyText"/>
        <w:spacing w:line="288" w:lineRule="auto" w:before="137"/>
        <w:ind w:left="295" w:right="526" w:firstLine="2"/>
      </w:pPr>
      <w:r>
        <w:rPr>
          <w:color w:val="030303"/>
          <w:w w:val="110"/>
        </w:rPr>
        <w:t>Pour</w:t>
      </w:r>
      <w:r>
        <w:rPr>
          <w:color w:val="030303"/>
          <w:w w:val="110"/>
        </w:rPr>
        <w:t> 2025, six</w:t>
      </w:r>
      <w:r>
        <w:rPr>
          <w:color w:val="030303"/>
          <w:w w:val="110"/>
        </w:rPr>
        <w:t> nouvelles</w:t>
      </w:r>
      <w:r>
        <w:rPr>
          <w:color w:val="030303"/>
          <w:w w:val="110"/>
        </w:rPr>
        <w:t> operations</w:t>
      </w:r>
      <w:r>
        <w:rPr>
          <w:color w:val="030303"/>
          <w:w w:val="110"/>
        </w:rPr>
        <w:t> sont</w:t>
      </w:r>
      <w:r>
        <w:rPr>
          <w:color w:val="030303"/>
          <w:w w:val="110"/>
        </w:rPr>
        <w:t> en phase</w:t>
      </w:r>
      <w:r>
        <w:rPr>
          <w:color w:val="030303"/>
          <w:w w:val="110"/>
        </w:rPr>
        <w:t> d'identification, couvrant</w:t>
      </w:r>
      <w:r>
        <w:rPr>
          <w:color w:val="030303"/>
          <w:w w:val="110"/>
        </w:rPr>
        <w:t> divers</w:t>
      </w:r>
      <w:r>
        <w:rPr>
          <w:color w:val="030303"/>
          <w:w w:val="110"/>
        </w:rPr>
        <w:t> secteurs, notamment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protection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sociale,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gestion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risques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catastrophes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naturelles,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 systeme judiciaire, les systemes agroalimentaires et la croissance verte.</w:t>
      </w:r>
    </w:p>
    <w:p>
      <w:pPr>
        <w:spacing w:before="115"/>
        <w:ind w:left="351" w:right="0" w:firstLine="0"/>
        <w:jc w:val="both"/>
        <w:rPr>
          <w:b/>
          <w:sz w:val="22"/>
        </w:rPr>
      </w:pPr>
      <w:r>
        <w:rPr/>
        <w:drawing>
          <wp:inline distT="0" distB="0" distL="0" distR="0">
            <wp:extent cx="83820" cy="85344"/>
            <wp:effectExtent l="0" t="0" r="0" b="0"/>
            <wp:docPr id="1436" name="Image 14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6" name="Image 1436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27"/>
          <w:w w:val="110"/>
          <w:position w:val="2"/>
          <w:sz w:val="20"/>
        </w:rPr>
        <w:t> </w:t>
      </w:r>
      <w:r>
        <w:rPr>
          <w:b/>
          <w:color w:val="030303"/>
          <w:w w:val="110"/>
          <w:position w:val="2"/>
          <w:sz w:val="22"/>
        </w:rPr>
        <w:t>Partenariat</w:t>
      </w:r>
      <w:r>
        <w:rPr>
          <w:b/>
          <w:color w:val="030303"/>
          <w:spacing w:val="24"/>
          <w:w w:val="110"/>
          <w:position w:val="2"/>
          <w:sz w:val="22"/>
        </w:rPr>
        <w:t> </w:t>
      </w:r>
      <w:r>
        <w:rPr>
          <w:b/>
          <w:color w:val="030303"/>
          <w:w w:val="110"/>
          <w:position w:val="2"/>
          <w:sz w:val="22"/>
        </w:rPr>
        <w:t>strategique</w:t>
      </w:r>
      <w:r>
        <w:rPr>
          <w:b/>
          <w:color w:val="030303"/>
          <w:spacing w:val="16"/>
          <w:w w:val="110"/>
          <w:position w:val="2"/>
          <w:sz w:val="22"/>
        </w:rPr>
        <w:t> </w:t>
      </w:r>
      <w:r>
        <w:rPr>
          <w:b/>
          <w:color w:val="030303"/>
          <w:w w:val="110"/>
          <w:position w:val="2"/>
          <w:sz w:val="22"/>
        </w:rPr>
        <w:t>avec</w:t>
      </w:r>
      <w:r>
        <w:rPr>
          <w:b/>
          <w:color w:val="030303"/>
          <w:spacing w:val="-2"/>
          <w:w w:val="110"/>
          <w:position w:val="2"/>
          <w:sz w:val="22"/>
        </w:rPr>
        <w:t> </w:t>
      </w:r>
      <w:r>
        <w:rPr>
          <w:b/>
          <w:color w:val="030303"/>
          <w:w w:val="110"/>
          <w:position w:val="2"/>
          <w:sz w:val="22"/>
        </w:rPr>
        <w:t>la Banque</w:t>
      </w:r>
      <w:r>
        <w:rPr>
          <w:b/>
          <w:color w:val="030303"/>
          <w:spacing w:val="17"/>
          <w:w w:val="110"/>
          <w:position w:val="2"/>
          <w:sz w:val="22"/>
        </w:rPr>
        <w:t> </w:t>
      </w:r>
      <w:r>
        <w:rPr>
          <w:b/>
          <w:color w:val="030303"/>
          <w:w w:val="110"/>
          <w:position w:val="2"/>
          <w:sz w:val="22"/>
        </w:rPr>
        <w:t>Africaine de Developpement</w:t>
      </w:r>
      <w:r>
        <w:rPr>
          <w:b/>
          <w:color w:val="030303"/>
          <w:spacing w:val="21"/>
          <w:w w:val="110"/>
          <w:position w:val="2"/>
          <w:sz w:val="22"/>
        </w:rPr>
        <w:t> </w:t>
      </w:r>
      <w:r>
        <w:rPr>
          <w:b/>
          <w:color w:val="030303"/>
          <w:w w:val="110"/>
          <w:position w:val="2"/>
          <w:sz w:val="22"/>
        </w:rPr>
        <w:t>(BAD)</w:t>
      </w:r>
    </w:p>
    <w:p>
      <w:pPr>
        <w:pStyle w:val="BodyText"/>
        <w:spacing w:before="177"/>
        <w:ind w:left="297"/>
      </w:pPr>
      <w:r>
        <w:rPr>
          <w:color w:val="030303"/>
          <w:w w:val="110"/>
        </w:rPr>
        <w:t>En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2024,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plusieurs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accords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"/>
          <w:w w:val="110"/>
        </w:rPr>
        <w:t> </w:t>
      </w:r>
      <w:r>
        <w:rPr>
          <w:color w:val="030303"/>
          <w:w w:val="110"/>
        </w:rPr>
        <w:t>financement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ont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ete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signes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avec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la BAD,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dont</w:t>
      </w:r>
      <w:r>
        <w:rPr>
          <w:color w:val="030303"/>
          <w:spacing w:val="4"/>
          <w:w w:val="110"/>
        </w:rPr>
        <w:t> </w:t>
      </w:r>
      <w:r>
        <w:rPr>
          <w:color w:val="030303"/>
          <w:spacing w:val="-10"/>
          <w:w w:val="110"/>
        </w:rPr>
        <w:t>:</w:t>
      </w:r>
    </w:p>
    <w:p>
      <w:pPr>
        <w:pStyle w:val="ListParagraph"/>
        <w:numPr>
          <w:ilvl w:val="4"/>
          <w:numId w:val="70"/>
        </w:numPr>
        <w:tabs>
          <w:tab w:pos="868" w:val="left" w:leader="none"/>
          <w:tab w:pos="870" w:val="left" w:leader="none"/>
        </w:tabs>
        <w:spacing w:line="271" w:lineRule="auto" w:before="179" w:after="0"/>
        <w:ind w:left="870" w:right="530" w:hanging="296"/>
        <w:jc w:val="left"/>
        <w:rPr>
          <w:rFonts w:ascii="Symbol" w:hAnsi="Symbol"/>
          <w:sz w:val="22"/>
        </w:rPr>
      </w:pPr>
      <w:r>
        <w:rPr>
          <w:color w:val="030303"/>
          <w:w w:val="115"/>
          <w:position w:val="1"/>
          <w:sz w:val="22"/>
        </w:rPr>
        <w:t>Programme</w:t>
      </w:r>
      <w:r>
        <w:rPr>
          <w:color w:val="030303"/>
          <w:spacing w:val="-4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Axe</w:t>
      </w:r>
      <w:r>
        <w:rPr>
          <w:color w:val="030303"/>
          <w:spacing w:val="-14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sur</w:t>
      </w:r>
      <w:r>
        <w:rPr>
          <w:color w:val="030303"/>
          <w:spacing w:val="-6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les</w:t>
      </w:r>
      <w:r>
        <w:rPr>
          <w:color w:val="030303"/>
          <w:spacing w:val="-12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Resultats</w:t>
      </w:r>
      <w:r>
        <w:rPr>
          <w:color w:val="030303"/>
          <w:spacing w:val="-4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pour</w:t>
      </w:r>
      <w:r>
        <w:rPr>
          <w:color w:val="030303"/>
          <w:spacing w:val="-14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!'Amelioration</w:t>
      </w:r>
      <w:r>
        <w:rPr>
          <w:color w:val="030303"/>
          <w:spacing w:val="-18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de</w:t>
      </w:r>
      <w:r>
        <w:rPr>
          <w:color w:val="030303"/>
          <w:spacing w:val="-18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la</w:t>
      </w:r>
      <w:r>
        <w:rPr>
          <w:color w:val="030303"/>
          <w:spacing w:val="-14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Competitivite</w:t>
      </w:r>
      <w:r>
        <w:rPr>
          <w:color w:val="030303"/>
          <w:w w:val="115"/>
          <w:position w:val="1"/>
          <w:sz w:val="22"/>
        </w:rPr>
        <w:t> Territoriale</w:t>
      </w:r>
      <w:r>
        <w:rPr>
          <w:color w:val="030303"/>
          <w:spacing w:val="-12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au </w:t>
      </w:r>
      <w:r>
        <w:rPr>
          <w:color w:val="030303"/>
          <w:w w:val="115"/>
          <w:sz w:val="22"/>
        </w:rPr>
        <w:t>Maroc (220 millions de dollars US);</w:t>
      </w:r>
    </w:p>
    <w:p>
      <w:pPr>
        <w:pStyle w:val="ListParagraph"/>
        <w:numPr>
          <w:ilvl w:val="4"/>
          <w:numId w:val="70"/>
        </w:numPr>
        <w:tabs>
          <w:tab w:pos="869" w:val="left" w:leader="none"/>
        </w:tabs>
        <w:spacing w:line="266" w:lineRule="auto" w:before="56" w:after="0"/>
        <w:ind w:left="869" w:right="528" w:hanging="294"/>
        <w:jc w:val="left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Projet</w:t>
      </w:r>
      <w:r>
        <w:rPr>
          <w:color w:val="030303"/>
          <w:spacing w:val="3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autoroutier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Guercif-Nador, finance</w:t>
      </w:r>
      <w:r>
        <w:rPr>
          <w:color w:val="030303"/>
          <w:spacing w:val="22"/>
          <w:w w:val="110"/>
          <w:position w:val="2"/>
          <w:sz w:val="22"/>
        </w:rPr>
        <w:t> </w:t>
      </w:r>
      <w:r>
        <w:rPr>
          <w:color w:val="030303"/>
          <w:w w:val="105"/>
          <w:position w:val="2"/>
          <w:sz w:val="29"/>
        </w:rPr>
        <w:t>a </w:t>
      </w:r>
      <w:r>
        <w:rPr>
          <w:color w:val="030303"/>
          <w:w w:val="110"/>
          <w:position w:val="2"/>
          <w:sz w:val="22"/>
        </w:rPr>
        <w:t>hauteur</w:t>
      </w:r>
      <w:r>
        <w:rPr>
          <w:color w:val="030303"/>
          <w:spacing w:val="3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 200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millions</w:t>
      </w:r>
      <w:r>
        <w:rPr>
          <w:color w:val="030303"/>
          <w:spacing w:val="3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d'euros</w:t>
      </w:r>
      <w:r>
        <w:rPr>
          <w:color w:val="030303"/>
          <w:spacing w:val="29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par</w:t>
      </w:r>
      <w:r>
        <w:rPr>
          <w:color w:val="030303"/>
          <w:spacing w:val="28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25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BAD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46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millions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d'euros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par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le Fonds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Africa Growing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Together;</w:t>
      </w:r>
    </w:p>
    <w:p>
      <w:pPr>
        <w:pStyle w:val="ListParagraph"/>
        <w:numPr>
          <w:ilvl w:val="4"/>
          <w:numId w:val="70"/>
        </w:numPr>
        <w:tabs>
          <w:tab w:pos="863" w:val="left" w:leader="none"/>
          <w:tab w:pos="869" w:val="left" w:leader="none"/>
        </w:tabs>
        <w:spacing w:line="261" w:lineRule="auto" w:before="67" w:after="0"/>
        <w:ind w:left="869" w:right="534" w:hanging="295"/>
        <w:jc w:val="left"/>
        <w:rPr>
          <w:rFonts w:ascii="Symbol" w:hAnsi="Symbol"/>
          <w:sz w:val="22"/>
        </w:rPr>
      </w:pPr>
      <w:r>
        <w:rPr>
          <w:color w:val="030303"/>
          <w:w w:val="105"/>
          <w:position w:val="1"/>
          <w:sz w:val="22"/>
        </w:rPr>
        <w:t>Programme</w:t>
      </w:r>
      <w:r>
        <w:rPr>
          <w:color w:val="030303"/>
          <w:spacing w:val="40"/>
          <w:w w:val="105"/>
          <w:position w:val="1"/>
          <w:sz w:val="22"/>
        </w:rPr>
        <w:t>  </w:t>
      </w:r>
      <w:r>
        <w:rPr>
          <w:color w:val="030303"/>
          <w:w w:val="105"/>
          <w:position w:val="1"/>
          <w:sz w:val="22"/>
        </w:rPr>
        <w:t>d'</w:t>
      </w:r>
      <w:r>
        <w:rPr>
          <w:color w:val="030303"/>
          <w:spacing w:val="-3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Appui</w:t>
      </w:r>
      <w:r>
        <w:rPr>
          <w:color w:val="030303"/>
          <w:spacing w:val="80"/>
          <w:w w:val="150"/>
          <w:position w:val="1"/>
          <w:sz w:val="22"/>
        </w:rPr>
        <w:t> </w:t>
      </w:r>
      <w:r>
        <w:rPr>
          <w:color w:val="030303"/>
          <w:w w:val="105"/>
          <w:position w:val="1"/>
          <w:sz w:val="29"/>
        </w:rPr>
        <w:t>a</w:t>
      </w:r>
      <w:r>
        <w:rPr>
          <w:color w:val="030303"/>
          <w:spacing w:val="80"/>
          <w:w w:val="150"/>
          <w:position w:val="1"/>
          <w:sz w:val="29"/>
        </w:rPr>
        <w:t> </w:t>
      </w:r>
      <w:r>
        <w:rPr>
          <w:color w:val="030303"/>
          <w:w w:val="105"/>
          <w:position w:val="1"/>
          <w:sz w:val="22"/>
        </w:rPr>
        <w:t>la</w:t>
      </w:r>
      <w:r>
        <w:rPr>
          <w:color w:val="030303"/>
          <w:spacing w:val="39"/>
          <w:w w:val="105"/>
          <w:position w:val="1"/>
          <w:sz w:val="22"/>
        </w:rPr>
        <w:t>  </w:t>
      </w:r>
      <w:r>
        <w:rPr>
          <w:color w:val="030303"/>
          <w:w w:val="105"/>
          <w:position w:val="1"/>
          <w:sz w:val="22"/>
        </w:rPr>
        <w:t>Transformation</w:t>
      </w:r>
      <w:r>
        <w:rPr>
          <w:color w:val="030303"/>
          <w:spacing w:val="80"/>
          <w:w w:val="150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pour</w:t>
      </w:r>
      <w:r>
        <w:rPr>
          <w:color w:val="030303"/>
          <w:spacing w:val="40"/>
          <w:w w:val="105"/>
          <w:position w:val="1"/>
          <w:sz w:val="22"/>
        </w:rPr>
        <w:t>  </w:t>
      </w:r>
      <w:r>
        <w:rPr>
          <w:color w:val="030303"/>
          <w:w w:val="105"/>
          <w:position w:val="1"/>
          <w:sz w:val="22"/>
        </w:rPr>
        <w:t>une</w:t>
      </w:r>
      <w:r>
        <w:rPr>
          <w:color w:val="030303"/>
          <w:spacing w:val="80"/>
          <w:w w:val="150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Universite</w:t>
      </w:r>
      <w:r>
        <w:rPr>
          <w:color w:val="030303"/>
          <w:spacing w:val="40"/>
          <w:w w:val="105"/>
          <w:position w:val="1"/>
          <w:sz w:val="22"/>
        </w:rPr>
        <w:t>  </w:t>
      </w:r>
      <w:r>
        <w:rPr>
          <w:color w:val="030303"/>
          <w:w w:val="105"/>
          <w:position w:val="1"/>
          <w:sz w:val="22"/>
        </w:rPr>
        <w:t>Marocaine</w:t>
      </w:r>
      <w:r>
        <w:rPr>
          <w:color w:val="030303"/>
          <w:spacing w:val="40"/>
          <w:w w:val="105"/>
          <w:position w:val="1"/>
          <w:sz w:val="22"/>
        </w:rPr>
        <w:t>  </w:t>
      </w:r>
      <w:r>
        <w:rPr>
          <w:color w:val="030303"/>
          <w:w w:val="105"/>
          <w:position w:val="1"/>
          <w:sz w:val="22"/>
        </w:rPr>
        <w:t>Digitale, </w:t>
      </w:r>
      <w:r>
        <w:rPr>
          <w:color w:val="030303"/>
          <w:w w:val="105"/>
          <w:sz w:val="22"/>
        </w:rPr>
        <w:t>Entrepreneuriale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Inclusive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(UM4.0)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(120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millions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d'euros)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;</w:t>
      </w:r>
    </w:p>
    <w:p>
      <w:pPr>
        <w:spacing w:after="0" w:line="261" w:lineRule="auto"/>
        <w:jc w:val="left"/>
        <w:rPr>
          <w:rFonts w:ascii="Symbol" w:hAnsi="Symbol"/>
          <w:sz w:val="22"/>
        </w:rPr>
        <w:sectPr>
          <w:footerReference w:type="even" r:id="rId453"/>
          <w:footerReference w:type="default" r:id="rId454"/>
          <w:pgSz w:w="11910" w:h="16840"/>
          <w:pgMar w:header="0" w:footer="927" w:top="1020" w:bottom="1120" w:left="560" w:right="300"/>
          <w:pgNumType w:start="150"/>
        </w:sectPr>
      </w:pPr>
    </w:p>
    <w:p>
      <w:pPr>
        <w:pStyle w:val="BodyText"/>
        <w:spacing w:before="7"/>
        <w:jc w:val="left"/>
      </w:pPr>
    </w:p>
    <w:p>
      <w:pPr>
        <w:pStyle w:val="ListParagraph"/>
        <w:numPr>
          <w:ilvl w:val="4"/>
          <w:numId w:val="70"/>
        </w:numPr>
        <w:tabs>
          <w:tab w:pos="863" w:val="left" w:leader="none"/>
          <w:tab w:pos="868" w:val="left" w:leader="none"/>
        </w:tabs>
        <w:spacing w:line="256" w:lineRule="auto" w:before="0" w:after="0"/>
        <w:ind w:left="863" w:right="543" w:hanging="289"/>
        <w:jc w:val="left"/>
        <w:rPr>
          <w:rFonts w:ascii="Symbol" w:hAnsi="Symbol"/>
          <w:position w:val="-2"/>
          <w:sz w:val="22"/>
        </w:rPr>
      </w:pPr>
      <w:r>
        <w:rPr>
          <w:position w:val="-2"/>
          <w:sz w:val="22"/>
        </w:rPr>
        <w:tab/>
      </w:r>
      <w:r>
        <w:rPr>
          <w:color w:val="030303"/>
          <w:w w:val="110"/>
          <w:sz w:val="22"/>
        </w:rPr>
        <w:t>Programme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d'Appui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au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Developpement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lnclusif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Durable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Zones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Forestieres (PADIDZOF) (84</w:t>
      </w:r>
      <w:r>
        <w:rPr>
          <w:color w:val="030303"/>
          <w:w w:val="110"/>
          <w:sz w:val="22"/>
        </w:rPr>
        <w:t> millions d'euros).</w:t>
      </w:r>
    </w:p>
    <w:p>
      <w:pPr>
        <w:pStyle w:val="BodyText"/>
        <w:spacing w:line="283" w:lineRule="auto" w:before="156"/>
        <w:ind w:left="295" w:right="551" w:firstLine="1"/>
        <w:jc w:val="left"/>
      </w:pPr>
      <w:r>
        <w:rPr>
          <w:color w:val="030303"/>
          <w:w w:val="110"/>
        </w:rPr>
        <w:t>Un autre accord est en cours de negociation,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ii s'agit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du programme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d'lnclusion Economique par l'Emploi et la Formation (109,3 millions d'euros).</w:t>
      </w:r>
    </w:p>
    <w:p>
      <w:pPr>
        <w:spacing w:before="129"/>
        <w:ind w:left="351" w:right="0" w:firstLine="0"/>
        <w:jc w:val="left"/>
        <w:rPr>
          <w:b/>
          <w:sz w:val="22"/>
        </w:rPr>
      </w:pPr>
      <w:r>
        <w:rPr>
          <w:position w:val="-2"/>
        </w:rPr>
        <w:drawing>
          <wp:inline distT="0" distB="0" distL="0" distR="0">
            <wp:extent cx="83820" cy="86868"/>
            <wp:effectExtent l="0" t="0" r="0" b="0"/>
            <wp:docPr id="1437" name="Image 14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7" name="Image 1437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72"/>
          <w:w w:val="105"/>
          <w:sz w:val="20"/>
        </w:rPr>
        <w:t> </w:t>
      </w:r>
      <w:r>
        <w:rPr>
          <w:b/>
          <w:color w:val="030303"/>
          <w:w w:val="105"/>
          <w:sz w:val="22"/>
        </w:rPr>
        <w:t>Partenariat</w:t>
      </w:r>
      <w:r>
        <w:rPr>
          <w:b/>
          <w:color w:val="030303"/>
          <w:spacing w:val="73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strategique</w:t>
      </w:r>
      <w:r>
        <w:rPr>
          <w:b/>
          <w:color w:val="030303"/>
          <w:spacing w:val="62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avec</w:t>
      </w:r>
      <w:r>
        <w:rPr>
          <w:b/>
          <w:color w:val="030303"/>
          <w:spacing w:val="35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l'Union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Europeenne</w:t>
      </w:r>
    </w:p>
    <w:p>
      <w:pPr>
        <w:pStyle w:val="BodyText"/>
        <w:spacing w:before="170"/>
        <w:ind w:left="297"/>
        <w:jc w:val="left"/>
      </w:pPr>
      <w:r>
        <w:rPr>
          <w:color w:val="030303"/>
          <w:w w:val="110"/>
        </w:rPr>
        <w:t>En</w:t>
      </w:r>
      <w:r>
        <w:rPr>
          <w:color w:val="030303"/>
          <w:spacing w:val="4"/>
          <w:w w:val="110"/>
        </w:rPr>
        <w:t> </w:t>
      </w:r>
      <w:r>
        <w:rPr>
          <w:color w:val="030303"/>
          <w:w w:val="110"/>
        </w:rPr>
        <w:t>2024,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deux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grands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projets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sont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prevus</w:t>
      </w:r>
      <w:r>
        <w:rPr>
          <w:color w:val="030303"/>
          <w:spacing w:val="13"/>
          <w:w w:val="110"/>
        </w:rPr>
        <w:t> </w:t>
      </w:r>
      <w:r>
        <w:rPr>
          <w:color w:val="1A1A1A"/>
          <w:spacing w:val="-10"/>
          <w:w w:val="110"/>
        </w:rPr>
        <w:t>:</w:t>
      </w:r>
    </w:p>
    <w:p>
      <w:pPr>
        <w:pStyle w:val="ListParagraph"/>
        <w:numPr>
          <w:ilvl w:val="4"/>
          <w:numId w:val="70"/>
        </w:numPr>
        <w:tabs>
          <w:tab w:pos="865" w:val="left" w:leader="none"/>
          <w:tab w:pos="868" w:val="left" w:leader="none"/>
        </w:tabs>
        <w:spacing w:line="302" w:lineRule="exact" w:before="149" w:after="0"/>
        <w:ind w:left="865" w:right="522" w:hanging="291"/>
        <w:jc w:val="both"/>
        <w:rPr>
          <w:rFonts w:ascii="Symbol" w:hAnsi="Symbol"/>
          <w:position w:val="-1"/>
          <w:sz w:val="22"/>
        </w:rPr>
      </w:pPr>
      <w:r>
        <w:rPr>
          <w:position w:val="-1"/>
          <w:sz w:val="22"/>
        </w:rPr>
        <w:tab/>
      </w:r>
      <w:r>
        <w:rPr>
          <w:color w:val="030303"/>
          <w:w w:val="105"/>
          <w:sz w:val="22"/>
        </w:rPr>
        <w:t>Programme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integre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 reconstruction 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 mise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niveau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zones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sinistrees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(2024- 2028), finance</w:t>
      </w:r>
      <w:r>
        <w:rPr>
          <w:color w:val="030303"/>
          <w:w w:val="105"/>
          <w:sz w:val="22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  <w:sz w:val="22"/>
        </w:rPr>
        <w:t>hauteur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 190 millions</w:t>
      </w:r>
      <w:r>
        <w:rPr>
          <w:color w:val="030303"/>
          <w:w w:val="105"/>
          <w:sz w:val="22"/>
        </w:rPr>
        <w:t> d'euros,</w:t>
      </w:r>
      <w:r>
        <w:rPr>
          <w:color w:val="030303"/>
          <w:w w:val="105"/>
          <w:sz w:val="22"/>
        </w:rPr>
        <w:t> pour</w:t>
      </w:r>
      <w:r>
        <w:rPr>
          <w:color w:val="030303"/>
          <w:w w:val="105"/>
          <w:sz w:val="22"/>
        </w:rPr>
        <w:t> reparer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les degats</w:t>
      </w:r>
      <w:r>
        <w:rPr>
          <w:color w:val="030303"/>
          <w:w w:val="105"/>
          <w:sz w:val="22"/>
        </w:rPr>
        <w:t> causes</w:t>
      </w:r>
      <w:r>
        <w:rPr>
          <w:color w:val="030303"/>
          <w:w w:val="105"/>
          <w:sz w:val="22"/>
        </w:rPr>
        <w:t> par</w:t>
      </w:r>
      <w:r>
        <w:rPr>
          <w:color w:val="030303"/>
          <w:w w:val="105"/>
          <w:sz w:val="22"/>
        </w:rPr>
        <w:t> le seisme d'</w:t>
      </w:r>
      <w:r>
        <w:rPr>
          <w:color w:val="030303"/>
          <w:spacing w:val="-6"/>
          <w:w w:val="105"/>
          <w:sz w:val="22"/>
        </w:rPr>
        <w:t> </w:t>
      </w:r>
      <w:r>
        <w:rPr>
          <w:color w:val="030303"/>
          <w:w w:val="105"/>
          <w:sz w:val="22"/>
        </w:rPr>
        <w:t>Al Haouz ;</w:t>
      </w:r>
    </w:p>
    <w:p>
      <w:pPr>
        <w:pStyle w:val="ListParagraph"/>
        <w:numPr>
          <w:ilvl w:val="4"/>
          <w:numId w:val="70"/>
        </w:numPr>
        <w:tabs>
          <w:tab w:pos="869" w:val="left" w:leader="none"/>
        </w:tabs>
        <w:spacing w:line="259" w:lineRule="auto" w:before="106" w:after="0"/>
        <w:ind w:left="869" w:right="538" w:hanging="295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05"/>
          <w:sz w:val="22"/>
        </w:rPr>
        <w:t>Programme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«Economie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Verte»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(88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millions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d'euros),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visant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  <w:sz w:val="22"/>
        </w:rPr>
        <w:t>promouvoir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transition vers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une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economie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circulaire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decarbonee.</w:t>
      </w:r>
    </w:p>
    <w:p>
      <w:pPr>
        <w:pStyle w:val="BodyText"/>
        <w:spacing w:line="288" w:lineRule="auto" w:before="151"/>
        <w:ind w:left="295" w:right="531" w:firstLine="2"/>
      </w:pPr>
      <w:r>
        <w:rPr>
          <w:color w:val="030303"/>
          <w:w w:val="110"/>
        </w:rPr>
        <w:t>En</w:t>
      </w:r>
      <w:r>
        <w:rPr>
          <w:color w:val="030303"/>
          <w:w w:val="110"/>
        </w:rPr>
        <w:t> 2025,</w:t>
      </w:r>
      <w:r>
        <w:rPr>
          <w:color w:val="030303"/>
          <w:w w:val="110"/>
        </w:rPr>
        <w:t> un</w:t>
      </w:r>
      <w:r>
        <w:rPr>
          <w:color w:val="030303"/>
          <w:w w:val="110"/>
        </w:rPr>
        <w:t> nouveau</w:t>
      </w:r>
      <w:r>
        <w:rPr>
          <w:color w:val="030303"/>
          <w:w w:val="110"/>
        </w:rPr>
        <w:t> programme</w:t>
      </w:r>
      <w:r>
        <w:rPr>
          <w:color w:val="030303"/>
          <w:w w:val="110"/>
        </w:rPr>
        <w:t> de 150</w:t>
      </w:r>
      <w:r>
        <w:rPr>
          <w:color w:val="030303"/>
          <w:w w:val="110"/>
        </w:rPr>
        <w:t> millions</w:t>
      </w:r>
      <w:r>
        <w:rPr>
          <w:color w:val="030303"/>
          <w:w w:val="110"/>
        </w:rPr>
        <w:t> d'euros</w:t>
      </w:r>
      <w:r>
        <w:rPr>
          <w:color w:val="030303"/>
          <w:w w:val="110"/>
        </w:rPr>
        <w:t> sera</w:t>
      </w:r>
      <w:r>
        <w:rPr>
          <w:color w:val="030303"/>
          <w:w w:val="110"/>
        </w:rPr>
        <w:t> signe dans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cadre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 Strategie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Nationale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l'lmmigration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l'Asile,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continuite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avec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«Programme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d'appui</w:t>
      </w:r>
    </w:p>
    <w:p>
      <w:pPr>
        <w:pStyle w:val="BodyText"/>
        <w:spacing w:line="271" w:lineRule="exact"/>
        <w:ind w:left="295"/>
      </w:pPr>
      <w:r>
        <w:rPr>
          <w:color w:val="030303"/>
          <w:w w:val="105"/>
        </w:rPr>
        <w:t>budgetaire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27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politique</w:t>
      </w:r>
      <w:r>
        <w:rPr>
          <w:color w:val="030303"/>
          <w:spacing w:val="39"/>
          <w:w w:val="105"/>
        </w:rPr>
        <w:t> </w:t>
      </w:r>
      <w:r>
        <w:rPr>
          <w:color w:val="030303"/>
          <w:spacing w:val="-2"/>
          <w:w w:val="105"/>
        </w:rPr>
        <w:t>migratoire».</w:t>
      </w:r>
    </w:p>
    <w:p>
      <w:pPr>
        <w:spacing w:before="151"/>
        <w:ind w:left="351" w:right="0" w:firstLine="0"/>
        <w:jc w:val="both"/>
        <w:rPr>
          <w:b/>
          <w:sz w:val="22"/>
        </w:rPr>
      </w:pPr>
      <w:r>
        <w:rPr>
          <w:position w:val="-2"/>
        </w:rPr>
        <w:drawing>
          <wp:inline distT="0" distB="0" distL="0" distR="0">
            <wp:extent cx="83820" cy="83820"/>
            <wp:effectExtent l="0" t="0" r="0" b="0"/>
            <wp:docPr id="1438" name="Image 14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8" name="Image 1438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21"/>
          <w:w w:val="110"/>
          <w:sz w:val="20"/>
        </w:rPr>
        <w:t> </w:t>
      </w:r>
      <w:r>
        <w:rPr>
          <w:b/>
          <w:color w:val="030303"/>
          <w:w w:val="110"/>
          <w:sz w:val="22"/>
        </w:rPr>
        <w:t>Partenariat</w:t>
      </w:r>
      <w:r>
        <w:rPr>
          <w:b/>
          <w:color w:val="030303"/>
          <w:spacing w:val="17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strategique</w:t>
      </w:r>
      <w:r>
        <w:rPr>
          <w:b/>
          <w:color w:val="030303"/>
          <w:w w:val="110"/>
          <w:sz w:val="22"/>
        </w:rPr>
        <w:t> avec</w:t>
      </w:r>
      <w:r>
        <w:rPr>
          <w:b/>
          <w:color w:val="030303"/>
          <w:spacing w:val="-6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la Banque</w:t>
      </w:r>
      <w:r>
        <w:rPr>
          <w:b/>
          <w:color w:val="030303"/>
          <w:w w:val="110"/>
          <w:sz w:val="22"/>
        </w:rPr>
        <w:t> europeenne</w:t>
      </w:r>
      <w:r>
        <w:rPr>
          <w:b/>
          <w:color w:val="030303"/>
          <w:w w:val="110"/>
          <w:sz w:val="22"/>
        </w:rPr>
        <w:t> d'investissement</w:t>
      </w:r>
      <w:r>
        <w:rPr>
          <w:b/>
          <w:color w:val="030303"/>
          <w:spacing w:val="-9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(BEi)</w:t>
      </w:r>
    </w:p>
    <w:p>
      <w:pPr>
        <w:pStyle w:val="BodyText"/>
        <w:spacing w:line="290" w:lineRule="auto" w:before="174"/>
        <w:ind w:left="297" w:right="515" w:hanging="1"/>
      </w:pPr>
      <w:r>
        <w:rPr>
          <w:color w:val="030303"/>
          <w:w w:val="115"/>
        </w:rPr>
        <w:t>Un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accord-cadre</w:t>
      </w:r>
      <w:r>
        <w:rPr>
          <w:color w:val="030303"/>
          <w:w w:val="115"/>
        </w:rPr>
        <w:t> d'un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milliard</w:t>
      </w:r>
      <w:r>
        <w:rPr>
          <w:color w:val="030303"/>
          <w:w w:val="115"/>
        </w:rPr>
        <w:t> d'euros</w:t>
      </w:r>
      <w:r>
        <w:rPr>
          <w:color w:val="030303"/>
          <w:w w:val="115"/>
        </w:rPr>
        <w:t> est</w:t>
      </w:r>
      <w:r>
        <w:rPr>
          <w:color w:val="030303"/>
          <w:w w:val="115"/>
        </w:rPr>
        <w:t> conclu</w:t>
      </w:r>
      <w:r>
        <w:rPr>
          <w:color w:val="030303"/>
          <w:w w:val="115"/>
        </w:rPr>
        <w:t> en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2024,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afin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financer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reconstruction des</w:t>
      </w:r>
      <w:r>
        <w:rPr>
          <w:color w:val="030303"/>
          <w:w w:val="115"/>
        </w:rPr>
        <w:t> regions</w:t>
      </w:r>
      <w:r>
        <w:rPr>
          <w:color w:val="030303"/>
          <w:w w:val="115"/>
        </w:rPr>
        <w:t> touchees</w:t>
      </w:r>
      <w:r>
        <w:rPr>
          <w:color w:val="030303"/>
          <w:w w:val="115"/>
        </w:rPr>
        <w:t> par</w:t>
      </w:r>
      <w:r>
        <w:rPr>
          <w:color w:val="030303"/>
          <w:w w:val="115"/>
        </w:rPr>
        <w:t> le</w:t>
      </w:r>
      <w:r>
        <w:rPr>
          <w:color w:val="030303"/>
          <w:w w:val="115"/>
        </w:rPr>
        <w:t> seisme</w:t>
      </w:r>
      <w:r>
        <w:rPr>
          <w:color w:val="030303"/>
          <w:w w:val="115"/>
        </w:rPr>
        <w:t> d'AI</w:t>
      </w:r>
      <w:r>
        <w:rPr>
          <w:color w:val="030303"/>
          <w:w w:val="115"/>
        </w:rPr>
        <w:t> Haouz,</w:t>
      </w:r>
      <w:r>
        <w:rPr>
          <w:color w:val="030303"/>
          <w:w w:val="115"/>
        </w:rPr>
        <w:t> avec</w:t>
      </w:r>
      <w:r>
        <w:rPr>
          <w:color w:val="030303"/>
          <w:w w:val="115"/>
        </w:rPr>
        <w:t> une</w:t>
      </w:r>
      <w:r>
        <w:rPr>
          <w:color w:val="030303"/>
          <w:w w:val="115"/>
        </w:rPr>
        <w:t> attention</w:t>
      </w:r>
      <w:r>
        <w:rPr>
          <w:color w:val="030303"/>
          <w:w w:val="115"/>
        </w:rPr>
        <w:t> particuliere</w:t>
      </w:r>
      <w:r>
        <w:rPr>
          <w:color w:val="030303"/>
          <w:w w:val="115"/>
        </w:rPr>
        <w:t> portee</w:t>
      </w:r>
      <w:r>
        <w:rPr>
          <w:color w:val="030303"/>
          <w:w w:val="115"/>
        </w:rPr>
        <w:t> aux infrastructures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educatives,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routieres et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sanitaires.</w:t>
      </w:r>
    </w:p>
    <w:p>
      <w:pPr>
        <w:spacing w:before="110"/>
        <w:ind w:left="351" w:right="0" w:firstLine="0"/>
        <w:jc w:val="both"/>
        <w:rPr>
          <w:b/>
          <w:sz w:val="22"/>
        </w:rPr>
      </w:pPr>
      <w:r>
        <w:rPr>
          <w:position w:val="-1"/>
        </w:rPr>
        <w:drawing>
          <wp:inline distT="0" distB="0" distL="0" distR="0">
            <wp:extent cx="83820" cy="85344"/>
            <wp:effectExtent l="0" t="0" r="0" b="0"/>
            <wp:docPr id="1439" name="Image 14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9" name="Image 1439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26"/>
          <w:w w:val="110"/>
          <w:sz w:val="20"/>
        </w:rPr>
        <w:t> </w:t>
      </w:r>
      <w:r>
        <w:rPr>
          <w:b/>
          <w:color w:val="030303"/>
          <w:w w:val="110"/>
          <w:sz w:val="22"/>
        </w:rPr>
        <w:t>Partenariat</w:t>
      </w:r>
      <w:r>
        <w:rPr>
          <w:b/>
          <w:color w:val="030303"/>
          <w:spacing w:val="22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strategique</w:t>
      </w:r>
      <w:r>
        <w:rPr>
          <w:b/>
          <w:color w:val="030303"/>
          <w:spacing w:val="14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avec</w:t>
      </w:r>
      <w:r>
        <w:rPr>
          <w:b/>
          <w:color w:val="030303"/>
          <w:spacing w:val="-3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la Republique Federale d'Allemagne</w:t>
      </w:r>
      <w:r>
        <w:rPr>
          <w:b/>
          <w:color w:val="030303"/>
          <w:spacing w:val="16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(KFW)</w:t>
      </w:r>
    </w:p>
    <w:p>
      <w:pPr>
        <w:pStyle w:val="BodyText"/>
        <w:spacing w:line="288" w:lineRule="auto" w:before="137"/>
        <w:ind w:left="295" w:right="543" w:firstLine="1"/>
      </w:pPr>
      <w:r>
        <w:rPr>
          <w:color w:val="030303"/>
          <w:w w:val="110"/>
        </w:rPr>
        <w:t>Une</w:t>
      </w:r>
      <w:r>
        <w:rPr>
          <w:color w:val="030303"/>
          <w:w w:val="110"/>
        </w:rPr>
        <w:t> enveloppe de</w:t>
      </w:r>
      <w:r>
        <w:rPr>
          <w:color w:val="030303"/>
          <w:w w:val="110"/>
        </w:rPr>
        <w:t> 529</w:t>
      </w:r>
      <w:r>
        <w:rPr>
          <w:color w:val="030303"/>
          <w:w w:val="110"/>
        </w:rPr>
        <w:t> millions</w:t>
      </w:r>
      <w:r>
        <w:rPr>
          <w:color w:val="030303"/>
          <w:w w:val="110"/>
        </w:rPr>
        <w:t> d'euros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allouee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soutenir</w:t>
      </w:r>
      <w:r>
        <w:rPr>
          <w:color w:val="030303"/>
          <w:w w:val="110"/>
        </w:rPr>
        <w:t> plusieurs</w:t>
      </w:r>
      <w:r>
        <w:rPr>
          <w:color w:val="030303"/>
          <w:w w:val="110"/>
        </w:rPr>
        <w:t> programmes, parmi lesquels </w:t>
      </w:r>
      <w:r>
        <w:rPr>
          <w:color w:val="2A2A2A"/>
          <w:w w:val="110"/>
        </w:rPr>
        <w:t>:</w:t>
      </w:r>
    </w:p>
    <w:p>
      <w:pPr>
        <w:pStyle w:val="ListParagraph"/>
        <w:numPr>
          <w:ilvl w:val="4"/>
          <w:numId w:val="70"/>
        </w:numPr>
        <w:tabs>
          <w:tab w:pos="867" w:val="left" w:leader="none"/>
        </w:tabs>
        <w:spacing w:line="268" w:lineRule="auto" w:before="128" w:after="0"/>
        <w:ind w:left="867" w:right="540" w:hanging="293"/>
        <w:jc w:val="left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Programme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 protection</w:t>
      </w:r>
      <w:r>
        <w:rPr>
          <w:color w:val="030303"/>
          <w:spacing w:val="32"/>
          <w:w w:val="110"/>
          <w:sz w:val="22"/>
        </w:rPr>
        <w:t> </w:t>
      </w:r>
      <w:r>
        <w:rPr>
          <w:color w:val="030303"/>
          <w:w w:val="110"/>
          <w:sz w:val="22"/>
        </w:rPr>
        <w:t>sociale,</w:t>
      </w:r>
      <w:r>
        <w:rPr>
          <w:color w:val="030303"/>
          <w:spacing w:val="31"/>
          <w:w w:val="110"/>
          <w:sz w:val="22"/>
        </w:rPr>
        <w:t> </w:t>
      </w:r>
      <w:r>
        <w:rPr>
          <w:color w:val="030303"/>
          <w:w w:val="110"/>
          <w:sz w:val="22"/>
        </w:rPr>
        <w:t>promotion</w:t>
      </w:r>
      <w:r>
        <w:rPr>
          <w:color w:val="030303"/>
          <w:spacing w:val="32"/>
          <w:w w:val="110"/>
          <w:sz w:val="22"/>
        </w:rPr>
        <w:t> </w:t>
      </w:r>
      <w:r>
        <w:rPr>
          <w:color w:val="030303"/>
          <w:w w:val="110"/>
          <w:sz w:val="22"/>
        </w:rPr>
        <w:t>de la cohesion</w:t>
      </w:r>
      <w:r>
        <w:rPr>
          <w:color w:val="030303"/>
          <w:spacing w:val="30"/>
          <w:w w:val="110"/>
          <w:sz w:val="22"/>
        </w:rPr>
        <w:t> </w:t>
      </w:r>
      <w:r>
        <w:rPr>
          <w:color w:val="030303"/>
          <w:w w:val="110"/>
          <w:sz w:val="22"/>
        </w:rPr>
        <w:t>sociale</w:t>
      </w:r>
      <w:r>
        <w:rPr>
          <w:color w:val="030303"/>
          <w:spacing w:val="32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39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l'emploi pour les jeunes (150 millions d'euros de pret et 2 millions d'euros de don) ;</w:t>
      </w:r>
    </w:p>
    <w:p>
      <w:pPr>
        <w:pStyle w:val="ListParagraph"/>
        <w:numPr>
          <w:ilvl w:val="4"/>
          <w:numId w:val="70"/>
        </w:numPr>
        <w:tabs>
          <w:tab w:pos="869" w:val="left" w:leader="none"/>
        </w:tabs>
        <w:spacing w:line="240" w:lineRule="auto" w:before="81" w:after="0"/>
        <w:ind w:left="869" w:right="0" w:hanging="294"/>
        <w:jc w:val="left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Programme</w:t>
      </w:r>
      <w:r>
        <w:rPr>
          <w:color w:val="030303"/>
          <w:spacing w:val="2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</w:t>
      </w:r>
      <w:r>
        <w:rPr>
          <w:color w:val="030303"/>
          <w:spacing w:val="4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soutien</w:t>
      </w:r>
      <w:r>
        <w:rPr>
          <w:color w:val="030303"/>
          <w:spacing w:val="9"/>
          <w:w w:val="110"/>
          <w:position w:val="2"/>
          <w:sz w:val="22"/>
        </w:rPr>
        <w:t> </w:t>
      </w:r>
      <w:r>
        <w:rPr>
          <w:color w:val="030303"/>
          <w:w w:val="105"/>
          <w:position w:val="2"/>
          <w:sz w:val="29"/>
        </w:rPr>
        <w:t>a</w:t>
      </w:r>
      <w:r>
        <w:rPr>
          <w:color w:val="030303"/>
          <w:spacing w:val="-8"/>
          <w:w w:val="105"/>
          <w:position w:val="2"/>
          <w:sz w:val="29"/>
        </w:rPr>
        <w:t> </w:t>
      </w:r>
      <w:r>
        <w:rPr>
          <w:color w:val="030303"/>
          <w:w w:val="110"/>
          <w:position w:val="2"/>
          <w:sz w:val="22"/>
        </w:rPr>
        <w:t>la</w:t>
      </w:r>
      <w:r>
        <w:rPr>
          <w:color w:val="030303"/>
          <w:spacing w:val="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reconstruction</w:t>
      </w:r>
      <w:r>
        <w:rPr>
          <w:color w:val="030303"/>
          <w:spacing w:val="-5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post-seisme</w:t>
      </w:r>
      <w:r>
        <w:rPr>
          <w:color w:val="030303"/>
          <w:spacing w:val="1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(100</w:t>
      </w:r>
      <w:r>
        <w:rPr>
          <w:color w:val="030303"/>
          <w:spacing w:val="6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millions</w:t>
      </w:r>
      <w:r>
        <w:rPr>
          <w:color w:val="030303"/>
          <w:spacing w:val="2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d'euros</w:t>
      </w:r>
      <w:r>
        <w:rPr>
          <w:color w:val="030303"/>
          <w:spacing w:val="1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 </w:t>
      </w:r>
      <w:r>
        <w:rPr>
          <w:color w:val="030303"/>
          <w:spacing w:val="-2"/>
          <w:w w:val="110"/>
          <w:position w:val="2"/>
          <w:sz w:val="22"/>
        </w:rPr>
        <w:t>pret);</w:t>
      </w:r>
    </w:p>
    <w:p>
      <w:pPr>
        <w:pStyle w:val="ListParagraph"/>
        <w:numPr>
          <w:ilvl w:val="4"/>
          <w:numId w:val="70"/>
        </w:numPr>
        <w:tabs>
          <w:tab w:pos="869" w:val="left" w:leader="none"/>
        </w:tabs>
        <w:spacing w:line="266" w:lineRule="auto" w:before="160" w:after="0"/>
        <w:ind w:left="869" w:right="535" w:hanging="295"/>
        <w:jc w:val="left"/>
        <w:rPr>
          <w:rFonts w:ascii="Symbol" w:hAnsi="Symbol"/>
          <w:sz w:val="22"/>
        </w:rPr>
      </w:pPr>
      <w:r>
        <w:rPr>
          <w:color w:val="030303"/>
          <w:w w:val="105"/>
          <w:position w:val="2"/>
          <w:sz w:val="22"/>
        </w:rPr>
        <w:t>Programme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National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d'Assainissement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Mutualise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en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Milieu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Rural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(100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millions</w:t>
      </w:r>
      <w:r>
        <w:rPr>
          <w:color w:val="030303"/>
          <w:spacing w:val="8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d'euros </w:t>
      </w:r>
      <w:r>
        <w:rPr>
          <w:color w:val="030303"/>
          <w:w w:val="105"/>
          <w:sz w:val="22"/>
        </w:rPr>
        <w:t>de pret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 1,1 million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d'euros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don) ;</w:t>
      </w:r>
    </w:p>
    <w:p>
      <w:pPr>
        <w:pStyle w:val="ListParagraph"/>
        <w:numPr>
          <w:ilvl w:val="4"/>
          <w:numId w:val="70"/>
        </w:numPr>
        <w:tabs>
          <w:tab w:pos="866" w:val="left" w:leader="none"/>
          <w:tab w:pos="869" w:val="left" w:leader="none"/>
        </w:tabs>
        <w:spacing w:line="268" w:lineRule="auto" w:before="151" w:after="0"/>
        <w:ind w:left="866" w:right="531" w:hanging="291"/>
        <w:jc w:val="left"/>
        <w:rPr>
          <w:rFonts w:ascii="Symbol" w:hAnsi="Symbol"/>
          <w:position w:val="-1"/>
          <w:sz w:val="22"/>
        </w:rPr>
      </w:pPr>
      <w:r>
        <w:rPr>
          <w:position w:val="-1"/>
          <w:sz w:val="22"/>
        </w:rPr>
        <w:tab/>
      </w:r>
      <w:r>
        <w:rPr>
          <w:color w:val="030303"/>
          <w:w w:val="110"/>
          <w:sz w:val="22"/>
        </w:rPr>
        <w:t>Programme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d'Appui</w:t>
      </w:r>
      <w:r>
        <w:rPr>
          <w:color w:val="030303"/>
          <w:spacing w:val="30"/>
          <w:w w:val="110"/>
          <w:sz w:val="22"/>
        </w:rPr>
        <w:t> </w:t>
      </w:r>
      <w:r>
        <w:rPr>
          <w:color w:val="030303"/>
          <w:w w:val="110"/>
          <w:sz w:val="22"/>
        </w:rPr>
        <w:t>aux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politiques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climatiques-Phase I</w:t>
      </w:r>
      <w:r>
        <w:rPr>
          <w:color w:val="030303"/>
          <w:spacing w:val="33"/>
          <w:w w:val="110"/>
          <w:sz w:val="22"/>
        </w:rPr>
        <w:t> </w:t>
      </w:r>
      <w:r>
        <w:rPr>
          <w:color w:val="030303"/>
          <w:w w:val="110"/>
          <w:sz w:val="22"/>
        </w:rPr>
        <w:t>(100</w:t>
      </w:r>
      <w:r>
        <w:rPr>
          <w:color w:val="030303"/>
          <w:spacing w:val="31"/>
          <w:w w:val="110"/>
          <w:sz w:val="22"/>
        </w:rPr>
        <w:t> </w:t>
      </w:r>
      <w:r>
        <w:rPr>
          <w:color w:val="030303"/>
          <w:w w:val="110"/>
          <w:sz w:val="22"/>
        </w:rPr>
        <w:t>millions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d'euros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26"/>
          <w:w w:val="110"/>
          <w:sz w:val="22"/>
        </w:rPr>
        <w:t> </w:t>
      </w:r>
      <w:r>
        <w:rPr>
          <w:color w:val="030303"/>
          <w:w w:val="110"/>
          <w:sz w:val="22"/>
        </w:rPr>
        <w:t>pret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et 2 millions d'euros de don).</w:t>
      </w:r>
    </w:p>
    <w:p>
      <w:pPr>
        <w:spacing w:before="137"/>
        <w:ind w:left="351" w:right="0" w:firstLine="0"/>
        <w:jc w:val="left"/>
        <w:rPr>
          <w:b/>
          <w:sz w:val="22"/>
        </w:rPr>
      </w:pPr>
      <w:r>
        <w:rPr/>
        <w:drawing>
          <wp:inline distT="0" distB="0" distL="0" distR="0">
            <wp:extent cx="83820" cy="85343"/>
            <wp:effectExtent l="0" t="0" r="0" b="0"/>
            <wp:docPr id="1440" name="Image 14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0" name="Image 1440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80"/>
          <w:w w:val="150"/>
          <w:position w:val="2"/>
          <w:sz w:val="20"/>
        </w:rPr>
        <w:t> </w:t>
      </w:r>
      <w:r>
        <w:rPr>
          <w:b/>
          <w:color w:val="030303"/>
          <w:position w:val="2"/>
          <w:sz w:val="22"/>
        </w:rPr>
        <w:t>Partenariat</w:t>
      </w:r>
      <w:r>
        <w:rPr>
          <w:b/>
          <w:color w:val="030303"/>
          <w:spacing w:val="80"/>
          <w:w w:val="150"/>
          <w:position w:val="2"/>
          <w:sz w:val="22"/>
        </w:rPr>
        <w:t> </w:t>
      </w:r>
      <w:r>
        <w:rPr>
          <w:b/>
          <w:color w:val="030303"/>
          <w:position w:val="2"/>
          <w:sz w:val="22"/>
        </w:rPr>
        <w:t>strategique</w:t>
      </w:r>
      <w:r>
        <w:rPr>
          <w:b/>
          <w:color w:val="030303"/>
          <w:spacing w:val="68"/>
          <w:w w:val="150"/>
          <w:position w:val="2"/>
          <w:sz w:val="22"/>
        </w:rPr>
        <w:t> </w:t>
      </w:r>
      <w:r>
        <w:rPr>
          <w:b/>
          <w:color w:val="030303"/>
          <w:position w:val="2"/>
          <w:sz w:val="22"/>
        </w:rPr>
        <w:t>avec</w:t>
      </w:r>
      <w:r>
        <w:rPr>
          <w:b/>
          <w:color w:val="030303"/>
          <w:spacing w:val="64"/>
          <w:position w:val="2"/>
          <w:sz w:val="22"/>
        </w:rPr>
        <w:t> </w:t>
      </w:r>
      <w:r>
        <w:rPr>
          <w:b/>
          <w:color w:val="030303"/>
          <w:position w:val="2"/>
          <w:sz w:val="22"/>
        </w:rPr>
        <w:t>l'Agence</w:t>
      </w:r>
      <w:r>
        <w:rPr>
          <w:b/>
          <w:color w:val="030303"/>
          <w:spacing w:val="68"/>
          <w:w w:val="150"/>
          <w:position w:val="2"/>
          <w:sz w:val="22"/>
        </w:rPr>
        <w:t> </w:t>
      </w:r>
      <w:r>
        <w:rPr>
          <w:b/>
          <w:color w:val="030303"/>
          <w:position w:val="2"/>
          <w:sz w:val="22"/>
        </w:rPr>
        <w:t>Fran&lt;:aise</w:t>
      </w:r>
      <w:r>
        <w:rPr>
          <w:b/>
          <w:color w:val="030303"/>
          <w:spacing w:val="80"/>
          <w:position w:val="2"/>
          <w:sz w:val="22"/>
        </w:rPr>
        <w:t> </w:t>
      </w:r>
      <w:r>
        <w:rPr>
          <w:b/>
          <w:color w:val="030303"/>
          <w:position w:val="2"/>
          <w:sz w:val="22"/>
        </w:rPr>
        <w:t>de</w:t>
      </w:r>
      <w:r>
        <w:rPr>
          <w:b/>
          <w:color w:val="030303"/>
          <w:spacing w:val="67"/>
          <w:position w:val="2"/>
          <w:sz w:val="22"/>
        </w:rPr>
        <w:t> </w:t>
      </w:r>
      <w:r>
        <w:rPr>
          <w:b/>
          <w:color w:val="030303"/>
          <w:position w:val="2"/>
          <w:sz w:val="22"/>
        </w:rPr>
        <w:t>Developpement</w:t>
      </w:r>
      <w:r>
        <w:rPr>
          <w:b/>
          <w:color w:val="030303"/>
          <w:spacing w:val="80"/>
          <w:w w:val="150"/>
          <w:position w:val="2"/>
          <w:sz w:val="22"/>
        </w:rPr>
        <w:t> </w:t>
      </w:r>
      <w:r>
        <w:rPr>
          <w:b/>
          <w:color w:val="030303"/>
          <w:position w:val="2"/>
          <w:sz w:val="22"/>
        </w:rPr>
        <w:t>(AFD)</w:t>
      </w:r>
    </w:p>
    <w:p>
      <w:pPr>
        <w:pStyle w:val="BodyText"/>
        <w:spacing w:before="177"/>
        <w:ind w:left="297"/>
        <w:jc w:val="left"/>
      </w:pPr>
      <w:r>
        <w:rPr>
          <w:color w:val="030303"/>
          <w:w w:val="110"/>
        </w:rPr>
        <w:t>Pour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l'annee</w:t>
      </w:r>
      <w:r>
        <w:rPr>
          <w:color w:val="030303"/>
          <w:spacing w:val="3"/>
          <w:w w:val="110"/>
        </w:rPr>
        <w:t> </w:t>
      </w:r>
      <w:r>
        <w:rPr>
          <w:color w:val="030303"/>
          <w:w w:val="110"/>
        </w:rPr>
        <w:t>2024, plusieurs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accords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sont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programmes,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dont</w:t>
      </w:r>
      <w:r>
        <w:rPr>
          <w:color w:val="030303"/>
          <w:spacing w:val="10"/>
          <w:w w:val="110"/>
        </w:rPr>
        <w:t> </w:t>
      </w:r>
      <w:r>
        <w:rPr>
          <w:color w:val="030303"/>
          <w:spacing w:val="-10"/>
          <w:w w:val="110"/>
        </w:rPr>
        <w:t>:</w:t>
      </w:r>
    </w:p>
    <w:p>
      <w:pPr>
        <w:pStyle w:val="ListParagraph"/>
        <w:numPr>
          <w:ilvl w:val="4"/>
          <w:numId w:val="70"/>
        </w:numPr>
        <w:tabs>
          <w:tab w:pos="869" w:val="left" w:leader="none"/>
        </w:tabs>
        <w:spacing w:line="264" w:lineRule="auto" w:before="109" w:after="0"/>
        <w:ind w:left="869" w:right="536" w:hanging="295"/>
        <w:jc w:val="left"/>
        <w:rPr>
          <w:rFonts w:ascii="Symbol" w:hAnsi="Symbol"/>
          <w:sz w:val="22"/>
        </w:rPr>
      </w:pPr>
      <w:r>
        <w:rPr>
          <w:color w:val="030303"/>
          <w:w w:val="105"/>
          <w:position w:val="2"/>
          <w:sz w:val="22"/>
        </w:rPr>
        <w:t>Programme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d'Appui</w:t>
      </w:r>
      <w:r>
        <w:rPr>
          <w:color w:val="030303"/>
          <w:spacing w:val="36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9"/>
        </w:rPr>
        <w:t>a </w:t>
      </w:r>
      <w:r>
        <w:rPr>
          <w:color w:val="030303"/>
          <w:w w:val="105"/>
          <w:position w:val="2"/>
          <w:sz w:val="22"/>
        </w:rPr>
        <w:t>la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generalisation</w:t>
      </w:r>
      <w:r>
        <w:rPr>
          <w:color w:val="030303"/>
          <w:spacing w:val="31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de</w:t>
      </w:r>
      <w:r>
        <w:rPr>
          <w:color w:val="030303"/>
          <w:spacing w:val="32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la</w:t>
      </w:r>
      <w:r>
        <w:rPr>
          <w:color w:val="030303"/>
          <w:spacing w:val="39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protection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sociale,</w:t>
      </w:r>
      <w:r>
        <w:rPr>
          <w:color w:val="030303"/>
          <w:spacing w:val="40"/>
          <w:w w:val="105"/>
          <w:position w:val="2"/>
          <w:sz w:val="22"/>
        </w:rPr>
        <w:t> </w:t>
      </w:r>
      <w:r>
        <w:rPr>
          <w:color w:val="030303"/>
          <w:position w:val="2"/>
          <w:sz w:val="22"/>
        </w:rPr>
        <w:t>2</w:t>
      </w:r>
      <w:r>
        <w:rPr>
          <w:color w:val="383838"/>
          <w:position w:val="2"/>
          <w:sz w:val="22"/>
        </w:rPr>
        <w:t>e</w:t>
      </w:r>
      <w:r>
        <w:rPr>
          <w:color w:val="1A1A1A"/>
          <w:position w:val="2"/>
          <w:sz w:val="22"/>
        </w:rPr>
        <w:t>m</w:t>
      </w:r>
      <w:r>
        <w:rPr>
          <w:color w:val="383838"/>
          <w:position w:val="2"/>
          <w:sz w:val="22"/>
        </w:rPr>
        <w:t>e</w:t>
      </w:r>
      <w:r>
        <w:rPr>
          <w:color w:val="383838"/>
          <w:spacing w:val="-30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phase</w:t>
      </w:r>
      <w:r>
        <w:rPr>
          <w:color w:val="030303"/>
          <w:spacing w:val="39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(100</w:t>
      </w:r>
      <w:r>
        <w:rPr>
          <w:color w:val="030303"/>
          <w:spacing w:val="35"/>
          <w:w w:val="105"/>
          <w:position w:val="2"/>
          <w:sz w:val="22"/>
        </w:rPr>
        <w:t> </w:t>
      </w:r>
      <w:r>
        <w:rPr>
          <w:color w:val="030303"/>
          <w:w w:val="105"/>
          <w:position w:val="2"/>
          <w:sz w:val="22"/>
        </w:rPr>
        <w:t>millions </w:t>
      </w:r>
      <w:r>
        <w:rPr>
          <w:color w:val="030303"/>
          <w:w w:val="105"/>
          <w:sz w:val="22"/>
        </w:rPr>
        <w:t>d'euros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pret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3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millions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d'euros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don)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1A1A1A"/>
          <w:w w:val="105"/>
          <w:sz w:val="22"/>
        </w:rPr>
        <w:t>;</w:t>
      </w:r>
    </w:p>
    <w:p>
      <w:pPr>
        <w:pStyle w:val="ListParagraph"/>
        <w:numPr>
          <w:ilvl w:val="4"/>
          <w:numId w:val="70"/>
        </w:numPr>
        <w:tabs>
          <w:tab w:pos="864" w:val="left" w:leader="none"/>
        </w:tabs>
        <w:spacing w:line="240" w:lineRule="auto" w:before="150" w:after="0"/>
        <w:ind w:left="864" w:right="0" w:hanging="289"/>
        <w:jc w:val="left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Programme</w:t>
      </w:r>
      <w:r>
        <w:rPr>
          <w:color w:val="030303"/>
          <w:spacing w:val="3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d'autonomisation</w:t>
      </w:r>
      <w:r>
        <w:rPr>
          <w:color w:val="030303"/>
          <w:spacing w:val="-2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economique</w:t>
      </w:r>
      <w:r>
        <w:rPr>
          <w:color w:val="030303"/>
          <w:spacing w:val="29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des</w:t>
      </w:r>
      <w:r>
        <w:rPr>
          <w:color w:val="030303"/>
          <w:spacing w:val="17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femmes</w:t>
      </w:r>
      <w:r>
        <w:rPr>
          <w:color w:val="030303"/>
          <w:spacing w:val="21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(50</w:t>
      </w:r>
      <w:r>
        <w:rPr>
          <w:color w:val="030303"/>
          <w:spacing w:val="5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millions</w:t>
      </w:r>
      <w:r>
        <w:rPr>
          <w:color w:val="030303"/>
          <w:spacing w:val="19"/>
          <w:w w:val="110"/>
          <w:position w:val="2"/>
          <w:sz w:val="22"/>
        </w:rPr>
        <w:t> </w:t>
      </w:r>
      <w:r>
        <w:rPr>
          <w:color w:val="030303"/>
          <w:spacing w:val="-2"/>
          <w:w w:val="110"/>
          <w:position w:val="2"/>
          <w:sz w:val="22"/>
        </w:rPr>
        <w:t>d'euros).</w:t>
      </w:r>
    </w:p>
    <w:p>
      <w:pPr>
        <w:spacing w:before="160"/>
        <w:ind w:left="351" w:right="0" w:firstLine="0"/>
        <w:jc w:val="both"/>
        <w:rPr>
          <w:b/>
          <w:sz w:val="22"/>
        </w:rPr>
      </w:pPr>
      <w:r>
        <w:rPr/>
        <w:drawing>
          <wp:inline distT="0" distB="0" distL="0" distR="0">
            <wp:extent cx="83820" cy="86867"/>
            <wp:effectExtent l="0" t="0" r="0" b="0"/>
            <wp:docPr id="1441" name="Image 14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1" name="Image 1441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pacing w:val="70"/>
          <w:w w:val="105"/>
          <w:position w:val="1"/>
          <w:sz w:val="20"/>
        </w:rPr>
        <w:t> </w:t>
      </w:r>
      <w:r>
        <w:rPr>
          <w:b/>
          <w:color w:val="030303"/>
          <w:w w:val="105"/>
          <w:position w:val="1"/>
          <w:sz w:val="22"/>
        </w:rPr>
        <w:t>Partenariat</w:t>
      </w:r>
      <w:r>
        <w:rPr>
          <w:b/>
          <w:color w:val="030303"/>
          <w:spacing w:val="71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strategique</w:t>
      </w:r>
      <w:r>
        <w:rPr>
          <w:b/>
          <w:color w:val="030303"/>
          <w:spacing w:val="60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avec</w:t>
      </w:r>
      <w:r>
        <w:rPr>
          <w:b/>
          <w:color w:val="030303"/>
          <w:spacing w:val="33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la</w:t>
      </w:r>
      <w:r>
        <w:rPr>
          <w:b/>
          <w:color w:val="030303"/>
          <w:spacing w:val="40"/>
          <w:w w:val="105"/>
          <w:position w:val="1"/>
          <w:sz w:val="22"/>
        </w:rPr>
        <w:t> </w:t>
      </w:r>
      <w:r>
        <w:rPr>
          <w:b/>
          <w:color w:val="030303"/>
          <w:w w:val="105"/>
          <w:position w:val="1"/>
          <w:sz w:val="22"/>
        </w:rPr>
        <w:t>JICA</w:t>
      </w:r>
    </w:p>
    <w:p>
      <w:pPr>
        <w:pStyle w:val="BodyText"/>
        <w:spacing w:line="302" w:lineRule="exact" w:before="132"/>
        <w:ind w:left="295" w:right="531" w:firstLine="10"/>
      </w:pPr>
      <w:r>
        <w:rPr>
          <w:color w:val="030303"/>
          <w:w w:val="110"/>
        </w:rPr>
        <w:t>Au cours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l'annee</w:t>
      </w:r>
      <w:r>
        <w:rPr>
          <w:color w:val="030303"/>
          <w:w w:val="110"/>
        </w:rPr>
        <w:t> 2024,</w:t>
      </w:r>
      <w:r>
        <w:rPr>
          <w:color w:val="030303"/>
          <w:w w:val="110"/>
        </w:rPr>
        <w:t> un accord</w:t>
      </w:r>
      <w:r>
        <w:rPr>
          <w:color w:val="030303"/>
          <w:w w:val="110"/>
        </w:rPr>
        <w:t> de financement</w:t>
      </w:r>
      <w:r>
        <w:rPr>
          <w:color w:val="030303"/>
          <w:w w:val="110"/>
        </w:rPr>
        <w:t> a 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signe au titre du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Programme</w:t>
      </w:r>
      <w:r>
        <w:rPr>
          <w:color w:val="030303"/>
          <w:w w:val="110"/>
        </w:rPr>
        <w:t> de Politique</w:t>
      </w:r>
      <w:r>
        <w:rPr>
          <w:color w:val="030303"/>
          <w:spacing w:val="-5"/>
          <w:w w:val="110"/>
        </w:rPr>
        <w:t> </w:t>
      </w:r>
      <w:r>
        <w:rPr>
          <w:color w:val="030303"/>
          <w:w w:val="110"/>
        </w:rPr>
        <w:t>de Developpement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 la Couverture Sanitaire Universelle avec un montant de</w:t>
      </w:r>
      <w:r>
        <w:rPr>
          <w:color w:val="030303"/>
          <w:spacing w:val="-17"/>
          <w:w w:val="110"/>
        </w:rPr>
        <w:t> </w:t>
      </w:r>
      <w:r>
        <w:rPr>
          <w:color w:val="030303"/>
          <w:w w:val="110"/>
        </w:rPr>
        <w:t>185 millions de dollars US, dans le cadre du Plan Sante au Maroc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-2"/>
          <w:w w:val="105"/>
          <w:sz w:val="29"/>
        </w:rPr>
        <w:t> </w:t>
      </w:r>
      <w:r>
        <w:rPr>
          <w:color w:val="030303"/>
          <w:w w:val="110"/>
        </w:rPr>
        <w:t>!'horizon 2025;</w:t>
      </w:r>
    </w:p>
    <w:p>
      <w:pPr>
        <w:spacing w:after="0" w:line="302" w:lineRule="exact"/>
        <w:sectPr>
          <w:pgSz w:w="11910" w:h="16840"/>
          <w:pgMar w:header="0" w:footer="958" w:top="980" w:bottom="1140" w:left="560" w:right="300"/>
        </w:sectPr>
      </w:pPr>
    </w:p>
    <w:p>
      <w:pPr>
        <w:pStyle w:val="BodyText"/>
        <w:spacing w:line="290" w:lineRule="auto" w:before="245"/>
        <w:ind w:left="298" w:right="532" w:hanging="4"/>
      </w:pPr>
      <w:r>
        <w:rPr>
          <w:color w:val="030303"/>
          <w:w w:val="105"/>
        </w:rPr>
        <w:t>II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est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egalement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prevu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signer,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avant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2024,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autre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accord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financer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 1</w:t>
      </w:r>
      <w:r>
        <w:rPr>
          <w:color w:val="313131"/>
          <w:w w:val="105"/>
        </w:rPr>
        <w:t>e</w:t>
      </w:r>
      <w:r>
        <w:rPr>
          <w:color w:val="030303"/>
          <w:w w:val="105"/>
        </w:rPr>
        <w:t>r</w:t>
      </w:r>
      <w:r>
        <w:rPr>
          <w:color w:val="313131"/>
          <w:w w:val="105"/>
        </w:rPr>
        <w:t>e</w:t>
      </w:r>
      <w:r>
        <w:rPr>
          <w:color w:val="313131"/>
          <w:spacing w:val="-8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 2</w:t>
      </w:r>
      <w:r>
        <w:rPr>
          <w:color w:val="313131"/>
          <w:w w:val="105"/>
        </w:rPr>
        <w:t>e</w:t>
      </w:r>
      <w:r>
        <w:rPr>
          <w:color w:val="030303"/>
          <w:w w:val="105"/>
        </w:rPr>
        <w:t>m</w:t>
      </w:r>
      <w:r>
        <w:rPr>
          <w:color w:val="313131"/>
          <w:w w:val="105"/>
        </w:rPr>
        <w:t>e </w:t>
      </w:r>
      <w:r>
        <w:rPr>
          <w:color w:val="030303"/>
          <w:w w:val="105"/>
        </w:rPr>
        <w:t>phase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projet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d'amenagement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hydro-agricole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zone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Sud-Est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plaine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 Gharb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montant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3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milliards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dirhams</w:t>
      </w:r>
      <w:r>
        <w:rPr>
          <w:color w:val="313131"/>
          <w:w w:val="105"/>
        </w:rPr>
        <w:t>.</w:t>
      </w:r>
    </w:p>
    <w:p>
      <w:pPr>
        <w:pStyle w:val="BodyText"/>
        <w:spacing w:before="115"/>
        <w:ind w:left="351"/>
      </w:pPr>
      <w:r>
        <w:rPr>
          <w:position w:val="-2"/>
        </w:rPr>
        <w:drawing>
          <wp:inline distT="0" distB="0" distL="0" distR="0">
            <wp:extent cx="83820" cy="83819"/>
            <wp:effectExtent l="0" t="0" r="0" b="0"/>
            <wp:docPr id="1442" name="Image 14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2" name="Image 1442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pacing w:val="40"/>
          <w:w w:val="115"/>
          <w:sz w:val="20"/>
        </w:rPr>
        <w:t> </w:t>
      </w:r>
      <w:r>
        <w:rPr>
          <w:color w:val="030303"/>
          <w:w w:val="115"/>
        </w:rPr>
        <w:t>Partenariat</w:t>
      </w:r>
      <w:r>
        <w:rPr>
          <w:color w:val="030303"/>
          <w:spacing w:val="37"/>
          <w:w w:val="115"/>
        </w:rPr>
        <w:t> </w:t>
      </w:r>
      <w:r>
        <w:rPr>
          <w:color w:val="030303"/>
          <w:w w:val="115"/>
        </w:rPr>
        <w:t>strategique</w:t>
      </w:r>
      <w:r>
        <w:rPr>
          <w:color w:val="030303"/>
          <w:spacing w:val="31"/>
          <w:w w:val="115"/>
        </w:rPr>
        <w:t> </w:t>
      </w:r>
      <w:r>
        <w:rPr>
          <w:color w:val="030303"/>
          <w:w w:val="115"/>
        </w:rPr>
        <w:t>avec</w:t>
      </w:r>
      <w:r>
        <w:rPr>
          <w:color w:val="030303"/>
          <w:spacing w:val="16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19"/>
          <w:w w:val="115"/>
        </w:rPr>
        <w:t> </w:t>
      </w:r>
      <w:r>
        <w:rPr>
          <w:color w:val="030303"/>
          <w:w w:val="115"/>
        </w:rPr>
        <w:t>Banque</w:t>
      </w:r>
      <w:r>
        <w:rPr>
          <w:color w:val="030303"/>
          <w:spacing w:val="22"/>
          <w:w w:val="115"/>
        </w:rPr>
        <w:t> </w:t>
      </w:r>
      <w:r>
        <w:rPr>
          <w:color w:val="030303"/>
          <w:w w:val="115"/>
        </w:rPr>
        <w:t>islamique</w:t>
      </w:r>
      <w:r>
        <w:rPr>
          <w:color w:val="030303"/>
          <w:spacing w:val="24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11"/>
          <w:w w:val="115"/>
        </w:rPr>
        <w:t> </w:t>
      </w:r>
      <w:r>
        <w:rPr>
          <w:color w:val="030303"/>
          <w:w w:val="115"/>
        </w:rPr>
        <w:t>developpement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(BID)</w:t>
      </w:r>
    </w:p>
    <w:p>
      <w:pPr>
        <w:pStyle w:val="BodyText"/>
        <w:spacing w:line="276" w:lineRule="auto" w:before="109"/>
        <w:ind w:left="295" w:right="512" w:firstLine="1"/>
      </w:pPr>
      <w:r>
        <w:rPr>
          <w:color w:val="030303"/>
          <w:w w:val="105"/>
        </w:rPr>
        <w:t>Un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projet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d'autoroute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reliant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Guercif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Nador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signe.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projet,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d'un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montant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total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698,1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millions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d'euros,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est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cofinance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BID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(187,84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millions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d'euros),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BAD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(236,12 millions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d'euros)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Gouvernement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(274,13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millions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d'euros).</w:t>
      </w:r>
    </w:p>
    <w:p>
      <w:pPr>
        <w:pStyle w:val="BodyText"/>
        <w:spacing w:before="134"/>
        <w:ind w:left="351"/>
      </w:pPr>
      <w:r>
        <w:rPr>
          <w:position w:val="-1"/>
        </w:rPr>
        <w:drawing>
          <wp:inline distT="0" distB="0" distL="0" distR="0">
            <wp:extent cx="83820" cy="85343"/>
            <wp:effectExtent l="0" t="0" r="0" b="0"/>
            <wp:docPr id="1443" name="Image 14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3" name="Image 1443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pacing w:val="52"/>
          <w:w w:val="115"/>
          <w:sz w:val="20"/>
        </w:rPr>
        <w:t> </w:t>
      </w:r>
      <w:r>
        <w:rPr>
          <w:color w:val="030303"/>
          <w:w w:val="115"/>
        </w:rPr>
        <w:t>Partenariat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strategique</w:t>
      </w:r>
      <w:r>
        <w:rPr>
          <w:color w:val="030303"/>
          <w:spacing w:val="39"/>
          <w:w w:val="115"/>
        </w:rPr>
        <w:t> </w:t>
      </w:r>
      <w:r>
        <w:rPr>
          <w:color w:val="030303"/>
          <w:w w:val="115"/>
        </w:rPr>
        <w:t>avec</w:t>
      </w:r>
      <w:r>
        <w:rPr>
          <w:color w:val="030303"/>
          <w:spacing w:val="24"/>
          <w:w w:val="115"/>
        </w:rPr>
        <w:t> </w:t>
      </w:r>
      <w:r>
        <w:rPr>
          <w:color w:val="030303"/>
          <w:w w:val="115"/>
        </w:rPr>
        <w:t>le</w:t>
      </w:r>
      <w:r>
        <w:rPr>
          <w:color w:val="030303"/>
          <w:spacing w:val="16"/>
          <w:w w:val="115"/>
        </w:rPr>
        <w:t> </w:t>
      </w:r>
      <w:r>
        <w:rPr>
          <w:color w:val="030303"/>
          <w:w w:val="115"/>
        </w:rPr>
        <w:t>Fonds</w:t>
      </w:r>
      <w:r>
        <w:rPr>
          <w:color w:val="030303"/>
          <w:spacing w:val="20"/>
          <w:w w:val="115"/>
        </w:rPr>
        <w:t> </w:t>
      </w:r>
      <w:r>
        <w:rPr>
          <w:color w:val="030303"/>
          <w:w w:val="115"/>
        </w:rPr>
        <w:t>Monetaire</w:t>
      </w:r>
      <w:r>
        <w:rPr>
          <w:color w:val="030303"/>
          <w:spacing w:val="26"/>
          <w:w w:val="115"/>
        </w:rPr>
        <w:t> </w:t>
      </w:r>
      <w:r>
        <w:rPr>
          <w:color w:val="030303"/>
          <w:w w:val="115"/>
        </w:rPr>
        <w:t>International</w:t>
      </w:r>
      <w:r>
        <w:rPr>
          <w:color w:val="030303"/>
          <w:spacing w:val="24"/>
          <w:w w:val="115"/>
        </w:rPr>
        <w:t> </w:t>
      </w:r>
      <w:r>
        <w:rPr>
          <w:color w:val="030303"/>
          <w:w w:val="115"/>
        </w:rPr>
        <w:t>(FMI)</w:t>
      </w:r>
    </w:p>
    <w:p>
      <w:pPr>
        <w:pStyle w:val="BodyText"/>
        <w:spacing w:line="244" w:lineRule="auto" w:before="170"/>
        <w:ind w:left="296" w:right="499" w:firstLine="1"/>
      </w:pPr>
      <w:r>
        <w:rPr>
          <w:color w:val="030303"/>
          <w:w w:val="115"/>
        </w:rPr>
        <w:t>Par</w:t>
      </w:r>
      <w:r>
        <w:rPr>
          <w:color w:val="030303"/>
          <w:w w:val="115"/>
        </w:rPr>
        <w:t> ailleurs,</w:t>
      </w:r>
      <w:r>
        <w:rPr>
          <w:color w:val="030303"/>
          <w:w w:val="115"/>
        </w:rPr>
        <w:t> !'engagement</w:t>
      </w:r>
      <w:r>
        <w:rPr>
          <w:color w:val="030303"/>
          <w:w w:val="115"/>
        </w:rPr>
        <w:t> du</w:t>
      </w:r>
      <w:r>
        <w:rPr>
          <w:color w:val="030303"/>
          <w:w w:val="115"/>
        </w:rPr>
        <w:t> Maroc</w:t>
      </w:r>
      <w:r>
        <w:rPr>
          <w:color w:val="030303"/>
          <w:w w:val="115"/>
        </w:rPr>
        <w:t> en</w:t>
      </w:r>
      <w:r>
        <w:rPr>
          <w:color w:val="030303"/>
          <w:w w:val="115"/>
        </w:rPr>
        <w:t> faveur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stabilite</w:t>
      </w:r>
      <w:r>
        <w:rPr>
          <w:color w:val="030303"/>
          <w:w w:val="115"/>
        </w:rPr>
        <w:t> macroeconomique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sa capacite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-17"/>
          <w:w w:val="105"/>
          <w:sz w:val="29"/>
        </w:rPr>
        <w:t> </w:t>
      </w:r>
      <w:r>
        <w:rPr>
          <w:color w:val="030303"/>
          <w:w w:val="115"/>
        </w:rPr>
        <w:t>repondre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efficacement</w:t>
      </w:r>
      <w:r>
        <w:rPr>
          <w:color w:val="030303"/>
          <w:w w:val="115"/>
        </w:rPr>
        <w:t> aux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chocs</w:t>
      </w:r>
      <w:r>
        <w:rPr>
          <w:color w:val="030303"/>
          <w:w w:val="115"/>
        </w:rPr>
        <w:t> externes</w:t>
      </w:r>
      <w:r>
        <w:rPr>
          <w:color w:val="313131"/>
          <w:w w:val="115"/>
        </w:rPr>
        <w:t>,</w:t>
      </w:r>
      <w:r>
        <w:rPr>
          <w:color w:val="313131"/>
          <w:spacing w:val="-17"/>
          <w:w w:val="115"/>
        </w:rPr>
        <w:t> </w:t>
      </w:r>
      <w:r>
        <w:rPr>
          <w:color w:val="030303"/>
          <w:w w:val="115"/>
        </w:rPr>
        <w:t>ont</w:t>
      </w:r>
      <w:r>
        <w:rPr>
          <w:color w:val="030303"/>
          <w:w w:val="115"/>
        </w:rPr>
        <w:t> ete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reaffirmes</w:t>
      </w:r>
      <w:r>
        <w:rPr>
          <w:color w:val="030303"/>
          <w:w w:val="115"/>
        </w:rPr>
        <w:t> par</w:t>
      </w:r>
      <w:r>
        <w:rPr>
          <w:color w:val="030303"/>
          <w:w w:val="115"/>
        </w:rPr>
        <w:t> le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FMI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dans</w:t>
      </w:r>
      <w:r>
        <w:rPr>
          <w:color w:val="030303"/>
          <w:w w:val="115"/>
        </w:rPr>
        <w:t> le cadre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!'evaluation</w:t>
      </w:r>
      <w:r>
        <w:rPr>
          <w:color w:val="030303"/>
          <w:w w:val="115"/>
        </w:rPr>
        <w:t> au titre de</w:t>
      </w:r>
      <w:r>
        <w:rPr>
          <w:color w:val="030303"/>
          <w:spacing w:val="-19"/>
          <w:w w:val="115"/>
        </w:rPr>
        <w:t> </w:t>
      </w:r>
      <w:r>
        <w:rPr>
          <w:color w:val="030303"/>
          <w:w w:val="115"/>
        </w:rPr>
        <w:t>!'article IV et</w:t>
      </w:r>
      <w:r>
        <w:rPr>
          <w:color w:val="030303"/>
          <w:spacing w:val="16"/>
          <w:w w:val="115"/>
        </w:rPr>
        <w:t> </w:t>
      </w:r>
      <w:r>
        <w:rPr>
          <w:color w:val="030303"/>
          <w:w w:val="115"/>
        </w:rPr>
        <w:t>la revue, en mars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2024, de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l'accord au titre de</w:t>
      </w:r>
    </w:p>
    <w:p>
      <w:pPr>
        <w:pStyle w:val="BodyText"/>
        <w:spacing w:before="57"/>
        <w:ind w:left="300"/>
      </w:pPr>
      <w:r>
        <w:rPr>
          <w:color w:val="030303"/>
          <w:w w:val="110"/>
        </w:rPr>
        <w:t>la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ligne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credit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modulable</w:t>
      </w:r>
      <w:r>
        <w:rPr>
          <w:color w:val="030303"/>
          <w:spacing w:val="16"/>
          <w:w w:val="110"/>
        </w:rPr>
        <w:t> </w:t>
      </w:r>
      <w:r>
        <w:rPr>
          <w:color w:val="030303"/>
          <w:w w:val="110"/>
        </w:rPr>
        <w:t>(LCM),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d'un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montant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d'environ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5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milliards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dollars</w:t>
      </w:r>
      <w:r>
        <w:rPr>
          <w:color w:val="030303"/>
          <w:spacing w:val="10"/>
          <w:w w:val="110"/>
        </w:rPr>
        <w:t> </w:t>
      </w:r>
      <w:r>
        <w:rPr>
          <w:color w:val="030303"/>
          <w:spacing w:val="-5"/>
          <w:w w:val="110"/>
        </w:rPr>
        <w:t>US.</w:t>
      </w:r>
    </w:p>
    <w:p>
      <w:pPr>
        <w:pStyle w:val="BodyText"/>
        <w:spacing w:line="288" w:lineRule="auto" w:before="169"/>
        <w:ind w:left="296" w:right="482" w:firstLine="1"/>
      </w:pPr>
      <w:r>
        <w:rPr>
          <w:color w:val="030303"/>
          <w:w w:val="110"/>
        </w:rPr>
        <w:t>De</w:t>
      </w:r>
      <w:r>
        <w:rPr>
          <w:color w:val="030303"/>
          <w:w w:val="110"/>
        </w:rPr>
        <w:t> meme,</w:t>
      </w:r>
      <w:r>
        <w:rPr>
          <w:color w:val="030303"/>
          <w:w w:val="110"/>
        </w:rPr>
        <w:t> conscient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!'importance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enjeux</w:t>
      </w:r>
      <w:r>
        <w:rPr>
          <w:color w:val="030303"/>
          <w:w w:val="110"/>
        </w:rPr>
        <w:t> lies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changement</w:t>
      </w:r>
      <w:r>
        <w:rPr>
          <w:color w:val="030303"/>
          <w:w w:val="110"/>
        </w:rPr>
        <w:t> climatique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aux catastrophes</w:t>
      </w:r>
      <w:r>
        <w:rPr>
          <w:color w:val="030303"/>
          <w:w w:val="110"/>
        </w:rPr>
        <w:t> naturelles, le Maroc a conclu, en septembre 2023,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avec le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FMI un accord au titre de</w:t>
      </w:r>
      <w:r>
        <w:rPr>
          <w:color w:val="030303"/>
          <w:spacing w:val="-9"/>
          <w:w w:val="110"/>
        </w:rPr>
        <w:t> </w:t>
      </w:r>
      <w:r>
        <w:rPr>
          <w:color w:val="030303"/>
          <w:w w:val="110"/>
        </w:rPr>
        <w:t>la Facilite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Resilience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 Durabilite (RSF)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d'un montant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12"/>
          <w:w w:val="110"/>
        </w:rPr>
        <w:t> </w:t>
      </w:r>
      <w:r>
        <w:rPr>
          <w:color w:val="030303"/>
          <w:w w:val="110"/>
        </w:rPr>
        <w:t>1,3 milliard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de dollars US.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premiere</w:t>
      </w:r>
      <w:r>
        <w:rPr>
          <w:color w:val="030303"/>
          <w:spacing w:val="2"/>
          <w:w w:val="110"/>
        </w:rPr>
        <w:t> </w:t>
      </w:r>
      <w:r>
        <w:rPr>
          <w:color w:val="030303"/>
          <w:w w:val="110"/>
        </w:rPr>
        <w:t>revue,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achevee</w:t>
      </w:r>
      <w:r>
        <w:rPr>
          <w:color w:val="030303"/>
          <w:spacing w:val="3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mars</w:t>
      </w:r>
      <w:r>
        <w:rPr>
          <w:color w:val="030303"/>
          <w:spacing w:val="3"/>
          <w:w w:val="110"/>
        </w:rPr>
        <w:t> </w:t>
      </w:r>
      <w:r>
        <w:rPr>
          <w:color w:val="030303"/>
          <w:w w:val="110"/>
        </w:rPr>
        <w:t>2024,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a ete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couronnee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7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decaissement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-17"/>
          <w:w w:val="110"/>
        </w:rPr>
        <w:t> </w:t>
      </w:r>
      <w:r>
        <w:rPr>
          <w:color w:val="030303"/>
          <w:spacing w:val="-4"/>
          <w:w w:val="95"/>
        </w:rPr>
        <w:t>1</w:t>
      </w:r>
      <w:r>
        <w:rPr>
          <w:color w:val="313131"/>
          <w:spacing w:val="-4"/>
          <w:w w:val="95"/>
        </w:rPr>
        <w:t>e</w:t>
      </w:r>
      <w:r>
        <w:rPr>
          <w:color w:val="030303"/>
          <w:spacing w:val="-4"/>
          <w:w w:val="95"/>
        </w:rPr>
        <w:t>r</w:t>
      </w:r>
      <w:r>
        <w:rPr>
          <w:color w:val="313131"/>
          <w:spacing w:val="-4"/>
          <w:w w:val="95"/>
        </w:rPr>
        <w:t>e</w:t>
      </w:r>
    </w:p>
    <w:p>
      <w:pPr>
        <w:pStyle w:val="BodyText"/>
        <w:spacing w:line="269" w:lineRule="exact"/>
        <w:ind w:left="296"/>
      </w:pPr>
      <w:r>
        <w:rPr>
          <w:color w:val="030303"/>
          <w:w w:val="105"/>
        </w:rPr>
        <w:t>tranche</w:t>
      </w:r>
      <w:r>
        <w:rPr>
          <w:color w:val="030303"/>
          <w:spacing w:val="65"/>
          <w:w w:val="105"/>
        </w:rPr>
        <w:t> </w:t>
      </w:r>
      <w:r>
        <w:rPr>
          <w:color w:val="030303"/>
          <w:w w:val="105"/>
        </w:rPr>
        <w:t>d'un</w:t>
      </w:r>
      <w:r>
        <w:rPr>
          <w:color w:val="030303"/>
          <w:spacing w:val="57"/>
          <w:w w:val="105"/>
        </w:rPr>
        <w:t> </w:t>
      </w:r>
      <w:r>
        <w:rPr>
          <w:color w:val="030303"/>
          <w:w w:val="105"/>
        </w:rPr>
        <w:t>montant</w:t>
      </w:r>
      <w:r>
        <w:rPr>
          <w:color w:val="030303"/>
          <w:spacing w:val="67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8"/>
          <w:w w:val="105"/>
        </w:rPr>
        <w:t> </w:t>
      </w:r>
      <w:r>
        <w:rPr>
          <w:color w:val="030303"/>
          <w:w w:val="105"/>
        </w:rPr>
        <w:t>330</w:t>
      </w:r>
      <w:r>
        <w:rPr>
          <w:color w:val="030303"/>
          <w:spacing w:val="54"/>
          <w:w w:val="105"/>
        </w:rPr>
        <w:t> </w:t>
      </w:r>
      <w:r>
        <w:rPr>
          <w:color w:val="030303"/>
          <w:w w:val="105"/>
        </w:rPr>
        <w:t>millions</w:t>
      </w:r>
      <w:r>
        <w:rPr>
          <w:color w:val="030303"/>
          <w:spacing w:val="65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56"/>
          <w:w w:val="105"/>
        </w:rPr>
        <w:t> </w:t>
      </w:r>
      <w:r>
        <w:rPr>
          <w:color w:val="030303"/>
          <w:w w:val="105"/>
        </w:rPr>
        <w:t>dollars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US</w:t>
      </w:r>
      <w:r>
        <w:rPr>
          <w:color w:val="030303"/>
          <w:spacing w:val="61"/>
          <w:w w:val="105"/>
        </w:rPr>
        <w:t> </w:t>
      </w:r>
      <w:r>
        <w:rPr>
          <w:color w:val="030303"/>
          <w:w w:val="105"/>
        </w:rPr>
        <w:t>suite</w:t>
      </w:r>
      <w:r>
        <w:rPr>
          <w:color w:val="030303"/>
          <w:spacing w:val="59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7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58"/>
          <w:w w:val="105"/>
        </w:rPr>
        <w:t> </w:t>
      </w:r>
      <w:r>
        <w:rPr>
          <w:color w:val="030303"/>
          <w:w w:val="105"/>
        </w:rPr>
        <w:t>realisation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65"/>
          <w:w w:val="105"/>
        </w:rPr>
        <w:t> </w:t>
      </w:r>
      <w:r>
        <w:rPr>
          <w:color w:val="030303"/>
          <w:w w:val="105"/>
        </w:rPr>
        <w:t>4</w:t>
      </w:r>
      <w:r>
        <w:rPr>
          <w:color w:val="030303"/>
          <w:spacing w:val="58"/>
          <w:w w:val="105"/>
        </w:rPr>
        <w:t> </w:t>
      </w:r>
      <w:r>
        <w:rPr>
          <w:color w:val="030303"/>
          <w:w w:val="105"/>
        </w:rPr>
        <w:t>mesures</w:t>
      </w:r>
      <w:r>
        <w:rPr>
          <w:color w:val="030303"/>
          <w:spacing w:val="77"/>
          <w:w w:val="105"/>
        </w:rPr>
        <w:t> </w:t>
      </w:r>
      <w:r>
        <w:rPr>
          <w:color w:val="030303"/>
          <w:spacing w:val="-7"/>
          <w:w w:val="105"/>
        </w:rPr>
        <w:t>de</w:t>
      </w:r>
    </w:p>
    <w:p>
      <w:pPr>
        <w:pStyle w:val="BodyText"/>
        <w:spacing w:before="40"/>
        <w:ind w:left="295"/>
        <w:jc w:val="left"/>
      </w:pPr>
      <w:r>
        <w:rPr>
          <w:color w:val="030303"/>
          <w:spacing w:val="-2"/>
          <w:w w:val="115"/>
        </w:rPr>
        <w:t>reformes</w:t>
      </w:r>
      <w:r>
        <w:rPr>
          <w:color w:val="313131"/>
          <w:spacing w:val="-2"/>
          <w:w w:val="115"/>
        </w:rPr>
        <w:t>.</w:t>
      </w:r>
    </w:p>
    <w:p>
      <w:pPr>
        <w:spacing w:after="0"/>
        <w:jc w:val="left"/>
        <w:sectPr>
          <w:pgSz w:w="11910" w:h="16840"/>
          <w:pgMar w:header="0" w:footer="927" w:top="1020" w:bottom="1120" w:left="560" w:right="300"/>
        </w:sectPr>
      </w:pPr>
    </w:p>
    <w:p>
      <w:pPr>
        <w:pStyle w:val="Heading2"/>
        <w:spacing w:line="252" w:lineRule="auto" w:before="268"/>
        <w:ind w:left="1862" w:right="533" w:hanging="1565"/>
        <w:rPr>
          <w:rFonts w:ascii="Times New Roman" w:hAnsi="Times New Roman"/>
          <w:sz w:val="35"/>
        </w:rPr>
      </w:pPr>
      <w:r>
        <w:rPr>
          <w:color w:val="004B80"/>
          <w:w w:val="105"/>
        </w:rPr>
        <w:t>Titre IV</w:t>
      </w:r>
      <w:r>
        <w:rPr>
          <w:color w:val="004B80"/>
          <w:w w:val="105"/>
        </w:rPr>
        <w:t> </w:t>
      </w:r>
      <w:r>
        <w:rPr>
          <w:b w:val="0"/>
          <w:color w:val="004B80"/>
          <w:w w:val="95"/>
        </w:rPr>
        <w:t>•</w:t>
      </w:r>
      <w:r>
        <w:rPr>
          <w:b w:val="0"/>
          <w:color w:val="004B80"/>
          <w:w w:val="95"/>
        </w:rPr>
        <w:t> </w:t>
      </w:r>
      <w:r>
        <w:rPr>
          <w:color w:val="004B80"/>
          <w:w w:val="105"/>
        </w:rPr>
        <w:t>DISPOSITIONS</w:t>
      </w:r>
      <w:r>
        <w:rPr>
          <w:color w:val="004B80"/>
          <w:w w:val="105"/>
        </w:rPr>
        <w:t> PROPOSEES</w:t>
      </w:r>
      <w:r>
        <w:rPr>
          <w:color w:val="004B80"/>
          <w:w w:val="105"/>
        </w:rPr>
        <w:t> DANS</w:t>
      </w:r>
      <w:r>
        <w:rPr>
          <w:color w:val="004B80"/>
          <w:w w:val="105"/>
        </w:rPr>
        <w:t> LE CADRE</w:t>
      </w:r>
      <w:r>
        <w:rPr>
          <w:color w:val="004B80"/>
          <w:w w:val="105"/>
        </w:rPr>
        <w:t> DU PROJET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DE</w:t>
      </w:r>
      <w:r>
        <w:rPr>
          <w:color w:val="004B80"/>
          <w:w w:val="105"/>
        </w:rPr>
        <w:t> LOI</w:t>
      </w:r>
      <w:r>
        <w:rPr>
          <w:color w:val="004B80"/>
          <w:w w:val="105"/>
        </w:rPr>
        <w:t> DE</w:t>
      </w:r>
      <w:r>
        <w:rPr>
          <w:color w:val="004B80"/>
          <w:w w:val="105"/>
        </w:rPr>
        <w:t> FINANCES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POUR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L'ANNEE </w:t>
      </w:r>
      <w:r>
        <w:rPr>
          <w:rFonts w:ascii="Times New Roman" w:hAnsi="Times New Roman"/>
          <w:color w:val="004B80"/>
          <w:spacing w:val="-4"/>
          <w:w w:val="105"/>
          <w:sz w:val="35"/>
        </w:rPr>
        <w:t>2025</w:t>
      </w:r>
    </w:p>
    <w:p>
      <w:pPr>
        <w:pStyle w:val="BodyText"/>
        <w:spacing w:line="288" w:lineRule="auto" w:before="229"/>
        <w:ind w:left="295" w:firstLine="3"/>
        <w:jc w:val="left"/>
      </w:pPr>
      <w:r>
        <w:rPr>
          <w:color w:val="030303"/>
          <w:w w:val="110"/>
        </w:rPr>
        <w:t>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dispositions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contenues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projet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loi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finances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l'annee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budgetaire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2025 portent sur des mesures fiscales et diverses.</w:t>
      </w:r>
    </w:p>
    <w:p>
      <w:pPr>
        <w:pStyle w:val="Heading5"/>
        <w:numPr>
          <w:ilvl w:val="0"/>
          <w:numId w:val="71"/>
        </w:numPr>
        <w:tabs>
          <w:tab w:pos="586" w:val="left" w:leader="none"/>
        </w:tabs>
        <w:spacing w:line="482" w:lineRule="auto" w:before="134" w:after="0"/>
        <w:ind w:left="300" w:right="5619" w:firstLine="0"/>
        <w:jc w:val="left"/>
        <w:rPr>
          <w:color w:val="808285"/>
        </w:rPr>
      </w:pPr>
      <w:r>
        <w:rPr>
          <w:color w:val="808285"/>
          <w:w w:val="110"/>
        </w:rPr>
        <w:t>DISPOSITIONS</w:t>
      </w:r>
      <w:r>
        <w:rPr>
          <w:color w:val="808285"/>
          <w:w w:val="110"/>
        </w:rPr>
        <w:t> D'ORDRE FISCAL A-DOUANES</w:t>
      </w:r>
      <w:r>
        <w:rPr>
          <w:color w:val="808285"/>
          <w:spacing w:val="-11"/>
          <w:w w:val="110"/>
        </w:rPr>
        <w:t> </w:t>
      </w:r>
      <w:r>
        <w:rPr>
          <w:color w:val="808285"/>
          <w:w w:val="110"/>
        </w:rPr>
        <w:t>ET</w:t>
      </w:r>
      <w:r>
        <w:rPr>
          <w:color w:val="808285"/>
          <w:spacing w:val="-21"/>
          <w:w w:val="110"/>
        </w:rPr>
        <w:t> </w:t>
      </w:r>
      <w:r>
        <w:rPr>
          <w:color w:val="808285"/>
          <w:w w:val="110"/>
        </w:rPr>
        <w:t>IMPOTS</w:t>
      </w:r>
      <w:r>
        <w:rPr>
          <w:color w:val="808285"/>
          <w:spacing w:val="-12"/>
          <w:w w:val="110"/>
        </w:rPr>
        <w:t> </w:t>
      </w:r>
      <w:r>
        <w:rPr>
          <w:color w:val="808285"/>
          <w:w w:val="110"/>
        </w:rPr>
        <w:t>INDIRECTS</w:t>
      </w:r>
    </w:p>
    <w:p>
      <w:pPr>
        <w:pStyle w:val="Heading9"/>
        <w:numPr>
          <w:ilvl w:val="1"/>
          <w:numId w:val="71"/>
        </w:numPr>
        <w:tabs>
          <w:tab w:pos="589" w:val="left" w:leader="none"/>
        </w:tabs>
        <w:spacing w:line="267" w:lineRule="exact" w:before="0" w:after="0"/>
        <w:ind w:left="589" w:right="0" w:hanging="308"/>
        <w:jc w:val="left"/>
        <w:rPr>
          <w:color w:val="004B80"/>
        </w:rPr>
      </w:pPr>
      <w:r>
        <w:rPr>
          <w:color w:val="004B80"/>
          <w:w w:val="115"/>
        </w:rPr>
        <w:t>Habilitation</w:t>
      </w:r>
      <w:r>
        <w:rPr>
          <w:color w:val="004B80"/>
          <w:spacing w:val="6"/>
          <w:w w:val="115"/>
        </w:rPr>
        <w:t> </w:t>
      </w:r>
      <w:r>
        <w:rPr>
          <w:color w:val="004B80"/>
          <w:w w:val="115"/>
        </w:rPr>
        <w:t>et</w:t>
      </w:r>
      <w:r>
        <w:rPr>
          <w:color w:val="004B80"/>
          <w:spacing w:val="-5"/>
          <w:w w:val="115"/>
        </w:rPr>
        <w:t> </w:t>
      </w:r>
      <w:r>
        <w:rPr>
          <w:color w:val="004B80"/>
          <w:spacing w:val="-2"/>
          <w:w w:val="115"/>
        </w:rPr>
        <w:t>ratification</w:t>
      </w:r>
    </w:p>
    <w:p>
      <w:pPr>
        <w:spacing w:before="219"/>
        <w:ind w:left="281" w:right="0" w:firstLine="0"/>
        <w:jc w:val="left"/>
        <w:rPr>
          <w:b/>
          <w:sz w:val="24"/>
        </w:rPr>
      </w:pPr>
      <w:r>
        <w:rPr>
          <w:b/>
          <w:color w:val="004B80"/>
          <w:sz w:val="24"/>
        </w:rPr>
        <w:t>1-1-</w:t>
      </w:r>
      <w:r>
        <w:rPr>
          <w:b/>
          <w:color w:val="004B80"/>
          <w:spacing w:val="-8"/>
          <w:sz w:val="24"/>
        </w:rPr>
        <w:t> </w:t>
      </w:r>
      <w:r>
        <w:rPr>
          <w:b/>
          <w:color w:val="004B80"/>
          <w:spacing w:val="-2"/>
          <w:sz w:val="24"/>
        </w:rPr>
        <w:t>Habilitation</w:t>
      </w:r>
    </w:p>
    <w:p>
      <w:pPr>
        <w:pStyle w:val="BodyText"/>
        <w:spacing w:before="141"/>
        <w:ind w:left="296"/>
        <w:jc w:val="left"/>
      </w:pPr>
      <w:r>
        <w:rPr>
          <w:color w:val="030303"/>
          <w:w w:val="110"/>
        </w:rPr>
        <w:t>En</w:t>
      </w:r>
      <w:r>
        <w:rPr>
          <w:color w:val="030303"/>
          <w:spacing w:val="49"/>
          <w:w w:val="110"/>
        </w:rPr>
        <w:t> </w:t>
      </w:r>
      <w:r>
        <w:rPr>
          <w:color w:val="030303"/>
          <w:w w:val="110"/>
        </w:rPr>
        <w:t>vertu</w:t>
      </w:r>
      <w:r>
        <w:rPr>
          <w:color w:val="030303"/>
          <w:spacing w:val="56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9"/>
          <w:w w:val="110"/>
        </w:rPr>
        <w:t> </w:t>
      </w:r>
      <w:r>
        <w:rPr>
          <w:color w:val="030303"/>
          <w:w w:val="110"/>
        </w:rPr>
        <w:t>dispositions</w:t>
      </w:r>
      <w:r>
        <w:rPr>
          <w:color w:val="030303"/>
          <w:spacing w:val="7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9"/>
          <w:w w:val="110"/>
        </w:rPr>
        <w:t> </w:t>
      </w:r>
      <w:r>
        <w:rPr>
          <w:color w:val="030303"/>
          <w:w w:val="110"/>
        </w:rPr>
        <w:t>articles</w:t>
      </w:r>
      <w:r>
        <w:rPr>
          <w:color w:val="030303"/>
          <w:spacing w:val="53"/>
          <w:w w:val="110"/>
        </w:rPr>
        <w:t> </w:t>
      </w:r>
      <w:r>
        <w:rPr>
          <w:color w:val="030303"/>
          <w:w w:val="110"/>
        </w:rPr>
        <w:t>5</w:t>
      </w:r>
      <w:r>
        <w:rPr>
          <w:color w:val="030303"/>
          <w:spacing w:val="45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4"/>
          <w:w w:val="110"/>
        </w:rPr>
        <w:t> </w:t>
      </w:r>
      <w:r>
        <w:rPr>
          <w:color w:val="030303"/>
          <w:w w:val="110"/>
        </w:rPr>
        <w:t>183</w:t>
      </w:r>
      <w:r>
        <w:rPr>
          <w:color w:val="030303"/>
          <w:spacing w:val="55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74"/>
          <w:w w:val="110"/>
        </w:rPr>
        <w:t> </w:t>
      </w:r>
      <w:r>
        <w:rPr>
          <w:color w:val="030303"/>
          <w:w w:val="110"/>
        </w:rPr>
        <w:t>code</w:t>
      </w:r>
      <w:r>
        <w:rPr>
          <w:color w:val="030303"/>
          <w:spacing w:val="51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53"/>
          <w:w w:val="110"/>
        </w:rPr>
        <w:t> </w:t>
      </w:r>
      <w:r>
        <w:rPr>
          <w:color w:val="030303"/>
          <w:w w:val="110"/>
        </w:rPr>
        <w:t>douanes</w:t>
      </w:r>
      <w:r>
        <w:rPr>
          <w:color w:val="030303"/>
          <w:spacing w:val="58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69"/>
          <w:w w:val="110"/>
        </w:rPr>
        <w:t> </w:t>
      </w:r>
      <w:r>
        <w:rPr>
          <w:color w:val="030303"/>
          <w:w w:val="110"/>
        </w:rPr>
        <w:t>imp6ts</w:t>
      </w:r>
      <w:r>
        <w:rPr>
          <w:color w:val="030303"/>
          <w:spacing w:val="56"/>
          <w:w w:val="110"/>
        </w:rPr>
        <w:t> </w:t>
      </w:r>
      <w:r>
        <w:rPr>
          <w:color w:val="030303"/>
          <w:spacing w:val="-2"/>
          <w:w w:val="110"/>
        </w:rPr>
        <w:t>indirects</w:t>
      </w:r>
    </w:p>
    <w:p>
      <w:pPr>
        <w:pStyle w:val="BodyText"/>
        <w:spacing w:line="228" w:lineRule="auto" w:before="65"/>
        <w:ind w:left="297" w:right="530" w:hanging="1"/>
        <w:jc w:val="left"/>
        <w:rPr>
          <w:sz w:val="29"/>
        </w:rPr>
      </w:pPr>
      <w:r>
        <w:rPr>
          <w:color w:val="030303"/>
          <w:w w:val="105"/>
        </w:rPr>
        <w:t>(CDII),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approuve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dahir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portant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loin° </w:t>
      </w:r>
      <w:r>
        <w:rPr>
          <w:color w:val="030303"/>
          <w:w w:val="105"/>
        </w:rPr>
        <w:t>1-77-339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25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chaoual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1397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(9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octobre</w:t>
      </w:r>
      <w:r>
        <w:rPr>
          <w:color w:val="030303"/>
          <w:spacing w:val="26"/>
          <w:w w:val="105"/>
        </w:rPr>
        <w:t> </w:t>
      </w:r>
      <w:r>
        <w:rPr>
          <w:color w:val="030303"/>
          <w:w w:val="105"/>
        </w:rPr>
        <w:t>1977),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tel </w:t>
      </w:r>
      <w:r>
        <w:rPr>
          <w:color w:val="030303"/>
        </w:rPr>
        <w:t>qu'il</w:t>
      </w:r>
      <w:r>
        <w:rPr>
          <w:color w:val="030303"/>
          <w:spacing w:val="78"/>
        </w:rPr>
        <w:t> </w:t>
      </w:r>
      <w:r>
        <w:rPr>
          <w:color w:val="030303"/>
        </w:rPr>
        <w:t>a</w:t>
      </w:r>
      <w:r>
        <w:rPr>
          <w:color w:val="030303"/>
          <w:spacing w:val="77"/>
        </w:rPr>
        <w:t> </w:t>
      </w:r>
      <w:r>
        <w:rPr>
          <w:color w:val="030303"/>
        </w:rPr>
        <w:t>ete</w:t>
      </w:r>
      <w:r>
        <w:rPr>
          <w:color w:val="030303"/>
          <w:spacing w:val="39"/>
        </w:rPr>
        <w:t>  </w:t>
      </w:r>
      <w:r>
        <w:rPr>
          <w:color w:val="030303"/>
        </w:rPr>
        <w:t>modifie</w:t>
      </w:r>
      <w:r>
        <w:rPr>
          <w:color w:val="030303"/>
          <w:spacing w:val="54"/>
          <w:w w:val="150"/>
        </w:rPr>
        <w:t> </w:t>
      </w:r>
      <w:r>
        <w:rPr>
          <w:color w:val="030303"/>
        </w:rPr>
        <w:t>et</w:t>
      </w:r>
      <w:r>
        <w:rPr>
          <w:color w:val="030303"/>
          <w:spacing w:val="79"/>
        </w:rPr>
        <w:t> </w:t>
      </w:r>
      <w:r>
        <w:rPr>
          <w:color w:val="030303"/>
        </w:rPr>
        <w:t>complete,</w:t>
      </w:r>
      <w:r>
        <w:rPr>
          <w:color w:val="030303"/>
          <w:spacing w:val="53"/>
          <w:w w:val="150"/>
        </w:rPr>
        <w:t> </w:t>
      </w:r>
      <w:r>
        <w:rPr>
          <w:color w:val="030303"/>
        </w:rPr>
        <w:t>les</w:t>
      </w:r>
      <w:r>
        <w:rPr>
          <w:color w:val="030303"/>
          <w:spacing w:val="72"/>
        </w:rPr>
        <w:t> </w:t>
      </w:r>
      <w:r>
        <w:rPr>
          <w:color w:val="030303"/>
        </w:rPr>
        <w:t>quotites</w:t>
      </w:r>
      <w:r>
        <w:rPr>
          <w:color w:val="030303"/>
          <w:spacing w:val="62"/>
          <w:w w:val="150"/>
        </w:rPr>
        <w:t> </w:t>
      </w:r>
      <w:r>
        <w:rPr>
          <w:color w:val="030303"/>
        </w:rPr>
        <w:t>tarifaires</w:t>
      </w:r>
      <w:r>
        <w:rPr>
          <w:color w:val="030303"/>
          <w:spacing w:val="61"/>
          <w:w w:val="150"/>
        </w:rPr>
        <w:t> </w:t>
      </w:r>
      <w:r>
        <w:rPr>
          <w:color w:val="030303"/>
        </w:rPr>
        <w:t>et</w:t>
      </w:r>
      <w:r>
        <w:rPr>
          <w:color w:val="030303"/>
          <w:spacing w:val="63"/>
          <w:w w:val="150"/>
        </w:rPr>
        <w:t> </w:t>
      </w:r>
      <w:r>
        <w:rPr>
          <w:color w:val="030303"/>
        </w:rPr>
        <w:t>les</w:t>
      </w:r>
      <w:r>
        <w:rPr>
          <w:color w:val="030303"/>
          <w:spacing w:val="50"/>
          <w:w w:val="150"/>
        </w:rPr>
        <w:t> </w:t>
      </w:r>
      <w:r>
        <w:rPr>
          <w:color w:val="030303"/>
        </w:rPr>
        <w:t>autres</w:t>
      </w:r>
      <w:r>
        <w:rPr>
          <w:color w:val="030303"/>
          <w:spacing w:val="62"/>
          <w:w w:val="150"/>
        </w:rPr>
        <w:t> </w:t>
      </w:r>
      <w:r>
        <w:rPr>
          <w:color w:val="030303"/>
        </w:rPr>
        <w:t>droits</w:t>
      </w:r>
      <w:r>
        <w:rPr>
          <w:color w:val="030303"/>
          <w:spacing w:val="76"/>
        </w:rPr>
        <w:t> </w:t>
      </w:r>
      <w:r>
        <w:rPr>
          <w:color w:val="030303"/>
        </w:rPr>
        <w:t>et</w:t>
      </w:r>
      <w:r>
        <w:rPr>
          <w:color w:val="030303"/>
          <w:spacing w:val="75"/>
        </w:rPr>
        <w:t> </w:t>
      </w:r>
      <w:r>
        <w:rPr>
          <w:color w:val="030303"/>
        </w:rPr>
        <w:t>taxes</w:t>
      </w:r>
      <w:r>
        <w:rPr>
          <w:color w:val="030303"/>
          <w:spacing w:val="50"/>
          <w:w w:val="150"/>
        </w:rPr>
        <w:t> </w:t>
      </w:r>
      <w:r>
        <w:rPr>
          <w:color w:val="030303"/>
        </w:rPr>
        <w:t>per&lt;;:us</w:t>
      </w:r>
      <w:r>
        <w:rPr>
          <w:color w:val="030303"/>
          <w:spacing w:val="68"/>
          <w:w w:val="150"/>
        </w:rPr>
        <w:t> </w:t>
      </w:r>
      <w:r>
        <w:rPr>
          <w:color w:val="030303"/>
          <w:spacing w:val="-10"/>
          <w:sz w:val="29"/>
        </w:rPr>
        <w:t>a</w:t>
      </w:r>
    </w:p>
    <w:p>
      <w:pPr>
        <w:pStyle w:val="BodyText"/>
        <w:spacing w:line="302" w:lineRule="exact" w:before="3"/>
        <w:ind w:left="297" w:right="551" w:hanging="3"/>
        <w:jc w:val="left"/>
      </w:pPr>
      <w:r>
        <w:rPr>
          <w:color w:val="030303"/>
          <w:w w:val="105"/>
        </w:rPr>
        <w:t>!'importation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ou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!'exportation,</w:t>
      </w:r>
      <w:r>
        <w:rPr>
          <w:color w:val="030303"/>
          <w:spacing w:val="24"/>
          <w:w w:val="105"/>
        </w:rPr>
        <w:t> </w:t>
      </w:r>
      <w:r>
        <w:rPr>
          <w:color w:val="030303"/>
          <w:w w:val="105"/>
        </w:rPr>
        <w:t>ainsi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taxes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interieures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consommation,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27"/>
          <w:w w:val="105"/>
          <w:sz w:val="29"/>
        </w:rPr>
        <w:t> </w:t>
      </w:r>
      <w:r>
        <w:rPr>
          <w:color w:val="030303"/>
          <w:w w:val="105"/>
        </w:rPr>
        <w:t>!'exclusion de</w:t>
      </w:r>
      <w:r>
        <w:rPr>
          <w:color w:val="030303"/>
          <w:spacing w:val="44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7"/>
          <w:w w:val="105"/>
        </w:rPr>
        <w:t> </w:t>
      </w:r>
      <w:r>
        <w:rPr>
          <w:color w:val="030303"/>
          <w:w w:val="105"/>
        </w:rPr>
        <w:t>taxe</w:t>
      </w:r>
      <w:r>
        <w:rPr>
          <w:color w:val="030303"/>
          <w:spacing w:val="43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58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8"/>
          <w:w w:val="105"/>
        </w:rPr>
        <w:t> </w:t>
      </w:r>
      <w:r>
        <w:rPr>
          <w:color w:val="030303"/>
          <w:w w:val="105"/>
        </w:rPr>
        <w:t>valeur</w:t>
      </w:r>
      <w:r>
        <w:rPr>
          <w:color w:val="030303"/>
          <w:spacing w:val="54"/>
          <w:w w:val="105"/>
        </w:rPr>
        <w:t> </w:t>
      </w:r>
      <w:r>
        <w:rPr>
          <w:color w:val="030303"/>
          <w:w w:val="105"/>
        </w:rPr>
        <w:t>ajoutee,</w:t>
      </w:r>
      <w:r>
        <w:rPr>
          <w:color w:val="030303"/>
          <w:spacing w:val="50"/>
          <w:w w:val="105"/>
        </w:rPr>
        <w:t> </w:t>
      </w:r>
      <w:r>
        <w:rPr>
          <w:color w:val="030303"/>
          <w:w w:val="105"/>
        </w:rPr>
        <w:t>peuvent,</w:t>
      </w:r>
      <w:r>
        <w:rPr>
          <w:color w:val="030303"/>
          <w:spacing w:val="49"/>
          <w:w w:val="105"/>
        </w:rPr>
        <w:t> </w:t>
      </w:r>
      <w:r>
        <w:rPr>
          <w:color w:val="030303"/>
          <w:w w:val="105"/>
        </w:rPr>
        <w:t>conformement</w:t>
      </w:r>
      <w:r>
        <w:rPr>
          <w:color w:val="030303"/>
          <w:spacing w:val="70"/>
          <w:w w:val="105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54"/>
          <w:w w:val="105"/>
        </w:rPr>
        <w:t> </w:t>
      </w:r>
      <w:r>
        <w:rPr>
          <w:color w:val="030303"/>
          <w:w w:val="105"/>
        </w:rPr>
        <w:t>dispositions</w:t>
      </w:r>
      <w:r>
        <w:rPr>
          <w:color w:val="030303"/>
          <w:spacing w:val="67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1"/>
          <w:w w:val="105"/>
        </w:rPr>
        <w:t> </w:t>
      </w:r>
      <w:r>
        <w:rPr>
          <w:color w:val="030303"/>
          <w:w w:val="105"/>
        </w:rPr>
        <w:t>!'article</w:t>
      </w:r>
      <w:r>
        <w:rPr>
          <w:color w:val="030303"/>
          <w:spacing w:val="43"/>
          <w:w w:val="105"/>
        </w:rPr>
        <w:t> </w:t>
      </w:r>
      <w:r>
        <w:rPr>
          <w:color w:val="030303"/>
          <w:w w:val="105"/>
        </w:rPr>
        <w:t>70</w:t>
      </w:r>
      <w:r>
        <w:rPr>
          <w:color w:val="030303"/>
          <w:spacing w:val="48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1"/>
          <w:w w:val="105"/>
        </w:rPr>
        <w:t> </w:t>
      </w:r>
      <w:r>
        <w:rPr>
          <w:color w:val="030303"/>
          <w:spacing w:val="-5"/>
          <w:w w:val="105"/>
        </w:rPr>
        <w:t>la</w:t>
      </w:r>
    </w:p>
    <w:p>
      <w:pPr>
        <w:pStyle w:val="BodyText"/>
        <w:spacing w:line="288" w:lineRule="auto" w:before="42"/>
        <w:ind w:left="300" w:hanging="2"/>
        <w:jc w:val="left"/>
      </w:pPr>
      <w:r>
        <w:rPr>
          <w:color w:val="030303"/>
          <w:w w:val="110"/>
        </w:rPr>
        <w:t>Constitution,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modifies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suspendus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gouvernement,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vertu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d'une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habilitation </w:t>
      </w:r>
      <w:r>
        <w:rPr>
          <w:color w:val="030303"/>
          <w:spacing w:val="-2"/>
          <w:w w:val="110"/>
        </w:rPr>
        <w:t>legislative.</w:t>
      </w:r>
    </w:p>
    <w:p>
      <w:pPr>
        <w:pStyle w:val="BodyText"/>
        <w:spacing w:line="288" w:lineRule="auto" w:before="118"/>
        <w:ind w:left="295" w:firstLine="2"/>
        <w:jc w:val="left"/>
      </w:pPr>
      <w:r>
        <w:rPr>
          <w:color w:val="030303"/>
          <w:w w:val="110"/>
        </w:rPr>
        <w:t>Dans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ce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cadre,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paragraphe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!'article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2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projet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loi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finances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l'annee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2025 prevoit</w:t>
      </w:r>
      <w:r>
        <w:rPr>
          <w:color w:val="030303"/>
          <w:spacing w:val="48"/>
          <w:w w:val="110"/>
        </w:rPr>
        <w:t> </w:t>
      </w:r>
      <w:r>
        <w:rPr>
          <w:color w:val="030303"/>
          <w:w w:val="110"/>
        </w:rPr>
        <w:t>l'habilitation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gouvernement</w:t>
      </w:r>
      <w:r>
        <w:rPr>
          <w:color w:val="030303"/>
          <w:spacing w:val="79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prendre</w:t>
      </w:r>
      <w:r>
        <w:rPr>
          <w:color w:val="030303"/>
          <w:spacing w:val="41"/>
          <w:w w:val="110"/>
        </w:rPr>
        <w:t> </w:t>
      </w:r>
      <w:r>
        <w:rPr>
          <w:color w:val="030303"/>
          <w:w w:val="110"/>
        </w:rPr>
        <w:t>durant</w:t>
      </w:r>
      <w:r>
        <w:rPr>
          <w:color w:val="030303"/>
          <w:spacing w:val="51"/>
          <w:w w:val="110"/>
        </w:rPr>
        <w:t> </w:t>
      </w:r>
      <w:r>
        <w:rPr>
          <w:color w:val="030303"/>
          <w:w w:val="110"/>
        </w:rPr>
        <w:t>l'annee</w:t>
      </w:r>
      <w:r>
        <w:rPr>
          <w:color w:val="030303"/>
          <w:spacing w:val="44"/>
          <w:w w:val="110"/>
        </w:rPr>
        <w:t> </w:t>
      </w:r>
      <w:r>
        <w:rPr>
          <w:color w:val="030303"/>
          <w:w w:val="110"/>
        </w:rPr>
        <w:t>2025,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2"/>
          <w:w w:val="110"/>
        </w:rPr>
        <w:t> </w:t>
      </w:r>
      <w:r>
        <w:rPr>
          <w:color w:val="030303"/>
          <w:w w:val="110"/>
        </w:rPr>
        <w:t>mesures</w:t>
      </w:r>
      <w:r>
        <w:rPr>
          <w:color w:val="030303"/>
          <w:spacing w:val="57"/>
          <w:w w:val="110"/>
        </w:rPr>
        <w:t> </w:t>
      </w:r>
      <w:r>
        <w:rPr>
          <w:color w:val="030303"/>
          <w:spacing w:val="-2"/>
          <w:w w:val="110"/>
        </w:rPr>
        <w:t>visant</w:t>
      </w:r>
    </w:p>
    <w:p>
      <w:pPr>
        <w:spacing w:line="271" w:lineRule="exact" w:before="0"/>
        <w:ind w:left="294" w:right="0" w:firstLine="0"/>
        <w:jc w:val="left"/>
        <w:rPr>
          <w:sz w:val="29"/>
        </w:rPr>
      </w:pPr>
      <w:r>
        <w:rPr>
          <w:color w:val="030303"/>
          <w:spacing w:val="-5"/>
          <w:w w:val="110"/>
          <w:sz w:val="29"/>
        </w:rPr>
        <w:t>a:</w:t>
      </w:r>
    </w:p>
    <w:p>
      <w:pPr>
        <w:pStyle w:val="BodyText"/>
        <w:tabs>
          <w:tab w:pos="723" w:val="left" w:leader="none"/>
        </w:tabs>
        <w:spacing w:line="242" w:lineRule="auto" w:before="88"/>
        <w:ind w:left="720" w:right="535" w:hanging="369"/>
      </w:pPr>
      <w:r>
        <w:rPr/>
        <w:drawing>
          <wp:inline distT="0" distB="0" distL="0" distR="0">
            <wp:extent cx="83820" cy="85343"/>
            <wp:effectExtent l="0" t="0" r="0" b="0"/>
            <wp:docPr id="1444" name="Image 14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4" name="Image 1444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2"/>
          <w:sz w:val="20"/>
        </w:rPr>
        <w:tab/>
        <w:tab/>
      </w:r>
      <w:r>
        <w:rPr>
          <w:color w:val="030303"/>
          <w:w w:val="105"/>
          <w:position w:val="2"/>
        </w:rPr>
        <w:t>modifier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ou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suspendre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par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decrets,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  <w:sz w:val="29"/>
        </w:rPr>
        <w:t>a</w:t>
      </w:r>
      <w:r>
        <w:rPr>
          <w:color w:val="030303"/>
          <w:w w:val="105"/>
          <w:position w:val="2"/>
          <w:sz w:val="29"/>
        </w:rPr>
        <w:t> </w:t>
      </w:r>
      <w:r>
        <w:rPr>
          <w:color w:val="030303"/>
          <w:w w:val="105"/>
          <w:position w:val="2"/>
        </w:rPr>
        <w:t>!'exclusion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de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la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taxe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sur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la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valeur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ajoutee,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les </w:t>
      </w:r>
      <w:r>
        <w:rPr>
          <w:color w:val="030303"/>
          <w:w w:val="105"/>
        </w:rPr>
        <w:t>quotites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tarifaires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autres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droits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taxes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per&lt;;:us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!'importation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!'exportation ainsi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taxes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interieures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consommation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; et</w:t>
      </w:r>
    </w:p>
    <w:p>
      <w:pPr>
        <w:pStyle w:val="BodyText"/>
        <w:tabs>
          <w:tab w:pos="723" w:val="left" w:leader="none"/>
        </w:tabs>
        <w:spacing w:line="288" w:lineRule="auto" w:before="169"/>
        <w:ind w:left="723" w:right="525" w:hanging="372"/>
      </w:pPr>
      <w:r>
        <w:rPr/>
        <w:drawing>
          <wp:inline distT="0" distB="0" distL="0" distR="0">
            <wp:extent cx="83820" cy="85343"/>
            <wp:effectExtent l="0" t="0" r="0" b="0"/>
            <wp:docPr id="1445" name="Image 14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5" name="Image 1445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2"/>
          <w:sz w:val="20"/>
        </w:rPr>
        <w:tab/>
      </w:r>
      <w:r>
        <w:rPr>
          <w:color w:val="030303"/>
          <w:w w:val="110"/>
          <w:position w:val="2"/>
        </w:rPr>
        <w:t>modifier</w:t>
      </w:r>
      <w:r>
        <w:rPr>
          <w:color w:val="030303"/>
          <w:w w:val="110"/>
          <w:position w:val="2"/>
        </w:rPr>
        <w:t> ou</w:t>
      </w:r>
      <w:r>
        <w:rPr>
          <w:color w:val="030303"/>
          <w:w w:val="110"/>
          <w:position w:val="2"/>
        </w:rPr>
        <w:t> completer,</w:t>
      </w:r>
      <w:r>
        <w:rPr>
          <w:color w:val="030303"/>
          <w:w w:val="110"/>
          <w:position w:val="2"/>
        </w:rPr>
        <w:t> egalement</w:t>
      </w:r>
      <w:r>
        <w:rPr>
          <w:color w:val="030303"/>
          <w:w w:val="110"/>
          <w:position w:val="2"/>
        </w:rPr>
        <w:t> par</w:t>
      </w:r>
      <w:r>
        <w:rPr>
          <w:color w:val="030303"/>
          <w:w w:val="110"/>
          <w:position w:val="2"/>
        </w:rPr>
        <w:t> decrets,</w:t>
      </w:r>
      <w:r>
        <w:rPr>
          <w:color w:val="030303"/>
          <w:w w:val="110"/>
          <w:position w:val="2"/>
        </w:rPr>
        <w:t> les</w:t>
      </w:r>
      <w:r>
        <w:rPr>
          <w:color w:val="030303"/>
          <w:w w:val="110"/>
          <w:position w:val="2"/>
        </w:rPr>
        <w:t> listes</w:t>
      </w:r>
      <w:r>
        <w:rPr>
          <w:color w:val="030303"/>
          <w:w w:val="110"/>
          <w:position w:val="2"/>
        </w:rPr>
        <w:t> des</w:t>
      </w:r>
      <w:r>
        <w:rPr>
          <w:color w:val="030303"/>
          <w:w w:val="110"/>
          <w:position w:val="2"/>
        </w:rPr>
        <w:t> produits</w:t>
      </w:r>
      <w:r>
        <w:rPr>
          <w:color w:val="030303"/>
          <w:w w:val="110"/>
          <w:position w:val="2"/>
        </w:rPr>
        <w:t> originaires</w:t>
      </w:r>
      <w:r>
        <w:rPr>
          <w:color w:val="030303"/>
          <w:w w:val="110"/>
          <w:position w:val="2"/>
        </w:rPr>
        <w:t> et</w:t>
      </w:r>
      <w:r>
        <w:rPr>
          <w:color w:val="030303"/>
          <w:w w:val="110"/>
          <w:position w:val="2"/>
        </w:rPr>
        <w:t> en </w:t>
      </w:r>
      <w:r>
        <w:rPr>
          <w:color w:val="030303"/>
          <w:w w:val="110"/>
        </w:rPr>
        <w:t>provenance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certains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pays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d'Afrique,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beneficiant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!'exoneration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droit d'importation ainsi que la liste de ces pays</w:t>
      </w:r>
      <w:r>
        <w:rPr>
          <w:color w:val="313131"/>
          <w:w w:val="110"/>
        </w:rPr>
        <w:t>.</w:t>
      </w:r>
    </w:p>
    <w:p>
      <w:pPr>
        <w:pStyle w:val="Heading9"/>
        <w:spacing w:before="159"/>
        <w:ind w:left="281"/>
      </w:pPr>
      <w:r>
        <w:rPr>
          <w:color w:val="004B80"/>
          <w:w w:val="105"/>
        </w:rPr>
        <w:t>1-2-</w:t>
      </w:r>
      <w:r>
        <w:rPr>
          <w:color w:val="004B80"/>
          <w:spacing w:val="15"/>
          <w:w w:val="105"/>
        </w:rPr>
        <w:t> </w:t>
      </w:r>
      <w:r>
        <w:rPr>
          <w:color w:val="004B80"/>
          <w:spacing w:val="-2"/>
          <w:w w:val="105"/>
        </w:rPr>
        <w:t>Ratification</w:t>
      </w:r>
    </w:p>
    <w:p>
      <w:pPr>
        <w:pStyle w:val="BodyText"/>
        <w:spacing w:line="220" w:lineRule="auto" w:before="102"/>
        <w:ind w:left="297" w:right="542"/>
      </w:pP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decrets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pris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vertu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</w:rPr>
        <w:t>l'habilitation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visee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ci-dessus,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doivent</w:t>
      </w:r>
      <w:r>
        <w:rPr>
          <w:color w:val="030303"/>
          <w:spacing w:val="67"/>
          <w:w w:val="105"/>
        </w:rPr>
        <w:t> </w:t>
      </w:r>
      <w:r>
        <w:rPr>
          <w:color w:val="030303"/>
          <w:w w:val="105"/>
        </w:rPr>
        <w:t>etre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soumis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1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ratification 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parlement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!'expiration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delai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fixe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loi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d'habilitation.</w:t>
      </w:r>
    </w:p>
    <w:p>
      <w:pPr>
        <w:pStyle w:val="BodyText"/>
        <w:spacing w:line="288" w:lineRule="auto" w:before="161"/>
        <w:ind w:left="302" w:right="531" w:firstLine="2"/>
      </w:pPr>
      <w:r>
        <w:rPr>
          <w:color w:val="030303"/>
          <w:w w:val="110"/>
        </w:rPr>
        <w:t>Aussi, le paragraphe</w:t>
      </w:r>
      <w:r>
        <w:rPr>
          <w:color w:val="030303"/>
          <w:w w:val="110"/>
        </w:rPr>
        <w:t> II de !'article 2 du projet de loi de finances pour l'annee budgetaire 2025 vise-t-il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ratification</w:t>
      </w:r>
      <w:r>
        <w:rPr>
          <w:color w:val="030303"/>
          <w:w w:val="110"/>
        </w:rPr>
        <w:t> 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decrets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ci-apres,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pris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application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!'article</w:t>
      </w:r>
      <w:r>
        <w:rPr>
          <w:color w:val="030303"/>
          <w:w w:val="110"/>
        </w:rPr>
        <w:t> 2</w:t>
      </w:r>
      <w:r>
        <w:rPr>
          <w:color w:val="030303"/>
          <w:w w:val="110"/>
        </w:rPr>
        <w:t> 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 loi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finances pour l'annee 2024 </w:t>
      </w:r>
      <w:r>
        <w:rPr>
          <w:color w:val="1C1C1C"/>
          <w:w w:val="110"/>
        </w:rPr>
        <w:t>:</w:t>
      </w:r>
    </w:p>
    <w:p>
      <w:pPr>
        <w:pStyle w:val="BodyText"/>
        <w:tabs>
          <w:tab w:pos="725" w:val="left" w:leader="none"/>
        </w:tabs>
        <w:spacing w:line="283" w:lineRule="auto" w:before="126"/>
        <w:ind w:left="723" w:right="536" w:hanging="372"/>
      </w:pPr>
      <w:r>
        <w:rPr/>
        <w:drawing>
          <wp:inline distT="0" distB="0" distL="0" distR="0">
            <wp:extent cx="83820" cy="83819"/>
            <wp:effectExtent l="0" t="0" r="0" b="0"/>
            <wp:docPr id="1446" name="Image 14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6" name="Image 1446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position w:val="1"/>
          <w:sz w:val="20"/>
        </w:rPr>
        <w:tab/>
        <w:tab/>
      </w:r>
      <w:r>
        <w:rPr>
          <w:color w:val="030303"/>
          <w:w w:val="115"/>
          <w:position w:val="1"/>
        </w:rPr>
        <w:t>Decret</w:t>
      </w:r>
      <w:r>
        <w:rPr>
          <w:color w:val="030303"/>
          <w:w w:val="115"/>
          <w:position w:val="1"/>
        </w:rPr>
        <w:t> n°</w:t>
      </w:r>
      <w:r>
        <w:rPr>
          <w:color w:val="030303"/>
          <w:w w:val="115"/>
          <w:position w:val="1"/>
        </w:rPr>
        <w:t> 2-24-064</w:t>
      </w:r>
      <w:r>
        <w:rPr>
          <w:color w:val="030303"/>
          <w:w w:val="115"/>
          <w:position w:val="1"/>
        </w:rPr>
        <w:t> du</w:t>
      </w:r>
      <w:r>
        <w:rPr>
          <w:color w:val="030303"/>
          <w:w w:val="115"/>
          <w:position w:val="1"/>
        </w:rPr>
        <w:t> 13</w:t>
      </w:r>
      <w:r>
        <w:rPr>
          <w:color w:val="030303"/>
          <w:w w:val="115"/>
          <w:position w:val="1"/>
        </w:rPr>
        <w:t> rejeb</w:t>
      </w:r>
      <w:r>
        <w:rPr>
          <w:color w:val="030303"/>
          <w:w w:val="115"/>
          <w:position w:val="1"/>
        </w:rPr>
        <w:t> 1445</w:t>
      </w:r>
      <w:r>
        <w:rPr>
          <w:color w:val="030303"/>
          <w:w w:val="115"/>
          <w:position w:val="1"/>
        </w:rPr>
        <w:t> (25</w:t>
      </w:r>
      <w:r>
        <w:rPr>
          <w:color w:val="030303"/>
          <w:w w:val="115"/>
          <w:position w:val="1"/>
        </w:rPr>
        <w:t> janvier</w:t>
      </w:r>
      <w:r>
        <w:rPr>
          <w:color w:val="030303"/>
          <w:w w:val="115"/>
          <w:position w:val="1"/>
        </w:rPr>
        <w:t> 2024)</w:t>
      </w:r>
      <w:r>
        <w:rPr>
          <w:color w:val="030303"/>
          <w:w w:val="115"/>
          <w:position w:val="1"/>
        </w:rPr>
        <w:t> portant</w:t>
      </w:r>
      <w:r>
        <w:rPr>
          <w:color w:val="030303"/>
          <w:w w:val="115"/>
          <w:position w:val="1"/>
        </w:rPr>
        <w:t> suspension</w:t>
      </w:r>
      <w:r>
        <w:rPr>
          <w:color w:val="030303"/>
          <w:w w:val="115"/>
          <w:position w:val="1"/>
        </w:rPr>
        <w:t> de</w:t>
      </w:r>
      <w:r>
        <w:rPr>
          <w:color w:val="030303"/>
          <w:w w:val="115"/>
          <w:position w:val="1"/>
        </w:rPr>
        <w:t> la </w:t>
      </w:r>
      <w:r>
        <w:rPr>
          <w:color w:val="030303"/>
          <w:w w:val="115"/>
        </w:rPr>
        <w:t>perception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du</w:t>
      </w:r>
      <w:r>
        <w:rPr>
          <w:color w:val="030303"/>
          <w:spacing w:val="37"/>
          <w:w w:val="115"/>
        </w:rPr>
        <w:t> </w:t>
      </w:r>
      <w:r>
        <w:rPr>
          <w:color w:val="030303"/>
          <w:w w:val="115"/>
        </w:rPr>
        <w:t>droit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d'importation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applicable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aux bovins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domestiques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;</w:t>
      </w:r>
    </w:p>
    <w:p>
      <w:pPr>
        <w:pStyle w:val="BodyText"/>
        <w:tabs>
          <w:tab w:pos="725" w:val="left" w:leader="none"/>
        </w:tabs>
        <w:spacing w:line="292" w:lineRule="auto" w:before="120"/>
        <w:ind w:left="723" w:right="529" w:hanging="372"/>
      </w:pPr>
      <w:r>
        <w:rPr/>
        <w:drawing>
          <wp:inline distT="0" distB="0" distL="0" distR="0">
            <wp:extent cx="83820" cy="88392"/>
            <wp:effectExtent l="0" t="0" r="0" b="0"/>
            <wp:docPr id="1447" name="Image 14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7" name="Image 1447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position w:val="2"/>
          <w:sz w:val="20"/>
        </w:rPr>
        <w:tab/>
        <w:tab/>
      </w:r>
      <w:r>
        <w:rPr>
          <w:color w:val="030303"/>
          <w:w w:val="115"/>
          <w:position w:val="2"/>
        </w:rPr>
        <w:t>Decret</w:t>
      </w:r>
      <w:r>
        <w:rPr>
          <w:color w:val="030303"/>
          <w:w w:val="115"/>
          <w:position w:val="2"/>
        </w:rPr>
        <w:t> n°</w:t>
      </w:r>
      <w:r>
        <w:rPr>
          <w:color w:val="030303"/>
          <w:w w:val="115"/>
          <w:position w:val="2"/>
        </w:rPr>
        <w:t> 2-24-961</w:t>
      </w:r>
      <w:r>
        <w:rPr>
          <w:color w:val="030303"/>
          <w:w w:val="115"/>
          <w:position w:val="2"/>
        </w:rPr>
        <w:t> du</w:t>
      </w:r>
      <w:r>
        <w:rPr>
          <w:color w:val="030303"/>
          <w:w w:val="115"/>
          <w:position w:val="2"/>
        </w:rPr>
        <w:t> 14</w:t>
      </w:r>
      <w:r>
        <w:rPr>
          <w:color w:val="030303"/>
          <w:w w:val="115"/>
          <w:position w:val="2"/>
        </w:rPr>
        <w:t> rabii</w:t>
      </w:r>
      <w:r>
        <w:rPr>
          <w:color w:val="030303"/>
          <w:w w:val="115"/>
          <w:position w:val="2"/>
        </w:rPr>
        <w:t> II 1446</w:t>
      </w:r>
      <w:r>
        <w:rPr>
          <w:color w:val="030303"/>
          <w:w w:val="115"/>
          <w:position w:val="2"/>
        </w:rPr>
        <w:t> (18</w:t>
      </w:r>
      <w:r>
        <w:rPr>
          <w:color w:val="030303"/>
          <w:w w:val="115"/>
          <w:position w:val="2"/>
        </w:rPr>
        <w:t> octobre</w:t>
      </w:r>
      <w:r>
        <w:rPr>
          <w:color w:val="030303"/>
          <w:w w:val="115"/>
          <w:position w:val="2"/>
        </w:rPr>
        <w:t> 2024)</w:t>
      </w:r>
      <w:r>
        <w:rPr>
          <w:color w:val="030303"/>
          <w:w w:val="115"/>
          <w:position w:val="2"/>
        </w:rPr>
        <w:t> portant</w:t>
      </w:r>
      <w:r>
        <w:rPr>
          <w:color w:val="030303"/>
          <w:w w:val="115"/>
          <w:position w:val="2"/>
        </w:rPr>
        <w:t> suspension</w:t>
      </w:r>
      <w:r>
        <w:rPr>
          <w:color w:val="030303"/>
          <w:w w:val="115"/>
          <w:position w:val="2"/>
        </w:rPr>
        <w:t> de la </w:t>
      </w:r>
      <w:r>
        <w:rPr>
          <w:color w:val="030303"/>
          <w:w w:val="115"/>
        </w:rPr>
        <w:t>perception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du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droit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d'importation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applicable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aux bovins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domestiques.</w:t>
      </w:r>
    </w:p>
    <w:p>
      <w:pPr>
        <w:pStyle w:val="BodyText"/>
        <w:spacing w:line="252" w:lineRule="auto"/>
        <w:ind w:left="297" w:right="545" w:hanging="1"/>
      </w:pPr>
      <w:r>
        <w:rPr>
          <w:color w:val="030303"/>
          <w:w w:val="105"/>
        </w:rPr>
        <w:t>Par</w:t>
      </w:r>
      <w:r>
        <w:rPr>
          <w:color w:val="030303"/>
          <w:w w:val="105"/>
        </w:rPr>
        <w:t> decret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n° 2-22-818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22 rabii I</w:t>
      </w:r>
      <w:r>
        <w:rPr>
          <w:color w:val="030303"/>
          <w:spacing w:val="-2"/>
          <w:w w:val="105"/>
        </w:rPr>
        <w:t> </w:t>
      </w:r>
      <w:r>
        <w:rPr>
          <w:color w:val="030303"/>
          <w:w w:val="105"/>
        </w:rPr>
        <w:t>1444 (19 octobre 2022), ii a ete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precede </w:t>
      </w:r>
      <w:r>
        <w:rPr>
          <w:rFonts w:ascii="Times New Roman" w:hAnsi="Times New Roman"/>
          <w:color w:val="030303"/>
          <w:sz w:val="35"/>
        </w:rPr>
        <w:t>a </w:t>
      </w:r>
      <w:r>
        <w:rPr>
          <w:color w:val="030303"/>
          <w:w w:val="105"/>
        </w:rPr>
        <w:t>la suspension, durant</w:t>
      </w:r>
      <w:r>
        <w:rPr>
          <w:color w:val="030303"/>
          <w:spacing w:val="77"/>
          <w:w w:val="150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periode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allant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21</w:t>
      </w:r>
      <w:r>
        <w:rPr>
          <w:color w:val="030303"/>
          <w:spacing w:val="67"/>
          <w:w w:val="105"/>
        </w:rPr>
        <w:t> </w:t>
      </w:r>
      <w:r>
        <w:rPr>
          <w:color w:val="030303"/>
          <w:w w:val="105"/>
        </w:rPr>
        <w:t>octobre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2022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31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decembre</w:t>
      </w:r>
      <w:r>
        <w:rPr>
          <w:color w:val="030303"/>
          <w:spacing w:val="71"/>
          <w:w w:val="150"/>
        </w:rPr>
        <w:t> </w:t>
      </w:r>
      <w:r>
        <w:rPr>
          <w:color w:val="030303"/>
          <w:w w:val="105"/>
        </w:rPr>
        <w:t>2023,</w:t>
      </w:r>
      <w:r>
        <w:rPr>
          <w:color w:val="030303"/>
          <w:spacing w:val="77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droit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d'importation</w:t>
      </w:r>
    </w:p>
    <w:p>
      <w:pPr>
        <w:spacing w:after="0" w:line="252" w:lineRule="auto"/>
        <w:sectPr>
          <w:pgSz w:w="11910" w:h="16840"/>
          <w:pgMar w:header="0" w:footer="958" w:top="980" w:bottom="1140" w:left="560" w:right="300"/>
        </w:sectPr>
      </w:pPr>
    </w:p>
    <w:p>
      <w:pPr>
        <w:pStyle w:val="BodyText"/>
        <w:spacing w:line="288" w:lineRule="auto" w:before="250"/>
        <w:ind w:left="296" w:right="527"/>
      </w:pPr>
      <w:r>
        <w:rPr>
          <w:color w:val="030303"/>
          <w:w w:val="110"/>
        </w:rPr>
        <w:t>applique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bovins</w:t>
      </w:r>
      <w:r>
        <w:rPr>
          <w:color w:val="030303"/>
          <w:w w:val="110"/>
        </w:rPr>
        <w:t> domestiques</w:t>
      </w:r>
      <w:r>
        <w:rPr>
          <w:color w:val="030303"/>
          <w:w w:val="110"/>
        </w:rPr>
        <w:t> d'un</w:t>
      </w:r>
      <w:r>
        <w:rPr>
          <w:color w:val="030303"/>
          <w:w w:val="110"/>
        </w:rPr>
        <w:t> poids</w:t>
      </w:r>
      <w:r>
        <w:rPr>
          <w:color w:val="030303"/>
          <w:w w:val="110"/>
        </w:rPr>
        <w:t> minimum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550</w:t>
      </w:r>
      <w:r>
        <w:rPr>
          <w:color w:val="030303"/>
          <w:w w:val="110"/>
        </w:rPr>
        <w:t> kg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ce, dans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limite</w:t>
      </w:r>
      <w:r>
        <w:rPr>
          <w:color w:val="030303"/>
          <w:w w:val="110"/>
        </w:rPr>
        <w:t> d'un contingent</w:t>
      </w:r>
      <w:r>
        <w:rPr>
          <w:color w:val="030303"/>
          <w:w w:val="110"/>
        </w:rPr>
        <w:t> de 200.000 tetes.</w:t>
      </w:r>
    </w:p>
    <w:p>
      <w:pPr>
        <w:pStyle w:val="BodyText"/>
        <w:spacing w:line="242" w:lineRule="auto" w:before="53"/>
        <w:ind w:left="295" w:right="532" w:firstLine="3"/>
      </w:pPr>
      <w:r>
        <w:rPr>
          <w:color w:val="030303"/>
          <w:w w:val="105"/>
        </w:rPr>
        <w:t>Cet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avantage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elargi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decret</w:t>
      </w:r>
      <w:r>
        <w:rPr>
          <w:color w:val="030303"/>
          <w:spacing w:val="62"/>
          <w:w w:val="105"/>
        </w:rPr>
        <w:t> </w:t>
      </w:r>
      <w:r>
        <w:rPr>
          <w:color w:val="030303"/>
          <w:w w:val="105"/>
        </w:rPr>
        <w:t>n°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2-23-47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05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rejeb</w:t>
      </w:r>
      <w:r>
        <w:rPr>
          <w:color w:val="030303"/>
          <w:spacing w:val="22"/>
          <w:w w:val="105"/>
        </w:rPr>
        <w:t> </w:t>
      </w:r>
      <w:r>
        <w:rPr>
          <w:color w:val="030303"/>
          <w:w w:val="105"/>
        </w:rPr>
        <w:t>1444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(27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janvier</w:t>
      </w:r>
      <w:r>
        <w:rPr>
          <w:color w:val="030303"/>
          <w:spacing w:val="62"/>
          <w:w w:val="105"/>
        </w:rPr>
        <w:t> </w:t>
      </w:r>
      <w:r>
        <w:rPr>
          <w:color w:val="030303"/>
          <w:w w:val="105"/>
        </w:rPr>
        <w:t>2023),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28"/>
          <w:w w:val="105"/>
          <w:sz w:val="29"/>
        </w:rPr>
        <w:t> </w:t>
      </w:r>
      <w:r>
        <w:rPr>
          <w:color w:val="030303"/>
          <w:w w:val="105"/>
        </w:rPr>
        <w:t>partir 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30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janvier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2023,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!'ensemble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bovins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domestiques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independamment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leurs </w:t>
      </w:r>
      <w:r>
        <w:rPr>
          <w:color w:val="030303"/>
          <w:spacing w:val="-2"/>
          <w:w w:val="105"/>
        </w:rPr>
        <w:t>poids.</w:t>
      </w:r>
    </w:p>
    <w:p>
      <w:pPr>
        <w:pStyle w:val="BodyText"/>
        <w:spacing w:line="288" w:lineRule="auto" w:before="170"/>
        <w:ind w:left="296" w:right="526" w:firstLine="1"/>
      </w:pPr>
      <w:r>
        <w:rPr>
          <w:color w:val="030303"/>
          <w:w w:val="115"/>
        </w:rPr>
        <w:t>Dans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le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meme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cadre,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afin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d'assurer</w:t>
      </w:r>
      <w:r>
        <w:rPr>
          <w:color w:val="030303"/>
          <w:w w:val="115"/>
        </w:rPr>
        <w:t> la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continuite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d'approvisionnement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du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marche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local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en viandes</w:t>
      </w:r>
      <w:r>
        <w:rPr>
          <w:color w:val="030303"/>
          <w:w w:val="115"/>
        </w:rPr>
        <w:t> rouges,</w:t>
      </w:r>
      <w:r>
        <w:rPr>
          <w:color w:val="030303"/>
          <w:w w:val="115"/>
        </w:rPr>
        <w:t> ii</w:t>
      </w:r>
      <w:r>
        <w:rPr>
          <w:color w:val="030303"/>
          <w:w w:val="115"/>
        </w:rPr>
        <w:t> a</w:t>
      </w:r>
      <w:r>
        <w:rPr>
          <w:color w:val="030303"/>
          <w:w w:val="115"/>
        </w:rPr>
        <w:t> ete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juge</w:t>
      </w:r>
      <w:r>
        <w:rPr>
          <w:color w:val="030303"/>
          <w:w w:val="115"/>
        </w:rPr>
        <w:t> opportun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suspendre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perception</w:t>
      </w:r>
      <w:r>
        <w:rPr>
          <w:color w:val="030303"/>
          <w:w w:val="115"/>
        </w:rPr>
        <w:t> du</w:t>
      </w:r>
      <w:r>
        <w:rPr>
          <w:color w:val="030303"/>
          <w:w w:val="115"/>
        </w:rPr>
        <w:t> droit</w:t>
      </w:r>
      <w:r>
        <w:rPr>
          <w:color w:val="030303"/>
          <w:w w:val="115"/>
        </w:rPr>
        <w:t> d'importation applique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aux</w:t>
      </w:r>
      <w:r>
        <w:rPr>
          <w:color w:val="030303"/>
          <w:w w:val="115"/>
        </w:rPr>
        <w:t> bovins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domestiques,</w:t>
      </w:r>
      <w:r>
        <w:rPr>
          <w:color w:val="030303"/>
          <w:w w:val="115"/>
        </w:rPr>
        <w:t> du</w:t>
      </w:r>
      <w:r>
        <w:rPr>
          <w:color w:val="030303"/>
          <w:spacing w:val="-17"/>
          <w:w w:val="115"/>
        </w:rPr>
        <w:t> </w:t>
      </w:r>
      <w:r>
        <w:rPr>
          <w:i/>
          <w:color w:val="030303"/>
          <w:w w:val="115"/>
        </w:rPr>
        <w:t>29</w:t>
      </w:r>
      <w:r>
        <w:rPr>
          <w:i/>
          <w:color w:val="030303"/>
          <w:w w:val="115"/>
        </w:rPr>
        <w:t> </w:t>
      </w:r>
      <w:r>
        <w:rPr>
          <w:color w:val="030303"/>
          <w:w w:val="115"/>
        </w:rPr>
        <w:t>janvier</w:t>
      </w:r>
      <w:r>
        <w:rPr>
          <w:color w:val="030303"/>
          <w:w w:val="115"/>
        </w:rPr>
        <w:t> au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31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decembre</w:t>
      </w:r>
      <w:r>
        <w:rPr>
          <w:color w:val="030303"/>
          <w:w w:val="115"/>
        </w:rPr>
        <w:t> 2024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dans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limite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d'un contingent</w:t>
      </w:r>
      <w:r>
        <w:rPr>
          <w:color w:val="030303"/>
          <w:w w:val="115"/>
        </w:rPr>
        <w:t> de 100.000 tetes.</w:t>
      </w:r>
    </w:p>
    <w:p>
      <w:pPr>
        <w:pStyle w:val="BodyText"/>
        <w:spacing w:line="278" w:lineRule="auto" w:before="56"/>
        <w:ind w:left="295" w:right="531" w:firstLine="3"/>
      </w:pPr>
      <w:r>
        <w:rPr>
          <w:color w:val="030303"/>
          <w:w w:val="105"/>
        </w:rPr>
        <w:t>Cependant,</w:t>
      </w:r>
      <w:r>
        <w:rPr>
          <w:color w:val="030303"/>
          <w:w w:val="105"/>
        </w:rPr>
        <w:t> et</w:t>
      </w:r>
      <w:r>
        <w:rPr>
          <w:color w:val="030303"/>
          <w:w w:val="105"/>
        </w:rPr>
        <w:t> eu</w:t>
      </w:r>
      <w:r>
        <w:rPr>
          <w:color w:val="030303"/>
          <w:w w:val="105"/>
        </w:rPr>
        <w:t> egard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w w:val="105"/>
        </w:rPr>
        <w:t> persistance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la</w:t>
      </w:r>
      <w:r>
        <w:rPr>
          <w:color w:val="030303"/>
          <w:w w:val="105"/>
        </w:rPr>
        <w:t> hausse</w:t>
      </w:r>
      <w:r>
        <w:rPr>
          <w:color w:val="030303"/>
          <w:w w:val="105"/>
        </w:rPr>
        <w:t> des</w:t>
      </w:r>
      <w:r>
        <w:rPr>
          <w:color w:val="030303"/>
          <w:w w:val="105"/>
        </w:rPr>
        <w:t> prix</w:t>
      </w:r>
      <w:r>
        <w:rPr>
          <w:color w:val="030303"/>
          <w:w w:val="105"/>
        </w:rPr>
        <w:t> des</w:t>
      </w:r>
      <w:r>
        <w:rPr>
          <w:color w:val="030303"/>
          <w:w w:val="105"/>
        </w:rPr>
        <w:t> viandes</w:t>
      </w:r>
      <w:r>
        <w:rPr>
          <w:color w:val="030303"/>
          <w:w w:val="105"/>
        </w:rPr>
        <w:t> rouges</w:t>
      </w:r>
      <w:r>
        <w:rPr>
          <w:color w:val="030303"/>
          <w:w w:val="105"/>
        </w:rPr>
        <w:t> et</w:t>
      </w:r>
      <w:r>
        <w:rPr>
          <w:color w:val="030303"/>
          <w:w w:val="105"/>
        </w:rPr>
        <w:t> des conditions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climatiques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difficiles,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constate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contingent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100.000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tetes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susvise n'est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suffisant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couvrir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demande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marche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viandes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rouges.</w:t>
      </w:r>
    </w:p>
    <w:p>
      <w:pPr>
        <w:pStyle w:val="BodyText"/>
        <w:spacing w:line="268" w:lineRule="auto" w:before="59"/>
        <w:ind w:left="296" w:right="614" w:firstLine="8"/>
      </w:pPr>
      <w:r>
        <w:rPr>
          <w:color w:val="030303"/>
          <w:w w:val="105"/>
        </w:rPr>
        <w:t>Afin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pallier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cette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situation,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juge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necessaire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d'augmenter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contingent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120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000 </w:t>
      </w:r>
      <w:r>
        <w:rPr>
          <w:color w:val="030303"/>
          <w:spacing w:val="-2"/>
          <w:w w:val="105"/>
        </w:rPr>
        <w:t>tetes.</w:t>
      </w:r>
    </w:p>
    <w:p>
      <w:pPr>
        <w:pStyle w:val="BodyText"/>
        <w:tabs>
          <w:tab w:pos="725" w:val="left" w:leader="none"/>
        </w:tabs>
        <w:spacing w:line="247" w:lineRule="auto" w:before="135"/>
        <w:ind w:left="723" w:right="536" w:hanging="372"/>
        <w:rPr>
          <w:rFonts w:ascii="Times New Roman" w:hAnsi="Times New Roman"/>
          <w:b/>
        </w:rPr>
      </w:pPr>
      <w:r>
        <w:rPr>
          <w:position w:val="-1"/>
        </w:rPr>
        <w:drawing>
          <wp:inline distT="0" distB="0" distL="0" distR="0">
            <wp:extent cx="83820" cy="85344"/>
            <wp:effectExtent l="0" t="0" r="0" b="0"/>
            <wp:docPr id="1448" name="Image 14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8" name="Image 1448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 w:hAnsi="Times New Roman"/>
          <w:sz w:val="20"/>
        </w:rPr>
        <w:tab/>
        <w:tab/>
      </w:r>
      <w:r>
        <w:rPr>
          <w:color w:val="030303"/>
          <w:w w:val="115"/>
        </w:rPr>
        <w:t>Decret</w:t>
      </w:r>
      <w:r>
        <w:rPr>
          <w:color w:val="030303"/>
          <w:w w:val="115"/>
        </w:rPr>
        <w:t> n°</w:t>
      </w:r>
      <w:r>
        <w:rPr>
          <w:color w:val="030303"/>
          <w:w w:val="115"/>
        </w:rPr>
        <w:t> 2-24-960</w:t>
      </w:r>
      <w:r>
        <w:rPr>
          <w:color w:val="030303"/>
          <w:w w:val="115"/>
        </w:rPr>
        <w:t> du 14</w:t>
      </w:r>
      <w:r>
        <w:rPr>
          <w:color w:val="030303"/>
          <w:w w:val="115"/>
        </w:rPr>
        <w:t> rabii</w:t>
      </w:r>
      <w:r>
        <w:rPr>
          <w:color w:val="030303"/>
          <w:w w:val="115"/>
        </w:rPr>
        <w:t> II 1446</w:t>
      </w:r>
      <w:r>
        <w:rPr>
          <w:color w:val="030303"/>
          <w:w w:val="115"/>
        </w:rPr>
        <w:t> (18</w:t>
      </w:r>
      <w:r>
        <w:rPr>
          <w:color w:val="030303"/>
          <w:w w:val="115"/>
        </w:rPr>
        <w:t> octobre</w:t>
      </w:r>
      <w:r>
        <w:rPr>
          <w:color w:val="030303"/>
          <w:w w:val="115"/>
        </w:rPr>
        <w:t> 2024)</w:t>
      </w:r>
      <w:r>
        <w:rPr>
          <w:color w:val="030303"/>
          <w:w w:val="115"/>
        </w:rPr>
        <w:t> portant</w:t>
      </w:r>
      <w:r>
        <w:rPr>
          <w:color w:val="030303"/>
          <w:w w:val="115"/>
        </w:rPr>
        <w:t> suspension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la perception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du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droit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d'importation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applicable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15"/>
          <w:sz w:val="29"/>
        </w:rPr>
        <w:t> </w:t>
      </w:r>
      <w:r>
        <w:rPr>
          <w:color w:val="030303"/>
          <w:w w:val="115"/>
        </w:rPr>
        <w:t>l'huile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d'olive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qualite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vierge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et </w:t>
      </w:r>
      <w:r>
        <w:rPr>
          <w:b/>
          <w:color w:val="030303"/>
          <w:w w:val="115"/>
        </w:rPr>
        <w:t>extra</w:t>
      </w:r>
      <w:r>
        <w:rPr>
          <w:b/>
          <w:color w:val="030303"/>
          <w:w w:val="115"/>
        </w:rPr>
        <w:t> vierge</w:t>
      </w:r>
      <w:r>
        <w:rPr>
          <w:rFonts w:ascii="Times New Roman" w:hAnsi="Times New Roman"/>
          <w:b/>
          <w:w w:val="115"/>
          <w:position w:val="-1"/>
        </w:rPr>
        <w:t>.</w:t>
      </w:r>
    </w:p>
    <w:p>
      <w:pPr>
        <w:pStyle w:val="BodyText"/>
        <w:spacing w:line="290" w:lineRule="auto" w:before="147"/>
        <w:ind w:left="295" w:right="530" w:firstLine="2"/>
      </w:pPr>
      <w:r>
        <w:rPr>
          <w:color w:val="030303"/>
          <w:w w:val="110"/>
        </w:rPr>
        <w:t>Malgre les avancees</w:t>
      </w:r>
      <w:r>
        <w:rPr>
          <w:color w:val="030303"/>
          <w:w w:val="110"/>
        </w:rPr>
        <w:t> realisees</w:t>
      </w:r>
      <w:r>
        <w:rPr>
          <w:color w:val="030303"/>
          <w:w w:val="110"/>
        </w:rPr>
        <w:t> en matiere de developpement</w:t>
      </w:r>
      <w:r>
        <w:rPr>
          <w:color w:val="030303"/>
          <w:w w:val="110"/>
        </w:rPr>
        <w:t> de la filiere de l'huile d'olive, les prix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l'huile</w:t>
      </w:r>
      <w:r>
        <w:rPr>
          <w:color w:val="030303"/>
          <w:w w:val="110"/>
        </w:rPr>
        <w:t> d'olive</w:t>
      </w:r>
      <w:r>
        <w:rPr>
          <w:color w:val="030303"/>
          <w:w w:val="110"/>
        </w:rPr>
        <w:t> ont</w:t>
      </w:r>
      <w:r>
        <w:rPr>
          <w:color w:val="030303"/>
          <w:w w:val="110"/>
        </w:rPr>
        <w:t> connu</w:t>
      </w:r>
      <w:r>
        <w:rPr>
          <w:color w:val="030303"/>
          <w:w w:val="110"/>
        </w:rPr>
        <w:t> ces</w:t>
      </w:r>
      <w:r>
        <w:rPr>
          <w:color w:val="030303"/>
          <w:w w:val="110"/>
        </w:rPr>
        <w:t> dernieres annees</w:t>
      </w:r>
      <w:r>
        <w:rPr>
          <w:color w:val="030303"/>
          <w:w w:val="110"/>
        </w:rPr>
        <w:t> une</w:t>
      </w:r>
      <w:r>
        <w:rPr>
          <w:color w:val="030303"/>
          <w:w w:val="110"/>
        </w:rPr>
        <w:t> hausse</w:t>
      </w:r>
      <w:r>
        <w:rPr>
          <w:color w:val="030303"/>
          <w:w w:val="110"/>
        </w:rPr>
        <w:t> continue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raison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 secheresse et</w:t>
      </w:r>
      <w:r>
        <w:rPr>
          <w:color w:val="030303"/>
          <w:w w:val="110"/>
        </w:rPr>
        <w:t> du stress hydrique que connait le pays.</w:t>
      </w:r>
    </w:p>
    <w:p>
      <w:pPr>
        <w:pStyle w:val="BodyText"/>
        <w:spacing w:line="302" w:lineRule="exact" w:before="80"/>
        <w:ind w:left="296" w:right="525" w:firstLine="1"/>
      </w:pPr>
      <w:r>
        <w:rPr>
          <w:color w:val="030303"/>
          <w:w w:val="115"/>
        </w:rPr>
        <w:t>Devant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cette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situation,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pour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assurer</w:t>
      </w:r>
      <w:r>
        <w:rPr>
          <w:color w:val="030303"/>
          <w:w w:val="115"/>
        </w:rPr>
        <w:t> un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approvisionnement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normal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du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marche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national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en cette</w:t>
      </w:r>
      <w:r>
        <w:rPr>
          <w:color w:val="030303"/>
          <w:w w:val="115"/>
        </w:rPr>
        <w:t> denree,</w:t>
      </w:r>
      <w:r>
        <w:rPr>
          <w:color w:val="030303"/>
          <w:w w:val="115"/>
        </w:rPr>
        <w:t> ii</w:t>
      </w:r>
      <w:r>
        <w:rPr>
          <w:color w:val="030303"/>
          <w:w w:val="115"/>
        </w:rPr>
        <w:t> a</w:t>
      </w:r>
      <w:r>
        <w:rPr>
          <w:color w:val="030303"/>
          <w:w w:val="115"/>
        </w:rPr>
        <w:t> ete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estime</w:t>
      </w:r>
      <w:r>
        <w:rPr>
          <w:color w:val="030303"/>
          <w:w w:val="115"/>
        </w:rPr>
        <w:t> opportun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suspendre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perception</w:t>
      </w:r>
      <w:r>
        <w:rPr>
          <w:color w:val="030303"/>
          <w:w w:val="115"/>
        </w:rPr>
        <w:t> du</w:t>
      </w:r>
      <w:r>
        <w:rPr>
          <w:color w:val="030303"/>
          <w:w w:val="115"/>
        </w:rPr>
        <w:t> droit</w:t>
      </w:r>
      <w:r>
        <w:rPr>
          <w:color w:val="030303"/>
          <w:w w:val="115"/>
        </w:rPr>
        <w:t> d'importation applique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-21"/>
          <w:w w:val="105"/>
          <w:sz w:val="29"/>
        </w:rPr>
        <w:t> </w:t>
      </w:r>
      <w:r>
        <w:rPr>
          <w:color w:val="030303"/>
          <w:w w:val="115"/>
        </w:rPr>
        <w:t>l'huile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d'olive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qualite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vierge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extra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vierge,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jusqu'au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31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decembre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2024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dans</w:t>
      </w:r>
    </w:p>
    <w:p>
      <w:pPr>
        <w:pStyle w:val="BodyText"/>
        <w:spacing w:before="42"/>
        <w:ind w:left="300"/>
      </w:pPr>
      <w:r>
        <w:rPr>
          <w:color w:val="030303"/>
          <w:w w:val="115"/>
        </w:rPr>
        <w:t>la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limite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d'un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contingent</w:t>
      </w:r>
      <w:r>
        <w:rPr>
          <w:color w:val="030303"/>
          <w:spacing w:val="15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30"/>
          <w:w w:val="115"/>
        </w:rPr>
        <w:t> </w:t>
      </w:r>
      <w:r>
        <w:rPr>
          <w:color w:val="030303"/>
          <w:w w:val="115"/>
        </w:rPr>
        <w:t>10.000 </w:t>
      </w:r>
      <w:r>
        <w:rPr>
          <w:color w:val="030303"/>
          <w:spacing w:val="-2"/>
          <w:w w:val="115"/>
        </w:rPr>
        <w:t>tonnes.</w:t>
      </w:r>
    </w:p>
    <w:p>
      <w:pPr>
        <w:pStyle w:val="BodyText"/>
        <w:tabs>
          <w:tab w:pos="725" w:val="left" w:leader="none"/>
        </w:tabs>
        <w:spacing w:before="168"/>
        <w:ind w:left="351"/>
      </w:pPr>
      <w:r>
        <w:rPr/>
        <w:drawing>
          <wp:inline distT="0" distB="0" distL="0" distR="0">
            <wp:extent cx="83820" cy="85343"/>
            <wp:effectExtent l="0" t="0" r="0" b="0"/>
            <wp:docPr id="1449" name="Image 14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9" name="Image 1449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position w:val="2"/>
          <w:sz w:val="20"/>
        </w:rPr>
        <w:tab/>
      </w:r>
      <w:r>
        <w:rPr>
          <w:color w:val="030303"/>
          <w:w w:val="115"/>
          <w:position w:val="2"/>
        </w:rPr>
        <w:t>Decret</w:t>
      </w:r>
      <w:r>
        <w:rPr>
          <w:color w:val="030303"/>
          <w:spacing w:val="57"/>
          <w:w w:val="115"/>
          <w:position w:val="2"/>
        </w:rPr>
        <w:t> </w:t>
      </w:r>
      <w:r>
        <w:rPr>
          <w:color w:val="030303"/>
          <w:w w:val="115"/>
          <w:position w:val="2"/>
        </w:rPr>
        <w:t>n°</w:t>
      </w:r>
      <w:r>
        <w:rPr>
          <w:color w:val="030303"/>
          <w:spacing w:val="37"/>
          <w:w w:val="115"/>
          <w:position w:val="2"/>
        </w:rPr>
        <w:t> </w:t>
      </w:r>
      <w:r>
        <w:rPr>
          <w:color w:val="030303"/>
          <w:w w:val="115"/>
          <w:position w:val="2"/>
        </w:rPr>
        <w:t>2-24-962</w:t>
      </w:r>
      <w:r>
        <w:rPr>
          <w:color w:val="030303"/>
          <w:spacing w:val="48"/>
          <w:w w:val="115"/>
          <w:position w:val="2"/>
        </w:rPr>
        <w:t> </w:t>
      </w:r>
      <w:r>
        <w:rPr>
          <w:color w:val="030303"/>
          <w:w w:val="115"/>
          <w:position w:val="2"/>
        </w:rPr>
        <w:t>du</w:t>
      </w:r>
      <w:r>
        <w:rPr>
          <w:color w:val="030303"/>
          <w:spacing w:val="20"/>
          <w:w w:val="115"/>
          <w:position w:val="2"/>
        </w:rPr>
        <w:t> </w:t>
      </w:r>
      <w:r>
        <w:rPr>
          <w:color w:val="030303"/>
          <w:w w:val="115"/>
          <w:position w:val="2"/>
        </w:rPr>
        <w:t>14</w:t>
      </w:r>
      <w:r>
        <w:rPr>
          <w:color w:val="030303"/>
          <w:spacing w:val="39"/>
          <w:w w:val="115"/>
          <w:position w:val="2"/>
        </w:rPr>
        <w:t> </w:t>
      </w:r>
      <w:r>
        <w:rPr>
          <w:color w:val="030303"/>
          <w:w w:val="115"/>
          <w:position w:val="2"/>
        </w:rPr>
        <w:t>rabii</w:t>
      </w:r>
      <w:r>
        <w:rPr>
          <w:color w:val="030303"/>
          <w:spacing w:val="41"/>
          <w:w w:val="115"/>
          <w:position w:val="2"/>
        </w:rPr>
        <w:t> </w:t>
      </w:r>
      <w:r>
        <w:rPr>
          <w:color w:val="030303"/>
          <w:w w:val="115"/>
          <w:position w:val="2"/>
        </w:rPr>
        <w:t>II</w:t>
      </w:r>
      <w:r>
        <w:rPr>
          <w:color w:val="030303"/>
          <w:spacing w:val="7"/>
          <w:w w:val="115"/>
          <w:position w:val="2"/>
        </w:rPr>
        <w:t> </w:t>
      </w:r>
      <w:r>
        <w:rPr>
          <w:color w:val="030303"/>
          <w:w w:val="115"/>
          <w:position w:val="2"/>
        </w:rPr>
        <w:t>1446</w:t>
      </w:r>
      <w:r>
        <w:rPr>
          <w:color w:val="030303"/>
          <w:spacing w:val="42"/>
          <w:w w:val="115"/>
          <w:position w:val="2"/>
        </w:rPr>
        <w:t> </w:t>
      </w:r>
      <w:r>
        <w:rPr>
          <w:color w:val="030303"/>
          <w:w w:val="115"/>
          <w:position w:val="2"/>
        </w:rPr>
        <w:t>(18</w:t>
      </w:r>
      <w:r>
        <w:rPr>
          <w:color w:val="030303"/>
          <w:spacing w:val="44"/>
          <w:w w:val="115"/>
          <w:position w:val="2"/>
        </w:rPr>
        <w:t> </w:t>
      </w:r>
      <w:r>
        <w:rPr>
          <w:color w:val="030303"/>
          <w:w w:val="115"/>
          <w:position w:val="2"/>
        </w:rPr>
        <w:t>octobre</w:t>
      </w:r>
      <w:r>
        <w:rPr>
          <w:color w:val="030303"/>
          <w:spacing w:val="45"/>
          <w:w w:val="115"/>
          <w:position w:val="2"/>
        </w:rPr>
        <w:t> </w:t>
      </w:r>
      <w:r>
        <w:rPr>
          <w:color w:val="030303"/>
          <w:w w:val="115"/>
          <w:position w:val="2"/>
        </w:rPr>
        <w:t>2024)</w:t>
      </w:r>
      <w:r>
        <w:rPr>
          <w:color w:val="030303"/>
          <w:spacing w:val="50"/>
          <w:w w:val="115"/>
          <w:position w:val="2"/>
        </w:rPr>
        <w:t> </w:t>
      </w:r>
      <w:r>
        <w:rPr>
          <w:color w:val="030303"/>
          <w:w w:val="115"/>
          <w:position w:val="2"/>
        </w:rPr>
        <w:t>portant</w:t>
      </w:r>
      <w:r>
        <w:rPr>
          <w:color w:val="030303"/>
          <w:spacing w:val="60"/>
          <w:w w:val="115"/>
          <w:position w:val="2"/>
        </w:rPr>
        <w:t> </w:t>
      </w:r>
      <w:r>
        <w:rPr>
          <w:color w:val="030303"/>
          <w:w w:val="115"/>
          <w:position w:val="2"/>
        </w:rPr>
        <w:t>suspension</w:t>
      </w:r>
      <w:r>
        <w:rPr>
          <w:color w:val="030303"/>
          <w:spacing w:val="59"/>
          <w:w w:val="115"/>
          <w:position w:val="2"/>
        </w:rPr>
        <w:t> </w:t>
      </w:r>
      <w:r>
        <w:rPr>
          <w:color w:val="030303"/>
          <w:w w:val="115"/>
          <w:position w:val="2"/>
        </w:rPr>
        <w:t>de</w:t>
      </w:r>
      <w:r>
        <w:rPr>
          <w:color w:val="030303"/>
          <w:spacing w:val="49"/>
          <w:w w:val="115"/>
          <w:position w:val="2"/>
        </w:rPr>
        <w:t> </w:t>
      </w:r>
      <w:r>
        <w:rPr>
          <w:color w:val="030303"/>
          <w:spacing w:val="-5"/>
          <w:w w:val="115"/>
          <w:position w:val="2"/>
        </w:rPr>
        <w:t>la</w:t>
      </w:r>
    </w:p>
    <w:p>
      <w:pPr>
        <w:spacing w:before="52"/>
        <w:ind w:left="722" w:right="0" w:firstLine="0"/>
        <w:jc w:val="both"/>
        <w:rPr>
          <w:rFonts w:ascii="Times New Roman"/>
          <w:b/>
          <w:sz w:val="22"/>
        </w:rPr>
      </w:pPr>
      <w:r>
        <w:rPr>
          <w:b/>
          <w:color w:val="030303"/>
          <w:w w:val="105"/>
          <w:position w:val="2"/>
          <w:sz w:val="22"/>
        </w:rPr>
        <w:t>perception</w:t>
      </w:r>
      <w:r>
        <w:rPr>
          <w:b/>
          <w:color w:val="030303"/>
          <w:spacing w:val="56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du</w:t>
      </w:r>
      <w:r>
        <w:rPr>
          <w:b/>
          <w:color w:val="030303"/>
          <w:spacing w:val="25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droit</w:t>
      </w:r>
      <w:r>
        <w:rPr>
          <w:b/>
          <w:color w:val="030303"/>
          <w:spacing w:val="32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d'importation</w:t>
      </w:r>
      <w:r>
        <w:rPr>
          <w:b/>
          <w:color w:val="030303"/>
          <w:spacing w:val="54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applicable</w:t>
      </w:r>
      <w:r>
        <w:rPr>
          <w:b/>
          <w:color w:val="030303"/>
          <w:spacing w:val="49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aux</w:t>
      </w:r>
      <w:r>
        <w:rPr>
          <w:b/>
          <w:color w:val="030303"/>
          <w:spacing w:val="34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ovins</w:t>
      </w:r>
      <w:r>
        <w:rPr>
          <w:b/>
          <w:color w:val="030303"/>
          <w:spacing w:val="31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domestiques</w:t>
      </w:r>
      <w:r>
        <w:rPr>
          <w:b/>
          <w:color w:val="030303"/>
          <w:spacing w:val="-29"/>
          <w:w w:val="105"/>
          <w:position w:val="2"/>
          <w:sz w:val="22"/>
        </w:rPr>
        <w:t> </w:t>
      </w:r>
      <w:r>
        <w:rPr>
          <w:rFonts w:ascii="Times New Roman"/>
          <w:b/>
          <w:spacing w:val="-10"/>
          <w:w w:val="105"/>
          <w:sz w:val="22"/>
        </w:rPr>
        <w:t>.</w:t>
      </w:r>
    </w:p>
    <w:p>
      <w:pPr>
        <w:pStyle w:val="BodyText"/>
        <w:spacing w:line="288" w:lineRule="auto" w:before="149"/>
        <w:ind w:left="297" w:right="528"/>
      </w:pPr>
      <w:r>
        <w:rPr>
          <w:color w:val="030303"/>
          <w:w w:val="110"/>
        </w:rPr>
        <w:t>Les derniers mois ont</w:t>
      </w:r>
      <w:r>
        <w:rPr>
          <w:color w:val="030303"/>
          <w:w w:val="110"/>
        </w:rPr>
        <w:t> ete caracterises par une perturbation des chaInes</w:t>
      </w:r>
      <w:r>
        <w:rPr>
          <w:color w:val="030303"/>
          <w:w w:val="110"/>
        </w:rPr>
        <w:t> d'approvisionnement internationales</w:t>
      </w:r>
      <w:r>
        <w:rPr>
          <w:color w:val="030303"/>
          <w:w w:val="110"/>
        </w:rPr>
        <w:t> ainsi</w:t>
      </w:r>
      <w:r>
        <w:rPr>
          <w:color w:val="030303"/>
          <w:w w:val="110"/>
        </w:rPr>
        <w:t> que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secheresse</w:t>
      </w:r>
      <w:r>
        <w:rPr>
          <w:color w:val="030303"/>
          <w:w w:val="110"/>
        </w:rPr>
        <w:t> aigue</w:t>
      </w:r>
      <w:r>
        <w:rPr>
          <w:color w:val="030303"/>
          <w:w w:val="110"/>
        </w:rPr>
        <w:t> qu'a</w:t>
      </w:r>
      <w:r>
        <w:rPr>
          <w:color w:val="030303"/>
          <w:w w:val="110"/>
        </w:rPr>
        <w:t> connue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Maroc,</w:t>
      </w:r>
      <w:r>
        <w:rPr>
          <w:color w:val="030303"/>
          <w:w w:val="110"/>
        </w:rPr>
        <w:t> induisant</w:t>
      </w:r>
      <w:r>
        <w:rPr>
          <w:color w:val="030303"/>
          <w:w w:val="110"/>
        </w:rPr>
        <w:t> ainsi</w:t>
      </w:r>
      <w:r>
        <w:rPr>
          <w:color w:val="030303"/>
          <w:w w:val="110"/>
        </w:rPr>
        <w:t> une forte</w:t>
      </w:r>
      <w:r>
        <w:rPr>
          <w:color w:val="030303"/>
          <w:w w:val="110"/>
        </w:rPr>
        <w:t> augmentation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cours</w:t>
      </w:r>
      <w:r>
        <w:rPr>
          <w:color w:val="030303"/>
          <w:w w:val="110"/>
        </w:rPr>
        <w:t> internationaux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aliments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betail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une</w:t>
      </w:r>
      <w:r>
        <w:rPr>
          <w:color w:val="030303"/>
          <w:w w:val="110"/>
        </w:rPr>
        <w:t> baisse</w:t>
      </w:r>
      <w:r>
        <w:rPr>
          <w:color w:val="030303"/>
          <w:w w:val="110"/>
        </w:rPr>
        <w:t> des disponibilites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aliments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niveau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local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consequent,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baisse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 disponibilite des ovins domestiques.</w:t>
      </w:r>
    </w:p>
    <w:p>
      <w:pPr>
        <w:pStyle w:val="BodyText"/>
        <w:spacing w:line="302" w:lineRule="exact" w:before="90"/>
        <w:ind w:left="297" w:right="510"/>
      </w:pPr>
      <w:r>
        <w:rPr>
          <w:color w:val="030303"/>
          <w:w w:val="115"/>
        </w:rPr>
        <w:t>Devant</w:t>
      </w:r>
      <w:r>
        <w:rPr>
          <w:color w:val="030303"/>
          <w:w w:val="115"/>
        </w:rPr>
        <w:t> cette</w:t>
      </w:r>
      <w:r>
        <w:rPr>
          <w:color w:val="030303"/>
          <w:w w:val="115"/>
        </w:rPr>
        <w:t> situation,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pour</w:t>
      </w:r>
      <w:r>
        <w:rPr>
          <w:color w:val="030303"/>
          <w:w w:val="115"/>
        </w:rPr>
        <w:t> assurer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reconstitution</w:t>
      </w:r>
      <w:r>
        <w:rPr>
          <w:color w:val="030303"/>
          <w:w w:val="115"/>
        </w:rPr>
        <w:t> du</w:t>
      </w:r>
      <w:r>
        <w:rPr>
          <w:color w:val="030303"/>
          <w:w w:val="115"/>
        </w:rPr>
        <w:t> cheptel</w:t>
      </w:r>
      <w:r>
        <w:rPr>
          <w:color w:val="030303"/>
          <w:w w:val="115"/>
        </w:rPr>
        <w:t> national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un approvisionnement</w:t>
      </w:r>
      <w:r>
        <w:rPr>
          <w:color w:val="030303"/>
          <w:w w:val="115"/>
        </w:rPr>
        <w:t> normal</w:t>
      </w:r>
      <w:r>
        <w:rPr>
          <w:color w:val="030303"/>
          <w:w w:val="115"/>
        </w:rPr>
        <w:t> du</w:t>
      </w:r>
      <w:r>
        <w:rPr>
          <w:color w:val="030303"/>
          <w:w w:val="115"/>
        </w:rPr>
        <w:t> marche</w:t>
      </w:r>
      <w:r>
        <w:rPr>
          <w:color w:val="030303"/>
          <w:w w:val="115"/>
        </w:rPr>
        <w:t> national</w:t>
      </w:r>
      <w:r>
        <w:rPr>
          <w:color w:val="030303"/>
          <w:w w:val="115"/>
        </w:rPr>
        <w:t> en</w:t>
      </w:r>
      <w:r>
        <w:rPr>
          <w:color w:val="030303"/>
          <w:w w:val="115"/>
        </w:rPr>
        <w:t> ovins</w:t>
      </w:r>
      <w:r>
        <w:rPr>
          <w:color w:val="030303"/>
          <w:w w:val="115"/>
        </w:rPr>
        <w:t> domestiques,</w:t>
      </w:r>
      <w:r>
        <w:rPr>
          <w:color w:val="030303"/>
          <w:w w:val="115"/>
        </w:rPr>
        <w:t> ii</w:t>
      </w:r>
      <w:r>
        <w:rPr>
          <w:color w:val="030303"/>
          <w:w w:val="115"/>
        </w:rPr>
        <w:t> a</w:t>
      </w:r>
      <w:r>
        <w:rPr>
          <w:color w:val="030303"/>
          <w:w w:val="115"/>
        </w:rPr>
        <w:t> ete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juge</w:t>
      </w:r>
      <w:r>
        <w:rPr>
          <w:color w:val="030303"/>
          <w:w w:val="115"/>
        </w:rPr>
        <w:t> utile</w:t>
      </w:r>
      <w:r>
        <w:rPr>
          <w:color w:val="030303"/>
          <w:w w:val="115"/>
        </w:rPr>
        <w:t> de suspendre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perception</w:t>
      </w:r>
      <w:r>
        <w:rPr>
          <w:color w:val="030303"/>
          <w:w w:val="115"/>
        </w:rPr>
        <w:t> du</w:t>
      </w:r>
      <w:r>
        <w:rPr>
          <w:color w:val="030303"/>
          <w:w w:val="115"/>
        </w:rPr>
        <w:t> droit</w:t>
      </w:r>
      <w:r>
        <w:rPr>
          <w:color w:val="030303"/>
          <w:w w:val="115"/>
        </w:rPr>
        <w:t> d'importation</w:t>
      </w:r>
      <w:r>
        <w:rPr>
          <w:color w:val="030303"/>
          <w:w w:val="115"/>
        </w:rPr>
        <w:t> applicable</w:t>
      </w:r>
      <w:r>
        <w:rPr>
          <w:color w:val="030303"/>
          <w:w w:val="11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15"/>
        </w:rPr>
        <w:t>ces</w:t>
      </w:r>
      <w:r>
        <w:rPr>
          <w:color w:val="030303"/>
          <w:w w:val="115"/>
        </w:rPr>
        <w:t> animaux,</w:t>
      </w:r>
      <w:r>
        <w:rPr>
          <w:color w:val="030303"/>
          <w:w w:val="115"/>
        </w:rPr>
        <w:t> jusqu'au</w:t>
      </w:r>
      <w:r>
        <w:rPr>
          <w:color w:val="030303"/>
          <w:w w:val="115"/>
        </w:rPr>
        <w:t> 31 decembre 2024 et dans la limite d'un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contingent</w:t>
      </w:r>
      <w:r>
        <w:rPr>
          <w:color w:val="030303"/>
          <w:w w:val="115"/>
        </w:rPr>
        <w:t> de</w:t>
      </w:r>
      <w:r>
        <w:rPr>
          <w:color w:val="030303"/>
          <w:spacing w:val="-32"/>
          <w:w w:val="115"/>
        </w:rPr>
        <w:t> </w:t>
      </w:r>
      <w:r>
        <w:rPr>
          <w:color w:val="030303"/>
          <w:w w:val="115"/>
        </w:rPr>
        <w:t>100.000 tetes.</w:t>
      </w:r>
    </w:p>
    <w:p>
      <w:pPr>
        <w:tabs>
          <w:tab w:pos="725" w:val="left" w:leader="none"/>
        </w:tabs>
        <w:spacing w:line="283" w:lineRule="auto" w:before="167"/>
        <w:ind w:left="722" w:right="531" w:hanging="371"/>
        <w:jc w:val="both"/>
        <w:rPr>
          <w:rFonts w:ascii="Times New Roman" w:hAnsi="Times New Roman"/>
          <w:b/>
          <w:sz w:val="22"/>
        </w:rPr>
      </w:pPr>
      <w:r>
        <w:rPr/>
        <w:drawing>
          <wp:inline distT="0" distB="0" distL="0" distR="0">
            <wp:extent cx="83820" cy="88392"/>
            <wp:effectExtent l="0" t="0" r="0" b="0"/>
            <wp:docPr id="1450" name="Image 14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0" name="Image 1450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position w:val="1"/>
          <w:sz w:val="20"/>
        </w:rPr>
        <w:tab/>
        <w:tab/>
      </w:r>
      <w:r>
        <w:rPr>
          <w:color w:val="030303"/>
          <w:w w:val="110"/>
          <w:position w:val="1"/>
          <w:sz w:val="22"/>
        </w:rPr>
        <w:t>Decret</w:t>
      </w:r>
      <w:r>
        <w:rPr>
          <w:color w:val="030303"/>
          <w:w w:val="110"/>
          <w:position w:val="1"/>
          <w:sz w:val="22"/>
        </w:rPr>
        <w:t> n°</w:t>
      </w:r>
      <w:r>
        <w:rPr>
          <w:color w:val="030303"/>
          <w:w w:val="110"/>
          <w:position w:val="1"/>
          <w:sz w:val="22"/>
        </w:rPr>
        <w:t> 2-24-963</w:t>
      </w:r>
      <w:r>
        <w:rPr>
          <w:color w:val="030303"/>
          <w:w w:val="110"/>
          <w:position w:val="1"/>
          <w:sz w:val="22"/>
        </w:rPr>
        <w:t> du 14</w:t>
      </w:r>
      <w:r>
        <w:rPr>
          <w:color w:val="030303"/>
          <w:w w:val="110"/>
          <w:position w:val="1"/>
          <w:sz w:val="22"/>
        </w:rPr>
        <w:t> rabii</w:t>
      </w:r>
      <w:r>
        <w:rPr>
          <w:color w:val="030303"/>
          <w:w w:val="110"/>
          <w:position w:val="1"/>
          <w:sz w:val="22"/>
        </w:rPr>
        <w:t> II 1446</w:t>
      </w:r>
      <w:r>
        <w:rPr>
          <w:color w:val="030303"/>
          <w:w w:val="110"/>
          <w:position w:val="1"/>
          <w:sz w:val="22"/>
        </w:rPr>
        <w:t> (18</w:t>
      </w:r>
      <w:r>
        <w:rPr>
          <w:color w:val="030303"/>
          <w:w w:val="110"/>
          <w:position w:val="1"/>
          <w:sz w:val="22"/>
        </w:rPr>
        <w:t> octobre</w:t>
      </w:r>
      <w:r>
        <w:rPr>
          <w:color w:val="030303"/>
          <w:w w:val="110"/>
          <w:position w:val="1"/>
          <w:sz w:val="22"/>
        </w:rPr>
        <w:t> 2024)</w:t>
      </w:r>
      <w:r>
        <w:rPr>
          <w:color w:val="030303"/>
          <w:w w:val="110"/>
          <w:position w:val="1"/>
          <w:sz w:val="22"/>
        </w:rPr>
        <w:t> portant</w:t>
      </w:r>
      <w:r>
        <w:rPr>
          <w:color w:val="030303"/>
          <w:w w:val="110"/>
          <w:position w:val="1"/>
          <w:sz w:val="22"/>
        </w:rPr>
        <w:t> suspension</w:t>
      </w:r>
      <w:r>
        <w:rPr>
          <w:color w:val="030303"/>
          <w:w w:val="110"/>
          <w:position w:val="1"/>
          <w:sz w:val="22"/>
        </w:rPr>
        <w:t> de</w:t>
      </w:r>
      <w:r>
        <w:rPr>
          <w:color w:val="030303"/>
          <w:w w:val="110"/>
          <w:position w:val="1"/>
          <w:sz w:val="22"/>
        </w:rPr>
        <w:t> la </w:t>
      </w:r>
      <w:r>
        <w:rPr>
          <w:b/>
          <w:color w:val="030303"/>
          <w:w w:val="110"/>
          <w:sz w:val="22"/>
        </w:rPr>
        <w:t>perception</w:t>
      </w:r>
      <w:r>
        <w:rPr>
          <w:b/>
          <w:color w:val="030303"/>
          <w:w w:val="110"/>
          <w:sz w:val="22"/>
        </w:rPr>
        <w:t> du</w:t>
      </w:r>
      <w:r>
        <w:rPr>
          <w:b/>
          <w:color w:val="030303"/>
          <w:w w:val="110"/>
          <w:sz w:val="22"/>
        </w:rPr>
        <w:t> droit</w:t>
      </w:r>
      <w:r>
        <w:rPr>
          <w:b/>
          <w:color w:val="030303"/>
          <w:w w:val="110"/>
          <w:sz w:val="22"/>
        </w:rPr>
        <w:t> d'importation</w:t>
      </w:r>
      <w:r>
        <w:rPr>
          <w:b/>
          <w:color w:val="030303"/>
          <w:w w:val="110"/>
          <w:sz w:val="22"/>
        </w:rPr>
        <w:t> applicable</w:t>
      </w:r>
      <w:r>
        <w:rPr>
          <w:b/>
          <w:color w:val="030303"/>
          <w:w w:val="110"/>
          <w:sz w:val="22"/>
        </w:rPr>
        <w:t> aux</w:t>
      </w:r>
      <w:r>
        <w:rPr>
          <w:b/>
          <w:color w:val="030303"/>
          <w:w w:val="110"/>
          <w:sz w:val="22"/>
        </w:rPr>
        <w:t> viandes</w:t>
      </w:r>
      <w:r>
        <w:rPr>
          <w:b/>
          <w:color w:val="030303"/>
          <w:w w:val="110"/>
          <w:sz w:val="22"/>
        </w:rPr>
        <w:t> et</w:t>
      </w:r>
      <w:r>
        <w:rPr>
          <w:b/>
          <w:color w:val="030303"/>
          <w:w w:val="110"/>
          <w:sz w:val="22"/>
        </w:rPr>
        <w:t> abats</w:t>
      </w:r>
      <w:r>
        <w:rPr>
          <w:b/>
          <w:color w:val="030303"/>
          <w:w w:val="110"/>
          <w:sz w:val="22"/>
        </w:rPr>
        <w:t> des</w:t>
      </w:r>
      <w:r>
        <w:rPr>
          <w:b/>
          <w:color w:val="030303"/>
          <w:w w:val="110"/>
          <w:sz w:val="22"/>
        </w:rPr>
        <w:t> animaux</w:t>
      </w:r>
      <w:r>
        <w:rPr>
          <w:b/>
          <w:color w:val="030303"/>
          <w:w w:val="110"/>
          <w:sz w:val="22"/>
        </w:rPr>
        <w:t> des </w:t>
      </w:r>
      <w:r>
        <w:rPr>
          <w:color w:val="030303"/>
          <w:w w:val="110"/>
          <w:position w:val="2"/>
          <w:sz w:val="22"/>
        </w:rPr>
        <w:t>especes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bovine,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ovine,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caprine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et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camelide</w:t>
      </w:r>
      <w:r>
        <w:rPr>
          <w:rFonts w:ascii="Times New Roman" w:hAnsi="Times New Roman"/>
          <w:b/>
          <w:w w:val="110"/>
          <w:sz w:val="22"/>
        </w:rPr>
        <w:t>.</w:t>
      </w:r>
    </w:p>
    <w:p>
      <w:pPr>
        <w:pStyle w:val="BodyText"/>
        <w:spacing w:line="220" w:lineRule="auto" w:before="64"/>
        <w:ind w:left="295" w:right="537"/>
      </w:pPr>
      <w:r>
        <w:rPr>
          <w:color w:val="030303"/>
          <w:w w:val="105"/>
        </w:rPr>
        <w:t>Face</w:t>
      </w:r>
      <w:r>
        <w:rPr>
          <w:color w:val="030303"/>
          <w:spacing w:val="22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!'augmentation des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prix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viandes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rouges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ces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derniers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mois,</w:t>
      </w:r>
      <w:r>
        <w:rPr>
          <w:color w:val="030303"/>
          <w:spacing w:val="27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 but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d'assurer un</w:t>
      </w:r>
      <w:r>
        <w:rPr>
          <w:color w:val="030303"/>
          <w:spacing w:val="57"/>
          <w:w w:val="105"/>
        </w:rPr>
        <w:t> </w:t>
      </w:r>
      <w:r>
        <w:rPr>
          <w:color w:val="030303"/>
          <w:w w:val="105"/>
        </w:rPr>
        <w:t>approvisionnement</w:t>
      </w:r>
      <w:r>
        <w:rPr>
          <w:color w:val="030303"/>
          <w:spacing w:val="61"/>
          <w:w w:val="105"/>
        </w:rPr>
        <w:t> </w:t>
      </w:r>
      <w:r>
        <w:rPr>
          <w:color w:val="030303"/>
          <w:w w:val="105"/>
        </w:rPr>
        <w:t>normal</w:t>
      </w:r>
      <w:r>
        <w:rPr>
          <w:color w:val="030303"/>
          <w:spacing w:val="55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53"/>
          <w:w w:val="105"/>
        </w:rPr>
        <w:t> </w:t>
      </w:r>
      <w:r>
        <w:rPr>
          <w:color w:val="030303"/>
          <w:w w:val="105"/>
        </w:rPr>
        <w:t>marche</w:t>
      </w:r>
      <w:r>
        <w:rPr>
          <w:color w:val="030303"/>
          <w:spacing w:val="57"/>
          <w:w w:val="105"/>
        </w:rPr>
        <w:t> </w:t>
      </w:r>
      <w:r>
        <w:rPr>
          <w:color w:val="030303"/>
          <w:w w:val="105"/>
        </w:rPr>
        <w:t>national</w:t>
      </w:r>
      <w:r>
        <w:rPr>
          <w:color w:val="030303"/>
          <w:spacing w:val="63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58"/>
          <w:w w:val="105"/>
        </w:rPr>
        <w:t> </w:t>
      </w:r>
      <w:r>
        <w:rPr>
          <w:color w:val="030303"/>
          <w:w w:val="105"/>
        </w:rPr>
        <w:t>viandes</w:t>
      </w:r>
      <w:r>
        <w:rPr>
          <w:color w:val="030303"/>
          <w:spacing w:val="62"/>
          <w:w w:val="105"/>
        </w:rPr>
        <w:t> </w:t>
      </w:r>
      <w:r>
        <w:rPr>
          <w:color w:val="030303"/>
          <w:w w:val="105"/>
        </w:rPr>
        <w:t>bovines,</w:t>
      </w:r>
      <w:r>
        <w:rPr>
          <w:color w:val="030303"/>
          <w:spacing w:val="64"/>
          <w:w w:val="105"/>
        </w:rPr>
        <w:t> </w:t>
      </w:r>
      <w:r>
        <w:rPr>
          <w:color w:val="030303"/>
          <w:w w:val="105"/>
        </w:rPr>
        <w:t>ii</w:t>
      </w:r>
      <w:r>
        <w:rPr>
          <w:color w:val="030303"/>
          <w:spacing w:val="45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57"/>
          <w:w w:val="105"/>
        </w:rPr>
        <w:t> </w:t>
      </w:r>
      <w:r>
        <w:rPr>
          <w:color w:val="030303"/>
          <w:w w:val="105"/>
        </w:rPr>
        <w:t>ete</w:t>
      </w:r>
      <w:r>
        <w:rPr>
          <w:color w:val="030303"/>
          <w:spacing w:val="23"/>
          <w:w w:val="105"/>
        </w:rPr>
        <w:t>  </w:t>
      </w:r>
      <w:r>
        <w:rPr>
          <w:color w:val="030303"/>
          <w:w w:val="105"/>
        </w:rPr>
        <w:t>procede</w:t>
      </w:r>
      <w:r>
        <w:rPr>
          <w:color w:val="030303"/>
          <w:spacing w:val="49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9"/>
          <w:w w:val="105"/>
          <w:sz w:val="29"/>
        </w:rPr>
        <w:t> </w:t>
      </w:r>
      <w:r>
        <w:rPr>
          <w:color w:val="030303"/>
          <w:spacing w:val="-5"/>
          <w:w w:val="105"/>
        </w:rPr>
        <w:t>la</w:t>
      </w:r>
    </w:p>
    <w:p>
      <w:pPr>
        <w:pStyle w:val="BodyText"/>
        <w:spacing w:line="288" w:lineRule="auto" w:before="41"/>
        <w:ind w:left="300" w:right="526" w:hanging="2"/>
      </w:pPr>
      <w:r>
        <w:rPr>
          <w:color w:val="030303"/>
          <w:w w:val="110"/>
        </w:rPr>
        <w:t>suspension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perception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w w:val="110"/>
        </w:rPr>
        <w:t> droit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d'importation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applique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aux</w:t>
      </w:r>
      <w:r>
        <w:rPr>
          <w:color w:val="030303"/>
          <w:w w:val="110"/>
        </w:rPr>
        <w:t> bovins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domestiques. Toutefois, cette mesure n'a pas permis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de limiter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la hausse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des prix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des viandes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rouges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vu le</w:t>
      </w:r>
    </w:p>
    <w:p>
      <w:pPr>
        <w:spacing w:after="0" w:line="288" w:lineRule="auto"/>
        <w:sectPr>
          <w:pgSz w:w="11910" w:h="16840"/>
          <w:pgMar w:header="0" w:footer="927" w:top="1020" w:bottom="1200" w:left="560" w:right="300"/>
        </w:sectPr>
      </w:pPr>
    </w:p>
    <w:p>
      <w:pPr>
        <w:pStyle w:val="BodyText"/>
        <w:spacing w:line="288" w:lineRule="auto" w:before="251"/>
        <w:ind w:left="297" w:right="550" w:hanging="3"/>
      </w:pPr>
      <w:r>
        <w:rPr>
          <w:color w:val="030303"/>
          <w:w w:val="110"/>
        </w:rPr>
        <w:t>rencherissement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cours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internationaux</w:t>
      </w:r>
      <w:r>
        <w:rPr>
          <w:color w:val="030303"/>
          <w:w w:val="110"/>
        </w:rPr>
        <w:t> 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persistance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conditions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climatiques difficiles et de leurs repercussions.</w:t>
      </w:r>
    </w:p>
    <w:p>
      <w:pPr>
        <w:pStyle w:val="BodyText"/>
        <w:spacing w:line="288" w:lineRule="auto" w:before="123"/>
        <w:ind w:left="297" w:right="540" w:firstLine="8"/>
      </w:pPr>
      <w:r>
        <w:rPr>
          <w:color w:val="030303"/>
          <w:w w:val="110"/>
        </w:rPr>
        <w:t>A cet</w:t>
      </w:r>
      <w:r>
        <w:rPr>
          <w:color w:val="030303"/>
          <w:w w:val="110"/>
        </w:rPr>
        <w:t> effet</w:t>
      </w:r>
      <w:r>
        <w:rPr>
          <w:color w:val="030303"/>
          <w:w w:val="110"/>
        </w:rPr>
        <w:t> et afin d'assurer</w:t>
      </w:r>
      <w:r>
        <w:rPr>
          <w:color w:val="030303"/>
          <w:w w:val="110"/>
        </w:rPr>
        <w:t> l'approvisionnement</w:t>
      </w:r>
      <w:r>
        <w:rPr>
          <w:color w:val="030303"/>
          <w:w w:val="110"/>
        </w:rPr>
        <w:t> continu</w:t>
      </w:r>
      <w:r>
        <w:rPr>
          <w:color w:val="030303"/>
          <w:w w:val="110"/>
        </w:rPr>
        <w:t> du marche local en viandes,</w:t>
      </w:r>
      <w:r>
        <w:rPr>
          <w:color w:val="030303"/>
          <w:w w:val="110"/>
        </w:rPr>
        <w:t> ii a ete estime necessaire</w:t>
      </w:r>
      <w:r>
        <w:rPr>
          <w:color w:val="030303"/>
          <w:w w:val="110"/>
        </w:rPr>
        <w:t> de suspendre</w:t>
      </w:r>
      <w:r>
        <w:rPr>
          <w:color w:val="030303"/>
          <w:w w:val="110"/>
        </w:rPr>
        <w:t> la perception</w:t>
      </w:r>
      <w:r>
        <w:rPr>
          <w:color w:val="030303"/>
          <w:w w:val="110"/>
        </w:rPr>
        <w:t> du droit d'importation applique aux viandes et abats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animaux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especes</w:t>
      </w:r>
      <w:r>
        <w:rPr>
          <w:color w:val="030303"/>
          <w:w w:val="110"/>
        </w:rPr>
        <w:t> bovine,</w:t>
      </w:r>
      <w:r>
        <w:rPr>
          <w:color w:val="030303"/>
          <w:w w:val="110"/>
        </w:rPr>
        <w:t> ovine,</w:t>
      </w:r>
      <w:r>
        <w:rPr>
          <w:color w:val="030303"/>
          <w:w w:val="110"/>
        </w:rPr>
        <w:t> caprine</w:t>
      </w:r>
      <w:r>
        <w:rPr>
          <w:color w:val="030303"/>
          <w:w w:val="110"/>
        </w:rPr>
        <w:t> et camelide,</w:t>
      </w:r>
      <w:r>
        <w:rPr>
          <w:color w:val="030303"/>
          <w:w w:val="110"/>
        </w:rPr>
        <w:t> jusqu'au</w:t>
      </w:r>
      <w:r>
        <w:rPr>
          <w:color w:val="030303"/>
          <w:w w:val="110"/>
        </w:rPr>
        <w:t> 31</w:t>
      </w:r>
      <w:r>
        <w:rPr>
          <w:color w:val="030303"/>
          <w:w w:val="110"/>
        </w:rPr>
        <w:t> decembre 2024 et dans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limite d'un contingent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20.000 tonnes.</w:t>
      </w:r>
    </w:p>
    <w:p>
      <w:pPr>
        <w:pStyle w:val="Heading9"/>
        <w:numPr>
          <w:ilvl w:val="1"/>
          <w:numId w:val="71"/>
        </w:numPr>
        <w:tabs>
          <w:tab w:pos="634" w:val="left" w:leader="none"/>
        </w:tabs>
        <w:spacing w:line="240" w:lineRule="auto" w:before="160" w:after="0"/>
        <w:ind w:left="634" w:right="0" w:hanging="335"/>
        <w:jc w:val="both"/>
        <w:rPr>
          <w:color w:val="004B80"/>
        </w:rPr>
      </w:pPr>
      <w:r>
        <w:rPr>
          <w:color w:val="004B80"/>
          <w:w w:val="110"/>
        </w:rPr>
        <w:t>Code</w:t>
      </w:r>
      <w:r>
        <w:rPr>
          <w:color w:val="004B80"/>
          <w:spacing w:val="3"/>
          <w:w w:val="110"/>
        </w:rPr>
        <w:t> </w:t>
      </w:r>
      <w:r>
        <w:rPr>
          <w:color w:val="004B80"/>
          <w:w w:val="110"/>
        </w:rPr>
        <w:t>des</w:t>
      </w:r>
      <w:r>
        <w:rPr>
          <w:color w:val="004B80"/>
          <w:spacing w:val="1"/>
          <w:w w:val="110"/>
        </w:rPr>
        <w:t> </w:t>
      </w:r>
      <w:r>
        <w:rPr>
          <w:color w:val="004B80"/>
          <w:w w:val="110"/>
        </w:rPr>
        <w:t>douanes</w:t>
      </w:r>
      <w:r>
        <w:rPr>
          <w:color w:val="004B80"/>
          <w:spacing w:val="16"/>
          <w:w w:val="110"/>
        </w:rPr>
        <w:t> </w:t>
      </w:r>
      <w:r>
        <w:rPr>
          <w:color w:val="004B80"/>
          <w:w w:val="110"/>
        </w:rPr>
        <w:t>et</w:t>
      </w:r>
      <w:r>
        <w:rPr>
          <w:color w:val="004B80"/>
          <w:spacing w:val="25"/>
          <w:w w:val="110"/>
        </w:rPr>
        <w:t> </w:t>
      </w:r>
      <w:r>
        <w:rPr>
          <w:color w:val="004B80"/>
          <w:w w:val="110"/>
        </w:rPr>
        <w:t>impots</w:t>
      </w:r>
      <w:r>
        <w:rPr>
          <w:color w:val="004B80"/>
          <w:spacing w:val="6"/>
          <w:w w:val="110"/>
        </w:rPr>
        <w:t> </w:t>
      </w:r>
      <w:r>
        <w:rPr>
          <w:color w:val="004B80"/>
          <w:w w:val="110"/>
        </w:rPr>
        <w:t>indirects</w:t>
      </w:r>
      <w:r>
        <w:rPr>
          <w:color w:val="004B80"/>
          <w:spacing w:val="9"/>
          <w:w w:val="110"/>
        </w:rPr>
        <w:t> </w:t>
      </w:r>
      <w:r>
        <w:rPr>
          <w:color w:val="004B80"/>
          <w:spacing w:val="-2"/>
          <w:w w:val="110"/>
        </w:rPr>
        <w:t>(CDII)</w:t>
      </w:r>
    </w:p>
    <w:p>
      <w:pPr>
        <w:spacing w:line="297" w:lineRule="auto" w:before="186"/>
        <w:ind w:left="862" w:right="538" w:hanging="564"/>
        <w:jc w:val="both"/>
        <w:rPr>
          <w:b/>
          <w:sz w:val="24"/>
        </w:rPr>
      </w:pPr>
      <w:r>
        <w:rPr>
          <w:b/>
          <w:color w:val="004B80"/>
          <w:w w:val="105"/>
          <w:sz w:val="24"/>
        </w:rPr>
        <w:t>2-1-</w:t>
      </w:r>
      <w:r>
        <w:rPr>
          <w:b/>
          <w:color w:val="004B80"/>
          <w:w w:val="105"/>
          <w:sz w:val="24"/>
        </w:rPr>
        <w:t> lnstauration</w:t>
      </w:r>
      <w:r>
        <w:rPr>
          <w:b/>
          <w:color w:val="004B80"/>
          <w:w w:val="105"/>
          <w:sz w:val="24"/>
        </w:rPr>
        <w:t> de</w:t>
      </w:r>
      <w:r>
        <w:rPr>
          <w:b/>
          <w:color w:val="004B80"/>
          <w:w w:val="105"/>
          <w:sz w:val="24"/>
        </w:rPr>
        <w:t> !'obligation</w:t>
      </w:r>
      <w:r>
        <w:rPr>
          <w:b/>
          <w:color w:val="004B80"/>
          <w:w w:val="105"/>
          <w:sz w:val="24"/>
        </w:rPr>
        <w:t> du</w:t>
      </w:r>
      <w:r>
        <w:rPr>
          <w:b/>
          <w:color w:val="004B80"/>
          <w:w w:val="105"/>
          <w:sz w:val="24"/>
        </w:rPr>
        <w:t> paiement</w:t>
      </w:r>
      <w:r>
        <w:rPr>
          <w:b/>
          <w:color w:val="004B80"/>
          <w:w w:val="105"/>
          <w:sz w:val="24"/>
        </w:rPr>
        <w:t> electronique</w:t>
      </w:r>
      <w:r>
        <w:rPr>
          <w:b/>
          <w:color w:val="004B80"/>
          <w:w w:val="105"/>
          <w:sz w:val="24"/>
        </w:rPr>
        <w:t> des</w:t>
      </w:r>
      <w:r>
        <w:rPr>
          <w:b/>
          <w:color w:val="004B80"/>
          <w:w w:val="105"/>
          <w:sz w:val="24"/>
        </w:rPr>
        <w:t> droits</w:t>
      </w:r>
      <w:r>
        <w:rPr>
          <w:b/>
          <w:color w:val="004B80"/>
          <w:w w:val="105"/>
          <w:sz w:val="24"/>
        </w:rPr>
        <w:t> et</w:t>
      </w:r>
      <w:r>
        <w:rPr>
          <w:b/>
          <w:color w:val="004B80"/>
          <w:w w:val="105"/>
          <w:sz w:val="24"/>
        </w:rPr>
        <w:t> taxes douaniers, ainsi que les amendes et autres montants dus (article 95-1°)</w:t>
      </w:r>
    </w:p>
    <w:p>
      <w:pPr>
        <w:pStyle w:val="BodyText"/>
        <w:spacing w:line="290" w:lineRule="auto" w:before="74"/>
        <w:ind w:left="297" w:right="535" w:hanging="1"/>
      </w:pPr>
      <w:r>
        <w:rPr>
          <w:color w:val="030303"/>
          <w:w w:val="110"/>
        </w:rPr>
        <w:t>Dans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cadre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efforts</w:t>
      </w:r>
      <w:r>
        <w:rPr>
          <w:color w:val="030303"/>
          <w:w w:val="110"/>
        </w:rPr>
        <w:t> visant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dematerialiser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procedures</w:t>
      </w:r>
      <w:r>
        <w:rPr>
          <w:color w:val="030303"/>
          <w:w w:val="110"/>
        </w:rPr>
        <w:t> douanieres,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code</w:t>
      </w:r>
      <w:r>
        <w:rPr>
          <w:color w:val="030303"/>
          <w:w w:val="110"/>
        </w:rPr>
        <w:t> des douanes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imp6ts</w:t>
      </w:r>
      <w:r>
        <w:rPr>
          <w:color w:val="030303"/>
          <w:w w:val="110"/>
        </w:rPr>
        <w:t> indirects</w:t>
      </w:r>
      <w:r>
        <w:rPr>
          <w:color w:val="030303"/>
          <w:w w:val="110"/>
        </w:rPr>
        <w:t> prevoit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la possibilite pour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les operateurs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economiques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payer les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droits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taxes,</w:t>
      </w:r>
      <w:r>
        <w:rPr>
          <w:color w:val="030303"/>
          <w:spacing w:val="39"/>
          <w:w w:val="110"/>
        </w:rPr>
        <w:t>  </w:t>
      </w:r>
      <w:r>
        <w:rPr>
          <w:color w:val="030303"/>
          <w:w w:val="110"/>
        </w:rPr>
        <w:t>par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procede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electronique,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raison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ses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avantages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pour</w:t>
      </w:r>
    </w:p>
    <w:p>
      <w:pPr>
        <w:pStyle w:val="BodyText"/>
        <w:spacing w:line="248" w:lineRule="exact"/>
        <w:ind w:left="295"/>
      </w:pPr>
      <w:r>
        <w:rPr>
          <w:color w:val="030303"/>
          <w:w w:val="115"/>
        </w:rPr>
        <w:t>!'administration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pour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les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operateurs</w:t>
      </w:r>
      <w:r>
        <w:rPr>
          <w:color w:val="030303"/>
          <w:spacing w:val="-8"/>
          <w:w w:val="115"/>
        </w:rPr>
        <w:t> </w:t>
      </w:r>
      <w:r>
        <w:rPr>
          <w:color w:val="030303"/>
          <w:spacing w:val="-2"/>
          <w:w w:val="115"/>
        </w:rPr>
        <w:t>economiques.</w:t>
      </w:r>
    </w:p>
    <w:p>
      <w:pPr>
        <w:pStyle w:val="BodyText"/>
        <w:spacing w:line="288" w:lineRule="auto" w:before="151"/>
        <w:ind w:left="295" w:right="528" w:firstLine="10"/>
      </w:pPr>
      <w:r>
        <w:rPr>
          <w:color w:val="030303"/>
          <w:w w:val="110"/>
        </w:rPr>
        <w:t>Ainsi, !'utilisation</w:t>
      </w:r>
      <w:r>
        <w:rPr>
          <w:color w:val="030303"/>
          <w:w w:val="110"/>
        </w:rPr>
        <w:t> de ce procede pour payer</w:t>
      </w:r>
      <w:r>
        <w:rPr>
          <w:color w:val="030303"/>
          <w:w w:val="110"/>
        </w:rPr>
        <w:t> les droits et taxes</w:t>
      </w:r>
      <w:r>
        <w:rPr>
          <w:color w:val="030303"/>
          <w:w w:val="110"/>
        </w:rPr>
        <w:t> jusqu'a</w:t>
      </w:r>
      <w:r>
        <w:rPr>
          <w:color w:val="030303"/>
          <w:w w:val="110"/>
        </w:rPr>
        <w:t> fin 2023, a atteint</w:t>
      </w:r>
      <w:r>
        <w:rPr>
          <w:color w:val="030303"/>
          <w:w w:val="110"/>
        </w:rPr>
        <w:t> 94% pour le recouvrement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!'ensemble des recettes douanieres.</w:t>
      </w:r>
    </w:p>
    <w:p>
      <w:pPr>
        <w:pStyle w:val="BodyText"/>
        <w:spacing w:line="290" w:lineRule="auto" w:before="99"/>
        <w:ind w:left="297" w:right="534" w:firstLine="1"/>
      </w:pPr>
      <w:r>
        <w:rPr>
          <w:color w:val="030303"/>
          <w:w w:val="110"/>
        </w:rPr>
        <w:t>Cependant,</w:t>
      </w:r>
      <w:r>
        <w:rPr>
          <w:color w:val="030303"/>
          <w:w w:val="110"/>
        </w:rPr>
        <w:t> certains</w:t>
      </w:r>
      <w:r>
        <w:rPr>
          <w:color w:val="030303"/>
          <w:w w:val="110"/>
        </w:rPr>
        <w:t> operateurs</w:t>
      </w:r>
      <w:r>
        <w:rPr>
          <w:color w:val="030303"/>
          <w:w w:val="110"/>
        </w:rPr>
        <w:t> economiques</w:t>
      </w:r>
      <w:r>
        <w:rPr>
          <w:color w:val="030303"/>
          <w:w w:val="110"/>
        </w:rPr>
        <w:t> ne</w:t>
      </w:r>
      <w:r>
        <w:rPr>
          <w:color w:val="030303"/>
          <w:w w:val="110"/>
        </w:rPr>
        <w:t> recourent</w:t>
      </w:r>
      <w:r>
        <w:rPr>
          <w:color w:val="030303"/>
          <w:w w:val="110"/>
        </w:rPr>
        <w:t> pas</w:t>
      </w:r>
      <w:r>
        <w:rPr>
          <w:color w:val="030303"/>
          <w:w w:val="110"/>
        </w:rPr>
        <w:t> au paiement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procede electronique</w:t>
      </w:r>
      <w:r>
        <w:rPr>
          <w:color w:val="030303"/>
          <w:w w:val="110"/>
        </w:rPr>
        <w:t> malgre</w:t>
      </w:r>
      <w:r>
        <w:rPr>
          <w:color w:val="030303"/>
          <w:w w:val="110"/>
        </w:rPr>
        <w:t> leur</w:t>
      </w:r>
      <w:r>
        <w:rPr>
          <w:color w:val="030303"/>
          <w:w w:val="110"/>
        </w:rPr>
        <w:t> capacite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faire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nonobstant</w:t>
      </w:r>
      <w:r>
        <w:rPr>
          <w:color w:val="030303"/>
          <w:w w:val="110"/>
        </w:rPr>
        <w:t> toutes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campagnes</w:t>
      </w:r>
      <w:r>
        <w:rPr>
          <w:color w:val="030303"/>
          <w:w w:val="110"/>
        </w:rPr>
        <w:t> de sensibilisation menees a cet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egard.</w:t>
      </w:r>
    </w:p>
    <w:p>
      <w:pPr>
        <w:pStyle w:val="BodyText"/>
        <w:spacing w:line="288" w:lineRule="auto" w:before="96"/>
        <w:ind w:left="295" w:right="539" w:firstLine="10"/>
      </w:pPr>
      <w:r>
        <w:rPr>
          <w:color w:val="030303"/>
          <w:w w:val="110"/>
        </w:rPr>
        <w:t>Ainsi, en vue d'inciter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ces operateurs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economiques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a utiliser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les procedes electroniques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pour le paiement</w:t>
      </w:r>
      <w:r>
        <w:rPr>
          <w:color w:val="030303"/>
          <w:w w:val="110"/>
        </w:rPr>
        <w:t> des droits et taxes, ii est propose de modifier !'article 95 du code des douanes et imp6ts</w:t>
      </w:r>
      <w:r>
        <w:rPr>
          <w:color w:val="030303"/>
          <w:w w:val="110"/>
        </w:rPr>
        <w:t> indirects</w:t>
      </w:r>
      <w:r>
        <w:rPr>
          <w:color w:val="030303"/>
          <w:w w:val="110"/>
        </w:rPr>
        <w:t> afin de stipuler</w:t>
      </w:r>
      <w:r>
        <w:rPr>
          <w:color w:val="030303"/>
          <w:w w:val="110"/>
        </w:rPr>
        <w:t> que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droits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taxes</w:t>
      </w:r>
      <w:r>
        <w:rPr>
          <w:color w:val="030303"/>
          <w:w w:val="110"/>
        </w:rPr>
        <w:t> douaniers,</w:t>
      </w:r>
      <w:r>
        <w:rPr>
          <w:color w:val="030303"/>
          <w:w w:val="110"/>
        </w:rPr>
        <w:t> ainsi</w:t>
      </w:r>
      <w:r>
        <w:rPr>
          <w:color w:val="030303"/>
          <w:w w:val="110"/>
        </w:rPr>
        <w:t> que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amendes</w:t>
      </w:r>
      <w:r>
        <w:rPr>
          <w:color w:val="030303"/>
          <w:w w:val="110"/>
        </w:rPr>
        <w:t> et autres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montants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doivent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paye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procede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electronique,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l'instar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est prevu par le code general des imp6ts.</w:t>
      </w:r>
    </w:p>
    <w:p>
      <w:pPr>
        <w:pStyle w:val="BodyText"/>
        <w:spacing w:line="288" w:lineRule="auto" w:before="101"/>
        <w:ind w:left="297" w:right="540" w:firstLine="1"/>
      </w:pPr>
      <w:r>
        <w:rPr>
          <w:color w:val="030303"/>
          <w:w w:val="110"/>
        </w:rPr>
        <w:t>Compte</w:t>
      </w:r>
      <w:r>
        <w:rPr>
          <w:color w:val="030303"/>
          <w:w w:val="110"/>
        </w:rPr>
        <w:t> tenu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caractere</w:t>
      </w:r>
      <w:r>
        <w:rPr>
          <w:color w:val="030303"/>
          <w:w w:val="110"/>
        </w:rPr>
        <w:t> particulier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certaines</w:t>
      </w:r>
      <w:r>
        <w:rPr>
          <w:color w:val="030303"/>
          <w:w w:val="110"/>
        </w:rPr>
        <w:t> operations</w:t>
      </w:r>
      <w:r>
        <w:rPr>
          <w:color w:val="030303"/>
          <w:w w:val="110"/>
        </w:rPr>
        <w:t> douanieres</w:t>
      </w:r>
      <w:r>
        <w:rPr>
          <w:color w:val="030303"/>
          <w:w w:val="110"/>
        </w:rPr>
        <w:t> ou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certains operateurs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matiere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douaniere,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ii</w:t>
      </w:r>
      <w:r>
        <w:rPr>
          <w:color w:val="030303"/>
          <w:spacing w:val="76"/>
          <w:w w:val="150"/>
        </w:rPr>
        <w:t> </w:t>
      </w:r>
      <w:r>
        <w:rPr>
          <w:color w:val="030303"/>
          <w:w w:val="110"/>
        </w:rPr>
        <w:t>est</w:t>
      </w:r>
      <w:r>
        <w:rPr>
          <w:color w:val="030303"/>
          <w:spacing w:val="79"/>
          <w:w w:val="150"/>
        </w:rPr>
        <w:t> </w:t>
      </w:r>
      <w:r>
        <w:rPr>
          <w:color w:val="030303"/>
          <w:w w:val="110"/>
        </w:rPr>
        <w:t>propose</w:t>
      </w:r>
      <w:r>
        <w:rPr>
          <w:color w:val="030303"/>
          <w:spacing w:val="77"/>
          <w:w w:val="150"/>
        </w:rPr>
        <w:t> </w:t>
      </w:r>
      <w:r>
        <w:rPr>
          <w:color w:val="030303"/>
          <w:w w:val="110"/>
        </w:rPr>
        <w:t>d'exclure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ledit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article</w:t>
      </w:r>
      <w:r>
        <w:rPr>
          <w:color w:val="030303"/>
          <w:spacing w:val="77"/>
          <w:w w:val="150"/>
        </w:rPr>
        <w:t> </w:t>
      </w:r>
      <w:r>
        <w:rPr>
          <w:color w:val="030303"/>
          <w:w w:val="110"/>
        </w:rPr>
        <w:t>95-1°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de</w:t>
      </w:r>
    </w:p>
    <w:p>
      <w:pPr>
        <w:pStyle w:val="BodyText"/>
        <w:spacing w:line="251" w:lineRule="exact"/>
        <w:ind w:left="295"/>
      </w:pPr>
      <w:r>
        <w:rPr>
          <w:color w:val="030303"/>
          <w:w w:val="110"/>
        </w:rPr>
        <w:t>!'obligation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"/>
          <w:w w:val="110"/>
        </w:rPr>
        <w:t> </w:t>
      </w:r>
      <w:r>
        <w:rPr>
          <w:color w:val="030303"/>
          <w:w w:val="110"/>
        </w:rPr>
        <w:t>paiement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procede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electronique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certains</w:t>
      </w:r>
      <w:r>
        <w:rPr>
          <w:color w:val="030303"/>
          <w:spacing w:val="27"/>
          <w:w w:val="110"/>
        </w:rPr>
        <w:t> </w:t>
      </w:r>
      <w:r>
        <w:rPr>
          <w:color w:val="030303"/>
          <w:spacing w:val="-4"/>
          <w:w w:val="110"/>
        </w:rPr>
        <w:t>cas.</w:t>
      </w:r>
    </w:p>
    <w:p>
      <w:pPr>
        <w:pStyle w:val="Heading9"/>
        <w:spacing w:line="297" w:lineRule="auto" w:before="214"/>
        <w:ind w:left="859" w:right="544" w:hanging="561"/>
      </w:pPr>
      <w:r>
        <w:rPr>
          <w:color w:val="004B80"/>
          <w:w w:val="110"/>
        </w:rPr>
        <w:t>2-2- Soutien</w:t>
      </w:r>
      <w:r>
        <w:rPr>
          <w:color w:val="004B80"/>
          <w:spacing w:val="-2"/>
          <w:w w:val="110"/>
        </w:rPr>
        <w:t> </w:t>
      </w:r>
      <w:r>
        <w:rPr>
          <w:color w:val="004B80"/>
          <w:w w:val="110"/>
        </w:rPr>
        <w:t>de</w:t>
      </w:r>
      <w:r>
        <w:rPr>
          <w:color w:val="004B80"/>
          <w:spacing w:val="-3"/>
          <w:w w:val="110"/>
        </w:rPr>
        <w:t> </w:t>
      </w:r>
      <w:r>
        <w:rPr>
          <w:color w:val="004B80"/>
          <w:w w:val="110"/>
        </w:rPr>
        <w:t>la</w:t>
      </w:r>
      <w:r>
        <w:rPr>
          <w:color w:val="004B80"/>
          <w:spacing w:val="-1"/>
          <w:w w:val="110"/>
        </w:rPr>
        <w:t> </w:t>
      </w:r>
      <w:r>
        <w:rPr>
          <w:color w:val="004B80"/>
          <w:w w:val="110"/>
        </w:rPr>
        <w:t>realisation</w:t>
      </w:r>
      <w:r>
        <w:rPr>
          <w:color w:val="004B80"/>
          <w:w w:val="110"/>
        </w:rPr>
        <w:t> et</w:t>
      </w:r>
      <w:r>
        <w:rPr>
          <w:color w:val="004B80"/>
          <w:w w:val="110"/>
        </w:rPr>
        <w:t> de</w:t>
      </w:r>
      <w:r>
        <w:rPr>
          <w:color w:val="004B80"/>
          <w:spacing w:val="-6"/>
          <w:w w:val="110"/>
        </w:rPr>
        <w:t> </w:t>
      </w:r>
      <w:r>
        <w:rPr>
          <w:color w:val="004B80"/>
          <w:w w:val="110"/>
        </w:rPr>
        <w:t>!'exploitation</w:t>
      </w:r>
      <w:r>
        <w:rPr>
          <w:color w:val="004B80"/>
          <w:spacing w:val="-11"/>
          <w:w w:val="110"/>
        </w:rPr>
        <w:t> </w:t>
      </w:r>
      <w:r>
        <w:rPr>
          <w:color w:val="004B80"/>
          <w:w w:val="110"/>
        </w:rPr>
        <w:t>du</w:t>
      </w:r>
      <w:r>
        <w:rPr>
          <w:color w:val="004B80"/>
          <w:spacing w:val="-4"/>
          <w:w w:val="110"/>
        </w:rPr>
        <w:t> </w:t>
      </w:r>
      <w:r>
        <w:rPr>
          <w:color w:val="004B80"/>
          <w:w w:val="110"/>
        </w:rPr>
        <w:t>projet</w:t>
      </w:r>
      <w:r>
        <w:rPr>
          <w:color w:val="004B80"/>
          <w:w w:val="110"/>
        </w:rPr>
        <w:t> strategique</w:t>
      </w:r>
      <w:r>
        <w:rPr>
          <w:color w:val="004B80"/>
          <w:w w:val="110"/>
        </w:rPr>
        <w:t> portant</w:t>
      </w:r>
      <w:r>
        <w:rPr>
          <w:color w:val="004B80"/>
          <w:w w:val="110"/>
        </w:rPr>
        <w:t> sur le</w:t>
      </w:r>
      <w:r>
        <w:rPr>
          <w:color w:val="004B80"/>
          <w:w w:val="110"/>
        </w:rPr>
        <w:t> Gazoduc Africain Atlantique Nigeria-</w:t>
      </w:r>
      <w:r>
        <w:rPr>
          <w:color w:val="004B80"/>
          <w:w w:val="110"/>
        </w:rPr>
        <w:t> Maroc</w:t>
      </w:r>
      <w:r>
        <w:rPr>
          <w:color w:val="004B80"/>
          <w:spacing w:val="-9"/>
          <w:w w:val="110"/>
        </w:rPr>
        <w:t> </w:t>
      </w:r>
      <w:r>
        <w:rPr>
          <w:color w:val="004B80"/>
          <w:w w:val="110"/>
        </w:rPr>
        <w:t>(article</w:t>
      </w:r>
      <w:r>
        <w:rPr>
          <w:color w:val="004B80"/>
          <w:spacing w:val="-15"/>
          <w:w w:val="110"/>
        </w:rPr>
        <w:t> </w:t>
      </w:r>
      <w:r>
        <w:rPr>
          <w:color w:val="004B80"/>
          <w:w w:val="110"/>
        </w:rPr>
        <w:t>164-1°)</w:t>
      </w:r>
    </w:p>
    <w:p>
      <w:pPr>
        <w:pStyle w:val="BodyText"/>
        <w:spacing w:line="288" w:lineRule="auto" w:before="74"/>
        <w:ind w:left="295" w:right="534" w:firstLine="3"/>
      </w:pPr>
      <w:r>
        <w:rPr>
          <w:color w:val="030303"/>
          <w:w w:val="110"/>
        </w:rPr>
        <w:t>Cette</w:t>
      </w:r>
      <w:r>
        <w:rPr>
          <w:color w:val="030303"/>
          <w:w w:val="110"/>
        </w:rPr>
        <w:t> proposition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vise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completer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!'article 164-1°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code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douanes</w:t>
      </w:r>
      <w:r>
        <w:rPr>
          <w:color w:val="030303"/>
          <w:w w:val="110"/>
        </w:rPr>
        <w:t> 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imp6ts</w:t>
      </w:r>
      <w:r>
        <w:rPr>
          <w:color w:val="030303"/>
          <w:w w:val="110"/>
        </w:rPr>
        <w:t> indirects 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y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prevoir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!'exoneration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droit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d'importation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faveur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biens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d'equipement, materiels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outillages</w:t>
      </w:r>
      <w:r>
        <w:rPr>
          <w:color w:val="030303"/>
          <w:w w:val="110"/>
        </w:rPr>
        <w:t> importes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cadre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ce</w:t>
      </w:r>
      <w:r>
        <w:rPr>
          <w:color w:val="030303"/>
          <w:w w:val="110"/>
        </w:rPr>
        <w:t> projet,</w:t>
      </w:r>
      <w:r>
        <w:rPr>
          <w:color w:val="030303"/>
          <w:w w:val="110"/>
        </w:rPr>
        <w:t> ainsi</w:t>
      </w:r>
      <w:r>
        <w:rPr>
          <w:color w:val="030303"/>
          <w:w w:val="110"/>
        </w:rPr>
        <w:t> que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parties,</w:t>
      </w:r>
      <w:r>
        <w:rPr>
          <w:color w:val="030303"/>
          <w:w w:val="110"/>
        </w:rPr>
        <w:t> pieces detachees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accessoires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destines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w w:val="110"/>
        </w:rPr>
        <w:t> ces</w:t>
      </w:r>
      <w:r>
        <w:rPr>
          <w:color w:val="030303"/>
          <w:w w:val="110"/>
        </w:rPr>
        <w:t> biens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d'equipement,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materiels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outillages,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y compris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 droits et taxes additionnels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 matiere de defense commerciale.</w:t>
      </w:r>
    </w:p>
    <w:p>
      <w:pPr>
        <w:pStyle w:val="Heading9"/>
        <w:spacing w:line="342" w:lineRule="exact" w:before="116"/>
        <w:ind w:left="861" w:right="534" w:hanging="563"/>
      </w:pPr>
      <w:r>
        <w:rPr>
          <w:color w:val="004B80"/>
          <w:w w:val="105"/>
        </w:rPr>
        <w:t>2-3-</w:t>
      </w:r>
      <w:r>
        <w:rPr>
          <w:color w:val="004B80"/>
          <w:w w:val="105"/>
        </w:rPr>
        <w:t> Exoneration</w:t>
      </w:r>
      <w:r>
        <w:rPr>
          <w:color w:val="004B80"/>
          <w:w w:val="105"/>
        </w:rPr>
        <w:t> des</w:t>
      </w:r>
      <w:r>
        <w:rPr>
          <w:color w:val="004B80"/>
          <w:w w:val="105"/>
        </w:rPr>
        <w:t> biens,</w:t>
      </w:r>
      <w:r>
        <w:rPr>
          <w:color w:val="004B80"/>
          <w:w w:val="105"/>
        </w:rPr>
        <w:t> materiels</w:t>
      </w:r>
      <w:r>
        <w:rPr>
          <w:color w:val="004B80"/>
          <w:w w:val="105"/>
        </w:rPr>
        <w:t> et</w:t>
      </w:r>
      <w:r>
        <w:rPr>
          <w:color w:val="004B80"/>
          <w:w w:val="105"/>
        </w:rPr>
        <w:t> marchandises</w:t>
      </w:r>
      <w:r>
        <w:rPr>
          <w:color w:val="004B80"/>
          <w:w w:val="105"/>
        </w:rPr>
        <w:t> importes</w:t>
      </w:r>
      <w:r>
        <w:rPr>
          <w:color w:val="004B80"/>
          <w:w w:val="105"/>
        </w:rPr>
        <w:t> par</w:t>
      </w:r>
      <w:r>
        <w:rPr>
          <w:color w:val="004B80"/>
          <w:w w:val="105"/>
        </w:rPr>
        <w:t> ou</w:t>
      </w:r>
      <w:r>
        <w:rPr>
          <w:color w:val="004B80"/>
          <w:w w:val="105"/>
        </w:rPr>
        <w:t> pour</w:t>
      </w:r>
      <w:r>
        <w:rPr>
          <w:color w:val="004B80"/>
          <w:w w:val="105"/>
        </w:rPr>
        <w:t> le compte</w:t>
      </w:r>
      <w:r>
        <w:rPr>
          <w:color w:val="004B80"/>
          <w:w w:val="105"/>
        </w:rPr>
        <w:t> des</w:t>
      </w:r>
      <w:r>
        <w:rPr>
          <w:color w:val="004B80"/>
          <w:w w:val="105"/>
        </w:rPr>
        <w:t> Representations</w:t>
      </w:r>
      <w:r>
        <w:rPr>
          <w:color w:val="004B80"/>
          <w:w w:val="105"/>
        </w:rPr>
        <w:t> de</w:t>
      </w:r>
      <w:r>
        <w:rPr>
          <w:color w:val="004B80"/>
          <w:w w:val="105"/>
        </w:rPr>
        <w:t> la</w:t>
      </w:r>
      <w:r>
        <w:rPr>
          <w:color w:val="004B80"/>
          <w:w w:val="105"/>
        </w:rPr>
        <w:t> Federation</w:t>
      </w:r>
      <w:r>
        <w:rPr>
          <w:color w:val="004B80"/>
          <w:w w:val="105"/>
        </w:rPr>
        <w:t> Internationale</w:t>
      </w:r>
      <w:r>
        <w:rPr>
          <w:color w:val="004B80"/>
          <w:w w:val="105"/>
        </w:rPr>
        <w:t> de</w:t>
      </w:r>
      <w:r>
        <w:rPr>
          <w:color w:val="004B80"/>
          <w:w w:val="105"/>
        </w:rPr>
        <w:t> Football Association</w:t>
      </w:r>
      <w:r>
        <w:rPr>
          <w:color w:val="004B80"/>
          <w:w w:val="105"/>
        </w:rPr>
        <w:t> (FIFA)</w:t>
      </w:r>
      <w:r>
        <w:rPr>
          <w:color w:val="004B80"/>
          <w:w w:val="105"/>
        </w:rPr>
        <w:t> au</w:t>
      </w:r>
      <w:r>
        <w:rPr>
          <w:color w:val="004B80"/>
          <w:w w:val="105"/>
        </w:rPr>
        <w:t> Maroc,</w:t>
      </w:r>
      <w:r>
        <w:rPr>
          <w:color w:val="004B80"/>
          <w:w w:val="105"/>
        </w:rPr>
        <w:t> creees</w:t>
      </w:r>
      <w:r>
        <w:rPr>
          <w:color w:val="004B80"/>
          <w:w w:val="105"/>
        </w:rPr>
        <w:t> conformement</w:t>
      </w:r>
      <w:r>
        <w:rPr>
          <w:color w:val="004B80"/>
          <w:w w:val="105"/>
        </w:rPr>
        <w:t> aux</w:t>
      </w:r>
      <w:r>
        <w:rPr>
          <w:color w:val="004B80"/>
          <w:w w:val="105"/>
        </w:rPr>
        <w:t> textes</w:t>
      </w:r>
      <w:r>
        <w:rPr>
          <w:color w:val="004B80"/>
          <w:w w:val="105"/>
        </w:rPr>
        <w:t> legislatifs et reglementaire</w:t>
      </w:r>
      <w:r>
        <w:rPr>
          <w:color w:val="004B80"/>
          <w:spacing w:val="80"/>
          <w:w w:val="150"/>
        </w:rPr>
        <w:t> </w:t>
      </w:r>
      <w:r>
        <w:rPr>
          <w:color w:val="004B80"/>
          <w:w w:val="105"/>
        </w:rPr>
        <w:t>en</w:t>
      </w:r>
      <w:r>
        <w:rPr>
          <w:color w:val="004B80"/>
          <w:spacing w:val="80"/>
          <w:w w:val="105"/>
        </w:rPr>
        <w:t> </w:t>
      </w:r>
      <w:r>
        <w:rPr>
          <w:color w:val="004B80"/>
          <w:w w:val="105"/>
        </w:rPr>
        <w:t>vigueur,</w:t>
      </w:r>
      <w:r>
        <w:rPr>
          <w:color w:val="004B80"/>
          <w:spacing w:val="80"/>
          <w:w w:val="105"/>
        </w:rPr>
        <w:t> </w:t>
      </w:r>
      <w:r>
        <w:rPr>
          <w:color w:val="004B80"/>
          <w:w w:val="105"/>
        </w:rPr>
        <w:t>conformement</w:t>
      </w:r>
      <w:r>
        <w:rPr>
          <w:color w:val="004B80"/>
          <w:spacing w:val="80"/>
          <w:w w:val="150"/>
        </w:rPr>
        <w:t> </w:t>
      </w:r>
      <w:r>
        <w:rPr>
          <w:color w:val="004B80"/>
          <w:w w:val="105"/>
          <w:sz w:val="33"/>
        </w:rPr>
        <w:t>a</w:t>
      </w:r>
      <w:r>
        <w:rPr>
          <w:color w:val="004B80"/>
          <w:spacing w:val="67"/>
          <w:w w:val="105"/>
          <w:sz w:val="33"/>
        </w:rPr>
        <w:t> </w:t>
      </w:r>
      <w:r>
        <w:rPr>
          <w:color w:val="004B80"/>
          <w:w w:val="105"/>
        </w:rPr>
        <w:t>l'objet</w:t>
      </w:r>
      <w:r>
        <w:rPr>
          <w:color w:val="004B80"/>
          <w:spacing w:val="80"/>
          <w:w w:val="105"/>
        </w:rPr>
        <w:t> </w:t>
      </w:r>
      <w:r>
        <w:rPr>
          <w:color w:val="004B80"/>
          <w:w w:val="105"/>
        </w:rPr>
        <w:t>defini</w:t>
      </w:r>
      <w:r>
        <w:rPr>
          <w:color w:val="004B80"/>
          <w:spacing w:val="80"/>
          <w:w w:val="105"/>
        </w:rPr>
        <w:t> </w:t>
      </w:r>
      <w:r>
        <w:rPr>
          <w:color w:val="004B80"/>
          <w:w w:val="105"/>
        </w:rPr>
        <w:t>dans</w:t>
      </w:r>
      <w:r>
        <w:rPr>
          <w:color w:val="004B80"/>
          <w:spacing w:val="80"/>
          <w:w w:val="105"/>
        </w:rPr>
        <w:t> </w:t>
      </w:r>
      <w:r>
        <w:rPr>
          <w:color w:val="004B80"/>
          <w:w w:val="105"/>
        </w:rPr>
        <w:t>ses</w:t>
      </w:r>
      <w:r>
        <w:rPr>
          <w:color w:val="004B80"/>
          <w:spacing w:val="80"/>
          <w:w w:val="105"/>
        </w:rPr>
        <w:t> </w:t>
      </w:r>
      <w:r>
        <w:rPr>
          <w:color w:val="004B80"/>
          <w:w w:val="105"/>
        </w:rPr>
        <w:t>statuts</w:t>
      </w:r>
    </w:p>
    <w:p>
      <w:pPr>
        <w:spacing w:before="41"/>
        <w:ind w:left="864" w:right="0" w:firstLine="0"/>
        <w:jc w:val="both"/>
        <w:rPr>
          <w:b/>
          <w:sz w:val="24"/>
        </w:rPr>
      </w:pPr>
      <w:r>
        <w:rPr>
          <w:b/>
          <w:color w:val="004B80"/>
          <w:spacing w:val="-2"/>
          <w:w w:val="110"/>
          <w:sz w:val="24"/>
        </w:rPr>
        <w:t>(article</w:t>
      </w:r>
      <w:r>
        <w:rPr>
          <w:b/>
          <w:color w:val="004B80"/>
          <w:spacing w:val="-1"/>
          <w:w w:val="110"/>
          <w:sz w:val="24"/>
        </w:rPr>
        <w:t> </w:t>
      </w:r>
      <w:r>
        <w:rPr>
          <w:b/>
          <w:color w:val="004B80"/>
          <w:spacing w:val="-2"/>
          <w:w w:val="110"/>
          <w:sz w:val="24"/>
        </w:rPr>
        <w:t>164-</w:t>
      </w:r>
      <w:r>
        <w:rPr>
          <w:b/>
          <w:color w:val="004B80"/>
          <w:spacing w:val="-5"/>
          <w:w w:val="110"/>
          <w:sz w:val="24"/>
        </w:rPr>
        <w:t>1°)</w:t>
      </w:r>
    </w:p>
    <w:p>
      <w:pPr>
        <w:pStyle w:val="BodyText"/>
        <w:spacing w:line="288" w:lineRule="auto" w:before="146"/>
        <w:ind w:left="295" w:right="525" w:firstLine="3"/>
      </w:pPr>
      <w:r>
        <w:rPr>
          <w:color w:val="030303"/>
          <w:w w:val="110"/>
        </w:rPr>
        <w:t>Cette</w:t>
      </w:r>
      <w:r>
        <w:rPr>
          <w:color w:val="030303"/>
          <w:w w:val="110"/>
        </w:rPr>
        <w:t> proposition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vise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completer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!'article 164-1°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code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douanes</w:t>
      </w:r>
      <w:r>
        <w:rPr>
          <w:color w:val="030303"/>
          <w:w w:val="110"/>
        </w:rPr>
        <w:t> 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imp6ts</w:t>
      </w:r>
      <w:r>
        <w:rPr>
          <w:color w:val="030303"/>
          <w:w w:val="110"/>
        </w:rPr>
        <w:t> indirects pour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y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prevoir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!'exoneration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droits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taxes,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y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compris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droits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taxes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additionnels</w:t>
      </w:r>
      <w:r>
        <w:rPr>
          <w:color w:val="030303"/>
          <w:spacing w:val="34"/>
          <w:w w:val="110"/>
        </w:rPr>
        <w:t> </w:t>
      </w:r>
      <w:r>
        <w:rPr>
          <w:color w:val="030303"/>
          <w:spacing w:val="-5"/>
          <w:w w:val="110"/>
        </w:rPr>
        <w:t>en</w:t>
      </w:r>
    </w:p>
    <w:p>
      <w:pPr>
        <w:spacing w:after="0" w:line="288" w:lineRule="auto"/>
        <w:sectPr>
          <w:pgSz w:w="11910" w:h="16840"/>
          <w:pgMar w:header="0" w:footer="958" w:top="980" w:bottom="1140" w:left="560" w:right="300"/>
        </w:sectPr>
      </w:pPr>
    </w:p>
    <w:p>
      <w:pPr>
        <w:pStyle w:val="BodyText"/>
        <w:spacing w:line="288" w:lineRule="auto" w:before="250"/>
        <w:ind w:left="294" w:right="541" w:firstLine="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766336">
                <wp:simplePos x="0" y="0"/>
                <wp:positionH relativeFrom="page">
                  <wp:posOffset>536448</wp:posOffset>
                </wp:positionH>
                <wp:positionV relativeFrom="page">
                  <wp:posOffset>9925811</wp:posOffset>
                </wp:positionV>
                <wp:extent cx="7024370" cy="390525"/>
                <wp:effectExtent l="0" t="0" r="0" b="0"/>
                <wp:wrapNone/>
                <wp:docPr id="1461" name="Group 14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61" name="Group 1461"/>
                      <wpg:cNvGrpSpPr/>
                      <wpg:grpSpPr>
                        <a:xfrm>
                          <a:off x="0" y="0"/>
                          <a:ext cx="7024370" cy="390525"/>
                          <a:chExt cx="7024370" cy="390525"/>
                        </a:xfrm>
                      </wpg:grpSpPr>
                      <wps:wsp>
                        <wps:cNvPr id="1462" name="Graphic 1462"/>
                        <wps:cNvSpPr/>
                        <wps:spPr>
                          <a:xfrm>
                            <a:off x="76200" y="71627"/>
                            <a:ext cx="634365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365" h="317500">
                                <a:moveTo>
                                  <a:pt x="633984" y="316992"/>
                                </a:moveTo>
                                <a:lnTo>
                                  <a:pt x="0" y="316992"/>
                                </a:lnTo>
                                <a:lnTo>
                                  <a:pt x="316991" y="0"/>
                                </a:lnTo>
                                <a:lnTo>
                                  <a:pt x="633984" y="3169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B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3" name="Graphic 1463"/>
                        <wps:cNvSpPr/>
                        <wps:spPr>
                          <a:xfrm>
                            <a:off x="0" y="0"/>
                            <a:ext cx="7024370" cy="390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24370" h="390525">
                                <a:moveTo>
                                  <a:pt x="7024116" y="377952"/>
                                </a:moveTo>
                                <a:lnTo>
                                  <a:pt x="766546" y="377952"/>
                                </a:lnTo>
                                <a:lnTo>
                                  <a:pt x="388620" y="0"/>
                                </a:lnTo>
                                <a:lnTo>
                                  <a:pt x="0" y="388632"/>
                                </a:lnTo>
                                <a:lnTo>
                                  <a:pt x="54864" y="388632"/>
                                </a:lnTo>
                                <a:lnTo>
                                  <a:pt x="388620" y="53340"/>
                                </a:lnTo>
                                <a:lnTo>
                                  <a:pt x="723900" y="388632"/>
                                </a:lnTo>
                                <a:lnTo>
                                  <a:pt x="751319" y="388632"/>
                                </a:lnTo>
                                <a:lnTo>
                                  <a:pt x="751319" y="390144"/>
                                </a:lnTo>
                                <a:lnTo>
                                  <a:pt x="7024116" y="390144"/>
                                </a:lnTo>
                                <a:lnTo>
                                  <a:pt x="7024116" y="3779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57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240002pt;margin-top:781.559998pt;width:553.1pt;height:30.75pt;mso-position-horizontal-relative:page;mso-position-vertical-relative:page;z-index:-20550144" id="docshapegroup1049" coordorigin="845,15631" coordsize="11062,615">
                <v:shape style="position:absolute;left:964;top:15744;width:999;height:500" id="docshape1050" coordorigin="965,15744" coordsize="999,500" path="m1963,16243l965,16243,1464,15744,1963,16243xe" filled="true" fillcolor="#004b80" stroked="false">
                  <v:path arrowok="t"/>
                  <v:fill type="solid"/>
                </v:shape>
                <v:shape style="position:absolute;left:844;top:15631;width:11062;height:615" id="docshape1051" coordorigin="845,15631" coordsize="11062,615" path="m11906,16226l2052,16226,1457,15631,845,16243,931,16243,1457,15715,1985,16243,2028,16243,2028,16246,11906,16246,11906,16226xe" filled="true" fillcolor="#565759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030303"/>
          <w:w w:val="110"/>
        </w:rPr>
        <w:t>matiere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defense</w:t>
      </w:r>
      <w:r>
        <w:rPr>
          <w:color w:val="030303"/>
          <w:w w:val="110"/>
        </w:rPr>
        <w:t> commerciale,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faveur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importations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biens,</w:t>
      </w:r>
      <w:r>
        <w:rPr>
          <w:color w:val="030303"/>
          <w:w w:val="110"/>
        </w:rPr>
        <w:t> materiels</w:t>
      </w:r>
      <w:r>
        <w:rPr>
          <w:color w:val="030303"/>
          <w:w w:val="110"/>
        </w:rPr>
        <w:t> et marchandises</w:t>
      </w:r>
      <w:r>
        <w:rPr>
          <w:color w:val="030303"/>
          <w:w w:val="110"/>
        </w:rPr>
        <w:t> importes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ou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compte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Representations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Federation Internationale de Football Association (FIFA) au Maroc.</w:t>
      </w:r>
    </w:p>
    <w:p>
      <w:pPr>
        <w:pStyle w:val="Heading9"/>
        <w:spacing w:line="297" w:lineRule="auto" w:before="162"/>
        <w:ind w:left="860" w:right="544" w:hanging="562"/>
      </w:pPr>
      <w:r>
        <w:rPr>
          <w:color w:val="004B80"/>
          <w:w w:val="105"/>
        </w:rPr>
        <w:t>2-4-</w:t>
      </w:r>
      <w:r>
        <w:rPr>
          <w:color w:val="004B80"/>
          <w:w w:val="105"/>
        </w:rPr>
        <w:t> lnstauration</w:t>
      </w:r>
      <w:r>
        <w:rPr>
          <w:color w:val="004B80"/>
          <w:w w:val="105"/>
        </w:rPr>
        <w:t> de</w:t>
      </w:r>
      <w:r>
        <w:rPr>
          <w:color w:val="004B80"/>
          <w:w w:val="105"/>
        </w:rPr>
        <w:t> la</w:t>
      </w:r>
      <w:r>
        <w:rPr>
          <w:color w:val="004B80"/>
          <w:w w:val="105"/>
        </w:rPr>
        <w:t> taxe</w:t>
      </w:r>
      <w:r>
        <w:rPr>
          <w:color w:val="004B80"/>
          <w:w w:val="105"/>
        </w:rPr>
        <w:t> interieure</w:t>
      </w:r>
      <w:r>
        <w:rPr>
          <w:color w:val="004B80"/>
          <w:w w:val="105"/>
        </w:rPr>
        <w:t> de</w:t>
      </w:r>
      <w:r>
        <w:rPr>
          <w:color w:val="004B80"/>
          <w:w w:val="105"/>
        </w:rPr>
        <w:t> consommation</w:t>
      </w:r>
      <w:r>
        <w:rPr>
          <w:color w:val="004B80"/>
          <w:w w:val="105"/>
        </w:rPr>
        <w:t> sur</w:t>
      </w:r>
      <w:r>
        <w:rPr>
          <w:color w:val="004B80"/>
          <w:w w:val="105"/>
        </w:rPr>
        <w:t> les</w:t>
      </w:r>
      <w:r>
        <w:rPr>
          <w:color w:val="004B80"/>
          <w:w w:val="105"/>
        </w:rPr>
        <w:t> substituts nicotiniques sans tabac et les cigarettes electroniques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jetables (article 182)</w:t>
      </w:r>
    </w:p>
    <w:p>
      <w:pPr>
        <w:pStyle w:val="BodyText"/>
        <w:spacing w:line="288" w:lineRule="auto" w:before="74"/>
        <w:ind w:left="295" w:right="519" w:firstLine="3"/>
      </w:pPr>
      <w:r>
        <w:rPr>
          <w:color w:val="030303"/>
          <w:w w:val="110"/>
        </w:rPr>
        <w:t>Cette</w:t>
      </w:r>
      <w:r>
        <w:rPr>
          <w:color w:val="030303"/>
          <w:w w:val="110"/>
        </w:rPr>
        <w:t> mesure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s'inscrit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le cadre</w:t>
      </w:r>
      <w:r>
        <w:rPr>
          <w:color w:val="030303"/>
          <w:w w:val="110"/>
        </w:rPr>
        <w:t> des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recommandations de l'OMS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portant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taxation des</w:t>
      </w:r>
      <w:r>
        <w:rPr>
          <w:color w:val="030303"/>
          <w:w w:val="110"/>
        </w:rPr>
        <w:t> produits</w:t>
      </w:r>
      <w:r>
        <w:rPr>
          <w:color w:val="030303"/>
          <w:w w:val="110"/>
        </w:rPr>
        <w:t> alternatifs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tabac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suite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propositions</w:t>
      </w:r>
      <w:r>
        <w:rPr>
          <w:color w:val="030303"/>
          <w:w w:val="110"/>
        </w:rPr>
        <w:t> recurrentes</w:t>
      </w:r>
      <w:r>
        <w:rPr>
          <w:color w:val="030303"/>
          <w:w w:val="110"/>
        </w:rPr>
        <w:t> emanant</w:t>
      </w:r>
      <w:r>
        <w:rPr>
          <w:color w:val="030303"/>
          <w:w w:val="110"/>
        </w:rPr>
        <w:t> des parlementaires</w:t>
      </w:r>
      <w:r>
        <w:rPr>
          <w:color w:val="030303"/>
          <w:w w:val="110"/>
        </w:rPr>
        <w:t> 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instaurer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taxe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interieure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consommation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produits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nicotine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sans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tabac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dits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"sachets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nicotiniques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SNUS"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ainsi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cigarettes electroniques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jetables.</w:t>
      </w:r>
    </w:p>
    <w:p>
      <w:pPr>
        <w:pStyle w:val="Heading9"/>
        <w:spacing w:line="278" w:lineRule="auto" w:before="35"/>
        <w:ind w:right="539" w:hanging="564"/>
        <w:rPr>
          <w:b w:val="0"/>
        </w:rPr>
      </w:pPr>
      <w:r>
        <w:rPr>
          <w:color w:val="004B80"/>
        </w:rPr>
        <w:t>2-5-</w:t>
      </w:r>
      <w:r>
        <w:rPr>
          <w:color w:val="004B80"/>
          <w:spacing w:val="40"/>
        </w:rPr>
        <w:t> </w:t>
      </w:r>
      <w:r>
        <w:rPr>
          <w:color w:val="004B80"/>
        </w:rPr>
        <w:t>lnstauration</w:t>
      </w:r>
      <w:r>
        <w:rPr>
          <w:color w:val="004B80"/>
          <w:spacing w:val="40"/>
        </w:rPr>
        <w:t> </w:t>
      </w:r>
      <w:r>
        <w:rPr>
          <w:color w:val="004B80"/>
        </w:rPr>
        <w:t>d'un</w:t>
      </w:r>
      <w:r>
        <w:rPr>
          <w:color w:val="004B80"/>
          <w:spacing w:val="39"/>
        </w:rPr>
        <w:t> </w:t>
      </w:r>
      <w:r>
        <w:rPr>
          <w:color w:val="004B80"/>
        </w:rPr>
        <w:t>nouveau</w:t>
      </w:r>
      <w:r>
        <w:rPr>
          <w:color w:val="004B80"/>
          <w:spacing w:val="40"/>
        </w:rPr>
        <w:t> </w:t>
      </w:r>
      <w:r>
        <w:rPr>
          <w:color w:val="004B80"/>
        </w:rPr>
        <w:t>delit</w:t>
      </w:r>
      <w:r>
        <w:rPr>
          <w:color w:val="004B80"/>
          <w:spacing w:val="40"/>
        </w:rPr>
        <w:t> </w:t>
      </w:r>
      <w:r>
        <w:rPr>
          <w:color w:val="004B80"/>
        </w:rPr>
        <w:t>douanier</w:t>
      </w:r>
      <w:r>
        <w:rPr>
          <w:color w:val="004B80"/>
          <w:spacing w:val="40"/>
        </w:rPr>
        <w:t> </w:t>
      </w:r>
      <w:r>
        <w:rPr>
          <w:color w:val="004B80"/>
        </w:rPr>
        <w:t>relatif</w:t>
      </w:r>
      <w:r>
        <w:rPr>
          <w:color w:val="004B80"/>
          <w:spacing w:val="40"/>
        </w:rPr>
        <w:t> </w:t>
      </w:r>
      <w:r>
        <w:rPr>
          <w:rFonts w:ascii="Times New Roman"/>
          <w:color w:val="004B80"/>
          <w:sz w:val="38"/>
        </w:rPr>
        <w:t>a </w:t>
      </w:r>
      <w:r>
        <w:rPr>
          <w:color w:val="004B80"/>
        </w:rPr>
        <w:t>la</w:t>
      </w:r>
      <w:r>
        <w:rPr>
          <w:color w:val="004B80"/>
          <w:spacing w:val="40"/>
        </w:rPr>
        <w:t> </w:t>
      </w:r>
      <w:r>
        <w:rPr>
          <w:color w:val="004B80"/>
        </w:rPr>
        <w:t>detention</w:t>
      </w:r>
      <w:r>
        <w:rPr>
          <w:color w:val="004B80"/>
          <w:spacing w:val="40"/>
        </w:rPr>
        <w:t> </w:t>
      </w:r>
      <w:r>
        <w:rPr>
          <w:color w:val="004B80"/>
        </w:rPr>
        <w:t>sans</w:t>
      </w:r>
      <w:r>
        <w:rPr>
          <w:color w:val="004B80"/>
          <w:spacing w:val="40"/>
        </w:rPr>
        <w:t> </w:t>
      </w:r>
      <w:r>
        <w:rPr>
          <w:color w:val="004B80"/>
        </w:rPr>
        <w:t>justification des scelles douaniers, leur fourniture ou leur utilisation en infraction aux dispositions</w:t>
      </w:r>
      <w:r>
        <w:rPr>
          <w:color w:val="004B80"/>
          <w:spacing w:val="73"/>
        </w:rPr>
        <w:t> </w:t>
      </w:r>
      <w:r>
        <w:rPr>
          <w:color w:val="004B80"/>
        </w:rPr>
        <w:t>de</w:t>
      </w:r>
      <w:r>
        <w:rPr>
          <w:color w:val="004B80"/>
          <w:spacing w:val="35"/>
        </w:rPr>
        <w:t> </w:t>
      </w:r>
      <w:r>
        <w:rPr>
          <w:color w:val="004B80"/>
        </w:rPr>
        <w:t>Particle</w:t>
      </w:r>
      <w:r>
        <w:rPr>
          <w:color w:val="004B80"/>
          <w:spacing w:val="40"/>
        </w:rPr>
        <w:t> </w:t>
      </w:r>
      <w:r>
        <w:rPr>
          <w:color w:val="004B80"/>
        </w:rPr>
        <w:t>40</w:t>
      </w:r>
      <w:r>
        <w:rPr>
          <w:color w:val="004B80"/>
          <w:spacing w:val="80"/>
        </w:rPr>
        <w:t> </w:t>
      </w:r>
      <w:r>
        <w:rPr>
          <w:color w:val="004B80"/>
        </w:rPr>
        <w:t>bis</w:t>
      </w:r>
      <w:r>
        <w:rPr>
          <w:color w:val="004B80"/>
          <w:spacing w:val="32"/>
        </w:rPr>
        <w:t> </w:t>
      </w:r>
      <w:r>
        <w:rPr>
          <w:color w:val="004B80"/>
        </w:rPr>
        <w:t>du</w:t>
      </w:r>
      <w:r>
        <w:rPr>
          <w:color w:val="004B80"/>
          <w:spacing w:val="34"/>
        </w:rPr>
        <w:t> </w:t>
      </w:r>
      <w:r>
        <w:rPr>
          <w:color w:val="004B80"/>
        </w:rPr>
        <w:t>code</w:t>
      </w:r>
      <w:r>
        <w:rPr>
          <w:color w:val="004B80"/>
          <w:spacing w:val="40"/>
        </w:rPr>
        <w:t> </w:t>
      </w:r>
      <w:r>
        <w:rPr>
          <w:color w:val="004B80"/>
        </w:rPr>
        <w:t>des</w:t>
      </w:r>
      <w:r>
        <w:rPr>
          <w:color w:val="004B80"/>
          <w:spacing w:val="40"/>
        </w:rPr>
        <w:t> </w:t>
      </w:r>
      <w:r>
        <w:rPr>
          <w:color w:val="004B80"/>
        </w:rPr>
        <w:t>douanes</w:t>
      </w:r>
      <w:r>
        <w:rPr>
          <w:color w:val="004B80"/>
          <w:spacing w:val="40"/>
        </w:rPr>
        <w:t> </w:t>
      </w:r>
      <w:r>
        <w:rPr>
          <w:color w:val="004B80"/>
        </w:rPr>
        <w:t>(Articles</w:t>
      </w:r>
      <w:r>
        <w:rPr>
          <w:color w:val="004B80"/>
          <w:spacing w:val="40"/>
        </w:rPr>
        <w:t> </w:t>
      </w:r>
      <w:r>
        <w:rPr>
          <w:color w:val="004B80"/>
        </w:rPr>
        <w:t>281 et</w:t>
      </w:r>
      <w:r>
        <w:rPr>
          <w:color w:val="004B80"/>
          <w:spacing w:val="77"/>
        </w:rPr>
        <w:t> </w:t>
      </w:r>
      <w:r>
        <w:rPr>
          <w:color w:val="004B80"/>
        </w:rPr>
        <w:t>282</w:t>
      </w:r>
      <w:r>
        <w:rPr>
          <w:color w:val="004B80"/>
          <w:spacing w:val="80"/>
        </w:rPr>
        <w:t> </w:t>
      </w:r>
      <w:r>
        <w:rPr>
          <w:color w:val="004B80"/>
        </w:rPr>
        <w:t>bis)</w:t>
      </w:r>
      <w:r>
        <w:rPr>
          <w:color w:val="004B80"/>
          <w:spacing w:val="25"/>
        </w:rPr>
        <w:t> </w:t>
      </w:r>
      <w:r>
        <w:rPr>
          <w:b w:val="0"/>
          <w:color w:val="004B80"/>
        </w:rPr>
        <w:t>:</w:t>
      </w:r>
    </w:p>
    <w:p>
      <w:pPr>
        <w:pStyle w:val="BodyText"/>
        <w:tabs>
          <w:tab w:pos="728" w:val="left" w:leader="none"/>
        </w:tabs>
        <w:spacing w:line="218" w:lineRule="auto" w:before="41"/>
        <w:ind w:left="725" w:right="531" w:hanging="374"/>
      </w:pPr>
      <w:r>
        <w:rPr>
          <w:position w:val="-1"/>
        </w:rPr>
        <w:drawing>
          <wp:inline distT="0" distB="0" distL="0" distR="0">
            <wp:extent cx="83820" cy="85344"/>
            <wp:effectExtent l="0" t="0" r="0" b="0"/>
            <wp:docPr id="1464" name="Image 14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4" name="Image 1464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z w:val="20"/>
        </w:rPr>
        <w:tab/>
        <w:tab/>
      </w:r>
      <w:r>
        <w:rPr>
          <w:b/>
          <w:color w:val="030303"/>
          <w:w w:val="105"/>
        </w:rPr>
        <w:t>Article</w:t>
      </w:r>
      <w:r>
        <w:rPr>
          <w:b/>
          <w:color w:val="030303"/>
          <w:spacing w:val="40"/>
          <w:w w:val="105"/>
        </w:rPr>
        <w:t> </w:t>
      </w:r>
      <w:r>
        <w:rPr>
          <w:b/>
          <w:color w:val="030303"/>
          <w:w w:val="105"/>
        </w:rPr>
        <w:t>281</w:t>
      </w:r>
      <w:r>
        <w:rPr>
          <w:b/>
          <w:color w:val="030303"/>
          <w:spacing w:val="-8"/>
          <w:w w:val="105"/>
        </w:rPr>
        <w:t> </w:t>
      </w:r>
      <w:r>
        <w:rPr>
          <w:color w:val="1C1C1C"/>
          <w:w w:val="105"/>
        </w:rPr>
        <w:t>:</w:t>
      </w:r>
      <w:r>
        <w:rPr>
          <w:color w:val="1C1C1C"/>
          <w:w w:val="105"/>
        </w:rPr>
        <w:t> </w:t>
      </w:r>
      <w:r>
        <w:rPr>
          <w:color w:val="030303"/>
          <w:w w:val="105"/>
        </w:rPr>
        <w:t>L'amendement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article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creer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nouveau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delit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douanier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deuxieme</w:t>
      </w:r>
      <w:r>
        <w:rPr>
          <w:color w:val="030303"/>
          <w:spacing w:val="31"/>
          <w:w w:val="105"/>
        </w:rPr>
        <w:t>  </w:t>
      </w:r>
      <w:r>
        <w:rPr>
          <w:color w:val="030303"/>
          <w:w w:val="105"/>
        </w:rPr>
        <w:t>classe</w:t>
      </w:r>
      <w:r>
        <w:rPr>
          <w:color w:val="030303"/>
          <w:spacing w:val="33"/>
          <w:w w:val="105"/>
        </w:rPr>
        <w:t>  </w:t>
      </w:r>
      <w:r>
        <w:rPr>
          <w:color w:val="030303"/>
          <w:w w:val="105"/>
        </w:rPr>
        <w:t>relatif</w:t>
      </w:r>
      <w:r>
        <w:rPr>
          <w:color w:val="030303"/>
          <w:spacing w:val="31"/>
          <w:w w:val="105"/>
        </w:rPr>
        <w:t> 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70"/>
          <w:w w:val="150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31"/>
          <w:w w:val="105"/>
        </w:rPr>
        <w:t>  </w:t>
      </w:r>
      <w:r>
        <w:rPr>
          <w:color w:val="030303"/>
          <w:w w:val="105"/>
        </w:rPr>
        <w:t>detention</w:t>
      </w:r>
      <w:r>
        <w:rPr>
          <w:color w:val="030303"/>
          <w:spacing w:val="31"/>
          <w:w w:val="105"/>
        </w:rPr>
        <w:t>  </w:t>
      </w:r>
      <w:r>
        <w:rPr>
          <w:color w:val="030303"/>
          <w:w w:val="105"/>
        </w:rPr>
        <w:t>des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scelles</w:t>
      </w:r>
      <w:r>
        <w:rPr>
          <w:color w:val="030303"/>
          <w:spacing w:val="33"/>
          <w:w w:val="105"/>
        </w:rPr>
        <w:t>  </w:t>
      </w:r>
      <w:r>
        <w:rPr>
          <w:color w:val="030303"/>
          <w:w w:val="105"/>
        </w:rPr>
        <w:t>douaniers</w:t>
      </w:r>
      <w:r>
        <w:rPr>
          <w:color w:val="030303"/>
          <w:spacing w:val="33"/>
          <w:w w:val="105"/>
        </w:rPr>
        <w:t>  </w:t>
      </w:r>
      <w:r>
        <w:rPr>
          <w:color w:val="030303"/>
          <w:w w:val="105"/>
        </w:rPr>
        <w:t>sans</w:t>
      </w:r>
      <w:r>
        <w:rPr>
          <w:color w:val="030303"/>
          <w:spacing w:val="33"/>
          <w:w w:val="105"/>
        </w:rPr>
        <w:t>  </w:t>
      </w:r>
      <w:r>
        <w:rPr>
          <w:color w:val="030303"/>
          <w:w w:val="105"/>
        </w:rPr>
        <w:t>justification</w:t>
      </w:r>
      <w:r>
        <w:rPr>
          <w:color w:val="030303"/>
          <w:spacing w:val="35"/>
          <w:w w:val="105"/>
        </w:rPr>
        <w:t>  </w:t>
      </w:r>
      <w:r>
        <w:rPr>
          <w:color w:val="030303"/>
          <w:w w:val="105"/>
        </w:rPr>
        <w:t>leur</w:t>
      </w:r>
    </w:p>
    <w:p>
      <w:pPr>
        <w:pStyle w:val="BodyText"/>
        <w:spacing w:line="288" w:lineRule="auto" w:before="45"/>
        <w:ind w:left="725" w:right="531"/>
        <w:rPr>
          <w:rFonts w:ascii="Cambria"/>
          <w:i/>
        </w:rPr>
      </w:pPr>
      <w:r>
        <w:rPr>
          <w:color w:val="030303"/>
          <w:w w:val="110"/>
        </w:rPr>
        <w:t>fourniture</w:t>
      </w:r>
      <w:r>
        <w:rPr>
          <w:color w:val="030303"/>
          <w:w w:val="110"/>
        </w:rPr>
        <w:t> ou leur utilisation</w:t>
      </w:r>
      <w:r>
        <w:rPr>
          <w:color w:val="030303"/>
          <w:w w:val="110"/>
        </w:rPr>
        <w:t> en infraction aux</w:t>
      </w:r>
      <w:r>
        <w:rPr>
          <w:color w:val="030303"/>
          <w:w w:val="110"/>
        </w:rPr>
        <w:t> dispositions</w:t>
      </w:r>
      <w:r>
        <w:rPr>
          <w:color w:val="030303"/>
          <w:w w:val="110"/>
        </w:rPr>
        <w:t> de !'article 40</w:t>
      </w:r>
      <w:r>
        <w:rPr>
          <w:color w:val="030303"/>
          <w:w w:val="110"/>
        </w:rPr>
        <w:t> bis du code des </w:t>
      </w:r>
      <w:r>
        <w:rPr>
          <w:color w:val="030303"/>
          <w:spacing w:val="-2"/>
          <w:w w:val="110"/>
        </w:rPr>
        <w:t>douanes</w:t>
      </w:r>
      <w:r>
        <w:rPr>
          <w:rFonts w:ascii="Cambria"/>
          <w:i/>
          <w:spacing w:val="-2"/>
          <w:w w:val="110"/>
          <w:position w:val="-1"/>
        </w:rPr>
        <w:t>.</w:t>
      </w:r>
    </w:p>
    <w:p>
      <w:pPr>
        <w:pStyle w:val="BodyText"/>
        <w:spacing w:line="290" w:lineRule="auto" w:before="95"/>
        <w:ind w:left="730" w:right="530" w:hanging="6"/>
      </w:pPr>
      <w:r>
        <w:rPr>
          <w:color w:val="030303"/>
          <w:w w:val="110"/>
        </w:rPr>
        <w:t>En effet,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!'experience a montre que</w:t>
      </w:r>
      <w:r>
        <w:rPr>
          <w:color w:val="030303"/>
          <w:spacing w:val="-6"/>
          <w:w w:val="110"/>
        </w:rPr>
        <w:t> </w:t>
      </w:r>
      <w:r>
        <w:rPr>
          <w:color w:val="030303"/>
          <w:w w:val="110"/>
        </w:rPr>
        <w:t>des personnes utilisent</w:t>
      </w:r>
      <w:r>
        <w:rPr>
          <w:color w:val="030303"/>
          <w:w w:val="110"/>
        </w:rPr>
        <w:t> indument</w:t>
      </w:r>
      <w:r>
        <w:rPr>
          <w:color w:val="030303"/>
          <w:w w:val="110"/>
        </w:rPr>
        <w:t> des scelles declares voles ou</w:t>
      </w:r>
      <w:r>
        <w:rPr>
          <w:color w:val="030303"/>
          <w:w w:val="110"/>
        </w:rPr>
        <w:t> perdus,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l'acheminement des unites</w:t>
      </w:r>
      <w:r>
        <w:rPr>
          <w:color w:val="030303"/>
          <w:w w:val="110"/>
        </w:rPr>
        <w:t> de transport, soit</w:t>
      </w:r>
      <w:r>
        <w:rPr>
          <w:color w:val="030303"/>
          <w:w w:val="110"/>
        </w:rPr>
        <w:t> vers les MEAD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les ZAI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soit vers les enceintes douanieres.</w:t>
      </w:r>
    </w:p>
    <w:p>
      <w:pPr>
        <w:pStyle w:val="BodyText"/>
        <w:tabs>
          <w:tab w:pos="732" w:val="left" w:leader="none"/>
        </w:tabs>
        <w:spacing w:line="242" w:lineRule="auto" w:before="48"/>
        <w:ind w:left="725" w:right="530" w:hanging="374"/>
      </w:pPr>
      <w:r>
        <w:rPr/>
        <w:drawing>
          <wp:inline distT="0" distB="0" distL="0" distR="0">
            <wp:extent cx="83820" cy="85343"/>
            <wp:effectExtent l="0" t="0" r="0" b="0"/>
            <wp:docPr id="1465" name="Image 14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5" name="Image 1465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2"/>
          <w:sz w:val="20"/>
        </w:rPr>
        <w:tab/>
        <w:tab/>
      </w:r>
      <w:r>
        <w:rPr>
          <w:b/>
          <w:color w:val="030303"/>
          <w:w w:val="105"/>
          <w:position w:val="2"/>
        </w:rPr>
        <w:t>Article</w:t>
      </w:r>
      <w:r>
        <w:rPr>
          <w:b/>
          <w:color w:val="030303"/>
          <w:spacing w:val="40"/>
          <w:w w:val="105"/>
          <w:position w:val="2"/>
        </w:rPr>
        <w:t> </w:t>
      </w:r>
      <w:r>
        <w:rPr>
          <w:b/>
          <w:color w:val="030303"/>
          <w:w w:val="105"/>
          <w:position w:val="2"/>
        </w:rPr>
        <w:t>282</w:t>
      </w:r>
      <w:r>
        <w:rPr>
          <w:b/>
          <w:color w:val="030303"/>
          <w:spacing w:val="80"/>
          <w:w w:val="105"/>
          <w:position w:val="2"/>
        </w:rPr>
        <w:t> </w:t>
      </w:r>
      <w:r>
        <w:rPr>
          <w:b/>
          <w:color w:val="030303"/>
          <w:w w:val="105"/>
          <w:position w:val="2"/>
        </w:rPr>
        <w:t>bis </w:t>
      </w:r>
      <w:r>
        <w:rPr>
          <w:color w:val="030303"/>
          <w:w w:val="105"/>
          <w:position w:val="2"/>
        </w:rPr>
        <w:t>: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Cette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proposition</w:t>
      </w:r>
      <w:r>
        <w:rPr>
          <w:color w:val="030303"/>
          <w:spacing w:val="80"/>
          <w:w w:val="105"/>
          <w:position w:val="2"/>
        </w:rPr>
        <w:t> </w:t>
      </w:r>
      <w:r>
        <w:rPr>
          <w:color w:val="030303"/>
          <w:w w:val="105"/>
          <w:position w:val="2"/>
        </w:rPr>
        <w:t>d'amendement</w:t>
      </w:r>
      <w:r>
        <w:rPr>
          <w:color w:val="030303"/>
          <w:spacing w:val="80"/>
          <w:w w:val="105"/>
          <w:position w:val="2"/>
        </w:rPr>
        <w:t> </w:t>
      </w:r>
      <w:r>
        <w:rPr>
          <w:color w:val="030303"/>
          <w:w w:val="105"/>
          <w:position w:val="2"/>
        </w:rPr>
        <w:t>vise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  <w:sz w:val="29"/>
        </w:rPr>
        <w:t>a</w:t>
      </w:r>
      <w:r>
        <w:rPr>
          <w:color w:val="030303"/>
          <w:spacing w:val="40"/>
          <w:w w:val="105"/>
          <w:position w:val="2"/>
          <w:sz w:val="29"/>
        </w:rPr>
        <w:t> </w:t>
      </w:r>
      <w:r>
        <w:rPr>
          <w:color w:val="030303"/>
          <w:w w:val="105"/>
          <w:position w:val="2"/>
        </w:rPr>
        <w:t>reprimer</w:t>
      </w:r>
      <w:r>
        <w:rPr>
          <w:color w:val="030303"/>
          <w:spacing w:val="80"/>
          <w:w w:val="105"/>
          <w:position w:val="2"/>
        </w:rPr>
        <w:t> </w:t>
      </w:r>
      <w:r>
        <w:rPr>
          <w:color w:val="030303"/>
          <w:w w:val="105"/>
          <w:position w:val="2"/>
        </w:rPr>
        <w:t>le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nouveau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delit </w:t>
      </w:r>
      <w:r>
        <w:rPr>
          <w:color w:val="030303"/>
          <w:w w:val="105"/>
        </w:rPr>
        <w:t>douanier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deuxieme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classe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prevu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!'article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281 ci-dessus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relatif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detention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 scelles</w:t>
      </w:r>
      <w:r>
        <w:rPr>
          <w:color w:val="030303"/>
          <w:spacing w:val="79"/>
          <w:w w:val="150"/>
        </w:rPr>
        <w:t> </w:t>
      </w:r>
      <w:r>
        <w:rPr>
          <w:color w:val="030303"/>
          <w:w w:val="105"/>
        </w:rPr>
        <w:t>douaniers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sans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justification,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leur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fourniture</w:t>
      </w:r>
      <w:r>
        <w:rPr>
          <w:color w:val="030303"/>
          <w:spacing w:val="76"/>
          <w:w w:val="150"/>
        </w:rPr>
        <w:t> </w:t>
      </w:r>
      <w:r>
        <w:rPr>
          <w:color w:val="030303"/>
          <w:w w:val="105"/>
        </w:rPr>
        <w:t>ou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leur</w:t>
      </w:r>
      <w:r>
        <w:rPr>
          <w:color w:val="030303"/>
          <w:spacing w:val="75"/>
          <w:w w:val="150"/>
        </w:rPr>
        <w:t> </w:t>
      </w:r>
      <w:r>
        <w:rPr>
          <w:color w:val="030303"/>
          <w:w w:val="105"/>
        </w:rPr>
        <w:t>utilisation</w:t>
      </w:r>
      <w:r>
        <w:rPr>
          <w:color w:val="030303"/>
          <w:spacing w:val="77"/>
          <w:w w:val="150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infraction</w:t>
      </w:r>
      <w:r>
        <w:rPr>
          <w:color w:val="030303"/>
          <w:spacing w:val="77"/>
          <w:w w:val="150"/>
        </w:rPr>
        <w:t> </w:t>
      </w:r>
      <w:r>
        <w:rPr>
          <w:color w:val="030303"/>
          <w:w w:val="105"/>
        </w:rPr>
        <w:t>aux</w:t>
      </w:r>
    </w:p>
    <w:p>
      <w:pPr>
        <w:pStyle w:val="BodyText"/>
        <w:spacing w:line="302" w:lineRule="exact" w:before="16"/>
        <w:ind w:left="730" w:right="532" w:hanging="5"/>
      </w:pPr>
      <w:r>
        <w:rPr>
          <w:color w:val="030303"/>
          <w:w w:val="105"/>
        </w:rPr>
        <w:t>dispositions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!'article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40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bis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douanes,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amende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egale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deux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fois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 valeur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marchandises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moyen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transport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objet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8"/>
          <w:w w:val="105"/>
        </w:rPr>
        <w:t> </w:t>
      </w:r>
      <w:r>
        <w:rPr>
          <w:color w:val="030303"/>
          <w:w w:val="105"/>
        </w:rPr>
        <w:t>fraude.</w:t>
      </w:r>
    </w:p>
    <w:p>
      <w:pPr>
        <w:pStyle w:val="Heading9"/>
        <w:spacing w:line="292" w:lineRule="auto" w:before="200"/>
        <w:ind w:left="864" w:right="542" w:hanging="566"/>
      </w:pPr>
      <w:r>
        <w:rPr>
          <w:color w:val="004B80"/>
          <w:w w:val="105"/>
        </w:rPr>
        <w:t>2-6-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Allegement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des</w:t>
      </w:r>
      <w:r>
        <w:rPr>
          <w:color w:val="004B80"/>
          <w:spacing w:val="29"/>
          <w:w w:val="105"/>
        </w:rPr>
        <w:t> </w:t>
      </w:r>
      <w:r>
        <w:rPr>
          <w:color w:val="004B80"/>
          <w:w w:val="105"/>
        </w:rPr>
        <w:t>sanctions</w:t>
      </w:r>
      <w:r>
        <w:rPr>
          <w:color w:val="004B80"/>
          <w:spacing w:val="36"/>
          <w:w w:val="105"/>
        </w:rPr>
        <w:t> </w:t>
      </w:r>
      <w:r>
        <w:rPr>
          <w:color w:val="004B80"/>
          <w:w w:val="105"/>
        </w:rPr>
        <w:t>applicables</w:t>
      </w:r>
      <w:r>
        <w:rPr>
          <w:color w:val="004B80"/>
          <w:spacing w:val="35"/>
          <w:w w:val="105"/>
        </w:rPr>
        <w:t> </w:t>
      </w:r>
      <w:r>
        <w:rPr>
          <w:color w:val="004B80"/>
          <w:w w:val="105"/>
        </w:rPr>
        <w:t>aux</w:t>
      </w:r>
      <w:r>
        <w:rPr>
          <w:color w:val="004B80"/>
          <w:spacing w:val="32"/>
          <w:w w:val="105"/>
        </w:rPr>
        <w:t> </w:t>
      </w:r>
      <w:r>
        <w:rPr>
          <w:color w:val="004B80"/>
          <w:w w:val="105"/>
        </w:rPr>
        <w:t>delits douaniers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(article</w:t>
      </w:r>
      <w:r>
        <w:rPr>
          <w:color w:val="004B80"/>
          <w:spacing w:val="35"/>
          <w:w w:val="105"/>
        </w:rPr>
        <w:t> </w:t>
      </w:r>
      <w:r>
        <w:rPr>
          <w:color w:val="004B80"/>
          <w:w w:val="105"/>
        </w:rPr>
        <w:t>279</w:t>
      </w:r>
      <w:r>
        <w:rPr>
          <w:color w:val="004B80"/>
          <w:spacing w:val="35"/>
          <w:w w:val="105"/>
        </w:rPr>
        <w:t> </w:t>
      </w:r>
      <w:r>
        <w:rPr>
          <w:color w:val="004B80"/>
          <w:w w:val="105"/>
        </w:rPr>
        <w:t>quater et 282 bis)</w:t>
      </w:r>
    </w:p>
    <w:p>
      <w:pPr>
        <w:pStyle w:val="BodyText"/>
        <w:spacing w:before="86"/>
        <w:ind w:left="305"/>
      </w:pPr>
      <w:r>
        <w:rPr>
          <w:color w:val="030303"/>
          <w:w w:val="110"/>
        </w:rPr>
        <w:t>Actuellement,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les delits</w:t>
      </w:r>
      <w:r>
        <w:rPr>
          <w:color w:val="030303"/>
          <w:spacing w:val="9"/>
          <w:w w:val="110"/>
        </w:rPr>
        <w:t> </w:t>
      </w:r>
      <w:r>
        <w:rPr>
          <w:color w:val="030303"/>
          <w:w w:val="110"/>
        </w:rPr>
        <w:t>douaniers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sont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punis,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entre</w:t>
      </w:r>
      <w:r>
        <w:rPr>
          <w:color w:val="030303"/>
          <w:spacing w:val="8"/>
          <w:w w:val="110"/>
        </w:rPr>
        <w:t> </w:t>
      </w:r>
      <w:r>
        <w:rPr>
          <w:color w:val="030303"/>
          <w:spacing w:val="-2"/>
          <w:w w:val="110"/>
        </w:rPr>
        <w:t>autres:</w:t>
      </w:r>
    </w:p>
    <w:p>
      <w:pPr>
        <w:pStyle w:val="BodyText"/>
        <w:tabs>
          <w:tab w:pos="725" w:val="left" w:leader="none"/>
        </w:tabs>
        <w:spacing w:before="162"/>
        <w:ind w:left="351"/>
      </w:pPr>
      <w:r>
        <w:rPr/>
        <w:drawing>
          <wp:inline distT="0" distB="0" distL="0" distR="0">
            <wp:extent cx="83820" cy="89915"/>
            <wp:effectExtent l="0" t="0" r="0" b="0"/>
            <wp:docPr id="1466" name="Image 14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6" name="Image 1466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2"/>
          <w:sz w:val="20"/>
        </w:rPr>
        <w:tab/>
      </w:r>
      <w:r>
        <w:rPr>
          <w:color w:val="030303"/>
          <w:w w:val="105"/>
          <w:position w:val="2"/>
        </w:rPr>
        <w:t>d'une</w:t>
      </w:r>
      <w:r>
        <w:rPr>
          <w:color w:val="030303"/>
          <w:spacing w:val="38"/>
          <w:w w:val="105"/>
          <w:position w:val="2"/>
        </w:rPr>
        <w:t> </w:t>
      </w:r>
      <w:r>
        <w:rPr>
          <w:color w:val="030303"/>
          <w:w w:val="105"/>
          <w:position w:val="2"/>
        </w:rPr>
        <w:t>amende</w:t>
      </w:r>
      <w:r>
        <w:rPr>
          <w:color w:val="030303"/>
          <w:spacing w:val="42"/>
          <w:w w:val="105"/>
          <w:position w:val="2"/>
        </w:rPr>
        <w:t> </w:t>
      </w:r>
      <w:r>
        <w:rPr>
          <w:color w:val="030303"/>
          <w:w w:val="105"/>
          <w:position w:val="2"/>
        </w:rPr>
        <w:t>egale</w:t>
      </w:r>
      <w:r>
        <w:rPr>
          <w:color w:val="030303"/>
          <w:spacing w:val="35"/>
          <w:w w:val="105"/>
          <w:position w:val="2"/>
        </w:rPr>
        <w:t> </w:t>
      </w:r>
      <w:r>
        <w:rPr>
          <w:color w:val="030303"/>
          <w:w w:val="105"/>
          <w:position w:val="2"/>
          <w:sz w:val="29"/>
        </w:rPr>
        <w:t>a</w:t>
      </w:r>
      <w:r>
        <w:rPr>
          <w:color w:val="030303"/>
          <w:spacing w:val="23"/>
          <w:w w:val="105"/>
          <w:position w:val="2"/>
          <w:sz w:val="29"/>
        </w:rPr>
        <w:t> </w:t>
      </w:r>
      <w:r>
        <w:rPr>
          <w:color w:val="030303"/>
          <w:w w:val="105"/>
          <w:position w:val="2"/>
        </w:rPr>
        <w:t>deux</w:t>
      </w:r>
      <w:r>
        <w:rPr>
          <w:color w:val="030303"/>
          <w:spacing w:val="67"/>
          <w:w w:val="105"/>
          <w:position w:val="2"/>
        </w:rPr>
        <w:t> </w:t>
      </w:r>
      <w:r>
        <w:rPr>
          <w:color w:val="030303"/>
          <w:w w:val="105"/>
          <w:position w:val="2"/>
        </w:rPr>
        <w:t>fois</w:t>
      </w:r>
      <w:r>
        <w:rPr>
          <w:color w:val="030303"/>
          <w:spacing w:val="52"/>
          <w:w w:val="105"/>
          <w:position w:val="2"/>
        </w:rPr>
        <w:t> </w:t>
      </w:r>
      <w:r>
        <w:rPr>
          <w:color w:val="030303"/>
          <w:w w:val="105"/>
          <w:position w:val="2"/>
        </w:rPr>
        <w:t>la</w:t>
      </w:r>
      <w:r>
        <w:rPr>
          <w:color w:val="030303"/>
          <w:spacing w:val="45"/>
          <w:w w:val="105"/>
          <w:position w:val="2"/>
        </w:rPr>
        <w:t> </w:t>
      </w:r>
      <w:r>
        <w:rPr>
          <w:color w:val="030303"/>
          <w:w w:val="105"/>
          <w:position w:val="2"/>
        </w:rPr>
        <w:t>valeur</w:t>
      </w:r>
      <w:r>
        <w:rPr>
          <w:color w:val="030303"/>
          <w:spacing w:val="52"/>
          <w:w w:val="105"/>
          <w:position w:val="2"/>
        </w:rPr>
        <w:t> </w:t>
      </w:r>
      <w:r>
        <w:rPr>
          <w:color w:val="030303"/>
          <w:w w:val="105"/>
          <w:position w:val="2"/>
        </w:rPr>
        <w:t>des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marchandises</w:t>
      </w:r>
      <w:r>
        <w:rPr>
          <w:color w:val="030303"/>
          <w:spacing w:val="65"/>
          <w:w w:val="105"/>
          <w:position w:val="2"/>
        </w:rPr>
        <w:t> </w:t>
      </w:r>
      <w:r>
        <w:rPr>
          <w:color w:val="030303"/>
          <w:w w:val="105"/>
          <w:position w:val="2"/>
        </w:rPr>
        <w:t>de</w:t>
      </w:r>
      <w:r>
        <w:rPr>
          <w:color w:val="030303"/>
          <w:spacing w:val="45"/>
          <w:w w:val="105"/>
          <w:position w:val="2"/>
        </w:rPr>
        <w:t> </w:t>
      </w:r>
      <w:r>
        <w:rPr>
          <w:color w:val="030303"/>
          <w:w w:val="105"/>
          <w:position w:val="2"/>
        </w:rPr>
        <w:t>fraude</w:t>
      </w:r>
      <w:r>
        <w:rPr>
          <w:color w:val="030303"/>
          <w:spacing w:val="39"/>
          <w:w w:val="105"/>
          <w:position w:val="2"/>
        </w:rPr>
        <w:t> </w:t>
      </w:r>
      <w:r>
        <w:rPr>
          <w:color w:val="030303"/>
          <w:w w:val="105"/>
          <w:position w:val="2"/>
        </w:rPr>
        <w:t>pour</w:t>
      </w:r>
      <w:r>
        <w:rPr>
          <w:color w:val="030303"/>
          <w:spacing w:val="52"/>
          <w:w w:val="105"/>
          <w:position w:val="2"/>
        </w:rPr>
        <w:t> </w:t>
      </w:r>
      <w:r>
        <w:rPr>
          <w:color w:val="030303"/>
          <w:w w:val="105"/>
          <w:position w:val="2"/>
        </w:rPr>
        <w:t>les</w:t>
      </w:r>
      <w:r>
        <w:rPr>
          <w:color w:val="030303"/>
          <w:spacing w:val="43"/>
          <w:w w:val="105"/>
          <w:position w:val="2"/>
        </w:rPr>
        <w:t> </w:t>
      </w:r>
      <w:r>
        <w:rPr>
          <w:color w:val="030303"/>
          <w:w w:val="105"/>
          <w:position w:val="2"/>
        </w:rPr>
        <w:t>delits</w:t>
      </w:r>
      <w:r>
        <w:rPr>
          <w:color w:val="030303"/>
          <w:spacing w:val="46"/>
          <w:w w:val="105"/>
          <w:position w:val="2"/>
        </w:rPr>
        <w:t> </w:t>
      </w:r>
      <w:r>
        <w:rPr>
          <w:color w:val="030303"/>
          <w:spacing w:val="-7"/>
          <w:w w:val="105"/>
          <w:position w:val="2"/>
        </w:rPr>
        <w:t>de</w:t>
      </w:r>
    </w:p>
    <w:p>
      <w:pPr>
        <w:tabs>
          <w:tab w:pos="1075" w:val="left" w:leader="none"/>
        </w:tabs>
        <w:spacing w:before="63"/>
        <w:ind w:left="727" w:right="0" w:firstLine="0"/>
        <w:jc w:val="left"/>
        <w:rPr>
          <w:sz w:val="22"/>
        </w:rPr>
      </w:pPr>
      <w:r>
        <w:rPr>
          <w:rFonts w:ascii="Times New Roman"/>
          <w:color w:val="1C1C1C"/>
          <w:spacing w:val="-5"/>
          <w:w w:val="110"/>
          <w:sz w:val="16"/>
        </w:rPr>
        <w:t>re</w:t>
      </w:r>
      <w:r>
        <w:rPr>
          <w:rFonts w:ascii="Times New Roman"/>
          <w:color w:val="1C1C1C"/>
          <w:sz w:val="16"/>
        </w:rPr>
        <w:tab/>
      </w:r>
      <w:r>
        <w:rPr>
          <w:color w:val="030303"/>
          <w:spacing w:val="-2"/>
          <w:w w:val="110"/>
          <w:sz w:val="22"/>
        </w:rPr>
        <w:t>classe;</w:t>
      </w:r>
    </w:p>
    <w:p>
      <w:pPr>
        <w:pStyle w:val="BodyText"/>
        <w:tabs>
          <w:tab w:pos="725" w:val="left" w:leader="none"/>
        </w:tabs>
        <w:spacing w:line="295" w:lineRule="auto" w:before="150"/>
        <w:ind w:left="725" w:right="551" w:hanging="374"/>
        <w:jc w:val="left"/>
      </w:pPr>
      <w:r>
        <w:rPr/>
        <w:drawing>
          <wp:inline distT="0" distB="0" distL="0" distR="0">
            <wp:extent cx="83820" cy="86867"/>
            <wp:effectExtent l="0" t="0" r="0" b="0"/>
            <wp:docPr id="1467" name="Image 14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7" name="Image 1467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position w:val="2"/>
          <w:sz w:val="20"/>
        </w:rPr>
        <w:tab/>
      </w:r>
      <w:r>
        <w:rPr>
          <w:color w:val="030303"/>
          <w:w w:val="105"/>
          <w:position w:val="2"/>
        </w:rPr>
        <w:t>d'une</w:t>
      </w:r>
      <w:r>
        <w:rPr>
          <w:color w:val="030303"/>
          <w:spacing w:val="61"/>
          <w:w w:val="105"/>
          <w:position w:val="2"/>
        </w:rPr>
        <w:t> </w:t>
      </w:r>
      <w:r>
        <w:rPr>
          <w:color w:val="030303"/>
          <w:w w:val="105"/>
          <w:position w:val="2"/>
        </w:rPr>
        <w:t>amende</w:t>
      </w:r>
      <w:r>
        <w:rPr>
          <w:color w:val="030303"/>
          <w:spacing w:val="70"/>
          <w:w w:val="105"/>
          <w:position w:val="2"/>
        </w:rPr>
        <w:t> </w:t>
      </w:r>
      <w:r>
        <w:rPr>
          <w:color w:val="030303"/>
          <w:w w:val="105"/>
          <w:position w:val="2"/>
        </w:rPr>
        <w:t>egale</w:t>
      </w:r>
      <w:r>
        <w:rPr>
          <w:color w:val="030303"/>
          <w:spacing w:val="69"/>
          <w:w w:val="105"/>
          <w:position w:val="2"/>
        </w:rPr>
        <w:t> </w:t>
      </w:r>
      <w:r>
        <w:rPr>
          <w:color w:val="030303"/>
          <w:w w:val="105"/>
          <w:position w:val="2"/>
          <w:sz w:val="29"/>
        </w:rPr>
        <w:t>a</w:t>
      </w:r>
      <w:r>
        <w:rPr>
          <w:color w:val="030303"/>
          <w:spacing w:val="40"/>
          <w:w w:val="105"/>
          <w:position w:val="2"/>
          <w:sz w:val="29"/>
        </w:rPr>
        <w:t> </w:t>
      </w:r>
      <w:r>
        <w:rPr>
          <w:b/>
          <w:color w:val="030303"/>
          <w:w w:val="105"/>
          <w:position w:val="2"/>
          <w:sz w:val="23"/>
        </w:rPr>
        <w:t>deux</w:t>
      </w:r>
      <w:r>
        <w:rPr>
          <w:b/>
          <w:color w:val="030303"/>
          <w:spacing w:val="80"/>
          <w:w w:val="105"/>
          <w:position w:val="2"/>
          <w:sz w:val="23"/>
        </w:rPr>
        <w:t> </w:t>
      </w:r>
      <w:r>
        <w:rPr>
          <w:color w:val="030303"/>
          <w:w w:val="105"/>
          <w:position w:val="2"/>
        </w:rPr>
        <w:t>fois</w:t>
      </w:r>
      <w:r>
        <w:rPr>
          <w:color w:val="030303"/>
          <w:spacing w:val="69"/>
          <w:w w:val="105"/>
          <w:position w:val="2"/>
        </w:rPr>
        <w:t> </w:t>
      </w:r>
      <w:r>
        <w:rPr>
          <w:color w:val="030303"/>
          <w:w w:val="105"/>
          <w:position w:val="2"/>
        </w:rPr>
        <w:t>la</w:t>
      </w:r>
      <w:r>
        <w:rPr>
          <w:color w:val="030303"/>
          <w:spacing w:val="68"/>
          <w:w w:val="105"/>
          <w:position w:val="2"/>
        </w:rPr>
        <w:t> </w:t>
      </w:r>
      <w:r>
        <w:rPr>
          <w:color w:val="030303"/>
          <w:w w:val="105"/>
          <w:position w:val="2"/>
        </w:rPr>
        <w:t>valeur</w:t>
      </w:r>
      <w:r>
        <w:rPr>
          <w:color w:val="030303"/>
          <w:spacing w:val="79"/>
          <w:w w:val="105"/>
          <w:position w:val="2"/>
        </w:rPr>
        <w:t> </w:t>
      </w:r>
      <w:r>
        <w:rPr>
          <w:color w:val="030303"/>
          <w:w w:val="105"/>
          <w:position w:val="2"/>
        </w:rPr>
        <w:t>des</w:t>
      </w:r>
      <w:r>
        <w:rPr>
          <w:color w:val="030303"/>
          <w:spacing w:val="68"/>
          <w:w w:val="105"/>
          <w:position w:val="2"/>
        </w:rPr>
        <w:t> </w:t>
      </w:r>
      <w:r>
        <w:rPr>
          <w:color w:val="030303"/>
          <w:w w:val="105"/>
          <w:position w:val="2"/>
        </w:rPr>
        <w:t>marchandises</w:t>
      </w:r>
      <w:r>
        <w:rPr>
          <w:color w:val="030303"/>
          <w:spacing w:val="80"/>
          <w:w w:val="105"/>
          <w:position w:val="2"/>
        </w:rPr>
        <w:t> </w:t>
      </w:r>
      <w:r>
        <w:rPr>
          <w:color w:val="030303"/>
          <w:w w:val="105"/>
          <w:position w:val="2"/>
        </w:rPr>
        <w:t>objet</w:t>
      </w:r>
      <w:r>
        <w:rPr>
          <w:color w:val="030303"/>
          <w:spacing w:val="78"/>
          <w:w w:val="105"/>
          <w:position w:val="2"/>
        </w:rPr>
        <w:t> </w:t>
      </w:r>
      <w:r>
        <w:rPr>
          <w:color w:val="030303"/>
          <w:w w:val="105"/>
          <w:position w:val="2"/>
        </w:rPr>
        <w:t>de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fraude</w:t>
      </w:r>
      <w:r>
        <w:rPr>
          <w:color w:val="030303"/>
          <w:spacing w:val="67"/>
          <w:w w:val="105"/>
          <w:position w:val="2"/>
        </w:rPr>
        <w:t> </w:t>
      </w:r>
      <w:r>
        <w:rPr>
          <w:color w:val="030303"/>
          <w:w w:val="105"/>
          <w:position w:val="2"/>
        </w:rPr>
        <w:t>pour</w:t>
      </w:r>
      <w:r>
        <w:rPr>
          <w:color w:val="030303"/>
          <w:spacing w:val="80"/>
          <w:w w:val="105"/>
          <w:position w:val="2"/>
        </w:rPr>
        <w:t> </w:t>
      </w:r>
      <w:r>
        <w:rPr>
          <w:color w:val="030303"/>
          <w:w w:val="105"/>
          <w:position w:val="2"/>
        </w:rPr>
        <w:t>les </w:t>
      </w:r>
      <w:r>
        <w:rPr>
          <w:color w:val="030303"/>
          <w:w w:val="105"/>
        </w:rPr>
        <w:t>delits</w:t>
      </w:r>
      <w:r>
        <w:rPr>
          <w:color w:val="030303"/>
          <w:spacing w:val="25"/>
          <w:w w:val="105"/>
        </w:rPr>
        <w:t> </w:t>
      </w:r>
      <w:r>
        <w:rPr>
          <w:color w:val="030303"/>
          <w:w w:val="105"/>
        </w:rPr>
        <w:t>de 2</w:t>
      </w:r>
      <w:r>
        <w:rPr>
          <w:color w:val="313131"/>
          <w:w w:val="105"/>
        </w:rPr>
        <w:t>e</w:t>
      </w:r>
      <w:r>
        <w:rPr>
          <w:color w:val="030303"/>
          <w:w w:val="105"/>
        </w:rPr>
        <w:t>m</w:t>
      </w:r>
      <w:r>
        <w:rPr>
          <w:color w:val="313131"/>
          <w:w w:val="105"/>
        </w:rPr>
        <w:t>e</w:t>
      </w:r>
      <w:r>
        <w:rPr>
          <w:color w:val="030303"/>
          <w:w w:val="105"/>
        </w:rPr>
        <w:t>classe visees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</w:rPr>
        <w:t>aux 8°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9°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!'article 281 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code des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douanes.</w:t>
      </w:r>
    </w:p>
    <w:p>
      <w:pPr>
        <w:pStyle w:val="BodyText"/>
        <w:spacing w:line="292" w:lineRule="auto" w:before="87"/>
        <w:ind w:left="297" w:right="551" w:firstLine="1"/>
        <w:jc w:val="left"/>
      </w:pPr>
      <w:r>
        <w:rPr>
          <w:color w:val="030303"/>
          <w:w w:val="115"/>
        </w:rPr>
        <w:t>L'experience</w:t>
      </w:r>
      <w:r>
        <w:rPr>
          <w:color w:val="030303"/>
          <w:spacing w:val="36"/>
          <w:w w:val="115"/>
        </w:rPr>
        <w:t> </w:t>
      </w:r>
      <w:r>
        <w:rPr>
          <w:color w:val="030303"/>
          <w:w w:val="115"/>
        </w:rPr>
        <w:t>a</w:t>
      </w:r>
      <w:r>
        <w:rPr>
          <w:color w:val="030303"/>
          <w:spacing w:val="27"/>
          <w:w w:val="115"/>
        </w:rPr>
        <w:t> </w:t>
      </w:r>
      <w:r>
        <w:rPr>
          <w:color w:val="030303"/>
          <w:w w:val="115"/>
        </w:rPr>
        <w:t>montre</w:t>
      </w:r>
      <w:r>
        <w:rPr>
          <w:color w:val="030303"/>
          <w:spacing w:val="29"/>
          <w:w w:val="115"/>
        </w:rPr>
        <w:t> </w:t>
      </w:r>
      <w:r>
        <w:rPr>
          <w:color w:val="030303"/>
          <w:w w:val="115"/>
        </w:rPr>
        <w:t>que</w:t>
      </w:r>
      <w:r>
        <w:rPr>
          <w:color w:val="030303"/>
          <w:spacing w:val="26"/>
          <w:w w:val="115"/>
        </w:rPr>
        <w:t> </w:t>
      </w:r>
      <w:r>
        <w:rPr>
          <w:color w:val="030303"/>
          <w:w w:val="115"/>
        </w:rPr>
        <w:t>!'application</w:t>
      </w:r>
      <w:r>
        <w:rPr>
          <w:color w:val="030303"/>
          <w:spacing w:val="33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w w:val="115"/>
        </w:rPr>
        <w:t> ce</w:t>
      </w:r>
      <w:r>
        <w:rPr>
          <w:color w:val="030303"/>
          <w:spacing w:val="24"/>
          <w:w w:val="115"/>
        </w:rPr>
        <w:t> </w:t>
      </w:r>
      <w:r>
        <w:rPr>
          <w:color w:val="030303"/>
          <w:w w:val="115"/>
        </w:rPr>
        <w:t>dispositif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presente</w:t>
      </w:r>
      <w:r>
        <w:rPr>
          <w:color w:val="030303"/>
          <w:spacing w:val="36"/>
          <w:w w:val="115"/>
        </w:rPr>
        <w:t> </w:t>
      </w:r>
      <w:r>
        <w:rPr>
          <w:color w:val="030303"/>
          <w:w w:val="115"/>
        </w:rPr>
        <w:t>un</w:t>
      </w:r>
      <w:r>
        <w:rPr>
          <w:color w:val="030303"/>
          <w:spacing w:val="29"/>
          <w:w w:val="115"/>
        </w:rPr>
        <w:t> </w:t>
      </w:r>
      <w:r>
        <w:rPr>
          <w:color w:val="030303"/>
          <w:w w:val="115"/>
        </w:rPr>
        <w:t>impact</w:t>
      </w:r>
      <w:r>
        <w:rPr>
          <w:color w:val="030303"/>
          <w:spacing w:val="34"/>
          <w:w w:val="115"/>
        </w:rPr>
        <w:t> </w:t>
      </w:r>
      <w:r>
        <w:rPr>
          <w:color w:val="030303"/>
          <w:w w:val="115"/>
        </w:rPr>
        <w:t>contraignant aussi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bien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pour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!'administration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que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pour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les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redevables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pour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les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raisons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suivantes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:</w:t>
      </w:r>
    </w:p>
    <w:p>
      <w:pPr>
        <w:pStyle w:val="ListParagraph"/>
        <w:numPr>
          <w:ilvl w:val="0"/>
          <w:numId w:val="72"/>
        </w:numPr>
        <w:tabs>
          <w:tab w:pos="868" w:val="left" w:leader="none"/>
        </w:tabs>
        <w:spacing w:line="273" w:lineRule="auto" w:before="60" w:after="0"/>
        <w:ind w:left="868" w:right="514" w:hanging="294"/>
        <w:jc w:val="both"/>
        <w:rPr>
          <w:rFonts w:ascii="Symbol" w:hAnsi="Symbol"/>
          <w:sz w:val="22"/>
        </w:rPr>
      </w:pPr>
      <w:r>
        <w:rPr>
          <w:color w:val="030303"/>
          <w:w w:val="105"/>
          <w:position w:val="1"/>
          <w:sz w:val="22"/>
        </w:rPr>
        <w:t>L'entrave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du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reglement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9"/>
        </w:rPr>
        <w:t>a</w:t>
      </w:r>
      <w:r>
        <w:rPr>
          <w:color w:val="030303"/>
          <w:w w:val="105"/>
          <w:position w:val="1"/>
          <w:sz w:val="29"/>
        </w:rPr>
        <w:t> </w:t>
      </w:r>
      <w:r>
        <w:rPr>
          <w:color w:val="030303"/>
          <w:w w:val="105"/>
          <w:position w:val="1"/>
          <w:sz w:val="22"/>
        </w:rPr>
        <w:t>!'amiable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des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dossiers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contentieux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de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l'espece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du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fait</w:t>
      </w:r>
      <w:r>
        <w:rPr>
          <w:color w:val="030303"/>
          <w:spacing w:val="40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du </w:t>
      </w:r>
      <w:r>
        <w:rPr>
          <w:color w:val="030303"/>
          <w:w w:val="105"/>
          <w:sz w:val="22"/>
        </w:rPr>
        <w:t>caractere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exorbitant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montants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amendes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transactionnelles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calculees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sur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base des</w:t>
      </w:r>
      <w:r>
        <w:rPr>
          <w:color w:val="030303"/>
          <w:spacing w:val="39"/>
          <w:w w:val="105"/>
          <w:sz w:val="22"/>
        </w:rPr>
        <w:t> </w:t>
      </w:r>
      <w:r>
        <w:rPr>
          <w:color w:val="030303"/>
          <w:w w:val="105"/>
          <w:sz w:val="22"/>
        </w:rPr>
        <w:t>amendes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prevues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par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les</w:t>
      </w:r>
      <w:r>
        <w:rPr>
          <w:color w:val="030303"/>
          <w:spacing w:val="39"/>
          <w:w w:val="105"/>
          <w:sz w:val="22"/>
        </w:rPr>
        <w:t> </w:t>
      </w:r>
      <w:r>
        <w:rPr>
          <w:color w:val="030303"/>
          <w:w w:val="105"/>
          <w:sz w:val="22"/>
        </w:rPr>
        <w:t>articles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279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quater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et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282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bis ;</w:t>
      </w:r>
    </w:p>
    <w:p>
      <w:pPr>
        <w:pStyle w:val="ListParagraph"/>
        <w:numPr>
          <w:ilvl w:val="0"/>
          <w:numId w:val="72"/>
        </w:numPr>
        <w:tabs>
          <w:tab w:pos="868" w:val="left" w:leader="none"/>
        </w:tabs>
        <w:spacing w:line="280" w:lineRule="auto" w:before="85" w:after="0"/>
        <w:ind w:left="868" w:right="514" w:hanging="294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1"/>
          <w:sz w:val="22"/>
        </w:rPr>
        <w:t>L'accumulation des</w:t>
      </w:r>
      <w:r>
        <w:rPr>
          <w:color w:val="030303"/>
          <w:w w:val="110"/>
          <w:position w:val="1"/>
          <w:sz w:val="22"/>
        </w:rPr>
        <w:t> arrieres</w:t>
      </w:r>
      <w:r>
        <w:rPr>
          <w:color w:val="030303"/>
          <w:w w:val="110"/>
          <w:position w:val="1"/>
          <w:sz w:val="22"/>
        </w:rPr>
        <w:t> du</w:t>
      </w:r>
      <w:r>
        <w:rPr>
          <w:color w:val="030303"/>
          <w:w w:val="110"/>
          <w:position w:val="1"/>
          <w:sz w:val="22"/>
        </w:rPr>
        <w:t> reste</w:t>
      </w:r>
      <w:r>
        <w:rPr>
          <w:color w:val="030303"/>
          <w:w w:val="110"/>
          <w:position w:val="1"/>
          <w:sz w:val="22"/>
        </w:rPr>
        <w:t> </w:t>
      </w:r>
      <w:r>
        <w:rPr>
          <w:color w:val="030303"/>
          <w:w w:val="105"/>
          <w:position w:val="1"/>
          <w:sz w:val="29"/>
        </w:rPr>
        <w:t>a </w:t>
      </w:r>
      <w:r>
        <w:rPr>
          <w:color w:val="030303"/>
          <w:w w:val="110"/>
          <w:position w:val="1"/>
          <w:sz w:val="22"/>
        </w:rPr>
        <w:t>recouvres</w:t>
      </w:r>
      <w:r>
        <w:rPr>
          <w:color w:val="030303"/>
          <w:w w:val="110"/>
          <w:position w:val="1"/>
          <w:sz w:val="22"/>
        </w:rPr>
        <w:t> (RAR)</w:t>
      </w:r>
      <w:r>
        <w:rPr>
          <w:color w:val="030303"/>
          <w:w w:val="110"/>
          <w:position w:val="1"/>
          <w:sz w:val="22"/>
        </w:rPr>
        <w:t> des</w:t>
      </w:r>
      <w:r>
        <w:rPr>
          <w:color w:val="030303"/>
          <w:w w:val="110"/>
          <w:position w:val="1"/>
          <w:sz w:val="22"/>
        </w:rPr>
        <w:t> montants</w:t>
      </w:r>
      <w:r>
        <w:rPr>
          <w:color w:val="030303"/>
          <w:w w:val="110"/>
          <w:position w:val="1"/>
          <w:sz w:val="22"/>
        </w:rPr>
        <w:t> des</w:t>
      </w:r>
      <w:r>
        <w:rPr>
          <w:color w:val="030303"/>
          <w:w w:val="110"/>
          <w:position w:val="1"/>
          <w:sz w:val="22"/>
        </w:rPr>
        <w:t> amendes</w:t>
      </w:r>
      <w:r>
        <w:rPr>
          <w:color w:val="030303"/>
          <w:w w:val="110"/>
          <w:position w:val="1"/>
          <w:sz w:val="22"/>
        </w:rPr>
        <w:t> et </w:t>
      </w:r>
      <w:r>
        <w:rPr>
          <w:color w:val="030303"/>
          <w:w w:val="110"/>
          <w:sz w:val="22"/>
        </w:rPr>
        <w:t>condamnations</w:t>
      </w:r>
      <w:r>
        <w:rPr>
          <w:color w:val="030303"/>
          <w:w w:val="110"/>
          <w:sz w:val="22"/>
        </w:rPr>
        <w:t> pecuniaires</w:t>
      </w:r>
      <w:r>
        <w:rPr>
          <w:color w:val="030303"/>
          <w:w w:val="110"/>
          <w:sz w:val="22"/>
        </w:rPr>
        <w:t> objets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jugements</w:t>
      </w:r>
      <w:r>
        <w:rPr>
          <w:color w:val="030303"/>
          <w:w w:val="110"/>
          <w:sz w:val="22"/>
        </w:rPr>
        <w:t> definitifs</w:t>
      </w:r>
      <w:r>
        <w:rPr>
          <w:color w:val="030303"/>
          <w:w w:val="110"/>
          <w:sz w:val="22"/>
        </w:rPr>
        <w:t> lies, souvent,</w:t>
      </w:r>
      <w:r>
        <w:rPr>
          <w:color w:val="030303"/>
          <w:w w:val="110"/>
          <w:sz w:val="22"/>
        </w:rPr>
        <w:t> aux</w:t>
      </w:r>
      <w:r>
        <w:rPr>
          <w:color w:val="030303"/>
          <w:w w:val="110"/>
          <w:sz w:val="22"/>
        </w:rPr>
        <w:t> affaires</w:t>
      </w:r>
      <w:r>
        <w:rPr>
          <w:color w:val="030303"/>
          <w:w w:val="110"/>
          <w:sz w:val="22"/>
        </w:rPr>
        <w:t> de trafic</w:t>
      </w:r>
      <w:r>
        <w:rPr>
          <w:color w:val="030303"/>
          <w:w w:val="110"/>
          <w:sz w:val="22"/>
        </w:rPr>
        <w:t> des stupefiants,</w:t>
      </w:r>
      <w:r>
        <w:rPr>
          <w:color w:val="030303"/>
          <w:w w:val="110"/>
          <w:sz w:val="22"/>
        </w:rPr>
        <w:t> de contrebande</w:t>
      </w:r>
      <w:r>
        <w:rPr>
          <w:color w:val="030303"/>
          <w:w w:val="110"/>
          <w:sz w:val="22"/>
        </w:rPr>
        <w:t> et de change, ce qui</w:t>
      </w:r>
      <w:r>
        <w:rPr>
          <w:color w:val="030303"/>
          <w:w w:val="110"/>
          <w:sz w:val="22"/>
        </w:rPr>
        <w:t> reflete une image fictive du RAR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10"/>
          <w:sz w:val="22"/>
        </w:rPr>
        <w:t>fait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68"/>
          <w:w w:val="110"/>
          <w:sz w:val="22"/>
        </w:rPr>
        <w:t> </w:t>
      </w:r>
      <w:r>
        <w:rPr>
          <w:color w:val="030303"/>
          <w:w w:val="110"/>
          <w:sz w:val="22"/>
        </w:rPr>
        <w:t>caractere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irrecouvrable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73"/>
          <w:w w:val="110"/>
          <w:sz w:val="22"/>
        </w:rPr>
        <w:t> </w:t>
      </w:r>
      <w:r>
        <w:rPr>
          <w:color w:val="030303"/>
          <w:w w:val="110"/>
          <w:sz w:val="22"/>
        </w:rPr>
        <w:t>ces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montants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77"/>
          <w:w w:val="110"/>
          <w:sz w:val="22"/>
        </w:rPr>
        <w:t> </w:t>
      </w:r>
      <w:r>
        <w:rPr>
          <w:color w:val="030303"/>
          <w:w w:val="110"/>
          <w:sz w:val="22"/>
        </w:rPr>
        <w:t>fait,</w:t>
      </w:r>
      <w:r>
        <w:rPr>
          <w:color w:val="030303"/>
          <w:spacing w:val="74"/>
          <w:w w:val="110"/>
          <w:sz w:val="22"/>
        </w:rPr>
        <w:t> </w:t>
      </w:r>
      <w:r>
        <w:rPr>
          <w:color w:val="030303"/>
          <w:w w:val="110"/>
          <w:sz w:val="22"/>
        </w:rPr>
        <w:t>entre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autres,</w:t>
      </w:r>
      <w:r>
        <w:rPr>
          <w:color w:val="030303"/>
          <w:spacing w:val="78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</w:p>
    <w:p>
      <w:pPr>
        <w:spacing w:after="0" w:line="280" w:lineRule="auto"/>
        <w:jc w:val="both"/>
        <w:rPr>
          <w:rFonts w:ascii="Symbol" w:hAnsi="Symbol"/>
          <w:sz w:val="22"/>
        </w:rPr>
        <w:sectPr>
          <w:headerReference w:type="even" r:id="rId455"/>
          <w:headerReference w:type="default" r:id="rId456"/>
          <w:footerReference w:type="even" r:id="rId457"/>
          <w:footerReference w:type="default" r:id="rId458"/>
          <w:pgSz w:w="11910" w:h="16840"/>
          <w:pgMar w:header="536" w:footer="667" w:top="1020" w:bottom="860" w:left="560" w:right="300"/>
          <w:pgNumType w:start="156"/>
        </w:sectPr>
      </w:pPr>
    </w:p>
    <w:p>
      <w:pPr>
        <w:pStyle w:val="BodyText"/>
        <w:spacing w:line="290" w:lineRule="auto" w:before="251"/>
        <w:ind w:left="864" w:right="530" w:firstLine="3"/>
      </w:pPr>
      <w:r>
        <w:rPr>
          <w:color w:val="030303"/>
          <w:w w:val="115"/>
        </w:rPr>
        <w:t>l'insolvabilite</w:t>
      </w:r>
      <w:r>
        <w:rPr>
          <w:color w:val="030303"/>
          <w:w w:val="115"/>
        </w:rPr>
        <w:t> des</w:t>
      </w:r>
      <w:r>
        <w:rPr>
          <w:color w:val="030303"/>
          <w:w w:val="115"/>
        </w:rPr>
        <w:t> creanciers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!'intervention</w:t>
      </w:r>
      <w:r>
        <w:rPr>
          <w:color w:val="030303"/>
          <w:w w:val="115"/>
        </w:rPr>
        <w:t> de !'administration</w:t>
      </w:r>
      <w:r>
        <w:rPr>
          <w:color w:val="030303"/>
          <w:w w:val="115"/>
        </w:rPr>
        <w:t> dans</w:t>
      </w:r>
      <w:r>
        <w:rPr>
          <w:color w:val="030303"/>
          <w:w w:val="115"/>
        </w:rPr>
        <w:t> toutes</w:t>
      </w:r>
      <w:r>
        <w:rPr>
          <w:color w:val="030303"/>
          <w:w w:val="115"/>
        </w:rPr>
        <w:t> les affaires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trafic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stupefiants</w:t>
      </w:r>
      <w:r>
        <w:rPr>
          <w:color w:val="030303"/>
          <w:w w:val="115"/>
        </w:rPr>
        <w:t> (import,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export,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detention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presence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dans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les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MEAD et entrep6ts des stupefiants).</w:t>
      </w:r>
    </w:p>
    <w:p>
      <w:pPr>
        <w:pStyle w:val="BodyText"/>
        <w:spacing w:line="276" w:lineRule="auto" w:before="49"/>
        <w:ind w:left="295" w:right="532" w:firstLine="9"/>
      </w:pPr>
      <w:r>
        <w:rPr>
          <w:color w:val="030303"/>
          <w:w w:val="105"/>
        </w:rPr>
        <w:t>Aussi,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afin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d'encourager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 reglement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!'amiable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dossiers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contentieux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d'alleger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base des</w:t>
      </w:r>
      <w:r>
        <w:rPr>
          <w:color w:val="030303"/>
          <w:w w:val="105"/>
        </w:rPr>
        <w:t> RAR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w w:val="105"/>
        </w:rPr>
        <w:t> creances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dont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w w:val="105"/>
        </w:rPr>
        <w:t> recouvrement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est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faible,</w:t>
      </w:r>
      <w:r>
        <w:rPr>
          <w:color w:val="030303"/>
          <w:w w:val="105"/>
        </w:rPr>
        <w:t> ii</w:t>
      </w:r>
      <w:r>
        <w:rPr>
          <w:color w:val="030303"/>
          <w:w w:val="105"/>
        </w:rPr>
        <w:t> est</w:t>
      </w:r>
      <w:r>
        <w:rPr>
          <w:color w:val="030303"/>
          <w:w w:val="105"/>
        </w:rPr>
        <w:t> propose</w:t>
      </w:r>
      <w:r>
        <w:rPr>
          <w:color w:val="030303"/>
          <w:w w:val="105"/>
        </w:rPr>
        <w:t> d'alleger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w w:val="105"/>
        </w:rPr>
        <w:t> dispositif repressif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relatif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delits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douaniers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ramenant</w:t>
      </w:r>
      <w:r>
        <w:rPr>
          <w:color w:val="030303"/>
          <w:spacing w:val="40"/>
          <w:w w:val="105"/>
        </w:rPr>
        <w:t> </w:t>
      </w:r>
      <w:r>
        <w:rPr>
          <w:color w:val="1C1C1C"/>
          <w:w w:val="105"/>
        </w:rPr>
        <w:t>:</w:t>
      </w:r>
    </w:p>
    <w:p>
      <w:pPr>
        <w:pStyle w:val="ListParagraph"/>
        <w:numPr>
          <w:ilvl w:val="0"/>
          <w:numId w:val="72"/>
        </w:numPr>
        <w:tabs>
          <w:tab w:pos="867" w:val="left" w:leader="none"/>
        </w:tabs>
        <w:spacing w:line="259" w:lineRule="auto" w:before="77" w:after="0"/>
        <w:ind w:left="867" w:right="530" w:hanging="293"/>
        <w:jc w:val="left"/>
        <w:rPr>
          <w:rFonts w:ascii="Symbol" w:hAnsi="Symbol"/>
          <w:position w:val="-1"/>
          <w:sz w:val="22"/>
        </w:rPr>
      </w:pPr>
      <w:r>
        <w:rPr>
          <w:color w:val="030303"/>
          <w:w w:val="105"/>
          <w:sz w:val="22"/>
        </w:rPr>
        <w:t>l'amende</w:t>
      </w:r>
      <w:r>
        <w:rPr>
          <w:color w:val="030303"/>
          <w:spacing w:val="40"/>
          <w:w w:val="105"/>
          <w:sz w:val="22"/>
        </w:rPr>
        <w:t>  </w:t>
      </w:r>
      <w:r>
        <w:rPr>
          <w:color w:val="030303"/>
          <w:w w:val="105"/>
          <w:sz w:val="22"/>
        </w:rPr>
        <w:t>prevue</w:t>
      </w:r>
      <w:r>
        <w:rPr>
          <w:color w:val="030303"/>
          <w:spacing w:val="39"/>
          <w:w w:val="105"/>
          <w:sz w:val="22"/>
        </w:rPr>
        <w:t>  </w:t>
      </w:r>
      <w:r>
        <w:rPr>
          <w:color w:val="030303"/>
          <w:w w:val="105"/>
          <w:sz w:val="22"/>
        </w:rPr>
        <w:t>par</w:t>
      </w:r>
      <w:r>
        <w:rPr>
          <w:color w:val="030303"/>
          <w:spacing w:val="37"/>
          <w:w w:val="105"/>
          <w:sz w:val="22"/>
        </w:rPr>
        <w:t>  </w:t>
      </w:r>
      <w:r>
        <w:rPr>
          <w:color w:val="030303"/>
          <w:w w:val="105"/>
          <w:sz w:val="22"/>
        </w:rPr>
        <w:t>!'article</w:t>
      </w:r>
      <w:r>
        <w:rPr>
          <w:color w:val="030303"/>
          <w:spacing w:val="39"/>
          <w:w w:val="105"/>
          <w:sz w:val="22"/>
        </w:rPr>
        <w:t>  </w:t>
      </w:r>
      <w:r>
        <w:rPr>
          <w:color w:val="030303"/>
          <w:w w:val="105"/>
          <w:sz w:val="22"/>
        </w:rPr>
        <w:t>279</w:t>
      </w:r>
      <w:r>
        <w:rPr>
          <w:color w:val="030303"/>
          <w:spacing w:val="40"/>
          <w:w w:val="105"/>
          <w:sz w:val="22"/>
        </w:rPr>
        <w:t>  </w:t>
      </w:r>
      <w:r>
        <w:rPr>
          <w:color w:val="030303"/>
          <w:w w:val="105"/>
          <w:sz w:val="22"/>
        </w:rPr>
        <w:t>quater</w:t>
      </w:r>
      <w:r>
        <w:rPr>
          <w:color w:val="030303"/>
          <w:spacing w:val="40"/>
          <w:w w:val="105"/>
          <w:sz w:val="22"/>
        </w:rPr>
        <w:t> 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35"/>
          <w:w w:val="105"/>
          <w:sz w:val="22"/>
        </w:rPr>
        <w:t>  </w:t>
      </w:r>
      <w:r>
        <w:rPr>
          <w:color w:val="030303"/>
          <w:w w:val="105"/>
          <w:sz w:val="22"/>
        </w:rPr>
        <w:t>deux</w:t>
      </w:r>
      <w:r>
        <w:rPr>
          <w:color w:val="030303"/>
          <w:spacing w:val="40"/>
          <w:w w:val="105"/>
          <w:sz w:val="22"/>
        </w:rPr>
        <w:t>  </w:t>
      </w:r>
      <w:r>
        <w:rPr>
          <w:color w:val="030303"/>
          <w:w w:val="105"/>
          <w:sz w:val="22"/>
        </w:rPr>
        <w:t>fois</w:t>
      </w:r>
      <w:r>
        <w:rPr>
          <w:color w:val="030303"/>
          <w:spacing w:val="11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80"/>
          <w:w w:val="150"/>
          <w:sz w:val="29"/>
        </w:rPr>
        <w:t> </w:t>
      </w:r>
      <w:r>
        <w:rPr>
          <w:color w:val="030303"/>
          <w:w w:val="105"/>
          <w:sz w:val="22"/>
        </w:rPr>
        <w:t>une</w:t>
      </w:r>
      <w:r>
        <w:rPr>
          <w:color w:val="030303"/>
          <w:spacing w:val="38"/>
          <w:w w:val="105"/>
          <w:sz w:val="22"/>
        </w:rPr>
        <w:t>  </w:t>
      </w:r>
      <w:r>
        <w:rPr>
          <w:color w:val="030303"/>
          <w:w w:val="105"/>
          <w:sz w:val="22"/>
        </w:rPr>
        <w:t>fois</w:t>
      </w:r>
      <w:r>
        <w:rPr>
          <w:color w:val="030303"/>
          <w:spacing w:val="21"/>
          <w:w w:val="105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35"/>
          <w:w w:val="105"/>
          <w:sz w:val="22"/>
        </w:rPr>
        <w:t>  </w:t>
      </w:r>
      <w:r>
        <w:rPr>
          <w:color w:val="030303"/>
          <w:w w:val="105"/>
          <w:sz w:val="22"/>
        </w:rPr>
        <w:t>valeur</w:t>
      </w:r>
      <w:r>
        <w:rPr>
          <w:color w:val="030303"/>
          <w:spacing w:val="40"/>
          <w:w w:val="105"/>
          <w:sz w:val="22"/>
        </w:rPr>
        <w:t>  </w:t>
      </w:r>
      <w:r>
        <w:rPr>
          <w:color w:val="030303"/>
          <w:w w:val="105"/>
          <w:sz w:val="22"/>
        </w:rPr>
        <w:t>des marchandises</w:t>
      </w:r>
      <w:r>
        <w:rPr>
          <w:color w:val="030303"/>
          <w:w w:val="105"/>
          <w:sz w:val="22"/>
        </w:rPr>
        <w:t> de fraude;</w:t>
      </w:r>
    </w:p>
    <w:p>
      <w:pPr>
        <w:pStyle w:val="ListParagraph"/>
        <w:numPr>
          <w:ilvl w:val="0"/>
          <w:numId w:val="72"/>
        </w:numPr>
        <w:tabs>
          <w:tab w:pos="867" w:val="left" w:leader="none"/>
        </w:tabs>
        <w:spacing w:line="256" w:lineRule="auto" w:before="95" w:after="0"/>
        <w:ind w:left="867" w:right="537" w:hanging="293"/>
        <w:jc w:val="left"/>
        <w:rPr>
          <w:rFonts w:ascii="Symbol" w:hAnsi="Symbol"/>
          <w:position w:val="-2"/>
          <w:sz w:val="22"/>
        </w:rPr>
      </w:pPr>
      <w:r>
        <w:rPr>
          <w:color w:val="030303"/>
          <w:w w:val="105"/>
          <w:sz w:val="22"/>
        </w:rPr>
        <w:t>l'amende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2"/>
        </w:rPr>
        <w:t>prevue</w:t>
      </w:r>
      <w:r>
        <w:rPr>
          <w:color w:val="030303"/>
          <w:spacing w:val="76"/>
          <w:w w:val="150"/>
          <w:sz w:val="22"/>
        </w:rPr>
        <w:t> </w:t>
      </w:r>
      <w:r>
        <w:rPr>
          <w:color w:val="030303"/>
          <w:w w:val="105"/>
          <w:sz w:val="22"/>
        </w:rPr>
        <w:t>par</w:t>
      </w:r>
      <w:r>
        <w:rPr>
          <w:color w:val="030303"/>
          <w:spacing w:val="74"/>
          <w:w w:val="150"/>
          <w:sz w:val="22"/>
        </w:rPr>
        <w:t> </w:t>
      </w:r>
      <w:r>
        <w:rPr>
          <w:color w:val="030303"/>
          <w:w w:val="105"/>
          <w:sz w:val="22"/>
        </w:rPr>
        <w:t>!'article</w:t>
      </w:r>
      <w:r>
        <w:rPr>
          <w:color w:val="030303"/>
          <w:spacing w:val="74"/>
          <w:w w:val="150"/>
          <w:sz w:val="22"/>
        </w:rPr>
        <w:t> </w:t>
      </w:r>
      <w:r>
        <w:rPr>
          <w:color w:val="030303"/>
          <w:w w:val="105"/>
          <w:sz w:val="22"/>
        </w:rPr>
        <w:t>282</w:t>
      </w:r>
      <w:r>
        <w:rPr>
          <w:color w:val="030303"/>
          <w:spacing w:val="73"/>
          <w:w w:val="150"/>
          <w:sz w:val="22"/>
        </w:rPr>
        <w:t> </w:t>
      </w:r>
      <w:r>
        <w:rPr>
          <w:color w:val="030303"/>
          <w:w w:val="105"/>
          <w:sz w:val="22"/>
        </w:rPr>
        <w:t>bis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2°-b)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2"/>
        </w:rPr>
        <w:t>de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2"/>
        </w:rPr>
        <w:t>deux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2"/>
        </w:rPr>
        <w:t>fois</w:t>
      </w:r>
      <w:r>
        <w:rPr>
          <w:color w:val="030303"/>
          <w:spacing w:val="80"/>
          <w:w w:val="105"/>
          <w:sz w:val="22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79"/>
          <w:w w:val="105"/>
          <w:sz w:val="29"/>
        </w:rPr>
        <w:t> </w:t>
      </w:r>
      <w:r>
        <w:rPr>
          <w:color w:val="030303"/>
          <w:w w:val="105"/>
          <w:sz w:val="22"/>
        </w:rPr>
        <w:t>une</w:t>
      </w:r>
      <w:r>
        <w:rPr>
          <w:color w:val="030303"/>
          <w:spacing w:val="74"/>
          <w:w w:val="150"/>
          <w:sz w:val="22"/>
        </w:rPr>
        <w:t> </w:t>
      </w:r>
      <w:r>
        <w:rPr>
          <w:color w:val="030303"/>
          <w:w w:val="105"/>
          <w:sz w:val="22"/>
        </w:rPr>
        <w:t>fois</w:t>
      </w:r>
      <w:r>
        <w:rPr>
          <w:color w:val="030303"/>
          <w:spacing w:val="77"/>
          <w:w w:val="150"/>
          <w:sz w:val="22"/>
        </w:rPr>
        <w:t> </w:t>
      </w:r>
      <w:r>
        <w:rPr>
          <w:color w:val="030303"/>
          <w:w w:val="105"/>
          <w:sz w:val="22"/>
        </w:rPr>
        <w:t>la</w:t>
      </w:r>
      <w:r>
        <w:rPr>
          <w:color w:val="030303"/>
          <w:spacing w:val="74"/>
          <w:w w:val="150"/>
          <w:sz w:val="22"/>
        </w:rPr>
        <w:t> </w:t>
      </w:r>
      <w:r>
        <w:rPr>
          <w:color w:val="030303"/>
          <w:w w:val="105"/>
          <w:sz w:val="22"/>
        </w:rPr>
        <w:t>valeur</w:t>
      </w:r>
      <w:r>
        <w:rPr>
          <w:color w:val="030303"/>
          <w:spacing w:val="80"/>
          <w:w w:val="150"/>
          <w:sz w:val="22"/>
        </w:rPr>
        <w:t> </w:t>
      </w:r>
      <w:r>
        <w:rPr>
          <w:color w:val="030303"/>
          <w:w w:val="105"/>
          <w:sz w:val="22"/>
        </w:rPr>
        <w:t>des marchandises</w:t>
      </w:r>
      <w:r>
        <w:rPr>
          <w:color w:val="030303"/>
          <w:spacing w:val="40"/>
          <w:w w:val="105"/>
          <w:sz w:val="22"/>
        </w:rPr>
        <w:t> </w:t>
      </w:r>
      <w:r>
        <w:rPr>
          <w:color w:val="030303"/>
          <w:w w:val="105"/>
          <w:sz w:val="22"/>
        </w:rPr>
        <w:t>objet de fraude.</w:t>
      </w:r>
    </w:p>
    <w:p>
      <w:pPr>
        <w:pStyle w:val="Heading9"/>
        <w:spacing w:line="297" w:lineRule="auto" w:before="191"/>
        <w:ind w:left="936" w:right="546" w:hanging="638"/>
      </w:pPr>
      <w:r>
        <w:rPr>
          <w:color w:val="004B80"/>
          <w:w w:val="105"/>
        </w:rPr>
        <w:t>2-7-</w:t>
      </w:r>
      <w:r>
        <w:rPr>
          <w:color w:val="004B80"/>
          <w:spacing w:val="80"/>
          <w:w w:val="150"/>
        </w:rPr>
        <w:t> </w:t>
      </w:r>
      <w:r>
        <w:rPr>
          <w:color w:val="004B80"/>
          <w:w w:val="105"/>
        </w:rPr>
        <w:t>Consecration</w:t>
      </w:r>
      <w:r>
        <w:rPr>
          <w:color w:val="004B80"/>
          <w:spacing w:val="80"/>
          <w:w w:val="150"/>
        </w:rPr>
        <w:t> </w:t>
      </w:r>
      <w:r>
        <w:rPr>
          <w:color w:val="004B80"/>
          <w:w w:val="105"/>
        </w:rPr>
        <w:t>de</w:t>
      </w:r>
      <w:r>
        <w:rPr>
          <w:color w:val="004B80"/>
          <w:spacing w:val="80"/>
          <w:w w:val="150"/>
        </w:rPr>
        <w:t> </w:t>
      </w:r>
      <w:r>
        <w:rPr>
          <w:color w:val="004B80"/>
          <w:w w:val="105"/>
        </w:rPr>
        <w:t>l'Etat</w:t>
      </w:r>
      <w:r>
        <w:rPr>
          <w:color w:val="004B80"/>
          <w:spacing w:val="80"/>
          <w:w w:val="150"/>
        </w:rPr>
        <w:t> </w:t>
      </w:r>
      <w:r>
        <w:rPr>
          <w:color w:val="004B80"/>
          <w:w w:val="105"/>
        </w:rPr>
        <w:t>de</w:t>
      </w:r>
      <w:r>
        <w:rPr>
          <w:color w:val="004B80"/>
          <w:spacing w:val="80"/>
          <w:w w:val="150"/>
        </w:rPr>
        <w:t> </w:t>
      </w:r>
      <w:r>
        <w:rPr>
          <w:color w:val="004B80"/>
          <w:w w:val="105"/>
        </w:rPr>
        <w:t>droit</w:t>
      </w:r>
      <w:r>
        <w:rPr>
          <w:color w:val="004B80"/>
          <w:spacing w:val="80"/>
          <w:w w:val="150"/>
        </w:rPr>
        <w:t> </w:t>
      </w:r>
      <w:r>
        <w:rPr>
          <w:color w:val="004B80"/>
          <w:w w:val="105"/>
        </w:rPr>
        <w:t>et</w:t>
      </w:r>
      <w:r>
        <w:rPr>
          <w:color w:val="004B80"/>
          <w:spacing w:val="80"/>
          <w:w w:val="150"/>
        </w:rPr>
        <w:t> </w:t>
      </w:r>
      <w:r>
        <w:rPr>
          <w:color w:val="004B80"/>
          <w:w w:val="105"/>
        </w:rPr>
        <w:t>de</w:t>
      </w:r>
      <w:r>
        <w:rPr>
          <w:color w:val="004B80"/>
          <w:spacing w:val="80"/>
          <w:w w:val="150"/>
        </w:rPr>
        <w:t> </w:t>
      </w:r>
      <w:r>
        <w:rPr>
          <w:color w:val="004B80"/>
          <w:w w:val="105"/>
        </w:rPr>
        <w:t>la</w:t>
      </w:r>
      <w:r>
        <w:rPr>
          <w:color w:val="004B80"/>
          <w:spacing w:val="80"/>
          <w:w w:val="150"/>
        </w:rPr>
        <w:t> </w:t>
      </w:r>
      <w:r>
        <w:rPr>
          <w:color w:val="004B80"/>
          <w:w w:val="105"/>
        </w:rPr>
        <w:t>transparence</w:t>
      </w:r>
      <w:r>
        <w:rPr>
          <w:color w:val="004B80"/>
          <w:spacing w:val="80"/>
          <w:w w:val="150"/>
        </w:rPr>
        <w:t> </w:t>
      </w:r>
      <w:r>
        <w:rPr>
          <w:color w:val="004B80"/>
          <w:w w:val="105"/>
        </w:rPr>
        <w:t>des</w:t>
      </w:r>
      <w:r>
        <w:rPr>
          <w:color w:val="004B80"/>
          <w:spacing w:val="80"/>
          <w:w w:val="150"/>
        </w:rPr>
        <w:t> </w:t>
      </w:r>
      <w:r>
        <w:rPr>
          <w:color w:val="004B80"/>
          <w:w w:val="105"/>
        </w:rPr>
        <w:t>procedures (95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bis ajoute)</w:t>
      </w:r>
    </w:p>
    <w:p>
      <w:pPr>
        <w:pStyle w:val="BodyText"/>
        <w:spacing w:line="232" w:lineRule="auto" w:before="80"/>
        <w:ind w:left="295" w:right="532" w:firstLine="3"/>
      </w:pP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douanes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imp6ts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indirects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prevoit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dispositions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regissant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paiement,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 garantie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ainsi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que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regles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relatives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prescription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droits</w:t>
      </w:r>
      <w:r>
        <w:rPr>
          <w:color w:val="030303"/>
          <w:spacing w:val="64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taxes</w:t>
      </w:r>
      <w:r>
        <w:rPr>
          <w:color w:val="030303"/>
          <w:spacing w:val="70"/>
          <w:w w:val="105"/>
        </w:rPr>
        <w:t> </w:t>
      </w:r>
      <w:r>
        <w:rPr>
          <w:color w:val="030303"/>
          <w:w w:val="105"/>
        </w:rPr>
        <w:t>douaniers,</w:t>
      </w:r>
      <w:r>
        <w:rPr>
          <w:color w:val="030303"/>
          <w:spacing w:val="77"/>
          <w:w w:val="105"/>
        </w:rPr>
        <w:t> </w:t>
      </w:r>
      <w:r>
        <w:rPr>
          <w:color w:val="030303"/>
          <w:w w:val="105"/>
        </w:rPr>
        <w:t>sans</w:t>
      </w:r>
    </w:p>
    <w:p>
      <w:pPr>
        <w:pStyle w:val="BodyText"/>
        <w:spacing w:line="288" w:lineRule="auto" w:before="36"/>
        <w:ind w:left="298" w:right="532" w:hanging="3"/>
      </w:pPr>
      <w:r>
        <w:rPr>
          <w:color w:val="030303"/>
          <w:w w:val="110"/>
        </w:rPr>
        <w:t>pour autant prevoir, expressement, un dispositif</w:t>
      </w:r>
      <w:r>
        <w:rPr>
          <w:color w:val="030303"/>
          <w:w w:val="110"/>
        </w:rPr>
        <w:t> relatif au remboursement</w:t>
      </w:r>
      <w:r>
        <w:rPr>
          <w:color w:val="030303"/>
          <w:w w:val="110"/>
        </w:rPr>
        <w:t> des droits et taxes indument</w:t>
      </w:r>
      <w:r>
        <w:rPr>
          <w:color w:val="030303"/>
          <w:w w:val="110"/>
        </w:rPr>
        <w:t> per&lt;;:ues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cas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rectification</w:t>
      </w:r>
      <w:r>
        <w:rPr>
          <w:color w:val="030303"/>
          <w:w w:val="110"/>
        </w:rPr>
        <w:t> ou d'annulation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declaration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detail,</w:t>
      </w:r>
      <w:r>
        <w:rPr>
          <w:color w:val="030303"/>
          <w:w w:val="110"/>
        </w:rPr>
        <w:t> lequel s'effectue</w:t>
      </w:r>
      <w:r>
        <w:rPr>
          <w:color w:val="030303"/>
          <w:w w:val="110"/>
        </w:rPr>
        <w:t> actuellement</w:t>
      </w:r>
      <w:r>
        <w:rPr>
          <w:color w:val="030303"/>
          <w:w w:val="110"/>
        </w:rPr>
        <w:t> conformement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dispositions</w:t>
      </w:r>
      <w:r>
        <w:rPr>
          <w:color w:val="030303"/>
          <w:w w:val="110"/>
        </w:rPr>
        <w:t> legislatives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reglementaires</w:t>
      </w:r>
      <w:r>
        <w:rPr>
          <w:color w:val="030303"/>
          <w:w w:val="110"/>
        </w:rPr>
        <w:t> en </w:t>
      </w:r>
      <w:r>
        <w:rPr>
          <w:color w:val="030303"/>
          <w:spacing w:val="-2"/>
          <w:w w:val="110"/>
        </w:rPr>
        <w:t>vigueur.</w:t>
      </w:r>
    </w:p>
    <w:p>
      <w:pPr>
        <w:pStyle w:val="BodyText"/>
        <w:spacing w:line="288" w:lineRule="auto" w:before="121"/>
        <w:ind w:left="295" w:right="521" w:firstLine="10"/>
        <w:rPr>
          <w:rFonts w:ascii="Cambria"/>
          <w:i/>
        </w:rPr>
      </w:pPr>
      <w:r>
        <w:rPr>
          <w:color w:val="030303"/>
          <w:w w:val="110"/>
        </w:rPr>
        <w:t>Ainsi,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cadre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consecration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l'Etat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droit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transparence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 procedures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vue</w:t>
      </w:r>
      <w:r>
        <w:rPr>
          <w:color w:val="030303"/>
          <w:w w:val="110"/>
        </w:rPr>
        <w:t> d'affermir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garanties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contribuables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afin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s'aligner sur</w:t>
      </w:r>
      <w:r>
        <w:rPr>
          <w:color w:val="030303"/>
          <w:w w:val="110"/>
        </w:rPr>
        <w:t> les meilleures</w:t>
      </w:r>
      <w:r>
        <w:rPr>
          <w:color w:val="030303"/>
          <w:w w:val="110"/>
        </w:rPr>
        <w:t> pratiques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standards</w:t>
      </w:r>
      <w:r>
        <w:rPr>
          <w:color w:val="030303"/>
          <w:w w:val="110"/>
        </w:rPr>
        <w:t> internationaux,</w:t>
      </w:r>
      <w:r>
        <w:rPr>
          <w:color w:val="030303"/>
          <w:w w:val="110"/>
        </w:rPr>
        <w:t> ii</w:t>
      </w:r>
      <w:r>
        <w:rPr>
          <w:color w:val="030303"/>
          <w:w w:val="110"/>
        </w:rPr>
        <w:t> est</w:t>
      </w:r>
      <w:r>
        <w:rPr>
          <w:color w:val="030303"/>
          <w:w w:val="110"/>
        </w:rPr>
        <w:t> propose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completer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code</w:t>
      </w:r>
      <w:r>
        <w:rPr>
          <w:color w:val="030303"/>
          <w:w w:val="110"/>
        </w:rPr>
        <w:t> des douanes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imp6ts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indirects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!'insertion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d'un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nouveau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dispositif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prevoyant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 remboursement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droits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taxes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indument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acquittes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cas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rectification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ou d'annulation de la declaration en detail</w:t>
      </w:r>
      <w:r>
        <w:rPr>
          <w:rFonts w:ascii="Cambria"/>
          <w:i/>
          <w:w w:val="110"/>
          <w:position w:val="-1"/>
        </w:rPr>
        <w:t>.</w:t>
      </w:r>
    </w:p>
    <w:p>
      <w:pPr>
        <w:pStyle w:val="Heading9"/>
        <w:numPr>
          <w:ilvl w:val="1"/>
          <w:numId w:val="71"/>
        </w:numPr>
        <w:tabs>
          <w:tab w:pos="636" w:val="left" w:leader="none"/>
        </w:tabs>
        <w:spacing w:line="240" w:lineRule="auto" w:before="141" w:after="0"/>
        <w:ind w:left="636" w:right="0" w:hanging="340"/>
        <w:jc w:val="both"/>
        <w:rPr>
          <w:color w:val="004B80"/>
        </w:rPr>
      </w:pPr>
      <w:r>
        <w:rPr>
          <w:color w:val="004B80"/>
          <w:w w:val="110"/>
        </w:rPr>
        <w:t>Tarif</w:t>
      </w:r>
      <w:r>
        <w:rPr>
          <w:color w:val="004B80"/>
          <w:spacing w:val="24"/>
          <w:w w:val="110"/>
        </w:rPr>
        <w:t> </w:t>
      </w:r>
      <w:r>
        <w:rPr>
          <w:color w:val="004B80"/>
          <w:w w:val="110"/>
        </w:rPr>
        <w:t>des</w:t>
      </w:r>
      <w:r>
        <w:rPr>
          <w:color w:val="004B80"/>
          <w:spacing w:val="8"/>
          <w:w w:val="110"/>
        </w:rPr>
        <w:t> </w:t>
      </w:r>
      <w:r>
        <w:rPr>
          <w:color w:val="004B80"/>
          <w:w w:val="110"/>
        </w:rPr>
        <w:t>droits</w:t>
      </w:r>
      <w:r>
        <w:rPr>
          <w:color w:val="004B80"/>
          <w:spacing w:val="6"/>
          <w:w w:val="110"/>
        </w:rPr>
        <w:t> </w:t>
      </w:r>
      <w:r>
        <w:rPr>
          <w:color w:val="004B80"/>
          <w:w w:val="110"/>
        </w:rPr>
        <w:t>de</w:t>
      </w:r>
      <w:r>
        <w:rPr>
          <w:color w:val="004B80"/>
          <w:spacing w:val="12"/>
          <w:w w:val="110"/>
        </w:rPr>
        <w:t> </w:t>
      </w:r>
      <w:r>
        <w:rPr>
          <w:color w:val="004B80"/>
          <w:spacing w:val="-2"/>
          <w:w w:val="110"/>
        </w:rPr>
        <w:t>douane</w:t>
      </w:r>
    </w:p>
    <w:p>
      <w:pPr>
        <w:spacing w:line="266" w:lineRule="auto" w:before="91"/>
        <w:ind w:left="864" w:right="528" w:hanging="569"/>
        <w:jc w:val="both"/>
        <w:rPr>
          <w:b/>
          <w:sz w:val="24"/>
        </w:rPr>
      </w:pPr>
      <w:r>
        <w:rPr>
          <w:b/>
          <w:color w:val="004B80"/>
          <w:w w:val="105"/>
          <w:sz w:val="24"/>
        </w:rPr>
        <w:t>3-1-</w:t>
      </w:r>
      <w:r>
        <w:rPr>
          <w:b/>
          <w:color w:val="004B80"/>
          <w:spacing w:val="36"/>
          <w:w w:val="105"/>
          <w:sz w:val="24"/>
        </w:rPr>
        <w:t> </w:t>
      </w:r>
      <w:r>
        <w:rPr>
          <w:b/>
          <w:color w:val="004B80"/>
          <w:w w:val="105"/>
          <w:sz w:val="24"/>
        </w:rPr>
        <w:t>Reduction</w:t>
      </w:r>
      <w:r>
        <w:rPr>
          <w:b/>
          <w:color w:val="004B80"/>
          <w:spacing w:val="35"/>
          <w:w w:val="105"/>
          <w:sz w:val="24"/>
        </w:rPr>
        <w:t> </w:t>
      </w:r>
      <w:r>
        <w:rPr>
          <w:b/>
          <w:color w:val="004B80"/>
          <w:w w:val="105"/>
          <w:sz w:val="24"/>
        </w:rPr>
        <w:t>de la quotite</w:t>
      </w:r>
      <w:r>
        <w:rPr>
          <w:b/>
          <w:color w:val="004B80"/>
          <w:spacing w:val="34"/>
          <w:w w:val="105"/>
          <w:sz w:val="24"/>
        </w:rPr>
        <w:t> </w:t>
      </w:r>
      <w:r>
        <w:rPr>
          <w:b/>
          <w:color w:val="004B80"/>
          <w:w w:val="105"/>
          <w:sz w:val="24"/>
        </w:rPr>
        <w:t>du droit</w:t>
      </w:r>
      <w:r>
        <w:rPr>
          <w:b/>
          <w:color w:val="004B80"/>
          <w:spacing w:val="33"/>
          <w:w w:val="105"/>
          <w:sz w:val="24"/>
        </w:rPr>
        <w:t> </w:t>
      </w:r>
      <w:r>
        <w:rPr>
          <w:b/>
          <w:color w:val="004B80"/>
          <w:w w:val="105"/>
          <w:sz w:val="24"/>
        </w:rPr>
        <w:t>d'importation</w:t>
      </w:r>
      <w:r>
        <w:rPr>
          <w:b/>
          <w:color w:val="004B80"/>
          <w:spacing w:val="37"/>
          <w:w w:val="105"/>
          <w:sz w:val="24"/>
        </w:rPr>
        <w:t> </w:t>
      </w:r>
      <w:r>
        <w:rPr>
          <w:b/>
          <w:color w:val="004B80"/>
          <w:w w:val="105"/>
          <w:sz w:val="24"/>
        </w:rPr>
        <w:t>de 30% </w:t>
      </w:r>
      <w:r>
        <w:rPr>
          <w:b/>
          <w:color w:val="004B80"/>
          <w:w w:val="105"/>
          <w:sz w:val="34"/>
        </w:rPr>
        <w:t>a </w:t>
      </w:r>
      <w:r>
        <w:rPr>
          <w:b/>
          <w:color w:val="004B80"/>
          <w:w w:val="105"/>
          <w:sz w:val="24"/>
        </w:rPr>
        <w:t>2,5%</w:t>
      </w:r>
      <w:r>
        <w:rPr>
          <w:b/>
          <w:color w:val="004B80"/>
          <w:spacing w:val="29"/>
          <w:w w:val="105"/>
          <w:sz w:val="24"/>
        </w:rPr>
        <w:t> </w:t>
      </w:r>
      <w:r>
        <w:rPr>
          <w:b/>
          <w:color w:val="004B80"/>
          <w:w w:val="105"/>
          <w:sz w:val="24"/>
        </w:rPr>
        <w:t>applicable</w:t>
      </w:r>
      <w:r>
        <w:rPr>
          <w:b/>
          <w:color w:val="004B80"/>
          <w:spacing w:val="36"/>
          <w:w w:val="105"/>
          <w:sz w:val="24"/>
        </w:rPr>
        <w:t> </w:t>
      </w:r>
      <w:r>
        <w:rPr>
          <w:b/>
          <w:color w:val="004B80"/>
          <w:w w:val="105"/>
          <w:sz w:val="24"/>
        </w:rPr>
        <w:t>au</w:t>
      </w:r>
      <w:r>
        <w:rPr>
          <w:b/>
          <w:color w:val="004B80"/>
          <w:spacing w:val="29"/>
          <w:w w:val="105"/>
          <w:sz w:val="24"/>
        </w:rPr>
        <w:t> </w:t>
      </w:r>
      <w:r>
        <w:rPr>
          <w:b/>
          <w:color w:val="004B80"/>
          <w:w w:val="105"/>
          <w:sz w:val="24"/>
        </w:rPr>
        <w:t>fil en laiton, moyennant</w:t>
      </w:r>
      <w:r>
        <w:rPr>
          <w:b/>
          <w:color w:val="004B80"/>
          <w:spacing w:val="40"/>
          <w:w w:val="105"/>
          <w:sz w:val="24"/>
        </w:rPr>
        <w:t> </w:t>
      </w:r>
      <w:r>
        <w:rPr>
          <w:b/>
          <w:color w:val="004B80"/>
          <w:w w:val="105"/>
          <w:sz w:val="24"/>
        </w:rPr>
        <w:t>specialisation du produit dans le tarif douanier</w:t>
      </w:r>
    </w:p>
    <w:p>
      <w:pPr>
        <w:pStyle w:val="BodyText"/>
        <w:spacing w:line="244" w:lineRule="auto" w:before="47"/>
        <w:ind w:left="300" w:right="514" w:firstLine="5"/>
      </w:pPr>
      <w:r>
        <w:rPr>
          <w:color w:val="030303"/>
          <w:w w:val="110"/>
        </w:rPr>
        <w:t>Actuellement,</w:t>
      </w:r>
      <w:r>
        <w:rPr>
          <w:color w:val="030303"/>
          <w:w w:val="110"/>
        </w:rPr>
        <w:t> le niveau</w:t>
      </w:r>
      <w:r>
        <w:rPr>
          <w:color w:val="030303"/>
          <w:w w:val="110"/>
        </w:rPr>
        <w:t> bas</w:t>
      </w:r>
      <w:r>
        <w:rPr>
          <w:color w:val="030303"/>
          <w:w w:val="110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10"/>
        </w:rPr>
        <w:t>l'echelle</w:t>
      </w:r>
      <w:r>
        <w:rPr>
          <w:color w:val="030303"/>
          <w:w w:val="110"/>
        </w:rPr>
        <w:t> internationale des</w:t>
      </w:r>
      <w:r>
        <w:rPr>
          <w:color w:val="030303"/>
          <w:w w:val="110"/>
        </w:rPr>
        <w:t> prix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fil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laiton, utilise</w:t>
      </w:r>
      <w:r>
        <w:rPr>
          <w:color w:val="030303"/>
          <w:w w:val="110"/>
        </w:rPr>
        <w:t> comme intrant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fabrication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outils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decoupe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moules</w:t>
      </w:r>
      <w:r>
        <w:rPr>
          <w:color w:val="030303"/>
          <w:w w:val="110"/>
        </w:rPr>
        <w:t> d'injection</w:t>
      </w:r>
      <w:r>
        <w:rPr>
          <w:color w:val="030303"/>
          <w:w w:val="110"/>
        </w:rPr>
        <w:t> qui</w:t>
      </w:r>
      <w:r>
        <w:rPr>
          <w:color w:val="030303"/>
          <w:w w:val="110"/>
        </w:rPr>
        <w:t> permettent</w:t>
      </w:r>
      <w:r>
        <w:rPr>
          <w:color w:val="030303"/>
          <w:w w:val="110"/>
        </w:rPr>
        <w:t> de fabriquer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les serrures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les articles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de quincaillerie, est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nature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10"/>
        </w:rPr>
        <w:t>impacter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positivement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</w:p>
    <w:p>
      <w:pPr>
        <w:pStyle w:val="BodyText"/>
        <w:spacing w:before="40"/>
        <w:ind w:left="296"/>
      </w:pPr>
      <w:r>
        <w:rPr>
          <w:color w:val="030303"/>
          <w:w w:val="115"/>
        </w:rPr>
        <w:t>coot</w:t>
      </w:r>
      <w:r>
        <w:rPr>
          <w:color w:val="030303"/>
          <w:spacing w:val="2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production</w:t>
      </w:r>
      <w:r>
        <w:rPr>
          <w:color w:val="030303"/>
          <w:spacing w:val="4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ces</w:t>
      </w:r>
      <w:r>
        <w:rPr>
          <w:color w:val="030303"/>
          <w:spacing w:val="-1"/>
          <w:w w:val="115"/>
        </w:rPr>
        <w:t> </w:t>
      </w:r>
      <w:r>
        <w:rPr>
          <w:color w:val="030303"/>
          <w:spacing w:val="-2"/>
          <w:w w:val="115"/>
        </w:rPr>
        <w:t>serrures.</w:t>
      </w:r>
    </w:p>
    <w:p>
      <w:pPr>
        <w:pStyle w:val="BodyText"/>
        <w:spacing w:line="288" w:lineRule="auto" w:before="170"/>
        <w:ind w:left="295" w:right="551" w:firstLine="4"/>
        <w:jc w:val="left"/>
      </w:pPr>
      <w:r>
        <w:rPr>
          <w:color w:val="030303"/>
          <w:w w:val="110"/>
        </w:rPr>
        <w:t>Toutefois,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!'application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d'un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droit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d'importation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taux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30%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cet</w:t>
      </w:r>
      <w:r>
        <w:rPr>
          <w:color w:val="030303"/>
          <w:spacing w:val="75"/>
          <w:w w:val="110"/>
        </w:rPr>
        <w:t> </w:t>
      </w:r>
      <w:r>
        <w:rPr>
          <w:color w:val="030303"/>
          <w:w w:val="110"/>
        </w:rPr>
        <w:t>intrant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rencherit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son prix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d'acquisition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augmente,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consequent,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 coot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production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des articles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finis.</w:t>
      </w:r>
    </w:p>
    <w:p>
      <w:pPr>
        <w:pStyle w:val="BodyText"/>
        <w:spacing w:line="292" w:lineRule="auto" w:before="119"/>
        <w:ind w:left="295" w:firstLine="10"/>
        <w:jc w:val="left"/>
      </w:pPr>
      <w:r>
        <w:rPr>
          <w:color w:val="030303"/>
          <w:w w:val="110"/>
        </w:rPr>
        <w:t>A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cet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effet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but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soutenir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secteur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fabrication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serrures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quincaillerie national</w:t>
      </w:r>
      <w:r>
        <w:rPr>
          <w:color w:val="030303"/>
          <w:spacing w:val="57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64"/>
          <w:w w:val="110"/>
        </w:rPr>
        <w:t> </w:t>
      </w:r>
      <w:r>
        <w:rPr>
          <w:color w:val="030303"/>
          <w:w w:val="110"/>
        </w:rPr>
        <w:t>laiton</w:t>
      </w:r>
      <w:r>
        <w:rPr>
          <w:color w:val="030303"/>
          <w:spacing w:val="49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55"/>
          <w:w w:val="110"/>
        </w:rPr>
        <w:t> </w:t>
      </w:r>
      <w:r>
        <w:rPr>
          <w:color w:val="030303"/>
          <w:w w:val="110"/>
        </w:rPr>
        <w:t>d'ameliorer</w:t>
      </w:r>
      <w:r>
        <w:rPr>
          <w:color w:val="030303"/>
          <w:spacing w:val="58"/>
          <w:w w:val="15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52"/>
          <w:w w:val="110"/>
        </w:rPr>
        <w:t> </w:t>
      </w:r>
      <w:r>
        <w:rPr>
          <w:color w:val="030303"/>
          <w:w w:val="110"/>
        </w:rPr>
        <w:t>competitivite</w:t>
      </w:r>
      <w:r>
        <w:rPr>
          <w:color w:val="030303"/>
          <w:spacing w:val="71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56"/>
          <w:w w:val="110"/>
        </w:rPr>
        <w:t> </w:t>
      </w:r>
      <w:r>
        <w:rPr>
          <w:color w:val="030303"/>
          <w:w w:val="110"/>
        </w:rPr>
        <w:t>produits</w:t>
      </w:r>
      <w:r>
        <w:rPr>
          <w:color w:val="030303"/>
          <w:spacing w:val="68"/>
          <w:w w:val="110"/>
        </w:rPr>
        <w:t> </w:t>
      </w:r>
      <w:r>
        <w:rPr>
          <w:color w:val="030303"/>
          <w:w w:val="110"/>
        </w:rPr>
        <w:t>locaux</w:t>
      </w:r>
      <w:r>
        <w:rPr>
          <w:color w:val="030303"/>
          <w:spacing w:val="63"/>
          <w:w w:val="110"/>
        </w:rPr>
        <w:t> </w:t>
      </w:r>
      <w:r>
        <w:rPr>
          <w:color w:val="030303"/>
          <w:w w:val="110"/>
        </w:rPr>
        <w:t>offerts</w:t>
      </w:r>
      <w:r>
        <w:rPr>
          <w:color w:val="030303"/>
          <w:spacing w:val="54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63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45"/>
          <w:w w:val="110"/>
        </w:rPr>
        <w:t> </w:t>
      </w:r>
      <w:r>
        <w:rPr>
          <w:color w:val="030303"/>
          <w:spacing w:val="-2"/>
          <w:w w:val="110"/>
        </w:rPr>
        <w:t>marche</w:t>
      </w:r>
    </w:p>
    <w:p>
      <w:pPr>
        <w:pStyle w:val="BodyText"/>
        <w:spacing w:line="228" w:lineRule="auto" w:before="3"/>
        <w:ind w:left="296" w:right="551" w:hanging="1"/>
        <w:jc w:val="left"/>
      </w:pPr>
      <w:r>
        <w:rPr>
          <w:color w:val="030303"/>
          <w:w w:val="105"/>
        </w:rPr>
        <w:t>national,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ii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est</w:t>
      </w:r>
      <w:r>
        <w:rPr>
          <w:color w:val="030303"/>
          <w:spacing w:val="78"/>
          <w:w w:val="150"/>
        </w:rPr>
        <w:t> </w:t>
      </w:r>
      <w:r>
        <w:rPr>
          <w:color w:val="030303"/>
          <w:w w:val="105"/>
        </w:rPr>
        <w:t>propose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reduire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droit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d'importation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applicable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fil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laiton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utilise comme intrant de 30%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2,5%.</w:t>
      </w:r>
    </w:p>
    <w:p>
      <w:pPr>
        <w:pStyle w:val="Heading9"/>
        <w:spacing w:line="266" w:lineRule="auto" w:before="108"/>
        <w:ind w:hanging="567"/>
        <w:jc w:val="left"/>
      </w:pPr>
      <w:r>
        <w:rPr>
          <w:color w:val="004B80"/>
        </w:rPr>
        <w:t>3-2-</w:t>
      </w:r>
      <w:r>
        <w:rPr>
          <w:color w:val="004B80"/>
          <w:spacing w:val="80"/>
        </w:rPr>
        <w:t> </w:t>
      </w:r>
      <w:r>
        <w:rPr>
          <w:color w:val="004B80"/>
        </w:rPr>
        <w:t>Baisse</w:t>
      </w:r>
      <w:r>
        <w:rPr>
          <w:color w:val="004B80"/>
          <w:spacing w:val="80"/>
        </w:rPr>
        <w:t> </w:t>
      </w:r>
      <w:r>
        <w:rPr>
          <w:color w:val="004B80"/>
        </w:rPr>
        <w:t>de</w:t>
      </w:r>
      <w:r>
        <w:rPr>
          <w:color w:val="004B80"/>
          <w:spacing w:val="79"/>
        </w:rPr>
        <w:t> </w:t>
      </w:r>
      <w:r>
        <w:rPr>
          <w:color w:val="004B80"/>
        </w:rPr>
        <w:t>la</w:t>
      </w:r>
      <w:r>
        <w:rPr>
          <w:color w:val="004B80"/>
          <w:spacing w:val="80"/>
        </w:rPr>
        <w:t> </w:t>
      </w:r>
      <w:r>
        <w:rPr>
          <w:color w:val="004B80"/>
        </w:rPr>
        <w:t>quotite</w:t>
      </w:r>
      <w:r>
        <w:rPr>
          <w:color w:val="004B80"/>
          <w:spacing w:val="80"/>
        </w:rPr>
        <w:t> </w:t>
      </w:r>
      <w:r>
        <w:rPr>
          <w:color w:val="004B80"/>
        </w:rPr>
        <w:t>du</w:t>
      </w:r>
      <w:r>
        <w:rPr>
          <w:color w:val="004B80"/>
          <w:spacing w:val="74"/>
        </w:rPr>
        <w:t> </w:t>
      </w:r>
      <w:r>
        <w:rPr>
          <w:color w:val="004B80"/>
        </w:rPr>
        <w:t>DI</w:t>
      </w:r>
      <w:r>
        <w:rPr>
          <w:color w:val="004B80"/>
          <w:spacing w:val="80"/>
        </w:rPr>
        <w:t> </w:t>
      </w:r>
      <w:r>
        <w:rPr>
          <w:color w:val="004B80"/>
        </w:rPr>
        <w:t>de</w:t>
      </w:r>
      <w:r>
        <w:rPr>
          <w:color w:val="004B80"/>
          <w:spacing w:val="77"/>
        </w:rPr>
        <w:t> </w:t>
      </w:r>
      <w:r>
        <w:rPr>
          <w:color w:val="004B80"/>
        </w:rPr>
        <w:t>30%</w:t>
      </w:r>
      <w:r>
        <w:rPr>
          <w:color w:val="004B80"/>
          <w:spacing w:val="74"/>
        </w:rPr>
        <w:t> </w:t>
      </w:r>
      <w:r>
        <w:rPr>
          <w:color w:val="004B80"/>
          <w:sz w:val="34"/>
        </w:rPr>
        <w:t>a</w:t>
      </w:r>
      <w:r>
        <w:rPr>
          <w:color w:val="004B80"/>
          <w:spacing w:val="40"/>
          <w:sz w:val="34"/>
        </w:rPr>
        <w:t> </w:t>
      </w:r>
      <w:r>
        <w:rPr>
          <w:color w:val="004B80"/>
        </w:rPr>
        <w:t>17,5%</w:t>
      </w:r>
      <w:r>
        <w:rPr>
          <w:color w:val="004B80"/>
          <w:spacing w:val="80"/>
        </w:rPr>
        <w:t> </w:t>
      </w:r>
      <w:r>
        <w:rPr>
          <w:color w:val="004B80"/>
        </w:rPr>
        <w:t>applicable</w:t>
      </w:r>
      <w:r>
        <w:rPr>
          <w:color w:val="004B80"/>
          <w:spacing w:val="80"/>
        </w:rPr>
        <w:t> </w:t>
      </w:r>
      <w:r>
        <w:rPr>
          <w:color w:val="004B80"/>
          <w:sz w:val="34"/>
        </w:rPr>
        <w:t>a</w:t>
      </w:r>
      <w:r>
        <w:rPr>
          <w:color w:val="004B80"/>
          <w:spacing w:val="40"/>
          <w:sz w:val="34"/>
        </w:rPr>
        <w:t> </w:t>
      </w:r>
      <w:r>
        <w:rPr>
          <w:color w:val="004B80"/>
        </w:rPr>
        <w:t>l'amidon</w:t>
      </w:r>
      <w:r>
        <w:rPr>
          <w:color w:val="004B80"/>
          <w:spacing w:val="80"/>
        </w:rPr>
        <w:t> </w:t>
      </w:r>
      <w:r>
        <w:rPr>
          <w:color w:val="004B80"/>
        </w:rPr>
        <w:t>de</w:t>
      </w:r>
      <w:r>
        <w:rPr>
          <w:color w:val="004B80"/>
          <w:spacing w:val="80"/>
        </w:rPr>
        <w:t> </w:t>
      </w:r>
      <w:r>
        <w:rPr>
          <w:color w:val="004B80"/>
        </w:rPr>
        <w:t>ma"is </w:t>
      </w:r>
      <w:r>
        <w:rPr>
          <w:color w:val="004B80"/>
          <w:spacing w:val="-2"/>
        </w:rPr>
        <w:t>modifie</w:t>
      </w:r>
    </w:p>
    <w:p>
      <w:pPr>
        <w:pStyle w:val="BodyText"/>
        <w:spacing w:before="112"/>
        <w:ind w:left="298"/>
        <w:jc w:val="left"/>
      </w:pPr>
      <w:r>
        <w:rPr>
          <w:color w:val="030303"/>
          <w:w w:val="110"/>
        </w:rPr>
        <w:t>L'amidon</w:t>
      </w:r>
      <w:r>
        <w:rPr>
          <w:color w:val="030303"/>
          <w:spacing w:val="61"/>
          <w:w w:val="15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62"/>
          <w:w w:val="110"/>
        </w:rPr>
        <w:t> </w:t>
      </w:r>
      <w:r>
        <w:rPr>
          <w:color w:val="030303"/>
          <w:w w:val="110"/>
        </w:rPr>
        <w:t>mars</w:t>
      </w:r>
      <w:r>
        <w:rPr>
          <w:color w:val="030303"/>
          <w:spacing w:val="76"/>
          <w:w w:val="110"/>
        </w:rPr>
        <w:t> </w:t>
      </w:r>
      <w:r>
        <w:rPr>
          <w:color w:val="030303"/>
          <w:w w:val="110"/>
        </w:rPr>
        <w:t>modifie</w:t>
      </w:r>
      <w:r>
        <w:rPr>
          <w:color w:val="030303"/>
          <w:spacing w:val="74"/>
          <w:w w:val="110"/>
        </w:rPr>
        <w:t> </w:t>
      </w:r>
      <w:r>
        <w:rPr>
          <w:color w:val="030303"/>
          <w:w w:val="110"/>
        </w:rPr>
        <w:t>constitue</w:t>
      </w:r>
      <w:r>
        <w:rPr>
          <w:color w:val="030303"/>
          <w:spacing w:val="56"/>
          <w:w w:val="150"/>
        </w:rPr>
        <w:t> </w:t>
      </w:r>
      <w:r>
        <w:rPr>
          <w:color w:val="030303"/>
          <w:w w:val="110"/>
        </w:rPr>
        <w:t>un</w:t>
      </w:r>
      <w:r>
        <w:rPr>
          <w:color w:val="030303"/>
          <w:spacing w:val="72"/>
          <w:w w:val="110"/>
        </w:rPr>
        <w:t> </w:t>
      </w:r>
      <w:r>
        <w:rPr>
          <w:color w:val="030303"/>
          <w:w w:val="110"/>
        </w:rPr>
        <w:t>intrant</w:t>
      </w:r>
      <w:r>
        <w:rPr>
          <w:color w:val="030303"/>
          <w:spacing w:val="62"/>
          <w:w w:val="150"/>
        </w:rPr>
        <w:t> </w:t>
      </w:r>
      <w:r>
        <w:rPr>
          <w:color w:val="030303"/>
          <w:w w:val="110"/>
        </w:rPr>
        <w:t>essentiel</w:t>
      </w:r>
      <w:r>
        <w:rPr>
          <w:color w:val="030303"/>
          <w:spacing w:val="61"/>
          <w:w w:val="15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58"/>
          <w:w w:val="150"/>
        </w:rPr>
        <w:t> </w:t>
      </w:r>
      <w:r>
        <w:rPr>
          <w:color w:val="030303"/>
          <w:w w:val="110"/>
        </w:rPr>
        <w:t>l'industrie</w:t>
      </w:r>
      <w:r>
        <w:rPr>
          <w:color w:val="030303"/>
          <w:spacing w:val="62"/>
          <w:w w:val="150"/>
        </w:rPr>
        <w:t> </w:t>
      </w:r>
      <w:r>
        <w:rPr>
          <w:color w:val="030303"/>
          <w:spacing w:val="-2"/>
          <w:w w:val="110"/>
        </w:rPr>
        <w:t>agroalimentaire,</w:t>
      </w:r>
    </w:p>
    <w:p>
      <w:pPr>
        <w:spacing w:after="0"/>
        <w:jc w:val="left"/>
        <w:sectPr>
          <w:pgSz w:w="11910" w:h="16840"/>
          <w:pgMar w:header="708" w:footer="958" w:top="980" w:bottom="1140" w:left="560" w:right="300"/>
        </w:sectPr>
      </w:pPr>
    </w:p>
    <w:p>
      <w:pPr>
        <w:pStyle w:val="BodyText"/>
        <w:spacing w:line="288" w:lineRule="auto" w:before="250"/>
        <w:ind w:left="296" w:right="530" w:hanging="2"/>
      </w:pPr>
      <w:r>
        <w:rPr>
          <w:color w:val="030303"/>
          <w:w w:val="115"/>
        </w:rPr>
        <w:t>notamment,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production</w:t>
      </w:r>
      <w:r>
        <w:rPr>
          <w:color w:val="030303"/>
          <w:w w:val="115"/>
        </w:rPr>
        <w:t> des</w:t>
      </w:r>
      <w:r>
        <w:rPr>
          <w:color w:val="030303"/>
          <w:w w:val="115"/>
        </w:rPr>
        <w:t> yaourts.</w:t>
      </w:r>
      <w:r>
        <w:rPr>
          <w:color w:val="030303"/>
          <w:w w:val="115"/>
        </w:rPr>
        <w:t> Cependant,</w:t>
      </w:r>
      <w:r>
        <w:rPr>
          <w:color w:val="030303"/>
          <w:w w:val="115"/>
        </w:rPr>
        <w:t> !'application</w:t>
      </w:r>
      <w:r>
        <w:rPr>
          <w:color w:val="030303"/>
          <w:w w:val="115"/>
        </w:rPr>
        <w:t> d'un</w:t>
      </w:r>
      <w:r>
        <w:rPr>
          <w:color w:val="030303"/>
          <w:w w:val="115"/>
        </w:rPr>
        <w:t> droit</w:t>
      </w:r>
      <w:r>
        <w:rPr>
          <w:color w:val="030303"/>
          <w:w w:val="115"/>
        </w:rPr>
        <w:t> d'importation</w:t>
      </w:r>
      <w:r>
        <w:rPr>
          <w:color w:val="030303"/>
          <w:w w:val="115"/>
        </w:rPr>
        <w:t> au taux de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30%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sur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cette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matiere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premiere augmente le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prix des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produits finis.</w:t>
      </w:r>
    </w:p>
    <w:p>
      <w:pPr>
        <w:pStyle w:val="BodyText"/>
        <w:spacing w:line="242" w:lineRule="auto" w:before="119"/>
        <w:ind w:left="295" w:right="529" w:firstLine="10"/>
      </w:pPr>
      <w:r>
        <w:rPr>
          <w:color w:val="030303"/>
          <w:w w:val="110"/>
        </w:rPr>
        <w:t>A cet</w:t>
      </w:r>
      <w:r>
        <w:rPr>
          <w:color w:val="030303"/>
          <w:w w:val="110"/>
        </w:rPr>
        <w:t> effet, et dans</w:t>
      </w:r>
      <w:r>
        <w:rPr>
          <w:color w:val="030303"/>
          <w:w w:val="110"/>
        </w:rPr>
        <w:t> le but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soutenir</w:t>
      </w:r>
      <w:r>
        <w:rPr>
          <w:color w:val="030303"/>
          <w:w w:val="110"/>
        </w:rPr>
        <w:t> la production</w:t>
      </w:r>
      <w:r>
        <w:rPr>
          <w:color w:val="030303"/>
          <w:w w:val="110"/>
        </w:rPr>
        <w:t> locale de</w:t>
      </w:r>
      <w:r>
        <w:rPr>
          <w:color w:val="030303"/>
          <w:w w:val="110"/>
        </w:rPr>
        <w:t> ces</w:t>
      </w:r>
      <w:r>
        <w:rPr>
          <w:color w:val="030303"/>
          <w:w w:val="110"/>
        </w:rPr>
        <w:t> yaourts, ii est</w:t>
      </w:r>
      <w:r>
        <w:rPr>
          <w:color w:val="030303"/>
          <w:w w:val="110"/>
        </w:rPr>
        <w:t> propose de reduire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quotite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droit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d'importation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30% </w:t>
      </w:r>
      <w:r>
        <w:rPr>
          <w:color w:val="030303"/>
          <w:sz w:val="30"/>
        </w:rPr>
        <w:t>a </w:t>
      </w:r>
      <w:r>
        <w:rPr>
          <w:color w:val="030303"/>
          <w:w w:val="110"/>
        </w:rPr>
        <w:t>17,5%</w:t>
      </w:r>
      <w:r>
        <w:rPr>
          <w:color w:val="030303"/>
          <w:w w:val="110"/>
        </w:rPr>
        <w:t> applicable</w:t>
      </w:r>
      <w:r>
        <w:rPr>
          <w:color w:val="030303"/>
          <w:spacing w:val="40"/>
          <w:w w:val="110"/>
        </w:rPr>
        <w:t> </w:t>
      </w:r>
      <w:r>
        <w:rPr>
          <w:color w:val="030303"/>
          <w:sz w:val="30"/>
        </w:rPr>
        <w:t>a </w:t>
      </w:r>
      <w:r>
        <w:rPr>
          <w:color w:val="030303"/>
          <w:w w:val="110"/>
        </w:rPr>
        <w:t>l'amidon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ma'fs </w:t>
      </w:r>
      <w:r>
        <w:rPr>
          <w:color w:val="030303"/>
          <w:spacing w:val="-2"/>
          <w:w w:val="110"/>
        </w:rPr>
        <w:t>modifie.</w:t>
      </w:r>
    </w:p>
    <w:p>
      <w:pPr>
        <w:pStyle w:val="Heading9"/>
        <w:spacing w:line="268" w:lineRule="auto" w:before="133"/>
        <w:ind w:left="859" w:right="535" w:hanging="564"/>
      </w:pPr>
      <w:r>
        <w:rPr>
          <w:color w:val="004B80"/>
          <w:w w:val="105"/>
        </w:rPr>
        <w:t>3-3-</w:t>
      </w:r>
      <w:r>
        <w:rPr>
          <w:color w:val="004B80"/>
          <w:spacing w:val="30"/>
          <w:w w:val="105"/>
        </w:rPr>
        <w:t> </w:t>
      </w:r>
      <w:r>
        <w:rPr>
          <w:color w:val="004B80"/>
          <w:w w:val="105"/>
        </w:rPr>
        <w:t>Baisse</w:t>
      </w:r>
      <w:r>
        <w:rPr>
          <w:color w:val="004B80"/>
          <w:spacing w:val="30"/>
          <w:w w:val="105"/>
        </w:rPr>
        <w:t> </w:t>
      </w:r>
      <w:r>
        <w:rPr>
          <w:color w:val="004B80"/>
          <w:w w:val="105"/>
        </w:rPr>
        <w:t>de la</w:t>
      </w:r>
      <w:r>
        <w:rPr>
          <w:color w:val="004B80"/>
          <w:spacing w:val="21"/>
          <w:w w:val="105"/>
        </w:rPr>
        <w:t> </w:t>
      </w:r>
      <w:r>
        <w:rPr>
          <w:color w:val="004B80"/>
          <w:w w:val="105"/>
        </w:rPr>
        <w:t>quotite</w:t>
      </w:r>
      <w:r>
        <w:rPr>
          <w:color w:val="004B80"/>
          <w:spacing w:val="27"/>
          <w:w w:val="105"/>
        </w:rPr>
        <w:t> </w:t>
      </w:r>
      <w:r>
        <w:rPr>
          <w:color w:val="004B80"/>
          <w:w w:val="105"/>
        </w:rPr>
        <w:t>du DI</w:t>
      </w:r>
      <w:r>
        <w:rPr>
          <w:color w:val="004B80"/>
          <w:spacing w:val="19"/>
          <w:w w:val="105"/>
        </w:rPr>
        <w:t> </w:t>
      </w:r>
      <w:r>
        <w:rPr>
          <w:color w:val="004B80"/>
          <w:w w:val="105"/>
        </w:rPr>
        <w:t>de</w:t>
      </w:r>
      <w:r>
        <w:rPr>
          <w:color w:val="004B80"/>
          <w:spacing w:val="18"/>
          <w:w w:val="105"/>
        </w:rPr>
        <w:t> </w:t>
      </w:r>
      <w:r>
        <w:rPr>
          <w:color w:val="004B80"/>
          <w:w w:val="105"/>
        </w:rPr>
        <w:t>30% </w:t>
      </w:r>
      <w:r>
        <w:rPr>
          <w:color w:val="004B80"/>
          <w:w w:val="105"/>
          <w:sz w:val="33"/>
        </w:rPr>
        <w:t>a </w:t>
      </w:r>
      <w:r>
        <w:rPr>
          <w:color w:val="004B80"/>
          <w:w w:val="105"/>
        </w:rPr>
        <w:t>2,5%</w:t>
      </w:r>
      <w:r>
        <w:rPr>
          <w:color w:val="004B80"/>
          <w:spacing w:val="23"/>
          <w:w w:val="105"/>
        </w:rPr>
        <w:t> </w:t>
      </w:r>
      <w:r>
        <w:rPr>
          <w:color w:val="004B80"/>
          <w:w w:val="105"/>
        </w:rPr>
        <w:t>applicable</w:t>
      </w:r>
      <w:r>
        <w:rPr>
          <w:color w:val="004B80"/>
          <w:spacing w:val="29"/>
          <w:w w:val="105"/>
        </w:rPr>
        <w:t> </w:t>
      </w:r>
      <w:r>
        <w:rPr>
          <w:color w:val="004B80"/>
          <w:w w:val="105"/>
        </w:rPr>
        <w:t>aux</w:t>
      </w:r>
      <w:r>
        <w:rPr>
          <w:color w:val="004B80"/>
          <w:spacing w:val="20"/>
          <w:w w:val="105"/>
        </w:rPr>
        <w:t> </w:t>
      </w:r>
      <w:r>
        <w:rPr>
          <w:color w:val="004B80"/>
          <w:w w:val="105"/>
        </w:rPr>
        <w:t>intrants</w:t>
      </w:r>
      <w:r>
        <w:rPr>
          <w:color w:val="004B80"/>
          <w:spacing w:val="26"/>
          <w:w w:val="105"/>
        </w:rPr>
        <w:t> </w:t>
      </w:r>
      <w:r>
        <w:rPr>
          <w:color w:val="004B80"/>
          <w:w w:val="105"/>
        </w:rPr>
        <w:t>utilises</w:t>
      </w:r>
      <w:r>
        <w:rPr>
          <w:color w:val="004B80"/>
          <w:spacing w:val="23"/>
          <w:w w:val="105"/>
        </w:rPr>
        <w:t> </w:t>
      </w:r>
      <w:r>
        <w:rPr>
          <w:color w:val="004B80"/>
          <w:w w:val="105"/>
        </w:rPr>
        <w:t>dans la fabrication des</w:t>
      </w:r>
      <w:r>
        <w:rPr>
          <w:color w:val="004B80"/>
          <w:spacing w:val="-5"/>
          <w:w w:val="105"/>
        </w:rPr>
        <w:t> </w:t>
      </w:r>
      <w:r>
        <w:rPr>
          <w:color w:val="004B80"/>
          <w:w w:val="105"/>
        </w:rPr>
        <w:t>pompes, moyennant</w:t>
      </w:r>
      <w:r>
        <w:rPr>
          <w:color w:val="004B80"/>
          <w:spacing w:val="32"/>
          <w:w w:val="105"/>
        </w:rPr>
        <w:t> </w:t>
      </w:r>
      <w:r>
        <w:rPr>
          <w:color w:val="004B80"/>
          <w:w w:val="105"/>
        </w:rPr>
        <w:t>leur specialisation</w:t>
      </w:r>
      <w:r>
        <w:rPr>
          <w:color w:val="004B80"/>
          <w:spacing w:val="-10"/>
          <w:w w:val="105"/>
        </w:rPr>
        <w:t> </w:t>
      </w:r>
      <w:r>
        <w:rPr>
          <w:color w:val="004B80"/>
          <w:w w:val="105"/>
        </w:rPr>
        <w:t>dans le tarif douanier</w:t>
      </w:r>
    </w:p>
    <w:p>
      <w:pPr>
        <w:pStyle w:val="BodyText"/>
        <w:spacing w:line="288" w:lineRule="auto" w:before="109"/>
        <w:ind w:left="297" w:right="521" w:firstLine="8"/>
      </w:pPr>
      <w:r>
        <w:rPr>
          <w:color w:val="030303"/>
          <w:w w:val="110"/>
        </w:rPr>
        <w:t>A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present,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pompes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immergees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 acier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inoxydable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sont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soumises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droit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d'importation au</w:t>
      </w:r>
      <w:r>
        <w:rPr>
          <w:color w:val="030303"/>
          <w:w w:val="110"/>
        </w:rPr>
        <w:t> taux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2,5%,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tandis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intrants</w:t>
      </w:r>
      <w:r>
        <w:rPr>
          <w:color w:val="030303"/>
          <w:w w:val="110"/>
        </w:rPr>
        <w:t> utilises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fabrication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ces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pompes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sont soumis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taux</w:t>
      </w:r>
      <w:r>
        <w:rPr>
          <w:color w:val="030303"/>
          <w:spacing w:val="46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30%.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Cette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distorsion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tarifaire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se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repercute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negativement</w:t>
      </w:r>
      <w:r>
        <w:rPr>
          <w:color w:val="030303"/>
          <w:spacing w:val="56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cout</w:t>
      </w:r>
      <w:r>
        <w:rPr>
          <w:color w:val="030303"/>
          <w:spacing w:val="40"/>
          <w:w w:val="110"/>
        </w:rPr>
        <w:t> </w:t>
      </w:r>
      <w:r>
        <w:rPr>
          <w:color w:val="030303"/>
          <w:spacing w:val="-5"/>
          <w:w w:val="110"/>
        </w:rPr>
        <w:t>de</w:t>
      </w:r>
    </w:p>
    <w:p>
      <w:pPr>
        <w:pStyle w:val="BodyText"/>
        <w:spacing w:line="256" w:lineRule="exact"/>
        <w:ind w:left="295"/>
      </w:pPr>
      <w:r>
        <w:rPr>
          <w:color w:val="030303"/>
          <w:w w:val="110"/>
        </w:rPr>
        <w:t>production</w:t>
      </w:r>
      <w:r>
        <w:rPr>
          <w:color w:val="030303"/>
          <w:spacing w:val="43"/>
          <w:w w:val="110"/>
        </w:rPr>
        <w:t>  </w:t>
      </w:r>
      <w:r>
        <w:rPr>
          <w:color w:val="030303"/>
          <w:w w:val="110"/>
        </w:rPr>
        <w:t>des</w:t>
      </w:r>
      <w:r>
        <w:rPr>
          <w:color w:val="030303"/>
          <w:spacing w:val="36"/>
          <w:w w:val="110"/>
        </w:rPr>
        <w:t>  </w:t>
      </w:r>
      <w:r>
        <w:rPr>
          <w:color w:val="030303"/>
          <w:w w:val="110"/>
        </w:rPr>
        <w:t>pompes</w:t>
      </w:r>
      <w:r>
        <w:rPr>
          <w:color w:val="030303"/>
          <w:spacing w:val="42"/>
          <w:w w:val="110"/>
        </w:rPr>
        <w:t>  </w:t>
      </w:r>
      <w:r>
        <w:rPr>
          <w:color w:val="030303"/>
          <w:w w:val="110"/>
        </w:rPr>
        <w:t>au</w:t>
      </w:r>
      <w:r>
        <w:rPr>
          <w:color w:val="030303"/>
          <w:spacing w:val="37"/>
          <w:w w:val="110"/>
        </w:rPr>
        <w:t>  </w:t>
      </w:r>
      <w:r>
        <w:rPr>
          <w:color w:val="030303"/>
          <w:w w:val="110"/>
        </w:rPr>
        <w:t>niveau</w:t>
      </w:r>
      <w:r>
        <w:rPr>
          <w:color w:val="030303"/>
          <w:spacing w:val="38"/>
          <w:w w:val="110"/>
        </w:rPr>
        <w:t>  </w:t>
      </w:r>
      <w:r>
        <w:rPr>
          <w:color w:val="030303"/>
          <w:w w:val="110"/>
        </w:rPr>
        <w:t>national</w:t>
      </w:r>
      <w:r>
        <w:rPr>
          <w:color w:val="030303"/>
          <w:spacing w:val="40"/>
          <w:w w:val="110"/>
        </w:rPr>
        <w:t>  </w:t>
      </w:r>
      <w:r>
        <w:rPr>
          <w:color w:val="030303"/>
          <w:w w:val="110"/>
        </w:rPr>
        <w:t>et</w:t>
      </w:r>
      <w:r>
        <w:rPr>
          <w:color w:val="030303"/>
          <w:spacing w:val="38"/>
          <w:w w:val="110"/>
        </w:rPr>
        <w:t>  </w:t>
      </w:r>
      <w:r>
        <w:rPr>
          <w:color w:val="030303"/>
          <w:w w:val="110"/>
        </w:rPr>
        <w:t>nuit</w:t>
      </w:r>
      <w:r>
        <w:rPr>
          <w:color w:val="030303"/>
          <w:spacing w:val="36"/>
          <w:w w:val="110"/>
        </w:rPr>
        <w:t>  </w:t>
      </w:r>
      <w:r>
        <w:rPr>
          <w:color w:val="030303"/>
          <w:sz w:val="30"/>
        </w:rPr>
        <w:t>a</w:t>
      </w:r>
      <w:r>
        <w:rPr>
          <w:color w:val="030303"/>
          <w:spacing w:val="17"/>
          <w:w w:val="110"/>
          <w:sz w:val="30"/>
        </w:rPr>
        <w:t>  </w:t>
      </w:r>
      <w:r>
        <w:rPr>
          <w:color w:val="030303"/>
          <w:w w:val="110"/>
        </w:rPr>
        <w:t>la</w:t>
      </w:r>
      <w:r>
        <w:rPr>
          <w:color w:val="030303"/>
          <w:spacing w:val="32"/>
          <w:w w:val="110"/>
        </w:rPr>
        <w:t>  </w:t>
      </w:r>
      <w:r>
        <w:rPr>
          <w:color w:val="030303"/>
          <w:w w:val="110"/>
        </w:rPr>
        <w:t>competitivite</w:t>
      </w:r>
      <w:r>
        <w:rPr>
          <w:color w:val="030303"/>
          <w:spacing w:val="44"/>
          <w:w w:val="110"/>
        </w:rPr>
        <w:t>  </w:t>
      </w:r>
      <w:r>
        <w:rPr>
          <w:color w:val="030303"/>
          <w:w w:val="110"/>
        </w:rPr>
        <w:t>du</w:t>
      </w:r>
      <w:r>
        <w:rPr>
          <w:color w:val="030303"/>
          <w:spacing w:val="31"/>
          <w:w w:val="110"/>
        </w:rPr>
        <w:t>  </w:t>
      </w:r>
      <w:r>
        <w:rPr>
          <w:color w:val="030303"/>
          <w:spacing w:val="-2"/>
          <w:w w:val="110"/>
        </w:rPr>
        <w:t>secteur,</w:t>
      </w:r>
    </w:p>
    <w:p>
      <w:pPr>
        <w:pStyle w:val="BodyText"/>
        <w:spacing w:line="302" w:lineRule="exact" w:before="14"/>
        <w:ind w:left="297" w:right="531" w:hanging="3"/>
      </w:pPr>
      <w:r>
        <w:rPr>
          <w:color w:val="030303"/>
          <w:w w:val="110"/>
        </w:rPr>
        <w:t>principalement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face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10"/>
        </w:rPr>
        <w:t>celles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importees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exoneration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droit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d'importation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 cadre des accords de libre-echange.</w:t>
      </w:r>
    </w:p>
    <w:p>
      <w:pPr>
        <w:pStyle w:val="BodyText"/>
        <w:spacing w:line="225" w:lineRule="auto" w:before="169"/>
        <w:ind w:left="295" w:right="537" w:firstLine="9"/>
      </w:pPr>
      <w:r>
        <w:rPr>
          <w:color w:val="030303"/>
          <w:w w:val="105"/>
        </w:rPr>
        <w:t>Ainsi,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afin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pallier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cette</w:t>
      </w:r>
      <w:r>
        <w:rPr>
          <w:color w:val="030303"/>
          <w:spacing w:val="77"/>
          <w:w w:val="105"/>
        </w:rPr>
        <w:t> </w:t>
      </w:r>
      <w:r>
        <w:rPr>
          <w:color w:val="030303"/>
          <w:w w:val="105"/>
        </w:rPr>
        <w:t>distorsion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tarifaire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promouvoir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competitivite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nationale 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pompes,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est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propose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precitee,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travers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reduction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applicable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intrants utilises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 production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pompes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30%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2,5%.</w:t>
      </w:r>
    </w:p>
    <w:p>
      <w:pPr>
        <w:pStyle w:val="Heading9"/>
        <w:spacing w:line="283" w:lineRule="auto" w:before="115"/>
        <w:ind w:left="859" w:right="534" w:hanging="564"/>
      </w:pPr>
      <w:r>
        <w:rPr>
          <w:color w:val="004B80"/>
        </w:rPr>
        <w:t>3-4- Reduction du taux du DI de 30% </w:t>
      </w:r>
      <w:r>
        <w:rPr>
          <w:color w:val="004B80"/>
          <w:sz w:val="33"/>
        </w:rPr>
        <w:t>a </w:t>
      </w:r>
      <w:r>
        <w:rPr>
          <w:color w:val="004B80"/>
        </w:rPr>
        <w:t>10% pour la tole blanche utilisee pour la fabrication</w:t>
      </w:r>
      <w:r>
        <w:rPr>
          <w:color w:val="004B80"/>
          <w:spacing w:val="80"/>
        </w:rPr>
        <w:t> </w:t>
      </w:r>
      <w:r>
        <w:rPr>
          <w:color w:val="004B80"/>
        </w:rPr>
        <w:t>de</w:t>
      </w:r>
      <w:r>
        <w:rPr>
          <w:color w:val="004B80"/>
          <w:spacing w:val="78"/>
        </w:rPr>
        <w:t> </w:t>
      </w:r>
      <w:r>
        <w:rPr>
          <w:color w:val="004B80"/>
        </w:rPr>
        <w:t>tableaux</w:t>
      </w:r>
      <w:r>
        <w:rPr>
          <w:color w:val="004B80"/>
          <w:spacing w:val="80"/>
        </w:rPr>
        <w:t> </w:t>
      </w:r>
      <w:r>
        <w:rPr>
          <w:color w:val="004B80"/>
        </w:rPr>
        <w:t>blanc</w:t>
      </w:r>
      <w:r>
        <w:rPr>
          <w:color w:val="004B80"/>
          <w:spacing w:val="80"/>
        </w:rPr>
        <w:t> </w:t>
      </w:r>
      <w:r>
        <w:rPr>
          <w:color w:val="004B80"/>
        </w:rPr>
        <w:t>magnetiques,</w:t>
      </w:r>
      <w:r>
        <w:rPr>
          <w:color w:val="004B80"/>
          <w:spacing w:val="80"/>
        </w:rPr>
        <w:t> </w:t>
      </w:r>
      <w:r>
        <w:rPr>
          <w:color w:val="004B80"/>
        </w:rPr>
        <w:t>moyennant</w:t>
      </w:r>
      <w:r>
        <w:rPr>
          <w:color w:val="004B80"/>
          <w:spacing w:val="80"/>
        </w:rPr>
        <w:t> </w:t>
      </w:r>
      <w:r>
        <w:rPr>
          <w:color w:val="004B80"/>
        </w:rPr>
        <w:t>sa</w:t>
      </w:r>
      <w:r>
        <w:rPr>
          <w:color w:val="004B80"/>
          <w:spacing w:val="80"/>
        </w:rPr>
        <w:t> </w:t>
      </w:r>
      <w:r>
        <w:rPr>
          <w:color w:val="004B80"/>
        </w:rPr>
        <w:t>specialisation</w:t>
      </w:r>
      <w:r>
        <w:rPr>
          <w:color w:val="004B80"/>
          <w:spacing w:val="40"/>
        </w:rPr>
        <w:t> </w:t>
      </w:r>
      <w:r>
        <w:rPr>
          <w:color w:val="004B80"/>
        </w:rPr>
        <w:t>dans le tarif douanier</w:t>
      </w:r>
    </w:p>
    <w:p>
      <w:pPr>
        <w:pStyle w:val="BodyText"/>
        <w:spacing w:line="220" w:lineRule="auto" w:before="102"/>
        <w:ind w:left="295" w:right="524" w:firstLine="2"/>
      </w:pPr>
      <w:r>
        <w:rPr>
          <w:color w:val="030303"/>
          <w:w w:val="105"/>
        </w:rPr>
        <w:t>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filiere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industrielle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nationale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fabrication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certains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articles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scolaires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bureautiques dont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tableaux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blancs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magnetiques,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demeure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confrontee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2"/>
          <w:w w:val="105"/>
          <w:sz w:val="29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difficultes,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liees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part, 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cout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eleve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d'acquisition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tole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blanche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soumise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droit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d'importation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30%,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75"/>
          <w:w w:val="150"/>
        </w:rPr>
        <w:t> </w:t>
      </w:r>
      <w:r>
        <w:rPr>
          <w:color w:val="030303"/>
          <w:w w:val="105"/>
        </w:rPr>
        <w:t>d'autre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part,</w:t>
      </w:r>
      <w:r>
        <w:rPr>
          <w:color w:val="030303"/>
          <w:spacing w:val="54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60"/>
          <w:w w:val="105"/>
          <w:sz w:val="29"/>
        </w:rPr>
        <w:t> </w:t>
      </w:r>
      <w:r>
        <w:rPr>
          <w:color w:val="030303"/>
          <w:w w:val="105"/>
        </w:rPr>
        <w:t>!'importation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produits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finis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beneficiant</w:t>
      </w:r>
      <w:r>
        <w:rPr>
          <w:color w:val="030303"/>
          <w:spacing w:val="75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60"/>
          <w:w w:val="105"/>
        </w:rPr>
        <w:t> </w:t>
      </w:r>
      <w:r>
        <w:rPr>
          <w:color w:val="030303"/>
          <w:w w:val="105"/>
        </w:rPr>
        <w:t>!'exoneration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77"/>
          <w:w w:val="105"/>
        </w:rPr>
        <w:t> </w:t>
      </w:r>
      <w:r>
        <w:rPr>
          <w:color w:val="030303"/>
          <w:w w:val="105"/>
        </w:rPr>
        <w:t>droit</w:t>
      </w:r>
    </w:p>
    <w:p>
      <w:pPr>
        <w:pStyle w:val="BodyText"/>
        <w:spacing w:before="46"/>
        <w:ind w:left="297"/>
      </w:pPr>
      <w:r>
        <w:rPr>
          <w:color w:val="030303"/>
          <w:spacing w:val="-2"/>
          <w:w w:val="115"/>
        </w:rPr>
        <w:t>d'importation</w:t>
      </w:r>
      <w:r>
        <w:rPr>
          <w:color w:val="030303"/>
          <w:spacing w:val="6"/>
          <w:w w:val="115"/>
        </w:rPr>
        <w:t> </w:t>
      </w:r>
      <w:r>
        <w:rPr>
          <w:color w:val="030303"/>
          <w:spacing w:val="-2"/>
          <w:w w:val="115"/>
        </w:rPr>
        <w:t>dans</w:t>
      </w:r>
      <w:r>
        <w:rPr>
          <w:color w:val="030303"/>
          <w:w w:val="115"/>
        </w:rPr>
        <w:t> </w:t>
      </w:r>
      <w:r>
        <w:rPr>
          <w:color w:val="030303"/>
          <w:spacing w:val="-2"/>
          <w:w w:val="115"/>
        </w:rPr>
        <w:t>le</w:t>
      </w:r>
      <w:r>
        <w:rPr>
          <w:color w:val="030303"/>
          <w:spacing w:val="-15"/>
          <w:w w:val="115"/>
        </w:rPr>
        <w:t> </w:t>
      </w:r>
      <w:r>
        <w:rPr>
          <w:color w:val="030303"/>
          <w:spacing w:val="-2"/>
          <w:w w:val="115"/>
        </w:rPr>
        <w:t>cadre</w:t>
      </w:r>
      <w:r>
        <w:rPr>
          <w:color w:val="030303"/>
          <w:spacing w:val="-10"/>
          <w:w w:val="115"/>
        </w:rPr>
        <w:t> </w:t>
      </w:r>
      <w:r>
        <w:rPr>
          <w:color w:val="030303"/>
          <w:spacing w:val="-2"/>
          <w:w w:val="115"/>
        </w:rPr>
        <w:t>des</w:t>
      </w:r>
      <w:r>
        <w:rPr>
          <w:color w:val="030303"/>
          <w:spacing w:val="-7"/>
          <w:w w:val="115"/>
        </w:rPr>
        <w:t> </w:t>
      </w:r>
      <w:r>
        <w:rPr>
          <w:color w:val="030303"/>
          <w:spacing w:val="-2"/>
          <w:w w:val="115"/>
        </w:rPr>
        <w:t>accords</w:t>
      </w:r>
      <w:r>
        <w:rPr>
          <w:color w:val="030303"/>
          <w:spacing w:val="-5"/>
          <w:w w:val="115"/>
        </w:rPr>
        <w:t> </w:t>
      </w:r>
      <w:r>
        <w:rPr>
          <w:color w:val="030303"/>
          <w:spacing w:val="-2"/>
          <w:w w:val="115"/>
        </w:rPr>
        <w:t>de</w:t>
      </w:r>
      <w:r>
        <w:rPr>
          <w:color w:val="030303"/>
          <w:spacing w:val="-10"/>
          <w:w w:val="115"/>
        </w:rPr>
        <w:t> </w:t>
      </w:r>
      <w:r>
        <w:rPr>
          <w:color w:val="030303"/>
          <w:spacing w:val="-2"/>
          <w:w w:val="115"/>
        </w:rPr>
        <w:t>libre-echange.</w:t>
      </w:r>
    </w:p>
    <w:p>
      <w:pPr>
        <w:pStyle w:val="BodyText"/>
        <w:spacing w:line="223" w:lineRule="auto" w:before="185"/>
        <w:ind w:left="295" w:right="531" w:firstLine="10"/>
      </w:pPr>
      <w:r>
        <w:rPr>
          <w:color w:val="030303"/>
          <w:w w:val="105"/>
        </w:rPr>
        <w:t>Ainsi,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but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developper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fabrication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nationale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tableaux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blancs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magnetiques pour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ecoliers,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ii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est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propose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reduire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doit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d'importation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applique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tole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blanche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de 30%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10%.</w:t>
      </w:r>
    </w:p>
    <w:p>
      <w:pPr>
        <w:pStyle w:val="Heading9"/>
        <w:spacing w:line="268" w:lineRule="auto" w:before="118"/>
        <w:ind w:right="537" w:hanging="567"/>
      </w:pPr>
      <w:r>
        <w:rPr>
          <w:color w:val="004B80"/>
          <w:w w:val="105"/>
        </w:rPr>
        <w:t>3-5-</w:t>
      </w:r>
      <w:r>
        <w:rPr>
          <w:color w:val="004B80"/>
          <w:w w:val="105"/>
        </w:rPr>
        <w:t> Reduction</w:t>
      </w:r>
      <w:r>
        <w:rPr>
          <w:color w:val="004B80"/>
          <w:w w:val="105"/>
        </w:rPr>
        <w:t> du</w:t>
      </w:r>
      <w:r>
        <w:rPr>
          <w:color w:val="004B80"/>
          <w:w w:val="105"/>
        </w:rPr>
        <w:t> taux</w:t>
      </w:r>
      <w:r>
        <w:rPr>
          <w:color w:val="004B80"/>
          <w:w w:val="105"/>
        </w:rPr>
        <w:t> du</w:t>
      </w:r>
      <w:r>
        <w:rPr>
          <w:color w:val="004B80"/>
          <w:w w:val="105"/>
        </w:rPr>
        <w:t> DI</w:t>
      </w:r>
      <w:r>
        <w:rPr>
          <w:color w:val="004B80"/>
          <w:w w:val="105"/>
        </w:rPr>
        <w:t> de</w:t>
      </w:r>
      <w:r>
        <w:rPr>
          <w:color w:val="004B80"/>
          <w:w w:val="105"/>
        </w:rPr>
        <w:t> 17,5%</w:t>
      </w:r>
      <w:r>
        <w:rPr>
          <w:color w:val="004B80"/>
          <w:w w:val="105"/>
        </w:rPr>
        <w:t> </w:t>
      </w:r>
      <w:r>
        <w:rPr>
          <w:color w:val="004B80"/>
          <w:w w:val="105"/>
          <w:sz w:val="33"/>
        </w:rPr>
        <w:t>a </w:t>
      </w:r>
      <w:r>
        <w:rPr>
          <w:color w:val="004B80"/>
          <w:w w:val="105"/>
        </w:rPr>
        <w:t>2,5%</w:t>
      </w:r>
      <w:r>
        <w:rPr>
          <w:color w:val="004B80"/>
          <w:w w:val="105"/>
        </w:rPr>
        <w:t> pour</w:t>
      </w:r>
      <w:r>
        <w:rPr>
          <w:color w:val="004B80"/>
          <w:w w:val="105"/>
        </w:rPr>
        <w:t> les</w:t>
      </w:r>
      <w:r>
        <w:rPr>
          <w:color w:val="004B80"/>
          <w:w w:val="105"/>
        </w:rPr>
        <w:t> onduleurs</w:t>
      </w:r>
      <w:r>
        <w:rPr>
          <w:color w:val="004B80"/>
          <w:w w:val="105"/>
        </w:rPr>
        <w:t> solaires, moyennant leur specialisation dans le tarif douanier</w:t>
      </w:r>
    </w:p>
    <w:p>
      <w:pPr>
        <w:pStyle w:val="BodyText"/>
        <w:spacing w:line="242" w:lineRule="auto" w:before="109"/>
        <w:ind w:left="295" w:right="538" w:firstLine="2"/>
      </w:pPr>
      <w:r>
        <w:rPr>
          <w:color w:val="030303"/>
        </w:rPr>
        <w:t>Dans</w:t>
      </w:r>
      <w:r>
        <w:rPr>
          <w:color w:val="030303"/>
          <w:spacing w:val="40"/>
        </w:rPr>
        <w:t> </w:t>
      </w:r>
      <w:r>
        <w:rPr>
          <w:color w:val="030303"/>
        </w:rPr>
        <w:t>le</w:t>
      </w:r>
      <w:r>
        <w:rPr>
          <w:color w:val="030303"/>
          <w:spacing w:val="40"/>
        </w:rPr>
        <w:t> </w:t>
      </w:r>
      <w:r>
        <w:rPr>
          <w:color w:val="030303"/>
        </w:rPr>
        <w:t>cadre</w:t>
      </w:r>
      <w:r>
        <w:rPr>
          <w:color w:val="030303"/>
          <w:spacing w:val="40"/>
        </w:rPr>
        <w:t> </w:t>
      </w:r>
      <w:r>
        <w:rPr>
          <w:color w:val="030303"/>
        </w:rPr>
        <w:t>du</w:t>
      </w:r>
      <w:r>
        <w:rPr>
          <w:color w:val="030303"/>
          <w:spacing w:val="40"/>
        </w:rPr>
        <w:t> </w:t>
      </w:r>
      <w:r>
        <w:rPr>
          <w:color w:val="030303"/>
        </w:rPr>
        <w:t>developpement</w:t>
      </w:r>
      <w:r>
        <w:rPr>
          <w:color w:val="030303"/>
          <w:spacing w:val="80"/>
        </w:rPr>
        <w:t> </w:t>
      </w:r>
      <w:r>
        <w:rPr>
          <w:color w:val="030303"/>
        </w:rPr>
        <w:t>technologique</w:t>
      </w:r>
      <w:r>
        <w:rPr>
          <w:color w:val="030303"/>
          <w:spacing w:val="40"/>
        </w:rPr>
        <w:t> </w:t>
      </w:r>
      <w:r>
        <w:rPr>
          <w:color w:val="030303"/>
        </w:rPr>
        <w:t>du</w:t>
      </w:r>
      <w:r>
        <w:rPr>
          <w:color w:val="030303"/>
          <w:spacing w:val="40"/>
        </w:rPr>
        <w:t> </w:t>
      </w:r>
      <w:r>
        <w:rPr>
          <w:color w:val="030303"/>
        </w:rPr>
        <w:t>secteur</w:t>
      </w:r>
      <w:r>
        <w:rPr>
          <w:color w:val="030303"/>
          <w:spacing w:val="40"/>
        </w:rPr>
        <w:t> </w:t>
      </w:r>
      <w:r>
        <w:rPr>
          <w:color w:val="030303"/>
        </w:rPr>
        <w:t>des</w:t>
      </w:r>
      <w:r>
        <w:rPr>
          <w:color w:val="030303"/>
          <w:spacing w:val="40"/>
        </w:rPr>
        <w:t> </w:t>
      </w:r>
      <w:r>
        <w:rPr>
          <w:color w:val="030303"/>
        </w:rPr>
        <w:t>energies</w:t>
      </w:r>
      <w:r>
        <w:rPr>
          <w:color w:val="030303"/>
          <w:spacing w:val="40"/>
        </w:rPr>
        <w:t> </w:t>
      </w:r>
      <w:r>
        <w:rPr>
          <w:color w:val="030303"/>
        </w:rPr>
        <w:t>renouvelables,</w:t>
      </w:r>
      <w:r>
        <w:rPr>
          <w:color w:val="030303"/>
          <w:spacing w:val="40"/>
        </w:rPr>
        <w:t> </w:t>
      </w:r>
      <w:r>
        <w:rPr>
          <w:color w:val="030303"/>
        </w:rPr>
        <w:t>ii</w:t>
      </w:r>
      <w:r>
        <w:rPr>
          <w:color w:val="030303"/>
          <w:spacing w:val="40"/>
        </w:rPr>
        <w:t> </w:t>
      </w:r>
      <w:r>
        <w:rPr>
          <w:color w:val="030303"/>
        </w:rPr>
        <w:t>est propose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reduire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17,5%</w:t>
      </w:r>
      <w:r>
        <w:rPr>
          <w:color w:val="030303"/>
          <w:spacing w:val="40"/>
        </w:rPr>
        <w:t> </w:t>
      </w:r>
      <w:r>
        <w:rPr>
          <w:color w:val="030303"/>
          <w:sz w:val="30"/>
        </w:rPr>
        <w:t>a</w:t>
      </w:r>
      <w:r>
        <w:rPr>
          <w:color w:val="030303"/>
          <w:spacing w:val="40"/>
          <w:sz w:val="30"/>
        </w:rPr>
        <w:t> </w:t>
      </w:r>
      <w:r>
        <w:rPr>
          <w:color w:val="030303"/>
        </w:rPr>
        <w:t>2,5%</w:t>
      </w:r>
      <w:r>
        <w:rPr>
          <w:color w:val="030303"/>
          <w:spacing w:val="40"/>
        </w:rPr>
        <w:t> </w:t>
      </w:r>
      <w:r>
        <w:rPr>
          <w:color w:val="030303"/>
        </w:rPr>
        <w:t>applique</w:t>
      </w:r>
      <w:r>
        <w:rPr>
          <w:color w:val="030303"/>
          <w:spacing w:val="40"/>
        </w:rPr>
        <w:t> </w:t>
      </w:r>
      <w:r>
        <w:rPr>
          <w:color w:val="030303"/>
        </w:rPr>
        <w:t>aux</w:t>
      </w:r>
      <w:r>
        <w:rPr>
          <w:color w:val="030303"/>
          <w:spacing w:val="80"/>
        </w:rPr>
        <w:t> </w:t>
      </w:r>
      <w:r>
        <w:rPr>
          <w:color w:val="030303"/>
        </w:rPr>
        <w:t>onduleurs</w:t>
      </w:r>
      <w:r>
        <w:rPr>
          <w:color w:val="030303"/>
          <w:spacing w:val="80"/>
        </w:rPr>
        <w:t> </w:t>
      </w:r>
      <w:r>
        <w:rPr>
          <w:color w:val="030303"/>
        </w:rPr>
        <w:t>solaires</w:t>
      </w:r>
      <w:r>
        <w:rPr>
          <w:color w:val="030303"/>
          <w:spacing w:val="80"/>
        </w:rPr>
        <w:t> </w:t>
      </w:r>
      <w:r>
        <w:rPr>
          <w:color w:val="030303"/>
        </w:rPr>
        <w:t>hybrides</w:t>
      </w:r>
      <w:r>
        <w:rPr>
          <w:color w:val="030303"/>
          <w:spacing w:val="80"/>
        </w:rPr>
        <w:t> </w:t>
      </w:r>
      <w:r>
        <w:rPr>
          <w:color w:val="030303"/>
        </w:rPr>
        <w:t>destines</w:t>
      </w:r>
      <w:r>
        <w:rPr>
          <w:color w:val="030303"/>
          <w:spacing w:val="40"/>
        </w:rPr>
        <w:t> </w:t>
      </w:r>
      <w:r>
        <w:rPr>
          <w:color w:val="030303"/>
          <w:sz w:val="30"/>
        </w:rPr>
        <w:t>a </w:t>
      </w:r>
      <w:r>
        <w:rPr>
          <w:color w:val="030303"/>
        </w:rPr>
        <w:t>l'energie</w:t>
      </w:r>
      <w:r>
        <w:rPr>
          <w:color w:val="030303"/>
          <w:spacing w:val="78"/>
        </w:rPr>
        <w:t> </w:t>
      </w:r>
      <w:r>
        <w:rPr>
          <w:color w:val="030303"/>
        </w:rPr>
        <w:t>solaire</w:t>
      </w:r>
      <w:r>
        <w:rPr>
          <w:color w:val="030303"/>
          <w:spacing w:val="77"/>
        </w:rPr>
        <w:t> </w:t>
      </w:r>
      <w:r>
        <w:rPr>
          <w:color w:val="030303"/>
        </w:rPr>
        <w:t>photovolta'fque.</w:t>
      </w:r>
    </w:p>
    <w:p>
      <w:pPr>
        <w:pStyle w:val="BodyText"/>
        <w:spacing w:line="288" w:lineRule="auto" w:before="173"/>
        <w:ind w:left="295" w:right="534" w:firstLine="3"/>
      </w:pPr>
      <w:r>
        <w:rPr>
          <w:color w:val="030303"/>
          <w:w w:val="110"/>
        </w:rPr>
        <w:t>Cette</w:t>
      </w:r>
      <w:r>
        <w:rPr>
          <w:color w:val="030303"/>
          <w:w w:val="110"/>
        </w:rPr>
        <w:t> mesure,</w:t>
      </w:r>
      <w:r>
        <w:rPr>
          <w:color w:val="030303"/>
          <w:w w:val="110"/>
        </w:rPr>
        <w:t> permettrait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reduction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w w:val="110"/>
        </w:rPr>
        <w:t> cout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d'acquisition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ces</w:t>
      </w:r>
      <w:r>
        <w:rPr>
          <w:color w:val="030303"/>
          <w:w w:val="110"/>
        </w:rPr>
        <w:t> onduleurs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solaires hybrides,</w:t>
      </w:r>
      <w:r>
        <w:rPr>
          <w:color w:val="030303"/>
          <w:w w:val="110"/>
        </w:rPr>
        <w:t> essentiels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installations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systemes photovolta'fque,</w:t>
      </w:r>
      <w:r>
        <w:rPr>
          <w:color w:val="030303"/>
          <w:w w:val="110"/>
        </w:rPr>
        <w:t> combinant</w:t>
      </w:r>
      <w:r>
        <w:rPr>
          <w:color w:val="030303"/>
          <w:w w:val="110"/>
        </w:rPr>
        <w:t> les fonctionnalites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onduleurs</w:t>
      </w:r>
      <w:r>
        <w:rPr>
          <w:color w:val="030303"/>
          <w:w w:val="110"/>
        </w:rPr>
        <w:t> solaires</w:t>
      </w:r>
      <w:r>
        <w:rPr>
          <w:color w:val="030303"/>
          <w:w w:val="110"/>
        </w:rPr>
        <w:t> classiques</w:t>
      </w:r>
      <w:r>
        <w:rPr>
          <w:color w:val="030303"/>
          <w:w w:val="110"/>
        </w:rPr>
        <w:t> avec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capacites</w:t>
      </w:r>
      <w:r>
        <w:rPr>
          <w:color w:val="030303"/>
          <w:w w:val="110"/>
        </w:rPr>
        <w:t> supplementaires</w:t>
      </w:r>
      <w:r>
        <w:rPr>
          <w:color w:val="030303"/>
          <w:w w:val="110"/>
        </w:rPr>
        <w:t> de gestion des batteries et de connexion au reseau.</w:t>
      </w:r>
    </w:p>
    <w:p>
      <w:pPr>
        <w:pStyle w:val="Heading9"/>
        <w:spacing w:line="216" w:lineRule="auto" w:before="107"/>
        <w:ind w:right="532" w:hanging="566"/>
      </w:pPr>
      <w:r>
        <w:rPr>
          <w:color w:val="004B80"/>
        </w:rPr>
        <w:t>3-6-</w:t>
      </w:r>
      <w:r>
        <w:rPr>
          <w:color w:val="004B80"/>
          <w:spacing w:val="40"/>
        </w:rPr>
        <w:t> </w:t>
      </w:r>
      <w:r>
        <w:rPr>
          <w:color w:val="004B80"/>
        </w:rPr>
        <w:t>Augmentation</w:t>
      </w:r>
      <w:r>
        <w:rPr>
          <w:color w:val="004B80"/>
          <w:spacing w:val="40"/>
        </w:rPr>
        <w:t> </w:t>
      </w:r>
      <w:r>
        <w:rPr>
          <w:color w:val="004B80"/>
        </w:rPr>
        <w:t>du droit d'importation</w:t>
      </w:r>
      <w:r>
        <w:rPr>
          <w:color w:val="004B80"/>
          <w:spacing w:val="40"/>
        </w:rPr>
        <w:t> </w:t>
      </w:r>
      <w:r>
        <w:rPr>
          <w:color w:val="004B80"/>
        </w:rPr>
        <w:t>de</w:t>
      </w:r>
      <w:r>
        <w:rPr>
          <w:color w:val="004B80"/>
          <w:spacing w:val="40"/>
        </w:rPr>
        <w:t> </w:t>
      </w:r>
      <w:r>
        <w:rPr>
          <w:color w:val="004B80"/>
        </w:rPr>
        <w:t>2,5% </w:t>
      </w:r>
      <w:r>
        <w:rPr>
          <w:color w:val="004B80"/>
          <w:sz w:val="33"/>
        </w:rPr>
        <w:t>a </w:t>
      </w:r>
      <w:r>
        <w:rPr>
          <w:color w:val="004B80"/>
        </w:rPr>
        <w:t>10% applique</w:t>
      </w:r>
      <w:r>
        <w:rPr>
          <w:color w:val="004B80"/>
          <w:spacing w:val="40"/>
        </w:rPr>
        <w:t> </w:t>
      </w:r>
      <w:r>
        <w:rPr>
          <w:color w:val="004B80"/>
        </w:rPr>
        <w:t>sur</w:t>
      </w:r>
      <w:r>
        <w:rPr>
          <w:color w:val="004B80"/>
          <w:spacing w:val="40"/>
        </w:rPr>
        <w:t> </w:t>
      </w:r>
      <w:r>
        <w:rPr>
          <w:color w:val="004B80"/>
        </w:rPr>
        <w:t>la fibre synthetique</w:t>
      </w:r>
      <w:r>
        <w:rPr>
          <w:color w:val="004B80"/>
          <w:spacing w:val="80"/>
        </w:rPr>
        <w:t> </w:t>
      </w:r>
      <w:r>
        <w:rPr>
          <w:color w:val="004B80"/>
        </w:rPr>
        <w:t>discontinue</w:t>
      </w:r>
      <w:r>
        <w:rPr>
          <w:color w:val="004B80"/>
          <w:spacing w:val="80"/>
        </w:rPr>
        <w:t> </w:t>
      </w:r>
      <w:r>
        <w:rPr>
          <w:color w:val="004B80"/>
        </w:rPr>
        <w:t>de</w:t>
      </w:r>
      <w:r>
        <w:rPr>
          <w:color w:val="004B80"/>
          <w:spacing w:val="80"/>
        </w:rPr>
        <w:t> </w:t>
      </w:r>
      <w:r>
        <w:rPr>
          <w:color w:val="004B80"/>
        </w:rPr>
        <w:t>polyptere</w:t>
      </w:r>
      <w:r>
        <w:rPr>
          <w:color w:val="004B80"/>
          <w:spacing w:val="80"/>
        </w:rPr>
        <w:t> </w:t>
      </w:r>
      <w:r>
        <w:rPr>
          <w:color w:val="004B80"/>
        </w:rPr>
        <w:t>d'un</w:t>
      </w:r>
      <w:r>
        <w:rPr>
          <w:color w:val="004B80"/>
          <w:spacing w:val="80"/>
        </w:rPr>
        <w:t> </w:t>
      </w:r>
      <w:r>
        <w:rPr>
          <w:color w:val="004B80"/>
        </w:rPr>
        <w:t>titre</w:t>
      </w:r>
      <w:r>
        <w:rPr>
          <w:color w:val="004B80"/>
          <w:spacing w:val="80"/>
        </w:rPr>
        <w:t> </w:t>
      </w:r>
      <w:r>
        <w:rPr>
          <w:color w:val="004B80"/>
        </w:rPr>
        <w:t>superieur</w:t>
      </w:r>
      <w:r>
        <w:rPr>
          <w:color w:val="004B80"/>
          <w:spacing w:val="80"/>
        </w:rPr>
        <w:t> </w:t>
      </w:r>
      <w:r>
        <w:rPr>
          <w:color w:val="004B80"/>
          <w:sz w:val="18"/>
        </w:rPr>
        <w:t>OU</w:t>
      </w:r>
      <w:r>
        <w:rPr>
          <w:color w:val="004B80"/>
          <w:spacing w:val="80"/>
          <w:w w:val="150"/>
          <w:sz w:val="18"/>
        </w:rPr>
        <w:t> </w:t>
      </w:r>
      <w:r>
        <w:rPr>
          <w:color w:val="004B80"/>
        </w:rPr>
        <w:t>egal</w:t>
      </w:r>
      <w:r>
        <w:rPr>
          <w:color w:val="004B80"/>
          <w:spacing w:val="80"/>
        </w:rPr>
        <w:t> </w:t>
      </w:r>
      <w:r>
        <w:rPr>
          <w:color w:val="004B80"/>
          <w:sz w:val="33"/>
        </w:rPr>
        <w:t>a</w:t>
      </w:r>
      <w:r>
        <w:rPr>
          <w:color w:val="004B80"/>
          <w:spacing w:val="40"/>
          <w:sz w:val="33"/>
        </w:rPr>
        <w:t> </w:t>
      </w:r>
      <w:r>
        <w:rPr>
          <w:color w:val="004B80"/>
        </w:rPr>
        <w:t>3,78 decitex</w:t>
      </w:r>
      <w:r>
        <w:rPr>
          <w:color w:val="004B80"/>
          <w:spacing w:val="40"/>
        </w:rPr>
        <w:t> </w:t>
      </w:r>
      <w:r>
        <w:rPr>
          <w:color w:val="004B80"/>
        </w:rPr>
        <w:t>et</w:t>
      </w:r>
      <w:r>
        <w:rPr>
          <w:color w:val="004B80"/>
          <w:spacing w:val="40"/>
        </w:rPr>
        <w:t> </w:t>
      </w:r>
      <w:r>
        <w:rPr>
          <w:color w:val="004B80"/>
        </w:rPr>
        <w:t>inferieur</w:t>
      </w:r>
      <w:r>
        <w:rPr>
          <w:color w:val="004B80"/>
          <w:spacing w:val="40"/>
        </w:rPr>
        <w:t> </w:t>
      </w:r>
      <w:r>
        <w:rPr>
          <w:color w:val="004B80"/>
          <w:sz w:val="33"/>
        </w:rPr>
        <w:t>a </w:t>
      </w:r>
      <w:r>
        <w:rPr>
          <w:color w:val="004B80"/>
        </w:rPr>
        <w:t>22,22</w:t>
      </w:r>
      <w:r>
        <w:rPr>
          <w:color w:val="004B80"/>
          <w:spacing w:val="40"/>
        </w:rPr>
        <w:t> </w:t>
      </w:r>
      <w:r>
        <w:rPr>
          <w:color w:val="004B80"/>
        </w:rPr>
        <w:t>decitex</w:t>
      </w:r>
    </w:p>
    <w:p>
      <w:pPr>
        <w:pStyle w:val="BodyText"/>
        <w:spacing w:line="220" w:lineRule="auto" w:before="151"/>
        <w:ind w:left="295" w:right="526" w:firstLine="2"/>
      </w:pPr>
      <w:r>
        <w:rPr>
          <w:color w:val="030303"/>
          <w:w w:val="110"/>
        </w:rPr>
        <w:t>Dans</w:t>
      </w:r>
      <w:r>
        <w:rPr>
          <w:color w:val="030303"/>
          <w:w w:val="110"/>
        </w:rPr>
        <w:t> le but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developper</w:t>
      </w:r>
      <w:r>
        <w:rPr>
          <w:color w:val="030303"/>
          <w:w w:val="110"/>
        </w:rPr>
        <w:t> le secteur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production</w:t>
      </w:r>
      <w:r>
        <w:rPr>
          <w:color w:val="030303"/>
          <w:w w:val="110"/>
        </w:rPr>
        <w:t> de la</w:t>
      </w:r>
      <w:r>
        <w:rPr>
          <w:color w:val="030303"/>
          <w:w w:val="110"/>
        </w:rPr>
        <w:t> fibre de polyester</w:t>
      </w:r>
      <w:r>
        <w:rPr>
          <w:color w:val="030303"/>
          <w:w w:val="110"/>
        </w:rPr>
        <w:t> discontinue</w:t>
      </w:r>
      <w:r>
        <w:rPr>
          <w:color w:val="030303"/>
          <w:w w:val="110"/>
        </w:rPr>
        <w:t> de rembourrage</w:t>
      </w:r>
      <w:r>
        <w:rPr>
          <w:color w:val="030303"/>
          <w:spacing w:val="35"/>
          <w:w w:val="110"/>
        </w:rPr>
        <w:t> </w:t>
      </w:r>
      <w:r>
        <w:rPr>
          <w:color w:val="030303"/>
          <w:sz w:val="30"/>
        </w:rPr>
        <w:t>a</w:t>
      </w:r>
      <w:r>
        <w:rPr>
          <w:color w:val="030303"/>
          <w:spacing w:val="-3"/>
          <w:w w:val="110"/>
          <w:sz w:val="30"/>
        </w:rPr>
        <w:t> </w:t>
      </w:r>
      <w:r>
        <w:rPr>
          <w:color w:val="030303"/>
          <w:w w:val="110"/>
        </w:rPr>
        <w:t>partir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dechets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bouteilles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PET,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ii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est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propose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d'augmenter</w:t>
      </w:r>
      <w:r>
        <w:rPr>
          <w:color w:val="030303"/>
          <w:spacing w:val="49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16"/>
          <w:w w:val="110"/>
        </w:rPr>
        <w:t> </w:t>
      </w:r>
      <w:r>
        <w:rPr>
          <w:color w:val="030303"/>
          <w:w w:val="110"/>
        </w:rPr>
        <w:t>DI</w:t>
      </w:r>
      <w:r>
        <w:rPr>
          <w:color w:val="030303"/>
          <w:spacing w:val="20"/>
          <w:w w:val="110"/>
        </w:rPr>
        <w:t> </w:t>
      </w:r>
      <w:r>
        <w:rPr>
          <w:color w:val="030303"/>
          <w:spacing w:val="-5"/>
          <w:w w:val="110"/>
        </w:rPr>
        <w:t>de</w:t>
      </w:r>
    </w:p>
    <w:p>
      <w:pPr>
        <w:spacing w:after="0" w:line="220" w:lineRule="auto"/>
        <w:sectPr>
          <w:headerReference w:type="even" r:id="rId459"/>
          <w:headerReference w:type="default" r:id="rId460"/>
          <w:footerReference w:type="even" r:id="rId461"/>
          <w:footerReference w:type="default" r:id="rId462"/>
          <w:pgSz w:w="11910" w:h="16840"/>
          <w:pgMar w:header="536" w:footer="927" w:top="1020" w:bottom="1120" w:left="560" w:right="300"/>
          <w:pgNumType w:start="158"/>
        </w:sectPr>
      </w:pPr>
    </w:p>
    <w:p>
      <w:pPr>
        <w:pStyle w:val="BodyText"/>
        <w:spacing w:line="218" w:lineRule="auto" w:before="209"/>
        <w:ind w:left="297" w:right="531" w:firstLine="1"/>
      </w:pPr>
      <w:r>
        <w:rPr>
          <w:color w:val="030303"/>
          <w:w w:val="105"/>
        </w:rPr>
        <w:t>2,5%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10%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applique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fibre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synthetique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discontinue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polyptere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d'un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titre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superieur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ou egal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3,78 decitex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 inferieur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22,22 decitex.</w:t>
      </w:r>
    </w:p>
    <w:p>
      <w:pPr>
        <w:pStyle w:val="Heading9"/>
        <w:spacing w:before="204"/>
        <w:ind w:left="296"/>
        <w:jc w:val="left"/>
      </w:pPr>
      <w:r>
        <w:rPr>
          <w:color w:val="004B80"/>
          <w:w w:val="105"/>
        </w:rPr>
        <w:t>3-7-</w:t>
      </w:r>
      <w:r>
        <w:rPr>
          <w:color w:val="004B80"/>
          <w:spacing w:val="27"/>
          <w:w w:val="105"/>
        </w:rPr>
        <w:t> </w:t>
      </w:r>
      <w:r>
        <w:rPr>
          <w:color w:val="004B80"/>
          <w:w w:val="105"/>
        </w:rPr>
        <w:t>Reamenagement</w:t>
      </w:r>
      <w:r>
        <w:rPr>
          <w:color w:val="004B80"/>
          <w:spacing w:val="51"/>
          <w:w w:val="105"/>
        </w:rPr>
        <w:t> </w:t>
      </w:r>
      <w:r>
        <w:rPr>
          <w:color w:val="004B80"/>
          <w:w w:val="105"/>
        </w:rPr>
        <w:t>du</w:t>
      </w:r>
      <w:r>
        <w:rPr>
          <w:color w:val="004B80"/>
          <w:spacing w:val="3"/>
          <w:w w:val="105"/>
        </w:rPr>
        <w:t> </w:t>
      </w:r>
      <w:r>
        <w:rPr>
          <w:color w:val="004B80"/>
          <w:w w:val="105"/>
        </w:rPr>
        <w:t>chapitre</w:t>
      </w:r>
      <w:r>
        <w:rPr>
          <w:color w:val="004B80"/>
          <w:spacing w:val="24"/>
          <w:w w:val="105"/>
        </w:rPr>
        <w:t> </w:t>
      </w:r>
      <w:r>
        <w:rPr>
          <w:color w:val="004B80"/>
          <w:w w:val="105"/>
        </w:rPr>
        <w:t>30</w:t>
      </w:r>
      <w:r>
        <w:rPr>
          <w:color w:val="004B80"/>
          <w:spacing w:val="49"/>
          <w:w w:val="105"/>
        </w:rPr>
        <w:t> </w:t>
      </w:r>
      <w:r>
        <w:rPr>
          <w:color w:val="004B80"/>
          <w:w w:val="105"/>
        </w:rPr>
        <w:t>relatif</w:t>
      </w:r>
      <w:r>
        <w:rPr>
          <w:color w:val="004B80"/>
          <w:spacing w:val="26"/>
          <w:w w:val="105"/>
        </w:rPr>
        <w:t> </w:t>
      </w:r>
      <w:r>
        <w:rPr>
          <w:color w:val="004B80"/>
          <w:w w:val="105"/>
        </w:rPr>
        <w:t>aux</w:t>
      </w:r>
      <w:r>
        <w:rPr>
          <w:color w:val="004B80"/>
          <w:spacing w:val="16"/>
          <w:w w:val="105"/>
        </w:rPr>
        <w:t> </w:t>
      </w:r>
      <w:r>
        <w:rPr>
          <w:color w:val="004B80"/>
          <w:w w:val="105"/>
        </w:rPr>
        <w:t>produits</w:t>
      </w:r>
      <w:r>
        <w:rPr>
          <w:color w:val="004B80"/>
          <w:spacing w:val="18"/>
          <w:w w:val="105"/>
        </w:rPr>
        <w:t> </w:t>
      </w:r>
      <w:r>
        <w:rPr>
          <w:color w:val="004B80"/>
          <w:spacing w:val="-2"/>
          <w:w w:val="105"/>
        </w:rPr>
        <w:t>pharmaceutiques</w:t>
      </w:r>
    </w:p>
    <w:p>
      <w:pPr>
        <w:pStyle w:val="BodyText"/>
        <w:spacing w:line="232" w:lineRule="auto" w:before="148"/>
        <w:ind w:left="300" w:right="514" w:hanging="3"/>
      </w:pPr>
      <w:r>
        <w:rPr>
          <w:color w:val="030303"/>
          <w:w w:val="105"/>
        </w:rPr>
        <w:t>Dans</w:t>
      </w:r>
      <w:r>
        <w:rPr>
          <w:color w:val="030303"/>
          <w:w w:val="105"/>
        </w:rPr>
        <w:t> le cadre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l'accompagnement</w:t>
      </w:r>
      <w:r>
        <w:rPr>
          <w:color w:val="030303"/>
          <w:w w:val="105"/>
        </w:rPr>
        <w:t> des</w:t>
      </w:r>
      <w:r>
        <w:rPr>
          <w:color w:val="030303"/>
          <w:w w:val="105"/>
        </w:rPr>
        <w:t> strategies</w:t>
      </w:r>
      <w:r>
        <w:rPr>
          <w:color w:val="030303"/>
          <w:w w:val="105"/>
        </w:rPr>
        <w:t> nationales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w w:val="105"/>
        </w:rPr>
        <w:t> matiere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promotion</w:t>
      </w:r>
      <w:r>
        <w:rPr>
          <w:color w:val="030303"/>
          <w:w w:val="105"/>
        </w:rPr>
        <w:t> de l'industrie</w:t>
      </w:r>
      <w:r>
        <w:rPr>
          <w:color w:val="030303"/>
          <w:spacing w:val="65"/>
          <w:w w:val="105"/>
        </w:rPr>
        <w:t> </w:t>
      </w:r>
      <w:r>
        <w:rPr>
          <w:color w:val="030303"/>
          <w:w w:val="105"/>
        </w:rPr>
        <w:t>pharmaceutique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6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55"/>
          <w:w w:val="105"/>
        </w:rPr>
        <w:t> </w:t>
      </w:r>
      <w:r>
        <w:rPr>
          <w:color w:val="030303"/>
          <w:w w:val="105"/>
        </w:rPr>
        <w:t>facilitation</w:t>
      </w:r>
      <w:r>
        <w:rPr>
          <w:color w:val="030303"/>
          <w:spacing w:val="7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7"/>
          <w:w w:val="105"/>
        </w:rPr>
        <w:t> </w:t>
      </w:r>
      <w:r>
        <w:rPr>
          <w:color w:val="030303"/>
          <w:w w:val="105"/>
        </w:rPr>
        <w:t>l'acces</w:t>
      </w:r>
      <w:r>
        <w:rPr>
          <w:color w:val="030303"/>
          <w:spacing w:val="57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3"/>
          <w:w w:val="105"/>
        </w:rPr>
        <w:t> </w:t>
      </w:r>
      <w:r>
        <w:rPr>
          <w:color w:val="030303"/>
          <w:w w:val="105"/>
        </w:rPr>
        <w:t>citoyens</w:t>
      </w:r>
      <w:r>
        <w:rPr>
          <w:color w:val="030303"/>
          <w:spacing w:val="56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7"/>
          <w:w w:val="105"/>
          <w:sz w:val="29"/>
        </w:rPr>
        <w:t> </w:t>
      </w:r>
      <w:r>
        <w:rPr>
          <w:color w:val="030303"/>
          <w:w w:val="105"/>
        </w:rPr>
        <w:t>ces</w:t>
      </w:r>
      <w:r>
        <w:rPr>
          <w:color w:val="030303"/>
          <w:spacing w:val="51"/>
          <w:w w:val="105"/>
        </w:rPr>
        <w:t> </w:t>
      </w:r>
      <w:r>
        <w:rPr>
          <w:color w:val="030303"/>
          <w:w w:val="105"/>
        </w:rPr>
        <w:t>produits,</w:t>
      </w:r>
      <w:r>
        <w:rPr>
          <w:color w:val="030303"/>
          <w:spacing w:val="47"/>
          <w:w w:val="105"/>
        </w:rPr>
        <w:t> </w:t>
      </w:r>
      <w:r>
        <w:rPr>
          <w:color w:val="030303"/>
          <w:spacing w:val="-2"/>
          <w:w w:val="105"/>
        </w:rPr>
        <w:t>!'article</w:t>
      </w:r>
    </w:p>
    <w:p>
      <w:pPr>
        <w:pStyle w:val="BodyText"/>
        <w:spacing w:before="35"/>
        <w:ind w:left="295" w:firstLine="6"/>
        <w:jc w:val="left"/>
      </w:pPr>
      <w:r>
        <w:rPr>
          <w:color w:val="030303"/>
          <w:w w:val="115"/>
        </w:rPr>
        <w:t>4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loi</w:t>
      </w:r>
      <w:r>
        <w:rPr>
          <w:color w:val="030303"/>
          <w:spacing w:val="10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10"/>
          <w:w w:val="115"/>
        </w:rPr>
        <w:t> </w:t>
      </w:r>
      <w:r>
        <w:rPr>
          <w:color w:val="030303"/>
          <w:w w:val="115"/>
        </w:rPr>
        <w:t>finances</w:t>
      </w:r>
      <w:r>
        <w:rPr>
          <w:color w:val="030303"/>
          <w:spacing w:val="4"/>
          <w:w w:val="115"/>
        </w:rPr>
        <w:t> </w:t>
      </w:r>
      <w:r>
        <w:rPr>
          <w:color w:val="030303"/>
          <w:w w:val="115"/>
        </w:rPr>
        <w:t>pour</w:t>
      </w:r>
      <w:r>
        <w:rPr>
          <w:color w:val="030303"/>
          <w:spacing w:val="2"/>
          <w:w w:val="115"/>
        </w:rPr>
        <w:t> </w:t>
      </w:r>
      <w:r>
        <w:rPr>
          <w:color w:val="030303"/>
          <w:w w:val="115"/>
        </w:rPr>
        <w:t>l'annee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budgetaire</w:t>
      </w:r>
      <w:r>
        <w:rPr>
          <w:color w:val="030303"/>
          <w:spacing w:val="1"/>
          <w:w w:val="115"/>
        </w:rPr>
        <w:t> </w:t>
      </w:r>
      <w:r>
        <w:rPr>
          <w:color w:val="030303"/>
          <w:w w:val="115"/>
        </w:rPr>
        <w:t>2023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a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prevu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une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restructuration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du</w:t>
      </w:r>
      <w:r>
        <w:rPr>
          <w:color w:val="030303"/>
          <w:spacing w:val="-16"/>
          <w:w w:val="115"/>
        </w:rPr>
        <w:t> </w:t>
      </w:r>
      <w:r>
        <w:rPr>
          <w:color w:val="030303"/>
          <w:spacing w:val="-2"/>
          <w:w w:val="115"/>
        </w:rPr>
        <w:t>chapitre</w:t>
      </w:r>
    </w:p>
    <w:p>
      <w:pPr>
        <w:pStyle w:val="BodyText"/>
        <w:spacing w:line="220" w:lineRule="auto" w:before="66"/>
        <w:ind w:left="295" w:right="530"/>
      </w:pPr>
      <w:r>
        <w:rPr>
          <w:color w:val="030303"/>
          <w:w w:val="105"/>
        </w:rPr>
        <w:t>30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nomenclature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tarifaire,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concert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avec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w w:val="105"/>
        </w:rPr>
        <w:t> autres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partenaires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concernes,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visant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 revision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quotites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droit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d'importation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appliquees</w:t>
      </w:r>
      <w:r>
        <w:rPr>
          <w:color w:val="030303"/>
          <w:spacing w:val="80"/>
          <w:w w:val="105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certains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produits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pharmaceutiques finis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rapport</w:t>
      </w:r>
      <w:r>
        <w:rPr>
          <w:color w:val="030303"/>
          <w:spacing w:val="40"/>
          <w:w w:val="105"/>
        </w:rPr>
        <w:t> </w:t>
      </w:r>
      <w:r>
        <w:rPr>
          <w:color w:val="030303"/>
          <w:sz w:val="30"/>
        </w:rPr>
        <w:t>a </w:t>
      </w:r>
      <w:r>
        <w:rPr>
          <w:color w:val="030303"/>
          <w:w w:val="105"/>
        </w:rPr>
        <w:t>ceux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appliques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intrants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servant</w:t>
      </w:r>
      <w:r>
        <w:rPr>
          <w:color w:val="030303"/>
          <w:spacing w:val="40"/>
          <w:w w:val="105"/>
        </w:rPr>
        <w:t> </w:t>
      </w:r>
      <w:r>
        <w:rPr>
          <w:color w:val="030303"/>
          <w:sz w:val="30"/>
        </w:rPr>
        <w:t>a </w:t>
      </w:r>
      <w:r>
        <w:rPr>
          <w:color w:val="030303"/>
          <w:w w:val="105"/>
        </w:rPr>
        <w:t>leur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fabrication.</w:t>
      </w:r>
    </w:p>
    <w:p>
      <w:pPr>
        <w:pStyle w:val="BodyText"/>
        <w:spacing w:line="302" w:lineRule="exact" w:before="125"/>
        <w:ind w:left="297" w:right="535" w:firstLine="1"/>
      </w:pPr>
      <w:r>
        <w:rPr>
          <w:color w:val="030303"/>
          <w:w w:val="105"/>
        </w:rPr>
        <w:t>Concretement,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cette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restructuration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tarifaire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s'est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materialisee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!'application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quotites 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droit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d'importation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allant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2,5%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40%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selon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produit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concerne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totalement importe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(2,5%),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qu'il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fasse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l'objet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production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locale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exclusive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(40%)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ou qu'il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fois importe et produit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localement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(10% ou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17,5%).</w:t>
      </w:r>
    </w:p>
    <w:p>
      <w:pPr>
        <w:pStyle w:val="BodyText"/>
        <w:spacing w:line="223" w:lineRule="auto" w:before="178"/>
        <w:ind w:left="295" w:right="530" w:firstLine="10"/>
      </w:pPr>
      <w:r>
        <w:rPr>
          <w:color w:val="030303"/>
          <w:w w:val="110"/>
        </w:rPr>
        <w:t>A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present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le cadre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continuite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de ces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travaux,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ii est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propose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revision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taux du droit</w:t>
      </w:r>
      <w:r>
        <w:rPr>
          <w:color w:val="030303"/>
          <w:w w:val="110"/>
        </w:rPr>
        <w:t> d'importation</w:t>
      </w:r>
      <w:r>
        <w:rPr>
          <w:color w:val="030303"/>
          <w:w w:val="110"/>
        </w:rPr>
        <w:t> applique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certains</w:t>
      </w:r>
      <w:r>
        <w:rPr>
          <w:color w:val="030303"/>
          <w:w w:val="110"/>
        </w:rPr>
        <w:t> medicaments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le biais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reamenagement</w:t>
      </w:r>
      <w:r>
        <w:rPr>
          <w:color w:val="030303"/>
          <w:w w:val="110"/>
        </w:rPr>
        <w:t> des notes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complementaires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chapitre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30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tarif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droits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d'importation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22"/>
          <w:w w:val="110"/>
          <w:sz w:val="29"/>
        </w:rPr>
        <w:t> </w:t>
      </w:r>
      <w:r>
        <w:rPr>
          <w:color w:val="030303"/>
          <w:w w:val="110"/>
        </w:rPr>
        <w:t>inserer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niveau</w:t>
      </w:r>
    </w:p>
    <w:p>
      <w:pPr>
        <w:pStyle w:val="BodyText"/>
        <w:spacing w:before="43"/>
        <w:ind w:left="297"/>
        <w:jc w:val="left"/>
      </w:pPr>
      <w:r>
        <w:rPr>
          <w:color w:val="030303"/>
          <w:w w:val="105"/>
        </w:rPr>
        <w:t>du</w:t>
      </w:r>
      <w:r>
        <w:rPr>
          <w:color w:val="030303"/>
          <w:spacing w:val="22"/>
          <w:w w:val="105"/>
        </w:rPr>
        <w:t> </w:t>
      </w:r>
      <w:r>
        <w:rPr>
          <w:color w:val="030303"/>
          <w:w w:val="105"/>
        </w:rPr>
        <w:t>PLF</w:t>
      </w:r>
      <w:r>
        <w:rPr>
          <w:color w:val="030303"/>
          <w:spacing w:val="7"/>
          <w:w w:val="105"/>
        </w:rPr>
        <w:t> </w:t>
      </w:r>
      <w:r>
        <w:rPr>
          <w:color w:val="030303"/>
          <w:spacing w:val="-2"/>
          <w:w w:val="105"/>
        </w:rPr>
        <w:t>2025.</w:t>
      </w:r>
    </w:p>
    <w:p>
      <w:pPr>
        <w:pStyle w:val="Heading9"/>
        <w:spacing w:line="208" w:lineRule="auto" w:before="156"/>
        <w:ind w:left="864" w:right="540" w:hanging="569"/>
      </w:pPr>
      <w:r>
        <w:rPr>
          <w:color w:val="004B80"/>
        </w:rPr>
        <w:t>3-8-</w:t>
      </w:r>
      <w:r>
        <w:rPr>
          <w:color w:val="004B80"/>
          <w:spacing w:val="77"/>
        </w:rPr>
        <w:t> </w:t>
      </w:r>
      <w:r>
        <w:rPr>
          <w:color w:val="004B80"/>
        </w:rPr>
        <w:t>Augmentation</w:t>
      </w:r>
      <w:r>
        <w:rPr>
          <w:color w:val="004B80"/>
          <w:spacing w:val="80"/>
        </w:rPr>
        <w:t> </w:t>
      </w:r>
      <w:r>
        <w:rPr>
          <w:color w:val="004B80"/>
        </w:rPr>
        <w:t>du</w:t>
      </w:r>
      <w:r>
        <w:rPr>
          <w:color w:val="004B80"/>
          <w:spacing w:val="40"/>
        </w:rPr>
        <w:t> </w:t>
      </w:r>
      <w:r>
        <w:rPr>
          <w:color w:val="004B80"/>
        </w:rPr>
        <w:t>droit</w:t>
      </w:r>
      <w:r>
        <w:rPr>
          <w:color w:val="004B80"/>
          <w:spacing w:val="40"/>
        </w:rPr>
        <w:t> </w:t>
      </w:r>
      <w:r>
        <w:rPr>
          <w:color w:val="004B80"/>
        </w:rPr>
        <w:t>d'importation</w:t>
      </w:r>
      <w:r>
        <w:rPr>
          <w:color w:val="004B80"/>
          <w:spacing w:val="67"/>
        </w:rPr>
        <w:t> </w:t>
      </w:r>
      <w:r>
        <w:rPr>
          <w:color w:val="004B80"/>
        </w:rPr>
        <w:t>de</w:t>
      </w:r>
      <w:r>
        <w:rPr>
          <w:color w:val="004B80"/>
          <w:spacing w:val="30"/>
        </w:rPr>
        <w:t> </w:t>
      </w:r>
      <w:r>
        <w:rPr>
          <w:color w:val="004B80"/>
        </w:rPr>
        <w:t>10%</w:t>
      </w:r>
      <w:r>
        <w:rPr>
          <w:color w:val="004B80"/>
          <w:spacing w:val="40"/>
        </w:rPr>
        <w:t> </w:t>
      </w:r>
      <w:r>
        <w:rPr>
          <w:color w:val="004B80"/>
          <w:sz w:val="34"/>
        </w:rPr>
        <w:t>a </w:t>
      </w:r>
      <w:r>
        <w:rPr>
          <w:color w:val="004B80"/>
        </w:rPr>
        <w:t>17,5%</w:t>
      </w:r>
      <w:r>
        <w:rPr>
          <w:color w:val="004B80"/>
          <w:spacing w:val="40"/>
        </w:rPr>
        <w:t> </w:t>
      </w:r>
      <w:r>
        <w:rPr>
          <w:color w:val="004B80"/>
        </w:rPr>
        <w:t>applique</w:t>
      </w:r>
      <w:r>
        <w:rPr>
          <w:color w:val="004B80"/>
          <w:spacing w:val="74"/>
        </w:rPr>
        <w:t> </w:t>
      </w:r>
      <w:r>
        <w:rPr>
          <w:color w:val="004B80"/>
        </w:rPr>
        <w:t>sur</w:t>
      </w:r>
      <w:r>
        <w:rPr>
          <w:color w:val="004B80"/>
          <w:spacing w:val="40"/>
        </w:rPr>
        <w:t> </w:t>
      </w:r>
      <w:r>
        <w:rPr>
          <w:color w:val="004B80"/>
        </w:rPr>
        <w:t>les</w:t>
      </w:r>
      <w:r>
        <w:rPr>
          <w:color w:val="004B80"/>
          <w:spacing w:val="40"/>
        </w:rPr>
        <w:t> </w:t>
      </w:r>
      <w:r>
        <w:rPr>
          <w:color w:val="004B80"/>
        </w:rPr>
        <w:t>graisses et</w:t>
      </w:r>
      <w:r>
        <w:rPr>
          <w:color w:val="004B80"/>
          <w:spacing w:val="40"/>
        </w:rPr>
        <w:t> </w:t>
      </w:r>
      <w:r>
        <w:rPr>
          <w:color w:val="004B80"/>
        </w:rPr>
        <w:t>huiles</w:t>
      </w:r>
      <w:r>
        <w:rPr>
          <w:color w:val="004B80"/>
          <w:spacing w:val="40"/>
        </w:rPr>
        <w:t> </w:t>
      </w:r>
      <w:r>
        <w:rPr>
          <w:color w:val="004B80"/>
        </w:rPr>
        <w:t>vegetales</w:t>
      </w:r>
      <w:r>
        <w:rPr>
          <w:color w:val="004B80"/>
          <w:spacing w:val="40"/>
        </w:rPr>
        <w:t> </w:t>
      </w:r>
      <w:r>
        <w:rPr>
          <w:color w:val="004B80"/>
        </w:rPr>
        <w:t>en</w:t>
      </w:r>
      <w:r>
        <w:rPr>
          <w:color w:val="004B80"/>
          <w:spacing w:val="28"/>
        </w:rPr>
        <w:t> </w:t>
      </w:r>
      <w:r>
        <w:rPr>
          <w:color w:val="004B80"/>
        </w:rPr>
        <w:t>emballage</w:t>
      </w:r>
      <w:r>
        <w:rPr>
          <w:color w:val="004B80"/>
          <w:spacing w:val="40"/>
        </w:rPr>
        <w:t> </w:t>
      </w:r>
      <w:r>
        <w:rPr>
          <w:color w:val="004B80"/>
        </w:rPr>
        <w:t>inferieur</w:t>
      </w:r>
      <w:r>
        <w:rPr>
          <w:color w:val="004B80"/>
          <w:spacing w:val="40"/>
        </w:rPr>
        <w:t> </w:t>
      </w:r>
      <w:r>
        <w:rPr>
          <w:color w:val="004B80"/>
        </w:rPr>
        <w:t>ou</w:t>
      </w:r>
      <w:r>
        <w:rPr>
          <w:color w:val="004B80"/>
          <w:spacing w:val="27"/>
        </w:rPr>
        <w:t> </w:t>
      </w:r>
      <w:r>
        <w:rPr>
          <w:color w:val="004B80"/>
        </w:rPr>
        <w:t>egale</w:t>
      </w:r>
      <w:r>
        <w:rPr>
          <w:color w:val="004B80"/>
          <w:spacing w:val="36"/>
        </w:rPr>
        <w:t> </w:t>
      </w:r>
      <w:r>
        <w:rPr>
          <w:color w:val="004B80"/>
          <w:sz w:val="34"/>
        </w:rPr>
        <w:t>a </w:t>
      </w:r>
      <w:r>
        <w:rPr>
          <w:color w:val="004B80"/>
        </w:rPr>
        <w:t>20</w:t>
      </w:r>
      <w:r>
        <w:rPr>
          <w:color w:val="004B80"/>
          <w:spacing w:val="40"/>
        </w:rPr>
        <w:t>  </w:t>
      </w:r>
      <w:r>
        <w:rPr>
          <w:color w:val="004B80"/>
        </w:rPr>
        <w:t>kg.</w:t>
      </w:r>
    </w:p>
    <w:p>
      <w:pPr>
        <w:pStyle w:val="BodyText"/>
        <w:spacing w:line="302" w:lineRule="exact" w:before="100"/>
        <w:ind w:left="297" w:right="525" w:firstLine="8"/>
      </w:pPr>
      <w:r>
        <w:rPr>
          <w:color w:val="030303"/>
          <w:w w:val="105"/>
        </w:rPr>
        <w:t>Afin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d'aligner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droit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d'importation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applique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graisses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vegetales,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emballages d'un contenu</w:t>
      </w:r>
      <w:r>
        <w:rPr>
          <w:color w:val="030303"/>
          <w:w w:val="105"/>
        </w:rPr>
        <w:t> net inferieur</w:t>
      </w:r>
      <w:r>
        <w:rPr>
          <w:color w:val="030303"/>
          <w:w w:val="105"/>
        </w:rPr>
        <w:t> ou egal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20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kg,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 taux</w:t>
      </w:r>
      <w:r>
        <w:rPr>
          <w:color w:val="030303"/>
          <w:w w:val="105"/>
        </w:rPr>
        <w:t> de DI applique aux</w:t>
      </w:r>
      <w:r>
        <w:rPr>
          <w:color w:val="030303"/>
          <w:w w:val="105"/>
        </w:rPr>
        <w:t> graisses</w:t>
      </w:r>
      <w:r>
        <w:rPr>
          <w:color w:val="030303"/>
          <w:w w:val="105"/>
        </w:rPr>
        <w:t> vegetales, en emballages</w:t>
      </w:r>
      <w:r>
        <w:rPr>
          <w:color w:val="030303"/>
          <w:w w:val="105"/>
        </w:rPr>
        <w:t> d'un contenu</w:t>
      </w:r>
      <w:r>
        <w:rPr>
          <w:color w:val="030303"/>
          <w:w w:val="105"/>
        </w:rPr>
        <w:t> net superieur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20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kg,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ii</w:t>
      </w:r>
      <w:r>
        <w:rPr>
          <w:color w:val="030303"/>
          <w:w w:val="105"/>
        </w:rPr>
        <w:t> est</w:t>
      </w:r>
      <w:r>
        <w:rPr>
          <w:color w:val="030303"/>
          <w:w w:val="105"/>
        </w:rPr>
        <w:t> propose</w:t>
      </w:r>
      <w:r>
        <w:rPr>
          <w:color w:val="030303"/>
          <w:w w:val="105"/>
        </w:rPr>
        <w:t> d'augmenter</w:t>
      </w:r>
      <w:r>
        <w:rPr>
          <w:color w:val="030303"/>
          <w:w w:val="105"/>
        </w:rPr>
        <w:t> le taux</w:t>
      </w:r>
      <w:r>
        <w:rPr>
          <w:color w:val="030303"/>
          <w:w w:val="105"/>
        </w:rPr>
        <w:t> du</w:t>
      </w:r>
      <w:r>
        <w:rPr>
          <w:color w:val="030303"/>
          <w:w w:val="105"/>
        </w:rPr>
        <w:t> droit d'importation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applique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graisses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vegetales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emballages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d'un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contenu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inferieur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ou </w:t>
      </w:r>
      <w:r>
        <w:rPr>
          <w:color w:val="030303"/>
          <w:spacing w:val="-2"/>
          <w:w w:val="105"/>
        </w:rPr>
        <w:t>egal</w:t>
      </w:r>
      <w:r>
        <w:rPr>
          <w:color w:val="030303"/>
          <w:spacing w:val="-15"/>
          <w:w w:val="105"/>
        </w:rPr>
        <w:t> </w:t>
      </w:r>
      <w:r>
        <w:rPr>
          <w:color w:val="030303"/>
          <w:spacing w:val="-2"/>
          <w:w w:val="105"/>
          <w:sz w:val="29"/>
        </w:rPr>
        <w:t>a</w:t>
      </w:r>
      <w:r>
        <w:rPr>
          <w:color w:val="030303"/>
          <w:spacing w:val="-19"/>
          <w:w w:val="105"/>
          <w:sz w:val="29"/>
        </w:rPr>
        <w:t> </w:t>
      </w:r>
      <w:r>
        <w:rPr>
          <w:color w:val="030303"/>
          <w:spacing w:val="-2"/>
          <w:w w:val="105"/>
        </w:rPr>
        <w:t>20</w:t>
      </w:r>
      <w:r>
        <w:rPr>
          <w:color w:val="030303"/>
          <w:spacing w:val="50"/>
          <w:w w:val="105"/>
        </w:rPr>
        <w:t> </w:t>
      </w:r>
      <w:r>
        <w:rPr>
          <w:color w:val="030303"/>
          <w:spacing w:val="-2"/>
          <w:w w:val="105"/>
        </w:rPr>
        <w:t>kg</w:t>
      </w:r>
      <w:r>
        <w:rPr>
          <w:color w:val="030303"/>
          <w:spacing w:val="44"/>
          <w:w w:val="105"/>
        </w:rPr>
        <w:t> </w:t>
      </w:r>
      <w:r>
        <w:rPr>
          <w:color w:val="030303"/>
          <w:spacing w:val="-2"/>
          <w:w w:val="105"/>
        </w:rPr>
        <w:t>de</w:t>
      </w:r>
      <w:r>
        <w:rPr>
          <w:color w:val="030303"/>
          <w:spacing w:val="26"/>
          <w:w w:val="105"/>
        </w:rPr>
        <w:t> </w:t>
      </w:r>
      <w:r>
        <w:rPr>
          <w:color w:val="030303"/>
          <w:spacing w:val="-2"/>
          <w:w w:val="105"/>
        </w:rPr>
        <w:t>10%</w:t>
      </w:r>
      <w:r>
        <w:rPr>
          <w:color w:val="030303"/>
          <w:spacing w:val="-14"/>
          <w:w w:val="105"/>
        </w:rPr>
        <w:t> </w:t>
      </w:r>
      <w:r>
        <w:rPr>
          <w:color w:val="030303"/>
          <w:spacing w:val="-2"/>
          <w:w w:val="105"/>
          <w:sz w:val="29"/>
        </w:rPr>
        <w:t>a</w:t>
      </w:r>
      <w:r>
        <w:rPr>
          <w:color w:val="030303"/>
          <w:spacing w:val="-30"/>
          <w:w w:val="105"/>
          <w:sz w:val="29"/>
        </w:rPr>
        <w:t> </w:t>
      </w:r>
      <w:r>
        <w:rPr>
          <w:color w:val="030303"/>
          <w:spacing w:val="-2"/>
          <w:w w:val="105"/>
        </w:rPr>
        <w:t>17,5%.</w:t>
      </w:r>
    </w:p>
    <w:p>
      <w:pPr>
        <w:pStyle w:val="Heading9"/>
        <w:numPr>
          <w:ilvl w:val="1"/>
          <w:numId w:val="71"/>
        </w:numPr>
        <w:tabs>
          <w:tab w:pos="644" w:val="left" w:leader="none"/>
        </w:tabs>
        <w:spacing w:line="240" w:lineRule="auto" w:before="203" w:after="0"/>
        <w:ind w:left="644" w:right="0" w:hanging="349"/>
        <w:jc w:val="left"/>
        <w:rPr>
          <w:color w:val="004B80"/>
        </w:rPr>
      </w:pPr>
      <w:r>
        <w:rPr>
          <w:color w:val="004B80"/>
          <w:w w:val="110"/>
        </w:rPr>
        <w:t>Taxes</w:t>
      </w:r>
      <w:r>
        <w:rPr>
          <w:color w:val="004B80"/>
          <w:spacing w:val="9"/>
          <w:w w:val="110"/>
        </w:rPr>
        <w:t> </w:t>
      </w:r>
      <w:r>
        <w:rPr>
          <w:color w:val="004B80"/>
          <w:w w:val="110"/>
        </w:rPr>
        <w:t>interieures</w:t>
      </w:r>
      <w:r>
        <w:rPr>
          <w:color w:val="004B80"/>
          <w:spacing w:val="10"/>
          <w:w w:val="110"/>
        </w:rPr>
        <w:t> </w:t>
      </w:r>
      <w:r>
        <w:rPr>
          <w:color w:val="004B80"/>
          <w:w w:val="110"/>
        </w:rPr>
        <w:t>de</w:t>
      </w:r>
      <w:r>
        <w:rPr>
          <w:color w:val="004B80"/>
          <w:spacing w:val="11"/>
          <w:w w:val="110"/>
        </w:rPr>
        <w:t> </w:t>
      </w:r>
      <w:r>
        <w:rPr>
          <w:color w:val="004B80"/>
          <w:spacing w:val="-2"/>
          <w:w w:val="110"/>
        </w:rPr>
        <w:t>consommation</w:t>
      </w:r>
    </w:p>
    <w:p>
      <w:pPr>
        <w:spacing w:line="297" w:lineRule="auto" w:before="186"/>
        <w:ind w:left="860" w:right="544" w:hanging="565"/>
        <w:jc w:val="both"/>
        <w:rPr>
          <w:b/>
          <w:sz w:val="24"/>
        </w:rPr>
      </w:pPr>
      <w:r>
        <w:rPr>
          <w:b/>
          <w:color w:val="004B80"/>
          <w:w w:val="105"/>
          <w:sz w:val="24"/>
        </w:rPr>
        <w:t>4-1-lnstauration</w:t>
      </w:r>
      <w:r>
        <w:rPr>
          <w:b/>
          <w:color w:val="004B80"/>
          <w:w w:val="105"/>
          <w:sz w:val="24"/>
        </w:rPr>
        <w:t> de</w:t>
      </w:r>
      <w:r>
        <w:rPr>
          <w:b/>
          <w:color w:val="004B80"/>
          <w:w w:val="105"/>
          <w:sz w:val="24"/>
        </w:rPr>
        <w:t> la</w:t>
      </w:r>
      <w:r>
        <w:rPr>
          <w:b/>
          <w:color w:val="004B80"/>
          <w:w w:val="105"/>
          <w:sz w:val="24"/>
        </w:rPr>
        <w:t> taxe</w:t>
      </w:r>
      <w:r>
        <w:rPr>
          <w:b/>
          <w:color w:val="004B80"/>
          <w:w w:val="105"/>
          <w:sz w:val="24"/>
        </w:rPr>
        <w:t> interieure</w:t>
      </w:r>
      <w:r>
        <w:rPr>
          <w:b/>
          <w:color w:val="004B80"/>
          <w:w w:val="105"/>
          <w:sz w:val="24"/>
        </w:rPr>
        <w:t> de</w:t>
      </w:r>
      <w:r>
        <w:rPr>
          <w:b/>
          <w:color w:val="004B80"/>
          <w:w w:val="105"/>
          <w:sz w:val="24"/>
        </w:rPr>
        <w:t> consommation</w:t>
      </w:r>
      <w:r>
        <w:rPr>
          <w:b/>
          <w:color w:val="004B80"/>
          <w:w w:val="105"/>
          <w:sz w:val="24"/>
        </w:rPr>
        <w:t> sur</w:t>
      </w:r>
      <w:r>
        <w:rPr>
          <w:b/>
          <w:color w:val="004B80"/>
          <w:w w:val="105"/>
          <w:sz w:val="24"/>
        </w:rPr>
        <w:t> les</w:t>
      </w:r>
      <w:r>
        <w:rPr>
          <w:b/>
          <w:color w:val="004B80"/>
          <w:w w:val="105"/>
          <w:sz w:val="24"/>
        </w:rPr>
        <w:t> substituts nicotiniques sans tabac</w:t>
      </w:r>
    </w:p>
    <w:p>
      <w:pPr>
        <w:pStyle w:val="BodyText"/>
        <w:spacing w:line="247" w:lineRule="auto" w:before="74"/>
        <w:ind w:left="295" w:right="531" w:firstLine="3"/>
      </w:pPr>
      <w:r>
        <w:rPr>
          <w:color w:val="030303"/>
          <w:w w:val="110"/>
        </w:rPr>
        <w:t>L'evolution constante de l'industrie des tabacs manufactures et le changement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 habitudes de consommation,</w:t>
      </w:r>
      <w:r>
        <w:rPr>
          <w:color w:val="030303"/>
          <w:w w:val="110"/>
        </w:rPr>
        <w:t> a amene les operateurs du secteur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-10"/>
          <w:w w:val="105"/>
          <w:sz w:val="29"/>
        </w:rPr>
        <w:t> </w:t>
      </w:r>
      <w:r>
        <w:rPr>
          <w:color w:val="030303"/>
          <w:w w:val="110"/>
        </w:rPr>
        <w:t>concevoir</w:t>
      </w:r>
      <w:r>
        <w:rPr>
          <w:color w:val="030303"/>
          <w:w w:val="110"/>
        </w:rPr>
        <w:t> et mettre sur le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marche de nouvelles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categories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produits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alternatifs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aux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cigarettes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conventionnelles</w:t>
      </w:r>
      <w:r>
        <w:rPr>
          <w:color w:val="030303"/>
          <w:spacing w:val="3"/>
          <w:w w:val="110"/>
        </w:rPr>
        <w:t> </w:t>
      </w:r>
      <w:r>
        <w:rPr>
          <w:color w:val="030303"/>
          <w:w w:val="110"/>
        </w:rPr>
        <w:t>brulees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lors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6"/>
          <w:w w:val="110"/>
        </w:rPr>
        <w:t> </w:t>
      </w:r>
      <w:r>
        <w:rPr>
          <w:color w:val="030303"/>
          <w:spacing w:val="-7"/>
          <w:w w:val="110"/>
        </w:rPr>
        <w:t>la</w:t>
      </w:r>
    </w:p>
    <w:p>
      <w:pPr>
        <w:pStyle w:val="BodyText"/>
        <w:spacing w:before="53"/>
        <w:ind w:left="296"/>
        <w:jc w:val="left"/>
      </w:pPr>
      <w:r>
        <w:rPr>
          <w:color w:val="030303"/>
          <w:spacing w:val="-2"/>
          <w:w w:val="110"/>
        </w:rPr>
        <w:t>consommation.</w:t>
      </w:r>
    </w:p>
    <w:p>
      <w:pPr>
        <w:pStyle w:val="BodyText"/>
        <w:spacing w:line="232" w:lineRule="auto" w:before="172"/>
        <w:ind w:left="298" w:right="529"/>
        <w:rPr>
          <w:sz w:val="29"/>
        </w:rPr>
      </w:pPr>
      <w:r>
        <w:rPr>
          <w:color w:val="030303"/>
          <w:w w:val="110"/>
        </w:rPr>
        <w:t>Les</w:t>
      </w:r>
      <w:r>
        <w:rPr>
          <w:color w:val="030303"/>
          <w:w w:val="110"/>
        </w:rPr>
        <w:t> produits</w:t>
      </w:r>
      <w:r>
        <w:rPr>
          <w:color w:val="030303"/>
          <w:w w:val="110"/>
        </w:rPr>
        <w:t> de nicotine</w:t>
      </w:r>
      <w:r>
        <w:rPr>
          <w:color w:val="030303"/>
          <w:w w:val="110"/>
        </w:rPr>
        <w:t> sans</w:t>
      </w:r>
      <w:r>
        <w:rPr>
          <w:color w:val="030303"/>
          <w:w w:val="110"/>
        </w:rPr>
        <w:t> tabac</w:t>
      </w:r>
      <w:r>
        <w:rPr>
          <w:color w:val="030303"/>
          <w:w w:val="110"/>
        </w:rPr>
        <w:t> concernes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mesure,</w:t>
      </w:r>
      <w:r>
        <w:rPr>
          <w:color w:val="030303"/>
          <w:w w:val="110"/>
        </w:rPr>
        <w:t> se</w:t>
      </w:r>
      <w:r>
        <w:rPr>
          <w:color w:val="030303"/>
          <w:w w:val="110"/>
        </w:rPr>
        <w:t> presentent</w:t>
      </w:r>
      <w:r>
        <w:rPr>
          <w:color w:val="030303"/>
          <w:w w:val="110"/>
        </w:rPr>
        <w:t> sous</w:t>
      </w:r>
      <w:r>
        <w:rPr>
          <w:color w:val="030303"/>
          <w:w w:val="110"/>
        </w:rPr>
        <w:t> forme</w:t>
      </w:r>
      <w:r>
        <w:rPr>
          <w:color w:val="030303"/>
          <w:w w:val="110"/>
        </w:rPr>
        <w:t> de sachets</w:t>
      </w:r>
      <w:r>
        <w:rPr>
          <w:color w:val="030303"/>
          <w:spacing w:val="63"/>
          <w:w w:val="110"/>
        </w:rPr>
        <w:t> </w:t>
      </w:r>
      <w:r>
        <w:rPr>
          <w:color w:val="030303"/>
          <w:w w:val="110"/>
        </w:rPr>
        <w:t>constitues</w:t>
      </w:r>
      <w:r>
        <w:rPr>
          <w:color w:val="030303"/>
          <w:spacing w:val="77"/>
          <w:w w:val="110"/>
        </w:rPr>
        <w:t> </w:t>
      </w:r>
      <w:r>
        <w:rPr>
          <w:color w:val="030303"/>
          <w:w w:val="110"/>
        </w:rPr>
        <w:t>d'un</w:t>
      </w:r>
      <w:r>
        <w:rPr>
          <w:color w:val="030303"/>
          <w:spacing w:val="61"/>
          <w:w w:val="110"/>
        </w:rPr>
        <w:t> </w:t>
      </w:r>
      <w:r>
        <w:rPr>
          <w:color w:val="030303"/>
          <w:w w:val="110"/>
        </w:rPr>
        <w:t>melange</w:t>
      </w:r>
      <w:r>
        <w:rPr>
          <w:color w:val="030303"/>
          <w:spacing w:val="6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60"/>
          <w:w w:val="110"/>
        </w:rPr>
        <w:t> </w:t>
      </w:r>
      <w:r>
        <w:rPr>
          <w:color w:val="030303"/>
          <w:w w:val="110"/>
        </w:rPr>
        <w:t>nicotine,</w:t>
      </w:r>
      <w:r>
        <w:rPr>
          <w:color w:val="030303"/>
          <w:spacing w:val="59"/>
          <w:w w:val="110"/>
        </w:rPr>
        <w:t> </w:t>
      </w:r>
      <w:r>
        <w:rPr>
          <w:color w:val="030303"/>
          <w:w w:val="110"/>
        </w:rPr>
        <w:t>d'herbes</w:t>
      </w:r>
      <w:r>
        <w:rPr>
          <w:color w:val="030303"/>
          <w:spacing w:val="71"/>
          <w:w w:val="110"/>
        </w:rPr>
        <w:t> </w:t>
      </w:r>
      <w:r>
        <w:rPr>
          <w:color w:val="030303"/>
          <w:w w:val="110"/>
        </w:rPr>
        <w:t>vegetales</w:t>
      </w:r>
      <w:r>
        <w:rPr>
          <w:color w:val="030303"/>
          <w:spacing w:val="74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70"/>
          <w:w w:val="110"/>
        </w:rPr>
        <w:t> </w:t>
      </w:r>
      <w:r>
        <w:rPr>
          <w:color w:val="030303"/>
          <w:w w:val="110"/>
        </w:rPr>
        <w:t>d'ar6mes,</w:t>
      </w:r>
      <w:r>
        <w:rPr>
          <w:color w:val="030303"/>
          <w:spacing w:val="63"/>
          <w:w w:val="110"/>
        </w:rPr>
        <w:t> </w:t>
      </w:r>
      <w:r>
        <w:rPr>
          <w:color w:val="030303"/>
          <w:w w:val="110"/>
        </w:rPr>
        <w:t>destines</w:t>
      </w:r>
      <w:r>
        <w:rPr>
          <w:color w:val="030303"/>
          <w:spacing w:val="62"/>
          <w:w w:val="110"/>
        </w:rPr>
        <w:t> </w:t>
      </w:r>
      <w:r>
        <w:rPr>
          <w:color w:val="030303"/>
          <w:spacing w:val="-10"/>
          <w:sz w:val="29"/>
        </w:rPr>
        <w:t>a</w:t>
      </w:r>
    </w:p>
    <w:p>
      <w:pPr>
        <w:pStyle w:val="BodyText"/>
        <w:spacing w:before="35"/>
        <w:ind w:left="295"/>
        <w:jc w:val="left"/>
      </w:pPr>
      <w:r>
        <w:rPr>
          <w:color w:val="030303"/>
          <w:w w:val="110"/>
        </w:rPr>
        <w:t>!'absorption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nicotine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voie</w:t>
      </w:r>
      <w:r>
        <w:rPr>
          <w:color w:val="030303"/>
          <w:spacing w:val="12"/>
          <w:w w:val="110"/>
        </w:rPr>
        <w:t> </w:t>
      </w:r>
      <w:r>
        <w:rPr>
          <w:color w:val="030303"/>
          <w:spacing w:val="-2"/>
          <w:w w:val="110"/>
        </w:rPr>
        <w:t>orale.</w:t>
      </w:r>
    </w:p>
    <w:p>
      <w:pPr>
        <w:pStyle w:val="BodyText"/>
        <w:spacing w:before="104"/>
        <w:ind w:left="299"/>
        <w:rPr>
          <w:sz w:val="29"/>
        </w:rPr>
      </w:pPr>
      <w:r>
        <w:rPr>
          <w:color w:val="030303"/>
          <w:w w:val="105"/>
        </w:rPr>
        <w:t>Conformement</w:t>
      </w:r>
      <w:r>
        <w:rPr>
          <w:color w:val="030303"/>
          <w:spacing w:val="21"/>
          <w:w w:val="105"/>
        </w:rPr>
        <w:t>  </w:t>
      </w:r>
      <w:r>
        <w:rPr>
          <w:color w:val="030303"/>
          <w:w w:val="105"/>
        </w:rPr>
        <w:t>aux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recommandations</w:t>
      </w:r>
      <w:r>
        <w:rPr>
          <w:color w:val="030303"/>
          <w:spacing w:val="6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60"/>
          <w:w w:val="105"/>
        </w:rPr>
        <w:t> </w:t>
      </w:r>
      <w:r>
        <w:rPr>
          <w:color w:val="030303"/>
          <w:w w:val="105"/>
        </w:rPr>
        <w:t>l'OMS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66"/>
          <w:w w:val="150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s'inspirant</w:t>
      </w:r>
      <w:r>
        <w:rPr>
          <w:color w:val="030303"/>
          <w:spacing w:val="70"/>
          <w:w w:val="150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67"/>
          <w:w w:val="105"/>
        </w:rPr>
        <w:t> </w:t>
      </w:r>
      <w:r>
        <w:rPr>
          <w:color w:val="030303"/>
          <w:w w:val="105"/>
        </w:rPr>
        <w:t>meilleures</w:t>
      </w:r>
      <w:r>
        <w:rPr>
          <w:color w:val="030303"/>
          <w:spacing w:val="61"/>
          <w:w w:val="150"/>
        </w:rPr>
        <w:t> </w:t>
      </w:r>
      <w:r>
        <w:rPr>
          <w:color w:val="030303"/>
          <w:w w:val="105"/>
        </w:rPr>
        <w:t>pratiques</w:t>
      </w:r>
      <w:r>
        <w:rPr>
          <w:color w:val="030303"/>
          <w:spacing w:val="77"/>
          <w:w w:val="105"/>
        </w:rPr>
        <w:t> </w:t>
      </w:r>
      <w:r>
        <w:rPr>
          <w:color w:val="030303"/>
          <w:spacing w:val="-12"/>
          <w:w w:val="105"/>
          <w:sz w:val="29"/>
        </w:rPr>
        <w:t>a</w:t>
      </w:r>
    </w:p>
    <w:p>
      <w:pPr>
        <w:pStyle w:val="BodyText"/>
        <w:spacing w:line="290" w:lineRule="auto" w:before="35"/>
        <w:ind w:left="295" w:right="537"/>
      </w:pPr>
      <w:r>
        <w:rPr>
          <w:color w:val="030303"/>
          <w:w w:val="110"/>
        </w:rPr>
        <w:t>!'international, la mesure a pour objectif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d'instaurer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une taxe interieure de consommation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sur les</w:t>
      </w:r>
      <w:r>
        <w:rPr>
          <w:color w:val="030303"/>
          <w:w w:val="110"/>
        </w:rPr>
        <w:t> nouveaux</w:t>
      </w:r>
      <w:r>
        <w:rPr>
          <w:color w:val="030303"/>
          <w:w w:val="110"/>
        </w:rPr>
        <w:t> produits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nicotine</w:t>
      </w:r>
      <w:r>
        <w:rPr>
          <w:color w:val="030303"/>
          <w:w w:val="110"/>
        </w:rPr>
        <w:t> sans</w:t>
      </w:r>
      <w:r>
        <w:rPr>
          <w:color w:val="030303"/>
          <w:w w:val="110"/>
        </w:rPr>
        <w:t> tabac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ce,</w:t>
      </w:r>
      <w:r>
        <w:rPr>
          <w:color w:val="030303"/>
          <w:w w:val="110"/>
        </w:rPr>
        <w:t> afin</w:t>
      </w:r>
      <w:r>
        <w:rPr>
          <w:color w:val="030303"/>
          <w:w w:val="110"/>
        </w:rPr>
        <w:t> d'en</w:t>
      </w:r>
      <w:r>
        <w:rPr>
          <w:color w:val="030303"/>
          <w:w w:val="110"/>
        </w:rPr>
        <w:t> limiter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consommation, notamment</w:t>
      </w:r>
      <w:r>
        <w:rPr>
          <w:color w:val="030303"/>
          <w:w w:val="110"/>
        </w:rPr>
        <w:t> chez les jeunes consommateurs.</w:t>
      </w:r>
    </w:p>
    <w:p>
      <w:pPr>
        <w:pStyle w:val="BodyText"/>
        <w:spacing w:line="228" w:lineRule="auto" w:before="125"/>
        <w:ind w:left="296" w:right="531" w:firstLine="2"/>
      </w:pPr>
      <w:r>
        <w:rPr>
          <w:color w:val="030303"/>
          <w:w w:val="110"/>
        </w:rPr>
        <w:t>Le</w:t>
      </w:r>
      <w:r>
        <w:rPr>
          <w:color w:val="030303"/>
          <w:w w:val="110"/>
        </w:rPr>
        <w:t> taux</w:t>
      </w:r>
      <w:r>
        <w:rPr>
          <w:color w:val="030303"/>
          <w:w w:val="110"/>
        </w:rPr>
        <w:t> propose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titre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taxe</w:t>
      </w:r>
      <w:r>
        <w:rPr>
          <w:color w:val="030303"/>
          <w:w w:val="110"/>
        </w:rPr>
        <w:t> interieure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consommation</w:t>
      </w:r>
      <w:r>
        <w:rPr>
          <w:color w:val="030303"/>
          <w:w w:val="110"/>
        </w:rPr>
        <w:t> est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220</w:t>
      </w:r>
      <w:r>
        <w:rPr>
          <w:color w:val="030303"/>
          <w:w w:val="110"/>
        </w:rPr>
        <w:t> dh/l000g corresponds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10"/>
        </w:rPr>
        <w:t>celui en vigueur</w:t>
      </w:r>
      <w:r>
        <w:rPr>
          <w:color w:val="030303"/>
          <w:w w:val="110"/>
        </w:rPr>
        <w:t> applique aux produits similaires.</w:t>
      </w:r>
    </w:p>
    <w:p>
      <w:pPr>
        <w:spacing w:after="0" w:line="228" w:lineRule="auto"/>
        <w:sectPr>
          <w:pgSz w:w="11910" w:h="16840"/>
          <w:pgMar w:header="708" w:footer="958" w:top="980" w:bottom="1140" w:left="560" w:right="300"/>
        </w:sectPr>
      </w:pPr>
    </w:p>
    <w:p>
      <w:pPr>
        <w:pStyle w:val="BodyText"/>
        <w:spacing w:before="13"/>
        <w:jc w:val="left"/>
        <w:rPr>
          <w:sz w:val="24"/>
        </w:rPr>
      </w:pPr>
    </w:p>
    <w:p>
      <w:pPr>
        <w:pStyle w:val="Heading9"/>
        <w:spacing w:line="297" w:lineRule="auto"/>
        <w:ind w:left="864" w:right="534" w:hanging="569"/>
      </w:pPr>
      <w:r>
        <w:rPr>
          <w:color w:val="004B80"/>
          <w:w w:val="105"/>
        </w:rPr>
        <w:t>4-2-lnstauration</w:t>
      </w:r>
      <w:r>
        <w:rPr>
          <w:color w:val="004B80"/>
          <w:w w:val="105"/>
        </w:rPr>
        <w:t> de</w:t>
      </w:r>
      <w:r>
        <w:rPr>
          <w:color w:val="004B80"/>
          <w:w w:val="105"/>
        </w:rPr>
        <w:t> la</w:t>
      </w:r>
      <w:r>
        <w:rPr>
          <w:color w:val="004B80"/>
          <w:w w:val="105"/>
        </w:rPr>
        <w:t> taxe</w:t>
      </w:r>
      <w:r>
        <w:rPr>
          <w:color w:val="004B80"/>
          <w:w w:val="105"/>
        </w:rPr>
        <w:t> interieure</w:t>
      </w:r>
      <w:r>
        <w:rPr>
          <w:color w:val="004B80"/>
          <w:w w:val="105"/>
        </w:rPr>
        <w:t> de</w:t>
      </w:r>
      <w:r>
        <w:rPr>
          <w:color w:val="004B80"/>
          <w:w w:val="105"/>
        </w:rPr>
        <w:t> consommation</w:t>
      </w:r>
      <w:r>
        <w:rPr>
          <w:color w:val="004B80"/>
          <w:w w:val="105"/>
        </w:rPr>
        <w:t> sur</w:t>
      </w:r>
      <w:r>
        <w:rPr>
          <w:color w:val="004B80"/>
          <w:w w:val="105"/>
        </w:rPr>
        <w:t> les</w:t>
      </w:r>
      <w:r>
        <w:rPr>
          <w:color w:val="004B80"/>
          <w:w w:val="105"/>
        </w:rPr>
        <w:t> cigarettes electroniques jetables</w:t>
      </w:r>
    </w:p>
    <w:p>
      <w:pPr>
        <w:pStyle w:val="BodyText"/>
        <w:spacing w:line="302" w:lineRule="exact" w:before="44"/>
        <w:ind w:left="295" w:right="530" w:firstLine="3"/>
      </w:pPr>
      <w:r>
        <w:rPr>
          <w:color w:val="030303"/>
          <w:w w:val="105"/>
        </w:rPr>
        <w:t>Les recherches</w:t>
      </w:r>
      <w:r>
        <w:rPr>
          <w:color w:val="030303"/>
          <w:w w:val="105"/>
        </w:rPr>
        <w:t> et</w:t>
      </w:r>
      <w:r>
        <w:rPr>
          <w:color w:val="030303"/>
          <w:w w:val="105"/>
        </w:rPr>
        <w:t> les etudes cliniques menees par !'Organisation Mondiale de la Sante (OMS) indiquent</w:t>
      </w:r>
      <w:r>
        <w:rPr>
          <w:color w:val="030303"/>
          <w:w w:val="105"/>
        </w:rPr>
        <w:t> que</w:t>
      </w:r>
      <w:r>
        <w:rPr>
          <w:color w:val="030303"/>
          <w:w w:val="105"/>
        </w:rPr>
        <w:t> les</w:t>
      </w:r>
      <w:r>
        <w:rPr>
          <w:color w:val="030303"/>
          <w:w w:val="105"/>
        </w:rPr>
        <w:t> cigarettes</w:t>
      </w:r>
      <w:r>
        <w:rPr>
          <w:color w:val="030303"/>
          <w:w w:val="105"/>
        </w:rPr>
        <w:t> electroniques</w:t>
      </w:r>
      <w:r>
        <w:rPr>
          <w:color w:val="030303"/>
          <w:w w:val="105"/>
        </w:rPr>
        <w:t> ne</w:t>
      </w:r>
      <w:r>
        <w:rPr>
          <w:color w:val="030303"/>
          <w:w w:val="105"/>
        </w:rPr>
        <w:t> sont</w:t>
      </w:r>
      <w:r>
        <w:rPr>
          <w:color w:val="030303"/>
          <w:w w:val="105"/>
        </w:rPr>
        <w:t> pas</w:t>
      </w:r>
      <w:r>
        <w:rPr>
          <w:color w:val="030303"/>
          <w:w w:val="105"/>
        </w:rPr>
        <w:t> denuees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danger</w:t>
      </w:r>
      <w:r>
        <w:rPr>
          <w:color w:val="030303"/>
          <w:w w:val="105"/>
        </w:rPr>
        <w:t> sur</w:t>
      </w:r>
      <w:r>
        <w:rPr>
          <w:color w:val="030303"/>
          <w:w w:val="105"/>
        </w:rPr>
        <w:t> la</w:t>
      </w:r>
      <w:r>
        <w:rPr>
          <w:color w:val="030303"/>
          <w:w w:val="105"/>
        </w:rPr>
        <w:t> sante</w:t>
      </w:r>
      <w:r>
        <w:rPr>
          <w:color w:val="030303"/>
          <w:w w:val="105"/>
        </w:rPr>
        <w:t> des consommateurs,</w:t>
      </w:r>
      <w:r>
        <w:rPr>
          <w:color w:val="030303"/>
          <w:w w:val="105"/>
        </w:rPr>
        <w:t> notamment</w:t>
      </w:r>
      <w:r>
        <w:rPr>
          <w:color w:val="030303"/>
          <w:w w:val="105"/>
        </w:rPr>
        <w:t> chez</w:t>
      </w:r>
      <w:r>
        <w:rPr>
          <w:color w:val="030303"/>
          <w:w w:val="105"/>
        </w:rPr>
        <w:t> la</w:t>
      </w:r>
      <w:r>
        <w:rPr>
          <w:color w:val="030303"/>
          <w:w w:val="105"/>
        </w:rPr>
        <w:t> categorie</w:t>
      </w:r>
      <w:r>
        <w:rPr>
          <w:color w:val="030303"/>
          <w:w w:val="105"/>
        </w:rPr>
        <w:t> des</w:t>
      </w:r>
      <w:r>
        <w:rPr>
          <w:color w:val="030303"/>
          <w:w w:val="105"/>
        </w:rPr>
        <w:t> jeunes.</w:t>
      </w:r>
      <w:r>
        <w:rPr>
          <w:color w:val="030303"/>
          <w:w w:val="105"/>
        </w:rPr>
        <w:t> Aussi, conformement</w:t>
      </w:r>
      <w:r>
        <w:rPr>
          <w:color w:val="030303"/>
          <w:w w:val="105"/>
        </w:rPr>
        <w:t> aux recommandations</w:t>
      </w:r>
      <w:r>
        <w:rPr>
          <w:color w:val="030303"/>
          <w:spacing w:val="67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57"/>
          <w:w w:val="150"/>
        </w:rPr>
        <w:t> </w:t>
      </w:r>
      <w:r>
        <w:rPr>
          <w:color w:val="030303"/>
          <w:w w:val="105"/>
        </w:rPr>
        <w:t>l'OMS</w:t>
      </w:r>
      <w:r>
        <w:rPr>
          <w:color w:val="030303"/>
          <w:spacing w:val="75"/>
          <w:w w:val="150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28"/>
          <w:w w:val="105"/>
        </w:rPr>
        <w:t>  </w:t>
      </w:r>
      <w:r>
        <w:rPr>
          <w:color w:val="030303"/>
          <w:w w:val="105"/>
        </w:rPr>
        <w:t>en</w:t>
      </w:r>
      <w:r>
        <w:rPr>
          <w:color w:val="030303"/>
          <w:spacing w:val="62"/>
          <w:w w:val="150"/>
        </w:rPr>
        <w:t> </w:t>
      </w:r>
      <w:r>
        <w:rPr>
          <w:color w:val="030303"/>
          <w:w w:val="105"/>
        </w:rPr>
        <w:t>s'inspirant</w:t>
      </w:r>
      <w:r>
        <w:rPr>
          <w:color w:val="030303"/>
          <w:spacing w:val="31"/>
          <w:w w:val="105"/>
        </w:rPr>
        <w:t>  </w:t>
      </w:r>
      <w:r>
        <w:rPr>
          <w:color w:val="030303"/>
          <w:w w:val="105"/>
        </w:rPr>
        <w:t>des</w:t>
      </w:r>
      <w:r>
        <w:rPr>
          <w:color w:val="030303"/>
          <w:spacing w:val="72"/>
          <w:w w:val="150"/>
        </w:rPr>
        <w:t> </w:t>
      </w:r>
      <w:r>
        <w:rPr>
          <w:color w:val="030303"/>
          <w:w w:val="105"/>
        </w:rPr>
        <w:t>meilleures</w:t>
      </w:r>
      <w:r>
        <w:rPr>
          <w:color w:val="030303"/>
          <w:spacing w:val="26"/>
          <w:w w:val="105"/>
        </w:rPr>
        <w:t>  </w:t>
      </w:r>
      <w:r>
        <w:rPr>
          <w:color w:val="030303"/>
          <w:w w:val="105"/>
        </w:rPr>
        <w:t>pratiques</w:t>
      </w:r>
      <w:r>
        <w:rPr>
          <w:color w:val="030303"/>
          <w:spacing w:val="21"/>
          <w:w w:val="105"/>
        </w:rPr>
        <w:t> 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79"/>
          <w:w w:val="105"/>
          <w:sz w:val="29"/>
        </w:rPr>
        <w:t> </w:t>
      </w:r>
      <w:r>
        <w:rPr>
          <w:color w:val="030303"/>
          <w:w w:val="105"/>
        </w:rPr>
        <w:t>!'international,</w:t>
      </w:r>
      <w:r>
        <w:rPr>
          <w:color w:val="030303"/>
          <w:spacing w:val="79"/>
          <w:w w:val="105"/>
        </w:rPr>
        <w:t> </w:t>
      </w:r>
      <w:r>
        <w:rPr>
          <w:color w:val="030303"/>
          <w:spacing w:val="-5"/>
          <w:w w:val="105"/>
        </w:rPr>
        <w:t>la</w:t>
      </w:r>
    </w:p>
    <w:p>
      <w:pPr>
        <w:pStyle w:val="BodyText"/>
        <w:spacing w:line="288" w:lineRule="auto" w:before="43"/>
        <w:ind w:left="297" w:right="545" w:hanging="2"/>
      </w:pPr>
      <w:r>
        <w:rPr>
          <w:color w:val="030303"/>
          <w:w w:val="110"/>
        </w:rPr>
        <w:t>mesure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objectif</w:t>
      </w:r>
      <w:r>
        <w:rPr>
          <w:color w:val="030303"/>
          <w:w w:val="110"/>
        </w:rPr>
        <w:t> d'instaurer</w:t>
      </w:r>
      <w:r>
        <w:rPr>
          <w:color w:val="030303"/>
          <w:w w:val="110"/>
        </w:rPr>
        <w:t> une</w:t>
      </w:r>
      <w:r>
        <w:rPr>
          <w:color w:val="030303"/>
          <w:w w:val="110"/>
        </w:rPr>
        <w:t> taxe</w:t>
      </w:r>
      <w:r>
        <w:rPr>
          <w:color w:val="030303"/>
          <w:w w:val="110"/>
        </w:rPr>
        <w:t> interieure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consommation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cigarettes electroniques</w:t>
      </w:r>
      <w:r>
        <w:rPr>
          <w:color w:val="030303"/>
          <w:w w:val="110"/>
        </w:rPr>
        <w:t> jetables.</w:t>
      </w:r>
    </w:p>
    <w:p>
      <w:pPr>
        <w:pStyle w:val="BodyText"/>
        <w:spacing w:before="123"/>
        <w:ind w:left="298"/>
      </w:pPr>
      <w:r>
        <w:rPr>
          <w:color w:val="030303"/>
          <w:w w:val="110"/>
        </w:rPr>
        <w:t>Le</w:t>
      </w:r>
      <w:r>
        <w:rPr>
          <w:color w:val="030303"/>
          <w:spacing w:val="9"/>
          <w:w w:val="110"/>
        </w:rPr>
        <w:t> </w:t>
      </w:r>
      <w:r>
        <w:rPr>
          <w:color w:val="030303"/>
          <w:w w:val="110"/>
        </w:rPr>
        <w:t>taux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propose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titre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17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taxe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interieure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"/>
          <w:w w:val="110"/>
        </w:rPr>
        <w:t> </w:t>
      </w:r>
      <w:r>
        <w:rPr>
          <w:color w:val="030303"/>
          <w:w w:val="110"/>
        </w:rPr>
        <w:t>consommation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est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50</w:t>
      </w:r>
      <w:r>
        <w:rPr>
          <w:color w:val="030303"/>
          <w:spacing w:val="36"/>
          <w:w w:val="110"/>
        </w:rPr>
        <w:t> </w:t>
      </w:r>
      <w:r>
        <w:rPr>
          <w:color w:val="030303"/>
          <w:spacing w:val="-2"/>
          <w:w w:val="110"/>
        </w:rPr>
        <w:t>dhs/unite.</w:t>
      </w:r>
    </w:p>
    <w:p>
      <w:pPr>
        <w:pStyle w:val="Heading9"/>
        <w:spacing w:line="342" w:lineRule="exact" w:before="161"/>
        <w:ind w:left="860" w:right="527" w:hanging="565"/>
      </w:pPr>
      <w:r>
        <w:rPr>
          <w:color w:val="004B80"/>
          <w:w w:val="105"/>
        </w:rPr>
        <w:t>4-3-</w:t>
      </w:r>
      <w:r>
        <w:rPr>
          <w:color w:val="004B80"/>
          <w:w w:val="105"/>
        </w:rPr>
        <w:t> Suppression</w:t>
      </w:r>
      <w:r>
        <w:rPr>
          <w:color w:val="004B80"/>
          <w:w w:val="105"/>
        </w:rPr>
        <w:t> de</w:t>
      </w:r>
      <w:r>
        <w:rPr>
          <w:color w:val="004B80"/>
          <w:w w:val="105"/>
        </w:rPr>
        <w:t> !'exoneration</w:t>
      </w:r>
      <w:r>
        <w:rPr>
          <w:color w:val="004B80"/>
          <w:w w:val="105"/>
        </w:rPr>
        <w:t> de</w:t>
      </w:r>
      <w:r>
        <w:rPr>
          <w:color w:val="004B80"/>
          <w:w w:val="105"/>
        </w:rPr>
        <w:t> la</w:t>
      </w:r>
      <w:r>
        <w:rPr>
          <w:color w:val="004B80"/>
          <w:w w:val="105"/>
        </w:rPr>
        <w:t> TIC</w:t>
      </w:r>
      <w:r>
        <w:rPr>
          <w:color w:val="004B80"/>
          <w:w w:val="105"/>
        </w:rPr>
        <w:t> sur</w:t>
      </w:r>
      <w:r>
        <w:rPr>
          <w:color w:val="004B80"/>
          <w:w w:val="105"/>
        </w:rPr>
        <w:t> les</w:t>
      </w:r>
      <w:r>
        <w:rPr>
          <w:color w:val="004B80"/>
          <w:w w:val="105"/>
        </w:rPr>
        <w:t> houilles</w:t>
      </w:r>
      <w:r>
        <w:rPr>
          <w:color w:val="004B80"/>
          <w:w w:val="105"/>
        </w:rPr>
        <w:t> et</w:t>
      </w:r>
      <w:r>
        <w:rPr>
          <w:color w:val="004B80"/>
          <w:w w:val="105"/>
        </w:rPr>
        <w:t> le</w:t>
      </w:r>
      <w:r>
        <w:rPr>
          <w:color w:val="004B80"/>
          <w:w w:val="105"/>
        </w:rPr>
        <w:t> fuel</w:t>
      </w:r>
      <w:r>
        <w:rPr>
          <w:color w:val="004B80"/>
          <w:w w:val="105"/>
        </w:rPr>
        <w:t> oils</w:t>
      </w:r>
      <w:r>
        <w:rPr>
          <w:color w:val="004B80"/>
          <w:w w:val="105"/>
        </w:rPr>
        <w:t> lourd utilises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pour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la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production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de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l'energie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electrique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et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augmentation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des quotites de la TIC applicables </w:t>
      </w:r>
      <w:r>
        <w:rPr>
          <w:color w:val="004B80"/>
          <w:w w:val="105"/>
          <w:sz w:val="33"/>
        </w:rPr>
        <w:t>a</w:t>
      </w:r>
      <w:r>
        <w:rPr>
          <w:color w:val="004B80"/>
          <w:spacing w:val="-4"/>
          <w:w w:val="105"/>
          <w:sz w:val="33"/>
        </w:rPr>
        <w:t> </w:t>
      </w:r>
      <w:r>
        <w:rPr>
          <w:color w:val="004B80"/>
          <w:w w:val="105"/>
        </w:rPr>
        <w:t>certains produits petroliers et bitumes</w:t>
      </w:r>
    </w:p>
    <w:p>
      <w:pPr>
        <w:pStyle w:val="BodyText"/>
        <w:spacing w:before="122"/>
        <w:ind w:left="297"/>
      </w:pPr>
      <w:r>
        <w:rPr>
          <w:color w:val="030303"/>
          <w:w w:val="110"/>
        </w:rPr>
        <w:t>Pour</w:t>
      </w:r>
      <w:r>
        <w:rPr>
          <w:color w:val="030303"/>
          <w:spacing w:val="65"/>
          <w:w w:val="15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60"/>
          <w:w w:val="150"/>
        </w:rPr>
        <w:t> </w:t>
      </w:r>
      <w:r>
        <w:rPr>
          <w:color w:val="030303"/>
          <w:w w:val="110"/>
        </w:rPr>
        <w:t>concretisation</w:t>
      </w:r>
      <w:r>
        <w:rPr>
          <w:color w:val="030303"/>
          <w:spacing w:val="71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64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62"/>
          <w:w w:val="150"/>
        </w:rPr>
        <w:t> </w:t>
      </w:r>
      <w:r>
        <w:rPr>
          <w:color w:val="030303"/>
          <w:w w:val="110"/>
        </w:rPr>
        <w:t>strategie</w:t>
      </w:r>
      <w:r>
        <w:rPr>
          <w:color w:val="030303"/>
          <w:spacing w:val="60"/>
          <w:w w:val="150"/>
        </w:rPr>
        <w:t> </w:t>
      </w:r>
      <w:r>
        <w:rPr>
          <w:color w:val="030303"/>
          <w:w w:val="110"/>
        </w:rPr>
        <w:t>nationale</w:t>
      </w:r>
      <w:r>
        <w:rPr>
          <w:color w:val="030303"/>
          <w:spacing w:val="61"/>
          <w:w w:val="150"/>
        </w:rPr>
        <w:t> </w:t>
      </w:r>
      <w:r>
        <w:rPr>
          <w:color w:val="030303"/>
          <w:w w:val="110"/>
        </w:rPr>
        <w:t>visant</w:t>
      </w:r>
      <w:r>
        <w:rPr>
          <w:color w:val="030303"/>
          <w:spacing w:val="72"/>
          <w:w w:val="15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78"/>
          <w:w w:val="110"/>
        </w:rPr>
        <w:t> </w:t>
      </w:r>
      <w:r>
        <w:rPr>
          <w:color w:val="030303"/>
          <w:w w:val="110"/>
        </w:rPr>
        <w:t>protection</w:t>
      </w:r>
      <w:r>
        <w:rPr>
          <w:color w:val="030303"/>
          <w:spacing w:val="67"/>
          <w:w w:val="15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64"/>
          <w:w w:val="110"/>
        </w:rPr>
        <w:t> </w:t>
      </w:r>
      <w:r>
        <w:rPr>
          <w:color w:val="030303"/>
          <w:spacing w:val="-2"/>
          <w:w w:val="110"/>
        </w:rPr>
        <w:t>l'environnement,</w:t>
      </w:r>
    </w:p>
    <w:p>
      <w:pPr>
        <w:pStyle w:val="BodyText"/>
        <w:spacing w:line="288" w:lineRule="auto" w:before="50"/>
        <w:ind w:left="295" w:right="530"/>
      </w:pPr>
      <w:r>
        <w:rPr>
          <w:color w:val="030303"/>
          <w:w w:val="110"/>
        </w:rPr>
        <w:t>!'attenuation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!'adaptation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changements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climatiques,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Maroc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s'est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engage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 mise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9"/>
          <w:w w:val="110"/>
        </w:rPr>
        <w:t> </w:t>
      </w:r>
      <w:r>
        <w:rPr>
          <w:color w:val="030303"/>
          <w:w w:val="110"/>
        </w:rPr>
        <w:t>reuvre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d'un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plan</w:t>
      </w:r>
      <w:r>
        <w:rPr>
          <w:color w:val="030303"/>
          <w:spacing w:val="16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reformes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qui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permettra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susciter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investissements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26"/>
          <w:w w:val="110"/>
        </w:rPr>
        <w:t> </w:t>
      </w:r>
      <w:r>
        <w:rPr>
          <w:color w:val="030303"/>
          <w:spacing w:val="-5"/>
          <w:w w:val="110"/>
        </w:rPr>
        <w:t>les</w:t>
      </w:r>
    </w:p>
    <w:p>
      <w:pPr>
        <w:pStyle w:val="BodyText"/>
        <w:spacing w:line="271" w:lineRule="exact"/>
        <w:ind w:left="297"/>
      </w:pPr>
      <w:r>
        <w:rPr>
          <w:color w:val="030303"/>
          <w:w w:val="105"/>
        </w:rPr>
        <w:t>energies</w:t>
      </w:r>
      <w:r>
        <w:rPr>
          <w:color w:val="030303"/>
          <w:spacing w:val="46"/>
          <w:w w:val="105"/>
        </w:rPr>
        <w:t> </w:t>
      </w:r>
      <w:r>
        <w:rPr>
          <w:color w:val="030303"/>
          <w:w w:val="105"/>
        </w:rPr>
        <w:t>renouvelables,</w:t>
      </w:r>
      <w:r>
        <w:rPr>
          <w:color w:val="030303"/>
          <w:spacing w:val="7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19"/>
          <w:w w:val="105"/>
          <w:sz w:val="29"/>
        </w:rPr>
        <w:t> </w:t>
      </w:r>
      <w:r>
        <w:rPr>
          <w:color w:val="030303"/>
          <w:w w:val="105"/>
        </w:rPr>
        <w:t>accroitre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son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efficacite</w:t>
      </w:r>
      <w:r>
        <w:rPr>
          <w:color w:val="030303"/>
          <w:spacing w:val="41"/>
          <w:w w:val="105"/>
        </w:rPr>
        <w:t> </w:t>
      </w:r>
      <w:r>
        <w:rPr>
          <w:color w:val="030303"/>
          <w:w w:val="105"/>
        </w:rPr>
        <w:t>energetique</w:t>
      </w:r>
      <w:r>
        <w:rPr>
          <w:color w:val="030303"/>
          <w:spacing w:val="48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16"/>
          <w:w w:val="105"/>
          <w:sz w:val="29"/>
        </w:rPr>
        <w:t> </w:t>
      </w:r>
      <w:r>
        <w:rPr>
          <w:color w:val="030303"/>
          <w:w w:val="105"/>
        </w:rPr>
        <w:t>renforcer</w:t>
      </w:r>
      <w:r>
        <w:rPr>
          <w:color w:val="030303"/>
          <w:spacing w:val="62"/>
          <w:w w:val="105"/>
        </w:rPr>
        <w:t> </w:t>
      </w:r>
      <w:r>
        <w:rPr>
          <w:color w:val="030303"/>
          <w:w w:val="105"/>
        </w:rPr>
        <w:t>sa</w:t>
      </w:r>
      <w:r>
        <w:rPr>
          <w:color w:val="030303"/>
          <w:spacing w:val="41"/>
          <w:w w:val="105"/>
        </w:rPr>
        <w:t> </w:t>
      </w:r>
      <w:r>
        <w:rPr>
          <w:color w:val="030303"/>
          <w:w w:val="105"/>
        </w:rPr>
        <w:t>resilience</w:t>
      </w:r>
      <w:r>
        <w:rPr>
          <w:color w:val="030303"/>
          <w:spacing w:val="52"/>
          <w:w w:val="105"/>
        </w:rPr>
        <w:t> </w:t>
      </w:r>
      <w:r>
        <w:rPr>
          <w:color w:val="030303"/>
          <w:spacing w:val="-4"/>
          <w:w w:val="105"/>
        </w:rPr>
        <w:t>face</w:t>
      </w:r>
    </w:p>
    <w:p>
      <w:pPr>
        <w:pStyle w:val="BodyText"/>
        <w:spacing w:before="35"/>
        <w:ind w:left="297"/>
      </w:pPr>
      <w:r>
        <w:rPr>
          <w:color w:val="030303"/>
          <w:w w:val="110"/>
        </w:rPr>
        <w:t>aux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catastrophes</w:t>
      </w:r>
      <w:r>
        <w:rPr>
          <w:color w:val="030303"/>
          <w:spacing w:val="18"/>
          <w:w w:val="110"/>
        </w:rPr>
        <w:t> </w:t>
      </w:r>
      <w:r>
        <w:rPr>
          <w:color w:val="030303"/>
          <w:spacing w:val="-2"/>
          <w:w w:val="110"/>
        </w:rPr>
        <w:t>naturelles.</w:t>
      </w:r>
    </w:p>
    <w:p>
      <w:pPr>
        <w:pStyle w:val="BodyText"/>
        <w:spacing w:line="290" w:lineRule="auto" w:before="170"/>
        <w:ind w:left="295" w:right="529" w:firstLine="3"/>
      </w:pP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concretisation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objectifs,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est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tributaire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notamment,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mise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w w:val="110"/>
        </w:rPr>
        <w:t> reuvre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d'une batterie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mesures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reformes</w:t>
      </w:r>
      <w:r>
        <w:rPr>
          <w:color w:val="030303"/>
          <w:w w:val="110"/>
        </w:rPr>
        <w:t> fiscales</w:t>
      </w:r>
      <w:r>
        <w:rPr>
          <w:color w:val="030303"/>
          <w:w w:val="110"/>
        </w:rPr>
        <w:t> adaptees,</w:t>
      </w:r>
      <w:r>
        <w:rPr>
          <w:color w:val="030303"/>
          <w:w w:val="110"/>
        </w:rPr>
        <w:t> qui</w:t>
      </w:r>
      <w:r>
        <w:rPr>
          <w:color w:val="030303"/>
          <w:w w:val="110"/>
        </w:rPr>
        <w:t> s'inscrivent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cadre</w:t>
      </w:r>
      <w:r>
        <w:rPr>
          <w:color w:val="030303"/>
          <w:w w:val="110"/>
        </w:rPr>
        <w:t> des engagements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gouvernement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Maroc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resilience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durabilite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ce,</w:t>
      </w:r>
      <w:r>
        <w:rPr>
          <w:color w:val="030303"/>
          <w:w w:val="110"/>
        </w:rPr>
        <w:t> afin d'encourager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l'usage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energies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propres,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w w:val="110"/>
        </w:rPr>
        <w:t> !'elimination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progressive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depenses fiscales brunes existantes</w:t>
      </w:r>
      <w:r>
        <w:rPr>
          <w:color w:val="313131"/>
          <w:w w:val="110"/>
        </w:rPr>
        <w:t>.</w:t>
      </w:r>
    </w:p>
    <w:p>
      <w:pPr>
        <w:pStyle w:val="BodyText"/>
        <w:spacing w:before="42"/>
        <w:ind w:left="305"/>
        <w:rPr>
          <w:sz w:val="29"/>
        </w:rPr>
      </w:pPr>
      <w:r>
        <w:rPr>
          <w:color w:val="030303"/>
        </w:rPr>
        <w:t>Ainsi,</w:t>
      </w:r>
      <w:r>
        <w:rPr>
          <w:color w:val="030303"/>
          <w:spacing w:val="45"/>
        </w:rPr>
        <w:t> </w:t>
      </w:r>
      <w:r>
        <w:rPr>
          <w:color w:val="030303"/>
        </w:rPr>
        <w:t>la</w:t>
      </w:r>
      <w:r>
        <w:rPr>
          <w:color w:val="030303"/>
          <w:spacing w:val="34"/>
        </w:rPr>
        <w:t> </w:t>
      </w:r>
      <w:r>
        <w:rPr>
          <w:color w:val="030303"/>
        </w:rPr>
        <w:t>mesure</w:t>
      </w:r>
      <w:r>
        <w:rPr>
          <w:color w:val="030303"/>
          <w:spacing w:val="49"/>
        </w:rPr>
        <w:t> </w:t>
      </w:r>
      <w:r>
        <w:rPr>
          <w:color w:val="030303"/>
        </w:rPr>
        <w:t>proposee</w:t>
      </w:r>
      <w:r>
        <w:rPr>
          <w:color w:val="030303"/>
          <w:spacing w:val="53"/>
        </w:rPr>
        <w:t> </w:t>
      </w:r>
      <w:r>
        <w:rPr>
          <w:color w:val="030303"/>
        </w:rPr>
        <w:t>vise</w:t>
      </w:r>
      <w:r>
        <w:rPr>
          <w:color w:val="030303"/>
          <w:spacing w:val="32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16"/>
          <w:sz w:val="29"/>
        </w:rPr>
        <w:t> </w:t>
      </w:r>
      <w:r>
        <w:rPr>
          <w:color w:val="1C1C1C"/>
          <w:spacing w:val="-10"/>
          <w:sz w:val="29"/>
        </w:rPr>
        <w:t>:</w:t>
      </w:r>
    </w:p>
    <w:p>
      <w:pPr>
        <w:pStyle w:val="BodyText"/>
        <w:tabs>
          <w:tab w:pos="726" w:val="left" w:leader="none"/>
        </w:tabs>
        <w:spacing w:line="324" w:lineRule="auto" w:before="218"/>
        <w:ind w:left="728" w:right="551" w:hanging="377"/>
        <w:jc w:val="left"/>
      </w:pPr>
      <w:r>
        <w:rPr>
          <w:position w:val="-1"/>
        </w:rPr>
        <w:drawing>
          <wp:inline distT="0" distB="0" distL="0" distR="0">
            <wp:extent cx="83820" cy="85343"/>
            <wp:effectExtent l="0" t="0" r="0" b="0"/>
            <wp:docPr id="1481" name="Image 14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1" name="Image 1481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z w:val="20"/>
        </w:rPr>
        <w:tab/>
      </w:r>
      <w:r>
        <w:rPr>
          <w:color w:val="030303"/>
          <w:w w:val="110"/>
        </w:rPr>
        <w:t>La suppression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de !'exoneration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de la TIC sur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les houilles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le fuel oils lourd utilises pour la production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l'energie electrique; et</w:t>
      </w:r>
    </w:p>
    <w:p>
      <w:pPr>
        <w:pStyle w:val="BodyText"/>
        <w:tabs>
          <w:tab w:pos="726" w:val="left" w:leader="none"/>
        </w:tabs>
        <w:spacing w:line="307" w:lineRule="auto" w:before="116"/>
        <w:ind w:left="723" w:right="551" w:hanging="372"/>
        <w:jc w:val="left"/>
      </w:pPr>
      <w:r>
        <w:rPr/>
        <w:drawing>
          <wp:inline distT="0" distB="0" distL="0" distR="0">
            <wp:extent cx="83820" cy="89915"/>
            <wp:effectExtent l="0" t="0" r="0" b="0"/>
            <wp:docPr id="1482" name="Image 14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2" name="Image 1482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2"/>
          <w:sz w:val="20"/>
        </w:rPr>
        <w:tab/>
        <w:tab/>
      </w:r>
      <w:r>
        <w:rPr>
          <w:color w:val="030303"/>
          <w:w w:val="110"/>
          <w:position w:val="2"/>
        </w:rPr>
        <w:t>L'augmentation</w:t>
      </w:r>
      <w:r>
        <w:rPr>
          <w:w w:val="110"/>
        </w:rPr>
        <w:t>.</w:t>
      </w:r>
      <w:r>
        <w:rPr>
          <w:color w:val="030303"/>
          <w:w w:val="110"/>
          <w:position w:val="2"/>
        </w:rPr>
        <w:t>des</w:t>
      </w:r>
      <w:r>
        <w:rPr>
          <w:color w:val="030303"/>
          <w:spacing w:val="80"/>
          <w:w w:val="110"/>
          <w:position w:val="2"/>
        </w:rPr>
        <w:t> </w:t>
      </w:r>
      <w:r>
        <w:rPr>
          <w:color w:val="030303"/>
          <w:w w:val="110"/>
          <w:position w:val="2"/>
        </w:rPr>
        <w:t>quotites</w:t>
      </w:r>
      <w:r>
        <w:rPr>
          <w:color w:val="030303"/>
          <w:spacing w:val="80"/>
          <w:w w:val="110"/>
          <w:position w:val="2"/>
        </w:rPr>
        <w:t> </w:t>
      </w:r>
      <w:r>
        <w:rPr>
          <w:color w:val="030303"/>
          <w:w w:val="110"/>
          <w:position w:val="2"/>
        </w:rPr>
        <w:t>de</w:t>
      </w:r>
      <w:r>
        <w:rPr>
          <w:color w:val="030303"/>
          <w:spacing w:val="72"/>
          <w:w w:val="110"/>
          <w:position w:val="2"/>
        </w:rPr>
        <w:t> </w:t>
      </w:r>
      <w:r>
        <w:rPr>
          <w:color w:val="030303"/>
          <w:w w:val="110"/>
          <w:position w:val="2"/>
        </w:rPr>
        <w:t>la</w:t>
      </w:r>
      <w:r>
        <w:rPr>
          <w:color w:val="030303"/>
          <w:spacing w:val="80"/>
          <w:w w:val="110"/>
          <w:position w:val="2"/>
        </w:rPr>
        <w:t> </w:t>
      </w:r>
      <w:r>
        <w:rPr>
          <w:color w:val="030303"/>
          <w:w w:val="110"/>
          <w:position w:val="2"/>
        </w:rPr>
        <w:t>taxe</w:t>
      </w:r>
      <w:r>
        <w:rPr>
          <w:color w:val="030303"/>
          <w:spacing w:val="80"/>
          <w:w w:val="110"/>
          <w:position w:val="2"/>
        </w:rPr>
        <w:t> </w:t>
      </w:r>
      <w:r>
        <w:rPr>
          <w:color w:val="030303"/>
          <w:w w:val="110"/>
          <w:position w:val="2"/>
        </w:rPr>
        <w:t>interieure</w:t>
      </w:r>
      <w:r>
        <w:rPr>
          <w:color w:val="030303"/>
          <w:spacing w:val="80"/>
          <w:w w:val="110"/>
          <w:position w:val="2"/>
        </w:rPr>
        <w:t> </w:t>
      </w:r>
      <w:r>
        <w:rPr>
          <w:color w:val="030303"/>
          <w:w w:val="110"/>
          <w:position w:val="2"/>
        </w:rPr>
        <w:t>de</w:t>
      </w:r>
      <w:r>
        <w:rPr>
          <w:color w:val="030303"/>
          <w:spacing w:val="80"/>
          <w:w w:val="110"/>
          <w:position w:val="2"/>
        </w:rPr>
        <w:t> </w:t>
      </w:r>
      <w:r>
        <w:rPr>
          <w:color w:val="030303"/>
          <w:w w:val="110"/>
          <w:position w:val="2"/>
        </w:rPr>
        <w:t>consommation</w:t>
      </w:r>
      <w:r>
        <w:rPr>
          <w:color w:val="030303"/>
          <w:spacing w:val="80"/>
          <w:w w:val="110"/>
          <w:position w:val="2"/>
        </w:rPr>
        <w:t> </w:t>
      </w:r>
      <w:r>
        <w:rPr>
          <w:color w:val="030303"/>
          <w:w w:val="110"/>
          <w:position w:val="2"/>
        </w:rPr>
        <w:t>applicables</w:t>
      </w:r>
      <w:r>
        <w:rPr>
          <w:color w:val="030303"/>
          <w:spacing w:val="80"/>
          <w:w w:val="110"/>
          <w:position w:val="2"/>
        </w:rPr>
        <w:t> </w:t>
      </w:r>
      <w:r>
        <w:rPr>
          <w:color w:val="030303"/>
          <w:w w:val="110"/>
          <w:position w:val="2"/>
        </w:rPr>
        <w:t>aux </w:t>
      </w:r>
      <w:r>
        <w:rPr>
          <w:color w:val="030303"/>
          <w:w w:val="110"/>
        </w:rPr>
        <w:t>houilles, au fioul oils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lourd, aux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bitumes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aux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huiles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lubrifiantes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autres, comme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suit:</w:t>
      </w:r>
    </w:p>
    <w:p>
      <w:pPr>
        <w:pStyle w:val="ListParagraph"/>
        <w:numPr>
          <w:ilvl w:val="0"/>
          <w:numId w:val="73"/>
        </w:numPr>
        <w:tabs>
          <w:tab w:pos="864" w:val="left" w:leader="none"/>
        </w:tabs>
        <w:spacing w:line="240" w:lineRule="auto" w:before="76" w:after="0"/>
        <w:ind w:left="864" w:right="0" w:hanging="289"/>
        <w:jc w:val="left"/>
        <w:rPr>
          <w:b/>
          <w:sz w:val="22"/>
        </w:rPr>
      </w:pPr>
      <w:r>
        <w:rPr>
          <w:color w:val="030303"/>
          <w:w w:val="105"/>
          <w:position w:val="1"/>
          <w:sz w:val="22"/>
        </w:rPr>
        <w:t>Pour</w:t>
      </w:r>
      <w:r>
        <w:rPr>
          <w:color w:val="030303"/>
          <w:spacing w:val="32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les</w:t>
      </w:r>
      <w:r>
        <w:rPr>
          <w:color w:val="030303"/>
          <w:spacing w:val="22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houilles</w:t>
      </w:r>
      <w:r>
        <w:rPr>
          <w:color w:val="030303"/>
          <w:spacing w:val="27"/>
          <w:w w:val="105"/>
          <w:position w:val="1"/>
          <w:sz w:val="22"/>
        </w:rPr>
        <w:t> </w:t>
      </w:r>
      <w:r>
        <w:rPr>
          <w:color w:val="1C1C1C"/>
          <w:w w:val="105"/>
          <w:position w:val="1"/>
          <w:sz w:val="22"/>
        </w:rPr>
        <w:t>:</w:t>
      </w:r>
      <w:r>
        <w:rPr>
          <w:color w:val="1C1C1C"/>
          <w:spacing w:val="6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de</w:t>
      </w:r>
      <w:r>
        <w:rPr>
          <w:color w:val="030303"/>
          <w:spacing w:val="22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6,48</w:t>
      </w:r>
      <w:r>
        <w:rPr>
          <w:color w:val="030303"/>
          <w:spacing w:val="9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9"/>
        </w:rPr>
        <w:t>a</w:t>
      </w:r>
      <w:r>
        <w:rPr>
          <w:color w:val="030303"/>
          <w:spacing w:val="-19"/>
          <w:w w:val="105"/>
          <w:position w:val="1"/>
          <w:sz w:val="29"/>
        </w:rPr>
        <w:t> </w:t>
      </w:r>
      <w:r>
        <w:rPr>
          <w:color w:val="030303"/>
          <w:w w:val="105"/>
          <w:position w:val="1"/>
          <w:sz w:val="22"/>
        </w:rPr>
        <w:t>10</w:t>
      </w:r>
      <w:r>
        <w:rPr>
          <w:color w:val="030303"/>
          <w:spacing w:val="21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2"/>
        </w:rPr>
        <w:t>dhs/l00kg</w:t>
      </w:r>
      <w:r>
        <w:rPr>
          <w:color w:val="030303"/>
          <w:spacing w:val="21"/>
          <w:w w:val="105"/>
          <w:position w:val="1"/>
          <w:sz w:val="22"/>
        </w:rPr>
        <w:t> </w:t>
      </w:r>
      <w:r>
        <w:rPr>
          <w:color w:val="030303"/>
          <w:w w:val="105"/>
          <w:position w:val="1"/>
          <w:sz w:val="29"/>
        </w:rPr>
        <w:t>a</w:t>
      </w:r>
      <w:r>
        <w:rPr>
          <w:color w:val="030303"/>
          <w:spacing w:val="-11"/>
          <w:w w:val="105"/>
          <w:position w:val="1"/>
          <w:sz w:val="29"/>
        </w:rPr>
        <w:t> </w:t>
      </w:r>
      <w:r>
        <w:rPr>
          <w:b/>
          <w:color w:val="030303"/>
          <w:w w:val="105"/>
          <w:position w:val="1"/>
          <w:sz w:val="22"/>
        </w:rPr>
        <w:t>12,48</w:t>
      </w:r>
      <w:r>
        <w:rPr>
          <w:b/>
          <w:color w:val="030303"/>
          <w:spacing w:val="28"/>
          <w:w w:val="105"/>
          <w:position w:val="1"/>
          <w:sz w:val="22"/>
        </w:rPr>
        <w:t> </w:t>
      </w:r>
      <w:r>
        <w:rPr>
          <w:b/>
          <w:color w:val="030303"/>
          <w:spacing w:val="-2"/>
          <w:w w:val="105"/>
          <w:position w:val="1"/>
          <w:sz w:val="22"/>
        </w:rPr>
        <w:t>dhs/l00kg;</w:t>
      </w:r>
    </w:p>
    <w:p>
      <w:pPr>
        <w:pStyle w:val="ListParagraph"/>
        <w:numPr>
          <w:ilvl w:val="0"/>
          <w:numId w:val="73"/>
        </w:numPr>
        <w:tabs>
          <w:tab w:pos="864" w:val="left" w:leader="none"/>
        </w:tabs>
        <w:spacing w:line="240" w:lineRule="auto" w:before="128" w:after="0"/>
        <w:ind w:left="864" w:right="0" w:hanging="289"/>
        <w:jc w:val="left"/>
        <w:rPr>
          <w:sz w:val="22"/>
        </w:rPr>
      </w:pPr>
      <w:r>
        <w:rPr>
          <w:color w:val="030303"/>
          <w:w w:val="110"/>
          <w:position w:val="1"/>
          <w:sz w:val="22"/>
        </w:rPr>
        <w:t>Pour</w:t>
      </w:r>
      <w:r>
        <w:rPr>
          <w:color w:val="030303"/>
          <w:spacing w:val="11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le fioul</w:t>
      </w:r>
      <w:r>
        <w:rPr>
          <w:color w:val="030303"/>
          <w:spacing w:val="5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oils</w:t>
      </w:r>
      <w:r>
        <w:rPr>
          <w:color w:val="030303"/>
          <w:spacing w:val="6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lourd</w:t>
      </w:r>
      <w:r>
        <w:rPr>
          <w:color w:val="030303"/>
          <w:spacing w:val="-11"/>
          <w:w w:val="110"/>
          <w:position w:val="1"/>
          <w:sz w:val="22"/>
        </w:rPr>
        <w:t> </w:t>
      </w:r>
      <w:r>
        <w:rPr>
          <w:color w:val="1C1C1C"/>
          <w:w w:val="110"/>
          <w:position w:val="1"/>
          <w:sz w:val="22"/>
        </w:rPr>
        <w:t>:</w:t>
      </w:r>
      <w:r>
        <w:rPr>
          <w:color w:val="1C1C1C"/>
          <w:spacing w:val="-9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</w:t>
      </w:r>
      <w:r>
        <w:rPr>
          <w:color w:val="030303"/>
          <w:spacing w:val="-29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18,24</w:t>
      </w:r>
      <w:r>
        <w:rPr>
          <w:color w:val="030303"/>
          <w:spacing w:val="3"/>
          <w:w w:val="110"/>
          <w:position w:val="1"/>
          <w:sz w:val="22"/>
        </w:rPr>
        <w:t> </w:t>
      </w:r>
      <w:r>
        <w:rPr>
          <w:color w:val="030303"/>
          <w:position w:val="1"/>
          <w:sz w:val="29"/>
        </w:rPr>
        <w:t>a</w:t>
      </w:r>
      <w:r>
        <w:rPr>
          <w:color w:val="030303"/>
          <w:spacing w:val="-9"/>
          <w:position w:val="1"/>
          <w:sz w:val="29"/>
        </w:rPr>
        <w:t> </w:t>
      </w:r>
      <w:r>
        <w:rPr>
          <w:color w:val="030303"/>
          <w:w w:val="110"/>
          <w:position w:val="1"/>
          <w:sz w:val="22"/>
        </w:rPr>
        <w:t>24,24</w:t>
      </w:r>
      <w:r>
        <w:rPr>
          <w:color w:val="030303"/>
          <w:spacing w:val="4"/>
          <w:w w:val="110"/>
          <w:position w:val="1"/>
          <w:sz w:val="22"/>
        </w:rPr>
        <w:t> </w:t>
      </w:r>
      <w:r>
        <w:rPr>
          <w:color w:val="030303"/>
          <w:spacing w:val="-2"/>
          <w:w w:val="110"/>
          <w:position w:val="1"/>
          <w:sz w:val="22"/>
        </w:rPr>
        <w:t>dhs/l00kg;</w:t>
      </w:r>
    </w:p>
    <w:p>
      <w:pPr>
        <w:pStyle w:val="ListParagraph"/>
        <w:numPr>
          <w:ilvl w:val="0"/>
          <w:numId w:val="73"/>
        </w:numPr>
        <w:tabs>
          <w:tab w:pos="864" w:val="left" w:leader="none"/>
        </w:tabs>
        <w:spacing w:line="240" w:lineRule="auto" w:before="127" w:after="0"/>
        <w:ind w:left="864" w:right="0" w:hanging="289"/>
        <w:jc w:val="left"/>
        <w:rPr>
          <w:sz w:val="22"/>
        </w:rPr>
      </w:pPr>
      <w:r>
        <w:rPr>
          <w:color w:val="030303"/>
          <w:w w:val="115"/>
          <w:position w:val="1"/>
          <w:sz w:val="22"/>
        </w:rPr>
        <w:t>Pour</w:t>
      </w:r>
      <w:r>
        <w:rPr>
          <w:color w:val="030303"/>
          <w:spacing w:val="-15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les</w:t>
      </w:r>
      <w:r>
        <w:rPr>
          <w:color w:val="030303"/>
          <w:spacing w:val="-9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bitumes</w:t>
      </w:r>
      <w:r>
        <w:rPr>
          <w:color w:val="030303"/>
          <w:spacing w:val="-12"/>
          <w:w w:val="115"/>
          <w:position w:val="1"/>
          <w:sz w:val="22"/>
        </w:rPr>
        <w:t> </w:t>
      </w:r>
      <w:r>
        <w:rPr>
          <w:color w:val="1C1C1C"/>
          <w:w w:val="115"/>
          <w:position w:val="1"/>
          <w:sz w:val="22"/>
        </w:rPr>
        <w:t>:</w:t>
      </w:r>
      <w:r>
        <w:rPr>
          <w:color w:val="1C1C1C"/>
          <w:spacing w:val="-17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de</w:t>
      </w:r>
      <w:r>
        <w:rPr>
          <w:color w:val="030303"/>
          <w:spacing w:val="-4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45</w:t>
      </w:r>
      <w:r>
        <w:rPr>
          <w:color w:val="030303"/>
          <w:spacing w:val="-6"/>
          <w:w w:val="115"/>
          <w:position w:val="1"/>
          <w:sz w:val="22"/>
        </w:rPr>
        <w:t> </w:t>
      </w:r>
      <w:r>
        <w:rPr>
          <w:color w:val="030303"/>
          <w:w w:val="105"/>
          <w:position w:val="1"/>
          <w:sz w:val="29"/>
        </w:rPr>
        <w:t>a</w:t>
      </w:r>
      <w:r>
        <w:rPr>
          <w:color w:val="030303"/>
          <w:spacing w:val="-21"/>
          <w:w w:val="105"/>
          <w:position w:val="1"/>
          <w:sz w:val="29"/>
        </w:rPr>
        <w:t> </w:t>
      </w:r>
      <w:r>
        <w:rPr>
          <w:color w:val="030303"/>
          <w:w w:val="115"/>
          <w:position w:val="1"/>
          <w:sz w:val="22"/>
        </w:rPr>
        <w:t>51</w:t>
      </w:r>
      <w:r>
        <w:rPr>
          <w:color w:val="030303"/>
          <w:spacing w:val="-18"/>
          <w:w w:val="115"/>
          <w:position w:val="1"/>
          <w:sz w:val="22"/>
        </w:rPr>
        <w:t> </w:t>
      </w:r>
      <w:r>
        <w:rPr>
          <w:color w:val="030303"/>
          <w:w w:val="115"/>
          <w:position w:val="1"/>
          <w:sz w:val="22"/>
        </w:rPr>
        <w:t>dhs/l00kg;</w:t>
      </w:r>
      <w:r>
        <w:rPr>
          <w:color w:val="030303"/>
          <w:spacing w:val="-5"/>
          <w:w w:val="115"/>
          <w:position w:val="1"/>
          <w:sz w:val="22"/>
        </w:rPr>
        <w:t> </w:t>
      </w:r>
      <w:r>
        <w:rPr>
          <w:color w:val="030303"/>
          <w:spacing w:val="-7"/>
          <w:w w:val="115"/>
          <w:position w:val="1"/>
          <w:sz w:val="22"/>
        </w:rPr>
        <w:t>et</w:t>
      </w:r>
    </w:p>
    <w:p>
      <w:pPr>
        <w:pStyle w:val="ListParagraph"/>
        <w:numPr>
          <w:ilvl w:val="0"/>
          <w:numId w:val="73"/>
        </w:numPr>
        <w:tabs>
          <w:tab w:pos="864" w:val="left" w:leader="none"/>
          <w:tab w:pos="6455" w:val="left" w:leader="none"/>
        </w:tabs>
        <w:spacing w:line="240" w:lineRule="auto" w:before="125" w:after="0"/>
        <w:ind w:left="864" w:right="0" w:hanging="289"/>
        <w:jc w:val="left"/>
        <w:rPr>
          <w:sz w:val="22"/>
        </w:rPr>
      </w:pPr>
      <w:r>
        <w:rPr>
          <w:color w:val="030303"/>
          <w:w w:val="110"/>
          <w:position w:val="1"/>
          <w:sz w:val="22"/>
        </w:rPr>
        <w:t>Pour</w:t>
      </w:r>
      <w:r>
        <w:rPr>
          <w:color w:val="030303"/>
          <w:spacing w:val="6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les</w:t>
      </w:r>
      <w:r>
        <w:rPr>
          <w:color w:val="030303"/>
          <w:spacing w:val="-1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huiles</w:t>
      </w:r>
      <w:r>
        <w:rPr>
          <w:color w:val="030303"/>
          <w:spacing w:val="3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lubrifiantes</w:t>
      </w:r>
      <w:r>
        <w:rPr>
          <w:color w:val="030303"/>
          <w:spacing w:val="11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et autres</w:t>
      </w:r>
      <w:r>
        <w:rPr>
          <w:color w:val="030303"/>
          <w:spacing w:val="-3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:</w:t>
      </w:r>
      <w:r>
        <w:rPr>
          <w:color w:val="030303"/>
          <w:spacing w:val="-14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de</w:t>
      </w:r>
      <w:r>
        <w:rPr>
          <w:color w:val="030303"/>
          <w:spacing w:val="1"/>
          <w:w w:val="110"/>
          <w:position w:val="1"/>
          <w:sz w:val="22"/>
        </w:rPr>
        <w:t> </w:t>
      </w:r>
      <w:r>
        <w:rPr>
          <w:color w:val="030303"/>
          <w:w w:val="110"/>
          <w:position w:val="1"/>
          <w:sz w:val="22"/>
        </w:rPr>
        <w:t>228</w:t>
      </w:r>
      <w:r>
        <w:rPr>
          <w:color w:val="030303"/>
          <w:spacing w:val="-4"/>
          <w:w w:val="110"/>
          <w:position w:val="1"/>
          <w:sz w:val="22"/>
        </w:rPr>
        <w:t> </w:t>
      </w:r>
      <w:r>
        <w:rPr>
          <w:color w:val="030303"/>
          <w:position w:val="1"/>
          <w:sz w:val="29"/>
        </w:rPr>
        <w:t>a</w:t>
      </w:r>
      <w:r>
        <w:rPr>
          <w:color w:val="030303"/>
          <w:spacing w:val="-15"/>
          <w:position w:val="1"/>
          <w:sz w:val="29"/>
        </w:rPr>
        <w:t> </w:t>
      </w:r>
      <w:r>
        <w:rPr>
          <w:color w:val="030303"/>
          <w:spacing w:val="-5"/>
          <w:position w:val="1"/>
          <w:sz w:val="22"/>
        </w:rPr>
        <w:t>234</w:t>
      </w:r>
      <w:r>
        <w:rPr>
          <w:color w:val="030303"/>
          <w:position w:val="1"/>
          <w:sz w:val="22"/>
        </w:rPr>
        <w:tab/>
      </w:r>
      <w:r>
        <w:rPr>
          <w:color w:val="030303"/>
          <w:spacing w:val="-2"/>
          <w:w w:val="110"/>
          <w:position w:val="1"/>
          <w:sz w:val="22"/>
        </w:rPr>
        <w:t>dhs/l00kg.</w:t>
      </w:r>
    </w:p>
    <w:p>
      <w:pPr>
        <w:pStyle w:val="Heading9"/>
        <w:spacing w:before="81"/>
        <w:ind w:left="295"/>
      </w:pPr>
      <w:r>
        <w:rPr>
          <w:color w:val="004B80"/>
        </w:rPr>
        <w:t>4-4-</w:t>
      </w:r>
      <w:r>
        <w:rPr>
          <w:color w:val="004B80"/>
          <w:spacing w:val="63"/>
        </w:rPr>
        <w:t> </w:t>
      </w:r>
      <w:r>
        <w:rPr>
          <w:color w:val="004B80"/>
        </w:rPr>
        <w:t>Etendre</w:t>
      </w:r>
      <w:r>
        <w:rPr>
          <w:color w:val="004B80"/>
          <w:spacing w:val="45"/>
        </w:rPr>
        <w:t> </w:t>
      </w:r>
      <w:r>
        <w:rPr>
          <w:color w:val="004B80"/>
        </w:rPr>
        <w:t>!'application</w:t>
      </w:r>
      <w:r>
        <w:rPr>
          <w:color w:val="004B80"/>
          <w:spacing w:val="60"/>
        </w:rPr>
        <w:t> </w:t>
      </w:r>
      <w:r>
        <w:rPr>
          <w:color w:val="004B80"/>
        </w:rPr>
        <w:t>du</w:t>
      </w:r>
      <w:r>
        <w:rPr>
          <w:color w:val="004B80"/>
          <w:spacing w:val="40"/>
        </w:rPr>
        <w:t> </w:t>
      </w:r>
      <w:r>
        <w:rPr>
          <w:color w:val="004B80"/>
        </w:rPr>
        <w:t>marquage</w:t>
      </w:r>
      <w:r>
        <w:rPr>
          <w:color w:val="004B80"/>
          <w:spacing w:val="67"/>
        </w:rPr>
        <w:t> </w:t>
      </w:r>
      <w:r>
        <w:rPr>
          <w:color w:val="004B80"/>
        </w:rPr>
        <w:t>fiscal</w:t>
      </w:r>
      <w:r>
        <w:rPr>
          <w:color w:val="004B80"/>
          <w:spacing w:val="55"/>
        </w:rPr>
        <w:t> </w:t>
      </w:r>
      <w:r>
        <w:rPr>
          <w:color w:val="004B80"/>
          <w:sz w:val="33"/>
        </w:rPr>
        <w:t>a</w:t>
      </w:r>
      <w:r>
        <w:rPr>
          <w:color w:val="004B80"/>
          <w:spacing w:val="30"/>
          <w:sz w:val="33"/>
        </w:rPr>
        <w:t> </w:t>
      </w:r>
      <w:r>
        <w:rPr>
          <w:color w:val="004B80"/>
        </w:rPr>
        <w:t>d'autres</w:t>
      </w:r>
      <w:r>
        <w:rPr>
          <w:color w:val="004B80"/>
          <w:spacing w:val="50"/>
        </w:rPr>
        <w:t> </w:t>
      </w:r>
      <w:r>
        <w:rPr>
          <w:color w:val="004B80"/>
          <w:spacing w:val="-2"/>
        </w:rPr>
        <w:t>produits</w:t>
      </w:r>
    </w:p>
    <w:p>
      <w:pPr>
        <w:pStyle w:val="BodyText"/>
        <w:spacing w:line="247" w:lineRule="auto" w:before="127"/>
        <w:ind w:left="297" w:right="536"/>
      </w:pPr>
      <w:r>
        <w:rPr>
          <w:color w:val="030303"/>
          <w:w w:val="105"/>
        </w:rPr>
        <w:t>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prescription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marquage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fiscal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operee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depuis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l'annee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2010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produits soumis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taxe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interieure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consommation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notamment,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boissons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alcoolisees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 des tabacs manufactures.</w:t>
      </w:r>
    </w:p>
    <w:p>
      <w:pPr>
        <w:pStyle w:val="BodyText"/>
        <w:spacing w:line="288" w:lineRule="auto" w:before="169"/>
        <w:ind w:left="296" w:right="537" w:firstLine="2"/>
      </w:pPr>
      <w:r>
        <w:rPr>
          <w:color w:val="030303"/>
          <w:w w:val="115"/>
        </w:rPr>
        <w:t>Ce</w:t>
      </w:r>
      <w:r>
        <w:rPr>
          <w:color w:val="030303"/>
          <w:w w:val="115"/>
        </w:rPr>
        <w:t> dispositif</w:t>
      </w:r>
      <w:r>
        <w:rPr>
          <w:color w:val="030303"/>
          <w:w w:val="115"/>
        </w:rPr>
        <w:t> de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contr6Ie</w:t>
      </w:r>
      <w:r>
        <w:rPr>
          <w:color w:val="030303"/>
          <w:w w:val="115"/>
        </w:rPr>
        <w:t> a</w:t>
      </w:r>
      <w:r>
        <w:rPr>
          <w:color w:val="030303"/>
          <w:w w:val="115"/>
        </w:rPr>
        <w:t> ete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mis</w:t>
      </w:r>
      <w:r>
        <w:rPr>
          <w:color w:val="030303"/>
          <w:w w:val="115"/>
        </w:rPr>
        <w:t> en</w:t>
      </w:r>
      <w:r>
        <w:rPr>
          <w:color w:val="030303"/>
          <w:w w:val="115"/>
        </w:rPr>
        <w:t> place afin de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mieux</w:t>
      </w:r>
      <w:r>
        <w:rPr>
          <w:color w:val="030303"/>
          <w:w w:val="115"/>
        </w:rPr>
        <w:t> contr6Ier</w:t>
      </w:r>
      <w:r>
        <w:rPr>
          <w:color w:val="030303"/>
          <w:w w:val="115"/>
        </w:rPr>
        <w:t> les</w:t>
      </w:r>
      <w:r>
        <w:rPr>
          <w:color w:val="030303"/>
          <w:w w:val="115"/>
        </w:rPr>
        <w:t> importations,</w:t>
      </w:r>
      <w:r>
        <w:rPr>
          <w:color w:val="030303"/>
          <w:w w:val="115"/>
        </w:rPr>
        <w:t> lutter contre l'informel et proteger</w:t>
      </w:r>
      <w:r>
        <w:rPr>
          <w:color w:val="030303"/>
          <w:w w:val="115"/>
        </w:rPr>
        <w:t> la production nationale.</w:t>
      </w:r>
    </w:p>
    <w:p>
      <w:pPr>
        <w:pStyle w:val="BodyText"/>
        <w:spacing w:line="292" w:lineRule="auto" w:before="118"/>
        <w:ind w:left="295" w:right="533" w:firstLine="3"/>
      </w:pPr>
      <w:r>
        <w:rPr>
          <w:color w:val="030303"/>
          <w:w w:val="115"/>
        </w:rPr>
        <w:t>Compte</w:t>
      </w:r>
      <w:r>
        <w:rPr>
          <w:color w:val="030303"/>
          <w:w w:val="115"/>
        </w:rPr>
        <w:t> tenu</w:t>
      </w:r>
      <w:r>
        <w:rPr>
          <w:color w:val="030303"/>
          <w:w w:val="115"/>
        </w:rPr>
        <w:t> des</w:t>
      </w:r>
      <w:r>
        <w:rPr>
          <w:color w:val="030303"/>
          <w:w w:val="115"/>
        </w:rPr>
        <w:t> preoccupations</w:t>
      </w:r>
      <w:r>
        <w:rPr>
          <w:color w:val="030303"/>
          <w:w w:val="115"/>
        </w:rPr>
        <w:t> d'ordre</w:t>
      </w:r>
      <w:r>
        <w:rPr>
          <w:color w:val="030303"/>
          <w:w w:val="115"/>
        </w:rPr>
        <w:t> sanitaire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fiscal,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conformement</w:t>
      </w:r>
      <w:r>
        <w:rPr>
          <w:color w:val="030303"/>
          <w:w w:val="115"/>
        </w:rPr>
        <w:t> aux recommandation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l'OMS</w:t>
      </w:r>
      <w:r>
        <w:rPr>
          <w:color w:val="030303"/>
          <w:w w:val="115"/>
        </w:rPr>
        <w:t> qui</w:t>
      </w:r>
      <w:r>
        <w:rPr>
          <w:color w:val="030303"/>
          <w:spacing w:val="14"/>
          <w:w w:val="115"/>
        </w:rPr>
        <w:t> </w:t>
      </w:r>
      <w:r>
        <w:rPr>
          <w:color w:val="030303"/>
          <w:w w:val="115"/>
        </w:rPr>
        <w:t>preconise</w:t>
      </w:r>
      <w:r>
        <w:rPr>
          <w:color w:val="030303"/>
          <w:w w:val="115"/>
        </w:rPr>
        <w:t> !'application</w:t>
      </w:r>
      <w:r>
        <w:rPr>
          <w:color w:val="030303"/>
          <w:spacing w:val="11"/>
          <w:w w:val="115"/>
        </w:rPr>
        <w:t> </w:t>
      </w:r>
      <w:r>
        <w:rPr>
          <w:color w:val="030303"/>
          <w:w w:val="115"/>
        </w:rPr>
        <w:t>d'une</w:t>
      </w:r>
      <w:r>
        <w:rPr>
          <w:color w:val="030303"/>
          <w:w w:val="115"/>
        </w:rPr>
        <w:t> reglementation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sur</w:t>
      </w:r>
      <w:r>
        <w:rPr>
          <w:color w:val="030303"/>
          <w:w w:val="115"/>
        </w:rPr>
        <w:t> les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produits</w:t>
      </w:r>
    </w:p>
    <w:p>
      <w:pPr>
        <w:spacing w:after="0" w:line="292" w:lineRule="auto"/>
        <w:sectPr>
          <w:pgSz w:w="11910" w:h="16840"/>
          <w:pgMar w:header="536" w:footer="927" w:top="1020" w:bottom="1120" w:left="560" w:right="300"/>
        </w:sectPr>
      </w:pPr>
    </w:p>
    <w:p>
      <w:pPr>
        <w:pStyle w:val="BodyText"/>
        <w:spacing w:line="288" w:lineRule="auto" w:before="251"/>
        <w:ind w:left="276" w:right="529" w:firstLine="21"/>
      </w:pPr>
      <w:r>
        <w:rPr>
          <w:color w:val="030303"/>
          <w:w w:val="110"/>
        </w:rPr>
        <w:t>dits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substitution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tabacs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manufactures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est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propose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d'etendre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!'obligation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 marquage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fiscal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aux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produits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connexes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tabac,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liquides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cigarettes electroniques,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substituts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nicotiniques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sans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tabac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cigarettes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electroniques jetables,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l'amendement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!'article 10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dahir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portant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loi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n° 1-77-340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09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octobre 1977 tel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que modifie et complete.</w:t>
      </w:r>
    </w:p>
    <w:p>
      <w:pPr>
        <w:pStyle w:val="BodyText"/>
        <w:spacing w:line="292" w:lineRule="auto" w:before="120"/>
        <w:ind w:left="297" w:right="532" w:hanging="1"/>
      </w:pPr>
      <w:r>
        <w:rPr>
          <w:color w:val="030303"/>
          <w:w w:val="110"/>
        </w:rPr>
        <w:t>Par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ailleurs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afin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permettre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operateurs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concernes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conformer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cette obligation,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ii est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propose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d'instaurer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mesure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a compter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 ler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Janvier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2026.</w:t>
      </w:r>
    </w:p>
    <w:p>
      <w:pPr>
        <w:pStyle w:val="Heading8"/>
        <w:spacing w:line="223" w:lineRule="auto" w:before="160"/>
        <w:ind w:left="859" w:right="551" w:hanging="564"/>
        <w:jc w:val="left"/>
      </w:pPr>
      <w:r>
        <w:rPr>
          <w:color w:val="004B80"/>
        </w:rPr>
        <w:t>4-5-</w:t>
      </w:r>
      <w:r>
        <w:rPr>
          <w:color w:val="004B80"/>
          <w:spacing w:val="40"/>
        </w:rPr>
        <w:t> </w:t>
      </w:r>
      <w:r>
        <w:rPr>
          <w:color w:val="004B80"/>
        </w:rPr>
        <w:t>Institution</w:t>
      </w:r>
      <w:r>
        <w:rPr>
          <w:color w:val="004B80"/>
          <w:spacing w:val="40"/>
        </w:rPr>
        <w:t> </w:t>
      </w:r>
      <w:r>
        <w:rPr>
          <w:color w:val="004B80"/>
        </w:rPr>
        <w:t>d'une</w:t>
      </w:r>
      <w:r>
        <w:rPr>
          <w:color w:val="004B80"/>
          <w:spacing w:val="40"/>
        </w:rPr>
        <w:t> </w:t>
      </w:r>
      <w:r>
        <w:rPr>
          <w:color w:val="004B80"/>
        </w:rPr>
        <w:t>infraction</w:t>
      </w:r>
      <w:r>
        <w:rPr>
          <w:color w:val="004B80"/>
          <w:spacing w:val="40"/>
        </w:rPr>
        <w:t> </w:t>
      </w:r>
      <w:r>
        <w:rPr>
          <w:color w:val="004B80"/>
        </w:rPr>
        <w:t>pour</w:t>
      </w:r>
      <w:r>
        <w:rPr>
          <w:color w:val="004B80"/>
          <w:spacing w:val="40"/>
        </w:rPr>
        <w:t> </w:t>
      </w:r>
      <w:r>
        <w:rPr>
          <w:color w:val="004B80"/>
        </w:rPr>
        <w:t>le</w:t>
      </w:r>
      <w:r>
        <w:rPr>
          <w:color w:val="004B80"/>
          <w:spacing w:val="28"/>
        </w:rPr>
        <w:t> </w:t>
      </w:r>
      <w:r>
        <w:rPr>
          <w:color w:val="004B80"/>
        </w:rPr>
        <w:t>non</w:t>
      </w:r>
      <w:r>
        <w:rPr>
          <w:color w:val="004B80"/>
          <w:spacing w:val="30"/>
        </w:rPr>
        <w:t> </w:t>
      </w:r>
      <w:r>
        <w:rPr>
          <w:color w:val="004B80"/>
        </w:rPr>
        <w:t>marquage</w:t>
      </w:r>
      <w:r>
        <w:rPr>
          <w:color w:val="004B80"/>
          <w:spacing w:val="40"/>
        </w:rPr>
        <w:t> </w:t>
      </w:r>
      <w:r>
        <w:rPr>
          <w:color w:val="004B80"/>
        </w:rPr>
        <w:t>du</w:t>
      </w:r>
      <w:r>
        <w:rPr>
          <w:color w:val="004B80"/>
          <w:spacing w:val="32"/>
        </w:rPr>
        <w:t> </w:t>
      </w:r>
      <w:r>
        <w:rPr>
          <w:color w:val="004B80"/>
        </w:rPr>
        <w:t>gasoil</w:t>
      </w:r>
      <w:r>
        <w:rPr>
          <w:color w:val="004B80"/>
          <w:spacing w:val="40"/>
        </w:rPr>
        <w:t> </w:t>
      </w:r>
      <w:r>
        <w:rPr>
          <w:color w:val="004B80"/>
        </w:rPr>
        <w:t>et</w:t>
      </w:r>
      <w:r>
        <w:rPr>
          <w:color w:val="004B80"/>
          <w:spacing w:val="40"/>
        </w:rPr>
        <w:t> </w:t>
      </w:r>
      <w:r>
        <w:rPr>
          <w:color w:val="004B80"/>
        </w:rPr>
        <w:t>supercarburant lors de la mise </w:t>
      </w:r>
      <w:r>
        <w:rPr>
          <w:color w:val="004B80"/>
          <w:sz w:val="34"/>
        </w:rPr>
        <w:t>a</w:t>
      </w:r>
      <w:r>
        <w:rPr>
          <w:color w:val="004B80"/>
          <w:spacing w:val="-5"/>
          <w:sz w:val="34"/>
        </w:rPr>
        <w:t> </w:t>
      </w:r>
      <w:r>
        <w:rPr>
          <w:color w:val="004B80"/>
        </w:rPr>
        <w:t>la consommation</w:t>
      </w:r>
    </w:p>
    <w:p>
      <w:pPr>
        <w:pStyle w:val="BodyText"/>
        <w:spacing w:before="125"/>
        <w:ind w:left="297"/>
      </w:pPr>
      <w:r>
        <w:rPr>
          <w:color w:val="030303"/>
          <w:w w:val="110"/>
        </w:rPr>
        <w:t>En</w:t>
      </w:r>
      <w:r>
        <w:rPr>
          <w:color w:val="030303"/>
          <w:spacing w:val="3"/>
          <w:w w:val="110"/>
        </w:rPr>
        <w:t> </w:t>
      </w:r>
      <w:r>
        <w:rPr>
          <w:color w:val="030303"/>
          <w:w w:val="110"/>
        </w:rPr>
        <w:t>application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dispositions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Loi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Finances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n°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55-23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l'annee</w:t>
      </w:r>
      <w:r>
        <w:rPr>
          <w:color w:val="030303"/>
          <w:spacing w:val="9"/>
          <w:w w:val="110"/>
        </w:rPr>
        <w:t> </w:t>
      </w:r>
      <w:r>
        <w:rPr>
          <w:color w:val="030303"/>
          <w:w w:val="110"/>
        </w:rPr>
        <w:t>budgetaire</w:t>
      </w:r>
      <w:r>
        <w:rPr>
          <w:color w:val="030303"/>
          <w:spacing w:val="13"/>
          <w:w w:val="110"/>
        </w:rPr>
        <w:t> </w:t>
      </w:r>
      <w:r>
        <w:rPr>
          <w:color w:val="030303"/>
          <w:spacing w:val="-2"/>
          <w:w w:val="110"/>
        </w:rPr>
        <w:t>2024,</w:t>
      </w:r>
    </w:p>
    <w:p>
      <w:pPr>
        <w:pStyle w:val="BodyText"/>
        <w:spacing w:line="288" w:lineRule="auto" w:before="50"/>
        <w:ind w:left="297" w:right="533" w:hanging="3"/>
      </w:pPr>
      <w:r>
        <w:rPr>
          <w:color w:val="030303"/>
          <w:w w:val="115"/>
        </w:rPr>
        <w:t>!'obligation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du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marquage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fiscal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a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ete</w:t>
      </w:r>
      <w:r>
        <w:rPr>
          <w:color w:val="030303"/>
          <w:spacing w:val="18"/>
          <w:w w:val="115"/>
        </w:rPr>
        <w:t> </w:t>
      </w:r>
      <w:r>
        <w:rPr>
          <w:color w:val="030303"/>
          <w:w w:val="115"/>
        </w:rPr>
        <w:t>etendue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aux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produits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petroliers,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notamment,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le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gasoil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et le</w:t>
      </w:r>
      <w:r>
        <w:rPr>
          <w:color w:val="030303"/>
          <w:w w:val="115"/>
        </w:rPr>
        <w:t> supercarburant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ce, par</w:t>
      </w:r>
      <w:r>
        <w:rPr>
          <w:color w:val="030303"/>
          <w:w w:val="115"/>
        </w:rPr>
        <w:t> l'ajout</w:t>
      </w:r>
      <w:r>
        <w:rPr>
          <w:color w:val="030303"/>
          <w:w w:val="115"/>
        </w:rPr>
        <w:t> de !'article</w:t>
      </w:r>
      <w:r>
        <w:rPr>
          <w:color w:val="030303"/>
          <w:w w:val="115"/>
        </w:rPr>
        <w:t> 42 bis</w:t>
      </w:r>
      <w:r>
        <w:rPr>
          <w:color w:val="030303"/>
          <w:w w:val="115"/>
        </w:rPr>
        <w:t> du</w:t>
      </w:r>
      <w:r>
        <w:rPr>
          <w:color w:val="030303"/>
          <w:w w:val="115"/>
        </w:rPr>
        <w:t> dahir</w:t>
      </w:r>
      <w:r>
        <w:rPr>
          <w:color w:val="030303"/>
          <w:w w:val="115"/>
        </w:rPr>
        <w:t> portant</w:t>
      </w:r>
      <w:r>
        <w:rPr>
          <w:color w:val="030303"/>
          <w:w w:val="115"/>
        </w:rPr>
        <w:t> loi</w:t>
      </w:r>
      <w:r>
        <w:rPr>
          <w:color w:val="030303"/>
          <w:w w:val="115"/>
        </w:rPr>
        <w:t> n°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1-77-340</w:t>
      </w:r>
      <w:r>
        <w:rPr>
          <w:color w:val="030303"/>
          <w:w w:val="115"/>
        </w:rPr>
        <w:t> du</w:t>
      </w:r>
      <w:r>
        <w:rPr>
          <w:color w:val="030303"/>
          <w:w w:val="115"/>
        </w:rPr>
        <w:t> 9 octobre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1977 tel</w:t>
      </w:r>
      <w:r>
        <w:rPr>
          <w:color w:val="030303"/>
          <w:spacing w:val="30"/>
          <w:w w:val="115"/>
        </w:rPr>
        <w:t> </w:t>
      </w:r>
      <w:r>
        <w:rPr>
          <w:color w:val="030303"/>
          <w:w w:val="115"/>
        </w:rPr>
        <w:t>que</w:t>
      </w:r>
      <w:r>
        <w:rPr>
          <w:color w:val="030303"/>
          <w:spacing w:val="30"/>
          <w:w w:val="115"/>
        </w:rPr>
        <w:t> </w:t>
      </w:r>
      <w:r>
        <w:rPr>
          <w:color w:val="030303"/>
          <w:w w:val="115"/>
        </w:rPr>
        <w:t>modifie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et complete.</w:t>
      </w:r>
    </w:p>
    <w:p>
      <w:pPr>
        <w:pStyle w:val="BodyText"/>
        <w:spacing w:line="288" w:lineRule="auto" w:before="122"/>
        <w:ind w:left="295" w:right="526" w:firstLine="1"/>
      </w:pPr>
      <w:r>
        <w:rPr>
          <w:color w:val="030303"/>
          <w:w w:val="110"/>
        </w:rPr>
        <w:t>En prevision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de la mise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en place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de cette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obligation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prevue a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compter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 ler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janvier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2025, ii est</w:t>
      </w:r>
      <w:r>
        <w:rPr>
          <w:color w:val="030303"/>
          <w:w w:val="110"/>
        </w:rPr>
        <w:t> propose d'instituer</w:t>
      </w:r>
      <w:r>
        <w:rPr>
          <w:color w:val="030303"/>
          <w:w w:val="110"/>
        </w:rPr>
        <w:t> d'une infraction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le non-respect</w:t>
      </w:r>
      <w:r>
        <w:rPr>
          <w:color w:val="030303"/>
          <w:w w:val="110"/>
        </w:rPr>
        <w:t> de cette exigence</w:t>
      </w:r>
      <w:r>
        <w:rPr>
          <w:color w:val="030303"/>
          <w:w w:val="110"/>
        </w:rPr>
        <w:t> reglementaire prevue au niveau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de !'article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42 bis suscite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l'amendement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dispositions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!'article 56 du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dahir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portant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loi n°1-77-340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09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octobre 1977 tel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que modifie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et complete.</w:t>
      </w:r>
    </w:p>
    <w:p>
      <w:pPr>
        <w:pStyle w:val="Heading8"/>
        <w:numPr>
          <w:ilvl w:val="1"/>
          <w:numId w:val="71"/>
        </w:numPr>
        <w:tabs>
          <w:tab w:pos="829" w:val="left" w:leader="none"/>
          <w:tab w:pos="858" w:val="left" w:leader="none"/>
        </w:tabs>
        <w:spacing w:line="261" w:lineRule="auto" w:before="67" w:after="0"/>
        <w:ind w:left="858" w:right="541" w:hanging="565"/>
        <w:jc w:val="left"/>
        <w:rPr>
          <w:color w:val="004B80"/>
        </w:rPr>
      </w:pPr>
      <w:r>
        <w:rPr>
          <w:color w:val="004B80"/>
          <w:w w:val="105"/>
        </w:rPr>
        <w:t>Suspension</w:t>
      </w:r>
      <w:r>
        <w:rPr>
          <w:color w:val="004B80"/>
          <w:spacing w:val="80"/>
          <w:w w:val="105"/>
        </w:rPr>
        <w:t> </w:t>
      </w:r>
      <w:r>
        <w:rPr>
          <w:color w:val="004B80"/>
          <w:w w:val="105"/>
        </w:rPr>
        <w:t>de</w:t>
      </w:r>
      <w:r>
        <w:rPr>
          <w:color w:val="004B80"/>
          <w:spacing w:val="80"/>
          <w:w w:val="105"/>
        </w:rPr>
        <w:t> </w:t>
      </w:r>
      <w:r>
        <w:rPr>
          <w:color w:val="004B80"/>
          <w:w w:val="105"/>
        </w:rPr>
        <w:t>la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perception</w:t>
      </w:r>
      <w:r>
        <w:rPr>
          <w:color w:val="004B80"/>
          <w:spacing w:val="80"/>
          <w:w w:val="105"/>
        </w:rPr>
        <w:t> </w:t>
      </w:r>
      <w:r>
        <w:rPr>
          <w:color w:val="004B80"/>
          <w:w w:val="105"/>
        </w:rPr>
        <w:t>du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droit</w:t>
      </w:r>
      <w:r>
        <w:rPr>
          <w:color w:val="004B80"/>
          <w:spacing w:val="80"/>
          <w:w w:val="105"/>
        </w:rPr>
        <w:t> </w:t>
      </w:r>
      <w:r>
        <w:rPr>
          <w:color w:val="004B80"/>
          <w:w w:val="105"/>
        </w:rPr>
        <w:t>d'importation</w:t>
      </w:r>
      <w:r>
        <w:rPr>
          <w:color w:val="004B80"/>
          <w:spacing w:val="80"/>
          <w:w w:val="105"/>
        </w:rPr>
        <w:t> </w:t>
      </w:r>
      <w:r>
        <w:rPr>
          <w:color w:val="004B80"/>
          <w:w w:val="105"/>
        </w:rPr>
        <w:t>applique</w:t>
      </w:r>
      <w:r>
        <w:rPr>
          <w:color w:val="004B80"/>
          <w:spacing w:val="79"/>
          <w:w w:val="105"/>
        </w:rPr>
        <w:t> </w:t>
      </w:r>
      <w:r>
        <w:rPr>
          <w:color w:val="004B80"/>
          <w:w w:val="105"/>
          <w:sz w:val="34"/>
        </w:rPr>
        <w:t>a</w:t>
      </w:r>
      <w:r>
        <w:rPr>
          <w:color w:val="004B80"/>
          <w:spacing w:val="40"/>
          <w:w w:val="105"/>
          <w:sz w:val="34"/>
        </w:rPr>
        <w:t> </w:t>
      </w:r>
      <w:r>
        <w:rPr>
          <w:color w:val="004B80"/>
          <w:w w:val="105"/>
        </w:rPr>
        <w:t>certains animaux et</w:t>
      </w:r>
      <w:r>
        <w:rPr>
          <w:color w:val="004B80"/>
          <w:w w:val="105"/>
        </w:rPr>
        <w:t> produits agricoles</w:t>
      </w:r>
    </w:p>
    <w:p>
      <w:pPr>
        <w:pStyle w:val="BodyText"/>
        <w:spacing w:line="290" w:lineRule="auto" w:before="113"/>
        <w:ind w:left="297" w:right="536"/>
      </w:pPr>
      <w:r>
        <w:rPr>
          <w:color w:val="030303"/>
          <w:w w:val="110"/>
        </w:rPr>
        <w:t>Durant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ces dernieres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annees,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spacing w:val="16"/>
          <w:w w:val="110"/>
        </w:rPr>
        <w:t> </w:t>
      </w:r>
      <w:r>
        <w:rPr>
          <w:color w:val="030303"/>
          <w:w w:val="110"/>
        </w:rPr>
        <w:t>hausse</w:t>
      </w:r>
      <w:r>
        <w:rPr>
          <w:color w:val="030303"/>
          <w:spacing w:val="16"/>
          <w:w w:val="110"/>
        </w:rPr>
        <w:t> </w:t>
      </w:r>
      <w:r>
        <w:rPr>
          <w:color w:val="030303"/>
          <w:w w:val="110"/>
        </w:rPr>
        <w:t>continue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des prix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de certains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produits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alimentaires a 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enregistree</w:t>
      </w:r>
      <w:r>
        <w:rPr>
          <w:color w:val="030303"/>
          <w:w w:val="110"/>
        </w:rPr>
        <w:t> en relation, notamment, avec</w:t>
      </w:r>
      <w:r>
        <w:rPr>
          <w:color w:val="030303"/>
          <w:w w:val="110"/>
        </w:rPr>
        <w:t> la secheresse</w:t>
      </w:r>
      <w:r>
        <w:rPr>
          <w:color w:val="030303"/>
          <w:w w:val="110"/>
        </w:rPr>
        <w:t> qui</w:t>
      </w:r>
      <w:r>
        <w:rPr>
          <w:color w:val="030303"/>
          <w:w w:val="110"/>
        </w:rPr>
        <w:t> a induit</w:t>
      </w:r>
      <w:r>
        <w:rPr>
          <w:color w:val="030303"/>
          <w:w w:val="110"/>
        </w:rPr>
        <w:t> un deficit</w:t>
      </w:r>
      <w:r>
        <w:rPr>
          <w:color w:val="030303"/>
          <w:w w:val="110"/>
        </w:rPr>
        <w:t> hydrique severe et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consequent, une hausse des couts de production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et une rarete des produits.</w:t>
      </w:r>
    </w:p>
    <w:p>
      <w:pPr>
        <w:pStyle w:val="BodyText"/>
        <w:spacing w:line="288" w:lineRule="auto" w:before="115"/>
        <w:ind w:left="295" w:right="529" w:firstLine="10"/>
      </w:pPr>
      <w:r>
        <w:rPr>
          <w:color w:val="030303"/>
          <w:w w:val="110"/>
        </w:rPr>
        <w:t>A cet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effet, et dans</w:t>
      </w:r>
      <w:r>
        <w:rPr>
          <w:color w:val="030303"/>
          <w:w w:val="110"/>
        </w:rPr>
        <w:t> le but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d'assurer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un approvisionnement</w:t>
      </w:r>
      <w:r>
        <w:rPr>
          <w:color w:val="030303"/>
          <w:w w:val="110"/>
        </w:rPr>
        <w:t> normal du marche national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des prix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convenables,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ii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est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propose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suspendre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perception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 droit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d'importation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applique aux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animaux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vivants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w w:val="110"/>
        </w:rPr>
        <w:t> especes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bovine,</w:t>
      </w:r>
      <w:r>
        <w:rPr>
          <w:color w:val="030303"/>
          <w:w w:val="110"/>
        </w:rPr>
        <w:t> ovine,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caprine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camelide,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velles reproductrices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genisses,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viandes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abats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animaux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especes</w:t>
      </w:r>
      <w:r>
        <w:rPr>
          <w:color w:val="030303"/>
          <w:w w:val="110"/>
        </w:rPr>
        <w:t> bovine,</w:t>
      </w:r>
      <w:r>
        <w:rPr>
          <w:color w:val="030303"/>
          <w:w w:val="110"/>
        </w:rPr>
        <w:t> ovine, caprine et camelide,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frakhes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ou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refrigeres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ou congelees,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au riz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cargo ainsi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qu'a l'huile d'olive de qualite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vierge</w:t>
      </w:r>
      <w:r>
        <w:rPr>
          <w:color w:val="030303"/>
          <w:w w:val="110"/>
        </w:rPr>
        <w:t> et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extra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vierge</w:t>
      </w:r>
      <w:r>
        <w:rPr>
          <w:color w:val="030303"/>
          <w:w w:val="110"/>
        </w:rPr>
        <w:t> et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ce, du</w:t>
      </w:r>
      <w:r>
        <w:rPr>
          <w:color w:val="030303"/>
          <w:w w:val="110"/>
        </w:rPr>
        <w:t> ler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janvier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w w:val="110"/>
        </w:rPr>
        <w:t> 31 decembre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2025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limite d'un contingent quantitatif.</w:t>
      </w:r>
    </w:p>
    <w:p>
      <w:pPr>
        <w:pStyle w:val="Heading8"/>
        <w:numPr>
          <w:ilvl w:val="1"/>
          <w:numId w:val="71"/>
        </w:numPr>
        <w:tabs>
          <w:tab w:pos="665" w:val="left" w:leader="none"/>
          <w:tab w:pos="721" w:val="left" w:leader="none"/>
        </w:tabs>
        <w:spacing w:line="264" w:lineRule="auto" w:before="69" w:after="0"/>
        <w:ind w:left="721" w:right="547" w:hanging="427"/>
        <w:jc w:val="left"/>
        <w:rPr>
          <w:color w:val="004B80"/>
        </w:rPr>
      </w:pPr>
      <w:r>
        <w:rPr>
          <w:color w:val="004B80"/>
          <w:w w:val="105"/>
        </w:rPr>
        <w:t>Baisse</w:t>
      </w:r>
      <w:r>
        <w:rPr>
          <w:color w:val="004B80"/>
          <w:spacing w:val="28"/>
          <w:w w:val="105"/>
        </w:rPr>
        <w:t> </w:t>
      </w:r>
      <w:r>
        <w:rPr>
          <w:color w:val="004B80"/>
          <w:w w:val="105"/>
        </w:rPr>
        <w:t>du taux</w:t>
      </w:r>
      <w:r>
        <w:rPr>
          <w:color w:val="004B80"/>
          <w:w w:val="105"/>
        </w:rPr>
        <w:t> de</w:t>
      </w:r>
      <w:r>
        <w:rPr>
          <w:color w:val="004B80"/>
          <w:spacing w:val="33"/>
          <w:w w:val="105"/>
        </w:rPr>
        <w:t> </w:t>
      </w:r>
      <w:r>
        <w:rPr>
          <w:color w:val="004B80"/>
          <w:w w:val="105"/>
        </w:rPr>
        <w:t>taxe</w:t>
      </w:r>
      <w:r>
        <w:rPr>
          <w:color w:val="004B80"/>
          <w:w w:val="105"/>
        </w:rPr>
        <w:t> sur</w:t>
      </w:r>
      <w:r>
        <w:rPr>
          <w:color w:val="004B80"/>
          <w:spacing w:val="29"/>
          <w:w w:val="105"/>
        </w:rPr>
        <w:t> </w:t>
      </w:r>
      <w:r>
        <w:rPr>
          <w:color w:val="004B80"/>
          <w:w w:val="105"/>
        </w:rPr>
        <w:t>les bois importes</w:t>
      </w:r>
      <w:r>
        <w:rPr>
          <w:color w:val="004B80"/>
          <w:spacing w:val="32"/>
          <w:w w:val="105"/>
        </w:rPr>
        <w:t> </w:t>
      </w:r>
      <w:r>
        <w:rPr>
          <w:color w:val="004B80"/>
          <w:w w:val="105"/>
        </w:rPr>
        <w:t>de 12% </w:t>
      </w:r>
      <w:r>
        <w:rPr>
          <w:color w:val="004B80"/>
          <w:w w:val="105"/>
          <w:sz w:val="34"/>
        </w:rPr>
        <w:t>a </w:t>
      </w:r>
      <w:r>
        <w:rPr>
          <w:color w:val="004B80"/>
          <w:w w:val="105"/>
        </w:rPr>
        <w:t>6% pour</w:t>
      </w:r>
      <w:r>
        <w:rPr>
          <w:color w:val="004B80"/>
          <w:spacing w:val="32"/>
          <w:w w:val="105"/>
        </w:rPr>
        <w:t> </w:t>
      </w:r>
      <w:r>
        <w:rPr>
          <w:color w:val="004B80"/>
          <w:w w:val="105"/>
        </w:rPr>
        <w:t>les produits relevant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du chapitre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94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du tarif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des</w:t>
      </w:r>
      <w:r>
        <w:rPr>
          <w:color w:val="004B80"/>
          <w:spacing w:val="39"/>
          <w:w w:val="105"/>
        </w:rPr>
        <w:t> </w:t>
      </w:r>
      <w:r>
        <w:rPr>
          <w:color w:val="004B80"/>
          <w:w w:val="105"/>
        </w:rPr>
        <w:t>droits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d'importation</w:t>
      </w:r>
    </w:p>
    <w:p>
      <w:pPr>
        <w:pStyle w:val="BodyText"/>
        <w:spacing w:line="290" w:lineRule="auto" w:before="106"/>
        <w:ind w:left="295" w:right="531" w:firstLine="9"/>
      </w:pPr>
      <w:r>
        <w:rPr>
          <w:color w:val="030303"/>
          <w:w w:val="110"/>
        </w:rPr>
        <w:t>Actuellement,</w:t>
      </w:r>
      <w:r>
        <w:rPr>
          <w:color w:val="030303"/>
          <w:w w:val="110"/>
        </w:rPr>
        <w:t> la taxe sur les bois importes s'applique</w:t>
      </w:r>
      <w:r>
        <w:rPr>
          <w:color w:val="030303"/>
          <w:w w:val="110"/>
        </w:rPr>
        <w:t> au taux</w:t>
      </w:r>
      <w:r>
        <w:rPr>
          <w:color w:val="030303"/>
          <w:w w:val="110"/>
        </w:rPr>
        <w:t> de</w:t>
      </w:r>
      <w:r>
        <w:rPr>
          <w:color w:val="030303"/>
          <w:spacing w:val="-15"/>
          <w:w w:val="110"/>
        </w:rPr>
        <w:t> </w:t>
      </w:r>
      <w:r>
        <w:rPr>
          <w:color w:val="030303"/>
          <w:w w:val="110"/>
        </w:rPr>
        <w:t>12% sur les produits en bois relevant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chapitre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44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ainsi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qu'aux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meubles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w w:val="110"/>
        </w:rPr>
        <w:t> bois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relevant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chapitre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94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tarif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 droits d'importation.</w:t>
      </w:r>
    </w:p>
    <w:p>
      <w:pPr>
        <w:pStyle w:val="BodyText"/>
        <w:spacing w:line="290" w:lineRule="auto" w:before="115"/>
        <w:ind w:left="297" w:right="534" w:firstLine="2"/>
      </w:pPr>
      <w:r>
        <w:rPr>
          <w:color w:val="030303"/>
          <w:w w:val="110"/>
        </w:rPr>
        <w:t>Toutefois,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ii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ete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constate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que</w:t>
      </w:r>
      <w:r>
        <w:rPr>
          <w:color w:val="030303"/>
          <w:w w:val="110"/>
        </w:rPr>
        <w:t> cette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taxe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etant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ad-valorem,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s'applique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valeur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globale des</w:t>
      </w:r>
      <w:r>
        <w:rPr>
          <w:color w:val="030303"/>
          <w:w w:val="110"/>
        </w:rPr>
        <w:t> meubles</w:t>
      </w:r>
      <w:r>
        <w:rPr>
          <w:color w:val="030303"/>
          <w:w w:val="110"/>
        </w:rPr>
        <w:t> concernes,</w:t>
      </w:r>
      <w:r>
        <w:rPr>
          <w:color w:val="030303"/>
          <w:w w:val="110"/>
        </w:rPr>
        <w:t> meme</w:t>
      </w:r>
      <w:r>
        <w:rPr>
          <w:color w:val="030303"/>
          <w:w w:val="110"/>
        </w:rPr>
        <w:t> si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bois</w:t>
      </w:r>
      <w:r>
        <w:rPr>
          <w:color w:val="030303"/>
          <w:w w:val="110"/>
        </w:rPr>
        <w:t> contenu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ces</w:t>
      </w:r>
      <w:r>
        <w:rPr>
          <w:color w:val="030303"/>
          <w:w w:val="110"/>
        </w:rPr>
        <w:t> produits</w:t>
      </w:r>
      <w:r>
        <w:rPr>
          <w:color w:val="030303"/>
          <w:w w:val="110"/>
        </w:rPr>
        <w:t> ne</w:t>
      </w:r>
      <w:r>
        <w:rPr>
          <w:color w:val="030303"/>
          <w:w w:val="110"/>
        </w:rPr>
        <w:t> represente</w:t>
      </w:r>
      <w:r>
        <w:rPr>
          <w:color w:val="030303"/>
          <w:w w:val="110"/>
        </w:rPr>
        <w:t> qu'une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faible part de</w:t>
      </w:r>
      <w:r>
        <w:rPr>
          <w:color w:val="030303"/>
          <w:spacing w:val="-5"/>
          <w:w w:val="110"/>
        </w:rPr>
        <w:t> </w:t>
      </w:r>
      <w:r>
        <w:rPr>
          <w:color w:val="030303"/>
          <w:w w:val="110"/>
        </w:rPr>
        <w:t>leur valeur, rencherissant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ainsi leurs couts d'acquisition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par les consommateurs.</w:t>
      </w:r>
    </w:p>
    <w:p>
      <w:pPr>
        <w:pStyle w:val="BodyText"/>
        <w:spacing w:line="288" w:lineRule="auto" w:before="115"/>
        <w:ind w:left="296" w:right="522" w:firstLine="8"/>
      </w:pPr>
      <w:r>
        <w:rPr>
          <w:color w:val="030303"/>
          <w:w w:val="110"/>
        </w:rPr>
        <w:t>Ainsi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 but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reduire le prix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meubles</w:t>
      </w:r>
      <w:r>
        <w:rPr>
          <w:color w:val="030303"/>
          <w:w w:val="110"/>
        </w:rPr>
        <w:t> en bois, ii est propose de reduire a 6% le taux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de la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taxe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bois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importes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appliquee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meubles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relevant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chapitre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94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du tarif des droits d'importation.</w:t>
      </w:r>
    </w:p>
    <w:p>
      <w:pPr>
        <w:spacing w:after="0" w:line="288" w:lineRule="auto"/>
        <w:sectPr>
          <w:pgSz w:w="11910" w:h="16840"/>
          <w:pgMar w:header="708" w:footer="958" w:top="980" w:bottom="1140" w:left="560" w:right="300"/>
        </w:sectPr>
      </w:pPr>
    </w:p>
    <w:p>
      <w:pPr>
        <w:pStyle w:val="Heading5"/>
        <w:ind w:left="295"/>
      </w:pPr>
      <w:r>
        <w:rPr>
          <w:color w:val="808285"/>
          <w:w w:val="105"/>
        </w:rPr>
        <w:t>B.</w:t>
      </w:r>
      <w:r>
        <w:rPr>
          <w:color w:val="808285"/>
          <w:spacing w:val="5"/>
          <w:w w:val="105"/>
        </w:rPr>
        <w:t> </w:t>
      </w:r>
      <w:r>
        <w:rPr>
          <w:color w:val="808285"/>
          <w:w w:val="105"/>
        </w:rPr>
        <w:t>IMPOTS,</w:t>
      </w:r>
      <w:r>
        <w:rPr>
          <w:color w:val="808285"/>
          <w:spacing w:val="18"/>
          <w:w w:val="105"/>
        </w:rPr>
        <w:t> </w:t>
      </w:r>
      <w:r>
        <w:rPr>
          <w:color w:val="808285"/>
          <w:w w:val="105"/>
        </w:rPr>
        <w:t>TAXES</w:t>
      </w:r>
      <w:r>
        <w:rPr>
          <w:color w:val="808285"/>
          <w:spacing w:val="15"/>
          <w:w w:val="105"/>
        </w:rPr>
        <w:t> </w:t>
      </w:r>
      <w:r>
        <w:rPr>
          <w:color w:val="808285"/>
          <w:w w:val="105"/>
        </w:rPr>
        <w:t>ET</w:t>
      </w:r>
      <w:r>
        <w:rPr>
          <w:color w:val="808285"/>
          <w:spacing w:val="10"/>
          <w:w w:val="105"/>
        </w:rPr>
        <w:t> </w:t>
      </w:r>
      <w:r>
        <w:rPr>
          <w:color w:val="808285"/>
          <w:w w:val="105"/>
        </w:rPr>
        <w:t>DIVERSES</w:t>
      </w:r>
      <w:r>
        <w:rPr>
          <w:color w:val="808285"/>
          <w:spacing w:val="29"/>
          <w:w w:val="105"/>
        </w:rPr>
        <w:t> </w:t>
      </w:r>
      <w:r>
        <w:rPr>
          <w:color w:val="808285"/>
          <w:w w:val="105"/>
        </w:rPr>
        <w:t>MESURES</w:t>
      </w:r>
      <w:r>
        <w:rPr>
          <w:color w:val="808285"/>
          <w:spacing w:val="20"/>
          <w:w w:val="105"/>
        </w:rPr>
        <w:t> </w:t>
      </w:r>
      <w:r>
        <w:rPr>
          <w:color w:val="808285"/>
          <w:spacing w:val="-2"/>
          <w:w w:val="105"/>
        </w:rPr>
        <w:t>FISCALES</w:t>
      </w:r>
    </w:p>
    <w:p>
      <w:pPr>
        <w:pStyle w:val="BodyText"/>
        <w:spacing w:line="290" w:lineRule="auto" w:before="303"/>
        <w:ind w:left="295" w:right="534" w:firstLine="2"/>
      </w:pPr>
      <w:r>
        <w:rPr>
          <w:color w:val="030303"/>
          <w:w w:val="110"/>
        </w:rPr>
        <w:t>Dans</w:t>
      </w:r>
      <w:r>
        <w:rPr>
          <w:color w:val="030303"/>
          <w:w w:val="110"/>
        </w:rPr>
        <w:t> le cadre des reformes</w:t>
      </w:r>
      <w:r>
        <w:rPr>
          <w:color w:val="030303"/>
          <w:w w:val="110"/>
        </w:rPr>
        <w:t> structurelles</w:t>
      </w:r>
      <w:r>
        <w:rPr>
          <w:color w:val="030303"/>
          <w:w w:val="110"/>
        </w:rPr>
        <w:t> menees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assurer</w:t>
      </w:r>
      <w:r>
        <w:rPr>
          <w:color w:val="030303"/>
          <w:w w:val="110"/>
        </w:rPr>
        <w:t> le financement</w:t>
      </w:r>
      <w:r>
        <w:rPr>
          <w:color w:val="030303"/>
          <w:w w:val="110"/>
        </w:rPr>
        <w:t> des politiques publiques et stimuler</w:t>
      </w:r>
      <w:r>
        <w:rPr>
          <w:color w:val="030303"/>
          <w:w w:val="110"/>
        </w:rPr>
        <w:t> la croissance,</w:t>
      </w:r>
      <w:r>
        <w:rPr>
          <w:color w:val="030303"/>
          <w:w w:val="110"/>
        </w:rPr>
        <w:t> le Gouvernement</w:t>
      </w:r>
      <w:r>
        <w:rPr>
          <w:color w:val="030303"/>
          <w:w w:val="110"/>
        </w:rPr>
        <w:t> poursuit</w:t>
      </w:r>
      <w:r>
        <w:rPr>
          <w:color w:val="030303"/>
          <w:w w:val="110"/>
        </w:rPr>
        <w:t> le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processus de mise en</w:t>
      </w:r>
      <w:r>
        <w:rPr>
          <w:color w:val="030303"/>
          <w:spacing w:val="-8"/>
          <w:w w:val="110"/>
        </w:rPr>
        <w:t> </w:t>
      </w:r>
      <w:r>
        <w:rPr>
          <w:color w:val="030303"/>
          <w:w w:val="110"/>
        </w:rPr>
        <w:t>reuvre de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loi-cadre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n°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69-19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portant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reforme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fiscale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ayant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trace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feuille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route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9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23"/>
          <w:w w:val="110"/>
        </w:rPr>
        <w:t> </w:t>
      </w:r>
      <w:r>
        <w:rPr>
          <w:color w:val="030303"/>
          <w:spacing w:val="-2"/>
          <w:w w:val="110"/>
        </w:rPr>
        <w:t>politique</w:t>
      </w:r>
    </w:p>
    <w:p>
      <w:pPr>
        <w:pStyle w:val="BodyText"/>
        <w:spacing w:line="201" w:lineRule="auto" w:before="28"/>
        <w:ind w:left="296" w:right="551" w:firstLine="6"/>
        <w:jc w:val="left"/>
      </w:pPr>
      <w:r>
        <w:rPr>
          <w:color w:val="030303"/>
        </w:rPr>
        <w:t>fiscale</w:t>
      </w:r>
      <w:r>
        <w:rPr>
          <w:color w:val="030303"/>
          <w:spacing w:val="80"/>
          <w:w w:val="150"/>
        </w:rPr>
        <w:t> </w:t>
      </w:r>
      <w:r>
        <w:rPr>
          <w:color w:val="030303"/>
        </w:rPr>
        <w:t>de</w:t>
      </w:r>
      <w:r>
        <w:rPr>
          <w:color w:val="030303"/>
          <w:spacing w:val="80"/>
          <w:w w:val="150"/>
        </w:rPr>
        <w:t> </w:t>
      </w:r>
      <w:r>
        <w:rPr>
          <w:color w:val="030303"/>
        </w:rPr>
        <w:t>l'Etat,</w:t>
      </w:r>
      <w:r>
        <w:rPr>
          <w:color w:val="030303"/>
          <w:spacing w:val="80"/>
        </w:rPr>
        <w:t> </w:t>
      </w:r>
      <w:r>
        <w:rPr>
          <w:color w:val="030303"/>
        </w:rPr>
        <w:t>conformement</w:t>
      </w:r>
      <w:r>
        <w:rPr>
          <w:color w:val="030303"/>
          <w:spacing w:val="40"/>
        </w:rPr>
        <w:t>  </w:t>
      </w:r>
      <w:r>
        <w:rPr>
          <w:color w:val="030303"/>
        </w:rPr>
        <w:t>aux</w:t>
      </w:r>
      <w:r>
        <w:rPr>
          <w:color w:val="030303"/>
          <w:spacing w:val="80"/>
          <w:w w:val="150"/>
        </w:rPr>
        <w:t> </w:t>
      </w:r>
      <w:r>
        <w:rPr>
          <w:color w:val="030303"/>
        </w:rPr>
        <w:t>recommandations</w:t>
      </w:r>
      <w:r>
        <w:rPr>
          <w:color w:val="030303"/>
          <w:spacing w:val="80"/>
        </w:rPr>
        <w:t> </w:t>
      </w:r>
      <w:r>
        <w:rPr>
          <w:color w:val="030303"/>
        </w:rPr>
        <w:t>des</w:t>
      </w:r>
      <w:r>
        <w:rPr>
          <w:color w:val="030303"/>
          <w:spacing w:val="80"/>
          <w:w w:val="150"/>
        </w:rPr>
        <w:t> </w:t>
      </w:r>
      <w:r>
        <w:rPr>
          <w:color w:val="030303"/>
        </w:rPr>
        <w:t>assises</w:t>
      </w:r>
      <w:r>
        <w:rPr>
          <w:color w:val="030303"/>
          <w:spacing w:val="80"/>
          <w:w w:val="150"/>
        </w:rPr>
        <w:t> </w:t>
      </w:r>
      <w:r>
        <w:rPr>
          <w:color w:val="030303"/>
        </w:rPr>
        <w:t>nationales</w:t>
      </w:r>
      <w:r>
        <w:rPr>
          <w:color w:val="030303"/>
          <w:spacing w:val="80"/>
          <w:w w:val="150"/>
        </w:rPr>
        <w:t> </w:t>
      </w:r>
      <w:r>
        <w:rPr>
          <w:color w:val="030303"/>
        </w:rPr>
        <w:t>de</w:t>
      </w:r>
      <w:r>
        <w:rPr>
          <w:color w:val="030303"/>
          <w:spacing w:val="80"/>
          <w:w w:val="150"/>
        </w:rPr>
        <w:t> </w:t>
      </w:r>
      <w:r>
        <w:rPr>
          <w:color w:val="030303"/>
        </w:rPr>
        <w:t>la</w:t>
      </w:r>
      <w:r>
        <w:rPr>
          <w:color w:val="030303"/>
          <w:spacing w:val="80"/>
          <w:w w:val="150"/>
        </w:rPr>
        <w:t> </w:t>
      </w:r>
      <w:r>
        <w:rPr>
          <w:color w:val="030303"/>
        </w:rPr>
        <w:t>fiscalite tenues</w:t>
      </w:r>
      <w:r>
        <w:rPr>
          <w:color w:val="030303"/>
          <w:spacing w:val="40"/>
        </w:rPr>
        <w:t> </w:t>
      </w:r>
      <w:r>
        <w:rPr>
          <w:color w:val="030303"/>
        </w:rPr>
        <w:t>le</w:t>
      </w:r>
      <w:r>
        <w:rPr>
          <w:color w:val="030303"/>
          <w:spacing w:val="40"/>
        </w:rPr>
        <w:t> </w:t>
      </w:r>
      <w:r>
        <w:rPr>
          <w:color w:val="030303"/>
        </w:rPr>
        <w:t>03</w:t>
      </w:r>
      <w:r>
        <w:rPr>
          <w:color w:val="030303"/>
          <w:spacing w:val="40"/>
        </w:rPr>
        <w:t> </w:t>
      </w:r>
      <w:r>
        <w:rPr>
          <w:color w:val="030303"/>
        </w:rPr>
        <w:t>et</w:t>
      </w:r>
      <w:r>
        <w:rPr>
          <w:color w:val="030303"/>
          <w:spacing w:val="40"/>
        </w:rPr>
        <w:t> </w:t>
      </w:r>
      <w:r>
        <w:rPr>
          <w:color w:val="030303"/>
        </w:rPr>
        <w:t>04</w:t>
      </w:r>
      <w:r>
        <w:rPr>
          <w:color w:val="030303"/>
          <w:spacing w:val="80"/>
        </w:rPr>
        <w:t> </w:t>
      </w:r>
      <w:r>
        <w:rPr>
          <w:color w:val="030303"/>
        </w:rPr>
        <w:t>mai</w:t>
      </w:r>
      <w:r>
        <w:rPr>
          <w:color w:val="030303"/>
          <w:spacing w:val="40"/>
        </w:rPr>
        <w:t> </w:t>
      </w:r>
      <w:r>
        <w:rPr>
          <w:color w:val="030303"/>
        </w:rPr>
        <w:t>2019</w:t>
      </w:r>
      <w:r>
        <w:rPr>
          <w:color w:val="030303"/>
          <w:spacing w:val="40"/>
        </w:rPr>
        <w:t> </w:t>
      </w:r>
      <w:r>
        <w:rPr>
          <w:rFonts w:ascii="Times New Roman"/>
          <w:color w:val="030303"/>
          <w:sz w:val="34"/>
        </w:rPr>
        <w:t>a </w:t>
      </w:r>
      <w:r>
        <w:rPr>
          <w:color w:val="030303"/>
        </w:rPr>
        <w:t>Skhirat.</w:t>
      </w:r>
    </w:p>
    <w:p>
      <w:pPr>
        <w:pStyle w:val="BodyText"/>
        <w:spacing w:line="288" w:lineRule="auto" w:before="157"/>
        <w:ind w:left="298" w:right="529"/>
      </w:pPr>
      <w:r>
        <w:rPr>
          <w:color w:val="030303"/>
          <w:w w:val="110"/>
        </w:rPr>
        <w:t>Cette</w:t>
      </w:r>
      <w:r>
        <w:rPr>
          <w:color w:val="030303"/>
          <w:w w:val="110"/>
        </w:rPr>
        <w:t> loi-cadre</w:t>
      </w:r>
      <w:r>
        <w:rPr>
          <w:color w:val="030303"/>
          <w:w w:val="110"/>
        </w:rPr>
        <w:t> constitue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seule</w:t>
      </w:r>
      <w:r>
        <w:rPr>
          <w:color w:val="030303"/>
          <w:w w:val="110"/>
        </w:rPr>
        <w:t> reference</w:t>
      </w:r>
      <w:r>
        <w:rPr>
          <w:color w:val="030303"/>
          <w:w w:val="110"/>
        </w:rPr>
        <w:t> qui</w:t>
      </w:r>
      <w:r>
        <w:rPr>
          <w:color w:val="030303"/>
          <w:w w:val="110"/>
        </w:rPr>
        <w:t> encadre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politique</w:t>
      </w:r>
      <w:r>
        <w:rPr>
          <w:color w:val="030303"/>
          <w:w w:val="110"/>
        </w:rPr>
        <w:t> fiscale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l'Etat, afin</w:t>
      </w:r>
      <w:r>
        <w:rPr>
          <w:color w:val="030303"/>
          <w:w w:val="110"/>
        </w:rPr>
        <w:t> de garantir</w:t>
      </w:r>
      <w:r>
        <w:rPr>
          <w:color w:val="030303"/>
          <w:w w:val="110"/>
        </w:rPr>
        <w:t> sa</w:t>
      </w:r>
      <w:r>
        <w:rPr>
          <w:color w:val="030303"/>
          <w:w w:val="110"/>
        </w:rPr>
        <w:t> convergence</w:t>
      </w:r>
      <w:r>
        <w:rPr>
          <w:color w:val="030303"/>
          <w:w w:val="110"/>
        </w:rPr>
        <w:t> avec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autres</w:t>
      </w:r>
      <w:r>
        <w:rPr>
          <w:color w:val="030303"/>
          <w:w w:val="110"/>
        </w:rPr>
        <w:t> politiques</w:t>
      </w:r>
      <w:r>
        <w:rPr>
          <w:color w:val="030303"/>
          <w:w w:val="110"/>
        </w:rPr>
        <w:t> publiques,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renforcer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droits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la securite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juridique des contribuables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 afin d'instaurer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 systeme fiscal simple et efficace.</w:t>
      </w:r>
    </w:p>
    <w:p>
      <w:pPr>
        <w:pStyle w:val="BodyText"/>
        <w:spacing w:before="117"/>
        <w:ind w:left="302" w:firstLine="2"/>
      </w:pPr>
      <w:r>
        <w:rPr>
          <w:color w:val="030303"/>
          <w:w w:val="110"/>
        </w:rPr>
        <w:t>Apres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reforme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l'imp6t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societes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(IS)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taxe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valeur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ajoutee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(TVA)</w:t>
      </w:r>
      <w:r>
        <w:rPr>
          <w:color w:val="030303"/>
          <w:spacing w:val="28"/>
          <w:w w:val="110"/>
        </w:rPr>
        <w:t> </w:t>
      </w:r>
      <w:r>
        <w:rPr>
          <w:color w:val="030303"/>
          <w:spacing w:val="-5"/>
          <w:w w:val="110"/>
        </w:rPr>
        <w:t>en</w:t>
      </w:r>
    </w:p>
    <w:p>
      <w:pPr>
        <w:pStyle w:val="BodyText"/>
        <w:spacing w:line="199" w:lineRule="auto" w:before="90"/>
        <w:ind w:left="295" w:firstLine="6"/>
        <w:jc w:val="left"/>
      </w:pPr>
      <w:r>
        <w:rPr>
          <w:color w:val="030303"/>
          <w:w w:val="110"/>
        </w:rPr>
        <w:t>vertu</w:t>
      </w:r>
      <w:r>
        <w:rPr>
          <w:color w:val="030303"/>
          <w:spacing w:val="65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60"/>
          <w:w w:val="110"/>
        </w:rPr>
        <w:t> </w:t>
      </w:r>
      <w:r>
        <w:rPr>
          <w:color w:val="030303"/>
          <w:w w:val="110"/>
        </w:rPr>
        <w:t>lois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63"/>
          <w:w w:val="110"/>
        </w:rPr>
        <w:t> </w:t>
      </w:r>
      <w:r>
        <w:rPr>
          <w:color w:val="030303"/>
          <w:w w:val="110"/>
        </w:rPr>
        <w:t>finances</w:t>
      </w:r>
      <w:r>
        <w:rPr>
          <w:color w:val="030303"/>
          <w:spacing w:val="69"/>
          <w:w w:val="110"/>
        </w:rPr>
        <w:t> </w:t>
      </w:r>
      <w:r>
        <w:rPr>
          <w:color w:val="030303"/>
          <w:w w:val="110"/>
        </w:rPr>
        <w:t>2022,</w:t>
      </w:r>
      <w:r>
        <w:rPr>
          <w:color w:val="030303"/>
          <w:spacing w:val="60"/>
          <w:w w:val="110"/>
        </w:rPr>
        <w:t> </w:t>
      </w:r>
      <w:r>
        <w:rPr>
          <w:color w:val="030303"/>
          <w:w w:val="110"/>
        </w:rPr>
        <w:t>2023</w:t>
      </w:r>
      <w:r>
        <w:rPr>
          <w:color w:val="030303"/>
          <w:spacing w:val="61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2024,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projet</w:t>
      </w:r>
      <w:r>
        <w:rPr>
          <w:color w:val="030303"/>
          <w:spacing w:val="64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loi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finances</w:t>
      </w:r>
      <w:r>
        <w:rPr>
          <w:color w:val="030303"/>
          <w:spacing w:val="7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67"/>
          <w:w w:val="110"/>
        </w:rPr>
        <w:t> </w:t>
      </w:r>
      <w:r>
        <w:rPr>
          <w:color w:val="030303"/>
          <w:w w:val="110"/>
        </w:rPr>
        <w:t>l'annee budgetaire</w:t>
      </w:r>
      <w:r>
        <w:rPr>
          <w:color w:val="030303"/>
          <w:spacing w:val="61"/>
          <w:w w:val="110"/>
        </w:rPr>
        <w:t> </w:t>
      </w:r>
      <w:r>
        <w:rPr>
          <w:color w:val="030303"/>
          <w:w w:val="110"/>
        </w:rPr>
        <w:t>2025</w:t>
      </w:r>
      <w:r>
        <w:rPr>
          <w:color w:val="030303"/>
          <w:spacing w:val="56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56"/>
          <w:w w:val="110"/>
        </w:rPr>
        <w:t> </w:t>
      </w:r>
      <w:r>
        <w:rPr>
          <w:color w:val="030303"/>
          <w:w w:val="110"/>
        </w:rPr>
        <w:t>priorise</w:t>
      </w:r>
      <w:r>
        <w:rPr>
          <w:color w:val="030303"/>
          <w:spacing w:val="50"/>
          <w:w w:val="110"/>
        </w:rPr>
        <w:t> </w:t>
      </w:r>
      <w:r>
        <w:rPr>
          <w:rFonts w:ascii="Times New Roman"/>
          <w:color w:val="030303"/>
          <w:w w:val="105"/>
          <w:sz w:val="34"/>
        </w:rPr>
        <w:t>a</w:t>
      </w:r>
      <w:r>
        <w:rPr>
          <w:rFonts w:ascii="Times New Roman"/>
          <w:color w:val="030303"/>
          <w:spacing w:val="47"/>
          <w:w w:val="110"/>
          <w:sz w:val="34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50"/>
          <w:w w:val="110"/>
        </w:rPr>
        <w:t> </w:t>
      </w:r>
      <w:r>
        <w:rPr>
          <w:color w:val="030303"/>
          <w:w w:val="110"/>
        </w:rPr>
        <w:t>reforme</w:t>
      </w:r>
      <w:r>
        <w:rPr>
          <w:color w:val="030303"/>
          <w:spacing w:val="59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8"/>
          <w:w w:val="110"/>
        </w:rPr>
        <w:t> </w:t>
      </w:r>
      <w:r>
        <w:rPr>
          <w:color w:val="030303"/>
          <w:w w:val="110"/>
        </w:rPr>
        <w:t>l'imp6t</w:t>
      </w:r>
      <w:r>
        <w:rPr>
          <w:color w:val="030303"/>
          <w:spacing w:val="65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66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50"/>
          <w:w w:val="110"/>
        </w:rPr>
        <w:t> </w:t>
      </w:r>
      <w:r>
        <w:rPr>
          <w:color w:val="030303"/>
          <w:w w:val="110"/>
        </w:rPr>
        <w:t>revenu</w:t>
      </w:r>
      <w:r>
        <w:rPr>
          <w:color w:val="030303"/>
          <w:spacing w:val="56"/>
          <w:w w:val="110"/>
        </w:rPr>
        <w:t> </w:t>
      </w:r>
      <w:r>
        <w:rPr>
          <w:color w:val="030303"/>
          <w:w w:val="110"/>
        </w:rPr>
        <w:t>(IR),</w:t>
      </w:r>
      <w:r>
        <w:rPr>
          <w:color w:val="030303"/>
          <w:spacing w:val="48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9"/>
          <w:w w:val="110"/>
        </w:rPr>
        <w:t> </w:t>
      </w:r>
      <w:r>
        <w:rPr>
          <w:color w:val="030303"/>
          <w:w w:val="110"/>
        </w:rPr>
        <w:t>application</w:t>
      </w:r>
      <w:r>
        <w:rPr>
          <w:color w:val="030303"/>
          <w:spacing w:val="64"/>
          <w:w w:val="110"/>
        </w:rPr>
        <w:t> </w:t>
      </w:r>
      <w:r>
        <w:rPr>
          <w:color w:val="030303"/>
          <w:spacing w:val="-5"/>
          <w:w w:val="110"/>
        </w:rPr>
        <w:t>des</w:t>
      </w:r>
    </w:p>
    <w:p>
      <w:pPr>
        <w:pStyle w:val="BodyText"/>
        <w:spacing w:line="288" w:lineRule="auto" w:before="36"/>
        <w:ind w:left="295" w:right="560"/>
      </w:pPr>
      <w:r>
        <w:rPr>
          <w:color w:val="030303"/>
          <w:w w:val="110"/>
        </w:rPr>
        <w:t>recommandations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loi-cadre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n°</w:t>
      </w:r>
      <w:r>
        <w:rPr>
          <w:color w:val="030303"/>
          <w:w w:val="110"/>
        </w:rPr>
        <w:t> 69-19</w:t>
      </w:r>
      <w:r>
        <w:rPr>
          <w:color w:val="030303"/>
          <w:w w:val="110"/>
        </w:rPr>
        <w:t> precitee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engagements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Gouvernement pris dans le cadre du dialogue social.</w:t>
      </w:r>
    </w:p>
    <w:p>
      <w:pPr>
        <w:pStyle w:val="BodyText"/>
        <w:spacing w:line="199" w:lineRule="auto" w:before="158"/>
        <w:ind w:left="295" w:firstLine="2"/>
        <w:jc w:val="left"/>
        <w:rPr>
          <w:rFonts w:ascii="Times New Roman"/>
          <w:sz w:val="34"/>
        </w:rPr>
      </w:pPr>
      <w:r>
        <w:rPr>
          <w:color w:val="030303"/>
          <w:w w:val="105"/>
        </w:rPr>
        <w:t>Par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ailleurs,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projet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loi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finances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prevoit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egalement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d'autres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mesures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fiscales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visant notamment</w:t>
      </w:r>
      <w:r>
        <w:rPr>
          <w:color w:val="030303"/>
          <w:spacing w:val="40"/>
          <w:w w:val="105"/>
        </w:rPr>
        <w:t> </w:t>
      </w:r>
      <w:r>
        <w:rPr>
          <w:rFonts w:ascii="Times New Roman"/>
          <w:color w:val="030303"/>
          <w:sz w:val="34"/>
        </w:rPr>
        <w:t>a :</w:t>
      </w:r>
    </w:p>
    <w:p>
      <w:pPr>
        <w:pStyle w:val="BodyText"/>
        <w:tabs>
          <w:tab w:pos="723" w:val="left" w:leader="none"/>
        </w:tabs>
        <w:spacing w:line="400" w:lineRule="auto" w:before="156"/>
        <w:ind w:left="351" w:right="1074"/>
        <w:jc w:val="left"/>
      </w:pPr>
      <w:r>
        <w:rPr>
          <w:position w:val="-1"/>
        </w:rPr>
        <w:drawing>
          <wp:inline distT="0" distB="0" distL="0" distR="0">
            <wp:extent cx="83820" cy="89916"/>
            <wp:effectExtent l="0" t="0" r="0" b="0"/>
            <wp:docPr id="1483" name="Image 14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3" name="Image 1483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z w:val="20"/>
        </w:rPr>
        <w:tab/>
      </w:r>
      <w:r>
        <w:rPr>
          <w:color w:val="030303"/>
          <w:w w:val="115"/>
        </w:rPr>
        <w:t>renforcer</w:t>
      </w:r>
      <w:r>
        <w:rPr>
          <w:color w:val="030303"/>
          <w:w w:val="115"/>
        </w:rPr>
        <w:t> les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dispositifs de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lutte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contre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fraude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fiscale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!'integration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l'informel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; </w:t>
      </w:r>
      <w:r>
        <w:rPr>
          <w:color w:val="030303"/>
          <w:position w:val="-1"/>
        </w:rPr>
        <w:drawing>
          <wp:inline distT="0" distB="0" distL="0" distR="0">
            <wp:extent cx="83820" cy="83819"/>
            <wp:effectExtent l="0" t="0" r="0" b="0"/>
            <wp:docPr id="1484" name="Image 14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4" name="Image 1484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30303"/>
          <w:position w:val="-1"/>
        </w:rPr>
      </w:r>
      <w:r>
        <w:rPr>
          <w:rFonts w:ascii="Times New Roman"/>
          <w:color w:val="030303"/>
        </w:rPr>
        <w:tab/>
      </w:r>
      <w:r>
        <w:rPr>
          <w:rFonts w:ascii="Times New Roman"/>
          <w:color w:val="030303"/>
          <w:spacing w:val="-55"/>
        </w:rPr>
        <w:t> </w:t>
      </w:r>
      <w:r>
        <w:rPr>
          <w:color w:val="030303"/>
          <w:w w:val="115"/>
        </w:rPr>
        <w:t>clarifier certaines dispositions en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matiere des droits d'enregistrement;</w:t>
      </w:r>
    </w:p>
    <w:p>
      <w:pPr>
        <w:pStyle w:val="BodyText"/>
        <w:tabs>
          <w:tab w:pos="723" w:val="left" w:leader="none"/>
        </w:tabs>
        <w:spacing w:line="288" w:lineRule="auto" w:before="6"/>
        <w:ind w:left="723" w:right="551" w:hanging="372"/>
        <w:jc w:val="left"/>
      </w:pPr>
      <w:r>
        <w:rPr/>
        <w:drawing>
          <wp:inline distT="0" distB="0" distL="0" distR="0">
            <wp:extent cx="83820" cy="86867"/>
            <wp:effectExtent l="0" t="0" r="0" b="0"/>
            <wp:docPr id="1485" name="Image 14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5" name="Image 1485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2"/>
          <w:sz w:val="20"/>
        </w:rPr>
        <w:tab/>
      </w:r>
      <w:r>
        <w:rPr>
          <w:color w:val="030303"/>
          <w:w w:val="110"/>
          <w:position w:val="2"/>
        </w:rPr>
        <w:t>la</w:t>
      </w:r>
      <w:r>
        <w:rPr>
          <w:color w:val="030303"/>
          <w:spacing w:val="79"/>
          <w:w w:val="110"/>
          <w:position w:val="2"/>
        </w:rPr>
        <w:t> </w:t>
      </w:r>
      <w:r>
        <w:rPr>
          <w:color w:val="030303"/>
          <w:w w:val="110"/>
          <w:position w:val="2"/>
        </w:rPr>
        <w:t>rationalisation</w:t>
      </w:r>
      <w:r>
        <w:rPr>
          <w:color w:val="030303"/>
          <w:spacing w:val="72"/>
          <w:w w:val="110"/>
          <w:position w:val="2"/>
        </w:rPr>
        <w:t> </w:t>
      </w:r>
      <w:r>
        <w:rPr>
          <w:color w:val="030303"/>
          <w:w w:val="110"/>
          <w:position w:val="2"/>
        </w:rPr>
        <w:t>et</w:t>
      </w:r>
      <w:r>
        <w:rPr>
          <w:color w:val="030303"/>
          <w:spacing w:val="80"/>
          <w:w w:val="110"/>
          <w:position w:val="2"/>
        </w:rPr>
        <w:t> </w:t>
      </w:r>
      <w:r>
        <w:rPr>
          <w:color w:val="030303"/>
          <w:w w:val="110"/>
          <w:position w:val="2"/>
        </w:rPr>
        <w:t>la</w:t>
      </w:r>
      <w:r>
        <w:rPr>
          <w:color w:val="030303"/>
          <w:spacing w:val="80"/>
          <w:w w:val="110"/>
          <w:position w:val="2"/>
        </w:rPr>
        <w:t> </w:t>
      </w:r>
      <w:r>
        <w:rPr>
          <w:color w:val="030303"/>
          <w:w w:val="110"/>
          <w:position w:val="2"/>
        </w:rPr>
        <w:t>simplification</w:t>
      </w:r>
      <w:r>
        <w:rPr>
          <w:color w:val="030303"/>
          <w:spacing w:val="70"/>
          <w:w w:val="110"/>
          <w:position w:val="2"/>
        </w:rPr>
        <w:t> </w:t>
      </w:r>
      <w:r>
        <w:rPr>
          <w:color w:val="030303"/>
          <w:w w:val="110"/>
          <w:position w:val="2"/>
        </w:rPr>
        <w:t>des</w:t>
      </w:r>
      <w:r>
        <w:rPr>
          <w:color w:val="030303"/>
          <w:spacing w:val="80"/>
          <w:w w:val="110"/>
          <w:position w:val="2"/>
        </w:rPr>
        <w:t> </w:t>
      </w:r>
      <w:r>
        <w:rPr>
          <w:color w:val="030303"/>
          <w:w w:val="110"/>
          <w:position w:val="2"/>
        </w:rPr>
        <w:t>regles</w:t>
      </w:r>
      <w:r>
        <w:rPr>
          <w:color w:val="030303"/>
          <w:spacing w:val="80"/>
          <w:w w:val="110"/>
          <w:position w:val="2"/>
        </w:rPr>
        <w:t> </w:t>
      </w:r>
      <w:r>
        <w:rPr>
          <w:color w:val="030303"/>
          <w:w w:val="110"/>
          <w:position w:val="2"/>
        </w:rPr>
        <w:t>d'assiette</w:t>
      </w:r>
      <w:r>
        <w:rPr>
          <w:color w:val="030303"/>
          <w:spacing w:val="80"/>
          <w:w w:val="110"/>
          <w:position w:val="2"/>
        </w:rPr>
        <w:t> </w:t>
      </w:r>
      <w:r>
        <w:rPr>
          <w:color w:val="030303"/>
          <w:w w:val="110"/>
          <w:position w:val="2"/>
        </w:rPr>
        <w:t>et</w:t>
      </w:r>
      <w:r>
        <w:rPr>
          <w:color w:val="030303"/>
          <w:spacing w:val="80"/>
          <w:w w:val="110"/>
          <w:position w:val="2"/>
        </w:rPr>
        <w:t> </w:t>
      </w:r>
      <w:r>
        <w:rPr>
          <w:color w:val="030303"/>
          <w:w w:val="110"/>
          <w:position w:val="2"/>
        </w:rPr>
        <w:t>de</w:t>
      </w:r>
      <w:r>
        <w:rPr>
          <w:color w:val="030303"/>
          <w:spacing w:val="76"/>
          <w:w w:val="110"/>
          <w:position w:val="2"/>
        </w:rPr>
        <w:t> </w:t>
      </w:r>
      <w:r>
        <w:rPr>
          <w:color w:val="030303"/>
          <w:w w:val="110"/>
          <w:position w:val="2"/>
        </w:rPr>
        <w:t>recouvrement</w:t>
      </w:r>
      <w:r>
        <w:rPr>
          <w:color w:val="030303"/>
          <w:spacing w:val="80"/>
          <w:w w:val="150"/>
          <w:position w:val="2"/>
        </w:rPr>
        <w:t> </w:t>
      </w:r>
      <w:r>
        <w:rPr>
          <w:color w:val="030303"/>
          <w:w w:val="110"/>
          <w:position w:val="2"/>
        </w:rPr>
        <w:t>de</w:t>
      </w:r>
      <w:r>
        <w:rPr>
          <w:color w:val="030303"/>
          <w:spacing w:val="72"/>
          <w:w w:val="110"/>
          <w:position w:val="2"/>
        </w:rPr>
        <w:t> </w:t>
      </w:r>
      <w:r>
        <w:rPr>
          <w:color w:val="030303"/>
          <w:w w:val="110"/>
          <w:position w:val="2"/>
        </w:rPr>
        <w:t>la </w:t>
      </w:r>
      <w:r>
        <w:rPr>
          <w:color w:val="030303"/>
          <w:w w:val="110"/>
        </w:rPr>
        <w:t>parafiscalite, en integrant</w:t>
      </w:r>
      <w:r>
        <w:rPr>
          <w:color w:val="030303"/>
          <w:w w:val="110"/>
        </w:rPr>
        <w:t> dans le CGI la taxe speciale sur le ciment.</w:t>
      </w:r>
    </w:p>
    <w:p>
      <w:pPr>
        <w:pStyle w:val="BodyText"/>
        <w:spacing w:line="288" w:lineRule="auto" w:before="119"/>
        <w:ind w:left="300" w:hanging="2"/>
        <w:jc w:val="left"/>
      </w:pPr>
      <w:r>
        <w:rPr>
          <w:color w:val="030303"/>
          <w:w w:val="110"/>
        </w:rPr>
        <w:t>Les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principales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mesures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fiscales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proposees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le cadre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de ce projet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de loi de finances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de l'annee budgetaire 2025 se presentent comme suit </w:t>
      </w:r>
      <w:r>
        <w:rPr>
          <w:color w:val="1C1C1C"/>
          <w:w w:val="110"/>
        </w:rPr>
        <w:t>:</w:t>
      </w:r>
    </w:p>
    <w:p>
      <w:pPr>
        <w:pStyle w:val="Heading8"/>
        <w:numPr>
          <w:ilvl w:val="0"/>
          <w:numId w:val="74"/>
        </w:numPr>
        <w:tabs>
          <w:tab w:pos="579" w:val="left" w:leader="none"/>
        </w:tabs>
        <w:spacing w:line="240" w:lineRule="auto" w:before="124" w:after="0"/>
        <w:ind w:left="579" w:right="0" w:hanging="289"/>
        <w:jc w:val="left"/>
        <w:rPr>
          <w:b w:val="0"/>
          <w:color w:val="004B80"/>
          <w:sz w:val="26"/>
        </w:rPr>
      </w:pPr>
      <w:r>
        <w:rPr>
          <w:color w:val="004B80"/>
          <w:w w:val="110"/>
        </w:rPr>
        <w:t>MESURES</w:t>
      </w:r>
      <w:r>
        <w:rPr>
          <w:color w:val="004B80"/>
          <w:spacing w:val="10"/>
          <w:w w:val="110"/>
        </w:rPr>
        <w:t> </w:t>
      </w:r>
      <w:r>
        <w:rPr>
          <w:color w:val="004B80"/>
          <w:w w:val="110"/>
        </w:rPr>
        <w:t>SPECIFIQUES</w:t>
      </w:r>
      <w:r>
        <w:rPr>
          <w:color w:val="004B80"/>
          <w:spacing w:val="33"/>
          <w:w w:val="110"/>
        </w:rPr>
        <w:t> </w:t>
      </w:r>
      <w:r>
        <w:rPr>
          <w:color w:val="004B80"/>
          <w:w w:val="110"/>
        </w:rPr>
        <w:t>A</w:t>
      </w:r>
      <w:r>
        <w:rPr>
          <w:color w:val="004B80"/>
          <w:spacing w:val="5"/>
          <w:w w:val="110"/>
        </w:rPr>
        <w:t> </w:t>
      </w:r>
      <w:r>
        <w:rPr>
          <w:color w:val="004B80"/>
          <w:w w:val="110"/>
        </w:rPr>
        <w:t>L'IMPOT</w:t>
      </w:r>
      <w:r>
        <w:rPr>
          <w:color w:val="004B80"/>
          <w:spacing w:val="17"/>
          <w:w w:val="110"/>
        </w:rPr>
        <w:t> </w:t>
      </w:r>
      <w:r>
        <w:rPr>
          <w:color w:val="004B80"/>
          <w:w w:val="110"/>
        </w:rPr>
        <w:t>SUR</w:t>
      </w:r>
      <w:r>
        <w:rPr>
          <w:color w:val="004B80"/>
          <w:spacing w:val="14"/>
          <w:w w:val="110"/>
        </w:rPr>
        <w:t> </w:t>
      </w:r>
      <w:r>
        <w:rPr>
          <w:color w:val="004B80"/>
          <w:w w:val="110"/>
        </w:rPr>
        <w:t>LE</w:t>
      </w:r>
      <w:r>
        <w:rPr>
          <w:color w:val="004B80"/>
          <w:spacing w:val="4"/>
          <w:w w:val="110"/>
        </w:rPr>
        <w:t> </w:t>
      </w:r>
      <w:r>
        <w:rPr>
          <w:color w:val="004B80"/>
          <w:spacing w:val="-2"/>
          <w:w w:val="110"/>
        </w:rPr>
        <w:t>REVENU</w:t>
      </w:r>
    </w:p>
    <w:p>
      <w:pPr>
        <w:pStyle w:val="ListParagraph"/>
        <w:numPr>
          <w:ilvl w:val="1"/>
          <w:numId w:val="74"/>
        </w:numPr>
        <w:tabs>
          <w:tab w:pos="588" w:val="left" w:leader="none"/>
        </w:tabs>
        <w:spacing w:line="240" w:lineRule="auto" w:before="119" w:after="0"/>
        <w:ind w:left="588" w:right="0" w:hanging="308"/>
        <w:jc w:val="both"/>
        <w:rPr>
          <w:b/>
          <w:sz w:val="25"/>
        </w:rPr>
      </w:pPr>
      <w:r>
        <w:rPr>
          <w:b/>
          <w:color w:val="004B80"/>
          <w:w w:val="105"/>
          <w:sz w:val="25"/>
        </w:rPr>
        <w:t>Reamenagement</w:t>
      </w:r>
      <w:r>
        <w:rPr>
          <w:b/>
          <w:color w:val="004B80"/>
          <w:spacing w:val="42"/>
          <w:w w:val="105"/>
          <w:sz w:val="25"/>
        </w:rPr>
        <w:t> </w:t>
      </w:r>
      <w:r>
        <w:rPr>
          <w:b/>
          <w:color w:val="004B80"/>
          <w:w w:val="105"/>
          <w:sz w:val="25"/>
        </w:rPr>
        <w:t>du</w:t>
      </w:r>
      <w:r>
        <w:rPr>
          <w:b/>
          <w:color w:val="004B80"/>
          <w:spacing w:val="3"/>
          <w:w w:val="105"/>
          <w:sz w:val="25"/>
        </w:rPr>
        <w:t> </w:t>
      </w:r>
      <w:r>
        <w:rPr>
          <w:b/>
          <w:color w:val="004B80"/>
          <w:w w:val="105"/>
          <w:sz w:val="25"/>
        </w:rPr>
        <w:t>bareme</w:t>
      </w:r>
      <w:r>
        <w:rPr>
          <w:b/>
          <w:color w:val="004B80"/>
          <w:spacing w:val="13"/>
          <w:w w:val="105"/>
          <w:sz w:val="25"/>
        </w:rPr>
        <w:t> </w:t>
      </w:r>
      <w:r>
        <w:rPr>
          <w:b/>
          <w:color w:val="004B80"/>
          <w:w w:val="105"/>
          <w:sz w:val="25"/>
        </w:rPr>
        <w:t>progressif</w:t>
      </w:r>
      <w:r>
        <w:rPr>
          <w:b/>
          <w:color w:val="004B80"/>
          <w:spacing w:val="41"/>
          <w:w w:val="105"/>
          <w:sz w:val="25"/>
        </w:rPr>
        <w:t> </w:t>
      </w:r>
      <w:r>
        <w:rPr>
          <w:b/>
          <w:color w:val="004B80"/>
          <w:w w:val="105"/>
          <w:sz w:val="25"/>
        </w:rPr>
        <w:t>de</w:t>
      </w:r>
      <w:r>
        <w:rPr>
          <w:b/>
          <w:color w:val="004B80"/>
          <w:spacing w:val="10"/>
          <w:w w:val="105"/>
          <w:sz w:val="25"/>
        </w:rPr>
        <w:t> </w:t>
      </w:r>
      <w:r>
        <w:rPr>
          <w:b/>
          <w:color w:val="004B80"/>
          <w:w w:val="105"/>
          <w:sz w:val="25"/>
        </w:rPr>
        <w:t>l'impot</w:t>
      </w:r>
      <w:r>
        <w:rPr>
          <w:b/>
          <w:color w:val="004B80"/>
          <w:spacing w:val="24"/>
          <w:w w:val="105"/>
          <w:sz w:val="25"/>
        </w:rPr>
        <w:t> </w:t>
      </w:r>
      <w:r>
        <w:rPr>
          <w:b/>
          <w:color w:val="004B80"/>
          <w:w w:val="105"/>
          <w:sz w:val="25"/>
        </w:rPr>
        <w:t>sur</w:t>
      </w:r>
      <w:r>
        <w:rPr>
          <w:b/>
          <w:color w:val="004B80"/>
          <w:spacing w:val="18"/>
          <w:w w:val="105"/>
          <w:sz w:val="25"/>
        </w:rPr>
        <w:t> </w:t>
      </w:r>
      <w:r>
        <w:rPr>
          <w:b/>
          <w:color w:val="004B80"/>
          <w:w w:val="105"/>
          <w:sz w:val="25"/>
        </w:rPr>
        <w:t>le</w:t>
      </w:r>
      <w:r>
        <w:rPr>
          <w:b/>
          <w:color w:val="004B80"/>
          <w:spacing w:val="41"/>
          <w:w w:val="105"/>
          <w:sz w:val="25"/>
        </w:rPr>
        <w:t> </w:t>
      </w:r>
      <w:r>
        <w:rPr>
          <w:b/>
          <w:color w:val="004B80"/>
          <w:spacing w:val="-2"/>
          <w:w w:val="105"/>
          <w:sz w:val="25"/>
        </w:rPr>
        <w:t>revenu</w:t>
      </w:r>
    </w:p>
    <w:p>
      <w:pPr>
        <w:pStyle w:val="BodyText"/>
        <w:spacing w:line="302" w:lineRule="exact" w:before="142"/>
        <w:ind w:left="290" w:right="525" w:firstLine="7"/>
      </w:pP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reforme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l'imp6t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 revenu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(IR)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s'inscrit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cadre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continuite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 reuvre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loi-cadre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n°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69-19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portant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reforme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fiscale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visant,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notamment,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baisse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 pression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fiscale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contribuables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mesure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l'elargissement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l'assiette.</w:t>
      </w:r>
    </w:p>
    <w:p>
      <w:pPr>
        <w:pStyle w:val="BodyText"/>
        <w:spacing w:before="158"/>
        <w:ind w:left="298"/>
      </w:pPr>
      <w:r>
        <w:rPr>
          <w:color w:val="030303"/>
          <w:w w:val="110"/>
        </w:rPr>
        <w:t>Cette</w:t>
      </w:r>
      <w:r>
        <w:rPr>
          <w:color w:val="030303"/>
          <w:spacing w:val="23"/>
          <w:w w:val="110"/>
        </w:rPr>
        <w:t>  </w:t>
      </w:r>
      <w:r>
        <w:rPr>
          <w:color w:val="030303"/>
          <w:w w:val="110"/>
        </w:rPr>
        <w:t>reforme</w:t>
      </w:r>
      <w:r>
        <w:rPr>
          <w:color w:val="030303"/>
          <w:spacing w:val="27"/>
          <w:w w:val="110"/>
        </w:rPr>
        <w:t>  </w:t>
      </w:r>
      <w:r>
        <w:rPr>
          <w:color w:val="030303"/>
          <w:w w:val="110"/>
        </w:rPr>
        <w:t>s'inscrit</w:t>
      </w:r>
      <w:r>
        <w:rPr>
          <w:color w:val="030303"/>
          <w:spacing w:val="31"/>
          <w:w w:val="110"/>
        </w:rPr>
        <w:t>  </w:t>
      </w:r>
      <w:r>
        <w:rPr>
          <w:color w:val="030303"/>
          <w:w w:val="110"/>
        </w:rPr>
        <w:t>egalement</w:t>
      </w:r>
      <w:r>
        <w:rPr>
          <w:color w:val="030303"/>
          <w:spacing w:val="34"/>
          <w:w w:val="110"/>
        </w:rPr>
        <w:t>  </w:t>
      </w:r>
      <w:r>
        <w:rPr>
          <w:color w:val="030303"/>
          <w:w w:val="110"/>
        </w:rPr>
        <w:t>dans</w:t>
      </w:r>
      <w:r>
        <w:rPr>
          <w:color w:val="030303"/>
          <w:spacing w:val="28"/>
          <w:w w:val="110"/>
        </w:rPr>
        <w:t>  </w:t>
      </w:r>
      <w:r>
        <w:rPr>
          <w:color w:val="030303"/>
          <w:w w:val="110"/>
        </w:rPr>
        <w:t>le</w:t>
      </w:r>
      <w:r>
        <w:rPr>
          <w:color w:val="030303"/>
          <w:spacing w:val="20"/>
          <w:w w:val="110"/>
        </w:rPr>
        <w:t>  </w:t>
      </w:r>
      <w:r>
        <w:rPr>
          <w:color w:val="030303"/>
          <w:w w:val="110"/>
        </w:rPr>
        <w:t>cadre</w:t>
      </w:r>
      <w:r>
        <w:rPr>
          <w:color w:val="030303"/>
          <w:spacing w:val="25"/>
          <w:w w:val="110"/>
        </w:rPr>
        <w:t>  </w:t>
      </w:r>
      <w:r>
        <w:rPr>
          <w:color w:val="030303"/>
          <w:w w:val="110"/>
        </w:rPr>
        <w:t>de</w:t>
      </w:r>
      <w:r>
        <w:rPr>
          <w:color w:val="030303"/>
          <w:spacing w:val="20"/>
          <w:w w:val="110"/>
        </w:rPr>
        <w:t>  </w:t>
      </w:r>
      <w:r>
        <w:rPr>
          <w:color w:val="030303"/>
          <w:w w:val="110"/>
        </w:rPr>
        <w:t>!'execution</w:t>
      </w:r>
      <w:r>
        <w:rPr>
          <w:color w:val="030303"/>
          <w:spacing w:val="26"/>
          <w:w w:val="110"/>
        </w:rPr>
        <w:t>  </w:t>
      </w:r>
      <w:r>
        <w:rPr>
          <w:color w:val="030303"/>
          <w:w w:val="110"/>
        </w:rPr>
        <w:t>de</w:t>
      </w:r>
      <w:r>
        <w:rPr>
          <w:color w:val="030303"/>
          <w:spacing w:val="20"/>
          <w:w w:val="110"/>
        </w:rPr>
        <w:t>  </w:t>
      </w:r>
      <w:r>
        <w:rPr>
          <w:color w:val="030303"/>
          <w:w w:val="110"/>
        </w:rPr>
        <w:t>!'engagement</w:t>
      </w:r>
      <w:r>
        <w:rPr>
          <w:color w:val="030303"/>
          <w:spacing w:val="39"/>
          <w:w w:val="110"/>
        </w:rPr>
        <w:t>  </w:t>
      </w:r>
      <w:r>
        <w:rPr>
          <w:color w:val="030303"/>
          <w:spacing w:val="-5"/>
          <w:w w:val="110"/>
        </w:rPr>
        <w:t>du</w:t>
      </w:r>
    </w:p>
    <w:p>
      <w:pPr>
        <w:pStyle w:val="BodyText"/>
        <w:spacing w:line="199" w:lineRule="auto" w:before="90"/>
        <w:ind w:left="295" w:firstLine="2"/>
        <w:jc w:val="left"/>
      </w:pPr>
      <w:r>
        <w:rPr>
          <w:color w:val="030303"/>
          <w:w w:val="110"/>
        </w:rPr>
        <w:t>Gouvernement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prevu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l'accord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d'avril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2024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relatif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dialogue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social,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afin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d'ameliorer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 revenus</w:t>
      </w:r>
      <w:r>
        <w:rPr>
          <w:color w:val="030303"/>
          <w:spacing w:val="16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fonctionnaires,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salaries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retraites,</w:t>
      </w:r>
      <w:r>
        <w:rPr>
          <w:color w:val="030303"/>
          <w:spacing w:val="11"/>
          <w:w w:val="110"/>
        </w:rPr>
        <w:t> </w:t>
      </w:r>
      <w:r>
        <w:rPr>
          <w:rFonts w:ascii="Times New Roman"/>
          <w:color w:val="030303"/>
          <w:sz w:val="34"/>
        </w:rPr>
        <w:t>a</w:t>
      </w:r>
      <w:r>
        <w:rPr>
          <w:rFonts w:ascii="Times New Roman"/>
          <w:color w:val="030303"/>
          <w:spacing w:val="-5"/>
          <w:w w:val="110"/>
          <w:sz w:val="34"/>
        </w:rPr>
        <w:t> </w:t>
      </w:r>
      <w:r>
        <w:rPr>
          <w:color w:val="030303"/>
          <w:w w:val="110"/>
        </w:rPr>
        <w:t>travers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"/>
          <w:w w:val="110"/>
        </w:rPr>
        <w:t> </w:t>
      </w:r>
      <w:r>
        <w:rPr>
          <w:color w:val="030303"/>
          <w:w w:val="110"/>
        </w:rPr>
        <w:t>reduction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7"/>
          <w:w w:val="110"/>
        </w:rPr>
        <w:t> </w:t>
      </w:r>
      <w:r>
        <w:rPr>
          <w:color w:val="030303"/>
          <w:w w:val="110"/>
        </w:rPr>
        <w:t>leur</w:t>
      </w:r>
      <w:r>
        <w:rPr>
          <w:color w:val="030303"/>
          <w:spacing w:val="16"/>
          <w:w w:val="110"/>
        </w:rPr>
        <w:t> </w:t>
      </w:r>
      <w:r>
        <w:rPr>
          <w:color w:val="030303"/>
          <w:spacing w:val="-2"/>
          <w:w w:val="110"/>
        </w:rPr>
        <w:t>charge</w:t>
      </w:r>
    </w:p>
    <w:p>
      <w:pPr>
        <w:pStyle w:val="BodyText"/>
        <w:spacing w:line="228" w:lineRule="auto" w:before="46"/>
        <w:ind w:left="296" w:right="551" w:firstLine="6"/>
        <w:jc w:val="left"/>
      </w:pPr>
      <w:r>
        <w:rPr>
          <w:color w:val="030303"/>
          <w:w w:val="105"/>
        </w:rPr>
        <w:t>fiscale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matiere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d'imp6t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revenu,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reamenagement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67"/>
          <w:w w:val="105"/>
        </w:rPr>
        <w:t> </w:t>
      </w:r>
      <w:r>
        <w:rPr>
          <w:color w:val="030303"/>
          <w:w w:val="105"/>
        </w:rPr>
        <w:t>bareme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progressif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 taux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cet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imp6t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partir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 ler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janvier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2025.</w:t>
      </w:r>
    </w:p>
    <w:p>
      <w:pPr>
        <w:pStyle w:val="BodyText"/>
        <w:spacing w:before="163"/>
        <w:ind w:left="297"/>
      </w:pPr>
      <w:r>
        <w:rPr>
          <w:color w:val="030303"/>
          <w:w w:val="110"/>
        </w:rPr>
        <w:t>Pour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ce faire,</w:t>
      </w:r>
      <w:r>
        <w:rPr>
          <w:color w:val="030303"/>
          <w:spacing w:val="2"/>
          <w:w w:val="110"/>
        </w:rPr>
        <w:t> </w:t>
      </w:r>
      <w:r>
        <w:rPr>
          <w:color w:val="030303"/>
          <w:w w:val="110"/>
        </w:rPr>
        <w:t>ii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est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propose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d'introduire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4"/>
          <w:w w:val="110"/>
        </w:rPr>
        <w:t> </w:t>
      </w:r>
      <w:r>
        <w:rPr>
          <w:color w:val="030303"/>
          <w:w w:val="110"/>
        </w:rPr>
        <w:t>mesures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suivantes</w:t>
      </w:r>
      <w:r>
        <w:rPr>
          <w:color w:val="030303"/>
          <w:spacing w:val="4"/>
          <w:w w:val="110"/>
        </w:rPr>
        <w:t> </w:t>
      </w:r>
      <w:r>
        <w:rPr>
          <w:color w:val="030303"/>
          <w:spacing w:val="-10"/>
          <w:w w:val="110"/>
        </w:rPr>
        <w:t>:</w:t>
      </w:r>
    </w:p>
    <w:p>
      <w:pPr>
        <w:pStyle w:val="BodyText"/>
        <w:tabs>
          <w:tab w:pos="723" w:val="left" w:leader="none"/>
        </w:tabs>
        <w:spacing w:line="220" w:lineRule="auto" w:before="190"/>
        <w:ind w:left="721" w:right="531" w:hanging="370"/>
      </w:pPr>
      <w:r>
        <w:rPr/>
        <w:drawing>
          <wp:inline distT="0" distB="0" distL="0" distR="0">
            <wp:extent cx="83820" cy="89915"/>
            <wp:effectExtent l="0" t="0" r="0" b="0"/>
            <wp:docPr id="1486" name="Image 14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6" name="Image 1486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1"/>
          <w:sz w:val="20"/>
        </w:rPr>
        <w:tab/>
        <w:tab/>
      </w:r>
      <w:r>
        <w:rPr>
          <w:color w:val="030303"/>
          <w:w w:val="105"/>
          <w:position w:val="1"/>
        </w:rPr>
        <w:t>le</w:t>
      </w:r>
      <w:r>
        <w:rPr>
          <w:color w:val="030303"/>
          <w:spacing w:val="80"/>
          <w:w w:val="105"/>
          <w:position w:val="1"/>
        </w:rPr>
        <w:t> </w:t>
      </w:r>
      <w:r>
        <w:rPr>
          <w:color w:val="030303"/>
          <w:w w:val="105"/>
          <w:position w:val="1"/>
        </w:rPr>
        <w:t>relevement</w:t>
      </w:r>
      <w:r>
        <w:rPr>
          <w:color w:val="030303"/>
          <w:spacing w:val="80"/>
          <w:w w:val="150"/>
          <w:position w:val="1"/>
        </w:rPr>
        <w:t> </w:t>
      </w:r>
      <w:r>
        <w:rPr>
          <w:color w:val="030303"/>
          <w:w w:val="105"/>
          <w:position w:val="1"/>
        </w:rPr>
        <w:t>de</w:t>
      </w:r>
      <w:r>
        <w:rPr>
          <w:color w:val="030303"/>
          <w:spacing w:val="80"/>
          <w:w w:val="105"/>
          <w:position w:val="1"/>
        </w:rPr>
        <w:t> </w:t>
      </w:r>
      <w:r>
        <w:rPr>
          <w:color w:val="030303"/>
          <w:w w:val="105"/>
          <w:position w:val="1"/>
        </w:rPr>
        <w:t>la</w:t>
      </w:r>
      <w:r>
        <w:rPr>
          <w:color w:val="030303"/>
          <w:spacing w:val="80"/>
          <w:w w:val="105"/>
          <w:position w:val="1"/>
        </w:rPr>
        <w:t> </w:t>
      </w:r>
      <w:r>
        <w:rPr>
          <w:color w:val="030303"/>
          <w:w w:val="105"/>
          <w:position w:val="1"/>
        </w:rPr>
        <w:t>premiere</w:t>
      </w:r>
      <w:r>
        <w:rPr>
          <w:color w:val="030303"/>
          <w:spacing w:val="79"/>
          <w:w w:val="150"/>
          <w:position w:val="1"/>
        </w:rPr>
        <w:t> </w:t>
      </w:r>
      <w:r>
        <w:rPr>
          <w:color w:val="030303"/>
          <w:w w:val="105"/>
          <w:position w:val="1"/>
        </w:rPr>
        <w:t>tranche</w:t>
      </w:r>
      <w:r>
        <w:rPr>
          <w:color w:val="030303"/>
          <w:spacing w:val="80"/>
          <w:w w:val="105"/>
          <w:position w:val="1"/>
        </w:rPr>
        <w:t> </w:t>
      </w:r>
      <w:r>
        <w:rPr>
          <w:color w:val="030303"/>
          <w:w w:val="105"/>
          <w:position w:val="1"/>
        </w:rPr>
        <w:t>du</w:t>
      </w:r>
      <w:r>
        <w:rPr>
          <w:color w:val="030303"/>
          <w:spacing w:val="80"/>
          <w:w w:val="105"/>
          <w:position w:val="1"/>
        </w:rPr>
        <w:t> </w:t>
      </w:r>
      <w:r>
        <w:rPr>
          <w:color w:val="030303"/>
          <w:w w:val="105"/>
          <w:position w:val="1"/>
        </w:rPr>
        <w:t>bareme</w:t>
      </w:r>
      <w:r>
        <w:rPr>
          <w:color w:val="030303"/>
          <w:spacing w:val="80"/>
          <w:w w:val="105"/>
          <w:position w:val="1"/>
        </w:rPr>
        <w:t> </w:t>
      </w:r>
      <w:r>
        <w:rPr>
          <w:color w:val="030303"/>
          <w:w w:val="105"/>
          <w:position w:val="1"/>
        </w:rPr>
        <w:t>relative</w:t>
      </w:r>
      <w:r>
        <w:rPr>
          <w:color w:val="030303"/>
          <w:spacing w:val="80"/>
          <w:w w:val="105"/>
          <w:position w:val="1"/>
        </w:rPr>
        <w:t> </w:t>
      </w:r>
      <w:r>
        <w:rPr>
          <w:color w:val="030303"/>
          <w:w w:val="105"/>
          <w:position w:val="1"/>
        </w:rPr>
        <w:t>au</w:t>
      </w:r>
      <w:r>
        <w:rPr>
          <w:color w:val="030303"/>
          <w:spacing w:val="80"/>
          <w:w w:val="105"/>
          <w:position w:val="1"/>
        </w:rPr>
        <w:t> </w:t>
      </w:r>
      <w:r>
        <w:rPr>
          <w:color w:val="030303"/>
          <w:w w:val="105"/>
          <w:position w:val="1"/>
        </w:rPr>
        <w:t>revenu</w:t>
      </w:r>
      <w:r>
        <w:rPr>
          <w:color w:val="030303"/>
          <w:spacing w:val="80"/>
          <w:w w:val="105"/>
          <w:position w:val="1"/>
        </w:rPr>
        <w:t> </w:t>
      </w:r>
      <w:r>
        <w:rPr>
          <w:color w:val="030303"/>
          <w:w w:val="105"/>
          <w:position w:val="1"/>
        </w:rPr>
        <w:t>net</w:t>
      </w:r>
      <w:r>
        <w:rPr>
          <w:color w:val="030303"/>
          <w:spacing w:val="80"/>
          <w:w w:val="105"/>
          <w:position w:val="1"/>
        </w:rPr>
        <w:t> </w:t>
      </w:r>
      <w:r>
        <w:rPr>
          <w:color w:val="030303"/>
          <w:w w:val="105"/>
          <w:position w:val="1"/>
        </w:rPr>
        <w:t>exonere</w:t>
      </w:r>
      <w:r>
        <w:rPr>
          <w:color w:val="030303"/>
          <w:spacing w:val="80"/>
          <w:w w:val="105"/>
          <w:position w:val="1"/>
        </w:rPr>
        <w:t> </w:t>
      </w:r>
      <w:r>
        <w:rPr>
          <w:color w:val="030303"/>
          <w:w w:val="105"/>
          <w:position w:val="1"/>
        </w:rPr>
        <w:t>de </w:t>
      </w:r>
      <w:r>
        <w:rPr>
          <w:color w:val="030303"/>
          <w:w w:val="105"/>
        </w:rPr>
        <w:t>30 000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dirhams</w:t>
      </w:r>
      <w:r>
        <w:rPr>
          <w:color w:val="030303"/>
          <w:spacing w:val="40"/>
          <w:w w:val="105"/>
        </w:rPr>
        <w:t> </w:t>
      </w:r>
      <w:r>
        <w:rPr>
          <w:color w:val="030303"/>
          <w:sz w:val="29"/>
        </w:rPr>
        <w:t>a </w:t>
      </w:r>
      <w:r>
        <w:rPr>
          <w:color w:val="030303"/>
        </w:rPr>
        <w:t>40</w:t>
      </w:r>
      <w:r>
        <w:rPr>
          <w:color w:val="030303"/>
          <w:spacing w:val="80"/>
        </w:rPr>
        <w:t> </w:t>
      </w:r>
      <w:r>
        <w:rPr>
          <w:color w:val="030303"/>
        </w:rPr>
        <w:t>000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dirhams,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permettre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d'exonerer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tous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revenus salariaux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inferieurs</w:t>
      </w:r>
      <w:r>
        <w:rPr>
          <w:color w:val="030303"/>
          <w:spacing w:val="37"/>
          <w:w w:val="105"/>
        </w:rPr>
        <w:t> </w:t>
      </w:r>
      <w:r>
        <w:rPr>
          <w:color w:val="030303"/>
          <w:sz w:val="29"/>
        </w:rPr>
        <w:t>a </w:t>
      </w:r>
      <w:r>
        <w:rPr>
          <w:color w:val="030303"/>
        </w:rPr>
        <w:t>6</w:t>
      </w:r>
      <w:r>
        <w:rPr>
          <w:color w:val="030303"/>
          <w:spacing w:val="40"/>
        </w:rPr>
        <w:t> </w:t>
      </w:r>
      <w:r>
        <w:rPr>
          <w:color w:val="030303"/>
        </w:rPr>
        <w:t>000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dirhams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par mois;</w:t>
      </w:r>
    </w:p>
    <w:p>
      <w:pPr>
        <w:pStyle w:val="BodyText"/>
        <w:tabs>
          <w:tab w:pos="723" w:val="left" w:leader="none"/>
        </w:tabs>
        <w:spacing w:line="196" w:lineRule="auto" w:before="208"/>
        <w:ind w:left="725" w:right="546" w:hanging="374"/>
      </w:pPr>
      <w:r>
        <w:rPr/>
        <w:drawing>
          <wp:inline distT="0" distB="0" distL="0" distR="0">
            <wp:extent cx="83820" cy="89916"/>
            <wp:effectExtent l="0" t="0" r="0" b="0"/>
            <wp:docPr id="1487" name="Image 14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7" name="Image 1487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1"/>
          <w:sz w:val="20"/>
        </w:rPr>
        <w:tab/>
      </w:r>
      <w:r>
        <w:rPr>
          <w:color w:val="030303"/>
          <w:w w:val="105"/>
          <w:position w:val="1"/>
        </w:rPr>
        <w:t>la</w:t>
      </w:r>
      <w:r>
        <w:rPr>
          <w:color w:val="030303"/>
          <w:w w:val="105"/>
          <w:position w:val="1"/>
        </w:rPr>
        <w:t> revision</w:t>
      </w:r>
      <w:r>
        <w:rPr>
          <w:color w:val="030303"/>
          <w:w w:val="105"/>
          <w:position w:val="1"/>
        </w:rPr>
        <w:t> des autres</w:t>
      </w:r>
      <w:r>
        <w:rPr>
          <w:color w:val="030303"/>
          <w:w w:val="105"/>
          <w:position w:val="1"/>
        </w:rPr>
        <w:t> tranches</w:t>
      </w:r>
      <w:r>
        <w:rPr>
          <w:color w:val="030303"/>
          <w:w w:val="105"/>
          <w:position w:val="1"/>
        </w:rPr>
        <w:t> du</w:t>
      </w:r>
      <w:r>
        <w:rPr>
          <w:color w:val="030303"/>
          <w:w w:val="105"/>
          <w:position w:val="1"/>
        </w:rPr>
        <w:t> bareme,</w:t>
      </w:r>
      <w:r>
        <w:rPr>
          <w:color w:val="030303"/>
          <w:w w:val="105"/>
          <w:position w:val="1"/>
        </w:rPr>
        <w:t> afin</w:t>
      </w:r>
      <w:r>
        <w:rPr>
          <w:color w:val="030303"/>
          <w:w w:val="105"/>
          <w:position w:val="1"/>
        </w:rPr>
        <w:t> de les elargir</w:t>
      </w:r>
      <w:r>
        <w:rPr>
          <w:color w:val="030303"/>
          <w:w w:val="105"/>
          <w:position w:val="1"/>
        </w:rPr>
        <w:t> et</w:t>
      </w:r>
      <w:r>
        <w:rPr>
          <w:color w:val="030303"/>
          <w:w w:val="105"/>
          <w:position w:val="1"/>
        </w:rPr>
        <w:t> de reduire</w:t>
      </w:r>
      <w:r>
        <w:rPr>
          <w:color w:val="030303"/>
          <w:w w:val="105"/>
          <w:position w:val="1"/>
        </w:rPr>
        <w:t> leur</w:t>
      </w:r>
      <w:r>
        <w:rPr>
          <w:color w:val="030303"/>
          <w:w w:val="105"/>
          <w:position w:val="1"/>
        </w:rPr>
        <w:t> taux </w:t>
      </w:r>
      <w:r>
        <w:rPr>
          <w:color w:val="030303"/>
          <w:w w:val="105"/>
        </w:rPr>
        <w:t>d'imposition,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traduisant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reduction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6"/>
          <w:w w:val="105"/>
        </w:rPr>
        <w:t> </w:t>
      </w:r>
      <w:r>
        <w:rPr>
          <w:color w:val="030303"/>
          <w:w w:val="105"/>
        </w:rPr>
        <w:t>ces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allant</w:t>
      </w:r>
      <w:r>
        <w:rPr>
          <w:color w:val="030303"/>
          <w:spacing w:val="40"/>
          <w:w w:val="105"/>
        </w:rPr>
        <w:t> </w:t>
      </w:r>
      <w:r>
        <w:rPr>
          <w:rFonts w:ascii="Times New Roman"/>
          <w:color w:val="030303"/>
          <w:w w:val="105"/>
          <w:sz w:val="34"/>
        </w:rPr>
        <w:t>a</w:t>
      </w:r>
      <w:r>
        <w:rPr>
          <w:rFonts w:ascii="Times New Roman"/>
          <w:color w:val="030303"/>
          <w:spacing w:val="40"/>
          <w:w w:val="105"/>
          <w:sz w:val="34"/>
        </w:rPr>
        <w:t> </w:t>
      </w:r>
      <w:r>
        <w:rPr>
          <w:color w:val="030303"/>
          <w:w w:val="105"/>
        </w:rPr>
        <w:t>50%;</w:t>
      </w:r>
    </w:p>
    <w:p>
      <w:pPr>
        <w:pStyle w:val="BodyText"/>
        <w:tabs>
          <w:tab w:pos="723" w:val="left" w:leader="none"/>
        </w:tabs>
        <w:spacing w:before="49"/>
        <w:ind w:left="351"/>
        <w:jc w:val="left"/>
      </w:pPr>
      <w:r>
        <w:rPr/>
        <w:drawing>
          <wp:inline distT="0" distB="0" distL="0" distR="0">
            <wp:extent cx="83820" cy="86867"/>
            <wp:effectExtent l="0" t="0" r="0" b="0"/>
            <wp:docPr id="1488" name="Image 14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8" name="Image 1488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1"/>
          <w:sz w:val="20"/>
        </w:rPr>
        <w:tab/>
      </w:r>
      <w:r>
        <w:rPr>
          <w:color w:val="030303"/>
          <w:w w:val="110"/>
          <w:position w:val="1"/>
        </w:rPr>
        <w:t>la</w:t>
      </w:r>
      <w:r>
        <w:rPr>
          <w:color w:val="030303"/>
          <w:spacing w:val="11"/>
          <w:w w:val="110"/>
          <w:position w:val="1"/>
        </w:rPr>
        <w:t> </w:t>
      </w:r>
      <w:r>
        <w:rPr>
          <w:color w:val="030303"/>
          <w:w w:val="110"/>
          <w:position w:val="1"/>
        </w:rPr>
        <w:t>reduction</w:t>
      </w:r>
      <w:r>
        <w:rPr>
          <w:color w:val="030303"/>
          <w:spacing w:val="7"/>
          <w:w w:val="110"/>
          <w:position w:val="1"/>
        </w:rPr>
        <w:t> </w:t>
      </w:r>
      <w:r>
        <w:rPr>
          <w:color w:val="030303"/>
          <w:w w:val="110"/>
          <w:position w:val="1"/>
        </w:rPr>
        <w:t>du</w:t>
      </w:r>
      <w:r>
        <w:rPr>
          <w:color w:val="030303"/>
          <w:spacing w:val="-1"/>
          <w:w w:val="110"/>
          <w:position w:val="1"/>
        </w:rPr>
        <w:t> </w:t>
      </w:r>
      <w:r>
        <w:rPr>
          <w:color w:val="030303"/>
          <w:w w:val="110"/>
          <w:position w:val="1"/>
        </w:rPr>
        <w:t>taux</w:t>
      </w:r>
      <w:r>
        <w:rPr>
          <w:color w:val="030303"/>
          <w:spacing w:val="16"/>
          <w:w w:val="110"/>
          <w:position w:val="1"/>
        </w:rPr>
        <w:t> </w:t>
      </w:r>
      <w:r>
        <w:rPr>
          <w:color w:val="030303"/>
          <w:w w:val="110"/>
          <w:position w:val="1"/>
        </w:rPr>
        <w:t>marginal</w:t>
      </w:r>
      <w:r>
        <w:rPr>
          <w:color w:val="030303"/>
          <w:spacing w:val="15"/>
          <w:w w:val="110"/>
          <w:position w:val="1"/>
        </w:rPr>
        <w:t> </w:t>
      </w:r>
      <w:r>
        <w:rPr>
          <w:color w:val="030303"/>
          <w:w w:val="110"/>
          <w:position w:val="1"/>
        </w:rPr>
        <w:t>du</w:t>
      </w:r>
      <w:r>
        <w:rPr>
          <w:color w:val="030303"/>
          <w:spacing w:val="8"/>
          <w:w w:val="110"/>
          <w:position w:val="1"/>
        </w:rPr>
        <w:t> </w:t>
      </w:r>
      <w:r>
        <w:rPr>
          <w:color w:val="030303"/>
          <w:w w:val="110"/>
          <w:position w:val="1"/>
        </w:rPr>
        <w:t>bareme</w:t>
      </w:r>
      <w:r>
        <w:rPr>
          <w:color w:val="030303"/>
          <w:spacing w:val="9"/>
          <w:w w:val="110"/>
          <w:position w:val="1"/>
        </w:rPr>
        <w:t> </w:t>
      </w:r>
      <w:r>
        <w:rPr>
          <w:color w:val="030303"/>
          <w:w w:val="110"/>
          <w:position w:val="1"/>
        </w:rPr>
        <w:t>precite</w:t>
      </w:r>
      <w:r>
        <w:rPr>
          <w:color w:val="030303"/>
          <w:spacing w:val="6"/>
          <w:w w:val="110"/>
          <w:position w:val="1"/>
        </w:rPr>
        <w:t> </w:t>
      </w:r>
      <w:r>
        <w:rPr>
          <w:color w:val="030303"/>
          <w:w w:val="110"/>
          <w:position w:val="1"/>
        </w:rPr>
        <w:t>de</w:t>
      </w:r>
      <w:r>
        <w:rPr>
          <w:color w:val="030303"/>
          <w:spacing w:val="-6"/>
          <w:w w:val="110"/>
          <w:position w:val="1"/>
        </w:rPr>
        <w:t> </w:t>
      </w:r>
      <w:r>
        <w:rPr>
          <w:color w:val="030303"/>
          <w:w w:val="110"/>
          <w:position w:val="1"/>
        </w:rPr>
        <w:t>38%</w:t>
      </w:r>
      <w:r>
        <w:rPr>
          <w:color w:val="030303"/>
          <w:spacing w:val="-1"/>
          <w:w w:val="110"/>
          <w:position w:val="1"/>
        </w:rPr>
        <w:t> </w:t>
      </w:r>
      <w:r>
        <w:rPr>
          <w:rFonts w:ascii="Times New Roman"/>
          <w:color w:val="030303"/>
          <w:position w:val="1"/>
          <w:sz w:val="34"/>
        </w:rPr>
        <w:t>a</w:t>
      </w:r>
      <w:r>
        <w:rPr>
          <w:rFonts w:ascii="Times New Roman"/>
          <w:color w:val="030303"/>
          <w:spacing w:val="-7"/>
          <w:w w:val="110"/>
          <w:position w:val="1"/>
          <w:sz w:val="34"/>
        </w:rPr>
        <w:t> </w:t>
      </w:r>
      <w:r>
        <w:rPr>
          <w:color w:val="030303"/>
          <w:spacing w:val="-4"/>
          <w:w w:val="110"/>
          <w:position w:val="1"/>
        </w:rPr>
        <w:t>37%.</w:t>
      </w:r>
    </w:p>
    <w:p>
      <w:pPr>
        <w:spacing w:after="0"/>
        <w:jc w:val="left"/>
        <w:sectPr>
          <w:pgSz w:w="11910" w:h="16840"/>
          <w:pgMar w:header="536" w:footer="927" w:top="1020" w:bottom="1120" w:left="560" w:right="300"/>
        </w:sectPr>
      </w:pPr>
    </w:p>
    <w:p>
      <w:pPr>
        <w:pStyle w:val="BodyText"/>
        <w:spacing w:before="45"/>
        <w:jc w:val="left"/>
        <w:rPr>
          <w:sz w:val="20"/>
        </w:rPr>
      </w:pPr>
    </w:p>
    <w:tbl>
      <w:tblPr>
        <w:tblW w:w="0" w:type="auto"/>
        <w:jc w:val="left"/>
        <w:tblInd w:w="125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62"/>
        <w:gridCol w:w="1567"/>
        <w:gridCol w:w="2850"/>
        <w:gridCol w:w="1312"/>
      </w:tblGrid>
      <w:tr>
        <w:trPr>
          <w:trHeight w:val="983" w:hRule="atLeast"/>
        </w:trPr>
        <w:tc>
          <w:tcPr>
            <w:tcW w:w="2562" w:type="dxa"/>
            <w:shd w:val="clear" w:color="auto" w:fill="B3C6E6"/>
          </w:tcPr>
          <w:p>
            <w:pPr>
              <w:pStyle w:val="TableParagraph"/>
              <w:spacing w:line="251" w:lineRule="exact"/>
              <w:ind w:left="173" w:right="145"/>
              <w:jc w:val="center"/>
              <w:rPr>
                <w:b/>
                <w:sz w:val="24"/>
              </w:rPr>
            </w:pPr>
            <w:r>
              <w:rPr>
                <w:b/>
                <w:color w:val="030303"/>
                <w:w w:val="105"/>
                <w:sz w:val="24"/>
              </w:rPr>
              <w:t>Tranches</w:t>
            </w:r>
            <w:r>
              <w:rPr>
                <w:b/>
                <w:color w:val="030303"/>
                <w:spacing w:val="18"/>
                <w:w w:val="110"/>
                <w:sz w:val="24"/>
              </w:rPr>
              <w:t> </w:t>
            </w:r>
            <w:r>
              <w:rPr>
                <w:b/>
                <w:color w:val="030303"/>
                <w:spacing w:val="-5"/>
                <w:w w:val="110"/>
                <w:sz w:val="24"/>
              </w:rPr>
              <w:t>de</w:t>
            </w:r>
          </w:p>
          <w:p>
            <w:pPr>
              <w:pStyle w:val="TableParagraph"/>
              <w:spacing w:line="249" w:lineRule="auto" w:before="12"/>
              <w:ind w:left="173" w:right="144"/>
              <w:jc w:val="center"/>
              <w:rPr>
                <w:b/>
                <w:sz w:val="24"/>
              </w:rPr>
            </w:pPr>
            <w:r>
              <w:rPr>
                <w:b/>
                <w:color w:val="030303"/>
                <w:w w:val="105"/>
                <w:sz w:val="24"/>
              </w:rPr>
              <w:t>revenu</w:t>
            </w:r>
            <w:r>
              <w:rPr>
                <w:b/>
                <w:color w:val="030303"/>
                <w:w w:val="105"/>
                <w:sz w:val="24"/>
              </w:rPr>
              <w:t> actuelles en DH</w:t>
            </w:r>
          </w:p>
        </w:tc>
        <w:tc>
          <w:tcPr>
            <w:tcW w:w="1567" w:type="dxa"/>
            <w:shd w:val="clear" w:color="auto" w:fill="B3C6E6"/>
          </w:tcPr>
          <w:p>
            <w:pPr>
              <w:pStyle w:val="TableParagraph"/>
              <w:spacing w:line="249" w:lineRule="auto" w:before="119"/>
              <w:ind w:left="346" w:firstLine="147"/>
              <w:rPr>
                <w:b/>
                <w:sz w:val="24"/>
              </w:rPr>
            </w:pPr>
            <w:r>
              <w:rPr>
                <w:b/>
                <w:color w:val="030303"/>
                <w:spacing w:val="-4"/>
                <w:w w:val="105"/>
                <w:sz w:val="24"/>
              </w:rPr>
              <w:t>Taux </w:t>
            </w:r>
            <w:r>
              <w:rPr>
                <w:b/>
                <w:color w:val="030303"/>
                <w:spacing w:val="-2"/>
                <w:w w:val="105"/>
                <w:sz w:val="24"/>
              </w:rPr>
              <w:t>actuels</w:t>
            </w:r>
          </w:p>
        </w:tc>
        <w:tc>
          <w:tcPr>
            <w:tcW w:w="2850" w:type="dxa"/>
            <w:shd w:val="clear" w:color="auto" w:fill="B3C6E6"/>
          </w:tcPr>
          <w:p>
            <w:pPr>
              <w:pStyle w:val="TableParagraph"/>
              <w:spacing w:line="249" w:lineRule="auto" w:before="119"/>
              <w:ind w:left="363" w:hanging="158"/>
              <w:rPr>
                <w:b/>
                <w:sz w:val="24"/>
              </w:rPr>
            </w:pPr>
            <w:r>
              <w:rPr>
                <w:b/>
                <w:color w:val="030303"/>
                <w:w w:val="105"/>
                <w:sz w:val="24"/>
              </w:rPr>
              <w:t>Tranches de revenu proposees</w:t>
            </w:r>
            <w:r>
              <w:rPr>
                <w:b/>
                <w:color w:val="030303"/>
                <w:spacing w:val="40"/>
                <w:w w:val="105"/>
                <w:sz w:val="24"/>
              </w:rPr>
              <w:t> </w:t>
            </w:r>
            <w:r>
              <w:rPr>
                <w:b/>
                <w:color w:val="030303"/>
                <w:w w:val="105"/>
                <w:sz w:val="24"/>
              </w:rPr>
              <w:t>en DH</w:t>
            </w:r>
          </w:p>
        </w:tc>
        <w:tc>
          <w:tcPr>
            <w:tcW w:w="1312" w:type="dxa"/>
            <w:shd w:val="clear" w:color="auto" w:fill="B3C6E6"/>
          </w:tcPr>
          <w:p>
            <w:pPr>
              <w:pStyle w:val="TableParagraph"/>
              <w:spacing w:line="247" w:lineRule="auto" w:before="119"/>
              <w:ind w:left="89" w:right="69" w:firstLine="275"/>
              <w:rPr>
                <w:b/>
                <w:sz w:val="24"/>
              </w:rPr>
            </w:pPr>
            <w:r>
              <w:rPr>
                <w:b/>
                <w:color w:val="030303"/>
                <w:spacing w:val="-4"/>
                <w:w w:val="105"/>
                <w:sz w:val="24"/>
              </w:rPr>
              <w:t>Taux </w:t>
            </w:r>
            <w:r>
              <w:rPr>
                <w:b/>
                <w:color w:val="030303"/>
                <w:spacing w:val="-2"/>
                <w:w w:val="105"/>
                <w:sz w:val="24"/>
              </w:rPr>
              <w:t>proposes</w:t>
            </w:r>
          </w:p>
        </w:tc>
      </w:tr>
      <w:tr>
        <w:trPr>
          <w:trHeight w:val="424" w:hRule="atLeast"/>
        </w:trPr>
        <w:tc>
          <w:tcPr>
            <w:tcW w:w="2562" w:type="dxa"/>
          </w:tcPr>
          <w:p>
            <w:pPr>
              <w:pStyle w:val="TableParagraph"/>
              <w:spacing w:line="326" w:lineRule="exact"/>
              <w:ind w:left="81"/>
              <w:rPr>
                <w:sz w:val="29"/>
              </w:rPr>
            </w:pPr>
            <w:r>
              <w:rPr>
                <w:color w:val="030303"/>
                <w:sz w:val="29"/>
              </w:rPr>
              <w:t>o</w:t>
            </w:r>
            <w:r>
              <w:rPr>
                <w:color w:val="030303"/>
                <w:spacing w:val="-15"/>
                <w:sz w:val="29"/>
              </w:rPr>
              <w:t> </w:t>
            </w:r>
            <w:r>
              <w:rPr>
                <w:color w:val="030303"/>
                <w:sz w:val="22"/>
              </w:rPr>
              <w:t>a</w:t>
            </w:r>
            <w:r>
              <w:rPr>
                <w:color w:val="030303"/>
                <w:spacing w:val="9"/>
                <w:sz w:val="22"/>
              </w:rPr>
              <w:t> </w:t>
            </w:r>
            <w:r>
              <w:rPr>
                <w:color w:val="030303"/>
                <w:sz w:val="22"/>
              </w:rPr>
              <w:t>30</w:t>
            </w:r>
            <w:r>
              <w:rPr>
                <w:color w:val="030303"/>
                <w:spacing w:val="45"/>
                <w:sz w:val="22"/>
              </w:rPr>
              <w:t> </w:t>
            </w:r>
            <w:r>
              <w:rPr>
                <w:color w:val="030303"/>
                <w:spacing w:val="-5"/>
                <w:sz w:val="29"/>
              </w:rPr>
              <w:t>ooo</w:t>
            </w:r>
          </w:p>
        </w:tc>
        <w:tc>
          <w:tcPr>
            <w:tcW w:w="1567" w:type="dxa"/>
          </w:tcPr>
          <w:p>
            <w:pPr>
              <w:pStyle w:val="TableParagraph"/>
              <w:spacing w:before="58"/>
              <w:ind w:left="86"/>
              <w:rPr>
                <w:sz w:val="22"/>
              </w:rPr>
            </w:pPr>
            <w:r>
              <w:rPr>
                <w:color w:val="030303"/>
                <w:spacing w:val="-5"/>
                <w:w w:val="105"/>
                <w:sz w:val="22"/>
              </w:rPr>
              <w:t>0%</w:t>
            </w:r>
          </w:p>
        </w:tc>
        <w:tc>
          <w:tcPr>
            <w:tcW w:w="2850" w:type="dxa"/>
          </w:tcPr>
          <w:p>
            <w:pPr>
              <w:pStyle w:val="TableParagraph"/>
              <w:spacing w:line="326" w:lineRule="exact"/>
              <w:ind w:left="76"/>
              <w:rPr>
                <w:sz w:val="29"/>
              </w:rPr>
            </w:pPr>
            <w:r>
              <w:rPr>
                <w:color w:val="030303"/>
                <w:sz w:val="29"/>
              </w:rPr>
              <w:t>o</w:t>
            </w:r>
            <w:r>
              <w:rPr>
                <w:color w:val="030303"/>
                <w:spacing w:val="-14"/>
                <w:sz w:val="29"/>
              </w:rPr>
              <w:t> </w:t>
            </w:r>
            <w:r>
              <w:rPr>
                <w:color w:val="030303"/>
                <w:sz w:val="22"/>
              </w:rPr>
              <w:t>a</w:t>
            </w:r>
            <w:r>
              <w:rPr>
                <w:color w:val="030303"/>
                <w:spacing w:val="13"/>
                <w:sz w:val="22"/>
              </w:rPr>
              <w:t> </w:t>
            </w:r>
            <w:r>
              <w:rPr>
                <w:color w:val="030303"/>
                <w:sz w:val="22"/>
              </w:rPr>
              <w:t>40</w:t>
            </w:r>
            <w:r>
              <w:rPr>
                <w:color w:val="030303"/>
                <w:spacing w:val="78"/>
                <w:sz w:val="22"/>
              </w:rPr>
              <w:t> </w:t>
            </w:r>
            <w:r>
              <w:rPr>
                <w:color w:val="030303"/>
                <w:spacing w:val="-5"/>
                <w:sz w:val="29"/>
              </w:rPr>
              <w:t>ooo</w:t>
            </w:r>
          </w:p>
        </w:tc>
        <w:tc>
          <w:tcPr>
            <w:tcW w:w="131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58"/>
              <w:ind w:left="87"/>
              <w:rPr>
                <w:sz w:val="22"/>
              </w:rPr>
            </w:pPr>
            <w:r>
              <w:rPr>
                <w:color w:val="030303"/>
                <w:spacing w:val="-5"/>
                <w:w w:val="105"/>
                <w:sz w:val="22"/>
              </w:rPr>
              <w:t>0%</w:t>
            </w:r>
          </w:p>
        </w:tc>
      </w:tr>
      <w:tr>
        <w:trPr>
          <w:trHeight w:val="424" w:hRule="atLeast"/>
        </w:trPr>
        <w:tc>
          <w:tcPr>
            <w:tcW w:w="2562" w:type="dxa"/>
          </w:tcPr>
          <w:p>
            <w:pPr>
              <w:pStyle w:val="TableParagraph"/>
              <w:spacing w:line="329" w:lineRule="exact"/>
              <w:ind w:left="81"/>
              <w:rPr>
                <w:sz w:val="29"/>
              </w:rPr>
            </w:pPr>
            <w:r>
              <w:rPr>
                <w:color w:val="030303"/>
                <w:sz w:val="22"/>
              </w:rPr>
              <w:t>30</w:t>
            </w:r>
            <w:r>
              <w:rPr>
                <w:color w:val="030303"/>
                <w:spacing w:val="45"/>
                <w:sz w:val="22"/>
              </w:rPr>
              <w:t> </w:t>
            </w:r>
            <w:r>
              <w:rPr>
                <w:color w:val="030303"/>
                <w:sz w:val="22"/>
              </w:rPr>
              <w:t>001</w:t>
            </w:r>
            <w:r>
              <w:rPr>
                <w:color w:val="030303"/>
                <w:spacing w:val="9"/>
                <w:sz w:val="22"/>
              </w:rPr>
              <w:t> </w:t>
            </w:r>
            <w:r>
              <w:rPr>
                <w:color w:val="030303"/>
                <w:sz w:val="22"/>
              </w:rPr>
              <w:t>a</w:t>
            </w:r>
            <w:r>
              <w:rPr>
                <w:color w:val="030303"/>
                <w:spacing w:val="20"/>
                <w:sz w:val="22"/>
              </w:rPr>
              <w:t> </w:t>
            </w:r>
            <w:r>
              <w:rPr>
                <w:color w:val="030303"/>
                <w:sz w:val="22"/>
              </w:rPr>
              <w:t>50</w:t>
            </w:r>
            <w:r>
              <w:rPr>
                <w:color w:val="030303"/>
                <w:spacing w:val="69"/>
                <w:sz w:val="22"/>
              </w:rPr>
              <w:t> </w:t>
            </w:r>
            <w:r>
              <w:rPr>
                <w:color w:val="030303"/>
                <w:spacing w:val="-5"/>
                <w:sz w:val="29"/>
              </w:rPr>
              <w:t>ooo</w:t>
            </w:r>
          </w:p>
        </w:tc>
        <w:tc>
          <w:tcPr>
            <w:tcW w:w="1567" w:type="dxa"/>
          </w:tcPr>
          <w:p>
            <w:pPr>
              <w:pStyle w:val="TableParagraph"/>
              <w:spacing w:before="56"/>
              <w:ind w:left="62"/>
              <w:rPr>
                <w:sz w:val="22"/>
              </w:rPr>
            </w:pPr>
            <w:r>
              <w:rPr>
                <w:color w:val="030303"/>
                <w:spacing w:val="-5"/>
                <w:sz w:val="22"/>
              </w:rPr>
              <w:t>10%</w:t>
            </w:r>
          </w:p>
        </w:tc>
        <w:tc>
          <w:tcPr>
            <w:tcW w:w="2850" w:type="dxa"/>
          </w:tcPr>
          <w:p>
            <w:pPr>
              <w:pStyle w:val="TableParagraph"/>
              <w:spacing w:line="329" w:lineRule="exact"/>
              <w:ind w:left="83"/>
              <w:rPr>
                <w:sz w:val="29"/>
              </w:rPr>
            </w:pPr>
            <w:r>
              <w:rPr>
                <w:color w:val="030303"/>
                <w:sz w:val="22"/>
              </w:rPr>
              <w:t>40</w:t>
            </w:r>
            <w:r>
              <w:rPr>
                <w:color w:val="030303"/>
                <w:spacing w:val="77"/>
                <w:sz w:val="22"/>
              </w:rPr>
              <w:t> </w:t>
            </w:r>
            <w:r>
              <w:rPr>
                <w:color w:val="030303"/>
                <w:sz w:val="22"/>
              </w:rPr>
              <w:t>001</w:t>
            </w:r>
            <w:r>
              <w:rPr>
                <w:color w:val="030303"/>
                <w:spacing w:val="43"/>
                <w:sz w:val="22"/>
              </w:rPr>
              <w:t> </w:t>
            </w:r>
            <w:r>
              <w:rPr>
                <w:color w:val="030303"/>
                <w:sz w:val="22"/>
              </w:rPr>
              <w:t>a</w:t>
            </w:r>
            <w:r>
              <w:rPr>
                <w:color w:val="030303"/>
                <w:spacing w:val="17"/>
                <w:sz w:val="22"/>
              </w:rPr>
              <w:t> </w:t>
            </w:r>
            <w:r>
              <w:rPr>
                <w:color w:val="030303"/>
                <w:sz w:val="22"/>
              </w:rPr>
              <w:t>60</w:t>
            </w:r>
            <w:r>
              <w:rPr>
                <w:color w:val="030303"/>
                <w:spacing w:val="72"/>
                <w:sz w:val="22"/>
              </w:rPr>
              <w:t> </w:t>
            </w:r>
            <w:r>
              <w:rPr>
                <w:color w:val="030303"/>
                <w:spacing w:val="-5"/>
                <w:sz w:val="29"/>
              </w:rPr>
              <w:t>ooo</w:t>
            </w:r>
          </w:p>
        </w:tc>
        <w:tc>
          <w:tcPr>
            <w:tcW w:w="131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56"/>
              <w:ind w:left="67"/>
              <w:rPr>
                <w:sz w:val="22"/>
              </w:rPr>
            </w:pPr>
            <w:r>
              <w:rPr>
                <w:color w:val="030303"/>
                <w:spacing w:val="-5"/>
                <w:sz w:val="22"/>
              </w:rPr>
              <w:t>10%</w:t>
            </w:r>
          </w:p>
        </w:tc>
      </w:tr>
      <w:tr>
        <w:trPr>
          <w:trHeight w:val="424" w:hRule="atLeast"/>
        </w:trPr>
        <w:tc>
          <w:tcPr>
            <w:tcW w:w="2562" w:type="dxa"/>
          </w:tcPr>
          <w:p>
            <w:pPr>
              <w:pStyle w:val="TableParagraph"/>
              <w:spacing w:line="327" w:lineRule="exact"/>
              <w:ind w:left="81"/>
              <w:rPr>
                <w:sz w:val="29"/>
              </w:rPr>
            </w:pPr>
            <w:r>
              <w:rPr>
                <w:color w:val="030303"/>
                <w:sz w:val="22"/>
              </w:rPr>
              <w:t>50</w:t>
            </w:r>
            <w:r>
              <w:rPr>
                <w:color w:val="030303"/>
                <w:spacing w:val="51"/>
                <w:sz w:val="22"/>
              </w:rPr>
              <w:t> </w:t>
            </w:r>
            <w:r>
              <w:rPr>
                <w:color w:val="030303"/>
                <w:sz w:val="22"/>
              </w:rPr>
              <w:t>001</w:t>
            </w:r>
            <w:r>
              <w:rPr>
                <w:color w:val="030303"/>
                <w:spacing w:val="28"/>
                <w:sz w:val="22"/>
              </w:rPr>
              <w:t> </w:t>
            </w:r>
            <w:r>
              <w:rPr>
                <w:color w:val="030303"/>
                <w:sz w:val="22"/>
              </w:rPr>
              <w:t>a</w:t>
            </w:r>
            <w:r>
              <w:rPr>
                <w:color w:val="030303"/>
                <w:spacing w:val="7"/>
                <w:sz w:val="22"/>
              </w:rPr>
              <w:t> </w:t>
            </w:r>
            <w:r>
              <w:rPr>
                <w:color w:val="030303"/>
                <w:sz w:val="22"/>
              </w:rPr>
              <w:t>60</w:t>
            </w:r>
            <w:r>
              <w:rPr>
                <w:color w:val="030303"/>
                <w:spacing w:val="61"/>
                <w:sz w:val="22"/>
              </w:rPr>
              <w:t> </w:t>
            </w:r>
            <w:r>
              <w:rPr>
                <w:color w:val="030303"/>
                <w:spacing w:val="-5"/>
                <w:sz w:val="29"/>
              </w:rPr>
              <w:t>ooo</w:t>
            </w:r>
          </w:p>
        </w:tc>
        <w:tc>
          <w:tcPr>
            <w:tcW w:w="1567" w:type="dxa"/>
          </w:tcPr>
          <w:p>
            <w:pPr>
              <w:pStyle w:val="TableParagraph"/>
              <w:spacing w:before="68"/>
              <w:ind w:left="85"/>
              <w:rPr>
                <w:b/>
                <w:sz w:val="21"/>
              </w:rPr>
            </w:pPr>
            <w:r>
              <w:rPr>
                <w:b/>
                <w:color w:val="030303"/>
                <w:spacing w:val="-5"/>
                <w:sz w:val="21"/>
              </w:rPr>
              <w:t>20%</w:t>
            </w:r>
          </w:p>
        </w:tc>
        <w:tc>
          <w:tcPr>
            <w:tcW w:w="2850" w:type="dxa"/>
          </w:tcPr>
          <w:p>
            <w:pPr>
              <w:pStyle w:val="TableParagraph"/>
              <w:spacing w:line="327" w:lineRule="exact"/>
              <w:ind w:left="82"/>
              <w:rPr>
                <w:sz w:val="29"/>
              </w:rPr>
            </w:pPr>
            <w:r>
              <w:rPr>
                <w:color w:val="030303"/>
                <w:sz w:val="22"/>
              </w:rPr>
              <w:t>60</w:t>
            </w:r>
            <w:r>
              <w:rPr>
                <w:color w:val="030303"/>
                <w:spacing w:val="67"/>
                <w:sz w:val="22"/>
              </w:rPr>
              <w:t> </w:t>
            </w:r>
            <w:r>
              <w:rPr>
                <w:color w:val="030303"/>
                <w:sz w:val="22"/>
              </w:rPr>
              <w:t>001</w:t>
            </w:r>
            <w:r>
              <w:rPr>
                <w:color w:val="030303"/>
                <w:spacing w:val="61"/>
                <w:sz w:val="22"/>
              </w:rPr>
              <w:t> </w:t>
            </w:r>
            <w:r>
              <w:rPr>
                <w:color w:val="030303"/>
                <w:sz w:val="22"/>
              </w:rPr>
              <w:t>a</w:t>
            </w:r>
            <w:r>
              <w:rPr>
                <w:color w:val="030303"/>
                <w:spacing w:val="6"/>
                <w:sz w:val="22"/>
              </w:rPr>
              <w:t> </w:t>
            </w:r>
            <w:r>
              <w:rPr>
                <w:color w:val="030303"/>
                <w:sz w:val="22"/>
              </w:rPr>
              <w:t>80</w:t>
            </w:r>
            <w:r>
              <w:rPr>
                <w:color w:val="030303"/>
                <w:spacing w:val="75"/>
                <w:sz w:val="22"/>
              </w:rPr>
              <w:t> </w:t>
            </w:r>
            <w:r>
              <w:rPr>
                <w:color w:val="030303"/>
                <w:spacing w:val="-5"/>
                <w:sz w:val="29"/>
              </w:rPr>
              <w:t>ooo</w:t>
            </w:r>
          </w:p>
        </w:tc>
        <w:tc>
          <w:tcPr>
            <w:tcW w:w="131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63"/>
              <w:ind w:left="86"/>
              <w:rPr>
                <w:b/>
                <w:sz w:val="21"/>
              </w:rPr>
            </w:pPr>
            <w:r>
              <w:rPr>
                <w:b/>
                <w:color w:val="030303"/>
                <w:spacing w:val="-5"/>
                <w:sz w:val="21"/>
              </w:rPr>
              <w:t>20%</w:t>
            </w:r>
          </w:p>
        </w:tc>
      </w:tr>
      <w:tr>
        <w:trPr>
          <w:trHeight w:val="424" w:hRule="atLeast"/>
        </w:trPr>
        <w:tc>
          <w:tcPr>
            <w:tcW w:w="2562" w:type="dxa"/>
          </w:tcPr>
          <w:p>
            <w:pPr>
              <w:pStyle w:val="TableParagraph"/>
              <w:spacing w:line="330" w:lineRule="exact"/>
              <w:ind w:left="82"/>
              <w:rPr>
                <w:sz w:val="29"/>
              </w:rPr>
            </w:pPr>
            <w:r>
              <w:rPr>
                <w:color w:val="030303"/>
                <w:sz w:val="22"/>
              </w:rPr>
              <w:t>60</w:t>
            </w:r>
            <w:r>
              <w:rPr>
                <w:color w:val="030303"/>
                <w:spacing w:val="56"/>
                <w:sz w:val="22"/>
              </w:rPr>
              <w:t> </w:t>
            </w:r>
            <w:r>
              <w:rPr>
                <w:color w:val="030303"/>
                <w:sz w:val="22"/>
              </w:rPr>
              <w:t>001</w:t>
            </w:r>
            <w:r>
              <w:rPr>
                <w:color w:val="030303"/>
                <w:spacing w:val="35"/>
                <w:sz w:val="22"/>
              </w:rPr>
              <w:t> </w:t>
            </w:r>
            <w:r>
              <w:rPr>
                <w:color w:val="030303"/>
                <w:sz w:val="22"/>
              </w:rPr>
              <w:t>a</w:t>
            </w:r>
            <w:r>
              <w:rPr>
                <w:color w:val="030303"/>
                <w:spacing w:val="5"/>
                <w:sz w:val="22"/>
              </w:rPr>
              <w:t> </w:t>
            </w:r>
            <w:r>
              <w:rPr>
                <w:color w:val="030303"/>
                <w:sz w:val="22"/>
              </w:rPr>
              <w:t>80</w:t>
            </w:r>
            <w:r>
              <w:rPr>
                <w:color w:val="030303"/>
                <w:spacing w:val="56"/>
                <w:sz w:val="22"/>
              </w:rPr>
              <w:t> </w:t>
            </w:r>
            <w:r>
              <w:rPr>
                <w:color w:val="030303"/>
                <w:spacing w:val="-5"/>
                <w:sz w:val="29"/>
              </w:rPr>
              <w:t>ooo</w:t>
            </w:r>
          </w:p>
        </w:tc>
        <w:tc>
          <w:tcPr>
            <w:tcW w:w="1567" w:type="dxa"/>
          </w:tcPr>
          <w:p>
            <w:pPr>
              <w:pStyle w:val="TableParagraph"/>
              <w:spacing w:before="66"/>
              <w:ind w:left="87"/>
              <w:rPr>
                <w:b/>
                <w:sz w:val="21"/>
              </w:rPr>
            </w:pPr>
            <w:r>
              <w:rPr>
                <w:b/>
                <w:color w:val="030303"/>
                <w:spacing w:val="-5"/>
                <w:sz w:val="21"/>
              </w:rPr>
              <w:t>30%</w:t>
            </w:r>
          </w:p>
        </w:tc>
        <w:tc>
          <w:tcPr>
            <w:tcW w:w="2850" w:type="dxa"/>
          </w:tcPr>
          <w:p>
            <w:pPr>
              <w:pStyle w:val="TableParagraph"/>
              <w:spacing w:line="330" w:lineRule="exact"/>
              <w:ind w:left="77"/>
              <w:rPr>
                <w:sz w:val="29"/>
              </w:rPr>
            </w:pPr>
            <w:r>
              <w:rPr>
                <w:color w:val="030303"/>
                <w:sz w:val="22"/>
              </w:rPr>
              <w:t>80</w:t>
            </w:r>
            <w:r>
              <w:rPr>
                <w:color w:val="030303"/>
                <w:spacing w:val="75"/>
                <w:sz w:val="22"/>
              </w:rPr>
              <w:t> </w:t>
            </w:r>
            <w:r>
              <w:rPr>
                <w:color w:val="030303"/>
                <w:sz w:val="22"/>
              </w:rPr>
              <w:t>001</w:t>
            </w:r>
            <w:r>
              <w:rPr>
                <w:color w:val="030303"/>
                <w:spacing w:val="50"/>
                <w:sz w:val="22"/>
              </w:rPr>
              <w:t> </w:t>
            </w:r>
            <w:r>
              <w:rPr>
                <w:color w:val="030303"/>
                <w:sz w:val="22"/>
              </w:rPr>
              <w:t>a</w:t>
            </w:r>
            <w:r>
              <w:rPr>
                <w:color w:val="030303"/>
                <w:spacing w:val="-10"/>
                <w:sz w:val="22"/>
              </w:rPr>
              <w:t> </w:t>
            </w:r>
            <w:r>
              <w:rPr>
                <w:color w:val="030303"/>
                <w:sz w:val="22"/>
              </w:rPr>
              <w:t>100</w:t>
            </w:r>
            <w:r>
              <w:rPr>
                <w:color w:val="030303"/>
                <w:spacing w:val="69"/>
                <w:sz w:val="22"/>
              </w:rPr>
              <w:t> </w:t>
            </w:r>
            <w:r>
              <w:rPr>
                <w:color w:val="030303"/>
                <w:spacing w:val="-5"/>
                <w:sz w:val="29"/>
              </w:rPr>
              <w:t>ooo</w:t>
            </w:r>
          </w:p>
        </w:tc>
        <w:tc>
          <w:tcPr>
            <w:tcW w:w="131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66"/>
              <w:ind w:left="88"/>
              <w:rPr>
                <w:b/>
                <w:sz w:val="21"/>
              </w:rPr>
            </w:pPr>
            <w:r>
              <w:rPr>
                <w:b/>
                <w:color w:val="030303"/>
                <w:spacing w:val="-5"/>
                <w:sz w:val="21"/>
              </w:rPr>
              <w:t>30%</w:t>
            </w:r>
          </w:p>
        </w:tc>
      </w:tr>
      <w:tr>
        <w:trPr>
          <w:trHeight w:val="424" w:hRule="atLeast"/>
        </w:trPr>
        <w:tc>
          <w:tcPr>
            <w:tcW w:w="2562" w:type="dxa"/>
          </w:tcPr>
          <w:p>
            <w:pPr>
              <w:pStyle w:val="TableParagraph"/>
              <w:spacing w:line="328" w:lineRule="exact"/>
              <w:ind w:left="77"/>
              <w:rPr>
                <w:sz w:val="29"/>
              </w:rPr>
            </w:pPr>
            <w:r>
              <w:rPr>
                <w:color w:val="030303"/>
                <w:sz w:val="22"/>
              </w:rPr>
              <w:t>80</w:t>
            </w:r>
            <w:r>
              <w:rPr>
                <w:color w:val="030303"/>
                <w:spacing w:val="62"/>
                <w:sz w:val="22"/>
              </w:rPr>
              <w:t> </w:t>
            </w:r>
            <w:r>
              <w:rPr>
                <w:color w:val="030303"/>
                <w:sz w:val="22"/>
              </w:rPr>
              <w:t>001</w:t>
            </w:r>
            <w:r>
              <w:rPr>
                <w:color w:val="030303"/>
                <w:spacing w:val="41"/>
                <w:sz w:val="22"/>
              </w:rPr>
              <w:t> </w:t>
            </w:r>
            <w:r>
              <w:rPr>
                <w:color w:val="030303"/>
                <w:sz w:val="22"/>
              </w:rPr>
              <w:t>a</w:t>
            </w:r>
            <w:r>
              <w:rPr>
                <w:color w:val="030303"/>
                <w:spacing w:val="-6"/>
                <w:sz w:val="22"/>
              </w:rPr>
              <w:t> </w:t>
            </w:r>
            <w:r>
              <w:rPr>
                <w:color w:val="030303"/>
                <w:sz w:val="22"/>
              </w:rPr>
              <w:t>180</w:t>
            </w:r>
            <w:r>
              <w:rPr>
                <w:color w:val="030303"/>
                <w:spacing w:val="14"/>
                <w:sz w:val="22"/>
              </w:rPr>
              <w:t> </w:t>
            </w:r>
            <w:r>
              <w:rPr>
                <w:color w:val="030303"/>
                <w:spacing w:val="-5"/>
                <w:sz w:val="29"/>
              </w:rPr>
              <w:t>ooo</w:t>
            </w:r>
          </w:p>
        </w:tc>
        <w:tc>
          <w:tcPr>
            <w:tcW w:w="1567" w:type="dxa"/>
          </w:tcPr>
          <w:p>
            <w:pPr>
              <w:pStyle w:val="TableParagraph"/>
              <w:spacing w:before="69"/>
              <w:ind w:left="87"/>
              <w:rPr>
                <w:b/>
                <w:sz w:val="21"/>
              </w:rPr>
            </w:pPr>
            <w:r>
              <w:rPr>
                <w:b/>
                <w:color w:val="030303"/>
                <w:spacing w:val="-5"/>
                <w:w w:val="110"/>
                <w:sz w:val="21"/>
              </w:rPr>
              <w:t>34%</w:t>
            </w:r>
          </w:p>
        </w:tc>
        <w:tc>
          <w:tcPr>
            <w:tcW w:w="2850" w:type="dxa"/>
          </w:tcPr>
          <w:p>
            <w:pPr>
              <w:pStyle w:val="TableParagraph"/>
              <w:spacing w:line="328" w:lineRule="exact"/>
              <w:ind w:left="57"/>
              <w:rPr>
                <w:sz w:val="29"/>
              </w:rPr>
            </w:pPr>
            <w:r>
              <w:rPr>
                <w:color w:val="030303"/>
                <w:w w:val="105"/>
                <w:sz w:val="22"/>
              </w:rPr>
              <w:t>100</w:t>
            </w:r>
            <w:r>
              <w:rPr>
                <w:color w:val="030303"/>
                <w:spacing w:val="46"/>
                <w:w w:val="105"/>
                <w:sz w:val="22"/>
              </w:rPr>
              <w:t> </w:t>
            </w:r>
            <w:r>
              <w:rPr>
                <w:color w:val="030303"/>
                <w:w w:val="105"/>
                <w:sz w:val="22"/>
              </w:rPr>
              <w:t>001</w:t>
            </w:r>
            <w:r>
              <w:rPr>
                <w:color w:val="030303"/>
                <w:spacing w:val="16"/>
                <w:w w:val="105"/>
                <w:sz w:val="22"/>
              </w:rPr>
              <w:t> </w:t>
            </w:r>
            <w:r>
              <w:rPr>
                <w:color w:val="030303"/>
                <w:w w:val="105"/>
                <w:sz w:val="22"/>
              </w:rPr>
              <w:t>a</w:t>
            </w:r>
            <w:r>
              <w:rPr>
                <w:color w:val="030303"/>
                <w:spacing w:val="-4"/>
                <w:w w:val="105"/>
                <w:sz w:val="22"/>
              </w:rPr>
              <w:t> </w:t>
            </w:r>
            <w:r>
              <w:rPr>
                <w:color w:val="030303"/>
                <w:w w:val="105"/>
                <w:sz w:val="22"/>
              </w:rPr>
              <w:t>180</w:t>
            </w:r>
            <w:r>
              <w:rPr>
                <w:color w:val="030303"/>
                <w:spacing w:val="11"/>
                <w:w w:val="105"/>
                <w:sz w:val="22"/>
              </w:rPr>
              <w:t> </w:t>
            </w:r>
            <w:r>
              <w:rPr>
                <w:color w:val="030303"/>
                <w:spacing w:val="-5"/>
                <w:w w:val="105"/>
                <w:sz w:val="29"/>
              </w:rPr>
              <w:t>ooo</w:t>
            </w:r>
          </w:p>
        </w:tc>
        <w:tc>
          <w:tcPr>
            <w:tcW w:w="131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69"/>
              <w:ind w:left="88"/>
              <w:rPr>
                <w:b/>
                <w:sz w:val="21"/>
              </w:rPr>
            </w:pPr>
            <w:r>
              <w:rPr>
                <w:b/>
                <w:color w:val="030303"/>
                <w:spacing w:val="-5"/>
                <w:w w:val="110"/>
                <w:sz w:val="21"/>
              </w:rPr>
              <w:t>34%</w:t>
            </w:r>
          </w:p>
        </w:tc>
      </w:tr>
      <w:tr>
        <w:trPr>
          <w:trHeight w:val="424" w:hRule="atLeast"/>
        </w:trPr>
        <w:tc>
          <w:tcPr>
            <w:tcW w:w="8291" w:type="dxa"/>
            <w:gridSpan w:val="4"/>
            <w:tcBorders>
              <w:left w:val="nil"/>
              <w:right w:val="single" w:sz="4" w:space="0" w:color="000000"/>
            </w:tcBorders>
          </w:tcPr>
          <w:p>
            <w:pPr>
              <w:pStyle w:val="TableParagraph"/>
              <w:tabs>
                <w:tab w:pos="2545" w:val="left" w:leader="none"/>
                <w:tab w:pos="4106" w:val="left" w:leader="none"/>
                <w:tab w:pos="6967" w:val="left" w:leader="none"/>
              </w:tabs>
              <w:spacing w:line="351" w:lineRule="exact"/>
              <w:ind w:left="-23"/>
              <w:rPr>
                <w:sz w:val="22"/>
              </w:rPr>
            </w:pPr>
            <w:r>
              <w:rPr>
                <w:color w:val="030303"/>
                <w:w w:val="95"/>
                <w:sz w:val="32"/>
              </w:rPr>
              <w:t>I</w:t>
            </w:r>
            <w:r>
              <w:rPr>
                <w:color w:val="030303"/>
                <w:spacing w:val="-20"/>
                <w:w w:val="95"/>
                <w:sz w:val="32"/>
              </w:rPr>
              <w:t> </w:t>
            </w:r>
            <w:r>
              <w:rPr>
                <w:color w:val="030303"/>
                <w:sz w:val="22"/>
              </w:rPr>
              <w:t>Au-dela</w:t>
            </w:r>
            <w:r>
              <w:rPr>
                <w:color w:val="030303"/>
                <w:spacing w:val="59"/>
                <w:sz w:val="22"/>
              </w:rPr>
              <w:t> </w:t>
            </w:r>
            <w:r>
              <w:rPr>
                <w:color w:val="030303"/>
                <w:sz w:val="22"/>
              </w:rPr>
              <w:t>de</w:t>
            </w:r>
            <w:r>
              <w:rPr>
                <w:color w:val="030303"/>
                <w:spacing w:val="13"/>
                <w:sz w:val="22"/>
              </w:rPr>
              <w:t> </w:t>
            </w:r>
            <w:r>
              <w:rPr>
                <w:color w:val="030303"/>
                <w:sz w:val="22"/>
              </w:rPr>
              <w:t>180</w:t>
            </w:r>
            <w:r>
              <w:rPr>
                <w:color w:val="030303"/>
                <w:spacing w:val="41"/>
                <w:sz w:val="22"/>
              </w:rPr>
              <w:t> </w:t>
            </w:r>
            <w:r>
              <w:rPr>
                <w:color w:val="030303"/>
                <w:spacing w:val="-5"/>
                <w:sz w:val="29"/>
              </w:rPr>
              <w:t>ooo</w:t>
            </w:r>
            <w:r>
              <w:rPr>
                <w:color w:val="030303"/>
                <w:sz w:val="29"/>
              </w:rPr>
              <w:tab/>
            </w:r>
            <w:r>
              <w:rPr>
                <w:color w:val="030303"/>
                <w:spacing w:val="-4"/>
                <w:position w:val="-2"/>
                <w:sz w:val="22"/>
              </w:rPr>
              <w:t>138%</w:t>
            </w:r>
            <w:r>
              <w:rPr>
                <w:color w:val="030303"/>
                <w:position w:val="-2"/>
                <w:sz w:val="22"/>
              </w:rPr>
              <w:tab/>
            </w:r>
            <w:r>
              <w:rPr>
                <w:color w:val="030303"/>
                <w:w w:val="95"/>
                <w:sz w:val="32"/>
              </w:rPr>
              <w:t>I</w:t>
            </w:r>
            <w:r>
              <w:rPr>
                <w:color w:val="030303"/>
                <w:spacing w:val="-5"/>
                <w:w w:val="95"/>
                <w:sz w:val="32"/>
              </w:rPr>
              <w:t> </w:t>
            </w:r>
            <w:r>
              <w:rPr>
                <w:color w:val="030303"/>
                <w:sz w:val="22"/>
              </w:rPr>
              <w:t>Au-dela</w:t>
            </w:r>
            <w:r>
              <w:rPr>
                <w:color w:val="030303"/>
                <w:spacing w:val="53"/>
                <w:sz w:val="22"/>
              </w:rPr>
              <w:t> </w:t>
            </w:r>
            <w:r>
              <w:rPr>
                <w:color w:val="030303"/>
                <w:sz w:val="22"/>
              </w:rPr>
              <w:t>de</w:t>
            </w:r>
            <w:r>
              <w:rPr>
                <w:color w:val="030303"/>
                <w:spacing w:val="10"/>
                <w:sz w:val="22"/>
              </w:rPr>
              <w:t> </w:t>
            </w:r>
            <w:r>
              <w:rPr>
                <w:color w:val="030303"/>
                <w:sz w:val="22"/>
              </w:rPr>
              <w:t>180</w:t>
            </w:r>
            <w:r>
              <w:rPr>
                <w:color w:val="030303"/>
                <w:spacing w:val="29"/>
                <w:sz w:val="22"/>
              </w:rPr>
              <w:t> </w:t>
            </w:r>
            <w:r>
              <w:rPr>
                <w:color w:val="030303"/>
                <w:spacing w:val="-5"/>
                <w:sz w:val="29"/>
              </w:rPr>
              <w:t>ooo</w:t>
            </w:r>
            <w:r>
              <w:rPr>
                <w:color w:val="030303"/>
                <w:sz w:val="29"/>
              </w:rPr>
              <w:tab/>
            </w:r>
            <w:r>
              <w:rPr>
                <w:color w:val="030303"/>
                <w:spacing w:val="-4"/>
                <w:position w:val="-2"/>
                <w:sz w:val="22"/>
              </w:rPr>
              <w:t>137%</w:t>
            </w:r>
          </w:p>
        </w:tc>
      </w:tr>
    </w:tbl>
    <w:p>
      <w:pPr>
        <w:pStyle w:val="BodyText"/>
        <w:spacing w:before="15"/>
        <w:jc w:val="left"/>
      </w:pPr>
    </w:p>
    <w:p>
      <w:pPr>
        <w:pStyle w:val="BodyText"/>
        <w:spacing w:line="292" w:lineRule="auto" w:before="1"/>
        <w:ind w:left="300" w:right="519" w:hanging="3"/>
      </w:pPr>
      <w:r>
        <w:rPr>
          <w:color w:val="030303"/>
          <w:w w:val="110"/>
        </w:rPr>
        <w:t>Dans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le cadre de !'harmonisation, ii est egalement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propose de relever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le seuil d'application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de la retenue a la source sur les revenus fonciers de 30 000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 40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000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dirhams.</w:t>
      </w:r>
    </w:p>
    <w:p>
      <w:pPr>
        <w:pStyle w:val="Heading8"/>
        <w:numPr>
          <w:ilvl w:val="1"/>
          <w:numId w:val="74"/>
        </w:numPr>
        <w:tabs>
          <w:tab w:pos="580" w:val="left" w:leader="none"/>
          <w:tab w:pos="668" w:val="left" w:leader="none"/>
        </w:tabs>
        <w:spacing w:line="276" w:lineRule="auto" w:before="99" w:after="0"/>
        <w:ind w:left="580" w:right="525" w:hanging="282"/>
        <w:jc w:val="both"/>
      </w:pPr>
      <w:r>
        <w:rPr>
          <w:color w:val="004B80"/>
        </w:rPr>
        <w:tab/>
      </w:r>
      <w:r>
        <w:rPr>
          <w:color w:val="004B80"/>
          <w:w w:val="105"/>
        </w:rPr>
        <w:t>Augmentation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du</w:t>
      </w:r>
      <w:r>
        <w:rPr>
          <w:color w:val="004B80"/>
          <w:w w:val="105"/>
        </w:rPr>
        <w:t> montant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annuel</w:t>
      </w:r>
      <w:r>
        <w:rPr>
          <w:color w:val="004B80"/>
          <w:w w:val="105"/>
        </w:rPr>
        <w:t> de</w:t>
      </w:r>
      <w:r>
        <w:rPr>
          <w:color w:val="004B80"/>
          <w:w w:val="105"/>
        </w:rPr>
        <w:t> la</w:t>
      </w:r>
      <w:r>
        <w:rPr>
          <w:color w:val="004B80"/>
          <w:w w:val="105"/>
        </w:rPr>
        <w:t> reduction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d,impot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sur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le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revenu</w:t>
      </w:r>
      <w:r>
        <w:rPr>
          <w:color w:val="004B80"/>
          <w:w w:val="105"/>
        </w:rPr>
        <w:t> au titre des charges de famille</w:t>
      </w:r>
    </w:p>
    <w:p>
      <w:pPr>
        <w:pStyle w:val="BodyText"/>
        <w:spacing w:line="288" w:lineRule="auto" w:before="136"/>
        <w:ind w:left="295" w:right="537" w:firstLine="2"/>
      </w:pPr>
      <w:r>
        <w:rPr>
          <w:color w:val="030303"/>
          <w:w w:val="110"/>
        </w:rPr>
        <w:t>Dans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cadre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cette</w:t>
      </w:r>
      <w:r>
        <w:rPr>
          <w:color w:val="030303"/>
          <w:w w:val="110"/>
        </w:rPr>
        <w:t> reforme</w:t>
      </w:r>
      <w:r>
        <w:rPr>
          <w:color w:val="030303"/>
          <w:w w:val="110"/>
        </w:rPr>
        <w:t> d'IR,</w:t>
      </w:r>
      <w:r>
        <w:rPr>
          <w:color w:val="030303"/>
          <w:w w:val="110"/>
        </w:rPr>
        <w:t> ii</w:t>
      </w:r>
      <w:r>
        <w:rPr>
          <w:color w:val="030303"/>
          <w:w w:val="110"/>
        </w:rPr>
        <w:t> est</w:t>
      </w:r>
      <w:r>
        <w:rPr>
          <w:color w:val="030303"/>
          <w:w w:val="110"/>
        </w:rPr>
        <w:t> propose</w:t>
      </w:r>
      <w:r>
        <w:rPr>
          <w:color w:val="030303"/>
          <w:w w:val="110"/>
        </w:rPr>
        <w:t> d'augmenter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montant</w:t>
      </w:r>
      <w:r>
        <w:rPr>
          <w:color w:val="030303"/>
          <w:w w:val="110"/>
        </w:rPr>
        <w:t> annuel de</w:t>
      </w:r>
      <w:r>
        <w:rPr>
          <w:color w:val="030303"/>
          <w:w w:val="110"/>
        </w:rPr>
        <w:t> la reduction</w:t>
      </w:r>
      <w:r>
        <w:rPr>
          <w:color w:val="030303"/>
          <w:w w:val="110"/>
        </w:rPr>
        <w:t> d'imp6t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revenu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titre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charges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famille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360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500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dirhams</w:t>
      </w:r>
      <w:r>
        <w:rPr>
          <w:color w:val="030303"/>
          <w:w w:val="110"/>
        </w:rPr>
        <w:t> par personne a charge.</w:t>
      </w:r>
    </w:p>
    <w:p>
      <w:pPr>
        <w:pStyle w:val="BodyText"/>
        <w:spacing w:line="292" w:lineRule="auto" w:before="117"/>
        <w:ind w:left="297" w:right="530"/>
      </w:pPr>
      <w:r>
        <w:rPr>
          <w:color w:val="030303"/>
          <w:w w:val="110"/>
        </w:rPr>
        <w:t>De ce fait, le plafond annuel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de cette reduction sera releve de 2160 dirhams a 3000 dirhams, en maintenant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ainsi le benefice de cette reduction pour six (6)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personnes a charge.</w:t>
      </w:r>
    </w:p>
    <w:p>
      <w:pPr>
        <w:pStyle w:val="Heading8"/>
        <w:numPr>
          <w:ilvl w:val="1"/>
          <w:numId w:val="74"/>
        </w:numPr>
        <w:tabs>
          <w:tab w:pos="637" w:val="left" w:leader="none"/>
        </w:tabs>
        <w:spacing w:line="240" w:lineRule="auto" w:before="100" w:after="0"/>
        <w:ind w:left="637" w:right="0" w:hanging="342"/>
        <w:jc w:val="both"/>
      </w:pPr>
      <w:r>
        <w:rPr>
          <w:color w:val="004B80"/>
          <w:w w:val="105"/>
        </w:rPr>
        <w:t>Revision</w:t>
      </w:r>
      <w:r>
        <w:rPr>
          <w:color w:val="004B80"/>
          <w:spacing w:val="18"/>
          <w:w w:val="105"/>
        </w:rPr>
        <w:t> </w:t>
      </w:r>
      <w:r>
        <w:rPr>
          <w:color w:val="004B80"/>
          <w:w w:val="105"/>
        </w:rPr>
        <w:t>des</w:t>
      </w:r>
      <w:r>
        <w:rPr>
          <w:color w:val="004B80"/>
          <w:spacing w:val="5"/>
          <w:w w:val="105"/>
        </w:rPr>
        <w:t> </w:t>
      </w:r>
      <w:r>
        <w:rPr>
          <w:color w:val="004B80"/>
          <w:w w:val="105"/>
        </w:rPr>
        <w:t>conditions</w:t>
      </w:r>
      <w:r>
        <w:rPr>
          <w:color w:val="004B80"/>
          <w:spacing w:val="24"/>
          <w:w w:val="105"/>
        </w:rPr>
        <w:t> </w:t>
      </w:r>
      <w:r>
        <w:rPr>
          <w:color w:val="004B80"/>
          <w:w w:val="105"/>
        </w:rPr>
        <w:t>d,exoneration</w:t>
      </w:r>
      <w:r>
        <w:rPr>
          <w:color w:val="004B80"/>
          <w:spacing w:val="31"/>
          <w:w w:val="105"/>
        </w:rPr>
        <w:t> </w:t>
      </w:r>
      <w:r>
        <w:rPr>
          <w:color w:val="004B80"/>
          <w:w w:val="105"/>
        </w:rPr>
        <w:t>de</w:t>
      </w:r>
      <w:r>
        <w:rPr>
          <w:color w:val="004B80"/>
          <w:spacing w:val="7"/>
          <w:w w:val="105"/>
        </w:rPr>
        <w:t> </w:t>
      </w:r>
      <w:r>
        <w:rPr>
          <w:color w:val="004B80"/>
          <w:w w:val="105"/>
        </w:rPr>
        <w:t>Pindemnite</w:t>
      </w:r>
      <w:r>
        <w:rPr>
          <w:color w:val="004B80"/>
          <w:spacing w:val="35"/>
          <w:w w:val="105"/>
        </w:rPr>
        <w:t> </w:t>
      </w:r>
      <w:r>
        <w:rPr>
          <w:color w:val="004B80"/>
          <w:w w:val="105"/>
        </w:rPr>
        <w:t>de</w:t>
      </w:r>
      <w:r>
        <w:rPr>
          <w:color w:val="004B80"/>
          <w:spacing w:val="10"/>
          <w:w w:val="105"/>
        </w:rPr>
        <w:t> </w:t>
      </w:r>
      <w:r>
        <w:rPr>
          <w:color w:val="004B80"/>
          <w:spacing w:val="-2"/>
          <w:w w:val="105"/>
        </w:rPr>
        <w:t>stage</w:t>
      </w:r>
    </w:p>
    <w:p>
      <w:pPr>
        <w:pStyle w:val="BodyText"/>
        <w:spacing w:line="288" w:lineRule="auto" w:before="178"/>
        <w:ind w:left="295" w:right="546" w:firstLine="10"/>
      </w:pPr>
      <w:r>
        <w:rPr>
          <w:color w:val="030303"/>
          <w:w w:val="110"/>
        </w:rPr>
        <w:t>Actuellement,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dispositions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!'article</w:t>
      </w:r>
      <w:r>
        <w:rPr>
          <w:color w:val="030303"/>
          <w:w w:val="110"/>
        </w:rPr>
        <w:t> 57-16°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code</w:t>
      </w:r>
      <w:r>
        <w:rPr>
          <w:color w:val="030303"/>
          <w:w w:val="110"/>
        </w:rPr>
        <w:t> general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imp6ts</w:t>
      </w:r>
      <w:r>
        <w:rPr>
          <w:color w:val="030303"/>
          <w:w w:val="110"/>
        </w:rPr>
        <w:t> exonerent l'indemnite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de stage mensuelle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brute plafonnee a 6.000 dirhams,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versee</w:t>
      </w:r>
      <w:r>
        <w:rPr>
          <w:color w:val="030303"/>
          <w:w w:val="110"/>
        </w:rPr>
        <w:t> au stagiaire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laureat de l'enseignement superieur</w:t>
      </w:r>
      <w:r>
        <w:rPr>
          <w:color w:val="030303"/>
          <w:w w:val="110"/>
        </w:rPr>
        <w:t> ou de la formation professionnelle ou titulaire d'un baccalaureat, par les entreprises du secteur prive, pour une periode de 24 mois.</w:t>
      </w:r>
    </w:p>
    <w:p>
      <w:pPr>
        <w:pStyle w:val="BodyText"/>
        <w:spacing w:before="121"/>
        <w:ind w:left="298"/>
      </w:pPr>
      <w:r>
        <w:rPr>
          <w:color w:val="030303"/>
          <w:w w:val="110"/>
        </w:rPr>
        <w:t>L'exoneration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precitee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est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accordee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conditions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suivantes</w:t>
      </w:r>
      <w:r>
        <w:rPr>
          <w:color w:val="030303"/>
          <w:spacing w:val="7"/>
          <w:w w:val="110"/>
        </w:rPr>
        <w:t> </w:t>
      </w:r>
      <w:r>
        <w:rPr>
          <w:color w:val="030303"/>
          <w:spacing w:val="-10"/>
          <w:w w:val="110"/>
        </w:rPr>
        <w:t>:</w:t>
      </w:r>
    </w:p>
    <w:p>
      <w:pPr>
        <w:pStyle w:val="BodyText"/>
        <w:tabs>
          <w:tab w:pos="723" w:val="left" w:leader="none"/>
        </w:tabs>
        <w:spacing w:line="288" w:lineRule="auto" w:before="169"/>
        <w:ind w:left="722" w:right="530" w:hanging="370"/>
      </w:pPr>
      <w:r>
        <w:rPr/>
        <w:drawing>
          <wp:inline distT="0" distB="0" distL="0" distR="0">
            <wp:extent cx="83820" cy="89916"/>
            <wp:effectExtent l="0" t="0" r="0" b="0"/>
            <wp:docPr id="1489" name="Image 14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9" name="Image 1489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position w:val="2"/>
          <w:sz w:val="20"/>
        </w:rPr>
        <w:tab/>
      </w:r>
      <w:r>
        <w:rPr>
          <w:color w:val="030303"/>
          <w:w w:val="110"/>
          <w:position w:val="2"/>
        </w:rPr>
        <w:t>les</w:t>
      </w:r>
      <w:r>
        <w:rPr>
          <w:color w:val="030303"/>
          <w:w w:val="110"/>
          <w:position w:val="2"/>
        </w:rPr>
        <w:t> stagiaires</w:t>
      </w:r>
      <w:r>
        <w:rPr>
          <w:color w:val="030303"/>
          <w:w w:val="110"/>
          <w:position w:val="2"/>
        </w:rPr>
        <w:t> doivent</w:t>
      </w:r>
      <w:r>
        <w:rPr>
          <w:color w:val="030303"/>
          <w:w w:val="110"/>
          <w:position w:val="2"/>
        </w:rPr>
        <w:t> etre inscrits</w:t>
      </w:r>
      <w:r>
        <w:rPr>
          <w:color w:val="030303"/>
          <w:w w:val="110"/>
          <w:position w:val="2"/>
        </w:rPr>
        <w:t> a</w:t>
      </w:r>
      <w:r>
        <w:rPr>
          <w:color w:val="030303"/>
          <w:w w:val="110"/>
          <w:position w:val="2"/>
        </w:rPr>
        <w:t> l'Agence</w:t>
      </w:r>
      <w:r>
        <w:rPr>
          <w:color w:val="030303"/>
          <w:w w:val="110"/>
          <w:position w:val="2"/>
        </w:rPr>
        <w:t> Nationale</w:t>
      </w:r>
      <w:r>
        <w:rPr>
          <w:color w:val="030303"/>
          <w:w w:val="110"/>
          <w:position w:val="2"/>
        </w:rPr>
        <w:t> de Promotion</w:t>
      </w:r>
      <w:r>
        <w:rPr>
          <w:color w:val="030303"/>
          <w:w w:val="110"/>
          <w:position w:val="2"/>
        </w:rPr>
        <w:t> de l'Emploi</w:t>
      </w:r>
      <w:r>
        <w:rPr>
          <w:color w:val="030303"/>
          <w:w w:val="110"/>
          <w:position w:val="2"/>
        </w:rPr>
        <w:t> et</w:t>
      </w:r>
      <w:r>
        <w:rPr>
          <w:color w:val="030303"/>
          <w:w w:val="110"/>
          <w:position w:val="2"/>
        </w:rPr>
        <w:t> des </w:t>
      </w:r>
      <w:r>
        <w:rPr>
          <w:color w:val="030303"/>
          <w:w w:val="110"/>
        </w:rPr>
        <w:t>Competences (ANAPEC)</w:t>
      </w:r>
      <w:r>
        <w:rPr>
          <w:color w:val="030303"/>
          <w:w w:val="110"/>
        </w:rPr>
        <w:t> regie par la loi</w:t>
      </w:r>
      <w:r>
        <w:rPr>
          <w:color w:val="030303"/>
          <w:w w:val="110"/>
        </w:rPr>
        <w:t> n° 51-99 </w:t>
      </w:r>
      <w:r>
        <w:rPr>
          <w:color w:val="181818"/>
          <w:w w:val="110"/>
        </w:rPr>
        <w:t>;</w:t>
      </w:r>
    </w:p>
    <w:p>
      <w:pPr>
        <w:pStyle w:val="BodyText"/>
        <w:tabs>
          <w:tab w:pos="723" w:val="left" w:leader="none"/>
        </w:tabs>
        <w:spacing w:before="120"/>
        <w:ind w:left="351"/>
      </w:pPr>
      <w:r>
        <w:rPr/>
        <w:drawing>
          <wp:inline distT="0" distB="0" distL="0" distR="0">
            <wp:extent cx="83820" cy="86867"/>
            <wp:effectExtent l="0" t="0" r="0" b="0"/>
            <wp:docPr id="1490" name="Image 14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0" name="Image 1490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2"/>
          <w:sz w:val="20"/>
        </w:rPr>
        <w:tab/>
      </w:r>
      <w:r>
        <w:rPr>
          <w:color w:val="030303"/>
          <w:w w:val="110"/>
          <w:position w:val="2"/>
        </w:rPr>
        <w:t>le</w:t>
      </w:r>
      <w:r>
        <w:rPr>
          <w:color w:val="030303"/>
          <w:spacing w:val="4"/>
          <w:w w:val="110"/>
          <w:position w:val="2"/>
        </w:rPr>
        <w:t> </w:t>
      </w:r>
      <w:r>
        <w:rPr>
          <w:color w:val="030303"/>
          <w:w w:val="110"/>
          <w:position w:val="2"/>
        </w:rPr>
        <w:t>meme</w:t>
      </w:r>
      <w:r>
        <w:rPr>
          <w:color w:val="030303"/>
          <w:spacing w:val="16"/>
          <w:w w:val="110"/>
          <w:position w:val="2"/>
        </w:rPr>
        <w:t> </w:t>
      </w:r>
      <w:r>
        <w:rPr>
          <w:color w:val="030303"/>
          <w:w w:val="110"/>
          <w:position w:val="2"/>
        </w:rPr>
        <w:t>stagiaire</w:t>
      </w:r>
      <w:r>
        <w:rPr>
          <w:color w:val="030303"/>
          <w:spacing w:val="17"/>
          <w:w w:val="110"/>
          <w:position w:val="2"/>
        </w:rPr>
        <w:t> </w:t>
      </w:r>
      <w:r>
        <w:rPr>
          <w:color w:val="030303"/>
          <w:w w:val="110"/>
          <w:position w:val="2"/>
        </w:rPr>
        <w:t>ne</w:t>
      </w:r>
      <w:r>
        <w:rPr>
          <w:color w:val="030303"/>
          <w:spacing w:val="4"/>
          <w:w w:val="110"/>
          <w:position w:val="2"/>
        </w:rPr>
        <w:t> </w:t>
      </w:r>
      <w:r>
        <w:rPr>
          <w:color w:val="030303"/>
          <w:w w:val="110"/>
          <w:position w:val="2"/>
        </w:rPr>
        <w:t>peut</w:t>
      </w:r>
      <w:r>
        <w:rPr>
          <w:color w:val="030303"/>
          <w:spacing w:val="19"/>
          <w:w w:val="110"/>
          <w:position w:val="2"/>
        </w:rPr>
        <w:t> </w:t>
      </w:r>
      <w:r>
        <w:rPr>
          <w:color w:val="030303"/>
          <w:w w:val="110"/>
          <w:position w:val="2"/>
        </w:rPr>
        <w:t>beneficier</w:t>
      </w:r>
      <w:r>
        <w:rPr>
          <w:color w:val="030303"/>
          <w:spacing w:val="27"/>
          <w:w w:val="110"/>
          <w:position w:val="2"/>
        </w:rPr>
        <w:t> </w:t>
      </w:r>
      <w:r>
        <w:rPr>
          <w:color w:val="030303"/>
          <w:w w:val="110"/>
          <w:position w:val="2"/>
        </w:rPr>
        <w:t>deux</w:t>
      </w:r>
      <w:r>
        <w:rPr>
          <w:color w:val="030303"/>
          <w:spacing w:val="26"/>
          <w:w w:val="110"/>
          <w:position w:val="2"/>
        </w:rPr>
        <w:t> </w:t>
      </w:r>
      <w:r>
        <w:rPr>
          <w:color w:val="030303"/>
          <w:w w:val="110"/>
          <w:position w:val="2"/>
        </w:rPr>
        <w:t>fois</w:t>
      </w:r>
      <w:r>
        <w:rPr>
          <w:color w:val="030303"/>
          <w:spacing w:val="18"/>
          <w:w w:val="110"/>
          <w:position w:val="2"/>
        </w:rPr>
        <w:t> </w:t>
      </w:r>
      <w:r>
        <w:rPr>
          <w:color w:val="030303"/>
          <w:w w:val="110"/>
          <w:position w:val="2"/>
        </w:rPr>
        <w:t>de cette</w:t>
      </w:r>
      <w:r>
        <w:rPr>
          <w:color w:val="030303"/>
          <w:spacing w:val="7"/>
          <w:w w:val="110"/>
          <w:position w:val="2"/>
        </w:rPr>
        <w:t> </w:t>
      </w:r>
      <w:r>
        <w:rPr>
          <w:color w:val="030303"/>
          <w:w w:val="110"/>
          <w:position w:val="2"/>
        </w:rPr>
        <w:t>exoneration</w:t>
      </w:r>
      <w:r>
        <w:rPr>
          <w:color w:val="030303"/>
          <w:spacing w:val="11"/>
          <w:w w:val="110"/>
          <w:position w:val="2"/>
        </w:rPr>
        <w:t> </w:t>
      </w:r>
      <w:r>
        <w:rPr>
          <w:color w:val="030303"/>
          <w:spacing w:val="-10"/>
          <w:w w:val="110"/>
          <w:position w:val="2"/>
        </w:rPr>
        <w:t>;</w:t>
      </w:r>
    </w:p>
    <w:p>
      <w:pPr>
        <w:pStyle w:val="BodyText"/>
        <w:tabs>
          <w:tab w:pos="723" w:val="left" w:leader="none"/>
        </w:tabs>
        <w:spacing w:line="292" w:lineRule="auto" w:before="170"/>
        <w:ind w:left="721" w:right="542" w:hanging="370"/>
      </w:pPr>
      <w:r>
        <w:rPr/>
        <w:drawing>
          <wp:inline distT="0" distB="0" distL="0" distR="0">
            <wp:extent cx="83820" cy="88391"/>
            <wp:effectExtent l="0" t="0" r="0" b="0"/>
            <wp:docPr id="1491" name="Image 14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1" name="Image 1491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2"/>
          <w:sz w:val="20"/>
        </w:rPr>
        <w:tab/>
        <w:tab/>
      </w:r>
      <w:r>
        <w:rPr>
          <w:color w:val="030303"/>
          <w:w w:val="110"/>
          <w:position w:val="2"/>
        </w:rPr>
        <w:t>l'employeur doit</w:t>
      </w:r>
      <w:r>
        <w:rPr>
          <w:color w:val="030303"/>
          <w:w w:val="110"/>
          <w:position w:val="2"/>
        </w:rPr>
        <w:t> s'engager</w:t>
      </w:r>
      <w:r>
        <w:rPr>
          <w:color w:val="030303"/>
          <w:w w:val="110"/>
          <w:position w:val="2"/>
        </w:rPr>
        <w:t> a</w:t>
      </w:r>
      <w:r>
        <w:rPr>
          <w:color w:val="030303"/>
          <w:w w:val="110"/>
          <w:position w:val="2"/>
        </w:rPr>
        <w:t> proceder</w:t>
      </w:r>
      <w:r>
        <w:rPr>
          <w:color w:val="030303"/>
          <w:w w:val="110"/>
          <w:position w:val="2"/>
        </w:rPr>
        <w:t> au</w:t>
      </w:r>
      <w:r>
        <w:rPr>
          <w:color w:val="030303"/>
          <w:w w:val="110"/>
          <w:position w:val="2"/>
        </w:rPr>
        <w:t> recrutement definitif</w:t>
      </w:r>
      <w:r>
        <w:rPr>
          <w:color w:val="030303"/>
          <w:w w:val="110"/>
          <w:position w:val="2"/>
        </w:rPr>
        <w:t> d'au</w:t>
      </w:r>
      <w:r>
        <w:rPr>
          <w:color w:val="030303"/>
          <w:w w:val="110"/>
          <w:position w:val="2"/>
        </w:rPr>
        <w:t> moins</w:t>
      </w:r>
      <w:r>
        <w:rPr>
          <w:color w:val="030303"/>
          <w:w w:val="110"/>
          <w:position w:val="2"/>
        </w:rPr>
        <w:t> 60%</w:t>
      </w:r>
      <w:r>
        <w:rPr>
          <w:color w:val="030303"/>
          <w:w w:val="110"/>
          <w:position w:val="2"/>
        </w:rPr>
        <w:t> desdits </w:t>
      </w:r>
      <w:r>
        <w:rPr>
          <w:color w:val="030303"/>
          <w:spacing w:val="-2"/>
          <w:w w:val="110"/>
        </w:rPr>
        <w:t>stagiaires.</w:t>
      </w:r>
    </w:p>
    <w:p>
      <w:pPr>
        <w:pStyle w:val="BodyText"/>
        <w:spacing w:line="288" w:lineRule="auto" w:before="113"/>
        <w:ind w:left="295" w:right="526" w:firstLine="2"/>
      </w:pPr>
      <w:r>
        <w:rPr>
          <w:color w:val="030303"/>
          <w:w w:val="110"/>
        </w:rPr>
        <w:t>Dans le cadre de la mise oeuvre de la feuille de route pour la promotion de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l'emploi et afin de pallier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problematique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recrudescence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ch6meurs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qualifies,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est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propose d'elargir</w:t>
      </w:r>
      <w:r>
        <w:rPr>
          <w:color w:val="030303"/>
          <w:w w:val="110"/>
        </w:rPr>
        <w:t> le benefice</w:t>
      </w:r>
      <w:r>
        <w:rPr>
          <w:color w:val="030303"/>
          <w:w w:val="110"/>
        </w:rPr>
        <w:t> de !'exoneration</w:t>
      </w:r>
      <w:r>
        <w:rPr>
          <w:color w:val="030303"/>
          <w:w w:val="110"/>
        </w:rPr>
        <w:t> precitee</w:t>
      </w:r>
      <w:r>
        <w:rPr>
          <w:color w:val="030303"/>
          <w:w w:val="110"/>
        </w:rPr>
        <w:t> a tous les stagiaires, au titre de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l'indemnite</w:t>
      </w:r>
      <w:r>
        <w:rPr>
          <w:color w:val="030303"/>
          <w:w w:val="110"/>
        </w:rPr>
        <w:t> de stage</w:t>
      </w:r>
      <w:r>
        <w:rPr>
          <w:color w:val="030303"/>
          <w:w w:val="110"/>
        </w:rPr>
        <w:t> mensuelle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brute plafonnee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w w:val="110"/>
        </w:rPr>
        <w:t> 6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000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dirhams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versee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ces</w:t>
      </w:r>
      <w:r>
        <w:rPr>
          <w:color w:val="030303"/>
          <w:w w:val="110"/>
        </w:rPr>
        <w:t> stagiaires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w w:val="110"/>
        </w:rPr>
        <w:t> periode de douze (12) mois.</w:t>
      </w:r>
    </w:p>
    <w:p>
      <w:pPr>
        <w:pStyle w:val="BodyText"/>
        <w:spacing w:line="288" w:lineRule="auto" w:before="126"/>
        <w:ind w:left="296" w:right="526" w:hanging="3"/>
      </w:pPr>
      <w:r>
        <w:rPr>
          <w:color w:val="030303"/>
          <w:w w:val="110"/>
        </w:rPr>
        <w:t>II est egalement</w:t>
      </w:r>
      <w:r>
        <w:rPr>
          <w:color w:val="030303"/>
          <w:w w:val="110"/>
        </w:rPr>
        <w:t> propose de prevoir</w:t>
      </w:r>
      <w:r>
        <w:rPr>
          <w:color w:val="030303"/>
          <w:w w:val="110"/>
        </w:rPr>
        <w:t> qu'en cas de recrutement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 stagiaire dans le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cadre d'un contrat</w:t>
      </w:r>
      <w:r>
        <w:rPr>
          <w:color w:val="030303"/>
          <w:w w:val="110"/>
        </w:rPr>
        <w:t> de travail a duree indeterminee,</w:t>
      </w:r>
      <w:r>
        <w:rPr>
          <w:color w:val="030303"/>
          <w:w w:val="110"/>
        </w:rPr>
        <w:t> le salaire mensuel brut plafonne</w:t>
      </w:r>
      <w:r>
        <w:rPr>
          <w:color w:val="030303"/>
          <w:w w:val="110"/>
        </w:rPr>
        <w:t> a dix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mille (10 000) dirhams verse beneficie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de !'exoneration de l'imp6t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pour une periode douze (12) mois.</w:t>
      </w:r>
    </w:p>
    <w:p>
      <w:pPr>
        <w:spacing w:after="0" w:line="288" w:lineRule="auto"/>
        <w:sectPr>
          <w:pgSz w:w="11910" w:h="16840"/>
          <w:pgMar w:header="708" w:footer="958" w:top="980" w:bottom="1140" w:left="560" w:right="300"/>
        </w:sectPr>
      </w:pPr>
    </w:p>
    <w:p>
      <w:pPr>
        <w:pStyle w:val="Heading8"/>
        <w:numPr>
          <w:ilvl w:val="1"/>
          <w:numId w:val="74"/>
        </w:numPr>
        <w:tabs>
          <w:tab w:pos="659" w:val="left" w:leader="none"/>
        </w:tabs>
        <w:spacing w:line="240" w:lineRule="auto" w:before="237" w:after="0"/>
        <w:ind w:left="659" w:right="0" w:hanging="364"/>
        <w:jc w:val="both"/>
      </w:pPr>
      <w:r>
        <w:rPr>
          <w:color w:val="004B80"/>
          <w:w w:val="105"/>
        </w:rPr>
        <w:t>Amelioration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du</w:t>
      </w:r>
      <w:r>
        <w:rPr>
          <w:color w:val="004B80"/>
          <w:spacing w:val="12"/>
          <w:w w:val="105"/>
        </w:rPr>
        <w:t> </w:t>
      </w:r>
      <w:r>
        <w:rPr>
          <w:color w:val="004B80"/>
          <w:w w:val="105"/>
        </w:rPr>
        <w:t>regime</w:t>
      </w:r>
      <w:r>
        <w:rPr>
          <w:color w:val="004B80"/>
          <w:spacing w:val="22"/>
          <w:w w:val="105"/>
        </w:rPr>
        <w:t> </w:t>
      </w:r>
      <w:r>
        <w:rPr>
          <w:color w:val="004B80"/>
          <w:w w:val="105"/>
        </w:rPr>
        <w:t>d'impot</w:t>
      </w:r>
      <w:r>
        <w:rPr>
          <w:color w:val="004B80"/>
          <w:spacing w:val="24"/>
          <w:w w:val="105"/>
        </w:rPr>
        <w:t> </w:t>
      </w:r>
      <w:r>
        <w:rPr>
          <w:color w:val="004B80"/>
          <w:w w:val="105"/>
        </w:rPr>
        <w:t>sur</w:t>
      </w:r>
      <w:r>
        <w:rPr>
          <w:color w:val="004B80"/>
          <w:spacing w:val="27"/>
          <w:w w:val="105"/>
        </w:rPr>
        <w:t> </w:t>
      </w:r>
      <w:r>
        <w:rPr>
          <w:color w:val="004B80"/>
          <w:w w:val="105"/>
        </w:rPr>
        <w:t>le</w:t>
      </w:r>
      <w:r>
        <w:rPr>
          <w:color w:val="004B80"/>
          <w:spacing w:val="35"/>
          <w:w w:val="105"/>
        </w:rPr>
        <w:t> </w:t>
      </w:r>
      <w:r>
        <w:rPr>
          <w:color w:val="004B80"/>
          <w:w w:val="105"/>
        </w:rPr>
        <w:t>revenu</w:t>
      </w:r>
      <w:r>
        <w:rPr>
          <w:color w:val="004B80"/>
          <w:spacing w:val="21"/>
          <w:w w:val="105"/>
        </w:rPr>
        <w:t> </w:t>
      </w:r>
      <w:r>
        <w:rPr>
          <w:color w:val="004B80"/>
          <w:w w:val="105"/>
        </w:rPr>
        <w:t>au</w:t>
      </w:r>
      <w:r>
        <w:rPr>
          <w:color w:val="004B80"/>
          <w:spacing w:val="5"/>
          <w:w w:val="105"/>
        </w:rPr>
        <w:t> </w:t>
      </w:r>
      <w:r>
        <w:rPr>
          <w:color w:val="004B80"/>
          <w:w w:val="105"/>
        </w:rPr>
        <w:t>titre</w:t>
      </w:r>
      <w:r>
        <w:rPr>
          <w:color w:val="004B80"/>
          <w:spacing w:val="14"/>
          <w:w w:val="105"/>
        </w:rPr>
        <w:t> </w:t>
      </w:r>
      <w:r>
        <w:rPr>
          <w:color w:val="004B80"/>
          <w:w w:val="105"/>
        </w:rPr>
        <w:t>des</w:t>
      </w:r>
      <w:r>
        <w:rPr>
          <w:color w:val="004B80"/>
          <w:spacing w:val="10"/>
          <w:w w:val="105"/>
        </w:rPr>
        <w:t> </w:t>
      </w:r>
      <w:r>
        <w:rPr>
          <w:color w:val="004B80"/>
          <w:w w:val="105"/>
        </w:rPr>
        <w:t>revenus</w:t>
      </w:r>
      <w:r>
        <w:rPr>
          <w:color w:val="004B80"/>
          <w:spacing w:val="23"/>
          <w:w w:val="105"/>
        </w:rPr>
        <w:t> </w:t>
      </w:r>
      <w:r>
        <w:rPr>
          <w:color w:val="004B80"/>
          <w:spacing w:val="-2"/>
          <w:w w:val="105"/>
        </w:rPr>
        <w:t>fonciers</w:t>
      </w:r>
    </w:p>
    <w:p>
      <w:pPr>
        <w:pStyle w:val="BodyText"/>
        <w:spacing w:line="244" w:lineRule="auto" w:before="177"/>
        <w:ind w:left="295" w:right="534" w:firstLine="10"/>
      </w:pPr>
      <w:r>
        <w:rPr>
          <w:color w:val="030303"/>
          <w:w w:val="110"/>
        </w:rPr>
        <w:t>Actuellement,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particuliers</w:t>
      </w:r>
      <w:r>
        <w:rPr>
          <w:color w:val="030303"/>
          <w:w w:val="110"/>
        </w:rPr>
        <w:t> titulaires</w:t>
      </w:r>
      <w:r>
        <w:rPr>
          <w:color w:val="030303"/>
          <w:w w:val="110"/>
        </w:rPr>
        <w:t> de revenus</w:t>
      </w:r>
      <w:r>
        <w:rPr>
          <w:color w:val="030303"/>
          <w:w w:val="110"/>
        </w:rPr>
        <w:t> fanciers</w:t>
      </w:r>
      <w:r>
        <w:rPr>
          <w:color w:val="030303"/>
          <w:w w:val="110"/>
        </w:rPr>
        <w:t> dont</w:t>
      </w:r>
      <w:r>
        <w:rPr>
          <w:color w:val="030303"/>
          <w:w w:val="110"/>
        </w:rPr>
        <w:t> le montant</w:t>
      </w:r>
      <w:r>
        <w:rPr>
          <w:color w:val="030303"/>
          <w:w w:val="110"/>
        </w:rPr>
        <w:t> brut</w:t>
      </w:r>
      <w:r>
        <w:rPr>
          <w:color w:val="030303"/>
          <w:w w:val="110"/>
        </w:rPr>
        <w:t> est</w:t>
      </w:r>
      <w:r>
        <w:rPr>
          <w:color w:val="030303"/>
          <w:w w:val="110"/>
        </w:rPr>
        <w:t> egal</w:t>
      </w:r>
      <w:r>
        <w:rPr>
          <w:color w:val="030303"/>
          <w:w w:val="110"/>
        </w:rPr>
        <w:t> ou superieur</w:t>
      </w:r>
      <w:r>
        <w:rPr>
          <w:color w:val="030303"/>
          <w:w w:val="110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120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000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dirhams</w:t>
      </w:r>
      <w:r>
        <w:rPr>
          <w:color w:val="030303"/>
          <w:w w:val="110"/>
        </w:rPr>
        <w:t> sont</w:t>
      </w:r>
      <w:r>
        <w:rPr>
          <w:color w:val="030303"/>
          <w:w w:val="110"/>
        </w:rPr>
        <w:t> soumis</w:t>
      </w:r>
      <w:r>
        <w:rPr>
          <w:color w:val="030303"/>
          <w:w w:val="110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l'imp6t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revenu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taux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bareme progressif,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cadre</w:t>
      </w:r>
      <w:r>
        <w:rPr>
          <w:color w:val="030303"/>
          <w:spacing w:val="76"/>
          <w:w w:val="15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75"/>
          <w:w w:val="150"/>
        </w:rPr>
        <w:t> </w:t>
      </w:r>
      <w:r>
        <w:rPr>
          <w:color w:val="030303"/>
          <w:w w:val="110"/>
        </w:rPr>
        <w:t>leur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declaration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73"/>
          <w:w w:val="150"/>
        </w:rPr>
        <w:t> </w:t>
      </w:r>
      <w:r>
        <w:rPr>
          <w:color w:val="030303"/>
          <w:w w:val="110"/>
        </w:rPr>
        <w:t>revenu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global</w:t>
      </w:r>
      <w:r>
        <w:rPr>
          <w:color w:val="030303"/>
          <w:spacing w:val="78"/>
          <w:w w:val="15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74"/>
          <w:w w:val="150"/>
        </w:rPr>
        <w:t> </w:t>
      </w:r>
      <w:r>
        <w:rPr>
          <w:color w:val="030303"/>
          <w:w w:val="110"/>
        </w:rPr>
        <w:t>fin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d'annee</w:t>
      </w:r>
      <w:r>
        <w:rPr>
          <w:color w:val="030303"/>
          <w:spacing w:val="79"/>
          <w:w w:val="150"/>
        </w:rPr>
        <w:t> </w:t>
      </w:r>
      <w:r>
        <w:rPr>
          <w:color w:val="030303"/>
          <w:w w:val="110"/>
        </w:rPr>
        <w:t>apres</w:t>
      </w:r>
    </w:p>
    <w:p>
      <w:pPr>
        <w:pStyle w:val="BodyText"/>
        <w:spacing w:line="264" w:lineRule="auto"/>
        <w:ind w:left="297" w:right="541" w:firstLine="3"/>
      </w:pPr>
      <w:r>
        <w:rPr>
          <w:color w:val="030303"/>
          <w:w w:val="105"/>
        </w:rPr>
        <w:t>imputation,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cas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echeant,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retenue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3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source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operee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cours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l'annee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concernee au taux non liberatoire 15%.</w:t>
      </w:r>
    </w:p>
    <w:p>
      <w:pPr>
        <w:pStyle w:val="BodyText"/>
        <w:spacing w:line="247" w:lineRule="auto" w:before="138"/>
        <w:ind w:left="296" w:right="532" w:firstLine="8"/>
      </w:pPr>
      <w:r>
        <w:rPr>
          <w:color w:val="030303"/>
          <w:w w:val="110"/>
        </w:rPr>
        <w:t>Afin d'assurer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l'equite</w:t>
      </w:r>
      <w:r>
        <w:rPr>
          <w:color w:val="030303"/>
          <w:w w:val="110"/>
        </w:rPr>
        <w:t> fiscale</w:t>
      </w:r>
      <w:r>
        <w:rPr>
          <w:color w:val="030303"/>
          <w:w w:val="110"/>
        </w:rPr>
        <w:t> 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simplifier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ce</w:t>
      </w:r>
      <w:r>
        <w:rPr>
          <w:color w:val="030303"/>
          <w:w w:val="110"/>
        </w:rPr>
        <w:t> mode</w:t>
      </w:r>
      <w:r>
        <w:rPr>
          <w:color w:val="030303"/>
          <w:w w:val="110"/>
        </w:rPr>
        <w:t> d'imposition,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notamment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 salaries</w:t>
      </w:r>
      <w:r>
        <w:rPr>
          <w:color w:val="030303"/>
          <w:w w:val="110"/>
        </w:rPr>
        <w:t> 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 retraites,</w:t>
      </w:r>
      <w:r>
        <w:rPr>
          <w:color w:val="030303"/>
          <w:w w:val="110"/>
        </w:rPr>
        <w:t> ii est</w:t>
      </w:r>
      <w:r>
        <w:rPr>
          <w:color w:val="030303"/>
          <w:w w:val="110"/>
        </w:rPr>
        <w:t> propose</w:t>
      </w:r>
      <w:r>
        <w:rPr>
          <w:color w:val="030303"/>
          <w:w w:val="110"/>
        </w:rPr>
        <w:t> de permettre</w:t>
      </w:r>
      <w:r>
        <w:rPr>
          <w:color w:val="030303"/>
          <w:w w:val="110"/>
        </w:rPr>
        <w:t> l'option</w:t>
      </w:r>
      <w:r>
        <w:rPr>
          <w:color w:val="030303"/>
          <w:w w:val="110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10"/>
        </w:rPr>
        <w:t>!'imposition</w:t>
      </w:r>
      <w:r>
        <w:rPr>
          <w:color w:val="030303"/>
          <w:w w:val="110"/>
        </w:rPr>
        <w:t> de ces revenus</w:t>
      </w:r>
      <w:r>
        <w:rPr>
          <w:color w:val="030303"/>
          <w:w w:val="110"/>
        </w:rPr>
        <w:t> au taux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liberatoire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69"/>
          <w:w w:val="110"/>
        </w:rPr>
        <w:t> </w:t>
      </w:r>
      <w:r>
        <w:rPr>
          <w:color w:val="030303"/>
          <w:w w:val="110"/>
        </w:rPr>
        <w:t>20%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avec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possibilite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69"/>
          <w:w w:val="110"/>
        </w:rPr>
        <w:t> </w:t>
      </w:r>
      <w:r>
        <w:rPr>
          <w:color w:val="030303"/>
          <w:w w:val="110"/>
        </w:rPr>
        <w:t>beneficier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78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79"/>
          <w:w w:val="110"/>
        </w:rPr>
        <w:t> </w:t>
      </w:r>
      <w:r>
        <w:rPr>
          <w:color w:val="030303"/>
          <w:w w:val="110"/>
        </w:rPr>
        <w:t>dispense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declaration</w:t>
      </w:r>
    </w:p>
    <w:p>
      <w:pPr>
        <w:pStyle w:val="BodyText"/>
        <w:spacing w:before="48"/>
        <w:ind w:left="297"/>
      </w:pPr>
      <w:r>
        <w:rPr>
          <w:color w:val="030303"/>
          <w:w w:val="110"/>
        </w:rPr>
        <w:t>annuelle</w:t>
      </w:r>
      <w:r>
        <w:rPr>
          <w:color w:val="030303"/>
          <w:spacing w:val="7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revenu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global</w:t>
      </w:r>
      <w:r>
        <w:rPr>
          <w:color w:val="030303"/>
          <w:spacing w:val="9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lesdits</w:t>
      </w:r>
      <w:r>
        <w:rPr>
          <w:color w:val="030303"/>
          <w:spacing w:val="7"/>
          <w:w w:val="110"/>
        </w:rPr>
        <w:t> </w:t>
      </w:r>
      <w:r>
        <w:rPr>
          <w:color w:val="030303"/>
          <w:spacing w:val="-2"/>
          <w:w w:val="110"/>
        </w:rPr>
        <w:t>revenus.</w:t>
      </w:r>
    </w:p>
    <w:p>
      <w:pPr>
        <w:pStyle w:val="Heading8"/>
        <w:numPr>
          <w:ilvl w:val="1"/>
          <w:numId w:val="74"/>
        </w:numPr>
        <w:tabs>
          <w:tab w:pos="722" w:val="left" w:leader="none"/>
          <w:tab w:pos="753" w:val="left" w:leader="none"/>
        </w:tabs>
        <w:spacing w:line="276" w:lineRule="auto" w:before="161" w:after="0"/>
        <w:ind w:left="722" w:right="540" w:hanging="429"/>
        <w:jc w:val="both"/>
      </w:pPr>
      <w:r>
        <w:rPr>
          <w:color w:val="004B80"/>
        </w:rPr>
        <w:tab/>
      </w:r>
      <w:r>
        <w:rPr>
          <w:color w:val="004B80"/>
          <w:w w:val="105"/>
        </w:rPr>
        <w:t>Creation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d'une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nouvelle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categorie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de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revenus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imposables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en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matiere d'impot sur le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revenu</w:t>
      </w:r>
    </w:p>
    <w:p>
      <w:pPr>
        <w:pStyle w:val="BodyText"/>
        <w:spacing w:line="220" w:lineRule="auto" w:before="148"/>
        <w:ind w:left="296" w:right="525" w:firstLine="9"/>
      </w:pPr>
      <w:r>
        <w:rPr>
          <w:color w:val="030303"/>
          <w:w w:val="105"/>
        </w:rPr>
        <w:t>Actuellement,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 champ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d'application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l'imp6t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 revenu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ne permet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d'apprehender certains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revenus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personnes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physiques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rattachent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pas</w:t>
      </w:r>
      <w:r>
        <w:rPr>
          <w:color w:val="030303"/>
          <w:spacing w:val="40"/>
          <w:w w:val="105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l'une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cinq categories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2"/>
          <w:w w:val="105"/>
        </w:rPr>
        <w:t> </w:t>
      </w:r>
      <w:r>
        <w:rPr>
          <w:color w:val="030303"/>
          <w:w w:val="105"/>
        </w:rPr>
        <w:t>revenus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profits,</w:t>
      </w:r>
      <w:r>
        <w:rPr>
          <w:color w:val="030303"/>
          <w:spacing w:val="24"/>
          <w:w w:val="105"/>
        </w:rPr>
        <w:t> </w:t>
      </w:r>
      <w:r>
        <w:rPr>
          <w:color w:val="030303"/>
          <w:w w:val="105"/>
        </w:rPr>
        <w:t>soumis</w:t>
      </w:r>
      <w:r>
        <w:rPr>
          <w:color w:val="030303"/>
          <w:spacing w:val="33"/>
          <w:w w:val="105"/>
        </w:rPr>
        <w:t> </w:t>
      </w:r>
      <w:r>
        <w:rPr>
          <w:color w:val="030303"/>
          <w:sz w:val="30"/>
        </w:rPr>
        <w:t>a </w:t>
      </w:r>
      <w:r>
        <w:rPr>
          <w:color w:val="030303"/>
        </w:rPr>
        <w:t>cet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imp6t, prevus</w:t>
      </w:r>
      <w:r>
        <w:rPr>
          <w:color w:val="030303"/>
          <w:spacing w:val="30"/>
          <w:w w:val="105"/>
        </w:rPr>
        <w:t> </w:t>
      </w:r>
      <w:r>
        <w:rPr>
          <w:color w:val="030303"/>
          <w:sz w:val="30"/>
        </w:rPr>
        <w:t>a </w:t>
      </w:r>
      <w:r>
        <w:rPr>
          <w:color w:val="030303"/>
          <w:w w:val="105"/>
        </w:rPr>
        <w:t>!'article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22</w:t>
      </w:r>
      <w:r>
        <w:rPr>
          <w:color w:val="030303"/>
          <w:spacing w:val="27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CGI.</w:t>
      </w:r>
    </w:p>
    <w:p>
      <w:pPr>
        <w:pStyle w:val="BodyText"/>
        <w:spacing w:line="244" w:lineRule="auto" w:before="160"/>
        <w:ind w:left="298" w:right="527" w:firstLine="7"/>
      </w:pPr>
      <w:r>
        <w:rPr>
          <w:color w:val="030303"/>
          <w:w w:val="110"/>
        </w:rPr>
        <w:t>Afin</w:t>
      </w:r>
      <w:r>
        <w:rPr>
          <w:color w:val="030303"/>
          <w:w w:val="110"/>
        </w:rPr>
        <w:t> d'assurer</w:t>
      </w:r>
      <w:r>
        <w:rPr>
          <w:color w:val="030303"/>
          <w:w w:val="110"/>
        </w:rPr>
        <w:t> l'equite</w:t>
      </w:r>
      <w:r>
        <w:rPr>
          <w:color w:val="030303"/>
          <w:w w:val="110"/>
        </w:rPr>
        <w:t> fiscale,</w:t>
      </w:r>
      <w:r>
        <w:rPr>
          <w:color w:val="030303"/>
          <w:w w:val="110"/>
        </w:rPr>
        <w:t> ii</w:t>
      </w:r>
      <w:r>
        <w:rPr>
          <w:color w:val="030303"/>
          <w:w w:val="110"/>
        </w:rPr>
        <w:t> est</w:t>
      </w:r>
      <w:r>
        <w:rPr>
          <w:color w:val="030303"/>
          <w:w w:val="110"/>
        </w:rPr>
        <w:t> propose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creer</w:t>
      </w:r>
      <w:r>
        <w:rPr>
          <w:color w:val="030303"/>
          <w:w w:val="110"/>
        </w:rPr>
        <w:t> une</w:t>
      </w:r>
      <w:r>
        <w:rPr>
          <w:color w:val="030303"/>
          <w:w w:val="110"/>
        </w:rPr>
        <w:t> nouvelle</w:t>
      </w:r>
      <w:r>
        <w:rPr>
          <w:color w:val="030303"/>
          <w:w w:val="110"/>
        </w:rPr>
        <w:t> categorie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revenus imposables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-10"/>
          <w:w w:val="105"/>
          <w:sz w:val="29"/>
        </w:rPr>
        <w:t> </w:t>
      </w:r>
      <w:r>
        <w:rPr>
          <w:color w:val="030303"/>
          <w:w w:val="110"/>
        </w:rPr>
        <w:t>l'imp6t sur le</w:t>
      </w:r>
      <w:r>
        <w:rPr>
          <w:color w:val="030303"/>
          <w:spacing w:val="-5"/>
          <w:w w:val="110"/>
        </w:rPr>
        <w:t> </w:t>
      </w:r>
      <w:r>
        <w:rPr>
          <w:color w:val="030303"/>
          <w:w w:val="110"/>
        </w:rPr>
        <w:t>revenu pour apprehender</w:t>
      </w:r>
      <w:r>
        <w:rPr>
          <w:color w:val="030303"/>
          <w:w w:val="110"/>
        </w:rPr>
        <w:t> tous les revenus et</w:t>
      </w:r>
      <w:r>
        <w:rPr>
          <w:color w:val="030303"/>
          <w:w w:val="110"/>
        </w:rPr>
        <w:t> gains imposables ne se rattachant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pas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aux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cinq categories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de revenus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precitees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ce, conformement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aux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bonnes</w:t>
      </w:r>
    </w:p>
    <w:p>
      <w:pPr>
        <w:pStyle w:val="BodyText"/>
        <w:spacing w:before="56"/>
        <w:ind w:left="295"/>
      </w:pPr>
      <w:r>
        <w:rPr>
          <w:color w:val="030303"/>
          <w:w w:val="110"/>
        </w:rPr>
        <w:t>pratiques</w:t>
      </w:r>
      <w:r>
        <w:rPr>
          <w:color w:val="030303"/>
          <w:spacing w:val="40"/>
          <w:w w:val="110"/>
        </w:rPr>
        <w:t> </w:t>
      </w:r>
      <w:r>
        <w:rPr>
          <w:color w:val="030303"/>
          <w:spacing w:val="-2"/>
          <w:w w:val="110"/>
        </w:rPr>
        <w:t>internationales.</w:t>
      </w:r>
    </w:p>
    <w:p>
      <w:pPr>
        <w:pStyle w:val="BodyText"/>
        <w:spacing w:before="170"/>
        <w:ind w:left="299"/>
      </w:pPr>
      <w:r>
        <w:rPr>
          <w:color w:val="030303"/>
          <w:w w:val="110"/>
        </w:rPr>
        <w:t>Cette</w:t>
      </w:r>
      <w:r>
        <w:rPr>
          <w:color w:val="030303"/>
          <w:spacing w:val="1"/>
          <w:w w:val="110"/>
        </w:rPr>
        <w:t> </w:t>
      </w:r>
      <w:r>
        <w:rPr>
          <w:color w:val="030303"/>
          <w:w w:val="110"/>
        </w:rPr>
        <w:t>nouvelle</w:t>
      </w:r>
      <w:r>
        <w:rPr>
          <w:color w:val="030303"/>
          <w:spacing w:val="7"/>
          <w:w w:val="110"/>
        </w:rPr>
        <w:t> </w:t>
      </w:r>
      <w:r>
        <w:rPr>
          <w:color w:val="030303"/>
          <w:w w:val="110"/>
        </w:rPr>
        <w:t>categorie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concerne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revenus</w:t>
      </w:r>
      <w:r>
        <w:rPr>
          <w:color w:val="030303"/>
          <w:spacing w:val="10"/>
          <w:w w:val="110"/>
        </w:rPr>
        <w:t> </w:t>
      </w:r>
      <w:r>
        <w:rPr>
          <w:color w:val="030303"/>
          <w:spacing w:val="-2"/>
          <w:w w:val="110"/>
        </w:rPr>
        <w:t>suivants:</w:t>
      </w:r>
    </w:p>
    <w:p>
      <w:pPr>
        <w:pStyle w:val="BodyText"/>
        <w:tabs>
          <w:tab w:pos="723" w:val="left" w:leader="none"/>
        </w:tabs>
        <w:spacing w:line="288" w:lineRule="auto" w:before="170"/>
        <w:ind w:left="721" w:right="532" w:hanging="370"/>
      </w:pPr>
      <w:r>
        <w:rPr>
          <w:position w:val="-1"/>
        </w:rPr>
        <w:drawing>
          <wp:inline distT="0" distB="0" distL="0" distR="0">
            <wp:extent cx="83820" cy="83820"/>
            <wp:effectExtent l="0" t="0" r="0" b="0"/>
            <wp:docPr id="1492" name="Image 14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2" name="Image 1492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z w:val="20"/>
        </w:rPr>
        <w:tab/>
        <w:tab/>
      </w:r>
      <w:r>
        <w:rPr>
          <w:color w:val="030303"/>
          <w:w w:val="110"/>
        </w:rPr>
        <w:t>les</w:t>
      </w:r>
      <w:r>
        <w:rPr>
          <w:color w:val="030303"/>
          <w:w w:val="110"/>
        </w:rPr>
        <w:t> revenus</w:t>
      </w:r>
      <w:r>
        <w:rPr>
          <w:color w:val="030303"/>
          <w:w w:val="110"/>
        </w:rPr>
        <w:t> evalues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 cadre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procedure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l'examen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!'ensemble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 situation fiscale des personnes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physiques dont la source n'a pas ete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justifiee ;</w:t>
      </w:r>
    </w:p>
    <w:p>
      <w:pPr>
        <w:pStyle w:val="BodyText"/>
        <w:tabs>
          <w:tab w:pos="723" w:val="left" w:leader="none"/>
        </w:tabs>
        <w:spacing w:before="122"/>
        <w:ind w:left="351"/>
      </w:pPr>
      <w:r>
        <w:rPr/>
        <w:drawing>
          <wp:inline distT="0" distB="0" distL="0" distR="0">
            <wp:extent cx="83820" cy="88391"/>
            <wp:effectExtent l="0" t="0" r="0" b="0"/>
            <wp:docPr id="1493" name="Image 14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3" name="Image 1493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2"/>
          <w:sz w:val="20"/>
        </w:rPr>
        <w:tab/>
      </w:r>
      <w:r>
        <w:rPr>
          <w:color w:val="030303"/>
          <w:w w:val="110"/>
          <w:position w:val="2"/>
        </w:rPr>
        <w:t>les</w:t>
      </w:r>
      <w:r>
        <w:rPr>
          <w:color w:val="030303"/>
          <w:spacing w:val="3"/>
          <w:w w:val="110"/>
          <w:position w:val="2"/>
        </w:rPr>
        <w:t> </w:t>
      </w:r>
      <w:r>
        <w:rPr>
          <w:color w:val="030303"/>
          <w:w w:val="110"/>
          <w:position w:val="2"/>
        </w:rPr>
        <w:t>gains</w:t>
      </w:r>
      <w:r>
        <w:rPr>
          <w:color w:val="030303"/>
          <w:spacing w:val="3"/>
          <w:w w:val="110"/>
          <w:position w:val="2"/>
        </w:rPr>
        <w:t> </w:t>
      </w:r>
      <w:r>
        <w:rPr>
          <w:color w:val="030303"/>
          <w:w w:val="110"/>
          <w:position w:val="2"/>
        </w:rPr>
        <w:t>de</w:t>
      </w:r>
      <w:r>
        <w:rPr>
          <w:color w:val="030303"/>
          <w:spacing w:val="5"/>
          <w:w w:val="110"/>
          <w:position w:val="2"/>
        </w:rPr>
        <w:t> </w:t>
      </w:r>
      <w:r>
        <w:rPr>
          <w:color w:val="030303"/>
          <w:w w:val="110"/>
          <w:position w:val="2"/>
        </w:rPr>
        <w:t>jeux</w:t>
      </w:r>
      <w:r>
        <w:rPr>
          <w:color w:val="030303"/>
          <w:spacing w:val="13"/>
          <w:w w:val="110"/>
          <w:position w:val="2"/>
        </w:rPr>
        <w:t> </w:t>
      </w:r>
      <w:r>
        <w:rPr>
          <w:color w:val="030303"/>
          <w:w w:val="110"/>
          <w:position w:val="2"/>
        </w:rPr>
        <w:t>de</w:t>
      </w:r>
      <w:r>
        <w:rPr>
          <w:color w:val="030303"/>
          <w:spacing w:val="4"/>
          <w:w w:val="110"/>
          <w:position w:val="2"/>
        </w:rPr>
        <w:t> </w:t>
      </w:r>
      <w:r>
        <w:rPr>
          <w:color w:val="030303"/>
          <w:w w:val="110"/>
          <w:position w:val="2"/>
        </w:rPr>
        <w:t>hasard</w:t>
      </w:r>
      <w:r>
        <w:rPr>
          <w:color w:val="030303"/>
          <w:spacing w:val="6"/>
          <w:w w:val="110"/>
          <w:position w:val="2"/>
        </w:rPr>
        <w:t> </w:t>
      </w:r>
      <w:r>
        <w:rPr>
          <w:color w:val="030303"/>
          <w:w w:val="110"/>
          <w:position w:val="2"/>
        </w:rPr>
        <w:t>en</w:t>
      </w:r>
      <w:r>
        <w:rPr>
          <w:color w:val="030303"/>
          <w:spacing w:val="-3"/>
          <w:w w:val="110"/>
          <w:position w:val="2"/>
        </w:rPr>
        <w:t> </w:t>
      </w:r>
      <w:r>
        <w:rPr>
          <w:color w:val="030303"/>
          <w:w w:val="110"/>
          <w:position w:val="2"/>
        </w:rPr>
        <w:t>argent</w:t>
      </w:r>
      <w:r>
        <w:rPr>
          <w:color w:val="030303"/>
          <w:spacing w:val="13"/>
          <w:w w:val="110"/>
          <w:position w:val="2"/>
        </w:rPr>
        <w:t> </w:t>
      </w:r>
      <w:r>
        <w:rPr>
          <w:color w:val="030303"/>
          <w:w w:val="110"/>
          <w:position w:val="2"/>
        </w:rPr>
        <w:t>ou</w:t>
      </w:r>
      <w:r>
        <w:rPr>
          <w:color w:val="030303"/>
          <w:spacing w:val="-3"/>
          <w:w w:val="110"/>
          <w:position w:val="2"/>
        </w:rPr>
        <w:t> </w:t>
      </w:r>
      <w:r>
        <w:rPr>
          <w:color w:val="030303"/>
          <w:w w:val="110"/>
          <w:position w:val="2"/>
        </w:rPr>
        <w:t>en</w:t>
      </w:r>
      <w:r>
        <w:rPr>
          <w:color w:val="030303"/>
          <w:spacing w:val="-5"/>
          <w:w w:val="110"/>
          <w:position w:val="2"/>
        </w:rPr>
        <w:t> </w:t>
      </w:r>
      <w:r>
        <w:rPr>
          <w:color w:val="030303"/>
          <w:w w:val="110"/>
          <w:position w:val="2"/>
        </w:rPr>
        <w:t>nature,</w:t>
      </w:r>
      <w:r>
        <w:rPr>
          <w:color w:val="030303"/>
          <w:spacing w:val="-1"/>
          <w:w w:val="110"/>
          <w:position w:val="2"/>
        </w:rPr>
        <w:t> </w:t>
      </w:r>
      <w:r>
        <w:rPr>
          <w:color w:val="030303"/>
          <w:w w:val="110"/>
          <w:position w:val="2"/>
        </w:rPr>
        <w:t>quelle</w:t>
      </w:r>
      <w:r>
        <w:rPr>
          <w:color w:val="030303"/>
          <w:spacing w:val="2"/>
          <w:w w:val="110"/>
          <w:position w:val="2"/>
        </w:rPr>
        <w:t> </w:t>
      </w:r>
      <w:r>
        <w:rPr>
          <w:color w:val="030303"/>
          <w:w w:val="110"/>
          <w:position w:val="2"/>
        </w:rPr>
        <w:t>que</w:t>
      </w:r>
      <w:r>
        <w:rPr>
          <w:color w:val="030303"/>
          <w:spacing w:val="-3"/>
          <w:w w:val="110"/>
          <w:position w:val="2"/>
        </w:rPr>
        <w:t> </w:t>
      </w:r>
      <w:r>
        <w:rPr>
          <w:color w:val="030303"/>
          <w:w w:val="110"/>
          <w:position w:val="2"/>
        </w:rPr>
        <w:t>soit</w:t>
      </w:r>
      <w:r>
        <w:rPr>
          <w:color w:val="030303"/>
          <w:spacing w:val="4"/>
          <w:w w:val="110"/>
          <w:position w:val="2"/>
        </w:rPr>
        <w:t> </w:t>
      </w:r>
      <w:r>
        <w:rPr>
          <w:color w:val="030303"/>
          <w:w w:val="110"/>
          <w:position w:val="2"/>
        </w:rPr>
        <w:t>leur</w:t>
      </w:r>
      <w:r>
        <w:rPr>
          <w:color w:val="030303"/>
          <w:spacing w:val="8"/>
          <w:w w:val="110"/>
          <w:position w:val="2"/>
        </w:rPr>
        <w:t> </w:t>
      </w:r>
      <w:r>
        <w:rPr>
          <w:color w:val="030303"/>
          <w:spacing w:val="-2"/>
          <w:w w:val="110"/>
          <w:position w:val="2"/>
        </w:rPr>
        <w:t>forme;</w:t>
      </w:r>
    </w:p>
    <w:p>
      <w:pPr>
        <w:pStyle w:val="BodyText"/>
        <w:tabs>
          <w:tab w:pos="723" w:val="left" w:leader="none"/>
        </w:tabs>
        <w:spacing w:before="104"/>
        <w:ind w:left="351"/>
        <w:rPr>
          <w:sz w:val="29"/>
        </w:rPr>
      </w:pPr>
      <w:r>
        <w:rPr/>
        <w:drawing>
          <wp:inline distT="0" distB="0" distL="0" distR="0">
            <wp:extent cx="83820" cy="89915"/>
            <wp:effectExtent l="0" t="0" r="0" b="0"/>
            <wp:docPr id="1494" name="Image 14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4" name="Image 1494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2"/>
          <w:sz w:val="20"/>
        </w:rPr>
        <w:tab/>
      </w:r>
      <w:r>
        <w:rPr>
          <w:color w:val="030303"/>
          <w:w w:val="105"/>
          <w:position w:val="2"/>
        </w:rPr>
        <w:t>les</w:t>
      </w:r>
      <w:r>
        <w:rPr>
          <w:color w:val="030303"/>
          <w:spacing w:val="36"/>
          <w:w w:val="105"/>
          <w:position w:val="2"/>
        </w:rPr>
        <w:t> </w:t>
      </w:r>
      <w:r>
        <w:rPr>
          <w:color w:val="030303"/>
          <w:w w:val="105"/>
          <w:position w:val="2"/>
        </w:rPr>
        <w:t>revenus</w:t>
      </w:r>
      <w:r>
        <w:rPr>
          <w:color w:val="030303"/>
          <w:spacing w:val="44"/>
          <w:w w:val="105"/>
          <w:position w:val="2"/>
        </w:rPr>
        <w:t> </w:t>
      </w:r>
      <w:r>
        <w:rPr>
          <w:color w:val="030303"/>
          <w:w w:val="105"/>
          <w:position w:val="2"/>
        </w:rPr>
        <w:t>et</w:t>
      </w:r>
      <w:r>
        <w:rPr>
          <w:color w:val="030303"/>
          <w:spacing w:val="55"/>
          <w:w w:val="105"/>
          <w:position w:val="2"/>
        </w:rPr>
        <w:t> </w:t>
      </w:r>
      <w:r>
        <w:rPr>
          <w:color w:val="030303"/>
          <w:w w:val="105"/>
          <w:position w:val="2"/>
        </w:rPr>
        <w:t>gains</w:t>
      </w:r>
      <w:r>
        <w:rPr>
          <w:color w:val="030303"/>
          <w:spacing w:val="41"/>
          <w:w w:val="105"/>
          <w:position w:val="2"/>
        </w:rPr>
        <w:t> </w:t>
      </w:r>
      <w:r>
        <w:rPr>
          <w:color w:val="030303"/>
          <w:w w:val="105"/>
          <w:position w:val="2"/>
        </w:rPr>
        <w:t>divers</w:t>
      </w:r>
      <w:r>
        <w:rPr>
          <w:color w:val="030303"/>
          <w:spacing w:val="34"/>
          <w:w w:val="105"/>
          <w:position w:val="2"/>
        </w:rPr>
        <w:t> </w:t>
      </w:r>
      <w:r>
        <w:rPr>
          <w:color w:val="030303"/>
          <w:w w:val="105"/>
          <w:position w:val="2"/>
        </w:rPr>
        <w:t>provenant</w:t>
      </w:r>
      <w:r>
        <w:rPr>
          <w:color w:val="030303"/>
          <w:spacing w:val="51"/>
          <w:w w:val="105"/>
          <w:position w:val="2"/>
        </w:rPr>
        <w:t> </w:t>
      </w:r>
      <w:r>
        <w:rPr>
          <w:color w:val="030303"/>
          <w:w w:val="105"/>
          <w:position w:val="2"/>
        </w:rPr>
        <w:t>des</w:t>
      </w:r>
      <w:r>
        <w:rPr>
          <w:color w:val="030303"/>
          <w:spacing w:val="41"/>
          <w:w w:val="105"/>
          <w:position w:val="2"/>
        </w:rPr>
        <w:t> </w:t>
      </w:r>
      <w:r>
        <w:rPr>
          <w:color w:val="030303"/>
          <w:w w:val="105"/>
          <w:position w:val="2"/>
        </w:rPr>
        <w:t>operations</w:t>
      </w:r>
      <w:r>
        <w:rPr>
          <w:color w:val="030303"/>
          <w:spacing w:val="60"/>
          <w:w w:val="105"/>
          <w:position w:val="2"/>
        </w:rPr>
        <w:t> </w:t>
      </w:r>
      <w:r>
        <w:rPr>
          <w:color w:val="030303"/>
          <w:w w:val="105"/>
          <w:position w:val="2"/>
        </w:rPr>
        <w:t>lucratives</w:t>
      </w:r>
      <w:r>
        <w:rPr>
          <w:color w:val="030303"/>
          <w:spacing w:val="52"/>
          <w:w w:val="105"/>
          <w:position w:val="2"/>
        </w:rPr>
        <w:t> </w:t>
      </w:r>
      <w:r>
        <w:rPr>
          <w:color w:val="030303"/>
          <w:w w:val="105"/>
          <w:position w:val="2"/>
        </w:rPr>
        <w:t>qui</w:t>
      </w:r>
      <w:r>
        <w:rPr>
          <w:color w:val="030303"/>
          <w:spacing w:val="34"/>
          <w:w w:val="105"/>
          <w:position w:val="2"/>
        </w:rPr>
        <w:t> </w:t>
      </w:r>
      <w:r>
        <w:rPr>
          <w:color w:val="030303"/>
          <w:w w:val="105"/>
          <w:position w:val="2"/>
        </w:rPr>
        <w:t>ne</w:t>
      </w:r>
      <w:r>
        <w:rPr>
          <w:color w:val="030303"/>
          <w:spacing w:val="24"/>
          <w:w w:val="105"/>
          <w:position w:val="2"/>
        </w:rPr>
        <w:t> </w:t>
      </w:r>
      <w:r>
        <w:rPr>
          <w:color w:val="030303"/>
          <w:w w:val="105"/>
          <w:position w:val="2"/>
        </w:rPr>
        <w:t>se</w:t>
      </w:r>
      <w:r>
        <w:rPr>
          <w:color w:val="030303"/>
          <w:spacing w:val="30"/>
          <w:w w:val="105"/>
          <w:position w:val="2"/>
        </w:rPr>
        <w:t> </w:t>
      </w:r>
      <w:r>
        <w:rPr>
          <w:color w:val="030303"/>
          <w:w w:val="105"/>
          <w:position w:val="2"/>
        </w:rPr>
        <w:t>rattachent</w:t>
      </w:r>
      <w:r>
        <w:rPr>
          <w:color w:val="030303"/>
          <w:spacing w:val="55"/>
          <w:w w:val="105"/>
          <w:position w:val="2"/>
        </w:rPr>
        <w:t> </w:t>
      </w:r>
      <w:r>
        <w:rPr>
          <w:color w:val="030303"/>
          <w:w w:val="105"/>
          <w:position w:val="2"/>
        </w:rPr>
        <w:t>pas</w:t>
      </w:r>
      <w:r>
        <w:rPr>
          <w:color w:val="030303"/>
          <w:spacing w:val="32"/>
          <w:w w:val="105"/>
          <w:position w:val="2"/>
        </w:rPr>
        <w:t> </w:t>
      </w:r>
      <w:r>
        <w:rPr>
          <w:color w:val="030303"/>
          <w:spacing w:val="-12"/>
          <w:w w:val="105"/>
          <w:position w:val="2"/>
          <w:sz w:val="29"/>
        </w:rPr>
        <w:t>a</w:t>
      </w:r>
    </w:p>
    <w:p>
      <w:pPr>
        <w:pStyle w:val="BodyText"/>
        <w:spacing w:before="37"/>
        <w:ind w:left="723"/>
        <w:jc w:val="left"/>
      </w:pPr>
      <w:r>
        <w:rPr>
          <w:color w:val="030303"/>
          <w:w w:val="110"/>
        </w:rPr>
        <w:t>une</w:t>
      </w:r>
      <w:r>
        <w:rPr>
          <w:color w:val="030303"/>
          <w:spacing w:val="9"/>
          <w:w w:val="110"/>
        </w:rPr>
        <w:t> </w:t>
      </w:r>
      <w:r>
        <w:rPr>
          <w:color w:val="030303"/>
          <w:w w:val="110"/>
        </w:rPr>
        <w:t>autre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categorie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"/>
          <w:w w:val="110"/>
        </w:rPr>
        <w:t> </w:t>
      </w:r>
      <w:r>
        <w:rPr>
          <w:color w:val="030303"/>
          <w:spacing w:val="-2"/>
          <w:w w:val="110"/>
        </w:rPr>
        <w:t>revenus.</w:t>
      </w:r>
    </w:p>
    <w:p>
      <w:pPr>
        <w:pStyle w:val="BodyText"/>
        <w:spacing w:line="268" w:lineRule="auto" w:before="104"/>
        <w:ind w:left="300" w:hanging="7"/>
        <w:jc w:val="left"/>
      </w:pPr>
      <w:r>
        <w:rPr>
          <w:color w:val="030303"/>
          <w:w w:val="110"/>
        </w:rPr>
        <w:t>II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est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egalement</w:t>
      </w:r>
      <w:r>
        <w:rPr>
          <w:color w:val="030303"/>
          <w:spacing w:val="73"/>
          <w:w w:val="110"/>
        </w:rPr>
        <w:t> </w:t>
      </w:r>
      <w:r>
        <w:rPr>
          <w:color w:val="030303"/>
          <w:w w:val="110"/>
        </w:rPr>
        <w:t>propose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d'instituer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!'obligation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d'operer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retenue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10"/>
          <w:sz w:val="29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source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taux liberatoire de 30% pour:</w:t>
      </w:r>
    </w:p>
    <w:p>
      <w:pPr>
        <w:pStyle w:val="BodyText"/>
        <w:tabs>
          <w:tab w:pos="723" w:val="left" w:leader="none"/>
        </w:tabs>
        <w:spacing w:before="135"/>
        <w:ind w:left="351"/>
        <w:jc w:val="left"/>
      </w:pPr>
      <w:r>
        <w:rPr/>
        <w:drawing>
          <wp:inline distT="0" distB="0" distL="0" distR="0">
            <wp:extent cx="83820" cy="83819"/>
            <wp:effectExtent l="0" t="0" r="0" b="0"/>
            <wp:docPr id="1495" name="Image 14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5" name="Image 1495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2"/>
          <w:sz w:val="20"/>
        </w:rPr>
        <w:tab/>
      </w:r>
      <w:r>
        <w:rPr>
          <w:color w:val="030303"/>
          <w:w w:val="110"/>
          <w:position w:val="2"/>
        </w:rPr>
        <w:t>les</w:t>
      </w:r>
      <w:r>
        <w:rPr>
          <w:color w:val="030303"/>
          <w:spacing w:val="-5"/>
          <w:w w:val="110"/>
          <w:position w:val="2"/>
        </w:rPr>
        <w:t> </w:t>
      </w:r>
      <w:r>
        <w:rPr>
          <w:color w:val="030303"/>
          <w:w w:val="110"/>
          <w:position w:val="2"/>
        </w:rPr>
        <w:t>personnes</w:t>
      </w:r>
      <w:r>
        <w:rPr>
          <w:color w:val="030303"/>
          <w:spacing w:val="3"/>
          <w:w w:val="110"/>
          <w:position w:val="2"/>
        </w:rPr>
        <w:t> </w:t>
      </w:r>
      <w:r>
        <w:rPr>
          <w:color w:val="030303"/>
          <w:w w:val="110"/>
          <w:position w:val="2"/>
        </w:rPr>
        <w:t>qui</w:t>
      </w:r>
      <w:r>
        <w:rPr>
          <w:color w:val="030303"/>
          <w:spacing w:val="6"/>
          <w:w w:val="110"/>
          <w:position w:val="2"/>
        </w:rPr>
        <w:t> </w:t>
      </w:r>
      <w:r>
        <w:rPr>
          <w:color w:val="030303"/>
          <w:w w:val="110"/>
          <w:position w:val="2"/>
        </w:rPr>
        <w:t>versent</w:t>
      </w:r>
      <w:r>
        <w:rPr>
          <w:color w:val="030303"/>
          <w:spacing w:val="13"/>
          <w:w w:val="110"/>
          <w:position w:val="2"/>
        </w:rPr>
        <w:t> </w:t>
      </w:r>
      <w:r>
        <w:rPr>
          <w:color w:val="030303"/>
          <w:w w:val="110"/>
          <w:position w:val="2"/>
        </w:rPr>
        <w:t>les</w:t>
      </w:r>
      <w:r>
        <w:rPr>
          <w:color w:val="030303"/>
          <w:spacing w:val="-7"/>
          <w:w w:val="110"/>
          <w:position w:val="2"/>
        </w:rPr>
        <w:t> </w:t>
      </w:r>
      <w:r>
        <w:rPr>
          <w:color w:val="030303"/>
          <w:w w:val="110"/>
          <w:position w:val="2"/>
        </w:rPr>
        <w:t>gains</w:t>
      </w:r>
      <w:r>
        <w:rPr>
          <w:color w:val="030303"/>
          <w:spacing w:val="-2"/>
          <w:w w:val="110"/>
          <w:position w:val="2"/>
        </w:rPr>
        <w:t> </w:t>
      </w:r>
      <w:r>
        <w:rPr>
          <w:color w:val="030303"/>
          <w:w w:val="110"/>
          <w:position w:val="2"/>
        </w:rPr>
        <w:t>de</w:t>
      </w:r>
      <w:r>
        <w:rPr>
          <w:color w:val="030303"/>
          <w:spacing w:val="2"/>
          <w:w w:val="110"/>
          <w:position w:val="2"/>
        </w:rPr>
        <w:t> </w:t>
      </w:r>
      <w:r>
        <w:rPr>
          <w:color w:val="030303"/>
          <w:w w:val="110"/>
          <w:position w:val="2"/>
        </w:rPr>
        <w:t>jeux</w:t>
      </w:r>
      <w:r>
        <w:rPr>
          <w:color w:val="030303"/>
          <w:spacing w:val="3"/>
          <w:w w:val="110"/>
          <w:position w:val="2"/>
        </w:rPr>
        <w:t> </w:t>
      </w:r>
      <w:r>
        <w:rPr>
          <w:color w:val="030303"/>
          <w:w w:val="110"/>
          <w:position w:val="2"/>
        </w:rPr>
        <w:t>de</w:t>
      </w:r>
      <w:r>
        <w:rPr>
          <w:color w:val="030303"/>
          <w:spacing w:val="-12"/>
          <w:w w:val="110"/>
          <w:position w:val="2"/>
        </w:rPr>
        <w:t> </w:t>
      </w:r>
      <w:r>
        <w:rPr>
          <w:color w:val="030303"/>
          <w:w w:val="110"/>
          <w:position w:val="2"/>
        </w:rPr>
        <w:t>hasard</w:t>
      </w:r>
      <w:r>
        <w:rPr>
          <w:color w:val="030303"/>
          <w:spacing w:val="-6"/>
          <w:w w:val="110"/>
          <w:position w:val="2"/>
        </w:rPr>
        <w:t> </w:t>
      </w:r>
      <w:r>
        <w:rPr>
          <w:color w:val="030303"/>
          <w:spacing w:val="-2"/>
          <w:w w:val="110"/>
          <w:position w:val="2"/>
        </w:rPr>
        <w:t>precites;</w:t>
      </w:r>
    </w:p>
    <w:p>
      <w:pPr>
        <w:pStyle w:val="BodyText"/>
        <w:tabs>
          <w:tab w:pos="724" w:val="left" w:leader="none"/>
        </w:tabs>
        <w:spacing w:line="288" w:lineRule="auto" w:before="172"/>
        <w:ind w:left="723" w:right="538" w:hanging="372"/>
      </w:pPr>
      <w:r>
        <w:rPr/>
        <w:drawing>
          <wp:inline distT="0" distB="0" distL="0" distR="0">
            <wp:extent cx="83820" cy="86868"/>
            <wp:effectExtent l="0" t="0" r="0" b="0"/>
            <wp:docPr id="1496" name="Image 14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6" name="Image 1496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2"/>
          <w:sz w:val="20"/>
        </w:rPr>
        <w:tab/>
      </w:r>
      <w:r>
        <w:rPr>
          <w:color w:val="030303"/>
          <w:w w:val="110"/>
          <w:position w:val="2"/>
        </w:rPr>
        <w:t>et</w:t>
      </w:r>
      <w:r>
        <w:rPr>
          <w:color w:val="030303"/>
          <w:w w:val="110"/>
          <w:position w:val="2"/>
        </w:rPr>
        <w:t> pour</w:t>
      </w:r>
      <w:r>
        <w:rPr>
          <w:color w:val="030303"/>
          <w:w w:val="110"/>
          <w:position w:val="2"/>
        </w:rPr>
        <w:t> les</w:t>
      </w:r>
      <w:r>
        <w:rPr>
          <w:color w:val="030303"/>
          <w:w w:val="110"/>
          <w:position w:val="2"/>
        </w:rPr>
        <w:t> etablissements</w:t>
      </w:r>
      <w:r>
        <w:rPr>
          <w:color w:val="030303"/>
          <w:w w:val="110"/>
          <w:position w:val="2"/>
        </w:rPr>
        <w:t> de</w:t>
      </w:r>
      <w:r>
        <w:rPr>
          <w:color w:val="030303"/>
          <w:w w:val="110"/>
          <w:position w:val="2"/>
        </w:rPr>
        <w:t> credit</w:t>
      </w:r>
      <w:r>
        <w:rPr>
          <w:color w:val="030303"/>
          <w:w w:val="110"/>
          <w:position w:val="2"/>
        </w:rPr>
        <w:t> et</w:t>
      </w:r>
      <w:r>
        <w:rPr>
          <w:color w:val="030303"/>
          <w:w w:val="110"/>
          <w:position w:val="2"/>
        </w:rPr>
        <w:t> organismes</w:t>
      </w:r>
      <w:r>
        <w:rPr>
          <w:color w:val="030303"/>
          <w:w w:val="110"/>
          <w:position w:val="2"/>
        </w:rPr>
        <w:t> assimiles</w:t>
      </w:r>
      <w:r>
        <w:rPr>
          <w:color w:val="030303"/>
          <w:w w:val="110"/>
          <w:position w:val="2"/>
        </w:rPr>
        <w:t> ou</w:t>
      </w:r>
      <w:r>
        <w:rPr>
          <w:color w:val="030303"/>
          <w:w w:val="110"/>
          <w:position w:val="2"/>
        </w:rPr>
        <w:t> toute</w:t>
      </w:r>
      <w:r>
        <w:rPr>
          <w:color w:val="030303"/>
          <w:w w:val="110"/>
          <w:position w:val="2"/>
        </w:rPr>
        <w:t> autre</w:t>
      </w:r>
      <w:r>
        <w:rPr>
          <w:color w:val="030303"/>
          <w:w w:val="110"/>
          <w:position w:val="2"/>
        </w:rPr>
        <w:t> personne </w:t>
      </w:r>
      <w:r>
        <w:rPr>
          <w:color w:val="030303"/>
          <w:w w:val="110"/>
        </w:rPr>
        <w:t>intervenant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dans le paiement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des gains de jeux de hasard par internet (en ligne).</w:t>
      </w:r>
    </w:p>
    <w:p>
      <w:pPr>
        <w:pStyle w:val="Heading8"/>
        <w:numPr>
          <w:ilvl w:val="1"/>
          <w:numId w:val="74"/>
        </w:numPr>
        <w:tabs>
          <w:tab w:pos="655" w:val="left" w:leader="none"/>
          <w:tab w:pos="719" w:val="left" w:leader="none"/>
        </w:tabs>
        <w:spacing w:line="280" w:lineRule="auto" w:before="112" w:after="0"/>
        <w:ind w:left="719" w:right="545" w:hanging="426"/>
        <w:jc w:val="both"/>
      </w:pPr>
      <w:r>
        <w:rPr>
          <w:color w:val="004B80"/>
          <w:w w:val="105"/>
        </w:rPr>
        <w:t>Revision</w:t>
      </w:r>
      <w:r>
        <w:rPr>
          <w:color w:val="004B80"/>
          <w:w w:val="105"/>
        </w:rPr>
        <w:t> du traitement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fiscal des rachats de retraites complementaires dont les cotisations n'ont pas ete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deduites</w:t>
      </w:r>
    </w:p>
    <w:p>
      <w:pPr>
        <w:pStyle w:val="BodyText"/>
        <w:spacing w:line="276" w:lineRule="auto" w:before="58"/>
        <w:ind w:left="297" w:right="531"/>
      </w:pPr>
      <w:r>
        <w:rPr>
          <w:color w:val="030303"/>
          <w:w w:val="110"/>
        </w:rPr>
        <w:t>Dans</w:t>
      </w:r>
      <w:r>
        <w:rPr>
          <w:color w:val="030303"/>
          <w:w w:val="110"/>
        </w:rPr>
        <w:t> le cadre de !'harmonisation du traitement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fiscal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des contrats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d'epargne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10"/>
        </w:rPr>
        <w:t>long</w:t>
      </w:r>
      <w:r>
        <w:rPr>
          <w:color w:val="030303"/>
          <w:w w:val="110"/>
        </w:rPr>
        <w:t> terme, ii est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propose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conditionner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benefice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!'exoneration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prestations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servies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terme des</w:t>
      </w:r>
      <w:r>
        <w:rPr>
          <w:color w:val="030303"/>
          <w:spacing w:val="60"/>
          <w:w w:val="110"/>
        </w:rPr>
        <w:t> </w:t>
      </w:r>
      <w:r>
        <w:rPr>
          <w:color w:val="030303"/>
          <w:w w:val="110"/>
        </w:rPr>
        <w:t>contrats</w:t>
      </w:r>
      <w:r>
        <w:rPr>
          <w:color w:val="030303"/>
          <w:spacing w:val="74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retraite</w:t>
      </w:r>
      <w:r>
        <w:rPr>
          <w:color w:val="030303"/>
          <w:spacing w:val="60"/>
          <w:w w:val="110"/>
        </w:rPr>
        <w:t> </w:t>
      </w:r>
      <w:r>
        <w:rPr>
          <w:color w:val="030303"/>
          <w:w w:val="110"/>
        </w:rPr>
        <w:t>complementaire,</w:t>
      </w:r>
      <w:r>
        <w:rPr>
          <w:color w:val="030303"/>
          <w:spacing w:val="57"/>
          <w:w w:val="110"/>
        </w:rPr>
        <w:t> </w:t>
      </w:r>
      <w:r>
        <w:rPr>
          <w:color w:val="030303"/>
          <w:w w:val="110"/>
        </w:rPr>
        <w:t>dont</w:t>
      </w:r>
      <w:r>
        <w:rPr>
          <w:color w:val="030303"/>
          <w:spacing w:val="78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64"/>
          <w:w w:val="110"/>
        </w:rPr>
        <w:t> </w:t>
      </w:r>
      <w:r>
        <w:rPr>
          <w:color w:val="030303"/>
          <w:w w:val="110"/>
        </w:rPr>
        <w:t>cotisations</w:t>
      </w:r>
      <w:r>
        <w:rPr>
          <w:color w:val="030303"/>
          <w:spacing w:val="78"/>
          <w:w w:val="110"/>
        </w:rPr>
        <w:t> </w:t>
      </w:r>
      <w:r>
        <w:rPr>
          <w:color w:val="030303"/>
          <w:w w:val="110"/>
        </w:rPr>
        <w:t>n'ont</w:t>
      </w:r>
      <w:r>
        <w:rPr>
          <w:color w:val="030303"/>
          <w:spacing w:val="70"/>
          <w:w w:val="110"/>
        </w:rPr>
        <w:t> </w:t>
      </w:r>
      <w:r>
        <w:rPr>
          <w:color w:val="030303"/>
          <w:w w:val="110"/>
        </w:rPr>
        <w:t>pas</w:t>
      </w:r>
      <w:r>
        <w:rPr>
          <w:color w:val="030303"/>
          <w:spacing w:val="65"/>
          <w:w w:val="110"/>
        </w:rPr>
        <w:t> </w:t>
      </w:r>
      <w:r>
        <w:rPr>
          <w:color w:val="030303"/>
          <w:w w:val="110"/>
        </w:rPr>
        <w:t>ete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deduites,</w:t>
      </w:r>
      <w:r>
        <w:rPr>
          <w:color w:val="030303"/>
          <w:spacing w:val="69"/>
          <w:w w:val="110"/>
        </w:rPr>
        <w:t> </w:t>
      </w:r>
      <w:r>
        <w:rPr>
          <w:color w:val="030303"/>
          <w:w w:val="110"/>
        </w:rPr>
        <w:t>par</w:t>
      </w:r>
    </w:p>
    <w:p>
      <w:pPr>
        <w:pStyle w:val="BodyText"/>
        <w:spacing w:line="276" w:lineRule="exact"/>
        <w:ind w:left="295"/>
      </w:pPr>
      <w:r>
        <w:rPr>
          <w:color w:val="030303"/>
          <w:w w:val="110"/>
        </w:rPr>
        <w:t>!'obligation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8"/>
          <w:w w:val="110"/>
        </w:rPr>
        <w:t> </w:t>
      </w:r>
      <w:r>
        <w:rPr>
          <w:color w:val="030303"/>
          <w:w w:val="110"/>
        </w:rPr>
        <w:t>conclure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ces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contrats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duree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egale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2"/>
          <w:w w:val="110"/>
        </w:rPr>
        <w:t> </w:t>
      </w:r>
      <w:r>
        <w:rPr>
          <w:color w:val="030303"/>
          <w:w w:val="110"/>
        </w:rPr>
        <w:t>moins</w:t>
      </w:r>
      <w:r>
        <w:rPr>
          <w:color w:val="030303"/>
          <w:spacing w:val="14"/>
          <w:w w:val="110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-8"/>
          <w:w w:val="110"/>
          <w:sz w:val="29"/>
        </w:rPr>
        <w:t> </w:t>
      </w:r>
      <w:r>
        <w:rPr>
          <w:color w:val="030303"/>
          <w:w w:val="110"/>
        </w:rPr>
        <w:t>huit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(8)</w:t>
      </w:r>
      <w:r>
        <w:rPr>
          <w:color w:val="030303"/>
          <w:spacing w:val="22"/>
          <w:w w:val="110"/>
        </w:rPr>
        <w:t> </w:t>
      </w:r>
      <w:r>
        <w:rPr>
          <w:color w:val="030303"/>
          <w:spacing w:val="-4"/>
          <w:w w:val="110"/>
        </w:rPr>
        <w:t>ans.</w:t>
      </w:r>
    </w:p>
    <w:p>
      <w:pPr>
        <w:pStyle w:val="BodyText"/>
        <w:spacing w:line="288" w:lineRule="auto" w:before="160"/>
        <w:ind w:left="297" w:right="541" w:hanging="3"/>
      </w:pPr>
      <w:r>
        <w:rPr>
          <w:color w:val="030303"/>
          <w:w w:val="110"/>
        </w:rPr>
        <w:t>II</w:t>
      </w:r>
      <w:r>
        <w:rPr>
          <w:color w:val="030303"/>
          <w:w w:val="110"/>
        </w:rPr>
        <w:t> est</w:t>
      </w:r>
      <w:r>
        <w:rPr>
          <w:color w:val="030303"/>
          <w:w w:val="110"/>
        </w:rPr>
        <w:t> egalement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propose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clarifier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w w:val="110"/>
        </w:rPr>
        <w:t> modalites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d'imposition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w w:val="110"/>
        </w:rPr>
        <w:t> prestations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relatives auxdits</w:t>
      </w:r>
      <w:r>
        <w:rPr>
          <w:color w:val="030303"/>
          <w:w w:val="110"/>
        </w:rPr>
        <w:t> contrats</w:t>
      </w:r>
      <w:r>
        <w:rPr>
          <w:color w:val="030303"/>
          <w:w w:val="110"/>
        </w:rPr>
        <w:t> et celles</w:t>
      </w:r>
      <w:r>
        <w:rPr>
          <w:color w:val="030303"/>
          <w:w w:val="110"/>
        </w:rPr>
        <w:t> relatives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contrats</w:t>
      </w:r>
      <w:r>
        <w:rPr>
          <w:color w:val="030303"/>
          <w:w w:val="110"/>
        </w:rPr>
        <w:t> d'assurance-vie ou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capitalisation, servies avant !'expiration de ladite duree de huit (8)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ans.</w:t>
      </w:r>
    </w:p>
    <w:p>
      <w:pPr>
        <w:spacing w:after="0" w:line="288" w:lineRule="auto"/>
        <w:sectPr>
          <w:pgSz w:w="11910" w:h="16840"/>
          <w:pgMar w:header="536" w:footer="927" w:top="1020" w:bottom="1120" w:left="560" w:right="300"/>
        </w:sectPr>
      </w:pPr>
    </w:p>
    <w:p>
      <w:pPr>
        <w:pStyle w:val="BodyText"/>
        <w:spacing w:before="10"/>
        <w:jc w:val="left"/>
      </w:pPr>
    </w:p>
    <w:p>
      <w:pPr>
        <w:pStyle w:val="BodyText"/>
        <w:spacing w:line="225" w:lineRule="auto"/>
        <w:ind w:left="296" w:right="535" w:firstLine="1"/>
      </w:pPr>
      <w:r>
        <w:rPr>
          <w:color w:val="030303"/>
          <w:w w:val="105"/>
        </w:rPr>
        <w:t>De</w:t>
      </w:r>
      <w:r>
        <w:rPr>
          <w:color w:val="030303"/>
          <w:w w:val="105"/>
        </w:rPr>
        <w:t> meme,</w:t>
      </w:r>
      <w:r>
        <w:rPr>
          <w:color w:val="030303"/>
          <w:w w:val="105"/>
        </w:rPr>
        <w:t> ii</w:t>
      </w:r>
      <w:r>
        <w:rPr>
          <w:color w:val="030303"/>
          <w:w w:val="105"/>
        </w:rPr>
        <w:t> est propose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w w:val="105"/>
        </w:rPr>
        <w:t> consacrer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qu'en</w:t>
      </w:r>
      <w:r>
        <w:rPr>
          <w:color w:val="030303"/>
          <w:w w:val="105"/>
        </w:rPr>
        <w:t> cas</w:t>
      </w:r>
      <w:r>
        <w:rPr>
          <w:color w:val="030303"/>
          <w:w w:val="105"/>
        </w:rPr>
        <w:t> 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deces</w:t>
      </w:r>
      <w:r>
        <w:rPr>
          <w:color w:val="030303"/>
          <w:w w:val="105"/>
        </w:rPr>
        <w:t> ou d'invalidite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w w:val="105"/>
        </w:rPr>
        <w:t> la</w:t>
      </w:r>
      <w:r>
        <w:rPr>
          <w:color w:val="030303"/>
          <w:w w:val="105"/>
        </w:rPr>
        <w:t> personne concernee,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n'est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tenu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compte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delai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precite,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l'instar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est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prevu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dans certains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plans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d'epargne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long terme.</w:t>
      </w:r>
    </w:p>
    <w:p>
      <w:pPr>
        <w:pStyle w:val="Heading8"/>
        <w:numPr>
          <w:ilvl w:val="1"/>
          <w:numId w:val="74"/>
        </w:numPr>
        <w:tabs>
          <w:tab w:pos="578" w:val="left" w:leader="none"/>
          <w:tab w:pos="681" w:val="left" w:leader="none"/>
        </w:tabs>
        <w:spacing w:line="276" w:lineRule="auto" w:before="142" w:after="0"/>
        <w:ind w:left="578" w:right="551" w:hanging="279"/>
        <w:jc w:val="both"/>
      </w:pPr>
      <w:r>
        <w:rPr>
          <w:color w:val="004B80"/>
        </w:rPr>
        <w:tab/>
      </w:r>
      <w:r>
        <w:rPr>
          <w:color w:val="004B80"/>
          <w:w w:val="110"/>
        </w:rPr>
        <w:t>Clarification</w:t>
      </w:r>
      <w:r>
        <w:rPr>
          <w:color w:val="004B80"/>
          <w:w w:val="110"/>
        </w:rPr>
        <w:t> du</w:t>
      </w:r>
      <w:r>
        <w:rPr>
          <w:color w:val="004B80"/>
          <w:w w:val="110"/>
        </w:rPr>
        <w:t> principe</w:t>
      </w:r>
      <w:r>
        <w:rPr>
          <w:color w:val="004B80"/>
          <w:w w:val="110"/>
        </w:rPr>
        <w:t> d'imposition</w:t>
      </w:r>
      <w:r>
        <w:rPr>
          <w:color w:val="004B80"/>
          <w:w w:val="110"/>
        </w:rPr>
        <w:t> des</w:t>
      </w:r>
      <w:r>
        <w:rPr>
          <w:color w:val="004B80"/>
          <w:w w:val="110"/>
        </w:rPr>
        <w:t> profits</w:t>
      </w:r>
      <w:r>
        <w:rPr>
          <w:color w:val="004B80"/>
          <w:w w:val="110"/>
        </w:rPr>
        <w:t> fonciers</w:t>
      </w:r>
      <w:r>
        <w:rPr>
          <w:color w:val="004B80"/>
          <w:w w:val="110"/>
        </w:rPr>
        <w:t> realises</w:t>
      </w:r>
      <w:r>
        <w:rPr>
          <w:color w:val="004B80"/>
          <w:w w:val="110"/>
        </w:rPr>
        <w:t> dans</w:t>
      </w:r>
      <w:r>
        <w:rPr>
          <w:color w:val="004B80"/>
          <w:w w:val="110"/>
        </w:rPr>
        <w:t> le cadre de la procedure d'expropriation</w:t>
      </w:r>
      <w:r>
        <w:rPr>
          <w:color w:val="004B80"/>
          <w:spacing w:val="-7"/>
          <w:w w:val="110"/>
        </w:rPr>
        <w:t> </w:t>
      </w:r>
      <w:r>
        <w:rPr>
          <w:color w:val="004B80"/>
          <w:w w:val="110"/>
        </w:rPr>
        <w:t>par voie de fait</w:t>
      </w:r>
    </w:p>
    <w:p>
      <w:pPr>
        <w:pStyle w:val="BodyText"/>
        <w:spacing w:line="228" w:lineRule="auto" w:before="147"/>
        <w:ind w:left="295" w:right="540" w:firstLine="2"/>
        <w:rPr>
          <w:sz w:val="29"/>
        </w:rPr>
      </w:pPr>
      <w:r>
        <w:rPr>
          <w:color w:val="030303"/>
          <w:w w:val="115"/>
        </w:rPr>
        <w:t>Dans</w:t>
      </w:r>
      <w:r>
        <w:rPr>
          <w:color w:val="030303"/>
          <w:w w:val="115"/>
        </w:rPr>
        <w:t> le</w:t>
      </w:r>
      <w:r>
        <w:rPr>
          <w:color w:val="030303"/>
          <w:w w:val="115"/>
        </w:rPr>
        <w:t> cadre</w:t>
      </w:r>
      <w:r>
        <w:rPr>
          <w:color w:val="030303"/>
          <w:w w:val="115"/>
        </w:rPr>
        <w:t> de la</w:t>
      </w:r>
      <w:r>
        <w:rPr>
          <w:color w:val="030303"/>
          <w:w w:val="115"/>
        </w:rPr>
        <w:t> clarification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!'amelioration</w:t>
      </w:r>
      <w:r>
        <w:rPr>
          <w:color w:val="030303"/>
          <w:w w:val="115"/>
        </w:rPr>
        <w:t> de la</w:t>
      </w:r>
      <w:r>
        <w:rPr>
          <w:color w:val="030303"/>
          <w:w w:val="115"/>
        </w:rPr>
        <w:t> lisibilite</w:t>
      </w:r>
      <w:r>
        <w:rPr>
          <w:color w:val="030303"/>
          <w:w w:val="115"/>
        </w:rPr>
        <w:t> des</w:t>
      </w:r>
      <w:r>
        <w:rPr>
          <w:color w:val="030303"/>
          <w:w w:val="115"/>
        </w:rPr>
        <w:t> textes</w:t>
      </w:r>
      <w:r>
        <w:rPr>
          <w:color w:val="030303"/>
          <w:w w:val="115"/>
        </w:rPr>
        <w:t> fiscaux,</w:t>
      </w:r>
      <w:r>
        <w:rPr>
          <w:color w:val="030303"/>
          <w:w w:val="115"/>
        </w:rPr>
        <w:t> ii</w:t>
      </w:r>
      <w:r>
        <w:rPr>
          <w:color w:val="030303"/>
          <w:w w:val="115"/>
        </w:rPr>
        <w:t> est propose</w:t>
      </w:r>
      <w:r>
        <w:rPr>
          <w:color w:val="030303"/>
          <w:spacing w:val="30"/>
          <w:w w:val="115"/>
        </w:rPr>
        <w:t>  </w:t>
      </w:r>
      <w:r>
        <w:rPr>
          <w:color w:val="030303"/>
          <w:w w:val="115"/>
        </w:rPr>
        <w:t>de</w:t>
      </w:r>
      <w:r>
        <w:rPr>
          <w:color w:val="030303"/>
          <w:spacing w:val="26"/>
          <w:w w:val="115"/>
        </w:rPr>
        <w:t>  </w:t>
      </w:r>
      <w:r>
        <w:rPr>
          <w:color w:val="030303"/>
          <w:w w:val="115"/>
        </w:rPr>
        <w:t>clarifier</w:t>
      </w:r>
      <w:r>
        <w:rPr>
          <w:color w:val="030303"/>
          <w:spacing w:val="34"/>
          <w:w w:val="115"/>
        </w:rPr>
        <w:t>  </w:t>
      </w:r>
      <w:r>
        <w:rPr>
          <w:color w:val="030303"/>
          <w:w w:val="115"/>
        </w:rPr>
        <w:t>le</w:t>
      </w:r>
      <w:r>
        <w:rPr>
          <w:color w:val="030303"/>
          <w:spacing w:val="28"/>
          <w:w w:val="115"/>
        </w:rPr>
        <w:t>  </w:t>
      </w:r>
      <w:r>
        <w:rPr>
          <w:color w:val="030303"/>
          <w:w w:val="115"/>
        </w:rPr>
        <w:t>principe</w:t>
      </w:r>
      <w:r>
        <w:rPr>
          <w:color w:val="030303"/>
          <w:spacing w:val="31"/>
          <w:w w:val="115"/>
        </w:rPr>
        <w:t>  </w:t>
      </w:r>
      <w:r>
        <w:rPr>
          <w:color w:val="030303"/>
          <w:w w:val="115"/>
        </w:rPr>
        <w:t>d'imposition</w:t>
      </w:r>
      <w:r>
        <w:rPr>
          <w:color w:val="030303"/>
          <w:spacing w:val="35"/>
          <w:w w:val="115"/>
        </w:rPr>
        <w:t>  </w:t>
      </w:r>
      <w:r>
        <w:rPr>
          <w:color w:val="030303"/>
          <w:w w:val="115"/>
        </w:rPr>
        <w:t>des</w:t>
      </w:r>
      <w:r>
        <w:rPr>
          <w:color w:val="030303"/>
          <w:spacing w:val="31"/>
          <w:w w:val="115"/>
        </w:rPr>
        <w:t>  </w:t>
      </w:r>
      <w:r>
        <w:rPr>
          <w:color w:val="030303"/>
          <w:w w:val="115"/>
        </w:rPr>
        <w:t>profits</w:t>
      </w:r>
      <w:r>
        <w:rPr>
          <w:color w:val="030303"/>
          <w:spacing w:val="33"/>
          <w:w w:val="115"/>
        </w:rPr>
        <w:t>  </w:t>
      </w:r>
      <w:r>
        <w:rPr>
          <w:color w:val="030303"/>
          <w:w w:val="115"/>
        </w:rPr>
        <w:t>fonciers</w:t>
      </w:r>
      <w:r>
        <w:rPr>
          <w:color w:val="030303"/>
          <w:spacing w:val="32"/>
          <w:w w:val="115"/>
        </w:rPr>
        <w:t>  </w:t>
      </w:r>
      <w:r>
        <w:rPr>
          <w:color w:val="030303"/>
          <w:w w:val="115"/>
        </w:rPr>
        <w:t>realises</w:t>
      </w:r>
      <w:r>
        <w:rPr>
          <w:color w:val="030303"/>
          <w:spacing w:val="33"/>
          <w:w w:val="115"/>
        </w:rPr>
        <w:t>  </w:t>
      </w:r>
      <w:r>
        <w:rPr>
          <w:color w:val="030303"/>
          <w:w w:val="115"/>
        </w:rPr>
        <w:t>suite</w:t>
      </w:r>
      <w:r>
        <w:rPr>
          <w:color w:val="030303"/>
          <w:spacing w:val="27"/>
          <w:w w:val="115"/>
        </w:rPr>
        <w:t>  </w:t>
      </w:r>
      <w:r>
        <w:rPr>
          <w:color w:val="030303"/>
          <w:spacing w:val="-12"/>
          <w:w w:val="105"/>
          <w:sz w:val="29"/>
        </w:rPr>
        <w:t>a</w:t>
      </w:r>
    </w:p>
    <w:p>
      <w:pPr>
        <w:pStyle w:val="BodyText"/>
        <w:spacing w:line="349" w:lineRule="exact"/>
        <w:ind w:left="295"/>
      </w:pPr>
      <w:r>
        <w:rPr>
          <w:color w:val="030303"/>
          <w:w w:val="110"/>
        </w:rPr>
        <w:t>!'expropriation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49"/>
          <w:w w:val="110"/>
        </w:rPr>
        <w:t> </w:t>
      </w:r>
      <w:r>
        <w:rPr>
          <w:color w:val="030303"/>
          <w:w w:val="110"/>
        </w:rPr>
        <w:t>voie</w:t>
      </w:r>
      <w:r>
        <w:rPr>
          <w:color w:val="030303"/>
          <w:spacing w:val="41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1"/>
          <w:w w:val="110"/>
        </w:rPr>
        <w:t> </w:t>
      </w:r>
      <w:r>
        <w:rPr>
          <w:color w:val="030303"/>
          <w:w w:val="110"/>
        </w:rPr>
        <w:t>fait</w:t>
      </w:r>
      <w:r>
        <w:rPr>
          <w:color w:val="030303"/>
          <w:spacing w:val="42"/>
          <w:w w:val="110"/>
        </w:rPr>
        <w:t> </w:t>
      </w:r>
      <w:r>
        <w:rPr>
          <w:color w:val="030303"/>
          <w:w w:val="110"/>
        </w:rPr>
        <w:t>(</w:t>
      </w:r>
      <w:r>
        <w:rPr>
          <w:rFonts w:ascii="Adobe Arabic" w:cs="Adobe Arabic"/>
          <w:i/>
          <w:iCs/>
          <w:w w:val="110"/>
          <w:position w:val="-2"/>
          <w:sz w:val="23"/>
          <w:szCs w:val="23"/>
          <w:rtl/>
        </w:rPr>
        <w:t>المادي</w:t>
      </w:r>
      <w:r>
        <w:rPr>
          <w:rFonts w:ascii="Adobe Arabic" w:cs="Adobe Arabic"/>
          <w:i/>
          <w:iCs/>
          <w:spacing w:val="39"/>
          <w:w w:val="110"/>
          <w:position w:val="-2"/>
          <w:sz w:val="23"/>
          <w:szCs w:val="23"/>
        </w:rPr>
        <w:t> </w:t>
      </w:r>
      <w:r>
        <w:rPr>
          <w:rFonts w:ascii="Adobe Arabic" w:cs="Adobe Arabic"/>
          <w:i/>
          <w:iCs/>
          <w:w w:val="110"/>
          <w:position w:val="-2"/>
          <w:sz w:val="23"/>
          <w:szCs w:val="23"/>
          <w:rtl/>
        </w:rPr>
        <w:t>اﻻعتداء</w:t>
      </w:r>
      <w:r>
        <w:rPr>
          <w:color w:val="030303"/>
          <w:w w:val="110"/>
        </w:rPr>
        <w:t>)</w:t>
      </w:r>
      <w:r>
        <w:rPr>
          <w:color w:val="030303"/>
          <w:spacing w:val="51"/>
          <w:w w:val="110"/>
        </w:rPr>
        <w:t> </w:t>
      </w:r>
      <w:r>
        <w:rPr>
          <w:color w:val="030303"/>
          <w:w w:val="110"/>
        </w:rPr>
        <w:t>ou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suite</w:t>
      </w:r>
      <w:r>
        <w:rPr>
          <w:color w:val="030303"/>
          <w:spacing w:val="40"/>
          <w:w w:val="110"/>
        </w:rPr>
        <w:t> </w:t>
      </w:r>
      <w:r>
        <w:rPr>
          <w:rFonts w:ascii="Times New Roman" w:cs="Times New Roman"/>
          <w:color w:val="030303"/>
          <w:sz w:val="34"/>
          <w:szCs w:val="34"/>
        </w:rPr>
        <w:t>a</w:t>
      </w:r>
      <w:r>
        <w:rPr>
          <w:rFonts w:ascii="Times New Roman" w:cs="Times New Roman"/>
          <w:color w:val="030303"/>
          <w:spacing w:val="34"/>
          <w:w w:val="110"/>
          <w:sz w:val="34"/>
          <w:szCs w:val="34"/>
        </w:rPr>
        <w:t> </w:t>
      </w:r>
      <w:r>
        <w:rPr>
          <w:color w:val="030303"/>
          <w:w w:val="110"/>
        </w:rPr>
        <w:t>tout</w:t>
      </w:r>
      <w:r>
        <w:rPr>
          <w:color w:val="030303"/>
          <w:spacing w:val="44"/>
          <w:w w:val="110"/>
        </w:rPr>
        <w:t> </w:t>
      </w:r>
      <w:r>
        <w:rPr>
          <w:color w:val="030303"/>
          <w:w w:val="110"/>
        </w:rPr>
        <w:t>autre</w:t>
      </w:r>
      <w:r>
        <w:rPr>
          <w:color w:val="030303"/>
          <w:spacing w:val="43"/>
          <w:w w:val="110"/>
        </w:rPr>
        <w:t> </w:t>
      </w:r>
      <w:r>
        <w:rPr>
          <w:color w:val="030303"/>
          <w:w w:val="110"/>
        </w:rPr>
        <w:t>transfert</w:t>
      </w:r>
      <w:r>
        <w:rPr>
          <w:color w:val="030303"/>
          <w:spacing w:val="61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propriete</w:t>
      </w:r>
      <w:r>
        <w:rPr>
          <w:color w:val="030303"/>
          <w:spacing w:val="43"/>
          <w:w w:val="110"/>
        </w:rPr>
        <w:t> </w:t>
      </w:r>
      <w:r>
        <w:rPr>
          <w:color w:val="030303"/>
          <w:spacing w:val="-5"/>
          <w:w w:val="110"/>
        </w:rPr>
        <w:t>pa</w:t>
      </w:r>
      <w:r>
        <w:rPr>
          <w:color w:val="030303"/>
          <w:spacing w:val="-5"/>
          <w:w w:val="110"/>
        </w:rPr>
        <w:t>r</w:t>
      </w:r>
    </w:p>
    <w:p>
      <w:pPr>
        <w:pStyle w:val="BodyText"/>
        <w:spacing w:line="249" w:lineRule="exact"/>
        <w:ind w:left="295"/>
      </w:pPr>
      <w:r>
        <w:rPr>
          <w:color w:val="030303"/>
          <w:w w:val="110"/>
        </w:rPr>
        <w:t>une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decision</w:t>
      </w:r>
      <w:r>
        <w:rPr>
          <w:color w:val="030303"/>
          <w:spacing w:val="7"/>
          <w:w w:val="110"/>
        </w:rPr>
        <w:t> </w:t>
      </w:r>
      <w:r>
        <w:rPr>
          <w:color w:val="030303"/>
          <w:w w:val="110"/>
        </w:rPr>
        <w:t>judiciaire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ayant</w:t>
      </w:r>
      <w:r>
        <w:rPr>
          <w:color w:val="030303"/>
          <w:spacing w:val="16"/>
          <w:w w:val="110"/>
        </w:rPr>
        <w:t> </w:t>
      </w:r>
      <w:r>
        <w:rPr>
          <w:color w:val="030303"/>
          <w:w w:val="110"/>
        </w:rPr>
        <w:t>force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de la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chose</w:t>
      </w:r>
      <w:r>
        <w:rPr>
          <w:color w:val="030303"/>
          <w:spacing w:val="11"/>
          <w:w w:val="110"/>
        </w:rPr>
        <w:t> </w:t>
      </w:r>
      <w:r>
        <w:rPr>
          <w:color w:val="030303"/>
          <w:spacing w:val="-2"/>
          <w:w w:val="110"/>
        </w:rPr>
        <w:t>jugee.</w:t>
      </w:r>
    </w:p>
    <w:p>
      <w:pPr>
        <w:pStyle w:val="BodyText"/>
        <w:spacing w:line="288" w:lineRule="auto" w:before="169"/>
        <w:ind w:left="295" w:right="529" w:firstLine="3"/>
      </w:pPr>
      <w:r>
        <w:rPr>
          <w:color w:val="030303"/>
          <w:w w:val="110"/>
        </w:rPr>
        <w:t>Cette</w:t>
      </w:r>
      <w:r>
        <w:rPr>
          <w:color w:val="030303"/>
          <w:w w:val="110"/>
        </w:rPr>
        <w:t> mesure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consacre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w w:val="110"/>
        </w:rPr>
        <w:t> principe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d'equite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fiscale,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cas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transfert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propriete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d'un bien</w:t>
      </w:r>
      <w:r>
        <w:rPr>
          <w:color w:val="030303"/>
          <w:w w:val="110"/>
        </w:rPr>
        <w:t> immeuble,</w:t>
      </w:r>
      <w:r>
        <w:rPr>
          <w:color w:val="030303"/>
          <w:w w:val="110"/>
        </w:rPr>
        <w:t> quelle</w:t>
      </w:r>
      <w:r>
        <w:rPr>
          <w:color w:val="030303"/>
          <w:w w:val="110"/>
        </w:rPr>
        <w:t> que</w:t>
      </w:r>
      <w:r>
        <w:rPr>
          <w:color w:val="030303"/>
          <w:w w:val="110"/>
        </w:rPr>
        <w:t> soit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procedure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ce</w:t>
      </w:r>
      <w:r>
        <w:rPr>
          <w:color w:val="030303"/>
          <w:w w:val="110"/>
        </w:rPr>
        <w:t> transfert</w:t>
      </w:r>
      <w:r>
        <w:rPr>
          <w:color w:val="030303"/>
          <w:w w:val="110"/>
        </w:rPr>
        <w:t> (acte</w:t>
      </w:r>
      <w:r>
        <w:rPr>
          <w:color w:val="030303"/>
          <w:w w:val="110"/>
        </w:rPr>
        <w:t> ou</w:t>
      </w:r>
      <w:r>
        <w:rPr>
          <w:color w:val="030303"/>
          <w:w w:val="110"/>
        </w:rPr>
        <w:t> jugement)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w w:val="110"/>
        </w:rPr>
        <w:t> ce,</w:t>
      </w:r>
      <w:r>
        <w:rPr>
          <w:color w:val="030303"/>
          <w:w w:val="110"/>
        </w:rPr>
        <w:t> afin d'eviter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 divergences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d'interpretation et le contentieux.</w:t>
      </w:r>
    </w:p>
    <w:p>
      <w:pPr>
        <w:pStyle w:val="BodyText"/>
        <w:spacing w:line="302" w:lineRule="exact" w:before="88"/>
        <w:ind w:left="295" w:right="539" w:firstLine="10"/>
      </w:pPr>
      <w:r>
        <w:rPr>
          <w:color w:val="030303"/>
          <w:w w:val="110"/>
        </w:rPr>
        <w:t>A ce titre, ii convient de signaler que le transfert de propriete suite </w:t>
      </w:r>
      <w:r>
        <w:rPr>
          <w:color w:val="030303"/>
          <w:sz w:val="29"/>
          <w:szCs w:val="29"/>
        </w:rPr>
        <w:t>a </w:t>
      </w:r>
      <w:r>
        <w:rPr>
          <w:color w:val="030303"/>
          <w:w w:val="110"/>
        </w:rPr>
        <w:t>une decision judiciaire porte, en plus de !'expropriation 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cause d'utilite publique et par voie de fait, sur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d'autres cas, telles que la preemption, la vente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6"/>
          <w:w w:val="110"/>
        </w:rPr>
        <w:t> </w:t>
      </w:r>
      <w:r>
        <w:rPr>
          <w:color w:val="030303"/>
          <w:w w:val="110"/>
        </w:rPr>
        <w:t>sefqa </w:t>
      </w:r>
      <w:r>
        <w:rPr>
          <w:color w:val="030303"/>
        </w:rPr>
        <w:t>(</w:t>
      </w:r>
      <w:r>
        <w:rPr>
          <w:rFonts w:ascii="Adobe Arabic" w:cs="Adobe Arabic"/>
          <w:i/>
          <w:iCs/>
          <w:position w:val="-1"/>
          <w:sz w:val="23"/>
          <w:szCs w:val="23"/>
          <w:rtl/>
        </w:rPr>
        <w:t>الصفقة</w:t>
      </w:r>
      <w:r>
        <w:rPr>
          <w:rFonts w:ascii="Adobe Arabic" w:cs="Adobe Arabic"/>
          <w:i/>
          <w:iCs/>
          <w:position w:val="-1"/>
          <w:sz w:val="23"/>
          <w:szCs w:val="23"/>
        </w:rPr>
        <w:t> </w:t>
      </w:r>
      <w:r>
        <w:rPr>
          <w:rFonts w:ascii="Adobe Arabic" w:cs="Adobe Arabic"/>
          <w:i/>
          <w:iCs/>
          <w:position w:val="-1"/>
          <w:sz w:val="23"/>
          <w:szCs w:val="23"/>
          <w:rtl/>
        </w:rPr>
        <w:t>بيع</w:t>
      </w:r>
      <w:r>
        <w:rPr>
          <w:color w:val="030303"/>
        </w:rPr>
        <w:t>) </w:t>
      </w:r>
      <w:r>
        <w:rPr>
          <w:color w:val="030303"/>
          <w:w w:val="110"/>
        </w:rPr>
        <w:t>et la vente</w:t>
      </w:r>
      <w:r>
        <w:rPr>
          <w:color w:val="030303"/>
          <w:spacing w:val="-5"/>
          <w:w w:val="110"/>
        </w:rPr>
        <w:t> </w:t>
      </w:r>
      <w:r>
        <w:rPr>
          <w:color w:val="030303"/>
          <w:w w:val="110"/>
        </w:rPr>
        <w:t>aux encheres publiques (la saisie, la sortie de l'indivision), etc</w:t>
      </w:r>
      <w:r>
        <w:rPr>
          <w:color w:val="030303"/>
          <w:w w:val="110"/>
        </w:rPr>
        <w:t>.</w:t>
      </w:r>
    </w:p>
    <w:p>
      <w:pPr>
        <w:pStyle w:val="BodyText"/>
        <w:spacing w:line="244" w:lineRule="auto" w:before="97"/>
        <w:ind w:left="297" w:right="535"/>
        <w:rPr>
          <w:sz w:val="29"/>
        </w:rPr>
      </w:pPr>
      <w:r>
        <w:rPr>
          <w:color w:val="030303"/>
          <w:w w:val="110"/>
        </w:rPr>
        <w:t>Par</w:t>
      </w:r>
      <w:r>
        <w:rPr>
          <w:color w:val="030303"/>
          <w:w w:val="110"/>
        </w:rPr>
        <w:t> ailleurs,</w:t>
      </w:r>
      <w:r>
        <w:rPr>
          <w:color w:val="030303"/>
          <w:w w:val="110"/>
        </w:rPr>
        <w:t> ii</w:t>
      </w:r>
      <w:r>
        <w:rPr>
          <w:color w:val="030303"/>
          <w:w w:val="110"/>
        </w:rPr>
        <w:t> est</w:t>
      </w:r>
      <w:r>
        <w:rPr>
          <w:color w:val="030303"/>
          <w:w w:val="110"/>
        </w:rPr>
        <w:t> propose</w:t>
      </w:r>
      <w:r>
        <w:rPr>
          <w:color w:val="030303"/>
          <w:w w:val="110"/>
        </w:rPr>
        <w:t> d'instituer</w:t>
      </w:r>
      <w:r>
        <w:rPr>
          <w:color w:val="030303"/>
          <w:w w:val="110"/>
        </w:rPr>
        <w:t> !'obligation</w:t>
      </w:r>
      <w:r>
        <w:rPr>
          <w:color w:val="030303"/>
          <w:w w:val="110"/>
        </w:rPr>
        <w:t> d'operer</w:t>
      </w:r>
      <w:r>
        <w:rPr>
          <w:color w:val="030303"/>
          <w:w w:val="110"/>
        </w:rPr>
        <w:t> une</w:t>
      </w:r>
      <w:r>
        <w:rPr>
          <w:color w:val="030303"/>
          <w:w w:val="110"/>
        </w:rPr>
        <w:t> retenue</w:t>
      </w:r>
      <w:r>
        <w:rPr>
          <w:color w:val="030303"/>
          <w:w w:val="110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source</w:t>
      </w:r>
      <w:r>
        <w:rPr>
          <w:color w:val="030303"/>
          <w:w w:val="110"/>
        </w:rPr>
        <w:t> sur les indemnites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versees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personnes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intervenant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w w:val="110"/>
        </w:rPr>
        <w:t> paiement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desdites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indemnites, avec</w:t>
      </w:r>
      <w:r>
        <w:rPr>
          <w:color w:val="030303"/>
          <w:spacing w:val="42"/>
          <w:w w:val="110"/>
        </w:rPr>
        <w:t> </w:t>
      </w:r>
      <w:r>
        <w:rPr>
          <w:color w:val="030303"/>
          <w:w w:val="110"/>
        </w:rPr>
        <w:t>possibilite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d'imputer</w:t>
      </w:r>
      <w:r>
        <w:rPr>
          <w:color w:val="030303"/>
          <w:spacing w:val="5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montant</w:t>
      </w:r>
      <w:r>
        <w:rPr>
          <w:color w:val="030303"/>
          <w:spacing w:val="50"/>
          <w:w w:val="110"/>
        </w:rPr>
        <w:t> </w:t>
      </w:r>
      <w:r>
        <w:rPr>
          <w:color w:val="030303"/>
          <w:w w:val="110"/>
        </w:rPr>
        <w:t>retenu</w:t>
      </w:r>
      <w:r>
        <w:rPr>
          <w:color w:val="030303"/>
          <w:spacing w:val="41"/>
          <w:w w:val="110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24"/>
          <w:w w:val="110"/>
          <w:sz w:val="29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source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41"/>
          <w:w w:val="110"/>
        </w:rPr>
        <w:t> </w:t>
      </w:r>
      <w:r>
        <w:rPr>
          <w:color w:val="030303"/>
          <w:w w:val="110"/>
        </w:rPr>
        <w:t>l'imp6t</w:t>
      </w:r>
      <w:r>
        <w:rPr>
          <w:color w:val="030303"/>
          <w:spacing w:val="44"/>
          <w:w w:val="110"/>
        </w:rPr>
        <w:t> </w:t>
      </w:r>
      <w:r>
        <w:rPr>
          <w:color w:val="030303"/>
          <w:w w:val="110"/>
        </w:rPr>
        <w:t>exigible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avec</w:t>
      </w:r>
      <w:r>
        <w:rPr>
          <w:color w:val="030303"/>
          <w:spacing w:val="46"/>
          <w:w w:val="110"/>
        </w:rPr>
        <w:t> </w:t>
      </w:r>
      <w:r>
        <w:rPr>
          <w:color w:val="030303"/>
          <w:w w:val="110"/>
        </w:rPr>
        <w:t>droit</w:t>
      </w:r>
      <w:r>
        <w:rPr>
          <w:color w:val="030303"/>
          <w:spacing w:val="30"/>
          <w:w w:val="110"/>
        </w:rPr>
        <w:t> </w:t>
      </w:r>
      <w:r>
        <w:rPr>
          <w:color w:val="030303"/>
          <w:spacing w:val="-10"/>
          <w:sz w:val="29"/>
        </w:rPr>
        <w:t>a</w:t>
      </w:r>
    </w:p>
    <w:p>
      <w:pPr>
        <w:pStyle w:val="BodyText"/>
        <w:spacing w:before="41"/>
        <w:ind w:left="295"/>
        <w:jc w:val="left"/>
      </w:pPr>
      <w:r>
        <w:rPr>
          <w:color w:val="030303"/>
          <w:spacing w:val="-2"/>
          <w:w w:val="115"/>
        </w:rPr>
        <w:t>restitution.</w:t>
      </w:r>
    </w:p>
    <w:p>
      <w:pPr>
        <w:pStyle w:val="Heading8"/>
        <w:numPr>
          <w:ilvl w:val="0"/>
          <w:numId w:val="71"/>
        </w:numPr>
        <w:tabs>
          <w:tab w:pos="723" w:val="left" w:leader="none"/>
        </w:tabs>
        <w:spacing w:line="240" w:lineRule="auto" w:before="180" w:after="0"/>
        <w:ind w:left="723" w:right="0" w:hanging="426"/>
        <w:jc w:val="left"/>
        <w:rPr>
          <w:color w:val="004B80"/>
        </w:rPr>
      </w:pPr>
      <w:r>
        <w:rPr>
          <w:color w:val="004B80"/>
          <w:w w:val="110"/>
        </w:rPr>
        <w:t>MESURES</w:t>
      </w:r>
      <w:r>
        <w:rPr>
          <w:color w:val="004B80"/>
          <w:spacing w:val="8"/>
          <w:w w:val="110"/>
        </w:rPr>
        <w:t> </w:t>
      </w:r>
      <w:r>
        <w:rPr>
          <w:color w:val="004B80"/>
          <w:w w:val="110"/>
        </w:rPr>
        <w:t>SPECIFIQUES</w:t>
      </w:r>
      <w:r>
        <w:rPr>
          <w:color w:val="004B80"/>
          <w:spacing w:val="30"/>
          <w:w w:val="110"/>
        </w:rPr>
        <w:t> </w:t>
      </w:r>
      <w:r>
        <w:rPr>
          <w:color w:val="004B80"/>
          <w:w w:val="110"/>
        </w:rPr>
        <w:t>A</w:t>
      </w:r>
      <w:r>
        <w:rPr>
          <w:color w:val="004B80"/>
          <w:spacing w:val="4"/>
          <w:w w:val="110"/>
        </w:rPr>
        <w:t> </w:t>
      </w:r>
      <w:r>
        <w:rPr>
          <w:color w:val="004B80"/>
          <w:w w:val="110"/>
        </w:rPr>
        <w:t>LA</w:t>
      </w:r>
      <w:r>
        <w:rPr>
          <w:color w:val="004B80"/>
          <w:spacing w:val="18"/>
          <w:w w:val="110"/>
        </w:rPr>
        <w:t> </w:t>
      </w:r>
      <w:r>
        <w:rPr>
          <w:color w:val="004B80"/>
          <w:w w:val="110"/>
        </w:rPr>
        <w:t>TAXE</w:t>
      </w:r>
      <w:r>
        <w:rPr>
          <w:color w:val="004B80"/>
          <w:spacing w:val="2"/>
          <w:w w:val="110"/>
        </w:rPr>
        <w:t> </w:t>
      </w:r>
      <w:r>
        <w:rPr>
          <w:color w:val="004B80"/>
          <w:w w:val="110"/>
        </w:rPr>
        <w:t>SUR</w:t>
      </w:r>
      <w:r>
        <w:rPr>
          <w:color w:val="004B80"/>
          <w:spacing w:val="12"/>
          <w:w w:val="110"/>
        </w:rPr>
        <w:t> </w:t>
      </w:r>
      <w:r>
        <w:rPr>
          <w:color w:val="004B80"/>
          <w:w w:val="110"/>
        </w:rPr>
        <w:t>LA</w:t>
      </w:r>
      <w:r>
        <w:rPr>
          <w:color w:val="004B80"/>
          <w:spacing w:val="37"/>
          <w:w w:val="110"/>
        </w:rPr>
        <w:t> </w:t>
      </w:r>
      <w:r>
        <w:rPr>
          <w:color w:val="004B80"/>
          <w:w w:val="110"/>
        </w:rPr>
        <w:t>VALEUR</w:t>
      </w:r>
      <w:r>
        <w:rPr>
          <w:color w:val="004B80"/>
          <w:spacing w:val="26"/>
          <w:w w:val="110"/>
        </w:rPr>
        <w:t> </w:t>
      </w:r>
      <w:r>
        <w:rPr>
          <w:color w:val="004B80"/>
          <w:spacing w:val="-2"/>
          <w:w w:val="110"/>
        </w:rPr>
        <w:t>AJOUTEE</w:t>
      </w:r>
    </w:p>
    <w:p>
      <w:pPr>
        <w:pStyle w:val="ListParagraph"/>
        <w:numPr>
          <w:ilvl w:val="0"/>
          <w:numId w:val="75"/>
        </w:numPr>
        <w:tabs>
          <w:tab w:pos="722" w:val="left" w:leader="none"/>
        </w:tabs>
        <w:spacing w:line="276" w:lineRule="auto" w:before="265" w:after="0"/>
        <w:ind w:left="722" w:right="533" w:hanging="442"/>
        <w:jc w:val="both"/>
        <w:rPr>
          <w:b/>
          <w:sz w:val="25"/>
        </w:rPr>
      </w:pPr>
      <w:r>
        <w:rPr>
          <w:b/>
          <w:color w:val="004B80"/>
          <w:w w:val="105"/>
          <w:sz w:val="25"/>
        </w:rPr>
        <w:t>Exoneration</w:t>
      </w:r>
      <w:r>
        <w:rPr>
          <w:b/>
          <w:color w:val="004B80"/>
          <w:spacing w:val="40"/>
          <w:w w:val="105"/>
          <w:sz w:val="25"/>
        </w:rPr>
        <w:t> </w:t>
      </w:r>
      <w:r>
        <w:rPr>
          <w:b/>
          <w:color w:val="004B80"/>
          <w:w w:val="105"/>
          <w:sz w:val="25"/>
        </w:rPr>
        <w:t>temporaire</w:t>
      </w:r>
      <w:r>
        <w:rPr>
          <w:b/>
          <w:color w:val="004B80"/>
          <w:spacing w:val="40"/>
          <w:w w:val="105"/>
          <w:sz w:val="25"/>
        </w:rPr>
        <w:t> </w:t>
      </w:r>
      <w:r>
        <w:rPr>
          <w:b/>
          <w:color w:val="004B80"/>
          <w:w w:val="105"/>
          <w:sz w:val="25"/>
        </w:rPr>
        <w:t>de</w:t>
      </w:r>
      <w:r>
        <w:rPr>
          <w:b/>
          <w:color w:val="004B80"/>
          <w:w w:val="105"/>
          <w:sz w:val="25"/>
        </w:rPr>
        <w:t> la</w:t>
      </w:r>
      <w:r>
        <w:rPr>
          <w:b/>
          <w:color w:val="004B80"/>
          <w:w w:val="105"/>
          <w:sz w:val="25"/>
        </w:rPr>
        <w:t> TVA</w:t>
      </w:r>
      <w:r>
        <w:rPr>
          <w:b/>
          <w:color w:val="004B80"/>
          <w:w w:val="105"/>
          <w:sz w:val="25"/>
        </w:rPr>
        <w:t> sur</w:t>
      </w:r>
      <w:r>
        <w:rPr>
          <w:b/>
          <w:color w:val="004B80"/>
          <w:spacing w:val="40"/>
          <w:w w:val="105"/>
          <w:sz w:val="25"/>
        </w:rPr>
        <w:t> </w:t>
      </w:r>
      <w:r>
        <w:rPr>
          <w:b/>
          <w:color w:val="004B80"/>
          <w:w w:val="105"/>
          <w:sz w:val="25"/>
        </w:rPr>
        <w:t>les</w:t>
      </w:r>
      <w:r>
        <w:rPr>
          <w:b/>
          <w:color w:val="004B80"/>
          <w:w w:val="105"/>
          <w:sz w:val="25"/>
        </w:rPr>
        <w:t> operations</w:t>
      </w:r>
      <w:r>
        <w:rPr>
          <w:b/>
          <w:color w:val="004B80"/>
          <w:spacing w:val="40"/>
          <w:w w:val="105"/>
          <w:sz w:val="25"/>
        </w:rPr>
        <w:t> </w:t>
      </w:r>
      <w:r>
        <w:rPr>
          <w:b/>
          <w:color w:val="004B80"/>
          <w:w w:val="105"/>
          <w:sz w:val="25"/>
        </w:rPr>
        <w:t>d'importation</w:t>
      </w:r>
      <w:r>
        <w:rPr>
          <w:b/>
          <w:color w:val="004B80"/>
          <w:spacing w:val="40"/>
          <w:w w:val="105"/>
          <w:sz w:val="25"/>
        </w:rPr>
        <w:t> </w:t>
      </w:r>
      <w:r>
        <w:rPr>
          <w:b/>
          <w:color w:val="004B80"/>
          <w:w w:val="105"/>
          <w:sz w:val="25"/>
        </w:rPr>
        <w:t>de certains animaux</w:t>
      </w:r>
      <w:r>
        <w:rPr>
          <w:b/>
          <w:color w:val="004B80"/>
          <w:w w:val="105"/>
          <w:sz w:val="25"/>
        </w:rPr>
        <w:t> vivants et</w:t>
      </w:r>
      <w:r>
        <w:rPr>
          <w:b/>
          <w:color w:val="004B80"/>
          <w:w w:val="105"/>
          <w:sz w:val="25"/>
        </w:rPr>
        <w:t> produits agricoles</w:t>
      </w:r>
    </w:p>
    <w:p>
      <w:pPr>
        <w:pStyle w:val="BodyText"/>
        <w:spacing w:line="223" w:lineRule="auto" w:before="150"/>
        <w:ind w:left="297" w:right="531" w:firstLine="1"/>
      </w:pPr>
      <w:r>
        <w:rPr>
          <w:color w:val="030303"/>
          <w:w w:val="105"/>
        </w:rPr>
        <w:t>L'augmentation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prix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certains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produits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alimentaires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constatees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ces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dernieres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annees, en</w:t>
      </w:r>
      <w:r>
        <w:rPr>
          <w:color w:val="030303"/>
          <w:spacing w:val="25"/>
          <w:w w:val="105"/>
        </w:rPr>
        <w:t> </w:t>
      </w:r>
      <w:r>
        <w:rPr>
          <w:color w:val="030303"/>
          <w:w w:val="105"/>
        </w:rPr>
        <w:t>raison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notamment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deficit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hydrique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severe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due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la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secheresse,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conduit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une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hausse 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couts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production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penurie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certains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produits.</w:t>
      </w:r>
    </w:p>
    <w:p>
      <w:pPr>
        <w:pStyle w:val="BodyText"/>
        <w:spacing w:line="280" w:lineRule="auto" w:before="98"/>
        <w:ind w:left="296" w:right="526" w:firstLine="1"/>
      </w:pPr>
      <w:r>
        <w:rPr>
          <w:color w:val="030303"/>
          <w:w w:val="115"/>
        </w:rPr>
        <w:t>Dans le</w:t>
      </w:r>
      <w:r>
        <w:rPr>
          <w:color w:val="030303"/>
          <w:w w:val="115"/>
        </w:rPr>
        <w:t> but</w:t>
      </w:r>
      <w:r>
        <w:rPr>
          <w:color w:val="030303"/>
          <w:w w:val="115"/>
        </w:rPr>
        <w:t> d'assurer</w:t>
      </w:r>
      <w:r>
        <w:rPr>
          <w:color w:val="030303"/>
          <w:w w:val="115"/>
        </w:rPr>
        <w:t> un</w:t>
      </w:r>
      <w:r>
        <w:rPr>
          <w:color w:val="030303"/>
          <w:w w:val="115"/>
        </w:rPr>
        <w:t> approvisionnement</w:t>
      </w:r>
      <w:r>
        <w:rPr>
          <w:color w:val="030303"/>
          <w:w w:val="115"/>
        </w:rPr>
        <w:t> normal</w:t>
      </w:r>
      <w:r>
        <w:rPr>
          <w:color w:val="030303"/>
          <w:w w:val="115"/>
        </w:rPr>
        <w:t> du</w:t>
      </w:r>
      <w:r>
        <w:rPr>
          <w:color w:val="030303"/>
          <w:w w:val="115"/>
        </w:rPr>
        <w:t> marche</w:t>
      </w:r>
      <w:r>
        <w:rPr>
          <w:color w:val="030303"/>
          <w:w w:val="115"/>
        </w:rPr>
        <w:t> national</w:t>
      </w:r>
      <w:r>
        <w:rPr>
          <w:color w:val="030303"/>
          <w:w w:val="11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15"/>
        </w:rPr>
        <w:t>des</w:t>
      </w:r>
      <w:r>
        <w:rPr>
          <w:color w:val="030303"/>
          <w:w w:val="115"/>
        </w:rPr>
        <w:t> prix convenables,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ii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est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propose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d'introduire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une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mesure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temporaire,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au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titre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l'annee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2025,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afin d'exonerer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les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operations</w:t>
      </w:r>
      <w:r>
        <w:rPr>
          <w:color w:val="030303"/>
          <w:w w:val="115"/>
        </w:rPr>
        <w:t> d'importation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certains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animaux</w:t>
      </w:r>
      <w:r>
        <w:rPr>
          <w:color w:val="030303"/>
          <w:w w:val="115"/>
        </w:rPr>
        <w:t> vivants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produits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agricoles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de la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TV</w:t>
      </w:r>
      <w:r>
        <w:rPr>
          <w:color w:val="030303"/>
          <w:w w:val="115"/>
          <w:sz w:val="21"/>
        </w:rPr>
        <w:t>A, </w:t>
      </w:r>
      <w:r>
        <w:rPr>
          <w:color w:val="030303"/>
          <w:w w:val="115"/>
        </w:rPr>
        <w:t>dans la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Iimite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contingents</w:t>
      </w:r>
      <w:r>
        <w:rPr>
          <w:color w:val="030303"/>
          <w:w w:val="115"/>
        </w:rPr>
        <w:t> fixes.</w:t>
      </w:r>
    </w:p>
    <w:p>
      <w:pPr>
        <w:pStyle w:val="BodyText"/>
        <w:spacing w:before="123"/>
        <w:ind w:left="299"/>
      </w:pPr>
      <w:r>
        <w:rPr>
          <w:color w:val="030303"/>
          <w:w w:val="110"/>
        </w:rPr>
        <w:t>Cette</w:t>
      </w:r>
      <w:r>
        <w:rPr>
          <w:color w:val="030303"/>
          <w:spacing w:val="2"/>
          <w:w w:val="110"/>
        </w:rPr>
        <w:t> </w:t>
      </w:r>
      <w:r>
        <w:rPr>
          <w:color w:val="030303"/>
          <w:w w:val="110"/>
        </w:rPr>
        <w:t>exoneration</w:t>
      </w:r>
      <w:r>
        <w:rPr>
          <w:color w:val="030303"/>
          <w:spacing w:val="15"/>
          <w:w w:val="110"/>
        </w:rPr>
        <w:t> </w:t>
      </w:r>
      <w:r>
        <w:rPr>
          <w:color w:val="030303"/>
          <w:w w:val="110"/>
        </w:rPr>
        <w:t>concerne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animaux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produits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suivants</w:t>
      </w:r>
      <w:r>
        <w:rPr>
          <w:color w:val="030303"/>
          <w:spacing w:val="16"/>
          <w:w w:val="110"/>
        </w:rPr>
        <w:t> </w:t>
      </w:r>
      <w:r>
        <w:rPr>
          <w:color w:val="030303"/>
          <w:spacing w:val="-10"/>
          <w:w w:val="110"/>
        </w:rPr>
        <w:t>:</w:t>
      </w:r>
    </w:p>
    <w:p>
      <w:pPr>
        <w:pStyle w:val="BodyText"/>
        <w:tabs>
          <w:tab w:pos="723" w:val="left" w:leader="none"/>
        </w:tabs>
        <w:spacing w:line="393" w:lineRule="auto" w:before="175"/>
        <w:ind w:left="351" w:right="2539"/>
      </w:pPr>
      <w:r>
        <w:rPr/>
        <w:drawing>
          <wp:inline distT="0" distB="0" distL="0" distR="0">
            <wp:extent cx="83820" cy="88391"/>
            <wp:effectExtent l="0" t="0" r="0" b="0"/>
            <wp:docPr id="1497" name="Image 14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7" name="Image 1497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1"/>
          <w:sz w:val="20"/>
        </w:rPr>
        <w:tab/>
      </w:r>
      <w:r>
        <w:rPr>
          <w:color w:val="030303"/>
          <w:w w:val="110"/>
          <w:position w:val="1"/>
        </w:rPr>
        <w:t>les</w:t>
      </w:r>
      <w:r>
        <w:rPr>
          <w:color w:val="030303"/>
          <w:spacing w:val="-7"/>
          <w:w w:val="110"/>
          <w:position w:val="1"/>
        </w:rPr>
        <w:t> </w:t>
      </w:r>
      <w:r>
        <w:rPr>
          <w:color w:val="030303"/>
          <w:w w:val="110"/>
          <w:position w:val="1"/>
        </w:rPr>
        <w:t>animaux</w:t>
      </w:r>
      <w:r>
        <w:rPr>
          <w:color w:val="030303"/>
          <w:w w:val="110"/>
          <w:position w:val="1"/>
        </w:rPr>
        <w:t> vivants</w:t>
      </w:r>
      <w:r>
        <w:rPr>
          <w:color w:val="030303"/>
          <w:spacing w:val="-2"/>
          <w:w w:val="110"/>
          <w:position w:val="1"/>
        </w:rPr>
        <w:t> </w:t>
      </w:r>
      <w:r>
        <w:rPr>
          <w:color w:val="030303"/>
          <w:w w:val="110"/>
          <w:position w:val="1"/>
        </w:rPr>
        <w:t>des</w:t>
      </w:r>
      <w:r>
        <w:rPr>
          <w:color w:val="030303"/>
          <w:spacing w:val="-7"/>
          <w:w w:val="110"/>
          <w:position w:val="1"/>
        </w:rPr>
        <w:t> </w:t>
      </w:r>
      <w:r>
        <w:rPr>
          <w:color w:val="030303"/>
          <w:w w:val="110"/>
          <w:position w:val="1"/>
        </w:rPr>
        <w:t>especes</w:t>
      </w:r>
      <w:r>
        <w:rPr>
          <w:color w:val="030303"/>
          <w:spacing w:val="-2"/>
          <w:w w:val="110"/>
          <w:position w:val="1"/>
        </w:rPr>
        <w:t> </w:t>
      </w:r>
      <w:r>
        <w:rPr>
          <w:color w:val="030303"/>
          <w:w w:val="110"/>
          <w:position w:val="1"/>
        </w:rPr>
        <w:t>bovine,</w:t>
      </w:r>
      <w:r>
        <w:rPr>
          <w:color w:val="030303"/>
          <w:spacing w:val="-6"/>
          <w:w w:val="110"/>
          <w:position w:val="1"/>
        </w:rPr>
        <w:t> </w:t>
      </w:r>
      <w:r>
        <w:rPr>
          <w:color w:val="030303"/>
          <w:w w:val="110"/>
          <w:position w:val="1"/>
        </w:rPr>
        <w:t>ovines,</w:t>
      </w:r>
      <w:r>
        <w:rPr>
          <w:color w:val="030303"/>
          <w:spacing w:val="-12"/>
          <w:w w:val="110"/>
          <w:position w:val="1"/>
        </w:rPr>
        <w:t> </w:t>
      </w:r>
      <w:r>
        <w:rPr>
          <w:color w:val="030303"/>
          <w:w w:val="110"/>
          <w:position w:val="1"/>
        </w:rPr>
        <w:t>caprines et camelides ; </w:t>
      </w:r>
      <w:r>
        <w:rPr>
          <w:color w:val="030303"/>
        </w:rPr>
        <w:drawing>
          <wp:inline distT="0" distB="0" distL="0" distR="0">
            <wp:extent cx="83820" cy="83819"/>
            <wp:effectExtent l="0" t="0" r="0" b="0"/>
            <wp:docPr id="1498" name="Image 14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8" name="Image 1498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30303"/>
        </w:rPr>
      </w:r>
      <w:r>
        <w:rPr>
          <w:rFonts w:ascii="Times New Roman"/>
          <w:color w:val="030303"/>
          <w:position w:val="2"/>
        </w:rPr>
        <w:tab/>
      </w:r>
      <w:r>
        <w:rPr>
          <w:color w:val="030303"/>
          <w:w w:val="110"/>
          <w:position w:val="2"/>
        </w:rPr>
        <w:t>les velles reproductrices et les genisses;</w:t>
      </w:r>
    </w:p>
    <w:p>
      <w:pPr>
        <w:pStyle w:val="BodyText"/>
        <w:tabs>
          <w:tab w:pos="723" w:val="left" w:leader="none"/>
        </w:tabs>
        <w:spacing w:line="295" w:lineRule="auto" w:before="7"/>
        <w:ind w:left="724" w:right="529" w:hanging="373"/>
      </w:pPr>
      <w:r>
        <w:rPr/>
        <w:drawing>
          <wp:inline distT="0" distB="0" distL="0" distR="0">
            <wp:extent cx="83820" cy="85343"/>
            <wp:effectExtent l="0" t="0" r="0" b="0"/>
            <wp:docPr id="1499" name="Image 14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9" name="Image 1499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2"/>
          <w:sz w:val="20"/>
        </w:rPr>
        <w:tab/>
      </w:r>
      <w:r>
        <w:rPr>
          <w:color w:val="030303"/>
          <w:w w:val="110"/>
          <w:position w:val="2"/>
        </w:rPr>
        <w:t>les</w:t>
      </w:r>
      <w:r>
        <w:rPr>
          <w:color w:val="030303"/>
          <w:w w:val="110"/>
          <w:position w:val="2"/>
        </w:rPr>
        <w:t> viandes</w:t>
      </w:r>
      <w:r>
        <w:rPr>
          <w:color w:val="030303"/>
          <w:w w:val="110"/>
          <w:position w:val="2"/>
        </w:rPr>
        <w:t> des</w:t>
      </w:r>
      <w:r>
        <w:rPr>
          <w:color w:val="030303"/>
          <w:w w:val="110"/>
          <w:position w:val="2"/>
        </w:rPr>
        <w:t> animaux</w:t>
      </w:r>
      <w:r>
        <w:rPr>
          <w:color w:val="030303"/>
          <w:w w:val="110"/>
          <w:position w:val="2"/>
        </w:rPr>
        <w:t> des</w:t>
      </w:r>
      <w:r>
        <w:rPr>
          <w:color w:val="030303"/>
          <w:w w:val="110"/>
          <w:position w:val="2"/>
        </w:rPr>
        <w:t> especes</w:t>
      </w:r>
      <w:r>
        <w:rPr>
          <w:color w:val="030303"/>
          <w:w w:val="110"/>
          <w:position w:val="2"/>
        </w:rPr>
        <w:t> bovine,</w:t>
      </w:r>
      <w:r>
        <w:rPr>
          <w:color w:val="030303"/>
          <w:w w:val="110"/>
          <w:position w:val="2"/>
        </w:rPr>
        <w:t> ovine</w:t>
      </w:r>
      <w:r>
        <w:rPr>
          <w:color w:val="030303"/>
          <w:w w:val="110"/>
          <w:position w:val="2"/>
        </w:rPr>
        <w:t> et</w:t>
      </w:r>
      <w:r>
        <w:rPr>
          <w:color w:val="030303"/>
          <w:w w:val="110"/>
          <w:position w:val="2"/>
        </w:rPr>
        <w:t> caprine</w:t>
      </w:r>
      <w:r>
        <w:rPr>
          <w:color w:val="030303"/>
          <w:w w:val="110"/>
          <w:position w:val="2"/>
        </w:rPr>
        <w:t> fraiches</w:t>
      </w:r>
      <w:r>
        <w:rPr>
          <w:color w:val="030303"/>
          <w:w w:val="110"/>
          <w:position w:val="2"/>
        </w:rPr>
        <w:t> ou</w:t>
      </w:r>
      <w:r>
        <w:rPr>
          <w:color w:val="030303"/>
          <w:w w:val="110"/>
          <w:position w:val="2"/>
        </w:rPr>
        <w:t> refrigeres</w:t>
      </w:r>
      <w:r>
        <w:rPr>
          <w:color w:val="030303"/>
          <w:w w:val="110"/>
          <w:position w:val="2"/>
        </w:rPr>
        <w:t> ou </w:t>
      </w:r>
      <w:r>
        <w:rPr>
          <w:color w:val="030303"/>
          <w:spacing w:val="-2"/>
          <w:w w:val="110"/>
        </w:rPr>
        <w:t>congelees;</w:t>
      </w:r>
    </w:p>
    <w:p>
      <w:pPr>
        <w:pStyle w:val="BodyText"/>
        <w:tabs>
          <w:tab w:pos="723" w:val="left" w:leader="none"/>
        </w:tabs>
        <w:spacing w:line="403" w:lineRule="auto" w:before="115"/>
        <w:ind w:left="351" w:right="4848"/>
      </w:pPr>
      <w:r>
        <w:rPr/>
        <w:drawing>
          <wp:inline distT="0" distB="0" distL="0" distR="0">
            <wp:extent cx="83820" cy="89915"/>
            <wp:effectExtent l="0" t="0" r="0" b="0"/>
            <wp:docPr id="1500" name="Image 15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0" name="Image 1500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1"/>
          <w:sz w:val="20"/>
        </w:rPr>
        <w:tab/>
      </w:r>
      <w:r>
        <w:rPr>
          <w:color w:val="030303"/>
          <w:w w:val="110"/>
          <w:position w:val="1"/>
        </w:rPr>
        <w:t>le riz cargo importe par les industriels</w:t>
      </w:r>
      <w:r>
        <w:rPr>
          <w:color w:val="030303"/>
          <w:spacing w:val="27"/>
          <w:w w:val="110"/>
          <w:position w:val="1"/>
        </w:rPr>
        <w:t> </w:t>
      </w:r>
      <w:r>
        <w:rPr>
          <w:color w:val="030303"/>
          <w:w w:val="110"/>
          <w:position w:val="1"/>
        </w:rPr>
        <w:t>du secteur;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spacing w:val="-1"/>
        </w:rPr>
        <w:drawing>
          <wp:inline distT="0" distB="0" distL="0" distR="0">
            <wp:extent cx="83820" cy="85344"/>
            <wp:effectExtent l="0" t="0" r="0" b="0"/>
            <wp:docPr id="1501" name="Image 15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1" name="Image 1501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30303"/>
          <w:spacing w:val="-1"/>
        </w:rPr>
      </w:r>
      <w:r>
        <w:rPr>
          <w:rFonts w:ascii="Times New Roman"/>
          <w:color w:val="030303"/>
          <w:position w:val="1"/>
        </w:rPr>
        <w:tab/>
      </w:r>
      <w:r>
        <w:rPr>
          <w:color w:val="030303"/>
          <w:w w:val="110"/>
          <w:position w:val="1"/>
        </w:rPr>
        <w:t>les huiles d'olive de qualite vierge et extra vierge.</w:t>
      </w:r>
    </w:p>
    <w:p>
      <w:pPr>
        <w:spacing w:after="0" w:line="403" w:lineRule="auto"/>
        <w:sectPr>
          <w:pgSz w:w="11910" w:h="16840"/>
          <w:pgMar w:header="708" w:footer="958" w:top="980" w:bottom="1140" w:left="560" w:right="300"/>
        </w:sectPr>
      </w:pPr>
    </w:p>
    <w:p>
      <w:pPr>
        <w:pStyle w:val="Heading8"/>
        <w:numPr>
          <w:ilvl w:val="0"/>
          <w:numId w:val="75"/>
        </w:numPr>
        <w:tabs>
          <w:tab w:pos="722" w:val="left" w:leader="none"/>
          <w:tab w:pos="726" w:val="left" w:leader="none"/>
        </w:tabs>
        <w:spacing w:line="280" w:lineRule="auto" w:before="237" w:after="0"/>
        <w:ind w:left="722" w:right="543" w:hanging="424"/>
        <w:jc w:val="both"/>
      </w:pPr>
      <w:r>
        <w:rPr>
          <w:color w:val="004B80"/>
        </w:rPr>
        <w:tab/>
      </w:r>
      <w:r>
        <w:rPr>
          <w:color w:val="004B80"/>
          <w:w w:val="105"/>
        </w:rPr>
        <w:t>Augmentation</w:t>
      </w:r>
      <w:r>
        <w:rPr>
          <w:color w:val="004B80"/>
          <w:w w:val="105"/>
        </w:rPr>
        <w:t> de la part minimale du produit de la TVA affecte aux budgets des collectivites territoriales</w:t>
      </w:r>
    </w:p>
    <w:p>
      <w:pPr>
        <w:pStyle w:val="BodyText"/>
        <w:spacing w:line="288" w:lineRule="auto" w:before="124"/>
        <w:ind w:left="295" w:right="521" w:firstLine="2"/>
      </w:pPr>
      <w:r>
        <w:rPr>
          <w:color w:val="030303"/>
          <w:w w:val="115"/>
        </w:rPr>
        <w:t>Dans</w:t>
      </w:r>
      <w:r>
        <w:rPr>
          <w:color w:val="030303"/>
          <w:w w:val="115"/>
        </w:rPr>
        <w:t> le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cadre de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la mise en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uvre des</w:t>
      </w:r>
      <w:r>
        <w:rPr>
          <w:color w:val="030303"/>
          <w:w w:val="115"/>
        </w:rPr>
        <w:t> dispositions</w:t>
      </w:r>
      <w:r>
        <w:rPr>
          <w:color w:val="030303"/>
          <w:w w:val="115"/>
        </w:rPr>
        <w:t> de la</w:t>
      </w:r>
      <w:r>
        <w:rPr>
          <w:color w:val="030303"/>
          <w:w w:val="115"/>
        </w:rPr>
        <w:t> loi-cadre</w:t>
      </w:r>
      <w:r>
        <w:rPr>
          <w:color w:val="030303"/>
          <w:w w:val="115"/>
        </w:rPr>
        <w:t> n° 69.19</w:t>
      </w:r>
      <w:r>
        <w:rPr>
          <w:color w:val="030303"/>
          <w:w w:val="115"/>
        </w:rPr>
        <w:t> portant</w:t>
      </w:r>
      <w:r>
        <w:rPr>
          <w:color w:val="030303"/>
          <w:w w:val="115"/>
        </w:rPr>
        <w:t> reforme fiscale,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visant</w:t>
      </w:r>
      <w:r>
        <w:rPr>
          <w:color w:val="030303"/>
          <w:w w:val="115"/>
        </w:rPr>
        <w:t> le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renforcement</w:t>
      </w:r>
      <w:r>
        <w:rPr>
          <w:color w:val="030303"/>
          <w:spacing w:val="17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contribution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fiscalite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l'Etat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dans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promotion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du developpement</w:t>
      </w:r>
      <w:r>
        <w:rPr>
          <w:color w:val="030303"/>
          <w:w w:val="115"/>
        </w:rPr>
        <w:t> territorial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consolidation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justice</w:t>
      </w:r>
      <w:r>
        <w:rPr>
          <w:color w:val="030303"/>
          <w:w w:val="115"/>
        </w:rPr>
        <w:t> spatiale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afin</w:t>
      </w:r>
      <w:r>
        <w:rPr>
          <w:color w:val="030303"/>
          <w:w w:val="115"/>
        </w:rPr>
        <w:t> d'ameliorer</w:t>
      </w:r>
      <w:r>
        <w:rPr>
          <w:color w:val="030303"/>
          <w:w w:val="115"/>
        </w:rPr>
        <w:t> les ressources</w:t>
      </w:r>
      <w:r>
        <w:rPr>
          <w:color w:val="030303"/>
          <w:w w:val="115"/>
        </w:rPr>
        <w:t> des</w:t>
      </w:r>
      <w:r>
        <w:rPr>
          <w:color w:val="030303"/>
          <w:w w:val="115"/>
        </w:rPr>
        <w:t> collectivites</w:t>
      </w:r>
      <w:r>
        <w:rPr>
          <w:color w:val="030303"/>
          <w:w w:val="115"/>
        </w:rPr>
        <w:t> territoriales,</w:t>
      </w:r>
      <w:r>
        <w:rPr>
          <w:color w:val="030303"/>
          <w:w w:val="115"/>
        </w:rPr>
        <w:t> ii</w:t>
      </w:r>
      <w:r>
        <w:rPr>
          <w:color w:val="030303"/>
          <w:w w:val="115"/>
        </w:rPr>
        <w:t> est</w:t>
      </w:r>
      <w:r>
        <w:rPr>
          <w:color w:val="030303"/>
          <w:w w:val="115"/>
        </w:rPr>
        <w:t> propose</w:t>
      </w:r>
      <w:r>
        <w:rPr>
          <w:color w:val="030303"/>
          <w:w w:val="115"/>
        </w:rPr>
        <w:t> d'augmenter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part</w:t>
      </w:r>
      <w:r>
        <w:rPr>
          <w:color w:val="030303"/>
          <w:w w:val="115"/>
        </w:rPr>
        <w:t> minimale</w:t>
      </w:r>
      <w:r>
        <w:rPr>
          <w:color w:val="030303"/>
          <w:w w:val="115"/>
        </w:rPr>
        <w:t> du produit</w:t>
      </w:r>
      <w:r>
        <w:rPr>
          <w:color w:val="030303"/>
          <w:spacing w:val="80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76"/>
          <w:w w:val="115"/>
        </w:rPr>
        <w:t> </w:t>
      </w:r>
      <w:r>
        <w:rPr>
          <w:color w:val="030303"/>
          <w:w w:val="115"/>
        </w:rPr>
        <w:t>taxe</w:t>
      </w:r>
      <w:r>
        <w:rPr>
          <w:color w:val="030303"/>
          <w:spacing w:val="69"/>
          <w:w w:val="115"/>
        </w:rPr>
        <w:t> </w:t>
      </w:r>
      <w:r>
        <w:rPr>
          <w:color w:val="030303"/>
          <w:w w:val="115"/>
        </w:rPr>
        <w:t>sur</w:t>
      </w:r>
      <w:r>
        <w:rPr>
          <w:color w:val="030303"/>
          <w:spacing w:val="80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76"/>
          <w:w w:val="115"/>
        </w:rPr>
        <w:t> </w:t>
      </w:r>
      <w:r>
        <w:rPr>
          <w:color w:val="030303"/>
          <w:w w:val="115"/>
        </w:rPr>
        <w:t>valeur</w:t>
      </w:r>
      <w:r>
        <w:rPr>
          <w:color w:val="030303"/>
          <w:spacing w:val="80"/>
          <w:w w:val="115"/>
        </w:rPr>
        <w:t> </w:t>
      </w:r>
      <w:r>
        <w:rPr>
          <w:color w:val="030303"/>
          <w:w w:val="115"/>
        </w:rPr>
        <w:t>ajoutee</w:t>
      </w:r>
      <w:r>
        <w:rPr>
          <w:color w:val="030303"/>
          <w:spacing w:val="80"/>
          <w:w w:val="115"/>
        </w:rPr>
        <w:t> </w:t>
      </w:r>
      <w:r>
        <w:rPr>
          <w:color w:val="030303"/>
          <w:w w:val="115"/>
        </w:rPr>
        <w:t>(TVA)</w:t>
      </w:r>
      <w:r>
        <w:rPr>
          <w:color w:val="030303"/>
          <w:spacing w:val="80"/>
          <w:w w:val="115"/>
        </w:rPr>
        <w:t> </w:t>
      </w:r>
      <w:r>
        <w:rPr>
          <w:color w:val="030303"/>
          <w:w w:val="115"/>
        </w:rPr>
        <w:t>allouee</w:t>
      </w:r>
      <w:r>
        <w:rPr>
          <w:color w:val="030303"/>
          <w:spacing w:val="78"/>
          <w:w w:val="115"/>
        </w:rPr>
        <w:t> </w:t>
      </w:r>
      <w:r>
        <w:rPr>
          <w:color w:val="030303"/>
          <w:w w:val="115"/>
        </w:rPr>
        <w:t>aux</w:t>
      </w:r>
      <w:r>
        <w:rPr>
          <w:color w:val="030303"/>
          <w:spacing w:val="80"/>
          <w:w w:val="115"/>
        </w:rPr>
        <w:t> </w:t>
      </w:r>
      <w:r>
        <w:rPr>
          <w:color w:val="030303"/>
          <w:w w:val="115"/>
        </w:rPr>
        <w:t>budgets</w:t>
      </w:r>
      <w:r>
        <w:rPr>
          <w:color w:val="030303"/>
          <w:spacing w:val="79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69"/>
          <w:w w:val="115"/>
        </w:rPr>
        <w:t> </w:t>
      </w:r>
      <w:r>
        <w:rPr>
          <w:color w:val="030303"/>
          <w:w w:val="115"/>
        </w:rPr>
        <w:t>collectivites</w:t>
      </w:r>
    </w:p>
    <w:p>
      <w:pPr>
        <w:pStyle w:val="BodyText"/>
        <w:spacing w:line="268" w:lineRule="exact"/>
        <w:ind w:left="296"/>
      </w:pPr>
      <w:r>
        <w:rPr>
          <w:color w:val="030303"/>
          <w:w w:val="105"/>
        </w:rPr>
        <w:t>territoriales</w:t>
      </w:r>
      <w:r>
        <w:rPr>
          <w:color w:val="030303"/>
          <w:spacing w:val="42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17"/>
          <w:w w:val="105"/>
        </w:rPr>
        <w:t> </w:t>
      </w:r>
      <w:r>
        <w:rPr>
          <w:color w:val="030303"/>
          <w:w w:val="105"/>
        </w:rPr>
        <w:t>30%</w:t>
      </w:r>
      <w:r>
        <w:rPr>
          <w:color w:val="030303"/>
          <w:spacing w:val="18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14"/>
          <w:w w:val="105"/>
          <w:sz w:val="29"/>
        </w:rPr>
        <w:t> </w:t>
      </w:r>
      <w:r>
        <w:rPr>
          <w:color w:val="030303"/>
          <w:spacing w:val="-4"/>
          <w:w w:val="105"/>
        </w:rPr>
        <w:t>32%.</w:t>
      </w:r>
    </w:p>
    <w:p>
      <w:pPr>
        <w:pStyle w:val="Heading6"/>
        <w:spacing w:before="156"/>
        <w:ind w:firstLine="0"/>
        <w:jc w:val="both"/>
      </w:pPr>
      <w:r>
        <w:rPr>
          <w:color w:val="004B80"/>
        </w:rPr>
        <w:t>Ill-</w:t>
      </w:r>
      <w:r>
        <w:rPr>
          <w:color w:val="004B80"/>
          <w:spacing w:val="10"/>
        </w:rPr>
        <w:t> </w:t>
      </w:r>
      <w:r>
        <w:rPr>
          <w:color w:val="004B80"/>
        </w:rPr>
        <w:t>MESURES</w:t>
      </w:r>
      <w:r>
        <w:rPr>
          <w:color w:val="004B80"/>
          <w:spacing w:val="53"/>
          <w:w w:val="150"/>
        </w:rPr>
        <w:t> </w:t>
      </w:r>
      <w:r>
        <w:rPr>
          <w:color w:val="004B80"/>
        </w:rPr>
        <w:t>SPECIFIQUES</w:t>
      </w:r>
      <w:r>
        <w:rPr>
          <w:color w:val="004B80"/>
          <w:spacing w:val="43"/>
        </w:rPr>
        <w:t>  </w:t>
      </w:r>
      <w:r>
        <w:rPr>
          <w:color w:val="004B80"/>
        </w:rPr>
        <w:t>AUX</w:t>
      </w:r>
      <w:r>
        <w:rPr>
          <w:color w:val="004B80"/>
          <w:spacing w:val="74"/>
          <w:w w:val="150"/>
        </w:rPr>
        <w:t> </w:t>
      </w:r>
      <w:r>
        <w:rPr>
          <w:color w:val="004B80"/>
        </w:rPr>
        <w:t>DROITS</w:t>
      </w:r>
      <w:r>
        <w:rPr>
          <w:color w:val="004B80"/>
          <w:spacing w:val="62"/>
          <w:w w:val="150"/>
        </w:rPr>
        <w:t> </w:t>
      </w:r>
      <w:r>
        <w:rPr>
          <w:color w:val="004B80"/>
          <w:spacing w:val="-2"/>
        </w:rPr>
        <w:t>D'ENREGISTREMENT</w:t>
      </w:r>
    </w:p>
    <w:p>
      <w:pPr>
        <w:pStyle w:val="Heading8"/>
        <w:numPr>
          <w:ilvl w:val="0"/>
          <w:numId w:val="76"/>
        </w:numPr>
        <w:tabs>
          <w:tab w:pos="662" w:val="left" w:leader="none"/>
          <w:tab w:pos="722" w:val="left" w:leader="none"/>
        </w:tabs>
        <w:spacing w:line="182" w:lineRule="auto" w:before="180" w:after="0"/>
        <w:ind w:left="722" w:right="536" w:hanging="442"/>
        <w:jc w:val="both"/>
      </w:pPr>
      <w:r>
        <w:rPr>
          <w:color w:val="004B80"/>
          <w:w w:val="105"/>
        </w:rPr>
        <w:t>Clarification</w:t>
      </w:r>
      <w:r>
        <w:rPr>
          <w:color w:val="004B80"/>
          <w:w w:val="105"/>
        </w:rPr>
        <w:t> du</w:t>
      </w:r>
      <w:r>
        <w:rPr>
          <w:color w:val="004B80"/>
          <w:w w:val="105"/>
        </w:rPr>
        <w:t> traitement</w:t>
      </w:r>
      <w:r>
        <w:rPr>
          <w:color w:val="004B80"/>
          <w:w w:val="105"/>
        </w:rPr>
        <w:t> fiscal</w:t>
      </w:r>
      <w:r>
        <w:rPr>
          <w:color w:val="004B80"/>
          <w:w w:val="105"/>
        </w:rPr>
        <w:t> applicable</w:t>
      </w:r>
      <w:r>
        <w:rPr>
          <w:color w:val="004B80"/>
          <w:w w:val="105"/>
        </w:rPr>
        <w:t> aux</w:t>
      </w:r>
      <w:r>
        <w:rPr>
          <w:color w:val="004B80"/>
          <w:w w:val="105"/>
        </w:rPr>
        <w:t> baux</w:t>
      </w:r>
      <w:r>
        <w:rPr>
          <w:color w:val="004B80"/>
          <w:w w:val="105"/>
        </w:rPr>
        <w:t> dont</w:t>
      </w:r>
      <w:r>
        <w:rPr>
          <w:color w:val="004B80"/>
          <w:w w:val="105"/>
        </w:rPr>
        <w:t> la</w:t>
      </w:r>
      <w:r>
        <w:rPr>
          <w:color w:val="004B80"/>
          <w:w w:val="105"/>
        </w:rPr>
        <w:t> duree</w:t>
      </w:r>
      <w:r>
        <w:rPr>
          <w:color w:val="004B80"/>
          <w:w w:val="105"/>
        </w:rPr>
        <w:t> est superieure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  <w:sz w:val="35"/>
        </w:rPr>
        <w:t>a</w:t>
      </w:r>
      <w:r>
        <w:rPr>
          <w:color w:val="004B80"/>
          <w:spacing w:val="-6"/>
          <w:w w:val="105"/>
          <w:sz w:val="35"/>
        </w:rPr>
        <w:t> </w:t>
      </w:r>
      <w:r>
        <w:rPr>
          <w:color w:val="004B80"/>
          <w:w w:val="105"/>
        </w:rPr>
        <w:t>10 ans</w:t>
      </w:r>
    </w:p>
    <w:p>
      <w:pPr>
        <w:pStyle w:val="BodyText"/>
        <w:spacing w:line="268" w:lineRule="auto" w:before="59"/>
        <w:ind w:left="300" w:right="519" w:firstLine="4"/>
      </w:pPr>
      <w:r>
        <w:rPr>
          <w:color w:val="030303"/>
          <w:w w:val="105"/>
        </w:rPr>
        <w:t>Actuellement,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bail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emphyteotique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est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soumis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obligatoirement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formalite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l'enregistrement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taux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6%</w:t>
      </w:r>
      <w:r>
        <w:rPr>
          <w:color w:val="030303"/>
          <w:spacing w:val="27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base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8"/>
          <w:w w:val="105"/>
        </w:rPr>
        <w:t> </w:t>
      </w:r>
      <w:r>
        <w:rPr>
          <w:color w:val="030303"/>
          <w:w w:val="105"/>
        </w:rPr>
        <w:t>20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fois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prix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loyer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annuel.</w:t>
      </w:r>
    </w:p>
    <w:p>
      <w:pPr>
        <w:pStyle w:val="BodyText"/>
        <w:spacing w:line="302" w:lineRule="exact" w:before="104"/>
        <w:ind w:left="297" w:right="532" w:firstLine="7"/>
      </w:pPr>
      <w:r>
        <w:rPr>
          <w:color w:val="030303"/>
          <w:w w:val="105"/>
        </w:rPr>
        <w:t>Afin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clarifier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cette</w:t>
      </w:r>
      <w:r>
        <w:rPr>
          <w:color w:val="030303"/>
          <w:spacing w:val="70"/>
          <w:w w:val="105"/>
        </w:rPr>
        <w:t> </w:t>
      </w:r>
      <w:r>
        <w:rPr>
          <w:color w:val="030303"/>
          <w:w w:val="105"/>
        </w:rPr>
        <w:t>disposition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77"/>
          <w:w w:val="105"/>
        </w:rPr>
        <w:t> </w:t>
      </w:r>
      <w:r>
        <w:rPr>
          <w:color w:val="030303"/>
          <w:w w:val="105"/>
        </w:rPr>
        <w:t>d'eviter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divergences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d'interpretation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constatees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dans 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pratique,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est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propose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remplacer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terme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0"/>
        </w:rPr>
        <w:t>«</w:t>
      </w:r>
      <w:r>
        <w:rPr>
          <w:color w:val="030303"/>
          <w:spacing w:val="30"/>
          <w:w w:val="105"/>
          <w:sz w:val="20"/>
        </w:rPr>
        <w:t> </w:t>
      </w:r>
      <w:r>
        <w:rPr>
          <w:color w:val="030303"/>
          <w:w w:val="105"/>
        </w:rPr>
        <w:t>bail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emphyteotique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0"/>
        </w:rPr>
        <w:t>»</w:t>
      </w:r>
      <w:r>
        <w:rPr>
          <w:color w:val="030303"/>
          <w:spacing w:val="40"/>
          <w:w w:val="105"/>
          <w:sz w:val="20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0"/>
        </w:rPr>
        <w:t>«</w:t>
      </w:r>
      <w:r>
        <w:rPr>
          <w:color w:val="030303"/>
          <w:spacing w:val="36"/>
          <w:w w:val="105"/>
          <w:sz w:val="20"/>
        </w:rPr>
        <w:t> </w:t>
      </w:r>
      <w:r>
        <w:rPr>
          <w:color w:val="030303"/>
          <w:w w:val="105"/>
        </w:rPr>
        <w:t>bail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dont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 duree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est</w:t>
      </w:r>
      <w:r>
        <w:rPr>
          <w:color w:val="030303"/>
          <w:spacing w:val="77"/>
          <w:w w:val="105"/>
        </w:rPr>
        <w:t> </w:t>
      </w:r>
      <w:r>
        <w:rPr>
          <w:color w:val="030303"/>
          <w:w w:val="105"/>
        </w:rPr>
        <w:t>superieure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0"/>
          <w:w w:val="105"/>
          <w:sz w:val="29"/>
        </w:rPr>
        <w:t> </w:t>
      </w:r>
      <w:r>
        <w:rPr>
          <w:color w:val="030303"/>
          <w:w w:val="105"/>
        </w:rPr>
        <w:t>10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ans</w:t>
      </w:r>
      <w:r>
        <w:rPr>
          <w:color w:val="030303"/>
          <w:spacing w:val="20"/>
          <w:w w:val="105"/>
        </w:rPr>
        <w:t> </w:t>
      </w:r>
      <w:r>
        <w:rPr>
          <w:color w:val="030303"/>
          <w:w w:val="105"/>
          <w:sz w:val="20"/>
        </w:rPr>
        <w:t>»,</w:t>
      </w:r>
      <w:r>
        <w:rPr>
          <w:color w:val="030303"/>
          <w:spacing w:val="70"/>
          <w:w w:val="105"/>
          <w:sz w:val="20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ce,</w:t>
      </w:r>
      <w:r>
        <w:rPr>
          <w:color w:val="030303"/>
          <w:spacing w:val="59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62"/>
          <w:w w:val="105"/>
        </w:rPr>
        <w:t> </w:t>
      </w:r>
      <w:r>
        <w:rPr>
          <w:color w:val="030303"/>
          <w:w w:val="105"/>
        </w:rPr>
        <w:t>cadre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61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consolidation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59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confiance</w:t>
      </w:r>
    </w:p>
    <w:p>
      <w:pPr>
        <w:pStyle w:val="BodyText"/>
        <w:spacing w:line="288" w:lineRule="auto" w:before="43"/>
        <w:ind w:left="303" w:right="537" w:hanging="8"/>
      </w:pPr>
      <w:r>
        <w:rPr>
          <w:color w:val="030303"/>
          <w:w w:val="115"/>
        </w:rPr>
        <w:t>partagee</w:t>
      </w:r>
      <w:r>
        <w:rPr>
          <w:color w:val="030303"/>
          <w:w w:val="115"/>
        </w:rPr>
        <w:t> entre</w:t>
      </w:r>
      <w:r>
        <w:rPr>
          <w:color w:val="030303"/>
          <w:w w:val="115"/>
        </w:rPr>
        <w:t> !'administration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les</w:t>
      </w:r>
      <w:r>
        <w:rPr>
          <w:color w:val="030303"/>
          <w:w w:val="115"/>
        </w:rPr>
        <w:t> usagers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!'amelioration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lisibilite</w:t>
      </w:r>
      <w:r>
        <w:rPr>
          <w:color w:val="030303"/>
          <w:w w:val="115"/>
        </w:rPr>
        <w:t> des</w:t>
      </w:r>
      <w:r>
        <w:rPr>
          <w:color w:val="030303"/>
          <w:w w:val="115"/>
        </w:rPr>
        <w:t> textes </w:t>
      </w:r>
      <w:r>
        <w:rPr>
          <w:color w:val="030303"/>
          <w:spacing w:val="-2"/>
          <w:w w:val="115"/>
        </w:rPr>
        <w:t>fiscaux.</w:t>
      </w:r>
    </w:p>
    <w:p>
      <w:pPr>
        <w:pStyle w:val="Heading8"/>
        <w:numPr>
          <w:ilvl w:val="0"/>
          <w:numId w:val="76"/>
        </w:numPr>
        <w:tabs>
          <w:tab w:pos="575" w:val="left" w:leader="none"/>
          <w:tab w:pos="642" w:val="left" w:leader="none"/>
        </w:tabs>
        <w:spacing w:line="240" w:lineRule="auto" w:before="109" w:after="0"/>
        <w:ind w:left="575" w:right="561" w:hanging="277"/>
        <w:jc w:val="both"/>
      </w:pPr>
      <w:r>
        <w:rPr>
          <w:color w:val="004B80"/>
        </w:rPr>
        <w:tab/>
      </w:r>
      <w:r>
        <w:rPr>
          <w:color w:val="004B80"/>
          <w:w w:val="105"/>
        </w:rPr>
        <w:t>Institution d'une sanction applicable aux professionnels</w:t>
      </w:r>
      <w:r>
        <w:rPr>
          <w:color w:val="004B80"/>
          <w:spacing w:val="-1"/>
          <w:w w:val="105"/>
        </w:rPr>
        <w:t> </w:t>
      </w:r>
      <w:r>
        <w:rPr>
          <w:color w:val="004B80"/>
          <w:w w:val="105"/>
        </w:rPr>
        <w:t>charges d'accomplir la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formalite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de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l'enregistrement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par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voie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electronique</w:t>
      </w:r>
    </w:p>
    <w:p>
      <w:pPr>
        <w:pStyle w:val="BodyText"/>
        <w:spacing w:line="290" w:lineRule="auto" w:before="131"/>
        <w:ind w:left="297" w:right="538" w:firstLine="8"/>
      </w:pPr>
      <w:r>
        <w:rPr>
          <w:color w:val="030303"/>
          <w:w w:val="115"/>
        </w:rPr>
        <w:t>Actuellement,</w:t>
      </w:r>
      <w:r>
        <w:rPr>
          <w:color w:val="030303"/>
          <w:w w:val="115"/>
        </w:rPr>
        <w:t> le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CGI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prevoit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!'obligation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pour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les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notaires,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les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adoul,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les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experts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comptables et</w:t>
      </w:r>
      <w:r>
        <w:rPr>
          <w:color w:val="030303"/>
          <w:w w:val="115"/>
        </w:rPr>
        <w:t> les</w:t>
      </w:r>
      <w:r>
        <w:rPr>
          <w:color w:val="030303"/>
          <w:w w:val="115"/>
        </w:rPr>
        <w:t> comptables</w:t>
      </w:r>
      <w:r>
        <w:rPr>
          <w:color w:val="030303"/>
          <w:w w:val="115"/>
        </w:rPr>
        <w:t> agrees</w:t>
      </w:r>
      <w:r>
        <w:rPr>
          <w:color w:val="030303"/>
          <w:w w:val="115"/>
        </w:rPr>
        <w:t> d'accomplir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formalite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l'enregistrement</w:t>
      </w:r>
      <w:r>
        <w:rPr>
          <w:color w:val="030303"/>
          <w:w w:val="115"/>
        </w:rPr>
        <w:t> par</w:t>
      </w:r>
      <w:r>
        <w:rPr>
          <w:color w:val="030303"/>
          <w:w w:val="115"/>
        </w:rPr>
        <w:t> procede </w:t>
      </w:r>
      <w:r>
        <w:rPr>
          <w:color w:val="030303"/>
          <w:spacing w:val="-2"/>
          <w:w w:val="115"/>
        </w:rPr>
        <w:t>electronique.</w:t>
      </w:r>
    </w:p>
    <w:p>
      <w:pPr>
        <w:pStyle w:val="BodyText"/>
        <w:spacing w:line="302" w:lineRule="exact" w:before="79"/>
        <w:ind w:left="297" w:right="529" w:firstLine="7"/>
      </w:pPr>
      <w:r>
        <w:rPr>
          <w:color w:val="030303"/>
          <w:w w:val="105"/>
        </w:rPr>
        <w:t>Afin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securiser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informations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communiquees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professionnels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charges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d'accomplir la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formalite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l'enregistrement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voie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electronique,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ii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est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propose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d'instituer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amende 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10</w:t>
      </w:r>
      <w:r>
        <w:rPr>
          <w:color w:val="030303"/>
          <w:spacing w:val="17"/>
          <w:w w:val="105"/>
        </w:rPr>
        <w:t> </w:t>
      </w:r>
      <w:r>
        <w:rPr>
          <w:color w:val="030303"/>
          <w:w w:val="105"/>
        </w:rPr>
        <w:t>000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dirhams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applicable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ces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derniers,</w:t>
      </w:r>
      <w:r>
        <w:rPr>
          <w:color w:val="030303"/>
          <w:spacing w:val="64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cas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non</w:t>
      </w:r>
      <w:r>
        <w:rPr>
          <w:color w:val="030303"/>
          <w:spacing w:val="65"/>
          <w:w w:val="105"/>
        </w:rPr>
        <w:t> </w:t>
      </w:r>
      <w:r>
        <w:rPr>
          <w:color w:val="030303"/>
          <w:w w:val="105"/>
        </w:rPr>
        <w:t>renseignement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d'informations</w:t>
      </w:r>
    </w:p>
    <w:p>
      <w:pPr>
        <w:pStyle w:val="BodyText"/>
        <w:spacing w:line="288" w:lineRule="auto" w:before="43"/>
        <w:ind w:left="300" w:right="529" w:hanging="3"/>
      </w:pPr>
      <w:r>
        <w:rPr>
          <w:color w:val="030303"/>
          <w:w w:val="110"/>
        </w:rPr>
        <w:t>obligatoires,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communication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d'informations</w:t>
      </w:r>
      <w:r>
        <w:rPr>
          <w:color w:val="030303"/>
          <w:w w:val="110"/>
        </w:rPr>
        <w:t> erronees</w:t>
      </w:r>
      <w:r>
        <w:rPr>
          <w:color w:val="030303"/>
          <w:w w:val="110"/>
        </w:rPr>
        <w:t> ou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cas</w:t>
      </w:r>
      <w:r>
        <w:rPr>
          <w:color w:val="030303"/>
          <w:w w:val="110"/>
        </w:rPr>
        <w:t> de non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transmission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l'acte ou de la convention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enregistree par voie electronique.</w:t>
      </w:r>
    </w:p>
    <w:p>
      <w:pPr>
        <w:pStyle w:val="Heading8"/>
        <w:numPr>
          <w:ilvl w:val="0"/>
          <w:numId w:val="76"/>
        </w:numPr>
        <w:tabs>
          <w:tab w:pos="576" w:val="left" w:leader="none"/>
          <w:tab w:pos="652" w:val="left" w:leader="none"/>
        </w:tabs>
        <w:spacing w:line="240" w:lineRule="auto" w:before="109" w:after="0"/>
        <w:ind w:left="576" w:right="550" w:hanging="281"/>
        <w:jc w:val="both"/>
      </w:pPr>
      <w:r>
        <w:rPr>
          <w:color w:val="004B80"/>
        </w:rPr>
        <w:tab/>
      </w:r>
      <w:r>
        <w:rPr>
          <w:color w:val="004B80"/>
          <w:w w:val="105"/>
        </w:rPr>
        <w:t>Institution</w:t>
      </w:r>
      <w:r>
        <w:rPr>
          <w:color w:val="004B80"/>
          <w:w w:val="105"/>
        </w:rPr>
        <w:t> de l'obligation</w:t>
      </w:r>
      <w:r>
        <w:rPr>
          <w:color w:val="004B80"/>
          <w:w w:val="105"/>
        </w:rPr>
        <w:t> pour</w:t>
      </w:r>
      <w:r>
        <w:rPr>
          <w:color w:val="004B80"/>
          <w:w w:val="105"/>
        </w:rPr>
        <w:t> les notaires de</w:t>
      </w:r>
      <w:r>
        <w:rPr>
          <w:color w:val="004B80"/>
          <w:w w:val="105"/>
        </w:rPr>
        <w:t> transmettre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les actes portant une signature electronique</w:t>
      </w:r>
    </w:p>
    <w:p>
      <w:pPr>
        <w:pStyle w:val="BodyText"/>
        <w:spacing w:line="290" w:lineRule="auto" w:before="131"/>
        <w:ind w:left="300" w:right="534" w:firstLine="4"/>
      </w:pPr>
      <w:r>
        <w:rPr>
          <w:color w:val="030303"/>
          <w:w w:val="110"/>
        </w:rPr>
        <w:t>Actuellement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CGI</w:t>
      </w:r>
      <w:r>
        <w:rPr>
          <w:color w:val="030303"/>
          <w:w w:val="110"/>
        </w:rPr>
        <w:t> prevoit</w:t>
      </w:r>
      <w:r>
        <w:rPr>
          <w:color w:val="030303"/>
          <w:w w:val="110"/>
        </w:rPr>
        <w:t> !'obligation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notaires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presenter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bureau</w:t>
      </w:r>
      <w:r>
        <w:rPr>
          <w:color w:val="030303"/>
          <w:w w:val="110"/>
        </w:rPr>
        <w:t> de l'enregistrement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w w:val="110"/>
        </w:rPr>
        <w:t> registres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minutes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visa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transmettre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w w:val="110"/>
        </w:rPr>
        <w:t> copie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actes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 voie electronique.</w:t>
      </w:r>
    </w:p>
    <w:p>
      <w:pPr>
        <w:pStyle w:val="BodyText"/>
        <w:spacing w:line="288" w:lineRule="auto" w:before="115"/>
        <w:ind w:left="297" w:right="531" w:firstLine="7"/>
      </w:pPr>
      <w:r>
        <w:rPr>
          <w:color w:val="030303"/>
          <w:w w:val="110"/>
        </w:rPr>
        <w:t>A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l'instar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de la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procedure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de !'inscription</w:t>
      </w:r>
      <w:r>
        <w:rPr>
          <w:color w:val="030303"/>
          <w:spacing w:val="24"/>
          <w:w w:val="110"/>
        </w:rPr>
        <w:t> </w:t>
      </w:r>
      <w:r>
        <w:rPr>
          <w:color w:val="030303"/>
          <w:w w:val="110"/>
        </w:rPr>
        <w:t>aux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livres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fanciers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aupres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l'Agence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Nationale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de la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Conservation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Fonciere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Cadastre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(ANCFCC)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prevoit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w w:val="110"/>
        </w:rPr>
        <w:t> document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transmis doit</w:t>
      </w:r>
      <w:r>
        <w:rPr>
          <w:color w:val="030303"/>
          <w:spacing w:val="50"/>
          <w:w w:val="110"/>
        </w:rPr>
        <w:t> </w:t>
      </w:r>
      <w:r>
        <w:rPr>
          <w:color w:val="030303"/>
          <w:w w:val="110"/>
        </w:rPr>
        <w:t>porter</w:t>
      </w:r>
      <w:r>
        <w:rPr>
          <w:color w:val="030303"/>
          <w:spacing w:val="53"/>
          <w:w w:val="110"/>
        </w:rPr>
        <w:t> </w:t>
      </w:r>
      <w:r>
        <w:rPr>
          <w:color w:val="030303"/>
          <w:w w:val="110"/>
        </w:rPr>
        <w:t>une</w:t>
      </w:r>
      <w:r>
        <w:rPr>
          <w:color w:val="030303"/>
          <w:spacing w:val="47"/>
          <w:w w:val="110"/>
        </w:rPr>
        <w:t> </w:t>
      </w:r>
      <w:r>
        <w:rPr>
          <w:color w:val="030303"/>
          <w:w w:val="110"/>
        </w:rPr>
        <w:t>signature</w:t>
      </w:r>
      <w:r>
        <w:rPr>
          <w:color w:val="030303"/>
          <w:spacing w:val="54"/>
          <w:w w:val="110"/>
        </w:rPr>
        <w:t> </w:t>
      </w:r>
      <w:r>
        <w:rPr>
          <w:color w:val="030303"/>
          <w:w w:val="110"/>
        </w:rPr>
        <w:t>electronique</w:t>
      </w:r>
      <w:r>
        <w:rPr>
          <w:color w:val="030303"/>
          <w:spacing w:val="54"/>
          <w:w w:val="110"/>
        </w:rPr>
        <w:t> </w:t>
      </w:r>
      <w:r>
        <w:rPr>
          <w:color w:val="030303"/>
          <w:w w:val="110"/>
        </w:rPr>
        <w:t>securisee,</w:t>
      </w:r>
      <w:r>
        <w:rPr>
          <w:color w:val="030303"/>
          <w:spacing w:val="60"/>
          <w:w w:val="110"/>
        </w:rPr>
        <w:t> </w:t>
      </w:r>
      <w:r>
        <w:rPr>
          <w:color w:val="030303"/>
          <w:w w:val="110"/>
        </w:rPr>
        <w:t>ii</w:t>
      </w:r>
      <w:r>
        <w:rPr>
          <w:color w:val="030303"/>
          <w:spacing w:val="47"/>
          <w:w w:val="110"/>
        </w:rPr>
        <w:t> </w:t>
      </w:r>
      <w:r>
        <w:rPr>
          <w:color w:val="030303"/>
          <w:w w:val="110"/>
        </w:rPr>
        <w:t>est</w:t>
      </w:r>
      <w:r>
        <w:rPr>
          <w:color w:val="030303"/>
          <w:spacing w:val="50"/>
          <w:w w:val="110"/>
        </w:rPr>
        <w:t> </w:t>
      </w:r>
      <w:r>
        <w:rPr>
          <w:color w:val="030303"/>
          <w:w w:val="110"/>
        </w:rPr>
        <w:t>propose</w:t>
      </w:r>
      <w:r>
        <w:rPr>
          <w:color w:val="030303"/>
          <w:spacing w:val="43"/>
          <w:w w:val="110"/>
        </w:rPr>
        <w:t> </w:t>
      </w:r>
      <w:r>
        <w:rPr>
          <w:color w:val="030303"/>
          <w:w w:val="110"/>
        </w:rPr>
        <w:t>d'instituer</w:t>
      </w:r>
      <w:r>
        <w:rPr>
          <w:color w:val="030303"/>
          <w:spacing w:val="66"/>
          <w:w w:val="110"/>
        </w:rPr>
        <w:t> </w:t>
      </w:r>
      <w:r>
        <w:rPr>
          <w:color w:val="030303"/>
          <w:w w:val="110"/>
        </w:rPr>
        <w:t>!'obligation</w:t>
      </w:r>
      <w:r>
        <w:rPr>
          <w:color w:val="030303"/>
          <w:spacing w:val="50"/>
          <w:w w:val="110"/>
        </w:rPr>
        <w:t> </w:t>
      </w:r>
      <w:r>
        <w:rPr>
          <w:color w:val="030303"/>
          <w:spacing w:val="-4"/>
          <w:w w:val="110"/>
        </w:rPr>
        <w:t>pour</w:t>
      </w:r>
    </w:p>
    <w:p>
      <w:pPr>
        <w:pStyle w:val="BodyText"/>
        <w:spacing w:line="270" w:lineRule="exact"/>
        <w:ind w:left="300"/>
      </w:pPr>
      <w:r>
        <w:rPr>
          <w:color w:val="030303"/>
          <w:w w:val="105"/>
        </w:rPr>
        <w:t>les</w:t>
      </w:r>
      <w:r>
        <w:rPr>
          <w:color w:val="030303"/>
          <w:spacing w:val="62"/>
          <w:w w:val="105"/>
        </w:rPr>
        <w:t> </w:t>
      </w:r>
      <w:r>
        <w:rPr>
          <w:color w:val="030303"/>
          <w:w w:val="105"/>
        </w:rPr>
        <w:t>notaires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57"/>
          <w:w w:val="105"/>
        </w:rPr>
        <w:t> </w:t>
      </w:r>
      <w:r>
        <w:rPr>
          <w:color w:val="030303"/>
          <w:w w:val="105"/>
        </w:rPr>
        <w:t>transmettre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3"/>
          <w:w w:val="105"/>
          <w:sz w:val="29"/>
        </w:rPr>
        <w:t> </w:t>
      </w:r>
      <w:r>
        <w:rPr>
          <w:color w:val="030303"/>
          <w:w w:val="105"/>
        </w:rPr>
        <w:t>!'administration</w:t>
      </w:r>
      <w:r>
        <w:rPr>
          <w:color w:val="030303"/>
          <w:spacing w:val="55"/>
          <w:w w:val="105"/>
        </w:rPr>
        <w:t> </w:t>
      </w:r>
      <w:r>
        <w:rPr>
          <w:color w:val="030303"/>
          <w:w w:val="105"/>
        </w:rPr>
        <w:t>fiscale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voie</w:t>
      </w:r>
      <w:r>
        <w:rPr>
          <w:color w:val="030303"/>
          <w:spacing w:val="64"/>
          <w:w w:val="105"/>
        </w:rPr>
        <w:t> </w:t>
      </w:r>
      <w:r>
        <w:rPr>
          <w:color w:val="030303"/>
          <w:w w:val="105"/>
        </w:rPr>
        <w:t>electronique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58"/>
          <w:w w:val="105"/>
        </w:rPr>
        <w:t> </w:t>
      </w:r>
      <w:r>
        <w:rPr>
          <w:color w:val="030303"/>
          <w:w w:val="105"/>
        </w:rPr>
        <w:t>actes</w:t>
      </w:r>
      <w:r>
        <w:rPr>
          <w:color w:val="030303"/>
          <w:spacing w:val="69"/>
          <w:w w:val="105"/>
        </w:rPr>
        <w:t> </w:t>
      </w:r>
      <w:r>
        <w:rPr>
          <w:color w:val="030303"/>
          <w:spacing w:val="-2"/>
          <w:w w:val="105"/>
        </w:rPr>
        <w:t>portant</w:t>
      </w:r>
    </w:p>
    <w:p>
      <w:pPr>
        <w:pStyle w:val="BodyText"/>
        <w:spacing w:before="35"/>
        <w:ind w:left="295"/>
      </w:pPr>
      <w:r>
        <w:rPr>
          <w:color w:val="030303"/>
          <w:w w:val="110"/>
        </w:rPr>
        <w:t>une</w:t>
      </w:r>
      <w:r>
        <w:rPr>
          <w:color w:val="030303"/>
          <w:spacing w:val="4"/>
          <w:w w:val="110"/>
        </w:rPr>
        <w:t> </w:t>
      </w:r>
      <w:r>
        <w:rPr>
          <w:color w:val="030303"/>
          <w:w w:val="110"/>
        </w:rPr>
        <w:t>signature</w:t>
      </w:r>
      <w:r>
        <w:rPr>
          <w:color w:val="030303"/>
          <w:spacing w:val="8"/>
          <w:w w:val="110"/>
        </w:rPr>
        <w:t> </w:t>
      </w:r>
      <w:r>
        <w:rPr>
          <w:color w:val="030303"/>
          <w:spacing w:val="-2"/>
          <w:w w:val="110"/>
        </w:rPr>
        <w:t>electronique.</w:t>
      </w:r>
    </w:p>
    <w:p>
      <w:pPr>
        <w:pStyle w:val="BodyText"/>
        <w:spacing w:line="292" w:lineRule="auto" w:before="170"/>
        <w:ind w:left="297" w:right="598" w:hanging="1"/>
      </w:pPr>
      <w:r>
        <w:rPr>
          <w:color w:val="030303"/>
          <w:w w:val="110"/>
        </w:rPr>
        <w:t>En cas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non-respect</w:t>
      </w:r>
      <w:r>
        <w:rPr>
          <w:color w:val="030303"/>
          <w:w w:val="110"/>
        </w:rPr>
        <w:t> de cette obligation,</w:t>
      </w:r>
      <w:r>
        <w:rPr>
          <w:color w:val="030303"/>
          <w:w w:val="110"/>
        </w:rPr>
        <w:t> ii est</w:t>
      </w:r>
      <w:r>
        <w:rPr>
          <w:color w:val="030303"/>
          <w:w w:val="110"/>
        </w:rPr>
        <w:t> propose d'instituer</w:t>
      </w:r>
      <w:r>
        <w:rPr>
          <w:color w:val="030303"/>
          <w:w w:val="110"/>
        </w:rPr>
        <w:t> une amende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50</w:t>
      </w:r>
      <w:r>
        <w:rPr>
          <w:color w:val="030303"/>
          <w:w w:val="110"/>
        </w:rPr>
        <w:t> 000 </w:t>
      </w:r>
      <w:r>
        <w:rPr>
          <w:color w:val="030303"/>
          <w:spacing w:val="-2"/>
          <w:w w:val="110"/>
        </w:rPr>
        <w:t>dirhams.</w:t>
      </w:r>
    </w:p>
    <w:p>
      <w:pPr>
        <w:spacing w:after="0" w:line="292" w:lineRule="auto"/>
        <w:sectPr>
          <w:pgSz w:w="11910" w:h="16840"/>
          <w:pgMar w:header="536" w:footer="927" w:top="1020" w:bottom="1120" w:left="560" w:right="300"/>
        </w:sectPr>
      </w:pPr>
    </w:p>
    <w:p>
      <w:pPr>
        <w:pStyle w:val="Heading8"/>
        <w:numPr>
          <w:ilvl w:val="0"/>
          <w:numId w:val="76"/>
        </w:numPr>
        <w:tabs>
          <w:tab w:pos="675" w:val="left" w:leader="none"/>
          <w:tab w:pos="719" w:val="left" w:leader="none"/>
        </w:tabs>
        <w:spacing w:line="240" w:lineRule="auto" w:before="242" w:after="0"/>
        <w:ind w:left="719" w:right="534" w:hanging="424"/>
        <w:jc w:val="both"/>
      </w:pPr>
      <w:r>
        <w:rPr>
          <w:color w:val="004B80"/>
          <w:w w:val="110"/>
        </w:rPr>
        <w:t>Interdiction</w:t>
      </w:r>
      <w:r>
        <w:rPr>
          <w:color w:val="004B80"/>
          <w:w w:val="110"/>
        </w:rPr>
        <w:t> pour</w:t>
      </w:r>
      <w:r>
        <w:rPr>
          <w:color w:val="004B80"/>
          <w:w w:val="110"/>
        </w:rPr>
        <w:t> les</w:t>
      </w:r>
      <w:r>
        <w:rPr>
          <w:color w:val="004B80"/>
          <w:spacing w:val="-2"/>
          <w:w w:val="110"/>
        </w:rPr>
        <w:t> </w:t>
      </w:r>
      <w:r>
        <w:rPr>
          <w:color w:val="004B80"/>
          <w:w w:val="110"/>
        </w:rPr>
        <w:t>conservateurs</w:t>
      </w:r>
      <w:r>
        <w:rPr>
          <w:color w:val="004B80"/>
          <w:w w:val="110"/>
        </w:rPr>
        <w:t> de</w:t>
      </w:r>
      <w:r>
        <w:rPr>
          <w:color w:val="004B80"/>
          <w:w w:val="110"/>
        </w:rPr>
        <w:t> la</w:t>
      </w:r>
      <w:r>
        <w:rPr>
          <w:color w:val="004B80"/>
          <w:w w:val="110"/>
        </w:rPr>
        <w:t> propriete</w:t>
      </w:r>
      <w:r>
        <w:rPr>
          <w:color w:val="004B80"/>
          <w:w w:val="110"/>
        </w:rPr>
        <w:t> fonciere</w:t>
      </w:r>
      <w:r>
        <w:rPr>
          <w:color w:val="004B80"/>
          <w:w w:val="110"/>
        </w:rPr>
        <w:t> de</w:t>
      </w:r>
      <w:r>
        <w:rPr>
          <w:color w:val="004B80"/>
          <w:spacing w:val="-1"/>
          <w:w w:val="110"/>
        </w:rPr>
        <w:t> </w:t>
      </w:r>
      <w:r>
        <w:rPr>
          <w:color w:val="004B80"/>
          <w:w w:val="110"/>
        </w:rPr>
        <w:t>recevoir</w:t>
      </w:r>
      <w:r>
        <w:rPr>
          <w:color w:val="004B80"/>
          <w:w w:val="110"/>
        </w:rPr>
        <w:t> les actes</w:t>
      </w:r>
      <w:r>
        <w:rPr>
          <w:color w:val="004B80"/>
          <w:w w:val="110"/>
        </w:rPr>
        <w:t> non</w:t>
      </w:r>
      <w:r>
        <w:rPr>
          <w:color w:val="004B80"/>
          <w:w w:val="110"/>
        </w:rPr>
        <w:t> accompagnes</w:t>
      </w:r>
      <w:r>
        <w:rPr>
          <w:color w:val="004B80"/>
          <w:w w:val="110"/>
        </w:rPr>
        <w:t> d'une</w:t>
      </w:r>
      <w:r>
        <w:rPr>
          <w:color w:val="004B80"/>
          <w:w w:val="110"/>
        </w:rPr>
        <w:t> attestation</w:t>
      </w:r>
      <w:r>
        <w:rPr>
          <w:color w:val="004B80"/>
          <w:w w:val="110"/>
        </w:rPr>
        <w:t> d'enregistrement</w:t>
      </w:r>
      <w:r>
        <w:rPr>
          <w:color w:val="004B80"/>
          <w:w w:val="110"/>
        </w:rPr>
        <w:t> delivree</w:t>
      </w:r>
      <w:r>
        <w:rPr>
          <w:color w:val="004B80"/>
          <w:w w:val="110"/>
        </w:rPr>
        <w:t> par l'administration fiscale</w:t>
      </w:r>
    </w:p>
    <w:p>
      <w:pPr>
        <w:pStyle w:val="BodyText"/>
        <w:spacing w:line="288" w:lineRule="auto" w:before="131"/>
        <w:ind w:left="297" w:right="534" w:firstLine="8"/>
      </w:pPr>
      <w:r>
        <w:rPr>
          <w:color w:val="030303"/>
          <w:w w:val="115"/>
        </w:rPr>
        <w:t>Actuellement,</w:t>
      </w:r>
      <w:r>
        <w:rPr>
          <w:color w:val="030303"/>
          <w:w w:val="115"/>
        </w:rPr>
        <w:t> les</w:t>
      </w:r>
      <w:r>
        <w:rPr>
          <w:color w:val="030303"/>
          <w:w w:val="115"/>
        </w:rPr>
        <w:t> conservateurs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propriete</w:t>
      </w:r>
      <w:r>
        <w:rPr>
          <w:color w:val="030303"/>
          <w:w w:val="115"/>
        </w:rPr>
        <w:t> fonciere</w:t>
      </w:r>
      <w:r>
        <w:rPr>
          <w:color w:val="030303"/>
          <w:w w:val="115"/>
        </w:rPr>
        <w:t> sont</w:t>
      </w:r>
      <w:r>
        <w:rPr>
          <w:color w:val="030303"/>
          <w:w w:val="115"/>
        </w:rPr>
        <w:t> interdits</w:t>
      </w:r>
      <w:r>
        <w:rPr>
          <w:color w:val="030303"/>
          <w:w w:val="115"/>
        </w:rPr>
        <w:t> de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recevoir</w:t>
      </w:r>
      <w:r>
        <w:rPr>
          <w:color w:val="030303"/>
          <w:w w:val="115"/>
        </w:rPr>
        <w:t> aux</w:t>
      </w:r>
      <w:r>
        <w:rPr>
          <w:color w:val="030303"/>
          <w:w w:val="115"/>
        </w:rPr>
        <w:t> fins d'immatriculation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ou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d'inscription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sur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les</w:t>
      </w:r>
      <w:r>
        <w:rPr>
          <w:color w:val="030303"/>
          <w:spacing w:val="-13"/>
          <w:w w:val="115"/>
        </w:rPr>
        <w:t> </w:t>
      </w:r>
      <w:r>
        <w:rPr>
          <w:color w:val="030303"/>
          <w:w w:val="115"/>
        </w:rPr>
        <w:t>livres</w:t>
      </w:r>
      <w:r>
        <w:rPr>
          <w:color w:val="030303"/>
          <w:spacing w:val="-7"/>
          <w:w w:val="115"/>
        </w:rPr>
        <w:t> </w:t>
      </w:r>
      <w:r>
        <w:rPr>
          <w:color w:val="030303"/>
          <w:w w:val="115"/>
        </w:rPr>
        <w:t>fonciers,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les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actes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pour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lesquelles</w:t>
      </w:r>
      <w:r>
        <w:rPr>
          <w:color w:val="030303"/>
          <w:w w:val="115"/>
        </w:rPr>
        <w:t> la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formalite de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l'enregistrement</w:t>
      </w:r>
      <w:r>
        <w:rPr>
          <w:color w:val="030303"/>
          <w:w w:val="115"/>
        </w:rPr>
        <w:t> n'a</w:t>
      </w:r>
      <w:r>
        <w:rPr>
          <w:color w:val="030303"/>
          <w:w w:val="115"/>
        </w:rPr>
        <w:t> pas</w:t>
      </w:r>
      <w:r>
        <w:rPr>
          <w:color w:val="030303"/>
          <w:w w:val="115"/>
        </w:rPr>
        <w:t> ete</w:t>
      </w:r>
      <w:r>
        <w:rPr>
          <w:color w:val="030303"/>
          <w:w w:val="115"/>
        </w:rPr>
        <w:t> accomplie</w:t>
      </w:r>
      <w:r>
        <w:rPr>
          <w:color w:val="030303"/>
          <w:w w:val="115"/>
        </w:rPr>
        <w:t> prealablement aupres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!'administration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fiscale, au titre des droits d'enregistrement et de timbre.</w:t>
      </w:r>
    </w:p>
    <w:p>
      <w:pPr>
        <w:pStyle w:val="BodyText"/>
        <w:spacing w:line="245" w:lineRule="exact" w:before="122"/>
        <w:ind w:left="305"/>
      </w:pPr>
      <w:r>
        <w:rPr>
          <w:color w:val="030303"/>
          <w:w w:val="110"/>
        </w:rPr>
        <w:t>Afin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faciliter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contr61e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l'accomplissement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cette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formalite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actes</w:t>
      </w:r>
      <w:r>
        <w:rPr>
          <w:color w:val="030303"/>
          <w:spacing w:val="27"/>
          <w:w w:val="110"/>
        </w:rPr>
        <w:t> </w:t>
      </w:r>
      <w:r>
        <w:rPr>
          <w:color w:val="030303"/>
          <w:spacing w:val="-2"/>
          <w:w w:val="110"/>
        </w:rPr>
        <w:t>presentes</w:t>
      </w:r>
    </w:p>
    <w:p>
      <w:pPr>
        <w:pStyle w:val="BodyText"/>
        <w:spacing w:line="283" w:lineRule="auto"/>
        <w:ind w:left="295" w:right="526" w:hanging="1"/>
      </w:pP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la conservation</w:t>
      </w:r>
      <w:r>
        <w:rPr>
          <w:color w:val="030303"/>
          <w:w w:val="105"/>
        </w:rPr>
        <w:t> fonciere, ii est propose d'instituer</w:t>
      </w:r>
      <w:r>
        <w:rPr>
          <w:color w:val="030303"/>
          <w:w w:val="105"/>
        </w:rPr>
        <w:t> !'interdiction pour les conservateurs</w:t>
      </w:r>
      <w:r>
        <w:rPr>
          <w:color w:val="030303"/>
          <w:w w:val="105"/>
        </w:rPr>
        <w:t> de la propriete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fonciere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recevoir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actes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non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accompagnes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d'une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attestation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d'enregistrement</w:t>
      </w:r>
      <w:r>
        <w:rPr>
          <w:color w:val="030303"/>
          <w:w w:val="105"/>
        </w:rPr>
        <w:t> delivree,</w:t>
      </w:r>
      <w:r>
        <w:rPr>
          <w:color w:val="030303"/>
          <w:w w:val="105"/>
        </w:rPr>
        <w:t> selon</w:t>
      </w:r>
      <w:r>
        <w:rPr>
          <w:color w:val="030303"/>
          <w:w w:val="105"/>
        </w:rPr>
        <w:t> un</w:t>
      </w:r>
      <w:r>
        <w:rPr>
          <w:color w:val="030303"/>
          <w:w w:val="105"/>
        </w:rPr>
        <w:t> modele</w:t>
      </w:r>
      <w:r>
        <w:rPr>
          <w:color w:val="030303"/>
          <w:w w:val="105"/>
        </w:rPr>
        <w:t> etabli</w:t>
      </w:r>
      <w:r>
        <w:rPr>
          <w:color w:val="030303"/>
          <w:w w:val="105"/>
        </w:rPr>
        <w:t> par</w:t>
      </w:r>
      <w:r>
        <w:rPr>
          <w:color w:val="030303"/>
          <w:w w:val="105"/>
        </w:rPr>
        <w:t> !'administration,</w:t>
      </w:r>
      <w:r>
        <w:rPr>
          <w:color w:val="030303"/>
          <w:w w:val="105"/>
        </w:rPr>
        <w:t> permettant</w:t>
      </w:r>
      <w:r>
        <w:rPr>
          <w:color w:val="030303"/>
          <w:w w:val="105"/>
        </w:rPr>
        <w:t> audit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conservateur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s'assurer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l'accomplissement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formalite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d'enregistrement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 paiement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droits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y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correspondant.</w:t>
      </w:r>
    </w:p>
    <w:p>
      <w:pPr>
        <w:pStyle w:val="Heading8"/>
        <w:numPr>
          <w:ilvl w:val="0"/>
          <w:numId w:val="76"/>
        </w:numPr>
        <w:tabs>
          <w:tab w:pos="680" w:val="left" w:leader="none"/>
          <w:tab w:pos="721" w:val="left" w:leader="none"/>
        </w:tabs>
        <w:spacing w:line="199" w:lineRule="auto" w:before="145" w:after="0"/>
        <w:ind w:left="721" w:right="533" w:hanging="428"/>
        <w:jc w:val="both"/>
      </w:pPr>
      <w:r>
        <w:rPr>
          <w:color w:val="004B80"/>
          <w:w w:val="105"/>
        </w:rPr>
        <w:t>Consecration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de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l'exoneration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des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droits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d'enregistrement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des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operations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de</w:t>
      </w:r>
      <w:r>
        <w:rPr>
          <w:color w:val="004B80"/>
          <w:w w:val="105"/>
        </w:rPr>
        <w:t> cession</w:t>
      </w:r>
      <w:r>
        <w:rPr>
          <w:color w:val="004B80"/>
          <w:w w:val="105"/>
        </w:rPr>
        <w:t> </w:t>
      </w:r>
      <w:r>
        <w:rPr>
          <w:color w:val="004B80"/>
          <w:w w:val="105"/>
          <w:sz w:val="35"/>
        </w:rPr>
        <w:t>a </w:t>
      </w:r>
      <w:r>
        <w:rPr>
          <w:color w:val="004B80"/>
          <w:w w:val="105"/>
        </w:rPr>
        <w:t>titre</w:t>
      </w:r>
      <w:r>
        <w:rPr>
          <w:color w:val="004B80"/>
          <w:w w:val="105"/>
        </w:rPr>
        <w:t> gratuit</w:t>
      </w:r>
      <w:r>
        <w:rPr>
          <w:color w:val="004B80"/>
          <w:w w:val="105"/>
        </w:rPr>
        <w:t> des</w:t>
      </w:r>
      <w:r>
        <w:rPr>
          <w:color w:val="004B80"/>
          <w:w w:val="105"/>
        </w:rPr>
        <w:t> biens</w:t>
      </w:r>
      <w:r>
        <w:rPr>
          <w:color w:val="004B80"/>
          <w:w w:val="105"/>
        </w:rPr>
        <w:t> immobiliers,</w:t>
      </w:r>
      <w:r>
        <w:rPr>
          <w:color w:val="004B80"/>
          <w:w w:val="105"/>
        </w:rPr>
        <w:t> au</w:t>
      </w:r>
      <w:r>
        <w:rPr>
          <w:color w:val="004B80"/>
          <w:w w:val="105"/>
        </w:rPr>
        <w:t> profit</w:t>
      </w:r>
      <w:r>
        <w:rPr>
          <w:color w:val="004B80"/>
          <w:w w:val="105"/>
        </w:rPr>
        <w:t> des</w:t>
      </w:r>
      <w:r>
        <w:rPr>
          <w:color w:val="004B80"/>
          <w:w w:val="105"/>
        </w:rPr>
        <w:t> familles</w:t>
      </w:r>
      <w:r>
        <w:rPr>
          <w:color w:val="004B80"/>
          <w:w w:val="105"/>
        </w:rPr>
        <w:t> de Chouhadas,</w:t>
      </w:r>
      <w:r>
        <w:rPr>
          <w:color w:val="004B80"/>
          <w:spacing w:val="79"/>
          <w:w w:val="150"/>
        </w:rPr>
        <w:t> </w:t>
      </w:r>
      <w:r>
        <w:rPr>
          <w:color w:val="004B80"/>
          <w:w w:val="105"/>
        </w:rPr>
        <w:t>des</w:t>
      </w:r>
      <w:r>
        <w:rPr>
          <w:color w:val="004B80"/>
          <w:spacing w:val="80"/>
          <w:w w:val="105"/>
        </w:rPr>
        <w:t> </w:t>
      </w:r>
      <w:r>
        <w:rPr>
          <w:color w:val="004B80"/>
          <w:w w:val="105"/>
        </w:rPr>
        <w:t>militaires</w:t>
      </w:r>
      <w:r>
        <w:rPr>
          <w:color w:val="004B80"/>
          <w:spacing w:val="80"/>
          <w:w w:val="105"/>
        </w:rPr>
        <w:t> </w:t>
      </w:r>
      <w:r>
        <w:rPr>
          <w:color w:val="004B80"/>
          <w:w w:val="105"/>
        </w:rPr>
        <w:t>mutiles</w:t>
      </w:r>
      <w:r>
        <w:rPr>
          <w:color w:val="004B80"/>
          <w:spacing w:val="80"/>
          <w:w w:val="105"/>
        </w:rPr>
        <w:t> </w:t>
      </w:r>
      <w:r>
        <w:rPr>
          <w:color w:val="004B80"/>
          <w:w w:val="105"/>
        </w:rPr>
        <w:t>lors</w:t>
      </w:r>
      <w:r>
        <w:rPr>
          <w:color w:val="004B80"/>
          <w:spacing w:val="80"/>
          <w:w w:val="105"/>
        </w:rPr>
        <w:t> </w:t>
      </w:r>
      <w:r>
        <w:rPr>
          <w:color w:val="004B80"/>
          <w:w w:val="105"/>
        </w:rPr>
        <w:t>des</w:t>
      </w:r>
      <w:r>
        <w:rPr>
          <w:color w:val="004B80"/>
          <w:spacing w:val="80"/>
          <w:w w:val="105"/>
        </w:rPr>
        <w:t> </w:t>
      </w:r>
      <w:r>
        <w:rPr>
          <w:color w:val="004B80"/>
          <w:w w:val="105"/>
        </w:rPr>
        <w:t>operations</w:t>
      </w:r>
      <w:r>
        <w:rPr>
          <w:color w:val="004B80"/>
          <w:spacing w:val="80"/>
          <w:w w:val="150"/>
        </w:rPr>
        <w:t> </w:t>
      </w:r>
      <w:r>
        <w:rPr>
          <w:color w:val="004B80"/>
          <w:w w:val="105"/>
        </w:rPr>
        <w:t>et</w:t>
      </w:r>
      <w:r>
        <w:rPr>
          <w:color w:val="004B80"/>
          <w:spacing w:val="80"/>
          <w:w w:val="150"/>
        </w:rPr>
        <w:t> </w:t>
      </w:r>
      <w:r>
        <w:rPr>
          <w:color w:val="004B80"/>
          <w:w w:val="105"/>
        </w:rPr>
        <w:t>des</w:t>
      </w:r>
      <w:r>
        <w:rPr>
          <w:color w:val="004B80"/>
          <w:spacing w:val="80"/>
          <w:w w:val="105"/>
        </w:rPr>
        <w:t> </w:t>
      </w:r>
      <w:r>
        <w:rPr>
          <w:color w:val="004B80"/>
          <w:w w:val="105"/>
        </w:rPr>
        <w:t>militaires</w:t>
      </w:r>
    </w:p>
    <w:p>
      <w:pPr>
        <w:spacing w:before="9"/>
        <w:ind w:left="721" w:right="0" w:firstLine="0"/>
        <w:jc w:val="both"/>
        <w:rPr>
          <w:b/>
          <w:sz w:val="25"/>
        </w:rPr>
      </w:pPr>
      <w:r>
        <w:rPr>
          <w:b/>
          <w:color w:val="004B80"/>
          <w:w w:val="105"/>
          <w:sz w:val="25"/>
        </w:rPr>
        <w:t>rapatries</w:t>
      </w:r>
      <w:r>
        <w:rPr>
          <w:b/>
          <w:color w:val="004B80"/>
          <w:spacing w:val="33"/>
          <w:w w:val="105"/>
          <w:sz w:val="25"/>
        </w:rPr>
        <w:t> </w:t>
      </w:r>
      <w:r>
        <w:rPr>
          <w:b/>
          <w:color w:val="004B80"/>
          <w:w w:val="105"/>
          <w:sz w:val="25"/>
        </w:rPr>
        <w:t>et</w:t>
      </w:r>
      <w:r>
        <w:rPr>
          <w:b/>
          <w:color w:val="004B80"/>
          <w:spacing w:val="25"/>
          <w:w w:val="105"/>
          <w:sz w:val="25"/>
        </w:rPr>
        <w:t> </w:t>
      </w:r>
      <w:r>
        <w:rPr>
          <w:b/>
          <w:color w:val="004B80"/>
          <w:spacing w:val="-2"/>
          <w:w w:val="105"/>
          <w:sz w:val="25"/>
        </w:rPr>
        <w:t>rallies</w:t>
      </w:r>
    </w:p>
    <w:p>
      <w:pPr>
        <w:pStyle w:val="BodyText"/>
        <w:spacing w:line="288" w:lineRule="auto" w:before="134"/>
        <w:ind w:left="295" w:right="519" w:firstLine="2"/>
      </w:pPr>
      <w:r>
        <w:rPr>
          <w:color w:val="030303"/>
          <w:w w:val="105"/>
        </w:rPr>
        <w:t>Dans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26"/>
          <w:w w:val="105"/>
        </w:rPr>
        <w:t> </w:t>
      </w:r>
      <w:r>
        <w:rPr>
          <w:color w:val="030303"/>
          <w:w w:val="105"/>
        </w:rPr>
        <w:t>cadre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oouvre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Hautes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Instructions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Royales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regularisation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de 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situation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juridique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immeubles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attribues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families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«Chouhadas»,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militaires mutiles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lors</w:t>
      </w:r>
      <w:r>
        <w:rPr>
          <w:color w:val="030303"/>
          <w:spacing w:val="67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65"/>
          <w:w w:val="105"/>
        </w:rPr>
        <w:t> </w:t>
      </w:r>
      <w:r>
        <w:rPr>
          <w:color w:val="030303"/>
          <w:w w:val="105"/>
        </w:rPr>
        <w:t>operations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militaires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rapatries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77"/>
          <w:w w:val="105"/>
        </w:rPr>
        <w:t> </w:t>
      </w:r>
      <w:r>
        <w:rPr>
          <w:color w:val="030303"/>
          <w:w w:val="105"/>
        </w:rPr>
        <w:t>rallies,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ii</w:t>
      </w:r>
      <w:r>
        <w:rPr>
          <w:color w:val="030303"/>
          <w:spacing w:val="60"/>
          <w:w w:val="105"/>
        </w:rPr>
        <w:t> </w:t>
      </w:r>
      <w:r>
        <w:rPr>
          <w:color w:val="030303"/>
          <w:w w:val="105"/>
        </w:rPr>
        <w:t>est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propose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consacrer</w:t>
      </w:r>
    </w:p>
    <w:p>
      <w:pPr>
        <w:pStyle w:val="BodyText"/>
        <w:spacing w:line="232" w:lineRule="auto" w:before="4"/>
        <w:ind w:left="296" w:right="529" w:hanging="1"/>
      </w:pPr>
      <w:r>
        <w:rPr>
          <w:color w:val="030303"/>
          <w:w w:val="105"/>
        </w:rPr>
        <w:t>!'exoneration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droits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d'enregistrement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relatifs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actes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constatant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operations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transfert,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titre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gratuit,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desdits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immeubles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leur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profit.</w:t>
      </w:r>
    </w:p>
    <w:p>
      <w:pPr>
        <w:pStyle w:val="BodyText"/>
        <w:spacing w:before="28"/>
        <w:jc w:val="left"/>
      </w:pPr>
    </w:p>
    <w:p>
      <w:pPr>
        <w:pStyle w:val="Heading8"/>
        <w:numPr>
          <w:ilvl w:val="0"/>
          <w:numId w:val="77"/>
        </w:numPr>
        <w:tabs>
          <w:tab w:pos="652" w:val="left" w:leader="none"/>
        </w:tabs>
        <w:spacing w:line="240" w:lineRule="auto" w:before="0" w:after="0"/>
        <w:ind w:left="652" w:right="0" w:hanging="355"/>
        <w:jc w:val="both"/>
        <w:rPr>
          <w:color w:val="004B80"/>
          <w:sz w:val="23"/>
        </w:rPr>
      </w:pPr>
      <w:r>
        <w:rPr>
          <w:color w:val="004B80"/>
          <w:w w:val="110"/>
        </w:rPr>
        <w:t>MESURES</w:t>
      </w:r>
      <w:r>
        <w:rPr>
          <w:color w:val="004B80"/>
          <w:spacing w:val="45"/>
          <w:w w:val="110"/>
        </w:rPr>
        <w:t> </w:t>
      </w:r>
      <w:r>
        <w:rPr>
          <w:color w:val="004B80"/>
          <w:spacing w:val="-2"/>
          <w:w w:val="110"/>
        </w:rPr>
        <w:t>COMMUNES</w:t>
      </w:r>
    </w:p>
    <w:p>
      <w:pPr>
        <w:pStyle w:val="BodyText"/>
        <w:spacing w:before="45"/>
        <w:jc w:val="left"/>
        <w:rPr>
          <w:b/>
          <w:sz w:val="25"/>
        </w:rPr>
      </w:pPr>
    </w:p>
    <w:p>
      <w:pPr>
        <w:pStyle w:val="ListParagraph"/>
        <w:numPr>
          <w:ilvl w:val="1"/>
          <w:numId w:val="77"/>
        </w:numPr>
        <w:tabs>
          <w:tab w:pos="719" w:val="left" w:leader="none"/>
          <w:tab w:pos="723" w:val="left" w:leader="none"/>
        </w:tabs>
        <w:spacing w:line="276" w:lineRule="auto" w:before="0" w:after="0"/>
        <w:ind w:left="719" w:right="533" w:hanging="440"/>
        <w:jc w:val="both"/>
        <w:rPr>
          <w:b/>
          <w:sz w:val="25"/>
        </w:rPr>
      </w:pPr>
      <w:r>
        <w:rPr>
          <w:b/>
          <w:color w:val="004B80"/>
          <w:sz w:val="25"/>
        </w:rPr>
        <w:tab/>
      </w:r>
      <w:r>
        <w:rPr>
          <w:b/>
          <w:color w:val="004B80"/>
          <w:w w:val="105"/>
          <w:sz w:val="25"/>
        </w:rPr>
        <w:t>Institution</w:t>
      </w:r>
      <w:r>
        <w:rPr>
          <w:b/>
          <w:color w:val="004B80"/>
          <w:spacing w:val="40"/>
          <w:w w:val="105"/>
          <w:sz w:val="25"/>
        </w:rPr>
        <w:t> </w:t>
      </w:r>
      <w:r>
        <w:rPr>
          <w:b/>
          <w:color w:val="004B80"/>
          <w:w w:val="105"/>
          <w:sz w:val="25"/>
        </w:rPr>
        <w:t>d'un</w:t>
      </w:r>
      <w:r>
        <w:rPr>
          <w:b/>
          <w:color w:val="004B80"/>
          <w:spacing w:val="37"/>
          <w:w w:val="105"/>
          <w:sz w:val="25"/>
        </w:rPr>
        <w:t> </w:t>
      </w:r>
      <w:r>
        <w:rPr>
          <w:b/>
          <w:color w:val="004B80"/>
          <w:w w:val="105"/>
          <w:sz w:val="25"/>
        </w:rPr>
        <w:t>regime</w:t>
      </w:r>
      <w:r>
        <w:rPr>
          <w:b/>
          <w:color w:val="004B80"/>
          <w:spacing w:val="40"/>
          <w:w w:val="105"/>
          <w:sz w:val="25"/>
        </w:rPr>
        <w:t> </w:t>
      </w:r>
      <w:r>
        <w:rPr>
          <w:b/>
          <w:color w:val="004B80"/>
          <w:w w:val="105"/>
          <w:sz w:val="25"/>
        </w:rPr>
        <w:t>d'incitation</w:t>
      </w:r>
      <w:r>
        <w:rPr>
          <w:b/>
          <w:color w:val="004B80"/>
          <w:spacing w:val="40"/>
          <w:w w:val="105"/>
          <w:sz w:val="25"/>
        </w:rPr>
        <w:t> </w:t>
      </w:r>
      <w:r>
        <w:rPr>
          <w:b/>
          <w:color w:val="004B80"/>
          <w:w w:val="105"/>
          <w:sz w:val="25"/>
        </w:rPr>
        <w:t>fiscale</w:t>
      </w:r>
      <w:r>
        <w:rPr>
          <w:b/>
          <w:color w:val="004B80"/>
          <w:spacing w:val="40"/>
          <w:w w:val="105"/>
          <w:sz w:val="25"/>
        </w:rPr>
        <w:t> </w:t>
      </w:r>
      <w:r>
        <w:rPr>
          <w:b/>
          <w:color w:val="004B80"/>
          <w:w w:val="105"/>
          <w:sz w:val="25"/>
        </w:rPr>
        <w:t>en</w:t>
      </w:r>
      <w:r>
        <w:rPr>
          <w:b/>
          <w:color w:val="004B80"/>
          <w:spacing w:val="33"/>
          <w:w w:val="105"/>
          <w:sz w:val="25"/>
        </w:rPr>
        <w:t> </w:t>
      </w:r>
      <w:r>
        <w:rPr>
          <w:b/>
          <w:color w:val="004B80"/>
          <w:w w:val="105"/>
          <w:sz w:val="25"/>
        </w:rPr>
        <w:t>faveur</w:t>
      </w:r>
      <w:r>
        <w:rPr>
          <w:b/>
          <w:color w:val="004B80"/>
          <w:spacing w:val="40"/>
          <w:w w:val="105"/>
          <w:sz w:val="25"/>
        </w:rPr>
        <w:t> </w:t>
      </w:r>
      <w:r>
        <w:rPr>
          <w:b/>
          <w:color w:val="004B80"/>
          <w:w w:val="105"/>
          <w:sz w:val="25"/>
        </w:rPr>
        <w:t>des</w:t>
      </w:r>
      <w:r>
        <w:rPr>
          <w:b/>
          <w:color w:val="004B80"/>
          <w:spacing w:val="30"/>
          <w:w w:val="105"/>
          <w:sz w:val="25"/>
        </w:rPr>
        <w:t> </w:t>
      </w:r>
      <w:r>
        <w:rPr>
          <w:b/>
          <w:color w:val="004B80"/>
          <w:w w:val="105"/>
          <w:sz w:val="25"/>
        </w:rPr>
        <w:t>representations de la FIFA au Maroc</w:t>
      </w:r>
    </w:p>
    <w:p>
      <w:pPr>
        <w:pStyle w:val="BodyText"/>
        <w:spacing w:line="247" w:lineRule="auto" w:before="131"/>
        <w:ind w:left="295" w:right="523" w:firstLine="2"/>
      </w:pPr>
      <w:r>
        <w:rPr>
          <w:color w:val="030303"/>
          <w:w w:val="110"/>
        </w:rPr>
        <w:t>Dans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w w:val="110"/>
        </w:rPr>
        <w:t> cadre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l'accompagnement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Federation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Internationale</w:t>
      </w:r>
      <w:r>
        <w:rPr>
          <w:color w:val="030303"/>
          <w:w w:val="110"/>
        </w:rPr>
        <w:t> de Football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(FIFA) pour</w:t>
      </w:r>
      <w:r>
        <w:rPr>
          <w:color w:val="030303"/>
          <w:w w:val="110"/>
        </w:rPr>
        <w:t> !'implantation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son</w:t>
      </w:r>
      <w:r>
        <w:rPr>
          <w:color w:val="030303"/>
          <w:w w:val="110"/>
        </w:rPr>
        <w:t> bureau</w:t>
      </w:r>
      <w:r>
        <w:rPr>
          <w:color w:val="030303"/>
          <w:w w:val="110"/>
        </w:rPr>
        <w:t> regional</w:t>
      </w:r>
      <w:r>
        <w:rPr>
          <w:color w:val="030303"/>
          <w:w w:val="110"/>
        </w:rPr>
        <w:t> permanent</w:t>
      </w:r>
      <w:r>
        <w:rPr>
          <w:color w:val="030303"/>
          <w:w w:val="11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10"/>
        </w:rPr>
        <w:t>Rabat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appuyer</w:t>
      </w:r>
      <w:r>
        <w:rPr>
          <w:color w:val="030303"/>
          <w:w w:val="110"/>
        </w:rPr>
        <w:t> le developpement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ses</w:t>
      </w:r>
      <w:r>
        <w:rPr>
          <w:color w:val="030303"/>
          <w:spacing w:val="57"/>
          <w:w w:val="110"/>
        </w:rPr>
        <w:t> </w:t>
      </w:r>
      <w:r>
        <w:rPr>
          <w:color w:val="030303"/>
          <w:w w:val="110"/>
        </w:rPr>
        <w:t>activites</w:t>
      </w:r>
      <w:r>
        <w:rPr>
          <w:color w:val="030303"/>
          <w:spacing w:val="65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57"/>
          <w:w w:val="110"/>
        </w:rPr>
        <w:t> </w:t>
      </w:r>
      <w:r>
        <w:rPr>
          <w:color w:val="030303"/>
          <w:w w:val="110"/>
        </w:rPr>
        <w:t>Maroc</w:t>
      </w:r>
      <w:r>
        <w:rPr>
          <w:color w:val="030303"/>
          <w:spacing w:val="63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72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62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54"/>
          <w:w w:val="110"/>
        </w:rPr>
        <w:t> </w:t>
      </w:r>
      <w:r>
        <w:rPr>
          <w:color w:val="030303"/>
          <w:w w:val="110"/>
        </w:rPr>
        <w:t>region,</w:t>
      </w:r>
      <w:r>
        <w:rPr>
          <w:color w:val="030303"/>
          <w:spacing w:val="59"/>
          <w:w w:val="110"/>
        </w:rPr>
        <w:t> </w:t>
      </w:r>
      <w:r>
        <w:rPr>
          <w:color w:val="030303"/>
          <w:w w:val="110"/>
        </w:rPr>
        <w:t>ii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est</w:t>
      </w:r>
      <w:r>
        <w:rPr>
          <w:color w:val="030303"/>
          <w:spacing w:val="66"/>
          <w:w w:val="110"/>
        </w:rPr>
        <w:t> </w:t>
      </w:r>
      <w:r>
        <w:rPr>
          <w:color w:val="030303"/>
          <w:w w:val="110"/>
        </w:rPr>
        <w:t>propose</w:t>
      </w:r>
      <w:r>
        <w:rPr>
          <w:color w:val="030303"/>
          <w:spacing w:val="61"/>
          <w:w w:val="110"/>
        </w:rPr>
        <w:t> </w:t>
      </w:r>
      <w:r>
        <w:rPr>
          <w:color w:val="030303"/>
          <w:w w:val="110"/>
        </w:rPr>
        <w:t>d'instituer</w:t>
      </w:r>
      <w:r>
        <w:rPr>
          <w:color w:val="030303"/>
          <w:spacing w:val="69"/>
          <w:w w:val="110"/>
        </w:rPr>
        <w:t> </w:t>
      </w:r>
      <w:r>
        <w:rPr>
          <w:color w:val="030303"/>
          <w:w w:val="110"/>
        </w:rPr>
        <w:t>un</w:t>
      </w:r>
    </w:p>
    <w:p>
      <w:pPr>
        <w:pStyle w:val="BodyText"/>
        <w:spacing w:line="228" w:lineRule="auto" w:before="59"/>
        <w:ind w:left="296" w:right="504" w:hanging="2"/>
      </w:pPr>
      <w:r>
        <w:rPr>
          <w:color w:val="030303"/>
          <w:w w:val="110"/>
        </w:rPr>
        <w:t>regime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d'incitation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fiscale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faveur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representations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FIFA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Maroc,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titre</w:t>
      </w:r>
      <w:r>
        <w:rPr>
          <w:color w:val="030303"/>
          <w:w w:val="110"/>
        </w:rPr>
        <w:t> de toutes leurs activites et operations</w:t>
      </w:r>
      <w:r>
        <w:rPr>
          <w:color w:val="030303"/>
          <w:w w:val="110"/>
        </w:rPr>
        <w:t> realisees conformement</w:t>
      </w:r>
      <w:r>
        <w:rPr>
          <w:color w:val="030303"/>
          <w:w w:val="110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10"/>
        </w:rPr>
        <w:t>ses statuts.</w:t>
      </w:r>
    </w:p>
    <w:p>
      <w:pPr>
        <w:pStyle w:val="BodyText"/>
        <w:spacing w:line="278" w:lineRule="auto" w:before="92"/>
        <w:ind w:left="297" w:right="530" w:firstLine="7"/>
      </w:pP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titre,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est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propose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d'accorder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FIFA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Maroc,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!'exoneration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l'imp6t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 societes,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l'imp6t</w:t>
      </w:r>
      <w:r>
        <w:rPr>
          <w:color w:val="030303"/>
          <w:w w:val="105"/>
        </w:rPr>
        <w:t> sur</w:t>
      </w:r>
      <w:r>
        <w:rPr>
          <w:color w:val="030303"/>
          <w:w w:val="105"/>
        </w:rPr>
        <w:t> les</w:t>
      </w:r>
      <w:r>
        <w:rPr>
          <w:color w:val="030303"/>
          <w:w w:val="105"/>
        </w:rPr>
        <w:t> revenus</w:t>
      </w:r>
      <w:r>
        <w:rPr>
          <w:color w:val="030303"/>
          <w:w w:val="105"/>
        </w:rPr>
        <w:t> salariaux,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la</w:t>
      </w:r>
      <w:r>
        <w:rPr>
          <w:color w:val="030303"/>
          <w:w w:val="105"/>
        </w:rPr>
        <w:t> taxe</w:t>
      </w:r>
      <w:r>
        <w:rPr>
          <w:color w:val="030303"/>
          <w:w w:val="105"/>
        </w:rPr>
        <w:t> sur</w:t>
      </w:r>
      <w:r>
        <w:rPr>
          <w:color w:val="030303"/>
          <w:w w:val="105"/>
        </w:rPr>
        <w:t> la</w:t>
      </w:r>
      <w:r>
        <w:rPr>
          <w:color w:val="030303"/>
          <w:w w:val="105"/>
        </w:rPr>
        <w:t> valeur</w:t>
      </w:r>
      <w:r>
        <w:rPr>
          <w:color w:val="030303"/>
          <w:w w:val="105"/>
        </w:rPr>
        <w:t> ajoutee</w:t>
      </w:r>
      <w:r>
        <w:rPr>
          <w:color w:val="030303"/>
          <w:w w:val="105"/>
        </w:rPr>
        <w:t> et</w:t>
      </w:r>
      <w:r>
        <w:rPr>
          <w:color w:val="030303"/>
          <w:w w:val="105"/>
        </w:rPr>
        <w:t> des</w:t>
      </w:r>
      <w:r>
        <w:rPr>
          <w:color w:val="030303"/>
          <w:w w:val="105"/>
        </w:rPr>
        <w:t> droits d'enregistrement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timbre,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comme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:</w:t>
      </w:r>
    </w:p>
    <w:p>
      <w:pPr>
        <w:pStyle w:val="BodyText"/>
        <w:tabs>
          <w:tab w:pos="718" w:val="left" w:leader="none"/>
        </w:tabs>
        <w:spacing w:line="225" w:lineRule="auto" w:before="136"/>
        <w:ind w:left="724" w:right="532" w:hanging="373"/>
      </w:pPr>
      <w:r>
        <w:rPr/>
        <w:drawing>
          <wp:inline distT="0" distB="0" distL="0" distR="0">
            <wp:extent cx="83820" cy="86868"/>
            <wp:effectExtent l="0" t="0" r="0" b="0"/>
            <wp:docPr id="1502" name="Image 15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2" name="Image 1502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2"/>
          <w:sz w:val="20"/>
        </w:rPr>
        <w:tab/>
      </w:r>
      <w:r>
        <w:rPr>
          <w:color w:val="030303"/>
          <w:w w:val="105"/>
          <w:position w:val="2"/>
        </w:rPr>
        <w:t>!'exoneration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totale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permanente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de l'imp6t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sur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les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societes,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pour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les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representations de la </w:t>
      </w:r>
      <w:r>
        <w:rPr>
          <w:color w:val="030303"/>
          <w:w w:val="105"/>
        </w:rPr>
        <w:t>FIFA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Maroc,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creees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conformement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legislation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reglementation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vigueur,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 titre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!'ensemble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activites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ou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operations</w:t>
      </w:r>
      <w:r>
        <w:rPr>
          <w:color w:val="030303"/>
          <w:spacing w:val="75"/>
          <w:w w:val="150"/>
        </w:rPr>
        <w:t> </w:t>
      </w:r>
      <w:r>
        <w:rPr>
          <w:color w:val="030303"/>
          <w:w w:val="105"/>
        </w:rPr>
        <w:t>conformes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71"/>
          <w:w w:val="105"/>
          <w:sz w:val="29"/>
        </w:rPr>
        <w:t> </w:t>
      </w:r>
      <w:r>
        <w:rPr>
          <w:color w:val="030303"/>
          <w:w w:val="105"/>
        </w:rPr>
        <w:t>l'objet</w:t>
      </w:r>
      <w:r>
        <w:rPr>
          <w:color w:val="030303"/>
          <w:spacing w:val="78"/>
          <w:w w:val="150"/>
        </w:rPr>
        <w:t> </w:t>
      </w:r>
      <w:r>
        <w:rPr>
          <w:color w:val="030303"/>
          <w:w w:val="105"/>
        </w:rPr>
        <w:t>defini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ses</w:t>
      </w:r>
    </w:p>
    <w:p>
      <w:pPr>
        <w:pStyle w:val="BodyText"/>
        <w:spacing w:before="38"/>
        <w:ind w:left="721"/>
        <w:jc w:val="left"/>
      </w:pPr>
      <w:r>
        <w:rPr>
          <w:color w:val="030303"/>
          <w:spacing w:val="-2"/>
          <w:w w:val="125"/>
        </w:rPr>
        <w:t>statuts;</w:t>
      </w:r>
    </w:p>
    <w:p>
      <w:pPr>
        <w:pStyle w:val="BodyText"/>
        <w:tabs>
          <w:tab w:pos="718" w:val="left" w:leader="none"/>
        </w:tabs>
        <w:spacing w:line="268" w:lineRule="auto" w:before="99"/>
        <w:ind w:left="723" w:right="551" w:hanging="372"/>
        <w:jc w:val="left"/>
      </w:pPr>
      <w:r>
        <w:rPr/>
        <w:drawing>
          <wp:inline distT="0" distB="0" distL="0" distR="0">
            <wp:extent cx="83820" cy="88392"/>
            <wp:effectExtent l="0" t="0" r="0" b="0"/>
            <wp:docPr id="1503" name="Image 15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3" name="Image 1503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2"/>
          <w:sz w:val="20"/>
        </w:rPr>
        <w:tab/>
      </w:r>
      <w:r>
        <w:rPr>
          <w:color w:val="030303"/>
          <w:w w:val="105"/>
          <w:position w:val="2"/>
        </w:rPr>
        <w:t>!'exoneration</w:t>
      </w:r>
      <w:r>
        <w:rPr>
          <w:color w:val="030303"/>
          <w:spacing w:val="71"/>
          <w:w w:val="105"/>
          <w:position w:val="2"/>
        </w:rPr>
        <w:t> </w:t>
      </w:r>
      <w:r>
        <w:rPr>
          <w:color w:val="030303"/>
          <w:w w:val="105"/>
          <w:position w:val="2"/>
        </w:rPr>
        <w:t>de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l'imp6t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retenu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  <w:sz w:val="29"/>
        </w:rPr>
        <w:t>a</w:t>
      </w:r>
      <w:r>
        <w:rPr>
          <w:color w:val="030303"/>
          <w:spacing w:val="39"/>
          <w:w w:val="105"/>
          <w:position w:val="2"/>
          <w:sz w:val="29"/>
        </w:rPr>
        <w:t> </w:t>
      </w:r>
      <w:r>
        <w:rPr>
          <w:color w:val="030303"/>
          <w:w w:val="105"/>
          <w:position w:val="2"/>
        </w:rPr>
        <w:t>la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source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sur</w:t>
      </w:r>
      <w:r>
        <w:rPr>
          <w:color w:val="030303"/>
          <w:spacing w:val="67"/>
          <w:w w:val="105"/>
          <w:position w:val="2"/>
        </w:rPr>
        <w:t> </w:t>
      </w:r>
      <w:r>
        <w:rPr>
          <w:color w:val="030303"/>
          <w:w w:val="105"/>
          <w:position w:val="2"/>
        </w:rPr>
        <w:t>les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produits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des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actions,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parts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sociales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et </w:t>
      </w:r>
      <w:r>
        <w:rPr>
          <w:color w:val="030303"/>
          <w:w w:val="105"/>
        </w:rPr>
        <w:t>revenus</w:t>
      </w:r>
      <w:r>
        <w:rPr>
          <w:color w:val="030303"/>
          <w:spacing w:val="72"/>
          <w:w w:val="150"/>
        </w:rPr>
        <w:t> </w:t>
      </w:r>
      <w:r>
        <w:rPr>
          <w:color w:val="030303"/>
          <w:w w:val="105"/>
        </w:rPr>
        <w:t>assimiles,</w:t>
      </w:r>
      <w:r>
        <w:rPr>
          <w:color w:val="030303"/>
          <w:spacing w:val="75"/>
          <w:w w:val="150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78"/>
          <w:w w:val="150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produits</w:t>
      </w:r>
      <w:r>
        <w:rPr>
          <w:color w:val="030303"/>
          <w:spacing w:val="77"/>
          <w:w w:val="150"/>
        </w:rPr>
        <w:t> </w:t>
      </w:r>
      <w:r>
        <w:rPr>
          <w:color w:val="030303"/>
          <w:w w:val="105"/>
        </w:rPr>
        <w:t>distribues</w:t>
      </w:r>
      <w:r>
        <w:rPr>
          <w:color w:val="030303"/>
          <w:spacing w:val="76"/>
          <w:w w:val="150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representations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FIFA</w:t>
      </w:r>
      <w:r>
        <w:rPr>
          <w:color w:val="030303"/>
          <w:spacing w:val="77"/>
          <w:w w:val="150"/>
        </w:rPr>
        <w:t> </w:t>
      </w:r>
      <w:r>
        <w:rPr>
          <w:color w:val="030303"/>
          <w:w w:val="105"/>
        </w:rPr>
        <w:t>au</w:t>
      </w:r>
    </w:p>
    <w:p>
      <w:pPr>
        <w:pStyle w:val="BodyText"/>
        <w:spacing w:line="294" w:lineRule="exact"/>
        <w:ind w:left="726"/>
        <w:jc w:val="left"/>
      </w:pPr>
      <w:r>
        <w:rPr>
          <w:color w:val="030303"/>
          <w:w w:val="105"/>
        </w:rPr>
        <w:t>Maroc</w:t>
      </w:r>
      <w:r>
        <w:rPr>
          <w:color w:val="030303"/>
          <w:spacing w:val="13"/>
          <w:w w:val="105"/>
        </w:rPr>
        <w:t> </w:t>
      </w:r>
      <w:r>
        <w:rPr>
          <w:color w:val="030303"/>
          <w:sz w:val="30"/>
        </w:rPr>
        <w:t>a</w:t>
      </w:r>
      <w:r>
        <w:rPr>
          <w:color w:val="030303"/>
          <w:spacing w:val="-8"/>
          <w:sz w:val="30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"/>
          <w:w w:val="105"/>
        </w:rPr>
        <w:t> </w:t>
      </w:r>
      <w:r>
        <w:rPr>
          <w:color w:val="030303"/>
          <w:w w:val="105"/>
        </w:rPr>
        <w:t>FIFA</w:t>
      </w:r>
      <w:r>
        <w:rPr>
          <w:color w:val="030303"/>
          <w:spacing w:val="19"/>
          <w:w w:val="105"/>
        </w:rPr>
        <w:t> </w:t>
      </w:r>
      <w:r>
        <w:rPr>
          <w:color w:val="030303"/>
          <w:w w:val="105"/>
        </w:rPr>
        <w:t>ou</w:t>
      </w:r>
      <w:r>
        <w:rPr>
          <w:color w:val="030303"/>
          <w:spacing w:val="9"/>
          <w:w w:val="105"/>
        </w:rPr>
        <w:t> </w:t>
      </w:r>
      <w:r>
        <w:rPr>
          <w:color w:val="030303"/>
          <w:sz w:val="30"/>
        </w:rPr>
        <w:t>a</w:t>
      </w:r>
      <w:r>
        <w:rPr>
          <w:color w:val="030303"/>
          <w:spacing w:val="-4"/>
          <w:sz w:val="30"/>
        </w:rPr>
        <w:t> </w:t>
      </w:r>
      <w:r>
        <w:rPr>
          <w:color w:val="030303"/>
          <w:w w:val="105"/>
        </w:rPr>
        <w:t>l'une</w:t>
      </w:r>
      <w:r>
        <w:rPr>
          <w:color w:val="030303"/>
          <w:spacing w:val="7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7"/>
          <w:w w:val="105"/>
        </w:rPr>
        <w:t> </w:t>
      </w:r>
      <w:r>
        <w:rPr>
          <w:color w:val="030303"/>
          <w:w w:val="105"/>
        </w:rPr>
        <w:t>ses</w:t>
      </w:r>
      <w:r>
        <w:rPr>
          <w:color w:val="030303"/>
          <w:spacing w:val="10"/>
          <w:w w:val="105"/>
        </w:rPr>
        <w:t> </w:t>
      </w:r>
      <w:r>
        <w:rPr>
          <w:color w:val="030303"/>
          <w:w w:val="105"/>
        </w:rPr>
        <w:t>entites</w:t>
      </w:r>
      <w:r>
        <w:rPr>
          <w:color w:val="030303"/>
          <w:spacing w:val="13"/>
          <w:w w:val="105"/>
        </w:rPr>
        <w:t> </w:t>
      </w:r>
      <w:r>
        <w:rPr>
          <w:color w:val="030303"/>
          <w:spacing w:val="-2"/>
          <w:w w:val="105"/>
        </w:rPr>
        <w:t>affiliees;</w:t>
      </w:r>
    </w:p>
    <w:p>
      <w:pPr>
        <w:spacing w:after="0" w:line="294" w:lineRule="exact"/>
        <w:jc w:val="left"/>
        <w:sectPr>
          <w:pgSz w:w="11910" w:h="16840"/>
          <w:pgMar w:header="708" w:footer="958" w:top="980" w:bottom="1140" w:left="560" w:right="300"/>
        </w:sectPr>
      </w:pPr>
    </w:p>
    <w:p>
      <w:pPr>
        <w:spacing w:before="65"/>
        <w:ind w:left="375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176">
                <wp:simplePos x="0" y="0"/>
                <wp:positionH relativeFrom="page">
                  <wp:posOffset>3489960</wp:posOffset>
                </wp:positionH>
                <wp:positionV relativeFrom="page">
                  <wp:posOffset>449579</wp:posOffset>
                </wp:positionV>
                <wp:extent cx="4053840" cy="203200"/>
                <wp:effectExtent l="0" t="0" r="0" b="0"/>
                <wp:wrapNone/>
                <wp:docPr id="1512" name="Graphic 15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2" name="Graphic 1512"/>
                      <wps:cNvSpPr/>
                      <wps:spPr>
                        <a:xfrm>
                          <a:off x="0" y="0"/>
                          <a:ext cx="405384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53840" h="203200">
                              <a:moveTo>
                                <a:pt x="4053840" y="0"/>
                              </a:moveTo>
                              <a:lnTo>
                                <a:pt x="3985260" y="0"/>
                              </a:lnTo>
                              <a:lnTo>
                                <a:pt x="68580" y="0"/>
                              </a:lnTo>
                              <a:lnTo>
                                <a:pt x="0" y="0"/>
                              </a:lnTo>
                              <a:lnTo>
                                <a:pt x="0" y="175260"/>
                              </a:lnTo>
                              <a:lnTo>
                                <a:pt x="0" y="203200"/>
                              </a:lnTo>
                              <a:lnTo>
                                <a:pt x="4053840" y="203200"/>
                              </a:lnTo>
                              <a:lnTo>
                                <a:pt x="4053840" y="175260"/>
                              </a:lnTo>
                              <a:lnTo>
                                <a:pt x="4053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4.800018pt;margin-top:35.399944pt;width:319.2pt;height:16pt;mso-position-horizontal-relative:page;mso-position-vertical-relative:page;z-index:15794176" id="docshape1073" coordorigin="5496,708" coordsize="6384,320" path="m11880,708l11772,708,5604,708,5496,708,5496,984,5496,1028,11880,1028,11880,984,11880,708xe" filled="true" fillcolor="#004b8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i/>
          <w:color w:val="030303"/>
          <w:sz w:val="16"/>
        </w:rPr>
        <w:t>PROJET</w:t>
      </w:r>
      <w:r>
        <w:rPr>
          <w:i/>
          <w:color w:val="030303"/>
          <w:spacing w:val="28"/>
          <w:sz w:val="16"/>
        </w:rPr>
        <w:t> </w:t>
      </w:r>
      <w:r>
        <w:rPr>
          <w:i/>
          <w:color w:val="030303"/>
          <w:sz w:val="16"/>
        </w:rPr>
        <w:t>DE</w:t>
      </w:r>
      <w:r>
        <w:rPr>
          <w:i/>
          <w:color w:val="030303"/>
          <w:spacing w:val="21"/>
          <w:sz w:val="16"/>
        </w:rPr>
        <w:t> </w:t>
      </w:r>
      <w:r>
        <w:rPr>
          <w:i/>
          <w:color w:val="030303"/>
          <w:sz w:val="16"/>
        </w:rPr>
        <w:t>LOI</w:t>
      </w:r>
      <w:r>
        <w:rPr>
          <w:i/>
          <w:color w:val="030303"/>
          <w:spacing w:val="25"/>
          <w:sz w:val="16"/>
        </w:rPr>
        <w:t> </w:t>
      </w:r>
      <w:r>
        <w:rPr>
          <w:i/>
          <w:color w:val="030303"/>
          <w:sz w:val="16"/>
        </w:rPr>
        <w:t>DE</w:t>
      </w:r>
      <w:r>
        <w:rPr>
          <w:i/>
          <w:color w:val="030303"/>
          <w:spacing w:val="14"/>
          <w:sz w:val="16"/>
        </w:rPr>
        <w:t> </w:t>
      </w:r>
      <w:r>
        <w:rPr>
          <w:i/>
          <w:color w:val="030303"/>
          <w:sz w:val="16"/>
        </w:rPr>
        <w:t>FINANCES</w:t>
      </w:r>
      <w:r>
        <w:rPr>
          <w:i/>
          <w:color w:val="030303"/>
          <w:spacing w:val="35"/>
          <w:sz w:val="16"/>
        </w:rPr>
        <w:t> </w:t>
      </w:r>
      <w:r>
        <w:rPr>
          <w:i/>
          <w:color w:val="030303"/>
          <w:sz w:val="16"/>
        </w:rPr>
        <w:t>POUR</w:t>
      </w:r>
      <w:r>
        <w:rPr>
          <w:i/>
          <w:color w:val="030303"/>
          <w:spacing w:val="27"/>
          <w:sz w:val="16"/>
        </w:rPr>
        <w:t> </w:t>
      </w:r>
      <w:r>
        <w:rPr>
          <w:i/>
          <w:color w:val="030303"/>
          <w:sz w:val="16"/>
        </w:rPr>
        <w:t>L</w:t>
      </w:r>
      <w:r>
        <w:rPr>
          <w:i/>
          <w:color w:val="333333"/>
          <w:sz w:val="16"/>
        </w:rPr>
        <w:t>'</w:t>
      </w:r>
      <w:r>
        <w:rPr>
          <w:i/>
          <w:color w:val="030303"/>
          <w:sz w:val="16"/>
        </w:rPr>
        <w:t>ANNEE</w:t>
      </w:r>
      <w:r>
        <w:rPr>
          <w:i/>
          <w:color w:val="030303"/>
          <w:spacing w:val="3"/>
          <w:sz w:val="16"/>
        </w:rPr>
        <w:t> </w:t>
      </w:r>
      <w:r>
        <w:rPr>
          <w:color w:val="030303"/>
          <w:spacing w:val="-2"/>
          <w:sz w:val="16"/>
        </w:rPr>
        <w:t>2025</w:t>
      </w:r>
      <w:r>
        <w:rPr>
          <w:color w:val="004B80"/>
          <w:spacing w:val="-2"/>
          <w:sz w:val="16"/>
        </w:rPr>
        <w:t>1</w:t>
      </w:r>
    </w:p>
    <w:p>
      <w:pPr>
        <w:pStyle w:val="BodyText"/>
        <w:spacing w:before="101"/>
        <w:jc w:val="left"/>
        <w:rPr>
          <w:sz w:val="16"/>
        </w:rPr>
      </w:pPr>
    </w:p>
    <w:p>
      <w:pPr>
        <w:pStyle w:val="BodyText"/>
        <w:tabs>
          <w:tab w:pos="718" w:val="left" w:leader="none"/>
        </w:tabs>
        <w:spacing w:line="242" w:lineRule="auto"/>
        <w:ind w:left="723" w:right="535" w:hanging="372"/>
      </w:pPr>
      <w:r>
        <w:rPr>
          <w:position w:val="-2"/>
        </w:rPr>
        <w:drawing>
          <wp:inline distT="0" distB="0" distL="0" distR="0">
            <wp:extent cx="83820" cy="83820"/>
            <wp:effectExtent l="0" t="0" r="0" b="0"/>
            <wp:docPr id="1513" name="Image 15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3" name="Image 1513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z w:val="20"/>
        </w:rPr>
        <w:tab/>
      </w:r>
      <w:r>
        <w:rPr>
          <w:color w:val="030303"/>
          <w:w w:val="105"/>
        </w:rPr>
        <w:t>!'exoneration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retenue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source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remunerations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versees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 representations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la</w:t>
      </w:r>
      <w:r>
        <w:rPr>
          <w:color w:val="030303"/>
          <w:w w:val="105"/>
        </w:rPr>
        <w:t> FIFA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w w:val="105"/>
        </w:rPr>
        <w:t> Maroc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w w:val="105"/>
        </w:rPr>
        <w:t> FIFA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ou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w w:val="105"/>
          <w:sz w:val="29"/>
        </w:rPr>
        <w:t> </w:t>
      </w:r>
      <w:r>
        <w:rPr>
          <w:color w:val="030303"/>
          <w:w w:val="105"/>
        </w:rPr>
        <w:t>l'une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ses</w:t>
      </w:r>
      <w:r>
        <w:rPr>
          <w:color w:val="030303"/>
          <w:w w:val="105"/>
        </w:rPr>
        <w:t> entites affiliees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non residentes ;</w:t>
      </w:r>
    </w:p>
    <w:p>
      <w:pPr>
        <w:pStyle w:val="BodyText"/>
        <w:tabs>
          <w:tab w:pos="718" w:val="left" w:leader="none"/>
        </w:tabs>
        <w:spacing w:line="244" w:lineRule="auto" w:before="104"/>
        <w:ind w:left="724" w:right="530" w:hanging="373"/>
      </w:pPr>
      <w:r>
        <w:rPr>
          <w:position w:val="-2"/>
        </w:rPr>
        <w:drawing>
          <wp:inline distT="0" distB="0" distL="0" distR="0">
            <wp:extent cx="83820" cy="83819"/>
            <wp:effectExtent l="0" t="0" r="0" b="0"/>
            <wp:docPr id="1514" name="Image 15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4" name="Image 1514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z w:val="20"/>
        </w:rPr>
        <w:tab/>
      </w:r>
      <w:r>
        <w:rPr>
          <w:color w:val="030303"/>
          <w:w w:val="110"/>
        </w:rPr>
        <w:t>!'exoneration</w:t>
      </w:r>
      <w:r>
        <w:rPr>
          <w:color w:val="030303"/>
          <w:w w:val="110"/>
        </w:rPr>
        <w:t> de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la TV</w:t>
      </w:r>
      <w:r>
        <w:rPr>
          <w:color w:val="030303"/>
          <w:w w:val="110"/>
          <w:sz w:val="20"/>
        </w:rPr>
        <w:t>A,</w:t>
      </w:r>
      <w:r>
        <w:rPr>
          <w:color w:val="030303"/>
          <w:spacing w:val="27"/>
          <w:w w:val="110"/>
          <w:sz w:val="2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-6"/>
          <w:w w:val="105"/>
          <w:sz w:val="29"/>
        </w:rPr>
        <w:t> </w:t>
      </w:r>
      <w:r>
        <w:rPr>
          <w:color w:val="030303"/>
          <w:w w:val="110"/>
        </w:rPr>
        <w:t>l'interieur et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-10"/>
          <w:w w:val="105"/>
          <w:sz w:val="29"/>
        </w:rPr>
        <w:t> </w:t>
      </w:r>
      <w:r>
        <w:rPr>
          <w:color w:val="030303"/>
          <w:w w:val="110"/>
        </w:rPr>
        <w:t>!'importation,</w:t>
      </w:r>
      <w:r>
        <w:rPr>
          <w:color w:val="030303"/>
          <w:spacing w:val="-10"/>
          <w:w w:val="110"/>
        </w:rPr>
        <w:t> </w:t>
      </w:r>
      <w:r>
        <w:rPr>
          <w:color w:val="030303"/>
          <w:w w:val="110"/>
        </w:rPr>
        <w:t>des biens, materiels, marchandises et services</w:t>
      </w:r>
      <w:r>
        <w:rPr>
          <w:color w:val="030303"/>
          <w:w w:val="110"/>
        </w:rPr>
        <w:t> acquis ainsi que</w:t>
      </w:r>
      <w:r>
        <w:rPr>
          <w:color w:val="030303"/>
          <w:w w:val="110"/>
        </w:rPr>
        <w:t> les operations</w:t>
      </w:r>
      <w:r>
        <w:rPr>
          <w:color w:val="030303"/>
          <w:w w:val="110"/>
        </w:rPr>
        <w:t> realisees</w:t>
      </w:r>
      <w:r>
        <w:rPr>
          <w:color w:val="030303"/>
          <w:w w:val="110"/>
        </w:rPr>
        <w:t> par les representations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la FIFA au Maroc, conformement</w:t>
      </w:r>
      <w:r>
        <w:rPr>
          <w:color w:val="030303"/>
          <w:w w:val="110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10"/>
        </w:rPr>
        <w:t>l'objet defini dans ses statuts;</w:t>
      </w:r>
    </w:p>
    <w:p>
      <w:pPr>
        <w:pStyle w:val="BodyText"/>
        <w:tabs>
          <w:tab w:pos="718" w:val="left" w:leader="none"/>
        </w:tabs>
        <w:spacing w:line="288" w:lineRule="auto" w:before="156"/>
        <w:ind w:left="723" w:right="532" w:hanging="372"/>
      </w:pPr>
      <w:r>
        <w:rPr>
          <w:position w:val="-2"/>
        </w:rPr>
        <w:drawing>
          <wp:inline distT="0" distB="0" distL="0" distR="0">
            <wp:extent cx="83820" cy="89915"/>
            <wp:effectExtent l="0" t="0" r="0" b="0"/>
            <wp:docPr id="1515" name="Image 15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5" name="Image 1515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z w:val="20"/>
        </w:rPr>
        <w:tab/>
      </w:r>
      <w:r>
        <w:rPr>
          <w:color w:val="030303"/>
          <w:w w:val="110"/>
        </w:rPr>
        <w:t>!'exoneration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des droits d'enregistrement et de timbre pour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les tous les actes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passes par les</w:t>
      </w:r>
      <w:r>
        <w:rPr>
          <w:color w:val="030303"/>
          <w:w w:val="110"/>
        </w:rPr>
        <w:t> representations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FIFA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Maroc y</w:t>
      </w:r>
      <w:r>
        <w:rPr>
          <w:color w:val="030303"/>
          <w:w w:val="110"/>
        </w:rPr>
        <w:t> compris,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cas</w:t>
      </w:r>
      <w:r>
        <w:rPr>
          <w:color w:val="030303"/>
          <w:w w:val="110"/>
        </w:rPr>
        <w:t> echeant,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titres</w:t>
      </w:r>
      <w:r>
        <w:rPr>
          <w:color w:val="030303"/>
          <w:w w:val="110"/>
        </w:rPr>
        <w:t> de sejour delivres aux</w:t>
      </w:r>
      <w:r>
        <w:rPr>
          <w:color w:val="030303"/>
          <w:w w:val="110"/>
        </w:rPr>
        <w:t> representants</w:t>
      </w:r>
      <w:r>
        <w:rPr>
          <w:color w:val="030303"/>
          <w:w w:val="110"/>
        </w:rPr>
        <w:t> de la FIFA et</w:t>
      </w:r>
      <w:r>
        <w:rPr>
          <w:color w:val="030303"/>
          <w:w w:val="110"/>
        </w:rPr>
        <w:t> aux employes</w:t>
      </w:r>
      <w:r>
        <w:rPr>
          <w:color w:val="030303"/>
          <w:w w:val="110"/>
        </w:rPr>
        <w:t> des representations</w:t>
      </w:r>
      <w:r>
        <w:rPr>
          <w:color w:val="030303"/>
          <w:spacing w:val="-3"/>
          <w:w w:val="110"/>
        </w:rPr>
        <w:t> </w:t>
      </w:r>
      <w:r>
        <w:rPr>
          <w:color w:val="030303"/>
          <w:w w:val="110"/>
        </w:rPr>
        <w:t>de la FIFA au </w:t>
      </w:r>
      <w:r>
        <w:rPr>
          <w:color w:val="030303"/>
          <w:spacing w:val="-2"/>
          <w:w w:val="110"/>
        </w:rPr>
        <w:t>Maroc;</w:t>
      </w:r>
    </w:p>
    <w:p>
      <w:pPr>
        <w:pStyle w:val="BodyText"/>
        <w:tabs>
          <w:tab w:pos="718" w:val="left" w:leader="none"/>
        </w:tabs>
        <w:spacing w:line="292" w:lineRule="auto" w:before="122"/>
        <w:ind w:left="723" w:right="522" w:hanging="372"/>
      </w:pPr>
      <w:r>
        <w:rPr>
          <w:position w:val="-2"/>
        </w:rPr>
        <w:drawing>
          <wp:inline distT="0" distB="0" distL="0" distR="0">
            <wp:extent cx="83820" cy="83820"/>
            <wp:effectExtent l="0" t="0" r="0" b="0"/>
            <wp:docPr id="1516" name="Image 15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6" name="Image 1516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z w:val="20"/>
        </w:rPr>
        <w:tab/>
      </w:r>
      <w:r>
        <w:rPr>
          <w:color w:val="030303"/>
          <w:w w:val="110"/>
        </w:rPr>
        <w:t>!'exoneration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l'imp6t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le revenu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titre des</w:t>
      </w:r>
      <w:r>
        <w:rPr>
          <w:color w:val="030303"/>
          <w:w w:val="110"/>
        </w:rPr>
        <w:t> revenus</w:t>
      </w:r>
      <w:r>
        <w:rPr>
          <w:color w:val="030303"/>
          <w:w w:val="110"/>
        </w:rPr>
        <w:t> salariaux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assimiles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le personnel</w:t>
      </w:r>
      <w:r>
        <w:rPr>
          <w:color w:val="030303"/>
          <w:w w:val="110"/>
        </w:rPr>
        <w:t> des representations</w:t>
      </w:r>
      <w:r>
        <w:rPr>
          <w:color w:val="030303"/>
          <w:spacing w:val="-2"/>
          <w:w w:val="110"/>
        </w:rPr>
        <w:t> </w:t>
      </w:r>
      <w:r>
        <w:rPr>
          <w:color w:val="030303"/>
          <w:w w:val="110"/>
        </w:rPr>
        <w:t>de la FIFA au Maroc n'ayant pas la nationalite marocaine.</w:t>
      </w:r>
    </w:p>
    <w:p>
      <w:pPr>
        <w:pStyle w:val="Heading8"/>
        <w:numPr>
          <w:ilvl w:val="1"/>
          <w:numId w:val="77"/>
        </w:numPr>
        <w:tabs>
          <w:tab w:pos="722" w:val="left" w:leader="none"/>
          <w:tab w:pos="724" w:val="left" w:leader="none"/>
        </w:tabs>
        <w:spacing w:line="240" w:lineRule="auto" w:before="99" w:after="0"/>
        <w:ind w:left="722" w:right="527" w:hanging="424"/>
        <w:jc w:val="both"/>
      </w:pPr>
      <w:r>
        <w:rPr>
          <w:color w:val="004B80"/>
        </w:rPr>
        <w:tab/>
      </w:r>
      <w:r>
        <w:rPr>
          <w:color w:val="004B80"/>
          <w:w w:val="105"/>
        </w:rPr>
        <w:t>Insertion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dans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le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champ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d'application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de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l'impot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sur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les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societes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des societes</w:t>
      </w:r>
      <w:r>
        <w:rPr>
          <w:color w:val="004B80"/>
          <w:w w:val="105"/>
        </w:rPr>
        <w:t> en</w:t>
      </w:r>
      <w:r>
        <w:rPr>
          <w:color w:val="004B80"/>
          <w:w w:val="105"/>
        </w:rPr>
        <w:t> participation</w:t>
      </w:r>
      <w:r>
        <w:rPr>
          <w:color w:val="004B80"/>
          <w:w w:val="105"/>
        </w:rPr>
        <w:t> (SEP)</w:t>
      </w:r>
      <w:r>
        <w:rPr>
          <w:color w:val="004B80"/>
          <w:w w:val="105"/>
        </w:rPr>
        <w:t> comprenant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plus</w:t>
      </w:r>
      <w:r>
        <w:rPr>
          <w:color w:val="004B80"/>
          <w:w w:val="105"/>
        </w:rPr>
        <w:t> de</w:t>
      </w:r>
      <w:r>
        <w:rPr>
          <w:color w:val="004B80"/>
          <w:w w:val="105"/>
        </w:rPr>
        <w:t> cinq</w:t>
      </w:r>
      <w:r>
        <w:rPr>
          <w:color w:val="004B80"/>
          <w:w w:val="105"/>
        </w:rPr>
        <w:t> associes</w:t>
      </w:r>
      <w:r>
        <w:rPr>
          <w:color w:val="004B80"/>
          <w:w w:val="105"/>
        </w:rPr>
        <w:t> ou</w:t>
      </w:r>
      <w:r>
        <w:rPr>
          <w:color w:val="004B80"/>
          <w:w w:val="105"/>
        </w:rPr>
        <w:t> au moins une personne morale</w:t>
      </w:r>
    </w:p>
    <w:p>
      <w:pPr>
        <w:pStyle w:val="BodyText"/>
        <w:spacing w:line="288" w:lineRule="auto" w:before="136"/>
        <w:ind w:left="297" w:right="531" w:firstLine="8"/>
      </w:pPr>
      <w:r>
        <w:rPr>
          <w:color w:val="030303"/>
          <w:w w:val="110"/>
        </w:rPr>
        <w:t>Actuellement,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societes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participation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depourvues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personnalite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morale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sont exclues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champ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d'application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l'imp6t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societes,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sauf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option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irrevocable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audit imp6t. Les associes</w:t>
      </w:r>
      <w:r>
        <w:rPr>
          <w:color w:val="030303"/>
          <w:w w:val="110"/>
        </w:rPr>
        <w:t> membres</w:t>
      </w:r>
      <w:r>
        <w:rPr>
          <w:color w:val="030303"/>
          <w:w w:val="110"/>
        </w:rPr>
        <w:t> sont</w:t>
      </w:r>
      <w:r>
        <w:rPr>
          <w:color w:val="030303"/>
          <w:w w:val="110"/>
        </w:rPr>
        <w:t> tenus</w:t>
      </w:r>
      <w:r>
        <w:rPr>
          <w:color w:val="030303"/>
          <w:w w:val="110"/>
        </w:rPr>
        <w:t> d'integrer</w:t>
      </w:r>
      <w:r>
        <w:rPr>
          <w:color w:val="030303"/>
          <w:w w:val="110"/>
        </w:rPr>
        <w:t> leur</w:t>
      </w:r>
      <w:r>
        <w:rPr>
          <w:color w:val="030303"/>
          <w:w w:val="110"/>
        </w:rPr>
        <w:t> part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 resultat</w:t>
      </w:r>
      <w:r>
        <w:rPr>
          <w:color w:val="030303"/>
          <w:w w:val="110"/>
        </w:rPr>
        <w:t> de ces</w:t>
      </w:r>
      <w:r>
        <w:rPr>
          <w:color w:val="030303"/>
          <w:w w:val="110"/>
        </w:rPr>
        <w:t> societes dans leur propre declaration d'imp6t sur le revenu ou d'imp6t</w:t>
      </w:r>
      <w:r>
        <w:rPr>
          <w:color w:val="030303"/>
          <w:w w:val="110"/>
        </w:rPr>
        <w:t> sur les societes (IS), selon qu'il s'agisse d'une personne physique ou morale.</w:t>
      </w:r>
    </w:p>
    <w:p>
      <w:pPr>
        <w:pStyle w:val="BodyText"/>
        <w:spacing w:line="247" w:lineRule="auto" w:before="121"/>
        <w:ind w:left="297" w:right="545"/>
      </w:pPr>
      <w:r>
        <w:rPr>
          <w:color w:val="030303"/>
          <w:w w:val="105"/>
        </w:rPr>
        <w:t>Dans</w:t>
      </w:r>
      <w:r>
        <w:rPr>
          <w:color w:val="030303"/>
          <w:w w:val="105"/>
        </w:rPr>
        <w:t> le</w:t>
      </w:r>
      <w:r>
        <w:rPr>
          <w:color w:val="030303"/>
          <w:w w:val="105"/>
        </w:rPr>
        <w:t> cadre</w:t>
      </w:r>
      <w:r>
        <w:rPr>
          <w:color w:val="030303"/>
          <w:w w:val="105"/>
        </w:rPr>
        <w:t> de</w:t>
      </w:r>
      <w:r>
        <w:rPr>
          <w:color w:val="030303"/>
          <w:w w:val="105"/>
        </w:rPr>
        <w:t> la</w:t>
      </w:r>
      <w:r>
        <w:rPr>
          <w:color w:val="030303"/>
          <w:w w:val="105"/>
        </w:rPr>
        <w:t> rationalisation</w:t>
      </w:r>
      <w:r>
        <w:rPr>
          <w:color w:val="030303"/>
          <w:w w:val="105"/>
        </w:rPr>
        <w:t> des</w:t>
      </w:r>
      <w:r>
        <w:rPr>
          <w:color w:val="030303"/>
          <w:w w:val="105"/>
        </w:rPr>
        <w:t> regimes</w:t>
      </w:r>
      <w:r>
        <w:rPr>
          <w:color w:val="030303"/>
          <w:w w:val="105"/>
        </w:rPr>
        <w:t> d'imposition,</w:t>
      </w:r>
      <w:r>
        <w:rPr>
          <w:color w:val="030303"/>
          <w:w w:val="105"/>
        </w:rPr>
        <w:t> ii</w:t>
      </w:r>
      <w:r>
        <w:rPr>
          <w:color w:val="030303"/>
          <w:w w:val="105"/>
        </w:rPr>
        <w:t> est</w:t>
      </w:r>
      <w:r>
        <w:rPr>
          <w:color w:val="030303"/>
          <w:w w:val="105"/>
        </w:rPr>
        <w:t> propose</w:t>
      </w:r>
      <w:r>
        <w:rPr>
          <w:color w:val="030303"/>
          <w:w w:val="105"/>
        </w:rPr>
        <w:t> d'assujettir obligatoirement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l'IS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toutes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societes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participation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comprenant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plus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cinq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(5) associes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personnes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physiques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ainsi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celles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comprenant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moins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personne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morale.</w:t>
      </w:r>
    </w:p>
    <w:p>
      <w:pPr>
        <w:pStyle w:val="BodyText"/>
        <w:spacing w:line="242" w:lineRule="auto" w:before="103"/>
        <w:ind w:left="297" w:right="535" w:hanging="4"/>
      </w:pPr>
      <w:r>
        <w:rPr>
          <w:color w:val="030303"/>
          <w:w w:val="110"/>
        </w:rPr>
        <w:t>II est</w:t>
      </w:r>
      <w:r>
        <w:rPr>
          <w:color w:val="030303"/>
          <w:w w:val="110"/>
        </w:rPr>
        <w:t> egalement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propose</w:t>
      </w:r>
      <w:r>
        <w:rPr>
          <w:color w:val="030303"/>
          <w:w w:val="110"/>
        </w:rPr>
        <w:t> de prevoir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que</w:t>
      </w:r>
      <w:r>
        <w:rPr>
          <w:color w:val="030303"/>
          <w:w w:val="110"/>
        </w:rPr>
        <w:t> les autres</w:t>
      </w:r>
      <w:r>
        <w:rPr>
          <w:color w:val="030303"/>
          <w:w w:val="110"/>
        </w:rPr>
        <w:t> societes</w:t>
      </w:r>
      <w:r>
        <w:rPr>
          <w:color w:val="030303"/>
          <w:w w:val="110"/>
        </w:rPr>
        <w:t> en participation</w:t>
      </w:r>
      <w:r>
        <w:rPr>
          <w:color w:val="030303"/>
          <w:w w:val="110"/>
        </w:rPr>
        <w:t> non soumises</w:t>
      </w:r>
      <w:r>
        <w:rPr>
          <w:color w:val="030303"/>
          <w:w w:val="110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l'IS</w:t>
      </w:r>
      <w:r>
        <w:rPr>
          <w:color w:val="030303"/>
          <w:w w:val="110"/>
        </w:rPr>
        <w:t> doivent</w:t>
      </w:r>
      <w:r>
        <w:rPr>
          <w:color w:val="030303"/>
          <w:w w:val="110"/>
        </w:rPr>
        <w:t> tenir</w:t>
      </w:r>
      <w:r>
        <w:rPr>
          <w:color w:val="030303"/>
          <w:w w:val="110"/>
        </w:rPr>
        <w:t> une</w:t>
      </w:r>
      <w:r>
        <w:rPr>
          <w:color w:val="030303"/>
          <w:w w:val="110"/>
        </w:rPr>
        <w:t> comptabilite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que</w:t>
      </w:r>
      <w:r>
        <w:rPr>
          <w:color w:val="030303"/>
          <w:w w:val="110"/>
        </w:rPr>
        <w:t> leurs</w:t>
      </w:r>
      <w:r>
        <w:rPr>
          <w:color w:val="030303"/>
          <w:w w:val="110"/>
        </w:rPr>
        <w:t> associes</w:t>
      </w:r>
      <w:r>
        <w:rPr>
          <w:color w:val="030303"/>
          <w:w w:val="110"/>
        </w:rPr>
        <w:t> sont</w:t>
      </w:r>
      <w:r>
        <w:rPr>
          <w:color w:val="030303"/>
          <w:w w:val="110"/>
        </w:rPr>
        <w:t> tenus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joindre</w:t>
      </w:r>
      <w:r>
        <w:rPr>
          <w:color w:val="030303"/>
          <w:w w:val="110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10"/>
        </w:rPr>
        <w:t>leurs declarations</w:t>
      </w:r>
      <w:r>
        <w:rPr>
          <w:color w:val="030303"/>
          <w:spacing w:val="27"/>
          <w:w w:val="110"/>
        </w:rPr>
        <w:t>  </w:t>
      </w:r>
      <w:r>
        <w:rPr>
          <w:color w:val="030303"/>
          <w:w w:val="110"/>
        </w:rPr>
        <w:t>annuelles</w:t>
      </w:r>
      <w:r>
        <w:rPr>
          <w:color w:val="030303"/>
          <w:spacing w:val="32"/>
          <w:w w:val="110"/>
        </w:rPr>
        <w:t>  </w:t>
      </w:r>
      <w:r>
        <w:rPr>
          <w:color w:val="030303"/>
          <w:w w:val="110"/>
        </w:rPr>
        <w:t>de</w:t>
      </w:r>
      <w:r>
        <w:rPr>
          <w:color w:val="030303"/>
          <w:spacing w:val="26"/>
          <w:w w:val="110"/>
        </w:rPr>
        <w:t>  </w:t>
      </w:r>
      <w:r>
        <w:rPr>
          <w:color w:val="030303"/>
          <w:w w:val="110"/>
        </w:rPr>
        <w:t>revenu</w:t>
      </w:r>
      <w:r>
        <w:rPr>
          <w:color w:val="030303"/>
          <w:spacing w:val="28"/>
          <w:w w:val="110"/>
        </w:rPr>
        <w:t>  </w:t>
      </w:r>
      <w:r>
        <w:rPr>
          <w:color w:val="030303"/>
          <w:w w:val="110"/>
        </w:rPr>
        <w:t>global,</w:t>
      </w:r>
      <w:r>
        <w:rPr>
          <w:color w:val="030303"/>
          <w:spacing w:val="21"/>
          <w:w w:val="110"/>
        </w:rPr>
        <w:t>  </w:t>
      </w:r>
      <w:r>
        <w:rPr>
          <w:color w:val="030303"/>
          <w:w w:val="110"/>
        </w:rPr>
        <w:t>les</w:t>
      </w:r>
      <w:r>
        <w:rPr>
          <w:color w:val="030303"/>
          <w:spacing w:val="23"/>
          <w:w w:val="110"/>
        </w:rPr>
        <w:t>  </w:t>
      </w:r>
      <w:r>
        <w:rPr>
          <w:color w:val="030303"/>
          <w:w w:val="110"/>
        </w:rPr>
        <w:t>documents</w:t>
      </w:r>
      <w:r>
        <w:rPr>
          <w:color w:val="030303"/>
          <w:spacing w:val="26"/>
          <w:w w:val="110"/>
        </w:rPr>
        <w:t>  </w:t>
      </w:r>
      <w:r>
        <w:rPr>
          <w:color w:val="030303"/>
          <w:w w:val="110"/>
        </w:rPr>
        <w:t>comptables</w:t>
      </w:r>
      <w:r>
        <w:rPr>
          <w:color w:val="030303"/>
          <w:spacing w:val="31"/>
          <w:w w:val="110"/>
        </w:rPr>
        <w:t>  </w:t>
      </w:r>
      <w:r>
        <w:rPr>
          <w:color w:val="030303"/>
          <w:w w:val="110"/>
        </w:rPr>
        <w:t>de</w:t>
      </w:r>
      <w:r>
        <w:rPr>
          <w:color w:val="030303"/>
          <w:spacing w:val="19"/>
          <w:w w:val="110"/>
        </w:rPr>
        <w:t>  </w:t>
      </w:r>
      <w:r>
        <w:rPr>
          <w:color w:val="030303"/>
          <w:w w:val="110"/>
        </w:rPr>
        <w:t>ces</w:t>
      </w:r>
      <w:r>
        <w:rPr>
          <w:color w:val="030303"/>
          <w:spacing w:val="25"/>
          <w:w w:val="110"/>
        </w:rPr>
        <w:t>  </w:t>
      </w:r>
      <w:r>
        <w:rPr>
          <w:color w:val="030303"/>
          <w:spacing w:val="-2"/>
          <w:w w:val="110"/>
        </w:rPr>
        <w:t>societes</w:t>
      </w:r>
    </w:p>
    <w:p>
      <w:pPr>
        <w:pStyle w:val="BodyText"/>
        <w:spacing w:before="50"/>
        <w:ind w:left="295"/>
        <w:jc w:val="left"/>
      </w:pPr>
      <w:r>
        <w:rPr>
          <w:color w:val="030303"/>
          <w:w w:val="110"/>
        </w:rPr>
        <w:t>permettant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"/>
          <w:w w:val="110"/>
        </w:rPr>
        <w:t> </w:t>
      </w:r>
      <w:r>
        <w:rPr>
          <w:color w:val="030303"/>
          <w:w w:val="110"/>
        </w:rPr>
        <w:t>determiner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leur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quote-part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resultat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net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realise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lesdites</w:t>
      </w:r>
      <w:r>
        <w:rPr>
          <w:color w:val="030303"/>
          <w:spacing w:val="20"/>
          <w:w w:val="110"/>
        </w:rPr>
        <w:t> </w:t>
      </w:r>
      <w:r>
        <w:rPr>
          <w:color w:val="030303"/>
          <w:spacing w:val="-2"/>
          <w:w w:val="110"/>
        </w:rPr>
        <w:t>societes.</w:t>
      </w:r>
    </w:p>
    <w:p>
      <w:pPr>
        <w:pStyle w:val="BodyText"/>
        <w:spacing w:line="288" w:lineRule="auto" w:before="170"/>
        <w:ind w:left="295" w:right="525" w:firstLine="2"/>
      </w:pPr>
      <w:r>
        <w:rPr>
          <w:color w:val="030303"/>
          <w:w w:val="110"/>
        </w:rPr>
        <w:t>Par</w:t>
      </w:r>
      <w:r>
        <w:rPr>
          <w:color w:val="030303"/>
          <w:w w:val="110"/>
        </w:rPr>
        <w:t> ailleurs,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 cadre</w:t>
      </w:r>
      <w:r>
        <w:rPr>
          <w:color w:val="030303"/>
          <w:w w:val="110"/>
        </w:rPr>
        <w:t> de !'harmonisation,</w:t>
      </w:r>
      <w:r>
        <w:rPr>
          <w:color w:val="030303"/>
          <w:w w:val="110"/>
        </w:rPr>
        <w:t> ii</w:t>
      </w:r>
      <w:r>
        <w:rPr>
          <w:color w:val="030303"/>
          <w:w w:val="110"/>
        </w:rPr>
        <w:t> est</w:t>
      </w:r>
      <w:r>
        <w:rPr>
          <w:color w:val="030303"/>
          <w:w w:val="110"/>
        </w:rPr>
        <w:t> propose</w:t>
      </w:r>
      <w:r>
        <w:rPr>
          <w:color w:val="030303"/>
          <w:w w:val="110"/>
        </w:rPr>
        <w:t> d'integrer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w w:val="110"/>
        </w:rPr>
        <w:t> groupements d'interet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economique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(GIE)</w:t>
      </w:r>
      <w:r>
        <w:rPr>
          <w:color w:val="030303"/>
          <w:w w:val="110"/>
        </w:rPr>
        <w:t> dans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w w:val="110"/>
        </w:rPr>
        <w:t> champ</w:t>
      </w:r>
      <w:r>
        <w:rPr>
          <w:color w:val="030303"/>
          <w:w w:val="110"/>
        </w:rPr>
        <w:t> d'application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l'imp6t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societes,</w:t>
      </w:r>
      <w:r>
        <w:rPr>
          <w:color w:val="030303"/>
          <w:w w:val="110"/>
        </w:rPr>
        <w:t> en precisant</w:t>
      </w:r>
      <w:r>
        <w:rPr>
          <w:color w:val="030303"/>
          <w:spacing w:val="35"/>
          <w:w w:val="110"/>
        </w:rPr>
        <w:t>  </w:t>
      </w:r>
      <w:r>
        <w:rPr>
          <w:color w:val="030303"/>
          <w:w w:val="110"/>
        </w:rPr>
        <w:t>que</w:t>
      </w:r>
      <w:r>
        <w:rPr>
          <w:color w:val="030303"/>
          <w:spacing w:val="29"/>
          <w:w w:val="110"/>
        </w:rPr>
        <w:t>  </w:t>
      </w:r>
      <w:r>
        <w:rPr>
          <w:color w:val="030303"/>
          <w:w w:val="110"/>
        </w:rPr>
        <w:t>leur</w:t>
      </w:r>
      <w:r>
        <w:rPr>
          <w:color w:val="030303"/>
          <w:spacing w:val="32"/>
          <w:w w:val="110"/>
        </w:rPr>
        <w:t>  </w:t>
      </w:r>
      <w:r>
        <w:rPr>
          <w:color w:val="030303"/>
          <w:w w:val="110"/>
        </w:rPr>
        <w:t>imposition</w:t>
      </w:r>
      <w:r>
        <w:rPr>
          <w:color w:val="030303"/>
          <w:spacing w:val="32"/>
          <w:w w:val="110"/>
        </w:rPr>
        <w:t>  </w:t>
      </w:r>
      <w:r>
        <w:rPr>
          <w:color w:val="030303"/>
          <w:w w:val="110"/>
        </w:rPr>
        <w:t>est</w:t>
      </w:r>
      <w:r>
        <w:rPr>
          <w:color w:val="030303"/>
          <w:spacing w:val="29"/>
          <w:w w:val="110"/>
        </w:rPr>
        <w:t>  </w:t>
      </w:r>
      <w:r>
        <w:rPr>
          <w:color w:val="030303"/>
          <w:w w:val="110"/>
        </w:rPr>
        <w:t>etablie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27"/>
          <w:w w:val="110"/>
        </w:rPr>
        <w:t>  </w:t>
      </w:r>
      <w:r>
        <w:rPr>
          <w:color w:val="030303"/>
          <w:w w:val="110"/>
        </w:rPr>
        <w:t>nom</w:t>
      </w:r>
      <w:r>
        <w:rPr>
          <w:color w:val="030303"/>
          <w:spacing w:val="39"/>
          <w:w w:val="110"/>
        </w:rPr>
        <w:t>  </w:t>
      </w:r>
      <w:r>
        <w:rPr>
          <w:color w:val="030303"/>
          <w:w w:val="110"/>
        </w:rPr>
        <w:t>des</w:t>
      </w:r>
      <w:r>
        <w:rPr>
          <w:color w:val="030303"/>
          <w:spacing w:val="27"/>
          <w:w w:val="110"/>
        </w:rPr>
        <w:t>  </w:t>
      </w:r>
      <w:r>
        <w:rPr>
          <w:color w:val="030303"/>
          <w:w w:val="110"/>
        </w:rPr>
        <w:t>personnes</w:t>
      </w:r>
      <w:r>
        <w:rPr>
          <w:color w:val="030303"/>
          <w:spacing w:val="34"/>
          <w:w w:val="110"/>
        </w:rPr>
        <w:t>  </w:t>
      </w:r>
      <w:r>
        <w:rPr>
          <w:color w:val="030303"/>
          <w:w w:val="110"/>
        </w:rPr>
        <w:t>membres</w:t>
      </w:r>
      <w:r>
        <w:rPr>
          <w:color w:val="030303"/>
          <w:spacing w:val="30"/>
          <w:w w:val="110"/>
        </w:rPr>
        <w:t>  </w:t>
      </w:r>
      <w:r>
        <w:rPr>
          <w:color w:val="030303"/>
          <w:w w:val="110"/>
        </w:rPr>
        <w:t>de</w:t>
      </w:r>
      <w:r>
        <w:rPr>
          <w:color w:val="030303"/>
          <w:spacing w:val="26"/>
          <w:w w:val="110"/>
        </w:rPr>
        <w:t>  </w:t>
      </w:r>
      <w:r>
        <w:rPr>
          <w:color w:val="030303"/>
          <w:w w:val="110"/>
        </w:rPr>
        <w:t>ces</w:t>
      </w:r>
    </w:p>
    <w:p>
      <w:pPr>
        <w:pStyle w:val="BodyText"/>
        <w:spacing w:line="270" w:lineRule="exact"/>
        <w:ind w:left="298"/>
        <w:jc w:val="left"/>
      </w:pPr>
      <w:r>
        <w:rPr>
          <w:color w:val="030303"/>
          <w:w w:val="105"/>
        </w:rPr>
        <w:t>groupements,</w:t>
      </w:r>
      <w:r>
        <w:rPr>
          <w:color w:val="030303"/>
          <w:spacing w:val="55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14"/>
          <w:w w:val="105"/>
          <w:sz w:val="29"/>
        </w:rPr>
        <w:t> </w:t>
      </w:r>
      <w:r>
        <w:rPr>
          <w:color w:val="030303"/>
          <w:w w:val="105"/>
        </w:rPr>
        <w:t>concurrence</w:t>
      </w:r>
      <w:r>
        <w:rPr>
          <w:color w:val="030303"/>
          <w:spacing w:val="61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leur</w:t>
      </w:r>
      <w:r>
        <w:rPr>
          <w:color w:val="030303"/>
          <w:spacing w:val="49"/>
          <w:w w:val="105"/>
        </w:rPr>
        <w:t> </w:t>
      </w:r>
      <w:r>
        <w:rPr>
          <w:color w:val="030303"/>
          <w:w w:val="105"/>
        </w:rPr>
        <w:t>quote-part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</w:rPr>
        <w:t>resultat</w:t>
      </w:r>
      <w:r>
        <w:rPr>
          <w:color w:val="030303"/>
          <w:spacing w:val="51"/>
          <w:w w:val="105"/>
        </w:rPr>
        <w:t> </w:t>
      </w:r>
      <w:r>
        <w:rPr>
          <w:color w:val="030303"/>
          <w:w w:val="105"/>
        </w:rPr>
        <w:t>net</w:t>
      </w:r>
      <w:r>
        <w:rPr>
          <w:color w:val="030303"/>
          <w:spacing w:val="46"/>
          <w:w w:val="105"/>
        </w:rPr>
        <w:t> </w:t>
      </w:r>
      <w:r>
        <w:rPr>
          <w:color w:val="030303"/>
          <w:w w:val="105"/>
        </w:rPr>
        <w:t>desdits</w:t>
      </w:r>
      <w:r>
        <w:rPr>
          <w:color w:val="030303"/>
          <w:spacing w:val="43"/>
          <w:w w:val="105"/>
        </w:rPr>
        <w:t> </w:t>
      </w:r>
      <w:r>
        <w:rPr>
          <w:color w:val="030303"/>
          <w:spacing w:val="-2"/>
          <w:w w:val="105"/>
        </w:rPr>
        <w:t>groupements.</w:t>
      </w:r>
    </w:p>
    <w:p>
      <w:pPr>
        <w:pStyle w:val="Heading8"/>
        <w:numPr>
          <w:ilvl w:val="1"/>
          <w:numId w:val="77"/>
        </w:numPr>
        <w:tabs>
          <w:tab w:pos="720" w:val="left" w:leader="none"/>
        </w:tabs>
        <w:spacing w:line="240" w:lineRule="auto" w:before="141" w:after="0"/>
        <w:ind w:left="720" w:right="0" w:hanging="425"/>
        <w:jc w:val="left"/>
      </w:pPr>
      <w:r>
        <w:rPr>
          <w:color w:val="004B80"/>
          <w:w w:val="105"/>
        </w:rPr>
        <w:t>Clarification</w:t>
      </w:r>
      <w:r>
        <w:rPr>
          <w:color w:val="004B80"/>
          <w:spacing w:val="35"/>
          <w:w w:val="105"/>
        </w:rPr>
        <w:t> </w:t>
      </w:r>
      <w:r>
        <w:rPr>
          <w:color w:val="004B80"/>
          <w:w w:val="105"/>
        </w:rPr>
        <w:t>des</w:t>
      </w:r>
      <w:r>
        <w:rPr>
          <w:color w:val="004B80"/>
          <w:spacing w:val="21"/>
          <w:w w:val="105"/>
        </w:rPr>
        <w:t> </w:t>
      </w:r>
      <w:r>
        <w:rPr>
          <w:color w:val="004B80"/>
          <w:w w:val="105"/>
        </w:rPr>
        <w:t>effets</w:t>
      </w:r>
      <w:r>
        <w:rPr>
          <w:color w:val="004B80"/>
          <w:spacing w:val="35"/>
          <w:w w:val="105"/>
        </w:rPr>
        <w:t> </w:t>
      </w:r>
      <w:r>
        <w:rPr>
          <w:color w:val="004B80"/>
          <w:w w:val="105"/>
        </w:rPr>
        <w:t>juridiques</w:t>
      </w:r>
      <w:r>
        <w:rPr>
          <w:color w:val="004B80"/>
          <w:spacing w:val="32"/>
          <w:w w:val="105"/>
        </w:rPr>
        <w:t> </w:t>
      </w:r>
      <w:r>
        <w:rPr>
          <w:color w:val="004B80"/>
          <w:w w:val="105"/>
        </w:rPr>
        <w:t>de</w:t>
      </w:r>
      <w:r>
        <w:rPr>
          <w:color w:val="004B80"/>
          <w:spacing w:val="21"/>
          <w:w w:val="105"/>
        </w:rPr>
        <w:t> </w:t>
      </w:r>
      <w:r>
        <w:rPr>
          <w:color w:val="004B80"/>
          <w:w w:val="105"/>
        </w:rPr>
        <w:t>la</w:t>
      </w:r>
      <w:r>
        <w:rPr>
          <w:color w:val="004B80"/>
          <w:spacing w:val="20"/>
          <w:w w:val="105"/>
        </w:rPr>
        <w:t> </w:t>
      </w:r>
      <w:r>
        <w:rPr>
          <w:color w:val="004B80"/>
          <w:w w:val="105"/>
        </w:rPr>
        <w:t>notification</w:t>
      </w:r>
      <w:r>
        <w:rPr>
          <w:color w:val="004B80"/>
          <w:spacing w:val="41"/>
          <w:w w:val="105"/>
        </w:rPr>
        <w:t> </w:t>
      </w:r>
      <w:r>
        <w:rPr>
          <w:color w:val="004B80"/>
          <w:spacing w:val="-2"/>
          <w:w w:val="105"/>
        </w:rPr>
        <w:t>electronique</w:t>
      </w:r>
    </w:p>
    <w:p>
      <w:pPr>
        <w:pStyle w:val="BodyText"/>
        <w:spacing w:line="245" w:lineRule="exact" w:before="135"/>
        <w:ind w:left="305"/>
        <w:jc w:val="left"/>
      </w:pPr>
      <w:r>
        <w:rPr>
          <w:color w:val="030303"/>
          <w:w w:val="105"/>
        </w:rPr>
        <w:t>Actuellement,</w:t>
      </w:r>
      <w:r>
        <w:rPr>
          <w:color w:val="030303"/>
          <w:spacing w:val="61"/>
          <w:w w:val="150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dispositions</w:t>
      </w:r>
      <w:r>
        <w:rPr>
          <w:color w:val="030303"/>
          <w:spacing w:val="65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!'article</w:t>
      </w:r>
      <w:r>
        <w:rPr>
          <w:color w:val="030303"/>
          <w:spacing w:val="70"/>
          <w:w w:val="105"/>
        </w:rPr>
        <w:t> </w:t>
      </w:r>
      <w:r>
        <w:rPr>
          <w:color w:val="030303"/>
          <w:w w:val="105"/>
        </w:rPr>
        <w:t>219-11</w:t>
      </w:r>
      <w:r>
        <w:rPr>
          <w:color w:val="030303"/>
          <w:spacing w:val="65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2"/>
          <w:w w:val="105"/>
        </w:rPr>
        <w:t>  </w:t>
      </w:r>
      <w:r>
        <w:rPr>
          <w:color w:val="030303"/>
          <w:w w:val="105"/>
        </w:rPr>
        <w:t>CGI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prevoient</w:t>
      </w:r>
      <w:r>
        <w:rPr>
          <w:color w:val="030303"/>
          <w:spacing w:val="59"/>
          <w:w w:val="150"/>
        </w:rPr>
        <w:t> </w:t>
      </w:r>
      <w:r>
        <w:rPr>
          <w:color w:val="030303"/>
          <w:w w:val="105"/>
        </w:rPr>
        <w:t>que</w:t>
      </w:r>
      <w:r>
        <w:rPr>
          <w:color w:val="030303"/>
          <w:spacing w:val="62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notification</w:t>
      </w:r>
      <w:r>
        <w:rPr>
          <w:color w:val="030303"/>
          <w:spacing w:val="58"/>
          <w:w w:val="150"/>
        </w:rPr>
        <w:t> </w:t>
      </w:r>
      <w:r>
        <w:rPr>
          <w:color w:val="030303"/>
          <w:spacing w:val="-4"/>
          <w:w w:val="105"/>
        </w:rPr>
        <w:t>peut</w:t>
      </w:r>
    </w:p>
    <w:p>
      <w:pPr>
        <w:pStyle w:val="BodyText"/>
        <w:spacing w:line="326" w:lineRule="exact"/>
        <w:ind w:left="292"/>
        <w:rPr>
          <w:sz w:val="29"/>
        </w:rPr>
      </w:pPr>
      <w:r>
        <w:rPr>
          <w:color w:val="030303"/>
          <w:w w:val="105"/>
          <w:sz w:val="20"/>
        </w:rPr>
        <w:t>«</w:t>
      </w:r>
      <w:r>
        <w:rPr>
          <w:color w:val="030303"/>
          <w:spacing w:val="34"/>
          <w:w w:val="105"/>
          <w:sz w:val="20"/>
        </w:rPr>
        <w:t> </w:t>
      </w:r>
      <w:r>
        <w:rPr>
          <w:color w:val="030303"/>
          <w:w w:val="105"/>
        </w:rPr>
        <w:t>egalement</w:t>
      </w:r>
      <w:r>
        <w:rPr>
          <w:color w:val="030303"/>
          <w:spacing w:val="61"/>
          <w:w w:val="105"/>
        </w:rPr>
        <w:t> </w:t>
      </w:r>
      <w:r>
        <w:rPr>
          <w:color w:val="030303"/>
          <w:w w:val="105"/>
          <w:sz w:val="20"/>
        </w:rPr>
        <w:t>»</w:t>
      </w:r>
      <w:r>
        <w:rPr>
          <w:color w:val="030303"/>
          <w:spacing w:val="66"/>
          <w:w w:val="105"/>
          <w:sz w:val="20"/>
        </w:rPr>
        <w:t> </w:t>
      </w:r>
      <w:r>
        <w:rPr>
          <w:color w:val="030303"/>
          <w:w w:val="105"/>
        </w:rPr>
        <w:t>etre</w:t>
      </w:r>
      <w:r>
        <w:rPr>
          <w:color w:val="030303"/>
          <w:spacing w:val="55"/>
          <w:w w:val="105"/>
        </w:rPr>
        <w:t> </w:t>
      </w:r>
      <w:r>
        <w:rPr>
          <w:color w:val="030303"/>
          <w:w w:val="105"/>
        </w:rPr>
        <w:t>effectuee</w:t>
      </w:r>
      <w:r>
        <w:rPr>
          <w:color w:val="030303"/>
          <w:spacing w:val="67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voie</w:t>
      </w:r>
      <w:r>
        <w:rPr>
          <w:color w:val="030303"/>
          <w:spacing w:val="60"/>
          <w:w w:val="105"/>
        </w:rPr>
        <w:t> </w:t>
      </w:r>
      <w:r>
        <w:rPr>
          <w:color w:val="030303"/>
          <w:w w:val="105"/>
        </w:rPr>
        <w:t>electronique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50"/>
          <w:w w:val="105"/>
          <w:sz w:val="29"/>
        </w:rPr>
        <w:t> </w:t>
      </w:r>
      <w:r>
        <w:rPr>
          <w:color w:val="030303"/>
          <w:w w:val="105"/>
        </w:rPr>
        <w:t>l'adresse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electronique</w:t>
      </w:r>
      <w:r>
        <w:rPr>
          <w:color w:val="030303"/>
          <w:spacing w:val="67"/>
          <w:w w:val="105"/>
        </w:rPr>
        <w:t> </w:t>
      </w:r>
      <w:r>
        <w:rPr>
          <w:color w:val="030303"/>
          <w:w w:val="105"/>
        </w:rPr>
        <w:t>communiquee</w:t>
      </w:r>
      <w:r>
        <w:rPr>
          <w:color w:val="030303"/>
          <w:spacing w:val="54"/>
          <w:w w:val="150"/>
        </w:rPr>
        <w:t> </w:t>
      </w:r>
      <w:r>
        <w:rPr>
          <w:color w:val="030303"/>
          <w:spacing w:val="-12"/>
          <w:w w:val="105"/>
          <w:sz w:val="29"/>
        </w:rPr>
        <w:t>a</w:t>
      </w:r>
    </w:p>
    <w:p>
      <w:pPr>
        <w:pStyle w:val="BodyText"/>
        <w:spacing w:before="35"/>
        <w:ind w:left="296" w:hanging="1"/>
        <w:jc w:val="left"/>
      </w:pPr>
      <w:r>
        <w:rPr>
          <w:color w:val="030303"/>
          <w:w w:val="110"/>
        </w:rPr>
        <w:t>!'administration</w:t>
      </w:r>
      <w:r>
        <w:rPr>
          <w:color w:val="030303"/>
          <w:spacing w:val="63"/>
          <w:w w:val="110"/>
        </w:rPr>
        <w:t> </w:t>
      </w:r>
      <w:r>
        <w:rPr>
          <w:color w:val="030303"/>
          <w:w w:val="110"/>
        </w:rPr>
        <w:t>fiscale</w:t>
      </w:r>
      <w:r>
        <w:rPr>
          <w:color w:val="030303"/>
          <w:spacing w:val="74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63"/>
          <w:w w:val="15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67"/>
          <w:w w:val="110"/>
        </w:rPr>
        <w:t> </w:t>
      </w:r>
      <w:r>
        <w:rPr>
          <w:color w:val="030303"/>
          <w:w w:val="110"/>
        </w:rPr>
        <w:t>contribuable.</w:t>
      </w:r>
      <w:r>
        <w:rPr>
          <w:color w:val="030303"/>
          <w:spacing w:val="58"/>
          <w:w w:val="150"/>
        </w:rPr>
        <w:t> </w:t>
      </w:r>
      <w:r>
        <w:rPr>
          <w:color w:val="030303"/>
          <w:w w:val="110"/>
        </w:rPr>
        <w:t>Toutefois,</w:t>
      </w:r>
      <w:r>
        <w:rPr>
          <w:color w:val="030303"/>
          <w:spacing w:val="75"/>
          <w:w w:val="110"/>
        </w:rPr>
        <w:t> </w:t>
      </w:r>
      <w:r>
        <w:rPr>
          <w:color w:val="030303"/>
          <w:w w:val="110"/>
        </w:rPr>
        <w:t>!'expression</w:t>
      </w:r>
      <w:r>
        <w:rPr>
          <w:color w:val="030303"/>
          <w:spacing w:val="56"/>
          <w:w w:val="150"/>
        </w:rPr>
        <w:t> </w:t>
      </w:r>
      <w:r>
        <w:rPr>
          <w:color w:val="030303"/>
          <w:w w:val="110"/>
          <w:sz w:val="20"/>
        </w:rPr>
        <w:t>«</w:t>
      </w:r>
      <w:r>
        <w:rPr>
          <w:color w:val="030303"/>
          <w:spacing w:val="16"/>
          <w:w w:val="110"/>
          <w:sz w:val="20"/>
        </w:rPr>
        <w:t> </w:t>
      </w:r>
      <w:r>
        <w:rPr>
          <w:color w:val="030303"/>
          <w:w w:val="110"/>
        </w:rPr>
        <w:t>egalement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  <w:sz w:val="20"/>
        </w:rPr>
        <w:t>»</w:t>
      </w:r>
      <w:r>
        <w:rPr>
          <w:color w:val="030303"/>
          <w:spacing w:val="76"/>
          <w:w w:val="110"/>
          <w:sz w:val="20"/>
        </w:rPr>
        <w:t> </w:t>
      </w:r>
      <w:r>
        <w:rPr>
          <w:color w:val="030303"/>
          <w:spacing w:val="-2"/>
          <w:w w:val="110"/>
        </w:rPr>
        <w:t>precitee</w:t>
      </w:r>
    </w:p>
    <w:p>
      <w:pPr>
        <w:pStyle w:val="BodyText"/>
        <w:spacing w:line="228" w:lineRule="auto" w:before="65"/>
        <w:ind w:left="295" w:right="529"/>
      </w:pPr>
      <w:r>
        <w:rPr>
          <w:color w:val="030303"/>
          <w:w w:val="105"/>
        </w:rPr>
        <w:t>cree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divergence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d'interpretation,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faisant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notification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electronique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moyen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notification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secondaire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pouvant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utilise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parallelement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notification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habituelle.</w:t>
      </w:r>
    </w:p>
    <w:p>
      <w:pPr>
        <w:pStyle w:val="BodyText"/>
        <w:spacing w:line="288" w:lineRule="auto" w:before="158"/>
        <w:ind w:left="298" w:right="525" w:firstLine="7"/>
      </w:pPr>
      <w:r>
        <w:rPr>
          <w:color w:val="030303"/>
          <w:w w:val="115"/>
        </w:rPr>
        <w:t>Afin</w:t>
      </w:r>
      <w:r>
        <w:rPr>
          <w:color w:val="030303"/>
          <w:w w:val="115"/>
        </w:rPr>
        <w:t> d'eviter</w:t>
      </w:r>
      <w:r>
        <w:rPr>
          <w:color w:val="030303"/>
          <w:w w:val="115"/>
        </w:rPr>
        <w:t> toute</w:t>
      </w:r>
      <w:r>
        <w:rPr>
          <w:color w:val="030303"/>
          <w:w w:val="115"/>
        </w:rPr>
        <w:t> divergence</w:t>
      </w:r>
      <w:r>
        <w:rPr>
          <w:color w:val="030303"/>
          <w:w w:val="115"/>
        </w:rPr>
        <w:t> d'interpretation,</w:t>
      </w:r>
      <w:r>
        <w:rPr>
          <w:color w:val="030303"/>
          <w:w w:val="115"/>
        </w:rPr>
        <w:t> ii est</w:t>
      </w:r>
      <w:r>
        <w:rPr>
          <w:color w:val="030303"/>
          <w:w w:val="115"/>
        </w:rPr>
        <w:t> propose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clarifier</w:t>
      </w:r>
      <w:r>
        <w:rPr>
          <w:color w:val="030303"/>
          <w:w w:val="115"/>
        </w:rPr>
        <w:t> le texte</w:t>
      </w:r>
      <w:r>
        <w:rPr>
          <w:color w:val="030303"/>
          <w:w w:val="115"/>
        </w:rPr>
        <w:t> actuel,</w:t>
      </w:r>
      <w:r>
        <w:rPr>
          <w:color w:val="030303"/>
          <w:w w:val="115"/>
        </w:rPr>
        <w:t> en supprimant</w:t>
      </w:r>
      <w:r>
        <w:rPr>
          <w:color w:val="030303"/>
          <w:spacing w:val="38"/>
          <w:w w:val="115"/>
        </w:rPr>
        <w:t> </w:t>
      </w:r>
      <w:r>
        <w:rPr>
          <w:color w:val="030303"/>
          <w:w w:val="115"/>
        </w:rPr>
        <w:t>!'expression</w:t>
      </w:r>
      <w:r>
        <w:rPr>
          <w:color w:val="030303"/>
          <w:spacing w:val="26"/>
          <w:w w:val="115"/>
        </w:rPr>
        <w:t> </w:t>
      </w:r>
      <w:r>
        <w:rPr>
          <w:color w:val="030303"/>
          <w:w w:val="115"/>
          <w:sz w:val="20"/>
        </w:rPr>
        <w:t>«</w:t>
      </w:r>
      <w:r>
        <w:rPr>
          <w:color w:val="030303"/>
          <w:spacing w:val="-10"/>
          <w:w w:val="115"/>
          <w:sz w:val="20"/>
        </w:rPr>
        <w:t> </w:t>
      </w:r>
      <w:r>
        <w:rPr>
          <w:color w:val="030303"/>
          <w:w w:val="115"/>
        </w:rPr>
        <w:t>egalement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  <w:sz w:val="20"/>
        </w:rPr>
        <w:t>»</w:t>
      </w:r>
      <w:r>
        <w:rPr>
          <w:color w:val="030303"/>
          <w:spacing w:val="26"/>
          <w:w w:val="115"/>
          <w:sz w:val="20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28"/>
          <w:w w:val="115"/>
        </w:rPr>
        <w:t> </w:t>
      </w:r>
      <w:r>
        <w:rPr>
          <w:color w:val="030303"/>
          <w:w w:val="115"/>
        </w:rPr>
        <w:t>en</w:t>
      </w:r>
      <w:r>
        <w:rPr>
          <w:color w:val="030303"/>
          <w:spacing w:val="17"/>
          <w:w w:val="115"/>
        </w:rPr>
        <w:t> </w:t>
      </w:r>
      <w:r>
        <w:rPr>
          <w:color w:val="030303"/>
          <w:w w:val="115"/>
        </w:rPr>
        <w:t>precisant</w:t>
      </w:r>
      <w:r>
        <w:rPr>
          <w:color w:val="030303"/>
          <w:spacing w:val="33"/>
          <w:w w:val="115"/>
        </w:rPr>
        <w:t> </w:t>
      </w:r>
      <w:r>
        <w:rPr>
          <w:color w:val="030303"/>
          <w:w w:val="115"/>
        </w:rPr>
        <w:t>qu'outre</w:t>
      </w:r>
      <w:r>
        <w:rPr>
          <w:color w:val="030303"/>
          <w:spacing w:val="22"/>
          <w:w w:val="115"/>
        </w:rPr>
        <w:t> </w:t>
      </w:r>
      <w:r>
        <w:rPr>
          <w:color w:val="030303"/>
          <w:w w:val="115"/>
        </w:rPr>
        <w:t>les</w:t>
      </w:r>
      <w:r>
        <w:rPr>
          <w:color w:val="030303"/>
          <w:spacing w:val="23"/>
          <w:w w:val="115"/>
        </w:rPr>
        <w:t> </w:t>
      </w:r>
      <w:r>
        <w:rPr>
          <w:color w:val="030303"/>
          <w:w w:val="115"/>
        </w:rPr>
        <w:t>formes</w:t>
      </w:r>
      <w:r>
        <w:rPr>
          <w:color w:val="030303"/>
          <w:spacing w:val="31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26"/>
          <w:w w:val="115"/>
        </w:rPr>
        <w:t> </w:t>
      </w:r>
      <w:r>
        <w:rPr>
          <w:color w:val="030303"/>
          <w:spacing w:val="-2"/>
          <w:w w:val="115"/>
        </w:rPr>
        <w:t>notification</w:t>
      </w:r>
    </w:p>
    <w:p>
      <w:pPr>
        <w:pStyle w:val="BodyText"/>
        <w:spacing w:line="271" w:lineRule="exact"/>
        <w:ind w:left="295"/>
      </w:pPr>
      <w:r>
        <w:rPr>
          <w:color w:val="030303"/>
          <w:w w:val="105"/>
        </w:rPr>
        <w:t>habituelles,</w:t>
      </w:r>
      <w:r>
        <w:rPr>
          <w:color w:val="030303"/>
          <w:spacing w:val="55"/>
          <w:w w:val="150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notification</w:t>
      </w:r>
      <w:r>
        <w:rPr>
          <w:color w:val="030303"/>
          <w:spacing w:val="58"/>
          <w:w w:val="150"/>
        </w:rPr>
        <w:t> </w:t>
      </w:r>
      <w:r>
        <w:rPr>
          <w:color w:val="030303"/>
          <w:w w:val="105"/>
        </w:rPr>
        <w:t>peut</w:t>
      </w:r>
      <w:r>
        <w:rPr>
          <w:color w:val="030303"/>
          <w:spacing w:val="55"/>
          <w:w w:val="150"/>
        </w:rPr>
        <w:t> </w:t>
      </w:r>
      <w:r>
        <w:rPr>
          <w:color w:val="030303"/>
          <w:w w:val="105"/>
        </w:rPr>
        <w:t>etre</w:t>
      </w:r>
      <w:r>
        <w:rPr>
          <w:color w:val="030303"/>
          <w:spacing w:val="60"/>
          <w:w w:val="105"/>
        </w:rPr>
        <w:t> </w:t>
      </w:r>
      <w:r>
        <w:rPr>
          <w:color w:val="030303"/>
          <w:w w:val="105"/>
        </w:rPr>
        <w:t>effectuee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77"/>
          <w:w w:val="105"/>
        </w:rPr>
        <w:t> </w:t>
      </w:r>
      <w:r>
        <w:rPr>
          <w:color w:val="030303"/>
          <w:w w:val="105"/>
        </w:rPr>
        <w:t>procede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electronique,</w:t>
      </w:r>
      <w:r>
        <w:rPr>
          <w:color w:val="030303"/>
          <w:spacing w:val="54"/>
          <w:w w:val="150"/>
        </w:rPr>
        <w:t> </w:t>
      </w:r>
      <w:r>
        <w:rPr>
          <w:color w:val="030303"/>
          <w:w w:val="105"/>
        </w:rPr>
        <w:t>conformement</w:t>
      </w:r>
      <w:r>
        <w:rPr>
          <w:color w:val="030303"/>
          <w:spacing w:val="72"/>
          <w:w w:val="150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62"/>
          <w:w w:val="105"/>
          <w:sz w:val="29"/>
        </w:rPr>
        <w:t> </w:t>
      </w:r>
      <w:r>
        <w:rPr>
          <w:color w:val="030303"/>
          <w:spacing w:val="-5"/>
          <w:w w:val="105"/>
        </w:rPr>
        <w:t>la</w:t>
      </w:r>
    </w:p>
    <w:p>
      <w:pPr>
        <w:pStyle w:val="BodyText"/>
        <w:spacing w:line="288" w:lineRule="auto" w:before="35"/>
        <w:ind w:left="295" w:right="549" w:firstLine="5"/>
      </w:pPr>
      <w:r>
        <w:rPr>
          <w:color w:val="030303"/>
          <w:w w:val="115"/>
        </w:rPr>
        <w:t>legislation</w:t>
      </w:r>
      <w:r>
        <w:rPr>
          <w:color w:val="030303"/>
          <w:w w:val="115"/>
        </w:rPr>
        <w:t> et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reglementation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en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vigueur</w:t>
      </w:r>
      <w:r>
        <w:rPr>
          <w:color w:val="030303"/>
          <w:w w:val="115"/>
        </w:rPr>
        <w:t> et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que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cette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notification par procede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electronique produit les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memes effets juridiques</w:t>
      </w:r>
      <w:r>
        <w:rPr>
          <w:color w:val="030303"/>
          <w:w w:val="115"/>
        </w:rPr>
        <w:t> que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notification habituelle.</w:t>
      </w:r>
    </w:p>
    <w:p>
      <w:pPr>
        <w:spacing w:after="0" w:line="288" w:lineRule="auto"/>
        <w:sectPr>
          <w:headerReference w:type="even" r:id="rId463"/>
          <w:footerReference w:type="even" r:id="rId464"/>
          <w:footerReference w:type="default" r:id="rId465"/>
          <w:pgSz w:w="11910" w:h="16840"/>
          <w:pgMar w:header="0" w:footer="927" w:top="660" w:bottom="1120" w:left="560" w:right="300"/>
          <w:pgNumType w:start="168"/>
        </w:sectPr>
      </w:pPr>
    </w:p>
    <w:p>
      <w:pPr>
        <w:pStyle w:val="BodyText"/>
        <w:spacing w:before="251"/>
        <w:ind w:left="297"/>
      </w:pPr>
      <w:r>
        <w:rPr>
          <w:color w:val="030303"/>
          <w:w w:val="110"/>
        </w:rPr>
        <w:t>Par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ailleurs,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ii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est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egalement</w:t>
      </w:r>
      <w:r>
        <w:rPr>
          <w:color w:val="030303"/>
          <w:spacing w:val="45"/>
          <w:w w:val="110"/>
        </w:rPr>
        <w:t> </w:t>
      </w:r>
      <w:r>
        <w:rPr>
          <w:color w:val="030303"/>
          <w:w w:val="110"/>
        </w:rPr>
        <w:t>propose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supprimer</w:t>
      </w:r>
      <w:r>
        <w:rPr>
          <w:color w:val="030303"/>
          <w:spacing w:val="43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renvoi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texte</w:t>
      </w:r>
      <w:r>
        <w:rPr>
          <w:color w:val="030303"/>
          <w:spacing w:val="16"/>
          <w:w w:val="110"/>
        </w:rPr>
        <w:t> </w:t>
      </w:r>
      <w:r>
        <w:rPr>
          <w:color w:val="030303"/>
          <w:w w:val="110"/>
        </w:rPr>
        <w:t>reglementaire,</w:t>
      </w:r>
      <w:r>
        <w:rPr>
          <w:color w:val="030303"/>
          <w:spacing w:val="1"/>
          <w:w w:val="110"/>
        </w:rPr>
        <w:t> </w:t>
      </w:r>
      <w:r>
        <w:rPr>
          <w:color w:val="030303"/>
          <w:w w:val="110"/>
        </w:rPr>
        <w:t>prevu</w:t>
      </w:r>
      <w:r>
        <w:rPr>
          <w:color w:val="030303"/>
          <w:spacing w:val="24"/>
          <w:w w:val="110"/>
        </w:rPr>
        <w:t> </w:t>
      </w:r>
      <w:r>
        <w:rPr>
          <w:color w:val="030303"/>
          <w:spacing w:val="-12"/>
          <w:w w:val="110"/>
        </w:rPr>
        <w:t>a</w:t>
      </w:r>
    </w:p>
    <w:p>
      <w:pPr>
        <w:pStyle w:val="BodyText"/>
        <w:spacing w:line="288" w:lineRule="auto" w:before="49"/>
        <w:ind w:left="296" w:right="535" w:hanging="1"/>
      </w:pPr>
      <w:r>
        <w:rPr>
          <w:color w:val="030303"/>
          <w:w w:val="110"/>
        </w:rPr>
        <w:t>!'article 145-X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CGI, qui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va</w:t>
      </w:r>
      <w:r>
        <w:rPr>
          <w:color w:val="030303"/>
          <w:w w:val="110"/>
        </w:rPr>
        <w:t> fixer</w:t>
      </w:r>
      <w:r>
        <w:rPr>
          <w:color w:val="030303"/>
          <w:w w:val="110"/>
        </w:rPr>
        <w:t> les modalites</w:t>
      </w:r>
      <w:r>
        <w:rPr>
          <w:color w:val="030303"/>
          <w:w w:val="110"/>
        </w:rPr>
        <w:t> de tenue</w:t>
      </w:r>
      <w:r>
        <w:rPr>
          <w:color w:val="030303"/>
          <w:w w:val="110"/>
        </w:rPr>
        <w:t> d'une adresse</w:t>
      </w:r>
      <w:r>
        <w:rPr>
          <w:color w:val="030303"/>
          <w:w w:val="110"/>
        </w:rPr>
        <w:t> electronique</w:t>
      </w:r>
      <w:r>
        <w:rPr>
          <w:color w:val="030303"/>
          <w:w w:val="110"/>
        </w:rPr>
        <w:t> aupres d'un</w:t>
      </w:r>
      <w:r>
        <w:rPr>
          <w:color w:val="030303"/>
          <w:w w:val="110"/>
        </w:rPr>
        <w:t> prestataire</w:t>
      </w:r>
      <w:r>
        <w:rPr>
          <w:color w:val="030303"/>
          <w:w w:val="110"/>
        </w:rPr>
        <w:t> de service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confiance,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fait</w:t>
      </w:r>
      <w:r>
        <w:rPr>
          <w:color w:val="030303"/>
          <w:w w:val="110"/>
        </w:rPr>
        <w:t> que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loi</w:t>
      </w:r>
      <w:r>
        <w:rPr>
          <w:color w:val="030303"/>
          <w:w w:val="110"/>
        </w:rPr>
        <w:t> n°</w:t>
      </w:r>
      <w:r>
        <w:rPr>
          <w:color w:val="030303"/>
          <w:w w:val="110"/>
        </w:rPr>
        <w:t> 43-20</w:t>
      </w:r>
      <w:r>
        <w:rPr>
          <w:color w:val="030303"/>
          <w:w w:val="110"/>
        </w:rPr>
        <w:t> relative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services</w:t>
      </w:r>
      <w:r>
        <w:rPr>
          <w:color w:val="030303"/>
          <w:w w:val="110"/>
        </w:rPr>
        <w:t> de confiances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transactions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electroniques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son</w:t>
      </w:r>
      <w:r>
        <w:rPr>
          <w:color w:val="030303"/>
          <w:w w:val="110"/>
        </w:rPr>
        <w:t> decret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d'application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n°</w:t>
      </w:r>
      <w:r>
        <w:rPr>
          <w:color w:val="030303"/>
          <w:w w:val="110"/>
        </w:rPr>
        <w:t> 2-22-687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ont deja fixe ces modalites.</w:t>
      </w:r>
    </w:p>
    <w:p>
      <w:pPr>
        <w:pStyle w:val="Heading8"/>
        <w:numPr>
          <w:ilvl w:val="1"/>
          <w:numId w:val="77"/>
        </w:numPr>
        <w:tabs>
          <w:tab w:pos="719" w:val="left" w:leader="none"/>
          <w:tab w:pos="722" w:val="left" w:leader="none"/>
        </w:tabs>
        <w:spacing w:line="223" w:lineRule="auto" w:before="42" w:after="0"/>
        <w:ind w:left="719" w:right="537" w:hanging="425"/>
        <w:jc w:val="both"/>
      </w:pPr>
      <w:r>
        <w:rPr>
          <w:color w:val="004B80"/>
        </w:rPr>
        <w:tab/>
      </w:r>
      <w:r>
        <w:rPr>
          <w:color w:val="004B80"/>
          <w:w w:val="105"/>
        </w:rPr>
        <w:t>Encadrement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de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la</w:t>
      </w:r>
      <w:r>
        <w:rPr>
          <w:color w:val="004B80"/>
          <w:spacing w:val="37"/>
          <w:w w:val="105"/>
        </w:rPr>
        <w:t> </w:t>
      </w:r>
      <w:r>
        <w:rPr>
          <w:color w:val="004B80"/>
          <w:w w:val="105"/>
        </w:rPr>
        <w:t>procedure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d'accord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  <w:sz w:val="35"/>
        </w:rPr>
        <w:t>a </w:t>
      </w:r>
      <w:r>
        <w:rPr>
          <w:color w:val="004B80"/>
          <w:w w:val="105"/>
        </w:rPr>
        <w:t>l'amiable</w:t>
      </w:r>
      <w:r>
        <w:rPr>
          <w:color w:val="004B80"/>
          <w:spacing w:val="40"/>
          <w:w w:val="105"/>
        </w:rPr>
        <w:t> </w:t>
      </w:r>
      <w:r>
        <w:rPr>
          <w:color w:val="004B80"/>
          <w:w w:val="105"/>
        </w:rPr>
        <w:t>entre</w:t>
      </w:r>
      <w:r>
        <w:rPr>
          <w:color w:val="004B80"/>
          <w:spacing w:val="37"/>
          <w:w w:val="105"/>
        </w:rPr>
        <w:t> </w:t>
      </w:r>
      <w:r>
        <w:rPr>
          <w:color w:val="004B80"/>
          <w:w w:val="105"/>
        </w:rPr>
        <w:t>l'administration et le contribuable</w:t>
      </w:r>
      <w:r>
        <w:rPr>
          <w:color w:val="004B80"/>
          <w:w w:val="105"/>
        </w:rPr>
        <w:t> au cours des procedures</w:t>
      </w:r>
      <w:r>
        <w:rPr>
          <w:color w:val="004B80"/>
          <w:w w:val="105"/>
        </w:rPr>
        <w:t> fiscales</w:t>
      </w:r>
    </w:p>
    <w:p>
      <w:pPr>
        <w:pStyle w:val="BodyText"/>
        <w:spacing w:line="290" w:lineRule="auto" w:before="135"/>
        <w:ind w:left="295" w:right="532" w:firstLine="1"/>
      </w:pPr>
      <w:r>
        <w:rPr>
          <w:color w:val="030303"/>
          <w:w w:val="115"/>
        </w:rPr>
        <w:t>Dans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le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cadre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consolidation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confiance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partagee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entre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!'administration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fiscale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les usagers,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tel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que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recommande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par</w:t>
      </w:r>
      <w:r>
        <w:rPr>
          <w:color w:val="030303"/>
          <w:spacing w:val="-8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loi-cadre</w:t>
      </w:r>
      <w:r>
        <w:rPr>
          <w:color w:val="030303"/>
          <w:spacing w:val="-16"/>
          <w:w w:val="115"/>
        </w:rPr>
        <w:t> </w:t>
      </w:r>
      <w:r>
        <w:rPr>
          <w:color w:val="030303"/>
          <w:w w:val="115"/>
        </w:rPr>
        <w:t>n°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69-19</w:t>
      </w:r>
      <w:r>
        <w:rPr>
          <w:color w:val="030303"/>
          <w:spacing w:val="-14"/>
          <w:w w:val="115"/>
        </w:rPr>
        <w:t> </w:t>
      </w:r>
      <w:r>
        <w:rPr>
          <w:color w:val="030303"/>
          <w:w w:val="115"/>
        </w:rPr>
        <w:t>portant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reforme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fiscale,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ii</w:t>
      </w:r>
      <w:r>
        <w:rPr>
          <w:color w:val="030303"/>
          <w:spacing w:val="-15"/>
          <w:w w:val="115"/>
        </w:rPr>
        <w:t> </w:t>
      </w:r>
      <w:r>
        <w:rPr>
          <w:color w:val="030303"/>
          <w:w w:val="115"/>
        </w:rPr>
        <w:t>est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propose d'instituer</w:t>
      </w:r>
      <w:r>
        <w:rPr>
          <w:color w:val="030303"/>
          <w:spacing w:val="80"/>
          <w:w w:val="115"/>
        </w:rPr>
        <w:t> </w:t>
      </w:r>
      <w:r>
        <w:rPr>
          <w:color w:val="030303"/>
          <w:w w:val="115"/>
        </w:rPr>
        <w:t>un</w:t>
      </w:r>
      <w:r>
        <w:rPr>
          <w:color w:val="030303"/>
          <w:spacing w:val="64"/>
          <w:w w:val="115"/>
        </w:rPr>
        <w:t> </w:t>
      </w:r>
      <w:r>
        <w:rPr>
          <w:color w:val="030303"/>
          <w:w w:val="115"/>
        </w:rPr>
        <w:t>cadre</w:t>
      </w:r>
      <w:r>
        <w:rPr>
          <w:color w:val="030303"/>
          <w:spacing w:val="68"/>
          <w:w w:val="115"/>
        </w:rPr>
        <w:t> </w:t>
      </w:r>
      <w:r>
        <w:rPr>
          <w:color w:val="030303"/>
          <w:w w:val="115"/>
        </w:rPr>
        <w:t>juridique</w:t>
      </w:r>
      <w:r>
        <w:rPr>
          <w:color w:val="030303"/>
          <w:spacing w:val="72"/>
          <w:w w:val="115"/>
        </w:rPr>
        <w:t> </w:t>
      </w:r>
      <w:r>
        <w:rPr>
          <w:color w:val="030303"/>
          <w:w w:val="115"/>
        </w:rPr>
        <w:t>claire</w:t>
      </w:r>
      <w:r>
        <w:rPr>
          <w:color w:val="030303"/>
          <w:spacing w:val="68"/>
          <w:w w:val="115"/>
        </w:rPr>
        <w:t> </w:t>
      </w:r>
      <w:r>
        <w:rPr>
          <w:color w:val="030303"/>
          <w:w w:val="115"/>
        </w:rPr>
        <w:t>pour</w:t>
      </w:r>
      <w:r>
        <w:rPr>
          <w:color w:val="030303"/>
          <w:spacing w:val="80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65"/>
          <w:w w:val="115"/>
        </w:rPr>
        <w:t> </w:t>
      </w:r>
      <w:r>
        <w:rPr>
          <w:color w:val="030303"/>
          <w:w w:val="115"/>
        </w:rPr>
        <w:t>conclusion</w:t>
      </w:r>
      <w:r>
        <w:rPr>
          <w:color w:val="030303"/>
          <w:spacing w:val="79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70"/>
          <w:w w:val="115"/>
        </w:rPr>
        <w:t> </w:t>
      </w:r>
      <w:r>
        <w:rPr>
          <w:color w:val="030303"/>
          <w:w w:val="115"/>
        </w:rPr>
        <w:t>accords</w:t>
      </w:r>
      <w:r>
        <w:rPr>
          <w:color w:val="030303"/>
          <w:spacing w:val="74"/>
          <w:w w:val="115"/>
        </w:rPr>
        <w:t> </w:t>
      </w:r>
      <w:r>
        <w:rPr>
          <w:color w:val="030303"/>
          <w:w w:val="115"/>
        </w:rPr>
        <w:t>a</w:t>
      </w:r>
      <w:r>
        <w:rPr>
          <w:color w:val="030303"/>
          <w:spacing w:val="65"/>
          <w:w w:val="115"/>
        </w:rPr>
        <w:t> </w:t>
      </w:r>
      <w:r>
        <w:rPr>
          <w:color w:val="030303"/>
          <w:w w:val="115"/>
        </w:rPr>
        <w:t>!'amiable</w:t>
      </w:r>
      <w:r>
        <w:rPr>
          <w:color w:val="030303"/>
          <w:spacing w:val="79"/>
          <w:w w:val="115"/>
        </w:rPr>
        <w:t> </w:t>
      </w:r>
      <w:r>
        <w:rPr>
          <w:color w:val="030303"/>
          <w:w w:val="115"/>
        </w:rPr>
        <w:t>entre</w:t>
      </w:r>
    </w:p>
    <w:p>
      <w:pPr>
        <w:pStyle w:val="BodyText"/>
        <w:spacing w:line="248" w:lineRule="exact"/>
        <w:ind w:left="295"/>
      </w:pPr>
      <w:r>
        <w:rPr>
          <w:color w:val="030303"/>
          <w:w w:val="110"/>
        </w:rPr>
        <w:t>!'administration</w:t>
      </w:r>
      <w:r>
        <w:rPr>
          <w:color w:val="030303"/>
          <w:spacing w:val="2"/>
          <w:w w:val="110"/>
        </w:rPr>
        <w:t> </w:t>
      </w:r>
      <w:r>
        <w:rPr>
          <w:color w:val="030303"/>
          <w:w w:val="110"/>
        </w:rPr>
        <w:t>fiscale</w:t>
      </w:r>
      <w:r>
        <w:rPr>
          <w:color w:val="030303"/>
          <w:spacing w:val="2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6"/>
          <w:w w:val="110"/>
        </w:rPr>
        <w:t> </w:t>
      </w:r>
      <w:r>
        <w:rPr>
          <w:color w:val="030303"/>
          <w:spacing w:val="-2"/>
          <w:w w:val="110"/>
        </w:rPr>
        <w:t>contribuable.</w:t>
      </w:r>
    </w:p>
    <w:p>
      <w:pPr>
        <w:pStyle w:val="BodyText"/>
        <w:spacing w:line="292" w:lineRule="auto" w:before="170"/>
        <w:ind w:left="295" w:right="551" w:firstLine="3"/>
        <w:jc w:val="left"/>
      </w:pPr>
      <w:r>
        <w:rPr>
          <w:color w:val="030303"/>
          <w:w w:val="110"/>
        </w:rPr>
        <w:t>Ce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cadre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juridique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precise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que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l'accord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!'amiable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conclu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est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definitif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irrevocable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ne peut</w:t>
      </w:r>
      <w:r>
        <w:rPr>
          <w:color w:val="030303"/>
          <w:spacing w:val="61"/>
          <w:w w:val="110"/>
        </w:rPr>
        <w:t> </w:t>
      </w:r>
      <w:r>
        <w:rPr>
          <w:color w:val="030303"/>
          <w:w w:val="110"/>
        </w:rPr>
        <w:t>porter</w:t>
      </w:r>
      <w:r>
        <w:rPr>
          <w:color w:val="030303"/>
          <w:spacing w:val="62"/>
          <w:w w:val="110"/>
        </w:rPr>
        <w:t> </w:t>
      </w:r>
      <w:r>
        <w:rPr>
          <w:color w:val="030303"/>
          <w:w w:val="110"/>
        </w:rPr>
        <w:t>que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sur</w:t>
      </w:r>
      <w:r>
        <w:rPr>
          <w:color w:val="030303"/>
          <w:spacing w:val="63"/>
          <w:w w:val="110"/>
        </w:rPr>
        <w:t> </w:t>
      </w:r>
      <w:r>
        <w:rPr>
          <w:color w:val="030303"/>
          <w:w w:val="110"/>
        </w:rPr>
        <w:t>les</w:t>
      </w:r>
      <w:r>
        <w:rPr>
          <w:color w:val="030303"/>
          <w:spacing w:val="57"/>
          <w:w w:val="110"/>
        </w:rPr>
        <w:t> </w:t>
      </w:r>
      <w:r>
        <w:rPr>
          <w:color w:val="030303"/>
          <w:w w:val="110"/>
        </w:rPr>
        <w:t>questions</w:t>
      </w:r>
      <w:r>
        <w:rPr>
          <w:color w:val="030303"/>
          <w:spacing w:val="65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59"/>
          <w:w w:val="110"/>
        </w:rPr>
        <w:t> </w:t>
      </w:r>
      <w:r>
        <w:rPr>
          <w:color w:val="030303"/>
          <w:w w:val="110"/>
        </w:rPr>
        <w:t>fait</w:t>
      </w:r>
      <w:r>
        <w:rPr>
          <w:color w:val="030303"/>
          <w:spacing w:val="53"/>
          <w:w w:val="110"/>
        </w:rPr>
        <w:t> </w:t>
      </w:r>
      <w:r>
        <w:rPr>
          <w:color w:val="030303"/>
          <w:w w:val="110"/>
        </w:rPr>
        <w:t>relatives</w:t>
      </w:r>
      <w:r>
        <w:rPr>
          <w:color w:val="030303"/>
          <w:spacing w:val="66"/>
          <w:w w:val="110"/>
        </w:rPr>
        <w:t> </w:t>
      </w:r>
      <w:r>
        <w:rPr>
          <w:color w:val="030303"/>
          <w:w w:val="110"/>
        </w:rPr>
        <w:t>aux</w:t>
      </w:r>
      <w:r>
        <w:rPr>
          <w:color w:val="030303"/>
          <w:spacing w:val="66"/>
          <w:w w:val="110"/>
        </w:rPr>
        <w:t> </w:t>
      </w:r>
      <w:r>
        <w:rPr>
          <w:color w:val="030303"/>
          <w:w w:val="110"/>
        </w:rPr>
        <w:t>elements</w:t>
      </w:r>
      <w:r>
        <w:rPr>
          <w:color w:val="030303"/>
          <w:spacing w:val="66"/>
          <w:w w:val="110"/>
        </w:rPr>
        <w:t> </w:t>
      </w:r>
      <w:r>
        <w:rPr>
          <w:color w:val="030303"/>
          <w:w w:val="110"/>
        </w:rPr>
        <w:t>d'imposition</w:t>
      </w:r>
      <w:r>
        <w:rPr>
          <w:color w:val="030303"/>
          <w:spacing w:val="65"/>
          <w:w w:val="110"/>
        </w:rPr>
        <w:t> </w:t>
      </w:r>
      <w:r>
        <w:rPr>
          <w:color w:val="030303"/>
          <w:w w:val="110"/>
        </w:rPr>
        <w:t>evalues</w:t>
      </w:r>
      <w:r>
        <w:rPr>
          <w:color w:val="030303"/>
          <w:spacing w:val="68"/>
          <w:w w:val="110"/>
        </w:rPr>
        <w:t> </w:t>
      </w:r>
      <w:r>
        <w:rPr>
          <w:color w:val="030303"/>
          <w:spacing w:val="-5"/>
          <w:w w:val="110"/>
        </w:rPr>
        <w:t>par</w:t>
      </w:r>
    </w:p>
    <w:p>
      <w:pPr>
        <w:pStyle w:val="BodyText"/>
        <w:spacing w:line="292" w:lineRule="auto"/>
        <w:ind w:left="297" w:hanging="2"/>
        <w:jc w:val="left"/>
      </w:pPr>
      <w:r>
        <w:rPr>
          <w:color w:val="030303"/>
          <w:w w:val="115"/>
        </w:rPr>
        <w:t>!'administration.</w:t>
      </w:r>
      <w:r>
        <w:rPr>
          <w:color w:val="030303"/>
          <w:spacing w:val="32"/>
          <w:w w:val="115"/>
        </w:rPr>
        <w:t> </w:t>
      </w:r>
      <w:r>
        <w:rPr>
          <w:color w:val="030303"/>
          <w:w w:val="115"/>
        </w:rPr>
        <w:t>Les</w:t>
      </w:r>
      <w:r>
        <w:rPr>
          <w:color w:val="030303"/>
          <w:spacing w:val="39"/>
          <w:w w:val="115"/>
        </w:rPr>
        <w:t> </w:t>
      </w:r>
      <w:r>
        <w:rPr>
          <w:color w:val="030303"/>
          <w:w w:val="115"/>
        </w:rPr>
        <w:t>questions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36"/>
          <w:w w:val="115"/>
        </w:rPr>
        <w:t> </w:t>
      </w:r>
      <w:r>
        <w:rPr>
          <w:color w:val="030303"/>
          <w:w w:val="115"/>
        </w:rPr>
        <w:t>droit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sont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done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exclues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du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champ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d'application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dudit </w:t>
      </w:r>
      <w:r>
        <w:rPr>
          <w:color w:val="030303"/>
          <w:spacing w:val="-2"/>
          <w:w w:val="115"/>
        </w:rPr>
        <w:t>accord.</w:t>
      </w:r>
    </w:p>
    <w:p>
      <w:pPr>
        <w:pStyle w:val="BodyText"/>
        <w:spacing w:line="292" w:lineRule="auto" w:before="101"/>
        <w:ind w:left="297" w:right="551" w:hanging="3"/>
        <w:jc w:val="left"/>
      </w:pPr>
      <w:r>
        <w:rPr>
          <w:color w:val="030303"/>
          <w:w w:val="110"/>
        </w:rPr>
        <w:t>II est egalement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propose de preciser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les modalites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de conclusion de cet</w:t>
      </w:r>
      <w:r>
        <w:rPr>
          <w:color w:val="030303"/>
          <w:w w:val="110"/>
        </w:rPr>
        <w:t> accord ainsi que ses effets juridiques.</w:t>
      </w:r>
    </w:p>
    <w:p>
      <w:pPr>
        <w:pStyle w:val="Heading6"/>
        <w:numPr>
          <w:ilvl w:val="0"/>
          <w:numId w:val="77"/>
        </w:numPr>
        <w:tabs>
          <w:tab w:pos="719" w:val="left" w:leader="none"/>
        </w:tabs>
        <w:spacing w:line="240" w:lineRule="auto" w:before="115" w:after="0"/>
        <w:ind w:left="719" w:right="0" w:hanging="419"/>
        <w:jc w:val="left"/>
        <w:rPr>
          <w:color w:val="004B80"/>
        </w:rPr>
      </w:pPr>
      <w:r>
        <w:rPr>
          <w:color w:val="004B80"/>
          <w:w w:val="105"/>
        </w:rPr>
        <w:t>CODIFICATION</w:t>
      </w:r>
      <w:r>
        <w:rPr>
          <w:color w:val="004B80"/>
          <w:spacing w:val="50"/>
          <w:w w:val="150"/>
        </w:rPr>
        <w:t> </w:t>
      </w:r>
      <w:r>
        <w:rPr>
          <w:color w:val="004B80"/>
          <w:w w:val="105"/>
        </w:rPr>
        <w:t>DES</w:t>
      </w:r>
      <w:r>
        <w:rPr>
          <w:color w:val="004B80"/>
          <w:spacing w:val="53"/>
          <w:w w:val="105"/>
        </w:rPr>
        <w:t> </w:t>
      </w:r>
      <w:r>
        <w:rPr>
          <w:color w:val="004B80"/>
          <w:w w:val="105"/>
        </w:rPr>
        <w:t>TAXES</w:t>
      </w:r>
      <w:r>
        <w:rPr>
          <w:color w:val="004B80"/>
          <w:spacing w:val="68"/>
          <w:w w:val="105"/>
        </w:rPr>
        <w:t> </w:t>
      </w:r>
      <w:r>
        <w:rPr>
          <w:color w:val="004B80"/>
          <w:spacing w:val="-2"/>
          <w:w w:val="105"/>
        </w:rPr>
        <w:t>PARAFISCALES</w:t>
      </w:r>
    </w:p>
    <w:p>
      <w:pPr>
        <w:pStyle w:val="Heading8"/>
        <w:spacing w:before="118"/>
        <w:ind w:left="297" w:firstLine="0"/>
      </w:pPr>
      <w:r>
        <w:rPr>
          <w:color w:val="004B80"/>
          <w:w w:val="110"/>
        </w:rPr>
        <w:t>Integration</w:t>
      </w:r>
      <w:r>
        <w:rPr>
          <w:color w:val="004B80"/>
          <w:spacing w:val="-10"/>
          <w:w w:val="110"/>
        </w:rPr>
        <w:t> </w:t>
      </w:r>
      <w:r>
        <w:rPr>
          <w:color w:val="004B80"/>
          <w:w w:val="110"/>
        </w:rPr>
        <w:t>de</w:t>
      </w:r>
      <w:r>
        <w:rPr>
          <w:color w:val="004B80"/>
          <w:spacing w:val="-19"/>
          <w:w w:val="110"/>
        </w:rPr>
        <w:t> </w:t>
      </w:r>
      <w:r>
        <w:rPr>
          <w:color w:val="004B80"/>
          <w:w w:val="110"/>
        </w:rPr>
        <w:t>la</w:t>
      </w:r>
      <w:r>
        <w:rPr>
          <w:color w:val="004B80"/>
          <w:spacing w:val="-16"/>
          <w:w w:val="110"/>
        </w:rPr>
        <w:t> </w:t>
      </w:r>
      <w:r>
        <w:rPr>
          <w:color w:val="004B80"/>
          <w:w w:val="110"/>
        </w:rPr>
        <w:t>taxe</w:t>
      </w:r>
      <w:r>
        <w:rPr>
          <w:color w:val="004B80"/>
          <w:spacing w:val="-11"/>
          <w:w w:val="110"/>
        </w:rPr>
        <w:t> </w:t>
      </w:r>
      <w:r>
        <w:rPr>
          <w:color w:val="004B80"/>
          <w:w w:val="110"/>
        </w:rPr>
        <w:t>speciale</w:t>
      </w:r>
      <w:r>
        <w:rPr>
          <w:color w:val="004B80"/>
          <w:spacing w:val="-8"/>
          <w:w w:val="110"/>
        </w:rPr>
        <w:t> </w:t>
      </w:r>
      <w:r>
        <w:rPr>
          <w:color w:val="004B80"/>
          <w:w w:val="110"/>
        </w:rPr>
        <w:t>sur</w:t>
      </w:r>
      <w:r>
        <w:rPr>
          <w:color w:val="004B80"/>
          <w:spacing w:val="-9"/>
          <w:w w:val="110"/>
        </w:rPr>
        <w:t> </w:t>
      </w:r>
      <w:r>
        <w:rPr>
          <w:color w:val="004B80"/>
          <w:w w:val="110"/>
        </w:rPr>
        <w:t>le</w:t>
      </w:r>
      <w:r>
        <w:rPr>
          <w:color w:val="004B80"/>
          <w:w w:val="110"/>
        </w:rPr>
        <w:t> ciment</w:t>
      </w:r>
      <w:r>
        <w:rPr>
          <w:color w:val="004B80"/>
          <w:spacing w:val="-9"/>
          <w:w w:val="110"/>
        </w:rPr>
        <w:t> </w:t>
      </w:r>
      <w:r>
        <w:rPr>
          <w:color w:val="004B80"/>
          <w:w w:val="110"/>
        </w:rPr>
        <w:t>au</w:t>
      </w:r>
      <w:r>
        <w:rPr>
          <w:color w:val="004B80"/>
          <w:spacing w:val="-19"/>
          <w:w w:val="110"/>
        </w:rPr>
        <w:t> </w:t>
      </w:r>
      <w:r>
        <w:rPr>
          <w:color w:val="004B80"/>
          <w:w w:val="110"/>
        </w:rPr>
        <w:t>niveau</w:t>
      </w:r>
      <w:r>
        <w:rPr>
          <w:color w:val="004B80"/>
          <w:spacing w:val="-16"/>
          <w:w w:val="110"/>
        </w:rPr>
        <w:t> </w:t>
      </w:r>
      <w:r>
        <w:rPr>
          <w:color w:val="004B80"/>
          <w:w w:val="110"/>
        </w:rPr>
        <w:t>du</w:t>
      </w:r>
      <w:r>
        <w:rPr>
          <w:color w:val="004B80"/>
          <w:spacing w:val="-19"/>
          <w:w w:val="110"/>
        </w:rPr>
        <w:t> </w:t>
      </w:r>
      <w:r>
        <w:rPr>
          <w:color w:val="004B80"/>
          <w:spacing w:val="-5"/>
          <w:w w:val="110"/>
        </w:rPr>
        <w:t>CGI</w:t>
      </w:r>
    </w:p>
    <w:p>
      <w:pPr>
        <w:pStyle w:val="BodyText"/>
        <w:spacing w:line="288" w:lineRule="auto" w:before="135"/>
        <w:ind w:left="295" w:right="527" w:firstLine="3"/>
      </w:pPr>
      <w:r>
        <w:rPr>
          <w:color w:val="030303"/>
          <w:w w:val="110"/>
        </w:rPr>
        <w:t>L'article</w:t>
      </w:r>
      <w:r>
        <w:rPr>
          <w:color w:val="030303"/>
          <w:spacing w:val="-10"/>
          <w:w w:val="110"/>
        </w:rPr>
        <w:t> </w:t>
      </w:r>
      <w:r>
        <w:rPr>
          <w:color w:val="030303"/>
          <w:w w:val="110"/>
        </w:rPr>
        <w:t>12 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 loi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finances pour l'annee budgetaire 2002 a institue la taxe speciale sur le ciment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produit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localement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ou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a !'importation. Le taux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cette taxe a 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fixe initialement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 0,05</w:t>
      </w:r>
      <w:r>
        <w:rPr>
          <w:color w:val="030303"/>
          <w:w w:val="110"/>
        </w:rPr>
        <w:t> dirham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kilogramme</w:t>
      </w:r>
      <w:r>
        <w:rPr>
          <w:color w:val="030303"/>
          <w:w w:val="110"/>
        </w:rPr>
        <w:t> de ciment,</w:t>
      </w:r>
      <w:r>
        <w:rPr>
          <w:color w:val="030303"/>
          <w:w w:val="110"/>
        </w:rPr>
        <w:t> puis</w:t>
      </w:r>
      <w:r>
        <w:rPr>
          <w:color w:val="030303"/>
          <w:w w:val="110"/>
        </w:rPr>
        <w:t> ii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ete</w:t>
      </w:r>
      <w:r>
        <w:rPr>
          <w:color w:val="030303"/>
          <w:w w:val="110"/>
        </w:rPr>
        <w:t> augmente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0,10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0,15</w:t>
      </w:r>
      <w:r>
        <w:rPr>
          <w:color w:val="030303"/>
          <w:w w:val="110"/>
        </w:rPr>
        <w:t> dirham respectivement</w:t>
      </w:r>
      <w:r>
        <w:rPr>
          <w:color w:val="030303"/>
          <w:w w:val="110"/>
        </w:rPr>
        <w:t> par !'article 18</w:t>
      </w:r>
      <w:r>
        <w:rPr>
          <w:color w:val="030303"/>
          <w:w w:val="110"/>
        </w:rPr>
        <w:t> 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w w:val="110"/>
        </w:rPr>
        <w:t> loi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finances</w:t>
      </w:r>
      <w:r>
        <w:rPr>
          <w:color w:val="030303"/>
          <w:w w:val="110"/>
        </w:rPr>
        <w:t> 2004</w:t>
      </w:r>
      <w:r>
        <w:rPr>
          <w:color w:val="030303"/>
          <w:w w:val="110"/>
        </w:rPr>
        <w:t> et !'article 10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loi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finances </w:t>
      </w:r>
      <w:r>
        <w:rPr>
          <w:color w:val="030303"/>
          <w:spacing w:val="-2"/>
          <w:w w:val="110"/>
        </w:rPr>
        <w:t>2012.</w:t>
      </w:r>
    </w:p>
    <w:p>
      <w:pPr>
        <w:pStyle w:val="BodyText"/>
        <w:spacing w:line="288" w:lineRule="auto" w:before="121"/>
        <w:ind w:left="297" w:right="526" w:hanging="1"/>
      </w:pPr>
      <w:r>
        <w:rPr>
          <w:color w:val="030303"/>
          <w:w w:val="115"/>
        </w:rPr>
        <w:t>Dans</w:t>
      </w:r>
      <w:r>
        <w:rPr>
          <w:color w:val="030303"/>
          <w:w w:val="115"/>
        </w:rPr>
        <w:t> le</w:t>
      </w:r>
      <w:r>
        <w:rPr>
          <w:color w:val="030303"/>
          <w:w w:val="115"/>
        </w:rPr>
        <w:t> cadre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mise</w:t>
      </w:r>
      <w:r>
        <w:rPr>
          <w:color w:val="030303"/>
          <w:w w:val="115"/>
        </w:rPr>
        <w:t> en</w:t>
      </w:r>
      <w:r>
        <w:rPr>
          <w:color w:val="030303"/>
          <w:w w:val="115"/>
        </w:rPr>
        <w:t> ceuvre</w:t>
      </w:r>
      <w:r>
        <w:rPr>
          <w:color w:val="030303"/>
          <w:w w:val="115"/>
        </w:rPr>
        <w:t> des</w:t>
      </w:r>
      <w:r>
        <w:rPr>
          <w:color w:val="030303"/>
          <w:w w:val="115"/>
        </w:rPr>
        <w:t> objectifs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loi-cadre</w:t>
      </w:r>
      <w:r>
        <w:rPr>
          <w:color w:val="030303"/>
          <w:w w:val="115"/>
        </w:rPr>
        <w:t> n°</w:t>
      </w:r>
      <w:r>
        <w:rPr>
          <w:color w:val="030303"/>
          <w:w w:val="115"/>
        </w:rPr>
        <w:t> 69-19</w:t>
      </w:r>
      <w:r>
        <w:rPr>
          <w:color w:val="030303"/>
          <w:w w:val="115"/>
        </w:rPr>
        <w:t> portant</w:t>
      </w:r>
      <w:r>
        <w:rPr>
          <w:color w:val="030303"/>
          <w:w w:val="115"/>
        </w:rPr>
        <w:t> reforme fiscale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visant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rationalisation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la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simplification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spacing w:val="-17"/>
          <w:w w:val="115"/>
        </w:rPr>
        <w:t> </w:t>
      </w:r>
      <w:r>
        <w:rPr>
          <w:color w:val="030303"/>
          <w:w w:val="115"/>
        </w:rPr>
        <w:t>regles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d'assiette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-11"/>
          <w:w w:val="115"/>
        </w:rPr>
        <w:t> </w:t>
      </w:r>
      <w:r>
        <w:rPr>
          <w:color w:val="030303"/>
          <w:w w:val="115"/>
        </w:rPr>
        <w:t>de</w:t>
      </w:r>
      <w:r>
        <w:rPr>
          <w:color w:val="030303"/>
          <w:spacing w:val="-18"/>
          <w:w w:val="115"/>
        </w:rPr>
        <w:t> </w:t>
      </w:r>
      <w:r>
        <w:rPr>
          <w:color w:val="030303"/>
          <w:w w:val="115"/>
        </w:rPr>
        <w:t>recouvrement</w:t>
      </w:r>
      <w:r>
        <w:rPr>
          <w:color w:val="030303"/>
          <w:w w:val="115"/>
        </w:rPr>
        <w:t> de la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parafiscalite,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ii</w:t>
      </w:r>
      <w:r>
        <w:rPr>
          <w:color w:val="030303"/>
          <w:spacing w:val="-9"/>
          <w:w w:val="115"/>
        </w:rPr>
        <w:t> </w:t>
      </w:r>
      <w:r>
        <w:rPr>
          <w:color w:val="030303"/>
          <w:w w:val="115"/>
        </w:rPr>
        <w:t>est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propose</w:t>
      </w:r>
      <w:r>
        <w:rPr>
          <w:color w:val="030303"/>
          <w:spacing w:val="-1"/>
          <w:w w:val="115"/>
        </w:rPr>
        <w:t> </w:t>
      </w:r>
      <w:r>
        <w:rPr>
          <w:color w:val="030303"/>
          <w:w w:val="115"/>
        </w:rPr>
        <w:t>d'integrer</w:t>
      </w:r>
      <w:r>
        <w:rPr>
          <w:color w:val="030303"/>
          <w:w w:val="115"/>
        </w:rPr>
        <w:t> la</w:t>
      </w:r>
      <w:r>
        <w:rPr>
          <w:color w:val="030303"/>
          <w:spacing w:val="-4"/>
          <w:w w:val="115"/>
        </w:rPr>
        <w:t> </w:t>
      </w:r>
      <w:r>
        <w:rPr>
          <w:color w:val="030303"/>
          <w:w w:val="115"/>
        </w:rPr>
        <w:t>taxe</w:t>
      </w:r>
      <w:r>
        <w:rPr>
          <w:color w:val="030303"/>
          <w:spacing w:val="-3"/>
          <w:w w:val="115"/>
        </w:rPr>
        <w:t> </w:t>
      </w:r>
      <w:r>
        <w:rPr>
          <w:color w:val="030303"/>
          <w:w w:val="115"/>
        </w:rPr>
        <w:t>speciale</w:t>
      </w:r>
      <w:r>
        <w:rPr>
          <w:color w:val="030303"/>
          <w:spacing w:val="-2"/>
          <w:w w:val="115"/>
        </w:rPr>
        <w:t> </w:t>
      </w:r>
      <w:r>
        <w:rPr>
          <w:color w:val="030303"/>
          <w:w w:val="115"/>
        </w:rPr>
        <w:t>sur</w:t>
      </w:r>
      <w:r>
        <w:rPr>
          <w:color w:val="030303"/>
          <w:w w:val="115"/>
        </w:rPr>
        <w:t> le</w:t>
      </w:r>
      <w:r>
        <w:rPr>
          <w:color w:val="030303"/>
          <w:spacing w:val="-12"/>
          <w:w w:val="115"/>
        </w:rPr>
        <w:t> </w:t>
      </w:r>
      <w:r>
        <w:rPr>
          <w:color w:val="030303"/>
          <w:w w:val="115"/>
        </w:rPr>
        <w:t>ciment</w:t>
      </w:r>
      <w:r>
        <w:rPr>
          <w:color w:val="030303"/>
          <w:w w:val="115"/>
        </w:rPr>
        <w:t> dans</w:t>
      </w:r>
      <w:r>
        <w:rPr>
          <w:color w:val="030303"/>
          <w:w w:val="115"/>
        </w:rPr>
        <w:t> le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Code</w:t>
      </w:r>
      <w:r>
        <w:rPr>
          <w:color w:val="030303"/>
          <w:spacing w:val="-6"/>
          <w:w w:val="115"/>
        </w:rPr>
        <w:t> </w:t>
      </w:r>
      <w:r>
        <w:rPr>
          <w:color w:val="030303"/>
          <w:w w:val="115"/>
        </w:rPr>
        <w:t>General des lmp6ts (CGI).</w:t>
      </w:r>
    </w:p>
    <w:p>
      <w:pPr>
        <w:pStyle w:val="BodyText"/>
        <w:spacing w:before="126"/>
        <w:ind w:left="299"/>
      </w:pPr>
      <w:r>
        <w:rPr>
          <w:color w:val="030303"/>
          <w:w w:val="110"/>
        </w:rPr>
        <w:t>Cette mesure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vise</w:t>
      </w:r>
      <w:r>
        <w:rPr>
          <w:color w:val="030303"/>
          <w:spacing w:val="4"/>
          <w:w w:val="110"/>
        </w:rPr>
        <w:t> </w:t>
      </w:r>
      <w:r>
        <w:rPr>
          <w:color w:val="030303"/>
          <w:w w:val="110"/>
        </w:rPr>
        <w:t>notamment</w:t>
      </w:r>
      <w:r>
        <w:rPr>
          <w:color w:val="030303"/>
          <w:spacing w:val="23"/>
          <w:w w:val="110"/>
        </w:rPr>
        <w:t> </w:t>
      </w:r>
      <w:r>
        <w:rPr>
          <w:color w:val="1C1C1C"/>
          <w:spacing w:val="-10"/>
          <w:w w:val="110"/>
        </w:rPr>
        <w:t>:</w:t>
      </w:r>
    </w:p>
    <w:p>
      <w:pPr>
        <w:pStyle w:val="BodyText"/>
        <w:tabs>
          <w:tab w:pos="718" w:val="left" w:leader="none"/>
        </w:tabs>
        <w:spacing w:line="290" w:lineRule="auto" w:before="164"/>
        <w:ind w:left="723" w:right="526" w:hanging="372"/>
      </w:pPr>
      <w:r>
        <w:rPr/>
        <w:drawing>
          <wp:inline distT="0" distB="0" distL="0" distR="0">
            <wp:extent cx="83820" cy="89915"/>
            <wp:effectExtent l="0" t="0" r="0" b="0"/>
            <wp:docPr id="1522" name="Image 15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2" name="Image 1522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2"/>
          <w:sz w:val="20"/>
        </w:rPr>
        <w:tab/>
      </w:r>
      <w:r>
        <w:rPr>
          <w:color w:val="030303"/>
          <w:w w:val="115"/>
          <w:position w:val="2"/>
        </w:rPr>
        <w:t>!'attribution</w:t>
      </w:r>
      <w:r>
        <w:rPr>
          <w:color w:val="030303"/>
          <w:spacing w:val="-18"/>
          <w:w w:val="115"/>
          <w:position w:val="2"/>
        </w:rPr>
        <w:t> </w:t>
      </w:r>
      <w:r>
        <w:rPr>
          <w:color w:val="030303"/>
          <w:w w:val="115"/>
          <w:position w:val="2"/>
        </w:rPr>
        <w:t>de</w:t>
      </w:r>
      <w:r>
        <w:rPr>
          <w:color w:val="030303"/>
          <w:spacing w:val="-18"/>
          <w:w w:val="115"/>
          <w:position w:val="2"/>
        </w:rPr>
        <w:t> </w:t>
      </w:r>
      <w:r>
        <w:rPr>
          <w:color w:val="030303"/>
          <w:w w:val="115"/>
          <w:position w:val="2"/>
        </w:rPr>
        <w:t>la</w:t>
      </w:r>
      <w:r>
        <w:rPr>
          <w:color w:val="030303"/>
          <w:spacing w:val="-15"/>
          <w:w w:val="115"/>
          <w:position w:val="2"/>
        </w:rPr>
        <w:t> </w:t>
      </w:r>
      <w:r>
        <w:rPr>
          <w:color w:val="030303"/>
          <w:w w:val="115"/>
          <w:position w:val="2"/>
        </w:rPr>
        <w:t>gestion</w:t>
      </w:r>
      <w:r>
        <w:rPr>
          <w:color w:val="030303"/>
          <w:spacing w:val="-6"/>
          <w:w w:val="115"/>
          <w:position w:val="2"/>
        </w:rPr>
        <w:t> </w:t>
      </w:r>
      <w:r>
        <w:rPr>
          <w:color w:val="030303"/>
          <w:w w:val="115"/>
          <w:position w:val="2"/>
        </w:rPr>
        <w:t>de</w:t>
      </w:r>
      <w:r>
        <w:rPr>
          <w:color w:val="030303"/>
          <w:spacing w:val="-18"/>
          <w:w w:val="115"/>
          <w:position w:val="2"/>
        </w:rPr>
        <w:t> </w:t>
      </w:r>
      <w:r>
        <w:rPr>
          <w:color w:val="030303"/>
          <w:w w:val="115"/>
          <w:position w:val="2"/>
        </w:rPr>
        <w:t>cette</w:t>
      </w:r>
      <w:r>
        <w:rPr>
          <w:color w:val="030303"/>
          <w:spacing w:val="-11"/>
          <w:w w:val="115"/>
          <w:position w:val="2"/>
        </w:rPr>
        <w:t> </w:t>
      </w:r>
      <w:r>
        <w:rPr>
          <w:color w:val="030303"/>
          <w:w w:val="115"/>
          <w:position w:val="2"/>
        </w:rPr>
        <w:t>taxe</w:t>
      </w:r>
      <w:r>
        <w:rPr>
          <w:color w:val="030303"/>
          <w:spacing w:val="-12"/>
          <w:w w:val="115"/>
          <w:position w:val="2"/>
        </w:rPr>
        <w:t> </w:t>
      </w:r>
      <w:r>
        <w:rPr>
          <w:color w:val="030303"/>
          <w:w w:val="115"/>
          <w:position w:val="2"/>
        </w:rPr>
        <w:t>a</w:t>
      </w:r>
      <w:r>
        <w:rPr>
          <w:color w:val="030303"/>
          <w:spacing w:val="-9"/>
          <w:w w:val="115"/>
          <w:position w:val="2"/>
        </w:rPr>
        <w:t> </w:t>
      </w:r>
      <w:r>
        <w:rPr>
          <w:color w:val="030303"/>
          <w:w w:val="115"/>
          <w:position w:val="2"/>
        </w:rPr>
        <w:t>la</w:t>
      </w:r>
      <w:r>
        <w:rPr>
          <w:color w:val="030303"/>
          <w:spacing w:val="-15"/>
          <w:w w:val="115"/>
          <w:position w:val="2"/>
        </w:rPr>
        <w:t> </w:t>
      </w:r>
      <w:r>
        <w:rPr>
          <w:color w:val="030303"/>
          <w:w w:val="115"/>
          <w:position w:val="2"/>
        </w:rPr>
        <w:t>Direction</w:t>
      </w:r>
      <w:r>
        <w:rPr>
          <w:color w:val="030303"/>
          <w:spacing w:val="-5"/>
          <w:w w:val="115"/>
          <w:position w:val="2"/>
        </w:rPr>
        <w:t> </w:t>
      </w:r>
      <w:r>
        <w:rPr>
          <w:color w:val="030303"/>
          <w:w w:val="115"/>
          <w:position w:val="2"/>
        </w:rPr>
        <w:t>Generale</w:t>
      </w:r>
      <w:r>
        <w:rPr>
          <w:color w:val="030303"/>
          <w:spacing w:val="-7"/>
          <w:w w:val="115"/>
          <w:position w:val="2"/>
        </w:rPr>
        <w:t> </w:t>
      </w:r>
      <w:r>
        <w:rPr>
          <w:color w:val="030303"/>
          <w:w w:val="115"/>
          <w:position w:val="2"/>
        </w:rPr>
        <w:t>des</w:t>
      </w:r>
      <w:r>
        <w:rPr>
          <w:color w:val="030303"/>
          <w:spacing w:val="-11"/>
          <w:w w:val="115"/>
          <w:position w:val="2"/>
        </w:rPr>
        <w:t> </w:t>
      </w:r>
      <w:r>
        <w:rPr>
          <w:color w:val="030303"/>
          <w:w w:val="115"/>
          <w:position w:val="2"/>
        </w:rPr>
        <w:t>lmp6ts,</w:t>
      </w:r>
      <w:r>
        <w:rPr>
          <w:color w:val="030303"/>
          <w:spacing w:val="-11"/>
          <w:w w:val="115"/>
          <w:position w:val="2"/>
        </w:rPr>
        <w:t> </w:t>
      </w:r>
      <w:r>
        <w:rPr>
          <w:color w:val="030303"/>
          <w:w w:val="115"/>
          <w:position w:val="2"/>
        </w:rPr>
        <w:t>pour</w:t>
      </w:r>
      <w:r>
        <w:rPr>
          <w:color w:val="030303"/>
          <w:spacing w:val="-3"/>
          <w:w w:val="115"/>
          <w:position w:val="2"/>
        </w:rPr>
        <w:t> </w:t>
      </w:r>
      <w:r>
        <w:rPr>
          <w:color w:val="030303"/>
          <w:w w:val="115"/>
          <w:position w:val="2"/>
        </w:rPr>
        <w:t>le</w:t>
      </w:r>
      <w:r>
        <w:rPr>
          <w:color w:val="030303"/>
          <w:spacing w:val="-16"/>
          <w:w w:val="115"/>
          <w:position w:val="2"/>
        </w:rPr>
        <w:t> </w:t>
      </w:r>
      <w:r>
        <w:rPr>
          <w:color w:val="030303"/>
          <w:w w:val="115"/>
          <w:position w:val="2"/>
        </w:rPr>
        <w:t>ciment </w:t>
      </w:r>
      <w:r>
        <w:rPr>
          <w:color w:val="030303"/>
          <w:w w:val="115"/>
        </w:rPr>
        <w:t>produit</w:t>
      </w:r>
      <w:r>
        <w:rPr>
          <w:color w:val="030303"/>
          <w:w w:val="115"/>
        </w:rPr>
        <w:t> localement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a</w:t>
      </w:r>
      <w:r>
        <w:rPr>
          <w:color w:val="030303"/>
          <w:w w:val="115"/>
        </w:rPr>
        <w:t> !'administration</w:t>
      </w:r>
      <w:r>
        <w:rPr>
          <w:color w:val="030303"/>
          <w:w w:val="115"/>
        </w:rPr>
        <w:t> des</w:t>
      </w:r>
      <w:r>
        <w:rPr>
          <w:color w:val="030303"/>
          <w:w w:val="115"/>
        </w:rPr>
        <w:t> douanes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imp6ts</w:t>
      </w:r>
      <w:r>
        <w:rPr>
          <w:color w:val="030303"/>
          <w:w w:val="115"/>
        </w:rPr>
        <w:t> directs</w:t>
      </w:r>
      <w:r>
        <w:rPr>
          <w:color w:val="030303"/>
          <w:w w:val="115"/>
        </w:rPr>
        <w:t> (ADIi)</w:t>
      </w:r>
      <w:r>
        <w:rPr>
          <w:color w:val="030303"/>
          <w:w w:val="115"/>
        </w:rPr>
        <w:t> pour</w:t>
      </w:r>
      <w:r>
        <w:rPr>
          <w:color w:val="030303"/>
          <w:w w:val="115"/>
        </w:rPr>
        <w:t> le ciment importe;</w:t>
      </w:r>
    </w:p>
    <w:p>
      <w:pPr>
        <w:pStyle w:val="BodyText"/>
        <w:tabs>
          <w:tab w:pos="718" w:val="left" w:leader="none"/>
        </w:tabs>
        <w:spacing w:line="290" w:lineRule="auto" w:before="113"/>
        <w:ind w:left="723" w:right="534" w:hanging="372"/>
      </w:pPr>
      <w:r>
        <w:rPr/>
        <w:drawing>
          <wp:inline distT="0" distB="0" distL="0" distR="0">
            <wp:extent cx="83820" cy="89915"/>
            <wp:effectExtent l="0" t="0" r="0" b="0"/>
            <wp:docPr id="1523" name="Image 15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3" name="Image 1523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2"/>
          <w:sz w:val="20"/>
        </w:rPr>
        <w:tab/>
      </w:r>
      <w:r>
        <w:rPr>
          <w:color w:val="030303"/>
          <w:w w:val="110"/>
          <w:position w:val="2"/>
        </w:rPr>
        <w:t>!'application des regles de recouvrement, de contr6Ie, de contentieux, de sanctions</w:t>
      </w:r>
      <w:r>
        <w:rPr>
          <w:color w:val="030303"/>
          <w:w w:val="110"/>
          <w:position w:val="2"/>
        </w:rPr>
        <w:t> et de </w:t>
      </w:r>
      <w:r>
        <w:rPr>
          <w:color w:val="030303"/>
          <w:w w:val="110"/>
        </w:rPr>
        <w:t>prescription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prevues</w:t>
      </w:r>
      <w:r>
        <w:rPr>
          <w:color w:val="030303"/>
          <w:spacing w:val="33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31"/>
          <w:w w:val="110"/>
        </w:rPr>
        <w:t> </w:t>
      </w:r>
      <w:r>
        <w:rPr>
          <w:color w:val="030303"/>
          <w:w w:val="110"/>
        </w:rPr>
        <w:t>le CGI a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la taxe sur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le ciment</w:t>
      </w:r>
      <w:r>
        <w:rPr>
          <w:color w:val="030303"/>
          <w:spacing w:val="34"/>
          <w:w w:val="110"/>
        </w:rPr>
        <w:t> </w:t>
      </w:r>
      <w:r>
        <w:rPr>
          <w:color w:val="030303"/>
          <w:w w:val="110"/>
        </w:rPr>
        <w:t>produit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localement;</w:t>
      </w:r>
    </w:p>
    <w:p>
      <w:pPr>
        <w:pStyle w:val="BodyText"/>
        <w:tabs>
          <w:tab w:pos="718" w:val="left" w:leader="none"/>
        </w:tabs>
        <w:spacing w:line="285" w:lineRule="auto" w:before="125"/>
        <w:ind w:left="721" w:right="537" w:hanging="370"/>
      </w:pPr>
      <w:r>
        <w:rPr/>
        <w:drawing>
          <wp:inline distT="0" distB="0" distL="0" distR="0">
            <wp:extent cx="83820" cy="86867"/>
            <wp:effectExtent l="0" t="0" r="0" b="0"/>
            <wp:docPr id="1524" name="Image 15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4" name="Image 1524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1"/>
          <w:sz w:val="20"/>
        </w:rPr>
        <w:tab/>
      </w:r>
      <w:r>
        <w:rPr>
          <w:color w:val="030303"/>
          <w:w w:val="110"/>
          <w:position w:val="1"/>
        </w:rPr>
        <w:t>!'application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des</w:t>
      </w:r>
      <w:r>
        <w:rPr>
          <w:color w:val="030303"/>
          <w:spacing w:val="39"/>
          <w:w w:val="110"/>
          <w:position w:val="1"/>
        </w:rPr>
        <w:t> </w:t>
      </w:r>
      <w:r>
        <w:rPr>
          <w:color w:val="030303"/>
          <w:w w:val="110"/>
          <w:position w:val="1"/>
        </w:rPr>
        <w:t>regles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des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droits</w:t>
      </w:r>
      <w:r>
        <w:rPr>
          <w:color w:val="030303"/>
          <w:spacing w:val="38"/>
          <w:w w:val="110"/>
          <w:position w:val="1"/>
        </w:rPr>
        <w:t> </w:t>
      </w:r>
      <w:r>
        <w:rPr>
          <w:color w:val="030303"/>
          <w:w w:val="110"/>
          <w:position w:val="1"/>
        </w:rPr>
        <w:t>de douanes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pour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la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liquidation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et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la</w:t>
      </w:r>
      <w:r>
        <w:rPr>
          <w:color w:val="030303"/>
          <w:spacing w:val="36"/>
          <w:w w:val="110"/>
          <w:position w:val="1"/>
        </w:rPr>
        <w:t> </w:t>
      </w:r>
      <w:r>
        <w:rPr>
          <w:color w:val="030303"/>
          <w:w w:val="110"/>
          <w:position w:val="1"/>
        </w:rPr>
        <w:t>perception</w:t>
      </w:r>
      <w:r>
        <w:rPr>
          <w:color w:val="030303"/>
          <w:spacing w:val="40"/>
          <w:w w:val="110"/>
          <w:position w:val="1"/>
        </w:rPr>
        <w:t> </w:t>
      </w:r>
      <w:r>
        <w:rPr>
          <w:color w:val="030303"/>
          <w:w w:val="110"/>
          <w:position w:val="1"/>
        </w:rPr>
        <w:t>de la </w:t>
      </w:r>
      <w:r>
        <w:rPr>
          <w:color w:val="030303"/>
          <w:w w:val="110"/>
        </w:rPr>
        <w:t>taxe sur le ciment importe ainsi que pour la constatation</w:t>
      </w:r>
      <w:r>
        <w:rPr>
          <w:color w:val="030303"/>
          <w:w w:val="110"/>
        </w:rPr>
        <w:t> des infractions, !'application des sanctions et !'engagement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 poursuites.</w:t>
      </w:r>
    </w:p>
    <w:p>
      <w:pPr>
        <w:spacing w:after="0" w:line="285" w:lineRule="auto"/>
        <w:sectPr>
          <w:headerReference w:type="default" r:id="rId466"/>
          <w:headerReference w:type="even" r:id="rId467"/>
          <w:pgSz w:w="11910" w:h="16840"/>
          <w:pgMar w:header="708" w:footer="0" w:top="980" w:bottom="1140" w:left="560" w:right="300"/>
        </w:sectPr>
      </w:pPr>
    </w:p>
    <w:p>
      <w:pPr>
        <w:pStyle w:val="Heading5"/>
        <w:numPr>
          <w:ilvl w:val="0"/>
          <w:numId w:val="74"/>
        </w:numPr>
        <w:tabs>
          <w:tab w:pos="683" w:val="left" w:leader="none"/>
        </w:tabs>
        <w:spacing w:line="240" w:lineRule="auto" w:before="261" w:after="0"/>
        <w:ind w:left="683" w:right="0" w:hanging="389"/>
        <w:jc w:val="left"/>
        <w:rPr>
          <w:b w:val="0"/>
          <w:color w:val="808285"/>
        </w:rPr>
      </w:pPr>
      <w:r>
        <w:rPr>
          <w:color w:val="808285"/>
          <w:w w:val="105"/>
        </w:rPr>
        <w:t>DISPOSITIONS</w:t>
      </w:r>
      <w:r>
        <w:rPr>
          <w:color w:val="808285"/>
          <w:spacing w:val="52"/>
          <w:w w:val="150"/>
        </w:rPr>
        <w:t> </w:t>
      </w:r>
      <w:r>
        <w:rPr>
          <w:color w:val="808285"/>
          <w:spacing w:val="-2"/>
          <w:w w:val="105"/>
        </w:rPr>
        <w:t>DIVERSES</w:t>
      </w:r>
    </w:p>
    <w:p>
      <w:pPr>
        <w:pStyle w:val="BodyText"/>
        <w:spacing w:before="8"/>
        <w:jc w:val="left"/>
        <w:rPr>
          <w:b/>
          <w:sz w:val="27"/>
        </w:rPr>
      </w:pPr>
    </w:p>
    <w:p>
      <w:pPr>
        <w:pStyle w:val="ListParagraph"/>
        <w:numPr>
          <w:ilvl w:val="0"/>
          <w:numId w:val="78"/>
        </w:numPr>
        <w:tabs>
          <w:tab w:pos="721" w:val="left" w:leader="none"/>
          <w:tab w:pos="725" w:val="left" w:leader="none"/>
          <w:tab w:pos="2905" w:val="left" w:leader="none"/>
          <w:tab w:pos="7562" w:val="left" w:leader="none"/>
        </w:tabs>
        <w:spacing w:line="297" w:lineRule="auto" w:before="1" w:after="0"/>
        <w:ind w:left="721" w:right="537" w:hanging="422"/>
        <w:jc w:val="left"/>
        <w:rPr>
          <w:b/>
          <w:sz w:val="27"/>
        </w:rPr>
      </w:pPr>
      <w:r>
        <w:rPr>
          <w:b/>
          <w:color w:val="808285"/>
          <w:sz w:val="27"/>
        </w:rPr>
        <w:tab/>
      </w:r>
      <w:r>
        <w:rPr>
          <w:b/>
          <w:color w:val="808285"/>
          <w:spacing w:val="-2"/>
          <w:w w:val="105"/>
          <w:sz w:val="27"/>
        </w:rPr>
        <w:t>ANNULATION</w:t>
      </w:r>
      <w:r>
        <w:rPr>
          <w:b/>
          <w:color w:val="808285"/>
          <w:sz w:val="27"/>
        </w:rPr>
        <w:tab/>
      </w:r>
      <w:r>
        <w:rPr>
          <w:b/>
          <w:color w:val="808285"/>
          <w:w w:val="105"/>
          <w:sz w:val="27"/>
        </w:rPr>
        <w:t>DES</w:t>
      </w:r>
      <w:r>
        <w:rPr>
          <w:b/>
          <w:color w:val="808285"/>
          <w:spacing w:val="40"/>
          <w:w w:val="105"/>
          <w:sz w:val="27"/>
        </w:rPr>
        <w:t> </w:t>
      </w:r>
      <w:r>
        <w:rPr>
          <w:b/>
          <w:color w:val="808285"/>
          <w:w w:val="105"/>
          <w:sz w:val="27"/>
        </w:rPr>
        <w:t>CREDITS</w:t>
      </w:r>
      <w:r>
        <w:rPr>
          <w:b/>
          <w:color w:val="808285"/>
          <w:spacing w:val="80"/>
          <w:w w:val="105"/>
          <w:sz w:val="27"/>
        </w:rPr>
        <w:t> </w:t>
      </w:r>
      <w:r>
        <w:rPr>
          <w:b/>
          <w:color w:val="808285"/>
          <w:w w:val="105"/>
          <w:sz w:val="27"/>
        </w:rPr>
        <w:t>DE</w:t>
      </w:r>
      <w:r>
        <w:rPr>
          <w:b/>
          <w:color w:val="808285"/>
          <w:spacing w:val="40"/>
          <w:w w:val="105"/>
          <w:sz w:val="27"/>
        </w:rPr>
        <w:t> </w:t>
      </w:r>
      <w:r>
        <w:rPr>
          <w:b/>
          <w:color w:val="808285"/>
          <w:w w:val="105"/>
          <w:sz w:val="27"/>
        </w:rPr>
        <w:t>PAIEMENTS</w:t>
      </w:r>
      <w:r>
        <w:rPr>
          <w:b/>
          <w:color w:val="808285"/>
          <w:sz w:val="27"/>
        </w:rPr>
        <w:tab/>
      </w:r>
      <w:r>
        <w:rPr>
          <w:b/>
          <w:color w:val="808285"/>
          <w:w w:val="105"/>
          <w:sz w:val="27"/>
        </w:rPr>
        <w:t>N'</w:t>
      </w:r>
      <w:r>
        <w:rPr>
          <w:b/>
          <w:color w:val="808285"/>
          <w:spacing w:val="-47"/>
          <w:w w:val="105"/>
          <w:sz w:val="27"/>
        </w:rPr>
        <w:t> </w:t>
      </w:r>
      <w:r>
        <w:rPr>
          <w:b/>
          <w:color w:val="808285"/>
          <w:w w:val="105"/>
          <w:sz w:val="27"/>
        </w:rPr>
        <w:t>AYANT</w:t>
      </w:r>
      <w:r>
        <w:rPr>
          <w:b/>
          <w:color w:val="808285"/>
          <w:spacing w:val="80"/>
          <w:w w:val="105"/>
          <w:sz w:val="27"/>
        </w:rPr>
        <w:t> </w:t>
      </w:r>
      <w:r>
        <w:rPr>
          <w:b/>
          <w:color w:val="808285"/>
          <w:w w:val="105"/>
          <w:sz w:val="27"/>
        </w:rPr>
        <w:t>PAS</w:t>
      </w:r>
      <w:r>
        <w:rPr>
          <w:b/>
          <w:color w:val="808285"/>
          <w:spacing w:val="80"/>
          <w:w w:val="105"/>
          <w:sz w:val="27"/>
        </w:rPr>
        <w:t> </w:t>
      </w:r>
      <w:r>
        <w:rPr>
          <w:b/>
          <w:color w:val="808285"/>
          <w:w w:val="105"/>
          <w:sz w:val="27"/>
        </w:rPr>
        <w:t>FAIT L'OBJET D'ENGAGEMENT</w:t>
      </w:r>
    </w:p>
    <w:p>
      <w:pPr>
        <w:pStyle w:val="BodyText"/>
        <w:spacing w:before="228"/>
        <w:ind w:left="297" w:firstLine="1"/>
      </w:pPr>
      <w:r>
        <w:rPr>
          <w:color w:val="030303"/>
          <w:w w:val="110"/>
        </w:rPr>
        <w:t>Cette</w:t>
      </w:r>
      <w:r>
        <w:rPr>
          <w:color w:val="030303"/>
          <w:spacing w:val="50"/>
          <w:w w:val="110"/>
        </w:rPr>
        <w:t>  </w:t>
      </w:r>
      <w:r>
        <w:rPr>
          <w:color w:val="030303"/>
          <w:w w:val="110"/>
        </w:rPr>
        <w:t>mesure</w:t>
      </w:r>
      <w:r>
        <w:rPr>
          <w:color w:val="030303"/>
          <w:spacing w:val="57"/>
          <w:w w:val="110"/>
        </w:rPr>
        <w:t>  </w:t>
      </w:r>
      <w:r>
        <w:rPr>
          <w:color w:val="030303"/>
          <w:w w:val="110"/>
        </w:rPr>
        <w:t>vise</w:t>
      </w:r>
      <w:r>
        <w:rPr>
          <w:color w:val="030303"/>
          <w:spacing w:val="54"/>
          <w:w w:val="110"/>
        </w:rPr>
        <w:t>  </w:t>
      </w:r>
      <w:r>
        <w:rPr>
          <w:color w:val="030303"/>
          <w:w w:val="110"/>
        </w:rPr>
        <w:t>l'annulation</w:t>
      </w:r>
      <w:r>
        <w:rPr>
          <w:color w:val="030303"/>
          <w:spacing w:val="57"/>
          <w:w w:val="110"/>
        </w:rPr>
        <w:t>  </w:t>
      </w:r>
      <w:r>
        <w:rPr>
          <w:color w:val="030303"/>
          <w:w w:val="110"/>
        </w:rPr>
        <w:t>des</w:t>
      </w:r>
      <w:r>
        <w:rPr>
          <w:color w:val="030303"/>
          <w:spacing w:val="55"/>
          <w:w w:val="110"/>
        </w:rPr>
        <w:t>  </w:t>
      </w:r>
      <w:r>
        <w:rPr>
          <w:color w:val="030303"/>
          <w:w w:val="110"/>
        </w:rPr>
        <w:t>credits</w:t>
      </w:r>
      <w:r>
        <w:rPr>
          <w:color w:val="030303"/>
          <w:spacing w:val="54"/>
          <w:w w:val="110"/>
        </w:rPr>
        <w:t>  </w:t>
      </w:r>
      <w:r>
        <w:rPr>
          <w:color w:val="030303"/>
          <w:w w:val="110"/>
        </w:rPr>
        <w:t>de</w:t>
      </w:r>
      <w:r>
        <w:rPr>
          <w:color w:val="030303"/>
          <w:spacing w:val="48"/>
          <w:w w:val="110"/>
        </w:rPr>
        <w:t>  </w:t>
      </w:r>
      <w:r>
        <w:rPr>
          <w:color w:val="030303"/>
          <w:w w:val="110"/>
        </w:rPr>
        <w:t>paiement</w:t>
      </w:r>
      <w:r>
        <w:rPr>
          <w:color w:val="030303"/>
          <w:spacing w:val="61"/>
          <w:w w:val="110"/>
        </w:rPr>
        <w:t>  </w:t>
      </w:r>
      <w:r>
        <w:rPr>
          <w:color w:val="030303"/>
          <w:w w:val="110"/>
        </w:rPr>
        <w:t>au</w:t>
      </w:r>
      <w:r>
        <w:rPr>
          <w:color w:val="030303"/>
          <w:spacing w:val="52"/>
          <w:w w:val="110"/>
        </w:rPr>
        <w:t>  </w:t>
      </w:r>
      <w:r>
        <w:rPr>
          <w:color w:val="030303"/>
          <w:w w:val="110"/>
        </w:rPr>
        <w:t>titre</w:t>
      </w:r>
      <w:r>
        <w:rPr>
          <w:color w:val="030303"/>
          <w:spacing w:val="50"/>
          <w:w w:val="110"/>
        </w:rPr>
        <w:t>  </w:t>
      </w:r>
      <w:r>
        <w:rPr>
          <w:color w:val="030303"/>
          <w:w w:val="110"/>
        </w:rPr>
        <w:t>des</w:t>
      </w:r>
      <w:r>
        <w:rPr>
          <w:color w:val="030303"/>
          <w:spacing w:val="53"/>
          <w:w w:val="110"/>
        </w:rPr>
        <w:t>  </w:t>
      </w:r>
      <w:r>
        <w:rPr>
          <w:color w:val="030303"/>
          <w:spacing w:val="-2"/>
          <w:w w:val="110"/>
        </w:rPr>
        <w:t>depenses</w:t>
      </w:r>
    </w:p>
    <w:p>
      <w:pPr>
        <w:pStyle w:val="BodyText"/>
        <w:spacing w:line="302" w:lineRule="exact" w:before="19"/>
        <w:ind w:left="297" w:right="529"/>
      </w:pPr>
      <w:r>
        <w:rPr>
          <w:color w:val="030303"/>
          <w:w w:val="105"/>
        </w:rPr>
        <w:t>d'investissement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budget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general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ouverts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loi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finances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l'annee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budgetaire 2024,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qui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n'ont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fait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l'objet,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date du 31 decembre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2024,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d'engagements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depenses vises.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Cette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annulation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s'applique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credits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paiement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ouverts,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titre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ladite date,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profit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programmes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projets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beneficiant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fonds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concours.</w:t>
      </w:r>
    </w:p>
    <w:p>
      <w:pPr>
        <w:pStyle w:val="BodyText"/>
        <w:tabs>
          <w:tab w:pos="4143" w:val="left" w:leader="none"/>
        </w:tabs>
        <w:spacing w:line="302" w:lineRule="exact" w:before="128"/>
        <w:ind w:left="297" w:right="551" w:hanging="1"/>
        <w:jc w:val="left"/>
      </w:pPr>
      <w:r>
        <w:rPr>
          <w:color w:val="030303"/>
          <w:w w:val="105"/>
        </w:rPr>
        <w:t>En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outre,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67"/>
          <w:w w:val="105"/>
        </w:rPr>
        <w:t> </w:t>
      </w:r>
      <w:r>
        <w:rPr>
          <w:color w:val="030303"/>
          <w:w w:val="105"/>
        </w:rPr>
        <w:t>plafond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report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30%,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prevu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deuxieme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alinea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67"/>
          <w:w w:val="105"/>
        </w:rPr>
        <w:t> </w:t>
      </w:r>
      <w:r>
        <w:rPr>
          <w:color w:val="030303"/>
          <w:w w:val="105"/>
        </w:rPr>
        <w:t>!'article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63</w:t>
      </w:r>
      <w:r>
        <w:rPr>
          <w:color w:val="030303"/>
          <w:spacing w:val="77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loi organique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n°</w:t>
      </w:r>
      <w:r>
        <w:rPr>
          <w:color w:val="030303"/>
          <w:spacing w:val="24"/>
          <w:w w:val="105"/>
        </w:rPr>
        <w:t> </w:t>
      </w:r>
      <w:r>
        <w:rPr>
          <w:color w:val="030303"/>
          <w:w w:val="105"/>
        </w:rPr>
        <w:t>130.13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relative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9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loi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finances,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s'applique</w:t>
      </w:r>
      <w:r>
        <w:rPr>
          <w:color w:val="030303"/>
          <w:spacing w:val="67"/>
          <w:w w:val="105"/>
        </w:rPr>
        <w:t> </w:t>
      </w:r>
      <w:r>
        <w:rPr>
          <w:color w:val="030303"/>
          <w:w w:val="105"/>
        </w:rPr>
        <w:t>pas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aux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credits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paiement ouverts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titre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depenses</w:t>
      </w:r>
      <w:r>
        <w:rPr>
          <w:color w:val="030303"/>
        </w:rPr>
        <w:tab/>
      </w:r>
      <w:r>
        <w:rPr>
          <w:color w:val="030303"/>
          <w:w w:val="105"/>
        </w:rPr>
        <w:t>d'investissement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budget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general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reliquats d'engagement,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vises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70"/>
          <w:w w:val="105"/>
        </w:rPr>
        <w:t> </w:t>
      </w:r>
      <w:r>
        <w:rPr>
          <w:color w:val="030303"/>
          <w:w w:val="105"/>
        </w:rPr>
        <w:t>non</w:t>
      </w:r>
      <w:r>
        <w:rPr>
          <w:color w:val="030303"/>
          <w:spacing w:val="77"/>
          <w:w w:val="105"/>
        </w:rPr>
        <w:t> </w:t>
      </w:r>
      <w:r>
        <w:rPr>
          <w:color w:val="030303"/>
          <w:w w:val="105"/>
        </w:rPr>
        <w:t>ordonnances,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profit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programmes</w:t>
      </w:r>
      <w:r>
        <w:rPr>
          <w:color w:val="030303"/>
          <w:spacing w:val="68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59"/>
          <w:w w:val="105"/>
        </w:rPr>
        <w:t> </w:t>
      </w:r>
      <w:r>
        <w:rPr>
          <w:color w:val="030303"/>
          <w:w w:val="105"/>
        </w:rPr>
        <w:t>projets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beneficiant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de</w:t>
      </w:r>
    </w:p>
    <w:p>
      <w:pPr>
        <w:pStyle w:val="BodyText"/>
        <w:spacing w:before="43"/>
        <w:ind w:left="303"/>
        <w:jc w:val="left"/>
      </w:pPr>
      <w:r>
        <w:rPr>
          <w:color w:val="030303"/>
          <w:w w:val="110"/>
        </w:rPr>
        <w:t>fonds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"/>
          <w:w w:val="110"/>
        </w:rPr>
        <w:t> </w:t>
      </w:r>
      <w:r>
        <w:rPr>
          <w:color w:val="030303"/>
          <w:spacing w:val="-2"/>
          <w:w w:val="110"/>
        </w:rPr>
        <w:t>concours.</w:t>
      </w:r>
    </w:p>
    <w:p>
      <w:pPr>
        <w:pStyle w:val="BodyText"/>
        <w:tabs>
          <w:tab w:pos="723" w:val="left" w:leader="none"/>
        </w:tabs>
        <w:spacing w:line="400" w:lineRule="auto" w:before="170"/>
        <w:ind w:left="351" w:right="728" w:hanging="53"/>
        <w:jc w:val="left"/>
      </w:pPr>
      <w:r>
        <w:rPr>
          <w:color w:val="030303"/>
          <w:w w:val="110"/>
        </w:rPr>
        <w:t>Cette mesure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vise egalement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l'annulation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des credits d'investissement reportes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relatifs aux : </w:t>
      </w:r>
      <w:r>
        <w:rPr>
          <w:color w:val="030303"/>
          <w:position w:val="-1"/>
        </w:rPr>
        <w:drawing>
          <wp:inline distT="0" distB="0" distL="0" distR="0">
            <wp:extent cx="83820" cy="83820"/>
            <wp:effectExtent l="0" t="0" r="0" b="0"/>
            <wp:docPr id="1533" name="Image 15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3" name="Image 1533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30303"/>
          <w:position w:val="-1"/>
        </w:rPr>
      </w:r>
      <w:r>
        <w:rPr>
          <w:rFonts w:ascii="Times New Roman"/>
          <w:color w:val="030303"/>
        </w:rPr>
        <w:tab/>
      </w:r>
      <w:r>
        <w:rPr>
          <w:color w:val="030303"/>
          <w:w w:val="110"/>
        </w:rPr>
        <w:t>marches acheves ainsi que les engagements correspondant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auxdits credits ;</w:t>
      </w:r>
    </w:p>
    <w:p>
      <w:pPr>
        <w:pStyle w:val="BodyText"/>
        <w:tabs>
          <w:tab w:pos="723" w:val="left" w:leader="none"/>
        </w:tabs>
        <w:spacing w:before="1"/>
        <w:ind w:left="351"/>
        <w:jc w:val="left"/>
      </w:pPr>
      <w:r>
        <w:rPr>
          <w:position w:val="-1"/>
        </w:rPr>
        <w:drawing>
          <wp:inline distT="0" distB="0" distL="0" distR="0">
            <wp:extent cx="83820" cy="85343"/>
            <wp:effectExtent l="0" t="0" r="0" b="0"/>
            <wp:docPr id="1534" name="Image 15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4" name="Image 1534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z w:val="20"/>
        </w:rPr>
        <w:tab/>
      </w:r>
      <w:r>
        <w:rPr>
          <w:color w:val="030303"/>
          <w:w w:val="110"/>
        </w:rPr>
        <w:t>projets</w:t>
      </w:r>
      <w:r>
        <w:rPr>
          <w:color w:val="030303"/>
          <w:spacing w:val="16"/>
          <w:w w:val="110"/>
        </w:rPr>
        <w:t> </w:t>
      </w:r>
      <w:r>
        <w:rPr>
          <w:color w:val="030303"/>
          <w:w w:val="110"/>
        </w:rPr>
        <w:t>acheves</w:t>
      </w:r>
      <w:r>
        <w:rPr>
          <w:color w:val="030303"/>
          <w:spacing w:val="16"/>
          <w:w w:val="110"/>
        </w:rPr>
        <w:t> </w:t>
      </w:r>
      <w:r>
        <w:rPr>
          <w:color w:val="030303"/>
          <w:w w:val="110"/>
        </w:rPr>
        <w:t>beneficiant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7"/>
          <w:w w:val="110"/>
        </w:rPr>
        <w:t> </w:t>
      </w:r>
      <w:r>
        <w:rPr>
          <w:color w:val="030303"/>
          <w:w w:val="110"/>
        </w:rPr>
        <w:t>fonds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de </w:t>
      </w:r>
      <w:r>
        <w:rPr>
          <w:color w:val="030303"/>
          <w:spacing w:val="-2"/>
          <w:w w:val="110"/>
        </w:rPr>
        <w:t>concours</w:t>
      </w:r>
      <w:r>
        <w:rPr>
          <w:color w:val="2F2F2F"/>
          <w:spacing w:val="-2"/>
          <w:w w:val="110"/>
        </w:rPr>
        <w:t>.</w:t>
      </w:r>
    </w:p>
    <w:p>
      <w:pPr>
        <w:pStyle w:val="BodyText"/>
        <w:spacing w:before="52"/>
        <w:jc w:val="left"/>
      </w:pPr>
    </w:p>
    <w:p>
      <w:pPr>
        <w:pStyle w:val="Heading5"/>
        <w:numPr>
          <w:ilvl w:val="0"/>
          <w:numId w:val="78"/>
        </w:numPr>
        <w:tabs>
          <w:tab w:pos="723" w:val="left" w:leader="none"/>
        </w:tabs>
        <w:spacing w:line="240" w:lineRule="auto" w:before="1" w:after="0"/>
        <w:ind w:left="723" w:right="0" w:hanging="428"/>
        <w:jc w:val="left"/>
      </w:pPr>
      <w:r>
        <w:rPr>
          <w:color w:val="808285"/>
          <w:w w:val="105"/>
        </w:rPr>
        <w:t>CREATION</w:t>
      </w:r>
      <w:r>
        <w:rPr>
          <w:color w:val="808285"/>
          <w:spacing w:val="30"/>
          <w:w w:val="105"/>
        </w:rPr>
        <w:t> </w:t>
      </w:r>
      <w:r>
        <w:rPr>
          <w:color w:val="808285"/>
          <w:w w:val="105"/>
        </w:rPr>
        <w:t>DE</w:t>
      </w:r>
      <w:r>
        <w:rPr>
          <w:color w:val="808285"/>
          <w:spacing w:val="20"/>
          <w:w w:val="105"/>
        </w:rPr>
        <w:t> </w:t>
      </w:r>
      <w:r>
        <w:rPr>
          <w:color w:val="808285"/>
          <w:w w:val="105"/>
        </w:rPr>
        <w:t>POSTES</w:t>
      </w:r>
      <w:r>
        <w:rPr>
          <w:color w:val="808285"/>
          <w:spacing w:val="44"/>
          <w:w w:val="105"/>
        </w:rPr>
        <w:t> </w:t>
      </w:r>
      <w:r>
        <w:rPr>
          <w:color w:val="808285"/>
          <w:spacing w:val="-2"/>
          <w:w w:val="105"/>
        </w:rPr>
        <w:t>BUDGETAIRES</w:t>
      </w:r>
    </w:p>
    <w:p>
      <w:pPr>
        <w:pStyle w:val="BodyText"/>
        <w:spacing w:line="290" w:lineRule="auto" w:before="303"/>
        <w:ind w:left="295" w:right="539" w:firstLine="3"/>
      </w:pPr>
      <w:r>
        <w:rPr>
          <w:color w:val="030303"/>
          <w:w w:val="110"/>
        </w:rPr>
        <w:t>Le</w:t>
      </w:r>
      <w:r>
        <w:rPr>
          <w:color w:val="030303"/>
          <w:w w:val="110"/>
        </w:rPr>
        <w:t> projet</w:t>
      </w:r>
      <w:r>
        <w:rPr>
          <w:color w:val="030303"/>
          <w:w w:val="110"/>
        </w:rPr>
        <w:t> de la</w:t>
      </w:r>
      <w:r>
        <w:rPr>
          <w:color w:val="030303"/>
          <w:w w:val="110"/>
        </w:rPr>
        <w:t> loi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finances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l'annee</w:t>
      </w:r>
      <w:r>
        <w:rPr>
          <w:color w:val="030303"/>
          <w:w w:val="110"/>
        </w:rPr>
        <w:t> budgetaire</w:t>
      </w:r>
      <w:r>
        <w:rPr>
          <w:color w:val="030303"/>
          <w:w w:val="110"/>
        </w:rPr>
        <w:t> 2025</w:t>
      </w:r>
      <w:r>
        <w:rPr>
          <w:color w:val="030303"/>
          <w:w w:val="110"/>
        </w:rPr>
        <w:t> prevoit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creation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28</w:t>
      </w:r>
      <w:r>
        <w:rPr>
          <w:color w:val="2F2F2F"/>
          <w:w w:val="110"/>
        </w:rPr>
        <w:t>.</w:t>
      </w:r>
      <w:r>
        <w:rPr>
          <w:color w:val="030303"/>
          <w:w w:val="110"/>
        </w:rPr>
        <w:t>906 postes</w:t>
      </w:r>
      <w:r>
        <w:rPr>
          <w:color w:val="030303"/>
          <w:w w:val="110"/>
        </w:rPr>
        <w:t> budgetaires,</w:t>
      </w:r>
      <w:r>
        <w:rPr>
          <w:color w:val="030303"/>
          <w:w w:val="110"/>
        </w:rPr>
        <w:t> repartis</w:t>
      </w:r>
      <w:r>
        <w:rPr>
          <w:color w:val="030303"/>
          <w:w w:val="110"/>
        </w:rPr>
        <w:t> entre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differents</w:t>
      </w:r>
      <w:r>
        <w:rPr>
          <w:color w:val="030303"/>
          <w:w w:val="110"/>
        </w:rPr>
        <w:t> ministeres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institutions</w:t>
      </w:r>
      <w:r>
        <w:rPr>
          <w:color w:val="030303"/>
          <w:w w:val="110"/>
        </w:rPr>
        <w:t> selon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tableau integre au projet de la loi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finances.</w:t>
      </w:r>
    </w:p>
    <w:p>
      <w:pPr>
        <w:pStyle w:val="BodyText"/>
        <w:spacing w:line="244" w:lineRule="auto" w:before="115"/>
        <w:ind w:left="297" w:right="538"/>
      </w:pPr>
      <w:r>
        <w:rPr>
          <w:color w:val="030303"/>
          <w:w w:val="105"/>
        </w:rPr>
        <w:t>Parmi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ces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postes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budgetaires,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500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postes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crees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profit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 Chef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gouvernement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qui est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habilite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repartir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entre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differents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departements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ministeriels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ou</w:t>
      </w:r>
      <w:r>
        <w:rPr>
          <w:color w:val="030303"/>
          <w:spacing w:val="77"/>
          <w:w w:val="105"/>
        </w:rPr>
        <w:t> </w:t>
      </w:r>
      <w:r>
        <w:rPr>
          <w:color w:val="030303"/>
          <w:w w:val="105"/>
        </w:rPr>
        <w:t>institutions,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dont 200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postes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budgetaires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reserves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profit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personnes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situation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handicap.</w:t>
      </w:r>
    </w:p>
    <w:p>
      <w:pPr>
        <w:pStyle w:val="BodyText"/>
        <w:spacing w:line="283" w:lineRule="auto" w:before="111"/>
        <w:ind w:left="295" w:right="528" w:firstLine="1"/>
      </w:pPr>
      <w:r>
        <w:rPr>
          <w:color w:val="030303"/>
          <w:w w:val="115"/>
        </w:rPr>
        <w:t>En</w:t>
      </w:r>
      <w:r>
        <w:rPr>
          <w:color w:val="030303"/>
          <w:w w:val="115"/>
        </w:rPr>
        <w:t> sus</w:t>
      </w:r>
      <w:r>
        <w:rPr>
          <w:color w:val="030303"/>
          <w:w w:val="115"/>
        </w:rPr>
        <w:t> des</w:t>
      </w:r>
      <w:r>
        <w:rPr>
          <w:color w:val="030303"/>
          <w:w w:val="115"/>
        </w:rPr>
        <w:t> postes</w:t>
      </w:r>
      <w:r>
        <w:rPr>
          <w:color w:val="030303"/>
          <w:w w:val="115"/>
        </w:rPr>
        <w:t> precites,</w:t>
      </w:r>
      <w:r>
        <w:rPr>
          <w:color w:val="030303"/>
          <w:w w:val="115"/>
        </w:rPr>
        <w:t> ii</w:t>
      </w:r>
      <w:r>
        <w:rPr>
          <w:color w:val="030303"/>
          <w:w w:val="115"/>
        </w:rPr>
        <w:t> est</w:t>
      </w:r>
      <w:r>
        <w:rPr>
          <w:color w:val="030303"/>
          <w:w w:val="115"/>
        </w:rPr>
        <w:t> propose</w:t>
      </w:r>
      <w:r>
        <w:rPr>
          <w:color w:val="030303"/>
          <w:w w:val="115"/>
        </w:rPr>
        <w:t> d'attribuer</w:t>
      </w:r>
      <w:r>
        <w:rPr>
          <w:color w:val="030303"/>
          <w:w w:val="115"/>
        </w:rPr>
        <w:t> 600</w:t>
      </w:r>
      <w:r>
        <w:rPr>
          <w:color w:val="030303"/>
          <w:w w:val="115"/>
        </w:rPr>
        <w:t> postes</w:t>
      </w:r>
      <w:r>
        <w:rPr>
          <w:color w:val="030303"/>
          <w:w w:val="115"/>
        </w:rPr>
        <w:t> budgetaires</w:t>
      </w:r>
      <w:r>
        <w:rPr>
          <w:color w:val="030303"/>
          <w:w w:val="115"/>
        </w:rPr>
        <w:t> destines</w:t>
      </w:r>
      <w:r>
        <w:rPr>
          <w:color w:val="030303"/>
          <w:w w:val="11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-7"/>
          <w:w w:val="105"/>
          <w:sz w:val="29"/>
        </w:rPr>
        <w:t> </w:t>
      </w:r>
      <w:r>
        <w:rPr>
          <w:color w:val="030303"/>
          <w:w w:val="115"/>
        </w:rPr>
        <w:t>la regularisation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la</w:t>
      </w:r>
      <w:r>
        <w:rPr>
          <w:color w:val="030303"/>
          <w:w w:val="115"/>
        </w:rPr>
        <w:t> situation</w:t>
      </w:r>
      <w:r>
        <w:rPr>
          <w:color w:val="030303"/>
          <w:w w:val="115"/>
        </w:rPr>
        <w:t> des</w:t>
      </w:r>
      <w:r>
        <w:rPr>
          <w:color w:val="030303"/>
          <w:w w:val="115"/>
        </w:rPr>
        <w:t> fonctionnaires</w:t>
      </w:r>
      <w:r>
        <w:rPr>
          <w:color w:val="030303"/>
          <w:w w:val="115"/>
        </w:rPr>
        <w:t> relevant</w:t>
      </w:r>
      <w:r>
        <w:rPr>
          <w:color w:val="030303"/>
          <w:w w:val="115"/>
        </w:rPr>
        <w:t> du</w:t>
      </w:r>
      <w:r>
        <w:rPr>
          <w:color w:val="030303"/>
          <w:w w:val="115"/>
        </w:rPr>
        <w:t> ministere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!'education nationale,</w:t>
      </w:r>
      <w:r>
        <w:rPr>
          <w:color w:val="030303"/>
          <w:w w:val="115"/>
        </w:rPr>
        <w:t> du</w:t>
      </w:r>
      <w:r>
        <w:rPr>
          <w:color w:val="030303"/>
          <w:w w:val="115"/>
        </w:rPr>
        <w:t> prescolaire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des</w:t>
      </w:r>
      <w:r>
        <w:rPr>
          <w:color w:val="030303"/>
          <w:w w:val="115"/>
        </w:rPr>
        <w:t> sports,</w:t>
      </w:r>
      <w:r>
        <w:rPr>
          <w:color w:val="030303"/>
          <w:w w:val="115"/>
        </w:rPr>
        <w:t> titulaires</w:t>
      </w:r>
      <w:r>
        <w:rPr>
          <w:color w:val="030303"/>
          <w:w w:val="115"/>
        </w:rPr>
        <w:t> du</w:t>
      </w:r>
      <w:r>
        <w:rPr>
          <w:color w:val="030303"/>
          <w:w w:val="115"/>
        </w:rPr>
        <w:t> dipl6me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doctorat ou</w:t>
      </w:r>
      <w:r>
        <w:rPr>
          <w:color w:val="030303"/>
          <w:w w:val="115"/>
        </w:rPr>
        <w:t> d'un</w:t>
      </w:r>
      <w:r>
        <w:rPr>
          <w:color w:val="030303"/>
          <w:w w:val="115"/>
        </w:rPr>
        <w:t> dipl6me reconnu</w:t>
      </w:r>
      <w:r>
        <w:rPr>
          <w:color w:val="030303"/>
          <w:w w:val="115"/>
        </w:rPr>
        <w:t> equivalent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qui</w:t>
      </w:r>
      <w:r>
        <w:rPr>
          <w:color w:val="030303"/>
          <w:w w:val="115"/>
        </w:rPr>
        <w:t> ont</w:t>
      </w:r>
      <w:r>
        <w:rPr>
          <w:color w:val="030303"/>
          <w:w w:val="115"/>
        </w:rPr>
        <w:t> reussi</w:t>
      </w:r>
      <w:r>
        <w:rPr>
          <w:color w:val="030303"/>
          <w:w w:val="115"/>
        </w:rPr>
        <w:t> avec</w:t>
      </w:r>
      <w:r>
        <w:rPr>
          <w:color w:val="030303"/>
          <w:w w:val="115"/>
        </w:rPr>
        <w:t> succes</w:t>
      </w:r>
      <w:r>
        <w:rPr>
          <w:color w:val="030303"/>
          <w:w w:val="115"/>
        </w:rPr>
        <w:t> le</w:t>
      </w:r>
      <w:r>
        <w:rPr>
          <w:color w:val="030303"/>
          <w:w w:val="115"/>
        </w:rPr>
        <w:t> concours</w:t>
      </w:r>
      <w:r>
        <w:rPr>
          <w:color w:val="030303"/>
          <w:w w:val="115"/>
        </w:rPr>
        <w:t> pour</w:t>
      </w:r>
      <w:r>
        <w:rPr>
          <w:color w:val="030303"/>
          <w:w w:val="115"/>
        </w:rPr>
        <w:t> l'acces</w:t>
      </w:r>
      <w:r>
        <w:rPr>
          <w:color w:val="030303"/>
          <w:w w:val="115"/>
        </w:rPr>
        <w:t> au</w:t>
      </w:r>
      <w:r>
        <w:rPr>
          <w:color w:val="030303"/>
          <w:w w:val="115"/>
        </w:rPr>
        <w:t> corps</w:t>
      </w:r>
      <w:r>
        <w:rPr>
          <w:color w:val="030303"/>
          <w:w w:val="115"/>
        </w:rPr>
        <w:t> des enseignants</w:t>
      </w:r>
      <w:r>
        <w:rPr>
          <w:color w:val="030303"/>
          <w:w w:val="115"/>
        </w:rPr>
        <w:t> chercheurs</w:t>
      </w:r>
      <w:r>
        <w:rPr>
          <w:color w:val="030303"/>
          <w:w w:val="115"/>
        </w:rPr>
        <w:t> en</w:t>
      </w:r>
      <w:r>
        <w:rPr>
          <w:color w:val="030303"/>
          <w:w w:val="115"/>
        </w:rPr>
        <w:t> education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formation.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ce,</w:t>
      </w:r>
      <w:r>
        <w:rPr>
          <w:color w:val="030303"/>
          <w:w w:val="115"/>
        </w:rPr>
        <w:t> en</w:t>
      </w:r>
      <w:r>
        <w:rPr>
          <w:color w:val="030303"/>
          <w:w w:val="115"/>
        </w:rPr>
        <w:t> application</w:t>
      </w:r>
      <w:r>
        <w:rPr>
          <w:color w:val="030303"/>
          <w:w w:val="115"/>
        </w:rPr>
        <w:t> de</w:t>
      </w:r>
      <w:r>
        <w:rPr>
          <w:color w:val="030303"/>
          <w:w w:val="115"/>
        </w:rPr>
        <w:t> l'accord</w:t>
      </w:r>
      <w:r>
        <w:rPr>
          <w:color w:val="030303"/>
          <w:w w:val="115"/>
        </w:rPr>
        <w:t> du</w:t>
      </w:r>
      <w:r>
        <w:rPr>
          <w:color w:val="030303"/>
          <w:w w:val="115"/>
        </w:rPr>
        <w:t> 26 </w:t>
      </w:r>
      <w:r>
        <w:rPr>
          <w:color w:val="030303"/>
          <w:spacing w:val="-2"/>
          <w:w w:val="115"/>
        </w:rPr>
        <w:t>decembre</w:t>
      </w:r>
      <w:r>
        <w:rPr>
          <w:color w:val="030303"/>
          <w:spacing w:val="-9"/>
          <w:w w:val="115"/>
        </w:rPr>
        <w:t> </w:t>
      </w:r>
      <w:r>
        <w:rPr>
          <w:color w:val="030303"/>
          <w:spacing w:val="-2"/>
          <w:w w:val="115"/>
        </w:rPr>
        <w:t>2023</w:t>
      </w:r>
      <w:r>
        <w:rPr>
          <w:color w:val="030303"/>
          <w:spacing w:val="-11"/>
          <w:w w:val="115"/>
        </w:rPr>
        <w:t> </w:t>
      </w:r>
      <w:r>
        <w:rPr>
          <w:color w:val="030303"/>
          <w:spacing w:val="-2"/>
          <w:w w:val="115"/>
        </w:rPr>
        <w:t>entre</w:t>
      </w:r>
      <w:r>
        <w:rPr>
          <w:color w:val="030303"/>
          <w:spacing w:val="-16"/>
          <w:w w:val="115"/>
        </w:rPr>
        <w:t> </w:t>
      </w:r>
      <w:r>
        <w:rPr>
          <w:color w:val="030303"/>
          <w:spacing w:val="-2"/>
          <w:w w:val="115"/>
        </w:rPr>
        <w:t>le</w:t>
      </w:r>
      <w:r>
        <w:rPr>
          <w:color w:val="030303"/>
          <w:spacing w:val="-16"/>
          <w:w w:val="115"/>
        </w:rPr>
        <w:t> </w:t>
      </w:r>
      <w:r>
        <w:rPr>
          <w:color w:val="030303"/>
          <w:spacing w:val="-2"/>
          <w:w w:val="115"/>
        </w:rPr>
        <w:t>Gouvernement</w:t>
      </w:r>
      <w:r>
        <w:rPr>
          <w:color w:val="030303"/>
          <w:spacing w:val="6"/>
          <w:w w:val="115"/>
        </w:rPr>
        <w:t> </w:t>
      </w:r>
      <w:r>
        <w:rPr>
          <w:color w:val="030303"/>
          <w:spacing w:val="-2"/>
          <w:w w:val="115"/>
        </w:rPr>
        <w:t>et</w:t>
      </w:r>
      <w:r>
        <w:rPr>
          <w:color w:val="030303"/>
          <w:spacing w:val="-6"/>
          <w:w w:val="115"/>
        </w:rPr>
        <w:t> </w:t>
      </w:r>
      <w:r>
        <w:rPr>
          <w:color w:val="030303"/>
          <w:spacing w:val="-2"/>
          <w:w w:val="115"/>
        </w:rPr>
        <w:t>les</w:t>
      </w:r>
      <w:r>
        <w:rPr>
          <w:color w:val="030303"/>
          <w:spacing w:val="-9"/>
          <w:w w:val="115"/>
        </w:rPr>
        <w:t> </w:t>
      </w:r>
      <w:r>
        <w:rPr>
          <w:color w:val="030303"/>
          <w:spacing w:val="-2"/>
          <w:w w:val="115"/>
        </w:rPr>
        <w:t>syndicats</w:t>
      </w:r>
      <w:r>
        <w:rPr>
          <w:color w:val="030303"/>
          <w:spacing w:val="-6"/>
          <w:w w:val="115"/>
        </w:rPr>
        <w:t> </w:t>
      </w:r>
      <w:r>
        <w:rPr>
          <w:color w:val="030303"/>
          <w:spacing w:val="-2"/>
          <w:w w:val="115"/>
        </w:rPr>
        <w:t>de</w:t>
      </w:r>
      <w:r>
        <w:rPr>
          <w:color w:val="030303"/>
          <w:spacing w:val="-14"/>
          <w:w w:val="115"/>
        </w:rPr>
        <w:t> </w:t>
      </w:r>
      <w:r>
        <w:rPr>
          <w:color w:val="030303"/>
          <w:spacing w:val="-2"/>
          <w:w w:val="115"/>
        </w:rPr>
        <w:t>!'education</w:t>
      </w:r>
      <w:r>
        <w:rPr>
          <w:color w:val="030303"/>
          <w:spacing w:val="-7"/>
          <w:w w:val="115"/>
        </w:rPr>
        <w:t> </w:t>
      </w:r>
      <w:r>
        <w:rPr>
          <w:color w:val="030303"/>
          <w:spacing w:val="-2"/>
          <w:w w:val="115"/>
        </w:rPr>
        <w:t>les</w:t>
      </w:r>
      <w:r>
        <w:rPr>
          <w:color w:val="030303"/>
          <w:spacing w:val="-12"/>
          <w:w w:val="115"/>
        </w:rPr>
        <w:t> </w:t>
      </w:r>
      <w:r>
        <w:rPr>
          <w:color w:val="030303"/>
          <w:spacing w:val="-2"/>
          <w:w w:val="115"/>
        </w:rPr>
        <w:t>plus</w:t>
      </w:r>
      <w:r>
        <w:rPr>
          <w:color w:val="030303"/>
          <w:spacing w:val="-15"/>
          <w:w w:val="115"/>
        </w:rPr>
        <w:t> </w:t>
      </w:r>
      <w:r>
        <w:rPr>
          <w:color w:val="030303"/>
          <w:spacing w:val="-2"/>
          <w:w w:val="115"/>
        </w:rPr>
        <w:t>representatifs.</w:t>
      </w:r>
    </w:p>
    <w:p>
      <w:pPr>
        <w:pStyle w:val="BodyText"/>
        <w:spacing w:line="218" w:lineRule="auto" w:before="80"/>
        <w:ind w:left="295" w:right="529" w:firstLine="1"/>
      </w:pP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parallele,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Sont</w:t>
      </w:r>
      <w:r>
        <w:rPr>
          <w:color w:val="030303"/>
          <w:spacing w:val="77"/>
          <w:w w:val="105"/>
        </w:rPr>
        <w:t> </w:t>
      </w:r>
      <w:r>
        <w:rPr>
          <w:color w:val="030303"/>
          <w:w w:val="105"/>
        </w:rPr>
        <w:t>supprimes,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compter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meme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date,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postes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budgetaires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occupes par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interesses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dans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ledit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ministere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correspondant</w:t>
      </w:r>
      <w:r>
        <w:rPr>
          <w:color w:val="030303"/>
          <w:spacing w:val="53"/>
          <w:w w:val="105"/>
        </w:rPr>
        <w:t> 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80"/>
          <w:w w:val="150"/>
          <w:sz w:val="29"/>
        </w:rPr>
        <w:t> </w:t>
      </w:r>
      <w:r>
        <w:rPr>
          <w:color w:val="030303"/>
          <w:w w:val="105"/>
        </w:rPr>
        <w:t>leurs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situations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avant</w:t>
      </w:r>
      <w:r>
        <w:rPr>
          <w:color w:val="030303"/>
          <w:spacing w:val="40"/>
          <w:w w:val="105"/>
        </w:rPr>
        <w:t>  </w:t>
      </w:r>
      <w:r>
        <w:rPr>
          <w:color w:val="030303"/>
          <w:w w:val="105"/>
        </w:rPr>
        <w:t>ladite</w:t>
      </w:r>
    </w:p>
    <w:p>
      <w:pPr>
        <w:pStyle w:val="BodyText"/>
        <w:spacing w:before="45"/>
        <w:ind w:left="295"/>
        <w:jc w:val="left"/>
      </w:pPr>
      <w:r>
        <w:rPr>
          <w:color w:val="030303"/>
          <w:spacing w:val="-2"/>
          <w:w w:val="115"/>
        </w:rPr>
        <w:t>regularisation.</w:t>
      </w:r>
    </w:p>
    <w:p>
      <w:pPr>
        <w:pStyle w:val="BodyText"/>
        <w:tabs>
          <w:tab w:pos="725" w:val="left" w:leader="none"/>
          <w:tab w:pos="5622" w:val="left" w:leader="none"/>
        </w:tabs>
        <w:spacing w:line="283" w:lineRule="auto" w:before="173"/>
        <w:ind w:left="721" w:right="536" w:hanging="370"/>
        <w:jc w:val="left"/>
      </w:pPr>
      <w:r>
        <w:rPr/>
        <w:drawing>
          <wp:inline distT="0" distB="0" distL="0" distR="0">
            <wp:extent cx="83820" cy="85343"/>
            <wp:effectExtent l="0" t="0" r="0" b="0"/>
            <wp:docPr id="1535" name="Image 15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5" name="Image 1535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1"/>
          <w:sz w:val="20"/>
        </w:rPr>
        <w:tab/>
        <w:tab/>
      </w:r>
      <w:r>
        <w:rPr>
          <w:color w:val="030303"/>
          <w:w w:val="120"/>
          <w:position w:val="1"/>
        </w:rPr>
        <w:t>En</w:t>
      </w:r>
      <w:r>
        <w:rPr>
          <w:color w:val="030303"/>
          <w:spacing w:val="18"/>
          <w:w w:val="120"/>
          <w:position w:val="1"/>
        </w:rPr>
        <w:t> </w:t>
      </w:r>
      <w:r>
        <w:rPr>
          <w:color w:val="030303"/>
          <w:w w:val="120"/>
          <w:position w:val="1"/>
        </w:rPr>
        <w:t>outre,</w:t>
      </w:r>
      <w:r>
        <w:rPr>
          <w:color w:val="030303"/>
          <w:spacing w:val="17"/>
          <w:w w:val="120"/>
          <w:position w:val="1"/>
        </w:rPr>
        <w:t> </w:t>
      </w:r>
      <w:r>
        <w:rPr>
          <w:color w:val="030303"/>
          <w:w w:val="120"/>
          <w:position w:val="1"/>
        </w:rPr>
        <w:t>et</w:t>
      </w:r>
      <w:r>
        <w:rPr>
          <w:color w:val="030303"/>
          <w:spacing w:val="26"/>
          <w:w w:val="120"/>
          <w:position w:val="1"/>
        </w:rPr>
        <w:t> </w:t>
      </w:r>
      <w:r>
        <w:rPr>
          <w:color w:val="030303"/>
          <w:w w:val="120"/>
          <w:position w:val="1"/>
        </w:rPr>
        <w:t>dans</w:t>
      </w:r>
      <w:r>
        <w:rPr>
          <w:color w:val="030303"/>
          <w:spacing w:val="27"/>
          <w:w w:val="120"/>
          <w:position w:val="1"/>
        </w:rPr>
        <w:t> </w:t>
      </w:r>
      <w:r>
        <w:rPr>
          <w:color w:val="030303"/>
          <w:w w:val="120"/>
          <w:position w:val="1"/>
        </w:rPr>
        <w:t>le</w:t>
      </w:r>
      <w:r>
        <w:rPr>
          <w:color w:val="030303"/>
          <w:spacing w:val="17"/>
          <w:w w:val="120"/>
          <w:position w:val="1"/>
        </w:rPr>
        <w:t> </w:t>
      </w:r>
      <w:r>
        <w:rPr>
          <w:color w:val="030303"/>
          <w:w w:val="120"/>
          <w:position w:val="1"/>
        </w:rPr>
        <w:t>cadre</w:t>
      </w:r>
      <w:r>
        <w:rPr>
          <w:color w:val="030303"/>
          <w:spacing w:val="22"/>
          <w:w w:val="120"/>
          <w:position w:val="1"/>
        </w:rPr>
        <w:t> </w:t>
      </w:r>
      <w:r>
        <w:rPr>
          <w:color w:val="030303"/>
          <w:w w:val="120"/>
          <w:position w:val="1"/>
        </w:rPr>
        <w:t>de</w:t>
      </w:r>
      <w:r>
        <w:rPr>
          <w:color w:val="030303"/>
          <w:spacing w:val="18"/>
          <w:w w:val="120"/>
          <w:position w:val="1"/>
        </w:rPr>
        <w:t> </w:t>
      </w:r>
      <w:r>
        <w:rPr>
          <w:color w:val="030303"/>
          <w:w w:val="120"/>
          <w:position w:val="1"/>
        </w:rPr>
        <w:t>la</w:t>
      </w:r>
      <w:r>
        <w:rPr>
          <w:color w:val="030303"/>
          <w:spacing w:val="20"/>
          <w:w w:val="120"/>
          <w:position w:val="1"/>
        </w:rPr>
        <w:t> </w:t>
      </w:r>
      <w:r>
        <w:rPr>
          <w:color w:val="030303"/>
          <w:w w:val="120"/>
          <w:position w:val="1"/>
        </w:rPr>
        <w:t>mise</w:t>
      </w:r>
      <w:r>
        <w:rPr>
          <w:color w:val="030303"/>
          <w:spacing w:val="21"/>
          <w:w w:val="120"/>
          <w:position w:val="1"/>
        </w:rPr>
        <w:t> </w:t>
      </w:r>
      <w:r>
        <w:rPr>
          <w:color w:val="030303"/>
          <w:w w:val="120"/>
          <w:position w:val="1"/>
        </w:rPr>
        <w:t>en</w:t>
      </w:r>
      <w:r>
        <w:rPr>
          <w:color w:val="030303"/>
          <w:position w:val="1"/>
        </w:rPr>
        <w:tab/>
      </w:r>
      <w:r>
        <w:rPr>
          <w:color w:val="030303"/>
          <w:w w:val="120"/>
          <w:position w:val="1"/>
        </w:rPr>
        <w:t>uvre</w:t>
      </w:r>
      <w:r>
        <w:rPr>
          <w:color w:val="030303"/>
          <w:spacing w:val="14"/>
          <w:w w:val="120"/>
          <w:position w:val="1"/>
        </w:rPr>
        <w:t> </w:t>
      </w:r>
      <w:r>
        <w:rPr>
          <w:color w:val="030303"/>
          <w:w w:val="120"/>
          <w:position w:val="1"/>
        </w:rPr>
        <w:t>de</w:t>
      </w:r>
      <w:r>
        <w:rPr>
          <w:color w:val="030303"/>
          <w:spacing w:val="-38"/>
          <w:w w:val="120"/>
          <w:position w:val="1"/>
        </w:rPr>
        <w:t> </w:t>
      </w:r>
      <w:r>
        <w:rPr>
          <w:color w:val="030303"/>
          <w:w w:val="120"/>
          <w:position w:val="1"/>
        </w:rPr>
        <w:t>la</w:t>
      </w:r>
      <w:r>
        <w:rPr>
          <w:color w:val="030303"/>
          <w:spacing w:val="21"/>
          <w:w w:val="120"/>
          <w:position w:val="1"/>
        </w:rPr>
        <w:t> </w:t>
      </w:r>
      <w:r>
        <w:rPr>
          <w:color w:val="030303"/>
          <w:w w:val="120"/>
          <w:position w:val="1"/>
        </w:rPr>
        <w:t>reforme</w:t>
      </w:r>
      <w:r>
        <w:rPr>
          <w:color w:val="030303"/>
          <w:spacing w:val="26"/>
          <w:w w:val="120"/>
          <w:position w:val="1"/>
        </w:rPr>
        <w:t> </w:t>
      </w:r>
      <w:r>
        <w:rPr>
          <w:color w:val="030303"/>
          <w:w w:val="120"/>
          <w:position w:val="1"/>
        </w:rPr>
        <w:t>de</w:t>
      </w:r>
      <w:r>
        <w:rPr>
          <w:color w:val="030303"/>
          <w:spacing w:val="14"/>
          <w:w w:val="120"/>
          <w:position w:val="1"/>
        </w:rPr>
        <w:t> </w:t>
      </w:r>
      <w:r>
        <w:rPr>
          <w:color w:val="030303"/>
          <w:w w:val="120"/>
          <w:position w:val="1"/>
        </w:rPr>
        <w:t>la</w:t>
      </w:r>
      <w:r>
        <w:rPr>
          <w:color w:val="030303"/>
          <w:spacing w:val="22"/>
          <w:w w:val="120"/>
          <w:position w:val="1"/>
        </w:rPr>
        <w:t> </w:t>
      </w:r>
      <w:r>
        <w:rPr>
          <w:color w:val="030303"/>
          <w:w w:val="120"/>
          <w:position w:val="1"/>
        </w:rPr>
        <w:t>gouvernance</w:t>
      </w:r>
      <w:r>
        <w:rPr>
          <w:color w:val="030303"/>
          <w:spacing w:val="35"/>
          <w:w w:val="120"/>
          <w:position w:val="1"/>
        </w:rPr>
        <w:t> </w:t>
      </w:r>
      <w:r>
        <w:rPr>
          <w:color w:val="030303"/>
          <w:w w:val="120"/>
          <w:position w:val="1"/>
        </w:rPr>
        <w:t>du </w:t>
      </w:r>
      <w:r>
        <w:rPr>
          <w:color w:val="030303"/>
          <w:w w:val="120"/>
        </w:rPr>
        <w:t>secteur</w:t>
      </w:r>
      <w:r>
        <w:rPr>
          <w:color w:val="030303"/>
          <w:spacing w:val="-16"/>
          <w:w w:val="120"/>
        </w:rPr>
        <w:t> </w:t>
      </w:r>
      <w:r>
        <w:rPr>
          <w:color w:val="030303"/>
          <w:w w:val="120"/>
        </w:rPr>
        <w:t>de</w:t>
      </w:r>
      <w:r>
        <w:rPr>
          <w:color w:val="030303"/>
          <w:spacing w:val="-18"/>
          <w:w w:val="120"/>
        </w:rPr>
        <w:t> </w:t>
      </w:r>
      <w:r>
        <w:rPr>
          <w:color w:val="030303"/>
          <w:w w:val="120"/>
        </w:rPr>
        <w:t>la</w:t>
      </w:r>
      <w:r>
        <w:rPr>
          <w:color w:val="030303"/>
          <w:spacing w:val="-19"/>
          <w:w w:val="120"/>
        </w:rPr>
        <w:t> </w:t>
      </w:r>
      <w:r>
        <w:rPr>
          <w:color w:val="030303"/>
          <w:w w:val="120"/>
        </w:rPr>
        <w:t>sante</w:t>
      </w:r>
      <w:r>
        <w:rPr>
          <w:color w:val="030303"/>
          <w:spacing w:val="-18"/>
          <w:w w:val="120"/>
        </w:rPr>
        <w:t> </w:t>
      </w:r>
      <w:r>
        <w:rPr>
          <w:color w:val="030303"/>
          <w:w w:val="120"/>
        </w:rPr>
        <w:t>ii</w:t>
      </w:r>
      <w:r>
        <w:rPr>
          <w:color w:val="030303"/>
          <w:spacing w:val="-18"/>
          <w:w w:val="120"/>
        </w:rPr>
        <w:t> </w:t>
      </w:r>
      <w:r>
        <w:rPr>
          <w:color w:val="030303"/>
          <w:w w:val="120"/>
        </w:rPr>
        <w:t>est</w:t>
      </w:r>
      <w:r>
        <w:rPr>
          <w:color w:val="030303"/>
          <w:spacing w:val="-19"/>
          <w:w w:val="120"/>
        </w:rPr>
        <w:t> </w:t>
      </w:r>
      <w:r>
        <w:rPr>
          <w:color w:val="030303"/>
          <w:w w:val="120"/>
        </w:rPr>
        <w:t>propose</w:t>
      </w:r>
      <w:r>
        <w:rPr>
          <w:color w:val="030303"/>
          <w:spacing w:val="-18"/>
          <w:w w:val="120"/>
        </w:rPr>
        <w:t> </w:t>
      </w:r>
      <w:r>
        <w:rPr>
          <w:color w:val="030303"/>
          <w:w w:val="120"/>
        </w:rPr>
        <w:t>de</w:t>
      </w:r>
      <w:r>
        <w:rPr>
          <w:color w:val="030303"/>
          <w:spacing w:val="-18"/>
          <w:w w:val="120"/>
        </w:rPr>
        <w:t> </w:t>
      </w:r>
      <w:r>
        <w:rPr>
          <w:color w:val="030303"/>
          <w:w w:val="120"/>
        </w:rPr>
        <w:t>:</w:t>
      </w:r>
    </w:p>
    <w:p>
      <w:pPr>
        <w:pStyle w:val="ListParagraph"/>
        <w:numPr>
          <w:ilvl w:val="0"/>
          <w:numId w:val="79"/>
        </w:numPr>
        <w:tabs>
          <w:tab w:pos="861" w:val="left" w:leader="none"/>
          <w:tab w:pos="865" w:val="left" w:leader="none"/>
        </w:tabs>
        <w:spacing w:line="280" w:lineRule="auto" w:before="130" w:after="0"/>
        <w:ind w:left="865" w:right="530" w:hanging="290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prendre</w:t>
      </w:r>
      <w:r>
        <w:rPr>
          <w:color w:val="030303"/>
          <w:w w:val="110"/>
          <w:position w:val="2"/>
          <w:sz w:val="22"/>
        </w:rPr>
        <w:t> en</w:t>
      </w:r>
      <w:r>
        <w:rPr>
          <w:color w:val="030303"/>
          <w:w w:val="110"/>
          <w:position w:val="2"/>
          <w:sz w:val="22"/>
        </w:rPr>
        <w:t> charge</w:t>
      </w:r>
      <w:r>
        <w:rPr>
          <w:color w:val="030303"/>
          <w:w w:val="110"/>
          <w:position w:val="2"/>
          <w:sz w:val="22"/>
        </w:rPr>
        <w:t> la</w:t>
      </w:r>
      <w:r>
        <w:rPr>
          <w:color w:val="030303"/>
          <w:w w:val="110"/>
          <w:position w:val="2"/>
          <w:sz w:val="22"/>
        </w:rPr>
        <w:t> remuneration</w:t>
      </w:r>
      <w:r>
        <w:rPr>
          <w:color w:val="030303"/>
          <w:w w:val="110"/>
          <w:position w:val="2"/>
          <w:sz w:val="22"/>
        </w:rPr>
        <w:t> du</w:t>
      </w:r>
      <w:r>
        <w:rPr>
          <w:color w:val="030303"/>
          <w:w w:val="110"/>
          <w:position w:val="2"/>
          <w:sz w:val="22"/>
        </w:rPr>
        <w:t> personnel</w:t>
      </w:r>
      <w:r>
        <w:rPr>
          <w:color w:val="030303"/>
          <w:w w:val="110"/>
          <w:position w:val="2"/>
          <w:sz w:val="22"/>
        </w:rPr>
        <w:t> en</w:t>
      </w:r>
      <w:r>
        <w:rPr>
          <w:color w:val="030303"/>
          <w:w w:val="110"/>
          <w:position w:val="2"/>
          <w:sz w:val="22"/>
        </w:rPr>
        <w:t> fonction</w:t>
      </w:r>
      <w:r>
        <w:rPr>
          <w:color w:val="030303"/>
          <w:w w:val="110"/>
          <w:position w:val="2"/>
          <w:sz w:val="22"/>
        </w:rPr>
        <w:t> dans</w:t>
      </w:r>
      <w:r>
        <w:rPr>
          <w:color w:val="030303"/>
          <w:w w:val="110"/>
          <w:position w:val="2"/>
          <w:sz w:val="22"/>
        </w:rPr>
        <w:t> les</w:t>
      </w:r>
      <w:r>
        <w:rPr>
          <w:color w:val="030303"/>
          <w:w w:val="110"/>
          <w:position w:val="2"/>
          <w:sz w:val="22"/>
        </w:rPr>
        <w:t> services </w:t>
      </w:r>
      <w:r>
        <w:rPr>
          <w:color w:val="030303"/>
          <w:w w:val="110"/>
          <w:sz w:val="22"/>
        </w:rPr>
        <w:t>deconcentres</w:t>
      </w:r>
      <w:r>
        <w:rPr>
          <w:color w:val="030303"/>
          <w:w w:val="110"/>
          <w:sz w:val="22"/>
        </w:rPr>
        <w:t> du</w:t>
      </w:r>
      <w:r>
        <w:rPr>
          <w:color w:val="030303"/>
          <w:w w:val="110"/>
          <w:sz w:val="22"/>
        </w:rPr>
        <w:t> ministere</w:t>
      </w:r>
      <w:r>
        <w:rPr>
          <w:color w:val="030303"/>
          <w:w w:val="110"/>
          <w:sz w:val="22"/>
        </w:rPr>
        <w:t> charge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sante,</w:t>
      </w:r>
      <w:r>
        <w:rPr>
          <w:color w:val="030303"/>
          <w:w w:val="110"/>
          <w:sz w:val="22"/>
        </w:rPr>
        <w:t> qui</w:t>
      </w:r>
      <w:r>
        <w:rPr>
          <w:color w:val="030303"/>
          <w:w w:val="110"/>
          <w:sz w:val="22"/>
        </w:rPr>
        <w:t> seront</w:t>
      </w:r>
      <w:r>
        <w:rPr>
          <w:color w:val="030303"/>
          <w:w w:val="110"/>
          <w:sz w:val="22"/>
        </w:rPr>
        <w:t> transferes</w:t>
      </w:r>
      <w:r>
        <w:rPr>
          <w:color w:val="030303"/>
          <w:w w:val="110"/>
          <w:sz w:val="22"/>
        </w:rPr>
        <w:t> aupres</w:t>
      </w:r>
      <w:r>
        <w:rPr>
          <w:color w:val="030303"/>
          <w:w w:val="110"/>
          <w:sz w:val="22"/>
        </w:rPr>
        <w:t> des Groupements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sanitaires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territoriaux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27"/>
          <w:w w:val="110"/>
          <w:sz w:val="22"/>
        </w:rPr>
        <w:t> </w:t>
      </w:r>
      <w:r>
        <w:rPr>
          <w:color w:val="030303"/>
          <w:w w:val="110"/>
          <w:sz w:val="22"/>
        </w:rPr>
        <w:t>vertu</w:t>
      </w:r>
      <w:r>
        <w:rPr>
          <w:color w:val="030303"/>
          <w:spacing w:val="26"/>
          <w:w w:val="110"/>
          <w:sz w:val="22"/>
        </w:rPr>
        <w:t> </w:t>
      </w:r>
      <w:r>
        <w:rPr>
          <w:color w:val="030303"/>
          <w:w w:val="110"/>
          <w:sz w:val="22"/>
        </w:rPr>
        <w:t>de la</w:t>
      </w:r>
      <w:r>
        <w:rPr>
          <w:color w:val="030303"/>
          <w:spacing w:val="20"/>
          <w:w w:val="110"/>
          <w:sz w:val="22"/>
        </w:rPr>
        <w:t> </w:t>
      </w:r>
      <w:r>
        <w:rPr>
          <w:color w:val="030303"/>
          <w:w w:val="110"/>
          <w:sz w:val="22"/>
        </w:rPr>
        <w:t>loi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n°</w:t>
      </w:r>
      <w:r>
        <w:rPr>
          <w:color w:val="030303"/>
          <w:spacing w:val="35"/>
          <w:w w:val="110"/>
          <w:sz w:val="22"/>
        </w:rPr>
        <w:t> </w:t>
      </w:r>
      <w:r>
        <w:rPr>
          <w:color w:val="030303"/>
          <w:w w:val="110"/>
          <w:sz w:val="22"/>
        </w:rPr>
        <w:t>08-22</w:t>
      </w:r>
      <w:r>
        <w:rPr>
          <w:color w:val="030303"/>
          <w:spacing w:val="18"/>
          <w:w w:val="110"/>
          <w:sz w:val="22"/>
        </w:rPr>
        <w:t> </w:t>
      </w:r>
      <w:r>
        <w:rPr>
          <w:color w:val="030303"/>
          <w:w w:val="110"/>
          <w:sz w:val="22"/>
        </w:rPr>
        <w:t>portant</w:t>
      </w:r>
      <w:r>
        <w:rPr>
          <w:color w:val="030303"/>
          <w:spacing w:val="33"/>
          <w:w w:val="110"/>
          <w:sz w:val="22"/>
        </w:rPr>
        <w:t> </w:t>
      </w:r>
      <w:r>
        <w:rPr>
          <w:color w:val="030303"/>
          <w:w w:val="110"/>
          <w:sz w:val="22"/>
        </w:rPr>
        <w:t>leur</w:t>
      </w:r>
      <w:r>
        <w:rPr>
          <w:color w:val="030303"/>
          <w:spacing w:val="28"/>
          <w:w w:val="110"/>
          <w:sz w:val="22"/>
        </w:rPr>
        <w:t> </w:t>
      </w:r>
      <w:r>
        <w:rPr>
          <w:color w:val="030303"/>
          <w:w w:val="110"/>
          <w:sz w:val="22"/>
        </w:rPr>
        <w:t>creation,</w:t>
      </w:r>
      <w:r>
        <w:rPr>
          <w:color w:val="030303"/>
          <w:spacing w:val="20"/>
          <w:w w:val="110"/>
          <w:sz w:val="22"/>
        </w:rPr>
        <w:t> </w:t>
      </w:r>
      <w:r>
        <w:rPr>
          <w:color w:val="030303"/>
          <w:w w:val="110"/>
          <w:sz w:val="22"/>
        </w:rPr>
        <w:t>au</w:t>
      </w:r>
    </w:p>
    <w:p>
      <w:pPr>
        <w:pStyle w:val="BodyText"/>
        <w:tabs>
          <w:tab w:pos="6275" w:val="left" w:leader="none"/>
        </w:tabs>
        <w:spacing w:line="201" w:lineRule="auto" w:before="38"/>
        <w:ind w:left="867" w:right="533" w:hanging="6"/>
        <w:jc w:val="left"/>
      </w:pPr>
      <w:r>
        <w:rPr>
          <w:color w:val="030303"/>
          <w:w w:val="110"/>
        </w:rPr>
        <w:t>niveau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budget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general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jusqu'au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31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decembre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l'annee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budgetaire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cours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laquelle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transfert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sera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opere.</w:t>
      </w:r>
      <w:r>
        <w:rPr>
          <w:color w:val="030303"/>
          <w:spacing w:val="22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compter</w:t>
      </w:r>
      <w:r>
        <w:rPr>
          <w:color w:val="030303"/>
          <w:spacing w:val="35"/>
          <w:w w:val="110"/>
        </w:rPr>
        <w:t> </w:t>
      </w:r>
      <w:r>
        <w:rPr>
          <w:color w:val="030303"/>
          <w:spacing w:val="32"/>
          <w:w w:val="110"/>
        </w:rPr>
        <w:t>d</w:t>
      </w:r>
      <w:r>
        <w:rPr>
          <w:color w:val="030303"/>
          <w:spacing w:val="-81"/>
          <w:w w:val="110"/>
        </w:rPr>
        <w:t>u</w:t>
      </w:r>
      <w:r>
        <w:rPr>
          <w:rFonts w:ascii="Times New Roman"/>
          <w:color w:val="030303"/>
          <w:spacing w:val="33"/>
          <w:w w:val="110"/>
          <w:sz w:val="34"/>
        </w:rPr>
        <w:t>r</w:t>
      </w:r>
      <w:r>
        <w:rPr>
          <w:rFonts w:ascii="Times New Roman"/>
          <w:color w:val="030303"/>
          <w:sz w:val="34"/>
        </w:rPr>
        <w:tab/>
      </w:r>
      <w:r>
        <w:rPr>
          <w:color w:val="030303"/>
          <w:w w:val="110"/>
        </w:rPr>
        <w:t>janvier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l'annee</w:t>
      </w:r>
      <w:r>
        <w:rPr>
          <w:color w:val="030303"/>
          <w:spacing w:val="16"/>
          <w:w w:val="110"/>
        </w:rPr>
        <w:t> </w:t>
      </w:r>
      <w:r>
        <w:rPr>
          <w:color w:val="030303"/>
          <w:w w:val="110"/>
        </w:rPr>
        <w:t>budgetaire</w:t>
      </w:r>
      <w:r>
        <w:rPr>
          <w:color w:val="030303"/>
          <w:spacing w:val="21"/>
          <w:w w:val="110"/>
        </w:rPr>
        <w:t> </w:t>
      </w:r>
      <w:r>
        <w:rPr>
          <w:color w:val="030303"/>
          <w:spacing w:val="-2"/>
          <w:w w:val="110"/>
        </w:rPr>
        <w:t>suivante,</w:t>
      </w:r>
    </w:p>
    <w:p>
      <w:pPr>
        <w:spacing w:after="0" w:line="201" w:lineRule="auto"/>
        <w:jc w:val="left"/>
        <w:sectPr>
          <w:footerReference w:type="even" r:id="rId468"/>
          <w:footerReference w:type="default" r:id="rId469"/>
          <w:pgSz w:w="11910" w:h="16840"/>
          <w:pgMar w:header="0" w:footer="927" w:top="1020" w:bottom="1120" w:left="560" w:right="300"/>
          <w:pgNumType w:start="170"/>
        </w:sectPr>
      </w:pPr>
    </w:p>
    <w:p>
      <w:pPr>
        <w:pStyle w:val="BodyText"/>
        <w:spacing w:line="288" w:lineRule="auto" w:before="251"/>
        <w:ind w:left="864" w:right="580" w:firstLine="3"/>
      </w:pPr>
      <w:r>
        <w:rPr>
          <w:color w:val="030303"/>
          <w:w w:val="110"/>
        </w:rPr>
        <w:t>ledit</w:t>
      </w:r>
      <w:r>
        <w:rPr>
          <w:color w:val="030303"/>
          <w:w w:val="110"/>
        </w:rPr>
        <w:t> personnel</w:t>
      </w:r>
      <w:r>
        <w:rPr>
          <w:color w:val="030303"/>
          <w:w w:val="110"/>
        </w:rPr>
        <w:t> sera</w:t>
      </w:r>
      <w:r>
        <w:rPr>
          <w:color w:val="030303"/>
          <w:w w:val="110"/>
        </w:rPr>
        <w:t> pris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charge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groupement</w:t>
      </w:r>
      <w:r>
        <w:rPr>
          <w:color w:val="030303"/>
          <w:w w:val="110"/>
        </w:rPr>
        <w:t> sanitaire</w:t>
      </w:r>
      <w:r>
        <w:rPr>
          <w:color w:val="030303"/>
          <w:w w:val="110"/>
        </w:rPr>
        <w:t> aupres</w:t>
      </w:r>
      <w:r>
        <w:rPr>
          <w:color w:val="030303"/>
          <w:w w:val="110"/>
        </w:rPr>
        <w:t> duquel</w:t>
      </w:r>
      <w:r>
        <w:rPr>
          <w:color w:val="030303"/>
          <w:w w:val="110"/>
        </w:rPr>
        <w:t> ii</w:t>
      </w:r>
      <w:r>
        <w:rPr>
          <w:color w:val="030303"/>
          <w:w w:val="110"/>
        </w:rPr>
        <w:t> a</w:t>
      </w:r>
      <w:r>
        <w:rPr>
          <w:color w:val="030303"/>
          <w:w w:val="110"/>
        </w:rPr>
        <w:t> ete transfere et les postes budgetaires le concernant</w:t>
      </w:r>
      <w:r>
        <w:rPr>
          <w:color w:val="030303"/>
          <w:w w:val="110"/>
        </w:rPr>
        <w:t> seront supprimes.</w:t>
      </w:r>
    </w:p>
    <w:p>
      <w:pPr>
        <w:pStyle w:val="ListParagraph"/>
        <w:numPr>
          <w:ilvl w:val="0"/>
          <w:numId w:val="79"/>
        </w:numPr>
        <w:tabs>
          <w:tab w:pos="861" w:val="left" w:leader="none"/>
          <w:tab w:pos="864" w:val="left" w:leader="none"/>
        </w:tabs>
        <w:spacing w:line="276" w:lineRule="auto" w:before="133" w:after="0"/>
        <w:ind w:left="864" w:right="524" w:hanging="289"/>
        <w:jc w:val="both"/>
        <w:rPr>
          <w:rFonts w:ascii="Symbol" w:hAnsi="Symbol"/>
          <w:position w:val="-2"/>
          <w:sz w:val="22"/>
        </w:rPr>
      </w:pPr>
      <w:r>
        <w:rPr>
          <w:color w:val="030303"/>
          <w:w w:val="110"/>
          <w:sz w:val="22"/>
        </w:rPr>
        <w:t>prendre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charge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remuneration</w:t>
      </w:r>
      <w:r>
        <w:rPr>
          <w:color w:val="030303"/>
          <w:w w:val="110"/>
          <w:sz w:val="22"/>
        </w:rPr>
        <w:t> du</w:t>
      </w:r>
      <w:r>
        <w:rPr>
          <w:color w:val="030303"/>
          <w:w w:val="110"/>
          <w:sz w:val="22"/>
        </w:rPr>
        <w:t> personnel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fonction</w:t>
      </w:r>
      <w:r>
        <w:rPr>
          <w:color w:val="030303"/>
          <w:w w:val="110"/>
          <w:sz w:val="22"/>
        </w:rPr>
        <w:t> au</w:t>
      </w:r>
      <w:r>
        <w:rPr>
          <w:color w:val="030303"/>
          <w:w w:val="110"/>
          <w:sz w:val="22"/>
        </w:rPr>
        <w:t> Centre</w:t>
      </w:r>
      <w:r>
        <w:rPr>
          <w:color w:val="030303"/>
          <w:w w:val="110"/>
          <w:sz w:val="22"/>
        </w:rPr>
        <w:t> national</w:t>
      </w:r>
      <w:r>
        <w:rPr>
          <w:color w:val="030303"/>
          <w:w w:val="110"/>
          <w:sz w:val="22"/>
        </w:rPr>
        <w:t> de transfusion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sanguine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d'hematologie,</w:t>
      </w:r>
      <w:r>
        <w:rPr>
          <w:color w:val="030303"/>
          <w:spacing w:val="26"/>
          <w:w w:val="110"/>
          <w:sz w:val="22"/>
        </w:rPr>
        <w:t> </w:t>
      </w:r>
      <w:r>
        <w:rPr>
          <w:color w:val="030303"/>
          <w:w w:val="110"/>
          <w:sz w:val="22"/>
        </w:rPr>
        <w:t>aux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centres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regionaux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33"/>
          <w:w w:val="110"/>
          <w:sz w:val="22"/>
        </w:rPr>
        <w:t> </w:t>
      </w:r>
      <w:r>
        <w:rPr>
          <w:color w:val="030303"/>
          <w:w w:val="110"/>
          <w:sz w:val="22"/>
        </w:rPr>
        <w:t>transfusion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sanguine et</w:t>
      </w:r>
      <w:r>
        <w:rPr>
          <w:color w:val="030303"/>
          <w:w w:val="110"/>
          <w:sz w:val="22"/>
        </w:rPr>
        <w:t> aux</w:t>
      </w:r>
      <w:r>
        <w:rPr>
          <w:color w:val="030303"/>
          <w:w w:val="110"/>
          <w:sz w:val="22"/>
        </w:rPr>
        <w:t> banques du sang relevant de l'autorite gouvernementale</w:t>
      </w:r>
      <w:r>
        <w:rPr>
          <w:color w:val="030303"/>
          <w:spacing w:val="-6"/>
          <w:w w:val="110"/>
          <w:sz w:val="22"/>
        </w:rPr>
        <w:t> </w:t>
      </w:r>
      <w:r>
        <w:rPr>
          <w:color w:val="030303"/>
          <w:w w:val="110"/>
          <w:sz w:val="22"/>
        </w:rPr>
        <w:t>chargee de la sante, qui seront</w:t>
      </w:r>
      <w:r>
        <w:rPr>
          <w:color w:val="030303"/>
          <w:spacing w:val="40"/>
          <w:w w:val="110"/>
          <w:sz w:val="22"/>
        </w:rPr>
        <w:t> </w:t>
      </w:r>
      <w:r>
        <w:rPr>
          <w:color w:val="030303"/>
          <w:w w:val="110"/>
          <w:sz w:val="22"/>
        </w:rPr>
        <w:t>transferes</w:t>
      </w:r>
      <w:r>
        <w:rPr>
          <w:color w:val="030303"/>
          <w:spacing w:val="36"/>
          <w:w w:val="110"/>
          <w:sz w:val="22"/>
        </w:rPr>
        <w:t> </w:t>
      </w:r>
      <w:r>
        <w:rPr>
          <w:color w:val="030303"/>
          <w:w w:val="110"/>
          <w:sz w:val="22"/>
        </w:rPr>
        <w:t>aupres</w:t>
      </w:r>
      <w:r>
        <w:rPr>
          <w:color w:val="030303"/>
          <w:spacing w:val="27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31"/>
          <w:w w:val="110"/>
          <w:sz w:val="22"/>
        </w:rPr>
        <w:t> </w:t>
      </w:r>
      <w:r>
        <w:rPr>
          <w:color w:val="030303"/>
          <w:w w:val="110"/>
          <w:sz w:val="22"/>
        </w:rPr>
        <w:t>l'Agence</w:t>
      </w:r>
      <w:r>
        <w:rPr>
          <w:color w:val="030303"/>
          <w:spacing w:val="22"/>
          <w:w w:val="110"/>
          <w:sz w:val="22"/>
        </w:rPr>
        <w:t> </w:t>
      </w:r>
      <w:r>
        <w:rPr>
          <w:color w:val="030303"/>
          <w:w w:val="110"/>
          <w:sz w:val="22"/>
        </w:rPr>
        <w:t>marocaine</w:t>
      </w:r>
      <w:r>
        <w:rPr>
          <w:color w:val="030303"/>
          <w:spacing w:val="37"/>
          <w:w w:val="110"/>
          <w:sz w:val="22"/>
        </w:rPr>
        <w:t> </w:t>
      </w:r>
      <w:r>
        <w:rPr>
          <w:color w:val="030303"/>
          <w:w w:val="110"/>
          <w:sz w:val="22"/>
        </w:rPr>
        <w:t>du</w:t>
      </w:r>
      <w:r>
        <w:rPr>
          <w:color w:val="030303"/>
          <w:spacing w:val="29"/>
          <w:w w:val="110"/>
          <w:sz w:val="22"/>
        </w:rPr>
        <w:t> </w:t>
      </w:r>
      <w:r>
        <w:rPr>
          <w:color w:val="030303"/>
          <w:w w:val="110"/>
          <w:sz w:val="22"/>
        </w:rPr>
        <w:t>sang</w:t>
      </w:r>
      <w:r>
        <w:rPr>
          <w:color w:val="030303"/>
          <w:spacing w:val="2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38"/>
          <w:w w:val="110"/>
          <w:sz w:val="22"/>
        </w:rPr>
        <w:t> </w:t>
      </w:r>
      <w:r>
        <w:rPr>
          <w:color w:val="030303"/>
          <w:w w:val="110"/>
          <w:sz w:val="22"/>
        </w:rPr>
        <w:t>ses</w:t>
      </w:r>
      <w:r>
        <w:rPr>
          <w:color w:val="030303"/>
          <w:spacing w:val="24"/>
          <w:w w:val="110"/>
          <w:sz w:val="22"/>
        </w:rPr>
        <w:t> </w:t>
      </w:r>
      <w:r>
        <w:rPr>
          <w:color w:val="030303"/>
          <w:w w:val="110"/>
          <w:sz w:val="22"/>
        </w:rPr>
        <w:t>derives,</w:t>
      </w:r>
      <w:r>
        <w:rPr>
          <w:color w:val="030303"/>
          <w:spacing w:val="26"/>
          <w:w w:val="110"/>
          <w:sz w:val="22"/>
        </w:rPr>
        <w:t> </w:t>
      </w:r>
      <w:r>
        <w:rPr>
          <w:color w:val="030303"/>
          <w:w w:val="110"/>
          <w:sz w:val="22"/>
        </w:rPr>
        <w:t>en</w:t>
      </w:r>
      <w:r>
        <w:rPr>
          <w:color w:val="030303"/>
          <w:spacing w:val="20"/>
          <w:w w:val="110"/>
          <w:sz w:val="22"/>
        </w:rPr>
        <w:t> </w:t>
      </w:r>
      <w:r>
        <w:rPr>
          <w:color w:val="030303"/>
          <w:w w:val="110"/>
          <w:sz w:val="22"/>
        </w:rPr>
        <w:t>vertu</w:t>
      </w:r>
      <w:r>
        <w:rPr>
          <w:color w:val="030303"/>
          <w:spacing w:val="22"/>
          <w:w w:val="110"/>
          <w:sz w:val="22"/>
        </w:rPr>
        <w:t> </w:t>
      </w:r>
      <w:r>
        <w:rPr>
          <w:color w:val="030303"/>
          <w:w w:val="110"/>
          <w:sz w:val="22"/>
        </w:rPr>
        <w:t>de la</w:t>
      </w:r>
    </w:p>
    <w:p>
      <w:pPr>
        <w:pStyle w:val="BodyText"/>
        <w:spacing w:line="199" w:lineRule="auto" w:before="52"/>
        <w:ind w:left="867" w:right="526"/>
      </w:pPr>
      <w:r>
        <w:rPr>
          <w:color w:val="030303"/>
          <w:w w:val="110"/>
        </w:rPr>
        <w:t>loi</w:t>
      </w:r>
      <w:r>
        <w:rPr>
          <w:color w:val="030303"/>
          <w:w w:val="110"/>
        </w:rPr>
        <w:t> n° 11-22</w:t>
      </w:r>
      <w:r>
        <w:rPr>
          <w:color w:val="030303"/>
          <w:w w:val="110"/>
        </w:rPr>
        <w:t> portant</w:t>
      </w:r>
      <w:r>
        <w:rPr>
          <w:color w:val="030303"/>
          <w:w w:val="110"/>
        </w:rPr>
        <w:t> sa</w:t>
      </w:r>
      <w:r>
        <w:rPr>
          <w:color w:val="030303"/>
          <w:w w:val="110"/>
        </w:rPr>
        <w:t> creation,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niveau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budget</w:t>
      </w:r>
      <w:r>
        <w:rPr>
          <w:color w:val="030303"/>
          <w:w w:val="110"/>
        </w:rPr>
        <w:t> general</w:t>
      </w:r>
      <w:r>
        <w:rPr>
          <w:color w:val="030303"/>
          <w:w w:val="110"/>
        </w:rPr>
        <w:t> jusqu'au</w:t>
      </w:r>
      <w:r>
        <w:rPr>
          <w:color w:val="030303"/>
          <w:w w:val="110"/>
        </w:rPr>
        <w:t> 31 decembre</w:t>
      </w:r>
      <w:r>
        <w:rPr>
          <w:color w:val="030303"/>
          <w:w w:val="110"/>
        </w:rPr>
        <w:t> de l'annee</w:t>
      </w:r>
      <w:r>
        <w:rPr>
          <w:color w:val="030303"/>
          <w:spacing w:val="16"/>
          <w:w w:val="110"/>
        </w:rPr>
        <w:t> </w:t>
      </w:r>
      <w:r>
        <w:rPr>
          <w:color w:val="030303"/>
          <w:w w:val="110"/>
        </w:rPr>
        <w:t>budgetaire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cours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laquelle</w:t>
      </w:r>
      <w:r>
        <w:rPr>
          <w:color w:val="030303"/>
          <w:spacing w:val="14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8"/>
          <w:w w:val="110"/>
        </w:rPr>
        <w:t> </w:t>
      </w:r>
      <w:r>
        <w:rPr>
          <w:color w:val="030303"/>
          <w:w w:val="110"/>
        </w:rPr>
        <w:t>transfert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sera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opere.</w:t>
      </w:r>
      <w:r>
        <w:rPr>
          <w:color w:val="030303"/>
          <w:spacing w:val="17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compter</w:t>
      </w:r>
      <w:r>
        <w:rPr>
          <w:color w:val="030303"/>
          <w:spacing w:val="22"/>
          <w:w w:val="110"/>
        </w:rPr>
        <w:t> </w:t>
      </w:r>
      <w:r>
        <w:rPr>
          <w:color w:val="030303"/>
          <w:spacing w:val="36"/>
          <w:w w:val="110"/>
        </w:rPr>
        <w:t>d</w:t>
      </w:r>
      <w:r>
        <w:rPr>
          <w:color w:val="030303"/>
          <w:spacing w:val="-74"/>
          <w:w w:val="110"/>
        </w:rPr>
        <w:t>u</w:t>
      </w:r>
      <w:r>
        <w:rPr>
          <w:rFonts w:ascii="Times New Roman" w:hAnsi="Times New Roman"/>
          <w:color w:val="030303"/>
          <w:spacing w:val="37"/>
          <w:w w:val="110"/>
          <w:sz w:val="34"/>
        </w:rPr>
        <w:t>r</w:t>
      </w:r>
      <w:r>
        <w:rPr>
          <w:rFonts w:ascii="Times New Roman" w:hAnsi="Times New Roman"/>
          <w:color w:val="030303"/>
          <w:spacing w:val="70"/>
          <w:w w:val="110"/>
          <w:sz w:val="34"/>
        </w:rPr>
        <w:t>  </w:t>
      </w:r>
      <w:r>
        <w:rPr>
          <w:color w:val="030303"/>
          <w:spacing w:val="-2"/>
          <w:w w:val="110"/>
        </w:rPr>
        <w:t>janvier</w:t>
      </w:r>
    </w:p>
    <w:p>
      <w:pPr>
        <w:pStyle w:val="BodyText"/>
        <w:spacing w:line="288" w:lineRule="auto" w:before="36"/>
        <w:ind w:left="865" w:right="540"/>
      </w:pPr>
      <w:r>
        <w:rPr>
          <w:color w:val="030303"/>
          <w:w w:val="110"/>
        </w:rPr>
        <w:t>de l'annee budgetaire suivante, ledit personnel</w:t>
      </w:r>
      <w:r>
        <w:rPr>
          <w:color w:val="030303"/>
          <w:w w:val="110"/>
        </w:rPr>
        <w:t> sera pris en charge par</w:t>
      </w:r>
      <w:r>
        <w:rPr>
          <w:color w:val="030303"/>
          <w:w w:val="110"/>
        </w:rPr>
        <w:t> l'Agence aupres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laquelle ii a ete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transfere et les postes budgetaires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le concernant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seront supprimes.</w:t>
      </w:r>
    </w:p>
    <w:p>
      <w:pPr>
        <w:pStyle w:val="ListParagraph"/>
        <w:numPr>
          <w:ilvl w:val="0"/>
          <w:numId w:val="79"/>
        </w:numPr>
        <w:tabs>
          <w:tab w:pos="862" w:val="left" w:leader="none"/>
        </w:tabs>
        <w:spacing w:line="268" w:lineRule="auto" w:before="87" w:after="0"/>
        <w:ind w:left="862" w:right="531" w:hanging="288"/>
        <w:jc w:val="both"/>
        <w:rPr>
          <w:rFonts w:ascii="Symbol" w:hAnsi="Symbol"/>
          <w:position w:val="-2"/>
          <w:sz w:val="24"/>
        </w:rPr>
      </w:pPr>
      <w:r>
        <w:rPr>
          <w:color w:val="030303"/>
          <w:w w:val="110"/>
          <w:sz w:val="22"/>
        </w:rPr>
        <w:t>prendre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charge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remuneration</w:t>
      </w:r>
      <w:r>
        <w:rPr>
          <w:color w:val="030303"/>
          <w:w w:val="110"/>
          <w:sz w:val="22"/>
        </w:rPr>
        <w:t> du</w:t>
      </w:r>
      <w:r>
        <w:rPr>
          <w:color w:val="030303"/>
          <w:w w:val="110"/>
          <w:sz w:val="22"/>
        </w:rPr>
        <w:t> personnel</w:t>
      </w:r>
      <w:r>
        <w:rPr>
          <w:color w:val="030303"/>
          <w:w w:val="110"/>
          <w:sz w:val="22"/>
        </w:rPr>
        <w:t> en</w:t>
      </w:r>
      <w:r>
        <w:rPr>
          <w:color w:val="030303"/>
          <w:w w:val="110"/>
          <w:sz w:val="22"/>
        </w:rPr>
        <w:t> fonction</w:t>
      </w:r>
      <w:r>
        <w:rPr>
          <w:color w:val="030303"/>
          <w:w w:val="110"/>
          <w:sz w:val="22"/>
        </w:rPr>
        <w:t> </w:t>
      </w:r>
      <w:r>
        <w:rPr>
          <w:color w:val="030303"/>
          <w:sz w:val="29"/>
        </w:rPr>
        <w:t>a </w:t>
      </w:r>
      <w:r>
        <w:rPr>
          <w:color w:val="030303"/>
          <w:w w:val="110"/>
          <w:sz w:val="22"/>
        </w:rPr>
        <w:t>la</w:t>
      </w:r>
      <w:r>
        <w:rPr>
          <w:color w:val="030303"/>
          <w:w w:val="110"/>
          <w:sz w:val="22"/>
        </w:rPr>
        <w:t> Direction</w:t>
      </w:r>
      <w:r>
        <w:rPr>
          <w:color w:val="030303"/>
          <w:w w:val="110"/>
          <w:sz w:val="22"/>
        </w:rPr>
        <w:t> des medicaments et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pharmacie</w:t>
      </w:r>
      <w:r>
        <w:rPr>
          <w:color w:val="030303"/>
          <w:w w:val="110"/>
          <w:sz w:val="22"/>
        </w:rPr>
        <w:t> relevant</w:t>
      </w:r>
      <w:r>
        <w:rPr>
          <w:color w:val="030303"/>
          <w:w w:val="110"/>
          <w:sz w:val="22"/>
        </w:rPr>
        <w:t> de l'autorite</w:t>
      </w:r>
      <w:r>
        <w:rPr>
          <w:color w:val="030303"/>
          <w:w w:val="110"/>
          <w:sz w:val="22"/>
        </w:rPr>
        <w:t> gouvernementale chargee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la sante,</w:t>
      </w:r>
      <w:r>
        <w:rPr>
          <w:color w:val="030303"/>
          <w:spacing w:val="62"/>
          <w:w w:val="110"/>
          <w:sz w:val="22"/>
        </w:rPr>
        <w:t> </w:t>
      </w:r>
      <w:r>
        <w:rPr>
          <w:color w:val="030303"/>
          <w:w w:val="110"/>
          <w:sz w:val="22"/>
        </w:rPr>
        <w:t>qui</w:t>
      </w:r>
      <w:r>
        <w:rPr>
          <w:color w:val="030303"/>
          <w:spacing w:val="73"/>
          <w:w w:val="110"/>
          <w:sz w:val="22"/>
        </w:rPr>
        <w:t> </w:t>
      </w:r>
      <w:r>
        <w:rPr>
          <w:color w:val="030303"/>
          <w:w w:val="110"/>
          <w:sz w:val="22"/>
        </w:rPr>
        <w:t>seront</w:t>
      </w:r>
      <w:r>
        <w:rPr>
          <w:color w:val="030303"/>
          <w:spacing w:val="78"/>
          <w:w w:val="110"/>
          <w:sz w:val="22"/>
        </w:rPr>
        <w:t> </w:t>
      </w:r>
      <w:r>
        <w:rPr>
          <w:color w:val="030303"/>
          <w:w w:val="110"/>
          <w:sz w:val="22"/>
        </w:rPr>
        <w:t>detaches</w:t>
      </w:r>
      <w:r>
        <w:rPr>
          <w:color w:val="030303"/>
          <w:spacing w:val="65"/>
          <w:w w:val="110"/>
          <w:sz w:val="22"/>
        </w:rPr>
        <w:t> </w:t>
      </w:r>
      <w:r>
        <w:rPr>
          <w:color w:val="030303"/>
          <w:w w:val="110"/>
          <w:sz w:val="22"/>
        </w:rPr>
        <w:t>aupres</w:t>
      </w:r>
      <w:r>
        <w:rPr>
          <w:color w:val="030303"/>
          <w:spacing w:val="68"/>
          <w:w w:val="110"/>
          <w:sz w:val="22"/>
        </w:rPr>
        <w:t> </w:t>
      </w:r>
      <w:r>
        <w:rPr>
          <w:color w:val="030303"/>
          <w:w w:val="110"/>
          <w:sz w:val="22"/>
        </w:rPr>
        <w:t>de</w:t>
      </w:r>
      <w:r>
        <w:rPr>
          <w:color w:val="030303"/>
          <w:spacing w:val="67"/>
          <w:w w:val="110"/>
          <w:sz w:val="22"/>
        </w:rPr>
        <w:t> </w:t>
      </w:r>
      <w:r>
        <w:rPr>
          <w:color w:val="030303"/>
          <w:w w:val="110"/>
          <w:sz w:val="22"/>
        </w:rPr>
        <w:t>l'Agence</w:t>
      </w:r>
      <w:r>
        <w:rPr>
          <w:color w:val="030303"/>
          <w:spacing w:val="63"/>
          <w:w w:val="110"/>
          <w:sz w:val="22"/>
        </w:rPr>
        <w:t> </w:t>
      </w:r>
      <w:r>
        <w:rPr>
          <w:color w:val="030303"/>
          <w:w w:val="110"/>
          <w:sz w:val="22"/>
        </w:rPr>
        <w:t>marocaine</w:t>
      </w:r>
      <w:r>
        <w:rPr>
          <w:color w:val="030303"/>
          <w:spacing w:val="66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57"/>
          <w:w w:val="110"/>
          <w:sz w:val="22"/>
        </w:rPr>
        <w:t> </w:t>
      </w:r>
      <w:r>
        <w:rPr>
          <w:color w:val="030303"/>
          <w:w w:val="110"/>
          <w:sz w:val="22"/>
        </w:rPr>
        <w:t>medicaments</w:t>
      </w:r>
      <w:r>
        <w:rPr>
          <w:color w:val="030303"/>
          <w:spacing w:val="80"/>
          <w:w w:val="110"/>
          <w:sz w:val="22"/>
        </w:rPr>
        <w:t> </w:t>
      </w:r>
      <w:r>
        <w:rPr>
          <w:color w:val="030303"/>
          <w:w w:val="110"/>
          <w:sz w:val="22"/>
        </w:rPr>
        <w:t>et</w:t>
      </w:r>
      <w:r>
        <w:rPr>
          <w:color w:val="030303"/>
          <w:spacing w:val="70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</w:p>
    <w:p>
      <w:pPr>
        <w:pStyle w:val="BodyText"/>
        <w:spacing w:line="288" w:lineRule="auto" w:before="17"/>
        <w:ind w:left="862" w:right="530"/>
      </w:pPr>
      <w:r>
        <w:rPr>
          <w:color w:val="030303"/>
          <w:w w:val="110"/>
        </w:rPr>
        <w:t>produits</w:t>
      </w:r>
      <w:r>
        <w:rPr>
          <w:color w:val="030303"/>
          <w:w w:val="110"/>
        </w:rPr>
        <w:t> de sante, en vertu</w:t>
      </w:r>
      <w:r>
        <w:rPr>
          <w:color w:val="030303"/>
          <w:w w:val="110"/>
        </w:rPr>
        <w:t> de la</w:t>
      </w:r>
      <w:r>
        <w:rPr>
          <w:color w:val="030303"/>
          <w:w w:val="110"/>
        </w:rPr>
        <w:t> loi</w:t>
      </w:r>
      <w:r>
        <w:rPr>
          <w:color w:val="030303"/>
          <w:w w:val="110"/>
        </w:rPr>
        <w:t> n° 10-22</w:t>
      </w:r>
      <w:r>
        <w:rPr>
          <w:color w:val="030303"/>
          <w:w w:val="110"/>
        </w:rPr>
        <w:t> portant</w:t>
      </w:r>
      <w:r>
        <w:rPr>
          <w:color w:val="030303"/>
          <w:w w:val="110"/>
        </w:rPr>
        <w:t> sa</w:t>
      </w:r>
      <w:r>
        <w:rPr>
          <w:color w:val="030303"/>
          <w:w w:val="110"/>
        </w:rPr>
        <w:t> creation,</w:t>
      </w:r>
      <w:r>
        <w:rPr>
          <w:color w:val="030303"/>
          <w:w w:val="110"/>
        </w:rPr>
        <w:t> au niveau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budget general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jusqu'au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31</w:t>
      </w:r>
      <w:r>
        <w:rPr>
          <w:color w:val="030303"/>
          <w:w w:val="110"/>
        </w:rPr>
        <w:t> decembre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l'annee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budgetaire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w w:val="110"/>
        </w:rPr>
        <w:t> cours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laquelle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 detachement</w:t>
      </w:r>
      <w:r>
        <w:rPr>
          <w:color w:val="030303"/>
          <w:w w:val="110"/>
        </w:rPr>
        <w:t> sera</w:t>
      </w:r>
      <w:r>
        <w:rPr>
          <w:color w:val="030303"/>
          <w:w w:val="110"/>
        </w:rPr>
        <w:t> opere</w:t>
      </w:r>
      <w:r>
        <w:rPr>
          <w:color w:val="2D2D2D"/>
          <w:w w:val="110"/>
        </w:rPr>
        <w:t>. </w:t>
      </w:r>
      <w:r>
        <w:rPr>
          <w:color w:val="030303"/>
          <w:w w:val="110"/>
        </w:rPr>
        <w:t>A</w:t>
      </w:r>
      <w:r>
        <w:rPr>
          <w:color w:val="030303"/>
          <w:w w:val="110"/>
        </w:rPr>
        <w:t> compter</w:t>
      </w:r>
      <w:r>
        <w:rPr>
          <w:color w:val="030303"/>
          <w:w w:val="110"/>
        </w:rPr>
        <w:t> du </w:t>
      </w:r>
      <w:r>
        <w:rPr>
          <w:color w:val="030303"/>
          <w:w w:val="110"/>
          <w:sz w:val="13"/>
        </w:rPr>
        <w:t>7</w:t>
      </w:r>
      <w:r>
        <w:rPr>
          <w:color w:val="2D2D2D"/>
          <w:w w:val="110"/>
          <w:sz w:val="13"/>
        </w:rPr>
        <w:t>e</w:t>
      </w:r>
      <w:r>
        <w:rPr>
          <w:color w:val="030303"/>
          <w:w w:val="110"/>
          <w:sz w:val="13"/>
        </w:rPr>
        <w:t>r</w:t>
      </w:r>
      <w:r>
        <w:rPr>
          <w:color w:val="030303"/>
          <w:spacing w:val="40"/>
          <w:w w:val="110"/>
          <w:sz w:val="13"/>
        </w:rPr>
        <w:t> </w:t>
      </w:r>
      <w:r>
        <w:rPr>
          <w:color w:val="030303"/>
          <w:w w:val="110"/>
        </w:rPr>
        <w:t>janvier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l'annee</w:t>
      </w:r>
      <w:r>
        <w:rPr>
          <w:color w:val="030303"/>
          <w:w w:val="110"/>
        </w:rPr>
        <w:t> budgetaire</w:t>
      </w:r>
      <w:r>
        <w:rPr>
          <w:color w:val="030303"/>
          <w:w w:val="110"/>
        </w:rPr>
        <w:t> suivante,</w:t>
      </w:r>
      <w:r>
        <w:rPr>
          <w:color w:val="030303"/>
          <w:w w:val="110"/>
        </w:rPr>
        <w:t> ledit personnel</w:t>
      </w:r>
      <w:r>
        <w:rPr>
          <w:color w:val="030303"/>
          <w:spacing w:val="53"/>
          <w:w w:val="110"/>
        </w:rPr>
        <w:t> </w:t>
      </w:r>
      <w:r>
        <w:rPr>
          <w:color w:val="030303"/>
          <w:w w:val="110"/>
        </w:rPr>
        <w:t>sera</w:t>
      </w:r>
      <w:r>
        <w:rPr>
          <w:color w:val="030303"/>
          <w:spacing w:val="52"/>
          <w:w w:val="110"/>
        </w:rPr>
        <w:t> </w:t>
      </w:r>
      <w:r>
        <w:rPr>
          <w:color w:val="030303"/>
          <w:w w:val="110"/>
        </w:rPr>
        <w:t>pris</w:t>
      </w:r>
      <w:r>
        <w:rPr>
          <w:color w:val="030303"/>
          <w:spacing w:val="42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spacing w:val="41"/>
          <w:w w:val="110"/>
        </w:rPr>
        <w:t> </w:t>
      </w:r>
      <w:r>
        <w:rPr>
          <w:color w:val="030303"/>
          <w:w w:val="110"/>
        </w:rPr>
        <w:t>charge</w:t>
      </w:r>
      <w:r>
        <w:rPr>
          <w:color w:val="030303"/>
          <w:spacing w:val="52"/>
          <w:w w:val="110"/>
        </w:rPr>
        <w:t> </w:t>
      </w:r>
      <w:r>
        <w:rPr>
          <w:color w:val="030303"/>
          <w:w w:val="110"/>
        </w:rPr>
        <w:t>par</w:t>
      </w:r>
      <w:r>
        <w:rPr>
          <w:color w:val="030303"/>
          <w:spacing w:val="56"/>
          <w:w w:val="110"/>
        </w:rPr>
        <w:t> </w:t>
      </w:r>
      <w:r>
        <w:rPr>
          <w:color w:val="030303"/>
          <w:w w:val="110"/>
        </w:rPr>
        <w:t>l'Agence</w:t>
      </w:r>
      <w:r>
        <w:rPr>
          <w:color w:val="030303"/>
          <w:spacing w:val="48"/>
          <w:w w:val="110"/>
        </w:rPr>
        <w:t> </w:t>
      </w:r>
      <w:r>
        <w:rPr>
          <w:color w:val="030303"/>
          <w:w w:val="110"/>
        </w:rPr>
        <w:t>aupres</w:t>
      </w:r>
      <w:r>
        <w:rPr>
          <w:color w:val="030303"/>
          <w:spacing w:val="52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56"/>
          <w:w w:val="110"/>
        </w:rPr>
        <w:t> </w:t>
      </w:r>
      <w:r>
        <w:rPr>
          <w:color w:val="030303"/>
          <w:w w:val="110"/>
        </w:rPr>
        <w:t>laquelle</w:t>
      </w:r>
      <w:r>
        <w:rPr>
          <w:color w:val="030303"/>
          <w:spacing w:val="47"/>
          <w:w w:val="110"/>
        </w:rPr>
        <w:t> </w:t>
      </w:r>
      <w:r>
        <w:rPr>
          <w:color w:val="030303"/>
          <w:w w:val="110"/>
        </w:rPr>
        <w:t>ii</w:t>
      </w:r>
      <w:r>
        <w:rPr>
          <w:color w:val="030303"/>
          <w:spacing w:val="49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48"/>
          <w:w w:val="110"/>
        </w:rPr>
        <w:t> </w:t>
      </w:r>
      <w:r>
        <w:rPr>
          <w:color w:val="030303"/>
          <w:w w:val="110"/>
        </w:rPr>
        <w:t>ete</w:t>
      </w:r>
      <w:r>
        <w:rPr>
          <w:color w:val="030303"/>
          <w:spacing w:val="58"/>
          <w:w w:val="150"/>
        </w:rPr>
        <w:t> </w:t>
      </w:r>
      <w:r>
        <w:rPr>
          <w:color w:val="030303"/>
          <w:w w:val="110"/>
        </w:rPr>
        <w:t>detache.</w:t>
      </w:r>
      <w:r>
        <w:rPr>
          <w:color w:val="030303"/>
          <w:spacing w:val="53"/>
          <w:w w:val="110"/>
        </w:rPr>
        <w:t> </w:t>
      </w:r>
      <w:r>
        <w:rPr>
          <w:color w:val="030303"/>
          <w:spacing w:val="-5"/>
          <w:w w:val="110"/>
        </w:rPr>
        <w:t>Les</w:t>
      </w:r>
    </w:p>
    <w:p>
      <w:pPr>
        <w:pStyle w:val="BodyText"/>
        <w:spacing w:line="269" w:lineRule="exact"/>
        <w:ind w:left="862"/>
      </w:pPr>
      <w:r>
        <w:rPr>
          <w:color w:val="030303"/>
          <w:w w:val="105"/>
        </w:rPr>
        <w:t>postes</w:t>
      </w:r>
      <w:r>
        <w:rPr>
          <w:color w:val="030303"/>
          <w:spacing w:val="48"/>
          <w:w w:val="105"/>
        </w:rPr>
        <w:t>  </w:t>
      </w:r>
      <w:r>
        <w:rPr>
          <w:color w:val="030303"/>
          <w:w w:val="105"/>
        </w:rPr>
        <w:t>budgetaires</w:t>
      </w:r>
      <w:r>
        <w:rPr>
          <w:color w:val="030303"/>
          <w:spacing w:val="55"/>
          <w:w w:val="105"/>
        </w:rPr>
        <w:t>  </w:t>
      </w:r>
      <w:r>
        <w:rPr>
          <w:color w:val="030303"/>
          <w:w w:val="105"/>
        </w:rPr>
        <w:t>le</w:t>
      </w:r>
      <w:r>
        <w:rPr>
          <w:color w:val="030303"/>
          <w:spacing w:val="42"/>
          <w:w w:val="105"/>
        </w:rPr>
        <w:t>  </w:t>
      </w:r>
      <w:r>
        <w:rPr>
          <w:color w:val="030303"/>
          <w:w w:val="105"/>
        </w:rPr>
        <w:t>concernant</w:t>
      </w:r>
      <w:r>
        <w:rPr>
          <w:color w:val="030303"/>
          <w:spacing w:val="55"/>
          <w:w w:val="105"/>
        </w:rPr>
        <w:t>  </w:t>
      </w:r>
      <w:r>
        <w:rPr>
          <w:color w:val="030303"/>
          <w:w w:val="105"/>
        </w:rPr>
        <w:t>seront</w:t>
      </w:r>
      <w:r>
        <w:rPr>
          <w:color w:val="030303"/>
          <w:spacing w:val="56"/>
          <w:w w:val="105"/>
        </w:rPr>
        <w:t>  </w:t>
      </w:r>
      <w:r>
        <w:rPr>
          <w:color w:val="030303"/>
          <w:w w:val="105"/>
        </w:rPr>
        <w:t>supprimes</w:t>
      </w:r>
      <w:r>
        <w:rPr>
          <w:color w:val="030303"/>
          <w:spacing w:val="56"/>
          <w:w w:val="105"/>
        </w:rPr>
        <w:t> 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28"/>
          <w:w w:val="105"/>
          <w:sz w:val="29"/>
        </w:rPr>
        <w:t>  </w:t>
      </w:r>
      <w:r>
        <w:rPr>
          <w:color w:val="030303"/>
          <w:w w:val="105"/>
        </w:rPr>
        <w:t>compter</w:t>
      </w:r>
      <w:r>
        <w:rPr>
          <w:color w:val="030303"/>
          <w:spacing w:val="58"/>
          <w:w w:val="105"/>
        </w:rPr>
        <w:t>  </w:t>
      </w:r>
      <w:r>
        <w:rPr>
          <w:color w:val="030303"/>
          <w:w w:val="105"/>
        </w:rPr>
        <w:t>de</w:t>
      </w:r>
      <w:r>
        <w:rPr>
          <w:color w:val="030303"/>
          <w:spacing w:val="46"/>
          <w:w w:val="105"/>
        </w:rPr>
        <w:t>  </w:t>
      </w:r>
      <w:r>
        <w:rPr>
          <w:color w:val="030303"/>
          <w:w w:val="105"/>
        </w:rPr>
        <w:t>la</w:t>
      </w:r>
      <w:r>
        <w:rPr>
          <w:color w:val="030303"/>
          <w:spacing w:val="48"/>
          <w:w w:val="105"/>
        </w:rPr>
        <w:t>  </w:t>
      </w:r>
      <w:r>
        <w:rPr>
          <w:color w:val="030303"/>
          <w:w w:val="105"/>
        </w:rPr>
        <w:t>date</w:t>
      </w:r>
      <w:r>
        <w:rPr>
          <w:color w:val="030303"/>
          <w:spacing w:val="48"/>
          <w:w w:val="105"/>
        </w:rPr>
        <w:t>  </w:t>
      </w:r>
      <w:r>
        <w:rPr>
          <w:color w:val="030303"/>
          <w:spacing w:val="-7"/>
          <w:w w:val="105"/>
        </w:rPr>
        <w:t>de</w:t>
      </w:r>
    </w:p>
    <w:p>
      <w:pPr>
        <w:spacing w:before="35"/>
        <w:ind w:left="863" w:right="0" w:firstLine="0"/>
        <w:jc w:val="both"/>
        <w:rPr>
          <w:b/>
          <w:sz w:val="22"/>
        </w:rPr>
      </w:pPr>
      <w:r>
        <w:rPr>
          <w:color w:val="030303"/>
          <w:w w:val="110"/>
          <w:sz w:val="22"/>
        </w:rPr>
        <w:t>!'integration</w:t>
      </w:r>
      <w:r>
        <w:rPr>
          <w:color w:val="030303"/>
          <w:spacing w:val="12"/>
          <w:w w:val="110"/>
          <w:sz w:val="22"/>
        </w:rPr>
        <w:t> </w:t>
      </w:r>
      <w:r>
        <w:rPr>
          <w:color w:val="030303"/>
          <w:w w:val="110"/>
          <w:sz w:val="22"/>
        </w:rPr>
        <w:t>des</w:t>
      </w:r>
      <w:r>
        <w:rPr>
          <w:color w:val="030303"/>
          <w:spacing w:val="2"/>
          <w:w w:val="110"/>
          <w:sz w:val="22"/>
        </w:rPr>
        <w:t> </w:t>
      </w:r>
      <w:r>
        <w:rPr>
          <w:color w:val="030303"/>
          <w:w w:val="110"/>
          <w:sz w:val="22"/>
        </w:rPr>
        <w:t>interesses</w:t>
      </w:r>
      <w:r>
        <w:rPr>
          <w:color w:val="030303"/>
          <w:spacing w:val="18"/>
          <w:w w:val="110"/>
          <w:sz w:val="22"/>
        </w:rPr>
        <w:t> </w:t>
      </w:r>
      <w:r>
        <w:rPr>
          <w:color w:val="030303"/>
          <w:w w:val="110"/>
          <w:sz w:val="22"/>
        </w:rPr>
        <w:t>aupres</w:t>
      </w:r>
      <w:r>
        <w:rPr>
          <w:color w:val="030303"/>
          <w:spacing w:val="17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de</w:t>
      </w:r>
      <w:r>
        <w:rPr>
          <w:b/>
          <w:color w:val="030303"/>
          <w:spacing w:val="4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ladite</w:t>
      </w:r>
      <w:r>
        <w:rPr>
          <w:b/>
          <w:color w:val="030303"/>
          <w:spacing w:val="8"/>
          <w:w w:val="110"/>
          <w:sz w:val="22"/>
        </w:rPr>
        <w:t> </w:t>
      </w:r>
      <w:r>
        <w:rPr>
          <w:b/>
          <w:color w:val="030303"/>
          <w:spacing w:val="-2"/>
          <w:w w:val="110"/>
          <w:sz w:val="22"/>
        </w:rPr>
        <w:t>Agence.</w:t>
      </w:r>
    </w:p>
    <w:p>
      <w:pPr>
        <w:pStyle w:val="BodyText"/>
        <w:spacing w:before="170"/>
        <w:ind w:left="72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688">
                <wp:simplePos x="0" y="0"/>
                <wp:positionH relativeFrom="page">
                  <wp:posOffset>579119</wp:posOffset>
                </wp:positionH>
                <wp:positionV relativeFrom="paragraph">
                  <wp:posOffset>166567</wp:posOffset>
                </wp:positionV>
                <wp:extent cx="83820" cy="86995"/>
                <wp:effectExtent l="0" t="0" r="0" b="0"/>
                <wp:wrapNone/>
                <wp:docPr id="1536" name="Group 15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36" name="Group 1536"/>
                      <wpg:cNvGrpSpPr/>
                      <wpg:grpSpPr>
                        <a:xfrm>
                          <a:off x="0" y="0"/>
                          <a:ext cx="83820" cy="86995"/>
                          <a:chExt cx="83820" cy="86995"/>
                        </a:xfrm>
                      </wpg:grpSpPr>
                      <pic:pic>
                        <pic:nvPicPr>
                          <pic:cNvPr id="1537" name="Image 1537"/>
                          <pic:cNvPicPr/>
                        </pic:nvPicPr>
                        <pic:blipFill>
                          <a:blip r:embed="rId2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8" name="Graphic 1538"/>
                        <wps:cNvSpPr/>
                        <wps:spPr>
                          <a:xfrm>
                            <a:off x="0" y="85343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3047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3.115558pt;width:6.6pt;height:6.85pt;mso-position-horizontal-relative:page;mso-position-vertical-relative:paragraph;z-index:15794688" id="docshapegroup1087" coordorigin="912,262" coordsize="132,137">
                <v:shape style="position:absolute;left:912;top:262;width:132;height:132" type="#_x0000_t75" id="docshape1088" stroked="false">
                  <v:imagedata r:id="rId291" o:title=""/>
                </v:shape>
                <v:line style="position:absolute" from="912,397" to="936,397" stroked="true" strokeweight=".24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30303"/>
          <w:w w:val="110"/>
        </w:rPr>
        <w:t>En</w:t>
      </w:r>
      <w:r>
        <w:rPr>
          <w:color w:val="030303"/>
          <w:spacing w:val="42"/>
          <w:w w:val="110"/>
        </w:rPr>
        <w:t> </w:t>
      </w:r>
      <w:r>
        <w:rPr>
          <w:color w:val="030303"/>
          <w:w w:val="110"/>
        </w:rPr>
        <w:t>outre,</w:t>
      </w:r>
      <w:r>
        <w:rPr>
          <w:color w:val="030303"/>
          <w:spacing w:val="49"/>
          <w:w w:val="110"/>
        </w:rPr>
        <w:t> </w:t>
      </w:r>
      <w:r>
        <w:rPr>
          <w:color w:val="030303"/>
          <w:w w:val="110"/>
        </w:rPr>
        <w:t>ii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est</w:t>
      </w:r>
      <w:r>
        <w:rPr>
          <w:color w:val="030303"/>
          <w:spacing w:val="56"/>
          <w:w w:val="110"/>
        </w:rPr>
        <w:t> </w:t>
      </w:r>
      <w:r>
        <w:rPr>
          <w:color w:val="030303"/>
          <w:w w:val="110"/>
        </w:rPr>
        <w:t>prevu</w:t>
      </w:r>
      <w:r>
        <w:rPr>
          <w:color w:val="030303"/>
          <w:spacing w:val="48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1"/>
          <w:w w:val="110"/>
        </w:rPr>
        <w:t> </w:t>
      </w:r>
      <w:r>
        <w:rPr>
          <w:color w:val="030303"/>
          <w:w w:val="110"/>
        </w:rPr>
        <w:t>creer</w:t>
      </w:r>
      <w:r>
        <w:rPr>
          <w:color w:val="030303"/>
          <w:spacing w:val="45"/>
          <w:w w:val="110"/>
        </w:rPr>
        <w:t> </w:t>
      </w:r>
      <w:r>
        <w:rPr>
          <w:b/>
          <w:color w:val="030303"/>
          <w:w w:val="110"/>
        </w:rPr>
        <w:t>16.000</w:t>
      </w:r>
      <w:r>
        <w:rPr>
          <w:b/>
          <w:color w:val="030303"/>
          <w:spacing w:val="51"/>
          <w:w w:val="110"/>
        </w:rPr>
        <w:t> </w:t>
      </w:r>
      <w:r>
        <w:rPr>
          <w:color w:val="030303"/>
          <w:w w:val="110"/>
        </w:rPr>
        <w:t>postes</w:t>
      </w:r>
      <w:r>
        <w:rPr>
          <w:color w:val="030303"/>
          <w:spacing w:val="53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43"/>
          <w:w w:val="110"/>
        </w:rPr>
        <w:t> </w:t>
      </w:r>
      <w:r>
        <w:rPr>
          <w:color w:val="030303"/>
          <w:w w:val="110"/>
        </w:rPr>
        <w:t>profit</w:t>
      </w:r>
      <w:r>
        <w:rPr>
          <w:color w:val="030303"/>
          <w:spacing w:val="55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54"/>
          <w:w w:val="110"/>
        </w:rPr>
        <w:t> </w:t>
      </w:r>
      <w:r>
        <w:rPr>
          <w:color w:val="030303"/>
          <w:w w:val="110"/>
        </w:rPr>
        <w:t>Academies</w:t>
      </w:r>
      <w:r>
        <w:rPr>
          <w:color w:val="030303"/>
          <w:spacing w:val="69"/>
          <w:w w:val="110"/>
        </w:rPr>
        <w:t> </w:t>
      </w:r>
      <w:r>
        <w:rPr>
          <w:color w:val="030303"/>
          <w:w w:val="110"/>
        </w:rPr>
        <w:t>Regionales</w:t>
      </w:r>
      <w:r>
        <w:rPr>
          <w:color w:val="030303"/>
          <w:spacing w:val="61"/>
          <w:w w:val="110"/>
        </w:rPr>
        <w:t> </w:t>
      </w:r>
      <w:r>
        <w:rPr>
          <w:color w:val="030303"/>
          <w:spacing w:val="-5"/>
          <w:w w:val="110"/>
        </w:rPr>
        <w:t>de</w:t>
      </w:r>
    </w:p>
    <w:p>
      <w:pPr>
        <w:pStyle w:val="BodyText"/>
        <w:spacing w:line="290" w:lineRule="auto" w:before="50"/>
        <w:ind w:left="720" w:right="537" w:hanging="2"/>
      </w:pPr>
      <w:r>
        <w:rPr>
          <w:color w:val="030303"/>
          <w:w w:val="110"/>
        </w:rPr>
        <w:t>!'Education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 la</w:t>
      </w:r>
      <w:r>
        <w:rPr>
          <w:color w:val="030303"/>
          <w:w w:val="110"/>
        </w:rPr>
        <w:t> Formation</w:t>
      </w:r>
      <w:r>
        <w:rPr>
          <w:color w:val="030303"/>
          <w:w w:val="110"/>
        </w:rPr>
        <w:t> (AREF),</w:t>
      </w:r>
      <w:r>
        <w:rPr>
          <w:color w:val="030303"/>
          <w:w w:val="110"/>
        </w:rPr>
        <w:t> dont</w:t>
      </w:r>
      <w:r>
        <w:rPr>
          <w:color w:val="030303"/>
          <w:w w:val="110"/>
        </w:rPr>
        <w:t> 14.000</w:t>
      </w:r>
      <w:r>
        <w:rPr>
          <w:color w:val="030303"/>
          <w:w w:val="110"/>
        </w:rPr>
        <w:t> postes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le recrutement</w:t>
      </w:r>
      <w:r>
        <w:rPr>
          <w:color w:val="030303"/>
          <w:w w:val="110"/>
        </w:rPr>
        <w:t> des professeurs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2.000</w:t>
      </w:r>
      <w:r>
        <w:rPr>
          <w:color w:val="030303"/>
          <w:w w:val="110"/>
        </w:rPr>
        <w:t> postes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recrutement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personnel</w:t>
      </w:r>
      <w:r>
        <w:rPr>
          <w:color w:val="030303"/>
          <w:w w:val="110"/>
        </w:rPr>
        <w:t> d'appui</w:t>
      </w:r>
      <w:r>
        <w:rPr>
          <w:color w:val="030303"/>
          <w:w w:val="110"/>
        </w:rPr>
        <w:t> pedagogique</w:t>
      </w:r>
      <w:r>
        <w:rPr>
          <w:color w:val="030303"/>
          <w:w w:val="110"/>
        </w:rPr>
        <w:t> et administratif</w:t>
      </w:r>
      <w:r>
        <w:rPr>
          <w:color w:val="030303"/>
          <w:w w:val="110"/>
        </w:rPr>
        <w:t> au niveau des etablissements scolaires.</w:t>
      </w:r>
    </w:p>
    <w:p>
      <w:pPr>
        <w:pStyle w:val="Heading5"/>
        <w:numPr>
          <w:ilvl w:val="0"/>
          <w:numId w:val="78"/>
        </w:numPr>
        <w:tabs>
          <w:tab w:pos="721" w:val="left" w:leader="none"/>
          <w:tab w:pos="723" w:val="left" w:leader="none"/>
        </w:tabs>
        <w:spacing w:line="300" w:lineRule="auto" w:before="250" w:after="0"/>
        <w:ind w:left="721" w:right="535" w:hanging="425"/>
        <w:jc w:val="both"/>
      </w:pPr>
      <w:r>
        <w:rPr>
          <w:color w:val="808285"/>
        </w:rPr>
        <w:tab/>
      </w:r>
      <w:r>
        <w:rPr>
          <w:color w:val="808285"/>
          <w:w w:val="105"/>
        </w:rPr>
        <w:t>OCTROI</w:t>
      </w:r>
      <w:r>
        <w:rPr>
          <w:color w:val="808285"/>
          <w:w w:val="105"/>
        </w:rPr>
        <w:t> D'UNE</w:t>
      </w:r>
      <w:r>
        <w:rPr>
          <w:color w:val="808285"/>
          <w:w w:val="105"/>
        </w:rPr>
        <w:t> DEROGATION</w:t>
      </w:r>
      <w:r>
        <w:rPr>
          <w:color w:val="808285"/>
          <w:w w:val="105"/>
        </w:rPr>
        <w:t> EN</w:t>
      </w:r>
      <w:r>
        <w:rPr>
          <w:color w:val="808285"/>
          <w:w w:val="105"/>
        </w:rPr>
        <w:t> MATIERE</w:t>
      </w:r>
      <w:r>
        <w:rPr>
          <w:color w:val="808285"/>
          <w:w w:val="105"/>
        </w:rPr>
        <w:t> DE</w:t>
      </w:r>
      <w:r>
        <w:rPr>
          <w:color w:val="808285"/>
          <w:w w:val="105"/>
        </w:rPr>
        <w:t> SUPPRESSION</w:t>
      </w:r>
      <w:r>
        <w:rPr>
          <w:color w:val="808285"/>
          <w:w w:val="105"/>
        </w:rPr>
        <w:t> DES POSTES</w:t>
      </w:r>
      <w:r>
        <w:rPr>
          <w:color w:val="808285"/>
          <w:spacing w:val="40"/>
          <w:w w:val="105"/>
        </w:rPr>
        <w:t> </w:t>
      </w:r>
      <w:r>
        <w:rPr>
          <w:color w:val="808285"/>
          <w:w w:val="105"/>
        </w:rPr>
        <w:t>BUDGETAIRE</w:t>
      </w:r>
      <w:r>
        <w:rPr>
          <w:color w:val="808285"/>
          <w:spacing w:val="40"/>
          <w:w w:val="105"/>
        </w:rPr>
        <w:t> </w:t>
      </w:r>
      <w:r>
        <w:rPr>
          <w:color w:val="808285"/>
          <w:w w:val="105"/>
        </w:rPr>
        <w:t>DEVENUS</w:t>
      </w:r>
      <w:r>
        <w:rPr>
          <w:color w:val="808285"/>
          <w:spacing w:val="40"/>
          <w:w w:val="105"/>
        </w:rPr>
        <w:t> </w:t>
      </w:r>
      <w:r>
        <w:rPr>
          <w:color w:val="808285"/>
          <w:w w:val="105"/>
        </w:rPr>
        <w:t>VACANTS</w:t>
      </w:r>
      <w:r>
        <w:rPr>
          <w:color w:val="808285"/>
          <w:spacing w:val="40"/>
          <w:w w:val="105"/>
        </w:rPr>
        <w:t> </w:t>
      </w:r>
      <w:r>
        <w:rPr>
          <w:color w:val="808285"/>
          <w:w w:val="105"/>
        </w:rPr>
        <w:t>PAR</w:t>
      </w:r>
      <w:r>
        <w:rPr>
          <w:color w:val="808285"/>
          <w:spacing w:val="40"/>
          <w:w w:val="105"/>
        </w:rPr>
        <w:t> </w:t>
      </w:r>
      <w:r>
        <w:rPr>
          <w:color w:val="808285"/>
          <w:w w:val="105"/>
        </w:rPr>
        <w:t>SUITE</w:t>
      </w:r>
      <w:r>
        <w:rPr>
          <w:color w:val="808285"/>
          <w:spacing w:val="40"/>
          <w:w w:val="105"/>
        </w:rPr>
        <w:t> </w:t>
      </w:r>
      <w:r>
        <w:rPr>
          <w:color w:val="808285"/>
          <w:w w:val="105"/>
        </w:rPr>
        <w:t>DE</w:t>
      </w:r>
      <w:r>
        <w:rPr>
          <w:color w:val="808285"/>
          <w:spacing w:val="40"/>
          <w:w w:val="105"/>
        </w:rPr>
        <w:t> </w:t>
      </w:r>
      <w:r>
        <w:rPr>
          <w:color w:val="808285"/>
          <w:w w:val="105"/>
        </w:rPr>
        <w:t>MISE</w:t>
      </w:r>
      <w:r>
        <w:rPr>
          <w:color w:val="808285"/>
          <w:spacing w:val="40"/>
          <w:w w:val="105"/>
        </w:rPr>
        <w:t> </w:t>
      </w:r>
      <w:r>
        <w:rPr>
          <w:color w:val="808285"/>
          <w:w w:val="105"/>
        </w:rPr>
        <w:t>A LA RETRAITE</w:t>
      </w:r>
    </w:p>
    <w:p>
      <w:pPr>
        <w:pStyle w:val="BodyText"/>
        <w:spacing w:line="244" w:lineRule="auto" w:before="158"/>
        <w:ind w:left="295" w:right="532" w:hanging="2"/>
      </w:pPr>
      <w:r>
        <w:rPr>
          <w:color w:val="030303"/>
          <w:w w:val="105"/>
        </w:rPr>
        <w:t>II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est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propose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maintenir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postes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budgetaires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devenus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vacants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la retraite,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relevant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!'Administration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defense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nationale,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duree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dix-huit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(18) mois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8"/>
          <w:w w:val="105"/>
          <w:sz w:val="29"/>
        </w:rPr>
        <w:t> </w:t>
      </w:r>
      <w:r>
        <w:rPr>
          <w:color w:val="030303"/>
          <w:w w:val="105"/>
        </w:rPr>
        <w:t>compter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8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date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vacance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poste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budgetaire.</w:t>
      </w:r>
    </w:p>
    <w:p>
      <w:pPr>
        <w:pStyle w:val="BodyText"/>
        <w:spacing w:before="38"/>
        <w:jc w:val="left"/>
      </w:pPr>
    </w:p>
    <w:p>
      <w:pPr>
        <w:pStyle w:val="Heading5"/>
        <w:numPr>
          <w:ilvl w:val="0"/>
          <w:numId w:val="78"/>
        </w:numPr>
        <w:tabs>
          <w:tab w:pos="723" w:val="left" w:leader="none"/>
        </w:tabs>
        <w:spacing w:line="240" w:lineRule="auto" w:before="0" w:after="0"/>
        <w:ind w:left="723" w:right="0" w:hanging="428"/>
        <w:jc w:val="both"/>
      </w:pPr>
      <w:r>
        <w:rPr>
          <w:color w:val="808285"/>
          <w:w w:val="105"/>
        </w:rPr>
        <w:t>GESTION</w:t>
      </w:r>
      <w:r>
        <w:rPr>
          <w:color w:val="808285"/>
          <w:spacing w:val="37"/>
          <w:w w:val="105"/>
        </w:rPr>
        <w:t> </w:t>
      </w:r>
      <w:r>
        <w:rPr>
          <w:color w:val="808285"/>
          <w:w w:val="105"/>
        </w:rPr>
        <w:t>ACTIVE</w:t>
      </w:r>
      <w:r>
        <w:rPr>
          <w:color w:val="808285"/>
          <w:spacing w:val="29"/>
          <w:w w:val="105"/>
        </w:rPr>
        <w:t> </w:t>
      </w:r>
      <w:r>
        <w:rPr>
          <w:color w:val="808285"/>
          <w:w w:val="105"/>
        </w:rPr>
        <w:t>DES</w:t>
      </w:r>
      <w:r>
        <w:rPr>
          <w:color w:val="808285"/>
          <w:spacing w:val="17"/>
          <w:w w:val="105"/>
        </w:rPr>
        <w:t> </w:t>
      </w:r>
      <w:r>
        <w:rPr>
          <w:color w:val="808285"/>
          <w:w w:val="105"/>
        </w:rPr>
        <w:t>DEPENSES</w:t>
      </w:r>
      <w:r>
        <w:rPr>
          <w:color w:val="808285"/>
          <w:spacing w:val="36"/>
          <w:w w:val="105"/>
        </w:rPr>
        <w:t> </w:t>
      </w:r>
      <w:r>
        <w:rPr>
          <w:color w:val="808285"/>
          <w:spacing w:val="-2"/>
          <w:w w:val="105"/>
        </w:rPr>
        <w:t>D'INVESTISSEMENT</w:t>
      </w:r>
    </w:p>
    <w:p>
      <w:pPr>
        <w:pStyle w:val="BodyText"/>
        <w:spacing w:line="288" w:lineRule="auto" w:before="304"/>
        <w:ind w:left="295" w:right="532" w:firstLine="2"/>
      </w:pPr>
      <w:r>
        <w:rPr>
          <w:color w:val="030303"/>
          <w:w w:val="110"/>
        </w:rPr>
        <w:t>Dans le cadre de la politique proactive menee par</w:t>
      </w:r>
      <w:r>
        <w:rPr>
          <w:color w:val="030303"/>
          <w:w w:val="110"/>
        </w:rPr>
        <w:t> le Gouvernement</w:t>
      </w:r>
      <w:r>
        <w:rPr>
          <w:color w:val="030303"/>
          <w:w w:val="110"/>
        </w:rPr>
        <w:t> pour assurer</w:t>
      </w:r>
      <w:r>
        <w:rPr>
          <w:color w:val="030303"/>
          <w:w w:val="110"/>
        </w:rPr>
        <w:t> un meilleur pilotage des finances publiques et une meilleure regulation des depenses</w:t>
      </w:r>
      <w:r>
        <w:rPr>
          <w:color w:val="030303"/>
          <w:w w:val="110"/>
        </w:rPr>
        <w:t> au cours de l'annee budgetaire</w:t>
      </w:r>
      <w:r>
        <w:rPr>
          <w:color w:val="030303"/>
          <w:w w:val="110"/>
        </w:rPr>
        <w:t> 2025,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reserves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precaution,</w:t>
      </w:r>
      <w:r>
        <w:rPr>
          <w:color w:val="030303"/>
          <w:w w:val="110"/>
        </w:rPr>
        <w:t> seront</w:t>
      </w:r>
      <w:r>
        <w:rPr>
          <w:color w:val="030303"/>
          <w:w w:val="110"/>
        </w:rPr>
        <w:t> appliquees</w:t>
      </w:r>
      <w:r>
        <w:rPr>
          <w:color w:val="030303"/>
          <w:w w:val="110"/>
        </w:rPr>
        <w:t> aux</w:t>
      </w:r>
      <w:r>
        <w:rPr>
          <w:color w:val="030303"/>
          <w:w w:val="110"/>
        </w:rPr>
        <w:t> credits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paiement ouverts</w:t>
      </w:r>
      <w:r>
        <w:rPr>
          <w:color w:val="030303"/>
          <w:spacing w:val="79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71"/>
          <w:w w:val="110"/>
        </w:rPr>
        <w:t> </w:t>
      </w:r>
      <w:r>
        <w:rPr>
          <w:color w:val="030303"/>
          <w:w w:val="110"/>
        </w:rPr>
        <w:t>titre</w:t>
      </w:r>
      <w:r>
        <w:rPr>
          <w:color w:val="030303"/>
          <w:spacing w:val="68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70"/>
          <w:w w:val="110"/>
        </w:rPr>
        <w:t> </w:t>
      </w:r>
      <w:r>
        <w:rPr>
          <w:color w:val="030303"/>
          <w:w w:val="110"/>
        </w:rPr>
        <w:t>depenses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d'investissement</w:t>
      </w:r>
      <w:r>
        <w:rPr>
          <w:color w:val="030303"/>
          <w:spacing w:val="71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74"/>
          <w:w w:val="110"/>
        </w:rPr>
        <w:t> </w:t>
      </w:r>
      <w:r>
        <w:rPr>
          <w:color w:val="030303"/>
          <w:w w:val="110"/>
        </w:rPr>
        <w:t>budget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general.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67"/>
          <w:w w:val="110"/>
        </w:rPr>
        <w:t> </w:t>
      </w:r>
      <w:r>
        <w:rPr>
          <w:color w:val="030303"/>
          <w:w w:val="110"/>
        </w:rPr>
        <w:t>taux</w:t>
      </w:r>
      <w:r>
        <w:rPr>
          <w:color w:val="030303"/>
          <w:spacing w:val="77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59"/>
          <w:w w:val="110"/>
        </w:rPr>
        <w:t> </w:t>
      </w:r>
      <w:r>
        <w:rPr>
          <w:color w:val="030303"/>
          <w:w w:val="110"/>
        </w:rPr>
        <w:t>mise</w:t>
      </w:r>
      <w:r>
        <w:rPr>
          <w:color w:val="030303"/>
          <w:spacing w:val="71"/>
          <w:w w:val="110"/>
        </w:rPr>
        <w:t> </w:t>
      </w:r>
      <w:r>
        <w:rPr>
          <w:color w:val="030303"/>
          <w:w w:val="110"/>
        </w:rPr>
        <w:t>en</w:t>
      </w:r>
    </w:p>
    <w:p>
      <w:pPr>
        <w:pStyle w:val="BodyText"/>
        <w:spacing w:line="269" w:lineRule="exact"/>
        <w:ind w:left="295"/>
      </w:pPr>
      <w:r>
        <w:rPr>
          <w:color w:val="030303"/>
          <w:w w:val="105"/>
        </w:rPr>
        <w:t>reserve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desdits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credits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est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fixe</w:t>
      </w:r>
      <w:r>
        <w:rPr>
          <w:color w:val="030303"/>
          <w:spacing w:val="23"/>
          <w:w w:val="105"/>
        </w:rPr>
        <w:t> </w:t>
      </w:r>
      <w:r>
        <w:rPr>
          <w:color w:val="030303"/>
          <w:sz w:val="29"/>
        </w:rPr>
        <w:t>a</w:t>
      </w:r>
      <w:r>
        <w:rPr>
          <w:color w:val="030303"/>
          <w:spacing w:val="-8"/>
          <w:sz w:val="29"/>
        </w:rPr>
        <w:t> </w:t>
      </w:r>
      <w:r>
        <w:rPr>
          <w:color w:val="030303"/>
          <w:spacing w:val="-4"/>
          <w:w w:val="105"/>
        </w:rPr>
        <w:t>15%.</w:t>
      </w:r>
    </w:p>
    <w:p>
      <w:pPr>
        <w:spacing w:after="0" w:line="269" w:lineRule="exact"/>
        <w:sectPr>
          <w:pgSz w:w="11910" w:h="16840"/>
          <w:pgMar w:header="0" w:footer="958" w:top="980" w:bottom="1140" w:left="560" w:right="300"/>
        </w:sectPr>
      </w:pPr>
    </w:p>
    <w:p>
      <w:pPr>
        <w:pStyle w:val="Heading5"/>
        <w:numPr>
          <w:ilvl w:val="0"/>
          <w:numId w:val="78"/>
        </w:numPr>
        <w:tabs>
          <w:tab w:pos="721" w:val="left" w:leader="none"/>
        </w:tabs>
        <w:spacing w:line="240" w:lineRule="auto" w:before="261" w:after="0"/>
        <w:ind w:left="721" w:right="0" w:hanging="426"/>
        <w:jc w:val="left"/>
      </w:pPr>
      <w:r>
        <w:rPr>
          <w:color w:val="808285"/>
          <w:w w:val="110"/>
        </w:rPr>
        <w:t>HABILITATION</w:t>
      </w:r>
      <w:r>
        <w:rPr>
          <w:color w:val="808285"/>
          <w:spacing w:val="27"/>
          <w:w w:val="110"/>
        </w:rPr>
        <w:t> </w:t>
      </w:r>
      <w:r>
        <w:rPr>
          <w:color w:val="808285"/>
          <w:w w:val="110"/>
        </w:rPr>
        <w:t>ET</w:t>
      </w:r>
      <w:r>
        <w:rPr>
          <w:color w:val="808285"/>
          <w:spacing w:val="-6"/>
          <w:w w:val="110"/>
        </w:rPr>
        <w:t> </w:t>
      </w:r>
      <w:r>
        <w:rPr>
          <w:color w:val="808285"/>
          <w:spacing w:val="-2"/>
          <w:w w:val="110"/>
        </w:rPr>
        <w:t>RATIFICATION</w:t>
      </w:r>
    </w:p>
    <w:p>
      <w:pPr>
        <w:pStyle w:val="ListParagraph"/>
        <w:numPr>
          <w:ilvl w:val="1"/>
          <w:numId w:val="78"/>
        </w:numPr>
        <w:tabs>
          <w:tab w:pos="602" w:val="left" w:leader="none"/>
        </w:tabs>
        <w:spacing w:line="240" w:lineRule="auto" w:before="295" w:after="0"/>
        <w:ind w:left="602" w:right="0" w:hanging="323"/>
        <w:jc w:val="left"/>
        <w:rPr>
          <w:b/>
          <w:color w:val="004B80"/>
          <w:sz w:val="27"/>
        </w:rPr>
      </w:pPr>
      <w:r>
        <w:rPr>
          <w:b/>
          <w:color w:val="004B80"/>
          <w:spacing w:val="-2"/>
          <w:w w:val="110"/>
          <w:sz w:val="27"/>
        </w:rPr>
        <w:t>Habilitation</w:t>
      </w:r>
    </w:p>
    <w:p>
      <w:pPr>
        <w:pStyle w:val="Heading8"/>
        <w:spacing w:line="276" w:lineRule="auto" w:before="290"/>
        <w:ind w:left="860" w:right="547" w:hanging="581"/>
      </w:pPr>
      <w:r>
        <w:rPr>
          <w:color w:val="004B80"/>
          <w:w w:val="105"/>
        </w:rPr>
        <w:t>1-1-</w:t>
      </w:r>
      <w:r>
        <w:rPr>
          <w:color w:val="004B80"/>
          <w:w w:val="105"/>
        </w:rPr>
        <w:t> En</w:t>
      </w:r>
      <w:r>
        <w:rPr>
          <w:color w:val="004B80"/>
          <w:w w:val="105"/>
        </w:rPr>
        <w:t> matiere</w:t>
      </w:r>
      <w:r>
        <w:rPr>
          <w:color w:val="004B80"/>
          <w:w w:val="105"/>
        </w:rPr>
        <w:t> d'ouverture</w:t>
      </w:r>
      <w:r>
        <w:rPr>
          <w:color w:val="004B80"/>
          <w:w w:val="105"/>
        </w:rPr>
        <w:t> de</w:t>
      </w:r>
      <w:r>
        <w:rPr>
          <w:color w:val="004B80"/>
          <w:w w:val="105"/>
        </w:rPr>
        <w:t> credits</w:t>
      </w:r>
      <w:r>
        <w:rPr>
          <w:color w:val="004B80"/>
          <w:w w:val="105"/>
        </w:rPr>
        <w:t> supplementaires</w:t>
      </w:r>
      <w:r>
        <w:rPr>
          <w:color w:val="004B80"/>
          <w:w w:val="105"/>
        </w:rPr>
        <w:t> en</w:t>
      </w:r>
      <w:r>
        <w:rPr>
          <w:color w:val="004B80"/>
          <w:w w:val="105"/>
        </w:rPr>
        <w:t> cours</w:t>
      </w:r>
      <w:r>
        <w:rPr>
          <w:color w:val="004B80"/>
          <w:w w:val="105"/>
        </w:rPr>
        <w:t> l'annee budgetaire 2025</w:t>
      </w:r>
    </w:p>
    <w:p>
      <w:pPr>
        <w:pStyle w:val="BodyText"/>
        <w:spacing w:line="247" w:lineRule="auto" w:before="131"/>
        <w:ind w:left="296" w:right="530" w:firstLine="2"/>
      </w:pPr>
      <w:r>
        <w:rPr>
          <w:color w:val="030303"/>
          <w:w w:val="105"/>
        </w:rPr>
        <w:t>L'habilitation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proposee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dans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cadre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dispositions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present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projet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loi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finances vise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autoriser</w:t>
      </w:r>
      <w:r>
        <w:rPr>
          <w:color w:val="030303"/>
          <w:w w:val="105"/>
        </w:rPr>
        <w:t> le Gouvernement</w:t>
      </w:r>
      <w:r>
        <w:rPr>
          <w:color w:val="030303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ouvrir</w:t>
      </w:r>
      <w:r>
        <w:rPr>
          <w:color w:val="030303"/>
          <w:w w:val="105"/>
        </w:rPr>
        <w:t> par</w:t>
      </w:r>
      <w:r>
        <w:rPr>
          <w:color w:val="030303"/>
          <w:w w:val="105"/>
        </w:rPr>
        <w:t> decrets, pendant</w:t>
      </w:r>
      <w:r>
        <w:rPr>
          <w:color w:val="030303"/>
          <w:w w:val="105"/>
        </w:rPr>
        <w:t> l'annee budgetaire 2025, des credits</w:t>
      </w:r>
      <w:r>
        <w:rPr>
          <w:color w:val="030303"/>
          <w:spacing w:val="60"/>
          <w:w w:val="105"/>
        </w:rPr>
        <w:t> </w:t>
      </w:r>
      <w:r>
        <w:rPr>
          <w:color w:val="030303"/>
          <w:w w:val="105"/>
        </w:rPr>
        <w:t>supplementaires</w:t>
      </w:r>
      <w:r>
        <w:rPr>
          <w:color w:val="030303"/>
          <w:spacing w:val="53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51"/>
          <w:w w:val="105"/>
        </w:rPr>
        <w:t> </w:t>
      </w:r>
      <w:r>
        <w:rPr>
          <w:color w:val="030303"/>
          <w:w w:val="105"/>
        </w:rPr>
        <w:t>vue</w:t>
      </w:r>
      <w:r>
        <w:rPr>
          <w:color w:val="030303"/>
          <w:spacing w:val="54"/>
          <w:w w:val="105"/>
        </w:rPr>
        <w:t> </w:t>
      </w:r>
      <w:r>
        <w:rPr>
          <w:color w:val="030303"/>
          <w:w w:val="105"/>
        </w:rPr>
        <w:t>d'assurer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50"/>
          <w:w w:val="105"/>
        </w:rPr>
        <w:t> </w:t>
      </w:r>
      <w:r>
        <w:rPr>
          <w:color w:val="030303"/>
          <w:w w:val="105"/>
        </w:rPr>
        <w:t>couverture</w:t>
      </w:r>
      <w:r>
        <w:rPr>
          <w:color w:val="030303"/>
          <w:spacing w:val="6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54"/>
          <w:w w:val="105"/>
        </w:rPr>
        <w:t> </w:t>
      </w:r>
      <w:r>
        <w:rPr>
          <w:color w:val="030303"/>
          <w:w w:val="105"/>
        </w:rPr>
        <w:t>besoins</w:t>
      </w:r>
      <w:r>
        <w:rPr>
          <w:color w:val="030303"/>
          <w:spacing w:val="63"/>
          <w:w w:val="105"/>
        </w:rPr>
        <w:t> </w:t>
      </w:r>
      <w:r>
        <w:rPr>
          <w:color w:val="030303"/>
          <w:w w:val="105"/>
        </w:rPr>
        <w:t>imperieux</w:t>
      </w:r>
      <w:r>
        <w:rPr>
          <w:color w:val="030303"/>
          <w:spacing w:val="75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59"/>
          <w:w w:val="105"/>
        </w:rPr>
        <w:t> </w:t>
      </w:r>
      <w:r>
        <w:rPr>
          <w:color w:val="030303"/>
          <w:w w:val="105"/>
        </w:rPr>
        <w:t>non</w:t>
      </w:r>
      <w:r>
        <w:rPr>
          <w:color w:val="030303"/>
          <w:spacing w:val="58"/>
          <w:w w:val="105"/>
        </w:rPr>
        <w:t> </w:t>
      </w:r>
      <w:r>
        <w:rPr>
          <w:color w:val="030303"/>
          <w:spacing w:val="-2"/>
          <w:w w:val="105"/>
        </w:rPr>
        <w:t>prevus</w:t>
      </w:r>
    </w:p>
    <w:p>
      <w:pPr>
        <w:pStyle w:val="BodyText"/>
        <w:spacing w:before="48"/>
        <w:ind w:left="300"/>
      </w:pPr>
      <w:r>
        <w:rPr>
          <w:color w:val="030303"/>
          <w:w w:val="110"/>
        </w:rPr>
        <w:t>lors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l'etablissement</w:t>
      </w:r>
      <w:r>
        <w:rPr>
          <w:color w:val="030303"/>
          <w:spacing w:val="18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10"/>
          <w:w w:val="110"/>
        </w:rPr>
        <w:t> </w:t>
      </w:r>
      <w:r>
        <w:rPr>
          <w:color w:val="030303"/>
          <w:spacing w:val="-2"/>
          <w:w w:val="110"/>
        </w:rPr>
        <w:t>budget.</w:t>
      </w:r>
    </w:p>
    <w:p>
      <w:pPr>
        <w:pStyle w:val="BodyText"/>
        <w:spacing w:before="170"/>
        <w:ind w:left="298"/>
      </w:pPr>
      <w:r>
        <w:rPr>
          <w:color w:val="030303"/>
          <w:w w:val="110"/>
        </w:rPr>
        <w:t>Les</w:t>
      </w:r>
      <w:r>
        <w:rPr>
          <w:color w:val="030303"/>
          <w:spacing w:val="-6"/>
          <w:w w:val="110"/>
        </w:rPr>
        <w:t> </w:t>
      </w:r>
      <w:r>
        <w:rPr>
          <w:color w:val="030303"/>
          <w:w w:val="110"/>
        </w:rPr>
        <w:t>commissions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parlementaires</w:t>
      </w:r>
      <w:r>
        <w:rPr>
          <w:color w:val="030303"/>
          <w:spacing w:val="-9"/>
          <w:w w:val="110"/>
        </w:rPr>
        <w:t> </w:t>
      </w:r>
      <w:r>
        <w:rPr>
          <w:color w:val="030303"/>
          <w:w w:val="110"/>
        </w:rPr>
        <w:t>chargees</w:t>
      </w:r>
      <w:r>
        <w:rPr>
          <w:color w:val="030303"/>
          <w:spacing w:val="7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3"/>
          <w:w w:val="110"/>
        </w:rPr>
        <w:t> </w:t>
      </w:r>
      <w:r>
        <w:rPr>
          <w:color w:val="030303"/>
          <w:w w:val="110"/>
        </w:rPr>
        <w:t>finances</w:t>
      </w:r>
      <w:r>
        <w:rPr>
          <w:color w:val="030303"/>
          <w:spacing w:val="10"/>
          <w:w w:val="110"/>
        </w:rPr>
        <w:t> </w:t>
      </w:r>
      <w:r>
        <w:rPr>
          <w:color w:val="030303"/>
          <w:w w:val="110"/>
        </w:rPr>
        <w:t>seront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prealablement</w:t>
      </w:r>
      <w:r>
        <w:rPr>
          <w:color w:val="030303"/>
          <w:spacing w:val="30"/>
          <w:w w:val="110"/>
        </w:rPr>
        <w:t> </w:t>
      </w:r>
      <w:r>
        <w:rPr>
          <w:color w:val="030303"/>
          <w:spacing w:val="-2"/>
          <w:w w:val="110"/>
        </w:rPr>
        <w:t>informees.</w:t>
      </w:r>
    </w:p>
    <w:p>
      <w:pPr>
        <w:pStyle w:val="BodyText"/>
        <w:spacing w:line="292" w:lineRule="auto" w:before="170"/>
        <w:ind w:left="303" w:hanging="5"/>
        <w:jc w:val="left"/>
      </w:pPr>
      <w:r>
        <w:rPr>
          <w:color w:val="030303"/>
          <w:w w:val="110"/>
        </w:rPr>
        <w:t>Ces</w:t>
      </w:r>
      <w:r>
        <w:rPr>
          <w:color w:val="030303"/>
          <w:spacing w:val="70"/>
          <w:w w:val="110"/>
        </w:rPr>
        <w:t> </w:t>
      </w:r>
      <w:r>
        <w:rPr>
          <w:color w:val="030303"/>
          <w:w w:val="110"/>
        </w:rPr>
        <w:t>decrets</w:t>
      </w:r>
      <w:r>
        <w:rPr>
          <w:color w:val="030303"/>
          <w:spacing w:val="71"/>
          <w:w w:val="110"/>
        </w:rPr>
        <w:t> </w:t>
      </w:r>
      <w:r>
        <w:rPr>
          <w:color w:val="030303"/>
          <w:w w:val="110"/>
        </w:rPr>
        <w:t>seront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soumis</w:t>
      </w:r>
      <w:r>
        <w:rPr>
          <w:color w:val="030303"/>
          <w:spacing w:val="7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67"/>
          <w:w w:val="110"/>
        </w:rPr>
        <w:t> </w:t>
      </w:r>
      <w:r>
        <w:rPr>
          <w:color w:val="030303"/>
          <w:w w:val="110"/>
        </w:rPr>
        <w:t>Parlement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79"/>
          <w:w w:val="110"/>
        </w:rPr>
        <w:t> </w:t>
      </w:r>
      <w:r>
        <w:rPr>
          <w:color w:val="030303"/>
          <w:w w:val="110"/>
        </w:rPr>
        <w:t>ratification</w:t>
      </w:r>
      <w:r>
        <w:rPr>
          <w:color w:val="030303"/>
          <w:spacing w:val="74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7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66"/>
          <w:w w:val="110"/>
        </w:rPr>
        <w:t> </w:t>
      </w:r>
      <w:r>
        <w:rPr>
          <w:color w:val="030303"/>
          <w:w w:val="110"/>
        </w:rPr>
        <w:t>plus</w:t>
      </w:r>
      <w:r>
        <w:rPr>
          <w:color w:val="030303"/>
          <w:spacing w:val="70"/>
          <w:w w:val="110"/>
        </w:rPr>
        <w:t> </w:t>
      </w:r>
      <w:r>
        <w:rPr>
          <w:color w:val="030303"/>
          <w:w w:val="110"/>
        </w:rPr>
        <w:t>prochaine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loi</w:t>
      </w:r>
      <w:r>
        <w:rPr>
          <w:color w:val="030303"/>
          <w:spacing w:val="66"/>
          <w:w w:val="110"/>
        </w:rPr>
        <w:t> </w:t>
      </w:r>
      <w:r>
        <w:rPr>
          <w:color w:val="030303"/>
          <w:w w:val="110"/>
        </w:rPr>
        <w:t>de </w:t>
      </w:r>
      <w:r>
        <w:rPr>
          <w:color w:val="030303"/>
          <w:spacing w:val="-2"/>
          <w:w w:val="110"/>
        </w:rPr>
        <w:t>finances.</w:t>
      </w:r>
    </w:p>
    <w:p>
      <w:pPr>
        <w:pStyle w:val="Heading8"/>
        <w:ind w:left="280" w:firstLine="0"/>
        <w:jc w:val="left"/>
      </w:pPr>
      <w:r>
        <w:rPr>
          <w:color w:val="004B80"/>
          <w:spacing w:val="-2"/>
          <w:w w:val="110"/>
        </w:rPr>
        <w:t>1-2-</w:t>
      </w:r>
      <w:r>
        <w:rPr>
          <w:color w:val="004B80"/>
          <w:spacing w:val="-7"/>
          <w:w w:val="110"/>
        </w:rPr>
        <w:t> </w:t>
      </w:r>
      <w:r>
        <w:rPr>
          <w:color w:val="004B80"/>
          <w:spacing w:val="-2"/>
          <w:w w:val="110"/>
        </w:rPr>
        <w:t>En</w:t>
      </w:r>
      <w:r>
        <w:rPr>
          <w:color w:val="004B80"/>
          <w:spacing w:val="-16"/>
          <w:w w:val="110"/>
        </w:rPr>
        <w:t> </w:t>
      </w:r>
      <w:r>
        <w:rPr>
          <w:color w:val="004B80"/>
          <w:spacing w:val="-2"/>
          <w:w w:val="110"/>
        </w:rPr>
        <w:t>matiere</w:t>
      </w:r>
      <w:r>
        <w:rPr>
          <w:color w:val="004B80"/>
          <w:spacing w:val="-6"/>
          <w:w w:val="110"/>
        </w:rPr>
        <w:t> </w:t>
      </w:r>
      <w:r>
        <w:rPr>
          <w:color w:val="004B80"/>
          <w:spacing w:val="-2"/>
          <w:w w:val="110"/>
        </w:rPr>
        <w:t>de</w:t>
      </w:r>
      <w:r>
        <w:rPr>
          <w:color w:val="004B80"/>
          <w:spacing w:val="-17"/>
          <w:w w:val="110"/>
        </w:rPr>
        <w:t> </w:t>
      </w:r>
      <w:r>
        <w:rPr>
          <w:color w:val="004B80"/>
          <w:spacing w:val="-2"/>
          <w:w w:val="110"/>
        </w:rPr>
        <w:t>creation</w:t>
      </w:r>
      <w:r>
        <w:rPr>
          <w:color w:val="004B80"/>
          <w:spacing w:val="-4"/>
          <w:w w:val="110"/>
        </w:rPr>
        <w:t> </w:t>
      </w:r>
      <w:r>
        <w:rPr>
          <w:color w:val="004B80"/>
          <w:spacing w:val="-2"/>
          <w:w w:val="110"/>
        </w:rPr>
        <w:t>de</w:t>
      </w:r>
      <w:r>
        <w:rPr>
          <w:color w:val="004B80"/>
          <w:spacing w:val="-14"/>
          <w:w w:val="110"/>
        </w:rPr>
        <w:t> </w:t>
      </w:r>
      <w:r>
        <w:rPr>
          <w:color w:val="004B80"/>
          <w:spacing w:val="-2"/>
          <w:w w:val="110"/>
        </w:rPr>
        <w:t>SEGMA</w:t>
      </w:r>
      <w:r>
        <w:rPr>
          <w:color w:val="004B80"/>
          <w:spacing w:val="2"/>
          <w:w w:val="110"/>
        </w:rPr>
        <w:t> </w:t>
      </w:r>
      <w:r>
        <w:rPr>
          <w:color w:val="004B80"/>
          <w:spacing w:val="-2"/>
          <w:w w:val="110"/>
        </w:rPr>
        <w:t>en</w:t>
      </w:r>
      <w:r>
        <w:rPr>
          <w:color w:val="004B80"/>
          <w:spacing w:val="-17"/>
          <w:w w:val="110"/>
        </w:rPr>
        <w:t> </w:t>
      </w:r>
      <w:r>
        <w:rPr>
          <w:color w:val="004B80"/>
          <w:spacing w:val="-2"/>
          <w:w w:val="110"/>
        </w:rPr>
        <w:t>cours</w:t>
      </w:r>
      <w:r>
        <w:rPr>
          <w:color w:val="004B80"/>
          <w:spacing w:val="-10"/>
          <w:w w:val="110"/>
        </w:rPr>
        <w:t> </w:t>
      </w:r>
      <w:r>
        <w:rPr>
          <w:color w:val="004B80"/>
          <w:spacing w:val="-2"/>
          <w:w w:val="110"/>
        </w:rPr>
        <w:t>l'annee</w:t>
      </w:r>
      <w:r>
        <w:rPr>
          <w:color w:val="004B80"/>
          <w:spacing w:val="-15"/>
          <w:w w:val="110"/>
        </w:rPr>
        <w:t> </w:t>
      </w:r>
      <w:r>
        <w:rPr>
          <w:color w:val="004B80"/>
          <w:spacing w:val="-2"/>
          <w:w w:val="110"/>
        </w:rPr>
        <w:t>budgetaire</w:t>
      </w:r>
      <w:r>
        <w:rPr>
          <w:color w:val="004B80"/>
          <w:spacing w:val="4"/>
          <w:w w:val="110"/>
        </w:rPr>
        <w:t> </w:t>
      </w:r>
      <w:r>
        <w:rPr>
          <w:color w:val="004B80"/>
          <w:spacing w:val="-4"/>
          <w:w w:val="110"/>
        </w:rPr>
        <w:t>2025</w:t>
      </w:r>
    </w:p>
    <w:p>
      <w:pPr>
        <w:pStyle w:val="BodyText"/>
        <w:spacing w:line="264" w:lineRule="auto" w:before="113"/>
        <w:ind w:left="297" w:right="551" w:firstLine="1"/>
        <w:jc w:val="left"/>
      </w:pPr>
      <w:r>
        <w:rPr>
          <w:color w:val="030303"/>
          <w:w w:val="105"/>
        </w:rPr>
        <w:t>Cette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mesure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tend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2"/>
          <w:w w:val="105"/>
          <w:sz w:val="29"/>
        </w:rPr>
        <w:t> </w:t>
      </w:r>
      <w:r>
        <w:rPr>
          <w:color w:val="030303"/>
          <w:w w:val="105"/>
        </w:rPr>
        <w:t>autoriser</w:t>
      </w:r>
      <w:r>
        <w:rPr>
          <w:color w:val="030303"/>
          <w:spacing w:val="71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Gouvernement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7"/>
          <w:w w:val="105"/>
          <w:sz w:val="29"/>
        </w:rPr>
        <w:t> </w:t>
      </w:r>
      <w:r>
        <w:rPr>
          <w:color w:val="030303"/>
          <w:w w:val="105"/>
        </w:rPr>
        <w:t>creer,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decrets,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nouveaux</w:t>
      </w:r>
      <w:r>
        <w:rPr>
          <w:color w:val="030303"/>
          <w:spacing w:val="67"/>
          <w:w w:val="105"/>
        </w:rPr>
        <w:t> </w:t>
      </w:r>
      <w:r>
        <w:rPr>
          <w:color w:val="030303"/>
          <w:w w:val="105"/>
        </w:rPr>
        <w:t>Services 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l'Etat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Geres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Maniere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Autonome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(SEGMA)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pendant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l'annee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budgetaire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2025.</w:t>
      </w:r>
    </w:p>
    <w:p>
      <w:pPr>
        <w:pStyle w:val="BodyText"/>
        <w:spacing w:line="292" w:lineRule="auto" w:before="146"/>
        <w:ind w:left="303" w:hanging="5"/>
        <w:jc w:val="left"/>
      </w:pPr>
      <w:r>
        <w:rPr>
          <w:color w:val="030303"/>
          <w:w w:val="110"/>
        </w:rPr>
        <w:t>Ces</w:t>
      </w:r>
      <w:r>
        <w:rPr>
          <w:color w:val="030303"/>
          <w:spacing w:val="70"/>
          <w:w w:val="110"/>
        </w:rPr>
        <w:t> </w:t>
      </w:r>
      <w:r>
        <w:rPr>
          <w:color w:val="030303"/>
          <w:w w:val="110"/>
        </w:rPr>
        <w:t>decrets</w:t>
      </w:r>
      <w:r>
        <w:rPr>
          <w:color w:val="030303"/>
          <w:spacing w:val="71"/>
          <w:w w:val="110"/>
        </w:rPr>
        <w:t> </w:t>
      </w:r>
      <w:r>
        <w:rPr>
          <w:color w:val="030303"/>
          <w:w w:val="110"/>
        </w:rPr>
        <w:t>seront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soumis</w:t>
      </w:r>
      <w:r>
        <w:rPr>
          <w:color w:val="030303"/>
          <w:spacing w:val="7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67"/>
          <w:w w:val="110"/>
        </w:rPr>
        <w:t> </w:t>
      </w:r>
      <w:r>
        <w:rPr>
          <w:color w:val="030303"/>
          <w:w w:val="110"/>
        </w:rPr>
        <w:t>Parlement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79"/>
          <w:w w:val="110"/>
        </w:rPr>
        <w:t> </w:t>
      </w:r>
      <w:r>
        <w:rPr>
          <w:color w:val="030303"/>
          <w:w w:val="110"/>
        </w:rPr>
        <w:t>ratification</w:t>
      </w:r>
      <w:r>
        <w:rPr>
          <w:color w:val="030303"/>
          <w:spacing w:val="74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spacing w:val="70"/>
          <w:w w:val="110"/>
        </w:rPr>
        <w:t> </w:t>
      </w:r>
      <w:r>
        <w:rPr>
          <w:color w:val="030303"/>
          <w:w w:val="110"/>
        </w:rPr>
        <w:t>la</w:t>
      </w:r>
      <w:r>
        <w:rPr>
          <w:color w:val="030303"/>
          <w:spacing w:val="66"/>
          <w:w w:val="110"/>
        </w:rPr>
        <w:t> </w:t>
      </w:r>
      <w:r>
        <w:rPr>
          <w:color w:val="030303"/>
          <w:w w:val="110"/>
        </w:rPr>
        <w:t>plus</w:t>
      </w:r>
      <w:r>
        <w:rPr>
          <w:color w:val="030303"/>
          <w:spacing w:val="70"/>
          <w:w w:val="110"/>
        </w:rPr>
        <w:t> </w:t>
      </w:r>
      <w:r>
        <w:rPr>
          <w:color w:val="030303"/>
          <w:w w:val="110"/>
        </w:rPr>
        <w:t>prochaine</w:t>
      </w:r>
      <w:r>
        <w:rPr>
          <w:color w:val="030303"/>
          <w:spacing w:val="80"/>
          <w:w w:val="110"/>
        </w:rPr>
        <w:t> </w:t>
      </w:r>
      <w:r>
        <w:rPr>
          <w:color w:val="030303"/>
          <w:w w:val="110"/>
        </w:rPr>
        <w:t>loi</w:t>
      </w:r>
      <w:r>
        <w:rPr>
          <w:color w:val="030303"/>
          <w:spacing w:val="66"/>
          <w:w w:val="110"/>
        </w:rPr>
        <w:t> </w:t>
      </w:r>
      <w:r>
        <w:rPr>
          <w:color w:val="030303"/>
          <w:w w:val="110"/>
        </w:rPr>
        <w:t>de </w:t>
      </w:r>
      <w:r>
        <w:rPr>
          <w:color w:val="030303"/>
          <w:spacing w:val="-2"/>
          <w:w w:val="110"/>
        </w:rPr>
        <w:t>finances.</w:t>
      </w:r>
    </w:p>
    <w:p>
      <w:pPr>
        <w:pStyle w:val="Heading8"/>
        <w:spacing w:line="276" w:lineRule="auto"/>
        <w:ind w:left="860" w:hanging="581"/>
        <w:jc w:val="left"/>
      </w:pPr>
      <w:r>
        <w:rPr>
          <w:color w:val="004B80"/>
          <w:w w:val="110"/>
        </w:rPr>
        <w:t>1-3-</w:t>
      </w:r>
      <w:r>
        <w:rPr>
          <w:color w:val="004B80"/>
          <w:spacing w:val="18"/>
          <w:w w:val="110"/>
        </w:rPr>
        <w:t> </w:t>
      </w:r>
      <w:r>
        <w:rPr>
          <w:color w:val="004B80"/>
          <w:w w:val="110"/>
        </w:rPr>
        <w:t>En</w:t>
      </w:r>
      <w:r>
        <w:rPr>
          <w:color w:val="004B80"/>
          <w:w w:val="110"/>
        </w:rPr>
        <w:t> matiere</w:t>
      </w:r>
      <w:r>
        <w:rPr>
          <w:color w:val="004B80"/>
          <w:spacing w:val="14"/>
          <w:w w:val="110"/>
        </w:rPr>
        <w:t> </w:t>
      </w:r>
      <w:r>
        <w:rPr>
          <w:color w:val="004B80"/>
          <w:w w:val="110"/>
        </w:rPr>
        <w:t>de</w:t>
      </w:r>
      <w:r>
        <w:rPr>
          <w:color w:val="004B80"/>
          <w:w w:val="110"/>
        </w:rPr>
        <w:t> creation</w:t>
      </w:r>
      <w:r>
        <w:rPr>
          <w:color w:val="004B80"/>
          <w:spacing w:val="15"/>
          <w:w w:val="110"/>
        </w:rPr>
        <w:t> </w:t>
      </w:r>
      <w:r>
        <w:rPr>
          <w:color w:val="004B80"/>
          <w:w w:val="110"/>
        </w:rPr>
        <w:t>de</w:t>
      </w:r>
      <w:r>
        <w:rPr>
          <w:color w:val="004B80"/>
          <w:w w:val="110"/>
        </w:rPr>
        <w:t> Comptes</w:t>
      </w:r>
      <w:r>
        <w:rPr>
          <w:color w:val="004B80"/>
          <w:spacing w:val="16"/>
          <w:w w:val="110"/>
        </w:rPr>
        <w:t> </w:t>
      </w:r>
      <w:r>
        <w:rPr>
          <w:color w:val="004B80"/>
          <w:w w:val="110"/>
        </w:rPr>
        <w:t>Speciaux</w:t>
      </w:r>
      <w:r>
        <w:rPr>
          <w:color w:val="004B80"/>
          <w:spacing w:val="25"/>
          <w:w w:val="110"/>
        </w:rPr>
        <w:t> </w:t>
      </w:r>
      <w:r>
        <w:rPr>
          <w:color w:val="004B80"/>
          <w:w w:val="110"/>
        </w:rPr>
        <w:t>du</w:t>
      </w:r>
      <w:r>
        <w:rPr>
          <w:color w:val="004B80"/>
          <w:w w:val="110"/>
        </w:rPr>
        <w:t> Tresor</w:t>
      </w:r>
      <w:r>
        <w:rPr>
          <w:color w:val="004B80"/>
          <w:spacing w:val="23"/>
          <w:w w:val="110"/>
        </w:rPr>
        <w:t> </w:t>
      </w:r>
      <w:r>
        <w:rPr>
          <w:color w:val="004B80"/>
          <w:w w:val="110"/>
        </w:rPr>
        <w:t>en</w:t>
      </w:r>
      <w:r>
        <w:rPr>
          <w:color w:val="004B80"/>
          <w:w w:val="110"/>
        </w:rPr>
        <w:t> cours</w:t>
      </w:r>
      <w:r>
        <w:rPr>
          <w:color w:val="004B80"/>
          <w:spacing w:val="10"/>
          <w:w w:val="110"/>
        </w:rPr>
        <w:t> </w:t>
      </w:r>
      <w:r>
        <w:rPr>
          <w:color w:val="004B80"/>
          <w:w w:val="110"/>
        </w:rPr>
        <w:t>l'annee budgetaire 2025</w:t>
      </w:r>
    </w:p>
    <w:p>
      <w:pPr>
        <w:pStyle w:val="BodyText"/>
        <w:spacing w:line="276" w:lineRule="auto" w:before="61"/>
        <w:ind w:left="295" w:right="533" w:firstLine="3"/>
      </w:pPr>
      <w:r>
        <w:rPr>
          <w:color w:val="030303"/>
          <w:w w:val="110"/>
        </w:rPr>
        <w:t>Cette proposition</w:t>
      </w:r>
      <w:r>
        <w:rPr>
          <w:color w:val="030303"/>
          <w:w w:val="110"/>
        </w:rPr>
        <w:t> vise </w:t>
      </w:r>
      <w:r>
        <w:rPr>
          <w:color w:val="030303"/>
          <w:sz w:val="30"/>
        </w:rPr>
        <w:t>a</w:t>
      </w:r>
      <w:r>
        <w:rPr>
          <w:color w:val="030303"/>
          <w:spacing w:val="-5"/>
          <w:sz w:val="30"/>
        </w:rPr>
        <w:t> </w:t>
      </w:r>
      <w:r>
        <w:rPr>
          <w:color w:val="030303"/>
          <w:w w:val="110"/>
        </w:rPr>
        <w:t>autoriser</w:t>
      </w:r>
      <w:r>
        <w:rPr>
          <w:color w:val="030303"/>
          <w:w w:val="110"/>
        </w:rPr>
        <w:t> le</w:t>
      </w:r>
      <w:r>
        <w:rPr>
          <w:color w:val="030303"/>
          <w:spacing w:val="-1"/>
          <w:w w:val="110"/>
        </w:rPr>
        <w:t> </w:t>
      </w:r>
      <w:r>
        <w:rPr>
          <w:color w:val="030303"/>
          <w:w w:val="110"/>
        </w:rPr>
        <w:t>Gouvernement</w:t>
      </w:r>
      <w:r>
        <w:rPr>
          <w:color w:val="030303"/>
          <w:w w:val="110"/>
        </w:rPr>
        <w:t> </w:t>
      </w:r>
      <w:r>
        <w:rPr>
          <w:color w:val="030303"/>
          <w:sz w:val="30"/>
        </w:rPr>
        <w:t>a</w:t>
      </w:r>
      <w:r>
        <w:rPr>
          <w:color w:val="030303"/>
          <w:spacing w:val="-6"/>
          <w:sz w:val="30"/>
        </w:rPr>
        <w:t> </w:t>
      </w:r>
      <w:r>
        <w:rPr>
          <w:color w:val="030303"/>
          <w:w w:val="110"/>
        </w:rPr>
        <w:t>creer, par decrets en cours d'annee, de nouveaux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Comptes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Speciaux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Tresor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pendant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l'annee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budgetaire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2025,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en cas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d'urgence et de necessite imperieuse et imprevue.</w:t>
      </w:r>
    </w:p>
    <w:p>
      <w:pPr>
        <w:pStyle w:val="BodyText"/>
        <w:spacing w:line="288" w:lineRule="auto" w:before="130"/>
        <w:ind w:left="297" w:right="547"/>
      </w:pPr>
      <w:r>
        <w:rPr>
          <w:color w:val="030303"/>
          <w:w w:val="110"/>
        </w:rPr>
        <w:t>Les</w:t>
      </w:r>
      <w:r>
        <w:rPr>
          <w:color w:val="030303"/>
          <w:w w:val="110"/>
        </w:rPr>
        <w:t> commissions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parlementaires</w:t>
      </w:r>
      <w:r>
        <w:rPr>
          <w:color w:val="030303"/>
          <w:w w:val="110"/>
        </w:rPr>
        <w:t> chargees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w w:val="110"/>
        </w:rPr>
        <w:t> finances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en</w:t>
      </w:r>
      <w:r>
        <w:rPr>
          <w:color w:val="030303"/>
          <w:w w:val="110"/>
        </w:rPr>
        <w:t> seront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prealablement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informees de !'utilisation de l'habilitation precitee.</w:t>
      </w:r>
    </w:p>
    <w:p>
      <w:pPr>
        <w:pStyle w:val="BodyText"/>
        <w:spacing w:line="292" w:lineRule="auto" w:before="118"/>
        <w:ind w:left="303" w:right="529" w:hanging="5"/>
      </w:pPr>
      <w:r>
        <w:rPr>
          <w:color w:val="030303"/>
          <w:w w:val="110"/>
        </w:rPr>
        <w:t>Ces</w:t>
      </w:r>
      <w:r>
        <w:rPr>
          <w:color w:val="030303"/>
          <w:w w:val="110"/>
        </w:rPr>
        <w:t> decrets</w:t>
      </w:r>
      <w:r>
        <w:rPr>
          <w:color w:val="030303"/>
          <w:w w:val="110"/>
        </w:rPr>
        <w:t> seront</w:t>
      </w:r>
      <w:r>
        <w:rPr>
          <w:color w:val="030303"/>
          <w:w w:val="110"/>
        </w:rPr>
        <w:t> soumis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Parlement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ratification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plus</w:t>
      </w:r>
      <w:r>
        <w:rPr>
          <w:color w:val="030303"/>
          <w:w w:val="110"/>
        </w:rPr>
        <w:t> prochaine</w:t>
      </w:r>
      <w:r>
        <w:rPr>
          <w:color w:val="030303"/>
          <w:w w:val="110"/>
        </w:rPr>
        <w:t> loi</w:t>
      </w:r>
      <w:r>
        <w:rPr>
          <w:color w:val="030303"/>
          <w:w w:val="110"/>
        </w:rPr>
        <w:t> de</w:t>
      </w:r>
      <w:r>
        <w:rPr>
          <w:color w:val="030303"/>
          <w:spacing w:val="40"/>
          <w:w w:val="110"/>
        </w:rPr>
        <w:t> </w:t>
      </w:r>
      <w:r>
        <w:rPr>
          <w:color w:val="030303"/>
          <w:spacing w:val="-2"/>
          <w:w w:val="110"/>
        </w:rPr>
        <w:t>finances.</w:t>
      </w:r>
    </w:p>
    <w:p>
      <w:pPr>
        <w:pStyle w:val="Heading8"/>
        <w:numPr>
          <w:ilvl w:val="1"/>
          <w:numId w:val="78"/>
        </w:numPr>
        <w:tabs>
          <w:tab w:pos="631" w:val="left" w:leader="none"/>
        </w:tabs>
        <w:spacing w:line="240" w:lineRule="auto" w:before="100" w:after="0"/>
        <w:ind w:left="631" w:right="0" w:hanging="361"/>
        <w:jc w:val="both"/>
        <w:rPr>
          <w:i/>
          <w:color w:val="004B80"/>
        </w:rPr>
      </w:pPr>
      <w:r>
        <w:rPr>
          <w:color w:val="004B80"/>
          <w:spacing w:val="-2"/>
          <w:w w:val="110"/>
        </w:rPr>
        <w:t>Ratification</w:t>
      </w:r>
    </w:p>
    <w:p>
      <w:pPr>
        <w:pStyle w:val="BodyText"/>
        <w:spacing w:line="302" w:lineRule="exact" w:before="142"/>
        <w:ind w:left="295" w:right="538" w:firstLine="3"/>
      </w:pPr>
      <w:r>
        <w:rPr>
          <w:color w:val="030303"/>
          <w:w w:val="105"/>
        </w:rPr>
        <w:t>Cette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disposition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ratification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 decret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n° 2-24-468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23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Kaada 1445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(ler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juin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2024) portant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ouverture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credits</w:t>
      </w:r>
      <w:r>
        <w:rPr>
          <w:color w:val="030303"/>
          <w:spacing w:val="77"/>
          <w:w w:val="105"/>
        </w:rPr>
        <w:t> </w:t>
      </w:r>
      <w:r>
        <w:rPr>
          <w:color w:val="030303"/>
          <w:w w:val="105"/>
        </w:rPr>
        <w:t>supplementaires</w:t>
      </w:r>
      <w:r>
        <w:rPr>
          <w:color w:val="030303"/>
          <w:spacing w:val="69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profit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budget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general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pris</w:t>
      </w:r>
      <w:r>
        <w:rPr>
          <w:color w:val="030303"/>
          <w:spacing w:val="67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application de !'article</w:t>
      </w:r>
      <w:r>
        <w:rPr>
          <w:color w:val="030303"/>
          <w:spacing w:val="25"/>
          <w:w w:val="105"/>
        </w:rPr>
        <w:t> </w:t>
      </w:r>
      <w:r>
        <w:rPr>
          <w:color w:val="030303"/>
          <w:w w:val="105"/>
        </w:rPr>
        <w:t>60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15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Loi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organique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n°</w:t>
      </w:r>
      <w:r>
        <w:rPr>
          <w:color w:val="030303"/>
          <w:spacing w:val="-5"/>
          <w:w w:val="105"/>
        </w:rPr>
        <w:t> </w:t>
      </w:r>
      <w:r>
        <w:rPr>
          <w:color w:val="030303"/>
          <w:w w:val="105"/>
        </w:rPr>
        <w:t>130-13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relative</w:t>
      </w:r>
      <w:r>
        <w:rPr>
          <w:color w:val="030303"/>
          <w:spacing w:val="25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la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loi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finances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!'article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20</w:t>
      </w:r>
      <w:r>
        <w:rPr>
          <w:color w:val="030303"/>
          <w:spacing w:val="3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17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loi 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finances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n°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55-23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l'annee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budgetaire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2024.</w:t>
      </w:r>
    </w:p>
    <w:p>
      <w:pPr>
        <w:pStyle w:val="BodyText"/>
        <w:spacing w:line="290" w:lineRule="auto" w:before="164"/>
        <w:ind w:left="297" w:right="533" w:firstLine="1"/>
      </w:pPr>
      <w:r>
        <w:rPr>
          <w:color w:val="030303"/>
          <w:w w:val="110"/>
        </w:rPr>
        <w:t>Ce decret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a permis l'ouverture de credits supplementaires, non prevus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dans le cadre de la loi 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finances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2024,</w:t>
      </w:r>
      <w:r>
        <w:rPr>
          <w:color w:val="030303"/>
          <w:w w:val="110"/>
        </w:rPr>
        <w:t> revetant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un</w:t>
      </w:r>
      <w:r>
        <w:rPr>
          <w:color w:val="030303"/>
          <w:w w:val="110"/>
        </w:rPr>
        <w:t> caractere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urgent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necessite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imperieuses,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lien </w:t>
      </w:r>
      <w:r>
        <w:rPr>
          <w:color w:val="030303"/>
          <w:spacing w:val="-2"/>
          <w:w w:val="110"/>
        </w:rPr>
        <w:t>avec:</w:t>
      </w:r>
    </w:p>
    <w:p>
      <w:pPr>
        <w:pStyle w:val="BodyText"/>
        <w:tabs>
          <w:tab w:pos="726" w:val="left" w:leader="none"/>
        </w:tabs>
        <w:spacing w:line="271" w:lineRule="auto" w:before="39"/>
        <w:ind w:left="726" w:right="537" w:hanging="375"/>
      </w:pPr>
      <w:r>
        <w:rPr/>
        <w:drawing>
          <wp:inline distT="0" distB="0" distL="0" distR="0">
            <wp:extent cx="83820" cy="85344"/>
            <wp:effectExtent l="0" t="0" r="0" b="0"/>
            <wp:docPr id="1539" name="Image 15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9" name="Image 1539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2"/>
          <w:sz w:val="20"/>
        </w:rPr>
        <w:tab/>
      </w:r>
      <w:r>
        <w:rPr>
          <w:color w:val="030303"/>
          <w:w w:val="105"/>
          <w:position w:val="2"/>
        </w:rPr>
        <w:t>Le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soutien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  <w:sz w:val="29"/>
        </w:rPr>
        <w:t>a</w:t>
      </w:r>
      <w:r>
        <w:rPr>
          <w:color w:val="030303"/>
          <w:w w:val="105"/>
          <w:position w:val="2"/>
          <w:sz w:val="29"/>
        </w:rPr>
        <w:t> </w:t>
      </w:r>
      <w:r>
        <w:rPr>
          <w:color w:val="030303"/>
          <w:w w:val="105"/>
          <w:position w:val="2"/>
        </w:rPr>
        <w:t>certains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etablissements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et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entreprises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publics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en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vue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d'ameliorer</w:t>
      </w:r>
      <w:r>
        <w:rPr>
          <w:color w:val="030303"/>
          <w:spacing w:val="40"/>
          <w:w w:val="105"/>
          <w:position w:val="2"/>
        </w:rPr>
        <w:t> </w:t>
      </w:r>
      <w:r>
        <w:rPr>
          <w:color w:val="030303"/>
          <w:w w:val="105"/>
          <w:position w:val="2"/>
        </w:rPr>
        <w:t>leurs </w:t>
      </w:r>
      <w:r>
        <w:rPr>
          <w:color w:val="030303"/>
          <w:w w:val="105"/>
        </w:rPr>
        <w:t>situations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financieres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contribuer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financement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leurs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projets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strategiques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;</w:t>
      </w:r>
    </w:p>
    <w:p>
      <w:pPr>
        <w:pStyle w:val="BodyText"/>
        <w:tabs>
          <w:tab w:pos="726" w:val="left" w:leader="none"/>
        </w:tabs>
        <w:spacing w:line="288" w:lineRule="auto" w:before="181"/>
        <w:ind w:left="725" w:right="541" w:hanging="374"/>
      </w:pPr>
      <w:r>
        <w:rPr/>
        <w:drawing>
          <wp:inline distT="0" distB="0" distL="0" distR="0">
            <wp:extent cx="83820" cy="85343"/>
            <wp:effectExtent l="0" t="0" r="0" b="0"/>
            <wp:docPr id="1540" name="Image 15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0" name="Image 1540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1"/>
          <w:sz w:val="20"/>
        </w:rPr>
        <w:tab/>
      </w:r>
      <w:r>
        <w:rPr>
          <w:color w:val="030303"/>
          <w:w w:val="110"/>
          <w:position w:val="1"/>
        </w:rPr>
        <w:t>La</w:t>
      </w:r>
      <w:r>
        <w:rPr>
          <w:color w:val="030303"/>
          <w:w w:val="110"/>
          <w:position w:val="1"/>
        </w:rPr>
        <w:t> prise</w:t>
      </w:r>
      <w:r>
        <w:rPr>
          <w:color w:val="030303"/>
          <w:w w:val="110"/>
          <w:position w:val="1"/>
        </w:rPr>
        <w:t> en</w:t>
      </w:r>
      <w:r>
        <w:rPr>
          <w:color w:val="030303"/>
          <w:w w:val="110"/>
          <w:position w:val="1"/>
        </w:rPr>
        <w:t> charge</w:t>
      </w:r>
      <w:r>
        <w:rPr>
          <w:color w:val="030303"/>
          <w:w w:val="110"/>
          <w:position w:val="1"/>
        </w:rPr>
        <w:t> des</w:t>
      </w:r>
      <w:r>
        <w:rPr>
          <w:color w:val="030303"/>
          <w:w w:val="110"/>
          <w:position w:val="1"/>
        </w:rPr>
        <w:t> depenses</w:t>
      </w:r>
      <w:r>
        <w:rPr>
          <w:color w:val="030303"/>
          <w:w w:val="110"/>
          <w:position w:val="1"/>
        </w:rPr>
        <w:t> supplementaires</w:t>
      </w:r>
      <w:r>
        <w:rPr>
          <w:color w:val="030303"/>
          <w:w w:val="110"/>
          <w:position w:val="1"/>
        </w:rPr>
        <w:t> issues</w:t>
      </w:r>
      <w:r>
        <w:rPr>
          <w:color w:val="030303"/>
          <w:w w:val="110"/>
          <w:position w:val="1"/>
        </w:rPr>
        <w:t> du</w:t>
      </w:r>
      <w:r>
        <w:rPr>
          <w:color w:val="030303"/>
          <w:w w:val="110"/>
          <w:position w:val="1"/>
        </w:rPr>
        <w:t> dialogue</w:t>
      </w:r>
      <w:r>
        <w:rPr>
          <w:color w:val="030303"/>
          <w:w w:val="110"/>
          <w:position w:val="1"/>
        </w:rPr>
        <w:t> social,</w:t>
      </w:r>
      <w:r>
        <w:rPr>
          <w:color w:val="030303"/>
          <w:w w:val="110"/>
          <w:position w:val="1"/>
        </w:rPr>
        <w:t> objet </w:t>
      </w:r>
      <w:r>
        <w:rPr>
          <w:color w:val="030303"/>
          <w:w w:val="110"/>
        </w:rPr>
        <w:t>d'accords conclus entre le gouvernement</w:t>
      </w:r>
      <w:r>
        <w:rPr>
          <w:color w:val="030303"/>
          <w:w w:val="110"/>
        </w:rPr>
        <w:t> et les partenaires sociaux.</w:t>
      </w:r>
    </w:p>
    <w:p>
      <w:pPr>
        <w:spacing w:after="0" w:line="288" w:lineRule="auto"/>
        <w:sectPr>
          <w:pgSz w:w="11910" w:h="16840"/>
          <w:pgMar w:header="0" w:footer="927" w:top="1020" w:bottom="1120" w:left="560" w:right="300"/>
        </w:sectPr>
      </w:pPr>
    </w:p>
    <w:p>
      <w:pPr>
        <w:pStyle w:val="BodyText"/>
        <w:spacing w:before="251"/>
        <w:ind w:left="299"/>
      </w:pPr>
      <w:r>
        <w:rPr>
          <w:color w:val="030303"/>
          <w:w w:val="110"/>
        </w:rPr>
        <w:t>Ces</w:t>
      </w:r>
      <w:r>
        <w:rPr>
          <w:color w:val="030303"/>
          <w:spacing w:val="-4"/>
          <w:w w:val="110"/>
        </w:rPr>
        <w:t> </w:t>
      </w:r>
      <w:r>
        <w:rPr>
          <w:color w:val="030303"/>
          <w:w w:val="110"/>
        </w:rPr>
        <w:t>credits</w:t>
      </w:r>
      <w:r>
        <w:rPr>
          <w:color w:val="030303"/>
          <w:spacing w:val="11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7"/>
          <w:w w:val="110"/>
        </w:rPr>
        <w:t> </w:t>
      </w:r>
      <w:r>
        <w:rPr>
          <w:color w:val="030303"/>
          <w:w w:val="110"/>
        </w:rPr>
        <w:t>l'ordre</w:t>
      </w:r>
      <w:r>
        <w:rPr>
          <w:color w:val="030303"/>
          <w:spacing w:val="3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-29"/>
          <w:w w:val="110"/>
        </w:rPr>
        <w:t> </w:t>
      </w:r>
      <w:r>
        <w:rPr>
          <w:color w:val="030303"/>
          <w:w w:val="110"/>
        </w:rPr>
        <w:t>14</w:t>
      </w:r>
      <w:r>
        <w:rPr>
          <w:color w:val="030303"/>
          <w:spacing w:val="-5"/>
          <w:w w:val="110"/>
        </w:rPr>
        <w:t> </w:t>
      </w:r>
      <w:r>
        <w:rPr>
          <w:color w:val="030303"/>
          <w:w w:val="110"/>
        </w:rPr>
        <w:t>MMDH,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ont</w:t>
      </w:r>
      <w:r>
        <w:rPr>
          <w:color w:val="030303"/>
          <w:spacing w:val="41"/>
          <w:w w:val="110"/>
        </w:rPr>
        <w:t> </w:t>
      </w:r>
      <w:r>
        <w:rPr>
          <w:color w:val="030303"/>
          <w:w w:val="110"/>
        </w:rPr>
        <w:t>ete</w:t>
      </w:r>
      <w:r>
        <w:rPr>
          <w:color w:val="030303"/>
          <w:spacing w:val="28"/>
          <w:w w:val="110"/>
        </w:rPr>
        <w:t> </w:t>
      </w:r>
      <w:r>
        <w:rPr>
          <w:color w:val="030303"/>
          <w:w w:val="110"/>
        </w:rPr>
        <w:t>repartit</w:t>
      </w:r>
      <w:r>
        <w:rPr>
          <w:color w:val="030303"/>
          <w:spacing w:val="13"/>
          <w:w w:val="110"/>
        </w:rPr>
        <w:t> </w:t>
      </w:r>
      <w:r>
        <w:rPr>
          <w:color w:val="030303"/>
          <w:w w:val="110"/>
        </w:rPr>
        <w:t>comme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suit</w:t>
      </w:r>
      <w:r>
        <w:rPr>
          <w:color w:val="030303"/>
          <w:spacing w:val="3"/>
          <w:w w:val="110"/>
        </w:rPr>
        <w:t> </w:t>
      </w:r>
      <w:r>
        <w:rPr>
          <w:color w:val="1A1A1A"/>
          <w:spacing w:val="-10"/>
          <w:w w:val="110"/>
        </w:rPr>
        <w:t>:</w:t>
      </w:r>
    </w:p>
    <w:p>
      <w:pPr>
        <w:pStyle w:val="BodyText"/>
        <w:spacing w:line="288" w:lineRule="auto" w:before="170"/>
        <w:ind w:left="721" w:right="499" w:firstLine="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5200">
                <wp:simplePos x="0" y="0"/>
                <wp:positionH relativeFrom="page">
                  <wp:posOffset>579119</wp:posOffset>
                </wp:positionH>
                <wp:positionV relativeFrom="paragraph">
                  <wp:posOffset>168923</wp:posOffset>
                </wp:positionV>
                <wp:extent cx="83820" cy="88900"/>
                <wp:effectExtent l="0" t="0" r="0" b="0"/>
                <wp:wrapNone/>
                <wp:docPr id="1541" name="Group 15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41" name="Group 1541"/>
                      <wpg:cNvGrpSpPr/>
                      <wpg:grpSpPr>
                        <a:xfrm>
                          <a:off x="0" y="0"/>
                          <a:ext cx="83820" cy="88900"/>
                          <a:chExt cx="83820" cy="88900"/>
                        </a:xfrm>
                      </wpg:grpSpPr>
                      <pic:pic>
                        <pic:nvPicPr>
                          <pic:cNvPr id="1542" name="Image 1542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83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3" name="Graphic 1543"/>
                        <wps:cNvSpPr/>
                        <wps:spPr>
                          <a:xfrm>
                            <a:off x="0" y="86106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</a:path>
                            </a:pathLst>
                          </a:custGeom>
                          <a:ln w="4571">
                            <a:solidFill>
                              <a:srgbClr val="00336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599998pt;margin-top:13.301074pt;width:6.6pt;height:7pt;mso-position-horizontal-relative:page;mso-position-vertical-relative:paragraph;z-index:15795200" id="docshapegroup1089" coordorigin="912,266" coordsize="132,140">
                <v:shape style="position:absolute;left:912;top:266;width:132;height:132" type="#_x0000_t75" id="docshape1090" stroked="false">
                  <v:imagedata r:id="rId297" o:title=""/>
                </v:shape>
                <v:line style="position:absolute" from="912,402" to="936,402" stroked="true" strokeweight=".36pt" strokecolor="#003363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30303"/>
          <w:w w:val="110"/>
        </w:rPr>
        <w:t>4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milliards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DH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profit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l'ONEE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honorer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!'engagement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l'Etat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titre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2024</w:t>
      </w:r>
      <w:r>
        <w:rPr>
          <w:color w:val="030303"/>
          <w:w w:val="110"/>
        </w:rPr>
        <w:t> dans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cadre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mise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ceuvre du</w:t>
      </w:r>
      <w:r>
        <w:rPr>
          <w:color w:val="030303"/>
          <w:w w:val="110"/>
        </w:rPr>
        <w:t> protocole</w:t>
      </w:r>
      <w:r>
        <w:rPr>
          <w:color w:val="030303"/>
          <w:w w:val="110"/>
        </w:rPr>
        <w:t> d'accord</w:t>
      </w:r>
      <w:r>
        <w:rPr>
          <w:color w:val="030303"/>
          <w:w w:val="110"/>
        </w:rPr>
        <w:t> preparatoire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contrat programme Etat-ONEE</w:t>
      </w:r>
      <w:r>
        <w:rPr>
          <w:color w:val="030303"/>
          <w:w w:val="110"/>
        </w:rPr>
        <w:t> 2023-2027;</w:t>
      </w:r>
    </w:p>
    <w:p>
      <w:pPr>
        <w:pStyle w:val="BodyText"/>
        <w:tabs>
          <w:tab w:pos="723" w:val="left" w:leader="none"/>
        </w:tabs>
        <w:spacing w:line="288" w:lineRule="auto" w:before="122"/>
        <w:ind w:left="723" w:right="527" w:hanging="372"/>
      </w:pPr>
      <w:r>
        <w:rPr>
          <w:position w:val="-2"/>
        </w:rPr>
        <w:drawing>
          <wp:inline distT="0" distB="0" distL="0" distR="0">
            <wp:extent cx="83820" cy="88392"/>
            <wp:effectExtent l="0" t="0" r="0" b="0"/>
            <wp:docPr id="1544" name="Image 15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4" name="Image 1544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z w:val="20"/>
        </w:rPr>
        <w:tab/>
      </w:r>
      <w:r>
        <w:rPr>
          <w:color w:val="030303"/>
          <w:w w:val="110"/>
        </w:rPr>
        <w:t>3,5</w:t>
      </w:r>
      <w:r>
        <w:rPr>
          <w:color w:val="030303"/>
          <w:w w:val="110"/>
        </w:rPr>
        <w:t> milliards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DH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profit de certains</w:t>
      </w:r>
      <w:r>
        <w:rPr>
          <w:color w:val="030303"/>
          <w:w w:val="110"/>
        </w:rPr>
        <w:t> etablissements</w:t>
      </w:r>
      <w:r>
        <w:rPr>
          <w:color w:val="030303"/>
          <w:w w:val="110"/>
        </w:rPr>
        <w:t> et entreprises</w:t>
      </w:r>
      <w:r>
        <w:rPr>
          <w:color w:val="030303"/>
          <w:w w:val="110"/>
        </w:rPr>
        <w:t> publics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le renforcement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leurs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fonds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propres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!'augmentation de leurs capitaux;</w:t>
      </w:r>
    </w:p>
    <w:p>
      <w:pPr>
        <w:pStyle w:val="BodyText"/>
        <w:tabs>
          <w:tab w:pos="724" w:val="left" w:leader="none"/>
        </w:tabs>
        <w:spacing w:line="288" w:lineRule="auto" w:before="123"/>
        <w:ind w:left="724" w:right="537" w:hanging="373"/>
      </w:pPr>
      <w:r>
        <w:rPr>
          <w:position w:val="-1"/>
        </w:rPr>
        <w:drawing>
          <wp:inline distT="0" distB="0" distL="0" distR="0">
            <wp:extent cx="83820" cy="85344"/>
            <wp:effectExtent l="0" t="0" r="0" b="0"/>
            <wp:docPr id="1545" name="Image 15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5" name="Image 1545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/>
          <w:sz w:val="20"/>
        </w:rPr>
        <w:tab/>
      </w:r>
      <w:r>
        <w:rPr>
          <w:color w:val="030303"/>
          <w:w w:val="110"/>
        </w:rPr>
        <w:t>6,5</w:t>
      </w:r>
      <w:r>
        <w:rPr>
          <w:color w:val="030303"/>
          <w:w w:val="110"/>
        </w:rPr>
        <w:t> milliards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DH</w:t>
      </w:r>
      <w:r>
        <w:rPr>
          <w:color w:val="030303"/>
          <w:w w:val="110"/>
        </w:rPr>
        <w:t> au</w:t>
      </w:r>
      <w:r>
        <w:rPr>
          <w:color w:val="030303"/>
          <w:w w:val="110"/>
        </w:rPr>
        <w:t> profit</w:t>
      </w:r>
      <w:r>
        <w:rPr>
          <w:color w:val="030303"/>
          <w:w w:val="110"/>
        </w:rPr>
        <w:t> du</w:t>
      </w:r>
      <w:r>
        <w:rPr>
          <w:color w:val="030303"/>
          <w:w w:val="110"/>
        </w:rPr>
        <w:t> chapitre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personnel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la</w:t>
      </w:r>
      <w:r>
        <w:rPr>
          <w:color w:val="030303"/>
          <w:w w:val="110"/>
        </w:rPr>
        <w:t> mise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ceuvre</w:t>
      </w:r>
      <w:r>
        <w:rPr>
          <w:color w:val="030303"/>
          <w:w w:val="110"/>
        </w:rPr>
        <w:t> des engagements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 Gouvernement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resultant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du dernier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dialogue social, au titre de</w:t>
      </w:r>
      <w:r>
        <w:rPr>
          <w:color w:val="030303"/>
          <w:spacing w:val="-11"/>
          <w:w w:val="110"/>
        </w:rPr>
        <w:t> </w:t>
      </w:r>
      <w:r>
        <w:rPr>
          <w:color w:val="030303"/>
          <w:w w:val="110"/>
        </w:rPr>
        <w:t>2024.</w:t>
      </w:r>
    </w:p>
    <w:p>
      <w:pPr>
        <w:pStyle w:val="BodyText"/>
        <w:spacing w:before="1"/>
        <w:jc w:val="left"/>
      </w:pPr>
    </w:p>
    <w:p>
      <w:pPr>
        <w:pStyle w:val="Heading5"/>
        <w:numPr>
          <w:ilvl w:val="0"/>
          <w:numId w:val="78"/>
        </w:numPr>
        <w:tabs>
          <w:tab w:pos="721" w:val="left" w:leader="none"/>
        </w:tabs>
        <w:spacing w:line="240" w:lineRule="auto" w:before="0" w:after="0"/>
        <w:ind w:left="721" w:right="0" w:hanging="426"/>
        <w:jc w:val="left"/>
      </w:pPr>
      <w:r>
        <w:rPr>
          <w:color w:val="808285"/>
          <w:w w:val="105"/>
        </w:rPr>
        <w:t>SERVICES</w:t>
      </w:r>
      <w:r>
        <w:rPr>
          <w:color w:val="808285"/>
          <w:spacing w:val="40"/>
          <w:w w:val="105"/>
        </w:rPr>
        <w:t> </w:t>
      </w:r>
      <w:r>
        <w:rPr>
          <w:color w:val="808285"/>
          <w:w w:val="105"/>
        </w:rPr>
        <w:t>DE</w:t>
      </w:r>
      <w:r>
        <w:rPr>
          <w:color w:val="808285"/>
          <w:spacing w:val="5"/>
          <w:w w:val="105"/>
        </w:rPr>
        <w:t> </w:t>
      </w:r>
      <w:r>
        <w:rPr>
          <w:color w:val="808285"/>
          <w:w w:val="105"/>
        </w:rPr>
        <w:t>L'ETAT</w:t>
      </w:r>
      <w:r>
        <w:rPr>
          <w:color w:val="808285"/>
          <w:spacing w:val="22"/>
          <w:w w:val="105"/>
        </w:rPr>
        <w:t> </w:t>
      </w:r>
      <w:r>
        <w:rPr>
          <w:color w:val="808285"/>
          <w:w w:val="105"/>
        </w:rPr>
        <w:t>GERES</w:t>
      </w:r>
      <w:r>
        <w:rPr>
          <w:color w:val="808285"/>
          <w:spacing w:val="23"/>
          <w:w w:val="105"/>
        </w:rPr>
        <w:t> </w:t>
      </w:r>
      <w:r>
        <w:rPr>
          <w:color w:val="808285"/>
          <w:w w:val="105"/>
        </w:rPr>
        <w:t>DE</w:t>
      </w:r>
      <w:r>
        <w:rPr>
          <w:color w:val="808285"/>
          <w:spacing w:val="7"/>
          <w:w w:val="105"/>
        </w:rPr>
        <w:t> </w:t>
      </w:r>
      <w:r>
        <w:rPr>
          <w:color w:val="808285"/>
          <w:w w:val="105"/>
        </w:rPr>
        <w:t>MANIERE</w:t>
      </w:r>
      <w:r>
        <w:rPr>
          <w:color w:val="808285"/>
          <w:spacing w:val="42"/>
          <w:w w:val="105"/>
        </w:rPr>
        <w:t> </w:t>
      </w:r>
      <w:r>
        <w:rPr>
          <w:color w:val="808285"/>
          <w:spacing w:val="-2"/>
          <w:w w:val="105"/>
        </w:rPr>
        <w:t>AUTONOME</w:t>
      </w:r>
    </w:p>
    <w:p>
      <w:pPr>
        <w:pStyle w:val="ListParagraph"/>
        <w:numPr>
          <w:ilvl w:val="0"/>
          <w:numId w:val="80"/>
        </w:numPr>
        <w:tabs>
          <w:tab w:pos="720" w:val="left" w:leader="none"/>
        </w:tabs>
        <w:spacing w:line="240" w:lineRule="auto" w:before="295" w:after="0"/>
        <w:ind w:left="720" w:right="0" w:hanging="441"/>
        <w:jc w:val="left"/>
        <w:rPr>
          <w:b/>
          <w:sz w:val="27"/>
        </w:rPr>
      </w:pPr>
      <w:r>
        <w:rPr>
          <w:b/>
          <w:color w:val="004B80"/>
          <w:spacing w:val="-2"/>
          <w:w w:val="110"/>
          <w:sz w:val="27"/>
        </w:rPr>
        <w:t>Creation</w:t>
      </w:r>
    </w:p>
    <w:p>
      <w:pPr>
        <w:pStyle w:val="BodyText"/>
        <w:tabs>
          <w:tab w:pos="721" w:val="left" w:leader="none"/>
        </w:tabs>
        <w:spacing w:line="292" w:lineRule="auto" w:before="174"/>
        <w:ind w:left="728" w:right="546" w:hanging="377"/>
      </w:pPr>
      <w:r>
        <w:rPr>
          <w:position w:val="-1"/>
        </w:rPr>
        <w:drawing>
          <wp:inline distT="0" distB="0" distL="0" distR="0">
            <wp:extent cx="83820" cy="89915"/>
            <wp:effectExtent l="0" t="0" r="0" b="0"/>
            <wp:docPr id="1546" name="Image 15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6" name="Image 1546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rFonts w:ascii="Times New Roman" w:hAnsi="Times New Roman"/>
          <w:sz w:val="20"/>
        </w:rPr>
        <w:tab/>
      </w:r>
      <w:r>
        <w:rPr>
          <w:color w:val="030303"/>
          <w:w w:val="115"/>
        </w:rPr>
        <w:t>Creation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du</w:t>
      </w:r>
      <w:r>
        <w:rPr>
          <w:color w:val="030303"/>
          <w:w w:val="115"/>
        </w:rPr>
        <w:t> SEGMA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intitule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:</w:t>
      </w:r>
      <w:r>
        <w:rPr>
          <w:color w:val="030303"/>
          <w:w w:val="115"/>
        </w:rPr>
        <w:t> «lnstitut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national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w w:val="115"/>
        </w:rPr>
        <w:t> greffes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des</w:t>
      </w:r>
      <w:r>
        <w:rPr>
          <w:color w:val="030303"/>
          <w:w w:val="115"/>
        </w:rPr>
        <w:t> professions juridiques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et</w:t>
      </w:r>
      <w:r>
        <w:rPr>
          <w:color w:val="030303"/>
          <w:spacing w:val="40"/>
          <w:w w:val="115"/>
        </w:rPr>
        <w:t> </w:t>
      </w:r>
      <w:r>
        <w:rPr>
          <w:color w:val="030303"/>
          <w:w w:val="115"/>
        </w:rPr>
        <w:t>judiciaires» rattache au ministere de la justice.</w:t>
      </w:r>
    </w:p>
    <w:p>
      <w:pPr>
        <w:pStyle w:val="BodyText"/>
        <w:spacing w:line="244" w:lineRule="auto" w:before="113"/>
        <w:ind w:left="295" w:right="526" w:firstLine="3"/>
      </w:pPr>
      <w:r>
        <w:rPr>
          <w:color w:val="030303"/>
          <w:w w:val="105"/>
        </w:rPr>
        <w:t>Cette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proposition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mesure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objet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d'eriger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l'lnstitut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national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greffes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 professions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juridiques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judiciaires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22"/>
          <w:w w:val="105"/>
        </w:rPr>
        <w:t> </w:t>
      </w:r>
      <w:r>
        <w:rPr>
          <w:color w:val="030303"/>
          <w:w w:val="105"/>
        </w:rPr>
        <w:t>SEGMA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ce, afin</w:t>
      </w:r>
      <w:r>
        <w:rPr>
          <w:color w:val="030303"/>
          <w:spacing w:val="12"/>
          <w:w w:val="105"/>
        </w:rPr>
        <w:t> </w:t>
      </w:r>
      <w:r>
        <w:rPr>
          <w:color w:val="030303"/>
          <w:w w:val="105"/>
        </w:rPr>
        <w:t>de contribuer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la</w:t>
      </w:r>
      <w:r>
        <w:rPr>
          <w:color w:val="030303"/>
          <w:spacing w:val="27"/>
          <w:w w:val="105"/>
        </w:rPr>
        <w:t> </w:t>
      </w:r>
      <w:r>
        <w:rPr>
          <w:color w:val="030303"/>
          <w:w w:val="105"/>
        </w:rPr>
        <w:t>mise</w:t>
      </w:r>
      <w:r>
        <w:rPr>
          <w:color w:val="030303"/>
          <w:spacing w:val="18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18"/>
          <w:w w:val="105"/>
        </w:rPr>
        <w:t> </w:t>
      </w:r>
      <w:r>
        <w:rPr>
          <w:color w:val="030303"/>
          <w:w w:val="105"/>
        </w:rPr>
        <w:t>ceuvre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de 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strategie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Ministere</w:t>
      </w:r>
      <w:r>
        <w:rPr>
          <w:color w:val="030303"/>
          <w:spacing w:val="73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Justice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matiere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formation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developpement</w:t>
      </w:r>
      <w:r>
        <w:rPr>
          <w:color w:val="030303"/>
          <w:spacing w:val="33"/>
          <w:w w:val="105"/>
        </w:rPr>
        <w:t>  </w:t>
      </w:r>
      <w:r>
        <w:rPr>
          <w:color w:val="030303"/>
          <w:w w:val="105"/>
        </w:rPr>
        <w:t>du</w:t>
      </w:r>
    </w:p>
    <w:p>
      <w:pPr>
        <w:pStyle w:val="BodyText"/>
        <w:spacing w:line="288" w:lineRule="auto" w:before="57"/>
        <w:ind w:left="303" w:right="532" w:hanging="7"/>
      </w:pPr>
      <w:r>
        <w:rPr>
          <w:color w:val="030303"/>
          <w:w w:val="110"/>
        </w:rPr>
        <w:t>capital</w:t>
      </w:r>
      <w:r>
        <w:rPr>
          <w:color w:val="030303"/>
          <w:w w:val="110"/>
        </w:rPr>
        <w:t> humain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d'assurer</w:t>
      </w:r>
      <w:r>
        <w:rPr>
          <w:color w:val="030303"/>
          <w:w w:val="110"/>
        </w:rPr>
        <w:t> une</w:t>
      </w:r>
      <w:r>
        <w:rPr>
          <w:color w:val="030303"/>
          <w:w w:val="110"/>
        </w:rPr>
        <w:t> formation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base,</w:t>
      </w:r>
      <w:r>
        <w:rPr>
          <w:color w:val="030303"/>
          <w:w w:val="110"/>
        </w:rPr>
        <w:t> continue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specialisee,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plus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la formation des personnes</w:t>
      </w:r>
      <w:r>
        <w:rPr>
          <w:color w:val="030303"/>
          <w:w w:val="110"/>
        </w:rPr>
        <w:t> affiliees aux professions</w:t>
      </w:r>
      <w:r>
        <w:rPr>
          <w:color w:val="030303"/>
          <w:w w:val="110"/>
        </w:rPr>
        <w:t> juridiques et judiciaires.</w:t>
      </w:r>
    </w:p>
    <w:p>
      <w:pPr>
        <w:pStyle w:val="ListParagraph"/>
        <w:numPr>
          <w:ilvl w:val="0"/>
          <w:numId w:val="80"/>
        </w:numPr>
        <w:tabs>
          <w:tab w:pos="716" w:val="left" w:leader="none"/>
        </w:tabs>
        <w:spacing w:line="240" w:lineRule="auto" w:before="110" w:after="0"/>
        <w:ind w:left="716" w:right="0" w:hanging="418"/>
        <w:jc w:val="left"/>
        <w:rPr>
          <w:b/>
          <w:sz w:val="27"/>
        </w:rPr>
      </w:pPr>
      <w:r>
        <w:rPr>
          <w:b/>
          <w:color w:val="004B80"/>
          <w:spacing w:val="-2"/>
          <w:sz w:val="27"/>
        </w:rPr>
        <w:t>Suppression</w:t>
      </w:r>
    </w:p>
    <w:p>
      <w:pPr>
        <w:tabs>
          <w:tab w:pos="725" w:val="left" w:leader="none"/>
        </w:tabs>
        <w:spacing w:line="288" w:lineRule="auto" w:before="178"/>
        <w:ind w:left="722" w:right="541" w:hanging="371"/>
        <w:jc w:val="both"/>
        <w:rPr>
          <w:b/>
          <w:sz w:val="22"/>
        </w:rPr>
      </w:pPr>
      <w:r>
        <w:rPr/>
        <w:drawing>
          <wp:inline distT="0" distB="0" distL="0" distR="0">
            <wp:extent cx="83820" cy="89915"/>
            <wp:effectExtent l="0" t="0" r="0" b="0"/>
            <wp:docPr id="1547" name="Image 15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7" name="Image 1547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2"/>
          <w:sz w:val="20"/>
        </w:rPr>
        <w:tab/>
        <w:tab/>
      </w:r>
      <w:r>
        <w:rPr>
          <w:b/>
          <w:color w:val="030303"/>
          <w:w w:val="105"/>
          <w:position w:val="2"/>
          <w:sz w:val="22"/>
        </w:rPr>
        <w:t>Suppression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du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SEGMA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Complexe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sportif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Mohamed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V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de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Casablanca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et</w:t>
      </w:r>
      <w:r>
        <w:rPr>
          <w:b/>
          <w:color w:val="030303"/>
          <w:spacing w:val="40"/>
          <w:w w:val="105"/>
          <w:position w:val="2"/>
          <w:sz w:val="22"/>
        </w:rPr>
        <w:t> </w:t>
      </w:r>
      <w:r>
        <w:rPr>
          <w:b/>
          <w:color w:val="030303"/>
          <w:w w:val="105"/>
          <w:position w:val="2"/>
          <w:sz w:val="22"/>
        </w:rPr>
        <w:t>base </w:t>
      </w:r>
      <w:r>
        <w:rPr>
          <w:b/>
          <w:color w:val="030303"/>
          <w:w w:val="105"/>
          <w:sz w:val="22"/>
        </w:rPr>
        <w:t>nautique de Mohammedia</w:t>
      </w:r>
    </w:p>
    <w:p>
      <w:pPr>
        <w:pStyle w:val="BodyText"/>
        <w:spacing w:line="220" w:lineRule="auto" w:before="75"/>
        <w:ind w:left="300" w:hanging="2"/>
        <w:jc w:val="left"/>
      </w:pPr>
      <w:r>
        <w:rPr>
          <w:color w:val="030303"/>
          <w:w w:val="105"/>
        </w:rPr>
        <w:t>Cette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proposition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2"/>
          <w:w w:val="105"/>
        </w:rPr>
        <w:t> </w:t>
      </w:r>
      <w:r>
        <w:rPr>
          <w:color w:val="030303"/>
          <w:w w:val="105"/>
        </w:rPr>
        <w:t>mesure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objet</w:t>
      </w:r>
      <w:r>
        <w:rPr>
          <w:color w:val="030303"/>
          <w:spacing w:val="63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supprimer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ledit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SEGMA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suite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9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signature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l'avenant</w:t>
      </w:r>
      <w:r>
        <w:rPr>
          <w:color w:val="030303"/>
          <w:spacing w:val="57"/>
          <w:w w:val="150"/>
        </w:rPr>
        <w:t> </w:t>
      </w:r>
      <w:r>
        <w:rPr>
          <w:color w:val="030303"/>
          <w:w w:val="105"/>
        </w:rPr>
        <w:t>n°4</w:t>
      </w:r>
      <w:r>
        <w:rPr>
          <w:color w:val="030303"/>
          <w:spacing w:val="77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53"/>
          <w:w w:val="105"/>
          <w:sz w:val="29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63"/>
          <w:w w:val="105"/>
        </w:rPr>
        <w:t> </w:t>
      </w:r>
      <w:r>
        <w:rPr>
          <w:color w:val="030303"/>
          <w:w w:val="105"/>
        </w:rPr>
        <w:t>convention</w:t>
      </w:r>
      <w:r>
        <w:rPr>
          <w:color w:val="030303"/>
          <w:spacing w:val="58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52"/>
          <w:w w:val="105"/>
        </w:rPr>
        <w:t> </w:t>
      </w:r>
      <w:r>
        <w:rPr>
          <w:color w:val="030303"/>
          <w:w w:val="105"/>
        </w:rPr>
        <w:t>gestion</w:t>
      </w:r>
      <w:r>
        <w:rPr>
          <w:color w:val="030303"/>
          <w:spacing w:val="63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d'exploitation</w:t>
      </w:r>
      <w:r>
        <w:rPr>
          <w:color w:val="030303"/>
          <w:spacing w:val="44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59"/>
          <w:w w:val="105"/>
        </w:rPr>
        <w:t> </w:t>
      </w:r>
      <w:r>
        <w:rPr>
          <w:color w:val="030303"/>
          <w:w w:val="105"/>
        </w:rPr>
        <w:t>infrastructures</w:t>
      </w:r>
      <w:r>
        <w:rPr>
          <w:color w:val="030303"/>
          <w:spacing w:val="41"/>
          <w:w w:val="105"/>
        </w:rPr>
        <w:t> </w:t>
      </w:r>
      <w:r>
        <w:rPr>
          <w:color w:val="030303"/>
          <w:w w:val="105"/>
        </w:rPr>
        <w:t>sportives</w:t>
      </w:r>
      <w:r>
        <w:rPr>
          <w:color w:val="030303"/>
          <w:spacing w:val="73"/>
          <w:w w:val="105"/>
        </w:rPr>
        <w:t> </w:t>
      </w:r>
      <w:r>
        <w:rPr>
          <w:color w:val="030303"/>
          <w:spacing w:val="-4"/>
          <w:w w:val="105"/>
        </w:rPr>
        <w:t>entre</w:t>
      </w:r>
    </w:p>
    <w:p>
      <w:pPr>
        <w:pStyle w:val="BodyText"/>
        <w:spacing w:line="302" w:lineRule="exact" w:before="6"/>
        <w:ind w:left="295" w:firstLine="5"/>
        <w:jc w:val="left"/>
      </w:pPr>
      <w:r>
        <w:rPr>
          <w:color w:val="030303"/>
          <w:w w:val="105"/>
        </w:rPr>
        <w:t>l'Etat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SONARGES</w:t>
      </w:r>
      <w:r>
        <w:rPr>
          <w:color w:val="030303"/>
          <w:spacing w:val="79"/>
          <w:w w:val="150"/>
        </w:rPr>
        <w:t> </w:t>
      </w:r>
      <w:r>
        <w:rPr>
          <w:color w:val="030303"/>
          <w:w w:val="105"/>
        </w:rPr>
        <w:t>qui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confie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66"/>
          <w:w w:val="105"/>
          <w:sz w:val="29"/>
        </w:rPr>
        <w:t> </w:t>
      </w:r>
      <w:r>
        <w:rPr>
          <w:color w:val="030303"/>
          <w:w w:val="105"/>
        </w:rPr>
        <w:t>cette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societe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gestion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infrastructures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sportives relevant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Complexe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sportif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Mohamed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Vet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base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nautique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Mohammedia.</w:t>
      </w:r>
    </w:p>
    <w:p>
      <w:pPr>
        <w:pStyle w:val="Heading5"/>
        <w:spacing w:before="167"/>
        <w:ind w:left="297"/>
      </w:pPr>
      <w:r>
        <w:rPr>
          <w:color w:val="808285"/>
          <w:w w:val="105"/>
        </w:rPr>
        <w:t>G-</w:t>
      </w:r>
      <w:r>
        <w:rPr>
          <w:color w:val="808285"/>
          <w:spacing w:val="12"/>
          <w:w w:val="105"/>
        </w:rPr>
        <w:t> </w:t>
      </w:r>
      <w:r>
        <w:rPr>
          <w:color w:val="808285"/>
          <w:w w:val="105"/>
        </w:rPr>
        <w:t>COMPTES</w:t>
      </w:r>
      <w:r>
        <w:rPr>
          <w:color w:val="808285"/>
          <w:spacing w:val="30"/>
          <w:w w:val="105"/>
        </w:rPr>
        <w:t> </w:t>
      </w:r>
      <w:r>
        <w:rPr>
          <w:color w:val="808285"/>
          <w:w w:val="105"/>
        </w:rPr>
        <w:t>SPECIAUX</w:t>
      </w:r>
      <w:r>
        <w:rPr>
          <w:color w:val="808285"/>
          <w:spacing w:val="45"/>
          <w:w w:val="105"/>
        </w:rPr>
        <w:t> </w:t>
      </w:r>
      <w:r>
        <w:rPr>
          <w:color w:val="808285"/>
          <w:w w:val="105"/>
        </w:rPr>
        <w:t>DU</w:t>
      </w:r>
      <w:r>
        <w:rPr>
          <w:color w:val="808285"/>
          <w:spacing w:val="24"/>
          <w:w w:val="105"/>
        </w:rPr>
        <w:t> </w:t>
      </w:r>
      <w:r>
        <w:rPr>
          <w:color w:val="808285"/>
          <w:spacing w:val="-2"/>
          <w:w w:val="105"/>
        </w:rPr>
        <w:t>TRESOR</w:t>
      </w:r>
    </w:p>
    <w:p>
      <w:pPr>
        <w:pStyle w:val="Heading8"/>
        <w:numPr>
          <w:ilvl w:val="0"/>
          <w:numId w:val="81"/>
        </w:numPr>
        <w:tabs>
          <w:tab w:pos="724" w:val="left" w:leader="none"/>
        </w:tabs>
        <w:spacing w:line="240" w:lineRule="auto" w:before="300" w:after="0"/>
        <w:ind w:left="724" w:right="0" w:hanging="444"/>
        <w:jc w:val="left"/>
      </w:pPr>
      <w:r>
        <w:rPr>
          <w:color w:val="004B80"/>
          <w:spacing w:val="-2"/>
          <w:w w:val="110"/>
        </w:rPr>
        <w:t>Modification</w:t>
      </w:r>
    </w:p>
    <w:p>
      <w:pPr>
        <w:pStyle w:val="BodyText"/>
        <w:spacing w:before="22"/>
        <w:jc w:val="left"/>
        <w:rPr>
          <w:b/>
          <w:sz w:val="25"/>
        </w:rPr>
      </w:pPr>
    </w:p>
    <w:p>
      <w:pPr>
        <w:pStyle w:val="BodyText"/>
        <w:tabs>
          <w:tab w:pos="726" w:val="left" w:leader="none"/>
        </w:tabs>
        <w:spacing w:line="290" w:lineRule="auto" w:before="1"/>
        <w:ind w:left="723" w:right="511" w:hanging="372"/>
        <w:rPr>
          <w:sz w:val="8"/>
        </w:rPr>
      </w:pPr>
      <w:r>
        <w:rPr/>
        <w:drawing>
          <wp:inline distT="0" distB="0" distL="0" distR="0">
            <wp:extent cx="83820" cy="85343"/>
            <wp:effectExtent l="0" t="0" r="0" b="0"/>
            <wp:docPr id="1548" name="Image 15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8" name="Image 1548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2"/>
          <w:sz w:val="20"/>
        </w:rPr>
        <w:tab/>
        <w:tab/>
      </w:r>
      <w:r>
        <w:rPr>
          <w:color w:val="030303"/>
          <w:w w:val="120"/>
          <w:position w:val="2"/>
        </w:rPr>
        <w:t>Modification</w:t>
      </w:r>
      <w:r>
        <w:rPr>
          <w:color w:val="030303"/>
          <w:w w:val="120"/>
          <w:position w:val="2"/>
        </w:rPr>
        <w:t> du compte</w:t>
      </w:r>
      <w:r>
        <w:rPr>
          <w:color w:val="030303"/>
          <w:w w:val="120"/>
          <w:position w:val="2"/>
        </w:rPr>
        <w:t> d'affectation</w:t>
      </w:r>
      <w:r>
        <w:rPr>
          <w:color w:val="030303"/>
          <w:w w:val="120"/>
          <w:position w:val="2"/>
        </w:rPr>
        <w:t> speciale</w:t>
      </w:r>
      <w:r>
        <w:rPr>
          <w:color w:val="030303"/>
          <w:w w:val="120"/>
          <w:position w:val="2"/>
        </w:rPr>
        <w:t> intitule</w:t>
      </w:r>
      <w:r>
        <w:rPr>
          <w:color w:val="030303"/>
          <w:w w:val="120"/>
          <w:position w:val="2"/>
        </w:rPr>
        <w:t> </w:t>
      </w:r>
      <w:r>
        <w:rPr>
          <w:color w:val="030303"/>
          <w:w w:val="120"/>
          <w:position w:val="11"/>
          <w:sz w:val="9"/>
        </w:rPr>
        <w:t>II</w:t>
      </w:r>
      <w:r>
        <w:rPr>
          <w:color w:val="030303"/>
          <w:spacing w:val="40"/>
          <w:w w:val="120"/>
          <w:position w:val="11"/>
          <w:sz w:val="9"/>
        </w:rPr>
        <w:t> </w:t>
      </w:r>
      <w:r>
        <w:rPr>
          <w:color w:val="030303"/>
          <w:w w:val="120"/>
          <w:position w:val="2"/>
        </w:rPr>
        <w:t>Fonds</w:t>
      </w:r>
      <w:r>
        <w:rPr>
          <w:color w:val="030303"/>
          <w:w w:val="120"/>
          <w:position w:val="2"/>
        </w:rPr>
        <w:t> pour</w:t>
      </w:r>
      <w:r>
        <w:rPr>
          <w:color w:val="030303"/>
          <w:w w:val="120"/>
          <w:position w:val="2"/>
        </w:rPr>
        <w:t> la</w:t>
      </w:r>
      <w:r>
        <w:rPr>
          <w:color w:val="030303"/>
          <w:w w:val="120"/>
          <w:position w:val="2"/>
        </w:rPr>
        <w:t> promotion</w:t>
      </w:r>
      <w:r>
        <w:rPr>
          <w:color w:val="030303"/>
          <w:w w:val="120"/>
          <w:position w:val="2"/>
        </w:rPr>
        <w:t> de </w:t>
      </w:r>
      <w:r>
        <w:rPr>
          <w:color w:val="030303"/>
          <w:w w:val="120"/>
        </w:rPr>
        <w:t>l'emploi des</w:t>
      </w:r>
      <w:r>
        <w:rPr>
          <w:color w:val="030303"/>
          <w:spacing w:val="-10"/>
          <w:w w:val="120"/>
        </w:rPr>
        <w:t> </w:t>
      </w:r>
      <w:r>
        <w:rPr>
          <w:color w:val="030303"/>
          <w:w w:val="120"/>
        </w:rPr>
        <w:t>jeunes</w:t>
      </w:r>
      <w:r>
        <w:rPr>
          <w:color w:val="030303"/>
          <w:w w:val="120"/>
        </w:rPr>
        <w:t> </w:t>
      </w:r>
      <w:r>
        <w:rPr>
          <w:color w:val="030303"/>
          <w:w w:val="120"/>
          <w:position w:val="9"/>
          <w:sz w:val="8"/>
        </w:rPr>
        <w:t>11</w:t>
      </w:r>
    </w:p>
    <w:p>
      <w:pPr>
        <w:pStyle w:val="BodyText"/>
        <w:spacing w:line="228" w:lineRule="auto" w:before="130"/>
        <w:ind w:left="300" w:right="551" w:hanging="2"/>
        <w:jc w:val="left"/>
      </w:pPr>
      <w:r>
        <w:rPr>
          <w:color w:val="030303"/>
          <w:w w:val="105"/>
        </w:rPr>
        <w:t>Cette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mesure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vise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modification</w:t>
      </w:r>
      <w:r>
        <w:rPr>
          <w:color w:val="030303"/>
          <w:spacing w:val="79"/>
          <w:w w:val="150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72"/>
          <w:w w:val="105"/>
        </w:rPr>
        <w:t> </w:t>
      </w:r>
      <w:r>
        <w:rPr>
          <w:color w:val="030303"/>
          <w:w w:val="105"/>
        </w:rPr>
        <w:t>compte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«</w:t>
      </w:r>
      <w:r>
        <w:rPr>
          <w:color w:val="030303"/>
          <w:spacing w:val="23"/>
          <w:w w:val="105"/>
        </w:rPr>
        <w:t> </w:t>
      </w:r>
      <w:r>
        <w:rPr>
          <w:color w:val="030303"/>
          <w:w w:val="105"/>
        </w:rPr>
        <w:t>Fonds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promotion</w:t>
      </w:r>
      <w:r>
        <w:rPr>
          <w:color w:val="030303"/>
          <w:spacing w:val="80"/>
          <w:w w:val="150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77"/>
          <w:w w:val="105"/>
        </w:rPr>
        <w:t> </w:t>
      </w:r>
      <w:r>
        <w:rPr>
          <w:color w:val="030303"/>
          <w:w w:val="105"/>
        </w:rPr>
        <w:t>l'emploi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des jeunes </w:t>
      </w:r>
      <w:r>
        <w:rPr>
          <w:color w:val="1A1A1A"/>
          <w:w w:val="105"/>
        </w:rPr>
        <w:t>» </w:t>
      </w:r>
      <w:r>
        <w:rPr>
          <w:color w:val="030303"/>
          <w:w w:val="105"/>
          <w:sz w:val="29"/>
        </w:rPr>
        <w:t>a </w:t>
      </w:r>
      <w:r>
        <w:rPr>
          <w:color w:val="030303"/>
          <w:w w:val="105"/>
        </w:rPr>
        <w:t>l'effet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faire beneficier:</w:t>
      </w:r>
    </w:p>
    <w:p>
      <w:pPr>
        <w:pStyle w:val="ListParagraph"/>
        <w:numPr>
          <w:ilvl w:val="1"/>
          <w:numId w:val="81"/>
        </w:numPr>
        <w:tabs>
          <w:tab w:pos="867" w:val="left" w:leader="none"/>
        </w:tabs>
        <w:spacing w:line="280" w:lineRule="auto" w:before="164" w:after="0"/>
        <w:ind w:left="867" w:right="532" w:hanging="293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2"/>
          <w:sz w:val="22"/>
        </w:rPr>
        <w:t>les</w:t>
      </w:r>
      <w:r>
        <w:rPr>
          <w:color w:val="030303"/>
          <w:w w:val="110"/>
          <w:position w:val="2"/>
          <w:sz w:val="22"/>
        </w:rPr>
        <w:t> stagiaires</w:t>
      </w:r>
      <w:r>
        <w:rPr>
          <w:color w:val="030303"/>
          <w:spacing w:val="40"/>
          <w:w w:val="110"/>
          <w:position w:val="2"/>
          <w:sz w:val="22"/>
        </w:rPr>
        <w:t> </w:t>
      </w:r>
      <w:r>
        <w:rPr>
          <w:color w:val="030303"/>
          <w:w w:val="110"/>
          <w:position w:val="2"/>
          <w:sz w:val="22"/>
        </w:rPr>
        <w:t>non</w:t>
      </w:r>
      <w:r>
        <w:rPr>
          <w:color w:val="030303"/>
          <w:w w:val="110"/>
          <w:position w:val="2"/>
          <w:sz w:val="22"/>
        </w:rPr>
        <w:t> dipl6mes</w:t>
      </w:r>
      <w:r>
        <w:rPr>
          <w:color w:val="030303"/>
          <w:w w:val="110"/>
          <w:position w:val="2"/>
          <w:sz w:val="22"/>
        </w:rPr>
        <w:t> des</w:t>
      </w:r>
      <w:r>
        <w:rPr>
          <w:color w:val="030303"/>
          <w:w w:val="110"/>
          <w:position w:val="2"/>
          <w:sz w:val="22"/>
        </w:rPr>
        <w:t> memes</w:t>
      </w:r>
      <w:r>
        <w:rPr>
          <w:color w:val="030303"/>
          <w:w w:val="110"/>
          <w:position w:val="2"/>
          <w:sz w:val="22"/>
        </w:rPr>
        <w:t> avantages</w:t>
      </w:r>
      <w:r>
        <w:rPr>
          <w:color w:val="030303"/>
          <w:w w:val="110"/>
          <w:position w:val="2"/>
          <w:sz w:val="22"/>
        </w:rPr>
        <w:t> et</w:t>
      </w:r>
      <w:r>
        <w:rPr>
          <w:color w:val="030303"/>
          <w:w w:val="110"/>
          <w:position w:val="2"/>
          <w:sz w:val="22"/>
        </w:rPr>
        <w:t> selon</w:t>
      </w:r>
      <w:r>
        <w:rPr>
          <w:color w:val="030303"/>
          <w:w w:val="110"/>
          <w:position w:val="2"/>
          <w:sz w:val="22"/>
        </w:rPr>
        <w:t> les</w:t>
      </w:r>
      <w:r>
        <w:rPr>
          <w:color w:val="030303"/>
          <w:w w:val="110"/>
          <w:position w:val="2"/>
          <w:sz w:val="22"/>
        </w:rPr>
        <w:t> memes</w:t>
      </w:r>
      <w:r>
        <w:rPr>
          <w:color w:val="030303"/>
          <w:w w:val="110"/>
          <w:position w:val="2"/>
          <w:sz w:val="22"/>
        </w:rPr>
        <w:t> conditions </w:t>
      </w:r>
      <w:r>
        <w:rPr>
          <w:color w:val="030303"/>
          <w:w w:val="110"/>
          <w:sz w:val="22"/>
        </w:rPr>
        <w:t>prevues</w:t>
      </w:r>
      <w:r>
        <w:rPr>
          <w:color w:val="030303"/>
          <w:w w:val="110"/>
          <w:sz w:val="22"/>
        </w:rPr>
        <w:t> par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loi</w:t>
      </w:r>
      <w:r>
        <w:rPr>
          <w:color w:val="030303"/>
          <w:w w:val="110"/>
          <w:sz w:val="22"/>
        </w:rPr>
        <w:t> n°1-93-16</w:t>
      </w:r>
      <w:r>
        <w:rPr>
          <w:color w:val="030303"/>
          <w:w w:val="110"/>
          <w:sz w:val="22"/>
        </w:rPr>
        <w:t> fixant</w:t>
      </w:r>
      <w:r>
        <w:rPr>
          <w:color w:val="030303"/>
          <w:w w:val="110"/>
          <w:sz w:val="22"/>
        </w:rPr>
        <w:t> les</w:t>
      </w:r>
      <w:r>
        <w:rPr>
          <w:color w:val="030303"/>
          <w:w w:val="110"/>
          <w:sz w:val="22"/>
        </w:rPr>
        <w:t> mesures d'encouragement</w:t>
      </w:r>
      <w:r>
        <w:rPr>
          <w:color w:val="030303"/>
          <w:w w:val="110"/>
          <w:sz w:val="22"/>
        </w:rPr>
        <w:t> aux</w:t>
      </w:r>
      <w:r>
        <w:rPr>
          <w:color w:val="030303"/>
          <w:w w:val="110"/>
          <w:sz w:val="22"/>
        </w:rPr>
        <w:t> entreprises organisant</w:t>
      </w:r>
      <w:r>
        <w:rPr>
          <w:color w:val="030303"/>
          <w:spacing w:val="33"/>
          <w:w w:val="110"/>
          <w:sz w:val="22"/>
        </w:rPr>
        <w:t> </w:t>
      </w:r>
      <w:r>
        <w:rPr>
          <w:color w:val="030303"/>
          <w:w w:val="110"/>
          <w:sz w:val="22"/>
        </w:rPr>
        <w:t>des stages</w:t>
      </w:r>
      <w:r>
        <w:rPr>
          <w:color w:val="030303"/>
          <w:spacing w:val="20"/>
          <w:w w:val="110"/>
          <w:sz w:val="22"/>
        </w:rPr>
        <w:t> </w:t>
      </w:r>
      <w:r>
        <w:rPr>
          <w:color w:val="030303"/>
          <w:w w:val="110"/>
          <w:sz w:val="22"/>
        </w:rPr>
        <w:t>au profit</w:t>
      </w:r>
      <w:r>
        <w:rPr>
          <w:color w:val="030303"/>
          <w:spacing w:val="16"/>
          <w:w w:val="110"/>
          <w:sz w:val="22"/>
        </w:rPr>
        <w:t> </w:t>
      </w:r>
      <w:r>
        <w:rPr>
          <w:color w:val="030303"/>
          <w:w w:val="110"/>
          <w:sz w:val="22"/>
        </w:rPr>
        <w:t>des titulaires</w:t>
      </w:r>
      <w:r>
        <w:rPr>
          <w:color w:val="030303"/>
          <w:spacing w:val="21"/>
          <w:w w:val="110"/>
          <w:sz w:val="22"/>
        </w:rPr>
        <w:t> </w:t>
      </w:r>
      <w:r>
        <w:rPr>
          <w:color w:val="030303"/>
          <w:w w:val="110"/>
          <w:sz w:val="22"/>
        </w:rPr>
        <w:t>de certains</w:t>
      </w:r>
      <w:r>
        <w:rPr>
          <w:color w:val="030303"/>
          <w:spacing w:val="23"/>
          <w:w w:val="110"/>
          <w:sz w:val="22"/>
        </w:rPr>
        <w:t> </w:t>
      </w:r>
      <w:r>
        <w:rPr>
          <w:color w:val="030303"/>
          <w:w w:val="110"/>
          <w:sz w:val="22"/>
        </w:rPr>
        <w:t>dipl6mes</w:t>
      </w:r>
      <w:r>
        <w:rPr>
          <w:color w:val="030303"/>
          <w:spacing w:val="25"/>
          <w:w w:val="110"/>
          <w:sz w:val="22"/>
        </w:rPr>
        <w:t> </w:t>
      </w:r>
      <w:r>
        <w:rPr>
          <w:color w:val="030303"/>
          <w:w w:val="110"/>
          <w:sz w:val="22"/>
        </w:rPr>
        <w:t>en reduisant</w:t>
      </w:r>
      <w:r>
        <w:rPr>
          <w:color w:val="030303"/>
          <w:spacing w:val="33"/>
          <w:w w:val="110"/>
          <w:sz w:val="22"/>
        </w:rPr>
        <w:t> </w:t>
      </w:r>
      <w:r>
        <w:rPr>
          <w:color w:val="030303"/>
          <w:w w:val="110"/>
          <w:sz w:val="22"/>
        </w:rPr>
        <w:t>la duree</w:t>
      </w:r>
    </w:p>
    <w:p>
      <w:pPr>
        <w:pStyle w:val="BodyText"/>
        <w:spacing w:line="272" w:lineRule="exact"/>
        <w:ind w:left="869"/>
        <w:jc w:val="left"/>
      </w:pPr>
      <w:r>
        <w:rPr>
          <w:color w:val="030303"/>
          <w:w w:val="105"/>
        </w:rPr>
        <w:t>de</w:t>
      </w:r>
      <w:r>
        <w:rPr>
          <w:color w:val="030303"/>
          <w:spacing w:val="50"/>
          <w:w w:val="105"/>
        </w:rPr>
        <w:t> </w:t>
      </w:r>
      <w:r>
        <w:rPr>
          <w:color w:val="030303"/>
          <w:w w:val="105"/>
        </w:rPr>
        <w:t>stage</w:t>
      </w:r>
      <w:r>
        <w:rPr>
          <w:color w:val="030303"/>
          <w:spacing w:val="61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9"/>
          <w:w w:val="105"/>
        </w:rPr>
        <w:t> </w:t>
      </w:r>
      <w:r>
        <w:rPr>
          <w:color w:val="030303"/>
          <w:w w:val="105"/>
        </w:rPr>
        <w:t>cette</w:t>
      </w:r>
      <w:r>
        <w:rPr>
          <w:color w:val="030303"/>
          <w:spacing w:val="60"/>
          <w:w w:val="105"/>
        </w:rPr>
        <w:t> </w:t>
      </w:r>
      <w:r>
        <w:rPr>
          <w:color w:val="030303"/>
          <w:w w:val="105"/>
        </w:rPr>
        <w:t>nouvelle</w:t>
      </w:r>
      <w:r>
        <w:rPr>
          <w:color w:val="030303"/>
          <w:spacing w:val="65"/>
          <w:w w:val="105"/>
        </w:rPr>
        <w:t> </w:t>
      </w:r>
      <w:r>
        <w:rPr>
          <w:color w:val="030303"/>
          <w:w w:val="105"/>
        </w:rPr>
        <w:t>categorie</w:t>
      </w:r>
      <w:r>
        <w:rPr>
          <w:color w:val="030303"/>
          <w:spacing w:val="66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48"/>
          <w:w w:val="105"/>
        </w:rPr>
        <w:t> </w:t>
      </w:r>
      <w:r>
        <w:rPr>
          <w:color w:val="030303"/>
          <w:w w:val="105"/>
        </w:rPr>
        <w:t>stagiaires</w:t>
      </w:r>
      <w:r>
        <w:rPr>
          <w:color w:val="030303"/>
          <w:spacing w:val="65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9"/>
          <w:w w:val="105"/>
          <w:sz w:val="29"/>
        </w:rPr>
        <w:t> </w:t>
      </w:r>
      <w:r>
        <w:rPr>
          <w:color w:val="030303"/>
          <w:w w:val="105"/>
        </w:rPr>
        <w:t>une</w:t>
      </w:r>
      <w:r>
        <w:rPr>
          <w:color w:val="030303"/>
          <w:spacing w:val="58"/>
          <w:w w:val="105"/>
        </w:rPr>
        <w:t> </w:t>
      </w:r>
      <w:r>
        <w:rPr>
          <w:color w:val="030303"/>
          <w:w w:val="105"/>
        </w:rPr>
        <w:t>periode</w:t>
      </w:r>
      <w:r>
        <w:rPr>
          <w:color w:val="030303"/>
          <w:spacing w:val="59"/>
          <w:w w:val="105"/>
        </w:rPr>
        <w:t> </w:t>
      </w:r>
      <w:r>
        <w:rPr>
          <w:color w:val="030303"/>
          <w:w w:val="105"/>
        </w:rPr>
        <w:t>ne</w:t>
      </w:r>
      <w:r>
        <w:rPr>
          <w:color w:val="030303"/>
          <w:spacing w:val="51"/>
          <w:w w:val="105"/>
        </w:rPr>
        <w:t> </w:t>
      </w:r>
      <w:r>
        <w:rPr>
          <w:color w:val="030303"/>
          <w:w w:val="105"/>
        </w:rPr>
        <w:t>depassant</w:t>
      </w:r>
      <w:r>
        <w:rPr>
          <w:color w:val="030303"/>
          <w:spacing w:val="76"/>
          <w:w w:val="105"/>
        </w:rPr>
        <w:t> </w:t>
      </w:r>
      <w:r>
        <w:rPr>
          <w:color w:val="030303"/>
          <w:w w:val="105"/>
        </w:rPr>
        <w:t>pas</w:t>
      </w:r>
      <w:r>
        <w:rPr>
          <w:color w:val="030303"/>
          <w:spacing w:val="36"/>
          <w:w w:val="105"/>
        </w:rPr>
        <w:t> </w:t>
      </w:r>
      <w:r>
        <w:rPr>
          <w:color w:val="030303"/>
          <w:spacing w:val="-5"/>
        </w:rPr>
        <w:t>12</w:t>
      </w:r>
    </w:p>
    <w:p>
      <w:pPr>
        <w:pStyle w:val="BodyText"/>
        <w:spacing w:before="35"/>
        <w:ind w:left="867"/>
        <w:jc w:val="left"/>
      </w:pPr>
      <w:r>
        <w:rPr>
          <w:color w:val="030303"/>
          <w:w w:val="110"/>
        </w:rPr>
        <w:t>mois</w:t>
      </w:r>
      <w:r>
        <w:rPr>
          <w:color w:val="030303"/>
          <w:spacing w:val="5"/>
          <w:w w:val="110"/>
        </w:rPr>
        <w:t> </w:t>
      </w:r>
      <w:r>
        <w:rPr>
          <w:color w:val="030303"/>
          <w:w w:val="110"/>
        </w:rPr>
        <w:t>non</w:t>
      </w:r>
      <w:r>
        <w:rPr>
          <w:color w:val="030303"/>
          <w:spacing w:val="8"/>
          <w:w w:val="110"/>
        </w:rPr>
        <w:t> </w:t>
      </w:r>
      <w:r>
        <w:rPr>
          <w:color w:val="030303"/>
          <w:spacing w:val="-2"/>
          <w:w w:val="110"/>
        </w:rPr>
        <w:t>renouvelable;</w:t>
      </w:r>
    </w:p>
    <w:p>
      <w:pPr>
        <w:pStyle w:val="ListParagraph"/>
        <w:numPr>
          <w:ilvl w:val="1"/>
          <w:numId w:val="81"/>
        </w:numPr>
        <w:tabs>
          <w:tab w:pos="867" w:val="left" w:leader="none"/>
        </w:tabs>
        <w:spacing w:line="271" w:lineRule="auto" w:before="182" w:after="0"/>
        <w:ind w:left="867" w:right="528" w:hanging="293"/>
        <w:jc w:val="both"/>
        <w:rPr>
          <w:rFonts w:ascii="Symbol" w:hAnsi="Symbol"/>
          <w:sz w:val="22"/>
        </w:rPr>
      </w:pPr>
      <w:r>
        <w:rPr>
          <w:color w:val="030303"/>
          <w:w w:val="110"/>
          <w:position w:val="1"/>
          <w:sz w:val="22"/>
        </w:rPr>
        <w:t>lesdits stagiaires,</w:t>
      </w:r>
      <w:r>
        <w:rPr>
          <w:color w:val="030303"/>
          <w:w w:val="110"/>
          <w:position w:val="1"/>
          <w:sz w:val="22"/>
        </w:rPr>
        <w:t> en cas de</w:t>
      </w:r>
      <w:r>
        <w:rPr>
          <w:color w:val="030303"/>
          <w:w w:val="110"/>
          <w:position w:val="1"/>
          <w:sz w:val="22"/>
        </w:rPr>
        <w:t> recrutement</w:t>
      </w:r>
      <w:r>
        <w:rPr>
          <w:color w:val="030303"/>
          <w:w w:val="110"/>
          <w:position w:val="1"/>
          <w:sz w:val="22"/>
        </w:rPr>
        <w:t> definitif, des avantages</w:t>
      </w:r>
      <w:r>
        <w:rPr>
          <w:color w:val="030303"/>
          <w:w w:val="110"/>
          <w:position w:val="1"/>
          <w:sz w:val="22"/>
        </w:rPr>
        <w:t> accordes</w:t>
      </w:r>
      <w:r>
        <w:rPr>
          <w:color w:val="030303"/>
          <w:w w:val="110"/>
          <w:position w:val="1"/>
          <w:sz w:val="22"/>
        </w:rPr>
        <w:t> par</w:t>
      </w:r>
      <w:r>
        <w:rPr>
          <w:color w:val="030303"/>
          <w:w w:val="110"/>
          <w:position w:val="1"/>
          <w:sz w:val="22"/>
        </w:rPr>
        <w:t> ladite loi </w:t>
      </w:r>
      <w:r>
        <w:rPr>
          <w:color w:val="030303"/>
          <w:w w:val="110"/>
          <w:sz w:val="22"/>
        </w:rPr>
        <w:t>pour une periode supplementaire de</w:t>
      </w:r>
      <w:r>
        <w:rPr>
          <w:color w:val="030303"/>
          <w:spacing w:val="-1"/>
          <w:w w:val="110"/>
          <w:sz w:val="22"/>
        </w:rPr>
        <w:t> </w:t>
      </w:r>
      <w:r>
        <w:rPr>
          <w:color w:val="030303"/>
          <w:w w:val="110"/>
          <w:sz w:val="22"/>
        </w:rPr>
        <w:t>12 mois.</w:t>
      </w:r>
    </w:p>
    <w:p>
      <w:pPr>
        <w:spacing w:after="0" w:line="271" w:lineRule="auto"/>
        <w:jc w:val="both"/>
        <w:rPr>
          <w:rFonts w:ascii="Symbol" w:hAnsi="Symbol"/>
          <w:sz w:val="22"/>
        </w:rPr>
        <w:sectPr>
          <w:pgSz w:w="11910" w:h="16840"/>
          <w:pgMar w:header="0" w:footer="958" w:top="980" w:bottom="1140" w:left="560" w:right="300"/>
        </w:sectPr>
      </w:pPr>
    </w:p>
    <w:p>
      <w:pPr>
        <w:spacing w:before="65"/>
        <w:ind w:left="375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5712">
                <wp:simplePos x="0" y="0"/>
                <wp:positionH relativeFrom="page">
                  <wp:posOffset>3489960</wp:posOffset>
                </wp:positionH>
                <wp:positionV relativeFrom="page">
                  <wp:posOffset>449579</wp:posOffset>
                </wp:positionV>
                <wp:extent cx="4053840" cy="203200"/>
                <wp:effectExtent l="0" t="0" r="0" b="0"/>
                <wp:wrapNone/>
                <wp:docPr id="1557" name="Graphic 15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7" name="Graphic 1557"/>
                      <wps:cNvSpPr/>
                      <wps:spPr>
                        <a:xfrm>
                          <a:off x="0" y="0"/>
                          <a:ext cx="405384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53840" h="203200">
                              <a:moveTo>
                                <a:pt x="4053840" y="0"/>
                              </a:moveTo>
                              <a:lnTo>
                                <a:pt x="3985260" y="0"/>
                              </a:lnTo>
                              <a:lnTo>
                                <a:pt x="68580" y="0"/>
                              </a:lnTo>
                              <a:lnTo>
                                <a:pt x="0" y="0"/>
                              </a:lnTo>
                              <a:lnTo>
                                <a:pt x="0" y="175260"/>
                              </a:lnTo>
                              <a:lnTo>
                                <a:pt x="0" y="203200"/>
                              </a:lnTo>
                              <a:lnTo>
                                <a:pt x="4053840" y="203200"/>
                              </a:lnTo>
                              <a:lnTo>
                                <a:pt x="4053840" y="175260"/>
                              </a:lnTo>
                              <a:lnTo>
                                <a:pt x="4053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4.800018pt;margin-top:35.399944pt;width:319.2pt;height:16pt;mso-position-horizontal-relative:page;mso-position-vertical-relative:page;z-index:15795712" id="docshape1099" coordorigin="5496,708" coordsize="6384,320" path="m11880,708l11772,708,5604,708,5496,708,5496,984,5496,1028,11880,1028,11880,984,11880,708xe" filled="true" fillcolor="#004b8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i/>
          <w:color w:val="030303"/>
          <w:sz w:val="16"/>
        </w:rPr>
        <w:t>PROJET</w:t>
      </w:r>
      <w:r>
        <w:rPr>
          <w:i/>
          <w:color w:val="030303"/>
          <w:spacing w:val="28"/>
          <w:sz w:val="16"/>
        </w:rPr>
        <w:t> </w:t>
      </w:r>
      <w:r>
        <w:rPr>
          <w:i/>
          <w:color w:val="030303"/>
          <w:sz w:val="16"/>
        </w:rPr>
        <w:t>DE</w:t>
      </w:r>
      <w:r>
        <w:rPr>
          <w:i/>
          <w:color w:val="030303"/>
          <w:spacing w:val="21"/>
          <w:sz w:val="16"/>
        </w:rPr>
        <w:t> </w:t>
      </w:r>
      <w:r>
        <w:rPr>
          <w:i/>
          <w:color w:val="030303"/>
          <w:sz w:val="16"/>
        </w:rPr>
        <w:t>LOI</w:t>
      </w:r>
      <w:r>
        <w:rPr>
          <w:i/>
          <w:color w:val="030303"/>
          <w:spacing w:val="25"/>
          <w:sz w:val="16"/>
        </w:rPr>
        <w:t> </w:t>
      </w:r>
      <w:r>
        <w:rPr>
          <w:i/>
          <w:color w:val="030303"/>
          <w:sz w:val="16"/>
        </w:rPr>
        <w:t>DE</w:t>
      </w:r>
      <w:r>
        <w:rPr>
          <w:i/>
          <w:color w:val="030303"/>
          <w:spacing w:val="14"/>
          <w:sz w:val="16"/>
        </w:rPr>
        <w:t> </w:t>
      </w:r>
      <w:r>
        <w:rPr>
          <w:i/>
          <w:color w:val="030303"/>
          <w:sz w:val="16"/>
        </w:rPr>
        <w:t>FINANCES</w:t>
      </w:r>
      <w:r>
        <w:rPr>
          <w:i/>
          <w:color w:val="030303"/>
          <w:spacing w:val="35"/>
          <w:sz w:val="16"/>
        </w:rPr>
        <w:t> </w:t>
      </w:r>
      <w:r>
        <w:rPr>
          <w:i/>
          <w:color w:val="030303"/>
          <w:sz w:val="16"/>
        </w:rPr>
        <w:t>POUR</w:t>
      </w:r>
      <w:r>
        <w:rPr>
          <w:i/>
          <w:color w:val="030303"/>
          <w:spacing w:val="27"/>
          <w:sz w:val="16"/>
        </w:rPr>
        <w:t> </w:t>
      </w:r>
      <w:r>
        <w:rPr>
          <w:i/>
          <w:color w:val="030303"/>
          <w:sz w:val="16"/>
        </w:rPr>
        <w:t>L</w:t>
      </w:r>
      <w:r>
        <w:rPr>
          <w:i/>
          <w:color w:val="343434"/>
          <w:sz w:val="16"/>
        </w:rPr>
        <w:t>'</w:t>
      </w:r>
      <w:r>
        <w:rPr>
          <w:i/>
          <w:color w:val="030303"/>
          <w:sz w:val="16"/>
        </w:rPr>
        <w:t>ANNEE</w:t>
      </w:r>
      <w:r>
        <w:rPr>
          <w:i/>
          <w:color w:val="030303"/>
          <w:spacing w:val="3"/>
          <w:sz w:val="16"/>
        </w:rPr>
        <w:t> </w:t>
      </w:r>
      <w:r>
        <w:rPr>
          <w:color w:val="030303"/>
          <w:spacing w:val="-2"/>
          <w:sz w:val="16"/>
        </w:rPr>
        <w:t>2025</w:t>
      </w:r>
      <w:r>
        <w:rPr>
          <w:color w:val="004B80"/>
          <w:spacing w:val="-2"/>
          <w:sz w:val="16"/>
        </w:rPr>
        <w:t>1</w:t>
      </w:r>
    </w:p>
    <w:p>
      <w:pPr>
        <w:pStyle w:val="BodyText"/>
        <w:spacing w:before="167"/>
        <w:jc w:val="left"/>
        <w:rPr>
          <w:sz w:val="16"/>
        </w:rPr>
      </w:pPr>
    </w:p>
    <w:p>
      <w:pPr>
        <w:tabs>
          <w:tab w:pos="726" w:val="left" w:leader="none"/>
        </w:tabs>
        <w:spacing w:line="292" w:lineRule="auto" w:before="0"/>
        <w:ind w:left="723" w:right="536" w:hanging="372"/>
        <w:jc w:val="both"/>
        <w:rPr>
          <w:sz w:val="22"/>
        </w:rPr>
      </w:pPr>
      <w:r>
        <w:rPr>
          <w:position w:val="-2"/>
        </w:rPr>
        <w:drawing>
          <wp:inline distT="0" distB="0" distL="0" distR="0">
            <wp:extent cx="83820" cy="83820"/>
            <wp:effectExtent l="0" t="0" r="0" b="0"/>
            <wp:docPr id="1558" name="Image 15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8" name="Image 1558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z w:val="20"/>
        </w:rPr>
        <w:tab/>
        <w:tab/>
      </w:r>
      <w:r>
        <w:rPr>
          <w:b/>
          <w:color w:val="030303"/>
          <w:w w:val="110"/>
          <w:sz w:val="22"/>
        </w:rPr>
        <w:t>Modification</w:t>
      </w:r>
      <w:r>
        <w:rPr>
          <w:b/>
          <w:color w:val="030303"/>
          <w:w w:val="110"/>
          <w:sz w:val="22"/>
        </w:rPr>
        <w:t> du</w:t>
      </w:r>
      <w:r>
        <w:rPr>
          <w:b/>
          <w:color w:val="030303"/>
          <w:w w:val="110"/>
          <w:sz w:val="22"/>
        </w:rPr>
        <w:t> compte</w:t>
      </w:r>
      <w:r>
        <w:rPr>
          <w:b/>
          <w:color w:val="030303"/>
          <w:w w:val="110"/>
          <w:sz w:val="22"/>
        </w:rPr>
        <w:t> d'affectation</w:t>
      </w:r>
      <w:r>
        <w:rPr>
          <w:b/>
          <w:color w:val="030303"/>
          <w:w w:val="110"/>
          <w:sz w:val="22"/>
        </w:rPr>
        <w:t> speciale</w:t>
      </w:r>
      <w:r>
        <w:rPr>
          <w:b/>
          <w:color w:val="030303"/>
          <w:w w:val="110"/>
          <w:sz w:val="22"/>
        </w:rPr>
        <w:t> intitule</w:t>
      </w:r>
      <w:r>
        <w:rPr>
          <w:b/>
          <w:color w:val="030303"/>
          <w:w w:val="110"/>
          <w:sz w:val="22"/>
        </w:rPr>
        <w:t> </w:t>
      </w:r>
      <w:r>
        <w:rPr>
          <w:color w:val="030303"/>
          <w:w w:val="110"/>
          <w:sz w:val="22"/>
        </w:rPr>
        <w:t>"</w:t>
      </w:r>
      <w:r>
        <w:rPr>
          <w:color w:val="030303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Fonds</w:t>
      </w:r>
      <w:r>
        <w:rPr>
          <w:b/>
          <w:color w:val="030303"/>
          <w:w w:val="110"/>
          <w:sz w:val="22"/>
        </w:rPr>
        <w:t> d'accompagnement des reformes du transport</w:t>
      </w:r>
      <w:r>
        <w:rPr>
          <w:b/>
          <w:color w:val="030303"/>
          <w:w w:val="110"/>
          <w:sz w:val="22"/>
        </w:rPr>
        <w:t> routier</w:t>
      </w:r>
      <w:r>
        <w:rPr>
          <w:b/>
          <w:color w:val="030303"/>
          <w:w w:val="110"/>
          <w:sz w:val="22"/>
        </w:rPr>
        <w:t> urbain et</w:t>
      </w:r>
      <w:r>
        <w:rPr>
          <w:b/>
          <w:color w:val="030303"/>
          <w:w w:val="110"/>
          <w:sz w:val="22"/>
        </w:rPr>
        <w:t> interurbain </w:t>
      </w:r>
      <w:r>
        <w:rPr>
          <w:color w:val="030303"/>
          <w:w w:val="110"/>
          <w:sz w:val="22"/>
        </w:rPr>
        <w:t>"</w:t>
      </w:r>
    </w:p>
    <w:p>
      <w:pPr>
        <w:pStyle w:val="BodyText"/>
        <w:spacing w:line="247" w:lineRule="auto" w:before="43"/>
        <w:ind w:left="295" w:right="530" w:firstLine="3"/>
      </w:pPr>
      <w:r>
        <w:rPr>
          <w:color w:val="030303"/>
          <w:w w:val="105"/>
        </w:rPr>
        <w:t>Cette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proposition</w:t>
      </w:r>
      <w:r>
        <w:rPr>
          <w:color w:val="030303"/>
          <w:spacing w:val="73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</w:rPr>
        <w:t>mesure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vise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37"/>
          <w:w w:val="105"/>
          <w:sz w:val="29"/>
        </w:rPr>
        <w:t> </w:t>
      </w:r>
      <w:r>
        <w:rPr>
          <w:color w:val="030303"/>
          <w:w w:val="105"/>
        </w:rPr>
        <w:t>elargir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36"/>
          <w:w w:val="105"/>
        </w:rPr>
        <w:t> </w:t>
      </w:r>
      <w:r>
        <w:rPr>
          <w:color w:val="030303"/>
          <w:w w:val="105"/>
        </w:rPr>
        <w:t>champ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d'intervention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3"/>
          <w:w w:val="105"/>
        </w:rPr>
        <w:t> </w:t>
      </w:r>
      <w:r>
        <w:rPr>
          <w:color w:val="030303"/>
          <w:w w:val="105"/>
        </w:rPr>
        <w:t>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compte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inclure les depenses</w:t>
      </w:r>
      <w:r>
        <w:rPr>
          <w:color w:val="030303"/>
          <w:w w:val="105"/>
        </w:rPr>
        <w:t> relatives au transport</w:t>
      </w:r>
      <w:r>
        <w:rPr>
          <w:color w:val="030303"/>
          <w:w w:val="105"/>
        </w:rPr>
        <w:t> scolaire. Et ce, en vue de consolider</w:t>
      </w:r>
      <w:r>
        <w:rPr>
          <w:color w:val="030303"/>
          <w:w w:val="105"/>
        </w:rPr>
        <w:t> les efforts des partie prenantes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79"/>
          <w:w w:val="105"/>
        </w:rPr>
        <w:t> </w:t>
      </w:r>
      <w:r>
        <w:rPr>
          <w:color w:val="030303"/>
          <w:w w:val="105"/>
        </w:rPr>
        <w:t>reduire</w:t>
      </w:r>
      <w:r>
        <w:rPr>
          <w:color w:val="030303"/>
          <w:spacing w:val="78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62"/>
          <w:w w:val="105"/>
        </w:rPr>
        <w:t> </w:t>
      </w:r>
      <w:r>
        <w:rPr>
          <w:color w:val="030303"/>
          <w:w w:val="105"/>
        </w:rPr>
        <w:t>taux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d'abandon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scolaire</w:t>
      </w:r>
      <w:r>
        <w:rPr>
          <w:color w:val="030303"/>
          <w:spacing w:val="74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contribuer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40"/>
          <w:w w:val="105"/>
          <w:sz w:val="29"/>
        </w:rPr>
        <w:t> </w:t>
      </w:r>
      <w:r>
        <w:rPr>
          <w:color w:val="030303"/>
          <w:w w:val="105"/>
        </w:rPr>
        <w:t>!'amelioration</w:t>
      </w:r>
      <w:r>
        <w:rPr>
          <w:color w:val="030303"/>
          <w:spacing w:val="54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61"/>
          <w:w w:val="105"/>
        </w:rPr>
        <w:t> </w:t>
      </w:r>
      <w:r>
        <w:rPr>
          <w:color w:val="030303"/>
          <w:w w:val="105"/>
        </w:rPr>
        <w:t>la</w:t>
      </w:r>
    </w:p>
    <w:p>
      <w:pPr>
        <w:pStyle w:val="BodyText"/>
        <w:spacing w:before="31"/>
        <w:ind w:left="297"/>
      </w:pPr>
      <w:r>
        <w:rPr>
          <w:color w:val="030303"/>
          <w:w w:val="110"/>
        </w:rPr>
        <w:t>qualite</w:t>
      </w:r>
      <w:r>
        <w:rPr>
          <w:color w:val="030303"/>
          <w:spacing w:val="12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6"/>
          <w:w w:val="110"/>
        </w:rPr>
        <w:t> </w:t>
      </w:r>
      <w:r>
        <w:rPr>
          <w:color w:val="030303"/>
          <w:w w:val="110"/>
        </w:rPr>
        <w:t>service</w:t>
      </w:r>
      <w:r>
        <w:rPr>
          <w:color w:val="030303"/>
          <w:spacing w:val="21"/>
          <w:w w:val="110"/>
        </w:rPr>
        <w:t> </w:t>
      </w:r>
      <w:r>
        <w:rPr>
          <w:color w:val="030303"/>
          <w:w w:val="110"/>
        </w:rPr>
        <w:t>du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transport</w:t>
      </w:r>
      <w:r>
        <w:rPr>
          <w:color w:val="030303"/>
          <w:spacing w:val="35"/>
          <w:w w:val="110"/>
        </w:rPr>
        <w:t> </w:t>
      </w:r>
      <w:r>
        <w:rPr>
          <w:color w:val="030303"/>
          <w:spacing w:val="-2"/>
          <w:w w:val="110"/>
        </w:rPr>
        <w:t>scolaire.</w:t>
      </w:r>
    </w:p>
    <w:p>
      <w:pPr>
        <w:tabs>
          <w:tab w:pos="726" w:val="left" w:leader="none"/>
        </w:tabs>
        <w:spacing w:line="292" w:lineRule="auto" w:before="170"/>
        <w:ind w:left="723" w:right="545" w:hanging="372"/>
        <w:jc w:val="both"/>
        <w:rPr>
          <w:sz w:val="21"/>
        </w:rPr>
      </w:pPr>
      <w:r>
        <w:rPr>
          <w:position w:val="-2"/>
        </w:rPr>
        <w:drawing>
          <wp:inline distT="0" distB="0" distL="0" distR="0">
            <wp:extent cx="83820" cy="89915"/>
            <wp:effectExtent l="0" t="0" r="0" b="0"/>
            <wp:docPr id="1559" name="Image 15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9" name="Image 1559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hAnsi="Times New Roman"/>
          <w:sz w:val="20"/>
        </w:rPr>
        <w:tab/>
        <w:tab/>
      </w:r>
      <w:r>
        <w:rPr>
          <w:b/>
          <w:color w:val="030303"/>
          <w:w w:val="105"/>
          <w:sz w:val="22"/>
        </w:rPr>
        <w:t>Modification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du compte d'affectation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speciale intitule «Fonds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special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pour</w:t>
      </w:r>
      <w:r>
        <w:rPr>
          <w:b/>
          <w:color w:val="030303"/>
          <w:spacing w:val="40"/>
          <w:w w:val="105"/>
          <w:sz w:val="22"/>
        </w:rPr>
        <w:t> </w:t>
      </w:r>
      <w:r>
        <w:rPr>
          <w:b/>
          <w:color w:val="030303"/>
          <w:w w:val="105"/>
          <w:sz w:val="22"/>
        </w:rPr>
        <w:t>le soutien des Juridictions </w:t>
      </w:r>
      <w:r>
        <w:rPr>
          <w:color w:val="030303"/>
          <w:w w:val="105"/>
          <w:sz w:val="21"/>
        </w:rPr>
        <w:t>».</w:t>
      </w:r>
    </w:p>
    <w:p>
      <w:pPr>
        <w:pStyle w:val="BodyText"/>
        <w:spacing w:line="288" w:lineRule="auto" w:before="113"/>
        <w:ind w:left="296" w:right="516" w:firstLine="2"/>
      </w:pPr>
      <w:r>
        <w:rPr>
          <w:color w:val="030303"/>
          <w:w w:val="110"/>
        </w:rPr>
        <w:t>Cette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mesure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objet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modifier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compte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d'affectation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speciale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intitule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«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Fonds special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 soutien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Juridictions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  <w:sz w:val="20"/>
        </w:rPr>
        <w:t>»</w:t>
      </w:r>
      <w:r>
        <w:rPr>
          <w:color w:val="030303"/>
          <w:spacing w:val="32"/>
          <w:w w:val="110"/>
          <w:sz w:val="2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35"/>
          <w:w w:val="110"/>
        </w:rPr>
        <w:t> </w:t>
      </w:r>
      <w:r>
        <w:rPr>
          <w:color w:val="030303"/>
          <w:w w:val="110"/>
        </w:rPr>
        <w:t>niveau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son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debit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 ce par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!'introduction de trois nouvelles lignes de depenses </w:t>
      </w:r>
      <w:r>
        <w:rPr>
          <w:color w:val="1C1C1C"/>
          <w:w w:val="110"/>
        </w:rPr>
        <w:t>:</w:t>
      </w:r>
    </w:p>
    <w:p>
      <w:pPr>
        <w:pStyle w:val="ListParagraph"/>
        <w:numPr>
          <w:ilvl w:val="1"/>
          <w:numId w:val="81"/>
        </w:numPr>
        <w:tabs>
          <w:tab w:pos="867" w:val="left" w:leader="none"/>
          <w:tab w:pos="869" w:val="left" w:leader="none"/>
        </w:tabs>
        <w:spacing w:line="276" w:lineRule="auto" w:before="132" w:after="0"/>
        <w:ind w:left="867" w:right="526" w:hanging="293"/>
        <w:jc w:val="both"/>
        <w:rPr>
          <w:rFonts w:ascii="Symbol" w:hAnsi="Symbol"/>
          <w:position w:val="-1"/>
          <w:sz w:val="22"/>
        </w:rPr>
      </w:pPr>
      <w:r>
        <w:rPr>
          <w:position w:val="-1"/>
          <w:sz w:val="22"/>
        </w:rPr>
        <w:tab/>
      </w:r>
      <w:r>
        <w:rPr>
          <w:color w:val="030303"/>
          <w:w w:val="110"/>
          <w:sz w:val="22"/>
        </w:rPr>
        <w:t>Versements,</w:t>
      </w:r>
      <w:r>
        <w:rPr>
          <w:color w:val="030303"/>
          <w:w w:val="110"/>
          <w:sz w:val="22"/>
        </w:rPr>
        <w:t> dans</w:t>
      </w:r>
      <w:r>
        <w:rPr>
          <w:color w:val="030303"/>
          <w:w w:val="110"/>
          <w:sz w:val="22"/>
        </w:rPr>
        <w:t> un</w:t>
      </w:r>
      <w:r>
        <w:rPr>
          <w:color w:val="030303"/>
          <w:w w:val="110"/>
          <w:sz w:val="22"/>
        </w:rPr>
        <w:t> cadre</w:t>
      </w:r>
      <w:r>
        <w:rPr>
          <w:color w:val="030303"/>
          <w:w w:val="110"/>
          <w:sz w:val="22"/>
        </w:rPr>
        <w:t> conventionnel, au</w:t>
      </w:r>
      <w:r>
        <w:rPr>
          <w:color w:val="030303"/>
          <w:w w:val="110"/>
          <w:sz w:val="22"/>
        </w:rPr>
        <w:t> profit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entreprises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etablissements publics,</w:t>
      </w:r>
      <w:r>
        <w:rPr>
          <w:color w:val="030303"/>
          <w:w w:val="110"/>
          <w:sz w:val="22"/>
        </w:rPr>
        <w:t> pour</w:t>
      </w:r>
      <w:r>
        <w:rPr>
          <w:color w:val="030303"/>
          <w:w w:val="110"/>
          <w:sz w:val="22"/>
        </w:rPr>
        <w:t> permettre</w:t>
      </w:r>
      <w:r>
        <w:rPr>
          <w:color w:val="030303"/>
          <w:w w:val="110"/>
          <w:sz w:val="22"/>
        </w:rPr>
        <w:t> la</w:t>
      </w:r>
      <w:r>
        <w:rPr>
          <w:color w:val="030303"/>
          <w:w w:val="110"/>
          <w:sz w:val="22"/>
        </w:rPr>
        <w:t> realisation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certains</w:t>
      </w:r>
      <w:r>
        <w:rPr>
          <w:color w:val="030303"/>
          <w:w w:val="110"/>
          <w:sz w:val="22"/>
        </w:rPr>
        <w:t> projets</w:t>
      </w:r>
      <w:r>
        <w:rPr>
          <w:color w:val="030303"/>
          <w:w w:val="110"/>
          <w:sz w:val="22"/>
        </w:rPr>
        <w:t> objet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conventions</w:t>
      </w:r>
      <w:r>
        <w:rPr>
          <w:color w:val="030303"/>
          <w:w w:val="110"/>
          <w:sz w:val="22"/>
        </w:rPr>
        <w:t> de partenariat </w:t>
      </w:r>
      <w:r>
        <w:rPr>
          <w:color w:val="1C1C1C"/>
          <w:w w:val="110"/>
          <w:sz w:val="22"/>
        </w:rPr>
        <w:t>;</w:t>
      </w:r>
    </w:p>
    <w:p>
      <w:pPr>
        <w:pStyle w:val="ListParagraph"/>
        <w:numPr>
          <w:ilvl w:val="1"/>
          <w:numId w:val="81"/>
        </w:numPr>
        <w:tabs>
          <w:tab w:pos="867" w:val="left" w:leader="none"/>
        </w:tabs>
        <w:spacing w:line="268" w:lineRule="auto" w:before="25" w:after="0"/>
        <w:ind w:left="867" w:right="529" w:hanging="293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Paiement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remunerations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huissiers</w:t>
      </w:r>
      <w:r>
        <w:rPr>
          <w:color w:val="030303"/>
          <w:w w:val="110"/>
          <w:sz w:val="22"/>
        </w:rPr>
        <w:t> de la</w:t>
      </w:r>
      <w:r>
        <w:rPr>
          <w:color w:val="030303"/>
          <w:w w:val="110"/>
          <w:sz w:val="22"/>
        </w:rPr>
        <w:t> justice,</w:t>
      </w:r>
      <w:r>
        <w:rPr>
          <w:color w:val="030303"/>
          <w:w w:val="110"/>
          <w:sz w:val="22"/>
        </w:rPr>
        <w:t> et</w:t>
      </w:r>
      <w:r>
        <w:rPr>
          <w:color w:val="030303"/>
          <w:w w:val="110"/>
          <w:sz w:val="22"/>
        </w:rPr>
        <w:t> ce</w:t>
      </w:r>
      <w:r>
        <w:rPr>
          <w:color w:val="030303"/>
          <w:w w:val="110"/>
          <w:sz w:val="22"/>
        </w:rPr>
        <w:t> suite</w:t>
      </w:r>
      <w:r>
        <w:rPr>
          <w:color w:val="030303"/>
          <w:w w:val="110"/>
          <w:sz w:val="22"/>
        </w:rPr>
        <w:t> </w:t>
      </w:r>
      <w:r>
        <w:rPr>
          <w:rFonts w:ascii="Times New Roman" w:hAnsi="Times New Roman"/>
          <w:color w:val="030303"/>
          <w:sz w:val="35"/>
        </w:rPr>
        <w:t>a </w:t>
      </w:r>
      <w:r>
        <w:rPr>
          <w:color w:val="030303"/>
          <w:w w:val="110"/>
          <w:sz w:val="22"/>
        </w:rPr>
        <w:t>la</w:t>
      </w:r>
      <w:r>
        <w:rPr>
          <w:color w:val="030303"/>
          <w:w w:val="110"/>
          <w:sz w:val="22"/>
        </w:rPr>
        <w:t> signature</w:t>
      </w:r>
      <w:r>
        <w:rPr>
          <w:color w:val="030303"/>
          <w:w w:val="110"/>
          <w:sz w:val="22"/>
        </w:rPr>
        <w:t> de l'arrete</w:t>
      </w:r>
      <w:r>
        <w:rPr>
          <w:color w:val="030303"/>
          <w:w w:val="110"/>
          <w:sz w:val="22"/>
        </w:rPr>
        <w:t> conjoint</w:t>
      </w:r>
      <w:r>
        <w:rPr>
          <w:color w:val="030303"/>
          <w:w w:val="110"/>
          <w:sz w:val="22"/>
        </w:rPr>
        <w:t> permettant</w:t>
      </w:r>
      <w:r>
        <w:rPr>
          <w:color w:val="030303"/>
          <w:w w:val="110"/>
          <w:sz w:val="22"/>
        </w:rPr>
        <w:t> aux</w:t>
      </w:r>
      <w:r>
        <w:rPr>
          <w:color w:val="030303"/>
          <w:w w:val="110"/>
          <w:sz w:val="22"/>
        </w:rPr>
        <w:t> huissiers</w:t>
      </w:r>
      <w:r>
        <w:rPr>
          <w:color w:val="030303"/>
          <w:w w:val="110"/>
          <w:sz w:val="22"/>
        </w:rPr>
        <w:t> de</w:t>
      </w:r>
      <w:r>
        <w:rPr>
          <w:color w:val="030303"/>
          <w:w w:val="110"/>
          <w:sz w:val="22"/>
        </w:rPr>
        <w:t> justice</w:t>
      </w:r>
      <w:r>
        <w:rPr>
          <w:color w:val="030303"/>
          <w:w w:val="110"/>
          <w:sz w:val="22"/>
        </w:rPr>
        <w:t> le</w:t>
      </w:r>
      <w:r>
        <w:rPr>
          <w:color w:val="030303"/>
          <w:w w:val="110"/>
          <w:sz w:val="22"/>
        </w:rPr>
        <w:t> recouvrement</w:t>
      </w:r>
      <w:r>
        <w:rPr>
          <w:color w:val="030303"/>
          <w:w w:val="110"/>
          <w:sz w:val="22"/>
        </w:rPr>
        <w:t> des</w:t>
      </w:r>
      <w:r>
        <w:rPr>
          <w:color w:val="030303"/>
          <w:w w:val="110"/>
          <w:sz w:val="22"/>
        </w:rPr>
        <w:t> creances </w:t>
      </w:r>
      <w:r>
        <w:rPr>
          <w:color w:val="030303"/>
          <w:spacing w:val="-2"/>
          <w:w w:val="110"/>
          <w:sz w:val="22"/>
        </w:rPr>
        <w:t>publiques;</w:t>
      </w:r>
    </w:p>
    <w:p>
      <w:pPr>
        <w:pStyle w:val="ListParagraph"/>
        <w:numPr>
          <w:ilvl w:val="1"/>
          <w:numId w:val="81"/>
        </w:numPr>
        <w:tabs>
          <w:tab w:pos="865" w:val="left" w:leader="none"/>
        </w:tabs>
        <w:spacing w:line="240" w:lineRule="auto" w:before="141" w:after="0"/>
        <w:ind w:left="865" w:right="0" w:hanging="290"/>
        <w:jc w:val="both"/>
        <w:rPr>
          <w:rFonts w:ascii="Symbol" w:hAnsi="Symbol"/>
          <w:position w:val="-1"/>
          <w:sz w:val="22"/>
        </w:rPr>
      </w:pPr>
      <w:r>
        <w:rPr>
          <w:color w:val="030303"/>
          <w:w w:val="110"/>
          <w:sz w:val="22"/>
        </w:rPr>
        <w:t>Les</w:t>
      </w:r>
      <w:r>
        <w:rPr>
          <w:color w:val="030303"/>
          <w:spacing w:val="4"/>
          <w:w w:val="110"/>
          <w:sz w:val="22"/>
        </w:rPr>
        <w:t> </w:t>
      </w:r>
      <w:r>
        <w:rPr>
          <w:color w:val="030303"/>
          <w:w w:val="110"/>
          <w:sz w:val="22"/>
        </w:rPr>
        <w:t>versements</w:t>
      </w:r>
      <w:r>
        <w:rPr>
          <w:color w:val="030303"/>
          <w:spacing w:val="14"/>
          <w:w w:val="110"/>
          <w:sz w:val="22"/>
        </w:rPr>
        <w:t> </w:t>
      </w:r>
      <w:r>
        <w:rPr>
          <w:color w:val="030303"/>
          <w:w w:val="110"/>
          <w:sz w:val="22"/>
        </w:rPr>
        <w:t>au</w:t>
      </w:r>
      <w:r>
        <w:rPr>
          <w:color w:val="030303"/>
          <w:spacing w:val="-5"/>
          <w:w w:val="110"/>
          <w:sz w:val="22"/>
        </w:rPr>
        <w:t> </w:t>
      </w:r>
      <w:r>
        <w:rPr>
          <w:color w:val="030303"/>
          <w:w w:val="110"/>
          <w:sz w:val="22"/>
        </w:rPr>
        <w:t>Budget</w:t>
      </w:r>
      <w:r>
        <w:rPr>
          <w:color w:val="030303"/>
          <w:spacing w:val="5"/>
          <w:w w:val="110"/>
          <w:sz w:val="22"/>
        </w:rPr>
        <w:t> </w:t>
      </w:r>
      <w:r>
        <w:rPr>
          <w:color w:val="030303"/>
          <w:spacing w:val="-2"/>
          <w:w w:val="110"/>
          <w:sz w:val="22"/>
        </w:rPr>
        <w:t>General</w:t>
      </w:r>
      <w:r>
        <w:rPr>
          <w:color w:val="343434"/>
          <w:spacing w:val="-2"/>
          <w:w w:val="110"/>
          <w:sz w:val="22"/>
        </w:rPr>
        <w:t>.</w:t>
      </w:r>
    </w:p>
    <w:p>
      <w:pPr>
        <w:tabs>
          <w:tab w:pos="726" w:val="left" w:leader="none"/>
        </w:tabs>
        <w:spacing w:before="153"/>
        <w:ind w:left="351" w:right="0" w:firstLine="0"/>
        <w:jc w:val="left"/>
        <w:rPr>
          <w:b/>
          <w:sz w:val="22"/>
        </w:rPr>
      </w:pPr>
      <w:r>
        <w:rPr/>
        <w:drawing>
          <wp:inline distT="0" distB="0" distL="0" distR="0">
            <wp:extent cx="83820" cy="83820"/>
            <wp:effectExtent l="0" t="0" r="0" b="0"/>
            <wp:docPr id="1560" name="Image 15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0" name="Image 1560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position w:val="2"/>
          <w:sz w:val="20"/>
        </w:rPr>
        <w:tab/>
      </w:r>
      <w:r>
        <w:rPr>
          <w:b/>
          <w:color w:val="030303"/>
          <w:w w:val="110"/>
          <w:position w:val="2"/>
          <w:sz w:val="22"/>
        </w:rPr>
        <w:t>Modification</w:t>
      </w:r>
      <w:r>
        <w:rPr>
          <w:b/>
          <w:color w:val="030303"/>
          <w:spacing w:val="10"/>
          <w:w w:val="110"/>
          <w:position w:val="2"/>
          <w:sz w:val="22"/>
        </w:rPr>
        <w:t> </w:t>
      </w:r>
      <w:r>
        <w:rPr>
          <w:b/>
          <w:color w:val="030303"/>
          <w:w w:val="110"/>
          <w:position w:val="2"/>
          <w:sz w:val="22"/>
        </w:rPr>
        <w:t>du compte</w:t>
      </w:r>
      <w:r>
        <w:rPr>
          <w:b/>
          <w:color w:val="030303"/>
          <w:spacing w:val="5"/>
          <w:w w:val="110"/>
          <w:position w:val="2"/>
          <w:sz w:val="22"/>
        </w:rPr>
        <w:t> </w:t>
      </w:r>
      <w:r>
        <w:rPr>
          <w:b/>
          <w:color w:val="030303"/>
          <w:w w:val="110"/>
          <w:position w:val="2"/>
          <w:sz w:val="22"/>
        </w:rPr>
        <w:t>d'affectation</w:t>
      </w:r>
      <w:r>
        <w:rPr>
          <w:b/>
          <w:color w:val="030303"/>
          <w:spacing w:val="16"/>
          <w:w w:val="110"/>
          <w:position w:val="2"/>
          <w:sz w:val="22"/>
        </w:rPr>
        <w:t> </w:t>
      </w:r>
      <w:r>
        <w:rPr>
          <w:b/>
          <w:color w:val="030303"/>
          <w:w w:val="110"/>
          <w:position w:val="2"/>
          <w:sz w:val="22"/>
        </w:rPr>
        <w:t>speciale</w:t>
      </w:r>
      <w:r>
        <w:rPr>
          <w:b/>
          <w:color w:val="030303"/>
          <w:spacing w:val="6"/>
          <w:w w:val="110"/>
          <w:position w:val="2"/>
          <w:sz w:val="22"/>
        </w:rPr>
        <w:t> </w:t>
      </w:r>
      <w:r>
        <w:rPr>
          <w:b/>
          <w:color w:val="030303"/>
          <w:w w:val="110"/>
          <w:position w:val="2"/>
          <w:sz w:val="22"/>
        </w:rPr>
        <w:t>intitule</w:t>
      </w:r>
      <w:r>
        <w:rPr>
          <w:b/>
          <w:color w:val="030303"/>
          <w:spacing w:val="3"/>
          <w:w w:val="110"/>
          <w:position w:val="2"/>
          <w:sz w:val="22"/>
        </w:rPr>
        <w:t> </w:t>
      </w:r>
      <w:r>
        <w:rPr>
          <w:b/>
          <w:color w:val="030303"/>
          <w:w w:val="110"/>
          <w:position w:val="2"/>
          <w:sz w:val="22"/>
        </w:rPr>
        <w:t>«Fonds</w:t>
      </w:r>
      <w:r>
        <w:rPr>
          <w:b/>
          <w:color w:val="030303"/>
          <w:spacing w:val="6"/>
          <w:w w:val="110"/>
          <w:position w:val="2"/>
          <w:sz w:val="22"/>
        </w:rPr>
        <w:t> </w:t>
      </w:r>
      <w:r>
        <w:rPr>
          <w:b/>
          <w:color w:val="030303"/>
          <w:w w:val="110"/>
          <w:position w:val="2"/>
          <w:sz w:val="22"/>
        </w:rPr>
        <w:t>nationale</w:t>
      </w:r>
      <w:r>
        <w:rPr>
          <w:b/>
          <w:color w:val="030303"/>
          <w:spacing w:val="5"/>
          <w:w w:val="110"/>
          <w:position w:val="2"/>
          <w:sz w:val="22"/>
        </w:rPr>
        <w:t> </w:t>
      </w:r>
      <w:r>
        <w:rPr>
          <w:b/>
          <w:color w:val="030303"/>
          <w:w w:val="110"/>
          <w:position w:val="2"/>
          <w:sz w:val="22"/>
        </w:rPr>
        <w:t>pour</w:t>
      </w:r>
      <w:r>
        <w:rPr>
          <w:b/>
          <w:color w:val="030303"/>
          <w:spacing w:val="10"/>
          <w:w w:val="110"/>
          <w:position w:val="2"/>
          <w:sz w:val="22"/>
        </w:rPr>
        <w:t> </w:t>
      </w:r>
      <w:r>
        <w:rPr>
          <w:b/>
          <w:color w:val="030303"/>
          <w:spacing w:val="-2"/>
          <w:w w:val="110"/>
          <w:position w:val="2"/>
          <w:sz w:val="22"/>
        </w:rPr>
        <w:t>l'action</w:t>
      </w:r>
    </w:p>
    <w:p>
      <w:pPr>
        <w:pStyle w:val="BodyText"/>
        <w:spacing w:before="50"/>
        <w:ind w:left="724"/>
        <w:jc w:val="left"/>
        <w:rPr>
          <w:sz w:val="21"/>
        </w:rPr>
      </w:pPr>
      <w:r>
        <w:rPr>
          <w:color w:val="030303"/>
          <w:w w:val="115"/>
        </w:rPr>
        <w:t>culturelle</w:t>
      </w:r>
      <w:r>
        <w:rPr>
          <w:color w:val="030303"/>
          <w:spacing w:val="40"/>
          <w:w w:val="115"/>
        </w:rPr>
        <w:t> </w:t>
      </w:r>
      <w:r>
        <w:rPr>
          <w:color w:val="030303"/>
          <w:spacing w:val="-5"/>
          <w:w w:val="115"/>
          <w:sz w:val="21"/>
        </w:rPr>
        <w:t>».</w:t>
      </w:r>
    </w:p>
    <w:p>
      <w:pPr>
        <w:pStyle w:val="BodyText"/>
        <w:spacing w:before="170"/>
        <w:ind w:left="299"/>
      </w:pPr>
      <w:r>
        <w:rPr>
          <w:color w:val="030303"/>
          <w:w w:val="110"/>
        </w:rPr>
        <w:t>Cette</w:t>
      </w:r>
      <w:r>
        <w:rPr>
          <w:color w:val="030303"/>
          <w:spacing w:val="61"/>
          <w:w w:val="110"/>
        </w:rPr>
        <w:t> </w:t>
      </w:r>
      <w:r>
        <w:rPr>
          <w:color w:val="030303"/>
          <w:w w:val="110"/>
        </w:rPr>
        <w:t>proposition</w:t>
      </w:r>
      <w:r>
        <w:rPr>
          <w:color w:val="030303"/>
          <w:spacing w:val="56"/>
          <w:w w:val="15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53"/>
          <w:w w:val="110"/>
        </w:rPr>
        <w:t> </w:t>
      </w:r>
      <w:r>
        <w:rPr>
          <w:color w:val="030303"/>
          <w:w w:val="110"/>
        </w:rPr>
        <w:t>mesure</w:t>
      </w:r>
      <w:r>
        <w:rPr>
          <w:color w:val="030303"/>
          <w:spacing w:val="67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69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56"/>
          <w:w w:val="150"/>
        </w:rPr>
        <w:t> </w:t>
      </w:r>
      <w:r>
        <w:rPr>
          <w:color w:val="030303"/>
          <w:w w:val="110"/>
        </w:rPr>
        <w:t>objet</w:t>
      </w:r>
      <w:r>
        <w:rPr>
          <w:color w:val="030303"/>
          <w:spacing w:val="75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53"/>
          <w:w w:val="110"/>
        </w:rPr>
        <w:t> </w:t>
      </w:r>
      <w:r>
        <w:rPr>
          <w:color w:val="030303"/>
          <w:w w:val="110"/>
        </w:rPr>
        <w:t>permettre</w:t>
      </w:r>
      <w:r>
        <w:rPr>
          <w:color w:val="030303"/>
          <w:spacing w:val="64"/>
          <w:w w:val="110"/>
        </w:rPr>
        <w:t> </w:t>
      </w:r>
      <w:r>
        <w:rPr>
          <w:color w:val="030303"/>
          <w:w w:val="110"/>
        </w:rPr>
        <w:t>au</w:t>
      </w:r>
      <w:r>
        <w:rPr>
          <w:color w:val="030303"/>
          <w:spacing w:val="61"/>
          <w:w w:val="110"/>
        </w:rPr>
        <w:t> </w:t>
      </w:r>
      <w:r>
        <w:rPr>
          <w:color w:val="030303"/>
          <w:w w:val="110"/>
        </w:rPr>
        <w:t>compte</w:t>
      </w:r>
      <w:r>
        <w:rPr>
          <w:color w:val="030303"/>
          <w:spacing w:val="70"/>
          <w:w w:val="110"/>
        </w:rPr>
        <w:t> </w:t>
      </w:r>
      <w:r>
        <w:rPr>
          <w:color w:val="030303"/>
          <w:w w:val="110"/>
        </w:rPr>
        <w:t>d'affectation</w:t>
      </w:r>
      <w:r>
        <w:rPr>
          <w:color w:val="030303"/>
          <w:spacing w:val="77"/>
          <w:w w:val="110"/>
        </w:rPr>
        <w:t> </w:t>
      </w:r>
      <w:r>
        <w:rPr>
          <w:color w:val="030303"/>
          <w:spacing w:val="-2"/>
          <w:w w:val="110"/>
        </w:rPr>
        <w:t>speciale</w:t>
      </w:r>
    </w:p>
    <w:p>
      <w:pPr>
        <w:pStyle w:val="BodyText"/>
        <w:spacing w:line="290" w:lineRule="auto" w:before="50"/>
        <w:ind w:left="296" w:right="533" w:hanging="6"/>
      </w:pPr>
      <w:r>
        <w:rPr>
          <w:color w:val="030303"/>
          <w:w w:val="110"/>
        </w:rPr>
        <w:t>«Fonds</w:t>
      </w:r>
      <w:r>
        <w:rPr>
          <w:color w:val="030303"/>
          <w:w w:val="110"/>
        </w:rPr>
        <w:t> nationale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l'action</w:t>
      </w:r>
      <w:r>
        <w:rPr>
          <w:color w:val="030303"/>
          <w:w w:val="110"/>
        </w:rPr>
        <w:t> culturelle</w:t>
      </w:r>
      <w:r>
        <w:rPr>
          <w:color w:val="030303"/>
          <w:w w:val="110"/>
        </w:rPr>
        <w:t> </w:t>
      </w:r>
      <w:r>
        <w:rPr>
          <w:color w:val="030303"/>
          <w:w w:val="110"/>
          <w:sz w:val="20"/>
        </w:rPr>
        <w:t>»</w:t>
      </w:r>
      <w:r>
        <w:rPr>
          <w:color w:val="030303"/>
          <w:w w:val="110"/>
          <w:sz w:val="20"/>
        </w:rPr>
        <w:t> </w:t>
      </w:r>
      <w:r>
        <w:rPr>
          <w:color w:val="030303"/>
          <w:w w:val="110"/>
        </w:rPr>
        <w:t>de</w:t>
      </w:r>
      <w:r>
        <w:rPr>
          <w:color w:val="030303"/>
          <w:w w:val="110"/>
        </w:rPr>
        <w:t> percevoir</w:t>
      </w:r>
      <w:r>
        <w:rPr>
          <w:color w:val="030303"/>
          <w:w w:val="110"/>
        </w:rPr>
        <w:t> le</w:t>
      </w:r>
      <w:r>
        <w:rPr>
          <w:color w:val="030303"/>
          <w:w w:val="110"/>
        </w:rPr>
        <w:t> produit</w:t>
      </w:r>
      <w:r>
        <w:rPr>
          <w:color w:val="030303"/>
          <w:w w:val="110"/>
        </w:rPr>
        <w:t> de la</w:t>
      </w:r>
      <w:r>
        <w:rPr>
          <w:color w:val="030303"/>
          <w:w w:val="110"/>
        </w:rPr>
        <w:t> diffusion</w:t>
      </w:r>
      <w:r>
        <w:rPr>
          <w:color w:val="030303"/>
          <w:w w:val="110"/>
        </w:rPr>
        <w:t> des</w:t>
      </w:r>
      <w:r>
        <w:rPr>
          <w:color w:val="030303"/>
          <w:w w:val="110"/>
        </w:rPr>
        <w:t> films cinematographiques</w:t>
      </w:r>
      <w:r>
        <w:rPr>
          <w:color w:val="030303"/>
          <w:w w:val="110"/>
        </w:rPr>
        <w:t> au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niveau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espaces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centres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culturelles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ce,</w:t>
      </w:r>
      <w:r>
        <w:rPr>
          <w:color w:val="030303"/>
          <w:w w:val="110"/>
        </w:rPr>
        <w:t> afin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36"/>
          <w:w w:val="110"/>
        </w:rPr>
        <w:t> </w:t>
      </w:r>
      <w:r>
        <w:rPr>
          <w:color w:val="030303"/>
          <w:w w:val="110"/>
        </w:rPr>
        <w:t>renforcer ses interventions en matiere d'action culturelle.</w:t>
      </w:r>
    </w:p>
    <w:p>
      <w:pPr>
        <w:pStyle w:val="BodyText"/>
        <w:tabs>
          <w:tab w:pos="726" w:val="left" w:leader="none"/>
        </w:tabs>
        <w:spacing w:before="114"/>
        <w:ind w:left="351"/>
      </w:pPr>
      <w:r>
        <w:rPr/>
        <w:drawing>
          <wp:inline distT="0" distB="0" distL="0" distR="0">
            <wp:extent cx="83820" cy="89915"/>
            <wp:effectExtent l="0" t="0" r="0" b="0"/>
            <wp:docPr id="1561" name="Image 15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1" name="Image 1561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2"/>
          <w:sz w:val="20"/>
        </w:rPr>
        <w:tab/>
      </w:r>
      <w:r>
        <w:rPr>
          <w:color w:val="030303"/>
          <w:w w:val="120"/>
          <w:position w:val="2"/>
        </w:rPr>
        <w:t>Modification</w:t>
      </w:r>
      <w:r>
        <w:rPr>
          <w:color w:val="030303"/>
          <w:spacing w:val="66"/>
          <w:w w:val="150"/>
          <w:position w:val="2"/>
        </w:rPr>
        <w:t> </w:t>
      </w:r>
      <w:r>
        <w:rPr>
          <w:color w:val="030303"/>
          <w:w w:val="120"/>
          <w:position w:val="2"/>
        </w:rPr>
        <w:t>du</w:t>
      </w:r>
      <w:r>
        <w:rPr>
          <w:color w:val="030303"/>
          <w:spacing w:val="69"/>
          <w:w w:val="120"/>
          <w:position w:val="2"/>
        </w:rPr>
        <w:t> </w:t>
      </w:r>
      <w:r>
        <w:rPr>
          <w:color w:val="030303"/>
          <w:w w:val="120"/>
          <w:position w:val="2"/>
        </w:rPr>
        <w:t>compte</w:t>
      </w:r>
      <w:r>
        <w:rPr>
          <w:color w:val="030303"/>
          <w:spacing w:val="62"/>
          <w:w w:val="150"/>
          <w:position w:val="2"/>
        </w:rPr>
        <w:t> </w:t>
      </w:r>
      <w:r>
        <w:rPr>
          <w:color w:val="030303"/>
          <w:w w:val="120"/>
          <w:position w:val="2"/>
        </w:rPr>
        <w:t>d'affectation</w:t>
      </w:r>
      <w:r>
        <w:rPr>
          <w:color w:val="030303"/>
          <w:spacing w:val="65"/>
          <w:w w:val="150"/>
          <w:position w:val="2"/>
        </w:rPr>
        <w:t> </w:t>
      </w:r>
      <w:r>
        <w:rPr>
          <w:color w:val="030303"/>
          <w:w w:val="120"/>
          <w:position w:val="2"/>
        </w:rPr>
        <w:t>speciale</w:t>
      </w:r>
      <w:r>
        <w:rPr>
          <w:color w:val="030303"/>
          <w:spacing w:val="65"/>
          <w:w w:val="150"/>
          <w:position w:val="2"/>
        </w:rPr>
        <w:t> </w:t>
      </w:r>
      <w:r>
        <w:rPr>
          <w:color w:val="030303"/>
          <w:w w:val="120"/>
          <w:position w:val="2"/>
        </w:rPr>
        <w:t>intitule</w:t>
      </w:r>
      <w:r>
        <w:rPr>
          <w:color w:val="030303"/>
          <w:spacing w:val="65"/>
          <w:w w:val="150"/>
          <w:position w:val="2"/>
        </w:rPr>
        <w:t> </w:t>
      </w:r>
      <w:r>
        <w:rPr>
          <w:color w:val="030303"/>
          <w:w w:val="120"/>
          <w:position w:val="2"/>
        </w:rPr>
        <w:t>"Fonds</w:t>
      </w:r>
      <w:r>
        <w:rPr>
          <w:color w:val="030303"/>
          <w:spacing w:val="64"/>
          <w:w w:val="150"/>
          <w:position w:val="2"/>
        </w:rPr>
        <w:t> </w:t>
      </w:r>
      <w:r>
        <w:rPr>
          <w:color w:val="030303"/>
          <w:w w:val="120"/>
          <w:position w:val="2"/>
        </w:rPr>
        <w:t>solidarite</w:t>
      </w:r>
      <w:r>
        <w:rPr>
          <w:color w:val="030303"/>
          <w:spacing w:val="66"/>
          <w:w w:val="150"/>
          <w:position w:val="2"/>
        </w:rPr>
        <w:t> </w:t>
      </w:r>
      <w:r>
        <w:rPr>
          <w:color w:val="030303"/>
          <w:w w:val="120"/>
          <w:position w:val="2"/>
        </w:rPr>
        <w:t>pour</w:t>
      </w:r>
      <w:r>
        <w:rPr>
          <w:color w:val="030303"/>
          <w:spacing w:val="71"/>
          <w:w w:val="150"/>
          <w:position w:val="2"/>
        </w:rPr>
        <w:t> </w:t>
      </w:r>
      <w:r>
        <w:rPr>
          <w:color w:val="030303"/>
          <w:spacing w:val="-5"/>
          <w:w w:val="120"/>
          <w:position w:val="2"/>
        </w:rPr>
        <w:t>le</w:t>
      </w:r>
    </w:p>
    <w:p>
      <w:pPr>
        <w:spacing w:before="50"/>
        <w:ind w:left="727" w:right="0" w:firstLine="0"/>
        <w:jc w:val="both"/>
        <w:rPr>
          <w:b/>
          <w:sz w:val="22"/>
        </w:rPr>
      </w:pPr>
      <w:r>
        <w:rPr>
          <w:b/>
          <w:color w:val="030303"/>
          <w:w w:val="110"/>
          <w:sz w:val="22"/>
        </w:rPr>
        <w:t>soutien</w:t>
      </w:r>
      <w:r>
        <w:rPr>
          <w:b/>
          <w:color w:val="030303"/>
          <w:spacing w:val="1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au</w:t>
      </w:r>
      <w:r>
        <w:rPr>
          <w:b/>
          <w:color w:val="030303"/>
          <w:spacing w:val="-5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logement,</w:t>
      </w:r>
      <w:r>
        <w:rPr>
          <w:b/>
          <w:color w:val="030303"/>
          <w:spacing w:val="2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d'habitat</w:t>
      </w:r>
      <w:r>
        <w:rPr>
          <w:b/>
          <w:color w:val="030303"/>
          <w:spacing w:val="11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et</w:t>
      </w:r>
      <w:r>
        <w:rPr>
          <w:b/>
          <w:color w:val="030303"/>
          <w:spacing w:val="5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integration</w:t>
      </w:r>
      <w:r>
        <w:rPr>
          <w:b/>
          <w:color w:val="030303"/>
          <w:spacing w:val="8"/>
          <w:w w:val="110"/>
          <w:sz w:val="22"/>
        </w:rPr>
        <w:t> </w:t>
      </w:r>
      <w:r>
        <w:rPr>
          <w:b/>
          <w:color w:val="030303"/>
          <w:spacing w:val="-2"/>
          <w:w w:val="110"/>
          <w:sz w:val="22"/>
        </w:rPr>
        <w:t>urbaine".</w:t>
      </w:r>
    </w:p>
    <w:p>
      <w:pPr>
        <w:pStyle w:val="BodyText"/>
        <w:spacing w:line="280" w:lineRule="auto" w:before="109"/>
        <w:ind w:left="296" w:right="527" w:hanging="2"/>
      </w:pPr>
      <w:r>
        <w:rPr>
          <w:color w:val="030303"/>
          <w:w w:val="105"/>
        </w:rPr>
        <w:t>Suite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  <w:sz w:val="29"/>
        </w:rPr>
        <w:t>a</w:t>
      </w:r>
      <w:r>
        <w:rPr>
          <w:color w:val="030303"/>
          <w:spacing w:val="29"/>
          <w:w w:val="105"/>
          <w:sz w:val="29"/>
        </w:rPr>
        <w:t> </w:t>
      </w:r>
      <w:r>
        <w:rPr>
          <w:color w:val="030303"/>
          <w:w w:val="105"/>
        </w:rPr>
        <w:t>!'integration</w:t>
      </w:r>
      <w:r>
        <w:rPr>
          <w:color w:val="030303"/>
          <w:spacing w:val="57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taxe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speciale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</w:t>
      </w:r>
      <w:r>
        <w:rPr>
          <w:color w:val="030303"/>
          <w:spacing w:val="39"/>
          <w:w w:val="105"/>
        </w:rPr>
        <w:t> </w:t>
      </w:r>
      <w:r>
        <w:rPr>
          <w:color w:val="030303"/>
          <w:w w:val="105"/>
        </w:rPr>
        <w:t>ciment</w:t>
      </w:r>
      <w:r>
        <w:rPr>
          <w:color w:val="030303"/>
          <w:spacing w:val="58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niveau</w:t>
      </w:r>
      <w:r>
        <w:rPr>
          <w:color w:val="030303"/>
          <w:spacing w:val="57"/>
          <w:w w:val="105"/>
        </w:rPr>
        <w:t> </w:t>
      </w:r>
      <w:r>
        <w:rPr>
          <w:color w:val="030303"/>
          <w:w w:val="105"/>
        </w:rPr>
        <w:t>du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general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lmp6ts, et etant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donne</w:t>
      </w:r>
      <w:r>
        <w:rPr>
          <w:color w:val="030303"/>
          <w:w w:val="105"/>
        </w:rPr>
        <w:t> que</w:t>
      </w:r>
      <w:r>
        <w:rPr>
          <w:color w:val="030303"/>
          <w:w w:val="105"/>
        </w:rPr>
        <w:t> son</w:t>
      </w:r>
      <w:r>
        <w:rPr>
          <w:color w:val="030303"/>
          <w:w w:val="105"/>
        </w:rPr>
        <w:t> produit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est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affecte au Fonds</w:t>
      </w:r>
      <w:r>
        <w:rPr>
          <w:color w:val="030303"/>
          <w:w w:val="105"/>
        </w:rPr>
        <w:t> solidarite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pour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le soutien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 logement, d'habitat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integration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urbaine,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ii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est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propose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d'amender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ledit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compte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niveau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80"/>
          <w:w w:val="105"/>
        </w:rPr>
        <w:t> </w:t>
      </w:r>
      <w:r>
        <w:rPr>
          <w:color w:val="030303"/>
          <w:w w:val="105"/>
        </w:rPr>
        <w:t>son credit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son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debit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afin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 !'adapter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consequence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se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referant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au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code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general</w:t>
      </w:r>
      <w:r>
        <w:rPr>
          <w:color w:val="030303"/>
          <w:spacing w:val="40"/>
          <w:w w:val="105"/>
        </w:rPr>
        <w:t> </w:t>
      </w:r>
      <w:r>
        <w:rPr>
          <w:color w:val="030303"/>
          <w:w w:val="105"/>
        </w:rPr>
        <w:t>des </w:t>
      </w:r>
      <w:r>
        <w:rPr>
          <w:color w:val="030303"/>
          <w:spacing w:val="-2"/>
          <w:w w:val="105"/>
        </w:rPr>
        <w:t>imp6ts.</w:t>
      </w:r>
    </w:p>
    <w:p>
      <w:pPr>
        <w:pStyle w:val="BodyText"/>
        <w:tabs>
          <w:tab w:pos="726" w:val="left" w:leader="none"/>
        </w:tabs>
        <w:spacing w:before="135"/>
        <w:ind w:left="351"/>
      </w:pPr>
      <w:r>
        <w:rPr/>
        <w:drawing>
          <wp:inline distT="0" distB="0" distL="0" distR="0">
            <wp:extent cx="83820" cy="89916"/>
            <wp:effectExtent l="0" t="0" r="0" b="0"/>
            <wp:docPr id="1562" name="Image 15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2" name="Image 1562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position w:val="1"/>
          <w:sz w:val="20"/>
        </w:rPr>
        <w:tab/>
      </w:r>
      <w:r>
        <w:rPr>
          <w:color w:val="030303"/>
          <w:w w:val="120"/>
          <w:position w:val="1"/>
        </w:rPr>
        <w:t>Modification</w:t>
      </w:r>
      <w:r>
        <w:rPr>
          <w:color w:val="030303"/>
          <w:spacing w:val="19"/>
          <w:w w:val="120"/>
          <w:position w:val="1"/>
        </w:rPr>
        <w:t>  </w:t>
      </w:r>
      <w:r>
        <w:rPr>
          <w:color w:val="030303"/>
          <w:w w:val="120"/>
          <w:position w:val="1"/>
        </w:rPr>
        <w:t>du</w:t>
      </w:r>
      <w:r>
        <w:rPr>
          <w:color w:val="030303"/>
          <w:spacing w:val="13"/>
          <w:w w:val="120"/>
          <w:position w:val="1"/>
        </w:rPr>
        <w:t>  </w:t>
      </w:r>
      <w:r>
        <w:rPr>
          <w:color w:val="030303"/>
          <w:w w:val="120"/>
          <w:position w:val="1"/>
        </w:rPr>
        <w:t>compte</w:t>
      </w:r>
      <w:r>
        <w:rPr>
          <w:color w:val="030303"/>
          <w:spacing w:val="18"/>
          <w:w w:val="120"/>
          <w:position w:val="1"/>
        </w:rPr>
        <w:t>  </w:t>
      </w:r>
      <w:r>
        <w:rPr>
          <w:color w:val="030303"/>
          <w:w w:val="120"/>
          <w:position w:val="1"/>
        </w:rPr>
        <w:t>d'affectation</w:t>
      </w:r>
      <w:r>
        <w:rPr>
          <w:color w:val="030303"/>
          <w:spacing w:val="18"/>
          <w:w w:val="120"/>
          <w:position w:val="1"/>
        </w:rPr>
        <w:t>  </w:t>
      </w:r>
      <w:r>
        <w:rPr>
          <w:color w:val="030303"/>
          <w:w w:val="120"/>
          <w:position w:val="1"/>
        </w:rPr>
        <w:t>speciale</w:t>
      </w:r>
      <w:r>
        <w:rPr>
          <w:color w:val="030303"/>
          <w:spacing w:val="20"/>
          <w:w w:val="120"/>
          <w:position w:val="1"/>
        </w:rPr>
        <w:t>  </w:t>
      </w:r>
      <w:r>
        <w:rPr>
          <w:color w:val="030303"/>
          <w:w w:val="120"/>
          <w:position w:val="1"/>
        </w:rPr>
        <w:t>intitule</w:t>
      </w:r>
      <w:r>
        <w:rPr>
          <w:color w:val="030303"/>
          <w:spacing w:val="-6"/>
          <w:w w:val="120"/>
          <w:position w:val="1"/>
        </w:rPr>
        <w:t> </w:t>
      </w:r>
      <w:r>
        <w:rPr>
          <w:color w:val="030303"/>
          <w:w w:val="120"/>
          <w:position w:val="1"/>
          <w:sz w:val="21"/>
        </w:rPr>
        <w:t>«</w:t>
      </w:r>
      <w:r>
        <w:rPr>
          <w:color w:val="030303"/>
          <w:spacing w:val="-17"/>
          <w:w w:val="120"/>
          <w:position w:val="1"/>
          <w:sz w:val="21"/>
        </w:rPr>
        <w:t> </w:t>
      </w:r>
      <w:r>
        <w:rPr>
          <w:color w:val="030303"/>
          <w:w w:val="120"/>
          <w:position w:val="1"/>
        </w:rPr>
        <w:t>Fonds</w:t>
      </w:r>
      <w:r>
        <w:rPr>
          <w:color w:val="030303"/>
          <w:spacing w:val="15"/>
          <w:w w:val="120"/>
          <w:position w:val="1"/>
        </w:rPr>
        <w:t>  </w:t>
      </w:r>
      <w:r>
        <w:rPr>
          <w:color w:val="030303"/>
          <w:w w:val="120"/>
          <w:position w:val="1"/>
        </w:rPr>
        <w:t>special</w:t>
      </w:r>
      <w:r>
        <w:rPr>
          <w:color w:val="030303"/>
          <w:spacing w:val="20"/>
          <w:w w:val="120"/>
          <w:position w:val="1"/>
        </w:rPr>
        <w:t>  </w:t>
      </w:r>
      <w:r>
        <w:rPr>
          <w:color w:val="030303"/>
          <w:w w:val="120"/>
          <w:position w:val="1"/>
        </w:rPr>
        <w:t>pour</w:t>
      </w:r>
      <w:r>
        <w:rPr>
          <w:color w:val="030303"/>
          <w:spacing w:val="21"/>
          <w:w w:val="120"/>
          <w:position w:val="1"/>
        </w:rPr>
        <w:t>  </w:t>
      </w:r>
      <w:r>
        <w:rPr>
          <w:color w:val="030303"/>
          <w:spacing w:val="-5"/>
          <w:w w:val="120"/>
          <w:position w:val="1"/>
        </w:rPr>
        <w:t>le</w:t>
      </w:r>
    </w:p>
    <w:p>
      <w:pPr>
        <w:spacing w:before="36"/>
        <w:ind w:left="725" w:right="0" w:firstLine="0"/>
        <w:jc w:val="both"/>
        <w:rPr>
          <w:sz w:val="21"/>
        </w:rPr>
      </w:pPr>
      <w:r>
        <w:rPr>
          <w:b/>
          <w:color w:val="030303"/>
          <w:w w:val="110"/>
          <w:sz w:val="22"/>
        </w:rPr>
        <w:t>Soutien</w:t>
      </w:r>
      <w:r>
        <w:rPr>
          <w:b/>
          <w:color w:val="030303"/>
          <w:spacing w:val="-12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de</w:t>
      </w:r>
      <w:r>
        <w:rPr>
          <w:b/>
          <w:color w:val="030303"/>
          <w:spacing w:val="-17"/>
          <w:w w:val="110"/>
          <w:sz w:val="22"/>
        </w:rPr>
        <w:t> </w:t>
      </w:r>
      <w:r>
        <w:rPr>
          <w:color w:val="030303"/>
          <w:w w:val="110"/>
          <w:sz w:val="23"/>
        </w:rPr>
        <w:t>I'</w:t>
      </w:r>
      <w:r>
        <w:rPr>
          <w:color w:val="030303"/>
          <w:spacing w:val="-48"/>
          <w:w w:val="110"/>
          <w:sz w:val="23"/>
        </w:rPr>
        <w:t> </w:t>
      </w:r>
      <w:r>
        <w:rPr>
          <w:b/>
          <w:color w:val="030303"/>
          <w:w w:val="110"/>
          <w:sz w:val="22"/>
        </w:rPr>
        <w:t>Administration</w:t>
      </w:r>
      <w:r>
        <w:rPr>
          <w:b/>
          <w:color w:val="030303"/>
          <w:spacing w:val="-16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et</w:t>
      </w:r>
      <w:r>
        <w:rPr>
          <w:b/>
          <w:color w:val="030303"/>
          <w:spacing w:val="-12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des</w:t>
      </w:r>
      <w:r>
        <w:rPr>
          <w:b/>
          <w:color w:val="030303"/>
          <w:spacing w:val="-10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etablissements</w:t>
      </w:r>
      <w:r>
        <w:rPr>
          <w:b/>
          <w:color w:val="030303"/>
          <w:spacing w:val="-17"/>
          <w:w w:val="110"/>
          <w:sz w:val="22"/>
        </w:rPr>
        <w:t> </w:t>
      </w:r>
      <w:r>
        <w:rPr>
          <w:b/>
          <w:color w:val="030303"/>
          <w:w w:val="110"/>
          <w:sz w:val="22"/>
        </w:rPr>
        <w:t>penitentiaires</w:t>
      </w:r>
      <w:r>
        <w:rPr>
          <w:b/>
          <w:color w:val="030303"/>
          <w:spacing w:val="-15"/>
          <w:w w:val="110"/>
          <w:sz w:val="22"/>
        </w:rPr>
        <w:t> </w:t>
      </w:r>
      <w:r>
        <w:rPr>
          <w:color w:val="030303"/>
          <w:spacing w:val="-5"/>
          <w:w w:val="110"/>
          <w:sz w:val="21"/>
        </w:rPr>
        <w:t>».</w:t>
      </w:r>
    </w:p>
    <w:p>
      <w:pPr>
        <w:pStyle w:val="BodyText"/>
        <w:spacing w:line="288" w:lineRule="auto" w:before="168"/>
        <w:ind w:left="295" w:right="521" w:firstLine="3"/>
      </w:pPr>
      <w:r>
        <w:rPr>
          <w:color w:val="030303"/>
          <w:w w:val="110"/>
        </w:rPr>
        <w:t>Cette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mesure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objet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modifier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compte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d'affectation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speciale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intitule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«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Fonds Special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 Soutien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 !'Administration et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37"/>
          <w:w w:val="110"/>
        </w:rPr>
        <w:t> </w:t>
      </w:r>
      <w:r>
        <w:rPr>
          <w:color w:val="030303"/>
          <w:w w:val="110"/>
        </w:rPr>
        <w:t>Etablissements Penitentiaires » au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niveau de</w:t>
      </w:r>
      <w:r>
        <w:rPr>
          <w:color w:val="030303"/>
          <w:w w:val="110"/>
        </w:rPr>
        <w:t> son</w:t>
      </w:r>
      <w:r>
        <w:rPr>
          <w:color w:val="030303"/>
          <w:w w:val="110"/>
        </w:rPr>
        <w:t> debit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ce</w:t>
      </w:r>
      <w:r>
        <w:rPr>
          <w:color w:val="030303"/>
          <w:w w:val="110"/>
        </w:rPr>
        <w:t> par</w:t>
      </w:r>
      <w:r>
        <w:rPr>
          <w:color w:val="030303"/>
          <w:w w:val="110"/>
        </w:rPr>
        <w:t> !'introduction</w:t>
      </w:r>
      <w:r>
        <w:rPr>
          <w:color w:val="030303"/>
          <w:w w:val="110"/>
        </w:rPr>
        <w:t> d'une</w:t>
      </w:r>
      <w:r>
        <w:rPr>
          <w:color w:val="030303"/>
          <w:w w:val="110"/>
        </w:rPr>
        <w:t> nouvelle</w:t>
      </w:r>
      <w:r>
        <w:rPr>
          <w:color w:val="030303"/>
          <w:w w:val="110"/>
        </w:rPr>
        <w:t> ligne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depenses</w:t>
      </w:r>
      <w:r>
        <w:rPr>
          <w:color w:val="030303"/>
          <w:w w:val="110"/>
        </w:rPr>
        <w:t> lui</w:t>
      </w:r>
      <w:r>
        <w:rPr>
          <w:color w:val="030303"/>
          <w:w w:val="110"/>
        </w:rPr>
        <w:t> permettant</w:t>
      </w:r>
      <w:r>
        <w:rPr>
          <w:color w:val="030303"/>
          <w:w w:val="110"/>
        </w:rPr>
        <w:t> de supporter</w:t>
      </w:r>
      <w:r>
        <w:rPr>
          <w:color w:val="030303"/>
          <w:w w:val="110"/>
        </w:rPr>
        <w:t> les depenses</w:t>
      </w:r>
      <w:r>
        <w:rPr>
          <w:color w:val="030303"/>
          <w:w w:val="110"/>
        </w:rPr>
        <w:t> liees aux</w:t>
      </w:r>
      <w:r>
        <w:rPr>
          <w:color w:val="030303"/>
          <w:w w:val="110"/>
        </w:rPr>
        <w:t> contributions</w:t>
      </w:r>
      <w:r>
        <w:rPr>
          <w:color w:val="030303"/>
          <w:w w:val="110"/>
        </w:rPr>
        <w:t> de la Delegation</w:t>
      </w:r>
      <w:r>
        <w:rPr>
          <w:color w:val="030303"/>
          <w:w w:val="110"/>
        </w:rPr>
        <w:t> Generale de</w:t>
      </w:r>
      <w:r>
        <w:rPr>
          <w:color w:val="030303"/>
          <w:w w:val="110"/>
        </w:rPr>
        <w:t> !'Administration Penitentiaire</w:t>
      </w:r>
      <w:r>
        <w:rPr>
          <w:color w:val="030303"/>
          <w:w w:val="110"/>
        </w:rPr>
        <w:t> et</w:t>
      </w:r>
      <w:r>
        <w:rPr>
          <w:color w:val="030303"/>
          <w:w w:val="110"/>
        </w:rPr>
        <w:t> de Reinsertion</w:t>
      </w:r>
      <w:r>
        <w:rPr>
          <w:color w:val="030303"/>
          <w:w w:val="110"/>
        </w:rPr>
        <w:t> pour</w:t>
      </w:r>
      <w:r>
        <w:rPr>
          <w:color w:val="030303"/>
          <w:w w:val="110"/>
        </w:rPr>
        <w:t> la realisation,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dans</w:t>
      </w:r>
      <w:r>
        <w:rPr>
          <w:color w:val="030303"/>
          <w:w w:val="110"/>
        </w:rPr>
        <w:t> un</w:t>
      </w:r>
      <w:r>
        <w:rPr>
          <w:color w:val="030303"/>
          <w:w w:val="110"/>
        </w:rPr>
        <w:t> cadre conventionnel, des projets concernant</w:t>
      </w:r>
      <w:r>
        <w:rPr>
          <w:color w:val="030303"/>
          <w:w w:val="110"/>
        </w:rPr>
        <w:t> le secteur penitentiaire en collaboration avec ses partenaires.</w:t>
      </w:r>
    </w:p>
    <w:p>
      <w:pPr>
        <w:spacing w:after="0" w:line="288" w:lineRule="auto"/>
        <w:sectPr>
          <w:headerReference w:type="even" r:id="rId470"/>
          <w:footerReference w:type="even" r:id="rId471"/>
          <w:footerReference w:type="default" r:id="rId472"/>
          <w:pgSz w:w="11910" w:h="16840"/>
          <w:pgMar w:header="0" w:footer="927" w:top="660" w:bottom="1120" w:left="560" w:right="300"/>
          <w:pgNumType w:start="174"/>
        </w:sectPr>
      </w:pPr>
    </w:p>
    <w:p>
      <w:pPr>
        <w:pStyle w:val="Heading8"/>
        <w:numPr>
          <w:ilvl w:val="0"/>
          <w:numId w:val="81"/>
        </w:numPr>
        <w:tabs>
          <w:tab w:pos="717" w:val="left" w:leader="none"/>
        </w:tabs>
        <w:spacing w:line="240" w:lineRule="auto" w:before="242" w:after="0"/>
        <w:ind w:left="717" w:right="0" w:hanging="419"/>
        <w:jc w:val="left"/>
      </w:pPr>
      <w:r>
        <w:rPr>
          <w:color w:val="004B80"/>
          <w:spacing w:val="-2"/>
          <w:w w:val="105"/>
        </w:rPr>
        <w:t>Reclassement</w:t>
      </w:r>
    </w:p>
    <w:p>
      <w:pPr>
        <w:pStyle w:val="BodyText"/>
        <w:tabs>
          <w:tab w:pos="725" w:val="left" w:leader="none"/>
        </w:tabs>
        <w:spacing w:line="288" w:lineRule="auto" w:before="173"/>
        <w:ind w:left="724" w:right="524" w:hanging="373"/>
      </w:pPr>
      <w:r>
        <w:rPr>
          <w:position w:val="-2"/>
        </w:rPr>
        <w:drawing>
          <wp:inline distT="0" distB="0" distL="0" distR="0">
            <wp:extent cx="83820" cy="83820"/>
            <wp:effectExtent l="0" t="0" r="0" b="0"/>
            <wp:docPr id="1566" name="Image 15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6" name="Image 1566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hAnsi="Times New Roman"/>
          <w:sz w:val="20"/>
        </w:rPr>
        <w:tab/>
      </w:r>
      <w:r>
        <w:rPr>
          <w:color w:val="030303"/>
          <w:w w:val="115"/>
        </w:rPr>
        <w:t>Reclassement</w:t>
      </w:r>
      <w:r>
        <w:rPr>
          <w:color w:val="030303"/>
          <w:w w:val="115"/>
        </w:rPr>
        <w:t> du</w:t>
      </w:r>
      <w:r>
        <w:rPr>
          <w:color w:val="030303"/>
          <w:w w:val="115"/>
        </w:rPr>
        <w:t> compte</w:t>
      </w:r>
      <w:r>
        <w:rPr>
          <w:color w:val="030303"/>
          <w:w w:val="115"/>
        </w:rPr>
        <w:t> d'affectation</w:t>
      </w:r>
      <w:r>
        <w:rPr>
          <w:color w:val="030303"/>
          <w:w w:val="115"/>
        </w:rPr>
        <w:t> speciale</w:t>
      </w:r>
      <w:r>
        <w:rPr>
          <w:color w:val="030303"/>
          <w:w w:val="115"/>
        </w:rPr>
        <w:t> intitule</w:t>
      </w:r>
      <w:r>
        <w:rPr>
          <w:color w:val="030303"/>
          <w:w w:val="115"/>
        </w:rPr>
        <w:t> «</w:t>
      </w:r>
      <w:r>
        <w:rPr>
          <w:color w:val="030303"/>
          <w:spacing w:val="-10"/>
          <w:w w:val="115"/>
        </w:rPr>
        <w:t> </w:t>
      </w:r>
      <w:r>
        <w:rPr>
          <w:color w:val="030303"/>
          <w:w w:val="115"/>
        </w:rPr>
        <w:t>Benefices</w:t>
      </w:r>
      <w:r>
        <w:rPr>
          <w:color w:val="030303"/>
          <w:w w:val="115"/>
        </w:rPr>
        <w:t> et</w:t>
      </w:r>
      <w:r>
        <w:rPr>
          <w:color w:val="030303"/>
          <w:w w:val="115"/>
        </w:rPr>
        <w:t> pertes</w:t>
      </w:r>
      <w:r>
        <w:rPr>
          <w:color w:val="030303"/>
          <w:w w:val="115"/>
        </w:rPr>
        <w:t> de conversion</w:t>
      </w:r>
      <w:r>
        <w:rPr>
          <w:color w:val="030303"/>
          <w:w w:val="115"/>
        </w:rPr>
        <w:t> sur les depenses publiques en</w:t>
      </w:r>
      <w:r>
        <w:rPr>
          <w:color w:val="030303"/>
          <w:spacing w:val="-5"/>
          <w:w w:val="115"/>
        </w:rPr>
        <w:t> </w:t>
      </w:r>
      <w:r>
        <w:rPr>
          <w:color w:val="030303"/>
          <w:w w:val="115"/>
        </w:rPr>
        <w:t>devises</w:t>
      </w:r>
      <w:r>
        <w:rPr>
          <w:color w:val="030303"/>
          <w:w w:val="115"/>
        </w:rPr>
        <w:t> etrangeres</w:t>
      </w:r>
      <w:r>
        <w:rPr>
          <w:color w:val="030303"/>
          <w:w w:val="115"/>
        </w:rPr>
        <w:t> »</w:t>
      </w:r>
    </w:p>
    <w:p>
      <w:pPr>
        <w:pStyle w:val="BodyText"/>
        <w:spacing w:line="300" w:lineRule="atLeast" w:before="76"/>
        <w:ind w:left="296" w:right="531" w:firstLine="2"/>
      </w:pPr>
      <w:r>
        <w:rPr>
          <w:color w:val="030303"/>
          <w:w w:val="110"/>
        </w:rPr>
        <w:t>Cette</w:t>
      </w:r>
      <w:r>
        <w:rPr>
          <w:color w:val="030303"/>
          <w:spacing w:val="27"/>
          <w:w w:val="110"/>
        </w:rPr>
        <w:t> </w:t>
      </w:r>
      <w:r>
        <w:rPr>
          <w:color w:val="030303"/>
          <w:w w:val="110"/>
        </w:rPr>
        <w:t>mesure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a</w:t>
      </w:r>
      <w:r>
        <w:rPr>
          <w:color w:val="030303"/>
          <w:spacing w:val="39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objet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de</w:t>
      </w:r>
      <w:r>
        <w:rPr>
          <w:color w:val="030303"/>
          <w:spacing w:val="19"/>
          <w:w w:val="110"/>
        </w:rPr>
        <w:t> </w:t>
      </w:r>
      <w:r>
        <w:rPr>
          <w:color w:val="030303"/>
          <w:w w:val="110"/>
        </w:rPr>
        <w:t>reclasser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le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compte</w:t>
      </w:r>
      <w:r>
        <w:rPr>
          <w:color w:val="030303"/>
          <w:spacing w:val="38"/>
          <w:w w:val="110"/>
        </w:rPr>
        <w:t> </w:t>
      </w:r>
      <w:r>
        <w:rPr>
          <w:color w:val="030303"/>
          <w:w w:val="110"/>
        </w:rPr>
        <w:t>d'affectation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speciale</w:t>
      </w:r>
      <w:r>
        <w:rPr>
          <w:color w:val="030303"/>
          <w:spacing w:val="40"/>
          <w:w w:val="110"/>
        </w:rPr>
        <w:t> </w:t>
      </w:r>
      <w:r>
        <w:rPr>
          <w:color w:val="030303"/>
          <w:w w:val="110"/>
        </w:rPr>
        <w:t>intitule</w:t>
      </w:r>
      <w:r>
        <w:rPr>
          <w:color w:val="030303"/>
          <w:spacing w:val="25"/>
          <w:w w:val="110"/>
        </w:rPr>
        <w:t> </w:t>
      </w:r>
      <w:r>
        <w:rPr>
          <w:color w:val="030303"/>
          <w:w w:val="110"/>
        </w:rPr>
        <w:t>« Benefices et</w:t>
      </w:r>
      <w:r>
        <w:rPr>
          <w:color w:val="030303"/>
          <w:w w:val="110"/>
        </w:rPr>
        <w:t> pertes</w:t>
      </w:r>
      <w:r>
        <w:rPr>
          <w:color w:val="030303"/>
          <w:w w:val="110"/>
        </w:rPr>
        <w:t> de</w:t>
      </w:r>
      <w:r>
        <w:rPr>
          <w:color w:val="030303"/>
          <w:w w:val="110"/>
        </w:rPr>
        <w:t> conversion</w:t>
      </w:r>
      <w:r>
        <w:rPr>
          <w:color w:val="030303"/>
          <w:w w:val="110"/>
        </w:rPr>
        <w:t> sur</w:t>
      </w:r>
      <w:r>
        <w:rPr>
          <w:color w:val="030303"/>
          <w:w w:val="110"/>
        </w:rPr>
        <w:t> les</w:t>
      </w:r>
      <w:r>
        <w:rPr>
          <w:color w:val="030303"/>
          <w:w w:val="110"/>
        </w:rPr>
        <w:t> depenses</w:t>
      </w:r>
      <w:r>
        <w:rPr>
          <w:color w:val="030303"/>
          <w:w w:val="110"/>
        </w:rPr>
        <w:t> publiques</w:t>
      </w:r>
      <w:r>
        <w:rPr>
          <w:color w:val="030303"/>
          <w:w w:val="110"/>
        </w:rPr>
        <w:t> en</w:t>
      </w:r>
      <w:r>
        <w:rPr>
          <w:color w:val="030303"/>
          <w:w w:val="110"/>
        </w:rPr>
        <w:t> devises</w:t>
      </w:r>
      <w:r>
        <w:rPr>
          <w:color w:val="030303"/>
          <w:w w:val="110"/>
        </w:rPr>
        <w:t> etrangeres » au</w:t>
      </w:r>
      <w:r>
        <w:rPr>
          <w:color w:val="030303"/>
          <w:w w:val="110"/>
        </w:rPr>
        <w:t> niveau</w:t>
      </w:r>
      <w:r>
        <w:rPr>
          <w:color w:val="030303"/>
          <w:w w:val="110"/>
        </w:rPr>
        <w:t> de la categorie</w:t>
      </w:r>
      <w:r>
        <w:rPr>
          <w:color w:val="030303"/>
          <w:spacing w:val="41"/>
          <w:w w:val="110"/>
        </w:rPr>
        <w:t> </w:t>
      </w:r>
      <w:r>
        <w:rPr>
          <w:color w:val="030303"/>
          <w:w w:val="110"/>
        </w:rPr>
        <w:t>des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comptes</w:t>
      </w:r>
      <w:r>
        <w:rPr>
          <w:color w:val="030303"/>
          <w:spacing w:val="47"/>
          <w:w w:val="110"/>
        </w:rPr>
        <w:t> </w:t>
      </w:r>
      <w:r>
        <w:rPr>
          <w:color w:val="030303"/>
          <w:w w:val="110"/>
        </w:rPr>
        <w:t>d'operations</w:t>
      </w:r>
      <w:r>
        <w:rPr>
          <w:color w:val="030303"/>
          <w:spacing w:val="49"/>
          <w:w w:val="110"/>
        </w:rPr>
        <w:t> </w:t>
      </w:r>
      <w:r>
        <w:rPr>
          <w:color w:val="030303"/>
          <w:w w:val="110"/>
        </w:rPr>
        <w:t>monetaires</w:t>
      </w:r>
      <w:r>
        <w:rPr>
          <w:color w:val="030303"/>
          <w:spacing w:val="44"/>
          <w:w w:val="110"/>
        </w:rPr>
        <w:t> </w:t>
      </w:r>
      <w:r>
        <w:rPr>
          <w:color w:val="030303"/>
          <w:w w:val="110"/>
        </w:rPr>
        <w:t>(COM),</w:t>
      </w:r>
      <w:r>
        <w:rPr>
          <w:color w:val="030303"/>
          <w:spacing w:val="29"/>
          <w:w w:val="110"/>
        </w:rPr>
        <w:t> </w:t>
      </w:r>
      <w:r>
        <w:rPr>
          <w:color w:val="030303"/>
          <w:w w:val="110"/>
        </w:rPr>
        <w:t>pour</w:t>
      </w:r>
      <w:r>
        <w:rPr>
          <w:color w:val="030303"/>
          <w:spacing w:val="43"/>
          <w:w w:val="110"/>
        </w:rPr>
        <w:t> </w:t>
      </w:r>
      <w:r>
        <w:rPr>
          <w:color w:val="030303"/>
          <w:w w:val="110"/>
        </w:rPr>
        <w:t>se</w:t>
      </w:r>
      <w:r>
        <w:rPr>
          <w:color w:val="030303"/>
          <w:spacing w:val="26"/>
          <w:w w:val="110"/>
        </w:rPr>
        <w:t> </w:t>
      </w:r>
      <w:r>
        <w:rPr>
          <w:color w:val="030303"/>
          <w:w w:val="110"/>
        </w:rPr>
        <w:t>conformer</w:t>
      </w:r>
      <w:r>
        <w:rPr>
          <w:color w:val="030303"/>
          <w:spacing w:val="49"/>
          <w:w w:val="110"/>
        </w:rPr>
        <w:t> </w:t>
      </w:r>
      <w:r>
        <w:rPr>
          <w:color w:val="030303"/>
          <w:w w:val="110"/>
        </w:rPr>
        <w:t>aux</w:t>
      </w:r>
      <w:r>
        <w:rPr>
          <w:color w:val="030303"/>
          <w:spacing w:val="40"/>
          <w:w w:val="110"/>
        </w:rPr>
        <w:t> </w:t>
      </w:r>
      <w:r>
        <w:rPr>
          <w:color w:val="030303"/>
          <w:spacing w:val="-2"/>
          <w:w w:val="110"/>
        </w:rPr>
        <w:t>dispositions</w:t>
      </w:r>
    </w:p>
    <w:p>
      <w:pPr>
        <w:pStyle w:val="BodyText"/>
        <w:spacing w:line="335" w:lineRule="exact"/>
        <w:ind w:left="297"/>
      </w:pPr>
      <w:r>
        <w:rPr>
          <w:color w:val="030303"/>
          <w:w w:val="105"/>
        </w:rPr>
        <w:t>de</w:t>
      </w:r>
      <w:r>
        <w:rPr>
          <w:color w:val="030303"/>
          <w:spacing w:val="25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34"/>
          <w:w w:val="105"/>
        </w:rPr>
        <w:t> </w:t>
      </w:r>
      <w:r>
        <w:rPr>
          <w:color w:val="030303"/>
          <w:w w:val="105"/>
        </w:rPr>
        <w:t>loi</w:t>
      </w:r>
      <w:r>
        <w:rPr>
          <w:color w:val="030303"/>
          <w:spacing w:val="55"/>
          <w:w w:val="105"/>
        </w:rPr>
        <w:t> </w:t>
      </w:r>
      <w:r>
        <w:rPr>
          <w:color w:val="030303"/>
          <w:w w:val="105"/>
        </w:rPr>
        <w:t>organique</w:t>
      </w:r>
      <w:r>
        <w:rPr>
          <w:color w:val="030303"/>
          <w:spacing w:val="37"/>
          <w:w w:val="105"/>
        </w:rPr>
        <w:t> </w:t>
      </w:r>
      <w:r>
        <w:rPr>
          <w:color w:val="030303"/>
          <w:w w:val="105"/>
        </w:rPr>
        <w:t>n°</w:t>
      </w:r>
      <w:r>
        <w:rPr>
          <w:color w:val="030303"/>
          <w:spacing w:val="-1"/>
          <w:w w:val="105"/>
        </w:rPr>
        <w:t> </w:t>
      </w:r>
      <w:r>
        <w:rPr>
          <w:color w:val="030303"/>
          <w:w w:val="105"/>
        </w:rPr>
        <w:t>130-13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relative</w:t>
      </w:r>
      <w:r>
        <w:rPr>
          <w:color w:val="030303"/>
          <w:spacing w:val="25"/>
          <w:w w:val="105"/>
        </w:rPr>
        <w:t> </w:t>
      </w:r>
      <w:r>
        <w:rPr>
          <w:rFonts w:ascii="Times New Roman" w:hAnsi="Times New Roman"/>
          <w:color w:val="030303"/>
          <w:w w:val="105"/>
          <w:sz w:val="34"/>
        </w:rPr>
        <w:t>a</w:t>
      </w:r>
      <w:r>
        <w:rPr>
          <w:rFonts w:ascii="Times New Roman" w:hAnsi="Times New Roman"/>
          <w:color w:val="030303"/>
          <w:spacing w:val="23"/>
          <w:w w:val="105"/>
          <w:sz w:val="34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29"/>
          <w:w w:val="105"/>
        </w:rPr>
        <w:t> </w:t>
      </w:r>
      <w:r>
        <w:rPr>
          <w:color w:val="030303"/>
          <w:w w:val="105"/>
        </w:rPr>
        <w:t>loi</w:t>
      </w:r>
      <w:r>
        <w:rPr>
          <w:color w:val="030303"/>
          <w:spacing w:val="61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52"/>
          <w:w w:val="105"/>
        </w:rPr>
        <w:t> </w:t>
      </w:r>
      <w:r>
        <w:rPr>
          <w:color w:val="030303"/>
          <w:w w:val="105"/>
        </w:rPr>
        <w:t>finances</w:t>
      </w:r>
      <w:r>
        <w:rPr>
          <w:color w:val="030303"/>
          <w:spacing w:val="41"/>
          <w:w w:val="105"/>
        </w:rPr>
        <w:t> </w:t>
      </w:r>
      <w:r>
        <w:rPr>
          <w:color w:val="030303"/>
          <w:w w:val="105"/>
        </w:rPr>
        <w:t>(LOF)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qui</w:t>
      </w:r>
      <w:r>
        <w:rPr>
          <w:color w:val="030303"/>
          <w:spacing w:val="23"/>
          <w:w w:val="105"/>
        </w:rPr>
        <w:t> </w:t>
      </w:r>
      <w:r>
        <w:rPr>
          <w:color w:val="030303"/>
          <w:w w:val="105"/>
        </w:rPr>
        <w:t>stipule</w:t>
      </w:r>
      <w:r>
        <w:rPr>
          <w:color w:val="030303"/>
          <w:spacing w:val="27"/>
          <w:w w:val="105"/>
        </w:rPr>
        <w:t> </w:t>
      </w:r>
      <w:r>
        <w:rPr>
          <w:color w:val="030303"/>
          <w:w w:val="105"/>
        </w:rPr>
        <w:t>que</w:t>
      </w:r>
      <w:r>
        <w:rPr>
          <w:color w:val="030303"/>
          <w:spacing w:val="22"/>
          <w:w w:val="105"/>
        </w:rPr>
        <w:t> </w:t>
      </w:r>
      <w:r>
        <w:rPr>
          <w:color w:val="030303"/>
          <w:w w:val="105"/>
        </w:rPr>
        <w:t>les</w:t>
      </w:r>
      <w:r>
        <w:rPr>
          <w:color w:val="030303"/>
          <w:spacing w:val="35"/>
          <w:w w:val="105"/>
        </w:rPr>
        <w:t> </w:t>
      </w:r>
      <w:r>
        <w:rPr>
          <w:color w:val="030303"/>
          <w:w w:val="105"/>
        </w:rPr>
        <w:t>soldes</w:t>
      </w:r>
      <w:r>
        <w:rPr>
          <w:color w:val="030303"/>
          <w:spacing w:val="39"/>
          <w:w w:val="105"/>
        </w:rPr>
        <w:t> </w:t>
      </w:r>
      <w:r>
        <w:rPr>
          <w:color w:val="030303"/>
          <w:spacing w:val="-5"/>
          <w:w w:val="105"/>
        </w:rPr>
        <w:t>des</w:t>
      </w:r>
    </w:p>
    <w:p>
      <w:pPr>
        <w:pStyle w:val="BodyText"/>
        <w:spacing w:before="28"/>
        <w:ind w:left="296"/>
      </w:pPr>
      <w:r>
        <w:rPr>
          <w:color w:val="030303"/>
          <w:w w:val="110"/>
        </w:rPr>
        <w:t>comptes</w:t>
      </w:r>
      <w:r>
        <w:rPr>
          <w:color w:val="030303"/>
          <w:spacing w:val="41"/>
          <w:w w:val="110"/>
        </w:rPr>
        <w:t> </w:t>
      </w:r>
      <w:r>
        <w:rPr>
          <w:color w:val="030303"/>
          <w:w w:val="110"/>
        </w:rPr>
        <w:t>d'affectation</w:t>
      </w:r>
      <w:r>
        <w:rPr>
          <w:color w:val="030303"/>
          <w:spacing w:val="23"/>
          <w:w w:val="110"/>
        </w:rPr>
        <w:t> </w:t>
      </w:r>
      <w:r>
        <w:rPr>
          <w:color w:val="030303"/>
          <w:w w:val="110"/>
        </w:rPr>
        <w:t>speciale</w:t>
      </w:r>
      <w:r>
        <w:rPr>
          <w:color w:val="030303"/>
          <w:spacing w:val="30"/>
          <w:w w:val="110"/>
        </w:rPr>
        <w:t> </w:t>
      </w:r>
      <w:r>
        <w:rPr>
          <w:color w:val="030303"/>
          <w:w w:val="110"/>
        </w:rPr>
        <w:t>sont</w:t>
      </w:r>
      <w:r>
        <w:rPr>
          <w:color w:val="030303"/>
          <w:spacing w:val="32"/>
          <w:w w:val="110"/>
        </w:rPr>
        <w:t> </w:t>
      </w:r>
      <w:r>
        <w:rPr>
          <w:color w:val="030303"/>
          <w:w w:val="110"/>
        </w:rPr>
        <w:t>toujours</w:t>
      </w:r>
      <w:r>
        <w:rPr>
          <w:color w:val="030303"/>
          <w:spacing w:val="26"/>
          <w:w w:val="110"/>
        </w:rPr>
        <w:t> </w:t>
      </w:r>
      <w:r>
        <w:rPr>
          <w:color w:val="030303"/>
          <w:spacing w:val="-2"/>
          <w:w w:val="110"/>
        </w:rPr>
        <w:t>crediteurs.</w:t>
      </w:r>
    </w:p>
    <w:p>
      <w:pPr>
        <w:spacing w:after="0"/>
        <w:sectPr>
          <w:headerReference w:type="default" r:id="rId473"/>
          <w:pgSz w:w="11910" w:h="16840"/>
          <w:pgMar w:header="708" w:footer="0" w:top="980" w:bottom="1140" w:left="560" w:right="300"/>
        </w:sectPr>
      </w:pPr>
    </w:p>
    <w:p>
      <w:pPr>
        <w:pStyle w:val="BodyText"/>
        <w:spacing w:before="4"/>
        <w:jc w:val="left"/>
        <w:rPr>
          <w:sz w:val="17"/>
        </w:rPr>
      </w:pPr>
    </w:p>
    <w:p>
      <w:pPr>
        <w:spacing w:after="0"/>
        <w:jc w:val="left"/>
        <w:rPr>
          <w:sz w:val="17"/>
        </w:rPr>
        <w:sectPr>
          <w:headerReference w:type="even" r:id="rId474"/>
          <w:footerReference w:type="even" r:id="rId475"/>
          <w:pgSz w:w="11910" w:h="16840"/>
          <w:pgMar w:header="0" w:footer="0" w:top="1920" w:bottom="280" w:left="560" w:right="300"/>
        </w:sectPr>
      </w:pPr>
    </w:p>
    <w:p>
      <w:pPr>
        <w:pStyle w:val="BodyText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76940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675" cy="10694035"/>
                <wp:effectExtent l="0" t="0" r="0" b="0"/>
                <wp:wrapNone/>
                <wp:docPr id="1567" name="Graphic 15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7" name="Graphic 1567"/>
                      <wps:cNvSpPr/>
                      <wps:spPr>
                        <a:xfrm>
                          <a:off x="0" y="0"/>
                          <a:ext cx="755967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9675" h="10694035">
                              <a:moveTo>
                                <a:pt x="755967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59675" y="10694035"/>
                              </a:lnTo>
                              <a:lnTo>
                                <a:pt x="7559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A8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-.000017pt;width:595.25pt;height:842.05pt;mso-position-horizontal-relative:page;mso-position-vertical-relative:page;z-index:-20547072" id="docshape1103" filled="true" fillcolor="#004a81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spacing w:before="126"/>
        <w:jc w:val="left"/>
        <w:rPr>
          <w:sz w:val="20"/>
        </w:rPr>
      </w:pPr>
    </w:p>
    <w:p>
      <w:pPr>
        <w:pStyle w:val="BodyText"/>
        <w:ind w:left="3812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295525" cy="457200"/>
                <wp:effectExtent l="0" t="0" r="0" b="0"/>
                <wp:docPr id="1568" name="Group 15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68" name="Group 1568"/>
                      <wpg:cNvGrpSpPr/>
                      <wpg:grpSpPr>
                        <a:xfrm>
                          <a:off x="0" y="0"/>
                          <a:ext cx="2295525" cy="457200"/>
                          <a:chExt cx="2295525" cy="457200"/>
                        </a:xfrm>
                      </wpg:grpSpPr>
                      <pic:pic>
                        <pic:nvPicPr>
                          <pic:cNvPr id="1569" name="Image 1569"/>
                          <pic:cNvPicPr/>
                        </pic:nvPicPr>
                        <pic:blipFill>
                          <a:blip r:embed="rId4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017" cy="457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0" name="Graphic 1570"/>
                        <wps:cNvSpPr/>
                        <wps:spPr>
                          <a:xfrm>
                            <a:off x="0" y="394715"/>
                            <a:ext cx="200850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8505" h="19050">
                                <a:moveTo>
                                  <a:pt x="2008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2008124" y="19050"/>
                                </a:lnTo>
                                <a:lnTo>
                                  <a:pt x="2008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0.75pt;height:36pt;mso-position-horizontal-relative:char;mso-position-vertical-relative:line" id="docshapegroup1104" coordorigin="0,0" coordsize="3615,720">
                <v:shape style="position:absolute;left:0;top:0;width:3615;height:720" type="#_x0000_t75" id="docshape1105" stroked="false">
                  <v:imagedata r:id="rId478" o:title=""/>
                </v:shape>
                <v:rect style="position:absolute;left:0;top:621;width:3163;height:30" id="docshape1106" filled="true" fillcolor="#ffffff" stroked="false">
                  <v:fill typ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spacing w:after="0"/>
        <w:jc w:val="left"/>
        <w:rPr>
          <w:sz w:val="20"/>
        </w:rPr>
        <w:sectPr>
          <w:headerReference w:type="default" r:id="rId476"/>
          <w:footerReference w:type="default" r:id="rId477"/>
          <w:pgSz w:w="11910" w:h="16840"/>
          <w:pgMar w:header="0" w:footer="0" w:top="1920" w:bottom="280" w:left="560" w:right="300"/>
        </w:sectPr>
      </w:pPr>
    </w:p>
    <w:p>
      <w:pPr>
        <w:pStyle w:val="BodyText"/>
        <w:spacing w:before="4"/>
        <w:jc w:val="left"/>
        <w:rPr>
          <w:sz w:val="17"/>
        </w:rPr>
      </w:pPr>
    </w:p>
    <w:p>
      <w:pPr>
        <w:spacing w:after="0"/>
        <w:jc w:val="left"/>
        <w:rPr>
          <w:sz w:val="17"/>
        </w:rPr>
        <w:sectPr>
          <w:headerReference w:type="even" r:id="rId479"/>
          <w:footerReference w:type="even" r:id="rId480"/>
          <w:pgSz w:w="11910" w:h="16840"/>
          <w:pgMar w:header="0" w:footer="0" w:top="1920" w:bottom="280" w:left="560" w:right="300"/>
        </w:sectPr>
      </w:pPr>
    </w:p>
    <w:p>
      <w:pPr>
        <w:pStyle w:val="BodyText"/>
        <w:spacing w:before="202"/>
        <w:jc w:val="left"/>
        <w:rPr>
          <w:sz w:val="42"/>
        </w:rPr>
      </w:pPr>
    </w:p>
    <w:p>
      <w:pPr>
        <w:spacing w:before="0"/>
        <w:ind w:left="0" w:right="270" w:firstLine="0"/>
        <w:jc w:val="center"/>
        <w:rPr>
          <w:b/>
          <w:sz w:val="42"/>
        </w:rPr>
      </w:pPr>
      <w:r>
        <w:rPr>
          <w:b/>
          <w:color w:val="FFFFFF"/>
          <w:w w:val="110"/>
          <w:sz w:val="42"/>
          <w:shd w:fill="004980" w:color="auto" w:val="clear"/>
        </w:rPr>
        <w:t>LISTE</w:t>
      </w:r>
      <w:r>
        <w:rPr>
          <w:b/>
          <w:color w:val="FFFFFF"/>
          <w:spacing w:val="40"/>
          <w:w w:val="110"/>
          <w:sz w:val="42"/>
          <w:shd w:fill="004980" w:color="auto" w:val="clear"/>
        </w:rPr>
        <w:t> </w:t>
      </w:r>
      <w:r>
        <w:rPr>
          <w:b/>
          <w:color w:val="FFFFFF"/>
          <w:w w:val="110"/>
          <w:sz w:val="42"/>
          <w:shd w:fill="004980" w:color="auto" w:val="clear"/>
        </w:rPr>
        <w:t>DES</w:t>
      </w:r>
      <w:r>
        <w:rPr>
          <w:b/>
          <w:color w:val="FFFFFF"/>
          <w:spacing w:val="36"/>
          <w:w w:val="110"/>
          <w:sz w:val="42"/>
          <w:shd w:fill="004980" w:color="auto" w:val="clear"/>
        </w:rPr>
        <w:t> </w:t>
      </w:r>
      <w:r>
        <w:rPr>
          <w:b/>
          <w:color w:val="FFFFFF"/>
          <w:spacing w:val="-2"/>
          <w:w w:val="110"/>
          <w:sz w:val="42"/>
          <w:shd w:fill="004980" w:color="auto" w:val="clear"/>
        </w:rPr>
        <w:t>ANNEXES</w:t>
      </w:r>
    </w:p>
    <w:p>
      <w:pPr>
        <w:pStyle w:val="BodyText"/>
        <w:jc w:val="left"/>
        <w:rPr>
          <w:b/>
          <w:sz w:val="36"/>
        </w:rPr>
      </w:pPr>
    </w:p>
    <w:p>
      <w:pPr>
        <w:pStyle w:val="BodyText"/>
        <w:spacing w:before="307"/>
        <w:jc w:val="left"/>
        <w:rPr>
          <w:b/>
          <w:sz w:val="36"/>
        </w:rPr>
      </w:pPr>
    </w:p>
    <w:p>
      <w:pPr>
        <w:spacing w:line="249" w:lineRule="auto" w:before="0"/>
        <w:ind w:left="298" w:right="531" w:firstLine="7"/>
        <w:jc w:val="both"/>
        <w:rPr>
          <w:sz w:val="3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770432">
                <wp:simplePos x="0" y="0"/>
                <wp:positionH relativeFrom="page">
                  <wp:posOffset>544906</wp:posOffset>
                </wp:positionH>
                <wp:positionV relativeFrom="paragraph">
                  <wp:posOffset>-26713</wp:posOffset>
                </wp:positionV>
                <wp:extent cx="6471285" cy="590550"/>
                <wp:effectExtent l="0" t="0" r="0" b="0"/>
                <wp:wrapNone/>
                <wp:docPr id="1571" name="Graphic 15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1" name="Graphic 1571"/>
                      <wps:cNvSpPr/>
                      <wps:spPr>
                        <a:xfrm>
                          <a:off x="0" y="0"/>
                          <a:ext cx="6471285" cy="5905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71285" h="590550">
                              <a:moveTo>
                                <a:pt x="6470866" y="0"/>
                              </a:moveTo>
                              <a:lnTo>
                                <a:pt x="4495" y="0"/>
                              </a:lnTo>
                              <a:lnTo>
                                <a:pt x="4495" y="278320"/>
                              </a:lnTo>
                              <a:lnTo>
                                <a:pt x="0" y="278320"/>
                              </a:lnTo>
                              <a:lnTo>
                                <a:pt x="0" y="590537"/>
                              </a:lnTo>
                              <a:lnTo>
                                <a:pt x="1080516" y="590537"/>
                              </a:lnTo>
                              <a:lnTo>
                                <a:pt x="1080516" y="327748"/>
                              </a:lnTo>
                              <a:lnTo>
                                <a:pt x="1208709" y="327748"/>
                              </a:lnTo>
                              <a:lnTo>
                                <a:pt x="1208709" y="590537"/>
                              </a:lnTo>
                              <a:lnTo>
                                <a:pt x="6457670" y="590537"/>
                              </a:lnTo>
                              <a:lnTo>
                                <a:pt x="6457670" y="327748"/>
                              </a:lnTo>
                              <a:lnTo>
                                <a:pt x="6470866" y="327748"/>
                              </a:lnTo>
                              <a:lnTo>
                                <a:pt x="64708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9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906002pt;margin-top:-2.103413pt;width:509.55pt;height:46.5pt;mso-position-horizontal-relative:page;mso-position-vertical-relative:paragraph;z-index:-20546048" id="docshape1107" coordorigin="858,-42" coordsize="10191,930" path="m11048,-42l865,-42,865,396,858,396,858,888,2560,888,2560,474,2762,474,2762,888,11028,888,11028,474,11048,474,11048,-42xe" filled="true" fillcolor="#00498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color w:val="FFFFFF"/>
          <w:w w:val="115"/>
          <w:sz w:val="36"/>
        </w:rPr>
        <w:t>Annexe 1</w:t>
      </w:r>
      <w:r>
        <w:rPr>
          <w:b/>
          <w:color w:val="FFFFFF"/>
          <w:spacing w:val="-29"/>
          <w:w w:val="115"/>
          <w:sz w:val="36"/>
        </w:rPr>
        <w:t> </w:t>
      </w:r>
      <w:r>
        <w:rPr>
          <w:color w:val="FFFFFF"/>
          <w:w w:val="115"/>
          <w:sz w:val="36"/>
        </w:rPr>
        <w:t>:</w:t>
      </w:r>
      <w:r>
        <w:rPr>
          <w:color w:val="FFFFFF"/>
          <w:w w:val="115"/>
          <w:sz w:val="36"/>
        </w:rPr>
        <w:t> Repartition, par ministere ou institution des depenses</w:t>
      </w:r>
      <w:r>
        <w:rPr>
          <w:color w:val="FFFFFF"/>
          <w:spacing w:val="40"/>
          <w:w w:val="115"/>
          <w:sz w:val="36"/>
        </w:rPr>
        <w:t> </w:t>
      </w:r>
      <w:r>
        <w:rPr>
          <w:color w:val="FFFFFF"/>
          <w:w w:val="115"/>
          <w:sz w:val="36"/>
        </w:rPr>
        <w:t>du</w:t>
      </w:r>
      <w:r>
        <w:rPr>
          <w:color w:val="FFFFFF"/>
          <w:spacing w:val="40"/>
          <w:w w:val="115"/>
          <w:sz w:val="36"/>
        </w:rPr>
        <w:t> </w:t>
      </w:r>
      <w:r>
        <w:rPr>
          <w:color w:val="FFFFFF"/>
          <w:w w:val="115"/>
          <w:sz w:val="36"/>
        </w:rPr>
        <w:t>Budget</w:t>
      </w:r>
      <w:r>
        <w:rPr>
          <w:color w:val="FFFFFF"/>
          <w:spacing w:val="40"/>
          <w:w w:val="115"/>
          <w:sz w:val="36"/>
        </w:rPr>
        <w:t> </w:t>
      </w:r>
      <w:r>
        <w:rPr>
          <w:color w:val="FFFFFF"/>
          <w:w w:val="115"/>
          <w:sz w:val="36"/>
        </w:rPr>
        <w:t>General</w:t>
      </w:r>
      <w:r>
        <w:rPr>
          <w:color w:val="FFFFFF"/>
          <w:spacing w:val="40"/>
          <w:w w:val="115"/>
          <w:sz w:val="36"/>
        </w:rPr>
        <w:t> </w:t>
      </w:r>
      <w:r>
        <w:rPr>
          <w:color w:val="FFFFFF"/>
          <w:w w:val="115"/>
          <w:sz w:val="36"/>
        </w:rPr>
        <w:t>au</w:t>
      </w:r>
      <w:r>
        <w:rPr>
          <w:color w:val="FFFFFF"/>
          <w:w w:val="115"/>
          <w:sz w:val="36"/>
        </w:rPr>
        <w:t> titre</w:t>
      </w:r>
      <w:r>
        <w:rPr>
          <w:color w:val="FFFFFF"/>
          <w:w w:val="115"/>
          <w:sz w:val="36"/>
        </w:rPr>
        <w:t> du projet</w:t>
      </w:r>
      <w:r>
        <w:rPr>
          <w:color w:val="FFFFFF"/>
          <w:spacing w:val="40"/>
          <w:w w:val="115"/>
          <w:sz w:val="36"/>
        </w:rPr>
        <w:t> </w:t>
      </w:r>
      <w:r>
        <w:rPr>
          <w:color w:val="FFFFFF"/>
          <w:w w:val="115"/>
          <w:sz w:val="36"/>
        </w:rPr>
        <w:t>de loi </w:t>
      </w:r>
      <w:r>
        <w:rPr>
          <w:color w:val="FFFFFF"/>
          <w:w w:val="115"/>
          <w:sz w:val="36"/>
          <w:shd w:fill="004980" w:color="auto" w:val="clear"/>
        </w:rPr>
        <w:t>de</w:t>
      </w:r>
      <w:r>
        <w:rPr>
          <w:color w:val="FFFFFF"/>
          <w:spacing w:val="-11"/>
          <w:w w:val="115"/>
          <w:sz w:val="36"/>
          <w:shd w:fill="004980" w:color="auto" w:val="clear"/>
        </w:rPr>
        <w:t> </w:t>
      </w:r>
      <w:r>
        <w:rPr>
          <w:color w:val="FFFFFF"/>
          <w:w w:val="115"/>
          <w:sz w:val="36"/>
          <w:shd w:fill="004980" w:color="auto" w:val="clear"/>
        </w:rPr>
        <w:t>finances pour l'annee 2025</w:t>
      </w: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spacing w:before="114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6448">
                <wp:simplePos x="0" y="0"/>
                <wp:positionH relativeFrom="page">
                  <wp:posOffset>543919</wp:posOffset>
                </wp:positionH>
                <wp:positionV relativeFrom="paragraph">
                  <wp:posOffset>234218</wp:posOffset>
                </wp:positionV>
                <wp:extent cx="6493510" cy="1151890"/>
                <wp:effectExtent l="0" t="0" r="0" b="0"/>
                <wp:wrapTopAndBottom/>
                <wp:docPr id="1572" name="Group 15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72" name="Group 1572"/>
                      <wpg:cNvGrpSpPr/>
                      <wpg:grpSpPr>
                        <a:xfrm>
                          <a:off x="0" y="0"/>
                          <a:ext cx="6493510" cy="1151890"/>
                          <a:chExt cx="6493510" cy="1151890"/>
                        </a:xfrm>
                      </wpg:grpSpPr>
                      <wps:wsp>
                        <wps:cNvPr id="1573" name="Graphic 1573"/>
                        <wps:cNvSpPr/>
                        <wps:spPr>
                          <a:xfrm>
                            <a:off x="-3" y="8"/>
                            <a:ext cx="6470650" cy="113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0650" h="1139825">
                                <a:moveTo>
                                  <a:pt x="6470409" y="552958"/>
                                </a:moveTo>
                                <a:lnTo>
                                  <a:pt x="6465303" y="552958"/>
                                </a:lnTo>
                                <a:lnTo>
                                  <a:pt x="6465303" y="278320"/>
                                </a:lnTo>
                                <a:lnTo>
                                  <a:pt x="5070856" y="278320"/>
                                </a:lnTo>
                                <a:lnTo>
                                  <a:pt x="5070856" y="3683"/>
                                </a:lnTo>
                                <a:lnTo>
                                  <a:pt x="4799203" y="3683"/>
                                </a:lnTo>
                                <a:lnTo>
                                  <a:pt x="4799203" y="278320"/>
                                </a:lnTo>
                                <a:lnTo>
                                  <a:pt x="3399802" y="278320"/>
                                </a:lnTo>
                                <a:lnTo>
                                  <a:pt x="3399802" y="3683"/>
                                </a:lnTo>
                                <a:lnTo>
                                  <a:pt x="3036570" y="3683"/>
                                </a:lnTo>
                                <a:lnTo>
                                  <a:pt x="3036570" y="278320"/>
                                </a:lnTo>
                                <a:lnTo>
                                  <a:pt x="2856560" y="278320"/>
                                </a:lnTo>
                                <a:lnTo>
                                  <a:pt x="2856560" y="3683"/>
                                </a:lnTo>
                                <a:lnTo>
                                  <a:pt x="1510499" y="3683"/>
                                </a:lnTo>
                                <a:lnTo>
                                  <a:pt x="1510499" y="278320"/>
                                </a:lnTo>
                                <a:lnTo>
                                  <a:pt x="1327899" y="278320"/>
                                </a:lnTo>
                                <a:lnTo>
                                  <a:pt x="1327899" y="0"/>
                                </a:lnTo>
                                <a:lnTo>
                                  <a:pt x="1071130" y="0"/>
                                </a:lnTo>
                                <a:lnTo>
                                  <a:pt x="1071130" y="278320"/>
                                </a:lnTo>
                                <a:lnTo>
                                  <a:pt x="990" y="278320"/>
                                </a:lnTo>
                                <a:lnTo>
                                  <a:pt x="990" y="590550"/>
                                </a:lnTo>
                                <a:lnTo>
                                  <a:pt x="5842" y="590550"/>
                                </a:lnTo>
                                <a:lnTo>
                                  <a:pt x="5842" y="827582"/>
                                </a:lnTo>
                                <a:lnTo>
                                  <a:pt x="0" y="827582"/>
                                </a:lnTo>
                                <a:lnTo>
                                  <a:pt x="0" y="1139812"/>
                                </a:lnTo>
                                <a:lnTo>
                                  <a:pt x="808850" y="1139812"/>
                                </a:lnTo>
                                <a:lnTo>
                                  <a:pt x="808850" y="865174"/>
                                </a:lnTo>
                                <a:lnTo>
                                  <a:pt x="1211503" y="865174"/>
                                </a:lnTo>
                                <a:lnTo>
                                  <a:pt x="1211503" y="590550"/>
                                </a:lnTo>
                                <a:lnTo>
                                  <a:pt x="1343317" y="590550"/>
                                </a:lnTo>
                                <a:lnTo>
                                  <a:pt x="1343317" y="865174"/>
                                </a:lnTo>
                                <a:lnTo>
                                  <a:pt x="6470409" y="865174"/>
                                </a:lnTo>
                                <a:lnTo>
                                  <a:pt x="6470409" y="5529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9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4" name="Textbox 1574"/>
                        <wps:cNvSpPr txBox="1"/>
                        <wps:spPr>
                          <a:xfrm>
                            <a:off x="1071128" y="34420"/>
                            <a:ext cx="2365375" cy="2559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095" w:val="left" w:leader="none"/>
                                </w:tabs>
                                <w:spacing w:line="403" w:lineRule="exact" w:before="0"/>
                                <w:ind w:left="0" w:right="0" w:firstLine="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115"/>
                                  <w:sz w:val="36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color w:val="FFFFFF"/>
                                  <w:spacing w:val="-3"/>
                                  <w:w w:val="115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15"/>
                                  <w:sz w:val="36"/>
                                </w:rPr>
                                <w:t>:</w:t>
                              </w:r>
                              <w:r>
                                <w:rPr>
                                  <w:color w:val="FFFFFF"/>
                                  <w:spacing w:val="1"/>
                                  <w:w w:val="115"/>
                                  <w:sz w:val="36"/>
                                </w:rPr>
                                <w:t>  </w:t>
                              </w:r>
                              <w:r>
                                <w:rPr>
                                  <w:color w:val="FFFFFF"/>
                                  <w:spacing w:val="-2"/>
                                  <w:w w:val="115"/>
                                  <w:sz w:val="36"/>
                                </w:rPr>
                                <w:t>Repartition,</w:t>
                              </w:r>
                              <w:r>
                                <w:rPr>
                                  <w:color w:val="FFFFFF"/>
                                  <w:sz w:val="36"/>
                                </w:rPr>
                                <w:tab/>
                              </w:r>
                              <w:r>
                                <w:rPr>
                                  <w:color w:val="FFFFFF"/>
                                  <w:spacing w:val="-5"/>
                                  <w:w w:val="115"/>
                                  <w:sz w:val="36"/>
                                </w:rPr>
                                <w:t>par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75" name="Textbox 1575"/>
                        <wps:cNvSpPr txBox="1"/>
                        <wps:spPr>
                          <a:xfrm>
                            <a:off x="4799205" y="34420"/>
                            <a:ext cx="308610" cy="2559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3" w:lineRule="exact" w:before="0"/>
                                <w:ind w:left="0" w:right="0" w:firstLine="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color w:val="FFFFFF"/>
                                  <w:spacing w:val="-5"/>
                                  <w:w w:val="115"/>
                                  <w:sz w:val="36"/>
                                </w:rPr>
                                <w:t>ou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76" name="Textbox 1576"/>
                        <wps:cNvSpPr txBox="1"/>
                        <wps:spPr>
                          <a:xfrm>
                            <a:off x="0" y="309052"/>
                            <a:ext cx="6493510" cy="805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3" w:lineRule="exact" w:before="0"/>
                                <w:ind w:left="1" w:right="0" w:firstLine="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color w:val="FFFFFF"/>
                                  <w:w w:val="110"/>
                                  <w:sz w:val="36"/>
                                </w:rPr>
                                <w:t>des</w:t>
                              </w:r>
                              <w:r>
                                <w:rPr>
                                  <w:color w:val="FFFFFF"/>
                                  <w:spacing w:val="54"/>
                                  <w:w w:val="110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36"/>
                                </w:rPr>
                                <w:t>depenses</w:t>
                              </w:r>
                              <w:r>
                                <w:rPr>
                                  <w:color w:val="FFFFFF"/>
                                  <w:spacing w:val="41"/>
                                  <w:w w:val="150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36"/>
                                </w:rPr>
                                <w:t>des</w:t>
                              </w:r>
                              <w:r>
                                <w:rPr>
                                  <w:color w:val="FFFFFF"/>
                                  <w:spacing w:val="50"/>
                                  <w:w w:val="110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36"/>
                                </w:rPr>
                                <w:t>Services</w:t>
                              </w:r>
                              <w:r>
                                <w:rPr>
                                  <w:color w:val="FFFFFF"/>
                                  <w:spacing w:val="68"/>
                                  <w:w w:val="110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36"/>
                                </w:rPr>
                                <w:t>de</w:t>
                              </w:r>
                              <w:r>
                                <w:rPr>
                                  <w:color w:val="FFFFFF"/>
                                  <w:spacing w:val="74"/>
                                  <w:w w:val="110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36"/>
                                </w:rPr>
                                <w:t>l'Etat</w:t>
                              </w:r>
                              <w:r>
                                <w:rPr>
                                  <w:color w:val="FFFFFF"/>
                                  <w:spacing w:val="64"/>
                                  <w:w w:val="110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36"/>
                                </w:rPr>
                                <w:t>Geres</w:t>
                              </w:r>
                              <w:r>
                                <w:rPr>
                                  <w:color w:val="FFFFFF"/>
                                  <w:spacing w:val="59"/>
                                  <w:w w:val="110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36"/>
                                </w:rPr>
                                <w:t>de</w:t>
                              </w:r>
                              <w:r>
                                <w:rPr>
                                  <w:color w:val="FFFFFF"/>
                                  <w:spacing w:val="42"/>
                                  <w:w w:val="150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w w:val="110"/>
                                  <w:sz w:val="36"/>
                                </w:rPr>
                                <w:t>Maniere</w:t>
                              </w:r>
                            </w:p>
                            <w:p>
                              <w:pPr>
                                <w:spacing w:line="249" w:lineRule="auto" w:before="4"/>
                                <w:ind w:left="0" w:right="0" w:firstLine="9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color w:val="FFFFFF"/>
                                  <w:w w:val="120"/>
                                  <w:sz w:val="36"/>
                                </w:rPr>
                                <w:t>Autonome</w:t>
                              </w:r>
                              <w:r>
                                <w:rPr>
                                  <w:color w:val="FFFFFF"/>
                                  <w:spacing w:val="40"/>
                                  <w:w w:val="120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36"/>
                                </w:rPr>
                                <w:t>au</w:t>
                              </w:r>
                              <w:r>
                                <w:rPr>
                                  <w:color w:val="FFFFFF"/>
                                  <w:spacing w:val="40"/>
                                  <w:w w:val="120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36"/>
                                </w:rPr>
                                <w:t>titre</w:t>
                              </w:r>
                              <w:r>
                                <w:rPr>
                                  <w:color w:val="FFFFFF"/>
                                  <w:spacing w:val="40"/>
                                  <w:w w:val="120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36"/>
                                </w:rPr>
                                <w:t>du projet</w:t>
                              </w:r>
                              <w:r>
                                <w:rPr>
                                  <w:color w:val="FFFFFF"/>
                                  <w:spacing w:val="40"/>
                                  <w:w w:val="120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36"/>
                                </w:rPr>
                                <w:t>de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36"/>
                                </w:rPr>
                                <w:t> loi</w:t>
                              </w:r>
                              <w:r>
                                <w:rPr>
                                  <w:color w:val="FFFFFF"/>
                                  <w:spacing w:val="40"/>
                                  <w:w w:val="120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36"/>
                                </w:rPr>
                                <w:t>de</w:t>
                              </w:r>
                              <w:r>
                                <w:rPr>
                                  <w:color w:val="FFFFFF"/>
                                  <w:spacing w:val="38"/>
                                  <w:w w:val="120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36"/>
                                </w:rPr>
                                <w:t>finances</w:t>
                              </w:r>
                              <w:r>
                                <w:rPr>
                                  <w:color w:val="FFFFFF"/>
                                  <w:spacing w:val="40"/>
                                  <w:w w:val="120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36"/>
                                </w:rPr>
                                <w:t>pour </w:t>
                              </w:r>
                              <w:r>
                                <w:rPr>
                                  <w:color w:val="FFFFFF"/>
                                  <w:spacing w:val="-2"/>
                                  <w:w w:val="120"/>
                                  <w:sz w:val="36"/>
                                </w:rPr>
                                <w:t>l'annee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77" name="Textbox 1577"/>
                        <wps:cNvSpPr txBox="1"/>
                        <wps:spPr>
                          <a:xfrm>
                            <a:off x="907638" y="865178"/>
                            <a:ext cx="589280" cy="287020"/>
                          </a:xfrm>
                          <a:prstGeom prst="rect">
                            <a:avLst/>
                          </a:prstGeom>
                          <a:solidFill>
                            <a:srgbClr val="004980"/>
                          </a:solidFill>
                        </wps:spPr>
                        <wps:txbx>
                          <w:txbxContent>
                            <w:p>
                              <w:pPr>
                                <w:spacing w:line="392" w:lineRule="exact" w:before="0"/>
                                <w:ind w:left="-3" w:right="0" w:firstLine="0"/>
                                <w:jc w:val="left"/>
                                <w:rPr>
                                  <w:b/>
                                  <w:color w:val="000000"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pacing w:val="-4"/>
                                  <w:w w:val="115"/>
                                  <w:sz w:val="36"/>
                                </w:rPr>
                                <w:t>2025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78" name="Textbox 1578"/>
                        <wps:cNvSpPr txBox="1"/>
                        <wps:spPr>
                          <a:xfrm>
                            <a:off x="5240337" y="3573"/>
                            <a:ext cx="1226185" cy="274955"/>
                          </a:xfrm>
                          <a:prstGeom prst="rect">
                            <a:avLst/>
                          </a:prstGeom>
                          <a:solidFill>
                            <a:srgbClr val="004980"/>
                          </a:solidFill>
                        </wps:spPr>
                        <wps:txbx>
                          <w:txbxContent>
                            <w:p>
                              <w:pPr>
                                <w:spacing w:line="396" w:lineRule="exact" w:before="37"/>
                                <w:ind w:left="0" w:right="-44" w:firstLine="0"/>
                                <w:jc w:val="left"/>
                                <w:rPr>
                                  <w:color w:val="000000"/>
                                  <w:sz w:val="36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w w:val="120"/>
                                  <w:sz w:val="36"/>
                                </w:rPr>
                                <w:t>institution,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79" name="Textbox 1579"/>
                        <wps:cNvSpPr txBox="1"/>
                        <wps:spPr>
                          <a:xfrm>
                            <a:off x="3567695" y="3573"/>
                            <a:ext cx="1059180" cy="274955"/>
                          </a:xfrm>
                          <a:prstGeom prst="rect">
                            <a:avLst/>
                          </a:prstGeom>
                          <a:solidFill>
                            <a:srgbClr val="004980"/>
                          </a:solidFill>
                        </wps:spPr>
                        <wps:txbx>
                          <w:txbxContent>
                            <w:p>
                              <w:pPr>
                                <w:spacing w:line="396" w:lineRule="exact" w:before="37"/>
                                <w:ind w:left="0" w:right="-29" w:firstLine="0"/>
                                <w:jc w:val="left"/>
                                <w:rPr>
                                  <w:color w:val="000000"/>
                                  <w:sz w:val="36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w w:val="115"/>
                                  <w:sz w:val="36"/>
                                </w:rPr>
                                <w:t>ministere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80" name="Textbox 1580"/>
                        <wps:cNvSpPr txBox="1"/>
                        <wps:spPr>
                          <a:xfrm>
                            <a:off x="3082" y="3573"/>
                            <a:ext cx="904875" cy="274955"/>
                          </a:xfrm>
                          <a:prstGeom prst="rect">
                            <a:avLst/>
                          </a:prstGeom>
                          <a:solidFill>
                            <a:srgbClr val="004980"/>
                          </a:solidFill>
                        </wps:spPr>
                        <wps:txbx>
                          <w:txbxContent>
                            <w:p>
                              <w:pPr>
                                <w:spacing w:line="396" w:lineRule="exact" w:before="37"/>
                                <w:ind w:left="3" w:right="0" w:firstLine="0"/>
                                <w:jc w:val="left"/>
                                <w:rPr>
                                  <w:b/>
                                  <w:color w:val="000000"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pacing w:val="-2"/>
                                  <w:sz w:val="36"/>
                                </w:rPr>
                                <w:t>Annexe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828304pt;margin-top:18.442394pt;width:511.3pt;height:90.7pt;mso-position-horizontal-relative:page;mso-position-vertical-relative:paragraph;z-index:-15660032;mso-wrap-distance-left:0;mso-wrap-distance-right:0" id="docshapegroup1108" coordorigin="857,369" coordsize="10226,1814">
                <v:shape style="position:absolute;left:856;top:368;width:10190;height:1795" id="docshape1109" coordorigin="857,369" coordsize="10190,1795" path="m11046,1240l11038,1240,11038,807,8842,807,8842,375,8414,375,8414,807,6211,807,6211,375,5639,375,5639,807,5355,807,5355,375,3235,375,3235,807,2948,807,2948,369,2543,369,2543,807,858,807,858,1299,866,1299,866,1672,857,1672,857,2164,2130,2164,2130,1731,2764,1731,2764,1299,2972,1299,2972,1731,11046,1731,11046,1240xe" filled="true" fillcolor="#004980" stroked="false">
                  <v:path arrowok="t"/>
                  <v:fill type="solid"/>
                </v:shape>
                <v:shape style="position:absolute;left:2543;top:423;width:3725;height:403" type="#_x0000_t202" id="docshape1110" filled="false" stroked="false">
                  <v:textbox inset="0,0,0,0">
                    <w:txbxContent>
                      <w:p>
                        <w:pPr>
                          <w:tabs>
                            <w:tab w:pos="3095" w:val="left" w:leader="none"/>
                          </w:tabs>
                          <w:spacing w:line="403" w:lineRule="exact" w:before="0"/>
                          <w:ind w:left="0" w:right="0" w:firstLine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w w:val="115"/>
                            <w:sz w:val="36"/>
                          </w:rPr>
                          <w:t>2</w:t>
                        </w:r>
                        <w:r>
                          <w:rPr>
                            <w:b/>
                            <w:color w:val="FFFFFF"/>
                            <w:spacing w:val="-3"/>
                            <w:w w:val="115"/>
                            <w:sz w:val="36"/>
                          </w:rPr>
                          <w:t> </w:t>
                        </w:r>
                        <w:r>
                          <w:rPr>
                            <w:color w:val="FFFFFF"/>
                            <w:w w:val="115"/>
                            <w:sz w:val="36"/>
                          </w:rPr>
                          <w:t>:</w:t>
                        </w:r>
                        <w:r>
                          <w:rPr>
                            <w:color w:val="FFFFFF"/>
                            <w:spacing w:val="1"/>
                            <w:w w:val="115"/>
                            <w:sz w:val="36"/>
                          </w:rPr>
                          <w:t>  </w:t>
                        </w:r>
                        <w:r>
                          <w:rPr>
                            <w:color w:val="FFFFFF"/>
                            <w:spacing w:val="-2"/>
                            <w:w w:val="115"/>
                            <w:sz w:val="36"/>
                          </w:rPr>
                          <w:t>Repartition,</w:t>
                        </w:r>
                        <w:r>
                          <w:rPr>
                            <w:color w:val="FFFFFF"/>
                            <w:sz w:val="36"/>
                          </w:rPr>
                          <w:tab/>
                        </w:r>
                        <w:r>
                          <w:rPr>
                            <w:color w:val="FFFFFF"/>
                            <w:spacing w:val="-5"/>
                            <w:w w:val="115"/>
                            <w:sz w:val="36"/>
                          </w:rPr>
                          <w:t>par</w:t>
                        </w:r>
                      </w:p>
                    </w:txbxContent>
                  </v:textbox>
                  <w10:wrap type="none"/>
                </v:shape>
                <v:shape style="position:absolute;left:8414;top:423;width:486;height:403" type="#_x0000_t202" id="docshape1111" filled="false" stroked="false">
                  <v:textbox inset="0,0,0,0">
                    <w:txbxContent>
                      <w:p>
                        <w:pPr>
                          <w:spacing w:line="403" w:lineRule="exact" w:before="0"/>
                          <w:ind w:left="0" w:right="0" w:firstLine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pacing w:val="-5"/>
                            <w:w w:val="115"/>
                            <w:sz w:val="36"/>
                          </w:rPr>
                          <w:t>ou</w:t>
                        </w:r>
                      </w:p>
                    </w:txbxContent>
                  </v:textbox>
                  <w10:wrap type="none"/>
                </v:shape>
                <v:shape style="position:absolute;left:856;top:855;width:10226;height:1268" type="#_x0000_t202" id="docshape1112" filled="false" stroked="false">
                  <v:textbox inset="0,0,0,0">
                    <w:txbxContent>
                      <w:p>
                        <w:pPr>
                          <w:spacing w:line="403" w:lineRule="exact" w:before="0"/>
                          <w:ind w:left="1" w:right="0" w:firstLine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w w:val="110"/>
                            <w:sz w:val="36"/>
                          </w:rPr>
                          <w:t>des</w:t>
                        </w:r>
                        <w:r>
                          <w:rPr>
                            <w:color w:val="FFFFFF"/>
                            <w:spacing w:val="54"/>
                            <w:w w:val="110"/>
                            <w:sz w:val="36"/>
                          </w:rPr>
                          <w:t> </w:t>
                        </w:r>
                        <w:r>
                          <w:rPr>
                            <w:color w:val="FFFFFF"/>
                            <w:w w:val="110"/>
                            <w:sz w:val="36"/>
                          </w:rPr>
                          <w:t>depenses</w:t>
                        </w:r>
                        <w:r>
                          <w:rPr>
                            <w:color w:val="FFFFFF"/>
                            <w:spacing w:val="41"/>
                            <w:w w:val="150"/>
                            <w:sz w:val="36"/>
                          </w:rPr>
                          <w:t> </w:t>
                        </w:r>
                        <w:r>
                          <w:rPr>
                            <w:color w:val="FFFFFF"/>
                            <w:w w:val="110"/>
                            <w:sz w:val="36"/>
                          </w:rPr>
                          <w:t>des</w:t>
                        </w:r>
                        <w:r>
                          <w:rPr>
                            <w:color w:val="FFFFFF"/>
                            <w:spacing w:val="50"/>
                            <w:w w:val="110"/>
                            <w:sz w:val="36"/>
                          </w:rPr>
                          <w:t> </w:t>
                        </w:r>
                        <w:r>
                          <w:rPr>
                            <w:color w:val="FFFFFF"/>
                            <w:w w:val="110"/>
                            <w:sz w:val="36"/>
                          </w:rPr>
                          <w:t>Services</w:t>
                        </w:r>
                        <w:r>
                          <w:rPr>
                            <w:color w:val="FFFFFF"/>
                            <w:spacing w:val="68"/>
                            <w:w w:val="110"/>
                            <w:sz w:val="36"/>
                          </w:rPr>
                          <w:t> </w:t>
                        </w:r>
                        <w:r>
                          <w:rPr>
                            <w:color w:val="FFFFFF"/>
                            <w:w w:val="110"/>
                            <w:sz w:val="36"/>
                          </w:rPr>
                          <w:t>de</w:t>
                        </w:r>
                        <w:r>
                          <w:rPr>
                            <w:color w:val="FFFFFF"/>
                            <w:spacing w:val="74"/>
                            <w:w w:val="110"/>
                            <w:sz w:val="36"/>
                          </w:rPr>
                          <w:t> </w:t>
                        </w:r>
                        <w:r>
                          <w:rPr>
                            <w:color w:val="FFFFFF"/>
                            <w:w w:val="110"/>
                            <w:sz w:val="36"/>
                          </w:rPr>
                          <w:t>l'Etat</w:t>
                        </w:r>
                        <w:r>
                          <w:rPr>
                            <w:color w:val="FFFFFF"/>
                            <w:spacing w:val="64"/>
                            <w:w w:val="110"/>
                            <w:sz w:val="36"/>
                          </w:rPr>
                          <w:t> </w:t>
                        </w:r>
                        <w:r>
                          <w:rPr>
                            <w:color w:val="FFFFFF"/>
                            <w:w w:val="110"/>
                            <w:sz w:val="36"/>
                          </w:rPr>
                          <w:t>Geres</w:t>
                        </w:r>
                        <w:r>
                          <w:rPr>
                            <w:color w:val="FFFFFF"/>
                            <w:spacing w:val="59"/>
                            <w:w w:val="110"/>
                            <w:sz w:val="36"/>
                          </w:rPr>
                          <w:t> </w:t>
                        </w:r>
                        <w:r>
                          <w:rPr>
                            <w:color w:val="FFFFFF"/>
                            <w:w w:val="110"/>
                            <w:sz w:val="36"/>
                          </w:rPr>
                          <w:t>de</w:t>
                        </w:r>
                        <w:r>
                          <w:rPr>
                            <w:color w:val="FFFFFF"/>
                            <w:spacing w:val="42"/>
                            <w:w w:val="150"/>
                            <w:sz w:val="36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w w:val="110"/>
                            <w:sz w:val="36"/>
                          </w:rPr>
                          <w:t>Maniere</w:t>
                        </w:r>
                      </w:p>
                      <w:p>
                        <w:pPr>
                          <w:spacing w:line="249" w:lineRule="auto" w:before="4"/>
                          <w:ind w:left="0" w:right="0" w:firstLine="9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w w:val="120"/>
                            <w:sz w:val="36"/>
                          </w:rPr>
                          <w:t>Autonome</w:t>
                        </w:r>
                        <w:r>
                          <w:rPr>
                            <w:color w:val="FFFFFF"/>
                            <w:spacing w:val="40"/>
                            <w:w w:val="120"/>
                            <w:sz w:val="3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36"/>
                          </w:rPr>
                          <w:t>au</w:t>
                        </w:r>
                        <w:r>
                          <w:rPr>
                            <w:color w:val="FFFFFF"/>
                            <w:spacing w:val="40"/>
                            <w:w w:val="120"/>
                            <w:sz w:val="3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36"/>
                          </w:rPr>
                          <w:t>titre</w:t>
                        </w:r>
                        <w:r>
                          <w:rPr>
                            <w:color w:val="FFFFFF"/>
                            <w:spacing w:val="40"/>
                            <w:w w:val="120"/>
                            <w:sz w:val="3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36"/>
                          </w:rPr>
                          <w:t>du projet</w:t>
                        </w:r>
                        <w:r>
                          <w:rPr>
                            <w:color w:val="FFFFFF"/>
                            <w:spacing w:val="40"/>
                            <w:w w:val="120"/>
                            <w:sz w:val="3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36"/>
                          </w:rPr>
                          <w:t>de</w:t>
                        </w:r>
                        <w:r>
                          <w:rPr>
                            <w:color w:val="FFFFFF"/>
                            <w:w w:val="120"/>
                            <w:sz w:val="36"/>
                          </w:rPr>
                          <w:t> loi</w:t>
                        </w:r>
                        <w:r>
                          <w:rPr>
                            <w:color w:val="FFFFFF"/>
                            <w:spacing w:val="40"/>
                            <w:w w:val="120"/>
                            <w:sz w:val="3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36"/>
                          </w:rPr>
                          <w:t>de</w:t>
                        </w:r>
                        <w:r>
                          <w:rPr>
                            <w:color w:val="FFFFFF"/>
                            <w:spacing w:val="38"/>
                            <w:w w:val="120"/>
                            <w:sz w:val="3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36"/>
                          </w:rPr>
                          <w:t>finances</w:t>
                        </w:r>
                        <w:r>
                          <w:rPr>
                            <w:color w:val="FFFFFF"/>
                            <w:spacing w:val="40"/>
                            <w:w w:val="120"/>
                            <w:sz w:val="36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36"/>
                          </w:rPr>
                          <w:t>pour </w:t>
                        </w:r>
                        <w:r>
                          <w:rPr>
                            <w:color w:val="FFFFFF"/>
                            <w:spacing w:val="-2"/>
                            <w:w w:val="120"/>
                            <w:sz w:val="36"/>
                          </w:rPr>
                          <w:t>l'annee</w:t>
                        </w:r>
                      </w:p>
                    </w:txbxContent>
                  </v:textbox>
                  <w10:wrap type="none"/>
                </v:shape>
                <v:shape style="position:absolute;left:2285;top:1731;width:928;height:452" type="#_x0000_t202" id="docshape1113" filled="true" fillcolor="#004980" stroked="false">
                  <v:textbox inset="0,0,0,0">
                    <w:txbxContent>
                      <w:p>
                        <w:pPr>
                          <w:spacing w:line="392" w:lineRule="exact" w:before="0"/>
                          <w:ind w:left="-3" w:right="0" w:firstLine="0"/>
                          <w:jc w:val="left"/>
                          <w:rPr>
                            <w:b/>
                            <w:color w:val="000000"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pacing w:val="-4"/>
                            <w:w w:val="115"/>
                            <w:sz w:val="36"/>
                          </w:rPr>
                          <w:t>2025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9109;top:374;width:1931;height:433" type="#_x0000_t202" id="docshape1114" filled="true" fillcolor="#004980" stroked="false">
                  <v:textbox inset="0,0,0,0">
                    <w:txbxContent>
                      <w:p>
                        <w:pPr>
                          <w:spacing w:line="396" w:lineRule="exact" w:before="37"/>
                          <w:ind w:left="0" w:right="-44" w:firstLine="0"/>
                          <w:jc w:val="left"/>
                          <w:rPr>
                            <w:color w:val="000000"/>
                            <w:sz w:val="36"/>
                          </w:rPr>
                        </w:pPr>
                        <w:r>
                          <w:rPr>
                            <w:color w:val="FFFFFF"/>
                            <w:spacing w:val="-2"/>
                            <w:w w:val="120"/>
                            <w:sz w:val="36"/>
                          </w:rPr>
                          <w:t>institution,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6474;top:374;width:1668;height:433" type="#_x0000_t202" id="docshape1115" filled="true" fillcolor="#004980" stroked="false">
                  <v:textbox inset="0,0,0,0">
                    <w:txbxContent>
                      <w:p>
                        <w:pPr>
                          <w:spacing w:line="396" w:lineRule="exact" w:before="37"/>
                          <w:ind w:left="0" w:right="-29" w:firstLine="0"/>
                          <w:jc w:val="left"/>
                          <w:rPr>
                            <w:color w:val="000000"/>
                            <w:sz w:val="36"/>
                          </w:rPr>
                        </w:pPr>
                        <w:r>
                          <w:rPr>
                            <w:color w:val="FFFFFF"/>
                            <w:spacing w:val="-2"/>
                            <w:w w:val="115"/>
                            <w:sz w:val="36"/>
                          </w:rPr>
                          <w:t>ministere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861;top:374;width:1425;height:433" type="#_x0000_t202" id="docshape1116" filled="true" fillcolor="#004980" stroked="false">
                  <v:textbox inset="0,0,0,0">
                    <w:txbxContent>
                      <w:p>
                        <w:pPr>
                          <w:spacing w:line="396" w:lineRule="exact" w:before="37"/>
                          <w:ind w:left="3" w:right="0" w:firstLine="0"/>
                          <w:jc w:val="left"/>
                          <w:rPr>
                            <w:b/>
                            <w:color w:val="000000"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sz w:val="36"/>
                          </w:rPr>
                          <w:t>Annexe</w:t>
                        </w:r>
                      </w:p>
                    </w:txbxContent>
                  </v:textbox>
                  <v:fill typ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410"/>
        <w:jc w:val="left"/>
        <w:rPr>
          <w:sz w:val="36"/>
        </w:rPr>
      </w:pPr>
    </w:p>
    <w:p>
      <w:pPr>
        <w:spacing w:line="249" w:lineRule="auto" w:before="0"/>
        <w:ind w:left="295" w:right="476" w:firstLine="14"/>
        <w:jc w:val="both"/>
        <w:rPr>
          <w:sz w:val="36"/>
        </w:rPr>
      </w:pPr>
      <w:r>
        <w:rPr>
          <w:b/>
          <w:color w:val="FFFFFF"/>
          <w:w w:val="115"/>
          <w:sz w:val="36"/>
          <w:shd w:fill="004980" w:color="auto" w:val="clear"/>
        </w:rPr>
        <w:t>Annexe</w:t>
      </w:r>
      <w:r>
        <w:rPr>
          <w:b/>
          <w:color w:val="FFFFFF"/>
          <w:spacing w:val="40"/>
          <w:w w:val="115"/>
          <w:sz w:val="36"/>
          <w:shd w:fill="004980" w:color="auto" w:val="clear"/>
        </w:rPr>
        <w:t> </w:t>
      </w:r>
      <w:r>
        <w:rPr>
          <w:b/>
          <w:color w:val="FFFFFF"/>
          <w:w w:val="115"/>
          <w:sz w:val="36"/>
          <w:shd w:fill="004980" w:color="auto" w:val="clear"/>
        </w:rPr>
        <w:t>3 </w:t>
      </w:r>
      <w:r>
        <w:rPr>
          <w:color w:val="FFFFFF"/>
          <w:w w:val="115"/>
          <w:sz w:val="36"/>
          <w:shd w:fill="004980" w:color="auto" w:val="clear"/>
        </w:rPr>
        <w:t>:</w:t>
      </w:r>
      <w:r>
        <w:rPr>
          <w:color w:val="FFFFFF"/>
          <w:spacing w:val="40"/>
          <w:w w:val="115"/>
          <w:sz w:val="36"/>
          <w:shd w:fill="004980" w:color="auto" w:val="clear"/>
        </w:rPr>
        <w:t> </w:t>
      </w:r>
      <w:r>
        <w:rPr>
          <w:color w:val="FFFFFF"/>
          <w:w w:val="115"/>
          <w:sz w:val="36"/>
          <w:shd w:fill="004980" w:color="auto" w:val="clear"/>
        </w:rPr>
        <w:t>Repartition,</w:t>
      </w:r>
      <w:r>
        <w:rPr>
          <w:color w:val="FFFFFF"/>
          <w:spacing w:val="40"/>
          <w:w w:val="115"/>
          <w:sz w:val="36"/>
          <w:shd w:fill="004980" w:color="auto" w:val="clear"/>
        </w:rPr>
        <w:t> </w:t>
      </w:r>
      <w:r>
        <w:rPr>
          <w:color w:val="FFFFFF"/>
          <w:w w:val="115"/>
          <w:sz w:val="36"/>
          <w:shd w:fill="004980" w:color="auto" w:val="clear"/>
        </w:rPr>
        <w:t>par</w:t>
      </w:r>
      <w:r>
        <w:rPr>
          <w:color w:val="FFFFFF"/>
          <w:spacing w:val="40"/>
          <w:w w:val="115"/>
          <w:sz w:val="36"/>
          <w:shd w:fill="004980" w:color="auto" w:val="clear"/>
        </w:rPr>
        <w:t> </w:t>
      </w:r>
      <w:r>
        <w:rPr>
          <w:color w:val="FFFFFF"/>
          <w:w w:val="115"/>
          <w:sz w:val="36"/>
          <w:shd w:fill="004980" w:color="auto" w:val="clear"/>
        </w:rPr>
        <w:t>ministere</w:t>
      </w:r>
      <w:r>
        <w:rPr>
          <w:color w:val="FFFFFF"/>
          <w:spacing w:val="40"/>
          <w:w w:val="115"/>
          <w:sz w:val="36"/>
          <w:shd w:fill="004980" w:color="auto" w:val="clear"/>
        </w:rPr>
        <w:t> </w:t>
      </w:r>
      <w:r>
        <w:rPr>
          <w:color w:val="FFFFFF"/>
          <w:w w:val="115"/>
          <w:sz w:val="36"/>
          <w:shd w:fill="004980" w:color="auto" w:val="clear"/>
        </w:rPr>
        <w:t>ou</w:t>
      </w:r>
      <w:r>
        <w:rPr>
          <w:color w:val="FFFFFF"/>
          <w:spacing w:val="40"/>
          <w:w w:val="115"/>
          <w:sz w:val="36"/>
          <w:shd w:fill="004980" w:color="auto" w:val="clear"/>
        </w:rPr>
        <w:t> </w:t>
      </w:r>
      <w:r>
        <w:rPr>
          <w:color w:val="FFFFFF"/>
          <w:w w:val="115"/>
          <w:sz w:val="36"/>
          <w:shd w:fill="004980" w:color="auto" w:val="clear"/>
        </w:rPr>
        <w:t>institution,</w:t>
      </w:r>
      <w:r>
        <w:rPr>
          <w:color w:val="FFFFFF"/>
          <w:w w:val="115"/>
          <w:sz w:val="36"/>
        </w:rPr>
        <w:t> </w:t>
      </w:r>
      <w:r>
        <w:rPr>
          <w:color w:val="FFFFFF"/>
          <w:w w:val="115"/>
          <w:sz w:val="36"/>
          <w:shd w:fill="004980" w:color="auto" w:val="clear"/>
        </w:rPr>
        <w:t>des</w:t>
      </w:r>
      <w:r>
        <w:rPr>
          <w:color w:val="FFFFFF"/>
          <w:w w:val="115"/>
          <w:sz w:val="36"/>
          <w:shd w:fill="004980" w:color="auto" w:val="clear"/>
        </w:rPr>
        <w:t> depenses</w:t>
      </w:r>
      <w:r>
        <w:rPr>
          <w:color w:val="FFFFFF"/>
          <w:w w:val="115"/>
          <w:sz w:val="36"/>
          <w:shd w:fill="004980" w:color="auto" w:val="clear"/>
        </w:rPr>
        <w:t> des</w:t>
      </w:r>
      <w:r>
        <w:rPr>
          <w:color w:val="FFFFFF"/>
          <w:w w:val="115"/>
          <w:sz w:val="36"/>
          <w:shd w:fill="004980" w:color="auto" w:val="clear"/>
        </w:rPr>
        <w:t> Comptes</w:t>
      </w:r>
      <w:r>
        <w:rPr>
          <w:color w:val="FFFFFF"/>
          <w:w w:val="115"/>
          <w:sz w:val="36"/>
          <w:shd w:fill="004980" w:color="auto" w:val="clear"/>
        </w:rPr>
        <w:t> d'</w:t>
      </w:r>
      <w:r>
        <w:rPr>
          <w:color w:val="FFFFFF"/>
          <w:spacing w:val="-29"/>
          <w:w w:val="115"/>
          <w:sz w:val="36"/>
          <w:shd w:fill="004980" w:color="auto" w:val="clear"/>
        </w:rPr>
        <w:t> </w:t>
      </w:r>
      <w:r>
        <w:rPr>
          <w:color w:val="FFFFFF"/>
          <w:w w:val="115"/>
          <w:sz w:val="36"/>
          <w:shd w:fill="004980" w:color="auto" w:val="clear"/>
        </w:rPr>
        <w:t>Affectation</w:t>
      </w:r>
      <w:r>
        <w:rPr>
          <w:color w:val="FFFFFF"/>
          <w:w w:val="115"/>
          <w:sz w:val="36"/>
          <w:shd w:fill="004980" w:color="auto" w:val="clear"/>
        </w:rPr>
        <w:t> Speciale</w:t>
      </w:r>
      <w:r>
        <w:rPr>
          <w:color w:val="FFFFFF"/>
          <w:w w:val="115"/>
          <w:sz w:val="36"/>
          <w:shd w:fill="004980" w:color="auto" w:val="clear"/>
        </w:rPr>
        <w:t> et</w:t>
      </w:r>
      <w:r>
        <w:rPr>
          <w:color w:val="FFFFFF"/>
          <w:w w:val="115"/>
          <w:sz w:val="36"/>
        </w:rPr>
        <w:t> </w:t>
      </w:r>
      <w:r>
        <w:rPr>
          <w:color w:val="FFFFFF"/>
          <w:w w:val="115"/>
          <w:sz w:val="36"/>
          <w:shd w:fill="004980" w:color="auto" w:val="clear"/>
        </w:rPr>
        <w:t>des</w:t>
      </w:r>
      <w:r>
        <w:rPr>
          <w:color w:val="FFFFFF"/>
          <w:w w:val="115"/>
          <w:sz w:val="36"/>
          <w:shd w:fill="004980" w:color="auto" w:val="clear"/>
        </w:rPr>
        <w:t> Comptes</w:t>
      </w:r>
      <w:r>
        <w:rPr>
          <w:color w:val="FFFFFF"/>
          <w:w w:val="115"/>
          <w:sz w:val="36"/>
          <w:shd w:fill="004980" w:color="auto" w:val="clear"/>
        </w:rPr>
        <w:t> de</w:t>
      </w:r>
      <w:r>
        <w:rPr>
          <w:color w:val="FFFFFF"/>
          <w:w w:val="115"/>
          <w:sz w:val="36"/>
          <w:shd w:fill="004980" w:color="auto" w:val="clear"/>
        </w:rPr>
        <w:t> Depenses</w:t>
      </w:r>
      <w:r>
        <w:rPr>
          <w:color w:val="FFFFFF"/>
          <w:spacing w:val="80"/>
          <w:w w:val="115"/>
          <w:sz w:val="36"/>
          <w:shd w:fill="004980" w:color="auto" w:val="clear"/>
        </w:rPr>
        <w:t> </w:t>
      </w:r>
      <w:r>
        <w:rPr>
          <w:color w:val="FFFFFF"/>
          <w:w w:val="115"/>
          <w:sz w:val="36"/>
          <w:shd w:fill="004980" w:color="auto" w:val="clear"/>
        </w:rPr>
        <w:t>sur</w:t>
      </w:r>
      <w:r>
        <w:rPr>
          <w:color w:val="FFFFFF"/>
          <w:w w:val="115"/>
          <w:sz w:val="36"/>
          <w:shd w:fill="004980" w:color="auto" w:val="clear"/>
        </w:rPr>
        <w:t> Dotations</w:t>
      </w:r>
      <w:r>
        <w:rPr>
          <w:color w:val="FFFFFF"/>
          <w:w w:val="115"/>
          <w:sz w:val="36"/>
          <w:shd w:fill="004980" w:color="auto" w:val="clear"/>
        </w:rPr>
        <w:t> au</w:t>
      </w:r>
      <w:r>
        <w:rPr>
          <w:color w:val="FFFFFF"/>
          <w:w w:val="115"/>
          <w:sz w:val="36"/>
          <w:shd w:fill="004980" w:color="auto" w:val="clear"/>
        </w:rPr>
        <w:t> titre</w:t>
      </w:r>
      <w:r>
        <w:rPr>
          <w:color w:val="FFFFFF"/>
          <w:w w:val="115"/>
          <w:sz w:val="36"/>
          <w:shd w:fill="004980" w:color="auto" w:val="clear"/>
        </w:rPr>
        <w:t> du</w:t>
      </w:r>
      <w:r>
        <w:rPr>
          <w:color w:val="FFFFFF"/>
          <w:w w:val="115"/>
          <w:sz w:val="36"/>
        </w:rPr>
        <w:t> </w:t>
      </w:r>
      <w:r>
        <w:rPr>
          <w:color w:val="FFFFFF"/>
          <w:w w:val="115"/>
          <w:sz w:val="36"/>
          <w:shd w:fill="004980" w:color="auto" w:val="clear"/>
        </w:rPr>
        <w:t>projet de</w:t>
      </w:r>
      <w:r>
        <w:rPr>
          <w:color w:val="FFFFFF"/>
          <w:spacing w:val="-5"/>
          <w:w w:val="115"/>
          <w:sz w:val="36"/>
          <w:shd w:fill="004980" w:color="auto" w:val="clear"/>
        </w:rPr>
        <w:t> </w:t>
      </w:r>
      <w:r>
        <w:rPr>
          <w:color w:val="FFFFFF"/>
          <w:w w:val="115"/>
          <w:sz w:val="36"/>
          <w:shd w:fill="004980" w:color="auto" w:val="clear"/>
        </w:rPr>
        <w:t>loi de</w:t>
      </w:r>
      <w:r>
        <w:rPr>
          <w:color w:val="FFFFFF"/>
          <w:spacing w:val="-5"/>
          <w:w w:val="115"/>
          <w:sz w:val="36"/>
          <w:shd w:fill="004980" w:color="auto" w:val="clear"/>
        </w:rPr>
        <w:t> </w:t>
      </w:r>
      <w:r>
        <w:rPr>
          <w:color w:val="FFFFFF"/>
          <w:w w:val="115"/>
          <w:sz w:val="36"/>
          <w:shd w:fill="004980" w:color="auto" w:val="clear"/>
        </w:rPr>
        <w:t>finances pour l'annee 2025</w:t>
      </w:r>
    </w:p>
    <w:p>
      <w:pPr>
        <w:spacing w:after="0" w:line="249" w:lineRule="auto"/>
        <w:jc w:val="both"/>
        <w:rPr>
          <w:sz w:val="36"/>
        </w:rPr>
        <w:sectPr>
          <w:headerReference w:type="default" r:id="rId481"/>
          <w:footerReference w:type="default" r:id="rId482"/>
          <w:pgSz w:w="11910" w:h="16840"/>
          <w:pgMar w:header="0" w:footer="0" w:top="1920" w:bottom="280" w:left="560" w:right="300"/>
        </w:sectPr>
      </w:pPr>
    </w:p>
    <w:p>
      <w:pPr>
        <w:pStyle w:val="BodyText"/>
        <w:spacing w:before="4"/>
        <w:jc w:val="left"/>
        <w:rPr>
          <w:sz w:val="17"/>
        </w:rPr>
      </w:pPr>
    </w:p>
    <w:p>
      <w:pPr>
        <w:spacing w:after="0"/>
        <w:jc w:val="left"/>
        <w:rPr>
          <w:sz w:val="17"/>
        </w:rPr>
        <w:sectPr>
          <w:headerReference w:type="even" r:id="rId483"/>
          <w:footerReference w:type="even" r:id="rId484"/>
          <w:pgSz w:w="11910" w:h="16840"/>
          <w:pgMar w:header="0" w:footer="0" w:top="1920" w:bottom="280" w:left="560" w:right="300"/>
        </w:sectPr>
      </w:pPr>
    </w:p>
    <w:p>
      <w:pPr>
        <w:pStyle w:val="BodyText"/>
        <w:jc w:val="left"/>
        <w:rPr>
          <w:sz w:val="42"/>
        </w:rPr>
      </w:pPr>
    </w:p>
    <w:p>
      <w:pPr>
        <w:pStyle w:val="BodyText"/>
        <w:jc w:val="left"/>
        <w:rPr>
          <w:sz w:val="42"/>
        </w:rPr>
      </w:pPr>
    </w:p>
    <w:p>
      <w:pPr>
        <w:pStyle w:val="BodyText"/>
        <w:jc w:val="left"/>
        <w:rPr>
          <w:sz w:val="42"/>
        </w:rPr>
      </w:pPr>
    </w:p>
    <w:p>
      <w:pPr>
        <w:pStyle w:val="BodyText"/>
        <w:jc w:val="left"/>
        <w:rPr>
          <w:sz w:val="42"/>
        </w:rPr>
      </w:pPr>
    </w:p>
    <w:p>
      <w:pPr>
        <w:pStyle w:val="BodyText"/>
        <w:jc w:val="left"/>
        <w:rPr>
          <w:sz w:val="42"/>
        </w:rPr>
      </w:pPr>
    </w:p>
    <w:p>
      <w:pPr>
        <w:pStyle w:val="BodyText"/>
        <w:jc w:val="left"/>
        <w:rPr>
          <w:sz w:val="42"/>
        </w:rPr>
      </w:pPr>
    </w:p>
    <w:p>
      <w:pPr>
        <w:pStyle w:val="BodyText"/>
        <w:jc w:val="left"/>
        <w:rPr>
          <w:sz w:val="42"/>
        </w:rPr>
      </w:pPr>
    </w:p>
    <w:p>
      <w:pPr>
        <w:pStyle w:val="BodyText"/>
        <w:spacing w:before="238"/>
        <w:jc w:val="left"/>
        <w:rPr>
          <w:sz w:val="42"/>
        </w:rPr>
      </w:pPr>
    </w:p>
    <w:p>
      <w:pPr>
        <w:spacing w:before="0"/>
        <w:ind w:left="0" w:right="302" w:firstLine="0"/>
        <w:jc w:val="center"/>
        <w:rPr>
          <w:b/>
          <w:sz w:val="42"/>
        </w:rPr>
      </w:pPr>
      <w:r>
        <w:rPr>
          <w:b/>
          <w:color w:val="FFFFFF"/>
          <w:w w:val="115"/>
          <w:sz w:val="42"/>
          <w:shd w:fill="004980" w:color="auto" w:val="clear"/>
        </w:rPr>
        <w:t>ANNEXE</w:t>
      </w:r>
      <w:r>
        <w:rPr>
          <w:b/>
          <w:color w:val="FFFFFF"/>
          <w:spacing w:val="-15"/>
          <w:w w:val="115"/>
          <w:sz w:val="42"/>
        </w:rPr>
        <w:t> </w:t>
      </w:r>
      <w:r>
        <w:rPr>
          <w:b/>
          <w:color w:val="FFFFFF"/>
          <w:spacing w:val="-5"/>
          <w:w w:val="115"/>
          <w:sz w:val="42"/>
          <w:shd w:fill="004980" w:color="auto" w:val="clear"/>
        </w:rPr>
        <w:t>1:</w:t>
      </w:r>
    </w:p>
    <w:p>
      <w:pPr>
        <w:pStyle w:val="BodyText"/>
        <w:jc w:val="left"/>
        <w:rPr>
          <w:b/>
          <w:sz w:val="20"/>
        </w:rPr>
      </w:pPr>
    </w:p>
    <w:p>
      <w:pPr>
        <w:pStyle w:val="BodyText"/>
        <w:jc w:val="left"/>
        <w:rPr>
          <w:b/>
          <w:sz w:val="20"/>
        </w:rPr>
      </w:pPr>
    </w:p>
    <w:p>
      <w:pPr>
        <w:pStyle w:val="BodyText"/>
        <w:spacing w:before="94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7472">
                <wp:simplePos x="0" y="0"/>
                <wp:positionH relativeFrom="page">
                  <wp:posOffset>888142</wp:posOffset>
                </wp:positionH>
                <wp:positionV relativeFrom="paragraph">
                  <wp:posOffset>221473</wp:posOffset>
                </wp:positionV>
                <wp:extent cx="5801360" cy="1050290"/>
                <wp:effectExtent l="0" t="0" r="0" b="0"/>
                <wp:wrapTopAndBottom/>
                <wp:docPr id="1581" name="Group 15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81" name="Group 1581"/>
                      <wpg:cNvGrpSpPr/>
                      <wpg:grpSpPr>
                        <a:xfrm>
                          <a:off x="0" y="0"/>
                          <a:ext cx="5801360" cy="1050290"/>
                          <a:chExt cx="5801360" cy="1050290"/>
                        </a:xfrm>
                      </wpg:grpSpPr>
                      <wps:wsp>
                        <wps:cNvPr id="1582" name="Graphic 1582"/>
                        <wps:cNvSpPr/>
                        <wps:spPr>
                          <a:xfrm>
                            <a:off x="-5" y="6"/>
                            <a:ext cx="5786120" cy="714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86120" h="714375">
                                <a:moveTo>
                                  <a:pt x="5785802" y="332613"/>
                                </a:moveTo>
                                <a:lnTo>
                                  <a:pt x="5719927" y="332613"/>
                                </a:lnTo>
                                <a:lnTo>
                                  <a:pt x="5719927" y="0"/>
                                </a:lnTo>
                                <a:lnTo>
                                  <a:pt x="1812988" y="0"/>
                                </a:lnTo>
                                <a:lnTo>
                                  <a:pt x="1812988" y="332613"/>
                                </a:lnTo>
                                <a:lnTo>
                                  <a:pt x="1690306" y="332613"/>
                                </a:lnTo>
                                <a:lnTo>
                                  <a:pt x="1690306" y="0"/>
                                </a:lnTo>
                                <a:lnTo>
                                  <a:pt x="42075" y="0"/>
                                </a:lnTo>
                                <a:lnTo>
                                  <a:pt x="42075" y="332613"/>
                                </a:lnTo>
                                <a:lnTo>
                                  <a:pt x="0" y="332613"/>
                                </a:lnTo>
                                <a:lnTo>
                                  <a:pt x="0" y="714222"/>
                                </a:lnTo>
                                <a:lnTo>
                                  <a:pt x="5785802" y="714222"/>
                                </a:lnTo>
                                <a:lnTo>
                                  <a:pt x="5785802" y="332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9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3" name="Textbox 1583"/>
                        <wps:cNvSpPr txBox="1"/>
                        <wps:spPr>
                          <a:xfrm>
                            <a:off x="0" y="0"/>
                            <a:ext cx="5801360" cy="714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auto" w:before="45"/>
                                <w:ind w:left="0" w:right="0" w:firstLine="66"/>
                                <w:jc w:val="left"/>
                                <w:rPr>
                                  <w:sz w:val="44"/>
                                </w:rPr>
                              </w:pPr>
                              <w:r>
                                <w:rPr>
                                  <w:color w:val="FFFFFF"/>
                                  <w:w w:val="115"/>
                                  <w:sz w:val="44"/>
                                </w:rPr>
                                <w:t>Repartition, par ministere ou institution, des</w:t>
                              </w:r>
                              <w:r>
                                <w:rPr>
                                  <w:color w:val="FFFFFF"/>
                                  <w:spacing w:val="-35"/>
                                  <w:w w:val="115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15"/>
                                  <w:sz w:val="44"/>
                                </w:rPr>
                                <w:t>depenses</w:t>
                              </w:r>
                              <w:r>
                                <w:rPr>
                                  <w:color w:val="FFFFFF"/>
                                  <w:spacing w:val="-10"/>
                                  <w:w w:val="115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15"/>
                                  <w:sz w:val="44"/>
                                </w:rPr>
                                <w:t>du</w:t>
                              </w:r>
                              <w:r>
                                <w:rPr>
                                  <w:color w:val="FFFFFF"/>
                                  <w:spacing w:val="-11"/>
                                  <w:w w:val="115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15"/>
                                  <w:sz w:val="44"/>
                                </w:rPr>
                                <w:t>Budget</w:t>
                              </w:r>
                              <w:r>
                                <w:rPr>
                                  <w:color w:val="FFFFFF"/>
                                  <w:spacing w:val="-16"/>
                                  <w:w w:val="115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15"/>
                                  <w:sz w:val="44"/>
                                </w:rPr>
                                <w:t>General</w:t>
                              </w:r>
                              <w:r>
                                <w:rPr>
                                  <w:color w:val="FFFFFF"/>
                                  <w:spacing w:val="-27"/>
                                  <w:w w:val="115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15"/>
                                  <w:sz w:val="44"/>
                                </w:rPr>
                                <w:t>au</w:t>
                              </w:r>
                              <w:r>
                                <w:rPr>
                                  <w:color w:val="FFFFFF"/>
                                  <w:spacing w:val="-36"/>
                                  <w:w w:val="115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15"/>
                                  <w:sz w:val="44"/>
                                </w:rPr>
                                <w:t>titre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84" name="Textbox 1584"/>
                        <wps:cNvSpPr txBox="1"/>
                        <wps:spPr>
                          <a:xfrm>
                            <a:off x="952316" y="691245"/>
                            <a:ext cx="3883660" cy="358775"/>
                          </a:xfrm>
                          <a:prstGeom prst="rect">
                            <a:avLst/>
                          </a:prstGeom>
                          <a:solidFill>
                            <a:srgbClr val="004980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color w:val="000000"/>
                                  <w:sz w:val="44"/>
                                </w:rPr>
                              </w:pPr>
                              <w:r>
                                <w:rPr>
                                  <w:color w:val="FFFFFF"/>
                                  <w:w w:val="120"/>
                                  <w:sz w:val="44"/>
                                </w:rPr>
                                <w:t>du</w:t>
                              </w:r>
                              <w:r>
                                <w:rPr>
                                  <w:color w:val="FFFFFF"/>
                                  <w:spacing w:val="-74"/>
                                  <w:w w:val="120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44"/>
                                </w:rPr>
                                <w:t>projet</w:t>
                              </w:r>
                              <w:r>
                                <w:rPr>
                                  <w:color w:val="FFFFFF"/>
                                  <w:spacing w:val="34"/>
                                  <w:w w:val="120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44"/>
                                </w:rPr>
                                <w:t>de</w:t>
                              </w:r>
                              <w:r>
                                <w:rPr>
                                  <w:color w:val="FFFFFF"/>
                                  <w:spacing w:val="-33"/>
                                  <w:w w:val="120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44"/>
                                </w:rPr>
                                <w:t>loi</w:t>
                              </w:r>
                              <w:r>
                                <w:rPr>
                                  <w:color w:val="FFFFFF"/>
                                  <w:spacing w:val="28"/>
                                  <w:w w:val="120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44"/>
                                </w:rPr>
                                <w:t>de</w:t>
                              </w:r>
                              <w:r>
                                <w:rPr>
                                  <w:color w:val="FFFFFF"/>
                                  <w:spacing w:val="-21"/>
                                  <w:w w:val="120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w w:val="110"/>
                                  <w:sz w:val="44"/>
                                </w:rPr>
                                <w:t>finances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9.932465pt;margin-top:17.438885pt;width:456.8pt;height:82.7pt;mso-position-horizontal-relative:page;mso-position-vertical-relative:paragraph;z-index:-15659008;mso-wrap-distance-left:0;mso-wrap-distance-right:0" id="docshapegroup1117" coordorigin="1399,349" coordsize="9136,1654">
                <v:shape style="position:absolute;left:1398;top:348;width:9112;height:1125" id="docshape1118" coordorigin="1399,349" coordsize="9112,1125" path="m10510,873l10406,873,10406,349,4254,349,4254,873,4061,873,4061,349,1465,349,1465,873,1399,873,1399,1474,10510,1474,10510,873xe" filled="true" fillcolor="#004980" stroked="false">
                  <v:path arrowok="t"/>
                  <v:fill type="solid"/>
                </v:shape>
                <v:shape style="position:absolute;left:1398;top:348;width:9136;height:1125" type="#_x0000_t202" id="docshape1119" filled="false" stroked="false">
                  <v:textbox inset="0,0,0,0">
                    <w:txbxContent>
                      <w:p>
                        <w:pPr>
                          <w:spacing w:line="249" w:lineRule="auto" w:before="45"/>
                          <w:ind w:left="0" w:right="0" w:firstLine="66"/>
                          <w:jc w:val="left"/>
                          <w:rPr>
                            <w:sz w:val="44"/>
                          </w:rPr>
                        </w:pPr>
                        <w:r>
                          <w:rPr>
                            <w:color w:val="FFFFFF"/>
                            <w:w w:val="115"/>
                            <w:sz w:val="44"/>
                          </w:rPr>
                          <w:t>Repartition, par ministere ou institution, des</w:t>
                        </w:r>
                        <w:r>
                          <w:rPr>
                            <w:color w:val="FFFFFF"/>
                            <w:spacing w:val="-35"/>
                            <w:w w:val="115"/>
                            <w:sz w:val="44"/>
                          </w:rPr>
                          <w:t> </w:t>
                        </w:r>
                        <w:r>
                          <w:rPr>
                            <w:color w:val="FFFFFF"/>
                            <w:w w:val="115"/>
                            <w:sz w:val="44"/>
                          </w:rPr>
                          <w:t>depenses</w:t>
                        </w:r>
                        <w:r>
                          <w:rPr>
                            <w:color w:val="FFFFFF"/>
                            <w:spacing w:val="-10"/>
                            <w:w w:val="115"/>
                            <w:sz w:val="44"/>
                          </w:rPr>
                          <w:t> </w:t>
                        </w:r>
                        <w:r>
                          <w:rPr>
                            <w:color w:val="FFFFFF"/>
                            <w:w w:val="115"/>
                            <w:sz w:val="44"/>
                          </w:rPr>
                          <w:t>du</w:t>
                        </w:r>
                        <w:r>
                          <w:rPr>
                            <w:color w:val="FFFFFF"/>
                            <w:spacing w:val="-11"/>
                            <w:w w:val="115"/>
                            <w:sz w:val="44"/>
                          </w:rPr>
                          <w:t> </w:t>
                        </w:r>
                        <w:r>
                          <w:rPr>
                            <w:color w:val="FFFFFF"/>
                            <w:w w:val="115"/>
                            <w:sz w:val="44"/>
                          </w:rPr>
                          <w:t>Budget</w:t>
                        </w:r>
                        <w:r>
                          <w:rPr>
                            <w:color w:val="FFFFFF"/>
                            <w:spacing w:val="-16"/>
                            <w:w w:val="115"/>
                            <w:sz w:val="44"/>
                          </w:rPr>
                          <w:t> </w:t>
                        </w:r>
                        <w:r>
                          <w:rPr>
                            <w:color w:val="FFFFFF"/>
                            <w:w w:val="115"/>
                            <w:sz w:val="44"/>
                          </w:rPr>
                          <w:t>General</w:t>
                        </w:r>
                        <w:r>
                          <w:rPr>
                            <w:color w:val="FFFFFF"/>
                            <w:spacing w:val="-27"/>
                            <w:w w:val="115"/>
                            <w:sz w:val="44"/>
                          </w:rPr>
                          <w:t> </w:t>
                        </w:r>
                        <w:r>
                          <w:rPr>
                            <w:color w:val="FFFFFF"/>
                            <w:w w:val="115"/>
                            <w:sz w:val="44"/>
                          </w:rPr>
                          <w:t>au</w:t>
                        </w:r>
                        <w:r>
                          <w:rPr>
                            <w:color w:val="FFFFFF"/>
                            <w:spacing w:val="-36"/>
                            <w:w w:val="115"/>
                            <w:sz w:val="44"/>
                          </w:rPr>
                          <w:t> </w:t>
                        </w:r>
                        <w:r>
                          <w:rPr>
                            <w:color w:val="FFFFFF"/>
                            <w:w w:val="115"/>
                            <w:sz w:val="44"/>
                          </w:rPr>
                          <w:t>titre</w:t>
                        </w:r>
                      </w:p>
                    </w:txbxContent>
                  </v:textbox>
                  <w10:wrap type="none"/>
                </v:shape>
                <v:shape style="position:absolute;left:2898;top:1437;width:6116;height:565" type="#_x0000_t202" id="docshape1120" filled="true" fillcolor="#004980" stroked="false">
                  <v:textbox inset="0,0,0,0">
                    <w:txbxContent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color w:val="000000"/>
                            <w:sz w:val="44"/>
                          </w:rPr>
                        </w:pPr>
                        <w:r>
                          <w:rPr>
                            <w:color w:val="FFFFFF"/>
                            <w:w w:val="120"/>
                            <w:sz w:val="44"/>
                          </w:rPr>
                          <w:t>du</w:t>
                        </w:r>
                        <w:r>
                          <w:rPr>
                            <w:color w:val="FFFFFF"/>
                            <w:spacing w:val="-74"/>
                            <w:w w:val="120"/>
                            <w:sz w:val="44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44"/>
                          </w:rPr>
                          <w:t>projet</w:t>
                        </w:r>
                        <w:r>
                          <w:rPr>
                            <w:color w:val="FFFFFF"/>
                            <w:spacing w:val="34"/>
                            <w:w w:val="120"/>
                            <w:sz w:val="44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44"/>
                          </w:rPr>
                          <w:t>de</w:t>
                        </w:r>
                        <w:r>
                          <w:rPr>
                            <w:color w:val="FFFFFF"/>
                            <w:spacing w:val="-33"/>
                            <w:w w:val="120"/>
                            <w:sz w:val="44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44"/>
                          </w:rPr>
                          <w:t>loi</w:t>
                        </w:r>
                        <w:r>
                          <w:rPr>
                            <w:color w:val="FFFFFF"/>
                            <w:spacing w:val="28"/>
                            <w:w w:val="120"/>
                            <w:sz w:val="44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44"/>
                          </w:rPr>
                          <w:t>de</w:t>
                        </w:r>
                        <w:r>
                          <w:rPr>
                            <w:color w:val="FFFFFF"/>
                            <w:spacing w:val="-21"/>
                            <w:w w:val="120"/>
                            <w:sz w:val="44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w w:val="110"/>
                            <w:sz w:val="44"/>
                          </w:rPr>
                          <w:t>finances</w:t>
                        </w:r>
                      </w:p>
                    </w:txbxContent>
                  </v:textbox>
                  <v:fill typ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Heading1"/>
        <w:ind w:right="254"/>
        <w:jc w:val="center"/>
      </w:pPr>
      <w:r>
        <w:rPr>
          <w:color w:val="FFFFFF"/>
          <w:w w:val="115"/>
          <w:shd w:fill="004980" w:color="auto" w:val="clear"/>
        </w:rPr>
        <w:t>pour</w:t>
      </w:r>
      <w:r>
        <w:rPr>
          <w:color w:val="FFFFFF"/>
          <w:spacing w:val="10"/>
          <w:w w:val="115"/>
          <w:shd w:fill="004980" w:color="auto" w:val="clear"/>
        </w:rPr>
        <w:t> </w:t>
      </w:r>
      <w:r>
        <w:rPr>
          <w:color w:val="FFFFFF"/>
          <w:w w:val="115"/>
          <w:shd w:fill="004980" w:color="auto" w:val="clear"/>
        </w:rPr>
        <w:t>l'annee</w:t>
      </w:r>
      <w:r>
        <w:rPr>
          <w:color w:val="FFFFFF"/>
          <w:spacing w:val="-1"/>
          <w:w w:val="115"/>
          <w:shd w:fill="004980" w:color="auto" w:val="clear"/>
        </w:rPr>
        <w:t> </w:t>
      </w:r>
      <w:r>
        <w:rPr>
          <w:color w:val="FFFFFF"/>
          <w:spacing w:val="-4"/>
          <w:w w:val="115"/>
          <w:shd w:fill="004980" w:color="auto" w:val="clear"/>
        </w:rPr>
        <w:t>2025</w:t>
      </w:r>
    </w:p>
    <w:p>
      <w:pPr>
        <w:spacing w:after="0"/>
        <w:jc w:val="center"/>
        <w:sectPr>
          <w:headerReference w:type="default" r:id="rId485"/>
          <w:footerReference w:type="default" r:id="rId486"/>
          <w:pgSz w:w="11910" w:h="16840"/>
          <w:pgMar w:header="0" w:footer="0" w:top="1920" w:bottom="280" w:left="560" w:right="300"/>
        </w:sectPr>
      </w:pPr>
    </w:p>
    <w:p>
      <w:pPr>
        <w:pStyle w:val="BodyText"/>
        <w:spacing w:before="4"/>
        <w:jc w:val="left"/>
        <w:rPr>
          <w:sz w:val="17"/>
        </w:rPr>
      </w:pPr>
    </w:p>
    <w:p>
      <w:pPr>
        <w:spacing w:after="0"/>
        <w:jc w:val="left"/>
        <w:rPr>
          <w:sz w:val="17"/>
        </w:rPr>
        <w:sectPr>
          <w:headerReference w:type="even" r:id="rId487"/>
          <w:footerReference w:type="even" r:id="rId488"/>
          <w:pgSz w:w="11910" w:h="16840"/>
          <w:pgMar w:header="0" w:footer="0" w:top="1920" w:bottom="280" w:left="560" w:right="300"/>
        </w:sectPr>
      </w:pPr>
    </w:p>
    <w:tbl>
      <w:tblPr>
        <w:tblW w:w="0" w:type="auto"/>
        <w:jc w:val="left"/>
        <w:tblInd w:w="120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04"/>
        <w:gridCol w:w="1408"/>
        <w:gridCol w:w="1304"/>
        <w:gridCol w:w="1390"/>
        <w:gridCol w:w="1194"/>
        <w:gridCol w:w="1257"/>
        <w:gridCol w:w="1339"/>
      </w:tblGrid>
      <w:tr>
        <w:trPr>
          <w:trHeight w:val="1412" w:hRule="atLeast"/>
        </w:trPr>
        <w:tc>
          <w:tcPr>
            <w:tcW w:w="11196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19"/>
              </w:rPr>
            </w:pPr>
          </w:p>
          <w:p>
            <w:pPr>
              <w:pStyle w:val="TableParagraph"/>
              <w:spacing w:before="157"/>
              <w:rPr>
                <w:sz w:val="19"/>
              </w:rPr>
            </w:pPr>
          </w:p>
          <w:p>
            <w:pPr>
              <w:pStyle w:val="TableParagraph"/>
              <w:spacing w:line="276" w:lineRule="auto"/>
              <w:ind w:left="2996" w:right="2142" w:hanging="745"/>
              <w:rPr>
                <w:b/>
                <w:sz w:val="16"/>
              </w:rPr>
            </w:pPr>
            <w:r>
              <w:rPr>
                <w:b/>
                <w:color w:val="004A81"/>
                <w:sz w:val="19"/>
                <w:u w:val="thick" w:color="004A81"/>
              </w:rPr>
              <w:t>Répartition,</w:t>
            </w:r>
            <w:r>
              <w:rPr>
                <w:b/>
                <w:color w:val="004A81"/>
                <w:spacing w:val="-2"/>
                <w:sz w:val="19"/>
                <w:u w:val="thick" w:color="004A81"/>
              </w:rPr>
              <w:t> </w:t>
            </w:r>
            <w:r>
              <w:rPr>
                <w:b/>
                <w:color w:val="004A81"/>
                <w:sz w:val="19"/>
                <w:u w:val="thick" w:color="004A81"/>
              </w:rPr>
              <w:t>par</w:t>
            </w:r>
            <w:r>
              <w:rPr>
                <w:b/>
                <w:color w:val="004A81"/>
                <w:spacing w:val="-2"/>
                <w:sz w:val="19"/>
                <w:u w:val="thick" w:color="004A81"/>
              </w:rPr>
              <w:t> </w:t>
            </w:r>
            <w:r>
              <w:rPr>
                <w:b/>
                <w:color w:val="004A81"/>
                <w:sz w:val="19"/>
                <w:u w:val="thick" w:color="004A81"/>
              </w:rPr>
              <w:t>ministère</w:t>
            </w:r>
            <w:r>
              <w:rPr>
                <w:b/>
                <w:color w:val="004A81"/>
                <w:spacing w:val="-2"/>
                <w:sz w:val="19"/>
                <w:u w:val="thick" w:color="004A81"/>
              </w:rPr>
              <w:t> </w:t>
            </w:r>
            <w:r>
              <w:rPr>
                <w:b/>
                <w:color w:val="004A81"/>
                <w:sz w:val="19"/>
                <w:u w:val="thick" w:color="004A81"/>
              </w:rPr>
              <w:t>ou</w:t>
            </w:r>
            <w:r>
              <w:rPr>
                <w:b/>
                <w:color w:val="004A81"/>
                <w:spacing w:val="-2"/>
                <w:sz w:val="19"/>
                <w:u w:val="thick" w:color="004A81"/>
              </w:rPr>
              <w:t> </w:t>
            </w:r>
            <w:r>
              <w:rPr>
                <w:b/>
                <w:color w:val="004A81"/>
                <w:sz w:val="19"/>
                <w:u w:val="thick" w:color="004A81"/>
              </w:rPr>
              <w:t>institution,</w:t>
            </w:r>
            <w:r>
              <w:rPr>
                <w:b/>
                <w:color w:val="004A81"/>
                <w:spacing w:val="-2"/>
                <w:sz w:val="19"/>
                <w:u w:val="thick" w:color="004A81"/>
              </w:rPr>
              <w:t> </w:t>
            </w:r>
            <w:r>
              <w:rPr>
                <w:b/>
                <w:color w:val="004A81"/>
                <w:sz w:val="19"/>
                <w:u w:val="thick" w:color="004A81"/>
              </w:rPr>
              <w:t>des</w:t>
            </w:r>
            <w:r>
              <w:rPr>
                <w:b/>
                <w:color w:val="004A81"/>
                <w:spacing w:val="-2"/>
                <w:sz w:val="19"/>
                <w:u w:val="thick" w:color="004A81"/>
              </w:rPr>
              <w:t> </w:t>
            </w:r>
            <w:r>
              <w:rPr>
                <w:b/>
                <w:color w:val="004A81"/>
                <w:sz w:val="19"/>
                <w:u w:val="thick" w:color="004A81"/>
              </w:rPr>
              <w:t>dépenses</w:t>
            </w:r>
            <w:r>
              <w:rPr>
                <w:b/>
                <w:color w:val="004A81"/>
                <w:spacing w:val="-2"/>
                <w:sz w:val="19"/>
                <w:u w:val="thick" w:color="004A81"/>
              </w:rPr>
              <w:t> </w:t>
            </w:r>
            <w:r>
              <w:rPr>
                <w:b/>
                <w:color w:val="004A81"/>
                <w:sz w:val="19"/>
                <w:u w:val="thick" w:color="004A81"/>
              </w:rPr>
              <w:t>du</w:t>
            </w:r>
            <w:r>
              <w:rPr>
                <w:b/>
                <w:color w:val="004A81"/>
                <w:spacing w:val="-2"/>
                <w:sz w:val="19"/>
                <w:u w:val="thick" w:color="004A81"/>
              </w:rPr>
              <w:t> </w:t>
            </w:r>
            <w:r>
              <w:rPr>
                <w:b/>
                <w:color w:val="004A81"/>
                <w:sz w:val="19"/>
                <w:u w:val="thick" w:color="004A81"/>
              </w:rPr>
              <w:t>budget</w:t>
            </w:r>
            <w:r>
              <w:rPr>
                <w:b/>
                <w:color w:val="004A81"/>
                <w:spacing w:val="-2"/>
                <w:sz w:val="19"/>
                <w:u w:val="thick" w:color="004A81"/>
              </w:rPr>
              <w:t> </w:t>
            </w:r>
            <w:r>
              <w:rPr>
                <w:b/>
                <w:color w:val="004A81"/>
                <w:sz w:val="19"/>
                <w:u w:val="thick" w:color="004A81"/>
              </w:rPr>
              <w:t>général</w:t>
            </w:r>
            <w:r>
              <w:rPr>
                <w:b/>
                <w:color w:val="004A81"/>
                <w:spacing w:val="-3"/>
                <w:sz w:val="19"/>
                <w:u w:val="thick" w:color="004A81"/>
              </w:rPr>
              <w:t> </w:t>
            </w:r>
            <w:r>
              <w:rPr>
                <w:b/>
                <w:color w:val="004A81"/>
                <w:spacing w:val="-3"/>
                <w:sz w:val="19"/>
                <w:u w:val="none"/>
              </w:rPr>
              <w:t> </w:t>
            </w:r>
            <w:r>
              <w:rPr>
                <w:b/>
                <w:color w:val="004A81"/>
                <w:sz w:val="19"/>
                <w:u w:val="thick" w:color="004A81"/>
              </w:rPr>
              <w:t>au titre du projet de loi de finances pour l’année 2025</w:t>
            </w:r>
            <w:r>
              <w:rPr>
                <w:b/>
                <w:color w:val="004A81"/>
                <w:sz w:val="19"/>
                <w:u w:val="none"/>
              </w:rPr>
              <w:t> </w:t>
            </w:r>
            <w:r>
              <w:rPr>
                <w:b/>
                <w:color w:val="004A81"/>
                <w:sz w:val="16"/>
                <w:u w:val="single" w:color="004A81"/>
              </w:rPr>
              <w:t>(1/2)</w:t>
            </w:r>
          </w:p>
          <w:p>
            <w:pPr>
              <w:pStyle w:val="TableParagraph"/>
              <w:spacing w:before="101"/>
              <w:ind w:right="101"/>
              <w:jc w:val="right"/>
              <w:rPr>
                <w:b/>
                <w:sz w:val="1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771456">
                      <wp:simplePos x="0" y="0"/>
                      <wp:positionH relativeFrom="column">
                        <wp:posOffset>4964355</wp:posOffset>
                      </wp:positionH>
                      <wp:positionV relativeFrom="paragraph">
                        <wp:posOffset>-39103</wp:posOffset>
                      </wp:positionV>
                      <wp:extent cx="33655" cy="13335"/>
                      <wp:effectExtent l="0" t="0" r="0" b="0"/>
                      <wp:wrapNone/>
                      <wp:docPr id="1585" name="Group 158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85" name="Group 1585"/>
                            <wpg:cNvGrpSpPr/>
                            <wpg:grpSpPr>
                              <a:xfrm>
                                <a:off x="0" y="0"/>
                                <a:ext cx="33655" cy="13335"/>
                                <a:chExt cx="33655" cy="13335"/>
                              </a:xfrm>
                            </wpg:grpSpPr>
                            <wps:wsp>
                              <wps:cNvPr id="1586" name="Graphic 1586"/>
                              <wps:cNvSpPr/>
                              <wps:spPr>
                                <a:xfrm>
                                  <a:off x="0" y="6355"/>
                                  <a:ext cx="336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655" h="0">
                                      <a:moveTo>
                                        <a:pt x="0" y="0"/>
                                      </a:moveTo>
                                      <a:lnTo>
                                        <a:pt x="33638" y="0"/>
                                      </a:lnTo>
                                    </a:path>
                                  </a:pathLst>
                                </a:custGeom>
                                <a:ln w="12710">
                                  <a:solidFill>
                                    <a:srgbClr val="0099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90.894104pt;margin-top:-3.079053pt;width:2.65pt;height:1.05pt;mso-position-horizontal-relative:column;mso-position-vertical-relative:paragraph;z-index:-20545024" id="docshapegroup1121" coordorigin="7818,-62" coordsize="53,21">
                      <v:line style="position:absolute" from="7818,-52" to="7871,-52" stroked="true" strokeweight="1.000793pt" strokecolor="#0099ff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b/>
                <w:color w:val="004A81"/>
                <w:w w:val="105"/>
                <w:sz w:val="14"/>
              </w:rPr>
              <w:t>-En</w:t>
            </w:r>
            <w:r>
              <w:rPr>
                <w:b/>
                <w:color w:val="004A81"/>
                <w:spacing w:val="-8"/>
                <w:w w:val="105"/>
                <w:sz w:val="14"/>
              </w:rPr>
              <w:t> </w:t>
            </w:r>
            <w:r>
              <w:rPr>
                <w:b/>
                <w:color w:val="004A81"/>
                <w:w w:val="105"/>
                <w:sz w:val="14"/>
              </w:rPr>
              <w:t>dirhams</w:t>
            </w:r>
            <w:r>
              <w:rPr>
                <w:b/>
                <w:color w:val="004A81"/>
                <w:spacing w:val="-8"/>
                <w:w w:val="105"/>
                <w:sz w:val="14"/>
              </w:rPr>
              <w:t> </w:t>
            </w:r>
            <w:r>
              <w:rPr>
                <w:b/>
                <w:color w:val="004A81"/>
                <w:spacing w:val="-10"/>
                <w:w w:val="105"/>
                <w:sz w:val="14"/>
              </w:rPr>
              <w:t>-</w:t>
            </w:r>
          </w:p>
        </w:tc>
      </w:tr>
      <w:tr>
        <w:trPr>
          <w:trHeight w:val="386" w:hRule="atLeast"/>
        </w:trPr>
        <w:tc>
          <w:tcPr>
            <w:tcW w:w="3304" w:type="dxa"/>
            <w:tcBorders>
              <w:top w:val="nil"/>
              <w:left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12" w:type="dxa"/>
            <w:gridSpan w:val="2"/>
            <w:tcBorders>
              <w:top w:val="nil"/>
              <w:right w:val="nil"/>
            </w:tcBorders>
            <w:shd w:val="clear" w:color="auto" w:fill="004A81"/>
          </w:tcPr>
          <w:p>
            <w:pPr>
              <w:pStyle w:val="TableParagraph"/>
              <w:spacing w:before="96"/>
              <w:ind w:left="1340"/>
              <w:rPr>
                <w:b/>
                <w:sz w:val="16"/>
              </w:rPr>
            </w:pPr>
            <w:r>
              <w:rPr>
                <w:b/>
                <w:color w:val="FFFFFF"/>
                <w:spacing w:val="-2"/>
                <w:sz w:val="16"/>
              </w:rPr>
              <w:t>Fonctionnement</w:t>
            </w:r>
          </w:p>
        </w:tc>
        <w:tc>
          <w:tcPr>
            <w:tcW w:w="1390" w:type="dxa"/>
            <w:tcBorders>
              <w:top w:val="nil"/>
              <w:left w:val="nil"/>
              <w:right w:val="nil"/>
            </w:tcBorders>
            <w:shd w:val="clear" w:color="auto" w:fill="004A81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451" w:type="dxa"/>
            <w:gridSpan w:val="2"/>
            <w:tcBorders>
              <w:top w:val="nil"/>
              <w:left w:val="nil"/>
            </w:tcBorders>
            <w:shd w:val="clear" w:color="auto" w:fill="004A81"/>
          </w:tcPr>
          <w:p>
            <w:pPr>
              <w:pStyle w:val="TableParagraph"/>
              <w:spacing w:before="96"/>
              <w:ind w:left="569"/>
              <w:rPr>
                <w:b/>
                <w:sz w:val="16"/>
              </w:rPr>
            </w:pPr>
            <w:r>
              <w:rPr>
                <w:b/>
                <w:color w:val="FFFFFF"/>
                <w:spacing w:val="-2"/>
                <w:sz w:val="16"/>
              </w:rPr>
              <w:t>Investissement</w:t>
            </w:r>
          </w:p>
        </w:tc>
        <w:tc>
          <w:tcPr>
            <w:tcW w:w="1339" w:type="dxa"/>
            <w:vMerge w:val="restart"/>
            <w:tcBorders>
              <w:top w:val="nil"/>
              <w:right w:val="nil"/>
            </w:tcBorders>
            <w:shd w:val="clear" w:color="auto" w:fill="004A81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65"/>
              <w:rPr>
                <w:sz w:val="16"/>
              </w:rPr>
            </w:pPr>
          </w:p>
          <w:p>
            <w:pPr>
              <w:pStyle w:val="TableParagraph"/>
              <w:ind w:left="285" w:hanging="11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Total</w:t>
            </w:r>
            <w:r>
              <w:rPr>
                <w:b/>
                <w:color w:val="FFFFFF"/>
                <w:spacing w:val="-12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général </w:t>
            </w:r>
            <w:r>
              <w:rPr>
                <w:b/>
                <w:color w:val="FFFFFF"/>
                <w:spacing w:val="-2"/>
                <w:sz w:val="16"/>
              </w:rPr>
              <w:t>(1)+(2)+(3)</w:t>
            </w:r>
          </w:p>
        </w:tc>
      </w:tr>
      <w:tr>
        <w:trPr>
          <w:trHeight w:val="644" w:hRule="atLeast"/>
        </w:trPr>
        <w:tc>
          <w:tcPr>
            <w:tcW w:w="3304" w:type="dxa"/>
            <w:tcBorders>
              <w:left w:val="nil"/>
            </w:tcBorders>
            <w:shd w:val="clear" w:color="auto" w:fill="004A81"/>
          </w:tcPr>
          <w:p>
            <w:pPr>
              <w:pStyle w:val="TableParagraph"/>
              <w:spacing w:before="41"/>
              <w:rPr>
                <w:sz w:val="16"/>
              </w:rPr>
            </w:pPr>
          </w:p>
          <w:p>
            <w:pPr>
              <w:pStyle w:val="TableParagraph"/>
              <w:ind w:left="10" w:right="12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pacing w:val="-2"/>
                <w:sz w:val="16"/>
              </w:rPr>
              <w:t>Ordonnateur</w:t>
            </w:r>
          </w:p>
        </w:tc>
        <w:tc>
          <w:tcPr>
            <w:tcW w:w="1408" w:type="dxa"/>
            <w:tcBorders>
              <w:right w:val="nil"/>
            </w:tcBorders>
            <w:shd w:val="clear" w:color="auto" w:fill="004A81"/>
          </w:tcPr>
          <w:p>
            <w:pPr>
              <w:pStyle w:val="TableParagraph"/>
              <w:spacing w:before="41"/>
              <w:rPr>
                <w:sz w:val="16"/>
              </w:rPr>
            </w:pPr>
          </w:p>
          <w:p>
            <w:pPr>
              <w:pStyle w:val="TableParagraph"/>
              <w:ind w:right="215"/>
              <w:jc w:val="right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Personnel </w:t>
            </w:r>
            <w:r>
              <w:rPr>
                <w:b/>
                <w:color w:val="FFFFFF"/>
                <w:spacing w:val="-5"/>
                <w:sz w:val="16"/>
              </w:rPr>
              <w:t>(1)</w:t>
            </w:r>
          </w:p>
        </w:tc>
        <w:tc>
          <w:tcPr>
            <w:tcW w:w="1304" w:type="dxa"/>
            <w:tcBorders>
              <w:left w:val="nil"/>
              <w:right w:val="nil"/>
            </w:tcBorders>
            <w:shd w:val="clear" w:color="auto" w:fill="004A81"/>
          </w:tcPr>
          <w:p>
            <w:pPr>
              <w:pStyle w:val="TableParagraph"/>
              <w:spacing w:before="40"/>
              <w:ind w:left="124" w:right="280" w:firstLine="49"/>
              <w:jc w:val="both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Matériel et </w:t>
            </w:r>
            <w:r>
              <w:rPr>
                <w:b/>
                <w:color w:val="FFFFFF"/>
                <w:spacing w:val="-2"/>
                <w:sz w:val="16"/>
              </w:rPr>
              <w:t>dépenses </w:t>
            </w:r>
            <w:r>
              <w:rPr>
                <w:b/>
                <w:color w:val="FFFFFF"/>
                <w:sz w:val="16"/>
              </w:rPr>
              <w:t>diverses</w:t>
            </w:r>
            <w:r>
              <w:rPr>
                <w:b/>
                <w:color w:val="FFFFFF"/>
                <w:spacing w:val="-12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(2)</w:t>
            </w:r>
          </w:p>
        </w:tc>
        <w:tc>
          <w:tcPr>
            <w:tcW w:w="1390" w:type="dxa"/>
            <w:tcBorders>
              <w:left w:val="nil"/>
              <w:right w:val="nil"/>
            </w:tcBorders>
            <w:shd w:val="clear" w:color="auto" w:fill="004A81"/>
          </w:tcPr>
          <w:p>
            <w:pPr>
              <w:pStyle w:val="TableParagraph"/>
              <w:spacing w:before="41"/>
              <w:rPr>
                <w:sz w:val="16"/>
              </w:rPr>
            </w:pPr>
          </w:p>
          <w:p>
            <w:pPr>
              <w:pStyle w:val="TableParagraph"/>
              <w:ind w:left="112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Total </w:t>
            </w:r>
            <w:r>
              <w:rPr>
                <w:b/>
                <w:color w:val="FFFFFF"/>
                <w:spacing w:val="-2"/>
                <w:sz w:val="16"/>
              </w:rPr>
              <w:t>(1)+(2)</w:t>
            </w:r>
          </w:p>
        </w:tc>
        <w:tc>
          <w:tcPr>
            <w:tcW w:w="1194" w:type="dxa"/>
            <w:tcBorders>
              <w:left w:val="nil"/>
            </w:tcBorders>
            <w:shd w:val="clear" w:color="auto" w:fill="004A81"/>
          </w:tcPr>
          <w:p>
            <w:pPr>
              <w:pStyle w:val="TableParagraph"/>
              <w:spacing w:before="41"/>
              <w:rPr>
                <w:sz w:val="16"/>
              </w:rPr>
            </w:pPr>
          </w:p>
          <w:p>
            <w:pPr>
              <w:pStyle w:val="TableParagraph"/>
              <w:ind w:left="27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CP</w:t>
            </w:r>
            <w:r>
              <w:rPr>
                <w:b/>
                <w:color w:val="FFFFFF"/>
                <w:spacing w:val="44"/>
                <w:sz w:val="16"/>
              </w:rPr>
              <w:t> </w:t>
            </w:r>
            <w:r>
              <w:rPr>
                <w:b/>
                <w:color w:val="FFFFFF"/>
                <w:spacing w:val="-5"/>
                <w:sz w:val="16"/>
              </w:rPr>
              <w:t>(3)</w:t>
            </w:r>
          </w:p>
        </w:tc>
        <w:tc>
          <w:tcPr>
            <w:tcW w:w="1257" w:type="dxa"/>
            <w:shd w:val="clear" w:color="auto" w:fill="004A81"/>
          </w:tcPr>
          <w:p>
            <w:pPr>
              <w:pStyle w:val="TableParagraph"/>
              <w:spacing w:before="41"/>
              <w:rPr>
                <w:sz w:val="16"/>
              </w:rPr>
            </w:pPr>
          </w:p>
          <w:p>
            <w:pPr>
              <w:pStyle w:val="TableParagraph"/>
              <w:ind w:left="17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pacing w:val="-5"/>
                <w:sz w:val="16"/>
              </w:rPr>
              <w:t>CE</w:t>
            </w:r>
          </w:p>
        </w:tc>
        <w:tc>
          <w:tcPr>
            <w:tcW w:w="1339" w:type="dxa"/>
            <w:vMerge/>
            <w:tcBorders>
              <w:top w:val="nil"/>
              <w:right w:val="nil"/>
            </w:tcBorders>
            <w:shd w:val="clear" w:color="auto" w:fill="004A8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9" w:hRule="atLeast"/>
        </w:trPr>
        <w:tc>
          <w:tcPr>
            <w:tcW w:w="330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41"/>
              <w:ind w:left="65"/>
              <w:rPr>
                <w:sz w:val="13"/>
              </w:rPr>
            </w:pPr>
            <w:r>
              <w:rPr>
                <w:sz w:val="13"/>
              </w:rPr>
              <w:t>SA</w:t>
            </w:r>
            <w:r>
              <w:rPr>
                <w:spacing w:val="3"/>
                <w:sz w:val="13"/>
              </w:rPr>
              <w:t> </w:t>
            </w:r>
            <w:r>
              <w:rPr>
                <w:sz w:val="13"/>
              </w:rPr>
              <w:t>MAJESTE</w:t>
            </w:r>
            <w:r>
              <w:rPr>
                <w:spacing w:val="3"/>
                <w:sz w:val="13"/>
              </w:rPr>
              <w:t> </w:t>
            </w:r>
            <w:r>
              <w:rPr>
                <w:sz w:val="13"/>
              </w:rPr>
              <w:t>LE</w:t>
            </w:r>
            <w:r>
              <w:rPr>
                <w:spacing w:val="3"/>
                <w:sz w:val="13"/>
              </w:rPr>
              <w:t> </w:t>
            </w:r>
            <w:r>
              <w:rPr>
                <w:spacing w:val="-5"/>
                <w:sz w:val="13"/>
              </w:rPr>
              <w:t>ROI</w:t>
            </w:r>
          </w:p>
        </w:tc>
        <w:tc>
          <w:tcPr>
            <w:tcW w:w="1408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121"/>
              <w:jc w:val="right"/>
              <w:rPr>
                <w:sz w:val="13"/>
              </w:rPr>
            </w:pPr>
            <w:r>
              <w:rPr>
                <w:sz w:val="13"/>
              </w:rPr>
              <w:t>26 292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04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167"/>
              <w:jc w:val="right"/>
              <w:rPr>
                <w:sz w:val="13"/>
              </w:rPr>
            </w:pPr>
            <w:r>
              <w:rPr>
                <w:sz w:val="13"/>
              </w:rPr>
              <w:t>517 164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90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210"/>
              <w:jc w:val="right"/>
              <w:rPr>
                <w:sz w:val="13"/>
              </w:rPr>
            </w:pPr>
            <w:r>
              <w:rPr>
                <w:sz w:val="13"/>
              </w:rPr>
              <w:t>543 456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19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86"/>
              <w:jc w:val="right"/>
              <w:rPr>
                <w:sz w:val="13"/>
              </w:rPr>
            </w:pPr>
            <w:r>
              <w:rPr>
                <w:spacing w:val="-10"/>
                <w:sz w:val="13"/>
              </w:rPr>
              <w:t>-</w:t>
            </w:r>
          </w:p>
        </w:tc>
        <w:tc>
          <w:tcPr>
            <w:tcW w:w="1257" w:type="dxa"/>
            <w:shd w:val="clear" w:color="auto" w:fill="E6ECF1"/>
          </w:tcPr>
          <w:p>
            <w:pPr>
              <w:pStyle w:val="TableParagraph"/>
              <w:spacing w:before="41"/>
              <w:ind w:right="85"/>
              <w:jc w:val="right"/>
              <w:rPr>
                <w:sz w:val="13"/>
              </w:rPr>
            </w:pPr>
            <w:r>
              <w:rPr>
                <w:spacing w:val="-10"/>
                <w:sz w:val="13"/>
              </w:rPr>
              <w:t>-</w:t>
            </w:r>
          </w:p>
        </w:tc>
        <w:tc>
          <w:tcPr>
            <w:tcW w:w="133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48"/>
              <w:jc w:val="right"/>
              <w:rPr>
                <w:sz w:val="13"/>
              </w:rPr>
            </w:pPr>
            <w:r>
              <w:rPr>
                <w:sz w:val="13"/>
              </w:rPr>
              <w:t>543 456 </w:t>
            </w:r>
            <w:r>
              <w:rPr>
                <w:spacing w:val="-5"/>
                <w:sz w:val="13"/>
              </w:rPr>
              <w:t>000</w:t>
            </w:r>
          </w:p>
        </w:tc>
      </w:tr>
      <w:tr>
        <w:trPr>
          <w:trHeight w:val="239" w:hRule="atLeast"/>
        </w:trPr>
        <w:tc>
          <w:tcPr>
            <w:tcW w:w="330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41"/>
              <w:ind w:left="65"/>
              <w:rPr>
                <w:sz w:val="13"/>
              </w:rPr>
            </w:pPr>
            <w:r>
              <w:rPr>
                <w:sz w:val="13"/>
              </w:rPr>
              <w:t>COUR </w:t>
            </w:r>
            <w:r>
              <w:rPr>
                <w:spacing w:val="-2"/>
                <w:sz w:val="13"/>
              </w:rPr>
              <w:t>ROYALE</w:t>
            </w:r>
          </w:p>
        </w:tc>
        <w:tc>
          <w:tcPr>
            <w:tcW w:w="1408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121"/>
              <w:jc w:val="right"/>
              <w:rPr>
                <w:sz w:val="13"/>
              </w:rPr>
            </w:pPr>
            <w:r>
              <w:rPr>
                <w:sz w:val="13"/>
              </w:rPr>
              <w:t>621 186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04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168"/>
              <w:jc w:val="right"/>
              <w:rPr>
                <w:sz w:val="13"/>
              </w:rPr>
            </w:pPr>
            <w:r>
              <w:rPr>
                <w:sz w:val="13"/>
              </w:rPr>
              <w:t>1 542 183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90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210"/>
              <w:jc w:val="right"/>
              <w:rPr>
                <w:sz w:val="13"/>
              </w:rPr>
            </w:pPr>
            <w:r>
              <w:rPr>
                <w:sz w:val="13"/>
              </w:rPr>
              <w:t>2 163 369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19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131 608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257" w:type="dxa"/>
            <w:shd w:val="clear" w:color="auto" w:fill="E6ECF1"/>
          </w:tcPr>
          <w:p>
            <w:pPr>
              <w:pStyle w:val="TableParagraph"/>
              <w:spacing w:before="41"/>
              <w:ind w:right="85"/>
              <w:jc w:val="right"/>
              <w:rPr>
                <w:sz w:val="13"/>
              </w:rPr>
            </w:pPr>
            <w:r>
              <w:rPr>
                <w:spacing w:val="-10"/>
                <w:sz w:val="13"/>
              </w:rPr>
              <w:t>-</w:t>
            </w:r>
          </w:p>
        </w:tc>
        <w:tc>
          <w:tcPr>
            <w:tcW w:w="133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2 294 977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</w:tr>
      <w:tr>
        <w:trPr>
          <w:trHeight w:val="239" w:hRule="atLeast"/>
        </w:trPr>
        <w:tc>
          <w:tcPr>
            <w:tcW w:w="330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41"/>
              <w:ind w:left="65"/>
              <w:rPr>
                <w:sz w:val="13"/>
              </w:rPr>
            </w:pPr>
            <w:r>
              <w:rPr>
                <w:sz w:val="13"/>
              </w:rPr>
              <w:t>CHAMBRE</w:t>
            </w:r>
            <w:r>
              <w:rPr>
                <w:spacing w:val="4"/>
                <w:sz w:val="13"/>
              </w:rPr>
              <w:t> </w:t>
            </w:r>
            <w:r>
              <w:rPr>
                <w:sz w:val="13"/>
              </w:rPr>
              <w:t>DES</w:t>
            </w:r>
            <w:r>
              <w:rPr>
                <w:spacing w:val="5"/>
                <w:sz w:val="13"/>
              </w:rPr>
              <w:t> </w:t>
            </w:r>
            <w:r>
              <w:rPr>
                <w:spacing w:val="-2"/>
                <w:sz w:val="13"/>
              </w:rPr>
              <w:t>REPRESENTANTS</w:t>
            </w:r>
          </w:p>
        </w:tc>
        <w:tc>
          <w:tcPr>
            <w:tcW w:w="1408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121"/>
              <w:jc w:val="right"/>
              <w:rPr>
                <w:sz w:val="13"/>
              </w:rPr>
            </w:pPr>
            <w:r>
              <w:rPr>
                <w:sz w:val="13"/>
              </w:rPr>
              <w:t>476 659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04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167"/>
              <w:jc w:val="right"/>
              <w:rPr>
                <w:sz w:val="13"/>
              </w:rPr>
            </w:pPr>
            <w:r>
              <w:rPr>
                <w:sz w:val="13"/>
              </w:rPr>
              <w:t>147 897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90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210"/>
              <w:jc w:val="right"/>
              <w:rPr>
                <w:sz w:val="13"/>
              </w:rPr>
            </w:pPr>
            <w:r>
              <w:rPr>
                <w:sz w:val="13"/>
              </w:rPr>
              <w:t>624 556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19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20 000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257" w:type="dxa"/>
            <w:shd w:val="clear" w:color="auto" w:fill="E6ECF1"/>
          </w:tcPr>
          <w:p>
            <w:pPr>
              <w:pStyle w:val="TableParagraph"/>
              <w:spacing w:before="41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20 000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3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48"/>
              <w:jc w:val="right"/>
              <w:rPr>
                <w:sz w:val="13"/>
              </w:rPr>
            </w:pPr>
            <w:r>
              <w:rPr>
                <w:sz w:val="13"/>
              </w:rPr>
              <w:t>644 556 </w:t>
            </w:r>
            <w:r>
              <w:rPr>
                <w:spacing w:val="-5"/>
                <w:sz w:val="13"/>
              </w:rPr>
              <w:t>000</w:t>
            </w:r>
          </w:p>
        </w:tc>
      </w:tr>
      <w:tr>
        <w:trPr>
          <w:trHeight w:val="239" w:hRule="atLeast"/>
        </w:trPr>
        <w:tc>
          <w:tcPr>
            <w:tcW w:w="330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41"/>
              <w:ind w:left="65"/>
              <w:rPr>
                <w:sz w:val="13"/>
              </w:rPr>
            </w:pPr>
            <w:r>
              <w:rPr>
                <w:sz w:val="13"/>
              </w:rPr>
              <w:t>CHAMBRE</w:t>
            </w:r>
            <w:r>
              <w:rPr>
                <w:spacing w:val="4"/>
                <w:sz w:val="13"/>
              </w:rPr>
              <w:t> </w:t>
            </w:r>
            <w:r>
              <w:rPr>
                <w:sz w:val="13"/>
              </w:rPr>
              <w:t>DES</w:t>
            </w:r>
            <w:r>
              <w:rPr>
                <w:spacing w:val="5"/>
                <w:sz w:val="13"/>
              </w:rPr>
              <w:t> </w:t>
            </w:r>
            <w:r>
              <w:rPr>
                <w:spacing w:val="-2"/>
                <w:sz w:val="13"/>
              </w:rPr>
              <w:t>CONSEILLERS</w:t>
            </w:r>
          </w:p>
        </w:tc>
        <w:tc>
          <w:tcPr>
            <w:tcW w:w="1408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121"/>
              <w:jc w:val="right"/>
              <w:rPr>
                <w:sz w:val="13"/>
              </w:rPr>
            </w:pPr>
            <w:r>
              <w:rPr>
                <w:sz w:val="13"/>
              </w:rPr>
              <w:t>337 699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04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167"/>
              <w:jc w:val="right"/>
              <w:rPr>
                <w:sz w:val="13"/>
              </w:rPr>
            </w:pPr>
            <w:r>
              <w:rPr>
                <w:sz w:val="13"/>
              </w:rPr>
              <w:t>137 180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90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210"/>
              <w:jc w:val="right"/>
              <w:rPr>
                <w:sz w:val="13"/>
              </w:rPr>
            </w:pPr>
            <w:r>
              <w:rPr>
                <w:sz w:val="13"/>
              </w:rPr>
              <w:t>474 879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19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25 000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257" w:type="dxa"/>
            <w:shd w:val="clear" w:color="auto" w:fill="E6ECF1"/>
          </w:tcPr>
          <w:p>
            <w:pPr>
              <w:pStyle w:val="TableParagraph"/>
              <w:spacing w:before="41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10 000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3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48"/>
              <w:jc w:val="right"/>
              <w:rPr>
                <w:sz w:val="13"/>
              </w:rPr>
            </w:pPr>
            <w:r>
              <w:rPr>
                <w:sz w:val="13"/>
              </w:rPr>
              <w:t>499 879 </w:t>
            </w:r>
            <w:r>
              <w:rPr>
                <w:spacing w:val="-5"/>
                <w:sz w:val="13"/>
              </w:rPr>
              <w:t>000</w:t>
            </w:r>
          </w:p>
        </w:tc>
      </w:tr>
      <w:tr>
        <w:trPr>
          <w:trHeight w:val="239" w:hRule="atLeast"/>
        </w:trPr>
        <w:tc>
          <w:tcPr>
            <w:tcW w:w="330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41"/>
              <w:ind w:left="65"/>
              <w:rPr>
                <w:sz w:val="13"/>
              </w:rPr>
            </w:pPr>
            <w:r>
              <w:rPr>
                <w:sz w:val="13"/>
              </w:rPr>
              <w:t>CHEF</w:t>
            </w:r>
            <w:r>
              <w:rPr>
                <w:spacing w:val="2"/>
                <w:sz w:val="13"/>
              </w:rPr>
              <w:t> </w:t>
            </w:r>
            <w:r>
              <w:rPr>
                <w:sz w:val="13"/>
              </w:rPr>
              <w:t>DU</w:t>
            </w:r>
            <w:r>
              <w:rPr>
                <w:spacing w:val="2"/>
                <w:sz w:val="13"/>
              </w:rPr>
              <w:t> </w:t>
            </w:r>
            <w:r>
              <w:rPr>
                <w:spacing w:val="-2"/>
                <w:sz w:val="13"/>
              </w:rPr>
              <w:t>GOUVERNEMENT</w:t>
            </w:r>
          </w:p>
        </w:tc>
        <w:tc>
          <w:tcPr>
            <w:tcW w:w="1408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121"/>
              <w:jc w:val="right"/>
              <w:rPr>
                <w:sz w:val="13"/>
              </w:rPr>
            </w:pPr>
            <w:r>
              <w:rPr>
                <w:sz w:val="13"/>
              </w:rPr>
              <w:t>185 490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04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167"/>
              <w:jc w:val="right"/>
              <w:rPr>
                <w:sz w:val="13"/>
              </w:rPr>
            </w:pPr>
            <w:r>
              <w:rPr>
                <w:sz w:val="13"/>
              </w:rPr>
              <w:t>746 665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90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210"/>
              <w:jc w:val="right"/>
              <w:rPr>
                <w:sz w:val="13"/>
              </w:rPr>
            </w:pPr>
            <w:r>
              <w:rPr>
                <w:sz w:val="13"/>
              </w:rPr>
              <w:t>932 155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19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771 715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257" w:type="dxa"/>
            <w:shd w:val="clear" w:color="auto" w:fill="E6ECF1"/>
          </w:tcPr>
          <w:p>
            <w:pPr>
              <w:pStyle w:val="TableParagraph"/>
              <w:spacing w:before="41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7 000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3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1 703 870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</w:tr>
      <w:tr>
        <w:trPr>
          <w:trHeight w:val="239" w:hRule="atLeast"/>
        </w:trPr>
        <w:tc>
          <w:tcPr>
            <w:tcW w:w="330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41"/>
              <w:ind w:left="65"/>
              <w:rPr>
                <w:sz w:val="13"/>
              </w:rPr>
            </w:pPr>
            <w:r>
              <w:rPr>
                <w:sz w:val="13"/>
              </w:rPr>
              <w:t>JURIDICTIONS</w:t>
            </w:r>
            <w:r>
              <w:rPr>
                <w:spacing w:val="9"/>
                <w:sz w:val="13"/>
              </w:rPr>
              <w:t> </w:t>
            </w:r>
            <w:r>
              <w:rPr>
                <w:spacing w:val="-2"/>
                <w:sz w:val="13"/>
              </w:rPr>
              <w:t>FINANCIERES</w:t>
            </w:r>
          </w:p>
        </w:tc>
        <w:tc>
          <w:tcPr>
            <w:tcW w:w="1408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121"/>
              <w:jc w:val="right"/>
              <w:rPr>
                <w:sz w:val="13"/>
              </w:rPr>
            </w:pPr>
            <w:r>
              <w:rPr>
                <w:sz w:val="13"/>
              </w:rPr>
              <w:t>443 270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04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167"/>
              <w:jc w:val="right"/>
              <w:rPr>
                <w:sz w:val="13"/>
              </w:rPr>
            </w:pPr>
            <w:r>
              <w:rPr>
                <w:sz w:val="13"/>
              </w:rPr>
              <w:t>96 530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90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210"/>
              <w:jc w:val="right"/>
              <w:rPr>
                <w:sz w:val="13"/>
              </w:rPr>
            </w:pPr>
            <w:r>
              <w:rPr>
                <w:sz w:val="13"/>
              </w:rPr>
              <w:t>539 800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19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80 000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257" w:type="dxa"/>
            <w:shd w:val="clear" w:color="auto" w:fill="E6ECF1"/>
          </w:tcPr>
          <w:p>
            <w:pPr>
              <w:pStyle w:val="TableParagraph"/>
              <w:spacing w:before="41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20 000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3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48"/>
              <w:jc w:val="right"/>
              <w:rPr>
                <w:sz w:val="13"/>
              </w:rPr>
            </w:pPr>
            <w:r>
              <w:rPr>
                <w:sz w:val="13"/>
              </w:rPr>
              <w:t>619 800 </w:t>
            </w:r>
            <w:r>
              <w:rPr>
                <w:spacing w:val="-5"/>
                <w:sz w:val="13"/>
              </w:rPr>
              <w:t>000</w:t>
            </w:r>
          </w:p>
        </w:tc>
      </w:tr>
      <w:tr>
        <w:trPr>
          <w:trHeight w:val="239" w:hRule="atLeast"/>
        </w:trPr>
        <w:tc>
          <w:tcPr>
            <w:tcW w:w="330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41"/>
              <w:ind w:left="65"/>
              <w:rPr>
                <w:sz w:val="13"/>
              </w:rPr>
            </w:pPr>
            <w:r>
              <w:rPr>
                <w:sz w:val="13"/>
              </w:rPr>
              <w:t>MINISTERE</w:t>
            </w:r>
            <w:r>
              <w:rPr>
                <w:spacing w:val="3"/>
                <w:sz w:val="13"/>
              </w:rPr>
              <w:t> </w:t>
            </w:r>
            <w:r>
              <w:rPr>
                <w:sz w:val="13"/>
              </w:rPr>
              <w:t>DE</w:t>
            </w:r>
            <w:r>
              <w:rPr>
                <w:spacing w:val="3"/>
                <w:sz w:val="13"/>
              </w:rPr>
              <w:t> </w:t>
            </w:r>
            <w:r>
              <w:rPr>
                <w:sz w:val="13"/>
              </w:rPr>
              <w:t>LA</w:t>
            </w:r>
            <w:r>
              <w:rPr>
                <w:spacing w:val="4"/>
                <w:sz w:val="13"/>
              </w:rPr>
              <w:t> </w:t>
            </w:r>
            <w:r>
              <w:rPr>
                <w:spacing w:val="-2"/>
                <w:sz w:val="13"/>
              </w:rPr>
              <w:t>JUSTICE</w:t>
            </w:r>
          </w:p>
        </w:tc>
        <w:tc>
          <w:tcPr>
            <w:tcW w:w="1408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121"/>
              <w:jc w:val="right"/>
              <w:rPr>
                <w:sz w:val="13"/>
              </w:rPr>
            </w:pPr>
            <w:r>
              <w:rPr>
                <w:sz w:val="13"/>
              </w:rPr>
              <w:t>3 431 531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04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167"/>
              <w:jc w:val="right"/>
              <w:rPr>
                <w:sz w:val="13"/>
              </w:rPr>
            </w:pPr>
            <w:r>
              <w:rPr>
                <w:sz w:val="13"/>
              </w:rPr>
              <w:t>352 788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90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210"/>
              <w:jc w:val="right"/>
              <w:rPr>
                <w:sz w:val="13"/>
              </w:rPr>
            </w:pPr>
            <w:r>
              <w:rPr>
                <w:sz w:val="13"/>
              </w:rPr>
              <w:t>3 784 319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19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420 550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257" w:type="dxa"/>
            <w:shd w:val="clear" w:color="auto" w:fill="E6ECF1"/>
          </w:tcPr>
          <w:p>
            <w:pPr>
              <w:pStyle w:val="TableParagraph"/>
              <w:spacing w:before="41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220 000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3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4 204 869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</w:tr>
      <w:tr>
        <w:trPr>
          <w:trHeight w:val="543" w:hRule="atLeast"/>
        </w:trPr>
        <w:tc>
          <w:tcPr>
            <w:tcW w:w="330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line="244" w:lineRule="auto" w:before="41"/>
              <w:ind w:left="65"/>
              <w:rPr>
                <w:sz w:val="13"/>
              </w:rPr>
            </w:pPr>
            <w:r>
              <w:rPr>
                <w:sz w:val="13"/>
              </w:rPr>
              <w:t>MINISTERE DES AFFAIRES ÉTRANGÈRES, DE </w:t>
            </w:r>
            <w:r>
              <w:rPr>
                <w:sz w:val="13"/>
              </w:rPr>
              <w:t>LA</w:t>
            </w:r>
            <w:r>
              <w:rPr>
                <w:spacing w:val="40"/>
                <w:sz w:val="13"/>
              </w:rPr>
              <w:t> </w:t>
            </w:r>
            <w:r>
              <w:rPr>
                <w:sz w:val="13"/>
              </w:rPr>
              <w:t>COOPÉRATION AFRICAINE ET DES MAROCAINS</w:t>
            </w:r>
            <w:r>
              <w:rPr>
                <w:spacing w:val="40"/>
                <w:sz w:val="13"/>
              </w:rPr>
              <w:t> </w:t>
            </w:r>
            <w:r>
              <w:rPr>
                <w:sz w:val="13"/>
              </w:rPr>
              <w:t>RÉSIDANT A L'ETRANGER</w:t>
            </w:r>
          </w:p>
        </w:tc>
        <w:tc>
          <w:tcPr>
            <w:tcW w:w="1408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121"/>
              <w:jc w:val="right"/>
              <w:rPr>
                <w:sz w:val="13"/>
              </w:rPr>
            </w:pPr>
            <w:r>
              <w:rPr>
                <w:sz w:val="13"/>
              </w:rPr>
              <w:t>2 922 325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04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168"/>
              <w:jc w:val="right"/>
              <w:rPr>
                <w:sz w:val="13"/>
              </w:rPr>
            </w:pPr>
            <w:r>
              <w:rPr>
                <w:sz w:val="13"/>
              </w:rPr>
              <w:t>1 562 398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90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210"/>
              <w:jc w:val="right"/>
              <w:rPr>
                <w:sz w:val="13"/>
              </w:rPr>
            </w:pPr>
            <w:r>
              <w:rPr>
                <w:sz w:val="13"/>
              </w:rPr>
              <w:t>4 484 723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19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467 000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257" w:type="dxa"/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50 000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3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4 951 723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</w:tr>
      <w:tr>
        <w:trPr>
          <w:trHeight w:val="239" w:hRule="atLeast"/>
        </w:trPr>
        <w:tc>
          <w:tcPr>
            <w:tcW w:w="330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41"/>
              <w:ind w:left="65"/>
              <w:rPr>
                <w:sz w:val="13"/>
              </w:rPr>
            </w:pPr>
            <w:r>
              <w:rPr>
                <w:sz w:val="13"/>
              </w:rPr>
              <w:t>MINISTERE</w:t>
            </w:r>
            <w:r>
              <w:rPr>
                <w:spacing w:val="4"/>
                <w:sz w:val="13"/>
              </w:rPr>
              <w:t> </w:t>
            </w:r>
            <w:r>
              <w:rPr>
                <w:sz w:val="13"/>
              </w:rPr>
              <w:t>DE</w:t>
            </w:r>
            <w:r>
              <w:rPr>
                <w:spacing w:val="4"/>
                <w:sz w:val="13"/>
              </w:rPr>
              <w:t> </w:t>
            </w:r>
            <w:r>
              <w:rPr>
                <w:spacing w:val="-2"/>
                <w:sz w:val="13"/>
              </w:rPr>
              <w:t>L'INTERIEUR</w:t>
            </w:r>
          </w:p>
        </w:tc>
        <w:tc>
          <w:tcPr>
            <w:tcW w:w="1408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121"/>
              <w:jc w:val="right"/>
              <w:rPr>
                <w:sz w:val="13"/>
              </w:rPr>
            </w:pPr>
            <w:r>
              <w:rPr>
                <w:sz w:val="13"/>
              </w:rPr>
              <w:t>35 880 118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04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168"/>
              <w:jc w:val="right"/>
              <w:rPr>
                <w:sz w:val="13"/>
              </w:rPr>
            </w:pPr>
            <w:r>
              <w:rPr>
                <w:sz w:val="13"/>
              </w:rPr>
              <w:t>4 513 154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90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210"/>
              <w:jc w:val="right"/>
              <w:rPr>
                <w:sz w:val="13"/>
              </w:rPr>
            </w:pPr>
            <w:r>
              <w:rPr>
                <w:sz w:val="13"/>
              </w:rPr>
              <w:t>40 393 272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19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50"/>
              <w:jc w:val="right"/>
              <w:rPr>
                <w:sz w:val="13"/>
              </w:rPr>
            </w:pPr>
            <w:r>
              <w:rPr>
                <w:sz w:val="13"/>
              </w:rPr>
              <w:t>4 549 093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257" w:type="dxa"/>
            <w:shd w:val="clear" w:color="auto" w:fill="E6ECF1"/>
          </w:tcPr>
          <w:p>
            <w:pPr>
              <w:pStyle w:val="TableParagraph"/>
              <w:spacing w:before="41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4 442 791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3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44 942 365 </w:t>
            </w:r>
            <w:r>
              <w:rPr>
                <w:spacing w:val="-5"/>
                <w:sz w:val="13"/>
              </w:rPr>
              <w:t>000</w:t>
            </w:r>
          </w:p>
        </w:tc>
      </w:tr>
      <w:tr>
        <w:trPr>
          <w:trHeight w:val="543" w:hRule="atLeast"/>
        </w:trPr>
        <w:tc>
          <w:tcPr>
            <w:tcW w:w="330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line="244" w:lineRule="auto" w:before="41"/>
              <w:ind w:left="65" w:right="149"/>
              <w:rPr>
                <w:sz w:val="13"/>
              </w:rPr>
            </w:pPr>
            <w:r>
              <w:rPr>
                <w:sz w:val="13"/>
              </w:rPr>
              <w:t>MINISTERE DE L'ENSEIGNEMENT </w:t>
            </w:r>
            <w:r>
              <w:rPr>
                <w:sz w:val="13"/>
              </w:rPr>
              <w:t>SUPERIEUR,</w:t>
            </w:r>
            <w:r>
              <w:rPr>
                <w:spacing w:val="40"/>
                <w:sz w:val="13"/>
              </w:rPr>
              <w:t> </w:t>
            </w:r>
            <w:r>
              <w:rPr>
                <w:sz w:val="13"/>
              </w:rPr>
              <w:t>DE LA RECHERCHE SCIENTIFIQUE ET DE</w:t>
            </w:r>
            <w:r>
              <w:rPr>
                <w:spacing w:val="40"/>
                <w:sz w:val="13"/>
              </w:rPr>
              <w:t> </w:t>
            </w:r>
            <w:r>
              <w:rPr>
                <w:spacing w:val="-2"/>
                <w:sz w:val="13"/>
              </w:rPr>
              <w:t>L'INNOVATION</w:t>
            </w:r>
          </w:p>
        </w:tc>
        <w:tc>
          <w:tcPr>
            <w:tcW w:w="1408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121"/>
              <w:jc w:val="right"/>
              <w:rPr>
                <w:sz w:val="13"/>
              </w:rPr>
            </w:pPr>
            <w:r>
              <w:rPr>
                <w:sz w:val="13"/>
              </w:rPr>
              <w:t>9 737 393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04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168"/>
              <w:jc w:val="right"/>
              <w:rPr>
                <w:sz w:val="13"/>
              </w:rPr>
            </w:pPr>
            <w:r>
              <w:rPr>
                <w:sz w:val="13"/>
              </w:rPr>
              <w:t>4 896 645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90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210"/>
              <w:jc w:val="right"/>
              <w:rPr>
                <w:sz w:val="13"/>
              </w:rPr>
            </w:pPr>
            <w:r>
              <w:rPr>
                <w:sz w:val="13"/>
              </w:rPr>
              <w:t>14 634 038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19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50"/>
              <w:jc w:val="right"/>
              <w:rPr>
                <w:sz w:val="13"/>
              </w:rPr>
            </w:pPr>
            <w:r>
              <w:rPr>
                <w:sz w:val="13"/>
              </w:rPr>
              <w:t>1 799 080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257" w:type="dxa"/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930 000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3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16 433 118 </w:t>
            </w:r>
            <w:r>
              <w:rPr>
                <w:spacing w:val="-5"/>
                <w:sz w:val="13"/>
              </w:rPr>
              <w:t>000</w:t>
            </w:r>
          </w:p>
        </w:tc>
      </w:tr>
      <w:tr>
        <w:trPr>
          <w:trHeight w:val="391" w:hRule="atLeast"/>
        </w:trPr>
        <w:tc>
          <w:tcPr>
            <w:tcW w:w="330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line="244" w:lineRule="auto" w:before="41"/>
              <w:ind w:left="65"/>
              <w:rPr>
                <w:sz w:val="13"/>
              </w:rPr>
            </w:pPr>
            <w:r>
              <w:rPr>
                <w:sz w:val="13"/>
              </w:rPr>
              <w:t>MINISTERE DE L'EDUCATION NATIONALE, DU</w:t>
            </w:r>
            <w:r>
              <w:rPr>
                <w:spacing w:val="40"/>
                <w:sz w:val="13"/>
              </w:rPr>
              <w:t> </w:t>
            </w:r>
            <w:r>
              <w:rPr>
                <w:sz w:val="13"/>
              </w:rPr>
              <w:t>PRESCOLAIRE ET DES SPORTS</w:t>
            </w:r>
          </w:p>
        </w:tc>
        <w:tc>
          <w:tcPr>
            <w:tcW w:w="1408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121"/>
              <w:jc w:val="right"/>
              <w:rPr>
                <w:sz w:val="13"/>
              </w:rPr>
            </w:pPr>
            <w:r>
              <w:rPr>
                <w:sz w:val="13"/>
              </w:rPr>
              <w:t>47 409 103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04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168"/>
              <w:jc w:val="right"/>
              <w:rPr>
                <w:sz w:val="13"/>
              </w:rPr>
            </w:pPr>
            <w:r>
              <w:rPr>
                <w:sz w:val="13"/>
              </w:rPr>
              <w:t>31 938 788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90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210"/>
              <w:jc w:val="right"/>
              <w:rPr>
                <w:sz w:val="13"/>
              </w:rPr>
            </w:pPr>
            <w:r>
              <w:rPr>
                <w:sz w:val="13"/>
              </w:rPr>
              <w:t>79 347 891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19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50"/>
              <w:jc w:val="right"/>
              <w:rPr>
                <w:sz w:val="13"/>
              </w:rPr>
            </w:pPr>
            <w:r>
              <w:rPr>
                <w:sz w:val="13"/>
              </w:rPr>
              <w:t>8 298 264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257" w:type="dxa"/>
            <w:shd w:val="clear" w:color="auto" w:fill="E6ECF1"/>
          </w:tcPr>
          <w:p>
            <w:pPr>
              <w:pStyle w:val="TableParagraph"/>
              <w:spacing w:before="117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4 888 000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3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87 646 155 </w:t>
            </w:r>
            <w:r>
              <w:rPr>
                <w:spacing w:val="-5"/>
                <w:sz w:val="13"/>
              </w:rPr>
              <w:t>000</w:t>
            </w:r>
          </w:p>
        </w:tc>
      </w:tr>
      <w:tr>
        <w:trPr>
          <w:trHeight w:val="391" w:hRule="atLeast"/>
        </w:trPr>
        <w:tc>
          <w:tcPr>
            <w:tcW w:w="330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line="244" w:lineRule="auto" w:before="41"/>
              <w:ind w:left="65"/>
              <w:rPr>
                <w:sz w:val="13"/>
              </w:rPr>
            </w:pPr>
            <w:r>
              <w:rPr>
                <w:sz w:val="13"/>
              </w:rPr>
              <w:t>MINISTERE DE LA SANTE ET DE LA PROTECTION</w:t>
            </w:r>
            <w:r>
              <w:rPr>
                <w:spacing w:val="40"/>
                <w:sz w:val="13"/>
              </w:rPr>
              <w:t> </w:t>
            </w:r>
            <w:r>
              <w:rPr>
                <w:spacing w:val="-2"/>
                <w:sz w:val="13"/>
              </w:rPr>
              <w:t>SOCIALE</w:t>
            </w:r>
          </w:p>
        </w:tc>
        <w:tc>
          <w:tcPr>
            <w:tcW w:w="1408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121"/>
              <w:jc w:val="right"/>
              <w:rPr>
                <w:sz w:val="13"/>
              </w:rPr>
            </w:pPr>
            <w:r>
              <w:rPr>
                <w:sz w:val="13"/>
              </w:rPr>
              <w:t>15 805 709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04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168"/>
              <w:jc w:val="right"/>
              <w:rPr>
                <w:sz w:val="13"/>
              </w:rPr>
            </w:pPr>
            <w:r>
              <w:rPr>
                <w:sz w:val="13"/>
              </w:rPr>
              <w:t>7 770 000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90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210"/>
              <w:jc w:val="right"/>
              <w:rPr>
                <w:sz w:val="13"/>
              </w:rPr>
            </w:pPr>
            <w:r>
              <w:rPr>
                <w:sz w:val="13"/>
              </w:rPr>
              <w:t>23 575 709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19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50"/>
              <w:jc w:val="right"/>
              <w:rPr>
                <w:sz w:val="13"/>
              </w:rPr>
            </w:pPr>
            <w:r>
              <w:rPr>
                <w:sz w:val="13"/>
              </w:rPr>
              <w:t>9 000 000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257" w:type="dxa"/>
            <w:shd w:val="clear" w:color="auto" w:fill="E6ECF1"/>
          </w:tcPr>
          <w:p>
            <w:pPr>
              <w:pStyle w:val="TableParagraph"/>
              <w:spacing w:before="117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9 000 000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3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32 575 709 </w:t>
            </w:r>
            <w:r>
              <w:rPr>
                <w:spacing w:val="-5"/>
                <w:sz w:val="13"/>
              </w:rPr>
              <w:t>000</w:t>
            </w:r>
          </w:p>
        </w:tc>
      </w:tr>
      <w:tr>
        <w:trPr>
          <w:trHeight w:val="239" w:hRule="atLeast"/>
        </w:trPr>
        <w:tc>
          <w:tcPr>
            <w:tcW w:w="330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41"/>
              <w:ind w:left="65"/>
              <w:rPr>
                <w:sz w:val="13"/>
              </w:rPr>
            </w:pPr>
            <w:r>
              <w:rPr>
                <w:sz w:val="13"/>
              </w:rPr>
              <w:t>MINISTERE</w:t>
            </w:r>
            <w:r>
              <w:rPr>
                <w:spacing w:val="4"/>
                <w:sz w:val="13"/>
              </w:rPr>
              <w:t> </w:t>
            </w:r>
            <w:r>
              <w:rPr>
                <w:sz w:val="13"/>
              </w:rPr>
              <w:t>DE</w:t>
            </w:r>
            <w:r>
              <w:rPr>
                <w:spacing w:val="4"/>
                <w:sz w:val="13"/>
              </w:rPr>
              <w:t> </w:t>
            </w:r>
            <w:r>
              <w:rPr>
                <w:sz w:val="13"/>
              </w:rPr>
              <w:t>L'ECONOMIE</w:t>
            </w:r>
            <w:r>
              <w:rPr>
                <w:spacing w:val="4"/>
                <w:sz w:val="13"/>
              </w:rPr>
              <w:t> </w:t>
            </w:r>
            <w:r>
              <w:rPr>
                <w:sz w:val="13"/>
              </w:rPr>
              <w:t>ET</w:t>
            </w:r>
            <w:r>
              <w:rPr>
                <w:spacing w:val="5"/>
                <w:sz w:val="13"/>
              </w:rPr>
              <w:t> </w:t>
            </w:r>
            <w:r>
              <w:rPr>
                <w:sz w:val="13"/>
              </w:rPr>
              <w:t>DES</w:t>
            </w:r>
            <w:r>
              <w:rPr>
                <w:spacing w:val="4"/>
                <w:sz w:val="13"/>
              </w:rPr>
              <w:t> </w:t>
            </w:r>
            <w:r>
              <w:rPr>
                <w:spacing w:val="-2"/>
                <w:sz w:val="13"/>
              </w:rPr>
              <w:t>FINANCES</w:t>
            </w:r>
          </w:p>
        </w:tc>
        <w:tc>
          <w:tcPr>
            <w:tcW w:w="1408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121"/>
              <w:jc w:val="right"/>
              <w:rPr>
                <w:sz w:val="13"/>
              </w:rPr>
            </w:pPr>
            <w:r>
              <w:rPr>
                <w:sz w:val="13"/>
              </w:rPr>
              <w:t>4 740 889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04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167"/>
              <w:jc w:val="right"/>
              <w:rPr>
                <w:sz w:val="13"/>
              </w:rPr>
            </w:pPr>
            <w:r>
              <w:rPr>
                <w:sz w:val="13"/>
              </w:rPr>
              <w:t>657 527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90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210"/>
              <w:jc w:val="right"/>
              <w:rPr>
                <w:sz w:val="13"/>
              </w:rPr>
            </w:pPr>
            <w:r>
              <w:rPr>
                <w:sz w:val="13"/>
              </w:rPr>
              <w:t>5 398 416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19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195 493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257" w:type="dxa"/>
            <w:shd w:val="clear" w:color="auto" w:fill="E6ECF1"/>
          </w:tcPr>
          <w:p>
            <w:pPr>
              <w:pStyle w:val="TableParagraph"/>
              <w:spacing w:before="41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108 831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3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5 593 909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</w:tr>
      <w:tr>
        <w:trPr>
          <w:trHeight w:val="391" w:hRule="atLeast"/>
        </w:trPr>
        <w:tc>
          <w:tcPr>
            <w:tcW w:w="330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41"/>
              <w:ind w:left="65"/>
              <w:rPr>
                <w:sz w:val="13"/>
              </w:rPr>
            </w:pPr>
            <w:r>
              <w:rPr>
                <w:sz w:val="13"/>
              </w:rPr>
              <w:t>MINISTERE</w:t>
            </w:r>
            <w:r>
              <w:rPr>
                <w:spacing w:val="4"/>
                <w:sz w:val="13"/>
              </w:rPr>
              <w:t> </w:t>
            </w:r>
            <w:r>
              <w:rPr>
                <w:sz w:val="13"/>
              </w:rPr>
              <w:t>DE</w:t>
            </w:r>
            <w:r>
              <w:rPr>
                <w:spacing w:val="4"/>
                <w:sz w:val="13"/>
              </w:rPr>
              <w:t> </w:t>
            </w:r>
            <w:r>
              <w:rPr>
                <w:sz w:val="13"/>
              </w:rPr>
              <w:t>L'ECONOMIE</w:t>
            </w:r>
            <w:r>
              <w:rPr>
                <w:spacing w:val="4"/>
                <w:sz w:val="13"/>
              </w:rPr>
              <w:t> </w:t>
            </w:r>
            <w:r>
              <w:rPr>
                <w:sz w:val="13"/>
              </w:rPr>
              <w:t>ET</w:t>
            </w:r>
            <w:r>
              <w:rPr>
                <w:spacing w:val="5"/>
                <w:sz w:val="13"/>
              </w:rPr>
              <w:t> </w:t>
            </w:r>
            <w:r>
              <w:rPr>
                <w:sz w:val="13"/>
              </w:rPr>
              <w:t>DES</w:t>
            </w:r>
            <w:r>
              <w:rPr>
                <w:spacing w:val="4"/>
                <w:sz w:val="13"/>
              </w:rPr>
              <w:t> </w:t>
            </w:r>
            <w:r>
              <w:rPr>
                <w:spacing w:val="-2"/>
                <w:sz w:val="13"/>
              </w:rPr>
              <w:t>FINANCES-</w:t>
            </w:r>
          </w:p>
          <w:p>
            <w:pPr>
              <w:pStyle w:val="TableParagraph"/>
              <w:spacing w:before="2"/>
              <w:ind w:left="65"/>
              <w:rPr>
                <w:sz w:val="13"/>
              </w:rPr>
            </w:pPr>
            <w:r>
              <w:rPr>
                <w:sz w:val="13"/>
              </w:rPr>
              <w:t>Charges</w:t>
            </w:r>
            <w:r>
              <w:rPr>
                <w:spacing w:val="4"/>
                <w:sz w:val="13"/>
              </w:rPr>
              <w:t> </w:t>
            </w:r>
            <w:r>
              <w:rPr>
                <w:spacing w:val="-2"/>
                <w:sz w:val="13"/>
              </w:rPr>
              <w:t>communes</w:t>
            </w:r>
          </w:p>
        </w:tc>
        <w:tc>
          <w:tcPr>
            <w:tcW w:w="1408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157"/>
              <w:jc w:val="right"/>
              <w:rPr>
                <w:sz w:val="13"/>
              </w:rPr>
            </w:pPr>
            <w:r>
              <w:rPr>
                <w:spacing w:val="-10"/>
                <w:sz w:val="13"/>
              </w:rPr>
              <w:t>-</w:t>
            </w:r>
          </w:p>
        </w:tc>
        <w:tc>
          <w:tcPr>
            <w:tcW w:w="1304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203"/>
              <w:jc w:val="right"/>
              <w:rPr>
                <w:sz w:val="13"/>
              </w:rPr>
            </w:pPr>
            <w:r>
              <w:rPr>
                <w:spacing w:val="-10"/>
                <w:sz w:val="13"/>
              </w:rPr>
              <w:t>-</w:t>
            </w:r>
          </w:p>
        </w:tc>
        <w:tc>
          <w:tcPr>
            <w:tcW w:w="1390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210"/>
              <w:jc w:val="right"/>
              <w:rPr>
                <w:sz w:val="13"/>
              </w:rPr>
            </w:pPr>
            <w:r>
              <w:rPr>
                <w:sz w:val="13"/>
              </w:rPr>
              <w:t>48 112 000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19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50"/>
              <w:jc w:val="right"/>
              <w:rPr>
                <w:sz w:val="13"/>
              </w:rPr>
            </w:pPr>
            <w:r>
              <w:rPr>
                <w:sz w:val="13"/>
              </w:rPr>
              <w:t>43 602 000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257" w:type="dxa"/>
            <w:shd w:val="clear" w:color="auto" w:fill="E6ECF1"/>
          </w:tcPr>
          <w:p>
            <w:pPr>
              <w:pStyle w:val="TableParagraph"/>
              <w:spacing w:before="117"/>
              <w:ind w:right="85"/>
              <w:jc w:val="right"/>
              <w:rPr>
                <w:sz w:val="13"/>
              </w:rPr>
            </w:pPr>
            <w:r>
              <w:rPr>
                <w:spacing w:val="-10"/>
                <w:sz w:val="13"/>
              </w:rPr>
              <w:t>-</w:t>
            </w:r>
          </w:p>
        </w:tc>
        <w:tc>
          <w:tcPr>
            <w:tcW w:w="133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91 714 000 </w:t>
            </w:r>
            <w:r>
              <w:rPr>
                <w:spacing w:val="-5"/>
                <w:sz w:val="13"/>
              </w:rPr>
              <w:t>000</w:t>
            </w:r>
          </w:p>
        </w:tc>
      </w:tr>
      <w:tr>
        <w:trPr>
          <w:trHeight w:val="543" w:hRule="atLeast"/>
        </w:trPr>
        <w:tc>
          <w:tcPr>
            <w:tcW w:w="330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line="244" w:lineRule="auto" w:before="41"/>
              <w:ind w:left="65"/>
              <w:rPr>
                <w:sz w:val="13"/>
              </w:rPr>
            </w:pPr>
            <w:r>
              <w:rPr>
                <w:sz w:val="13"/>
              </w:rPr>
              <w:t>MINISTERE DE L'ECONOMIE ET DES </w:t>
            </w:r>
            <w:r>
              <w:rPr>
                <w:sz w:val="13"/>
              </w:rPr>
              <w:t>FINANCES-</w:t>
            </w:r>
            <w:r>
              <w:rPr>
                <w:spacing w:val="40"/>
                <w:sz w:val="13"/>
              </w:rPr>
              <w:t> </w:t>
            </w:r>
            <w:r>
              <w:rPr>
                <w:sz w:val="13"/>
              </w:rPr>
              <w:t>REMBOURSEMENTS, DÉGRÈVEMENTS ET</w:t>
            </w:r>
            <w:r>
              <w:rPr>
                <w:spacing w:val="40"/>
                <w:sz w:val="13"/>
              </w:rPr>
              <w:t> </w:t>
            </w:r>
            <w:r>
              <w:rPr>
                <w:sz w:val="13"/>
              </w:rPr>
              <w:t>RESTITUTIONS,</w:t>
            </w:r>
            <w:r>
              <w:rPr>
                <w:spacing w:val="-5"/>
                <w:sz w:val="13"/>
              </w:rPr>
              <w:t> </w:t>
            </w:r>
            <w:r>
              <w:rPr>
                <w:sz w:val="13"/>
              </w:rPr>
              <w:t>FISCAUX</w:t>
            </w:r>
          </w:p>
        </w:tc>
        <w:tc>
          <w:tcPr>
            <w:tcW w:w="1408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157"/>
              <w:jc w:val="right"/>
              <w:rPr>
                <w:sz w:val="13"/>
              </w:rPr>
            </w:pPr>
            <w:r>
              <w:rPr>
                <w:spacing w:val="-10"/>
                <w:sz w:val="13"/>
              </w:rPr>
              <w:t>-</w:t>
            </w:r>
          </w:p>
        </w:tc>
        <w:tc>
          <w:tcPr>
            <w:tcW w:w="1304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203"/>
              <w:jc w:val="right"/>
              <w:rPr>
                <w:sz w:val="13"/>
              </w:rPr>
            </w:pPr>
            <w:r>
              <w:rPr>
                <w:spacing w:val="-10"/>
                <w:sz w:val="13"/>
              </w:rPr>
              <w:t>-</w:t>
            </w:r>
          </w:p>
        </w:tc>
        <w:tc>
          <w:tcPr>
            <w:tcW w:w="1390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210"/>
              <w:jc w:val="right"/>
              <w:rPr>
                <w:sz w:val="13"/>
              </w:rPr>
            </w:pPr>
            <w:r>
              <w:rPr>
                <w:sz w:val="13"/>
              </w:rPr>
              <w:t>9 668 342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19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86"/>
              <w:jc w:val="right"/>
              <w:rPr>
                <w:sz w:val="13"/>
              </w:rPr>
            </w:pPr>
            <w:r>
              <w:rPr>
                <w:spacing w:val="-10"/>
                <w:sz w:val="13"/>
              </w:rPr>
              <w:t>-</w:t>
            </w:r>
          </w:p>
        </w:tc>
        <w:tc>
          <w:tcPr>
            <w:tcW w:w="1257" w:type="dxa"/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85"/>
              <w:jc w:val="right"/>
              <w:rPr>
                <w:sz w:val="13"/>
              </w:rPr>
            </w:pPr>
            <w:r>
              <w:rPr>
                <w:spacing w:val="-10"/>
                <w:sz w:val="13"/>
              </w:rPr>
              <w:t>-</w:t>
            </w:r>
          </w:p>
        </w:tc>
        <w:tc>
          <w:tcPr>
            <w:tcW w:w="133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9 668 342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</w:tr>
      <w:tr>
        <w:trPr>
          <w:trHeight w:val="391" w:hRule="atLeast"/>
        </w:trPr>
        <w:tc>
          <w:tcPr>
            <w:tcW w:w="330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line="244" w:lineRule="auto" w:before="41"/>
              <w:ind w:left="65" w:right="149"/>
              <w:rPr>
                <w:sz w:val="13"/>
              </w:rPr>
            </w:pPr>
            <w:r>
              <w:rPr>
                <w:sz w:val="13"/>
              </w:rPr>
              <w:t>MINISTERE DU TOURISME, DE L'ARTISANAT </w:t>
            </w:r>
            <w:r>
              <w:rPr>
                <w:sz w:val="13"/>
              </w:rPr>
              <w:t>ET</w:t>
            </w:r>
            <w:r>
              <w:rPr>
                <w:spacing w:val="40"/>
                <w:sz w:val="13"/>
              </w:rPr>
              <w:t> </w:t>
            </w:r>
            <w:r>
              <w:rPr>
                <w:sz w:val="13"/>
              </w:rPr>
              <w:t>DE L'ECONOMIE SOCIALE ET SOLIDAIRE</w:t>
            </w:r>
          </w:p>
        </w:tc>
        <w:tc>
          <w:tcPr>
            <w:tcW w:w="1408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121"/>
              <w:jc w:val="right"/>
              <w:rPr>
                <w:sz w:val="13"/>
              </w:rPr>
            </w:pPr>
            <w:r>
              <w:rPr>
                <w:sz w:val="13"/>
              </w:rPr>
              <w:t>312 377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04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167"/>
              <w:jc w:val="right"/>
              <w:rPr>
                <w:sz w:val="13"/>
              </w:rPr>
            </w:pPr>
            <w:r>
              <w:rPr>
                <w:sz w:val="13"/>
              </w:rPr>
              <w:t>265 225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90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210"/>
              <w:jc w:val="right"/>
              <w:rPr>
                <w:sz w:val="13"/>
              </w:rPr>
            </w:pPr>
            <w:r>
              <w:rPr>
                <w:sz w:val="13"/>
              </w:rPr>
              <w:t>577 602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19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50"/>
              <w:jc w:val="right"/>
              <w:rPr>
                <w:sz w:val="13"/>
              </w:rPr>
            </w:pPr>
            <w:r>
              <w:rPr>
                <w:sz w:val="13"/>
              </w:rPr>
              <w:t>2 069 708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257" w:type="dxa"/>
            <w:shd w:val="clear" w:color="auto" w:fill="E6ECF1"/>
          </w:tcPr>
          <w:p>
            <w:pPr>
              <w:pStyle w:val="TableParagraph"/>
              <w:spacing w:before="117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56 500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3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2 647 310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</w:tr>
      <w:tr>
        <w:trPr>
          <w:trHeight w:val="239" w:hRule="atLeast"/>
        </w:trPr>
        <w:tc>
          <w:tcPr>
            <w:tcW w:w="330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41"/>
              <w:ind w:left="65"/>
              <w:rPr>
                <w:sz w:val="13"/>
              </w:rPr>
            </w:pPr>
            <w:r>
              <w:rPr>
                <w:sz w:val="13"/>
              </w:rPr>
              <w:t>SECRETARIAT</w:t>
            </w:r>
            <w:r>
              <w:rPr>
                <w:spacing w:val="3"/>
                <w:sz w:val="13"/>
              </w:rPr>
              <w:t> </w:t>
            </w:r>
            <w:r>
              <w:rPr>
                <w:sz w:val="13"/>
              </w:rPr>
              <w:t>GENERAL</w:t>
            </w:r>
            <w:r>
              <w:rPr>
                <w:spacing w:val="3"/>
                <w:sz w:val="13"/>
              </w:rPr>
              <w:t> </w:t>
            </w:r>
            <w:r>
              <w:rPr>
                <w:sz w:val="13"/>
              </w:rPr>
              <w:t>DU</w:t>
            </w:r>
            <w:r>
              <w:rPr>
                <w:spacing w:val="4"/>
                <w:sz w:val="13"/>
              </w:rPr>
              <w:t> </w:t>
            </w:r>
            <w:r>
              <w:rPr>
                <w:spacing w:val="-2"/>
                <w:sz w:val="13"/>
              </w:rPr>
              <w:t>GOUVERNEMENT</w:t>
            </w:r>
          </w:p>
        </w:tc>
        <w:tc>
          <w:tcPr>
            <w:tcW w:w="1408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121"/>
              <w:jc w:val="right"/>
              <w:rPr>
                <w:sz w:val="13"/>
              </w:rPr>
            </w:pPr>
            <w:r>
              <w:rPr>
                <w:sz w:val="13"/>
              </w:rPr>
              <w:t>113 049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04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167"/>
              <w:jc w:val="right"/>
              <w:rPr>
                <w:sz w:val="13"/>
              </w:rPr>
            </w:pPr>
            <w:r>
              <w:rPr>
                <w:sz w:val="13"/>
              </w:rPr>
              <w:t>31 668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90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210"/>
              <w:jc w:val="right"/>
              <w:rPr>
                <w:sz w:val="13"/>
              </w:rPr>
            </w:pPr>
            <w:r>
              <w:rPr>
                <w:sz w:val="13"/>
              </w:rPr>
              <w:t>144 717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19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10 500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257" w:type="dxa"/>
            <w:shd w:val="clear" w:color="auto" w:fill="E6ECF1"/>
          </w:tcPr>
          <w:p>
            <w:pPr>
              <w:pStyle w:val="TableParagraph"/>
              <w:spacing w:before="41"/>
              <w:ind w:right="85"/>
              <w:jc w:val="right"/>
              <w:rPr>
                <w:sz w:val="13"/>
              </w:rPr>
            </w:pPr>
            <w:r>
              <w:rPr>
                <w:spacing w:val="-10"/>
                <w:sz w:val="13"/>
              </w:rPr>
              <w:t>-</w:t>
            </w:r>
          </w:p>
        </w:tc>
        <w:tc>
          <w:tcPr>
            <w:tcW w:w="133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48"/>
              <w:jc w:val="right"/>
              <w:rPr>
                <w:sz w:val="13"/>
              </w:rPr>
            </w:pPr>
            <w:r>
              <w:rPr>
                <w:sz w:val="13"/>
              </w:rPr>
              <w:t>155 217 </w:t>
            </w:r>
            <w:r>
              <w:rPr>
                <w:spacing w:val="-5"/>
                <w:sz w:val="13"/>
              </w:rPr>
              <w:t>000</w:t>
            </w:r>
          </w:p>
        </w:tc>
      </w:tr>
      <w:tr>
        <w:trPr>
          <w:trHeight w:val="239" w:hRule="atLeast"/>
        </w:trPr>
        <w:tc>
          <w:tcPr>
            <w:tcW w:w="330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41"/>
              <w:ind w:left="65"/>
              <w:rPr>
                <w:sz w:val="13"/>
              </w:rPr>
            </w:pPr>
            <w:r>
              <w:rPr>
                <w:sz w:val="13"/>
              </w:rPr>
              <w:t>MINISTERE</w:t>
            </w:r>
            <w:r>
              <w:rPr>
                <w:spacing w:val="4"/>
                <w:sz w:val="13"/>
              </w:rPr>
              <w:t> </w:t>
            </w:r>
            <w:r>
              <w:rPr>
                <w:sz w:val="13"/>
              </w:rPr>
              <w:t>DE</w:t>
            </w:r>
            <w:r>
              <w:rPr>
                <w:spacing w:val="4"/>
                <w:sz w:val="13"/>
              </w:rPr>
              <w:t> </w:t>
            </w:r>
            <w:r>
              <w:rPr>
                <w:sz w:val="13"/>
              </w:rPr>
              <w:t>L'EQUIPEMENT</w:t>
            </w:r>
            <w:r>
              <w:rPr>
                <w:spacing w:val="5"/>
                <w:sz w:val="13"/>
              </w:rPr>
              <w:t> </w:t>
            </w:r>
            <w:r>
              <w:rPr>
                <w:sz w:val="13"/>
              </w:rPr>
              <w:t>ET</w:t>
            </w:r>
            <w:r>
              <w:rPr>
                <w:spacing w:val="4"/>
                <w:sz w:val="13"/>
              </w:rPr>
              <w:t> </w:t>
            </w:r>
            <w:r>
              <w:rPr>
                <w:sz w:val="13"/>
              </w:rPr>
              <w:t>DE</w:t>
            </w:r>
            <w:r>
              <w:rPr>
                <w:spacing w:val="4"/>
                <w:sz w:val="13"/>
              </w:rPr>
              <w:t> </w:t>
            </w:r>
            <w:r>
              <w:rPr>
                <w:spacing w:val="-2"/>
                <w:sz w:val="13"/>
              </w:rPr>
              <w:t>L'EAU</w:t>
            </w:r>
          </w:p>
        </w:tc>
        <w:tc>
          <w:tcPr>
            <w:tcW w:w="1408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121"/>
              <w:jc w:val="right"/>
              <w:rPr>
                <w:sz w:val="13"/>
              </w:rPr>
            </w:pPr>
            <w:r>
              <w:rPr>
                <w:sz w:val="13"/>
              </w:rPr>
              <w:t>1 095 071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04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167"/>
              <w:jc w:val="right"/>
              <w:rPr>
                <w:sz w:val="13"/>
              </w:rPr>
            </w:pPr>
            <w:r>
              <w:rPr>
                <w:sz w:val="13"/>
              </w:rPr>
              <w:t>665 849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90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210"/>
              <w:jc w:val="right"/>
              <w:rPr>
                <w:sz w:val="13"/>
              </w:rPr>
            </w:pPr>
            <w:r>
              <w:rPr>
                <w:sz w:val="13"/>
              </w:rPr>
              <w:t>1 760 920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19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50"/>
              <w:jc w:val="right"/>
              <w:rPr>
                <w:sz w:val="13"/>
              </w:rPr>
            </w:pPr>
            <w:r>
              <w:rPr>
                <w:sz w:val="13"/>
              </w:rPr>
              <w:t>17 549 806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257" w:type="dxa"/>
            <w:shd w:val="clear" w:color="auto" w:fill="E6ECF1"/>
          </w:tcPr>
          <w:p>
            <w:pPr>
              <w:pStyle w:val="TableParagraph"/>
              <w:spacing w:before="41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37 927 606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3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19 310 726 </w:t>
            </w:r>
            <w:r>
              <w:rPr>
                <w:spacing w:val="-5"/>
                <w:sz w:val="13"/>
              </w:rPr>
              <w:t>000</w:t>
            </w:r>
          </w:p>
        </w:tc>
      </w:tr>
      <w:tr>
        <w:trPr>
          <w:trHeight w:val="391" w:hRule="atLeast"/>
        </w:trPr>
        <w:tc>
          <w:tcPr>
            <w:tcW w:w="330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line="244" w:lineRule="auto" w:before="41"/>
              <w:ind w:left="65" w:right="149"/>
              <w:rPr>
                <w:sz w:val="13"/>
              </w:rPr>
            </w:pPr>
            <w:r>
              <w:rPr>
                <w:sz w:val="13"/>
              </w:rPr>
              <w:t>MINISTERE DU TRANSPORT ET DE </w:t>
            </w:r>
            <w:r>
              <w:rPr>
                <w:sz w:val="13"/>
              </w:rPr>
              <w:t>LA</w:t>
            </w:r>
            <w:r>
              <w:rPr>
                <w:spacing w:val="40"/>
                <w:sz w:val="13"/>
              </w:rPr>
              <w:t> </w:t>
            </w:r>
            <w:r>
              <w:rPr>
                <w:spacing w:val="-2"/>
                <w:sz w:val="13"/>
              </w:rPr>
              <w:t>LOGISTIQUE</w:t>
            </w:r>
          </w:p>
        </w:tc>
        <w:tc>
          <w:tcPr>
            <w:tcW w:w="1408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121"/>
              <w:jc w:val="right"/>
              <w:rPr>
                <w:sz w:val="13"/>
              </w:rPr>
            </w:pPr>
            <w:r>
              <w:rPr>
                <w:sz w:val="13"/>
              </w:rPr>
              <w:t>216 793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04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167"/>
              <w:jc w:val="right"/>
              <w:rPr>
                <w:sz w:val="13"/>
              </w:rPr>
            </w:pPr>
            <w:r>
              <w:rPr>
                <w:sz w:val="13"/>
              </w:rPr>
              <w:t>129 290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90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210"/>
              <w:jc w:val="right"/>
              <w:rPr>
                <w:sz w:val="13"/>
              </w:rPr>
            </w:pPr>
            <w:r>
              <w:rPr>
                <w:sz w:val="13"/>
              </w:rPr>
              <w:t>346 083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19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50"/>
              <w:jc w:val="right"/>
              <w:rPr>
                <w:sz w:val="13"/>
              </w:rPr>
            </w:pPr>
            <w:r>
              <w:rPr>
                <w:sz w:val="13"/>
              </w:rPr>
              <w:t>1 771 184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257" w:type="dxa"/>
            <w:shd w:val="clear" w:color="auto" w:fill="E6ECF1"/>
          </w:tcPr>
          <w:p>
            <w:pPr>
              <w:pStyle w:val="TableParagraph"/>
              <w:spacing w:before="117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8 000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3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2 117 267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</w:tr>
      <w:tr>
        <w:trPr>
          <w:trHeight w:val="543" w:hRule="atLeast"/>
        </w:trPr>
        <w:tc>
          <w:tcPr>
            <w:tcW w:w="330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line="244" w:lineRule="auto" w:before="41"/>
              <w:ind w:left="65"/>
              <w:rPr>
                <w:sz w:val="13"/>
              </w:rPr>
            </w:pPr>
            <w:r>
              <w:rPr>
                <w:sz w:val="13"/>
              </w:rPr>
              <w:t>MINISTERE DE L'AGRICULTURE, DE LA PECHE</w:t>
            </w:r>
            <w:r>
              <w:rPr>
                <w:spacing w:val="40"/>
                <w:sz w:val="13"/>
              </w:rPr>
              <w:t> </w:t>
            </w:r>
            <w:r>
              <w:rPr>
                <w:sz w:val="13"/>
              </w:rPr>
              <w:t>MARITIME, DU DEVELOPPEMENT RURAL ET DES</w:t>
            </w:r>
            <w:r>
              <w:rPr>
                <w:spacing w:val="40"/>
                <w:sz w:val="13"/>
              </w:rPr>
              <w:t> </w:t>
            </w:r>
            <w:r>
              <w:rPr>
                <w:sz w:val="13"/>
              </w:rPr>
              <w:t>EAUX ET FORETS</w:t>
            </w:r>
          </w:p>
        </w:tc>
        <w:tc>
          <w:tcPr>
            <w:tcW w:w="1408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121"/>
              <w:jc w:val="right"/>
              <w:rPr>
                <w:sz w:val="13"/>
              </w:rPr>
            </w:pPr>
            <w:r>
              <w:rPr>
                <w:sz w:val="13"/>
              </w:rPr>
              <w:t>1 063 581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04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168"/>
              <w:jc w:val="right"/>
              <w:rPr>
                <w:sz w:val="13"/>
              </w:rPr>
            </w:pPr>
            <w:r>
              <w:rPr>
                <w:sz w:val="13"/>
              </w:rPr>
              <w:t>3 654 516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90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210"/>
              <w:jc w:val="right"/>
              <w:rPr>
                <w:sz w:val="13"/>
              </w:rPr>
            </w:pPr>
            <w:r>
              <w:rPr>
                <w:sz w:val="13"/>
              </w:rPr>
              <w:t>4 718 097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19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50"/>
              <w:jc w:val="right"/>
              <w:rPr>
                <w:sz w:val="13"/>
              </w:rPr>
            </w:pPr>
            <w:r>
              <w:rPr>
                <w:sz w:val="13"/>
              </w:rPr>
              <w:t>15 581 412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257" w:type="dxa"/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7 003 151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3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20 299 509 </w:t>
            </w:r>
            <w:r>
              <w:rPr>
                <w:spacing w:val="-5"/>
                <w:sz w:val="13"/>
              </w:rPr>
              <w:t>000</w:t>
            </w:r>
          </w:p>
        </w:tc>
      </w:tr>
      <w:tr>
        <w:trPr>
          <w:trHeight w:val="391" w:hRule="atLeast"/>
        </w:trPr>
        <w:tc>
          <w:tcPr>
            <w:tcW w:w="330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line="244" w:lineRule="auto" w:before="41"/>
              <w:ind w:left="65"/>
              <w:rPr>
                <w:sz w:val="13"/>
              </w:rPr>
            </w:pPr>
            <w:r>
              <w:rPr>
                <w:sz w:val="13"/>
              </w:rPr>
              <w:t>MINISTERE DES HABOUS ET DES </w:t>
            </w:r>
            <w:r>
              <w:rPr>
                <w:sz w:val="13"/>
              </w:rPr>
              <w:t>AFFAIRES</w:t>
            </w:r>
            <w:r>
              <w:rPr>
                <w:spacing w:val="40"/>
                <w:sz w:val="13"/>
              </w:rPr>
              <w:t> </w:t>
            </w:r>
            <w:r>
              <w:rPr>
                <w:spacing w:val="-2"/>
                <w:sz w:val="13"/>
              </w:rPr>
              <w:t>ISLAMIQUES</w:t>
            </w:r>
          </w:p>
        </w:tc>
        <w:tc>
          <w:tcPr>
            <w:tcW w:w="1408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121"/>
              <w:jc w:val="right"/>
              <w:rPr>
                <w:sz w:val="13"/>
              </w:rPr>
            </w:pPr>
            <w:r>
              <w:rPr>
                <w:sz w:val="13"/>
              </w:rPr>
              <w:t>1 350 616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04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168"/>
              <w:jc w:val="right"/>
              <w:rPr>
                <w:sz w:val="13"/>
              </w:rPr>
            </w:pPr>
            <w:r>
              <w:rPr>
                <w:sz w:val="13"/>
              </w:rPr>
              <w:t>4 302 950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90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210"/>
              <w:jc w:val="right"/>
              <w:rPr>
                <w:sz w:val="13"/>
              </w:rPr>
            </w:pPr>
            <w:r>
              <w:rPr>
                <w:sz w:val="13"/>
              </w:rPr>
              <w:t>5 653 566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19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50"/>
              <w:jc w:val="right"/>
              <w:rPr>
                <w:sz w:val="13"/>
              </w:rPr>
            </w:pPr>
            <w:r>
              <w:rPr>
                <w:sz w:val="13"/>
              </w:rPr>
              <w:t>1 030 239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257" w:type="dxa"/>
            <w:shd w:val="clear" w:color="auto" w:fill="E6ECF1"/>
          </w:tcPr>
          <w:p>
            <w:pPr>
              <w:pStyle w:val="TableParagraph"/>
              <w:spacing w:before="117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900 000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3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6 683 805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</w:tr>
      <w:tr>
        <w:trPr>
          <w:trHeight w:val="694" w:hRule="atLeast"/>
        </w:trPr>
        <w:tc>
          <w:tcPr>
            <w:tcW w:w="330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line="244" w:lineRule="auto" w:before="41"/>
              <w:ind w:left="65" w:right="149"/>
              <w:rPr>
                <w:sz w:val="13"/>
              </w:rPr>
            </w:pPr>
            <w:r>
              <w:rPr>
                <w:sz w:val="13"/>
              </w:rPr>
              <w:t>MINISTERE DELEGUE AUPRES DU CHEF DU</w:t>
            </w:r>
            <w:r>
              <w:rPr>
                <w:spacing w:val="40"/>
                <w:sz w:val="13"/>
              </w:rPr>
              <w:t> </w:t>
            </w:r>
            <w:r>
              <w:rPr>
                <w:sz w:val="13"/>
              </w:rPr>
              <w:t>GOUVERNEMENT CHARGE DE</w:t>
            </w:r>
            <w:r>
              <w:rPr>
                <w:spacing w:val="40"/>
                <w:sz w:val="13"/>
              </w:rPr>
              <w:t> </w:t>
            </w:r>
            <w:r>
              <w:rPr>
                <w:sz w:val="13"/>
              </w:rPr>
              <w:t>L'INVESTISSEMENT, DE LA CONVERGENCE ET</w:t>
            </w:r>
            <w:r>
              <w:rPr>
                <w:spacing w:val="40"/>
                <w:sz w:val="13"/>
              </w:rPr>
              <w:t> </w:t>
            </w:r>
            <w:r>
              <w:rPr>
                <w:sz w:val="13"/>
              </w:rPr>
              <w:t>DE L'EVALUATION DES POLITIQUES PUBLIQUES</w:t>
            </w:r>
          </w:p>
        </w:tc>
        <w:tc>
          <w:tcPr>
            <w:tcW w:w="1408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19"/>
              <w:rPr>
                <w:sz w:val="13"/>
              </w:rPr>
            </w:pPr>
          </w:p>
          <w:p>
            <w:pPr>
              <w:pStyle w:val="TableParagraph"/>
              <w:ind w:right="121"/>
              <w:jc w:val="right"/>
              <w:rPr>
                <w:sz w:val="13"/>
              </w:rPr>
            </w:pPr>
            <w:r>
              <w:rPr>
                <w:sz w:val="13"/>
              </w:rPr>
              <w:t>33 745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04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119"/>
              <w:rPr>
                <w:sz w:val="13"/>
              </w:rPr>
            </w:pPr>
          </w:p>
          <w:p>
            <w:pPr>
              <w:pStyle w:val="TableParagraph"/>
              <w:ind w:right="167"/>
              <w:jc w:val="right"/>
              <w:rPr>
                <w:sz w:val="13"/>
              </w:rPr>
            </w:pPr>
            <w:r>
              <w:rPr>
                <w:sz w:val="13"/>
              </w:rPr>
              <w:t>353 710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90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119"/>
              <w:rPr>
                <w:sz w:val="13"/>
              </w:rPr>
            </w:pPr>
          </w:p>
          <w:p>
            <w:pPr>
              <w:pStyle w:val="TableParagraph"/>
              <w:ind w:right="210"/>
              <w:jc w:val="right"/>
              <w:rPr>
                <w:sz w:val="13"/>
              </w:rPr>
            </w:pPr>
            <w:r>
              <w:rPr>
                <w:sz w:val="13"/>
              </w:rPr>
              <w:t>387 455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19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119"/>
              <w:rPr>
                <w:sz w:val="13"/>
              </w:rPr>
            </w:pPr>
          </w:p>
          <w:p>
            <w:pPr>
              <w:pStyle w:val="TableParagraph"/>
              <w:ind w:right="50"/>
              <w:jc w:val="right"/>
              <w:rPr>
                <w:sz w:val="13"/>
              </w:rPr>
            </w:pPr>
            <w:r>
              <w:rPr>
                <w:sz w:val="13"/>
              </w:rPr>
              <w:t>3 471 213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257" w:type="dxa"/>
            <w:shd w:val="clear" w:color="auto" w:fill="E6ECF1"/>
          </w:tcPr>
          <w:p>
            <w:pPr>
              <w:pStyle w:val="TableParagraph"/>
              <w:spacing w:before="119"/>
              <w:rPr>
                <w:sz w:val="13"/>
              </w:rPr>
            </w:pPr>
          </w:p>
          <w:p>
            <w:pPr>
              <w:pStyle w:val="TableParagraph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2 000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3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19"/>
              <w:rPr>
                <w:sz w:val="13"/>
              </w:rPr>
            </w:pPr>
          </w:p>
          <w:p>
            <w:pPr>
              <w:pStyle w:val="TableParagraph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3 858 668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</w:tr>
      <w:tr>
        <w:trPr>
          <w:trHeight w:val="391" w:hRule="atLeast"/>
        </w:trPr>
        <w:tc>
          <w:tcPr>
            <w:tcW w:w="330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line="244" w:lineRule="auto" w:before="41"/>
              <w:ind w:left="65"/>
              <w:rPr>
                <w:sz w:val="13"/>
              </w:rPr>
            </w:pPr>
            <w:r>
              <w:rPr>
                <w:sz w:val="13"/>
              </w:rPr>
              <w:t>MINISTERE DE LA TRANSITION ENERGETIQUE ET</w:t>
            </w:r>
            <w:r>
              <w:rPr>
                <w:spacing w:val="40"/>
                <w:sz w:val="13"/>
              </w:rPr>
              <w:t> </w:t>
            </w:r>
            <w:r>
              <w:rPr>
                <w:sz w:val="13"/>
              </w:rPr>
              <w:t>DU DEVELOPPEMENT DURABLE</w:t>
            </w:r>
          </w:p>
        </w:tc>
        <w:tc>
          <w:tcPr>
            <w:tcW w:w="1408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121"/>
              <w:jc w:val="right"/>
              <w:rPr>
                <w:sz w:val="13"/>
              </w:rPr>
            </w:pPr>
            <w:r>
              <w:rPr>
                <w:sz w:val="13"/>
              </w:rPr>
              <w:t>260 581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04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167"/>
              <w:jc w:val="right"/>
              <w:rPr>
                <w:sz w:val="13"/>
              </w:rPr>
            </w:pPr>
            <w:r>
              <w:rPr>
                <w:sz w:val="13"/>
              </w:rPr>
              <w:t>345 921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90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210"/>
              <w:jc w:val="right"/>
              <w:rPr>
                <w:sz w:val="13"/>
              </w:rPr>
            </w:pPr>
            <w:r>
              <w:rPr>
                <w:sz w:val="13"/>
              </w:rPr>
              <w:t>606 502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19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178 790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257" w:type="dxa"/>
            <w:shd w:val="clear" w:color="auto" w:fill="E6ECF1"/>
          </w:tcPr>
          <w:p>
            <w:pPr>
              <w:pStyle w:val="TableParagraph"/>
              <w:spacing w:before="117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20 000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3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48"/>
              <w:jc w:val="right"/>
              <w:rPr>
                <w:sz w:val="13"/>
              </w:rPr>
            </w:pPr>
            <w:r>
              <w:rPr>
                <w:sz w:val="13"/>
              </w:rPr>
              <w:t>785 292 </w:t>
            </w:r>
            <w:r>
              <w:rPr>
                <w:spacing w:val="-5"/>
                <w:sz w:val="13"/>
              </w:rPr>
              <w:t>000</w:t>
            </w:r>
          </w:p>
        </w:tc>
      </w:tr>
      <w:tr>
        <w:trPr>
          <w:trHeight w:val="239" w:hRule="atLeast"/>
        </w:trPr>
        <w:tc>
          <w:tcPr>
            <w:tcW w:w="330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41"/>
              <w:ind w:left="65"/>
              <w:rPr>
                <w:sz w:val="13"/>
              </w:rPr>
            </w:pPr>
            <w:r>
              <w:rPr>
                <w:sz w:val="13"/>
              </w:rPr>
              <w:t>MINISTERE</w:t>
            </w:r>
            <w:r>
              <w:rPr>
                <w:spacing w:val="3"/>
                <w:sz w:val="13"/>
              </w:rPr>
              <w:t> </w:t>
            </w:r>
            <w:r>
              <w:rPr>
                <w:sz w:val="13"/>
              </w:rPr>
              <w:t>DE</w:t>
            </w:r>
            <w:r>
              <w:rPr>
                <w:spacing w:val="4"/>
                <w:sz w:val="13"/>
              </w:rPr>
              <w:t> </w:t>
            </w:r>
            <w:r>
              <w:rPr>
                <w:sz w:val="13"/>
              </w:rPr>
              <w:t>L'INDUSTRIE</w:t>
            </w:r>
            <w:r>
              <w:rPr>
                <w:spacing w:val="4"/>
                <w:sz w:val="13"/>
              </w:rPr>
              <w:t> </w:t>
            </w:r>
            <w:r>
              <w:rPr>
                <w:sz w:val="13"/>
              </w:rPr>
              <w:t>ET</w:t>
            </w:r>
            <w:r>
              <w:rPr>
                <w:spacing w:val="4"/>
                <w:sz w:val="13"/>
              </w:rPr>
              <w:t> </w:t>
            </w:r>
            <w:r>
              <w:rPr>
                <w:sz w:val="13"/>
              </w:rPr>
              <w:t>DU</w:t>
            </w:r>
            <w:r>
              <w:rPr>
                <w:spacing w:val="4"/>
                <w:sz w:val="13"/>
              </w:rPr>
              <w:t> </w:t>
            </w:r>
            <w:r>
              <w:rPr>
                <w:spacing w:val="-2"/>
                <w:sz w:val="13"/>
              </w:rPr>
              <w:t>COMMERCE</w:t>
            </w:r>
          </w:p>
        </w:tc>
        <w:tc>
          <w:tcPr>
            <w:tcW w:w="1408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121"/>
              <w:jc w:val="right"/>
              <w:rPr>
                <w:sz w:val="13"/>
              </w:rPr>
            </w:pPr>
            <w:r>
              <w:rPr>
                <w:sz w:val="13"/>
              </w:rPr>
              <w:t>268 396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04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167"/>
              <w:jc w:val="right"/>
              <w:rPr>
                <w:sz w:val="13"/>
              </w:rPr>
            </w:pPr>
            <w:r>
              <w:rPr>
                <w:sz w:val="13"/>
              </w:rPr>
              <w:t>392 006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90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210"/>
              <w:jc w:val="right"/>
              <w:rPr>
                <w:sz w:val="13"/>
              </w:rPr>
            </w:pPr>
            <w:r>
              <w:rPr>
                <w:sz w:val="13"/>
              </w:rPr>
              <w:t>660 402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19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50"/>
              <w:jc w:val="right"/>
              <w:rPr>
                <w:sz w:val="13"/>
              </w:rPr>
            </w:pPr>
            <w:r>
              <w:rPr>
                <w:sz w:val="13"/>
              </w:rPr>
              <w:t>1 606 686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257" w:type="dxa"/>
            <w:shd w:val="clear" w:color="auto" w:fill="E6ECF1"/>
          </w:tcPr>
          <w:p>
            <w:pPr>
              <w:pStyle w:val="TableParagraph"/>
              <w:spacing w:before="41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120 000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3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2 267 088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</w:tr>
      <w:tr>
        <w:trPr>
          <w:trHeight w:val="391" w:hRule="atLeast"/>
        </w:trPr>
        <w:tc>
          <w:tcPr>
            <w:tcW w:w="330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line="244" w:lineRule="auto" w:before="41"/>
              <w:ind w:left="65" w:right="149"/>
              <w:rPr>
                <w:sz w:val="13"/>
              </w:rPr>
            </w:pPr>
            <w:r>
              <w:rPr>
                <w:sz w:val="13"/>
              </w:rPr>
              <w:t>MINISTERE DE LA JEUNESSE, DE LA </w:t>
            </w:r>
            <w:r>
              <w:rPr>
                <w:sz w:val="13"/>
              </w:rPr>
              <w:t>CULTURE</w:t>
            </w:r>
            <w:r>
              <w:rPr>
                <w:spacing w:val="40"/>
                <w:sz w:val="13"/>
              </w:rPr>
              <w:t> </w:t>
            </w:r>
            <w:r>
              <w:rPr>
                <w:sz w:val="13"/>
              </w:rPr>
              <w:t>ET DE LA COMMUNICATION</w:t>
            </w:r>
          </w:p>
        </w:tc>
        <w:tc>
          <w:tcPr>
            <w:tcW w:w="1408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121"/>
              <w:jc w:val="right"/>
              <w:rPr>
                <w:sz w:val="13"/>
              </w:rPr>
            </w:pPr>
            <w:r>
              <w:rPr>
                <w:sz w:val="13"/>
              </w:rPr>
              <w:t>908 764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04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168"/>
              <w:jc w:val="right"/>
              <w:rPr>
                <w:sz w:val="13"/>
              </w:rPr>
            </w:pPr>
            <w:r>
              <w:rPr>
                <w:sz w:val="13"/>
              </w:rPr>
              <w:t>2 469 715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90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210"/>
              <w:jc w:val="right"/>
              <w:rPr>
                <w:sz w:val="13"/>
              </w:rPr>
            </w:pPr>
            <w:r>
              <w:rPr>
                <w:sz w:val="13"/>
              </w:rPr>
              <w:t>3 378 479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19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50"/>
              <w:jc w:val="right"/>
              <w:rPr>
                <w:sz w:val="13"/>
              </w:rPr>
            </w:pPr>
            <w:r>
              <w:rPr>
                <w:sz w:val="13"/>
              </w:rPr>
              <w:t>2 170 741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257" w:type="dxa"/>
            <w:shd w:val="clear" w:color="auto" w:fill="E6ECF1"/>
          </w:tcPr>
          <w:p>
            <w:pPr>
              <w:pStyle w:val="TableParagraph"/>
              <w:spacing w:before="117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515 000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3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5 549 220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</w:tr>
      <w:tr>
        <w:trPr>
          <w:trHeight w:val="543" w:hRule="atLeast"/>
        </w:trPr>
        <w:tc>
          <w:tcPr>
            <w:tcW w:w="330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line="244" w:lineRule="auto" w:before="41"/>
              <w:ind w:left="65" w:right="149"/>
              <w:rPr>
                <w:sz w:val="13"/>
              </w:rPr>
            </w:pPr>
            <w:r>
              <w:rPr>
                <w:sz w:val="13"/>
              </w:rPr>
              <w:t>MINISTERE DE L'INCLUSION ECONOMIQUE, DE</w:t>
            </w:r>
            <w:r>
              <w:rPr>
                <w:spacing w:val="40"/>
                <w:sz w:val="13"/>
              </w:rPr>
              <w:t> </w:t>
            </w:r>
            <w:r>
              <w:rPr>
                <w:sz w:val="13"/>
              </w:rPr>
              <w:t>LA PETITE ENTREPRISE, DE L'EMPLOI ET DES</w:t>
            </w:r>
            <w:r>
              <w:rPr>
                <w:spacing w:val="40"/>
                <w:sz w:val="13"/>
              </w:rPr>
              <w:t> </w:t>
            </w:r>
            <w:r>
              <w:rPr>
                <w:spacing w:val="-2"/>
                <w:sz w:val="13"/>
              </w:rPr>
              <w:t>COMPETENCES</w:t>
            </w:r>
          </w:p>
        </w:tc>
        <w:tc>
          <w:tcPr>
            <w:tcW w:w="1408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121"/>
              <w:jc w:val="right"/>
              <w:rPr>
                <w:sz w:val="13"/>
              </w:rPr>
            </w:pPr>
            <w:r>
              <w:rPr>
                <w:sz w:val="13"/>
              </w:rPr>
              <w:t>377 017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04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168"/>
              <w:jc w:val="right"/>
              <w:rPr>
                <w:sz w:val="13"/>
              </w:rPr>
            </w:pPr>
            <w:r>
              <w:rPr>
                <w:sz w:val="13"/>
              </w:rPr>
              <w:t>1 407 614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90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210"/>
              <w:jc w:val="right"/>
              <w:rPr>
                <w:sz w:val="13"/>
              </w:rPr>
            </w:pPr>
            <w:r>
              <w:rPr>
                <w:sz w:val="13"/>
              </w:rPr>
              <w:t>1 784 631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19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676 200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257" w:type="dxa"/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110 500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3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2 460 831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</w:tr>
      <w:tr>
        <w:trPr>
          <w:trHeight w:val="543" w:hRule="atLeast"/>
        </w:trPr>
        <w:tc>
          <w:tcPr>
            <w:tcW w:w="330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line="244" w:lineRule="auto" w:before="41"/>
              <w:ind w:left="65" w:right="404"/>
              <w:jc w:val="both"/>
              <w:rPr>
                <w:sz w:val="13"/>
              </w:rPr>
            </w:pPr>
            <w:r>
              <w:rPr>
                <w:sz w:val="13"/>
              </w:rPr>
              <w:t>MINISTERE DELEGUE AUPRES DU CHEF DU</w:t>
            </w:r>
            <w:r>
              <w:rPr>
                <w:spacing w:val="40"/>
                <w:sz w:val="13"/>
              </w:rPr>
              <w:t> </w:t>
            </w:r>
            <w:r>
              <w:rPr>
                <w:sz w:val="13"/>
              </w:rPr>
              <w:t>GOUVERNEMENT CHARGE DES </w:t>
            </w:r>
            <w:r>
              <w:rPr>
                <w:sz w:val="13"/>
              </w:rPr>
              <w:t>RELATIONS</w:t>
            </w:r>
            <w:r>
              <w:rPr>
                <w:spacing w:val="40"/>
                <w:sz w:val="13"/>
              </w:rPr>
              <w:t> </w:t>
            </w:r>
            <w:r>
              <w:rPr>
                <w:sz w:val="13"/>
              </w:rPr>
              <w:t>AVEC LE PARLEMENT</w:t>
            </w:r>
          </w:p>
        </w:tc>
        <w:tc>
          <w:tcPr>
            <w:tcW w:w="1408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121"/>
              <w:jc w:val="right"/>
              <w:rPr>
                <w:sz w:val="13"/>
              </w:rPr>
            </w:pPr>
            <w:r>
              <w:rPr>
                <w:sz w:val="13"/>
              </w:rPr>
              <w:t>45 337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04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167"/>
              <w:jc w:val="right"/>
              <w:rPr>
                <w:sz w:val="13"/>
              </w:rPr>
            </w:pPr>
            <w:r>
              <w:rPr>
                <w:sz w:val="13"/>
              </w:rPr>
              <w:t>39 144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90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210"/>
              <w:jc w:val="right"/>
              <w:rPr>
                <w:sz w:val="13"/>
              </w:rPr>
            </w:pPr>
            <w:r>
              <w:rPr>
                <w:sz w:val="13"/>
              </w:rPr>
              <w:t>84 481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19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12 063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257" w:type="dxa"/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85"/>
              <w:jc w:val="right"/>
              <w:rPr>
                <w:sz w:val="13"/>
              </w:rPr>
            </w:pPr>
            <w:r>
              <w:rPr>
                <w:spacing w:val="-10"/>
                <w:sz w:val="13"/>
              </w:rPr>
              <w:t>-</w:t>
            </w:r>
          </w:p>
        </w:tc>
        <w:tc>
          <w:tcPr>
            <w:tcW w:w="133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48"/>
              <w:jc w:val="right"/>
              <w:rPr>
                <w:sz w:val="13"/>
              </w:rPr>
            </w:pPr>
            <w:r>
              <w:rPr>
                <w:sz w:val="13"/>
              </w:rPr>
              <w:t>96 544 </w:t>
            </w:r>
            <w:r>
              <w:rPr>
                <w:spacing w:val="-5"/>
                <w:sz w:val="13"/>
              </w:rPr>
              <w:t>000</w:t>
            </w:r>
          </w:p>
        </w:tc>
      </w:tr>
      <w:tr>
        <w:trPr>
          <w:trHeight w:val="694" w:hRule="atLeast"/>
        </w:trPr>
        <w:tc>
          <w:tcPr>
            <w:tcW w:w="330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line="244" w:lineRule="auto" w:before="41"/>
              <w:ind w:left="65"/>
              <w:rPr>
                <w:sz w:val="13"/>
              </w:rPr>
            </w:pPr>
            <w:r>
              <w:rPr>
                <w:sz w:val="13"/>
              </w:rPr>
              <w:t>MINISTERE DELEGUE AUPRES DU CHEF DU</w:t>
            </w:r>
            <w:r>
              <w:rPr>
                <w:spacing w:val="40"/>
                <w:sz w:val="13"/>
              </w:rPr>
              <w:t> </w:t>
            </w:r>
            <w:r>
              <w:rPr>
                <w:sz w:val="13"/>
              </w:rPr>
              <w:t>GOUVERNEMENT CHARGE DE LA TRANSITION</w:t>
            </w:r>
            <w:r>
              <w:rPr>
                <w:spacing w:val="40"/>
                <w:sz w:val="13"/>
              </w:rPr>
              <w:t> </w:t>
            </w:r>
            <w:r>
              <w:rPr>
                <w:sz w:val="13"/>
              </w:rPr>
              <w:t>NUMERIQUE ET DE LA REFORME DE</w:t>
            </w:r>
            <w:r>
              <w:rPr>
                <w:spacing w:val="40"/>
                <w:sz w:val="13"/>
              </w:rPr>
              <w:t> </w:t>
            </w:r>
            <w:r>
              <w:rPr>
                <w:spacing w:val="-2"/>
                <w:sz w:val="13"/>
              </w:rPr>
              <w:t>L'ADMINISRATION</w:t>
            </w:r>
          </w:p>
        </w:tc>
        <w:tc>
          <w:tcPr>
            <w:tcW w:w="1408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19"/>
              <w:rPr>
                <w:sz w:val="13"/>
              </w:rPr>
            </w:pPr>
          </w:p>
          <w:p>
            <w:pPr>
              <w:pStyle w:val="TableParagraph"/>
              <w:ind w:right="121"/>
              <w:jc w:val="right"/>
              <w:rPr>
                <w:sz w:val="13"/>
              </w:rPr>
            </w:pPr>
            <w:r>
              <w:rPr>
                <w:sz w:val="13"/>
              </w:rPr>
              <w:t>98 752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04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119"/>
              <w:rPr>
                <w:sz w:val="13"/>
              </w:rPr>
            </w:pPr>
          </w:p>
          <w:p>
            <w:pPr>
              <w:pStyle w:val="TableParagraph"/>
              <w:ind w:right="167"/>
              <w:jc w:val="right"/>
              <w:rPr>
                <w:sz w:val="13"/>
              </w:rPr>
            </w:pPr>
            <w:r>
              <w:rPr>
                <w:sz w:val="13"/>
              </w:rPr>
              <w:t>143 334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90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119"/>
              <w:rPr>
                <w:sz w:val="13"/>
              </w:rPr>
            </w:pPr>
          </w:p>
          <w:p>
            <w:pPr>
              <w:pStyle w:val="TableParagraph"/>
              <w:ind w:right="210"/>
              <w:jc w:val="right"/>
              <w:rPr>
                <w:sz w:val="13"/>
              </w:rPr>
            </w:pPr>
            <w:r>
              <w:rPr>
                <w:sz w:val="13"/>
              </w:rPr>
              <w:t>242 086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19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119"/>
              <w:rPr>
                <w:sz w:val="13"/>
              </w:rPr>
            </w:pPr>
          </w:p>
          <w:p>
            <w:pPr>
              <w:pStyle w:val="TableParagraph"/>
              <w:ind w:right="50"/>
              <w:jc w:val="right"/>
              <w:rPr>
                <w:sz w:val="13"/>
              </w:rPr>
            </w:pPr>
            <w:r>
              <w:rPr>
                <w:sz w:val="13"/>
              </w:rPr>
              <w:t>1 779 225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257" w:type="dxa"/>
            <w:shd w:val="clear" w:color="auto" w:fill="E6ECF1"/>
          </w:tcPr>
          <w:p>
            <w:pPr>
              <w:pStyle w:val="TableParagraph"/>
              <w:spacing w:before="119"/>
              <w:rPr>
                <w:sz w:val="13"/>
              </w:rPr>
            </w:pPr>
          </w:p>
          <w:p>
            <w:pPr>
              <w:pStyle w:val="TableParagraph"/>
              <w:ind w:right="85"/>
              <w:jc w:val="right"/>
              <w:rPr>
                <w:sz w:val="13"/>
              </w:rPr>
            </w:pPr>
            <w:r>
              <w:rPr>
                <w:spacing w:val="-10"/>
                <w:sz w:val="13"/>
              </w:rPr>
              <w:t>-</w:t>
            </w:r>
          </w:p>
        </w:tc>
        <w:tc>
          <w:tcPr>
            <w:tcW w:w="133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19"/>
              <w:rPr>
                <w:sz w:val="13"/>
              </w:rPr>
            </w:pPr>
          </w:p>
          <w:p>
            <w:pPr>
              <w:pStyle w:val="TableParagraph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2 021 311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</w:tr>
      <w:tr>
        <w:trPr>
          <w:trHeight w:val="239" w:hRule="atLeast"/>
        </w:trPr>
        <w:tc>
          <w:tcPr>
            <w:tcW w:w="330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41"/>
              <w:ind w:left="65"/>
              <w:rPr>
                <w:sz w:val="13"/>
              </w:rPr>
            </w:pPr>
            <w:r>
              <w:rPr>
                <w:sz w:val="13"/>
              </w:rPr>
              <w:t>ADMINISTRATION</w:t>
            </w:r>
            <w:r>
              <w:rPr>
                <w:spacing w:val="1"/>
                <w:sz w:val="13"/>
              </w:rPr>
              <w:t> </w:t>
            </w:r>
            <w:r>
              <w:rPr>
                <w:sz w:val="13"/>
              </w:rPr>
              <w:t>DE</w:t>
            </w:r>
            <w:r>
              <w:rPr>
                <w:spacing w:val="2"/>
                <w:sz w:val="13"/>
              </w:rPr>
              <w:t> </w:t>
            </w:r>
            <w:r>
              <w:rPr>
                <w:sz w:val="13"/>
              </w:rPr>
              <w:t>LA</w:t>
            </w:r>
            <w:r>
              <w:rPr>
                <w:spacing w:val="2"/>
                <w:sz w:val="13"/>
              </w:rPr>
              <w:t> </w:t>
            </w:r>
            <w:r>
              <w:rPr>
                <w:sz w:val="13"/>
              </w:rPr>
              <w:t>DEFENSE</w:t>
            </w:r>
            <w:r>
              <w:rPr>
                <w:spacing w:val="2"/>
                <w:sz w:val="13"/>
              </w:rPr>
              <w:t> </w:t>
            </w:r>
            <w:r>
              <w:rPr>
                <w:spacing w:val="-2"/>
                <w:sz w:val="13"/>
              </w:rPr>
              <w:t>NATIONALE</w:t>
            </w:r>
          </w:p>
        </w:tc>
        <w:tc>
          <w:tcPr>
            <w:tcW w:w="1408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121"/>
              <w:jc w:val="right"/>
              <w:rPr>
                <w:sz w:val="13"/>
              </w:rPr>
            </w:pPr>
            <w:r>
              <w:rPr>
                <w:sz w:val="13"/>
              </w:rPr>
              <w:t>45 356 000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04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168"/>
              <w:jc w:val="right"/>
              <w:rPr>
                <w:sz w:val="13"/>
              </w:rPr>
            </w:pPr>
            <w:r>
              <w:rPr>
                <w:sz w:val="13"/>
              </w:rPr>
              <w:t>7 632 010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90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210"/>
              <w:jc w:val="right"/>
              <w:rPr>
                <w:sz w:val="13"/>
              </w:rPr>
            </w:pPr>
            <w:r>
              <w:rPr>
                <w:sz w:val="13"/>
              </w:rPr>
              <w:t>52 988 010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19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50"/>
              <w:jc w:val="right"/>
              <w:rPr>
                <w:sz w:val="13"/>
              </w:rPr>
            </w:pPr>
            <w:r>
              <w:rPr>
                <w:sz w:val="13"/>
              </w:rPr>
              <w:t>5 771 690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257" w:type="dxa"/>
            <w:shd w:val="clear" w:color="auto" w:fill="E6ECF1"/>
          </w:tcPr>
          <w:p>
            <w:pPr>
              <w:pStyle w:val="TableParagraph"/>
              <w:spacing w:before="41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4 050 000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3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58 759 700 </w:t>
            </w:r>
            <w:r>
              <w:rPr>
                <w:spacing w:val="-5"/>
                <w:sz w:val="13"/>
              </w:rPr>
              <w:t>000</w:t>
            </w:r>
          </w:p>
        </w:tc>
      </w:tr>
      <w:tr>
        <w:trPr>
          <w:trHeight w:val="543" w:hRule="atLeast"/>
        </w:trPr>
        <w:tc>
          <w:tcPr>
            <w:tcW w:w="330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line="244" w:lineRule="auto" w:before="41"/>
              <w:ind w:left="65" w:right="149"/>
              <w:rPr>
                <w:sz w:val="13"/>
              </w:rPr>
            </w:pPr>
            <w:r>
              <w:rPr>
                <w:sz w:val="13"/>
              </w:rPr>
              <w:t>HAUT COMMISSARIAT AUX ANCIENS</w:t>
            </w:r>
            <w:r>
              <w:rPr>
                <w:spacing w:val="40"/>
                <w:sz w:val="13"/>
              </w:rPr>
              <w:t> </w:t>
            </w:r>
            <w:r>
              <w:rPr>
                <w:sz w:val="13"/>
              </w:rPr>
              <w:t>RESISTANTS ET ANCIENS MEMBRES </w:t>
            </w:r>
            <w:r>
              <w:rPr>
                <w:sz w:val="13"/>
              </w:rPr>
              <w:t>DE</w:t>
            </w:r>
            <w:r>
              <w:rPr>
                <w:spacing w:val="40"/>
                <w:sz w:val="13"/>
              </w:rPr>
              <w:t> </w:t>
            </w:r>
            <w:r>
              <w:rPr>
                <w:sz w:val="13"/>
              </w:rPr>
              <w:t>L'ARMEE DE LIBERATION</w:t>
            </w:r>
          </w:p>
        </w:tc>
        <w:tc>
          <w:tcPr>
            <w:tcW w:w="1408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121"/>
              <w:jc w:val="right"/>
              <w:rPr>
                <w:sz w:val="13"/>
              </w:rPr>
            </w:pPr>
            <w:r>
              <w:rPr>
                <w:sz w:val="13"/>
              </w:rPr>
              <w:t>84 375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04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167"/>
              <w:jc w:val="right"/>
              <w:rPr>
                <w:sz w:val="13"/>
              </w:rPr>
            </w:pPr>
            <w:r>
              <w:rPr>
                <w:sz w:val="13"/>
              </w:rPr>
              <w:t>84 690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90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210"/>
              <w:jc w:val="right"/>
              <w:rPr>
                <w:sz w:val="13"/>
              </w:rPr>
            </w:pPr>
            <w:r>
              <w:rPr>
                <w:sz w:val="13"/>
              </w:rPr>
              <w:t>169 065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19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9 873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257" w:type="dxa"/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3 000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3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48"/>
              <w:jc w:val="right"/>
              <w:rPr>
                <w:sz w:val="13"/>
              </w:rPr>
            </w:pPr>
            <w:r>
              <w:rPr>
                <w:sz w:val="13"/>
              </w:rPr>
              <w:t>178 938 </w:t>
            </w:r>
            <w:r>
              <w:rPr>
                <w:spacing w:val="-5"/>
                <w:sz w:val="13"/>
              </w:rPr>
              <w:t>000</w:t>
            </w:r>
          </w:p>
        </w:tc>
      </w:tr>
      <w:tr>
        <w:trPr>
          <w:trHeight w:val="391" w:hRule="atLeast"/>
        </w:trPr>
        <w:tc>
          <w:tcPr>
            <w:tcW w:w="330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line="244" w:lineRule="auto" w:before="41"/>
              <w:ind w:left="65"/>
              <w:rPr>
                <w:sz w:val="13"/>
              </w:rPr>
            </w:pPr>
            <w:r>
              <w:rPr>
                <w:sz w:val="13"/>
              </w:rPr>
              <w:t>DEPENSES IMPREVUES ET </w:t>
            </w:r>
            <w:r>
              <w:rPr>
                <w:sz w:val="13"/>
              </w:rPr>
              <w:t>DOTATIONS</w:t>
            </w:r>
            <w:r>
              <w:rPr>
                <w:spacing w:val="40"/>
                <w:sz w:val="13"/>
              </w:rPr>
              <w:t> </w:t>
            </w:r>
            <w:r>
              <w:rPr>
                <w:spacing w:val="-2"/>
                <w:sz w:val="13"/>
              </w:rPr>
              <w:t>PROVISIONNELLES</w:t>
            </w:r>
          </w:p>
        </w:tc>
        <w:tc>
          <w:tcPr>
            <w:tcW w:w="1408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157"/>
              <w:jc w:val="right"/>
              <w:rPr>
                <w:sz w:val="13"/>
              </w:rPr>
            </w:pPr>
            <w:r>
              <w:rPr>
                <w:spacing w:val="-10"/>
                <w:sz w:val="13"/>
              </w:rPr>
              <w:t>-</w:t>
            </w:r>
          </w:p>
        </w:tc>
        <w:tc>
          <w:tcPr>
            <w:tcW w:w="1304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203"/>
              <w:jc w:val="right"/>
              <w:rPr>
                <w:sz w:val="13"/>
              </w:rPr>
            </w:pPr>
            <w:r>
              <w:rPr>
                <w:spacing w:val="-10"/>
                <w:sz w:val="13"/>
              </w:rPr>
              <w:t>-</w:t>
            </w:r>
          </w:p>
        </w:tc>
        <w:tc>
          <w:tcPr>
            <w:tcW w:w="1390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210"/>
              <w:jc w:val="right"/>
              <w:rPr>
                <w:sz w:val="13"/>
              </w:rPr>
            </w:pPr>
            <w:r>
              <w:rPr>
                <w:sz w:val="13"/>
              </w:rPr>
              <w:t>2 700 000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19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86"/>
              <w:jc w:val="right"/>
              <w:rPr>
                <w:sz w:val="13"/>
              </w:rPr>
            </w:pPr>
            <w:r>
              <w:rPr>
                <w:spacing w:val="-10"/>
                <w:sz w:val="13"/>
              </w:rPr>
              <w:t>-</w:t>
            </w:r>
          </w:p>
        </w:tc>
        <w:tc>
          <w:tcPr>
            <w:tcW w:w="1257" w:type="dxa"/>
            <w:shd w:val="clear" w:color="auto" w:fill="E6ECF1"/>
          </w:tcPr>
          <w:p>
            <w:pPr>
              <w:pStyle w:val="TableParagraph"/>
              <w:spacing w:before="117"/>
              <w:ind w:right="85"/>
              <w:jc w:val="right"/>
              <w:rPr>
                <w:sz w:val="13"/>
              </w:rPr>
            </w:pPr>
            <w:r>
              <w:rPr>
                <w:spacing w:val="-10"/>
                <w:sz w:val="13"/>
              </w:rPr>
              <w:t>-</w:t>
            </w:r>
          </w:p>
        </w:tc>
        <w:tc>
          <w:tcPr>
            <w:tcW w:w="133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2 700 000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</w:tr>
      <w:tr>
        <w:trPr>
          <w:trHeight w:val="239" w:hRule="atLeast"/>
        </w:trPr>
        <w:tc>
          <w:tcPr>
            <w:tcW w:w="330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41"/>
              <w:ind w:left="65"/>
              <w:rPr>
                <w:sz w:val="13"/>
              </w:rPr>
            </w:pPr>
            <w:r>
              <w:rPr>
                <w:sz w:val="13"/>
              </w:rPr>
              <w:t>HAUT</w:t>
            </w:r>
            <w:r>
              <w:rPr>
                <w:spacing w:val="4"/>
                <w:sz w:val="13"/>
              </w:rPr>
              <w:t> </w:t>
            </w:r>
            <w:r>
              <w:rPr>
                <w:sz w:val="13"/>
              </w:rPr>
              <w:t>COMMISSARIAT</w:t>
            </w:r>
            <w:r>
              <w:rPr>
                <w:spacing w:val="5"/>
                <w:sz w:val="13"/>
              </w:rPr>
              <w:t> </w:t>
            </w:r>
            <w:r>
              <w:rPr>
                <w:sz w:val="13"/>
              </w:rPr>
              <w:t>AU</w:t>
            </w:r>
            <w:r>
              <w:rPr>
                <w:spacing w:val="5"/>
                <w:sz w:val="13"/>
              </w:rPr>
              <w:t> </w:t>
            </w:r>
            <w:r>
              <w:rPr>
                <w:spacing w:val="-4"/>
                <w:sz w:val="13"/>
              </w:rPr>
              <w:t>PLAN</w:t>
            </w:r>
          </w:p>
        </w:tc>
        <w:tc>
          <w:tcPr>
            <w:tcW w:w="1408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121"/>
              <w:jc w:val="right"/>
              <w:rPr>
                <w:sz w:val="13"/>
              </w:rPr>
            </w:pPr>
            <w:r>
              <w:rPr>
                <w:sz w:val="13"/>
              </w:rPr>
              <w:t>403 390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04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167"/>
              <w:jc w:val="right"/>
              <w:rPr>
                <w:sz w:val="13"/>
              </w:rPr>
            </w:pPr>
            <w:r>
              <w:rPr>
                <w:sz w:val="13"/>
              </w:rPr>
              <w:t>190 773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90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210"/>
              <w:jc w:val="right"/>
              <w:rPr>
                <w:sz w:val="13"/>
              </w:rPr>
            </w:pPr>
            <w:r>
              <w:rPr>
                <w:sz w:val="13"/>
              </w:rPr>
              <w:t>594 163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19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23 612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257" w:type="dxa"/>
            <w:shd w:val="clear" w:color="auto" w:fill="E6ECF1"/>
          </w:tcPr>
          <w:p>
            <w:pPr>
              <w:pStyle w:val="TableParagraph"/>
              <w:spacing w:before="41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12 000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3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48"/>
              <w:jc w:val="right"/>
              <w:rPr>
                <w:sz w:val="13"/>
              </w:rPr>
            </w:pPr>
            <w:r>
              <w:rPr>
                <w:sz w:val="13"/>
              </w:rPr>
              <w:t>617 775 </w:t>
            </w:r>
            <w:r>
              <w:rPr>
                <w:spacing w:val="-5"/>
                <w:sz w:val="13"/>
              </w:rPr>
              <w:t>000</w:t>
            </w:r>
          </w:p>
        </w:tc>
      </w:tr>
      <w:tr>
        <w:trPr>
          <w:trHeight w:val="543" w:hRule="atLeast"/>
        </w:trPr>
        <w:tc>
          <w:tcPr>
            <w:tcW w:w="330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line="244" w:lineRule="auto" w:before="41"/>
              <w:ind w:left="65" w:right="84"/>
              <w:rPr>
                <w:sz w:val="13"/>
              </w:rPr>
            </w:pPr>
            <w:r>
              <w:rPr>
                <w:sz w:val="13"/>
              </w:rPr>
              <w:t>MINISTERE DE L'AMENAGEMENT DU </w:t>
            </w:r>
            <w:r>
              <w:rPr>
                <w:sz w:val="13"/>
              </w:rPr>
              <w:t>TERRITOIRE</w:t>
            </w:r>
            <w:r>
              <w:rPr>
                <w:spacing w:val="40"/>
                <w:sz w:val="13"/>
              </w:rPr>
              <w:t> </w:t>
            </w:r>
            <w:r>
              <w:rPr>
                <w:sz w:val="13"/>
              </w:rPr>
              <w:t>NATIONAL, DE L'URBANISME, DE L'HABITAT ET</w:t>
            </w:r>
            <w:r>
              <w:rPr>
                <w:spacing w:val="80"/>
                <w:sz w:val="13"/>
              </w:rPr>
              <w:t> </w:t>
            </w:r>
            <w:r>
              <w:rPr>
                <w:sz w:val="13"/>
              </w:rPr>
              <w:t>DE LA POLITIQUE DE LA VILLE</w:t>
            </w:r>
          </w:p>
        </w:tc>
        <w:tc>
          <w:tcPr>
            <w:tcW w:w="1408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121"/>
              <w:jc w:val="right"/>
              <w:rPr>
                <w:sz w:val="13"/>
              </w:rPr>
            </w:pPr>
            <w:r>
              <w:rPr>
                <w:sz w:val="13"/>
              </w:rPr>
              <w:t>425 076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04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167"/>
              <w:jc w:val="right"/>
              <w:rPr>
                <w:sz w:val="13"/>
              </w:rPr>
            </w:pPr>
            <w:r>
              <w:rPr>
                <w:sz w:val="13"/>
              </w:rPr>
              <w:t>883 682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90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210"/>
              <w:jc w:val="right"/>
              <w:rPr>
                <w:sz w:val="13"/>
              </w:rPr>
            </w:pPr>
            <w:r>
              <w:rPr>
                <w:sz w:val="13"/>
              </w:rPr>
              <w:t>1 308 758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19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50"/>
              <w:jc w:val="right"/>
              <w:rPr>
                <w:sz w:val="13"/>
              </w:rPr>
            </w:pPr>
            <w:r>
              <w:rPr>
                <w:sz w:val="13"/>
              </w:rPr>
              <w:t>4 636 935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257" w:type="dxa"/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166 500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3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5 945 693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</w:tr>
      <w:tr>
        <w:trPr>
          <w:trHeight w:val="391" w:hRule="atLeast"/>
        </w:trPr>
        <w:tc>
          <w:tcPr>
            <w:tcW w:w="3304" w:type="dxa"/>
            <w:tcBorders>
              <w:left w:val="nil"/>
              <w:bottom w:val="nil"/>
            </w:tcBorders>
            <w:shd w:val="clear" w:color="auto" w:fill="E6ECF1"/>
          </w:tcPr>
          <w:p>
            <w:pPr>
              <w:pStyle w:val="TableParagraph"/>
              <w:spacing w:line="244" w:lineRule="auto" w:before="41"/>
              <w:ind w:left="65"/>
              <w:rPr>
                <w:sz w:val="13"/>
              </w:rPr>
            </w:pPr>
            <w:r>
              <w:rPr>
                <w:sz w:val="13"/>
              </w:rPr>
              <w:t>MINISTERE DE LA SOLIDARITÉ, DE L'INSERTION</w:t>
            </w:r>
            <w:r>
              <w:rPr>
                <w:spacing w:val="40"/>
                <w:sz w:val="13"/>
              </w:rPr>
              <w:t> </w:t>
            </w:r>
            <w:r>
              <w:rPr>
                <w:sz w:val="13"/>
              </w:rPr>
              <w:t>SOCIALE ET DE LA FAMILLE</w:t>
            </w:r>
          </w:p>
        </w:tc>
        <w:tc>
          <w:tcPr>
            <w:tcW w:w="1408" w:type="dxa"/>
            <w:tcBorders>
              <w:bottom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121"/>
              <w:jc w:val="right"/>
              <w:rPr>
                <w:sz w:val="13"/>
              </w:rPr>
            </w:pPr>
            <w:r>
              <w:rPr>
                <w:sz w:val="13"/>
              </w:rPr>
              <w:t>102 624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04" w:type="dxa"/>
            <w:tcBorders>
              <w:left w:val="nil"/>
              <w:bottom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167"/>
              <w:jc w:val="right"/>
              <w:rPr>
                <w:sz w:val="13"/>
              </w:rPr>
            </w:pPr>
            <w:r>
              <w:rPr>
                <w:sz w:val="13"/>
              </w:rPr>
              <w:t>705 000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90" w:type="dxa"/>
            <w:tcBorders>
              <w:left w:val="nil"/>
              <w:bottom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210"/>
              <w:jc w:val="right"/>
              <w:rPr>
                <w:sz w:val="13"/>
              </w:rPr>
            </w:pPr>
            <w:r>
              <w:rPr>
                <w:sz w:val="13"/>
              </w:rPr>
              <w:t>807 624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194" w:type="dxa"/>
            <w:tcBorders>
              <w:left w:val="nil"/>
              <w:bottom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295 000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257" w:type="dxa"/>
            <w:tcBorders>
              <w:bottom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85"/>
              <w:jc w:val="right"/>
              <w:rPr>
                <w:sz w:val="13"/>
              </w:rPr>
            </w:pPr>
            <w:r>
              <w:rPr>
                <w:spacing w:val="-10"/>
                <w:sz w:val="13"/>
              </w:rPr>
              <w:t>-</w:t>
            </w:r>
          </w:p>
        </w:tc>
        <w:tc>
          <w:tcPr>
            <w:tcW w:w="1339" w:type="dxa"/>
            <w:tcBorders>
              <w:bottom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1 102 624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</w:tr>
    </w:tbl>
    <w:p>
      <w:pPr>
        <w:spacing w:after="0"/>
        <w:jc w:val="right"/>
        <w:rPr>
          <w:sz w:val="13"/>
        </w:rPr>
        <w:sectPr>
          <w:headerReference w:type="default" r:id="rId489"/>
          <w:footerReference w:type="default" r:id="rId490"/>
          <w:pgSz w:w="11910" w:h="16840"/>
          <w:pgMar w:header="0" w:footer="0" w:top="0" w:bottom="280" w:left="240" w:right="240"/>
        </w:sectPr>
      </w:pPr>
    </w:p>
    <w:tbl>
      <w:tblPr>
        <w:tblW w:w="0" w:type="auto"/>
        <w:jc w:val="left"/>
        <w:tblInd w:w="120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04"/>
        <w:gridCol w:w="1352"/>
        <w:gridCol w:w="1287"/>
        <w:gridCol w:w="1316"/>
        <w:gridCol w:w="1341"/>
        <w:gridCol w:w="1257"/>
        <w:gridCol w:w="1339"/>
      </w:tblGrid>
      <w:tr>
        <w:trPr>
          <w:trHeight w:val="1412" w:hRule="atLeast"/>
        </w:trPr>
        <w:tc>
          <w:tcPr>
            <w:tcW w:w="11196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19"/>
              </w:rPr>
            </w:pPr>
          </w:p>
          <w:p>
            <w:pPr>
              <w:pStyle w:val="TableParagraph"/>
              <w:spacing w:before="157"/>
              <w:rPr>
                <w:sz w:val="19"/>
              </w:rPr>
            </w:pPr>
          </w:p>
          <w:p>
            <w:pPr>
              <w:pStyle w:val="TableParagraph"/>
              <w:spacing w:line="276" w:lineRule="auto"/>
              <w:ind w:left="2996" w:right="2142" w:hanging="745"/>
              <w:rPr>
                <w:b/>
                <w:sz w:val="16"/>
              </w:rPr>
            </w:pPr>
            <w:r>
              <w:rPr>
                <w:b/>
                <w:color w:val="004A81"/>
                <w:sz w:val="19"/>
                <w:u w:val="thick" w:color="004A81"/>
              </w:rPr>
              <w:t>Répartition,</w:t>
            </w:r>
            <w:r>
              <w:rPr>
                <w:b/>
                <w:color w:val="004A81"/>
                <w:spacing w:val="-2"/>
                <w:sz w:val="19"/>
                <w:u w:val="thick" w:color="004A81"/>
              </w:rPr>
              <w:t> </w:t>
            </w:r>
            <w:r>
              <w:rPr>
                <w:b/>
                <w:color w:val="004A81"/>
                <w:sz w:val="19"/>
                <w:u w:val="thick" w:color="004A81"/>
              </w:rPr>
              <w:t>par</w:t>
            </w:r>
            <w:r>
              <w:rPr>
                <w:b/>
                <w:color w:val="004A81"/>
                <w:spacing w:val="-2"/>
                <w:sz w:val="19"/>
                <w:u w:val="thick" w:color="004A81"/>
              </w:rPr>
              <w:t> </w:t>
            </w:r>
            <w:r>
              <w:rPr>
                <w:b/>
                <w:color w:val="004A81"/>
                <w:sz w:val="19"/>
                <w:u w:val="thick" w:color="004A81"/>
              </w:rPr>
              <w:t>ministère</w:t>
            </w:r>
            <w:r>
              <w:rPr>
                <w:b/>
                <w:color w:val="004A81"/>
                <w:spacing w:val="-2"/>
                <w:sz w:val="19"/>
                <w:u w:val="thick" w:color="004A81"/>
              </w:rPr>
              <w:t> </w:t>
            </w:r>
            <w:r>
              <w:rPr>
                <w:b/>
                <w:color w:val="004A81"/>
                <w:sz w:val="19"/>
                <w:u w:val="thick" w:color="004A81"/>
              </w:rPr>
              <w:t>ou</w:t>
            </w:r>
            <w:r>
              <w:rPr>
                <w:b/>
                <w:color w:val="004A81"/>
                <w:spacing w:val="-2"/>
                <w:sz w:val="19"/>
                <w:u w:val="thick" w:color="004A81"/>
              </w:rPr>
              <w:t> </w:t>
            </w:r>
            <w:r>
              <w:rPr>
                <w:b/>
                <w:color w:val="004A81"/>
                <w:sz w:val="19"/>
                <w:u w:val="thick" w:color="004A81"/>
              </w:rPr>
              <w:t>institution,</w:t>
            </w:r>
            <w:r>
              <w:rPr>
                <w:b/>
                <w:color w:val="004A81"/>
                <w:spacing w:val="-2"/>
                <w:sz w:val="19"/>
                <w:u w:val="thick" w:color="004A81"/>
              </w:rPr>
              <w:t> </w:t>
            </w:r>
            <w:r>
              <w:rPr>
                <w:b/>
                <w:color w:val="004A81"/>
                <w:sz w:val="19"/>
                <w:u w:val="thick" w:color="004A81"/>
              </w:rPr>
              <w:t>des</w:t>
            </w:r>
            <w:r>
              <w:rPr>
                <w:b/>
                <w:color w:val="004A81"/>
                <w:spacing w:val="-2"/>
                <w:sz w:val="19"/>
                <w:u w:val="thick" w:color="004A81"/>
              </w:rPr>
              <w:t> </w:t>
            </w:r>
            <w:r>
              <w:rPr>
                <w:b/>
                <w:color w:val="004A81"/>
                <w:sz w:val="19"/>
                <w:u w:val="thick" w:color="004A81"/>
              </w:rPr>
              <w:t>dépenses</w:t>
            </w:r>
            <w:r>
              <w:rPr>
                <w:b/>
                <w:color w:val="004A81"/>
                <w:spacing w:val="-2"/>
                <w:sz w:val="19"/>
                <w:u w:val="thick" w:color="004A81"/>
              </w:rPr>
              <w:t> </w:t>
            </w:r>
            <w:r>
              <w:rPr>
                <w:b/>
                <w:color w:val="004A81"/>
                <w:sz w:val="19"/>
                <w:u w:val="thick" w:color="004A81"/>
              </w:rPr>
              <w:t>du</w:t>
            </w:r>
            <w:r>
              <w:rPr>
                <w:b/>
                <w:color w:val="004A81"/>
                <w:spacing w:val="-2"/>
                <w:sz w:val="19"/>
                <w:u w:val="thick" w:color="004A81"/>
              </w:rPr>
              <w:t> </w:t>
            </w:r>
            <w:r>
              <w:rPr>
                <w:b/>
                <w:color w:val="004A81"/>
                <w:sz w:val="19"/>
                <w:u w:val="thick" w:color="004A81"/>
              </w:rPr>
              <w:t>budget</w:t>
            </w:r>
            <w:r>
              <w:rPr>
                <w:b/>
                <w:color w:val="004A81"/>
                <w:spacing w:val="-2"/>
                <w:sz w:val="19"/>
                <w:u w:val="thick" w:color="004A81"/>
              </w:rPr>
              <w:t> </w:t>
            </w:r>
            <w:r>
              <w:rPr>
                <w:b/>
                <w:color w:val="004A81"/>
                <w:sz w:val="19"/>
                <w:u w:val="thick" w:color="004A81"/>
              </w:rPr>
              <w:t>général</w:t>
            </w:r>
            <w:r>
              <w:rPr>
                <w:b/>
                <w:color w:val="004A81"/>
                <w:spacing w:val="-3"/>
                <w:sz w:val="19"/>
                <w:u w:val="thick" w:color="004A81"/>
              </w:rPr>
              <w:t> </w:t>
            </w:r>
            <w:r>
              <w:rPr>
                <w:b/>
                <w:color w:val="004A81"/>
                <w:spacing w:val="-3"/>
                <w:sz w:val="19"/>
                <w:u w:val="none"/>
              </w:rPr>
              <w:t> </w:t>
            </w:r>
            <w:r>
              <w:rPr>
                <w:b/>
                <w:color w:val="004A81"/>
                <w:sz w:val="19"/>
                <w:u w:val="thick" w:color="004A81"/>
              </w:rPr>
              <w:t>au titre du projet de loi de finances pour l’année 2025 </w:t>
            </w:r>
            <w:r>
              <w:rPr>
                <w:b/>
                <w:color w:val="004A81"/>
                <w:sz w:val="16"/>
                <w:u w:val="thick" w:color="004A81"/>
              </w:rPr>
              <w:t>(2/2)</w:t>
            </w:r>
          </w:p>
          <w:p>
            <w:pPr>
              <w:pStyle w:val="TableParagraph"/>
              <w:spacing w:before="101"/>
              <w:ind w:right="101"/>
              <w:jc w:val="right"/>
              <w:rPr>
                <w:b/>
                <w:sz w:val="1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771968">
                      <wp:simplePos x="0" y="0"/>
                      <wp:positionH relativeFrom="column">
                        <wp:posOffset>4964355</wp:posOffset>
                      </wp:positionH>
                      <wp:positionV relativeFrom="paragraph">
                        <wp:posOffset>-39103</wp:posOffset>
                      </wp:positionV>
                      <wp:extent cx="33655" cy="13335"/>
                      <wp:effectExtent l="0" t="0" r="0" b="0"/>
                      <wp:wrapNone/>
                      <wp:docPr id="1587" name="Group 158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87" name="Group 1587"/>
                            <wpg:cNvGrpSpPr/>
                            <wpg:grpSpPr>
                              <a:xfrm>
                                <a:off x="0" y="0"/>
                                <a:ext cx="33655" cy="13335"/>
                                <a:chExt cx="33655" cy="13335"/>
                              </a:xfrm>
                            </wpg:grpSpPr>
                            <wps:wsp>
                              <wps:cNvPr id="1588" name="Graphic 1588"/>
                              <wps:cNvSpPr/>
                              <wps:spPr>
                                <a:xfrm>
                                  <a:off x="0" y="6355"/>
                                  <a:ext cx="336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655" h="0">
                                      <a:moveTo>
                                        <a:pt x="0" y="0"/>
                                      </a:moveTo>
                                      <a:lnTo>
                                        <a:pt x="33638" y="0"/>
                                      </a:lnTo>
                                    </a:path>
                                  </a:pathLst>
                                </a:custGeom>
                                <a:ln w="12710">
                                  <a:solidFill>
                                    <a:srgbClr val="0099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90.894104pt;margin-top:-3.079053pt;width:2.65pt;height:1.05pt;mso-position-horizontal-relative:column;mso-position-vertical-relative:paragraph;z-index:-20544512" id="docshapegroup1122" coordorigin="7818,-62" coordsize="53,21">
                      <v:line style="position:absolute" from="7818,-52" to="7871,-52" stroked="true" strokeweight="1.000793pt" strokecolor="#0099ff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b/>
                <w:color w:val="004A81"/>
                <w:w w:val="105"/>
                <w:sz w:val="14"/>
              </w:rPr>
              <w:t>-En</w:t>
            </w:r>
            <w:r>
              <w:rPr>
                <w:b/>
                <w:color w:val="004A81"/>
                <w:spacing w:val="-8"/>
                <w:w w:val="105"/>
                <w:sz w:val="14"/>
              </w:rPr>
              <w:t> </w:t>
            </w:r>
            <w:r>
              <w:rPr>
                <w:b/>
                <w:color w:val="004A81"/>
                <w:w w:val="105"/>
                <w:sz w:val="14"/>
              </w:rPr>
              <w:t>dirhams</w:t>
            </w:r>
            <w:r>
              <w:rPr>
                <w:b/>
                <w:color w:val="004A81"/>
                <w:spacing w:val="-8"/>
                <w:w w:val="105"/>
                <w:sz w:val="14"/>
              </w:rPr>
              <w:t> </w:t>
            </w:r>
            <w:r>
              <w:rPr>
                <w:b/>
                <w:color w:val="004A81"/>
                <w:spacing w:val="-10"/>
                <w:w w:val="105"/>
                <w:sz w:val="14"/>
              </w:rPr>
              <w:t>-</w:t>
            </w:r>
          </w:p>
        </w:tc>
      </w:tr>
      <w:tr>
        <w:trPr>
          <w:trHeight w:val="386" w:hRule="atLeast"/>
        </w:trPr>
        <w:tc>
          <w:tcPr>
            <w:tcW w:w="3304" w:type="dxa"/>
            <w:tcBorders>
              <w:top w:val="nil"/>
              <w:left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639" w:type="dxa"/>
            <w:gridSpan w:val="2"/>
            <w:tcBorders>
              <w:top w:val="nil"/>
              <w:right w:val="nil"/>
            </w:tcBorders>
            <w:shd w:val="clear" w:color="auto" w:fill="004A81"/>
          </w:tcPr>
          <w:p>
            <w:pPr>
              <w:pStyle w:val="TableParagraph"/>
              <w:spacing w:before="96"/>
              <w:ind w:left="1340"/>
              <w:rPr>
                <w:b/>
                <w:sz w:val="16"/>
              </w:rPr>
            </w:pPr>
            <w:r>
              <w:rPr>
                <w:b/>
                <w:color w:val="FFFFFF"/>
                <w:spacing w:val="-2"/>
                <w:sz w:val="16"/>
              </w:rPr>
              <w:t>Fonctionnement</w:t>
            </w:r>
          </w:p>
        </w:tc>
        <w:tc>
          <w:tcPr>
            <w:tcW w:w="1316" w:type="dxa"/>
            <w:tcBorders>
              <w:top w:val="nil"/>
              <w:left w:val="nil"/>
              <w:right w:val="nil"/>
            </w:tcBorders>
            <w:shd w:val="clear" w:color="auto" w:fill="004A8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598" w:type="dxa"/>
            <w:gridSpan w:val="2"/>
            <w:tcBorders>
              <w:top w:val="nil"/>
              <w:left w:val="nil"/>
            </w:tcBorders>
            <w:shd w:val="clear" w:color="auto" w:fill="004A81"/>
          </w:tcPr>
          <w:p>
            <w:pPr>
              <w:pStyle w:val="TableParagraph"/>
              <w:spacing w:before="96"/>
              <w:ind w:left="716"/>
              <w:rPr>
                <w:b/>
                <w:sz w:val="16"/>
              </w:rPr>
            </w:pPr>
            <w:r>
              <w:rPr>
                <w:b/>
                <w:color w:val="FFFFFF"/>
                <w:spacing w:val="-2"/>
                <w:sz w:val="16"/>
              </w:rPr>
              <w:t>Investissement</w:t>
            </w:r>
          </w:p>
        </w:tc>
        <w:tc>
          <w:tcPr>
            <w:tcW w:w="1339" w:type="dxa"/>
            <w:vMerge w:val="restart"/>
            <w:tcBorders>
              <w:top w:val="nil"/>
              <w:right w:val="nil"/>
            </w:tcBorders>
            <w:shd w:val="clear" w:color="auto" w:fill="004A81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65"/>
              <w:rPr>
                <w:sz w:val="16"/>
              </w:rPr>
            </w:pPr>
          </w:p>
          <w:p>
            <w:pPr>
              <w:pStyle w:val="TableParagraph"/>
              <w:ind w:left="285" w:hanging="11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Total</w:t>
            </w:r>
            <w:r>
              <w:rPr>
                <w:b/>
                <w:color w:val="FFFFFF"/>
                <w:spacing w:val="-12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général </w:t>
            </w:r>
            <w:r>
              <w:rPr>
                <w:b/>
                <w:color w:val="FFFFFF"/>
                <w:spacing w:val="-2"/>
                <w:sz w:val="16"/>
              </w:rPr>
              <w:t>(1)+(2)+(3)</w:t>
            </w:r>
          </w:p>
        </w:tc>
      </w:tr>
      <w:tr>
        <w:trPr>
          <w:trHeight w:val="644" w:hRule="atLeast"/>
        </w:trPr>
        <w:tc>
          <w:tcPr>
            <w:tcW w:w="3304" w:type="dxa"/>
            <w:tcBorders>
              <w:left w:val="nil"/>
            </w:tcBorders>
            <w:shd w:val="clear" w:color="auto" w:fill="004A81"/>
          </w:tcPr>
          <w:p>
            <w:pPr>
              <w:pStyle w:val="TableParagraph"/>
              <w:spacing w:before="41"/>
              <w:rPr>
                <w:sz w:val="16"/>
              </w:rPr>
            </w:pPr>
          </w:p>
          <w:p>
            <w:pPr>
              <w:pStyle w:val="TableParagraph"/>
              <w:ind w:left="10" w:right="12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pacing w:val="-2"/>
                <w:sz w:val="16"/>
              </w:rPr>
              <w:t>Ordonnateur</w:t>
            </w:r>
          </w:p>
        </w:tc>
        <w:tc>
          <w:tcPr>
            <w:tcW w:w="1352" w:type="dxa"/>
            <w:tcBorders>
              <w:right w:val="nil"/>
            </w:tcBorders>
            <w:shd w:val="clear" w:color="auto" w:fill="004A81"/>
          </w:tcPr>
          <w:p>
            <w:pPr>
              <w:pStyle w:val="TableParagraph"/>
              <w:spacing w:before="41"/>
              <w:rPr>
                <w:sz w:val="16"/>
              </w:rPr>
            </w:pPr>
          </w:p>
          <w:p>
            <w:pPr>
              <w:pStyle w:val="TableParagraph"/>
              <w:ind w:left="160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Personnel </w:t>
            </w:r>
            <w:r>
              <w:rPr>
                <w:b/>
                <w:color w:val="FFFFFF"/>
                <w:spacing w:val="-5"/>
                <w:sz w:val="16"/>
              </w:rPr>
              <w:t>(1)</w:t>
            </w:r>
          </w:p>
        </w:tc>
        <w:tc>
          <w:tcPr>
            <w:tcW w:w="1287" w:type="dxa"/>
            <w:tcBorders>
              <w:left w:val="nil"/>
              <w:right w:val="nil"/>
            </w:tcBorders>
            <w:shd w:val="clear" w:color="auto" w:fill="004A81"/>
          </w:tcPr>
          <w:p>
            <w:pPr>
              <w:pStyle w:val="TableParagraph"/>
              <w:spacing w:before="40"/>
              <w:ind w:left="180" w:right="207" w:firstLine="49"/>
              <w:jc w:val="both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Matériel et </w:t>
            </w:r>
            <w:r>
              <w:rPr>
                <w:b/>
                <w:color w:val="FFFFFF"/>
                <w:spacing w:val="-2"/>
                <w:sz w:val="16"/>
              </w:rPr>
              <w:t>dépenses </w:t>
            </w:r>
            <w:r>
              <w:rPr>
                <w:b/>
                <w:color w:val="FFFFFF"/>
                <w:sz w:val="16"/>
              </w:rPr>
              <w:t>diverses</w:t>
            </w:r>
            <w:r>
              <w:rPr>
                <w:b/>
                <w:color w:val="FFFFFF"/>
                <w:spacing w:val="-12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(2)</w:t>
            </w:r>
          </w:p>
        </w:tc>
        <w:tc>
          <w:tcPr>
            <w:tcW w:w="1316" w:type="dxa"/>
            <w:tcBorders>
              <w:left w:val="nil"/>
              <w:right w:val="nil"/>
            </w:tcBorders>
            <w:shd w:val="clear" w:color="auto" w:fill="004A81"/>
          </w:tcPr>
          <w:p>
            <w:pPr>
              <w:pStyle w:val="TableParagraph"/>
              <w:spacing w:before="41"/>
              <w:rPr>
                <w:sz w:val="16"/>
              </w:rPr>
            </w:pPr>
          </w:p>
          <w:p>
            <w:pPr>
              <w:pStyle w:val="TableParagraph"/>
              <w:ind w:left="185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Total </w:t>
            </w:r>
            <w:r>
              <w:rPr>
                <w:b/>
                <w:color w:val="FFFFFF"/>
                <w:spacing w:val="-2"/>
                <w:sz w:val="16"/>
              </w:rPr>
              <w:t>(1)+(2)</w:t>
            </w:r>
          </w:p>
        </w:tc>
        <w:tc>
          <w:tcPr>
            <w:tcW w:w="1341" w:type="dxa"/>
            <w:tcBorders>
              <w:left w:val="nil"/>
            </w:tcBorders>
            <w:shd w:val="clear" w:color="auto" w:fill="004A81"/>
          </w:tcPr>
          <w:p>
            <w:pPr>
              <w:pStyle w:val="TableParagraph"/>
              <w:spacing w:before="41"/>
              <w:rPr>
                <w:sz w:val="16"/>
              </w:rPr>
            </w:pPr>
          </w:p>
          <w:p>
            <w:pPr>
              <w:pStyle w:val="TableParagraph"/>
              <w:ind w:left="420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CP</w:t>
            </w:r>
            <w:r>
              <w:rPr>
                <w:b/>
                <w:color w:val="FFFFFF"/>
                <w:spacing w:val="44"/>
                <w:sz w:val="16"/>
              </w:rPr>
              <w:t> </w:t>
            </w:r>
            <w:r>
              <w:rPr>
                <w:b/>
                <w:color w:val="FFFFFF"/>
                <w:spacing w:val="-5"/>
                <w:sz w:val="16"/>
              </w:rPr>
              <w:t>(3)</w:t>
            </w:r>
          </w:p>
        </w:tc>
        <w:tc>
          <w:tcPr>
            <w:tcW w:w="1257" w:type="dxa"/>
            <w:shd w:val="clear" w:color="auto" w:fill="004A81"/>
          </w:tcPr>
          <w:p>
            <w:pPr>
              <w:pStyle w:val="TableParagraph"/>
              <w:spacing w:before="41"/>
              <w:rPr>
                <w:sz w:val="16"/>
              </w:rPr>
            </w:pPr>
          </w:p>
          <w:p>
            <w:pPr>
              <w:pStyle w:val="TableParagraph"/>
              <w:ind w:left="17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pacing w:val="-5"/>
                <w:sz w:val="16"/>
              </w:rPr>
              <w:t>CE</w:t>
            </w:r>
          </w:p>
        </w:tc>
        <w:tc>
          <w:tcPr>
            <w:tcW w:w="1339" w:type="dxa"/>
            <w:vMerge/>
            <w:tcBorders>
              <w:top w:val="nil"/>
              <w:right w:val="nil"/>
            </w:tcBorders>
            <w:shd w:val="clear" w:color="auto" w:fill="004A8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91" w:hRule="atLeast"/>
        </w:trPr>
        <w:tc>
          <w:tcPr>
            <w:tcW w:w="330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line="244" w:lineRule="auto" w:before="41"/>
              <w:ind w:left="65"/>
              <w:rPr>
                <w:sz w:val="13"/>
              </w:rPr>
            </w:pPr>
            <w:r>
              <w:rPr>
                <w:sz w:val="13"/>
              </w:rPr>
              <w:t>DELEGATION GENERALE A L'ADMINISTRATION</w:t>
            </w:r>
            <w:r>
              <w:rPr>
                <w:spacing w:val="40"/>
                <w:sz w:val="13"/>
              </w:rPr>
              <w:t> </w:t>
            </w:r>
            <w:r>
              <w:rPr>
                <w:sz w:val="13"/>
              </w:rPr>
              <w:t>PENITENTIAIRE ET A LA REINSERTION</w:t>
            </w:r>
          </w:p>
        </w:tc>
        <w:tc>
          <w:tcPr>
            <w:tcW w:w="1352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65"/>
              <w:jc w:val="right"/>
              <w:rPr>
                <w:sz w:val="13"/>
              </w:rPr>
            </w:pPr>
            <w:r>
              <w:rPr>
                <w:sz w:val="13"/>
              </w:rPr>
              <w:t>2 303 531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287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95"/>
              <w:jc w:val="right"/>
              <w:rPr>
                <w:sz w:val="13"/>
              </w:rPr>
            </w:pPr>
            <w:r>
              <w:rPr>
                <w:sz w:val="13"/>
              </w:rPr>
              <w:t>1 036 303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16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63"/>
              <w:jc w:val="right"/>
              <w:rPr>
                <w:sz w:val="13"/>
              </w:rPr>
            </w:pPr>
            <w:r>
              <w:rPr>
                <w:sz w:val="13"/>
              </w:rPr>
              <w:t>3 339 834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41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200 000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257" w:type="dxa"/>
            <w:shd w:val="clear" w:color="auto" w:fill="E6ECF1"/>
          </w:tcPr>
          <w:p>
            <w:pPr>
              <w:pStyle w:val="TableParagraph"/>
              <w:spacing w:before="117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400 000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3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3 539 834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</w:tr>
      <w:tr>
        <w:trPr>
          <w:trHeight w:val="391" w:hRule="atLeast"/>
        </w:trPr>
        <w:tc>
          <w:tcPr>
            <w:tcW w:w="330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line="244" w:lineRule="auto" w:before="41"/>
              <w:ind w:left="65"/>
              <w:rPr>
                <w:sz w:val="13"/>
              </w:rPr>
            </w:pPr>
            <w:r>
              <w:rPr>
                <w:sz w:val="13"/>
              </w:rPr>
              <w:t>CONSEIL</w:t>
            </w:r>
            <w:r>
              <w:rPr>
                <w:spacing w:val="-1"/>
                <w:sz w:val="13"/>
              </w:rPr>
              <w:t> </w:t>
            </w:r>
            <w:r>
              <w:rPr>
                <w:sz w:val="13"/>
              </w:rPr>
              <w:t>ECONOMIQUE,</w:t>
            </w:r>
            <w:r>
              <w:rPr>
                <w:spacing w:val="-1"/>
                <w:sz w:val="13"/>
              </w:rPr>
              <w:t> </w:t>
            </w:r>
            <w:r>
              <w:rPr>
                <w:sz w:val="13"/>
              </w:rPr>
              <w:t>SOCIAL</w:t>
            </w:r>
            <w:r>
              <w:rPr>
                <w:spacing w:val="-1"/>
                <w:sz w:val="13"/>
              </w:rPr>
              <w:t> </w:t>
            </w:r>
            <w:r>
              <w:rPr>
                <w:sz w:val="13"/>
              </w:rPr>
              <w:t>ET</w:t>
            </w:r>
            <w:r>
              <w:rPr>
                <w:spacing w:val="40"/>
                <w:sz w:val="13"/>
              </w:rPr>
              <w:t> </w:t>
            </w:r>
            <w:r>
              <w:rPr>
                <w:spacing w:val="-2"/>
                <w:sz w:val="13"/>
              </w:rPr>
              <w:t>ENVIRONNEMENTAL</w:t>
            </w:r>
          </w:p>
        </w:tc>
        <w:tc>
          <w:tcPr>
            <w:tcW w:w="1352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65"/>
              <w:jc w:val="right"/>
              <w:rPr>
                <w:sz w:val="13"/>
              </w:rPr>
            </w:pPr>
            <w:r>
              <w:rPr>
                <w:sz w:val="13"/>
              </w:rPr>
              <w:t>83 245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287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94"/>
              <w:jc w:val="right"/>
              <w:rPr>
                <w:sz w:val="13"/>
              </w:rPr>
            </w:pPr>
            <w:r>
              <w:rPr>
                <w:sz w:val="13"/>
              </w:rPr>
              <w:t>48 460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16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63"/>
              <w:jc w:val="right"/>
              <w:rPr>
                <w:sz w:val="13"/>
              </w:rPr>
            </w:pPr>
            <w:r>
              <w:rPr>
                <w:sz w:val="13"/>
              </w:rPr>
              <w:t>131 705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41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14 000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257" w:type="dxa"/>
            <w:shd w:val="clear" w:color="auto" w:fill="E6ECF1"/>
          </w:tcPr>
          <w:p>
            <w:pPr>
              <w:pStyle w:val="TableParagraph"/>
              <w:spacing w:before="117"/>
              <w:ind w:right="85"/>
              <w:jc w:val="right"/>
              <w:rPr>
                <w:sz w:val="13"/>
              </w:rPr>
            </w:pPr>
            <w:r>
              <w:rPr>
                <w:spacing w:val="-10"/>
                <w:sz w:val="13"/>
              </w:rPr>
              <w:t>-</w:t>
            </w:r>
          </w:p>
        </w:tc>
        <w:tc>
          <w:tcPr>
            <w:tcW w:w="133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17"/>
              <w:ind w:right="48"/>
              <w:jc w:val="right"/>
              <w:rPr>
                <w:sz w:val="13"/>
              </w:rPr>
            </w:pPr>
            <w:r>
              <w:rPr>
                <w:sz w:val="13"/>
              </w:rPr>
              <w:t>145 705 </w:t>
            </w:r>
            <w:r>
              <w:rPr>
                <w:spacing w:val="-5"/>
                <w:sz w:val="13"/>
              </w:rPr>
              <w:t>000</w:t>
            </w:r>
          </w:p>
        </w:tc>
      </w:tr>
      <w:tr>
        <w:trPr>
          <w:trHeight w:val="239" w:hRule="atLeast"/>
        </w:trPr>
        <w:tc>
          <w:tcPr>
            <w:tcW w:w="330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41"/>
              <w:ind w:left="65"/>
              <w:rPr>
                <w:sz w:val="13"/>
              </w:rPr>
            </w:pPr>
            <w:r>
              <w:rPr>
                <w:sz w:val="13"/>
              </w:rPr>
              <w:t>CONSEIL SUPERIEUR DU POUVOIR </w:t>
            </w:r>
            <w:r>
              <w:rPr>
                <w:spacing w:val="-2"/>
                <w:sz w:val="13"/>
              </w:rPr>
              <w:t>JUDICIAIRE</w:t>
            </w:r>
          </w:p>
        </w:tc>
        <w:tc>
          <w:tcPr>
            <w:tcW w:w="1352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65"/>
              <w:jc w:val="right"/>
              <w:rPr>
                <w:sz w:val="13"/>
              </w:rPr>
            </w:pPr>
            <w:r>
              <w:rPr>
                <w:sz w:val="13"/>
              </w:rPr>
              <w:t>3 133 400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287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94"/>
              <w:jc w:val="right"/>
              <w:rPr>
                <w:sz w:val="13"/>
              </w:rPr>
            </w:pPr>
            <w:r>
              <w:rPr>
                <w:sz w:val="13"/>
              </w:rPr>
              <w:t>422 565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16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63"/>
              <w:jc w:val="right"/>
              <w:rPr>
                <w:sz w:val="13"/>
              </w:rPr>
            </w:pPr>
            <w:r>
              <w:rPr>
                <w:sz w:val="13"/>
              </w:rPr>
              <w:t>3 555 965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41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264 850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257" w:type="dxa"/>
            <w:shd w:val="clear" w:color="auto" w:fill="E6ECF1"/>
          </w:tcPr>
          <w:p>
            <w:pPr>
              <w:pStyle w:val="TableParagraph"/>
              <w:spacing w:before="41"/>
              <w:ind w:right="85"/>
              <w:jc w:val="right"/>
              <w:rPr>
                <w:sz w:val="13"/>
              </w:rPr>
            </w:pPr>
            <w:r>
              <w:rPr>
                <w:spacing w:val="-10"/>
                <w:sz w:val="13"/>
              </w:rPr>
              <w:t>-</w:t>
            </w:r>
          </w:p>
        </w:tc>
        <w:tc>
          <w:tcPr>
            <w:tcW w:w="133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3 820 815</w:t>
            </w:r>
            <w:r>
              <w:rPr>
                <w:spacing w:val="1"/>
                <w:sz w:val="13"/>
              </w:rPr>
              <w:t> </w:t>
            </w:r>
            <w:r>
              <w:rPr>
                <w:spacing w:val="-5"/>
                <w:sz w:val="13"/>
              </w:rPr>
              <w:t>000</w:t>
            </w:r>
          </w:p>
        </w:tc>
      </w:tr>
      <w:tr>
        <w:trPr>
          <w:trHeight w:val="239" w:hRule="atLeast"/>
        </w:trPr>
        <w:tc>
          <w:tcPr>
            <w:tcW w:w="330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41"/>
              <w:ind w:left="65"/>
              <w:rPr>
                <w:sz w:val="13"/>
              </w:rPr>
            </w:pPr>
            <w:r>
              <w:rPr>
                <w:sz w:val="13"/>
              </w:rPr>
              <w:t>CONSEIL</w:t>
            </w:r>
            <w:r>
              <w:rPr>
                <w:spacing w:val="1"/>
                <w:sz w:val="13"/>
              </w:rPr>
              <w:t> </w:t>
            </w:r>
            <w:r>
              <w:rPr>
                <w:sz w:val="13"/>
              </w:rPr>
              <w:t>NATIONAL</w:t>
            </w:r>
            <w:r>
              <w:rPr>
                <w:spacing w:val="2"/>
                <w:sz w:val="13"/>
              </w:rPr>
              <w:t> </w:t>
            </w:r>
            <w:r>
              <w:rPr>
                <w:sz w:val="13"/>
              </w:rPr>
              <w:t>DES</w:t>
            </w:r>
            <w:r>
              <w:rPr>
                <w:spacing w:val="2"/>
                <w:sz w:val="13"/>
              </w:rPr>
              <w:t> </w:t>
            </w:r>
            <w:r>
              <w:rPr>
                <w:sz w:val="13"/>
              </w:rPr>
              <w:t>DROITS</w:t>
            </w:r>
            <w:r>
              <w:rPr>
                <w:spacing w:val="1"/>
                <w:sz w:val="13"/>
              </w:rPr>
              <w:t> </w:t>
            </w:r>
            <w:r>
              <w:rPr>
                <w:sz w:val="13"/>
              </w:rPr>
              <w:t>DE</w:t>
            </w:r>
            <w:r>
              <w:rPr>
                <w:spacing w:val="2"/>
                <w:sz w:val="13"/>
              </w:rPr>
              <w:t> </w:t>
            </w:r>
            <w:r>
              <w:rPr>
                <w:spacing w:val="-2"/>
                <w:sz w:val="13"/>
              </w:rPr>
              <w:t>L’HOMME</w:t>
            </w:r>
          </w:p>
        </w:tc>
        <w:tc>
          <w:tcPr>
            <w:tcW w:w="1352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65"/>
              <w:jc w:val="right"/>
              <w:rPr>
                <w:sz w:val="13"/>
              </w:rPr>
            </w:pPr>
            <w:r>
              <w:rPr>
                <w:sz w:val="13"/>
              </w:rPr>
              <w:t>102 496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287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94"/>
              <w:jc w:val="right"/>
              <w:rPr>
                <w:sz w:val="13"/>
              </w:rPr>
            </w:pPr>
            <w:r>
              <w:rPr>
                <w:sz w:val="13"/>
              </w:rPr>
              <w:t>90 430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16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63"/>
              <w:jc w:val="right"/>
              <w:rPr>
                <w:sz w:val="13"/>
              </w:rPr>
            </w:pPr>
            <w:r>
              <w:rPr>
                <w:sz w:val="13"/>
              </w:rPr>
              <w:t>192 926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41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14 000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257" w:type="dxa"/>
            <w:shd w:val="clear" w:color="auto" w:fill="E6ECF1"/>
          </w:tcPr>
          <w:p>
            <w:pPr>
              <w:pStyle w:val="TableParagraph"/>
              <w:spacing w:before="41"/>
              <w:ind w:right="85"/>
              <w:jc w:val="right"/>
              <w:rPr>
                <w:sz w:val="13"/>
              </w:rPr>
            </w:pPr>
            <w:r>
              <w:rPr>
                <w:spacing w:val="-10"/>
                <w:sz w:val="13"/>
              </w:rPr>
              <w:t>-</w:t>
            </w:r>
          </w:p>
        </w:tc>
        <w:tc>
          <w:tcPr>
            <w:tcW w:w="133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1"/>
              <w:ind w:right="48"/>
              <w:jc w:val="right"/>
              <w:rPr>
                <w:sz w:val="13"/>
              </w:rPr>
            </w:pPr>
            <w:r>
              <w:rPr>
                <w:sz w:val="13"/>
              </w:rPr>
              <w:t>206 926 </w:t>
            </w:r>
            <w:r>
              <w:rPr>
                <w:spacing w:val="-5"/>
                <w:sz w:val="13"/>
              </w:rPr>
              <w:t>000</w:t>
            </w:r>
          </w:p>
        </w:tc>
      </w:tr>
      <w:tr>
        <w:trPr>
          <w:trHeight w:val="543" w:hRule="atLeast"/>
        </w:trPr>
        <w:tc>
          <w:tcPr>
            <w:tcW w:w="3304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line="244" w:lineRule="auto" w:before="41"/>
              <w:ind w:left="65"/>
              <w:rPr>
                <w:sz w:val="13"/>
              </w:rPr>
            </w:pPr>
            <w:r>
              <w:rPr>
                <w:sz w:val="13"/>
              </w:rPr>
              <w:t>INSTANCE NATIONALE DE LA PROBITÉ, DE </w:t>
            </w:r>
            <w:r>
              <w:rPr>
                <w:sz w:val="13"/>
              </w:rPr>
              <w:t>LA</w:t>
            </w:r>
            <w:r>
              <w:rPr>
                <w:spacing w:val="40"/>
                <w:sz w:val="13"/>
              </w:rPr>
              <w:t> </w:t>
            </w:r>
            <w:r>
              <w:rPr>
                <w:sz w:val="13"/>
              </w:rPr>
              <w:t>PRÉVENTION</w:t>
            </w:r>
            <w:r>
              <w:rPr>
                <w:spacing w:val="40"/>
                <w:sz w:val="13"/>
              </w:rPr>
              <w:t> </w:t>
            </w:r>
            <w:r>
              <w:rPr>
                <w:sz w:val="13"/>
              </w:rPr>
              <w:t>ET DE LA LUTTE CONTRE LA</w:t>
            </w:r>
            <w:r>
              <w:rPr>
                <w:spacing w:val="40"/>
                <w:sz w:val="13"/>
              </w:rPr>
              <w:t> </w:t>
            </w:r>
            <w:r>
              <w:rPr>
                <w:spacing w:val="-2"/>
                <w:sz w:val="13"/>
              </w:rPr>
              <w:t>CORRUPTION</w:t>
            </w:r>
          </w:p>
        </w:tc>
        <w:tc>
          <w:tcPr>
            <w:tcW w:w="1352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65"/>
              <w:jc w:val="right"/>
              <w:rPr>
                <w:sz w:val="13"/>
              </w:rPr>
            </w:pPr>
            <w:r>
              <w:rPr>
                <w:sz w:val="13"/>
              </w:rPr>
              <w:t>114 801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287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94"/>
              <w:jc w:val="right"/>
              <w:rPr>
                <w:sz w:val="13"/>
              </w:rPr>
            </w:pPr>
            <w:r>
              <w:rPr>
                <w:sz w:val="13"/>
              </w:rPr>
              <w:t>46 350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16" w:type="dxa"/>
            <w:tcBorders>
              <w:left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63"/>
              <w:jc w:val="right"/>
              <w:rPr>
                <w:sz w:val="13"/>
              </w:rPr>
            </w:pPr>
            <w:r>
              <w:rPr>
                <w:sz w:val="13"/>
              </w:rPr>
              <w:t>161 151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41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28 828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257" w:type="dxa"/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49"/>
              <w:jc w:val="right"/>
              <w:rPr>
                <w:sz w:val="13"/>
              </w:rPr>
            </w:pPr>
            <w:r>
              <w:rPr>
                <w:sz w:val="13"/>
              </w:rPr>
              <w:t>21 000 </w:t>
            </w:r>
            <w:r>
              <w:rPr>
                <w:spacing w:val="-5"/>
                <w:sz w:val="13"/>
              </w:rPr>
              <w:t>000</w:t>
            </w:r>
          </w:p>
        </w:tc>
        <w:tc>
          <w:tcPr>
            <w:tcW w:w="133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43"/>
              <w:rPr>
                <w:sz w:val="13"/>
              </w:rPr>
            </w:pPr>
          </w:p>
          <w:p>
            <w:pPr>
              <w:pStyle w:val="TableParagraph"/>
              <w:ind w:right="48"/>
              <w:jc w:val="right"/>
              <w:rPr>
                <w:sz w:val="13"/>
              </w:rPr>
            </w:pPr>
            <w:r>
              <w:rPr>
                <w:sz w:val="13"/>
              </w:rPr>
              <w:t>189 979 </w:t>
            </w:r>
            <w:r>
              <w:rPr>
                <w:spacing w:val="-5"/>
                <w:sz w:val="13"/>
              </w:rPr>
              <w:t>000</w:t>
            </w:r>
          </w:p>
        </w:tc>
      </w:tr>
      <w:tr>
        <w:trPr>
          <w:trHeight w:val="386" w:hRule="atLeast"/>
        </w:trPr>
        <w:tc>
          <w:tcPr>
            <w:tcW w:w="3304" w:type="dxa"/>
            <w:tcBorders>
              <w:left w:val="nil"/>
              <w:bottom w:val="nil"/>
            </w:tcBorders>
            <w:shd w:val="clear" w:color="auto" w:fill="004A81"/>
          </w:tcPr>
          <w:p>
            <w:pPr>
              <w:pStyle w:val="TableParagraph"/>
              <w:spacing w:before="96"/>
              <w:ind w:left="12" w:right="2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pacing w:val="-2"/>
                <w:sz w:val="16"/>
              </w:rPr>
              <w:t>Total</w:t>
            </w:r>
          </w:p>
        </w:tc>
        <w:tc>
          <w:tcPr>
            <w:tcW w:w="1352" w:type="dxa"/>
            <w:tcBorders>
              <w:bottom w:val="nil"/>
              <w:right w:val="nil"/>
            </w:tcBorders>
            <w:shd w:val="clear" w:color="auto" w:fill="004A81"/>
          </w:tcPr>
          <w:p>
            <w:pPr>
              <w:pStyle w:val="TableParagraph"/>
              <w:spacing w:before="96"/>
              <w:ind w:right="65"/>
              <w:jc w:val="right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180</w:t>
            </w:r>
            <w:r>
              <w:rPr>
                <w:b/>
                <w:color w:val="FFFFFF"/>
                <w:spacing w:val="-2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270</w:t>
            </w:r>
            <w:r>
              <w:rPr>
                <w:b/>
                <w:color w:val="FFFFFF"/>
                <w:spacing w:val="-2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681</w:t>
            </w:r>
            <w:r>
              <w:rPr>
                <w:b/>
                <w:color w:val="FFFFFF"/>
                <w:spacing w:val="-2"/>
                <w:sz w:val="16"/>
              </w:rPr>
              <w:t> </w:t>
            </w:r>
            <w:r>
              <w:rPr>
                <w:b/>
                <w:color w:val="FFFFFF"/>
                <w:spacing w:val="-5"/>
                <w:sz w:val="16"/>
              </w:rPr>
              <w:t>000</w:t>
            </w:r>
          </w:p>
        </w:tc>
        <w:tc>
          <w:tcPr>
            <w:tcW w:w="1287" w:type="dxa"/>
            <w:tcBorders>
              <w:left w:val="nil"/>
              <w:bottom w:val="nil"/>
              <w:right w:val="nil"/>
            </w:tcBorders>
            <w:shd w:val="clear" w:color="auto" w:fill="004A81"/>
          </w:tcPr>
          <w:p>
            <w:pPr>
              <w:pStyle w:val="TableParagraph"/>
              <w:spacing w:before="96"/>
              <w:ind w:right="95"/>
              <w:jc w:val="right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80</w:t>
            </w:r>
            <w:r>
              <w:rPr>
                <w:b/>
                <w:color w:val="FFFFFF"/>
                <w:spacing w:val="-2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220</w:t>
            </w:r>
            <w:r>
              <w:rPr>
                <w:b/>
                <w:color w:val="FFFFFF"/>
                <w:spacing w:val="-2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124</w:t>
            </w:r>
            <w:r>
              <w:rPr>
                <w:b/>
                <w:color w:val="FFFFFF"/>
                <w:spacing w:val="-1"/>
                <w:sz w:val="16"/>
              </w:rPr>
              <w:t> </w:t>
            </w:r>
            <w:r>
              <w:rPr>
                <w:b/>
                <w:color w:val="FFFFFF"/>
                <w:spacing w:val="-5"/>
                <w:sz w:val="16"/>
              </w:rPr>
              <w:t>000</w:t>
            </w:r>
          </w:p>
        </w:tc>
        <w:tc>
          <w:tcPr>
            <w:tcW w:w="1316" w:type="dxa"/>
            <w:tcBorders>
              <w:left w:val="nil"/>
              <w:bottom w:val="nil"/>
              <w:right w:val="nil"/>
            </w:tcBorders>
            <w:shd w:val="clear" w:color="auto" w:fill="004A81"/>
          </w:tcPr>
          <w:p>
            <w:pPr>
              <w:pStyle w:val="TableParagraph"/>
              <w:spacing w:before="96"/>
              <w:ind w:right="63"/>
              <w:jc w:val="right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320</w:t>
            </w:r>
            <w:r>
              <w:rPr>
                <w:b/>
                <w:color w:val="FFFFFF"/>
                <w:spacing w:val="-2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971</w:t>
            </w:r>
            <w:r>
              <w:rPr>
                <w:b/>
                <w:color w:val="FFFFFF"/>
                <w:spacing w:val="-2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147</w:t>
            </w:r>
            <w:r>
              <w:rPr>
                <w:b/>
                <w:color w:val="FFFFFF"/>
                <w:spacing w:val="-2"/>
                <w:sz w:val="16"/>
              </w:rPr>
              <w:t> </w:t>
            </w:r>
            <w:r>
              <w:rPr>
                <w:b/>
                <w:color w:val="FFFFFF"/>
                <w:spacing w:val="-5"/>
                <w:sz w:val="16"/>
              </w:rPr>
              <w:t>000</w:t>
            </w:r>
          </w:p>
        </w:tc>
        <w:tc>
          <w:tcPr>
            <w:tcW w:w="1341" w:type="dxa"/>
            <w:tcBorders>
              <w:left w:val="nil"/>
              <w:bottom w:val="nil"/>
            </w:tcBorders>
            <w:shd w:val="clear" w:color="auto" w:fill="004A81"/>
          </w:tcPr>
          <w:p>
            <w:pPr>
              <w:pStyle w:val="TableParagraph"/>
              <w:spacing w:before="96"/>
              <w:ind w:right="50"/>
              <w:jc w:val="right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128</w:t>
            </w:r>
            <w:r>
              <w:rPr>
                <w:b/>
                <w:color w:val="FFFFFF"/>
                <w:spacing w:val="-2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526</w:t>
            </w:r>
            <w:r>
              <w:rPr>
                <w:b/>
                <w:color w:val="FFFFFF"/>
                <w:spacing w:val="-2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358</w:t>
            </w:r>
            <w:r>
              <w:rPr>
                <w:b/>
                <w:color w:val="FFFFFF"/>
                <w:spacing w:val="-2"/>
                <w:sz w:val="16"/>
              </w:rPr>
              <w:t> </w:t>
            </w:r>
            <w:r>
              <w:rPr>
                <w:b/>
                <w:color w:val="FFFFFF"/>
                <w:spacing w:val="-5"/>
                <w:sz w:val="16"/>
              </w:rPr>
              <w:t>000</w:t>
            </w:r>
          </w:p>
        </w:tc>
        <w:tc>
          <w:tcPr>
            <w:tcW w:w="1257" w:type="dxa"/>
            <w:tcBorders>
              <w:bottom w:val="nil"/>
            </w:tcBorders>
            <w:shd w:val="clear" w:color="auto" w:fill="004A81"/>
          </w:tcPr>
          <w:p>
            <w:pPr>
              <w:pStyle w:val="TableParagraph"/>
              <w:spacing w:before="96"/>
              <w:ind w:right="49"/>
              <w:jc w:val="right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71</w:t>
            </w:r>
            <w:r>
              <w:rPr>
                <w:b/>
                <w:color w:val="FFFFFF"/>
                <w:spacing w:val="-2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011</w:t>
            </w:r>
            <w:r>
              <w:rPr>
                <w:b/>
                <w:color w:val="FFFFFF"/>
                <w:spacing w:val="-2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879</w:t>
            </w:r>
            <w:r>
              <w:rPr>
                <w:b/>
                <w:color w:val="FFFFFF"/>
                <w:spacing w:val="-1"/>
                <w:sz w:val="16"/>
              </w:rPr>
              <w:t> </w:t>
            </w:r>
            <w:r>
              <w:rPr>
                <w:b/>
                <w:color w:val="FFFFFF"/>
                <w:spacing w:val="-5"/>
                <w:sz w:val="16"/>
              </w:rPr>
              <w:t>000</w:t>
            </w:r>
          </w:p>
        </w:tc>
        <w:tc>
          <w:tcPr>
            <w:tcW w:w="1339" w:type="dxa"/>
            <w:tcBorders>
              <w:bottom w:val="nil"/>
              <w:right w:val="nil"/>
            </w:tcBorders>
            <w:shd w:val="clear" w:color="auto" w:fill="004A81"/>
          </w:tcPr>
          <w:p>
            <w:pPr>
              <w:pStyle w:val="TableParagraph"/>
              <w:spacing w:before="96"/>
              <w:ind w:right="48"/>
              <w:jc w:val="right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449</w:t>
            </w:r>
            <w:r>
              <w:rPr>
                <w:b/>
                <w:color w:val="FFFFFF"/>
                <w:spacing w:val="-2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497</w:t>
            </w:r>
            <w:r>
              <w:rPr>
                <w:b/>
                <w:color w:val="FFFFFF"/>
                <w:spacing w:val="-2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505</w:t>
            </w:r>
            <w:r>
              <w:rPr>
                <w:b/>
                <w:color w:val="FFFFFF"/>
                <w:spacing w:val="-2"/>
                <w:sz w:val="16"/>
              </w:rPr>
              <w:t> </w:t>
            </w:r>
            <w:r>
              <w:rPr>
                <w:b/>
                <w:color w:val="FFFFFF"/>
                <w:spacing w:val="-5"/>
                <w:sz w:val="16"/>
              </w:rPr>
              <w:t>000</w:t>
            </w:r>
          </w:p>
        </w:tc>
      </w:tr>
    </w:tbl>
    <w:p>
      <w:pPr>
        <w:spacing w:after="0"/>
        <w:jc w:val="right"/>
        <w:rPr>
          <w:sz w:val="16"/>
        </w:rPr>
        <w:sectPr>
          <w:headerReference w:type="even" r:id="rId491"/>
          <w:footerReference w:type="even" r:id="rId492"/>
          <w:pgSz w:w="11910" w:h="16840"/>
          <w:pgMar w:header="0" w:footer="0" w:top="0" w:bottom="280" w:left="240" w:right="240"/>
        </w:sectPr>
      </w:pPr>
    </w:p>
    <w:p>
      <w:pPr>
        <w:pStyle w:val="BodyText"/>
        <w:jc w:val="left"/>
        <w:rPr>
          <w:sz w:val="42"/>
        </w:rPr>
      </w:pPr>
    </w:p>
    <w:p>
      <w:pPr>
        <w:pStyle w:val="BodyText"/>
        <w:jc w:val="left"/>
        <w:rPr>
          <w:sz w:val="42"/>
        </w:rPr>
      </w:pPr>
    </w:p>
    <w:p>
      <w:pPr>
        <w:pStyle w:val="BodyText"/>
        <w:jc w:val="left"/>
        <w:rPr>
          <w:sz w:val="42"/>
        </w:rPr>
      </w:pPr>
    </w:p>
    <w:p>
      <w:pPr>
        <w:pStyle w:val="BodyText"/>
        <w:jc w:val="left"/>
        <w:rPr>
          <w:sz w:val="42"/>
        </w:rPr>
      </w:pPr>
    </w:p>
    <w:p>
      <w:pPr>
        <w:pStyle w:val="BodyText"/>
        <w:jc w:val="left"/>
        <w:rPr>
          <w:sz w:val="42"/>
        </w:rPr>
      </w:pPr>
    </w:p>
    <w:p>
      <w:pPr>
        <w:pStyle w:val="BodyText"/>
        <w:jc w:val="left"/>
        <w:rPr>
          <w:sz w:val="42"/>
        </w:rPr>
      </w:pPr>
    </w:p>
    <w:p>
      <w:pPr>
        <w:pStyle w:val="BodyText"/>
        <w:spacing w:before="370"/>
        <w:jc w:val="left"/>
        <w:rPr>
          <w:sz w:val="42"/>
        </w:rPr>
      </w:pPr>
    </w:p>
    <w:p>
      <w:pPr>
        <w:spacing w:before="0"/>
        <w:ind w:left="0" w:right="3" w:firstLine="0"/>
        <w:jc w:val="center"/>
        <w:rPr>
          <w:b/>
          <w:sz w:val="42"/>
        </w:rPr>
      </w:pPr>
      <w:r>
        <w:rPr>
          <w:b/>
          <w:color w:val="FFFFFF"/>
          <w:w w:val="115"/>
          <w:sz w:val="42"/>
          <w:shd w:fill="004980" w:color="auto" w:val="clear"/>
        </w:rPr>
        <w:t>ANNEXE</w:t>
      </w:r>
      <w:r>
        <w:rPr>
          <w:b/>
          <w:color w:val="FFFFFF"/>
          <w:spacing w:val="21"/>
          <w:w w:val="115"/>
          <w:sz w:val="42"/>
        </w:rPr>
        <w:t> </w:t>
      </w:r>
      <w:r>
        <w:rPr>
          <w:b/>
          <w:color w:val="FFFFFF"/>
          <w:spacing w:val="-5"/>
          <w:w w:val="115"/>
          <w:sz w:val="42"/>
          <w:shd w:fill="004980" w:color="auto" w:val="clear"/>
        </w:rPr>
        <w:t>2:</w:t>
      </w:r>
      <w:r>
        <w:rPr>
          <w:b/>
          <w:color w:val="FFFFFF"/>
          <w:spacing w:val="40"/>
          <w:w w:val="115"/>
          <w:sz w:val="42"/>
          <w:shd w:fill="004980" w:color="auto" w:val="clear"/>
        </w:rPr>
        <w:t> </w:t>
      </w:r>
    </w:p>
    <w:p>
      <w:pPr>
        <w:pStyle w:val="BodyText"/>
        <w:jc w:val="left"/>
        <w:rPr>
          <w:b/>
          <w:sz w:val="20"/>
        </w:rPr>
      </w:pPr>
    </w:p>
    <w:p>
      <w:pPr>
        <w:pStyle w:val="BodyText"/>
        <w:jc w:val="left"/>
        <w:rPr>
          <w:b/>
          <w:sz w:val="20"/>
        </w:rPr>
      </w:pPr>
    </w:p>
    <w:p>
      <w:pPr>
        <w:pStyle w:val="BodyText"/>
        <w:spacing w:before="94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9008">
                <wp:simplePos x="0" y="0"/>
                <wp:positionH relativeFrom="page">
                  <wp:posOffset>579860</wp:posOffset>
                </wp:positionH>
                <wp:positionV relativeFrom="paragraph">
                  <wp:posOffset>220967</wp:posOffset>
                </wp:positionV>
                <wp:extent cx="6397625" cy="1385570"/>
                <wp:effectExtent l="0" t="0" r="0" b="0"/>
                <wp:wrapTopAndBottom/>
                <wp:docPr id="1589" name="Textbox 15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9" name="Textbox 1589"/>
                      <wps:cNvSpPr txBox="1"/>
                      <wps:spPr>
                        <a:xfrm>
                          <a:off x="0" y="0"/>
                          <a:ext cx="6397625" cy="1385570"/>
                        </a:xfrm>
                        <a:prstGeom prst="rect">
                          <a:avLst/>
                        </a:prstGeom>
                        <a:solidFill>
                          <a:srgbClr val="004980"/>
                        </a:solidFill>
                      </wps:spPr>
                      <wps:txbx>
                        <w:txbxContent>
                          <w:p>
                            <w:pPr>
                              <w:spacing w:line="249" w:lineRule="auto" w:before="45"/>
                              <w:ind w:left="0" w:right="0" w:firstLine="551"/>
                              <w:jc w:val="left"/>
                              <w:rPr>
                                <w:color w:val="000000"/>
                                <w:sz w:val="44"/>
                              </w:rPr>
                            </w:pPr>
                            <w:r>
                              <w:rPr>
                                <w:color w:val="FFFFFF"/>
                                <w:w w:val="115"/>
                                <w:sz w:val="44"/>
                              </w:rPr>
                              <w:t>Repartition, par ministere ou institution, </w:t>
                            </w:r>
                            <w:r>
                              <w:rPr>
                                <w:color w:val="FFFFFF"/>
                                <w:w w:val="110"/>
                                <w:sz w:val="44"/>
                              </w:rPr>
                              <w:t>des depenses des</w:t>
                            </w:r>
                            <w:r>
                              <w:rPr>
                                <w:color w:val="FFFFFF"/>
                                <w:spacing w:val="-1"/>
                                <w:w w:val="110"/>
                                <w:sz w:val="44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10"/>
                                <w:sz w:val="44"/>
                              </w:rPr>
                              <w:t>Services de l'Etat Geres de </w:t>
                            </w:r>
                            <w:r>
                              <w:rPr>
                                <w:color w:val="FFFFFF"/>
                                <w:w w:val="115"/>
                                <w:sz w:val="44"/>
                              </w:rPr>
                              <w:t>Maniere</w:t>
                            </w:r>
                            <w:r>
                              <w:rPr>
                                <w:color w:val="FFFFFF"/>
                                <w:spacing w:val="40"/>
                                <w:w w:val="115"/>
                                <w:sz w:val="44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15"/>
                                <w:sz w:val="44"/>
                              </w:rPr>
                              <w:t>Autonome</w:t>
                            </w:r>
                            <w:r>
                              <w:rPr>
                                <w:color w:val="FFFFFF"/>
                                <w:spacing w:val="40"/>
                                <w:w w:val="115"/>
                                <w:sz w:val="44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15"/>
                                <w:sz w:val="44"/>
                              </w:rPr>
                              <w:t>au titre du</w:t>
                            </w:r>
                            <w:r>
                              <w:rPr>
                                <w:color w:val="FFFFFF"/>
                                <w:spacing w:val="-47"/>
                                <w:w w:val="115"/>
                                <w:sz w:val="44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15"/>
                                <w:sz w:val="44"/>
                              </w:rPr>
                              <w:t>projet</w:t>
                            </w:r>
                            <w:r>
                              <w:rPr>
                                <w:color w:val="FFFFFF"/>
                                <w:spacing w:val="40"/>
                                <w:w w:val="115"/>
                                <w:sz w:val="44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15"/>
                                <w:sz w:val="44"/>
                              </w:rPr>
                              <w:t>de loi</w:t>
                            </w:r>
                          </w:p>
                          <w:p>
                            <w:pPr>
                              <w:spacing w:before="2"/>
                              <w:ind w:left="1677" w:right="0" w:firstLine="0"/>
                              <w:jc w:val="left"/>
                              <w:rPr>
                                <w:color w:val="000000"/>
                                <w:sz w:val="44"/>
                              </w:rPr>
                            </w:pPr>
                            <w:r>
                              <w:rPr>
                                <w:color w:val="FFFFFF"/>
                                <w:w w:val="115"/>
                                <w:sz w:val="44"/>
                              </w:rPr>
                              <w:t>de</w:t>
                            </w:r>
                            <w:r>
                              <w:rPr>
                                <w:color w:val="FFFFFF"/>
                                <w:spacing w:val="-37"/>
                                <w:w w:val="115"/>
                                <w:sz w:val="44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15"/>
                                <w:sz w:val="44"/>
                              </w:rPr>
                              <w:t>finances</w:t>
                            </w:r>
                            <w:r>
                              <w:rPr>
                                <w:color w:val="FFFFFF"/>
                                <w:spacing w:val="-9"/>
                                <w:w w:val="115"/>
                                <w:sz w:val="44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15"/>
                                <w:sz w:val="44"/>
                              </w:rPr>
                              <w:t>pour</w:t>
                            </w:r>
                            <w:r>
                              <w:rPr>
                                <w:color w:val="FFFFFF"/>
                                <w:spacing w:val="7"/>
                                <w:w w:val="115"/>
                                <w:sz w:val="44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15"/>
                                <w:sz w:val="44"/>
                              </w:rPr>
                              <w:t>l'annee</w:t>
                            </w:r>
                            <w:r>
                              <w:rPr>
                                <w:color w:val="FFFFFF"/>
                                <w:spacing w:val="-4"/>
                                <w:w w:val="115"/>
                                <w:sz w:val="44"/>
                              </w:rPr>
                              <w:t> 2025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658287pt;margin-top:17.399023pt;width:503.75pt;height:109.1pt;mso-position-horizontal-relative:page;mso-position-vertical-relative:paragraph;z-index:-15657472;mso-wrap-distance-left:0;mso-wrap-distance-right:0" type="#_x0000_t202" id="docshape1123" filled="true" fillcolor="#004980" stroked="false">
                <v:textbox inset="0,0,0,0">
                  <w:txbxContent>
                    <w:p>
                      <w:pPr>
                        <w:spacing w:line="249" w:lineRule="auto" w:before="45"/>
                        <w:ind w:left="0" w:right="0" w:firstLine="551"/>
                        <w:jc w:val="left"/>
                        <w:rPr>
                          <w:color w:val="000000"/>
                          <w:sz w:val="44"/>
                        </w:rPr>
                      </w:pPr>
                      <w:r>
                        <w:rPr>
                          <w:color w:val="FFFFFF"/>
                          <w:w w:val="115"/>
                          <w:sz w:val="44"/>
                        </w:rPr>
                        <w:t>Repartition, par ministere ou institution, </w:t>
                      </w:r>
                      <w:r>
                        <w:rPr>
                          <w:color w:val="FFFFFF"/>
                          <w:w w:val="110"/>
                          <w:sz w:val="44"/>
                        </w:rPr>
                        <w:t>des depenses des</w:t>
                      </w:r>
                      <w:r>
                        <w:rPr>
                          <w:color w:val="FFFFFF"/>
                          <w:spacing w:val="-1"/>
                          <w:w w:val="110"/>
                          <w:sz w:val="44"/>
                        </w:rPr>
                        <w:t> </w:t>
                      </w:r>
                      <w:r>
                        <w:rPr>
                          <w:color w:val="FFFFFF"/>
                          <w:w w:val="110"/>
                          <w:sz w:val="44"/>
                        </w:rPr>
                        <w:t>Services de l'Etat Geres de </w:t>
                      </w:r>
                      <w:r>
                        <w:rPr>
                          <w:color w:val="FFFFFF"/>
                          <w:w w:val="115"/>
                          <w:sz w:val="44"/>
                        </w:rPr>
                        <w:t>Maniere</w:t>
                      </w:r>
                      <w:r>
                        <w:rPr>
                          <w:color w:val="FFFFFF"/>
                          <w:spacing w:val="40"/>
                          <w:w w:val="115"/>
                          <w:sz w:val="44"/>
                        </w:rPr>
                        <w:t> </w:t>
                      </w:r>
                      <w:r>
                        <w:rPr>
                          <w:color w:val="FFFFFF"/>
                          <w:w w:val="115"/>
                          <w:sz w:val="44"/>
                        </w:rPr>
                        <w:t>Autonome</w:t>
                      </w:r>
                      <w:r>
                        <w:rPr>
                          <w:color w:val="FFFFFF"/>
                          <w:spacing w:val="40"/>
                          <w:w w:val="115"/>
                          <w:sz w:val="44"/>
                        </w:rPr>
                        <w:t> </w:t>
                      </w:r>
                      <w:r>
                        <w:rPr>
                          <w:color w:val="FFFFFF"/>
                          <w:w w:val="115"/>
                          <w:sz w:val="44"/>
                        </w:rPr>
                        <w:t>au titre du</w:t>
                      </w:r>
                      <w:r>
                        <w:rPr>
                          <w:color w:val="FFFFFF"/>
                          <w:spacing w:val="-47"/>
                          <w:w w:val="115"/>
                          <w:sz w:val="44"/>
                        </w:rPr>
                        <w:t> </w:t>
                      </w:r>
                      <w:r>
                        <w:rPr>
                          <w:color w:val="FFFFFF"/>
                          <w:w w:val="115"/>
                          <w:sz w:val="44"/>
                        </w:rPr>
                        <w:t>projet</w:t>
                      </w:r>
                      <w:r>
                        <w:rPr>
                          <w:color w:val="FFFFFF"/>
                          <w:spacing w:val="40"/>
                          <w:w w:val="115"/>
                          <w:sz w:val="44"/>
                        </w:rPr>
                        <w:t> </w:t>
                      </w:r>
                      <w:r>
                        <w:rPr>
                          <w:color w:val="FFFFFF"/>
                          <w:w w:val="115"/>
                          <w:sz w:val="44"/>
                        </w:rPr>
                        <w:t>de loi</w:t>
                      </w:r>
                    </w:p>
                    <w:p>
                      <w:pPr>
                        <w:spacing w:before="2"/>
                        <w:ind w:left="1677" w:right="0" w:firstLine="0"/>
                        <w:jc w:val="left"/>
                        <w:rPr>
                          <w:color w:val="000000"/>
                          <w:sz w:val="44"/>
                        </w:rPr>
                      </w:pPr>
                      <w:r>
                        <w:rPr>
                          <w:color w:val="FFFFFF"/>
                          <w:w w:val="115"/>
                          <w:sz w:val="44"/>
                        </w:rPr>
                        <w:t>de</w:t>
                      </w:r>
                      <w:r>
                        <w:rPr>
                          <w:color w:val="FFFFFF"/>
                          <w:spacing w:val="-37"/>
                          <w:w w:val="115"/>
                          <w:sz w:val="44"/>
                        </w:rPr>
                        <w:t> </w:t>
                      </w:r>
                      <w:r>
                        <w:rPr>
                          <w:color w:val="FFFFFF"/>
                          <w:w w:val="115"/>
                          <w:sz w:val="44"/>
                        </w:rPr>
                        <w:t>finances</w:t>
                      </w:r>
                      <w:r>
                        <w:rPr>
                          <w:color w:val="FFFFFF"/>
                          <w:spacing w:val="-9"/>
                          <w:w w:val="115"/>
                          <w:sz w:val="44"/>
                        </w:rPr>
                        <w:t> </w:t>
                      </w:r>
                      <w:r>
                        <w:rPr>
                          <w:color w:val="FFFFFF"/>
                          <w:w w:val="115"/>
                          <w:sz w:val="44"/>
                        </w:rPr>
                        <w:t>pour</w:t>
                      </w:r>
                      <w:r>
                        <w:rPr>
                          <w:color w:val="FFFFFF"/>
                          <w:spacing w:val="7"/>
                          <w:w w:val="115"/>
                          <w:sz w:val="44"/>
                        </w:rPr>
                        <w:t> </w:t>
                      </w:r>
                      <w:r>
                        <w:rPr>
                          <w:color w:val="FFFFFF"/>
                          <w:w w:val="115"/>
                          <w:sz w:val="44"/>
                        </w:rPr>
                        <w:t>l'annee</w:t>
                      </w:r>
                      <w:r>
                        <w:rPr>
                          <w:color w:val="FFFFFF"/>
                          <w:spacing w:val="-4"/>
                          <w:w w:val="115"/>
                          <w:sz w:val="44"/>
                        </w:rPr>
                        <w:t> 2025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jc w:val="left"/>
        <w:rPr>
          <w:sz w:val="20"/>
        </w:rPr>
        <w:sectPr>
          <w:headerReference w:type="default" r:id="rId493"/>
          <w:footerReference w:type="default" r:id="rId494"/>
          <w:pgSz w:w="11910" w:h="16840"/>
          <w:pgMar w:header="0" w:footer="0" w:top="1920" w:bottom="280" w:left="800" w:right="800"/>
        </w:sectPr>
      </w:pPr>
    </w:p>
    <w:p>
      <w:pPr>
        <w:pStyle w:val="BodyText"/>
        <w:spacing w:before="4"/>
        <w:jc w:val="left"/>
        <w:rPr>
          <w:b/>
          <w:sz w:val="17"/>
        </w:rPr>
      </w:pPr>
    </w:p>
    <w:p>
      <w:pPr>
        <w:spacing w:after="0"/>
        <w:jc w:val="left"/>
        <w:rPr>
          <w:sz w:val="17"/>
        </w:rPr>
        <w:sectPr>
          <w:headerReference w:type="even" r:id="rId495"/>
          <w:footerReference w:type="even" r:id="rId496"/>
          <w:pgSz w:w="11910" w:h="16840"/>
          <w:pgMar w:header="0" w:footer="0" w:top="1920" w:bottom="280" w:left="800" w:right="800"/>
        </w:sectPr>
      </w:pPr>
    </w:p>
    <w:p>
      <w:pPr>
        <w:pStyle w:val="BodyText"/>
        <w:jc w:val="left"/>
        <w:rPr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832">
                <wp:simplePos x="0" y="0"/>
                <wp:positionH relativeFrom="page">
                  <wp:posOffset>501650</wp:posOffset>
                </wp:positionH>
                <wp:positionV relativeFrom="page">
                  <wp:posOffset>0</wp:posOffset>
                </wp:positionV>
                <wp:extent cx="6543675" cy="8387714"/>
                <wp:effectExtent l="0" t="0" r="0" b="0"/>
                <wp:wrapNone/>
                <wp:docPr id="1590" name="Textbox 15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0" name="Textbox 1590"/>
                      <wps:cNvSpPr txBox="1"/>
                      <wps:spPr>
                        <a:xfrm>
                          <a:off x="0" y="0"/>
                          <a:ext cx="6543675" cy="83877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6042"/>
                              <w:gridCol w:w="1487"/>
                              <w:gridCol w:w="1292"/>
                              <w:gridCol w:w="1366"/>
                            </w:tblGrid>
                            <w:tr>
                              <w:trPr>
                                <w:trHeight w:val="3237" w:hRule="atLeast"/>
                              </w:trPr>
                              <w:tc>
                                <w:tcPr>
                                  <w:tcW w:w="10187" w:type="dxa"/>
                                  <w:gridSpan w:val="4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54"/>
                                    <w:rPr>
                                      <w:sz w:val="2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958" w:right="941"/>
                                    <w:jc w:val="center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color w:val="004A81"/>
                                      <w:sz w:val="26"/>
                                      <w:u w:val="thick" w:color="004A81"/>
                                    </w:rPr>
                                    <w:t>Répartition,</w:t>
                                  </w:r>
                                  <w:r>
                                    <w:rPr>
                                      <w:b/>
                                      <w:color w:val="004A81"/>
                                      <w:spacing w:val="-3"/>
                                      <w:sz w:val="26"/>
                                      <w:u w:val="thick" w:color="004A81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04A81"/>
                                      <w:sz w:val="26"/>
                                      <w:u w:val="thick" w:color="004A81"/>
                                    </w:rPr>
                                    <w:t>par</w:t>
                                  </w:r>
                                  <w:r>
                                    <w:rPr>
                                      <w:b/>
                                      <w:color w:val="004A81"/>
                                      <w:spacing w:val="-2"/>
                                      <w:sz w:val="26"/>
                                      <w:u w:val="thick" w:color="004A81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04A81"/>
                                      <w:sz w:val="26"/>
                                      <w:u w:val="thick" w:color="004A81"/>
                                    </w:rPr>
                                    <w:t>ministère</w:t>
                                  </w:r>
                                  <w:r>
                                    <w:rPr>
                                      <w:b/>
                                      <w:color w:val="004A81"/>
                                      <w:spacing w:val="-3"/>
                                      <w:sz w:val="26"/>
                                      <w:u w:val="thick" w:color="004A81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04A81"/>
                                      <w:sz w:val="26"/>
                                      <w:u w:val="thick" w:color="004A81"/>
                                    </w:rPr>
                                    <w:t>ou</w:t>
                                  </w:r>
                                  <w:r>
                                    <w:rPr>
                                      <w:b/>
                                      <w:color w:val="004A81"/>
                                      <w:spacing w:val="-2"/>
                                      <w:sz w:val="26"/>
                                      <w:u w:val="thick" w:color="004A81"/>
                                    </w:rPr>
                                    <w:t> institution,</w:t>
                                  </w:r>
                                  <w:r>
                                    <w:rPr>
                                      <w:b/>
                                      <w:color w:val="004A81"/>
                                      <w:spacing w:val="40"/>
                                      <w:sz w:val="26"/>
                                      <w:u w:val="thick" w:color="004A81"/>
                                    </w:rPr>
                                    <w:t> </w:t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958" w:right="938"/>
                                    <w:jc w:val="center"/>
                                    <w:rPr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color w:val="004A81"/>
                                      <w:sz w:val="26"/>
                                      <w:u w:val="thick" w:color="004A81"/>
                                    </w:rPr>
                                    <w:t>des</w:t>
                                  </w:r>
                                  <w:r>
                                    <w:rPr>
                                      <w:b/>
                                      <w:color w:val="004A81"/>
                                      <w:spacing w:val="-4"/>
                                      <w:sz w:val="26"/>
                                      <w:u w:val="thick" w:color="004A81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04A81"/>
                                      <w:sz w:val="26"/>
                                      <w:u w:val="thick" w:color="004A81"/>
                                    </w:rPr>
                                    <w:t>dépenses</w:t>
                                  </w:r>
                                  <w:r>
                                    <w:rPr>
                                      <w:b/>
                                      <w:color w:val="004A81"/>
                                      <w:spacing w:val="-4"/>
                                      <w:sz w:val="26"/>
                                      <w:u w:val="thick" w:color="004A81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04A81"/>
                                      <w:sz w:val="26"/>
                                      <w:u w:val="thick" w:color="004A81"/>
                                    </w:rPr>
                                    <w:t>des</w:t>
                                  </w:r>
                                  <w:r>
                                    <w:rPr>
                                      <w:b/>
                                      <w:color w:val="004A81"/>
                                      <w:spacing w:val="-4"/>
                                      <w:sz w:val="26"/>
                                      <w:u w:val="thick" w:color="004A81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04A81"/>
                                      <w:sz w:val="26"/>
                                      <w:u w:val="thick" w:color="004A81"/>
                                    </w:rPr>
                                    <w:t>Services</w:t>
                                  </w:r>
                                  <w:r>
                                    <w:rPr>
                                      <w:b/>
                                      <w:color w:val="004A81"/>
                                      <w:spacing w:val="-4"/>
                                      <w:sz w:val="26"/>
                                      <w:u w:val="thick" w:color="004A81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04A81"/>
                                      <w:sz w:val="26"/>
                                      <w:u w:val="thick" w:color="004A81"/>
                                    </w:rPr>
                                    <w:t>de</w:t>
                                  </w:r>
                                  <w:r>
                                    <w:rPr>
                                      <w:b/>
                                      <w:color w:val="004A81"/>
                                      <w:spacing w:val="-4"/>
                                      <w:sz w:val="26"/>
                                      <w:u w:val="thick" w:color="004A81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04A81"/>
                                      <w:sz w:val="26"/>
                                      <w:u w:val="thick" w:color="004A81"/>
                                    </w:rPr>
                                    <w:t>l’Etat</w:t>
                                  </w:r>
                                  <w:r>
                                    <w:rPr>
                                      <w:b/>
                                      <w:color w:val="004A81"/>
                                      <w:spacing w:val="-4"/>
                                      <w:sz w:val="26"/>
                                      <w:u w:val="thick" w:color="004A81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04A81"/>
                                      <w:sz w:val="26"/>
                                      <w:u w:val="thick" w:color="004A81"/>
                                    </w:rPr>
                                    <w:t>Gérés</w:t>
                                  </w:r>
                                  <w:r>
                                    <w:rPr>
                                      <w:b/>
                                      <w:color w:val="004A81"/>
                                      <w:spacing w:val="-4"/>
                                      <w:sz w:val="26"/>
                                      <w:u w:val="thick" w:color="004A81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04A81"/>
                                      <w:sz w:val="26"/>
                                      <w:u w:val="thick" w:color="004A81"/>
                                    </w:rPr>
                                    <w:t>de</w:t>
                                  </w:r>
                                  <w:r>
                                    <w:rPr>
                                      <w:b/>
                                      <w:color w:val="004A81"/>
                                      <w:spacing w:val="-4"/>
                                      <w:sz w:val="26"/>
                                      <w:u w:val="thick" w:color="004A81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04A81"/>
                                      <w:sz w:val="26"/>
                                      <w:u w:val="thick" w:color="004A81"/>
                                    </w:rPr>
                                    <w:t>Manière</w:t>
                                  </w:r>
                                  <w:r>
                                    <w:rPr>
                                      <w:b/>
                                      <w:color w:val="004A81"/>
                                      <w:spacing w:val="-4"/>
                                      <w:sz w:val="26"/>
                                      <w:u w:val="thick" w:color="004A81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04A81"/>
                                      <w:sz w:val="26"/>
                                      <w:u w:val="thick" w:color="004A81"/>
                                    </w:rPr>
                                    <w:t>Autonome</w:t>
                                  </w:r>
                                  <w:r>
                                    <w:rPr>
                                      <w:b/>
                                      <w:color w:val="004A81"/>
                                      <w:spacing w:val="-3"/>
                                      <w:sz w:val="26"/>
                                      <w:u w:val="thick" w:color="004A81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04A81"/>
                                      <w:spacing w:val="-3"/>
                                      <w:sz w:val="26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04A81"/>
                                      <w:sz w:val="26"/>
                                      <w:u w:val="thick" w:color="004A81"/>
                                    </w:rPr>
                                    <w:t>au titre du projet de loi de finances pour l'année 2025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74"/>
                                    <w:ind w:left="18"/>
                                    <w:rPr>
                                      <w:rFonts w:ascii="Tahoma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ahoma"/>
                                      <w:b/>
                                      <w:color w:val="000080"/>
                                      <w:sz w:val="18"/>
                                    </w:rPr>
                                    <w:t>En</w:t>
                                  </w:r>
                                  <w:r>
                                    <w:rPr>
                                      <w:rFonts w:ascii="Tahoma"/>
                                      <w:b/>
                                      <w:color w:val="000080"/>
                                      <w:spacing w:val="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ahoma"/>
                                      <w:b/>
                                      <w:color w:val="000080"/>
                                      <w:spacing w:val="-2"/>
                                      <w:sz w:val="18"/>
                                    </w:rPr>
                                    <w:t>dirhams-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4"/>
                                    <w:rPr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6051" w:val="left" w:leader="none"/>
                                    </w:tabs>
                                    <w:spacing w:line="282" w:lineRule="exact"/>
                                    <w:ind w:left="4752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position w:val="11"/>
                                      <w:sz w:val="20"/>
                                    </w:rPr>
                                    <w:t>Dépenses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position w:val="11"/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20"/>
                                    </w:rPr>
                                    <w:t>Dépenses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7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20"/>
                                    </w:rPr>
                                    <w:t>d'investissement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4578" w:val="left" w:leader="none"/>
                                      <w:tab w:pos="9002" w:val="left" w:leader="none"/>
                                    </w:tabs>
                                    <w:spacing w:line="165" w:lineRule="auto"/>
                                    <w:ind w:left="165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position w:val="-6"/>
                                      <w:sz w:val="20"/>
                                    </w:rPr>
                                    <w:t>Ordonnateur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position w:val="-6"/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20"/>
                                    </w:rPr>
                                    <w:t>d'exploitation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color w:val="FFFFFF"/>
                                      <w:position w:val="-9"/>
                                      <w:sz w:val="20"/>
                                    </w:rPr>
                                    <w:t>TOTAL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5"/>
                                      <w:position w:val="-9"/>
                                      <w:sz w:val="20"/>
                                    </w:rPr>
                                    <w:t>CP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6502" w:val="left" w:leader="none"/>
                                      <w:tab w:pos="7939" w:val="left" w:leader="none"/>
                                    </w:tabs>
                                    <w:spacing w:before="84"/>
                                    <w:ind w:left="5086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pacing w:val="-5"/>
                                      <w:sz w:val="20"/>
                                    </w:rPr>
                                    <w:t>CP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5"/>
                                      <w:sz w:val="20"/>
                                    </w:rPr>
                                    <w:t>CP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5"/>
                                      <w:sz w:val="20"/>
                                    </w:rPr>
                                    <w:t>CE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44" w:hRule="atLeast"/>
                              </w:trPr>
                              <w:tc>
                                <w:tcPr>
                                  <w:tcW w:w="6042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4937" w:val="left" w:leader="none"/>
                                    </w:tabs>
                                    <w:spacing w:before="64"/>
                                    <w:ind w:left="1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position w:val="1"/>
                                      <w:sz w:val="16"/>
                                    </w:rPr>
                                    <w:t>CHEF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position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position w:val="1"/>
                                      <w:sz w:val="16"/>
                                    </w:rPr>
                                    <w:t>DU 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position w:val="1"/>
                                      <w:sz w:val="16"/>
                                    </w:rPr>
                                    <w:t>GOUVERNEMENT</w:t>
                                  </w:r>
                                  <w:r>
                                    <w:rPr>
                                      <w:color w:val="212121"/>
                                      <w:position w:val="1"/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18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000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487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64"/>
                                    <w:ind w:right="25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10"/>
                                      <w:sz w:val="18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64"/>
                                    <w:ind w:right="10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10"/>
                                      <w:sz w:val="18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64"/>
                                    <w:ind w:right="7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18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000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47" w:hRule="atLeast"/>
                              </w:trPr>
                              <w:tc>
                                <w:tcPr>
                                  <w:tcW w:w="6042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5187" w:val="left" w:leader="none"/>
                                    </w:tabs>
                                    <w:spacing w:before="67"/>
                                    <w:ind w:left="1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position w:val="1"/>
                                      <w:sz w:val="16"/>
                                    </w:rPr>
                                    <w:t>MINISTERE DE LA 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position w:val="1"/>
                                      <w:sz w:val="16"/>
                                    </w:rPr>
                                    <w:t>JUSTICE</w:t>
                                  </w:r>
                                  <w:r>
                                    <w:rPr>
                                      <w:color w:val="212121"/>
                                      <w:position w:val="1"/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900</w:t>
                                  </w:r>
                                  <w:r>
                                    <w:rPr>
                                      <w:color w:val="212121"/>
                                      <w:spacing w:val="-4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487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67"/>
                                    <w:ind w:right="25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10"/>
                                      <w:sz w:val="18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67"/>
                                    <w:ind w:right="10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10"/>
                                      <w:sz w:val="18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67"/>
                                    <w:ind w:right="7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900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43" w:hRule="atLeast"/>
                              </w:trPr>
                              <w:tc>
                                <w:tcPr>
                                  <w:tcW w:w="6042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line="178" w:lineRule="exact" w:before="67"/>
                                    <w:ind w:left="11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6"/>
                                    </w:rPr>
                                    <w:t>MINISTERE DES AFFAIRES ÉTRANGÈRES, DE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6"/>
                                    </w:rPr>
                                    <w:t>LA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4937" w:val="left" w:leader="none"/>
                                    </w:tabs>
                                    <w:spacing w:line="178" w:lineRule="exact"/>
                                    <w:ind w:left="1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position w:val="1"/>
                                      <w:sz w:val="16"/>
                                    </w:rPr>
                                    <w:t>COOPÉRATION</w:t>
                                  </w:r>
                                  <w:r>
                                    <w:rPr>
                                      <w:color w:val="212121"/>
                                      <w:spacing w:val="-3"/>
                                      <w:position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position w:val="1"/>
                                      <w:sz w:val="16"/>
                                    </w:rPr>
                                    <w:t>AFRICAINE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position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position w:val="1"/>
                                      <w:sz w:val="16"/>
                                    </w:rPr>
                                    <w:t>ET</w:t>
                                  </w:r>
                                  <w:r>
                                    <w:rPr>
                                      <w:color w:val="212121"/>
                                      <w:spacing w:val="-3"/>
                                      <w:position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position w:val="1"/>
                                      <w:sz w:val="16"/>
                                    </w:rPr>
                                    <w:t>DES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position w:val="1"/>
                                      <w:sz w:val="16"/>
                                    </w:rPr>
                                    <w:t> MAROCAINS</w:t>
                                  </w:r>
                                  <w:r>
                                    <w:rPr>
                                      <w:color w:val="212121"/>
                                      <w:position w:val="1"/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20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000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487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32"/>
                                    <w:rPr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84" w:lineRule="exact"/>
                                    <w:ind w:right="25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10"/>
                                      <w:sz w:val="18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32"/>
                                    <w:rPr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84" w:lineRule="exact"/>
                                    <w:ind w:right="10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10"/>
                                      <w:sz w:val="18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32"/>
                                    <w:rPr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84" w:lineRule="exact"/>
                                    <w:ind w:right="7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20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000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8" w:hRule="atLeast"/>
                              </w:trPr>
                              <w:tc>
                                <w:tcPr>
                                  <w:tcW w:w="6042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line="176" w:lineRule="exact"/>
                                    <w:ind w:left="11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6"/>
                                    </w:rPr>
                                    <w:t>RÉSIDANT A 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6"/>
                                    </w:rPr>
                                    <w:t>L'ETRANGER</w:t>
                                  </w:r>
                                </w:p>
                              </w:tc>
                              <w:tc>
                                <w:tcPr>
                                  <w:tcW w:w="1487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92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66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86" w:hRule="atLeast"/>
                              </w:trPr>
                              <w:tc>
                                <w:tcPr>
                                  <w:tcW w:w="6042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4937" w:val="left" w:leader="none"/>
                                    </w:tabs>
                                    <w:spacing w:before="66"/>
                                    <w:ind w:left="1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position w:val="1"/>
                                      <w:sz w:val="16"/>
                                    </w:rPr>
                                    <w:t>MINISTERE DE 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position w:val="1"/>
                                      <w:sz w:val="16"/>
                                    </w:rPr>
                                    <w:t>L'INTERIEUR</w:t>
                                  </w:r>
                                  <w:r>
                                    <w:rPr>
                                      <w:color w:val="212121"/>
                                      <w:position w:val="1"/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80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000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487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66"/>
                                    <w:ind w:right="25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10"/>
                                      <w:sz w:val="18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66"/>
                                    <w:ind w:right="10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10"/>
                                      <w:sz w:val="18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66"/>
                                    <w:ind w:right="7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80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000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67" w:hRule="atLeast"/>
                              </w:trPr>
                              <w:tc>
                                <w:tcPr>
                                  <w:tcW w:w="6042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4937" w:val="left" w:leader="none"/>
                                    </w:tabs>
                                    <w:spacing w:before="27"/>
                                    <w:ind w:left="1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6"/>
                                    </w:rPr>
                                    <w:t>MINISTERE</w:t>
                                  </w:r>
                                  <w:r>
                                    <w:rPr>
                                      <w:color w:val="212121"/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6"/>
                                    </w:rPr>
                                    <w:t>DE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6"/>
                                    </w:rPr>
                                    <w:t>L'EDUCATION</w:t>
                                  </w:r>
                                  <w:r>
                                    <w:rPr>
                                      <w:color w:val="212121"/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6"/>
                                    </w:rPr>
                                    <w:t>NATIONALE,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6"/>
                                    </w:rPr>
                                    <w:t>DU</w:t>
                                  </w:r>
                                  <w:r>
                                    <w:rPr>
                                      <w:color w:val="212121"/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color w:val="212121"/>
                                      <w:position w:val="-9"/>
                                      <w:sz w:val="18"/>
                                    </w:rPr>
                                    <w:t>37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position w:val="-9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position w:val="-9"/>
                                      <w:sz w:val="18"/>
                                    </w:rPr>
                                    <w:t>000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position w:val="-9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position w:val="-9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487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107"/>
                                    <w:ind w:right="25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8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000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107"/>
                                    <w:ind w:right="10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10"/>
                                      <w:sz w:val="18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107"/>
                                    <w:ind w:right="7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45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000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68" w:hRule="atLeast"/>
                              </w:trPr>
                              <w:tc>
                                <w:tcPr>
                                  <w:tcW w:w="6042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4837" w:val="left" w:leader="none"/>
                                    </w:tabs>
                                    <w:spacing w:before="68"/>
                                    <w:ind w:left="1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6"/>
                                    </w:rPr>
                                    <w:t>MINISTERE DE LA SANTE ET DE LA 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6"/>
                                    </w:rPr>
                                    <w:t>PROTECTION</w:t>
                                  </w:r>
                                  <w:r>
                                    <w:rPr>
                                      <w:color w:val="212121"/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color w:val="212121"/>
                                      <w:position w:val="-9"/>
                                      <w:sz w:val="18"/>
                                    </w:rPr>
                                    <w:t>785</w:t>
                                  </w:r>
                                  <w:r>
                                    <w:rPr>
                                      <w:color w:val="212121"/>
                                      <w:spacing w:val="-4"/>
                                      <w:position w:val="-9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position w:val="-9"/>
                                      <w:sz w:val="18"/>
                                    </w:rPr>
                                    <w:t>250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position w:val="-9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position w:val="-9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487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147"/>
                                    <w:ind w:right="25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84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000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147"/>
                                    <w:ind w:right="10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10"/>
                                      <w:sz w:val="18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147"/>
                                    <w:ind w:right="7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869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250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27" w:hRule="atLeast"/>
                              </w:trPr>
                              <w:tc>
                                <w:tcPr>
                                  <w:tcW w:w="6042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4837" w:val="left" w:leader="none"/>
                                    </w:tabs>
                                    <w:spacing w:before="107"/>
                                    <w:ind w:left="1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position w:val="1"/>
                                      <w:sz w:val="16"/>
                                    </w:rPr>
                                    <w:t>MINISTERE DE L'ECONOMIE ET DES 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position w:val="1"/>
                                      <w:sz w:val="16"/>
                                    </w:rPr>
                                    <w:t>FINANCES</w:t>
                                  </w:r>
                                  <w:r>
                                    <w:rPr>
                                      <w:color w:val="212121"/>
                                      <w:position w:val="1"/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105</w:t>
                                  </w:r>
                                  <w:r>
                                    <w:rPr>
                                      <w:color w:val="212121"/>
                                      <w:spacing w:val="-4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000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487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107"/>
                                    <w:ind w:right="25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9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000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107"/>
                                    <w:ind w:right="10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10"/>
                                      <w:sz w:val="18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107"/>
                                    <w:ind w:right="7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114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000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27" w:hRule="atLeast"/>
                              </w:trPr>
                              <w:tc>
                                <w:tcPr>
                                  <w:tcW w:w="6042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4937" w:val="left" w:leader="none"/>
                                    </w:tabs>
                                    <w:spacing w:before="27"/>
                                    <w:ind w:left="1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6"/>
                                    </w:rPr>
                                    <w:t>MINISTERE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6"/>
                                    </w:rPr>
                                    <w:t>DU TOURISME, DE L'ARTISANAT ET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6"/>
                                    </w:rPr>
                                    <w:t>DE</w:t>
                                  </w:r>
                                  <w:r>
                                    <w:rPr>
                                      <w:color w:val="212121"/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color w:val="212121"/>
                                      <w:position w:val="-9"/>
                                      <w:sz w:val="18"/>
                                    </w:rPr>
                                    <w:t>16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position w:val="-9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position w:val="-9"/>
                                      <w:sz w:val="18"/>
                                    </w:rPr>
                                    <w:t>175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position w:val="-9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position w:val="-9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487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107"/>
                                    <w:ind w:right="25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3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773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107"/>
                                    <w:ind w:right="10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10"/>
                                      <w:sz w:val="18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107"/>
                                    <w:ind w:right="7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19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948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87" w:hRule="atLeast"/>
                              </w:trPr>
                              <w:tc>
                                <w:tcPr>
                                  <w:tcW w:w="6042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4937" w:val="left" w:leader="none"/>
                                    </w:tabs>
                                    <w:spacing w:before="107"/>
                                    <w:ind w:left="1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position w:val="1"/>
                                      <w:sz w:val="16"/>
                                    </w:rPr>
                                    <w:t>SECRETARIAT</w:t>
                                  </w:r>
                                  <w:r>
                                    <w:rPr>
                                      <w:color w:val="212121"/>
                                      <w:spacing w:val="-3"/>
                                      <w:position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position w:val="1"/>
                                      <w:sz w:val="16"/>
                                    </w:rPr>
                                    <w:t>GENERAL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position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position w:val="1"/>
                                      <w:sz w:val="16"/>
                                    </w:rPr>
                                    <w:t>DU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position w:val="1"/>
                                      <w:sz w:val="16"/>
                                    </w:rPr>
                                    <w:t> GOUVERNEMENT</w:t>
                                  </w:r>
                                  <w:r>
                                    <w:rPr>
                                      <w:color w:val="212121"/>
                                      <w:position w:val="1"/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24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000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487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107"/>
                                    <w:ind w:right="25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10"/>
                                      <w:sz w:val="18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107"/>
                                    <w:ind w:right="10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10"/>
                                      <w:sz w:val="18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107"/>
                                    <w:ind w:right="7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24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000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46" w:hRule="atLeast"/>
                              </w:trPr>
                              <w:tc>
                                <w:tcPr>
                                  <w:tcW w:w="6042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4837" w:val="left" w:leader="none"/>
                                    </w:tabs>
                                    <w:spacing w:before="67"/>
                                    <w:ind w:left="1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position w:val="1"/>
                                      <w:sz w:val="16"/>
                                    </w:rPr>
                                    <w:t>MINISTERE DE L'EQUIPEMENT ET DE 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position w:val="1"/>
                                      <w:sz w:val="16"/>
                                    </w:rPr>
                                    <w:t>L'EAU</w:t>
                                  </w:r>
                                  <w:r>
                                    <w:rPr>
                                      <w:color w:val="212121"/>
                                      <w:position w:val="1"/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102</w:t>
                                  </w:r>
                                  <w:r>
                                    <w:rPr>
                                      <w:color w:val="212121"/>
                                      <w:spacing w:val="-4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000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487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67"/>
                                    <w:ind w:right="25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67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800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67"/>
                                    <w:ind w:right="10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64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000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67"/>
                                    <w:ind w:right="7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169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800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47" w:hRule="atLeast"/>
                              </w:trPr>
                              <w:tc>
                                <w:tcPr>
                                  <w:tcW w:w="6042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4937" w:val="left" w:leader="none"/>
                                    </w:tabs>
                                    <w:spacing w:before="67"/>
                                    <w:ind w:left="1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position w:val="1"/>
                                      <w:sz w:val="16"/>
                                    </w:rPr>
                                    <w:t>MINISTERE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position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position w:val="1"/>
                                      <w:sz w:val="16"/>
                                    </w:rPr>
                                    <w:t>DU TRANSPORT ET DE LA 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position w:val="1"/>
                                      <w:sz w:val="16"/>
                                    </w:rPr>
                                    <w:t>LOGISTIQUE</w:t>
                                  </w:r>
                                  <w:r>
                                    <w:rPr>
                                      <w:color w:val="212121"/>
                                      <w:position w:val="1"/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18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500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487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67"/>
                                    <w:ind w:right="25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49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500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67"/>
                                    <w:ind w:right="10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32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000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67"/>
                                    <w:ind w:right="7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68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000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43" w:hRule="atLeast"/>
                              </w:trPr>
                              <w:tc>
                                <w:tcPr>
                                  <w:tcW w:w="6042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line="178" w:lineRule="exact" w:before="67"/>
                                    <w:ind w:left="11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6"/>
                                    </w:rPr>
                                    <w:t>MINISTERE DE L'AGRICULTURE, DE LA 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6"/>
                                    </w:rPr>
                                    <w:t>PECHE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4937" w:val="left" w:leader="none"/>
                                    </w:tabs>
                                    <w:spacing w:line="178" w:lineRule="exact"/>
                                    <w:ind w:left="1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position w:val="1"/>
                                      <w:sz w:val="16"/>
                                    </w:rPr>
                                    <w:t>MARITIME,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position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position w:val="1"/>
                                      <w:sz w:val="16"/>
                                    </w:rPr>
                                    <w:t>DU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position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position w:val="1"/>
                                      <w:sz w:val="16"/>
                                    </w:rPr>
                                    <w:t>DEVELOPPEMENT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position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position w:val="1"/>
                                      <w:sz w:val="16"/>
                                    </w:rPr>
                                    <w:t>RURAL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position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position w:val="1"/>
                                      <w:sz w:val="16"/>
                                    </w:rPr>
                                    <w:t>ET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position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position w:val="1"/>
                                      <w:sz w:val="16"/>
                                    </w:rPr>
                                    <w:t>DES </w:t>
                                  </w:r>
                                  <w:r>
                                    <w:rPr>
                                      <w:color w:val="212121"/>
                                      <w:spacing w:val="-4"/>
                                      <w:position w:val="1"/>
                                      <w:sz w:val="16"/>
                                    </w:rPr>
                                    <w:t>EAUX</w:t>
                                  </w:r>
                                  <w:r>
                                    <w:rPr>
                                      <w:color w:val="212121"/>
                                      <w:position w:val="1"/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72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850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487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32"/>
                                    <w:rPr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84" w:lineRule="exact"/>
                                    <w:ind w:right="25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25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110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32"/>
                                    <w:rPr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84" w:lineRule="exact"/>
                                    <w:ind w:right="10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1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000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32"/>
                                    <w:rPr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84" w:lineRule="exact"/>
                                    <w:ind w:right="7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97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960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8" w:hRule="atLeast"/>
                              </w:trPr>
                              <w:tc>
                                <w:tcPr>
                                  <w:tcW w:w="6042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line="176" w:lineRule="exact"/>
                                    <w:ind w:left="11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6"/>
                                    </w:rPr>
                                    <w:t>ET 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6"/>
                                    </w:rPr>
                                    <w:t>FORETS</w:t>
                                  </w:r>
                                </w:p>
                              </w:tc>
                              <w:tc>
                                <w:tcPr>
                                  <w:tcW w:w="1487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92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66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67" w:hRule="atLeast"/>
                              </w:trPr>
                              <w:tc>
                                <w:tcPr>
                                  <w:tcW w:w="6042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4937" w:val="left" w:leader="none"/>
                                    </w:tabs>
                                    <w:spacing w:before="27"/>
                                    <w:ind w:left="1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6"/>
                                    </w:rPr>
                                    <w:t>MINISTERE DES HABOUS ET DES 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6"/>
                                    </w:rPr>
                                    <w:t>AFFAIRES</w:t>
                                  </w:r>
                                  <w:r>
                                    <w:rPr>
                                      <w:color w:val="212121"/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color w:val="212121"/>
                                      <w:position w:val="-9"/>
                                      <w:sz w:val="18"/>
                                    </w:rPr>
                                    <w:t>20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position w:val="-9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position w:val="-9"/>
                                      <w:sz w:val="18"/>
                                    </w:rPr>
                                    <w:t>500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position w:val="-9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position w:val="-9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487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106"/>
                                    <w:ind w:right="25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10"/>
                                      <w:sz w:val="18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106"/>
                                    <w:ind w:right="10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10"/>
                                      <w:sz w:val="18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106"/>
                                    <w:ind w:right="7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20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500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08" w:hRule="atLeast"/>
                              </w:trPr>
                              <w:tc>
                                <w:tcPr>
                                  <w:tcW w:w="6042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5037" w:val="left" w:leader="none"/>
                                    </w:tabs>
                                    <w:spacing w:before="68"/>
                                    <w:ind w:left="1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6"/>
                                    </w:rPr>
                                    <w:t>MINISTERE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6"/>
                                    </w:rPr>
                                    <w:t>DE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6"/>
                                    </w:rPr>
                                    <w:t>LA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6"/>
                                    </w:rPr>
                                    <w:t>TRANSITION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6"/>
                                    </w:rPr>
                                    <w:t>ENERGETIQUE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6"/>
                                    </w:rPr>
                                    <w:t>ET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6"/>
                                    </w:rPr>
                                    <w:t>DU</w:t>
                                  </w:r>
                                  <w:r>
                                    <w:rPr>
                                      <w:color w:val="212121"/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color w:val="212121"/>
                                      <w:position w:val="-9"/>
                                      <w:sz w:val="18"/>
                                    </w:rPr>
                                    <w:t>6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position w:val="-9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position w:val="-9"/>
                                      <w:sz w:val="18"/>
                                    </w:rPr>
                                    <w:t>950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position w:val="-9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position w:val="-9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487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147"/>
                                    <w:ind w:right="25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4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260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147"/>
                                    <w:ind w:right="10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10"/>
                                      <w:sz w:val="18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147"/>
                                    <w:ind w:right="7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11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210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68" w:hRule="atLeast"/>
                              </w:trPr>
                              <w:tc>
                                <w:tcPr>
                                  <w:tcW w:w="6042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4937" w:val="left" w:leader="none"/>
                                    </w:tabs>
                                    <w:spacing w:before="68"/>
                                    <w:ind w:left="1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6"/>
                                    </w:rPr>
                                    <w:t>MINISTERE DE LA JEUNESSE, DE LA CULTURE ET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6"/>
                                    </w:rPr>
                                    <w:t>DE</w:t>
                                  </w:r>
                                  <w:r>
                                    <w:rPr>
                                      <w:color w:val="212121"/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color w:val="212121"/>
                                      <w:position w:val="-9"/>
                                      <w:sz w:val="18"/>
                                    </w:rPr>
                                    <w:t>21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position w:val="-9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position w:val="-9"/>
                                      <w:sz w:val="18"/>
                                    </w:rPr>
                                    <w:t>140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position w:val="-9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position w:val="-9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487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147"/>
                                    <w:ind w:right="25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13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110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147"/>
                                    <w:ind w:right="10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10"/>
                                      <w:sz w:val="18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147"/>
                                    <w:ind w:right="7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34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250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83" w:hRule="atLeast"/>
                              </w:trPr>
                              <w:tc>
                                <w:tcPr>
                                  <w:tcW w:w="6042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line="178" w:lineRule="exact" w:before="108"/>
                                    <w:ind w:left="11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6"/>
                                    </w:rPr>
                                    <w:t>MINISTERE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6"/>
                                    </w:rPr>
                                    <w:t>DE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6"/>
                                    </w:rPr>
                                    <w:t>L'INCLUSION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6"/>
                                    </w:rPr>
                                    <w:t>ECONOMIQUE,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6"/>
                                    </w:rPr>
                                    <w:t>DE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6"/>
                                    </w:rPr>
                                    <w:t>LA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5187" w:val="left" w:leader="none"/>
                                    </w:tabs>
                                    <w:spacing w:line="178" w:lineRule="exact"/>
                                    <w:ind w:left="1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position w:val="1"/>
                                      <w:sz w:val="16"/>
                                    </w:rPr>
                                    <w:t>PETITE ENTREPRISE, DE L'EMPLOI ET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position w:val="1"/>
                                      <w:sz w:val="16"/>
                                    </w:rPr>
                                    <w:t>DES</w:t>
                                  </w:r>
                                  <w:r>
                                    <w:rPr>
                                      <w:color w:val="212121"/>
                                      <w:position w:val="1"/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400</w:t>
                                  </w:r>
                                  <w:r>
                                    <w:rPr>
                                      <w:color w:val="212121"/>
                                      <w:spacing w:val="-4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487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72"/>
                                    <w:rPr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84" w:lineRule="exact"/>
                                    <w:ind w:right="25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200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72"/>
                                    <w:rPr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84" w:lineRule="exact"/>
                                    <w:ind w:right="10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10"/>
                                      <w:sz w:val="18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72"/>
                                    <w:rPr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84" w:lineRule="exact"/>
                                    <w:ind w:right="7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600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8" w:hRule="atLeast"/>
                              </w:trPr>
                              <w:tc>
                                <w:tcPr>
                                  <w:tcW w:w="6042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line="176" w:lineRule="exact"/>
                                    <w:ind w:left="11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2"/>
                                      <w:sz w:val="16"/>
                                    </w:rPr>
                                    <w:t>COMPETENCES</w:t>
                                  </w:r>
                                </w:p>
                              </w:tc>
                              <w:tc>
                                <w:tcPr>
                                  <w:tcW w:w="1487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92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66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46" w:hRule="atLeast"/>
                              </w:trPr>
                              <w:tc>
                                <w:tcPr>
                                  <w:tcW w:w="6042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4837" w:val="left" w:leader="none"/>
                                    </w:tabs>
                                    <w:spacing w:before="66"/>
                                    <w:ind w:left="1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position w:val="1"/>
                                      <w:sz w:val="16"/>
                                    </w:rPr>
                                    <w:t>ADMINISTRATION</w:t>
                                  </w:r>
                                  <w:r>
                                    <w:rPr>
                                      <w:color w:val="212121"/>
                                      <w:spacing w:val="-4"/>
                                      <w:position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position w:val="1"/>
                                      <w:sz w:val="16"/>
                                    </w:rPr>
                                    <w:t>DE</w:t>
                                  </w:r>
                                  <w:r>
                                    <w:rPr>
                                      <w:color w:val="212121"/>
                                      <w:spacing w:val="-3"/>
                                      <w:position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position w:val="1"/>
                                      <w:sz w:val="16"/>
                                    </w:rPr>
                                    <w:t>LA</w:t>
                                  </w:r>
                                  <w:r>
                                    <w:rPr>
                                      <w:color w:val="212121"/>
                                      <w:spacing w:val="-3"/>
                                      <w:position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position w:val="1"/>
                                      <w:sz w:val="16"/>
                                    </w:rPr>
                                    <w:t>DEFENSE</w:t>
                                  </w:r>
                                  <w:r>
                                    <w:rPr>
                                      <w:color w:val="212121"/>
                                      <w:spacing w:val="-3"/>
                                      <w:position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position w:val="1"/>
                                      <w:sz w:val="16"/>
                                    </w:rPr>
                                    <w:t>NATIONALE</w:t>
                                  </w:r>
                                  <w:r>
                                    <w:rPr>
                                      <w:color w:val="212121"/>
                                      <w:position w:val="1"/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362</w:t>
                                  </w:r>
                                  <w:r>
                                    <w:rPr>
                                      <w:color w:val="212121"/>
                                      <w:spacing w:val="-4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474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487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66"/>
                                    <w:ind w:right="25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3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000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66"/>
                                    <w:ind w:right="10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10"/>
                                      <w:sz w:val="18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66"/>
                                    <w:ind w:right="7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365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474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47" w:hRule="atLeast"/>
                              </w:trPr>
                              <w:tc>
                                <w:tcPr>
                                  <w:tcW w:w="6042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4937" w:val="left" w:leader="none"/>
                                    </w:tabs>
                                    <w:spacing w:before="67"/>
                                    <w:ind w:left="1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position w:val="1"/>
                                      <w:sz w:val="16"/>
                                    </w:rPr>
                                    <w:t>HAUT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position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position w:val="1"/>
                                      <w:sz w:val="16"/>
                                    </w:rPr>
                                    <w:t>COMMISSARIAT AU </w:t>
                                  </w:r>
                                  <w:r>
                                    <w:rPr>
                                      <w:color w:val="212121"/>
                                      <w:spacing w:val="-4"/>
                                      <w:position w:val="1"/>
                                      <w:sz w:val="16"/>
                                    </w:rPr>
                                    <w:t>PLAN</w:t>
                                  </w:r>
                                  <w:r>
                                    <w:rPr>
                                      <w:color w:val="212121"/>
                                      <w:position w:val="1"/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19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751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487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67"/>
                                    <w:ind w:right="25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8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700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67"/>
                                    <w:ind w:right="10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10"/>
                                      <w:sz w:val="18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67"/>
                                    <w:ind w:right="7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28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451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43" w:hRule="atLeast"/>
                              </w:trPr>
                              <w:tc>
                                <w:tcPr>
                                  <w:tcW w:w="6042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line="178" w:lineRule="exact" w:before="67"/>
                                    <w:ind w:left="11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6"/>
                                    </w:rPr>
                                    <w:t>MINISTERE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6"/>
                                    </w:rPr>
                                    <w:t>DE L'AMENAGEMENT DU 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6"/>
                                    </w:rPr>
                                    <w:t>TERRITOIRE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4937" w:val="left" w:leader="none"/>
                                    </w:tabs>
                                    <w:spacing w:line="178" w:lineRule="exact"/>
                                    <w:ind w:left="1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position w:val="1"/>
                                      <w:sz w:val="16"/>
                                    </w:rPr>
                                    <w:t>NATIONAL, DE L'URBANISME, DE L'HABITAT ET DE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position w:val="1"/>
                                      <w:sz w:val="16"/>
                                    </w:rPr>
                                    <w:t>LA</w:t>
                                  </w:r>
                                  <w:r>
                                    <w:rPr>
                                      <w:color w:val="212121"/>
                                      <w:position w:val="1"/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16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654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487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32"/>
                                    <w:rPr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84" w:lineRule="exact"/>
                                    <w:ind w:right="25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7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000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32"/>
                                    <w:rPr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84" w:lineRule="exact"/>
                                    <w:ind w:right="10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10"/>
                                      <w:sz w:val="18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32"/>
                                    <w:rPr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84" w:lineRule="exact"/>
                                    <w:ind w:right="7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23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654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8" w:hRule="atLeast"/>
                              </w:trPr>
                              <w:tc>
                                <w:tcPr>
                                  <w:tcW w:w="6042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line="176" w:lineRule="exact"/>
                                    <w:ind w:left="11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6"/>
                                    </w:rPr>
                                    <w:t>POLITIQUE DE LA 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6"/>
                                    </w:rPr>
                                    <w:t>VILLE</w:t>
                                  </w:r>
                                </w:p>
                              </w:tc>
                              <w:tc>
                                <w:tcPr>
                                  <w:tcW w:w="1487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92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66" w:type="dxa"/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60" w:hRule="atLeast"/>
                              </w:trPr>
                              <w:tc>
                                <w:tcPr>
                                  <w:tcW w:w="6042" w:type="dxa"/>
                                  <w:tcBorders>
                                    <w:bottom w:val="single" w:sz="8" w:space="0" w:color="FFFFFF"/>
                                  </w:tcBorders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5037" w:val="left" w:leader="none"/>
                                    </w:tabs>
                                    <w:spacing w:before="27"/>
                                    <w:ind w:left="1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6"/>
                                    </w:rPr>
                                    <w:t>DELEGATION</w:t>
                                  </w:r>
                                  <w:r>
                                    <w:rPr>
                                      <w:color w:val="212121"/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6"/>
                                    </w:rPr>
                                    <w:t>GENERALE</w:t>
                                  </w:r>
                                  <w:r>
                                    <w:rPr>
                                      <w:color w:val="212121"/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color w:val="212121"/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2"/>
                                      <w:sz w:val="16"/>
                                    </w:rPr>
                                    <w:t>L'ADMINISTRATION</w:t>
                                  </w:r>
                                  <w:r>
                                    <w:rPr>
                                      <w:color w:val="212121"/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color w:val="212121"/>
                                      <w:position w:val="-9"/>
                                      <w:sz w:val="18"/>
                                    </w:rPr>
                                    <w:t>5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position w:val="-9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position w:val="-9"/>
                                      <w:sz w:val="18"/>
                                    </w:rPr>
                                    <w:t>500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position w:val="-9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position w:val="-9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487" w:type="dxa"/>
                                  <w:tcBorders>
                                    <w:bottom w:val="single" w:sz="8" w:space="0" w:color="FFFFFF"/>
                                  </w:tcBorders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106"/>
                                    <w:ind w:right="251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10"/>
                                      <w:sz w:val="18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tcBorders>
                                    <w:bottom w:val="single" w:sz="8" w:space="0" w:color="FFFFFF"/>
                                  </w:tcBorders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106"/>
                                    <w:ind w:right="10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pacing w:val="-10"/>
                                      <w:sz w:val="18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  <w:tcBorders>
                                    <w:bottom w:val="single" w:sz="8" w:space="0" w:color="FFFFFF"/>
                                  </w:tcBorders>
                                  <w:shd w:val="clear" w:color="auto" w:fill="E6ECF1"/>
                                </w:tcPr>
                                <w:p>
                                  <w:pPr>
                                    <w:pStyle w:val="TableParagraph"/>
                                    <w:spacing w:before="106"/>
                                    <w:ind w:right="7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5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z w:val="18"/>
                                    </w:rPr>
                                    <w:t>500</w:t>
                                  </w:r>
                                  <w:r>
                                    <w:rPr>
                                      <w:color w:val="212121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color w:val="212121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26" w:hRule="atLeast"/>
                              </w:trPr>
                              <w:tc>
                                <w:tcPr>
                                  <w:tcW w:w="6042" w:type="dxa"/>
                                  <w:tcBorders>
                                    <w:top w:val="single" w:sz="8" w:space="0" w:color="FFFFFF"/>
                                  </w:tcBorders>
                                  <w:shd w:val="clear" w:color="auto" w:fill="004A81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4656" w:val="left" w:leader="none"/>
                                    </w:tabs>
                                    <w:spacing w:before="141"/>
                                    <w:ind w:left="1425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z w:val="20"/>
                                    </w:rPr>
                                    <w:t>TOTAL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20"/>
                                    </w:rPr>
                                    <w:t>GENERAL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color w:val="FFFFFF"/>
                                      <w:position w:val="1"/>
                                      <w:sz w:val="18"/>
                                    </w:rPr>
                                    <w:t>1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position w:val="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position w:val="1"/>
                                      <w:sz w:val="18"/>
                                    </w:rPr>
                                    <w:t>733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1"/>
                                      <w:position w:val="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position w:val="1"/>
                                      <w:sz w:val="18"/>
                                    </w:rPr>
                                    <w:t>044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1"/>
                                      <w:position w:val="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5"/>
                                      <w:position w:val="1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487" w:type="dxa"/>
                                  <w:tcBorders>
                                    <w:top w:val="single" w:sz="8" w:space="0" w:color="FFFFFF"/>
                                  </w:tcBorders>
                                  <w:shd w:val="clear" w:color="auto" w:fill="004A81"/>
                                </w:tcPr>
                                <w:p>
                                  <w:pPr>
                                    <w:pStyle w:val="TableParagraph"/>
                                    <w:spacing w:before="154"/>
                                    <w:ind w:right="281"/>
                                    <w:jc w:val="right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z w:val="18"/>
                                    </w:rPr>
                                    <w:t>283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8"/>
                                    </w:rPr>
                                    <w:t>453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292" w:type="dxa"/>
                                  <w:tcBorders>
                                    <w:top w:val="single" w:sz="8" w:space="0" w:color="FFFFFF"/>
                                  </w:tcBorders>
                                  <w:shd w:val="clear" w:color="auto" w:fill="004A81"/>
                                </w:tcPr>
                                <w:p>
                                  <w:pPr>
                                    <w:pStyle w:val="TableParagraph"/>
                                    <w:spacing w:before="154"/>
                                    <w:ind w:right="137"/>
                                    <w:jc w:val="right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z w:val="18"/>
                                    </w:rPr>
                                    <w:t>97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8"/>
                                    </w:rPr>
                                    <w:t>000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1366" w:type="dxa"/>
                                  <w:tcBorders>
                                    <w:top w:val="single" w:sz="8" w:space="0" w:color="FFFFFF"/>
                                  </w:tcBorders>
                                  <w:shd w:val="clear" w:color="auto" w:fill="004A81"/>
                                </w:tcPr>
                                <w:p>
                                  <w:pPr>
                                    <w:pStyle w:val="TableParagraph"/>
                                    <w:spacing w:before="154"/>
                                    <w:ind w:right="106"/>
                                    <w:jc w:val="right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sz w:val="18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8"/>
                                    </w:rPr>
                                    <w:t>016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z w:val="18"/>
                                    </w:rPr>
                                    <w:t>497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spacing w:val="-5"/>
                                      <w:sz w:val="18"/>
                                    </w:rPr>
                                    <w:t>000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jc w:val="lef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5pt;margin-top:0pt;width:515.25pt;height:660.45pt;mso-position-horizontal-relative:page;mso-position-vertical-relative:page;z-index:15800832" type="#_x0000_t202" id="docshape112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6042"/>
                        <w:gridCol w:w="1487"/>
                        <w:gridCol w:w="1292"/>
                        <w:gridCol w:w="1366"/>
                      </w:tblGrid>
                      <w:tr>
                        <w:trPr>
                          <w:trHeight w:val="3237" w:hRule="atLeast"/>
                        </w:trPr>
                        <w:tc>
                          <w:tcPr>
                            <w:tcW w:w="10187" w:type="dxa"/>
                            <w:gridSpan w:val="4"/>
                          </w:tcPr>
                          <w:p>
                            <w:pPr>
                              <w:pStyle w:val="TableParagraph"/>
                              <w:rPr>
                                <w:sz w:val="2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54"/>
                              <w:rPr>
                                <w:sz w:val="2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958" w:right="941"/>
                              <w:jc w:val="center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color w:val="004A81"/>
                                <w:sz w:val="26"/>
                                <w:u w:val="thick" w:color="004A81"/>
                              </w:rPr>
                              <w:t>Répartition,</w:t>
                            </w:r>
                            <w:r>
                              <w:rPr>
                                <w:b/>
                                <w:color w:val="004A81"/>
                                <w:spacing w:val="-3"/>
                                <w:sz w:val="26"/>
                                <w:u w:val="thick" w:color="004A81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04A81"/>
                                <w:sz w:val="26"/>
                                <w:u w:val="thick" w:color="004A81"/>
                              </w:rPr>
                              <w:t>par</w:t>
                            </w:r>
                            <w:r>
                              <w:rPr>
                                <w:b/>
                                <w:color w:val="004A81"/>
                                <w:spacing w:val="-2"/>
                                <w:sz w:val="26"/>
                                <w:u w:val="thick" w:color="004A81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04A81"/>
                                <w:sz w:val="26"/>
                                <w:u w:val="thick" w:color="004A81"/>
                              </w:rPr>
                              <w:t>ministère</w:t>
                            </w:r>
                            <w:r>
                              <w:rPr>
                                <w:b/>
                                <w:color w:val="004A81"/>
                                <w:spacing w:val="-3"/>
                                <w:sz w:val="26"/>
                                <w:u w:val="thick" w:color="004A81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04A81"/>
                                <w:sz w:val="26"/>
                                <w:u w:val="thick" w:color="004A81"/>
                              </w:rPr>
                              <w:t>ou</w:t>
                            </w:r>
                            <w:r>
                              <w:rPr>
                                <w:b/>
                                <w:color w:val="004A81"/>
                                <w:spacing w:val="-2"/>
                                <w:sz w:val="26"/>
                                <w:u w:val="thick" w:color="004A81"/>
                              </w:rPr>
                              <w:t> institution,</w:t>
                            </w:r>
                            <w:r>
                              <w:rPr>
                                <w:b/>
                                <w:color w:val="004A81"/>
                                <w:spacing w:val="40"/>
                                <w:sz w:val="26"/>
                                <w:u w:val="thick" w:color="004A81"/>
                              </w:rPr>
                              <w:t> </w:t>
                            </w:r>
                          </w:p>
                          <w:p>
                            <w:pPr>
                              <w:pStyle w:val="TableParagraph"/>
                              <w:ind w:left="958" w:right="938"/>
                              <w:jc w:val="center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color w:val="004A81"/>
                                <w:sz w:val="26"/>
                                <w:u w:val="thick" w:color="004A81"/>
                              </w:rPr>
                              <w:t>des</w:t>
                            </w:r>
                            <w:r>
                              <w:rPr>
                                <w:b/>
                                <w:color w:val="004A81"/>
                                <w:spacing w:val="-4"/>
                                <w:sz w:val="26"/>
                                <w:u w:val="thick" w:color="004A81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04A81"/>
                                <w:sz w:val="26"/>
                                <w:u w:val="thick" w:color="004A81"/>
                              </w:rPr>
                              <w:t>dépenses</w:t>
                            </w:r>
                            <w:r>
                              <w:rPr>
                                <w:b/>
                                <w:color w:val="004A81"/>
                                <w:spacing w:val="-4"/>
                                <w:sz w:val="26"/>
                                <w:u w:val="thick" w:color="004A81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04A81"/>
                                <w:sz w:val="26"/>
                                <w:u w:val="thick" w:color="004A81"/>
                              </w:rPr>
                              <w:t>des</w:t>
                            </w:r>
                            <w:r>
                              <w:rPr>
                                <w:b/>
                                <w:color w:val="004A81"/>
                                <w:spacing w:val="-4"/>
                                <w:sz w:val="26"/>
                                <w:u w:val="thick" w:color="004A81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04A81"/>
                                <w:sz w:val="26"/>
                                <w:u w:val="thick" w:color="004A81"/>
                              </w:rPr>
                              <w:t>Services</w:t>
                            </w:r>
                            <w:r>
                              <w:rPr>
                                <w:b/>
                                <w:color w:val="004A81"/>
                                <w:spacing w:val="-4"/>
                                <w:sz w:val="26"/>
                                <w:u w:val="thick" w:color="004A81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04A81"/>
                                <w:sz w:val="26"/>
                                <w:u w:val="thick" w:color="004A81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004A81"/>
                                <w:spacing w:val="-4"/>
                                <w:sz w:val="26"/>
                                <w:u w:val="thick" w:color="004A81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04A81"/>
                                <w:sz w:val="26"/>
                                <w:u w:val="thick" w:color="004A81"/>
                              </w:rPr>
                              <w:t>l’Etat</w:t>
                            </w:r>
                            <w:r>
                              <w:rPr>
                                <w:b/>
                                <w:color w:val="004A81"/>
                                <w:spacing w:val="-4"/>
                                <w:sz w:val="26"/>
                                <w:u w:val="thick" w:color="004A81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04A81"/>
                                <w:sz w:val="26"/>
                                <w:u w:val="thick" w:color="004A81"/>
                              </w:rPr>
                              <w:t>Gérés</w:t>
                            </w:r>
                            <w:r>
                              <w:rPr>
                                <w:b/>
                                <w:color w:val="004A81"/>
                                <w:spacing w:val="-4"/>
                                <w:sz w:val="26"/>
                                <w:u w:val="thick" w:color="004A81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04A81"/>
                                <w:sz w:val="26"/>
                                <w:u w:val="thick" w:color="004A81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004A81"/>
                                <w:spacing w:val="-4"/>
                                <w:sz w:val="26"/>
                                <w:u w:val="thick" w:color="004A81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04A81"/>
                                <w:sz w:val="26"/>
                                <w:u w:val="thick" w:color="004A81"/>
                              </w:rPr>
                              <w:t>Manière</w:t>
                            </w:r>
                            <w:r>
                              <w:rPr>
                                <w:b/>
                                <w:color w:val="004A81"/>
                                <w:spacing w:val="-4"/>
                                <w:sz w:val="26"/>
                                <w:u w:val="thick" w:color="004A81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04A81"/>
                                <w:sz w:val="26"/>
                                <w:u w:val="thick" w:color="004A81"/>
                              </w:rPr>
                              <w:t>Autonome</w:t>
                            </w:r>
                            <w:r>
                              <w:rPr>
                                <w:b/>
                                <w:color w:val="004A81"/>
                                <w:spacing w:val="-3"/>
                                <w:sz w:val="26"/>
                                <w:u w:val="thick" w:color="004A81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04A81"/>
                                <w:spacing w:val="-3"/>
                                <w:sz w:val="26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04A81"/>
                                <w:sz w:val="26"/>
                                <w:u w:val="thick" w:color="004A81"/>
                              </w:rPr>
                              <w:t>au titre du projet de loi de finances pour l'année 2025</w:t>
                            </w:r>
                          </w:p>
                          <w:p>
                            <w:pPr>
                              <w:pStyle w:val="TableParagraph"/>
                              <w:spacing w:before="174"/>
                              <w:ind w:left="18"/>
                              <w:rPr>
                                <w:rFonts w:asci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color w:val="000080"/>
                                <w:sz w:val="18"/>
                              </w:rPr>
                              <w:t>En</w:t>
                            </w:r>
                            <w:r>
                              <w:rPr>
                                <w:rFonts w:ascii="Tahoma"/>
                                <w:b/>
                                <w:color w:val="000080"/>
                                <w:spacing w:val="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ahoma"/>
                                <w:b/>
                                <w:color w:val="000080"/>
                                <w:spacing w:val="-2"/>
                                <w:sz w:val="18"/>
                              </w:rPr>
                              <w:t>dirhams-</w:t>
                            </w:r>
                          </w:p>
                          <w:p>
                            <w:pPr>
                              <w:pStyle w:val="TableParagraph"/>
                              <w:spacing w:before="44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6051" w:val="left" w:leader="none"/>
                              </w:tabs>
                              <w:spacing w:line="282" w:lineRule="exact"/>
                              <w:ind w:left="4752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2"/>
                                <w:position w:val="11"/>
                                <w:sz w:val="20"/>
                              </w:rPr>
                              <w:t>Dépenses</w:t>
                            </w:r>
                            <w:r>
                              <w:rPr>
                                <w:b/>
                                <w:color w:val="FFFFFF"/>
                                <w:position w:val="11"/>
                                <w:sz w:val="20"/>
                              </w:rPr>
                              <w:tab/>
                            </w:r>
                            <w:r>
                              <w:rPr>
                                <w:b/>
                                <w:color w:val="FFFFFF"/>
                                <w:sz w:val="20"/>
                              </w:rPr>
                              <w:t>Dépenses</w:t>
                            </w:r>
                            <w:r>
                              <w:rPr>
                                <w:b/>
                                <w:color w:val="FFFFFF"/>
                                <w:spacing w:val="-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20"/>
                              </w:rPr>
                              <w:t>d'investissement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4578" w:val="left" w:leader="none"/>
                                <w:tab w:pos="9002" w:val="left" w:leader="none"/>
                              </w:tabs>
                              <w:spacing w:line="165" w:lineRule="auto"/>
                              <w:ind w:left="165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2"/>
                                <w:position w:val="-6"/>
                                <w:sz w:val="20"/>
                              </w:rPr>
                              <w:t>Ordonnateur</w:t>
                            </w:r>
                            <w:r>
                              <w:rPr>
                                <w:b/>
                                <w:color w:val="FFFFFF"/>
                                <w:position w:val="-6"/>
                                <w:sz w:val="20"/>
                              </w:rPr>
                              <w:tab/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20"/>
                              </w:rPr>
                              <w:t>d'exploitation</w:t>
                            </w:r>
                            <w:r>
                              <w:rPr>
                                <w:b/>
                                <w:color w:val="FFFFFF"/>
                                <w:sz w:val="20"/>
                              </w:rPr>
                              <w:tab/>
                            </w:r>
                            <w:r>
                              <w:rPr>
                                <w:b/>
                                <w:color w:val="FFFFFF"/>
                                <w:position w:val="-9"/>
                                <w:sz w:val="20"/>
                              </w:rPr>
                              <w:t>TOTAL </w:t>
                            </w:r>
                            <w:r>
                              <w:rPr>
                                <w:b/>
                                <w:color w:val="FFFFFF"/>
                                <w:spacing w:val="-5"/>
                                <w:position w:val="-9"/>
                                <w:sz w:val="20"/>
                              </w:rPr>
                              <w:t>CP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6502" w:val="left" w:leader="none"/>
                                <w:tab w:pos="7939" w:val="left" w:leader="none"/>
                              </w:tabs>
                              <w:spacing w:before="84"/>
                              <w:ind w:left="5086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5"/>
                                <w:sz w:val="20"/>
                              </w:rPr>
                              <w:t>CP</w:t>
                            </w:r>
                            <w:r>
                              <w:rPr>
                                <w:b/>
                                <w:color w:val="FFFFFF"/>
                                <w:sz w:val="20"/>
                              </w:rPr>
                              <w:tab/>
                            </w:r>
                            <w:r>
                              <w:rPr>
                                <w:b/>
                                <w:color w:val="FFFFFF"/>
                                <w:spacing w:val="-5"/>
                                <w:sz w:val="20"/>
                              </w:rPr>
                              <w:t>CP</w:t>
                            </w:r>
                            <w:r>
                              <w:rPr>
                                <w:b/>
                                <w:color w:val="FFFFFF"/>
                                <w:sz w:val="20"/>
                              </w:rPr>
                              <w:tab/>
                            </w:r>
                            <w:r>
                              <w:rPr>
                                <w:b/>
                                <w:color w:val="FFFFFF"/>
                                <w:spacing w:val="-5"/>
                                <w:sz w:val="20"/>
                              </w:rPr>
                              <w:t>CE</w:t>
                            </w:r>
                          </w:p>
                        </w:tc>
                      </w:tr>
                      <w:tr>
                        <w:trPr>
                          <w:trHeight w:val="344" w:hRule="atLeast"/>
                        </w:trPr>
                        <w:tc>
                          <w:tcPr>
                            <w:tcW w:w="6042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tabs>
                                <w:tab w:pos="4937" w:val="left" w:leader="none"/>
                              </w:tabs>
                              <w:spacing w:before="64"/>
                              <w:ind w:left="11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position w:val="1"/>
                                <w:sz w:val="16"/>
                              </w:rPr>
                              <w:t>CHEF</w:t>
                            </w:r>
                            <w:r>
                              <w:rPr>
                                <w:color w:val="212121"/>
                                <w:spacing w:val="-1"/>
                                <w:position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position w:val="1"/>
                                <w:sz w:val="16"/>
                              </w:rPr>
                              <w:t>DU </w:t>
                            </w:r>
                            <w:r>
                              <w:rPr>
                                <w:color w:val="212121"/>
                                <w:spacing w:val="-2"/>
                                <w:position w:val="1"/>
                                <w:sz w:val="16"/>
                              </w:rPr>
                              <w:t>GOUVERNEMENT</w:t>
                            </w:r>
                            <w:r>
                              <w:rPr>
                                <w:color w:val="212121"/>
                                <w:position w:val="1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18</w:t>
                            </w:r>
                            <w:r>
                              <w:rPr>
                                <w:color w:val="212121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000</w:t>
                            </w:r>
                            <w:r>
                              <w:rPr>
                                <w:color w:val="212121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487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64"/>
                              <w:ind w:right="25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pacing w:val="-10"/>
                                <w:sz w:val="18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292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64"/>
                              <w:ind w:right="10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pacing w:val="-10"/>
                                <w:sz w:val="18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366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64"/>
                              <w:ind w:right="7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z w:val="18"/>
                              </w:rPr>
                              <w:t>18</w:t>
                            </w:r>
                            <w:r>
                              <w:rPr>
                                <w:color w:val="212121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000</w:t>
                            </w:r>
                            <w:r>
                              <w:rPr>
                                <w:color w:val="212121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</w:tr>
                      <w:tr>
                        <w:trPr>
                          <w:trHeight w:val="347" w:hRule="atLeast"/>
                        </w:trPr>
                        <w:tc>
                          <w:tcPr>
                            <w:tcW w:w="6042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tabs>
                                <w:tab w:pos="5187" w:val="left" w:leader="none"/>
                              </w:tabs>
                              <w:spacing w:before="67"/>
                              <w:ind w:left="11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position w:val="1"/>
                                <w:sz w:val="16"/>
                              </w:rPr>
                              <w:t>MINISTERE DE LA </w:t>
                            </w:r>
                            <w:r>
                              <w:rPr>
                                <w:color w:val="212121"/>
                                <w:spacing w:val="-2"/>
                                <w:position w:val="1"/>
                                <w:sz w:val="16"/>
                              </w:rPr>
                              <w:t>JUSTICE</w:t>
                            </w:r>
                            <w:r>
                              <w:rPr>
                                <w:color w:val="212121"/>
                                <w:position w:val="1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900</w:t>
                            </w:r>
                            <w:r>
                              <w:rPr>
                                <w:color w:val="212121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487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67"/>
                              <w:ind w:right="25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pacing w:val="-10"/>
                                <w:sz w:val="18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292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67"/>
                              <w:ind w:right="10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pacing w:val="-10"/>
                                <w:sz w:val="18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366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67"/>
                              <w:ind w:right="7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z w:val="18"/>
                              </w:rPr>
                              <w:t>900</w:t>
                            </w:r>
                            <w:r>
                              <w:rPr>
                                <w:color w:val="212121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</w:tr>
                      <w:tr>
                        <w:trPr>
                          <w:trHeight w:val="443" w:hRule="atLeast"/>
                        </w:trPr>
                        <w:tc>
                          <w:tcPr>
                            <w:tcW w:w="6042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line="178" w:lineRule="exact" w:before="67"/>
                              <w:ind w:left="11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121"/>
                                <w:sz w:val="16"/>
                              </w:rPr>
                              <w:t>MINISTERE DES AFFAIRES ÉTRANGÈRES, DE </w:t>
                            </w:r>
                            <w:r>
                              <w:rPr>
                                <w:color w:val="212121"/>
                                <w:spacing w:val="-5"/>
                                <w:sz w:val="16"/>
                              </w:rPr>
                              <w:t>LA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4937" w:val="left" w:leader="none"/>
                              </w:tabs>
                              <w:spacing w:line="178" w:lineRule="exact"/>
                              <w:ind w:left="11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position w:val="1"/>
                                <w:sz w:val="16"/>
                              </w:rPr>
                              <w:t>COOPÉRATION</w:t>
                            </w:r>
                            <w:r>
                              <w:rPr>
                                <w:color w:val="212121"/>
                                <w:spacing w:val="-3"/>
                                <w:position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position w:val="1"/>
                                <w:sz w:val="16"/>
                              </w:rPr>
                              <w:t>AFRICAINE</w:t>
                            </w:r>
                            <w:r>
                              <w:rPr>
                                <w:color w:val="212121"/>
                                <w:spacing w:val="-2"/>
                                <w:position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position w:val="1"/>
                                <w:sz w:val="16"/>
                              </w:rPr>
                              <w:t>ET</w:t>
                            </w:r>
                            <w:r>
                              <w:rPr>
                                <w:color w:val="212121"/>
                                <w:spacing w:val="-3"/>
                                <w:position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position w:val="1"/>
                                <w:sz w:val="16"/>
                              </w:rPr>
                              <w:t>DES</w:t>
                            </w:r>
                            <w:r>
                              <w:rPr>
                                <w:color w:val="212121"/>
                                <w:spacing w:val="-2"/>
                                <w:position w:val="1"/>
                                <w:sz w:val="16"/>
                              </w:rPr>
                              <w:t> MAROCAINS</w:t>
                            </w:r>
                            <w:r>
                              <w:rPr>
                                <w:color w:val="212121"/>
                                <w:position w:val="1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20</w:t>
                            </w:r>
                            <w:r>
                              <w:rPr>
                                <w:color w:val="212121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000</w:t>
                            </w:r>
                            <w:r>
                              <w:rPr>
                                <w:color w:val="212121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487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32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84" w:lineRule="exact"/>
                              <w:ind w:right="25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pacing w:val="-10"/>
                                <w:sz w:val="18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292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32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84" w:lineRule="exact"/>
                              <w:ind w:right="10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pacing w:val="-10"/>
                                <w:sz w:val="18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366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32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84" w:lineRule="exact"/>
                              <w:ind w:right="7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z w:val="18"/>
                              </w:rPr>
                              <w:t>20</w:t>
                            </w:r>
                            <w:r>
                              <w:rPr>
                                <w:color w:val="212121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000</w:t>
                            </w:r>
                            <w:r>
                              <w:rPr>
                                <w:color w:val="212121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</w:tr>
                      <w:tr>
                        <w:trPr>
                          <w:trHeight w:val="248" w:hRule="atLeast"/>
                        </w:trPr>
                        <w:tc>
                          <w:tcPr>
                            <w:tcW w:w="6042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line="176" w:lineRule="exact"/>
                              <w:ind w:left="11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121"/>
                                <w:sz w:val="16"/>
                              </w:rPr>
                              <w:t>RÉSIDANT A </w:t>
                            </w:r>
                            <w:r>
                              <w:rPr>
                                <w:color w:val="212121"/>
                                <w:spacing w:val="-2"/>
                                <w:sz w:val="16"/>
                              </w:rPr>
                              <w:t>L'ETRANGER</w:t>
                            </w:r>
                          </w:p>
                        </w:tc>
                        <w:tc>
                          <w:tcPr>
                            <w:tcW w:w="1487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292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366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86" w:hRule="atLeast"/>
                        </w:trPr>
                        <w:tc>
                          <w:tcPr>
                            <w:tcW w:w="6042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tabs>
                                <w:tab w:pos="4937" w:val="left" w:leader="none"/>
                              </w:tabs>
                              <w:spacing w:before="66"/>
                              <w:ind w:left="11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position w:val="1"/>
                                <w:sz w:val="16"/>
                              </w:rPr>
                              <w:t>MINISTERE DE </w:t>
                            </w:r>
                            <w:r>
                              <w:rPr>
                                <w:color w:val="212121"/>
                                <w:spacing w:val="-2"/>
                                <w:position w:val="1"/>
                                <w:sz w:val="16"/>
                              </w:rPr>
                              <w:t>L'INTERIEUR</w:t>
                            </w:r>
                            <w:r>
                              <w:rPr>
                                <w:color w:val="212121"/>
                                <w:position w:val="1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80</w:t>
                            </w:r>
                            <w:r>
                              <w:rPr>
                                <w:color w:val="212121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000</w:t>
                            </w:r>
                            <w:r>
                              <w:rPr>
                                <w:color w:val="212121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487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66"/>
                              <w:ind w:right="25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pacing w:val="-10"/>
                                <w:sz w:val="18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292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66"/>
                              <w:ind w:right="10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pacing w:val="-10"/>
                                <w:sz w:val="18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366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66"/>
                              <w:ind w:right="7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z w:val="18"/>
                              </w:rPr>
                              <w:t>80</w:t>
                            </w:r>
                            <w:r>
                              <w:rPr>
                                <w:color w:val="212121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000</w:t>
                            </w:r>
                            <w:r>
                              <w:rPr>
                                <w:color w:val="212121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</w:tr>
                      <w:tr>
                        <w:trPr>
                          <w:trHeight w:val="467" w:hRule="atLeast"/>
                        </w:trPr>
                        <w:tc>
                          <w:tcPr>
                            <w:tcW w:w="6042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tabs>
                                <w:tab w:pos="4937" w:val="left" w:leader="none"/>
                              </w:tabs>
                              <w:spacing w:before="27"/>
                              <w:ind w:left="11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z w:val="16"/>
                              </w:rPr>
                              <w:t>MINISTERE</w:t>
                            </w:r>
                            <w:r>
                              <w:rPr>
                                <w:color w:val="212121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6"/>
                              </w:rPr>
                              <w:t>DE</w:t>
                            </w:r>
                            <w:r>
                              <w:rPr>
                                <w:color w:val="212121"/>
                                <w:spacing w:val="-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6"/>
                              </w:rPr>
                              <w:t>L'EDUCATION</w:t>
                            </w:r>
                            <w:r>
                              <w:rPr>
                                <w:color w:val="212121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6"/>
                              </w:rPr>
                              <w:t>NATIONALE,</w:t>
                            </w:r>
                            <w:r>
                              <w:rPr>
                                <w:color w:val="212121"/>
                                <w:spacing w:val="-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6"/>
                              </w:rPr>
                              <w:t>DU</w:t>
                            </w:r>
                            <w:r>
                              <w:rPr>
                                <w:color w:val="212121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212121"/>
                                <w:position w:val="-9"/>
                                <w:sz w:val="18"/>
                              </w:rPr>
                              <w:t>37</w:t>
                            </w:r>
                            <w:r>
                              <w:rPr>
                                <w:color w:val="212121"/>
                                <w:spacing w:val="-2"/>
                                <w:position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position w:val="-9"/>
                                <w:sz w:val="18"/>
                              </w:rPr>
                              <w:t>000</w:t>
                            </w:r>
                            <w:r>
                              <w:rPr>
                                <w:color w:val="212121"/>
                                <w:spacing w:val="-1"/>
                                <w:position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position w:val="-9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487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107"/>
                              <w:ind w:right="25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z w:val="18"/>
                              </w:rPr>
                              <w:t>8</w:t>
                            </w:r>
                            <w:r>
                              <w:rPr>
                                <w:color w:val="212121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000</w:t>
                            </w:r>
                            <w:r>
                              <w:rPr>
                                <w:color w:val="212121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292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107"/>
                              <w:ind w:right="10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pacing w:val="-10"/>
                                <w:sz w:val="18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366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107"/>
                              <w:ind w:right="7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z w:val="18"/>
                              </w:rPr>
                              <w:t>45</w:t>
                            </w:r>
                            <w:r>
                              <w:rPr>
                                <w:color w:val="212121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000</w:t>
                            </w:r>
                            <w:r>
                              <w:rPr>
                                <w:color w:val="212121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</w:tr>
                      <w:tr>
                        <w:trPr>
                          <w:trHeight w:val="468" w:hRule="atLeast"/>
                        </w:trPr>
                        <w:tc>
                          <w:tcPr>
                            <w:tcW w:w="6042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tabs>
                                <w:tab w:pos="4837" w:val="left" w:leader="none"/>
                              </w:tabs>
                              <w:spacing w:before="68"/>
                              <w:ind w:left="11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z w:val="16"/>
                              </w:rPr>
                              <w:t>MINISTERE DE LA SANTE ET DE LA </w:t>
                            </w:r>
                            <w:r>
                              <w:rPr>
                                <w:color w:val="212121"/>
                                <w:spacing w:val="-2"/>
                                <w:sz w:val="16"/>
                              </w:rPr>
                              <w:t>PROTECTION</w:t>
                            </w:r>
                            <w:r>
                              <w:rPr>
                                <w:color w:val="212121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212121"/>
                                <w:position w:val="-9"/>
                                <w:sz w:val="18"/>
                              </w:rPr>
                              <w:t>785</w:t>
                            </w:r>
                            <w:r>
                              <w:rPr>
                                <w:color w:val="212121"/>
                                <w:spacing w:val="-4"/>
                                <w:position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position w:val="-9"/>
                                <w:sz w:val="18"/>
                              </w:rPr>
                              <w:t>250</w:t>
                            </w:r>
                            <w:r>
                              <w:rPr>
                                <w:color w:val="212121"/>
                                <w:spacing w:val="-2"/>
                                <w:position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position w:val="-9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487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147"/>
                              <w:ind w:right="25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z w:val="18"/>
                              </w:rPr>
                              <w:t>84</w:t>
                            </w:r>
                            <w:r>
                              <w:rPr>
                                <w:color w:val="212121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000</w:t>
                            </w:r>
                            <w:r>
                              <w:rPr>
                                <w:color w:val="212121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292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147"/>
                              <w:ind w:right="10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pacing w:val="-10"/>
                                <w:sz w:val="18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366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147"/>
                              <w:ind w:right="7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z w:val="18"/>
                              </w:rPr>
                              <w:t>869</w:t>
                            </w:r>
                            <w:r>
                              <w:rPr>
                                <w:color w:val="212121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250</w:t>
                            </w:r>
                            <w:r>
                              <w:rPr>
                                <w:color w:val="212121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</w:tr>
                      <w:tr>
                        <w:trPr>
                          <w:trHeight w:val="427" w:hRule="atLeast"/>
                        </w:trPr>
                        <w:tc>
                          <w:tcPr>
                            <w:tcW w:w="6042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tabs>
                                <w:tab w:pos="4837" w:val="left" w:leader="none"/>
                              </w:tabs>
                              <w:spacing w:before="107"/>
                              <w:ind w:left="11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position w:val="1"/>
                                <w:sz w:val="16"/>
                              </w:rPr>
                              <w:t>MINISTERE DE L'ECONOMIE ET DES </w:t>
                            </w:r>
                            <w:r>
                              <w:rPr>
                                <w:color w:val="212121"/>
                                <w:spacing w:val="-2"/>
                                <w:position w:val="1"/>
                                <w:sz w:val="16"/>
                              </w:rPr>
                              <w:t>FINANCES</w:t>
                            </w:r>
                            <w:r>
                              <w:rPr>
                                <w:color w:val="212121"/>
                                <w:position w:val="1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105</w:t>
                            </w:r>
                            <w:r>
                              <w:rPr>
                                <w:color w:val="212121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000</w:t>
                            </w:r>
                            <w:r>
                              <w:rPr>
                                <w:color w:val="212121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487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107"/>
                              <w:ind w:right="25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z w:val="18"/>
                              </w:rPr>
                              <w:t>9</w:t>
                            </w:r>
                            <w:r>
                              <w:rPr>
                                <w:color w:val="212121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000</w:t>
                            </w:r>
                            <w:r>
                              <w:rPr>
                                <w:color w:val="212121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292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107"/>
                              <w:ind w:right="10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pacing w:val="-10"/>
                                <w:sz w:val="18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366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107"/>
                              <w:ind w:right="7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z w:val="18"/>
                              </w:rPr>
                              <w:t>114</w:t>
                            </w:r>
                            <w:r>
                              <w:rPr>
                                <w:color w:val="212121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000</w:t>
                            </w:r>
                            <w:r>
                              <w:rPr>
                                <w:color w:val="212121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</w:tr>
                      <w:tr>
                        <w:trPr>
                          <w:trHeight w:val="427" w:hRule="atLeast"/>
                        </w:trPr>
                        <w:tc>
                          <w:tcPr>
                            <w:tcW w:w="6042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tabs>
                                <w:tab w:pos="4937" w:val="left" w:leader="none"/>
                              </w:tabs>
                              <w:spacing w:before="27"/>
                              <w:ind w:left="11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z w:val="16"/>
                              </w:rPr>
                              <w:t>MINISTERE</w:t>
                            </w:r>
                            <w:r>
                              <w:rPr>
                                <w:color w:val="212121"/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6"/>
                              </w:rPr>
                              <w:t>DU TOURISME, DE L'ARTISANAT ET </w:t>
                            </w:r>
                            <w:r>
                              <w:rPr>
                                <w:color w:val="212121"/>
                                <w:spacing w:val="-5"/>
                                <w:sz w:val="16"/>
                              </w:rPr>
                              <w:t>DE</w:t>
                            </w:r>
                            <w:r>
                              <w:rPr>
                                <w:color w:val="212121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212121"/>
                                <w:position w:val="-9"/>
                                <w:sz w:val="18"/>
                              </w:rPr>
                              <w:t>16</w:t>
                            </w:r>
                            <w:r>
                              <w:rPr>
                                <w:color w:val="212121"/>
                                <w:spacing w:val="-2"/>
                                <w:position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position w:val="-9"/>
                                <w:sz w:val="18"/>
                              </w:rPr>
                              <w:t>175</w:t>
                            </w:r>
                            <w:r>
                              <w:rPr>
                                <w:color w:val="212121"/>
                                <w:spacing w:val="-1"/>
                                <w:position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position w:val="-9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487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107"/>
                              <w:ind w:right="25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z w:val="18"/>
                              </w:rPr>
                              <w:t>3</w:t>
                            </w:r>
                            <w:r>
                              <w:rPr>
                                <w:color w:val="212121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773</w:t>
                            </w:r>
                            <w:r>
                              <w:rPr>
                                <w:color w:val="212121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292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107"/>
                              <w:ind w:right="10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pacing w:val="-10"/>
                                <w:sz w:val="18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366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107"/>
                              <w:ind w:right="7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z w:val="18"/>
                              </w:rPr>
                              <w:t>19</w:t>
                            </w:r>
                            <w:r>
                              <w:rPr>
                                <w:color w:val="212121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948</w:t>
                            </w:r>
                            <w:r>
                              <w:rPr>
                                <w:color w:val="212121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</w:tr>
                      <w:tr>
                        <w:trPr>
                          <w:trHeight w:val="387" w:hRule="atLeast"/>
                        </w:trPr>
                        <w:tc>
                          <w:tcPr>
                            <w:tcW w:w="6042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tabs>
                                <w:tab w:pos="4937" w:val="left" w:leader="none"/>
                              </w:tabs>
                              <w:spacing w:before="107"/>
                              <w:ind w:left="11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position w:val="1"/>
                                <w:sz w:val="16"/>
                              </w:rPr>
                              <w:t>SECRETARIAT</w:t>
                            </w:r>
                            <w:r>
                              <w:rPr>
                                <w:color w:val="212121"/>
                                <w:spacing w:val="-3"/>
                                <w:position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position w:val="1"/>
                                <w:sz w:val="16"/>
                              </w:rPr>
                              <w:t>GENERAL</w:t>
                            </w:r>
                            <w:r>
                              <w:rPr>
                                <w:color w:val="212121"/>
                                <w:spacing w:val="-2"/>
                                <w:position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position w:val="1"/>
                                <w:sz w:val="16"/>
                              </w:rPr>
                              <w:t>DU</w:t>
                            </w:r>
                            <w:r>
                              <w:rPr>
                                <w:color w:val="212121"/>
                                <w:spacing w:val="-2"/>
                                <w:position w:val="1"/>
                                <w:sz w:val="16"/>
                              </w:rPr>
                              <w:t> GOUVERNEMENT</w:t>
                            </w:r>
                            <w:r>
                              <w:rPr>
                                <w:color w:val="212121"/>
                                <w:position w:val="1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24</w:t>
                            </w:r>
                            <w:r>
                              <w:rPr>
                                <w:color w:val="212121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000</w:t>
                            </w:r>
                            <w:r>
                              <w:rPr>
                                <w:color w:val="212121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487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107"/>
                              <w:ind w:right="25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pacing w:val="-10"/>
                                <w:sz w:val="18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292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107"/>
                              <w:ind w:right="10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pacing w:val="-10"/>
                                <w:sz w:val="18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366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107"/>
                              <w:ind w:right="7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z w:val="18"/>
                              </w:rPr>
                              <w:t>24</w:t>
                            </w:r>
                            <w:r>
                              <w:rPr>
                                <w:color w:val="212121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000</w:t>
                            </w:r>
                            <w:r>
                              <w:rPr>
                                <w:color w:val="212121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</w:tr>
                      <w:tr>
                        <w:trPr>
                          <w:trHeight w:val="346" w:hRule="atLeast"/>
                        </w:trPr>
                        <w:tc>
                          <w:tcPr>
                            <w:tcW w:w="6042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tabs>
                                <w:tab w:pos="4837" w:val="left" w:leader="none"/>
                              </w:tabs>
                              <w:spacing w:before="67"/>
                              <w:ind w:left="11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position w:val="1"/>
                                <w:sz w:val="16"/>
                              </w:rPr>
                              <w:t>MINISTERE DE L'EQUIPEMENT ET DE </w:t>
                            </w:r>
                            <w:r>
                              <w:rPr>
                                <w:color w:val="212121"/>
                                <w:spacing w:val="-2"/>
                                <w:position w:val="1"/>
                                <w:sz w:val="16"/>
                              </w:rPr>
                              <w:t>L'EAU</w:t>
                            </w:r>
                            <w:r>
                              <w:rPr>
                                <w:color w:val="212121"/>
                                <w:position w:val="1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102</w:t>
                            </w:r>
                            <w:r>
                              <w:rPr>
                                <w:color w:val="212121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000</w:t>
                            </w:r>
                            <w:r>
                              <w:rPr>
                                <w:color w:val="212121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487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67"/>
                              <w:ind w:right="25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z w:val="18"/>
                              </w:rPr>
                              <w:t>67</w:t>
                            </w:r>
                            <w:r>
                              <w:rPr>
                                <w:color w:val="212121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800</w:t>
                            </w:r>
                            <w:r>
                              <w:rPr>
                                <w:color w:val="212121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292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67"/>
                              <w:ind w:right="10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z w:val="18"/>
                              </w:rPr>
                              <w:t>64</w:t>
                            </w:r>
                            <w:r>
                              <w:rPr>
                                <w:color w:val="212121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000</w:t>
                            </w:r>
                            <w:r>
                              <w:rPr>
                                <w:color w:val="212121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366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67"/>
                              <w:ind w:right="7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z w:val="18"/>
                              </w:rPr>
                              <w:t>169</w:t>
                            </w:r>
                            <w:r>
                              <w:rPr>
                                <w:color w:val="212121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800</w:t>
                            </w:r>
                            <w:r>
                              <w:rPr>
                                <w:color w:val="212121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</w:tr>
                      <w:tr>
                        <w:trPr>
                          <w:trHeight w:val="347" w:hRule="atLeast"/>
                        </w:trPr>
                        <w:tc>
                          <w:tcPr>
                            <w:tcW w:w="6042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tabs>
                                <w:tab w:pos="4937" w:val="left" w:leader="none"/>
                              </w:tabs>
                              <w:spacing w:before="67"/>
                              <w:ind w:left="11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position w:val="1"/>
                                <w:sz w:val="16"/>
                              </w:rPr>
                              <w:t>MINISTERE</w:t>
                            </w:r>
                            <w:r>
                              <w:rPr>
                                <w:color w:val="212121"/>
                                <w:spacing w:val="-1"/>
                                <w:position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position w:val="1"/>
                                <w:sz w:val="16"/>
                              </w:rPr>
                              <w:t>DU TRANSPORT ET DE LA </w:t>
                            </w:r>
                            <w:r>
                              <w:rPr>
                                <w:color w:val="212121"/>
                                <w:spacing w:val="-2"/>
                                <w:position w:val="1"/>
                                <w:sz w:val="16"/>
                              </w:rPr>
                              <w:t>LOGISTIQUE</w:t>
                            </w:r>
                            <w:r>
                              <w:rPr>
                                <w:color w:val="212121"/>
                                <w:position w:val="1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18</w:t>
                            </w:r>
                            <w:r>
                              <w:rPr>
                                <w:color w:val="212121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500</w:t>
                            </w:r>
                            <w:r>
                              <w:rPr>
                                <w:color w:val="212121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487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67"/>
                              <w:ind w:right="25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z w:val="18"/>
                              </w:rPr>
                              <w:t>49</w:t>
                            </w:r>
                            <w:r>
                              <w:rPr>
                                <w:color w:val="212121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500</w:t>
                            </w:r>
                            <w:r>
                              <w:rPr>
                                <w:color w:val="212121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292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67"/>
                              <w:ind w:right="10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z w:val="18"/>
                              </w:rPr>
                              <w:t>32</w:t>
                            </w:r>
                            <w:r>
                              <w:rPr>
                                <w:color w:val="212121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000</w:t>
                            </w:r>
                            <w:r>
                              <w:rPr>
                                <w:color w:val="212121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366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67"/>
                              <w:ind w:right="7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z w:val="18"/>
                              </w:rPr>
                              <w:t>68</w:t>
                            </w:r>
                            <w:r>
                              <w:rPr>
                                <w:color w:val="212121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000</w:t>
                            </w:r>
                            <w:r>
                              <w:rPr>
                                <w:color w:val="212121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</w:tr>
                      <w:tr>
                        <w:trPr>
                          <w:trHeight w:val="443" w:hRule="atLeast"/>
                        </w:trPr>
                        <w:tc>
                          <w:tcPr>
                            <w:tcW w:w="6042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line="178" w:lineRule="exact" w:before="67"/>
                              <w:ind w:left="11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121"/>
                                <w:sz w:val="16"/>
                              </w:rPr>
                              <w:t>MINISTERE DE L'AGRICULTURE, DE LA </w:t>
                            </w:r>
                            <w:r>
                              <w:rPr>
                                <w:color w:val="212121"/>
                                <w:spacing w:val="-2"/>
                                <w:sz w:val="16"/>
                              </w:rPr>
                              <w:t>PECHE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4937" w:val="left" w:leader="none"/>
                              </w:tabs>
                              <w:spacing w:line="178" w:lineRule="exact"/>
                              <w:ind w:left="11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position w:val="1"/>
                                <w:sz w:val="16"/>
                              </w:rPr>
                              <w:t>MARITIME,</w:t>
                            </w:r>
                            <w:r>
                              <w:rPr>
                                <w:color w:val="212121"/>
                                <w:spacing w:val="-1"/>
                                <w:position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position w:val="1"/>
                                <w:sz w:val="16"/>
                              </w:rPr>
                              <w:t>DU</w:t>
                            </w:r>
                            <w:r>
                              <w:rPr>
                                <w:color w:val="212121"/>
                                <w:spacing w:val="-1"/>
                                <w:position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position w:val="1"/>
                                <w:sz w:val="16"/>
                              </w:rPr>
                              <w:t>DEVELOPPEMENT</w:t>
                            </w:r>
                            <w:r>
                              <w:rPr>
                                <w:color w:val="212121"/>
                                <w:spacing w:val="-1"/>
                                <w:position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position w:val="1"/>
                                <w:sz w:val="16"/>
                              </w:rPr>
                              <w:t>RURAL</w:t>
                            </w:r>
                            <w:r>
                              <w:rPr>
                                <w:color w:val="212121"/>
                                <w:spacing w:val="-1"/>
                                <w:position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position w:val="1"/>
                                <w:sz w:val="16"/>
                              </w:rPr>
                              <w:t>ET</w:t>
                            </w:r>
                            <w:r>
                              <w:rPr>
                                <w:color w:val="212121"/>
                                <w:spacing w:val="-1"/>
                                <w:position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position w:val="1"/>
                                <w:sz w:val="16"/>
                              </w:rPr>
                              <w:t>DES </w:t>
                            </w:r>
                            <w:r>
                              <w:rPr>
                                <w:color w:val="212121"/>
                                <w:spacing w:val="-4"/>
                                <w:position w:val="1"/>
                                <w:sz w:val="16"/>
                              </w:rPr>
                              <w:t>EAUX</w:t>
                            </w:r>
                            <w:r>
                              <w:rPr>
                                <w:color w:val="212121"/>
                                <w:position w:val="1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72</w:t>
                            </w:r>
                            <w:r>
                              <w:rPr>
                                <w:color w:val="212121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850</w:t>
                            </w:r>
                            <w:r>
                              <w:rPr>
                                <w:color w:val="212121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487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32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84" w:lineRule="exact"/>
                              <w:ind w:right="25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z w:val="18"/>
                              </w:rPr>
                              <w:t>25</w:t>
                            </w:r>
                            <w:r>
                              <w:rPr>
                                <w:color w:val="212121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110</w:t>
                            </w:r>
                            <w:r>
                              <w:rPr>
                                <w:color w:val="212121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292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32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84" w:lineRule="exact"/>
                              <w:ind w:right="10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z w:val="18"/>
                              </w:rPr>
                              <w:t>1</w:t>
                            </w:r>
                            <w:r>
                              <w:rPr>
                                <w:color w:val="212121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000</w:t>
                            </w:r>
                            <w:r>
                              <w:rPr>
                                <w:color w:val="212121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366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32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84" w:lineRule="exact"/>
                              <w:ind w:right="7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z w:val="18"/>
                              </w:rPr>
                              <w:t>97</w:t>
                            </w:r>
                            <w:r>
                              <w:rPr>
                                <w:color w:val="212121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960</w:t>
                            </w:r>
                            <w:r>
                              <w:rPr>
                                <w:color w:val="212121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</w:tr>
                      <w:tr>
                        <w:trPr>
                          <w:trHeight w:val="288" w:hRule="atLeast"/>
                        </w:trPr>
                        <w:tc>
                          <w:tcPr>
                            <w:tcW w:w="6042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line="176" w:lineRule="exact"/>
                              <w:ind w:left="11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121"/>
                                <w:sz w:val="16"/>
                              </w:rPr>
                              <w:t>ET </w:t>
                            </w:r>
                            <w:r>
                              <w:rPr>
                                <w:color w:val="212121"/>
                                <w:spacing w:val="-2"/>
                                <w:sz w:val="16"/>
                              </w:rPr>
                              <w:t>FORETS</w:t>
                            </w:r>
                          </w:p>
                        </w:tc>
                        <w:tc>
                          <w:tcPr>
                            <w:tcW w:w="1487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292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366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67" w:hRule="atLeast"/>
                        </w:trPr>
                        <w:tc>
                          <w:tcPr>
                            <w:tcW w:w="6042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tabs>
                                <w:tab w:pos="4937" w:val="left" w:leader="none"/>
                              </w:tabs>
                              <w:spacing w:before="27"/>
                              <w:ind w:left="11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z w:val="16"/>
                              </w:rPr>
                              <w:t>MINISTERE DES HABOUS ET DES </w:t>
                            </w:r>
                            <w:r>
                              <w:rPr>
                                <w:color w:val="212121"/>
                                <w:spacing w:val="-2"/>
                                <w:sz w:val="16"/>
                              </w:rPr>
                              <w:t>AFFAIRES</w:t>
                            </w:r>
                            <w:r>
                              <w:rPr>
                                <w:color w:val="212121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212121"/>
                                <w:position w:val="-9"/>
                                <w:sz w:val="18"/>
                              </w:rPr>
                              <w:t>20</w:t>
                            </w:r>
                            <w:r>
                              <w:rPr>
                                <w:color w:val="212121"/>
                                <w:spacing w:val="-2"/>
                                <w:position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position w:val="-9"/>
                                <w:sz w:val="18"/>
                              </w:rPr>
                              <w:t>500</w:t>
                            </w:r>
                            <w:r>
                              <w:rPr>
                                <w:color w:val="212121"/>
                                <w:spacing w:val="-1"/>
                                <w:position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position w:val="-9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487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106"/>
                              <w:ind w:right="25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pacing w:val="-10"/>
                                <w:sz w:val="18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292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106"/>
                              <w:ind w:right="10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pacing w:val="-10"/>
                                <w:sz w:val="18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366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106"/>
                              <w:ind w:right="7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z w:val="18"/>
                              </w:rPr>
                              <w:t>20</w:t>
                            </w:r>
                            <w:r>
                              <w:rPr>
                                <w:color w:val="212121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500</w:t>
                            </w:r>
                            <w:r>
                              <w:rPr>
                                <w:color w:val="212121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</w:tr>
                      <w:tr>
                        <w:trPr>
                          <w:trHeight w:val="508" w:hRule="atLeast"/>
                        </w:trPr>
                        <w:tc>
                          <w:tcPr>
                            <w:tcW w:w="6042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tabs>
                                <w:tab w:pos="5037" w:val="left" w:leader="none"/>
                              </w:tabs>
                              <w:spacing w:before="68"/>
                              <w:ind w:left="11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z w:val="16"/>
                              </w:rPr>
                              <w:t>MINISTERE</w:t>
                            </w:r>
                            <w:r>
                              <w:rPr>
                                <w:color w:val="212121"/>
                                <w:spacing w:val="-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6"/>
                              </w:rPr>
                              <w:t>DE</w:t>
                            </w:r>
                            <w:r>
                              <w:rPr>
                                <w:color w:val="212121"/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6"/>
                              </w:rPr>
                              <w:t>LA</w:t>
                            </w:r>
                            <w:r>
                              <w:rPr>
                                <w:color w:val="212121"/>
                                <w:spacing w:val="-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6"/>
                              </w:rPr>
                              <w:t>TRANSITION</w:t>
                            </w:r>
                            <w:r>
                              <w:rPr>
                                <w:color w:val="212121"/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6"/>
                              </w:rPr>
                              <w:t>ENERGETIQUE</w:t>
                            </w:r>
                            <w:r>
                              <w:rPr>
                                <w:color w:val="212121"/>
                                <w:spacing w:val="-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6"/>
                              </w:rPr>
                              <w:t>ET</w:t>
                            </w:r>
                            <w:r>
                              <w:rPr>
                                <w:color w:val="212121"/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6"/>
                              </w:rPr>
                              <w:t>DU</w:t>
                            </w:r>
                            <w:r>
                              <w:rPr>
                                <w:color w:val="212121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212121"/>
                                <w:position w:val="-9"/>
                                <w:sz w:val="18"/>
                              </w:rPr>
                              <w:t>6</w:t>
                            </w:r>
                            <w:r>
                              <w:rPr>
                                <w:color w:val="212121"/>
                                <w:spacing w:val="-1"/>
                                <w:position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position w:val="-9"/>
                                <w:sz w:val="18"/>
                              </w:rPr>
                              <w:t>950</w:t>
                            </w:r>
                            <w:r>
                              <w:rPr>
                                <w:color w:val="212121"/>
                                <w:spacing w:val="-1"/>
                                <w:position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position w:val="-9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487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147"/>
                              <w:ind w:right="25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z w:val="18"/>
                              </w:rPr>
                              <w:t>4</w:t>
                            </w:r>
                            <w:r>
                              <w:rPr>
                                <w:color w:val="212121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260</w:t>
                            </w:r>
                            <w:r>
                              <w:rPr>
                                <w:color w:val="212121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292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147"/>
                              <w:ind w:right="10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pacing w:val="-10"/>
                                <w:sz w:val="18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366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147"/>
                              <w:ind w:right="7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z w:val="18"/>
                              </w:rPr>
                              <w:t>11</w:t>
                            </w:r>
                            <w:r>
                              <w:rPr>
                                <w:color w:val="212121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210</w:t>
                            </w:r>
                            <w:r>
                              <w:rPr>
                                <w:color w:val="212121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</w:tr>
                      <w:tr>
                        <w:trPr>
                          <w:trHeight w:val="468" w:hRule="atLeast"/>
                        </w:trPr>
                        <w:tc>
                          <w:tcPr>
                            <w:tcW w:w="6042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tabs>
                                <w:tab w:pos="4937" w:val="left" w:leader="none"/>
                              </w:tabs>
                              <w:spacing w:before="68"/>
                              <w:ind w:left="11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z w:val="16"/>
                              </w:rPr>
                              <w:t>MINISTERE DE LA JEUNESSE, DE LA CULTURE ET </w:t>
                            </w:r>
                            <w:r>
                              <w:rPr>
                                <w:color w:val="212121"/>
                                <w:spacing w:val="-5"/>
                                <w:sz w:val="16"/>
                              </w:rPr>
                              <w:t>DE</w:t>
                            </w:r>
                            <w:r>
                              <w:rPr>
                                <w:color w:val="212121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212121"/>
                                <w:position w:val="-9"/>
                                <w:sz w:val="18"/>
                              </w:rPr>
                              <w:t>21</w:t>
                            </w:r>
                            <w:r>
                              <w:rPr>
                                <w:color w:val="212121"/>
                                <w:spacing w:val="-2"/>
                                <w:position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position w:val="-9"/>
                                <w:sz w:val="18"/>
                              </w:rPr>
                              <w:t>140</w:t>
                            </w:r>
                            <w:r>
                              <w:rPr>
                                <w:color w:val="212121"/>
                                <w:spacing w:val="-1"/>
                                <w:position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position w:val="-9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487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147"/>
                              <w:ind w:right="25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z w:val="18"/>
                              </w:rPr>
                              <w:t>13</w:t>
                            </w:r>
                            <w:r>
                              <w:rPr>
                                <w:color w:val="212121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110</w:t>
                            </w:r>
                            <w:r>
                              <w:rPr>
                                <w:color w:val="212121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292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147"/>
                              <w:ind w:right="10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pacing w:val="-10"/>
                                <w:sz w:val="18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366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147"/>
                              <w:ind w:right="7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z w:val="18"/>
                              </w:rPr>
                              <w:t>34</w:t>
                            </w:r>
                            <w:r>
                              <w:rPr>
                                <w:color w:val="212121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250</w:t>
                            </w:r>
                            <w:r>
                              <w:rPr>
                                <w:color w:val="212121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</w:tr>
                      <w:tr>
                        <w:trPr>
                          <w:trHeight w:val="483" w:hRule="atLeast"/>
                        </w:trPr>
                        <w:tc>
                          <w:tcPr>
                            <w:tcW w:w="6042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line="178" w:lineRule="exact" w:before="108"/>
                              <w:ind w:left="11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121"/>
                                <w:sz w:val="16"/>
                              </w:rPr>
                              <w:t>MINISTERE</w:t>
                            </w:r>
                            <w:r>
                              <w:rPr>
                                <w:color w:val="212121"/>
                                <w:spacing w:val="-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6"/>
                              </w:rPr>
                              <w:t>DE</w:t>
                            </w:r>
                            <w:r>
                              <w:rPr>
                                <w:color w:val="212121"/>
                                <w:spacing w:val="-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6"/>
                              </w:rPr>
                              <w:t>L'INCLUSION</w:t>
                            </w:r>
                            <w:r>
                              <w:rPr>
                                <w:color w:val="212121"/>
                                <w:spacing w:val="-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6"/>
                              </w:rPr>
                              <w:t>ECONOMIQUE,</w:t>
                            </w:r>
                            <w:r>
                              <w:rPr>
                                <w:color w:val="212121"/>
                                <w:spacing w:val="-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6"/>
                              </w:rPr>
                              <w:t>DE</w:t>
                            </w:r>
                            <w:r>
                              <w:rPr>
                                <w:color w:val="212121"/>
                                <w:spacing w:val="-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6"/>
                              </w:rPr>
                              <w:t>LA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5187" w:val="left" w:leader="none"/>
                              </w:tabs>
                              <w:spacing w:line="178" w:lineRule="exact"/>
                              <w:ind w:left="11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position w:val="1"/>
                                <w:sz w:val="16"/>
                              </w:rPr>
                              <w:t>PETITE ENTREPRISE, DE L'EMPLOI ET </w:t>
                            </w:r>
                            <w:r>
                              <w:rPr>
                                <w:color w:val="212121"/>
                                <w:spacing w:val="-5"/>
                                <w:position w:val="1"/>
                                <w:sz w:val="16"/>
                              </w:rPr>
                              <w:t>DES</w:t>
                            </w:r>
                            <w:r>
                              <w:rPr>
                                <w:color w:val="212121"/>
                                <w:position w:val="1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400</w:t>
                            </w:r>
                            <w:r>
                              <w:rPr>
                                <w:color w:val="212121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487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72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84" w:lineRule="exact"/>
                              <w:ind w:right="25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z w:val="18"/>
                              </w:rPr>
                              <w:t>200</w:t>
                            </w:r>
                            <w:r>
                              <w:rPr>
                                <w:color w:val="212121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292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72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84" w:lineRule="exact"/>
                              <w:ind w:right="10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pacing w:val="-10"/>
                                <w:sz w:val="18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366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72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84" w:lineRule="exact"/>
                              <w:ind w:right="7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z w:val="18"/>
                              </w:rPr>
                              <w:t>600</w:t>
                            </w:r>
                            <w:r>
                              <w:rPr>
                                <w:color w:val="212121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</w:tr>
                      <w:tr>
                        <w:trPr>
                          <w:trHeight w:val="248" w:hRule="atLeast"/>
                        </w:trPr>
                        <w:tc>
                          <w:tcPr>
                            <w:tcW w:w="6042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line="176" w:lineRule="exact"/>
                              <w:ind w:left="11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121"/>
                                <w:spacing w:val="-2"/>
                                <w:sz w:val="16"/>
                              </w:rPr>
                              <w:t>COMPETENCES</w:t>
                            </w:r>
                          </w:p>
                        </w:tc>
                        <w:tc>
                          <w:tcPr>
                            <w:tcW w:w="1487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292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366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46" w:hRule="atLeast"/>
                        </w:trPr>
                        <w:tc>
                          <w:tcPr>
                            <w:tcW w:w="6042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tabs>
                                <w:tab w:pos="4837" w:val="left" w:leader="none"/>
                              </w:tabs>
                              <w:spacing w:before="66"/>
                              <w:ind w:left="11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position w:val="1"/>
                                <w:sz w:val="16"/>
                              </w:rPr>
                              <w:t>ADMINISTRATION</w:t>
                            </w:r>
                            <w:r>
                              <w:rPr>
                                <w:color w:val="212121"/>
                                <w:spacing w:val="-4"/>
                                <w:position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position w:val="1"/>
                                <w:sz w:val="16"/>
                              </w:rPr>
                              <w:t>DE</w:t>
                            </w:r>
                            <w:r>
                              <w:rPr>
                                <w:color w:val="212121"/>
                                <w:spacing w:val="-3"/>
                                <w:position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position w:val="1"/>
                                <w:sz w:val="16"/>
                              </w:rPr>
                              <w:t>LA</w:t>
                            </w:r>
                            <w:r>
                              <w:rPr>
                                <w:color w:val="212121"/>
                                <w:spacing w:val="-3"/>
                                <w:position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position w:val="1"/>
                                <w:sz w:val="16"/>
                              </w:rPr>
                              <w:t>DEFENSE</w:t>
                            </w:r>
                            <w:r>
                              <w:rPr>
                                <w:color w:val="212121"/>
                                <w:spacing w:val="-3"/>
                                <w:position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2"/>
                                <w:position w:val="1"/>
                                <w:sz w:val="16"/>
                              </w:rPr>
                              <w:t>NATIONALE</w:t>
                            </w:r>
                            <w:r>
                              <w:rPr>
                                <w:color w:val="212121"/>
                                <w:position w:val="1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362</w:t>
                            </w:r>
                            <w:r>
                              <w:rPr>
                                <w:color w:val="212121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474</w:t>
                            </w:r>
                            <w:r>
                              <w:rPr>
                                <w:color w:val="212121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487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66"/>
                              <w:ind w:right="25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z w:val="18"/>
                              </w:rPr>
                              <w:t>3</w:t>
                            </w:r>
                            <w:r>
                              <w:rPr>
                                <w:color w:val="212121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000</w:t>
                            </w:r>
                            <w:r>
                              <w:rPr>
                                <w:color w:val="212121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292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66"/>
                              <w:ind w:right="10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pacing w:val="-10"/>
                                <w:sz w:val="18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366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66"/>
                              <w:ind w:right="7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z w:val="18"/>
                              </w:rPr>
                              <w:t>365</w:t>
                            </w:r>
                            <w:r>
                              <w:rPr>
                                <w:color w:val="212121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474</w:t>
                            </w:r>
                            <w:r>
                              <w:rPr>
                                <w:color w:val="212121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</w:tr>
                      <w:tr>
                        <w:trPr>
                          <w:trHeight w:val="347" w:hRule="atLeast"/>
                        </w:trPr>
                        <w:tc>
                          <w:tcPr>
                            <w:tcW w:w="6042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tabs>
                                <w:tab w:pos="4937" w:val="left" w:leader="none"/>
                              </w:tabs>
                              <w:spacing w:before="67"/>
                              <w:ind w:left="11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position w:val="1"/>
                                <w:sz w:val="16"/>
                              </w:rPr>
                              <w:t>HAUT</w:t>
                            </w:r>
                            <w:r>
                              <w:rPr>
                                <w:color w:val="212121"/>
                                <w:spacing w:val="-1"/>
                                <w:position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position w:val="1"/>
                                <w:sz w:val="16"/>
                              </w:rPr>
                              <w:t>COMMISSARIAT AU </w:t>
                            </w:r>
                            <w:r>
                              <w:rPr>
                                <w:color w:val="212121"/>
                                <w:spacing w:val="-4"/>
                                <w:position w:val="1"/>
                                <w:sz w:val="16"/>
                              </w:rPr>
                              <w:t>PLAN</w:t>
                            </w:r>
                            <w:r>
                              <w:rPr>
                                <w:color w:val="212121"/>
                                <w:position w:val="1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19</w:t>
                            </w:r>
                            <w:r>
                              <w:rPr>
                                <w:color w:val="212121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751</w:t>
                            </w:r>
                            <w:r>
                              <w:rPr>
                                <w:color w:val="212121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487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67"/>
                              <w:ind w:right="25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z w:val="18"/>
                              </w:rPr>
                              <w:t>8</w:t>
                            </w:r>
                            <w:r>
                              <w:rPr>
                                <w:color w:val="212121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700</w:t>
                            </w:r>
                            <w:r>
                              <w:rPr>
                                <w:color w:val="212121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292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67"/>
                              <w:ind w:right="10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pacing w:val="-10"/>
                                <w:sz w:val="18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366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67"/>
                              <w:ind w:right="7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z w:val="18"/>
                              </w:rPr>
                              <w:t>28</w:t>
                            </w:r>
                            <w:r>
                              <w:rPr>
                                <w:color w:val="212121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451</w:t>
                            </w:r>
                            <w:r>
                              <w:rPr>
                                <w:color w:val="212121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</w:tr>
                      <w:tr>
                        <w:trPr>
                          <w:trHeight w:val="443" w:hRule="atLeast"/>
                        </w:trPr>
                        <w:tc>
                          <w:tcPr>
                            <w:tcW w:w="6042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line="178" w:lineRule="exact" w:before="67"/>
                              <w:ind w:left="11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121"/>
                                <w:sz w:val="16"/>
                              </w:rPr>
                              <w:t>MINISTERE</w:t>
                            </w:r>
                            <w:r>
                              <w:rPr>
                                <w:color w:val="212121"/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6"/>
                              </w:rPr>
                              <w:t>DE L'AMENAGEMENT DU </w:t>
                            </w:r>
                            <w:r>
                              <w:rPr>
                                <w:color w:val="212121"/>
                                <w:spacing w:val="-2"/>
                                <w:sz w:val="16"/>
                              </w:rPr>
                              <w:t>TERRITOIRE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4937" w:val="left" w:leader="none"/>
                              </w:tabs>
                              <w:spacing w:line="178" w:lineRule="exact"/>
                              <w:ind w:left="11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position w:val="1"/>
                                <w:sz w:val="16"/>
                              </w:rPr>
                              <w:t>NATIONAL, DE L'URBANISME, DE L'HABITAT ET DE </w:t>
                            </w:r>
                            <w:r>
                              <w:rPr>
                                <w:color w:val="212121"/>
                                <w:spacing w:val="-5"/>
                                <w:position w:val="1"/>
                                <w:sz w:val="16"/>
                              </w:rPr>
                              <w:t>LA</w:t>
                            </w:r>
                            <w:r>
                              <w:rPr>
                                <w:color w:val="212121"/>
                                <w:position w:val="1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16</w:t>
                            </w:r>
                            <w:r>
                              <w:rPr>
                                <w:color w:val="212121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654</w:t>
                            </w:r>
                            <w:r>
                              <w:rPr>
                                <w:color w:val="212121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487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32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84" w:lineRule="exact"/>
                              <w:ind w:right="25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z w:val="18"/>
                              </w:rPr>
                              <w:t>7</w:t>
                            </w:r>
                            <w:r>
                              <w:rPr>
                                <w:color w:val="212121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000</w:t>
                            </w:r>
                            <w:r>
                              <w:rPr>
                                <w:color w:val="212121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292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32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84" w:lineRule="exact"/>
                              <w:ind w:right="10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pacing w:val="-10"/>
                                <w:sz w:val="18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366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32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84" w:lineRule="exact"/>
                              <w:ind w:right="7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z w:val="18"/>
                              </w:rPr>
                              <w:t>23</w:t>
                            </w:r>
                            <w:r>
                              <w:rPr>
                                <w:color w:val="212121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654</w:t>
                            </w:r>
                            <w:r>
                              <w:rPr>
                                <w:color w:val="212121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</w:tr>
                      <w:tr>
                        <w:trPr>
                          <w:trHeight w:val="288" w:hRule="atLeast"/>
                        </w:trPr>
                        <w:tc>
                          <w:tcPr>
                            <w:tcW w:w="6042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line="176" w:lineRule="exact"/>
                              <w:ind w:left="11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12121"/>
                                <w:sz w:val="16"/>
                              </w:rPr>
                              <w:t>POLITIQUE DE LA </w:t>
                            </w:r>
                            <w:r>
                              <w:rPr>
                                <w:color w:val="212121"/>
                                <w:spacing w:val="-2"/>
                                <w:sz w:val="16"/>
                              </w:rPr>
                              <w:t>VILLE</w:t>
                            </w:r>
                          </w:p>
                        </w:tc>
                        <w:tc>
                          <w:tcPr>
                            <w:tcW w:w="1487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292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366" w:type="dxa"/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60" w:hRule="atLeast"/>
                        </w:trPr>
                        <w:tc>
                          <w:tcPr>
                            <w:tcW w:w="6042" w:type="dxa"/>
                            <w:tcBorders>
                              <w:bottom w:val="single" w:sz="8" w:space="0" w:color="FFFFFF"/>
                            </w:tcBorders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tabs>
                                <w:tab w:pos="5037" w:val="left" w:leader="none"/>
                              </w:tabs>
                              <w:spacing w:before="27"/>
                              <w:ind w:left="11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z w:val="16"/>
                              </w:rPr>
                              <w:t>DELEGATION</w:t>
                            </w:r>
                            <w:r>
                              <w:rPr>
                                <w:color w:val="212121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6"/>
                              </w:rPr>
                              <w:t>GENERALE</w:t>
                            </w:r>
                            <w:r>
                              <w:rPr>
                                <w:color w:val="212121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6"/>
                              </w:rPr>
                              <w:t>A</w:t>
                            </w:r>
                            <w:r>
                              <w:rPr>
                                <w:color w:val="212121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2"/>
                                <w:sz w:val="16"/>
                              </w:rPr>
                              <w:t>L'ADMINISTRATION</w:t>
                            </w:r>
                            <w:r>
                              <w:rPr>
                                <w:color w:val="212121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212121"/>
                                <w:position w:val="-9"/>
                                <w:sz w:val="18"/>
                              </w:rPr>
                              <w:t>5</w:t>
                            </w:r>
                            <w:r>
                              <w:rPr>
                                <w:color w:val="212121"/>
                                <w:spacing w:val="-1"/>
                                <w:position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position w:val="-9"/>
                                <w:sz w:val="18"/>
                              </w:rPr>
                              <w:t>500</w:t>
                            </w:r>
                            <w:r>
                              <w:rPr>
                                <w:color w:val="212121"/>
                                <w:spacing w:val="-1"/>
                                <w:position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position w:val="-9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487" w:type="dxa"/>
                            <w:tcBorders>
                              <w:bottom w:val="single" w:sz="8" w:space="0" w:color="FFFFFF"/>
                            </w:tcBorders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106"/>
                              <w:ind w:right="25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pacing w:val="-10"/>
                                <w:sz w:val="18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292" w:type="dxa"/>
                            <w:tcBorders>
                              <w:bottom w:val="single" w:sz="8" w:space="0" w:color="FFFFFF"/>
                            </w:tcBorders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106"/>
                              <w:ind w:right="10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pacing w:val="-10"/>
                                <w:sz w:val="18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366" w:type="dxa"/>
                            <w:tcBorders>
                              <w:bottom w:val="single" w:sz="8" w:space="0" w:color="FFFFFF"/>
                            </w:tcBorders>
                            <w:shd w:val="clear" w:color="auto" w:fill="E6ECF1"/>
                          </w:tcPr>
                          <w:p>
                            <w:pPr>
                              <w:pStyle w:val="TableParagraph"/>
                              <w:spacing w:before="106"/>
                              <w:ind w:right="7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12121"/>
                                <w:sz w:val="18"/>
                              </w:rPr>
                              <w:t>5</w:t>
                            </w:r>
                            <w:r>
                              <w:rPr>
                                <w:color w:val="212121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z w:val="18"/>
                              </w:rPr>
                              <w:t>500</w:t>
                            </w:r>
                            <w:r>
                              <w:rPr>
                                <w:color w:val="212121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212121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</w:tr>
                      <w:tr>
                        <w:trPr>
                          <w:trHeight w:val="526" w:hRule="atLeast"/>
                        </w:trPr>
                        <w:tc>
                          <w:tcPr>
                            <w:tcW w:w="6042" w:type="dxa"/>
                            <w:tcBorders>
                              <w:top w:val="single" w:sz="8" w:space="0" w:color="FFFFFF"/>
                            </w:tcBorders>
                            <w:shd w:val="clear" w:color="auto" w:fill="004A81"/>
                          </w:tcPr>
                          <w:p>
                            <w:pPr>
                              <w:pStyle w:val="TableParagraph"/>
                              <w:tabs>
                                <w:tab w:pos="4656" w:val="left" w:leader="none"/>
                              </w:tabs>
                              <w:spacing w:before="141"/>
                              <w:ind w:left="1425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20"/>
                              </w:rPr>
                              <w:t>TOTAL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20"/>
                              </w:rPr>
                              <w:t>GENERAL</w:t>
                            </w:r>
                            <w:r>
                              <w:rPr>
                                <w:b/>
                                <w:color w:val="FFFFFF"/>
                                <w:sz w:val="20"/>
                              </w:rPr>
                              <w:tab/>
                            </w:r>
                            <w:r>
                              <w:rPr>
                                <w:b/>
                                <w:color w:val="FFFFFF"/>
                                <w:position w:val="1"/>
                                <w:sz w:val="18"/>
                              </w:rPr>
                              <w:t>1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position w:val="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position w:val="1"/>
                                <w:sz w:val="18"/>
                              </w:rPr>
                              <w:t>733</w:t>
                            </w:r>
                            <w:r>
                              <w:rPr>
                                <w:b/>
                                <w:color w:val="FFFFFF"/>
                                <w:spacing w:val="-1"/>
                                <w:position w:val="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position w:val="1"/>
                                <w:sz w:val="18"/>
                              </w:rPr>
                              <w:t>044</w:t>
                            </w:r>
                            <w:r>
                              <w:rPr>
                                <w:b/>
                                <w:color w:val="FFFFFF"/>
                                <w:spacing w:val="-1"/>
                                <w:position w:val="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5"/>
                                <w:position w:val="1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487" w:type="dxa"/>
                            <w:tcBorders>
                              <w:top w:val="single" w:sz="8" w:space="0" w:color="FFFFFF"/>
                            </w:tcBorders>
                            <w:shd w:val="clear" w:color="auto" w:fill="004A81"/>
                          </w:tcPr>
                          <w:p>
                            <w:pPr>
                              <w:pStyle w:val="TableParagraph"/>
                              <w:spacing w:before="154"/>
                              <w:ind w:right="281"/>
                              <w:jc w:val="right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18"/>
                              </w:rPr>
                              <w:t>283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z w:val="18"/>
                              </w:rPr>
                              <w:t>453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292" w:type="dxa"/>
                            <w:tcBorders>
                              <w:top w:val="single" w:sz="8" w:space="0" w:color="FFFFFF"/>
                            </w:tcBorders>
                            <w:shd w:val="clear" w:color="auto" w:fill="004A81"/>
                          </w:tcPr>
                          <w:p>
                            <w:pPr>
                              <w:pStyle w:val="TableParagraph"/>
                              <w:spacing w:before="154"/>
                              <w:ind w:right="137"/>
                              <w:jc w:val="right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18"/>
                              </w:rPr>
                              <w:t>97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z w:val="18"/>
                              </w:rPr>
                              <w:t>000</w:t>
                            </w:r>
                            <w:r>
                              <w:rPr>
                                <w:b/>
                                <w:color w:val="FFFFFF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1366" w:type="dxa"/>
                            <w:tcBorders>
                              <w:top w:val="single" w:sz="8" w:space="0" w:color="FFFFFF"/>
                            </w:tcBorders>
                            <w:shd w:val="clear" w:color="auto" w:fill="004A81"/>
                          </w:tcPr>
                          <w:p>
                            <w:pPr>
                              <w:pStyle w:val="TableParagraph"/>
                              <w:spacing w:before="154"/>
                              <w:ind w:right="106"/>
                              <w:jc w:val="right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18"/>
                              </w:rPr>
                              <w:t>2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z w:val="18"/>
                              </w:rPr>
                              <w:t>016</w:t>
                            </w:r>
                            <w:r>
                              <w:rPr>
                                <w:b/>
                                <w:color w:val="FFFFFF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z w:val="18"/>
                              </w:rPr>
                              <w:t>497</w:t>
                            </w:r>
                            <w:r>
                              <w:rPr>
                                <w:b/>
                                <w:color w:val="FFFFFF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5"/>
                                <w:sz w:val="18"/>
                              </w:rPr>
                              <w:t>000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  <w:jc w:val="lef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jc w:val="left"/>
        <w:rPr>
          <w:b/>
          <w:sz w:val="18"/>
        </w:rPr>
      </w:pPr>
    </w:p>
    <w:p>
      <w:pPr>
        <w:pStyle w:val="BodyText"/>
        <w:jc w:val="left"/>
        <w:rPr>
          <w:b/>
          <w:sz w:val="18"/>
        </w:rPr>
      </w:pPr>
    </w:p>
    <w:p>
      <w:pPr>
        <w:pStyle w:val="BodyText"/>
        <w:jc w:val="left"/>
        <w:rPr>
          <w:b/>
          <w:sz w:val="18"/>
        </w:rPr>
      </w:pPr>
    </w:p>
    <w:p>
      <w:pPr>
        <w:pStyle w:val="BodyText"/>
        <w:jc w:val="left"/>
        <w:rPr>
          <w:b/>
          <w:sz w:val="18"/>
        </w:rPr>
      </w:pPr>
    </w:p>
    <w:p>
      <w:pPr>
        <w:pStyle w:val="BodyText"/>
        <w:jc w:val="left"/>
        <w:rPr>
          <w:b/>
          <w:sz w:val="18"/>
        </w:rPr>
      </w:pPr>
    </w:p>
    <w:p>
      <w:pPr>
        <w:pStyle w:val="BodyText"/>
        <w:jc w:val="left"/>
        <w:rPr>
          <w:b/>
          <w:sz w:val="18"/>
        </w:rPr>
      </w:pPr>
    </w:p>
    <w:p>
      <w:pPr>
        <w:pStyle w:val="BodyText"/>
        <w:spacing w:before="167"/>
        <w:jc w:val="left"/>
        <w:rPr>
          <w:b/>
          <w:sz w:val="18"/>
        </w:rPr>
      </w:pPr>
    </w:p>
    <w:p>
      <w:pPr>
        <w:spacing w:before="0"/>
        <w:ind w:left="115" w:right="0" w:firstLine="0"/>
        <w:jc w:val="left"/>
        <w:rPr>
          <w:rFonts w:ascii="Tahoma"/>
          <w:b/>
          <w:sz w:val="18"/>
        </w:rPr>
      </w:pPr>
      <w:r>
        <w:rPr>
          <w:rFonts w:ascii="Tahoma"/>
          <w:b/>
          <w:color w:val="000080"/>
          <w:spacing w:val="-10"/>
          <w:sz w:val="18"/>
        </w:rPr>
        <w:t>-</w:t>
      </w:r>
    </w:p>
    <w:p>
      <w:pPr>
        <w:pStyle w:val="BodyText"/>
        <w:spacing w:before="1"/>
        <w:jc w:val="left"/>
        <w:rPr>
          <w:rFonts w:ascii="Tahoma"/>
          <w:b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9520">
                <wp:simplePos x="0" y="0"/>
                <wp:positionH relativeFrom="page">
                  <wp:posOffset>539750</wp:posOffset>
                </wp:positionH>
                <wp:positionV relativeFrom="paragraph">
                  <wp:posOffset>100250</wp:posOffset>
                </wp:positionV>
                <wp:extent cx="6467475" cy="654050"/>
                <wp:effectExtent l="0" t="0" r="0" b="0"/>
                <wp:wrapTopAndBottom/>
                <wp:docPr id="1591" name="Graphic 15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1" name="Graphic 1591"/>
                      <wps:cNvSpPr/>
                      <wps:spPr>
                        <a:xfrm>
                          <a:off x="0" y="0"/>
                          <a:ext cx="6467475" cy="654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67475" h="654050">
                              <a:moveTo>
                                <a:pt x="2867660" y="0"/>
                              </a:moveTo>
                              <a:lnTo>
                                <a:pt x="0" y="0"/>
                              </a:lnTo>
                              <a:lnTo>
                                <a:pt x="0" y="654050"/>
                              </a:lnTo>
                              <a:lnTo>
                                <a:pt x="2867660" y="654050"/>
                              </a:lnTo>
                              <a:lnTo>
                                <a:pt x="2867660" y="0"/>
                              </a:lnTo>
                              <a:close/>
                            </a:path>
                            <a:path w="6467475" h="654050">
                              <a:moveTo>
                                <a:pt x="3755390" y="412750"/>
                              </a:moveTo>
                              <a:lnTo>
                                <a:pt x="2880360" y="412750"/>
                              </a:lnTo>
                              <a:lnTo>
                                <a:pt x="2880360" y="654050"/>
                              </a:lnTo>
                              <a:lnTo>
                                <a:pt x="3755390" y="654050"/>
                              </a:lnTo>
                              <a:lnTo>
                                <a:pt x="3755390" y="412750"/>
                              </a:lnTo>
                              <a:close/>
                            </a:path>
                            <a:path w="6467475" h="654050">
                              <a:moveTo>
                                <a:pt x="3755390" y="12700"/>
                              </a:moveTo>
                              <a:lnTo>
                                <a:pt x="2880360" y="12700"/>
                              </a:lnTo>
                              <a:lnTo>
                                <a:pt x="2880360" y="400050"/>
                              </a:lnTo>
                              <a:lnTo>
                                <a:pt x="3755390" y="400050"/>
                              </a:lnTo>
                              <a:lnTo>
                                <a:pt x="3755390" y="12700"/>
                              </a:lnTo>
                              <a:close/>
                            </a:path>
                            <a:path w="6467475" h="654050">
                              <a:moveTo>
                                <a:pt x="4667872" y="412750"/>
                              </a:moveTo>
                              <a:lnTo>
                                <a:pt x="3768090" y="412750"/>
                              </a:lnTo>
                              <a:lnTo>
                                <a:pt x="3768090" y="654050"/>
                              </a:lnTo>
                              <a:lnTo>
                                <a:pt x="4667872" y="654050"/>
                              </a:lnTo>
                              <a:lnTo>
                                <a:pt x="4667872" y="412750"/>
                              </a:lnTo>
                              <a:close/>
                            </a:path>
                            <a:path w="6467475" h="654050">
                              <a:moveTo>
                                <a:pt x="5579745" y="412750"/>
                              </a:moveTo>
                              <a:lnTo>
                                <a:pt x="4680585" y="412750"/>
                              </a:lnTo>
                              <a:lnTo>
                                <a:pt x="4680585" y="654050"/>
                              </a:lnTo>
                              <a:lnTo>
                                <a:pt x="5579745" y="654050"/>
                              </a:lnTo>
                              <a:lnTo>
                                <a:pt x="5579745" y="412750"/>
                              </a:lnTo>
                              <a:close/>
                            </a:path>
                            <a:path w="6467475" h="654050">
                              <a:moveTo>
                                <a:pt x="5579745" y="12700"/>
                              </a:moveTo>
                              <a:lnTo>
                                <a:pt x="3768090" y="12700"/>
                              </a:lnTo>
                              <a:lnTo>
                                <a:pt x="3768090" y="400050"/>
                              </a:lnTo>
                              <a:lnTo>
                                <a:pt x="5579745" y="400050"/>
                              </a:lnTo>
                              <a:lnTo>
                                <a:pt x="5579745" y="12700"/>
                              </a:lnTo>
                              <a:close/>
                            </a:path>
                            <a:path w="6467475" h="654050">
                              <a:moveTo>
                                <a:pt x="6467475" y="12700"/>
                              </a:moveTo>
                              <a:lnTo>
                                <a:pt x="5592445" y="12700"/>
                              </a:lnTo>
                              <a:lnTo>
                                <a:pt x="5592445" y="654050"/>
                              </a:lnTo>
                              <a:lnTo>
                                <a:pt x="6467475" y="654050"/>
                              </a:lnTo>
                              <a:lnTo>
                                <a:pt x="6467475" y="127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A8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00004pt;margin-top:7.893755pt;width:509.25pt;height:51.5pt;mso-position-horizontal-relative:page;mso-position-vertical-relative:paragraph;z-index:-15656960;mso-wrap-distance-left:0;mso-wrap-distance-right:0" id="docshape1125" coordorigin="850,158" coordsize="10185,1030" path="m5366,158l850,158,850,1188,5366,1188,5366,158xm6764,808l5386,808,5386,1188,6764,1188,6764,808xm6764,178l5386,178,5386,788,6764,788,6764,178xm8201,808l6784,808,6784,1188,8201,1188,8201,808xm9637,808l8221,808,8221,1188,9637,1188,9637,808xm9637,178l6784,178,6784,788,9637,788,9637,178xm11035,178l9657,178,9657,1188,11035,1188,11035,178xe" filled="true" fillcolor="#004a81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jc w:val="left"/>
        <w:rPr>
          <w:rFonts w:ascii="Tahoma"/>
          <w:b/>
          <w:sz w:val="16"/>
        </w:rPr>
      </w:pPr>
    </w:p>
    <w:p>
      <w:pPr>
        <w:pStyle w:val="BodyText"/>
        <w:jc w:val="left"/>
        <w:rPr>
          <w:rFonts w:ascii="Tahoma"/>
          <w:b/>
          <w:sz w:val="16"/>
        </w:rPr>
      </w:pPr>
    </w:p>
    <w:p>
      <w:pPr>
        <w:pStyle w:val="BodyText"/>
        <w:jc w:val="left"/>
        <w:rPr>
          <w:rFonts w:ascii="Tahoma"/>
          <w:b/>
          <w:sz w:val="16"/>
        </w:rPr>
      </w:pPr>
    </w:p>
    <w:p>
      <w:pPr>
        <w:pStyle w:val="BodyText"/>
        <w:jc w:val="left"/>
        <w:rPr>
          <w:rFonts w:ascii="Tahoma"/>
          <w:b/>
          <w:sz w:val="16"/>
        </w:rPr>
      </w:pPr>
    </w:p>
    <w:p>
      <w:pPr>
        <w:pStyle w:val="BodyText"/>
        <w:jc w:val="left"/>
        <w:rPr>
          <w:rFonts w:ascii="Tahoma"/>
          <w:b/>
          <w:sz w:val="16"/>
        </w:rPr>
      </w:pPr>
    </w:p>
    <w:p>
      <w:pPr>
        <w:pStyle w:val="BodyText"/>
        <w:jc w:val="left"/>
        <w:rPr>
          <w:rFonts w:ascii="Tahoma"/>
          <w:b/>
          <w:sz w:val="16"/>
        </w:rPr>
      </w:pPr>
    </w:p>
    <w:p>
      <w:pPr>
        <w:pStyle w:val="BodyText"/>
        <w:jc w:val="left"/>
        <w:rPr>
          <w:rFonts w:ascii="Tahoma"/>
          <w:b/>
          <w:sz w:val="16"/>
        </w:rPr>
      </w:pPr>
    </w:p>
    <w:p>
      <w:pPr>
        <w:pStyle w:val="BodyText"/>
        <w:jc w:val="left"/>
        <w:rPr>
          <w:rFonts w:ascii="Tahoma"/>
          <w:b/>
          <w:sz w:val="16"/>
        </w:rPr>
      </w:pPr>
    </w:p>
    <w:p>
      <w:pPr>
        <w:pStyle w:val="BodyText"/>
        <w:jc w:val="left"/>
        <w:rPr>
          <w:rFonts w:ascii="Tahoma"/>
          <w:b/>
          <w:sz w:val="16"/>
        </w:rPr>
      </w:pPr>
    </w:p>
    <w:p>
      <w:pPr>
        <w:pStyle w:val="BodyText"/>
        <w:spacing w:before="60"/>
        <w:jc w:val="left"/>
        <w:rPr>
          <w:rFonts w:ascii="Tahoma"/>
          <w:b/>
          <w:sz w:val="16"/>
        </w:rPr>
      </w:pPr>
    </w:p>
    <w:p>
      <w:pPr>
        <w:spacing w:line="662" w:lineRule="auto" w:before="0"/>
        <w:ind w:left="280" w:right="7101" w:firstLine="0"/>
        <w:jc w:val="left"/>
        <w:rPr>
          <w:sz w:val="16"/>
        </w:rPr>
      </w:pPr>
      <w:r>
        <w:rPr>
          <w:color w:val="212121"/>
          <w:sz w:val="16"/>
        </w:rPr>
        <w:t>PRESCOLAIRE</w:t>
      </w:r>
      <w:r>
        <w:rPr>
          <w:color w:val="212121"/>
          <w:spacing w:val="-12"/>
          <w:sz w:val="16"/>
        </w:rPr>
        <w:t> </w:t>
      </w:r>
      <w:r>
        <w:rPr>
          <w:color w:val="212121"/>
          <w:sz w:val="16"/>
        </w:rPr>
        <w:t>ET</w:t>
      </w:r>
      <w:r>
        <w:rPr>
          <w:color w:val="212121"/>
          <w:spacing w:val="-11"/>
          <w:sz w:val="16"/>
        </w:rPr>
        <w:t> </w:t>
      </w:r>
      <w:r>
        <w:rPr>
          <w:color w:val="212121"/>
          <w:sz w:val="16"/>
        </w:rPr>
        <w:t>DES</w:t>
      </w:r>
      <w:r>
        <w:rPr>
          <w:color w:val="212121"/>
          <w:spacing w:val="-11"/>
          <w:sz w:val="16"/>
        </w:rPr>
        <w:t> </w:t>
      </w:r>
      <w:r>
        <w:rPr>
          <w:color w:val="212121"/>
          <w:sz w:val="16"/>
        </w:rPr>
        <w:t>SPORTS </w:t>
      </w:r>
      <w:r>
        <w:rPr>
          <w:color w:val="212121"/>
          <w:spacing w:val="-2"/>
          <w:sz w:val="16"/>
        </w:rPr>
        <w:t>SOCIALE</w:t>
      </w:r>
    </w:p>
    <w:p>
      <w:pPr>
        <w:pStyle w:val="BodyText"/>
        <w:spacing w:before="163"/>
        <w:jc w:val="left"/>
        <w:rPr>
          <w:sz w:val="16"/>
        </w:rPr>
      </w:pPr>
    </w:p>
    <w:p>
      <w:pPr>
        <w:spacing w:before="1"/>
        <w:ind w:left="280" w:right="0" w:firstLine="0"/>
        <w:jc w:val="left"/>
        <w:rPr>
          <w:sz w:val="16"/>
        </w:rPr>
      </w:pPr>
      <w:r>
        <w:rPr>
          <w:color w:val="212121"/>
          <w:sz w:val="16"/>
        </w:rPr>
        <w:t>L'ECONOMIE SOCIALE ET </w:t>
      </w:r>
      <w:r>
        <w:rPr>
          <w:color w:val="212121"/>
          <w:spacing w:val="-2"/>
          <w:sz w:val="16"/>
        </w:rPr>
        <w:t>SOLIDAIRE</w:t>
      </w:r>
    </w:p>
    <w:p>
      <w:pPr>
        <w:pStyle w:val="BodyText"/>
        <w:jc w:val="left"/>
        <w:rPr>
          <w:sz w:val="16"/>
        </w:rPr>
      </w:pPr>
    </w:p>
    <w:p>
      <w:pPr>
        <w:pStyle w:val="BodyText"/>
        <w:jc w:val="left"/>
        <w:rPr>
          <w:sz w:val="16"/>
        </w:rPr>
      </w:pPr>
    </w:p>
    <w:p>
      <w:pPr>
        <w:pStyle w:val="BodyText"/>
        <w:jc w:val="left"/>
        <w:rPr>
          <w:sz w:val="16"/>
        </w:rPr>
      </w:pPr>
    </w:p>
    <w:p>
      <w:pPr>
        <w:pStyle w:val="BodyText"/>
        <w:jc w:val="left"/>
        <w:rPr>
          <w:sz w:val="16"/>
        </w:rPr>
      </w:pPr>
    </w:p>
    <w:p>
      <w:pPr>
        <w:pStyle w:val="BodyText"/>
        <w:jc w:val="left"/>
        <w:rPr>
          <w:sz w:val="16"/>
        </w:rPr>
      </w:pPr>
    </w:p>
    <w:p>
      <w:pPr>
        <w:pStyle w:val="BodyText"/>
        <w:jc w:val="left"/>
        <w:rPr>
          <w:sz w:val="16"/>
        </w:rPr>
      </w:pPr>
    </w:p>
    <w:p>
      <w:pPr>
        <w:pStyle w:val="BodyText"/>
        <w:jc w:val="left"/>
        <w:rPr>
          <w:sz w:val="16"/>
        </w:rPr>
      </w:pPr>
    </w:p>
    <w:p>
      <w:pPr>
        <w:pStyle w:val="BodyText"/>
        <w:jc w:val="left"/>
        <w:rPr>
          <w:sz w:val="16"/>
        </w:rPr>
      </w:pPr>
    </w:p>
    <w:p>
      <w:pPr>
        <w:pStyle w:val="BodyText"/>
        <w:jc w:val="left"/>
        <w:rPr>
          <w:sz w:val="16"/>
        </w:rPr>
      </w:pPr>
    </w:p>
    <w:p>
      <w:pPr>
        <w:pStyle w:val="BodyText"/>
        <w:jc w:val="left"/>
        <w:rPr>
          <w:sz w:val="16"/>
        </w:rPr>
      </w:pPr>
    </w:p>
    <w:p>
      <w:pPr>
        <w:pStyle w:val="BodyText"/>
        <w:spacing w:before="33"/>
        <w:jc w:val="left"/>
        <w:rPr>
          <w:sz w:val="16"/>
        </w:rPr>
      </w:pPr>
    </w:p>
    <w:p>
      <w:pPr>
        <w:spacing w:line="662" w:lineRule="auto" w:before="0"/>
        <w:ind w:left="280" w:right="7959" w:firstLine="0"/>
        <w:jc w:val="left"/>
        <w:rPr>
          <w:sz w:val="16"/>
        </w:rPr>
      </w:pPr>
      <w:r>
        <w:rPr>
          <w:color w:val="212121"/>
          <w:spacing w:val="-2"/>
          <w:sz w:val="16"/>
        </w:rPr>
        <w:t>ISLAMIQUES </w:t>
      </w:r>
      <w:r>
        <w:rPr>
          <w:color w:val="212121"/>
          <w:sz w:val="16"/>
        </w:rPr>
        <w:t>DEVELOPPEMENT</w:t>
      </w:r>
      <w:r>
        <w:rPr>
          <w:color w:val="212121"/>
          <w:spacing w:val="-12"/>
          <w:sz w:val="16"/>
        </w:rPr>
        <w:t> </w:t>
      </w:r>
      <w:r>
        <w:rPr>
          <w:color w:val="212121"/>
          <w:sz w:val="16"/>
        </w:rPr>
        <w:t>DURABLE LA COMMUNICATION</w:t>
      </w:r>
    </w:p>
    <w:p>
      <w:pPr>
        <w:pStyle w:val="BodyText"/>
        <w:jc w:val="left"/>
        <w:rPr>
          <w:sz w:val="16"/>
        </w:rPr>
      </w:pPr>
    </w:p>
    <w:p>
      <w:pPr>
        <w:pStyle w:val="BodyText"/>
        <w:jc w:val="left"/>
        <w:rPr>
          <w:sz w:val="16"/>
        </w:rPr>
      </w:pPr>
    </w:p>
    <w:p>
      <w:pPr>
        <w:pStyle w:val="BodyText"/>
        <w:jc w:val="left"/>
        <w:rPr>
          <w:sz w:val="16"/>
        </w:rPr>
      </w:pPr>
    </w:p>
    <w:p>
      <w:pPr>
        <w:pStyle w:val="BodyText"/>
        <w:jc w:val="left"/>
        <w:rPr>
          <w:sz w:val="16"/>
        </w:rPr>
      </w:pPr>
    </w:p>
    <w:p>
      <w:pPr>
        <w:pStyle w:val="BodyText"/>
        <w:jc w:val="left"/>
        <w:rPr>
          <w:sz w:val="16"/>
        </w:rPr>
      </w:pPr>
    </w:p>
    <w:p>
      <w:pPr>
        <w:pStyle w:val="BodyText"/>
        <w:jc w:val="left"/>
        <w:rPr>
          <w:sz w:val="16"/>
        </w:rPr>
      </w:pPr>
    </w:p>
    <w:p>
      <w:pPr>
        <w:pStyle w:val="BodyText"/>
        <w:jc w:val="left"/>
        <w:rPr>
          <w:sz w:val="16"/>
        </w:rPr>
      </w:pPr>
    </w:p>
    <w:p>
      <w:pPr>
        <w:pStyle w:val="BodyText"/>
        <w:jc w:val="left"/>
        <w:rPr>
          <w:sz w:val="16"/>
        </w:rPr>
      </w:pPr>
    </w:p>
    <w:p>
      <w:pPr>
        <w:pStyle w:val="BodyText"/>
        <w:jc w:val="left"/>
        <w:rPr>
          <w:sz w:val="16"/>
        </w:rPr>
      </w:pPr>
    </w:p>
    <w:p>
      <w:pPr>
        <w:pStyle w:val="BodyText"/>
        <w:jc w:val="left"/>
        <w:rPr>
          <w:sz w:val="16"/>
        </w:rPr>
      </w:pPr>
    </w:p>
    <w:p>
      <w:pPr>
        <w:pStyle w:val="BodyText"/>
        <w:spacing w:before="54"/>
        <w:jc w:val="left"/>
        <w:rPr>
          <w:sz w:val="16"/>
        </w:rPr>
      </w:pPr>
    </w:p>
    <w:p>
      <w:pPr>
        <w:spacing w:before="1"/>
        <w:ind w:left="280" w:right="0" w:firstLine="0"/>
        <w:jc w:val="left"/>
        <w:rPr>
          <w:sz w:val="16"/>
        </w:rPr>
      </w:pPr>
      <w:r>
        <w:rPr>
          <w:color w:val="212121"/>
          <w:sz w:val="16"/>
        </w:rPr>
        <w:t>PENITENTIAIRE ET A LA </w:t>
      </w:r>
      <w:r>
        <w:rPr>
          <w:color w:val="212121"/>
          <w:spacing w:val="-2"/>
          <w:sz w:val="16"/>
        </w:rPr>
        <w:t>REINSERTION</w:t>
      </w:r>
    </w:p>
    <w:p>
      <w:pPr>
        <w:spacing w:after="0"/>
        <w:jc w:val="left"/>
        <w:rPr>
          <w:sz w:val="16"/>
        </w:rPr>
        <w:sectPr>
          <w:headerReference w:type="default" r:id="rId497"/>
          <w:footerReference w:type="default" r:id="rId498"/>
          <w:pgSz w:w="11910" w:h="16840"/>
          <w:pgMar w:header="0" w:footer="0" w:top="0" w:bottom="280" w:left="680" w:right="760"/>
        </w:sectPr>
      </w:pPr>
    </w:p>
    <w:p>
      <w:pPr>
        <w:pStyle w:val="BodyText"/>
        <w:spacing w:before="4"/>
        <w:jc w:val="left"/>
        <w:rPr>
          <w:sz w:val="17"/>
        </w:rPr>
      </w:pPr>
    </w:p>
    <w:p>
      <w:pPr>
        <w:spacing w:after="0"/>
        <w:jc w:val="left"/>
        <w:rPr>
          <w:sz w:val="17"/>
        </w:rPr>
        <w:sectPr>
          <w:headerReference w:type="even" r:id="rId499"/>
          <w:footerReference w:type="even" r:id="rId500"/>
          <w:pgSz w:w="11910" w:h="16840"/>
          <w:pgMar w:header="0" w:footer="0" w:top="1920" w:bottom="280" w:left="760" w:right="1340"/>
        </w:sectPr>
      </w:pPr>
    </w:p>
    <w:p>
      <w:pPr>
        <w:pStyle w:val="BodyText"/>
        <w:jc w:val="left"/>
        <w:rPr>
          <w:sz w:val="4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774528">
                <wp:simplePos x="0" y="0"/>
                <wp:positionH relativeFrom="page">
                  <wp:posOffset>817354</wp:posOffset>
                </wp:positionH>
                <wp:positionV relativeFrom="page">
                  <wp:posOffset>4426812</wp:posOffset>
                </wp:positionV>
                <wp:extent cx="6200775" cy="1721485"/>
                <wp:effectExtent l="0" t="0" r="0" b="0"/>
                <wp:wrapNone/>
                <wp:docPr id="1592" name="Group 15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92" name="Group 1592"/>
                      <wpg:cNvGrpSpPr/>
                      <wpg:grpSpPr>
                        <a:xfrm>
                          <a:off x="0" y="0"/>
                          <a:ext cx="6200775" cy="1721485"/>
                          <a:chExt cx="6200775" cy="1721485"/>
                        </a:xfrm>
                      </wpg:grpSpPr>
                      <wps:wsp>
                        <wps:cNvPr id="1593" name="Graphic 1593"/>
                        <wps:cNvSpPr/>
                        <wps:spPr>
                          <a:xfrm>
                            <a:off x="112857" y="0"/>
                            <a:ext cx="6087745" cy="138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7745" h="1385570">
                                <a:moveTo>
                                  <a:pt x="16482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609"/>
                                </a:lnTo>
                                <a:lnTo>
                                  <a:pt x="1648231" y="381609"/>
                                </a:lnTo>
                                <a:lnTo>
                                  <a:pt x="1648231" y="0"/>
                                </a:lnTo>
                                <a:close/>
                              </a:path>
                              <a:path w="6087745" h="1385570">
                                <a:moveTo>
                                  <a:pt x="5677852" y="0"/>
                                </a:moveTo>
                                <a:lnTo>
                                  <a:pt x="1770913" y="0"/>
                                </a:lnTo>
                                <a:lnTo>
                                  <a:pt x="1770913" y="381609"/>
                                </a:lnTo>
                                <a:lnTo>
                                  <a:pt x="5677852" y="381609"/>
                                </a:lnTo>
                                <a:lnTo>
                                  <a:pt x="5677852" y="0"/>
                                </a:lnTo>
                                <a:close/>
                              </a:path>
                              <a:path w="6087745" h="1385570">
                                <a:moveTo>
                                  <a:pt x="6087567" y="1003935"/>
                                </a:moveTo>
                                <a:lnTo>
                                  <a:pt x="1086434" y="1003935"/>
                                </a:lnTo>
                                <a:lnTo>
                                  <a:pt x="1086434" y="1385544"/>
                                </a:lnTo>
                                <a:lnTo>
                                  <a:pt x="6087567" y="1385544"/>
                                </a:lnTo>
                                <a:lnTo>
                                  <a:pt x="6087567" y="10039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9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4" name="Textbox 1594"/>
                        <wps:cNvSpPr txBox="1"/>
                        <wps:spPr>
                          <a:xfrm>
                            <a:off x="1676220" y="1374056"/>
                            <a:ext cx="2562860" cy="347345"/>
                          </a:xfrm>
                          <a:prstGeom prst="rect">
                            <a:avLst/>
                          </a:prstGeom>
                          <a:solidFill>
                            <a:srgbClr val="004980"/>
                          </a:solidFill>
                        </wps:spPr>
                        <wps:txbx>
                          <w:txbxContent>
                            <w:p>
                              <w:pPr>
                                <w:spacing w:line="497" w:lineRule="exact" w:before="0"/>
                                <w:ind w:left="0" w:right="-29" w:firstLine="0"/>
                                <w:jc w:val="left"/>
                                <w:rPr>
                                  <w:color w:val="000000"/>
                                  <w:sz w:val="44"/>
                                </w:rPr>
                              </w:pPr>
                              <w:r>
                                <w:rPr>
                                  <w:color w:val="FFFFFF"/>
                                  <w:w w:val="115"/>
                                  <w:sz w:val="44"/>
                                </w:rPr>
                                <w:t>pour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15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15"/>
                                  <w:sz w:val="44"/>
                                </w:rPr>
                                <w:t>l'annee</w:t>
                              </w:r>
                              <w:r>
                                <w:rPr>
                                  <w:color w:val="FFFFFF"/>
                                  <w:spacing w:val="-1"/>
                                  <w:w w:val="115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w w:val="115"/>
                                  <w:sz w:val="44"/>
                                </w:rPr>
                                <w:t>2025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95" name="Textbox 1595"/>
                        <wps:cNvSpPr txBox="1"/>
                        <wps:spPr>
                          <a:xfrm>
                            <a:off x="1199298" y="1026908"/>
                            <a:ext cx="5001260" cy="347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sz w:val="44"/>
                                </w:rPr>
                              </w:pPr>
                              <w:r>
                                <w:rPr>
                                  <w:color w:val="FFFFFF"/>
                                  <w:w w:val="120"/>
                                  <w:sz w:val="44"/>
                                </w:rPr>
                                <w:t>au</w:t>
                              </w:r>
                              <w:r>
                                <w:rPr>
                                  <w:color w:val="FFFFFF"/>
                                  <w:spacing w:val="-4"/>
                                  <w:w w:val="120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44"/>
                                </w:rPr>
                                <w:t>titre</w:t>
                              </w:r>
                              <w:r>
                                <w:rPr>
                                  <w:color w:val="FFFFFF"/>
                                  <w:spacing w:val="6"/>
                                  <w:w w:val="120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44"/>
                                </w:rPr>
                                <w:t>du</w:t>
                              </w:r>
                              <w:r>
                                <w:rPr>
                                  <w:color w:val="FFFFFF"/>
                                  <w:spacing w:val="-72"/>
                                  <w:w w:val="120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44"/>
                                </w:rPr>
                                <w:t>projet</w:t>
                              </w:r>
                              <w:r>
                                <w:rPr>
                                  <w:color w:val="FFFFFF"/>
                                  <w:spacing w:val="29"/>
                                  <w:w w:val="120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44"/>
                                </w:rPr>
                                <w:t>de</w:t>
                              </w:r>
                              <w:r>
                                <w:rPr>
                                  <w:color w:val="FFFFFF"/>
                                  <w:spacing w:val="-28"/>
                                  <w:w w:val="120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44"/>
                                </w:rPr>
                                <w:t>loi</w:t>
                              </w:r>
                              <w:r>
                                <w:rPr>
                                  <w:color w:val="FFFFFF"/>
                                  <w:spacing w:val="23"/>
                                  <w:w w:val="120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44"/>
                                </w:rPr>
                                <w:t>de</w:t>
                              </w:r>
                              <w:r>
                                <w:rPr>
                                  <w:color w:val="FFFFFF"/>
                                  <w:spacing w:val="-23"/>
                                  <w:w w:val="120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w w:val="110"/>
                                  <w:sz w:val="44"/>
                                </w:rPr>
                                <w:t>finances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96" name="Textbox 1596"/>
                        <wps:cNvSpPr txBox="1"/>
                        <wps:spPr>
                          <a:xfrm>
                            <a:off x="1290587" y="692771"/>
                            <a:ext cx="4635500" cy="334645"/>
                          </a:xfrm>
                          <a:prstGeom prst="rect">
                            <a:avLst/>
                          </a:prstGeom>
                          <a:solidFill>
                            <a:srgbClr val="004980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0" w:right="-15" w:firstLine="0"/>
                                <w:jc w:val="left"/>
                                <w:rPr>
                                  <w:color w:val="000000"/>
                                  <w:sz w:val="44"/>
                                </w:rPr>
                              </w:pPr>
                              <w:r>
                                <w:rPr>
                                  <w:color w:val="FFFFFF"/>
                                  <w:w w:val="110"/>
                                  <w:sz w:val="44"/>
                                </w:rPr>
                                <w:t>et</w:t>
                              </w:r>
                              <w:r>
                                <w:rPr>
                                  <w:color w:val="FFFFFF"/>
                                  <w:spacing w:val="45"/>
                                  <w:w w:val="110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44"/>
                                </w:rPr>
                                <w:t>des</w:t>
                              </w:r>
                              <w:r>
                                <w:rPr>
                                  <w:color w:val="FFFFFF"/>
                                  <w:spacing w:val="11"/>
                                  <w:w w:val="110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44"/>
                                </w:rPr>
                                <w:t>Comptes</w:t>
                              </w:r>
                              <w:r>
                                <w:rPr>
                                  <w:color w:val="FFFFFF"/>
                                  <w:spacing w:val="32"/>
                                  <w:w w:val="110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44"/>
                                </w:rPr>
                                <w:t>de</w:t>
                              </w:r>
                              <w:r>
                                <w:rPr>
                                  <w:color w:val="FFFFFF"/>
                                  <w:spacing w:val="13"/>
                                  <w:w w:val="110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44"/>
                                </w:rPr>
                                <w:t>Depenses</w:t>
                              </w:r>
                              <w:r>
                                <w:rPr>
                                  <w:color w:val="FFFFFF"/>
                                  <w:spacing w:val="20"/>
                                  <w:w w:val="110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5"/>
                                  <w:w w:val="110"/>
                                  <w:sz w:val="44"/>
                                </w:rPr>
                                <w:t>sur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97" name="Textbox 1597"/>
                        <wps:cNvSpPr txBox="1"/>
                        <wps:spPr>
                          <a:xfrm>
                            <a:off x="0" y="692771"/>
                            <a:ext cx="1199515" cy="334645"/>
                          </a:xfrm>
                          <a:prstGeom prst="rect">
                            <a:avLst/>
                          </a:prstGeom>
                          <a:solidFill>
                            <a:srgbClr val="004980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0" w:right="0" w:firstLine="0"/>
                                <w:jc w:val="left"/>
                                <w:rPr>
                                  <w:color w:val="000000"/>
                                  <w:sz w:val="44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w w:val="110"/>
                                  <w:sz w:val="44"/>
                                </w:rPr>
                                <w:t>Speciale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98" name="Textbox 1598"/>
                        <wps:cNvSpPr txBox="1"/>
                        <wps:spPr>
                          <a:xfrm>
                            <a:off x="55526" y="370121"/>
                            <a:ext cx="5818505" cy="323215"/>
                          </a:xfrm>
                          <a:prstGeom prst="rect">
                            <a:avLst/>
                          </a:prstGeom>
                          <a:solidFill>
                            <a:srgbClr val="004980"/>
                          </a:solidFill>
                        </wps:spPr>
                        <wps:txbx>
                          <w:txbxContent>
                            <w:p>
                              <w:pPr>
                                <w:spacing w:line="497" w:lineRule="exact" w:before="0"/>
                                <w:ind w:left="0" w:right="0" w:firstLine="0"/>
                                <w:jc w:val="left"/>
                                <w:rPr>
                                  <w:color w:val="000000"/>
                                  <w:sz w:val="44"/>
                                </w:rPr>
                              </w:pPr>
                              <w:r>
                                <w:rPr>
                                  <w:color w:val="FFFFFF"/>
                                  <w:w w:val="110"/>
                                  <w:sz w:val="44"/>
                                </w:rPr>
                                <w:t>des</w:t>
                              </w:r>
                              <w:r>
                                <w:rPr>
                                  <w:color w:val="FFFFFF"/>
                                  <w:spacing w:val="23"/>
                                  <w:w w:val="110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44"/>
                                </w:rPr>
                                <w:t>depenses</w:t>
                              </w:r>
                              <w:r>
                                <w:rPr>
                                  <w:color w:val="FFFFFF"/>
                                  <w:spacing w:val="43"/>
                                  <w:w w:val="110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44"/>
                                </w:rPr>
                                <w:t>des</w:t>
                              </w:r>
                              <w:r>
                                <w:rPr>
                                  <w:color w:val="FFFFFF"/>
                                  <w:spacing w:val="13"/>
                                  <w:w w:val="110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44"/>
                                </w:rPr>
                                <w:t>Comptes</w:t>
                              </w:r>
                              <w:r>
                                <w:rPr>
                                  <w:color w:val="FFFFFF"/>
                                  <w:spacing w:val="43"/>
                                  <w:w w:val="110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w w:val="110"/>
                                  <w:sz w:val="44"/>
                                </w:rPr>
                                <w:t>d'</w:t>
                              </w:r>
                              <w:r>
                                <w:rPr>
                                  <w:color w:val="FFFFFF"/>
                                  <w:spacing w:val="-70"/>
                                  <w:w w:val="110"/>
                                  <w:sz w:val="44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w w:val="110"/>
                                  <w:sz w:val="44"/>
                                </w:rPr>
                                <w:t>Affectation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35862pt;margin-top:348.567932pt;width:488.25pt;height:135.550pt;mso-position-horizontal-relative:page;mso-position-vertical-relative:page;z-index:-20541952" id="docshapegroup1126" coordorigin="1287,6971" coordsize="9765,2711">
                <v:shape style="position:absolute;left:1464;top:6971;width:9587;height:2182" id="docshape1127" coordorigin="1465,6971" coordsize="9587,2182" path="m4061,6971l1465,6971,1465,7572,4061,7572,4061,6971xm10406,6971l4254,6971,4254,7572,10406,7572,10406,6971xm11052,8552l3176,8552,3176,9153,11052,9153,11052,8552xe" filled="true" fillcolor="#004980" stroked="false">
                  <v:path arrowok="t"/>
                  <v:fill type="solid"/>
                </v:shape>
                <v:shape style="position:absolute;left:3926;top:9135;width:4036;height:547" type="#_x0000_t202" id="docshape1128" filled="true" fillcolor="#004980" stroked="false">
                  <v:textbox inset="0,0,0,0">
                    <w:txbxContent>
                      <w:p>
                        <w:pPr>
                          <w:spacing w:line="497" w:lineRule="exact" w:before="0"/>
                          <w:ind w:left="0" w:right="-29" w:firstLine="0"/>
                          <w:jc w:val="left"/>
                          <w:rPr>
                            <w:color w:val="000000"/>
                            <w:sz w:val="44"/>
                          </w:rPr>
                        </w:pPr>
                        <w:r>
                          <w:rPr>
                            <w:color w:val="FFFFFF"/>
                            <w:w w:val="115"/>
                            <w:sz w:val="44"/>
                          </w:rPr>
                          <w:t>pour</w:t>
                        </w:r>
                        <w:r>
                          <w:rPr>
                            <w:color w:val="FFFFFF"/>
                            <w:spacing w:val="10"/>
                            <w:w w:val="115"/>
                            <w:sz w:val="44"/>
                          </w:rPr>
                          <w:t> </w:t>
                        </w:r>
                        <w:r>
                          <w:rPr>
                            <w:color w:val="FFFFFF"/>
                            <w:w w:val="115"/>
                            <w:sz w:val="44"/>
                          </w:rPr>
                          <w:t>l'annee</w:t>
                        </w:r>
                        <w:r>
                          <w:rPr>
                            <w:color w:val="FFFFFF"/>
                            <w:spacing w:val="-1"/>
                            <w:w w:val="115"/>
                            <w:sz w:val="44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w w:val="115"/>
                            <w:sz w:val="44"/>
                          </w:rPr>
                          <w:t>2025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3175;top:8588;width:7876;height:547" type="#_x0000_t202" id="docshape1129" filled="false" stroked="false">
                  <v:textbox inset="0,0,0,0">
                    <w:txbxContent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sz w:val="44"/>
                          </w:rPr>
                        </w:pPr>
                        <w:r>
                          <w:rPr>
                            <w:color w:val="FFFFFF"/>
                            <w:w w:val="120"/>
                            <w:sz w:val="44"/>
                          </w:rPr>
                          <w:t>au</w:t>
                        </w:r>
                        <w:r>
                          <w:rPr>
                            <w:color w:val="FFFFFF"/>
                            <w:spacing w:val="-4"/>
                            <w:w w:val="120"/>
                            <w:sz w:val="44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44"/>
                          </w:rPr>
                          <w:t>titre</w:t>
                        </w:r>
                        <w:r>
                          <w:rPr>
                            <w:color w:val="FFFFFF"/>
                            <w:spacing w:val="6"/>
                            <w:w w:val="120"/>
                            <w:sz w:val="44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44"/>
                          </w:rPr>
                          <w:t>du</w:t>
                        </w:r>
                        <w:r>
                          <w:rPr>
                            <w:color w:val="FFFFFF"/>
                            <w:spacing w:val="-72"/>
                            <w:w w:val="120"/>
                            <w:sz w:val="44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44"/>
                          </w:rPr>
                          <w:t>projet</w:t>
                        </w:r>
                        <w:r>
                          <w:rPr>
                            <w:color w:val="FFFFFF"/>
                            <w:spacing w:val="29"/>
                            <w:w w:val="120"/>
                            <w:sz w:val="44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44"/>
                          </w:rPr>
                          <w:t>de</w:t>
                        </w:r>
                        <w:r>
                          <w:rPr>
                            <w:color w:val="FFFFFF"/>
                            <w:spacing w:val="-28"/>
                            <w:w w:val="120"/>
                            <w:sz w:val="44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44"/>
                          </w:rPr>
                          <w:t>loi</w:t>
                        </w:r>
                        <w:r>
                          <w:rPr>
                            <w:color w:val="FFFFFF"/>
                            <w:spacing w:val="23"/>
                            <w:w w:val="120"/>
                            <w:sz w:val="44"/>
                          </w:rPr>
                          <w:t> </w:t>
                        </w:r>
                        <w:r>
                          <w:rPr>
                            <w:color w:val="FFFFFF"/>
                            <w:w w:val="120"/>
                            <w:sz w:val="44"/>
                          </w:rPr>
                          <w:t>de</w:t>
                        </w:r>
                        <w:r>
                          <w:rPr>
                            <w:color w:val="FFFFFF"/>
                            <w:spacing w:val="-23"/>
                            <w:w w:val="120"/>
                            <w:sz w:val="44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w w:val="110"/>
                            <w:sz w:val="44"/>
                          </w:rPr>
                          <w:t>finances</w:t>
                        </w:r>
                      </w:p>
                    </w:txbxContent>
                  </v:textbox>
                  <w10:wrap type="none"/>
                </v:shape>
                <v:shape style="position:absolute;left:3319;top:8062;width:7300;height:527" type="#_x0000_t202" id="docshape1130" filled="true" fillcolor="#004980" stroked="false">
                  <v:textbox inset="0,0,0,0">
                    <w:txbxContent>
                      <w:p>
                        <w:pPr>
                          <w:spacing w:before="6"/>
                          <w:ind w:left="0" w:right="-15" w:firstLine="0"/>
                          <w:jc w:val="left"/>
                          <w:rPr>
                            <w:color w:val="000000"/>
                            <w:sz w:val="44"/>
                          </w:rPr>
                        </w:pPr>
                        <w:r>
                          <w:rPr>
                            <w:color w:val="FFFFFF"/>
                            <w:w w:val="110"/>
                            <w:sz w:val="44"/>
                          </w:rPr>
                          <w:t>et</w:t>
                        </w:r>
                        <w:r>
                          <w:rPr>
                            <w:color w:val="FFFFFF"/>
                            <w:spacing w:val="45"/>
                            <w:w w:val="110"/>
                            <w:sz w:val="44"/>
                          </w:rPr>
                          <w:t> </w:t>
                        </w:r>
                        <w:r>
                          <w:rPr>
                            <w:color w:val="FFFFFF"/>
                            <w:w w:val="110"/>
                            <w:sz w:val="44"/>
                          </w:rPr>
                          <w:t>des</w:t>
                        </w:r>
                        <w:r>
                          <w:rPr>
                            <w:color w:val="FFFFFF"/>
                            <w:spacing w:val="11"/>
                            <w:w w:val="110"/>
                            <w:sz w:val="44"/>
                          </w:rPr>
                          <w:t> </w:t>
                        </w:r>
                        <w:r>
                          <w:rPr>
                            <w:color w:val="FFFFFF"/>
                            <w:w w:val="110"/>
                            <w:sz w:val="44"/>
                          </w:rPr>
                          <w:t>Comptes</w:t>
                        </w:r>
                        <w:r>
                          <w:rPr>
                            <w:color w:val="FFFFFF"/>
                            <w:spacing w:val="32"/>
                            <w:w w:val="110"/>
                            <w:sz w:val="44"/>
                          </w:rPr>
                          <w:t> </w:t>
                        </w:r>
                        <w:r>
                          <w:rPr>
                            <w:color w:val="FFFFFF"/>
                            <w:w w:val="110"/>
                            <w:sz w:val="44"/>
                          </w:rPr>
                          <w:t>de</w:t>
                        </w:r>
                        <w:r>
                          <w:rPr>
                            <w:color w:val="FFFFFF"/>
                            <w:spacing w:val="13"/>
                            <w:w w:val="110"/>
                            <w:sz w:val="44"/>
                          </w:rPr>
                          <w:t> </w:t>
                        </w:r>
                        <w:r>
                          <w:rPr>
                            <w:color w:val="FFFFFF"/>
                            <w:w w:val="110"/>
                            <w:sz w:val="44"/>
                          </w:rPr>
                          <w:t>Depenses</w:t>
                        </w:r>
                        <w:r>
                          <w:rPr>
                            <w:color w:val="FFFFFF"/>
                            <w:spacing w:val="20"/>
                            <w:w w:val="110"/>
                            <w:sz w:val="44"/>
                          </w:rPr>
                          <w:t> </w:t>
                        </w:r>
                        <w:r>
                          <w:rPr>
                            <w:color w:val="FFFFFF"/>
                            <w:spacing w:val="-5"/>
                            <w:w w:val="110"/>
                            <w:sz w:val="44"/>
                          </w:rPr>
                          <w:t>sur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1287;top:8062;width:1889;height:527" type="#_x0000_t202" id="docshape1131" filled="true" fillcolor="#004980" stroked="false">
                  <v:textbox inset="0,0,0,0">
                    <w:txbxContent>
                      <w:p>
                        <w:pPr>
                          <w:spacing w:before="6"/>
                          <w:ind w:left="0" w:right="0" w:firstLine="0"/>
                          <w:jc w:val="left"/>
                          <w:rPr>
                            <w:color w:val="000000"/>
                            <w:sz w:val="44"/>
                          </w:rPr>
                        </w:pPr>
                        <w:r>
                          <w:rPr>
                            <w:color w:val="FFFFFF"/>
                            <w:spacing w:val="-2"/>
                            <w:w w:val="110"/>
                            <w:sz w:val="44"/>
                          </w:rPr>
                          <w:t>Speciale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1374;top:7554;width:9163;height:509" type="#_x0000_t202" id="docshape1132" filled="true" fillcolor="#004980" stroked="false">
                  <v:textbox inset="0,0,0,0">
                    <w:txbxContent>
                      <w:p>
                        <w:pPr>
                          <w:spacing w:line="497" w:lineRule="exact" w:before="0"/>
                          <w:ind w:left="0" w:right="0" w:firstLine="0"/>
                          <w:jc w:val="left"/>
                          <w:rPr>
                            <w:color w:val="000000"/>
                            <w:sz w:val="44"/>
                          </w:rPr>
                        </w:pPr>
                        <w:r>
                          <w:rPr>
                            <w:color w:val="FFFFFF"/>
                            <w:w w:val="110"/>
                            <w:sz w:val="44"/>
                          </w:rPr>
                          <w:t>des</w:t>
                        </w:r>
                        <w:r>
                          <w:rPr>
                            <w:color w:val="FFFFFF"/>
                            <w:spacing w:val="23"/>
                            <w:w w:val="110"/>
                            <w:sz w:val="44"/>
                          </w:rPr>
                          <w:t> </w:t>
                        </w:r>
                        <w:r>
                          <w:rPr>
                            <w:color w:val="FFFFFF"/>
                            <w:w w:val="110"/>
                            <w:sz w:val="44"/>
                          </w:rPr>
                          <w:t>depenses</w:t>
                        </w:r>
                        <w:r>
                          <w:rPr>
                            <w:color w:val="FFFFFF"/>
                            <w:spacing w:val="43"/>
                            <w:w w:val="110"/>
                            <w:sz w:val="44"/>
                          </w:rPr>
                          <w:t> </w:t>
                        </w:r>
                        <w:r>
                          <w:rPr>
                            <w:color w:val="FFFFFF"/>
                            <w:w w:val="110"/>
                            <w:sz w:val="44"/>
                          </w:rPr>
                          <w:t>des</w:t>
                        </w:r>
                        <w:r>
                          <w:rPr>
                            <w:color w:val="FFFFFF"/>
                            <w:spacing w:val="13"/>
                            <w:w w:val="110"/>
                            <w:sz w:val="44"/>
                          </w:rPr>
                          <w:t> </w:t>
                        </w:r>
                        <w:r>
                          <w:rPr>
                            <w:color w:val="FFFFFF"/>
                            <w:w w:val="110"/>
                            <w:sz w:val="44"/>
                          </w:rPr>
                          <w:t>Comptes</w:t>
                        </w:r>
                        <w:r>
                          <w:rPr>
                            <w:color w:val="FFFFFF"/>
                            <w:spacing w:val="43"/>
                            <w:w w:val="110"/>
                            <w:sz w:val="44"/>
                          </w:rPr>
                          <w:t> </w:t>
                        </w:r>
                        <w:r>
                          <w:rPr>
                            <w:color w:val="FFFFFF"/>
                            <w:w w:val="110"/>
                            <w:sz w:val="44"/>
                          </w:rPr>
                          <w:t>d'</w:t>
                        </w:r>
                        <w:r>
                          <w:rPr>
                            <w:color w:val="FFFFFF"/>
                            <w:spacing w:val="-70"/>
                            <w:w w:val="110"/>
                            <w:sz w:val="44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w w:val="110"/>
                            <w:sz w:val="44"/>
                          </w:rPr>
                          <w:t>Affectation</w:t>
                        </w:r>
                      </w:p>
                    </w:txbxContent>
                  </v:textbox>
                  <v:fill type="solid"/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jc w:val="left"/>
        <w:rPr>
          <w:sz w:val="42"/>
        </w:rPr>
      </w:pPr>
    </w:p>
    <w:p>
      <w:pPr>
        <w:pStyle w:val="BodyText"/>
        <w:jc w:val="left"/>
        <w:rPr>
          <w:sz w:val="42"/>
        </w:rPr>
      </w:pPr>
    </w:p>
    <w:p>
      <w:pPr>
        <w:pStyle w:val="BodyText"/>
        <w:jc w:val="left"/>
        <w:rPr>
          <w:sz w:val="42"/>
        </w:rPr>
      </w:pPr>
    </w:p>
    <w:p>
      <w:pPr>
        <w:pStyle w:val="BodyText"/>
        <w:jc w:val="left"/>
        <w:rPr>
          <w:sz w:val="42"/>
        </w:rPr>
      </w:pPr>
    </w:p>
    <w:p>
      <w:pPr>
        <w:pStyle w:val="BodyText"/>
        <w:jc w:val="left"/>
        <w:rPr>
          <w:sz w:val="42"/>
        </w:rPr>
      </w:pPr>
    </w:p>
    <w:p>
      <w:pPr>
        <w:pStyle w:val="BodyText"/>
        <w:spacing w:before="361"/>
        <w:jc w:val="left"/>
        <w:rPr>
          <w:sz w:val="42"/>
        </w:rPr>
      </w:pPr>
    </w:p>
    <w:p>
      <w:pPr>
        <w:spacing w:before="0"/>
        <w:ind w:left="568" w:right="0" w:firstLine="0"/>
        <w:jc w:val="center"/>
        <w:rPr>
          <w:b/>
          <w:sz w:val="42"/>
        </w:rPr>
      </w:pPr>
      <w:r>
        <w:rPr>
          <w:b/>
          <w:color w:val="FFFFFF"/>
          <w:w w:val="115"/>
          <w:sz w:val="42"/>
          <w:shd w:fill="004980" w:color="auto" w:val="clear"/>
        </w:rPr>
        <w:t>ANNEXE</w:t>
      </w:r>
      <w:r>
        <w:rPr>
          <w:b/>
          <w:color w:val="FFFFFF"/>
          <w:spacing w:val="12"/>
          <w:w w:val="115"/>
          <w:sz w:val="42"/>
        </w:rPr>
        <w:t> </w:t>
      </w:r>
      <w:r>
        <w:rPr>
          <w:b/>
          <w:color w:val="FFFFFF"/>
          <w:spacing w:val="-5"/>
          <w:w w:val="115"/>
          <w:sz w:val="42"/>
          <w:shd w:fill="004980" w:color="auto" w:val="clear"/>
        </w:rPr>
        <w:t>3:</w:t>
      </w:r>
      <w:r>
        <w:rPr>
          <w:b/>
          <w:color w:val="FFFFFF"/>
          <w:spacing w:val="40"/>
          <w:w w:val="115"/>
          <w:sz w:val="42"/>
          <w:shd w:fill="004980" w:color="auto" w:val="clear"/>
        </w:rPr>
        <w:t> </w:t>
      </w:r>
    </w:p>
    <w:p>
      <w:pPr>
        <w:pStyle w:val="BodyText"/>
        <w:spacing w:before="347"/>
        <w:jc w:val="left"/>
        <w:rPr>
          <w:b/>
          <w:sz w:val="44"/>
        </w:rPr>
      </w:pPr>
    </w:p>
    <w:p>
      <w:pPr>
        <w:pStyle w:val="Heading1"/>
        <w:ind w:left="704"/>
      </w:pPr>
      <w:r>
        <w:rPr>
          <w:color w:val="FFFFFF"/>
          <w:w w:val="115"/>
        </w:rPr>
        <w:t>Repartition,</w:t>
      </w:r>
      <w:r>
        <w:rPr>
          <w:color w:val="FFFFFF"/>
          <w:spacing w:val="26"/>
          <w:w w:val="115"/>
        </w:rPr>
        <w:t> </w:t>
      </w:r>
      <w:r>
        <w:rPr>
          <w:color w:val="FFFFFF"/>
          <w:w w:val="115"/>
        </w:rPr>
        <w:t>par</w:t>
      </w:r>
      <w:r>
        <w:rPr>
          <w:color w:val="FFFFFF"/>
          <w:spacing w:val="-3"/>
          <w:w w:val="115"/>
        </w:rPr>
        <w:t> </w:t>
      </w:r>
      <w:r>
        <w:rPr>
          <w:color w:val="FFFFFF"/>
          <w:w w:val="115"/>
        </w:rPr>
        <w:t>ministere</w:t>
      </w:r>
      <w:r>
        <w:rPr>
          <w:color w:val="FFFFFF"/>
          <w:spacing w:val="41"/>
          <w:w w:val="115"/>
        </w:rPr>
        <w:t> </w:t>
      </w:r>
      <w:r>
        <w:rPr>
          <w:color w:val="FFFFFF"/>
          <w:w w:val="115"/>
        </w:rPr>
        <w:t>ou</w:t>
      </w:r>
      <w:r>
        <w:rPr>
          <w:color w:val="FFFFFF"/>
          <w:spacing w:val="5"/>
          <w:w w:val="115"/>
        </w:rPr>
        <w:t> </w:t>
      </w:r>
      <w:r>
        <w:rPr>
          <w:color w:val="FFFFFF"/>
          <w:spacing w:val="-2"/>
          <w:w w:val="115"/>
        </w:rPr>
        <w:t>institution,</w:t>
      </w: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spacing w:before="122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0544">
                <wp:simplePos x="0" y="0"/>
                <wp:positionH relativeFrom="page">
                  <wp:posOffset>546183</wp:posOffset>
                </wp:positionH>
                <wp:positionV relativeFrom="paragraph">
                  <wp:posOffset>238747</wp:posOffset>
                </wp:positionV>
                <wp:extent cx="1355725" cy="347345"/>
                <wp:effectExtent l="0" t="0" r="0" b="0"/>
                <wp:wrapTopAndBottom/>
                <wp:docPr id="1599" name="Textbox 15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9" name="Textbox 1599"/>
                      <wps:cNvSpPr txBox="1"/>
                      <wps:spPr>
                        <a:xfrm>
                          <a:off x="0" y="0"/>
                          <a:ext cx="1355725" cy="347345"/>
                        </a:xfrm>
                        <a:prstGeom prst="rect">
                          <a:avLst/>
                        </a:prstGeom>
                        <a:solidFill>
                          <a:srgbClr val="004980"/>
                        </a:solidFill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-29" w:firstLine="0"/>
                              <w:jc w:val="left"/>
                              <w:rPr>
                                <w:color w:val="000000"/>
                                <w:sz w:val="44"/>
                              </w:rPr>
                            </w:pPr>
                            <w:r>
                              <w:rPr>
                                <w:color w:val="FFFFFF"/>
                                <w:spacing w:val="-2"/>
                                <w:w w:val="115"/>
                                <w:sz w:val="44"/>
                              </w:rPr>
                              <w:t>Dotations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006554pt;margin-top:18.799023pt;width:106.75pt;height:27.35pt;mso-position-horizontal-relative:page;mso-position-vertical-relative:paragraph;z-index:-15655936;mso-wrap-distance-left:0;mso-wrap-distance-right:0" type="#_x0000_t202" id="docshape1133" filled="true" fillcolor="#004980" stroked="false">
                <v:textbox inset="0,0,0,0">
                  <w:txbxContent>
                    <w:p>
                      <w:pPr>
                        <w:spacing w:before="9"/>
                        <w:ind w:left="0" w:right="-29" w:firstLine="0"/>
                        <w:jc w:val="left"/>
                        <w:rPr>
                          <w:color w:val="000000"/>
                          <w:sz w:val="44"/>
                        </w:rPr>
                      </w:pPr>
                      <w:r>
                        <w:rPr>
                          <w:color w:val="FFFFFF"/>
                          <w:spacing w:val="-2"/>
                          <w:w w:val="115"/>
                          <w:sz w:val="44"/>
                        </w:rPr>
                        <w:t>Dotations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jc w:val="left"/>
        <w:rPr>
          <w:sz w:val="20"/>
        </w:rPr>
        <w:sectPr>
          <w:headerReference w:type="default" r:id="rId501"/>
          <w:footerReference w:type="default" r:id="rId502"/>
          <w:pgSz w:w="11910" w:h="16840"/>
          <w:pgMar w:header="0" w:footer="0" w:top="1920" w:bottom="280" w:left="760" w:right="1340"/>
        </w:sectPr>
      </w:pPr>
    </w:p>
    <w:p>
      <w:pPr>
        <w:pStyle w:val="BodyText"/>
        <w:spacing w:before="4"/>
        <w:jc w:val="left"/>
        <w:rPr>
          <w:sz w:val="17"/>
        </w:rPr>
      </w:pPr>
    </w:p>
    <w:p>
      <w:pPr>
        <w:spacing w:after="0"/>
        <w:jc w:val="left"/>
        <w:rPr>
          <w:sz w:val="17"/>
        </w:rPr>
        <w:sectPr>
          <w:headerReference w:type="even" r:id="rId503"/>
          <w:footerReference w:type="even" r:id="rId504"/>
          <w:pgSz w:w="11910" w:h="16840"/>
          <w:pgMar w:header="0" w:footer="0" w:top="1920" w:bottom="280" w:left="760" w:right="1340"/>
        </w:sectPr>
      </w:pPr>
    </w:p>
    <w:tbl>
      <w:tblPr>
        <w:tblW w:w="0" w:type="auto"/>
        <w:jc w:val="left"/>
        <w:tblInd w:w="1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55"/>
        <w:gridCol w:w="4531"/>
        <w:gridCol w:w="1549"/>
      </w:tblGrid>
      <w:tr>
        <w:trPr>
          <w:trHeight w:val="1915" w:hRule="atLeast"/>
        </w:trPr>
        <w:tc>
          <w:tcPr>
            <w:tcW w:w="1003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237"/>
              <w:rPr>
                <w:sz w:val="22"/>
              </w:rPr>
            </w:pPr>
          </w:p>
          <w:p>
            <w:pPr>
              <w:pStyle w:val="TableParagraph"/>
              <w:spacing w:before="1"/>
              <w:ind w:left="1" w:right="18"/>
              <w:jc w:val="center"/>
              <w:rPr>
                <w:b/>
                <w:sz w:val="22"/>
              </w:rPr>
            </w:pPr>
            <w:r>
              <w:rPr>
                <w:b/>
                <w:color w:val="004A81"/>
                <w:sz w:val="22"/>
                <w:u w:val="thick" w:color="004A81"/>
              </w:rPr>
              <w:t>Répartition,</w:t>
            </w:r>
            <w:r>
              <w:rPr>
                <w:b/>
                <w:color w:val="004A81"/>
                <w:spacing w:val="-3"/>
                <w:sz w:val="22"/>
                <w:u w:val="thick" w:color="004A81"/>
              </w:rPr>
              <w:t> </w:t>
            </w:r>
            <w:r>
              <w:rPr>
                <w:b/>
                <w:color w:val="004A81"/>
                <w:sz w:val="22"/>
                <w:u w:val="thick" w:color="004A81"/>
              </w:rPr>
              <w:t>par</w:t>
            </w:r>
            <w:r>
              <w:rPr>
                <w:b/>
                <w:color w:val="004A81"/>
                <w:spacing w:val="-2"/>
                <w:sz w:val="22"/>
                <w:u w:val="thick" w:color="004A81"/>
              </w:rPr>
              <w:t> </w:t>
            </w:r>
            <w:r>
              <w:rPr>
                <w:b/>
                <w:color w:val="004A81"/>
                <w:sz w:val="22"/>
                <w:u w:val="thick" w:color="004A81"/>
              </w:rPr>
              <w:t>ministère</w:t>
            </w:r>
            <w:r>
              <w:rPr>
                <w:b/>
                <w:color w:val="004A81"/>
                <w:spacing w:val="-3"/>
                <w:sz w:val="22"/>
                <w:u w:val="thick" w:color="004A81"/>
              </w:rPr>
              <w:t> </w:t>
            </w:r>
            <w:r>
              <w:rPr>
                <w:b/>
                <w:color w:val="004A81"/>
                <w:sz w:val="22"/>
                <w:u w:val="thick" w:color="004A81"/>
              </w:rPr>
              <w:t>ou</w:t>
            </w:r>
            <w:r>
              <w:rPr>
                <w:b/>
                <w:color w:val="004A81"/>
                <w:spacing w:val="-2"/>
                <w:sz w:val="22"/>
                <w:u w:val="thick" w:color="004A81"/>
              </w:rPr>
              <w:t> institution,</w:t>
            </w:r>
            <w:r>
              <w:rPr>
                <w:b/>
                <w:color w:val="004A81"/>
                <w:spacing w:val="40"/>
                <w:sz w:val="22"/>
                <w:u w:val="thick" w:color="004A81"/>
              </w:rPr>
              <w:t> </w:t>
            </w:r>
          </w:p>
          <w:p>
            <w:pPr>
              <w:pStyle w:val="TableParagraph"/>
              <w:ind w:right="18"/>
              <w:jc w:val="center"/>
              <w:rPr>
                <w:sz w:val="18"/>
              </w:rPr>
            </w:pPr>
            <w:r>
              <w:rPr>
                <w:b/>
                <w:color w:val="004A81"/>
                <w:sz w:val="22"/>
                <w:u w:val="thick" w:color="004A81"/>
              </w:rPr>
              <w:t>des</w:t>
            </w:r>
            <w:r>
              <w:rPr>
                <w:b/>
                <w:color w:val="004A81"/>
                <w:spacing w:val="-3"/>
                <w:sz w:val="22"/>
                <w:u w:val="thick" w:color="004A81"/>
              </w:rPr>
              <w:t> </w:t>
            </w:r>
            <w:r>
              <w:rPr>
                <w:b/>
                <w:color w:val="004A81"/>
                <w:sz w:val="22"/>
                <w:u w:val="thick" w:color="004A81"/>
              </w:rPr>
              <w:t>dépenses</w:t>
            </w:r>
            <w:r>
              <w:rPr>
                <w:b/>
                <w:color w:val="004A81"/>
                <w:spacing w:val="-3"/>
                <w:sz w:val="22"/>
                <w:u w:val="thick" w:color="004A81"/>
              </w:rPr>
              <w:t> </w:t>
            </w:r>
            <w:r>
              <w:rPr>
                <w:b/>
                <w:color w:val="004A81"/>
                <w:sz w:val="22"/>
                <w:u w:val="thick" w:color="004A81"/>
              </w:rPr>
              <w:t>des</w:t>
            </w:r>
            <w:r>
              <w:rPr>
                <w:b/>
                <w:color w:val="004A81"/>
                <w:spacing w:val="-3"/>
                <w:sz w:val="22"/>
                <w:u w:val="thick" w:color="004A81"/>
              </w:rPr>
              <w:t> </w:t>
            </w:r>
            <w:r>
              <w:rPr>
                <w:b/>
                <w:color w:val="004A81"/>
                <w:sz w:val="22"/>
                <w:u w:val="thick" w:color="004A81"/>
              </w:rPr>
              <w:t>Comptes</w:t>
            </w:r>
            <w:r>
              <w:rPr>
                <w:b/>
                <w:color w:val="004A81"/>
                <w:spacing w:val="-3"/>
                <w:sz w:val="22"/>
                <w:u w:val="thick" w:color="004A81"/>
              </w:rPr>
              <w:t> </w:t>
            </w:r>
            <w:r>
              <w:rPr>
                <w:b/>
                <w:color w:val="004A81"/>
                <w:sz w:val="22"/>
                <w:u w:val="thick" w:color="004A81"/>
              </w:rPr>
              <w:t>d'Affectation</w:t>
            </w:r>
            <w:r>
              <w:rPr>
                <w:b/>
                <w:color w:val="004A81"/>
                <w:spacing w:val="-3"/>
                <w:sz w:val="22"/>
                <w:u w:val="thick" w:color="004A81"/>
              </w:rPr>
              <w:t> </w:t>
            </w:r>
            <w:r>
              <w:rPr>
                <w:b/>
                <w:color w:val="004A81"/>
                <w:sz w:val="22"/>
                <w:u w:val="thick" w:color="004A81"/>
              </w:rPr>
              <w:t>Spéciale</w:t>
            </w:r>
            <w:r>
              <w:rPr>
                <w:b/>
                <w:color w:val="004A81"/>
                <w:spacing w:val="-3"/>
                <w:sz w:val="22"/>
                <w:u w:val="thick" w:color="004A81"/>
              </w:rPr>
              <w:t> </w:t>
            </w:r>
            <w:r>
              <w:rPr>
                <w:b/>
                <w:color w:val="004A81"/>
                <w:sz w:val="22"/>
                <w:u w:val="thick" w:color="004A81"/>
              </w:rPr>
              <w:t>et</w:t>
            </w:r>
            <w:r>
              <w:rPr>
                <w:b/>
                <w:color w:val="004A81"/>
                <w:spacing w:val="-3"/>
                <w:sz w:val="22"/>
                <w:u w:val="thick" w:color="004A81"/>
              </w:rPr>
              <w:t> </w:t>
            </w:r>
            <w:r>
              <w:rPr>
                <w:b/>
                <w:color w:val="004A81"/>
                <w:sz w:val="22"/>
                <w:u w:val="thick" w:color="004A81"/>
              </w:rPr>
              <w:t>des</w:t>
            </w:r>
            <w:r>
              <w:rPr>
                <w:b/>
                <w:color w:val="004A81"/>
                <w:spacing w:val="-3"/>
                <w:sz w:val="22"/>
                <w:u w:val="thick" w:color="004A81"/>
              </w:rPr>
              <w:t> </w:t>
            </w:r>
            <w:r>
              <w:rPr>
                <w:b/>
                <w:color w:val="004A81"/>
                <w:sz w:val="22"/>
                <w:u w:val="thick" w:color="004A81"/>
              </w:rPr>
              <w:t>Comptes</w:t>
            </w:r>
            <w:r>
              <w:rPr>
                <w:b/>
                <w:color w:val="004A81"/>
                <w:spacing w:val="-3"/>
                <w:sz w:val="22"/>
                <w:u w:val="thick" w:color="004A81"/>
              </w:rPr>
              <w:t> </w:t>
            </w:r>
            <w:r>
              <w:rPr>
                <w:b/>
                <w:color w:val="004A81"/>
                <w:sz w:val="22"/>
                <w:u w:val="thick" w:color="004A81"/>
              </w:rPr>
              <w:t>de</w:t>
            </w:r>
            <w:r>
              <w:rPr>
                <w:b/>
                <w:color w:val="004A81"/>
                <w:spacing w:val="-3"/>
                <w:sz w:val="22"/>
                <w:u w:val="thick" w:color="004A81"/>
              </w:rPr>
              <w:t> </w:t>
            </w:r>
            <w:r>
              <w:rPr>
                <w:b/>
                <w:color w:val="004A81"/>
                <w:sz w:val="22"/>
                <w:u w:val="thick" w:color="004A81"/>
              </w:rPr>
              <w:t>Dépenses</w:t>
            </w:r>
            <w:r>
              <w:rPr>
                <w:b/>
                <w:color w:val="004A81"/>
                <w:spacing w:val="-3"/>
                <w:sz w:val="22"/>
                <w:u w:val="thick" w:color="004A81"/>
              </w:rPr>
              <w:t> </w:t>
            </w:r>
            <w:r>
              <w:rPr>
                <w:b/>
                <w:color w:val="004A81"/>
                <w:sz w:val="22"/>
                <w:u w:val="thick" w:color="004A81"/>
              </w:rPr>
              <w:t>sur</w:t>
            </w:r>
            <w:r>
              <w:rPr>
                <w:b/>
                <w:color w:val="004A81"/>
                <w:spacing w:val="-3"/>
                <w:sz w:val="22"/>
                <w:u w:val="thick" w:color="004A81"/>
              </w:rPr>
              <w:t> </w:t>
            </w:r>
            <w:r>
              <w:rPr>
                <w:b/>
                <w:color w:val="004A81"/>
                <w:sz w:val="22"/>
                <w:u w:val="thick" w:color="004A81"/>
              </w:rPr>
              <w:t>Dotations</w:t>
            </w:r>
            <w:r>
              <w:rPr>
                <w:b/>
                <w:color w:val="004A81"/>
                <w:spacing w:val="-2"/>
                <w:sz w:val="22"/>
                <w:u w:val="thick" w:color="004A81"/>
              </w:rPr>
              <w:t> </w:t>
            </w:r>
            <w:r>
              <w:rPr>
                <w:b/>
                <w:color w:val="004A81"/>
                <w:spacing w:val="-2"/>
                <w:sz w:val="22"/>
                <w:u w:val="none"/>
              </w:rPr>
              <w:t> </w:t>
            </w:r>
            <w:r>
              <w:rPr>
                <w:b/>
                <w:color w:val="004A81"/>
                <w:sz w:val="22"/>
                <w:u w:val="thick" w:color="004A81"/>
              </w:rPr>
              <w:t>au titre du projet de la loi de finances pour l'année 2025</w:t>
            </w:r>
            <w:r>
              <w:rPr>
                <w:b/>
                <w:color w:val="004A81"/>
                <w:spacing w:val="40"/>
                <w:sz w:val="22"/>
                <w:u w:val="none"/>
              </w:rPr>
              <w:t> </w:t>
            </w:r>
            <w:r>
              <w:rPr>
                <w:color w:val="004A81"/>
                <w:sz w:val="18"/>
                <w:u w:val="single" w:color="004A81"/>
              </w:rPr>
              <w:t>(1/2)</w:t>
            </w:r>
          </w:p>
          <w:p>
            <w:pPr>
              <w:pStyle w:val="TableParagraph"/>
              <w:spacing w:before="212"/>
              <w:ind w:left="-20"/>
              <w:rPr>
                <w:b/>
                <w:sz w:val="16"/>
              </w:rPr>
            </w:pPr>
            <w:r>
              <w:rPr>
                <w:b/>
                <w:color w:val="004A81"/>
                <w:sz w:val="16"/>
              </w:rPr>
              <w:t>Comptes</w:t>
            </w:r>
            <w:r>
              <w:rPr>
                <w:b/>
                <w:color w:val="004A81"/>
                <w:spacing w:val="-3"/>
                <w:sz w:val="16"/>
              </w:rPr>
              <w:t> </w:t>
            </w:r>
            <w:r>
              <w:rPr>
                <w:b/>
                <w:color w:val="004A81"/>
                <w:sz w:val="16"/>
              </w:rPr>
              <w:t>d'affectation</w:t>
            </w:r>
            <w:r>
              <w:rPr>
                <w:b/>
                <w:color w:val="004A81"/>
                <w:spacing w:val="-3"/>
                <w:sz w:val="16"/>
              </w:rPr>
              <w:t> </w:t>
            </w:r>
            <w:r>
              <w:rPr>
                <w:b/>
                <w:color w:val="004A81"/>
                <w:spacing w:val="-2"/>
                <w:sz w:val="16"/>
              </w:rPr>
              <w:t>spéciale</w:t>
            </w:r>
          </w:p>
          <w:p>
            <w:pPr>
              <w:pStyle w:val="TableParagraph"/>
              <w:ind w:left="9057"/>
              <w:rPr>
                <w:b/>
                <w:sz w:val="16"/>
              </w:rPr>
            </w:pPr>
            <w:r>
              <w:rPr>
                <w:b/>
                <w:color w:val="000080"/>
                <w:sz w:val="16"/>
              </w:rPr>
              <w:t>-En </w:t>
            </w:r>
            <w:r>
              <w:rPr>
                <w:b/>
                <w:color w:val="000080"/>
                <w:spacing w:val="-2"/>
                <w:sz w:val="16"/>
              </w:rPr>
              <w:t>dirhams-</w:t>
            </w:r>
          </w:p>
        </w:tc>
      </w:tr>
      <w:tr>
        <w:trPr>
          <w:trHeight w:val="327" w:hRule="atLeast"/>
        </w:trPr>
        <w:tc>
          <w:tcPr>
            <w:tcW w:w="3955" w:type="dxa"/>
            <w:tcBorders>
              <w:top w:val="nil"/>
              <w:left w:val="nil"/>
            </w:tcBorders>
            <w:shd w:val="clear" w:color="auto" w:fill="004A81"/>
          </w:tcPr>
          <w:p>
            <w:pPr>
              <w:pStyle w:val="TableParagraph"/>
              <w:spacing w:before="54"/>
              <w:ind w:left="12"/>
              <w:jc w:val="center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Ordonnateur</w:t>
            </w:r>
          </w:p>
        </w:tc>
        <w:tc>
          <w:tcPr>
            <w:tcW w:w="4531" w:type="dxa"/>
            <w:tcBorders>
              <w:top w:val="nil"/>
            </w:tcBorders>
            <w:shd w:val="clear" w:color="auto" w:fill="004A81"/>
          </w:tcPr>
          <w:p>
            <w:pPr>
              <w:pStyle w:val="TableParagraph"/>
              <w:spacing w:before="54"/>
              <w:ind w:left="1488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Intitulé</w:t>
            </w:r>
            <w:r>
              <w:rPr>
                <w:b/>
                <w:color w:val="FFFFFF"/>
                <w:spacing w:val="-4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du</w:t>
            </w:r>
            <w:r>
              <w:rPr>
                <w:b/>
                <w:color w:val="FFFFFF"/>
                <w:spacing w:val="-3"/>
                <w:sz w:val="18"/>
              </w:rPr>
              <w:t> </w:t>
            </w:r>
            <w:r>
              <w:rPr>
                <w:b/>
                <w:color w:val="FFFFFF"/>
                <w:spacing w:val="-2"/>
                <w:sz w:val="18"/>
              </w:rPr>
              <w:t>compte</w:t>
            </w:r>
          </w:p>
        </w:tc>
        <w:tc>
          <w:tcPr>
            <w:tcW w:w="1549" w:type="dxa"/>
            <w:tcBorders>
              <w:top w:val="nil"/>
              <w:right w:val="nil"/>
            </w:tcBorders>
            <w:shd w:val="clear" w:color="auto" w:fill="004A81"/>
          </w:tcPr>
          <w:p>
            <w:pPr>
              <w:pStyle w:val="TableParagraph"/>
              <w:spacing w:before="54"/>
              <w:ind w:left="445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PLF</w:t>
            </w:r>
            <w:r>
              <w:rPr>
                <w:b/>
                <w:color w:val="FFFFFF"/>
                <w:spacing w:val="-1"/>
                <w:sz w:val="18"/>
              </w:rPr>
              <w:t> </w:t>
            </w:r>
            <w:r>
              <w:rPr>
                <w:b/>
                <w:color w:val="FFFFFF"/>
                <w:spacing w:val="-4"/>
                <w:sz w:val="18"/>
              </w:rPr>
              <w:t>2025</w:t>
            </w:r>
          </w:p>
        </w:tc>
      </w:tr>
      <w:tr>
        <w:trPr>
          <w:trHeight w:val="304" w:hRule="atLeast"/>
        </w:trPr>
        <w:tc>
          <w:tcPr>
            <w:tcW w:w="3955" w:type="dxa"/>
            <w:vMerge w:val="restart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spacing w:before="41"/>
              <w:rPr>
                <w:sz w:val="15"/>
              </w:rPr>
            </w:pPr>
          </w:p>
          <w:p>
            <w:pPr>
              <w:pStyle w:val="TableParagraph"/>
              <w:ind w:left="90"/>
              <w:rPr>
                <w:sz w:val="15"/>
              </w:rPr>
            </w:pPr>
            <w:r>
              <w:rPr>
                <w:color w:val="212121"/>
                <w:sz w:val="15"/>
              </w:rPr>
              <w:t>Comptes à ordonnateurs </w:t>
            </w:r>
            <w:r>
              <w:rPr>
                <w:color w:val="212121"/>
                <w:spacing w:val="-2"/>
                <w:sz w:val="15"/>
              </w:rPr>
              <w:t>multiples</w:t>
            </w:r>
          </w:p>
        </w:tc>
        <w:tc>
          <w:tcPr>
            <w:tcW w:w="4531" w:type="dxa"/>
            <w:shd w:val="clear" w:color="auto" w:fill="E6ECF1"/>
          </w:tcPr>
          <w:p>
            <w:pPr>
              <w:pStyle w:val="TableParagraph"/>
              <w:spacing w:before="54"/>
              <w:ind w:left="90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spécial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z w:val="16"/>
              </w:rPr>
              <w:t>des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prélèvements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z w:val="16"/>
              </w:rPr>
              <w:t>sur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le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z w:val="16"/>
              </w:rPr>
              <w:t>pari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pacing w:val="-2"/>
                <w:sz w:val="16"/>
              </w:rPr>
              <w:t>mutuel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54"/>
              <w:ind w:right="93"/>
              <w:jc w:val="right"/>
              <w:rPr>
                <w:sz w:val="16"/>
              </w:rPr>
            </w:pPr>
            <w:r>
              <w:rPr>
                <w:color w:val="212121"/>
                <w:sz w:val="16"/>
              </w:rPr>
              <w:t>90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487" w:hRule="atLeast"/>
        </w:trPr>
        <w:tc>
          <w:tcPr>
            <w:tcW w:w="3955" w:type="dxa"/>
            <w:vMerge/>
            <w:tcBorders>
              <w:top w:val="nil"/>
              <w:left w:val="nil"/>
            </w:tcBorders>
            <w:shd w:val="clear" w:color="auto" w:fill="E6EC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1" w:type="dxa"/>
            <w:shd w:val="clear" w:color="auto" w:fill="E6ECF1"/>
          </w:tcPr>
          <w:p>
            <w:pPr>
              <w:pStyle w:val="TableParagraph"/>
              <w:spacing w:before="54"/>
              <w:ind w:left="90" w:right="156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spécial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pour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la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promotion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du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système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d’éducation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et de formation et l’amélioration de sa qualité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46"/>
              <w:ind w:right="137"/>
              <w:jc w:val="right"/>
              <w:rPr>
                <w:sz w:val="16"/>
              </w:rPr>
            </w:pPr>
            <w:r>
              <w:rPr>
                <w:color w:val="212121"/>
                <w:spacing w:val="-10"/>
                <w:sz w:val="16"/>
              </w:rPr>
              <w:t>-</w:t>
            </w:r>
          </w:p>
        </w:tc>
      </w:tr>
      <w:tr>
        <w:trPr>
          <w:trHeight w:val="672" w:hRule="atLeast"/>
        </w:trPr>
        <w:tc>
          <w:tcPr>
            <w:tcW w:w="3955" w:type="dxa"/>
            <w:vMerge/>
            <w:tcBorders>
              <w:top w:val="nil"/>
              <w:left w:val="nil"/>
            </w:tcBorders>
            <w:shd w:val="clear" w:color="auto" w:fill="E6EC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1" w:type="dxa"/>
            <w:shd w:val="clear" w:color="auto" w:fill="E6ECF1"/>
          </w:tcPr>
          <w:p>
            <w:pPr>
              <w:pStyle w:val="TableParagraph"/>
              <w:spacing w:before="54"/>
              <w:ind w:left="90" w:right="156"/>
              <w:rPr>
                <w:sz w:val="16"/>
              </w:rPr>
            </w:pPr>
            <w:r>
              <w:rPr>
                <w:color w:val="212121"/>
                <w:sz w:val="16"/>
              </w:rPr>
              <w:t>Fonds de soutien aux services de la concurrence, du contrôle,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de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la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protection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du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consommateur,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de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la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régulation du marché et des stocks de sécurité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54"/>
              <w:rPr>
                <w:sz w:val="16"/>
              </w:rPr>
            </w:pPr>
          </w:p>
          <w:p>
            <w:pPr>
              <w:pStyle w:val="TableParagraph"/>
              <w:ind w:right="93"/>
              <w:jc w:val="right"/>
              <w:rPr>
                <w:sz w:val="16"/>
              </w:rPr>
            </w:pPr>
            <w:r>
              <w:rPr>
                <w:color w:val="212121"/>
                <w:sz w:val="16"/>
              </w:rPr>
              <w:t>5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303" w:hRule="atLeast"/>
        </w:trPr>
        <w:tc>
          <w:tcPr>
            <w:tcW w:w="3955" w:type="dxa"/>
            <w:vMerge/>
            <w:tcBorders>
              <w:top w:val="nil"/>
              <w:left w:val="nil"/>
            </w:tcBorders>
            <w:shd w:val="clear" w:color="auto" w:fill="E6EC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1" w:type="dxa"/>
            <w:shd w:val="clear" w:color="auto" w:fill="E6ECF1"/>
          </w:tcPr>
          <w:p>
            <w:pPr>
              <w:pStyle w:val="TableParagraph"/>
              <w:spacing w:before="54"/>
              <w:ind w:left="90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3"/>
                <w:sz w:val="16"/>
              </w:rPr>
              <w:t> </w:t>
            </w:r>
            <w:r>
              <w:rPr>
                <w:color w:val="212121"/>
                <w:sz w:val="16"/>
              </w:rPr>
              <w:t>pour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la</w:t>
            </w:r>
            <w:r>
              <w:rPr>
                <w:color w:val="212121"/>
                <w:spacing w:val="-3"/>
                <w:sz w:val="16"/>
              </w:rPr>
              <w:t> </w:t>
            </w:r>
            <w:r>
              <w:rPr>
                <w:color w:val="212121"/>
                <w:sz w:val="16"/>
              </w:rPr>
              <w:t>promotion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de</w:t>
            </w:r>
            <w:r>
              <w:rPr>
                <w:color w:val="212121"/>
                <w:spacing w:val="-3"/>
                <w:sz w:val="16"/>
              </w:rPr>
              <w:t> </w:t>
            </w:r>
            <w:r>
              <w:rPr>
                <w:color w:val="212121"/>
                <w:sz w:val="16"/>
              </w:rPr>
              <w:t>l'emploi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des</w:t>
            </w:r>
            <w:r>
              <w:rPr>
                <w:color w:val="212121"/>
                <w:spacing w:val="-2"/>
                <w:sz w:val="16"/>
              </w:rPr>
              <w:t> jeunes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54"/>
              <w:ind w:right="93"/>
              <w:jc w:val="right"/>
              <w:rPr>
                <w:sz w:val="16"/>
              </w:rPr>
            </w:pPr>
            <w:r>
              <w:rPr>
                <w:color w:val="212121"/>
                <w:sz w:val="16"/>
              </w:rPr>
              <w:t>888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487" w:hRule="atLeast"/>
        </w:trPr>
        <w:tc>
          <w:tcPr>
            <w:tcW w:w="3955" w:type="dxa"/>
            <w:vMerge/>
            <w:tcBorders>
              <w:top w:val="nil"/>
              <w:left w:val="nil"/>
            </w:tcBorders>
            <w:shd w:val="clear" w:color="auto" w:fill="E6EC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1" w:type="dxa"/>
            <w:shd w:val="clear" w:color="auto" w:fill="E6ECF1"/>
          </w:tcPr>
          <w:p>
            <w:pPr>
              <w:pStyle w:val="TableParagraph"/>
              <w:spacing w:before="54"/>
              <w:ind w:left="90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7"/>
                <w:sz w:val="16"/>
              </w:rPr>
              <w:t> </w:t>
            </w:r>
            <w:r>
              <w:rPr>
                <w:color w:val="212121"/>
                <w:sz w:val="16"/>
              </w:rPr>
              <w:t>d'accompagnement</w:t>
            </w:r>
            <w:r>
              <w:rPr>
                <w:color w:val="212121"/>
                <w:spacing w:val="-7"/>
                <w:sz w:val="16"/>
              </w:rPr>
              <w:t> </w:t>
            </w:r>
            <w:r>
              <w:rPr>
                <w:color w:val="212121"/>
                <w:sz w:val="16"/>
              </w:rPr>
              <w:t>des</w:t>
            </w:r>
            <w:r>
              <w:rPr>
                <w:color w:val="212121"/>
                <w:spacing w:val="-7"/>
                <w:sz w:val="16"/>
              </w:rPr>
              <w:t> </w:t>
            </w:r>
            <w:r>
              <w:rPr>
                <w:color w:val="212121"/>
                <w:sz w:val="16"/>
              </w:rPr>
              <w:t>réformes</w:t>
            </w:r>
            <w:r>
              <w:rPr>
                <w:color w:val="212121"/>
                <w:spacing w:val="-7"/>
                <w:sz w:val="16"/>
              </w:rPr>
              <w:t> </w:t>
            </w:r>
            <w:r>
              <w:rPr>
                <w:color w:val="212121"/>
                <w:sz w:val="16"/>
              </w:rPr>
              <w:t>du</w:t>
            </w:r>
            <w:r>
              <w:rPr>
                <w:color w:val="212121"/>
                <w:spacing w:val="-7"/>
                <w:sz w:val="16"/>
              </w:rPr>
              <w:t> </w:t>
            </w:r>
            <w:r>
              <w:rPr>
                <w:color w:val="212121"/>
                <w:sz w:val="16"/>
              </w:rPr>
              <w:t>transport</w:t>
            </w:r>
            <w:r>
              <w:rPr>
                <w:color w:val="212121"/>
                <w:spacing w:val="-7"/>
                <w:sz w:val="16"/>
              </w:rPr>
              <w:t> </w:t>
            </w:r>
            <w:r>
              <w:rPr>
                <w:color w:val="212121"/>
                <w:sz w:val="16"/>
              </w:rPr>
              <w:t>routier urbain et interurbain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46"/>
              <w:ind w:right="93"/>
              <w:jc w:val="right"/>
              <w:rPr>
                <w:sz w:val="16"/>
              </w:rPr>
            </w:pPr>
            <w:r>
              <w:rPr>
                <w:color w:val="212121"/>
                <w:sz w:val="16"/>
              </w:rPr>
              <w:t>2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914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304" w:hRule="atLeast"/>
        </w:trPr>
        <w:tc>
          <w:tcPr>
            <w:tcW w:w="3955" w:type="dxa"/>
            <w:vMerge w:val="restart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spacing w:before="120"/>
              <w:rPr>
                <w:sz w:val="15"/>
              </w:rPr>
            </w:pPr>
          </w:p>
          <w:p>
            <w:pPr>
              <w:pStyle w:val="TableParagraph"/>
              <w:ind w:left="90"/>
              <w:rPr>
                <w:sz w:val="15"/>
              </w:rPr>
            </w:pPr>
            <w:r>
              <w:rPr>
                <w:color w:val="212121"/>
                <w:sz w:val="15"/>
              </w:rPr>
              <w:t>CHEF</w:t>
            </w:r>
            <w:r>
              <w:rPr>
                <w:color w:val="212121"/>
                <w:spacing w:val="-3"/>
                <w:sz w:val="15"/>
              </w:rPr>
              <w:t> </w:t>
            </w:r>
            <w:r>
              <w:rPr>
                <w:color w:val="212121"/>
                <w:sz w:val="15"/>
              </w:rPr>
              <w:t>DU </w:t>
            </w:r>
            <w:r>
              <w:rPr>
                <w:color w:val="212121"/>
                <w:spacing w:val="-2"/>
                <w:sz w:val="15"/>
              </w:rPr>
              <w:t>GOUVERNEMENT</w:t>
            </w:r>
          </w:p>
        </w:tc>
        <w:tc>
          <w:tcPr>
            <w:tcW w:w="4531" w:type="dxa"/>
            <w:shd w:val="clear" w:color="auto" w:fill="E6ECF1"/>
          </w:tcPr>
          <w:p>
            <w:pPr>
              <w:pStyle w:val="TableParagraph"/>
              <w:spacing w:before="54"/>
              <w:ind w:left="90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4"/>
                <w:sz w:val="16"/>
              </w:rPr>
              <w:t> </w:t>
            </w:r>
            <w:r>
              <w:rPr>
                <w:color w:val="212121"/>
                <w:sz w:val="16"/>
              </w:rPr>
              <w:t>de</w:t>
            </w:r>
            <w:r>
              <w:rPr>
                <w:color w:val="212121"/>
                <w:spacing w:val="-3"/>
                <w:sz w:val="16"/>
              </w:rPr>
              <w:t> </w:t>
            </w:r>
            <w:r>
              <w:rPr>
                <w:color w:val="212121"/>
                <w:sz w:val="16"/>
              </w:rPr>
              <w:t>service</w:t>
            </w:r>
            <w:r>
              <w:rPr>
                <w:color w:val="212121"/>
                <w:spacing w:val="-3"/>
                <w:sz w:val="16"/>
              </w:rPr>
              <w:t> </w:t>
            </w:r>
            <w:r>
              <w:rPr>
                <w:color w:val="212121"/>
                <w:sz w:val="16"/>
              </w:rPr>
              <w:t>universel</w:t>
            </w:r>
            <w:r>
              <w:rPr>
                <w:color w:val="212121"/>
                <w:spacing w:val="-3"/>
                <w:sz w:val="16"/>
              </w:rPr>
              <w:t> </w:t>
            </w:r>
            <w:r>
              <w:rPr>
                <w:color w:val="212121"/>
                <w:sz w:val="16"/>
              </w:rPr>
              <w:t>de</w:t>
            </w:r>
            <w:r>
              <w:rPr>
                <w:color w:val="212121"/>
                <w:spacing w:val="-3"/>
                <w:sz w:val="16"/>
              </w:rPr>
              <w:t> </w:t>
            </w:r>
            <w:r>
              <w:rPr>
                <w:color w:val="212121"/>
                <w:spacing w:val="-2"/>
                <w:sz w:val="16"/>
              </w:rPr>
              <w:t>télécommunications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54"/>
              <w:ind w:right="93"/>
              <w:jc w:val="right"/>
              <w:rPr>
                <w:sz w:val="16"/>
              </w:rPr>
            </w:pPr>
            <w:r>
              <w:rPr>
                <w:color w:val="212121"/>
                <w:sz w:val="16"/>
              </w:rPr>
              <w:t>200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488" w:hRule="atLeast"/>
        </w:trPr>
        <w:tc>
          <w:tcPr>
            <w:tcW w:w="3955" w:type="dxa"/>
            <w:vMerge/>
            <w:tcBorders>
              <w:top w:val="nil"/>
              <w:left w:val="nil"/>
            </w:tcBorders>
            <w:shd w:val="clear" w:color="auto" w:fill="E6EC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1" w:type="dxa"/>
            <w:shd w:val="clear" w:color="auto" w:fill="E6ECF1"/>
          </w:tcPr>
          <w:p>
            <w:pPr>
              <w:pStyle w:val="TableParagraph"/>
              <w:spacing w:before="54"/>
              <w:ind w:left="90" w:right="156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6"/>
                <w:sz w:val="16"/>
              </w:rPr>
              <w:t> </w:t>
            </w:r>
            <w:r>
              <w:rPr>
                <w:color w:val="212121"/>
                <w:sz w:val="16"/>
              </w:rPr>
              <w:t>de</w:t>
            </w:r>
            <w:r>
              <w:rPr>
                <w:color w:val="212121"/>
                <w:spacing w:val="-6"/>
                <w:sz w:val="16"/>
              </w:rPr>
              <w:t> </w:t>
            </w:r>
            <w:r>
              <w:rPr>
                <w:color w:val="212121"/>
                <w:sz w:val="16"/>
              </w:rPr>
              <w:t>soutien</w:t>
            </w:r>
            <w:r>
              <w:rPr>
                <w:color w:val="212121"/>
                <w:spacing w:val="-6"/>
                <w:sz w:val="16"/>
              </w:rPr>
              <w:t> </w:t>
            </w:r>
            <w:r>
              <w:rPr>
                <w:color w:val="212121"/>
                <w:sz w:val="16"/>
              </w:rPr>
              <w:t>à</w:t>
            </w:r>
            <w:r>
              <w:rPr>
                <w:color w:val="212121"/>
                <w:spacing w:val="-6"/>
                <w:sz w:val="16"/>
              </w:rPr>
              <w:t> </w:t>
            </w:r>
            <w:r>
              <w:rPr>
                <w:color w:val="212121"/>
                <w:sz w:val="16"/>
              </w:rPr>
              <w:t>l'initiative</w:t>
            </w:r>
            <w:r>
              <w:rPr>
                <w:color w:val="212121"/>
                <w:spacing w:val="-6"/>
                <w:sz w:val="16"/>
              </w:rPr>
              <w:t> </w:t>
            </w:r>
            <w:r>
              <w:rPr>
                <w:color w:val="212121"/>
                <w:sz w:val="16"/>
              </w:rPr>
              <w:t>nationale</w:t>
            </w:r>
            <w:r>
              <w:rPr>
                <w:color w:val="212121"/>
                <w:spacing w:val="-6"/>
                <w:sz w:val="16"/>
              </w:rPr>
              <w:t> </w:t>
            </w:r>
            <w:r>
              <w:rPr>
                <w:color w:val="212121"/>
                <w:sz w:val="16"/>
              </w:rPr>
              <w:t>pour</w:t>
            </w:r>
            <w:r>
              <w:rPr>
                <w:color w:val="212121"/>
                <w:spacing w:val="-6"/>
                <w:sz w:val="16"/>
              </w:rPr>
              <w:t> </w:t>
            </w:r>
            <w:r>
              <w:rPr>
                <w:color w:val="212121"/>
                <w:sz w:val="16"/>
              </w:rPr>
              <w:t>le développement humain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46"/>
              <w:ind w:right="93"/>
              <w:jc w:val="right"/>
              <w:rPr>
                <w:sz w:val="16"/>
              </w:rPr>
            </w:pPr>
            <w:r>
              <w:rPr>
                <w:color w:val="212121"/>
                <w:sz w:val="16"/>
              </w:rPr>
              <w:t>2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600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303" w:hRule="atLeast"/>
        </w:trPr>
        <w:tc>
          <w:tcPr>
            <w:tcW w:w="3955" w:type="dxa"/>
            <w:vMerge/>
            <w:tcBorders>
              <w:top w:val="nil"/>
              <w:left w:val="nil"/>
            </w:tcBorders>
            <w:shd w:val="clear" w:color="auto" w:fill="E6EC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1" w:type="dxa"/>
            <w:shd w:val="clear" w:color="auto" w:fill="E6ECF1"/>
          </w:tcPr>
          <w:p>
            <w:pPr>
              <w:pStyle w:val="TableParagraph"/>
              <w:spacing w:before="54"/>
              <w:ind w:left="90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de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mise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à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niveau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pacing w:val="-2"/>
                <w:sz w:val="16"/>
              </w:rPr>
              <w:t>sociale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54"/>
              <w:ind w:right="93"/>
              <w:jc w:val="right"/>
              <w:rPr>
                <w:sz w:val="16"/>
              </w:rPr>
            </w:pPr>
            <w:r>
              <w:rPr>
                <w:color w:val="212121"/>
                <w:sz w:val="16"/>
              </w:rPr>
              <w:t>10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303" w:hRule="atLeast"/>
        </w:trPr>
        <w:tc>
          <w:tcPr>
            <w:tcW w:w="3955" w:type="dxa"/>
            <w:vMerge/>
            <w:tcBorders>
              <w:top w:val="nil"/>
              <w:left w:val="nil"/>
            </w:tcBorders>
            <w:shd w:val="clear" w:color="auto" w:fill="E6EC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1" w:type="dxa"/>
            <w:shd w:val="clear" w:color="auto" w:fill="E6ECF1"/>
          </w:tcPr>
          <w:p>
            <w:pPr>
              <w:pStyle w:val="TableParagraph"/>
              <w:spacing w:before="54"/>
              <w:ind w:left="90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3"/>
                <w:sz w:val="16"/>
              </w:rPr>
              <w:t> </w:t>
            </w:r>
            <w:r>
              <w:rPr>
                <w:color w:val="212121"/>
                <w:sz w:val="16"/>
              </w:rPr>
              <w:t>de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promotion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des</w:t>
            </w:r>
            <w:r>
              <w:rPr>
                <w:color w:val="212121"/>
                <w:spacing w:val="-2"/>
                <w:sz w:val="16"/>
              </w:rPr>
              <w:t> investissements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54"/>
              <w:ind w:right="93"/>
              <w:jc w:val="right"/>
              <w:rPr>
                <w:sz w:val="16"/>
              </w:rPr>
            </w:pPr>
            <w:r>
              <w:rPr>
                <w:color w:val="212121"/>
                <w:sz w:val="16"/>
              </w:rPr>
              <w:t>3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353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304" w:hRule="atLeast"/>
        </w:trPr>
        <w:tc>
          <w:tcPr>
            <w:tcW w:w="3955" w:type="dxa"/>
            <w:vMerge w:val="restart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49"/>
              <w:rPr>
                <w:sz w:val="15"/>
              </w:rPr>
            </w:pPr>
          </w:p>
          <w:p>
            <w:pPr>
              <w:pStyle w:val="TableParagraph"/>
              <w:ind w:left="90"/>
              <w:rPr>
                <w:sz w:val="15"/>
              </w:rPr>
            </w:pPr>
            <w:r>
              <w:rPr>
                <w:color w:val="212121"/>
                <w:sz w:val="15"/>
              </w:rPr>
              <w:t>MINISTERE DE LA </w:t>
            </w:r>
            <w:r>
              <w:rPr>
                <w:color w:val="212121"/>
                <w:spacing w:val="-2"/>
                <w:sz w:val="15"/>
              </w:rPr>
              <w:t>JUSTICE</w:t>
            </w:r>
          </w:p>
        </w:tc>
        <w:tc>
          <w:tcPr>
            <w:tcW w:w="4531" w:type="dxa"/>
            <w:shd w:val="clear" w:color="auto" w:fill="E6ECF1"/>
          </w:tcPr>
          <w:p>
            <w:pPr>
              <w:pStyle w:val="TableParagraph"/>
              <w:spacing w:before="54"/>
              <w:ind w:left="90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3"/>
                <w:sz w:val="16"/>
              </w:rPr>
              <w:t> </w:t>
            </w:r>
            <w:r>
              <w:rPr>
                <w:color w:val="212121"/>
                <w:sz w:val="16"/>
              </w:rPr>
              <w:t>spécial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pour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le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soutien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des</w:t>
            </w:r>
            <w:r>
              <w:rPr>
                <w:color w:val="212121"/>
                <w:spacing w:val="-2"/>
                <w:sz w:val="16"/>
              </w:rPr>
              <w:t> juridictions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54"/>
              <w:ind w:right="93"/>
              <w:jc w:val="right"/>
              <w:rPr>
                <w:sz w:val="16"/>
              </w:rPr>
            </w:pPr>
            <w:r>
              <w:rPr>
                <w:color w:val="212121"/>
                <w:sz w:val="16"/>
              </w:rPr>
              <w:t>400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303" w:hRule="atLeast"/>
        </w:trPr>
        <w:tc>
          <w:tcPr>
            <w:tcW w:w="3955" w:type="dxa"/>
            <w:vMerge/>
            <w:tcBorders>
              <w:top w:val="nil"/>
              <w:left w:val="nil"/>
            </w:tcBorders>
            <w:shd w:val="clear" w:color="auto" w:fill="E6EC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1" w:type="dxa"/>
            <w:shd w:val="clear" w:color="auto" w:fill="E6ECF1"/>
          </w:tcPr>
          <w:p>
            <w:pPr>
              <w:pStyle w:val="TableParagraph"/>
              <w:spacing w:before="54"/>
              <w:ind w:left="90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d'entraide</w:t>
            </w:r>
            <w:r>
              <w:rPr>
                <w:color w:val="212121"/>
                <w:spacing w:val="-4"/>
                <w:sz w:val="16"/>
              </w:rPr>
              <w:t> </w:t>
            </w:r>
            <w:r>
              <w:rPr>
                <w:color w:val="212121"/>
                <w:spacing w:val="-2"/>
                <w:sz w:val="16"/>
              </w:rPr>
              <w:t>familiale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54"/>
              <w:ind w:right="137"/>
              <w:jc w:val="right"/>
              <w:rPr>
                <w:sz w:val="16"/>
              </w:rPr>
            </w:pPr>
            <w:r>
              <w:rPr>
                <w:color w:val="212121"/>
                <w:spacing w:val="-10"/>
                <w:sz w:val="16"/>
              </w:rPr>
              <w:t>-</w:t>
            </w:r>
          </w:p>
        </w:tc>
      </w:tr>
      <w:tr>
        <w:trPr>
          <w:trHeight w:val="672" w:hRule="atLeast"/>
        </w:trPr>
        <w:tc>
          <w:tcPr>
            <w:tcW w:w="3955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71"/>
              <w:ind w:left="90"/>
              <w:rPr>
                <w:sz w:val="15"/>
              </w:rPr>
            </w:pPr>
            <w:r>
              <w:rPr>
                <w:color w:val="212121"/>
                <w:sz w:val="15"/>
              </w:rPr>
              <w:t>MINISTERE</w:t>
            </w:r>
            <w:r>
              <w:rPr>
                <w:color w:val="212121"/>
                <w:spacing w:val="-8"/>
                <w:sz w:val="15"/>
              </w:rPr>
              <w:t> </w:t>
            </w:r>
            <w:r>
              <w:rPr>
                <w:color w:val="212121"/>
                <w:sz w:val="15"/>
              </w:rPr>
              <w:t>DES</w:t>
            </w:r>
            <w:r>
              <w:rPr>
                <w:color w:val="212121"/>
                <w:spacing w:val="-8"/>
                <w:sz w:val="15"/>
              </w:rPr>
              <w:t> </w:t>
            </w:r>
            <w:r>
              <w:rPr>
                <w:color w:val="212121"/>
                <w:sz w:val="15"/>
              </w:rPr>
              <w:t>AFFAIRES</w:t>
            </w:r>
            <w:r>
              <w:rPr>
                <w:color w:val="212121"/>
                <w:spacing w:val="-8"/>
                <w:sz w:val="15"/>
              </w:rPr>
              <w:t> </w:t>
            </w:r>
            <w:r>
              <w:rPr>
                <w:color w:val="212121"/>
                <w:sz w:val="15"/>
              </w:rPr>
              <w:t>ÉTRANGÈRES,</w:t>
            </w:r>
            <w:r>
              <w:rPr>
                <w:color w:val="212121"/>
                <w:spacing w:val="-8"/>
                <w:sz w:val="15"/>
              </w:rPr>
              <w:t> </w:t>
            </w:r>
            <w:r>
              <w:rPr>
                <w:color w:val="212121"/>
                <w:sz w:val="15"/>
              </w:rPr>
              <w:t>DE</w:t>
            </w:r>
            <w:r>
              <w:rPr>
                <w:color w:val="212121"/>
                <w:spacing w:val="-8"/>
                <w:sz w:val="15"/>
              </w:rPr>
              <w:t> </w:t>
            </w:r>
            <w:r>
              <w:rPr>
                <w:color w:val="212121"/>
                <w:sz w:val="15"/>
              </w:rPr>
              <w:t>LA COOPÉRATION AFRICAINE ET DES MAROCAINS RÉSIDANT A L'ETRANGER</w:t>
            </w:r>
          </w:p>
        </w:tc>
        <w:tc>
          <w:tcPr>
            <w:tcW w:w="4531" w:type="dxa"/>
            <w:shd w:val="clear" w:color="auto" w:fill="E6ECF1"/>
          </w:tcPr>
          <w:p>
            <w:pPr>
              <w:pStyle w:val="TableParagraph"/>
              <w:spacing w:before="54"/>
              <w:ind w:left="90" w:right="16"/>
              <w:rPr>
                <w:sz w:val="16"/>
              </w:rPr>
            </w:pPr>
            <w:r>
              <w:rPr>
                <w:color w:val="212121"/>
                <w:sz w:val="16"/>
              </w:rPr>
              <w:t>Fonds spécial de soutien à l'action culturelle et sociale au profit</w:t>
            </w:r>
            <w:r>
              <w:rPr>
                <w:color w:val="212121"/>
                <w:spacing w:val="-4"/>
                <w:sz w:val="16"/>
              </w:rPr>
              <w:t> </w:t>
            </w:r>
            <w:r>
              <w:rPr>
                <w:color w:val="212121"/>
                <w:sz w:val="16"/>
              </w:rPr>
              <w:t>des</w:t>
            </w:r>
            <w:r>
              <w:rPr>
                <w:color w:val="212121"/>
                <w:spacing w:val="-4"/>
                <w:sz w:val="16"/>
              </w:rPr>
              <w:t> </w:t>
            </w:r>
            <w:r>
              <w:rPr>
                <w:color w:val="212121"/>
                <w:sz w:val="16"/>
              </w:rPr>
              <w:t>marocains</w:t>
            </w:r>
            <w:r>
              <w:rPr>
                <w:color w:val="212121"/>
                <w:spacing w:val="-4"/>
                <w:sz w:val="16"/>
              </w:rPr>
              <w:t> </w:t>
            </w:r>
            <w:r>
              <w:rPr>
                <w:color w:val="212121"/>
                <w:sz w:val="16"/>
              </w:rPr>
              <w:t>résidant</w:t>
            </w:r>
            <w:r>
              <w:rPr>
                <w:color w:val="212121"/>
                <w:spacing w:val="-4"/>
                <w:sz w:val="16"/>
              </w:rPr>
              <w:t> </w:t>
            </w:r>
            <w:r>
              <w:rPr>
                <w:color w:val="212121"/>
                <w:sz w:val="16"/>
              </w:rPr>
              <w:t>à</w:t>
            </w:r>
            <w:r>
              <w:rPr>
                <w:color w:val="212121"/>
                <w:spacing w:val="-4"/>
                <w:sz w:val="16"/>
              </w:rPr>
              <w:t> </w:t>
            </w:r>
            <w:r>
              <w:rPr>
                <w:color w:val="212121"/>
                <w:sz w:val="16"/>
              </w:rPr>
              <w:t>l'étranger</w:t>
            </w:r>
            <w:r>
              <w:rPr>
                <w:color w:val="212121"/>
                <w:spacing w:val="-4"/>
                <w:sz w:val="16"/>
              </w:rPr>
              <w:t> </w:t>
            </w:r>
            <w:r>
              <w:rPr>
                <w:color w:val="212121"/>
                <w:sz w:val="16"/>
              </w:rPr>
              <w:t>et</w:t>
            </w:r>
            <w:r>
              <w:rPr>
                <w:color w:val="212121"/>
                <w:spacing w:val="-4"/>
                <w:sz w:val="16"/>
              </w:rPr>
              <w:t> </w:t>
            </w:r>
            <w:r>
              <w:rPr>
                <w:color w:val="212121"/>
                <w:sz w:val="16"/>
              </w:rPr>
              <w:t>des</w:t>
            </w:r>
            <w:r>
              <w:rPr>
                <w:color w:val="212121"/>
                <w:spacing w:val="-4"/>
                <w:sz w:val="16"/>
              </w:rPr>
              <w:t> </w:t>
            </w:r>
            <w:r>
              <w:rPr>
                <w:color w:val="212121"/>
                <w:sz w:val="16"/>
              </w:rPr>
              <w:t>affaires</w:t>
            </w:r>
            <w:r>
              <w:rPr>
                <w:color w:val="212121"/>
                <w:spacing w:val="-4"/>
                <w:sz w:val="16"/>
              </w:rPr>
              <w:t> </w:t>
            </w:r>
            <w:r>
              <w:rPr>
                <w:color w:val="212121"/>
                <w:sz w:val="16"/>
              </w:rPr>
              <w:t>de</w:t>
            </w:r>
            <w:r>
              <w:rPr>
                <w:color w:val="212121"/>
                <w:spacing w:val="-4"/>
                <w:sz w:val="16"/>
              </w:rPr>
              <w:t> </w:t>
            </w:r>
            <w:r>
              <w:rPr>
                <w:color w:val="212121"/>
                <w:sz w:val="16"/>
              </w:rPr>
              <w:t>la </w:t>
            </w:r>
            <w:r>
              <w:rPr>
                <w:color w:val="212121"/>
                <w:spacing w:val="-2"/>
                <w:sz w:val="16"/>
              </w:rPr>
              <w:t>migration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54"/>
              <w:rPr>
                <w:sz w:val="16"/>
              </w:rPr>
            </w:pPr>
          </w:p>
          <w:p>
            <w:pPr>
              <w:pStyle w:val="TableParagraph"/>
              <w:ind w:right="93"/>
              <w:jc w:val="right"/>
              <w:rPr>
                <w:sz w:val="16"/>
              </w:rPr>
            </w:pPr>
            <w:r>
              <w:rPr>
                <w:color w:val="212121"/>
                <w:sz w:val="16"/>
              </w:rPr>
              <w:t>25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304" w:hRule="atLeast"/>
        </w:trPr>
        <w:tc>
          <w:tcPr>
            <w:tcW w:w="3955" w:type="dxa"/>
            <w:vMerge w:val="restart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spacing w:before="91"/>
              <w:rPr>
                <w:sz w:val="15"/>
              </w:rPr>
            </w:pPr>
          </w:p>
          <w:p>
            <w:pPr>
              <w:pStyle w:val="TableParagraph"/>
              <w:ind w:left="90"/>
              <w:rPr>
                <w:sz w:val="15"/>
              </w:rPr>
            </w:pPr>
            <w:r>
              <w:rPr>
                <w:color w:val="212121"/>
                <w:sz w:val="15"/>
              </w:rPr>
              <w:t>MINISTERE DE </w:t>
            </w:r>
            <w:r>
              <w:rPr>
                <w:color w:val="212121"/>
                <w:spacing w:val="-2"/>
                <w:sz w:val="15"/>
              </w:rPr>
              <w:t>L'INTERIEUR</w:t>
            </w:r>
          </w:p>
        </w:tc>
        <w:tc>
          <w:tcPr>
            <w:tcW w:w="4531" w:type="dxa"/>
            <w:shd w:val="clear" w:color="auto" w:fill="E6ECF1"/>
          </w:tcPr>
          <w:p>
            <w:pPr>
              <w:pStyle w:val="TableParagraph"/>
              <w:spacing w:before="54"/>
              <w:ind w:left="90"/>
              <w:rPr>
                <w:sz w:val="16"/>
              </w:rPr>
            </w:pPr>
            <w:r>
              <w:rPr>
                <w:color w:val="212121"/>
                <w:sz w:val="16"/>
              </w:rPr>
              <w:t>Part</w:t>
            </w:r>
            <w:r>
              <w:rPr>
                <w:color w:val="212121"/>
                <w:spacing w:val="-3"/>
                <w:sz w:val="16"/>
              </w:rPr>
              <w:t> </w:t>
            </w:r>
            <w:r>
              <w:rPr>
                <w:color w:val="212121"/>
                <w:sz w:val="16"/>
              </w:rPr>
              <w:t>des collectivités territoriales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z w:val="16"/>
              </w:rPr>
              <w:t>dans le produit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z w:val="16"/>
              </w:rPr>
              <w:t>de la </w:t>
            </w:r>
            <w:r>
              <w:rPr>
                <w:color w:val="212121"/>
                <w:spacing w:val="-2"/>
                <w:sz w:val="16"/>
              </w:rPr>
              <w:t>T.V.A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54"/>
              <w:ind w:right="95"/>
              <w:jc w:val="right"/>
              <w:rPr>
                <w:sz w:val="16"/>
              </w:rPr>
            </w:pPr>
            <w:r>
              <w:rPr>
                <w:color w:val="212121"/>
                <w:sz w:val="16"/>
              </w:rPr>
              <w:t>51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264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496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487" w:hRule="atLeast"/>
        </w:trPr>
        <w:tc>
          <w:tcPr>
            <w:tcW w:w="3955" w:type="dxa"/>
            <w:vMerge/>
            <w:tcBorders>
              <w:top w:val="nil"/>
              <w:left w:val="nil"/>
            </w:tcBorders>
            <w:shd w:val="clear" w:color="auto" w:fill="E6EC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1" w:type="dxa"/>
            <w:shd w:val="clear" w:color="auto" w:fill="E6ECF1"/>
          </w:tcPr>
          <w:p>
            <w:pPr>
              <w:pStyle w:val="TableParagraph"/>
              <w:spacing w:before="54"/>
              <w:ind w:left="90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4"/>
                <w:sz w:val="16"/>
              </w:rPr>
              <w:t> </w:t>
            </w:r>
            <w:r>
              <w:rPr>
                <w:color w:val="212121"/>
                <w:sz w:val="16"/>
              </w:rPr>
              <w:t>spécial</w:t>
            </w:r>
            <w:r>
              <w:rPr>
                <w:color w:val="212121"/>
                <w:spacing w:val="-4"/>
                <w:sz w:val="16"/>
              </w:rPr>
              <w:t> </w:t>
            </w:r>
            <w:r>
              <w:rPr>
                <w:color w:val="212121"/>
                <w:sz w:val="16"/>
              </w:rPr>
              <w:t>pour</w:t>
            </w:r>
            <w:r>
              <w:rPr>
                <w:color w:val="212121"/>
                <w:spacing w:val="-4"/>
                <w:sz w:val="16"/>
              </w:rPr>
              <w:t> </w:t>
            </w:r>
            <w:r>
              <w:rPr>
                <w:color w:val="212121"/>
                <w:sz w:val="16"/>
              </w:rPr>
              <w:t>la</w:t>
            </w:r>
            <w:r>
              <w:rPr>
                <w:color w:val="212121"/>
                <w:spacing w:val="-4"/>
                <w:sz w:val="16"/>
              </w:rPr>
              <w:t> </w:t>
            </w:r>
            <w:r>
              <w:rPr>
                <w:color w:val="212121"/>
                <w:sz w:val="16"/>
              </w:rPr>
              <w:t>promotion</w:t>
            </w:r>
            <w:r>
              <w:rPr>
                <w:color w:val="212121"/>
                <w:spacing w:val="-4"/>
                <w:sz w:val="16"/>
              </w:rPr>
              <w:t> </w:t>
            </w:r>
            <w:r>
              <w:rPr>
                <w:color w:val="212121"/>
                <w:sz w:val="16"/>
              </w:rPr>
              <w:t>et</w:t>
            </w:r>
            <w:r>
              <w:rPr>
                <w:color w:val="212121"/>
                <w:spacing w:val="-4"/>
                <w:sz w:val="16"/>
              </w:rPr>
              <w:t> </w:t>
            </w:r>
            <w:r>
              <w:rPr>
                <w:color w:val="212121"/>
                <w:sz w:val="16"/>
              </w:rPr>
              <w:t>le</w:t>
            </w:r>
            <w:r>
              <w:rPr>
                <w:color w:val="212121"/>
                <w:spacing w:val="-4"/>
                <w:sz w:val="16"/>
              </w:rPr>
              <w:t> </w:t>
            </w:r>
            <w:r>
              <w:rPr>
                <w:color w:val="212121"/>
                <w:sz w:val="16"/>
              </w:rPr>
              <w:t>soutien</w:t>
            </w:r>
            <w:r>
              <w:rPr>
                <w:color w:val="212121"/>
                <w:spacing w:val="-4"/>
                <w:sz w:val="16"/>
              </w:rPr>
              <w:t> </w:t>
            </w:r>
            <w:r>
              <w:rPr>
                <w:color w:val="212121"/>
                <w:sz w:val="16"/>
              </w:rPr>
              <w:t>de</w:t>
            </w:r>
            <w:r>
              <w:rPr>
                <w:color w:val="212121"/>
                <w:spacing w:val="-4"/>
                <w:sz w:val="16"/>
              </w:rPr>
              <w:t> </w:t>
            </w:r>
            <w:r>
              <w:rPr>
                <w:color w:val="212121"/>
                <w:sz w:val="16"/>
              </w:rPr>
              <w:t>la</w:t>
            </w:r>
            <w:r>
              <w:rPr>
                <w:color w:val="212121"/>
                <w:spacing w:val="-4"/>
                <w:sz w:val="16"/>
              </w:rPr>
              <w:t> </w:t>
            </w:r>
            <w:r>
              <w:rPr>
                <w:color w:val="212121"/>
                <w:sz w:val="16"/>
              </w:rPr>
              <w:t>Protection </w:t>
            </w:r>
            <w:r>
              <w:rPr>
                <w:color w:val="212121"/>
                <w:spacing w:val="-2"/>
                <w:sz w:val="16"/>
              </w:rPr>
              <w:t>Civile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46"/>
              <w:ind w:right="93"/>
              <w:jc w:val="right"/>
              <w:rPr>
                <w:sz w:val="16"/>
              </w:rPr>
            </w:pPr>
            <w:r>
              <w:rPr>
                <w:color w:val="212121"/>
                <w:sz w:val="16"/>
              </w:rPr>
              <w:t>200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487" w:hRule="atLeast"/>
        </w:trPr>
        <w:tc>
          <w:tcPr>
            <w:tcW w:w="3955" w:type="dxa"/>
            <w:vMerge/>
            <w:tcBorders>
              <w:top w:val="nil"/>
              <w:left w:val="nil"/>
            </w:tcBorders>
            <w:shd w:val="clear" w:color="auto" w:fill="E6EC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1" w:type="dxa"/>
            <w:shd w:val="clear" w:color="auto" w:fill="E6ECF1"/>
          </w:tcPr>
          <w:p>
            <w:pPr>
              <w:pStyle w:val="TableParagraph"/>
              <w:spacing w:before="54"/>
              <w:ind w:left="90" w:right="156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spécial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relatif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au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produit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des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parts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d'impôts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affectées aux régions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46"/>
              <w:ind w:right="93"/>
              <w:jc w:val="right"/>
              <w:rPr>
                <w:sz w:val="16"/>
              </w:rPr>
            </w:pPr>
            <w:r>
              <w:rPr>
                <w:color w:val="212121"/>
                <w:sz w:val="16"/>
              </w:rPr>
              <w:t>9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487" w:hRule="atLeast"/>
        </w:trPr>
        <w:tc>
          <w:tcPr>
            <w:tcW w:w="3955" w:type="dxa"/>
            <w:vMerge/>
            <w:tcBorders>
              <w:top w:val="nil"/>
              <w:left w:val="nil"/>
            </w:tcBorders>
            <w:shd w:val="clear" w:color="auto" w:fill="E6EC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1" w:type="dxa"/>
            <w:shd w:val="clear" w:color="auto" w:fill="E6ECF1"/>
          </w:tcPr>
          <w:p>
            <w:pPr>
              <w:pStyle w:val="TableParagraph"/>
              <w:spacing w:before="54"/>
              <w:ind w:left="90" w:right="156"/>
              <w:rPr>
                <w:sz w:val="16"/>
              </w:rPr>
            </w:pPr>
            <w:r>
              <w:rPr>
                <w:color w:val="212121"/>
                <w:sz w:val="16"/>
              </w:rPr>
              <w:t>Financement</w:t>
            </w:r>
            <w:r>
              <w:rPr>
                <w:color w:val="212121"/>
                <w:spacing w:val="-6"/>
                <w:sz w:val="16"/>
              </w:rPr>
              <w:t> </w:t>
            </w:r>
            <w:r>
              <w:rPr>
                <w:color w:val="212121"/>
                <w:sz w:val="16"/>
              </w:rPr>
              <w:t>des</w:t>
            </w:r>
            <w:r>
              <w:rPr>
                <w:color w:val="212121"/>
                <w:spacing w:val="-6"/>
                <w:sz w:val="16"/>
              </w:rPr>
              <w:t> </w:t>
            </w:r>
            <w:r>
              <w:rPr>
                <w:color w:val="212121"/>
                <w:sz w:val="16"/>
              </w:rPr>
              <w:t>dépenses</w:t>
            </w:r>
            <w:r>
              <w:rPr>
                <w:color w:val="212121"/>
                <w:spacing w:val="-6"/>
                <w:sz w:val="16"/>
              </w:rPr>
              <w:t> </w:t>
            </w:r>
            <w:r>
              <w:rPr>
                <w:color w:val="212121"/>
                <w:sz w:val="16"/>
              </w:rPr>
              <w:t>d'équipement</w:t>
            </w:r>
            <w:r>
              <w:rPr>
                <w:color w:val="212121"/>
                <w:spacing w:val="-6"/>
                <w:sz w:val="16"/>
              </w:rPr>
              <w:t> </w:t>
            </w:r>
            <w:r>
              <w:rPr>
                <w:color w:val="212121"/>
                <w:sz w:val="16"/>
              </w:rPr>
              <w:t>et</w:t>
            </w:r>
            <w:r>
              <w:rPr>
                <w:color w:val="212121"/>
                <w:spacing w:val="-6"/>
                <w:sz w:val="16"/>
              </w:rPr>
              <w:t> </w:t>
            </w:r>
            <w:r>
              <w:rPr>
                <w:color w:val="212121"/>
                <w:sz w:val="16"/>
              </w:rPr>
              <w:t>de</w:t>
            </w:r>
            <w:r>
              <w:rPr>
                <w:color w:val="212121"/>
                <w:spacing w:val="-6"/>
                <w:sz w:val="16"/>
              </w:rPr>
              <w:t> </w:t>
            </w:r>
            <w:r>
              <w:rPr>
                <w:color w:val="212121"/>
                <w:sz w:val="16"/>
              </w:rPr>
              <w:t>la</w:t>
            </w:r>
            <w:r>
              <w:rPr>
                <w:color w:val="212121"/>
                <w:spacing w:val="-6"/>
                <w:sz w:val="16"/>
              </w:rPr>
              <w:t> </w:t>
            </w:r>
            <w:r>
              <w:rPr>
                <w:color w:val="212121"/>
                <w:sz w:val="16"/>
              </w:rPr>
              <w:t>lutte contre le chômage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46"/>
              <w:ind w:right="93"/>
              <w:jc w:val="right"/>
              <w:rPr>
                <w:sz w:val="16"/>
              </w:rPr>
            </w:pPr>
            <w:r>
              <w:rPr>
                <w:color w:val="212121"/>
                <w:sz w:val="16"/>
              </w:rPr>
              <w:t>1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500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304" w:hRule="atLeast"/>
        </w:trPr>
        <w:tc>
          <w:tcPr>
            <w:tcW w:w="3955" w:type="dxa"/>
            <w:vMerge/>
            <w:tcBorders>
              <w:top w:val="nil"/>
              <w:left w:val="nil"/>
            </w:tcBorders>
            <w:shd w:val="clear" w:color="auto" w:fill="E6EC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1" w:type="dxa"/>
            <w:shd w:val="clear" w:color="auto" w:fill="E6ECF1"/>
          </w:tcPr>
          <w:p>
            <w:pPr>
              <w:pStyle w:val="TableParagraph"/>
              <w:spacing w:before="54"/>
              <w:ind w:left="90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de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soutien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à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la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sûreté</w:t>
            </w:r>
            <w:r>
              <w:rPr>
                <w:color w:val="212121"/>
                <w:spacing w:val="-2"/>
                <w:sz w:val="16"/>
              </w:rPr>
              <w:t> nationale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54"/>
              <w:ind w:right="93"/>
              <w:jc w:val="right"/>
              <w:rPr>
                <w:sz w:val="16"/>
              </w:rPr>
            </w:pPr>
            <w:r>
              <w:rPr>
                <w:color w:val="212121"/>
                <w:sz w:val="16"/>
              </w:rPr>
              <w:t>30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487" w:hRule="atLeast"/>
        </w:trPr>
        <w:tc>
          <w:tcPr>
            <w:tcW w:w="3955" w:type="dxa"/>
            <w:vMerge/>
            <w:tcBorders>
              <w:top w:val="nil"/>
              <w:left w:val="nil"/>
            </w:tcBorders>
            <w:shd w:val="clear" w:color="auto" w:fill="E6EC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1" w:type="dxa"/>
            <w:shd w:val="clear" w:color="auto" w:fill="E6ECF1"/>
          </w:tcPr>
          <w:p>
            <w:pPr>
              <w:pStyle w:val="TableParagraph"/>
              <w:spacing w:before="54"/>
              <w:ind w:left="90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spécial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pour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la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mise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en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place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des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titres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identitaires électroniques et des titres de voyage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46"/>
              <w:ind w:right="93"/>
              <w:jc w:val="right"/>
              <w:rPr>
                <w:sz w:val="16"/>
              </w:rPr>
            </w:pPr>
            <w:r>
              <w:rPr>
                <w:color w:val="212121"/>
                <w:sz w:val="16"/>
              </w:rPr>
              <w:t>463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927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487" w:hRule="atLeast"/>
        </w:trPr>
        <w:tc>
          <w:tcPr>
            <w:tcW w:w="3955" w:type="dxa"/>
            <w:vMerge/>
            <w:tcBorders>
              <w:top w:val="nil"/>
              <w:left w:val="nil"/>
            </w:tcBorders>
            <w:shd w:val="clear" w:color="auto" w:fill="E6EC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1" w:type="dxa"/>
            <w:shd w:val="clear" w:color="auto" w:fill="E6ECF1"/>
          </w:tcPr>
          <w:p>
            <w:pPr>
              <w:pStyle w:val="TableParagraph"/>
              <w:spacing w:before="54"/>
              <w:ind w:left="90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6"/>
                <w:sz w:val="16"/>
              </w:rPr>
              <w:t> </w:t>
            </w:r>
            <w:r>
              <w:rPr>
                <w:color w:val="212121"/>
                <w:sz w:val="16"/>
              </w:rPr>
              <w:t>d'assainissement</w:t>
            </w:r>
            <w:r>
              <w:rPr>
                <w:color w:val="212121"/>
                <w:spacing w:val="-6"/>
                <w:sz w:val="16"/>
              </w:rPr>
              <w:t> </w:t>
            </w:r>
            <w:r>
              <w:rPr>
                <w:color w:val="212121"/>
                <w:sz w:val="16"/>
              </w:rPr>
              <w:t>liquide</w:t>
            </w:r>
            <w:r>
              <w:rPr>
                <w:color w:val="212121"/>
                <w:spacing w:val="-6"/>
                <w:sz w:val="16"/>
              </w:rPr>
              <w:t> </w:t>
            </w:r>
            <w:r>
              <w:rPr>
                <w:color w:val="212121"/>
                <w:sz w:val="16"/>
              </w:rPr>
              <w:t>et</w:t>
            </w:r>
            <w:r>
              <w:rPr>
                <w:color w:val="212121"/>
                <w:spacing w:val="-6"/>
                <w:sz w:val="16"/>
              </w:rPr>
              <w:t> </w:t>
            </w:r>
            <w:r>
              <w:rPr>
                <w:color w:val="212121"/>
                <w:sz w:val="16"/>
              </w:rPr>
              <w:t>solide</w:t>
            </w:r>
            <w:r>
              <w:rPr>
                <w:color w:val="212121"/>
                <w:spacing w:val="-6"/>
                <w:sz w:val="16"/>
              </w:rPr>
              <w:t> </w:t>
            </w:r>
            <w:r>
              <w:rPr>
                <w:color w:val="212121"/>
                <w:sz w:val="16"/>
              </w:rPr>
              <w:t>et</w:t>
            </w:r>
            <w:r>
              <w:rPr>
                <w:color w:val="212121"/>
                <w:spacing w:val="-6"/>
                <w:sz w:val="16"/>
              </w:rPr>
              <w:t> </w:t>
            </w:r>
            <w:r>
              <w:rPr>
                <w:color w:val="212121"/>
                <w:sz w:val="16"/>
              </w:rPr>
              <w:t>d'épuration</w:t>
            </w:r>
            <w:r>
              <w:rPr>
                <w:color w:val="212121"/>
                <w:spacing w:val="-6"/>
                <w:sz w:val="16"/>
              </w:rPr>
              <w:t> </w:t>
            </w:r>
            <w:r>
              <w:rPr>
                <w:color w:val="212121"/>
                <w:sz w:val="16"/>
              </w:rPr>
              <w:t>des eaux usées et leur réutilisation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46"/>
              <w:ind w:right="93"/>
              <w:jc w:val="right"/>
              <w:rPr>
                <w:sz w:val="16"/>
              </w:rPr>
            </w:pPr>
            <w:r>
              <w:rPr>
                <w:color w:val="212121"/>
                <w:sz w:val="16"/>
              </w:rPr>
              <w:t>1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700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304" w:hRule="atLeast"/>
        </w:trPr>
        <w:tc>
          <w:tcPr>
            <w:tcW w:w="3955" w:type="dxa"/>
            <w:vMerge/>
            <w:tcBorders>
              <w:top w:val="nil"/>
              <w:left w:val="nil"/>
            </w:tcBorders>
            <w:shd w:val="clear" w:color="auto" w:fill="E6EC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1" w:type="dxa"/>
            <w:shd w:val="clear" w:color="auto" w:fill="E6ECF1"/>
          </w:tcPr>
          <w:p>
            <w:pPr>
              <w:pStyle w:val="TableParagraph"/>
              <w:spacing w:before="54"/>
              <w:ind w:left="90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de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z w:val="16"/>
              </w:rPr>
              <w:t>lutte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z w:val="16"/>
              </w:rPr>
              <w:t>contre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z w:val="16"/>
              </w:rPr>
              <w:t>les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effets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z w:val="16"/>
              </w:rPr>
              <w:t>des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z w:val="16"/>
              </w:rPr>
              <w:t>catastrophes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pacing w:val="-2"/>
                <w:sz w:val="16"/>
              </w:rPr>
              <w:t>naturelles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54"/>
              <w:ind w:right="93"/>
              <w:jc w:val="right"/>
              <w:rPr>
                <w:sz w:val="16"/>
              </w:rPr>
            </w:pPr>
            <w:r>
              <w:rPr>
                <w:color w:val="212121"/>
                <w:sz w:val="16"/>
              </w:rPr>
              <w:t>500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304" w:hRule="atLeast"/>
        </w:trPr>
        <w:tc>
          <w:tcPr>
            <w:tcW w:w="3955" w:type="dxa"/>
            <w:vMerge/>
            <w:tcBorders>
              <w:top w:val="nil"/>
              <w:left w:val="nil"/>
            </w:tcBorders>
            <w:shd w:val="clear" w:color="auto" w:fill="E6EC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1" w:type="dxa"/>
            <w:shd w:val="clear" w:color="auto" w:fill="E6ECF1"/>
          </w:tcPr>
          <w:p>
            <w:pPr>
              <w:pStyle w:val="TableParagraph"/>
              <w:spacing w:before="54"/>
              <w:ind w:left="90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4"/>
                <w:sz w:val="16"/>
              </w:rPr>
              <w:t> </w:t>
            </w:r>
            <w:r>
              <w:rPr>
                <w:color w:val="212121"/>
                <w:sz w:val="16"/>
              </w:rPr>
              <w:t>de</w:t>
            </w:r>
            <w:r>
              <w:rPr>
                <w:color w:val="212121"/>
                <w:spacing w:val="-3"/>
                <w:sz w:val="16"/>
              </w:rPr>
              <w:t> </w:t>
            </w:r>
            <w:r>
              <w:rPr>
                <w:color w:val="212121"/>
                <w:sz w:val="16"/>
              </w:rPr>
              <w:t>solidarité</w:t>
            </w:r>
            <w:r>
              <w:rPr>
                <w:color w:val="212121"/>
                <w:spacing w:val="-3"/>
                <w:sz w:val="16"/>
              </w:rPr>
              <w:t> </w:t>
            </w:r>
            <w:r>
              <w:rPr>
                <w:color w:val="212121"/>
                <w:spacing w:val="-2"/>
                <w:sz w:val="16"/>
              </w:rPr>
              <w:t>interrégionale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54"/>
              <w:ind w:right="93"/>
              <w:jc w:val="right"/>
              <w:rPr>
                <w:sz w:val="16"/>
              </w:rPr>
            </w:pPr>
            <w:r>
              <w:rPr>
                <w:color w:val="212121"/>
                <w:sz w:val="16"/>
              </w:rPr>
              <w:t>1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639" w:hRule="atLeast"/>
        </w:trPr>
        <w:tc>
          <w:tcPr>
            <w:tcW w:w="3955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55"/>
              <w:ind w:left="90" w:right="103"/>
              <w:rPr>
                <w:sz w:val="15"/>
              </w:rPr>
            </w:pPr>
            <w:r>
              <w:rPr>
                <w:color w:val="212121"/>
                <w:sz w:val="15"/>
              </w:rPr>
              <w:t>MINISTERE</w:t>
            </w:r>
            <w:r>
              <w:rPr>
                <w:color w:val="212121"/>
                <w:spacing w:val="-10"/>
                <w:sz w:val="15"/>
              </w:rPr>
              <w:t> </w:t>
            </w:r>
            <w:r>
              <w:rPr>
                <w:color w:val="212121"/>
                <w:sz w:val="15"/>
              </w:rPr>
              <w:t>DE</w:t>
            </w:r>
            <w:r>
              <w:rPr>
                <w:color w:val="212121"/>
                <w:spacing w:val="-10"/>
                <w:sz w:val="15"/>
              </w:rPr>
              <w:t> </w:t>
            </w:r>
            <w:r>
              <w:rPr>
                <w:color w:val="212121"/>
                <w:sz w:val="15"/>
              </w:rPr>
              <w:t>L'ENSEIGNEMENT</w:t>
            </w:r>
            <w:r>
              <w:rPr>
                <w:color w:val="212121"/>
                <w:spacing w:val="-10"/>
                <w:sz w:val="15"/>
              </w:rPr>
              <w:t> </w:t>
            </w:r>
            <w:r>
              <w:rPr>
                <w:color w:val="212121"/>
                <w:sz w:val="15"/>
              </w:rPr>
              <w:t>SUPERIEUR,</w:t>
            </w:r>
            <w:r>
              <w:rPr>
                <w:color w:val="212121"/>
                <w:spacing w:val="-10"/>
                <w:sz w:val="15"/>
              </w:rPr>
              <w:t> </w:t>
            </w:r>
            <w:r>
              <w:rPr>
                <w:color w:val="212121"/>
                <w:sz w:val="15"/>
              </w:rPr>
              <w:t>DE LA RECHERCHE SCIENTIFIQUE ET DE </w:t>
            </w:r>
            <w:r>
              <w:rPr>
                <w:color w:val="212121"/>
                <w:spacing w:val="-2"/>
                <w:sz w:val="15"/>
              </w:rPr>
              <w:t>L'INNOVATION</w:t>
            </w:r>
          </w:p>
        </w:tc>
        <w:tc>
          <w:tcPr>
            <w:tcW w:w="4531" w:type="dxa"/>
            <w:shd w:val="clear" w:color="auto" w:fill="E6ECF1"/>
          </w:tcPr>
          <w:p>
            <w:pPr>
              <w:pStyle w:val="TableParagraph"/>
              <w:spacing w:before="129"/>
              <w:ind w:left="90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national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de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soutien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à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la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recherche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scientifique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et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au développement technologique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37"/>
              <w:rPr>
                <w:sz w:val="16"/>
              </w:rPr>
            </w:pPr>
          </w:p>
          <w:p>
            <w:pPr>
              <w:pStyle w:val="TableParagraph"/>
              <w:ind w:right="93"/>
              <w:jc w:val="right"/>
              <w:rPr>
                <w:sz w:val="16"/>
              </w:rPr>
            </w:pPr>
            <w:r>
              <w:rPr>
                <w:color w:val="212121"/>
                <w:sz w:val="16"/>
              </w:rPr>
              <w:t>70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465" w:hRule="atLeast"/>
        </w:trPr>
        <w:tc>
          <w:tcPr>
            <w:tcW w:w="3955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55"/>
              <w:ind w:left="90"/>
              <w:rPr>
                <w:sz w:val="15"/>
              </w:rPr>
            </w:pPr>
            <w:r>
              <w:rPr>
                <w:color w:val="212121"/>
                <w:sz w:val="15"/>
              </w:rPr>
              <w:t>MINISTERE</w:t>
            </w:r>
            <w:r>
              <w:rPr>
                <w:color w:val="212121"/>
                <w:spacing w:val="-10"/>
                <w:sz w:val="15"/>
              </w:rPr>
              <w:t> </w:t>
            </w:r>
            <w:r>
              <w:rPr>
                <w:color w:val="212121"/>
                <w:sz w:val="15"/>
              </w:rPr>
              <w:t>DE</w:t>
            </w:r>
            <w:r>
              <w:rPr>
                <w:color w:val="212121"/>
                <w:spacing w:val="-10"/>
                <w:sz w:val="15"/>
              </w:rPr>
              <w:t> </w:t>
            </w:r>
            <w:r>
              <w:rPr>
                <w:color w:val="212121"/>
                <w:sz w:val="15"/>
              </w:rPr>
              <w:t>L'EDUCATION</w:t>
            </w:r>
            <w:r>
              <w:rPr>
                <w:color w:val="212121"/>
                <w:spacing w:val="-10"/>
                <w:sz w:val="15"/>
              </w:rPr>
              <w:t> </w:t>
            </w:r>
            <w:r>
              <w:rPr>
                <w:color w:val="212121"/>
                <w:sz w:val="15"/>
              </w:rPr>
              <w:t>NATIONALE,</w:t>
            </w:r>
            <w:r>
              <w:rPr>
                <w:color w:val="212121"/>
                <w:spacing w:val="-10"/>
                <w:sz w:val="15"/>
              </w:rPr>
              <w:t> </w:t>
            </w:r>
            <w:r>
              <w:rPr>
                <w:color w:val="212121"/>
                <w:sz w:val="15"/>
              </w:rPr>
              <w:t>DU PRESCOLAIRE ET DES SPORTS</w:t>
            </w:r>
          </w:p>
        </w:tc>
        <w:tc>
          <w:tcPr>
            <w:tcW w:w="4531" w:type="dxa"/>
            <w:shd w:val="clear" w:color="auto" w:fill="E6ECF1"/>
          </w:tcPr>
          <w:p>
            <w:pPr>
              <w:pStyle w:val="TableParagraph"/>
              <w:spacing w:before="135"/>
              <w:ind w:left="90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national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du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développement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du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pacing w:val="-2"/>
                <w:sz w:val="16"/>
              </w:rPr>
              <w:t>sport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35"/>
              <w:ind w:right="93"/>
              <w:jc w:val="right"/>
              <w:rPr>
                <w:sz w:val="16"/>
              </w:rPr>
            </w:pPr>
            <w:r>
              <w:rPr>
                <w:color w:val="212121"/>
                <w:sz w:val="16"/>
              </w:rPr>
              <w:t>800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465" w:hRule="atLeast"/>
        </w:trPr>
        <w:tc>
          <w:tcPr>
            <w:tcW w:w="3955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55"/>
              <w:ind w:left="90"/>
              <w:rPr>
                <w:sz w:val="15"/>
              </w:rPr>
            </w:pPr>
            <w:r>
              <w:rPr>
                <w:color w:val="212121"/>
                <w:sz w:val="15"/>
              </w:rPr>
              <w:t>MINISTERE</w:t>
            </w:r>
            <w:r>
              <w:rPr>
                <w:color w:val="212121"/>
                <w:spacing w:val="-6"/>
                <w:sz w:val="15"/>
              </w:rPr>
              <w:t> </w:t>
            </w:r>
            <w:r>
              <w:rPr>
                <w:color w:val="212121"/>
                <w:sz w:val="15"/>
              </w:rPr>
              <w:t>DE</w:t>
            </w:r>
            <w:r>
              <w:rPr>
                <w:color w:val="212121"/>
                <w:spacing w:val="-6"/>
                <w:sz w:val="15"/>
              </w:rPr>
              <w:t> </w:t>
            </w:r>
            <w:r>
              <w:rPr>
                <w:color w:val="212121"/>
                <w:sz w:val="15"/>
              </w:rPr>
              <w:t>LA</w:t>
            </w:r>
            <w:r>
              <w:rPr>
                <w:color w:val="212121"/>
                <w:spacing w:val="-6"/>
                <w:sz w:val="15"/>
              </w:rPr>
              <w:t> </w:t>
            </w:r>
            <w:r>
              <w:rPr>
                <w:color w:val="212121"/>
                <w:sz w:val="15"/>
              </w:rPr>
              <w:t>SANTE</w:t>
            </w:r>
            <w:r>
              <w:rPr>
                <w:color w:val="212121"/>
                <w:spacing w:val="-6"/>
                <w:sz w:val="15"/>
              </w:rPr>
              <w:t> </w:t>
            </w:r>
            <w:r>
              <w:rPr>
                <w:color w:val="212121"/>
                <w:sz w:val="15"/>
              </w:rPr>
              <w:t>ET</w:t>
            </w:r>
            <w:r>
              <w:rPr>
                <w:color w:val="212121"/>
                <w:spacing w:val="-6"/>
                <w:sz w:val="15"/>
              </w:rPr>
              <w:t> </w:t>
            </w:r>
            <w:r>
              <w:rPr>
                <w:color w:val="212121"/>
                <w:sz w:val="15"/>
              </w:rPr>
              <w:t>DE</w:t>
            </w:r>
            <w:r>
              <w:rPr>
                <w:color w:val="212121"/>
                <w:spacing w:val="-6"/>
                <w:sz w:val="15"/>
              </w:rPr>
              <w:t> </w:t>
            </w:r>
            <w:r>
              <w:rPr>
                <w:color w:val="212121"/>
                <w:sz w:val="15"/>
              </w:rPr>
              <w:t>LA</w:t>
            </w:r>
            <w:r>
              <w:rPr>
                <w:color w:val="212121"/>
                <w:spacing w:val="-6"/>
                <w:sz w:val="15"/>
              </w:rPr>
              <w:t> </w:t>
            </w:r>
            <w:r>
              <w:rPr>
                <w:color w:val="212121"/>
                <w:sz w:val="15"/>
              </w:rPr>
              <w:t>PROTECTION </w:t>
            </w:r>
            <w:r>
              <w:rPr>
                <w:color w:val="212121"/>
                <w:spacing w:val="-2"/>
                <w:sz w:val="15"/>
              </w:rPr>
              <w:t>SOCIALE</w:t>
            </w:r>
          </w:p>
        </w:tc>
        <w:tc>
          <w:tcPr>
            <w:tcW w:w="4531" w:type="dxa"/>
            <w:shd w:val="clear" w:color="auto" w:fill="E6ECF1"/>
          </w:tcPr>
          <w:p>
            <w:pPr>
              <w:pStyle w:val="TableParagraph"/>
              <w:spacing w:before="135"/>
              <w:ind w:left="90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4"/>
                <w:sz w:val="16"/>
              </w:rPr>
              <w:t> </w:t>
            </w:r>
            <w:r>
              <w:rPr>
                <w:color w:val="212121"/>
                <w:sz w:val="16"/>
              </w:rPr>
              <w:t>spécial</w:t>
            </w:r>
            <w:r>
              <w:rPr>
                <w:color w:val="212121"/>
                <w:spacing w:val="-3"/>
                <w:sz w:val="16"/>
              </w:rPr>
              <w:t> </w:t>
            </w:r>
            <w:r>
              <w:rPr>
                <w:color w:val="212121"/>
                <w:sz w:val="16"/>
              </w:rPr>
              <w:t>de</w:t>
            </w:r>
            <w:r>
              <w:rPr>
                <w:color w:val="212121"/>
                <w:spacing w:val="-3"/>
                <w:sz w:val="16"/>
              </w:rPr>
              <w:t> </w:t>
            </w:r>
            <w:r>
              <w:rPr>
                <w:color w:val="212121"/>
                <w:sz w:val="16"/>
              </w:rPr>
              <w:t>la</w:t>
            </w:r>
            <w:r>
              <w:rPr>
                <w:color w:val="212121"/>
                <w:spacing w:val="-3"/>
                <w:sz w:val="16"/>
              </w:rPr>
              <w:t> </w:t>
            </w:r>
            <w:r>
              <w:rPr>
                <w:color w:val="212121"/>
                <w:sz w:val="16"/>
              </w:rPr>
              <w:t>pharmacie</w:t>
            </w:r>
            <w:r>
              <w:rPr>
                <w:color w:val="212121"/>
                <w:spacing w:val="-3"/>
                <w:sz w:val="16"/>
              </w:rPr>
              <w:t> </w:t>
            </w:r>
            <w:r>
              <w:rPr>
                <w:color w:val="212121"/>
                <w:spacing w:val="-2"/>
                <w:sz w:val="16"/>
              </w:rPr>
              <w:t>centrale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35"/>
              <w:ind w:right="93"/>
              <w:jc w:val="right"/>
              <w:rPr>
                <w:sz w:val="16"/>
              </w:rPr>
            </w:pPr>
            <w:r>
              <w:rPr>
                <w:color w:val="212121"/>
                <w:sz w:val="16"/>
              </w:rPr>
              <w:t>1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304" w:hRule="atLeast"/>
        </w:trPr>
        <w:tc>
          <w:tcPr>
            <w:tcW w:w="3955" w:type="dxa"/>
            <w:vMerge w:val="restart"/>
            <w:tcBorders>
              <w:left w:val="nil"/>
              <w:bottom w:val="nil"/>
            </w:tcBorders>
            <w:shd w:val="clear" w:color="auto" w:fill="E6ECF1"/>
          </w:tcPr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spacing w:before="68"/>
              <w:rPr>
                <w:sz w:val="15"/>
              </w:rPr>
            </w:pPr>
          </w:p>
          <w:p>
            <w:pPr>
              <w:pStyle w:val="TableParagraph"/>
              <w:ind w:left="90"/>
              <w:rPr>
                <w:sz w:val="15"/>
              </w:rPr>
            </w:pPr>
            <w:r>
              <w:rPr>
                <w:color w:val="212121"/>
                <w:sz w:val="15"/>
              </w:rPr>
              <w:t>MINISTERE DE L'ECONOMIE ET DES </w:t>
            </w:r>
            <w:r>
              <w:rPr>
                <w:color w:val="212121"/>
                <w:spacing w:val="-2"/>
                <w:sz w:val="15"/>
              </w:rPr>
              <w:t>FINANCES</w:t>
            </w:r>
          </w:p>
        </w:tc>
        <w:tc>
          <w:tcPr>
            <w:tcW w:w="4531" w:type="dxa"/>
            <w:shd w:val="clear" w:color="auto" w:fill="E6ECF1"/>
          </w:tcPr>
          <w:p>
            <w:pPr>
              <w:pStyle w:val="TableParagraph"/>
              <w:spacing w:before="54"/>
              <w:ind w:left="90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3"/>
                <w:sz w:val="16"/>
              </w:rPr>
              <w:t> </w:t>
            </w:r>
            <w:r>
              <w:rPr>
                <w:color w:val="212121"/>
                <w:sz w:val="16"/>
              </w:rPr>
              <w:t>de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remploi</w:t>
            </w:r>
            <w:r>
              <w:rPr>
                <w:color w:val="212121"/>
                <w:spacing w:val="-2"/>
                <w:sz w:val="16"/>
              </w:rPr>
              <w:t> domanial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54"/>
              <w:ind w:right="93"/>
              <w:jc w:val="right"/>
              <w:rPr>
                <w:sz w:val="16"/>
              </w:rPr>
            </w:pPr>
            <w:r>
              <w:rPr>
                <w:color w:val="212121"/>
                <w:sz w:val="16"/>
              </w:rPr>
              <w:t>1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500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304" w:hRule="atLeast"/>
        </w:trPr>
        <w:tc>
          <w:tcPr>
            <w:tcW w:w="3955" w:type="dxa"/>
            <w:vMerge/>
            <w:tcBorders>
              <w:top w:val="nil"/>
              <w:left w:val="nil"/>
              <w:bottom w:val="nil"/>
            </w:tcBorders>
            <w:shd w:val="clear" w:color="auto" w:fill="E6EC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1" w:type="dxa"/>
            <w:shd w:val="clear" w:color="auto" w:fill="E6ECF1"/>
          </w:tcPr>
          <w:p>
            <w:pPr>
              <w:pStyle w:val="TableParagraph"/>
              <w:spacing w:before="54"/>
              <w:ind w:left="90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spécial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z w:val="16"/>
              </w:rPr>
              <w:t>du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produit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z w:val="16"/>
              </w:rPr>
              <w:t>des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pacing w:val="-2"/>
                <w:sz w:val="16"/>
              </w:rPr>
              <w:t>loteries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54"/>
              <w:ind w:right="93"/>
              <w:jc w:val="right"/>
              <w:rPr>
                <w:sz w:val="16"/>
              </w:rPr>
            </w:pPr>
            <w:r>
              <w:rPr>
                <w:color w:val="212121"/>
                <w:sz w:val="16"/>
              </w:rPr>
              <w:t>80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303" w:hRule="atLeast"/>
        </w:trPr>
        <w:tc>
          <w:tcPr>
            <w:tcW w:w="3955" w:type="dxa"/>
            <w:vMerge/>
            <w:tcBorders>
              <w:top w:val="nil"/>
              <w:left w:val="nil"/>
              <w:bottom w:val="nil"/>
            </w:tcBorders>
            <w:shd w:val="clear" w:color="auto" w:fill="E6EC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1" w:type="dxa"/>
            <w:shd w:val="clear" w:color="auto" w:fill="E6ECF1"/>
          </w:tcPr>
          <w:p>
            <w:pPr>
              <w:pStyle w:val="TableParagraph"/>
              <w:spacing w:before="54"/>
              <w:ind w:left="90"/>
              <w:rPr>
                <w:sz w:val="16"/>
              </w:rPr>
            </w:pPr>
            <w:r>
              <w:rPr>
                <w:color w:val="212121"/>
                <w:sz w:val="16"/>
              </w:rPr>
              <w:t>Masse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des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z w:val="16"/>
              </w:rPr>
              <w:t>services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pacing w:val="-2"/>
                <w:sz w:val="16"/>
              </w:rPr>
              <w:t>financiers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54"/>
              <w:ind w:right="93"/>
              <w:jc w:val="right"/>
              <w:rPr>
                <w:sz w:val="16"/>
              </w:rPr>
            </w:pPr>
            <w:r>
              <w:rPr>
                <w:color w:val="212121"/>
                <w:sz w:val="16"/>
              </w:rPr>
              <w:t>350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303" w:hRule="atLeast"/>
        </w:trPr>
        <w:tc>
          <w:tcPr>
            <w:tcW w:w="3955" w:type="dxa"/>
            <w:vMerge/>
            <w:tcBorders>
              <w:top w:val="nil"/>
              <w:left w:val="nil"/>
              <w:bottom w:val="nil"/>
            </w:tcBorders>
            <w:shd w:val="clear" w:color="auto" w:fill="E6EC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1" w:type="dxa"/>
            <w:shd w:val="clear" w:color="auto" w:fill="E6ECF1"/>
          </w:tcPr>
          <w:p>
            <w:pPr>
              <w:pStyle w:val="TableParagraph"/>
              <w:spacing w:before="54"/>
              <w:ind w:left="90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de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la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réforme</w:t>
            </w:r>
            <w:r>
              <w:rPr>
                <w:color w:val="212121"/>
                <w:spacing w:val="-2"/>
                <w:sz w:val="16"/>
              </w:rPr>
              <w:t> agraire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54"/>
              <w:ind w:right="93"/>
              <w:jc w:val="right"/>
              <w:rPr>
                <w:sz w:val="16"/>
              </w:rPr>
            </w:pPr>
            <w:r>
              <w:rPr>
                <w:color w:val="212121"/>
                <w:sz w:val="16"/>
              </w:rPr>
              <w:t>5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304" w:hRule="atLeast"/>
        </w:trPr>
        <w:tc>
          <w:tcPr>
            <w:tcW w:w="3955" w:type="dxa"/>
            <w:vMerge/>
            <w:tcBorders>
              <w:top w:val="nil"/>
              <w:left w:val="nil"/>
              <w:bottom w:val="nil"/>
            </w:tcBorders>
            <w:shd w:val="clear" w:color="auto" w:fill="E6EC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1" w:type="dxa"/>
            <w:shd w:val="clear" w:color="auto" w:fill="E6ECF1"/>
          </w:tcPr>
          <w:p>
            <w:pPr>
              <w:pStyle w:val="TableParagraph"/>
              <w:spacing w:before="54"/>
              <w:ind w:left="90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spécial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de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la</w:t>
            </w:r>
            <w:r>
              <w:rPr>
                <w:color w:val="212121"/>
                <w:spacing w:val="-2"/>
                <w:sz w:val="16"/>
              </w:rPr>
              <w:t> zakat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54"/>
              <w:ind w:right="137"/>
              <w:jc w:val="right"/>
              <w:rPr>
                <w:sz w:val="16"/>
              </w:rPr>
            </w:pPr>
            <w:r>
              <w:rPr>
                <w:color w:val="212121"/>
                <w:spacing w:val="-10"/>
                <w:sz w:val="16"/>
              </w:rPr>
              <w:t>-</w:t>
            </w:r>
          </w:p>
        </w:tc>
      </w:tr>
      <w:tr>
        <w:trPr>
          <w:trHeight w:val="304" w:hRule="atLeast"/>
        </w:trPr>
        <w:tc>
          <w:tcPr>
            <w:tcW w:w="3955" w:type="dxa"/>
            <w:vMerge/>
            <w:tcBorders>
              <w:top w:val="nil"/>
              <w:left w:val="nil"/>
              <w:bottom w:val="nil"/>
            </w:tcBorders>
            <w:shd w:val="clear" w:color="auto" w:fill="E6EC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1" w:type="dxa"/>
            <w:shd w:val="clear" w:color="auto" w:fill="E6ECF1"/>
          </w:tcPr>
          <w:p>
            <w:pPr>
              <w:pStyle w:val="TableParagraph"/>
              <w:spacing w:before="54"/>
              <w:ind w:left="90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3"/>
                <w:sz w:val="16"/>
              </w:rPr>
              <w:t> </w:t>
            </w:r>
            <w:r>
              <w:rPr>
                <w:color w:val="212121"/>
                <w:sz w:val="16"/>
              </w:rPr>
              <w:t>de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solidarité</w:t>
            </w:r>
            <w:r>
              <w:rPr>
                <w:color w:val="212121"/>
                <w:spacing w:val="-3"/>
                <w:sz w:val="16"/>
              </w:rPr>
              <w:t> </w:t>
            </w:r>
            <w:r>
              <w:rPr>
                <w:color w:val="212121"/>
                <w:sz w:val="16"/>
              </w:rPr>
              <w:t>des</w:t>
            </w:r>
            <w:r>
              <w:rPr>
                <w:color w:val="212121"/>
                <w:spacing w:val="-2"/>
                <w:sz w:val="16"/>
              </w:rPr>
              <w:t> assurances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54"/>
              <w:ind w:right="93"/>
              <w:jc w:val="right"/>
              <w:rPr>
                <w:sz w:val="16"/>
              </w:rPr>
            </w:pPr>
            <w:r>
              <w:rPr>
                <w:color w:val="212121"/>
                <w:sz w:val="16"/>
              </w:rPr>
              <w:t>600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304" w:hRule="atLeast"/>
        </w:trPr>
        <w:tc>
          <w:tcPr>
            <w:tcW w:w="3955" w:type="dxa"/>
            <w:vMerge/>
            <w:tcBorders>
              <w:top w:val="nil"/>
              <w:left w:val="nil"/>
              <w:bottom w:val="nil"/>
            </w:tcBorders>
            <w:shd w:val="clear" w:color="auto" w:fill="E6EC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1" w:type="dxa"/>
            <w:shd w:val="clear" w:color="auto" w:fill="E6ECF1"/>
          </w:tcPr>
          <w:p>
            <w:pPr>
              <w:pStyle w:val="TableParagraph"/>
              <w:spacing w:before="54"/>
              <w:ind w:left="90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z w:val="16"/>
              </w:rPr>
              <w:t>de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z w:val="16"/>
              </w:rPr>
              <w:t>soutien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z w:val="16"/>
              </w:rPr>
              <w:t>des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z w:val="16"/>
              </w:rPr>
              <w:t>prix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z w:val="16"/>
              </w:rPr>
              <w:t>de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z w:val="16"/>
              </w:rPr>
              <w:t>certains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z w:val="16"/>
              </w:rPr>
              <w:t>produits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pacing w:val="-2"/>
                <w:sz w:val="16"/>
              </w:rPr>
              <w:t>alimentaires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54"/>
              <w:ind w:right="93"/>
              <w:jc w:val="right"/>
              <w:rPr>
                <w:sz w:val="16"/>
              </w:rPr>
            </w:pPr>
            <w:r>
              <w:rPr>
                <w:color w:val="212121"/>
                <w:sz w:val="16"/>
              </w:rPr>
              <w:t>600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487" w:hRule="atLeast"/>
        </w:trPr>
        <w:tc>
          <w:tcPr>
            <w:tcW w:w="3955" w:type="dxa"/>
            <w:vMerge/>
            <w:tcBorders>
              <w:top w:val="nil"/>
              <w:left w:val="nil"/>
              <w:bottom w:val="nil"/>
            </w:tcBorders>
            <w:shd w:val="clear" w:color="auto" w:fill="E6EC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1" w:type="dxa"/>
            <w:shd w:val="clear" w:color="auto" w:fill="E6ECF1"/>
          </w:tcPr>
          <w:p>
            <w:pPr>
              <w:pStyle w:val="TableParagraph"/>
              <w:spacing w:before="54"/>
              <w:ind w:left="90" w:right="156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de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gestion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des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risques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afférents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aux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emprunts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des tiers garantis par l'Etat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46"/>
              <w:ind w:right="93"/>
              <w:jc w:val="right"/>
              <w:rPr>
                <w:sz w:val="16"/>
              </w:rPr>
            </w:pPr>
            <w:r>
              <w:rPr>
                <w:color w:val="212121"/>
                <w:sz w:val="16"/>
              </w:rPr>
              <w:t>143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304" w:hRule="atLeast"/>
        </w:trPr>
        <w:tc>
          <w:tcPr>
            <w:tcW w:w="3955" w:type="dxa"/>
            <w:vMerge/>
            <w:tcBorders>
              <w:top w:val="nil"/>
              <w:left w:val="nil"/>
              <w:bottom w:val="nil"/>
            </w:tcBorders>
            <w:shd w:val="clear" w:color="auto" w:fill="E6EC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1" w:type="dxa"/>
            <w:tcBorders>
              <w:bottom w:val="nil"/>
            </w:tcBorders>
            <w:shd w:val="clear" w:color="auto" w:fill="E6ECF1"/>
          </w:tcPr>
          <w:p>
            <w:pPr>
              <w:pStyle w:val="TableParagraph"/>
              <w:spacing w:before="54"/>
              <w:ind w:left="90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3"/>
                <w:sz w:val="16"/>
              </w:rPr>
              <w:t> </w:t>
            </w:r>
            <w:r>
              <w:rPr>
                <w:color w:val="212121"/>
                <w:sz w:val="16"/>
              </w:rPr>
              <w:t>d'appui</w:t>
            </w:r>
            <w:r>
              <w:rPr>
                <w:color w:val="212121"/>
                <w:spacing w:val="-3"/>
                <w:sz w:val="16"/>
              </w:rPr>
              <w:t> </w:t>
            </w:r>
            <w:r>
              <w:rPr>
                <w:color w:val="212121"/>
                <w:sz w:val="16"/>
              </w:rPr>
              <w:t>à</w:t>
            </w:r>
            <w:r>
              <w:rPr>
                <w:color w:val="212121"/>
                <w:spacing w:val="-3"/>
                <w:sz w:val="16"/>
              </w:rPr>
              <w:t> </w:t>
            </w:r>
            <w:r>
              <w:rPr>
                <w:color w:val="212121"/>
                <w:sz w:val="16"/>
              </w:rPr>
              <w:t>la</w:t>
            </w:r>
            <w:r>
              <w:rPr>
                <w:color w:val="212121"/>
                <w:spacing w:val="-3"/>
                <w:sz w:val="16"/>
              </w:rPr>
              <w:t> </w:t>
            </w:r>
            <w:r>
              <w:rPr>
                <w:color w:val="212121"/>
                <w:sz w:val="16"/>
              </w:rPr>
              <w:t>protection</w:t>
            </w:r>
            <w:r>
              <w:rPr>
                <w:color w:val="212121"/>
                <w:spacing w:val="-3"/>
                <w:sz w:val="16"/>
              </w:rPr>
              <w:t> </w:t>
            </w:r>
            <w:r>
              <w:rPr>
                <w:color w:val="212121"/>
                <w:sz w:val="16"/>
              </w:rPr>
              <w:t>sociale</w:t>
            </w:r>
            <w:r>
              <w:rPr>
                <w:color w:val="212121"/>
                <w:spacing w:val="-3"/>
                <w:sz w:val="16"/>
              </w:rPr>
              <w:t> </w:t>
            </w:r>
            <w:r>
              <w:rPr>
                <w:color w:val="212121"/>
                <w:sz w:val="16"/>
              </w:rPr>
              <w:t>et</w:t>
            </w:r>
            <w:r>
              <w:rPr>
                <w:color w:val="212121"/>
                <w:spacing w:val="-3"/>
                <w:sz w:val="16"/>
              </w:rPr>
              <w:t> </w:t>
            </w:r>
            <w:r>
              <w:rPr>
                <w:color w:val="212121"/>
                <w:sz w:val="16"/>
              </w:rPr>
              <w:t>à</w:t>
            </w:r>
            <w:r>
              <w:rPr>
                <w:color w:val="212121"/>
                <w:spacing w:val="-3"/>
                <w:sz w:val="16"/>
              </w:rPr>
              <w:t> </w:t>
            </w:r>
            <w:r>
              <w:rPr>
                <w:color w:val="212121"/>
                <w:sz w:val="16"/>
              </w:rPr>
              <w:t>la</w:t>
            </w:r>
            <w:r>
              <w:rPr>
                <w:color w:val="212121"/>
                <w:spacing w:val="-3"/>
                <w:sz w:val="16"/>
              </w:rPr>
              <w:t> </w:t>
            </w:r>
            <w:r>
              <w:rPr>
                <w:color w:val="212121"/>
                <w:sz w:val="16"/>
              </w:rPr>
              <w:t>cohésion</w:t>
            </w:r>
            <w:r>
              <w:rPr>
                <w:color w:val="212121"/>
                <w:spacing w:val="-3"/>
                <w:sz w:val="16"/>
              </w:rPr>
              <w:t> </w:t>
            </w:r>
            <w:r>
              <w:rPr>
                <w:color w:val="212121"/>
                <w:spacing w:val="-2"/>
                <w:sz w:val="16"/>
              </w:rPr>
              <w:t>sociale</w:t>
            </w:r>
          </w:p>
        </w:tc>
        <w:tc>
          <w:tcPr>
            <w:tcW w:w="1549" w:type="dxa"/>
            <w:tcBorders>
              <w:bottom w:val="nil"/>
              <w:right w:val="nil"/>
            </w:tcBorders>
            <w:shd w:val="clear" w:color="auto" w:fill="E6ECF1"/>
          </w:tcPr>
          <w:p>
            <w:pPr>
              <w:pStyle w:val="TableParagraph"/>
              <w:spacing w:before="54"/>
              <w:ind w:right="95"/>
              <w:jc w:val="right"/>
              <w:rPr>
                <w:sz w:val="16"/>
              </w:rPr>
            </w:pPr>
            <w:r>
              <w:rPr>
                <w:color w:val="212121"/>
                <w:sz w:val="16"/>
              </w:rPr>
              <w:t>36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072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236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</w:tbl>
    <w:p>
      <w:pPr>
        <w:spacing w:after="0"/>
        <w:jc w:val="right"/>
        <w:rPr>
          <w:sz w:val="16"/>
        </w:rPr>
        <w:sectPr>
          <w:headerReference w:type="default" r:id="rId505"/>
          <w:footerReference w:type="default" r:id="rId506"/>
          <w:pgSz w:w="11910" w:h="16840"/>
          <w:pgMar w:header="0" w:footer="0" w:top="0" w:bottom="280" w:left="860" w:right="780"/>
        </w:sectPr>
      </w:pPr>
    </w:p>
    <w:tbl>
      <w:tblPr>
        <w:tblW w:w="0" w:type="auto"/>
        <w:jc w:val="left"/>
        <w:tblInd w:w="12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56"/>
        <w:gridCol w:w="4530"/>
        <w:gridCol w:w="1549"/>
      </w:tblGrid>
      <w:tr>
        <w:trPr>
          <w:trHeight w:val="1915" w:hRule="atLeast"/>
        </w:trPr>
        <w:tc>
          <w:tcPr>
            <w:tcW w:w="1003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237"/>
              <w:rPr>
                <w:sz w:val="22"/>
              </w:rPr>
            </w:pPr>
          </w:p>
          <w:p>
            <w:pPr>
              <w:pStyle w:val="TableParagraph"/>
              <w:spacing w:before="1"/>
              <w:ind w:left="1" w:right="18"/>
              <w:jc w:val="center"/>
              <w:rPr>
                <w:b/>
                <w:sz w:val="22"/>
              </w:rPr>
            </w:pPr>
            <w:r>
              <w:rPr>
                <w:b/>
                <w:color w:val="004A81"/>
                <w:sz w:val="22"/>
                <w:u w:val="thick" w:color="004A81"/>
              </w:rPr>
              <w:t>Répartition,</w:t>
            </w:r>
            <w:r>
              <w:rPr>
                <w:b/>
                <w:color w:val="004A81"/>
                <w:spacing w:val="-3"/>
                <w:sz w:val="22"/>
                <w:u w:val="thick" w:color="004A81"/>
              </w:rPr>
              <w:t> </w:t>
            </w:r>
            <w:r>
              <w:rPr>
                <w:b/>
                <w:color w:val="004A81"/>
                <w:sz w:val="22"/>
                <w:u w:val="thick" w:color="004A81"/>
              </w:rPr>
              <w:t>par</w:t>
            </w:r>
            <w:r>
              <w:rPr>
                <w:b/>
                <w:color w:val="004A81"/>
                <w:spacing w:val="-2"/>
                <w:sz w:val="22"/>
                <w:u w:val="thick" w:color="004A81"/>
              </w:rPr>
              <w:t> </w:t>
            </w:r>
            <w:r>
              <w:rPr>
                <w:b/>
                <w:color w:val="004A81"/>
                <w:sz w:val="22"/>
                <w:u w:val="thick" w:color="004A81"/>
              </w:rPr>
              <w:t>ministère</w:t>
            </w:r>
            <w:r>
              <w:rPr>
                <w:b/>
                <w:color w:val="004A81"/>
                <w:spacing w:val="-3"/>
                <w:sz w:val="22"/>
                <w:u w:val="thick" w:color="004A81"/>
              </w:rPr>
              <w:t> </w:t>
            </w:r>
            <w:r>
              <w:rPr>
                <w:b/>
                <w:color w:val="004A81"/>
                <w:sz w:val="22"/>
                <w:u w:val="thick" w:color="004A81"/>
              </w:rPr>
              <w:t>ou</w:t>
            </w:r>
            <w:r>
              <w:rPr>
                <w:b/>
                <w:color w:val="004A81"/>
                <w:spacing w:val="-2"/>
                <w:sz w:val="22"/>
                <w:u w:val="thick" w:color="004A81"/>
              </w:rPr>
              <w:t> institution,</w:t>
            </w:r>
            <w:r>
              <w:rPr>
                <w:b/>
                <w:color w:val="004A81"/>
                <w:spacing w:val="40"/>
                <w:sz w:val="22"/>
                <w:u w:val="thick" w:color="004A81"/>
              </w:rPr>
              <w:t> </w:t>
            </w:r>
          </w:p>
          <w:p>
            <w:pPr>
              <w:pStyle w:val="TableParagraph"/>
              <w:ind w:right="18"/>
              <w:jc w:val="center"/>
              <w:rPr>
                <w:sz w:val="18"/>
              </w:rPr>
            </w:pPr>
            <w:r>
              <w:rPr>
                <w:b/>
                <w:color w:val="004A81"/>
                <w:sz w:val="22"/>
                <w:u w:val="thick" w:color="004A81"/>
              </w:rPr>
              <w:t>des</w:t>
            </w:r>
            <w:r>
              <w:rPr>
                <w:b/>
                <w:color w:val="004A81"/>
                <w:spacing w:val="-3"/>
                <w:sz w:val="22"/>
                <w:u w:val="thick" w:color="004A81"/>
              </w:rPr>
              <w:t> </w:t>
            </w:r>
            <w:r>
              <w:rPr>
                <w:b/>
                <w:color w:val="004A81"/>
                <w:sz w:val="22"/>
                <w:u w:val="thick" w:color="004A81"/>
              </w:rPr>
              <w:t>dépenses</w:t>
            </w:r>
            <w:r>
              <w:rPr>
                <w:b/>
                <w:color w:val="004A81"/>
                <w:spacing w:val="-3"/>
                <w:sz w:val="22"/>
                <w:u w:val="thick" w:color="004A81"/>
              </w:rPr>
              <w:t> </w:t>
            </w:r>
            <w:r>
              <w:rPr>
                <w:b/>
                <w:color w:val="004A81"/>
                <w:sz w:val="22"/>
                <w:u w:val="thick" w:color="004A81"/>
              </w:rPr>
              <w:t>des</w:t>
            </w:r>
            <w:r>
              <w:rPr>
                <w:b/>
                <w:color w:val="004A81"/>
                <w:spacing w:val="-3"/>
                <w:sz w:val="22"/>
                <w:u w:val="thick" w:color="004A81"/>
              </w:rPr>
              <w:t> </w:t>
            </w:r>
            <w:r>
              <w:rPr>
                <w:b/>
                <w:color w:val="004A81"/>
                <w:sz w:val="22"/>
                <w:u w:val="thick" w:color="004A81"/>
              </w:rPr>
              <w:t>Comptes</w:t>
            </w:r>
            <w:r>
              <w:rPr>
                <w:b/>
                <w:color w:val="004A81"/>
                <w:spacing w:val="-3"/>
                <w:sz w:val="22"/>
                <w:u w:val="thick" w:color="004A81"/>
              </w:rPr>
              <w:t> </w:t>
            </w:r>
            <w:r>
              <w:rPr>
                <w:b/>
                <w:color w:val="004A81"/>
                <w:sz w:val="22"/>
                <w:u w:val="thick" w:color="004A81"/>
              </w:rPr>
              <w:t>d'Affectation</w:t>
            </w:r>
            <w:r>
              <w:rPr>
                <w:b/>
                <w:color w:val="004A81"/>
                <w:spacing w:val="-3"/>
                <w:sz w:val="22"/>
                <w:u w:val="thick" w:color="004A81"/>
              </w:rPr>
              <w:t> </w:t>
            </w:r>
            <w:r>
              <w:rPr>
                <w:b/>
                <w:color w:val="004A81"/>
                <w:sz w:val="22"/>
                <w:u w:val="thick" w:color="004A81"/>
              </w:rPr>
              <w:t>Spéciale</w:t>
            </w:r>
            <w:r>
              <w:rPr>
                <w:b/>
                <w:color w:val="004A81"/>
                <w:spacing w:val="-3"/>
                <w:sz w:val="22"/>
                <w:u w:val="thick" w:color="004A81"/>
              </w:rPr>
              <w:t> </w:t>
            </w:r>
            <w:r>
              <w:rPr>
                <w:b/>
                <w:color w:val="004A81"/>
                <w:sz w:val="22"/>
                <w:u w:val="thick" w:color="004A81"/>
              </w:rPr>
              <w:t>et</w:t>
            </w:r>
            <w:r>
              <w:rPr>
                <w:b/>
                <w:color w:val="004A81"/>
                <w:spacing w:val="-3"/>
                <w:sz w:val="22"/>
                <w:u w:val="thick" w:color="004A81"/>
              </w:rPr>
              <w:t> </w:t>
            </w:r>
            <w:r>
              <w:rPr>
                <w:b/>
                <w:color w:val="004A81"/>
                <w:sz w:val="22"/>
                <w:u w:val="thick" w:color="004A81"/>
              </w:rPr>
              <w:t>des</w:t>
            </w:r>
            <w:r>
              <w:rPr>
                <w:b/>
                <w:color w:val="004A81"/>
                <w:spacing w:val="-3"/>
                <w:sz w:val="22"/>
                <w:u w:val="thick" w:color="004A81"/>
              </w:rPr>
              <w:t> </w:t>
            </w:r>
            <w:r>
              <w:rPr>
                <w:b/>
                <w:color w:val="004A81"/>
                <w:sz w:val="22"/>
                <w:u w:val="thick" w:color="004A81"/>
              </w:rPr>
              <w:t>Comptes</w:t>
            </w:r>
            <w:r>
              <w:rPr>
                <w:b/>
                <w:color w:val="004A81"/>
                <w:spacing w:val="-3"/>
                <w:sz w:val="22"/>
                <w:u w:val="thick" w:color="004A81"/>
              </w:rPr>
              <w:t> </w:t>
            </w:r>
            <w:r>
              <w:rPr>
                <w:b/>
                <w:color w:val="004A81"/>
                <w:sz w:val="22"/>
                <w:u w:val="thick" w:color="004A81"/>
              </w:rPr>
              <w:t>de</w:t>
            </w:r>
            <w:r>
              <w:rPr>
                <w:b/>
                <w:color w:val="004A81"/>
                <w:spacing w:val="-3"/>
                <w:sz w:val="22"/>
                <w:u w:val="thick" w:color="004A81"/>
              </w:rPr>
              <w:t> </w:t>
            </w:r>
            <w:r>
              <w:rPr>
                <w:b/>
                <w:color w:val="004A81"/>
                <w:sz w:val="22"/>
                <w:u w:val="thick" w:color="004A81"/>
              </w:rPr>
              <w:t>Dépenses</w:t>
            </w:r>
            <w:r>
              <w:rPr>
                <w:b/>
                <w:color w:val="004A81"/>
                <w:spacing w:val="-3"/>
                <w:sz w:val="22"/>
                <w:u w:val="thick" w:color="004A81"/>
              </w:rPr>
              <w:t> </w:t>
            </w:r>
            <w:r>
              <w:rPr>
                <w:b/>
                <w:color w:val="004A81"/>
                <w:sz w:val="22"/>
                <w:u w:val="thick" w:color="004A81"/>
              </w:rPr>
              <w:t>sur</w:t>
            </w:r>
            <w:r>
              <w:rPr>
                <w:b/>
                <w:color w:val="004A81"/>
                <w:spacing w:val="-3"/>
                <w:sz w:val="22"/>
                <w:u w:val="thick" w:color="004A81"/>
              </w:rPr>
              <w:t> </w:t>
            </w:r>
            <w:r>
              <w:rPr>
                <w:b/>
                <w:color w:val="004A81"/>
                <w:sz w:val="22"/>
                <w:u w:val="thick" w:color="004A81"/>
              </w:rPr>
              <w:t>Dotations</w:t>
            </w:r>
            <w:r>
              <w:rPr>
                <w:b/>
                <w:color w:val="004A81"/>
                <w:spacing w:val="-2"/>
                <w:sz w:val="22"/>
                <w:u w:val="thick" w:color="004A81"/>
              </w:rPr>
              <w:t> </w:t>
            </w:r>
            <w:r>
              <w:rPr>
                <w:b/>
                <w:color w:val="004A81"/>
                <w:spacing w:val="-2"/>
                <w:sz w:val="22"/>
                <w:u w:val="none"/>
              </w:rPr>
              <w:t> </w:t>
            </w:r>
            <w:r>
              <w:rPr>
                <w:b/>
                <w:color w:val="004A81"/>
                <w:sz w:val="22"/>
                <w:u w:val="thick" w:color="004A81"/>
              </w:rPr>
              <w:t>au titre du projet de la loi de finances pour l'année 2025</w:t>
            </w:r>
            <w:r>
              <w:rPr>
                <w:b/>
                <w:color w:val="004A81"/>
                <w:spacing w:val="40"/>
                <w:sz w:val="22"/>
                <w:u w:val="none"/>
              </w:rPr>
              <w:t> </w:t>
            </w:r>
            <w:r>
              <w:rPr>
                <w:color w:val="004A81"/>
                <w:sz w:val="18"/>
                <w:u w:val="single" w:color="004A81"/>
              </w:rPr>
              <w:t>(2/2)</w:t>
            </w:r>
          </w:p>
          <w:p>
            <w:pPr>
              <w:pStyle w:val="TableParagraph"/>
              <w:spacing w:before="212"/>
              <w:ind w:left="-20"/>
              <w:rPr>
                <w:b/>
                <w:sz w:val="16"/>
              </w:rPr>
            </w:pPr>
            <w:r>
              <w:rPr>
                <w:b/>
                <w:color w:val="004A81"/>
                <w:sz w:val="16"/>
              </w:rPr>
              <w:t>Comptes</w:t>
            </w:r>
            <w:r>
              <w:rPr>
                <w:b/>
                <w:color w:val="004A81"/>
                <w:spacing w:val="-3"/>
                <w:sz w:val="16"/>
              </w:rPr>
              <w:t> </w:t>
            </w:r>
            <w:r>
              <w:rPr>
                <w:b/>
                <w:color w:val="004A81"/>
                <w:sz w:val="16"/>
              </w:rPr>
              <w:t>d'affectation</w:t>
            </w:r>
            <w:r>
              <w:rPr>
                <w:b/>
                <w:color w:val="004A81"/>
                <w:spacing w:val="-3"/>
                <w:sz w:val="16"/>
              </w:rPr>
              <w:t> </w:t>
            </w:r>
            <w:r>
              <w:rPr>
                <w:b/>
                <w:color w:val="004A81"/>
                <w:spacing w:val="-2"/>
                <w:sz w:val="16"/>
              </w:rPr>
              <w:t>spéciale</w:t>
            </w:r>
          </w:p>
          <w:p>
            <w:pPr>
              <w:pStyle w:val="TableParagraph"/>
              <w:ind w:left="9057"/>
              <w:rPr>
                <w:b/>
                <w:sz w:val="16"/>
              </w:rPr>
            </w:pPr>
            <w:r>
              <w:rPr>
                <w:b/>
                <w:color w:val="000080"/>
                <w:sz w:val="16"/>
              </w:rPr>
              <w:t>-En </w:t>
            </w:r>
            <w:r>
              <w:rPr>
                <w:b/>
                <w:color w:val="000080"/>
                <w:spacing w:val="-2"/>
                <w:sz w:val="16"/>
              </w:rPr>
              <w:t>dirhams-</w:t>
            </w:r>
          </w:p>
        </w:tc>
      </w:tr>
      <w:tr>
        <w:trPr>
          <w:trHeight w:val="327" w:hRule="atLeast"/>
        </w:trPr>
        <w:tc>
          <w:tcPr>
            <w:tcW w:w="3956" w:type="dxa"/>
            <w:tcBorders>
              <w:top w:val="nil"/>
              <w:left w:val="nil"/>
            </w:tcBorders>
            <w:shd w:val="clear" w:color="auto" w:fill="004A81"/>
          </w:tcPr>
          <w:p>
            <w:pPr>
              <w:pStyle w:val="TableParagraph"/>
              <w:spacing w:before="54"/>
              <w:ind w:right="1420"/>
              <w:jc w:val="right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Ordonnateur</w:t>
            </w:r>
          </w:p>
        </w:tc>
        <w:tc>
          <w:tcPr>
            <w:tcW w:w="4530" w:type="dxa"/>
            <w:tcBorders>
              <w:top w:val="nil"/>
            </w:tcBorders>
            <w:shd w:val="clear" w:color="auto" w:fill="004A81"/>
          </w:tcPr>
          <w:p>
            <w:pPr>
              <w:pStyle w:val="TableParagraph"/>
              <w:spacing w:before="54"/>
              <w:ind w:left="1487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Intitulé</w:t>
            </w:r>
            <w:r>
              <w:rPr>
                <w:b/>
                <w:color w:val="FFFFFF"/>
                <w:spacing w:val="-4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du</w:t>
            </w:r>
            <w:r>
              <w:rPr>
                <w:b/>
                <w:color w:val="FFFFFF"/>
                <w:spacing w:val="-3"/>
                <w:sz w:val="18"/>
              </w:rPr>
              <w:t> </w:t>
            </w:r>
            <w:r>
              <w:rPr>
                <w:b/>
                <w:color w:val="FFFFFF"/>
                <w:spacing w:val="-2"/>
                <w:sz w:val="18"/>
              </w:rPr>
              <w:t>compte</w:t>
            </w:r>
          </w:p>
        </w:tc>
        <w:tc>
          <w:tcPr>
            <w:tcW w:w="1549" w:type="dxa"/>
            <w:tcBorders>
              <w:top w:val="nil"/>
              <w:right w:val="nil"/>
            </w:tcBorders>
            <w:shd w:val="clear" w:color="auto" w:fill="004A81"/>
          </w:tcPr>
          <w:p>
            <w:pPr>
              <w:pStyle w:val="TableParagraph"/>
              <w:spacing w:before="54"/>
              <w:ind w:left="445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PLF</w:t>
            </w:r>
            <w:r>
              <w:rPr>
                <w:b/>
                <w:color w:val="FFFFFF"/>
                <w:spacing w:val="-1"/>
                <w:sz w:val="18"/>
              </w:rPr>
              <w:t> </w:t>
            </w:r>
            <w:r>
              <w:rPr>
                <w:b/>
                <w:color w:val="FFFFFF"/>
                <w:spacing w:val="-4"/>
                <w:sz w:val="18"/>
              </w:rPr>
              <w:t>2025</w:t>
            </w:r>
          </w:p>
        </w:tc>
      </w:tr>
      <w:tr>
        <w:trPr>
          <w:trHeight w:val="487" w:hRule="atLeast"/>
        </w:trPr>
        <w:tc>
          <w:tcPr>
            <w:tcW w:w="3956" w:type="dxa"/>
            <w:vMerge w:val="restart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spacing w:before="111"/>
              <w:rPr>
                <w:sz w:val="15"/>
              </w:rPr>
            </w:pPr>
          </w:p>
          <w:p>
            <w:pPr>
              <w:pStyle w:val="TableParagraph"/>
              <w:ind w:left="90"/>
              <w:rPr>
                <w:sz w:val="15"/>
              </w:rPr>
            </w:pPr>
            <w:r>
              <w:rPr>
                <w:color w:val="212121"/>
                <w:sz w:val="15"/>
              </w:rPr>
              <w:t>MINISTERE DE L'ECONOMIE ET DES </w:t>
            </w:r>
            <w:r>
              <w:rPr>
                <w:color w:val="212121"/>
                <w:spacing w:val="-2"/>
                <w:sz w:val="15"/>
              </w:rPr>
              <w:t>FINANCES</w:t>
            </w:r>
          </w:p>
        </w:tc>
        <w:tc>
          <w:tcPr>
            <w:tcW w:w="4530" w:type="dxa"/>
            <w:shd w:val="clear" w:color="auto" w:fill="E6ECF1"/>
          </w:tcPr>
          <w:p>
            <w:pPr>
              <w:pStyle w:val="TableParagraph"/>
              <w:spacing w:before="54"/>
              <w:ind w:left="88" w:right="177"/>
              <w:rPr>
                <w:sz w:val="16"/>
              </w:rPr>
            </w:pPr>
            <w:r>
              <w:rPr>
                <w:color w:val="212121"/>
                <w:sz w:val="16"/>
              </w:rPr>
              <w:t>Compte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spécial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des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dons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des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pays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du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Conseil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de coopération du Golfe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46"/>
              <w:ind w:right="137"/>
              <w:jc w:val="right"/>
              <w:rPr>
                <w:sz w:val="16"/>
              </w:rPr>
            </w:pPr>
            <w:r>
              <w:rPr>
                <w:color w:val="212121"/>
                <w:spacing w:val="-10"/>
                <w:sz w:val="16"/>
              </w:rPr>
              <w:t>-</w:t>
            </w:r>
          </w:p>
        </w:tc>
      </w:tr>
      <w:tr>
        <w:trPr>
          <w:trHeight w:val="303" w:hRule="atLeast"/>
        </w:trPr>
        <w:tc>
          <w:tcPr>
            <w:tcW w:w="3956" w:type="dxa"/>
            <w:vMerge/>
            <w:tcBorders>
              <w:top w:val="nil"/>
              <w:left w:val="nil"/>
            </w:tcBorders>
            <w:shd w:val="clear" w:color="auto" w:fill="E6EC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0" w:type="dxa"/>
            <w:shd w:val="clear" w:color="auto" w:fill="E6ECF1"/>
          </w:tcPr>
          <w:p>
            <w:pPr>
              <w:pStyle w:val="TableParagraph"/>
              <w:spacing w:before="54"/>
              <w:ind w:left="88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3"/>
                <w:sz w:val="16"/>
              </w:rPr>
              <w:t> </w:t>
            </w:r>
            <w:r>
              <w:rPr>
                <w:color w:val="212121"/>
                <w:sz w:val="16"/>
              </w:rPr>
              <w:t>de</w:t>
            </w:r>
            <w:r>
              <w:rPr>
                <w:color w:val="212121"/>
                <w:spacing w:val="-3"/>
                <w:sz w:val="16"/>
              </w:rPr>
              <w:t> </w:t>
            </w:r>
            <w:r>
              <w:rPr>
                <w:color w:val="212121"/>
                <w:sz w:val="16"/>
              </w:rPr>
              <w:t>lutte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contre</w:t>
            </w:r>
            <w:r>
              <w:rPr>
                <w:color w:val="212121"/>
                <w:spacing w:val="-3"/>
                <w:sz w:val="16"/>
              </w:rPr>
              <w:t> </w:t>
            </w:r>
            <w:r>
              <w:rPr>
                <w:color w:val="212121"/>
                <w:sz w:val="16"/>
              </w:rPr>
              <w:t>la</w:t>
            </w:r>
            <w:r>
              <w:rPr>
                <w:color w:val="212121"/>
                <w:spacing w:val="-3"/>
                <w:sz w:val="16"/>
              </w:rPr>
              <w:t> </w:t>
            </w:r>
            <w:r>
              <w:rPr>
                <w:color w:val="212121"/>
                <w:sz w:val="16"/>
              </w:rPr>
              <w:t>fraude</w:t>
            </w:r>
            <w:r>
              <w:rPr>
                <w:color w:val="212121"/>
                <w:spacing w:val="-2"/>
                <w:sz w:val="16"/>
              </w:rPr>
              <w:t> douanière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54"/>
              <w:ind w:left="553"/>
              <w:rPr>
                <w:sz w:val="16"/>
              </w:rPr>
            </w:pPr>
            <w:r>
              <w:rPr>
                <w:color w:val="212121"/>
                <w:sz w:val="16"/>
              </w:rPr>
              <w:t>800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303" w:hRule="atLeast"/>
        </w:trPr>
        <w:tc>
          <w:tcPr>
            <w:tcW w:w="3956" w:type="dxa"/>
            <w:vMerge/>
            <w:tcBorders>
              <w:top w:val="nil"/>
              <w:left w:val="nil"/>
            </w:tcBorders>
            <w:shd w:val="clear" w:color="auto" w:fill="E6EC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0" w:type="dxa"/>
            <w:shd w:val="clear" w:color="auto" w:fill="E6ECF1"/>
          </w:tcPr>
          <w:p>
            <w:pPr>
              <w:pStyle w:val="TableParagraph"/>
              <w:spacing w:before="54"/>
              <w:ind w:left="88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z w:val="16"/>
              </w:rPr>
              <w:t>provenant des dépôts au </w:t>
            </w:r>
            <w:r>
              <w:rPr>
                <w:color w:val="212121"/>
                <w:spacing w:val="-2"/>
                <w:sz w:val="16"/>
              </w:rPr>
              <w:t>Trésor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54"/>
              <w:ind w:left="553"/>
              <w:rPr>
                <w:sz w:val="16"/>
              </w:rPr>
            </w:pPr>
            <w:r>
              <w:rPr>
                <w:color w:val="212121"/>
                <w:sz w:val="16"/>
              </w:rPr>
              <w:t>360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304" w:hRule="atLeast"/>
        </w:trPr>
        <w:tc>
          <w:tcPr>
            <w:tcW w:w="3956" w:type="dxa"/>
            <w:vMerge/>
            <w:tcBorders>
              <w:top w:val="nil"/>
              <w:left w:val="nil"/>
            </w:tcBorders>
            <w:shd w:val="clear" w:color="auto" w:fill="E6EC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0" w:type="dxa"/>
            <w:shd w:val="clear" w:color="auto" w:fill="E6ECF1"/>
          </w:tcPr>
          <w:p>
            <w:pPr>
              <w:pStyle w:val="TableParagraph"/>
              <w:spacing w:before="54"/>
              <w:ind w:left="88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41"/>
                <w:sz w:val="16"/>
              </w:rPr>
              <w:t> </w:t>
            </w:r>
            <w:r>
              <w:rPr>
                <w:color w:val="212121"/>
                <w:sz w:val="16"/>
              </w:rPr>
              <w:t>d’appui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z w:val="16"/>
              </w:rPr>
              <w:t>au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z w:val="16"/>
              </w:rPr>
              <w:t>financement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de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pacing w:val="-2"/>
                <w:sz w:val="16"/>
              </w:rPr>
              <w:t>l’entrepreneuriat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54"/>
              <w:ind w:right="137"/>
              <w:jc w:val="right"/>
              <w:rPr>
                <w:sz w:val="16"/>
              </w:rPr>
            </w:pPr>
            <w:r>
              <w:rPr>
                <w:color w:val="212121"/>
                <w:spacing w:val="-10"/>
                <w:sz w:val="16"/>
              </w:rPr>
              <w:t>-</w:t>
            </w:r>
          </w:p>
        </w:tc>
      </w:tr>
      <w:tr>
        <w:trPr>
          <w:trHeight w:val="488" w:hRule="atLeast"/>
        </w:trPr>
        <w:tc>
          <w:tcPr>
            <w:tcW w:w="3956" w:type="dxa"/>
            <w:vMerge/>
            <w:tcBorders>
              <w:top w:val="nil"/>
              <w:left w:val="nil"/>
            </w:tcBorders>
            <w:shd w:val="clear" w:color="auto" w:fill="E6EC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0" w:type="dxa"/>
            <w:shd w:val="clear" w:color="auto" w:fill="E6ECF1"/>
          </w:tcPr>
          <w:p>
            <w:pPr>
              <w:pStyle w:val="TableParagraph"/>
              <w:spacing w:before="54"/>
              <w:ind w:left="88" w:right="177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spécial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pour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la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gestion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de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la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pandémie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du Coronavirus "Le Covid-19"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46"/>
              <w:ind w:right="137"/>
              <w:jc w:val="right"/>
              <w:rPr>
                <w:sz w:val="16"/>
              </w:rPr>
            </w:pPr>
            <w:r>
              <w:rPr>
                <w:color w:val="212121"/>
                <w:spacing w:val="-10"/>
                <w:sz w:val="16"/>
              </w:rPr>
              <w:t>-</w:t>
            </w:r>
          </w:p>
        </w:tc>
      </w:tr>
      <w:tr>
        <w:trPr>
          <w:trHeight w:val="487" w:hRule="atLeast"/>
        </w:trPr>
        <w:tc>
          <w:tcPr>
            <w:tcW w:w="3956" w:type="dxa"/>
            <w:vMerge/>
            <w:tcBorders>
              <w:top w:val="nil"/>
              <w:left w:val="nil"/>
            </w:tcBorders>
            <w:shd w:val="clear" w:color="auto" w:fill="E6EC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0" w:type="dxa"/>
            <w:shd w:val="clear" w:color="auto" w:fill="E6ECF1"/>
          </w:tcPr>
          <w:p>
            <w:pPr>
              <w:pStyle w:val="TableParagraph"/>
              <w:spacing w:before="54"/>
              <w:ind w:left="88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spécial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pour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la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gestion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des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effets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du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tremblement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de terre ayant touché le Royaume du Maroc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46"/>
              <w:ind w:left="330"/>
              <w:rPr>
                <w:sz w:val="16"/>
              </w:rPr>
            </w:pPr>
            <w:r>
              <w:rPr>
                <w:color w:val="212121"/>
                <w:sz w:val="16"/>
              </w:rPr>
              <w:t>15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304" w:hRule="atLeast"/>
        </w:trPr>
        <w:tc>
          <w:tcPr>
            <w:tcW w:w="3956" w:type="dxa"/>
            <w:vMerge w:val="restart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141"/>
              <w:rPr>
                <w:sz w:val="15"/>
              </w:rPr>
            </w:pPr>
          </w:p>
          <w:p>
            <w:pPr>
              <w:pStyle w:val="TableParagraph"/>
              <w:ind w:left="90"/>
              <w:rPr>
                <w:sz w:val="15"/>
              </w:rPr>
            </w:pPr>
            <w:r>
              <w:rPr>
                <w:color w:val="212121"/>
                <w:sz w:val="15"/>
              </w:rPr>
              <w:t>MINISTERE DE L'EQUIPEMENT ET DE </w:t>
            </w:r>
            <w:r>
              <w:rPr>
                <w:color w:val="212121"/>
                <w:spacing w:val="-2"/>
                <w:sz w:val="15"/>
              </w:rPr>
              <w:t>L'EAU</w:t>
            </w:r>
          </w:p>
        </w:tc>
        <w:tc>
          <w:tcPr>
            <w:tcW w:w="4530" w:type="dxa"/>
            <w:shd w:val="clear" w:color="auto" w:fill="E6ECF1"/>
          </w:tcPr>
          <w:p>
            <w:pPr>
              <w:pStyle w:val="TableParagraph"/>
              <w:spacing w:before="54"/>
              <w:ind w:left="88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3"/>
                <w:sz w:val="16"/>
              </w:rPr>
              <w:t> </w:t>
            </w:r>
            <w:r>
              <w:rPr>
                <w:color w:val="212121"/>
                <w:sz w:val="16"/>
              </w:rPr>
              <w:t>spécial</w:t>
            </w:r>
            <w:r>
              <w:rPr>
                <w:color w:val="212121"/>
                <w:spacing w:val="-3"/>
                <w:sz w:val="16"/>
              </w:rPr>
              <w:t> </w:t>
            </w:r>
            <w:r>
              <w:rPr>
                <w:color w:val="212121"/>
                <w:spacing w:val="-2"/>
                <w:sz w:val="16"/>
              </w:rPr>
              <w:t>routier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54"/>
              <w:ind w:left="419"/>
              <w:rPr>
                <w:sz w:val="16"/>
              </w:rPr>
            </w:pPr>
            <w:r>
              <w:rPr>
                <w:color w:val="212121"/>
                <w:sz w:val="16"/>
              </w:rPr>
              <w:t>3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488" w:hRule="atLeast"/>
        </w:trPr>
        <w:tc>
          <w:tcPr>
            <w:tcW w:w="3956" w:type="dxa"/>
            <w:vMerge/>
            <w:tcBorders>
              <w:top w:val="nil"/>
              <w:left w:val="nil"/>
            </w:tcBorders>
            <w:shd w:val="clear" w:color="auto" w:fill="E6EC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0" w:type="dxa"/>
            <w:shd w:val="clear" w:color="auto" w:fill="E6ECF1"/>
          </w:tcPr>
          <w:p>
            <w:pPr>
              <w:pStyle w:val="TableParagraph"/>
              <w:spacing w:before="54"/>
              <w:ind w:left="88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de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délimitation,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de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préservation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et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de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valorisation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du domaine public maritime et portuaire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46"/>
              <w:ind w:left="642"/>
              <w:rPr>
                <w:sz w:val="16"/>
              </w:rPr>
            </w:pPr>
            <w:r>
              <w:rPr>
                <w:color w:val="212121"/>
                <w:sz w:val="16"/>
              </w:rPr>
              <w:t>16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303" w:hRule="atLeast"/>
        </w:trPr>
        <w:tc>
          <w:tcPr>
            <w:tcW w:w="3956" w:type="dxa"/>
            <w:vMerge w:val="restart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spacing w:before="109"/>
              <w:rPr>
                <w:sz w:val="15"/>
              </w:rPr>
            </w:pPr>
          </w:p>
          <w:p>
            <w:pPr>
              <w:pStyle w:val="TableParagraph"/>
              <w:ind w:left="90"/>
              <w:rPr>
                <w:sz w:val="15"/>
              </w:rPr>
            </w:pPr>
            <w:r>
              <w:rPr>
                <w:color w:val="212121"/>
                <w:sz w:val="15"/>
              </w:rPr>
              <w:t>MINISTERE DE L'AGRICULTURE, DE LA PECHE MARITIME,</w:t>
            </w:r>
            <w:r>
              <w:rPr>
                <w:color w:val="212121"/>
                <w:spacing w:val="-8"/>
                <w:sz w:val="15"/>
              </w:rPr>
              <w:t> </w:t>
            </w:r>
            <w:r>
              <w:rPr>
                <w:color w:val="212121"/>
                <w:sz w:val="15"/>
              </w:rPr>
              <w:t>DU</w:t>
            </w:r>
            <w:r>
              <w:rPr>
                <w:color w:val="212121"/>
                <w:spacing w:val="-8"/>
                <w:sz w:val="15"/>
              </w:rPr>
              <w:t> </w:t>
            </w:r>
            <w:r>
              <w:rPr>
                <w:color w:val="212121"/>
                <w:sz w:val="15"/>
              </w:rPr>
              <w:t>DEVELOPPEMENT</w:t>
            </w:r>
            <w:r>
              <w:rPr>
                <w:color w:val="212121"/>
                <w:spacing w:val="-8"/>
                <w:sz w:val="15"/>
              </w:rPr>
              <w:t> </w:t>
            </w:r>
            <w:r>
              <w:rPr>
                <w:color w:val="212121"/>
                <w:sz w:val="15"/>
              </w:rPr>
              <w:t>RURAL</w:t>
            </w:r>
            <w:r>
              <w:rPr>
                <w:color w:val="212121"/>
                <w:spacing w:val="-8"/>
                <w:sz w:val="15"/>
              </w:rPr>
              <w:t> </w:t>
            </w:r>
            <w:r>
              <w:rPr>
                <w:color w:val="212121"/>
                <w:sz w:val="15"/>
              </w:rPr>
              <w:t>ET</w:t>
            </w:r>
            <w:r>
              <w:rPr>
                <w:color w:val="212121"/>
                <w:spacing w:val="-8"/>
                <w:sz w:val="15"/>
              </w:rPr>
              <w:t> </w:t>
            </w:r>
            <w:r>
              <w:rPr>
                <w:color w:val="212121"/>
                <w:sz w:val="15"/>
              </w:rPr>
              <w:t>DES EAUX ET FORETS</w:t>
            </w:r>
          </w:p>
        </w:tc>
        <w:tc>
          <w:tcPr>
            <w:tcW w:w="4530" w:type="dxa"/>
            <w:shd w:val="clear" w:color="auto" w:fill="E6ECF1"/>
          </w:tcPr>
          <w:p>
            <w:pPr>
              <w:pStyle w:val="TableParagraph"/>
              <w:spacing w:before="54"/>
              <w:ind w:left="88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3"/>
                <w:sz w:val="16"/>
              </w:rPr>
              <w:t> </w:t>
            </w:r>
            <w:r>
              <w:rPr>
                <w:color w:val="212121"/>
                <w:sz w:val="16"/>
              </w:rPr>
              <w:t>de développement </w:t>
            </w:r>
            <w:r>
              <w:rPr>
                <w:color w:val="212121"/>
                <w:spacing w:val="-2"/>
                <w:sz w:val="16"/>
              </w:rPr>
              <w:t>agricole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54"/>
              <w:ind w:left="419"/>
              <w:rPr>
                <w:sz w:val="16"/>
              </w:rPr>
            </w:pPr>
            <w:r>
              <w:rPr>
                <w:color w:val="212121"/>
                <w:sz w:val="16"/>
              </w:rPr>
              <w:t>4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200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303" w:hRule="atLeast"/>
        </w:trPr>
        <w:tc>
          <w:tcPr>
            <w:tcW w:w="3956" w:type="dxa"/>
            <w:vMerge/>
            <w:tcBorders>
              <w:top w:val="nil"/>
              <w:left w:val="nil"/>
            </w:tcBorders>
            <w:shd w:val="clear" w:color="auto" w:fill="E6EC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0" w:type="dxa"/>
            <w:shd w:val="clear" w:color="auto" w:fill="E6ECF1"/>
          </w:tcPr>
          <w:p>
            <w:pPr>
              <w:pStyle w:val="TableParagraph"/>
              <w:spacing w:before="54"/>
              <w:ind w:left="88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de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z w:val="16"/>
              </w:rPr>
              <w:t>développement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z w:val="16"/>
              </w:rPr>
              <w:t>de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z w:val="16"/>
              </w:rPr>
              <w:t>la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z w:val="16"/>
              </w:rPr>
              <w:t>pêche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pacing w:val="-2"/>
                <w:sz w:val="16"/>
              </w:rPr>
              <w:t>maritime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54"/>
              <w:ind w:left="642"/>
              <w:rPr>
                <w:sz w:val="16"/>
              </w:rPr>
            </w:pPr>
            <w:r>
              <w:rPr>
                <w:color w:val="212121"/>
                <w:sz w:val="16"/>
              </w:rPr>
              <w:t>60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487" w:hRule="atLeast"/>
        </w:trPr>
        <w:tc>
          <w:tcPr>
            <w:tcW w:w="3956" w:type="dxa"/>
            <w:vMerge/>
            <w:tcBorders>
              <w:top w:val="nil"/>
              <w:left w:val="nil"/>
            </w:tcBorders>
            <w:shd w:val="clear" w:color="auto" w:fill="E6EC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0" w:type="dxa"/>
            <w:shd w:val="clear" w:color="auto" w:fill="E6ECF1"/>
          </w:tcPr>
          <w:p>
            <w:pPr>
              <w:pStyle w:val="TableParagraph"/>
              <w:spacing w:before="54"/>
              <w:ind w:left="88" w:right="177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pour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le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développement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rural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et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des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zones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de </w:t>
            </w:r>
            <w:r>
              <w:rPr>
                <w:color w:val="212121"/>
                <w:spacing w:val="-2"/>
                <w:sz w:val="16"/>
              </w:rPr>
              <w:t>montagne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46"/>
              <w:ind w:left="419"/>
              <w:rPr>
                <w:sz w:val="16"/>
              </w:rPr>
            </w:pPr>
            <w:r>
              <w:rPr>
                <w:color w:val="212121"/>
                <w:sz w:val="16"/>
              </w:rPr>
              <w:t>1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100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304" w:hRule="atLeast"/>
        </w:trPr>
        <w:tc>
          <w:tcPr>
            <w:tcW w:w="3956" w:type="dxa"/>
            <w:vMerge/>
            <w:tcBorders>
              <w:top w:val="nil"/>
              <w:left w:val="nil"/>
            </w:tcBorders>
            <w:shd w:val="clear" w:color="auto" w:fill="E6EC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0" w:type="dxa"/>
            <w:shd w:val="clear" w:color="auto" w:fill="E6ECF1"/>
          </w:tcPr>
          <w:p>
            <w:pPr>
              <w:pStyle w:val="TableParagraph"/>
              <w:spacing w:before="54"/>
              <w:ind w:left="88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4"/>
                <w:sz w:val="16"/>
              </w:rPr>
              <w:t> </w:t>
            </w:r>
            <w:r>
              <w:rPr>
                <w:color w:val="212121"/>
                <w:sz w:val="16"/>
              </w:rPr>
              <w:t>national</w:t>
            </w:r>
            <w:r>
              <w:rPr>
                <w:color w:val="212121"/>
                <w:spacing w:val="-3"/>
                <w:sz w:val="16"/>
              </w:rPr>
              <w:t> </w:t>
            </w:r>
            <w:r>
              <w:rPr>
                <w:color w:val="212121"/>
                <w:spacing w:val="-2"/>
                <w:sz w:val="16"/>
              </w:rPr>
              <w:t>forestier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54"/>
              <w:ind w:left="553"/>
              <w:rPr>
                <w:sz w:val="16"/>
              </w:rPr>
            </w:pPr>
            <w:r>
              <w:rPr>
                <w:color w:val="212121"/>
                <w:sz w:val="16"/>
              </w:rPr>
              <w:t>750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303" w:hRule="atLeast"/>
        </w:trPr>
        <w:tc>
          <w:tcPr>
            <w:tcW w:w="3956" w:type="dxa"/>
            <w:vMerge/>
            <w:tcBorders>
              <w:top w:val="nil"/>
              <w:left w:val="nil"/>
            </w:tcBorders>
            <w:shd w:val="clear" w:color="auto" w:fill="E6EC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0" w:type="dxa"/>
            <w:shd w:val="clear" w:color="auto" w:fill="E6ECF1"/>
          </w:tcPr>
          <w:p>
            <w:pPr>
              <w:pStyle w:val="TableParagraph"/>
              <w:spacing w:before="54"/>
              <w:ind w:left="88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4"/>
                <w:sz w:val="16"/>
              </w:rPr>
              <w:t> </w:t>
            </w:r>
            <w:r>
              <w:rPr>
                <w:color w:val="212121"/>
                <w:sz w:val="16"/>
              </w:rPr>
              <w:t>de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la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z w:val="16"/>
              </w:rPr>
              <w:t>chasse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et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de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z w:val="16"/>
              </w:rPr>
              <w:t>la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pêche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pacing w:val="-2"/>
                <w:sz w:val="16"/>
              </w:rPr>
              <w:t>continentale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54"/>
              <w:ind w:left="642"/>
              <w:rPr>
                <w:sz w:val="16"/>
              </w:rPr>
            </w:pPr>
            <w:r>
              <w:rPr>
                <w:color w:val="212121"/>
                <w:sz w:val="16"/>
              </w:rPr>
              <w:t>30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488" w:hRule="atLeast"/>
        </w:trPr>
        <w:tc>
          <w:tcPr>
            <w:tcW w:w="3956" w:type="dxa"/>
            <w:vMerge w:val="restart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55"/>
              <w:rPr>
                <w:sz w:val="15"/>
              </w:rPr>
            </w:pPr>
          </w:p>
          <w:p>
            <w:pPr>
              <w:pStyle w:val="TableParagraph"/>
              <w:ind w:left="90" w:right="90"/>
              <w:rPr>
                <w:sz w:val="15"/>
              </w:rPr>
            </w:pPr>
            <w:r>
              <w:rPr>
                <w:color w:val="212121"/>
                <w:sz w:val="15"/>
              </w:rPr>
              <w:t>MINISTERE</w:t>
            </w:r>
            <w:r>
              <w:rPr>
                <w:color w:val="212121"/>
                <w:spacing w:val="-8"/>
                <w:sz w:val="15"/>
              </w:rPr>
              <w:t> </w:t>
            </w:r>
            <w:r>
              <w:rPr>
                <w:color w:val="212121"/>
                <w:sz w:val="15"/>
              </w:rPr>
              <w:t>DE</w:t>
            </w:r>
            <w:r>
              <w:rPr>
                <w:color w:val="212121"/>
                <w:spacing w:val="-8"/>
                <w:sz w:val="15"/>
              </w:rPr>
              <w:t> </w:t>
            </w:r>
            <w:r>
              <w:rPr>
                <w:color w:val="212121"/>
                <w:sz w:val="15"/>
              </w:rPr>
              <w:t>LA</w:t>
            </w:r>
            <w:r>
              <w:rPr>
                <w:color w:val="212121"/>
                <w:spacing w:val="-8"/>
                <w:sz w:val="15"/>
              </w:rPr>
              <w:t> </w:t>
            </w:r>
            <w:r>
              <w:rPr>
                <w:color w:val="212121"/>
                <w:sz w:val="15"/>
              </w:rPr>
              <w:t>TRANSITION</w:t>
            </w:r>
            <w:r>
              <w:rPr>
                <w:color w:val="212121"/>
                <w:spacing w:val="-8"/>
                <w:sz w:val="15"/>
              </w:rPr>
              <w:t> </w:t>
            </w:r>
            <w:r>
              <w:rPr>
                <w:color w:val="212121"/>
                <w:sz w:val="15"/>
              </w:rPr>
              <w:t>ENERGETIQUE</w:t>
            </w:r>
            <w:r>
              <w:rPr>
                <w:color w:val="212121"/>
                <w:spacing w:val="-8"/>
                <w:sz w:val="15"/>
              </w:rPr>
              <w:t> </w:t>
            </w:r>
            <w:r>
              <w:rPr>
                <w:color w:val="212121"/>
                <w:sz w:val="15"/>
              </w:rPr>
              <w:t>ET DU DEVELOPPEMENT DURABLE</w:t>
            </w:r>
          </w:p>
        </w:tc>
        <w:tc>
          <w:tcPr>
            <w:tcW w:w="4530" w:type="dxa"/>
            <w:shd w:val="clear" w:color="auto" w:fill="E6ECF1"/>
          </w:tcPr>
          <w:p>
            <w:pPr>
              <w:pStyle w:val="TableParagraph"/>
              <w:spacing w:before="54"/>
              <w:ind w:left="88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national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pour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la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protection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de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l'environnement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et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du développement durable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46"/>
              <w:ind w:left="553"/>
              <w:rPr>
                <w:sz w:val="16"/>
              </w:rPr>
            </w:pPr>
            <w:r>
              <w:rPr>
                <w:color w:val="212121"/>
                <w:sz w:val="16"/>
              </w:rPr>
              <w:t>150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303" w:hRule="atLeast"/>
        </w:trPr>
        <w:tc>
          <w:tcPr>
            <w:tcW w:w="3956" w:type="dxa"/>
            <w:vMerge/>
            <w:tcBorders>
              <w:top w:val="nil"/>
              <w:left w:val="nil"/>
            </w:tcBorders>
            <w:shd w:val="clear" w:color="auto" w:fill="E6EC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0" w:type="dxa"/>
            <w:shd w:val="clear" w:color="auto" w:fill="E6ECF1"/>
          </w:tcPr>
          <w:p>
            <w:pPr>
              <w:pStyle w:val="TableParagraph"/>
              <w:spacing w:before="54"/>
              <w:ind w:left="88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3"/>
                <w:sz w:val="16"/>
              </w:rPr>
              <w:t> </w:t>
            </w:r>
            <w:r>
              <w:rPr>
                <w:color w:val="212121"/>
                <w:sz w:val="16"/>
              </w:rPr>
              <w:t>de développement </w:t>
            </w:r>
            <w:r>
              <w:rPr>
                <w:color w:val="212121"/>
                <w:spacing w:val="-2"/>
                <w:sz w:val="16"/>
              </w:rPr>
              <w:t>énergétique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54"/>
              <w:ind w:right="137"/>
              <w:jc w:val="right"/>
              <w:rPr>
                <w:sz w:val="16"/>
              </w:rPr>
            </w:pPr>
            <w:r>
              <w:rPr>
                <w:color w:val="212121"/>
                <w:spacing w:val="-10"/>
                <w:sz w:val="16"/>
              </w:rPr>
              <w:t>-</w:t>
            </w:r>
          </w:p>
        </w:tc>
      </w:tr>
      <w:tr>
        <w:trPr>
          <w:trHeight w:val="303" w:hRule="atLeast"/>
        </w:trPr>
        <w:tc>
          <w:tcPr>
            <w:tcW w:w="3956" w:type="dxa"/>
            <w:vMerge w:val="restart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55"/>
              <w:rPr>
                <w:sz w:val="15"/>
              </w:rPr>
            </w:pPr>
          </w:p>
          <w:p>
            <w:pPr>
              <w:pStyle w:val="TableParagraph"/>
              <w:ind w:left="90" w:right="90"/>
              <w:rPr>
                <w:sz w:val="15"/>
              </w:rPr>
            </w:pPr>
            <w:r>
              <w:rPr>
                <w:color w:val="212121"/>
                <w:sz w:val="15"/>
              </w:rPr>
              <w:t>MINISTERE</w:t>
            </w:r>
            <w:r>
              <w:rPr>
                <w:color w:val="212121"/>
                <w:spacing w:val="-6"/>
                <w:sz w:val="15"/>
              </w:rPr>
              <w:t> </w:t>
            </w:r>
            <w:r>
              <w:rPr>
                <w:color w:val="212121"/>
                <w:sz w:val="15"/>
              </w:rPr>
              <w:t>DE</w:t>
            </w:r>
            <w:r>
              <w:rPr>
                <w:color w:val="212121"/>
                <w:spacing w:val="-6"/>
                <w:sz w:val="15"/>
              </w:rPr>
              <w:t> </w:t>
            </w:r>
            <w:r>
              <w:rPr>
                <w:color w:val="212121"/>
                <w:sz w:val="15"/>
              </w:rPr>
              <w:t>LA</w:t>
            </w:r>
            <w:r>
              <w:rPr>
                <w:color w:val="212121"/>
                <w:spacing w:val="-6"/>
                <w:sz w:val="15"/>
              </w:rPr>
              <w:t> </w:t>
            </w:r>
            <w:r>
              <w:rPr>
                <w:color w:val="212121"/>
                <w:sz w:val="15"/>
              </w:rPr>
              <w:t>JEUNESSE,</w:t>
            </w:r>
            <w:r>
              <w:rPr>
                <w:color w:val="212121"/>
                <w:spacing w:val="-6"/>
                <w:sz w:val="15"/>
              </w:rPr>
              <w:t> </w:t>
            </w:r>
            <w:r>
              <w:rPr>
                <w:color w:val="212121"/>
                <w:sz w:val="15"/>
              </w:rPr>
              <w:t>DE</w:t>
            </w:r>
            <w:r>
              <w:rPr>
                <w:color w:val="212121"/>
                <w:spacing w:val="-6"/>
                <w:sz w:val="15"/>
              </w:rPr>
              <w:t> </w:t>
            </w:r>
            <w:r>
              <w:rPr>
                <w:color w:val="212121"/>
                <w:sz w:val="15"/>
              </w:rPr>
              <w:t>LA</w:t>
            </w:r>
            <w:r>
              <w:rPr>
                <w:color w:val="212121"/>
                <w:spacing w:val="-6"/>
                <w:sz w:val="15"/>
              </w:rPr>
              <w:t> </w:t>
            </w:r>
            <w:r>
              <w:rPr>
                <w:color w:val="212121"/>
                <w:sz w:val="15"/>
              </w:rPr>
              <w:t>CULTURE</w:t>
            </w:r>
            <w:r>
              <w:rPr>
                <w:color w:val="212121"/>
                <w:spacing w:val="-6"/>
                <w:sz w:val="15"/>
              </w:rPr>
              <w:t> </w:t>
            </w:r>
            <w:r>
              <w:rPr>
                <w:color w:val="212121"/>
                <w:sz w:val="15"/>
              </w:rPr>
              <w:t>ET DE LA COMMUNICATION</w:t>
            </w:r>
          </w:p>
        </w:tc>
        <w:tc>
          <w:tcPr>
            <w:tcW w:w="4530" w:type="dxa"/>
            <w:shd w:val="clear" w:color="auto" w:fill="E6ECF1"/>
          </w:tcPr>
          <w:p>
            <w:pPr>
              <w:pStyle w:val="TableParagraph"/>
              <w:spacing w:before="54"/>
              <w:ind w:left="88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4"/>
                <w:sz w:val="16"/>
              </w:rPr>
              <w:t> </w:t>
            </w:r>
            <w:r>
              <w:rPr>
                <w:color w:val="212121"/>
                <w:sz w:val="16"/>
              </w:rPr>
              <w:t>national</w:t>
            </w:r>
            <w:r>
              <w:rPr>
                <w:color w:val="212121"/>
                <w:spacing w:val="-3"/>
                <w:sz w:val="16"/>
              </w:rPr>
              <w:t> </w:t>
            </w:r>
            <w:r>
              <w:rPr>
                <w:color w:val="212121"/>
                <w:sz w:val="16"/>
              </w:rPr>
              <w:t>pour</w:t>
            </w:r>
            <w:r>
              <w:rPr>
                <w:color w:val="212121"/>
                <w:spacing w:val="-4"/>
                <w:sz w:val="16"/>
              </w:rPr>
              <w:t> </w:t>
            </w:r>
            <w:r>
              <w:rPr>
                <w:color w:val="212121"/>
                <w:sz w:val="16"/>
              </w:rPr>
              <w:t>l'action</w:t>
            </w:r>
            <w:r>
              <w:rPr>
                <w:color w:val="212121"/>
                <w:spacing w:val="-3"/>
                <w:sz w:val="16"/>
              </w:rPr>
              <w:t> </w:t>
            </w:r>
            <w:r>
              <w:rPr>
                <w:color w:val="212121"/>
                <w:spacing w:val="-2"/>
                <w:sz w:val="16"/>
              </w:rPr>
              <w:t>culturelle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54"/>
              <w:ind w:left="642"/>
              <w:rPr>
                <w:sz w:val="16"/>
              </w:rPr>
            </w:pPr>
            <w:r>
              <w:rPr>
                <w:color w:val="212121"/>
                <w:sz w:val="16"/>
              </w:rPr>
              <w:t>60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487" w:hRule="atLeast"/>
        </w:trPr>
        <w:tc>
          <w:tcPr>
            <w:tcW w:w="3956" w:type="dxa"/>
            <w:vMerge/>
            <w:tcBorders>
              <w:top w:val="nil"/>
              <w:left w:val="nil"/>
            </w:tcBorders>
            <w:shd w:val="clear" w:color="auto" w:fill="E6EC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0" w:type="dxa"/>
            <w:shd w:val="clear" w:color="auto" w:fill="E6ECF1"/>
          </w:tcPr>
          <w:p>
            <w:pPr>
              <w:pStyle w:val="TableParagraph"/>
              <w:spacing w:before="54"/>
              <w:ind w:left="88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pour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la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promotion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du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paysage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audiovisuel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et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des annonces et de l'édition publique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46"/>
              <w:ind w:left="553"/>
              <w:rPr>
                <w:sz w:val="16"/>
              </w:rPr>
            </w:pPr>
            <w:r>
              <w:rPr>
                <w:color w:val="212121"/>
                <w:sz w:val="16"/>
              </w:rPr>
              <w:t>370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812" w:hRule="atLeast"/>
        </w:trPr>
        <w:tc>
          <w:tcPr>
            <w:tcW w:w="3956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55"/>
              <w:ind w:left="90"/>
              <w:rPr>
                <w:sz w:val="15"/>
              </w:rPr>
            </w:pPr>
            <w:r>
              <w:rPr>
                <w:color w:val="212121"/>
                <w:sz w:val="15"/>
              </w:rPr>
              <w:t>MINISTERE DELEGUE AUPRES DU CHEF DU GOUVERNEMENT</w:t>
            </w:r>
            <w:r>
              <w:rPr>
                <w:color w:val="212121"/>
                <w:spacing w:val="-10"/>
                <w:sz w:val="15"/>
              </w:rPr>
              <w:t> </w:t>
            </w:r>
            <w:r>
              <w:rPr>
                <w:color w:val="212121"/>
                <w:sz w:val="15"/>
              </w:rPr>
              <w:t>CHARGE</w:t>
            </w:r>
            <w:r>
              <w:rPr>
                <w:color w:val="212121"/>
                <w:spacing w:val="-10"/>
                <w:sz w:val="15"/>
              </w:rPr>
              <w:t> </w:t>
            </w:r>
            <w:r>
              <w:rPr>
                <w:color w:val="212121"/>
                <w:sz w:val="15"/>
              </w:rPr>
              <w:t>DE</w:t>
            </w:r>
            <w:r>
              <w:rPr>
                <w:color w:val="212121"/>
                <w:spacing w:val="-10"/>
                <w:sz w:val="15"/>
              </w:rPr>
              <w:t> </w:t>
            </w:r>
            <w:r>
              <w:rPr>
                <w:color w:val="212121"/>
                <w:sz w:val="15"/>
              </w:rPr>
              <w:t>LA</w:t>
            </w:r>
            <w:r>
              <w:rPr>
                <w:color w:val="212121"/>
                <w:spacing w:val="-10"/>
                <w:sz w:val="15"/>
              </w:rPr>
              <w:t> </w:t>
            </w:r>
            <w:r>
              <w:rPr>
                <w:color w:val="212121"/>
                <w:sz w:val="15"/>
              </w:rPr>
              <w:t>TRANSITION NUMERIQUE ET DE LA REFORME DE </w:t>
            </w:r>
            <w:r>
              <w:rPr>
                <w:color w:val="212121"/>
                <w:spacing w:val="-2"/>
                <w:sz w:val="15"/>
              </w:rPr>
              <w:t>L'ADMINISRATION</w:t>
            </w:r>
          </w:p>
        </w:tc>
        <w:tc>
          <w:tcPr>
            <w:tcW w:w="4530" w:type="dxa"/>
            <w:shd w:val="clear" w:color="auto" w:fill="E6ECF1"/>
          </w:tcPr>
          <w:p>
            <w:pPr>
              <w:pStyle w:val="TableParagraph"/>
              <w:spacing w:before="32"/>
              <w:rPr>
                <w:sz w:val="16"/>
              </w:rPr>
            </w:pPr>
          </w:p>
          <w:p>
            <w:pPr>
              <w:pStyle w:val="TableParagraph"/>
              <w:ind w:left="88" w:right="100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7"/>
                <w:sz w:val="16"/>
              </w:rPr>
              <w:t> </w:t>
            </w:r>
            <w:r>
              <w:rPr>
                <w:color w:val="212121"/>
                <w:sz w:val="16"/>
              </w:rPr>
              <w:t>de</w:t>
            </w:r>
            <w:r>
              <w:rPr>
                <w:color w:val="212121"/>
                <w:spacing w:val="-7"/>
                <w:sz w:val="16"/>
              </w:rPr>
              <w:t> </w:t>
            </w:r>
            <w:r>
              <w:rPr>
                <w:color w:val="212121"/>
                <w:sz w:val="16"/>
              </w:rPr>
              <w:t>modernisation</w:t>
            </w:r>
            <w:r>
              <w:rPr>
                <w:color w:val="212121"/>
                <w:spacing w:val="-7"/>
                <w:sz w:val="16"/>
              </w:rPr>
              <w:t> </w:t>
            </w:r>
            <w:r>
              <w:rPr>
                <w:color w:val="212121"/>
                <w:sz w:val="16"/>
              </w:rPr>
              <w:t>de</w:t>
            </w:r>
            <w:r>
              <w:rPr>
                <w:color w:val="212121"/>
                <w:spacing w:val="-7"/>
                <w:sz w:val="16"/>
              </w:rPr>
              <w:t> </w:t>
            </w:r>
            <w:r>
              <w:rPr>
                <w:color w:val="212121"/>
                <w:sz w:val="16"/>
              </w:rPr>
              <w:t>l'administration</w:t>
            </w:r>
            <w:r>
              <w:rPr>
                <w:color w:val="212121"/>
                <w:spacing w:val="-7"/>
                <w:sz w:val="16"/>
              </w:rPr>
              <w:t> </w:t>
            </w:r>
            <w:r>
              <w:rPr>
                <w:color w:val="212121"/>
                <w:sz w:val="16"/>
              </w:rPr>
              <w:t>publique,</w:t>
            </w:r>
            <w:r>
              <w:rPr>
                <w:color w:val="212121"/>
                <w:spacing w:val="-7"/>
                <w:sz w:val="16"/>
              </w:rPr>
              <w:t> </w:t>
            </w:r>
            <w:r>
              <w:rPr>
                <w:color w:val="212121"/>
                <w:sz w:val="16"/>
              </w:rPr>
              <w:t>d'appui à la transition numérique et à l’utilisation de l'amazighe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24"/>
              <w:rPr>
                <w:sz w:val="16"/>
              </w:rPr>
            </w:pPr>
          </w:p>
          <w:p>
            <w:pPr>
              <w:pStyle w:val="TableParagraph"/>
              <w:ind w:left="419"/>
              <w:rPr>
                <w:sz w:val="16"/>
              </w:rPr>
            </w:pPr>
            <w:r>
              <w:rPr>
                <w:color w:val="212121"/>
                <w:sz w:val="16"/>
              </w:rPr>
              <w:t>1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720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672" w:hRule="atLeast"/>
        </w:trPr>
        <w:tc>
          <w:tcPr>
            <w:tcW w:w="3956" w:type="dxa"/>
            <w:vMerge w:val="restart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spacing w:before="61"/>
              <w:rPr>
                <w:sz w:val="15"/>
              </w:rPr>
            </w:pPr>
          </w:p>
          <w:p>
            <w:pPr>
              <w:pStyle w:val="TableParagraph"/>
              <w:ind w:left="90"/>
              <w:rPr>
                <w:sz w:val="15"/>
              </w:rPr>
            </w:pPr>
            <w:r>
              <w:rPr>
                <w:color w:val="212121"/>
                <w:sz w:val="15"/>
              </w:rPr>
              <w:t>ADMINISTRATION</w:t>
            </w:r>
            <w:r>
              <w:rPr>
                <w:color w:val="212121"/>
                <w:spacing w:val="-4"/>
                <w:sz w:val="15"/>
              </w:rPr>
              <w:t> </w:t>
            </w:r>
            <w:r>
              <w:rPr>
                <w:color w:val="212121"/>
                <w:sz w:val="15"/>
              </w:rPr>
              <w:t>DE</w:t>
            </w:r>
            <w:r>
              <w:rPr>
                <w:color w:val="212121"/>
                <w:spacing w:val="-3"/>
                <w:sz w:val="15"/>
              </w:rPr>
              <w:t> </w:t>
            </w:r>
            <w:r>
              <w:rPr>
                <w:color w:val="212121"/>
                <w:sz w:val="15"/>
              </w:rPr>
              <w:t>LA</w:t>
            </w:r>
            <w:r>
              <w:rPr>
                <w:color w:val="212121"/>
                <w:spacing w:val="-3"/>
                <w:sz w:val="15"/>
              </w:rPr>
              <w:t> </w:t>
            </w:r>
            <w:r>
              <w:rPr>
                <w:color w:val="212121"/>
                <w:sz w:val="15"/>
              </w:rPr>
              <w:t>DEFENSE</w:t>
            </w:r>
            <w:r>
              <w:rPr>
                <w:color w:val="212121"/>
                <w:spacing w:val="-3"/>
                <w:sz w:val="15"/>
              </w:rPr>
              <w:t> </w:t>
            </w:r>
            <w:r>
              <w:rPr>
                <w:color w:val="212121"/>
                <w:spacing w:val="-2"/>
                <w:sz w:val="15"/>
              </w:rPr>
              <w:t>NATIONALE</w:t>
            </w:r>
          </w:p>
        </w:tc>
        <w:tc>
          <w:tcPr>
            <w:tcW w:w="4530" w:type="dxa"/>
            <w:shd w:val="clear" w:color="auto" w:fill="E6ECF1"/>
          </w:tcPr>
          <w:p>
            <w:pPr>
              <w:pStyle w:val="TableParagraph"/>
              <w:spacing w:before="54"/>
              <w:ind w:left="88"/>
              <w:rPr>
                <w:sz w:val="16"/>
              </w:rPr>
            </w:pPr>
            <w:r>
              <w:rPr>
                <w:color w:val="212121"/>
                <w:sz w:val="16"/>
              </w:rPr>
              <w:t>Fonds de participation des Forces Armées Royales aux missions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de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paix,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aux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actions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humanitaires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et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de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soutien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au titre de la coopération internationale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54"/>
              <w:rPr>
                <w:sz w:val="16"/>
              </w:rPr>
            </w:pPr>
          </w:p>
          <w:p>
            <w:pPr>
              <w:pStyle w:val="TableParagraph"/>
              <w:ind w:left="553"/>
              <w:rPr>
                <w:sz w:val="16"/>
              </w:rPr>
            </w:pPr>
            <w:r>
              <w:rPr>
                <w:color w:val="212121"/>
                <w:sz w:val="16"/>
              </w:rPr>
              <w:t>200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303" w:hRule="atLeast"/>
        </w:trPr>
        <w:tc>
          <w:tcPr>
            <w:tcW w:w="3956" w:type="dxa"/>
            <w:vMerge/>
            <w:tcBorders>
              <w:top w:val="nil"/>
              <w:left w:val="nil"/>
            </w:tcBorders>
            <w:shd w:val="clear" w:color="auto" w:fill="E6EC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0" w:type="dxa"/>
            <w:shd w:val="clear" w:color="auto" w:fill="E6ECF1"/>
          </w:tcPr>
          <w:p>
            <w:pPr>
              <w:pStyle w:val="TableParagraph"/>
              <w:spacing w:before="54"/>
              <w:ind w:left="88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3"/>
                <w:sz w:val="16"/>
              </w:rPr>
              <w:t> </w:t>
            </w:r>
            <w:r>
              <w:rPr>
                <w:color w:val="212121"/>
                <w:sz w:val="16"/>
              </w:rPr>
              <w:t>de</w:t>
            </w:r>
            <w:r>
              <w:rPr>
                <w:color w:val="212121"/>
                <w:spacing w:val="-3"/>
                <w:sz w:val="16"/>
              </w:rPr>
              <w:t> </w:t>
            </w:r>
            <w:r>
              <w:rPr>
                <w:color w:val="212121"/>
                <w:sz w:val="16"/>
              </w:rPr>
              <w:t>soutien</w:t>
            </w:r>
            <w:r>
              <w:rPr>
                <w:color w:val="212121"/>
                <w:spacing w:val="-3"/>
                <w:sz w:val="16"/>
              </w:rPr>
              <w:t> </w:t>
            </w:r>
            <w:r>
              <w:rPr>
                <w:color w:val="212121"/>
                <w:sz w:val="16"/>
              </w:rPr>
              <w:t>à</w:t>
            </w:r>
            <w:r>
              <w:rPr>
                <w:color w:val="212121"/>
                <w:spacing w:val="-3"/>
                <w:sz w:val="16"/>
              </w:rPr>
              <w:t> </w:t>
            </w:r>
            <w:r>
              <w:rPr>
                <w:color w:val="212121"/>
                <w:sz w:val="16"/>
              </w:rPr>
              <w:t>la</w:t>
            </w:r>
            <w:r>
              <w:rPr>
                <w:color w:val="212121"/>
                <w:spacing w:val="-3"/>
                <w:sz w:val="16"/>
              </w:rPr>
              <w:t> </w:t>
            </w:r>
            <w:r>
              <w:rPr>
                <w:color w:val="212121"/>
                <w:sz w:val="16"/>
              </w:rPr>
              <w:t>Gendarmerie</w:t>
            </w:r>
            <w:r>
              <w:rPr>
                <w:color w:val="212121"/>
                <w:spacing w:val="-3"/>
                <w:sz w:val="16"/>
              </w:rPr>
              <w:t> </w:t>
            </w:r>
            <w:r>
              <w:rPr>
                <w:color w:val="212121"/>
                <w:spacing w:val="-2"/>
                <w:sz w:val="16"/>
              </w:rPr>
              <w:t>Royale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54"/>
              <w:ind w:left="642"/>
              <w:rPr>
                <w:sz w:val="16"/>
              </w:rPr>
            </w:pPr>
            <w:r>
              <w:rPr>
                <w:color w:val="212121"/>
                <w:sz w:val="16"/>
              </w:rPr>
              <w:t>50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639" w:hRule="atLeast"/>
        </w:trPr>
        <w:tc>
          <w:tcPr>
            <w:tcW w:w="3956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55"/>
              <w:ind w:left="90" w:right="90"/>
              <w:rPr>
                <w:sz w:val="15"/>
              </w:rPr>
            </w:pPr>
            <w:r>
              <w:rPr>
                <w:color w:val="212121"/>
                <w:sz w:val="15"/>
              </w:rPr>
              <w:t>MINISTERE DE L'AMENAGEMENT DU TERRITOIRE NATIONAL,</w:t>
            </w:r>
            <w:r>
              <w:rPr>
                <w:color w:val="212121"/>
                <w:spacing w:val="-7"/>
                <w:sz w:val="15"/>
              </w:rPr>
              <w:t> </w:t>
            </w:r>
            <w:r>
              <w:rPr>
                <w:color w:val="212121"/>
                <w:sz w:val="15"/>
              </w:rPr>
              <w:t>DE</w:t>
            </w:r>
            <w:r>
              <w:rPr>
                <w:color w:val="212121"/>
                <w:spacing w:val="-7"/>
                <w:sz w:val="15"/>
              </w:rPr>
              <w:t> </w:t>
            </w:r>
            <w:r>
              <w:rPr>
                <w:color w:val="212121"/>
                <w:sz w:val="15"/>
              </w:rPr>
              <w:t>L'URBANISME,</w:t>
            </w:r>
            <w:r>
              <w:rPr>
                <w:color w:val="212121"/>
                <w:spacing w:val="-7"/>
                <w:sz w:val="15"/>
              </w:rPr>
              <w:t> </w:t>
            </w:r>
            <w:r>
              <w:rPr>
                <w:color w:val="212121"/>
                <w:sz w:val="15"/>
              </w:rPr>
              <w:t>DE</w:t>
            </w:r>
            <w:r>
              <w:rPr>
                <w:color w:val="212121"/>
                <w:spacing w:val="-7"/>
                <w:sz w:val="15"/>
              </w:rPr>
              <w:t> </w:t>
            </w:r>
            <w:r>
              <w:rPr>
                <w:color w:val="212121"/>
                <w:sz w:val="15"/>
              </w:rPr>
              <w:t>L'HABITAT</w:t>
            </w:r>
            <w:r>
              <w:rPr>
                <w:color w:val="212121"/>
                <w:spacing w:val="-7"/>
                <w:sz w:val="15"/>
              </w:rPr>
              <w:t> </w:t>
            </w:r>
            <w:r>
              <w:rPr>
                <w:color w:val="212121"/>
                <w:sz w:val="15"/>
              </w:rPr>
              <w:t>ET</w:t>
            </w:r>
            <w:r>
              <w:rPr>
                <w:color w:val="212121"/>
                <w:spacing w:val="-7"/>
                <w:sz w:val="15"/>
              </w:rPr>
              <w:t> </w:t>
            </w:r>
            <w:r>
              <w:rPr>
                <w:color w:val="212121"/>
                <w:sz w:val="15"/>
              </w:rPr>
              <w:t>DE LA POLITIQUE DE LA VILLE</w:t>
            </w:r>
          </w:p>
        </w:tc>
        <w:tc>
          <w:tcPr>
            <w:tcW w:w="4530" w:type="dxa"/>
            <w:shd w:val="clear" w:color="auto" w:fill="E6ECF1"/>
          </w:tcPr>
          <w:p>
            <w:pPr>
              <w:pStyle w:val="TableParagraph"/>
              <w:spacing w:before="129"/>
              <w:ind w:left="88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solidarité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pour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le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soutien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au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logement,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d'habitat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et intégration urbaine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37"/>
              <w:rPr>
                <w:sz w:val="16"/>
              </w:rPr>
            </w:pPr>
          </w:p>
          <w:p>
            <w:pPr>
              <w:pStyle w:val="TableParagraph"/>
              <w:ind w:left="419"/>
              <w:rPr>
                <w:sz w:val="16"/>
              </w:rPr>
            </w:pPr>
            <w:r>
              <w:rPr>
                <w:color w:val="212121"/>
                <w:sz w:val="16"/>
              </w:rPr>
              <w:t>5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720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488" w:hRule="atLeast"/>
        </w:trPr>
        <w:tc>
          <w:tcPr>
            <w:tcW w:w="3956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66"/>
              <w:ind w:left="90"/>
              <w:rPr>
                <w:sz w:val="15"/>
              </w:rPr>
            </w:pPr>
            <w:r>
              <w:rPr>
                <w:color w:val="212121"/>
                <w:sz w:val="15"/>
              </w:rPr>
              <w:t>DELEGATION</w:t>
            </w:r>
            <w:r>
              <w:rPr>
                <w:color w:val="212121"/>
                <w:spacing w:val="-11"/>
                <w:sz w:val="15"/>
              </w:rPr>
              <w:t> </w:t>
            </w:r>
            <w:r>
              <w:rPr>
                <w:color w:val="212121"/>
                <w:sz w:val="15"/>
              </w:rPr>
              <w:t>GENERALE</w:t>
            </w:r>
            <w:r>
              <w:rPr>
                <w:color w:val="212121"/>
                <w:spacing w:val="-10"/>
                <w:sz w:val="15"/>
              </w:rPr>
              <w:t> </w:t>
            </w:r>
            <w:r>
              <w:rPr>
                <w:color w:val="212121"/>
                <w:sz w:val="15"/>
              </w:rPr>
              <w:t>A</w:t>
            </w:r>
            <w:r>
              <w:rPr>
                <w:color w:val="212121"/>
                <w:spacing w:val="-11"/>
                <w:sz w:val="15"/>
              </w:rPr>
              <w:t> </w:t>
            </w:r>
            <w:r>
              <w:rPr>
                <w:color w:val="212121"/>
                <w:sz w:val="15"/>
              </w:rPr>
              <w:t>L'ADMINISTRATION PENITENTIAIRE ET A LA REINSERTION</w:t>
            </w:r>
          </w:p>
        </w:tc>
        <w:tc>
          <w:tcPr>
            <w:tcW w:w="4530" w:type="dxa"/>
            <w:shd w:val="clear" w:color="auto" w:fill="E6ECF1"/>
          </w:tcPr>
          <w:p>
            <w:pPr>
              <w:pStyle w:val="TableParagraph"/>
              <w:spacing w:before="54"/>
              <w:ind w:left="88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spécial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pour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le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soutien</w:t>
            </w:r>
            <w:r>
              <w:rPr>
                <w:color w:val="212121"/>
                <w:spacing w:val="36"/>
                <w:sz w:val="16"/>
              </w:rPr>
              <w:t> </w:t>
            </w:r>
            <w:r>
              <w:rPr>
                <w:color w:val="212121"/>
                <w:sz w:val="16"/>
              </w:rPr>
              <w:t>de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l’administration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et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des établissements pénitentiaires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46"/>
              <w:ind w:left="553"/>
              <w:rPr>
                <w:sz w:val="16"/>
              </w:rPr>
            </w:pPr>
            <w:r>
              <w:rPr>
                <w:color w:val="212121"/>
                <w:sz w:val="16"/>
              </w:rPr>
              <w:t>150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326" w:hRule="atLeast"/>
        </w:trPr>
        <w:tc>
          <w:tcPr>
            <w:tcW w:w="8486" w:type="dxa"/>
            <w:gridSpan w:val="2"/>
            <w:tcBorders>
              <w:left w:val="nil"/>
              <w:bottom w:val="nil"/>
            </w:tcBorders>
            <w:shd w:val="clear" w:color="auto" w:fill="004A81"/>
          </w:tcPr>
          <w:p>
            <w:pPr>
              <w:pStyle w:val="TableParagraph"/>
              <w:spacing w:before="54"/>
              <w:ind w:left="17" w:right="4"/>
              <w:jc w:val="center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TOTAL</w:t>
            </w:r>
            <w:r>
              <w:rPr>
                <w:b/>
                <w:color w:val="FFFFFF"/>
                <w:spacing w:val="47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Comptes</w:t>
            </w:r>
            <w:r>
              <w:rPr>
                <w:b/>
                <w:color w:val="FFFFFF"/>
                <w:spacing w:val="-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d'affectation</w:t>
            </w:r>
            <w:r>
              <w:rPr>
                <w:b/>
                <w:color w:val="FFFFFF"/>
                <w:spacing w:val="-1"/>
                <w:sz w:val="18"/>
              </w:rPr>
              <w:t> </w:t>
            </w:r>
            <w:r>
              <w:rPr>
                <w:b/>
                <w:color w:val="FFFFFF"/>
                <w:spacing w:val="-2"/>
                <w:sz w:val="18"/>
              </w:rPr>
              <w:t>spéciale</w:t>
            </w:r>
          </w:p>
        </w:tc>
        <w:tc>
          <w:tcPr>
            <w:tcW w:w="1549" w:type="dxa"/>
            <w:tcBorders>
              <w:bottom w:val="nil"/>
              <w:right w:val="nil"/>
            </w:tcBorders>
            <w:shd w:val="clear" w:color="auto" w:fill="004A81"/>
          </w:tcPr>
          <w:p>
            <w:pPr>
              <w:pStyle w:val="TableParagraph"/>
              <w:spacing w:before="54"/>
              <w:ind w:left="91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150</w:t>
            </w:r>
            <w:r>
              <w:rPr>
                <w:b/>
                <w:color w:val="FFFFFF"/>
                <w:spacing w:val="-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956</w:t>
            </w:r>
            <w:r>
              <w:rPr>
                <w:b/>
                <w:color w:val="FFFFFF"/>
                <w:spacing w:val="-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802</w:t>
            </w:r>
            <w:r>
              <w:rPr>
                <w:b/>
                <w:color w:val="FFFFFF"/>
                <w:spacing w:val="-2"/>
                <w:sz w:val="18"/>
              </w:rPr>
              <w:t> </w:t>
            </w:r>
            <w:r>
              <w:rPr>
                <w:b/>
                <w:color w:val="FFFFFF"/>
                <w:spacing w:val="-5"/>
                <w:sz w:val="18"/>
              </w:rPr>
              <w:t>000</w:t>
            </w:r>
          </w:p>
        </w:tc>
      </w:tr>
      <w:tr>
        <w:trPr>
          <w:trHeight w:val="633" w:hRule="atLeast"/>
        </w:trPr>
        <w:tc>
          <w:tcPr>
            <w:tcW w:w="8486" w:type="dxa"/>
            <w:gridSpan w:val="2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179"/>
              <w:ind w:left="-20"/>
              <w:rPr>
                <w:b/>
                <w:sz w:val="16"/>
              </w:rPr>
            </w:pPr>
            <w:r>
              <w:rPr>
                <w:b/>
                <w:color w:val="004A81"/>
                <w:sz w:val="16"/>
              </w:rPr>
              <w:t>Comptes</w:t>
            </w:r>
            <w:r>
              <w:rPr>
                <w:b/>
                <w:color w:val="004A81"/>
                <w:spacing w:val="-4"/>
                <w:sz w:val="16"/>
              </w:rPr>
              <w:t> </w:t>
            </w:r>
            <w:r>
              <w:rPr>
                <w:b/>
                <w:color w:val="004A81"/>
                <w:sz w:val="16"/>
              </w:rPr>
              <w:t>de</w:t>
            </w:r>
            <w:r>
              <w:rPr>
                <w:b/>
                <w:color w:val="004A81"/>
                <w:spacing w:val="-4"/>
                <w:sz w:val="16"/>
              </w:rPr>
              <w:t> </w:t>
            </w:r>
            <w:r>
              <w:rPr>
                <w:b/>
                <w:color w:val="004A81"/>
                <w:sz w:val="16"/>
              </w:rPr>
              <w:t>dépenses</w:t>
            </w:r>
            <w:r>
              <w:rPr>
                <w:b/>
                <w:color w:val="004A81"/>
                <w:spacing w:val="-4"/>
                <w:sz w:val="16"/>
              </w:rPr>
              <w:t> </w:t>
            </w:r>
            <w:r>
              <w:rPr>
                <w:b/>
                <w:color w:val="004A81"/>
                <w:sz w:val="16"/>
              </w:rPr>
              <w:t>sur</w:t>
            </w:r>
            <w:r>
              <w:rPr>
                <w:b/>
                <w:color w:val="004A81"/>
                <w:spacing w:val="-4"/>
                <w:sz w:val="16"/>
              </w:rPr>
              <w:t> </w:t>
            </w:r>
            <w:r>
              <w:rPr>
                <w:b/>
                <w:color w:val="004A81"/>
                <w:spacing w:val="-2"/>
                <w:sz w:val="16"/>
              </w:rPr>
              <w:t>dotations</w:t>
            </w:r>
          </w:p>
        </w:tc>
        <w:tc>
          <w:tcPr>
            <w:tcW w:w="1549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179"/>
              <w:rPr>
                <w:sz w:val="16"/>
              </w:rPr>
            </w:pPr>
          </w:p>
          <w:p>
            <w:pPr>
              <w:pStyle w:val="TableParagraph"/>
              <w:ind w:left="560"/>
              <w:rPr>
                <w:b/>
                <w:sz w:val="16"/>
              </w:rPr>
            </w:pPr>
            <w:r>
              <w:rPr>
                <w:b/>
                <w:color w:val="000080"/>
                <w:sz w:val="16"/>
              </w:rPr>
              <w:t>-En </w:t>
            </w:r>
            <w:r>
              <w:rPr>
                <w:b/>
                <w:color w:val="000080"/>
                <w:spacing w:val="-2"/>
                <w:sz w:val="16"/>
              </w:rPr>
              <w:t>dirhams-</w:t>
            </w:r>
          </w:p>
        </w:tc>
      </w:tr>
      <w:tr>
        <w:trPr>
          <w:trHeight w:val="326" w:hRule="atLeast"/>
        </w:trPr>
        <w:tc>
          <w:tcPr>
            <w:tcW w:w="3956" w:type="dxa"/>
            <w:tcBorders>
              <w:top w:val="nil"/>
              <w:left w:val="nil"/>
            </w:tcBorders>
            <w:shd w:val="clear" w:color="auto" w:fill="004A81"/>
          </w:tcPr>
          <w:p>
            <w:pPr>
              <w:pStyle w:val="TableParagraph"/>
              <w:spacing w:before="54"/>
              <w:ind w:right="1419"/>
              <w:jc w:val="right"/>
              <w:rPr>
                <w:b/>
                <w:sz w:val="18"/>
              </w:rPr>
            </w:pPr>
            <w:r>
              <w:rPr>
                <w:b/>
                <w:color w:val="FFFFFF"/>
                <w:spacing w:val="-2"/>
                <w:sz w:val="18"/>
              </w:rPr>
              <w:t>Ordonnateur</w:t>
            </w:r>
          </w:p>
        </w:tc>
        <w:tc>
          <w:tcPr>
            <w:tcW w:w="4530" w:type="dxa"/>
            <w:tcBorders>
              <w:top w:val="nil"/>
            </w:tcBorders>
            <w:shd w:val="clear" w:color="auto" w:fill="004A81"/>
          </w:tcPr>
          <w:p>
            <w:pPr>
              <w:pStyle w:val="TableParagraph"/>
              <w:spacing w:before="54"/>
              <w:ind w:left="1489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Intitulé</w:t>
            </w:r>
            <w:r>
              <w:rPr>
                <w:b/>
                <w:color w:val="FFFFFF"/>
                <w:spacing w:val="-4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du</w:t>
            </w:r>
            <w:r>
              <w:rPr>
                <w:b/>
                <w:color w:val="FFFFFF"/>
                <w:spacing w:val="-3"/>
                <w:sz w:val="18"/>
              </w:rPr>
              <w:t> </w:t>
            </w:r>
            <w:r>
              <w:rPr>
                <w:b/>
                <w:color w:val="FFFFFF"/>
                <w:spacing w:val="-2"/>
                <w:sz w:val="18"/>
              </w:rPr>
              <w:t>compte</w:t>
            </w:r>
          </w:p>
        </w:tc>
        <w:tc>
          <w:tcPr>
            <w:tcW w:w="1549" w:type="dxa"/>
            <w:tcBorders>
              <w:top w:val="nil"/>
              <w:right w:val="nil"/>
            </w:tcBorders>
            <w:shd w:val="clear" w:color="auto" w:fill="004A81"/>
          </w:tcPr>
          <w:p>
            <w:pPr>
              <w:pStyle w:val="TableParagraph"/>
              <w:spacing w:before="54"/>
              <w:ind w:left="448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PLF</w:t>
            </w:r>
            <w:r>
              <w:rPr>
                <w:b/>
                <w:color w:val="FFFFFF"/>
                <w:spacing w:val="-1"/>
                <w:sz w:val="18"/>
              </w:rPr>
              <w:t> </w:t>
            </w:r>
            <w:r>
              <w:rPr>
                <w:b/>
                <w:color w:val="FFFFFF"/>
                <w:spacing w:val="-4"/>
                <w:sz w:val="18"/>
              </w:rPr>
              <w:t>2025</w:t>
            </w:r>
          </w:p>
        </w:tc>
      </w:tr>
      <w:tr>
        <w:trPr>
          <w:trHeight w:val="487" w:hRule="atLeast"/>
        </w:trPr>
        <w:tc>
          <w:tcPr>
            <w:tcW w:w="3956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152"/>
              <w:ind w:left="90"/>
              <w:rPr>
                <w:sz w:val="15"/>
              </w:rPr>
            </w:pPr>
            <w:r>
              <w:rPr>
                <w:color w:val="212121"/>
                <w:sz w:val="15"/>
              </w:rPr>
              <w:t>CHEF</w:t>
            </w:r>
            <w:r>
              <w:rPr>
                <w:color w:val="212121"/>
                <w:spacing w:val="-3"/>
                <w:sz w:val="15"/>
              </w:rPr>
              <w:t> </w:t>
            </w:r>
            <w:r>
              <w:rPr>
                <w:color w:val="212121"/>
                <w:sz w:val="15"/>
              </w:rPr>
              <w:t>DU </w:t>
            </w:r>
            <w:r>
              <w:rPr>
                <w:color w:val="212121"/>
                <w:spacing w:val="-2"/>
                <w:sz w:val="15"/>
              </w:rPr>
              <w:t>GOUVERNEMENT</w:t>
            </w:r>
          </w:p>
        </w:tc>
        <w:tc>
          <w:tcPr>
            <w:tcW w:w="4530" w:type="dxa"/>
            <w:shd w:val="clear" w:color="auto" w:fill="E6ECF1"/>
          </w:tcPr>
          <w:p>
            <w:pPr>
              <w:pStyle w:val="TableParagraph"/>
              <w:spacing w:before="54"/>
              <w:ind w:left="90"/>
              <w:rPr>
                <w:sz w:val="16"/>
              </w:rPr>
            </w:pPr>
            <w:r>
              <w:rPr>
                <w:color w:val="212121"/>
                <w:sz w:val="16"/>
              </w:rPr>
              <w:t>Dépenses</w:t>
            </w:r>
            <w:r>
              <w:rPr>
                <w:color w:val="212121"/>
                <w:spacing w:val="-8"/>
                <w:sz w:val="16"/>
              </w:rPr>
              <w:t> </w:t>
            </w:r>
            <w:r>
              <w:rPr>
                <w:color w:val="212121"/>
                <w:sz w:val="16"/>
              </w:rPr>
              <w:t>particulières</w:t>
            </w:r>
            <w:r>
              <w:rPr>
                <w:color w:val="212121"/>
                <w:spacing w:val="-8"/>
                <w:sz w:val="16"/>
              </w:rPr>
              <w:t> </w:t>
            </w:r>
            <w:r>
              <w:rPr>
                <w:color w:val="212121"/>
                <w:sz w:val="16"/>
              </w:rPr>
              <w:t>au</w:t>
            </w:r>
            <w:r>
              <w:rPr>
                <w:color w:val="212121"/>
                <w:spacing w:val="-8"/>
                <w:sz w:val="16"/>
              </w:rPr>
              <w:t> </w:t>
            </w:r>
            <w:r>
              <w:rPr>
                <w:color w:val="212121"/>
                <w:sz w:val="16"/>
              </w:rPr>
              <w:t>développement</w:t>
            </w:r>
            <w:r>
              <w:rPr>
                <w:color w:val="212121"/>
                <w:spacing w:val="-8"/>
                <w:sz w:val="16"/>
              </w:rPr>
              <w:t> </w:t>
            </w:r>
            <w:r>
              <w:rPr>
                <w:color w:val="212121"/>
                <w:sz w:val="16"/>
              </w:rPr>
              <w:t>des</w:t>
            </w:r>
            <w:r>
              <w:rPr>
                <w:color w:val="212121"/>
                <w:spacing w:val="-8"/>
                <w:sz w:val="16"/>
              </w:rPr>
              <w:t> </w:t>
            </w:r>
            <w:r>
              <w:rPr>
                <w:color w:val="212121"/>
                <w:sz w:val="16"/>
              </w:rPr>
              <w:t>provinces </w:t>
            </w:r>
            <w:r>
              <w:rPr>
                <w:color w:val="212121"/>
                <w:spacing w:val="-2"/>
                <w:sz w:val="16"/>
              </w:rPr>
              <w:t>sahariennes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46"/>
              <w:ind w:right="137"/>
              <w:jc w:val="right"/>
              <w:rPr>
                <w:sz w:val="16"/>
              </w:rPr>
            </w:pPr>
            <w:r>
              <w:rPr>
                <w:color w:val="212121"/>
                <w:spacing w:val="-10"/>
                <w:sz w:val="16"/>
              </w:rPr>
              <w:t>-</w:t>
            </w:r>
          </w:p>
        </w:tc>
      </w:tr>
      <w:tr>
        <w:trPr>
          <w:trHeight w:val="672" w:hRule="atLeast"/>
        </w:trPr>
        <w:tc>
          <w:tcPr>
            <w:tcW w:w="3956" w:type="dxa"/>
            <w:vMerge w:val="restart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spacing w:before="153"/>
              <w:rPr>
                <w:sz w:val="15"/>
              </w:rPr>
            </w:pPr>
          </w:p>
          <w:p>
            <w:pPr>
              <w:pStyle w:val="TableParagraph"/>
              <w:ind w:left="90"/>
              <w:rPr>
                <w:sz w:val="15"/>
              </w:rPr>
            </w:pPr>
            <w:r>
              <w:rPr>
                <w:color w:val="212121"/>
                <w:sz w:val="15"/>
              </w:rPr>
              <w:t>ADMINISTRATION</w:t>
            </w:r>
            <w:r>
              <w:rPr>
                <w:color w:val="212121"/>
                <w:spacing w:val="-4"/>
                <w:sz w:val="15"/>
              </w:rPr>
              <w:t> </w:t>
            </w:r>
            <w:r>
              <w:rPr>
                <w:color w:val="212121"/>
                <w:sz w:val="15"/>
              </w:rPr>
              <w:t>DE</w:t>
            </w:r>
            <w:r>
              <w:rPr>
                <w:color w:val="212121"/>
                <w:spacing w:val="-3"/>
                <w:sz w:val="15"/>
              </w:rPr>
              <w:t> </w:t>
            </w:r>
            <w:r>
              <w:rPr>
                <w:color w:val="212121"/>
                <w:sz w:val="15"/>
              </w:rPr>
              <w:t>LA</w:t>
            </w:r>
            <w:r>
              <w:rPr>
                <w:color w:val="212121"/>
                <w:spacing w:val="-3"/>
                <w:sz w:val="15"/>
              </w:rPr>
              <w:t> </w:t>
            </w:r>
            <w:r>
              <w:rPr>
                <w:color w:val="212121"/>
                <w:sz w:val="15"/>
              </w:rPr>
              <w:t>DEFENSE</w:t>
            </w:r>
            <w:r>
              <w:rPr>
                <w:color w:val="212121"/>
                <w:spacing w:val="-3"/>
                <w:sz w:val="15"/>
              </w:rPr>
              <w:t> </w:t>
            </w:r>
            <w:r>
              <w:rPr>
                <w:color w:val="212121"/>
                <w:spacing w:val="-2"/>
                <w:sz w:val="15"/>
              </w:rPr>
              <w:t>NATIONALE</w:t>
            </w:r>
          </w:p>
        </w:tc>
        <w:tc>
          <w:tcPr>
            <w:tcW w:w="4530" w:type="dxa"/>
            <w:shd w:val="clear" w:color="auto" w:fill="E6ECF1"/>
          </w:tcPr>
          <w:p>
            <w:pPr>
              <w:pStyle w:val="TableParagraph"/>
              <w:spacing w:before="54"/>
              <w:ind w:left="90"/>
              <w:rPr>
                <w:sz w:val="16"/>
              </w:rPr>
            </w:pPr>
            <w:r>
              <w:rPr>
                <w:color w:val="212121"/>
                <w:sz w:val="16"/>
              </w:rPr>
              <w:t>Acquisition</w:t>
            </w:r>
            <w:r>
              <w:rPr>
                <w:color w:val="212121"/>
                <w:spacing w:val="-6"/>
                <w:sz w:val="16"/>
              </w:rPr>
              <w:t> </w:t>
            </w:r>
            <w:r>
              <w:rPr>
                <w:color w:val="212121"/>
                <w:sz w:val="16"/>
              </w:rPr>
              <w:t>et</w:t>
            </w:r>
            <w:r>
              <w:rPr>
                <w:color w:val="212121"/>
                <w:spacing w:val="-6"/>
                <w:sz w:val="16"/>
              </w:rPr>
              <w:t> </w:t>
            </w:r>
            <w:r>
              <w:rPr>
                <w:color w:val="212121"/>
                <w:sz w:val="16"/>
              </w:rPr>
              <w:t>réparation</w:t>
            </w:r>
            <w:r>
              <w:rPr>
                <w:color w:val="212121"/>
                <w:spacing w:val="-6"/>
                <w:sz w:val="16"/>
              </w:rPr>
              <w:t> </w:t>
            </w:r>
            <w:r>
              <w:rPr>
                <w:color w:val="212121"/>
                <w:sz w:val="16"/>
              </w:rPr>
              <w:t>des</w:t>
            </w:r>
            <w:r>
              <w:rPr>
                <w:color w:val="212121"/>
                <w:spacing w:val="-6"/>
                <w:sz w:val="16"/>
              </w:rPr>
              <w:t> </w:t>
            </w:r>
            <w:r>
              <w:rPr>
                <w:color w:val="212121"/>
                <w:sz w:val="16"/>
              </w:rPr>
              <w:t>matériels</w:t>
            </w:r>
            <w:r>
              <w:rPr>
                <w:color w:val="212121"/>
                <w:spacing w:val="-6"/>
                <w:sz w:val="16"/>
              </w:rPr>
              <w:t> </w:t>
            </w:r>
            <w:r>
              <w:rPr>
                <w:color w:val="212121"/>
                <w:sz w:val="16"/>
              </w:rPr>
              <w:t>des</w:t>
            </w:r>
            <w:r>
              <w:rPr>
                <w:color w:val="212121"/>
                <w:spacing w:val="-6"/>
                <w:sz w:val="16"/>
              </w:rPr>
              <w:t> </w:t>
            </w:r>
            <w:r>
              <w:rPr>
                <w:color w:val="212121"/>
                <w:sz w:val="16"/>
              </w:rPr>
              <w:t>Forces</w:t>
            </w:r>
            <w:r>
              <w:rPr>
                <w:color w:val="212121"/>
                <w:spacing w:val="-6"/>
                <w:sz w:val="16"/>
              </w:rPr>
              <w:t> </w:t>
            </w:r>
            <w:r>
              <w:rPr>
                <w:color w:val="212121"/>
                <w:sz w:val="16"/>
              </w:rPr>
              <w:t>Armées Royales et soutien au développement de l’industrie</w:t>
            </w:r>
          </w:p>
          <w:p>
            <w:pPr>
              <w:pStyle w:val="TableParagraph"/>
              <w:ind w:left="90"/>
              <w:rPr>
                <w:sz w:val="16"/>
              </w:rPr>
            </w:pPr>
            <w:r>
              <w:rPr>
                <w:color w:val="212121"/>
                <w:sz w:val="16"/>
              </w:rPr>
              <w:t>de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pacing w:val="-2"/>
                <w:sz w:val="16"/>
              </w:rPr>
              <w:t>défense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54"/>
              <w:rPr>
                <w:sz w:val="16"/>
              </w:rPr>
            </w:pPr>
          </w:p>
          <w:p>
            <w:pPr>
              <w:pStyle w:val="TableParagraph"/>
              <w:ind w:left="330"/>
              <w:rPr>
                <w:sz w:val="16"/>
              </w:rPr>
            </w:pPr>
            <w:r>
              <w:rPr>
                <w:color w:val="212121"/>
                <w:sz w:val="16"/>
              </w:rPr>
              <w:t>10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800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z w:val="16"/>
              </w:rPr>
              <w:t>000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487" w:hRule="atLeast"/>
        </w:trPr>
        <w:tc>
          <w:tcPr>
            <w:tcW w:w="3956" w:type="dxa"/>
            <w:vMerge/>
            <w:tcBorders>
              <w:top w:val="nil"/>
              <w:left w:val="nil"/>
            </w:tcBorders>
            <w:shd w:val="clear" w:color="auto" w:fill="E6EC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0" w:type="dxa"/>
            <w:shd w:val="clear" w:color="auto" w:fill="E6ECF1"/>
          </w:tcPr>
          <w:p>
            <w:pPr>
              <w:pStyle w:val="TableParagraph"/>
              <w:spacing w:before="54"/>
              <w:ind w:left="90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de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la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Direction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générale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des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études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et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de</w:t>
            </w:r>
            <w:r>
              <w:rPr>
                <w:color w:val="212121"/>
                <w:spacing w:val="-5"/>
                <w:sz w:val="16"/>
              </w:rPr>
              <w:t> </w:t>
            </w:r>
            <w:r>
              <w:rPr>
                <w:color w:val="212121"/>
                <w:sz w:val="16"/>
              </w:rPr>
              <w:t>la </w:t>
            </w:r>
            <w:r>
              <w:rPr>
                <w:color w:val="212121"/>
                <w:spacing w:val="-2"/>
                <w:sz w:val="16"/>
              </w:rPr>
              <w:t>documentation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146"/>
              <w:ind w:right="137"/>
              <w:jc w:val="right"/>
              <w:rPr>
                <w:sz w:val="16"/>
              </w:rPr>
            </w:pPr>
            <w:r>
              <w:rPr>
                <w:color w:val="212121"/>
                <w:spacing w:val="-10"/>
                <w:sz w:val="16"/>
              </w:rPr>
              <w:t>-</w:t>
            </w:r>
          </w:p>
        </w:tc>
      </w:tr>
      <w:tr>
        <w:trPr>
          <w:trHeight w:val="304" w:hRule="atLeast"/>
        </w:trPr>
        <w:tc>
          <w:tcPr>
            <w:tcW w:w="3956" w:type="dxa"/>
            <w:tcBorders>
              <w:left w:val="nil"/>
            </w:tcBorders>
            <w:shd w:val="clear" w:color="auto" w:fill="E6ECF1"/>
          </w:tcPr>
          <w:p>
            <w:pPr>
              <w:pStyle w:val="TableParagraph"/>
              <w:spacing w:before="60"/>
              <w:ind w:left="90"/>
              <w:rPr>
                <w:sz w:val="15"/>
              </w:rPr>
            </w:pPr>
            <w:r>
              <w:rPr>
                <w:color w:val="212121"/>
                <w:sz w:val="15"/>
              </w:rPr>
              <w:t>HAUT</w:t>
            </w:r>
            <w:r>
              <w:rPr>
                <w:color w:val="212121"/>
                <w:spacing w:val="-1"/>
                <w:sz w:val="15"/>
              </w:rPr>
              <w:t> </w:t>
            </w:r>
            <w:r>
              <w:rPr>
                <w:color w:val="212121"/>
                <w:sz w:val="15"/>
              </w:rPr>
              <w:t>COMMISSARIAT AU </w:t>
            </w:r>
            <w:r>
              <w:rPr>
                <w:color w:val="212121"/>
                <w:spacing w:val="-4"/>
                <w:sz w:val="15"/>
              </w:rPr>
              <w:t>PLAN</w:t>
            </w:r>
          </w:p>
        </w:tc>
        <w:tc>
          <w:tcPr>
            <w:tcW w:w="4530" w:type="dxa"/>
            <w:shd w:val="clear" w:color="auto" w:fill="E6ECF1"/>
          </w:tcPr>
          <w:p>
            <w:pPr>
              <w:pStyle w:val="TableParagraph"/>
              <w:spacing w:before="54"/>
              <w:ind w:left="90"/>
              <w:rPr>
                <w:sz w:val="16"/>
              </w:rPr>
            </w:pPr>
            <w:r>
              <w:rPr>
                <w:color w:val="212121"/>
                <w:sz w:val="16"/>
              </w:rPr>
              <w:t>Fonds</w:t>
            </w:r>
            <w:r>
              <w:rPr>
                <w:color w:val="212121"/>
                <w:spacing w:val="-1"/>
                <w:sz w:val="16"/>
              </w:rPr>
              <w:t> </w:t>
            </w:r>
            <w:r>
              <w:rPr>
                <w:color w:val="212121"/>
                <w:sz w:val="16"/>
              </w:rPr>
              <w:t>de relations </w:t>
            </w:r>
            <w:r>
              <w:rPr>
                <w:color w:val="212121"/>
                <w:spacing w:val="-2"/>
                <w:sz w:val="16"/>
              </w:rPr>
              <w:t>publiques</w:t>
            </w:r>
          </w:p>
        </w:tc>
        <w:tc>
          <w:tcPr>
            <w:tcW w:w="1549" w:type="dxa"/>
            <w:tcBorders>
              <w:right w:val="nil"/>
            </w:tcBorders>
            <w:shd w:val="clear" w:color="auto" w:fill="E6ECF1"/>
          </w:tcPr>
          <w:p>
            <w:pPr>
              <w:pStyle w:val="TableParagraph"/>
              <w:spacing w:before="54"/>
              <w:ind w:left="865"/>
              <w:rPr>
                <w:sz w:val="16"/>
              </w:rPr>
            </w:pPr>
            <w:r>
              <w:rPr>
                <w:color w:val="212121"/>
                <w:sz w:val="16"/>
              </w:rPr>
              <w:t>500</w:t>
            </w:r>
            <w:r>
              <w:rPr>
                <w:color w:val="212121"/>
                <w:spacing w:val="-2"/>
                <w:sz w:val="16"/>
              </w:rPr>
              <w:t> </w:t>
            </w:r>
            <w:r>
              <w:rPr>
                <w:color w:val="212121"/>
                <w:spacing w:val="-5"/>
                <w:sz w:val="16"/>
              </w:rPr>
              <w:t>000</w:t>
            </w:r>
          </w:p>
        </w:tc>
      </w:tr>
      <w:tr>
        <w:trPr>
          <w:trHeight w:val="327" w:hRule="atLeast"/>
        </w:trPr>
        <w:tc>
          <w:tcPr>
            <w:tcW w:w="8486" w:type="dxa"/>
            <w:gridSpan w:val="2"/>
            <w:tcBorders>
              <w:left w:val="nil"/>
              <w:bottom w:val="nil"/>
            </w:tcBorders>
            <w:shd w:val="clear" w:color="auto" w:fill="004A81"/>
          </w:tcPr>
          <w:p>
            <w:pPr>
              <w:pStyle w:val="TableParagraph"/>
              <w:spacing w:before="54"/>
              <w:ind w:left="17"/>
              <w:jc w:val="center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TOTAL</w:t>
            </w:r>
            <w:r>
              <w:rPr>
                <w:b/>
                <w:color w:val="FFFFFF"/>
                <w:spacing w:val="44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Comptes</w:t>
            </w:r>
            <w:r>
              <w:rPr>
                <w:b/>
                <w:color w:val="FFFFFF"/>
                <w:spacing w:val="-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de</w:t>
            </w:r>
            <w:r>
              <w:rPr>
                <w:b/>
                <w:color w:val="FFFFFF"/>
                <w:spacing w:val="-3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dépenses</w:t>
            </w:r>
            <w:r>
              <w:rPr>
                <w:b/>
                <w:color w:val="FFFFFF"/>
                <w:spacing w:val="-3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sur</w:t>
            </w:r>
            <w:r>
              <w:rPr>
                <w:b/>
                <w:color w:val="FFFFFF"/>
                <w:spacing w:val="-2"/>
                <w:sz w:val="18"/>
              </w:rPr>
              <w:t> dotations</w:t>
            </w:r>
          </w:p>
        </w:tc>
        <w:tc>
          <w:tcPr>
            <w:tcW w:w="1549" w:type="dxa"/>
            <w:tcBorders>
              <w:bottom w:val="nil"/>
              <w:right w:val="nil"/>
            </w:tcBorders>
            <w:shd w:val="clear" w:color="auto" w:fill="004A81"/>
          </w:tcPr>
          <w:p>
            <w:pPr>
              <w:pStyle w:val="TableParagraph"/>
              <w:spacing w:before="54"/>
              <w:ind w:left="191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10</w:t>
            </w:r>
            <w:r>
              <w:rPr>
                <w:b/>
                <w:color w:val="FFFFFF"/>
                <w:spacing w:val="-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800</w:t>
            </w:r>
            <w:r>
              <w:rPr>
                <w:b/>
                <w:color w:val="FFFFFF"/>
                <w:spacing w:val="-2"/>
                <w:sz w:val="18"/>
              </w:rPr>
              <w:t> </w:t>
            </w:r>
            <w:r>
              <w:rPr>
                <w:b/>
                <w:color w:val="FFFFFF"/>
                <w:sz w:val="18"/>
              </w:rPr>
              <w:t>500</w:t>
            </w:r>
            <w:r>
              <w:rPr>
                <w:b/>
                <w:color w:val="FFFFFF"/>
                <w:spacing w:val="-1"/>
                <w:sz w:val="18"/>
              </w:rPr>
              <w:t> </w:t>
            </w:r>
            <w:r>
              <w:rPr>
                <w:b/>
                <w:color w:val="FFFFFF"/>
                <w:spacing w:val="-5"/>
                <w:sz w:val="18"/>
              </w:rPr>
              <w:t>000</w:t>
            </w:r>
          </w:p>
        </w:tc>
      </w:tr>
    </w:tbl>
    <w:p>
      <w:pPr>
        <w:spacing w:after="0"/>
        <w:rPr>
          <w:sz w:val="18"/>
        </w:rPr>
        <w:sectPr>
          <w:headerReference w:type="even" r:id="rId507"/>
          <w:footerReference w:type="even" r:id="rId508"/>
          <w:pgSz w:w="11910" w:h="16840"/>
          <w:pgMar w:header="0" w:footer="0" w:top="0" w:bottom="280" w:left="860" w:right="780"/>
        </w:sectPr>
      </w:pPr>
    </w:p>
    <w:p>
      <w:pPr>
        <w:spacing w:line="316" w:lineRule="auto" w:before="57"/>
        <w:ind w:left="17" w:right="9" w:firstLine="0"/>
        <w:jc w:val="center"/>
        <w:rPr>
          <w:sz w:val="35"/>
        </w:rPr>
      </w:pPr>
      <w:r>
        <w:rPr>
          <w:color w:val="FFFFFF"/>
          <w:w w:val="110"/>
          <w:sz w:val="35"/>
          <w:shd w:fill="004880" w:color="auto" w:val="clear"/>
        </w:rPr>
        <w:t>Le Ministere de l'Economie</w:t>
      </w:r>
      <w:r>
        <w:rPr>
          <w:color w:val="FFFFFF"/>
          <w:spacing w:val="40"/>
          <w:w w:val="110"/>
          <w:sz w:val="35"/>
          <w:shd w:fill="004880" w:color="auto" w:val="clear"/>
        </w:rPr>
        <w:t> </w:t>
      </w:r>
      <w:r>
        <w:rPr>
          <w:color w:val="FFFFFF"/>
          <w:w w:val="110"/>
          <w:sz w:val="35"/>
          <w:shd w:fill="004880" w:color="auto" w:val="clear"/>
        </w:rPr>
        <w:t>et des Finances met</w:t>
      </w:r>
      <w:r>
        <w:rPr>
          <w:color w:val="FFFFFF"/>
          <w:spacing w:val="40"/>
          <w:w w:val="110"/>
          <w:sz w:val="35"/>
        </w:rPr>
        <w:t> </w:t>
      </w:r>
      <w:r>
        <w:rPr>
          <w:rFonts w:ascii="Times New Roman"/>
          <w:color w:val="FFFFFF"/>
          <w:sz w:val="56"/>
          <w:shd w:fill="004880" w:color="auto" w:val="clear"/>
        </w:rPr>
        <w:t>a</w:t>
      </w:r>
      <w:r>
        <w:rPr>
          <w:rFonts w:ascii="Times New Roman"/>
          <w:color w:val="FFFFFF"/>
          <w:sz w:val="56"/>
        </w:rPr>
        <w:t> </w:t>
      </w:r>
      <w:r>
        <w:rPr>
          <w:color w:val="FFFFFF"/>
          <w:w w:val="110"/>
          <w:sz w:val="35"/>
          <w:shd w:fill="004880" w:color="auto" w:val="clear"/>
        </w:rPr>
        <w:t>votre</w:t>
      </w:r>
      <w:r>
        <w:rPr>
          <w:color w:val="FFFFFF"/>
          <w:w w:val="110"/>
          <w:sz w:val="35"/>
        </w:rPr>
        <w:t> </w:t>
      </w:r>
      <w:r>
        <w:rPr>
          <w:color w:val="FFFFFF"/>
          <w:w w:val="110"/>
          <w:sz w:val="35"/>
          <w:shd w:fill="004880" w:color="auto" w:val="clear"/>
        </w:rPr>
        <w:t>disposition</w:t>
      </w:r>
      <w:r>
        <w:rPr>
          <w:color w:val="FFFFFF"/>
          <w:spacing w:val="80"/>
          <w:w w:val="110"/>
          <w:sz w:val="35"/>
        </w:rPr>
        <w:t> </w:t>
      </w:r>
      <w:r>
        <w:rPr>
          <w:color w:val="FFFFFF"/>
          <w:w w:val="110"/>
          <w:sz w:val="35"/>
          <w:shd w:fill="004880" w:color="auto" w:val="clear"/>
        </w:rPr>
        <w:t>plusieurs</w:t>
      </w:r>
      <w:r>
        <w:rPr>
          <w:color w:val="FFFFFF"/>
          <w:spacing w:val="80"/>
          <w:w w:val="110"/>
          <w:sz w:val="35"/>
        </w:rPr>
        <w:t> </w:t>
      </w:r>
      <w:r>
        <w:rPr>
          <w:color w:val="FFFFFF"/>
          <w:w w:val="110"/>
          <w:sz w:val="35"/>
          <w:shd w:fill="004880" w:color="auto" w:val="clear"/>
        </w:rPr>
        <w:t>canaux</w:t>
      </w:r>
      <w:r>
        <w:rPr>
          <w:color w:val="FFFFFF"/>
          <w:spacing w:val="80"/>
          <w:w w:val="110"/>
          <w:sz w:val="35"/>
          <w:shd w:fill="004880" w:color="auto" w:val="clear"/>
        </w:rPr>
        <w:t> </w:t>
      </w:r>
      <w:r>
        <w:rPr>
          <w:color w:val="FFFFFF"/>
          <w:w w:val="110"/>
          <w:sz w:val="35"/>
          <w:shd w:fill="004880" w:color="auto" w:val="clear"/>
        </w:rPr>
        <w:t>de</w:t>
      </w:r>
      <w:r>
        <w:rPr>
          <w:color w:val="FFFFFF"/>
          <w:spacing w:val="40"/>
          <w:w w:val="110"/>
          <w:sz w:val="35"/>
          <w:shd w:fill="004880" w:color="auto" w:val="clear"/>
        </w:rPr>
        <w:t> </w:t>
      </w:r>
      <w:r>
        <w:rPr>
          <w:color w:val="FFFFFF"/>
          <w:w w:val="110"/>
          <w:sz w:val="35"/>
          <w:shd w:fill="004880" w:color="auto" w:val="clear"/>
        </w:rPr>
        <w:t>communication</w:t>
      </w:r>
    </w:p>
    <w:p>
      <w:pPr>
        <w:spacing w:before="116"/>
        <w:ind w:left="8" w:right="12" w:firstLine="0"/>
        <w:jc w:val="center"/>
        <w:rPr>
          <w:sz w:val="35"/>
        </w:rPr>
      </w:pPr>
      <w:r>
        <w:rPr>
          <w:color w:val="FFFFFF"/>
          <w:w w:val="120"/>
          <w:sz w:val="35"/>
          <w:shd w:fill="004880" w:color="auto" w:val="clear"/>
        </w:rPr>
        <w:t>et</w:t>
      </w:r>
      <w:r>
        <w:rPr>
          <w:color w:val="FFFFFF"/>
          <w:spacing w:val="-2"/>
          <w:w w:val="120"/>
          <w:sz w:val="35"/>
          <w:shd w:fill="004880" w:color="auto" w:val="clear"/>
        </w:rPr>
        <w:t> d'information</w:t>
      </w:r>
    </w:p>
    <w:p>
      <w:pPr>
        <w:pStyle w:val="BodyText"/>
        <w:jc w:val="left"/>
        <w:rPr>
          <w:sz w:val="28"/>
        </w:rPr>
      </w:pPr>
    </w:p>
    <w:p>
      <w:pPr>
        <w:pStyle w:val="BodyText"/>
        <w:jc w:val="left"/>
        <w:rPr>
          <w:sz w:val="28"/>
        </w:rPr>
      </w:pPr>
    </w:p>
    <w:p>
      <w:pPr>
        <w:pStyle w:val="BodyText"/>
        <w:jc w:val="left"/>
        <w:rPr>
          <w:sz w:val="28"/>
        </w:rPr>
      </w:pPr>
    </w:p>
    <w:p>
      <w:pPr>
        <w:pStyle w:val="BodyText"/>
        <w:jc w:val="left"/>
        <w:rPr>
          <w:sz w:val="28"/>
        </w:rPr>
      </w:pPr>
    </w:p>
    <w:p>
      <w:pPr>
        <w:pStyle w:val="BodyText"/>
        <w:spacing w:before="38"/>
        <w:jc w:val="left"/>
        <w:rPr>
          <w:sz w:val="28"/>
        </w:rPr>
      </w:pPr>
    </w:p>
    <w:p>
      <w:pPr>
        <w:pStyle w:val="Heading4"/>
        <w:ind w:right="14"/>
      </w:pPr>
      <w:r>
        <w:rPr>
          <w:color w:val="FFFFFF"/>
          <w:w w:val="105"/>
          <w:shd w:fill="004880" w:color="auto" w:val="clear"/>
        </w:rPr>
        <w:t>Le</w:t>
      </w:r>
      <w:r>
        <w:rPr>
          <w:color w:val="FFFFFF"/>
          <w:spacing w:val="9"/>
          <w:w w:val="105"/>
          <w:shd w:fill="004880" w:color="auto" w:val="clear"/>
        </w:rPr>
        <w:t> </w:t>
      </w:r>
      <w:r>
        <w:rPr>
          <w:color w:val="FFFFFF"/>
          <w:w w:val="105"/>
          <w:shd w:fill="004880" w:color="auto" w:val="clear"/>
        </w:rPr>
        <w:t>Portail</w:t>
      </w:r>
      <w:r>
        <w:rPr>
          <w:color w:val="FFFFFF"/>
          <w:spacing w:val="20"/>
          <w:w w:val="105"/>
          <w:shd w:fill="004880" w:color="auto" w:val="clear"/>
        </w:rPr>
        <w:t> </w:t>
      </w:r>
      <w:r>
        <w:rPr>
          <w:color w:val="FFFFFF"/>
          <w:spacing w:val="-2"/>
          <w:w w:val="105"/>
          <w:shd w:fill="004880" w:color="auto" w:val="clear"/>
        </w:rPr>
        <w:t>Internet</w:t>
      </w:r>
    </w:p>
    <w:p>
      <w:pPr>
        <w:spacing w:before="269"/>
        <w:ind w:left="12" w:right="5" w:firstLine="0"/>
        <w:jc w:val="center"/>
        <w:rPr>
          <w:sz w:val="27"/>
        </w:rPr>
      </w:pPr>
      <w:hyperlink r:id="rId511">
        <w:r>
          <w:rPr>
            <w:color w:val="FFFFFF"/>
            <w:spacing w:val="-2"/>
            <w:w w:val="115"/>
            <w:sz w:val="27"/>
            <w:shd w:fill="004880" w:color="auto" w:val="clear"/>
          </w:rPr>
          <w:t>www.finances.gov.ma</w:t>
        </w:r>
      </w:hyperlink>
    </w:p>
    <w:p>
      <w:pPr>
        <w:pStyle w:val="BodyText"/>
        <w:jc w:val="left"/>
        <w:rPr>
          <w:sz w:val="28"/>
        </w:rPr>
      </w:pPr>
    </w:p>
    <w:p>
      <w:pPr>
        <w:pStyle w:val="BodyText"/>
        <w:spacing w:before="208"/>
        <w:jc w:val="left"/>
        <w:rPr>
          <w:sz w:val="28"/>
        </w:rPr>
      </w:pPr>
    </w:p>
    <w:p>
      <w:pPr>
        <w:pStyle w:val="Heading4"/>
        <w:ind w:left="8" w:right="17"/>
      </w:pPr>
      <w:r>
        <w:rPr>
          <w:color w:val="FFFFFF"/>
          <w:w w:val="105"/>
          <w:shd w:fill="004880" w:color="auto" w:val="clear"/>
        </w:rPr>
        <w:t>La</w:t>
      </w:r>
      <w:r>
        <w:rPr>
          <w:color w:val="FFFFFF"/>
          <w:spacing w:val="13"/>
          <w:w w:val="105"/>
          <w:shd w:fill="004880" w:color="auto" w:val="clear"/>
        </w:rPr>
        <w:t> </w:t>
      </w:r>
      <w:r>
        <w:rPr>
          <w:color w:val="FFFFFF"/>
          <w:w w:val="105"/>
          <w:shd w:fill="004880" w:color="auto" w:val="clear"/>
        </w:rPr>
        <w:t>page</w:t>
      </w:r>
      <w:r>
        <w:rPr>
          <w:color w:val="FFFFFF"/>
          <w:spacing w:val="15"/>
          <w:w w:val="105"/>
          <w:shd w:fill="004880" w:color="auto" w:val="clear"/>
        </w:rPr>
        <w:t> </w:t>
      </w:r>
      <w:r>
        <w:rPr>
          <w:color w:val="FFFFFF"/>
          <w:spacing w:val="-2"/>
          <w:w w:val="105"/>
          <w:shd w:fill="004880" w:color="auto" w:val="clear"/>
        </w:rPr>
        <w:t>Facebook</w:t>
      </w:r>
    </w:p>
    <w:p>
      <w:pPr>
        <w:spacing w:before="279"/>
        <w:ind w:left="9" w:right="9" w:firstLine="0"/>
        <w:jc w:val="center"/>
        <w:rPr>
          <w:sz w:val="27"/>
        </w:rPr>
      </w:pPr>
      <w:hyperlink r:id="rId512">
        <w:r>
          <w:rPr>
            <w:color w:val="FFFFFF"/>
            <w:spacing w:val="-2"/>
            <w:w w:val="120"/>
            <w:sz w:val="27"/>
            <w:shd w:fill="004880" w:color="auto" w:val="clear"/>
          </w:rPr>
          <w:t>www.facebook.com/financesmaroc</w:t>
        </w:r>
      </w:hyperlink>
    </w:p>
    <w:p>
      <w:pPr>
        <w:pStyle w:val="BodyText"/>
        <w:jc w:val="left"/>
        <w:rPr>
          <w:sz w:val="28"/>
        </w:rPr>
      </w:pPr>
    </w:p>
    <w:p>
      <w:pPr>
        <w:pStyle w:val="BodyText"/>
        <w:spacing w:before="208"/>
        <w:jc w:val="left"/>
        <w:rPr>
          <w:sz w:val="28"/>
        </w:rPr>
      </w:pPr>
    </w:p>
    <w:p>
      <w:pPr>
        <w:pStyle w:val="Heading4"/>
        <w:spacing w:before="1"/>
        <w:ind w:right="10"/>
      </w:pPr>
      <w:r>
        <w:rPr>
          <w:color w:val="FFFFFF"/>
          <w:w w:val="110"/>
          <w:shd w:fill="004880" w:color="auto" w:val="clear"/>
        </w:rPr>
        <w:t>Lecompte</w:t>
      </w:r>
      <w:r>
        <w:rPr>
          <w:color w:val="FFFFFF"/>
          <w:spacing w:val="57"/>
          <w:w w:val="110"/>
        </w:rPr>
        <w:t> </w:t>
      </w:r>
      <w:r>
        <w:rPr>
          <w:color w:val="FFFFFF"/>
          <w:spacing w:val="-10"/>
          <w:w w:val="110"/>
          <w:shd w:fill="004880" w:color="auto" w:val="clear"/>
        </w:rPr>
        <w:t>X</w:t>
      </w:r>
    </w:p>
    <w:p>
      <w:pPr>
        <w:spacing w:before="278"/>
        <w:ind w:left="14" w:right="5" w:firstLine="0"/>
        <w:jc w:val="center"/>
        <w:rPr>
          <w:sz w:val="27"/>
        </w:rPr>
      </w:pPr>
      <w:hyperlink r:id="rId513">
        <w:r>
          <w:rPr>
            <w:color w:val="FFFFFF"/>
            <w:spacing w:val="-2"/>
            <w:w w:val="120"/>
            <w:sz w:val="27"/>
            <w:shd w:fill="004880" w:color="auto" w:val="clear"/>
          </w:rPr>
          <w:t>www.x.com/financesmaroc</w:t>
        </w:r>
      </w:hyperlink>
    </w:p>
    <w:p>
      <w:pPr>
        <w:pStyle w:val="BodyText"/>
        <w:jc w:val="left"/>
        <w:rPr>
          <w:sz w:val="28"/>
        </w:rPr>
      </w:pPr>
    </w:p>
    <w:p>
      <w:pPr>
        <w:pStyle w:val="BodyText"/>
        <w:spacing w:before="209"/>
        <w:jc w:val="left"/>
        <w:rPr>
          <w:sz w:val="28"/>
        </w:rPr>
      </w:pPr>
    </w:p>
    <w:p>
      <w:pPr>
        <w:pStyle w:val="Heading4"/>
        <w:ind w:left="11" w:right="5"/>
      </w:pPr>
      <w:r>
        <w:rPr>
          <w:color w:val="FFFFFF"/>
          <w:w w:val="105"/>
          <w:shd w:fill="004880" w:color="auto" w:val="clear"/>
        </w:rPr>
        <w:t>Le</w:t>
      </w:r>
      <w:r>
        <w:rPr>
          <w:color w:val="FFFFFF"/>
          <w:spacing w:val="2"/>
          <w:w w:val="105"/>
          <w:shd w:fill="004880" w:color="auto" w:val="clear"/>
        </w:rPr>
        <w:t> </w:t>
      </w:r>
      <w:r>
        <w:rPr>
          <w:color w:val="FFFFFF"/>
          <w:w w:val="105"/>
          <w:shd w:fill="004880" w:color="auto" w:val="clear"/>
        </w:rPr>
        <w:t>site</w:t>
      </w:r>
      <w:r>
        <w:rPr>
          <w:color w:val="FFFFFF"/>
          <w:spacing w:val="7"/>
          <w:w w:val="105"/>
          <w:shd w:fill="004880" w:color="auto" w:val="clear"/>
        </w:rPr>
        <w:t> </w:t>
      </w:r>
      <w:r>
        <w:rPr>
          <w:color w:val="FFFFFF"/>
          <w:spacing w:val="-5"/>
          <w:w w:val="105"/>
          <w:shd w:fill="004880" w:color="auto" w:val="clear"/>
        </w:rPr>
        <w:t>LOF</w:t>
      </w:r>
    </w:p>
    <w:p>
      <w:pPr>
        <w:spacing w:before="273"/>
        <w:ind w:left="12" w:right="5" w:firstLine="0"/>
        <w:jc w:val="center"/>
        <w:rPr>
          <w:sz w:val="27"/>
        </w:rPr>
      </w:pPr>
      <w:hyperlink r:id="rId514">
        <w:r>
          <w:rPr>
            <w:color w:val="FFFFFF"/>
            <w:spacing w:val="-2"/>
            <w:w w:val="120"/>
            <w:sz w:val="27"/>
            <w:shd w:fill="004880" w:color="auto" w:val="clear"/>
          </w:rPr>
          <w:t>http://lof.finances.gov.ma</w:t>
        </w:r>
      </w:hyperlink>
    </w:p>
    <w:sectPr>
      <w:headerReference w:type="default" r:id="rId509"/>
      <w:footerReference w:type="default" r:id="rId510"/>
      <w:pgSz w:w="11910" w:h="16840"/>
      <w:pgMar w:header="0" w:footer="0" w:top="1780" w:bottom="280" w:left="920" w:right="9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Lucida Sans Unicode">
    <w:altName w:val="Lucida Sans Unicode"/>
    <w:charset w:val="0"/>
    <w:family w:val="swiss"/>
    <w:pitch w:val="variable"/>
  </w:font>
  <w:font w:name="Tahoma">
    <w:altName w:val="Tahoma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Calibri">
    <w:altName w:val="Calibri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Kepler Std Scn Subh">
    <w:altName w:val="Kepler Std Scn Subh"/>
    <w:charset w:val="0"/>
    <w:family w:val="roman"/>
    <w:pitch w:val="variable"/>
  </w:font>
  <w:font w:name="Wingdings">
    <w:altName w:val="Wingdings"/>
    <w:charset w:val="2"/>
    <w:family w:val="auto"/>
    <w:pitch w:val="variable"/>
  </w:font>
  <w:font w:name="Cambria">
    <w:altName w:val="Cambria"/>
    <w:charset w:val="0"/>
    <w:family w:val="roman"/>
    <w:pitch w:val="variable"/>
  </w:font>
  <w:font w:name="Adobe Arabic">
    <w:altName w:val="Adobe Arabic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ftr>
</file>

<file path=word/footer1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18208">
              <wp:simplePos x="0" y="0"/>
              <wp:positionH relativeFrom="page">
                <wp:posOffset>536448</wp:posOffset>
              </wp:positionH>
              <wp:positionV relativeFrom="page">
                <wp:posOffset>9925811</wp:posOffset>
              </wp:positionV>
              <wp:extent cx="7024370" cy="390525"/>
              <wp:effectExtent l="0" t="0" r="0" b="0"/>
              <wp:wrapNone/>
              <wp:docPr id="525" name="Group 52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525" name="Group 525"/>
                    <wpg:cNvGrpSpPr/>
                    <wpg:grpSpPr>
                      <a:xfrm>
                        <a:off x="0" y="0"/>
                        <a:ext cx="7024370" cy="390525"/>
                        <a:chExt cx="7024370" cy="390525"/>
                      </a:xfrm>
                    </wpg:grpSpPr>
                    <wps:wsp>
                      <wps:cNvPr id="526" name="Graphic 526"/>
                      <wps:cNvSpPr/>
                      <wps:spPr>
                        <a:xfrm>
                          <a:off x="76200" y="71627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27" name="Graphic 527"/>
                      <wps:cNvSpPr/>
                      <wps:spPr>
                        <a:xfrm>
                          <a:off x="0" y="0"/>
                          <a:ext cx="7024370" cy="390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24370" h="390525">
                              <a:moveTo>
                                <a:pt x="7024116" y="377952"/>
                              </a:moveTo>
                              <a:lnTo>
                                <a:pt x="766546" y="377952"/>
                              </a:lnTo>
                              <a:lnTo>
                                <a:pt x="388620" y="0"/>
                              </a:lnTo>
                              <a:lnTo>
                                <a:pt x="0" y="388632"/>
                              </a:lnTo>
                              <a:lnTo>
                                <a:pt x="54864" y="388632"/>
                              </a:lnTo>
                              <a:lnTo>
                                <a:pt x="388620" y="53340"/>
                              </a:lnTo>
                              <a:lnTo>
                                <a:pt x="723900" y="388632"/>
                              </a:lnTo>
                              <a:lnTo>
                                <a:pt x="751319" y="388632"/>
                              </a:lnTo>
                              <a:lnTo>
                                <a:pt x="751319" y="390144"/>
                              </a:lnTo>
                              <a:lnTo>
                                <a:pt x="7024116" y="390144"/>
                              </a:lnTo>
                              <a:lnTo>
                                <a:pt x="7024116" y="3779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528" name="Image 528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141731" y="208788"/>
                          <a:ext cx="518159" cy="16459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42.240002pt;margin-top:781.559998pt;width:553.1pt;height:30.75pt;mso-position-horizontal-relative:page;mso-position-vertical-relative:page;z-index:-20598272" id="docshapegroup490" coordorigin="845,15631" coordsize="11062,615">
              <v:shape style="position:absolute;left:964;top:15744;width:999;height:500" id="docshape491" coordorigin="965,15744" coordsize="999,500" path="m1963,16243l965,16243,1464,15744,1963,16243xe" filled="true" fillcolor="#004b80" stroked="false">
                <v:path arrowok="t"/>
                <v:fill type="solid"/>
              </v:shape>
              <v:shape style="position:absolute;left:844;top:15631;width:11062;height:615" id="docshape492" coordorigin="845,15631" coordsize="11062,615" path="m11906,16226l2052,16226,1457,15631,845,16243,931,16243,1457,15715,1985,16243,2028,16243,2028,16246,11906,16246,11906,16226xe" filled="true" fillcolor="#565759" stroked="false">
                <v:path arrowok="t"/>
                <v:fill type="solid"/>
              </v:shape>
              <v:shape style="position:absolute;left:1068;top:15960;width:816;height:260" type="#_x0000_t75" id="docshape493" stroked="false">
                <v:imagedata r:id="rId1" o:title="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18720">
              <wp:simplePos x="0" y="0"/>
              <wp:positionH relativeFrom="page">
                <wp:posOffset>812218</wp:posOffset>
              </wp:positionH>
              <wp:positionV relativeFrom="page">
                <wp:posOffset>10126562</wp:posOffset>
              </wp:positionV>
              <wp:extent cx="270510" cy="196215"/>
              <wp:effectExtent l="0" t="0" r="0" b="0"/>
              <wp:wrapNone/>
              <wp:docPr id="529" name="Textbox 5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29" name="Textbox 529"/>
                    <wps:cNvSpPr txBox="1"/>
                    <wps:spPr>
                      <a:xfrm>
                        <a:off x="0" y="0"/>
                        <a:ext cx="27051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10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4"/>
                            </w:rPr>
                            <w:t>22</w:t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3.954182pt;margin-top:797.367126pt;width:21.3pt;height:15.45pt;mso-position-horizontal-relative:page;mso-position-vertical-relative:page;z-index:-20597760" type="#_x0000_t202" id="docshape494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5"/>
                        <w:w w:val="105"/>
                        <w:sz w:val="24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105"/>
                        <w:sz w:val="24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105"/>
                        <w:sz w:val="24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105"/>
                        <w:sz w:val="24"/>
                      </w:rPr>
                      <w:t>22</w:t>
                    </w:r>
                    <w:r>
                      <w:rPr>
                        <w:color w:val="FFFFFF"/>
                        <w:spacing w:val="-5"/>
                        <w:w w:val="105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19232">
              <wp:simplePos x="0" y="0"/>
              <wp:positionH relativeFrom="page">
                <wp:posOffset>0</wp:posOffset>
              </wp:positionH>
              <wp:positionV relativeFrom="page">
                <wp:posOffset>9906000</wp:posOffset>
              </wp:positionV>
              <wp:extent cx="7044055" cy="399415"/>
              <wp:effectExtent l="0" t="0" r="0" b="0"/>
              <wp:wrapNone/>
              <wp:docPr id="530" name="Group 530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530" name="Group 530"/>
                    <wpg:cNvGrpSpPr/>
                    <wpg:grpSpPr>
                      <a:xfrm>
                        <a:off x="0" y="0"/>
                        <a:ext cx="7044055" cy="399415"/>
                        <a:chExt cx="7044055" cy="399415"/>
                      </a:xfrm>
                    </wpg:grpSpPr>
                    <wps:wsp>
                      <wps:cNvPr id="531" name="Graphic 531"/>
                      <wps:cNvSpPr/>
                      <wps:spPr>
                        <a:xfrm>
                          <a:off x="6336791" y="82296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32" name="Graphic 532"/>
                      <wps:cNvSpPr/>
                      <wps:spPr>
                        <a:xfrm>
                          <a:off x="0" y="0"/>
                          <a:ext cx="7044055" cy="399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44055" h="399415">
                              <a:moveTo>
                                <a:pt x="7043928" y="388620"/>
                              </a:moveTo>
                              <a:lnTo>
                                <a:pt x="6655308" y="0"/>
                              </a:lnTo>
                              <a:lnTo>
                                <a:pt x="6269723" y="385572"/>
                              </a:lnTo>
                              <a:lnTo>
                                <a:pt x="0" y="385572"/>
                              </a:lnTo>
                              <a:lnTo>
                                <a:pt x="0" y="397764"/>
                              </a:lnTo>
                              <a:lnTo>
                                <a:pt x="6297168" y="399288"/>
                              </a:lnTo>
                              <a:lnTo>
                                <a:pt x="6297168" y="388620"/>
                              </a:lnTo>
                              <a:lnTo>
                                <a:pt x="6321539" y="388620"/>
                              </a:lnTo>
                              <a:lnTo>
                                <a:pt x="6655308" y="54864"/>
                              </a:lnTo>
                              <a:lnTo>
                                <a:pt x="6989064" y="388620"/>
                              </a:lnTo>
                              <a:lnTo>
                                <a:pt x="7043928" y="388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533" name="Image 533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6399276" y="205740"/>
                          <a:ext cx="518159" cy="16459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0pt;margin-top:780pt;width:554.65pt;height:31.45pt;mso-position-horizontal-relative:page;mso-position-vertical-relative:page;z-index:-20597248" id="docshapegroup495" coordorigin="0,15600" coordsize="11093,629">
              <v:shape style="position:absolute;left:9979;top:15729;width:999;height:500" id="docshape496" coordorigin="9979,15730" coordsize="999,500" path="m10978,16229l9979,16229,10478,15730,10978,16229xe" filled="true" fillcolor="#004b80" stroked="false">
                <v:path arrowok="t"/>
                <v:fill type="solid"/>
              </v:shape>
              <v:shape style="position:absolute;left:0;top:15600;width:11093;height:629" id="docshape497" coordorigin="0,15600" coordsize="11093,629" path="m11093,16212l10481,15600,9874,16207,0,16207,0,16226,9917,16229,9917,16212,9955,16212,10481,15686,11006,16212,11093,16212xe" filled="true" fillcolor="#565759" stroked="false">
                <v:path arrowok="t"/>
                <v:fill type="solid"/>
              </v:shape>
              <v:shape style="position:absolute;left:10077;top:15924;width:816;height:260" type="#_x0000_t75" id="docshape498" stroked="false">
                <v:imagedata r:id="rId1" o:title="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19744">
              <wp:simplePos x="0" y="0"/>
              <wp:positionH relativeFrom="page">
                <wp:posOffset>6542053</wp:posOffset>
              </wp:positionH>
              <wp:positionV relativeFrom="page">
                <wp:posOffset>10107905</wp:posOffset>
              </wp:positionV>
              <wp:extent cx="267970" cy="189230"/>
              <wp:effectExtent l="0" t="0" r="0" b="0"/>
              <wp:wrapNone/>
              <wp:docPr id="534" name="Textbox 5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34" name="Textbox 534"/>
                    <wps:cNvSpPr txBox="1"/>
                    <wps:spPr>
                      <a:xfrm>
                        <a:off x="0" y="0"/>
                        <a:ext cx="267970" cy="189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b/>
                              <w:sz w:val="23"/>
                            </w:rPr>
                          </w:pPr>
                          <w:r>
                            <w:rPr>
                              <w:b/>
                              <w:color w:val="FFFFFF"/>
                              <w:spacing w:val="-5"/>
                              <w:w w:val="110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FFFFFF"/>
                              <w:spacing w:val="-5"/>
                              <w:w w:val="110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b/>
                              <w:color w:val="FFFFFF"/>
                              <w:spacing w:val="-5"/>
                              <w:w w:val="110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FFFFFF"/>
                              <w:spacing w:val="-5"/>
                              <w:w w:val="110"/>
                              <w:sz w:val="23"/>
                            </w:rPr>
                            <w:t>23</w:t>
                          </w:r>
                          <w:r>
                            <w:rPr>
                              <w:b/>
                              <w:color w:val="FFFFFF"/>
                              <w:spacing w:val="-5"/>
                              <w:w w:val="110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5.122314pt;margin-top:795.898071pt;width:21.1pt;height:14.9pt;mso-position-horizontal-relative:page;mso-position-vertical-relative:page;z-index:-20596736" type="#_x0000_t202" id="docshape499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b/>
                        <w:sz w:val="23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10"/>
                        <w:sz w:val="23"/>
                      </w:rPr>
                      <w:fldChar w:fldCharType="begin"/>
                    </w:r>
                    <w:r>
                      <w:rPr>
                        <w:b/>
                        <w:color w:val="FFFFFF"/>
                        <w:spacing w:val="-5"/>
                        <w:w w:val="110"/>
                        <w:sz w:val="23"/>
                      </w:rPr>
                      <w:instrText> PAGE </w:instrText>
                    </w:r>
                    <w:r>
                      <w:rPr>
                        <w:b/>
                        <w:color w:val="FFFFFF"/>
                        <w:spacing w:val="-5"/>
                        <w:w w:val="110"/>
                        <w:sz w:val="23"/>
                      </w:rPr>
                      <w:fldChar w:fldCharType="separate"/>
                    </w:r>
                    <w:r>
                      <w:rPr>
                        <w:b/>
                        <w:color w:val="FFFFFF"/>
                        <w:spacing w:val="-5"/>
                        <w:w w:val="110"/>
                        <w:sz w:val="23"/>
                      </w:rPr>
                      <w:t>23</w:t>
                    </w:r>
                    <w:r>
                      <w:rPr>
                        <w:b/>
                        <w:color w:val="FFFFFF"/>
                        <w:spacing w:val="-5"/>
                        <w:w w:val="110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21792">
              <wp:simplePos x="0" y="0"/>
              <wp:positionH relativeFrom="page">
                <wp:posOffset>536448</wp:posOffset>
              </wp:positionH>
              <wp:positionV relativeFrom="page">
                <wp:posOffset>9925811</wp:posOffset>
              </wp:positionV>
              <wp:extent cx="7024370" cy="390525"/>
              <wp:effectExtent l="0" t="0" r="0" b="0"/>
              <wp:wrapNone/>
              <wp:docPr id="577" name="Group 577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577" name="Group 577"/>
                    <wpg:cNvGrpSpPr/>
                    <wpg:grpSpPr>
                      <a:xfrm>
                        <a:off x="0" y="0"/>
                        <a:ext cx="7024370" cy="390525"/>
                        <a:chExt cx="7024370" cy="390525"/>
                      </a:xfrm>
                    </wpg:grpSpPr>
                    <wps:wsp>
                      <wps:cNvPr id="578" name="Graphic 578"/>
                      <wps:cNvSpPr/>
                      <wps:spPr>
                        <a:xfrm>
                          <a:off x="76200" y="71627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79" name="Graphic 579"/>
                      <wps:cNvSpPr/>
                      <wps:spPr>
                        <a:xfrm>
                          <a:off x="0" y="0"/>
                          <a:ext cx="7024370" cy="390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24370" h="390525">
                              <a:moveTo>
                                <a:pt x="7024116" y="377952"/>
                              </a:moveTo>
                              <a:lnTo>
                                <a:pt x="766546" y="377952"/>
                              </a:lnTo>
                              <a:lnTo>
                                <a:pt x="388620" y="0"/>
                              </a:lnTo>
                              <a:lnTo>
                                <a:pt x="0" y="388632"/>
                              </a:lnTo>
                              <a:lnTo>
                                <a:pt x="54864" y="388632"/>
                              </a:lnTo>
                              <a:lnTo>
                                <a:pt x="388620" y="53340"/>
                              </a:lnTo>
                              <a:lnTo>
                                <a:pt x="723900" y="388632"/>
                              </a:lnTo>
                              <a:lnTo>
                                <a:pt x="751319" y="388632"/>
                              </a:lnTo>
                              <a:lnTo>
                                <a:pt x="751319" y="390144"/>
                              </a:lnTo>
                              <a:lnTo>
                                <a:pt x="7024116" y="390144"/>
                              </a:lnTo>
                              <a:lnTo>
                                <a:pt x="7024116" y="3779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580" name="Image 580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141731" y="208788"/>
                          <a:ext cx="518159" cy="16459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42.240002pt;margin-top:781.559998pt;width:553.1pt;height:30.75pt;mso-position-horizontal-relative:page;mso-position-vertical-relative:page;z-index:-20594688" id="docshapegroup533" coordorigin="845,15631" coordsize="11062,615">
              <v:shape style="position:absolute;left:964;top:15744;width:999;height:500" id="docshape534" coordorigin="965,15744" coordsize="999,500" path="m1963,16243l965,16243,1464,15744,1963,16243xe" filled="true" fillcolor="#004b80" stroked="false">
                <v:path arrowok="t"/>
                <v:fill type="solid"/>
              </v:shape>
              <v:shape style="position:absolute;left:844;top:15631;width:11062;height:615" id="docshape535" coordorigin="845,15631" coordsize="11062,615" path="m11906,16226l2052,16226,1457,15631,845,16243,931,16243,1457,15715,1985,16243,2028,16243,2028,16246,11906,16246,11906,16226xe" filled="true" fillcolor="#565759" stroked="false">
                <v:path arrowok="t"/>
                <v:fill type="solid"/>
              </v:shape>
              <v:shape style="position:absolute;left:1068;top:15960;width:816;height:260" type="#_x0000_t75" id="docshape536" stroked="false">
                <v:imagedata r:id="rId1" o:title="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22304">
              <wp:simplePos x="0" y="0"/>
              <wp:positionH relativeFrom="page">
                <wp:posOffset>813453</wp:posOffset>
              </wp:positionH>
              <wp:positionV relativeFrom="page">
                <wp:posOffset>10132317</wp:posOffset>
              </wp:positionV>
              <wp:extent cx="284480" cy="189230"/>
              <wp:effectExtent l="0" t="0" r="0" b="0"/>
              <wp:wrapNone/>
              <wp:docPr id="581" name="Textbox 58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81" name="Textbox 581"/>
                    <wps:cNvSpPr txBox="1"/>
                    <wps:spPr>
                      <a:xfrm>
                        <a:off x="0" y="0"/>
                        <a:ext cx="284480" cy="189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3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120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120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120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120"/>
                              <w:sz w:val="23"/>
                            </w:rPr>
                            <w:t>32</w:t>
                          </w:r>
                          <w:r>
                            <w:rPr>
                              <w:color w:val="FFFFFF"/>
                              <w:spacing w:val="-5"/>
                              <w:w w:val="120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4.051437pt;margin-top:797.820251pt;width:22.4pt;height:14.9pt;mso-position-horizontal-relative:page;mso-position-vertical-relative:page;z-index:-20594176" type="#_x0000_t202" id="docshape537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FFFFFF"/>
                        <w:spacing w:val="-5"/>
                        <w:w w:val="120"/>
                        <w:sz w:val="23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120"/>
                        <w:sz w:val="23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120"/>
                        <w:sz w:val="23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120"/>
                        <w:sz w:val="23"/>
                      </w:rPr>
                      <w:t>32</w:t>
                    </w:r>
                    <w:r>
                      <w:rPr>
                        <w:color w:val="FFFFFF"/>
                        <w:spacing w:val="-5"/>
                        <w:w w:val="120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22816">
              <wp:simplePos x="0" y="0"/>
              <wp:positionH relativeFrom="page">
                <wp:posOffset>0</wp:posOffset>
              </wp:positionH>
              <wp:positionV relativeFrom="page">
                <wp:posOffset>9906000</wp:posOffset>
              </wp:positionV>
              <wp:extent cx="7044055" cy="399415"/>
              <wp:effectExtent l="0" t="0" r="0" b="0"/>
              <wp:wrapNone/>
              <wp:docPr id="582" name="Group 582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582" name="Group 582"/>
                    <wpg:cNvGrpSpPr/>
                    <wpg:grpSpPr>
                      <a:xfrm>
                        <a:off x="0" y="0"/>
                        <a:ext cx="7044055" cy="399415"/>
                        <a:chExt cx="7044055" cy="399415"/>
                      </a:xfrm>
                    </wpg:grpSpPr>
                    <wps:wsp>
                      <wps:cNvPr id="583" name="Graphic 583"/>
                      <wps:cNvSpPr/>
                      <wps:spPr>
                        <a:xfrm>
                          <a:off x="6336791" y="82296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84" name="Graphic 584"/>
                      <wps:cNvSpPr/>
                      <wps:spPr>
                        <a:xfrm>
                          <a:off x="0" y="0"/>
                          <a:ext cx="7044055" cy="399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44055" h="399415">
                              <a:moveTo>
                                <a:pt x="7043928" y="388620"/>
                              </a:moveTo>
                              <a:lnTo>
                                <a:pt x="6655308" y="0"/>
                              </a:lnTo>
                              <a:lnTo>
                                <a:pt x="6269723" y="385572"/>
                              </a:lnTo>
                              <a:lnTo>
                                <a:pt x="0" y="385572"/>
                              </a:lnTo>
                              <a:lnTo>
                                <a:pt x="0" y="397764"/>
                              </a:lnTo>
                              <a:lnTo>
                                <a:pt x="6297168" y="399288"/>
                              </a:lnTo>
                              <a:lnTo>
                                <a:pt x="6297168" y="388620"/>
                              </a:lnTo>
                              <a:lnTo>
                                <a:pt x="6321539" y="388620"/>
                              </a:lnTo>
                              <a:lnTo>
                                <a:pt x="6655308" y="54864"/>
                              </a:lnTo>
                              <a:lnTo>
                                <a:pt x="6989064" y="388620"/>
                              </a:lnTo>
                              <a:lnTo>
                                <a:pt x="7043928" y="388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780pt;width:554.65pt;height:31.45pt;mso-position-horizontal-relative:page;mso-position-vertical-relative:page;z-index:-20593664" id="docshapegroup538" coordorigin="0,15600" coordsize="11093,629">
              <v:shape style="position:absolute;left:9979;top:15729;width:999;height:500" id="docshape539" coordorigin="9979,15730" coordsize="999,500" path="m10978,16229l9979,16229,10478,15730,10978,16229xe" filled="true" fillcolor="#004b80" stroked="false">
                <v:path arrowok="t"/>
                <v:fill type="solid"/>
              </v:shape>
              <v:shape style="position:absolute;left:0;top:15600;width:11093;height:629" id="docshape540" coordorigin="0,15600" coordsize="11093,629" path="m11093,16212l10481,15600,9874,16207,0,16207,0,16226,9917,16229,9917,16212,9955,16212,10481,15686,11006,16212,11093,16212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23328">
              <wp:simplePos x="0" y="0"/>
              <wp:positionH relativeFrom="page">
                <wp:posOffset>6541382</wp:posOffset>
              </wp:positionH>
              <wp:positionV relativeFrom="page">
                <wp:posOffset>10102150</wp:posOffset>
              </wp:positionV>
              <wp:extent cx="269240" cy="196215"/>
              <wp:effectExtent l="0" t="0" r="0" b="0"/>
              <wp:wrapNone/>
              <wp:docPr id="585" name="Textbox 58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85" name="Textbox 585"/>
                    <wps:cNvSpPr txBox="1"/>
                    <wps:spPr>
                      <a:xfrm>
                        <a:off x="0" y="0"/>
                        <a:ext cx="26924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10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4"/>
                            </w:rPr>
                            <w:t>27</w:t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5.069519pt;margin-top:795.444885pt;width:21.2pt;height:15.45pt;mso-position-horizontal-relative:page;mso-position-vertical-relative:page;z-index:-20593152" type="#_x0000_t202" id="docshape541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5"/>
                        <w:w w:val="105"/>
                        <w:sz w:val="24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105"/>
                        <w:sz w:val="24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105"/>
                        <w:sz w:val="24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105"/>
                        <w:sz w:val="24"/>
                      </w:rPr>
                      <w:t>27</w:t>
                    </w:r>
                    <w:r>
                      <w:rPr>
                        <w:color w:val="FFFFFF"/>
                        <w:spacing w:val="-5"/>
                        <w:w w:val="105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25376">
              <wp:simplePos x="0" y="0"/>
              <wp:positionH relativeFrom="page">
                <wp:posOffset>536448</wp:posOffset>
              </wp:positionH>
              <wp:positionV relativeFrom="page">
                <wp:posOffset>9925811</wp:posOffset>
              </wp:positionV>
              <wp:extent cx="7024370" cy="390525"/>
              <wp:effectExtent l="0" t="0" r="0" b="0"/>
              <wp:wrapNone/>
              <wp:docPr id="687" name="Group 687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687" name="Group 687"/>
                    <wpg:cNvGrpSpPr/>
                    <wpg:grpSpPr>
                      <a:xfrm>
                        <a:off x="0" y="0"/>
                        <a:ext cx="7024370" cy="390525"/>
                        <a:chExt cx="7024370" cy="390525"/>
                      </a:xfrm>
                    </wpg:grpSpPr>
                    <wps:wsp>
                      <wps:cNvPr id="688" name="Graphic 688"/>
                      <wps:cNvSpPr/>
                      <wps:spPr>
                        <a:xfrm>
                          <a:off x="76200" y="71627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9" name="Graphic 689"/>
                      <wps:cNvSpPr/>
                      <wps:spPr>
                        <a:xfrm>
                          <a:off x="0" y="0"/>
                          <a:ext cx="7024370" cy="390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24370" h="390525">
                              <a:moveTo>
                                <a:pt x="7024116" y="377952"/>
                              </a:moveTo>
                              <a:lnTo>
                                <a:pt x="766546" y="377952"/>
                              </a:lnTo>
                              <a:lnTo>
                                <a:pt x="388620" y="0"/>
                              </a:lnTo>
                              <a:lnTo>
                                <a:pt x="0" y="388632"/>
                              </a:lnTo>
                              <a:lnTo>
                                <a:pt x="54864" y="388632"/>
                              </a:lnTo>
                              <a:lnTo>
                                <a:pt x="388620" y="53340"/>
                              </a:lnTo>
                              <a:lnTo>
                                <a:pt x="723900" y="388632"/>
                              </a:lnTo>
                              <a:lnTo>
                                <a:pt x="751319" y="388632"/>
                              </a:lnTo>
                              <a:lnTo>
                                <a:pt x="751319" y="390144"/>
                              </a:lnTo>
                              <a:lnTo>
                                <a:pt x="7024116" y="390144"/>
                              </a:lnTo>
                              <a:lnTo>
                                <a:pt x="7024116" y="3779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42.240002pt;margin-top:781.559998pt;width:553.1pt;height:30.75pt;mso-position-horizontal-relative:page;mso-position-vertical-relative:page;z-index:-20591104" id="docshapegroup605" coordorigin="845,15631" coordsize="11062,615">
              <v:shape style="position:absolute;left:964;top:15744;width:999;height:500" id="docshape606" coordorigin="965,15744" coordsize="999,500" path="m1963,16243l965,16243,1464,15744,1963,16243xe" filled="true" fillcolor="#004b80" stroked="false">
                <v:path arrowok="t"/>
                <v:fill type="solid"/>
              </v:shape>
              <v:shape style="position:absolute;left:844;top:15631;width:11062;height:615" id="docshape607" coordorigin="845,15631" coordsize="11062,615" path="m11906,16226l2052,16226,1457,15631,845,16243,931,16243,1457,15715,1985,16243,2028,16243,2028,16246,11906,16246,11906,16226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25888">
              <wp:simplePos x="0" y="0"/>
              <wp:positionH relativeFrom="page">
                <wp:posOffset>799450</wp:posOffset>
              </wp:positionH>
              <wp:positionV relativeFrom="page">
                <wp:posOffset>10123510</wp:posOffset>
              </wp:positionV>
              <wp:extent cx="301625" cy="196215"/>
              <wp:effectExtent l="0" t="0" r="0" b="0"/>
              <wp:wrapNone/>
              <wp:docPr id="690" name="Textbox 69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90" name="Textbox 690"/>
                    <wps:cNvSpPr txBox="1"/>
                    <wps:spPr>
                      <a:xfrm>
                        <a:off x="0" y="0"/>
                        <a:ext cx="30162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12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125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12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125"/>
                              <w:sz w:val="24"/>
                            </w:rPr>
                            <w:t>40</w:t>
                          </w:r>
                          <w:r>
                            <w:rPr>
                              <w:color w:val="FFFFFF"/>
                              <w:spacing w:val="-5"/>
                              <w:w w:val="12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2.948879pt;margin-top:797.126831pt;width:23.75pt;height:15.45pt;mso-position-horizontal-relative:page;mso-position-vertical-relative:page;z-index:-20590592" type="#_x0000_t202" id="docshape608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5"/>
                        <w:w w:val="125"/>
                        <w:sz w:val="24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125"/>
                        <w:sz w:val="24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125"/>
                        <w:sz w:val="24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125"/>
                        <w:sz w:val="24"/>
                      </w:rPr>
                      <w:t>40</w:t>
                    </w:r>
                    <w:r>
                      <w:rPr>
                        <w:color w:val="FFFFFF"/>
                        <w:spacing w:val="-5"/>
                        <w:w w:val="125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26400">
              <wp:simplePos x="0" y="0"/>
              <wp:positionH relativeFrom="page">
                <wp:posOffset>0</wp:posOffset>
              </wp:positionH>
              <wp:positionV relativeFrom="page">
                <wp:posOffset>9906000</wp:posOffset>
              </wp:positionV>
              <wp:extent cx="7044055" cy="399415"/>
              <wp:effectExtent l="0" t="0" r="0" b="0"/>
              <wp:wrapNone/>
              <wp:docPr id="691" name="Group 691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691" name="Group 691"/>
                    <wpg:cNvGrpSpPr/>
                    <wpg:grpSpPr>
                      <a:xfrm>
                        <a:off x="0" y="0"/>
                        <a:ext cx="7044055" cy="399415"/>
                        <a:chExt cx="7044055" cy="399415"/>
                      </a:xfrm>
                    </wpg:grpSpPr>
                    <wps:wsp>
                      <wps:cNvPr id="692" name="Graphic 692"/>
                      <wps:cNvSpPr/>
                      <wps:spPr>
                        <a:xfrm>
                          <a:off x="6336791" y="82296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93" name="Graphic 693"/>
                      <wps:cNvSpPr/>
                      <wps:spPr>
                        <a:xfrm>
                          <a:off x="0" y="0"/>
                          <a:ext cx="7044055" cy="399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44055" h="399415">
                              <a:moveTo>
                                <a:pt x="7043928" y="388620"/>
                              </a:moveTo>
                              <a:lnTo>
                                <a:pt x="6655308" y="0"/>
                              </a:lnTo>
                              <a:lnTo>
                                <a:pt x="6269723" y="385572"/>
                              </a:lnTo>
                              <a:lnTo>
                                <a:pt x="0" y="385572"/>
                              </a:lnTo>
                              <a:lnTo>
                                <a:pt x="0" y="397764"/>
                              </a:lnTo>
                              <a:lnTo>
                                <a:pt x="6297168" y="399288"/>
                              </a:lnTo>
                              <a:lnTo>
                                <a:pt x="6297168" y="388620"/>
                              </a:lnTo>
                              <a:lnTo>
                                <a:pt x="6321539" y="388620"/>
                              </a:lnTo>
                              <a:lnTo>
                                <a:pt x="6655308" y="54864"/>
                              </a:lnTo>
                              <a:lnTo>
                                <a:pt x="6989064" y="388620"/>
                              </a:lnTo>
                              <a:lnTo>
                                <a:pt x="7043928" y="388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780pt;width:554.65pt;height:31.45pt;mso-position-horizontal-relative:page;mso-position-vertical-relative:page;z-index:-20590080" id="docshapegroup609" coordorigin="0,15600" coordsize="11093,629">
              <v:shape style="position:absolute;left:9979;top:15729;width:999;height:500" id="docshape610" coordorigin="9979,15730" coordsize="999,500" path="m10978,16229l9979,16229,10478,15730,10978,16229xe" filled="true" fillcolor="#004b80" stroked="false">
                <v:path arrowok="t"/>
                <v:fill type="solid"/>
              </v:shape>
              <v:shape style="position:absolute;left:0;top:15600;width:11093;height:629" id="docshape611" coordorigin="0,15600" coordsize="11093,629" path="m11093,16212l10481,15600,9874,16207,0,16207,0,16226,9917,16229,9917,16212,9955,16212,10481,15686,11006,16212,11093,16212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26912">
              <wp:simplePos x="0" y="0"/>
              <wp:positionH relativeFrom="page">
                <wp:posOffset>6536513</wp:posOffset>
              </wp:positionH>
              <wp:positionV relativeFrom="page">
                <wp:posOffset>10107905</wp:posOffset>
              </wp:positionV>
              <wp:extent cx="294005" cy="189230"/>
              <wp:effectExtent l="0" t="0" r="0" b="0"/>
              <wp:wrapNone/>
              <wp:docPr id="694" name="Textbox 69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94" name="Textbox 694"/>
                    <wps:cNvSpPr txBox="1"/>
                    <wps:spPr>
                      <a:xfrm>
                        <a:off x="0" y="0"/>
                        <a:ext cx="294005" cy="189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3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125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125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125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125"/>
                              <w:sz w:val="23"/>
                            </w:rPr>
                            <w:t>39</w:t>
                          </w:r>
                          <w:r>
                            <w:rPr>
                              <w:color w:val="FFFFFF"/>
                              <w:spacing w:val="-5"/>
                              <w:w w:val="125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4.686096pt;margin-top:795.898071pt;width:23.15pt;height:14.9pt;mso-position-horizontal-relative:page;mso-position-vertical-relative:page;z-index:-20589568" type="#_x0000_t202" id="docshape612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FFFFFF"/>
                        <w:spacing w:val="-5"/>
                        <w:w w:val="125"/>
                        <w:sz w:val="23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125"/>
                        <w:sz w:val="23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125"/>
                        <w:sz w:val="23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125"/>
                        <w:sz w:val="23"/>
                      </w:rPr>
                      <w:t>39</w:t>
                    </w:r>
                    <w:r>
                      <w:rPr>
                        <w:color w:val="FFFFFF"/>
                        <w:spacing w:val="-5"/>
                        <w:w w:val="125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27424">
              <wp:simplePos x="0" y="0"/>
              <wp:positionH relativeFrom="page">
                <wp:posOffset>536448</wp:posOffset>
              </wp:positionH>
              <wp:positionV relativeFrom="page">
                <wp:posOffset>9925811</wp:posOffset>
              </wp:positionV>
              <wp:extent cx="7024370" cy="390525"/>
              <wp:effectExtent l="0" t="0" r="0" b="0"/>
              <wp:wrapNone/>
              <wp:docPr id="746" name="Group 746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746" name="Group 746"/>
                    <wpg:cNvGrpSpPr/>
                    <wpg:grpSpPr>
                      <a:xfrm>
                        <a:off x="0" y="0"/>
                        <a:ext cx="7024370" cy="390525"/>
                        <a:chExt cx="7024370" cy="390525"/>
                      </a:xfrm>
                    </wpg:grpSpPr>
                    <wps:wsp>
                      <wps:cNvPr id="747" name="Graphic 747"/>
                      <wps:cNvSpPr/>
                      <wps:spPr>
                        <a:xfrm>
                          <a:off x="76200" y="71627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48" name="Graphic 748"/>
                      <wps:cNvSpPr/>
                      <wps:spPr>
                        <a:xfrm>
                          <a:off x="0" y="0"/>
                          <a:ext cx="7024370" cy="390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24370" h="390525">
                              <a:moveTo>
                                <a:pt x="7024116" y="377952"/>
                              </a:moveTo>
                              <a:lnTo>
                                <a:pt x="766546" y="377952"/>
                              </a:lnTo>
                              <a:lnTo>
                                <a:pt x="388620" y="0"/>
                              </a:lnTo>
                              <a:lnTo>
                                <a:pt x="0" y="388632"/>
                              </a:lnTo>
                              <a:lnTo>
                                <a:pt x="54864" y="388632"/>
                              </a:lnTo>
                              <a:lnTo>
                                <a:pt x="388620" y="53340"/>
                              </a:lnTo>
                              <a:lnTo>
                                <a:pt x="723900" y="388632"/>
                              </a:lnTo>
                              <a:lnTo>
                                <a:pt x="751319" y="388632"/>
                              </a:lnTo>
                              <a:lnTo>
                                <a:pt x="751319" y="390144"/>
                              </a:lnTo>
                              <a:lnTo>
                                <a:pt x="7024116" y="390144"/>
                              </a:lnTo>
                              <a:lnTo>
                                <a:pt x="7024116" y="3779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42.240002pt;margin-top:781.559998pt;width:553.1pt;height:30.75pt;mso-position-horizontal-relative:page;mso-position-vertical-relative:page;z-index:-20589056" id="docshapegroup627" coordorigin="845,15631" coordsize="11062,615">
              <v:shape style="position:absolute;left:964;top:15744;width:999;height:500" id="docshape628" coordorigin="965,15744" coordsize="999,500" path="m1963,16243l965,16243,1464,15744,1963,16243xe" filled="true" fillcolor="#004b80" stroked="false">
                <v:path arrowok="t"/>
                <v:fill type="solid"/>
              </v:shape>
              <v:shape style="position:absolute;left:844;top:15631;width:11062;height:615" id="docshape629" coordorigin="845,15631" coordsize="11062,615" path="m11906,16226l2052,16226,1457,15631,845,16243,931,16243,1457,15715,1985,16243,2028,16243,2028,16246,11906,16246,11906,16226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27936">
              <wp:simplePos x="0" y="0"/>
              <wp:positionH relativeFrom="page">
                <wp:posOffset>810400</wp:posOffset>
              </wp:positionH>
              <wp:positionV relativeFrom="page">
                <wp:posOffset>10129265</wp:posOffset>
              </wp:positionV>
              <wp:extent cx="297180" cy="189230"/>
              <wp:effectExtent l="0" t="0" r="0" b="0"/>
              <wp:wrapNone/>
              <wp:docPr id="749" name="Textbox 74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49" name="Textbox 749"/>
                    <wps:cNvSpPr txBox="1"/>
                    <wps:spPr>
                      <a:xfrm>
                        <a:off x="0" y="0"/>
                        <a:ext cx="297180" cy="189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3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130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130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130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130"/>
                              <w:sz w:val="23"/>
                            </w:rPr>
                            <w:t>52</w:t>
                          </w:r>
                          <w:r>
                            <w:rPr>
                              <w:color w:val="FFFFFF"/>
                              <w:spacing w:val="-5"/>
                              <w:w w:val="130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3.8111pt;margin-top:797.579956pt;width:23.4pt;height:14.9pt;mso-position-horizontal-relative:page;mso-position-vertical-relative:page;z-index:-20588544" type="#_x0000_t202" id="docshape630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FFFFFF"/>
                        <w:spacing w:val="-5"/>
                        <w:w w:val="130"/>
                        <w:sz w:val="23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130"/>
                        <w:sz w:val="23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130"/>
                        <w:sz w:val="23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130"/>
                        <w:sz w:val="23"/>
                      </w:rPr>
                      <w:t>52</w:t>
                    </w:r>
                    <w:r>
                      <w:rPr>
                        <w:color w:val="FFFFFF"/>
                        <w:spacing w:val="-5"/>
                        <w:w w:val="130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28448">
              <wp:simplePos x="0" y="0"/>
              <wp:positionH relativeFrom="page">
                <wp:posOffset>0</wp:posOffset>
              </wp:positionH>
              <wp:positionV relativeFrom="page">
                <wp:posOffset>9906000</wp:posOffset>
              </wp:positionV>
              <wp:extent cx="7044055" cy="399415"/>
              <wp:effectExtent l="0" t="0" r="0" b="0"/>
              <wp:wrapNone/>
              <wp:docPr id="750" name="Group 750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750" name="Group 750"/>
                    <wpg:cNvGrpSpPr/>
                    <wpg:grpSpPr>
                      <a:xfrm>
                        <a:off x="0" y="0"/>
                        <a:ext cx="7044055" cy="399415"/>
                        <a:chExt cx="7044055" cy="399415"/>
                      </a:xfrm>
                    </wpg:grpSpPr>
                    <wps:wsp>
                      <wps:cNvPr id="751" name="Graphic 751"/>
                      <wps:cNvSpPr/>
                      <wps:spPr>
                        <a:xfrm>
                          <a:off x="6336791" y="82296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52" name="Graphic 752"/>
                      <wps:cNvSpPr/>
                      <wps:spPr>
                        <a:xfrm>
                          <a:off x="0" y="0"/>
                          <a:ext cx="7044055" cy="399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44055" h="399415">
                              <a:moveTo>
                                <a:pt x="7043928" y="388620"/>
                              </a:moveTo>
                              <a:lnTo>
                                <a:pt x="6655308" y="0"/>
                              </a:lnTo>
                              <a:lnTo>
                                <a:pt x="6269723" y="385572"/>
                              </a:lnTo>
                              <a:lnTo>
                                <a:pt x="0" y="385572"/>
                              </a:lnTo>
                              <a:lnTo>
                                <a:pt x="0" y="397764"/>
                              </a:lnTo>
                              <a:lnTo>
                                <a:pt x="6297168" y="399288"/>
                              </a:lnTo>
                              <a:lnTo>
                                <a:pt x="6297168" y="388620"/>
                              </a:lnTo>
                              <a:lnTo>
                                <a:pt x="6321539" y="388620"/>
                              </a:lnTo>
                              <a:lnTo>
                                <a:pt x="6655308" y="54864"/>
                              </a:lnTo>
                              <a:lnTo>
                                <a:pt x="6989064" y="388620"/>
                              </a:lnTo>
                              <a:lnTo>
                                <a:pt x="7043928" y="388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780pt;width:554.65pt;height:31.45pt;mso-position-horizontal-relative:page;mso-position-vertical-relative:page;z-index:-20588032" id="docshapegroup631" coordorigin="0,15600" coordsize="11093,629">
              <v:shape style="position:absolute;left:9979;top:15729;width:999;height:500" id="docshape632" coordorigin="9979,15730" coordsize="999,500" path="m10978,16229l9979,16229,10478,15730,10978,16229xe" filled="true" fillcolor="#004b80" stroked="false">
                <v:path arrowok="t"/>
                <v:fill type="solid"/>
              </v:shape>
              <v:shape style="position:absolute;left:0;top:15600;width:11093;height:629" id="docshape633" coordorigin="0,15600" coordsize="11093,629" path="m11093,16212l10481,15600,9874,16207,0,16207,0,16226,9917,16229,9917,16212,9955,16212,10481,15686,11006,16212,11093,16212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28960">
              <wp:simplePos x="0" y="0"/>
              <wp:positionH relativeFrom="page">
                <wp:posOffset>6557612</wp:posOffset>
              </wp:positionH>
              <wp:positionV relativeFrom="page">
                <wp:posOffset>10102150</wp:posOffset>
              </wp:positionV>
              <wp:extent cx="247015" cy="196215"/>
              <wp:effectExtent l="0" t="0" r="0" b="0"/>
              <wp:wrapNone/>
              <wp:docPr id="753" name="Textbox 75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53" name="Textbox 753"/>
                    <wps:cNvSpPr txBox="1"/>
                    <wps:spPr>
                      <a:xfrm>
                        <a:off x="0" y="0"/>
                        <a:ext cx="24701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sz w:val="24"/>
                            </w:rPr>
                            <w:t>51</w:t>
                          </w:r>
                          <w:r>
                            <w:rPr>
                              <w:color w:val="FFFFFF"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6.347473pt;margin-top:795.444885pt;width:19.45pt;height:15.45pt;mso-position-horizontal-relative:page;mso-position-vertical-relative:page;z-index:-20587520" type="#_x0000_t202" id="docshape634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sz w:val="24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sz w:val="24"/>
                      </w:rPr>
                      <w:t>51</w:t>
                    </w:r>
                    <w:r>
                      <w:rPr>
                        <w:color w:val="FFFFFF"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30496">
              <wp:simplePos x="0" y="0"/>
              <wp:positionH relativeFrom="page">
                <wp:posOffset>0</wp:posOffset>
              </wp:positionH>
              <wp:positionV relativeFrom="page">
                <wp:posOffset>9906000</wp:posOffset>
              </wp:positionV>
              <wp:extent cx="7044055" cy="399415"/>
              <wp:effectExtent l="0" t="0" r="0" b="0"/>
              <wp:wrapNone/>
              <wp:docPr id="769" name="Group 769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769" name="Group 769"/>
                    <wpg:cNvGrpSpPr/>
                    <wpg:grpSpPr>
                      <a:xfrm>
                        <a:off x="0" y="0"/>
                        <a:ext cx="7044055" cy="399415"/>
                        <a:chExt cx="7044055" cy="399415"/>
                      </a:xfrm>
                    </wpg:grpSpPr>
                    <wps:wsp>
                      <wps:cNvPr id="770" name="Graphic 770"/>
                      <wps:cNvSpPr/>
                      <wps:spPr>
                        <a:xfrm>
                          <a:off x="6336791" y="82296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71" name="Graphic 771"/>
                      <wps:cNvSpPr/>
                      <wps:spPr>
                        <a:xfrm>
                          <a:off x="0" y="0"/>
                          <a:ext cx="7044055" cy="399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44055" h="399415">
                              <a:moveTo>
                                <a:pt x="7043928" y="388620"/>
                              </a:moveTo>
                              <a:lnTo>
                                <a:pt x="6655308" y="0"/>
                              </a:lnTo>
                              <a:lnTo>
                                <a:pt x="6269723" y="385572"/>
                              </a:lnTo>
                              <a:lnTo>
                                <a:pt x="0" y="385572"/>
                              </a:lnTo>
                              <a:lnTo>
                                <a:pt x="0" y="397764"/>
                              </a:lnTo>
                              <a:lnTo>
                                <a:pt x="6297168" y="399288"/>
                              </a:lnTo>
                              <a:lnTo>
                                <a:pt x="6297168" y="388620"/>
                              </a:lnTo>
                              <a:lnTo>
                                <a:pt x="6321539" y="388620"/>
                              </a:lnTo>
                              <a:lnTo>
                                <a:pt x="6655308" y="54864"/>
                              </a:lnTo>
                              <a:lnTo>
                                <a:pt x="6989064" y="388620"/>
                              </a:lnTo>
                              <a:lnTo>
                                <a:pt x="7043928" y="388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780pt;width:554.65pt;height:31.45pt;mso-position-horizontal-relative:page;mso-position-vertical-relative:page;z-index:-20585984" id="docshapegroup643" coordorigin="0,15600" coordsize="11093,629">
              <v:shape style="position:absolute;left:9979;top:15729;width:999;height:500" id="docshape644" coordorigin="9979,15730" coordsize="999,500" path="m10978,16229l9979,16229,10478,15730,10978,16229xe" filled="true" fillcolor="#004b80" stroked="false">
                <v:path arrowok="t"/>
                <v:fill type="solid"/>
              </v:shape>
              <v:shape style="position:absolute;left:0;top:15600;width:11093;height:629" id="docshape645" coordorigin="0,15600" coordsize="11093,629" path="m11093,16212l10481,15600,9874,16207,0,16207,0,16226,9917,16229,9917,16212,9955,16212,10481,15686,11006,16212,11093,16212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31008">
              <wp:simplePos x="0" y="0"/>
              <wp:positionH relativeFrom="page">
                <wp:posOffset>6539566</wp:posOffset>
              </wp:positionH>
              <wp:positionV relativeFrom="page">
                <wp:posOffset>10107905</wp:posOffset>
              </wp:positionV>
              <wp:extent cx="263525" cy="189230"/>
              <wp:effectExtent l="0" t="0" r="0" b="0"/>
              <wp:wrapNone/>
              <wp:docPr id="772" name="Textbox 77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72" name="Textbox 772"/>
                    <wps:cNvSpPr txBox="1"/>
                    <wps:spPr>
                      <a:xfrm>
                        <a:off x="0" y="0"/>
                        <a:ext cx="263525" cy="189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3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105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3"/>
                            </w:rPr>
                            <w:t>53</w:t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4.926514pt;margin-top:795.898071pt;width:20.75pt;height:14.9pt;mso-position-horizontal-relative:page;mso-position-vertical-relative:page;z-index:-20585472" type="#_x0000_t202" id="docshape646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FFFFFF"/>
                        <w:spacing w:val="-5"/>
                        <w:w w:val="105"/>
                        <w:sz w:val="23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105"/>
                        <w:sz w:val="23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105"/>
                        <w:sz w:val="23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105"/>
                        <w:sz w:val="23"/>
                      </w:rPr>
                      <w:t>53</w:t>
                    </w:r>
                    <w:r>
                      <w:rPr>
                        <w:color w:val="FFFFFF"/>
                        <w:spacing w:val="-5"/>
                        <w:w w:val="105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31520">
              <wp:simplePos x="0" y="0"/>
              <wp:positionH relativeFrom="page">
                <wp:posOffset>536448</wp:posOffset>
              </wp:positionH>
              <wp:positionV relativeFrom="page">
                <wp:posOffset>9925811</wp:posOffset>
              </wp:positionV>
              <wp:extent cx="7024370" cy="390525"/>
              <wp:effectExtent l="0" t="0" r="0" b="0"/>
              <wp:wrapNone/>
              <wp:docPr id="773" name="Group 773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773" name="Group 773"/>
                    <wpg:cNvGrpSpPr/>
                    <wpg:grpSpPr>
                      <a:xfrm>
                        <a:off x="0" y="0"/>
                        <a:ext cx="7024370" cy="390525"/>
                        <a:chExt cx="7024370" cy="390525"/>
                      </a:xfrm>
                    </wpg:grpSpPr>
                    <wps:wsp>
                      <wps:cNvPr id="774" name="Graphic 774"/>
                      <wps:cNvSpPr/>
                      <wps:spPr>
                        <a:xfrm>
                          <a:off x="76200" y="71627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75" name="Graphic 775"/>
                      <wps:cNvSpPr/>
                      <wps:spPr>
                        <a:xfrm>
                          <a:off x="0" y="0"/>
                          <a:ext cx="7024370" cy="390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24370" h="390525">
                              <a:moveTo>
                                <a:pt x="7024116" y="377952"/>
                              </a:moveTo>
                              <a:lnTo>
                                <a:pt x="766546" y="377952"/>
                              </a:lnTo>
                              <a:lnTo>
                                <a:pt x="388620" y="0"/>
                              </a:lnTo>
                              <a:lnTo>
                                <a:pt x="0" y="388632"/>
                              </a:lnTo>
                              <a:lnTo>
                                <a:pt x="54864" y="388632"/>
                              </a:lnTo>
                              <a:lnTo>
                                <a:pt x="388620" y="53340"/>
                              </a:lnTo>
                              <a:lnTo>
                                <a:pt x="723900" y="388632"/>
                              </a:lnTo>
                              <a:lnTo>
                                <a:pt x="751319" y="388632"/>
                              </a:lnTo>
                              <a:lnTo>
                                <a:pt x="751319" y="390144"/>
                              </a:lnTo>
                              <a:lnTo>
                                <a:pt x="7024116" y="390144"/>
                              </a:lnTo>
                              <a:lnTo>
                                <a:pt x="7024116" y="3779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42.240002pt;margin-top:781.559998pt;width:553.1pt;height:30.75pt;mso-position-horizontal-relative:page;mso-position-vertical-relative:page;z-index:-20584960" id="docshapegroup647" coordorigin="845,15631" coordsize="11062,615">
              <v:shape style="position:absolute;left:964;top:15744;width:999;height:500" id="docshape648" coordorigin="965,15744" coordsize="999,500" path="m1963,16243l965,16243,1464,15744,1963,16243xe" filled="true" fillcolor="#004b80" stroked="false">
                <v:path arrowok="t"/>
                <v:fill type="solid"/>
              </v:shape>
              <v:shape style="position:absolute;left:844;top:15631;width:11062;height:615" id="docshape649" coordorigin="845,15631" coordsize="11062,615" path="m11906,16226l2052,16226,1457,15631,845,16243,931,16243,1457,15715,1985,16243,2028,16243,2028,16246,11906,16246,11906,16226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32032">
              <wp:simplePos x="0" y="0"/>
              <wp:positionH relativeFrom="page">
                <wp:posOffset>807348</wp:posOffset>
              </wp:positionH>
              <wp:positionV relativeFrom="page">
                <wp:posOffset>10129265</wp:posOffset>
              </wp:positionV>
              <wp:extent cx="267970" cy="189230"/>
              <wp:effectExtent l="0" t="0" r="0" b="0"/>
              <wp:wrapNone/>
              <wp:docPr id="776" name="Textbox 77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76" name="Textbox 776"/>
                    <wps:cNvSpPr txBox="1"/>
                    <wps:spPr>
                      <a:xfrm>
                        <a:off x="0" y="0"/>
                        <a:ext cx="267970" cy="189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3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t>54</w:t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3.570759pt;margin-top:797.579956pt;width:21.1pt;height:14.9pt;mso-position-horizontal-relative:page;mso-position-vertical-relative:page;z-index:-20584448" type="#_x0000_t202" id="docshape650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t>54</w:t>
                    </w: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02848">
              <wp:simplePos x="0" y="0"/>
              <wp:positionH relativeFrom="page">
                <wp:posOffset>536448</wp:posOffset>
              </wp:positionH>
              <wp:positionV relativeFrom="page">
                <wp:posOffset>9925811</wp:posOffset>
              </wp:positionV>
              <wp:extent cx="7024370" cy="390525"/>
              <wp:effectExtent l="0" t="0" r="0" b="0"/>
              <wp:wrapNone/>
              <wp:docPr id="406" name="Group 406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406" name="Group 406"/>
                    <wpg:cNvGrpSpPr/>
                    <wpg:grpSpPr>
                      <a:xfrm>
                        <a:off x="0" y="0"/>
                        <a:ext cx="7024370" cy="390525"/>
                        <a:chExt cx="7024370" cy="390525"/>
                      </a:xfrm>
                    </wpg:grpSpPr>
                    <wps:wsp>
                      <wps:cNvPr id="407" name="Graphic 407"/>
                      <wps:cNvSpPr/>
                      <wps:spPr>
                        <a:xfrm>
                          <a:off x="76200" y="71627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08" name="Graphic 408"/>
                      <wps:cNvSpPr/>
                      <wps:spPr>
                        <a:xfrm>
                          <a:off x="0" y="0"/>
                          <a:ext cx="7024370" cy="390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24370" h="390525">
                              <a:moveTo>
                                <a:pt x="7024116" y="377952"/>
                              </a:moveTo>
                              <a:lnTo>
                                <a:pt x="766546" y="377952"/>
                              </a:lnTo>
                              <a:lnTo>
                                <a:pt x="388620" y="0"/>
                              </a:lnTo>
                              <a:lnTo>
                                <a:pt x="0" y="388632"/>
                              </a:lnTo>
                              <a:lnTo>
                                <a:pt x="54864" y="388632"/>
                              </a:lnTo>
                              <a:lnTo>
                                <a:pt x="388620" y="53340"/>
                              </a:lnTo>
                              <a:lnTo>
                                <a:pt x="723900" y="388632"/>
                              </a:lnTo>
                              <a:lnTo>
                                <a:pt x="751319" y="388632"/>
                              </a:lnTo>
                              <a:lnTo>
                                <a:pt x="751319" y="390144"/>
                              </a:lnTo>
                              <a:lnTo>
                                <a:pt x="7024116" y="390144"/>
                              </a:lnTo>
                              <a:lnTo>
                                <a:pt x="7024116" y="3779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42.240002pt;margin-top:781.559998pt;width:553.1pt;height:30.75pt;mso-position-horizontal-relative:page;mso-position-vertical-relative:page;z-index:-20613632" id="docshapegroup401" coordorigin="845,15631" coordsize="11062,615">
              <v:shape style="position:absolute;left:964;top:15744;width:999;height:500" id="docshape402" coordorigin="965,15744" coordsize="999,500" path="m1963,16243l965,16243,1464,15744,1963,16243xe" filled="true" fillcolor="#004b80" stroked="false">
                <v:path arrowok="t"/>
                <v:fill type="solid"/>
              </v:shape>
              <v:shape style="position:absolute;left:844;top:15631;width:11062;height:615" id="docshape403" coordorigin="845,15631" coordsize="11062,615" path="m11906,16226l2052,16226,1457,15631,845,16243,931,16243,1457,15715,1985,16243,2028,16243,2028,16246,11906,16246,11906,16226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03360">
              <wp:simplePos x="0" y="0"/>
              <wp:positionH relativeFrom="page">
                <wp:posOffset>854468</wp:posOffset>
              </wp:positionH>
              <wp:positionV relativeFrom="page">
                <wp:posOffset>10129265</wp:posOffset>
              </wp:positionV>
              <wp:extent cx="180340" cy="189230"/>
              <wp:effectExtent l="0" t="0" r="0" b="0"/>
              <wp:wrapNone/>
              <wp:docPr id="409" name="Textbox 40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09" name="Textbox 409"/>
                    <wps:cNvSpPr txBox="1"/>
                    <wps:spPr>
                      <a:xfrm>
                        <a:off x="0" y="0"/>
                        <a:ext cx="180340" cy="189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3"/>
                            </w:rPr>
                          </w:pPr>
                          <w:r>
                            <w:rPr>
                              <w:color w:val="FFFFFF"/>
                              <w:spacing w:val="-10"/>
                              <w:w w:val="110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10"/>
                              <w:w w:val="110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10"/>
                              <w:w w:val="110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10"/>
                              <w:w w:val="110"/>
                              <w:sz w:val="23"/>
                            </w:rPr>
                            <w:t>4</w:t>
                          </w:r>
                          <w:r>
                            <w:rPr>
                              <w:color w:val="FFFFFF"/>
                              <w:spacing w:val="-10"/>
                              <w:w w:val="110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7.280983pt;margin-top:797.579956pt;width:14.2pt;height:14.9pt;mso-position-horizontal-relative:page;mso-position-vertical-relative:page;z-index:-20613120" type="#_x0000_t202" id="docshape404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FFFFFF"/>
                        <w:spacing w:val="-10"/>
                        <w:w w:val="110"/>
                        <w:sz w:val="23"/>
                      </w:rPr>
                      <w:fldChar w:fldCharType="begin"/>
                    </w:r>
                    <w:r>
                      <w:rPr>
                        <w:color w:val="FFFFFF"/>
                        <w:spacing w:val="-10"/>
                        <w:w w:val="110"/>
                        <w:sz w:val="23"/>
                      </w:rPr>
                      <w:instrText> PAGE </w:instrText>
                    </w:r>
                    <w:r>
                      <w:rPr>
                        <w:color w:val="FFFFFF"/>
                        <w:spacing w:val="-10"/>
                        <w:w w:val="110"/>
                        <w:sz w:val="23"/>
                      </w:rPr>
                      <w:fldChar w:fldCharType="separate"/>
                    </w:r>
                    <w:r>
                      <w:rPr>
                        <w:color w:val="FFFFFF"/>
                        <w:spacing w:val="-10"/>
                        <w:w w:val="110"/>
                        <w:sz w:val="23"/>
                      </w:rPr>
                      <w:t>4</w:t>
                    </w:r>
                    <w:r>
                      <w:rPr>
                        <w:color w:val="FFFFFF"/>
                        <w:spacing w:val="-10"/>
                        <w:w w:val="110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33056">
              <wp:simplePos x="0" y="0"/>
              <wp:positionH relativeFrom="page">
                <wp:posOffset>0</wp:posOffset>
              </wp:positionH>
              <wp:positionV relativeFrom="page">
                <wp:posOffset>9906000</wp:posOffset>
              </wp:positionV>
              <wp:extent cx="7044055" cy="399415"/>
              <wp:effectExtent l="0" t="0" r="0" b="0"/>
              <wp:wrapNone/>
              <wp:docPr id="784" name="Group 784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784" name="Group 784"/>
                    <wpg:cNvGrpSpPr/>
                    <wpg:grpSpPr>
                      <a:xfrm>
                        <a:off x="0" y="0"/>
                        <a:ext cx="7044055" cy="399415"/>
                        <a:chExt cx="7044055" cy="399415"/>
                      </a:xfrm>
                    </wpg:grpSpPr>
                    <wps:wsp>
                      <wps:cNvPr id="785" name="Graphic 785"/>
                      <wps:cNvSpPr/>
                      <wps:spPr>
                        <a:xfrm>
                          <a:off x="6336791" y="82296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86" name="Graphic 786"/>
                      <wps:cNvSpPr/>
                      <wps:spPr>
                        <a:xfrm>
                          <a:off x="0" y="0"/>
                          <a:ext cx="7044055" cy="399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44055" h="399415">
                              <a:moveTo>
                                <a:pt x="7043928" y="388620"/>
                              </a:moveTo>
                              <a:lnTo>
                                <a:pt x="6655308" y="0"/>
                              </a:lnTo>
                              <a:lnTo>
                                <a:pt x="6269723" y="385572"/>
                              </a:lnTo>
                              <a:lnTo>
                                <a:pt x="0" y="385572"/>
                              </a:lnTo>
                              <a:lnTo>
                                <a:pt x="0" y="397764"/>
                              </a:lnTo>
                              <a:lnTo>
                                <a:pt x="6297168" y="399288"/>
                              </a:lnTo>
                              <a:lnTo>
                                <a:pt x="6297168" y="388620"/>
                              </a:lnTo>
                              <a:lnTo>
                                <a:pt x="6321539" y="388620"/>
                              </a:lnTo>
                              <a:lnTo>
                                <a:pt x="6655308" y="54864"/>
                              </a:lnTo>
                              <a:lnTo>
                                <a:pt x="6989064" y="388620"/>
                              </a:lnTo>
                              <a:lnTo>
                                <a:pt x="7043928" y="388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780pt;width:554.65pt;height:31.45pt;mso-position-horizontal-relative:page;mso-position-vertical-relative:page;z-index:-20583424" id="docshapegroup655" coordorigin="0,15600" coordsize="11093,629">
              <v:shape style="position:absolute;left:9979;top:15729;width:999;height:500" id="docshape656" coordorigin="9979,15730" coordsize="999,500" path="m10978,16229l9979,16229,10478,15730,10978,16229xe" filled="true" fillcolor="#004b80" stroked="false">
                <v:path arrowok="t"/>
                <v:fill type="solid"/>
              </v:shape>
              <v:shape style="position:absolute;left:0;top:15600;width:11093;height:629" id="docshape657" coordorigin="0,15600" coordsize="11093,629" path="m11093,16212l10481,15600,9874,16207,0,16207,0,16226,9917,16229,9917,16212,9955,16212,10481,15686,11006,16212,11093,16212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33568">
              <wp:simplePos x="0" y="0"/>
              <wp:positionH relativeFrom="page">
                <wp:posOffset>6539300</wp:posOffset>
              </wp:positionH>
              <wp:positionV relativeFrom="page">
                <wp:posOffset>10102150</wp:posOffset>
              </wp:positionV>
              <wp:extent cx="274320" cy="196215"/>
              <wp:effectExtent l="0" t="0" r="0" b="0"/>
              <wp:wrapNone/>
              <wp:docPr id="787" name="Textbox 78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87" name="Textbox 787"/>
                    <wps:cNvSpPr txBox="1"/>
                    <wps:spPr>
                      <a:xfrm>
                        <a:off x="0" y="0"/>
                        <a:ext cx="27432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110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4"/>
                            </w:rPr>
                            <w:t>55</w:t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4.905518pt;margin-top:795.444885pt;width:21.6pt;height:15.45pt;mso-position-horizontal-relative:page;mso-position-vertical-relative:page;z-index:-20582912" type="#_x0000_t202" id="docshape658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5"/>
                        <w:w w:val="110"/>
                        <w:sz w:val="24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110"/>
                        <w:sz w:val="24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110"/>
                        <w:sz w:val="24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110"/>
                        <w:sz w:val="24"/>
                      </w:rPr>
                      <w:t>55</w:t>
                    </w:r>
                    <w:r>
                      <w:rPr>
                        <w:color w:val="FFFFFF"/>
                        <w:spacing w:val="-5"/>
                        <w:w w:val="110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34080">
              <wp:simplePos x="0" y="0"/>
              <wp:positionH relativeFrom="page">
                <wp:posOffset>536448</wp:posOffset>
              </wp:positionH>
              <wp:positionV relativeFrom="page">
                <wp:posOffset>9925811</wp:posOffset>
              </wp:positionV>
              <wp:extent cx="7024370" cy="390525"/>
              <wp:effectExtent l="0" t="0" r="0" b="0"/>
              <wp:wrapNone/>
              <wp:docPr id="788" name="Group 788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788" name="Group 788"/>
                    <wpg:cNvGrpSpPr/>
                    <wpg:grpSpPr>
                      <a:xfrm>
                        <a:off x="0" y="0"/>
                        <a:ext cx="7024370" cy="390525"/>
                        <a:chExt cx="7024370" cy="390525"/>
                      </a:xfrm>
                    </wpg:grpSpPr>
                    <wps:wsp>
                      <wps:cNvPr id="789" name="Graphic 789"/>
                      <wps:cNvSpPr/>
                      <wps:spPr>
                        <a:xfrm>
                          <a:off x="76200" y="71627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90" name="Graphic 790"/>
                      <wps:cNvSpPr/>
                      <wps:spPr>
                        <a:xfrm>
                          <a:off x="0" y="0"/>
                          <a:ext cx="7024370" cy="390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24370" h="390525">
                              <a:moveTo>
                                <a:pt x="7024116" y="377952"/>
                              </a:moveTo>
                              <a:lnTo>
                                <a:pt x="766546" y="377952"/>
                              </a:lnTo>
                              <a:lnTo>
                                <a:pt x="388620" y="0"/>
                              </a:lnTo>
                              <a:lnTo>
                                <a:pt x="0" y="388632"/>
                              </a:lnTo>
                              <a:lnTo>
                                <a:pt x="54864" y="388632"/>
                              </a:lnTo>
                              <a:lnTo>
                                <a:pt x="388620" y="53340"/>
                              </a:lnTo>
                              <a:lnTo>
                                <a:pt x="723900" y="388632"/>
                              </a:lnTo>
                              <a:lnTo>
                                <a:pt x="751319" y="388632"/>
                              </a:lnTo>
                              <a:lnTo>
                                <a:pt x="751319" y="390144"/>
                              </a:lnTo>
                              <a:lnTo>
                                <a:pt x="7024116" y="390144"/>
                              </a:lnTo>
                              <a:lnTo>
                                <a:pt x="7024116" y="3779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42.240002pt;margin-top:781.559998pt;width:553.1pt;height:30.75pt;mso-position-horizontal-relative:page;mso-position-vertical-relative:page;z-index:-20582400" id="docshapegroup659" coordorigin="845,15631" coordsize="11062,615">
              <v:shape style="position:absolute;left:964;top:15744;width:999;height:500" id="docshape660" coordorigin="965,15744" coordsize="999,500" path="m1963,16243l965,16243,1464,15744,1963,16243xe" filled="true" fillcolor="#004b80" stroked="false">
                <v:path arrowok="t"/>
                <v:fill type="solid"/>
              </v:shape>
              <v:shape style="position:absolute;left:844;top:15631;width:11062;height:615" id="docshape661" coordorigin="845,15631" coordsize="11062,615" path="m11906,16226l2052,16226,1457,15631,845,16243,931,16243,1457,15715,1985,16243,2028,16243,2028,16246,11906,16246,11906,16226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34592">
              <wp:simplePos x="0" y="0"/>
              <wp:positionH relativeFrom="page">
                <wp:posOffset>807081</wp:posOffset>
              </wp:positionH>
              <wp:positionV relativeFrom="page">
                <wp:posOffset>10126562</wp:posOffset>
              </wp:positionV>
              <wp:extent cx="275590" cy="196215"/>
              <wp:effectExtent l="0" t="0" r="0" b="0"/>
              <wp:wrapNone/>
              <wp:docPr id="791" name="Textbox 79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91" name="Textbox 791"/>
                    <wps:cNvSpPr txBox="1"/>
                    <wps:spPr>
                      <a:xfrm>
                        <a:off x="0" y="0"/>
                        <a:ext cx="27559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110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4"/>
                            </w:rPr>
                            <w:t>56</w:t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3.549728pt;margin-top:797.367126pt;width:21.7pt;height:15.45pt;mso-position-horizontal-relative:page;mso-position-vertical-relative:page;z-index:-20581888" type="#_x0000_t202" id="docshape662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5"/>
                        <w:w w:val="110"/>
                        <w:sz w:val="24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110"/>
                        <w:sz w:val="24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110"/>
                        <w:sz w:val="24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110"/>
                        <w:sz w:val="24"/>
                      </w:rPr>
                      <w:t>56</w:t>
                    </w:r>
                    <w:r>
                      <w:rPr>
                        <w:color w:val="FFFFFF"/>
                        <w:spacing w:val="-5"/>
                        <w:w w:val="110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35616">
              <wp:simplePos x="0" y="0"/>
              <wp:positionH relativeFrom="page">
                <wp:posOffset>0</wp:posOffset>
              </wp:positionH>
              <wp:positionV relativeFrom="page">
                <wp:posOffset>9906000</wp:posOffset>
              </wp:positionV>
              <wp:extent cx="7044055" cy="399415"/>
              <wp:effectExtent l="0" t="0" r="0" b="0"/>
              <wp:wrapNone/>
              <wp:docPr id="806" name="Group 806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806" name="Group 806"/>
                    <wpg:cNvGrpSpPr/>
                    <wpg:grpSpPr>
                      <a:xfrm>
                        <a:off x="0" y="0"/>
                        <a:ext cx="7044055" cy="399415"/>
                        <a:chExt cx="7044055" cy="399415"/>
                      </a:xfrm>
                    </wpg:grpSpPr>
                    <wps:wsp>
                      <wps:cNvPr id="807" name="Graphic 807"/>
                      <wps:cNvSpPr/>
                      <wps:spPr>
                        <a:xfrm>
                          <a:off x="6336791" y="82296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08" name="Graphic 808"/>
                      <wps:cNvSpPr/>
                      <wps:spPr>
                        <a:xfrm>
                          <a:off x="0" y="0"/>
                          <a:ext cx="7044055" cy="399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44055" h="399415">
                              <a:moveTo>
                                <a:pt x="7043928" y="388620"/>
                              </a:moveTo>
                              <a:lnTo>
                                <a:pt x="6655308" y="0"/>
                              </a:lnTo>
                              <a:lnTo>
                                <a:pt x="6269723" y="385572"/>
                              </a:lnTo>
                              <a:lnTo>
                                <a:pt x="0" y="385572"/>
                              </a:lnTo>
                              <a:lnTo>
                                <a:pt x="0" y="397764"/>
                              </a:lnTo>
                              <a:lnTo>
                                <a:pt x="6297168" y="399288"/>
                              </a:lnTo>
                              <a:lnTo>
                                <a:pt x="6297168" y="388620"/>
                              </a:lnTo>
                              <a:lnTo>
                                <a:pt x="6321539" y="388620"/>
                              </a:lnTo>
                              <a:lnTo>
                                <a:pt x="6655308" y="54864"/>
                              </a:lnTo>
                              <a:lnTo>
                                <a:pt x="6989064" y="388620"/>
                              </a:lnTo>
                              <a:lnTo>
                                <a:pt x="7043928" y="388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780pt;width:554.65pt;height:31.45pt;mso-position-horizontal-relative:page;mso-position-vertical-relative:page;z-index:-20580864" id="docshapegroup667" coordorigin="0,15600" coordsize="11093,629">
              <v:shape style="position:absolute;left:9979;top:15729;width:999;height:500" id="docshape668" coordorigin="9979,15730" coordsize="999,500" path="m10978,16229l9979,16229,10478,15730,10978,16229xe" filled="true" fillcolor="#004b80" stroked="false">
                <v:path arrowok="t"/>
                <v:fill type="solid"/>
              </v:shape>
              <v:shape style="position:absolute;left:0;top:15600;width:11093;height:629" id="docshape669" coordorigin="0,15600" coordsize="11093,629" path="m11093,16212l10481,15600,9874,16207,0,16207,0,16226,9917,16229,9917,16212,9955,16212,10481,15686,11006,16212,11093,16212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36128">
              <wp:simplePos x="0" y="0"/>
              <wp:positionH relativeFrom="page">
                <wp:posOffset>6539300</wp:posOffset>
              </wp:positionH>
              <wp:positionV relativeFrom="page">
                <wp:posOffset>10102150</wp:posOffset>
              </wp:positionV>
              <wp:extent cx="270510" cy="196215"/>
              <wp:effectExtent l="0" t="0" r="0" b="0"/>
              <wp:wrapNone/>
              <wp:docPr id="809" name="Textbox 80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09" name="Textbox 809"/>
                    <wps:cNvSpPr txBox="1"/>
                    <wps:spPr>
                      <a:xfrm>
                        <a:off x="0" y="0"/>
                        <a:ext cx="27051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10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4"/>
                            </w:rPr>
                            <w:t>57</w:t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4.905518pt;margin-top:795.444885pt;width:21.3pt;height:15.45pt;mso-position-horizontal-relative:page;mso-position-vertical-relative:page;z-index:-20580352" type="#_x0000_t202" id="docshape670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5"/>
                        <w:w w:val="105"/>
                        <w:sz w:val="24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105"/>
                        <w:sz w:val="24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105"/>
                        <w:sz w:val="24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105"/>
                        <w:sz w:val="24"/>
                      </w:rPr>
                      <w:t>57</w:t>
                    </w:r>
                    <w:r>
                      <w:rPr>
                        <w:color w:val="FFFFFF"/>
                        <w:spacing w:val="-5"/>
                        <w:w w:val="105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36640">
              <wp:simplePos x="0" y="0"/>
              <wp:positionH relativeFrom="page">
                <wp:posOffset>536448</wp:posOffset>
              </wp:positionH>
              <wp:positionV relativeFrom="page">
                <wp:posOffset>9925811</wp:posOffset>
              </wp:positionV>
              <wp:extent cx="7024370" cy="390525"/>
              <wp:effectExtent l="0" t="0" r="0" b="0"/>
              <wp:wrapNone/>
              <wp:docPr id="810" name="Group 810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810" name="Group 810"/>
                    <wpg:cNvGrpSpPr/>
                    <wpg:grpSpPr>
                      <a:xfrm>
                        <a:off x="0" y="0"/>
                        <a:ext cx="7024370" cy="390525"/>
                        <a:chExt cx="7024370" cy="390525"/>
                      </a:xfrm>
                    </wpg:grpSpPr>
                    <wps:wsp>
                      <wps:cNvPr id="811" name="Graphic 811"/>
                      <wps:cNvSpPr/>
                      <wps:spPr>
                        <a:xfrm>
                          <a:off x="76200" y="71627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12" name="Graphic 812"/>
                      <wps:cNvSpPr/>
                      <wps:spPr>
                        <a:xfrm>
                          <a:off x="0" y="0"/>
                          <a:ext cx="7024370" cy="390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24370" h="390525">
                              <a:moveTo>
                                <a:pt x="7024116" y="377952"/>
                              </a:moveTo>
                              <a:lnTo>
                                <a:pt x="766546" y="377952"/>
                              </a:lnTo>
                              <a:lnTo>
                                <a:pt x="388620" y="0"/>
                              </a:lnTo>
                              <a:lnTo>
                                <a:pt x="0" y="388632"/>
                              </a:lnTo>
                              <a:lnTo>
                                <a:pt x="54864" y="388632"/>
                              </a:lnTo>
                              <a:lnTo>
                                <a:pt x="388620" y="53340"/>
                              </a:lnTo>
                              <a:lnTo>
                                <a:pt x="723900" y="388632"/>
                              </a:lnTo>
                              <a:lnTo>
                                <a:pt x="751319" y="388632"/>
                              </a:lnTo>
                              <a:lnTo>
                                <a:pt x="751319" y="390144"/>
                              </a:lnTo>
                              <a:lnTo>
                                <a:pt x="7024116" y="390144"/>
                              </a:lnTo>
                              <a:lnTo>
                                <a:pt x="7024116" y="3779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42.240002pt;margin-top:781.559998pt;width:553.1pt;height:30.75pt;mso-position-horizontal-relative:page;mso-position-vertical-relative:page;z-index:-20579840" id="docshapegroup671" coordorigin="845,15631" coordsize="11062,615">
              <v:shape style="position:absolute;left:964;top:15744;width:999;height:500" id="docshape672" coordorigin="965,15744" coordsize="999,500" path="m1963,16243l965,16243,1464,15744,1963,16243xe" filled="true" fillcolor="#004b80" stroked="false">
                <v:path arrowok="t"/>
                <v:fill type="solid"/>
              </v:shape>
              <v:shape style="position:absolute;left:844;top:15631;width:11062;height:615" id="docshape673" coordorigin="845,15631" coordsize="11062,615" path="m11906,16226l2052,16226,1457,15631,845,16243,931,16243,1457,15715,1985,16243,2028,16243,2028,16246,11906,16246,11906,16226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37152">
              <wp:simplePos x="0" y="0"/>
              <wp:positionH relativeFrom="page">
                <wp:posOffset>810400</wp:posOffset>
              </wp:positionH>
              <wp:positionV relativeFrom="page">
                <wp:posOffset>10129265</wp:posOffset>
              </wp:positionV>
              <wp:extent cx="263525" cy="189230"/>
              <wp:effectExtent l="0" t="0" r="0" b="0"/>
              <wp:wrapNone/>
              <wp:docPr id="813" name="Textbox 8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13" name="Textbox 813"/>
                    <wps:cNvSpPr txBox="1"/>
                    <wps:spPr>
                      <a:xfrm>
                        <a:off x="0" y="0"/>
                        <a:ext cx="263525" cy="189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3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105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3"/>
                            </w:rPr>
                            <w:t>58</w:t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3.8111pt;margin-top:797.579956pt;width:20.75pt;height:14.9pt;mso-position-horizontal-relative:page;mso-position-vertical-relative:page;z-index:-20579328" type="#_x0000_t202" id="docshape674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FFFFFF"/>
                        <w:spacing w:val="-5"/>
                        <w:w w:val="105"/>
                        <w:sz w:val="23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105"/>
                        <w:sz w:val="23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105"/>
                        <w:sz w:val="23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105"/>
                        <w:sz w:val="23"/>
                      </w:rPr>
                      <w:t>58</w:t>
                    </w:r>
                    <w:r>
                      <w:rPr>
                        <w:color w:val="FFFFFF"/>
                        <w:spacing w:val="-5"/>
                        <w:w w:val="105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39200">
              <wp:simplePos x="0" y="0"/>
              <wp:positionH relativeFrom="page">
                <wp:posOffset>0</wp:posOffset>
              </wp:positionH>
              <wp:positionV relativeFrom="page">
                <wp:posOffset>9906000</wp:posOffset>
              </wp:positionV>
              <wp:extent cx="7044055" cy="399415"/>
              <wp:effectExtent l="0" t="0" r="0" b="0"/>
              <wp:wrapNone/>
              <wp:docPr id="823" name="Group 823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823" name="Group 823"/>
                    <wpg:cNvGrpSpPr/>
                    <wpg:grpSpPr>
                      <a:xfrm>
                        <a:off x="0" y="0"/>
                        <a:ext cx="7044055" cy="399415"/>
                        <a:chExt cx="7044055" cy="399415"/>
                      </a:xfrm>
                    </wpg:grpSpPr>
                    <wps:wsp>
                      <wps:cNvPr id="824" name="Graphic 824"/>
                      <wps:cNvSpPr/>
                      <wps:spPr>
                        <a:xfrm>
                          <a:off x="6336791" y="82296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25" name="Graphic 825"/>
                      <wps:cNvSpPr/>
                      <wps:spPr>
                        <a:xfrm>
                          <a:off x="0" y="0"/>
                          <a:ext cx="7044055" cy="399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44055" h="399415">
                              <a:moveTo>
                                <a:pt x="7043928" y="388620"/>
                              </a:moveTo>
                              <a:lnTo>
                                <a:pt x="6655308" y="0"/>
                              </a:lnTo>
                              <a:lnTo>
                                <a:pt x="6269723" y="385572"/>
                              </a:lnTo>
                              <a:lnTo>
                                <a:pt x="0" y="385572"/>
                              </a:lnTo>
                              <a:lnTo>
                                <a:pt x="0" y="397764"/>
                              </a:lnTo>
                              <a:lnTo>
                                <a:pt x="6297168" y="399288"/>
                              </a:lnTo>
                              <a:lnTo>
                                <a:pt x="6297168" y="388620"/>
                              </a:lnTo>
                              <a:lnTo>
                                <a:pt x="6321539" y="388620"/>
                              </a:lnTo>
                              <a:lnTo>
                                <a:pt x="6655308" y="54864"/>
                              </a:lnTo>
                              <a:lnTo>
                                <a:pt x="6989064" y="388620"/>
                              </a:lnTo>
                              <a:lnTo>
                                <a:pt x="7043928" y="388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780pt;width:554.65pt;height:31.45pt;mso-position-horizontal-relative:page;mso-position-vertical-relative:page;z-index:-20577280" id="docshapegroup681" coordorigin="0,15600" coordsize="11093,629">
              <v:shape style="position:absolute;left:9979;top:15729;width:999;height:500" id="docshape682" coordorigin="9979,15730" coordsize="999,500" path="m10978,16229l9979,16229,10478,15730,10978,16229xe" filled="true" fillcolor="#004b80" stroked="false">
                <v:path arrowok="t"/>
                <v:fill type="solid"/>
              </v:shape>
              <v:shape style="position:absolute;left:0;top:15600;width:11093;height:629" id="docshape683" coordorigin="0,15600" coordsize="11093,629" path="m11093,16212l10481,15600,9874,16207,0,16207,0,16226,9917,16229,9917,16212,9955,16212,10481,15686,11006,16212,11093,16212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39712">
              <wp:simplePos x="0" y="0"/>
              <wp:positionH relativeFrom="page">
                <wp:posOffset>6536513</wp:posOffset>
              </wp:positionH>
              <wp:positionV relativeFrom="page">
                <wp:posOffset>10107905</wp:posOffset>
              </wp:positionV>
              <wp:extent cx="269875" cy="189230"/>
              <wp:effectExtent l="0" t="0" r="0" b="0"/>
              <wp:wrapNone/>
              <wp:docPr id="826" name="Textbox 8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26" name="Textbox 826"/>
                    <wps:cNvSpPr txBox="1"/>
                    <wps:spPr>
                      <a:xfrm>
                        <a:off x="0" y="0"/>
                        <a:ext cx="269875" cy="189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3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t>59</w:t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4.686096pt;margin-top:795.898071pt;width:21.25pt;height:14.9pt;mso-position-horizontal-relative:page;mso-position-vertical-relative:page;z-index:-20576768" type="#_x0000_t202" id="docshape684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t>59</w:t>
                    </w: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40224">
              <wp:simplePos x="0" y="0"/>
              <wp:positionH relativeFrom="page">
                <wp:posOffset>536448</wp:posOffset>
              </wp:positionH>
              <wp:positionV relativeFrom="page">
                <wp:posOffset>9925811</wp:posOffset>
              </wp:positionV>
              <wp:extent cx="7024370" cy="390525"/>
              <wp:effectExtent l="0" t="0" r="0" b="0"/>
              <wp:wrapNone/>
              <wp:docPr id="827" name="Group 827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827" name="Group 827"/>
                    <wpg:cNvGrpSpPr/>
                    <wpg:grpSpPr>
                      <a:xfrm>
                        <a:off x="0" y="0"/>
                        <a:ext cx="7024370" cy="390525"/>
                        <a:chExt cx="7024370" cy="390525"/>
                      </a:xfrm>
                    </wpg:grpSpPr>
                    <wps:wsp>
                      <wps:cNvPr id="828" name="Graphic 828"/>
                      <wps:cNvSpPr/>
                      <wps:spPr>
                        <a:xfrm>
                          <a:off x="76200" y="71627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29" name="Graphic 829"/>
                      <wps:cNvSpPr/>
                      <wps:spPr>
                        <a:xfrm>
                          <a:off x="0" y="0"/>
                          <a:ext cx="7024370" cy="390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24370" h="390525">
                              <a:moveTo>
                                <a:pt x="7024116" y="377952"/>
                              </a:moveTo>
                              <a:lnTo>
                                <a:pt x="766546" y="377952"/>
                              </a:lnTo>
                              <a:lnTo>
                                <a:pt x="388620" y="0"/>
                              </a:lnTo>
                              <a:lnTo>
                                <a:pt x="0" y="388632"/>
                              </a:lnTo>
                              <a:lnTo>
                                <a:pt x="54864" y="388632"/>
                              </a:lnTo>
                              <a:lnTo>
                                <a:pt x="388620" y="53340"/>
                              </a:lnTo>
                              <a:lnTo>
                                <a:pt x="723900" y="388632"/>
                              </a:lnTo>
                              <a:lnTo>
                                <a:pt x="751319" y="388632"/>
                              </a:lnTo>
                              <a:lnTo>
                                <a:pt x="751319" y="390144"/>
                              </a:lnTo>
                              <a:lnTo>
                                <a:pt x="7024116" y="390144"/>
                              </a:lnTo>
                              <a:lnTo>
                                <a:pt x="7024116" y="3779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42.240002pt;margin-top:781.559998pt;width:553.1pt;height:30.75pt;mso-position-horizontal-relative:page;mso-position-vertical-relative:page;z-index:-20576256" id="docshapegroup685" coordorigin="845,15631" coordsize="11062,615">
              <v:shape style="position:absolute;left:964;top:15744;width:999;height:500" id="docshape686" coordorigin="965,15744" coordsize="999,500" path="m1963,16243l965,16243,1464,15744,1963,16243xe" filled="true" fillcolor="#004b80" stroked="false">
                <v:path arrowok="t"/>
                <v:fill type="solid"/>
              </v:shape>
              <v:shape style="position:absolute;left:844;top:15631;width:11062;height:615" id="docshape687" coordorigin="845,15631" coordsize="11062,615" path="m11906,16226l2052,16226,1457,15631,845,16243,931,16243,1457,15715,1985,16243,2028,16243,2028,16246,11906,16246,11906,16226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40736">
              <wp:simplePos x="0" y="0"/>
              <wp:positionH relativeFrom="page">
                <wp:posOffset>807692</wp:posOffset>
              </wp:positionH>
              <wp:positionV relativeFrom="page">
                <wp:posOffset>10123510</wp:posOffset>
              </wp:positionV>
              <wp:extent cx="296545" cy="196215"/>
              <wp:effectExtent l="0" t="0" r="0" b="0"/>
              <wp:wrapNone/>
              <wp:docPr id="830" name="Textbox 8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30" name="Textbox 830"/>
                    <wps:cNvSpPr txBox="1"/>
                    <wps:spPr>
                      <a:xfrm>
                        <a:off x="0" y="0"/>
                        <a:ext cx="29654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120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120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120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120"/>
                              <w:sz w:val="24"/>
                            </w:rPr>
                            <w:t>62</w:t>
                          </w:r>
                          <w:r>
                            <w:rPr>
                              <w:color w:val="FFFFFF"/>
                              <w:spacing w:val="-5"/>
                              <w:w w:val="120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3.597801pt;margin-top:797.126831pt;width:23.35pt;height:15.45pt;mso-position-horizontal-relative:page;mso-position-vertical-relative:page;z-index:-20575744" type="#_x0000_t202" id="docshape688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5"/>
                        <w:w w:val="120"/>
                        <w:sz w:val="24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120"/>
                        <w:sz w:val="24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120"/>
                        <w:sz w:val="24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120"/>
                        <w:sz w:val="24"/>
                      </w:rPr>
                      <w:t>62</w:t>
                    </w:r>
                    <w:r>
                      <w:rPr>
                        <w:color w:val="FFFFFF"/>
                        <w:spacing w:val="-5"/>
                        <w:w w:val="120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41248">
              <wp:simplePos x="0" y="0"/>
              <wp:positionH relativeFrom="page">
                <wp:posOffset>536448</wp:posOffset>
              </wp:positionH>
              <wp:positionV relativeFrom="page">
                <wp:posOffset>9925811</wp:posOffset>
              </wp:positionV>
              <wp:extent cx="7024370" cy="390525"/>
              <wp:effectExtent l="0" t="0" r="0" b="0"/>
              <wp:wrapNone/>
              <wp:docPr id="897" name="Group 897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897" name="Group 897"/>
                    <wpg:cNvGrpSpPr/>
                    <wpg:grpSpPr>
                      <a:xfrm>
                        <a:off x="0" y="0"/>
                        <a:ext cx="7024370" cy="390525"/>
                        <a:chExt cx="7024370" cy="390525"/>
                      </a:xfrm>
                    </wpg:grpSpPr>
                    <wps:wsp>
                      <wps:cNvPr id="898" name="Graphic 898"/>
                      <wps:cNvSpPr/>
                      <wps:spPr>
                        <a:xfrm>
                          <a:off x="76200" y="71627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99" name="Graphic 899"/>
                      <wps:cNvSpPr/>
                      <wps:spPr>
                        <a:xfrm>
                          <a:off x="0" y="0"/>
                          <a:ext cx="7024370" cy="390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24370" h="390525">
                              <a:moveTo>
                                <a:pt x="7024116" y="377952"/>
                              </a:moveTo>
                              <a:lnTo>
                                <a:pt x="766546" y="377952"/>
                              </a:lnTo>
                              <a:lnTo>
                                <a:pt x="388620" y="0"/>
                              </a:lnTo>
                              <a:lnTo>
                                <a:pt x="0" y="388632"/>
                              </a:lnTo>
                              <a:lnTo>
                                <a:pt x="54864" y="388632"/>
                              </a:lnTo>
                              <a:lnTo>
                                <a:pt x="388620" y="53340"/>
                              </a:lnTo>
                              <a:lnTo>
                                <a:pt x="723900" y="388632"/>
                              </a:lnTo>
                              <a:lnTo>
                                <a:pt x="751319" y="388632"/>
                              </a:lnTo>
                              <a:lnTo>
                                <a:pt x="751319" y="390144"/>
                              </a:lnTo>
                              <a:lnTo>
                                <a:pt x="7024116" y="390144"/>
                              </a:lnTo>
                              <a:lnTo>
                                <a:pt x="7024116" y="3779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42.240002pt;margin-top:781.559998pt;width:553.1pt;height:30.75pt;mso-position-horizontal-relative:page;mso-position-vertical-relative:page;z-index:-20575232" id="docshapegroup705" coordorigin="845,15631" coordsize="11062,615">
              <v:shape style="position:absolute;left:964;top:15744;width:999;height:500" id="docshape706" coordorigin="965,15744" coordsize="999,500" path="m1963,16243l965,16243,1464,15744,1963,16243xe" filled="true" fillcolor="#004b80" stroked="false">
                <v:path arrowok="t"/>
                <v:fill type="solid"/>
              </v:shape>
              <v:shape style="position:absolute;left:844;top:15631;width:11062;height:615" id="docshape707" coordorigin="845,15631" coordsize="11062,615" path="m11906,16226l2052,16226,1457,15631,845,16243,931,16243,1457,15715,1985,16243,2028,16243,2028,16246,11906,16246,11906,16226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41760">
              <wp:simplePos x="0" y="0"/>
              <wp:positionH relativeFrom="page">
                <wp:posOffset>803266</wp:posOffset>
              </wp:positionH>
              <wp:positionV relativeFrom="page">
                <wp:posOffset>10123510</wp:posOffset>
              </wp:positionV>
              <wp:extent cx="289560" cy="196215"/>
              <wp:effectExtent l="0" t="0" r="0" b="0"/>
              <wp:wrapNone/>
              <wp:docPr id="900" name="Textbox 90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00" name="Textbox 900"/>
                    <wps:cNvSpPr txBox="1"/>
                    <wps:spPr>
                      <a:xfrm>
                        <a:off x="0" y="0"/>
                        <a:ext cx="28956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120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120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120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120"/>
                              <w:sz w:val="24"/>
                            </w:rPr>
                            <w:t>70</w:t>
                          </w:r>
                          <w:r>
                            <w:rPr>
                              <w:color w:val="FFFFFF"/>
                              <w:spacing w:val="-5"/>
                              <w:w w:val="120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3.24931pt;margin-top:797.126831pt;width:22.8pt;height:15.45pt;mso-position-horizontal-relative:page;mso-position-vertical-relative:page;z-index:-20574720" type="#_x0000_t202" id="docshape708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5"/>
                        <w:w w:val="120"/>
                        <w:sz w:val="24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120"/>
                        <w:sz w:val="24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120"/>
                        <w:sz w:val="24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120"/>
                        <w:sz w:val="24"/>
                      </w:rPr>
                      <w:t>70</w:t>
                    </w:r>
                    <w:r>
                      <w:rPr>
                        <w:color w:val="FFFFFF"/>
                        <w:spacing w:val="-5"/>
                        <w:w w:val="120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42272">
              <wp:simplePos x="0" y="0"/>
              <wp:positionH relativeFrom="page">
                <wp:posOffset>0</wp:posOffset>
              </wp:positionH>
              <wp:positionV relativeFrom="page">
                <wp:posOffset>9906000</wp:posOffset>
              </wp:positionV>
              <wp:extent cx="7044055" cy="399415"/>
              <wp:effectExtent l="0" t="0" r="0" b="0"/>
              <wp:wrapNone/>
              <wp:docPr id="901" name="Group 901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901" name="Group 901"/>
                    <wpg:cNvGrpSpPr/>
                    <wpg:grpSpPr>
                      <a:xfrm>
                        <a:off x="0" y="0"/>
                        <a:ext cx="7044055" cy="399415"/>
                        <a:chExt cx="7044055" cy="399415"/>
                      </a:xfrm>
                    </wpg:grpSpPr>
                    <wps:wsp>
                      <wps:cNvPr id="902" name="Graphic 902"/>
                      <wps:cNvSpPr/>
                      <wps:spPr>
                        <a:xfrm>
                          <a:off x="6336791" y="82296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03" name="Graphic 903"/>
                      <wps:cNvSpPr/>
                      <wps:spPr>
                        <a:xfrm>
                          <a:off x="0" y="0"/>
                          <a:ext cx="7044055" cy="399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44055" h="399415">
                              <a:moveTo>
                                <a:pt x="7043928" y="388620"/>
                              </a:moveTo>
                              <a:lnTo>
                                <a:pt x="6655308" y="0"/>
                              </a:lnTo>
                              <a:lnTo>
                                <a:pt x="6269723" y="385572"/>
                              </a:lnTo>
                              <a:lnTo>
                                <a:pt x="0" y="385572"/>
                              </a:lnTo>
                              <a:lnTo>
                                <a:pt x="0" y="397764"/>
                              </a:lnTo>
                              <a:lnTo>
                                <a:pt x="6297168" y="399288"/>
                              </a:lnTo>
                              <a:lnTo>
                                <a:pt x="6297168" y="388620"/>
                              </a:lnTo>
                              <a:lnTo>
                                <a:pt x="6321539" y="388620"/>
                              </a:lnTo>
                              <a:lnTo>
                                <a:pt x="6655308" y="54864"/>
                              </a:lnTo>
                              <a:lnTo>
                                <a:pt x="6989064" y="388620"/>
                              </a:lnTo>
                              <a:lnTo>
                                <a:pt x="7043928" y="388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780pt;width:554.65pt;height:31.45pt;mso-position-horizontal-relative:page;mso-position-vertical-relative:page;z-index:-20574208" id="docshapegroup709" coordorigin="0,15600" coordsize="11093,629">
              <v:shape style="position:absolute;left:9979;top:15729;width:999;height:500" id="docshape710" coordorigin="9979,15730" coordsize="999,500" path="m10978,16229l9979,16229,10478,15730,10978,16229xe" filled="true" fillcolor="#004b80" stroked="false">
                <v:path arrowok="t"/>
                <v:fill type="solid"/>
              </v:shape>
              <v:shape style="position:absolute;left:0;top:15600;width:11093;height:629" id="docshape711" coordorigin="0,15600" coordsize="11093,629" path="m11093,16212l10481,15600,9874,16207,0,16207,0,16226,9917,16229,9917,16212,9955,16212,10481,15686,11006,16212,11093,16212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42784">
              <wp:simplePos x="0" y="0"/>
              <wp:positionH relativeFrom="page">
                <wp:posOffset>6559901</wp:posOffset>
              </wp:positionH>
              <wp:positionV relativeFrom="page">
                <wp:posOffset>10102150</wp:posOffset>
              </wp:positionV>
              <wp:extent cx="243840" cy="196215"/>
              <wp:effectExtent l="0" t="0" r="0" b="0"/>
              <wp:wrapNone/>
              <wp:docPr id="904" name="Textbox 90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04" name="Textbox 904"/>
                    <wps:cNvSpPr txBox="1"/>
                    <wps:spPr>
                      <a:xfrm>
                        <a:off x="0" y="0"/>
                        <a:ext cx="24384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sz w:val="24"/>
                            </w:rPr>
                            <w:t>71</w:t>
                          </w:r>
                          <w:r>
                            <w:rPr>
                              <w:color w:val="FFFFFF"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6.527710pt;margin-top:795.444885pt;width:19.2pt;height:15.45pt;mso-position-horizontal-relative:page;mso-position-vertical-relative:page;z-index:-20573696" type="#_x0000_t202" id="docshape712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sz w:val="24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sz w:val="24"/>
                      </w:rPr>
                      <w:t>71</w:t>
                    </w:r>
                    <w:r>
                      <w:rPr>
                        <w:color w:val="FFFFFF"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44320">
              <wp:simplePos x="0" y="0"/>
              <wp:positionH relativeFrom="page">
                <wp:posOffset>0</wp:posOffset>
              </wp:positionH>
              <wp:positionV relativeFrom="page">
                <wp:posOffset>9906000</wp:posOffset>
              </wp:positionV>
              <wp:extent cx="7044055" cy="399415"/>
              <wp:effectExtent l="0" t="0" r="0" b="0"/>
              <wp:wrapNone/>
              <wp:docPr id="934" name="Group 934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934" name="Group 934"/>
                    <wpg:cNvGrpSpPr/>
                    <wpg:grpSpPr>
                      <a:xfrm>
                        <a:off x="0" y="0"/>
                        <a:ext cx="7044055" cy="399415"/>
                        <a:chExt cx="7044055" cy="399415"/>
                      </a:xfrm>
                    </wpg:grpSpPr>
                    <wps:wsp>
                      <wps:cNvPr id="935" name="Graphic 935"/>
                      <wps:cNvSpPr/>
                      <wps:spPr>
                        <a:xfrm>
                          <a:off x="6336791" y="82296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36" name="Graphic 936"/>
                      <wps:cNvSpPr/>
                      <wps:spPr>
                        <a:xfrm>
                          <a:off x="0" y="0"/>
                          <a:ext cx="7044055" cy="399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44055" h="399415">
                              <a:moveTo>
                                <a:pt x="7043928" y="388620"/>
                              </a:moveTo>
                              <a:lnTo>
                                <a:pt x="6655308" y="0"/>
                              </a:lnTo>
                              <a:lnTo>
                                <a:pt x="6269723" y="385572"/>
                              </a:lnTo>
                              <a:lnTo>
                                <a:pt x="0" y="385572"/>
                              </a:lnTo>
                              <a:lnTo>
                                <a:pt x="0" y="397764"/>
                              </a:lnTo>
                              <a:lnTo>
                                <a:pt x="6297168" y="399288"/>
                              </a:lnTo>
                              <a:lnTo>
                                <a:pt x="6297168" y="388620"/>
                              </a:lnTo>
                              <a:lnTo>
                                <a:pt x="6321539" y="388620"/>
                              </a:lnTo>
                              <a:lnTo>
                                <a:pt x="6655308" y="54864"/>
                              </a:lnTo>
                              <a:lnTo>
                                <a:pt x="6989064" y="388620"/>
                              </a:lnTo>
                              <a:lnTo>
                                <a:pt x="7043928" y="388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780pt;width:554.65pt;height:31.45pt;mso-position-horizontal-relative:page;mso-position-vertical-relative:page;z-index:-20572160" id="docshapegroup731" coordorigin="0,15600" coordsize="11093,629">
              <v:shape style="position:absolute;left:9979;top:15729;width:999;height:500" id="docshape732" coordorigin="9979,15730" coordsize="999,500" path="m10978,16229l9979,16229,10478,15730,10978,16229xe" filled="true" fillcolor="#004b80" stroked="false">
                <v:path arrowok="t"/>
                <v:fill type="solid"/>
              </v:shape>
              <v:shape style="position:absolute;left:0;top:15600;width:11093;height:629" id="docshape733" coordorigin="0,15600" coordsize="11093,629" path="m11093,16212l10481,15600,9874,16207,0,16207,0,16226,9917,16229,9917,16212,9955,16212,10481,15686,11006,16212,11093,16212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44832">
              <wp:simplePos x="0" y="0"/>
              <wp:positionH relativeFrom="page">
                <wp:posOffset>6541886</wp:posOffset>
              </wp:positionH>
              <wp:positionV relativeFrom="page">
                <wp:posOffset>10107905</wp:posOffset>
              </wp:positionV>
              <wp:extent cx="266700" cy="189230"/>
              <wp:effectExtent l="0" t="0" r="0" b="0"/>
              <wp:wrapNone/>
              <wp:docPr id="937" name="Textbox 93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37" name="Textbox 937"/>
                    <wps:cNvSpPr txBox="1"/>
                    <wps:spPr>
                      <a:xfrm>
                        <a:off x="0" y="0"/>
                        <a:ext cx="266700" cy="189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3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t>73</w:t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5.109192pt;margin-top:795.898071pt;width:21pt;height:14.9pt;mso-position-horizontal-relative:page;mso-position-vertical-relative:page;z-index:-20571648" type="#_x0000_t202" id="docshape734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t>73</w:t>
                    </w: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45344">
              <wp:simplePos x="0" y="0"/>
              <wp:positionH relativeFrom="page">
                <wp:posOffset>536448</wp:posOffset>
              </wp:positionH>
              <wp:positionV relativeFrom="page">
                <wp:posOffset>9925811</wp:posOffset>
              </wp:positionV>
              <wp:extent cx="7024370" cy="390525"/>
              <wp:effectExtent l="0" t="0" r="0" b="0"/>
              <wp:wrapNone/>
              <wp:docPr id="938" name="Group 938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938" name="Group 938"/>
                    <wpg:cNvGrpSpPr/>
                    <wpg:grpSpPr>
                      <a:xfrm>
                        <a:off x="0" y="0"/>
                        <a:ext cx="7024370" cy="390525"/>
                        <a:chExt cx="7024370" cy="390525"/>
                      </a:xfrm>
                    </wpg:grpSpPr>
                    <wps:wsp>
                      <wps:cNvPr id="939" name="Graphic 939"/>
                      <wps:cNvSpPr/>
                      <wps:spPr>
                        <a:xfrm>
                          <a:off x="76200" y="71627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40" name="Graphic 940"/>
                      <wps:cNvSpPr/>
                      <wps:spPr>
                        <a:xfrm>
                          <a:off x="0" y="0"/>
                          <a:ext cx="7024370" cy="390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24370" h="390525">
                              <a:moveTo>
                                <a:pt x="7024116" y="377952"/>
                              </a:moveTo>
                              <a:lnTo>
                                <a:pt x="766546" y="377952"/>
                              </a:lnTo>
                              <a:lnTo>
                                <a:pt x="388620" y="0"/>
                              </a:lnTo>
                              <a:lnTo>
                                <a:pt x="0" y="388632"/>
                              </a:lnTo>
                              <a:lnTo>
                                <a:pt x="54864" y="388632"/>
                              </a:lnTo>
                              <a:lnTo>
                                <a:pt x="388620" y="53340"/>
                              </a:lnTo>
                              <a:lnTo>
                                <a:pt x="723900" y="388632"/>
                              </a:lnTo>
                              <a:lnTo>
                                <a:pt x="751319" y="388632"/>
                              </a:lnTo>
                              <a:lnTo>
                                <a:pt x="751319" y="390144"/>
                              </a:lnTo>
                              <a:lnTo>
                                <a:pt x="7024116" y="390144"/>
                              </a:lnTo>
                              <a:lnTo>
                                <a:pt x="7024116" y="3779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42.240002pt;margin-top:781.559998pt;width:553.1pt;height:30.75pt;mso-position-horizontal-relative:page;mso-position-vertical-relative:page;z-index:-20571136" id="docshapegroup735" coordorigin="845,15631" coordsize="11062,615">
              <v:shape style="position:absolute;left:964;top:15744;width:999;height:500" id="docshape736" coordorigin="965,15744" coordsize="999,500" path="m1963,16243l965,16243,1464,15744,1963,16243xe" filled="true" fillcolor="#004b80" stroked="false">
                <v:path arrowok="t"/>
                <v:fill type="solid"/>
              </v:shape>
              <v:shape style="position:absolute;left:844;top:15631;width:11062;height:615" id="docshape737" coordorigin="845,15631" coordsize="11062,615" path="m11906,16226l2052,16226,1457,15631,845,16243,931,16243,1457,15715,1985,16243,2028,16243,2028,16246,11906,16246,11906,16226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45856">
              <wp:simplePos x="0" y="0"/>
              <wp:positionH relativeFrom="page">
                <wp:posOffset>806617</wp:posOffset>
              </wp:positionH>
              <wp:positionV relativeFrom="page">
                <wp:posOffset>10129265</wp:posOffset>
              </wp:positionV>
              <wp:extent cx="267970" cy="189230"/>
              <wp:effectExtent l="0" t="0" r="0" b="0"/>
              <wp:wrapNone/>
              <wp:docPr id="941" name="Textbox 94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41" name="Textbox 941"/>
                    <wps:cNvSpPr txBox="1"/>
                    <wps:spPr>
                      <a:xfrm>
                        <a:off x="0" y="0"/>
                        <a:ext cx="267970" cy="189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3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t>74</w:t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3.51318pt;margin-top:797.579956pt;width:21.1pt;height:14.9pt;mso-position-horizontal-relative:page;mso-position-vertical-relative:page;z-index:-20570624" type="#_x0000_t202" id="docshape738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t>74</w:t>
                    </w: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03872">
              <wp:simplePos x="0" y="0"/>
              <wp:positionH relativeFrom="page">
                <wp:posOffset>0</wp:posOffset>
              </wp:positionH>
              <wp:positionV relativeFrom="page">
                <wp:posOffset>9906000</wp:posOffset>
              </wp:positionV>
              <wp:extent cx="7044055" cy="399415"/>
              <wp:effectExtent l="0" t="0" r="0" b="0"/>
              <wp:wrapNone/>
              <wp:docPr id="410" name="Group 410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410" name="Group 410"/>
                    <wpg:cNvGrpSpPr/>
                    <wpg:grpSpPr>
                      <a:xfrm>
                        <a:off x="0" y="0"/>
                        <a:ext cx="7044055" cy="399415"/>
                        <a:chExt cx="7044055" cy="399415"/>
                      </a:xfrm>
                    </wpg:grpSpPr>
                    <wps:wsp>
                      <wps:cNvPr id="411" name="Graphic 411"/>
                      <wps:cNvSpPr/>
                      <wps:spPr>
                        <a:xfrm>
                          <a:off x="6336791" y="82296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12" name="Graphic 412"/>
                      <wps:cNvSpPr/>
                      <wps:spPr>
                        <a:xfrm>
                          <a:off x="0" y="0"/>
                          <a:ext cx="7044055" cy="399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44055" h="399415">
                              <a:moveTo>
                                <a:pt x="7043928" y="388620"/>
                              </a:moveTo>
                              <a:lnTo>
                                <a:pt x="6655308" y="0"/>
                              </a:lnTo>
                              <a:lnTo>
                                <a:pt x="6269723" y="385572"/>
                              </a:lnTo>
                              <a:lnTo>
                                <a:pt x="0" y="385572"/>
                              </a:lnTo>
                              <a:lnTo>
                                <a:pt x="0" y="397764"/>
                              </a:lnTo>
                              <a:lnTo>
                                <a:pt x="6297168" y="399288"/>
                              </a:lnTo>
                              <a:lnTo>
                                <a:pt x="6297168" y="388620"/>
                              </a:lnTo>
                              <a:lnTo>
                                <a:pt x="6321539" y="388620"/>
                              </a:lnTo>
                              <a:lnTo>
                                <a:pt x="6655308" y="54864"/>
                              </a:lnTo>
                              <a:lnTo>
                                <a:pt x="6989064" y="388620"/>
                              </a:lnTo>
                              <a:lnTo>
                                <a:pt x="7043928" y="388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780pt;width:554.65pt;height:31.45pt;mso-position-horizontal-relative:page;mso-position-vertical-relative:page;z-index:-20612608" id="docshapegroup405" coordorigin="0,15600" coordsize="11093,629">
              <v:shape style="position:absolute;left:9979;top:15729;width:999;height:500" id="docshape406" coordorigin="9979,15730" coordsize="999,500" path="m10978,16229l9979,16229,10478,15730,10978,16229xe" filled="true" fillcolor="#004b80" stroked="false">
                <v:path arrowok="t"/>
                <v:fill type="solid"/>
              </v:shape>
              <v:shape style="position:absolute;left:0;top:15600;width:11093;height:629" id="docshape407" coordorigin="0,15600" coordsize="11093,629" path="m11093,16212l10481,15600,9874,16207,0,16207,0,16226,9917,16229,9917,16212,9955,16212,10481,15686,11006,16212,11093,16212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04384">
              <wp:simplePos x="0" y="0"/>
              <wp:positionH relativeFrom="page">
                <wp:posOffset>6490233</wp:posOffset>
              </wp:positionH>
              <wp:positionV relativeFrom="page">
                <wp:posOffset>10107905</wp:posOffset>
              </wp:positionV>
              <wp:extent cx="360045" cy="189230"/>
              <wp:effectExtent l="0" t="0" r="0" b="0"/>
              <wp:wrapNone/>
              <wp:docPr id="413" name="Textbox 4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13" name="Textbox 413"/>
                    <wps:cNvSpPr txBox="1"/>
                    <wps:spPr>
                      <a:xfrm>
                        <a:off x="0" y="0"/>
                        <a:ext cx="360045" cy="189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3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t>109</w:t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1.041992pt;margin-top:795.898071pt;width:28.35pt;height:14.9pt;mso-position-horizontal-relative:page;mso-position-vertical-relative:page;z-index:-20612096" type="#_x0000_t202" id="docshape408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t>109</w:t>
                    </w: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47904">
              <wp:simplePos x="0" y="0"/>
              <wp:positionH relativeFrom="page">
                <wp:posOffset>0</wp:posOffset>
              </wp:positionH>
              <wp:positionV relativeFrom="page">
                <wp:posOffset>9906000</wp:posOffset>
              </wp:positionV>
              <wp:extent cx="7044055" cy="399415"/>
              <wp:effectExtent l="0" t="0" r="0" b="0"/>
              <wp:wrapNone/>
              <wp:docPr id="954" name="Group 954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954" name="Group 954"/>
                    <wpg:cNvGrpSpPr/>
                    <wpg:grpSpPr>
                      <a:xfrm>
                        <a:off x="0" y="0"/>
                        <a:ext cx="7044055" cy="399415"/>
                        <a:chExt cx="7044055" cy="399415"/>
                      </a:xfrm>
                    </wpg:grpSpPr>
                    <wps:wsp>
                      <wps:cNvPr id="955" name="Graphic 955"/>
                      <wps:cNvSpPr/>
                      <wps:spPr>
                        <a:xfrm>
                          <a:off x="6336791" y="82296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56" name="Graphic 956"/>
                      <wps:cNvSpPr/>
                      <wps:spPr>
                        <a:xfrm>
                          <a:off x="0" y="0"/>
                          <a:ext cx="7044055" cy="399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44055" h="399415">
                              <a:moveTo>
                                <a:pt x="7043928" y="388620"/>
                              </a:moveTo>
                              <a:lnTo>
                                <a:pt x="6655308" y="0"/>
                              </a:lnTo>
                              <a:lnTo>
                                <a:pt x="6269723" y="385572"/>
                              </a:lnTo>
                              <a:lnTo>
                                <a:pt x="0" y="385572"/>
                              </a:lnTo>
                              <a:lnTo>
                                <a:pt x="0" y="397764"/>
                              </a:lnTo>
                              <a:lnTo>
                                <a:pt x="6297168" y="399288"/>
                              </a:lnTo>
                              <a:lnTo>
                                <a:pt x="6297168" y="388620"/>
                              </a:lnTo>
                              <a:lnTo>
                                <a:pt x="6321539" y="388620"/>
                              </a:lnTo>
                              <a:lnTo>
                                <a:pt x="6655308" y="54864"/>
                              </a:lnTo>
                              <a:lnTo>
                                <a:pt x="6989064" y="388620"/>
                              </a:lnTo>
                              <a:lnTo>
                                <a:pt x="7043928" y="388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780pt;width:554.65pt;height:31.45pt;mso-position-horizontal-relative:page;mso-position-vertical-relative:page;z-index:-20568576" id="docshapegroup747" coordorigin="0,15600" coordsize="11093,629">
              <v:shape style="position:absolute;left:9979;top:15729;width:999;height:500" id="docshape748" coordorigin="9979,15730" coordsize="999,500" path="m10978,16229l9979,16229,10478,15730,10978,16229xe" filled="true" fillcolor="#004b80" stroked="false">
                <v:path arrowok="t"/>
                <v:fill type="solid"/>
              </v:shape>
              <v:shape style="position:absolute;left:0;top:15600;width:11093;height:629" id="docshape749" coordorigin="0,15600" coordsize="11093,629" path="m11093,16212l10481,15600,9874,16207,0,16207,0,16226,9917,16229,9917,16212,9955,16212,10481,15686,11006,16212,11093,16212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48416">
              <wp:simplePos x="0" y="0"/>
              <wp:positionH relativeFrom="page">
                <wp:posOffset>6541588</wp:posOffset>
              </wp:positionH>
              <wp:positionV relativeFrom="page">
                <wp:posOffset>10102150</wp:posOffset>
              </wp:positionV>
              <wp:extent cx="267335" cy="196215"/>
              <wp:effectExtent l="0" t="0" r="0" b="0"/>
              <wp:wrapNone/>
              <wp:docPr id="957" name="Textbox 95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57" name="Textbox 957"/>
                    <wps:cNvSpPr txBox="1"/>
                    <wps:spPr>
                      <a:xfrm>
                        <a:off x="0" y="0"/>
                        <a:ext cx="26733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10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4"/>
                            </w:rPr>
                            <w:t>75</w:t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5.085693pt;margin-top:795.444885pt;width:21.05pt;height:15.45pt;mso-position-horizontal-relative:page;mso-position-vertical-relative:page;z-index:-20568064" type="#_x0000_t202" id="docshape750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5"/>
                        <w:w w:val="105"/>
                        <w:sz w:val="24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105"/>
                        <w:sz w:val="24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105"/>
                        <w:sz w:val="24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105"/>
                        <w:sz w:val="24"/>
                      </w:rPr>
                      <w:t>75</w:t>
                    </w:r>
                    <w:r>
                      <w:rPr>
                        <w:color w:val="FFFFFF"/>
                        <w:spacing w:val="-5"/>
                        <w:w w:val="105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48928">
              <wp:simplePos x="0" y="0"/>
              <wp:positionH relativeFrom="page">
                <wp:posOffset>536448</wp:posOffset>
              </wp:positionH>
              <wp:positionV relativeFrom="page">
                <wp:posOffset>9925811</wp:posOffset>
              </wp:positionV>
              <wp:extent cx="7024370" cy="390525"/>
              <wp:effectExtent l="0" t="0" r="0" b="0"/>
              <wp:wrapNone/>
              <wp:docPr id="958" name="Group 958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958" name="Group 958"/>
                    <wpg:cNvGrpSpPr/>
                    <wpg:grpSpPr>
                      <a:xfrm>
                        <a:off x="0" y="0"/>
                        <a:ext cx="7024370" cy="390525"/>
                        <a:chExt cx="7024370" cy="390525"/>
                      </a:xfrm>
                    </wpg:grpSpPr>
                    <wps:wsp>
                      <wps:cNvPr id="959" name="Graphic 959"/>
                      <wps:cNvSpPr/>
                      <wps:spPr>
                        <a:xfrm>
                          <a:off x="76200" y="71627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60" name="Graphic 960"/>
                      <wps:cNvSpPr/>
                      <wps:spPr>
                        <a:xfrm>
                          <a:off x="0" y="0"/>
                          <a:ext cx="7024370" cy="390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24370" h="390525">
                              <a:moveTo>
                                <a:pt x="7024116" y="377952"/>
                              </a:moveTo>
                              <a:lnTo>
                                <a:pt x="766546" y="377952"/>
                              </a:lnTo>
                              <a:lnTo>
                                <a:pt x="388620" y="0"/>
                              </a:lnTo>
                              <a:lnTo>
                                <a:pt x="0" y="388632"/>
                              </a:lnTo>
                              <a:lnTo>
                                <a:pt x="54864" y="388632"/>
                              </a:lnTo>
                              <a:lnTo>
                                <a:pt x="388620" y="53340"/>
                              </a:lnTo>
                              <a:lnTo>
                                <a:pt x="723900" y="388632"/>
                              </a:lnTo>
                              <a:lnTo>
                                <a:pt x="751319" y="388632"/>
                              </a:lnTo>
                              <a:lnTo>
                                <a:pt x="751319" y="390144"/>
                              </a:lnTo>
                              <a:lnTo>
                                <a:pt x="7024116" y="390144"/>
                              </a:lnTo>
                              <a:lnTo>
                                <a:pt x="7024116" y="3779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42.240002pt;margin-top:781.559998pt;width:553.1pt;height:30.75pt;mso-position-horizontal-relative:page;mso-position-vertical-relative:page;z-index:-20567552" id="docshapegroup751" coordorigin="845,15631" coordsize="11062,615">
              <v:shape style="position:absolute;left:964;top:15744;width:999;height:500" id="docshape752" coordorigin="965,15744" coordsize="999,500" path="m1963,16243l965,16243,1464,15744,1963,16243xe" filled="true" fillcolor="#004b80" stroked="false">
                <v:path arrowok="t"/>
                <v:fill type="solid"/>
              </v:shape>
              <v:shape style="position:absolute;left:844;top:15631;width:11062;height:615" id="docshape753" coordorigin="845,15631" coordsize="11062,615" path="m11906,16226l2052,16226,1457,15631,845,16243,931,16243,1457,15715,1985,16243,2028,16243,2028,16246,11906,16246,11906,16226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49440">
              <wp:simplePos x="0" y="0"/>
              <wp:positionH relativeFrom="page">
                <wp:posOffset>809370</wp:posOffset>
              </wp:positionH>
              <wp:positionV relativeFrom="page">
                <wp:posOffset>10123510</wp:posOffset>
              </wp:positionV>
              <wp:extent cx="275590" cy="196215"/>
              <wp:effectExtent l="0" t="0" r="0" b="0"/>
              <wp:wrapNone/>
              <wp:docPr id="961" name="Textbox 96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61" name="Textbox 961"/>
                    <wps:cNvSpPr txBox="1"/>
                    <wps:spPr>
                      <a:xfrm>
                        <a:off x="0" y="0"/>
                        <a:ext cx="27559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110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4"/>
                            </w:rPr>
                            <w:t>76</w:t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3.72998pt;margin-top:797.126831pt;width:21.7pt;height:15.45pt;mso-position-horizontal-relative:page;mso-position-vertical-relative:page;z-index:-20567040" type="#_x0000_t202" id="docshape754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5"/>
                        <w:w w:val="110"/>
                        <w:sz w:val="24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110"/>
                        <w:sz w:val="24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110"/>
                        <w:sz w:val="24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110"/>
                        <w:sz w:val="24"/>
                      </w:rPr>
                      <w:t>76</w:t>
                    </w:r>
                    <w:r>
                      <w:rPr>
                        <w:color w:val="FFFFFF"/>
                        <w:spacing w:val="-5"/>
                        <w:w w:val="110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49952">
              <wp:simplePos x="0" y="0"/>
              <wp:positionH relativeFrom="page">
                <wp:posOffset>536448</wp:posOffset>
              </wp:positionH>
              <wp:positionV relativeFrom="page">
                <wp:posOffset>9925811</wp:posOffset>
              </wp:positionV>
              <wp:extent cx="7024370" cy="390525"/>
              <wp:effectExtent l="0" t="0" r="0" b="0"/>
              <wp:wrapNone/>
              <wp:docPr id="977" name="Group 977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977" name="Group 977"/>
                    <wpg:cNvGrpSpPr/>
                    <wpg:grpSpPr>
                      <a:xfrm>
                        <a:off x="0" y="0"/>
                        <a:ext cx="7024370" cy="390525"/>
                        <a:chExt cx="7024370" cy="390525"/>
                      </a:xfrm>
                    </wpg:grpSpPr>
                    <wps:wsp>
                      <wps:cNvPr id="978" name="Graphic 978"/>
                      <wps:cNvSpPr/>
                      <wps:spPr>
                        <a:xfrm>
                          <a:off x="76200" y="71627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79" name="Graphic 979"/>
                      <wps:cNvSpPr/>
                      <wps:spPr>
                        <a:xfrm>
                          <a:off x="0" y="0"/>
                          <a:ext cx="7024370" cy="390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24370" h="390525">
                              <a:moveTo>
                                <a:pt x="7024116" y="377952"/>
                              </a:moveTo>
                              <a:lnTo>
                                <a:pt x="766546" y="377952"/>
                              </a:lnTo>
                              <a:lnTo>
                                <a:pt x="388620" y="0"/>
                              </a:lnTo>
                              <a:lnTo>
                                <a:pt x="0" y="388632"/>
                              </a:lnTo>
                              <a:lnTo>
                                <a:pt x="54864" y="388632"/>
                              </a:lnTo>
                              <a:lnTo>
                                <a:pt x="388620" y="53340"/>
                              </a:lnTo>
                              <a:lnTo>
                                <a:pt x="723900" y="388632"/>
                              </a:lnTo>
                              <a:lnTo>
                                <a:pt x="751319" y="388632"/>
                              </a:lnTo>
                              <a:lnTo>
                                <a:pt x="751319" y="390144"/>
                              </a:lnTo>
                              <a:lnTo>
                                <a:pt x="7024116" y="390144"/>
                              </a:lnTo>
                              <a:lnTo>
                                <a:pt x="7024116" y="3779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42.240002pt;margin-top:781.559998pt;width:553.1pt;height:30.75pt;mso-position-horizontal-relative:page;mso-position-vertical-relative:page;z-index:-20566528" id="docshapegroup759" coordorigin="845,15631" coordsize="11062,615">
              <v:shape style="position:absolute;left:964;top:15744;width:999;height:500" id="docshape760" coordorigin="965,15744" coordsize="999,500" path="m1963,16243l965,16243,1464,15744,1963,16243xe" filled="true" fillcolor="#004b80" stroked="false">
                <v:path arrowok="t"/>
                <v:fill type="solid"/>
              </v:shape>
              <v:shape style="position:absolute;left:844;top:15631;width:11062;height:615" id="docshape761" coordorigin="845,15631" coordsize="11062,615" path="m11906,16226l2052,16226,1457,15631,845,16243,931,16243,1457,15715,1985,16243,2028,16243,2028,16246,11906,16246,11906,16226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50464">
              <wp:simplePos x="0" y="0"/>
              <wp:positionH relativeFrom="page">
                <wp:posOffset>807494</wp:posOffset>
              </wp:positionH>
              <wp:positionV relativeFrom="page">
                <wp:posOffset>10129265</wp:posOffset>
              </wp:positionV>
              <wp:extent cx="276225" cy="189230"/>
              <wp:effectExtent l="0" t="0" r="0" b="0"/>
              <wp:wrapNone/>
              <wp:docPr id="980" name="Textbox 98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80" name="Textbox 980"/>
                    <wps:cNvSpPr txBox="1"/>
                    <wps:spPr>
                      <a:xfrm>
                        <a:off x="0" y="0"/>
                        <a:ext cx="276225" cy="189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3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115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115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115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115"/>
                              <w:sz w:val="23"/>
                            </w:rPr>
                            <w:t>82</w:t>
                          </w:r>
                          <w:r>
                            <w:rPr>
                              <w:color w:val="FFFFFF"/>
                              <w:spacing w:val="-5"/>
                              <w:w w:val="115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3.582272pt;margin-top:797.579956pt;width:21.75pt;height:14.9pt;mso-position-horizontal-relative:page;mso-position-vertical-relative:page;z-index:-20566016" type="#_x0000_t202" id="docshape762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FFFFFF"/>
                        <w:spacing w:val="-5"/>
                        <w:w w:val="115"/>
                        <w:sz w:val="23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115"/>
                        <w:sz w:val="23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115"/>
                        <w:sz w:val="23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115"/>
                        <w:sz w:val="23"/>
                      </w:rPr>
                      <w:t>82</w:t>
                    </w:r>
                    <w:r>
                      <w:rPr>
                        <w:color w:val="FFFFFF"/>
                        <w:spacing w:val="-5"/>
                        <w:w w:val="115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50976">
              <wp:simplePos x="0" y="0"/>
              <wp:positionH relativeFrom="page">
                <wp:posOffset>0</wp:posOffset>
              </wp:positionH>
              <wp:positionV relativeFrom="page">
                <wp:posOffset>9906000</wp:posOffset>
              </wp:positionV>
              <wp:extent cx="7044055" cy="399415"/>
              <wp:effectExtent l="0" t="0" r="0" b="0"/>
              <wp:wrapNone/>
              <wp:docPr id="981" name="Group 981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981" name="Group 981"/>
                    <wpg:cNvGrpSpPr/>
                    <wpg:grpSpPr>
                      <a:xfrm>
                        <a:off x="0" y="0"/>
                        <a:ext cx="7044055" cy="399415"/>
                        <a:chExt cx="7044055" cy="399415"/>
                      </a:xfrm>
                    </wpg:grpSpPr>
                    <wps:wsp>
                      <wps:cNvPr id="982" name="Graphic 982"/>
                      <wps:cNvSpPr/>
                      <wps:spPr>
                        <a:xfrm>
                          <a:off x="6336791" y="82296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83" name="Graphic 983"/>
                      <wps:cNvSpPr/>
                      <wps:spPr>
                        <a:xfrm>
                          <a:off x="0" y="0"/>
                          <a:ext cx="7044055" cy="399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44055" h="399415">
                              <a:moveTo>
                                <a:pt x="7043928" y="388620"/>
                              </a:moveTo>
                              <a:lnTo>
                                <a:pt x="6655308" y="0"/>
                              </a:lnTo>
                              <a:lnTo>
                                <a:pt x="6269723" y="385572"/>
                              </a:lnTo>
                              <a:lnTo>
                                <a:pt x="0" y="385572"/>
                              </a:lnTo>
                              <a:lnTo>
                                <a:pt x="0" y="397764"/>
                              </a:lnTo>
                              <a:lnTo>
                                <a:pt x="6297168" y="399288"/>
                              </a:lnTo>
                              <a:lnTo>
                                <a:pt x="6297168" y="388620"/>
                              </a:lnTo>
                              <a:lnTo>
                                <a:pt x="6321539" y="388620"/>
                              </a:lnTo>
                              <a:lnTo>
                                <a:pt x="6655308" y="54864"/>
                              </a:lnTo>
                              <a:lnTo>
                                <a:pt x="6989064" y="388620"/>
                              </a:lnTo>
                              <a:lnTo>
                                <a:pt x="7043928" y="388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780pt;width:554.65pt;height:31.45pt;mso-position-horizontal-relative:page;mso-position-vertical-relative:page;z-index:-20565504" id="docshapegroup763" coordorigin="0,15600" coordsize="11093,629">
              <v:shape style="position:absolute;left:9979;top:15729;width:999;height:500" id="docshape764" coordorigin="9979,15730" coordsize="999,500" path="m10978,16229l9979,16229,10478,15730,10978,16229xe" filled="true" fillcolor="#004b80" stroked="false">
                <v:path arrowok="t"/>
                <v:fill type="solid"/>
              </v:shape>
              <v:shape style="position:absolute;left:0;top:15600;width:11093;height:629" id="docshape765" coordorigin="0,15600" coordsize="11093,629" path="m11093,16212l10481,15600,9874,16207,0,16207,0,16226,9917,16229,9917,16212,9955,16212,10481,15686,11006,16212,11093,16212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51488">
              <wp:simplePos x="0" y="0"/>
              <wp:positionH relativeFrom="page">
                <wp:posOffset>6539712</wp:posOffset>
              </wp:positionH>
              <wp:positionV relativeFrom="page">
                <wp:posOffset>10107905</wp:posOffset>
              </wp:positionV>
              <wp:extent cx="264795" cy="189230"/>
              <wp:effectExtent l="0" t="0" r="0" b="0"/>
              <wp:wrapNone/>
              <wp:docPr id="984" name="Textbox 98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84" name="Textbox 984"/>
                    <wps:cNvSpPr txBox="1"/>
                    <wps:spPr>
                      <a:xfrm>
                        <a:off x="0" y="0"/>
                        <a:ext cx="264795" cy="189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b/>
                              <w:sz w:val="23"/>
                            </w:rPr>
                          </w:pPr>
                          <w:r>
                            <w:rPr>
                              <w:b/>
                              <w:color w:val="FFFFFF"/>
                              <w:spacing w:val="-5"/>
                              <w:w w:val="110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FFFFFF"/>
                              <w:spacing w:val="-5"/>
                              <w:w w:val="110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b/>
                              <w:color w:val="FFFFFF"/>
                              <w:spacing w:val="-5"/>
                              <w:w w:val="110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FFFFFF"/>
                              <w:spacing w:val="-5"/>
                              <w:w w:val="110"/>
                              <w:sz w:val="23"/>
                            </w:rPr>
                            <w:t>83</w:t>
                          </w:r>
                          <w:r>
                            <w:rPr>
                              <w:b/>
                              <w:color w:val="FFFFFF"/>
                              <w:spacing w:val="-5"/>
                              <w:w w:val="110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4.937988pt;margin-top:795.898071pt;width:20.85pt;height:14.9pt;mso-position-horizontal-relative:page;mso-position-vertical-relative:page;z-index:-20564992" type="#_x0000_t202" id="docshape766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b/>
                        <w:sz w:val="23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10"/>
                        <w:sz w:val="23"/>
                      </w:rPr>
                      <w:fldChar w:fldCharType="begin"/>
                    </w:r>
                    <w:r>
                      <w:rPr>
                        <w:b/>
                        <w:color w:val="FFFFFF"/>
                        <w:spacing w:val="-5"/>
                        <w:w w:val="110"/>
                        <w:sz w:val="23"/>
                      </w:rPr>
                      <w:instrText> PAGE </w:instrText>
                    </w:r>
                    <w:r>
                      <w:rPr>
                        <w:b/>
                        <w:color w:val="FFFFFF"/>
                        <w:spacing w:val="-5"/>
                        <w:w w:val="110"/>
                        <w:sz w:val="23"/>
                      </w:rPr>
                      <w:fldChar w:fldCharType="separate"/>
                    </w:r>
                    <w:r>
                      <w:rPr>
                        <w:b/>
                        <w:color w:val="FFFFFF"/>
                        <w:spacing w:val="-5"/>
                        <w:w w:val="110"/>
                        <w:sz w:val="23"/>
                      </w:rPr>
                      <w:t>83</w:t>
                    </w:r>
                    <w:r>
                      <w:rPr>
                        <w:b/>
                        <w:color w:val="FFFFFF"/>
                        <w:spacing w:val="-5"/>
                        <w:w w:val="110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54048">
              <wp:simplePos x="0" y="0"/>
              <wp:positionH relativeFrom="page">
                <wp:posOffset>0</wp:posOffset>
              </wp:positionH>
              <wp:positionV relativeFrom="page">
                <wp:posOffset>9906000</wp:posOffset>
              </wp:positionV>
              <wp:extent cx="7044055" cy="399415"/>
              <wp:effectExtent l="0" t="0" r="0" b="0"/>
              <wp:wrapNone/>
              <wp:docPr id="1026" name="Group 1026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026" name="Group 1026"/>
                    <wpg:cNvGrpSpPr/>
                    <wpg:grpSpPr>
                      <a:xfrm>
                        <a:off x="0" y="0"/>
                        <a:ext cx="7044055" cy="399415"/>
                        <a:chExt cx="7044055" cy="399415"/>
                      </a:xfrm>
                    </wpg:grpSpPr>
                    <wps:wsp>
                      <wps:cNvPr id="1027" name="Graphic 1027"/>
                      <wps:cNvSpPr/>
                      <wps:spPr>
                        <a:xfrm>
                          <a:off x="6336791" y="82296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28" name="Graphic 1028"/>
                      <wps:cNvSpPr/>
                      <wps:spPr>
                        <a:xfrm>
                          <a:off x="0" y="0"/>
                          <a:ext cx="7044055" cy="399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44055" h="399415">
                              <a:moveTo>
                                <a:pt x="7043928" y="388620"/>
                              </a:moveTo>
                              <a:lnTo>
                                <a:pt x="6655308" y="0"/>
                              </a:lnTo>
                              <a:lnTo>
                                <a:pt x="6269723" y="385572"/>
                              </a:lnTo>
                              <a:lnTo>
                                <a:pt x="0" y="385572"/>
                              </a:lnTo>
                              <a:lnTo>
                                <a:pt x="0" y="397764"/>
                              </a:lnTo>
                              <a:lnTo>
                                <a:pt x="6297168" y="399288"/>
                              </a:lnTo>
                              <a:lnTo>
                                <a:pt x="6297168" y="388620"/>
                              </a:lnTo>
                              <a:lnTo>
                                <a:pt x="6321539" y="388620"/>
                              </a:lnTo>
                              <a:lnTo>
                                <a:pt x="6655308" y="54864"/>
                              </a:lnTo>
                              <a:lnTo>
                                <a:pt x="6989064" y="388620"/>
                              </a:lnTo>
                              <a:lnTo>
                                <a:pt x="7043928" y="388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780pt;width:554.65pt;height:31.45pt;mso-position-horizontal-relative:page;mso-position-vertical-relative:page;z-index:-20562432" id="docshapegroup793" coordorigin="0,15600" coordsize="11093,629">
              <v:shape style="position:absolute;left:9979;top:15729;width:999;height:500" id="docshape794" coordorigin="9979,15730" coordsize="999,500" path="m10978,16229l9979,16229,10478,15730,10978,16229xe" filled="true" fillcolor="#004b80" stroked="false">
                <v:path arrowok="t"/>
                <v:fill type="solid"/>
              </v:shape>
              <v:shape style="position:absolute;left:0;top:15600;width:11093;height:629" id="docshape795" coordorigin="0,15600" coordsize="11093,629" path="m11093,16212l10481,15600,9874,16207,0,16207,0,16226,9917,16229,9917,16212,9955,16212,10481,15686,11006,16212,11093,16212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54560">
              <wp:simplePos x="0" y="0"/>
              <wp:positionH relativeFrom="page">
                <wp:posOffset>6539712</wp:posOffset>
              </wp:positionH>
              <wp:positionV relativeFrom="page">
                <wp:posOffset>10107905</wp:posOffset>
              </wp:positionV>
              <wp:extent cx="209550" cy="189230"/>
              <wp:effectExtent l="0" t="0" r="0" b="0"/>
              <wp:wrapNone/>
              <wp:docPr id="1029" name="Textbox 10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29" name="Textbox 1029"/>
                    <wps:cNvSpPr txBox="1"/>
                    <wps:spPr>
                      <a:xfrm>
                        <a:off x="0" y="0"/>
                        <a:ext cx="209550" cy="189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3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85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85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85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85"/>
                              <w:sz w:val="23"/>
                            </w:rPr>
                            <w:t>85</w:t>
                          </w:r>
                          <w:r>
                            <w:rPr>
                              <w:color w:val="FFFFFF"/>
                              <w:spacing w:val="-5"/>
                              <w:w w:val="85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4.937988pt;margin-top:795.898071pt;width:16.5pt;height:14.9pt;mso-position-horizontal-relative:page;mso-position-vertical-relative:page;z-index:-20561920" type="#_x0000_t202" id="docshape796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FFFFFF"/>
                        <w:spacing w:val="-5"/>
                        <w:w w:val="85"/>
                        <w:sz w:val="23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85"/>
                        <w:sz w:val="23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85"/>
                        <w:sz w:val="23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85"/>
                        <w:sz w:val="23"/>
                      </w:rPr>
                      <w:t>85</w:t>
                    </w:r>
                    <w:r>
                      <w:rPr>
                        <w:color w:val="FFFFFF"/>
                        <w:spacing w:val="-5"/>
                        <w:w w:val="85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55072">
              <wp:simplePos x="0" y="0"/>
              <wp:positionH relativeFrom="page">
                <wp:posOffset>536448</wp:posOffset>
              </wp:positionH>
              <wp:positionV relativeFrom="page">
                <wp:posOffset>9925811</wp:posOffset>
              </wp:positionV>
              <wp:extent cx="7024370" cy="390525"/>
              <wp:effectExtent l="0" t="0" r="0" b="0"/>
              <wp:wrapNone/>
              <wp:docPr id="1030" name="Group 1030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030" name="Group 1030"/>
                    <wpg:cNvGrpSpPr/>
                    <wpg:grpSpPr>
                      <a:xfrm>
                        <a:off x="0" y="0"/>
                        <a:ext cx="7024370" cy="390525"/>
                        <a:chExt cx="7024370" cy="390525"/>
                      </a:xfrm>
                    </wpg:grpSpPr>
                    <wps:wsp>
                      <wps:cNvPr id="1031" name="Graphic 1031"/>
                      <wps:cNvSpPr/>
                      <wps:spPr>
                        <a:xfrm>
                          <a:off x="76200" y="71627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32" name="Graphic 1032"/>
                      <wps:cNvSpPr/>
                      <wps:spPr>
                        <a:xfrm>
                          <a:off x="0" y="0"/>
                          <a:ext cx="7024370" cy="390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24370" h="390525">
                              <a:moveTo>
                                <a:pt x="7024116" y="377952"/>
                              </a:moveTo>
                              <a:lnTo>
                                <a:pt x="766546" y="377952"/>
                              </a:lnTo>
                              <a:lnTo>
                                <a:pt x="388620" y="0"/>
                              </a:lnTo>
                              <a:lnTo>
                                <a:pt x="0" y="388632"/>
                              </a:lnTo>
                              <a:lnTo>
                                <a:pt x="54864" y="388632"/>
                              </a:lnTo>
                              <a:lnTo>
                                <a:pt x="388620" y="53340"/>
                              </a:lnTo>
                              <a:lnTo>
                                <a:pt x="723900" y="388632"/>
                              </a:lnTo>
                              <a:lnTo>
                                <a:pt x="751319" y="388632"/>
                              </a:lnTo>
                              <a:lnTo>
                                <a:pt x="751319" y="390144"/>
                              </a:lnTo>
                              <a:lnTo>
                                <a:pt x="7024116" y="390144"/>
                              </a:lnTo>
                              <a:lnTo>
                                <a:pt x="7024116" y="3779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42.240002pt;margin-top:781.559998pt;width:553.1pt;height:30.75pt;mso-position-horizontal-relative:page;mso-position-vertical-relative:page;z-index:-20561408" id="docshapegroup797" coordorigin="845,15631" coordsize="11062,615">
              <v:shape style="position:absolute;left:964;top:15744;width:999;height:500" id="docshape798" coordorigin="965,15744" coordsize="999,500" path="m1963,16243l965,16243,1464,15744,1963,16243xe" filled="true" fillcolor="#004b80" stroked="false">
                <v:path arrowok="t"/>
                <v:fill type="solid"/>
              </v:shape>
              <v:shape style="position:absolute;left:844;top:15631;width:11062;height:615" id="docshape799" coordorigin="845,15631" coordsize="11062,615" path="m11906,16226l2052,16226,1457,15631,845,16243,931,16243,1457,15715,1985,16243,2028,16243,2028,16246,11906,16246,11906,16226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55584">
              <wp:simplePos x="0" y="0"/>
              <wp:positionH relativeFrom="page">
                <wp:posOffset>800976</wp:posOffset>
              </wp:positionH>
              <wp:positionV relativeFrom="page">
                <wp:posOffset>10126562</wp:posOffset>
              </wp:positionV>
              <wp:extent cx="272415" cy="196215"/>
              <wp:effectExtent l="0" t="0" r="0" b="0"/>
              <wp:wrapNone/>
              <wp:docPr id="1033" name="Textbox 103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33" name="Textbox 1033"/>
                    <wps:cNvSpPr txBox="1"/>
                    <wps:spPr>
                      <a:xfrm>
                        <a:off x="0" y="0"/>
                        <a:ext cx="27241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110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4"/>
                            </w:rPr>
                            <w:t>90</w:t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3.06905pt;margin-top:797.367126pt;width:21.45pt;height:15.45pt;mso-position-horizontal-relative:page;mso-position-vertical-relative:page;z-index:-20560896" type="#_x0000_t202" id="docshape800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5"/>
                        <w:w w:val="110"/>
                        <w:sz w:val="24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110"/>
                        <w:sz w:val="24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110"/>
                        <w:sz w:val="24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110"/>
                        <w:sz w:val="24"/>
                      </w:rPr>
                      <w:t>90</w:t>
                    </w:r>
                    <w:r>
                      <w:rPr>
                        <w:color w:val="FFFFFF"/>
                        <w:spacing w:val="-5"/>
                        <w:w w:val="110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57632">
              <wp:simplePos x="0" y="0"/>
              <wp:positionH relativeFrom="page">
                <wp:posOffset>536448</wp:posOffset>
              </wp:positionH>
              <wp:positionV relativeFrom="page">
                <wp:posOffset>9925811</wp:posOffset>
              </wp:positionV>
              <wp:extent cx="7024370" cy="390525"/>
              <wp:effectExtent l="0" t="0" r="0" b="0"/>
              <wp:wrapNone/>
              <wp:docPr id="1065" name="Group 106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065" name="Group 1065"/>
                    <wpg:cNvGrpSpPr/>
                    <wpg:grpSpPr>
                      <a:xfrm>
                        <a:off x="0" y="0"/>
                        <a:ext cx="7024370" cy="390525"/>
                        <a:chExt cx="7024370" cy="390525"/>
                      </a:xfrm>
                    </wpg:grpSpPr>
                    <wps:wsp>
                      <wps:cNvPr id="1066" name="Graphic 1066"/>
                      <wps:cNvSpPr/>
                      <wps:spPr>
                        <a:xfrm>
                          <a:off x="76200" y="71627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67" name="Graphic 1067"/>
                      <wps:cNvSpPr/>
                      <wps:spPr>
                        <a:xfrm>
                          <a:off x="0" y="0"/>
                          <a:ext cx="7024370" cy="390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24370" h="390525">
                              <a:moveTo>
                                <a:pt x="7024116" y="377952"/>
                              </a:moveTo>
                              <a:lnTo>
                                <a:pt x="766546" y="377952"/>
                              </a:lnTo>
                              <a:lnTo>
                                <a:pt x="388620" y="0"/>
                              </a:lnTo>
                              <a:lnTo>
                                <a:pt x="0" y="388632"/>
                              </a:lnTo>
                              <a:lnTo>
                                <a:pt x="54864" y="388632"/>
                              </a:lnTo>
                              <a:lnTo>
                                <a:pt x="388620" y="53340"/>
                              </a:lnTo>
                              <a:lnTo>
                                <a:pt x="723900" y="388632"/>
                              </a:lnTo>
                              <a:lnTo>
                                <a:pt x="751319" y="388632"/>
                              </a:lnTo>
                              <a:lnTo>
                                <a:pt x="751319" y="390144"/>
                              </a:lnTo>
                              <a:lnTo>
                                <a:pt x="7024116" y="390144"/>
                              </a:lnTo>
                              <a:lnTo>
                                <a:pt x="7024116" y="3779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42.240002pt;margin-top:781.559998pt;width:553.1pt;height:30.75pt;mso-position-horizontal-relative:page;mso-position-vertical-relative:page;z-index:-20558848" id="docshapegroup806" coordorigin="845,15631" coordsize="11062,615">
              <v:shape style="position:absolute;left:964;top:15744;width:999;height:500" id="docshape807" coordorigin="965,15744" coordsize="999,500" path="m1963,16243l965,16243,1464,15744,1963,16243xe" filled="true" fillcolor="#004b80" stroked="false">
                <v:path arrowok="t"/>
                <v:fill type="solid"/>
              </v:shape>
              <v:shape style="position:absolute;left:844;top:15631;width:11062;height:615" id="docshape808" coordorigin="845,15631" coordsize="11062,615" path="m11906,16226l2052,16226,1457,15631,845,16243,931,16243,1457,15715,1985,16243,2028,16243,2028,16246,11906,16246,11906,16226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58144">
              <wp:simplePos x="0" y="0"/>
              <wp:positionH relativeFrom="page">
                <wp:posOffset>765309</wp:posOffset>
              </wp:positionH>
              <wp:positionV relativeFrom="page">
                <wp:posOffset>10129265</wp:posOffset>
              </wp:positionV>
              <wp:extent cx="352425" cy="189230"/>
              <wp:effectExtent l="0" t="0" r="0" b="0"/>
              <wp:wrapNone/>
              <wp:docPr id="1068" name="Textbox 106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68" name="Textbox 1068"/>
                    <wps:cNvSpPr txBox="1"/>
                    <wps:spPr>
                      <a:xfrm>
                        <a:off x="0" y="0"/>
                        <a:ext cx="352425" cy="189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b/>
                              <w:sz w:val="23"/>
                            </w:rPr>
                          </w:pPr>
                          <w:r>
                            <w:rPr>
                              <w:b/>
                              <w:color w:val="FFFFFF"/>
                              <w:spacing w:val="-5"/>
                              <w:w w:val="110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FFFFFF"/>
                              <w:spacing w:val="-5"/>
                              <w:w w:val="110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b/>
                              <w:color w:val="FFFFFF"/>
                              <w:spacing w:val="-5"/>
                              <w:w w:val="110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FFFFFF"/>
                              <w:spacing w:val="-5"/>
                              <w:w w:val="110"/>
                              <w:sz w:val="23"/>
                            </w:rPr>
                            <w:t>102</w:t>
                          </w:r>
                          <w:r>
                            <w:rPr>
                              <w:b/>
                              <w:color w:val="FFFFFF"/>
                              <w:spacing w:val="-5"/>
                              <w:w w:val="110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0.260601pt;margin-top:797.579956pt;width:27.75pt;height:14.9pt;mso-position-horizontal-relative:page;mso-position-vertical-relative:page;z-index:-20558336" type="#_x0000_t202" id="docshape809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b/>
                        <w:sz w:val="23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10"/>
                        <w:sz w:val="23"/>
                      </w:rPr>
                      <w:fldChar w:fldCharType="begin"/>
                    </w:r>
                    <w:r>
                      <w:rPr>
                        <w:b/>
                        <w:color w:val="FFFFFF"/>
                        <w:spacing w:val="-5"/>
                        <w:w w:val="110"/>
                        <w:sz w:val="23"/>
                      </w:rPr>
                      <w:instrText> PAGE </w:instrText>
                    </w:r>
                    <w:r>
                      <w:rPr>
                        <w:b/>
                        <w:color w:val="FFFFFF"/>
                        <w:spacing w:val="-5"/>
                        <w:w w:val="110"/>
                        <w:sz w:val="23"/>
                      </w:rPr>
                      <w:fldChar w:fldCharType="separate"/>
                    </w:r>
                    <w:r>
                      <w:rPr>
                        <w:b/>
                        <w:color w:val="FFFFFF"/>
                        <w:spacing w:val="-5"/>
                        <w:w w:val="110"/>
                        <w:sz w:val="23"/>
                      </w:rPr>
                      <w:t>102</w:t>
                    </w:r>
                    <w:r>
                      <w:rPr>
                        <w:b/>
                        <w:color w:val="FFFFFF"/>
                        <w:spacing w:val="-5"/>
                        <w:w w:val="110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58656">
              <wp:simplePos x="0" y="0"/>
              <wp:positionH relativeFrom="page">
                <wp:posOffset>0</wp:posOffset>
              </wp:positionH>
              <wp:positionV relativeFrom="page">
                <wp:posOffset>9906000</wp:posOffset>
              </wp:positionV>
              <wp:extent cx="7044055" cy="399415"/>
              <wp:effectExtent l="0" t="0" r="0" b="0"/>
              <wp:wrapNone/>
              <wp:docPr id="1069" name="Group 1069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069" name="Group 1069"/>
                    <wpg:cNvGrpSpPr/>
                    <wpg:grpSpPr>
                      <a:xfrm>
                        <a:off x="0" y="0"/>
                        <a:ext cx="7044055" cy="399415"/>
                        <a:chExt cx="7044055" cy="399415"/>
                      </a:xfrm>
                    </wpg:grpSpPr>
                    <wps:wsp>
                      <wps:cNvPr id="1070" name="Graphic 1070"/>
                      <wps:cNvSpPr/>
                      <wps:spPr>
                        <a:xfrm>
                          <a:off x="6336791" y="82296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71" name="Graphic 1071"/>
                      <wps:cNvSpPr/>
                      <wps:spPr>
                        <a:xfrm>
                          <a:off x="0" y="0"/>
                          <a:ext cx="7044055" cy="399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44055" h="399415">
                              <a:moveTo>
                                <a:pt x="7043928" y="388620"/>
                              </a:moveTo>
                              <a:lnTo>
                                <a:pt x="6655308" y="0"/>
                              </a:lnTo>
                              <a:lnTo>
                                <a:pt x="6269723" y="385572"/>
                              </a:lnTo>
                              <a:lnTo>
                                <a:pt x="0" y="385572"/>
                              </a:lnTo>
                              <a:lnTo>
                                <a:pt x="0" y="397764"/>
                              </a:lnTo>
                              <a:lnTo>
                                <a:pt x="6297168" y="399288"/>
                              </a:lnTo>
                              <a:lnTo>
                                <a:pt x="6297168" y="388620"/>
                              </a:lnTo>
                              <a:lnTo>
                                <a:pt x="6321539" y="388620"/>
                              </a:lnTo>
                              <a:lnTo>
                                <a:pt x="6655308" y="54864"/>
                              </a:lnTo>
                              <a:lnTo>
                                <a:pt x="6989064" y="388620"/>
                              </a:lnTo>
                              <a:lnTo>
                                <a:pt x="7043928" y="388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780pt;width:554.65pt;height:31.45pt;mso-position-horizontal-relative:page;mso-position-vertical-relative:page;z-index:-20557824" id="docshapegroup810" coordorigin="0,15600" coordsize="11093,629">
              <v:shape style="position:absolute;left:9979;top:15729;width:999;height:500" id="docshape811" coordorigin="9979,15730" coordsize="999,500" path="m10978,16229l9979,16229,10478,15730,10978,16229xe" filled="true" fillcolor="#004b80" stroked="false">
                <v:path arrowok="t"/>
                <v:fill type="solid"/>
              </v:shape>
              <v:shape style="position:absolute;left:0;top:15600;width:11093;height:629" id="docshape812" coordorigin="0,15600" coordsize="11093,629" path="m11093,16212l10481,15600,9874,16207,0,16207,0,16226,9917,16229,9917,16212,9955,16212,10481,15686,11006,16212,11093,16212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59168">
              <wp:simplePos x="0" y="0"/>
              <wp:positionH relativeFrom="page">
                <wp:posOffset>6539566</wp:posOffset>
              </wp:positionH>
              <wp:positionV relativeFrom="page">
                <wp:posOffset>10107905</wp:posOffset>
              </wp:positionV>
              <wp:extent cx="278130" cy="189230"/>
              <wp:effectExtent l="0" t="0" r="0" b="0"/>
              <wp:wrapNone/>
              <wp:docPr id="1072" name="Textbox 107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72" name="Textbox 1072"/>
                    <wps:cNvSpPr txBox="1"/>
                    <wps:spPr>
                      <a:xfrm>
                        <a:off x="0" y="0"/>
                        <a:ext cx="278130" cy="189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3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115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115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115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115"/>
                              <w:sz w:val="23"/>
                            </w:rPr>
                            <w:t>97</w:t>
                          </w:r>
                          <w:r>
                            <w:rPr>
                              <w:color w:val="FFFFFF"/>
                              <w:spacing w:val="-5"/>
                              <w:w w:val="115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4.926514pt;margin-top:795.898071pt;width:21.9pt;height:14.9pt;mso-position-horizontal-relative:page;mso-position-vertical-relative:page;z-index:-20557312" type="#_x0000_t202" id="docshape813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FFFFFF"/>
                        <w:spacing w:val="-5"/>
                        <w:w w:val="115"/>
                        <w:sz w:val="23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115"/>
                        <w:sz w:val="23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115"/>
                        <w:sz w:val="23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115"/>
                        <w:sz w:val="23"/>
                      </w:rPr>
                      <w:t>97</w:t>
                    </w:r>
                    <w:r>
                      <w:rPr>
                        <w:color w:val="FFFFFF"/>
                        <w:spacing w:val="-5"/>
                        <w:w w:val="115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61216">
              <wp:simplePos x="0" y="0"/>
              <wp:positionH relativeFrom="page">
                <wp:posOffset>783415</wp:posOffset>
              </wp:positionH>
              <wp:positionV relativeFrom="page">
                <wp:posOffset>10129265</wp:posOffset>
              </wp:positionV>
              <wp:extent cx="294005" cy="189230"/>
              <wp:effectExtent l="0" t="0" r="0" b="0"/>
              <wp:wrapNone/>
              <wp:docPr id="1089" name="Textbox 108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89" name="Textbox 1089"/>
                    <wps:cNvSpPr txBox="1"/>
                    <wps:spPr>
                      <a:xfrm>
                        <a:off x="0" y="0"/>
                        <a:ext cx="294005" cy="189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sz w:val="23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t>104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1.686291pt;margin-top:797.579956pt;width:23.15pt;height:14.9pt;mso-position-horizontal-relative:page;mso-position-vertical-relative:page;z-index:-20555264" type="#_x0000_t202" id="docshape819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t>104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61728">
              <wp:simplePos x="0" y="0"/>
              <wp:positionH relativeFrom="page">
                <wp:posOffset>0</wp:posOffset>
              </wp:positionH>
              <wp:positionV relativeFrom="page">
                <wp:posOffset>9906000</wp:posOffset>
              </wp:positionV>
              <wp:extent cx="7044055" cy="399415"/>
              <wp:effectExtent l="0" t="0" r="0" b="0"/>
              <wp:wrapNone/>
              <wp:docPr id="1090" name="Group 1090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090" name="Group 1090"/>
                    <wpg:cNvGrpSpPr/>
                    <wpg:grpSpPr>
                      <a:xfrm>
                        <a:off x="0" y="0"/>
                        <a:ext cx="7044055" cy="399415"/>
                        <a:chExt cx="7044055" cy="399415"/>
                      </a:xfrm>
                    </wpg:grpSpPr>
                    <wps:wsp>
                      <wps:cNvPr id="1091" name="Graphic 1091"/>
                      <wps:cNvSpPr/>
                      <wps:spPr>
                        <a:xfrm>
                          <a:off x="6336791" y="82296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92" name="Graphic 1092"/>
                      <wps:cNvSpPr/>
                      <wps:spPr>
                        <a:xfrm>
                          <a:off x="0" y="0"/>
                          <a:ext cx="7044055" cy="399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44055" h="399415">
                              <a:moveTo>
                                <a:pt x="7043928" y="388620"/>
                              </a:moveTo>
                              <a:lnTo>
                                <a:pt x="6655308" y="0"/>
                              </a:lnTo>
                              <a:lnTo>
                                <a:pt x="6269723" y="385572"/>
                              </a:lnTo>
                              <a:lnTo>
                                <a:pt x="0" y="385572"/>
                              </a:lnTo>
                              <a:lnTo>
                                <a:pt x="0" y="397764"/>
                              </a:lnTo>
                              <a:lnTo>
                                <a:pt x="6297168" y="399288"/>
                              </a:lnTo>
                              <a:lnTo>
                                <a:pt x="6297168" y="388620"/>
                              </a:lnTo>
                              <a:lnTo>
                                <a:pt x="6321539" y="388620"/>
                              </a:lnTo>
                              <a:lnTo>
                                <a:pt x="6655308" y="54864"/>
                              </a:lnTo>
                              <a:lnTo>
                                <a:pt x="6989064" y="388620"/>
                              </a:lnTo>
                              <a:lnTo>
                                <a:pt x="7043928" y="388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780pt;width:554.65pt;height:31.45pt;mso-position-horizontal-relative:page;mso-position-vertical-relative:page;z-index:-20554752" id="docshapegroup820" coordorigin="0,15600" coordsize="11093,629">
              <v:shape style="position:absolute;left:9979;top:15729;width:999;height:500" id="docshape821" coordorigin="9979,15730" coordsize="999,500" path="m10978,16229l9979,16229,10478,15730,10978,16229xe" filled="true" fillcolor="#004b80" stroked="false">
                <v:path arrowok="t"/>
                <v:fill type="solid"/>
              </v:shape>
              <v:shape style="position:absolute;left:0;top:15600;width:11093;height:629" id="docshape822" coordorigin="0,15600" coordsize="11093,629" path="m11093,16212l10481,15600,9874,16207,0,16207,0,16226,9917,16229,9917,16212,9955,16212,10481,15686,11006,16212,11093,16212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62240">
              <wp:simplePos x="0" y="0"/>
              <wp:positionH relativeFrom="page">
                <wp:posOffset>6490233</wp:posOffset>
              </wp:positionH>
              <wp:positionV relativeFrom="page">
                <wp:posOffset>10107905</wp:posOffset>
              </wp:positionV>
              <wp:extent cx="354965" cy="189230"/>
              <wp:effectExtent l="0" t="0" r="0" b="0"/>
              <wp:wrapNone/>
              <wp:docPr id="1093" name="Textbox 109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93" name="Textbox 1093"/>
                    <wps:cNvSpPr txBox="1"/>
                    <wps:spPr>
                      <a:xfrm>
                        <a:off x="0" y="0"/>
                        <a:ext cx="354965" cy="189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3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t>105</w:t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1.041992pt;margin-top:795.898071pt;width:27.95pt;height:14.9pt;mso-position-horizontal-relative:page;mso-position-vertical-relative:page;z-index:-20554240" type="#_x0000_t202" id="docshape823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t>105</w:t>
                    </w: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07968">
              <wp:simplePos x="0" y="0"/>
              <wp:positionH relativeFrom="page">
                <wp:posOffset>536448</wp:posOffset>
              </wp:positionH>
              <wp:positionV relativeFrom="page">
                <wp:posOffset>9925811</wp:posOffset>
              </wp:positionV>
              <wp:extent cx="7024370" cy="390525"/>
              <wp:effectExtent l="0" t="0" r="0" b="0"/>
              <wp:wrapNone/>
              <wp:docPr id="443" name="Group 443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443" name="Group 443"/>
                    <wpg:cNvGrpSpPr/>
                    <wpg:grpSpPr>
                      <a:xfrm>
                        <a:off x="0" y="0"/>
                        <a:ext cx="7024370" cy="390525"/>
                        <a:chExt cx="7024370" cy="390525"/>
                      </a:xfrm>
                    </wpg:grpSpPr>
                    <wps:wsp>
                      <wps:cNvPr id="444" name="Graphic 444"/>
                      <wps:cNvSpPr/>
                      <wps:spPr>
                        <a:xfrm>
                          <a:off x="76200" y="71627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45" name="Graphic 445"/>
                      <wps:cNvSpPr/>
                      <wps:spPr>
                        <a:xfrm>
                          <a:off x="0" y="0"/>
                          <a:ext cx="7024370" cy="390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24370" h="390525">
                              <a:moveTo>
                                <a:pt x="7024116" y="377952"/>
                              </a:moveTo>
                              <a:lnTo>
                                <a:pt x="766546" y="377952"/>
                              </a:lnTo>
                              <a:lnTo>
                                <a:pt x="388620" y="0"/>
                              </a:lnTo>
                              <a:lnTo>
                                <a:pt x="0" y="388632"/>
                              </a:lnTo>
                              <a:lnTo>
                                <a:pt x="54864" y="388632"/>
                              </a:lnTo>
                              <a:lnTo>
                                <a:pt x="388620" y="53340"/>
                              </a:lnTo>
                              <a:lnTo>
                                <a:pt x="723900" y="388632"/>
                              </a:lnTo>
                              <a:lnTo>
                                <a:pt x="751319" y="388632"/>
                              </a:lnTo>
                              <a:lnTo>
                                <a:pt x="751319" y="390144"/>
                              </a:lnTo>
                              <a:lnTo>
                                <a:pt x="7024116" y="390144"/>
                              </a:lnTo>
                              <a:lnTo>
                                <a:pt x="7024116" y="3779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42.240002pt;margin-top:781.559998pt;width:553.1pt;height:30.75pt;mso-position-horizontal-relative:page;mso-position-vertical-relative:page;z-index:-20608512" id="docshapegroup423" coordorigin="845,15631" coordsize="11062,615">
              <v:shape style="position:absolute;left:964;top:15744;width:999;height:500" id="docshape424" coordorigin="965,15744" coordsize="999,500" path="m1963,16243l965,16243,1464,15744,1963,16243xe" filled="true" fillcolor="#004b80" stroked="false">
                <v:path arrowok="t"/>
                <v:fill type="solid"/>
              </v:shape>
              <v:shape style="position:absolute;left:844;top:15631;width:11062;height:615" id="docshape425" coordorigin="845,15631" coordsize="11062,615" path="m11906,16226l2052,16226,1457,15631,845,16243,931,16243,1457,15715,1985,16243,2028,16243,2028,16246,11906,16246,11906,16226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08480">
              <wp:simplePos x="0" y="0"/>
              <wp:positionH relativeFrom="page">
                <wp:posOffset>806165</wp:posOffset>
              </wp:positionH>
              <wp:positionV relativeFrom="page">
                <wp:posOffset>10123510</wp:posOffset>
              </wp:positionV>
              <wp:extent cx="264160" cy="196215"/>
              <wp:effectExtent l="0" t="0" r="0" b="0"/>
              <wp:wrapNone/>
              <wp:docPr id="446" name="Textbox 44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46" name="Textbox 446"/>
                    <wps:cNvSpPr txBox="1"/>
                    <wps:spPr>
                      <a:xfrm>
                        <a:off x="0" y="0"/>
                        <a:ext cx="26416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10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4"/>
                            </w:rPr>
                            <w:t>10</w:t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3.477631pt;margin-top:797.126831pt;width:20.8pt;height:15.45pt;mso-position-horizontal-relative:page;mso-position-vertical-relative:page;z-index:-20608000" type="#_x0000_t202" id="docshape426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5"/>
                        <w:w w:val="105"/>
                        <w:sz w:val="24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105"/>
                        <w:sz w:val="24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105"/>
                        <w:sz w:val="24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105"/>
                        <w:sz w:val="24"/>
                      </w:rPr>
                      <w:t>10</w:t>
                    </w:r>
                    <w:r>
                      <w:rPr>
                        <w:color w:val="FFFFFF"/>
                        <w:spacing w:val="-5"/>
                        <w:w w:val="105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62752">
              <wp:simplePos x="0" y="0"/>
              <wp:positionH relativeFrom="page">
                <wp:posOffset>536448</wp:posOffset>
              </wp:positionH>
              <wp:positionV relativeFrom="page">
                <wp:posOffset>9925811</wp:posOffset>
              </wp:positionV>
              <wp:extent cx="7024370" cy="390525"/>
              <wp:effectExtent l="0" t="0" r="0" b="0"/>
              <wp:wrapNone/>
              <wp:docPr id="1098" name="Group 1098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098" name="Group 1098"/>
                    <wpg:cNvGrpSpPr/>
                    <wpg:grpSpPr>
                      <a:xfrm>
                        <a:off x="0" y="0"/>
                        <a:ext cx="7024370" cy="390525"/>
                        <a:chExt cx="7024370" cy="390525"/>
                      </a:xfrm>
                    </wpg:grpSpPr>
                    <wps:wsp>
                      <wps:cNvPr id="1099" name="Graphic 1099"/>
                      <wps:cNvSpPr/>
                      <wps:spPr>
                        <a:xfrm>
                          <a:off x="76200" y="71627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00" name="Graphic 1100"/>
                      <wps:cNvSpPr/>
                      <wps:spPr>
                        <a:xfrm>
                          <a:off x="0" y="0"/>
                          <a:ext cx="7024370" cy="390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24370" h="390525">
                              <a:moveTo>
                                <a:pt x="7024116" y="377952"/>
                              </a:moveTo>
                              <a:lnTo>
                                <a:pt x="766546" y="377952"/>
                              </a:lnTo>
                              <a:lnTo>
                                <a:pt x="388620" y="0"/>
                              </a:lnTo>
                              <a:lnTo>
                                <a:pt x="0" y="388632"/>
                              </a:lnTo>
                              <a:lnTo>
                                <a:pt x="54864" y="388632"/>
                              </a:lnTo>
                              <a:lnTo>
                                <a:pt x="388620" y="53340"/>
                              </a:lnTo>
                              <a:lnTo>
                                <a:pt x="723900" y="388632"/>
                              </a:lnTo>
                              <a:lnTo>
                                <a:pt x="751319" y="388632"/>
                              </a:lnTo>
                              <a:lnTo>
                                <a:pt x="751319" y="390144"/>
                              </a:lnTo>
                              <a:lnTo>
                                <a:pt x="7024116" y="390144"/>
                              </a:lnTo>
                              <a:lnTo>
                                <a:pt x="7024116" y="3779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42.240002pt;margin-top:781.559998pt;width:553.1pt;height:30.75pt;mso-position-horizontal-relative:page;mso-position-vertical-relative:page;z-index:-20553728" id="docshapegroup827" coordorigin="845,15631" coordsize="11062,615">
              <v:shape style="position:absolute;left:964;top:15744;width:999;height:500" id="docshape828" coordorigin="965,15744" coordsize="999,500" path="m1963,16243l965,16243,1464,15744,1963,16243xe" filled="true" fillcolor="#004b80" stroked="false">
                <v:path arrowok="t"/>
                <v:fill type="solid"/>
              </v:shape>
              <v:shape style="position:absolute;left:844;top:15631;width:11062;height:615" id="docshape829" coordorigin="845,15631" coordsize="11062,615" path="m11906,16226l2052,16226,1457,15631,845,16243,931,16243,1457,15715,1985,16243,2028,16243,2028,16246,11906,16246,11906,16226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63264">
              <wp:simplePos x="0" y="0"/>
              <wp:positionH relativeFrom="page">
                <wp:posOffset>757329</wp:posOffset>
              </wp:positionH>
              <wp:positionV relativeFrom="page">
                <wp:posOffset>10123510</wp:posOffset>
              </wp:positionV>
              <wp:extent cx="363855" cy="196215"/>
              <wp:effectExtent l="0" t="0" r="0" b="0"/>
              <wp:wrapNone/>
              <wp:docPr id="1101" name="Textbox 110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01" name="Textbox 1101"/>
                    <wps:cNvSpPr txBox="1"/>
                    <wps:spPr>
                      <a:xfrm>
                        <a:off x="0" y="0"/>
                        <a:ext cx="36385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110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4"/>
                            </w:rPr>
                            <w:t>106</w:t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9.63221pt;margin-top:797.126831pt;width:28.65pt;height:15.45pt;mso-position-horizontal-relative:page;mso-position-vertical-relative:page;z-index:-20553216" type="#_x0000_t202" id="docshape830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5"/>
                        <w:w w:val="110"/>
                        <w:sz w:val="24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110"/>
                        <w:sz w:val="24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110"/>
                        <w:sz w:val="24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110"/>
                        <w:sz w:val="24"/>
                      </w:rPr>
                      <w:t>106</w:t>
                    </w:r>
                    <w:r>
                      <w:rPr>
                        <w:color w:val="FFFFFF"/>
                        <w:spacing w:val="-5"/>
                        <w:w w:val="110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63776">
              <wp:simplePos x="0" y="0"/>
              <wp:positionH relativeFrom="page">
                <wp:posOffset>0</wp:posOffset>
              </wp:positionH>
              <wp:positionV relativeFrom="page">
                <wp:posOffset>9906000</wp:posOffset>
              </wp:positionV>
              <wp:extent cx="7044055" cy="399415"/>
              <wp:effectExtent l="0" t="0" r="0" b="0"/>
              <wp:wrapNone/>
              <wp:docPr id="1102" name="Group 1102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102" name="Group 1102"/>
                    <wpg:cNvGrpSpPr/>
                    <wpg:grpSpPr>
                      <a:xfrm>
                        <a:off x="0" y="0"/>
                        <a:ext cx="7044055" cy="399415"/>
                        <a:chExt cx="7044055" cy="399415"/>
                      </a:xfrm>
                    </wpg:grpSpPr>
                    <wps:wsp>
                      <wps:cNvPr id="1103" name="Graphic 1103"/>
                      <wps:cNvSpPr/>
                      <wps:spPr>
                        <a:xfrm>
                          <a:off x="6336791" y="82296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04" name="Graphic 1104"/>
                      <wps:cNvSpPr/>
                      <wps:spPr>
                        <a:xfrm>
                          <a:off x="0" y="0"/>
                          <a:ext cx="7044055" cy="399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44055" h="399415">
                              <a:moveTo>
                                <a:pt x="7043928" y="388620"/>
                              </a:moveTo>
                              <a:lnTo>
                                <a:pt x="6655308" y="0"/>
                              </a:lnTo>
                              <a:lnTo>
                                <a:pt x="6269723" y="385572"/>
                              </a:lnTo>
                              <a:lnTo>
                                <a:pt x="0" y="385572"/>
                              </a:lnTo>
                              <a:lnTo>
                                <a:pt x="0" y="397764"/>
                              </a:lnTo>
                              <a:lnTo>
                                <a:pt x="6297168" y="399288"/>
                              </a:lnTo>
                              <a:lnTo>
                                <a:pt x="6297168" y="388620"/>
                              </a:lnTo>
                              <a:lnTo>
                                <a:pt x="6321539" y="388620"/>
                              </a:lnTo>
                              <a:lnTo>
                                <a:pt x="6655308" y="54864"/>
                              </a:lnTo>
                              <a:lnTo>
                                <a:pt x="6989064" y="388620"/>
                              </a:lnTo>
                              <a:lnTo>
                                <a:pt x="7043928" y="388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780pt;width:554.65pt;height:31.45pt;mso-position-horizontal-relative:page;mso-position-vertical-relative:page;z-index:-20552704" id="docshapegroup831" coordorigin="0,15600" coordsize="11093,629">
              <v:shape style="position:absolute;left:9979;top:15729;width:999;height:500" id="docshape832" coordorigin="9979,15730" coordsize="999,500" path="m10978,16229l9979,16229,10478,15730,10978,16229xe" filled="true" fillcolor="#004b80" stroked="false">
                <v:path arrowok="t"/>
                <v:fill type="solid"/>
              </v:shape>
              <v:shape style="position:absolute;left:0;top:15600;width:11093;height:629" id="docshape833" coordorigin="0,15600" coordsize="11093,629" path="m11093,16212l10481,15600,9874,16207,0,16207,0,16226,9917,16229,9917,16212,9955,16212,10481,15686,11006,16212,11093,16212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64288">
              <wp:simplePos x="0" y="0"/>
              <wp:positionH relativeFrom="page">
                <wp:posOffset>6492599</wp:posOffset>
              </wp:positionH>
              <wp:positionV relativeFrom="page">
                <wp:posOffset>10102150</wp:posOffset>
              </wp:positionV>
              <wp:extent cx="353695" cy="196215"/>
              <wp:effectExtent l="0" t="0" r="0" b="0"/>
              <wp:wrapNone/>
              <wp:docPr id="1105" name="Textbox 110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05" name="Textbox 1105"/>
                    <wps:cNvSpPr txBox="1"/>
                    <wps:spPr>
                      <a:xfrm>
                        <a:off x="0" y="0"/>
                        <a:ext cx="35369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10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4"/>
                            </w:rPr>
                            <w:t>107</w:t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1.228302pt;margin-top:795.444885pt;width:27.85pt;height:15.45pt;mso-position-horizontal-relative:page;mso-position-vertical-relative:page;z-index:-20552192" type="#_x0000_t202" id="docshape834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5"/>
                        <w:w w:val="105"/>
                        <w:sz w:val="24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105"/>
                        <w:sz w:val="24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105"/>
                        <w:sz w:val="24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105"/>
                        <w:sz w:val="24"/>
                      </w:rPr>
                      <w:t>107</w:t>
                    </w:r>
                    <w:r>
                      <w:rPr>
                        <w:color w:val="FFFFFF"/>
                        <w:spacing w:val="-5"/>
                        <w:w w:val="105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65824">
              <wp:simplePos x="0" y="0"/>
              <wp:positionH relativeFrom="page">
                <wp:posOffset>0</wp:posOffset>
              </wp:positionH>
              <wp:positionV relativeFrom="page">
                <wp:posOffset>9906000</wp:posOffset>
              </wp:positionV>
              <wp:extent cx="7044055" cy="399415"/>
              <wp:effectExtent l="0" t="0" r="0" b="0"/>
              <wp:wrapNone/>
              <wp:docPr id="1120" name="Group 1120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120" name="Group 1120"/>
                    <wpg:cNvGrpSpPr/>
                    <wpg:grpSpPr>
                      <a:xfrm>
                        <a:off x="0" y="0"/>
                        <a:ext cx="7044055" cy="399415"/>
                        <a:chExt cx="7044055" cy="399415"/>
                      </a:xfrm>
                    </wpg:grpSpPr>
                    <wps:wsp>
                      <wps:cNvPr id="1121" name="Graphic 1121"/>
                      <wps:cNvSpPr/>
                      <wps:spPr>
                        <a:xfrm>
                          <a:off x="6336791" y="82296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22" name="Graphic 1122"/>
                      <wps:cNvSpPr/>
                      <wps:spPr>
                        <a:xfrm>
                          <a:off x="0" y="0"/>
                          <a:ext cx="7044055" cy="399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44055" h="399415">
                              <a:moveTo>
                                <a:pt x="7043928" y="388620"/>
                              </a:moveTo>
                              <a:lnTo>
                                <a:pt x="6655308" y="0"/>
                              </a:lnTo>
                              <a:lnTo>
                                <a:pt x="6269723" y="385572"/>
                              </a:lnTo>
                              <a:lnTo>
                                <a:pt x="0" y="385572"/>
                              </a:lnTo>
                              <a:lnTo>
                                <a:pt x="0" y="397764"/>
                              </a:lnTo>
                              <a:lnTo>
                                <a:pt x="6297168" y="399288"/>
                              </a:lnTo>
                              <a:lnTo>
                                <a:pt x="6297168" y="388620"/>
                              </a:lnTo>
                              <a:lnTo>
                                <a:pt x="6321539" y="388620"/>
                              </a:lnTo>
                              <a:lnTo>
                                <a:pt x="6655308" y="54864"/>
                              </a:lnTo>
                              <a:lnTo>
                                <a:pt x="6989064" y="388620"/>
                              </a:lnTo>
                              <a:lnTo>
                                <a:pt x="7043928" y="388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780pt;width:554.65pt;height:31.45pt;mso-position-horizontal-relative:page;mso-position-vertical-relative:page;z-index:-20550656" id="docshapegroup843" coordorigin="0,15600" coordsize="11093,629">
              <v:shape style="position:absolute;left:9979;top:15729;width:999;height:500" id="docshape844" coordorigin="9979,15730" coordsize="999,500" path="m10978,16229l9979,16229,10478,15730,10978,16229xe" filled="true" fillcolor="#004b80" stroked="false">
                <v:path arrowok="t"/>
                <v:fill type="solid"/>
              </v:shape>
              <v:shape style="position:absolute;left:0;top:15600;width:11093;height:629" id="docshape845" coordorigin="0,15600" coordsize="11093,629" path="m11093,16212l10481,15600,9874,16207,0,16207,0,16226,9917,16229,9917,16212,9955,16212,10481,15686,11006,16212,11093,16212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66336">
              <wp:simplePos x="0" y="0"/>
              <wp:positionH relativeFrom="page">
                <wp:posOffset>6490233</wp:posOffset>
              </wp:positionH>
              <wp:positionV relativeFrom="page">
                <wp:posOffset>10107905</wp:posOffset>
              </wp:positionV>
              <wp:extent cx="360045" cy="189230"/>
              <wp:effectExtent l="0" t="0" r="0" b="0"/>
              <wp:wrapNone/>
              <wp:docPr id="1123" name="Textbox 11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23" name="Textbox 1123"/>
                    <wps:cNvSpPr txBox="1"/>
                    <wps:spPr>
                      <a:xfrm>
                        <a:off x="0" y="0"/>
                        <a:ext cx="360045" cy="189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3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t>109</w:t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1.041992pt;margin-top:795.898071pt;width:28.35pt;height:14.9pt;mso-position-horizontal-relative:page;mso-position-vertical-relative:page;z-index:-20550144" type="#_x0000_t202" id="docshape846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t>109</w:t>
                    </w: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66848">
              <wp:simplePos x="0" y="0"/>
              <wp:positionH relativeFrom="page">
                <wp:posOffset>536448</wp:posOffset>
              </wp:positionH>
              <wp:positionV relativeFrom="page">
                <wp:posOffset>9925811</wp:posOffset>
              </wp:positionV>
              <wp:extent cx="7024370" cy="390525"/>
              <wp:effectExtent l="0" t="0" r="0" b="0"/>
              <wp:wrapNone/>
              <wp:docPr id="1124" name="Group 1124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124" name="Group 1124"/>
                    <wpg:cNvGrpSpPr/>
                    <wpg:grpSpPr>
                      <a:xfrm>
                        <a:off x="0" y="0"/>
                        <a:ext cx="7024370" cy="390525"/>
                        <a:chExt cx="7024370" cy="390525"/>
                      </a:xfrm>
                    </wpg:grpSpPr>
                    <wps:wsp>
                      <wps:cNvPr id="1125" name="Graphic 1125"/>
                      <wps:cNvSpPr/>
                      <wps:spPr>
                        <a:xfrm>
                          <a:off x="76200" y="71627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26" name="Graphic 1126"/>
                      <wps:cNvSpPr/>
                      <wps:spPr>
                        <a:xfrm>
                          <a:off x="0" y="0"/>
                          <a:ext cx="7024370" cy="390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24370" h="390525">
                              <a:moveTo>
                                <a:pt x="7024116" y="377952"/>
                              </a:moveTo>
                              <a:lnTo>
                                <a:pt x="766546" y="377952"/>
                              </a:lnTo>
                              <a:lnTo>
                                <a:pt x="388620" y="0"/>
                              </a:lnTo>
                              <a:lnTo>
                                <a:pt x="0" y="388632"/>
                              </a:lnTo>
                              <a:lnTo>
                                <a:pt x="54864" y="388632"/>
                              </a:lnTo>
                              <a:lnTo>
                                <a:pt x="388620" y="53340"/>
                              </a:lnTo>
                              <a:lnTo>
                                <a:pt x="723900" y="388632"/>
                              </a:lnTo>
                              <a:lnTo>
                                <a:pt x="751319" y="388632"/>
                              </a:lnTo>
                              <a:lnTo>
                                <a:pt x="751319" y="390144"/>
                              </a:lnTo>
                              <a:lnTo>
                                <a:pt x="7024116" y="390144"/>
                              </a:lnTo>
                              <a:lnTo>
                                <a:pt x="7024116" y="3779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42.240002pt;margin-top:781.559998pt;width:553.1pt;height:30.75pt;mso-position-horizontal-relative:page;mso-position-vertical-relative:page;z-index:-20549632" id="docshapegroup847" coordorigin="845,15631" coordsize="11062,615">
              <v:shape style="position:absolute;left:964;top:15744;width:999;height:500" id="docshape848" coordorigin="965,15744" coordsize="999,500" path="m1963,16243l965,16243,1464,15744,1963,16243xe" filled="true" fillcolor="#004b80" stroked="false">
                <v:path arrowok="t"/>
                <v:fill type="solid"/>
              </v:shape>
              <v:shape style="position:absolute;left:844;top:15631;width:11062;height:615" id="docshape849" coordorigin="845,15631" coordsize="11062,615" path="m11906,16226l2052,16226,1457,15631,845,16243,931,16243,1457,15715,1985,16243,2028,16243,2028,16246,11906,16246,11906,16226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67360">
              <wp:simplePos x="0" y="0"/>
              <wp:positionH relativeFrom="page">
                <wp:posOffset>778695</wp:posOffset>
              </wp:positionH>
              <wp:positionV relativeFrom="page">
                <wp:posOffset>10123510</wp:posOffset>
              </wp:positionV>
              <wp:extent cx="313055" cy="196215"/>
              <wp:effectExtent l="0" t="0" r="0" b="0"/>
              <wp:wrapNone/>
              <wp:docPr id="1127" name="Textbox 11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27" name="Textbox 1127"/>
                    <wps:cNvSpPr txBox="1"/>
                    <wps:spPr>
                      <a:xfrm>
                        <a:off x="0" y="0"/>
                        <a:ext cx="31305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sz w:val="24"/>
                            </w:rPr>
                            <w:t>110</w:t>
                          </w:r>
                          <w:r>
                            <w:rPr>
                              <w:color w:val="FFFFFF"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1.314579pt;margin-top:797.126831pt;width:24.65pt;height:15.45pt;mso-position-horizontal-relative:page;mso-position-vertical-relative:page;z-index:-20549120" type="#_x0000_t202" id="docshape850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sz w:val="24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sz w:val="24"/>
                      </w:rPr>
                      <w:t>110</w:t>
                    </w:r>
                    <w:r>
                      <w:rPr>
                        <w:color w:val="FFFFFF"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68384">
              <wp:simplePos x="0" y="0"/>
              <wp:positionH relativeFrom="page">
                <wp:posOffset>0</wp:posOffset>
              </wp:positionH>
              <wp:positionV relativeFrom="page">
                <wp:posOffset>9906000</wp:posOffset>
              </wp:positionV>
              <wp:extent cx="7044055" cy="399415"/>
              <wp:effectExtent l="0" t="0" r="0" b="0"/>
              <wp:wrapNone/>
              <wp:docPr id="1138" name="Group 1138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138" name="Group 1138"/>
                    <wpg:cNvGrpSpPr/>
                    <wpg:grpSpPr>
                      <a:xfrm>
                        <a:off x="0" y="0"/>
                        <a:ext cx="7044055" cy="399415"/>
                        <a:chExt cx="7044055" cy="399415"/>
                      </a:xfrm>
                    </wpg:grpSpPr>
                    <wps:wsp>
                      <wps:cNvPr id="1139" name="Graphic 1139"/>
                      <wps:cNvSpPr/>
                      <wps:spPr>
                        <a:xfrm>
                          <a:off x="6336791" y="82296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40" name="Graphic 1140"/>
                      <wps:cNvSpPr/>
                      <wps:spPr>
                        <a:xfrm>
                          <a:off x="0" y="0"/>
                          <a:ext cx="7044055" cy="399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44055" h="399415">
                              <a:moveTo>
                                <a:pt x="7043928" y="388620"/>
                              </a:moveTo>
                              <a:lnTo>
                                <a:pt x="6655308" y="0"/>
                              </a:lnTo>
                              <a:lnTo>
                                <a:pt x="6269723" y="385572"/>
                              </a:lnTo>
                              <a:lnTo>
                                <a:pt x="0" y="385572"/>
                              </a:lnTo>
                              <a:lnTo>
                                <a:pt x="0" y="397764"/>
                              </a:lnTo>
                              <a:lnTo>
                                <a:pt x="6297168" y="399288"/>
                              </a:lnTo>
                              <a:lnTo>
                                <a:pt x="6297168" y="388620"/>
                              </a:lnTo>
                              <a:lnTo>
                                <a:pt x="6321539" y="388620"/>
                              </a:lnTo>
                              <a:lnTo>
                                <a:pt x="6655308" y="54864"/>
                              </a:lnTo>
                              <a:lnTo>
                                <a:pt x="6989064" y="388620"/>
                              </a:lnTo>
                              <a:lnTo>
                                <a:pt x="7043928" y="388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780pt;width:554.65pt;height:31.45pt;mso-position-horizontal-relative:page;mso-position-vertical-relative:page;z-index:-20548096" id="docshapegroup855" coordorigin="0,15600" coordsize="11093,629">
              <v:shape style="position:absolute;left:9979;top:15729;width:999;height:500" id="docshape856" coordorigin="9979,15730" coordsize="999,500" path="m10978,16229l9979,16229,10478,15730,10978,16229xe" filled="true" fillcolor="#004b80" stroked="false">
                <v:path arrowok="t"/>
                <v:fill type="solid"/>
              </v:shape>
              <v:shape style="position:absolute;left:0;top:15600;width:11093;height:629" id="docshape857" coordorigin="0,15600" coordsize="11093,629" path="m11093,16212l10481,15600,9874,16207,0,16207,0,16226,9917,16229,9917,16212,9955,16212,10481,15686,11006,16212,11093,16212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68896">
              <wp:simplePos x="0" y="0"/>
              <wp:positionH relativeFrom="page">
                <wp:posOffset>6538383</wp:posOffset>
              </wp:positionH>
              <wp:positionV relativeFrom="page">
                <wp:posOffset>10102150</wp:posOffset>
              </wp:positionV>
              <wp:extent cx="262255" cy="196215"/>
              <wp:effectExtent l="0" t="0" r="0" b="0"/>
              <wp:wrapNone/>
              <wp:docPr id="1141" name="Textbox 114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41" name="Textbox 1141"/>
                    <wps:cNvSpPr txBox="1"/>
                    <wps:spPr>
                      <a:xfrm>
                        <a:off x="0" y="0"/>
                        <a:ext cx="26225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80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80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80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80"/>
                              <w:sz w:val="24"/>
                            </w:rPr>
                            <w:t>111</w:t>
                          </w:r>
                          <w:r>
                            <w:rPr>
                              <w:color w:val="FFFFFF"/>
                              <w:spacing w:val="-5"/>
                              <w:w w:val="80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4.833313pt;margin-top:795.444885pt;width:20.65pt;height:15.45pt;mso-position-horizontal-relative:page;mso-position-vertical-relative:page;z-index:-20547584" type="#_x0000_t202" id="docshape858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5"/>
                        <w:w w:val="80"/>
                        <w:sz w:val="24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80"/>
                        <w:sz w:val="24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80"/>
                        <w:sz w:val="24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80"/>
                        <w:sz w:val="24"/>
                      </w:rPr>
                      <w:t>111</w:t>
                    </w:r>
                    <w:r>
                      <w:rPr>
                        <w:color w:val="FFFFFF"/>
                        <w:spacing w:val="-5"/>
                        <w:w w:val="80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69408">
              <wp:simplePos x="0" y="0"/>
              <wp:positionH relativeFrom="page">
                <wp:posOffset>536448</wp:posOffset>
              </wp:positionH>
              <wp:positionV relativeFrom="page">
                <wp:posOffset>9925811</wp:posOffset>
              </wp:positionV>
              <wp:extent cx="7024370" cy="390525"/>
              <wp:effectExtent l="0" t="0" r="0" b="0"/>
              <wp:wrapNone/>
              <wp:docPr id="1142" name="Group 1142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142" name="Group 1142"/>
                    <wpg:cNvGrpSpPr/>
                    <wpg:grpSpPr>
                      <a:xfrm>
                        <a:off x="0" y="0"/>
                        <a:ext cx="7024370" cy="390525"/>
                        <a:chExt cx="7024370" cy="390525"/>
                      </a:xfrm>
                    </wpg:grpSpPr>
                    <wps:wsp>
                      <wps:cNvPr id="1143" name="Graphic 1143"/>
                      <wps:cNvSpPr/>
                      <wps:spPr>
                        <a:xfrm>
                          <a:off x="76200" y="71627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44" name="Graphic 1144"/>
                      <wps:cNvSpPr/>
                      <wps:spPr>
                        <a:xfrm>
                          <a:off x="0" y="0"/>
                          <a:ext cx="7024370" cy="390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24370" h="390525">
                              <a:moveTo>
                                <a:pt x="7024116" y="377952"/>
                              </a:moveTo>
                              <a:lnTo>
                                <a:pt x="766546" y="377952"/>
                              </a:lnTo>
                              <a:lnTo>
                                <a:pt x="388620" y="0"/>
                              </a:lnTo>
                              <a:lnTo>
                                <a:pt x="0" y="388632"/>
                              </a:lnTo>
                              <a:lnTo>
                                <a:pt x="54864" y="388632"/>
                              </a:lnTo>
                              <a:lnTo>
                                <a:pt x="388620" y="53340"/>
                              </a:lnTo>
                              <a:lnTo>
                                <a:pt x="723900" y="388632"/>
                              </a:lnTo>
                              <a:lnTo>
                                <a:pt x="751319" y="388632"/>
                              </a:lnTo>
                              <a:lnTo>
                                <a:pt x="751319" y="390144"/>
                              </a:lnTo>
                              <a:lnTo>
                                <a:pt x="7024116" y="390144"/>
                              </a:lnTo>
                              <a:lnTo>
                                <a:pt x="7024116" y="3779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42.240002pt;margin-top:781.559998pt;width:553.1pt;height:30.75pt;mso-position-horizontal-relative:page;mso-position-vertical-relative:page;z-index:-20547072" id="docshapegroup859" coordorigin="845,15631" coordsize="11062,615">
              <v:shape style="position:absolute;left:964;top:15744;width:999;height:500" id="docshape860" coordorigin="965,15744" coordsize="999,500" path="m1963,16243l965,16243,1464,15744,1963,16243xe" filled="true" fillcolor="#004b80" stroked="false">
                <v:path arrowok="t"/>
                <v:fill type="solid"/>
              </v:shape>
              <v:shape style="position:absolute;left:844;top:15631;width:11062;height:615" id="docshape861" coordorigin="845,15631" coordsize="11062,615" path="m11906,16226l2052,16226,1457,15631,845,16243,931,16243,1457,15715,1985,16243,2028,16243,2028,16246,11906,16246,11906,16226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69920">
              <wp:simplePos x="0" y="0"/>
              <wp:positionH relativeFrom="page">
                <wp:posOffset>792780</wp:posOffset>
              </wp:positionH>
              <wp:positionV relativeFrom="page">
                <wp:posOffset>10129265</wp:posOffset>
              </wp:positionV>
              <wp:extent cx="289560" cy="189230"/>
              <wp:effectExtent l="0" t="0" r="0" b="0"/>
              <wp:wrapNone/>
              <wp:docPr id="1145" name="Textbox 114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45" name="Textbox 1145"/>
                    <wps:cNvSpPr txBox="1"/>
                    <wps:spPr>
                      <a:xfrm>
                        <a:off x="0" y="0"/>
                        <a:ext cx="289560" cy="189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b/>
                              <w:sz w:val="23"/>
                            </w:rPr>
                          </w:pPr>
                          <w:r>
                            <w:rPr>
                              <w:b/>
                              <w:color w:val="FFFFFF"/>
                              <w:spacing w:val="-5"/>
                              <w:w w:val="90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FFFFFF"/>
                              <w:spacing w:val="-5"/>
                              <w:w w:val="90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b/>
                              <w:color w:val="FFFFFF"/>
                              <w:spacing w:val="-5"/>
                              <w:w w:val="90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FFFFFF"/>
                              <w:spacing w:val="-5"/>
                              <w:w w:val="90"/>
                              <w:sz w:val="23"/>
                            </w:rPr>
                            <w:t>112</w:t>
                          </w:r>
                          <w:r>
                            <w:rPr>
                              <w:b/>
                              <w:color w:val="FFFFFF"/>
                              <w:spacing w:val="-5"/>
                              <w:w w:val="90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2.423641pt;margin-top:797.579956pt;width:22.8pt;height:14.9pt;mso-position-horizontal-relative:page;mso-position-vertical-relative:page;z-index:-20546560" type="#_x0000_t202" id="docshape862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b/>
                        <w:sz w:val="23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90"/>
                        <w:sz w:val="23"/>
                      </w:rPr>
                      <w:fldChar w:fldCharType="begin"/>
                    </w:r>
                    <w:r>
                      <w:rPr>
                        <w:b/>
                        <w:color w:val="FFFFFF"/>
                        <w:spacing w:val="-5"/>
                        <w:w w:val="90"/>
                        <w:sz w:val="23"/>
                      </w:rPr>
                      <w:instrText> PAGE </w:instrText>
                    </w:r>
                    <w:r>
                      <w:rPr>
                        <w:b/>
                        <w:color w:val="FFFFFF"/>
                        <w:spacing w:val="-5"/>
                        <w:w w:val="90"/>
                        <w:sz w:val="23"/>
                      </w:rPr>
                      <w:fldChar w:fldCharType="separate"/>
                    </w:r>
                    <w:r>
                      <w:rPr>
                        <w:b/>
                        <w:color w:val="FFFFFF"/>
                        <w:spacing w:val="-5"/>
                        <w:w w:val="90"/>
                        <w:sz w:val="23"/>
                      </w:rPr>
                      <w:t>112</w:t>
                    </w:r>
                    <w:r>
                      <w:rPr>
                        <w:b/>
                        <w:color w:val="FFFFFF"/>
                        <w:spacing w:val="-5"/>
                        <w:w w:val="90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70944">
              <wp:simplePos x="0" y="0"/>
              <wp:positionH relativeFrom="page">
                <wp:posOffset>0</wp:posOffset>
              </wp:positionH>
              <wp:positionV relativeFrom="page">
                <wp:posOffset>9906000</wp:posOffset>
              </wp:positionV>
              <wp:extent cx="7044055" cy="399415"/>
              <wp:effectExtent l="0" t="0" r="0" b="0"/>
              <wp:wrapNone/>
              <wp:docPr id="1153" name="Group 1153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153" name="Group 1153"/>
                    <wpg:cNvGrpSpPr/>
                    <wpg:grpSpPr>
                      <a:xfrm>
                        <a:off x="0" y="0"/>
                        <a:ext cx="7044055" cy="399415"/>
                        <a:chExt cx="7044055" cy="399415"/>
                      </a:xfrm>
                    </wpg:grpSpPr>
                    <wps:wsp>
                      <wps:cNvPr id="1154" name="Graphic 1154"/>
                      <wps:cNvSpPr/>
                      <wps:spPr>
                        <a:xfrm>
                          <a:off x="6336791" y="82296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55" name="Graphic 1155"/>
                      <wps:cNvSpPr/>
                      <wps:spPr>
                        <a:xfrm>
                          <a:off x="0" y="0"/>
                          <a:ext cx="7044055" cy="399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44055" h="399415">
                              <a:moveTo>
                                <a:pt x="7043928" y="388620"/>
                              </a:moveTo>
                              <a:lnTo>
                                <a:pt x="6655308" y="0"/>
                              </a:lnTo>
                              <a:lnTo>
                                <a:pt x="6269723" y="385572"/>
                              </a:lnTo>
                              <a:lnTo>
                                <a:pt x="0" y="385572"/>
                              </a:lnTo>
                              <a:lnTo>
                                <a:pt x="0" y="397764"/>
                              </a:lnTo>
                              <a:lnTo>
                                <a:pt x="6297168" y="399288"/>
                              </a:lnTo>
                              <a:lnTo>
                                <a:pt x="6297168" y="388620"/>
                              </a:lnTo>
                              <a:lnTo>
                                <a:pt x="6321539" y="388620"/>
                              </a:lnTo>
                              <a:lnTo>
                                <a:pt x="6655308" y="54864"/>
                              </a:lnTo>
                              <a:lnTo>
                                <a:pt x="6989064" y="388620"/>
                              </a:lnTo>
                              <a:lnTo>
                                <a:pt x="7043928" y="388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780pt;width:554.65pt;height:31.45pt;mso-position-horizontal-relative:page;mso-position-vertical-relative:page;z-index:-20545536" id="docshapegroup867" coordorigin="0,15600" coordsize="11093,629">
              <v:shape style="position:absolute;left:9979;top:15729;width:999;height:500" id="docshape868" coordorigin="9979,15730" coordsize="999,500" path="m10978,16229l9979,16229,10478,15730,10978,16229xe" filled="true" fillcolor="#004b80" stroked="false">
                <v:path arrowok="t"/>
                <v:fill type="solid"/>
              </v:shape>
              <v:shape style="position:absolute;left:0;top:15600;width:11093;height:629" id="docshape869" coordorigin="0,15600" coordsize="11093,629" path="m11093,16212l10481,15600,9874,16207,0,16207,0,16226,9917,16229,9917,16212,9955,16212,10481,15686,11006,16212,11093,16212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71456">
              <wp:simplePos x="0" y="0"/>
              <wp:positionH relativeFrom="page">
                <wp:posOffset>6517703</wp:posOffset>
              </wp:positionH>
              <wp:positionV relativeFrom="page">
                <wp:posOffset>10107905</wp:posOffset>
              </wp:positionV>
              <wp:extent cx="296545" cy="189230"/>
              <wp:effectExtent l="0" t="0" r="0" b="0"/>
              <wp:wrapNone/>
              <wp:docPr id="1156" name="Textbox 115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56" name="Textbox 1156"/>
                    <wps:cNvSpPr txBox="1"/>
                    <wps:spPr>
                      <a:xfrm>
                        <a:off x="0" y="0"/>
                        <a:ext cx="296545" cy="189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3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95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95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95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95"/>
                              <w:sz w:val="23"/>
                            </w:rPr>
                            <w:t>113</w:t>
                          </w:r>
                          <w:r>
                            <w:rPr>
                              <w:color w:val="FFFFFF"/>
                              <w:spacing w:val="-5"/>
                              <w:w w:val="95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3.205017pt;margin-top:795.898071pt;width:23.35pt;height:14.9pt;mso-position-horizontal-relative:page;mso-position-vertical-relative:page;z-index:-20545024" type="#_x0000_t202" id="docshape870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FFFFFF"/>
                        <w:spacing w:val="-5"/>
                        <w:w w:val="95"/>
                        <w:sz w:val="23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95"/>
                        <w:sz w:val="23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95"/>
                        <w:sz w:val="23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95"/>
                        <w:sz w:val="23"/>
                      </w:rPr>
                      <w:t>113</w:t>
                    </w:r>
                    <w:r>
                      <w:rPr>
                        <w:color w:val="FFFFFF"/>
                        <w:spacing w:val="-5"/>
                        <w:w w:val="95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71968">
              <wp:simplePos x="0" y="0"/>
              <wp:positionH relativeFrom="page">
                <wp:posOffset>536448</wp:posOffset>
              </wp:positionH>
              <wp:positionV relativeFrom="page">
                <wp:posOffset>9925811</wp:posOffset>
              </wp:positionV>
              <wp:extent cx="7024370" cy="390525"/>
              <wp:effectExtent l="0" t="0" r="0" b="0"/>
              <wp:wrapNone/>
              <wp:docPr id="1157" name="Group 1157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157" name="Group 1157"/>
                    <wpg:cNvGrpSpPr/>
                    <wpg:grpSpPr>
                      <a:xfrm>
                        <a:off x="0" y="0"/>
                        <a:ext cx="7024370" cy="390525"/>
                        <a:chExt cx="7024370" cy="390525"/>
                      </a:xfrm>
                    </wpg:grpSpPr>
                    <wps:wsp>
                      <wps:cNvPr id="1158" name="Graphic 1158"/>
                      <wps:cNvSpPr/>
                      <wps:spPr>
                        <a:xfrm>
                          <a:off x="76200" y="71627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59" name="Graphic 1159"/>
                      <wps:cNvSpPr/>
                      <wps:spPr>
                        <a:xfrm>
                          <a:off x="0" y="0"/>
                          <a:ext cx="7024370" cy="390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24370" h="390525">
                              <a:moveTo>
                                <a:pt x="7024116" y="377952"/>
                              </a:moveTo>
                              <a:lnTo>
                                <a:pt x="766546" y="377952"/>
                              </a:lnTo>
                              <a:lnTo>
                                <a:pt x="388620" y="0"/>
                              </a:lnTo>
                              <a:lnTo>
                                <a:pt x="0" y="388632"/>
                              </a:lnTo>
                              <a:lnTo>
                                <a:pt x="54864" y="388632"/>
                              </a:lnTo>
                              <a:lnTo>
                                <a:pt x="388620" y="53340"/>
                              </a:lnTo>
                              <a:lnTo>
                                <a:pt x="723900" y="388632"/>
                              </a:lnTo>
                              <a:lnTo>
                                <a:pt x="751319" y="388632"/>
                              </a:lnTo>
                              <a:lnTo>
                                <a:pt x="751319" y="390144"/>
                              </a:lnTo>
                              <a:lnTo>
                                <a:pt x="7024116" y="390144"/>
                              </a:lnTo>
                              <a:lnTo>
                                <a:pt x="7024116" y="3779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42.240002pt;margin-top:781.559998pt;width:553.1pt;height:30.75pt;mso-position-horizontal-relative:page;mso-position-vertical-relative:page;z-index:-20544512" id="docshapegroup871" coordorigin="845,15631" coordsize="11062,615">
              <v:shape style="position:absolute;left:964;top:15744;width:999;height:500" id="docshape872" coordorigin="965,15744" coordsize="999,500" path="m1963,16243l965,16243,1464,15744,1963,16243xe" filled="true" fillcolor="#004b80" stroked="false">
                <v:path arrowok="t"/>
                <v:fill type="solid"/>
              </v:shape>
              <v:shape style="position:absolute;left:844;top:15631;width:11062;height:615" id="docshape873" coordorigin="845,15631" coordsize="11062,615" path="m11906,16226l2052,16226,1457,15631,845,16243,931,16243,1457,15715,1985,16243,2028,16243,2028,16246,11906,16246,11906,16226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72480">
              <wp:simplePos x="0" y="0"/>
              <wp:positionH relativeFrom="page">
                <wp:posOffset>782434</wp:posOffset>
              </wp:positionH>
              <wp:positionV relativeFrom="page">
                <wp:posOffset>10129265</wp:posOffset>
              </wp:positionV>
              <wp:extent cx="306070" cy="189230"/>
              <wp:effectExtent l="0" t="0" r="0" b="0"/>
              <wp:wrapNone/>
              <wp:docPr id="1160" name="Textbox 116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60" name="Textbox 1160"/>
                    <wps:cNvSpPr txBox="1"/>
                    <wps:spPr>
                      <a:xfrm>
                        <a:off x="0" y="0"/>
                        <a:ext cx="306070" cy="189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3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sz w:val="23"/>
                            </w:rPr>
                            <w:t>114</w:t>
                          </w:r>
                          <w:r>
                            <w:rPr>
                              <w:color w:val="FFFFFF"/>
                              <w:spacing w:val="-5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1.60899pt;margin-top:797.579956pt;width:24.1pt;height:14.9pt;mso-position-horizontal-relative:page;mso-position-vertical-relative:page;z-index:-20544000" type="#_x0000_t202" id="docshape874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FFFFFF"/>
                        <w:spacing w:val="-5"/>
                        <w:sz w:val="23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sz w:val="23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sz w:val="23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sz w:val="23"/>
                      </w:rPr>
                      <w:t>114</w:t>
                    </w:r>
                    <w:r>
                      <w:rPr>
                        <w:color w:val="FFFFFF"/>
                        <w:spacing w:val="-5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74528">
              <wp:simplePos x="0" y="0"/>
              <wp:positionH relativeFrom="page">
                <wp:posOffset>0</wp:posOffset>
              </wp:positionH>
              <wp:positionV relativeFrom="page">
                <wp:posOffset>9906000</wp:posOffset>
              </wp:positionV>
              <wp:extent cx="7044055" cy="399415"/>
              <wp:effectExtent l="0" t="0" r="0" b="0"/>
              <wp:wrapNone/>
              <wp:docPr id="1173" name="Group 1173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173" name="Group 1173"/>
                    <wpg:cNvGrpSpPr/>
                    <wpg:grpSpPr>
                      <a:xfrm>
                        <a:off x="0" y="0"/>
                        <a:ext cx="7044055" cy="399415"/>
                        <a:chExt cx="7044055" cy="399415"/>
                      </a:xfrm>
                    </wpg:grpSpPr>
                    <wps:wsp>
                      <wps:cNvPr id="1174" name="Graphic 1174"/>
                      <wps:cNvSpPr/>
                      <wps:spPr>
                        <a:xfrm>
                          <a:off x="6336791" y="82296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75" name="Graphic 1175"/>
                      <wps:cNvSpPr/>
                      <wps:spPr>
                        <a:xfrm>
                          <a:off x="0" y="0"/>
                          <a:ext cx="7044055" cy="399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44055" h="399415">
                              <a:moveTo>
                                <a:pt x="7043928" y="388620"/>
                              </a:moveTo>
                              <a:lnTo>
                                <a:pt x="6655308" y="0"/>
                              </a:lnTo>
                              <a:lnTo>
                                <a:pt x="6269723" y="385572"/>
                              </a:lnTo>
                              <a:lnTo>
                                <a:pt x="0" y="385572"/>
                              </a:lnTo>
                              <a:lnTo>
                                <a:pt x="0" y="397764"/>
                              </a:lnTo>
                              <a:lnTo>
                                <a:pt x="6297168" y="399288"/>
                              </a:lnTo>
                              <a:lnTo>
                                <a:pt x="6297168" y="388620"/>
                              </a:lnTo>
                              <a:lnTo>
                                <a:pt x="6321539" y="388620"/>
                              </a:lnTo>
                              <a:lnTo>
                                <a:pt x="6655308" y="54864"/>
                              </a:lnTo>
                              <a:lnTo>
                                <a:pt x="6989064" y="388620"/>
                              </a:lnTo>
                              <a:lnTo>
                                <a:pt x="7043928" y="388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780pt;width:554.65pt;height:31.45pt;mso-position-horizontal-relative:page;mso-position-vertical-relative:page;z-index:-20541952" id="docshapegroup881" coordorigin="0,15600" coordsize="11093,629">
              <v:shape style="position:absolute;left:9979;top:15729;width:999;height:500" id="docshape882" coordorigin="9979,15730" coordsize="999,500" path="m10978,16229l9979,16229,10478,15730,10978,16229xe" filled="true" fillcolor="#004b80" stroked="false">
                <v:path arrowok="t"/>
                <v:fill type="solid"/>
              </v:shape>
              <v:shape style="position:absolute;left:0;top:15600;width:11093;height:629" id="docshape883" coordorigin="0,15600" coordsize="11093,629" path="m11093,16212l10481,15600,9874,16207,0,16207,0,16226,9917,16229,9917,16212,9955,16212,10481,15686,11006,16212,11093,16212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75040">
              <wp:simplePos x="0" y="0"/>
              <wp:positionH relativeFrom="page">
                <wp:posOffset>6517016</wp:posOffset>
              </wp:positionH>
              <wp:positionV relativeFrom="page">
                <wp:posOffset>10102150</wp:posOffset>
              </wp:positionV>
              <wp:extent cx="295275" cy="196215"/>
              <wp:effectExtent l="0" t="0" r="0" b="0"/>
              <wp:wrapNone/>
              <wp:docPr id="1176" name="Textbox 117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76" name="Textbox 1176"/>
                    <wps:cNvSpPr txBox="1"/>
                    <wps:spPr>
                      <a:xfrm>
                        <a:off x="0" y="0"/>
                        <a:ext cx="29527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90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90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90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90"/>
                              <w:sz w:val="24"/>
                            </w:rPr>
                            <w:t>115</w:t>
                          </w:r>
                          <w:r>
                            <w:rPr>
                              <w:color w:val="FFFFFF"/>
                              <w:spacing w:val="-5"/>
                              <w:w w:val="90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3.150879pt;margin-top:795.444885pt;width:23.25pt;height:15.45pt;mso-position-horizontal-relative:page;mso-position-vertical-relative:page;z-index:-20541440" type="#_x0000_t202" id="docshape884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5"/>
                        <w:w w:val="90"/>
                        <w:sz w:val="24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90"/>
                        <w:sz w:val="24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90"/>
                        <w:sz w:val="24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90"/>
                        <w:sz w:val="24"/>
                      </w:rPr>
                      <w:t>115</w:t>
                    </w:r>
                    <w:r>
                      <w:rPr>
                        <w:color w:val="FFFFFF"/>
                        <w:spacing w:val="-5"/>
                        <w:w w:val="90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75552">
              <wp:simplePos x="0" y="0"/>
              <wp:positionH relativeFrom="page">
                <wp:posOffset>536448</wp:posOffset>
              </wp:positionH>
              <wp:positionV relativeFrom="page">
                <wp:posOffset>9925811</wp:posOffset>
              </wp:positionV>
              <wp:extent cx="7024370" cy="390525"/>
              <wp:effectExtent l="0" t="0" r="0" b="0"/>
              <wp:wrapNone/>
              <wp:docPr id="1177" name="Group 1177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177" name="Group 1177"/>
                    <wpg:cNvGrpSpPr/>
                    <wpg:grpSpPr>
                      <a:xfrm>
                        <a:off x="0" y="0"/>
                        <a:ext cx="7024370" cy="390525"/>
                        <a:chExt cx="7024370" cy="390525"/>
                      </a:xfrm>
                    </wpg:grpSpPr>
                    <wps:wsp>
                      <wps:cNvPr id="1178" name="Graphic 1178"/>
                      <wps:cNvSpPr/>
                      <wps:spPr>
                        <a:xfrm>
                          <a:off x="76200" y="71627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79" name="Graphic 1179"/>
                      <wps:cNvSpPr/>
                      <wps:spPr>
                        <a:xfrm>
                          <a:off x="0" y="0"/>
                          <a:ext cx="7024370" cy="390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24370" h="390525">
                              <a:moveTo>
                                <a:pt x="7024116" y="377952"/>
                              </a:moveTo>
                              <a:lnTo>
                                <a:pt x="766546" y="377952"/>
                              </a:lnTo>
                              <a:lnTo>
                                <a:pt x="388620" y="0"/>
                              </a:lnTo>
                              <a:lnTo>
                                <a:pt x="0" y="388632"/>
                              </a:lnTo>
                              <a:lnTo>
                                <a:pt x="54864" y="388632"/>
                              </a:lnTo>
                              <a:lnTo>
                                <a:pt x="388620" y="53340"/>
                              </a:lnTo>
                              <a:lnTo>
                                <a:pt x="723900" y="388632"/>
                              </a:lnTo>
                              <a:lnTo>
                                <a:pt x="751319" y="388632"/>
                              </a:lnTo>
                              <a:lnTo>
                                <a:pt x="751319" y="390144"/>
                              </a:lnTo>
                              <a:lnTo>
                                <a:pt x="7024116" y="390144"/>
                              </a:lnTo>
                              <a:lnTo>
                                <a:pt x="7024116" y="3779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42.240002pt;margin-top:781.559998pt;width:553.1pt;height:30.75pt;mso-position-horizontal-relative:page;mso-position-vertical-relative:page;z-index:-20540928" id="docshapegroup885" coordorigin="845,15631" coordsize="11062,615">
              <v:shape style="position:absolute;left:964;top:15744;width:999;height:500" id="docshape886" coordorigin="965,15744" coordsize="999,500" path="m1963,16243l965,16243,1464,15744,1963,16243xe" filled="true" fillcolor="#004b80" stroked="false">
                <v:path arrowok="t"/>
                <v:fill type="solid"/>
              </v:shape>
              <v:shape style="position:absolute;left:844;top:15631;width:11062;height:615" id="docshape887" coordorigin="845,15631" coordsize="11062,615" path="m11906,16226l2052,16226,1457,15631,845,16243,931,16243,1457,15715,1985,16243,2028,16243,2028,16246,11906,16246,11906,16226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76064">
              <wp:simplePos x="0" y="0"/>
              <wp:positionH relativeFrom="page">
                <wp:posOffset>761068</wp:posOffset>
              </wp:positionH>
              <wp:positionV relativeFrom="page">
                <wp:posOffset>10129265</wp:posOffset>
              </wp:positionV>
              <wp:extent cx="352425" cy="189230"/>
              <wp:effectExtent l="0" t="0" r="0" b="0"/>
              <wp:wrapNone/>
              <wp:docPr id="1180" name="Textbox 118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80" name="Textbox 1180"/>
                    <wps:cNvSpPr txBox="1"/>
                    <wps:spPr>
                      <a:xfrm>
                        <a:off x="0" y="0"/>
                        <a:ext cx="352425" cy="189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3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t>120</w:t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9.926628pt;margin-top:797.579956pt;width:27.75pt;height:14.9pt;mso-position-horizontal-relative:page;mso-position-vertical-relative:page;z-index:-20540416" type="#_x0000_t202" id="docshape888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t>120</w:t>
                    </w: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08992">
              <wp:simplePos x="0" y="0"/>
              <wp:positionH relativeFrom="page">
                <wp:posOffset>0</wp:posOffset>
              </wp:positionH>
              <wp:positionV relativeFrom="page">
                <wp:posOffset>9906000</wp:posOffset>
              </wp:positionV>
              <wp:extent cx="7044055" cy="399415"/>
              <wp:effectExtent l="0" t="0" r="0" b="0"/>
              <wp:wrapNone/>
              <wp:docPr id="447" name="Group 447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447" name="Group 447"/>
                    <wpg:cNvGrpSpPr/>
                    <wpg:grpSpPr>
                      <a:xfrm>
                        <a:off x="0" y="0"/>
                        <a:ext cx="7044055" cy="399415"/>
                        <a:chExt cx="7044055" cy="399415"/>
                      </a:xfrm>
                    </wpg:grpSpPr>
                    <wps:wsp>
                      <wps:cNvPr id="448" name="Graphic 448"/>
                      <wps:cNvSpPr/>
                      <wps:spPr>
                        <a:xfrm>
                          <a:off x="6336791" y="82296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49" name="Graphic 449"/>
                      <wps:cNvSpPr/>
                      <wps:spPr>
                        <a:xfrm>
                          <a:off x="0" y="0"/>
                          <a:ext cx="7044055" cy="399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44055" h="399415">
                              <a:moveTo>
                                <a:pt x="7043928" y="388620"/>
                              </a:moveTo>
                              <a:lnTo>
                                <a:pt x="6655308" y="0"/>
                              </a:lnTo>
                              <a:lnTo>
                                <a:pt x="6269723" y="385572"/>
                              </a:lnTo>
                              <a:lnTo>
                                <a:pt x="0" y="385572"/>
                              </a:lnTo>
                              <a:lnTo>
                                <a:pt x="0" y="397764"/>
                              </a:lnTo>
                              <a:lnTo>
                                <a:pt x="6297168" y="399288"/>
                              </a:lnTo>
                              <a:lnTo>
                                <a:pt x="6297168" y="388620"/>
                              </a:lnTo>
                              <a:lnTo>
                                <a:pt x="6321539" y="388620"/>
                              </a:lnTo>
                              <a:lnTo>
                                <a:pt x="6655308" y="54864"/>
                              </a:lnTo>
                              <a:lnTo>
                                <a:pt x="6989064" y="388620"/>
                              </a:lnTo>
                              <a:lnTo>
                                <a:pt x="7043928" y="388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780pt;width:554.65pt;height:31.45pt;mso-position-horizontal-relative:page;mso-position-vertical-relative:page;z-index:-20607488" id="docshapegroup427" coordorigin="0,15600" coordsize="11093,629">
              <v:shape style="position:absolute;left:9979;top:15729;width:999;height:500" id="docshape428" coordorigin="9979,15730" coordsize="999,500" path="m10978,16229l9979,16229,10478,15730,10978,16229xe" filled="true" fillcolor="#004b80" stroked="false">
                <v:path arrowok="t"/>
                <v:fill type="solid"/>
              </v:shape>
              <v:shape style="position:absolute;left:0;top:15600;width:11093;height:629" id="docshape429" coordorigin="0,15600" coordsize="11093,629" path="m11093,16212l10481,15600,9874,16207,0,16207,0,16226,9917,16229,9917,16212,9955,16212,10481,15686,11006,16212,11093,16212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09504">
              <wp:simplePos x="0" y="0"/>
              <wp:positionH relativeFrom="page">
                <wp:posOffset>6565854</wp:posOffset>
              </wp:positionH>
              <wp:positionV relativeFrom="page">
                <wp:posOffset>10102150</wp:posOffset>
              </wp:positionV>
              <wp:extent cx="209550" cy="196215"/>
              <wp:effectExtent l="0" t="0" r="0" b="0"/>
              <wp:wrapNone/>
              <wp:docPr id="450" name="Textbox 45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50" name="Textbox 450"/>
                    <wps:cNvSpPr txBox="1"/>
                    <wps:spPr>
                      <a:xfrm>
                        <a:off x="0" y="0"/>
                        <a:ext cx="20955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80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80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80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80"/>
                              <w:sz w:val="24"/>
                            </w:rPr>
                            <w:t>11</w:t>
                          </w:r>
                          <w:r>
                            <w:rPr>
                              <w:color w:val="FFFFFF"/>
                              <w:spacing w:val="-5"/>
                              <w:w w:val="80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6.996399pt;margin-top:795.444885pt;width:16.5pt;height:15.45pt;mso-position-horizontal-relative:page;mso-position-vertical-relative:page;z-index:-20606976" type="#_x0000_t202" id="docshape430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5"/>
                        <w:w w:val="80"/>
                        <w:sz w:val="24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80"/>
                        <w:sz w:val="24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80"/>
                        <w:sz w:val="24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80"/>
                        <w:sz w:val="24"/>
                      </w:rPr>
                      <w:t>11</w:t>
                    </w:r>
                    <w:r>
                      <w:rPr>
                        <w:color w:val="FFFFFF"/>
                        <w:spacing w:val="-5"/>
                        <w:w w:val="80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76576">
              <wp:simplePos x="0" y="0"/>
              <wp:positionH relativeFrom="page">
                <wp:posOffset>536448</wp:posOffset>
              </wp:positionH>
              <wp:positionV relativeFrom="page">
                <wp:posOffset>9925811</wp:posOffset>
              </wp:positionV>
              <wp:extent cx="7024370" cy="390525"/>
              <wp:effectExtent l="0" t="0" r="0" b="0"/>
              <wp:wrapNone/>
              <wp:docPr id="1205" name="Group 120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205" name="Group 1205"/>
                    <wpg:cNvGrpSpPr/>
                    <wpg:grpSpPr>
                      <a:xfrm>
                        <a:off x="0" y="0"/>
                        <a:ext cx="7024370" cy="390525"/>
                        <a:chExt cx="7024370" cy="390525"/>
                      </a:xfrm>
                    </wpg:grpSpPr>
                    <wps:wsp>
                      <wps:cNvPr id="1206" name="Graphic 1206"/>
                      <wps:cNvSpPr/>
                      <wps:spPr>
                        <a:xfrm>
                          <a:off x="76200" y="71627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07" name="Graphic 1207"/>
                      <wps:cNvSpPr/>
                      <wps:spPr>
                        <a:xfrm>
                          <a:off x="0" y="0"/>
                          <a:ext cx="7024370" cy="390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24370" h="390525">
                              <a:moveTo>
                                <a:pt x="7024116" y="377952"/>
                              </a:moveTo>
                              <a:lnTo>
                                <a:pt x="766546" y="377952"/>
                              </a:lnTo>
                              <a:lnTo>
                                <a:pt x="388620" y="0"/>
                              </a:lnTo>
                              <a:lnTo>
                                <a:pt x="0" y="388632"/>
                              </a:lnTo>
                              <a:lnTo>
                                <a:pt x="54864" y="388632"/>
                              </a:lnTo>
                              <a:lnTo>
                                <a:pt x="388620" y="53340"/>
                              </a:lnTo>
                              <a:lnTo>
                                <a:pt x="723900" y="388632"/>
                              </a:lnTo>
                              <a:lnTo>
                                <a:pt x="751319" y="388632"/>
                              </a:lnTo>
                              <a:lnTo>
                                <a:pt x="751319" y="390144"/>
                              </a:lnTo>
                              <a:lnTo>
                                <a:pt x="7024116" y="390144"/>
                              </a:lnTo>
                              <a:lnTo>
                                <a:pt x="7024116" y="3779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42.240002pt;margin-top:781.559998pt;width:553.1pt;height:30.75pt;mso-position-horizontal-relative:page;mso-position-vertical-relative:page;z-index:-20539904" id="docshapegroup897" coordorigin="845,15631" coordsize="11062,615">
              <v:shape style="position:absolute;left:964;top:15744;width:999;height:500" id="docshape898" coordorigin="965,15744" coordsize="999,500" path="m1963,16243l965,16243,1464,15744,1963,16243xe" filled="true" fillcolor="#004b80" stroked="false">
                <v:path arrowok="t"/>
                <v:fill type="solid"/>
              </v:shape>
              <v:shape style="position:absolute;left:844;top:15631;width:11062;height:615" id="docshape899" coordorigin="845,15631" coordsize="11062,615" path="m11906,16226l2052,16226,1457,15631,845,16243,931,16243,1457,15715,1985,16243,2028,16243,2028,16246,11906,16246,11906,16226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77088">
              <wp:simplePos x="0" y="0"/>
              <wp:positionH relativeFrom="page">
                <wp:posOffset>770225</wp:posOffset>
              </wp:positionH>
              <wp:positionV relativeFrom="page">
                <wp:posOffset>10129265</wp:posOffset>
              </wp:positionV>
              <wp:extent cx="337820" cy="189230"/>
              <wp:effectExtent l="0" t="0" r="0" b="0"/>
              <wp:wrapNone/>
              <wp:docPr id="1208" name="Textbox 120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08" name="Textbox 1208"/>
                    <wps:cNvSpPr txBox="1"/>
                    <wps:spPr>
                      <a:xfrm>
                        <a:off x="0" y="0"/>
                        <a:ext cx="337820" cy="189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3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sz w:val="23"/>
                            </w:rPr>
                            <w:t>122</w:t>
                          </w:r>
                          <w:r>
                            <w:rPr>
                              <w:color w:val="FFFFFF"/>
                              <w:spacing w:val="-5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0.64764pt;margin-top:797.579956pt;width:26.6pt;height:14.9pt;mso-position-horizontal-relative:page;mso-position-vertical-relative:page;z-index:-20539392" type="#_x0000_t202" id="docshape900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FFFFFF"/>
                        <w:spacing w:val="-5"/>
                        <w:sz w:val="23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sz w:val="23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sz w:val="23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sz w:val="23"/>
                      </w:rPr>
                      <w:t>122</w:t>
                    </w:r>
                    <w:r>
                      <w:rPr>
                        <w:color w:val="FFFFFF"/>
                        <w:spacing w:val="-5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77600">
              <wp:simplePos x="0" y="0"/>
              <wp:positionH relativeFrom="page">
                <wp:posOffset>0</wp:posOffset>
              </wp:positionH>
              <wp:positionV relativeFrom="page">
                <wp:posOffset>9906000</wp:posOffset>
              </wp:positionV>
              <wp:extent cx="7044055" cy="399415"/>
              <wp:effectExtent l="0" t="0" r="0" b="0"/>
              <wp:wrapNone/>
              <wp:docPr id="1209" name="Group 1209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209" name="Group 1209"/>
                    <wpg:cNvGrpSpPr/>
                    <wpg:grpSpPr>
                      <a:xfrm>
                        <a:off x="0" y="0"/>
                        <a:ext cx="7044055" cy="399415"/>
                        <a:chExt cx="7044055" cy="399415"/>
                      </a:xfrm>
                    </wpg:grpSpPr>
                    <wps:wsp>
                      <wps:cNvPr id="1210" name="Graphic 1210"/>
                      <wps:cNvSpPr/>
                      <wps:spPr>
                        <a:xfrm>
                          <a:off x="6336791" y="82296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11" name="Graphic 1211"/>
                      <wps:cNvSpPr/>
                      <wps:spPr>
                        <a:xfrm>
                          <a:off x="0" y="0"/>
                          <a:ext cx="7044055" cy="399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44055" h="399415">
                              <a:moveTo>
                                <a:pt x="7043928" y="388620"/>
                              </a:moveTo>
                              <a:lnTo>
                                <a:pt x="6655308" y="0"/>
                              </a:lnTo>
                              <a:lnTo>
                                <a:pt x="6269723" y="385572"/>
                              </a:lnTo>
                              <a:lnTo>
                                <a:pt x="0" y="385572"/>
                              </a:lnTo>
                              <a:lnTo>
                                <a:pt x="0" y="397764"/>
                              </a:lnTo>
                              <a:lnTo>
                                <a:pt x="6297168" y="399288"/>
                              </a:lnTo>
                              <a:lnTo>
                                <a:pt x="6297168" y="388620"/>
                              </a:lnTo>
                              <a:lnTo>
                                <a:pt x="6321539" y="388620"/>
                              </a:lnTo>
                              <a:lnTo>
                                <a:pt x="6655308" y="54864"/>
                              </a:lnTo>
                              <a:lnTo>
                                <a:pt x="6989064" y="388620"/>
                              </a:lnTo>
                              <a:lnTo>
                                <a:pt x="7043928" y="388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780pt;width:554.65pt;height:31.45pt;mso-position-horizontal-relative:page;mso-position-vertical-relative:page;z-index:-20538880" id="docshapegroup901" coordorigin="0,15600" coordsize="11093,629">
              <v:shape style="position:absolute;left:9979;top:15729;width:999;height:500" id="docshape902" coordorigin="9979,15730" coordsize="999,500" path="m10978,16229l9979,16229,10478,15730,10978,16229xe" filled="true" fillcolor="#004b80" stroked="false">
                <v:path arrowok="t"/>
                <v:fill type="solid"/>
              </v:shape>
              <v:shape style="position:absolute;left:0;top:15600;width:11093;height:629" id="docshape903" coordorigin="0,15600" coordsize="11093,629" path="m11093,16212l10481,15600,9874,16207,0,16207,0,16226,9917,16229,9917,16212,9955,16212,10481,15686,11006,16212,11093,16212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78112">
              <wp:simplePos x="0" y="0"/>
              <wp:positionH relativeFrom="page">
                <wp:posOffset>6499390</wp:posOffset>
              </wp:positionH>
              <wp:positionV relativeFrom="page">
                <wp:posOffset>10107905</wp:posOffset>
              </wp:positionV>
              <wp:extent cx="335915" cy="189230"/>
              <wp:effectExtent l="0" t="0" r="0" b="0"/>
              <wp:wrapNone/>
              <wp:docPr id="1212" name="Textbox 121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12" name="Textbox 1212"/>
                    <wps:cNvSpPr txBox="1"/>
                    <wps:spPr>
                      <a:xfrm>
                        <a:off x="0" y="0"/>
                        <a:ext cx="335915" cy="189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3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sz w:val="23"/>
                            </w:rPr>
                            <w:t>123</w:t>
                          </w:r>
                          <w:r>
                            <w:rPr>
                              <w:color w:val="FFFFFF"/>
                              <w:spacing w:val="-5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1.763pt;margin-top:795.898071pt;width:26.45pt;height:14.9pt;mso-position-horizontal-relative:page;mso-position-vertical-relative:page;z-index:-20538368" type="#_x0000_t202" id="docshape904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FFFFFF"/>
                        <w:spacing w:val="-5"/>
                        <w:sz w:val="23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sz w:val="23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sz w:val="23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sz w:val="23"/>
                      </w:rPr>
                      <w:t>123</w:t>
                    </w:r>
                    <w:r>
                      <w:rPr>
                        <w:color w:val="FFFFFF"/>
                        <w:spacing w:val="-5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80160">
              <wp:simplePos x="0" y="0"/>
              <wp:positionH relativeFrom="page">
                <wp:posOffset>536448</wp:posOffset>
              </wp:positionH>
              <wp:positionV relativeFrom="page">
                <wp:posOffset>9925811</wp:posOffset>
              </wp:positionV>
              <wp:extent cx="7024370" cy="390525"/>
              <wp:effectExtent l="0" t="0" r="0" b="0"/>
              <wp:wrapNone/>
              <wp:docPr id="1223" name="Group 1223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223" name="Group 1223"/>
                    <wpg:cNvGrpSpPr/>
                    <wpg:grpSpPr>
                      <a:xfrm>
                        <a:off x="0" y="0"/>
                        <a:ext cx="7024370" cy="390525"/>
                        <a:chExt cx="7024370" cy="390525"/>
                      </a:xfrm>
                    </wpg:grpSpPr>
                    <wps:wsp>
                      <wps:cNvPr id="1224" name="Graphic 1224"/>
                      <wps:cNvSpPr/>
                      <wps:spPr>
                        <a:xfrm>
                          <a:off x="76200" y="71627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25" name="Graphic 1225"/>
                      <wps:cNvSpPr/>
                      <wps:spPr>
                        <a:xfrm>
                          <a:off x="0" y="0"/>
                          <a:ext cx="7024370" cy="390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24370" h="390525">
                              <a:moveTo>
                                <a:pt x="7024116" y="377952"/>
                              </a:moveTo>
                              <a:lnTo>
                                <a:pt x="766546" y="377952"/>
                              </a:lnTo>
                              <a:lnTo>
                                <a:pt x="388620" y="0"/>
                              </a:lnTo>
                              <a:lnTo>
                                <a:pt x="0" y="388632"/>
                              </a:lnTo>
                              <a:lnTo>
                                <a:pt x="54864" y="388632"/>
                              </a:lnTo>
                              <a:lnTo>
                                <a:pt x="388620" y="53340"/>
                              </a:lnTo>
                              <a:lnTo>
                                <a:pt x="723900" y="388632"/>
                              </a:lnTo>
                              <a:lnTo>
                                <a:pt x="751319" y="388632"/>
                              </a:lnTo>
                              <a:lnTo>
                                <a:pt x="751319" y="390144"/>
                              </a:lnTo>
                              <a:lnTo>
                                <a:pt x="7024116" y="390144"/>
                              </a:lnTo>
                              <a:lnTo>
                                <a:pt x="7024116" y="3779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42.240002pt;margin-top:781.559998pt;width:553.1pt;height:30.75pt;mso-position-horizontal-relative:page;mso-position-vertical-relative:page;z-index:-20536320" id="docshapegroup911" coordorigin="845,15631" coordsize="11062,615">
              <v:shape style="position:absolute;left:964;top:15744;width:999;height:500" id="docshape912" coordorigin="965,15744" coordsize="999,500" path="m1963,16243l965,16243,1464,15744,1963,16243xe" filled="true" fillcolor="#004b80" stroked="false">
                <v:path arrowok="t"/>
                <v:fill type="solid"/>
              </v:shape>
              <v:shape style="position:absolute;left:844;top:15631;width:11062;height:615" id="docshape913" coordorigin="845,15631" coordsize="11062,615" path="m11906,16226l2052,16226,1457,15631,845,16243,931,16243,1457,15715,1985,16243,2028,16243,2028,16246,11906,16246,11906,16226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80672">
              <wp:simplePos x="0" y="0"/>
              <wp:positionH relativeFrom="page">
                <wp:posOffset>768864</wp:posOffset>
              </wp:positionH>
              <wp:positionV relativeFrom="page">
                <wp:posOffset>10135020</wp:posOffset>
              </wp:positionV>
              <wp:extent cx="339090" cy="182245"/>
              <wp:effectExtent l="0" t="0" r="0" b="0"/>
              <wp:wrapNone/>
              <wp:docPr id="1226" name="Textbox 12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26" name="Textbox 1226"/>
                    <wps:cNvSpPr txBox="1"/>
                    <wps:spPr>
                      <a:xfrm>
                        <a:off x="0" y="0"/>
                        <a:ext cx="339090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6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color w:val="FFFFFF"/>
                              <w:spacing w:val="-5"/>
                              <w:w w:val="105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FFFFFF"/>
                              <w:spacing w:val="-5"/>
                              <w:w w:val="105"/>
                              <w:sz w:val="22"/>
                            </w:rPr>
                            <w:instrText> PAGE </w:instrText>
                          </w:r>
                          <w:r>
                            <w:rPr>
                              <w:b/>
                              <w:color w:val="FFFFFF"/>
                              <w:spacing w:val="-5"/>
                              <w:w w:val="105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FFFFFF"/>
                              <w:spacing w:val="-5"/>
                              <w:w w:val="105"/>
                              <w:sz w:val="22"/>
                            </w:rPr>
                            <w:t>124</w:t>
                          </w:r>
                          <w:r>
                            <w:rPr>
                              <w:b/>
                              <w:color w:val="FFFFFF"/>
                              <w:spacing w:val="-5"/>
                              <w:w w:val="105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0.540489pt;margin-top:798.033142pt;width:26.7pt;height:14.35pt;mso-position-horizontal-relative:page;mso-position-vertical-relative:page;z-index:-20535808" type="#_x0000_t202" id="docshape914" filled="false" stroked="false">
              <v:textbox inset="0,0,0,0">
                <w:txbxContent>
                  <w:p>
                    <w:pPr>
                      <w:spacing w:before="13"/>
                      <w:ind w:left="6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2"/>
                      </w:rPr>
                      <w:fldChar w:fldCharType="begin"/>
                    </w:r>
                    <w:r>
                      <w:rPr>
                        <w:b/>
                        <w:color w:val="FFFFFF"/>
                        <w:spacing w:val="-5"/>
                        <w:w w:val="105"/>
                        <w:sz w:val="22"/>
                      </w:rPr>
                      <w:instrText> PAGE </w:instrText>
                    </w:r>
                    <w:r>
                      <w:rPr>
                        <w:b/>
                        <w:color w:val="FFFFFF"/>
                        <w:spacing w:val="-5"/>
                        <w:w w:val="105"/>
                        <w:sz w:val="22"/>
                      </w:rPr>
                      <w:fldChar w:fldCharType="separate"/>
                    </w:r>
                    <w:r>
                      <w:rPr>
                        <w:b/>
                        <w:color w:val="FFFFFF"/>
                        <w:spacing w:val="-5"/>
                        <w:w w:val="105"/>
                        <w:sz w:val="22"/>
                      </w:rPr>
                      <w:t>124</w:t>
                    </w:r>
                    <w:r>
                      <w:rPr>
                        <w:b/>
                        <w:color w:val="FFFFFF"/>
                        <w:spacing w:val="-5"/>
                        <w:w w:val="105"/>
                        <w:sz w:val="2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81184">
              <wp:simplePos x="0" y="0"/>
              <wp:positionH relativeFrom="page">
                <wp:posOffset>0</wp:posOffset>
              </wp:positionH>
              <wp:positionV relativeFrom="page">
                <wp:posOffset>9906000</wp:posOffset>
              </wp:positionV>
              <wp:extent cx="7044055" cy="399415"/>
              <wp:effectExtent l="0" t="0" r="0" b="0"/>
              <wp:wrapNone/>
              <wp:docPr id="1227" name="Group 1227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227" name="Group 1227"/>
                    <wpg:cNvGrpSpPr/>
                    <wpg:grpSpPr>
                      <a:xfrm>
                        <a:off x="0" y="0"/>
                        <a:ext cx="7044055" cy="399415"/>
                        <a:chExt cx="7044055" cy="399415"/>
                      </a:xfrm>
                    </wpg:grpSpPr>
                    <wps:wsp>
                      <wps:cNvPr id="1228" name="Graphic 1228"/>
                      <wps:cNvSpPr/>
                      <wps:spPr>
                        <a:xfrm>
                          <a:off x="6336791" y="82296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29" name="Graphic 1229"/>
                      <wps:cNvSpPr/>
                      <wps:spPr>
                        <a:xfrm>
                          <a:off x="0" y="0"/>
                          <a:ext cx="7044055" cy="399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44055" h="399415">
                              <a:moveTo>
                                <a:pt x="7043928" y="388620"/>
                              </a:moveTo>
                              <a:lnTo>
                                <a:pt x="6655308" y="0"/>
                              </a:lnTo>
                              <a:lnTo>
                                <a:pt x="6269723" y="385572"/>
                              </a:lnTo>
                              <a:lnTo>
                                <a:pt x="0" y="385572"/>
                              </a:lnTo>
                              <a:lnTo>
                                <a:pt x="0" y="397764"/>
                              </a:lnTo>
                              <a:lnTo>
                                <a:pt x="6297168" y="399288"/>
                              </a:lnTo>
                              <a:lnTo>
                                <a:pt x="6297168" y="388620"/>
                              </a:lnTo>
                              <a:lnTo>
                                <a:pt x="6321539" y="388620"/>
                              </a:lnTo>
                              <a:lnTo>
                                <a:pt x="6655308" y="54864"/>
                              </a:lnTo>
                              <a:lnTo>
                                <a:pt x="6989064" y="388620"/>
                              </a:lnTo>
                              <a:lnTo>
                                <a:pt x="7043928" y="388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780pt;width:554.65pt;height:31.45pt;mso-position-horizontal-relative:page;mso-position-vertical-relative:page;z-index:-20535296" id="docshapegroup915" coordorigin="0,15600" coordsize="11093,629">
              <v:shape style="position:absolute;left:9979;top:15729;width:999;height:500" id="docshape916" coordorigin="9979,15730" coordsize="999,500" path="m10978,16229l9979,16229,10478,15730,10978,16229xe" filled="true" fillcolor="#004b80" stroked="false">
                <v:path arrowok="t"/>
                <v:fill type="solid"/>
              </v:shape>
              <v:shape style="position:absolute;left:0;top:15600;width:11093;height:629" id="docshape917" coordorigin="0,15600" coordsize="11093,629" path="m11093,16212l10481,15600,9874,16207,0,16207,0,16226,9917,16229,9917,16212,9955,16212,10481,15686,11006,16212,11093,16212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81696">
              <wp:simplePos x="0" y="0"/>
              <wp:positionH relativeFrom="page">
                <wp:posOffset>6499390</wp:posOffset>
              </wp:positionH>
              <wp:positionV relativeFrom="page">
                <wp:posOffset>10107905</wp:posOffset>
              </wp:positionV>
              <wp:extent cx="335915" cy="189230"/>
              <wp:effectExtent l="0" t="0" r="0" b="0"/>
              <wp:wrapNone/>
              <wp:docPr id="1230" name="Textbox 12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30" name="Textbox 1230"/>
                    <wps:cNvSpPr txBox="1"/>
                    <wps:spPr>
                      <a:xfrm>
                        <a:off x="0" y="0"/>
                        <a:ext cx="335915" cy="189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3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sz w:val="23"/>
                            </w:rPr>
                            <w:t>125</w:t>
                          </w:r>
                          <w:r>
                            <w:rPr>
                              <w:color w:val="FFFFFF"/>
                              <w:spacing w:val="-5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1.763pt;margin-top:795.898071pt;width:26.45pt;height:14.9pt;mso-position-horizontal-relative:page;mso-position-vertical-relative:page;z-index:-20534784" type="#_x0000_t202" id="docshape918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FFFFFF"/>
                        <w:spacing w:val="-5"/>
                        <w:sz w:val="23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sz w:val="23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sz w:val="23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sz w:val="23"/>
                      </w:rPr>
                      <w:t>125</w:t>
                    </w:r>
                    <w:r>
                      <w:rPr>
                        <w:color w:val="FFFFFF"/>
                        <w:spacing w:val="-5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83744">
              <wp:simplePos x="0" y="0"/>
              <wp:positionH relativeFrom="page">
                <wp:posOffset>536448</wp:posOffset>
              </wp:positionH>
              <wp:positionV relativeFrom="page">
                <wp:posOffset>9925811</wp:posOffset>
              </wp:positionV>
              <wp:extent cx="7024370" cy="390525"/>
              <wp:effectExtent l="0" t="0" r="0" b="0"/>
              <wp:wrapNone/>
              <wp:docPr id="1238" name="Group 1238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238" name="Group 1238"/>
                    <wpg:cNvGrpSpPr/>
                    <wpg:grpSpPr>
                      <a:xfrm>
                        <a:off x="0" y="0"/>
                        <a:ext cx="7024370" cy="390525"/>
                        <a:chExt cx="7024370" cy="390525"/>
                      </a:xfrm>
                    </wpg:grpSpPr>
                    <wps:wsp>
                      <wps:cNvPr id="1239" name="Graphic 1239"/>
                      <wps:cNvSpPr/>
                      <wps:spPr>
                        <a:xfrm>
                          <a:off x="76200" y="71627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40" name="Graphic 1240"/>
                      <wps:cNvSpPr/>
                      <wps:spPr>
                        <a:xfrm>
                          <a:off x="0" y="0"/>
                          <a:ext cx="7024370" cy="390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24370" h="390525">
                              <a:moveTo>
                                <a:pt x="7024116" y="377952"/>
                              </a:moveTo>
                              <a:lnTo>
                                <a:pt x="766546" y="377952"/>
                              </a:lnTo>
                              <a:lnTo>
                                <a:pt x="388620" y="0"/>
                              </a:lnTo>
                              <a:lnTo>
                                <a:pt x="0" y="388632"/>
                              </a:lnTo>
                              <a:lnTo>
                                <a:pt x="54864" y="388632"/>
                              </a:lnTo>
                              <a:lnTo>
                                <a:pt x="388620" y="53340"/>
                              </a:lnTo>
                              <a:lnTo>
                                <a:pt x="723900" y="388632"/>
                              </a:lnTo>
                              <a:lnTo>
                                <a:pt x="751319" y="388632"/>
                              </a:lnTo>
                              <a:lnTo>
                                <a:pt x="751319" y="390144"/>
                              </a:lnTo>
                              <a:lnTo>
                                <a:pt x="7024116" y="390144"/>
                              </a:lnTo>
                              <a:lnTo>
                                <a:pt x="7024116" y="3779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42.240002pt;margin-top:781.559998pt;width:553.1pt;height:30.75pt;mso-position-horizontal-relative:page;mso-position-vertical-relative:page;z-index:-20532736" id="docshapegroup924" coordorigin="845,15631" coordsize="11062,615">
              <v:shape style="position:absolute;left:964;top:15744;width:999;height:500" id="docshape925" coordorigin="965,15744" coordsize="999,500" path="m1963,16243l965,16243,1464,15744,1963,16243xe" filled="true" fillcolor="#004b80" stroked="false">
                <v:path arrowok="t"/>
                <v:fill type="solid"/>
              </v:shape>
              <v:shape style="position:absolute;left:844;top:15631;width:11062;height:615" id="docshape926" coordorigin="845,15631" coordsize="11062,615" path="m11906,16226l2052,16226,1457,15631,845,16243,931,16243,1457,15715,1985,16243,2028,16243,2028,16246,11906,16246,11906,16226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84256">
              <wp:simplePos x="0" y="0"/>
              <wp:positionH relativeFrom="page">
                <wp:posOffset>761068</wp:posOffset>
              </wp:positionH>
              <wp:positionV relativeFrom="page">
                <wp:posOffset>10129265</wp:posOffset>
              </wp:positionV>
              <wp:extent cx="352425" cy="189230"/>
              <wp:effectExtent l="0" t="0" r="0" b="0"/>
              <wp:wrapNone/>
              <wp:docPr id="1241" name="Textbox 124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41" name="Textbox 1241"/>
                    <wps:cNvSpPr txBox="1"/>
                    <wps:spPr>
                      <a:xfrm>
                        <a:off x="0" y="0"/>
                        <a:ext cx="352425" cy="189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3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t>130</w:t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9.926628pt;margin-top:797.579956pt;width:27.75pt;height:14.9pt;mso-position-horizontal-relative:page;mso-position-vertical-relative:page;z-index:-20532224" type="#_x0000_t202" id="docshape927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t>130</w:t>
                    </w: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84768">
              <wp:simplePos x="0" y="0"/>
              <wp:positionH relativeFrom="page">
                <wp:posOffset>0</wp:posOffset>
              </wp:positionH>
              <wp:positionV relativeFrom="page">
                <wp:posOffset>9906000</wp:posOffset>
              </wp:positionV>
              <wp:extent cx="7044055" cy="399415"/>
              <wp:effectExtent l="0" t="0" r="0" b="0"/>
              <wp:wrapNone/>
              <wp:docPr id="1242" name="Group 1242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242" name="Group 1242"/>
                    <wpg:cNvGrpSpPr/>
                    <wpg:grpSpPr>
                      <a:xfrm>
                        <a:off x="0" y="0"/>
                        <a:ext cx="7044055" cy="399415"/>
                        <a:chExt cx="7044055" cy="399415"/>
                      </a:xfrm>
                    </wpg:grpSpPr>
                    <wps:wsp>
                      <wps:cNvPr id="1243" name="Graphic 1243"/>
                      <wps:cNvSpPr/>
                      <wps:spPr>
                        <a:xfrm>
                          <a:off x="6336791" y="82296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44" name="Graphic 1244"/>
                      <wps:cNvSpPr/>
                      <wps:spPr>
                        <a:xfrm>
                          <a:off x="0" y="0"/>
                          <a:ext cx="7044055" cy="399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44055" h="399415">
                              <a:moveTo>
                                <a:pt x="7043928" y="388620"/>
                              </a:moveTo>
                              <a:lnTo>
                                <a:pt x="6655308" y="0"/>
                              </a:lnTo>
                              <a:lnTo>
                                <a:pt x="6269723" y="385572"/>
                              </a:lnTo>
                              <a:lnTo>
                                <a:pt x="0" y="385572"/>
                              </a:lnTo>
                              <a:lnTo>
                                <a:pt x="0" y="397764"/>
                              </a:lnTo>
                              <a:lnTo>
                                <a:pt x="6297168" y="399288"/>
                              </a:lnTo>
                              <a:lnTo>
                                <a:pt x="6297168" y="388620"/>
                              </a:lnTo>
                              <a:lnTo>
                                <a:pt x="6321539" y="388620"/>
                              </a:lnTo>
                              <a:lnTo>
                                <a:pt x="6655308" y="54864"/>
                              </a:lnTo>
                              <a:lnTo>
                                <a:pt x="6989064" y="388620"/>
                              </a:lnTo>
                              <a:lnTo>
                                <a:pt x="7043928" y="388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780pt;width:554.65pt;height:31.45pt;mso-position-horizontal-relative:page;mso-position-vertical-relative:page;z-index:-20531712" id="docshapegroup928" coordorigin="0,15600" coordsize="11093,629">
              <v:shape style="position:absolute;left:9979;top:15729;width:999;height:500" id="docshape929" coordorigin="9979,15730" coordsize="999,500" path="m10978,16229l9979,16229,10478,15730,10978,16229xe" filled="true" fillcolor="#004b80" stroked="false">
                <v:path arrowok="t"/>
                <v:fill type="solid"/>
              </v:shape>
              <v:shape style="position:absolute;left:0;top:15600;width:11093;height:629" id="docshape930" coordorigin="0,15600" coordsize="11093,629" path="m11093,16212l10481,15600,9874,16207,0,16207,0,16226,9917,16229,9917,16212,9955,16212,10481,15686,11006,16212,11093,16212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85280">
              <wp:simplePos x="0" y="0"/>
              <wp:positionH relativeFrom="page">
                <wp:posOffset>6499390</wp:posOffset>
              </wp:positionH>
              <wp:positionV relativeFrom="page">
                <wp:posOffset>10107905</wp:posOffset>
              </wp:positionV>
              <wp:extent cx="340360" cy="189230"/>
              <wp:effectExtent l="0" t="0" r="0" b="0"/>
              <wp:wrapNone/>
              <wp:docPr id="1245" name="Textbox 124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45" name="Textbox 1245"/>
                    <wps:cNvSpPr txBox="1"/>
                    <wps:spPr>
                      <a:xfrm>
                        <a:off x="0" y="0"/>
                        <a:ext cx="340360" cy="189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3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105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3"/>
                            </w:rPr>
                            <w:t>129</w:t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1.763pt;margin-top:795.898071pt;width:26.8pt;height:14.9pt;mso-position-horizontal-relative:page;mso-position-vertical-relative:page;z-index:-20531200" type="#_x0000_t202" id="docshape931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FFFFFF"/>
                        <w:spacing w:val="-5"/>
                        <w:w w:val="105"/>
                        <w:sz w:val="23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105"/>
                        <w:sz w:val="23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105"/>
                        <w:sz w:val="23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105"/>
                        <w:sz w:val="23"/>
                      </w:rPr>
                      <w:t>129</w:t>
                    </w:r>
                    <w:r>
                      <w:rPr>
                        <w:color w:val="FFFFFF"/>
                        <w:spacing w:val="-5"/>
                        <w:w w:val="105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85792">
              <wp:simplePos x="0" y="0"/>
              <wp:positionH relativeFrom="page">
                <wp:posOffset>536448</wp:posOffset>
              </wp:positionH>
              <wp:positionV relativeFrom="page">
                <wp:posOffset>9925811</wp:posOffset>
              </wp:positionV>
              <wp:extent cx="7024370" cy="390525"/>
              <wp:effectExtent l="0" t="0" r="0" b="0"/>
              <wp:wrapNone/>
              <wp:docPr id="1284" name="Group 1284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284" name="Group 1284"/>
                    <wpg:cNvGrpSpPr/>
                    <wpg:grpSpPr>
                      <a:xfrm>
                        <a:off x="0" y="0"/>
                        <a:ext cx="7024370" cy="390525"/>
                        <a:chExt cx="7024370" cy="390525"/>
                      </a:xfrm>
                    </wpg:grpSpPr>
                    <wps:wsp>
                      <wps:cNvPr id="1285" name="Graphic 1285"/>
                      <wps:cNvSpPr/>
                      <wps:spPr>
                        <a:xfrm>
                          <a:off x="76200" y="71627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86" name="Graphic 1286"/>
                      <wps:cNvSpPr/>
                      <wps:spPr>
                        <a:xfrm>
                          <a:off x="0" y="0"/>
                          <a:ext cx="7024370" cy="390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24370" h="390525">
                              <a:moveTo>
                                <a:pt x="7024116" y="377952"/>
                              </a:moveTo>
                              <a:lnTo>
                                <a:pt x="766546" y="377952"/>
                              </a:lnTo>
                              <a:lnTo>
                                <a:pt x="388620" y="0"/>
                              </a:lnTo>
                              <a:lnTo>
                                <a:pt x="0" y="388632"/>
                              </a:lnTo>
                              <a:lnTo>
                                <a:pt x="54864" y="388632"/>
                              </a:lnTo>
                              <a:lnTo>
                                <a:pt x="388620" y="53340"/>
                              </a:lnTo>
                              <a:lnTo>
                                <a:pt x="723900" y="388632"/>
                              </a:lnTo>
                              <a:lnTo>
                                <a:pt x="751319" y="388632"/>
                              </a:lnTo>
                              <a:lnTo>
                                <a:pt x="751319" y="390144"/>
                              </a:lnTo>
                              <a:lnTo>
                                <a:pt x="7024116" y="390144"/>
                              </a:lnTo>
                              <a:lnTo>
                                <a:pt x="7024116" y="3779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42.240002pt;margin-top:781.559998pt;width:553.1pt;height:30.75pt;mso-position-horizontal-relative:page;mso-position-vertical-relative:page;z-index:-20530688" id="docshapegroup940" coordorigin="845,15631" coordsize="11062,615">
              <v:shape style="position:absolute;left:964;top:15744;width:999;height:500" id="docshape941" coordorigin="965,15744" coordsize="999,500" path="m1963,16243l965,16243,1464,15744,1963,16243xe" filled="true" fillcolor="#004b80" stroked="false">
                <v:path arrowok="t"/>
                <v:fill type="solid"/>
              </v:shape>
              <v:shape style="position:absolute;left:844;top:15631;width:11062;height:615" id="docshape942" coordorigin="845,15631" coordsize="11062,615" path="m11906,16226l2052,16226,1457,15631,845,16243,931,16243,1457,15715,1985,16243,2028,16243,2028,16246,11906,16246,11906,16226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86304">
              <wp:simplePos x="0" y="0"/>
              <wp:positionH relativeFrom="page">
                <wp:posOffset>768361</wp:posOffset>
              </wp:positionH>
              <wp:positionV relativeFrom="page">
                <wp:posOffset>10129265</wp:posOffset>
              </wp:positionV>
              <wp:extent cx="340360" cy="189230"/>
              <wp:effectExtent l="0" t="0" r="0" b="0"/>
              <wp:wrapNone/>
              <wp:docPr id="1287" name="Textbox 128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87" name="Textbox 1287"/>
                    <wps:cNvSpPr txBox="1"/>
                    <wps:spPr>
                      <a:xfrm>
                        <a:off x="0" y="0"/>
                        <a:ext cx="340360" cy="189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b/>
                              <w:sz w:val="23"/>
                            </w:rPr>
                          </w:pPr>
                          <w:r>
                            <w:rPr>
                              <w:b/>
                              <w:color w:val="FFFFFF"/>
                              <w:spacing w:val="-5"/>
                              <w:w w:val="105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FFFFFF"/>
                              <w:spacing w:val="-5"/>
                              <w:w w:val="105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b/>
                              <w:color w:val="FFFFFF"/>
                              <w:spacing w:val="-5"/>
                              <w:w w:val="105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FFFFFF"/>
                              <w:spacing w:val="-5"/>
                              <w:w w:val="105"/>
                              <w:sz w:val="23"/>
                            </w:rPr>
                            <w:t>134</w:t>
                          </w:r>
                          <w:r>
                            <w:rPr>
                              <w:b/>
                              <w:color w:val="FFFFFF"/>
                              <w:spacing w:val="-5"/>
                              <w:w w:val="105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0.500931pt;margin-top:797.579956pt;width:26.8pt;height:14.9pt;mso-position-horizontal-relative:page;mso-position-vertical-relative:page;z-index:-20530176" type="#_x0000_t202" id="docshape943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b/>
                        <w:sz w:val="23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3"/>
                      </w:rPr>
                      <w:fldChar w:fldCharType="begin"/>
                    </w:r>
                    <w:r>
                      <w:rPr>
                        <w:b/>
                        <w:color w:val="FFFFFF"/>
                        <w:spacing w:val="-5"/>
                        <w:w w:val="105"/>
                        <w:sz w:val="23"/>
                      </w:rPr>
                      <w:instrText> PAGE </w:instrText>
                    </w:r>
                    <w:r>
                      <w:rPr>
                        <w:b/>
                        <w:color w:val="FFFFFF"/>
                        <w:spacing w:val="-5"/>
                        <w:w w:val="105"/>
                        <w:sz w:val="23"/>
                      </w:rPr>
                      <w:fldChar w:fldCharType="separate"/>
                    </w:r>
                    <w:r>
                      <w:rPr>
                        <w:b/>
                        <w:color w:val="FFFFFF"/>
                        <w:spacing w:val="-5"/>
                        <w:w w:val="105"/>
                        <w:sz w:val="23"/>
                      </w:rPr>
                      <w:t>134</w:t>
                    </w:r>
                    <w:r>
                      <w:rPr>
                        <w:b/>
                        <w:color w:val="FFFFFF"/>
                        <w:spacing w:val="-5"/>
                        <w:w w:val="105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86816">
              <wp:simplePos x="0" y="0"/>
              <wp:positionH relativeFrom="page">
                <wp:posOffset>0</wp:posOffset>
              </wp:positionH>
              <wp:positionV relativeFrom="page">
                <wp:posOffset>9906000</wp:posOffset>
              </wp:positionV>
              <wp:extent cx="7044055" cy="399415"/>
              <wp:effectExtent l="0" t="0" r="0" b="0"/>
              <wp:wrapNone/>
              <wp:docPr id="1288" name="Group 1288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288" name="Group 1288"/>
                    <wpg:cNvGrpSpPr/>
                    <wpg:grpSpPr>
                      <a:xfrm>
                        <a:off x="0" y="0"/>
                        <a:ext cx="7044055" cy="399415"/>
                        <a:chExt cx="7044055" cy="399415"/>
                      </a:xfrm>
                    </wpg:grpSpPr>
                    <wps:wsp>
                      <wps:cNvPr id="1289" name="Graphic 1289"/>
                      <wps:cNvSpPr/>
                      <wps:spPr>
                        <a:xfrm>
                          <a:off x="6336791" y="82296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90" name="Graphic 1290"/>
                      <wps:cNvSpPr/>
                      <wps:spPr>
                        <a:xfrm>
                          <a:off x="0" y="0"/>
                          <a:ext cx="7044055" cy="399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44055" h="399415">
                              <a:moveTo>
                                <a:pt x="7043928" y="388620"/>
                              </a:moveTo>
                              <a:lnTo>
                                <a:pt x="6655308" y="0"/>
                              </a:lnTo>
                              <a:lnTo>
                                <a:pt x="6269723" y="385572"/>
                              </a:lnTo>
                              <a:lnTo>
                                <a:pt x="0" y="385572"/>
                              </a:lnTo>
                              <a:lnTo>
                                <a:pt x="0" y="397764"/>
                              </a:lnTo>
                              <a:lnTo>
                                <a:pt x="6297168" y="399288"/>
                              </a:lnTo>
                              <a:lnTo>
                                <a:pt x="6297168" y="388620"/>
                              </a:lnTo>
                              <a:lnTo>
                                <a:pt x="6321539" y="388620"/>
                              </a:lnTo>
                              <a:lnTo>
                                <a:pt x="6655308" y="54864"/>
                              </a:lnTo>
                              <a:lnTo>
                                <a:pt x="6989064" y="388620"/>
                              </a:lnTo>
                              <a:lnTo>
                                <a:pt x="7043928" y="388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780pt;width:554.65pt;height:31.45pt;mso-position-horizontal-relative:page;mso-position-vertical-relative:page;z-index:-20529664" id="docshapegroup944" coordorigin="0,15600" coordsize="11093,629">
              <v:shape style="position:absolute;left:9979;top:15729;width:999;height:500" id="docshape945" coordorigin="9979,15730" coordsize="999,500" path="m10978,16229l9979,16229,10478,15730,10978,16229xe" filled="true" fillcolor="#004b80" stroked="false">
                <v:path arrowok="t"/>
                <v:fill type="solid"/>
              </v:shape>
              <v:shape style="position:absolute;left:0;top:15600;width:11093;height:629" id="docshape946" coordorigin="0,15600" coordsize="11093,629" path="m11093,16212l10481,15600,9874,16207,0,16207,0,16226,9917,16229,9917,16212,9955,16212,10481,15686,11006,16212,11093,16212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87328">
              <wp:simplePos x="0" y="0"/>
              <wp:positionH relativeFrom="page">
                <wp:posOffset>6499390</wp:posOffset>
              </wp:positionH>
              <wp:positionV relativeFrom="page">
                <wp:posOffset>10107905</wp:posOffset>
              </wp:positionV>
              <wp:extent cx="337820" cy="189230"/>
              <wp:effectExtent l="0" t="0" r="0" b="0"/>
              <wp:wrapNone/>
              <wp:docPr id="1291" name="Textbox 129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91" name="Textbox 1291"/>
                    <wps:cNvSpPr txBox="1"/>
                    <wps:spPr>
                      <a:xfrm>
                        <a:off x="0" y="0"/>
                        <a:ext cx="337820" cy="189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3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sz w:val="23"/>
                            </w:rPr>
                            <w:t>135</w:t>
                          </w:r>
                          <w:r>
                            <w:rPr>
                              <w:color w:val="FFFFFF"/>
                              <w:spacing w:val="-5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1.763pt;margin-top:795.898071pt;width:26.6pt;height:14.9pt;mso-position-horizontal-relative:page;mso-position-vertical-relative:page;z-index:-20529152" type="#_x0000_t202" id="docshape947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FFFFFF"/>
                        <w:spacing w:val="-5"/>
                        <w:sz w:val="23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sz w:val="23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sz w:val="23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sz w:val="23"/>
                      </w:rPr>
                      <w:t>135</w:t>
                    </w:r>
                    <w:r>
                      <w:rPr>
                        <w:color w:val="FFFFFF"/>
                        <w:spacing w:val="-5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89888">
              <wp:simplePos x="0" y="0"/>
              <wp:positionH relativeFrom="page">
                <wp:posOffset>0</wp:posOffset>
              </wp:positionH>
              <wp:positionV relativeFrom="page">
                <wp:posOffset>9906000</wp:posOffset>
              </wp:positionV>
              <wp:extent cx="7044055" cy="399415"/>
              <wp:effectExtent l="0" t="0" r="0" b="0"/>
              <wp:wrapNone/>
              <wp:docPr id="1331" name="Group 1331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331" name="Group 1331"/>
                    <wpg:cNvGrpSpPr/>
                    <wpg:grpSpPr>
                      <a:xfrm>
                        <a:off x="0" y="0"/>
                        <a:ext cx="7044055" cy="399415"/>
                        <a:chExt cx="7044055" cy="399415"/>
                      </a:xfrm>
                    </wpg:grpSpPr>
                    <wps:wsp>
                      <wps:cNvPr id="1332" name="Graphic 1332"/>
                      <wps:cNvSpPr/>
                      <wps:spPr>
                        <a:xfrm>
                          <a:off x="6336791" y="82296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33" name="Graphic 1333"/>
                      <wps:cNvSpPr/>
                      <wps:spPr>
                        <a:xfrm>
                          <a:off x="0" y="0"/>
                          <a:ext cx="7044055" cy="399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44055" h="399415">
                              <a:moveTo>
                                <a:pt x="7043928" y="388620"/>
                              </a:moveTo>
                              <a:lnTo>
                                <a:pt x="6655308" y="0"/>
                              </a:lnTo>
                              <a:lnTo>
                                <a:pt x="6269723" y="385572"/>
                              </a:lnTo>
                              <a:lnTo>
                                <a:pt x="0" y="385572"/>
                              </a:lnTo>
                              <a:lnTo>
                                <a:pt x="0" y="397764"/>
                              </a:lnTo>
                              <a:lnTo>
                                <a:pt x="6297168" y="399288"/>
                              </a:lnTo>
                              <a:lnTo>
                                <a:pt x="6297168" y="388620"/>
                              </a:lnTo>
                              <a:lnTo>
                                <a:pt x="6321539" y="388620"/>
                              </a:lnTo>
                              <a:lnTo>
                                <a:pt x="6655308" y="54864"/>
                              </a:lnTo>
                              <a:lnTo>
                                <a:pt x="6989064" y="388620"/>
                              </a:lnTo>
                              <a:lnTo>
                                <a:pt x="7043928" y="388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780pt;width:554.65pt;height:31.45pt;mso-position-horizontal-relative:page;mso-position-vertical-relative:page;z-index:-20526592" id="docshapegroup958" coordorigin="0,15600" coordsize="11093,629">
              <v:shape style="position:absolute;left:9979;top:15729;width:999;height:500" id="docshape959" coordorigin="9979,15730" coordsize="999,500" path="m10978,16229l9979,16229,10478,15730,10978,16229xe" filled="true" fillcolor="#004b80" stroked="false">
                <v:path arrowok="t"/>
                <v:fill type="solid"/>
              </v:shape>
              <v:shape style="position:absolute;left:0;top:15600;width:11093;height:629" id="docshape960" coordorigin="0,15600" coordsize="11093,629" path="m11093,16212l10481,15600,9874,16207,0,16207,0,16226,9917,16229,9917,16212,9955,16212,10481,15686,11006,16212,11093,16212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90400">
              <wp:simplePos x="0" y="0"/>
              <wp:positionH relativeFrom="page">
                <wp:posOffset>6499390</wp:posOffset>
              </wp:positionH>
              <wp:positionV relativeFrom="page">
                <wp:posOffset>10107905</wp:posOffset>
              </wp:positionV>
              <wp:extent cx="335915" cy="189230"/>
              <wp:effectExtent l="0" t="0" r="0" b="0"/>
              <wp:wrapNone/>
              <wp:docPr id="1334" name="Textbox 13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34" name="Textbox 1334"/>
                    <wps:cNvSpPr txBox="1"/>
                    <wps:spPr>
                      <a:xfrm>
                        <a:off x="0" y="0"/>
                        <a:ext cx="335915" cy="189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3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sz w:val="23"/>
                            </w:rPr>
                            <w:t>137</w:t>
                          </w:r>
                          <w:r>
                            <w:rPr>
                              <w:color w:val="FFFFFF"/>
                              <w:spacing w:val="-5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1.763pt;margin-top:795.898071pt;width:26.45pt;height:14.9pt;mso-position-horizontal-relative:page;mso-position-vertical-relative:page;z-index:-20526080" type="#_x0000_t202" id="docshape961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FFFFFF"/>
                        <w:spacing w:val="-5"/>
                        <w:sz w:val="23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sz w:val="23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sz w:val="23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sz w:val="23"/>
                      </w:rPr>
                      <w:t>137</w:t>
                    </w:r>
                    <w:r>
                      <w:rPr>
                        <w:color w:val="FFFFFF"/>
                        <w:spacing w:val="-5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90912">
              <wp:simplePos x="0" y="0"/>
              <wp:positionH relativeFrom="page">
                <wp:posOffset>536448</wp:posOffset>
              </wp:positionH>
              <wp:positionV relativeFrom="page">
                <wp:posOffset>9925811</wp:posOffset>
              </wp:positionV>
              <wp:extent cx="7024370" cy="390525"/>
              <wp:effectExtent l="0" t="0" r="0" b="0"/>
              <wp:wrapNone/>
              <wp:docPr id="1335" name="Group 133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335" name="Group 1335"/>
                    <wpg:cNvGrpSpPr/>
                    <wpg:grpSpPr>
                      <a:xfrm>
                        <a:off x="0" y="0"/>
                        <a:ext cx="7024370" cy="390525"/>
                        <a:chExt cx="7024370" cy="390525"/>
                      </a:xfrm>
                    </wpg:grpSpPr>
                    <wps:wsp>
                      <wps:cNvPr id="1336" name="Graphic 1336"/>
                      <wps:cNvSpPr/>
                      <wps:spPr>
                        <a:xfrm>
                          <a:off x="76200" y="71627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37" name="Graphic 1337"/>
                      <wps:cNvSpPr/>
                      <wps:spPr>
                        <a:xfrm>
                          <a:off x="0" y="0"/>
                          <a:ext cx="7024370" cy="390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24370" h="390525">
                              <a:moveTo>
                                <a:pt x="7024116" y="377952"/>
                              </a:moveTo>
                              <a:lnTo>
                                <a:pt x="766546" y="377952"/>
                              </a:lnTo>
                              <a:lnTo>
                                <a:pt x="388620" y="0"/>
                              </a:lnTo>
                              <a:lnTo>
                                <a:pt x="0" y="388632"/>
                              </a:lnTo>
                              <a:lnTo>
                                <a:pt x="54864" y="388632"/>
                              </a:lnTo>
                              <a:lnTo>
                                <a:pt x="388620" y="53340"/>
                              </a:lnTo>
                              <a:lnTo>
                                <a:pt x="723900" y="388632"/>
                              </a:lnTo>
                              <a:lnTo>
                                <a:pt x="751319" y="388632"/>
                              </a:lnTo>
                              <a:lnTo>
                                <a:pt x="751319" y="390144"/>
                              </a:lnTo>
                              <a:lnTo>
                                <a:pt x="7024116" y="390144"/>
                              </a:lnTo>
                              <a:lnTo>
                                <a:pt x="7024116" y="3779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42.240002pt;margin-top:781.559998pt;width:553.1pt;height:30.75pt;mso-position-horizontal-relative:page;mso-position-vertical-relative:page;z-index:-20525568" id="docshapegroup962" coordorigin="845,15631" coordsize="11062,615">
              <v:shape style="position:absolute;left:964;top:15744;width:999;height:500" id="docshape963" coordorigin="965,15744" coordsize="999,500" path="m1963,16243l965,16243,1464,15744,1963,16243xe" filled="true" fillcolor="#004b80" stroked="false">
                <v:path arrowok="t"/>
                <v:fill type="solid"/>
              </v:shape>
              <v:shape style="position:absolute;left:844;top:15631;width:11062;height:615" id="docshape964" coordorigin="845,15631" coordsize="11062,615" path="m11906,16226l2052,16226,1457,15631,845,16243,931,16243,1457,15715,1985,16243,2028,16243,2028,16246,11906,16246,11906,16226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91424">
              <wp:simplePos x="0" y="0"/>
              <wp:positionH relativeFrom="page">
                <wp:posOffset>758015</wp:posOffset>
              </wp:positionH>
              <wp:positionV relativeFrom="page">
                <wp:posOffset>10129265</wp:posOffset>
              </wp:positionV>
              <wp:extent cx="350520" cy="189230"/>
              <wp:effectExtent l="0" t="0" r="0" b="0"/>
              <wp:wrapNone/>
              <wp:docPr id="1338" name="Textbox 13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38" name="Textbox 1338"/>
                    <wps:cNvSpPr txBox="1"/>
                    <wps:spPr>
                      <a:xfrm>
                        <a:off x="0" y="0"/>
                        <a:ext cx="350520" cy="189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3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105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3"/>
                            </w:rPr>
                            <w:t>140</w:t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9.686291pt;margin-top:797.579956pt;width:27.6pt;height:14.9pt;mso-position-horizontal-relative:page;mso-position-vertical-relative:page;z-index:-20525056" type="#_x0000_t202" id="docshape965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FFFFFF"/>
                        <w:spacing w:val="-5"/>
                        <w:w w:val="105"/>
                        <w:sz w:val="23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105"/>
                        <w:sz w:val="23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105"/>
                        <w:sz w:val="23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105"/>
                        <w:sz w:val="23"/>
                      </w:rPr>
                      <w:t>140</w:t>
                    </w:r>
                    <w:r>
                      <w:rPr>
                        <w:color w:val="FFFFFF"/>
                        <w:spacing w:val="-5"/>
                        <w:w w:val="105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11552">
              <wp:simplePos x="0" y="0"/>
              <wp:positionH relativeFrom="page">
                <wp:posOffset>839044</wp:posOffset>
              </wp:positionH>
              <wp:positionV relativeFrom="page">
                <wp:posOffset>10135020</wp:posOffset>
              </wp:positionV>
              <wp:extent cx="186055" cy="182245"/>
              <wp:effectExtent l="0" t="0" r="0" b="0"/>
              <wp:wrapNone/>
              <wp:docPr id="461" name="Textbox 46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61" name="Textbox 461"/>
                    <wps:cNvSpPr txBox="1"/>
                    <wps:spPr>
                      <a:xfrm>
                        <a:off x="0" y="0"/>
                        <a:ext cx="18605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3"/>
                            <w:ind w:left="20"/>
                            <w:jc w:val="left"/>
                          </w:pPr>
                          <w:r>
                            <w:rPr>
                              <w:color w:val="FFFFFF"/>
                              <w:spacing w:val="-5"/>
                              <w:w w:val="105"/>
                            </w:rPr>
                            <w:t>16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6.066460pt;margin-top:798.033142pt;width:14.65pt;height:14.35pt;mso-position-horizontal-relative:page;mso-position-vertical-relative:page;z-index:-20604928" type="#_x0000_t202" id="docshape438" filled="false" stroked="false">
              <v:textbox inset="0,0,0,0">
                <w:txbxContent>
                  <w:p>
                    <w:pPr>
                      <w:pStyle w:val="BodyText"/>
                      <w:spacing w:before="13"/>
                      <w:ind w:left="20"/>
                      <w:jc w:val="left"/>
                    </w:pPr>
                    <w:r>
                      <w:rPr>
                        <w:color w:val="FFFFFF"/>
                        <w:spacing w:val="-5"/>
                        <w:w w:val="105"/>
                      </w:rPr>
                      <w:t>16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93472">
              <wp:simplePos x="0" y="0"/>
              <wp:positionH relativeFrom="page">
                <wp:posOffset>768361</wp:posOffset>
              </wp:positionH>
              <wp:positionV relativeFrom="page">
                <wp:posOffset>10129265</wp:posOffset>
              </wp:positionV>
              <wp:extent cx="342900" cy="189230"/>
              <wp:effectExtent l="0" t="0" r="0" b="0"/>
              <wp:wrapNone/>
              <wp:docPr id="1359" name="Textbox 135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59" name="Textbox 1359"/>
                    <wps:cNvSpPr txBox="1"/>
                    <wps:spPr>
                      <a:xfrm>
                        <a:off x="0" y="0"/>
                        <a:ext cx="342900" cy="189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b/>
                              <w:sz w:val="23"/>
                            </w:rPr>
                          </w:pPr>
                          <w:r>
                            <w:rPr>
                              <w:b/>
                              <w:color w:val="FFFFFF"/>
                              <w:spacing w:val="-5"/>
                              <w:w w:val="105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FFFFFF"/>
                              <w:spacing w:val="-5"/>
                              <w:w w:val="105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b/>
                              <w:color w:val="FFFFFF"/>
                              <w:spacing w:val="-5"/>
                              <w:w w:val="105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FFFFFF"/>
                              <w:spacing w:val="-5"/>
                              <w:w w:val="105"/>
                              <w:sz w:val="23"/>
                            </w:rPr>
                            <w:t>142</w:t>
                          </w:r>
                          <w:r>
                            <w:rPr>
                              <w:b/>
                              <w:color w:val="FFFFFF"/>
                              <w:spacing w:val="-5"/>
                              <w:w w:val="105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0.500931pt;margin-top:797.579956pt;width:27pt;height:14.9pt;mso-position-horizontal-relative:page;mso-position-vertical-relative:page;z-index:-20523008" type="#_x0000_t202" id="docshape979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b/>
                        <w:sz w:val="23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3"/>
                      </w:rPr>
                      <w:fldChar w:fldCharType="begin"/>
                    </w:r>
                    <w:r>
                      <w:rPr>
                        <w:b/>
                        <w:color w:val="FFFFFF"/>
                        <w:spacing w:val="-5"/>
                        <w:w w:val="105"/>
                        <w:sz w:val="23"/>
                      </w:rPr>
                      <w:instrText> PAGE </w:instrText>
                    </w:r>
                    <w:r>
                      <w:rPr>
                        <w:b/>
                        <w:color w:val="FFFFFF"/>
                        <w:spacing w:val="-5"/>
                        <w:w w:val="105"/>
                        <w:sz w:val="23"/>
                      </w:rPr>
                      <w:fldChar w:fldCharType="separate"/>
                    </w:r>
                    <w:r>
                      <w:rPr>
                        <w:b/>
                        <w:color w:val="FFFFFF"/>
                        <w:spacing w:val="-5"/>
                        <w:w w:val="105"/>
                        <w:sz w:val="23"/>
                      </w:rPr>
                      <w:t>142</w:t>
                    </w:r>
                    <w:r>
                      <w:rPr>
                        <w:b/>
                        <w:color w:val="FFFFFF"/>
                        <w:spacing w:val="-5"/>
                        <w:w w:val="105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93984">
              <wp:simplePos x="0" y="0"/>
              <wp:positionH relativeFrom="page">
                <wp:posOffset>0</wp:posOffset>
              </wp:positionH>
              <wp:positionV relativeFrom="page">
                <wp:posOffset>9906000</wp:posOffset>
              </wp:positionV>
              <wp:extent cx="7044055" cy="399415"/>
              <wp:effectExtent l="0" t="0" r="0" b="0"/>
              <wp:wrapNone/>
              <wp:docPr id="1360" name="Group 1360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360" name="Group 1360"/>
                    <wpg:cNvGrpSpPr/>
                    <wpg:grpSpPr>
                      <a:xfrm>
                        <a:off x="0" y="0"/>
                        <a:ext cx="7044055" cy="399415"/>
                        <a:chExt cx="7044055" cy="399415"/>
                      </a:xfrm>
                    </wpg:grpSpPr>
                    <wps:wsp>
                      <wps:cNvPr id="1361" name="Graphic 1361"/>
                      <wps:cNvSpPr/>
                      <wps:spPr>
                        <a:xfrm>
                          <a:off x="6336791" y="82296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62" name="Graphic 1362"/>
                      <wps:cNvSpPr/>
                      <wps:spPr>
                        <a:xfrm>
                          <a:off x="0" y="0"/>
                          <a:ext cx="7044055" cy="399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44055" h="399415">
                              <a:moveTo>
                                <a:pt x="7043928" y="388620"/>
                              </a:moveTo>
                              <a:lnTo>
                                <a:pt x="6655308" y="0"/>
                              </a:lnTo>
                              <a:lnTo>
                                <a:pt x="6269723" y="385572"/>
                              </a:lnTo>
                              <a:lnTo>
                                <a:pt x="0" y="385572"/>
                              </a:lnTo>
                              <a:lnTo>
                                <a:pt x="0" y="397764"/>
                              </a:lnTo>
                              <a:lnTo>
                                <a:pt x="6297168" y="399288"/>
                              </a:lnTo>
                              <a:lnTo>
                                <a:pt x="6297168" y="388620"/>
                              </a:lnTo>
                              <a:lnTo>
                                <a:pt x="6321539" y="388620"/>
                              </a:lnTo>
                              <a:lnTo>
                                <a:pt x="6655308" y="54864"/>
                              </a:lnTo>
                              <a:lnTo>
                                <a:pt x="6989064" y="388620"/>
                              </a:lnTo>
                              <a:lnTo>
                                <a:pt x="7043928" y="388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780pt;width:554.65pt;height:31.45pt;mso-position-horizontal-relative:page;mso-position-vertical-relative:page;z-index:-20522496" id="docshapegroup980" coordorigin="0,15600" coordsize="11093,629">
              <v:shape style="position:absolute;left:9979;top:15729;width:999;height:500" id="docshape981" coordorigin="9979,15730" coordsize="999,500" path="m10978,16229l9979,16229,10478,15730,10978,16229xe" filled="true" fillcolor="#004b80" stroked="false">
                <v:path arrowok="t"/>
                <v:fill type="solid"/>
              </v:shape>
              <v:shape style="position:absolute;left:0;top:15600;width:11093;height:629" id="docshape982" coordorigin="0,15600" coordsize="11093,629" path="m11093,16212l10481,15600,9874,16207,0,16207,0,16226,9917,16229,9917,16212,9955,16212,10481,15686,11006,16212,11093,16212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94496">
              <wp:simplePos x="0" y="0"/>
              <wp:positionH relativeFrom="page">
                <wp:posOffset>6495651</wp:posOffset>
              </wp:positionH>
              <wp:positionV relativeFrom="page">
                <wp:posOffset>10102150</wp:posOffset>
              </wp:positionV>
              <wp:extent cx="346075" cy="196215"/>
              <wp:effectExtent l="0" t="0" r="0" b="0"/>
              <wp:wrapNone/>
              <wp:docPr id="1363" name="Textbox 136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63" name="Textbox 1363"/>
                    <wps:cNvSpPr txBox="1"/>
                    <wps:spPr>
                      <a:xfrm>
                        <a:off x="0" y="0"/>
                        <a:ext cx="34607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sz w:val="24"/>
                            </w:rPr>
                            <w:t>143</w:t>
                          </w:r>
                          <w:r>
                            <w:rPr>
                              <w:color w:val="FFFFFF"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1.468597pt;margin-top:795.444885pt;width:27.25pt;height:15.45pt;mso-position-horizontal-relative:page;mso-position-vertical-relative:page;z-index:-20521984" type="#_x0000_t202" id="docshape983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sz w:val="24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sz w:val="24"/>
                      </w:rPr>
                      <w:t>143</w:t>
                    </w:r>
                    <w:r>
                      <w:rPr>
                        <w:color w:val="FFFFFF"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96544">
              <wp:simplePos x="0" y="0"/>
              <wp:positionH relativeFrom="page">
                <wp:posOffset>765811</wp:posOffset>
              </wp:positionH>
              <wp:positionV relativeFrom="page">
                <wp:posOffset>10135020</wp:posOffset>
              </wp:positionV>
              <wp:extent cx="350520" cy="182245"/>
              <wp:effectExtent l="0" t="0" r="0" b="0"/>
              <wp:wrapNone/>
              <wp:docPr id="1378" name="Textbox 137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78" name="Textbox 1378"/>
                    <wps:cNvSpPr txBox="1"/>
                    <wps:spPr>
                      <a:xfrm>
                        <a:off x="0" y="0"/>
                        <a:ext cx="350520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6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color w:val="FFFFFF"/>
                              <w:spacing w:val="-5"/>
                              <w:w w:val="110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FFFFFF"/>
                              <w:spacing w:val="-5"/>
                              <w:w w:val="110"/>
                              <w:sz w:val="22"/>
                            </w:rPr>
                            <w:instrText> PAGE </w:instrText>
                          </w:r>
                          <w:r>
                            <w:rPr>
                              <w:b/>
                              <w:color w:val="FFFFFF"/>
                              <w:spacing w:val="-5"/>
                              <w:w w:val="110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FFFFFF"/>
                              <w:spacing w:val="-5"/>
                              <w:w w:val="110"/>
                              <w:sz w:val="22"/>
                            </w:rPr>
                            <w:t>144</w:t>
                          </w:r>
                          <w:r>
                            <w:rPr>
                              <w:b/>
                              <w:color w:val="FFFFFF"/>
                              <w:spacing w:val="-5"/>
                              <w:w w:val="110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0.300152pt;margin-top:798.033142pt;width:27.6pt;height:14.35pt;mso-position-horizontal-relative:page;mso-position-vertical-relative:page;z-index:-20519936" type="#_x0000_t202" id="docshape994" filled="false" stroked="false">
              <v:textbox inset="0,0,0,0">
                <w:txbxContent>
                  <w:p>
                    <w:pPr>
                      <w:spacing w:before="13"/>
                      <w:ind w:left="6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10"/>
                        <w:sz w:val="22"/>
                      </w:rPr>
                      <w:fldChar w:fldCharType="begin"/>
                    </w:r>
                    <w:r>
                      <w:rPr>
                        <w:b/>
                        <w:color w:val="FFFFFF"/>
                        <w:spacing w:val="-5"/>
                        <w:w w:val="110"/>
                        <w:sz w:val="22"/>
                      </w:rPr>
                      <w:instrText> PAGE </w:instrText>
                    </w:r>
                    <w:r>
                      <w:rPr>
                        <w:b/>
                        <w:color w:val="FFFFFF"/>
                        <w:spacing w:val="-5"/>
                        <w:w w:val="110"/>
                        <w:sz w:val="22"/>
                      </w:rPr>
                      <w:fldChar w:fldCharType="separate"/>
                    </w:r>
                    <w:r>
                      <w:rPr>
                        <w:b/>
                        <w:color w:val="FFFFFF"/>
                        <w:spacing w:val="-5"/>
                        <w:w w:val="110"/>
                        <w:sz w:val="22"/>
                      </w:rPr>
                      <w:t>144</w:t>
                    </w:r>
                    <w:r>
                      <w:rPr>
                        <w:b/>
                        <w:color w:val="FFFFFF"/>
                        <w:spacing w:val="-5"/>
                        <w:w w:val="110"/>
                        <w:sz w:val="2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97056">
              <wp:simplePos x="0" y="0"/>
              <wp:positionH relativeFrom="page">
                <wp:posOffset>0</wp:posOffset>
              </wp:positionH>
              <wp:positionV relativeFrom="page">
                <wp:posOffset>9906000</wp:posOffset>
              </wp:positionV>
              <wp:extent cx="7044055" cy="399415"/>
              <wp:effectExtent l="0" t="0" r="0" b="0"/>
              <wp:wrapNone/>
              <wp:docPr id="1379" name="Group 1379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379" name="Group 1379"/>
                    <wpg:cNvGrpSpPr/>
                    <wpg:grpSpPr>
                      <a:xfrm>
                        <a:off x="0" y="0"/>
                        <a:ext cx="7044055" cy="399415"/>
                        <a:chExt cx="7044055" cy="399415"/>
                      </a:xfrm>
                    </wpg:grpSpPr>
                    <wps:wsp>
                      <wps:cNvPr id="1380" name="Graphic 1380"/>
                      <wps:cNvSpPr/>
                      <wps:spPr>
                        <a:xfrm>
                          <a:off x="6336791" y="82296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81" name="Graphic 1381"/>
                      <wps:cNvSpPr/>
                      <wps:spPr>
                        <a:xfrm>
                          <a:off x="0" y="0"/>
                          <a:ext cx="7044055" cy="399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44055" h="399415">
                              <a:moveTo>
                                <a:pt x="7043928" y="388620"/>
                              </a:moveTo>
                              <a:lnTo>
                                <a:pt x="6655308" y="0"/>
                              </a:lnTo>
                              <a:lnTo>
                                <a:pt x="6269723" y="385572"/>
                              </a:lnTo>
                              <a:lnTo>
                                <a:pt x="0" y="385572"/>
                              </a:lnTo>
                              <a:lnTo>
                                <a:pt x="0" y="397764"/>
                              </a:lnTo>
                              <a:lnTo>
                                <a:pt x="6297168" y="399288"/>
                              </a:lnTo>
                              <a:lnTo>
                                <a:pt x="6297168" y="388620"/>
                              </a:lnTo>
                              <a:lnTo>
                                <a:pt x="6321539" y="388620"/>
                              </a:lnTo>
                              <a:lnTo>
                                <a:pt x="6655308" y="54864"/>
                              </a:lnTo>
                              <a:lnTo>
                                <a:pt x="6989064" y="388620"/>
                              </a:lnTo>
                              <a:lnTo>
                                <a:pt x="7043928" y="388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780pt;width:554.65pt;height:31.45pt;mso-position-horizontal-relative:page;mso-position-vertical-relative:page;z-index:-20519424" id="docshapegroup995" coordorigin="0,15600" coordsize="11093,629">
              <v:shape style="position:absolute;left:9979;top:15729;width:999;height:500" id="docshape996" coordorigin="9979,15730" coordsize="999,500" path="m10978,16229l9979,16229,10478,15730,10978,16229xe" filled="true" fillcolor="#004b80" stroked="false">
                <v:path arrowok="t"/>
                <v:fill type="solid"/>
              </v:shape>
              <v:shape style="position:absolute;left:0;top:15600;width:11093;height:629" id="docshape997" coordorigin="0,15600" coordsize="11093,629" path="m11093,16212l10481,15600,9874,16207,0,16207,0,16226,9917,16229,9917,16212,9955,16212,10481,15686,11006,16212,11093,16212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97568">
              <wp:simplePos x="0" y="0"/>
              <wp:positionH relativeFrom="page">
                <wp:posOffset>6495651</wp:posOffset>
              </wp:positionH>
              <wp:positionV relativeFrom="page">
                <wp:posOffset>10102150</wp:posOffset>
              </wp:positionV>
              <wp:extent cx="346075" cy="196215"/>
              <wp:effectExtent l="0" t="0" r="0" b="0"/>
              <wp:wrapNone/>
              <wp:docPr id="1382" name="Textbox 138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82" name="Textbox 1382"/>
                    <wps:cNvSpPr txBox="1"/>
                    <wps:spPr>
                      <a:xfrm>
                        <a:off x="0" y="0"/>
                        <a:ext cx="34607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sz w:val="24"/>
                            </w:rPr>
                            <w:t>145</w:t>
                          </w:r>
                          <w:r>
                            <w:rPr>
                              <w:color w:val="FFFFFF"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1.468597pt;margin-top:795.444885pt;width:27.25pt;height:15.45pt;mso-position-horizontal-relative:page;mso-position-vertical-relative:page;z-index:-20518912" type="#_x0000_t202" id="docshape998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sz w:val="24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sz w:val="24"/>
                      </w:rPr>
                      <w:t>145</w:t>
                    </w:r>
                    <w:r>
                      <w:rPr>
                        <w:color w:val="FFFFFF"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99616">
              <wp:simplePos x="0" y="0"/>
              <wp:positionH relativeFrom="page">
                <wp:posOffset>536448</wp:posOffset>
              </wp:positionH>
              <wp:positionV relativeFrom="page">
                <wp:posOffset>9925811</wp:posOffset>
              </wp:positionV>
              <wp:extent cx="7024370" cy="390525"/>
              <wp:effectExtent l="0" t="0" r="0" b="0"/>
              <wp:wrapNone/>
              <wp:docPr id="1395" name="Group 139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395" name="Group 1395"/>
                    <wpg:cNvGrpSpPr/>
                    <wpg:grpSpPr>
                      <a:xfrm>
                        <a:off x="0" y="0"/>
                        <a:ext cx="7024370" cy="390525"/>
                        <a:chExt cx="7024370" cy="390525"/>
                      </a:xfrm>
                    </wpg:grpSpPr>
                    <wps:wsp>
                      <wps:cNvPr id="1396" name="Graphic 1396"/>
                      <wps:cNvSpPr/>
                      <wps:spPr>
                        <a:xfrm>
                          <a:off x="76200" y="71627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97" name="Graphic 1397"/>
                      <wps:cNvSpPr/>
                      <wps:spPr>
                        <a:xfrm>
                          <a:off x="0" y="0"/>
                          <a:ext cx="7024370" cy="390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24370" h="390525">
                              <a:moveTo>
                                <a:pt x="7024116" y="377952"/>
                              </a:moveTo>
                              <a:lnTo>
                                <a:pt x="766546" y="377952"/>
                              </a:lnTo>
                              <a:lnTo>
                                <a:pt x="388620" y="0"/>
                              </a:lnTo>
                              <a:lnTo>
                                <a:pt x="0" y="388632"/>
                              </a:lnTo>
                              <a:lnTo>
                                <a:pt x="54864" y="388632"/>
                              </a:lnTo>
                              <a:lnTo>
                                <a:pt x="388620" y="53340"/>
                              </a:lnTo>
                              <a:lnTo>
                                <a:pt x="723900" y="388632"/>
                              </a:lnTo>
                              <a:lnTo>
                                <a:pt x="751319" y="388632"/>
                              </a:lnTo>
                              <a:lnTo>
                                <a:pt x="751319" y="390144"/>
                              </a:lnTo>
                              <a:lnTo>
                                <a:pt x="7024116" y="390144"/>
                              </a:lnTo>
                              <a:lnTo>
                                <a:pt x="7024116" y="3779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42.240002pt;margin-top:781.559998pt;width:553.1pt;height:30.75pt;mso-position-horizontal-relative:page;mso-position-vertical-relative:page;z-index:-20516864" id="docshapegroup1007" coordorigin="845,15631" coordsize="11062,615">
              <v:shape style="position:absolute;left:964;top:15744;width:999;height:500" id="docshape1008" coordorigin="965,15744" coordsize="999,500" path="m1963,16243l965,16243,1464,15744,1963,16243xe" filled="true" fillcolor="#004b80" stroked="false">
                <v:path arrowok="t"/>
                <v:fill type="solid"/>
              </v:shape>
              <v:shape style="position:absolute;left:844;top:15631;width:11062;height:615" id="docshape1009" coordorigin="845,15631" coordsize="11062,615" path="m11906,16226l2052,16226,1457,15631,845,16243,931,16243,1457,15715,1985,16243,2028,16243,2028,16246,11906,16246,11906,16226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800128">
              <wp:simplePos x="0" y="0"/>
              <wp:positionH relativeFrom="page">
                <wp:posOffset>761068</wp:posOffset>
              </wp:positionH>
              <wp:positionV relativeFrom="page">
                <wp:posOffset>10129265</wp:posOffset>
              </wp:positionV>
              <wp:extent cx="352425" cy="189230"/>
              <wp:effectExtent l="0" t="0" r="0" b="0"/>
              <wp:wrapNone/>
              <wp:docPr id="1398" name="Textbox 139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98" name="Textbox 1398"/>
                    <wps:cNvSpPr txBox="1"/>
                    <wps:spPr>
                      <a:xfrm>
                        <a:off x="0" y="0"/>
                        <a:ext cx="352425" cy="189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3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t>146</w:t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9.926628pt;margin-top:797.579956pt;width:27.75pt;height:14.9pt;mso-position-horizontal-relative:page;mso-position-vertical-relative:page;z-index:-20516352" type="#_x0000_t202" id="docshape1010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t>146</w:t>
                    </w: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800640">
              <wp:simplePos x="0" y="0"/>
              <wp:positionH relativeFrom="page">
                <wp:posOffset>0</wp:posOffset>
              </wp:positionH>
              <wp:positionV relativeFrom="page">
                <wp:posOffset>9906000</wp:posOffset>
              </wp:positionV>
              <wp:extent cx="7044055" cy="399415"/>
              <wp:effectExtent l="0" t="0" r="0" b="0"/>
              <wp:wrapNone/>
              <wp:docPr id="1399" name="Group 1399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399" name="Group 1399"/>
                    <wpg:cNvGrpSpPr/>
                    <wpg:grpSpPr>
                      <a:xfrm>
                        <a:off x="0" y="0"/>
                        <a:ext cx="7044055" cy="399415"/>
                        <a:chExt cx="7044055" cy="399415"/>
                      </a:xfrm>
                    </wpg:grpSpPr>
                    <wps:wsp>
                      <wps:cNvPr id="1400" name="Graphic 1400"/>
                      <wps:cNvSpPr/>
                      <wps:spPr>
                        <a:xfrm>
                          <a:off x="6336791" y="82296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01" name="Graphic 1401"/>
                      <wps:cNvSpPr/>
                      <wps:spPr>
                        <a:xfrm>
                          <a:off x="0" y="0"/>
                          <a:ext cx="7044055" cy="399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44055" h="399415">
                              <a:moveTo>
                                <a:pt x="7043928" y="388620"/>
                              </a:moveTo>
                              <a:lnTo>
                                <a:pt x="6655308" y="0"/>
                              </a:lnTo>
                              <a:lnTo>
                                <a:pt x="6269723" y="385572"/>
                              </a:lnTo>
                              <a:lnTo>
                                <a:pt x="0" y="385572"/>
                              </a:lnTo>
                              <a:lnTo>
                                <a:pt x="0" y="397764"/>
                              </a:lnTo>
                              <a:lnTo>
                                <a:pt x="6297168" y="399288"/>
                              </a:lnTo>
                              <a:lnTo>
                                <a:pt x="6297168" y="388620"/>
                              </a:lnTo>
                              <a:lnTo>
                                <a:pt x="6321539" y="388620"/>
                              </a:lnTo>
                              <a:lnTo>
                                <a:pt x="6655308" y="54864"/>
                              </a:lnTo>
                              <a:lnTo>
                                <a:pt x="6989064" y="388620"/>
                              </a:lnTo>
                              <a:lnTo>
                                <a:pt x="7043928" y="388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780pt;width:554.65pt;height:31.45pt;mso-position-horizontal-relative:page;mso-position-vertical-relative:page;z-index:-20515840" id="docshapegroup1011" coordorigin="0,15600" coordsize="11093,629">
              <v:shape style="position:absolute;left:9979;top:15729;width:999;height:500" id="docshape1012" coordorigin="9979,15730" coordsize="999,500" path="m10978,16229l9979,16229,10478,15730,10978,16229xe" filled="true" fillcolor="#004b80" stroked="false">
                <v:path arrowok="t"/>
                <v:fill type="solid"/>
              </v:shape>
              <v:shape style="position:absolute;left:0;top:15600;width:11093;height:629" id="docshape1013" coordorigin="0,15600" coordsize="11093,629" path="m11093,16212l10481,15600,9874,16207,0,16207,0,16226,9917,16229,9917,16212,9955,16212,10481,15686,11006,16212,11093,16212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801152">
              <wp:simplePos x="0" y="0"/>
              <wp:positionH relativeFrom="page">
                <wp:posOffset>6495651</wp:posOffset>
              </wp:positionH>
              <wp:positionV relativeFrom="page">
                <wp:posOffset>10102150</wp:posOffset>
              </wp:positionV>
              <wp:extent cx="346075" cy="196215"/>
              <wp:effectExtent l="0" t="0" r="0" b="0"/>
              <wp:wrapNone/>
              <wp:docPr id="1402" name="Textbox 140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02" name="Textbox 1402"/>
                    <wps:cNvSpPr txBox="1"/>
                    <wps:spPr>
                      <a:xfrm>
                        <a:off x="0" y="0"/>
                        <a:ext cx="34607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sz w:val="24"/>
                            </w:rPr>
                            <w:t>147</w:t>
                          </w:r>
                          <w:r>
                            <w:rPr>
                              <w:color w:val="FFFFFF"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1.468597pt;margin-top:795.444885pt;width:27.25pt;height:15.45pt;mso-position-horizontal-relative:page;mso-position-vertical-relative:page;z-index:-20515328" type="#_x0000_t202" id="docshape1014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sz w:val="24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sz w:val="24"/>
                      </w:rPr>
                      <w:t>147</w:t>
                    </w:r>
                    <w:r>
                      <w:rPr>
                        <w:color w:val="FFFFFF"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801664">
              <wp:simplePos x="0" y="0"/>
              <wp:positionH relativeFrom="page">
                <wp:posOffset>536448</wp:posOffset>
              </wp:positionH>
              <wp:positionV relativeFrom="page">
                <wp:posOffset>9925811</wp:posOffset>
              </wp:positionV>
              <wp:extent cx="7024370" cy="390525"/>
              <wp:effectExtent l="0" t="0" r="0" b="0"/>
              <wp:wrapNone/>
              <wp:docPr id="1408" name="Group 1408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408" name="Group 1408"/>
                    <wpg:cNvGrpSpPr/>
                    <wpg:grpSpPr>
                      <a:xfrm>
                        <a:off x="0" y="0"/>
                        <a:ext cx="7024370" cy="390525"/>
                        <a:chExt cx="7024370" cy="390525"/>
                      </a:xfrm>
                    </wpg:grpSpPr>
                    <wps:wsp>
                      <wps:cNvPr id="1409" name="Graphic 1409"/>
                      <wps:cNvSpPr/>
                      <wps:spPr>
                        <a:xfrm>
                          <a:off x="76200" y="71627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10" name="Graphic 1410"/>
                      <wps:cNvSpPr/>
                      <wps:spPr>
                        <a:xfrm>
                          <a:off x="0" y="0"/>
                          <a:ext cx="7024370" cy="390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24370" h="390525">
                              <a:moveTo>
                                <a:pt x="7024116" y="377952"/>
                              </a:moveTo>
                              <a:lnTo>
                                <a:pt x="766546" y="377952"/>
                              </a:lnTo>
                              <a:lnTo>
                                <a:pt x="388620" y="0"/>
                              </a:lnTo>
                              <a:lnTo>
                                <a:pt x="0" y="388632"/>
                              </a:lnTo>
                              <a:lnTo>
                                <a:pt x="54864" y="388632"/>
                              </a:lnTo>
                              <a:lnTo>
                                <a:pt x="388620" y="53340"/>
                              </a:lnTo>
                              <a:lnTo>
                                <a:pt x="723900" y="388632"/>
                              </a:lnTo>
                              <a:lnTo>
                                <a:pt x="751319" y="388632"/>
                              </a:lnTo>
                              <a:lnTo>
                                <a:pt x="751319" y="390144"/>
                              </a:lnTo>
                              <a:lnTo>
                                <a:pt x="7024116" y="390144"/>
                              </a:lnTo>
                              <a:lnTo>
                                <a:pt x="7024116" y="3779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42.240002pt;margin-top:781.559998pt;width:553.1pt;height:30.75pt;mso-position-horizontal-relative:page;mso-position-vertical-relative:page;z-index:-20514816" id="docshapegroup1017" coordorigin="845,15631" coordsize="11062,615">
              <v:shape style="position:absolute;left:964;top:15744;width:999;height:500" id="docshape1018" coordorigin="965,15744" coordsize="999,500" path="m1963,16243l965,16243,1464,15744,1963,16243xe" filled="true" fillcolor="#004b80" stroked="false">
                <v:path arrowok="t"/>
                <v:fill type="solid"/>
              </v:shape>
              <v:shape style="position:absolute;left:844;top:15631;width:11062;height:615" id="docshape1019" coordorigin="845,15631" coordsize="11062,615" path="m11906,16226l2052,16226,1457,15631,845,16243,931,16243,1457,15715,1985,16243,2028,16243,2028,16246,11906,16246,11906,16226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802176">
              <wp:simplePos x="0" y="0"/>
              <wp:positionH relativeFrom="page">
                <wp:posOffset>764120</wp:posOffset>
              </wp:positionH>
              <wp:positionV relativeFrom="page">
                <wp:posOffset>10129265</wp:posOffset>
              </wp:positionV>
              <wp:extent cx="350520" cy="189230"/>
              <wp:effectExtent l="0" t="0" r="0" b="0"/>
              <wp:wrapNone/>
              <wp:docPr id="1411" name="Textbox 141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11" name="Textbox 1411"/>
                    <wps:cNvSpPr txBox="1"/>
                    <wps:spPr>
                      <a:xfrm>
                        <a:off x="0" y="0"/>
                        <a:ext cx="350520" cy="189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3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105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3"/>
                            </w:rPr>
                            <w:t>148</w:t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0.166962pt;margin-top:797.579956pt;width:27.6pt;height:14.9pt;mso-position-horizontal-relative:page;mso-position-vertical-relative:page;z-index:-20514304" type="#_x0000_t202" id="docshape1020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FFFFFF"/>
                        <w:spacing w:val="-5"/>
                        <w:w w:val="105"/>
                        <w:sz w:val="23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105"/>
                        <w:sz w:val="23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105"/>
                        <w:sz w:val="23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105"/>
                        <w:sz w:val="23"/>
                      </w:rPr>
                      <w:t>148</w:t>
                    </w:r>
                    <w:r>
                      <w:rPr>
                        <w:color w:val="FFFFFF"/>
                        <w:spacing w:val="-5"/>
                        <w:w w:val="105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802688">
              <wp:simplePos x="0" y="0"/>
              <wp:positionH relativeFrom="page">
                <wp:posOffset>0</wp:posOffset>
              </wp:positionH>
              <wp:positionV relativeFrom="page">
                <wp:posOffset>9906000</wp:posOffset>
              </wp:positionV>
              <wp:extent cx="7044055" cy="399415"/>
              <wp:effectExtent l="0" t="0" r="0" b="0"/>
              <wp:wrapNone/>
              <wp:docPr id="1412" name="Group 1412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412" name="Group 1412"/>
                    <wpg:cNvGrpSpPr/>
                    <wpg:grpSpPr>
                      <a:xfrm>
                        <a:off x="0" y="0"/>
                        <a:ext cx="7044055" cy="399415"/>
                        <a:chExt cx="7044055" cy="399415"/>
                      </a:xfrm>
                    </wpg:grpSpPr>
                    <wps:wsp>
                      <wps:cNvPr id="1413" name="Graphic 1413"/>
                      <wps:cNvSpPr/>
                      <wps:spPr>
                        <a:xfrm>
                          <a:off x="6336791" y="82296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14" name="Graphic 1414"/>
                      <wps:cNvSpPr/>
                      <wps:spPr>
                        <a:xfrm>
                          <a:off x="0" y="0"/>
                          <a:ext cx="7044055" cy="399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44055" h="399415">
                              <a:moveTo>
                                <a:pt x="7043928" y="388620"/>
                              </a:moveTo>
                              <a:lnTo>
                                <a:pt x="6655308" y="0"/>
                              </a:lnTo>
                              <a:lnTo>
                                <a:pt x="6269723" y="385572"/>
                              </a:lnTo>
                              <a:lnTo>
                                <a:pt x="0" y="385572"/>
                              </a:lnTo>
                              <a:lnTo>
                                <a:pt x="0" y="397764"/>
                              </a:lnTo>
                              <a:lnTo>
                                <a:pt x="6297168" y="399288"/>
                              </a:lnTo>
                              <a:lnTo>
                                <a:pt x="6297168" y="388620"/>
                              </a:lnTo>
                              <a:lnTo>
                                <a:pt x="6321539" y="388620"/>
                              </a:lnTo>
                              <a:lnTo>
                                <a:pt x="6655308" y="54864"/>
                              </a:lnTo>
                              <a:lnTo>
                                <a:pt x="6989064" y="388620"/>
                              </a:lnTo>
                              <a:lnTo>
                                <a:pt x="7043928" y="388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780pt;width:554.65pt;height:31.45pt;mso-position-horizontal-relative:page;mso-position-vertical-relative:page;z-index:-20513792" id="docshapegroup1021" coordorigin="0,15600" coordsize="11093,629">
              <v:shape style="position:absolute;left:9979;top:15729;width:999;height:500" id="docshape1022" coordorigin="9979,15730" coordsize="999,500" path="m10978,16229l9979,16229,10478,15730,10978,16229xe" filled="true" fillcolor="#004b80" stroked="false">
                <v:path arrowok="t"/>
                <v:fill type="solid"/>
              </v:shape>
              <v:shape style="position:absolute;left:0;top:15600;width:11093;height:629" id="docshape1023" coordorigin="0,15600" coordsize="11093,629" path="m11093,16212l10481,15600,9874,16207,0,16207,0,16226,9917,16229,9917,16212,9955,16212,10481,15686,11006,16212,11093,16212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803200">
              <wp:simplePos x="0" y="0"/>
              <wp:positionH relativeFrom="page">
                <wp:posOffset>6492599</wp:posOffset>
              </wp:positionH>
              <wp:positionV relativeFrom="page">
                <wp:posOffset>10102150</wp:posOffset>
              </wp:positionV>
              <wp:extent cx="353695" cy="196215"/>
              <wp:effectExtent l="0" t="0" r="0" b="0"/>
              <wp:wrapNone/>
              <wp:docPr id="1415" name="Textbox 14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15" name="Textbox 1415"/>
                    <wps:cNvSpPr txBox="1"/>
                    <wps:spPr>
                      <a:xfrm>
                        <a:off x="0" y="0"/>
                        <a:ext cx="35369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10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4"/>
                            </w:rPr>
                            <w:t>149</w:t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1.228302pt;margin-top:795.444885pt;width:27.85pt;height:15.45pt;mso-position-horizontal-relative:page;mso-position-vertical-relative:page;z-index:-20513280" type="#_x0000_t202" id="docshape1024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5"/>
                        <w:w w:val="105"/>
                        <w:sz w:val="24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105"/>
                        <w:sz w:val="24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105"/>
                        <w:sz w:val="24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105"/>
                        <w:sz w:val="24"/>
                      </w:rPr>
                      <w:t>149</w:t>
                    </w:r>
                    <w:r>
                      <w:rPr>
                        <w:color w:val="FFFFFF"/>
                        <w:spacing w:val="-5"/>
                        <w:w w:val="105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805248">
              <wp:simplePos x="0" y="0"/>
              <wp:positionH relativeFrom="page">
                <wp:posOffset>536448</wp:posOffset>
              </wp:positionH>
              <wp:positionV relativeFrom="page">
                <wp:posOffset>9925811</wp:posOffset>
              </wp:positionV>
              <wp:extent cx="7024370" cy="390525"/>
              <wp:effectExtent l="0" t="0" r="0" b="0"/>
              <wp:wrapNone/>
              <wp:docPr id="1423" name="Group 1423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423" name="Group 1423"/>
                    <wpg:cNvGrpSpPr/>
                    <wpg:grpSpPr>
                      <a:xfrm>
                        <a:off x="0" y="0"/>
                        <a:ext cx="7024370" cy="390525"/>
                        <a:chExt cx="7024370" cy="390525"/>
                      </a:xfrm>
                    </wpg:grpSpPr>
                    <wps:wsp>
                      <wps:cNvPr id="1424" name="Graphic 1424"/>
                      <wps:cNvSpPr/>
                      <wps:spPr>
                        <a:xfrm>
                          <a:off x="76200" y="71627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25" name="Graphic 1425"/>
                      <wps:cNvSpPr/>
                      <wps:spPr>
                        <a:xfrm>
                          <a:off x="0" y="0"/>
                          <a:ext cx="7024370" cy="390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24370" h="390525">
                              <a:moveTo>
                                <a:pt x="7024116" y="377952"/>
                              </a:moveTo>
                              <a:lnTo>
                                <a:pt x="766546" y="377952"/>
                              </a:lnTo>
                              <a:lnTo>
                                <a:pt x="388620" y="0"/>
                              </a:lnTo>
                              <a:lnTo>
                                <a:pt x="0" y="388632"/>
                              </a:lnTo>
                              <a:lnTo>
                                <a:pt x="54864" y="388632"/>
                              </a:lnTo>
                              <a:lnTo>
                                <a:pt x="388620" y="53340"/>
                              </a:lnTo>
                              <a:lnTo>
                                <a:pt x="723900" y="388632"/>
                              </a:lnTo>
                              <a:lnTo>
                                <a:pt x="751319" y="388632"/>
                              </a:lnTo>
                              <a:lnTo>
                                <a:pt x="751319" y="390144"/>
                              </a:lnTo>
                              <a:lnTo>
                                <a:pt x="7024116" y="390144"/>
                              </a:lnTo>
                              <a:lnTo>
                                <a:pt x="7024116" y="3779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42.240002pt;margin-top:781.559998pt;width:553.1pt;height:30.75pt;mso-position-horizontal-relative:page;mso-position-vertical-relative:page;z-index:-20511232" id="docshapegroup1031" coordorigin="845,15631" coordsize="11062,615">
              <v:shape style="position:absolute;left:964;top:15744;width:999;height:500" id="docshape1032" coordorigin="965,15744" coordsize="999,500" path="m1963,16243l965,16243,1464,15744,1963,16243xe" filled="true" fillcolor="#004b80" stroked="false">
                <v:path arrowok="t"/>
                <v:fill type="solid"/>
              </v:shape>
              <v:shape style="position:absolute;left:844;top:15631;width:11062;height:615" id="docshape1033" coordorigin="845,15631" coordsize="11062,615" path="m11906,16226l2052,16226,1457,15631,845,16243,931,16243,1457,15715,1985,16243,2028,16243,2028,16246,11906,16246,11906,16226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805760">
              <wp:simplePos x="0" y="0"/>
              <wp:positionH relativeFrom="page">
                <wp:posOffset>760381</wp:posOffset>
              </wp:positionH>
              <wp:positionV relativeFrom="page">
                <wp:posOffset>10123510</wp:posOffset>
              </wp:positionV>
              <wp:extent cx="353695" cy="196215"/>
              <wp:effectExtent l="0" t="0" r="0" b="0"/>
              <wp:wrapNone/>
              <wp:docPr id="1426" name="Textbox 14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26" name="Textbox 1426"/>
                    <wps:cNvSpPr txBox="1"/>
                    <wps:spPr>
                      <a:xfrm>
                        <a:off x="0" y="0"/>
                        <a:ext cx="35369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10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4"/>
                            </w:rPr>
                            <w:t>150</w:t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9.872551pt;margin-top:797.126831pt;width:27.85pt;height:15.45pt;mso-position-horizontal-relative:page;mso-position-vertical-relative:page;z-index:-20510720" type="#_x0000_t202" id="docshape1034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5"/>
                        <w:w w:val="105"/>
                        <w:sz w:val="24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105"/>
                        <w:sz w:val="24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105"/>
                        <w:sz w:val="24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105"/>
                        <w:sz w:val="24"/>
                      </w:rPr>
                      <w:t>150</w:t>
                    </w:r>
                    <w:r>
                      <w:rPr>
                        <w:color w:val="FFFFFF"/>
                        <w:spacing w:val="-5"/>
                        <w:w w:val="105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806272">
              <wp:simplePos x="0" y="0"/>
              <wp:positionH relativeFrom="page">
                <wp:posOffset>0</wp:posOffset>
              </wp:positionH>
              <wp:positionV relativeFrom="page">
                <wp:posOffset>9906000</wp:posOffset>
              </wp:positionV>
              <wp:extent cx="7044055" cy="399415"/>
              <wp:effectExtent l="0" t="0" r="0" b="0"/>
              <wp:wrapNone/>
              <wp:docPr id="1427" name="Group 1427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427" name="Group 1427"/>
                    <wpg:cNvGrpSpPr/>
                    <wpg:grpSpPr>
                      <a:xfrm>
                        <a:off x="0" y="0"/>
                        <a:ext cx="7044055" cy="399415"/>
                        <a:chExt cx="7044055" cy="399415"/>
                      </a:xfrm>
                    </wpg:grpSpPr>
                    <wps:wsp>
                      <wps:cNvPr id="1428" name="Graphic 1428"/>
                      <wps:cNvSpPr/>
                      <wps:spPr>
                        <a:xfrm>
                          <a:off x="6336791" y="82296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29" name="Graphic 1429"/>
                      <wps:cNvSpPr/>
                      <wps:spPr>
                        <a:xfrm>
                          <a:off x="0" y="0"/>
                          <a:ext cx="7044055" cy="399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44055" h="399415">
                              <a:moveTo>
                                <a:pt x="7043928" y="388620"/>
                              </a:moveTo>
                              <a:lnTo>
                                <a:pt x="6655308" y="0"/>
                              </a:lnTo>
                              <a:lnTo>
                                <a:pt x="6269723" y="385572"/>
                              </a:lnTo>
                              <a:lnTo>
                                <a:pt x="0" y="385572"/>
                              </a:lnTo>
                              <a:lnTo>
                                <a:pt x="0" y="397764"/>
                              </a:lnTo>
                              <a:lnTo>
                                <a:pt x="6297168" y="399288"/>
                              </a:lnTo>
                              <a:lnTo>
                                <a:pt x="6297168" y="388620"/>
                              </a:lnTo>
                              <a:lnTo>
                                <a:pt x="6321539" y="388620"/>
                              </a:lnTo>
                              <a:lnTo>
                                <a:pt x="6655308" y="54864"/>
                              </a:lnTo>
                              <a:lnTo>
                                <a:pt x="6989064" y="388620"/>
                              </a:lnTo>
                              <a:lnTo>
                                <a:pt x="7043928" y="388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780pt;width:554.65pt;height:31.45pt;mso-position-horizontal-relative:page;mso-position-vertical-relative:page;z-index:-20510208" id="docshapegroup1035" coordorigin="0,15600" coordsize="11093,629">
              <v:shape style="position:absolute;left:9979;top:15729;width:999;height:500" id="docshape1036" coordorigin="9979,15730" coordsize="999,500" path="m10978,16229l9979,16229,10478,15730,10978,16229xe" filled="true" fillcolor="#004b80" stroked="false">
                <v:path arrowok="t"/>
                <v:fill type="solid"/>
              </v:shape>
              <v:shape style="position:absolute;left:0;top:15600;width:11093;height:629" id="docshape1037" coordorigin="0,15600" coordsize="11093,629" path="m11093,16212l10481,15600,9874,16207,0,16207,0,16226,9917,16229,9917,16212,9955,16212,10481,15686,11006,16212,11093,16212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806784">
              <wp:simplePos x="0" y="0"/>
              <wp:positionH relativeFrom="page">
                <wp:posOffset>6517016</wp:posOffset>
              </wp:positionH>
              <wp:positionV relativeFrom="page">
                <wp:posOffset>10102150</wp:posOffset>
              </wp:positionV>
              <wp:extent cx="310515" cy="196215"/>
              <wp:effectExtent l="0" t="0" r="0" b="0"/>
              <wp:wrapNone/>
              <wp:docPr id="1430" name="Textbox 14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30" name="Textbox 1430"/>
                    <wps:cNvSpPr txBox="1"/>
                    <wps:spPr>
                      <a:xfrm>
                        <a:off x="0" y="0"/>
                        <a:ext cx="31051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9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95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9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95"/>
                              <w:sz w:val="24"/>
                            </w:rPr>
                            <w:t>151</w:t>
                          </w:r>
                          <w:r>
                            <w:rPr>
                              <w:color w:val="FFFFFF"/>
                              <w:spacing w:val="-5"/>
                              <w:w w:val="9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3.150879pt;margin-top:795.444885pt;width:24.45pt;height:15.45pt;mso-position-horizontal-relative:page;mso-position-vertical-relative:page;z-index:-20509696" type="#_x0000_t202" id="docshape1038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5"/>
                        <w:w w:val="95"/>
                        <w:sz w:val="24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95"/>
                        <w:sz w:val="24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95"/>
                        <w:sz w:val="24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95"/>
                        <w:sz w:val="24"/>
                      </w:rPr>
                      <w:t>151</w:t>
                    </w:r>
                    <w:r>
                      <w:rPr>
                        <w:color w:val="FFFFFF"/>
                        <w:spacing w:val="-5"/>
                        <w:w w:val="95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12064">
              <wp:simplePos x="0" y="0"/>
              <wp:positionH relativeFrom="page">
                <wp:posOffset>0</wp:posOffset>
              </wp:positionH>
              <wp:positionV relativeFrom="page">
                <wp:posOffset>9906000</wp:posOffset>
              </wp:positionV>
              <wp:extent cx="7044055" cy="399415"/>
              <wp:effectExtent l="0" t="0" r="0" b="0"/>
              <wp:wrapNone/>
              <wp:docPr id="462" name="Group 462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462" name="Group 462"/>
                    <wpg:cNvGrpSpPr/>
                    <wpg:grpSpPr>
                      <a:xfrm>
                        <a:off x="0" y="0"/>
                        <a:ext cx="7044055" cy="399415"/>
                        <a:chExt cx="7044055" cy="399415"/>
                      </a:xfrm>
                    </wpg:grpSpPr>
                    <wps:wsp>
                      <wps:cNvPr id="463" name="Graphic 463"/>
                      <wps:cNvSpPr/>
                      <wps:spPr>
                        <a:xfrm>
                          <a:off x="6336791" y="82296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64" name="Graphic 464"/>
                      <wps:cNvSpPr/>
                      <wps:spPr>
                        <a:xfrm>
                          <a:off x="0" y="0"/>
                          <a:ext cx="7044055" cy="399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44055" h="399415">
                              <a:moveTo>
                                <a:pt x="7043928" y="388620"/>
                              </a:moveTo>
                              <a:lnTo>
                                <a:pt x="6655308" y="0"/>
                              </a:lnTo>
                              <a:lnTo>
                                <a:pt x="6269723" y="385572"/>
                              </a:lnTo>
                              <a:lnTo>
                                <a:pt x="0" y="385572"/>
                              </a:lnTo>
                              <a:lnTo>
                                <a:pt x="0" y="397764"/>
                              </a:lnTo>
                              <a:lnTo>
                                <a:pt x="6297168" y="399288"/>
                              </a:lnTo>
                              <a:lnTo>
                                <a:pt x="6297168" y="388620"/>
                              </a:lnTo>
                              <a:lnTo>
                                <a:pt x="6321539" y="388620"/>
                              </a:lnTo>
                              <a:lnTo>
                                <a:pt x="6655308" y="54864"/>
                              </a:lnTo>
                              <a:lnTo>
                                <a:pt x="6989064" y="388620"/>
                              </a:lnTo>
                              <a:lnTo>
                                <a:pt x="7043928" y="388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780pt;width:554.65pt;height:31.45pt;mso-position-horizontal-relative:page;mso-position-vertical-relative:page;z-index:-20604416" id="docshapegroup439" coordorigin="0,15600" coordsize="11093,629">
              <v:shape style="position:absolute;left:9979;top:15729;width:999;height:500" id="docshape440" coordorigin="9979,15730" coordsize="999,500" path="m10978,16229l9979,16229,10478,15730,10978,16229xe" filled="true" fillcolor="#004b80" stroked="false">
                <v:path arrowok="t"/>
                <v:fill type="solid"/>
              </v:shape>
              <v:shape style="position:absolute;left:0;top:15600;width:11093;height:629" id="docshape441" coordorigin="0,15600" coordsize="11093,629" path="m11093,16212l10481,15600,9874,16207,0,16207,0,16226,9917,16229,9917,16212,9955,16212,10481,15686,11006,16212,11093,16212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12576">
              <wp:simplePos x="0" y="0"/>
              <wp:positionH relativeFrom="page">
                <wp:posOffset>6547539</wp:posOffset>
              </wp:positionH>
              <wp:positionV relativeFrom="page">
                <wp:posOffset>10102150</wp:posOffset>
              </wp:positionV>
              <wp:extent cx="241935" cy="196215"/>
              <wp:effectExtent l="0" t="0" r="0" b="0"/>
              <wp:wrapNone/>
              <wp:docPr id="465" name="Textbox 46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65" name="Textbox 465"/>
                    <wps:cNvSpPr txBox="1"/>
                    <wps:spPr>
                      <a:xfrm>
                        <a:off x="0" y="0"/>
                        <a:ext cx="24193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sz w:val="24"/>
                            </w:rPr>
                            <w:t>17</w:t>
                          </w:r>
                          <w:r>
                            <w:rPr>
                              <w:color w:val="FFFFFF"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5.554321pt;margin-top:795.444885pt;width:19.05pt;height:15.45pt;mso-position-horizontal-relative:page;mso-position-vertical-relative:page;z-index:-20603904" type="#_x0000_t202" id="docshape442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sz w:val="24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sz w:val="24"/>
                      </w:rPr>
                      <w:t>17</w:t>
                    </w:r>
                    <w:r>
                      <w:rPr>
                        <w:color w:val="FFFFFF"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808832">
              <wp:simplePos x="0" y="0"/>
              <wp:positionH relativeFrom="page">
                <wp:posOffset>792572</wp:posOffset>
              </wp:positionH>
              <wp:positionV relativeFrom="page">
                <wp:posOffset>10129265</wp:posOffset>
              </wp:positionV>
              <wp:extent cx="279400" cy="189230"/>
              <wp:effectExtent l="0" t="0" r="0" b="0"/>
              <wp:wrapNone/>
              <wp:docPr id="1456" name="Textbox 145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56" name="Textbox 1456"/>
                    <wps:cNvSpPr txBox="1"/>
                    <wps:spPr>
                      <a:xfrm>
                        <a:off x="0" y="0"/>
                        <a:ext cx="279400" cy="189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sz w:val="23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105"/>
                              <w:sz w:val="23"/>
                            </w:rPr>
                            <w:t>156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2.407299pt;margin-top:797.579956pt;width:22pt;height:14.9pt;mso-position-horizontal-relative:page;mso-position-vertical-relative:page;z-index:-20507648" type="#_x0000_t202" id="docshape1044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FFFFFF"/>
                        <w:spacing w:val="-5"/>
                        <w:w w:val="105"/>
                        <w:sz w:val="23"/>
                      </w:rPr>
                      <w:t>156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809344">
              <wp:simplePos x="0" y="0"/>
              <wp:positionH relativeFrom="page">
                <wp:posOffset>0</wp:posOffset>
              </wp:positionH>
              <wp:positionV relativeFrom="page">
                <wp:posOffset>9906000</wp:posOffset>
              </wp:positionV>
              <wp:extent cx="7044055" cy="399415"/>
              <wp:effectExtent l="0" t="0" r="0" b="0"/>
              <wp:wrapNone/>
              <wp:docPr id="1457" name="Group 1457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457" name="Group 1457"/>
                    <wpg:cNvGrpSpPr/>
                    <wpg:grpSpPr>
                      <a:xfrm>
                        <a:off x="0" y="0"/>
                        <a:ext cx="7044055" cy="399415"/>
                        <a:chExt cx="7044055" cy="399415"/>
                      </a:xfrm>
                    </wpg:grpSpPr>
                    <wps:wsp>
                      <wps:cNvPr id="1458" name="Graphic 1458"/>
                      <wps:cNvSpPr/>
                      <wps:spPr>
                        <a:xfrm>
                          <a:off x="6336791" y="82296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59" name="Graphic 1459"/>
                      <wps:cNvSpPr/>
                      <wps:spPr>
                        <a:xfrm>
                          <a:off x="0" y="0"/>
                          <a:ext cx="7044055" cy="399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44055" h="399415">
                              <a:moveTo>
                                <a:pt x="7043928" y="388620"/>
                              </a:moveTo>
                              <a:lnTo>
                                <a:pt x="6655308" y="0"/>
                              </a:lnTo>
                              <a:lnTo>
                                <a:pt x="6269723" y="385572"/>
                              </a:lnTo>
                              <a:lnTo>
                                <a:pt x="0" y="385572"/>
                              </a:lnTo>
                              <a:lnTo>
                                <a:pt x="0" y="397764"/>
                              </a:lnTo>
                              <a:lnTo>
                                <a:pt x="6297168" y="399288"/>
                              </a:lnTo>
                              <a:lnTo>
                                <a:pt x="6297168" y="388620"/>
                              </a:lnTo>
                              <a:lnTo>
                                <a:pt x="6321539" y="388620"/>
                              </a:lnTo>
                              <a:lnTo>
                                <a:pt x="6655308" y="54864"/>
                              </a:lnTo>
                              <a:lnTo>
                                <a:pt x="6989064" y="388620"/>
                              </a:lnTo>
                              <a:lnTo>
                                <a:pt x="7043928" y="388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780pt;width:554.65pt;height:31.45pt;mso-position-horizontal-relative:page;mso-position-vertical-relative:page;z-index:-20507136" id="docshapegroup1045" coordorigin="0,15600" coordsize="11093,629">
              <v:shape style="position:absolute;left:9979;top:15729;width:999;height:500" id="docshape1046" coordorigin="9979,15730" coordsize="999,500" path="m10978,16229l9979,16229,10478,15730,10978,16229xe" filled="true" fillcolor="#004b80" stroked="false">
                <v:path arrowok="t"/>
                <v:fill type="solid"/>
              </v:shape>
              <v:shape style="position:absolute;left:0;top:15600;width:11093;height:629" id="docshape1047" coordorigin="0,15600" coordsize="11093,629" path="m11093,16212l10481,15600,9874,16207,0,16207,0,16226,9917,16229,9917,16212,9955,16212,10481,15686,11006,16212,11093,16212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809856">
              <wp:simplePos x="0" y="0"/>
              <wp:positionH relativeFrom="page">
                <wp:posOffset>6499390</wp:posOffset>
              </wp:positionH>
              <wp:positionV relativeFrom="page">
                <wp:posOffset>10107905</wp:posOffset>
              </wp:positionV>
              <wp:extent cx="335915" cy="189230"/>
              <wp:effectExtent l="0" t="0" r="0" b="0"/>
              <wp:wrapNone/>
              <wp:docPr id="1460" name="Textbox 146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60" name="Textbox 1460"/>
                    <wps:cNvSpPr txBox="1"/>
                    <wps:spPr>
                      <a:xfrm>
                        <a:off x="0" y="0"/>
                        <a:ext cx="335915" cy="189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3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sz w:val="23"/>
                            </w:rPr>
                            <w:t>157</w:t>
                          </w:r>
                          <w:r>
                            <w:rPr>
                              <w:color w:val="FFFFFF"/>
                              <w:spacing w:val="-5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1.763pt;margin-top:795.898071pt;width:26.45pt;height:14.9pt;mso-position-horizontal-relative:page;mso-position-vertical-relative:page;z-index:-20506624" type="#_x0000_t202" id="docshape1048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FFFFFF"/>
                        <w:spacing w:val="-5"/>
                        <w:sz w:val="23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sz w:val="23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sz w:val="23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sz w:val="23"/>
                      </w:rPr>
                      <w:t>157</w:t>
                    </w:r>
                    <w:r>
                      <w:rPr>
                        <w:color w:val="FFFFFF"/>
                        <w:spacing w:val="-5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811904">
              <wp:simplePos x="0" y="0"/>
              <wp:positionH relativeFrom="page">
                <wp:posOffset>536448</wp:posOffset>
              </wp:positionH>
              <wp:positionV relativeFrom="page">
                <wp:posOffset>9925811</wp:posOffset>
              </wp:positionV>
              <wp:extent cx="7024370" cy="390525"/>
              <wp:effectExtent l="0" t="0" r="0" b="0"/>
              <wp:wrapNone/>
              <wp:docPr id="1473" name="Group 1473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473" name="Group 1473"/>
                    <wpg:cNvGrpSpPr/>
                    <wpg:grpSpPr>
                      <a:xfrm>
                        <a:off x="0" y="0"/>
                        <a:ext cx="7024370" cy="390525"/>
                        <a:chExt cx="7024370" cy="390525"/>
                      </a:xfrm>
                    </wpg:grpSpPr>
                    <wps:wsp>
                      <wps:cNvPr id="1474" name="Graphic 1474"/>
                      <wps:cNvSpPr/>
                      <wps:spPr>
                        <a:xfrm>
                          <a:off x="76200" y="71627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75" name="Graphic 1475"/>
                      <wps:cNvSpPr/>
                      <wps:spPr>
                        <a:xfrm>
                          <a:off x="0" y="0"/>
                          <a:ext cx="7024370" cy="390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24370" h="390525">
                              <a:moveTo>
                                <a:pt x="7024116" y="377952"/>
                              </a:moveTo>
                              <a:lnTo>
                                <a:pt x="766546" y="377952"/>
                              </a:lnTo>
                              <a:lnTo>
                                <a:pt x="388620" y="0"/>
                              </a:lnTo>
                              <a:lnTo>
                                <a:pt x="0" y="388632"/>
                              </a:lnTo>
                              <a:lnTo>
                                <a:pt x="54864" y="388632"/>
                              </a:lnTo>
                              <a:lnTo>
                                <a:pt x="388620" y="53340"/>
                              </a:lnTo>
                              <a:lnTo>
                                <a:pt x="723900" y="388632"/>
                              </a:lnTo>
                              <a:lnTo>
                                <a:pt x="751319" y="388632"/>
                              </a:lnTo>
                              <a:lnTo>
                                <a:pt x="751319" y="390144"/>
                              </a:lnTo>
                              <a:lnTo>
                                <a:pt x="7024116" y="390144"/>
                              </a:lnTo>
                              <a:lnTo>
                                <a:pt x="7024116" y="3779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42.240002pt;margin-top:781.559998pt;width:553.1pt;height:30.75pt;mso-position-horizontal-relative:page;mso-position-vertical-relative:page;z-index:-20504576" id="docshapegroup1057" coordorigin="845,15631" coordsize="11062,615">
              <v:shape style="position:absolute;left:964;top:15744;width:999;height:500" id="docshape1058" coordorigin="965,15744" coordsize="999,500" path="m1963,16243l965,16243,1464,15744,1963,16243xe" filled="true" fillcolor="#004b80" stroked="false">
                <v:path arrowok="t"/>
                <v:fill type="solid"/>
              </v:shape>
              <v:shape style="position:absolute;left:844;top:15631;width:11062;height:615" id="docshape1059" coordorigin="845,15631" coordsize="11062,615" path="m11906,16226l2052,16226,1457,15631,845,16243,931,16243,1457,15715,1985,16243,2028,16243,2028,16246,11906,16246,11906,16226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812416">
              <wp:simplePos x="0" y="0"/>
              <wp:positionH relativeFrom="page">
                <wp:posOffset>757329</wp:posOffset>
              </wp:positionH>
              <wp:positionV relativeFrom="page">
                <wp:posOffset>10123510</wp:posOffset>
              </wp:positionV>
              <wp:extent cx="363855" cy="196215"/>
              <wp:effectExtent l="0" t="0" r="0" b="0"/>
              <wp:wrapNone/>
              <wp:docPr id="1476" name="Textbox 147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76" name="Textbox 1476"/>
                    <wps:cNvSpPr txBox="1"/>
                    <wps:spPr>
                      <a:xfrm>
                        <a:off x="0" y="0"/>
                        <a:ext cx="36385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110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4"/>
                            </w:rPr>
                            <w:t>160</w:t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9.63221pt;margin-top:797.126831pt;width:28.65pt;height:15.45pt;mso-position-horizontal-relative:page;mso-position-vertical-relative:page;z-index:-20504064" type="#_x0000_t202" id="docshape1060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5"/>
                        <w:w w:val="110"/>
                        <w:sz w:val="24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110"/>
                        <w:sz w:val="24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110"/>
                        <w:sz w:val="24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110"/>
                        <w:sz w:val="24"/>
                      </w:rPr>
                      <w:t>160</w:t>
                    </w:r>
                    <w:r>
                      <w:rPr>
                        <w:color w:val="FFFFFF"/>
                        <w:spacing w:val="-5"/>
                        <w:w w:val="110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812928">
              <wp:simplePos x="0" y="0"/>
              <wp:positionH relativeFrom="page">
                <wp:posOffset>0</wp:posOffset>
              </wp:positionH>
              <wp:positionV relativeFrom="page">
                <wp:posOffset>9906000</wp:posOffset>
              </wp:positionV>
              <wp:extent cx="7044055" cy="399415"/>
              <wp:effectExtent l="0" t="0" r="0" b="0"/>
              <wp:wrapNone/>
              <wp:docPr id="1477" name="Group 1477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477" name="Group 1477"/>
                    <wpg:cNvGrpSpPr/>
                    <wpg:grpSpPr>
                      <a:xfrm>
                        <a:off x="0" y="0"/>
                        <a:ext cx="7044055" cy="399415"/>
                        <a:chExt cx="7044055" cy="399415"/>
                      </a:xfrm>
                    </wpg:grpSpPr>
                    <wps:wsp>
                      <wps:cNvPr id="1478" name="Graphic 1478"/>
                      <wps:cNvSpPr/>
                      <wps:spPr>
                        <a:xfrm>
                          <a:off x="6336791" y="82296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79" name="Graphic 1479"/>
                      <wps:cNvSpPr/>
                      <wps:spPr>
                        <a:xfrm>
                          <a:off x="0" y="0"/>
                          <a:ext cx="7044055" cy="399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44055" h="399415">
                              <a:moveTo>
                                <a:pt x="7043928" y="388620"/>
                              </a:moveTo>
                              <a:lnTo>
                                <a:pt x="6655308" y="0"/>
                              </a:lnTo>
                              <a:lnTo>
                                <a:pt x="6269723" y="385572"/>
                              </a:lnTo>
                              <a:lnTo>
                                <a:pt x="0" y="385572"/>
                              </a:lnTo>
                              <a:lnTo>
                                <a:pt x="0" y="397764"/>
                              </a:lnTo>
                              <a:lnTo>
                                <a:pt x="6297168" y="399288"/>
                              </a:lnTo>
                              <a:lnTo>
                                <a:pt x="6297168" y="388620"/>
                              </a:lnTo>
                              <a:lnTo>
                                <a:pt x="6321539" y="388620"/>
                              </a:lnTo>
                              <a:lnTo>
                                <a:pt x="6655308" y="54864"/>
                              </a:lnTo>
                              <a:lnTo>
                                <a:pt x="6989064" y="388620"/>
                              </a:lnTo>
                              <a:lnTo>
                                <a:pt x="7043928" y="388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780pt;width:554.65pt;height:31.45pt;mso-position-horizontal-relative:page;mso-position-vertical-relative:page;z-index:-20503552" id="docshapegroup1061" coordorigin="0,15600" coordsize="11093,629">
              <v:shape style="position:absolute;left:9979;top:15729;width:999;height:500" id="docshape1062" coordorigin="9979,15730" coordsize="999,500" path="m10978,16229l9979,16229,10478,15730,10978,16229xe" filled="true" fillcolor="#004b80" stroked="false">
                <v:path arrowok="t"/>
                <v:fill type="solid"/>
              </v:shape>
              <v:shape style="position:absolute;left:0;top:15600;width:11093;height:629" id="docshape1063" coordorigin="0,15600" coordsize="11093,629" path="m11093,16212l10481,15600,9874,16207,0,16207,0,16226,9917,16229,9917,16212,9955,16212,10481,15686,11006,16212,11093,16212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813440">
              <wp:simplePos x="0" y="0"/>
              <wp:positionH relativeFrom="page">
                <wp:posOffset>6496337</wp:posOffset>
              </wp:positionH>
              <wp:positionV relativeFrom="page">
                <wp:posOffset>10107905</wp:posOffset>
              </wp:positionV>
              <wp:extent cx="342900" cy="189230"/>
              <wp:effectExtent l="0" t="0" r="0" b="0"/>
              <wp:wrapNone/>
              <wp:docPr id="1480" name="Textbox 148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80" name="Textbox 1480"/>
                    <wps:cNvSpPr txBox="1"/>
                    <wps:spPr>
                      <a:xfrm>
                        <a:off x="0" y="0"/>
                        <a:ext cx="342900" cy="189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3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105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3"/>
                            </w:rPr>
                            <w:t>159</w:t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1.522614pt;margin-top:795.898071pt;width:27pt;height:14.9pt;mso-position-horizontal-relative:page;mso-position-vertical-relative:page;z-index:-20503040" type="#_x0000_t202" id="docshape1064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FFFFFF"/>
                        <w:spacing w:val="-5"/>
                        <w:w w:val="105"/>
                        <w:sz w:val="23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105"/>
                        <w:sz w:val="23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105"/>
                        <w:sz w:val="23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105"/>
                        <w:sz w:val="23"/>
                      </w:rPr>
                      <w:t>159</w:t>
                    </w:r>
                    <w:r>
                      <w:rPr>
                        <w:color w:val="FFFFFF"/>
                        <w:spacing w:val="-5"/>
                        <w:w w:val="105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813952">
              <wp:simplePos x="0" y="0"/>
              <wp:positionH relativeFrom="page">
                <wp:posOffset>536448</wp:posOffset>
              </wp:positionH>
              <wp:positionV relativeFrom="page">
                <wp:posOffset>9925811</wp:posOffset>
              </wp:positionV>
              <wp:extent cx="7024370" cy="390525"/>
              <wp:effectExtent l="0" t="0" r="0" b="0"/>
              <wp:wrapNone/>
              <wp:docPr id="1504" name="Group 1504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504" name="Group 1504"/>
                    <wpg:cNvGrpSpPr/>
                    <wpg:grpSpPr>
                      <a:xfrm>
                        <a:off x="0" y="0"/>
                        <a:ext cx="7024370" cy="390525"/>
                        <a:chExt cx="7024370" cy="390525"/>
                      </a:xfrm>
                    </wpg:grpSpPr>
                    <wps:wsp>
                      <wps:cNvPr id="1505" name="Graphic 1505"/>
                      <wps:cNvSpPr/>
                      <wps:spPr>
                        <a:xfrm>
                          <a:off x="76200" y="71627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06" name="Graphic 1506"/>
                      <wps:cNvSpPr/>
                      <wps:spPr>
                        <a:xfrm>
                          <a:off x="0" y="0"/>
                          <a:ext cx="7024370" cy="390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24370" h="390525">
                              <a:moveTo>
                                <a:pt x="7024116" y="377952"/>
                              </a:moveTo>
                              <a:lnTo>
                                <a:pt x="766546" y="377952"/>
                              </a:lnTo>
                              <a:lnTo>
                                <a:pt x="388620" y="0"/>
                              </a:lnTo>
                              <a:lnTo>
                                <a:pt x="0" y="388632"/>
                              </a:lnTo>
                              <a:lnTo>
                                <a:pt x="54864" y="388632"/>
                              </a:lnTo>
                              <a:lnTo>
                                <a:pt x="388620" y="53340"/>
                              </a:lnTo>
                              <a:lnTo>
                                <a:pt x="723900" y="388632"/>
                              </a:lnTo>
                              <a:lnTo>
                                <a:pt x="751319" y="388632"/>
                              </a:lnTo>
                              <a:lnTo>
                                <a:pt x="751319" y="390144"/>
                              </a:lnTo>
                              <a:lnTo>
                                <a:pt x="7024116" y="390144"/>
                              </a:lnTo>
                              <a:lnTo>
                                <a:pt x="7024116" y="3779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42.240002pt;margin-top:781.559998pt;width:553.1pt;height:30.75pt;mso-position-horizontal-relative:page;mso-position-vertical-relative:page;z-index:-20502528" id="docshapegroup1065" coordorigin="845,15631" coordsize="11062,615">
              <v:shape style="position:absolute;left:964;top:15744;width:999;height:500" id="docshape1066" coordorigin="965,15744" coordsize="999,500" path="m1963,16243l965,16243,1464,15744,1963,16243xe" filled="true" fillcolor="#004b80" stroked="false">
                <v:path arrowok="t"/>
                <v:fill type="solid"/>
              </v:shape>
              <v:shape style="position:absolute;left:844;top:15631;width:11062;height:615" id="docshape1067" coordorigin="845,15631" coordsize="11062,615" path="m11906,16226l2052,16226,1457,15631,845,16243,931,16243,1457,15715,1985,16243,2028,16243,2028,16246,11906,16246,11906,16226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814464">
              <wp:simplePos x="0" y="0"/>
              <wp:positionH relativeFrom="page">
                <wp:posOffset>768361</wp:posOffset>
              </wp:positionH>
              <wp:positionV relativeFrom="page">
                <wp:posOffset>10129265</wp:posOffset>
              </wp:positionV>
              <wp:extent cx="345440" cy="189230"/>
              <wp:effectExtent l="0" t="0" r="0" b="0"/>
              <wp:wrapNone/>
              <wp:docPr id="1507" name="Textbox 150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07" name="Textbox 1507"/>
                    <wps:cNvSpPr txBox="1"/>
                    <wps:spPr>
                      <a:xfrm>
                        <a:off x="0" y="0"/>
                        <a:ext cx="345440" cy="189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b/>
                              <w:sz w:val="23"/>
                            </w:rPr>
                          </w:pPr>
                          <w:r>
                            <w:rPr>
                              <w:b/>
                              <w:color w:val="FFFFFF"/>
                              <w:spacing w:val="-5"/>
                              <w:w w:val="105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FFFFFF"/>
                              <w:spacing w:val="-5"/>
                              <w:w w:val="105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b/>
                              <w:color w:val="FFFFFF"/>
                              <w:spacing w:val="-5"/>
                              <w:w w:val="105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FFFFFF"/>
                              <w:spacing w:val="-5"/>
                              <w:w w:val="105"/>
                              <w:sz w:val="23"/>
                            </w:rPr>
                            <w:t>168</w:t>
                          </w:r>
                          <w:r>
                            <w:rPr>
                              <w:b/>
                              <w:color w:val="FFFFFF"/>
                              <w:spacing w:val="-5"/>
                              <w:w w:val="105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0.500931pt;margin-top:797.579956pt;width:27.2pt;height:14.9pt;mso-position-horizontal-relative:page;mso-position-vertical-relative:page;z-index:-20502016" type="#_x0000_t202" id="docshape1068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b/>
                        <w:sz w:val="23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3"/>
                      </w:rPr>
                      <w:fldChar w:fldCharType="begin"/>
                    </w:r>
                    <w:r>
                      <w:rPr>
                        <w:b/>
                        <w:color w:val="FFFFFF"/>
                        <w:spacing w:val="-5"/>
                        <w:w w:val="105"/>
                        <w:sz w:val="23"/>
                      </w:rPr>
                      <w:instrText> PAGE </w:instrText>
                    </w:r>
                    <w:r>
                      <w:rPr>
                        <w:b/>
                        <w:color w:val="FFFFFF"/>
                        <w:spacing w:val="-5"/>
                        <w:w w:val="105"/>
                        <w:sz w:val="23"/>
                      </w:rPr>
                      <w:fldChar w:fldCharType="separate"/>
                    </w:r>
                    <w:r>
                      <w:rPr>
                        <w:b/>
                        <w:color w:val="FFFFFF"/>
                        <w:spacing w:val="-5"/>
                        <w:w w:val="105"/>
                        <w:sz w:val="23"/>
                      </w:rPr>
                      <w:t>168</w:t>
                    </w:r>
                    <w:r>
                      <w:rPr>
                        <w:b/>
                        <w:color w:val="FFFFFF"/>
                        <w:spacing w:val="-5"/>
                        <w:w w:val="105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814976">
              <wp:simplePos x="0" y="0"/>
              <wp:positionH relativeFrom="page">
                <wp:posOffset>0</wp:posOffset>
              </wp:positionH>
              <wp:positionV relativeFrom="page">
                <wp:posOffset>9906000</wp:posOffset>
              </wp:positionV>
              <wp:extent cx="7044055" cy="399415"/>
              <wp:effectExtent l="0" t="0" r="0" b="0"/>
              <wp:wrapNone/>
              <wp:docPr id="1508" name="Group 1508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508" name="Group 1508"/>
                    <wpg:cNvGrpSpPr/>
                    <wpg:grpSpPr>
                      <a:xfrm>
                        <a:off x="0" y="0"/>
                        <a:ext cx="7044055" cy="399415"/>
                        <a:chExt cx="7044055" cy="399415"/>
                      </a:xfrm>
                    </wpg:grpSpPr>
                    <wps:wsp>
                      <wps:cNvPr id="1509" name="Graphic 1509"/>
                      <wps:cNvSpPr/>
                      <wps:spPr>
                        <a:xfrm>
                          <a:off x="6336791" y="82296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10" name="Graphic 1510"/>
                      <wps:cNvSpPr/>
                      <wps:spPr>
                        <a:xfrm>
                          <a:off x="0" y="0"/>
                          <a:ext cx="7044055" cy="399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44055" h="399415">
                              <a:moveTo>
                                <a:pt x="7043928" y="388620"/>
                              </a:moveTo>
                              <a:lnTo>
                                <a:pt x="6655308" y="0"/>
                              </a:lnTo>
                              <a:lnTo>
                                <a:pt x="6269723" y="385572"/>
                              </a:lnTo>
                              <a:lnTo>
                                <a:pt x="0" y="385572"/>
                              </a:lnTo>
                              <a:lnTo>
                                <a:pt x="0" y="397764"/>
                              </a:lnTo>
                              <a:lnTo>
                                <a:pt x="6297168" y="399288"/>
                              </a:lnTo>
                              <a:lnTo>
                                <a:pt x="6297168" y="388620"/>
                              </a:lnTo>
                              <a:lnTo>
                                <a:pt x="6321539" y="388620"/>
                              </a:lnTo>
                              <a:lnTo>
                                <a:pt x="6655308" y="54864"/>
                              </a:lnTo>
                              <a:lnTo>
                                <a:pt x="6989064" y="388620"/>
                              </a:lnTo>
                              <a:lnTo>
                                <a:pt x="7043928" y="388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780pt;width:554.65pt;height:31.45pt;mso-position-horizontal-relative:page;mso-position-vertical-relative:page;z-index:-20501504" id="docshapegroup1069" coordorigin="0,15600" coordsize="11093,629">
              <v:shape style="position:absolute;left:9979;top:15729;width:999;height:500" id="docshape1070" coordorigin="9979,15730" coordsize="999,500" path="m10978,16229l9979,16229,10478,15730,10978,16229xe" filled="true" fillcolor="#004b80" stroked="false">
                <v:path arrowok="t"/>
                <v:fill type="solid"/>
              </v:shape>
              <v:shape style="position:absolute;left:0;top:15600;width:11093;height:629" id="docshape1071" coordorigin="0,15600" coordsize="11093,629" path="m11093,16212l10481,15600,9874,16207,0,16207,0,16226,9917,16229,9917,16212,9955,16212,10481,15686,11006,16212,11093,16212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815488">
              <wp:simplePos x="0" y="0"/>
              <wp:positionH relativeFrom="page">
                <wp:posOffset>6493285</wp:posOffset>
              </wp:positionH>
              <wp:positionV relativeFrom="page">
                <wp:posOffset>10107905</wp:posOffset>
              </wp:positionV>
              <wp:extent cx="350520" cy="189230"/>
              <wp:effectExtent l="0" t="0" r="0" b="0"/>
              <wp:wrapNone/>
              <wp:docPr id="1511" name="Textbox 151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11" name="Textbox 1511"/>
                    <wps:cNvSpPr txBox="1"/>
                    <wps:spPr>
                      <a:xfrm>
                        <a:off x="0" y="0"/>
                        <a:ext cx="350520" cy="189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3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105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3"/>
                            </w:rPr>
                            <w:t>169</w:t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1.282288pt;margin-top:795.898071pt;width:27.6pt;height:14.9pt;mso-position-horizontal-relative:page;mso-position-vertical-relative:page;z-index:-20500992" type="#_x0000_t202" id="docshape1072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FFFFFF"/>
                        <w:spacing w:val="-5"/>
                        <w:w w:val="105"/>
                        <w:sz w:val="23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105"/>
                        <w:sz w:val="23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105"/>
                        <w:sz w:val="23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105"/>
                        <w:sz w:val="23"/>
                      </w:rPr>
                      <w:t>169</w:t>
                    </w:r>
                    <w:r>
                      <w:rPr>
                        <w:color w:val="FFFFFF"/>
                        <w:spacing w:val="-5"/>
                        <w:w w:val="105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817536">
              <wp:simplePos x="0" y="0"/>
              <wp:positionH relativeFrom="page">
                <wp:posOffset>536448</wp:posOffset>
              </wp:positionH>
              <wp:positionV relativeFrom="page">
                <wp:posOffset>9925811</wp:posOffset>
              </wp:positionV>
              <wp:extent cx="7024370" cy="390525"/>
              <wp:effectExtent l="0" t="0" r="0" b="0"/>
              <wp:wrapNone/>
              <wp:docPr id="1525" name="Group 152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525" name="Group 1525"/>
                    <wpg:cNvGrpSpPr/>
                    <wpg:grpSpPr>
                      <a:xfrm>
                        <a:off x="0" y="0"/>
                        <a:ext cx="7024370" cy="390525"/>
                        <a:chExt cx="7024370" cy="390525"/>
                      </a:xfrm>
                    </wpg:grpSpPr>
                    <wps:wsp>
                      <wps:cNvPr id="1526" name="Graphic 1526"/>
                      <wps:cNvSpPr/>
                      <wps:spPr>
                        <a:xfrm>
                          <a:off x="76200" y="71627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27" name="Graphic 1527"/>
                      <wps:cNvSpPr/>
                      <wps:spPr>
                        <a:xfrm>
                          <a:off x="0" y="0"/>
                          <a:ext cx="7024370" cy="390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24370" h="390525">
                              <a:moveTo>
                                <a:pt x="7024116" y="377952"/>
                              </a:moveTo>
                              <a:lnTo>
                                <a:pt x="766546" y="377952"/>
                              </a:lnTo>
                              <a:lnTo>
                                <a:pt x="388620" y="0"/>
                              </a:lnTo>
                              <a:lnTo>
                                <a:pt x="0" y="388632"/>
                              </a:lnTo>
                              <a:lnTo>
                                <a:pt x="54864" y="388632"/>
                              </a:lnTo>
                              <a:lnTo>
                                <a:pt x="388620" y="53340"/>
                              </a:lnTo>
                              <a:lnTo>
                                <a:pt x="723900" y="388632"/>
                              </a:lnTo>
                              <a:lnTo>
                                <a:pt x="751319" y="388632"/>
                              </a:lnTo>
                              <a:lnTo>
                                <a:pt x="751319" y="390144"/>
                              </a:lnTo>
                              <a:lnTo>
                                <a:pt x="7024116" y="390144"/>
                              </a:lnTo>
                              <a:lnTo>
                                <a:pt x="7024116" y="3779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42.240002pt;margin-top:781.559998pt;width:553.1pt;height:30.75pt;mso-position-horizontal-relative:page;mso-position-vertical-relative:page;z-index:-20498944" id="docshapegroup1079" coordorigin="845,15631" coordsize="11062,615">
              <v:shape style="position:absolute;left:964;top:15744;width:999;height:500" id="docshape1080" coordorigin="965,15744" coordsize="999,500" path="m1963,16243l965,16243,1464,15744,1963,16243xe" filled="true" fillcolor="#004b80" stroked="false">
                <v:path arrowok="t"/>
                <v:fill type="solid"/>
              </v:shape>
              <v:shape style="position:absolute;left:844;top:15631;width:11062;height:615" id="docshape1081" coordorigin="845,15631" coordsize="11062,615" path="m11906,16226l2052,16226,1457,15631,845,16243,931,16243,1457,15715,1985,16243,2028,16243,2028,16246,11906,16246,11906,16226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818048">
              <wp:simplePos x="0" y="0"/>
              <wp:positionH relativeFrom="page">
                <wp:posOffset>761068</wp:posOffset>
              </wp:positionH>
              <wp:positionV relativeFrom="page">
                <wp:posOffset>10129265</wp:posOffset>
              </wp:positionV>
              <wp:extent cx="352425" cy="189230"/>
              <wp:effectExtent l="0" t="0" r="0" b="0"/>
              <wp:wrapNone/>
              <wp:docPr id="1528" name="Textbox 15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28" name="Textbox 1528"/>
                    <wps:cNvSpPr txBox="1"/>
                    <wps:spPr>
                      <a:xfrm>
                        <a:off x="0" y="0"/>
                        <a:ext cx="352425" cy="189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3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t>170</w:t>
                          </w:r>
                          <w:r>
                            <w:rPr>
                              <w:color w:val="FFFFFF"/>
                              <w:spacing w:val="-5"/>
                              <w:w w:val="110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9.926628pt;margin-top:797.579956pt;width:27.75pt;height:14.9pt;mso-position-horizontal-relative:page;mso-position-vertical-relative:page;z-index:-20498432" type="#_x0000_t202" id="docshape1082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t>170</w:t>
                    </w:r>
                    <w:r>
                      <w:rPr>
                        <w:color w:val="FFFFFF"/>
                        <w:spacing w:val="-5"/>
                        <w:w w:val="110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818560">
              <wp:simplePos x="0" y="0"/>
              <wp:positionH relativeFrom="page">
                <wp:posOffset>0</wp:posOffset>
              </wp:positionH>
              <wp:positionV relativeFrom="page">
                <wp:posOffset>9906000</wp:posOffset>
              </wp:positionV>
              <wp:extent cx="7044055" cy="399415"/>
              <wp:effectExtent l="0" t="0" r="0" b="0"/>
              <wp:wrapNone/>
              <wp:docPr id="1529" name="Group 1529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529" name="Group 1529"/>
                    <wpg:cNvGrpSpPr/>
                    <wpg:grpSpPr>
                      <a:xfrm>
                        <a:off x="0" y="0"/>
                        <a:ext cx="7044055" cy="399415"/>
                        <a:chExt cx="7044055" cy="399415"/>
                      </a:xfrm>
                    </wpg:grpSpPr>
                    <wps:wsp>
                      <wps:cNvPr id="1530" name="Graphic 1530"/>
                      <wps:cNvSpPr/>
                      <wps:spPr>
                        <a:xfrm>
                          <a:off x="6336791" y="82296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31" name="Graphic 1531"/>
                      <wps:cNvSpPr/>
                      <wps:spPr>
                        <a:xfrm>
                          <a:off x="0" y="0"/>
                          <a:ext cx="7044055" cy="399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44055" h="399415">
                              <a:moveTo>
                                <a:pt x="7043928" y="388620"/>
                              </a:moveTo>
                              <a:lnTo>
                                <a:pt x="6655308" y="0"/>
                              </a:lnTo>
                              <a:lnTo>
                                <a:pt x="6269723" y="385572"/>
                              </a:lnTo>
                              <a:lnTo>
                                <a:pt x="0" y="385572"/>
                              </a:lnTo>
                              <a:lnTo>
                                <a:pt x="0" y="397764"/>
                              </a:lnTo>
                              <a:lnTo>
                                <a:pt x="6297168" y="399288"/>
                              </a:lnTo>
                              <a:lnTo>
                                <a:pt x="6297168" y="388620"/>
                              </a:lnTo>
                              <a:lnTo>
                                <a:pt x="6321539" y="388620"/>
                              </a:lnTo>
                              <a:lnTo>
                                <a:pt x="6655308" y="54864"/>
                              </a:lnTo>
                              <a:lnTo>
                                <a:pt x="6989064" y="388620"/>
                              </a:lnTo>
                              <a:lnTo>
                                <a:pt x="7043928" y="388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780pt;width:554.65pt;height:31.45pt;mso-position-horizontal-relative:page;mso-position-vertical-relative:page;z-index:-20497920" id="docshapegroup1083" coordorigin="0,15600" coordsize="11093,629">
              <v:shape style="position:absolute;left:9979;top:15729;width:999;height:500" id="docshape1084" coordorigin="9979,15730" coordsize="999,500" path="m10978,16229l9979,16229,10478,15730,10978,16229xe" filled="true" fillcolor="#004b80" stroked="false">
                <v:path arrowok="t"/>
                <v:fill type="solid"/>
              </v:shape>
              <v:shape style="position:absolute;left:0;top:15600;width:11093;height:629" id="docshape1085" coordorigin="0,15600" coordsize="11093,629" path="m11093,16212l10481,15600,9874,16207,0,16207,0,16226,9917,16229,9917,16212,9955,16212,10481,15686,11006,16212,11093,16212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819072">
              <wp:simplePos x="0" y="0"/>
              <wp:positionH relativeFrom="page">
                <wp:posOffset>6520069</wp:posOffset>
              </wp:positionH>
              <wp:positionV relativeFrom="page">
                <wp:posOffset>10102150</wp:posOffset>
              </wp:positionV>
              <wp:extent cx="305435" cy="196215"/>
              <wp:effectExtent l="0" t="0" r="0" b="0"/>
              <wp:wrapNone/>
              <wp:docPr id="1532" name="Textbox 153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32" name="Textbox 1532"/>
                    <wps:cNvSpPr txBox="1"/>
                    <wps:spPr>
                      <a:xfrm>
                        <a:off x="0" y="0"/>
                        <a:ext cx="30543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w w:val="9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95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9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95"/>
                              <w:sz w:val="24"/>
                            </w:rPr>
                            <w:t>171</w:t>
                          </w:r>
                          <w:r>
                            <w:rPr>
                              <w:color w:val="FFFFFF"/>
                              <w:spacing w:val="-5"/>
                              <w:w w:val="9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3.391296pt;margin-top:795.444885pt;width:24.05pt;height:15.45pt;mso-position-horizontal-relative:page;mso-position-vertical-relative:page;z-index:-20497408" type="#_x0000_t202" id="docshape1086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5"/>
                        <w:w w:val="95"/>
                        <w:sz w:val="24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95"/>
                        <w:sz w:val="24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95"/>
                        <w:sz w:val="24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95"/>
                        <w:sz w:val="24"/>
                      </w:rPr>
                      <w:t>171</w:t>
                    </w:r>
                    <w:r>
                      <w:rPr>
                        <w:color w:val="FFFFFF"/>
                        <w:spacing w:val="-5"/>
                        <w:w w:val="95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819584">
              <wp:simplePos x="0" y="0"/>
              <wp:positionH relativeFrom="page">
                <wp:posOffset>536448</wp:posOffset>
              </wp:positionH>
              <wp:positionV relativeFrom="page">
                <wp:posOffset>9925811</wp:posOffset>
              </wp:positionV>
              <wp:extent cx="7024370" cy="390525"/>
              <wp:effectExtent l="0" t="0" r="0" b="0"/>
              <wp:wrapNone/>
              <wp:docPr id="1549" name="Group 1549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549" name="Group 1549"/>
                    <wpg:cNvGrpSpPr/>
                    <wpg:grpSpPr>
                      <a:xfrm>
                        <a:off x="0" y="0"/>
                        <a:ext cx="7024370" cy="390525"/>
                        <a:chExt cx="7024370" cy="390525"/>
                      </a:xfrm>
                    </wpg:grpSpPr>
                    <wps:wsp>
                      <wps:cNvPr id="1550" name="Graphic 1550"/>
                      <wps:cNvSpPr/>
                      <wps:spPr>
                        <a:xfrm>
                          <a:off x="76200" y="71627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51" name="Graphic 1551"/>
                      <wps:cNvSpPr/>
                      <wps:spPr>
                        <a:xfrm>
                          <a:off x="0" y="0"/>
                          <a:ext cx="7024370" cy="390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24370" h="390525">
                              <a:moveTo>
                                <a:pt x="7024116" y="377952"/>
                              </a:moveTo>
                              <a:lnTo>
                                <a:pt x="766546" y="377952"/>
                              </a:lnTo>
                              <a:lnTo>
                                <a:pt x="388620" y="0"/>
                              </a:lnTo>
                              <a:lnTo>
                                <a:pt x="0" y="388632"/>
                              </a:lnTo>
                              <a:lnTo>
                                <a:pt x="54864" y="388632"/>
                              </a:lnTo>
                              <a:lnTo>
                                <a:pt x="388620" y="53340"/>
                              </a:lnTo>
                              <a:lnTo>
                                <a:pt x="723900" y="388632"/>
                              </a:lnTo>
                              <a:lnTo>
                                <a:pt x="751319" y="388632"/>
                              </a:lnTo>
                              <a:lnTo>
                                <a:pt x="751319" y="390144"/>
                              </a:lnTo>
                              <a:lnTo>
                                <a:pt x="7024116" y="390144"/>
                              </a:lnTo>
                              <a:lnTo>
                                <a:pt x="7024116" y="3779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42.240002pt;margin-top:781.559998pt;width:553.1pt;height:30.75pt;mso-position-horizontal-relative:page;mso-position-vertical-relative:page;z-index:-20496896" id="docshapegroup1091" coordorigin="845,15631" coordsize="11062,615">
              <v:shape style="position:absolute;left:964;top:15744;width:999;height:500" id="docshape1092" coordorigin="965,15744" coordsize="999,500" path="m1963,16243l965,16243,1464,15744,1963,16243xe" filled="true" fillcolor="#004b80" stroked="false">
                <v:path arrowok="t"/>
                <v:fill type="solid"/>
              </v:shape>
              <v:shape style="position:absolute;left:844;top:15631;width:11062;height:615" id="docshape1093" coordorigin="845,15631" coordsize="11062,615" path="m11906,16226l2052,16226,1457,15631,845,16243,931,16243,1457,15715,1985,16243,2028,16243,2028,16246,11906,16246,11906,16226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820096">
              <wp:simplePos x="0" y="0"/>
              <wp:positionH relativeFrom="page">
                <wp:posOffset>768864</wp:posOffset>
              </wp:positionH>
              <wp:positionV relativeFrom="page">
                <wp:posOffset>10135020</wp:posOffset>
              </wp:positionV>
              <wp:extent cx="339090" cy="182245"/>
              <wp:effectExtent l="0" t="0" r="0" b="0"/>
              <wp:wrapNone/>
              <wp:docPr id="1552" name="Textbox 155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52" name="Textbox 1552"/>
                    <wps:cNvSpPr txBox="1"/>
                    <wps:spPr>
                      <a:xfrm>
                        <a:off x="0" y="0"/>
                        <a:ext cx="339090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6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color w:val="FFFFFF"/>
                              <w:spacing w:val="-5"/>
                              <w:w w:val="105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FFFFFF"/>
                              <w:spacing w:val="-5"/>
                              <w:w w:val="105"/>
                              <w:sz w:val="22"/>
                            </w:rPr>
                            <w:instrText> PAGE </w:instrText>
                          </w:r>
                          <w:r>
                            <w:rPr>
                              <w:b/>
                              <w:color w:val="FFFFFF"/>
                              <w:spacing w:val="-5"/>
                              <w:w w:val="105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FFFFFF"/>
                              <w:spacing w:val="-5"/>
                              <w:w w:val="105"/>
                              <w:sz w:val="22"/>
                            </w:rPr>
                            <w:t>174</w:t>
                          </w:r>
                          <w:r>
                            <w:rPr>
                              <w:b/>
                              <w:color w:val="FFFFFF"/>
                              <w:spacing w:val="-5"/>
                              <w:w w:val="105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0.540489pt;margin-top:798.033142pt;width:26.7pt;height:14.35pt;mso-position-horizontal-relative:page;mso-position-vertical-relative:page;z-index:-20496384" type="#_x0000_t202" id="docshape1094" filled="false" stroked="false">
              <v:textbox inset="0,0,0,0">
                <w:txbxContent>
                  <w:p>
                    <w:pPr>
                      <w:spacing w:before="13"/>
                      <w:ind w:left="6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2"/>
                      </w:rPr>
                      <w:fldChar w:fldCharType="begin"/>
                    </w:r>
                    <w:r>
                      <w:rPr>
                        <w:b/>
                        <w:color w:val="FFFFFF"/>
                        <w:spacing w:val="-5"/>
                        <w:w w:val="105"/>
                        <w:sz w:val="22"/>
                      </w:rPr>
                      <w:instrText> PAGE </w:instrText>
                    </w:r>
                    <w:r>
                      <w:rPr>
                        <w:b/>
                        <w:color w:val="FFFFFF"/>
                        <w:spacing w:val="-5"/>
                        <w:w w:val="105"/>
                        <w:sz w:val="22"/>
                      </w:rPr>
                      <w:fldChar w:fldCharType="separate"/>
                    </w:r>
                    <w:r>
                      <w:rPr>
                        <w:b/>
                        <w:color w:val="FFFFFF"/>
                        <w:spacing w:val="-5"/>
                        <w:w w:val="105"/>
                        <w:sz w:val="22"/>
                      </w:rPr>
                      <w:t>174</w:t>
                    </w:r>
                    <w:r>
                      <w:rPr>
                        <w:b/>
                        <w:color w:val="FFFFFF"/>
                        <w:spacing w:val="-5"/>
                        <w:w w:val="105"/>
                        <w:sz w:val="2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820608">
              <wp:simplePos x="0" y="0"/>
              <wp:positionH relativeFrom="page">
                <wp:posOffset>0</wp:posOffset>
              </wp:positionH>
              <wp:positionV relativeFrom="page">
                <wp:posOffset>9906000</wp:posOffset>
              </wp:positionV>
              <wp:extent cx="7044055" cy="399415"/>
              <wp:effectExtent l="0" t="0" r="0" b="0"/>
              <wp:wrapNone/>
              <wp:docPr id="1553" name="Group 1553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553" name="Group 1553"/>
                    <wpg:cNvGrpSpPr/>
                    <wpg:grpSpPr>
                      <a:xfrm>
                        <a:off x="0" y="0"/>
                        <a:ext cx="7044055" cy="399415"/>
                        <a:chExt cx="7044055" cy="399415"/>
                      </a:xfrm>
                    </wpg:grpSpPr>
                    <wps:wsp>
                      <wps:cNvPr id="1554" name="Graphic 1554"/>
                      <wps:cNvSpPr/>
                      <wps:spPr>
                        <a:xfrm>
                          <a:off x="6336791" y="82296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55" name="Graphic 1555"/>
                      <wps:cNvSpPr/>
                      <wps:spPr>
                        <a:xfrm>
                          <a:off x="0" y="0"/>
                          <a:ext cx="7044055" cy="399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44055" h="399415">
                              <a:moveTo>
                                <a:pt x="7043928" y="388620"/>
                              </a:moveTo>
                              <a:lnTo>
                                <a:pt x="6655308" y="0"/>
                              </a:lnTo>
                              <a:lnTo>
                                <a:pt x="6269723" y="385572"/>
                              </a:lnTo>
                              <a:lnTo>
                                <a:pt x="0" y="385572"/>
                              </a:lnTo>
                              <a:lnTo>
                                <a:pt x="0" y="397764"/>
                              </a:lnTo>
                              <a:lnTo>
                                <a:pt x="6297168" y="399288"/>
                              </a:lnTo>
                              <a:lnTo>
                                <a:pt x="6297168" y="388620"/>
                              </a:lnTo>
                              <a:lnTo>
                                <a:pt x="6321539" y="388620"/>
                              </a:lnTo>
                              <a:lnTo>
                                <a:pt x="6655308" y="54864"/>
                              </a:lnTo>
                              <a:lnTo>
                                <a:pt x="6989064" y="388620"/>
                              </a:lnTo>
                              <a:lnTo>
                                <a:pt x="7043928" y="388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780pt;width:554.65pt;height:31.45pt;mso-position-horizontal-relative:page;mso-position-vertical-relative:page;z-index:-20495872" id="docshapegroup1095" coordorigin="0,15600" coordsize="11093,629">
              <v:shape style="position:absolute;left:9979;top:15729;width:999;height:500" id="docshape1096" coordorigin="9979,15730" coordsize="999,500" path="m10978,16229l9979,16229,10478,15730,10978,16229xe" filled="true" fillcolor="#004b80" stroked="false">
                <v:path arrowok="t"/>
                <v:fill type="solid"/>
              </v:shape>
              <v:shape style="position:absolute;left:0;top:15600;width:11093;height:629" id="docshape1097" coordorigin="0,15600" coordsize="11093,629" path="m11093,16212l10481,15600,9874,16207,0,16207,0,16226,9917,16229,9917,16212,9955,16212,10481,15686,11006,16212,11093,16212xe" filled="true" fillcolor="#565759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821120">
              <wp:simplePos x="0" y="0"/>
              <wp:positionH relativeFrom="page">
                <wp:posOffset>6499390</wp:posOffset>
              </wp:positionH>
              <wp:positionV relativeFrom="page">
                <wp:posOffset>10107905</wp:posOffset>
              </wp:positionV>
              <wp:extent cx="335915" cy="189230"/>
              <wp:effectExtent l="0" t="0" r="0" b="0"/>
              <wp:wrapNone/>
              <wp:docPr id="1556" name="Textbox 155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56" name="Textbox 1556"/>
                    <wps:cNvSpPr txBox="1"/>
                    <wps:spPr>
                      <a:xfrm>
                        <a:off x="0" y="0"/>
                        <a:ext cx="335915" cy="189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23"/>
                            </w:rPr>
                          </w:pPr>
                          <w:r>
                            <w:rPr>
                              <w:color w:val="FFFFFF"/>
                              <w:spacing w:val="-5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sz w:val="23"/>
                            </w:rPr>
                            <w:t>175</w:t>
                          </w:r>
                          <w:r>
                            <w:rPr>
                              <w:color w:val="FFFFFF"/>
                              <w:spacing w:val="-5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1.763pt;margin-top:795.898071pt;width:26.45pt;height:14.9pt;mso-position-horizontal-relative:page;mso-position-vertical-relative:page;z-index:-20495360" type="#_x0000_t202" id="docshape1098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FFFFFF"/>
                        <w:spacing w:val="-5"/>
                        <w:sz w:val="23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sz w:val="23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sz w:val="23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sz w:val="23"/>
                      </w:rPr>
                      <w:t>175</w:t>
                    </w:r>
                    <w:r>
                      <w:rPr>
                        <w:color w:val="FFFFFF"/>
                        <w:spacing w:val="-5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14624">
              <wp:simplePos x="0" y="0"/>
              <wp:positionH relativeFrom="page">
                <wp:posOffset>536448</wp:posOffset>
              </wp:positionH>
              <wp:positionV relativeFrom="page">
                <wp:posOffset>9925811</wp:posOffset>
              </wp:positionV>
              <wp:extent cx="7024370" cy="390525"/>
              <wp:effectExtent l="0" t="0" r="0" b="0"/>
              <wp:wrapNone/>
              <wp:docPr id="478" name="Group 478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478" name="Group 478"/>
                    <wpg:cNvGrpSpPr/>
                    <wpg:grpSpPr>
                      <a:xfrm>
                        <a:off x="0" y="0"/>
                        <a:ext cx="7024370" cy="390525"/>
                        <a:chExt cx="7024370" cy="390525"/>
                      </a:xfrm>
                    </wpg:grpSpPr>
                    <wps:wsp>
                      <wps:cNvPr id="479" name="Graphic 479"/>
                      <wps:cNvSpPr/>
                      <wps:spPr>
                        <a:xfrm>
                          <a:off x="76200" y="71627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80" name="Graphic 480"/>
                      <wps:cNvSpPr/>
                      <wps:spPr>
                        <a:xfrm>
                          <a:off x="0" y="0"/>
                          <a:ext cx="7024370" cy="390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24370" h="390525">
                              <a:moveTo>
                                <a:pt x="7024116" y="377952"/>
                              </a:moveTo>
                              <a:lnTo>
                                <a:pt x="766546" y="377952"/>
                              </a:lnTo>
                              <a:lnTo>
                                <a:pt x="388620" y="0"/>
                              </a:lnTo>
                              <a:lnTo>
                                <a:pt x="0" y="388632"/>
                              </a:lnTo>
                              <a:lnTo>
                                <a:pt x="54864" y="388632"/>
                              </a:lnTo>
                              <a:lnTo>
                                <a:pt x="388620" y="53340"/>
                              </a:lnTo>
                              <a:lnTo>
                                <a:pt x="723900" y="388632"/>
                              </a:lnTo>
                              <a:lnTo>
                                <a:pt x="751319" y="388632"/>
                              </a:lnTo>
                              <a:lnTo>
                                <a:pt x="751319" y="390144"/>
                              </a:lnTo>
                              <a:lnTo>
                                <a:pt x="7024116" y="390144"/>
                              </a:lnTo>
                              <a:lnTo>
                                <a:pt x="7024116" y="3779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481" name="Image 48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141731" y="208788"/>
                          <a:ext cx="518159" cy="16459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42.240002pt;margin-top:781.559998pt;width:553.1pt;height:30.75pt;mso-position-horizontal-relative:page;mso-position-vertical-relative:page;z-index:-20601856" id="docshapegroup453" coordorigin="845,15631" coordsize="11062,615">
              <v:shape style="position:absolute;left:964;top:15744;width:999;height:500" id="docshape454" coordorigin="965,15744" coordsize="999,500" path="m1963,16243l965,16243,1464,15744,1963,16243xe" filled="true" fillcolor="#004b80" stroked="false">
                <v:path arrowok="t"/>
                <v:fill type="solid"/>
              </v:shape>
              <v:shape style="position:absolute;left:844;top:15631;width:11062;height:615" id="docshape455" coordorigin="845,15631" coordsize="11062,615" path="m11906,16226l2052,16226,1457,15631,845,16243,931,16243,1457,15715,1985,16243,2028,16243,2028,16246,11906,16246,11906,16226xe" filled="true" fillcolor="#565759" stroked="false">
                <v:path arrowok="t"/>
                <v:fill type="solid"/>
              </v:shape>
              <v:shape style="position:absolute;left:1068;top:15960;width:816;height:260" type="#_x0000_t75" id="docshape456" stroked="false">
                <v:imagedata r:id="rId1" o:title="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15136">
              <wp:simplePos x="0" y="0"/>
              <wp:positionH relativeFrom="page">
                <wp:posOffset>816696</wp:posOffset>
              </wp:positionH>
              <wp:positionV relativeFrom="page">
                <wp:posOffset>10138071</wp:posOffset>
              </wp:positionV>
              <wp:extent cx="249554" cy="182245"/>
              <wp:effectExtent l="0" t="0" r="0" b="0"/>
              <wp:wrapNone/>
              <wp:docPr id="482" name="Textbox 48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82" name="Textbox 482"/>
                    <wps:cNvSpPr txBox="1"/>
                    <wps:spPr>
                      <a:xfrm>
                        <a:off x="0" y="0"/>
                        <a:ext cx="249554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3"/>
                            <w:ind w:left="60"/>
                            <w:jc w:val="left"/>
                          </w:pPr>
                          <w:r>
                            <w:rPr>
                              <w:color w:val="FFFFFF"/>
                              <w:spacing w:val="-5"/>
                              <w:w w:val="105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</w:rPr>
                            <w:t>18</w:t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4.306793pt;margin-top:798.273376pt;width:19.650pt;height:14.35pt;mso-position-horizontal-relative:page;mso-position-vertical-relative:page;z-index:-20601344" type="#_x0000_t202" id="docshape457" filled="false" stroked="false">
              <v:textbox inset="0,0,0,0">
                <w:txbxContent>
                  <w:p>
                    <w:pPr>
                      <w:pStyle w:val="BodyText"/>
                      <w:spacing w:before="13"/>
                      <w:ind w:left="60"/>
                      <w:jc w:val="left"/>
                    </w:pPr>
                    <w:r>
                      <w:rPr>
                        <w:color w:val="FFFFFF"/>
                        <w:spacing w:val="-5"/>
                        <w:w w:val="105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105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105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105"/>
                      </w:rPr>
                      <w:t>18</w:t>
                    </w:r>
                    <w:r>
                      <w:rPr>
                        <w:color w:val="FFFFFF"/>
                        <w:spacing w:val="-5"/>
                        <w:w w:val="10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8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ftr>
</file>

<file path=word/footer8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ftr>
</file>

<file path=word/footer8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ftr>
</file>

<file path=word/footer8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ftr>
</file>

<file path=word/footer8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ftr>
</file>

<file path=word/footer8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ftr>
</file>

<file path=word/footer8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ftr>
</file>

<file path=word/footer8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ftr>
</file>

<file path=word/footer8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ftr>
</file>

<file path=word/footer8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ftr>
</file>

<file path=word/footer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15648">
              <wp:simplePos x="0" y="0"/>
              <wp:positionH relativeFrom="page">
                <wp:posOffset>0</wp:posOffset>
              </wp:positionH>
              <wp:positionV relativeFrom="page">
                <wp:posOffset>9906000</wp:posOffset>
              </wp:positionV>
              <wp:extent cx="7044055" cy="399415"/>
              <wp:effectExtent l="0" t="0" r="0" b="0"/>
              <wp:wrapNone/>
              <wp:docPr id="483" name="Group 483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483" name="Group 483"/>
                    <wpg:cNvGrpSpPr/>
                    <wpg:grpSpPr>
                      <a:xfrm>
                        <a:off x="0" y="0"/>
                        <a:ext cx="7044055" cy="399415"/>
                        <a:chExt cx="7044055" cy="399415"/>
                      </a:xfrm>
                    </wpg:grpSpPr>
                    <wps:wsp>
                      <wps:cNvPr id="484" name="Graphic 484"/>
                      <wps:cNvSpPr/>
                      <wps:spPr>
                        <a:xfrm>
                          <a:off x="6336791" y="82296"/>
                          <a:ext cx="634365" cy="317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" h="317500">
                              <a:moveTo>
                                <a:pt x="633984" y="316992"/>
                              </a:moveTo>
                              <a:lnTo>
                                <a:pt x="0" y="316992"/>
                              </a:lnTo>
                              <a:lnTo>
                                <a:pt x="316991" y="0"/>
                              </a:lnTo>
                              <a:lnTo>
                                <a:pt x="633984" y="3169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85" name="Graphic 485"/>
                      <wps:cNvSpPr/>
                      <wps:spPr>
                        <a:xfrm>
                          <a:off x="0" y="0"/>
                          <a:ext cx="7044055" cy="399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44055" h="399415">
                              <a:moveTo>
                                <a:pt x="7043928" y="388620"/>
                              </a:moveTo>
                              <a:lnTo>
                                <a:pt x="6655308" y="0"/>
                              </a:lnTo>
                              <a:lnTo>
                                <a:pt x="6269723" y="385572"/>
                              </a:lnTo>
                              <a:lnTo>
                                <a:pt x="0" y="385572"/>
                              </a:lnTo>
                              <a:lnTo>
                                <a:pt x="0" y="397764"/>
                              </a:lnTo>
                              <a:lnTo>
                                <a:pt x="6297168" y="399288"/>
                              </a:lnTo>
                              <a:lnTo>
                                <a:pt x="6297168" y="388620"/>
                              </a:lnTo>
                              <a:lnTo>
                                <a:pt x="6321539" y="388620"/>
                              </a:lnTo>
                              <a:lnTo>
                                <a:pt x="6655308" y="54864"/>
                              </a:lnTo>
                              <a:lnTo>
                                <a:pt x="6989064" y="388620"/>
                              </a:lnTo>
                              <a:lnTo>
                                <a:pt x="7043928" y="3886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7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486" name="Image 486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6399276" y="205740"/>
                          <a:ext cx="518159" cy="16459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0pt;margin-top:780pt;width:554.65pt;height:31.45pt;mso-position-horizontal-relative:page;mso-position-vertical-relative:page;z-index:-20600832" id="docshapegroup458" coordorigin="0,15600" coordsize="11093,629">
              <v:shape style="position:absolute;left:9979;top:15729;width:999;height:500" id="docshape459" coordorigin="9979,15730" coordsize="999,500" path="m10978,16229l9979,16229,10478,15730,10978,16229xe" filled="true" fillcolor="#004b80" stroked="false">
                <v:path arrowok="t"/>
                <v:fill type="solid"/>
              </v:shape>
              <v:shape style="position:absolute;left:0;top:15600;width:11093;height:629" id="docshape460" coordorigin="0,15600" coordsize="11093,629" path="m11093,16212l10481,15600,9874,16207,0,16207,0,16226,9917,16229,9917,16212,9955,16212,10481,15686,11006,16212,11093,16212xe" filled="true" fillcolor="#565759" stroked="false">
                <v:path arrowok="t"/>
                <v:fill type="solid"/>
              </v:shape>
              <v:shape style="position:absolute;left:10077;top:15924;width:816;height:260" type="#_x0000_t75" id="docshape461" stroked="false">
                <v:imagedata r:id="rId1" o:title="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16160">
              <wp:simplePos x="0" y="0"/>
              <wp:positionH relativeFrom="page">
                <wp:posOffset>6545861</wp:posOffset>
              </wp:positionH>
              <wp:positionV relativeFrom="page">
                <wp:posOffset>10113660</wp:posOffset>
              </wp:positionV>
              <wp:extent cx="249554" cy="182245"/>
              <wp:effectExtent l="0" t="0" r="0" b="0"/>
              <wp:wrapNone/>
              <wp:docPr id="487" name="Textbox 48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87" name="Textbox 487"/>
                    <wps:cNvSpPr txBox="1"/>
                    <wps:spPr>
                      <a:xfrm>
                        <a:off x="0" y="0"/>
                        <a:ext cx="249554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3"/>
                            <w:ind w:left="60"/>
                            <w:jc w:val="left"/>
                          </w:pPr>
                          <w:r>
                            <w:rPr>
                              <w:color w:val="FFFFFF"/>
                              <w:spacing w:val="-5"/>
                              <w:w w:val="105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</w:rPr>
                            <w:t>19</w:t>
                          </w:r>
                          <w:r>
                            <w:rPr>
                              <w:color w:val="FFFFFF"/>
                              <w:spacing w:val="-5"/>
                              <w:w w:val="10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5.42218pt;margin-top:796.351196pt;width:19.650pt;height:14.35pt;mso-position-horizontal-relative:page;mso-position-vertical-relative:page;z-index:-20600320" type="#_x0000_t202" id="docshape462" filled="false" stroked="false">
              <v:textbox inset="0,0,0,0">
                <w:txbxContent>
                  <w:p>
                    <w:pPr>
                      <w:pStyle w:val="BodyText"/>
                      <w:spacing w:before="13"/>
                      <w:ind w:left="60"/>
                      <w:jc w:val="left"/>
                    </w:pPr>
                    <w:r>
                      <w:rPr>
                        <w:color w:val="FFFFFF"/>
                        <w:spacing w:val="-5"/>
                        <w:w w:val="105"/>
                      </w:rPr>
                      <w:fldChar w:fldCharType="begin"/>
                    </w:r>
                    <w:r>
                      <w:rPr>
                        <w:color w:val="FFFFFF"/>
                        <w:spacing w:val="-5"/>
                        <w:w w:val="105"/>
                      </w:rPr>
                      <w:instrText> PAGE </w:instrText>
                    </w:r>
                    <w:r>
                      <w:rPr>
                        <w:color w:val="FFFFFF"/>
                        <w:spacing w:val="-5"/>
                        <w:w w:val="105"/>
                      </w:rPr>
                      <w:fldChar w:fldCharType="separate"/>
                    </w:r>
                    <w:r>
                      <w:rPr>
                        <w:color w:val="FFFFFF"/>
                        <w:spacing w:val="-5"/>
                        <w:w w:val="105"/>
                      </w:rPr>
                      <w:t>19</w:t>
                    </w:r>
                    <w:r>
                      <w:rPr>
                        <w:color w:val="FFFFFF"/>
                        <w:spacing w:val="-5"/>
                        <w:w w:val="10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9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ftr>
</file>

<file path=word/footer9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ftr>
</file>

<file path=word/footer9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ftr>
</file>

<file path=word/footer9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ftr>
</file>

<file path=word/footer9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ftr>
</file>

<file path=word/footer9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ftr>
</file>

<file path=word/footer9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ftr>
</file>

<file path=word/footer9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01312">
              <wp:simplePos x="0" y="0"/>
              <wp:positionH relativeFrom="page">
                <wp:posOffset>86868</wp:posOffset>
              </wp:positionH>
              <wp:positionV relativeFrom="page">
                <wp:posOffset>449579</wp:posOffset>
              </wp:positionV>
              <wp:extent cx="6936105" cy="181610"/>
              <wp:effectExtent l="0" t="0" r="0" b="0"/>
              <wp:wrapNone/>
              <wp:docPr id="398" name="Group 398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398" name="Group 398"/>
                    <wpg:cNvGrpSpPr/>
                    <wpg:grpSpPr>
                      <a:xfrm>
                        <a:off x="0" y="0"/>
                        <a:ext cx="6936105" cy="181610"/>
                        <a:chExt cx="6936105" cy="181610"/>
                      </a:xfrm>
                    </wpg:grpSpPr>
                    <wps:wsp>
                      <wps:cNvPr id="399" name="Graphic 399"/>
                      <wps:cNvSpPr/>
                      <wps:spPr>
                        <a:xfrm>
                          <a:off x="0" y="0"/>
                          <a:ext cx="6936105" cy="181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6105" h="181610">
                              <a:moveTo>
                                <a:pt x="6935724" y="0"/>
                              </a:moveTo>
                              <a:lnTo>
                                <a:pt x="0" y="0"/>
                              </a:lnTo>
                              <a:lnTo>
                                <a:pt x="0" y="22860"/>
                              </a:lnTo>
                              <a:lnTo>
                                <a:pt x="0" y="160020"/>
                              </a:lnTo>
                              <a:lnTo>
                                <a:pt x="0" y="181610"/>
                              </a:lnTo>
                              <a:lnTo>
                                <a:pt x="6935724" y="181610"/>
                              </a:lnTo>
                              <a:lnTo>
                                <a:pt x="6935724" y="160020"/>
                              </a:lnTo>
                              <a:lnTo>
                                <a:pt x="6935724" y="22860"/>
                              </a:lnTo>
                              <a:lnTo>
                                <a:pt x="6935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00" name="Graphic 400"/>
                      <wps:cNvSpPr/>
                      <wps:spPr>
                        <a:xfrm>
                          <a:off x="5303977" y="47394"/>
                          <a:ext cx="1555750" cy="85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0" h="85090">
                              <a:moveTo>
                                <a:pt x="19659" y="83669"/>
                              </a:moveTo>
                              <a:lnTo>
                                <a:pt x="0" y="83669"/>
                              </a:lnTo>
                              <a:lnTo>
                                <a:pt x="0" y="1371"/>
                              </a:lnTo>
                              <a:lnTo>
                                <a:pt x="18516" y="1371"/>
                              </a:lnTo>
                              <a:lnTo>
                                <a:pt x="40979" y="32804"/>
                              </a:lnTo>
                              <a:lnTo>
                                <a:pt x="19659" y="32804"/>
                              </a:lnTo>
                              <a:lnTo>
                                <a:pt x="19659" y="83669"/>
                              </a:lnTo>
                              <a:close/>
                            </a:path>
                            <a:path w="1555750" h="85090">
                              <a:moveTo>
                                <a:pt x="73382" y="50636"/>
                              </a:moveTo>
                              <a:lnTo>
                                <a:pt x="53723" y="50636"/>
                              </a:lnTo>
                              <a:lnTo>
                                <a:pt x="53723" y="1371"/>
                              </a:lnTo>
                              <a:lnTo>
                                <a:pt x="73382" y="1371"/>
                              </a:lnTo>
                              <a:lnTo>
                                <a:pt x="73382" y="50636"/>
                              </a:lnTo>
                              <a:close/>
                            </a:path>
                            <a:path w="1555750" h="85090">
                              <a:moveTo>
                                <a:pt x="73382" y="83669"/>
                              </a:moveTo>
                              <a:lnTo>
                                <a:pt x="56123" y="83669"/>
                              </a:lnTo>
                              <a:lnTo>
                                <a:pt x="19659" y="32804"/>
                              </a:lnTo>
                              <a:lnTo>
                                <a:pt x="40979" y="32804"/>
                              </a:lnTo>
                              <a:lnTo>
                                <a:pt x="53723" y="50636"/>
                              </a:lnTo>
                              <a:lnTo>
                                <a:pt x="73382" y="50636"/>
                              </a:lnTo>
                              <a:lnTo>
                                <a:pt x="73382" y="83669"/>
                              </a:lnTo>
                              <a:close/>
                            </a:path>
                            <a:path w="1555750" h="85090">
                              <a:moveTo>
                                <a:pt x="132593" y="85041"/>
                              </a:moveTo>
                              <a:lnTo>
                                <a:pt x="114695" y="81756"/>
                              </a:lnTo>
                              <a:lnTo>
                                <a:pt x="114835" y="81756"/>
                              </a:lnTo>
                              <a:lnTo>
                                <a:pt x="101054" y="72739"/>
                              </a:lnTo>
                              <a:lnTo>
                                <a:pt x="95608" y="64542"/>
                              </a:lnTo>
                              <a:lnTo>
                                <a:pt x="92177" y="59238"/>
                              </a:lnTo>
                              <a:lnTo>
                                <a:pt x="89043" y="42749"/>
                              </a:lnTo>
                              <a:lnTo>
                                <a:pt x="89086" y="42292"/>
                              </a:lnTo>
                              <a:lnTo>
                                <a:pt x="115138" y="3248"/>
                              </a:lnTo>
                              <a:lnTo>
                                <a:pt x="115276" y="3248"/>
                              </a:lnTo>
                              <a:lnTo>
                                <a:pt x="132821" y="0"/>
                              </a:lnTo>
                              <a:lnTo>
                                <a:pt x="150524" y="3248"/>
                              </a:lnTo>
                              <a:lnTo>
                                <a:pt x="164283" y="12187"/>
                              </a:lnTo>
                              <a:lnTo>
                                <a:pt x="168488" y="18516"/>
                              </a:lnTo>
                              <a:lnTo>
                                <a:pt x="132593" y="18516"/>
                              </a:lnTo>
                              <a:lnTo>
                                <a:pt x="123523" y="20462"/>
                              </a:lnTo>
                              <a:lnTo>
                                <a:pt x="116390" y="25605"/>
                              </a:lnTo>
                              <a:lnTo>
                                <a:pt x="111470" y="33272"/>
                              </a:lnTo>
                              <a:lnTo>
                                <a:pt x="109731" y="42292"/>
                              </a:lnTo>
                              <a:lnTo>
                                <a:pt x="109776" y="42749"/>
                              </a:lnTo>
                              <a:lnTo>
                                <a:pt x="111506" y="51576"/>
                              </a:lnTo>
                              <a:lnTo>
                                <a:pt x="116389" y="59238"/>
                              </a:lnTo>
                              <a:lnTo>
                                <a:pt x="123716" y="64542"/>
                              </a:lnTo>
                              <a:lnTo>
                                <a:pt x="132821" y="66525"/>
                              </a:lnTo>
                              <a:lnTo>
                                <a:pt x="168310" y="66525"/>
                              </a:lnTo>
                              <a:lnTo>
                                <a:pt x="164169" y="72739"/>
                              </a:lnTo>
                              <a:lnTo>
                                <a:pt x="150331" y="81756"/>
                              </a:lnTo>
                              <a:lnTo>
                                <a:pt x="132593" y="85041"/>
                              </a:lnTo>
                              <a:close/>
                            </a:path>
                            <a:path w="1555750" h="85090">
                              <a:moveTo>
                                <a:pt x="168310" y="66525"/>
                              </a:moveTo>
                              <a:lnTo>
                                <a:pt x="132821" y="66525"/>
                              </a:lnTo>
                              <a:lnTo>
                                <a:pt x="141941" y="64542"/>
                              </a:lnTo>
                              <a:lnTo>
                                <a:pt x="149211" y="59238"/>
                              </a:lnTo>
                              <a:lnTo>
                                <a:pt x="153943" y="51769"/>
                              </a:lnTo>
                              <a:lnTo>
                                <a:pt x="155682" y="42749"/>
                              </a:lnTo>
                              <a:lnTo>
                                <a:pt x="155638" y="42292"/>
                              </a:lnTo>
                              <a:lnTo>
                                <a:pt x="153907" y="33465"/>
                              </a:lnTo>
                              <a:lnTo>
                                <a:pt x="148899" y="25605"/>
                              </a:lnTo>
                              <a:lnTo>
                                <a:pt x="148752" y="25605"/>
                              </a:lnTo>
                              <a:lnTo>
                                <a:pt x="141534" y="20462"/>
                              </a:lnTo>
                              <a:lnTo>
                                <a:pt x="132593" y="18516"/>
                              </a:lnTo>
                              <a:lnTo>
                                <a:pt x="168488" y="18516"/>
                              </a:lnTo>
                              <a:lnTo>
                                <a:pt x="173199" y="25605"/>
                              </a:lnTo>
                              <a:lnTo>
                                <a:pt x="176371" y="42292"/>
                              </a:lnTo>
                              <a:lnTo>
                                <a:pt x="176327" y="42749"/>
                              </a:lnTo>
                              <a:lnTo>
                                <a:pt x="173164" y="59238"/>
                              </a:lnTo>
                              <a:lnTo>
                                <a:pt x="168310" y="66525"/>
                              </a:lnTo>
                              <a:close/>
                            </a:path>
                            <a:path w="1555750" h="85090">
                              <a:moveTo>
                                <a:pt x="256041" y="19887"/>
                              </a:moveTo>
                              <a:lnTo>
                                <a:pt x="187460" y="19887"/>
                              </a:lnTo>
                              <a:lnTo>
                                <a:pt x="187460" y="1371"/>
                              </a:lnTo>
                              <a:lnTo>
                                <a:pt x="256041" y="1371"/>
                              </a:lnTo>
                              <a:lnTo>
                                <a:pt x="256041" y="19887"/>
                              </a:lnTo>
                              <a:close/>
                            </a:path>
                            <a:path w="1555750" h="85090">
                              <a:moveTo>
                                <a:pt x="231694" y="83669"/>
                              </a:moveTo>
                              <a:lnTo>
                                <a:pt x="211807" y="83669"/>
                              </a:lnTo>
                              <a:lnTo>
                                <a:pt x="211807" y="19887"/>
                              </a:lnTo>
                              <a:lnTo>
                                <a:pt x="231694" y="19887"/>
                              </a:lnTo>
                              <a:lnTo>
                                <a:pt x="231694" y="83669"/>
                              </a:lnTo>
                              <a:close/>
                            </a:path>
                            <a:path w="1555750" h="85090">
                              <a:moveTo>
                                <a:pt x="334111" y="83669"/>
                              </a:moveTo>
                              <a:lnTo>
                                <a:pt x="270902" y="83669"/>
                              </a:lnTo>
                              <a:lnTo>
                                <a:pt x="270902" y="1371"/>
                              </a:lnTo>
                              <a:lnTo>
                                <a:pt x="333540" y="1371"/>
                              </a:lnTo>
                              <a:lnTo>
                                <a:pt x="333540" y="19316"/>
                              </a:lnTo>
                              <a:lnTo>
                                <a:pt x="290675" y="19316"/>
                              </a:lnTo>
                              <a:lnTo>
                                <a:pt x="290675" y="33262"/>
                              </a:lnTo>
                              <a:lnTo>
                                <a:pt x="328395" y="33262"/>
                              </a:lnTo>
                              <a:lnTo>
                                <a:pt x="328395" y="51207"/>
                              </a:lnTo>
                              <a:lnTo>
                                <a:pt x="290675" y="51207"/>
                              </a:lnTo>
                              <a:lnTo>
                                <a:pt x="290675" y="65725"/>
                              </a:lnTo>
                              <a:lnTo>
                                <a:pt x="334111" y="65725"/>
                              </a:lnTo>
                              <a:lnTo>
                                <a:pt x="334111" y="83669"/>
                              </a:lnTo>
                              <a:close/>
                            </a:path>
                            <a:path w="1555750" h="85090">
                              <a:moveTo>
                                <a:pt x="420983" y="83669"/>
                              </a:moveTo>
                              <a:lnTo>
                                <a:pt x="388635" y="83669"/>
                              </a:lnTo>
                              <a:lnTo>
                                <a:pt x="388635" y="1371"/>
                              </a:lnTo>
                              <a:lnTo>
                                <a:pt x="420983" y="1371"/>
                              </a:lnTo>
                              <a:lnTo>
                                <a:pt x="438897" y="4438"/>
                              </a:lnTo>
                              <a:lnTo>
                                <a:pt x="452674" y="12959"/>
                              </a:lnTo>
                              <a:lnTo>
                                <a:pt x="457171" y="19544"/>
                              </a:lnTo>
                              <a:lnTo>
                                <a:pt x="408524" y="19544"/>
                              </a:lnTo>
                              <a:lnTo>
                                <a:pt x="408524" y="65496"/>
                              </a:lnTo>
                              <a:lnTo>
                                <a:pt x="457066" y="65496"/>
                              </a:lnTo>
                              <a:lnTo>
                                <a:pt x="452674" y="71967"/>
                              </a:lnTo>
                              <a:lnTo>
                                <a:pt x="438897" y="80567"/>
                              </a:lnTo>
                              <a:lnTo>
                                <a:pt x="420983" y="83669"/>
                              </a:lnTo>
                              <a:close/>
                            </a:path>
                            <a:path w="1555750" h="85090">
                              <a:moveTo>
                                <a:pt x="457066" y="65496"/>
                              </a:moveTo>
                              <a:lnTo>
                                <a:pt x="420983" y="65496"/>
                              </a:lnTo>
                              <a:lnTo>
                                <a:pt x="430167" y="63774"/>
                              </a:lnTo>
                              <a:lnTo>
                                <a:pt x="437495" y="58932"/>
                              </a:lnTo>
                              <a:lnTo>
                                <a:pt x="442234" y="51801"/>
                              </a:lnTo>
                              <a:lnTo>
                                <a:pt x="443959" y="42749"/>
                              </a:lnTo>
                              <a:lnTo>
                                <a:pt x="443916" y="42292"/>
                              </a:lnTo>
                              <a:lnTo>
                                <a:pt x="442234" y="33433"/>
                              </a:lnTo>
                              <a:lnTo>
                                <a:pt x="437444" y="26145"/>
                              </a:lnTo>
                              <a:lnTo>
                                <a:pt x="430167" y="21302"/>
                              </a:lnTo>
                              <a:lnTo>
                                <a:pt x="420983" y="19544"/>
                              </a:lnTo>
                              <a:lnTo>
                                <a:pt x="457171" y="19544"/>
                              </a:lnTo>
                              <a:lnTo>
                                <a:pt x="461521" y="25916"/>
                              </a:lnTo>
                              <a:lnTo>
                                <a:pt x="464647" y="42292"/>
                              </a:lnTo>
                              <a:lnTo>
                                <a:pt x="464603" y="42749"/>
                              </a:lnTo>
                              <a:lnTo>
                                <a:pt x="461521" y="58932"/>
                              </a:lnTo>
                              <a:lnTo>
                                <a:pt x="457066" y="65496"/>
                              </a:lnTo>
                              <a:close/>
                            </a:path>
                            <a:path w="1555750" h="85090">
                              <a:moveTo>
                                <a:pt x="544432" y="83669"/>
                              </a:moveTo>
                              <a:lnTo>
                                <a:pt x="481222" y="83669"/>
                              </a:lnTo>
                              <a:lnTo>
                                <a:pt x="481222" y="1371"/>
                              </a:lnTo>
                              <a:lnTo>
                                <a:pt x="543860" y="1371"/>
                              </a:lnTo>
                              <a:lnTo>
                                <a:pt x="543860" y="19316"/>
                              </a:lnTo>
                              <a:lnTo>
                                <a:pt x="500996" y="19316"/>
                              </a:lnTo>
                              <a:lnTo>
                                <a:pt x="500996" y="33262"/>
                              </a:lnTo>
                              <a:lnTo>
                                <a:pt x="538717" y="33262"/>
                              </a:lnTo>
                              <a:lnTo>
                                <a:pt x="538717" y="51207"/>
                              </a:lnTo>
                              <a:lnTo>
                                <a:pt x="500996" y="51207"/>
                              </a:lnTo>
                              <a:lnTo>
                                <a:pt x="500996" y="65725"/>
                              </a:lnTo>
                              <a:lnTo>
                                <a:pt x="544432" y="65725"/>
                              </a:lnTo>
                              <a:lnTo>
                                <a:pt x="544432" y="83669"/>
                              </a:lnTo>
                              <a:close/>
                            </a:path>
                            <a:path w="1555750" h="85090">
                              <a:moveTo>
                                <a:pt x="618844" y="83669"/>
                              </a:moveTo>
                              <a:lnTo>
                                <a:pt x="598957" y="83669"/>
                              </a:lnTo>
                              <a:lnTo>
                                <a:pt x="598957" y="1371"/>
                              </a:lnTo>
                              <a:lnTo>
                                <a:pt x="632790" y="1371"/>
                              </a:lnTo>
                              <a:lnTo>
                                <a:pt x="646290" y="3413"/>
                              </a:lnTo>
                              <a:lnTo>
                                <a:pt x="656265" y="9215"/>
                              </a:lnTo>
                              <a:lnTo>
                                <a:pt x="662446" y="18297"/>
                              </a:lnTo>
                              <a:lnTo>
                                <a:pt x="662669" y="19544"/>
                              </a:lnTo>
                              <a:lnTo>
                                <a:pt x="618844" y="19544"/>
                              </a:lnTo>
                              <a:lnTo>
                                <a:pt x="618844" y="41721"/>
                              </a:lnTo>
                              <a:lnTo>
                                <a:pt x="662324" y="41721"/>
                              </a:lnTo>
                              <a:lnTo>
                                <a:pt x="662017" y="43270"/>
                              </a:lnTo>
                              <a:lnTo>
                                <a:pt x="654979" y="52407"/>
                              </a:lnTo>
                              <a:lnTo>
                                <a:pt x="644361" y="57858"/>
                              </a:lnTo>
                              <a:lnTo>
                                <a:pt x="631075" y="59665"/>
                              </a:lnTo>
                              <a:lnTo>
                                <a:pt x="618844" y="59665"/>
                              </a:lnTo>
                              <a:lnTo>
                                <a:pt x="618844" y="83669"/>
                              </a:lnTo>
                              <a:close/>
                            </a:path>
                            <a:path w="1555750" h="85090">
                              <a:moveTo>
                                <a:pt x="662324" y="41721"/>
                              </a:moveTo>
                              <a:lnTo>
                                <a:pt x="639306" y="41721"/>
                              </a:lnTo>
                              <a:lnTo>
                                <a:pt x="644450" y="36463"/>
                              </a:lnTo>
                              <a:lnTo>
                                <a:pt x="644450" y="23774"/>
                              </a:lnTo>
                              <a:lnTo>
                                <a:pt x="638963" y="19544"/>
                              </a:lnTo>
                              <a:lnTo>
                                <a:pt x="662669" y="19544"/>
                              </a:lnTo>
                              <a:lnTo>
                                <a:pt x="664566" y="30175"/>
                              </a:lnTo>
                              <a:lnTo>
                                <a:pt x="664566" y="30404"/>
                              </a:lnTo>
                              <a:lnTo>
                                <a:pt x="662324" y="41721"/>
                              </a:lnTo>
                              <a:close/>
                            </a:path>
                            <a:path w="1555750" h="85090">
                              <a:moveTo>
                                <a:pt x="697486" y="83669"/>
                              </a:moveTo>
                              <a:lnTo>
                                <a:pt x="677598" y="83669"/>
                              </a:lnTo>
                              <a:lnTo>
                                <a:pt x="677598" y="1371"/>
                              </a:lnTo>
                              <a:lnTo>
                                <a:pt x="715318" y="1371"/>
                              </a:lnTo>
                              <a:lnTo>
                                <a:pt x="723174" y="1900"/>
                              </a:lnTo>
                              <a:lnTo>
                                <a:pt x="746375" y="19544"/>
                              </a:lnTo>
                              <a:lnTo>
                                <a:pt x="697486" y="19544"/>
                              </a:lnTo>
                              <a:lnTo>
                                <a:pt x="697486" y="40235"/>
                              </a:lnTo>
                              <a:lnTo>
                                <a:pt x="744603" y="40235"/>
                              </a:lnTo>
                              <a:lnTo>
                                <a:pt x="741879" y="45920"/>
                              </a:lnTo>
                              <a:lnTo>
                                <a:pt x="736462" y="51230"/>
                              </a:lnTo>
                              <a:lnTo>
                                <a:pt x="729491" y="54631"/>
                              </a:lnTo>
                              <a:lnTo>
                                <a:pt x="731803" y="58065"/>
                              </a:lnTo>
                              <a:lnTo>
                                <a:pt x="697486" y="58065"/>
                              </a:lnTo>
                              <a:lnTo>
                                <a:pt x="697486" y="83669"/>
                              </a:lnTo>
                              <a:close/>
                            </a:path>
                            <a:path w="1555750" h="85090">
                              <a:moveTo>
                                <a:pt x="744603" y="40235"/>
                              </a:moveTo>
                              <a:lnTo>
                                <a:pt x="721606" y="40235"/>
                              </a:lnTo>
                              <a:lnTo>
                                <a:pt x="726520" y="35663"/>
                              </a:lnTo>
                              <a:lnTo>
                                <a:pt x="726520" y="23431"/>
                              </a:lnTo>
                              <a:lnTo>
                                <a:pt x="721263" y="19544"/>
                              </a:lnTo>
                              <a:lnTo>
                                <a:pt x="746375" y="19544"/>
                              </a:lnTo>
                              <a:lnTo>
                                <a:pt x="746637" y="20231"/>
                              </a:lnTo>
                              <a:lnTo>
                                <a:pt x="746637" y="29147"/>
                              </a:lnTo>
                              <a:lnTo>
                                <a:pt x="745389" y="38594"/>
                              </a:lnTo>
                              <a:lnTo>
                                <a:pt x="744603" y="40235"/>
                              </a:lnTo>
                              <a:close/>
                            </a:path>
                            <a:path w="1555750" h="85090">
                              <a:moveTo>
                                <a:pt x="749038" y="83669"/>
                              </a:moveTo>
                              <a:lnTo>
                                <a:pt x="726178" y="83669"/>
                              </a:lnTo>
                              <a:lnTo>
                                <a:pt x="709032" y="58065"/>
                              </a:lnTo>
                              <a:lnTo>
                                <a:pt x="731803" y="58065"/>
                              </a:lnTo>
                              <a:lnTo>
                                <a:pt x="749038" y="83669"/>
                              </a:lnTo>
                              <a:close/>
                            </a:path>
                            <a:path w="1555750" h="85090">
                              <a:moveTo>
                                <a:pt x="826536" y="83669"/>
                              </a:moveTo>
                              <a:lnTo>
                                <a:pt x="763327" y="83669"/>
                              </a:lnTo>
                              <a:lnTo>
                                <a:pt x="763327" y="1371"/>
                              </a:lnTo>
                              <a:lnTo>
                                <a:pt x="825964" y="1371"/>
                              </a:lnTo>
                              <a:lnTo>
                                <a:pt x="825964" y="19316"/>
                              </a:lnTo>
                              <a:lnTo>
                                <a:pt x="783100" y="19316"/>
                              </a:lnTo>
                              <a:lnTo>
                                <a:pt x="783100" y="33262"/>
                              </a:lnTo>
                              <a:lnTo>
                                <a:pt x="820821" y="33262"/>
                              </a:lnTo>
                              <a:lnTo>
                                <a:pt x="820821" y="51207"/>
                              </a:lnTo>
                              <a:lnTo>
                                <a:pt x="783100" y="51207"/>
                              </a:lnTo>
                              <a:lnTo>
                                <a:pt x="783100" y="65725"/>
                              </a:lnTo>
                              <a:lnTo>
                                <a:pt x="826536" y="65725"/>
                              </a:lnTo>
                              <a:lnTo>
                                <a:pt x="826536" y="83669"/>
                              </a:lnTo>
                              <a:close/>
                            </a:path>
                            <a:path w="1555750" h="85090">
                              <a:moveTo>
                                <a:pt x="901889" y="66982"/>
                              </a:moveTo>
                              <a:lnTo>
                                <a:pt x="879346" y="66982"/>
                              </a:lnTo>
                              <a:lnTo>
                                <a:pt x="883690" y="64124"/>
                              </a:lnTo>
                              <a:lnTo>
                                <a:pt x="883690" y="57036"/>
                              </a:lnTo>
                              <a:lnTo>
                                <a:pt x="880946" y="54750"/>
                              </a:lnTo>
                              <a:lnTo>
                                <a:pt x="867572" y="51321"/>
                              </a:lnTo>
                              <a:lnTo>
                                <a:pt x="856630" y="47979"/>
                              </a:lnTo>
                              <a:lnTo>
                                <a:pt x="848269" y="43363"/>
                              </a:lnTo>
                              <a:lnTo>
                                <a:pt x="842931" y="36324"/>
                              </a:lnTo>
                              <a:lnTo>
                                <a:pt x="841094" y="25945"/>
                              </a:lnTo>
                              <a:lnTo>
                                <a:pt x="841054" y="25489"/>
                              </a:lnTo>
                              <a:lnTo>
                                <a:pt x="843149" y="14936"/>
                              </a:lnTo>
                              <a:lnTo>
                                <a:pt x="849070" y="6986"/>
                              </a:lnTo>
                              <a:lnTo>
                                <a:pt x="858269" y="1973"/>
                              </a:lnTo>
                              <a:lnTo>
                                <a:pt x="870201" y="228"/>
                              </a:lnTo>
                              <a:lnTo>
                                <a:pt x="879283" y="914"/>
                              </a:lnTo>
                              <a:lnTo>
                                <a:pt x="887389" y="2973"/>
                              </a:lnTo>
                              <a:lnTo>
                                <a:pt x="894617" y="6406"/>
                              </a:lnTo>
                              <a:lnTo>
                                <a:pt x="901062" y="11215"/>
                              </a:lnTo>
                              <a:lnTo>
                                <a:pt x="896471" y="18058"/>
                              </a:lnTo>
                              <a:lnTo>
                                <a:pt x="864371" y="18058"/>
                              </a:lnTo>
                              <a:lnTo>
                                <a:pt x="860959" y="21030"/>
                              </a:lnTo>
                              <a:lnTo>
                                <a:pt x="860828" y="21030"/>
                              </a:lnTo>
                              <a:lnTo>
                                <a:pt x="860828" y="28233"/>
                              </a:lnTo>
                              <a:lnTo>
                                <a:pt x="864257" y="29947"/>
                              </a:lnTo>
                              <a:lnTo>
                                <a:pt x="878087" y="33491"/>
                              </a:lnTo>
                              <a:lnTo>
                                <a:pt x="888900" y="37082"/>
                              </a:lnTo>
                              <a:lnTo>
                                <a:pt x="896862" y="41992"/>
                              </a:lnTo>
                              <a:lnTo>
                                <a:pt x="901781" y="48938"/>
                              </a:lnTo>
                              <a:lnTo>
                                <a:pt x="903463" y="58637"/>
                              </a:lnTo>
                              <a:lnTo>
                                <a:pt x="903463" y="58866"/>
                              </a:lnTo>
                              <a:lnTo>
                                <a:pt x="901889" y="66982"/>
                              </a:lnTo>
                              <a:close/>
                            </a:path>
                            <a:path w="1555750" h="85090">
                              <a:moveTo>
                                <a:pt x="891179" y="25945"/>
                              </a:moveTo>
                              <a:lnTo>
                                <a:pt x="882547" y="21030"/>
                              </a:lnTo>
                              <a:lnTo>
                                <a:pt x="875574" y="18058"/>
                              </a:lnTo>
                              <a:lnTo>
                                <a:pt x="896471" y="18058"/>
                              </a:lnTo>
                              <a:lnTo>
                                <a:pt x="891179" y="25945"/>
                              </a:lnTo>
                              <a:close/>
                            </a:path>
                            <a:path w="1555750" h="85090">
                              <a:moveTo>
                                <a:pt x="872944" y="84812"/>
                              </a:moveTo>
                              <a:lnTo>
                                <a:pt x="863218" y="84002"/>
                              </a:lnTo>
                              <a:lnTo>
                                <a:pt x="854028" y="81504"/>
                              </a:lnTo>
                              <a:lnTo>
                                <a:pt x="845523" y="77216"/>
                              </a:lnTo>
                              <a:lnTo>
                                <a:pt x="837853" y="71034"/>
                              </a:lnTo>
                              <a:lnTo>
                                <a:pt x="849187" y="57266"/>
                              </a:lnTo>
                              <a:lnTo>
                                <a:pt x="855436" y="61292"/>
                              </a:lnTo>
                              <a:lnTo>
                                <a:pt x="861444" y="64353"/>
                              </a:lnTo>
                              <a:lnTo>
                                <a:pt x="867349" y="66300"/>
                              </a:lnTo>
                              <a:lnTo>
                                <a:pt x="873287" y="66982"/>
                              </a:lnTo>
                              <a:lnTo>
                                <a:pt x="901889" y="66982"/>
                              </a:lnTo>
                              <a:lnTo>
                                <a:pt x="901283" y="70105"/>
                              </a:lnTo>
                              <a:lnTo>
                                <a:pt x="895105" y="78226"/>
                              </a:lnTo>
                              <a:lnTo>
                                <a:pt x="885477" y="83153"/>
                              </a:lnTo>
                              <a:lnTo>
                                <a:pt x="872944" y="84812"/>
                              </a:lnTo>
                              <a:close/>
                            </a:path>
                            <a:path w="1555750" h="85090">
                              <a:moveTo>
                                <a:pt x="981989" y="83669"/>
                              </a:moveTo>
                              <a:lnTo>
                                <a:pt x="918782" y="83669"/>
                              </a:lnTo>
                              <a:lnTo>
                                <a:pt x="918782" y="1371"/>
                              </a:lnTo>
                              <a:lnTo>
                                <a:pt x="981417" y="1371"/>
                              </a:lnTo>
                              <a:lnTo>
                                <a:pt x="981417" y="19316"/>
                              </a:lnTo>
                              <a:lnTo>
                                <a:pt x="938555" y="19316"/>
                              </a:lnTo>
                              <a:lnTo>
                                <a:pt x="938555" y="33262"/>
                              </a:lnTo>
                              <a:lnTo>
                                <a:pt x="976274" y="33262"/>
                              </a:lnTo>
                              <a:lnTo>
                                <a:pt x="976274" y="51207"/>
                              </a:lnTo>
                              <a:lnTo>
                                <a:pt x="938555" y="51207"/>
                              </a:lnTo>
                              <a:lnTo>
                                <a:pt x="938555" y="65725"/>
                              </a:lnTo>
                              <a:lnTo>
                                <a:pt x="981989" y="65725"/>
                              </a:lnTo>
                              <a:lnTo>
                                <a:pt x="981989" y="83669"/>
                              </a:lnTo>
                              <a:close/>
                            </a:path>
                            <a:path w="1555750" h="85090">
                              <a:moveTo>
                                <a:pt x="1018450" y="83669"/>
                              </a:moveTo>
                              <a:lnTo>
                                <a:pt x="998791" y="83669"/>
                              </a:lnTo>
                              <a:lnTo>
                                <a:pt x="998791" y="1371"/>
                              </a:lnTo>
                              <a:lnTo>
                                <a:pt x="1017307" y="1371"/>
                              </a:lnTo>
                              <a:lnTo>
                                <a:pt x="1039775" y="32804"/>
                              </a:lnTo>
                              <a:lnTo>
                                <a:pt x="1018450" y="32804"/>
                              </a:lnTo>
                              <a:lnTo>
                                <a:pt x="1018450" y="83669"/>
                              </a:lnTo>
                              <a:close/>
                            </a:path>
                            <a:path w="1555750" h="85090">
                              <a:moveTo>
                                <a:pt x="1072181" y="50636"/>
                              </a:moveTo>
                              <a:lnTo>
                                <a:pt x="1052521" y="50636"/>
                              </a:lnTo>
                              <a:lnTo>
                                <a:pt x="1052521" y="1371"/>
                              </a:lnTo>
                              <a:lnTo>
                                <a:pt x="1072181" y="1371"/>
                              </a:lnTo>
                              <a:lnTo>
                                <a:pt x="1072181" y="50636"/>
                              </a:lnTo>
                              <a:close/>
                            </a:path>
                            <a:path w="1555750" h="85090">
                              <a:moveTo>
                                <a:pt x="1072181" y="83669"/>
                              </a:moveTo>
                              <a:lnTo>
                                <a:pt x="1054921" y="83669"/>
                              </a:lnTo>
                              <a:lnTo>
                                <a:pt x="1018450" y="32804"/>
                              </a:lnTo>
                              <a:lnTo>
                                <a:pt x="1039775" y="32804"/>
                              </a:lnTo>
                              <a:lnTo>
                                <a:pt x="1052521" y="50636"/>
                              </a:lnTo>
                              <a:lnTo>
                                <a:pt x="1072181" y="50636"/>
                              </a:lnTo>
                              <a:lnTo>
                                <a:pt x="1072181" y="83669"/>
                              </a:lnTo>
                              <a:close/>
                            </a:path>
                            <a:path w="1555750" h="85090">
                              <a:moveTo>
                                <a:pt x="1154248" y="19887"/>
                              </a:moveTo>
                              <a:lnTo>
                                <a:pt x="1085668" y="19887"/>
                              </a:lnTo>
                              <a:lnTo>
                                <a:pt x="1085668" y="1371"/>
                              </a:lnTo>
                              <a:lnTo>
                                <a:pt x="1154248" y="1371"/>
                              </a:lnTo>
                              <a:lnTo>
                                <a:pt x="1154248" y="19887"/>
                              </a:lnTo>
                              <a:close/>
                            </a:path>
                            <a:path w="1555750" h="85090">
                              <a:moveTo>
                                <a:pt x="1129902" y="83669"/>
                              </a:moveTo>
                              <a:lnTo>
                                <a:pt x="1110014" y="83669"/>
                              </a:lnTo>
                              <a:lnTo>
                                <a:pt x="1110014" y="19887"/>
                              </a:lnTo>
                              <a:lnTo>
                                <a:pt x="1129902" y="19887"/>
                              </a:lnTo>
                              <a:lnTo>
                                <a:pt x="1129902" y="83669"/>
                              </a:lnTo>
                              <a:close/>
                            </a:path>
                            <a:path w="1555750" h="85090">
                              <a:moveTo>
                                <a:pt x="1182480" y="83669"/>
                              </a:moveTo>
                              <a:lnTo>
                                <a:pt x="1162249" y="83669"/>
                              </a:lnTo>
                              <a:lnTo>
                                <a:pt x="1196539" y="800"/>
                              </a:lnTo>
                              <a:lnTo>
                                <a:pt x="1215056" y="800"/>
                              </a:lnTo>
                              <a:lnTo>
                                <a:pt x="1224751" y="24231"/>
                              </a:lnTo>
                              <a:lnTo>
                                <a:pt x="1205569" y="24231"/>
                              </a:lnTo>
                              <a:lnTo>
                                <a:pt x="1196082" y="47893"/>
                              </a:lnTo>
                              <a:lnTo>
                                <a:pt x="1234542" y="47893"/>
                              </a:lnTo>
                              <a:lnTo>
                                <a:pt x="1241920" y="65723"/>
                              </a:lnTo>
                              <a:lnTo>
                                <a:pt x="1189795" y="65723"/>
                              </a:lnTo>
                              <a:lnTo>
                                <a:pt x="1182480" y="83669"/>
                              </a:lnTo>
                              <a:close/>
                            </a:path>
                            <a:path w="1555750" h="85090">
                              <a:moveTo>
                                <a:pt x="1234542" y="47893"/>
                              </a:moveTo>
                              <a:lnTo>
                                <a:pt x="1215056" y="47893"/>
                              </a:lnTo>
                              <a:lnTo>
                                <a:pt x="1205569" y="24231"/>
                              </a:lnTo>
                              <a:lnTo>
                                <a:pt x="1224751" y="24231"/>
                              </a:lnTo>
                              <a:lnTo>
                                <a:pt x="1234542" y="47893"/>
                              </a:lnTo>
                              <a:close/>
                            </a:path>
                            <a:path w="1555750" h="85090">
                              <a:moveTo>
                                <a:pt x="1249346" y="83669"/>
                              </a:moveTo>
                              <a:lnTo>
                                <a:pt x="1228657" y="83669"/>
                              </a:lnTo>
                              <a:lnTo>
                                <a:pt x="1221342" y="65723"/>
                              </a:lnTo>
                              <a:lnTo>
                                <a:pt x="1241920" y="65723"/>
                              </a:lnTo>
                              <a:lnTo>
                                <a:pt x="1249346" y="83669"/>
                              </a:lnTo>
                              <a:close/>
                            </a:path>
                            <a:path w="1555750" h="85090">
                              <a:moveTo>
                                <a:pt x="1324565" y="19887"/>
                              </a:moveTo>
                              <a:lnTo>
                                <a:pt x="1255985" y="19887"/>
                              </a:lnTo>
                              <a:lnTo>
                                <a:pt x="1255985" y="1371"/>
                              </a:lnTo>
                              <a:lnTo>
                                <a:pt x="1324565" y="1371"/>
                              </a:lnTo>
                              <a:lnTo>
                                <a:pt x="1324565" y="19887"/>
                              </a:lnTo>
                              <a:close/>
                            </a:path>
                            <a:path w="1555750" h="85090">
                              <a:moveTo>
                                <a:pt x="1300219" y="83669"/>
                              </a:moveTo>
                              <a:lnTo>
                                <a:pt x="1280331" y="83669"/>
                              </a:lnTo>
                              <a:lnTo>
                                <a:pt x="1280331" y="19887"/>
                              </a:lnTo>
                              <a:lnTo>
                                <a:pt x="1300219" y="19887"/>
                              </a:lnTo>
                              <a:lnTo>
                                <a:pt x="1300219" y="83669"/>
                              </a:lnTo>
                              <a:close/>
                            </a:path>
                            <a:path w="1555750" h="85090">
                              <a:moveTo>
                                <a:pt x="1360112" y="83669"/>
                              </a:moveTo>
                              <a:lnTo>
                                <a:pt x="1340224" y="83669"/>
                              </a:lnTo>
                              <a:lnTo>
                                <a:pt x="1340224" y="1371"/>
                              </a:lnTo>
                              <a:lnTo>
                                <a:pt x="1360112" y="1371"/>
                              </a:lnTo>
                              <a:lnTo>
                                <a:pt x="1360112" y="83669"/>
                              </a:lnTo>
                              <a:close/>
                            </a:path>
                            <a:path w="1555750" h="85090">
                              <a:moveTo>
                                <a:pt x="1420120" y="85041"/>
                              </a:moveTo>
                              <a:lnTo>
                                <a:pt x="1402223" y="81756"/>
                              </a:lnTo>
                              <a:lnTo>
                                <a:pt x="1402362" y="81756"/>
                              </a:lnTo>
                              <a:lnTo>
                                <a:pt x="1388582" y="72739"/>
                              </a:lnTo>
                              <a:lnTo>
                                <a:pt x="1383136" y="64542"/>
                              </a:lnTo>
                              <a:lnTo>
                                <a:pt x="1379706" y="59238"/>
                              </a:lnTo>
                              <a:lnTo>
                                <a:pt x="1376571" y="42749"/>
                              </a:lnTo>
                              <a:lnTo>
                                <a:pt x="1376615" y="42292"/>
                              </a:lnTo>
                              <a:lnTo>
                                <a:pt x="1402665" y="3248"/>
                              </a:lnTo>
                              <a:lnTo>
                                <a:pt x="1402803" y="3248"/>
                              </a:lnTo>
                              <a:lnTo>
                                <a:pt x="1420348" y="0"/>
                              </a:lnTo>
                              <a:lnTo>
                                <a:pt x="1438050" y="3248"/>
                              </a:lnTo>
                              <a:lnTo>
                                <a:pt x="1451809" y="12187"/>
                              </a:lnTo>
                              <a:lnTo>
                                <a:pt x="1456014" y="18516"/>
                              </a:lnTo>
                              <a:lnTo>
                                <a:pt x="1420120" y="18516"/>
                              </a:lnTo>
                              <a:lnTo>
                                <a:pt x="1411051" y="20462"/>
                              </a:lnTo>
                              <a:lnTo>
                                <a:pt x="1403918" y="25605"/>
                              </a:lnTo>
                              <a:lnTo>
                                <a:pt x="1398999" y="33272"/>
                              </a:lnTo>
                              <a:lnTo>
                                <a:pt x="1397260" y="42292"/>
                              </a:lnTo>
                              <a:lnTo>
                                <a:pt x="1397304" y="42749"/>
                              </a:lnTo>
                              <a:lnTo>
                                <a:pt x="1399035" y="51576"/>
                              </a:lnTo>
                              <a:lnTo>
                                <a:pt x="1403917" y="59238"/>
                              </a:lnTo>
                              <a:lnTo>
                                <a:pt x="1411243" y="64542"/>
                              </a:lnTo>
                              <a:lnTo>
                                <a:pt x="1420348" y="66525"/>
                              </a:lnTo>
                              <a:lnTo>
                                <a:pt x="1455836" y="66525"/>
                              </a:lnTo>
                              <a:lnTo>
                                <a:pt x="1451695" y="72739"/>
                              </a:lnTo>
                              <a:lnTo>
                                <a:pt x="1437857" y="81756"/>
                              </a:lnTo>
                              <a:lnTo>
                                <a:pt x="1420120" y="85041"/>
                              </a:lnTo>
                              <a:close/>
                            </a:path>
                            <a:path w="1555750" h="85090">
                              <a:moveTo>
                                <a:pt x="1455836" y="66525"/>
                              </a:moveTo>
                              <a:lnTo>
                                <a:pt x="1420348" y="66525"/>
                              </a:lnTo>
                              <a:lnTo>
                                <a:pt x="1429467" y="64542"/>
                              </a:lnTo>
                              <a:lnTo>
                                <a:pt x="1436737" y="59238"/>
                              </a:lnTo>
                              <a:lnTo>
                                <a:pt x="1441469" y="51769"/>
                              </a:lnTo>
                              <a:lnTo>
                                <a:pt x="1443208" y="42749"/>
                              </a:lnTo>
                              <a:lnTo>
                                <a:pt x="1443163" y="42292"/>
                              </a:lnTo>
                              <a:lnTo>
                                <a:pt x="1441433" y="33465"/>
                              </a:lnTo>
                              <a:lnTo>
                                <a:pt x="1436424" y="25605"/>
                              </a:lnTo>
                              <a:lnTo>
                                <a:pt x="1436278" y="25605"/>
                              </a:lnTo>
                              <a:lnTo>
                                <a:pt x="1429060" y="20462"/>
                              </a:lnTo>
                              <a:lnTo>
                                <a:pt x="1420120" y="18516"/>
                              </a:lnTo>
                              <a:lnTo>
                                <a:pt x="1456014" y="18516"/>
                              </a:lnTo>
                              <a:lnTo>
                                <a:pt x="1460725" y="25605"/>
                              </a:lnTo>
                              <a:lnTo>
                                <a:pt x="1463896" y="42292"/>
                              </a:lnTo>
                              <a:lnTo>
                                <a:pt x="1463853" y="42749"/>
                              </a:lnTo>
                              <a:lnTo>
                                <a:pt x="1460690" y="59238"/>
                              </a:lnTo>
                              <a:lnTo>
                                <a:pt x="1455836" y="66525"/>
                              </a:lnTo>
                              <a:close/>
                            </a:path>
                            <a:path w="1555750" h="85090">
                              <a:moveTo>
                                <a:pt x="1501501" y="83669"/>
                              </a:moveTo>
                              <a:lnTo>
                                <a:pt x="1481851" y="83669"/>
                              </a:lnTo>
                              <a:lnTo>
                                <a:pt x="1481851" y="1371"/>
                              </a:lnTo>
                              <a:lnTo>
                                <a:pt x="1500358" y="1371"/>
                              </a:lnTo>
                              <a:lnTo>
                                <a:pt x="1522826" y="32804"/>
                              </a:lnTo>
                              <a:lnTo>
                                <a:pt x="1501501" y="32804"/>
                              </a:lnTo>
                              <a:lnTo>
                                <a:pt x="1501501" y="83669"/>
                              </a:lnTo>
                              <a:close/>
                            </a:path>
                            <a:path w="1555750" h="85090">
                              <a:moveTo>
                                <a:pt x="1555232" y="50636"/>
                              </a:moveTo>
                              <a:lnTo>
                                <a:pt x="1535572" y="50636"/>
                              </a:lnTo>
                              <a:lnTo>
                                <a:pt x="1535572" y="1371"/>
                              </a:lnTo>
                              <a:lnTo>
                                <a:pt x="1555232" y="1371"/>
                              </a:lnTo>
                              <a:lnTo>
                                <a:pt x="1555232" y="50636"/>
                              </a:lnTo>
                              <a:close/>
                            </a:path>
                            <a:path w="1555750" h="85090">
                              <a:moveTo>
                                <a:pt x="1555232" y="83669"/>
                              </a:moveTo>
                              <a:lnTo>
                                <a:pt x="1537972" y="83669"/>
                              </a:lnTo>
                              <a:lnTo>
                                <a:pt x="1501501" y="32804"/>
                              </a:lnTo>
                              <a:lnTo>
                                <a:pt x="1522826" y="32804"/>
                              </a:lnTo>
                              <a:lnTo>
                                <a:pt x="1535572" y="50636"/>
                              </a:lnTo>
                              <a:lnTo>
                                <a:pt x="1555232" y="50636"/>
                              </a:lnTo>
                              <a:lnTo>
                                <a:pt x="1555232" y="836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.840001pt;margin-top:35.399982pt;width:546.15pt;height:14.3pt;mso-position-horizontal-relative:page;mso-position-vertical-relative:page;z-index:-20615168" id="docshapegroup393" coordorigin="137,708" coordsize="10923,286">
              <v:shape style="position:absolute;left:136;top:708;width:10923;height:286" id="docshape394" coordorigin="137,708" coordsize="10923,286" path="m11059,708l137,708,137,744,137,960,137,994,11059,994,11059,960,11059,744,11059,708xe" filled="true" fillcolor="#004b80" stroked="false">
                <v:path arrowok="t"/>
                <v:fill type="solid"/>
              </v:shape>
              <v:shape style="position:absolute;left:8489;top:782;width:2450;height:134" id="docshape395" coordorigin="8490,783" coordsize="2450,134" path="m8520,914l8490,914,8490,785,8519,785,8554,834,8520,834,8520,914xm8605,862l8574,862,8574,785,8605,785,8605,862xm8605,914l8578,914,8520,834,8554,834,8574,862,8605,862,8605,914xm8698,917l8670,911,8670,911,8649,897,8640,884,8635,876,8630,850,8630,849,8632,835,8635,823,8642,812,8649,802,8671,788,8671,788,8699,783,8727,788,8748,802,8755,812,8698,812,8684,815,8673,823,8665,835,8662,849,8662,850,8665,864,8673,876,8684,884,8699,887,8755,887,8748,897,8726,911,8698,917xm8755,887l8699,887,8713,884,8724,876,8732,864,8735,850,8735,849,8732,835,8724,823,8724,823,8712,815,8698,812,8755,812,8762,823,8767,849,8767,850,8762,876,8755,887xm8893,814l8785,814,8785,785,8893,785,8893,814xm8854,914l8823,914,8823,814,8854,814,8854,914xm9016,914l8916,914,8916,785,9015,785,9015,813,8947,813,8947,835,9007,835,9007,863,8947,863,8947,886,9016,886,9016,914xm9152,914l9102,914,9102,785,9152,785,9181,790,9202,803,9209,813,9133,813,9133,886,9209,886,9202,896,9181,910,9152,914xm9209,886l9152,886,9167,883,9178,875,9186,864,9189,850,9189,849,9186,835,9178,824,9167,816,9152,813,9209,813,9216,823,9221,849,9221,850,9216,875,9209,886xm9347,914l9247,914,9247,785,9346,785,9346,813,9278,813,9278,835,9338,835,9338,863,9278,863,9278,886,9347,886,9347,914xm9464,914l9433,914,9433,785,9486,785,9507,788,9523,797,9533,811,9533,813,9464,813,9464,848,9533,848,9532,851,9521,865,9504,874,9483,877,9464,877,9464,914xm9533,848l9496,848,9504,840,9504,820,9496,813,9533,813,9536,830,9536,831,9533,848xm9588,914l9557,914,9557,785,9616,785,9628,786,9639,788,9648,792,9655,798,9662,805,9665,813,9588,813,9588,846,9662,846,9658,855,9649,863,9638,869,9642,874,9588,874,9588,914xm9662,846l9626,846,9634,839,9634,820,9625,813,9665,813,9665,814,9665,829,9663,843,9662,846xm9669,914l9633,914,9606,874,9642,874,9669,914xm9791,914l9692,914,9692,785,9790,785,9790,813,9723,813,9723,835,9782,835,9782,863,9723,863,9723,886,9791,886,9791,914xm9910,888l9874,888,9881,884,9881,872,9877,869,9856,863,9839,858,9825,851,9817,840,9814,823,9814,823,9817,806,9827,794,9841,786,9860,783,9874,784,9887,787,9898,793,9909,800,9901,811,9851,811,9845,816,9845,816,9845,827,9851,830,9872,835,9889,841,9902,849,9910,860,9912,875,9912,875,9910,888xm9893,823l9879,816,9868,811,9901,811,9893,823xm9864,916l9849,915,9834,911,9821,904,9809,895,9827,873,9837,879,9846,884,9855,887,9865,888,9910,888,9909,893,9899,906,9884,914,9864,916xm10036,914l9936,914,9936,785,10035,785,10035,813,9968,813,9968,835,10027,835,10027,863,9968,863,9968,886,10036,886,10036,914xm10093,914l10062,914,10062,785,10092,785,10127,834,10093,834,10093,914xm10178,862l10147,862,10147,785,10178,785,10178,862xm10178,914l10151,914,10093,834,10127,834,10147,862,10178,862,10178,914xm10307,814l10199,814,10199,785,10307,785,10307,814xm10269,914l10238,914,10238,814,10269,814,10269,914xm10352,914l10320,914,10374,784,10403,784,10418,821,10388,821,10373,858,10434,858,10445,886,10363,886,10352,914xm10434,858l10403,858,10388,821,10418,821,10434,858xm10457,914l10424,914,10413,886,10445,886,10457,914xm10575,814l10467,814,10467,785,10575,785,10575,814xm10537,914l10506,914,10506,814,10537,814,10537,914xm10631,914l10600,914,10600,785,10631,785,10631,914xm10726,917l10698,911,10698,911,10676,897,10668,884,10662,876,10657,850,10657,849,10660,835,10663,823,10670,812,10677,802,10698,788,10699,788,10726,783,10754,788,10776,802,10782,812,10726,812,10712,815,10700,823,10693,835,10690,849,10690,850,10693,864,10700,876,10712,884,10726,887,10782,887,10776,897,10754,911,10726,917xm10782,887l10726,887,10741,884,10752,876,10760,864,10762,850,10762,849,10759,835,10752,823,10751,823,10740,815,10726,812,10782,812,10790,823,10795,849,10795,850,10790,876,10782,887xm10854,914l10823,914,10823,785,10852,785,10888,834,10854,834,10854,914xm10939,862l10908,862,10908,785,10939,785,10939,862xm10939,914l10912,914,10854,834,10888,834,10908,862,10939,862,10939,914xe" filled="true" fillcolor="#ffffff" stroked="false">
                <v:path arrowok="t"/>
                <v:fill type="solid"/>
              </v:shape>
              <w10:wrap type="none"/>
            </v:group>
          </w:pict>
        </mc:Fallback>
      </mc:AlternateContent>
    </w:r>
  </w:p>
</w:hdr>
</file>

<file path=word/header1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14112">
              <wp:simplePos x="0" y="0"/>
              <wp:positionH relativeFrom="page">
                <wp:posOffset>88392</wp:posOffset>
              </wp:positionH>
              <wp:positionV relativeFrom="page">
                <wp:posOffset>450849</wp:posOffset>
              </wp:positionV>
              <wp:extent cx="6936105" cy="181610"/>
              <wp:effectExtent l="0" t="0" r="0" b="0"/>
              <wp:wrapNone/>
              <wp:docPr id="475" name="Group 47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475" name="Group 475"/>
                    <wpg:cNvGrpSpPr/>
                    <wpg:grpSpPr>
                      <a:xfrm>
                        <a:off x="0" y="0"/>
                        <a:ext cx="6936105" cy="181610"/>
                        <a:chExt cx="6936105" cy="181610"/>
                      </a:xfrm>
                    </wpg:grpSpPr>
                    <wps:wsp>
                      <wps:cNvPr id="476" name="Graphic 476"/>
                      <wps:cNvSpPr/>
                      <wps:spPr>
                        <a:xfrm>
                          <a:off x="0" y="0"/>
                          <a:ext cx="6936105" cy="181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6105" h="181610">
                              <a:moveTo>
                                <a:pt x="6935724" y="0"/>
                              </a:moveTo>
                              <a:lnTo>
                                <a:pt x="0" y="0"/>
                              </a:lnTo>
                              <a:lnTo>
                                <a:pt x="0" y="22860"/>
                              </a:lnTo>
                              <a:lnTo>
                                <a:pt x="0" y="160020"/>
                              </a:lnTo>
                              <a:lnTo>
                                <a:pt x="0" y="181610"/>
                              </a:lnTo>
                              <a:lnTo>
                                <a:pt x="6935724" y="181610"/>
                              </a:lnTo>
                              <a:lnTo>
                                <a:pt x="6935724" y="160274"/>
                              </a:lnTo>
                              <a:lnTo>
                                <a:pt x="6935724" y="160020"/>
                              </a:lnTo>
                              <a:lnTo>
                                <a:pt x="6935724" y="23114"/>
                              </a:lnTo>
                              <a:lnTo>
                                <a:pt x="6867144" y="23114"/>
                              </a:lnTo>
                              <a:lnTo>
                                <a:pt x="68580" y="23114"/>
                              </a:lnTo>
                              <a:lnTo>
                                <a:pt x="68580" y="22860"/>
                              </a:lnTo>
                              <a:lnTo>
                                <a:pt x="6935724" y="22860"/>
                              </a:lnTo>
                              <a:lnTo>
                                <a:pt x="6935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77" name="Graphic 477"/>
                      <wps:cNvSpPr/>
                      <wps:spPr>
                        <a:xfrm>
                          <a:off x="5303977" y="47648"/>
                          <a:ext cx="1555750" cy="85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0" h="85090">
                              <a:moveTo>
                                <a:pt x="19659" y="83669"/>
                              </a:moveTo>
                              <a:lnTo>
                                <a:pt x="0" y="83669"/>
                              </a:lnTo>
                              <a:lnTo>
                                <a:pt x="0" y="1371"/>
                              </a:lnTo>
                              <a:lnTo>
                                <a:pt x="18516" y="1371"/>
                              </a:lnTo>
                              <a:lnTo>
                                <a:pt x="40979" y="32804"/>
                              </a:lnTo>
                              <a:lnTo>
                                <a:pt x="19659" y="32804"/>
                              </a:lnTo>
                              <a:lnTo>
                                <a:pt x="19659" y="83669"/>
                              </a:lnTo>
                              <a:close/>
                            </a:path>
                            <a:path w="1555750" h="85090">
                              <a:moveTo>
                                <a:pt x="73382" y="50636"/>
                              </a:moveTo>
                              <a:lnTo>
                                <a:pt x="53723" y="50636"/>
                              </a:lnTo>
                              <a:lnTo>
                                <a:pt x="53723" y="1371"/>
                              </a:lnTo>
                              <a:lnTo>
                                <a:pt x="73382" y="1371"/>
                              </a:lnTo>
                              <a:lnTo>
                                <a:pt x="73382" y="50636"/>
                              </a:lnTo>
                              <a:close/>
                            </a:path>
                            <a:path w="1555750" h="85090">
                              <a:moveTo>
                                <a:pt x="73382" y="83669"/>
                              </a:moveTo>
                              <a:lnTo>
                                <a:pt x="56123" y="83669"/>
                              </a:lnTo>
                              <a:lnTo>
                                <a:pt x="19659" y="32804"/>
                              </a:lnTo>
                              <a:lnTo>
                                <a:pt x="40979" y="32804"/>
                              </a:lnTo>
                              <a:lnTo>
                                <a:pt x="53723" y="50636"/>
                              </a:lnTo>
                              <a:lnTo>
                                <a:pt x="73382" y="50636"/>
                              </a:lnTo>
                              <a:lnTo>
                                <a:pt x="73382" y="83669"/>
                              </a:lnTo>
                              <a:close/>
                            </a:path>
                            <a:path w="1555750" h="85090">
                              <a:moveTo>
                                <a:pt x="132593" y="85041"/>
                              </a:moveTo>
                              <a:lnTo>
                                <a:pt x="114695" y="81756"/>
                              </a:lnTo>
                              <a:lnTo>
                                <a:pt x="114835" y="81756"/>
                              </a:lnTo>
                              <a:lnTo>
                                <a:pt x="101054" y="72739"/>
                              </a:lnTo>
                              <a:lnTo>
                                <a:pt x="95608" y="64542"/>
                              </a:lnTo>
                              <a:lnTo>
                                <a:pt x="92177" y="59238"/>
                              </a:lnTo>
                              <a:lnTo>
                                <a:pt x="89043" y="42749"/>
                              </a:lnTo>
                              <a:lnTo>
                                <a:pt x="89086" y="42292"/>
                              </a:lnTo>
                              <a:lnTo>
                                <a:pt x="115138" y="3248"/>
                              </a:lnTo>
                              <a:lnTo>
                                <a:pt x="115276" y="3248"/>
                              </a:lnTo>
                              <a:lnTo>
                                <a:pt x="132821" y="0"/>
                              </a:lnTo>
                              <a:lnTo>
                                <a:pt x="150524" y="3248"/>
                              </a:lnTo>
                              <a:lnTo>
                                <a:pt x="164283" y="12187"/>
                              </a:lnTo>
                              <a:lnTo>
                                <a:pt x="168488" y="18516"/>
                              </a:lnTo>
                              <a:lnTo>
                                <a:pt x="132593" y="18516"/>
                              </a:lnTo>
                              <a:lnTo>
                                <a:pt x="123523" y="20462"/>
                              </a:lnTo>
                              <a:lnTo>
                                <a:pt x="116390" y="25605"/>
                              </a:lnTo>
                              <a:lnTo>
                                <a:pt x="111470" y="33272"/>
                              </a:lnTo>
                              <a:lnTo>
                                <a:pt x="109731" y="42292"/>
                              </a:lnTo>
                              <a:lnTo>
                                <a:pt x="109776" y="42749"/>
                              </a:lnTo>
                              <a:lnTo>
                                <a:pt x="111506" y="51576"/>
                              </a:lnTo>
                              <a:lnTo>
                                <a:pt x="116389" y="59238"/>
                              </a:lnTo>
                              <a:lnTo>
                                <a:pt x="123716" y="64542"/>
                              </a:lnTo>
                              <a:lnTo>
                                <a:pt x="132821" y="66525"/>
                              </a:lnTo>
                              <a:lnTo>
                                <a:pt x="168310" y="66525"/>
                              </a:lnTo>
                              <a:lnTo>
                                <a:pt x="164169" y="72739"/>
                              </a:lnTo>
                              <a:lnTo>
                                <a:pt x="150331" y="81756"/>
                              </a:lnTo>
                              <a:lnTo>
                                <a:pt x="132593" y="85041"/>
                              </a:lnTo>
                              <a:close/>
                            </a:path>
                            <a:path w="1555750" h="85090">
                              <a:moveTo>
                                <a:pt x="168310" y="66525"/>
                              </a:moveTo>
                              <a:lnTo>
                                <a:pt x="132821" y="66525"/>
                              </a:lnTo>
                              <a:lnTo>
                                <a:pt x="141941" y="64542"/>
                              </a:lnTo>
                              <a:lnTo>
                                <a:pt x="149211" y="59238"/>
                              </a:lnTo>
                              <a:lnTo>
                                <a:pt x="153943" y="51769"/>
                              </a:lnTo>
                              <a:lnTo>
                                <a:pt x="155682" y="42749"/>
                              </a:lnTo>
                              <a:lnTo>
                                <a:pt x="155638" y="42292"/>
                              </a:lnTo>
                              <a:lnTo>
                                <a:pt x="153907" y="33465"/>
                              </a:lnTo>
                              <a:lnTo>
                                <a:pt x="148899" y="25605"/>
                              </a:lnTo>
                              <a:lnTo>
                                <a:pt x="148752" y="25605"/>
                              </a:lnTo>
                              <a:lnTo>
                                <a:pt x="141534" y="20462"/>
                              </a:lnTo>
                              <a:lnTo>
                                <a:pt x="132593" y="18516"/>
                              </a:lnTo>
                              <a:lnTo>
                                <a:pt x="168488" y="18516"/>
                              </a:lnTo>
                              <a:lnTo>
                                <a:pt x="173199" y="25605"/>
                              </a:lnTo>
                              <a:lnTo>
                                <a:pt x="176371" y="42292"/>
                              </a:lnTo>
                              <a:lnTo>
                                <a:pt x="176327" y="42749"/>
                              </a:lnTo>
                              <a:lnTo>
                                <a:pt x="173164" y="59238"/>
                              </a:lnTo>
                              <a:lnTo>
                                <a:pt x="168310" y="66525"/>
                              </a:lnTo>
                              <a:close/>
                            </a:path>
                            <a:path w="1555750" h="85090">
                              <a:moveTo>
                                <a:pt x="256041" y="19887"/>
                              </a:moveTo>
                              <a:lnTo>
                                <a:pt x="187460" y="19887"/>
                              </a:lnTo>
                              <a:lnTo>
                                <a:pt x="187460" y="1371"/>
                              </a:lnTo>
                              <a:lnTo>
                                <a:pt x="256041" y="1371"/>
                              </a:lnTo>
                              <a:lnTo>
                                <a:pt x="256041" y="19887"/>
                              </a:lnTo>
                              <a:close/>
                            </a:path>
                            <a:path w="1555750" h="85090">
                              <a:moveTo>
                                <a:pt x="231694" y="83669"/>
                              </a:moveTo>
                              <a:lnTo>
                                <a:pt x="211807" y="83669"/>
                              </a:lnTo>
                              <a:lnTo>
                                <a:pt x="211807" y="19887"/>
                              </a:lnTo>
                              <a:lnTo>
                                <a:pt x="231694" y="19887"/>
                              </a:lnTo>
                              <a:lnTo>
                                <a:pt x="231694" y="83669"/>
                              </a:lnTo>
                              <a:close/>
                            </a:path>
                            <a:path w="1555750" h="85090">
                              <a:moveTo>
                                <a:pt x="334111" y="83669"/>
                              </a:moveTo>
                              <a:lnTo>
                                <a:pt x="270902" y="83669"/>
                              </a:lnTo>
                              <a:lnTo>
                                <a:pt x="270902" y="1371"/>
                              </a:lnTo>
                              <a:lnTo>
                                <a:pt x="333540" y="1371"/>
                              </a:lnTo>
                              <a:lnTo>
                                <a:pt x="333540" y="19316"/>
                              </a:lnTo>
                              <a:lnTo>
                                <a:pt x="290675" y="19316"/>
                              </a:lnTo>
                              <a:lnTo>
                                <a:pt x="290675" y="33262"/>
                              </a:lnTo>
                              <a:lnTo>
                                <a:pt x="328395" y="33262"/>
                              </a:lnTo>
                              <a:lnTo>
                                <a:pt x="328395" y="51207"/>
                              </a:lnTo>
                              <a:lnTo>
                                <a:pt x="290675" y="51207"/>
                              </a:lnTo>
                              <a:lnTo>
                                <a:pt x="290675" y="65725"/>
                              </a:lnTo>
                              <a:lnTo>
                                <a:pt x="334111" y="65725"/>
                              </a:lnTo>
                              <a:lnTo>
                                <a:pt x="334111" y="83669"/>
                              </a:lnTo>
                              <a:close/>
                            </a:path>
                            <a:path w="1555750" h="85090">
                              <a:moveTo>
                                <a:pt x="420983" y="83669"/>
                              </a:moveTo>
                              <a:lnTo>
                                <a:pt x="388635" y="83669"/>
                              </a:lnTo>
                              <a:lnTo>
                                <a:pt x="388635" y="1371"/>
                              </a:lnTo>
                              <a:lnTo>
                                <a:pt x="420983" y="1371"/>
                              </a:lnTo>
                              <a:lnTo>
                                <a:pt x="438897" y="4438"/>
                              </a:lnTo>
                              <a:lnTo>
                                <a:pt x="452674" y="12959"/>
                              </a:lnTo>
                              <a:lnTo>
                                <a:pt x="457171" y="19544"/>
                              </a:lnTo>
                              <a:lnTo>
                                <a:pt x="408524" y="19544"/>
                              </a:lnTo>
                              <a:lnTo>
                                <a:pt x="408524" y="65496"/>
                              </a:lnTo>
                              <a:lnTo>
                                <a:pt x="457066" y="65496"/>
                              </a:lnTo>
                              <a:lnTo>
                                <a:pt x="452674" y="71967"/>
                              </a:lnTo>
                              <a:lnTo>
                                <a:pt x="438897" y="80567"/>
                              </a:lnTo>
                              <a:lnTo>
                                <a:pt x="420983" y="83669"/>
                              </a:lnTo>
                              <a:close/>
                            </a:path>
                            <a:path w="1555750" h="85090">
                              <a:moveTo>
                                <a:pt x="457066" y="65496"/>
                              </a:moveTo>
                              <a:lnTo>
                                <a:pt x="420983" y="65496"/>
                              </a:lnTo>
                              <a:lnTo>
                                <a:pt x="430167" y="63774"/>
                              </a:lnTo>
                              <a:lnTo>
                                <a:pt x="437495" y="58932"/>
                              </a:lnTo>
                              <a:lnTo>
                                <a:pt x="442234" y="51801"/>
                              </a:lnTo>
                              <a:lnTo>
                                <a:pt x="443959" y="42749"/>
                              </a:lnTo>
                              <a:lnTo>
                                <a:pt x="443916" y="42292"/>
                              </a:lnTo>
                              <a:lnTo>
                                <a:pt x="442234" y="33433"/>
                              </a:lnTo>
                              <a:lnTo>
                                <a:pt x="437444" y="26145"/>
                              </a:lnTo>
                              <a:lnTo>
                                <a:pt x="430167" y="21302"/>
                              </a:lnTo>
                              <a:lnTo>
                                <a:pt x="420983" y="19544"/>
                              </a:lnTo>
                              <a:lnTo>
                                <a:pt x="457171" y="19544"/>
                              </a:lnTo>
                              <a:lnTo>
                                <a:pt x="461521" y="25916"/>
                              </a:lnTo>
                              <a:lnTo>
                                <a:pt x="464647" y="42292"/>
                              </a:lnTo>
                              <a:lnTo>
                                <a:pt x="464603" y="42749"/>
                              </a:lnTo>
                              <a:lnTo>
                                <a:pt x="461521" y="58932"/>
                              </a:lnTo>
                              <a:lnTo>
                                <a:pt x="457066" y="65496"/>
                              </a:lnTo>
                              <a:close/>
                            </a:path>
                            <a:path w="1555750" h="85090">
                              <a:moveTo>
                                <a:pt x="544432" y="83669"/>
                              </a:moveTo>
                              <a:lnTo>
                                <a:pt x="481222" y="83669"/>
                              </a:lnTo>
                              <a:lnTo>
                                <a:pt x="481222" y="1371"/>
                              </a:lnTo>
                              <a:lnTo>
                                <a:pt x="543860" y="1371"/>
                              </a:lnTo>
                              <a:lnTo>
                                <a:pt x="543860" y="19316"/>
                              </a:lnTo>
                              <a:lnTo>
                                <a:pt x="500996" y="19316"/>
                              </a:lnTo>
                              <a:lnTo>
                                <a:pt x="500996" y="33262"/>
                              </a:lnTo>
                              <a:lnTo>
                                <a:pt x="538717" y="33262"/>
                              </a:lnTo>
                              <a:lnTo>
                                <a:pt x="538717" y="51207"/>
                              </a:lnTo>
                              <a:lnTo>
                                <a:pt x="500996" y="51207"/>
                              </a:lnTo>
                              <a:lnTo>
                                <a:pt x="500996" y="65725"/>
                              </a:lnTo>
                              <a:lnTo>
                                <a:pt x="544432" y="65725"/>
                              </a:lnTo>
                              <a:lnTo>
                                <a:pt x="544432" y="83669"/>
                              </a:lnTo>
                              <a:close/>
                            </a:path>
                            <a:path w="1555750" h="85090">
                              <a:moveTo>
                                <a:pt x="618844" y="83669"/>
                              </a:moveTo>
                              <a:lnTo>
                                <a:pt x="598957" y="83669"/>
                              </a:lnTo>
                              <a:lnTo>
                                <a:pt x="598957" y="1371"/>
                              </a:lnTo>
                              <a:lnTo>
                                <a:pt x="632790" y="1371"/>
                              </a:lnTo>
                              <a:lnTo>
                                <a:pt x="646290" y="3413"/>
                              </a:lnTo>
                              <a:lnTo>
                                <a:pt x="656265" y="9215"/>
                              </a:lnTo>
                              <a:lnTo>
                                <a:pt x="662446" y="18297"/>
                              </a:lnTo>
                              <a:lnTo>
                                <a:pt x="662669" y="19544"/>
                              </a:lnTo>
                              <a:lnTo>
                                <a:pt x="618844" y="19544"/>
                              </a:lnTo>
                              <a:lnTo>
                                <a:pt x="618844" y="41721"/>
                              </a:lnTo>
                              <a:lnTo>
                                <a:pt x="662324" y="41721"/>
                              </a:lnTo>
                              <a:lnTo>
                                <a:pt x="662017" y="43270"/>
                              </a:lnTo>
                              <a:lnTo>
                                <a:pt x="654979" y="52407"/>
                              </a:lnTo>
                              <a:lnTo>
                                <a:pt x="644361" y="57858"/>
                              </a:lnTo>
                              <a:lnTo>
                                <a:pt x="631075" y="59665"/>
                              </a:lnTo>
                              <a:lnTo>
                                <a:pt x="618844" y="59665"/>
                              </a:lnTo>
                              <a:lnTo>
                                <a:pt x="618844" y="83669"/>
                              </a:lnTo>
                              <a:close/>
                            </a:path>
                            <a:path w="1555750" h="85090">
                              <a:moveTo>
                                <a:pt x="662324" y="41721"/>
                              </a:moveTo>
                              <a:lnTo>
                                <a:pt x="639306" y="41721"/>
                              </a:lnTo>
                              <a:lnTo>
                                <a:pt x="644450" y="36463"/>
                              </a:lnTo>
                              <a:lnTo>
                                <a:pt x="644450" y="23774"/>
                              </a:lnTo>
                              <a:lnTo>
                                <a:pt x="638963" y="19544"/>
                              </a:lnTo>
                              <a:lnTo>
                                <a:pt x="662669" y="19544"/>
                              </a:lnTo>
                              <a:lnTo>
                                <a:pt x="664566" y="30175"/>
                              </a:lnTo>
                              <a:lnTo>
                                <a:pt x="664566" y="30404"/>
                              </a:lnTo>
                              <a:lnTo>
                                <a:pt x="662324" y="41721"/>
                              </a:lnTo>
                              <a:close/>
                            </a:path>
                            <a:path w="1555750" h="85090">
                              <a:moveTo>
                                <a:pt x="697486" y="83669"/>
                              </a:moveTo>
                              <a:lnTo>
                                <a:pt x="677598" y="83669"/>
                              </a:lnTo>
                              <a:lnTo>
                                <a:pt x="677598" y="1371"/>
                              </a:lnTo>
                              <a:lnTo>
                                <a:pt x="715318" y="1371"/>
                              </a:lnTo>
                              <a:lnTo>
                                <a:pt x="723174" y="1900"/>
                              </a:lnTo>
                              <a:lnTo>
                                <a:pt x="746375" y="19544"/>
                              </a:lnTo>
                              <a:lnTo>
                                <a:pt x="697486" y="19544"/>
                              </a:lnTo>
                              <a:lnTo>
                                <a:pt x="697486" y="40235"/>
                              </a:lnTo>
                              <a:lnTo>
                                <a:pt x="744603" y="40235"/>
                              </a:lnTo>
                              <a:lnTo>
                                <a:pt x="741879" y="45920"/>
                              </a:lnTo>
                              <a:lnTo>
                                <a:pt x="736462" y="51230"/>
                              </a:lnTo>
                              <a:lnTo>
                                <a:pt x="729491" y="54631"/>
                              </a:lnTo>
                              <a:lnTo>
                                <a:pt x="731803" y="58065"/>
                              </a:lnTo>
                              <a:lnTo>
                                <a:pt x="697486" y="58065"/>
                              </a:lnTo>
                              <a:lnTo>
                                <a:pt x="697486" y="83669"/>
                              </a:lnTo>
                              <a:close/>
                            </a:path>
                            <a:path w="1555750" h="85090">
                              <a:moveTo>
                                <a:pt x="744603" y="40235"/>
                              </a:moveTo>
                              <a:lnTo>
                                <a:pt x="721606" y="40235"/>
                              </a:lnTo>
                              <a:lnTo>
                                <a:pt x="726520" y="35663"/>
                              </a:lnTo>
                              <a:lnTo>
                                <a:pt x="726520" y="23431"/>
                              </a:lnTo>
                              <a:lnTo>
                                <a:pt x="721263" y="19544"/>
                              </a:lnTo>
                              <a:lnTo>
                                <a:pt x="746375" y="19544"/>
                              </a:lnTo>
                              <a:lnTo>
                                <a:pt x="746637" y="20231"/>
                              </a:lnTo>
                              <a:lnTo>
                                <a:pt x="746637" y="29147"/>
                              </a:lnTo>
                              <a:lnTo>
                                <a:pt x="745389" y="38594"/>
                              </a:lnTo>
                              <a:lnTo>
                                <a:pt x="744603" y="40235"/>
                              </a:lnTo>
                              <a:close/>
                            </a:path>
                            <a:path w="1555750" h="85090">
                              <a:moveTo>
                                <a:pt x="749038" y="83669"/>
                              </a:moveTo>
                              <a:lnTo>
                                <a:pt x="726178" y="83669"/>
                              </a:lnTo>
                              <a:lnTo>
                                <a:pt x="709032" y="58065"/>
                              </a:lnTo>
                              <a:lnTo>
                                <a:pt x="731803" y="58065"/>
                              </a:lnTo>
                              <a:lnTo>
                                <a:pt x="749038" y="83669"/>
                              </a:lnTo>
                              <a:close/>
                            </a:path>
                            <a:path w="1555750" h="85090">
                              <a:moveTo>
                                <a:pt x="826536" y="83669"/>
                              </a:moveTo>
                              <a:lnTo>
                                <a:pt x="763327" y="83669"/>
                              </a:lnTo>
                              <a:lnTo>
                                <a:pt x="763327" y="1371"/>
                              </a:lnTo>
                              <a:lnTo>
                                <a:pt x="825964" y="1371"/>
                              </a:lnTo>
                              <a:lnTo>
                                <a:pt x="825964" y="19316"/>
                              </a:lnTo>
                              <a:lnTo>
                                <a:pt x="783100" y="19316"/>
                              </a:lnTo>
                              <a:lnTo>
                                <a:pt x="783100" y="33262"/>
                              </a:lnTo>
                              <a:lnTo>
                                <a:pt x="820821" y="33262"/>
                              </a:lnTo>
                              <a:lnTo>
                                <a:pt x="820821" y="51207"/>
                              </a:lnTo>
                              <a:lnTo>
                                <a:pt x="783100" y="51207"/>
                              </a:lnTo>
                              <a:lnTo>
                                <a:pt x="783100" y="65725"/>
                              </a:lnTo>
                              <a:lnTo>
                                <a:pt x="826536" y="65725"/>
                              </a:lnTo>
                              <a:lnTo>
                                <a:pt x="826536" y="83669"/>
                              </a:lnTo>
                              <a:close/>
                            </a:path>
                            <a:path w="1555750" h="85090">
                              <a:moveTo>
                                <a:pt x="901889" y="66982"/>
                              </a:moveTo>
                              <a:lnTo>
                                <a:pt x="879346" y="66982"/>
                              </a:lnTo>
                              <a:lnTo>
                                <a:pt x="883690" y="64124"/>
                              </a:lnTo>
                              <a:lnTo>
                                <a:pt x="883690" y="57036"/>
                              </a:lnTo>
                              <a:lnTo>
                                <a:pt x="880946" y="54750"/>
                              </a:lnTo>
                              <a:lnTo>
                                <a:pt x="867572" y="51321"/>
                              </a:lnTo>
                              <a:lnTo>
                                <a:pt x="856630" y="47979"/>
                              </a:lnTo>
                              <a:lnTo>
                                <a:pt x="848269" y="43363"/>
                              </a:lnTo>
                              <a:lnTo>
                                <a:pt x="842931" y="36324"/>
                              </a:lnTo>
                              <a:lnTo>
                                <a:pt x="841094" y="25945"/>
                              </a:lnTo>
                              <a:lnTo>
                                <a:pt x="841054" y="25489"/>
                              </a:lnTo>
                              <a:lnTo>
                                <a:pt x="843149" y="14936"/>
                              </a:lnTo>
                              <a:lnTo>
                                <a:pt x="849070" y="6986"/>
                              </a:lnTo>
                              <a:lnTo>
                                <a:pt x="858269" y="1973"/>
                              </a:lnTo>
                              <a:lnTo>
                                <a:pt x="870201" y="228"/>
                              </a:lnTo>
                              <a:lnTo>
                                <a:pt x="879283" y="914"/>
                              </a:lnTo>
                              <a:lnTo>
                                <a:pt x="887389" y="2973"/>
                              </a:lnTo>
                              <a:lnTo>
                                <a:pt x="894617" y="6406"/>
                              </a:lnTo>
                              <a:lnTo>
                                <a:pt x="901062" y="11215"/>
                              </a:lnTo>
                              <a:lnTo>
                                <a:pt x="896471" y="18058"/>
                              </a:lnTo>
                              <a:lnTo>
                                <a:pt x="864371" y="18058"/>
                              </a:lnTo>
                              <a:lnTo>
                                <a:pt x="860959" y="21030"/>
                              </a:lnTo>
                              <a:lnTo>
                                <a:pt x="860828" y="21030"/>
                              </a:lnTo>
                              <a:lnTo>
                                <a:pt x="860828" y="28233"/>
                              </a:lnTo>
                              <a:lnTo>
                                <a:pt x="864257" y="29947"/>
                              </a:lnTo>
                              <a:lnTo>
                                <a:pt x="878087" y="33491"/>
                              </a:lnTo>
                              <a:lnTo>
                                <a:pt x="888900" y="37082"/>
                              </a:lnTo>
                              <a:lnTo>
                                <a:pt x="896862" y="41992"/>
                              </a:lnTo>
                              <a:lnTo>
                                <a:pt x="901781" y="48938"/>
                              </a:lnTo>
                              <a:lnTo>
                                <a:pt x="903463" y="58637"/>
                              </a:lnTo>
                              <a:lnTo>
                                <a:pt x="903463" y="58866"/>
                              </a:lnTo>
                              <a:lnTo>
                                <a:pt x="901889" y="66982"/>
                              </a:lnTo>
                              <a:close/>
                            </a:path>
                            <a:path w="1555750" h="85090">
                              <a:moveTo>
                                <a:pt x="891179" y="25945"/>
                              </a:moveTo>
                              <a:lnTo>
                                <a:pt x="882547" y="21030"/>
                              </a:lnTo>
                              <a:lnTo>
                                <a:pt x="875574" y="18058"/>
                              </a:lnTo>
                              <a:lnTo>
                                <a:pt x="896471" y="18058"/>
                              </a:lnTo>
                              <a:lnTo>
                                <a:pt x="891179" y="25945"/>
                              </a:lnTo>
                              <a:close/>
                            </a:path>
                            <a:path w="1555750" h="85090">
                              <a:moveTo>
                                <a:pt x="872944" y="84812"/>
                              </a:moveTo>
                              <a:lnTo>
                                <a:pt x="863218" y="84002"/>
                              </a:lnTo>
                              <a:lnTo>
                                <a:pt x="854028" y="81504"/>
                              </a:lnTo>
                              <a:lnTo>
                                <a:pt x="845523" y="77216"/>
                              </a:lnTo>
                              <a:lnTo>
                                <a:pt x="837853" y="71034"/>
                              </a:lnTo>
                              <a:lnTo>
                                <a:pt x="849187" y="57266"/>
                              </a:lnTo>
                              <a:lnTo>
                                <a:pt x="855436" y="61292"/>
                              </a:lnTo>
                              <a:lnTo>
                                <a:pt x="861444" y="64353"/>
                              </a:lnTo>
                              <a:lnTo>
                                <a:pt x="867349" y="66300"/>
                              </a:lnTo>
                              <a:lnTo>
                                <a:pt x="873287" y="66982"/>
                              </a:lnTo>
                              <a:lnTo>
                                <a:pt x="901889" y="66982"/>
                              </a:lnTo>
                              <a:lnTo>
                                <a:pt x="901283" y="70105"/>
                              </a:lnTo>
                              <a:lnTo>
                                <a:pt x="895105" y="78226"/>
                              </a:lnTo>
                              <a:lnTo>
                                <a:pt x="885477" y="83153"/>
                              </a:lnTo>
                              <a:lnTo>
                                <a:pt x="872944" y="84812"/>
                              </a:lnTo>
                              <a:close/>
                            </a:path>
                            <a:path w="1555750" h="85090">
                              <a:moveTo>
                                <a:pt x="981989" y="83669"/>
                              </a:moveTo>
                              <a:lnTo>
                                <a:pt x="918782" y="83669"/>
                              </a:lnTo>
                              <a:lnTo>
                                <a:pt x="918782" y="1371"/>
                              </a:lnTo>
                              <a:lnTo>
                                <a:pt x="981417" y="1371"/>
                              </a:lnTo>
                              <a:lnTo>
                                <a:pt x="981417" y="19316"/>
                              </a:lnTo>
                              <a:lnTo>
                                <a:pt x="938555" y="19316"/>
                              </a:lnTo>
                              <a:lnTo>
                                <a:pt x="938555" y="33262"/>
                              </a:lnTo>
                              <a:lnTo>
                                <a:pt x="976274" y="33262"/>
                              </a:lnTo>
                              <a:lnTo>
                                <a:pt x="976274" y="51207"/>
                              </a:lnTo>
                              <a:lnTo>
                                <a:pt x="938555" y="51207"/>
                              </a:lnTo>
                              <a:lnTo>
                                <a:pt x="938555" y="65725"/>
                              </a:lnTo>
                              <a:lnTo>
                                <a:pt x="981989" y="65725"/>
                              </a:lnTo>
                              <a:lnTo>
                                <a:pt x="981989" y="83669"/>
                              </a:lnTo>
                              <a:close/>
                            </a:path>
                            <a:path w="1555750" h="85090">
                              <a:moveTo>
                                <a:pt x="1018450" y="83669"/>
                              </a:moveTo>
                              <a:lnTo>
                                <a:pt x="998791" y="83669"/>
                              </a:lnTo>
                              <a:lnTo>
                                <a:pt x="998791" y="1371"/>
                              </a:lnTo>
                              <a:lnTo>
                                <a:pt x="1017307" y="1371"/>
                              </a:lnTo>
                              <a:lnTo>
                                <a:pt x="1039775" y="32804"/>
                              </a:lnTo>
                              <a:lnTo>
                                <a:pt x="1018450" y="32804"/>
                              </a:lnTo>
                              <a:lnTo>
                                <a:pt x="1018450" y="83669"/>
                              </a:lnTo>
                              <a:close/>
                            </a:path>
                            <a:path w="1555750" h="85090">
                              <a:moveTo>
                                <a:pt x="1072181" y="50636"/>
                              </a:moveTo>
                              <a:lnTo>
                                <a:pt x="1052521" y="50636"/>
                              </a:lnTo>
                              <a:lnTo>
                                <a:pt x="1052521" y="1371"/>
                              </a:lnTo>
                              <a:lnTo>
                                <a:pt x="1072181" y="1371"/>
                              </a:lnTo>
                              <a:lnTo>
                                <a:pt x="1072181" y="50636"/>
                              </a:lnTo>
                              <a:close/>
                            </a:path>
                            <a:path w="1555750" h="85090">
                              <a:moveTo>
                                <a:pt x="1072181" y="83669"/>
                              </a:moveTo>
                              <a:lnTo>
                                <a:pt x="1054921" y="83669"/>
                              </a:lnTo>
                              <a:lnTo>
                                <a:pt x="1018450" y="32804"/>
                              </a:lnTo>
                              <a:lnTo>
                                <a:pt x="1039775" y="32804"/>
                              </a:lnTo>
                              <a:lnTo>
                                <a:pt x="1052521" y="50636"/>
                              </a:lnTo>
                              <a:lnTo>
                                <a:pt x="1072181" y="50636"/>
                              </a:lnTo>
                              <a:lnTo>
                                <a:pt x="1072181" y="83669"/>
                              </a:lnTo>
                              <a:close/>
                            </a:path>
                            <a:path w="1555750" h="85090">
                              <a:moveTo>
                                <a:pt x="1154248" y="19887"/>
                              </a:moveTo>
                              <a:lnTo>
                                <a:pt x="1085668" y="19887"/>
                              </a:lnTo>
                              <a:lnTo>
                                <a:pt x="1085668" y="1371"/>
                              </a:lnTo>
                              <a:lnTo>
                                <a:pt x="1154248" y="1371"/>
                              </a:lnTo>
                              <a:lnTo>
                                <a:pt x="1154248" y="19887"/>
                              </a:lnTo>
                              <a:close/>
                            </a:path>
                            <a:path w="1555750" h="85090">
                              <a:moveTo>
                                <a:pt x="1129902" y="83669"/>
                              </a:moveTo>
                              <a:lnTo>
                                <a:pt x="1110014" y="83669"/>
                              </a:lnTo>
                              <a:lnTo>
                                <a:pt x="1110014" y="19887"/>
                              </a:lnTo>
                              <a:lnTo>
                                <a:pt x="1129902" y="19887"/>
                              </a:lnTo>
                              <a:lnTo>
                                <a:pt x="1129902" y="83669"/>
                              </a:lnTo>
                              <a:close/>
                            </a:path>
                            <a:path w="1555750" h="85090">
                              <a:moveTo>
                                <a:pt x="1182480" y="83669"/>
                              </a:moveTo>
                              <a:lnTo>
                                <a:pt x="1162249" y="83669"/>
                              </a:lnTo>
                              <a:lnTo>
                                <a:pt x="1196539" y="800"/>
                              </a:lnTo>
                              <a:lnTo>
                                <a:pt x="1215056" y="800"/>
                              </a:lnTo>
                              <a:lnTo>
                                <a:pt x="1224751" y="24231"/>
                              </a:lnTo>
                              <a:lnTo>
                                <a:pt x="1205569" y="24231"/>
                              </a:lnTo>
                              <a:lnTo>
                                <a:pt x="1196082" y="47893"/>
                              </a:lnTo>
                              <a:lnTo>
                                <a:pt x="1234542" y="47893"/>
                              </a:lnTo>
                              <a:lnTo>
                                <a:pt x="1241920" y="65723"/>
                              </a:lnTo>
                              <a:lnTo>
                                <a:pt x="1189795" y="65723"/>
                              </a:lnTo>
                              <a:lnTo>
                                <a:pt x="1182480" y="83669"/>
                              </a:lnTo>
                              <a:close/>
                            </a:path>
                            <a:path w="1555750" h="85090">
                              <a:moveTo>
                                <a:pt x="1234542" y="47893"/>
                              </a:moveTo>
                              <a:lnTo>
                                <a:pt x="1215056" y="47893"/>
                              </a:lnTo>
                              <a:lnTo>
                                <a:pt x="1205569" y="24231"/>
                              </a:lnTo>
                              <a:lnTo>
                                <a:pt x="1224751" y="24231"/>
                              </a:lnTo>
                              <a:lnTo>
                                <a:pt x="1234542" y="47893"/>
                              </a:lnTo>
                              <a:close/>
                            </a:path>
                            <a:path w="1555750" h="85090">
                              <a:moveTo>
                                <a:pt x="1249346" y="83669"/>
                              </a:moveTo>
                              <a:lnTo>
                                <a:pt x="1228657" y="83669"/>
                              </a:lnTo>
                              <a:lnTo>
                                <a:pt x="1221342" y="65723"/>
                              </a:lnTo>
                              <a:lnTo>
                                <a:pt x="1241920" y="65723"/>
                              </a:lnTo>
                              <a:lnTo>
                                <a:pt x="1249346" y="83669"/>
                              </a:lnTo>
                              <a:close/>
                            </a:path>
                            <a:path w="1555750" h="85090">
                              <a:moveTo>
                                <a:pt x="1324565" y="19887"/>
                              </a:moveTo>
                              <a:lnTo>
                                <a:pt x="1255985" y="19887"/>
                              </a:lnTo>
                              <a:lnTo>
                                <a:pt x="1255985" y="1371"/>
                              </a:lnTo>
                              <a:lnTo>
                                <a:pt x="1324565" y="1371"/>
                              </a:lnTo>
                              <a:lnTo>
                                <a:pt x="1324565" y="19887"/>
                              </a:lnTo>
                              <a:close/>
                            </a:path>
                            <a:path w="1555750" h="85090">
                              <a:moveTo>
                                <a:pt x="1300219" y="83669"/>
                              </a:moveTo>
                              <a:lnTo>
                                <a:pt x="1280331" y="83669"/>
                              </a:lnTo>
                              <a:lnTo>
                                <a:pt x="1280331" y="19887"/>
                              </a:lnTo>
                              <a:lnTo>
                                <a:pt x="1300219" y="19887"/>
                              </a:lnTo>
                              <a:lnTo>
                                <a:pt x="1300219" y="83669"/>
                              </a:lnTo>
                              <a:close/>
                            </a:path>
                            <a:path w="1555750" h="85090">
                              <a:moveTo>
                                <a:pt x="1360112" y="83669"/>
                              </a:moveTo>
                              <a:lnTo>
                                <a:pt x="1340224" y="83669"/>
                              </a:lnTo>
                              <a:lnTo>
                                <a:pt x="1340224" y="1371"/>
                              </a:lnTo>
                              <a:lnTo>
                                <a:pt x="1360112" y="1371"/>
                              </a:lnTo>
                              <a:lnTo>
                                <a:pt x="1360112" y="83669"/>
                              </a:lnTo>
                              <a:close/>
                            </a:path>
                            <a:path w="1555750" h="85090">
                              <a:moveTo>
                                <a:pt x="1420120" y="85041"/>
                              </a:moveTo>
                              <a:lnTo>
                                <a:pt x="1402223" y="81756"/>
                              </a:lnTo>
                              <a:lnTo>
                                <a:pt x="1402362" y="81756"/>
                              </a:lnTo>
                              <a:lnTo>
                                <a:pt x="1388582" y="72739"/>
                              </a:lnTo>
                              <a:lnTo>
                                <a:pt x="1383136" y="64542"/>
                              </a:lnTo>
                              <a:lnTo>
                                <a:pt x="1379706" y="59238"/>
                              </a:lnTo>
                              <a:lnTo>
                                <a:pt x="1376571" y="42749"/>
                              </a:lnTo>
                              <a:lnTo>
                                <a:pt x="1376615" y="42292"/>
                              </a:lnTo>
                              <a:lnTo>
                                <a:pt x="1402665" y="3248"/>
                              </a:lnTo>
                              <a:lnTo>
                                <a:pt x="1402803" y="3248"/>
                              </a:lnTo>
                              <a:lnTo>
                                <a:pt x="1420348" y="0"/>
                              </a:lnTo>
                              <a:lnTo>
                                <a:pt x="1438050" y="3248"/>
                              </a:lnTo>
                              <a:lnTo>
                                <a:pt x="1451809" y="12187"/>
                              </a:lnTo>
                              <a:lnTo>
                                <a:pt x="1456014" y="18516"/>
                              </a:lnTo>
                              <a:lnTo>
                                <a:pt x="1420120" y="18516"/>
                              </a:lnTo>
                              <a:lnTo>
                                <a:pt x="1411051" y="20462"/>
                              </a:lnTo>
                              <a:lnTo>
                                <a:pt x="1403918" y="25605"/>
                              </a:lnTo>
                              <a:lnTo>
                                <a:pt x="1398999" y="33272"/>
                              </a:lnTo>
                              <a:lnTo>
                                <a:pt x="1397260" y="42292"/>
                              </a:lnTo>
                              <a:lnTo>
                                <a:pt x="1397304" y="42749"/>
                              </a:lnTo>
                              <a:lnTo>
                                <a:pt x="1399035" y="51576"/>
                              </a:lnTo>
                              <a:lnTo>
                                <a:pt x="1403917" y="59238"/>
                              </a:lnTo>
                              <a:lnTo>
                                <a:pt x="1411243" y="64542"/>
                              </a:lnTo>
                              <a:lnTo>
                                <a:pt x="1420348" y="66525"/>
                              </a:lnTo>
                              <a:lnTo>
                                <a:pt x="1455836" y="66525"/>
                              </a:lnTo>
                              <a:lnTo>
                                <a:pt x="1451695" y="72739"/>
                              </a:lnTo>
                              <a:lnTo>
                                <a:pt x="1437857" y="81756"/>
                              </a:lnTo>
                              <a:lnTo>
                                <a:pt x="1420120" y="85041"/>
                              </a:lnTo>
                              <a:close/>
                            </a:path>
                            <a:path w="1555750" h="85090">
                              <a:moveTo>
                                <a:pt x="1455836" y="66525"/>
                              </a:moveTo>
                              <a:lnTo>
                                <a:pt x="1420348" y="66525"/>
                              </a:lnTo>
                              <a:lnTo>
                                <a:pt x="1429467" y="64542"/>
                              </a:lnTo>
                              <a:lnTo>
                                <a:pt x="1436737" y="59238"/>
                              </a:lnTo>
                              <a:lnTo>
                                <a:pt x="1441469" y="51769"/>
                              </a:lnTo>
                              <a:lnTo>
                                <a:pt x="1443208" y="42749"/>
                              </a:lnTo>
                              <a:lnTo>
                                <a:pt x="1443163" y="42292"/>
                              </a:lnTo>
                              <a:lnTo>
                                <a:pt x="1441433" y="33465"/>
                              </a:lnTo>
                              <a:lnTo>
                                <a:pt x="1436424" y="25605"/>
                              </a:lnTo>
                              <a:lnTo>
                                <a:pt x="1436278" y="25605"/>
                              </a:lnTo>
                              <a:lnTo>
                                <a:pt x="1429060" y="20462"/>
                              </a:lnTo>
                              <a:lnTo>
                                <a:pt x="1420120" y="18516"/>
                              </a:lnTo>
                              <a:lnTo>
                                <a:pt x="1456014" y="18516"/>
                              </a:lnTo>
                              <a:lnTo>
                                <a:pt x="1460725" y="25605"/>
                              </a:lnTo>
                              <a:lnTo>
                                <a:pt x="1463896" y="42292"/>
                              </a:lnTo>
                              <a:lnTo>
                                <a:pt x="1463853" y="42749"/>
                              </a:lnTo>
                              <a:lnTo>
                                <a:pt x="1460690" y="59238"/>
                              </a:lnTo>
                              <a:lnTo>
                                <a:pt x="1455836" y="66525"/>
                              </a:lnTo>
                              <a:close/>
                            </a:path>
                            <a:path w="1555750" h="85090">
                              <a:moveTo>
                                <a:pt x="1501501" y="83669"/>
                              </a:moveTo>
                              <a:lnTo>
                                <a:pt x="1481851" y="83669"/>
                              </a:lnTo>
                              <a:lnTo>
                                <a:pt x="1481851" y="1371"/>
                              </a:lnTo>
                              <a:lnTo>
                                <a:pt x="1500358" y="1371"/>
                              </a:lnTo>
                              <a:lnTo>
                                <a:pt x="1522826" y="32804"/>
                              </a:lnTo>
                              <a:lnTo>
                                <a:pt x="1501501" y="32804"/>
                              </a:lnTo>
                              <a:lnTo>
                                <a:pt x="1501501" y="83669"/>
                              </a:lnTo>
                              <a:close/>
                            </a:path>
                            <a:path w="1555750" h="85090">
                              <a:moveTo>
                                <a:pt x="1555232" y="50636"/>
                              </a:moveTo>
                              <a:lnTo>
                                <a:pt x="1535572" y="50636"/>
                              </a:lnTo>
                              <a:lnTo>
                                <a:pt x="1535572" y="1371"/>
                              </a:lnTo>
                              <a:lnTo>
                                <a:pt x="1555232" y="1371"/>
                              </a:lnTo>
                              <a:lnTo>
                                <a:pt x="1555232" y="50636"/>
                              </a:lnTo>
                              <a:close/>
                            </a:path>
                            <a:path w="1555750" h="85090">
                              <a:moveTo>
                                <a:pt x="1555232" y="83669"/>
                              </a:moveTo>
                              <a:lnTo>
                                <a:pt x="1537972" y="83669"/>
                              </a:lnTo>
                              <a:lnTo>
                                <a:pt x="1501501" y="32804"/>
                              </a:lnTo>
                              <a:lnTo>
                                <a:pt x="1522826" y="32804"/>
                              </a:lnTo>
                              <a:lnTo>
                                <a:pt x="1535572" y="50636"/>
                              </a:lnTo>
                              <a:lnTo>
                                <a:pt x="1555232" y="50636"/>
                              </a:lnTo>
                              <a:lnTo>
                                <a:pt x="1555232" y="836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.960001pt;margin-top:35.499985pt;width:546.15pt;height:14.3pt;mso-position-horizontal-relative:page;mso-position-vertical-relative:page;z-index:-20602368" id="docshapegroup450" coordorigin="139,710" coordsize="10923,286">
              <v:shape style="position:absolute;left:139;top:710;width:10923;height:286" id="docshape451" coordorigin="139,710" coordsize="10923,286" path="m11062,710l139,710,139,746,139,962,139,996,11062,996,11062,962,11062,962,11062,746,10954,746,247,746,247,746,11062,746,11062,710xe" filled="true" fillcolor="#004b80" stroked="false">
                <v:path arrowok="t"/>
                <v:fill type="solid"/>
              </v:shape>
              <v:shape style="position:absolute;left:8491;top:785;width:2450;height:134" id="docshape452" coordorigin="8492,785" coordsize="2450,134" path="m8523,917l8492,917,8492,787,8521,787,8556,837,8523,837,8523,917xm8607,865l8577,865,8577,787,8607,787,8607,865xm8607,917l8580,917,8523,837,8556,837,8577,865,8607,865,8607,917xm8701,919l8673,914,8673,914,8651,900,8642,887,8637,878,8632,852,8632,852,8635,838,8637,825,8645,814,8652,804,8673,790,8673,790,8701,785,8729,790,8751,804,8757,814,8701,814,8686,817,8675,825,8667,837,8665,852,8665,852,8668,866,8675,878,8687,887,8701,890,8757,890,8750,900,8729,914,8701,919xm8757,890l8701,890,8715,887,8727,878,8734,867,8737,852,8737,852,8734,838,8726,825,8726,825,8715,817,8701,814,8757,814,8765,825,8770,852,8770,852,8765,878,8757,890xm8895,816l8787,816,8787,787,8895,787,8895,816xm8857,917l8825,917,8825,816,8857,816,8857,917xm9018,917l8919,917,8919,787,9017,787,9017,815,8950,815,8950,837,9009,837,9009,866,8950,866,8950,889,9018,889,9018,917xm9155,917l9104,917,9104,787,9155,787,9183,792,9205,805,9212,816,9135,816,9135,888,9212,888,9205,898,9183,912,9155,917xm9212,888l9155,888,9169,885,9181,878,9188,867,9191,852,9191,852,9188,838,9181,826,9169,819,9155,816,9212,816,9219,826,9224,852,9224,852,9219,878,9212,888xm9349,917l9250,917,9250,787,9348,787,9348,815,9281,815,9281,837,9340,837,9340,866,9281,866,9281,889,9349,889,9349,917xm9466,917l9435,917,9435,787,9488,787,9510,790,9525,800,9535,814,9535,816,9466,816,9466,851,9535,851,9534,853,9523,868,9507,876,9486,879,9466,879,9466,917xm9535,851l9499,851,9507,842,9507,822,9498,816,9535,816,9538,833,9538,833,9535,851xm9590,917l9559,917,9559,787,9618,787,9631,788,9641,790,9650,794,9657,800,9664,807,9667,816,9590,816,9590,848,9665,848,9660,857,9652,866,9641,871,9644,876,9590,876,9590,917xm9665,848l9628,848,9636,841,9636,822,9628,816,9667,816,9668,817,9668,831,9666,846,9665,848xm9672,917l9636,917,9609,876,9644,876,9672,917xm9794,917l9694,917,9694,787,9793,787,9793,815,9725,815,9725,837,9785,837,9785,866,9725,866,9725,889,9794,889,9794,917xm9912,891l9877,891,9884,886,9884,875,9879,871,9858,866,9841,861,9828,853,9819,842,9816,826,9816,825,9820,809,9829,796,9844,788,9862,785,9877,786,9889,790,9901,795,9911,803,9904,813,9853,813,9848,818,9848,818,9848,829,9853,832,9875,838,9892,843,9904,851,9912,862,9915,877,9915,878,9912,891xm9895,826l9882,818,9871,813,9904,813,9895,826xm9867,919l9851,917,9837,913,9823,907,9811,897,9829,875,9839,882,9849,886,9858,889,9867,891,9912,891,9911,895,9902,908,9886,916,9867,919xm10038,917l9939,917,9939,787,10037,787,10037,815,9970,815,9970,837,10029,837,10029,866,9970,866,9970,889,10038,889,10038,917xm10096,917l10065,917,10065,787,10094,787,10129,837,10096,837,10096,917xm10180,865l10149,865,10149,787,10180,787,10180,865xm10180,917l10153,917,10096,837,10129,837,10149,865,10180,865,10180,917xm10310,816l10202,816,10202,787,10310,787,10310,816xm10271,917l10240,917,10240,816,10271,816,10271,917xm10354,917l10322,917,10376,786,10405,786,10421,823,10390,823,10376,860,10436,860,10448,889,10366,889,10354,917xm10436,860l10405,860,10390,823,10421,823,10436,860xm10459,917l10427,917,10415,889,10448,889,10459,917xm10578,816l10470,816,10470,787,10578,787,10578,816xm10540,917l10508,917,10508,816,10540,816,10540,917xm10634,917l10603,917,10603,787,10634,787,10634,917xm10728,919l10700,914,10700,914,10679,900,10670,887,10665,878,10660,852,10660,852,10662,838,10665,825,10672,814,10679,804,10701,790,10701,790,10729,785,10757,790,10778,804,10785,814,10728,814,10714,817,10703,825,10695,837,10692,852,10692,852,10695,866,10703,878,10714,887,10729,890,10785,890,10778,900,10756,914,10728,919xm10785,890l10729,890,10743,887,10754,878,10762,867,10765,852,10765,852,10762,838,10754,825,10754,825,10742,817,10728,814,10785,814,10792,825,10797,852,10797,852,10792,878,10785,890xm10856,917l10826,917,10826,787,10855,787,10890,837,10856,837,10856,917xm10941,865l10910,865,10910,787,10941,787,10941,865xm10941,917l10914,917,10856,837,10890,837,10910,865,10941,865,10941,917xe" filled="true" fillcolor="#ffffff" stroked="false">
                <v:path arrowok="t"/>
                <v:fill type="solid"/>
              </v:shape>
              <w10:wrap type="none"/>
            </v:group>
          </w:pict>
        </mc:Fallback>
      </mc:AlternateContent>
    </w:r>
  </w:p>
</w:hdr>
</file>

<file path=word/header10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hdr>
</file>

<file path=word/header1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16672">
              <wp:simplePos x="0" y="0"/>
              <wp:positionH relativeFrom="page">
                <wp:posOffset>3491484</wp:posOffset>
              </wp:positionH>
              <wp:positionV relativeFrom="page">
                <wp:posOffset>450849</wp:posOffset>
              </wp:positionV>
              <wp:extent cx="4053840" cy="203200"/>
              <wp:effectExtent l="0" t="0" r="0" b="0"/>
              <wp:wrapNone/>
              <wp:docPr id="520" name="Graphic 5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20" name="Graphic 520"/>
                    <wps:cNvSpPr/>
                    <wps:spPr>
                      <a:xfrm>
                        <a:off x="0" y="0"/>
                        <a:ext cx="4053840" cy="2032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4053840" h="203200">
                            <a:moveTo>
                              <a:pt x="4053840" y="254"/>
                            </a:moveTo>
                            <a:lnTo>
                              <a:pt x="3985260" y="254"/>
                            </a:lnTo>
                            <a:lnTo>
                              <a:pt x="68580" y="254"/>
                            </a:lnTo>
                            <a:lnTo>
                              <a:pt x="68580" y="0"/>
                            </a:lnTo>
                            <a:lnTo>
                              <a:pt x="0" y="0"/>
                            </a:lnTo>
                            <a:lnTo>
                              <a:pt x="0" y="175260"/>
                            </a:lnTo>
                            <a:lnTo>
                              <a:pt x="0" y="203200"/>
                            </a:lnTo>
                            <a:lnTo>
                              <a:pt x="4053840" y="203200"/>
                            </a:lnTo>
                            <a:lnTo>
                              <a:pt x="4053840" y="175514"/>
                            </a:lnTo>
                            <a:lnTo>
                              <a:pt x="4053840" y="175260"/>
                            </a:lnTo>
                            <a:lnTo>
                              <a:pt x="4053840" y="254"/>
                            </a:lnTo>
                            <a:close/>
                          </a:path>
                        </a:pathLst>
                      </a:custGeom>
                      <a:solidFill>
                        <a:srgbClr val="004B8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4.920013pt;margin-top:35.499943pt;width:319.2pt;height:16pt;mso-position-horizontal-relative:page;mso-position-vertical-relative:page;z-index:-20599808" id="docshape485" coordorigin="5498,710" coordsize="6384,320" path="m11882,710l11774,710,5606,710,5606,710,5498,710,5498,986,5498,1030,11882,1030,11882,986,11882,986,11882,710xe" filled="true" fillcolor="#004b80" stroked="false">
              <v:path arrowok="t"/>
              <v:fill type="solid"/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17184">
              <wp:simplePos x="0" y="0"/>
              <wp:positionH relativeFrom="page">
                <wp:posOffset>581175</wp:posOffset>
              </wp:positionH>
              <wp:positionV relativeFrom="page">
                <wp:posOffset>465859</wp:posOffset>
              </wp:positionV>
              <wp:extent cx="2795270" cy="139065"/>
              <wp:effectExtent l="0" t="0" r="0" b="0"/>
              <wp:wrapNone/>
              <wp:docPr id="521" name="Textbox 5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21" name="Textbox 521"/>
                    <wps:cNvSpPr txBox="1"/>
                    <wps:spPr>
                      <a:xfrm>
                        <a:off x="0" y="0"/>
                        <a:ext cx="27952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PROJET</w:t>
                          </w:r>
                          <w:r>
                            <w:rPr>
                              <w:i/>
                              <w:color w:val="030303"/>
                              <w:spacing w:val="29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17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LOI</w:t>
                          </w:r>
                          <w:r>
                            <w:rPr>
                              <w:i/>
                              <w:color w:val="030303"/>
                              <w:spacing w:val="2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1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FINANCES</w:t>
                          </w:r>
                          <w:r>
                            <w:rPr>
                              <w:i/>
                              <w:color w:val="030303"/>
                              <w:spacing w:val="4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POUR</w:t>
                          </w:r>
                          <w:r>
                            <w:rPr>
                              <w:i/>
                              <w:color w:val="030303"/>
                              <w:spacing w:val="22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L'ANNEE</w:t>
                          </w:r>
                          <w:r>
                            <w:rPr>
                              <w:i/>
                              <w:color w:val="030303"/>
                              <w:spacing w:val="17"/>
                              <w:sz w:val="16"/>
                            </w:rPr>
                            <w:t> </w:t>
                          </w:r>
                          <w:r>
                            <w:rPr>
                              <w:color w:val="030303"/>
                              <w:spacing w:val="-2"/>
                              <w:sz w:val="16"/>
                            </w:rPr>
                            <w:t>2025</w:t>
                          </w:r>
                          <w:r>
                            <w:rPr>
                              <w:color w:val="014B80"/>
                              <w:spacing w:val="-2"/>
                              <w:sz w:val="16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5.76186pt;margin-top:36.681839pt;width:220.1pt;height:10.95pt;mso-position-horizontal-relative:page;mso-position-vertical-relative:page;z-index:-20599296" type="#_x0000_t202" id="docshape486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i/>
                        <w:color w:val="030303"/>
                        <w:sz w:val="16"/>
                      </w:rPr>
                      <w:t>PROJET</w:t>
                    </w:r>
                    <w:r>
                      <w:rPr>
                        <w:i/>
                        <w:color w:val="030303"/>
                        <w:spacing w:val="29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17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LOI</w:t>
                    </w:r>
                    <w:r>
                      <w:rPr>
                        <w:i/>
                        <w:color w:val="030303"/>
                        <w:spacing w:val="20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10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FINANCES</w:t>
                    </w:r>
                    <w:r>
                      <w:rPr>
                        <w:i/>
                        <w:color w:val="030303"/>
                        <w:spacing w:val="40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POUR</w:t>
                    </w:r>
                    <w:r>
                      <w:rPr>
                        <w:i/>
                        <w:color w:val="030303"/>
                        <w:spacing w:val="22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L'ANNEE</w:t>
                    </w:r>
                    <w:r>
                      <w:rPr>
                        <w:i/>
                        <w:color w:val="030303"/>
                        <w:spacing w:val="17"/>
                        <w:sz w:val="16"/>
                      </w:rPr>
                      <w:t> </w:t>
                    </w:r>
                    <w:r>
                      <w:rPr>
                        <w:color w:val="030303"/>
                        <w:spacing w:val="-2"/>
                        <w:sz w:val="16"/>
                      </w:rPr>
                      <w:t>2025</w:t>
                    </w:r>
                    <w:r>
                      <w:rPr>
                        <w:color w:val="014B80"/>
                        <w:spacing w:val="-2"/>
                        <w:sz w:val="16"/>
                      </w:rPr>
                      <w:t>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17696">
              <wp:simplePos x="0" y="0"/>
              <wp:positionH relativeFrom="page">
                <wp:posOffset>88392</wp:posOffset>
              </wp:positionH>
              <wp:positionV relativeFrom="page">
                <wp:posOffset>450849</wp:posOffset>
              </wp:positionV>
              <wp:extent cx="6936105" cy="181610"/>
              <wp:effectExtent l="0" t="0" r="0" b="0"/>
              <wp:wrapNone/>
              <wp:docPr id="522" name="Group 522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522" name="Group 522"/>
                    <wpg:cNvGrpSpPr/>
                    <wpg:grpSpPr>
                      <a:xfrm>
                        <a:off x="0" y="0"/>
                        <a:ext cx="6936105" cy="181610"/>
                        <a:chExt cx="6936105" cy="181610"/>
                      </a:xfrm>
                    </wpg:grpSpPr>
                    <wps:wsp>
                      <wps:cNvPr id="523" name="Graphic 523"/>
                      <wps:cNvSpPr/>
                      <wps:spPr>
                        <a:xfrm>
                          <a:off x="0" y="0"/>
                          <a:ext cx="6936105" cy="181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6105" h="181610">
                              <a:moveTo>
                                <a:pt x="6935724" y="0"/>
                              </a:moveTo>
                              <a:lnTo>
                                <a:pt x="0" y="0"/>
                              </a:lnTo>
                              <a:lnTo>
                                <a:pt x="0" y="22860"/>
                              </a:lnTo>
                              <a:lnTo>
                                <a:pt x="0" y="160020"/>
                              </a:lnTo>
                              <a:lnTo>
                                <a:pt x="0" y="181610"/>
                              </a:lnTo>
                              <a:lnTo>
                                <a:pt x="6935724" y="181610"/>
                              </a:lnTo>
                              <a:lnTo>
                                <a:pt x="6935724" y="160274"/>
                              </a:lnTo>
                              <a:lnTo>
                                <a:pt x="6935724" y="160020"/>
                              </a:lnTo>
                              <a:lnTo>
                                <a:pt x="6935724" y="23114"/>
                              </a:lnTo>
                              <a:lnTo>
                                <a:pt x="6867144" y="23114"/>
                              </a:lnTo>
                              <a:lnTo>
                                <a:pt x="68580" y="23114"/>
                              </a:lnTo>
                              <a:lnTo>
                                <a:pt x="68580" y="22860"/>
                              </a:lnTo>
                              <a:lnTo>
                                <a:pt x="6935724" y="22860"/>
                              </a:lnTo>
                              <a:lnTo>
                                <a:pt x="6935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24" name="Graphic 524"/>
                      <wps:cNvSpPr/>
                      <wps:spPr>
                        <a:xfrm>
                          <a:off x="5303977" y="47648"/>
                          <a:ext cx="1555750" cy="85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0" h="85090">
                              <a:moveTo>
                                <a:pt x="19659" y="83669"/>
                              </a:moveTo>
                              <a:lnTo>
                                <a:pt x="0" y="83669"/>
                              </a:lnTo>
                              <a:lnTo>
                                <a:pt x="0" y="1371"/>
                              </a:lnTo>
                              <a:lnTo>
                                <a:pt x="18516" y="1371"/>
                              </a:lnTo>
                              <a:lnTo>
                                <a:pt x="40979" y="32804"/>
                              </a:lnTo>
                              <a:lnTo>
                                <a:pt x="19659" y="32804"/>
                              </a:lnTo>
                              <a:lnTo>
                                <a:pt x="19659" y="83669"/>
                              </a:lnTo>
                              <a:close/>
                            </a:path>
                            <a:path w="1555750" h="85090">
                              <a:moveTo>
                                <a:pt x="73382" y="50636"/>
                              </a:moveTo>
                              <a:lnTo>
                                <a:pt x="53723" y="50636"/>
                              </a:lnTo>
                              <a:lnTo>
                                <a:pt x="53723" y="1371"/>
                              </a:lnTo>
                              <a:lnTo>
                                <a:pt x="73382" y="1371"/>
                              </a:lnTo>
                              <a:lnTo>
                                <a:pt x="73382" y="50636"/>
                              </a:lnTo>
                              <a:close/>
                            </a:path>
                            <a:path w="1555750" h="85090">
                              <a:moveTo>
                                <a:pt x="73382" y="83669"/>
                              </a:moveTo>
                              <a:lnTo>
                                <a:pt x="56123" y="83669"/>
                              </a:lnTo>
                              <a:lnTo>
                                <a:pt x="19659" y="32804"/>
                              </a:lnTo>
                              <a:lnTo>
                                <a:pt x="40979" y="32804"/>
                              </a:lnTo>
                              <a:lnTo>
                                <a:pt x="53723" y="50636"/>
                              </a:lnTo>
                              <a:lnTo>
                                <a:pt x="73382" y="50636"/>
                              </a:lnTo>
                              <a:lnTo>
                                <a:pt x="73382" y="83669"/>
                              </a:lnTo>
                              <a:close/>
                            </a:path>
                            <a:path w="1555750" h="85090">
                              <a:moveTo>
                                <a:pt x="132593" y="85041"/>
                              </a:moveTo>
                              <a:lnTo>
                                <a:pt x="114695" y="81756"/>
                              </a:lnTo>
                              <a:lnTo>
                                <a:pt x="114835" y="81756"/>
                              </a:lnTo>
                              <a:lnTo>
                                <a:pt x="101054" y="72739"/>
                              </a:lnTo>
                              <a:lnTo>
                                <a:pt x="95608" y="64542"/>
                              </a:lnTo>
                              <a:lnTo>
                                <a:pt x="92177" y="59238"/>
                              </a:lnTo>
                              <a:lnTo>
                                <a:pt x="89043" y="42749"/>
                              </a:lnTo>
                              <a:lnTo>
                                <a:pt x="89086" y="42292"/>
                              </a:lnTo>
                              <a:lnTo>
                                <a:pt x="115138" y="3248"/>
                              </a:lnTo>
                              <a:lnTo>
                                <a:pt x="115276" y="3248"/>
                              </a:lnTo>
                              <a:lnTo>
                                <a:pt x="132821" y="0"/>
                              </a:lnTo>
                              <a:lnTo>
                                <a:pt x="150524" y="3248"/>
                              </a:lnTo>
                              <a:lnTo>
                                <a:pt x="164283" y="12187"/>
                              </a:lnTo>
                              <a:lnTo>
                                <a:pt x="168488" y="18516"/>
                              </a:lnTo>
                              <a:lnTo>
                                <a:pt x="132593" y="18516"/>
                              </a:lnTo>
                              <a:lnTo>
                                <a:pt x="123523" y="20462"/>
                              </a:lnTo>
                              <a:lnTo>
                                <a:pt x="116390" y="25605"/>
                              </a:lnTo>
                              <a:lnTo>
                                <a:pt x="111470" y="33272"/>
                              </a:lnTo>
                              <a:lnTo>
                                <a:pt x="109731" y="42292"/>
                              </a:lnTo>
                              <a:lnTo>
                                <a:pt x="109776" y="42749"/>
                              </a:lnTo>
                              <a:lnTo>
                                <a:pt x="111506" y="51576"/>
                              </a:lnTo>
                              <a:lnTo>
                                <a:pt x="116389" y="59238"/>
                              </a:lnTo>
                              <a:lnTo>
                                <a:pt x="123716" y="64542"/>
                              </a:lnTo>
                              <a:lnTo>
                                <a:pt x="132821" y="66525"/>
                              </a:lnTo>
                              <a:lnTo>
                                <a:pt x="168310" y="66525"/>
                              </a:lnTo>
                              <a:lnTo>
                                <a:pt x="164169" y="72739"/>
                              </a:lnTo>
                              <a:lnTo>
                                <a:pt x="150331" y="81756"/>
                              </a:lnTo>
                              <a:lnTo>
                                <a:pt x="132593" y="85041"/>
                              </a:lnTo>
                              <a:close/>
                            </a:path>
                            <a:path w="1555750" h="85090">
                              <a:moveTo>
                                <a:pt x="168310" y="66525"/>
                              </a:moveTo>
                              <a:lnTo>
                                <a:pt x="132821" y="66525"/>
                              </a:lnTo>
                              <a:lnTo>
                                <a:pt x="141941" y="64542"/>
                              </a:lnTo>
                              <a:lnTo>
                                <a:pt x="149211" y="59238"/>
                              </a:lnTo>
                              <a:lnTo>
                                <a:pt x="153943" y="51769"/>
                              </a:lnTo>
                              <a:lnTo>
                                <a:pt x="155682" y="42749"/>
                              </a:lnTo>
                              <a:lnTo>
                                <a:pt x="155638" y="42292"/>
                              </a:lnTo>
                              <a:lnTo>
                                <a:pt x="153907" y="33465"/>
                              </a:lnTo>
                              <a:lnTo>
                                <a:pt x="148899" y="25605"/>
                              </a:lnTo>
                              <a:lnTo>
                                <a:pt x="148752" y="25605"/>
                              </a:lnTo>
                              <a:lnTo>
                                <a:pt x="141534" y="20462"/>
                              </a:lnTo>
                              <a:lnTo>
                                <a:pt x="132593" y="18516"/>
                              </a:lnTo>
                              <a:lnTo>
                                <a:pt x="168488" y="18516"/>
                              </a:lnTo>
                              <a:lnTo>
                                <a:pt x="173199" y="25605"/>
                              </a:lnTo>
                              <a:lnTo>
                                <a:pt x="176371" y="42292"/>
                              </a:lnTo>
                              <a:lnTo>
                                <a:pt x="176327" y="42749"/>
                              </a:lnTo>
                              <a:lnTo>
                                <a:pt x="173164" y="59238"/>
                              </a:lnTo>
                              <a:lnTo>
                                <a:pt x="168310" y="66525"/>
                              </a:lnTo>
                              <a:close/>
                            </a:path>
                            <a:path w="1555750" h="85090">
                              <a:moveTo>
                                <a:pt x="256041" y="19887"/>
                              </a:moveTo>
                              <a:lnTo>
                                <a:pt x="187460" y="19887"/>
                              </a:lnTo>
                              <a:lnTo>
                                <a:pt x="187460" y="1371"/>
                              </a:lnTo>
                              <a:lnTo>
                                <a:pt x="256041" y="1371"/>
                              </a:lnTo>
                              <a:lnTo>
                                <a:pt x="256041" y="19887"/>
                              </a:lnTo>
                              <a:close/>
                            </a:path>
                            <a:path w="1555750" h="85090">
                              <a:moveTo>
                                <a:pt x="231694" y="83669"/>
                              </a:moveTo>
                              <a:lnTo>
                                <a:pt x="211807" y="83669"/>
                              </a:lnTo>
                              <a:lnTo>
                                <a:pt x="211807" y="19887"/>
                              </a:lnTo>
                              <a:lnTo>
                                <a:pt x="231694" y="19887"/>
                              </a:lnTo>
                              <a:lnTo>
                                <a:pt x="231694" y="83669"/>
                              </a:lnTo>
                              <a:close/>
                            </a:path>
                            <a:path w="1555750" h="85090">
                              <a:moveTo>
                                <a:pt x="334111" y="83669"/>
                              </a:moveTo>
                              <a:lnTo>
                                <a:pt x="270902" y="83669"/>
                              </a:lnTo>
                              <a:lnTo>
                                <a:pt x="270902" y="1371"/>
                              </a:lnTo>
                              <a:lnTo>
                                <a:pt x="333540" y="1371"/>
                              </a:lnTo>
                              <a:lnTo>
                                <a:pt x="333540" y="19316"/>
                              </a:lnTo>
                              <a:lnTo>
                                <a:pt x="290675" y="19316"/>
                              </a:lnTo>
                              <a:lnTo>
                                <a:pt x="290675" y="33262"/>
                              </a:lnTo>
                              <a:lnTo>
                                <a:pt x="328395" y="33262"/>
                              </a:lnTo>
                              <a:lnTo>
                                <a:pt x="328395" y="51207"/>
                              </a:lnTo>
                              <a:lnTo>
                                <a:pt x="290675" y="51207"/>
                              </a:lnTo>
                              <a:lnTo>
                                <a:pt x="290675" y="65725"/>
                              </a:lnTo>
                              <a:lnTo>
                                <a:pt x="334111" y="65725"/>
                              </a:lnTo>
                              <a:lnTo>
                                <a:pt x="334111" y="83669"/>
                              </a:lnTo>
                              <a:close/>
                            </a:path>
                            <a:path w="1555750" h="85090">
                              <a:moveTo>
                                <a:pt x="420983" y="83669"/>
                              </a:moveTo>
                              <a:lnTo>
                                <a:pt x="388635" y="83669"/>
                              </a:lnTo>
                              <a:lnTo>
                                <a:pt x="388635" y="1371"/>
                              </a:lnTo>
                              <a:lnTo>
                                <a:pt x="420983" y="1371"/>
                              </a:lnTo>
                              <a:lnTo>
                                <a:pt x="438897" y="4438"/>
                              </a:lnTo>
                              <a:lnTo>
                                <a:pt x="452674" y="12959"/>
                              </a:lnTo>
                              <a:lnTo>
                                <a:pt x="457171" y="19544"/>
                              </a:lnTo>
                              <a:lnTo>
                                <a:pt x="408524" y="19544"/>
                              </a:lnTo>
                              <a:lnTo>
                                <a:pt x="408524" y="65496"/>
                              </a:lnTo>
                              <a:lnTo>
                                <a:pt x="457066" y="65496"/>
                              </a:lnTo>
                              <a:lnTo>
                                <a:pt x="452674" y="71967"/>
                              </a:lnTo>
                              <a:lnTo>
                                <a:pt x="438897" y="80567"/>
                              </a:lnTo>
                              <a:lnTo>
                                <a:pt x="420983" y="83669"/>
                              </a:lnTo>
                              <a:close/>
                            </a:path>
                            <a:path w="1555750" h="85090">
                              <a:moveTo>
                                <a:pt x="457066" y="65496"/>
                              </a:moveTo>
                              <a:lnTo>
                                <a:pt x="420983" y="65496"/>
                              </a:lnTo>
                              <a:lnTo>
                                <a:pt x="430167" y="63774"/>
                              </a:lnTo>
                              <a:lnTo>
                                <a:pt x="437495" y="58932"/>
                              </a:lnTo>
                              <a:lnTo>
                                <a:pt x="442234" y="51801"/>
                              </a:lnTo>
                              <a:lnTo>
                                <a:pt x="443959" y="42749"/>
                              </a:lnTo>
                              <a:lnTo>
                                <a:pt x="443916" y="42292"/>
                              </a:lnTo>
                              <a:lnTo>
                                <a:pt x="442234" y="33433"/>
                              </a:lnTo>
                              <a:lnTo>
                                <a:pt x="437444" y="26145"/>
                              </a:lnTo>
                              <a:lnTo>
                                <a:pt x="430167" y="21302"/>
                              </a:lnTo>
                              <a:lnTo>
                                <a:pt x="420983" y="19544"/>
                              </a:lnTo>
                              <a:lnTo>
                                <a:pt x="457171" y="19544"/>
                              </a:lnTo>
                              <a:lnTo>
                                <a:pt x="461521" y="25916"/>
                              </a:lnTo>
                              <a:lnTo>
                                <a:pt x="464647" y="42292"/>
                              </a:lnTo>
                              <a:lnTo>
                                <a:pt x="464603" y="42749"/>
                              </a:lnTo>
                              <a:lnTo>
                                <a:pt x="461521" y="58932"/>
                              </a:lnTo>
                              <a:lnTo>
                                <a:pt x="457066" y="65496"/>
                              </a:lnTo>
                              <a:close/>
                            </a:path>
                            <a:path w="1555750" h="85090">
                              <a:moveTo>
                                <a:pt x="544432" y="83669"/>
                              </a:moveTo>
                              <a:lnTo>
                                <a:pt x="481222" y="83669"/>
                              </a:lnTo>
                              <a:lnTo>
                                <a:pt x="481222" y="1371"/>
                              </a:lnTo>
                              <a:lnTo>
                                <a:pt x="543860" y="1371"/>
                              </a:lnTo>
                              <a:lnTo>
                                <a:pt x="543860" y="19316"/>
                              </a:lnTo>
                              <a:lnTo>
                                <a:pt x="500996" y="19316"/>
                              </a:lnTo>
                              <a:lnTo>
                                <a:pt x="500996" y="33262"/>
                              </a:lnTo>
                              <a:lnTo>
                                <a:pt x="538717" y="33262"/>
                              </a:lnTo>
                              <a:lnTo>
                                <a:pt x="538717" y="51207"/>
                              </a:lnTo>
                              <a:lnTo>
                                <a:pt x="500996" y="51207"/>
                              </a:lnTo>
                              <a:lnTo>
                                <a:pt x="500996" y="65725"/>
                              </a:lnTo>
                              <a:lnTo>
                                <a:pt x="544432" y="65725"/>
                              </a:lnTo>
                              <a:lnTo>
                                <a:pt x="544432" y="83669"/>
                              </a:lnTo>
                              <a:close/>
                            </a:path>
                            <a:path w="1555750" h="85090">
                              <a:moveTo>
                                <a:pt x="618844" y="83669"/>
                              </a:moveTo>
                              <a:lnTo>
                                <a:pt x="598957" y="83669"/>
                              </a:lnTo>
                              <a:lnTo>
                                <a:pt x="598957" y="1371"/>
                              </a:lnTo>
                              <a:lnTo>
                                <a:pt x="632790" y="1371"/>
                              </a:lnTo>
                              <a:lnTo>
                                <a:pt x="646290" y="3413"/>
                              </a:lnTo>
                              <a:lnTo>
                                <a:pt x="656265" y="9215"/>
                              </a:lnTo>
                              <a:lnTo>
                                <a:pt x="662446" y="18297"/>
                              </a:lnTo>
                              <a:lnTo>
                                <a:pt x="662669" y="19544"/>
                              </a:lnTo>
                              <a:lnTo>
                                <a:pt x="618844" y="19544"/>
                              </a:lnTo>
                              <a:lnTo>
                                <a:pt x="618844" y="41721"/>
                              </a:lnTo>
                              <a:lnTo>
                                <a:pt x="662324" y="41721"/>
                              </a:lnTo>
                              <a:lnTo>
                                <a:pt x="662017" y="43270"/>
                              </a:lnTo>
                              <a:lnTo>
                                <a:pt x="654979" y="52407"/>
                              </a:lnTo>
                              <a:lnTo>
                                <a:pt x="644361" y="57858"/>
                              </a:lnTo>
                              <a:lnTo>
                                <a:pt x="631075" y="59665"/>
                              </a:lnTo>
                              <a:lnTo>
                                <a:pt x="618844" y="59665"/>
                              </a:lnTo>
                              <a:lnTo>
                                <a:pt x="618844" y="83669"/>
                              </a:lnTo>
                              <a:close/>
                            </a:path>
                            <a:path w="1555750" h="85090">
                              <a:moveTo>
                                <a:pt x="662324" y="41721"/>
                              </a:moveTo>
                              <a:lnTo>
                                <a:pt x="639306" y="41721"/>
                              </a:lnTo>
                              <a:lnTo>
                                <a:pt x="644450" y="36463"/>
                              </a:lnTo>
                              <a:lnTo>
                                <a:pt x="644450" y="23774"/>
                              </a:lnTo>
                              <a:lnTo>
                                <a:pt x="638963" y="19544"/>
                              </a:lnTo>
                              <a:lnTo>
                                <a:pt x="662669" y="19544"/>
                              </a:lnTo>
                              <a:lnTo>
                                <a:pt x="664566" y="30175"/>
                              </a:lnTo>
                              <a:lnTo>
                                <a:pt x="664566" y="30404"/>
                              </a:lnTo>
                              <a:lnTo>
                                <a:pt x="662324" y="41721"/>
                              </a:lnTo>
                              <a:close/>
                            </a:path>
                            <a:path w="1555750" h="85090">
                              <a:moveTo>
                                <a:pt x="697486" y="83669"/>
                              </a:moveTo>
                              <a:lnTo>
                                <a:pt x="677598" y="83669"/>
                              </a:lnTo>
                              <a:lnTo>
                                <a:pt x="677598" y="1371"/>
                              </a:lnTo>
                              <a:lnTo>
                                <a:pt x="715318" y="1371"/>
                              </a:lnTo>
                              <a:lnTo>
                                <a:pt x="723174" y="1900"/>
                              </a:lnTo>
                              <a:lnTo>
                                <a:pt x="746375" y="19544"/>
                              </a:lnTo>
                              <a:lnTo>
                                <a:pt x="697486" y="19544"/>
                              </a:lnTo>
                              <a:lnTo>
                                <a:pt x="697486" y="40235"/>
                              </a:lnTo>
                              <a:lnTo>
                                <a:pt x="744603" y="40235"/>
                              </a:lnTo>
                              <a:lnTo>
                                <a:pt x="741879" y="45920"/>
                              </a:lnTo>
                              <a:lnTo>
                                <a:pt x="736462" y="51230"/>
                              </a:lnTo>
                              <a:lnTo>
                                <a:pt x="729491" y="54631"/>
                              </a:lnTo>
                              <a:lnTo>
                                <a:pt x="731803" y="58065"/>
                              </a:lnTo>
                              <a:lnTo>
                                <a:pt x="697486" y="58065"/>
                              </a:lnTo>
                              <a:lnTo>
                                <a:pt x="697486" y="83669"/>
                              </a:lnTo>
                              <a:close/>
                            </a:path>
                            <a:path w="1555750" h="85090">
                              <a:moveTo>
                                <a:pt x="744603" y="40235"/>
                              </a:moveTo>
                              <a:lnTo>
                                <a:pt x="721606" y="40235"/>
                              </a:lnTo>
                              <a:lnTo>
                                <a:pt x="726520" y="35663"/>
                              </a:lnTo>
                              <a:lnTo>
                                <a:pt x="726520" y="23431"/>
                              </a:lnTo>
                              <a:lnTo>
                                <a:pt x="721263" y="19544"/>
                              </a:lnTo>
                              <a:lnTo>
                                <a:pt x="746375" y="19544"/>
                              </a:lnTo>
                              <a:lnTo>
                                <a:pt x="746637" y="20231"/>
                              </a:lnTo>
                              <a:lnTo>
                                <a:pt x="746637" y="29147"/>
                              </a:lnTo>
                              <a:lnTo>
                                <a:pt x="745389" y="38594"/>
                              </a:lnTo>
                              <a:lnTo>
                                <a:pt x="744603" y="40235"/>
                              </a:lnTo>
                              <a:close/>
                            </a:path>
                            <a:path w="1555750" h="85090">
                              <a:moveTo>
                                <a:pt x="749038" y="83669"/>
                              </a:moveTo>
                              <a:lnTo>
                                <a:pt x="726178" y="83669"/>
                              </a:lnTo>
                              <a:lnTo>
                                <a:pt x="709032" y="58065"/>
                              </a:lnTo>
                              <a:lnTo>
                                <a:pt x="731803" y="58065"/>
                              </a:lnTo>
                              <a:lnTo>
                                <a:pt x="749038" y="83669"/>
                              </a:lnTo>
                              <a:close/>
                            </a:path>
                            <a:path w="1555750" h="85090">
                              <a:moveTo>
                                <a:pt x="826536" y="83669"/>
                              </a:moveTo>
                              <a:lnTo>
                                <a:pt x="763327" y="83669"/>
                              </a:lnTo>
                              <a:lnTo>
                                <a:pt x="763327" y="1371"/>
                              </a:lnTo>
                              <a:lnTo>
                                <a:pt x="825964" y="1371"/>
                              </a:lnTo>
                              <a:lnTo>
                                <a:pt x="825964" y="19316"/>
                              </a:lnTo>
                              <a:lnTo>
                                <a:pt x="783100" y="19316"/>
                              </a:lnTo>
                              <a:lnTo>
                                <a:pt x="783100" y="33262"/>
                              </a:lnTo>
                              <a:lnTo>
                                <a:pt x="820821" y="33262"/>
                              </a:lnTo>
                              <a:lnTo>
                                <a:pt x="820821" y="51207"/>
                              </a:lnTo>
                              <a:lnTo>
                                <a:pt x="783100" y="51207"/>
                              </a:lnTo>
                              <a:lnTo>
                                <a:pt x="783100" y="65725"/>
                              </a:lnTo>
                              <a:lnTo>
                                <a:pt x="826536" y="65725"/>
                              </a:lnTo>
                              <a:lnTo>
                                <a:pt x="826536" y="83669"/>
                              </a:lnTo>
                              <a:close/>
                            </a:path>
                            <a:path w="1555750" h="85090">
                              <a:moveTo>
                                <a:pt x="901889" y="66982"/>
                              </a:moveTo>
                              <a:lnTo>
                                <a:pt x="879346" y="66982"/>
                              </a:lnTo>
                              <a:lnTo>
                                <a:pt x="883690" y="64124"/>
                              </a:lnTo>
                              <a:lnTo>
                                <a:pt x="883690" y="57036"/>
                              </a:lnTo>
                              <a:lnTo>
                                <a:pt x="880946" y="54750"/>
                              </a:lnTo>
                              <a:lnTo>
                                <a:pt x="867572" y="51321"/>
                              </a:lnTo>
                              <a:lnTo>
                                <a:pt x="856630" y="47979"/>
                              </a:lnTo>
                              <a:lnTo>
                                <a:pt x="848269" y="43363"/>
                              </a:lnTo>
                              <a:lnTo>
                                <a:pt x="842931" y="36324"/>
                              </a:lnTo>
                              <a:lnTo>
                                <a:pt x="841094" y="25945"/>
                              </a:lnTo>
                              <a:lnTo>
                                <a:pt x="841054" y="25489"/>
                              </a:lnTo>
                              <a:lnTo>
                                <a:pt x="843149" y="14936"/>
                              </a:lnTo>
                              <a:lnTo>
                                <a:pt x="849070" y="6986"/>
                              </a:lnTo>
                              <a:lnTo>
                                <a:pt x="858269" y="1973"/>
                              </a:lnTo>
                              <a:lnTo>
                                <a:pt x="870201" y="228"/>
                              </a:lnTo>
                              <a:lnTo>
                                <a:pt x="879283" y="914"/>
                              </a:lnTo>
                              <a:lnTo>
                                <a:pt x="887389" y="2973"/>
                              </a:lnTo>
                              <a:lnTo>
                                <a:pt x="894617" y="6406"/>
                              </a:lnTo>
                              <a:lnTo>
                                <a:pt x="901062" y="11215"/>
                              </a:lnTo>
                              <a:lnTo>
                                <a:pt x="896471" y="18058"/>
                              </a:lnTo>
                              <a:lnTo>
                                <a:pt x="864371" y="18058"/>
                              </a:lnTo>
                              <a:lnTo>
                                <a:pt x="860959" y="21030"/>
                              </a:lnTo>
                              <a:lnTo>
                                <a:pt x="860828" y="21030"/>
                              </a:lnTo>
                              <a:lnTo>
                                <a:pt x="860828" y="28233"/>
                              </a:lnTo>
                              <a:lnTo>
                                <a:pt x="864257" y="29947"/>
                              </a:lnTo>
                              <a:lnTo>
                                <a:pt x="878087" y="33491"/>
                              </a:lnTo>
                              <a:lnTo>
                                <a:pt x="888900" y="37082"/>
                              </a:lnTo>
                              <a:lnTo>
                                <a:pt x="896862" y="41992"/>
                              </a:lnTo>
                              <a:lnTo>
                                <a:pt x="901781" y="48938"/>
                              </a:lnTo>
                              <a:lnTo>
                                <a:pt x="903463" y="58637"/>
                              </a:lnTo>
                              <a:lnTo>
                                <a:pt x="903463" y="58866"/>
                              </a:lnTo>
                              <a:lnTo>
                                <a:pt x="901889" y="66982"/>
                              </a:lnTo>
                              <a:close/>
                            </a:path>
                            <a:path w="1555750" h="85090">
                              <a:moveTo>
                                <a:pt x="891179" y="25945"/>
                              </a:moveTo>
                              <a:lnTo>
                                <a:pt x="882547" y="21030"/>
                              </a:lnTo>
                              <a:lnTo>
                                <a:pt x="875574" y="18058"/>
                              </a:lnTo>
                              <a:lnTo>
                                <a:pt x="896471" y="18058"/>
                              </a:lnTo>
                              <a:lnTo>
                                <a:pt x="891179" y="25945"/>
                              </a:lnTo>
                              <a:close/>
                            </a:path>
                            <a:path w="1555750" h="85090">
                              <a:moveTo>
                                <a:pt x="872944" y="84812"/>
                              </a:moveTo>
                              <a:lnTo>
                                <a:pt x="863218" y="84002"/>
                              </a:lnTo>
                              <a:lnTo>
                                <a:pt x="854028" y="81504"/>
                              </a:lnTo>
                              <a:lnTo>
                                <a:pt x="845523" y="77216"/>
                              </a:lnTo>
                              <a:lnTo>
                                <a:pt x="837853" y="71034"/>
                              </a:lnTo>
                              <a:lnTo>
                                <a:pt x="849187" y="57266"/>
                              </a:lnTo>
                              <a:lnTo>
                                <a:pt x="855436" y="61292"/>
                              </a:lnTo>
                              <a:lnTo>
                                <a:pt x="861444" y="64353"/>
                              </a:lnTo>
                              <a:lnTo>
                                <a:pt x="867349" y="66300"/>
                              </a:lnTo>
                              <a:lnTo>
                                <a:pt x="873287" y="66982"/>
                              </a:lnTo>
                              <a:lnTo>
                                <a:pt x="901889" y="66982"/>
                              </a:lnTo>
                              <a:lnTo>
                                <a:pt x="901283" y="70105"/>
                              </a:lnTo>
                              <a:lnTo>
                                <a:pt x="895105" y="78226"/>
                              </a:lnTo>
                              <a:lnTo>
                                <a:pt x="885477" y="83153"/>
                              </a:lnTo>
                              <a:lnTo>
                                <a:pt x="872944" y="84812"/>
                              </a:lnTo>
                              <a:close/>
                            </a:path>
                            <a:path w="1555750" h="85090">
                              <a:moveTo>
                                <a:pt x="981989" y="83669"/>
                              </a:moveTo>
                              <a:lnTo>
                                <a:pt x="918782" y="83669"/>
                              </a:lnTo>
                              <a:lnTo>
                                <a:pt x="918782" y="1371"/>
                              </a:lnTo>
                              <a:lnTo>
                                <a:pt x="981417" y="1371"/>
                              </a:lnTo>
                              <a:lnTo>
                                <a:pt x="981417" y="19316"/>
                              </a:lnTo>
                              <a:lnTo>
                                <a:pt x="938555" y="19316"/>
                              </a:lnTo>
                              <a:lnTo>
                                <a:pt x="938555" y="33262"/>
                              </a:lnTo>
                              <a:lnTo>
                                <a:pt x="976274" y="33262"/>
                              </a:lnTo>
                              <a:lnTo>
                                <a:pt x="976274" y="51207"/>
                              </a:lnTo>
                              <a:lnTo>
                                <a:pt x="938555" y="51207"/>
                              </a:lnTo>
                              <a:lnTo>
                                <a:pt x="938555" y="65725"/>
                              </a:lnTo>
                              <a:lnTo>
                                <a:pt x="981989" y="65725"/>
                              </a:lnTo>
                              <a:lnTo>
                                <a:pt x="981989" y="83669"/>
                              </a:lnTo>
                              <a:close/>
                            </a:path>
                            <a:path w="1555750" h="85090">
                              <a:moveTo>
                                <a:pt x="1018450" y="83669"/>
                              </a:moveTo>
                              <a:lnTo>
                                <a:pt x="998791" y="83669"/>
                              </a:lnTo>
                              <a:lnTo>
                                <a:pt x="998791" y="1371"/>
                              </a:lnTo>
                              <a:lnTo>
                                <a:pt x="1017307" y="1371"/>
                              </a:lnTo>
                              <a:lnTo>
                                <a:pt x="1039775" y="32804"/>
                              </a:lnTo>
                              <a:lnTo>
                                <a:pt x="1018450" y="32804"/>
                              </a:lnTo>
                              <a:lnTo>
                                <a:pt x="1018450" y="83669"/>
                              </a:lnTo>
                              <a:close/>
                            </a:path>
                            <a:path w="1555750" h="85090">
                              <a:moveTo>
                                <a:pt x="1072181" y="50636"/>
                              </a:moveTo>
                              <a:lnTo>
                                <a:pt x="1052521" y="50636"/>
                              </a:lnTo>
                              <a:lnTo>
                                <a:pt x="1052521" y="1371"/>
                              </a:lnTo>
                              <a:lnTo>
                                <a:pt x="1072181" y="1371"/>
                              </a:lnTo>
                              <a:lnTo>
                                <a:pt x="1072181" y="50636"/>
                              </a:lnTo>
                              <a:close/>
                            </a:path>
                            <a:path w="1555750" h="85090">
                              <a:moveTo>
                                <a:pt x="1072181" y="83669"/>
                              </a:moveTo>
                              <a:lnTo>
                                <a:pt x="1054921" y="83669"/>
                              </a:lnTo>
                              <a:lnTo>
                                <a:pt x="1018450" y="32804"/>
                              </a:lnTo>
                              <a:lnTo>
                                <a:pt x="1039775" y="32804"/>
                              </a:lnTo>
                              <a:lnTo>
                                <a:pt x="1052521" y="50636"/>
                              </a:lnTo>
                              <a:lnTo>
                                <a:pt x="1072181" y="50636"/>
                              </a:lnTo>
                              <a:lnTo>
                                <a:pt x="1072181" y="83669"/>
                              </a:lnTo>
                              <a:close/>
                            </a:path>
                            <a:path w="1555750" h="85090">
                              <a:moveTo>
                                <a:pt x="1154248" y="19887"/>
                              </a:moveTo>
                              <a:lnTo>
                                <a:pt x="1085668" y="19887"/>
                              </a:lnTo>
                              <a:lnTo>
                                <a:pt x="1085668" y="1371"/>
                              </a:lnTo>
                              <a:lnTo>
                                <a:pt x="1154248" y="1371"/>
                              </a:lnTo>
                              <a:lnTo>
                                <a:pt x="1154248" y="19887"/>
                              </a:lnTo>
                              <a:close/>
                            </a:path>
                            <a:path w="1555750" h="85090">
                              <a:moveTo>
                                <a:pt x="1129902" y="83669"/>
                              </a:moveTo>
                              <a:lnTo>
                                <a:pt x="1110014" y="83669"/>
                              </a:lnTo>
                              <a:lnTo>
                                <a:pt x="1110014" y="19887"/>
                              </a:lnTo>
                              <a:lnTo>
                                <a:pt x="1129902" y="19887"/>
                              </a:lnTo>
                              <a:lnTo>
                                <a:pt x="1129902" y="83669"/>
                              </a:lnTo>
                              <a:close/>
                            </a:path>
                            <a:path w="1555750" h="85090">
                              <a:moveTo>
                                <a:pt x="1182480" y="83669"/>
                              </a:moveTo>
                              <a:lnTo>
                                <a:pt x="1162249" y="83669"/>
                              </a:lnTo>
                              <a:lnTo>
                                <a:pt x="1196539" y="800"/>
                              </a:lnTo>
                              <a:lnTo>
                                <a:pt x="1215056" y="800"/>
                              </a:lnTo>
                              <a:lnTo>
                                <a:pt x="1224751" y="24231"/>
                              </a:lnTo>
                              <a:lnTo>
                                <a:pt x="1205569" y="24231"/>
                              </a:lnTo>
                              <a:lnTo>
                                <a:pt x="1196082" y="47893"/>
                              </a:lnTo>
                              <a:lnTo>
                                <a:pt x="1234542" y="47893"/>
                              </a:lnTo>
                              <a:lnTo>
                                <a:pt x="1241920" y="65723"/>
                              </a:lnTo>
                              <a:lnTo>
                                <a:pt x="1189795" y="65723"/>
                              </a:lnTo>
                              <a:lnTo>
                                <a:pt x="1182480" y="83669"/>
                              </a:lnTo>
                              <a:close/>
                            </a:path>
                            <a:path w="1555750" h="85090">
                              <a:moveTo>
                                <a:pt x="1234542" y="47893"/>
                              </a:moveTo>
                              <a:lnTo>
                                <a:pt x="1215056" y="47893"/>
                              </a:lnTo>
                              <a:lnTo>
                                <a:pt x="1205569" y="24231"/>
                              </a:lnTo>
                              <a:lnTo>
                                <a:pt x="1224751" y="24231"/>
                              </a:lnTo>
                              <a:lnTo>
                                <a:pt x="1234542" y="47893"/>
                              </a:lnTo>
                              <a:close/>
                            </a:path>
                            <a:path w="1555750" h="85090">
                              <a:moveTo>
                                <a:pt x="1249346" y="83669"/>
                              </a:moveTo>
                              <a:lnTo>
                                <a:pt x="1228657" y="83669"/>
                              </a:lnTo>
                              <a:lnTo>
                                <a:pt x="1221342" y="65723"/>
                              </a:lnTo>
                              <a:lnTo>
                                <a:pt x="1241920" y="65723"/>
                              </a:lnTo>
                              <a:lnTo>
                                <a:pt x="1249346" y="83669"/>
                              </a:lnTo>
                              <a:close/>
                            </a:path>
                            <a:path w="1555750" h="85090">
                              <a:moveTo>
                                <a:pt x="1324565" y="19887"/>
                              </a:moveTo>
                              <a:lnTo>
                                <a:pt x="1255985" y="19887"/>
                              </a:lnTo>
                              <a:lnTo>
                                <a:pt x="1255985" y="1371"/>
                              </a:lnTo>
                              <a:lnTo>
                                <a:pt x="1324565" y="1371"/>
                              </a:lnTo>
                              <a:lnTo>
                                <a:pt x="1324565" y="19887"/>
                              </a:lnTo>
                              <a:close/>
                            </a:path>
                            <a:path w="1555750" h="85090">
                              <a:moveTo>
                                <a:pt x="1300219" y="83669"/>
                              </a:moveTo>
                              <a:lnTo>
                                <a:pt x="1280331" y="83669"/>
                              </a:lnTo>
                              <a:lnTo>
                                <a:pt x="1280331" y="19887"/>
                              </a:lnTo>
                              <a:lnTo>
                                <a:pt x="1300219" y="19887"/>
                              </a:lnTo>
                              <a:lnTo>
                                <a:pt x="1300219" y="83669"/>
                              </a:lnTo>
                              <a:close/>
                            </a:path>
                            <a:path w="1555750" h="85090">
                              <a:moveTo>
                                <a:pt x="1360112" y="83669"/>
                              </a:moveTo>
                              <a:lnTo>
                                <a:pt x="1340224" y="83669"/>
                              </a:lnTo>
                              <a:lnTo>
                                <a:pt x="1340224" y="1371"/>
                              </a:lnTo>
                              <a:lnTo>
                                <a:pt x="1360112" y="1371"/>
                              </a:lnTo>
                              <a:lnTo>
                                <a:pt x="1360112" y="83669"/>
                              </a:lnTo>
                              <a:close/>
                            </a:path>
                            <a:path w="1555750" h="85090">
                              <a:moveTo>
                                <a:pt x="1420120" y="85041"/>
                              </a:moveTo>
                              <a:lnTo>
                                <a:pt x="1402223" y="81756"/>
                              </a:lnTo>
                              <a:lnTo>
                                <a:pt x="1402362" y="81756"/>
                              </a:lnTo>
                              <a:lnTo>
                                <a:pt x="1388582" y="72739"/>
                              </a:lnTo>
                              <a:lnTo>
                                <a:pt x="1383136" y="64542"/>
                              </a:lnTo>
                              <a:lnTo>
                                <a:pt x="1379706" y="59238"/>
                              </a:lnTo>
                              <a:lnTo>
                                <a:pt x="1376571" y="42749"/>
                              </a:lnTo>
                              <a:lnTo>
                                <a:pt x="1376615" y="42292"/>
                              </a:lnTo>
                              <a:lnTo>
                                <a:pt x="1402665" y="3248"/>
                              </a:lnTo>
                              <a:lnTo>
                                <a:pt x="1402803" y="3248"/>
                              </a:lnTo>
                              <a:lnTo>
                                <a:pt x="1420348" y="0"/>
                              </a:lnTo>
                              <a:lnTo>
                                <a:pt x="1438050" y="3248"/>
                              </a:lnTo>
                              <a:lnTo>
                                <a:pt x="1451809" y="12187"/>
                              </a:lnTo>
                              <a:lnTo>
                                <a:pt x="1456014" y="18516"/>
                              </a:lnTo>
                              <a:lnTo>
                                <a:pt x="1420120" y="18516"/>
                              </a:lnTo>
                              <a:lnTo>
                                <a:pt x="1411051" y="20462"/>
                              </a:lnTo>
                              <a:lnTo>
                                <a:pt x="1403918" y="25605"/>
                              </a:lnTo>
                              <a:lnTo>
                                <a:pt x="1398999" y="33272"/>
                              </a:lnTo>
                              <a:lnTo>
                                <a:pt x="1397260" y="42292"/>
                              </a:lnTo>
                              <a:lnTo>
                                <a:pt x="1397304" y="42749"/>
                              </a:lnTo>
                              <a:lnTo>
                                <a:pt x="1399035" y="51576"/>
                              </a:lnTo>
                              <a:lnTo>
                                <a:pt x="1403917" y="59238"/>
                              </a:lnTo>
                              <a:lnTo>
                                <a:pt x="1411243" y="64542"/>
                              </a:lnTo>
                              <a:lnTo>
                                <a:pt x="1420348" y="66525"/>
                              </a:lnTo>
                              <a:lnTo>
                                <a:pt x="1455836" y="66525"/>
                              </a:lnTo>
                              <a:lnTo>
                                <a:pt x="1451695" y="72739"/>
                              </a:lnTo>
                              <a:lnTo>
                                <a:pt x="1437857" y="81756"/>
                              </a:lnTo>
                              <a:lnTo>
                                <a:pt x="1420120" y="85041"/>
                              </a:lnTo>
                              <a:close/>
                            </a:path>
                            <a:path w="1555750" h="85090">
                              <a:moveTo>
                                <a:pt x="1455836" y="66525"/>
                              </a:moveTo>
                              <a:lnTo>
                                <a:pt x="1420348" y="66525"/>
                              </a:lnTo>
                              <a:lnTo>
                                <a:pt x="1429467" y="64542"/>
                              </a:lnTo>
                              <a:lnTo>
                                <a:pt x="1436737" y="59238"/>
                              </a:lnTo>
                              <a:lnTo>
                                <a:pt x="1441469" y="51769"/>
                              </a:lnTo>
                              <a:lnTo>
                                <a:pt x="1443208" y="42749"/>
                              </a:lnTo>
                              <a:lnTo>
                                <a:pt x="1443163" y="42292"/>
                              </a:lnTo>
                              <a:lnTo>
                                <a:pt x="1441433" y="33465"/>
                              </a:lnTo>
                              <a:lnTo>
                                <a:pt x="1436424" y="25605"/>
                              </a:lnTo>
                              <a:lnTo>
                                <a:pt x="1436278" y="25605"/>
                              </a:lnTo>
                              <a:lnTo>
                                <a:pt x="1429060" y="20462"/>
                              </a:lnTo>
                              <a:lnTo>
                                <a:pt x="1420120" y="18516"/>
                              </a:lnTo>
                              <a:lnTo>
                                <a:pt x="1456014" y="18516"/>
                              </a:lnTo>
                              <a:lnTo>
                                <a:pt x="1460725" y="25605"/>
                              </a:lnTo>
                              <a:lnTo>
                                <a:pt x="1463896" y="42292"/>
                              </a:lnTo>
                              <a:lnTo>
                                <a:pt x="1463853" y="42749"/>
                              </a:lnTo>
                              <a:lnTo>
                                <a:pt x="1460690" y="59238"/>
                              </a:lnTo>
                              <a:lnTo>
                                <a:pt x="1455836" y="66525"/>
                              </a:lnTo>
                              <a:close/>
                            </a:path>
                            <a:path w="1555750" h="85090">
                              <a:moveTo>
                                <a:pt x="1501501" y="83669"/>
                              </a:moveTo>
                              <a:lnTo>
                                <a:pt x="1481851" y="83669"/>
                              </a:lnTo>
                              <a:lnTo>
                                <a:pt x="1481851" y="1371"/>
                              </a:lnTo>
                              <a:lnTo>
                                <a:pt x="1500358" y="1371"/>
                              </a:lnTo>
                              <a:lnTo>
                                <a:pt x="1522826" y="32804"/>
                              </a:lnTo>
                              <a:lnTo>
                                <a:pt x="1501501" y="32804"/>
                              </a:lnTo>
                              <a:lnTo>
                                <a:pt x="1501501" y="83669"/>
                              </a:lnTo>
                              <a:close/>
                            </a:path>
                            <a:path w="1555750" h="85090">
                              <a:moveTo>
                                <a:pt x="1555232" y="50636"/>
                              </a:moveTo>
                              <a:lnTo>
                                <a:pt x="1535572" y="50636"/>
                              </a:lnTo>
                              <a:lnTo>
                                <a:pt x="1535572" y="1371"/>
                              </a:lnTo>
                              <a:lnTo>
                                <a:pt x="1555232" y="1371"/>
                              </a:lnTo>
                              <a:lnTo>
                                <a:pt x="1555232" y="50636"/>
                              </a:lnTo>
                              <a:close/>
                            </a:path>
                            <a:path w="1555750" h="85090">
                              <a:moveTo>
                                <a:pt x="1555232" y="83669"/>
                              </a:moveTo>
                              <a:lnTo>
                                <a:pt x="1537972" y="83669"/>
                              </a:lnTo>
                              <a:lnTo>
                                <a:pt x="1501501" y="32804"/>
                              </a:lnTo>
                              <a:lnTo>
                                <a:pt x="1522826" y="32804"/>
                              </a:lnTo>
                              <a:lnTo>
                                <a:pt x="1535572" y="50636"/>
                              </a:lnTo>
                              <a:lnTo>
                                <a:pt x="1555232" y="50636"/>
                              </a:lnTo>
                              <a:lnTo>
                                <a:pt x="1555232" y="836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.960001pt;margin-top:35.499985pt;width:546.15pt;height:14.3pt;mso-position-horizontal-relative:page;mso-position-vertical-relative:page;z-index:-20598784" id="docshapegroup487" coordorigin="139,710" coordsize="10923,286">
              <v:shape style="position:absolute;left:139;top:710;width:10923;height:286" id="docshape488" coordorigin="139,710" coordsize="10923,286" path="m11062,710l139,710,139,746,139,962,139,996,11062,996,11062,962,11062,962,11062,746,10954,746,247,746,247,746,11062,746,11062,710xe" filled="true" fillcolor="#004b80" stroked="false">
                <v:path arrowok="t"/>
                <v:fill type="solid"/>
              </v:shape>
              <v:shape style="position:absolute;left:8491;top:785;width:2450;height:134" id="docshape489" coordorigin="8492,785" coordsize="2450,134" path="m8523,917l8492,917,8492,787,8521,787,8556,837,8523,837,8523,917xm8607,865l8577,865,8577,787,8607,787,8607,865xm8607,917l8580,917,8523,837,8556,837,8577,865,8607,865,8607,917xm8701,919l8673,914,8673,914,8651,900,8642,887,8637,878,8632,852,8632,852,8635,838,8637,825,8645,814,8652,804,8673,790,8673,790,8701,785,8729,790,8751,804,8757,814,8701,814,8686,817,8675,825,8667,837,8665,852,8665,852,8668,866,8675,878,8687,887,8701,890,8757,890,8750,900,8729,914,8701,919xm8757,890l8701,890,8715,887,8727,878,8734,867,8737,852,8737,852,8734,838,8726,825,8726,825,8715,817,8701,814,8757,814,8765,825,8770,852,8770,852,8765,878,8757,890xm8895,816l8787,816,8787,787,8895,787,8895,816xm8857,917l8825,917,8825,816,8857,816,8857,917xm9018,917l8919,917,8919,787,9017,787,9017,815,8950,815,8950,837,9009,837,9009,866,8950,866,8950,889,9018,889,9018,917xm9155,917l9104,917,9104,787,9155,787,9183,792,9205,805,9212,816,9135,816,9135,888,9212,888,9205,898,9183,912,9155,917xm9212,888l9155,888,9169,885,9181,878,9188,867,9191,852,9191,852,9188,838,9181,826,9169,819,9155,816,9212,816,9219,826,9224,852,9224,852,9219,878,9212,888xm9349,917l9250,917,9250,787,9348,787,9348,815,9281,815,9281,837,9340,837,9340,866,9281,866,9281,889,9349,889,9349,917xm9466,917l9435,917,9435,787,9488,787,9510,790,9525,800,9535,814,9535,816,9466,816,9466,851,9535,851,9534,853,9523,868,9507,876,9486,879,9466,879,9466,917xm9535,851l9499,851,9507,842,9507,822,9498,816,9535,816,9538,833,9538,833,9535,851xm9590,917l9559,917,9559,787,9618,787,9631,788,9641,790,9650,794,9657,800,9664,807,9667,816,9590,816,9590,848,9665,848,9660,857,9652,866,9641,871,9644,876,9590,876,9590,917xm9665,848l9628,848,9636,841,9636,822,9628,816,9667,816,9668,817,9668,831,9666,846,9665,848xm9672,917l9636,917,9609,876,9644,876,9672,917xm9794,917l9694,917,9694,787,9793,787,9793,815,9725,815,9725,837,9785,837,9785,866,9725,866,9725,889,9794,889,9794,917xm9912,891l9877,891,9884,886,9884,875,9879,871,9858,866,9841,861,9828,853,9819,842,9816,826,9816,825,9820,809,9829,796,9844,788,9862,785,9877,786,9889,790,9901,795,9911,803,9904,813,9853,813,9848,818,9848,818,9848,829,9853,832,9875,838,9892,843,9904,851,9912,862,9915,877,9915,878,9912,891xm9895,826l9882,818,9871,813,9904,813,9895,826xm9867,919l9851,917,9837,913,9823,907,9811,897,9829,875,9839,882,9849,886,9858,889,9867,891,9912,891,9911,895,9902,908,9886,916,9867,919xm10038,917l9939,917,9939,787,10037,787,10037,815,9970,815,9970,837,10029,837,10029,866,9970,866,9970,889,10038,889,10038,917xm10096,917l10065,917,10065,787,10094,787,10129,837,10096,837,10096,917xm10180,865l10149,865,10149,787,10180,787,10180,865xm10180,917l10153,917,10096,837,10129,837,10149,865,10180,865,10180,917xm10310,816l10202,816,10202,787,10310,787,10310,816xm10271,917l10240,917,10240,816,10271,816,10271,917xm10354,917l10322,917,10376,786,10405,786,10421,823,10390,823,10376,860,10436,860,10448,889,10366,889,10354,917xm10436,860l10405,860,10390,823,10421,823,10436,860xm10459,917l10427,917,10415,889,10448,889,10459,917xm10578,816l10470,816,10470,787,10578,787,10578,816xm10540,917l10508,917,10508,816,10540,816,10540,917xm10634,917l10603,917,10603,787,10634,787,10634,917xm10728,919l10700,914,10700,914,10679,900,10670,887,10665,878,10660,852,10660,852,10662,838,10665,825,10672,814,10679,804,10701,790,10701,790,10729,785,10757,790,10778,804,10785,814,10728,814,10714,817,10703,825,10695,837,10692,852,10692,852,10695,866,10703,878,10714,887,10729,890,10785,890,10778,900,10756,914,10728,919xm10785,890l10729,890,10743,887,10754,878,10762,867,10765,852,10765,852,10762,838,10754,825,10754,825,10742,817,10728,814,10785,814,10792,825,10797,852,10797,852,10792,878,10785,890xm10856,917l10826,917,10826,787,10855,787,10890,837,10856,837,10856,917xm10941,865l10910,865,10910,787,10941,787,10941,865xm10941,917l10914,917,10856,837,10890,837,10910,865,10941,865,10941,917xe" filled="true" fillcolor="#ffffff" stroked="false">
                <v:path arrowok="t"/>
                <v:fill type="solid"/>
              </v:shape>
              <w10:wrap type="none"/>
            </v:group>
          </w:pict>
        </mc:Fallback>
      </mc:AlternateContent>
    </w:r>
  </w:p>
</w:hdr>
</file>

<file path=word/header1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20256">
              <wp:simplePos x="0" y="0"/>
              <wp:positionH relativeFrom="page">
                <wp:posOffset>3491484</wp:posOffset>
              </wp:positionH>
              <wp:positionV relativeFrom="page">
                <wp:posOffset>450849</wp:posOffset>
              </wp:positionV>
              <wp:extent cx="4053840" cy="203200"/>
              <wp:effectExtent l="0" t="0" r="0" b="0"/>
              <wp:wrapNone/>
              <wp:docPr id="572" name="Graphic 57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72" name="Graphic 572"/>
                    <wps:cNvSpPr/>
                    <wps:spPr>
                      <a:xfrm>
                        <a:off x="0" y="0"/>
                        <a:ext cx="4053840" cy="2032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4053840" h="203200">
                            <a:moveTo>
                              <a:pt x="4053840" y="254"/>
                            </a:moveTo>
                            <a:lnTo>
                              <a:pt x="3985260" y="254"/>
                            </a:lnTo>
                            <a:lnTo>
                              <a:pt x="68580" y="254"/>
                            </a:lnTo>
                            <a:lnTo>
                              <a:pt x="68580" y="0"/>
                            </a:lnTo>
                            <a:lnTo>
                              <a:pt x="0" y="0"/>
                            </a:lnTo>
                            <a:lnTo>
                              <a:pt x="0" y="175260"/>
                            </a:lnTo>
                            <a:lnTo>
                              <a:pt x="0" y="203200"/>
                            </a:lnTo>
                            <a:lnTo>
                              <a:pt x="4053840" y="203200"/>
                            </a:lnTo>
                            <a:lnTo>
                              <a:pt x="4053840" y="175514"/>
                            </a:lnTo>
                            <a:lnTo>
                              <a:pt x="4053840" y="175260"/>
                            </a:lnTo>
                            <a:lnTo>
                              <a:pt x="4053840" y="254"/>
                            </a:lnTo>
                            <a:close/>
                          </a:path>
                        </a:pathLst>
                      </a:custGeom>
                      <a:solidFill>
                        <a:srgbClr val="004B8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4.920013pt;margin-top:35.499943pt;width:319.2pt;height:16pt;mso-position-horizontal-relative:page;mso-position-vertical-relative:page;z-index:-20596224" id="docshape528" coordorigin="5498,710" coordsize="6384,320" path="m11882,710l11774,710,5606,710,5606,710,5498,710,5498,986,5498,1030,11882,1030,11882,986,11882,986,11882,710xe" filled="true" fillcolor="#004b80" stroked="false">
              <v:path arrowok="t"/>
              <v:fill type="solid"/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20768">
              <wp:simplePos x="0" y="0"/>
              <wp:positionH relativeFrom="page">
                <wp:posOffset>430646</wp:posOffset>
              </wp:positionH>
              <wp:positionV relativeFrom="page">
                <wp:posOffset>327738</wp:posOffset>
              </wp:positionV>
              <wp:extent cx="2943225" cy="309880"/>
              <wp:effectExtent l="0" t="0" r="0" b="0"/>
              <wp:wrapNone/>
              <wp:docPr id="573" name="Textbox 57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73" name="Textbox 573"/>
                    <wps:cNvSpPr txBox="1"/>
                    <wps:spPr>
                      <a:xfrm>
                        <a:off x="0" y="0"/>
                        <a:ext cx="2943225" cy="3098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7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004B80"/>
                              <w:sz w:val="40"/>
                            </w:rPr>
                            <w:t>I</w:t>
                          </w:r>
                          <w:r>
                            <w:rPr>
                              <w:color w:val="004B80"/>
                              <w:spacing w:val="29"/>
                              <w:w w:val="150"/>
                              <w:sz w:val="40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PROJET</w:t>
                          </w:r>
                          <w:r>
                            <w:rPr>
                              <w:i/>
                              <w:color w:val="030303"/>
                              <w:spacing w:val="17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11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LOI</w:t>
                          </w:r>
                          <w:r>
                            <w:rPr>
                              <w:i/>
                              <w:color w:val="030303"/>
                              <w:spacing w:val="15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5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FINANCES</w:t>
                          </w:r>
                          <w:r>
                            <w:rPr>
                              <w:i/>
                              <w:color w:val="030303"/>
                              <w:spacing w:val="22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POUR</w:t>
                          </w:r>
                          <w:r>
                            <w:rPr>
                              <w:i/>
                              <w:color w:val="030303"/>
                              <w:spacing w:val="16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</w:t>
                          </w:r>
                          <w:r>
                            <w:rPr>
                              <w:i/>
                              <w:color w:val="333333"/>
                              <w:sz w:val="16"/>
                            </w:rPr>
                            <w:t>'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ANNEE</w:t>
                          </w:r>
                          <w:r>
                            <w:rPr>
                              <w:i/>
                              <w:color w:val="030303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color w:val="030303"/>
                              <w:spacing w:val="-2"/>
                              <w:sz w:val="16"/>
                            </w:rPr>
                            <w:t>2025</w:t>
                          </w:r>
                          <w:r>
                            <w:rPr>
                              <w:color w:val="004B80"/>
                              <w:spacing w:val="-2"/>
                              <w:sz w:val="16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3.909168pt;margin-top:25.806173pt;width:231.75pt;height:24.4pt;mso-position-horizontal-relative:page;mso-position-vertical-relative:page;z-index:-20595712" type="#_x0000_t202" id="docshape529" filled="false" stroked="false">
              <v:textbox inset="0,0,0,0">
                <w:txbxContent>
                  <w:p>
                    <w:pPr>
                      <w:spacing w:before="7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04B80"/>
                        <w:sz w:val="40"/>
                      </w:rPr>
                      <w:t>I</w:t>
                    </w:r>
                    <w:r>
                      <w:rPr>
                        <w:color w:val="004B80"/>
                        <w:spacing w:val="29"/>
                        <w:w w:val="150"/>
                        <w:sz w:val="40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PROJET</w:t>
                    </w:r>
                    <w:r>
                      <w:rPr>
                        <w:i/>
                        <w:color w:val="030303"/>
                        <w:spacing w:val="17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11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LOI</w:t>
                    </w:r>
                    <w:r>
                      <w:rPr>
                        <w:i/>
                        <w:color w:val="030303"/>
                        <w:spacing w:val="15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5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FINANCES</w:t>
                    </w:r>
                    <w:r>
                      <w:rPr>
                        <w:i/>
                        <w:color w:val="030303"/>
                        <w:spacing w:val="22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POUR</w:t>
                    </w:r>
                    <w:r>
                      <w:rPr>
                        <w:i/>
                        <w:color w:val="030303"/>
                        <w:spacing w:val="16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</w:t>
                    </w:r>
                    <w:r>
                      <w:rPr>
                        <w:i/>
                        <w:color w:val="333333"/>
                        <w:sz w:val="16"/>
                      </w:rPr>
                      <w:t>'</w:t>
                    </w:r>
                    <w:r>
                      <w:rPr>
                        <w:i/>
                        <w:color w:val="030303"/>
                        <w:sz w:val="16"/>
                      </w:rPr>
                      <w:t>ANNEE</w:t>
                    </w:r>
                    <w:r>
                      <w:rPr>
                        <w:i/>
                        <w:color w:val="030303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30303"/>
                        <w:spacing w:val="-2"/>
                        <w:sz w:val="16"/>
                      </w:rPr>
                      <w:t>2025</w:t>
                    </w:r>
                    <w:r>
                      <w:rPr>
                        <w:color w:val="004B80"/>
                        <w:spacing w:val="-2"/>
                        <w:sz w:val="16"/>
                      </w:rPr>
                      <w:t>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21280">
              <wp:simplePos x="0" y="0"/>
              <wp:positionH relativeFrom="page">
                <wp:posOffset>86868</wp:posOffset>
              </wp:positionH>
              <wp:positionV relativeFrom="page">
                <wp:posOffset>449579</wp:posOffset>
              </wp:positionV>
              <wp:extent cx="6936105" cy="181610"/>
              <wp:effectExtent l="0" t="0" r="0" b="0"/>
              <wp:wrapNone/>
              <wp:docPr id="574" name="Group 574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574" name="Group 574"/>
                    <wpg:cNvGrpSpPr/>
                    <wpg:grpSpPr>
                      <a:xfrm>
                        <a:off x="0" y="0"/>
                        <a:ext cx="6936105" cy="181610"/>
                        <a:chExt cx="6936105" cy="181610"/>
                      </a:xfrm>
                    </wpg:grpSpPr>
                    <wps:wsp>
                      <wps:cNvPr id="575" name="Graphic 575"/>
                      <wps:cNvSpPr/>
                      <wps:spPr>
                        <a:xfrm>
                          <a:off x="0" y="0"/>
                          <a:ext cx="6936105" cy="181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6105" h="181610">
                              <a:moveTo>
                                <a:pt x="6935724" y="0"/>
                              </a:moveTo>
                              <a:lnTo>
                                <a:pt x="0" y="0"/>
                              </a:lnTo>
                              <a:lnTo>
                                <a:pt x="0" y="22860"/>
                              </a:lnTo>
                              <a:lnTo>
                                <a:pt x="0" y="160020"/>
                              </a:lnTo>
                              <a:lnTo>
                                <a:pt x="0" y="181610"/>
                              </a:lnTo>
                              <a:lnTo>
                                <a:pt x="6935724" y="181610"/>
                              </a:lnTo>
                              <a:lnTo>
                                <a:pt x="6935724" y="160020"/>
                              </a:lnTo>
                              <a:lnTo>
                                <a:pt x="6935724" y="22860"/>
                              </a:lnTo>
                              <a:lnTo>
                                <a:pt x="6935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76" name="Graphic 576"/>
                      <wps:cNvSpPr/>
                      <wps:spPr>
                        <a:xfrm>
                          <a:off x="5303977" y="47394"/>
                          <a:ext cx="1555750" cy="85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0" h="85090">
                              <a:moveTo>
                                <a:pt x="19659" y="83669"/>
                              </a:moveTo>
                              <a:lnTo>
                                <a:pt x="0" y="83669"/>
                              </a:lnTo>
                              <a:lnTo>
                                <a:pt x="0" y="1371"/>
                              </a:lnTo>
                              <a:lnTo>
                                <a:pt x="18516" y="1371"/>
                              </a:lnTo>
                              <a:lnTo>
                                <a:pt x="40979" y="32804"/>
                              </a:lnTo>
                              <a:lnTo>
                                <a:pt x="19659" y="32804"/>
                              </a:lnTo>
                              <a:lnTo>
                                <a:pt x="19659" y="83669"/>
                              </a:lnTo>
                              <a:close/>
                            </a:path>
                            <a:path w="1555750" h="85090">
                              <a:moveTo>
                                <a:pt x="73382" y="50636"/>
                              </a:moveTo>
                              <a:lnTo>
                                <a:pt x="53723" y="50636"/>
                              </a:lnTo>
                              <a:lnTo>
                                <a:pt x="53723" y="1371"/>
                              </a:lnTo>
                              <a:lnTo>
                                <a:pt x="73382" y="1371"/>
                              </a:lnTo>
                              <a:lnTo>
                                <a:pt x="73382" y="50636"/>
                              </a:lnTo>
                              <a:close/>
                            </a:path>
                            <a:path w="1555750" h="85090">
                              <a:moveTo>
                                <a:pt x="73382" y="83669"/>
                              </a:moveTo>
                              <a:lnTo>
                                <a:pt x="56123" y="83669"/>
                              </a:lnTo>
                              <a:lnTo>
                                <a:pt x="19659" y="32804"/>
                              </a:lnTo>
                              <a:lnTo>
                                <a:pt x="40979" y="32804"/>
                              </a:lnTo>
                              <a:lnTo>
                                <a:pt x="53723" y="50636"/>
                              </a:lnTo>
                              <a:lnTo>
                                <a:pt x="73382" y="50636"/>
                              </a:lnTo>
                              <a:lnTo>
                                <a:pt x="73382" y="83669"/>
                              </a:lnTo>
                              <a:close/>
                            </a:path>
                            <a:path w="1555750" h="85090">
                              <a:moveTo>
                                <a:pt x="132593" y="85041"/>
                              </a:moveTo>
                              <a:lnTo>
                                <a:pt x="114695" y="81756"/>
                              </a:lnTo>
                              <a:lnTo>
                                <a:pt x="114835" y="81756"/>
                              </a:lnTo>
                              <a:lnTo>
                                <a:pt x="101054" y="72739"/>
                              </a:lnTo>
                              <a:lnTo>
                                <a:pt x="95608" y="64542"/>
                              </a:lnTo>
                              <a:lnTo>
                                <a:pt x="92177" y="59238"/>
                              </a:lnTo>
                              <a:lnTo>
                                <a:pt x="89043" y="42749"/>
                              </a:lnTo>
                              <a:lnTo>
                                <a:pt x="89086" y="42292"/>
                              </a:lnTo>
                              <a:lnTo>
                                <a:pt x="115138" y="3248"/>
                              </a:lnTo>
                              <a:lnTo>
                                <a:pt x="115276" y="3248"/>
                              </a:lnTo>
                              <a:lnTo>
                                <a:pt x="132821" y="0"/>
                              </a:lnTo>
                              <a:lnTo>
                                <a:pt x="150524" y="3248"/>
                              </a:lnTo>
                              <a:lnTo>
                                <a:pt x="164283" y="12187"/>
                              </a:lnTo>
                              <a:lnTo>
                                <a:pt x="168488" y="18516"/>
                              </a:lnTo>
                              <a:lnTo>
                                <a:pt x="132593" y="18516"/>
                              </a:lnTo>
                              <a:lnTo>
                                <a:pt x="123523" y="20462"/>
                              </a:lnTo>
                              <a:lnTo>
                                <a:pt x="116390" y="25605"/>
                              </a:lnTo>
                              <a:lnTo>
                                <a:pt x="111470" y="33272"/>
                              </a:lnTo>
                              <a:lnTo>
                                <a:pt x="109731" y="42292"/>
                              </a:lnTo>
                              <a:lnTo>
                                <a:pt x="109776" y="42749"/>
                              </a:lnTo>
                              <a:lnTo>
                                <a:pt x="111506" y="51576"/>
                              </a:lnTo>
                              <a:lnTo>
                                <a:pt x="116389" y="59238"/>
                              </a:lnTo>
                              <a:lnTo>
                                <a:pt x="123716" y="64542"/>
                              </a:lnTo>
                              <a:lnTo>
                                <a:pt x="132821" y="66525"/>
                              </a:lnTo>
                              <a:lnTo>
                                <a:pt x="168310" y="66525"/>
                              </a:lnTo>
                              <a:lnTo>
                                <a:pt x="164169" y="72739"/>
                              </a:lnTo>
                              <a:lnTo>
                                <a:pt x="150331" y="81756"/>
                              </a:lnTo>
                              <a:lnTo>
                                <a:pt x="132593" y="85041"/>
                              </a:lnTo>
                              <a:close/>
                            </a:path>
                            <a:path w="1555750" h="85090">
                              <a:moveTo>
                                <a:pt x="168310" y="66525"/>
                              </a:moveTo>
                              <a:lnTo>
                                <a:pt x="132821" y="66525"/>
                              </a:lnTo>
                              <a:lnTo>
                                <a:pt x="141941" y="64542"/>
                              </a:lnTo>
                              <a:lnTo>
                                <a:pt x="149211" y="59238"/>
                              </a:lnTo>
                              <a:lnTo>
                                <a:pt x="153943" y="51769"/>
                              </a:lnTo>
                              <a:lnTo>
                                <a:pt x="155682" y="42749"/>
                              </a:lnTo>
                              <a:lnTo>
                                <a:pt x="155638" y="42292"/>
                              </a:lnTo>
                              <a:lnTo>
                                <a:pt x="153907" y="33465"/>
                              </a:lnTo>
                              <a:lnTo>
                                <a:pt x="148899" y="25605"/>
                              </a:lnTo>
                              <a:lnTo>
                                <a:pt x="148752" y="25605"/>
                              </a:lnTo>
                              <a:lnTo>
                                <a:pt x="141534" y="20462"/>
                              </a:lnTo>
                              <a:lnTo>
                                <a:pt x="132593" y="18516"/>
                              </a:lnTo>
                              <a:lnTo>
                                <a:pt x="168488" y="18516"/>
                              </a:lnTo>
                              <a:lnTo>
                                <a:pt x="173199" y="25605"/>
                              </a:lnTo>
                              <a:lnTo>
                                <a:pt x="176371" y="42292"/>
                              </a:lnTo>
                              <a:lnTo>
                                <a:pt x="176327" y="42749"/>
                              </a:lnTo>
                              <a:lnTo>
                                <a:pt x="173164" y="59238"/>
                              </a:lnTo>
                              <a:lnTo>
                                <a:pt x="168310" y="66525"/>
                              </a:lnTo>
                              <a:close/>
                            </a:path>
                            <a:path w="1555750" h="85090">
                              <a:moveTo>
                                <a:pt x="256041" y="19887"/>
                              </a:moveTo>
                              <a:lnTo>
                                <a:pt x="187460" y="19887"/>
                              </a:lnTo>
                              <a:lnTo>
                                <a:pt x="187460" y="1371"/>
                              </a:lnTo>
                              <a:lnTo>
                                <a:pt x="256041" y="1371"/>
                              </a:lnTo>
                              <a:lnTo>
                                <a:pt x="256041" y="19887"/>
                              </a:lnTo>
                              <a:close/>
                            </a:path>
                            <a:path w="1555750" h="85090">
                              <a:moveTo>
                                <a:pt x="231694" y="83669"/>
                              </a:moveTo>
                              <a:lnTo>
                                <a:pt x="211807" y="83669"/>
                              </a:lnTo>
                              <a:lnTo>
                                <a:pt x="211807" y="19887"/>
                              </a:lnTo>
                              <a:lnTo>
                                <a:pt x="231694" y="19887"/>
                              </a:lnTo>
                              <a:lnTo>
                                <a:pt x="231694" y="83669"/>
                              </a:lnTo>
                              <a:close/>
                            </a:path>
                            <a:path w="1555750" h="85090">
                              <a:moveTo>
                                <a:pt x="334111" y="83669"/>
                              </a:moveTo>
                              <a:lnTo>
                                <a:pt x="270902" y="83669"/>
                              </a:lnTo>
                              <a:lnTo>
                                <a:pt x="270902" y="1371"/>
                              </a:lnTo>
                              <a:lnTo>
                                <a:pt x="333540" y="1371"/>
                              </a:lnTo>
                              <a:lnTo>
                                <a:pt x="333540" y="19316"/>
                              </a:lnTo>
                              <a:lnTo>
                                <a:pt x="290675" y="19316"/>
                              </a:lnTo>
                              <a:lnTo>
                                <a:pt x="290675" y="33262"/>
                              </a:lnTo>
                              <a:lnTo>
                                <a:pt x="328395" y="33262"/>
                              </a:lnTo>
                              <a:lnTo>
                                <a:pt x="328395" y="51207"/>
                              </a:lnTo>
                              <a:lnTo>
                                <a:pt x="290675" y="51207"/>
                              </a:lnTo>
                              <a:lnTo>
                                <a:pt x="290675" y="65725"/>
                              </a:lnTo>
                              <a:lnTo>
                                <a:pt x="334111" y="65725"/>
                              </a:lnTo>
                              <a:lnTo>
                                <a:pt x="334111" y="83669"/>
                              </a:lnTo>
                              <a:close/>
                            </a:path>
                            <a:path w="1555750" h="85090">
                              <a:moveTo>
                                <a:pt x="420983" y="83669"/>
                              </a:moveTo>
                              <a:lnTo>
                                <a:pt x="388635" y="83669"/>
                              </a:lnTo>
                              <a:lnTo>
                                <a:pt x="388635" y="1371"/>
                              </a:lnTo>
                              <a:lnTo>
                                <a:pt x="420983" y="1371"/>
                              </a:lnTo>
                              <a:lnTo>
                                <a:pt x="438897" y="4438"/>
                              </a:lnTo>
                              <a:lnTo>
                                <a:pt x="452674" y="12959"/>
                              </a:lnTo>
                              <a:lnTo>
                                <a:pt x="457171" y="19544"/>
                              </a:lnTo>
                              <a:lnTo>
                                <a:pt x="408524" y="19544"/>
                              </a:lnTo>
                              <a:lnTo>
                                <a:pt x="408524" y="65496"/>
                              </a:lnTo>
                              <a:lnTo>
                                <a:pt x="457066" y="65496"/>
                              </a:lnTo>
                              <a:lnTo>
                                <a:pt x="452674" y="71967"/>
                              </a:lnTo>
                              <a:lnTo>
                                <a:pt x="438897" y="80567"/>
                              </a:lnTo>
                              <a:lnTo>
                                <a:pt x="420983" y="83669"/>
                              </a:lnTo>
                              <a:close/>
                            </a:path>
                            <a:path w="1555750" h="85090">
                              <a:moveTo>
                                <a:pt x="457066" y="65496"/>
                              </a:moveTo>
                              <a:lnTo>
                                <a:pt x="420983" y="65496"/>
                              </a:lnTo>
                              <a:lnTo>
                                <a:pt x="430167" y="63774"/>
                              </a:lnTo>
                              <a:lnTo>
                                <a:pt x="437495" y="58932"/>
                              </a:lnTo>
                              <a:lnTo>
                                <a:pt x="442234" y="51801"/>
                              </a:lnTo>
                              <a:lnTo>
                                <a:pt x="443959" y="42749"/>
                              </a:lnTo>
                              <a:lnTo>
                                <a:pt x="443916" y="42292"/>
                              </a:lnTo>
                              <a:lnTo>
                                <a:pt x="442234" y="33433"/>
                              </a:lnTo>
                              <a:lnTo>
                                <a:pt x="437444" y="26145"/>
                              </a:lnTo>
                              <a:lnTo>
                                <a:pt x="430167" y="21302"/>
                              </a:lnTo>
                              <a:lnTo>
                                <a:pt x="420983" y="19544"/>
                              </a:lnTo>
                              <a:lnTo>
                                <a:pt x="457171" y="19544"/>
                              </a:lnTo>
                              <a:lnTo>
                                <a:pt x="461521" y="25916"/>
                              </a:lnTo>
                              <a:lnTo>
                                <a:pt x="464647" y="42292"/>
                              </a:lnTo>
                              <a:lnTo>
                                <a:pt x="464603" y="42749"/>
                              </a:lnTo>
                              <a:lnTo>
                                <a:pt x="461521" y="58932"/>
                              </a:lnTo>
                              <a:lnTo>
                                <a:pt x="457066" y="65496"/>
                              </a:lnTo>
                              <a:close/>
                            </a:path>
                            <a:path w="1555750" h="85090">
                              <a:moveTo>
                                <a:pt x="544432" y="83669"/>
                              </a:moveTo>
                              <a:lnTo>
                                <a:pt x="481222" y="83669"/>
                              </a:lnTo>
                              <a:lnTo>
                                <a:pt x="481222" y="1371"/>
                              </a:lnTo>
                              <a:lnTo>
                                <a:pt x="543860" y="1371"/>
                              </a:lnTo>
                              <a:lnTo>
                                <a:pt x="543860" y="19316"/>
                              </a:lnTo>
                              <a:lnTo>
                                <a:pt x="500996" y="19316"/>
                              </a:lnTo>
                              <a:lnTo>
                                <a:pt x="500996" y="33262"/>
                              </a:lnTo>
                              <a:lnTo>
                                <a:pt x="538717" y="33262"/>
                              </a:lnTo>
                              <a:lnTo>
                                <a:pt x="538717" y="51207"/>
                              </a:lnTo>
                              <a:lnTo>
                                <a:pt x="500996" y="51207"/>
                              </a:lnTo>
                              <a:lnTo>
                                <a:pt x="500996" y="65725"/>
                              </a:lnTo>
                              <a:lnTo>
                                <a:pt x="544432" y="65725"/>
                              </a:lnTo>
                              <a:lnTo>
                                <a:pt x="544432" y="83669"/>
                              </a:lnTo>
                              <a:close/>
                            </a:path>
                            <a:path w="1555750" h="85090">
                              <a:moveTo>
                                <a:pt x="618844" y="83669"/>
                              </a:moveTo>
                              <a:lnTo>
                                <a:pt x="598957" y="83669"/>
                              </a:lnTo>
                              <a:lnTo>
                                <a:pt x="598957" y="1371"/>
                              </a:lnTo>
                              <a:lnTo>
                                <a:pt x="632790" y="1371"/>
                              </a:lnTo>
                              <a:lnTo>
                                <a:pt x="646290" y="3413"/>
                              </a:lnTo>
                              <a:lnTo>
                                <a:pt x="656265" y="9215"/>
                              </a:lnTo>
                              <a:lnTo>
                                <a:pt x="662446" y="18297"/>
                              </a:lnTo>
                              <a:lnTo>
                                <a:pt x="662669" y="19544"/>
                              </a:lnTo>
                              <a:lnTo>
                                <a:pt x="618844" y="19544"/>
                              </a:lnTo>
                              <a:lnTo>
                                <a:pt x="618844" y="41721"/>
                              </a:lnTo>
                              <a:lnTo>
                                <a:pt x="662324" y="41721"/>
                              </a:lnTo>
                              <a:lnTo>
                                <a:pt x="662017" y="43270"/>
                              </a:lnTo>
                              <a:lnTo>
                                <a:pt x="654979" y="52407"/>
                              </a:lnTo>
                              <a:lnTo>
                                <a:pt x="644361" y="57858"/>
                              </a:lnTo>
                              <a:lnTo>
                                <a:pt x="631075" y="59665"/>
                              </a:lnTo>
                              <a:lnTo>
                                <a:pt x="618844" y="59665"/>
                              </a:lnTo>
                              <a:lnTo>
                                <a:pt x="618844" y="83669"/>
                              </a:lnTo>
                              <a:close/>
                            </a:path>
                            <a:path w="1555750" h="85090">
                              <a:moveTo>
                                <a:pt x="662324" y="41721"/>
                              </a:moveTo>
                              <a:lnTo>
                                <a:pt x="639306" y="41721"/>
                              </a:lnTo>
                              <a:lnTo>
                                <a:pt x="644450" y="36463"/>
                              </a:lnTo>
                              <a:lnTo>
                                <a:pt x="644450" y="23774"/>
                              </a:lnTo>
                              <a:lnTo>
                                <a:pt x="638963" y="19544"/>
                              </a:lnTo>
                              <a:lnTo>
                                <a:pt x="662669" y="19544"/>
                              </a:lnTo>
                              <a:lnTo>
                                <a:pt x="664566" y="30175"/>
                              </a:lnTo>
                              <a:lnTo>
                                <a:pt x="664566" y="30404"/>
                              </a:lnTo>
                              <a:lnTo>
                                <a:pt x="662324" y="41721"/>
                              </a:lnTo>
                              <a:close/>
                            </a:path>
                            <a:path w="1555750" h="85090">
                              <a:moveTo>
                                <a:pt x="697486" y="83669"/>
                              </a:moveTo>
                              <a:lnTo>
                                <a:pt x="677598" y="83669"/>
                              </a:lnTo>
                              <a:lnTo>
                                <a:pt x="677598" y="1371"/>
                              </a:lnTo>
                              <a:lnTo>
                                <a:pt x="715318" y="1371"/>
                              </a:lnTo>
                              <a:lnTo>
                                <a:pt x="723174" y="1900"/>
                              </a:lnTo>
                              <a:lnTo>
                                <a:pt x="746375" y="19544"/>
                              </a:lnTo>
                              <a:lnTo>
                                <a:pt x="697486" y="19544"/>
                              </a:lnTo>
                              <a:lnTo>
                                <a:pt x="697486" y="40235"/>
                              </a:lnTo>
                              <a:lnTo>
                                <a:pt x="744603" y="40235"/>
                              </a:lnTo>
                              <a:lnTo>
                                <a:pt x="741879" y="45920"/>
                              </a:lnTo>
                              <a:lnTo>
                                <a:pt x="736462" y="51230"/>
                              </a:lnTo>
                              <a:lnTo>
                                <a:pt x="729491" y="54631"/>
                              </a:lnTo>
                              <a:lnTo>
                                <a:pt x="731803" y="58065"/>
                              </a:lnTo>
                              <a:lnTo>
                                <a:pt x="697486" y="58065"/>
                              </a:lnTo>
                              <a:lnTo>
                                <a:pt x="697486" y="83669"/>
                              </a:lnTo>
                              <a:close/>
                            </a:path>
                            <a:path w="1555750" h="85090">
                              <a:moveTo>
                                <a:pt x="744603" y="40235"/>
                              </a:moveTo>
                              <a:lnTo>
                                <a:pt x="721606" y="40235"/>
                              </a:lnTo>
                              <a:lnTo>
                                <a:pt x="726520" y="35663"/>
                              </a:lnTo>
                              <a:lnTo>
                                <a:pt x="726520" y="23431"/>
                              </a:lnTo>
                              <a:lnTo>
                                <a:pt x="721263" y="19544"/>
                              </a:lnTo>
                              <a:lnTo>
                                <a:pt x="746375" y="19544"/>
                              </a:lnTo>
                              <a:lnTo>
                                <a:pt x="746637" y="20231"/>
                              </a:lnTo>
                              <a:lnTo>
                                <a:pt x="746637" y="29147"/>
                              </a:lnTo>
                              <a:lnTo>
                                <a:pt x="745389" y="38594"/>
                              </a:lnTo>
                              <a:lnTo>
                                <a:pt x="744603" y="40235"/>
                              </a:lnTo>
                              <a:close/>
                            </a:path>
                            <a:path w="1555750" h="85090">
                              <a:moveTo>
                                <a:pt x="749038" y="83669"/>
                              </a:moveTo>
                              <a:lnTo>
                                <a:pt x="726178" y="83669"/>
                              </a:lnTo>
                              <a:lnTo>
                                <a:pt x="709032" y="58065"/>
                              </a:lnTo>
                              <a:lnTo>
                                <a:pt x="731803" y="58065"/>
                              </a:lnTo>
                              <a:lnTo>
                                <a:pt x="749038" y="83669"/>
                              </a:lnTo>
                              <a:close/>
                            </a:path>
                            <a:path w="1555750" h="85090">
                              <a:moveTo>
                                <a:pt x="826536" y="83669"/>
                              </a:moveTo>
                              <a:lnTo>
                                <a:pt x="763327" y="83669"/>
                              </a:lnTo>
                              <a:lnTo>
                                <a:pt x="763327" y="1371"/>
                              </a:lnTo>
                              <a:lnTo>
                                <a:pt x="825964" y="1371"/>
                              </a:lnTo>
                              <a:lnTo>
                                <a:pt x="825964" y="19316"/>
                              </a:lnTo>
                              <a:lnTo>
                                <a:pt x="783100" y="19316"/>
                              </a:lnTo>
                              <a:lnTo>
                                <a:pt x="783100" y="33262"/>
                              </a:lnTo>
                              <a:lnTo>
                                <a:pt x="820821" y="33262"/>
                              </a:lnTo>
                              <a:lnTo>
                                <a:pt x="820821" y="51207"/>
                              </a:lnTo>
                              <a:lnTo>
                                <a:pt x="783100" y="51207"/>
                              </a:lnTo>
                              <a:lnTo>
                                <a:pt x="783100" y="65725"/>
                              </a:lnTo>
                              <a:lnTo>
                                <a:pt x="826536" y="65725"/>
                              </a:lnTo>
                              <a:lnTo>
                                <a:pt x="826536" y="83669"/>
                              </a:lnTo>
                              <a:close/>
                            </a:path>
                            <a:path w="1555750" h="85090">
                              <a:moveTo>
                                <a:pt x="901889" y="66982"/>
                              </a:moveTo>
                              <a:lnTo>
                                <a:pt x="879346" y="66982"/>
                              </a:lnTo>
                              <a:lnTo>
                                <a:pt x="883690" y="64124"/>
                              </a:lnTo>
                              <a:lnTo>
                                <a:pt x="883690" y="57036"/>
                              </a:lnTo>
                              <a:lnTo>
                                <a:pt x="880946" y="54750"/>
                              </a:lnTo>
                              <a:lnTo>
                                <a:pt x="867572" y="51321"/>
                              </a:lnTo>
                              <a:lnTo>
                                <a:pt x="856630" y="47979"/>
                              </a:lnTo>
                              <a:lnTo>
                                <a:pt x="848269" y="43363"/>
                              </a:lnTo>
                              <a:lnTo>
                                <a:pt x="842931" y="36324"/>
                              </a:lnTo>
                              <a:lnTo>
                                <a:pt x="841094" y="25945"/>
                              </a:lnTo>
                              <a:lnTo>
                                <a:pt x="841054" y="25489"/>
                              </a:lnTo>
                              <a:lnTo>
                                <a:pt x="843149" y="14936"/>
                              </a:lnTo>
                              <a:lnTo>
                                <a:pt x="849070" y="6986"/>
                              </a:lnTo>
                              <a:lnTo>
                                <a:pt x="858269" y="1973"/>
                              </a:lnTo>
                              <a:lnTo>
                                <a:pt x="870201" y="228"/>
                              </a:lnTo>
                              <a:lnTo>
                                <a:pt x="879283" y="914"/>
                              </a:lnTo>
                              <a:lnTo>
                                <a:pt x="887389" y="2973"/>
                              </a:lnTo>
                              <a:lnTo>
                                <a:pt x="894617" y="6406"/>
                              </a:lnTo>
                              <a:lnTo>
                                <a:pt x="901062" y="11215"/>
                              </a:lnTo>
                              <a:lnTo>
                                <a:pt x="896471" y="18058"/>
                              </a:lnTo>
                              <a:lnTo>
                                <a:pt x="864371" y="18058"/>
                              </a:lnTo>
                              <a:lnTo>
                                <a:pt x="860959" y="21030"/>
                              </a:lnTo>
                              <a:lnTo>
                                <a:pt x="860828" y="21030"/>
                              </a:lnTo>
                              <a:lnTo>
                                <a:pt x="860828" y="28233"/>
                              </a:lnTo>
                              <a:lnTo>
                                <a:pt x="864257" y="29947"/>
                              </a:lnTo>
                              <a:lnTo>
                                <a:pt x="878087" y="33491"/>
                              </a:lnTo>
                              <a:lnTo>
                                <a:pt x="888900" y="37082"/>
                              </a:lnTo>
                              <a:lnTo>
                                <a:pt x="896862" y="41992"/>
                              </a:lnTo>
                              <a:lnTo>
                                <a:pt x="901781" y="48938"/>
                              </a:lnTo>
                              <a:lnTo>
                                <a:pt x="903463" y="58637"/>
                              </a:lnTo>
                              <a:lnTo>
                                <a:pt x="903463" y="58866"/>
                              </a:lnTo>
                              <a:lnTo>
                                <a:pt x="901889" y="66982"/>
                              </a:lnTo>
                              <a:close/>
                            </a:path>
                            <a:path w="1555750" h="85090">
                              <a:moveTo>
                                <a:pt x="891179" y="25945"/>
                              </a:moveTo>
                              <a:lnTo>
                                <a:pt x="882547" y="21030"/>
                              </a:lnTo>
                              <a:lnTo>
                                <a:pt x="875574" y="18058"/>
                              </a:lnTo>
                              <a:lnTo>
                                <a:pt x="896471" y="18058"/>
                              </a:lnTo>
                              <a:lnTo>
                                <a:pt x="891179" y="25945"/>
                              </a:lnTo>
                              <a:close/>
                            </a:path>
                            <a:path w="1555750" h="85090">
                              <a:moveTo>
                                <a:pt x="872944" y="84812"/>
                              </a:moveTo>
                              <a:lnTo>
                                <a:pt x="863218" y="84002"/>
                              </a:lnTo>
                              <a:lnTo>
                                <a:pt x="854028" y="81504"/>
                              </a:lnTo>
                              <a:lnTo>
                                <a:pt x="845523" y="77216"/>
                              </a:lnTo>
                              <a:lnTo>
                                <a:pt x="837853" y="71034"/>
                              </a:lnTo>
                              <a:lnTo>
                                <a:pt x="849187" y="57266"/>
                              </a:lnTo>
                              <a:lnTo>
                                <a:pt x="855436" y="61292"/>
                              </a:lnTo>
                              <a:lnTo>
                                <a:pt x="861444" y="64353"/>
                              </a:lnTo>
                              <a:lnTo>
                                <a:pt x="867349" y="66300"/>
                              </a:lnTo>
                              <a:lnTo>
                                <a:pt x="873287" y="66982"/>
                              </a:lnTo>
                              <a:lnTo>
                                <a:pt x="901889" y="66982"/>
                              </a:lnTo>
                              <a:lnTo>
                                <a:pt x="901283" y="70105"/>
                              </a:lnTo>
                              <a:lnTo>
                                <a:pt x="895105" y="78226"/>
                              </a:lnTo>
                              <a:lnTo>
                                <a:pt x="885477" y="83153"/>
                              </a:lnTo>
                              <a:lnTo>
                                <a:pt x="872944" y="84812"/>
                              </a:lnTo>
                              <a:close/>
                            </a:path>
                            <a:path w="1555750" h="85090">
                              <a:moveTo>
                                <a:pt x="981989" y="83669"/>
                              </a:moveTo>
                              <a:lnTo>
                                <a:pt x="918782" y="83669"/>
                              </a:lnTo>
                              <a:lnTo>
                                <a:pt x="918782" y="1371"/>
                              </a:lnTo>
                              <a:lnTo>
                                <a:pt x="981417" y="1371"/>
                              </a:lnTo>
                              <a:lnTo>
                                <a:pt x="981417" y="19316"/>
                              </a:lnTo>
                              <a:lnTo>
                                <a:pt x="938555" y="19316"/>
                              </a:lnTo>
                              <a:lnTo>
                                <a:pt x="938555" y="33262"/>
                              </a:lnTo>
                              <a:lnTo>
                                <a:pt x="976274" y="33262"/>
                              </a:lnTo>
                              <a:lnTo>
                                <a:pt x="976274" y="51207"/>
                              </a:lnTo>
                              <a:lnTo>
                                <a:pt x="938555" y="51207"/>
                              </a:lnTo>
                              <a:lnTo>
                                <a:pt x="938555" y="65725"/>
                              </a:lnTo>
                              <a:lnTo>
                                <a:pt x="981989" y="65725"/>
                              </a:lnTo>
                              <a:lnTo>
                                <a:pt x="981989" y="83669"/>
                              </a:lnTo>
                              <a:close/>
                            </a:path>
                            <a:path w="1555750" h="85090">
                              <a:moveTo>
                                <a:pt x="1018450" y="83669"/>
                              </a:moveTo>
                              <a:lnTo>
                                <a:pt x="998791" y="83669"/>
                              </a:lnTo>
                              <a:lnTo>
                                <a:pt x="998791" y="1371"/>
                              </a:lnTo>
                              <a:lnTo>
                                <a:pt x="1017307" y="1371"/>
                              </a:lnTo>
                              <a:lnTo>
                                <a:pt x="1039775" y="32804"/>
                              </a:lnTo>
                              <a:lnTo>
                                <a:pt x="1018450" y="32804"/>
                              </a:lnTo>
                              <a:lnTo>
                                <a:pt x="1018450" y="83669"/>
                              </a:lnTo>
                              <a:close/>
                            </a:path>
                            <a:path w="1555750" h="85090">
                              <a:moveTo>
                                <a:pt x="1072181" y="50636"/>
                              </a:moveTo>
                              <a:lnTo>
                                <a:pt x="1052521" y="50636"/>
                              </a:lnTo>
                              <a:lnTo>
                                <a:pt x="1052521" y="1371"/>
                              </a:lnTo>
                              <a:lnTo>
                                <a:pt x="1072181" y="1371"/>
                              </a:lnTo>
                              <a:lnTo>
                                <a:pt x="1072181" y="50636"/>
                              </a:lnTo>
                              <a:close/>
                            </a:path>
                            <a:path w="1555750" h="85090">
                              <a:moveTo>
                                <a:pt x="1072181" y="83669"/>
                              </a:moveTo>
                              <a:lnTo>
                                <a:pt x="1054921" y="83669"/>
                              </a:lnTo>
                              <a:lnTo>
                                <a:pt x="1018450" y="32804"/>
                              </a:lnTo>
                              <a:lnTo>
                                <a:pt x="1039775" y="32804"/>
                              </a:lnTo>
                              <a:lnTo>
                                <a:pt x="1052521" y="50636"/>
                              </a:lnTo>
                              <a:lnTo>
                                <a:pt x="1072181" y="50636"/>
                              </a:lnTo>
                              <a:lnTo>
                                <a:pt x="1072181" y="83669"/>
                              </a:lnTo>
                              <a:close/>
                            </a:path>
                            <a:path w="1555750" h="85090">
                              <a:moveTo>
                                <a:pt x="1154248" y="19887"/>
                              </a:moveTo>
                              <a:lnTo>
                                <a:pt x="1085668" y="19887"/>
                              </a:lnTo>
                              <a:lnTo>
                                <a:pt x="1085668" y="1371"/>
                              </a:lnTo>
                              <a:lnTo>
                                <a:pt x="1154248" y="1371"/>
                              </a:lnTo>
                              <a:lnTo>
                                <a:pt x="1154248" y="19887"/>
                              </a:lnTo>
                              <a:close/>
                            </a:path>
                            <a:path w="1555750" h="85090">
                              <a:moveTo>
                                <a:pt x="1129902" y="83669"/>
                              </a:moveTo>
                              <a:lnTo>
                                <a:pt x="1110014" y="83669"/>
                              </a:lnTo>
                              <a:lnTo>
                                <a:pt x="1110014" y="19887"/>
                              </a:lnTo>
                              <a:lnTo>
                                <a:pt x="1129902" y="19887"/>
                              </a:lnTo>
                              <a:lnTo>
                                <a:pt x="1129902" y="83669"/>
                              </a:lnTo>
                              <a:close/>
                            </a:path>
                            <a:path w="1555750" h="85090">
                              <a:moveTo>
                                <a:pt x="1182480" y="83669"/>
                              </a:moveTo>
                              <a:lnTo>
                                <a:pt x="1162249" y="83669"/>
                              </a:lnTo>
                              <a:lnTo>
                                <a:pt x="1196539" y="800"/>
                              </a:lnTo>
                              <a:lnTo>
                                <a:pt x="1215056" y="800"/>
                              </a:lnTo>
                              <a:lnTo>
                                <a:pt x="1224751" y="24231"/>
                              </a:lnTo>
                              <a:lnTo>
                                <a:pt x="1205569" y="24231"/>
                              </a:lnTo>
                              <a:lnTo>
                                <a:pt x="1196082" y="47893"/>
                              </a:lnTo>
                              <a:lnTo>
                                <a:pt x="1234542" y="47893"/>
                              </a:lnTo>
                              <a:lnTo>
                                <a:pt x="1241920" y="65723"/>
                              </a:lnTo>
                              <a:lnTo>
                                <a:pt x="1189795" y="65723"/>
                              </a:lnTo>
                              <a:lnTo>
                                <a:pt x="1182480" y="83669"/>
                              </a:lnTo>
                              <a:close/>
                            </a:path>
                            <a:path w="1555750" h="85090">
                              <a:moveTo>
                                <a:pt x="1234542" y="47893"/>
                              </a:moveTo>
                              <a:lnTo>
                                <a:pt x="1215056" y="47893"/>
                              </a:lnTo>
                              <a:lnTo>
                                <a:pt x="1205569" y="24231"/>
                              </a:lnTo>
                              <a:lnTo>
                                <a:pt x="1224751" y="24231"/>
                              </a:lnTo>
                              <a:lnTo>
                                <a:pt x="1234542" y="47893"/>
                              </a:lnTo>
                              <a:close/>
                            </a:path>
                            <a:path w="1555750" h="85090">
                              <a:moveTo>
                                <a:pt x="1249346" y="83669"/>
                              </a:moveTo>
                              <a:lnTo>
                                <a:pt x="1228657" y="83669"/>
                              </a:lnTo>
                              <a:lnTo>
                                <a:pt x="1221342" y="65723"/>
                              </a:lnTo>
                              <a:lnTo>
                                <a:pt x="1241920" y="65723"/>
                              </a:lnTo>
                              <a:lnTo>
                                <a:pt x="1249346" y="83669"/>
                              </a:lnTo>
                              <a:close/>
                            </a:path>
                            <a:path w="1555750" h="85090">
                              <a:moveTo>
                                <a:pt x="1324565" y="19887"/>
                              </a:moveTo>
                              <a:lnTo>
                                <a:pt x="1255985" y="19887"/>
                              </a:lnTo>
                              <a:lnTo>
                                <a:pt x="1255985" y="1371"/>
                              </a:lnTo>
                              <a:lnTo>
                                <a:pt x="1324565" y="1371"/>
                              </a:lnTo>
                              <a:lnTo>
                                <a:pt x="1324565" y="19887"/>
                              </a:lnTo>
                              <a:close/>
                            </a:path>
                            <a:path w="1555750" h="85090">
                              <a:moveTo>
                                <a:pt x="1300219" y="83669"/>
                              </a:moveTo>
                              <a:lnTo>
                                <a:pt x="1280331" y="83669"/>
                              </a:lnTo>
                              <a:lnTo>
                                <a:pt x="1280331" y="19887"/>
                              </a:lnTo>
                              <a:lnTo>
                                <a:pt x="1300219" y="19887"/>
                              </a:lnTo>
                              <a:lnTo>
                                <a:pt x="1300219" y="83669"/>
                              </a:lnTo>
                              <a:close/>
                            </a:path>
                            <a:path w="1555750" h="85090">
                              <a:moveTo>
                                <a:pt x="1360112" y="83669"/>
                              </a:moveTo>
                              <a:lnTo>
                                <a:pt x="1340224" y="83669"/>
                              </a:lnTo>
                              <a:lnTo>
                                <a:pt x="1340224" y="1371"/>
                              </a:lnTo>
                              <a:lnTo>
                                <a:pt x="1360112" y="1371"/>
                              </a:lnTo>
                              <a:lnTo>
                                <a:pt x="1360112" y="83669"/>
                              </a:lnTo>
                              <a:close/>
                            </a:path>
                            <a:path w="1555750" h="85090">
                              <a:moveTo>
                                <a:pt x="1420120" y="85041"/>
                              </a:moveTo>
                              <a:lnTo>
                                <a:pt x="1402223" y="81756"/>
                              </a:lnTo>
                              <a:lnTo>
                                <a:pt x="1402362" y="81756"/>
                              </a:lnTo>
                              <a:lnTo>
                                <a:pt x="1388582" y="72739"/>
                              </a:lnTo>
                              <a:lnTo>
                                <a:pt x="1383136" y="64542"/>
                              </a:lnTo>
                              <a:lnTo>
                                <a:pt x="1379706" y="59238"/>
                              </a:lnTo>
                              <a:lnTo>
                                <a:pt x="1376571" y="42749"/>
                              </a:lnTo>
                              <a:lnTo>
                                <a:pt x="1376615" y="42292"/>
                              </a:lnTo>
                              <a:lnTo>
                                <a:pt x="1402665" y="3248"/>
                              </a:lnTo>
                              <a:lnTo>
                                <a:pt x="1402803" y="3248"/>
                              </a:lnTo>
                              <a:lnTo>
                                <a:pt x="1420348" y="0"/>
                              </a:lnTo>
                              <a:lnTo>
                                <a:pt x="1438050" y="3248"/>
                              </a:lnTo>
                              <a:lnTo>
                                <a:pt x="1451809" y="12187"/>
                              </a:lnTo>
                              <a:lnTo>
                                <a:pt x="1456014" y="18516"/>
                              </a:lnTo>
                              <a:lnTo>
                                <a:pt x="1420120" y="18516"/>
                              </a:lnTo>
                              <a:lnTo>
                                <a:pt x="1411051" y="20462"/>
                              </a:lnTo>
                              <a:lnTo>
                                <a:pt x="1403918" y="25605"/>
                              </a:lnTo>
                              <a:lnTo>
                                <a:pt x="1398999" y="33272"/>
                              </a:lnTo>
                              <a:lnTo>
                                <a:pt x="1397260" y="42292"/>
                              </a:lnTo>
                              <a:lnTo>
                                <a:pt x="1397304" y="42749"/>
                              </a:lnTo>
                              <a:lnTo>
                                <a:pt x="1399035" y="51576"/>
                              </a:lnTo>
                              <a:lnTo>
                                <a:pt x="1403917" y="59238"/>
                              </a:lnTo>
                              <a:lnTo>
                                <a:pt x="1411243" y="64542"/>
                              </a:lnTo>
                              <a:lnTo>
                                <a:pt x="1420348" y="66525"/>
                              </a:lnTo>
                              <a:lnTo>
                                <a:pt x="1455836" y="66525"/>
                              </a:lnTo>
                              <a:lnTo>
                                <a:pt x="1451695" y="72739"/>
                              </a:lnTo>
                              <a:lnTo>
                                <a:pt x="1437857" y="81756"/>
                              </a:lnTo>
                              <a:lnTo>
                                <a:pt x="1420120" y="85041"/>
                              </a:lnTo>
                              <a:close/>
                            </a:path>
                            <a:path w="1555750" h="85090">
                              <a:moveTo>
                                <a:pt x="1455836" y="66525"/>
                              </a:moveTo>
                              <a:lnTo>
                                <a:pt x="1420348" y="66525"/>
                              </a:lnTo>
                              <a:lnTo>
                                <a:pt x="1429467" y="64542"/>
                              </a:lnTo>
                              <a:lnTo>
                                <a:pt x="1436737" y="59238"/>
                              </a:lnTo>
                              <a:lnTo>
                                <a:pt x="1441469" y="51769"/>
                              </a:lnTo>
                              <a:lnTo>
                                <a:pt x="1443208" y="42749"/>
                              </a:lnTo>
                              <a:lnTo>
                                <a:pt x="1443163" y="42292"/>
                              </a:lnTo>
                              <a:lnTo>
                                <a:pt x="1441433" y="33465"/>
                              </a:lnTo>
                              <a:lnTo>
                                <a:pt x="1436424" y="25605"/>
                              </a:lnTo>
                              <a:lnTo>
                                <a:pt x="1436278" y="25605"/>
                              </a:lnTo>
                              <a:lnTo>
                                <a:pt x="1429060" y="20462"/>
                              </a:lnTo>
                              <a:lnTo>
                                <a:pt x="1420120" y="18516"/>
                              </a:lnTo>
                              <a:lnTo>
                                <a:pt x="1456014" y="18516"/>
                              </a:lnTo>
                              <a:lnTo>
                                <a:pt x="1460725" y="25605"/>
                              </a:lnTo>
                              <a:lnTo>
                                <a:pt x="1463896" y="42292"/>
                              </a:lnTo>
                              <a:lnTo>
                                <a:pt x="1463853" y="42749"/>
                              </a:lnTo>
                              <a:lnTo>
                                <a:pt x="1460690" y="59238"/>
                              </a:lnTo>
                              <a:lnTo>
                                <a:pt x="1455836" y="66525"/>
                              </a:lnTo>
                              <a:close/>
                            </a:path>
                            <a:path w="1555750" h="85090">
                              <a:moveTo>
                                <a:pt x="1501501" y="83669"/>
                              </a:moveTo>
                              <a:lnTo>
                                <a:pt x="1481851" y="83669"/>
                              </a:lnTo>
                              <a:lnTo>
                                <a:pt x="1481851" y="1371"/>
                              </a:lnTo>
                              <a:lnTo>
                                <a:pt x="1500358" y="1371"/>
                              </a:lnTo>
                              <a:lnTo>
                                <a:pt x="1522826" y="32804"/>
                              </a:lnTo>
                              <a:lnTo>
                                <a:pt x="1501501" y="32804"/>
                              </a:lnTo>
                              <a:lnTo>
                                <a:pt x="1501501" y="83669"/>
                              </a:lnTo>
                              <a:close/>
                            </a:path>
                            <a:path w="1555750" h="85090">
                              <a:moveTo>
                                <a:pt x="1555232" y="50636"/>
                              </a:moveTo>
                              <a:lnTo>
                                <a:pt x="1535572" y="50636"/>
                              </a:lnTo>
                              <a:lnTo>
                                <a:pt x="1535572" y="1371"/>
                              </a:lnTo>
                              <a:lnTo>
                                <a:pt x="1555232" y="1371"/>
                              </a:lnTo>
                              <a:lnTo>
                                <a:pt x="1555232" y="50636"/>
                              </a:lnTo>
                              <a:close/>
                            </a:path>
                            <a:path w="1555750" h="85090">
                              <a:moveTo>
                                <a:pt x="1555232" y="83669"/>
                              </a:moveTo>
                              <a:lnTo>
                                <a:pt x="1537972" y="83669"/>
                              </a:lnTo>
                              <a:lnTo>
                                <a:pt x="1501501" y="32804"/>
                              </a:lnTo>
                              <a:lnTo>
                                <a:pt x="1522826" y="32804"/>
                              </a:lnTo>
                              <a:lnTo>
                                <a:pt x="1535572" y="50636"/>
                              </a:lnTo>
                              <a:lnTo>
                                <a:pt x="1555232" y="50636"/>
                              </a:lnTo>
                              <a:lnTo>
                                <a:pt x="1555232" y="836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.840001pt;margin-top:35.399982pt;width:546.15pt;height:14.3pt;mso-position-horizontal-relative:page;mso-position-vertical-relative:page;z-index:-20595200" id="docshapegroup530" coordorigin="137,708" coordsize="10923,286">
              <v:shape style="position:absolute;left:136;top:708;width:10923;height:286" id="docshape531" coordorigin="137,708" coordsize="10923,286" path="m11059,708l137,708,137,744,137,960,137,994,11059,994,11059,960,11059,744,11059,708xe" filled="true" fillcolor="#004b80" stroked="false">
                <v:path arrowok="t"/>
                <v:fill type="solid"/>
              </v:shape>
              <v:shape style="position:absolute;left:8489;top:782;width:2450;height:134" id="docshape532" coordorigin="8490,783" coordsize="2450,134" path="m8520,914l8490,914,8490,785,8519,785,8554,834,8520,834,8520,914xm8605,862l8574,862,8574,785,8605,785,8605,862xm8605,914l8578,914,8520,834,8554,834,8574,862,8605,862,8605,914xm8698,917l8670,911,8670,911,8649,897,8640,884,8635,876,8630,850,8630,849,8632,835,8635,823,8642,812,8649,802,8671,788,8671,788,8699,783,8727,788,8748,802,8755,812,8698,812,8684,815,8673,823,8665,835,8662,849,8662,850,8665,864,8673,876,8684,884,8699,887,8755,887,8748,897,8726,911,8698,917xm8755,887l8699,887,8713,884,8724,876,8732,864,8735,850,8735,849,8732,835,8724,823,8724,823,8712,815,8698,812,8755,812,8762,823,8767,849,8767,850,8762,876,8755,887xm8893,814l8785,814,8785,785,8893,785,8893,814xm8854,914l8823,914,8823,814,8854,814,8854,914xm9016,914l8916,914,8916,785,9015,785,9015,813,8947,813,8947,835,9007,835,9007,863,8947,863,8947,886,9016,886,9016,914xm9152,914l9102,914,9102,785,9152,785,9181,790,9202,803,9209,813,9133,813,9133,886,9209,886,9202,896,9181,910,9152,914xm9209,886l9152,886,9167,883,9178,875,9186,864,9189,850,9189,849,9186,835,9178,824,9167,816,9152,813,9209,813,9216,823,9221,849,9221,850,9216,875,9209,886xm9347,914l9247,914,9247,785,9346,785,9346,813,9278,813,9278,835,9338,835,9338,863,9278,863,9278,886,9347,886,9347,914xm9464,914l9433,914,9433,785,9486,785,9507,788,9523,797,9533,811,9533,813,9464,813,9464,848,9533,848,9532,851,9521,865,9504,874,9483,877,9464,877,9464,914xm9533,848l9496,848,9504,840,9504,820,9496,813,9533,813,9536,830,9536,831,9533,848xm9588,914l9557,914,9557,785,9616,785,9628,786,9639,788,9648,792,9655,798,9662,805,9665,813,9588,813,9588,846,9662,846,9658,855,9649,863,9638,869,9642,874,9588,874,9588,914xm9662,846l9626,846,9634,839,9634,820,9625,813,9665,813,9665,814,9665,829,9663,843,9662,846xm9669,914l9633,914,9606,874,9642,874,9669,914xm9791,914l9692,914,9692,785,9790,785,9790,813,9723,813,9723,835,9782,835,9782,863,9723,863,9723,886,9791,886,9791,914xm9910,888l9874,888,9881,884,9881,872,9877,869,9856,863,9839,858,9825,851,9817,840,9814,823,9814,823,9817,806,9827,794,9841,786,9860,783,9874,784,9887,787,9898,793,9909,800,9901,811,9851,811,9845,816,9845,816,9845,827,9851,830,9872,835,9889,841,9902,849,9910,860,9912,875,9912,875,9910,888xm9893,823l9879,816,9868,811,9901,811,9893,823xm9864,916l9849,915,9834,911,9821,904,9809,895,9827,873,9837,879,9846,884,9855,887,9865,888,9910,888,9909,893,9899,906,9884,914,9864,916xm10036,914l9936,914,9936,785,10035,785,10035,813,9968,813,9968,835,10027,835,10027,863,9968,863,9968,886,10036,886,10036,914xm10093,914l10062,914,10062,785,10092,785,10127,834,10093,834,10093,914xm10178,862l10147,862,10147,785,10178,785,10178,862xm10178,914l10151,914,10093,834,10127,834,10147,862,10178,862,10178,914xm10307,814l10199,814,10199,785,10307,785,10307,814xm10269,914l10238,914,10238,814,10269,814,10269,914xm10352,914l10320,914,10374,784,10403,784,10418,821,10388,821,10373,858,10434,858,10445,886,10363,886,10352,914xm10434,858l10403,858,10388,821,10418,821,10434,858xm10457,914l10424,914,10413,886,10445,886,10457,914xm10575,814l10467,814,10467,785,10575,785,10575,814xm10537,914l10506,914,10506,814,10537,814,10537,914xm10631,914l10600,914,10600,785,10631,785,10631,914xm10726,917l10698,911,10698,911,10676,897,10668,884,10662,876,10657,850,10657,849,10660,835,10663,823,10670,812,10677,802,10698,788,10699,788,10726,783,10754,788,10776,802,10782,812,10726,812,10712,815,10700,823,10693,835,10690,849,10690,850,10693,864,10700,876,10712,884,10726,887,10782,887,10776,897,10754,911,10726,917xm10782,887l10726,887,10741,884,10752,876,10760,864,10762,850,10762,849,10759,835,10752,823,10751,823,10740,815,10726,812,10782,812,10790,823,10795,849,10795,850,10790,876,10782,887xm10854,914l10823,914,10823,785,10852,785,10888,834,10854,834,10854,914xm10939,862l10908,862,10908,785,10939,785,10939,862xm10939,914l10912,914,10854,834,10888,834,10908,862,10939,862,10939,914xe" filled="true" fillcolor="#ffffff" stroked="false">
                <v:path arrowok="t"/>
                <v:fill type="solid"/>
              </v:shape>
              <w10:wrap type="none"/>
            </v:group>
          </w:pict>
        </mc:Fallback>
      </mc:AlternateContent>
    </w:r>
  </w:p>
</w:hdr>
</file>

<file path=word/header1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23840">
              <wp:simplePos x="0" y="0"/>
              <wp:positionH relativeFrom="page">
                <wp:posOffset>3489960</wp:posOffset>
              </wp:positionH>
              <wp:positionV relativeFrom="page">
                <wp:posOffset>449579</wp:posOffset>
              </wp:positionV>
              <wp:extent cx="4053840" cy="203200"/>
              <wp:effectExtent l="0" t="0" r="0" b="0"/>
              <wp:wrapNone/>
              <wp:docPr id="682" name="Graphic 68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82" name="Graphic 682"/>
                    <wps:cNvSpPr/>
                    <wps:spPr>
                      <a:xfrm>
                        <a:off x="0" y="0"/>
                        <a:ext cx="4053840" cy="2032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4053840" h="203200">
                            <a:moveTo>
                              <a:pt x="4053840" y="0"/>
                            </a:moveTo>
                            <a:lnTo>
                              <a:pt x="3985260" y="0"/>
                            </a:lnTo>
                            <a:lnTo>
                              <a:pt x="68580" y="0"/>
                            </a:lnTo>
                            <a:lnTo>
                              <a:pt x="0" y="0"/>
                            </a:lnTo>
                            <a:lnTo>
                              <a:pt x="0" y="175260"/>
                            </a:lnTo>
                            <a:lnTo>
                              <a:pt x="0" y="203200"/>
                            </a:lnTo>
                            <a:lnTo>
                              <a:pt x="4053840" y="203200"/>
                            </a:lnTo>
                            <a:lnTo>
                              <a:pt x="4053840" y="175260"/>
                            </a:lnTo>
                            <a:lnTo>
                              <a:pt x="4053840" y="0"/>
                            </a:lnTo>
                            <a:close/>
                          </a:path>
                        </a:pathLst>
                      </a:custGeom>
                      <a:solidFill>
                        <a:srgbClr val="004B8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4.800018pt;margin-top:35.399944pt;width:319.2pt;height:16pt;mso-position-horizontal-relative:page;mso-position-vertical-relative:page;z-index:-20592640" id="docshape600" coordorigin="5496,708" coordsize="6384,320" path="m11880,708l11772,708,5604,708,5496,708,5496,984,5496,1028,11880,1028,11880,984,11880,708xe" filled="true" fillcolor="#004b80" stroked="false">
              <v:path arrowok="t"/>
              <v:fill type="solid"/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24352">
              <wp:simplePos x="0" y="0"/>
              <wp:positionH relativeFrom="page">
                <wp:posOffset>581175</wp:posOffset>
              </wp:positionH>
              <wp:positionV relativeFrom="page">
                <wp:posOffset>462807</wp:posOffset>
              </wp:positionV>
              <wp:extent cx="2792730" cy="139065"/>
              <wp:effectExtent l="0" t="0" r="0" b="0"/>
              <wp:wrapNone/>
              <wp:docPr id="683" name="Textbox 68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83" name="Textbox 683"/>
                    <wps:cNvSpPr txBox="1"/>
                    <wps:spPr>
                      <a:xfrm>
                        <a:off x="0" y="0"/>
                        <a:ext cx="27927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PROJET</w:t>
                          </w:r>
                          <w:r>
                            <w:rPr>
                              <w:i/>
                              <w:color w:val="030303"/>
                              <w:spacing w:val="28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21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LOI</w:t>
                          </w:r>
                          <w:r>
                            <w:rPr>
                              <w:i/>
                              <w:color w:val="030303"/>
                              <w:spacing w:val="25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14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FINANCES</w:t>
                          </w:r>
                          <w:r>
                            <w:rPr>
                              <w:i/>
                              <w:color w:val="030303"/>
                              <w:spacing w:val="35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POUR</w:t>
                          </w:r>
                          <w:r>
                            <w:rPr>
                              <w:i/>
                              <w:color w:val="030303"/>
                              <w:spacing w:val="27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</w:t>
                          </w:r>
                          <w:r>
                            <w:rPr>
                              <w:i/>
                              <w:color w:val="333333"/>
                              <w:sz w:val="16"/>
                            </w:rPr>
                            <w:t>'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ANNEE</w:t>
                          </w:r>
                          <w:r>
                            <w:rPr>
                              <w:i/>
                              <w:color w:val="030303"/>
                              <w:spacing w:val="3"/>
                              <w:sz w:val="16"/>
                            </w:rPr>
                            <w:t> </w:t>
                          </w:r>
                          <w:r>
                            <w:rPr>
                              <w:color w:val="030303"/>
                              <w:spacing w:val="-2"/>
                              <w:sz w:val="16"/>
                            </w:rPr>
                            <w:t>2025</w:t>
                          </w:r>
                          <w:r>
                            <w:rPr>
                              <w:color w:val="014B80"/>
                              <w:spacing w:val="-2"/>
                              <w:sz w:val="16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5.76186pt;margin-top:36.441540pt;width:219.9pt;height:10.95pt;mso-position-horizontal-relative:page;mso-position-vertical-relative:page;z-index:-20592128" type="#_x0000_t202" id="docshape601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i/>
                        <w:color w:val="030303"/>
                        <w:sz w:val="16"/>
                      </w:rPr>
                      <w:t>PROJET</w:t>
                    </w:r>
                    <w:r>
                      <w:rPr>
                        <w:i/>
                        <w:color w:val="030303"/>
                        <w:spacing w:val="28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21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LOI</w:t>
                    </w:r>
                    <w:r>
                      <w:rPr>
                        <w:i/>
                        <w:color w:val="030303"/>
                        <w:spacing w:val="25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14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FINANCES</w:t>
                    </w:r>
                    <w:r>
                      <w:rPr>
                        <w:i/>
                        <w:color w:val="030303"/>
                        <w:spacing w:val="35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POUR</w:t>
                    </w:r>
                    <w:r>
                      <w:rPr>
                        <w:i/>
                        <w:color w:val="030303"/>
                        <w:spacing w:val="27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</w:t>
                    </w:r>
                    <w:r>
                      <w:rPr>
                        <w:i/>
                        <w:color w:val="333333"/>
                        <w:sz w:val="16"/>
                      </w:rPr>
                      <w:t>'</w:t>
                    </w:r>
                    <w:r>
                      <w:rPr>
                        <w:i/>
                        <w:color w:val="030303"/>
                        <w:sz w:val="16"/>
                      </w:rPr>
                      <w:t>ANNEE</w:t>
                    </w:r>
                    <w:r>
                      <w:rPr>
                        <w:i/>
                        <w:color w:val="030303"/>
                        <w:spacing w:val="3"/>
                        <w:sz w:val="16"/>
                      </w:rPr>
                      <w:t> </w:t>
                    </w:r>
                    <w:r>
                      <w:rPr>
                        <w:color w:val="030303"/>
                        <w:spacing w:val="-2"/>
                        <w:sz w:val="16"/>
                      </w:rPr>
                      <w:t>2025</w:t>
                    </w:r>
                    <w:r>
                      <w:rPr>
                        <w:color w:val="014B80"/>
                        <w:spacing w:val="-2"/>
                        <w:sz w:val="16"/>
                      </w:rPr>
                      <w:t>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24864">
              <wp:simplePos x="0" y="0"/>
              <wp:positionH relativeFrom="page">
                <wp:posOffset>86868</wp:posOffset>
              </wp:positionH>
              <wp:positionV relativeFrom="page">
                <wp:posOffset>449579</wp:posOffset>
              </wp:positionV>
              <wp:extent cx="6936105" cy="181610"/>
              <wp:effectExtent l="0" t="0" r="0" b="0"/>
              <wp:wrapNone/>
              <wp:docPr id="684" name="Group 684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684" name="Group 684"/>
                    <wpg:cNvGrpSpPr/>
                    <wpg:grpSpPr>
                      <a:xfrm>
                        <a:off x="0" y="0"/>
                        <a:ext cx="6936105" cy="181610"/>
                        <a:chExt cx="6936105" cy="181610"/>
                      </a:xfrm>
                    </wpg:grpSpPr>
                    <wps:wsp>
                      <wps:cNvPr id="685" name="Graphic 685"/>
                      <wps:cNvSpPr/>
                      <wps:spPr>
                        <a:xfrm>
                          <a:off x="0" y="0"/>
                          <a:ext cx="6936105" cy="181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6105" h="181610">
                              <a:moveTo>
                                <a:pt x="6935724" y="0"/>
                              </a:moveTo>
                              <a:lnTo>
                                <a:pt x="0" y="0"/>
                              </a:lnTo>
                              <a:lnTo>
                                <a:pt x="0" y="22860"/>
                              </a:lnTo>
                              <a:lnTo>
                                <a:pt x="0" y="160020"/>
                              </a:lnTo>
                              <a:lnTo>
                                <a:pt x="0" y="181610"/>
                              </a:lnTo>
                              <a:lnTo>
                                <a:pt x="6935724" y="181610"/>
                              </a:lnTo>
                              <a:lnTo>
                                <a:pt x="6935724" y="160020"/>
                              </a:lnTo>
                              <a:lnTo>
                                <a:pt x="6935724" y="22860"/>
                              </a:lnTo>
                              <a:lnTo>
                                <a:pt x="6935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6" name="Graphic 686"/>
                      <wps:cNvSpPr/>
                      <wps:spPr>
                        <a:xfrm>
                          <a:off x="5303977" y="47394"/>
                          <a:ext cx="1555750" cy="85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0" h="85090">
                              <a:moveTo>
                                <a:pt x="19659" y="83669"/>
                              </a:moveTo>
                              <a:lnTo>
                                <a:pt x="0" y="83669"/>
                              </a:lnTo>
                              <a:lnTo>
                                <a:pt x="0" y="1371"/>
                              </a:lnTo>
                              <a:lnTo>
                                <a:pt x="18516" y="1371"/>
                              </a:lnTo>
                              <a:lnTo>
                                <a:pt x="40979" y="32804"/>
                              </a:lnTo>
                              <a:lnTo>
                                <a:pt x="19659" y="32804"/>
                              </a:lnTo>
                              <a:lnTo>
                                <a:pt x="19659" y="83669"/>
                              </a:lnTo>
                              <a:close/>
                            </a:path>
                            <a:path w="1555750" h="85090">
                              <a:moveTo>
                                <a:pt x="73382" y="50636"/>
                              </a:moveTo>
                              <a:lnTo>
                                <a:pt x="53723" y="50636"/>
                              </a:lnTo>
                              <a:lnTo>
                                <a:pt x="53723" y="1371"/>
                              </a:lnTo>
                              <a:lnTo>
                                <a:pt x="73382" y="1371"/>
                              </a:lnTo>
                              <a:lnTo>
                                <a:pt x="73382" y="50636"/>
                              </a:lnTo>
                              <a:close/>
                            </a:path>
                            <a:path w="1555750" h="85090">
                              <a:moveTo>
                                <a:pt x="73382" y="83669"/>
                              </a:moveTo>
                              <a:lnTo>
                                <a:pt x="56123" y="83669"/>
                              </a:lnTo>
                              <a:lnTo>
                                <a:pt x="19659" y="32804"/>
                              </a:lnTo>
                              <a:lnTo>
                                <a:pt x="40979" y="32804"/>
                              </a:lnTo>
                              <a:lnTo>
                                <a:pt x="53723" y="50636"/>
                              </a:lnTo>
                              <a:lnTo>
                                <a:pt x="73382" y="50636"/>
                              </a:lnTo>
                              <a:lnTo>
                                <a:pt x="73382" y="83669"/>
                              </a:lnTo>
                              <a:close/>
                            </a:path>
                            <a:path w="1555750" h="85090">
                              <a:moveTo>
                                <a:pt x="132593" y="85041"/>
                              </a:moveTo>
                              <a:lnTo>
                                <a:pt x="114695" y="81756"/>
                              </a:lnTo>
                              <a:lnTo>
                                <a:pt x="114835" y="81756"/>
                              </a:lnTo>
                              <a:lnTo>
                                <a:pt x="101054" y="72739"/>
                              </a:lnTo>
                              <a:lnTo>
                                <a:pt x="95608" y="64542"/>
                              </a:lnTo>
                              <a:lnTo>
                                <a:pt x="92177" y="59238"/>
                              </a:lnTo>
                              <a:lnTo>
                                <a:pt x="89043" y="42749"/>
                              </a:lnTo>
                              <a:lnTo>
                                <a:pt x="89086" y="42292"/>
                              </a:lnTo>
                              <a:lnTo>
                                <a:pt x="115138" y="3248"/>
                              </a:lnTo>
                              <a:lnTo>
                                <a:pt x="115276" y="3248"/>
                              </a:lnTo>
                              <a:lnTo>
                                <a:pt x="132821" y="0"/>
                              </a:lnTo>
                              <a:lnTo>
                                <a:pt x="150524" y="3248"/>
                              </a:lnTo>
                              <a:lnTo>
                                <a:pt x="164283" y="12187"/>
                              </a:lnTo>
                              <a:lnTo>
                                <a:pt x="168488" y="18516"/>
                              </a:lnTo>
                              <a:lnTo>
                                <a:pt x="132593" y="18516"/>
                              </a:lnTo>
                              <a:lnTo>
                                <a:pt x="123523" y="20462"/>
                              </a:lnTo>
                              <a:lnTo>
                                <a:pt x="116390" y="25605"/>
                              </a:lnTo>
                              <a:lnTo>
                                <a:pt x="111470" y="33272"/>
                              </a:lnTo>
                              <a:lnTo>
                                <a:pt x="109731" y="42292"/>
                              </a:lnTo>
                              <a:lnTo>
                                <a:pt x="109776" y="42749"/>
                              </a:lnTo>
                              <a:lnTo>
                                <a:pt x="111506" y="51576"/>
                              </a:lnTo>
                              <a:lnTo>
                                <a:pt x="116389" y="59238"/>
                              </a:lnTo>
                              <a:lnTo>
                                <a:pt x="123716" y="64542"/>
                              </a:lnTo>
                              <a:lnTo>
                                <a:pt x="132821" y="66525"/>
                              </a:lnTo>
                              <a:lnTo>
                                <a:pt x="168310" y="66525"/>
                              </a:lnTo>
                              <a:lnTo>
                                <a:pt x="164169" y="72739"/>
                              </a:lnTo>
                              <a:lnTo>
                                <a:pt x="150331" y="81756"/>
                              </a:lnTo>
                              <a:lnTo>
                                <a:pt x="132593" y="85041"/>
                              </a:lnTo>
                              <a:close/>
                            </a:path>
                            <a:path w="1555750" h="85090">
                              <a:moveTo>
                                <a:pt x="168310" y="66525"/>
                              </a:moveTo>
                              <a:lnTo>
                                <a:pt x="132821" y="66525"/>
                              </a:lnTo>
                              <a:lnTo>
                                <a:pt x="141941" y="64542"/>
                              </a:lnTo>
                              <a:lnTo>
                                <a:pt x="149211" y="59238"/>
                              </a:lnTo>
                              <a:lnTo>
                                <a:pt x="153943" y="51769"/>
                              </a:lnTo>
                              <a:lnTo>
                                <a:pt x="155682" y="42749"/>
                              </a:lnTo>
                              <a:lnTo>
                                <a:pt x="155638" y="42292"/>
                              </a:lnTo>
                              <a:lnTo>
                                <a:pt x="153907" y="33465"/>
                              </a:lnTo>
                              <a:lnTo>
                                <a:pt x="148899" y="25605"/>
                              </a:lnTo>
                              <a:lnTo>
                                <a:pt x="148752" y="25605"/>
                              </a:lnTo>
                              <a:lnTo>
                                <a:pt x="141534" y="20462"/>
                              </a:lnTo>
                              <a:lnTo>
                                <a:pt x="132593" y="18516"/>
                              </a:lnTo>
                              <a:lnTo>
                                <a:pt x="168488" y="18516"/>
                              </a:lnTo>
                              <a:lnTo>
                                <a:pt x="173199" y="25605"/>
                              </a:lnTo>
                              <a:lnTo>
                                <a:pt x="176371" y="42292"/>
                              </a:lnTo>
                              <a:lnTo>
                                <a:pt x="176327" y="42749"/>
                              </a:lnTo>
                              <a:lnTo>
                                <a:pt x="173164" y="59238"/>
                              </a:lnTo>
                              <a:lnTo>
                                <a:pt x="168310" y="66525"/>
                              </a:lnTo>
                              <a:close/>
                            </a:path>
                            <a:path w="1555750" h="85090">
                              <a:moveTo>
                                <a:pt x="256041" y="19887"/>
                              </a:moveTo>
                              <a:lnTo>
                                <a:pt x="187460" y="19887"/>
                              </a:lnTo>
                              <a:lnTo>
                                <a:pt x="187460" y="1371"/>
                              </a:lnTo>
                              <a:lnTo>
                                <a:pt x="256041" y="1371"/>
                              </a:lnTo>
                              <a:lnTo>
                                <a:pt x="256041" y="19887"/>
                              </a:lnTo>
                              <a:close/>
                            </a:path>
                            <a:path w="1555750" h="85090">
                              <a:moveTo>
                                <a:pt x="231694" y="83669"/>
                              </a:moveTo>
                              <a:lnTo>
                                <a:pt x="211807" y="83669"/>
                              </a:lnTo>
                              <a:lnTo>
                                <a:pt x="211807" y="19887"/>
                              </a:lnTo>
                              <a:lnTo>
                                <a:pt x="231694" y="19887"/>
                              </a:lnTo>
                              <a:lnTo>
                                <a:pt x="231694" y="83669"/>
                              </a:lnTo>
                              <a:close/>
                            </a:path>
                            <a:path w="1555750" h="85090">
                              <a:moveTo>
                                <a:pt x="334111" y="83669"/>
                              </a:moveTo>
                              <a:lnTo>
                                <a:pt x="270902" y="83669"/>
                              </a:lnTo>
                              <a:lnTo>
                                <a:pt x="270902" y="1371"/>
                              </a:lnTo>
                              <a:lnTo>
                                <a:pt x="333540" y="1371"/>
                              </a:lnTo>
                              <a:lnTo>
                                <a:pt x="333540" y="19316"/>
                              </a:lnTo>
                              <a:lnTo>
                                <a:pt x="290675" y="19316"/>
                              </a:lnTo>
                              <a:lnTo>
                                <a:pt x="290675" y="33262"/>
                              </a:lnTo>
                              <a:lnTo>
                                <a:pt x="328395" y="33262"/>
                              </a:lnTo>
                              <a:lnTo>
                                <a:pt x="328395" y="51207"/>
                              </a:lnTo>
                              <a:lnTo>
                                <a:pt x="290675" y="51207"/>
                              </a:lnTo>
                              <a:lnTo>
                                <a:pt x="290675" y="65725"/>
                              </a:lnTo>
                              <a:lnTo>
                                <a:pt x="334111" y="65725"/>
                              </a:lnTo>
                              <a:lnTo>
                                <a:pt x="334111" y="83669"/>
                              </a:lnTo>
                              <a:close/>
                            </a:path>
                            <a:path w="1555750" h="85090">
                              <a:moveTo>
                                <a:pt x="420983" y="83669"/>
                              </a:moveTo>
                              <a:lnTo>
                                <a:pt x="388635" y="83669"/>
                              </a:lnTo>
                              <a:lnTo>
                                <a:pt x="388635" y="1371"/>
                              </a:lnTo>
                              <a:lnTo>
                                <a:pt x="420983" y="1371"/>
                              </a:lnTo>
                              <a:lnTo>
                                <a:pt x="438897" y="4438"/>
                              </a:lnTo>
                              <a:lnTo>
                                <a:pt x="452674" y="12959"/>
                              </a:lnTo>
                              <a:lnTo>
                                <a:pt x="457171" y="19544"/>
                              </a:lnTo>
                              <a:lnTo>
                                <a:pt x="408524" y="19544"/>
                              </a:lnTo>
                              <a:lnTo>
                                <a:pt x="408524" y="65496"/>
                              </a:lnTo>
                              <a:lnTo>
                                <a:pt x="457066" y="65496"/>
                              </a:lnTo>
                              <a:lnTo>
                                <a:pt x="452674" y="71967"/>
                              </a:lnTo>
                              <a:lnTo>
                                <a:pt x="438897" y="80567"/>
                              </a:lnTo>
                              <a:lnTo>
                                <a:pt x="420983" y="83669"/>
                              </a:lnTo>
                              <a:close/>
                            </a:path>
                            <a:path w="1555750" h="85090">
                              <a:moveTo>
                                <a:pt x="457066" y="65496"/>
                              </a:moveTo>
                              <a:lnTo>
                                <a:pt x="420983" y="65496"/>
                              </a:lnTo>
                              <a:lnTo>
                                <a:pt x="430167" y="63774"/>
                              </a:lnTo>
                              <a:lnTo>
                                <a:pt x="437495" y="58932"/>
                              </a:lnTo>
                              <a:lnTo>
                                <a:pt x="442234" y="51801"/>
                              </a:lnTo>
                              <a:lnTo>
                                <a:pt x="443959" y="42749"/>
                              </a:lnTo>
                              <a:lnTo>
                                <a:pt x="443916" y="42292"/>
                              </a:lnTo>
                              <a:lnTo>
                                <a:pt x="442234" y="33433"/>
                              </a:lnTo>
                              <a:lnTo>
                                <a:pt x="437444" y="26145"/>
                              </a:lnTo>
                              <a:lnTo>
                                <a:pt x="430167" y="21302"/>
                              </a:lnTo>
                              <a:lnTo>
                                <a:pt x="420983" y="19544"/>
                              </a:lnTo>
                              <a:lnTo>
                                <a:pt x="457171" y="19544"/>
                              </a:lnTo>
                              <a:lnTo>
                                <a:pt x="461521" y="25916"/>
                              </a:lnTo>
                              <a:lnTo>
                                <a:pt x="464647" y="42292"/>
                              </a:lnTo>
                              <a:lnTo>
                                <a:pt x="464603" y="42749"/>
                              </a:lnTo>
                              <a:lnTo>
                                <a:pt x="461521" y="58932"/>
                              </a:lnTo>
                              <a:lnTo>
                                <a:pt x="457066" y="65496"/>
                              </a:lnTo>
                              <a:close/>
                            </a:path>
                            <a:path w="1555750" h="85090">
                              <a:moveTo>
                                <a:pt x="544432" y="83669"/>
                              </a:moveTo>
                              <a:lnTo>
                                <a:pt x="481222" y="83669"/>
                              </a:lnTo>
                              <a:lnTo>
                                <a:pt x="481222" y="1371"/>
                              </a:lnTo>
                              <a:lnTo>
                                <a:pt x="543860" y="1371"/>
                              </a:lnTo>
                              <a:lnTo>
                                <a:pt x="543860" y="19316"/>
                              </a:lnTo>
                              <a:lnTo>
                                <a:pt x="500996" y="19316"/>
                              </a:lnTo>
                              <a:lnTo>
                                <a:pt x="500996" y="33262"/>
                              </a:lnTo>
                              <a:lnTo>
                                <a:pt x="538717" y="33262"/>
                              </a:lnTo>
                              <a:lnTo>
                                <a:pt x="538717" y="51207"/>
                              </a:lnTo>
                              <a:lnTo>
                                <a:pt x="500996" y="51207"/>
                              </a:lnTo>
                              <a:lnTo>
                                <a:pt x="500996" y="65725"/>
                              </a:lnTo>
                              <a:lnTo>
                                <a:pt x="544432" y="65725"/>
                              </a:lnTo>
                              <a:lnTo>
                                <a:pt x="544432" y="83669"/>
                              </a:lnTo>
                              <a:close/>
                            </a:path>
                            <a:path w="1555750" h="85090">
                              <a:moveTo>
                                <a:pt x="618844" y="83669"/>
                              </a:moveTo>
                              <a:lnTo>
                                <a:pt x="598957" y="83669"/>
                              </a:lnTo>
                              <a:lnTo>
                                <a:pt x="598957" y="1371"/>
                              </a:lnTo>
                              <a:lnTo>
                                <a:pt x="632790" y="1371"/>
                              </a:lnTo>
                              <a:lnTo>
                                <a:pt x="646290" y="3413"/>
                              </a:lnTo>
                              <a:lnTo>
                                <a:pt x="656265" y="9215"/>
                              </a:lnTo>
                              <a:lnTo>
                                <a:pt x="662446" y="18297"/>
                              </a:lnTo>
                              <a:lnTo>
                                <a:pt x="662669" y="19544"/>
                              </a:lnTo>
                              <a:lnTo>
                                <a:pt x="618844" y="19544"/>
                              </a:lnTo>
                              <a:lnTo>
                                <a:pt x="618844" y="41721"/>
                              </a:lnTo>
                              <a:lnTo>
                                <a:pt x="662324" y="41721"/>
                              </a:lnTo>
                              <a:lnTo>
                                <a:pt x="662017" y="43270"/>
                              </a:lnTo>
                              <a:lnTo>
                                <a:pt x="654979" y="52407"/>
                              </a:lnTo>
                              <a:lnTo>
                                <a:pt x="644361" y="57858"/>
                              </a:lnTo>
                              <a:lnTo>
                                <a:pt x="631075" y="59665"/>
                              </a:lnTo>
                              <a:lnTo>
                                <a:pt x="618844" y="59665"/>
                              </a:lnTo>
                              <a:lnTo>
                                <a:pt x="618844" y="83669"/>
                              </a:lnTo>
                              <a:close/>
                            </a:path>
                            <a:path w="1555750" h="85090">
                              <a:moveTo>
                                <a:pt x="662324" y="41721"/>
                              </a:moveTo>
                              <a:lnTo>
                                <a:pt x="639306" y="41721"/>
                              </a:lnTo>
                              <a:lnTo>
                                <a:pt x="644450" y="36463"/>
                              </a:lnTo>
                              <a:lnTo>
                                <a:pt x="644450" y="23774"/>
                              </a:lnTo>
                              <a:lnTo>
                                <a:pt x="638963" y="19544"/>
                              </a:lnTo>
                              <a:lnTo>
                                <a:pt x="662669" y="19544"/>
                              </a:lnTo>
                              <a:lnTo>
                                <a:pt x="664566" y="30175"/>
                              </a:lnTo>
                              <a:lnTo>
                                <a:pt x="664566" y="30404"/>
                              </a:lnTo>
                              <a:lnTo>
                                <a:pt x="662324" y="41721"/>
                              </a:lnTo>
                              <a:close/>
                            </a:path>
                            <a:path w="1555750" h="85090">
                              <a:moveTo>
                                <a:pt x="697486" y="83669"/>
                              </a:moveTo>
                              <a:lnTo>
                                <a:pt x="677598" y="83669"/>
                              </a:lnTo>
                              <a:lnTo>
                                <a:pt x="677598" y="1371"/>
                              </a:lnTo>
                              <a:lnTo>
                                <a:pt x="715318" y="1371"/>
                              </a:lnTo>
                              <a:lnTo>
                                <a:pt x="723174" y="1900"/>
                              </a:lnTo>
                              <a:lnTo>
                                <a:pt x="746375" y="19544"/>
                              </a:lnTo>
                              <a:lnTo>
                                <a:pt x="697486" y="19544"/>
                              </a:lnTo>
                              <a:lnTo>
                                <a:pt x="697486" y="40235"/>
                              </a:lnTo>
                              <a:lnTo>
                                <a:pt x="744603" y="40235"/>
                              </a:lnTo>
                              <a:lnTo>
                                <a:pt x="741879" y="45920"/>
                              </a:lnTo>
                              <a:lnTo>
                                <a:pt x="736462" y="51230"/>
                              </a:lnTo>
                              <a:lnTo>
                                <a:pt x="729491" y="54631"/>
                              </a:lnTo>
                              <a:lnTo>
                                <a:pt x="731803" y="58065"/>
                              </a:lnTo>
                              <a:lnTo>
                                <a:pt x="697486" y="58065"/>
                              </a:lnTo>
                              <a:lnTo>
                                <a:pt x="697486" y="83669"/>
                              </a:lnTo>
                              <a:close/>
                            </a:path>
                            <a:path w="1555750" h="85090">
                              <a:moveTo>
                                <a:pt x="744603" y="40235"/>
                              </a:moveTo>
                              <a:lnTo>
                                <a:pt x="721606" y="40235"/>
                              </a:lnTo>
                              <a:lnTo>
                                <a:pt x="726520" y="35663"/>
                              </a:lnTo>
                              <a:lnTo>
                                <a:pt x="726520" y="23431"/>
                              </a:lnTo>
                              <a:lnTo>
                                <a:pt x="721263" y="19544"/>
                              </a:lnTo>
                              <a:lnTo>
                                <a:pt x="746375" y="19544"/>
                              </a:lnTo>
                              <a:lnTo>
                                <a:pt x="746637" y="20231"/>
                              </a:lnTo>
                              <a:lnTo>
                                <a:pt x="746637" y="29147"/>
                              </a:lnTo>
                              <a:lnTo>
                                <a:pt x="745389" y="38594"/>
                              </a:lnTo>
                              <a:lnTo>
                                <a:pt x="744603" y="40235"/>
                              </a:lnTo>
                              <a:close/>
                            </a:path>
                            <a:path w="1555750" h="85090">
                              <a:moveTo>
                                <a:pt x="749038" y="83669"/>
                              </a:moveTo>
                              <a:lnTo>
                                <a:pt x="726178" y="83669"/>
                              </a:lnTo>
                              <a:lnTo>
                                <a:pt x="709032" y="58065"/>
                              </a:lnTo>
                              <a:lnTo>
                                <a:pt x="731803" y="58065"/>
                              </a:lnTo>
                              <a:lnTo>
                                <a:pt x="749038" y="83669"/>
                              </a:lnTo>
                              <a:close/>
                            </a:path>
                            <a:path w="1555750" h="85090">
                              <a:moveTo>
                                <a:pt x="826536" y="83669"/>
                              </a:moveTo>
                              <a:lnTo>
                                <a:pt x="763327" y="83669"/>
                              </a:lnTo>
                              <a:lnTo>
                                <a:pt x="763327" y="1371"/>
                              </a:lnTo>
                              <a:lnTo>
                                <a:pt x="825964" y="1371"/>
                              </a:lnTo>
                              <a:lnTo>
                                <a:pt x="825964" y="19316"/>
                              </a:lnTo>
                              <a:lnTo>
                                <a:pt x="783100" y="19316"/>
                              </a:lnTo>
                              <a:lnTo>
                                <a:pt x="783100" y="33262"/>
                              </a:lnTo>
                              <a:lnTo>
                                <a:pt x="820821" y="33262"/>
                              </a:lnTo>
                              <a:lnTo>
                                <a:pt x="820821" y="51207"/>
                              </a:lnTo>
                              <a:lnTo>
                                <a:pt x="783100" y="51207"/>
                              </a:lnTo>
                              <a:lnTo>
                                <a:pt x="783100" y="65725"/>
                              </a:lnTo>
                              <a:lnTo>
                                <a:pt x="826536" y="65725"/>
                              </a:lnTo>
                              <a:lnTo>
                                <a:pt x="826536" y="83669"/>
                              </a:lnTo>
                              <a:close/>
                            </a:path>
                            <a:path w="1555750" h="85090">
                              <a:moveTo>
                                <a:pt x="901889" y="66982"/>
                              </a:moveTo>
                              <a:lnTo>
                                <a:pt x="879346" y="66982"/>
                              </a:lnTo>
                              <a:lnTo>
                                <a:pt x="883690" y="64124"/>
                              </a:lnTo>
                              <a:lnTo>
                                <a:pt x="883690" y="57036"/>
                              </a:lnTo>
                              <a:lnTo>
                                <a:pt x="880946" y="54750"/>
                              </a:lnTo>
                              <a:lnTo>
                                <a:pt x="867572" y="51321"/>
                              </a:lnTo>
                              <a:lnTo>
                                <a:pt x="856630" y="47979"/>
                              </a:lnTo>
                              <a:lnTo>
                                <a:pt x="848269" y="43363"/>
                              </a:lnTo>
                              <a:lnTo>
                                <a:pt x="842931" y="36324"/>
                              </a:lnTo>
                              <a:lnTo>
                                <a:pt x="841094" y="25945"/>
                              </a:lnTo>
                              <a:lnTo>
                                <a:pt x="841054" y="25489"/>
                              </a:lnTo>
                              <a:lnTo>
                                <a:pt x="843149" y="14936"/>
                              </a:lnTo>
                              <a:lnTo>
                                <a:pt x="849070" y="6986"/>
                              </a:lnTo>
                              <a:lnTo>
                                <a:pt x="858269" y="1973"/>
                              </a:lnTo>
                              <a:lnTo>
                                <a:pt x="870201" y="228"/>
                              </a:lnTo>
                              <a:lnTo>
                                <a:pt x="879283" y="914"/>
                              </a:lnTo>
                              <a:lnTo>
                                <a:pt x="887389" y="2973"/>
                              </a:lnTo>
                              <a:lnTo>
                                <a:pt x="894617" y="6406"/>
                              </a:lnTo>
                              <a:lnTo>
                                <a:pt x="901062" y="11215"/>
                              </a:lnTo>
                              <a:lnTo>
                                <a:pt x="896471" y="18058"/>
                              </a:lnTo>
                              <a:lnTo>
                                <a:pt x="864371" y="18058"/>
                              </a:lnTo>
                              <a:lnTo>
                                <a:pt x="860959" y="21030"/>
                              </a:lnTo>
                              <a:lnTo>
                                <a:pt x="860828" y="21030"/>
                              </a:lnTo>
                              <a:lnTo>
                                <a:pt x="860828" y="28233"/>
                              </a:lnTo>
                              <a:lnTo>
                                <a:pt x="864257" y="29947"/>
                              </a:lnTo>
                              <a:lnTo>
                                <a:pt x="878087" y="33491"/>
                              </a:lnTo>
                              <a:lnTo>
                                <a:pt x="888900" y="37082"/>
                              </a:lnTo>
                              <a:lnTo>
                                <a:pt x="896862" y="41992"/>
                              </a:lnTo>
                              <a:lnTo>
                                <a:pt x="901781" y="48938"/>
                              </a:lnTo>
                              <a:lnTo>
                                <a:pt x="903463" y="58637"/>
                              </a:lnTo>
                              <a:lnTo>
                                <a:pt x="903463" y="58866"/>
                              </a:lnTo>
                              <a:lnTo>
                                <a:pt x="901889" y="66982"/>
                              </a:lnTo>
                              <a:close/>
                            </a:path>
                            <a:path w="1555750" h="85090">
                              <a:moveTo>
                                <a:pt x="891179" y="25945"/>
                              </a:moveTo>
                              <a:lnTo>
                                <a:pt x="882547" y="21030"/>
                              </a:lnTo>
                              <a:lnTo>
                                <a:pt x="875574" y="18058"/>
                              </a:lnTo>
                              <a:lnTo>
                                <a:pt x="896471" y="18058"/>
                              </a:lnTo>
                              <a:lnTo>
                                <a:pt x="891179" y="25945"/>
                              </a:lnTo>
                              <a:close/>
                            </a:path>
                            <a:path w="1555750" h="85090">
                              <a:moveTo>
                                <a:pt x="872944" y="84812"/>
                              </a:moveTo>
                              <a:lnTo>
                                <a:pt x="863218" y="84002"/>
                              </a:lnTo>
                              <a:lnTo>
                                <a:pt x="854028" y="81504"/>
                              </a:lnTo>
                              <a:lnTo>
                                <a:pt x="845523" y="77216"/>
                              </a:lnTo>
                              <a:lnTo>
                                <a:pt x="837853" y="71034"/>
                              </a:lnTo>
                              <a:lnTo>
                                <a:pt x="849187" y="57266"/>
                              </a:lnTo>
                              <a:lnTo>
                                <a:pt x="855436" y="61292"/>
                              </a:lnTo>
                              <a:lnTo>
                                <a:pt x="861444" y="64353"/>
                              </a:lnTo>
                              <a:lnTo>
                                <a:pt x="867349" y="66300"/>
                              </a:lnTo>
                              <a:lnTo>
                                <a:pt x="873287" y="66982"/>
                              </a:lnTo>
                              <a:lnTo>
                                <a:pt x="901889" y="66982"/>
                              </a:lnTo>
                              <a:lnTo>
                                <a:pt x="901283" y="70105"/>
                              </a:lnTo>
                              <a:lnTo>
                                <a:pt x="895105" y="78226"/>
                              </a:lnTo>
                              <a:lnTo>
                                <a:pt x="885477" y="83153"/>
                              </a:lnTo>
                              <a:lnTo>
                                <a:pt x="872944" y="84812"/>
                              </a:lnTo>
                              <a:close/>
                            </a:path>
                            <a:path w="1555750" h="85090">
                              <a:moveTo>
                                <a:pt x="981989" y="83669"/>
                              </a:moveTo>
                              <a:lnTo>
                                <a:pt x="918782" y="83669"/>
                              </a:lnTo>
                              <a:lnTo>
                                <a:pt x="918782" y="1371"/>
                              </a:lnTo>
                              <a:lnTo>
                                <a:pt x="981417" y="1371"/>
                              </a:lnTo>
                              <a:lnTo>
                                <a:pt x="981417" y="19316"/>
                              </a:lnTo>
                              <a:lnTo>
                                <a:pt x="938555" y="19316"/>
                              </a:lnTo>
                              <a:lnTo>
                                <a:pt x="938555" y="33262"/>
                              </a:lnTo>
                              <a:lnTo>
                                <a:pt x="976274" y="33262"/>
                              </a:lnTo>
                              <a:lnTo>
                                <a:pt x="976274" y="51207"/>
                              </a:lnTo>
                              <a:lnTo>
                                <a:pt x="938555" y="51207"/>
                              </a:lnTo>
                              <a:lnTo>
                                <a:pt x="938555" y="65725"/>
                              </a:lnTo>
                              <a:lnTo>
                                <a:pt x="981989" y="65725"/>
                              </a:lnTo>
                              <a:lnTo>
                                <a:pt x="981989" y="83669"/>
                              </a:lnTo>
                              <a:close/>
                            </a:path>
                            <a:path w="1555750" h="85090">
                              <a:moveTo>
                                <a:pt x="1018450" y="83669"/>
                              </a:moveTo>
                              <a:lnTo>
                                <a:pt x="998791" y="83669"/>
                              </a:lnTo>
                              <a:lnTo>
                                <a:pt x="998791" y="1371"/>
                              </a:lnTo>
                              <a:lnTo>
                                <a:pt x="1017307" y="1371"/>
                              </a:lnTo>
                              <a:lnTo>
                                <a:pt x="1039775" y="32804"/>
                              </a:lnTo>
                              <a:lnTo>
                                <a:pt x="1018450" y="32804"/>
                              </a:lnTo>
                              <a:lnTo>
                                <a:pt x="1018450" y="83669"/>
                              </a:lnTo>
                              <a:close/>
                            </a:path>
                            <a:path w="1555750" h="85090">
                              <a:moveTo>
                                <a:pt x="1072181" y="50636"/>
                              </a:moveTo>
                              <a:lnTo>
                                <a:pt x="1052521" y="50636"/>
                              </a:lnTo>
                              <a:lnTo>
                                <a:pt x="1052521" y="1371"/>
                              </a:lnTo>
                              <a:lnTo>
                                <a:pt x="1072181" y="1371"/>
                              </a:lnTo>
                              <a:lnTo>
                                <a:pt x="1072181" y="50636"/>
                              </a:lnTo>
                              <a:close/>
                            </a:path>
                            <a:path w="1555750" h="85090">
                              <a:moveTo>
                                <a:pt x="1072181" y="83669"/>
                              </a:moveTo>
                              <a:lnTo>
                                <a:pt x="1054921" y="83669"/>
                              </a:lnTo>
                              <a:lnTo>
                                <a:pt x="1018450" y="32804"/>
                              </a:lnTo>
                              <a:lnTo>
                                <a:pt x="1039775" y="32804"/>
                              </a:lnTo>
                              <a:lnTo>
                                <a:pt x="1052521" y="50636"/>
                              </a:lnTo>
                              <a:lnTo>
                                <a:pt x="1072181" y="50636"/>
                              </a:lnTo>
                              <a:lnTo>
                                <a:pt x="1072181" y="83669"/>
                              </a:lnTo>
                              <a:close/>
                            </a:path>
                            <a:path w="1555750" h="85090">
                              <a:moveTo>
                                <a:pt x="1154248" y="19887"/>
                              </a:moveTo>
                              <a:lnTo>
                                <a:pt x="1085668" y="19887"/>
                              </a:lnTo>
                              <a:lnTo>
                                <a:pt x="1085668" y="1371"/>
                              </a:lnTo>
                              <a:lnTo>
                                <a:pt x="1154248" y="1371"/>
                              </a:lnTo>
                              <a:lnTo>
                                <a:pt x="1154248" y="19887"/>
                              </a:lnTo>
                              <a:close/>
                            </a:path>
                            <a:path w="1555750" h="85090">
                              <a:moveTo>
                                <a:pt x="1129902" y="83669"/>
                              </a:moveTo>
                              <a:lnTo>
                                <a:pt x="1110014" y="83669"/>
                              </a:lnTo>
                              <a:lnTo>
                                <a:pt x="1110014" y="19887"/>
                              </a:lnTo>
                              <a:lnTo>
                                <a:pt x="1129902" y="19887"/>
                              </a:lnTo>
                              <a:lnTo>
                                <a:pt x="1129902" y="83669"/>
                              </a:lnTo>
                              <a:close/>
                            </a:path>
                            <a:path w="1555750" h="85090">
                              <a:moveTo>
                                <a:pt x="1182480" y="83669"/>
                              </a:moveTo>
                              <a:lnTo>
                                <a:pt x="1162249" y="83669"/>
                              </a:lnTo>
                              <a:lnTo>
                                <a:pt x="1196539" y="800"/>
                              </a:lnTo>
                              <a:lnTo>
                                <a:pt x="1215056" y="800"/>
                              </a:lnTo>
                              <a:lnTo>
                                <a:pt x="1224751" y="24231"/>
                              </a:lnTo>
                              <a:lnTo>
                                <a:pt x="1205569" y="24231"/>
                              </a:lnTo>
                              <a:lnTo>
                                <a:pt x="1196082" y="47893"/>
                              </a:lnTo>
                              <a:lnTo>
                                <a:pt x="1234542" y="47893"/>
                              </a:lnTo>
                              <a:lnTo>
                                <a:pt x="1241920" y="65723"/>
                              </a:lnTo>
                              <a:lnTo>
                                <a:pt x="1189795" y="65723"/>
                              </a:lnTo>
                              <a:lnTo>
                                <a:pt x="1182480" y="83669"/>
                              </a:lnTo>
                              <a:close/>
                            </a:path>
                            <a:path w="1555750" h="85090">
                              <a:moveTo>
                                <a:pt x="1234542" y="47893"/>
                              </a:moveTo>
                              <a:lnTo>
                                <a:pt x="1215056" y="47893"/>
                              </a:lnTo>
                              <a:lnTo>
                                <a:pt x="1205569" y="24231"/>
                              </a:lnTo>
                              <a:lnTo>
                                <a:pt x="1224751" y="24231"/>
                              </a:lnTo>
                              <a:lnTo>
                                <a:pt x="1234542" y="47893"/>
                              </a:lnTo>
                              <a:close/>
                            </a:path>
                            <a:path w="1555750" h="85090">
                              <a:moveTo>
                                <a:pt x="1249346" y="83669"/>
                              </a:moveTo>
                              <a:lnTo>
                                <a:pt x="1228657" y="83669"/>
                              </a:lnTo>
                              <a:lnTo>
                                <a:pt x="1221342" y="65723"/>
                              </a:lnTo>
                              <a:lnTo>
                                <a:pt x="1241920" y="65723"/>
                              </a:lnTo>
                              <a:lnTo>
                                <a:pt x="1249346" y="83669"/>
                              </a:lnTo>
                              <a:close/>
                            </a:path>
                            <a:path w="1555750" h="85090">
                              <a:moveTo>
                                <a:pt x="1324565" y="19887"/>
                              </a:moveTo>
                              <a:lnTo>
                                <a:pt x="1255985" y="19887"/>
                              </a:lnTo>
                              <a:lnTo>
                                <a:pt x="1255985" y="1371"/>
                              </a:lnTo>
                              <a:lnTo>
                                <a:pt x="1324565" y="1371"/>
                              </a:lnTo>
                              <a:lnTo>
                                <a:pt x="1324565" y="19887"/>
                              </a:lnTo>
                              <a:close/>
                            </a:path>
                            <a:path w="1555750" h="85090">
                              <a:moveTo>
                                <a:pt x="1300219" y="83669"/>
                              </a:moveTo>
                              <a:lnTo>
                                <a:pt x="1280331" y="83669"/>
                              </a:lnTo>
                              <a:lnTo>
                                <a:pt x="1280331" y="19887"/>
                              </a:lnTo>
                              <a:lnTo>
                                <a:pt x="1300219" y="19887"/>
                              </a:lnTo>
                              <a:lnTo>
                                <a:pt x="1300219" y="83669"/>
                              </a:lnTo>
                              <a:close/>
                            </a:path>
                            <a:path w="1555750" h="85090">
                              <a:moveTo>
                                <a:pt x="1360112" y="83669"/>
                              </a:moveTo>
                              <a:lnTo>
                                <a:pt x="1340224" y="83669"/>
                              </a:lnTo>
                              <a:lnTo>
                                <a:pt x="1340224" y="1371"/>
                              </a:lnTo>
                              <a:lnTo>
                                <a:pt x="1360112" y="1371"/>
                              </a:lnTo>
                              <a:lnTo>
                                <a:pt x="1360112" y="83669"/>
                              </a:lnTo>
                              <a:close/>
                            </a:path>
                            <a:path w="1555750" h="85090">
                              <a:moveTo>
                                <a:pt x="1420120" y="85041"/>
                              </a:moveTo>
                              <a:lnTo>
                                <a:pt x="1402223" y="81756"/>
                              </a:lnTo>
                              <a:lnTo>
                                <a:pt x="1402362" y="81756"/>
                              </a:lnTo>
                              <a:lnTo>
                                <a:pt x="1388582" y="72739"/>
                              </a:lnTo>
                              <a:lnTo>
                                <a:pt x="1383136" y="64542"/>
                              </a:lnTo>
                              <a:lnTo>
                                <a:pt x="1379706" y="59238"/>
                              </a:lnTo>
                              <a:lnTo>
                                <a:pt x="1376571" y="42749"/>
                              </a:lnTo>
                              <a:lnTo>
                                <a:pt x="1376615" y="42292"/>
                              </a:lnTo>
                              <a:lnTo>
                                <a:pt x="1402665" y="3248"/>
                              </a:lnTo>
                              <a:lnTo>
                                <a:pt x="1402803" y="3248"/>
                              </a:lnTo>
                              <a:lnTo>
                                <a:pt x="1420348" y="0"/>
                              </a:lnTo>
                              <a:lnTo>
                                <a:pt x="1438050" y="3248"/>
                              </a:lnTo>
                              <a:lnTo>
                                <a:pt x="1451809" y="12187"/>
                              </a:lnTo>
                              <a:lnTo>
                                <a:pt x="1456014" y="18516"/>
                              </a:lnTo>
                              <a:lnTo>
                                <a:pt x="1420120" y="18516"/>
                              </a:lnTo>
                              <a:lnTo>
                                <a:pt x="1411051" y="20462"/>
                              </a:lnTo>
                              <a:lnTo>
                                <a:pt x="1403918" y="25605"/>
                              </a:lnTo>
                              <a:lnTo>
                                <a:pt x="1398999" y="33272"/>
                              </a:lnTo>
                              <a:lnTo>
                                <a:pt x="1397260" y="42292"/>
                              </a:lnTo>
                              <a:lnTo>
                                <a:pt x="1397304" y="42749"/>
                              </a:lnTo>
                              <a:lnTo>
                                <a:pt x="1399035" y="51576"/>
                              </a:lnTo>
                              <a:lnTo>
                                <a:pt x="1403917" y="59238"/>
                              </a:lnTo>
                              <a:lnTo>
                                <a:pt x="1411243" y="64542"/>
                              </a:lnTo>
                              <a:lnTo>
                                <a:pt x="1420348" y="66525"/>
                              </a:lnTo>
                              <a:lnTo>
                                <a:pt x="1455836" y="66525"/>
                              </a:lnTo>
                              <a:lnTo>
                                <a:pt x="1451695" y="72739"/>
                              </a:lnTo>
                              <a:lnTo>
                                <a:pt x="1437857" y="81756"/>
                              </a:lnTo>
                              <a:lnTo>
                                <a:pt x="1420120" y="85041"/>
                              </a:lnTo>
                              <a:close/>
                            </a:path>
                            <a:path w="1555750" h="85090">
                              <a:moveTo>
                                <a:pt x="1455836" y="66525"/>
                              </a:moveTo>
                              <a:lnTo>
                                <a:pt x="1420348" y="66525"/>
                              </a:lnTo>
                              <a:lnTo>
                                <a:pt x="1429467" y="64542"/>
                              </a:lnTo>
                              <a:lnTo>
                                <a:pt x="1436737" y="59238"/>
                              </a:lnTo>
                              <a:lnTo>
                                <a:pt x="1441469" y="51769"/>
                              </a:lnTo>
                              <a:lnTo>
                                <a:pt x="1443208" y="42749"/>
                              </a:lnTo>
                              <a:lnTo>
                                <a:pt x="1443163" y="42292"/>
                              </a:lnTo>
                              <a:lnTo>
                                <a:pt x="1441433" y="33465"/>
                              </a:lnTo>
                              <a:lnTo>
                                <a:pt x="1436424" y="25605"/>
                              </a:lnTo>
                              <a:lnTo>
                                <a:pt x="1436278" y="25605"/>
                              </a:lnTo>
                              <a:lnTo>
                                <a:pt x="1429060" y="20462"/>
                              </a:lnTo>
                              <a:lnTo>
                                <a:pt x="1420120" y="18516"/>
                              </a:lnTo>
                              <a:lnTo>
                                <a:pt x="1456014" y="18516"/>
                              </a:lnTo>
                              <a:lnTo>
                                <a:pt x="1460725" y="25605"/>
                              </a:lnTo>
                              <a:lnTo>
                                <a:pt x="1463896" y="42292"/>
                              </a:lnTo>
                              <a:lnTo>
                                <a:pt x="1463853" y="42749"/>
                              </a:lnTo>
                              <a:lnTo>
                                <a:pt x="1460690" y="59238"/>
                              </a:lnTo>
                              <a:lnTo>
                                <a:pt x="1455836" y="66525"/>
                              </a:lnTo>
                              <a:close/>
                            </a:path>
                            <a:path w="1555750" h="85090">
                              <a:moveTo>
                                <a:pt x="1501501" y="83669"/>
                              </a:moveTo>
                              <a:lnTo>
                                <a:pt x="1481851" y="83669"/>
                              </a:lnTo>
                              <a:lnTo>
                                <a:pt x="1481851" y="1371"/>
                              </a:lnTo>
                              <a:lnTo>
                                <a:pt x="1500358" y="1371"/>
                              </a:lnTo>
                              <a:lnTo>
                                <a:pt x="1522826" y="32804"/>
                              </a:lnTo>
                              <a:lnTo>
                                <a:pt x="1501501" y="32804"/>
                              </a:lnTo>
                              <a:lnTo>
                                <a:pt x="1501501" y="83669"/>
                              </a:lnTo>
                              <a:close/>
                            </a:path>
                            <a:path w="1555750" h="85090">
                              <a:moveTo>
                                <a:pt x="1555232" y="50636"/>
                              </a:moveTo>
                              <a:lnTo>
                                <a:pt x="1535572" y="50636"/>
                              </a:lnTo>
                              <a:lnTo>
                                <a:pt x="1535572" y="1371"/>
                              </a:lnTo>
                              <a:lnTo>
                                <a:pt x="1555232" y="1371"/>
                              </a:lnTo>
                              <a:lnTo>
                                <a:pt x="1555232" y="50636"/>
                              </a:lnTo>
                              <a:close/>
                            </a:path>
                            <a:path w="1555750" h="85090">
                              <a:moveTo>
                                <a:pt x="1555232" y="83669"/>
                              </a:moveTo>
                              <a:lnTo>
                                <a:pt x="1537972" y="83669"/>
                              </a:lnTo>
                              <a:lnTo>
                                <a:pt x="1501501" y="32804"/>
                              </a:lnTo>
                              <a:lnTo>
                                <a:pt x="1522826" y="32804"/>
                              </a:lnTo>
                              <a:lnTo>
                                <a:pt x="1535572" y="50636"/>
                              </a:lnTo>
                              <a:lnTo>
                                <a:pt x="1555232" y="50636"/>
                              </a:lnTo>
                              <a:lnTo>
                                <a:pt x="1555232" y="836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.840001pt;margin-top:35.399982pt;width:546.15pt;height:14.3pt;mso-position-horizontal-relative:page;mso-position-vertical-relative:page;z-index:-20591616" id="docshapegroup602" coordorigin="137,708" coordsize="10923,286">
              <v:shape style="position:absolute;left:136;top:708;width:10923;height:286" id="docshape603" coordorigin="137,708" coordsize="10923,286" path="m11059,708l137,708,137,744,137,960,137,994,11059,994,11059,960,11059,744,11059,708xe" filled="true" fillcolor="#004b80" stroked="false">
                <v:path arrowok="t"/>
                <v:fill type="solid"/>
              </v:shape>
              <v:shape style="position:absolute;left:8489;top:782;width:2450;height:134" id="docshape604" coordorigin="8490,783" coordsize="2450,134" path="m8520,914l8490,914,8490,785,8519,785,8554,834,8520,834,8520,914xm8605,862l8574,862,8574,785,8605,785,8605,862xm8605,914l8578,914,8520,834,8554,834,8574,862,8605,862,8605,914xm8698,917l8670,911,8670,911,8649,897,8640,884,8635,876,8630,850,8630,849,8632,835,8635,823,8642,812,8649,802,8671,788,8671,788,8699,783,8727,788,8748,802,8755,812,8698,812,8684,815,8673,823,8665,835,8662,849,8662,850,8665,864,8673,876,8684,884,8699,887,8755,887,8748,897,8726,911,8698,917xm8755,887l8699,887,8713,884,8724,876,8732,864,8735,850,8735,849,8732,835,8724,823,8724,823,8712,815,8698,812,8755,812,8762,823,8767,849,8767,850,8762,876,8755,887xm8893,814l8785,814,8785,785,8893,785,8893,814xm8854,914l8823,914,8823,814,8854,814,8854,914xm9016,914l8916,914,8916,785,9015,785,9015,813,8947,813,8947,835,9007,835,9007,863,8947,863,8947,886,9016,886,9016,914xm9152,914l9102,914,9102,785,9152,785,9181,790,9202,803,9209,813,9133,813,9133,886,9209,886,9202,896,9181,910,9152,914xm9209,886l9152,886,9167,883,9178,875,9186,864,9189,850,9189,849,9186,835,9178,824,9167,816,9152,813,9209,813,9216,823,9221,849,9221,850,9216,875,9209,886xm9347,914l9247,914,9247,785,9346,785,9346,813,9278,813,9278,835,9338,835,9338,863,9278,863,9278,886,9347,886,9347,914xm9464,914l9433,914,9433,785,9486,785,9507,788,9523,797,9533,811,9533,813,9464,813,9464,848,9533,848,9532,851,9521,865,9504,874,9483,877,9464,877,9464,914xm9533,848l9496,848,9504,840,9504,820,9496,813,9533,813,9536,830,9536,831,9533,848xm9588,914l9557,914,9557,785,9616,785,9628,786,9639,788,9648,792,9655,798,9662,805,9665,813,9588,813,9588,846,9662,846,9658,855,9649,863,9638,869,9642,874,9588,874,9588,914xm9662,846l9626,846,9634,839,9634,820,9625,813,9665,813,9665,814,9665,829,9663,843,9662,846xm9669,914l9633,914,9606,874,9642,874,9669,914xm9791,914l9692,914,9692,785,9790,785,9790,813,9723,813,9723,835,9782,835,9782,863,9723,863,9723,886,9791,886,9791,914xm9910,888l9874,888,9881,884,9881,872,9877,869,9856,863,9839,858,9825,851,9817,840,9814,823,9814,823,9817,806,9827,794,9841,786,9860,783,9874,784,9887,787,9898,793,9909,800,9901,811,9851,811,9845,816,9845,816,9845,827,9851,830,9872,835,9889,841,9902,849,9910,860,9912,875,9912,875,9910,888xm9893,823l9879,816,9868,811,9901,811,9893,823xm9864,916l9849,915,9834,911,9821,904,9809,895,9827,873,9837,879,9846,884,9855,887,9865,888,9910,888,9909,893,9899,906,9884,914,9864,916xm10036,914l9936,914,9936,785,10035,785,10035,813,9968,813,9968,835,10027,835,10027,863,9968,863,9968,886,10036,886,10036,914xm10093,914l10062,914,10062,785,10092,785,10127,834,10093,834,10093,914xm10178,862l10147,862,10147,785,10178,785,10178,862xm10178,914l10151,914,10093,834,10127,834,10147,862,10178,862,10178,914xm10307,814l10199,814,10199,785,10307,785,10307,814xm10269,914l10238,914,10238,814,10269,814,10269,914xm10352,914l10320,914,10374,784,10403,784,10418,821,10388,821,10373,858,10434,858,10445,886,10363,886,10352,914xm10434,858l10403,858,10388,821,10418,821,10434,858xm10457,914l10424,914,10413,886,10445,886,10457,914xm10575,814l10467,814,10467,785,10575,785,10575,814xm10537,914l10506,914,10506,814,10537,814,10537,914xm10631,914l10600,914,10600,785,10631,785,10631,914xm10726,917l10698,911,10698,911,10676,897,10668,884,10662,876,10657,850,10657,849,10660,835,10663,823,10670,812,10677,802,10698,788,10699,788,10726,783,10754,788,10776,802,10782,812,10726,812,10712,815,10700,823,10693,835,10690,849,10690,850,10693,864,10700,876,10712,884,10726,887,10782,887,10776,897,10754,911,10726,917xm10782,887l10726,887,10741,884,10752,876,10760,864,10762,850,10762,849,10759,835,10752,823,10751,823,10740,815,10726,812,10782,812,10790,823,10795,849,10795,850,10790,876,10782,887xm10854,914l10823,914,10823,785,10852,785,10888,834,10854,834,10854,914xm10939,862l10908,862,10908,785,10939,785,10939,862xm10939,914l10912,914,10854,834,10888,834,10908,862,10939,862,10939,914xe" filled="true" fillcolor="#ffffff" stroked="false">
                <v:path arrowok="t"/>
                <v:fill type="solid"/>
              </v:shape>
              <w10:wrap type="none"/>
            </v:group>
          </w:pict>
        </mc:Fallback>
      </mc:AlternateContent>
    </w:r>
  </w:p>
</w:hdr>
</file>

<file path=word/header1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hdr>
</file>

<file path=word/header1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29472">
              <wp:simplePos x="0" y="0"/>
              <wp:positionH relativeFrom="page">
                <wp:posOffset>86868</wp:posOffset>
              </wp:positionH>
              <wp:positionV relativeFrom="page">
                <wp:posOffset>449579</wp:posOffset>
              </wp:positionV>
              <wp:extent cx="6936105" cy="181610"/>
              <wp:effectExtent l="0" t="0" r="0" b="0"/>
              <wp:wrapNone/>
              <wp:docPr id="758" name="Group 758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758" name="Group 758"/>
                    <wpg:cNvGrpSpPr/>
                    <wpg:grpSpPr>
                      <a:xfrm>
                        <a:off x="0" y="0"/>
                        <a:ext cx="6936105" cy="181610"/>
                        <a:chExt cx="6936105" cy="181610"/>
                      </a:xfrm>
                    </wpg:grpSpPr>
                    <wps:wsp>
                      <wps:cNvPr id="759" name="Graphic 759"/>
                      <wps:cNvSpPr/>
                      <wps:spPr>
                        <a:xfrm>
                          <a:off x="0" y="0"/>
                          <a:ext cx="6936105" cy="181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6105" h="181610">
                              <a:moveTo>
                                <a:pt x="6935724" y="0"/>
                              </a:moveTo>
                              <a:lnTo>
                                <a:pt x="0" y="0"/>
                              </a:lnTo>
                              <a:lnTo>
                                <a:pt x="0" y="22860"/>
                              </a:lnTo>
                              <a:lnTo>
                                <a:pt x="0" y="160020"/>
                              </a:lnTo>
                              <a:lnTo>
                                <a:pt x="0" y="181610"/>
                              </a:lnTo>
                              <a:lnTo>
                                <a:pt x="6935724" y="181610"/>
                              </a:lnTo>
                              <a:lnTo>
                                <a:pt x="6935724" y="160020"/>
                              </a:lnTo>
                              <a:lnTo>
                                <a:pt x="6935724" y="22860"/>
                              </a:lnTo>
                              <a:lnTo>
                                <a:pt x="6935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60" name="Graphic 760"/>
                      <wps:cNvSpPr/>
                      <wps:spPr>
                        <a:xfrm>
                          <a:off x="5303977" y="47394"/>
                          <a:ext cx="1555750" cy="85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0" h="85090">
                              <a:moveTo>
                                <a:pt x="19659" y="83669"/>
                              </a:moveTo>
                              <a:lnTo>
                                <a:pt x="0" y="83669"/>
                              </a:lnTo>
                              <a:lnTo>
                                <a:pt x="0" y="1371"/>
                              </a:lnTo>
                              <a:lnTo>
                                <a:pt x="18516" y="1371"/>
                              </a:lnTo>
                              <a:lnTo>
                                <a:pt x="40979" y="32804"/>
                              </a:lnTo>
                              <a:lnTo>
                                <a:pt x="19659" y="32804"/>
                              </a:lnTo>
                              <a:lnTo>
                                <a:pt x="19659" y="83669"/>
                              </a:lnTo>
                              <a:close/>
                            </a:path>
                            <a:path w="1555750" h="85090">
                              <a:moveTo>
                                <a:pt x="73382" y="50636"/>
                              </a:moveTo>
                              <a:lnTo>
                                <a:pt x="53723" y="50636"/>
                              </a:lnTo>
                              <a:lnTo>
                                <a:pt x="53723" y="1371"/>
                              </a:lnTo>
                              <a:lnTo>
                                <a:pt x="73382" y="1371"/>
                              </a:lnTo>
                              <a:lnTo>
                                <a:pt x="73382" y="50636"/>
                              </a:lnTo>
                              <a:close/>
                            </a:path>
                            <a:path w="1555750" h="85090">
                              <a:moveTo>
                                <a:pt x="73382" y="83669"/>
                              </a:moveTo>
                              <a:lnTo>
                                <a:pt x="56123" y="83669"/>
                              </a:lnTo>
                              <a:lnTo>
                                <a:pt x="19659" y="32804"/>
                              </a:lnTo>
                              <a:lnTo>
                                <a:pt x="40979" y="32804"/>
                              </a:lnTo>
                              <a:lnTo>
                                <a:pt x="53723" y="50636"/>
                              </a:lnTo>
                              <a:lnTo>
                                <a:pt x="73382" y="50636"/>
                              </a:lnTo>
                              <a:lnTo>
                                <a:pt x="73382" y="83669"/>
                              </a:lnTo>
                              <a:close/>
                            </a:path>
                            <a:path w="1555750" h="85090">
                              <a:moveTo>
                                <a:pt x="132593" y="85041"/>
                              </a:moveTo>
                              <a:lnTo>
                                <a:pt x="114695" y="81756"/>
                              </a:lnTo>
                              <a:lnTo>
                                <a:pt x="114835" y="81756"/>
                              </a:lnTo>
                              <a:lnTo>
                                <a:pt x="101054" y="72739"/>
                              </a:lnTo>
                              <a:lnTo>
                                <a:pt x="95608" y="64542"/>
                              </a:lnTo>
                              <a:lnTo>
                                <a:pt x="92177" y="59238"/>
                              </a:lnTo>
                              <a:lnTo>
                                <a:pt x="89043" y="42749"/>
                              </a:lnTo>
                              <a:lnTo>
                                <a:pt x="89086" y="42292"/>
                              </a:lnTo>
                              <a:lnTo>
                                <a:pt x="115138" y="3248"/>
                              </a:lnTo>
                              <a:lnTo>
                                <a:pt x="115276" y="3248"/>
                              </a:lnTo>
                              <a:lnTo>
                                <a:pt x="132821" y="0"/>
                              </a:lnTo>
                              <a:lnTo>
                                <a:pt x="150524" y="3248"/>
                              </a:lnTo>
                              <a:lnTo>
                                <a:pt x="164283" y="12187"/>
                              </a:lnTo>
                              <a:lnTo>
                                <a:pt x="168488" y="18516"/>
                              </a:lnTo>
                              <a:lnTo>
                                <a:pt x="132593" y="18516"/>
                              </a:lnTo>
                              <a:lnTo>
                                <a:pt x="123523" y="20462"/>
                              </a:lnTo>
                              <a:lnTo>
                                <a:pt x="116390" y="25605"/>
                              </a:lnTo>
                              <a:lnTo>
                                <a:pt x="111470" y="33272"/>
                              </a:lnTo>
                              <a:lnTo>
                                <a:pt x="109731" y="42292"/>
                              </a:lnTo>
                              <a:lnTo>
                                <a:pt x="109776" y="42749"/>
                              </a:lnTo>
                              <a:lnTo>
                                <a:pt x="111506" y="51576"/>
                              </a:lnTo>
                              <a:lnTo>
                                <a:pt x="116389" y="59238"/>
                              </a:lnTo>
                              <a:lnTo>
                                <a:pt x="123716" y="64542"/>
                              </a:lnTo>
                              <a:lnTo>
                                <a:pt x="132821" y="66525"/>
                              </a:lnTo>
                              <a:lnTo>
                                <a:pt x="168310" y="66525"/>
                              </a:lnTo>
                              <a:lnTo>
                                <a:pt x="164169" y="72739"/>
                              </a:lnTo>
                              <a:lnTo>
                                <a:pt x="150331" y="81756"/>
                              </a:lnTo>
                              <a:lnTo>
                                <a:pt x="132593" y="85041"/>
                              </a:lnTo>
                              <a:close/>
                            </a:path>
                            <a:path w="1555750" h="85090">
                              <a:moveTo>
                                <a:pt x="168310" y="66525"/>
                              </a:moveTo>
                              <a:lnTo>
                                <a:pt x="132821" y="66525"/>
                              </a:lnTo>
                              <a:lnTo>
                                <a:pt x="141941" y="64542"/>
                              </a:lnTo>
                              <a:lnTo>
                                <a:pt x="149211" y="59238"/>
                              </a:lnTo>
                              <a:lnTo>
                                <a:pt x="153943" y="51769"/>
                              </a:lnTo>
                              <a:lnTo>
                                <a:pt x="155682" y="42749"/>
                              </a:lnTo>
                              <a:lnTo>
                                <a:pt x="155638" y="42292"/>
                              </a:lnTo>
                              <a:lnTo>
                                <a:pt x="153907" y="33465"/>
                              </a:lnTo>
                              <a:lnTo>
                                <a:pt x="148899" y="25605"/>
                              </a:lnTo>
                              <a:lnTo>
                                <a:pt x="148752" y="25605"/>
                              </a:lnTo>
                              <a:lnTo>
                                <a:pt x="141534" y="20462"/>
                              </a:lnTo>
                              <a:lnTo>
                                <a:pt x="132593" y="18516"/>
                              </a:lnTo>
                              <a:lnTo>
                                <a:pt x="168488" y="18516"/>
                              </a:lnTo>
                              <a:lnTo>
                                <a:pt x="173199" y="25605"/>
                              </a:lnTo>
                              <a:lnTo>
                                <a:pt x="176371" y="42292"/>
                              </a:lnTo>
                              <a:lnTo>
                                <a:pt x="176327" y="42749"/>
                              </a:lnTo>
                              <a:lnTo>
                                <a:pt x="173164" y="59238"/>
                              </a:lnTo>
                              <a:lnTo>
                                <a:pt x="168310" y="66525"/>
                              </a:lnTo>
                              <a:close/>
                            </a:path>
                            <a:path w="1555750" h="85090">
                              <a:moveTo>
                                <a:pt x="256041" y="19887"/>
                              </a:moveTo>
                              <a:lnTo>
                                <a:pt x="187460" y="19887"/>
                              </a:lnTo>
                              <a:lnTo>
                                <a:pt x="187460" y="1371"/>
                              </a:lnTo>
                              <a:lnTo>
                                <a:pt x="256041" y="1371"/>
                              </a:lnTo>
                              <a:lnTo>
                                <a:pt x="256041" y="19887"/>
                              </a:lnTo>
                              <a:close/>
                            </a:path>
                            <a:path w="1555750" h="85090">
                              <a:moveTo>
                                <a:pt x="231694" y="83669"/>
                              </a:moveTo>
                              <a:lnTo>
                                <a:pt x="211807" y="83669"/>
                              </a:lnTo>
                              <a:lnTo>
                                <a:pt x="211807" y="19887"/>
                              </a:lnTo>
                              <a:lnTo>
                                <a:pt x="231694" y="19887"/>
                              </a:lnTo>
                              <a:lnTo>
                                <a:pt x="231694" y="83669"/>
                              </a:lnTo>
                              <a:close/>
                            </a:path>
                            <a:path w="1555750" h="85090">
                              <a:moveTo>
                                <a:pt x="334111" y="83669"/>
                              </a:moveTo>
                              <a:lnTo>
                                <a:pt x="270902" y="83669"/>
                              </a:lnTo>
                              <a:lnTo>
                                <a:pt x="270902" y="1371"/>
                              </a:lnTo>
                              <a:lnTo>
                                <a:pt x="333540" y="1371"/>
                              </a:lnTo>
                              <a:lnTo>
                                <a:pt x="333540" y="19316"/>
                              </a:lnTo>
                              <a:lnTo>
                                <a:pt x="290675" y="19316"/>
                              </a:lnTo>
                              <a:lnTo>
                                <a:pt x="290675" y="33262"/>
                              </a:lnTo>
                              <a:lnTo>
                                <a:pt x="328395" y="33262"/>
                              </a:lnTo>
                              <a:lnTo>
                                <a:pt x="328395" y="51207"/>
                              </a:lnTo>
                              <a:lnTo>
                                <a:pt x="290675" y="51207"/>
                              </a:lnTo>
                              <a:lnTo>
                                <a:pt x="290675" y="65725"/>
                              </a:lnTo>
                              <a:lnTo>
                                <a:pt x="334111" y="65725"/>
                              </a:lnTo>
                              <a:lnTo>
                                <a:pt x="334111" y="83669"/>
                              </a:lnTo>
                              <a:close/>
                            </a:path>
                            <a:path w="1555750" h="85090">
                              <a:moveTo>
                                <a:pt x="420983" y="83669"/>
                              </a:moveTo>
                              <a:lnTo>
                                <a:pt x="388635" y="83669"/>
                              </a:lnTo>
                              <a:lnTo>
                                <a:pt x="388635" y="1371"/>
                              </a:lnTo>
                              <a:lnTo>
                                <a:pt x="420983" y="1371"/>
                              </a:lnTo>
                              <a:lnTo>
                                <a:pt x="438897" y="4438"/>
                              </a:lnTo>
                              <a:lnTo>
                                <a:pt x="452674" y="12959"/>
                              </a:lnTo>
                              <a:lnTo>
                                <a:pt x="457171" y="19544"/>
                              </a:lnTo>
                              <a:lnTo>
                                <a:pt x="408524" y="19544"/>
                              </a:lnTo>
                              <a:lnTo>
                                <a:pt x="408524" y="65496"/>
                              </a:lnTo>
                              <a:lnTo>
                                <a:pt x="457066" y="65496"/>
                              </a:lnTo>
                              <a:lnTo>
                                <a:pt x="452674" y="71967"/>
                              </a:lnTo>
                              <a:lnTo>
                                <a:pt x="438897" y="80567"/>
                              </a:lnTo>
                              <a:lnTo>
                                <a:pt x="420983" y="83669"/>
                              </a:lnTo>
                              <a:close/>
                            </a:path>
                            <a:path w="1555750" h="85090">
                              <a:moveTo>
                                <a:pt x="457066" y="65496"/>
                              </a:moveTo>
                              <a:lnTo>
                                <a:pt x="420983" y="65496"/>
                              </a:lnTo>
                              <a:lnTo>
                                <a:pt x="430167" y="63774"/>
                              </a:lnTo>
                              <a:lnTo>
                                <a:pt x="437495" y="58932"/>
                              </a:lnTo>
                              <a:lnTo>
                                <a:pt x="442234" y="51801"/>
                              </a:lnTo>
                              <a:lnTo>
                                <a:pt x="443959" y="42749"/>
                              </a:lnTo>
                              <a:lnTo>
                                <a:pt x="443916" y="42292"/>
                              </a:lnTo>
                              <a:lnTo>
                                <a:pt x="442234" y="33433"/>
                              </a:lnTo>
                              <a:lnTo>
                                <a:pt x="437444" y="26145"/>
                              </a:lnTo>
                              <a:lnTo>
                                <a:pt x="430167" y="21302"/>
                              </a:lnTo>
                              <a:lnTo>
                                <a:pt x="420983" y="19544"/>
                              </a:lnTo>
                              <a:lnTo>
                                <a:pt x="457171" y="19544"/>
                              </a:lnTo>
                              <a:lnTo>
                                <a:pt x="461521" y="25916"/>
                              </a:lnTo>
                              <a:lnTo>
                                <a:pt x="464647" y="42292"/>
                              </a:lnTo>
                              <a:lnTo>
                                <a:pt x="464603" y="42749"/>
                              </a:lnTo>
                              <a:lnTo>
                                <a:pt x="461521" y="58932"/>
                              </a:lnTo>
                              <a:lnTo>
                                <a:pt x="457066" y="65496"/>
                              </a:lnTo>
                              <a:close/>
                            </a:path>
                            <a:path w="1555750" h="85090">
                              <a:moveTo>
                                <a:pt x="544432" y="83669"/>
                              </a:moveTo>
                              <a:lnTo>
                                <a:pt x="481222" y="83669"/>
                              </a:lnTo>
                              <a:lnTo>
                                <a:pt x="481222" y="1371"/>
                              </a:lnTo>
                              <a:lnTo>
                                <a:pt x="543860" y="1371"/>
                              </a:lnTo>
                              <a:lnTo>
                                <a:pt x="543860" y="19316"/>
                              </a:lnTo>
                              <a:lnTo>
                                <a:pt x="500996" y="19316"/>
                              </a:lnTo>
                              <a:lnTo>
                                <a:pt x="500996" y="33262"/>
                              </a:lnTo>
                              <a:lnTo>
                                <a:pt x="538717" y="33262"/>
                              </a:lnTo>
                              <a:lnTo>
                                <a:pt x="538717" y="51207"/>
                              </a:lnTo>
                              <a:lnTo>
                                <a:pt x="500996" y="51207"/>
                              </a:lnTo>
                              <a:lnTo>
                                <a:pt x="500996" y="65725"/>
                              </a:lnTo>
                              <a:lnTo>
                                <a:pt x="544432" y="65725"/>
                              </a:lnTo>
                              <a:lnTo>
                                <a:pt x="544432" y="83669"/>
                              </a:lnTo>
                              <a:close/>
                            </a:path>
                            <a:path w="1555750" h="85090">
                              <a:moveTo>
                                <a:pt x="618844" y="83669"/>
                              </a:moveTo>
                              <a:lnTo>
                                <a:pt x="598957" y="83669"/>
                              </a:lnTo>
                              <a:lnTo>
                                <a:pt x="598957" y="1371"/>
                              </a:lnTo>
                              <a:lnTo>
                                <a:pt x="632790" y="1371"/>
                              </a:lnTo>
                              <a:lnTo>
                                <a:pt x="646290" y="3413"/>
                              </a:lnTo>
                              <a:lnTo>
                                <a:pt x="656265" y="9215"/>
                              </a:lnTo>
                              <a:lnTo>
                                <a:pt x="662446" y="18297"/>
                              </a:lnTo>
                              <a:lnTo>
                                <a:pt x="662669" y="19544"/>
                              </a:lnTo>
                              <a:lnTo>
                                <a:pt x="618844" y="19544"/>
                              </a:lnTo>
                              <a:lnTo>
                                <a:pt x="618844" y="41721"/>
                              </a:lnTo>
                              <a:lnTo>
                                <a:pt x="662324" y="41721"/>
                              </a:lnTo>
                              <a:lnTo>
                                <a:pt x="662017" y="43270"/>
                              </a:lnTo>
                              <a:lnTo>
                                <a:pt x="654979" y="52407"/>
                              </a:lnTo>
                              <a:lnTo>
                                <a:pt x="644361" y="57858"/>
                              </a:lnTo>
                              <a:lnTo>
                                <a:pt x="631075" y="59665"/>
                              </a:lnTo>
                              <a:lnTo>
                                <a:pt x="618844" y="59665"/>
                              </a:lnTo>
                              <a:lnTo>
                                <a:pt x="618844" y="83669"/>
                              </a:lnTo>
                              <a:close/>
                            </a:path>
                            <a:path w="1555750" h="85090">
                              <a:moveTo>
                                <a:pt x="662324" y="41721"/>
                              </a:moveTo>
                              <a:lnTo>
                                <a:pt x="639306" y="41721"/>
                              </a:lnTo>
                              <a:lnTo>
                                <a:pt x="644450" y="36463"/>
                              </a:lnTo>
                              <a:lnTo>
                                <a:pt x="644450" y="23774"/>
                              </a:lnTo>
                              <a:lnTo>
                                <a:pt x="638963" y="19544"/>
                              </a:lnTo>
                              <a:lnTo>
                                <a:pt x="662669" y="19544"/>
                              </a:lnTo>
                              <a:lnTo>
                                <a:pt x="664566" y="30175"/>
                              </a:lnTo>
                              <a:lnTo>
                                <a:pt x="664566" y="30404"/>
                              </a:lnTo>
                              <a:lnTo>
                                <a:pt x="662324" y="41721"/>
                              </a:lnTo>
                              <a:close/>
                            </a:path>
                            <a:path w="1555750" h="85090">
                              <a:moveTo>
                                <a:pt x="697486" y="83669"/>
                              </a:moveTo>
                              <a:lnTo>
                                <a:pt x="677598" y="83669"/>
                              </a:lnTo>
                              <a:lnTo>
                                <a:pt x="677598" y="1371"/>
                              </a:lnTo>
                              <a:lnTo>
                                <a:pt x="715318" y="1371"/>
                              </a:lnTo>
                              <a:lnTo>
                                <a:pt x="723174" y="1900"/>
                              </a:lnTo>
                              <a:lnTo>
                                <a:pt x="746375" y="19544"/>
                              </a:lnTo>
                              <a:lnTo>
                                <a:pt x="697486" y="19544"/>
                              </a:lnTo>
                              <a:lnTo>
                                <a:pt x="697486" y="40235"/>
                              </a:lnTo>
                              <a:lnTo>
                                <a:pt x="744603" y="40235"/>
                              </a:lnTo>
                              <a:lnTo>
                                <a:pt x="741879" y="45920"/>
                              </a:lnTo>
                              <a:lnTo>
                                <a:pt x="736462" y="51230"/>
                              </a:lnTo>
                              <a:lnTo>
                                <a:pt x="729491" y="54631"/>
                              </a:lnTo>
                              <a:lnTo>
                                <a:pt x="731803" y="58065"/>
                              </a:lnTo>
                              <a:lnTo>
                                <a:pt x="697486" y="58065"/>
                              </a:lnTo>
                              <a:lnTo>
                                <a:pt x="697486" y="83669"/>
                              </a:lnTo>
                              <a:close/>
                            </a:path>
                            <a:path w="1555750" h="85090">
                              <a:moveTo>
                                <a:pt x="744603" y="40235"/>
                              </a:moveTo>
                              <a:lnTo>
                                <a:pt x="721606" y="40235"/>
                              </a:lnTo>
                              <a:lnTo>
                                <a:pt x="726520" y="35663"/>
                              </a:lnTo>
                              <a:lnTo>
                                <a:pt x="726520" y="23431"/>
                              </a:lnTo>
                              <a:lnTo>
                                <a:pt x="721263" y="19544"/>
                              </a:lnTo>
                              <a:lnTo>
                                <a:pt x="746375" y="19544"/>
                              </a:lnTo>
                              <a:lnTo>
                                <a:pt x="746637" y="20231"/>
                              </a:lnTo>
                              <a:lnTo>
                                <a:pt x="746637" y="29147"/>
                              </a:lnTo>
                              <a:lnTo>
                                <a:pt x="745389" y="38594"/>
                              </a:lnTo>
                              <a:lnTo>
                                <a:pt x="744603" y="40235"/>
                              </a:lnTo>
                              <a:close/>
                            </a:path>
                            <a:path w="1555750" h="85090">
                              <a:moveTo>
                                <a:pt x="749038" y="83669"/>
                              </a:moveTo>
                              <a:lnTo>
                                <a:pt x="726178" y="83669"/>
                              </a:lnTo>
                              <a:lnTo>
                                <a:pt x="709032" y="58065"/>
                              </a:lnTo>
                              <a:lnTo>
                                <a:pt x="731803" y="58065"/>
                              </a:lnTo>
                              <a:lnTo>
                                <a:pt x="749038" y="83669"/>
                              </a:lnTo>
                              <a:close/>
                            </a:path>
                            <a:path w="1555750" h="85090">
                              <a:moveTo>
                                <a:pt x="826536" y="83669"/>
                              </a:moveTo>
                              <a:lnTo>
                                <a:pt x="763327" y="83669"/>
                              </a:lnTo>
                              <a:lnTo>
                                <a:pt x="763327" y="1371"/>
                              </a:lnTo>
                              <a:lnTo>
                                <a:pt x="825964" y="1371"/>
                              </a:lnTo>
                              <a:lnTo>
                                <a:pt x="825964" y="19316"/>
                              </a:lnTo>
                              <a:lnTo>
                                <a:pt x="783100" y="19316"/>
                              </a:lnTo>
                              <a:lnTo>
                                <a:pt x="783100" y="33262"/>
                              </a:lnTo>
                              <a:lnTo>
                                <a:pt x="820821" y="33262"/>
                              </a:lnTo>
                              <a:lnTo>
                                <a:pt x="820821" y="51207"/>
                              </a:lnTo>
                              <a:lnTo>
                                <a:pt x="783100" y="51207"/>
                              </a:lnTo>
                              <a:lnTo>
                                <a:pt x="783100" y="65725"/>
                              </a:lnTo>
                              <a:lnTo>
                                <a:pt x="826536" y="65725"/>
                              </a:lnTo>
                              <a:lnTo>
                                <a:pt x="826536" y="83669"/>
                              </a:lnTo>
                              <a:close/>
                            </a:path>
                            <a:path w="1555750" h="85090">
                              <a:moveTo>
                                <a:pt x="901889" y="66982"/>
                              </a:moveTo>
                              <a:lnTo>
                                <a:pt x="879346" y="66982"/>
                              </a:lnTo>
                              <a:lnTo>
                                <a:pt x="883690" y="64124"/>
                              </a:lnTo>
                              <a:lnTo>
                                <a:pt x="883690" y="57036"/>
                              </a:lnTo>
                              <a:lnTo>
                                <a:pt x="880946" y="54750"/>
                              </a:lnTo>
                              <a:lnTo>
                                <a:pt x="867572" y="51321"/>
                              </a:lnTo>
                              <a:lnTo>
                                <a:pt x="856630" y="47979"/>
                              </a:lnTo>
                              <a:lnTo>
                                <a:pt x="848269" y="43363"/>
                              </a:lnTo>
                              <a:lnTo>
                                <a:pt x="842931" y="36324"/>
                              </a:lnTo>
                              <a:lnTo>
                                <a:pt x="841094" y="25945"/>
                              </a:lnTo>
                              <a:lnTo>
                                <a:pt x="841054" y="25489"/>
                              </a:lnTo>
                              <a:lnTo>
                                <a:pt x="843149" y="14936"/>
                              </a:lnTo>
                              <a:lnTo>
                                <a:pt x="849070" y="6986"/>
                              </a:lnTo>
                              <a:lnTo>
                                <a:pt x="858269" y="1973"/>
                              </a:lnTo>
                              <a:lnTo>
                                <a:pt x="870201" y="228"/>
                              </a:lnTo>
                              <a:lnTo>
                                <a:pt x="879283" y="914"/>
                              </a:lnTo>
                              <a:lnTo>
                                <a:pt x="887389" y="2973"/>
                              </a:lnTo>
                              <a:lnTo>
                                <a:pt x="894617" y="6406"/>
                              </a:lnTo>
                              <a:lnTo>
                                <a:pt x="901062" y="11215"/>
                              </a:lnTo>
                              <a:lnTo>
                                <a:pt x="896471" y="18058"/>
                              </a:lnTo>
                              <a:lnTo>
                                <a:pt x="864371" y="18058"/>
                              </a:lnTo>
                              <a:lnTo>
                                <a:pt x="860959" y="21030"/>
                              </a:lnTo>
                              <a:lnTo>
                                <a:pt x="860828" y="21030"/>
                              </a:lnTo>
                              <a:lnTo>
                                <a:pt x="860828" y="28233"/>
                              </a:lnTo>
                              <a:lnTo>
                                <a:pt x="864257" y="29947"/>
                              </a:lnTo>
                              <a:lnTo>
                                <a:pt x="878087" y="33491"/>
                              </a:lnTo>
                              <a:lnTo>
                                <a:pt x="888900" y="37082"/>
                              </a:lnTo>
                              <a:lnTo>
                                <a:pt x="896862" y="41992"/>
                              </a:lnTo>
                              <a:lnTo>
                                <a:pt x="901781" y="48938"/>
                              </a:lnTo>
                              <a:lnTo>
                                <a:pt x="903463" y="58637"/>
                              </a:lnTo>
                              <a:lnTo>
                                <a:pt x="903463" y="58866"/>
                              </a:lnTo>
                              <a:lnTo>
                                <a:pt x="901889" y="66982"/>
                              </a:lnTo>
                              <a:close/>
                            </a:path>
                            <a:path w="1555750" h="85090">
                              <a:moveTo>
                                <a:pt x="891179" y="25945"/>
                              </a:moveTo>
                              <a:lnTo>
                                <a:pt x="882547" y="21030"/>
                              </a:lnTo>
                              <a:lnTo>
                                <a:pt x="875574" y="18058"/>
                              </a:lnTo>
                              <a:lnTo>
                                <a:pt x="896471" y="18058"/>
                              </a:lnTo>
                              <a:lnTo>
                                <a:pt x="891179" y="25945"/>
                              </a:lnTo>
                              <a:close/>
                            </a:path>
                            <a:path w="1555750" h="85090">
                              <a:moveTo>
                                <a:pt x="872944" y="84812"/>
                              </a:moveTo>
                              <a:lnTo>
                                <a:pt x="863218" y="84002"/>
                              </a:lnTo>
                              <a:lnTo>
                                <a:pt x="854028" y="81504"/>
                              </a:lnTo>
                              <a:lnTo>
                                <a:pt x="845523" y="77216"/>
                              </a:lnTo>
                              <a:lnTo>
                                <a:pt x="837853" y="71034"/>
                              </a:lnTo>
                              <a:lnTo>
                                <a:pt x="849187" y="57266"/>
                              </a:lnTo>
                              <a:lnTo>
                                <a:pt x="855436" y="61292"/>
                              </a:lnTo>
                              <a:lnTo>
                                <a:pt x="861444" y="64353"/>
                              </a:lnTo>
                              <a:lnTo>
                                <a:pt x="867349" y="66300"/>
                              </a:lnTo>
                              <a:lnTo>
                                <a:pt x="873287" y="66982"/>
                              </a:lnTo>
                              <a:lnTo>
                                <a:pt x="901889" y="66982"/>
                              </a:lnTo>
                              <a:lnTo>
                                <a:pt x="901283" y="70105"/>
                              </a:lnTo>
                              <a:lnTo>
                                <a:pt x="895105" y="78226"/>
                              </a:lnTo>
                              <a:lnTo>
                                <a:pt x="885477" y="83153"/>
                              </a:lnTo>
                              <a:lnTo>
                                <a:pt x="872944" y="84812"/>
                              </a:lnTo>
                              <a:close/>
                            </a:path>
                            <a:path w="1555750" h="85090">
                              <a:moveTo>
                                <a:pt x="981989" y="83669"/>
                              </a:moveTo>
                              <a:lnTo>
                                <a:pt x="918782" y="83669"/>
                              </a:lnTo>
                              <a:lnTo>
                                <a:pt x="918782" y="1371"/>
                              </a:lnTo>
                              <a:lnTo>
                                <a:pt x="981417" y="1371"/>
                              </a:lnTo>
                              <a:lnTo>
                                <a:pt x="981417" y="19316"/>
                              </a:lnTo>
                              <a:lnTo>
                                <a:pt x="938555" y="19316"/>
                              </a:lnTo>
                              <a:lnTo>
                                <a:pt x="938555" y="33262"/>
                              </a:lnTo>
                              <a:lnTo>
                                <a:pt x="976274" y="33262"/>
                              </a:lnTo>
                              <a:lnTo>
                                <a:pt x="976274" y="51207"/>
                              </a:lnTo>
                              <a:lnTo>
                                <a:pt x="938555" y="51207"/>
                              </a:lnTo>
                              <a:lnTo>
                                <a:pt x="938555" y="65725"/>
                              </a:lnTo>
                              <a:lnTo>
                                <a:pt x="981989" y="65725"/>
                              </a:lnTo>
                              <a:lnTo>
                                <a:pt x="981989" y="83669"/>
                              </a:lnTo>
                              <a:close/>
                            </a:path>
                            <a:path w="1555750" h="85090">
                              <a:moveTo>
                                <a:pt x="1018450" y="83669"/>
                              </a:moveTo>
                              <a:lnTo>
                                <a:pt x="998791" y="83669"/>
                              </a:lnTo>
                              <a:lnTo>
                                <a:pt x="998791" y="1371"/>
                              </a:lnTo>
                              <a:lnTo>
                                <a:pt x="1017307" y="1371"/>
                              </a:lnTo>
                              <a:lnTo>
                                <a:pt x="1039775" y="32804"/>
                              </a:lnTo>
                              <a:lnTo>
                                <a:pt x="1018450" y="32804"/>
                              </a:lnTo>
                              <a:lnTo>
                                <a:pt x="1018450" y="83669"/>
                              </a:lnTo>
                              <a:close/>
                            </a:path>
                            <a:path w="1555750" h="85090">
                              <a:moveTo>
                                <a:pt x="1072181" y="50636"/>
                              </a:moveTo>
                              <a:lnTo>
                                <a:pt x="1052521" y="50636"/>
                              </a:lnTo>
                              <a:lnTo>
                                <a:pt x="1052521" y="1371"/>
                              </a:lnTo>
                              <a:lnTo>
                                <a:pt x="1072181" y="1371"/>
                              </a:lnTo>
                              <a:lnTo>
                                <a:pt x="1072181" y="50636"/>
                              </a:lnTo>
                              <a:close/>
                            </a:path>
                            <a:path w="1555750" h="85090">
                              <a:moveTo>
                                <a:pt x="1072181" y="83669"/>
                              </a:moveTo>
                              <a:lnTo>
                                <a:pt x="1054921" y="83669"/>
                              </a:lnTo>
                              <a:lnTo>
                                <a:pt x="1018450" y="32804"/>
                              </a:lnTo>
                              <a:lnTo>
                                <a:pt x="1039775" y="32804"/>
                              </a:lnTo>
                              <a:lnTo>
                                <a:pt x="1052521" y="50636"/>
                              </a:lnTo>
                              <a:lnTo>
                                <a:pt x="1072181" y="50636"/>
                              </a:lnTo>
                              <a:lnTo>
                                <a:pt x="1072181" y="83669"/>
                              </a:lnTo>
                              <a:close/>
                            </a:path>
                            <a:path w="1555750" h="85090">
                              <a:moveTo>
                                <a:pt x="1154248" y="19887"/>
                              </a:moveTo>
                              <a:lnTo>
                                <a:pt x="1085668" y="19887"/>
                              </a:lnTo>
                              <a:lnTo>
                                <a:pt x="1085668" y="1371"/>
                              </a:lnTo>
                              <a:lnTo>
                                <a:pt x="1154248" y="1371"/>
                              </a:lnTo>
                              <a:lnTo>
                                <a:pt x="1154248" y="19887"/>
                              </a:lnTo>
                              <a:close/>
                            </a:path>
                            <a:path w="1555750" h="85090">
                              <a:moveTo>
                                <a:pt x="1129902" y="83669"/>
                              </a:moveTo>
                              <a:lnTo>
                                <a:pt x="1110014" y="83669"/>
                              </a:lnTo>
                              <a:lnTo>
                                <a:pt x="1110014" y="19887"/>
                              </a:lnTo>
                              <a:lnTo>
                                <a:pt x="1129902" y="19887"/>
                              </a:lnTo>
                              <a:lnTo>
                                <a:pt x="1129902" y="83669"/>
                              </a:lnTo>
                              <a:close/>
                            </a:path>
                            <a:path w="1555750" h="85090">
                              <a:moveTo>
                                <a:pt x="1182480" y="83669"/>
                              </a:moveTo>
                              <a:lnTo>
                                <a:pt x="1162249" y="83669"/>
                              </a:lnTo>
                              <a:lnTo>
                                <a:pt x="1196539" y="800"/>
                              </a:lnTo>
                              <a:lnTo>
                                <a:pt x="1215056" y="800"/>
                              </a:lnTo>
                              <a:lnTo>
                                <a:pt x="1224751" y="24231"/>
                              </a:lnTo>
                              <a:lnTo>
                                <a:pt x="1205569" y="24231"/>
                              </a:lnTo>
                              <a:lnTo>
                                <a:pt x="1196082" y="47893"/>
                              </a:lnTo>
                              <a:lnTo>
                                <a:pt x="1234542" y="47893"/>
                              </a:lnTo>
                              <a:lnTo>
                                <a:pt x="1241920" y="65723"/>
                              </a:lnTo>
                              <a:lnTo>
                                <a:pt x="1189795" y="65723"/>
                              </a:lnTo>
                              <a:lnTo>
                                <a:pt x="1182480" y="83669"/>
                              </a:lnTo>
                              <a:close/>
                            </a:path>
                            <a:path w="1555750" h="85090">
                              <a:moveTo>
                                <a:pt x="1234542" y="47893"/>
                              </a:moveTo>
                              <a:lnTo>
                                <a:pt x="1215056" y="47893"/>
                              </a:lnTo>
                              <a:lnTo>
                                <a:pt x="1205569" y="24231"/>
                              </a:lnTo>
                              <a:lnTo>
                                <a:pt x="1224751" y="24231"/>
                              </a:lnTo>
                              <a:lnTo>
                                <a:pt x="1234542" y="47893"/>
                              </a:lnTo>
                              <a:close/>
                            </a:path>
                            <a:path w="1555750" h="85090">
                              <a:moveTo>
                                <a:pt x="1249346" y="83669"/>
                              </a:moveTo>
                              <a:lnTo>
                                <a:pt x="1228657" y="83669"/>
                              </a:lnTo>
                              <a:lnTo>
                                <a:pt x="1221342" y="65723"/>
                              </a:lnTo>
                              <a:lnTo>
                                <a:pt x="1241920" y="65723"/>
                              </a:lnTo>
                              <a:lnTo>
                                <a:pt x="1249346" y="83669"/>
                              </a:lnTo>
                              <a:close/>
                            </a:path>
                            <a:path w="1555750" h="85090">
                              <a:moveTo>
                                <a:pt x="1324565" y="19887"/>
                              </a:moveTo>
                              <a:lnTo>
                                <a:pt x="1255985" y="19887"/>
                              </a:lnTo>
                              <a:lnTo>
                                <a:pt x="1255985" y="1371"/>
                              </a:lnTo>
                              <a:lnTo>
                                <a:pt x="1324565" y="1371"/>
                              </a:lnTo>
                              <a:lnTo>
                                <a:pt x="1324565" y="19887"/>
                              </a:lnTo>
                              <a:close/>
                            </a:path>
                            <a:path w="1555750" h="85090">
                              <a:moveTo>
                                <a:pt x="1300219" y="83669"/>
                              </a:moveTo>
                              <a:lnTo>
                                <a:pt x="1280331" y="83669"/>
                              </a:lnTo>
                              <a:lnTo>
                                <a:pt x="1280331" y="19887"/>
                              </a:lnTo>
                              <a:lnTo>
                                <a:pt x="1300219" y="19887"/>
                              </a:lnTo>
                              <a:lnTo>
                                <a:pt x="1300219" y="83669"/>
                              </a:lnTo>
                              <a:close/>
                            </a:path>
                            <a:path w="1555750" h="85090">
                              <a:moveTo>
                                <a:pt x="1360112" y="83669"/>
                              </a:moveTo>
                              <a:lnTo>
                                <a:pt x="1340224" y="83669"/>
                              </a:lnTo>
                              <a:lnTo>
                                <a:pt x="1340224" y="1371"/>
                              </a:lnTo>
                              <a:lnTo>
                                <a:pt x="1360112" y="1371"/>
                              </a:lnTo>
                              <a:lnTo>
                                <a:pt x="1360112" y="83669"/>
                              </a:lnTo>
                              <a:close/>
                            </a:path>
                            <a:path w="1555750" h="85090">
                              <a:moveTo>
                                <a:pt x="1420120" y="85041"/>
                              </a:moveTo>
                              <a:lnTo>
                                <a:pt x="1402223" y="81756"/>
                              </a:lnTo>
                              <a:lnTo>
                                <a:pt x="1402362" y="81756"/>
                              </a:lnTo>
                              <a:lnTo>
                                <a:pt x="1388582" y="72739"/>
                              </a:lnTo>
                              <a:lnTo>
                                <a:pt x="1383136" y="64542"/>
                              </a:lnTo>
                              <a:lnTo>
                                <a:pt x="1379706" y="59238"/>
                              </a:lnTo>
                              <a:lnTo>
                                <a:pt x="1376571" y="42749"/>
                              </a:lnTo>
                              <a:lnTo>
                                <a:pt x="1376615" y="42292"/>
                              </a:lnTo>
                              <a:lnTo>
                                <a:pt x="1402665" y="3248"/>
                              </a:lnTo>
                              <a:lnTo>
                                <a:pt x="1402803" y="3248"/>
                              </a:lnTo>
                              <a:lnTo>
                                <a:pt x="1420348" y="0"/>
                              </a:lnTo>
                              <a:lnTo>
                                <a:pt x="1438050" y="3248"/>
                              </a:lnTo>
                              <a:lnTo>
                                <a:pt x="1451809" y="12187"/>
                              </a:lnTo>
                              <a:lnTo>
                                <a:pt x="1456014" y="18516"/>
                              </a:lnTo>
                              <a:lnTo>
                                <a:pt x="1420120" y="18516"/>
                              </a:lnTo>
                              <a:lnTo>
                                <a:pt x="1411051" y="20462"/>
                              </a:lnTo>
                              <a:lnTo>
                                <a:pt x="1403918" y="25605"/>
                              </a:lnTo>
                              <a:lnTo>
                                <a:pt x="1398999" y="33272"/>
                              </a:lnTo>
                              <a:lnTo>
                                <a:pt x="1397260" y="42292"/>
                              </a:lnTo>
                              <a:lnTo>
                                <a:pt x="1397304" y="42749"/>
                              </a:lnTo>
                              <a:lnTo>
                                <a:pt x="1399035" y="51576"/>
                              </a:lnTo>
                              <a:lnTo>
                                <a:pt x="1403917" y="59238"/>
                              </a:lnTo>
                              <a:lnTo>
                                <a:pt x="1411243" y="64542"/>
                              </a:lnTo>
                              <a:lnTo>
                                <a:pt x="1420348" y="66525"/>
                              </a:lnTo>
                              <a:lnTo>
                                <a:pt x="1455836" y="66525"/>
                              </a:lnTo>
                              <a:lnTo>
                                <a:pt x="1451695" y="72739"/>
                              </a:lnTo>
                              <a:lnTo>
                                <a:pt x="1437857" y="81756"/>
                              </a:lnTo>
                              <a:lnTo>
                                <a:pt x="1420120" y="85041"/>
                              </a:lnTo>
                              <a:close/>
                            </a:path>
                            <a:path w="1555750" h="85090">
                              <a:moveTo>
                                <a:pt x="1455836" y="66525"/>
                              </a:moveTo>
                              <a:lnTo>
                                <a:pt x="1420348" y="66525"/>
                              </a:lnTo>
                              <a:lnTo>
                                <a:pt x="1429467" y="64542"/>
                              </a:lnTo>
                              <a:lnTo>
                                <a:pt x="1436737" y="59238"/>
                              </a:lnTo>
                              <a:lnTo>
                                <a:pt x="1441469" y="51769"/>
                              </a:lnTo>
                              <a:lnTo>
                                <a:pt x="1443208" y="42749"/>
                              </a:lnTo>
                              <a:lnTo>
                                <a:pt x="1443163" y="42292"/>
                              </a:lnTo>
                              <a:lnTo>
                                <a:pt x="1441433" y="33465"/>
                              </a:lnTo>
                              <a:lnTo>
                                <a:pt x="1436424" y="25605"/>
                              </a:lnTo>
                              <a:lnTo>
                                <a:pt x="1436278" y="25605"/>
                              </a:lnTo>
                              <a:lnTo>
                                <a:pt x="1429060" y="20462"/>
                              </a:lnTo>
                              <a:lnTo>
                                <a:pt x="1420120" y="18516"/>
                              </a:lnTo>
                              <a:lnTo>
                                <a:pt x="1456014" y="18516"/>
                              </a:lnTo>
                              <a:lnTo>
                                <a:pt x="1460725" y="25605"/>
                              </a:lnTo>
                              <a:lnTo>
                                <a:pt x="1463896" y="42292"/>
                              </a:lnTo>
                              <a:lnTo>
                                <a:pt x="1463853" y="42749"/>
                              </a:lnTo>
                              <a:lnTo>
                                <a:pt x="1460690" y="59238"/>
                              </a:lnTo>
                              <a:lnTo>
                                <a:pt x="1455836" y="66525"/>
                              </a:lnTo>
                              <a:close/>
                            </a:path>
                            <a:path w="1555750" h="85090">
                              <a:moveTo>
                                <a:pt x="1501501" y="83669"/>
                              </a:moveTo>
                              <a:lnTo>
                                <a:pt x="1481851" y="83669"/>
                              </a:lnTo>
                              <a:lnTo>
                                <a:pt x="1481851" y="1371"/>
                              </a:lnTo>
                              <a:lnTo>
                                <a:pt x="1500358" y="1371"/>
                              </a:lnTo>
                              <a:lnTo>
                                <a:pt x="1522826" y="32804"/>
                              </a:lnTo>
                              <a:lnTo>
                                <a:pt x="1501501" y="32804"/>
                              </a:lnTo>
                              <a:lnTo>
                                <a:pt x="1501501" y="83669"/>
                              </a:lnTo>
                              <a:close/>
                            </a:path>
                            <a:path w="1555750" h="85090">
                              <a:moveTo>
                                <a:pt x="1555232" y="50636"/>
                              </a:moveTo>
                              <a:lnTo>
                                <a:pt x="1535572" y="50636"/>
                              </a:lnTo>
                              <a:lnTo>
                                <a:pt x="1535572" y="1371"/>
                              </a:lnTo>
                              <a:lnTo>
                                <a:pt x="1555232" y="1371"/>
                              </a:lnTo>
                              <a:lnTo>
                                <a:pt x="1555232" y="50636"/>
                              </a:lnTo>
                              <a:close/>
                            </a:path>
                            <a:path w="1555750" h="85090">
                              <a:moveTo>
                                <a:pt x="1555232" y="83669"/>
                              </a:moveTo>
                              <a:lnTo>
                                <a:pt x="1537972" y="83669"/>
                              </a:lnTo>
                              <a:lnTo>
                                <a:pt x="1501501" y="32804"/>
                              </a:lnTo>
                              <a:lnTo>
                                <a:pt x="1522826" y="32804"/>
                              </a:lnTo>
                              <a:lnTo>
                                <a:pt x="1535572" y="50636"/>
                              </a:lnTo>
                              <a:lnTo>
                                <a:pt x="1555232" y="50636"/>
                              </a:lnTo>
                              <a:lnTo>
                                <a:pt x="1555232" y="836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.840001pt;margin-top:35.399982pt;width:546.15pt;height:14.3pt;mso-position-horizontal-relative:page;mso-position-vertical-relative:page;z-index:-20587008" id="docshapegroup636" coordorigin="137,708" coordsize="10923,286">
              <v:shape style="position:absolute;left:136;top:708;width:10923;height:286" id="docshape637" coordorigin="137,708" coordsize="10923,286" path="m11059,708l137,708,137,744,137,960,137,994,11059,994,11059,960,11059,744,11059,708xe" filled="true" fillcolor="#004b80" stroked="false">
                <v:path arrowok="t"/>
                <v:fill type="solid"/>
              </v:shape>
              <v:shape style="position:absolute;left:8489;top:782;width:2450;height:134" id="docshape638" coordorigin="8490,783" coordsize="2450,134" path="m8520,914l8490,914,8490,785,8519,785,8554,834,8520,834,8520,914xm8605,862l8574,862,8574,785,8605,785,8605,862xm8605,914l8578,914,8520,834,8554,834,8574,862,8605,862,8605,914xm8698,917l8670,911,8670,911,8649,897,8640,884,8635,876,8630,850,8630,849,8632,835,8635,823,8642,812,8649,802,8671,788,8671,788,8699,783,8727,788,8748,802,8755,812,8698,812,8684,815,8673,823,8665,835,8662,849,8662,850,8665,864,8673,876,8684,884,8699,887,8755,887,8748,897,8726,911,8698,917xm8755,887l8699,887,8713,884,8724,876,8732,864,8735,850,8735,849,8732,835,8724,823,8724,823,8712,815,8698,812,8755,812,8762,823,8767,849,8767,850,8762,876,8755,887xm8893,814l8785,814,8785,785,8893,785,8893,814xm8854,914l8823,914,8823,814,8854,814,8854,914xm9016,914l8916,914,8916,785,9015,785,9015,813,8947,813,8947,835,9007,835,9007,863,8947,863,8947,886,9016,886,9016,914xm9152,914l9102,914,9102,785,9152,785,9181,790,9202,803,9209,813,9133,813,9133,886,9209,886,9202,896,9181,910,9152,914xm9209,886l9152,886,9167,883,9178,875,9186,864,9189,850,9189,849,9186,835,9178,824,9167,816,9152,813,9209,813,9216,823,9221,849,9221,850,9216,875,9209,886xm9347,914l9247,914,9247,785,9346,785,9346,813,9278,813,9278,835,9338,835,9338,863,9278,863,9278,886,9347,886,9347,914xm9464,914l9433,914,9433,785,9486,785,9507,788,9523,797,9533,811,9533,813,9464,813,9464,848,9533,848,9532,851,9521,865,9504,874,9483,877,9464,877,9464,914xm9533,848l9496,848,9504,840,9504,820,9496,813,9533,813,9536,830,9536,831,9533,848xm9588,914l9557,914,9557,785,9616,785,9628,786,9639,788,9648,792,9655,798,9662,805,9665,813,9588,813,9588,846,9662,846,9658,855,9649,863,9638,869,9642,874,9588,874,9588,914xm9662,846l9626,846,9634,839,9634,820,9625,813,9665,813,9665,814,9665,829,9663,843,9662,846xm9669,914l9633,914,9606,874,9642,874,9669,914xm9791,914l9692,914,9692,785,9790,785,9790,813,9723,813,9723,835,9782,835,9782,863,9723,863,9723,886,9791,886,9791,914xm9910,888l9874,888,9881,884,9881,872,9877,869,9856,863,9839,858,9825,851,9817,840,9814,823,9814,823,9817,806,9827,794,9841,786,9860,783,9874,784,9887,787,9898,793,9909,800,9901,811,9851,811,9845,816,9845,816,9845,827,9851,830,9872,835,9889,841,9902,849,9910,860,9912,875,9912,875,9910,888xm9893,823l9879,816,9868,811,9901,811,9893,823xm9864,916l9849,915,9834,911,9821,904,9809,895,9827,873,9837,879,9846,884,9855,887,9865,888,9910,888,9909,893,9899,906,9884,914,9864,916xm10036,914l9936,914,9936,785,10035,785,10035,813,9968,813,9968,835,10027,835,10027,863,9968,863,9968,886,10036,886,10036,914xm10093,914l10062,914,10062,785,10092,785,10127,834,10093,834,10093,914xm10178,862l10147,862,10147,785,10178,785,10178,862xm10178,914l10151,914,10093,834,10127,834,10147,862,10178,862,10178,914xm10307,814l10199,814,10199,785,10307,785,10307,814xm10269,914l10238,914,10238,814,10269,814,10269,914xm10352,914l10320,914,10374,784,10403,784,10418,821,10388,821,10373,858,10434,858,10445,886,10363,886,10352,914xm10434,858l10403,858,10388,821,10418,821,10434,858xm10457,914l10424,914,10413,886,10445,886,10457,914xm10575,814l10467,814,10467,785,10575,785,10575,814xm10537,914l10506,914,10506,814,10537,814,10537,914xm10631,914l10600,914,10600,785,10631,785,10631,914xm10726,917l10698,911,10698,911,10676,897,10668,884,10662,876,10657,850,10657,849,10660,835,10663,823,10670,812,10677,802,10698,788,10699,788,10726,783,10754,788,10776,802,10782,812,10726,812,10712,815,10700,823,10693,835,10690,849,10690,850,10693,864,10700,876,10712,884,10726,887,10782,887,10776,897,10754,911,10726,917xm10782,887l10726,887,10741,884,10752,876,10760,864,10762,850,10762,849,10759,835,10752,823,10751,823,10740,815,10726,812,10782,812,10790,823,10795,849,10795,850,10790,876,10782,887xm10854,914l10823,914,10823,785,10852,785,10888,834,10854,834,10854,914xm10939,862l10908,862,10908,785,10939,785,10939,862xm10939,914l10912,914,10854,834,10888,834,10908,862,10939,862,10939,914xe" filled="true" fillcolor="#ffffff" stroked="false">
                <v:path arrowok="t"/>
                <v:fill type="solid"/>
              </v:shape>
              <w10:wrap type="none"/>
            </v:group>
          </w:pict>
        </mc:Fallback>
      </mc:AlternateContent>
    </w:r>
  </w:p>
</w:hdr>
</file>

<file path=word/header1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01824">
              <wp:simplePos x="0" y="0"/>
              <wp:positionH relativeFrom="page">
                <wp:posOffset>3489960</wp:posOffset>
              </wp:positionH>
              <wp:positionV relativeFrom="page">
                <wp:posOffset>449579</wp:posOffset>
              </wp:positionV>
              <wp:extent cx="4053840" cy="203200"/>
              <wp:effectExtent l="0" t="0" r="0" b="0"/>
              <wp:wrapNone/>
              <wp:docPr id="401" name="Graphic 40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01" name="Graphic 401"/>
                    <wps:cNvSpPr/>
                    <wps:spPr>
                      <a:xfrm>
                        <a:off x="0" y="0"/>
                        <a:ext cx="4053840" cy="2032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4053840" h="203200">
                            <a:moveTo>
                              <a:pt x="4053840" y="0"/>
                            </a:moveTo>
                            <a:lnTo>
                              <a:pt x="3985260" y="0"/>
                            </a:lnTo>
                            <a:lnTo>
                              <a:pt x="68580" y="0"/>
                            </a:lnTo>
                            <a:lnTo>
                              <a:pt x="0" y="0"/>
                            </a:lnTo>
                            <a:lnTo>
                              <a:pt x="0" y="175260"/>
                            </a:lnTo>
                            <a:lnTo>
                              <a:pt x="0" y="203200"/>
                            </a:lnTo>
                            <a:lnTo>
                              <a:pt x="4053840" y="203200"/>
                            </a:lnTo>
                            <a:lnTo>
                              <a:pt x="4053840" y="175260"/>
                            </a:lnTo>
                            <a:lnTo>
                              <a:pt x="4053840" y="0"/>
                            </a:lnTo>
                            <a:close/>
                          </a:path>
                        </a:pathLst>
                      </a:custGeom>
                      <a:solidFill>
                        <a:srgbClr val="004B8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4.800018pt;margin-top:35.399944pt;width:319.2pt;height:16pt;mso-position-horizontal-relative:page;mso-position-vertical-relative:page;z-index:-20614656" id="docshape396" coordorigin="5496,708" coordsize="6384,320" path="m11880,708l11772,708,5604,708,5496,708,5496,984,5496,1028,11880,1028,11880,984,11880,708xe" filled="true" fillcolor="#004b80" stroked="false">
              <v:path arrowok="t"/>
              <v:fill type="solid"/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02336">
              <wp:simplePos x="0" y="0"/>
              <wp:positionH relativeFrom="page">
                <wp:posOffset>430646</wp:posOffset>
              </wp:positionH>
              <wp:positionV relativeFrom="page">
                <wp:posOffset>327738</wp:posOffset>
              </wp:positionV>
              <wp:extent cx="2943225" cy="309880"/>
              <wp:effectExtent l="0" t="0" r="0" b="0"/>
              <wp:wrapNone/>
              <wp:docPr id="402" name="Textbox 40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02" name="Textbox 402"/>
                    <wps:cNvSpPr txBox="1"/>
                    <wps:spPr>
                      <a:xfrm>
                        <a:off x="0" y="0"/>
                        <a:ext cx="2943225" cy="3098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7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004B80"/>
                              <w:sz w:val="40"/>
                            </w:rPr>
                            <w:t>I</w:t>
                          </w:r>
                          <w:r>
                            <w:rPr>
                              <w:color w:val="004B80"/>
                              <w:spacing w:val="25"/>
                              <w:w w:val="150"/>
                              <w:sz w:val="40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PROJET</w:t>
                          </w:r>
                          <w:r>
                            <w:rPr>
                              <w:i/>
                              <w:color w:val="030303"/>
                              <w:spacing w:val="15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1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LOI</w:t>
                          </w:r>
                          <w:r>
                            <w:rPr>
                              <w:i/>
                              <w:color w:val="030303"/>
                              <w:spacing w:val="13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4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FINANCES</w:t>
                          </w:r>
                          <w:r>
                            <w:rPr>
                              <w:i/>
                              <w:color w:val="030303"/>
                              <w:spacing w:val="22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POUR</w:t>
                          </w:r>
                          <w:r>
                            <w:rPr>
                              <w:i/>
                              <w:color w:val="030303"/>
                              <w:spacing w:val="14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L'ANNEE</w:t>
                          </w:r>
                          <w:r>
                            <w:rPr>
                              <w:i/>
                              <w:color w:val="030303"/>
                              <w:spacing w:val="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30303"/>
                              <w:spacing w:val="-2"/>
                              <w:sz w:val="16"/>
                            </w:rPr>
                            <w:t>2025</w:t>
                          </w:r>
                          <w:r>
                            <w:rPr>
                              <w:color w:val="004B80"/>
                              <w:spacing w:val="-2"/>
                              <w:sz w:val="16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3.909168pt;margin-top:25.806173pt;width:231.75pt;height:24.4pt;mso-position-horizontal-relative:page;mso-position-vertical-relative:page;z-index:-20614144" type="#_x0000_t202" id="docshape397" filled="false" stroked="false">
              <v:textbox inset="0,0,0,0">
                <w:txbxContent>
                  <w:p>
                    <w:pPr>
                      <w:spacing w:before="7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04B80"/>
                        <w:sz w:val="40"/>
                      </w:rPr>
                      <w:t>I</w:t>
                    </w:r>
                    <w:r>
                      <w:rPr>
                        <w:color w:val="004B80"/>
                        <w:spacing w:val="25"/>
                        <w:w w:val="150"/>
                        <w:sz w:val="40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PROJET</w:t>
                    </w:r>
                    <w:r>
                      <w:rPr>
                        <w:i/>
                        <w:color w:val="030303"/>
                        <w:spacing w:val="15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10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LOI</w:t>
                    </w:r>
                    <w:r>
                      <w:rPr>
                        <w:i/>
                        <w:color w:val="030303"/>
                        <w:spacing w:val="13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4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FINANCES</w:t>
                    </w:r>
                    <w:r>
                      <w:rPr>
                        <w:i/>
                        <w:color w:val="030303"/>
                        <w:spacing w:val="22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POUR</w:t>
                    </w:r>
                    <w:r>
                      <w:rPr>
                        <w:i/>
                        <w:color w:val="030303"/>
                        <w:spacing w:val="14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L'ANNEE</w:t>
                    </w:r>
                    <w:r>
                      <w:rPr>
                        <w:i/>
                        <w:color w:val="030303"/>
                        <w:spacing w:val="5"/>
                        <w:sz w:val="16"/>
                      </w:rPr>
                      <w:t> </w:t>
                    </w:r>
                    <w:r>
                      <w:rPr>
                        <w:color w:val="030303"/>
                        <w:spacing w:val="-2"/>
                        <w:sz w:val="16"/>
                      </w:rPr>
                      <w:t>2025</w:t>
                    </w:r>
                    <w:r>
                      <w:rPr>
                        <w:color w:val="004B80"/>
                        <w:spacing w:val="-2"/>
                        <w:sz w:val="16"/>
                      </w:rPr>
                      <w:t>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29984">
              <wp:simplePos x="0" y="0"/>
              <wp:positionH relativeFrom="page">
                <wp:posOffset>86868</wp:posOffset>
              </wp:positionH>
              <wp:positionV relativeFrom="page">
                <wp:posOffset>449579</wp:posOffset>
              </wp:positionV>
              <wp:extent cx="6936105" cy="181610"/>
              <wp:effectExtent l="0" t="0" r="0" b="0"/>
              <wp:wrapNone/>
              <wp:docPr id="766" name="Group 766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766" name="Group 766"/>
                    <wpg:cNvGrpSpPr/>
                    <wpg:grpSpPr>
                      <a:xfrm>
                        <a:off x="0" y="0"/>
                        <a:ext cx="6936105" cy="181610"/>
                        <a:chExt cx="6936105" cy="181610"/>
                      </a:xfrm>
                    </wpg:grpSpPr>
                    <wps:wsp>
                      <wps:cNvPr id="767" name="Graphic 767"/>
                      <wps:cNvSpPr/>
                      <wps:spPr>
                        <a:xfrm>
                          <a:off x="0" y="0"/>
                          <a:ext cx="6936105" cy="181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6105" h="181610">
                              <a:moveTo>
                                <a:pt x="6935724" y="0"/>
                              </a:moveTo>
                              <a:lnTo>
                                <a:pt x="0" y="0"/>
                              </a:lnTo>
                              <a:lnTo>
                                <a:pt x="0" y="22860"/>
                              </a:lnTo>
                              <a:lnTo>
                                <a:pt x="0" y="160020"/>
                              </a:lnTo>
                              <a:lnTo>
                                <a:pt x="0" y="181610"/>
                              </a:lnTo>
                              <a:lnTo>
                                <a:pt x="6935724" y="181610"/>
                              </a:lnTo>
                              <a:lnTo>
                                <a:pt x="6935724" y="160020"/>
                              </a:lnTo>
                              <a:lnTo>
                                <a:pt x="6935724" y="22860"/>
                              </a:lnTo>
                              <a:lnTo>
                                <a:pt x="6935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68" name="Graphic 768"/>
                      <wps:cNvSpPr/>
                      <wps:spPr>
                        <a:xfrm>
                          <a:off x="5303977" y="47394"/>
                          <a:ext cx="1555750" cy="85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0" h="85090">
                              <a:moveTo>
                                <a:pt x="19659" y="83669"/>
                              </a:moveTo>
                              <a:lnTo>
                                <a:pt x="0" y="83669"/>
                              </a:lnTo>
                              <a:lnTo>
                                <a:pt x="0" y="1371"/>
                              </a:lnTo>
                              <a:lnTo>
                                <a:pt x="18516" y="1371"/>
                              </a:lnTo>
                              <a:lnTo>
                                <a:pt x="40979" y="32804"/>
                              </a:lnTo>
                              <a:lnTo>
                                <a:pt x="19659" y="32804"/>
                              </a:lnTo>
                              <a:lnTo>
                                <a:pt x="19659" y="83669"/>
                              </a:lnTo>
                              <a:close/>
                            </a:path>
                            <a:path w="1555750" h="85090">
                              <a:moveTo>
                                <a:pt x="73382" y="50636"/>
                              </a:moveTo>
                              <a:lnTo>
                                <a:pt x="53723" y="50636"/>
                              </a:lnTo>
                              <a:lnTo>
                                <a:pt x="53723" y="1371"/>
                              </a:lnTo>
                              <a:lnTo>
                                <a:pt x="73382" y="1371"/>
                              </a:lnTo>
                              <a:lnTo>
                                <a:pt x="73382" y="50636"/>
                              </a:lnTo>
                              <a:close/>
                            </a:path>
                            <a:path w="1555750" h="85090">
                              <a:moveTo>
                                <a:pt x="73382" y="83669"/>
                              </a:moveTo>
                              <a:lnTo>
                                <a:pt x="56123" y="83669"/>
                              </a:lnTo>
                              <a:lnTo>
                                <a:pt x="19659" y="32804"/>
                              </a:lnTo>
                              <a:lnTo>
                                <a:pt x="40979" y="32804"/>
                              </a:lnTo>
                              <a:lnTo>
                                <a:pt x="53723" y="50636"/>
                              </a:lnTo>
                              <a:lnTo>
                                <a:pt x="73382" y="50636"/>
                              </a:lnTo>
                              <a:lnTo>
                                <a:pt x="73382" y="83669"/>
                              </a:lnTo>
                              <a:close/>
                            </a:path>
                            <a:path w="1555750" h="85090">
                              <a:moveTo>
                                <a:pt x="132593" y="85041"/>
                              </a:moveTo>
                              <a:lnTo>
                                <a:pt x="114695" y="81756"/>
                              </a:lnTo>
                              <a:lnTo>
                                <a:pt x="114835" y="81756"/>
                              </a:lnTo>
                              <a:lnTo>
                                <a:pt x="101054" y="72739"/>
                              </a:lnTo>
                              <a:lnTo>
                                <a:pt x="95608" y="64542"/>
                              </a:lnTo>
                              <a:lnTo>
                                <a:pt x="92177" y="59238"/>
                              </a:lnTo>
                              <a:lnTo>
                                <a:pt x="89043" y="42749"/>
                              </a:lnTo>
                              <a:lnTo>
                                <a:pt x="89086" y="42292"/>
                              </a:lnTo>
                              <a:lnTo>
                                <a:pt x="115138" y="3248"/>
                              </a:lnTo>
                              <a:lnTo>
                                <a:pt x="115276" y="3248"/>
                              </a:lnTo>
                              <a:lnTo>
                                <a:pt x="132821" y="0"/>
                              </a:lnTo>
                              <a:lnTo>
                                <a:pt x="150524" y="3248"/>
                              </a:lnTo>
                              <a:lnTo>
                                <a:pt x="164283" y="12187"/>
                              </a:lnTo>
                              <a:lnTo>
                                <a:pt x="168488" y="18516"/>
                              </a:lnTo>
                              <a:lnTo>
                                <a:pt x="132593" y="18516"/>
                              </a:lnTo>
                              <a:lnTo>
                                <a:pt x="123523" y="20462"/>
                              </a:lnTo>
                              <a:lnTo>
                                <a:pt x="116390" y="25605"/>
                              </a:lnTo>
                              <a:lnTo>
                                <a:pt x="111470" y="33272"/>
                              </a:lnTo>
                              <a:lnTo>
                                <a:pt x="109731" y="42292"/>
                              </a:lnTo>
                              <a:lnTo>
                                <a:pt x="109776" y="42749"/>
                              </a:lnTo>
                              <a:lnTo>
                                <a:pt x="111506" y="51576"/>
                              </a:lnTo>
                              <a:lnTo>
                                <a:pt x="116389" y="59238"/>
                              </a:lnTo>
                              <a:lnTo>
                                <a:pt x="123716" y="64542"/>
                              </a:lnTo>
                              <a:lnTo>
                                <a:pt x="132821" y="66525"/>
                              </a:lnTo>
                              <a:lnTo>
                                <a:pt x="168310" y="66525"/>
                              </a:lnTo>
                              <a:lnTo>
                                <a:pt x="164169" y="72739"/>
                              </a:lnTo>
                              <a:lnTo>
                                <a:pt x="150331" y="81756"/>
                              </a:lnTo>
                              <a:lnTo>
                                <a:pt x="132593" y="85041"/>
                              </a:lnTo>
                              <a:close/>
                            </a:path>
                            <a:path w="1555750" h="85090">
                              <a:moveTo>
                                <a:pt x="168310" y="66525"/>
                              </a:moveTo>
                              <a:lnTo>
                                <a:pt x="132821" y="66525"/>
                              </a:lnTo>
                              <a:lnTo>
                                <a:pt x="141941" y="64542"/>
                              </a:lnTo>
                              <a:lnTo>
                                <a:pt x="149211" y="59238"/>
                              </a:lnTo>
                              <a:lnTo>
                                <a:pt x="153943" y="51769"/>
                              </a:lnTo>
                              <a:lnTo>
                                <a:pt x="155682" y="42749"/>
                              </a:lnTo>
                              <a:lnTo>
                                <a:pt x="155638" y="42292"/>
                              </a:lnTo>
                              <a:lnTo>
                                <a:pt x="153907" y="33465"/>
                              </a:lnTo>
                              <a:lnTo>
                                <a:pt x="148899" y="25605"/>
                              </a:lnTo>
                              <a:lnTo>
                                <a:pt x="148752" y="25605"/>
                              </a:lnTo>
                              <a:lnTo>
                                <a:pt x="141534" y="20462"/>
                              </a:lnTo>
                              <a:lnTo>
                                <a:pt x="132593" y="18516"/>
                              </a:lnTo>
                              <a:lnTo>
                                <a:pt x="168488" y="18516"/>
                              </a:lnTo>
                              <a:lnTo>
                                <a:pt x="173199" y="25605"/>
                              </a:lnTo>
                              <a:lnTo>
                                <a:pt x="176371" y="42292"/>
                              </a:lnTo>
                              <a:lnTo>
                                <a:pt x="176327" y="42749"/>
                              </a:lnTo>
                              <a:lnTo>
                                <a:pt x="173164" y="59238"/>
                              </a:lnTo>
                              <a:lnTo>
                                <a:pt x="168310" y="66525"/>
                              </a:lnTo>
                              <a:close/>
                            </a:path>
                            <a:path w="1555750" h="85090">
                              <a:moveTo>
                                <a:pt x="256041" y="19887"/>
                              </a:moveTo>
                              <a:lnTo>
                                <a:pt x="187460" y="19887"/>
                              </a:lnTo>
                              <a:lnTo>
                                <a:pt x="187460" y="1371"/>
                              </a:lnTo>
                              <a:lnTo>
                                <a:pt x="256041" y="1371"/>
                              </a:lnTo>
                              <a:lnTo>
                                <a:pt x="256041" y="19887"/>
                              </a:lnTo>
                              <a:close/>
                            </a:path>
                            <a:path w="1555750" h="85090">
                              <a:moveTo>
                                <a:pt x="231694" y="83669"/>
                              </a:moveTo>
                              <a:lnTo>
                                <a:pt x="211807" y="83669"/>
                              </a:lnTo>
                              <a:lnTo>
                                <a:pt x="211807" y="19887"/>
                              </a:lnTo>
                              <a:lnTo>
                                <a:pt x="231694" y="19887"/>
                              </a:lnTo>
                              <a:lnTo>
                                <a:pt x="231694" y="83669"/>
                              </a:lnTo>
                              <a:close/>
                            </a:path>
                            <a:path w="1555750" h="85090">
                              <a:moveTo>
                                <a:pt x="334111" y="83669"/>
                              </a:moveTo>
                              <a:lnTo>
                                <a:pt x="270902" y="83669"/>
                              </a:lnTo>
                              <a:lnTo>
                                <a:pt x="270902" y="1371"/>
                              </a:lnTo>
                              <a:lnTo>
                                <a:pt x="333540" y="1371"/>
                              </a:lnTo>
                              <a:lnTo>
                                <a:pt x="333540" y="19316"/>
                              </a:lnTo>
                              <a:lnTo>
                                <a:pt x="290675" y="19316"/>
                              </a:lnTo>
                              <a:lnTo>
                                <a:pt x="290675" y="33262"/>
                              </a:lnTo>
                              <a:lnTo>
                                <a:pt x="328395" y="33262"/>
                              </a:lnTo>
                              <a:lnTo>
                                <a:pt x="328395" y="51207"/>
                              </a:lnTo>
                              <a:lnTo>
                                <a:pt x="290675" y="51207"/>
                              </a:lnTo>
                              <a:lnTo>
                                <a:pt x="290675" y="65725"/>
                              </a:lnTo>
                              <a:lnTo>
                                <a:pt x="334111" y="65725"/>
                              </a:lnTo>
                              <a:lnTo>
                                <a:pt x="334111" y="83669"/>
                              </a:lnTo>
                              <a:close/>
                            </a:path>
                            <a:path w="1555750" h="85090">
                              <a:moveTo>
                                <a:pt x="420983" y="83669"/>
                              </a:moveTo>
                              <a:lnTo>
                                <a:pt x="388635" y="83669"/>
                              </a:lnTo>
                              <a:lnTo>
                                <a:pt x="388635" y="1371"/>
                              </a:lnTo>
                              <a:lnTo>
                                <a:pt x="420983" y="1371"/>
                              </a:lnTo>
                              <a:lnTo>
                                <a:pt x="438897" y="4438"/>
                              </a:lnTo>
                              <a:lnTo>
                                <a:pt x="452674" y="12959"/>
                              </a:lnTo>
                              <a:lnTo>
                                <a:pt x="457171" y="19544"/>
                              </a:lnTo>
                              <a:lnTo>
                                <a:pt x="408524" y="19544"/>
                              </a:lnTo>
                              <a:lnTo>
                                <a:pt x="408524" y="65496"/>
                              </a:lnTo>
                              <a:lnTo>
                                <a:pt x="457066" y="65496"/>
                              </a:lnTo>
                              <a:lnTo>
                                <a:pt x="452674" y="71967"/>
                              </a:lnTo>
                              <a:lnTo>
                                <a:pt x="438897" y="80567"/>
                              </a:lnTo>
                              <a:lnTo>
                                <a:pt x="420983" y="83669"/>
                              </a:lnTo>
                              <a:close/>
                            </a:path>
                            <a:path w="1555750" h="85090">
                              <a:moveTo>
                                <a:pt x="457066" y="65496"/>
                              </a:moveTo>
                              <a:lnTo>
                                <a:pt x="420983" y="65496"/>
                              </a:lnTo>
                              <a:lnTo>
                                <a:pt x="430167" y="63774"/>
                              </a:lnTo>
                              <a:lnTo>
                                <a:pt x="437495" y="58932"/>
                              </a:lnTo>
                              <a:lnTo>
                                <a:pt x="442234" y="51801"/>
                              </a:lnTo>
                              <a:lnTo>
                                <a:pt x="443959" y="42749"/>
                              </a:lnTo>
                              <a:lnTo>
                                <a:pt x="443916" y="42292"/>
                              </a:lnTo>
                              <a:lnTo>
                                <a:pt x="442234" y="33433"/>
                              </a:lnTo>
                              <a:lnTo>
                                <a:pt x="437444" y="26145"/>
                              </a:lnTo>
                              <a:lnTo>
                                <a:pt x="430167" y="21302"/>
                              </a:lnTo>
                              <a:lnTo>
                                <a:pt x="420983" y="19544"/>
                              </a:lnTo>
                              <a:lnTo>
                                <a:pt x="457171" y="19544"/>
                              </a:lnTo>
                              <a:lnTo>
                                <a:pt x="461521" y="25916"/>
                              </a:lnTo>
                              <a:lnTo>
                                <a:pt x="464647" y="42292"/>
                              </a:lnTo>
                              <a:lnTo>
                                <a:pt x="464603" y="42749"/>
                              </a:lnTo>
                              <a:lnTo>
                                <a:pt x="461521" y="58932"/>
                              </a:lnTo>
                              <a:lnTo>
                                <a:pt x="457066" y="65496"/>
                              </a:lnTo>
                              <a:close/>
                            </a:path>
                            <a:path w="1555750" h="85090">
                              <a:moveTo>
                                <a:pt x="544432" y="83669"/>
                              </a:moveTo>
                              <a:lnTo>
                                <a:pt x="481222" y="83669"/>
                              </a:lnTo>
                              <a:lnTo>
                                <a:pt x="481222" y="1371"/>
                              </a:lnTo>
                              <a:lnTo>
                                <a:pt x="543860" y="1371"/>
                              </a:lnTo>
                              <a:lnTo>
                                <a:pt x="543860" y="19316"/>
                              </a:lnTo>
                              <a:lnTo>
                                <a:pt x="500996" y="19316"/>
                              </a:lnTo>
                              <a:lnTo>
                                <a:pt x="500996" y="33262"/>
                              </a:lnTo>
                              <a:lnTo>
                                <a:pt x="538717" y="33262"/>
                              </a:lnTo>
                              <a:lnTo>
                                <a:pt x="538717" y="51207"/>
                              </a:lnTo>
                              <a:lnTo>
                                <a:pt x="500996" y="51207"/>
                              </a:lnTo>
                              <a:lnTo>
                                <a:pt x="500996" y="65725"/>
                              </a:lnTo>
                              <a:lnTo>
                                <a:pt x="544432" y="65725"/>
                              </a:lnTo>
                              <a:lnTo>
                                <a:pt x="544432" y="83669"/>
                              </a:lnTo>
                              <a:close/>
                            </a:path>
                            <a:path w="1555750" h="85090">
                              <a:moveTo>
                                <a:pt x="618844" y="83669"/>
                              </a:moveTo>
                              <a:lnTo>
                                <a:pt x="598957" y="83669"/>
                              </a:lnTo>
                              <a:lnTo>
                                <a:pt x="598957" y="1371"/>
                              </a:lnTo>
                              <a:lnTo>
                                <a:pt x="632790" y="1371"/>
                              </a:lnTo>
                              <a:lnTo>
                                <a:pt x="646290" y="3413"/>
                              </a:lnTo>
                              <a:lnTo>
                                <a:pt x="656265" y="9215"/>
                              </a:lnTo>
                              <a:lnTo>
                                <a:pt x="662446" y="18297"/>
                              </a:lnTo>
                              <a:lnTo>
                                <a:pt x="662669" y="19544"/>
                              </a:lnTo>
                              <a:lnTo>
                                <a:pt x="618844" y="19544"/>
                              </a:lnTo>
                              <a:lnTo>
                                <a:pt x="618844" y="41721"/>
                              </a:lnTo>
                              <a:lnTo>
                                <a:pt x="662324" y="41721"/>
                              </a:lnTo>
                              <a:lnTo>
                                <a:pt x="662017" y="43270"/>
                              </a:lnTo>
                              <a:lnTo>
                                <a:pt x="654979" y="52407"/>
                              </a:lnTo>
                              <a:lnTo>
                                <a:pt x="644361" y="57858"/>
                              </a:lnTo>
                              <a:lnTo>
                                <a:pt x="631075" y="59665"/>
                              </a:lnTo>
                              <a:lnTo>
                                <a:pt x="618844" y="59665"/>
                              </a:lnTo>
                              <a:lnTo>
                                <a:pt x="618844" y="83669"/>
                              </a:lnTo>
                              <a:close/>
                            </a:path>
                            <a:path w="1555750" h="85090">
                              <a:moveTo>
                                <a:pt x="662324" y="41721"/>
                              </a:moveTo>
                              <a:lnTo>
                                <a:pt x="639306" y="41721"/>
                              </a:lnTo>
                              <a:lnTo>
                                <a:pt x="644450" y="36463"/>
                              </a:lnTo>
                              <a:lnTo>
                                <a:pt x="644450" y="23774"/>
                              </a:lnTo>
                              <a:lnTo>
                                <a:pt x="638963" y="19544"/>
                              </a:lnTo>
                              <a:lnTo>
                                <a:pt x="662669" y="19544"/>
                              </a:lnTo>
                              <a:lnTo>
                                <a:pt x="664566" y="30175"/>
                              </a:lnTo>
                              <a:lnTo>
                                <a:pt x="664566" y="30404"/>
                              </a:lnTo>
                              <a:lnTo>
                                <a:pt x="662324" y="41721"/>
                              </a:lnTo>
                              <a:close/>
                            </a:path>
                            <a:path w="1555750" h="85090">
                              <a:moveTo>
                                <a:pt x="697486" y="83669"/>
                              </a:moveTo>
                              <a:lnTo>
                                <a:pt x="677598" y="83669"/>
                              </a:lnTo>
                              <a:lnTo>
                                <a:pt x="677598" y="1371"/>
                              </a:lnTo>
                              <a:lnTo>
                                <a:pt x="715318" y="1371"/>
                              </a:lnTo>
                              <a:lnTo>
                                <a:pt x="723174" y="1900"/>
                              </a:lnTo>
                              <a:lnTo>
                                <a:pt x="746375" y="19544"/>
                              </a:lnTo>
                              <a:lnTo>
                                <a:pt x="697486" y="19544"/>
                              </a:lnTo>
                              <a:lnTo>
                                <a:pt x="697486" y="40235"/>
                              </a:lnTo>
                              <a:lnTo>
                                <a:pt x="744603" y="40235"/>
                              </a:lnTo>
                              <a:lnTo>
                                <a:pt x="741879" y="45920"/>
                              </a:lnTo>
                              <a:lnTo>
                                <a:pt x="736462" y="51230"/>
                              </a:lnTo>
                              <a:lnTo>
                                <a:pt x="729491" y="54631"/>
                              </a:lnTo>
                              <a:lnTo>
                                <a:pt x="731803" y="58065"/>
                              </a:lnTo>
                              <a:lnTo>
                                <a:pt x="697486" y="58065"/>
                              </a:lnTo>
                              <a:lnTo>
                                <a:pt x="697486" y="83669"/>
                              </a:lnTo>
                              <a:close/>
                            </a:path>
                            <a:path w="1555750" h="85090">
                              <a:moveTo>
                                <a:pt x="744603" y="40235"/>
                              </a:moveTo>
                              <a:lnTo>
                                <a:pt x="721606" y="40235"/>
                              </a:lnTo>
                              <a:lnTo>
                                <a:pt x="726520" y="35663"/>
                              </a:lnTo>
                              <a:lnTo>
                                <a:pt x="726520" y="23431"/>
                              </a:lnTo>
                              <a:lnTo>
                                <a:pt x="721263" y="19544"/>
                              </a:lnTo>
                              <a:lnTo>
                                <a:pt x="746375" y="19544"/>
                              </a:lnTo>
                              <a:lnTo>
                                <a:pt x="746637" y="20231"/>
                              </a:lnTo>
                              <a:lnTo>
                                <a:pt x="746637" y="29147"/>
                              </a:lnTo>
                              <a:lnTo>
                                <a:pt x="745389" y="38594"/>
                              </a:lnTo>
                              <a:lnTo>
                                <a:pt x="744603" y="40235"/>
                              </a:lnTo>
                              <a:close/>
                            </a:path>
                            <a:path w="1555750" h="85090">
                              <a:moveTo>
                                <a:pt x="749038" y="83669"/>
                              </a:moveTo>
                              <a:lnTo>
                                <a:pt x="726178" y="83669"/>
                              </a:lnTo>
                              <a:lnTo>
                                <a:pt x="709032" y="58065"/>
                              </a:lnTo>
                              <a:lnTo>
                                <a:pt x="731803" y="58065"/>
                              </a:lnTo>
                              <a:lnTo>
                                <a:pt x="749038" y="83669"/>
                              </a:lnTo>
                              <a:close/>
                            </a:path>
                            <a:path w="1555750" h="85090">
                              <a:moveTo>
                                <a:pt x="826536" y="83669"/>
                              </a:moveTo>
                              <a:lnTo>
                                <a:pt x="763327" y="83669"/>
                              </a:lnTo>
                              <a:lnTo>
                                <a:pt x="763327" y="1371"/>
                              </a:lnTo>
                              <a:lnTo>
                                <a:pt x="825964" y="1371"/>
                              </a:lnTo>
                              <a:lnTo>
                                <a:pt x="825964" y="19316"/>
                              </a:lnTo>
                              <a:lnTo>
                                <a:pt x="783100" y="19316"/>
                              </a:lnTo>
                              <a:lnTo>
                                <a:pt x="783100" y="33262"/>
                              </a:lnTo>
                              <a:lnTo>
                                <a:pt x="820821" y="33262"/>
                              </a:lnTo>
                              <a:lnTo>
                                <a:pt x="820821" y="51207"/>
                              </a:lnTo>
                              <a:lnTo>
                                <a:pt x="783100" y="51207"/>
                              </a:lnTo>
                              <a:lnTo>
                                <a:pt x="783100" y="65725"/>
                              </a:lnTo>
                              <a:lnTo>
                                <a:pt x="826536" y="65725"/>
                              </a:lnTo>
                              <a:lnTo>
                                <a:pt x="826536" y="83669"/>
                              </a:lnTo>
                              <a:close/>
                            </a:path>
                            <a:path w="1555750" h="85090">
                              <a:moveTo>
                                <a:pt x="901889" y="66982"/>
                              </a:moveTo>
                              <a:lnTo>
                                <a:pt x="879346" y="66982"/>
                              </a:lnTo>
                              <a:lnTo>
                                <a:pt x="883690" y="64124"/>
                              </a:lnTo>
                              <a:lnTo>
                                <a:pt x="883690" y="57036"/>
                              </a:lnTo>
                              <a:lnTo>
                                <a:pt x="880946" y="54750"/>
                              </a:lnTo>
                              <a:lnTo>
                                <a:pt x="867572" y="51321"/>
                              </a:lnTo>
                              <a:lnTo>
                                <a:pt x="856630" y="47979"/>
                              </a:lnTo>
                              <a:lnTo>
                                <a:pt x="848269" y="43363"/>
                              </a:lnTo>
                              <a:lnTo>
                                <a:pt x="842931" y="36324"/>
                              </a:lnTo>
                              <a:lnTo>
                                <a:pt x="841094" y="25945"/>
                              </a:lnTo>
                              <a:lnTo>
                                <a:pt x="841054" y="25489"/>
                              </a:lnTo>
                              <a:lnTo>
                                <a:pt x="843149" y="14936"/>
                              </a:lnTo>
                              <a:lnTo>
                                <a:pt x="849070" y="6986"/>
                              </a:lnTo>
                              <a:lnTo>
                                <a:pt x="858269" y="1973"/>
                              </a:lnTo>
                              <a:lnTo>
                                <a:pt x="870201" y="228"/>
                              </a:lnTo>
                              <a:lnTo>
                                <a:pt x="879283" y="914"/>
                              </a:lnTo>
                              <a:lnTo>
                                <a:pt x="887389" y="2973"/>
                              </a:lnTo>
                              <a:lnTo>
                                <a:pt x="894617" y="6406"/>
                              </a:lnTo>
                              <a:lnTo>
                                <a:pt x="901062" y="11215"/>
                              </a:lnTo>
                              <a:lnTo>
                                <a:pt x="896471" y="18058"/>
                              </a:lnTo>
                              <a:lnTo>
                                <a:pt x="864371" y="18058"/>
                              </a:lnTo>
                              <a:lnTo>
                                <a:pt x="860959" y="21030"/>
                              </a:lnTo>
                              <a:lnTo>
                                <a:pt x="860828" y="21030"/>
                              </a:lnTo>
                              <a:lnTo>
                                <a:pt x="860828" y="28233"/>
                              </a:lnTo>
                              <a:lnTo>
                                <a:pt x="864257" y="29947"/>
                              </a:lnTo>
                              <a:lnTo>
                                <a:pt x="878087" y="33491"/>
                              </a:lnTo>
                              <a:lnTo>
                                <a:pt x="888900" y="37082"/>
                              </a:lnTo>
                              <a:lnTo>
                                <a:pt x="896862" y="41992"/>
                              </a:lnTo>
                              <a:lnTo>
                                <a:pt x="901781" y="48938"/>
                              </a:lnTo>
                              <a:lnTo>
                                <a:pt x="903463" y="58637"/>
                              </a:lnTo>
                              <a:lnTo>
                                <a:pt x="903463" y="58866"/>
                              </a:lnTo>
                              <a:lnTo>
                                <a:pt x="901889" y="66982"/>
                              </a:lnTo>
                              <a:close/>
                            </a:path>
                            <a:path w="1555750" h="85090">
                              <a:moveTo>
                                <a:pt x="891179" y="25945"/>
                              </a:moveTo>
                              <a:lnTo>
                                <a:pt x="882547" y="21030"/>
                              </a:lnTo>
                              <a:lnTo>
                                <a:pt x="875574" y="18058"/>
                              </a:lnTo>
                              <a:lnTo>
                                <a:pt x="896471" y="18058"/>
                              </a:lnTo>
                              <a:lnTo>
                                <a:pt x="891179" y="25945"/>
                              </a:lnTo>
                              <a:close/>
                            </a:path>
                            <a:path w="1555750" h="85090">
                              <a:moveTo>
                                <a:pt x="872944" y="84812"/>
                              </a:moveTo>
                              <a:lnTo>
                                <a:pt x="863218" y="84002"/>
                              </a:lnTo>
                              <a:lnTo>
                                <a:pt x="854028" y="81504"/>
                              </a:lnTo>
                              <a:lnTo>
                                <a:pt x="845523" y="77216"/>
                              </a:lnTo>
                              <a:lnTo>
                                <a:pt x="837853" y="71034"/>
                              </a:lnTo>
                              <a:lnTo>
                                <a:pt x="849187" y="57266"/>
                              </a:lnTo>
                              <a:lnTo>
                                <a:pt x="855436" y="61292"/>
                              </a:lnTo>
                              <a:lnTo>
                                <a:pt x="861444" y="64353"/>
                              </a:lnTo>
                              <a:lnTo>
                                <a:pt x="867349" y="66300"/>
                              </a:lnTo>
                              <a:lnTo>
                                <a:pt x="873287" y="66982"/>
                              </a:lnTo>
                              <a:lnTo>
                                <a:pt x="901889" y="66982"/>
                              </a:lnTo>
                              <a:lnTo>
                                <a:pt x="901283" y="70105"/>
                              </a:lnTo>
                              <a:lnTo>
                                <a:pt x="895105" y="78226"/>
                              </a:lnTo>
                              <a:lnTo>
                                <a:pt x="885477" y="83153"/>
                              </a:lnTo>
                              <a:lnTo>
                                <a:pt x="872944" y="84812"/>
                              </a:lnTo>
                              <a:close/>
                            </a:path>
                            <a:path w="1555750" h="85090">
                              <a:moveTo>
                                <a:pt x="981989" y="83669"/>
                              </a:moveTo>
                              <a:lnTo>
                                <a:pt x="918782" y="83669"/>
                              </a:lnTo>
                              <a:lnTo>
                                <a:pt x="918782" y="1371"/>
                              </a:lnTo>
                              <a:lnTo>
                                <a:pt x="981417" y="1371"/>
                              </a:lnTo>
                              <a:lnTo>
                                <a:pt x="981417" y="19316"/>
                              </a:lnTo>
                              <a:lnTo>
                                <a:pt x="938555" y="19316"/>
                              </a:lnTo>
                              <a:lnTo>
                                <a:pt x="938555" y="33262"/>
                              </a:lnTo>
                              <a:lnTo>
                                <a:pt x="976274" y="33262"/>
                              </a:lnTo>
                              <a:lnTo>
                                <a:pt x="976274" y="51207"/>
                              </a:lnTo>
                              <a:lnTo>
                                <a:pt x="938555" y="51207"/>
                              </a:lnTo>
                              <a:lnTo>
                                <a:pt x="938555" y="65725"/>
                              </a:lnTo>
                              <a:lnTo>
                                <a:pt x="981989" y="65725"/>
                              </a:lnTo>
                              <a:lnTo>
                                <a:pt x="981989" y="83669"/>
                              </a:lnTo>
                              <a:close/>
                            </a:path>
                            <a:path w="1555750" h="85090">
                              <a:moveTo>
                                <a:pt x="1018450" y="83669"/>
                              </a:moveTo>
                              <a:lnTo>
                                <a:pt x="998791" y="83669"/>
                              </a:lnTo>
                              <a:lnTo>
                                <a:pt x="998791" y="1371"/>
                              </a:lnTo>
                              <a:lnTo>
                                <a:pt x="1017307" y="1371"/>
                              </a:lnTo>
                              <a:lnTo>
                                <a:pt x="1039775" y="32804"/>
                              </a:lnTo>
                              <a:lnTo>
                                <a:pt x="1018450" y="32804"/>
                              </a:lnTo>
                              <a:lnTo>
                                <a:pt x="1018450" y="83669"/>
                              </a:lnTo>
                              <a:close/>
                            </a:path>
                            <a:path w="1555750" h="85090">
                              <a:moveTo>
                                <a:pt x="1072181" y="50636"/>
                              </a:moveTo>
                              <a:lnTo>
                                <a:pt x="1052521" y="50636"/>
                              </a:lnTo>
                              <a:lnTo>
                                <a:pt x="1052521" y="1371"/>
                              </a:lnTo>
                              <a:lnTo>
                                <a:pt x="1072181" y="1371"/>
                              </a:lnTo>
                              <a:lnTo>
                                <a:pt x="1072181" y="50636"/>
                              </a:lnTo>
                              <a:close/>
                            </a:path>
                            <a:path w="1555750" h="85090">
                              <a:moveTo>
                                <a:pt x="1072181" y="83669"/>
                              </a:moveTo>
                              <a:lnTo>
                                <a:pt x="1054921" y="83669"/>
                              </a:lnTo>
                              <a:lnTo>
                                <a:pt x="1018450" y="32804"/>
                              </a:lnTo>
                              <a:lnTo>
                                <a:pt x="1039775" y="32804"/>
                              </a:lnTo>
                              <a:lnTo>
                                <a:pt x="1052521" y="50636"/>
                              </a:lnTo>
                              <a:lnTo>
                                <a:pt x="1072181" y="50636"/>
                              </a:lnTo>
                              <a:lnTo>
                                <a:pt x="1072181" y="83669"/>
                              </a:lnTo>
                              <a:close/>
                            </a:path>
                            <a:path w="1555750" h="85090">
                              <a:moveTo>
                                <a:pt x="1154248" y="19887"/>
                              </a:moveTo>
                              <a:lnTo>
                                <a:pt x="1085668" y="19887"/>
                              </a:lnTo>
                              <a:lnTo>
                                <a:pt x="1085668" y="1371"/>
                              </a:lnTo>
                              <a:lnTo>
                                <a:pt x="1154248" y="1371"/>
                              </a:lnTo>
                              <a:lnTo>
                                <a:pt x="1154248" y="19887"/>
                              </a:lnTo>
                              <a:close/>
                            </a:path>
                            <a:path w="1555750" h="85090">
                              <a:moveTo>
                                <a:pt x="1129902" y="83669"/>
                              </a:moveTo>
                              <a:lnTo>
                                <a:pt x="1110014" y="83669"/>
                              </a:lnTo>
                              <a:lnTo>
                                <a:pt x="1110014" y="19887"/>
                              </a:lnTo>
                              <a:lnTo>
                                <a:pt x="1129902" y="19887"/>
                              </a:lnTo>
                              <a:lnTo>
                                <a:pt x="1129902" y="83669"/>
                              </a:lnTo>
                              <a:close/>
                            </a:path>
                            <a:path w="1555750" h="85090">
                              <a:moveTo>
                                <a:pt x="1182480" y="83669"/>
                              </a:moveTo>
                              <a:lnTo>
                                <a:pt x="1162249" y="83669"/>
                              </a:lnTo>
                              <a:lnTo>
                                <a:pt x="1196539" y="800"/>
                              </a:lnTo>
                              <a:lnTo>
                                <a:pt x="1215056" y="800"/>
                              </a:lnTo>
                              <a:lnTo>
                                <a:pt x="1224751" y="24231"/>
                              </a:lnTo>
                              <a:lnTo>
                                <a:pt x="1205569" y="24231"/>
                              </a:lnTo>
                              <a:lnTo>
                                <a:pt x="1196082" y="47893"/>
                              </a:lnTo>
                              <a:lnTo>
                                <a:pt x="1234542" y="47893"/>
                              </a:lnTo>
                              <a:lnTo>
                                <a:pt x="1241920" y="65723"/>
                              </a:lnTo>
                              <a:lnTo>
                                <a:pt x="1189795" y="65723"/>
                              </a:lnTo>
                              <a:lnTo>
                                <a:pt x="1182480" y="83669"/>
                              </a:lnTo>
                              <a:close/>
                            </a:path>
                            <a:path w="1555750" h="85090">
                              <a:moveTo>
                                <a:pt x="1234542" y="47893"/>
                              </a:moveTo>
                              <a:lnTo>
                                <a:pt x="1215056" y="47893"/>
                              </a:lnTo>
                              <a:lnTo>
                                <a:pt x="1205569" y="24231"/>
                              </a:lnTo>
                              <a:lnTo>
                                <a:pt x="1224751" y="24231"/>
                              </a:lnTo>
                              <a:lnTo>
                                <a:pt x="1234542" y="47893"/>
                              </a:lnTo>
                              <a:close/>
                            </a:path>
                            <a:path w="1555750" h="85090">
                              <a:moveTo>
                                <a:pt x="1249346" y="83669"/>
                              </a:moveTo>
                              <a:lnTo>
                                <a:pt x="1228657" y="83669"/>
                              </a:lnTo>
                              <a:lnTo>
                                <a:pt x="1221342" y="65723"/>
                              </a:lnTo>
                              <a:lnTo>
                                <a:pt x="1241920" y="65723"/>
                              </a:lnTo>
                              <a:lnTo>
                                <a:pt x="1249346" y="83669"/>
                              </a:lnTo>
                              <a:close/>
                            </a:path>
                            <a:path w="1555750" h="85090">
                              <a:moveTo>
                                <a:pt x="1324565" y="19887"/>
                              </a:moveTo>
                              <a:lnTo>
                                <a:pt x="1255985" y="19887"/>
                              </a:lnTo>
                              <a:lnTo>
                                <a:pt x="1255985" y="1371"/>
                              </a:lnTo>
                              <a:lnTo>
                                <a:pt x="1324565" y="1371"/>
                              </a:lnTo>
                              <a:lnTo>
                                <a:pt x="1324565" y="19887"/>
                              </a:lnTo>
                              <a:close/>
                            </a:path>
                            <a:path w="1555750" h="85090">
                              <a:moveTo>
                                <a:pt x="1300219" y="83669"/>
                              </a:moveTo>
                              <a:lnTo>
                                <a:pt x="1280331" y="83669"/>
                              </a:lnTo>
                              <a:lnTo>
                                <a:pt x="1280331" y="19887"/>
                              </a:lnTo>
                              <a:lnTo>
                                <a:pt x="1300219" y="19887"/>
                              </a:lnTo>
                              <a:lnTo>
                                <a:pt x="1300219" y="83669"/>
                              </a:lnTo>
                              <a:close/>
                            </a:path>
                            <a:path w="1555750" h="85090">
                              <a:moveTo>
                                <a:pt x="1360112" y="83669"/>
                              </a:moveTo>
                              <a:lnTo>
                                <a:pt x="1340224" y="83669"/>
                              </a:lnTo>
                              <a:lnTo>
                                <a:pt x="1340224" y="1371"/>
                              </a:lnTo>
                              <a:lnTo>
                                <a:pt x="1360112" y="1371"/>
                              </a:lnTo>
                              <a:lnTo>
                                <a:pt x="1360112" y="83669"/>
                              </a:lnTo>
                              <a:close/>
                            </a:path>
                            <a:path w="1555750" h="85090">
                              <a:moveTo>
                                <a:pt x="1420120" y="85041"/>
                              </a:moveTo>
                              <a:lnTo>
                                <a:pt x="1402223" y="81756"/>
                              </a:lnTo>
                              <a:lnTo>
                                <a:pt x="1402362" y="81756"/>
                              </a:lnTo>
                              <a:lnTo>
                                <a:pt x="1388582" y="72739"/>
                              </a:lnTo>
                              <a:lnTo>
                                <a:pt x="1383136" y="64542"/>
                              </a:lnTo>
                              <a:lnTo>
                                <a:pt x="1379706" y="59238"/>
                              </a:lnTo>
                              <a:lnTo>
                                <a:pt x="1376571" y="42749"/>
                              </a:lnTo>
                              <a:lnTo>
                                <a:pt x="1376615" y="42292"/>
                              </a:lnTo>
                              <a:lnTo>
                                <a:pt x="1402665" y="3248"/>
                              </a:lnTo>
                              <a:lnTo>
                                <a:pt x="1402803" y="3248"/>
                              </a:lnTo>
                              <a:lnTo>
                                <a:pt x="1420348" y="0"/>
                              </a:lnTo>
                              <a:lnTo>
                                <a:pt x="1438050" y="3248"/>
                              </a:lnTo>
                              <a:lnTo>
                                <a:pt x="1451809" y="12187"/>
                              </a:lnTo>
                              <a:lnTo>
                                <a:pt x="1456014" y="18516"/>
                              </a:lnTo>
                              <a:lnTo>
                                <a:pt x="1420120" y="18516"/>
                              </a:lnTo>
                              <a:lnTo>
                                <a:pt x="1411051" y="20462"/>
                              </a:lnTo>
                              <a:lnTo>
                                <a:pt x="1403918" y="25605"/>
                              </a:lnTo>
                              <a:lnTo>
                                <a:pt x="1398999" y="33272"/>
                              </a:lnTo>
                              <a:lnTo>
                                <a:pt x="1397260" y="42292"/>
                              </a:lnTo>
                              <a:lnTo>
                                <a:pt x="1397304" y="42749"/>
                              </a:lnTo>
                              <a:lnTo>
                                <a:pt x="1399035" y="51576"/>
                              </a:lnTo>
                              <a:lnTo>
                                <a:pt x="1403917" y="59238"/>
                              </a:lnTo>
                              <a:lnTo>
                                <a:pt x="1411243" y="64542"/>
                              </a:lnTo>
                              <a:lnTo>
                                <a:pt x="1420348" y="66525"/>
                              </a:lnTo>
                              <a:lnTo>
                                <a:pt x="1455836" y="66525"/>
                              </a:lnTo>
                              <a:lnTo>
                                <a:pt x="1451695" y="72739"/>
                              </a:lnTo>
                              <a:lnTo>
                                <a:pt x="1437857" y="81756"/>
                              </a:lnTo>
                              <a:lnTo>
                                <a:pt x="1420120" y="85041"/>
                              </a:lnTo>
                              <a:close/>
                            </a:path>
                            <a:path w="1555750" h="85090">
                              <a:moveTo>
                                <a:pt x="1455836" y="66525"/>
                              </a:moveTo>
                              <a:lnTo>
                                <a:pt x="1420348" y="66525"/>
                              </a:lnTo>
                              <a:lnTo>
                                <a:pt x="1429467" y="64542"/>
                              </a:lnTo>
                              <a:lnTo>
                                <a:pt x="1436737" y="59238"/>
                              </a:lnTo>
                              <a:lnTo>
                                <a:pt x="1441469" y="51769"/>
                              </a:lnTo>
                              <a:lnTo>
                                <a:pt x="1443208" y="42749"/>
                              </a:lnTo>
                              <a:lnTo>
                                <a:pt x="1443163" y="42292"/>
                              </a:lnTo>
                              <a:lnTo>
                                <a:pt x="1441433" y="33465"/>
                              </a:lnTo>
                              <a:lnTo>
                                <a:pt x="1436424" y="25605"/>
                              </a:lnTo>
                              <a:lnTo>
                                <a:pt x="1436278" y="25605"/>
                              </a:lnTo>
                              <a:lnTo>
                                <a:pt x="1429060" y="20462"/>
                              </a:lnTo>
                              <a:lnTo>
                                <a:pt x="1420120" y="18516"/>
                              </a:lnTo>
                              <a:lnTo>
                                <a:pt x="1456014" y="18516"/>
                              </a:lnTo>
                              <a:lnTo>
                                <a:pt x="1460725" y="25605"/>
                              </a:lnTo>
                              <a:lnTo>
                                <a:pt x="1463896" y="42292"/>
                              </a:lnTo>
                              <a:lnTo>
                                <a:pt x="1463853" y="42749"/>
                              </a:lnTo>
                              <a:lnTo>
                                <a:pt x="1460690" y="59238"/>
                              </a:lnTo>
                              <a:lnTo>
                                <a:pt x="1455836" y="66525"/>
                              </a:lnTo>
                              <a:close/>
                            </a:path>
                            <a:path w="1555750" h="85090">
                              <a:moveTo>
                                <a:pt x="1501501" y="83669"/>
                              </a:moveTo>
                              <a:lnTo>
                                <a:pt x="1481851" y="83669"/>
                              </a:lnTo>
                              <a:lnTo>
                                <a:pt x="1481851" y="1371"/>
                              </a:lnTo>
                              <a:lnTo>
                                <a:pt x="1500358" y="1371"/>
                              </a:lnTo>
                              <a:lnTo>
                                <a:pt x="1522826" y="32804"/>
                              </a:lnTo>
                              <a:lnTo>
                                <a:pt x="1501501" y="32804"/>
                              </a:lnTo>
                              <a:lnTo>
                                <a:pt x="1501501" y="83669"/>
                              </a:lnTo>
                              <a:close/>
                            </a:path>
                            <a:path w="1555750" h="85090">
                              <a:moveTo>
                                <a:pt x="1555232" y="50636"/>
                              </a:moveTo>
                              <a:lnTo>
                                <a:pt x="1535572" y="50636"/>
                              </a:lnTo>
                              <a:lnTo>
                                <a:pt x="1535572" y="1371"/>
                              </a:lnTo>
                              <a:lnTo>
                                <a:pt x="1555232" y="1371"/>
                              </a:lnTo>
                              <a:lnTo>
                                <a:pt x="1555232" y="50636"/>
                              </a:lnTo>
                              <a:close/>
                            </a:path>
                            <a:path w="1555750" h="85090">
                              <a:moveTo>
                                <a:pt x="1555232" y="83669"/>
                              </a:moveTo>
                              <a:lnTo>
                                <a:pt x="1537972" y="83669"/>
                              </a:lnTo>
                              <a:lnTo>
                                <a:pt x="1501501" y="32804"/>
                              </a:lnTo>
                              <a:lnTo>
                                <a:pt x="1522826" y="32804"/>
                              </a:lnTo>
                              <a:lnTo>
                                <a:pt x="1535572" y="50636"/>
                              </a:lnTo>
                              <a:lnTo>
                                <a:pt x="1555232" y="50636"/>
                              </a:lnTo>
                              <a:lnTo>
                                <a:pt x="1555232" y="836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.840001pt;margin-top:35.399982pt;width:546.15pt;height:14.3pt;mso-position-horizontal-relative:page;mso-position-vertical-relative:page;z-index:-20586496" id="docshapegroup640" coordorigin="137,708" coordsize="10923,286">
              <v:shape style="position:absolute;left:136;top:708;width:10923;height:286" id="docshape641" coordorigin="137,708" coordsize="10923,286" path="m11059,708l137,708,137,744,137,960,137,994,11059,994,11059,960,11059,744,11059,708xe" filled="true" fillcolor="#004b80" stroked="false">
                <v:path arrowok="t"/>
                <v:fill type="solid"/>
              </v:shape>
              <v:shape style="position:absolute;left:8489;top:782;width:2450;height:134" id="docshape642" coordorigin="8490,783" coordsize="2450,134" path="m8520,914l8490,914,8490,785,8519,785,8554,834,8520,834,8520,914xm8605,862l8574,862,8574,785,8605,785,8605,862xm8605,914l8578,914,8520,834,8554,834,8574,862,8605,862,8605,914xm8698,917l8670,911,8670,911,8649,897,8640,884,8635,876,8630,850,8630,849,8632,835,8635,823,8642,812,8649,802,8671,788,8671,788,8699,783,8727,788,8748,802,8755,812,8698,812,8684,815,8673,823,8665,835,8662,849,8662,850,8665,864,8673,876,8684,884,8699,887,8755,887,8748,897,8726,911,8698,917xm8755,887l8699,887,8713,884,8724,876,8732,864,8735,850,8735,849,8732,835,8724,823,8724,823,8712,815,8698,812,8755,812,8762,823,8767,849,8767,850,8762,876,8755,887xm8893,814l8785,814,8785,785,8893,785,8893,814xm8854,914l8823,914,8823,814,8854,814,8854,914xm9016,914l8916,914,8916,785,9015,785,9015,813,8947,813,8947,835,9007,835,9007,863,8947,863,8947,886,9016,886,9016,914xm9152,914l9102,914,9102,785,9152,785,9181,790,9202,803,9209,813,9133,813,9133,886,9209,886,9202,896,9181,910,9152,914xm9209,886l9152,886,9167,883,9178,875,9186,864,9189,850,9189,849,9186,835,9178,824,9167,816,9152,813,9209,813,9216,823,9221,849,9221,850,9216,875,9209,886xm9347,914l9247,914,9247,785,9346,785,9346,813,9278,813,9278,835,9338,835,9338,863,9278,863,9278,886,9347,886,9347,914xm9464,914l9433,914,9433,785,9486,785,9507,788,9523,797,9533,811,9533,813,9464,813,9464,848,9533,848,9532,851,9521,865,9504,874,9483,877,9464,877,9464,914xm9533,848l9496,848,9504,840,9504,820,9496,813,9533,813,9536,830,9536,831,9533,848xm9588,914l9557,914,9557,785,9616,785,9628,786,9639,788,9648,792,9655,798,9662,805,9665,813,9588,813,9588,846,9662,846,9658,855,9649,863,9638,869,9642,874,9588,874,9588,914xm9662,846l9626,846,9634,839,9634,820,9625,813,9665,813,9665,814,9665,829,9663,843,9662,846xm9669,914l9633,914,9606,874,9642,874,9669,914xm9791,914l9692,914,9692,785,9790,785,9790,813,9723,813,9723,835,9782,835,9782,863,9723,863,9723,886,9791,886,9791,914xm9910,888l9874,888,9881,884,9881,872,9877,869,9856,863,9839,858,9825,851,9817,840,9814,823,9814,823,9817,806,9827,794,9841,786,9860,783,9874,784,9887,787,9898,793,9909,800,9901,811,9851,811,9845,816,9845,816,9845,827,9851,830,9872,835,9889,841,9902,849,9910,860,9912,875,9912,875,9910,888xm9893,823l9879,816,9868,811,9901,811,9893,823xm9864,916l9849,915,9834,911,9821,904,9809,895,9827,873,9837,879,9846,884,9855,887,9865,888,9910,888,9909,893,9899,906,9884,914,9864,916xm10036,914l9936,914,9936,785,10035,785,10035,813,9968,813,9968,835,10027,835,10027,863,9968,863,9968,886,10036,886,10036,914xm10093,914l10062,914,10062,785,10092,785,10127,834,10093,834,10093,914xm10178,862l10147,862,10147,785,10178,785,10178,862xm10178,914l10151,914,10093,834,10127,834,10147,862,10178,862,10178,914xm10307,814l10199,814,10199,785,10307,785,10307,814xm10269,914l10238,914,10238,814,10269,814,10269,914xm10352,914l10320,914,10374,784,10403,784,10418,821,10388,821,10373,858,10434,858,10445,886,10363,886,10352,914xm10434,858l10403,858,10388,821,10418,821,10434,858xm10457,914l10424,914,10413,886,10445,886,10457,914xm10575,814l10467,814,10467,785,10575,785,10575,814xm10537,914l10506,914,10506,814,10537,814,10537,914xm10631,914l10600,914,10600,785,10631,785,10631,914xm10726,917l10698,911,10698,911,10676,897,10668,884,10662,876,10657,850,10657,849,10660,835,10663,823,10670,812,10677,802,10698,788,10699,788,10726,783,10754,788,10776,802,10782,812,10726,812,10712,815,10700,823,10693,835,10690,849,10690,850,10693,864,10700,876,10712,884,10726,887,10782,887,10776,897,10754,911,10726,917xm10782,887l10726,887,10741,884,10752,876,10760,864,10762,850,10762,849,10759,835,10752,823,10751,823,10740,815,10726,812,10782,812,10790,823,10795,849,10795,850,10790,876,10782,887xm10854,914l10823,914,10823,785,10852,785,10888,834,10854,834,10854,914xm10939,862l10908,862,10908,785,10939,785,10939,862xm10939,914l10912,914,10854,834,10888,834,10908,862,10939,862,10939,914xe" filled="true" fillcolor="#ffffff" stroked="false">
                <v:path arrowok="t"/>
                <v:fill type="solid"/>
              </v:shape>
              <w10:wrap type="none"/>
            </v:group>
          </w:pict>
        </mc:Fallback>
      </mc:AlternateContent>
    </w:r>
  </w:p>
</w:hdr>
</file>

<file path=word/header2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hdr>
</file>

<file path=word/header2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32544">
              <wp:simplePos x="0" y="0"/>
              <wp:positionH relativeFrom="page">
                <wp:posOffset>86868</wp:posOffset>
              </wp:positionH>
              <wp:positionV relativeFrom="page">
                <wp:posOffset>449579</wp:posOffset>
              </wp:positionV>
              <wp:extent cx="6936105" cy="181610"/>
              <wp:effectExtent l="0" t="0" r="0" b="0"/>
              <wp:wrapNone/>
              <wp:docPr id="781" name="Group 781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781" name="Group 781"/>
                    <wpg:cNvGrpSpPr/>
                    <wpg:grpSpPr>
                      <a:xfrm>
                        <a:off x="0" y="0"/>
                        <a:ext cx="6936105" cy="181610"/>
                        <a:chExt cx="6936105" cy="181610"/>
                      </a:xfrm>
                    </wpg:grpSpPr>
                    <wps:wsp>
                      <wps:cNvPr id="782" name="Graphic 782"/>
                      <wps:cNvSpPr/>
                      <wps:spPr>
                        <a:xfrm>
                          <a:off x="0" y="0"/>
                          <a:ext cx="6936105" cy="181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6105" h="181610">
                              <a:moveTo>
                                <a:pt x="6935724" y="0"/>
                              </a:moveTo>
                              <a:lnTo>
                                <a:pt x="0" y="0"/>
                              </a:lnTo>
                              <a:lnTo>
                                <a:pt x="0" y="22860"/>
                              </a:lnTo>
                              <a:lnTo>
                                <a:pt x="0" y="160020"/>
                              </a:lnTo>
                              <a:lnTo>
                                <a:pt x="0" y="181610"/>
                              </a:lnTo>
                              <a:lnTo>
                                <a:pt x="6935724" y="181610"/>
                              </a:lnTo>
                              <a:lnTo>
                                <a:pt x="6935724" y="160020"/>
                              </a:lnTo>
                              <a:lnTo>
                                <a:pt x="6935724" y="22860"/>
                              </a:lnTo>
                              <a:lnTo>
                                <a:pt x="6935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83" name="Graphic 783"/>
                      <wps:cNvSpPr/>
                      <wps:spPr>
                        <a:xfrm>
                          <a:off x="5303977" y="47394"/>
                          <a:ext cx="1555750" cy="85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0" h="85090">
                              <a:moveTo>
                                <a:pt x="19659" y="83669"/>
                              </a:moveTo>
                              <a:lnTo>
                                <a:pt x="0" y="83669"/>
                              </a:lnTo>
                              <a:lnTo>
                                <a:pt x="0" y="1371"/>
                              </a:lnTo>
                              <a:lnTo>
                                <a:pt x="18516" y="1371"/>
                              </a:lnTo>
                              <a:lnTo>
                                <a:pt x="40979" y="32804"/>
                              </a:lnTo>
                              <a:lnTo>
                                <a:pt x="19659" y="32804"/>
                              </a:lnTo>
                              <a:lnTo>
                                <a:pt x="19659" y="83669"/>
                              </a:lnTo>
                              <a:close/>
                            </a:path>
                            <a:path w="1555750" h="85090">
                              <a:moveTo>
                                <a:pt x="73382" y="50636"/>
                              </a:moveTo>
                              <a:lnTo>
                                <a:pt x="53723" y="50636"/>
                              </a:lnTo>
                              <a:lnTo>
                                <a:pt x="53723" y="1371"/>
                              </a:lnTo>
                              <a:lnTo>
                                <a:pt x="73382" y="1371"/>
                              </a:lnTo>
                              <a:lnTo>
                                <a:pt x="73382" y="50636"/>
                              </a:lnTo>
                              <a:close/>
                            </a:path>
                            <a:path w="1555750" h="85090">
                              <a:moveTo>
                                <a:pt x="73382" y="83669"/>
                              </a:moveTo>
                              <a:lnTo>
                                <a:pt x="56123" y="83669"/>
                              </a:lnTo>
                              <a:lnTo>
                                <a:pt x="19659" y="32804"/>
                              </a:lnTo>
                              <a:lnTo>
                                <a:pt x="40979" y="32804"/>
                              </a:lnTo>
                              <a:lnTo>
                                <a:pt x="53723" y="50636"/>
                              </a:lnTo>
                              <a:lnTo>
                                <a:pt x="73382" y="50636"/>
                              </a:lnTo>
                              <a:lnTo>
                                <a:pt x="73382" y="83669"/>
                              </a:lnTo>
                              <a:close/>
                            </a:path>
                            <a:path w="1555750" h="85090">
                              <a:moveTo>
                                <a:pt x="132593" y="85041"/>
                              </a:moveTo>
                              <a:lnTo>
                                <a:pt x="114695" y="81756"/>
                              </a:lnTo>
                              <a:lnTo>
                                <a:pt x="114835" y="81756"/>
                              </a:lnTo>
                              <a:lnTo>
                                <a:pt x="101054" y="72739"/>
                              </a:lnTo>
                              <a:lnTo>
                                <a:pt x="95608" y="64542"/>
                              </a:lnTo>
                              <a:lnTo>
                                <a:pt x="92177" y="59238"/>
                              </a:lnTo>
                              <a:lnTo>
                                <a:pt x="89043" y="42749"/>
                              </a:lnTo>
                              <a:lnTo>
                                <a:pt x="89086" y="42292"/>
                              </a:lnTo>
                              <a:lnTo>
                                <a:pt x="115138" y="3248"/>
                              </a:lnTo>
                              <a:lnTo>
                                <a:pt x="115276" y="3248"/>
                              </a:lnTo>
                              <a:lnTo>
                                <a:pt x="132821" y="0"/>
                              </a:lnTo>
                              <a:lnTo>
                                <a:pt x="150524" y="3248"/>
                              </a:lnTo>
                              <a:lnTo>
                                <a:pt x="164283" y="12187"/>
                              </a:lnTo>
                              <a:lnTo>
                                <a:pt x="168488" y="18516"/>
                              </a:lnTo>
                              <a:lnTo>
                                <a:pt x="132593" y="18516"/>
                              </a:lnTo>
                              <a:lnTo>
                                <a:pt x="123523" y="20462"/>
                              </a:lnTo>
                              <a:lnTo>
                                <a:pt x="116390" y="25605"/>
                              </a:lnTo>
                              <a:lnTo>
                                <a:pt x="111470" y="33272"/>
                              </a:lnTo>
                              <a:lnTo>
                                <a:pt x="109731" y="42292"/>
                              </a:lnTo>
                              <a:lnTo>
                                <a:pt x="109776" y="42749"/>
                              </a:lnTo>
                              <a:lnTo>
                                <a:pt x="111506" y="51576"/>
                              </a:lnTo>
                              <a:lnTo>
                                <a:pt x="116389" y="59238"/>
                              </a:lnTo>
                              <a:lnTo>
                                <a:pt x="123716" y="64542"/>
                              </a:lnTo>
                              <a:lnTo>
                                <a:pt x="132821" y="66525"/>
                              </a:lnTo>
                              <a:lnTo>
                                <a:pt x="168310" y="66525"/>
                              </a:lnTo>
                              <a:lnTo>
                                <a:pt x="164169" y="72739"/>
                              </a:lnTo>
                              <a:lnTo>
                                <a:pt x="150331" y="81756"/>
                              </a:lnTo>
                              <a:lnTo>
                                <a:pt x="132593" y="85041"/>
                              </a:lnTo>
                              <a:close/>
                            </a:path>
                            <a:path w="1555750" h="85090">
                              <a:moveTo>
                                <a:pt x="168310" y="66525"/>
                              </a:moveTo>
                              <a:lnTo>
                                <a:pt x="132821" y="66525"/>
                              </a:lnTo>
                              <a:lnTo>
                                <a:pt x="141941" y="64542"/>
                              </a:lnTo>
                              <a:lnTo>
                                <a:pt x="149211" y="59238"/>
                              </a:lnTo>
                              <a:lnTo>
                                <a:pt x="153943" y="51769"/>
                              </a:lnTo>
                              <a:lnTo>
                                <a:pt x="155682" y="42749"/>
                              </a:lnTo>
                              <a:lnTo>
                                <a:pt x="155638" y="42292"/>
                              </a:lnTo>
                              <a:lnTo>
                                <a:pt x="153907" y="33465"/>
                              </a:lnTo>
                              <a:lnTo>
                                <a:pt x="148899" y="25605"/>
                              </a:lnTo>
                              <a:lnTo>
                                <a:pt x="148752" y="25605"/>
                              </a:lnTo>
                              <a:lnTo>
                                <a:pt x="141534" y="20462"/>
                              </a:lnTo>
                              <a:lnTo>
                                <a:pt x="132593" y="18516"/>
                              </a:lnTo>
                              <a:lnTo>
                                <a:pt x="168488" y="18516"/>
                              </a:lnTo>
                              <a:lnTo>
                                <a:pt x="173199" y="25605"/>
                              </a:lnTo>
                              <a:lnTo>
                                <a:pt x="176371" y="42292"/>
                              </a:lnTo>
                              <a:lnTo>
                                <a:pt x="176327" y="42749"/>
                              </a:lnTo>
                              <a:lnTo>
                                <a:pt x="173164" y="59238"/>
                              </a:lnTo>
                              <a:lnTo>
                                <a:pt x="168310" y="66525"/>
                              </a:lnTo>
                              <a:close/>
                            </a:path>
                            <a:path w="1555750" h="85090">
                              <a:moveTo>
                                <a:pt x="256041" y="19887"/>
                              </a:moveTo>
                              <a:lnTo>
                                <a:pt x="187460" y="19887"/>
                              </a:lnTo>
                              <a:lnTo>
                                <a:pt x="187460" y="1371"/>
                              </a:lnTo>
                              <a:lnTo>
                                <a:pt x="256041" y="1371"/>
                              </a:lnTo>
                              <a:lnTo>
                                <a:pt x="256041" y="19887"/>
                              </a:lnTo>
                              <a:close/>
                            </a:path>
                            <a:path w="1555750" h="85090">
                              <a:moveTo>
                                <a:pt x="231694" y="83669"/>
                              </a:moveTo>
                              <a:lnTo>
                                <a:pt x="211807" y="83669"/>
                              </a:lnTo>
                              <a:lnTo>
                                <a:pt x="211807" y="19887"/>
                              </a:lnTo>
                              <a:lnTo>
                                <a:pt x="231694" y="19887"/>
                              </a:lnTo>
                              <a:lnTo>
                                <a:pt x="231694" y="83669"/>
                              </a:lnTo>
                              <a:close/>
                            </a:path>
                            <a:path w="1555750" h="85090">
                              <a:moveTo>
                                <a:pt x="334111" y="83669"/>
                              </a:moveTo>
                              <a:lnTo>
                                <a:pt x="270902" y="83669"/>
                              </a:lnTo>
                              <a:lnTo>
                                <a:pt x="270902" y="1371"/>
                              </a:lnTo>
                              <a:lnTo>
                                <a:pt x="333540" y="1371"/>
                              </a:lnTo>
                              <a:lnTo>
                                <a:pt x="333540" y="19316"/>
                              </a:lnTo>
                              <a:lnTo>
                                <a:pt x="290675" y="19316"/>
                              </a:lnTo>
                              <a:lnTo>
                                <a:pt x="290675" y="33262"/>
                              </a:lnTo>
                              <a:lnTo>
                                <a:pt x="328395" y="33262"/>
                              </a:lnTo>
                              <a:lnTo>
                                <a:pt x="328395" y="51207"/>
                              </a:lnTo>
                              <a:lnTo>
                                <a:pt x="290675" y="51207"/>
                              </a:lnTo>
                              <a:lnTo>
                                <a:pt x="290675" y="65725"/>
                              </a:lnTo>
                              <a:lnTo>
                                <a:pt x="334111" y="65725"/>
                              </a:lnTo>
                              <a:lnTo>
                                <a:pt x="334111" y="83669"/>
                              </a:lnTo>
                              <a:close/>
                            </a:path>
                            <a:path w="1555750" h="85090">
                              <a:moveTo>
                                <a:pt x="420983" y="83669"/>
                              </a:moveTo>
                              <a:lnTo>
                                <a:pt x="388635" y="83669"/>
                              </a:lnTo>
                              <a:lnTo>
                                <a:pt x="388635" y="1371"/>
                              </a:lnTo>
                              <a:lnTo>
                                <a:pt x="420983" y="1371"/>
                              </a:lnTo>
                              <a:lnTo>
                                <a:pt x="438897" y="4438"/>
                              </a:lnTo>
                              <a:lnTo>
                                <a:pt x="452674" y="12959"/>
                              </a:lnTo>
                              <a:lnTo>
                                <a:pt x="457171" y="19544"/>
                              </a:lnTo>
                              <a:lnTo>
                                <a:pt x="408524" y="19544"/>
                              </a:lnTo>
                              <a:lnTo>
                                <a:pt x="408524" y="65496"/>
                              </a:lnTo>
                              <a:lnTo>
                                <a:pt x="457066" y="65496"/>
                              </a:lnTo>
                              <a:lnTo>
                                <a:pt x="452674" y="71967"/>
                              </a:lnTo>
                              <a:lnTo>
                                <a:pt x="438897" y="80567"/>
                              </a:lnTo>
                              <a:lnTo>
                                <a:pt x="420983" y="83669"/>
                              </a:lnTo>
                              <a:close/>
                            </a:path>
                            <a:path w="1555750" h="85090">
                              <a:moveTo>
                                <a:pt x="457066" y="65496"/>
                              </a:moveTo>
                              <a:lnTo>
                                <a:pt x="420983" y="65496"/>
                              </a:lnTo>
                              <a:lnTo>
                                <a:pt x="430167" y="63774"/>
                              </a:lnTo>
                              <a:lnTo>
                                <a:pt x="437495" y="58932"/>
                              </a:lnTo>
                              <a:lnTo>
                                <a:pt x="442234" y="51801"/>
                              </a:lnTo>
                              <a:lnTo>
                                <a:pt x="443959" y="42749"/>
                              </a:lnTo>
                              <a:lnTo>
                                <a:pt x="443916" y="42292"/>
                              </a:lnTo>
                              <a:lnTo>
                                <a:pt x="442234" y="33433"/>
                              </a:lnTo>
                              <a:lnTo>
                                <a:pt x="437444" y="26145"/>
                              </a:lnTo>
                              <a:lnTo>
                                <a:pt x="430167" y="21302"/>
                              </a:lnTo>
                              <a:lnTo>
                                <a:pt x="420983" y="19544"/>
                              </a:lnTo>
                              <a:lnTo>
                                <a:pt x="457171" y="19544"/>
                              </a:lnTo>
                              <a:lnTo>
                                <a:pt x="461521" y="25916"/>
                              </a:lnTo>
                              <a:lnTo>
                                <a:pt x="464647" y="42292"/>
                              </a:lnTo>
                              <a:lnTo>
                                <a:pt x="464603" y="42749"/>
                              </a:lnTo>
                              <a:lnTo>
                                <a:pt x="461521" y="58932"/>
                              </a:lnTo>
                              <a:lnTo>
                                <a:pt x="457066" y="65496"/>
                              </a:lnTo>
                              <a:close/>
                            </a:path>
                            <a:path w="1555750" h="85090">
                              <a:moveTo>
                                <a:pt x="544432" y="83669"/>
                              </a:moveTo>
                              <a:lnTo>
                                <a:pt x="481222" y="83669"/>
                              </a:lnTo>
                              <a:lnTo>
                                <a:pt x="481222" y="1371"/>
                              </a:lnTo>
                              <a:lnTo>
                                <a:pt x="543860" y="1371"/>
                              </a:lnTo>
                              <a:lnTo>
                                <a:pt x="543860" y="19316"/>
                              </a:lnTo>
                              <a:lnTo>
                                <a:pt x="500996" y="19316"/>
                              </a:lnTo>
                              <a:lnTo>
                                <a:pt x="500996" y="33262"/>
                              </a:lnTo>
                              <a:lnTo>
                                <a:pt x="538717" y="33262"/>
                              </a:lnTo>
                              <a:lnTo>
                                <a:pt x="538717" y="51207"/>
                              </a:lnTo>
                              <a:lnTo>
                                <a:pt x="500996" y="51207"/>
                              </a:lnTo>
                              <a:lnTo>
                                <a:pt x="500996" y="65725"/>
                              </a:lnTo>
                              <a:lnTo>
                                <a:pt x="544432" y="65725"/>
                              </a:lnTo>
                              <a:lnTo>
                                <a:pt x="544432" y="83669"/>
                              </a:lnTo>
                              <a:close/>
                            </a:path>
                            <a:path w="1555750" h="85090">
                              <a:moveTo>
                                <a:pt x="618844" y="83669"/>
                              </a:moveTo>
                              <a:lnTo>
                                <a:pt x="598957" y="83669"/>
                              </a:lnTo>
                              <a:lnTo>
                                <a:pt x="598957" y="1371"/>
                              </a:lnTo>
                              <a:lnTo>
                                <a:pt x="632790" y="1371"/>
                              </a:lnTo>
                              <a:lnTo>
                                <a:pt x="646290" y="3413"/>
                              </a:lnTo>
                              <a:lnTo>
                                <a:pt x="656265" y="9215"/>
                              </a:lnTo>
                              <a:lnTo>
                                <a:pt x="662446" y="18297"/>
                              </a:lnTo>
                              <a:lnTo>
                                <a:pt x="662669" y="19544"/>
                              </a:lnTo>
                              <a:lnTo>
                                <a:pt x="618844" y="19544"/>
                              </a:lnTo>
                              <a:lnTo>
                                <a:pt x="618844" y="41721"/>
                              </a:lnTo>
                              <a:lnTo>
                                <a:pt x="662324" y="41721"/>
                              </a:lnTo>
                              <a:lnTo>
                                <a:pt x="662017" y="43270"/>
                              </a:lnTo>
                              <a:lnTo>
                                <a:pt x="654979" y="52407"/>
                              </a:lnTo>
                              <a:lnTo>
                                <a:pt x="644361" y="57858"/>
                              </a:lnTo>
                              <a:lnTo>
                                <a:pt x="631075" y="59665"/>
                              </a:lnTo>
                              <a:lnTo>
                                <a:pt x="618844" y="59665"/>
                              </a:lnTo>
                              <a:lnTo>
                                <a:pt x="618844" y="83669"/>
                              </a:lnTo>
                              <a:close/>
                            </a:path>
                            <a:path w="1555750" h="85090">
                              <a:moveTo>
                                <a:pt x="662324" y="41721"/>
                              </a:moveTo>
                              <a:lnTo>
                                <a:pt x="639306" y="41721"/>
                              </a:lnTo>
                              <a:lnTo>
                                <a:pt x="644450" y="36463"/>
                              </a:lnTo>
                              <a:lnTo>
                                <a:pt x="644450" y="23774"/>
                              </a:lnTo>
                              <a:lnTo>
                                <a:pt x="638963" y="19544"/>
                              </a:lnTo>
                              <a:lnTo>
                                <a:pt x="662669" y="19544"/>
                              </a:lnTo>
                              <a:lnTo>
                                <a:pt x="664566" y="30175"/>
                              </a:lnTo>
                              <a:lnTo>
                                <a:pt x="664566" y="30404"/>
                              </a:lnTo>
                              <a:lnTo>
                                <a:pt x="662324" y="41721"/>
                              </a:lnTo>
                              <a:close/>
                            </a:path>
                            <a:path w="1555750" h="85090">
                              <a:moveTo>
                                <a:pt x="697486" y="83669"/>
                              </a:moveTo>
                              <a:lnTo>
                                <a:pt x="677598" y="83669"/>
                              </a:lnTo>
                              <a:lnTo>
                                <a:pt x="677598" y="1371"/>
                              </a:lnTo>
                              <a:lnTo>
                                <a:pt x="715318" y="1371"/>
                              </a:lnTo>
                              <a:lnTo>
                                <a:pt x="723174" y="1900"/>
                              </a:lnTo>
                              <a:lnTo>
                                <a:pt x="746375" y="19544"/>
                              </a:lnTo>
                              <a:lnTo>
                                <a:pt x="697486" y="19544"/>
                              </a:lnTo>
                              <a:lnTo>
                                <a:pt x="697486" y="40235"/>
                              </a:lnTo>
                              <a:lnTo>
                                <a:pt x="744603" y="40235"/>
                              </a:lnTo>
                              <a:lnTo>
                                <a:pt x="741879" y="45920"/>
                              </a:lnTo>
                              <a:lnTo>
                                <a:pt x="736462" y="51230"/>
                              </a:lnTo>
                              <a:lnTo>
                                <a:pt x="729491" y="54631"/>
                              </a:lnTo>
                              <a:lnTo>
                                <a:pt x="731803" y="58065"/>
                              </a:lnTo>
                              <a:lnTo>
                                <a:pt x="697486" y="58065"/>
                              </a:lnTo>
                              <a:lnTo>
                                <a:pt x="697486" y="83669"/>
                              </a:lnTo>
                              <a:close/>
                            </a:path>
                            <a:path w="1555750" h="85090">
                              <a:moveTo>
                                <a:pt x="744603" y="40235"/>
                              </a:moveTo>
                              <a:lnTo>
                                <a:pt x="721606" y="40235"/>
                              </a:lnTo>
                              <a:lnTo>
                                <a:pt x="726520" y="35663"/>
                              </a:lnTo>
                              <a:lnTo>
                                <a:pt x="726520" y="23431"/>
                              </a:lnTo>
                              <a:lnTo>
                                <a:pt x="721263" y="19544"/>
                              </a:lnTo>
                              <a:lnTo>
                                <a:pt x="746375" y="19544"/>
                              </a:lnTo>
                              <a:lnTo>
                                <a:pt x="746637" y="20231"/>
                              </a:lnTo>
                              <a:lnTo>
                                <a:pt x="746637" y="29147"/>
                              </a:lnTo>
                              <a:lnTo>
                                <a:pt x="745389" y="38594"/>
                              </a:lnTo>
                              <a:lnTo>
                                <a:pt x="744603" y="40235"/>
                              </a:lnTo>
                              <a:close/>
                            </a:path>
                            <a:path w="1555750" h="85090">
                              <a:moveTo>
                                <a:pt x="749038" y="83669"/>
                              </a:moveTo>
                              <a:lnTo>
                                <a:pt x="726178" y="83669"/>
                              </a:lnTo>
                              <a:lnTo>
                                <a:pt x="709032" y="58065"/>
                              </a:lnTo>
                              <a:lnTo>
                                <a:pt x="731803" y="58065"/>
                              </a:lnTo>
                              <a:lnTo>
                                <a:pt x="749038" y="83669"/>
                              </a:lnTo>
                              <a:close/>
                            </a:path>
                            <a:path w="1555750" h="85090">
                              <a:moveTo>
                                <a:pt x="826536" y="83669"/>
                              </a:moveTo>
                              <a:lnTo>
                                <a:pt x="763327" y="83669"/>
                              </a:lnTo>
                              <a:lnTo>
                                <a:pt x="763327" y="1371"/>
                              </a:lnTo>
                              <a:lnTo>
                                <a:pt x="825964" y="1371"/>
                              </a:lnTo>
                              <a:lnTo>
                                <a:pt x="825964" y="19316"/>
                              </a:lnTo>
                              <a:lnTo>
                                <a:pt x="783100" y="19316"/>
                              </a:lnTo>
                              <a:lnTo>
                                <a:pt x="783100" y="33262"/>
                              </a:lnTo>
                              <a:lnTo>
                                <a:pt x="820821" y="33262"/>
                              </a:lnTo>
                              <a:lnTo>
                                <a:pt x="820821" y="51207"/>
                              </a:lnTo>
                              <a:lnTo>
                                <a:pt x="783100" y="51207"/>
                              </a:lnTo>
                              <a:lnTo>
                                <a:pt x="783100" y="65725"/>
                              </a:lnTo>
                              <a:lnTo>
                                <a:pt x="826536" y="65725"/>
                              </a:lnTo>
                              <a:lnTo>
                                <a:pt x="826536" y="83669"/>
                              </a:lnTo>
                              <a:close/>
                            </a:path>
                            <a:path w="1555750" h="85090">
                              <a:moveTo>
                                <a:pt x="901889" y="66982"/>
                              </a:moveTo>
                              <a:lnTo>
                                <a:pt x="879346" y="66982"/>
                              </a:lnTo>
                              <a:lnTo>
                                <a:pt x="883690" y="64124"/>
                              </a:lnTo>
                              <a:lnTo>
                                <a:pt x="883690" y="57036"/>
                              </a:lnTo>
                              <a:lnTo>
                                <a:pt x="880946" y="54750"/>
                              </a:lnTo>
                              <a:lnTo>
                                <a:pt x="867572" y="51321"/>
                              </a:lnTo>
                              <a:lnTo>
                                <a:pt x="856630" y="47979"/>
                              </a:lnTo>
                              <a:lnTo>
                                <a:pt x="848269" y="43363"/>
                              </a:lnTo>
                              <a:lnTo>
                                <a:pt x="842931" y="36324"/>
                              </a:lnTo>
                              <a:lnTo>
                                <a:pt x="841094" y="25945"/>
                              </a:lnTo>
                              <a:lnTo>
                                <a:pt x="841054" y="25489"/>
                              </a:lnTo>
                              <a:lnTo>
                                <a:pt x="843149" y="14936"/>
                              </a:lnTo>
                              <a:lnTo>
                                <a:pt x="849070" y="6986"/>
                              </a:lnTo>
                              <a:lnTo>
                                <a:pt x="858269" y="1973"/>
                              </a:lnTo>
                              <a:lnTo>
                                <a:pt x="870201" y="228"/>
                              </a:lnTo>
                              <a:lnTo>
                                <a:pt x="879283" y="914"/>
                              </a:lnTo>
                              <a:lnTo>
                                <a:pt x="887389" y="2973"/>
                              </a:lnTo>
                              <a:lnTo>
                                <a:pt x="894617" y="6406"/>
                              </a:lnTo>
                              <a:lnTo>
                                <a:pt x="901062" y="11215"/>
                              </a:lnTo>
                              <a:lnTo>
                                <a:pt x="896471" y="18058"/>
                              </a:lnTo>
                              <a:lnTo>
                                <a:pt x="864371" y="18058"/>
                              </a:lnTo>
                              <a:lnTo>
                                <a:pt x="860959" y="21030"/>
                              </a:lnTo>
                              <a:lnTo>
                                <a:pt x="860828" y="21030"/>
                              </a:lnTo>
                              <a:lnTo>
                                <a:pt x="860828" y="28233"/>
                              </a:lnTo>
                              <a:lnTo>
                                <a:pt x="864257" y="29947"/>
                              </a:lnTo>
                              <a:lnTo>
                                <a:pt x="878087" y="33491"/>
                              </a:lnTo>
                              <a:lnTo>
                                <a:pt x="888900" y="37082"/>
                              </a:lnTo>
                              <a:lnTo>
                                <a:pt x="896862" y="41992"/>
                              </a:lnTo>
                              <a:lnTo>
                                <a:pt x="901781" y="48938"/>
                              </a:lnTo>
                              <a:lnTo>
                                <a:pt x="903463" y="58637"/>
                              </a:lnTo>
                              <a:lnTo>
                                <a:pt x="903463" y="58866"/>
                              </a:lnTo>
                              <a:lnTo>
                                <a:pt x="901889" y="66982"/>
                              </a:lnTo>
                              <a:close/>
                            </a:path>
                            <a:path w="1555750" h="85090">
                              <a:moveTo>
                                <a:pt x="891179" y="25945"/>
                              </a:moveTo>
                              <a:lnTo>
                                <a:pt x="882547" y="21030"/>
                              </a:lnTo>
                              <a:lnTo>
                                <a:pt x="875574" y="18058"/>
                              </a:lnTo>
                              <a:lnTo>
                                <a:pt x="896471" y="18058"/>
                              </a:lnTo>
                              <a:lnTo>
                                <a:pt x="891179" y="25945"/>
                              </a:lnTo>
                              <a:close/>
                            </a:path>
                            <a:path w="1555750" h="85090">
                              <a:moveTo>
                                <a:pt x="872944" y="84812"/>
                              </a:moveTo>
                              <a:lnTo>
                                <a:pt x="863218" y="84002"/>
                              </a:lnTo>
                              <a:lnTo>
                                <a:pt x="854028" y="81504"/>
                              </a:lnTo>
                              <a:lnTo>
                                <a:pt x="845523" y="77216"/>
                              </a:lnTo>
                              <a:lnTo>
                                <a:pt x="837853" y="71034"/>
                              </a:lnTo>
                              <a:lnTo>
                                <a:pt x="849187" y="57266"/>
                              </a:lnTo>
                              <a:lnTo>
                                <a:pt x="855436" y="61292"/>
                              </a:lnTo>
                              <a:lnTo>
                                <a:pt x="861444" y="64353"/>
                              </a:lnTo>
                              <a:lnTo>
                                <a:pt x="867349" y="66300"/>
                              </a:lnTo>
                              <a:lnTo>
                                <a:pt x="873287" y="66982"/>
                              </a:lnTo>
                              <a:lnTo>
                                <a:pt x="901889" y="66982"/>
                              </a:lnTo>
                              <a:lnTo>
                                <a:pt x="901283" y="70105"/>
                              </a:lnTo>
                              <a:lnTo>
                                <a:pt x="895105" y="78226"/>
                              </a:lnTo>
                              <a:lnTo>
                                <a:pt x="885477" y="83153"/>
                              </a:lnTo>
                              <a:lnTo>
                                <a:pt x="872944" y="84812"/>
                              </a:lnTo>
                              <a:close/>
                            </a:path>
                            <a:path w="1555750" h="85090">
                              <a:moveTo>
                                <a:pt x="981989" y="83669"/>
                              </a:moveTo>
                              <a:lnTo>
                                <a:pt x="918782" y="83669"/>
                              </a:lnTo>
                              <a:lnTo>
                                <a:pt x="918782" y="1371"/>
                              </a:lnTo>
                              <a:lnTo>
                                <a:pt x="981417" y="1371"/>
                              </a:lnTo>
                              <a:lnTo>
                                <a:pt x="981417" y="19316"/>
                              </a:lnTo>
                              <a:lnTo>
                                <a:pt x="938555" y="19316"/>
                              </a:lnTo>
                              <a:lnTo>
                                <a:pt x="938555" y="33262"/>
                              </a:lnTo>
                              <a:lnTo>
                                <a:pt x="976274" y="33262"/>
                              </a:lnTo>
                              <a:lnTo>
                                <a:pt x="976274" y="51207"/>
                              </a:lnTo>
                              <a:lnTo>
                                <a:pt x="938555" y="51207"/>
                              </a:lnTo>
                              <a:lnTo>
                                <a:pt x="938555" y="65725"/>
                              </a:lnTo>
                              <a:lnTo>
                                <a:pt x="981989" y="65725"/>
                              </a:lnTo>
                              <a:lnTo>
                                <a:pt x="981989" y="83669"/>
                              </a:lnTo>
                              <a:close/>
                            </a:path>
                            <a:path w="1555750" h="85090">
                              <a:moveTo>
                                <a:pt x="1018450" y="83669"/>
                              </a:moveTo>
                              <a:lnTo>
                                <a:pt x="998791" y="83669"/>
                              </a:lnTo>
                              <a:lnTo>
                                <a:pt x="998791" y="1371"/>
                              </a:lnTo>
                              <a:lnTo>
                                <a:pt x="1017307" y="1371"/>
                              </a:lnTo>
                              <a:lnTo>
                                <a:pt x="1039775" y="32804"/>
                              </a:lnTo>
                              <a:lnTo>
                                <a:pt x="1018450" y="32804"/>
                              </a:lnTo>
                              <a:lnTo>
                                <a:pt x="1018450" y="83669"/>
                              </a:lnTo>
                              <a:close/>
                            </a:path>
                            <a:path w="1555750" h="85090">
                              <a:moveTo>
                                <a:pt x="1072181" y="50636"/>
                              </a:moveTo>
                              <a:lnTo>
                                <a:pt x="1052521" y="50636"/>
                              </a:lnTo>
                              <a:lnTo>
                                <a:pt x="1052521" y="1371"/>
                              </a:lnTo>
                              <a:lnTo>
                                <a:pt x="1072181" y="1371"/>
                              </a:lnTo>
                              <a:lnTo>
                                <a:pt x="1072181" y="50636"/>
                              </a:lnTo>
                              <a:close/>
                            </a:path>
                            <a:path w="1555750" h="85090">
                              <a:moveTo>
                                <a:pt x="1072181" y="83669"/>
                              </a:moveTo>
                              <a:lnTo>
                                <a:pt x="1054921" y="83669"/>
                              </a:lnTo>
                              <a:lnTo>
                                <a:pt x="1018450" y="32804"/>
                              </a:lnTo>
                              <a:lnTo>
                                <a:pt x="1039775" y="32804"/>
                              </a:lnTo>
                              <a:lnTo>
                                <a:pt x="1052521" y="50636"/>
                              </a:lnTo>
                              <a:lnTo>
                                <a:pt x="1072181" y="50636"/>
                              </a:lnTo>
                              <a:lnTo>
                                <a:pt x="1072181" y="83669"/>
                              </a:lnTo>
                              <a:close/>
                            </a:path>
                            <a:path w="1555750" h="85090">
                              <a:moveTo>
                                <a:pt x="1154248" y="19887"/>
                              </a:moveTo>
                              <a:lnTo>
                                <a:pt x="1085668" y="19887"/>
                              </a:lnTo>
                              <a:lnTo>
                                <a:pt x="1085668" y="1371"/>
                              </a:lnTo>
                              <a:lnTo>
                                <a:pt x="1154248" y="1371"/>
                              </a:lnTo>
                              <a:lnTo>
                                <a:pt x="1154248" y="19887"/>
                              </a:lnTo>
                              <a:close/>
                            </a:path>
                            <a:path w="1555750" h="85090">
                              <a:moveTo>
                                <a:pt x="1129902" y="83669"/>
                              </a:moveTo>
                              <a:lnTo>
                                <a:pt x="1110014" y="83669"/>
                              </a:lnTo>
                              <a:lnTo>
                                <a:pt x="1110014" y="19887"/>
                              </a:lnTo>
                              <a:lnTo>
                                <a:pt x="1129902" y="19887"/>
                              </a:lnTo>
                              <a:lnTo>
                                <a:pt x="1129902" y="83669"/>
                              </a:lnTo>
                              <a:close/>
                            </a:path>
                            <a:path w="1555750" h="85090">
                              <a:moveTo>
                                <a:pt x="1182480" y="83669"/>
                              </a:moveTo>
                              <a:lnTo>
                                <a:pt x="1162249" y="83669"/>
                              </a:lnTo>
                              <a:lnTo>
                                <a:pt x="1196539" y="800"/>
                              </a:lnTo>
                              <a:lnTo>
                                <a:pt x="1215056" y="800"/>
                              </a:lnTo>
                              <a:lnTo>
                                <a:pt x="1224751" y="24231"/>
                              </a:lnTo>
                              <a:lnTo>
                                <a:pt x="1205569" y="24231"/>
                              </a:lnTo>
                              <a:lnTo>
                                <a:pt x="1196082" y="47893"/>
                              </a:lnTo>
                              <a:lnTo>
                                <a:pt x="1234542" y="47893"/>
                              </a:lnTo>
                              <a:lnTo>
                                <a:pt x="1241920" y="65723"/>
                              </a:lnTo>
                              <a:lnTo>
                                <a:pt x="1189795" y="65723"/>
                              </a:lnTo>
                              <a:lnTo>
                                <a:pt x="1182480" y="83669"/>
                              </a:lnTo>
                              <a:close/>
                            </a:path>
                            <a:path w="1555750" h="85090">
                              <a:moveTo>
                                <a:pt x="1234542" y="47893"/>
                              </a:moveTo>
                              <a:lnTo>
                                <a:pt x="1215056" y="47893"/>
                              </a:lnTo>
                              <a:lnTo>
                                <a:pt x="1205569" y="24231"/>
                              </a:lnTo>
                              <a:lnTo>
                                <a:pt x="1224751" y="24231"/>
                              </a:lnTo>
                              <a:lnTo>
                                <a:pt x="1234542" y="47893"/>
                              </a:lnTo>
                              <a:close/>
                            </a:path>
                            <a:path w="1555750" h="85090">
                              <a:moveTo>
                                <a:pt x="1249346" y="83669"/>
                              </a:moveTo>
                              <a:lnTo>
                                <a:pt x="1228657" y="83669"/>
                              </a:lnTo>
                              <a:lnTo>
                                <a:pt x="1221342" y="65723"/>
                              </a:lnTo>
                              <a:lnTo>
                                <a:pt x="1241920" y="65723"/>
                              </a:lnTo>
                              <a:lnTo>
                                <a:pt x="1249346" y="83669"/>
                              </a:lnTo>
                              <a:close/>
                            </a:path>
                            <a:path w="1555750" h="85090">
                              <a:moveTo>
                                <a:pt x="1324565" y="19887"/>
                              </a:moveTo>
                              <a:lnTo>
                                <a:pt x="1255985" y="19887"/>
                              </a:lnTo>
                              <a:lnTo>
                                <a:pt x="1255985" y="1371"/>
                              </a:lnTo>
                              <a:lnTo>
                                <a:pt x="1324565" y="1371"/>
                              </a:lnTo>
                              <a:lnTo>
                                <a:pt x="1324565" y="19887"/>
                              </a:lnTo>
                              <a:close/>
                            </a:path>
                            <a:path w="1555750" h="85090">
                              <a:moveTo>
                                <a:pt x="1300219" y="83669"/>
                              </a:moveTo>
                              <a:lnTo>
                                <a:pt x="1280331" y="83669"/>
                              </a:lnTo>
                              <a:lnTo>
                                <a:pt x="1280331" y="19887"/>
                              </a:lnTo>
                              <a:lnTo>
                                <a:pt x="1300219" y="19887"/>
                              </a:lnTo>
                              <a:lnTo>
                                <a:pt x="1300219" y="83669"/>
                              </a:lnTo>
                              <a:close/>
                            </a:path>
                            <a:path w="1555750" h="85090">
                              <a:moveTo>
                                <a:pt x="1360112" y="83669"/>
                              </a:moveTo>
                              <a:lnTo>
                                <a:pt x="1340224" y="83669"/>
                              </a:lnTo>
                              <a:lnTo>
                                <a:pt x="1340224" y="1371"/>
                              </a:lnTo>
                              <a:lnTo>
                                <a:pt x="1360112" y="1371"/>
                              </a:lnTo>
                              <a:lnTo>
                                <a:pt x="1360112" y="83669"/>
                              </a:lnTo>
                              <a:close/>
                            </a:path>
                            <a:path w="1555750" h="85090">
                              <a:moveTo>
                                <a:pt x="1420120" y="85041"/>
                              </a:moveTo>
                              <a:lnTo>
                                <a:pt x="1402223" y="81756"/>
                              </a:lnTo>
                              <a:lnTo>
                                <a:pt x="1402362" y="81756"/>
                              </a:lnTo>
                              <a:lnTo>
                                <a:pt x="1388582" y="72739"/>
                              </a:lnTo>
                              <a:lnTo>
                                <a:pt x="1383136" y="64542"/>
                              </a:lnTo>
                              <a:lnTo>
                                <a:pt x="1379706" y="59238"/>
                              </a:lnTo>
                              <a:lnTo>
                                <a:pt x="1376571" y="42749"/>
                              </a:lnTo>
                              <a:lnTo>
                                <a:pt x="1376615" y="42292"/>
                              </a:lnTo>
                              <a:lnTo>
                                <a:pt x="1402665" y="3248"/>
                              </a:lnTo>
                              <a:lnTo>
                                <a:pt x="1402803" y="3248"/>
                              </a:lnTo>
                              <a:lnTo>
                                <a:pt x="1420348" y="0"/>
                              </a:lnTo>
                              <a:lnTo>
                                <a:pt x="1438050" y="3248"/>
                              </a:lnTo>
                              <a:lnTo>
                                <a:pt x="1451809" y="12187"/>
                              </a:lnTo>
                              <a:lnTo>
                                <a:pt x="1456014" y="18516"/>
                              </a:lnTo>
                              <a:lnTo>
                                <a:pt x="1420120" y="18516"/>
                              </a:lnTo>
                              <a:lnTo>
                                <a:pt x="1411051" y="20462"/>
                              </a:lnTo>
                              <a:lnTo>
                                <a:pt x="1403918" y="25605"/>
                              </a:lnTo>
                              <a:lnTo>
                                <a:pt x="1398999" y="33272"/>
                              </a:lnTo>
                              <a:lnTo>
                                <a:pt x="1397260" y="42292"/>
                              </a:lnTo>
                              <a:lnTo>
                                <a:pt x="1397304" y="42749"/>
                              </a:lnTo>
                              <a:lnTo>
                                <a:pt x="1399035" y="51576"/>
                              </a:lnTo>
                              <a:lnTo>
                                <a:pt x="1403917" y="59238"/>
                              </a:lnTo>
                              <a:lnTo>
                                <a:pt x="1411243" y="64542"/>
                              </a:lnTo>
                              <a:lnTo>
                                <a:pt x="1420348" y="66525"/>
                              </a:lnTo>
                              <a:lnTo>
                                <a:pt x="1455836" y="66525"/>
                              </a:lnTo>
                              <a:lnTo>
                                <a:pt x="1451695" y="72739"/>
                              </a:lnTo>
                              <a:lnTo>
                                <a:pt x="1437857" y="81756"/>
                              </a:lnTo>
                              <a:lnTo>
                                <a:pt x="1420120" y="85041"/>
                              </a:lnTo>
                              <a:close/>
                            </a:path>
                            <a:path w="1555750" h="85090">
                              <a:moveTo>
                                <a:pt x="1455836" y="66525"/>
                              </a:moveTo>
                              <a:lnTo>
                                <a:pt x="1420348" y="66525"/>
                              </a:lnTo>
                              <a:lnTo>
                                <a:pt x="1429467" y="64542"/>
                              </a:lnTo>
                              <a:lnTo>
                                <a:pt x="1436737" y="59238"/>
                              </a:lnTo>
                              <a:lnTo>
                                <a:pt x="1441469" y="51769"/>
                              </a:lnTo>
                              <a:lnTo>
                                <a:pt x="1443208" y="42749"/>
                              </a:lnTo>
                              <a:lnTo>
                                <a:pt x="1443163" y="42292"/>
                              </a:lnTo>
                              <a:lnTo>
                                <a:pt x="1441433" y="33465"/>
                              </a:lnTo>
                              <a:lnTo>
                                <a:pt x="1436424" y="25605"/>
                              </a:lnTo>
                              <a:lnTo>
                                <a:pt x="1436278" y="25605"/>
                              </a:lnTo>
                              <a:lnTo>
                                <a:pt x="1429060" y="20462"/>
                              </a:lnTo>
                              <a:lnTo>
                                <a:pt x="1420120" y="18516"/>
                              </a:lnTo>
                              <a:lnTo>
                                <a:pt x="1456014" y="18516"/>
                              </a:lnTo>
                              <a:lnTo>
                                <a:pt x="1460725" y="25605"/>
                              </a:lnTo>
                              <a:lnTo>
                                <a:pt x="1463896" y="42292"/>
                              </a:lnTo>
                              <a:lnTo>
                                <a:pt x="1463853" y="42749"/>
                              </a:lnTo>
                              <a:lnTo>
                                <a:pt x="1460690" y="59238"/>
                              </a:lnTo>
                              <a:lnTo>
                                <a:pt x="1455836" y="66525"/>
                              </a:lnTo>
                              <a:close/>
                            </a:path>
                            <a:path w="1555750" h="85090">
                              <a:moveTo>
                                <a:pt x="1501501" y="83669"/>
                              </a:moveTo>
                              <a:lnTo>
                                <a:pt x="1481851" y="83669"/>
                              </a:lnTo>
                              <a:lnTo>
                                <a:pt x="1481851" y="1371"/>
                              </a:lnTo>
                              <a:lnTo>
                                <a:pt x="1500358" y="1371"/>
                              </a:lnTo>
                              <a:lnTo>
                                <a:pt x="1522826" y="32804"/>
                              </a:lnTo>
                              <a:lnTo>
                                <a:pt x="1501501" y="32804"/>
                              </a:lnTo>
                              <a:lnTo>
                                <a:pt x="1501501" y="83669"/>
                              </a:lnTo>
                              <a:close/>
                            </a:path>
                            <a:path w="1555750" h="85090">
                              <a:moveTo>
                                <a:pt x="1555232" y="50636"/>
                              </a:moveTo>
                              <a:lnTo>
                                <a:pt x="1535572" y="50636"/>
                              </a:lnTo>
                              <a:lnTo>
                                <a:pt x="1535572" y="1371"/>
                              </a:lnTo>
                              <a:lnTo>
                                <a:pt x="1555232" y="1371"/>
                              </a:lnTo>
                              <a:lnTo>
                                <a:pt x="1555232" y="50636"/>
                              </a:lnTo>
                              <a:close/>
                            </a:path>
                            <a:path w="1555750" h="85090">
                              <a:moveTo>
                                <a:pt x="1555232" y="83669"/>
                              </a:moveTo>
                              <a:lnTo>
                                <a:pt x="1537972" y="83669"/>
                              </a:lnTo>
                              <a:lnTo>
                                <a:pt x="1501501" y="32804"/>
                              </a:lnTo>
                              <a:lnTo>
                                <a:pt x="1522826" y="32804"/>
                              </a:lnTo>
                              <a:lnTo>
                                <a:pt x="1535572" y="50636"/>
                              </a:lnTo>
                              <a:lnTo>
                                <a:pt x="1555232" y="50636"/>
                              </a:lnTo>
                              <a:lnTo>
                                <a:pt x="1555232" y="836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.840001pt;margin-top:35.399982pt;width:546.15pt;height:14.3pt;mso-position-horizontal-relative:page;mso-position-vertical-relative:page;z-index:-20583936" id="docshapegroup652" coordorigin="137,708" coordsize="10923,286">
              <v:shape style="position:absolute;left:136;top:708;width:10923;height:286" id="docshape653" coordorigin="137,708" coordsize="10923,286" path="m11059,708l137,708,137,744,137,960,137,994,11059,994,11059,960,11059,744,11059,708xe" filled="true" fillcolor="#004b80" stroked="false">
                <v:path arrowok="t"/>
                <v:fill type="solid"/>
              </v:shape>
              <v:shape style="position:absolute;left:8489;top:782;width:2450;height:134" id="docshape654" coordorigin="8490,783" coordsize="2450,134" path="m8520,914l8490,914,8490,785,8519,785,8554,834,8520,834,8520,914xm8605,862l8574,862,8574,785,8605,785,8605,862xm8605,914l8578,914,8520,834,8554,834,8574,862,8605,862,8605,914xm8698,917l8670,911,8670,911,8649,897,8640,884,8635,876,8630,850,8630,849,8632,835,8635,823,8642,812,8649,802,8671,788,8671,788,8699,783,8727,788,8748,802,8755,812,8698,812,8684,815,8673,823,8665,835,8662,849,8662,850,8665,864,8673,876,8684,884,8699,887,8755,887,8748,897,8726,911,8698,917xm8755,887l8699,887,8713,884,8724,876,8732,864,8735,850,8735,849,8732,835,8724,823,8724,823,8712,815,8698,812,8755,812,8762,823,8767,849,8767,850,8762,876,8755,887xm8893,814l8785,814,8785,785,8893,785,8893,814xm8854,914l8823,914,8823,814,8854,814,8854,914xm9016,914l8916,914,8916,785,9015,785,9015,813,8947,813,8947,835,9007,835,9007,863,8947,863,8947,886,9016,886,9016,914xm9152,914l9102,914,9102,785,9152,785,9181,790,9202,803,9209,813,9133,813,9133,886,9209,886,9202,896,9181,910,9152,914xm9209,886l9152,886,9167,883,9178,875,9186,864,9189,850,9189,849,9186,835,9178,824,9167,816,9152,813,9209,813,9216,823,9221,849,9221,850,9216,875,9209,886xm9347,914l9247,914,9247,785,9346,785,9346,813,9278,813,9278,835,9338,835,9338,863,9278,863,9278,886,9347,886,9347,914xm9464,914l9433,914,9433,785,9486,785,9507,788,9523,797,9533,811,9533,813,9464,813,9464,848,9533,848,9532,851,9521,865,9504,874,9483,877,9464,877,9464,914xm9533,848l9496,848,9504,840,9504,820,9496,813,9533,813,9536,830,9536,831,9533,848xm9588,914l9557,914,9557,785,9616,785,9628,786,9639,788,9648,792,9655,798,9662,805,9665,813,9588,813,9588,846,9662,846,9658,855,9649,863,9638,869,9642,874,9588,874,9588,914xm9662,846l9626,846,9634,839,9634,820,9625,813,9665,813,9665,814,9665,829,9663,843,9662,846xm9669,914l9633,914,9606,874,9642,874,9669,914xm9791,914l9692,914,9692,785,9790,785,9790,813,9723,813,9723,835,9782,835,9782,863,9723,863,9723,886,9791,886,9791,914xm9910,888l9874,888,9881,884,9881,872,9877,869,9856,863,9839,858,9825,851,9817,840,9814,823,9814,823,9817,806,9827,794,9841,786,9860,783,9874,784,9887,787,9898,793,9909,800,9901,811,9851,811,9845,816,9845,816,9845,827,9851,830,9872,835,9889,841,9902,849,9910,860,9912,875,9912,875,9910,888xm9893,823l9879,816,9868,811,9901,811,9893,823xm9864,916l9849,915,9834,911,9821,904,9809,895,9827,873,9837,879,9846,884,9855,887,9865,888,9910,888,9909,893,9899,906,9884,914,9864,916xm10036,914l9936,914,9936,785,10035,785,10035,813,9968,813,9968,835,10027,835,10027,863,9968,863,9968,886,10036,886,10036,914xm10093,914l10062,914,10062,785,10092,785,10127,834,10093,834,10093,914xm10178,862l10147,862,10147,785,10178,785,10178,862xm10178,914l10151,914,10093,834,10127,834,10147,862,10178,862,10178,914xm10307,814l10199,814,10199,785,10307,785,10307,814xm10269,914l10238,914,10238,814,10269,814,10269,914xm10352,914l10320,914,10374,784,10403,784,10418,821,10388,821,10373,858,10434,858,10445,886,10363,886,10352,914xm10434,858l10403,858,10388,821,10418,821,10434,858xm10457,914l10424,914,10413,886,10445,886,10457,914xm10575,814l10467,814,10467,785,10575,785,10575,814xm10537,914l10506,914,10506,814,10537,814,10537,914xm10631,914l10600,914,10600,785,10631,785,10631,914xm10726,917l10698,911,10698,911,10676,897,10668,884,10662,876,10657,850,10657,849,10660,835,10663,823,10670,812,10677,802,10698,788,10699,788,10726,783,10754,788,10776,802,10782,812,10726,812,10712,815,10700,823,10693,835,10690,849,10690,850,10693,864,10700,876,10712,884,10726,887,10782,887,10776,897,10754,911,10726,917xm10782,887l10726,887,10741,884,10752,876,10760,864,10762,850,10762,849,10759,835,10752,823,10751,823,10740,815,10726,812,10782,812,10790,823,10795,849,10795,850,10790,876,10782,887xm10854,914l10823,914,10823,785,10852,785,10888,834,10854,834,10854,914xm10939,862l10908,862,10908,785,10939,785,10939,862xm10939,914l10912,914,10854,834,10888,834,10908,862,10939,862,10939,914xe" filled="true" fillcolor="#ffffff" stroked="false">
                <v:path arrowok="t"/>
                <v:fill type="solid"/>
              </v:shape>
              <w10:wrap type="none"/>
            </v:group>
          </w:pict>
        </mc:Fallback>
      </mc:AlternateContent>
    </w:r>
  </w:p>
</w:hdr>
</file>

<file path=word/header2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hdr>
</file>

<file path=word/header2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35104">
              <wp:simplePos x="0" y="0"/>
              <wp:positionH relativeFrom="page">
                <wp:posOffset>86868</wp:posOffset>
              </wp:positionH>
              <wp:positionV relativeFrom="page">
                <wp:posOffset>449579</wp:posOffset>
              </wp:positionV>
              <wp:extent cx="6936105" cy="181610"/>
              <wp:effectExtent l="0" t="0" r="0" b="0"/>
              <wp:wrapNone/>
              <wp:docPr id="803" name="Group 803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803" name="Group 803"/>
                    <wpg:cNvGrpSpPr/>
                    <wpg:grpSpPr>
                      <a:xfrm>
                        <a:off x="0" y="0"/>
                        <a:ext cx="6936105" cy="181610"/>
                        <a:chExt cx="6936105" cy="181610"/>
                      </a:xfrm>
                    </wpg:grpSpPr>
                    <wps:wsp>
                      <wps:cNvPr id="804" name="Graphic 804"/>
                      <wps:cNvSpPr/>
                      <wps:spPr>
                        <a:xfrm>
                          <a:off x="0" y="0"/>
                          <a:ext cx="6936105" cy="181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6105" h="181610">
                              <a:moveTo>
                                <a:pt x="6935724" y="0"/>
                              </a:moveTo>
                              <a:lnTo>
                                <a:pt x="0" y="0"/>
                              </a:lnTo>
                              <a:lnTo>
                                <a:pt x="0" y="22860"/>
                              </a:lnTo>
                              <a:lnTo>
                                <a:pt x="0" y="160020"/>
                              </a:lnTo>
                              <a:lnTo>
                                <a:pt x="0" y="181610"/>
                              </a:lnTo>
                              <a:lnTo>
                                <a:pt x="6935724" y="181610"/>
                              </a:lnTo>
                              <a:lnTo>
                                <a:pt x="6935724" y="160020"/>
                              </a:lnTo>
                              <a:lnTo>
                                <a:pt x="6935724" y="22860"/>
                              </a:lnTo>
                              <a:lnTo>
                                <a:pt x="6935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05" name="Graphic 805"/>
                      <wps:cNvSpPr/>
                      <wps:spPr>
                        <a:xfrm>
                          <a:off x="5303977" y="47394"/>
                          <a:ext cx="1555750" cy="85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0" h="85090">
                              <a:moveTo>
                                <a:pt x="19659" y="83669"/>
                              </a:moveTo>
                              <a:lnTo>
                                <a:pt x="0" y="83669"/>
                              </a:lnTo>
                              <a:lnTo>
                                <a:pt x="0" y="1371"/>
                              </a:lnTo>
                              <a:lnTo>
                                <a:pt x="18516" y="1371"/>
                              </a:lnTo>
                              <a:lnTo>
                                <a:pt x="40979" y="32804"/>
                              </a:lnTo>
                              <a:lnTo>
                                <a:pt x="19659" y="32804"/>
                              </a:lnTo>
                              <a:lnTo>
                                <a:pt x="19659" y="83669"/>
                              </a:lnTo>
                              <a:close/>
                            </a:path>
                            <a:path w="1555750" h="85090">
                              <a:moveTo>
                                <a:pt x="73382" y="50636"/>
                              </a:moveTo>
                              <a:lnTo>
                                <a:pt x="53723" y="50636"/>
                              </a:lnTo>
                              <a:lnTo>
                                <a:pt x="53723" y="1371"/>
                              </a:lnTo>
                              <a:lnTo>
                                <a:pt x="73382" y="1371"/>
                              </a:lnTo>
                              <a:lnTo>
                                <a:pt x="73382" y="50636"/>
                              </a:lnTo>
                              <a:close/>
                            </a:path>
                            <a:path w="1555750" h="85090">
                              <a:moveTo>
                                <a:pt x="73382" y="83669"/>
                              </a:moveTo>
                              <a:lnTo>
                                <a:pt x="56123" y="83669"/>
                              </a:lnTo>
                              <a:lnTo>
                                <a:pt x="19659" y="32804"/>
                              </a:lnTo>
                              <a:lnTo>
                                <a:pt x="40979" y="32804"/>
                              </a:lnTo>
                              <a:lnTo>
                                <a:pt x="53723" y="50636"/>
                              </a:lnTo>
                              <a:lnTo>
                                <a:pt x="73382" y="50636"/>
                              </a:lnTo>
                              <a:lnTo>
                                <a:pt x="73382" y="83669"/>
                              </a:lnTo>
                              <a:close/>
                            </a:path>
                            <a:path w="1555750" h="85090">
                              <a:moveTo>
                                <a:pt x="132593" y="85041"/>
                              </a:moveTo>
                              <a:lnTo>
                                <a:pt x="114695" y="81756"/>
                              </a:lnTo>
                              <a:lnTo>
                                <a:pt x="114835" y="81756"/>
                              </a:lnTo>
                              <a:lnTo>
                                <a:pt x="101054" y="72739"/>
                              </a:lnTo>
                              <a:lnTo>
                                <a:pt x="95608" y="64542"/>
                              </a:lnTo>
                              <a:lnTo>
                                <a:pt x="92177" y="59238"/>
                              </a:lnTo>
                              <a:lnTo>
                                <a:pt x="89043" y="42749"/>
                              </a:lnTo>
                              <a:lnTo>
                                <a:pt x="89086" y="42292"/>
                              </a:lnTo>
                              <a:lnTo>
                                <a:pt x="115138" y="3248"/>
                              </a:lnTo>
                              <a:lnTo>
                                <a:pt x="115276" y="3248"/>
                              </a:lnTo>
                              <a:lnTo>
                                <a:pt x="132821" y="0"/>
                              </a:lnTo>
                              <a:lnTo>
                                <a:pt x="150524" y="3248"/>
                              </a:lnTo>
                              <a:lnTo>
                                <a:pt x="164283" y="12187"/>
                              </a:lnTo>
                              <a:lnTo>
                                <a:pt x="168488" y="18516"/>
                              </a:lnTo>
                              <a:lnTo>
                                <a:pt x="132593" y="18516"/>
                              </a:lnTo>
                              <a:lnTo>
                                <a:pt x="123523" y="20462"/>
                              </a:lnTo>
                              <a:lnTo>
                                <a:pt x="116390" y="25605"/>
                              </a:lnTo>
                              <a:lnTo>
                                <a:pt x="111470" y="33272"/>
                              </a:lnTo>
                              <a:lnTo>
                                <a:pt x="109731" y="42292"/>
                              </a:lnTo>
                              <a:lnTo>
                                <a:pt x="109776" y="42749"/>
                              </a:lnTo>
                              <a:lnTo>
                                <a:pt x="111506" y="51576"/>
                              </a:lnTo>
                              <a:lnTo>
                                <a:pt x="116389" y="59238"/>
                              </a:lnTo>
                              <a:lnTo>
                                <a:pt x="123716" y="64542"/>
                              </a:lnTo>
                              <a:lnTo>
                                <a:pt x="132821" y="66525"/>
                              </a:lnTo>
                              <a:lnTo>
                                <a:pt x="168310" y="66525"/>
                              </a:lnTo>
                              <a:lnTo>
                                <a:pt x="164169" y="72739"/>
                              </a:lnTo>
                              <a:lnTo>
                                <a:pt x="150331" y="81756"/>
                              </a:lnTo>
                              <a:lnTo>
                                <a:pt x="132593" y="85041"/>
                              </a:lnTo>
                              <a:close/>
                            </a:path>
                            <a:path w="1555750" h="85090">
                              <a:moveTo>
                                <a:pt x="168310" y="66525"/>
                              </a:moveTo>
                              <a:lnTo>
                                <a:pt x="132821" y="66525"/>
                              </a:lnTo>
                              <a:lnTo>
                                <a:pt x="141941" y="64542"/>
                              </a:lnTo>
                              <a:lnTo>
                                <a:pt x="149211" y="59238"/>
                              </a:lnTo>
                              <a:lnTo>
                                <a:pt x="153943" y="51769"/>
                              </a:lnTo>
                              <a:lnTo>
                                <a:pt x="155682" y="42749"/>
                              </a:lnTo>
                              <a:lnTo>
                                <a:pt x="155638" y="42292"/>
                              </a:lnTo>
                              <a:lnTo>
                                <a:pt x="153907" y="33465"/>
                              </a:lnTo>
                              <a:lnTo>
                                <a:pt x="148899" y="25605"/>
                              </a:lnTo>
                              <a:lnTo>
                                <a:pt x="148752" y="25605"/>
                              </a:lnTo>
                              <a:lnTo>
                                <a:pt x="141534" y="20462"/>
                              </a:lnTo>
                              <a:lnTo>
                                <a:pt x="132593" y="18516"/>
                              </a:lnTo>
                              <a:lnTo>
                                <a:pt x="168488" y="18516"/>
                              </a:lnTo>
                              <a:lnTo>
                                <a:pt x="173199" y="25605"/>
                              </a:lnTo>
                              <a:lnTo>
                                <a:pt x="176371" y="42292"/>
                              </a:lnTo>
                              <a:lnTo>
                                <a:pt x="176327" y="42749"/>
                              </a:lnTo>
                              <a:lnTo>
                                <a:pt x="173164" y="59238"/>
                              </a:lnTo>
                              <a:lnTo>
                                <a:pt x="168310" y="66525"/>
                              </a:lnTo>
                              <a:close/>
                            </a:path>
                            <a:path w="1555750" h="85090">
                              <a:moveTo>
                                <a:pt x="256041" y="19887"/>
                              </a:moveTo>
                              <a:lnTo>
                                <a:pt x="187460" y="19887"/>
                              </a:lnTo>
                              <a:lnTo>
                                <a:pt x="187460" y="1371"/>
                              </a:lnTo>
                              <a:lnTo>
                                <a:pt x="256041" y="1371"/>
                              </a:lnTo>
                              <a:lnTo>
                                <a:pt x="256041" y="19887"/>
                              </a:lnTo>
                              <a:close/>
                            </a:path>
                            <a:path w="1555750" h="85090">
                              <a:moveTo>
                                <a:pt x="231694" y="83669"/>
                              </a:moveTo>
                              <a:lnTo>
                                <a:pt x="211807" y="83669"/>
                              </a:lnTo>
                              <a:lnTo>
                                <a:pt x="211807" y="19887"/>
                              </a:lnTo>
                              <a:lnTo>
                                <a:pt x="231694" y="19887"/>
                              </a:lnTo>
                              <a:lnTo>
                                <a:pt x="231694" y="83669"/>
                              </a:lnTo>
                              <a:close/>
                            </a:path>
                            <a:path w="1555750" h="85090">
                              <a:moveTo>
                                <a:pt x="334111" y="83669"/>
                              </a:moveTo>
                              <a:lnTo>
                                <a:pt x="270902" y="83669"/>
                              </a:lnTo>
                              <a:lnTo>
                                <a:pt x="270902" y="1371"/>
                              </a:lnTo>
                              <a:lnTo>
                                <a:pt x="333540" y="1371"/>
                              </a:lnTo>
                              <a:lnTo>
                                <a:pt x="333540" y="19316"/>
                              </a:lnTo>
                              <a:lnTo>
                                <a:pt x="290675" y="19316"/>
                              </a:lnTo>
                              <a:lnTo>
                                <a:pt x="290675" y="33262"/>
                              </a:lnTo>
                              <a:lnTo>
                                <a:pt x="328395" y="33262"/>
                              </a:lnTo>
                              <a:lnTo>
                                <a:pt x="328395" y="51207"/>
                              </a:lnTo>
                              <a:lnTo>
                                <a:pt x="290675" y="51207"/>
                              </a:lnTo>
                              <a:lnTo>
                                <a:pt x="290675" y="65725"/>
                              </a:lnTo>
                              <a:lnTo>
                                <a:pt x="334111" y="65725"/>
                              </a:lnTo>
                              <a:lnTo>
                                <a:pt x="334111" y="83669"/>
                              </a:lnTo>
                              <a:close/>
                            </a:path>
                            <a:path w="1555750" h="85090">
                              <a:moveTo>
                                <a:pt x="420983" y="83669"/>
                              </a:moveTo>
                              <a:lnTo>
                                <a:pt x="388635" y="83669"/>
                              </a:lnTo>
                              <a:lnTo>
                                <a:pt x="388635" y="1371"/>
                              </a:lnTo>
                              <a:lnTo>
                                <a:pt x="420983" y="1371"/>
                              </a:lnTo>
                              <a:lnTo>
                                <a:pt x="438897" y="4438"/>
                              </a:lnTo>
                              <a:lnTo>
                                <a:pt x="452674" y="12959"/>
                              </a:lnTo>
                              <a:lnTo>
                                <a:pt x="457171" y="19544"/>
                              </a:lnTo>
                              <a:lnTo>
                                <a:pt x="408524" y="19544"/>
                              </a:lnTo>
                              <a:lnTo>
                                <a:pt x="408524" y="65496"/>
                              </a:lnTo>
                              <a:lnTo>
                                <a:pt x="457066" y="65496"/>
                              </a:lnTo>
                              <a:lnTo>
                                <a:pt x="452674" y="71967"/>
                              </a:lnTo>
                              <a:lnTo>
                                <a:pt x="438897" y="80567"/>
                              </a:lnTo>
                              <a:lnTo>
                                <a:pt x="420983" y="83669"/>
                              </a:lnTo>
                              <a:close/>
                            </a:path>
                            <a:path w="1555750" h="85090">
                              <a:moveTo>
                                <a:pt x="457066" y="65496"/>
                              </a:moveTo>
                              <a:lnTo>
                                <a:pt x="420983" y="65496"/>
                              </a:lnTo>
                              <a:lnTo>
                                <a:pt x="430167" y="63774"/>
                              </a:lnTo>
                              <a:lnTo>
                                <a:pt x="437495" y="58932"/>
                              </a:lnTo>
                              <a:lnTo>
                                <a:pt x="442234" y="51801"/>
                              </a:lnTo>
                              <a:lnTo>
                                <a:pt x="443959" y="42749"/>
                              </a:lnTo>
                              <a:lnTo>
                                <a:pt x="443916" y="42292"/>
                              </a:lnTo>
                              <a:lnTo>
                                <a:pt x="442234" y="33433"/>
                              </a:lnTo>
                              <a:lnTo>
                                <a:pt x="437444" y="26145"/>
                              </a:lnTo>
                              <a:lnTo>
                                <a:pt x="430167" y="21302"/>
                              </a:lnTo>
                              <a:lnTo>
                                <a:pt x="420983" y="19544"/>
                              </a:lnTo>
                              <a:lnTo>
                                <a:pt x="457171" y="19544"/>
                              </a:lnTo>
                              <a:lnTo>
                                <a:pt x="461521" y="25916"/>
                              </a:lnTo>
                              <a:lnTo>
                                <a:pt x="464647" y="42292"/>
                              </a:lnTo>
                              <a:lnTo>
                                <a:pt x="464603" y="42749"/>
                              </a:lnTo>
                              <a:lnTo>
                                <a:pt x="461521" y="58932"/>
                              </a:lnTo>
                              <a:lnTo>
                                <a:pt x="457066" y="65496"/>
                              </a:lnTo>
                              <a:close/>
                            </a:path>
                            <a:path w="1555750" h="85090">
                              <a:moveTo>
                                <a:pt x="544432" y="83669"/>
                              </a:moveTo>
                              <a:lnTo>
                                <a:pt x="481222" y="83669"/>
                              </a:lnTo>
                              <a:lnTo>
                                <a:pt x="481222" y="1371"/>
                              </a:lnTo>
                              <a:lnTo>
                                <a:pt x="543860" y="1371"/>
                              </a:lnTo>
                              <a:lnTo>
                                <a:pt x="543860" y="19316"/>
                              </a:lnTo>
                              <a:lnTo>
                                <a:pt x="500996" y="19316"/>
                              </a:lnTo>
                              <a:lnTo>
                                <a:pt x="500996" y="33262"/>
                              </a:lnTo>
                              <a:lnTo>
                                <a:pt x="538717" y="33262"/>
                              </a:lnTo>
                              <a:lnTo>
                                <a:pt x="538717" y="51207"/>
                              </a:lnTo>
                              <a:lnTo>
                                <a:pt x="500996" y="51207"/>
                              </a:lnTo>
                              <a:lnTo>
                                <a:pt x="500996" y="65725"/>
                              </a:lnTo>
                              <a:lnTo>
                                <a:pt x="544432" y="65725"/>
                              </a:lnTo>
                              <a:lnTo>
                                <a:pt x="544432" y="83669"/>
                              </a:lnTo>
                              <a:close/>
                            </a:path>
                            <a:path w="1555750" h="85090">
                              <a:moveTo>
                                <a:pt x="618844" y="83669"/>
                              </a:moveTo>
                              <a:lnTo>
                                <a:pt x="598957" y="83669"/>
                              </a:lnTo>
                              <a:lnTo>
                                <a:pt x="598957" y="1371"/>
                              </a:lnTo>
                              <a:lnTo>
                                <a:pt x="632790" y="1371"/>
                              </a:lnTo>
                              <a:lnTo>
                                <a:pt x="646290" y="3413"/>
                              </a:lnTo>
                              <a:lnTo>
                                <a:pt x="656265" y="9215"/>
                              </a:lnTo>
                              <a:lnTo>
                                <a:pt x="662446" y="18297"/>
                              </a:lnTo>
                              <a:lnTo>
                                <a:pt x="662669" y="19544"/>
                              </a:lnTo>
                              <a:lnTo>
                                <a:pt x="618844" y="19544"/>
                              </a:lnTo>
                              <a:lnTo>
                                <a:pt x="618844" y="41721"/>
                              </a:lnTo>
                              <a:lnTo>
                                <a:pt x="662324" y="41721"/>
                              </a:lnTo>
                              <a:lnTo>
                                <a:pt x="662017" y="43270"/>
                              </a:lnTo>
                              <a:lnTo>
                                <a:pt x="654979" y="52407"/>
                              </a:lnTo>
                              <a:lnTo>
                                <a:pt x="644361" y="57858"/>
                              </a:lnTo>
                              <a:lnTo>
                                <a:pt x="631075" y="59665"/>
                              </a:lnTo>
                              <a:lnTo>
                                <a:pt x="618844" y="59665"/>
                              </a:lnTo>
                              <a:lnTo>
                                <a:pt x="618844" y="83669"/>
                              </a:lnTo>
                              <a:close/>
                            </a:path>
                            <a:path w="1555750" h="85090">
                              <a:moveTo>
                                <a:pt x="662324" y="41721"/>
                              </a:moveTo>
                              <a:lnTo>
                                <a:pt x="639306" y="41721"/>
                              </a:lnTo>
                              <a:lnTo>
                                <a:pt x="644450" y="36463"/>
                              </a:lnTo>
                              <a:lnTo>
                                <a:pt x="644450" y="23774"/>
                              </a:lnTo>
                              <a:lnTo>
                                <a:pt x="638963" y="19544"/>
                              </a:lnTo>
                              <a:lnTo>
                                <a:pt x="662669" y="19544"/>
                              </a:lnTo>
                              <a:lnTo>
                                <a:pt x="664566" y="30175"/>
                              </a:lnTo>
                              <a:lnTo>
                                <a:pt x="664566" y="30404"/>
                              </a:lnTo>
                              <a:lnTo>
                                <a:pt x="662324" y="41721"/>
                              </a:lnTo>
                              <a:close/>
                            </a:path>
                            <a:path w="1555750" h="85090">
                              <a:moveTo>
                                <a:pt x="697486" y="83669"/>
                              </a:moveTo>
                              <a:lnTo>
                                <a:pt x="677598" y="83669"/>
                              </a:lnTo>
                              <a:lnTo>
                                <a:pt x="677598" y="1371"/>
                              </a:lnTo>
                              <a:lnTo>
                                <a:pt x="715318" y="1371"/>
                              </a:lnTo>
                              <a:lnTo>
                                <a:pt x="723174" y="1900"/>
                              </a:lnTo>
                              <a:lnTo>
                                <a:pt x="746375" y="19544"/>
                              </a:lnTo>
                              <a:lnTo>
                                <a:pt x="697486" y="19544"/>
                              </a:lnTo>
                              <a:lnTo>
                                <a:pt x="697486" y="40235"/>
                              </a:lnTo>
                              <a:lnTo>
                                <a:pt x="744603" y="40235"/>
                              </a:lnTo>
                              <a:lnTo>
                                <a:pt x="741879" y="45920"/>
                              </a:lnTo>
                              <a:lnTo>
                                <a:pt x="736462" y="51230"/>
                              </a:lnTo>
                              <a:lnTo>
                                <a:pt x="729491" y="54631"/>
                              </a:lnTo>
                              <a:lnTo>
                                <a:pt x="731803" y="58065"/>
                              </a:lnTo>
                              <a:lnTo>
                                <a:pt x="697486" y="58065"/>
                              </a:lnTo>
                              <a:lnTo>
                                <a:pt x="697486" y="83669"/>
                              </a:lnTo>
                              <a:close/>
                            </a:path>
                            <a:path w="1555750" h="85090">
                              <a:moveTo>
                                <a:pt x="744603" y="40235"/>
                              </a:moveTo>
                              <a:lnTo>
                                <a:pt x="721606" y="40235"/>
                              </a:lnTo>
                              <a:lnTo>
                                <a:pt x="726520" y="35663"/>
                              </a:lnTo>
                              <a:lnTo>
                                <a:pt x="726520" y="23431"/>
                              </a:lnTo>
                              <a:lnTo>
                                <a:pt x="721263" y="19544"/>
                              </a:lnTo>
                              <a:lnTo>
                                <a:pt x="746375" y="19544"/>
                              </a:lnTo>
                              <a:lnTo>
                                <a:pt x="746637" y="20231"/>
                              </a:lnTo>
                              <a:lnTo>
                                <a:pt x="746637" y="29147"/>
                              </a:lnTo>
                              <a:lnTo>
                                <a:pt x="745389" y="38594"/>
                              </a:lnTo>
                              <a:lnTo>
                                <a:pt x="744603" y="40235"/>
                              </a:lnTo>
                              <a:close/>
                            </a:path>
                            <a:path w="1555750" h="85090">
                              <a:moveTo>
                                <a:pt x="749038" y="83669"/>
                              </a:moveTo>
                              <a:lnTo>
                                <a:pt x="726178" y="83669"/>
                              </a:lnTo>
                              <a:lnTo>
                                <a:pt x="709032" y="58065"/>
                              </a:lnTo>
                              <a:lnTo>
                                <a:pt x="731803" y="58065"/>
                              </a:lnTo>
                              <a:lnTo>
                                <a:pt x="749038" y="83669"/>
                              </a:lnTo>
                              <a:close/>
                            </a:path>
                            <a:path w="1555750" h="85090">
                              <a:moveTo>
                                <a:pt x="826536" y="83669"/>
                              </a:moveTo>
                              <a:lnTo>
                                <a:pt x="763327" y="83669"/>
                              </a:lnTo>
                              <a:lnTo>
                                <a:pt x="763327" y="1371"/>
                              </a:lnTo>
                              <a:lnTo>
                                <a:pt x="825964" y="1371"/>
                              </a:lnTo>
                              <a:lnTo>
                                <a:pt x="825964" y="19316"/>
                              </a:lnTo>
                              <a:lnTo>
                                <a:pt x="783100" y="19316"/>
                              </a:lnTo>
                              <a:lnTo>
                                <a:pt x="783100" y="33262"/>
                              </a:lnTo>
                              <a:lnTo>
                                <a:pt x="820821" y="33262"/>
                              </a:lnTo>
                              <a:lnTo>
                                <a:pt x="820821" y="51207"/>
                              </a:lnTo>
                              <a:lnTo>
                                <a:pt x="783100" y="51207"/>
                              </a:lnTo>
                              <a:lnTo>
                                <a:pt x="783100" y="65725"/>
                              </a:lnTo>
                              <a:lnTo>
                                <a:pt x="826536" y="65725"/>
                              </a:lnTo>
                              <a:lnTo>
                                <a:pt x="826536" y="83669"/>
                              </a:lnTo>
                              <a:close/>
                            </a:path>
                            <a:path w="1555750" h="85090">
                              <a:moveTo>
                                <a:pt x="901889" y="66982"/>
                              </a:moveTo>
                              <a:lnTo>
                                <a:pt x="879346" y="66982"/>
                              </a:lnTo>
                              <a:lnTo>
                                <a:pt x="883690" y="64124"/>
                              </a:lnTo>
                              <a:lnTo>
                                <a:pt x="883690" y="57036"/>
                              </a:lnTo>
                              <a:lnTo>
                                <a:pt x="880946" y="54750"/>
                              </a:lnTo>
                              <a:lnTo>
                                <a:pt x="867572" y="51321"/>
                              </a:lnTo>
                              <a:lnTo>
                                <a:pt x="856630" y="47979"/>
                              </a:lnTo>
                              <a:lnTo>
                                <a:pt x="848269" y="43363"/>
                              </a:lnTo>
                              <a:lnTo>
                                <a:pt x="842931" y="36324"/>
                              </a:lnTo>
                              <a:lnTo>
                                <a:pt x="841094" y="25945"/>
                              </a:lnTo>
                              <a:lnTo>
                                <a:pt x="841054" y="25489"/>
                              </a:lnTo>
                              <a:lnTo>
                                <a:pt x="843149" y="14936"/>
                              </a:lnTo>
                              <a:lnTo>
                                <a:pt x="849070" y="6986"/>
                              </a:lnTo>
                              <a:lnTo>
                                <a:pt x="858269" y="1973"/>
                              </a:lnTo>
                              <a:lnTo>
                                <a:pt x="870201" y="228"/>
                              </a:lnTo>
                              <a:lnTo>
                                <a:pt x="879283" y="914"/>
                              </a:lnTo>
                              <a:lnTo>
                                <a:pt x="887389" y="2973"/>
                              </a:lnTo>
                              <a:lnTo>
                                <a:pt x="894617" y="6406"/>
                              </a:lnTo>
                              <a:lnTo>
                                <a:pt x="901062" y="11215"/>
                              </a:lnTo>
                              <a:lnTo>
                                <a:pt x="896471" y="18058"/>
                              </a:lnTo>
                              <a:lnTo>
                                <a:pt x="864371" y="18058"/>
                              </a:lnTo>
                              <a:lnTo>
                                <a:pt x="860959" y="21030"/>
                              </a:lnTo>
                              <a:lnTo>
                                <a:pt x="860828" y="21030"/>
                              </a:lnTo>
                              <a:lnTo>
                                <a:pt x="860828" y="28233"/>
                              </a:lnTo>
                              <a:lnTo>
                                <a:pt x="864257" y="29947"/>
                              </a:lnTo>
                              <a:lnTo>
                                <a:pt x="878087" y="33491"/>
                              </a:lnTo>
                              <a:lnTo>
                                <a:pt x="888900" y="37082"/>
                              </a:lnTo>
                              <a:lnTo>
                                <a:pt x="896862" y="41992"/>
                              </a:lnTo>
                              <a:lnTo>
                                <a:pt x="901781" y="48938"/>
                              </a:lnTo>
                              <a:lnTo>
                                <a:pt x="903463" y="58637"/>
                              </a:lnTo>
                              <a:lnTo>
                                <a:pt x="903463" y="58866"/>
                              </a:lnTo>
                              <a:lnTo>
                                <a:pt x="901889" y="66982"/>
                              </a:lnTo>
                              <a:close/>
                            </a:path>
                            <a:path w="1555750" h="85090">
                              <a:moveTo>
                                <a:pt x="891179" y="25945"/>
                              </a:moveTo>
                              <a:lnTo>
                                <a:pt x="882547" y="21030"/>
                              </a:lnTo>
                              <a:lnTo>
                                <a:pt x="875574" y="18058"/>
                              </a:lnTo>
                              <a:lnTo>
                                <a:pt x="896471" y="18058"/>
                              </a:lnTo>
                              <a:lnTo>
                                <a:pt x="891179" y="25945"/>
                              </a:lnTo>
                              <a:close/>
                            </a:path>
                            <a:path w="1555750" h="85090">
                              <a:moveTo>
                                <a:pt x="872944" y="84812"/>
                              </a:moveTo>
                              <a:lnTo>
                                <a:pt x="863218" y="84002"/>
                              </a:lnTo>
                              <a:lnTo>
                                <a:pt x="854028" y="81504"/>
                              </a:lnTo>
                              <a:lnTo>
                                <a:pt x="845523" y="77216"/>
                              </a:lnTo>
                              <a:lnTo>
                                <a:pt x="837853" y="71034"/>
                              </a:lnTo>
                              <a:lnTo>
                                <a:pt x="849187" y="57266"/>
                              </a:lnTo>
                              <a:lnTo>
                                <a:pt x="855436" y="61292"/>
                              </a:lnTo>
                              <a:lnTo>
                                <a:pt x="861444" y="64353"/>
                              </a:lnTo>
                              <a:lnTo>
                                <a:pt x="867349" y="66300"/>
                              </a:lnTo>
                              <a:lnTo>
                                <a:pt x="873287" y="66982"/>
                              </a:lnTo>
                              <a:lnTo>
                                <a:pt x="901889" y="66982"/>
                              </a:lnTo>
                              <a:lnTo>
                                <a:pt x="901283" y="70105"/>
                              </a:lnTo>
                              <a:lnTo>
                                <a:pt x="895105" y="78226"/>
                              </a:lnTo>
                              <a:lnTo>
                                <a:pt x="885477" y="83153"/>
                              </a:lnTo>
                              <a:lnTo>
                                <a:pt x="872944" y="84812"/>
                              </a:lnTo>
                              <a:close/>
                            </a:path>
                            <a:path w="1555750" h="85090">
                              <a:moveTo>
                                <a:pt x="981989" y="83669"/>
                              </a:moveTo>
                              <a:lnTo>
                                <a:pt x="918782" y="83669"/>
                              </a:lnTo>
                              <a:lnTo>
                                <a:pt x="918782" y="1371"/>
                              </a:lnTo>
                              <a:lnTo>
                                <a:pt x="981417" y="1371"/>
                              </a:lnTo>
                              <a:lnTo>
                                <a:pt x="981417" y="19316"/>
                              </a:lnTo>
                              <a:lnTo>
                                <a:pt x="938555" y="19316"/>
                              </a:lnTo>
                              <a:lnTo>
                                <a:pt x="938555" y="33262"/>
                              </a:lnTo>
                              <a:lnTo>
                                <a:pt x="976274" y="33262"/>
                              </a:lnTo>
                              <a:lnTo>
                                <a:pt x="976274" y="51207"/>
                              </a:lnTo>
                              <a:lnTo>
                                <a:pt x="938555" y="51207"/>
                              </a:lnTo>
                              <a:lnTo>
                                <a:pt x="938555" y="65725"/>
                              </a:lnTo>
                              <a:lnTo>
                                <a:pt x="981989" y="65725"/>
                              </a:lnTo>
                              <a:lnTo>
                                <a:pt x="981989" y="83669"/>
                              </a:lnTo>
                              <a:close/>
                            </a:path>
                            <a:path w="1555750" h="85090">
                              <a:moveTo>
                                <a:pt x="1018450" y="83669"/>
                              </a:moveTo>
                              <a:lnTo>
                                <a:pt x="998791" y="83669"/>
                              </a:lnTo>
                              <a:lnTo>
                                <a:pt x="998791" y="1371"/>
                              </a:lnTo>
                              <a:lnTo>
                                <a:pt x="1017307" y="1371"/>
                              </a:lnTo>
                              <a:lnTo>
                                <a:pt x="1039775" y="32804"/>
                              </a:lnTo>
                              <a:lnTo>
                                <a:pt x="1018450" y="32804"/>
                              </a:lnTo>
                              <a:lnTo>
                                <a:pt x="1018450" y="83669"/>
                              </a:lnTo>
                              <a:close/>
                            </a:path>
                            <a:path w="1555750" h="85090">
                              <a:moveTo>
                                <a:pt x="1072181" y="50636"/>
                              </a:moveTo>
                              <a:lnTo>
                                <a:pt x="1052521" y="50636"/>
                              </a:lnTo>
                              <a:lnTo>
                                <a:pt x="1052521" y="1371"/>
                              </a:lnTo>
                              <a:lnTo>
                                <a:pt x="1072181" y="1371"/>
                              </a:lnTo>
                              <a:lnTo>
                                <a:pt x="1072181" y="50636"/>
                              </a:lnTo>
                              <a:close/>
                            </a:path>
                            <a:path w="1555750" h="85090">
                              <a:moveTo>
                                <a:pt x="1072181" y="83669"/>
                              </a:moveTo>
                              <a:lnTo>
                                <a:pt x="1054921" y="83669"/>
                              </a:lnTo>
                              <a:lnTo>
                                <a:pt x="1018450" y="32804"/>
                              </a:lnTo>
                              <a:lnTo>
                                <a:pt x="1039775" y="32804"/>
                              </a:lnTo>
                              <a:lnTo>
                                <a:pt x="1052521" y="50636"/>
                              </a:lnTo>
                              <a:lnTo>
                                <a:pt x="1072181" y="50636"/>
                              </a:lnTo>
                              <a:lnTo>
                                <a:pt x="1072181" y="83669"/>
                              </a:lnTo>
                              <a:close/>
                            </a:path>
                            <a:path w="1555750" h="85090">
                              <a:moveTo>
                                <a:pt x="1154248" y="19887"/>
                              </a:moveTo>
                              <a:lnTo>
                                <a:pt x="1085668" y="19887"/>
                              </a:lnTo>
                              <a:lnTo>
                                <a:pt x="1085668" y="1371"/>
                              </a:lnTo>
                              <a:lnTo>
                                <a:pt x="1154248" y="1371"/>
                              </a:lnTo>
                              <a:lnTo>
                                <a:pt x="1154248" y="19887"/>
                              </a:lnTo>
                              <a:close/>
                            </a:path>
                            <a:path w="1555750" h="85090">
                              <a:moveTo>
                                <a:pt x="1129902" y="83669"/>
                              </a:moveTo>
                              <a:lnTo>
                                <a:pt x="1110014" y="83669"/>
                              </a:lnTo>
                              <a:lnTo>
                                <a:pt x="1110014" y="19887"/>
                              </a:lnTo>
                              <a:lnTo>
                                <a:pt x="1129902" y="19887"/>
                              </a:lnTo>
                              <a:lnTo>
                                <a:pt x="1129902" y="83669"/>
                              </a:lnTo>
                              <a:close/>
                            </a:path>
                            <a:path w="1555750" h="85090">
                              <a:moveTo>
                                <a:pt x="1182480" y="83669"/>
                              </a:moveTo>
                              <a:lnTo>
                                <a:pt x="1162249" y="83669"/>
                              </a:lnTo>
                              <a:lnTo>
                                <a:pt x="1196539" y="800"/>
                              </a:lnTo>
                              <a:lnTo>
                                <a:pt x="1215056" y="800"/>
                              </a:lnTo>
                              <a:lnTo>
                                <a:pt x="1224751" y="24231"/>
                              </a:lnTo>
                              <a:lnTo>
                                <a:pt x="1205569" y="24231"/>
                              </a:lnTo>
                              <a:lnTo>
                                <a:pt x="1196082" y="47893"/>
                              </a:lnTo>
                              <a:lnTo>
                                <a:pt x="1234542" y="47893"/>
                              </a:lnTo>
                              <a:lnTo>
                                <a:pt x="1241920" y="65723"/>
                              </a:lnTo>
                              <a:lnTo>
                                <a:pt x="1189795" y="65723"/>
                              </a:lnTo>
                              <a:lnTo>
                                <a:pt x="1182480" y="83669"/>
                              </a:lnTo>
                              <a:close/>
                            </a:path>
                            <a:path w="1555750" h="85090">
                              <a:moveTo>
                                <a:pt x="1234542" y="47893"/>
                              </a:moveTo>
                              <a:lnTo>
                                <a:pt x="1215056" y="47893"/>
                              </a:lnTo>
                              <a:lnTo>
                                <a:pt x="1205569" y="24231"/>
                              </a:lnTo>
                              <a:lnTo>
                                <a:pt x="1224751" y="24231"/>
                              </a:lnTo>
                              <a:lnTo>
                                <a:pt x="1234542" y="47893"/>
                              </a:lnTo>
                              <a:close/>
                            </a:path>
                            <a:path w="1555750" h="85090">
                              <a:moveTo>
                                <a:pt x="1249346" y="83669"/>
                              </a:moveTo>
                              <a:lnTo>
                                <a:pt x="1228657" y="83669"/>
                              </a:lnTo>
                              <a:lnTo>
                                <a:pt x="1221342" y="65723"/>
                              </a:lnTo>
                              <a:lnTo>
                                <a:pt x="1241920" y="65723"/>
                              </a:lnTo>
                              <a:lnTo>
                                <a:pt x="1249346" y="83669"/>
                              </a:lnTo>
                              <a:close/>
                            </a:path>
                            <a:path w="1555750" h="85090">
                              <a:moveTo>
                                <a:pt x="1324565" y="19887"/>
                              </a:moveTo>
                              <a:lnTo>
                                <a:pt x="1255985" y="19887"/>
                              </a:lnTo>
                              <a:lnTo>
                                <a:pt x="1255985" y="1371"/>
                              </a:lnTo>
                              <a:lnTo>
                                <a:pt x="1324565" y="1371"/>
                              </a:lnTo>
                              <a:lnTo>
                                <a:pt x="1324565" y="19887"/>
                              </a:lnTo>
                              <a:close/>
                            </a:path>
                            <a:path w="1555750" h="85090">
                              <a:moveTo>
                                <a:pt x="1300219" y="83669"/>
                              </a:moveTo>
                              <a:lnTo>
                                <a:pt x="1280331" y="83669"/>
                              </a:lnTo>
                              <a:lnTo>
                                <a:pt x="1280331" y="19887"/>
                              </a:lnTo>
                              <a:lnTo>
                                <a:pt x="1300219" y="19887"/>
                              </a:lnTo>
                              <a:lnTo>
                                <a:pt x="1300219" y="83669"/>
                              </a:lnTo>
                              <a:close/>
                            </a:path>
                            <a:path w="1555750" h="85090">
                              <a:moveTo>
                                <a:pt x="1360112" y="83669"/>
                              </a:moveTo>
                              <a:lnTo>
                                <a:pt x="1340224" y="83669"/>
                              </a:lnTo>
                              <a:lnTo>
                                <a:pt x="1340224" y="1371"/>
                              </a:lnTo>
                              <a:lnTo>
                                <a:pt x="1360112" y="1371"/>
                              </a:lnTo>
                              <a:lnTo>
                                <a:pt x="1360112" y="83669"/>
                              </a:lnTo>
                              <a:close/>
                            </a:path>
                            <a:path w="1555750" h="85090">
                              <a:moveTo>
                                <a:pt x="1420120" y="85041"/>
                              </a:moveTo>
                              <a:lnTo>
                                <a:pt x="1402223" y="81756"/>
                              </a:lnTo>
                              <a:lnTo>
                                <a:pt x="1402362" y="81756"/>
                              </a:lnTo>
                              <a:lnTo>
                                <a:pt x="1388582" y="72739"/>
                              </a:lnTo>
                              <a:lnTo>
                                <a:pt x="1383136" y="64542"/>
                              </a:lnTo>
                              <a:lnTo>
                                <a:pt x="1379706" y="59238"/>
                              </a:lnTo>
                              <a:lnTo>
                                <a:pt x="1376571" y="42749"/>
                              </a:lnTo>
                              <a:lnTo>
                                <a:pt x="1376615" y="42292"/>
                              </a:lnTo>
                              <a:lnTo>
                                <a:pt x="1402665" y="3248"/>
                              </a:lnTo>
                              <a:lnTo>
                                <a:pt x="1402803" y="3248"/>
                              </a:lnTo>
                              <a:lnTo>
                                <a:pt x="1420348" y="0"/>
                              </a:lnTo>
                              <a:lnTo>
                                <a:pt x="1438050" y="3248"/>
                              </a:lnTo>
                              <a:lnTo>
                                <a:pt x="1451809" y="12187"/>
                              </a:lnTo>
                              <a:lnTo>
                                <a:pt x="1456014" y="18516"/>
                              </a:lnTo>
                              <a:lnTo>
                                <a:pt x="1420120" y="18516"/>
                              </a:lnTo>
                              <a:lnTo>
                                <a:pt x="1411051" y="20462"/>
                              </a:lnTo>
                              <a:lnTo>
                                <a:pt x="1403918" y="25605"/>
                              </a:lnTo>
                              <a:lnTo>
                                <a:pt x="1398999" y="33272"/>
                              </a:lnTo>
                              <a:lnTo>
                                <a:pt x="1397260" y="42292"/>
                              </a:lnTo>
                              <a:lnTo>
                                <a:pt x="1397304" y="42749"/>
                              </a:lnTo>
                              <a:lnTo>
                                <a:pt x="1399035" y="51576"/>
                              </a:lnTo>
                              <a:lnTo>
                                <a:pt x="1403917" y="59238"/>
                              </a:lnTo>
                              <a:lnTo>
                                <a:pt x="1411243" y="64542"/>
                              </a:lnTo>
                              <a:lnTo>
                                <a:pt x="1420348" y="66525"/>
                              </a:lnTo>
                              <a:lnTo>
                                <a:pt x="1455836" y="66525"/>
                              </a:lnTo>
                              <a:lnTo>
                                <a:pt x="1451695" y="72739"/>
                              </a:lnTo>
                              <a:lnTo>
                                <a:pt x="1437857" y="81756"/>
                              </a:lnTo>
                              <a:lnTo>
                                <a:pt x="1420120" y="85041"/>
                              </a:lnTo>
                              <a:close/>
                            </a:path>
                            <a:path w="1555750" h="85090">
                              <a:moveTo>
                                <a:pt x="1455836" y="66525"/>
                              </a:moveTo>
                              <a:lnTo>
                                <a:pt x="1420348" y="66525"/>
                              </a:lnTo>
                              <a:lnTo>
                                <a:pt x="1429467" y="64542"/>
                              </a:lnTo>
                              <a:lnTo>
                                <a:pt x="1436737" y="59238"/>
                              </a:lnTo>
                              <a:lnTo>
                                <a:pt x="1441469" y="51769"/>
                              </a:lnTo>
                              <a:lnTo>
                                <a:pt x="1443208" y="42749"/>
                              </a:lnTo>
                              <a:lnTo>
                                <a:pt x="1443163" y="42292"/>
                              </a:lnTo>
                              <a:lnTo>
                                <a:pt x="1441433" y="33465"/>
                              </a:lnTo>
                              <a:lnTo>
                                <a:pt x="1436424" y="25605"/>
                              </a:lnTo>
                              <a:lnTo>
                                <a:pt x="1436278" y="25605"/>
                              </a:lnTo>
                              <a:lnTo>
                                <a:pt x="1429060" y="20462"/>
                              </a:lnTo>
                              <a:lnTo>
                                <a:pt x="1420120" y="18516"/>
                              </a:lnTo>
                              <a:lnTo>
                                <a:pt x="1456014" y="18516"/>
                              </a:lnTo>
                              <a:lnTo>
                                <a:pt x="1460725" y="25605"/>
                              </a:lnTo>
                              <a:lnTo>
                                <a:pt x="1463896" y="42292"/>
                              </a:lnTo>
                              <a:lnTo>
                                <a:pt x="1463853" y="42749"/>
                              </a:lnTo>
                              <a:lnTo>
                                <a:pt x="1460690" y="59238"/>
                              </a:lnTo>
                              <a:lnTo>
                                <a:pt x="1455836" y="66525"/>
                              </a:lnTo>
                              <a:close/>
                            </a:path>
                            <a:path w="1555750" h="85090">
                              <a:moveTo>
                                <a:pt x="1501501" y="83669"/>
                              </a:moveTo>
                              <a:lnTo>
                                <a:pt x="1481851" y="83669"/>
                              </a:lnTo>
                              <a:lnTo>
                                <a:pt x="1481851" y="1371"/>
                              </a:lnTo>
                              <a:lnTo>
                                <a:pt x="1500358" y="1371"/>
                              </a:lnTo>
                              <a:lnTo>
                                <a:pt x="1522826" y="32804"/>
                              </a:lnTo>
                              <a:lnTo>
                                <a:pt x="1501501" y="32804"/>
                              </a:lnTo>
                              <a:lnTo>
                                <a:pt x="1501501" y="83669"/>
                              </a:lnTo>
                              <a:close/>
                            </a:path>
                            <a:path w="1555750" h="85090">
                              <a:moveTo>
                                <a:pt x="1555232" y="50636"/>
                              </a:moveTo>
                              <a:lnTo>
                                <a:pt x="1535572" y="50636"/>
                              </a:lnTo>
                              <a:lnTo>
                                <a:pt x="1535572" y="1371"/>
                              </a:lnTo>
                              <a:lnTo>
                                <a:pt x="1555232" y="1371"/>
                              </a:lnTo>
                              <a:lnTo>
                                <a:pt x="1555232" y="50636"/>
                              </a:lnTo>
                              <a:close/>
                            </a:path>
                            <a:path w="1555750" h="85090">
                              <a:moveTo>
                                <a:pt x="1555232" y="83669"/>
                              </a:moveTo>
                              <a:lnTo>
                                <a:pt x="1537972" y="83669"/>
                              </a:lnTo>
                              <a:lnTo>
                                <a:pt x="1501501" y="32804"/>
                              </a:lnTo>
                              <a:lnTo>
                                <a:pt x="1522826" y="32804"/>
                              </a:lnTo>
                              <a:lnTo>
                                <a:pt x="1535572" y="50636"/>
                              </a:lnTo>
                              <a:lnTo>
                                <a:pt x="1555232" y="50636"/>
                              </a:lnTo>
                              <a:lnTo>
                                <a:pt x="1555232" y="836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.840001pt;margin-top:35.399982pt;width:546.15pt;height:14.3pt;mso-position-horizontal-relative:page;mso-position-vertical-relative:page;z-index:-20581376" id="docshapegroup664" coordorigin="137,708" coordsize="10923,286">
              <v:shape style="position:absolute;left:136;top:708;width:10923;height:286" id="docshape665" coordorigin="137,708" coordsize="10923,286" path="m11059,708l137,708,137,744,137,960,137,994,11059,994,11059,960,11059,744,11059,708xe" filled="true" fillcolor="#004b80" stroked="false">
                <v:path arrowok="t"/>
                <v:fill type="solid"/>
              </v:shape>
              <v:shape style="position:absolute;left:8489;top:782;width:2450;height:134" id="docshape666" coordorigin="8490,783" coordsize="2450,134" path="m8520,914l8490,914,8490,785,8519,785,8554,834,8520,834,8520,914xm8605,862l8574,862,8574,785,8605,785,8605,862xm8605,914l8578,914,8520,834,8554,834,8574,862,8605,862,8605,914xm8698,917l8670,911,8670,911,8649,897,8640,884,8635,876,8630,850,8630,849,8632,835,8635,823,8642,812,8649,802,8671,788,8671,788,8699,783,8727,788,8748,802,8755,812,8698,812,8684,815,8673,823,8665,835,8662,849,8662,850,8665,864,8673,876,8684,884,8699,887,8755,887,8748,897,8726,911,8698,917xm8755,887l8699,887,8713,884,8724,876,8732,864,8735,850,8735,849,8732,835,8724,823,8724,823,8712,815,8698,812,8755,812,8762,823,8767,849,8767,850,8762,876,8755,887xm8893,814l8785,814,8785,785,8893,785,8893,814xm8854,914l8823,914,8823,814,8854,814,8854,914xm9016,914l8916,914,8916,785,9015,785,9015,813,8947,813,8947,835,9007,835,9007,863,8947,863,8947,886,9016,886,9016,914xm9152,914l9102,914,9102,785,9152,785,9181,790,9202,803,9209,813,9133,813,9133,886,9209,886,9202,896,9181,910,9152,914xm9209,886l9152,886,9167,883,9178,875,9186,864,9189,850,9189,849,9186,835,9178,824,9167,816,9152,813,9209,813,9216,823,9221,849,9221,850,9216,875,9209,886xm9347,914l9247,914,9247,785,9346,785,9346,813,9278,813,9278,835,9338,835,9338,863,9278,863,9278,886,9347,886,9347,914xm9464,914l9433,914,9433,785,9486,785,9507,788,9523,797,9533,811,9533,813,9464,813,9464,848,9533,848,9532,851,9521,865,9504,874,9483,877,9464,877,9464,914xm9533,848l9496,848,9504,840,9504,820,9496,813,9533,813,9536,830,9536,831,9533,848xm9588,914l9557,914,9557,785,9616,785,9628,786,9639,788,9648,792,9655,798,9662,805,9665,813,9588,813,9588,846,9662,846,9658,855,9649,863,9638,869,9642,874,9588,874,9588,914xm9662,846l9626,846,9634,839,9634,820,9625,813,9665,813,9665,814,9665,829,9663,843,9662,846xm9669,914l9633,914,9606,874,9642,874,9669,914xm9791,914l9692,914,9692,785,9790,785,9790,813,9723,813,9723,835,9782,835,9782,863,9723,863,9723,886,9791,886,9791,914xm9910,888l9874,888,9881,884,9881,872,9877,869,9856,863,9839,858,9825,851,9817,840,9814,823,9814,823,9817,806,9827,794,9841,786,9860,783,9874,784,9887,787,9898,793,9909,800,9901,811,9851,811,9845,816,9845,816,9845,827,9851,830,9872,835,9889,841,9902,849,9910,860,9912,875,9912,875,9910,888xm9893,823l9879,816,9868,811,9901,811,9893,823xm9864,916l9849,915,9834,911,9821,904,9809,895,9827,873,9837,879,9846,884,9855,887,9865,888,9910,888,9909,893,9899,906,9884,914,9864,916xm10036,914l9936,914,9936,785,10035,785,10035,813,9968,813,9968,835,10027,835,10027,863,9968,863,9968,886,10036,886,10036,914xm10093,914l10062,914,10062,785,10092,785,10127,834,10093,834,10093,914xm10178,862l10147,862,10147,785,10178,785,10178,862xm10178,914l10151,914,10093,834,10127,834,10147,862,10178,862,10178,914xm10307,814l10199,814,10199,785,10307,785,10307,814xm10269,914l10238,914,10238,814,10269,814,10269,914xm10352,914l10320,914,10374,784,10403,784,10418,821,10388,821,10373,858,10434,858,10445,886,10363,886,10352,914xm10434,858l10403,858,10388,821,10418,821,10434,858xm10457,914l10424,914,10413,886,10445,886,10457,914xm10575,814l10467,814,10467,785,10575,785,10575,814xm10537,914l10506,914,10506,814,10537,814,10537,914xm10631,914l10600,914,10600,785,10631,785,10631,914xm10726,917l10698,911,10698,911,10676,897,10668,884,10662,876,10657,850,10657,849,10660,835,10663,823,10670,812,10677,802,10698,788,10699,788,10726,783,10754,788,10776,802,10782,812,10726,812,10712,815,10700,823,10693,835,10690,849,10690,850,10693,864,10700,876,10712,884,10726,887,10782,887,10776,897,10754,911,10726,917xm10782,887l10726,887,10741,884,10752,876,10760,864,10762,850,10762,849,10759,835,10752,823,10751,823,10740,815,10726,812,10782,812,10790,823,10795,849,10795,850,10790,876,10782,887xm10854,914l10823,914,10823,785,10852,785,10888,834,10854,834,10854,914xm10939,862l10908,862,10908,785,10939,785,10939,862xm10939,914l10912,914,10854,834,10888,834,10908,862,10939,862,10939,914xe" filled="true" fillcolor="#ffffff" stroked="false">
                <v:path arrowok="t"/>
                <v:fill type="solid"/>
              </v:shape>
              <w10:wrap type="none"/>
            </v:group>
          </w:pict>
        </mc:Fallback>
      </mc:AlternateContent>
    </w:r>
  </w:p>
</w:hdr>
</file>

<file path=word/header2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hdr>
</file>

<file path=word/header2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37664">
              <wp:simplePos x="0" y="0"/>
              <wp:positionH relativeFrom="page">
                <wp:posOffset>86868</wp:posOffset>
              </wp:positionH>
              <wp:positionV relativeFrom="page">
                <wp:posOffset>449579</wp:posOffset>
              </wp:positionV>
              <wp:extent cx="6936105" cy="181610"/>
              <wp:effectExtent l="0" t="0" r="0" b="0"/>
              <wp:wrapNone/>
              <wp:docPr id="818" name="Group 818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818" name="Group 818"/>
                    <wpg:cNvGrpSpPr/>
                    <wpg:grpSpPr>
                      <a:xfrm>
                        <a:off x="0" y="0"/>
                        <a:ext cx="6936105" cy="181610"/>
                        <a:chExt cx="6936105" cy="181610"/>
                      </a:xfrm>
                    </wpg:grpSpPr>
                    <wps:wsp>
                      <wps:cNvPr id="819" name="Graphic 819"/>
                      <wps:cNvSpPr/>
                      <wps:spPr>
                        <a:xfrm>
                          <a:off x="0" y="0"/>
                          <a:ext cx="6936105" cy="181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6105" h="181610">
                              <a:moveTo>
                                <a:pt x="6935724" y="0"/>
                              </a:moveTo>
                              <a:lnTo>
                                <a:pt x="0" y="0"/>
                              </a:lnTo>
                              <a:lnTo>
                                <a:pt x="0" y="22860"/>
                              </a:lnTo>
                              <a:lnTo>
                                <a:pt x="0" y="160020"/>
                              </a:lnTo>
                              <a:lnTo>
                                <a:pt x="0" y="181610"/>
                              </a:lnTo>
                              <a:lnTo>
                                <a:pt x="6935724" y="181610"/>
                              </a:lnTo>
                              <a:lnTo>
                                <a:pt x="6935724" y="160020"/>
                              </a:lnTo>
                              <a:lnTo>
                                <a:pt x="6935724" y="22860"/>
                              </a:lnTo>
                              <a:lnTo>
                                <a:pt x="6935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20" name="Graphic 820"/>
                      <wps:cNvSpPr/>
                      <wps:spPr>
                        <a:xfrm>
                          <a:off x="5303977" y="47394"/>
                          <a:ext cx="1555750" cy="85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0" h="85090">
                              <a:moveTo>
                                <a:pt x="19659" y="83669"/>
                              </a:moveTo>
                              <a:lnTo>
                                <a:pt x="0" y="83669"/>
                              </a:lnTo>
                              <a:lnTo>
                                <a:pt x="0" y="1371"/>
                              </a:lnTo>
                              <a:lnTo>
                                <a:pt x="18516" y="1371"/>
                              </a:lnTo>
                              <a:lnTo>
                                <a:pt x="40979" y="32804"/>
                              </a:lnTo>
                              <a:lnTo>
                                <a:pt x="19659" y="32804"/>
                              </a:lnTo>
                              <a:lnTo>
                                <a:pt x="19659" y="83669"/>
                              </a:lnTo>
                              <a:close/>
                            </a:path>
                            <a:path w="1555750" h="85090">
                              <a:moveTo>
                                <a:pt x="73382" y="50636"/>
                              </a:moveTo>
                              <a:lnTo>
                                <a:pt x="53723" y="50636"/>
                              </a:lnTo>
                              <a:lnTo>
                                <a:pt x="53723" y="1371"/>
                              </a:lnTo>
                              <a:lnTo>
                                <a:pt x="73382" y="1371"/>
                              </a:lnTo>
                              <a:lnTo>
                                <a:pt x="73382" y="50636"/>
                              </a:lnTo>
                              <a:close/>
                            </a:path>
                            <a:path w="1555750" h="85090">
                              <a:moveTo>
                                <a:pt x="73382" y="83669"/>
                              </a:moveTo>
                              <a:lnTo>
                                <a:pt x="56123" y="83669"/>
                              </a:lnTo>
                              <a:lnTo>
                                <a:pt x="19659" y="32804"/>
                              </a:lnTo>
                              <a:lnTo>
                                <a:pt x="40979" y="32804"/>
                              </a:lnTo>
                              <a:lnTo>
                                <a:pt x="53723" y="50636"/>
                              </a:lnTo>
                              <a:lnTo>
                                <a:pt x="73382" y="50636"/>
                              </a:lnTo>
                              <a:lnTo>
                                <a:pt x="73382" y="83669"/>
                              </a:lnTo>
                              <a:close/>
                            </a:path>
                            <a:path w="1555750" h="85090">
                              <a:moveTo>
                                <a:pt x="132593" y="85041"/>
                              </a:moveTo>
                              <a:lnTo>
                                <a:pt x="114695" y="81756"/>
                              </a:lnTo>
                              <a:lnTo>
                                <a:pt x="114835" y="81756"/>
                              </a:lnTo>
                              <a:lnTo>
                                <a:pt x="101054" y="72739"/>
                              </a:lnTo>
                              <a:lnTo>
                                <a:pt x="95608" y="64542"/>
                              </a:lnTo>
                              <a:lnTo>
                                <a:pt x="92177" y="59238"/>
                              </a:lnTo>
                              <a:lnTo>
                                <a:pt x="89043" y="42749"/>
                              </a:lnTo>
                              <a:lnTo>
                                <a:pt x="89086" y="42292"/>
                              </a:lnTo>
                              <a:lnTo>
                                <a:pt x="115138" y="3248"/>
                              </a:lnTo>
                              <a:lnTo>
                                <a:pt x="115276" y="3248"/>
                              </a:lnTo>
                              <a:lnTo>
                                <a:pt x="132821" y="0"/>
                              </a:lnTo>
                              <a:lnTo>
                                <a:pt x="150524" y="3248"/>
                              </a:lnTo>
                              <a:lnTo>
                                <a:pt x="164283" y="12187"/>
                              </a:lnTo>
                              <a:lnTo>
                                <a:pt x="168488" y="18516"/>
                              </a:lnTo>
                              <a:lnTo>
                                <a:pt x="132593" y="18516"/>
                              </a:lnTo>
                              <a:lnTo>
                                <a:pt x="123523" y="20462"/>
                              </a:lnTo>
                              <a:lnTo>
                                <a:pt x="116390" y="25605"/>
                              </a:lnTo>
                              <a:lnTo>
                                <a:pt x="111470" y="33272"/>
                              </a:lnTo>
                              <a:lnTo>
                                <a:pt x="109731" y="42292"/>
                              </a:lnTo>
                              <a:lnTo>
                                <a:pt x="109776" y="42749"/>
                              </a:lnTo>
                              <a:lnTo>
                                <a:pt x="111506" y="51576"/>
                              </a:lnTo>
                              <a:lnTo>
                                <a:pt x="116389" y="59238"/>
                              </a:lnTo>
                              <a:lnTo>
                                <a:pt x="123716" y="64542"/>
                              </a:lnTo>
                              <a:lnTo>
                                <a:pt x="132821" y="66525"/>
                              </a:lnTo>
                              <a:lnTo>
                                <a:pt x="168310" y="66525"/>
                              </a:lnTo>
                              <a:lnTo>
                                <a:pt x="164169" y="72739"/>
                              </a:lnTo>
                              <a:lnTo>
                                <a:pt x="150331" y="81756"/>
                              </a:lnTo>
                              <a:lnTo>
                                <a:pt x="132593" y="85041"/>
                              </a:lnTo>
                              <a:close/>
                            </a:path>
                            <a:path w="1555750" h="85090">
                              <a:moveTo>
                                <a:pt x="168310" y="66525"/>
                              </a:moveTo>
                              <a:lnTo>
                                <a:pt x="132821" y="66525"/>
                              </a:lnTo>
                              <a:lnTo>
                                <a:pt x="141941" y="64542"/>
                              </a:lnTo>
                              <a:lnTo>
                                <a:pt x="149211" y="59238"/>
                              </a:lnTo>
                              <a:lnTo>
                                <a:pt x="153943" y="51769"/>
                              </a:lnTo>
                              <a:lnTo>
                                <a:pt x="155682" y="42749"/>
                              </a:lnTo>
                              <a:lnTo>
                                <a:pt x="155638" y="42292"/>
                              </a:lnTo>
                              <a:lnTo>
                                <a:pt x="153907" y="33465"/>
                              </a:lnTo>
                              <a:lnTo>
                                <a:pt x="148899" y="25605"/>
                              </a:lnTo>
                              <a:lnTo>
                                <a:pt x="148752" y="25605"/>
                              </a:lnTo>
                              <a:lnTo>
                                <a:pt x="141534" y="20462"/>
                              </a:lnTo>
                              <a:lnTo>
                                <a:pt x="132593" y="18516"/>
                              </a:lnTo>
                              <a:lnTo>
                                <a:pt x="168488" y="18516"/>
                              </a:lnTo>
                              <a:lnTo>
                                <a:pt x="173199" y="25605"/>
                              </a:lnTo>
                              <a:lnTo>
                                <a:pt x="176371" y="42292"/>
                              </a:lnTo>
                              <a:lnTo>
                                <a:pt x="176327" y="42749"/>
                              </a:lnTo>
                              <a:lnTo>
                                <a:pt x="173164" y="59238"/>
                              </a:lnTo>
                              <a:lnTo>
                                <a:pt x="168310" y="66525"/>
                              </a:lnTo>
                              <a:close/>
                            </a:path>
                            <a:path w="1555750" h="85090">
                              <a:moveTo>
                                <a:pt x="256041" y="19887"/>
                              </a:moveTo>
                              <a:lnTo>
                                <a:pt x="187460" y="19887"/>
                              </a:lnTo>
                              <a:lnTo>
                                <a:pt x="187460" y="1371"/>
                              </a:lnTo>
                              <a:lnTo>
                                <a:pt x="256041" y="1371"/>
                              </a:lnTo>
                              <a:lnTo>
                                <a:pt x="256041" y="19887"/>
                              </a:lnTo>
                              <a:close/>
                            </a:path>
                            <a:path w="1555750" h="85090">
                              <a:moveTo>
                                <a:pt x="231694" y="83669"/>
                              </a:moveTo>
                              <a:lnTo>
                                <a:pt x="211807" y="83669"/>
                              </a:lnTo>
                              <a:lnTo>
                                <a:pt x="211807" y="19887"/>
                              </a:lnTo>
                              <a:lnTo>
                                <a:pt x="231694" y="19887"/>
                              </a:lnTo>
                              <a:lnTo>
                                <a:pt x="231694" y="83669"/>
                              </a:lnTo>
                              <a:close/>
                            </a:path>
                            <a:path w="1555750" h="85090">
                              <a:moveTo>
                                <a:pt x="334111" y="83669"/>
                              </a:moveTo>
                              <a:lnTo>
                                <a:pt x="270902" y="83669"/>
                              </a:lnTo>
                              <a:lnTo>
                                <a:pt x="270902" y="1371"/>
                              </a:lnTo>
                              <a:lnTo>
                                <a:pt x="333540" y="1371"/>
                              </a:lnTo>
                              <a:lnTo>
                                <a:pt x="333540" y="19316"/>
                              </a:lnTo>
                              <a:lnTo>
                                <a:pt x="290675" y="19316"/>
                              </a:lnTo>
                              <a:lnTo>
                                <a:pt x="290675" y="33262"/>
                              </a:lnTo>
                              <a:lnTo>
                                <a:pt x="328395" y="33262"/>
                              </a:lnTo>
                              <a:lnTo>
                                <a:pt x="328395" y="51207"/>
                              </a:lnTo>
                              <a:lnTo>
                                <a:pt x="290675" y="51207"/>
                              </a:lnTo>
                              <a:lnTo>
                                <a:pt x="290675" y="65725"/>
                              </a:lnTo>
                              <a:lnTo>
                                <a:pt x="334111" y="65725"/>
                              </a:lnTo>
                              <a:lnTo>
                                <a:pt x="334111" y="83669"/>
                              </a:lnTo>
                              <a:close/>
                            </a:path>
                            <a:path w="1555750" h="85090">
                              <a:moveTo>
                                <a:pt x="420983" y="83669"/>
                              </a:moveTo>
                              <a:lnTo>
                                <a:pt x="388635" y="83669"/>
                              </a:lnTo>
                              <a:lnTo>
                                <a:pt x="388635" y="1371"/>
                              </a:lnTo>
                              <a:lnTo>
                                <a:pt x="420983" y="1371"/>
                              </a:lnTo>
                              <a:lnTo>
                                <a:pt x="438897" y="4438"/>
                              </a:lnTo>
                              <a:lnTo>
                                <a:pt x="452674" y="12959"/>
                              </a:lnTo>
                              <a:lnTo>
                                <a:pt x="457171" y="19544"/>
                              </a:lnTo>
                              <a:lnTo>
                                <a:pt x="408524" y="19544"/>
                              </a:lnTo>
                              <a:lnTo>
                                <a:pt x="408524" y="65496"/>
                              </a:lnTo>
                              <a:lnTo>
                                <a:pt x="457066" y="65496"/>
                              </a:lnTo>
                              <a:lnTo>
                                <a:pt x="452674" y="71967"/>
                              </a:lnTo>
                              <a:lnTo>
                                <a:pt x="438897" y="80567"/>
                              </a:lnTo>
                              <a:lnTo>
                                <a:pt x="420983" y="83669"/>
                              </a:lnTo>
                              <a:close/>
                            </a:path>
                            <a:path w="1555750" h="85090">
                              <a:moveTo>
                                <a:pt x="457066" y="65496"/>
                              </a:moveTo>
                              <a:lnTo>
                                <a:pt x="420983" y="65496"/>
                              </a:lnTo>
                              <a:lnTo>
                                <a:pt x="430167" y="63774"/>
                              </a:lnTo>
                              <a:lnTo>
                                <a:pt x="437495" y="58932"/>
                              </a:lnTo>
                              <a:lnTo>
                                <a:pt x="442234" y="51801"/>
                              </a:lnTo>
                              <a:lnTo>
                                <a:pt x="443959" y="42749"/>
                              </a:lnTo>
                              <a:lnTo>
                                <a:pt x="443916" y="42292"/>
                              </a:lnTo>
                              <a:lnTo>
                                <a:pt x="442234" y="33433"/>
                              </a:lnTo>
                              <a:lnTo>
                                <a:pt x="437444" y="26145"/>
                              </a:lnTo>
                              <a:lnTo>
                                <a:pt x="430167" y="21302"/>
                              </a:lnTo>
                              <a:lnTo>
                                <a:pt x="420983" y="19544"/>
                              </a:lnTo>
                              <a:lnTo>
                                <a:pt x="457171" y="19544"/>
                              </a:lnTo>
                              <a:lnTo>
                                <a:pt x="461521" y="25916"/>
                              </a:lnTo>
                              <a:lnTo>
                                <a:pt x="464647" y="42292"/>
                              </a:lnTo>
                              <a:lnTo>
                                <a:pt x="464603" y="42749"/>
                              </a:lnTo>
                              <a:lnTo>
                                <a:pt x="461521" y="58932"/>
                              </a:lnTo>
                              <a:lnTo>
                                <a:pt x="457066" y="65496"/>
                              </a:lnTo>
                              <a:close/>
                            </a:path>
                            <a:path w="1555750" h="85090">
                              <a:moveTo>
                                <a:pt x="544432" y="83669"/>
                              </a:moveTo>
                              <a:lnTo>
                                <a:pt x="481222" y="83669"/>
                              </a:lnTo>
                              <a:lnTo>
                                <a:pt x="481222" y="1371"/>
                              </a:lnTo>
                              <a:lnTo>
                                <a:pt x="543860" y="1371"/>
                              </a:lnTo>
                              <a:lnTo>
                                <a:pt x="543860" y="19316"/>
                              </a:lnTo>
                              <a:lnTo>
                                <a:pt x="500996" y="19316"/>
                              </a:lnTo>
                              <a:lnTo>
                                <a:pt x="500996" y="33262"/>
                              </a:lnTo>
                              <a:lnTo>
                                <a:pt x="538717" y="33262"/>
                              </a:lnTo>
                              <a:lnTo>
                                <a:pt x="538717" y="51207"/>
                              </a:lnTo>
                              <a:lnTo>
                                <a:pt x="500996" y="51207"/>
                              </a:lnTo>
                              <a:lnTo>
                                <a:pt x="500996" y="65725"/>
                              </a:lnTo>
                              <a:lnTo>
                                <a:pt x="544432" y="65725"/>
                              </a:lnTo>
                              <a:lnTo>
                                <a:pt x="544432" y="83669"/>
                              </a:lnTo>
                              <a:close/>
                            </a:path>
                            <a:path w="1555750" h="85090">
                              <a:moveTo>
                                <a:pt x="618844" y="83669"/>
                              </a:moveTo>
                              <a:lnTo>
                                <a:pt x="598957" y="83669"/>
                              </a:lnTo>
                              <a:lnTo>
                                <a:pt x="598957" y="1371"/>
                              </a:lnTo>
                              <a:lnTo>
                                <a:pt x="632790" y="1371"/>
                              </a:lnTo>
                              <a:lnTo>
                                <a:pt x="646290" y="3413"/>
                              </a:lnTo>
                              <a:lnTo>
                                <a:pt x="656265" y="9215"/>
                              </a:lnTo>
                              <a:lnTo>
                                <a:pt x="662446" y="18297"/>
                              </a:lnTo>
                              <a:lnTo>
                                <a:pt x="662669" y="19544"/>
                              </a:lnTo>
                              <a:lnTo>
                                <a:pt x="618844" y="19544"/>
                              </a:lnTo>
                              <a:lnTo>
                                <a:pt x="618844" y="41721"/>
                              </a:lnTo>
                              <a:lnTo>
                                <a:pt x="662324" y="41721"/>
                              </a:lnTo>
                              <a:lnTo>
                                <a:pt x="662017" y="43270"/>
                              </a:lnTo>
                              <a:lnTo>
                                <a:pt x="654979" y="52407"/>
                              </a:lnTo>
                              <a:lnTo>
                                <a:pt x="644361" y="57858"/>
                              </a:lnTo>
                              <a:lnTo>
                                <a:pt x="631075" y="59665"/>
                              </a:lnTo>
                              <a:lnTo>
                                <a:pt x="618844" y="59665"/>
                              </a:lnTo>
                              <a:lnTo>
                                <a:pt x="618844" y="83669"/>
                              </a:lnTo>
                              <a:close/>
                            </a:path>
                            <a:path w="1555750" h="85090">
                              <a:moveTo>
                                <a:pt x="662324" y="41721"/>
                              </a:moveTo>
                              <a:lnTo>
                                <a:pt x="639306" y="41721"/>
                              </a:lnTo>
                              <a:lnTo>
                                <a:pt x="644450" y="36463"/>
                              </a:lnTo>
                              <a:lnTo>
                                <a:pt x="644450" y="23774"/>
                              </a:lnTo>
                              <a:lnTo>
                                <a:pt x="638963" y="19544"/>
                              </a:lnTo>
                              <a:lnTo>
                                <a:pt x="662669" y="19544"/>
                              </a:lnTo>
                              <a:lnTo>
                                <a:pt x="664566" y="30175"/>
                              </a:lnTo>
                              <a:lnTo>
                                <a:pt x="664566" y="30404"/>
                              </a:lnTo>
                              <a:lnTo>
                                <a:pt x="662324" y="41721"/>
                              </a:lnTo>
                              <a:close/>
                            </a:path>
                            <a:path w="1555750" h="85090">
                              <a:moveTo>
                                <a:pt x="697486" y="83669"/>
                              </a:moveTo>
                              <a:lnTo>
                                <a:pt x="677598" y="83669"/>
                              </a:lnTo>
                              <a:lnTo>
                                <a:pt x="677598" y="1371"/>
                              </a:lnTo>
                              <a:lnTo>
                                <a:pt x="715318" y="1371"/>
                              </a:lnTo>
                              <a:lnTo>
                                <a:pt x="723174" y="1900"/>
                              </a:lnTo>
                              <a:lnTo>
                                <a:pt x="746375" y="19544"/>
                              </a:lnTo>
                              <a:lnTo>
                                <a:pt x="697486" y="19544"/>
                              </a:lnTo>
                              <a:lnTo>
                                <a:pt x="697486" y="40235"/>
                              </a:lnTo>
                              <a:lnTo>
                                <a:pt x="744603" y="40235"/>
                              </a:lnTo>
                              <a:lnTo>
                                <a:pt x="741879" y="45920"/>
                              </a:lnTo>
                              <a:lnTo>
                                <a:pt x="736462" y="51230"/>
                              </a:lnTo>
                              <a:lnTo>
                                <a:pt x="729491" y="54631"/>
                              </a:lnTo>
                              <a:lnTo>
                                <a:pt x="731803" y="58065"/>
                              </a:lnTo>
                              <a:lnTo>
                                <a:pt x="697486" y="58065"/>
                              </a:lnTo>
                              <a:lnTo>
                                <a:pt x="697486" y="83669"/>
                              </a:lnTo>
                              <a:close/>
                            </a:path>
                            <a:path w="1555750" h="85090">
                              <a:moveTo>
                                <a:pt x="744603" y="40235"/>
                              </a:moveTo>
                              <a:lnTo>
                                <a:pt x="721606" y="40235"/>
                              </a:lnTo>
                              <a:lnTo>
                                <a:pt x="726520" y="35663"/>
                              </a:lnTo>
                              <a:lnTo>
                                <a:pt x="726520" y="23431"/>
                              </a:lnTo>
                              <a:lnTo>
                                <a:pt x="721263" y="19544"/>
                              </a:lnTo>
                              <a:lnTo>
                                <a:pt x="746375" y="19544"/>
                              </a:lnTo>
                              <a:lnTo>
                                <a:pt x="746637" y="20231"/>
                              </a:lnTo>
                              <a:lnTo>
                                <a:pt x="746637" y="29147"/>
                              </a:lnTo>
                              <a:lnTo>
                                <a:pt x="745389" y="38594"/>
                              </a:lnTo>
                              <a:lnTo>
                                <a:pt x="744603" y="40235"/>
                              </a:lnTo>
                              <a:close/>
                            </a:path>
                            <a:path w="1555750" h="85090">
                              <a:moveTo>
                                <a:pt x="749038" y="83669"/>
                              </a:moveTo>
                              <a:lnTo>
                                <a:pt x="726178" y="83669"/>
                              </a:lnTo>
                              <a:lnTo>
                                <a:pt x="709032" y="58065"/>
                              </a:lnTo>
                              <a:lnTo>
                                <a:pt x="731803" y="58065"/>
                              </a:lnTo>
                              <a:lnTo>
                                <a:pt x="749038" y="83669"/>
                              </a:lnTo>
                              <a:close/>
                            </a:path>
                            <a:path w="1555750" h="85090">
                              <a:moveTo>
                                <a:pt x="826536" y="83669"/>
                              </a:moveTo>
                              <a:lnTo>
                                <a:pt x="763327" y="83669"/>
                              </a:lnTo>
                              <a:lnTo>
                                <a:pt x="763327" y="1371"/>
                              </a:lnTo>
                              <a:lnTo>
                                <a:pt x="825964" y="1371"/>
                              </a:lnTo>
                              <a:lnTo>
                                <a:pt x="825964" y="19316"/>
                              </a:lnTo>
                              <a:lnTo>
                                <a:pt x="783100" y="19316"/>
                              </a:lnTo>
                              <a:lnTo>
                                <a:pt x="783100" y="33262"/>
                              </a:lnTo>
                              <a:lnTo>
                                <a:pt x="820821" y="33262"/>
                              </a:lnTo>
                              <a:lnTo>
                                <a:pt x="820821" y="51207"/>
                              </a:lnTo>
                              <a:lnTo>
                                <a:pt x="783100" y="51207"/>
                              </a:lnTo>
                              <a:lnTo>
                                <a:pt x="783100" y="65725"/>
                              </a:lnTo>
                              <a:lnTo>
                                <a:pt x="826536" y="65725"/>
                              </a:lnTo>
                              <a:lnTo>
                                <a:pt x="826536" y="83669"/>
                              </a:lnTo>
                              <a:close/>
                            </a:path>
                            <a:path w="1555750" h="85090">
                              <a:moveTo>
                                <a:pt x="901889" y="66982"/>
                              </a:moveTo>
                              <a:lnTo>
                                <a:pt x="879346" y="66982"/>
                              </a:lnTo>
                              <a:lnTo>
                                <a:pt x="883690" y="64124"/>
                              </a:lnTo>
                              <a:lnTo>
                                <a:pt x="883690" y="57036"/>
                              </a:lnTo>
                              <a:lnTo>
                                <a:pt x="880946" y="54750"/>
                              </a:lnTo>
                              <a:lnTo>
                                <a:pt x="867572" y="51321"/>
                              </a:lnTo>
                              <a:lnTo>
                                <a:pt x="856630" y="47979"/>
                              </a:lnTo>
                              <a:lnTo>
                                <a:pt x="848269" y="43363"/>
                              </a:lnTo>
                              <a:lnTo>
                                <a:pt x="842931" y="36324"/>
                              </a:lnTo>
                              <a:lnTo>
                                <a:pt x="841094" y="25945"/>
                              </a:lnTo>
                              <a:lnTo>
                                <a:pt x="841054" y="25489"/>
                              </a:lnTo>
                              <a:lnTo>
                                <a:pt x="843149" y="14936"/>
                              </a:lnTo>
                              <a:lnTo>
                                <a:pt x="849070" y="6986"/>
                              </a:lnTo>
                              <a:lnTo>
                                <a:pt x="858269" y="1973"/>
                              </a:lnTo>
                              <a:lnTo>
                                <a:pt x="870201" y="228"/>
                              </a:lnTo>
                              <a:lnTo>
                                <a:pt x="879283" y="914"/>
                              </a:lnTo>
                              <a:lnTo>
                                <a:pt x="887389" y="2973"/>
                              </a:lnTo>
                              <a:lnTo>
                                <a:pt x="894617" y="6406"/>
                              </a:lnTo>
                              <a:lnTo>
                                <a:pt x="901062" y="11215"/>
                              </a:lnTo>
                              <a:lnTo>
                                <a:pt x="896471" y="18058"/>
                              </a:lnTo>
                              <a:lnTo>
                                <a:pt x="864371" y="18058"/>
                              </a:lnTo>
                              <a:lnTo>
                                <a:pt x="860959" y="21030"/>
                              </a:lnTo>
                              <a:lnTo>
                                <a:pt x="860828" y="21030"/>
                              </a:lnTo>
                              <a:lnTo>
                                <a:pt x="860828" y="28233"/>
                              </a:lnTo>
                              <a:lnTo>
                                <a:pt x="864257" y="29947"/>
                              </a:lnTo>
                              <a:lnTo>
                                <a:pt x="878087" y="33491"/>
                              </a:lnTo>
                              <a:lnTo>
                                <a:pt x="888900" y="37082"/>
                              </a:lnTo>
                              <a:lnTo>
                                <a:pt x="896862" y="41992"/>
                              </a:lnTo>
                              <a:lnTo>
                                <a:pt x="901781" y="48938"/>
                              </a:lnTo>
                              <a:lnTo>
                                <a:pt x="903463" y="58637"/>
                              </a:lnTo>
                              <a:lnTo>
                                <a:pt x="903463" y="58866"/>
                              </a:lnTo>
                              <a:lnTo>
                                <a:pt x="901889" y="66982"/>
                              </a:lnTo>
                              <a:close/>
                            </a:path>
                            <a:path w="1555750" h="85090">
                              <a:moveTo>
                                <a:pt x="891179" y="25945"/>
                              </a:moveTo>
                              <a:lnTo>
                                <a:pt x="882547" y="21030"/>
                              </a:lnTo>
                              <a:lnTo>
                                <a:pt x="875574" y="18058"/>
                              </a:lnTo>
                              <a:lnTo>
                                <a:pt x="896471" y="18058"/>
                              </a:lnTo>
                              <a:lnTo>
                                <a:pt x="891179" y="25945"/>
                              </a:lnTo>
                              <a:close/>
                            </a:path>
                            <a:path w="1555750" h="85090">
                              <a:moveTo>
                                <a:pt x="872944" y="84812"/>
                              </a:moveTo>
                              <a:lnTo>
                                <a:pt x="863218" y="84002"/>
                              </a:lnTo>
                              <a:lnTo>
                                <a:pt x="854028" y="81504"/>
                              </a:lnTo>
                              <a:lnTo>
                                <a:pt x="845523" y="77216"/>
                              </a:lnTo>
                              <a:lnTo>
                                <a:pt x="837853" y="71034"/>
                              </a:lnTo>
                              <a:lnTo>
                                <a:pt x="849187" y="57266"/>
                              </a:lnTo>
                              <a:lnTo>
                                <a:pt x="855436" y="61292"/>
                              </a:lnTo>
                              <a:lnTo>
                                <a:pt x="861444" y="64353"/>
                              </a:lnTo>
                              <a:lnTo>
                                <a:pt x="867349" y="66300"/>
                              </a:lnTo>
                              <a:lnTo>
                                <a:pt x="873287" y="66982"/>
                              </a:lnTo>
                              <a:lnTo>
                                <a:pt x="901889" y="66982"/>
                              </a:lnTo>
                              <a:lnTo>
                                <a:pt x="901283" y="70105"/>
                              </a:lnTo>
                              <a:lnTo>
                                <a:pt x="895105" y="78226"/>
                              </a:lnTo>
                              <a:lnTo>
                                <a:pt x="885477" y="83153"/>
                              </a:lnTo>
                              <a:lnTo>
                                <a:pt x="872944" y="84812"/>
                              </a:lnTo>
                              <a:close/>
                            </a:path>
                            <a:path w="1555750" h="85090">
                              <a:moveTo>
                                <a:pt x="981989" y="83669"/>
                              </a:moveTo>
                              <a:lnTo>
                                <a:pt x="918782" y="83669"/>
                              </a:lnTo>
                              <a:lnTo>
                                <a:pt x="918782" y="1371"/>
                              </a:lnTo>
                              <a:lnTo>
                                <a:pt x="981417" y="1371"/>
                              </a:lnTo>
                              <a:lnTo>
                                <a:pt x="981417" y="19316"/>
                              </a:lnTo>
                              <a:lnTo>
                                <a:pt x="938555" y="19316"/>
                              </a:lnTo>
                              <a:lnTo>
                                <a:pt x="938555" y="33262"/>
                              </a:lnTo>
                              <a:lnTo>
                                <a:pt x="976274" y="33262"/>
                              </a:lnTo>
                              <a:lnTo>
                                <a:pt x="976274" y="51207"/>
                              </a:lnTo>
                              <a:lnTo>
                                <a:pt x="938555" y="51207"/>
                              </a:lnTo>
                              <a:lnTo>
                                <a:pt x="938555" y="65725"/>
                              </a:lnTo>
                              <a:lnTo>
                                <a:pt x="981989" y="65725"/>
                              </a:lnTo>
                              <a:lnTo>
                                <a:pt x="981989" y="83669"/>
                              </a:lnTo>
                              <a:close/>
                            </a:path>
                            <a:path w="1555750" h="85090">
                              <a:moveTo>
                                <a:pt x="1018450" y="83669"/>
                              </a:moveTo>
                              <a:lnTo>
                                <a:pt x="998791" y="83669"/>
                              </a:lnTo>
                              <a:lnTo>
                                <a:pt x="998791" y="1371"/>
                              </a:lnTo>
                              <a:lnTo>
                                <a:pt x="1017307" y="1371"/>
                              </a:lnTo>
                              <a:lnTo>
                                <a:pt x="1039775" y="32804"/>
                              </a:lnTo>
                              <a:lnTo>
                                <a:pt x="1018450" y="32804"/>
                              </a:lnTo>
                              <a:lnTo>
                                <a:pt x="1018450" y="83669"/>
                              </a:lnTo>
                              <a:close/>
                            </a:path>
                            <a:path w="1555750" h="85090">
                              <a:moveTo>
                                <a:pt x="1072181" y="50636"/>
                              </a:moveTo>
                              <a:lnTo>
                                <a:pt x="1052521" y="50636"/>
                              </a:lnTo>
                              <a:lnTo>
                                <a:pt x="1052521" y="1371"/>
                              </a:lnTo>
                              <a:lnTo>
                                <a:pt x="1072181" y="1371"/>
                              </a:lnTo>
                              <a:lnTo>
                                <a:pt x="1072181" y="50636"/>
                              </a:lnTo>
                              <a:close/>
                            </a:path>
                            <a:path w="1555750" h="85090">
                              <a:moveTo>
                                <a:pt x="1072181" y="83669"/>
                              </a:moveTo>
                              <a:lnTo>
                                <a:pt x="1054921" y="83669"/>
                              </a:lnTo>
                              <a:lnTo>
                                <a:pt x="1018450" y="32804"/>
                              </a:lnTo>
                              <a:lnTo>
                                <a:pt x="1039775" y="32804"/>
                              </a:lnTo>
                              <a:lnTo>
                                <a:pt x="1052521" y="50636"/>
                              </a:lnTo>
                              <a:lnTo>
                                <a:pt x="1072181" y="50636"/>
                              </a:lnTo>
                              <a:lnTo>
                                <a:pt x="1072181" y="83669"/>
                              </a:lnTo>
                              <a:close/>
                            </a:path>
                            <a:path w="1555750" h="85090">
                              <a:moveTo>
                                <a:pt x="1154248" y="19887"/>
                              </a:moveTo>
                              <a:lnTo>
                                <a:pt x="1085668" y="19887"/>
                              </a:lnTo>
                              <a:lnTo>
                                <a:pt x="1085668" y="1371"/>
                              </a:lnTo>
                              <a:lnTo>
                                <a:pt x="1154248" y="1371"/>
                              </a:lnTo>
                              <a:lnTo>
                                <a:pt x="1154248" y="19887"/>
                              </a:lnTo>
                              <a:close/>
                            </a:path>
                            <a:path w="1555750" h="85090">
                              <a:moveTo>
                                <a:pt x="1129902" y="83669"/>
                              </a:moveTo>
                              <a:lnTo>
                                <a:pt x="1110014" y="83669"/>
                              </a:lnTo>
                              <a:lnTo>
                                <a:pt x="1110014" y="19887"/>
                              </a:lnTo>
                              <a:lnTo>
                                <a:pt x="1129902" y="19887"/>
                              </a:lnTo>
                              <a:lnTo>
                                <a:pt x="1129902" y="83669"/>
                              </a:lnTo>
                              <a:close/>
                            </a:path>
                            <a:path w="1555750" h="85090">
                              <a:moveTo>
                                <a:pt x="1182480" y="83669"/>
                              </a:moveTo>
                              <a:lnTo>
                                <a:pt x="1162249" y="83669"/>
                              </a:lnTo>
                              <a:lnTo>
                                <a:pt x="1196539" y="800"/>
                              </a:lnTo>
                              <a:lnTo>
                                <a:pt x="1215056" y="800"/>
                              </a:lnTo>
                              <a:lnTo>
                                <a:pt x="1224751" y="24231"/>
                              </a:lnTo>
                              <a:lnTo>
                                <a:pt x="1205569" y="24231"/>
                              </a:lnTo>
                              <a:lnTo>
                                <a:pt x="1196082" y="47893"/>
                              </a:lnTo>
                              <a:lnTo>
                                <a:pt x="1234542" y="47893"/>
                              </a:lnTo>
                              <a:lnTo>
                                <a:pt x="1241920" y="65723"/>
                              </a:lnTo>
                              <a:lnTo>
                                <a:pt x="1189795" y="65723"/>
                              </a:lnTo>
                              <a:lnTo>
                                <a:pt x="1182480" y="83669"/>
                              </a:lnTo>
                              <a:close/>
                            </a:path>
                            <a:path w="1555750" h="85090">
                              <a:moveTo>
                                <a:pt x="1234542" y="47893"/>
                              </a:moveTo>
                              <a:lnTo>
                                <a:pt x="1215056" y="47893"/>
                              </a:lnTo>
                              <a:lnTo>
                                <a:pt x="1205569" y="24231"/>
                              </a:lnTo>
                              <a:lnTo>
                                <a:pt x="1224751" y="24231"/>
                              </a:lnTo>
                              <a:lnTo>
                                <a:pt x="1234542" y="47893"/>
                              </a:lnTo>
                              <a:close/>
                            </a:path>
                            <a:path w="1555750" h="85090">
                              <a:moveTo>
                                <a:pt x="1249346" y="83669"/>
                              </a:moveTo>
                              <a:lnTo>
                                <a:pt x="1228657" y="83669"/>
                              </a:lnTo>
                              <a:lnTo>
                                <a:pt x="1221342" y="65723"/>
                              </a:lnTo>
                              <a:lnTo>
                                <a:pt x="1241920" y="65723"/>
                              </a:lnTo>
                              <a:lnTo>
                                <a:pt x="1249346" y="83669"/>
                              </a:lnTo>
                              <a:close/>
                            </a:path>
                            <a:path w="1555750" h="85090">
                              <a:moveTo>
                                <a:pt x="1324565" y="19887"/>
                              </a:moveTo>
                              <a:lnTo>
                                <a:pt x="1255985" y="19887"/>
                              </a:lnTo>
                              <a:lnTo>
                                <a:pt x="1255985" y="1371"/>
                              </a:lnTo>
                              <a:lnTo>
                                <a:pt x="1324565" y="1371"/>
                              </a:lnTo>
                              <a:lnTo>
                                <a:pt x="1324565" y="19887"/>
                              </a:lnTo>
                              <a:close/>
                            </a:path>
                            <a:path w="1555750" h="85090">
                              <a:moveTo>
                                <a:pt x="1300219" y="83669"/>
                              </a:moveTo>
                              <a:lnTo>
                                <a:pt x="1280331" y="83669"/>
                              </a:lnTo>
                              <a:lnTo>
                                <a:pt x="1280331" y="19887"/>
                              </a:lnTo>
                              <a:lnTo>
                                <a:pt x="1300219" y="19887"/>
                              </a:lnTo>
                              <a:lnTo>
                                <a:pt x="1300219" y="83669"/>
                              </a:lnTo>
                              <a:close/>
                            </a:path>
                            <a:path w="1555750" h="85090">
                              <a:moveTo>
                                <a:pt x="1360112" y="83669"/>
                              </a:moveTo>
                              <a:lnTo>
                                <a:pt x="1340224" y="83669"/>
                              </a:lnTo>
                              <a:lnTo>
                                <a:pt x="1340224" y="1371"/>
                              </a:lnTo>
                              <a:lnTo>
                                <a:pt x="1360112" y="1371"/>
                              </a:lnTo>
                              <a:lnTo>
                                <a:pt x="1360112" y="83669"/>
                              </a:lnTo>
                              <a:close/>
                            </a:path>
                            <a:path w="1555750" h="85090">
                              <a:moveTo>
                                <a:pt x="1420120" y="85041"/>
                              </a:moveTo>
                              <a:lnTo>
                                <a:pt x="1402223" y="81756"/>
                              </a:lnTo>
                              <a:lnTo>
                                <a:pt x="1402362" y="81756"/>
                              </a:lnTo>
                              <a:lnTo>
                                <a:pt x="1388582" y="72739"/>
                              </a:lnTo>
                              <a:lnTo>
                                <a:pt x="1383136" y="64542"/>
                              </a:lnTo>
                              <a:lnTo>
                                <a:pt x="1379706" y="59238"/>
                              </a:lnTo>
                              <a:lnTo>
                                <a:pt x="1376571" y="42749"/>
                              </a:lnTo>
                              <a:lnTo>
                                <a:pt x="1376615" y="42292"/>
                              </a:lnTo>
                              <a:lnTo>
                                <a:pt x="1402665" y="3248"/>
                              </a:lnTo>
                              <a:lnTo>
                                <a:pt x="1402803" y="3248"/>
                              </a:lnTo>
                              <a:lnTo>
                                <a:pt x="1420348" y="0"/>
                              </a:lnTo>
                              <a:lnTo>
                                <a:pt x="1438050" y="3248"/>
                              </a:lnTo>
                              <a:lnTo>
                                <a:pt x="1451809" y="12187"/>
                              </a:lnTo>
                              <a:lnTo>
                                <a:pt x="1456014" y="18516"/>
                              </a:lnTo>
                              <a:lnTo>
                                <a:pt x="1420120" y="18516"/>
                              </a:lnTo>
                              <a:lnTo>
                                <a:pt x="1411051" y="20462"/>
                              </a:lnTo>
                              <a:lnTo>
                                <a:pt x="1403918" y="25605"/>
                              </a:lnTo>
                              <a:lnTo>
                                <a:pt x="1398999" y="33272"/>
                              </a:lnTo>
                              <a:lnTo>
                                <a:pt x="1397260" y="42292"/>
                              </a:lnTo>
                              <a:lnTo>
                                <a:pt x="1397304" y="42749"/>
                              </a:lnTo>
                              <a:lnTo>
                                <a:pt x="1399035" y="51576"/>
                              </a:lnTo>
                              <a:lnTo>
                                <a:pt x="1403917" y="59238"/>
                              </a:lnTo>
                              <a:lnTo>
                                <a:pt x="1411243" y="64542"/>
                              </a:lnTo>
                              <a:lnTo>
                                <a:pt x="1420348" y="66525"/>
                              </a:lnTo>
                              <a:lnTo>
                                <a:pt x="1455836" y="66525"/>
                              </a:lnTo>
                              <a:lnTo>
                                <a:pt x="1451695" y="72739"/>
                              </a:lnTo>
                              <a:lnTo>
                                <a:pt x="1437857" y="81756"/>
                              </a:lnTo>
                              <a:lnTo>
                                <a:pt x="1420120" y="85041"/>
                              </a:lnTo>
                              <a:close/>
                            </a:path>
                            <a:path w="1555750" h="85090">
                              <a:moveTo>
                                <a:pt x="1455836" y="66525"/>
                              </a:moveTo>
                              <a:lnTo>
                                <a:pt x="1420348" y="66525"/>
                              </a:lnTo>
                              <a:lnTo>
                                <a:pt x="1429467" y="64542"/>
                              </a:lnTo>
                              <a:lnTo>
                                <a:pt x="1436737" y="59238"/>
                              </a:lnTo>
                              <a:lnTo>
                                <a:pt x="1441469" y="51769"/>
                              </a:lnTo>
                              <a:lnTo>
                                <a:pt x="1443208" y="42749"/>
                              </a:lnTo>
                              <a:lnTo>
                                <a:pt x="1443163" y="42292"/>
                              </a:lnTo>
                              <a:lnTo>
                                <a:pt x="1441433" y="33465"/>
                              </a:lnTo>
                              <a:lnTo>
                                <a:pt x="1436424" y="25605"/>
                              </a:lnTo>
                              <a:lnTo>
                                <a:pt x="1436278" y="25605"/>
                              </a:lnTo>
                              <a:lnTo>
                                <a:pt x="1429060" y="20462"/>
                              </a:lnTo>
                              <a:lnTo>
                                <a:pt x="1420120" y="18516"/>
                              </a:lnTo>
                              <a:lnTo>
                                <a:pt x="1456014" y="18516"/>
                              </a:lnTo>
                              <a:lnTo>
                                <a:pt x="1460725" y="25605"/>
                              </a:lnTo>
                              <a:lnTo>
                                <a:pt x="1463896" y="42292"/>
                              </a:lnTo>
                              <a:lnTo>
                                <a:pt x="1463853" y="42749"/>
                              </a:lnTo>
                              <a:lnTo>
                                <a:pt x="1460690" y="59238"/>
                              </a:lnTo>
                              <a:lnTo>
                                <a:pt x="1455836" y="66525"/>
                              </a:lnTo>
                              <a:close/>
                            </a:path>
                            <a:path w="1555750" h="85090">
                              <a:moveTo>
                                <a:pt x="1501501" y="83669"/>
                              </a:moveTo>
                              <a:lnTo>
                                <a:pt x="1481851" y="83669"/>
                              </a:lnTo>
                              <a:lnTo>
                                <a:pt x="1481851" y="1371"/>
                              </a:lnTo>
                              <a:lnTo>
                                <a:pt x="1500358" y="1371"/>
                              </a:lnTo>
                              <a:lnTo>
                                <a:pt x="1522826" y="32804"/>
                              </a:lnTo>
                              <a:lnTo>
                                <a:pt x="1501501" y="32804"/>
                              </a:lnTo>
                              <a:lnTo>
                                <a:pt x="1501501" y="83669"/>
                              </a:lnTo>
                              <a:close/>
                            </a:path>
                            <a:path w="1555750" h="85090">
                              <a:moveTo>
                                <a:pt x="1555232" y="50636"/>
                              </a:moveTo>
                              <a:lnTo>
                                <a:pt x="1535572" y="50636"/>
                              </a:lnTo>
                              <a:lnTo>
                                <a:pt x="1535572" y="1371"/>
                              </a:lnTo>
                              <a:lnTo>
                                <a:pt x="1555232" y="1371"/>
                              </a:lnTo>
                              <a:lnTo>
                                <a:pt x="1555232" y="50636"/>
                              </a:lnTo>
                              <a:close/>
                            </a:path>
                            <a:path w="1555750" h="85090">
                              <a:moveTo>
                                <a:pt x="1555232" y="83669"/>
                              </a:moveTo>
                              <a:lnTo>
                                <a:pt x="1537972" y="83669"/>
                              </a:lnTo>
                              <a:lnTo>
                                <a:pt x="1501501" y="32804"/>
                              </a:lnTo>
                              <a:lnTo>
                                <a:pt x="1522826" y="32804"/>
                              </a:lnTo>
                              <a:lnTo>
                                <a:pt x="1535572" y="50636"/>
                              </a:lnTo>
                              <a:lnTo>
                                <a:pt x="1555232" y="50636"/>
                              </a:lnTo>
                              <a:lnTo>
                                <a:pt x="1555232" y="836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.840001pt;margin-top:35.399982pt;width:546.15pt;height:14.3pt;mso-position-horizontal-relative:page;mso-position-vertical-relative:page;z-index:-20578816" id="docshapegroup676" coordorigin="137,708" coordsize="10923,286">
              <v:shape style="position:absolute;left:136;top:708;width:10923;height:286" id="docshape677" coordorigin="137,708" coordsize="10923,286" path="m11059,708l137,708,137,744,137,960,137,994,11059,994,11059,960,11059,744,11059,708xe" filled="true" fillcolor="#004b80" stroked="false">
                <v:path arrowok="t"/>
                <v:fill type="solid"/>
              </v:shape>
              <v:shape style="position:absolute;left:8489;top:782;width:2450;height:134" id="docshape678" coordorigin="8490,783" coordsize="2450,134" path="m8520,914l8490,914,8490,785,8519,785,8554,834,8520,834,8520,914xm8605,862l8574,862,8574,785,8605,785,8605,862xm8605,914l8578,914,8520,834,8554,834,8574,862,8605,862,8605,914xm8698,917l8670,911,8670,911,8649,897,8640,884,8635,876,8630,850,8630,849,8632,835,8635,823,8642,812,8649,802,8671,788,8671,788,8699,783,8727,788,8748,802,8755,812,8698,812,8684,815,8673,823,8665,835,8662,849,8662,850,8665,864,8673,876,8684,884,8699,887,8755,887,8748,897,8726,911,8698,917xm8755,887l8699,887,8713,884,8724,876,8732,864,8735,850,8735,849,8732,835,8724,823,8724,823,8712,815,8698,812,8755,812,8762,823,8767,849,8767,850,8762,876,8755,887xm8893,814l8785,814,8785,785,8893,785,8893,814xm8854,914l8823,914,8823,814,8854,814,8854,914xm9016,914l8916,914,8916,785,9015,785,9015,813,8947,813,8947,835,9007,835,9007,863,8947,863,8947,886,9016,886,9016,914xm9152,914l9102,914,9102,785,9152,785,9181,790,9202,803,9209,813,9133,813,9133,886,9209,886,9202,896,9181,910,9152,914xm9209,886l9152,886,9167,883,9178,875,9186,864,9189,850,9189,849,9186,835,9178,824,9167,816,9152,813,9209,813,9216,823,9221,849,9221,850,9216,875,9209,886xm9347,914l9247,914,9247,785,9346,785,9346,813,9278,813,9278,835,9338,835,9338,863,9278,863,9278,886,9347,886,9347,914xm9464,914l9433,914,9433,785,9486,785,9507,788,9523,797,9533,811,9533,813,9464,813,9464,848,9533,848,9532,851,9521,865,9504,874,9483,877,9464,877,9464,914xm9533,848l9496,848,9504,840,9504,820,9496,813,9533,813,9536,830,9536,831,9533,848xm9588,914l9557,914,9557,785,9616,785,9628,786,9639,788,9648,792,9655,798,9662,805,9665,813,9588,813,9588,846,9662,846,9658,855,9649,863,9638,869,9642,874,9588,874,9588,914xm9662,846l9626,846,9634,839,9634,820,9625,813,9665,813,9665,814,9665,829,9663,843,9662,846xm9669,914l9633,914,9606,874,9642,874,9669,914xm9791,914l9692,914,9692,785,9790,785,9790,813,9723,813,9723,835,9782,835,9782,863,9723,863,9723,886,9791,886,9791,914xm9910,888l9874,888,9881,884,9881,872,9877,869,9856,863,9839,858,9825,851,9817,840,9814,823,9814,823,9817,806,9827,794,9841,786,9860,783,9874,784,9887,787,9898,793,9909,800,9901,811,9851,811,9845,816,9845,816,9845,827,9851,830,9872,835,9889,841,9902,849,9910,860,9912,875,9912,875,9910,888xm9893,823l9879,816,9868,811,9901,811,9893,823xm9864,916l9849,915,9834,911,9821,904,9809,895,9827,873,9837,879,9846,884,9855,887,9865,888,9910,888,9909,893,9899,906,9884,914,9864,916xm10036,914l9936,914,9936,785,10035,785,10035,813,9968,813,9968,835,10027,835,10027,863,9968,863,9968,886,10036,886,10036,914xm10093,914l10062,914,10062,785,10092,785,10127,834,10093,834,10093,914xm10178,862l10147,862,10147,785,10178,785,10178,862xm10178,914l10151,914,10093,834,10127,834,10147,862,10178,862,10178,914xm10307,814l10199,814,10199,785,10307,785,10307,814xm10269,914l10238,914,10238,814,10269,814,10269,914xm10352,914l10320,914,10374,784,10403,784,10418,821,10388,821,10373,858,10434,858,10445,886,10363,886,10352,914xm10434,858l10403,858,10388,821,10418,821,10434,858xm10457,914l10424,914,10413,886,10445,886,10457,914xm10575,814l10467,814,10467,785,10575,785,10575,814xm10537,914l10506,914,10506,814,10537,814,10537,914xm10631,914l10600,914,10600,785,10631,785,10631,914xm10726,917l10698,911,10698,911,10676,897,10668,884,10662,876,10657,850,10657,849,10660,835,10663,823,10670,812,10677,802,10698,788,10699,788,10726,783,10754,788,10776,802,10782,812,10726,812,10712,815,10700,823,10693,835,10690,849,10690,850,10693,864,10700,876,10712,884,10726,887,10782,887,10776,897,10754,911,10726,917xm10782,887l10726,887,10741,884,10752,876,10760,864,10762,850,10762,849,10759,835,10752,823,10751,823,10740,815,10726,812,10782,812,10790,823,10795,849,10795,850,10790,876,10782,887xm10854,914l10823,914,10823,785,10852,785,10888,834,10854,834,10854,914xm10939,862l10908,862,10908,785,10939,785,10939,862xm10939,914l10912,914,10854,834,10888,834,10908,862,10939,862,10939,914xe" filled="true" fillcolor="#ffffff" stroked="false">
                <v:path arrowok="t"/>
                <v:fill type="solid"/>
              </v:shape>
              <w10:wrap type="none"/>
            </v:group>
          </w:pict>
        </mc:Fallback>
      </mc:AlternateContent>
    </w:r>
  </w:p>
</w:hdr>
</file>

<file path=word/header2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38176">
              <wp:simplePos x="0" y="0"/>
              <wp:positionH relativeFrom="page">
                <wp:posOffset>3489960</wp:posOffset>
              </wp:positionH>
              <wp:positionV relativeFrom="page">
                <wp:posOffset>449579</wp:posOffset>
              </wp:positionV>
              <wp:extent cx="4053840" cy="203200"/>
              <wp:effectExtent l="0" t="0" r="0" b="0"/>
              <wp:wrapNone/>
              <wp:docPr id="821" name="Graphic 8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21" name="Graphic 821"/>
                    <wps:cNvSpPr/>
                    <wps:spPr>
                      <a:xfrm>
                        <a:off x="0" y="0"/>
                        <a:ext cx="4053840" cy="2032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4053840" h="203200">
                            <a:moveTo>
                              <a:pt x="4053840" y="0"/>
                            </a:moveTo>
                            <a:lnTo>
                              <a:pt x="3985260" y="0"/>
                            </a:lnTo>
                            <a:lnTo>
                              <a:pt x="68580" y="0"/>
                            </a:lnTo>
                            <a:lnTo>
                              <a:pt x="0" y="0"/>
                            </a:lnTo>
                            <a:lnTo>
                              <a:pt x="0" y="175260"/>
                            </a:lnTo>
                            <a:lnTo>
                              <a:pt x="0" y="203200"/>
                            </a:lnTo>
                            <a:lnTo>
                              <a:pt x="4053840" y="203200"/>
                            </a:lnTo>
                            <a:lnTo>
                              <a:pt x="4053840" y="175260"/>
                            </a:lnTo>
                            <a:lnTo>
                              <a:pt x="4053840" y="0"/>
                            </a:lnTo>
                            <a:close/>
                          </a:path>
                        </a:pathLst>
                      </a:custGeom>
                      <a:solidFill>
                        <a:srgbClr val="004B8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4.800018pt;margin-top:35.399944pt;width:319.2pt;height:16pt;mso-position-horizontal-relative:page;mso-position-vertical-relative:page;z-index:-20578304" id="docshape679" coordorigin="5496,708" coordsize="6384,320" path="m11880,708l11772,708,5604,708,5496,708,5496,984,5496,1028,11880,1028,11880,984,11880,708xe" filled="true" fillcolor="#004b80" stroked="false">
              <v:path arrowok="t"/>
              <v:fill type="solid"/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38688">
              <wp:simplePos x="0" y="0"/>
              <wp:positionH relativeFrom="page">
                <wp:posOffset>581175</wp:posOffset>
              </wp:positionH>
              <wp:positionV relativeFrom="page">
                <wp:posOffset>462807</wp:posOffset>
              </wp:positionV>
              <wp:extent cx="2792730" cy="139065"/>
              <wp:effectExtent l="0" t="0" r="0" b="0"/>
              <wp:wrapNone/>
              <wp:docPr id="822" name="Textbox 8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22" name="Textbox 822"/>
                    <wps:cNvSpPr txBox="1"/>
                    <wps:spPr>
                      <a:xfrm>
                        <a:off x="0" y="0"/>
                        <a:ext cx="27927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PROJET</w:t>
                          </w:r>
                          <w:r>
                            <w:rPr>
                              <w:i/>
                              <w:color w:val="030303"/>
                              <w:spacing w:val="25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19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LOI</w:t>
                          </w:r>
                          <w:r>
                            <w:rPr>
                              <w:i/>
                              <w:color w:val="030303"/>
                              <w:spacing w:val="23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13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FINANCES</w:t>
                          </w:r>
                          <w:r>
                            <w:rPr>
                              <w:i/>
                              <w:color w:val="030303"/>
                              <w:spacing w:val="32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POUR</w:t>
                          </w:r>
                          <w:r>
                            <w:rPr>
                              <w:i/>
                              <w:color w:val="030303"/>
                              <w:spacing w:val="24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L'ANNEE</w:t>
                          </w:r>
                          <w:r>
                            <w:rPr>
                              <w:i/>
                              <w:color w:val="030303"/>
                              <w:spacing w:val="14"/>
                              <w:sz w:val="16"/>
                            </w:rPr>
                            <w:t> </w:t>
                          </w:r>
                          <w:r>
                            <w:rPr>
                              <w:color w:val="030303"/>
                              <w:spacing w:val="-2"/>
                              <w:sz w:val="16"/>
                            </w:rPr>
                            <w:t>2025</w:t>
                          </w:r>
                          <w:r>
                            <w:rPr>
                              <w:color w:val="004B80"/>
                              <w:spacing w:val="-2"/>
                              <w:sz w:val="16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5.76186pt;margin-top:36.441540pt;width:219.9pt;height:10.95pt;mso-position-horizontal-relative:page;mso-position-vertical-relative:page;z-index:-20577792" type="#_x0000_t202" id="docshape680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i/>
                        <w:color w:val="030303"/>
                        <w:sz w:val="16"/>
                      </w:rPr>
                      <w:t>PROJET</w:t>
                    </w:r>
                    <w:r>
                      <w:rPr>
                        <w:i/>
                        <w:color w:val="030303"/>
                        <w:spacing w:val="25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19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LOI</w:t>
                    </w:r>
                    <w:r>
                      <w:rPr>
                        <w:i/>
                        <w:color w:val="030303"/>
                        <w:spacing w:val="23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13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FINANCES</w:t>
                    </w:r>
                    <w:r>
                      <w:rPr>
                        <w:i/>
                        <w:color w:val="030303"/>
                        <w:spacing w:val="32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POUR</w:t>
                    </w:r>
                    <w:r>
                      <w:rPr>
                        <w:i/>
                        <w:color w:val="030303"/>
                        <w:spacing w:val="24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L'ANNEE</w:t>
                    </w:r>
                    <w:r>
                      <w:rPr>
                        <w:i/>
                        <w:color w:val="030303"/>
                        <w:spacing w:val="14"/>
                        <w:sz w:val="16"/>
                      </w:rPr>
                      <w:t> </w:t>
                    </w:r>
                    <w:r>
                      <w:rPr>
                        <w:color w:val="030303"/>
                        <w:spacing w:val="-2"/>
                        <w:sz w:val="16"/>
                      </w:rPr>
                      <w:t>2025</w:t>
                    </w:r>
                    <w:r>
                      <w:rPr>
                        <w:color w:val="004B80"/>
                        <w:spacing w:val="-2"/>
                        <w:sz w:val="16"/>
                      </w:rPr>
                      <w:t>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hdr>
</file>

<file path=word/header2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43296">
              <wp:simplePos x="0" y="0"/>
              <wp:positionH relativeFrom="page">
                <wp:posOffset>86868</wp:posOffset>
              </wp:positionH>
              <wp:positionV relativeFrom="page">
                <wp:posOffset>449579</wp:posOffset>
              </wp:positionV>
              <wp:extent cx="6936105" cy="181610"/>
              <wp:effectExtent l="0" t="0" r="0" b="0"/>
              <wp:wrapNone/>
              <wp:docPr id="914" name="Group 914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914" name="Group 914"/>
                    <wpg:cNvGrpSpPr/>
                    <wpg:grpSpPr>
                      <a:xfrm>
                        <a:off x="0" y="0"/>
                        <a:ext cx="6936105" cy="181610"/>
                        <a:chExt cx="6936105" cy="181610"/>
                      </a:xfrm>
                    </wpg:grpSpPr>
                    <wps:wsp>
                      <wps:cNvPr id="915" name="Graphic 915"/>
                      <wps:cNvSpPr/>
                      <wps:spPr>
                        <a:xfrm>
                          <a:off x="0" y="0"/>
                          <a:ext cx="6936105" cy="181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6105" h="181610">
                              <a:moveTo>
                                <a:pt x="6935724" y="0"/>
                              </a:moveTo>
                              <a:lnTo>
                                <a:pt x="0" y="0"/>
                              </a:lnTo>
                              <a:lnTo>
                                <a:pt x="0" y="22860"/>
                              </a:lnTo>
                              <a:lnTo>
                                <a:pt x="0" y="160020"/>
                              </a:lnTo>
                              <a:lnTo>
                                <a:pt x="0" y="181610"/>
                              </a:lnTo>
                              <a:lnTo>
                                <a:pt x="6935724" y="181610"/>
                              </a:lnTo>
                              <a:lnTo>
                                <a:pt x="6935724" y="160020"/>
                              </a:lnTo>
                              <a:lnTo>
                                <a:pt x="6935724" y="22860"/>
                              </a:lnTo>
                              <a:lnTo>
                                <a:pt x="6935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16" name="Graphic 916"/>
                      <wps:cNvSpPr/>
                      <wps:spPr>
                        <a:xfrm>
                          <a:off x="5303977" y="47394"/>
                          <a:ext cx="1555750" cy="85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0" h="85090">
                              <a:moveTo>
                                <a:pt x="19659" y="83669"/>
                              </a:moveTo>
                              <a:lnTo>
                                <a:pt x="0" y="83669"/>
                              </a:lnTo>
                              <a:lnTo>
                                <a:pt x="0" y="1371"/>
                              </a:lnTo>
                              <a:lnTo>
                                <a:pt x="18516" y="1371"/>
                              </a:lnTo>
                              <a:lnTo>
                                <a:pt x="40979" y="32804"/>
                              </a:lnTo>
                              <a:lnTo>
                                <a:pt x="19659" y="32804"/>
                              </a:lnTo>
                              <a:lnTo>
                                <a:pt x="19659" y="83669"/>
                              </a:lnTo>
                              <a:close/>
                            </a:path>
                            <a:path w="1555750" h="85090">
                              <a:moveTo>
                                <a:pt x="73382" y="50636"/>
                              </a:moveTo>
                              <a:lnTo>
                                <a:pt x="53723" y="50636"/>
                              </a:lnTo>
                              <a:lnTo>
                                <a:pt x="53723" y="1371"/>
                              </a:lnTo>
                              <a:lnTo>
                                <a:pt x="73382" y="1371"/>
                              </a:lnTo>
                              <a:lnTo>
                                <a:pt x="73382" y="50636"/>
                              </a:lnTo>
                              <a:close/>
                            </a:path>
                            <a:path w="1555750" h="85090">
                              <a:moveTo>
                                <a:pt x="73382" y="83669"/>
                              </a:moveTo>
                              <a:lnTo>
                                <a:pt x="56123" y="83669"/>
                              </a:lnTo>
                              <a:lnTo>
                                <a:pt x="19659" y="32804"/>
                              </a:lnTo>
                              <a:lnTo>
                                <a:pt x="40979" y="32804"/>
                              </a:lnTo>
                              <a:lnTo>
                                <a:pt x="53723" y="50636"/>
                              </a:lnTo>
                              <a:lnTo>
                                <a:pt x="73382" y="50636"/>
                              </a:lnTo>
                              <a:lnTo>
                                <a:pt x="73382" y="83669"/>
                              </a:lnTo>
                              <a:close/>
                            </a:path>
                            <a:path w="1555750" h="85090">
                              <a:moveTo>
                                <a:pt x="132593" y="85041"/>
                              </a:moveTo>
                              <a:lnTo>
                                <a:pt x="114695" y="81756"/>
                              </a:lnTo>
                              <a:lnTo>
                                <a:pt x="114835" y="81756"/>
                              </a:lnTo>
                              <a:lnTo>
                                <a:pt x="101054" y="72739"/>
                              </a:lnTo>
                              <a:lnTo>
                                <a:pt x="95608" y="64542"/>
                              </a:lnTo>
                              <a:lnTo>
                                <a:pt x="92177" y="59238"/>
                              </a:lnTo>
                              <a:lnTo>
                                <a:pt x="89043" y="42749"/>
                              </a:lnTo>
                              <a:lnTo>
                                <a:pt x="89086" y="42292"/>
                              </a:lnTo>
                              <a:lnTo>
                                <a:pt x="115138" y="3248"/>
                              </a:lnTo>
                              <a:lnTo>
                                <a:pt x="115276" y="3248"/>
                              </a:lnTo>
                              <a:lnTo>
                                <a:pt x="132821" y="0"/>
                              </a:lnTo>
                              <a:lnTo>
                                <a:pt x="150524" y="3248"/>
                              </a:lnTo>
                              <a:lnTo>
                                <a:pt x="164283" y="12187"/>
                              </a:lnTo>
                              <a:lnTo>
                                <a:pt x="168488" y="18516"/>
                              </a:lnTo>
                              <a:lnTo>
                                <a:pt x="132593" y="18516"/>
                              </a:lnTo>
                              <a:lnTo>
                                <a:pt x="123523" y="20462"/>
                              </a:lnTo>
                              <a:lnTo>
                                <a:pt x="116390" y="25605"/>
                              </a:lnTo>
                              <a:lnTo>
                                <a:pt x="111470" y="33272"/>
                              </a:lnTo>
                              <a:lnTo>
                                <a:pt x="109731" y="42292"/>
                              </a:lnTo>
                              <a:lnTo>
                                <a:pt x="109776" y="42749"/>
                              </a:lnTo>
                              <a:lnTo>
                                <a:pt x="111506" y="51576"/>
                              </a:lnTo>
                              <a:lnTo>
                                <a:pt x="116389" y="59238"/>
                              </a:lnTo>
                              <a:lnTo>
                                <a:pt x="123716" y="64542"/>
                              </a:lnTo>
                              <a:lnTo>
                                <a:pt x="132821" y="66525"/>
                              </a:lnTo>
                              <a:lnTo>
                                <a:pt x="168310" y="66525"/>
                              </a:lnTo>
                              <a:lnTo>
                                <a:pt x="164169" y="72739"/>
                              </a:lnTo>
                              <a:lnTo>
                                <a:pt x="150331" y="81756"/>
                              </a:lnTo>
                              <a:lnTo>
                                <a:pt x="132593" y="85041"/>
                              </a:lnTo>
                              <a:close/>
                            </a:path>
                            <a:path w="1555750" h="85090">
                              <a:moveTo>
                                <a:pt x="168310" y="66525"/>
                              </a:moveTo>
                              <a:lnTo>
                                <a:pt x="132821" y="66525"/>
                              </a:lnTo>
                              <a:lnTo>
                                <a:pt x="141941" y="64542"/>
                              </a:lnTo>
                              <a:lnTo>
                                <a:pt x="149211" y="59238"/>
                              </a:lnTo>
                              <a:lnTo>
                                <a:pt x="153943" y="51769"/>
                              </a:lnTo>
                              <a:lnTo>
                                <a:pt x="155682" y="42749"/>
                              </a:lnTo>
                              <a:lnTo>
                                <a:pt x="155638" y="42292"/>
                              </a:lnTo>
                              <a:lnTo>
                                <a:pt x="153907" y="33465"/>
                              </a:lnTo>
                              <a:lnTo>
                                <a:pt x="148899" y="25605"/>
                              </a:lnTo>
                              <a:lnTo>
                                <a:pt x="148752" y="25605"/>
                              </a:lnTo>
                              <a:lnTo>
                                <a:pt x="141534" y="20462"/>
                              </a:lnTo>
                              <a:lnTo>
                                <a:pt x="132593" y="18516"/>
                              </a:lnTo>
                              <a:lnTo>
                                <a:pt x="168488" y="18516"/>
                              </a:lnTo>
                              <a:lnTo>
                                <a:pt x="173199" y="25605"/>
                              </a:lnTo>
                              <a:lnTo>
                                <a:pt x="176371" y="42292"/>
                              </a:lnTo>
                              <a:lnTo>
                                <a:pt x="176327" y="42749"/>
                              </a:lnTo>
                              <a:lnTo>
                                <a:pt x="173164" y="59238"/>
                              </a:lnTo>
                              <a:lnTo>
                                <a:pt x="168310" y="66525"/>
                              </a:lnTo>
                              <a:close/>
                            </a:path>
                            <a:path w="1555750" h="85090">
                              <a:moveTo>
                                <a:pt x="256041" y="19887"/>
                              </a:moveTo>
                              <a:lnTo>
                                <a:pt x="187460" y="19887"/>
                              </a:lnTo>
                              <a:lnTo>
                                <a:pt x="187460" y="1371"/>
                              </a:lnTo>
                              <a:lnTo>
                                <a:pt x="256041" y="1371"/>
                              </a:lnTo>
                              <a:lnTo>
                                <a:pt x="256041" y="19887"/>
                              </a:lnTo>
                              <a:close/>
                            </a:path>
                            <a:path w="1555750" h="85090">
                              <a:moveTo>
                                <a:pt x="231694" y="83669"/>
                              </a:moveTo>
                              <a:lnTo>
                                <a:pt x="211807" y="83669"/>
                              </a:lnTo>
                              <a:lnTo>
                                <a:pt x="211807" y="19887"/>
                              </a:lnTo>
                              <a:lnTo>
                                <a:pt x="231694" y="19887"/>
                              </a:lnTo>
                              <a:lnTo>
                                <a:pt x="231694" y="83669"/>
                              </a:lnTo>
                              <a:close/>
                            </a:path>
                            <a:path w="1555750" h="85090">
                              <a:moveTo>
                                <a:pt x="334111" y="83669"/>
                              </a:moveTo>
                              <a:lnTo>
                                <a:pt x="270902" y="83669"/>
                              </a:lnTo>
                              <a:lnTo>
                                <a:pt x="270902" y="1371"/>
                              </a:lnTo>
                              <a:lnTo>
                                <a:pt x="333540" y="1371"/>
                              </a:lnTo>
                              <a:lnTo>
                                <a:pt x="333540" y="19316"/>
                              </a:lnTo>
                              <a:lnTo>
                                <a:pt x="290675" y="19316"/>
                              </a:lnTo>
                              <a:lnTo>
                                <a:pt x="290675" y="33262"/>
                              </a:lnTo>
                              <a:lnTo>
                                <a:pt x="328395" y="33262"/>
                              </a:lnTo>
                              <a:lnTo>
                                <a:pt x="328395" y="51207"/>
                              </a:lnTo>
                              <a:lnTo>
                                <a:pt x="290675" y="51207"/>
                              </a:lnTo>
                              <a:lnTo>
                                <a:pt x="290675" y="65725"/>
                              </a:lnTo>
                              <a:lnTo>
                                <a:pt x="334111" y="65725"/>
                              </a:lnTo>
                              <a:lnTo>
                                <a:pt x="334111" y="83669"/>
                              </a:lnTo>
                              <a:close/>
                            </a:path>
                            <a:path w="1555750" h="85090">
                              <a:moveTo>
                                <a:pt x="420983" y="83669"/>
                              </a:moveTo>
                              <a:lnTo>
                                <a:pt x="388635" y="83669"/>
                              </a:lnTo>
                              <a:lnTo>
                                <a:pt x="388635" y="1371"/>
                              </a:lnTo>
                              <a:lnTo>
                                <a:pt x="420983" y="1371"/>
                              </a:lnTo>
                              <a:lnTo>
                                <a:pt x="438897" y="4438"/>
                              </a:lnTo>
                              <a:lnTo>
                                <a:pt x="452674" y="12959"/>
                              </a:lnTo>
                              <a:lnTo>
                                <a:pt x="457171" y="19544"/>
                              </a:lnTo>
                              <a:lnTo>
                                <a:pt x="408524" y="19544"/>
                              </a:lnTo>
                              <a:lnTo>
                                <a:pt x="408524" y="65496"/>
                              </a:lnTo>
                              <a:lnTo>
                                <a:pt x="457066" y="65496"/>
                              </a:lnTo>
                              <a:lnTo>
                                <a:pt x="452674" y="71967"/>
                              </a:lnTo>
                              <a:lnTo>
                                <a:pt x="438897" y="80567"/>
                              </a:lnTo>
                              <a:lnTo>
                                <a:pt x="420983" y="83669"/>
                              </a:lnTo>
                              <a:close/>
                            </a:path>
                            <a:path w="1555750" h="85090">
                              <a:moveTo>
                                <a:pt x="457066" y="65496"/>
                              </a:moveTo>
                              <a:lnTo>
                                <a:pt x="420983" y="65496"/>
                              </a:lnTo>
                              <a:lnTo>
                                <a:pt x="430167" y="63774"/>
                              </a:lnTo>
                              <a:lnTo>
                                <a:pt x="437495" y="58932"/>
                              </a:lnTo>
                              <a:lnTo>
                                <a:pt x="442234" y="51801"/>
                              </a:lnTo>
                              <a:lnTo>
                                <a:pt x="443959" y="42749"/>
                              </a:lnTo>
                              <a:lnTo>
                                <a:pt x="443916" y="42292"/>
                              </a:lnTo>
                              <a:lnTo>
                                <a:pt x="442234" y="33433"/>
                              </a:lnTo>
                              <a:lnTo>
                                <a:pt x="437444" y="26145"/>
                              </a:lnTo>
                              <a:lnTo>
                                <a:pt x="430167" y="21302"/>
                              </a:lnTo>
                              <a:lnTo>
                                <a:pt x="420983" y="19544"/>
                              </a:lnTo>
                              <a:lnTo>
                                <a:pt x="457171" y="19544"/>
                              </a:lnTo>
                              <a:lnTo>
                                <a:pt x="461521" y="25916"/>
                              </a:lnTo>
                              <a:lnTo>
                                <a:pt x="464647" y="42292"/>
                              </a:lnTo>
                              <a:lnTo>
                                <a:pt x="464603" y="42749"/>
                              </a:lnTo>
                              <a:lnTo>
                                <a:pt x="461521" y="58932"/>
                              </a:lnTo>
                              <a:lnTo>
                                <a:pt x="457066" y="65496"/>
                              </a:lnTo>
                              <a:close/>
                            </a:path>
                            <a:path w="1555750" h="85090">
                              <a:moveTo>
                                <a:pt x="544432" y="83669"/>
                              </a:moveTo>
                              <a:lnTo>
                                <a:pt x="481222" y="83669"/>
                              </a:lnTo>
                              <a:lnTo>
                                <a:pt x="481222" y="1371"/>
                              </a:lnTo>
                              <a:lnTo>
                                <a:pt x="543860" y="1371"/>
                              </a:lnTo>
                              <a:lnTo>
                                <a:pt x="543860" y="19316"/>
                              </a:lnTo>
                              <a:lnTo>
                                <a:pt x="500996" y="19316"/>
                              </a:lnTo>
                              <a:lnTo>
                                <a:pt x="500996" y="33262"/>
                              </a:lnTo>
                              <a:lnTo>
                                <a:pt x="538717" y="33262"/>
                              </a:lnTo>
                              <a:lnTo>
                                <a:pt x="538717" y="51207"/>
                              </a:lnTo>
                              <a:lnTo>
                                <a:pt x="500996" y="51207"/>
                              </a:lnTo>
                              <a:lnTo>
                                <a:pt x="500996" y="65725"/>
                              </a:lnTo>
                              <a:lnTo>
                                <a:pt x="544432" y="65725"/>
                              </a:lnTo>
                              <a:lnTo>
                                <a:pt x="544432" y="83669"/>
                              </a:lnTo>
                              <a:close/>
                            </a:path>
                            <a:path w="1555750" h="85090">
                              <a:moveTo>
                                <a:pt x="618844" y="83669"/>
                              </a:moveTo>
                              <a:lnTo>
                                <a:pt x="598957" y="83669"/>
                              </a:lnTo>
                              <a:lnTo>
                                <a:pt x="598957" y="1371"/>
                              </a:lnTo>
                              <a:lnTo>
                                <a:pt x="632790" y="1371"/>
                              </a:lnTo>
                              <a:lnTo>
                                <a:pt x="646290" y="3413"/>
                              </a:lnTo>
                              <a:lnTo>
                                <a:pt x="656265" y="9215"/>
                              </a:lnTo>
                              <a:lnTo>
                                <a:pt x="662446" y="18297"/>
                              </a:lnTo>
                              <a:lnTo>
                                <a:pt x="662669" y="19544"/>
                              </a:lnTo>
                              <a:lnTo>
                                <a:pt x="618844" y="19544"/>
                              </a:lnTo>
                              <a:lnTo>
                                <a:pt x="618844" y="41721"/>
                              </a:lnTo>
                              <a:lnTo>
                                <a:pt x="662324" y="41721"/>
                              </a:lnTo>
                              <a:lnTo>
                                <a:pt x="662017" y="43270"/>
                              </a:lnTo>
                              <a:lnTo>
                                <a:pt x="654979" y="52407"/>
                              </a:lnTo>
                              <a:lnTo>
                                <a:pt x="644361" y="57858"/>
                              </a:lnTo>
                              <a:lnTo>
                                <a:pt x="631075" y="59665"/>
                              </a:lnTo>
                              <a:lnTo>
                                <a:pt x="618844" y="59665"/>
                              </a:lnTo>
                              <a:lnTo>
                                <a:pt x="618844" y="83669"/>
                              </a:lnTo>
                              <a:close/>
                            </a:path>
                            <a:path w="1555750" h="85090">
                              <a:moveTo>
                                <a:pt x="662324" y="41721"/>
                              </a:moveTo>
                              <a:lnTo>
                                <a:pt x="639306" y="41721"/>
                              </a:lnTo>
                              <a:lnTo>
                                <a:pt x="644450" y="36463"/>
                              </a:lnTo>
                              <a:lnTo>
                                <a:pt x="644450" y="23774"/>
                              </a:lnTo>
                              <a:lnTo>
                                <a:pt x="638963" y="19544"/>
                              </a:lnTo>
                              <a:lnTo>
                                <a:pt x="662669" y="19544"/>
                              </a:lnTo>
                              <a:lnTo>
                                <a:pt x="664566" y="30175"/>
                              </a:lnTo>
                              <a:lnTo>
                                <a:pt x="664566" y="30404"/>
                              </a:lnTo>
                              <a:lnTo>
                                <a:pt x="662324" y="41721"/>
                              </a:lnTo>
                              <a:close/>
                            </a:path>
                            <a:path w="1555750" h="85090">
                              <a:moveTo>
                                <a:pt x="697486" y="83669"/>
                              </a:moveTo>
                              <a:lnTo>
                                <a:pt x="677598" y="83669"/>
                              </a:lnTo>
                              <a:lnTo>
                                <a:pt x="677598" y="1371"/>
                              </a:lnTo>
                              <a:lnTo>
                                <a:pt x="715318" y="1371"/>
                              </a:lnTo>
                              <a:lnTo>
                                <a:pt x="723174" y="1900"/>
                              </a:lnTo>
                              <a:lnTo>
                                <a:pt x="746375" y="19544"/>
                              </a:lnTo>
                              <a:lnTo>
                                <a:pt x="697486" y="19544"/>
                              </a:lnTo>
                              <a:lnTo>
                                <a:pt x="697486" y="40235"/>
                              </a:lnTo>
                              <a:lnTo>
                                <a:pt x="744603" y="40235"/>
                              </a:lnTo>
                              <a:lnTo>
                                <a:pt x="741879" y="45920"/>
                              </a:lnTo>
                              <a:lnTo>
                                <a:pt x="736462" y="51230"/>
                              </a:lnTo>
                              <a:lnTo>
                                <a:pt x="729491" y="54631"/>
                              </a:lnTo>
                              <a:lnTo>
                                <a:pt x="731803" y="58065"/>
                              </a:lnTo>
                              <a:lnTo>
                                <a:pt x="697486" y="58065"/>
                              </a:lnTo>
                              <a:lnTo>
                                <a:pt x="697486" y="83669"/>
                              </a:lnTo>
                              <a:close/>
                            </a:path>
                            <a:path w="1555750" h="85090">
                              <a:moveTo>
                                <a:pt x="744603" y="40235"/>
                              </a:moveTo>
                              <a:lnTo>
                                <a:pt x="721606" y="40235"/>
                              </a:lnTo>
                              <a:lnTo>
                                <a:pt x="726520" y="35663"/>
                              </a:lnTo>
                              <a:lnTo>
                                <a:pt x="726520" y="23431"/>
                              </a:lnTo>
                              <a:lnTo>
                                <a:pt x="721263" y="19544"/>
                              </a:lnTo>
                              <a:lnTo>
                                <a:pt x="746375" y="19544"/>
                              </a:lnTo>
                              <a:lnTo>
                                <a:pt x="746637" y="20231"/>
                              </a:lnTo>
                              <a:lnTo>
                                <a:pt x="746637" y="29147"/>
                              </a:lnTo>
                              <a:lnTo>
                                <a:pt x="745389" y="38594"/>
                              </a:lnTo>
                              <a:lnTo>
                                <a:pt x="744603" y="40235"/>
                              </a:lnTo>
                              <a:close/>
                            </a:path>
                            <a:path w="1555750" h="85090">
                              <a:moveTo>
                                <a:pt x="749038" y="83669"/>
                              </a:moveTo>
                              <a:lnTo>
                                <a:pt x="726178" y="83669"/>
                              </a:lnTo>
                              <a:lnTo>
                                <a:pt x="709032" y="58065"/>
                              </a:lnTo>
                              <a:lnTo>
                                <a:pt x="731803" y="58065"/>
                              </a:lnTo>
                              <a:lnTo>
                                <a:pt x="749038" y="83669"/>
                              </a:lnTo>
                              <a:close/>
                            </a:path>
                            <a:path w="1555750" h="85090">
                              <a:moveTo>
                                <a:pt x="826536" y="83669"/>
                              </a:moveTo>
                              <a:lnTo>
                                <a:pt x="763327" y="83669"/>
                              </a:lnTo>
                              <a:lnTo>
                                <a:pt x="763327" y="1371"/>
                              </a:lnTo>
                              <a:lnTo>
                                <a:pt x="825964" y="1371"/>
                              </a:lnTo>
                              <a:lnTo>
                                <a:pt x="825964" y="19316"/>
                              </a:lnTo>
                              <a:lnTo>
                                <a:pt x="783100" y="19316"/>
                              </a:lnTo>
                              <a:lnTo>
                                <a:pt x="783100" y="33262"/>
                              </a:lnTo>
                              <a:lnTo>
                                <a:pt x="820821" y="33262"/>
                              </a:lnTo>
                              <a:lnTo>
                                <a:pt x="820821" y="51207"/>
                              </a:lnTo>
                              <a:lnTo>
                                <a:pt x="783100" y="51207"/>
                              </a:lnTo>
                              <a:lnTo>
                                <a:pt x="783100" y="65725"/>
                              </a:lnTo>
                              <a:lnTo>
                                <a:pt x="826536" y="65725"/>
                              </a:lnTo>
                              <a:lnTo>
                                <a:pt x="826536" y="83669"/>
                              </a:lnTo>
                              <a:close/>
                            </a:path>
                            <a:path w="1555750" h="85090">
                              <a:moveTo>
                                <a:pt x="901889" y="66982"/>
                              </a:moveTo>
                              <a:lnTo>
                                <a:pt x="879346" y="66982"/>
                              </a:lnTo>
                              <a:lnTo>
                                <a:pt x="883690" y="64124"/>
                              </a:lnTo>
                              <a:lnTo>
                                <a:pt x="883690" y="57036"/>
                              </a:lnTo>
                              <a:lnTo>
                                <a:pt x="880946" y="54750"/>
                              </a:lnTo>
                              <a:lnTo>
                                <a:pt x="867572" y="51321"/>
                              </a:lnTo>
                              <a:lnTo>
                                <a:pt x="856630" y="47979"/>
                              </a:lnTo>
                              <a:lnTo>
                                <a:pt x="848269" y="43363"/>
                              </a:lnTo>
                              <a:lnTo>
                                <a:pt x="842931" y="36324"/>
                              </a:lnTo>
                              <a:lnTo>
                                <a:pt x="841094" y="25945"/>
                              </a:lnTo>
                              <a:lnTo>
                                <a:pt x="841054" y="25489"/>
                              </a:lnTo>
                              <a:lnTo>
                                <a:pt x="843149" y="14936"/>
                              </a:lnTo>
                              <a:lnTo>
                                <a:pt x="849070" y="6986"/>
                              </a:lnTo>
                              <a:lnTo>
                                <a:pt x="858269" y="1973"/>
                              </a:lnTo>
                              <a:lnTo>
                                <a:pt x="870201" y="228"/>
                              </a:lnTo>
                              <a:lnTo>
                                <a:pt x="879283" y="914"/>
                              </a:lnTo>
                              <a:lnTo>
                                <a:pt x="887389" y="2973"/>
                              </a:lnTo>
                              <a:lnTo>
                                <a:pt x="894617" y="6406"/>
                              </a:lnTo>
                              <a:lnTo>
                                <a:pt x="901062" y="11215"/>
                              </a:lnTo>
                              <a:lnTo>
                                <a:pt x="896471" y="18058"/>
                              </a:lnTo>
                              <a:lnTo>
                                <a:pt x="864371" y="18058"/>
                              </a:lnTo>
                              <a:lnTo>
                                <a:pt x="860959" y="21030"/>
                              </a:lnTo>
                              <a:lnTo>
                                <a:pt x="860828" y="21030"/>
                              </a:lnTo>
                              <a:lnTo>
                                <a:pt x="860828" y="28233"/>
                              </a:lnTo>
                              <a:lnTo>
                                <a:pt x="864257" y="29947"/>
                              </a:lnTo>
                              <a:lnTo>
                                <a:pt x="878087" y="33491"/>
                              </a:lnTo>
                              <a:lnTo>
                                <a:pt x="888900" y="37082"/>
                              </a:lnTo>
                              <a:lnTo>
                                <a:pt x="896862" y="41992"/>
                              </a:lnTo>
                              <a:lnTo>
                                <a:pt x="901781" y="48938"/>
                              </a:lnTo>
                              <a:lnTo>
                                <a:pt x="903463" y="58637"/>
                              </a:lnTo>
                              <a:lnTo>
                                <a:pt x="903463" y="58866"/>
                              </a:lnTo>
                              <a:lnTo>
                                <a:pt x="901889" y="66982"/>
                              </a:lnTo>
                              <a:close/>
                            </a:path>
                            <a:path w="1555750" h="85090">
                              <a:moveTo>
                                <a:pt x="891179" y="25945"/>
                              </a:moveTo>
                              <a:lnTo>
                                <a:pt x="882547" y="21030"/>
                              </a:lnTo>
                              <a:lnTo>
                                <a:pt x="875574" y="18058"/>
                              </a:lnTo>
                              <a:lnTo>
                                <a:pt x="896471" y="18058"/>
                              </a:lnTo>
                              <a:lnTo>
                                <a:pt x="891179" y="25945"/>
                              </a:lnTo>
                              <a:close/>
                            </a:path>
                            <a:path w="1555750" h="85090">
                              <a:moveTo>
                                <a:pt x="872944" y="84812"/>
                              </a:moveTo>
                              <a:lnTo>
                                <a:pt x="863218" y="84002"/>
                              </a:lnTo>
                              <a:lnTo>
                                <a:pt x="854028" y="81504"/>
                              </a:lnTo>
                              <a:lnTo>
                                <a:pt x="845523" y="77216"/>
                              </a:lnTo>
                              <a:lnTo>
                                <a:pt x="837853" y="71034"/>
                              </a:lnTo>
                              <a:lnTo>
                                <a:pt x="849187" y="57266"/>
                              </a:lnTo>
                              <a:lnTo>
                                <a:pt x="855436" y="61292"/>
                              </a:lnTo>
                              <a:lnTo>
                                <a:pt x="861444" y="64353"/>
                              </a:lnTo>
                              <a:lnTo>
                                <a:pt x="867349" y="66300"/>
                              </a:lnTo>
                              <a:lnTo>
                                <a:pt x="873287" y="66982"/>
                              </a:lnTo>
                              <a:lnTo>
                                <a:pt x="901889" y="66982"/>
                              </a:lnTo>
                              <a:lnTo>
                                <a:pt x="901283" y="70105"/>
                              </a:lnTo>
                              <a:lnTo>
                                <a:pt x="895105" y="78226"/>
                              </a:lnTo>
                              <a:lnTo>
                                <a:pt x="885477" y="83153"/>
                              </a:lnTo>
                              <a:lnTo>
                                <a:pt x="872944" y="84812"/>
                              </a:lnTo>
                              <a:close/>
                            </a:path>
                            <a:path w="1555750" h="85090">
                              <a:moveTo>
                                <a:pt x="981989" y="83669"/>
                              </a:moveTo>
                              <a:lnTo>
                                <a:pt x="918782" y="83669"/>
                              </a:lnTo>
                              <a:lnTo>
                                <a:pt x="918782" y="1371"/>
                              </a:lnTo>
                              <a:lnTo>
                                <a:pt x="981417" y="1371"/>
                              </a:lnTo>
                              <a:lnTo>
                                <a:pt x="981417" y="19316"/>
                              </a:lnTo>
                              <a:lnTo>
                                <a:pt x="938555" y="19316"/>
                              </a:lnTo>
                              <a:lnTo>
                                <a:pt x="938555" y="33262"/>
                              </a:lnTo>
                              <a:lnTo>
                                <a:pt x="976274" y="33262"/>
                              </a:lnTo>
                              <a:lnTo>
                                <a:pt x="976274" y="51207"/>
                              </a:lnTo>
                              <a:lnTo>
                                <a:pt x="938555" y="51207"/>
                              </a:lnTo>
                              <a:lnTo>
                                <a:pt x="938555" y="65725"/>
                              </a:lnTo>
                              <a:lnTo>
                                <a:pt x="981989" y="65725"/>
                              </a:lnTo>
                              <a:lnTo>
                                <a:pt x="981989" y="83669"/>
                              </a:lnTo>
                              <a:close/>
                            </a:path>
                            <a:path w="1555750" h="85090">
                              <a:moveTo>
                                <a:pt x="1018450" y="83669"/>
                              </a:moveTo>
                              <a:lnTo>
                                <a:pt x="998791" y="83669"/>
                              </a:lnTo>
                              <a:lnTo>
                                <a:pt x="998791" y="1371"/>
                              </a:lnTo>
                              <a:lnTo>
                                <a:pt x="1017307" y="1371"/>
                              </a:lnTo>
                              <a:lnTo>
                                <a:pt x="1039775" y="32804"/>
                              </a:lnTo>
                              <a:lnTo>
                                <a:pt x="1018450" y="32804"/>
                              </a:lnTo>
                              <a:lnTo>
                                <a:pt x="1018450" y="83669"/>
                              </a:lnTo>
                              <a:close/>
                            </a:path>
                            <a:path w="1555750" h="85090">
                              <a:moveTo>
                                <a:pt x="1072181" y="50636"/>
                              </a:moveTo>
                              <a:lnTo>
                                <a:pt x="1052521" y="50636"/>
                              </a:lnTo>
                              <a:lnTo>
                                <a:pt x="1052521" y="1371"/>
                              </a:lnTo>
                              <a:lnTo>
                                <a:pt x="1072181" y="1371"/>
                              </a:lnTo>
                              <a:lnTo>
                                <a:pt x="1072181" y="50636"/>
                              </a:lnTo>
                              <a:close/>
                            </a:path>
                            <a:path w="1555750" h="85090">
                              <a:moveTo>
                                <a:pt x="1072181" y="83669"/>
                              </a:moveTo>
                              <a:lnTo>
                                <a:pt x="1054921" y="83669"/>
                              </a:lnTo>
                              <a:lnTo>
                                <a:pt x="1018450" y="32804"/>
                              </a:lnTo>
                              <a:lnTo>
                                <a:pt x="1039775" y="32804"/>
                              </a:lnTo>
                              <a:lnTo>
                                <a:pt x="1052521" y="50636"/>
                              </a:lnTo>
                              <a:lnTo>
                                <a:pt x="1072181" y="50636"/>
                              </a:lnTo>
                              <a:lnTo>
                                <a:pt x="1072181" y="83669"/>
                              </a:lnTo>
                              <a:close/>
                            </a:path>
                            <a:path w="1555750" h="85090">
                              <a:moveTo>
                                <a:pt x="1154248" y="19887"/>
                              </a:moveTo>
                              <a:lnTo>
                                <a:pt x="1085668" y="19887"/>
                              </a:lnTo>
                              <a:lnTo>
                                <a:pt x="1085668" y="1371"/>
                              </a:lnTo>
                              <a:lnTo>
                                <a:pt x="1154248" y="1371"/>
                              </a:lnTo>
                              <a:lnTo>
                                <a:pt x="1154248" y="19887"/>
                              </a:lnTo>
                              <a:close/>
                            </a:path>
                            <a:path w="1555750" h="85090">
                              <a:moveTo>
                                <a:pt x="1129902" y="83669"/>
                              </a:moveTo>
                              <a:lnTo>
                                <a:pt x="1110014" y="83669"/>
                              </a:lnTo>
                              <a:lnTo>
                                <a:pt x="1110014" y="19887"/>
                              </a:lnTo>
                              <a:lnTo>
                                <a:pt x="1129902" y="19887"/>
                              </a:lnTo>
                              <a:lnTo>
                                <a:pt x="1129902" y="83669"/>
                              </a:lnTo>
                              <a:close/>
                            </a:path>
                            <a:path w="1555750" h="85090">
                              <a:moveTo>
                                <a:pt x="1182480" y="83669"/>
                              </a:moveTo>
                              <a:lnTo>
                                <a:pt x="1162249" y="83669"/>
                              </a:lnTo>
                              <a:lnTo>
                                <a:pt x="1196539" y="800"/>
                              </a:lnTo>
                              <a:lnTo>
                                <a:pt x="1215056" y="800"/>
                              </a:lnTo>
                              <a:lnTo>
                                <a:pt x="1224751" y="24231"/>
                              </a:lnTo>
                              <a:lnTo>
                                <a:pt x="1205569" y="24231"/>
                              </a:lnTo>
                              <a:lnTo>
                                <a:pt x="1196082" y="47893"/>
                              </a:lnTo>
                              <a:lnTo>
                                <a:pt x="1234542" y="47893"/>
                              </a:lnTo>
                              <a:lnTo>
                                <a:pt x="1241920" y="65723"/>
                              </a:lnTo>
                              <a:lnTo>
                                <a:pt x="1189795" y="65723"/>
                              </a:lnTo>
                              <a:lnTo>
                                <a:pt x="1182480" y="83669"/>
                              </a:lnTo>
                              <a:close/>
                            </a:path>
                            <a:path w="1555750" h="85090">
                              <a:moveTo>
                                <a:pt x="1234542" y="47893"/>
                              </a:moveTo>
                              <a:lnTo>
                                <a:pt x="1215056" y="47893"/>
                              </a:lnTo>
                              <a:lnTo>
                                <a:pt x="1205569" y="24231"/>
                              </a:lnTo>
                              <a:lnTo>
                                <a:pt x="1224751" y="24231"/>
                              </a:lnTo>
                              <a:lnTo>
                                <a:pt x="1234542" y="47893"/>
                              </a:lnTo>
                              <a:close/>
                            </a:path>
                            <a:path w="1555750" h="85090">
                              <a:moveTo>
                                <a:pt x="1249346" y="83669"/>
                              </a:moveTo>
                              <a:lnTo>
                                <a:pt x="1228657" y="83669"/>
                              </a:lnTo>
                              <a:lnTo>
                                <a:pt x="1221342" y="65723"/>
                              </a:lnTo>
                              <a:lnTo>
                                <a:pt x="1241920" y="65723"/>
                              </a:lnTo>
                              <a:lnTo>
                                <a:pt x="1249346" y="83669"/>
                              </a:lnTo>
                              <a:close/>
                            </a:path>
                            <a:path w="1555750" h="85090">
                              <a:moveTo>
                                <a:pt x="1324565" y="19887"/>
                              </a:moveTo>
                              <a:lnTo>
                                <a:pt x="1255985" y="19887"/>
                              </a:lnTo>
                              <a:lnTo>
                                <a:pt x="1255985" y="1371"/>
                              </a:lnTo>
                              <a:lnTo>
                                <a:pt x="1324565" y="1371"/>
                              </a:lnTo>
                              <a:lnTo>
                                <a:pt x="1324565" y="19887"/>
                              </a:lnTo>
                              <a:close/>
                            </a:path>
                            <a:path w="1555750" h="85090">
                              <a:moveTo>
                                <a:pt x="1300219" y="83669"/>
                              </a:moveTo>
                              <a:lnTo>
                                <a:pt x="1280331" y="83669"/>
                              </a:lnTo>
                              <a:lnTo>
                                <a:pt x="1280331" y="19887"/>
                              </a:lnTo>
                              <a:lnTo>
                                <a:pt x="1300219" y="19887"/>
                              </a:lnTo>
                              <a:lnTo>
                                <a:pt x="1300219" y="83669"/>
                              </a:lnTo>
                              <a:close/>
                            </a:path>
                            <a:path w="1555750" h="85090">
                              <a:moveTo>
                                <a:pt x="1360112" y="83669"/>
                              </a:moveTo>
                              <a:lnTo>
                                <a:pt x="1340224" y="83669"/>
                              </a:lnTo>
                              <a:lnTo>
                                <a:pt x="1340224" y="1371"/>
                              </a:lnTo>
                              <a:lnTo>
                                <a:pt x="1360112" y="1371"/>
                              </a:lnTo>
                              <a:lnTo>
                                <a:pt x="1360112" y="83669"/>
                              </a:lnTo>
                              <a:close/>
                            </a:path>
                            <a:path w="1555750" h="85090">
                              <a:moveTo>
                                <a:pt x="1420120" y="85041"/>
                              </a:moveTo>
                              <a:lnTo>
                                <a:pt x="1402223" y="81756"/>
                              </a:lnTo>
                              <a:lnTo>
                                <a:pt x="1402362" y="81756"/>
                              </a:lnTo>
                              <a:lnTo>
                                <a:pt x="1388582" y="72739"/>
                              </a:lnTo>
                              <a:lnTo>
                                <a:pt x="1383136" y="64542"/>
                              </a:lnTo>
                              <a:lnTo>
                                <a:pt x="1379706" y="59238"/>
                              </a:lnTo>
                              <a:lnTo>
                                <a:pt x="1376571" y="42749"/>
                              </a:lnTo>
                              <a:lnTo>
                                <a:pt x="1376615" y="42292"/>
                              </a:lnTo>
                              <a:lnTo>
                                <a:pt x="1402665" y="3248"/>
                              </a:lnTo>
                              <a:lnTo>
                                <a:pt x="1402803" y="3248"/>
                              </a:lnTo>
                              <a:lnTo>
                                <a:pt x="1420348" y="0"/>
                              </a:lnTo>
                              <a:lnTo>
                                <a:pt x="1438050" y="3248"/>
                              </a:lnTo>
                              <a:lnTo>
                                <a:pt x="1451809" y="12187"/>
                              </a:lnTo>
                              <a:lnTo>
                                <a:pt x="1456014" y="18516"/>
                              </a:lnTo>
                              <a:lnTo>
                                <a:pt x="1420120" y="18516"/>
                              </a:lnTo>
                              <a:lnTo>
                                <a:pt x="1411051" y="20462"/>
                              </a:lnTo>
                              <a:lnTo>
                                <a:pt x="1403918" y="25605"/>
                              </a:lnTo>
                              <a:lnTo>
                                <a:pt x="1398999" y="33272"/>
                              </a:lnTo>
                              <a:lnTo>
                                <a:pt x="1397260" y="42292"/>
                              </a:lnTo>
                              <a:lnTo>
                                <a:pt x="1397304" y="42749"/>
                              </a:lnTo>
                              <a:lnTo>
                                <a:pt x="1399035" y="51576"/>
                              </a:lnTo>
                              <a:lnTo>
                                <a:pt x="1403917" y="59238"/>
                              </a:lnTo>
                              <a:lnTo>
                                <a:pt x="1411243" y="64542"/>
                              </a:lnTo>
                              <a:lnTo>
                                <a:pt x="1420348" y="66525"/>
                              </a:lnTo>
                              <a:lnTo>
                                <a:pt x="1455836" y="66525"/>
                              </a:lnTo>
                              <a:lnTo>
                                <a:pt x="1451695" y="72739"/>
                              </a:lnTo>
                              <a:lnTo>
                                <a:pt x="1437857" y="81756"/>
                              </a:lnTo>
                              <a:lnTo>
                                <a:pt x="1420120" y="85041"/>
                              </a:lnTo>
                              <a:close/>
                            </a:path>
                            <a:path w="1555750" h="85090">
                              <a:moveTo>
                                <a:pt x="1455836" y="66525"/>
                              </a:moveTo>
                              <a:lnTo>
                                <a:pt x="1420348" y="66525"/>
                              </a:lnTo>
                              <a:lnTo>
                                <a:pt x="1429467" y="64542"/>
                              </a:lnTo>
                              <a:lnTo>
                                <a:pt x="1436737" y="59238"/>
                              </a:lnTo>
                              <a:lnTo>
                                <a:pt x="1441469" y="51769"/>
                              </a:lnTo>
                              <a:lnTo>
                                <a:pt x="1443208" y="42749"/>
                              </a:lnTo>
                              <a:lnTo>
                                <a:pt x="1443163" y="42292"/>
                              </a:lnTo>
                              <a:lnTo>
                                <a:pt x="1441433" y="33465"/>
                              </a:lnTo>
                              <a:lnTo>
                                <a:pt x="1436424" y="25605"/>
                              </a:lnTo>
                              <a:lnTo>
                                <a:pt x="1436278" y="25605"/>
                              </a:lnTo>
                              <a:lnTo>
                                <a:pt x="1429060" y="20462"/>
                              </a:lnTo>
                              <a:lnTo>
                                <a:pt x="1420120" y="18516"/>
                              </a:lnTo>
                              <a:lnTo>
                                <a:pt x="1456014" y="18516"/>
                              </a:lnTo>
                              <a:lnTo>
                                <a:pt x="1460725" y="25605"/>
                              </a:lnTo>
                              <a:lnTo>
                                <a:pt x="1463896" y="42292"/>
                              </a:lnTo>
                              <a:lnTo>
                                <a:pt x="1463853" y="42749"/>
                              </a:lnTo>
                              <a:lnTo>
                                <a:pt x="1460690" y="59238"/>
                              </a:lnTo>
                              <a:lnTo>
                                <a:pt x="1455836" y="66525"/>
                              </a:lnTo>
                              <a:close/>
                            </a:path>
                            <a:path w="1555750" h="85090">
                              <a:moveTo>
                                <a:pt x="1501501" y="83669"/>
                              </a:moveTo>
                              <a:lnTo>
                                <a:pt x="1481851" y="83669"/>
                              </a:lnTo>
                              <a:lnTo>
                                <a:pt x="1481851" y="1371"/>
                              </a:lnTo>
                              <a:lnTo>
                                <a:pt x="1500358" y="1371"/>
                              </a:lnTo>
                              <a:lnTo>
                                <a:pt x="1522826" y="32804"/>
                              </a:lnTo>
                              <a:lnTo>
                                <a:pt x="1501501" y="32804"/>
                              </a:lnTo>
                              <a:lnTo>
                                <a:pt x="1501501" y="83669"/>
                              </a:lnTo>
                              <a:close/>
                            </a:path>
                            <a:path w="1555750" h="85090">
                              <a:moveTo>
                                <a:pt x="1555232" y="50636"/>
                              </a:moveTo>
                              <a:lnTo>
                                <a:pt x="1535572" y="50636"/>
                              </a:lnTo>
                              <a:lnTo>
                                <a:pt x="1535572" y="1371"/>
                              </a:lnTo>
                              <a:lnTo>
                                <a:pt x="1555232" y="1371"/>
                              </a:lnTo>
                              <a:lnTo>
                                <a:pt x="1555232" y="50636"/>
                              </a:lnTo>
                              <a:close/>
                            </a:path>
                            <a:path w="1555750" h="85090">
                              <a:moveTo>
                                <a:pt x="1555232" y="83669"/>
                              </a:moveTo>
                              <a:lnTo>
                                <a:pt x="1537972" y="83669"/>
                              </a:lnTo>
                              <a:lnTo>
                                <a:pt x="1501501" y="32804"/>
                              </a:lnTo>
                              <a:lnTo>
                                <a:pt x="1522826" y="32804"/>
                              </a:lnTo>
                              <a:lnTo>
                                <a:pt x="1535572" y="50636"/>
                              </a:lnTo>
                              <a:lnTo>
                                <a:pt x="1555232" y="50636"/>
                              </a:lnTo>
                              <a:lnTo>
                                <a:pt x="1555232" y="836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.840001pt;margin-top:35.399982pt;width:546.15pt;height:14.3pt;mso-position-horizontal-relative:page;mso-position-vertical-relative:page;z-index:-20573184" id="docshapegroup716" coordorigin="137,708" coordsize="10923,286">
              <v:shape style="position:absolute;left:136;top:708;width:10923;height:286" id="docshape717" coordorigin="137,708" coordsize="10923,286" path="m11059,708l137,708,137,744,137,960,137,994,11059,994,11059,960,11059,744,11059,708xe" filled="true" fillcolor="#004b80" stroked="false">
                <v:path arrowok="t"/>
                <v:fill type="solid"/>
              </v:shape>
              <v:shape style="position:absolute;left:8489;top:782;width:2450;height:134" id="docshape718" coordorigin="8490,783" coordsize="2450,134" path="m8520,914l8490,914,8490,785,8519,785,8554,834,8520,834,8520,914xm8605,862l8574,862,8574,785,8605,785,8605,862xm8605,914l8578,914,8520,834,8554,834,8574,862,8605,862,8605,914xm8698,917l8670,911,8670,911,8649,897,8640,884,8635,876,8630,850,8630,849,8632,835,8635,823,8642,812,8649,802,8671,788,8671,788,8699,783,8727,788,8748,802,8755,812,8698,812,8684,815,8673,823,8665,835,8662,849,8662,850,8665,864,8673,876,8684,884,8699,887,8755,887,8748,897,8726,911,8698,917xm8755,887l8699,887,8713,884,8724,876,8732,864,8735,850,8735,849,8732,835,8724,823,8724,823,8712,815,8698,812,8755,812,8762,823,8767,849,8767,850,8762,876,8755,887xm8893,814l8785,814,8785,785,8893,785,8893,814xm8854,914l8823,914,8823,814,8854,814,8854,914xm9016,914l8916,914,8916,785,9015,785,9015,813,8947,813,8947,835,9007,835,9007,863,8947,863,8947,886,9016,886,9016,914xm9152,914l9102,914,9102,785,9152,785,9181,790,9202,803,9209,813,9133,813,9133,886,9209,886,9202,896,9181,910,9152,914xm9209,886l9152,886,9167,883,9178,875,9186,864,9189,850,9189,849,9186,835,9178,824,9167,816,9152,813,9209,813,9216,823,9221,849,9221,850,9216,875,9209,886xm9347,914l9247,914,9247,785,9346,785,9346,813,9278,813,9278,835,9338,835,9338,863,9278,863,9278,886,9347,886,9347,914xm9464,914l9433,914,9433,785,9486,785,9507,788,9523,797,9533,811,9533,813,9464,813,9464,848,9533,848,9532,851,9521,865,9504,874,9483,877,9464,877,9464,914xm9533,848l9496,848,9504,840,9504,820,9496,813,9533,813,9536,830,9536,831,9533,848xm9588,914l9557,914,9557,785,9616,785,9628,786,9639,788,9648,792,9655,798,9662,805,9665,813,9588,813,9588,846,9662,846,9658,855,9649,863,9638,869,9642,874,9588,874,9588,914xm9662,846l9626,846,9634,839,9634,820,9625,813,9665,813,9665,814,9665,829,9663,843,9662,846xm9669,914l9633,914,9606,874,9642,874,9669,914xm9791,914l9692,914,9692,785,9790,785,9790,813,9723,813,9723,835,9782,835,9782,863,9723,863,9723,886,9791,886,9791,914xm9910,888l9874,888,9881,884,9881,872,9877,869,9856,863,9839,858,9825,851,9817,840,9814,823,9814,823,9817,806,9827,794,9841,786,9860,783,9874,784,9887,787,9898,793,9909,800,9901,811,9851,811,9845,816,9845,816,9845,827,9851,830,9872,835,9889,841,9902,849,9910,860,9912,875,9912,875,9910,888xm9893,823l9879,816,9868,811,9901,811,9893,823xm9864,916l9849,915,9834,911,9821,904,9809,895,9827,873,9837,879,9846,884,9855,887,9865,888,9910,888,9909,893,9899,906,9884,914,9864,916xm10036,914l9936,914,9936,785,10035,785,10035,813,9968,813,9968,835,10027,835,10027,863,9968,863,9968,886,10036,886,10036,914xm10093,914l10062,914,10062,785,10092,785,10127,834,10093,834,10093,914xm10178,862l10147,862,10147,785,10178,785,10178,862xm10178,914l10151,914,10093,834,10127,834,10147,862,10178,862,10178,914xm10307,814l10199,814,10199,785,10307,785,10307,814xm10269,914l10238,914,10238,814,10269,814,10269,914xm10352,914l10320,914,10374,784,10403,784,10418,821,10388,821,10373,858,10434,858,10445,886,10363,886,10352,914xm10434,858l10403,858,10388,821,10418,821,10434,858xm10457,914l10424,914,10413,886,10445,886,10457,914xm10575,814l10467,814,10467,785,10575,785,10575,814xm10537,914l10506,914,10506,814,10537,814,10537,914xm10631,914l10600,914,10600,785,10631,785,10631,914xm10726,917l10698,911,10698,911,10676,897,10668,884,10662,876,10657,850,10657,849,10660,835,10663,823,10670,812,10677,802,10698,788,10699,788,10726,783,10754,788,10776,802,10782,812,10726,812,10712,815,10700,823,10693,835,10690,849,10690,850,10693,864,10700,876,10712,884,10726,887,10782,887,10776,897,10754,911,10726,917xm10782,887l10726,887,10741,884,10752,876,10760,864,10762,850,10762,849,10759,835,10752,823,10751,823,10740,815,10726,812,10782,812,10790,823,10795,849,10795,850,10790,876,10782,887xm10854,914l10823,914,10823,785,10852,785,10888,834,10854,834,10854,914xm10939,862l10908,862,10908,785,10939,785,10939,862xm10939,914l10912,914,10854,834,10888,834,10908,862,10939,862,10939,914xe" filled="true" fillcolor="#ffffff" stroked="false">
                <v:path arrowok="t"/>
                <v:fill type="solid"/>
              </v:shape>
              <w10:wrap type="none"/>
            </v:group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04896">
              <wp:simplePos x="0" y="0"/>
              <wp:positionH relativeFrom="page">
                <wp:posOffset>86868</wp:posOffset>
              </wp:positionH>
              <wp:positionV relativeFrom="page">
                <wp:posOffset>449579</wp:posOffset>
              </wp:positionV>
              <wp:extent cx="6936105" cy="181610"/>
              <wp:effectExtent l="0" t="0" r="0" b="0"/>
              <wp:wrapNone/>
              <wp:docPr id="414" name="Group 414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414" name="Group 414"/>
                    <wpg:cNvGrpSpPr/>
                    <wpg:grpSpPr>
                      <a:xfrm>
                        <a:off x="0" y="0"/>
                        <a:ext cx="6936105" cy="181610"/>
                        <a:chExt cx="6936105" cy="181610"/>
                      </a:xfrm>
                    </wpg:grpSpPr>
                    <wps:wsp>
                      <wps:cNvPr id="415" name="Graphic 415"/>
                      <wps:cNvSpPr/>
                      <wps:spPr>
                        <a:xfrm>
                          <a:off x="0" y="0"/>
                          <a:ext cx="6936105" cy="181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6105" h="181610">
                              <a:moveTo>
                                <a:pt x="6935724" y="0"/>
                              </a:moveTo>
                              <a:lnTo>
                                <a:pt x="0" y="0"/>
                              </a:lnTo>
                              <a:lnTo>
                                <a:pt x="0" y="22860"/>
                              </a:lnTo>
                              <a:lnTo>
                                <a:pt x="0" y="160020"/>
                              </a:lnTo>
                              <a:lnTo>
                                <a:pt x="0" y="181610"/>
                              </a:lnTo>
                              <a:lnTo>
                                <a:pt x="6935724" y="181610"/>
                              </a:lnTo>
                              <a:lnTo>
                                <a:pt x="6935724" y="160020"/>
                              </a:lnTo>
                              <a:lnTo>
                                <a:pt x="6935724" y="22860"/>
                              </a:lnTo>
                              <a:lnTo>
                                <a:pt x="6935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16" name="Graphic 416"/>
                      <wps:cNvSpPr/>
                      <wps:spPr>
                        <a:xfrm>
                          <a:off x="5303977" y="47394"/>
                          <a:ext cx="1555750" cy="85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0" h="85090">
                              <a:moveTo>
                                <a:pt x="19659" y="83669"/>
                              </a:moveTo>
                              <a:lnTo>
                                <a:pt x="0" y="83669"/>
                              </a:lnTo>
                              <a:lnTo>
                                <a:pt x="0" y="1371"/>
                              </a:lnTo>
                              <a:lnTo>
                                <a:pt x="18516" y="1371"/>
                              </a:lnTo>
                              <a:lnTo>
                                <a:pt x="40979" y="32804"/>
                              </a:lnTo>
                              <a:lnTo>
                                <a:pt x="19659" y="32804"/>
                              </a:lnTo>
                              <a:lnTo>
                                <a:pt x="19659" y="83669"/>
                              </a:lnTo>
                              <a:close/>
                            </a:path>
                            <a:path w="1555750" h="85090">
                              <a:moveTo>
                                <a:pt x="73382" y="50636"/>
                              </a:moveTo>
                              <a:lnTo>
                                <a:pt x="53723" y="50636"/>
                              </a:lnTo>
                              <a:lnTo>
                                <a:pt x="53723" y="1371"/>
                              </a:lnTo>
                              <a:lnTo>
                                <a:pt x="73382" y="1371"/>
                              </a:lnTo>
                              <a:lnTo>
                                <a:pt x="73382" y="50636"/>
                              </a:lnTo>
                              <a:close/>
                            </a:path>
                            <a:path w="1555750" h="85090">
                              <a:moveTo>
                                <a:pt x="73382" y="83669"/>
                              </a:moveTo>
                              <a:lnTo>
                                <a:pt x="56123" y="83669"/>
                              </a:lnTo>
                              <a:lnTo>
                                <a:pt x="19659" y="32804"/>
                              </a:lnTo>
                              <a:lnTo>
                                <a:pt x="40979" y="32804"/>
                              </a:lnTo>
                              <a:lnTo>
                                <a:pt x="53723" y="50636"/>
                              </a:lnTo>
                              <a:lnTo>
                                <a:pt x="73382" y="50636"/>
                              </a:lnTo>
                              <a:lnTo>
                                <a:pt x="73382" y="83669"/>
                              </a:lnTo>
                              <a:close/>
                            </a:path>
                            <a:path w="1555750" h="85090">
                              <a:moveTo>
                                <a:pt x="132593" y="85041"/>
                              </a:moveTo>
                              <a:lnTo>
                                <a:pt x="114695" y="81756"/>
                              </a:lnTo>
                              <a:lnTo>
                                <a:pt x="114835" y="81756"/>
                              </a:lnTo>
                              <a:lnTo>
                                <a:pt x="101054" y="72739"/>
                              </a:lnTo>
                              <a:lnTo>
                                <a:pt x="95608" y="64542"/>
                              </a:lnTo>
                              <a:lnTo>
                                <a:pt x="92177" y="59238"/>
                              </a:lnTo>
                              <a:lnTo>
                                <a:pt x="89043" y="42749"/>
                              </a:lnTo>
                              <a:lnTo>
                                <a:pt x="89086" y="42292"/>
                              </a:lnTo>
                              <a:lnTo>
                                <a:pt x="115138" y="3248"/>
                              </a:lnTo>
                              <a:lnTo>
                                <a:pt x="115276" y="3248"/>
                              </a:lnTo>
                              <a:lnTo>
                                <a:pt x="132821" y="0"/>
                              </a:lnTo>
                              <a:lnTo>
                                <a:pt x="150524" y="3248"/>
                              </a:lnTo>
                              <a:lnTo>
                                <a:pt x="164283" y="12187"/>
                              </a:lnTo>
                              <a:lnTo>
                                <a:pt x="168488" y="18516"/>
                              </a:lnTo>
                              <a:lnTo>
                                <a:pt x="132593" y="18516"/>
                              </a:lnTo>
                              <a:lnTo>
                                <a:pt x="123523" y="20462"/>
                              </a:lnTo>
                              <a:lnTo>
                                <a:pt x="116390" y="25605"/>
                              </a:lnTo>
                              <a:lnTo>
                                <a:pt x="111470" y="33272"/>
                              </a:lnTo>
                              <a:lnTo>
                                <a:pt x="109731" y="42292"/>
                              </a:lnTo>
                              <a:lnTo>
                                <a:pt x="109776" y="42749"/>
                              </a:lnTo>
                              <a:lnTo>
                                <a:pt x="111506" y="51576"/>
                              </a:lnTo>
                              <a:lnTo>
                                <a:pt x="116389" y="59238"/>
                              </a:lnTo>
                              <a:lnTo>
                                <a:pt x="123716" y="64542"/>
                              </a:lnTo>
                              <a:lnTo>
                                <a:pt x="132821" y="66525"/>
                              </a:lnTo>
                              <a:lnTo>
                                <a:pt x="168310" y="66525"/>
                              </a:lnTo>
                              <a:lnTo>
                                <a:pt x="164169" y="72739"/>
                              </a:lnTo>
                              <a:lnTo>
                                <a:pt x="150331" y="81756"/>
                              </a:lnTo>
                              <a:lnTo>
                                <a:pt x="132593" y="85041"/>
                              </a:lnTo>
                              <a:close/>
                            </a:path>
                            <a:path w="1555750" h="85090">
                              <a:moveTo>
                                <a:pt x="168310" y="66525"/>
                              </a:moveTo>
                              <a:lnTo>
                                <a:pt x="132821" y="66525"/>
                              </a:lnTo>
                              <a:lnTo>
                                <a:pt x="141941" y="64542"/>
                              </a:lnTo>
                              <a:lnTo>
                                <a:pt x="149211" y="59238"/>
                              </a:lnTo>
                              <a:lnTo>
                                <a:pt x="153943" y="51769"/>
                              </a:lnTo>
                              <a:lnTo>
                                <a:pt x="155682" y="42749"/>
                              </a:lnTo>
                              <a:lnTo>
                                <a:pt x="155638" y="42292"/>
                              </a:lnTo>
                              <a:lnTo>
                                <a:pt x="153907" y="33465"/>
                              </a:lnTo>
                              <a:lnTo>
                                <a:pt x="148899" y="25605"/>
                              </a:lnTo>
                              <a:lnTo>
                                <a:pt x="148752" y="25605"/>
                              </a:lnTo>
                              <a:lnTo>
                                <a:pt x="141534" y="20462"/>
                              </a:lnTo>
                              <a:lnTo>
                                <a:pt x="132593" y="18516"/>
                              </a:lnTo>
                              <a:lnTo>
                                <a:pt x="168488" y="18516"/>
                              </a:lnTo>
                              <a:lnTo>
                                <a:pt x="173199" y="25605"/>
                              </a:lnTo>
                              <a:lnTo>
                                <a:pt x="176371" y="42292"/>
                              </a:lnTo>
                              <a:lnTo>
                                <a:pt x="176327" y="42749"/>
                              </a:lnTo>
                              <a:lnTo>
                                <a:pt x="173164" y="59238"/>
                              </a:lnTo>
                              <a:lnTo>
                                <a:pt x="168310" y="66525"/>
                              </a:lnTo>
                              <a:close/>
                            </a:path>
                            <a:path w="1555750" h="85090">
                              <a:moveTo>
                                <a:pt x="256041" y="19887"/>
                              </a:moveTo>
                              <a:lnTo>
                                <a:pt x="187460" y="19887"/>
                              </a:lnTo>
                              <a:lnTo>
                                <a:pt x="187460" y="1371"/>
                              </a:lnTo>
                              <a:lnTo>
                                <a:pt x="256041" y="1371"/>
                              </a:lnTo>
                              <a:lnTo>
                                <a:pt x="256041" y="19887"/>
                              </a:lnTo>
                              <a:close/>
                            </a:path>
                            <a:path w="1555750" h="85090">
                              <a:moveTo>
                                <a:pt x="231694" y="83669"/>
                              </a:moveTo>
                              <a:lnTo>
                                <a:pt x="211807" y="83669"/>
                              </a:lnTo>
                              <a:lnTo>
                                <a:pt x="211807" y="19887"/>
                              </a:lnTo>
                              <a:lnTo>
                                <a:pt x="231694" y="19887"/>
                              </a:lnTo>
                              <a:lnTo>
                                <a:pt x="231694" y="83669"/>
                              </a:lnTo>
                              <a:close/>
                            </a:path>
                            <a:path w="1555750" h="85090">
                              <a:moveTo>
                                <a:pt x="334111" y="83669"/>
                              </a:moveTo>
                              <a:lnTo>
                                <a:pt x="270902" y="83669"/>
                              </a:lnTo>
                              <a:lnTo>
                                <a:pt x="270902" y="1371"/>
                              </a:lnTo>
                              <a:lnTo>
                                <a:pt x="333540" y="1371"/>
                              </a:lnTo>
                              <a:lnTo>
                                <a:pt x="333540" y="19316"/>
                              </a:lnTo>
                              <a:lnTo>
                                <a:pt x="290675" y="19316"/>
                              </a:lnTo>
                              <a:lnTo>
                                <a:pt x="290675" y="33262"/>
                              </a:lnTo>
                              <a:lnTo>
                                <a:pt x="328395" y="33262"/>
                              </a:lnTo>
                              <a:lnTo>
                                <a:pt x="328395" y="51207"/>
                              </a:lnTo>
                              <a:lnTo>
                                <a:pt x="290675" y="51207"/>
                              </a:lnTo>
                              <a:lnTo>
                                <a:pt x="290675" y="65725"/>
                              </a:lnTo>
                              <a:lnTo>
                                <a:pt x="334111" y="65725"/>
                              </a:lnTo>
                              <a:lnTo>
                                <a:pt x="334111" y="83669"/>
                              </a:lnTo>
                              <a:close/>
                            </a:path>
                            <a:path w="1555750" h="85090">
                              <a:moveTo>
                                <a:pt x="420983" y="83669"/>
                              </a:moveTo>
                              <a:lnTo>
                                <a:pt x="388635" y="83669"/>
                              </a:lnTo>
                              <a:lnTo>
                                <a:pt x="388635" y="1371"/>
                              </a:lnTo>
                              <a:lnTo>
                                <a:pt x="420983" y="1371"/>
                              </a:lnTo>
                              <a:lnTo>
                                <a:pt x="438897" y="4438"/>
                              </a:lnTo>
                              <a:lnTo>
                                <a:pt x="452674" y="12959"/>
                              </a:lnTo>
                              <a:lnTo>
                                <a:pt x="457171" y="19544"/>
                              </a:lnTo>
                              <a:lnTo>
                                <a:pt x="408524" y="19544"/>
                              </a:lnTo>
                              <a:lnTo>
                                <a:pt x="408524" y="65496"/>
                              </a:lnTo>
                              <a:lnTo>
                                <a:pt x="457066" y="65496"/>
                              </a:lnTo>
                              <a:lnTo>
                                <a:pt x="452674" y="71967"/>
                              </a:lnTo>
                              <a:lnTo>
                                <a:pt x="438897" y="80567"/>
                              </a:lnTo>
                              <a:lnTo>
                                <a:pt x="420983" y="83669"/>
                              </a:lnTo>
                              <a:close/>
                            </a:path>
                            <a:path w="1555750" h="85090">
                              <a:moveTo>
                                <a:pt x="457066" y="65496"/>
                              </a:moveTo>
                              <a:lnTo>
                                <a:pt x="420983" y="65496"/>
                              </a:lnTo>
                              <a:lnTo>
                                <a:pt x="430167" y="63774"/>
                              </a:lnTo>
                              <a:lnTo>
                                <a:pt x="437495" y="58932"/>
                              </a:lnTo>
                              <a:lnTo>
                                <a:pt x="442234" y="51801"/>
                              </a:lnTo>
                              <a:lnTo>
                                <a:pt x="443959" y="42749"/>
                              </a:lnTo>
                              <a:lnTo>
                                <a:pt x="443916" y="42292"/>
                              </a:lnTo>
                              <a:lnTo>
                                <a:pt x="442234" y="33433"/>
                              </a:lnTo>
                              <a:lnTo>
                                <a:pt x="437444" y="26145"/>
                              </a:lnTo>
                              <a:lnTo>
                                <a:pt x="430167" y="21302"/>
                              </a:lnTo>
                              <a:lnTo>
                                <a:pt x="420983" y="19544"/>
                              </a:lnTo>
                              <a:lnTo>
                                <a:pt x="457171" y="19544"/>
                              </a:lnTo>
                              <a:lnTo>
                                <a:pt x="461521" y="25916"/>
                              </a:lnTo>
                              <a:lnTo>
                                <a:pt x="464647" y="42292"/>
                              </a:lnTo>
                              <a:lnTo>
                                <a:pt x="464603" y="42749"/>
                              </a:lnTo>
                              <a:lnTo>
                                <a:pt x="461521" y="58932"/>
                              </a:lnTo>
                              <a:lnTo>
                                <a:pt x="457066" y="65496"/>
                              </a:lnTo>
                              <a:close/>
                            </a:path>
                            <a:path w="1555750" h="85090">
                              <a:moveTo>
                                <a:pt x="544432" y="83669"/>
                              </a:moveTo>
                              <a:lnTo>
                                <a:pt x="481222" y="83669"/>
                              </a:lnTo>
                              <a:lnTo>
                                <a:pt x="481222" y="1371"/>
                              </a:lnTo>
                              <a:lnTo>
                                <a:pt x="543860" y="1371"/>
                              </a:lnTo>
                              <a:lnTo>
                                <a:pt x="543860" y="19316"/>
                              </a:lnTo>
                              <a:lnTo>
                                <a:pt x="500996" y="19316"/>
                              </a:lnTo>
                              <a:lnTo>
                                <a:pt x="500996" y="33262"/>
                              </a:lnTo>
                              <a:lnTo>
                                <a:pt x="538717" y="33262"/>
                              </a:lnTo>
                              <a:lnTo>
                                <a:pt x="538717" y="51207"/>
                              </a:lnTo>
                              <a:lnTo>
                                <a:pt x="500996" y="51207"/>
                              </a:lnTo>
                              <a:lnTo>
                                <a:pt x="500996" y="65725"/>
                              </a:lnTo>
                              <a:lnTo>
                                <a:pt x="544432" y="65725"/>
                              </a:lnTo>
                              <a:lnTo>
                                <a:pt x="544432" y="83669"/>
                              </a:lnTo>
                              <a:close/>
                            </a:path>
                            <a:path w="1555750" h="85090">
                              <a:moveTo>
                                <a:pt x="618844" y="83669"/>
                              </a:moveTo>
                              <a:lnTo>
                                <a:pt x="598957" y="83669"/>
                              </a:lnTo>
                              <a:lnTo>
                                <a:pt x="598957" y="1371"/>
                              </a:lnTo>
                              <a:lnTo>
                                <a:pt x="632790" y="1371"/>
                              </a:lnTo>
                              <a:lnTo>
                                <a:pt x="646290" y="3413"/>
                              </a:lnTo>
                              <a:lnTo>
                                <a:pt x="656265" y="9215"/>
                              </a:lnTo>
                              <a:lnTo>
                                <a:pt x="662446" y="18297"/>
                              </a:lnTo>
                              <a:lnTo>
                                <a:pt x="662669" y="19544"/>
                              </a:lnTo>
                              <a:lnTo>
                                <a:pt x="618844" y="19544"/>
                              </a:lnTo>
                              <a:lnTo>
                                <a:pt x="618844" y="41721"/>
                              </a:lnTo>
                              <a:lnTo>
                                <a:pt x="662324" y="41721"/>
                              </a:lnTo>
                              <a:lnTo>
                                <a:pt x="662017" y="43270"/>
                              </a:lnTo>
                              <a:lnTo>
                                <a:pt x="654979" y="52407"/>
                              </a:lnTo>
                              <a:lnTo>
                                <a:pt x="644361" y="57858"/>
                              </a:lnTo>
                              <a:lnTo>
                                <a:pt x="631075" y="59665"/>
                              </a:lnTo>
                              <a:lnTo>
                                <a:pt x="618844" y="59665"/>
                              </a:lnTo>
                              <a:lnTo>
                                <a:pt x="618844" y="83669"/>
                              </a:lnTo>
                              <a:close/>
                            </a:path>
                            <a:path w="1555750" h="85090">
                              <a:moveTo>
                                <a:pt x="662324" y="41721"/>
                              </a:moveTo>
                              <a:lnTo>
                                <a:pt x="639306" y="41721"/>
                              </a:lnTo>
                              <a:lnTo>
                                <a:pt x="644450" y="36463"/>
                              </a:lnTo>
                              <a:lnTo>
                                <a:pt x="644450" y="23774"/>
                              </a:lnTo>
                              <a:lnTo>
                                <a:pt x="638963" y="19544"/>
                              </a:lnTo>
                              <a:lnTo>
                                <a:pt x="662669" y="19544"/>
                              </a:lnTo>
                              <a:lnTo>
                                <a:pt x="664566" y="30175"/>
                              </a:lnTo>
                              <a:lnTo>
                                <a:pt x="664566" y="30404"/>
                              </a:lnTo>
                              <a:lnTo>
                                <a:pt x="662324" y="41721"/>
                              </a:lnTo>
                              <a:close/>
                            </a:path>
                            <a:path w="1555750" h="85090">
                              <a:moveTo>
                                <a:pt x="697486" y="83669"/>
                              </a:moveTo>
                              <a:lnTo>
                                <a:pt x="677598" y="83669"/>
                              </a:lnTo>
                              <a:lnTo>
                                <a:pt x="677598" y="1371"/>
                              </a:lnTo>
                              <a:lnTo>
                                <a:pt x="715318" y="1371"/>
                              </a:lnTo>
                              <a:lnTo>
                                <a:pt x="723174" y="1900"/>
                              </a:lnTo>
                              <a:lnTo>
                                <a:pt x="746375" y="19544"/>
                              </a:lnTo>
                              <a:lnTo>
                                <a:pt x="697486" y="19544"/>
                              </a:lnTo>
                              <a:lnTo>
                                <a:pt x="697486" y="40235"/>
                              </a:lnTo>
                              <a:lnTo>
                                <a:pt x="744603" y="40235"/>
                              </a:lnTo>
                              <a:lnTo>
                                <a:pt x="741879" y="45920"/>
                              </a:lnTo>
                              <a:lnTo>
                                <a:pt x="736462" y="51230"/>
                              </a:lnTo>
                              <a:lnTo>
                                <a:pt x="729491" y="54631"/>
                              </a:lnTo>
                              <a:lnTo>
                                <a:pt x="731803" y="58065"/>
                              </a:lnTo>
                              <a:lnTo>
                                <a:pt x="697486" y="58065"/>
                              </a:lnTo>
                              <a:lnTo>
                                <a:pt x="697486" y="83669"/>
                              </a:lnTo>
                              <a:close/>
                            </a:path>
                            <a:path w="1555750" h="85090">
                              <a:moveTo>
                                <a:pt x="744603" y="40235"/>
                              </a:moveTo>
                              <a:lnTo>
                                <a:pt x="721606" y="40235"/>
                              </a:lnTo>
                              <a:lnTo>
                                <a:pt x="726520" y="35663"/>
                              </a:lnTo>
                              <a:lnTo>
                                <a:pt x="726520" y="23431"/>
                              </a:lnTo>
                              <a:lnTo>
                                <a:pt x="721263" y="19544"/>
                              </a:lnTo>
                              <a:lnTo>
                                <a:pt x="746375" y="19544"/>
                              </a:lnTo>
                              <a:lnTo>
                                <a:pt x="746637" y="20231"/>
                              </a:lnTo>
                              <a:lnTo>
                                <a:pt x="746637" y="29147"/>
                              </a:lnTo>
                              <a:lnTo>
                                <a:pt x="745389" y="38594"/>
                              </a:lnTo>
                              <a:lnTo>
                                <a:pt x="744603" y="40235"/>
                              </a:lnTo>
                              <a:close/>
                            </a:path>
                            <a:path w="1555750" h="85090">
                              <a:moveTo>
                                <a:pt x="749038" y="83669"/>
                              </a:moveTo>
                              <a:lnTo>
                                <a:pt x="726178" y="83669"/>
                              </a:lnTo>
                              <a:lnTo>
                                <a:pt x="709032" y="58065"/>
                              </a:lnTo>
                              <a:lnTo>
                                <a:pt x="731803" y="58065"/>
                              </a:lnTo>
                              <a:lnTo>
                                <a:pt x="749038" y="83669"/>
                              </a:lnTo>
                              <a:close/>
                            </a:path>
                            <a:path w="1555750" h="85090">
                              <a:moveTo>
                                <a:pt x="826536" y="83669"/>
                              </a:moveTo>
                              <a:lnTo>
                                <a:pt x="763327" y="83669"/>
                              </a:lnTo>
                              <a:lnTo>
                                <a:pt x="763327" y="1371"/>
                              </a:lnTo>
                              <a:lnTo>
                                <a:pt x="825964" y="1371"/>
                              </a:lnTo>
                              <a:lnTo>
                                <a:pt x="825964" y="19316"/>
                              </a:lnTo>
                              <a:lnTo>
                                <a:pt x="783100" y="19316"/>
                              </a:lnTo>
                              <a:lnTo>
                                <a:pt x="783100" y="33262"/>
                              </a:lnTo>
                              <a:lnTo>
                                <a:pt x="820821" y="33262"/>
                              </a:lnTo>
                              <a:lnTo>
                                <a:pt x="820821" y="51207"/>
                              </a:lnTo>
                              <a:lnTo>
                                <a:pt x="783100" y="51207"/>
                              </a:lnTo>
                              <a:lnTo>
                                <a:pt x="783100" y="65725"/>
                              </a:lnTo>
                              <a:lnTo>
                                <a:pt x="826536" y="65725"/>
                              </a:lnTo>
                              <a:lnTo>
                                <a:pt x="826536" y="83669"/>
                              </a:lnTo>
                              <a:close/>
                            </a:path>
                            <a:path w="1555750" h="85090">
                              <a:moveTo>
                                <a:pt x="901889" y="66982"/>
                              </a:moveTo>
                              <a:lnTo>
                                <a:pt x="879346" y="66982"/>
                              </a:lnTo>
                              <a:lnTo>
                                <a:pt x="883690" y="64124"/>
                              </a:lnTo>
                              <a:lnTo>
                                <a:pt x="883690" y="57036"/>
                              </a:lnTo>
                              <a:lnTo>
                                <a:pt x="880946" y="54750"/>
                              </a:lnTo>
                              <a:lnTo>
                                <a:pt x="867572" y="51321"/>
                              </a:lnTo>
                              <a:lnTo>
                                <a:pt x="856630" y="47979"/>
                              </a:lnTo>
                              <a:lnTo>
                                <a:pt x="848269" y="43363"/>
                              </a:lnTo>
                              <a:lnTo>
                                <a:pt x="842931" y="36324"/>
                              </a:lnTo>
                              <a:lnTo>
                                <a:pt x="841094" y="25945"/>
                              </a:lnTo>
                              <a:lnTo>
                                <a:pt x="841054" y="25489"/>
                              </a:lnTo>
                              <a:lnTo>
                                <a:pt x="843149" y="14936"/>
                              </a:lnTo>
                              <a:lnTo>
                                <a:pt x="849070" y="6986"/>
                              </a:lnTo>
                              <a:lnTo>
                                <a:pt x="858269" y="1973"/>
                              </a:lnTo>
                              <a:lnTo>
                                <a:pt x="870201" y="228"/>
                              </a:lnTo>
                              <a:lnTo>
                                <a:pt x="879283" y="914"/>
                              </a:lnTo>
                              <a:lnTo>
                                <a:pt x="887389" y="2973"/>
                              </a:lnTo>
                              <a:lnTo>
                                <a:pt x="894617" y="6406"/>
                              </a:lnTo>
                              <a:lnTo>
                                <a:pt x="901062" y="11215"/>
                              </a:lnTo>
                              <a:lnTo>
                                <a:pt x="896471" y="18058"/>
                              </a:lnTo>
                              <a:lnTo>
                                <a:pt x="864371" y="18058"/>
                              </a:lnTo>
                              <a:lnTo>
                                <a:pt x="860959" y="21030"/>
                              </a:lnTo>
                              <a:lnTo>
                                <a:pt x="860828" y="21030"/>
                              </a:lnTo>
                              <a:lnTo>
                                <a:pt x="860828" y="28233"/>
                              </a:lnTo>
                              <a:lnTo>
                                <a:pt x="864257" y="29947"/>
                              </a:lnTo>
                              <a:lnTo>
                                <a:pt x="878087" y="33491"/>
                              </a:lnTo>
                              <a:lnTo>
                                <a:pt x="888900" y="37082"/>
                              </a:lnTo>
                              <a:lnTo>
                                <a:pt x="896862" y="41992"/>
                              </a:lnTo>
                              <a:lnTo>
                                <a:pt x="901781" y="48938"/>
                              </a:lnTo>
                              <a:lnTo>
                                <a:pt x="903463" y="58637"/>
                              </a:lnTo>
                              <a:lnTo>
                                <a:pt x="903463" y="58866"/>
                              </a:lnTo>
                              <a:lnTo>
                                <a:pt x="901889" y="66982"/>
                              </a:lnTo>
                              <a:close/>
                            </a:path>
                            <a:path w="1555750" h="85090">
                              <a:moveTo>
                                <a:pt x="891179" y="25945"/>
                              </a:moveTo>
                              <a:lnTo>
                                <a:pt x="882547" y="21030"/>
                              </a:lnTo>
                              <a:lnTo>
                                <a:pt x="875574" y="18058"/>
                              </a:lnTo>
                              <a:lnTo>
                                <a:pt x="896471" y="18058"/>
                              </a:lnTo>
                              <a:lnTo>
                                <a:pt x="891179" y="25945"/>
                              </a:lnTo>
                              <a:close/>
                            </a:path>
                            <a:path w="1555750" h="85090">
                              <a:moveTo>
                                <a:pt x="872944" y="84812"/>
                              </a:moveTo>
                              <a:lnTo>
                                <a:pt x="863218" y="84002"/>
                              </a:lnTo>
                              <a:lnTo>
                                <a:pt x="854028" y="81504"/>
                              </a:lnTo>
                              <a:lnTo>
                                <a:pt x="845523" y="77216"/>
                              </a:lnTo>
                              <a:lnTo>
                                <a:pt x="837853" y="71034"/>
                              </a:lnTo>
                              <a:lnTo>
                                <a:pt x="849187" y="57266"/>
                              </a:lnTo>
                              <a:lnTo>
                                <a:pt x="855436" y="61292"/>
                              </a:lnTo>
                              <a:lnTo>
                                <a:pt x="861444" y="64353"/>
                              </a:lnTo>
                              <a:lnTo>
                                <a:pt x="867349" y="66300"/>
                              </a:lnTo>
                              <a:lnTo>
                                <a:pt x="873287" y="66982"/>
                              </a:lnTo>
                              <a:lnTo>
                                <a:pt x="901889" y="66982"/>
                              </a:lnTo>
                              <a:lnTo>
                                <a:pt x="901283" y="70105"/>
                              </a:lnTo>
                              <a:lnTo>
                                <a:pt x="895105" y="78226"/>
                              </a:lnTo>
                              <a:lnTo>
                                <a:pt x="885477" y="83153"/>
                              </a:lnTo>
                              <a:lnTo>
                                <a:pt x="872944" y="84812"/>
                              </a:lnTo>
                              <a:close/>
                            </a:path>
                            <a:path w="1555750" h="85090">
                              <a:moveTo>
                                <a:pt x="981989" y="83669"/>
                              </a:moveTo>
                              <a:lnTo>
                                <a:pt x="918782" y="83669"/>
                              </a:lnTo>
                              <a:lnTo>
                                <a:pt x="918782" y="1371"/>
                              </a:lnTo>
                              <a:lnTo>
                                <a:pt x="981417" y="1371"/>
                              </a:lnTo>
                              <a:lnTo>
                                <a:pt x="981417" y="19316"/>
                              </a:lnTo>
                              <a:lnTo>
                                <a:pt x="938555" y="19316"/>
                              </a:lnTo>
                              <a:lnTo>
                                <a:pt x="938555" y="33262"/>
                              </a:lnTo>
                              <a:lnTo>
                                <a:pt x="976274" y="33262"/>
                              </a:lnTo>
                              <a:lnTo>
                                <a:pt x="976274" y="51207"/>
                              </a:lnTo>
                              <a:lnTo>
                                <a:pt x="938555" y="51207"/>
                              </a:lnTo>
                              <a:lnTo>
                                <a:pt x="938555" y="65725"/>
                              </a:lnTo>
                              <a:lnTo>
                                <a:pt x="981989" y="65725"/>
                              </a:lnTo>
                              <a:lnTo>
                                <a:pt x="981989" y="83669"/>
                              </a:lnTo>
                              <a:close/>
                            </a:path>
                            <a:path w="1555750" h="85090">
                              <a:moveTo>
                                <a:pt x="1018450" y="83669"/>
                              </a:moveTo>
                              <a:lnTo>
                                <a:pt x="998791" y="83669"/>
                              </a:lnTo>
                              <a:lnTo>
                                <a:pt x="998791" y="1371"/>
                              </a:lnTo>
                              <a:lnTo>
                                <a:pt x="1017307" y="1371"/>
                              </a:lnTo>
                              <a:lnTo>
                                <a:pt x="1039775" y="32804"/>
                              </a:lnTo>
                              <a:lnTo>
                                <a:pt x="1018450" y="32804"/>
                              </a:lnTo>
                              <a:lnTo>
                                <a:pt x="1018450" y="83669"/>
                              </a:lnTo>
                              <a:close/>
                            </a:path>
                            <a:path w="1555750" h="85090">
                              <a:moveTo>
                                <a:pt x="1072181" y="50636"/>
                              </a:moveTo>
                              <a:lnTo>
                                <a:pt x="1052521" y="50636"/>
                              </a:lnTo>
                              <a:lnTo>
                                <a:pt x="1052521" y="1371"/>
                              </a:lnTo>
                              <a:lnTo>
                                <a:pt x="1072181" y="1371"/>
                              </a:lnTo>
                              <a:lnTo>
                                <a:pt x="1072181" y="50636"/>
                              </a:lnTo>
                              <a:close/>
                            </a:path>
                            <a:path w="1555750" h="85090">
                              <a:moveTo>
                                <a:pt x="1072181" y="83669"/>
                              </a:moveTo>
                              <a:lnTo>
                                <a:pt x="1054921" y="83669"/>
                              </a:lnTo>
                              <a:lnTo>
                                <a:pt x="1018450" y="32804"/>
                              </a:lnTo>
                              <a:lnTo>
                                <a:pt x="1039775" y="32804"/>
                              </a:lnTo>
                              <a:lnTo>
                                <a:pt x="1052521" y="50636"/>
                              </a:lnTo>
                              <a:lnTo>
                                <a:pt x="1072181" y="50636"/>
                              </a:lnTo>
                              <a:lnTo>
                                <a:pt x="1072181" y="83669"/>
                              </a:lnTo>
                              <a:close/>
                            </a:path>
                            <a:path w="1555750" h="85090">
                              <a:moveTo>
                                <a:pt x="1154248" y="19887"/>
                              </a:moveTo>
                              <a:lnTo>
                                <a:pt x="1085668" y="19887"/>
                              </a:lnTo>
                              <a:lnTo>
                                <a:pt x="1085668" y="1371"/>
                              </a:lnTo>
                              <a:lnTo>
                                <a:pt x="1154248" y="1371"/>
                              </a:lnTo>
                              <a:lnTo>
                                <a:pt x="1154248" y="19887"/>
                              </a:lnTo>
                              <a:close/>
                            </a:path>
                            <a:path w="1555750" h="85090">
                              <a:moveTo>
                                <a:pt x="1129902" y="83669"/>
                              </a:moveTo>
                              <a:lnTo>
                                <a:pt x="1110014" y="83669"/>
                              </a:lnTo>
                              <a:lnTo>
                                <a:pt x="1110014" y="19887"/>
                              </a:lnTo>
                              <a:lnTo>
                                <a:pt x="1129902" y="19887"/>
                              </a:lnTo>
                              <a:lnTo>
                                <a:pt x="1129902" y="83669"/>
                              </a:lnTo>
                              <a:close/>
                            </a:path>
                            <a:path w="1555750" h="85090">
                              <a:moveTo>
                                <a:pt x="1182480" y="83669"/>
                              </a:moveTo>
                              <a:lnTo>
                                <a:pt x="1162249" y="83669"/>
                              </a:lnTo>
                              <a:lnTo>
                                <a:pt x="1196539" y="800"/>
                              </a:lnTo>
                              <a:lnTo>
                                <a:pt x="1215056" y="800"/>
                              </a:lnTo>
                              <a:lnTo>
                                <a:pt x="1224751" y="24231"/>
                              </a:lnTo>
                              <a:lnTo>
                                <a:pt x="1205569" y="24231"/>
                              </a:lnTo>
                              <a:lnTo>
                                <a:pt x="1196082" y="47893"/>
                              </a:lnTo>
                              <a:lnTo>
                                <a:pt x="1234542" y="47893"/>
                              </a:lnTo>
                              <a:lnTo>
                                <a:pt x="1241920" y="65723"/>
                              </a:lnTo>
                              <a:lnTo>
                                <a:pt x="1189795" y="65723"/>
                              </a:lnTo>
                              <a:lnTo>
                                <a:pt x="1182480" y="83669"/>
                              </a:lnTo>
                              <a:close/>
                            </a:path>
                            <a:path w="1555750" h="85090">
                              <a:moveTo>
                                <a:pt x="1234542" y="47893"/>
                              </a:moveTo>
                              <a:lnTo>
                                <a:pt x="1215056" y="47893"/>
                              </a:lnTo>
                              <a:lnTo>
                                <a:pt x="1205569" y="24231"/>
                              </a:lnTo>
                              <a:lnTo>
                                <a:pt x="1224751" y="24231"/>
                              </a:lnTo>
                              <a:lnTo>
                                <a:pt x="1234542" y="47893"/>
                              </a:lnTo>
                              <a:close/>
                            </a:path>
                            <a:path w="1555750" h="85090">
                              <a:moveTo>
                                <a:pt x="1249346" y="83669"/>
                              </a:moveTo>
                              <a:lnTo>
                                <a:pt x="1228657" y="83669"/>
                              </a:lnTo>
                              <a:lnTo>
                                <a:pt x="1221342" y="65723"/>
                              </a:lnTo>
                              <a:lnTo>
                                <a:pt x="1241920" y="65723"/>
                              </a:lnTo>
                              <a:lnTo>
                                <a:pt x="1249346" y="83669"/>
                              </a:lnTo>
                              <a:close/>
                            </a:path>
                            <a:path w="1555750" h="85090">
                              <a:moveTo>
                                <a:pt x="1324565" y="19887"/>
                              </a:moveTo>
                              <a:lnTo>
                                <a:pt x="1255985" y="19887"/>
                              </a:lnTo>
                              <a:lnTo>
                                <a:pt x="1255985" y="1371"/>
                              </a:lnTo>
                              <a:lnTo>
                                <a:pt x="1324565" y="1371"/>
                              </a:lnTo>
                              <a:lnTo>
                                <a:pt x="1324565" y="19887"/>
                              </a:lnTo>
                              <a:close/>
                            </a:path>
                            <a:path w="1555750" h="85090">
                              <a:moveTo>
                                <a:pt x="1300219" y="83669"/>
                              </a:moveTo>
                              <a:lnTo>
                                <a:pt x="1280331" y="83669"/>
                              </a:lnTo>
                              <a:lnTo>
                                <a:pt x="1280331" y="19887"/>
                              </a:lnTo>
                              <a:lnTo>
                                <a:pt x="1300219" y="19887"/>
                              </a:lnTo>
                              <a:lnTo>
                                <a:pt x="1300219" y="83669"/>
                              </a:lnTo>
                              <a:close/>
                            </a:path>
                            <a:path w="1555750" h="85090">
                              <a:moveTo>
                                <a:pt x="1360112" y="83669"/>
                              </a:moveTo>
                              <a:lnTo>
                                <a:pt x="1340224" y="83669"/>
                              </a:lnTo>
                              <a:lnTo>
                                <a:pt x="1340224" y="1371"/>
                              </a:lnTo>
                              <a:lnTo>
                                <a:pt x="1360112" y="1371"/>
                              </a:lnTo>
                              <a:lnTo>
                                <a:pt x="1360112" y="83669"/>
                              </a:lnTo>
                              <a:close/>
                            </a:path>
                            <a:path w="1555750" h="85090">
                              <a:moveTo>
                                <a:pt x="1420120" y="85041"/>
                              </a:moveTo>
                              <a:lnTo>
                                <a:pt x="1402223" y="81756"/>
                              </a:lnTo>
                              <a:lnTo>
                                <a:pt x="1402362" y="81756"/>
                              </a:lnTo>
                              <a:lnTo>
                                <a:pt x="1388582" y="72739"/>
                              </a:lnTo>
                              <a:lnTo>
                                <a:pt x="1383136" y="64542"/>
                              </a:lnTo>
                              <a:lnTo>
                                <a:pt x="1379706" y="59238"/>
                              </a:lnTo>
                              <a:lnTo>
                                <a:pt x="1376571" y="42749"/>
                              </a:lnTo>
                              <a:lnTo>
                                <a:pt x="1376615" y="42292"/>
                              </a:lnTo>
                              <a:lnTo>
                                <a:pt x="1402665" y="3248"/>
                              </a:lnTo>
                              <a:lnTo>
                                <a:pt x="1402803" y="3248"/>
                              </a:lnTo>
                              <a:lnTo>
                                <a:pt x="1420348" y="0"/>
                              </a:lnTo>
                              <a:lnTo>
                                <a:pt x="1438050" y="3248"/>
                              </a:lnTo>
                              <a:lnTo>
                                <a:pt x="1451809" y="12187"/>
                              </a:lnTo>
                              <a:lnTo>
                                <a:pt x="1456014" y="18516"/>
                              </a:lnTo>
                              <a:lnTo>
                                <a:pt x="1420120" y="18516"/>
                              </a:lnTo>
                              <a:lnTo>
                                <a:pt x="1411051" y="20462"/>
                              </a:lnTo>
                              <a:lnTo>
                                <a:pt x="1403918" y="25605"/>
                              </a:lnTo>
                              <a:lnTo>
                                <a:pt x="1398999" y="33272"/>
                              </a:lnTo>
                              <a:lnTo>
                                <a:pt x="1397260" y="42292"/>
                              </a:lnTo>
                              <a:lnTo>
                                <a:pt x="1397304" y="42749"/>
                              </a:lnTo>
                              <a:lnTo>
                                <a:pt x="1399035" y="51576"/>
                              </a:lnTo>
                              <a:lnTo>
                                <a:pt x="1403917" y="59238"/>
                              </a:lnTo>
                              <a:lnTo>
                                <a:pt x="1411243" y="64542"/>
                              </a:lnTo>
                              <a:lnTo>
                                <a:pt x="1420348" y="66525"/>
                              </a:lnTo>
                              <a:lnTo>
                                <a:pt x="1455836" y="66525"/>
                              </a:lnTo>
                              <a:lnTo>
                                <a:pt x="1451695" y="72739"/>
                              </a:lnTo>
                              <a:lnTo>
                                <a:pt x="1437857" y="81756"/>
                              </a:lnTo>
                              <a:lnTo>
                                <a:pt x="1420120" y="85041"/>
                              </a:lnTo>
                              <a:close/>
                            </a:path>
                            <a:path w="1555750" h="85090">
                              <a:moveTo>
                                <a:pt x="1455836" y="66525"/>
                              </a:moveTo>
                              <a:lnTo>
                                <a:pt x="1420348" y="66525"/>
                              </a:lnTo>
                              <a:lnTo>
                                <a:pt x="1429467" y="64542"/>
                              </a:lnTo>
                              <a:lnTo>
                                <a:pt x="1436737" y="59238"/>
                              </a:lnTo>
                              <a:lnTo>
                                <a:pt x="1441469" y="51769"/>
                              </a:lnTo>
                              <a:lnTo>
                                <a:pt x="1443208" y="42749"/>
                              </a:lnTo>
                              <a:lnTo>
                                <a:pt x="1443163" y="42292"/>
                              </a:lnTo>
                              <a:lnTo>
                                <a:pt x="1441433" y="33465"/>
                              </a:lnTo>
                              <a:lnTo>
                                <a:pt x="1436424" y="25605"/>
                              </a:lnTo>
                              <a:lnTo>
                                <a:pt x="1436278" y="25605"/>
                              </a:lnTo>
                              <a:lnTo>
                                <a:pt x="1429060" y="20462"/>
                              </a:lnTo>
                              <a:lnTo>
                                <a:pt x="1420120" y="18516"/>
                              </a:lnTo>
                              <a:lnTo>
                                <a:pt x="1456014" y="18516"/>
                              </a:lnTo>
                              <a:lnTo>
                                <a:pt x="1460725" y="25605"/>
                              </a:lnTo>
                              <a:lnTo>
                                <a:pt x="1463896" y="42292"/>
                              </a:lnTo>
                              <a:lnTo>
                                <a:pt x="1463853" y="42749"/>
                              </a:lnTo>
                              <a:lnTo>
                                <a:pt x="1460690" y="59238"/>
                              </a:lnTo>
                              <a:lnTo>
                                <a:pt x="1455836" y="66525"/>
                              </a:lnTo>
                              <a:close/>
                            </a:path>
                            <a:path w="1555750" h="85090">
                              <a:moveTo>
                                <a:pt x="1501501" y="83669"/>
                              </a:moveTo>
                              <a:lnTo>
                                <a:pt x="1481851" y="83669"/>
                              </a:lnTo>
                              <a:lnTo>
                                <a:pt x="1481851" y="1371"/>
                              </a:lnTo>
                              <a:lnTo>
                                <a:pt x="1500358" y="1371"/>
                              </a:lnTo>
                              <a:lnTo>
                                <a:pt x="1522826" y="32804"/>
                              </a:lnTo>
                              <a:lnTo>
                                <a:pt x="1501501" y="32804"/>
                              </a:lnTo>
                              <a:lnTo>
                                <a:pt x="1501501" y="83669"/>
                              </a:lnTo>
                              <a:close/>
                            </a:path>
                            <a:path w="1555750" h="85090">
                              <a:moveTo>
                                <a:pt x="1555232" y="50636"/>
                              </a:moveTo>
                              <a:lnTo>
                                <a:pt x="1535572" y="50636"/>
                              </a:lnTo>
                              <a:lnTo>
                                <a:pt x="1535572" y="1371"/>
                              </a:lnTo>
                              <a:lnTo>
                                <a:pt x="1555232" y="1371"/>
                              </a:lnTo>
                              <a:lnTo>
                                <a:pt x="1555232" y="50636"/>
                              </a:lnTo>
                              <a:close/>
                            </a:path>
                            <a:path w="1555750" h="85090">
                              <a:moveTo>
                                <a:pt x="1555232" y="83669"/>
                              </a:moveTo>
                              <a:lnTo>
                                <a:pt x="1537972" y="83669"/>
                              </a:lnTo>
                              <a:lnTo>
                                <a:pt x="1501501" y="32804"/>
                              </a:lnTo>
                              <a:lnTo>
                                <a:pt x="1522826" y="32804"/>
                              </a:lnTo>
                              <a:lnTo>
                                <a:pt x="1535572" y="50636"/>
                              </a:lnTo>
                              <a:lnTo>
                                <a:pt x="1555232" y="50636"/>
                              </a:lnTo>
                              <a:lnTo>
                                <a:pt x="1555232" y="836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.840001pt;margin-top:35.399982pt;width:546.15pt;height:14.3pt;mso-position-horizontal-relative:page;mso-position-vertical-relative:page;z-index:-20611584" id="docshapegroup409" coordorigin="137,708" coordsize="10923,286">
              <v:shape style="position:absolute;left:136;top:708;width:10923;height:286" id="docshape410" coordorigin="137,708" coordsize="10923,286" path="m11059,708l137,708,137,744,137,960,137,994,11059,994,11059,960,11059,744,11059,708xe" filled="true" fillcolor="#004b80" stroked="false">
                <v:path arrowok="t"/>
                <v:fill type="solid"/>
              </v:shape>
              <v:shape style="position:absolute;left:8489;top:782;width:2450;height:134" id="docshape411" coordorigin="8490,783" coordsize="2450,134" path="m8520,914l8490,914,8490,785,8519,785,8554,834,8520,834,8520,914xm8605,862l8574,862,8574,785,8605,785,8605,862xm8605,914l8578,914,8520,834,8554,834,8574,862,8605,862,8605,914xm8698,917l8670,911,8670,911,8649,897,8640,884,8635,876,8630,850,8630,849,8632,835,8635,823,8642,812,8649,802,8671,788,8671,788,8699,783,8727,788,8748,802,8755,812,8698,812,8684,815,8673,823,8665,835,8662,849,8662,850,8665,864,8673,876,8684,884,8699,887,8755,887,8748,897,8726,911,8698,917xm8755,887l8699,887,8713,884,8724,876,8732,864,8735,850,8735,849,8732,835,8724,823,8724,823,8712,815,8698,812,8755,812,8762,823,8767,849,8767,850,8762,876,8755,887xm8893,814l8785,814,8785,785,8893,785,8893,814xm8854,914l8823,914,8823,814,8854,814,8854,914xm9016,914l8916,914,8916,785,9015,785,9015,813,8947,813,8947,835,9007,835,9007,863,8947,863,8947,886,9016,886,9016,914xm9152,914l9102,914,9102,785,9152,785,9181,790,9202,803,9209,813,9133,813,9133,886,9209,886,9202,896,9181,910,9152,914xm9209,886l9152,886,9167,883,9178,875,9186,864,9189,850,9189,849,9186,835,9178,824,9167,816,9152,813,9209,813,9216,823,9221,849,9221,850,9216,875,9209,886xm9347,914l9247,914,9247,785,9346,785,9346,813,9278,813,9278,835,9338,835,9338,863,9278,863,9278,886,9347,886,9347,914xm9464,914l9433,914,9433,785,9486,785,9507,788,9523,797,9533,811,9533,813,9464,813,9464,848,9533,848,9532,851,9521,865,9504,874,9483,877,9464,877,9464,914xm9533,848l9496,848,9504,840,9504,820,9496,813,9533,813,9536,830,9536,831,9533,848xm9588,914l9557,914,9557,785,9616,785,9628,786,9639,788,9648,792,9655,798,9662,805,9665,813,9588,813,9588,846,9662,846,9658,855,9649,863,9638,869,9642,874,9588,874,9588,914xm9662,846l9626,846,9634,839,9634,820,9625,813,9665,813,9665,814,9665,829,9663,843,9662,846xm9669,914l9633,914,9606,874,9642,874,9669,914xm9791,914l9692,914,9692,785,9790,785,9790,813,9723,813,9723,835,9782,835,9782,863,9723,863,9723,886,9791,886,9791,914xm9910,888l9874,888,9881,884,9881,872,9877,869,9856,863,9839,858,9825,851,9817,840,9814,823,9814,823,9817,806,9827,794,9841,786,9860,783,9874,784,9887,787,9898,793,9909,800,9901,811,9851,811,9845,816,9845,816,9845,827,9851,830,9872,835,9889,841,9902,849,9910,860,9912,875,9912,875,9910,888xm9893,823l9879,816,9868,811,9901,811,9893,823xm9864,916l9849,915,9834,911,9821,904,9809,895,9827,873,9837,879,9846,884,9855,887,9865,888,9910,888,9909,893,9899,906,9884,914,9864,916xm10036,914l9936,914,9936,785,10035,785,10035,813,9968,813,9968,835,10027,835,10027,863,9968,863,9968,886,10036,886,10036,914xm10093,914l10062,914,10062,785,10092,785,10127,834,10093,834,10093,914xm10178,862l10147,862,10147,785,10178,785,10178,862xm10178,914l10151,914,10093,834,10127,834,10147,862,10178,862,10178,914xm10307,814l10199,814,10199,785,10307,785,10307,814xm10269,914l10238,914,10238,814,10269,814,10269,914xm10352,914l10320,914,10374,784,10403,784,10418,821,10388,821,10373,858,10434,858,10445,886,10363,886,10352,914xm10434,858l10403,858,10388,821,10418,821,10434,858xm10457,914l10424,914,10413,886,10445,886,10457,914xm10575,814l10467,814,10467,785,10575,785,10575,814xm10537,914l10506,914,10506,814,10537,814,10537,914xm10631,914l10600,914,10600,785,10631,785,10631,914xm10726,917l10698,911,10698,911,10676,897,10668,884,10662,876,10657,850,10657,849,10660,835,10663,823,10670,812,10677,802,10698,788,10699,788,10726,783,10754,788,10776,802,10782,812,10726,812,10712,815,10700,823,10693,835,10690,849,10690,850,10693,864,10700,876,10712,884,10726,887,10782,887,10776,897,10754,911,10726,917xm10782,887l10726,887,10741,884,10752,876,10760,864,10762,850,10762,849,10759,835,10752,823,10751,823,10740,815,10726,812,10782,812,10790,823,10795,849,10795,850,10790,876,10782,887xm10854,914l10823,914,10823,785,10852,785,10888,834,10854,834,10854,914xm10939,862l10908,862,10908,785,10939,785,10939,862xm10939,914l10912,914,10854,834,10888,834,10908,862,10939,862,10939,914xe" filled="true" fillcolor="#ffffff" stroked="false">
                <v:path arrowok="t"/>
                <v:fill type="solid"/>
              </v:shape>
              <w10:wrap type="none"/>
            </v:group>
          </w:pict>
        </mc:Fallback>
      </mc:AlternateContent>
    </w:r>
  </w:p>
</w:hdr>
</file>

<file path=word/header3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hdr>
</file>

<file path=word/header3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43808">
              <wp:simplePos x="0" y="0"/>
              <wp:positionH relativeFrom="page">
                <wp:posOffset>86868</wp:posOffset>
              </wp:positionH>
              <wp:positionV relativeFrom="page">
                <wp:posOffset>449579</wp:posOffset>
              </wp:positionV>
              <wp:extent cx="6936105" cy="181610"/>
              <wp:effectExtent l="0" t="0" r="0" b="0"/>
              <wp:wrapNone/>
              <wp:docPr id="931" name="Group 931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931" name="Group 931"/>
                    <wpg:cNvGrpSpPr/>
                    <wpg:grpSpPr>
                      <a:xfrm>
                        <a:off x="0" y="0"/>
                        <a:ext cx="6936105" cy="181610"/>
                        <a:chExt cx="6936105" cy="181610"/>
                      </a:xfrm>
                    </wpg:grpSpPr>
                    <wps:wsp>
                      <wps:cNvPr id="932" name="Graphic 932"/>
                      <wps:cNvSpPr/>
                      <wps:spPr>
                        <a:xfrm>
                          <a:off x="0" y="0"/>
                          <a:ext cx="6936105" cy="181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6105" h="181610">
                              <a:moveTo>
                                <a:pt x="6935724" y="0"/>
                              </a:moveTo>
                              <a:lnTo>
                                <a:pt x="0" y="0"/>
                              </a:lnTo>
                              <a:lnTo>
                                <a:pt x="0" y="22860"/>
                              </a:lnTo>
                              <a:lnTo>
                                <a:pt x="0" y="160020"/>
                              </a:lnTo>
                              <a:lnTo>
                                <a:pt x="0" y="181610"/>
                              </a:lnTo>
                              <a:lnTo>
                                <a:pt x="6935724" y="181610"/>
                              </a:lnTo>
                              <a:lnTo>
                                <a:pt x="6935724" y="160020"/>
                              </a:lnTo>
                              <a:lnTo>
                                <a:pt x="6935724" y="22860"/>
                              </a:lnTo>
                              <a:lnTo>
                                <a:pt x="6935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33" name="Graphic 933"/>
                      <wps:cNvSpPr/>
                      <wps:spPr>
                        <a:xfrm>
                          <a:off x="5303977" y="47394"/>
                          <a:ext cx="1555750" cy="85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0" h="85090">
                              <a:moveTo>
                                <a:pt x="19659" y="83669"/>
                              </a:moveTo>
                              <a:lnTo>
                                <a:pt x="0" y="83669"/>
                              </a:lnTo>
                              <a:lnTo>
                                <a:pt x="0" y="1371"/>
                              </a:lnTo>
                              <a:lnTo>
                                <a:pt x="18516" y="1371"/>
                              </a:lnTo>
                              <a:lnTo>
                                <a:pt x="40979" y="32804"/>
                              </a:lnTo>
                              <a:lnTo>
                                <a:pt x="19659" y="32804"/>
                              </a:lnTo>
                              <a:lnTo>
                                <a:pt x="19659" y="83669"/>
                              </a:lnTo>
                              <a:close/>
                            </a:path>
                            <a:path w="1555750" h="85090">
                              <a:moveTo>
                                <a:pt x="73382" y="50636"/>
                              </a:moveTo>
                              <a:lnTo>
                                <a:pt x="53723" y="50636"/>
                              </a:lnTo>
                              <a:lnTo>
                                <a:pt x="53723" y="1371"/>
                              </a:lnTo>
                              <a:lnTo>
                                <a:pt x="73382" y="1371"/>
                              </a:lnTo>
                              <a:lnTo>
                                <a:pt x="73382" y="50636"/>
                              </a:lnTo>
                              <a:close/>
                            </a:path>
                            <a:path w="1555750" h="85090">
                              <a:moveTo>
                                <a:pt x="73382" y="83669"/>
                              </a:moveTo>
                              <a:lnTo>
                                <a:pt x="56123" y="83669"/>
                              </a:lnTo>
                              <a:lnTo>
                                <a:pt x="19659" y="32804"/>
                              </a:lnTo>
                              <a:lnTo>
                                <a:pt x="40979" y="32804"/>
                              </a:lnTo>
                              <a:lnTo>
                                <a:pt x="53723" y="50636"/>
                              </a:lnTo>
                              <a:lnTo>
                                <a:pt x="73382" y="50636"/>
                              </a:lnTo>
                              <a:lnTo>
                                <a:pt x="73382" y="83669"/>
                              </a:lnTo>
                              <a:close/>
                            </a:path>
                            <a:path w="1555750" h="85090">
                              <a:moveTo>
                                <a:pt x="132593" y="85041"/>
                              </a:moveTo>
                              <a:lnTo>
                                <a:pt x="114695" y="81756"/>
                              </a:lnTo>
                              <a:lnTo>
                                <a:pt x="114835" y="81756"/>
                              </a:lnTo>
                              <a:lnTo>
                                <a:pt x="101054" y="72739"/>
                              </a:lnTo>
                              <a:lnTo>
                                <a:pt x="95608" y="64542"/>
                              </a:lnTo>
                              <a:lnTo>
                                <a:pt x="92177" y="59238"/>
                              </a:lnTo>
                              <a:lnTo>
                                <a:pt x="89043" y="42749"/>
                              </a:lnTo>
                              <a:lnTo>
                                <a:pt x="89086" y="42292"/>
                              </a:lnTo>
                              <a:lnTo>
                                <a:pt x="115138" y="3248"/>
                              </a:lnTo>
                              <a:lnTo>
                                <a:pt x="115276" y="3248"/>
                              </a:lnTo>
                              <a:lnTo>
                                <a:pt x="132821" y="0"/>
                              </a:lnTo>
                              <a:lnTo>
                                <a:pt x="150524" y="3248"/>
                              </a:lnTo>
                              <a:lnTo>
                                <a:pt x="164283" y="12187"/>
                              </a:lnTo>
                              <a:lnTo>
                                <a:pt x="168488" y="18516"/>
                              </a:lnTo>
                              <a:lnTo>
                                <a:pt x="132593" y="18516"/>
                              </a:lnTo>
                              <a:lnTo>
                                <a:pt x="123523" y="20462"/>
                              </a:lnTo>
                              <a:lnTo>
                                <a:pt x="116390" y="25605"/>
                              </a:lnTo>
                              <a:lnTo>
                                <a:pt x="111470" y="33272"/>
                              </a:lnTo>
                              <a:lnTo>
                                <a:pt x="109731" y="42292"/>
                              </a:lnTo>
                              <a:lnTo>
                                <a:pt x="109776" y="42749"/>
                              </a:lnTo>
                              <a:lnTo>
                                <a:pt x="111506" y="51576"/>
                              </a:lnTo>
                              <a:lnTo>
                                <a:pt x="116389" y="59238"/>
                              </a:lnTo>
                              <a:lnTo>
                                <a:pt x="123716" y="64542"/>
                              </a:lnTo>
                              <a:lnTo>
                                <a:pt x="132821" y="66525"/>
                              </a:lnTo>
                              <a:lnTo>
                                <a:pt x="168310" y="66525"/>
                              </a:lnTo>
                              <a:lnTo>
                                <a:pt x="164169" y="72739"/>
                              </a:lnTo>
                              <a:lnTo>
                                <a:pt x="150331" y="81756"/>
                              </a:lnTo>
                              <a:lnTo>
                                <a:pt x="132593" y="85041"/>
                              </a:lnTo>
                              <a:close/>
                            </a:path>
                            <a:path w="1555750" h="85090">
                              <a:moveTo>
                                <a:pt x="168310" y="66525"/>
                              </a:moveTo>
                              <a:lnTo>
                                <a:pt x="132821" y="66525"/>
                              </a:lnTo>
                              <a:lnTo>
                                <a:pt x="141941" y="64542"/>
                              </a:lnTo>
                              <a:lnTo>
                                <a:pt x="149211" y="59238"/>
                              </a:lnTo>
                              <a:lnTo>
                                <a:pt x="153943" y="51769"/>
                              </a:lnTo>
                              <a:lnTo>
                                <a:pt x="155682" y="42749"/>
                              </a:lnTo>
                              <a:lnTo>
                                <a:pt x="155638" y="42292"/>
                              </a:lnTo>
                              <a:lnTo>
                                <a:pt x="153907" y="33465"/>
                              </a:lnTo>
                              <a:lnTo>
                                <a:pt x="148899" y="25605"/>
                              </a:lnTo>
                              <a:lnTo>
                                <a:pt x="148752" y="25605"/>
                              </a:lnTo>
                              <a:lnTo>
                                <a:pt x="141534" y="20462"/>
                              </a:lnTo>
                              <a:lnTo>
                                <a:pt x="132593" y="18516"/>
                              </a:lnTo>
                              <a:lnTo>
                                <a:pt x="168488" y="18516"/>
                              </a:lnTo>
                              <a:lnTo>
                                <a:pt x="173199" y="25605"/>
                              </a:lnTo>
                              <a:lnTo>
                                <a:pt x="176371" y="42292"/>
                              </a:lnTo>
                              <a:lnTo>
                                <a:pt x="176327" y="42749"/>
                              </a:lnTo>
                              <a:lnTo>
                                <a:pt x="173164" y="59238"/>
                              </a:lnTo>
                              <a:lnTo>
                                <a:pt x="168310" y="66525"/>
                              </a:lnTo>
                              <a:close/>
                            </a:path>
                            <a:path w="1555750" h="85090">
                              <a:moveTo>
                                <a:pt x="256041" y="19887"/>
                              </a:moveTo>
                              <a:lnTo>
                                <a:pt x="187460" y="19887"/>
                              </a:lnTo>
                              <a:lnTo>
                                <a:pt x="187460" y="1371"/>
                              </a:lnTo>
                              <a:lnTo>
                                <a:pt x="256041" y="1371"/>
                              </a:lnTo>
                              <a:lnTo>
                                <a:pt x="256041" y="19887"/>
                              </a:lnTo>
                              <a:close/>
                            </a:path>
                            <a:path w="1555750" h="85090">
                              <a:moveTo>
                                <a:pt x="231694" y="83669"/>
                              </a:moveTo>
                              <a:lnTo>
                                <a:pt x="211807" y="83669"/>
                              </a:lnTo>
                              <a:lnTo>
                                <a:pt x="211807" y="19887"/>
                              </a:lnTo>
                              <a:lnTo>
                                <a:pt x="231694" y="19887"/>
                              </a:lnTo>
                              <a:lnTo>
                                <a:pt x="231694" y="83669"/>
                              </a:lnTo>
                              <a:close/>
                            </a:path>
                            <a:path w="1555750" h="85090">
                              <a:moveTo>
                                <a:pt x="334111" y="83669"/>
                              </a:moveTo>
                              <a:lnTo>
                                <a:pt x="270902" y="83669"/>
                              </a:lnTo>
                              <a:lnTo>
                                <a:pt x="270902" y="1371"/>
                              </a:lnTo>
                              <a:lnTo>
                                <a:pt x="333540" y="1371"/>
                              </a:lnTo>
                              <a:lnTo>
                                <a:pt x="333540" y="19316"/>
                              </a:lnTo>
                              <a:lnTo>
                                <a:pt x="290675" y="19316"/>
                              </a:lnTo>
                              <a:lnTo>
                                <a:pt x="290675" y="33262"/>
                              </a:lnTo>
                              <a:lnTo>
                                <a:pt x="328395" y="33262"/>
                              </a:lnTo>
                              <a:lnTo>
                                <a:pt x="328395" y="51207"/>
                              </a:lnTo>
                              <a:lnTo>
                                <a:pt x="290675" y="51207"/>
                              </a:lnTo>
                              <a:lnTo>
                                <a:pt x="290675" y="65725"/>
                              </a:lnTo>
                              <a:lnTo>
                                <a:pt x="334111" y="65725"/>
                              </a:lnTo>
                              <a:lnTo>
                                <a:pt x="334111" y="83669"/>
                              </a:lnTo>
                              <a:close/>
                            </a:path>
                            <a:path w="1555750" h="85090">
                              <a:moveTo>
                                <a:pt x="420983" y="83669"/>
                              </a:moveTo>
                              <a:lnTo>
                                <a:pt x="388635" y="83669"/>
                              </a:lnTo>
                              <a:lnTo>
                                <a:pt x="388635" y="1371"/>
                              </a:lnTo>
                              <a:lnTo>
                                <a:pt x="420983" y="1371"/>
                              </a:lnTo>
                              <a:lnTo>
                                <a:pt x="438897" y="4438"/>
                              </a:lnTo>
                              <a:lnTo>
                                <a:pt x="452674" y="12959"/>
                              </a:lnTo>
                              <a:lnTo>
                                <a:pt x="457171" y="19544"/>
                              </a:lnTo>
                              <a:lnTo>
                                <a:pt x="408524" y="19544"/>
                              </a:lnTo>
                              <a:lnTo>
                                <a:pt x="408524" y="65496"/>
                              </a:lnTo>
                              <a:lnTo>
                                <a:pt x="457066" y="65496"/>
                              </a:lnTo>
                              <a:lnTo>
                                <a:pt x="452674" y="71967"/>
                              </a:lnTo>
                              <a:lnTo>
                                <a:pt x="438897" y="80567"/>
                              </a:lnTo>
                              <a:lnTo>
                                <a:pt x="420983" y="83669"/>
                              </a:lnTo>
                              <a:close/>
                            </a:path>
                            <a:path w="1555750" h="85090">
                              <a:moveTo>
                                <a:pt x="457066" y="65496"/>
                              </a:moveTo>
                              <a:lnTo>
                                <a:pt x="420983" y="65496"/>
                              </a:lnTo>
                              <a:lnTo>
                                <a:pt x="430167" y="63774"/>
                              </a:lnTo>
                              <a:lnTo>
                                <a:pt x="437495" y="58932"/>
                              </a:lnTo>
                              <a:lnTo>
                                <a:pt x="442234" y="51801"/>
                              </a:lnTo>
                              <a:lnTo>
                                <a:pt x="443959" y="42749"/>
                              </a:lnTo>
                              <a:lnTo>
                                <a:pt x="443916" y="42292"/>
                              </a:lnTo>
                              <a:lnTo>
                                <a:pt x="442234" y="33433"/>
                              </a:lnTo>
                              <a:lnTo>
                                <a:pt x="437444" y="26145"/>
                              </a:lnTo>
                              <a:lnTo>
                                <a:pt x="430167" y="21302"/>
                              </a:lnTo>
                              <a:lnTo>
                                <a:pt x="420983" y="19544"/>
                              </a:lnTo>
                              <a:lnTo>
                                <a:pt x="457171" y="19544"/>
                              </a:lnTo>
                              <a:lnTo>
                                <a:pt x="461521" y="25916"/>
                              </a:lnTo>
                              <a:lnTo>
                                <a:pt x="464647" y="42292"/>
                              </a:lnTo>
                              <a:lnTo>
                                <a:pt x="464603" y="42749"/>
                              </a:lnTo>
                              <a:lnTo>
                                <a:pt x="461521" y="58932"/>
                              </a:lnTo>
                              <a:lnTo>
                                <a:pt x="457066" y="65496"/>
                              </a:lnTo>
                              <a:close/>
                            </a:path>
                            <a:path w="1555750" h="85090">
                              <a:moveTo>
                                <a:pt x="544432" y="83669"/>
                              </a:moveTo>
                              <a:lnTo>
                                <a:pt x="481222" y="83669"/>
                              </a:lnTo>
                              <a:lnTo>
                                <a:pt x="481222" y="1371"/>
                              </a:lnTo>
                              <a:lnTo>
                                <a:pt x="543860" y="1371"/>
                              </a:lnTo>
                              <a:lnTo>
                                <a:pt x="543860" y="19316"/>
                              </a:lnTo>
                              <a:lnTo>
                                <a:pt x="500996" y="19316"/>
                              </a:lnTo>
                              <a:lnTo>
                                <a:pt x="500996" y="33262"/>
                              </a:lnTo>
                              <a:lnTo>
                                <a:pt x="538717" y="33262"/>
                              </a:lnTo>
                              <a:lnTo>
                                <a:pt x="538717" y="51207"/>
                              </a:lnTo>
                              <a:lnTo>
                                <a:pt x="500996" y="51207"/>
                              </a:lnTo>
                              <a:lnTo>
                                <a:pt x="500996" y="65725"/>
                              </a:lnTo>
                              <a:lnTo>
                                <a:pt x="544432" y="65725"/>
                              </a:lnTo>
                              <a:lnTo>
                                <a:pt x="544432" y="83669"/>
                              </a:lnTo>
                              <a:close/>
                            </a:path>
                            <a:path w="1555750" h="85090">
                              <a:moveTo>
                                <a:pt x="618844" y="83669"/>
                              </a:moveTo>
                              <a:lnTo>
                                <a:pt x="598957" y="83669"/>
                              </a:lnTo>
                              <a:lnTo>
                                <a:pt x="598957" y="1371"/>
                              </a:lnTo>
                              <a:lnTo>
                                <a:pt x="632790" y="1371"/>
                              </a:lnTo>
                              <a:lnTo>
                                <a:pt x="646290" y="3413"/>
                              </a:lnTo>
                              <a:lnTo>
                                <a:pt x="656265" y="9215"/>
                              </a:lnTo>
                              <a:lnTo>
                                <a:pt x="662446" y="18297"/>
                              </a:lnTo>
                              <a:lnTo>
                                <a:pt x="662669" y="19544"/>
                              </a:lnTo>
                              <a:lnTo>
                                <a:pt x="618844" y="19544"/>
                              </a:lnTo>
                              <a:lnTo>
                                <a:pt x="618844" y="41721"/>
                              </a:lnTo>
                              <a:lnTo>
                                <a:pt x="662324" y="41721"/>
                              </a:lnTo>
                              <a:lnTo>
                                <a:pt x="662017" y="43270"/>
                              </a:lnTo>
                              <a:lnTo>
                                <a:pt x="654979" y="52407"/>
                              </a:lnTo>
                              <a:lnTo>
                                <a:pt x="644361" y="57858"/>
                              </a:lnTo>
                              <a:lnTo>
                                <a:pt x="631075" y="59665"/>
                              </a:lnTo>
                              <a:lnTo>
                                <a:pt x="618844" y="59665"/>
                              </a:lnTo>
                              <a:lnTo>
                                <a:pt x="618844" y="83669"/>
                              </a:lnTo>
                              <a:close/>
                            </a:path>
                            <a:path w="1555750" h="85090">
                              <a:moveTo>
                                <a:pt x="662324" y="41721"/>
                              </a:moveTo>
                              <a:lnTo>
                                <a:pt x="639306" y="41721"/>
                              </a:lnTo>
                              <a:lnTo>
                                <a:pt x="644450" y="36463"/>
                              </a:lnTo>
                              <a:lnTo>
                                <a:pt x="644450" y="23774"/>
                              </a:lnTo>
                              <a:lnTo>
                                <a:pt x="638963" y="19544"/>
                              </a:lnTo>
                              <a:lnTo>
                                <a:pt x="662669" y="19544"/>
                              </a:lnTo>
                              <a:lnTo>
                                <a:pt x="664566" y="30175"/>
                              </a:lnTo>
                              <a:lnTo>
                                <a:pt x="664566" y="30404"/>
                              </a:lnTo>
                              <a:lnTo>
                                <a:pt x="662324" y="41721"/>
                              </a:lnTo>
                              <a:close/>
                            </a:path>
                            <a:path w="1555750" h="85090">
                              <a:moveTo>
                                <a:pt x="697486" y="83669"/>
                              </a:moveTo>
                              <a:lnTo>
                                <a:pt x="677598" y="83669"/>
                              </a:lnTo>
                              <a:lnTo>
                                <a:pt x="677598" y="1371"/>
                              </a:lnTo>
                              <a:lnTo>
                                <a:pt x="715318" y="1371"/>
                              </a:lnTo>
                              <a:lnTo>
                                <a:pt x="723174" y="1900"/>
                              </a:lnTo>
                              <a:lnTo>
                                <a:pt x="746375" y="19544"/>
                              </a:lnTo>
                              <a:lnTo>
                                <a:pt x="697486" y="19544"/>
                              </a:lnTo>
                              <a:lnTo>
                                <a:pt x="697486" y="40235"/>
                              </a:lnTo>
                              <a:lnTo>
                                <a:pt x="744603" y="40235"/>
                              </a:lnTo>
                              <a:lnTo>
                                <a:pt x="741879" y="45920"/>
                              </a:lnTo>
                              <a:lnTo>
                                <a:pt x="736462" y="51230"/>
                              </a:lnTo>
                              <a:lnTo>
                                <a:pt x="729491" y="54631"/>
                              </a:lnTo>
                              <a:lnTo>
                                <a:pt x="731803" y="58065"/>
                              </a:lnTo>
                              <a:lnTo>
                                <a:pt x="697486" y="58065"/>
                              </a:lnTo>
                              <a:lnTo>
                                <a:pt x="697486" y="83669"/>
                              </a:lnTo>
                              <a:close/>
                            </a:path>
                            <a:path w="1555750" h="85090">
                              <a:moveTo>
                                <a:pt x="744603" y="40235"/>
                              </a:moveTo>
                              <a:lnTo>
                                <a:pt x="721606" y="40235"/>
                              </a:lnTo>
                              <a:lnTo>
                                <a:pt x="726520" y="35663"/>
                              </a:lnTo>
                              <a:lnTo>
                                <a:pt x="726520" y="23431"/>
                              </a:lnTo>
                              <a:lnTo>
                                <a:pt x="721263" y="19544"/>
                              </a:lnTo>
                              <a:lnTo>
                                <a:pt x="746375" y="19544"/>
                              </a:lnTo>
                              <a:lnTo>
                                <a:pt x="746637" y="20231"/>
                              </a:lnTo>
                              <a:lnTo>
                                <a:pt x="746637" y="29147"/>
                              </a:lnTo>
                              <a:lnTo>
                                <a:pt x="745389" y="38594"/>
                              </a:lnTo>
                              <a:lnTo>
                                <a:pt x="744603" y="40235"/>
                              </a:lnTo>
                              <a:close/>
                            </a:path>
                            <a:path w="1555750" h="85090">
                              <a:moveTo>
                                <a:pt x="749038" y="83669"/>
                              </a:moveTo>
                              <a:lnTo>
                                <a:pt x="726178" y="83669"/>
                              </a:lnTo>
                              <a:lnTo>
                                <a:pt x="709032" y="58065"/>
                              </a:lnTo>
                              <a:lnTo>
                                <a:pt x="731803" y="58065"/>
                              </a:lnTo>
                              <a:lnTo>
                                <a:pt x="749038" y="83669"/>
                              </a:lnTo>
                              <a:close/>
                            </a:path>
                            <a:path w="1555750" h="85090">
                              <a:moveTo>
                                <a:pt x="826536" y="83669"/>
                              </a:moveTo>
                              <a:lnTo>
                                <a:pt x="763327" y="83669"/>
                              </a:lnTo>
                              <a:lnTo>
                                <a:pt x="763327" y="1371"/>
                              </a:lnTo>
                              <a:lnTo>
                                <a:pt x="825964" y="1371"/>
                              </a:lnTo>
                              <a:lnTo>
                                <a:pt x="825964" y="19316"/>
                              </a:lnTo>
                              <a:lnTo>
                                <a:pt x="783100" y="19316"/>
                              </a:lnTo>
                              <a:lnTo>
                                <a:pt x="783100" y="33262"/>
                              </a:lnTo>
                              <a:lnTo>
                                <a:pt x="820821" y="33262"/>
                              </a:lnTo>
                              <a:lnTo>
                                <a:pt x="820821" y="51207"/>
                              </a:lnTo>
                              <a:lnTo>
                                <a:pt x="783100" y="51207"/>
                              </a:lnTo>
                              <a:lnTo>
                                <a:pt x="783100" y="65725"/>
                              </a:lnTo>
                              <a:lnTo>
                                <a:pt x="826536" y="65725"/>
                              </a:lnTo>
                              <a:lnTo>
                                <a:pt x="826536" y="83669"/>
                              </a:lnTo>
                              <a:close/>
                            </a:path>
                            <a:path w="1555750" h="85090">
                              <a:moveTo>
                                <a:pt x="901889" y="66982"/>
                              </a:moveTo>
                              <a:lnTo>
                                <a:pt x="879346" y="66982"/>
                              </a:lnTo>
                              <a:lnTo>
                                <a:pt x="883690" y="64124"/>
                              </a:lnTo>
                              <a:lnTo>
                                <a:pt x="883690" y="57036"/>
                              </a:lnTo>
                              <a:lnTo>
                                <a:pt x="880946" y="54750"/>
                              </a:lnTo>
                              <a:lnTo>
                                <a:pt x="867572" y="51321"/>
                              </a:lnTo>
                              <a:lnTo>
                                <a:pt x="856630" y="47979"/>
                              </a:lnTo>
                              <a:lnTo>
                                <a:pt x="848269" y="43363"/>
                              </a:lnTo>
                              <a:lnTo>
                                <a:pt x="842931" y="36324"/>
                              </a:lnTo>
                              <a:lnTo>
                                <a:pt x="841094" y="25945"/>
                              </a:lnTo>
                              <a:lnTo>
                                <a:pt x="841054" y="25489"/>
                              </a:lnTo>
                              <a:lnTo>
                                <a:pt x="843149" y="14936"/>
                              </a:lnTo>
                              <a:lnTo>
                                <a:pt x="849070" y="6986"/>
                              </a:lnTo>
                              <a:lnTo>
                                <a:pt x="858269" y="1973"/>
                              </a:lnTo>
                              <a:lnTo>
                                <a:pt x="870201" y="228"/>
                              </a:lnTo>
                              <a:lnTo>
                                <a:pt x="879283" y="914"/>
                              </a:lnTo>
                              <a:lnTo>
                                <a:pt x="887389" y="2973"/>
                              </a:lnTo>
                              <a:lnTo>
                                <a:pt x="894617" y="6406"/>
                              </a:lnTo>
                              <a:lnTo>
                                <a:pt x="901062" y="11215"/>
                              </a:lnTo>
                              <a:lnTo>
                                <a:pt x="896471" y="18058"/>
                              </a:lnTo>
                              <a:lnTo>
                                <a:pt x="864371" y="18058"/>
                              </a:lnTo>
                              <a:lnTo>
                                <a:pt x="860959" y="21030"/>
                              </a:lnTo>
                              <a:lnTo>
                                <a:pt x="860828" y="21030"/>
                              </a:lnTo>
                              <a:lnTo>
                                <a:pt x="860828" y="28233"/>
                              </a:lnTo>
                              <a:lnTo>
                                <a:pt x="864257" y="29947"/>
                              </a:lnTo>
                              <a:lnTo>
                                <a:pt x="878087" y="33491"/>
                              </a:lnTo>
                              <a:lnTo>
                                <a:pt x="888900" y="37082"/>
                              </a:lnTo>
                              <a:lnTo>
                                <a:pt x="896862" y="41992"/>
                              </a:lnTo>
                              <a:lnTo>
                                <a:pt x="901781" y="48938"/>
                              </a:lnTo>
                              <a:lnTo>
                                <a:pt x="903463" y="58637"/>
                              </a:lnTo>
                              <a:lnTo>
                                <a:pt x="903463" y="58866"/>
                              </a:lnTo>
                              <a:lnTo>
                                <a:pt x="901889" y="66982"/>
                              </a:lnTo>
                              <a:close/>
                            </a:path>
                            <a:path w="1555750" h="85090">
                              <a:moveTo>
                                <a:pt x="891179" y="25945"/>
                              </a:moveTo>
                              <a:lnTo>
                                <a:pt x="882547" y="21030"/>
                              </a:lnTo>
                              <a:lnTo>
                                <a:pt x="875574" y="18058"/>
                              </a:lnTo>
                              <a:lnTo>
                                <a:pt x="896471" y="18058"/>
                              </a:lnTo>
                              <a:lnTo>
                                <a:pt x="891179" y="25945"/>
                              </a:lnTo>
                              <a:close/>
                            </a:path>
                            <a:path w="1555750" h="85090">
                              <a:moveTo>
                                <a:pt x="872944" y="84812"/>
                              </a:moveTo>
                              <a:lnTo>
                                <a:pt x="863218" y="84002"/>
                              </a:lnTo>
                              <a:lnTo>
                                <a:pt x="854028" y="81504"/>
                              </a:lnTo>
                              <a:lnTo>
                                <a:pt x="845523" y="77216"/>
                              </a:lnTo>
                              <a:lnTo>
                                <a:pt x="837853" y="71034"/>
                              </a:lnTo>
                              <a:lnTo>
                                <a:pt x="849187" y="57266"/>
                              </a:lnTo>
                              <a:lnTo>
                                <a:pt x="855436" y="61292"/>
                              </a:lnTo>
                              <a:lnTo>
                                <a:pt x="861444" y="64353"/>
                              </a:lnTo>
                              <a:lnTo>
                                <a:pt x="867349" y="66300"/>
                              </a:lnTo>
                              <a:lnTo>
                                <a:pt x="873287" y="66982"/>
                              </a:lnTo>
                              <a:lnTo>
                                <a:pt x="901889" y="66982"/>
                              </a:lnTo>
                              <a:lnTo>
                                <a:pt x="901283" y="70105"/>
                              </a:lnTo>
                              <a:lnTo>
                                <a:pt x="895105" y="78226"/>
                              </a:lnTo>
                              <a:lnTo>
                                <a:pt x="885477" y="83153"/>
                              </a:lnTo>
                              <a:lnTo>
                                <a:pt x="872944" y="84812"/>
                              </a:lnTo>
                              <a:close/>
                            </a:path>
                            <a:path w="1555750" h="85090">
                              <a:moveTo>
                                <a:pt x="981989" y="83669"/>
                              </a:moveTo>
                              <a:lnTo>
                                <a:pt x="918782" y="83669"/>
                              </a:lnTo>
                              <a:lnTo>
                                <a:pt x="918782" y="1371"/>
                              </a:lnTo>
                              <a:lnTo>
                                <a:pt x="981417" y="1371"/>
                              </a:lnTo>
                              <a:lnTo>
                                <a:pt x="981417" y="19316"/>
                              </a:lnTo>
                              <a:lnTo>
                                <a:pt x="938555" y="19316"/>
                              </a:lnTo>
                              <a:lnTo>
                                <a:pt x="938555" y="33262"/>
                              </a:lnTo>
                              <a:lnTo>
                                <a:pt x="976274" y="33262"/>
                              </a:lnTo>
                              <a:lnTo>
                                <a:pt x="976274" y="51207"/>
                              </a:lnTo>
                              <a:lnTo>
                                <a:pt x="938555" y="51207"/>
                              </a:lnTo>
                              <a:lnTo>
                                <a:pt x="938555" y="65725"/>
                              </a:lnTo>
                              <a:lnTo>
                                <a:pt x="981989" y="65725"/>
                              </a:lnTo>
                              <a:lnTo>
                                <a:pt x="981989" y="83669"/>
                              </a:lnTo>
                              <a:close/>
                            </a:path>
                            <a:path w="1555750" h="85090">
                              <a:moveTo>
                                <a:pt x="1018450" y="83669"/>
                              </a:moveTo>
                              <a:lnTo>
                                <a:pt x="998791" y="83669"/>
                              </a:lnTo>
                              <a:lnTo>
                                <a:pt x="998791" y="1371"/>
                              </a:lnTo>
                              <a:lnTo>
                                <a:pt x="1017307" y="1371"/>
                              </a:lnTo>
                              <a:lnTo>
                                <a:pt x="1039775" y="32804"/>
                              </a:lnTo>
                              <a:lnTo>
                                <a:pt x="1018450" y="32804"/>
                              </a:lnTo>
                              <a:lnTo>
                                <a:pt x="1018450" y="83669"/>
                              </a:lnTo>
                              <a:close/>
                            </a:path>
                            <a:path w="1555750" h="85090">
                              <a:moveTo>
                                <a:pt x="1072181" y="50636"/>
                              </a:moveTo>
                              <a:lnTo>
                                <a:pt x="1052521" y="50636"/>
                              </a:lnTo>
                              <a:lnTo>
                                <a:pt x="1052521" y="1371"/>
                              </a:lnTo>
                              <a:lnTo>
                                <a:pt x="1072181" y="1371"/>
                              </a:lnTo>
                              <a:lnTo>
                                <a:pt x="1072181" y="50636"/>
                              </a:lnTo>
                              <a:close/>
                            </a:path>
                            <a:path w="1555750" h="85090">
                              <a:moveTo>
                                <a:pt x="1072181" y="83669"/>
                              </a:moveTo>
                              <a:lnTo>
                                <a:pt x="1054921" y="83669"/>
                              </a:lnTo>
                              <a:lnTo>
                                <a:pt x="1018450" y="32804"/>
                              </a:lnTo>
                              <a:lnTo>
                                <a:pt x="1039775" y="32804"/>
                              </a:lnTo>
                              <a:lnTo>
                                <a:pt x="1052521" y="50636"/>
                              </a:lnTo>
                              <a:lnTo>
                                <a:pt x="1072181" y="50636"/>
                              </a:lnTo>
                              <a:lnTo>
                                <a:pt x="1072181" y="83669"/>
                              </a:lnTo>
                              <a:close/>
                            </a:path>
                            <a:path w="1555750" h="85090">
                              <a:moveTo>
                                <a:pt x="1154248" y="19887"/>
                              </a:moveTo>
                              <a:lnTo>
                                <a:pt x="1085668" y="19887"/>
                              </a:lnTo>
                              <a:lnTo>
                                <a:pt x="1085668" y="1371"/>
                              </a:lnTo>
                              <a:lnTo>
                                <a:pt x="1154248" y="1371"/>
                              </a:lnTo>
                              <a:lnTo>
                                <a:pt x="1154248" y="19887"/>
                              </a:lnTo>
                              <a:close/>
                            </a:path>
                            <a:path w="1555750" h="85090">
                              <a:moveTo>
                                <a:pt x="1129902" y="83669"/>
                              </a:moveTo>
                              <a:lnTo>
                                <a:pt x="1110014" y="83669"/>
                              </a:lnTo>
                              <a:lnTo>
                                <a:pt x="1110014" y="19887"/>
                              </a:lnTo>
                              <a:lnTo>
                                <a:pt x="1129902" y="19887"/>
                              </a:lnTo>
                              <a:lnTo>
                                <a:pt x="1129902" y="83669"/>
                              </a:lnTo>
                              <a:close/>
                            </a:path>
                            <a:path w="1555750" h="85090">
                              <a:moveTo>
                                <a:pt x="1182480" y="83669"/>
                              </a:moveTo>
                              <a:lnTo>
                                <a:pt x="1162249" y="83669"/>
                              </a:lnTo>
                              <a:lnTo>
                                <a:pt x="1196539" y="800"/>
                              </a:lnTo>
                              <a:lnTo>
                                <a:pt x="1215056" y="800"/>
                              </a:lnTo>
                              <a:lnTo>
                                <a:pt x="1224751" y="24231"/>
                              </a:lnTo>
                              <a:lnTo>
                                <a:pt x="1205569" y="24231"/>
                              </a:lnTo>
                              <a:lnTo>
                                <a:pt x="1196082" y="47893"/>
                              </a:lnTo>
                              <a:lnTo>
                                <a:pt x="1234542" y="47893"/>
                              </a:lnTo>
                              <a:lnTo>
                                <a:pt x="1241920" y="65723"/>
                              </a:lnTo>
                              <a:lnTo>
                                <a:pt x="1189795" y="65723"/>
                              </a:lnTo>
                              <a:lnTo>
                                <a:pt x="1182480" y="83669"/>
                              </a:lnTo>
                              <a:close/>
                            </a:path>
                            <a:path w="1555750" h="85090">
                              <a:moveTo>
                                <a:pt x="1234542" y="47893"/>
                              </a:moveTo>
                              <a:lnTo>
                                <a:pt x="1215056" y="47893"/>
                              </a:lnTo>
                              <a:lnTo>
                                <a:pt x="1205569" y="24231"/>
                              </a:lnTo>
                              <a:lnTo>
                                <a:pt x="1224751" y="24231"/>
                              </a:lnTo>
                              <a:lnTo>
                                <a:pt x="1234542" y="47893"/>
                              </a:lnTo>
                              <a:close/>
                            </a:path>
                            <a:path w="1555750" h="85090">
                              <a:moveTo>
                                <a:pt x="1249346" y="83669"/>
                              </a:moveTo>
                              <a:lnTo>
                                <a:pt x="1228657" y="83669"/>
                              </a:lnTo>
                              <a:lnTo>
                                <a:pt x="1221342" y="65723"/>
                              </a:lnTo>
                              <a:lnTo>
                                <a:pt x="1241920" y="65723"/>
                              </a:lnTo>
                              <a:lnTo>
                                <a:pt x="1249346" y="83669"/>
                              </a:lnTo>
                              <a:close/>
                            </a:path>
                            <a:path w="1555750" h="85090">
                              <a:moveTo>
                                <a:pt x="1324565" y="19887"/>
                              </a:moveTo>
                              <a:lnTo>
                                <a:pt x="1255985" y="19887"/>
                              </a:lnTo>
                              <a:lnTo>
                                <a:pt x="1255985" y="1371"/>
                              </a:lnTo>
                              <a:lnTo>
                                <a:pt x="1324565" y="1371"/>
                              </a:lnTo>
                              <a:lnTo>
                                <a:pt x="1324565" y="19887"/>
                              </a:lnTo>
                              <a:close/>
                            </a:path>
                            <a:path w="1555750" h="85090">
                              <a:moveTo>
                                <a:pt x="1300219" y="83669"/>
                              </a:moveTo>
                              <a:lnTo>
                                <a:pt x="1280331" y="83669"/>
                              </a:lnTo>
                              <a:lnTo>
                                <a:pt x="1280331" y="19887"/>
                              </a:lnTo>
                              <a:lnTo>
                                <a:pt x="1300219" y="19887"/>
                              </a:lnTo>
                              <a:lnTo>
                                <a:pt x="1300219" y="83669"/>
                              </a:lnTo>
                              <a:close/>
                            </a:path>
                            <a:path w="1555750" h="85090">
                              <a:moveTo>
                                <a:pt x="1360112" y="83669"/>
                              </a:moveTo>
                              <a:lnTo>
                                <a:pt x="1340224" y="83669"/>
                              </a:lnTo>
                              <a:lnTo>
                                <a:pt x="1340224" y="1371"/>
                              </a:lnTo>
                              <a:lnTo>
                                <a:pt x="1360112" y="1371"/>
                              </a:lnTo>
                              <a:lnTo>
                                <a:pt x="1360112" y="83669"/>
                              </a:lnTo>
                              <a:close/>
                            </a:path>
                            <a:path w="1555750" h="85090">
                              <a:moveTo>
                                <a:pt x="1420120" y="85041"/>
                              </a:moveTo>
                              <a:lnTo>
                                <a:pt x="1402223" y="81756"/>
                              </a:lnTo>
                              <a:lnTo>
                                <a:pt x="1402362" y="81756"/>
                              </a:lnTo>
                              <a:lnTo>
                                <a:pt x="1388582" y="72739"/>
                              </a:lnTo>
                              <a:lnTo>
                                <a:pt x="1383136" y="64542"/>
                              </a:lnTo>
                              <a:lnTo>
                                <a:pt x="1379706" y="59238"/>
                              </a:lnTo>
                              <a:lnTo>
                                <a:pt x="1376571" y="42749"/>
                              </a:lnTo>
                              <a:lnTo>
                                <a:pt x="1376615" y="42292"/>
                              </a:lnTo>
                              <a:lnTo>
                                <a:pt x="1402665" y="3248"/>
                              </a:lnTo>
                              <a:lnTo>
                                <a:pt x="1402803" y="3248"/>
                              </a:lnTo>
                              <a:lnTo>
                                <a:pt x="1420348" y="0"/>
                              </a:lnTo>
                              <a:lnTo>
                                <a:pt x="1438050" y="3248"/>
                              </a:lnTo>
                              <a:lnTo>
                                <a:pt x="1451809" y="12187"/>
                              </a:lnTo>
                              <a:lnTo>
                                <a:pt x="1456014" y="18516"/>
                              </a:lnTo>
                              <a:lnTo>
                                <a:pt x="1420120" y="18516"/>
                              </a:lnTo>
                              <a:lnTo>
                                <a:pt x="1411051" y="20462"/>
                              </a:lnTo>
                              <a:lnTo>
                                <a:pt x="1403918" y="25605"/>
                              </a:lnTo>
                              <a:lnTo>
                                <a:pt x="1398999" y="33272"/>
                              </a:lnTo>
                              <a:lnTo>
                                <a:pt x="1397260" y="42292"/>
                              </a:lnTo>
                              <a:lnTo>
                                <a:pt x="1397304" y="42749"/>
                              </a:lnTo>
                              <a:lnTo>
                                <a:pt x="1399035" y="51576"/>
                              </a:lnTo>
                              <a:lnTo>
                                <a:pt x="1403917" y="59238"/>
                              </a:lnTo>
                              <a:lnTo>
                                <a:pt x="1411243" y="64542"/>
                              </a:lnTo>
                              <a:lnTo>
                                <a:pt x="1420348" y="66525"/>
                              </a:lnTo>
                              <a:lnTo>
                                <a:pt x="1455836" y="66525"/>
                              </a:lnTo>
                              <a:lnTo>
                                <a:pt x="1451695" y="72739"/>
                              </a:lnTo>
                              <a:lnTo>
                                <a:pt x="1437857" y="81756"/>
                              </a:lnTo>
                              <a:lnTo>
                                <a:pt x="1420120" y="85041"/>
                              </a:lnTo>
                              <a:close/>
                            </a:path>
                            <a:path w="1555750" h="85090">
                              <a:moveTo>
                                <a:pt x="1455836" y="66525"/>
                              </a:moveTo>
                              <a:lnTo>
                                <a:pt x="1420348" y="66525"/>
                              </a:lnTo>
                              <a:lnTo>
                                <a:pt x="1429467" y="64542"/>
                              </a:lnTo>
                              <a:lnTo>
                                <a:pt x="1436737" y="59238"/>
                              </a:lnTo>
                              <a:lnTo>
                                <a:pt x="1441469" y="51769"/>
                              </a:lnTo>
                              <a:lnTo>
                                <a:pt x="1443208" y="42749"/>
                              </a:lnTo>
                              <a:lnTo>
                                <a:pt x="1443163" y="42292"/>
                              </a:lnTo>
                              <a:lnTo>
                                <a:pt x="1441433" y="33465"/>
                              </a:lnTo>
                              <a:lnTo>
                                <a:pt x="1436424" y="25605"/>
                              </a:lnTo>
                              <a:lnTo>
                                <a:pt x="1436278" y="25605"/>
                              </a:lnTo>
                              <a:lnTo>
                                <a:pt x="1429060" y="20462"/>
                              </a:lnTo>
                              <a:lnTo>
                                <a:pt x="1420120" y="18516"/>
                              </a:lnTo>
                              <a:lnTo>
                                <a:pt x="1456014" y="18516"/>
                              </a:lnTo>
                              <a:lnTo>
                                <a:pt x="1460725" y="25605"/>
                              </a:lnTo>
                              <a:lnTo>
                                <a:pt x="1463896" y="42292"/>
                              </a:lnTo>
                              <a:lnTo>
                                <a:pt x="1463853" y="42749"/>
                              </a:lnTo>
                              <a:lnTo>
                                <a:pt x="1460690" y="59238"/>
                              </a:lnTo>
                              <a:lnTo>
                                <a:pt x="1455836" y="66525"/>
                              </a:lnTo>
                              <a:close/>
                            </a:path>
                            <a:path w="1555750" h="85090">
                              <a:moveTo>
                                <a:pt x="1501501" y="83669"/>
                              </a:moveTo>
                              <a:lnTo>
                                <a:pt x="1481851" y="83669"/>
                              </a:lnTo>
                              <a:lnTo>
                                <a:pt x="1481851" y="1371"/>
                              </a:lnTo>
                              <a:lnTo>
                                <a:pt x="1500358" y="1371"/>
                              </a:lnTo>
                              <a:lnTo>
                                <a:pt x="1522826" y="32804"/>
                              </a:lnTo>
                              <a:lnTo>
                                <a:pt x="1501501" y="32804"/>
                              </a:lnTo>
                              <a:lnTo>
                                <a:pt x="1501501" y="83669"/>
                              </a:lnTo>
                              <a:close/>
                            </a:path>
                            <a:path w="1555750" h="85090">
                              <a:moveTo>
                                <a:pt x="1555232" y="50636"/>
                              </a:moveTo>
                              <a:lnTo>
                                <a:pt x="1535572" y="50636"/>
                              </a:lnTo>
                              <a:lnTo>
                                <a:pt x="1535572" y="1371"/>
                              </a:lnTo>
                              <a:lnTo>
                                <a:pt x="1555232" y="1371"/>
                              </a:lnTo>
                              <a:lnTo>
                                <a:pt x="1555232" y="50636"/>
                              </a:lnTo>
                              <a:close/>
                            </a:path>
                            <a:path w="1555750" h="85090">
                              <a:moveTo>
                                <a:pt x="1555232" y="83669"/>
                              </a:moveTo>
                              <a:lnTo>
                                <a:pt x="1537972" y="83669"/>
                              </a:lnTo>
                              <a:lnTo>
                                <a:pt x="1501501" y="32804"/>
                              </a:lnTo>
                              <a:lnTo>
                                <a:pt x="1522826" y="32804"/>
                              </a:lnTo>
                              <a:lnTo>
                                <a:pt x="1535572" y="50636"/>
                              </a:lnTo>
                              <a:lnTo>
                                <a:pt x="1555232" y="50636"/>
                              </a:lnTo>
                              <a:lnTo>
                                <a:pt x="1555232" y="836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.840001pt;margin-top:35.399982pt;width:546.15pt;height:14.3pt;mso-position-horizontal-relative:page;mso-position-vertical-relative:page;z-index:-20572672" id="docshapegroup728" coordorigin="137,708" coordsize="10923,286">
              <v:shape style="position:absolute;left:136;top:708;width:10923;height:286" id="docshape729" coordorigin="137,708" coordsize="10923,286" path="m11059,708l137,708,137,744,137,960,137,994,11059,994,11059,960,11059,744,11059,708xe" filled="true" fillcolor="#004b80" stroked="false">
                <v:path arrowok="t"/>
                <v:fill type="solid"/>
              </v:shape>
              <v:shape style="position:absolute;left:8489;top:782;width:2450;height:134" id="docshape730" coordorigin="8490,783" coordsize="2450,134" path="m8520,914l8490,914,8490,785,8519,785,8554,834,8520,834,8520,914xm8605,862l8574,862,8574,785,8605,785,8605,862xm8605,914l8578,914,8520,834,8554,834,8574,862,8605,862,8605,914xm8698,917l8670,911,8670,911,8649,897,8640,884,8635,876,8630,850,8630,849,8632,835,8635,823,8642,812,8649,802,8671,788,8671,788,8699,783,8727,788,8748,802,8755,812,8698,812,8684,815,8673,823,8665,835,8662,849,8662,850,8665,864,8673,876,8684,884,8699,887,8755,887,8748,897,8726,911,8698,917xm8755,887l8699,887,8713,884,8724,876,8732,864,8735,850,8735,849,8732,835,8724,823,8724,823,8712,815,8698,812,8755,812,8762,823,8767,849,8767,850,8762,876,8755,887xm8893,814l8785,814,8785,785,8893,785,8893,814xm8854,914l8823,914,8823,814,8854,814,8854,914xm9016,914l8916,914,8916,785,9015,785,9015,813,8947,813,8947,835,9007,835,9007,863,8947,863,8947,886,9016,886,9016,914xm9152,914l9102,914,9102,785,9152,785,9181,790,9202,803,9209,813,9133,813,9133,886,9209,886,9202,896,9181,910,9152,914xm9209,886l9152,886,9167,883,9178,875,9186,864,9189,850,9189,849,9186,835,9178,824,9167,816,9152,813,9209,813,9216,823,9221,849,9221,850,9216,875,9209,886xm9347,914l9247,914,9247,785,9346,785,9346,813,9278,813,9278,835,9338,835,9338,863,9278,863,9278,886,9347,886,9347,914xm9464,914l9433,914,9433,785,9486,785,9507,788,9523,797,9533,811,9533,813,9464,813,9464,848,9533,848,9532,851,9521,865,9504,874,9483,877,9464,877,9464,914xm9533,848l9496,848,9504,840,9504,820,9496,813,9533,813,9536,830,9536,831,9533,848xm9588,914l9557,914,9557,785,9616,785,9628,786,9639,788,9648,792,9655,798,9662,805,9665,813,9588,813,9588,846,9662,846,9658,855,9649,863,9638,869,9642,874,9588,874,9588,914xm9662,846l9626,846,9634,839,9634,820,9625,813,9665,813,9665,814,9665,829,9663,843,9662,846xm9669,914l9633,914,9606,874,9642,874,9669,914xm9791,914l9692,914,9692,785,9790,785,9790,813,9723,813,9723,835,9782,835,9782,863,9723,863,9723,886,9791,886,9791,914xm9910,888l9874,888,9881,884,9881,872,9877,869,9856,863,9839,858,9825,851,9817,840,9814,823,9814,823,9817,806,9827,794,9841,786,9860,783,9874,784,9887,787,9898,793,9909,800,9901,811,9851,811,9845,816,9845,816,9845,827,9851,830,9872,835,9889,841,9902,849,9910,860,9912,875,9912,875,9910,888xm9893,823l9879,816,9868,811,9901,811,9893,823xm9864,916l9849,915,9834,911,9821,904,9809,895,9827,873,9837,879,9846,884,9855,887,9865,888,9910,888,9909,893,9899,906,9884,914,9864,916xm10036,914l9936,914,9936,785,10035,785,10035,813,9968,813,9968,835,10027,835,10027,863,9968,863,9968,886,10036,886,10036,914xm10093,914l10062,914,10062,785,10092,785,10127,834,10093,834,10093,914xm10178,862l10147,862,10147,785,10178,785,10178,862xm10178,914l10151,914,10093,834,10127,834,10147,862,10178,862,10178,914xm10307,814l10199,814,10199,785,10307,785,10307,814xm10269,914l10238,914,10238,814,10269,814,10269,914xm10352,914l10320,914,10374,784,10403,784,10418,821,10388,821,10373,858,10434,858,10445,886,10363,886,10352,914xm10434,858l10403,858,10388,821,10418,821,10434,858xm10457,914l10424,914,10413,886,10445,886,10457,914xm10575,814l10467,814,10467,785,10575,785,10575,814xm10537,914l10506,914,10506,814,10537,814,10537,914xm10631,914l10600,914,10600,785,10631,785,10631,914xm10726,917l10698,911,10698,911,10676,897,10668,884,10662,876,10657,850,10657,849,10660,835,10663,823,10670,812,10677,802,10698,788,10699,788,10726,783,10754,788,10776,802,10782,812,10726,812,10712,815,10700,823,10693,835,10690,849,10690,850,10693,864,10700,876,10712,884,10726,887,10782,887,10776,897,10754,911,10726,917xm10782,887l10726,887,10741,884,10752,876,10760,864,10762,850,10762,849,10759,835,10752,823,10751,823,10740,815,10726,812,10782,812,10790,823,10795,849,10795,850,10790,876,10782,887xm10854,914l10823,914,10823,785,10852,785,10888,834,10854,834,10854,914xm10939,862l10908,862,10908,785,10939,785,10939,862xm10939,914l10912,914,10854,834,10888,834,10908,862,10939,862,10939,914xe" filled="true" fillcolor="#ffffff" stroked="false">
                <v:path arrowok="t"/>
                <v:fill type="solid"/>
              </v:shape>
              <w10:wrap type="none"/>
            </v:group>
          </w:pict>
        </mc:Fallback>
      </mc:AlternateContent>
    </w:r>
  </w:p>
</w:hdr>
</file>

<file path=word/header3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hdr>
</file>

<file path=word/header3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46368">
              <wp:simplePos x="0" y="0"/>
              <wp:positionH relativeFrom="page">
                <wp:posOffset>86868</wp:posOffset>
              </wp:positionH>
              <wp:positionV relativeFrom="page">
                <wp:posOffset>449579</wp:posOffset>
              </wp:positionV>
              <wp:extent cx="6936105" cy="181610"/>
              <wp:effectExtent l="0" t="0" r="0" b="0"/>
              <wp:wrapNone/>
              <wp:docPr id="949" name="Group 949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949" name="Group 949"/>
                    <wpg:cNvGrpSpPr/>
                    <wpg:grpSpPr>
                      <a:xfrm>
                        <a:off x="0" y="0"/>
                        <a:ext cx="6936105" cy="181610"/>
                        <a:chExt cx="6936105" cy="181610"/>
                      </a:xfrm>
                    </wpg:grpSpPr>
                    <wps:wsp>
                      <wps:cNvPr id="950" name="Graphic 950"/>
                      <wps:cNvSpPr/>
                      <wps:spPr>
                        <a:xfrm>
                          <a:off x="0" y="0"/>
                          <a:ext cx="6936105" cy="181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6105" h="181610">
                              <a:moveTo>
                                <a:pt x="6935724" y="0"/>
                              </a:moveTo>
                              <a:lnTo>
                                <a:pt x="0" y="0"/>
                              </a:lnTo>
                              <a:lnTo>
                                <a:pt x="0" y="22860"/>
                              </a:lnTo>
                              <a:lnTo>
                                <a:pt x="0" y="160020"/>
                              </a:lnTo>
                              <a:lnTo>
                                <a:pt x="0" y="181610"/>
                              </a:lnTo>
                              <a:lnTo>
                                <a:pt x="6935724" y="181610"/>
                              </a:lnTo>
                              <a:lnTo>
                                <a:pt x="6935724" y="160020"/>
                              </a:lnTo>
                              <a:lnTo>
                                <a:pt x="6935724" y="22860"/>
                              </a:lnTo>
                              <a:lnTo>
                                <a:pt x="6935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51" name="Graphic 951"/>
                      <wps:cNvSpPr/>
                      <wps:spPr>
                        <a:xfrm>
                          <a:off x="5303977" y="47394"/>
                          <a:ext cx="1555750" cy="85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0" h="85090">
                              <a:moveTo>
                                <a:pt x="19659" y="83669"/>
                              </a:moveTo>
                              <a:lnTo>
                                <a:pt x="0" y="83669"/>
                              </a:lnTo>
                              <a:lnTo>
                                <a:pt x="0" y="1371"/>
                              </a:lnTo>
                              <a:lnTo>
                                <a:pt x="18516" y="1371"/>
                              </a:lnTo>
                              <a:lnTo>
                                <a:pt x="40979" y="32804"/>
                              </a:lnTo>
                              <a:lnTo>
                                <a:pt x="19659" y="32804"/>
                              </a:lnTo>
                              <a:lnTo>
                                <a:pt x="19659" y="83669"/>
                              </a:lnTo>
                              <a:close/>
                            </a:path>
                            <a:path w="1555750" h="85090">
                              <a:moveTo>
                                <a:pt x="73382" y="50636"/>
                              </a:moveTo>
                              <a:lnTo>
                                <a:pt x="53723" y="50636"/>
                              </a:lnTo>
                              <a:lnTo>
                                <a:pt x="53723" y="1371"/>
                              </a:lnTo>
                              <a:lnTo>
                                <a:pt x="73382" y="1371"/>
                              </a:lnTo>
                              <a:lnTo>
                                <a:pt x="73382" y="50636"/>
                              </a:lnTo>
                              <a:close/>
                            </a:path>
                            <a:path w="1555750" h="85090">
                              <a:moveTo>
                                <a:pt x="73382" y="83669"/>
                              </a:moveTo>
                              <a:lnTo>
                                <a:pt x="56123" y="83669"/>
                              </a:lnTo>
                              <a:lnTo>
                                <a:pt x="19659" y="32804"/>
                              </a:lnTo>
                              <a:lnTo>
                                <a:pt x="40979" y="32804"/>
                              </a:lnTo>
                              <a:lnTo>
                                <a:pt x="53723" y="50636"/>
                              </a:lnTo>
                              <a:lnTo>
                                <a:pt x="73382" y="50636"/>
                              </a:lnTo>
                              <a:lnTo>
                                <a:pt x="73382" y="83669"/>
                              </a:lnTo>
                              <a:close/>
                            </a:path>
                            <a:path w="1555750" h="85090">
                              <a:moveTo>
                                <a:pt x="132593" y="85041"/>
                              </a:moveTo>
                              <a:lnTo>
                                <a:pt x="114695" y="81756"/>
                              </a:lnTo>
                              <a:lnTo>
                                <a:pt x="114835" y="81756"/>
                              </a:lnTo>
                              <a:lnTo>
                                <a:pt x="101054" y="72739"/>
                              </a:lnTo>
                              <a:lnTo>
                                <a:pt x="95608" y="64542"/>
                              </a:lnTo>
                              <a:lnTo>
                                <a:pt x="92177" y="59238"/>
                              </a:lnTo>
                              <a:lnTo>
                                <a:pt x="89043" y="42749"/>
                              </a:lnTo>
                              <a:lnTo>
                                <a:pt x="89086" y="42292"/>
                              </a:lnTo>
                              <a:lnTo>
                                <a:pt x="115138" y="3248"/>
                              </a:lnTo>
                              <a:lnTo>
                                <a:pt x="115276" y="3248"/>
                              </a:lnTo>
                              <a:lnTo>
                                <a:pt x="132821" y="0"/>
                              </a:lnTo>
                              <a:lnTo>
                                <a:pt x="150524" y="3248"/>
                              </a:lnTo>
                              <a:lnTo>
                                <a:pt x="164283" y="12187"/>
                              </a:lnTo>
                              <a:lnTo>
                                <a:pt x="168488" y="18516"/>
                              </a:lnTo>
                              <a:lnTo>
                                <a:pt x="132593" y="18516"/>
                              </a:lnTo>
                              <a:lnTo>
                                <a:pt x="123523" y="20462"/>
                              </a:lnTo>
                              <a:lnTo>
                                <a:pt x="116390" y="25605"/>
                              </a:lnTo>
                              <a:lnTo>
                                <a:pt x="111470" y="33272"/>
                              </a:lnTo>
                              <a:lnTo>
                                <a:pt x="109731" y="42292"/>
                              </a:lnTo>
                              <a:lnTo>
                                <a:pt x="109776" y="42749"/>
                              </a:lnTo>
                              <a:lnTo>
                                <a:pt x="111506" y="51576"/>
                              </a:lnTo>
                              <a:lnTo>
                                <a:pt x="116389" y="59238"/>
                              </a:lnTo>
                              <a:lnTo>
                                <a:pt x="123716" y="64542"/>
                              </a:lnTo>
                              <a:lnTo>
                                <a:pt x="132821" y="66525"/>
                              </a:lnTo>
                              <a:lnTo>
                                <a:pt x="168310" y="66525"/>
                              </a:lnTo>
                              <a:lnTo>
                                <a:pt x="164169" y="72739"/>
                              </a:lnTo>
                              <a:lnTo>
                                <a:pt x="150331" y="81756"/>
                              </a:lnTo>
                              <a:lnTo>
                                <a:pt x="132593" y="85041"/>
                              </a:lnTo>
                              <a:close/>
                            </a:path>
                            <a:path w="1555750" h="85090">
                              <a:moveTo>
                                <a:pt x="168310" y="66525"/>
                              </a:moveTo>
                              <a:lnTo>
                                <a:pt x="132821" y="66525"/>
                              </a:lnTo>
                              <a:lnTo>
                                <a:pt x="141941" y="64542"/>
                              </a:lnTo>
                              <a:lnTo>
                                <a:pt x="149211" y="59238"/>
                              </a:lnTo>
                              <a:lnTo>
                                <a:pt x="153943" y="51769"/>
                              </a:lnTo>
                              <a:lnTo>
                                <a:pt x="155682" y="42749"/>
                              </a:lnTo>
                              <a:lnTo>
                                <a:pt x="155638" y="42292"/>
                              </a:lnTo>
                              <a:lnTo>
                                <a:pt x="153907" y="33465"/>
                              </a:lnTo>
                              <a:lnTo>
                                <a:pt x="148899" y="25605"/>
                              </a:lnTo>
                              <a:lnTo>
                                <a:pt x="148752" y="25605"/>
                              </a:lnTo>
                              <a:lnTo>
                                <a:pt x="141534" y="20462"/>
                              </a:lnTo>
                              <a:lnTo>
                                <a:pt x="132593" y="18516"/>
                              </a:lnTo>
                              <a:lnTo>
                                <a:pt x="168488" y="18516"/>
                              </a:lnTo>
                              <a:lnTo>
                                <a:pt x="173199" y="25605"/>
                              </a:lnTo>
                              <a:lnTo>
                                <a:pt x="176371" y="42292"/>
                              </a:lnTo>
                              <a:lnTo>
                                <a:pt x="176327" y="42749"/>
                              </a:lnTo>
                              <a:lnTo>
                                <a:pt x="173164" y="59238"/>
                              </a:lnTo>
                              <a:lnTo>
                                <a:pt x="168310" y="66525"/>
                              </a:lnTo>
                              <a:close/>
                            </a:path>
                            <a:path w="1555750" h="85090">
                              <a:moveTo>
                                <a:pt x="256041" y="19887"/>
                              </a:moveTo>
                              <a:lnTo>
                                <a:pt x="187460" y="19887"/>
                              </a:lnTo>
                              <a:lnTo>
                                <a:pt x="187460" y="1371"/>
                              </a:lnTo>
                              <a:lnTo>
                                <a:pt x="256041" y="1371"/>
                              </a:lnTo>
                              <a:lnTo>
                                <a:pt x="256041" y="19887"/>
                              </a:lnTo>
                              <a:close/>
                            </a:path>
                            <a:path w="1555750" h="85090">
                              <a:moveTo>
                                <a:pt x="231694" y="83669"/>
                              </a:moveTo>
                              <a:lnTo>
                                <a:pt x="211807" y="83669"/>
                              </a:lnTo>
                              <a:lnTo>
                                <a:pt x="211807" y="19887"/>
                              </a:lnTo>
                              <a:lnTo>
                                <a:pt x="231694" y="19887"/>
                              </a:lnTo>
                              <a:lnTo>
                                <a:pt x="231694" y="83669"/>
                              </a:lnTo>
                              <a:close/>
                            </a:path>
                            <a:path w="1555750" h="85090">
                              <a:moveTo>
                                <a:pt x="334111" y="83669"/>
                              </a:moveTo>
                              <a:lnTo>
                                <a:pt x="270902" y="83669"/>
                              </a:lnTo>
                              <a:lnTo>
                                <a:pt x="270902" y="1371"/>
                              </a:lnTo>
                              <a:lnTo>
                                <a:pt x="333540" y="1371"/>
                              </a:lnTo>
                              <a:lnTo>
                                <a:pt x="333540" y="19316"/>
                              </a:lnTo>
                              <a:lnTo>
                                <a:pt x="290675" y="19316"/>
                              </a:lnTo>
                              <a:lnTo>
                                <a:pt x="290675" y="33262"/>
                              </a:lnTo>
                              <a:lnTo>
                                <a:pt x="328395" y="33262"/>
                              </a:lnTo>
                              <a:lnTo>
                                <a:pt x="328395" y="51207"/>
                              </a:lnTo>
                              <a:lnTo>
                                <a:pt x="290675" y="51207"/>
                              </a:lnTo>
                              <a:lnTo>
                                <a:pt x="290675" y="65725"/>
                              </a:lnTo>
                              <a:lnTo>
                                <a:pt x="334111" y="65725"/>
                              </a:lnTo>
                              <a:lnTo>
                                <a:pt x="334111" y="83669"/>
                              </a:lnTo>
                              <a:close/>
                            </a:path>
                            <a:path w="1555750" h="85090">
                              <a:moveTo>
                                <a:pt x="420983" y="83669"/>
                              </a:moveTo>
                              <a:lnTo>
                                <a:pt x="388635" y="83669"/>
                              </a:lnTo>
                              <a:lnTo>
                                <a:pt x="388635" y="1371"/>
                              </a:lnTo>
                              <a:lnTo>
                                <a:pt x="420983" y="1371"/>
                              </a:lnTo>
                              <a:lnTo>
                                <a:pt x="438897" y="4438"/>
                              </a:lnTo>
                              <a:lnTo>
                                <a:pt x="452674" y="12959"/>
                              </a:lnTo>
                              <a:lnTo>
                                <a:pt x="457171" y="19544"/>
                              </a:lnTo>
                              <a:lnTo>
                                <a:pt x="408524" y="19544"/>
                              </a:lnTo>
                              <a:lnTo>
                                <a:pt x="408524" y="65496"/>
                              </a:lnTo>
                              <a:lnTo>
                                <a:pt x="457066" y="65496"/>
                              </a:lnTo>
                              <a:lnTo>
                                <a:pt x="452674" y="71967"/>
                              </a:lnTo>
                              <a:lnTo>
                                <a:pt x="438897" y="80567"/>
                              </a:lnTo>
                              <a:lnTo>
                                <a:pt x="420983" y="83669"/>
                              </a:lnTo>
                              <a:close/>
                            </a:path>
                            <a:path w="1555750" h="85090">
                              <a:moveTo>
                                <a:pt x="457066" y="65496"/>
                              </a:moveTo>
                              <a:lnTo>
                                <a:pt x="420983" y="65496"/>
                              </a:lnTo>
                              <a:lnTo>
                                <a:pt x="430167" y="63774"/>
                              </a:lnTo>
                              <a:lnTo>
                                <a:pt x="437495" y="58932"/>
                              </a:lnTo>
                              <a:lnTo>
                                <a:pt x="442234" y="51801"/>
                              </a:lnTo>
                              <a:lnTo>
                                <a:pt x="443959" y="42749"/>
                              </a:lnTo>
                              <a:lnTo>
                                <a:pt x="443916" y="42292"/>
                              </a:lnTo>
                              <a:lnTo>
                                <a:pt x="442234" y="33433"/>
                              </a:lnTo>
                              <a:lnTo>
                                <a:pt x="437444" y="26145"/>
                              </a:lnTo>
                              <a:lnTo>
                                <a:pt x="430167" y="21302"/>
                              </a:lnTo>
                              <a:lnTo>
                                <a:pt x="420983" y="19544"/>
                              </a:lnTo>
                              <a:lnTo>
                                <a:pt x="457171" y="19544"/>
                              </a:lnTo>
                              <a:lnTo>
                                <a:pt x="461521" y="25916"/>
                              </a:lnTo>
                              <a:lnTo>
                                <a:pt x="464647" y="42292"/>
                              </a:lnTo>
                              <a:lnTo>
                                <a:pt x="464603" y="42749"/>
                              </a:lnTo>
                              <a:lnTo>
                                <a:pt x="461521" y="58932"/>
                              </a:lnTo>
                              <a:lnTo>
                                <a:pt x="457066" y="65496"/>
                              </a:lnTo>
                              <a:close/>
                            </a:path>
                            <a:path w="1555750" h="85090">
                              <a:moveTo>
                                <a:pt x="544432" y="83669"/>
                              </a:moveTo>
                              <a:lnTo>
                                <a:pt x="481222" y="83669"/>
                              </a:lnTo>
                              <a:lnTo>
                                <a:pt x="481222" y="1371"/>
                              </a:lnTo>
                              <a:lnTo>
                                <a:pt x="543860" y="1371"/>
                              </a:lnTo>
                              <a:lnTo>
                                <a:pt x="543860" y="19316"/>
                              </a:lnTo>
                              <a:lnTo>
                                <a:pt x="500996" y="19316"/>
                              </a:lnTo>
                              <a:lnTo>
                                <a:pt x="500996" y="33262"/>
                              </a:lnTo>
                              <a:lnTo>
                                <a:pt x="538717" y="33262"/>
                              </a:lnTo>
                              <a:lnTo>
                                <a:pt x="538717" y="51207"/>
                              </a:lnTo>
                              <a:lnTo>
                                <a:pt x="500996" y="51207"/>
                              </a:lnTo>
                              <a:lnTo>
                                <a:pt x="500996" y="65725"/>
                              </a:lnTo>
                              <a:lnTo>
                                <a:pt x="544432" y="65725"/>
                              </a:lnTo>
                              <a:lnTo>
                                <a:pt x="544432" y="83669"/>
                              </a:lnTo>
                              <a:close/>
                            </a:path>
                            <a:path w="1555750" h="85090">
                              <a:moveTo>
                                <a:pt x="618844" y="83669"/>
                              </a:moveTo>
                              <a:lnTo>
                                <a:pt x="598957" y="83669"/>
                              </a:lnTo>
                              <a:lnTo>
                                <a:pt x="598957" y="1371"/>
                              </a:lnTo>
                              <a:lnTo>
                                <a:pt x="632790" y="1371"/>
                              </a:lnTo>
                              <a:lnTo>
                                <a:pt x="646290" y="3413"/>
                              </a:lnTo>
                              <a:lnTo>
                                <a:pt x="656265" y="9215"/>
                              </a:lnTo>
                              <a:lnTo>
                                <a:pt x="662446" y="18297"/>
                              </a:lnTo>
                              <a:lnTo>
                                <a:pt x="662669" y="19544"/>
                              </a:lnTo>
                              <a:lnTo>
                                <a:pt x="618844" y="19544"/>
                              </a:lnTo>
                              <a:lnTo>
                                <a:pt x="618844" y="41721"/>
                              </a:lnTo>
                              <a:lnTo>
                                <a:pt x="662324" y="41721"/>
                              </a:lnTo>
                              <a:lnTo>
                                <a:pt x="662017" y="43270"/>
                              </a:lnTo>
                              <a:lnTo>
                                <a:pt x="654979" y="52407"/>
                              </a:lnTo>
                              <a:lnTo>
                                <a:pt x="644361" y="57858"/>
                              </a:lnTo>
                              <a:lnTo>
                                <a:pt x="631075" y="59665"/>
                              </a:lnTo>
                              <a:lnTo>
                                <a:pt x="618844" y="59665"/>
                              </a:lnTo>
                              <a:lnTo>
                                <a:pt x="618844" y="83669"/>
                              </a:lnTo>
                              <a:close/>
                            </a:path>
                            <a:path w="1555750" h="85090">
                              <a:moveTo>
                                <a:pt x="662324" y="41721"/>
                              </a:moveTo>
                              <a:lnTo>
                                <a:pt x="639306" y="41721"/>
                              </a:lnTo>
                              <a:lnTo>
                                <a:pt x="644450" y="36463"/>
                              </a:lnTo>
                              <a:lnTo>
                                <a:pt x="644450" y="23774"/>
                              </a:lnTo>
                              <a:lnTo>
                                <a:pt x="638963" y="19544"/>
                              </a:lnTo>
                              <a:lnTo>
                                <a:pt x="662669" y="19544"/>
                              </a:lnTo>
                              <a:lnTo>
                                <a:pt x="664566" y="30175"/>
                              </a:lnTo>
                              <a:lnTo>
                                <a:pt x="664566" y="30404"/>
                              </a:lnTo>
                              <a:lnTo>
                                <a:pt x="662324" y="41721"/>
                              </a:lnTo>
                              <a:close/>
                            </a:path>
                            <a:path w="1555750" h="85090">
                              <a:moveTo>
                                <a:pt x="697486" y="83669"/>
                              </a:moveTo>
                              <a:lnTo>
                                <a:pt x="677598" y="83669"/>
                              </a:lnTo>
                              <a:lnTo>
                                <a:pt x="677598" y="1371"/>
                              </a:lnTo>
                              <a:lnTo>
                                <a:pt x="715318" y="1371"/>
                              </a:lnTo>
                              <a:lnTo>
                                <a:pt x="723174" y="1900"/>
                              </a:lnTo>
                              <a:lnTo>
                                <a:pt x="746375" y="19544"/>
                              </a:lnTo>
                              <a:lnTo>
                                <a:pt x="697486" y="19544"/>
                              </a:lnTo>
                              <a:lnTo>
                                <a:pt x="697486" y="40235"/>
                              </a:lnTo>
                              <a:lnTo>
                                <a:pt x="744603" y="40235"/>
                              </a:lnTo>
                              <a:lnTo>
                                <a:pt x="741879" y="45920"/>
                              </a:lnTo>
                              <a:lnTo>
                                <a:pt x="736462" y="51230"/>
                              </a:lnTo>
                              <a:lnTo>
                                <a:pt x="729491" y="54631"/>
                              </a:lnTo>
                              <a:lnTo>
                                <a:pt x="731803" y="58065"/>
                              </a:lnTo>
                              <a:lnTo>
                                <a:pt x="697486" y="58065"/>
                              </a:lnTo>
                              <a:lnTo>
                                <a:pt x="697486" y="83669"/>
                              </a:lnTo>
                              <a:close/>
                            </a:path>
                            <a:path w="1555750" h="85090">
                              <a:moveTo>
                                <a:pt x="744603" y="40235"/>
                              </a:moveTo>
                              <a:lnTo>
                                <a:pt x="721606" y="40235"/>
                              </a:lnTo>
                              <a:lnTo>
                                <a:pt x="726520" y="35663"/>
                              </a:lnTo>
                              <a:lnTo>
                                <a:pt x="726520" y="23431"/>
                              </a:lnTo>
                              <a:lnTo>
                                <a:pt x="721263" y="19544"/>
                              </a:lnTo>
                              <a:lnTo>
                                <a:pt x="746375" y="19544"/>
                              </a:lnTo>
                              <a:lnTo>
                                <a:pt x="746637" y="20231"/>
                              </a:lnTo>
                              <a:lnTo>
                                <a:pt x="746637" y="29147"/>
                              </a:lnTo>
                              <a:lnTo>
                                <a:pt x="745389" y="38594"/>
                              </a:lnTo>
                              <a:lnTo>
                                <a:pt x="744603" y="40235"/>
                              </a:lnTo>
                              <a:close/>
                            </a:path>
                            <a:path w="1555750" h="85090">
                              <a:moveTo>
                                <a:pt x="749038" y="83669"/>
                              </a:moveTo>
                              <a:lnTo>
                                <a:pt x="726178" y="83669"/>
                              </a:lnTo>
                              <a:lnTo>
                                <a:pt x="709032" y="58065"/>
                              </a:lnTo>
                              <a:lnTo>
                                <a:pt x="731803" y="58065"/>
                              </a:lnTo>
                              <a:lnTo>
                                <a:pt x="749038" y="83669"/>
                              </a:lnTo>
                              <a:close/>
                            </a:path>
                            <a:path w="1555750" h="85090">
                              <a:moveTo>
                                <a:pt x="826536" y="83669"/>
                              </a:moveTo>
                              <a:lnTo>
                                <a:pt x="763327" y="83669"/>
                              </a:lnTo>
                              <a:lnTo>
                                <a:pt x="763327" y="1371"/>
                              </a:lnTo>
                              <a:lnTo>
                                <a:pt x="825964" y="1371"/>
                              </a:lnTo>
                              <a:lnTo>
                                <a:pt x="825964" y="19316"/>
                              </a:lnTo>
                              <a:lnTo>
                                <a:pt x="783100" y="19316"/>
                              </a:lnTo>
                              <a:lnTo>
                                <a:pt x="783100" y="33262"/>
                              </a:lnTo>
                              <a:lnTo>
                                <a:pt x="820821" y="33262"/>
                              </a:lnTo>
                              <a:lnTo>
                                <a:pt x="820821" y="51207"/>
                              </a:lnTo>
                              <a:lnTo>
                                <a:pt x="783100" y="51207"/>
                              </a:lnTo>
                              <a:lnTo>
                                <a:pt x="783100" y="65725"/>
                              </a:lnTo>
                              <a:lnTo>
                                <a:pt x="826536" y="65725"/>
                              </a:lnTo>
                              <a:lnTo>
                                <a:pt x="826536" y="83669"/>
                              </a:lnTo>
                              <a:close/>
                            </a:path>
                            <a:path w="1555750" h="85090">
                              <a:moveTo>
                                <a:pt x="901889" y="66982"/>
                              </a:moveTo>
                              <a:lnTo>
                                <a:pt x="879346" y="66982"/>
                              </a:lnTo>
                              <a:lnTo>
                                <a:pt x="883690" y="64124"/>
                              </a:lnTo>
                              <a:lnTo>
                                <a:pt x="883690" y="57036"/>
                              </a:lnTo>
                              <a:lnTo>
                                <a:pt x="880946" y="54750"/>
                              </a:lnTo>
                              <a:lnTo>
                                <a:pt x="867572" y="51321"/>
                              </a:lnTo>
                              <a:lnTo>
                                <a:pt x="856630" y="47979"/>
                              </a:lnTo>
                              <a:lnTo>
                                <a:pt x="848269" y="43363"/>
                              </a:lnTo>
                              <a:lnTo>
                                <a:pt x="842931" y="36324"/>
                              </a:lnTo>
                              <a:lnTo>
                                <a:pt x="841094" y="25945"/>
                              </a:lnTo>
                              <a:lnTo>
                                <a:pt x="841054" y="25489"/>
                              </a:lnTo>
                              <a:lnTo>
                                <a:pt x="843149" y="14936"/>
                              </a:lnTo>
                              <a:lnTo>
                                <a:pt x="849070" y="6986"/>
                              </a:lnTo>
                              <a:lnTo>
                                <a:pt x="858269" y="1973"/>
                              </a:lnTo>
                              <a:lnTo>
                                <a:pt x="870201" y="228"/>
                              </a:lnTo>
                              <a:lnTo>
                                <a:pt x="879283" y="914"/>
                              </a:lnTo>
                              <a:lnTo>
                                <a:pt x="887389" y="2973"/>
                              </a:lnTo>
                              <a:lnTo>
                                <a:pt x="894617" y="6406"/>
                              </a:lnTo>
                              <a:lnTo>
                                <a:pt x="901062" y="11215"/>
                              </a:lnTo>
                              <a:lnTo>
                                <a:pt x="896471" y="18058"/>
                              </a:lnTo>
                              <a:lnTo>
                                <a:pt x="864371" y="18058"/>
                              </a:lnTo>
                              <a:lnTo>
                                <a:pt x="860959" y="21030"/>
                              </a:lnTo>
                              <a:lnTo>
                                <a:pt x="860828" y="21030"/>
                              </a:lnTo>
                              <a:lnTo>
                                <a:pt x="860828" y="28233"/>
                              </a:lnTo>
                              <a:lnTo>
                                <a:pt x="864257" y="29947"/>
                              </a:lnTo>
                              <a:lnTo>
                                <a:pt x="878087" y="33491"/>
                              </a:lnTo>
                              <a:lnTo>
                                <a:pt x="888900" y="37082"/>
                              </a:lnTo>
                              <a:lnTo>
                                <a:pt x="896862" y="41992"/>
                              </a:lnTo>
                              <a:lnTo>
                                <a:pt x="901781" y="48938"/>
                              </a:lnTo>
                              <a:lnTo>
                                <a:pt x="903463" y="58637"/>
                              </a:lnTo>
                              <a:lnTo>
                                <a:pt x="903463" y="58866"/>
                              </a:lnTo>
                              <a:lnTo>
                                <a:pt x="901889" y="66982"/>
                              </a:lnTo>
                              <a:close/>
                            </a:path>
                            <a:path w="1555750" h="85090">
                              <a:moveTo>
                                <a:pt x="891179" y="25945"/>
                              </a:moveTo>
                              <a:lnTo>
                                <a:pt x="882547" y="21030"/>
                              </a:lnTo>
                              <a:lnTo>
                                <a:pt x="875574" y="18058"/>
                              </a:lnTo>
                              <a:lnTo>
                                <a:pt x="896471" y="18058"/>
                              </a:lnTo>
                              <a:lnTo>
                                <a:pt x="891179" y="25945"/>
                              </a:lnTo>
                              <a:close/>
                            </a:path>
                            <a:path w="1555750" h="85090">
                              <a:moveTo>
                                <a:pt x="872944" y="84812"/>
                              </a:moveTo>
                              <a:lnTo>
                                <a:pt x="863218" y="84002"/>
                              </a:lnTo>
                              <a:lnTo>
                                <a:pt x="854028" y="81504"/>
                              </a:lnTo>
                              <a:lnTo>
                                <a:pt x="845523" y="77216"/>
                              </a:lnTo>
                              <a:lnTo>
                                <a:pt x="837853" y="71034"/>
                              </a:lnTo>
                              <a:lnTo>
                                <a:pt x="849187" y="57266"/>
                              </a:lnTo>
                              <a:lnTo>
                                <a:pt x="855436" y="61292"/>
                              </a:lnTo>
                              <a:lnTo>
                                <a:pt x="861444" y="64353"/>
                              </a:lnTo>
                              <a:lnTo>
                                <a:pt x="867349" y="66300"/>
                              </a:lnTo>
                              <a:lnTo>
                                <a:pt x="873287" y="66982"/>
                              </a:lnTo>
                              <a:lnTo>
                                <a:pt x="901889" y="66982"/>
                              </a:lnTo>
                              <a:lnTo>
                                <a:pt x="901283" y="70105"/>
                              </a:lnTo>
                              <a:lnTo>
                                <a:pt x="895105" y="78226"/>
                              </a:lnTo>
                              <a:lnTo>
                                <a:pt x="885477" y="83153"/>
                              </a:lnTo>
                              <a:lnTo>
                                <a:pt x="872944" y="84812"/>
                              </a:lnTo>
                              <a:close/>
                            </a:path>
                            <a:path w="1555750" h="85090">
                              <a:moveTo>
                                <a:pt x="981989" y="83669"/>
                              </a:moveTo>
                              <a:lnTo>
                                <a:pt x="918782" y="83669"/>
                              </a:lnTo>
                              <a:lnTo>
                                <a:pt x="918782" y="1371"/>
                              </a:lnTo>
                              <a:lnTo>
                                <a:pt x="981417" y="1371"/>
                              </a:lnTo>
                              <a:lnTo>
                                <a:pt x="981417" y="19316"/>
                              </a:lnTo>
                              <a:lnTo>
                                <a:pt x="938555" y="19316"/>
                              </a:lnTo>
                              <a:lnTo>
                                <a:pt x="938555" y="33262"/>
                              </a:lnTo>
                              <a:lnTo>
                                <a:pt x="976274" y="33262"/>
                              </a:lnTo>
                              <a:lnTo>
                                <a:pt x="976274" y="51207"/>
                              </a:lnTo>
                              <a:lnTo>
                                <a:pt x="938555" y="51207"/>
                              </a:lnTo>
                              <a:lnTo>
                                <a:pt x="938555" y="65725"/>
                              </a:lnTo>
                              <a:lnTo>
                                <a:pt x="981989" y="65725"/>
                              </a:lnTo>
                              <a:lnTo>
                                <a:pt x="981989" y="83669"/>
                              </a:lnTo>
                              <a:close/>
                            </a:path>
                            <a:path w="1555750" h="85090">
                              <a:moveTo>
                                <a:pt x="1018450" y="83669"/>
                              </a:moveTo>
                              <a:lnTo>
                                <a:pt x="998791" y="83669"/>
                              </a:lnTo>
                              <a:lnTo>
                                <a:pt x="998791" y="1371"/>
                              </a:lnTo>
                              <a:lnTo>
                                <a:pt x="1017307" y="1371"/>
                              </a:lnTo>
                              <a:lnTo>
                                <a:pt x="1039775" y="32804"/>
                              </a:lnTo>
                              <a:lnTo>
                                <a:pt x="1018450" y="32804"/>
                              </a:lnTo>
                              <a:lnTo>
                                <a:pt x="1018450" y="83669"/>
                              </a:lnTo>
                              <a:close/>
                            </a:path>
                            <a:path w="1555750" h="85090">
                              <a:moveTo>
                                <a:pt x="1072181" y="50636"/>
                              </a:moveTo>
                              <a:lnTo>
                                <a:pt x="1052521" y="50636"/>
                              </a:lnTo>
                              <a:lnTo>
                                <a:pt x="1052521" y="1371"/>
                              </a:lnTo>
                              <a:lnTo>
                                <a:pt x="1072181" y="1371"/>
                              </a:lnTo>
                              <a:lnTo>
                                <a:pt x="1072181" y="50636"/>
                              </a:lnTo>
                              <a:close/>
                            </a:path>
                            <a:path w="1555750" h="85090">
                              <a:moveTo>
                                <a:pt x="1072181" y="83669"/>
                              </a:moveTo>
                              <a:lnTo>
                                <a:pt x="1054921" y="83669"/>
                              </a:lnTo>
                              <a:lnTo>
                                <a:pt x="1018450" y="32804"/>
                              </a:lnTo>
                              <a:lnTo>
                                <a:pt x="1039775" y="32804"/>
                              </a:lnTo>
                              <a:lnTo>
                                <a:pt x="1052521" y="50636"/>
                              </a:lnTo>
                              <a:lnTo>
                                <a:pt x="1072181" y="50636"/>
                              </a:lnTo>
                              <a:lnTo>
                                <a:pt x="1072181" y="83669"/>
                              </a:lnTo>
                              <a:close/>
                            </a:path>
                            <a:path w="1555750" h="85090">
                              <a:moveTo>
                                <a:pt x="1154248" y="19887"/>
                              </a:moveTo>
                              <a:lnTo>
                                <a:pt x="1085668" y="19887"/>
                              </a:lnTo>
                              <a:lnTo>
                                <a:pt x="1085668" y="1371"/>
                              </a:lnTo>
                              <a:lnTo>
                                <a:pt x="1154248" y="1371"/>
                              </a:lnTo>
                              <a:lnTo>
                                <a:pt x="1154248" y="19887"/>
                              </a:lnTo>
                              <a:close/>
                            </a:path>
                            <a:path w="1555750" h="85090">
                              <a:moveTo>
                                <a:pt x="1129902" y="83669"/>
                              </a:moveTo>
                              <a:lnTo>
                                <a:pt x="1110014" y="83669"/>
                              </a:lnTo>
                              <a:lnTo>
                                <a:pt x="1110014" y="19887"/>
                              </a:lnTo>
                              <a:lnTo>
                                <a:pt x="1129902" y="19887"/>
                              </a:lnTo>
                              <a:lnTo>
                                <a:pt x="1129902" y="83669"/>
                              </a:lnTo>
                              <a:close/>
                            </a:path>
                            <a:path w="1555750" h="85090">
                              <a:moveTo>
                                <a:pt x="1182480" y="83669"/>
                              </a:moveTo>
                              <a:lnTo>
                                <a:pt x="1162249" y="83669"/>
                              </a:lnTo>
                              <a:lnTo>
                                <a:pt x="1196539" y="800"/>
                              </a:lnTo>
                              <a:lnTo>
                                <a:pt x="1215056" y="800"/>
                              </a:lnTo>
                              <a:lnTo>
                                <a:pt x="1224751" y="24231"/>
                              </a:lnTo>
                              <a:lnTo>
                                <a:pt x="1205569" y="24231"/>
                              </a:lnTo>
                              <a:lnTo>
                                <a:pt x="1196082" y="47893"/>
                              </a:lnTo>
                              <a:lnTo>
                                <a:pt x="1234542" y="47893"/>
                              </a:lnTo>
                              <a:lnTo>
                                <a:pt x="1241920" y="65723"/>
                              </a:lnTo>
                              <a:lnTo>
                                <a:pt x="1189795" y="65723"/>
                              </a:lnTo>
                              <a:lnTo>
                                <a:pt x="1182480" y="83669"/>
                              </a:lnTo>
                              <a:close/>
                            </a:path>
                            <a:path w="1555750" h="85090">
                              <a:moveTo>
                                <a:pt x="1234542" y="47893"/>
                              </a:moveTo>
                              <a:lnTo>
                                <a:pt x="1215056" y="47893"/>
                              </a:lnTo>
                              <a:lnTo>
                                <a:pt x="1205569" y="24231"/>
                              </a:lnTo>
                              <a:lnTo>
                                <a:pt x="1224751" y="24231"/>
                              </a:lnTo>
                              <a:lnTo>
                                <a:pt x="1234542" y="47893"/>
                              </a:lnTo>
                              <a:close/>
                            </a:path>
                            <a:path w="1555750" h="85090">
                              <a:moveTo>
                                <a:pt x="1249346" y="83669"/>
                              </a:moveTo>
                              <a:lnTo>
                                <a:pt x="1228657" y="83669"/>
                              </a:lnTo>
                              <a:lnTo>
                                <a:pt x="1221342" y="65723"/>
                              </a:lnTo>
                              <a:lnTo>
                                <a:pt x="1241920" y="65723"/>
                              </a:lnTo>
                              <a:lnTo>
                                <a:pt x="1249346" y="83669"/>
                              </a:lnTo>
                              <a:close/>
                            </a:path>
                            <a:path w="1555750" h="85090">
                              <a:moveTo>
                                <a:pt x="1324565" y="19887"/>
                              </a:moveTo>
                              <a:lnTo>
                                <a:pt x="1255985" y="19887"/>
                              </a:lnTo>
                              <a:lnTo>
                                <a:pt x="1255985" y="1371"/>
                              </a:lnTo>
                              <a:lnTo>
                                <a:pt x="1324565" y="1371"/>
                              </a:lnTo>
                              <a:lnTo>
                                <a:pt x="1324565" y="19887"/>
                              </a:lnTo>
                              <a:close/>
                            </a:path>
                            <a:path w="1555750" h="85090">
                              <a:moveTo>
                                <a:pt x="1300219" y="83669"/>
                              </a:moveTo>
                              <a:lnTo>
                                <a:pt x="1280331" y="83669"/>
                              </a:lnTo>
                              <a:lnTo>
                                <a:pt x="1280331" y="19887"/>
                              </a:lnTo>
                              <a:lnTo>
                                <a:pt x="1300219" y="19887"/>
                              </a:lnTo>
                              <a:lnTo>
                                <a:pt x="1300219" y="83669"/>
                              </a:lnTo>
                              <a:close/>
                            </a:path>
                            <a:path w="1555750" h="85090">
                              <a:moveTo>
                                <a:pt x="1360112" y="83669"/>
                              </a:moveTo>
                              <a:lnTo>
                                <a:pt x="1340224" y="83669"/>
                              </a:lnTo>
                              <a:lnTo>
                                <a:pt x="1340224" y="1371"/>
                              </a:lnTo>
                              <a:lnTo>
                                <a:pt x="1360112" y="1371"/>
                              </a:lnTo>
                              <a:lnTo>
                                <a:pt x="1360112" y="83669"/>
                              </a:lnTo>
                              <a:close/>
                            </a:path>
                            <a:path w="1555750" h="85090">
                              <a:moveTo>
                                <a:pt x="1420120" y="85041"/>
                              </a:moveTo>
                              <a:lnTo>
                                <a:pt x="1402223" y="81756"/>
                              </a:lnTo>
                              <a:lnTo>
                                <a:pt x="1402362" y="81756"/>
                              </a:lnTo>
                              <a:lnTo>
                                <a:pt x="1388582" y="72739"/>
                              </a:lnTo>
                              <a:lnTo>
                                <a:pt x="1383136" y="64542"/>
                              </a:lnTo>
                              <a:lnTo>
                                <a:pt x="1379706" y="59238"/>
                              </a:lnTo>
                              <a:lnTo>
                                <a:pt x="1376571" y="42749"/>
                              </a:lnTo>
                              <a:lnTo>
                                <a:pt x="1376615" y="42292"/>
                              </a:lnTo>
                              <a:lnTo>
                                <a:pt x="1402665" y="3248"/>
                              </a:lnTo>
                              <a:lnTo>
                                <a:pt x="1402803" y="3248"/>
                              </a:lnTo>
                              <a:lnTo>
                                <a:pt x="1420348" y="0"/>
                              </a:lnTo>
                              <a:lnTo>
                                <a:pt x="1438050" y="3248"/>
                              </a:lnTo>
                              <a:lnTo>
                                <a:pt x="1451809" y="12187"/>
                              </a:lnTo>
                              <a:lnTo>
                                <a:pt x="1456014" y="18516"/>
                              </a:lnTo>
                              <a:lnTo>
                                <a:pt x="1420120" y="18516"/>
                              </a:lnTo>
                              <a:lnTo>
                                <a:pt x="1411051" y="20462"/>
                              </a:lnTo>
                              <a:lnTo>
                                <a:pt x="1403918" y="25605"/>
                              </a:lnTo>
                              <a:lnTo>
                                <a:pt x="1398999" y="33272"/>
                              </a:lnTo>
                              <a:lnTo>
                                <a:pt x="1397260" y="42292"/>
                              </a:lnTo>
                              <a:lnTo>
                                <a:pt x="1397304" y="42749"/>
                              </a:lnTo>
                              <a:lnTo>
                                <a:pt x="1399035" y="51576"/>
                              </a:lnTo>
                              <a:lnTo>
                                <a:pt x="1403917" y="59238"/>
                              </a:lnTo>
                              <a:lnTo>
                                <a:pt x="1411243" y="64542"/>
                              </a:lnTo>
                              <a:lnTo>
                                <a:pt x="1420348" y="66525"/>
                              </a:lnTo>
                              <a:lnTo>
                                <a:pt x="1455836" y="66525"/>
                              </a:lnTo>
                              <a:lnTo>
                                <a:pt x="1451695" y="72739"/>
                              </a:lnTo>
                              <a:lnTo>
                                <a:pt x="1437857" y="81756"/>
                              </a:lnTo>
                              <a:lnTo>
                                <a:pt x="1420120" y="85041"/>
                              </a:lnTo>
                              <a:close/>
                            </a:path>
                            <a:path w="1555750" h="85090">
                              <a:moveTo>
                                <a:pt x="1455836" y="66525"/>
                              </a:moveTo>
                              <a:lnTo>
                                <a:pt x="1420348" y="66525"/>
                              </a:lnTo>
                              <a:lnTo>
                                <a:pt x="1429467" y="64542"/>
                              </a:lnTo>
                              <a:lnTo>
                                <a:pt x="1436737" y="59238"/>
                              </a:lnTo>
                              <a:lnTo>
                                <a:pt x="1441469" y="51769"/>
                              </a:lnTo>
                              <a:lnTo>
                                <a:pt x="1443208" y="42749"/>
                              </a:lnTo>
                              <a:lnTo>
                                <a:pt x="1443163" y="42292"/>
                              </a:lnTo>
                              <a:lnTo>
                                <a:pt x="1441433" y="33465"/>
                              </a:lnTo>
                              <a:lnTo>
                                <a:pt x="1436424" y="25605"/>
                              </a:lnTo>
                              <a:lnTo>
                                <a:pt x="1436278" y="25605"/>
                              </a:lnTo>
                              <a:lnTo>
                                <a:pt x="1429060" y="20462"/>
                              </a:lnTo>
                              <a:lnTo>
                                <a:pt x="1420120" y="18516"/>
                              </a:lnTo>
                              <a:lnTo>
                                <a:pt x="1456014" y="18516"/>
                              </a:lnTo>
                              <a:lnTo>
                                <a:pt x="1460725" y="25605"/>
                              </a:lnTo>
                              <a:lnTo>
                                <a:pt x="1463896" y="42292"/>
                              </a:lnTo>
                              <a:lnTo>
                                <a:pt x="1463853" y="42749"/>
                              </a:lnTo>
                              <a:lnTo>
                                <a:pt x="1460690" y="59238"/>
                              </a:lnTo>
                              <a:lnTo>
                                <a:pt x="1455836" y="66525"/>
                              </a:lnTo>
                              <a:close/>
                            </a:path>
                            <a:path w="1555750" h="85090">
                              <a:moveTo>
                                <a:pt x="1501501" y="83669"/>
                              </a:moveTo>
                              <a:lnTo>
                                <a:pt x="1481851" y="83669"/>
                              </a:lnTo>
                              <a:lnTo>
                                <a:pt x="1481851" y="1371"/>
                              </a:lnTo>
                              <a:lnTo>
                                <a:pt x="1500358" y="1371"/>
                              </a:lnTo>
                              <a:lnTo>
                                <a:pt x="1522826" y="32804"/>
                              </a:lnTo>
                              <a:lnTo>
                                <a:pt x="1501501" y="32804"/>
                              </a:lnTo>
                              <a:lnTo>
                                <a:pt x="1501501" y="83669"/>
                              </a:lnTo>
                              <a:close/>
                            </a:path>
                            <a:path w="1555750" h="85090">
                              <a:moveTo>
                                <a:pt x="1555232" y="50636"/>
                              </a:moveTo>
                              <a:lnTo>
                                <a:pt x="1535572" y="50636"/>
                              </a:lnTo>
                              <a:lnTo>
                                <a:pt x="1535572" y="1371"/>
                              </a:lnTo>
                              <a:lnTo>
                                <a:pt x="1555232" y="1371"/>
                              </a:lnTo>
                              <a:lnTo>
                                <a:pt x="1555232" y="50636"/>
                              </a:lnTo>
                              <a:close/>
                            </a:path>
                            <a:path w="1555750" h="85090">
                              <a:moveTo>
                                <a:pt x="1555232" y="83669"/>
                              </a:moveTo>
                              <a:lnTo>
                                <a:pt x="1537972" y="83669"/>
                              </a:lnTo>
                              <a:lnTo>
                                <a:pt x="1501501" y="32804"/>
                              </a:lnTo>
                              <a:lnTo>
                                <a:pt x="1522826" y="32804"/>
                              </a:lnTo>
                              <a:lnTo>
                                <a:pt x="1535572" y="50636"/>
                              </a:lnTo>
                              <a:lnTo>
                                <a:pt x="1555232" y="50636"/>
                              </a:lnTo>
                              <a:lnTo>
                                <a:pt x="1555232" y="836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.840001pt;margin-top:35.399982pt;width:546.15pt;height:14.3pt;mso-position-horizontal-relative:page;mso-position-vertical-relative:page;z-index:-20570112" id="docshapegroup742" coordorigin="137,708" coordsize="10923,286">
              <v:shape style="position:absolute;left:136;top:708;width:10923;height:286" id="docshape743" coordorigin="137,708" coordsize="10923,286" path="m11059,708l137,708,137,744,137,960,137,994,11059,994,11059,960,11059,744,11059,708xe" filled="true" fillcolor="#004b80" stroked="false">
                <v:path arrowok="t"/>
                <v:fill type="solid"/>
              </v:shape>
              <v:shape style="position:absolute;left:8489;top:782;width:2450;height:134" id="docshape744" coordorigin="8490,783" coordsize="2450,134" path="m8520,914l8490,914,8490,785,8519,785,8554,834,8520,834,8520,914xm8605,862l8574,862,8574,785,8605,785,8605,862xm8605,914l8578,914,8520,834,8554,834,8574,862,8605,862,8605,914xm8698,917l8670,911,8670,911,8649,897,8640,884,8635,876,8630,850,8630,849,8632,835,8635,823,8642,812,8649,802,8671,788,8671,788,8699,783,8727,788,8748,802,8755,812,8698,812,8684,815,8673,823,8665,835,8662,849,8662,850,8665,864,8673,876,8684,884,8699,887,8755,887,8748,897,8726,911,8698,917xm8755,887l8699,887,8713,884,8724,876,8732,864,8735,850,8735,849,8732,835,8724,823,8724,823,8712,815,8698,812,8755,812,8762,823,8767,849,8767,850,8762,876,8755,887xm8893,814l8785,814,8785,785,8893,785,8893,814xm8854,914l8823,914,8823,814,8854,814,8854,914xm9016,914l8916,914,8916,785,9015,785,9015,813,8947,813,8947,835,9007,835,9007,863,8947,863,8947,886,9016,886,9016,914xm9152,914l9102,914,9102,785,9152,785,9181,790,9202,803,9209,813,9133,813,9133,886,9209,886,9202,896,9181,910,9152,914xm9209,886l9152,886,9167,883,9178,875,9186,864,9189,850,9189,849,9186,835,9178,824,9167,816,9152,813,9209,813,9216,823,9221,849,9221,850,9216,875,9209,886xm9347,914l9247,914,9247,785,9346,785,9346,813,9278,813,9278,835,9338,835,9338,863,9278,863,9278,886,9347,886,9347,914xm9464,914l9433,914,9433,785,9486,785,9507,788,9523,797,9533,811,9533,813,9464,813,9464,848,9533,848,9532,851,9521,865,9504,874,9483,877,9464,877,9464,914xm9533,848l9496,848,9504,840,9504,820,9496,813,9533,813,9536,830,9536,831,9533,848xm9588,914l9557,914,9557,785,9616,785,9628,786,9639,788,9648,792,9655,798,9662,805,9665,813,9588,813,9588,846,9662,846,9658,855,9649,863,9638,869,9642,874,9588,874,9588,914xm9662,846l9626,846,9634,839,9634,820,9625,813,9665,813,9665,814,9665,829,9663,843,9662,846xm9669,914l9633,914,9606,874,9642,874,9669,914xm9791,914l9692,914,9692,785,9790,785,9790,813,9723,813,9723,835,9782,835,9782,863,9723,863,9723,886,9791,886,9791,914xm9910,888l9874,888,9881,884,9881,872,9877,869,9856,863,9839,858,9825,851,9817,840,9814,823,9814,823,9817,806,9827,794,9841,786,9860,783,9874,784,9887,787,9898,793,9909,800,9901,811,9851,811,9845,816,9845,816,9845,827,9851,830,9872,835,9889,841,9902,849,9910,860,9912,875,9912,875,9910,888xm9893,823l9879,816,9868,811,9901,811,9893,823xm9864,916l9849,915,9834,911,9821,904,9809,895,9827,873,9837,879,9846,884,9855,887,9865,888,9910,888,9909,893,9899,906,9884,914,9864,916xm10036,914l9936,914,9936,785,10035,785,10035,813,9968,813,9968,835,10027,835,10027,863,9968,863,9968,886,10036,886,10036,914xm10093,914l10062,914,10062,785,10092,785,10127,834,10093,834,10093,914xm10178,862l10147,862,10147,785,10178,785,10178,862xm10178,914l10151,914,10093,834,10127,834,10147,862,10178,862,10178,914xm10307,814l10199,814,10199,785,10307,785,10307,814xm10269,914l10238,914,10238,814,10269,814,10269,914xm10352,914l10320,914,10374,784,10403,784,10418,821,10388,821,10373,858,10434,858,10445,886,10363,886,10352,914xm10434,858l10403,858,10388,821,10418,821,10434,858xm10457,914l10424,914,10413,886,10445,886,10457,914xm10575,814l10467,814,10467,785,10575,785,10575,814xm10537,914l10506,914,10506,814,10537,814,10537,914xm10631,914l10600,914,10600,785,10631,785,10631,914xm10726,917l10698,911,10698,911,10676,897,10668,884,10662,876,10657,850,10657,849,10660,835,10663,823,10670,812,10677,802,10698,788,10699,788,10726,783,10754,788,10776,802,10782,812,10726,812,10712,815,10700,823,10693,835,10690,849,10690,850,10693,864,10700,876,10712,884,10726,887,10782,887,10776,897,10754,911,10726,917xm10782,887l10726,887,10741,884,10752,876,10760,864,10762,850,10762,849,10759,835,10752,823,10751,823,10740,815,10726,812,10782,812,10790,823,10795,849,10795,850,10790,876,10782,887xm10854,914l10823,914,10823,785,10852,785,10888,834,10854,834,10854,914xm10939,862l10908,862,10908,785,10939,785,10939,862xm10939,914l10912,914,10854,834,10888,834,10908,862,10939,862,10939,914xe" filled="true" fillcolor="#ffffff" stroked="false">
                <v:path arrowok="t"/>
                <v:fill type="solid"/>
              </v:shape>
              <w10:wrap type="none"/>
            </v:group>
          </w:pict>
        </mc:Fallback>
      </mc:AlternateContent>
    </w:r>
  </w:p>
</w:hdr>
</file>

<file path=word/header3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46880">
              <wp:simplePos x="0" y="0"/>
              <wp:positionH relativeFrom="page">
                <wp:posOffset>3489960</wp:posOffset>
              </wp:positionH>
              <wp:positionV relativeFrom="page">
                <wp:posOffset>449579</wp:posOffset>
              </wp:positionV>
              <wp:extent cx="4053840" cy="203200"/>
              <wp:effectExtent l="0" t="0" r="0" b="0"/>
              <wp:wrapNone/>
              <wp:docPr id="952" name="Graphic 95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52" name="Graphic 952"/>
                    <wps:cNvSpPr/>
                    <wps:spPr>
                      <a:xfrm>
                        <a:off x="0" y="0"/>
                        <a:ext cx="4053840" cy="2032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4053840" h="203200">
                            <a:moveTo>
                              <a:pt x="4053840" y="0"/>
                            </a:moveTo>
                            <a:lnTo>
                              <a:pt x="3985260" y="0"/>
                            </a:lnTo>
                            <a:lnTo>
                              <a:pt x="68580" y="0"/>
                            </a:lnTo>
                            <a:lnTo>
                              <a:pt x="0" y="0"/>
                            </a:lnTo>
                            <a:lnTo>
                              <a:pt x="0" y="175260"/>
                            </a:lnTo>
                            <a:lnTo>
                              <a:pt x="0" y="203200"/>
                            </a:lnTo>
                            <a:lnTo>
                              <a:pt x="4053840" y="203200"/>
                            </a:lnTo>
                            <a:lnTo>
                              <a:pt x="4053840" y="175260"/>
                            </a:lnTo>
                            <a:lnTo>
                              <a:pt x="4053840" y="0"/>
                            </a:lnTo>
                            <a:close/>
                          </a:path>
                        </a:pathLst>
                      </a:custGeom>
                      <a:solidFill>
                        <a:srgbClr val="004B8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4.800018pt;margin-top:35.399944pt;width:319.2pt;height:16pt;mso-position-horizontal-relative:page;mso-position-vertical-relative:page;z-index:-20569600" id="docshape745" coordorigin="5496,708" coordsize="6384,320" path="m11880,708l11772,708,5604,708,5496,708,5496,984,5496,1028,11880,1028,11880,984,11880,708xe" filled="true" fillcolor="#004b80" stroked="false">
              <v:path arrowok="t"/>
              <v:fill type="solid"/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47392">
              <wp:simplePos x="0" y="0"/>
              <wp:positionH relativeFrom="page">
                <wp:posOffset>581175</wp:posOffset>
              </wp:positionH>
              <wp:positionV relativeFrom="page">
                <wp:posOffset>462807</wp:posOffset>
              </wp:positionV>
              <wp:extent cx="2792730" cy="139065"/>
              <wp:effectExtent l="0" t="0" r="0" b="0"/>
              <wp:wrapNone/>
              <wp:docPr id="953" name="Textbox 95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53" name="Textbox 953"/>
                    <wps:cNvSpPr txBox="1"/>
                    <wps:spPr>
                      <a:xfrm>
                        <a:off x="0" y="0"/>
                        <a:ext cx="27927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PROJET</w:t>
                          </w:r>
                          <w:r>
                            <w:rPr>
                              <w:i/>
                              <w:color w:val="030303"/>
                              <w:spacing w:val="28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21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LOI</w:t>
                          </w:r>
                          <w:r>
                            <w:rPr>
                              <w:i/>
                              <w:color w:val="030303"/>
                              <w:spacing w:val="25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14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FINANCES</w:t>
                          </w:r>
                          <w:r>
                            <w:rPr>
                              <w:i/>
                              <w:color w:val="030303"/>
                              <w:spacing w:val="35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POUR</w:t>
                          </w:r>
                          <w:r>
                            <w:rPr>
                              <w:i/>
                              <w:color w:val="030303"/>
                              <w:spacing w:val="27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</w:t>
                          </w:r>
                          <w:r>
                            <w:rPr>
                              <w:i/>
                              <w:color w:val="313131"/>
                              <w:sz w:val="16"/>
                            </w:rPr>
                            <w:t>'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ANNEE</w:t>
                          </w:r>
                          <w:r>
                            <w:rPr>
                              <w:i/>
                              <w:color w:val="030303"/>
                              <w:spacing w:val="3"/>
                              <w:sz w:val="16"/>
                            </w:rPr>
                            <w:t> </w:t>
                          </w:r>
                          <w:r>
                            <w:rPr>
                              <w:color w:val="030303"/>
                              <w:spacing w:val="-2"/>
                              <w:sz w:val="16"/>
                            </w:rPr>
                            <w:t>2025</w:t>
                          </w:r>
                          <w:r>
                            <w:rPr>
                              <w:color w:val="014B80"/>
                              <w:spacing w:val="-2"/>
                              <w:sz w:val="16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5.76186pt;margin-top:36.441540pt;width:219.9pt;height:10.95pt;mso-position-horizontal-relative:page;mso-position-vertical-relative:page;z-index:-20569088" type="#_x0000_t202" id="docshape746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i/>
                        <w:color w:val="030303"/>
                        <w:sz w:val="16"/>
                      </w:rPr>
                      <w:t>PROJET</w:t>
                    </w:r>
                    <w:r>
                      <w:rPr>
                        <w:i/>
                        <w:color w:val="030303"/>
                        <w:spacing w:val="28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21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LOI</w:t>
                    </w:r>
                    <w:r>
                      <w:rPr>
                        <w:i/>
                        <w:color w:val="030303"/>
                        <w:spacing w:val="25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14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FINANCES</w:t>
                    </w:r>
                    <w:r>
                      <w:rPr>
                        <w:i/>
                        <w:color w:val="030303"/>
                        <w:spacing w:val="35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POUR</w:t>
                    </w:r>
                    <w:r>
                      <w:rPr>
                        <w:i/>
                        <w:color w:val="030303"/>
                        <w:spacing w:val="27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</w:t>
                    </w:r>
                    <w:r>
                      <w:rPr>
                        <w:i/>
                        <w:color w:val="313131"/>
                        <w:sz w:val="16"/>
                      </w:rPr>
                      <w:t>'</w:t>
                    </w:r>
                    <w:r>
                      <w:rPr>
                        <w:i/>
                        <w:color w:val="030303"/>
                        <w:sz w:val="16"/>
                      </w:rPr>
                      <w:t>ANNEE</w:t>
                    </w:r>
                    <w:r>
                      <w:rPr>
                        <w:i/>
                        <w:color w:val="030303"/>
                        <w:spacing w:val="3"/>
                        <w:sz w:val="16"/>
                      </w:rPr>
                      <w:t> </w:t>
                    </w:r>
                    <w:r>
                      <w:rPr>
                        <w:color w:val="030303"/>
                        <w:spacing w:val="-2"/>
                        <w:sz w:val="16"/>
                      </w:rPr>
                      <w:t>2025</w:t>
                    </w:r>
                    <w:r>
                      <w:rPr>
                        <w:color w:val="014B80"/>
                        <w:spacing w:val="-2"/>
                        <w:sz w:val="16"/>
                      </w:rPr>
                      <w:t>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hdr>
</file>

<file path=word/header3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52000">
              <wp:simplePos x="0" y="0"/>
              <wp:positionH relativeFrom="page">
                <wp:posOffset>86868</wp:posOffset>
              </wp:positionH>
              <wp:positionV relativeFrom="page">
                <wp:posOffset>449579</wp:posOffset>
              </wp:positionV>
              <wp:extent cx="6936105" cy="181610"/>
              <wp:effectExtent l="0" t="0" r="0" b="0"/>
              <wp:wrapNone/>
              <wp:docPr id="999" name="Group 999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999" name="Group 999"/>
                    <wpg:cNvGrpSpPr/>
                    <wpg:grpSpPr>
                      <a:xfrm>
                        <a:off x="0" y="0"/>
                        <a:ext cx="6936105" cy="181610"/>
                        <a:chExt cx="6936105" cy="181610"/>
                      </a:xfrm>
                    </wpg:grpSpPr>
                    <wps:wsp>
                      <wps:cNvPr id="1000" name="Graphic 1000"/>
                      <wps:cNvSpPr/>
                      <wps:spPr>
                        <a:xfrm>
                          <a:off x="0" y="0"/>
                          <a:ext cx="6936105" cy="181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6105" h="181610">
                              <a:moveTo>
                                <a:pt x="6935724" y="0"/>
                              </a:moveTo>
                              <a:lnTo>
                                <a:pt x="0" y="0"/>
                              </a:lnTo>
                              <a:lnTo>
                                <a:pt x="0" y="22860"/>
                              </a:lnTo>
                              <a:lnTo>
                                <a:pt x="0" y="160020"/>
                              </a:lnTo>
                              <a:lnTo>
                                <a:pt x="0" y="181610"/>
                              </a:lnTo>
                              <a:lnTo>
                                <a:pt x="6935724" y="181610"/>
                              </a:lnTo>
                              <a:lnTo>
                                <a:pt x="6935724" y="160020"/>
                              </a:lnTo>
                              <a:lnTo>
                                <a:pt x="6935724" y="22860"/>
                              </a:lnTo>
                              <a:lnTo>
                                <a:pt x="6935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01" name="Graphic 1001"/>
                      <wps:cNvSpPr/>
                      <wps:spPr>
                        <a:xfrm>
                          <a:off x="5303977" y="47394"/>
                          <a:ext cx="1555750" cy="85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0" h="85090">
                              <a:moveTo>
                                <a:pt x="19659" y="83669"/>
                              </a:moveTo>
                              <a:lnTo>
                                <a:pt x="0" y="83669"/>
                              </a:lnTo>
                              <a:lnTo>
                                <a:pt x="0" y="1371"/>
                              </a:lnTo>
                              <a:lnTo>
                                <a:pt x="18516" y="1371"/>
                              </a:lnTo>
                              <a:lnTo>
                                <a:pt x="40979" y="32804"/>
                              </a:lnTo>
                              <a:lnTo>
                                <a:pt x="19659" y="32804"/>
                              </a:lnTo>
                              <a:lnTo>
                                <a:pt x="19659" y="83669"/>
                              </a:lnTo>
                              <a:close/>
                            </a:path>
                            <a:path w="1555750" h="85090">
                              <a:moveTo>
                                <a:pt x="73382" y="50636"/>
                              </a:moveTo>
                              <a:lnTo>
                                <a:pt x="53723" y="50636"/>
                              </a:lnTo>
                              <a:lnTo>
                                <a:pt x="53723" y="1371"/>
                              </a:lnTo>
                              <a:lnTo>
                                <a:pt x="73382" y="1371"/>
                              </a:lnTo>
                              <a:lnTo>
                                <a:pt x="73382" y="50636"/>
                              </a:lnTo>
                              <a:close/>
                            </a:path>
                            <a:path w="1555750" h="85090">
                              <a:moveTo>
                                <a:pt x="73382" y="83669"/>
                              </a:moveTo>
                              <a:lnTo>
                                <a:pt x="56123" y="83669"/>
                              </a:lnTo>
                              <a:lnTo>
                                <a:pt x="19659" y="32804"/>
                              </a:lnTo>
                              <a:lnTo>
                                <a:pt x="40979" y="32804"/>
                              </a:lnTo>
                              <a:lnTo>
                                <a:pt x="53723" y="50636"/>
                              </a:lnTo>
                              <a:lnTo>
                                <a:pt x="73382" y="50636"/>
                              </a:lnTo>
                              <a:lnTo>
                                <a:pt x="73382" y="83669"/>
                              </a:lnTo>
                              <a:close/>
                            </a:path>
                            <a:path w="1555750" h="85090">
                              <a:moveTo>
                                <a:pt x="132593" y="85041"/>
                              </a:moveTo>
                              <a:lnTo>
                                <a:pt x="114695" y="81756"/>
                              </a:lnTo>
                              <a:lnTo>
                                <a:pt x="114835" y="81756"/>
                              </a:lnTo>
                              <a:lnTo>
                                <a:pt x="101054" y="72739"/>
                              </a:lnTo>
                              <a:lnTo>
                                <a:pt x="95608" y="64542"/>
                              </a:lnTo>
                              <a:lnTo>
                                <a:pt x="92177" y="59238"/>
                              </a:lnTo>
                              <a:lnTo>
                                <a:pt x="89043" y="42749"/>
                              </a:lnTo>
                              <a:lnTo>
                                <a:pt x="89086" y="42292"/>
                              </a:lnTo>
                              <a:lnTo>
                                <a:pt x="115138" y="3248"/>
                              </a:lnTo>
                              <a:lnTo>
                                <a:pt x="115276" y="3248"/>
                              </a:lnTo>
                              <a:lnTo>
                                <a:pt x="132821" y="0"/>
                              </a:lnTo>
                              <a:lnTo>
                                <a:pt x="150524" y="3248"/>
                              </a:lnTo>
                              <a:lnTo>
                                <a:pt x="164283" y="12187"/>
                              </a:lnTo>
                              <a:lnTo>
                                <a:pt x="168488" y="18516"/>
                              </a:lnTo>
                              <a:lnTo>
                                <a:pt x="132593" y="18516"/>
                              </a:lnTo>
                              <a:lnTo>
                                <a:pt x="123523" y="20462"/>
                              </a:lnTo>
                              <a:lnTo>
                                <a:pt x="116390" y="25605"/>
                              </a:lnTo>
                              <a:lnTo>
                                <a:pt x="111470" y="33272"/>
                              </a:lnTo>
                              <a:lnTo>
                                <a:pt x="109731" y="42292"/>
                              </a:lnTo>
                              <a:lnTo>
                                <a:pt x="109776" y="42749"/>
                              </a:lnTo>
                              <a:lnTo>
                                <a:pt x="111506" y="51576"/>
                              </a:lnTo>
                              <a:lnTo>
                                <a:pt x="116389" y="59238"/>
                              </a:lnTo>
                              <a:lnTo>
                                <a:pt x="123716" y="64542"/>
                              </a:lnTo>
                              <a:lnTo>
                                <a:pt x="132821" y="66525"/>
                              </a:lnTo>
                              <a:lnTo>
                                <a:pt x="168310" y="66525"/>
                              </a:lnTo>
                              <a:lnTo>
                                <a:pt x="164169" y="72739"/>
                              </a:lnTo>
                              <a:lnTo>
                                <a:pt x="150331" y="81756"/>
                              </a:lnTo>
                              <a:lnTo>
                                <a:pt x="132593" y="85041"/>
                              </a:lnTo>
                              <a:close/>
                            </a:path>
                            <a:path w="1555750" h="85090">
                              <a:moveTo>
                                <a:pt x="168310" y="66525"/>
                              </a:moveTo>
                              <a:lnTo>
                                <a:pt x="132821" y="66525"/>
                              </a:lnTo>
                              <a:lnTo>
                                <a:pt x="141941" y="64542"/>
                              </a:lnTo>
                              <a:lnTo>
                                <a:pt x="149211" y="59238"/>
                              </a:lnTo>
                              <a:lnTo>
                                <a:pt x="153943" y="51769"/>
                              </a:lnTo>
                              <a:lnTo>
                                <a:pt x="155682" y="42749"/>
                              </a:lnTo>
                              <a:lnTo>
                                <a:pt x="155638" y="42292"/>
                              </a:lnTo>
                              <a:lnTo>
                                <a:pt x="153907" y="33465"/>
                              </a:lnTo>
                              <a:lnTo>
                                <a:pt x="148899" y="25605"/>
                              </a:lnTo>
                              <a:lnTo>
                                <a:pt x="148752" y="25605"/>
                              </a:lnTo>
                              <a:lnTo>
                                <a:pt x="141534" y="20462"/>
                              </a:lnTo>
                              <a:lnTo>
                                <a:pt x="132593" y="18516"/>
                              </a:lnTo>
                              <a:lnTo>
                                <a:pt x="168488" y="18516"/>
                              </a:lnTo>
                              <a:lnTo>
                                <a:pt x="173199" y="25605"/>
                              </a:lnTo>
                              <a:lnTo>
                                <a:pt x="176371" y="42292"/>
                              </a:lnTo>
                              <a:lnTo>
                                <a:pt x="176327" y="42749"/>
                              </a:lnTo>
                              <a:lnTo>
                                <a:pt x="173164" y="59238"/>
                              </a:lnTo>
                              <a:lnTo>
                                <a:pt x="168310" y="66525"/>
                              </a:lnTo>
                              <a:close/>
                            </a:path>
                            <a:path w="1555750" h="85090">
                              <a:moveTo>
                                <a:pt x="256041" y="19887"/>
                              </a:moveTo>
                              <a:lnTo>
                                <a:pt x="187460" y="19887"/>
                              </a:lnTo>
                              <a:lnTo>
                                <a:pt x="187460" y="1371"/>
                              </a:lnTo>
                              <a:lnTo>
                                <a:pt x="256041" y="1371"/>
                              </a:lnTo>
                              <a:lnTo>
                                <a:pt x="256041" y="19887"/>
                              </a:lnTo>
                              <a:close/>
                            </a:path>
                            <a:path w="1555750" h="85090">
                              <a:moveTo>
                                <a:pt x="231694" y="83669"/>
                              </a:moveTo>
                              <a:lnTo>
                                <a:pt x="211807" y="83669"/>
                              </a:lnTo>
                              <a:lnTo>
                                <a:pt x="211807" y="19887"/>
                              </a:lnTo>
                              <a:lnTo>
                                <a:pt x="231694" y="19887"/>
                              </a:lnTo>
                              <a:lnTo>
                                <a:pt x="231694" y="83669"/>
                              </a:lnTo>
                              <a:close/>
                            </a:path>
                            <a:path w="1555750" h="85090">
                              <a:moveTo>
                                <a:pt x="334111" y="83669"/>
                              </a:moveTo>
                              <a:lnTo>
                                <a:pt x="270902" y="83669"/>
                              </a:lnTo>
                              <a:lnTo>
                                <a:pt x="270902" y="1371"/>
                              </a:lnTo>
                              <a:lnTo>
                                <a:pt x="333540" y="1371"/>
                              </a:lnTo>
                              <a:lnTo>
                                <a:pt x="333540" y="19316"/>
                              </a:lnTo>
                              <a:lnTo>
                                <a:pt x="290675" y="19316"/>
                              </a:lnTo>
                              <a:lnTo>
                                <a:pt x="290675" y="33262"/>
                              </a:lnTo>
                              <a:lnTo>
                                <a:pt x="328395" y="33262"/>
                              </a:lnTo>
                              <a:lnTo>
                                <a:pt x="328395" y="51207"/>
                              </a:lnTo>
                              <a:lnTo>
                                <a:pt x="290675" y="51207"/>
                              </a:lnTo>
                              <a:lnTo>
                                <a:pt x="290675" y="65725"/>
                              </a:lnTo>
                              <a:lnTo>
                                <a:pt x="334111" y="65725"/>
                              </a:lnTo>
                              <a:lnTo>
                                <a:pt x="334111" y="83669"/>
                              </a:lnTo>
                              <a:close/>
                            </a:path>
                            <a:path w="1555750" h="85090">
                              <a:moveTo>
                                <a:pt x="420983" y="83669"/>
                              </a:moveTo>
                              <a:lnTo>
                                <a:pt x="388635" y="83669"/>
                              </a:lnTo>
                              <a:lnTo>
                                <a:pt x="388635" y="1371"/>
                              </a:lnTo>
                              <a:lnTo>
                                <a:pt x="420983" y="1371"/>
                              </a:lnTo>
                              <a:lnTo>
                                <a:pt x="438897" y="4438"/>
                              </a:lnTo>
                              <a:lnTo>
                                <a:pt x="452674" y="12959"/>
                              </a:lnTo>
                              <a:lnTo>
                                <a:pt x="457171" y="19544"/>
                              </a:lnTo>
                              <a:lnTo>
                                <a:pt x="408524" y="19544"/>
                              </a:lnTo>
                              <a:lnTo>
                                <a:pt x="408524" y="65496"/>
                              </a:lnTo>
                              <a:lnTo>
                                <a:pt x="457066" y="65496"/>
                              </a:lnTo>
                              <a:lnTo>
                                <a:pt x="452674" y="71967"/>
                              </a:lnTo>
                              <a:lnTo>
                                <a:pt x="438897" y="80567"/>
                              </a:lnTo>
                              <a:lnTo>
                                <a:pt x="420983" y="83669"/>
                              </a:lnTo>
                              <a:close/>
                            </a:path>
                            <a:path w="1555750" h="85090">
                              <a:moveTo>
                                <a:pt x="457066" y="65496"/>
                              </a:moveTo>
                              <a:lnTo>
                                <a:pt x="420983" y="65496"/>
                              </a:lnTo>
                              <a:lnTo>
                                <a:pt x="430167" y="63774"/>
                              </a:lnTo>
                              <a:lnTo>
                                <a:pt x="437495" y="58932"/>
                              </a:lnTo>
                              <a:lnTo>
                                <a:pt x="442234" y="51801"/>
                              </a:lnTo>
                              <a:lnTo>
                                <a:pt x="443959" y="42749"/>
                              </a:lnTo>
                              <a:lnTo>
                                <a:pt x="443916" y="42292"/>
                              </a:lnTo>
                              <a:lnTo>
                                <a:pt x="442234" y="33433"/>
                              </a:lnTo>
                              <a:lnTo>
                                <a:pt x="437444" y="26145"/>
                              </a:lnTo>
                              <a:lnTo>
                                <a:pt x="430167" y="21302"/>
                              </a:lnTo>
                              <a:lnTo>
                                <a:pt x="420983" y="19544"/>
                              </a:lnTo>
                              <a:lnTo>
                                <a:pt x="457171" y="19544"/>
                              </a:lnTo>
                              <a:lnTo>
                                <a:pt x="461521" y="25916"/>
                              </a:lnTo>
                              <a:lnTo>
                                <a:pt x="464647" y="42292"/>
                              </a:lnTo>
                              <a:lnTo>
                                <a:pt x="464603" y="42749"/>
                              </a:lnTo>
                              <a:lnTo>
                                <a:pt x="461521" y="58932"/>
                              </a:lnTo>
                              <a:lnTo>
                                <a:pt x="457066" y="65496"/>
                              </a:lnTo>
                              <a:close/>
                            </a:path>
                            <a:path w="1555750" h="85090">
                              <a:moveTo>
                                <a:pt x="544432" y="83669"/>
                              </a:moveTo>
                              <a:lnTo>
                                <a:pt x="481222" y="83669"/>
                              </a:lnTo>
                              <a:lnTo>
                                <a:pt x="481222" y="1371"/>
                              </a:lnTo>
                              <a:lnTo>
                                <a:pt x="543860" y="1371"/>
                              </a:lnTo>
                              <a:lnTo>
                                <a:pt x="543860" y="19316"/>
                              </a:lnTo>
                              <a:lnTo>
                                <a:pt x="500996" y="19316"/>
                              </a:lnTo>
                              <a:lnTo>
                                <a:pt x="500996" y="33262"/>
                              </a:lnTo>
                              <a:lnTo>
                                <a:pt x="538717" y="33262"/>
                              </a:lnTo>
                              <a:lnTo>
                                <a:pt x="538717" y="51207"/>
                              </a:lnTo>
                              <a:lnTo>
                                <a:pt x="500996" y="51207"/>
                              </a:lnTo>
                              <a:lnTo>
                                <a:pt x="500996" y="65725"/>
                              </a:lnTo>
                              <a:lnTo>
                                <a:pt x="544432" y="65725"/>
                              </a:lnTo>
                              <a:lnTo>
                                <a:pt x="544432" y="83669"/>
                              </a:lnTo>
                              <a:close/>
                            </a:path>
                            <a:path w="1555750" h="85090">
                              <a:moveTo>
                                <a:pt x="618844" y="83669"/>
                              </a:moveTo>
                              <a:lnTo>
                                <a:pt x="598957" y="83669"/>
                              </a:lnTo>
                              <a:lnTo>
                                <a:pt x="598957" y="1371"/>
                              </a:lnTo>
                              <a:lnTo>
                                <a:pt x="632790" y="1371"/>
                              </a:lnTo>
                              <a:lnTo>
                                <a:pt x="646290" y="3413"/>
                              </a:lnTo>
                              <a:lnTo>
                                <a:pt x="656265" y="9215"/>
                              </a:lnTo>
                              <a:lnTo>
                                <a:pt x="662446" y="18297"/>
                              </a:lnTo>
                              <a:lnTo>
                                <a:pt x="662669" y="19544"/>
                              </a:lnTo>
                              <a:lnTo>
                                <a:pt x="618844" y="19544"/>
                              </a:lnTo>
                              <a:lnTo>
                                <a:pt x="618844" y="41721"/>
                              </a:lnTo>
                              <a:lnTo>
                                <a:pt x="662324" y="41721"/>
                              </a:lnTo>
                              <a:lnTo>
                                <a:pt x="662017" y="43270"/>
                              </a:lnTo>
                              <a:lnTo>
                                <a:pt x="654979" y="52407"/>
                              </a:lnTo>
                              <a:lnTo>
                                <a:pt x="644361" y="57858"/>
                              </a:lnTo>
                              <a:lnTo>
                                <a:pt x="631075" y="59665"/>
                              </a:lnTo>
                              <a:lnTo>
                                <a:pt x="618844" y="59665"/>
                              </a:lnTo>
                              <a:lnTo>
                                <a:pt x="618844" y="83669"/>
                              </a:lnTo>
                              <a:close/>
                            </a:path>
                            <a:path w="1555750" h="85090">
                              <a:moveTo>
                                <a:pt x="662324" y="41721"/>
                              </a:moveTo>
                              <a:lnTo>
                                <a:pt x="639306" y="41721"/>
                              </a:lnTo>
                              <a:lnTo>
                                <a:pt x="644450" y="36463"/>
                              </a:lnTo>
                              <a:lnTo>
                                <a:pt x="644450" y="23774"/>
                              </a:lnTo>
                              <a:lnTo>
                                <a:pt x="638963" y="19544"/>
                              </a:lnTo>
                              <a:lnTo>
                                <a:pt x="662669" y="19544"/>
                              </a:lnTo>
                              <a:lnTo>
                                <a:pt x="664566" y="30175"/>
                              </a:lnTo>
                              <a:lnTo>
                                <a:pt x="664566" y="30404"/>
                              </a:lnTo>
                              <a:lnTo>
                                <a:pt x="662324" y="41721"/>
                              </a:lnTo>
                              <a:close/>
                            </a:path>
                            <a:path w="1555750" h="85090">
                              <a:moveTo>
                                <a:pt x="697486" y="83669"/>
                              </a:moveTo>
                              <a:lnTo>
                                <a:pt x="677598" y="83669"/>
                              </a:lnTo>
                              <a:lnTo>
                                <a:pt x="677598" y="1371"/>
                              </a:lnTo>
                              <a:lnTo>
                                <a:pt x="715318" y="1371"/>
                              </a:lnTo>
                              <a:lnTo>
                                <a:pt x="723174" y="1900"/>
                              </a:lnTo>
                              <a:lnTo>
                                <a:pt x="746375" y="19544"/>
                              </a:lnTo>
                              <a:lnTo>
                                <a:pt x="697486" y="19544"/>
                              </a:lnTo>
                              <a:lnTo>
                                <a:pt x="697486" y="40235"/>
                              </a:lnTo>
                              <a:lnTo>
                                <a:pt x="744603" y="40235"/>
                              </a:lnTo>
                              <a:lnTo>
                                <a:pt x="741879" y="45920"/>
                              </a:lnTo>
                              <a:lnTo>
                                <a:pt x="736462" y="51230"/>
                              </a:lnTo>
                              <a:lnTo>
                                <a:pt x="729491" y="54631"/>
                              </a:lnTo>
                              <a:lnTo>
                                <a:pt x="731803" y="58065"/>
                              </a:lnTo>
                              <a:lnTo>
                                <a:pt x="697486" y="58065"/>
                              </a:lnTo>
                              <a:lnTo>
                                <a:pt x="697486" y="83669"/>
                              </a:lnTo>
                              <a:close/>
                            </a:path>
                            <a:path w="1555750" h="85090">
                              <a:moveTo>
                                <a:pt x="744603" y="40235"/>
                              </a:moveTo>
                              <a:lnTo>
                                <a:pt x="721606" y="40235"/>
                              </a:lnTo>
                              <a:lnTo>
                                <a:pt x="726520" y="35663"/>
                              </a:lnTo>
                              <a:lnTo>
                                <a:pt x="726520" y="23431"/>
                              </a:lnTo>
                              <a:lnTo>
                                <a:pt x="721263" y="19544"/>
                              </a:lnTo>
                              <a:lnTo>
                                <a:pt x="746375" y="19544"/>
                              </a:lnTo>
                              <a:lnTo>
                                <a:pt x="746637" y="20231"/>
                              </a:lnTo>
                              <a:lnTo>
                                <a:pt x="746637" y="29147"/>
                              </a:lnTo>
                              <a:lnTo>
                                <a:pt x="745389" y="38594"/>
                              </a:lnTo>
                              <a:lnTo>
                                <a:pt x="744603" y="40235"/>
                              </a:lnTo>
                              <a:close/>
                            </a:path>
                            <a:path w="1555750" h="85090">
                              <a:moveTo>
                                <a:pt x="749038" y="83669"/>
                              </a:moveTo>
                              <a:lnTo>
                                <a:pt x="726178" y="83669"/>
                              </a:lnTo>
                              <a:lnTo>
                                <a:pt x="709032" y="58065"/>
                              </a:lnTo>
                              <a:lnTo>
                                <a:pt x="731803" y="58065"/>
                              </a:lnTo>
                              <a:lnTo>
                                <a:pt x="749038" y="83669"/>
                              </a:lnTo>
                              <a:close/>
                            </a:path>
                            <a:path w="1555750" h="85090">
                              <a:moveTo>
                                <a:pt x="826536" y="83669"/>
                              </a:moveTo>
                              <a:lnTo>
                                <a:pt x="763327" y="83669"/>
                              </a:lnTo>
                              <a:lnTo>
                                <a:pt x="763327" y="1371"/>
                              </a:lnTo>
                              <a:lnTo>
                                <a:pt x="825964" y="1371"/>
                              </a:lnTo>
                              <a:lnTo>
                                <a:pt x="825964" y="19316"/>
                              </a:lnTo>
                              <a:lnTo>
                                <a:pt x="783100" y="19316"/>
                              </a:lnTo>
                              <a:lnTo>
                                <a:pt x="783100" y="33262"/>
                              </a:lnTo>
                              <a:lnTo>
                                <a:pt x="820821" y="33262"/>
                              </a:lnTo>
                              <a:lnTo>
                                <a:pt x="820821" y="51207"/>
                              </a:lnTo>
                              <a:lnTo>
                                <a:pt x="783100" y="51207"/>
                              </a:lnTo>
                              <a:lnTo>
                                <a:pt x="783100" y="65725"/>
                              </a:lnTo>
                              <a:lnTo>
                                <a:pt x="826536" y="65725"/>
                              </a:lnTo>
                              <a:lnTo>
                                <a:pt x="826536" y="83669"/>
                              </a:lnTo>
                              <a:close/>
                            </a:path>
                            <a:path w="1555750" h="85090">
                              <a:moveTo>
                                <a:pt x="901889" y="66982"/>
                              </a:moveTo>
                              <a:lnTo>
                                <a:pt x="879346" y="66982"/>
                              </a:lnTo>
                              <a:lnTo>
                                <a:pt x="883690" y="64124"/>
                              </a:lnTo>
                              <a:lnTo>
                                <a:pt x="883690" y="57036"/>
                              </a:lnTo>
                              <a:lnTo>
                                <a:pt x="880946" y="54750"/>
                              </a:lnTo>
                              <a:lnTo>
                                <a:pt x="867572" y="51321"/>
                              </a:lnTo>
                              <a:lnTo>
                                <a:pt x="856630" y="47979"/>
                              </a:lnTo>
                              <a:lnTo>
                                <a:pt x="848269" y="43363"/>
                              </a:lnTo>
                              <a:lnTo>
                                <a:pt x="842931" y="36324"/>
                              </a:lnTo>
                              <a:lnTo>
                                <a:pt x="841094" y="25945"/>
                              </a:lnTo>
                              <a:lnTo>
                                <a:pt x="841054" y="25489"/>
                              </a:lnTo>
                              <a:lnTo>
                                <a:pt x="843149" y="14936"/>
                              </a:lnTo>
                              <a:lnTo>
                                <a:pt x="849070" y="6986"/>
                              </a:lnTo>
                              <a:lnTo>
                                <a:pt x="858269" y="1973"/>
                              </a:lnTo>
                              <a:lnTo>
                                <a:pt x="870201" y="228"/>
                              </a:lnTo>
                              <a:lnTo>
                                <a:pt x="879283" y="914"/>
                              </a:lnTo>
                              <a:lnTo>
                                <a:pt x="887389" y="2973"/>
                              </a:lnTo>
                              <a:lnTo>
                                <a:pt x="894617" y="6406"/>
                              </a:lnTo>
                              <a:lnTo>
                                <a:pt x="901062" y="11215"/>
                              </a:lnTo>
                              <a:lnTo>
                                <a:pt x="896471" y="18058"/>
                              </a:lnTo>
                              <a:lnTo>
                                <a:pt x="864371" y="18058"/>
                              </a:lnTo>
                              <a:lnTo>
                                <a:pt x="860959" y="21030"/>
                              </a:lnTo>
                              <a:lnTo>
                                <a:pt x="860828" y="21030"/>
                              </a:lnTo>
                              <a:lnTo>
                                <a:pt x="860828" y="28233"/>
                              </a:lnTo>
                              <a:lnTo>
                                <a:pt x="864257" y="29947"/>
                              </a:lnTo>
                              <a:lnTo>
                                <a:pt x="878087" y="33491"/>
                              </a:lnTo>
                              <a:lnTo>
                                <a:pt x="888900" y="37082"/>
                              </a:lnTo>
                              <a:lnTo>
                                <a:pt x="896862" y="41992"/>
                              </a:lnTo>
                              <a:lnTo>
                                <a:pt x="901781" y="48938"/>
                              </a:lnTo>
                              <a:lnTo>
                                <a:pt x="903463" y="58637"/>
                              </a:lnTo>
                              <a:lnTo>
                                <a:pt x="903463" y="58866"/>
                              </a:lnTo>
                              <a:lnTo>
                                <a:pt x="901889" y="66982"/>
                              </a:lnTo>
                              <a:close/>
                            </a:path>
                            <a:path w="1555750" h="85090">
                              <a:moveTo>
                                <a:pt x="891179" y="25945"/>
                              </a:moveTo>
                              <a:lnTo>
                                <a:pt x="882547" y="21030"/>
                              </a:lnTo>
                              <a:lnTo>
                                <a:pt x="875574" y="18058"/>
                              </a:lnTo>
                              <a:lnTo>
                                <a:pt x="896471" y="18058"/>
                              </a:lnTo>
                              <a:lnTo>
                                <a:pt x="891179" y="25945"/>
                              </a:lnTo>
                              <a:close/>
                            </a:path>
                            <a:path w="1555750" h="85090">
                              <a:moveTo>
                                <a:pt x="872944" y="84812"/>
                              </a:moveTo>
                              <a:lnTo>
                                <a:pt x="863218" y="84002"/>
                              </a:lnTo>
                              <a:lnTo>
                                <a:pt x="854028" y="81504"/>
                              </a:lnTo>
                              <a:lnTo>
                                <a:pt x="845523" y="77216"/>
                              </a:lnTo>
                              <a:lnTo>
                                <a:pt x="837853" y="71034"/>
                              </a:lnTo>
                              <a:lnTo>
                                <a:pt x="849187" y="57266"/>
                              </a:lnTo>
                              <a:lnTo>
                                <a:pt x="855436" y="61292"/>
                              </a:lnTo>
                              <a:lnTo>
                                <a:pt x="861444" y="64353"/>
                              </a:lnTo>
                              <a:lnTo>
                                <a:pt x="867349" y="66300"/>
                              </a:lnTo>
                              <a:lnTo>
                                <a:pt x="873287" y="66982"/>
                              </a:lnTo>
                              <a:lnTo>
                                <a:pt x="901889" y="66982"/>
                              </a:lnTo>
                              <a:lnTo>
                                <a:pt x="901283" y="70105"/>
                              </a:lnTo>
                              <a:lnTo>
                                <a:pt x="895105" y="78226"/>
                              </a:lnTo>
                              <a:lnTo>
                                <a:pt x="885477" y="83153"/>
                              </a:lnTo>
                              <a:lnTo>
                                <a:pt x="872944" y="84812"/>
                              </a:lnTo>
                              <a:close/>
                            </a:path>
                            <a:path w="1555750" h="85090">
                              <a:moveTo>
                                <a:pt x="981989" y="83669"/>
                              </a:moveTo>
                              <a:lnTo>
                                <a:pt x="918782" y="83669"/>
                              </a:lnTo>
                              <a:lnTo>
                                <a:pt x="918782" y="1371"/>
                              </a:lnTo>
                              <a:lnTo>
                                <a:pt x="981417" y="1371"/>
                              </a:lnTo>
                              <a:lnTo>
                                <a:pt x="981417" y="19316"/>
                              </a:lnTo>
                              <a:lnTo>
                                <a:pt x="938555" y="19316"/>
                              </a:lnTo>
                              <a:lnTo>
                                <a:pt x="938555" y="33262"/>
                              </a:lnTo>
                              <a:lnTo>
                                <a:pt x="976274" y="33262"/>
                              </a:lnTo>
                              <a:lnTo>
                                <a:pt x="976274" y="51207"/>
                              </a:lnTo>
                              <a:lnTo>
                                <a:pt x="938555" y="51207"/>
                              </a:lnTo>
                              <a:lnTo>
                                <a:pt x="938555" y="65725"/>
                              </a:lnTo>
                              <a:lnTo>
                                <a:pt x="981989" y="65725"/>
                              </a:lnTo>
                              <a:lnTo>
                                <a:pt x="981989" y="83669"/>
                              </a:lnTo>
                              <a:close/>
                            </a:path>
                            <a:path w="1555750" h="85090">
                              <a:moveTo>
                                <a:pt x="1018450" y="83669"/>
                              </a:moveTo>
                              <a:lnTo>
                                <a:pt x="998791" y="83669"/>
                              </a:lnTo>
                              <a:lnTo>
                                <a:pt x="998791" y="1371"/>
                              </a:lnTo>
                              <a:lnTo>
                                <a:pt x="1017307" y="1371"/>
                              </a:lnTo>
                              <a:lnTo>
                                <a:pt x="1039775" y="32804"/>
                              </a:lnTo>
                              <a:lnTo>
                                <a:pt x="1018450" y="32804"/>
                              </a:lnTo>
                              <a:lnTo>
                                <a:pt x="1018450" y="83669"/>
                              </a:lnTo>
                              <a:close/>
                            </a:path>
                            <a:path w="1555750" h="85090">
                              <a:moveTo>
                                <a:pt x="1072181" y="50636"/>
                              </a:moveTo>
                              <a:lnTo>
                                <a:pt x="1052521" y="50636"/>
                              </a:lnTo>
                              <a:lnTo>
                                <a:pt x="1052521" y="1371"/>
                              </a:lnTo>
                              <a:lnTo>
                                <a:pt x="1072181" y="1371"/>
                              </a:lnTo>
                              <a:lnTo>
                                <a:pt x="1072181" y="50636"/>
                              </a:lnTo>
                              <a:close/>
                            </a:path>
                            <a:path w="1555750" h="85090">
                              <a:moveTo>
                                <a:pt x="1072181" y="83669"/>
                              </a:moveTo>
                              <a:lnTo>
                                <a:pt x="1054921" y="83669"/>
                              </a:lnTo>
                              <a:lnTo>
                                <a:pt x="1018450" y="32804"/>
                              </a:lnTo>
                              <a:lnTo>
                                <a:pt x="1039775" y="32804"/>
                              </a:lnTo>
                              <a:lnTo>
                                <a:pt x="1052521" y="50636"/>
                              </a:lnTo>
                              <a:lnTo>
                                <a:pt x="1072181" y="50636"/>
                              </a:lnTo>
                              <a:lnTo>
                                <a:pt x="1072181" y="83669"/>
                              </a:lnTo>
                              <a:close/>
                            </a:path>
                            <a:path w="1555750" h="85090">
                              <a:moveTo>
                                <a:pt x="1154248" y="19887"/>
                              </a:moveTo>
                              <a:lnTo>
                                <a:pt x="1085668" y="19887"/>
                              </a:lnTo>
                              <a:lnTo>
                                <a:pt x="1085668" y="1371"/>
                              </a:lnTo>
                              <a:lnTo>
                                <a:pt x="1154248" y="1371"/>
                              </a:lnTo>
                              <a:lnTo>
                                <a:pt x="1154248" y="19887"/>
                              </a:lnTo>
                              <a:close/>
                            </a:path>
                            <a:path w="1555750" h="85090">
                              <a:moveTo>
                                <a:pt x="1129902" y="83669"/>
                              </a:moveTo>
                              <a:lnTo>
                                <a:pt x="1110014" y="83669"/>
                              </a:lnTo>
                              <a:lnTo>
                                <a:pt x="1110014" y="19887"/>
                              </a:lnTo>
                              <a:lnTo>
                                <a:pt x="1129902" y="19887"/>
                              </a:lnTo>
                              <a:lnTo>
                                <a:pt x="1129902" y="83669"/>
                              </a:lnTo>
                              <a:close/>
                            </a:path>
                            <a:path w="1555750" h="85090">
                              <a:moveTo>
                                <a:pt x="1182480" y="83669"/>
                              </a:moveTo>
                              <a:lnTo>
                                <a:pt x="1162249" y="83669"/>
                              </a:lnTo>
                              <a:lnTo>
                                <a:pt x="1196539" y="800"/>
                              </a:lnTo>
                              <a:lnTo>
                                <a:pt x="1215056" y="800"/>
                              </a:lnTo>
                              <a:lnTo>
                                <a:pt x="1224751" y="24231"/>
                              </a:lnTo>
                              <a:lnTo>
                                <a:pt x="1205569" y="24231"/>
                              </a:lnTo>
                              <a:lnTo>
                                <a:pt x="1196082" y="47893"/>
                              </a:lnTo>
                              <a:lnTo>
                                <a:pt x="1234542" y="47893"/>
                              </a:lnTo>
                              <a:lnTo>
                                <a:pt x="1241920" y="65723"/>
                              </a:lnTo>
                              <a:lnTo>
                                <a:pt x="1189795" y="65723"/>
                              </a:lnTo>
                              <a:lnTo>
                                <a:pt x="1182480" y="83669"/>
                              </a:lnTo>
                              <a:close/>
                            </a:path>
                            <a:path w="1555750" h="85090">
                              <a:moveTo>
                                <a:pt x="1234542" y="47893"/>
                              </a:moveTo>
                              <a:lnTo>
                                <a:pt x="1215056" y="47893"/>
                              </a:lnTo>
                              <a:lnTo>
                                <a:pt x="1205569" y="24231"/>
                              </a:lnTo>
                              <a:lnTo>
                                <a:pt x="1224751" y="24231"/>
                              </a:lnTo>
                              <a:lnTo>
                                <a:pt x="1234542" y="47893"/>
                              </a:lnTo>
                              <a:close/>
                            </a:path>
                            <a:path w="1555750" h="85090">
                              <a:moveTo>
                                <a:pt x="1249346" y="83669"/>
                              </a:moveTo>
                              <a:lnTo>
                                <a:pt x="1228657" y="83669"/>
                              </a:lnTo>
                              <a:lnTo>
                                <a:pt x="1221342" y="65723"/>
                              </a:lnTo>
                              <a:lnTo>
                                <a:pt x="1241920" y="65723"/>
                              </a:lnTo>
                              <a:lnTo>
                                <a:pt x="1249346" y="83669"/>
                              </a:lnTo>
                              <a:close/>
                            </a:path>
                            <a:path w="1555750" h="85090">
                              <a:moveTo>
                                <a:pt x="1324565" y="19887"/>
                              </a:moveTo>
                              <a:lnTo>
                                <a:pt x="1255985" y="19887"/>
                              </a:lnTo>
                              <a:lnTo>
                                <a:pt x="1255985" y="1371"/>
                              </a:lnTo>
                              <a:lnTo>
                                <a:pt x="1324565" y="1371"/>
                              </a:lnTo>
                              <a:lnTo>
                                <a:pt x="1324565" y="19887"/>
                              </a:lnTo>
                              <a:close/>
                            </a:path>
                            <a:path w="1555750" h="85090">
                              <a:moveTo>
                                <a:pt x="1300219" y="83669"/>
                              </a:moveTo>
                              <a:lnTo>
                                <a:pt x="1280331" y="83669"/>
                              </a:lnTo>
                              <a:lnTo>
                                <a:pt x="1280331" y="19887"/>
                              </a:lnTo>
                              <a:lnTo>
                                <a:pt x="1300219" y="19887"/>
                              </a:lnTo>
                              <a:lnTo>
                                <a:pt x="1300219" y="83669"/>
                              </a:lnTo>
                              <a:close/>
                            </a:path>
                            <a:path w="1555750" h="85090">
                              <a:moveTo>
                                <a:pt x="1360112" y="83669"/>
                              </a:moveTo>
                              <a:lnTo>
                                <a:pt x="1340224" y="83669"/>
                              </a:lnTo>
                              <a:lnTo>
                                <a:pt x="1340224" y="1371"/>
                              </a:lnTo>
                              <a:lnTo>
                                <a:pt x="1360112" y="1371"/>
                              </a:lnTo>
                              <a:lnTo>
                                <a:pt x="1360112" y="83669"/>
                              </a:lnTo>
                              <a:close/>
                            </a:path>
                            <a:path w="1555750" h="85090">
                              <a:moveTo>
                                <a:pt x="1420120" y="85041"/>
                              </a:moveTo>
                              <a:lnTo>
                                <a:pt x="1402223" y="81756"/>
                              </a:lnTo>
                              <a:lnTo>
                                <a:pt x="1402362" y="81756"/>
                              </a:lnTo>
                              <a:lnTo>
                                <a:pt x="1388582" y="72739"/>
                              </a:lnTo>
                              <a:lnTo>
                                <a:pt x="1383136" y="64542"/>
                              </a:lnTo>
                              <a:lnTo>
                                <a:pt x="1379706" y="59238"/>
                              </a:lnTo>
                              <a:lnTo>
                                <a:pt x="1376571" y="42749"/>
                              </a:lnTo>
                              <a:lnTo>
                                <a:pt x="1376615" y="42292"/>
                              </a:lnTo>
                              <a:lnTo>
                                <a:pt x="1402665" y="3248"/>
                              </a:lnTo>
                              <a:lnTo>
                                <a:pt x="1402803" y="3248"/>
                              </a:lnTo>
                              <a:lnTo>
                                <a:pt x="1420348" y="0"/>
                              </a:lnTo>
                              <a:lnTo>
                                <a:pt x="1438050" y="3248"/>
                              </a:lnTo>
                              <a:lnTo>
                                <a:pt x="1451809" y="12187"/>
                              </a:lnTo>
                              <a:lnTo>
                                <a:pt x="1456014" y="18516"/>
                              </a:lnTo>
                              <a:lnTo>
                                <a:pt x="1420120" y="18516"/>
                              </a:lnTo>
                              <a:lnTo>
                                <a:pt x="1411051" y="20462"/>
                              </a:lnTo>
                              <a:lnTo>
                                <a:pt x="1403918" y="25605"/>
                              </a:lnTo>
                              <a:lnTo>
                                <a:pt x="1398999" y="33272"/>
                              </a:lnTo>
                              <a:lnTo>
                                <a:pt x="1397260" y="42292"/>
                              </a:lnTo>
                              <a:lnTo>
                                <a:pt x="1397304" y="42749"/>
                              </a:lnTo>
                              <a:lnTo>
                                <a:pt x="1399035" y="51576"/>
                              </a:lnTo>
                              <a:lnTo>
                                <a:pt x="1403917" y="59238"/>
                              </a:lnTo>
                              <a:lnTo>
                                <a:pt x="1411243" y="64542"/>
                              </a:lnTo>
                              <a:lnTo>
                                <a:pt x="1420348" y="66525"/>
                              </a:lnTo>
                              <a:lnTo>
                                <a:pt x="1455836" y="66525"/>
                              </a:lnTo>
                              <a:lnTo>
                                <a:pt x="1451695" y="72739"/>
                              </a:lnTo>
                              <a:lnTo>
                                <a:pt x="1437857" y="81756"/>
                              </a:lnTo>
                              <a:lnTo>
                                <a:pt x="1420120" y="85041"/>
                              </a:lnTo>
                              <a:close/>
                            </a:path>
                            <a:path w="1555750" h="85090">
                              <a:moveTo>
                                <a:pt x="1455836" y="66525"/>
                              </a:moveTo>
                              <a:lnTo>
                                <a:pt x="1420348" y="66525"/>
                              </a:lnTo>
                              <a:lnTo>
                                <a:pt x="1429467" y="64542"/>
                              </a:lnTo>
                              <a:lnTo>
                                <a:pt x="1436737" y="59238"/>
                              </a:lnTo>
                              <a:lnTo>
                                <a:pt x="1441469" y="51769"/>
                              </a:lnTo>
                              <a:lnTo>
                                <a:pt x="1443208" y="42749"/>
                              </a:lnTo>
                              <a:lnTo>
                                <a:pt x="1443163" y="42292"/>
                              </a:lnTo>
                              <a:lnTo>
                                <a:pt x="1441433" y="33465"/>
                              </a:lnTo>
                              <a:lnTo>
                                <a:pt x="1436424" y="25605"/>
                              </a:lnTo>
                              <a:lnTo>
                                <a:pt x="1436278" y="25605"/>
                              </a:lnTo>
                              <a:lnTo>
                                <a:pt x="1429060" y="20462"/>
                              </a:lnTo>
                              <a:lnTo>
                                <a:pt x="1420120" y="18516"/>
                              </a:lnTo>
                              <a:lnTo>
                                <a:pt x="1456014" y="18516"/>
                              </a:lnTo>
                              <a:lnTo>
                                <a:pt x="1460725" y="25605"/>
                              </a:lnTo>
                              <a:lnTo>
                                <a:pt x="1463896" y="42292"/>
                              </a:lnTo>
                              <a:lnTo>
                                <a:pt x="1463853" y="42749"/>
                              </a:lnTo>
                              <a:lnTo>
                                <a:pt x="1460690" y="59238"/>
                              </a:lnTo>
                              <a:lnTo>
                                <a:pt x="1455836" y="66525"/>
                              </a:lnTo>
                              <a:close/>
                            </a:path>
                            <a:path w="1555750" h="85090">
                              <a:moveTo>
                                <a:pt x="1501501" y="83669"/>
                              </a:moveTo>
                              <a:lnTo>
                                <a:pt x="1481851" y="83669"/>
                              </a:lnTo>
                              <a:lnTo>
                                <a:pt x="1481851" y="1371"/>
                              </a:lnTo>
                              <a:lnTo>
                                <a:pt x="1500358" y="1371"/>
                              </a:lnTo>
                              <a:lnTo>
                                <a:pt x="1522826" y="32804"/>
                              </a:lnTo>
                              <a:lnTo>
                                <a:pt x="1501501" y="32804"/>
                              </a:lnTo>
                              <a:lnTo>
                                <a:pt x="1501501" y="83669"/>
                              </a:lnTo>
                              <a:close/>
                            </a:path>
                            <a:path w="1555750" h="85090">
                              <a:moveTo>
                                <a:pt x="1555232" y="50636"/>
                              </a:moveTo>
                              <a:lnTo>
                                <a:pt x="1535572" y="50636"/>
                              </a:lnTo>
                              <a:lnTo>
                                <a:pt x="1535572" y="1371"/>
                              </a:lnTo>
                              <a:lnTo>
                                <a:pt x="1555232" y="1371"/>
                              </a:lnTo>
                              <a:lnTo>
                                <a:pt x="1555232" y="50636"/>
                              </a:lnTo>
                              <a:close/>
                            </a:path>
                            <a:path w="1555750" h="85090">
                              <a:moveTo>
                                <a:pt x="1555232" y="83669"/>
                              </a:moveTo>
                              <a:lnTo>
                                <a:pt x="1537972" y="83669"/>
                              </a:lnTo>
                              <a:lnTo>
                                <a:pt x="1501501" y="32804"/>
                              </a:lnTo>
                              <a:lnTo>
                                <a:pt x="1522826" y="32804"/>
                              </a:lnTo>
                              <a:lnTo>
                                <a:pt x="1535572" y="50636"/>
                              </a:lnTo>
                              <a:lnTo>
                                <a:pt x="1555232" y="50636"/>
                              </a:lnTo>
                              <a:lnTo>
                                <a:pt x="1555232" y="836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.840001pt;margin-top:35.399982pt;width:546.15pt;height:14.3pt;mso-position-horizontal-relative:page;mso-position-vertical-relative:page;z-index:-20564480" id="docshapegroup776" coordorigin="137,708" coordsize="10923,286">
              <v:shape style="position:absolute;left:136;top:708;width:10923;height:286" id="docshape777" coordorigin="137,708" coordsize="10923,286" path="m11059,708l137,708,137,744,137,960,137,994,11059,994,11059,960,11059,744,11059,708xe" filled="true" fillcolor="#004b80" stroked="false">
                <v:path arrowok="t"/>
                <v:fill type="solid"/>
              </v:shape>
              <v:shape style="position:absolute;left:8489;top:782;width:2450;height:134" id="docshape778" coordorigin="8490,783" coordsize="2450,134" path="m8520,914l8490,914,8490,785,8519,785,8554,834,8520,834,8520,914xm8605,862l8574,862,8574,785,8605,785,8605,862xm8605,914l8578,914,8520,834,8554,834,8574,862,8605,862,8605,914xm8698,917l8670,911,8670,911,8649,897,8640,884,8635,876,8630,850,8630,849,8632,835,8635,823,8642,812,8649,802,8671,788,8671,788,8699,783,8727,788,8748,802,8755,812,8698,812,8684,815,8673,823,8665,835,8662,849,8662,850,8665,864,8673,876,8684,884,8699,887,8755,887,8748,897,8726,911,8698,917xm8755,887l8699,887,8713,884,8724,876,8732,864,8735,850,8735,849,8732,835,8724,823,8724,823,8712,815,8698,812,8755,812,8762,823,8767,849,8767,850,8762,876,8755,887xm8893,814l8785,814,8785,785,8893,785,8893,814xm8854,914l8823,914,8823,814,8854,814,8854,914xm9016,914l8916,914,8916,785,9015,785,9015,813,8947,813,8947,835,9007,835,9007,863,8947,863,8947,886,9016,886,9016,914xm9152,914l9102,914,9102,785,9152,785,9181,790,9202,803,9209,813,9133,813,9133,886,9209,886,9202,896,9181,910,9152,914xm9209,886l9152,886,9167,883,9178,875,9186,864,9189,850,9189,849,9186,835,9178,824,9167,816,9152,813,9209,813,9216,823,9221,849,9221,850,9216,875,9209,886xm9347,914l9247,914,9247,785,9346,785,9346,813,9278,813,9278,835,9338,835,9338,863,9278,863,9278,886,9347,886,9347,914xm9464,914l9433,914,9433,785,9486,785,9507,788,9523,797,9533,811,9533,813,9464,813,9464,848,9533,848,9532,851,9521,865,9504,874,9483,877,9464,877,9464,914xm9533,848l9496,848,9504,840,9504,820,9496,813,9533,813,9536,830,9536,831,9533,848xm9588,914l9557,914,9557,785,9616,785,9628,786,9639,788,9648,792,9655,798,9662,805,9665,813,9588,813,9588,846,9662,846,9658,855,9649,863,9638,869,9642,874,9588,874,9588,914xm9662,846l9626,846,9634,839,9634,820,9625,813,9665,813,9665,814,9665,829,9663,843,9662,846xm9669,914l9633,914,9606,874,9642,874,9669,914xm9791,914l9692,914,9692,785,9790,785,9790,813,9723,813,9723,835,9782,835,9782,863,9723,863,9723,886,9791,886,9791,914xm9910,888l9874,888,9881,884,9881,872,9877,869,9856,863,9839,858,9825,851,9817,840,9814,823,9814,823,9817,806,9827,794,9841,786,9860,783,9874,784,9887,787,9898,793,9909,800,9901,811,9851,811,9845,816,9845,816,9845,827,9851,830,9872,835,9889,841,9902,849,9910,860,9912,875,9912,875,9910,888xm9893,823l9879,816,9868,811,9901,811,9893,823xm9864,916l9849,915,9834,911,9821,904,9809,895,9827,873,9837,879,9846,884,9855,887,9865,888,9910,888,9909,893,9899,906,9884,914,9864,916xm10036,914l9936,914,9936,785,10035,785,10035,813,9968,813,9968,835,10027,835,10027,863,9968,863,9968,886,10036,886,10036,914xm10093,914l10062,914,10062,785,10092,785,10127,834,10093,834,10093,914xm10178,862l10147,862,10147,785,10178,785,10178,862xm10178,914l10151,914,10093,834,10127,834,10147,862,10178,862,10178,914xm10307,814l10199,814,10199,785,10307,785,10307,814xm10269,914l10238,914,10238,814,10269,814,10269,914xm10352,914l10320,914,10374,784,10403,784,10418,821,10388,821,10373,858,10434,858,10445,886,10363,886,10352,914xm10434,858l10403,858,10388,821,10418,821,10434,858xm10457,914l10424,914,10413,886,10445,886,10457,914xm10575,814l10467,814,10467,785,10575,785,10575,814xm10537,914l10506,914,10506,814,10537,814,10537,914xm10631,914l10600,914,10600,785,10631,785,10631,914xm10726,917l10698,911,10698,911,10676,897,10668,884,10662,876,10657,850,10657,849,10660,835,10663,823,10670,812,10677,802,10698,788,10699,788,10726,783,10754,788,10776,802,10782,812,10726,812,10712,815,10700,823,10693,835,10690,849,10690,850,10693,864,10700,876,10712,884,10726,887,10782,887,10776,897,10754,911,10726,917xm10782,887l10726,887,10741,884,10752,876,10760,864,10762,850,10762,849,10759,835,10752,823,10751,823,10740,815,10726,812,10782,812,10790,823,10795,849,10795,850,10790,876,10782,887xm10854,914l10823,914,10823,785,10852,785,10888,834,10854,834,10854,914xm10939,862l10908,862,10908,785,10939,785,10939,862xm10939,914l10912,914,10854,834,10888,834,10908,862,10939,862,10939,914xe" filled="true" fillcolor="#ffffff" stroked="false">
                <v:path arrowok="t"/>
                <v:fill type="solid"/>
              </v:shape>
              <w10:wrap type="none"/>
            </v:group>
          </w:pict>
        </mc:Fallback>
      </mc:AlternateContent>
    </w:r>
  </w:p>
</w:hdr>
</file>

<file path=word/header3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hdr>
</file>

<file path=word/header3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52512">
              <wp:simplePos x="0" y="0"/>
              <wp:positionH relativeFrom="page">
                <wp:posOffset>86868</wp:posOffset>
              </wp:positionH>
              <wp:positionV relativeFrom="page">
                <wp:posOffset>449579</wp:posOffset>
              </wp:positionV>
              <wp:extent cx="6936105" cy="181610"/>
              <wp:effectExtent l="0" t="0" r="0" b="0"/>
              <wp:wrapNone/>
              <wp:docPr id="1021" name="Group 1021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021" name="Group 1021"/>
                    <wpg:cNvGrpSpPr/>
                    <wpg:grpSpPr>
                      <a:xfrm>
                        <a:off x="0" y="0"/>
                        <a:ext cx="6936105" cy="181610"/>
                        <a:chExt cx="6936105" cy="181610"/>
                      </a:xfrm>
                    </wpg:grpSpPr>
                    <wps:wsp>
                      <wps:cNvPr id="1022" name="Graphic 1022"/>
                      <wps:cNvSpPr/>
                      <wps:spPr>
                        <a:xfrm>
                          <a:off x="0" y="0"/>
                          <a:ext cx="6936105" cy="181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6105" h="181610">
                              <a:moveTo>
                                <a:pt x="6935724" y="0"/>
                              </a:moveTo>
                              <a:lnTo>
                                <a:pt x="0" y="0"/>
                              </a:lnTo>
                              <a:lnTo>
                                <a:pt x="0" y="22860"/>
                              </a:lnTo>
                              <a:lnTo>
                                <a:pt x="0" y="160020"/>
                              </a:lnTo>
                              <a:lnTo>
                                <a:pt x="0" y="181610"/>
                              </a:lnTo>
                              <a:lnTo>
                                <a:pt x="6935724" y="181610"/>
                              </a:lnTo>
                              <a:lnTo>
                                <a:pt x="6935724" y="160020"/>
                              </a:lnTo>
                              <a:lnTo>
                                <a:pt x="6935724" y="22860"/>
                              </a:lnTo>
                              <a:lnTo>
                                <a:pt x="6935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23" name="Graphic 1023"/>
                      <wps:cNvSpPr/>
                      <wps:spPr>
                        <a:xfrm>
                          <a:off x="5303977" y="47394"/>
                          <a:ext cx="1555750" cy="85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0" h="85090">
                              <a:moveTo>
                                <a:pt x="19659" y="83669"/>
                              </a:moveTo>
                              <a:lnTo>
                                <a:pt x="0" y="83669"/>
                              </a:lnTo>
                              <a:lnTo>
                                <a:pt x="0" y="1371"/>
                              </a:lnTo>
                              <a:lnTo>
                                <a:pt x="18516" y="1371"/>
                              </a:lnTo>
                              <a:lnTo>
                                <a:pt x="40979" y="32804"/>
                              </a:lnTo>
                              <a:lnTo>
                                <a:pt x="19659" y="32804"/>
                              </a:lnTo>
                              <a:lnTo>
                                <a:pt x="19659" y="83669"/>
                              </a:lnTo>
                              <a:close/>
                            </a:path>
                            <a:path w="1555750" h="85090">
                              <a:moveTo>
                                <a:pt x="73382" y="50636"/>
                              </a:moveTo>
                              <a:lnTo>
                                <a:pt x="53723" y="50636"/>
                              </a:lnTo>
                              <a:lnTo>
                                <a:pt x="53723" y="1371"/>
                              </a:lnTo>
                              <a:lnTo>
                                <a:pt x="73382" y="1371"/>
                              </a:lnTo>
                              <a:lnTo>
                                <a:pt x="73382" y="50636"/>
                              </a:lnTo>
                              <a:close/>
                            </a:path>
                            <a:path w="1555750" h="85090">
                              <a:moveTo>
                                <a:pt x="73382" y="83669"/>
                              </a:moveTo>
                              <a:lnTo>
                                <a:pt x="56123" y="83669"/>
                              </a:lnTo>
                              <a:lnTo>
                                <a:pt x="19659" y="32804"/>
                              </a:lnTo>
                              <a:lnTo>
                                <a:pt x="40979" y="32804"/>
                              </a:lnTo>
                              <a:lnTo>
                                <a:pt x="53723" y="50636"/>
                              </a:lnTo>
                              <a:lnTo>
                                <a:pt x="73382" y="50636"/>
                              </a:lnTo>
                              <a:lnTo>
                                <a:pt x="73382" y="83669"/>
                              </a:lnTo>
                              <a:close/>
                            </a:path>
                            <a:path w="1555750" h="85090">
                              <a:moveTo>
                                <a:pt x="132593" y="85041"/>
                              </a:moveTo>
                              <a:lnTo>
                                <a:pt x="114695" y="81756"/>
                              </a:lnTo>
                              <a:lnTo>
                                <a:pt x="114835" y="81756"/>
                              </a:lnTo>
                              <a:lnTo>
                                <a:pt x="101054" y="72739"/>
                              </a:lnTo>
                              <a:lnTo>
                                <a:pt x="95608" y="64542"/>
                              </a:lnTo>
                              <a:lnTo>
                                <a:pt x="92177" y="59238"/>
                              </a:lnTo>
                              <a:lnTo>
                                <a:pt x="89043" y="42749"/>
                              </a:lnTo>
                              <a:lnTo>
                                <a:pt x="89086" y="42292"/>
                              </a:lnTo>
                              <a:lnTo>
                                <a:pt x="115138" y="3248"/>
                              </a:lnTo>
                              <a:lnTo>
                                <a:pt x="115276" y="3248"/>
                              </a:lnTo>
                              <a:lnTo>
                                <a:pt x="132821" y="0"/>
                              </a:lnTo>
                              <a:lnTo>
                                <a:pt x="150524" y="3248"/>
                              </a:lnTo>
                              <a:lnTo>
                                <a:pt x="164283" y="12187"/>
                              </a:lnTo>
                              <a:lnTo>
                                <a:pt x="168488" y="18516"/>
                              </a:lnTo>
                              <a:lnTo>
                                <a:pt x="132593" y="18516"/>
                              </a:lnTo>
                              <a:lnTo>
                                <a:pt x="123523" y="20462"/>
                              </a:lnTo>
                              <a:lnTo>
                                <a:pt x="116390" y="25605"/>
                              </a:lnTo>
                              <a:lnTo>
                                <a:pt x="111470" y="33272"/>
                              </a:lnTo>
                              <a:lnTo>
                                <a:pt x="109731" y="42292"/>
                              </a:lnTo>
                              <a:lnTo>
                                <a:pt x="109776" y="42749"/>
                              </a:lnTo>
                              <a:lnTo>
                                <a:pt x="111506" y="51576"/>
                              </a:lnTo>
                              <a:lnTo>
                                <a:pt x="116389" y="59238"/>
                              </a:lnTo>
                              <a:lnTo>
                                <a:pt x="123716" y="64542"/>
                              </a:lnTo>
                              <a:lnTo>
                                <a:pt x="132821" y="66525"/>
                              </a:lnTo>
                              <a:lnTo>
                                <a:pt x="168310" y="66525"/>
                              </a:lnTo>
                              <a:lnTo>
                                <a:pt x="164169" y="72739"/>
                              </a:lnTo>
                              <a:lnTo>
                                <a:pt x="150331" y="81756"/>
                              </a:lnTo>
                              <a:lnTo>
                                <a:pt x="132593" y="85041"/>
                              </a:lnTo>
                              <a:close/>
                            </a:path>
                            <a:path w="1555750" h="85090">
                              <a:moveTo>
                                <a:pt x="168310" y="66525"/>
                              </a:moveTo>
                              <a:lnTo>
                                <a:pt x="132821" y="66525"/>
                              </a:lnTo>
                              <a:lnTo>
                                <a:pt x="141941" y="64542"/>
                              </a:lnTo>
                              <a:lnTo>
                                <a:pt x="149211" y="59238"/>
                              </a:lnTo>
                              <a:lnTo>
                                <a:pt x="153943" y="51769"/>
                              </a:lnTo>
                              <a:lnTo>
                                <a:pt x="155682" y="42749"/>
                              </a:lnTo>
                              <a:lnTo>
                                <a:pt x="155638" y="42292"/>
                              </a:lnTo>
                              <a:lnTo>
                                <a:pt x="153907" y="33465"/>
                              </a:lnTo>
                              <a:lnTo>
                                <a:pt x="148899" y="25605"/>
                              </a:lnTo>
                              <a:lnTo>
                                <a:pt x="148752" y="25605"/>
                              </a:lnTo>
                              <a:lnTo>
                                <a:pt x="141534" y="20462"/>
                              </a:lnTo>
                              <a:lnTo>
                                <a:pt x="132593" y="18516"/>
                              </a:lnTo>
                              <a:lnTo>
                                <a:pt x="168488" y="18516"/>
                              </a:lnTo>
                              <a:lnTo>
                                <a:pt x="173199" y="25605"/>
                              </a:lnTo>
                              <a:lnTo>
                                <a:pt x="176371" y="42292"/>
                              </a:lnTo>
                              <a:lnTo>
                                <a:pt x="176327" y="42749"/>
                              </a:lnTo>
                              <a:lnTo>
                                <a:pt x="173164" y="59238"/>
                              </a:lnTo>
                              <a:lnTo>
                                <a:pt x="168310" y="66525"/>
                              </a:lnTo>
                              <a:close/>
                            </a:path>
                            <a:path w="1555750" h="85090">
                              <a:moveTo>
                                <a:pt x="256041" y="19887"/>
                              </a:moveTo>
                              <a:lnTo>
                                <a:pt x="187460" y="19887"/>
                              </a:lnTo>
                              <a:lnTo>
                                <a:pt x="187460" y="1371"/>
                              </a:lnTo>
                              <a:lnTo>
                                <a:pt x="256041" y="1371"/>
                              </a:lnTo>
                              <a:lnTo>
                                <a:pt x="256041" y="19887"/>
                              </a:lnTo>
                              <a:close/>
                            </a:path>
                            <a:path w="1555750" h="85090">
                              <a:moveTo>
                                <a:pt x="231694" y="83669"/>
                              </a:moveTo>
                              <a:lnTo>
                                <a:pt x="211807" y="83669"/>
                              </a:lnTo>
                              <a:lnTo>
                                <a:pt x="211807" y="19887"/>
                              </a:lnTo>
                              <a:lnTo>
                                <a:pt x="231694" y="19887"/>
                              </a:lnTo>
                              <a:lnTo>
                                <a:pt x="231694" y="83669"/>
                              </a:lnTo>
                              <a:close/>
                            </a:path>
                            <a:path w="1555750" h="85090">
                              <a:moveTo>
                                <a:pt x="334111" y="83669"/>
                              </a:moveTo>
                              <a:lnTo>
                                <a:pt x="270902" y="83669"/>
                              </a:lnTo>
                              <a:lnTo>
                                <a:pt x="270902" y="1371"/>
                              </a:lnTo>
                              <a:lnTo>
                                <a:pt x="333540" y="1371"/>
                              </a:lnTo>
                              <a:lnTo>
                                <a:pt x="333540" y="19316"/>
                              </a:lnTo>
                              <a:lnTo>
                                <a:pt x="290675" y="19316"/>
                              </a:lnTo>
                              <a:lnTo>
                                <a:pt x="290675" y="33262"/>
                              </a:lnTo>
                              <a:lnTo>
                                <a:pt x="328395" y="33262"/>
                              </a:lnTo>
                              <a:lnTo>
                                <a:pt x="328395" y="51207"/>
                              </a:lnTo>
                              <a:lnTo>
                                <a:pt x="290675" y="51207"/>
                              </a:lnTo>
                              <a:lnTo>
                                <a:pt x="290675" y="65725"/>
                              </a:lnTo>
                              <a:lnTo>
                                <a:pt x="334111" y="65725"/>
                              </a:lnTo>
                              <a:lnTo>
                                <a:pt x="334111" y="83669"/>
                              </a:lnTo>
                              <a:close/>
                            </a:path>
                            <a:path w="1555750" h="85090">
                              <a:moveTo>
                                <a:pt x="420983" y="83669"/>
                              </a:moveTo>
                              <a:lnTo>
                                <a:pt x="388635" y="83669"/>
                              </a:lnTo>
                              <a:lnTo>
                                <a:pt x="388635" y="1371"/>
                              </a:lnTo>
                              <a:lnTo>
                                <a:pt x="420983" y="1371"/>
                              </a:lnTo>
                              <a:lnTo>
                                <a:pt x="438897" y="4438"/>
                              </a:lnTo>
                              <a:lnTo>
                                <a:pt x="452674" y="12959"/>
                              </a:lnTo>
                              <a:lnTo>
                                <a:pt x="457171" y="19544"/>
                              </a:lnTo>
                              <a:lnTo>
                                <a:pt x="408524" y="19544"/>
                              </a:lnTo>
                              <a:lnTo>
                                <a:pt x="408524" y="65496"/>
                              </a:lnTo>
                              <a:lnTo>
                                <a:pt x="457066" y="65496"/>
                              </a:lnTo>
                              <a:lnTo>
                                <a:pt x="452674" y="71967"/>
                              </a:lnTo>
                              <a:lnTo>
                                <a:pt x="438897" y="80567"/>
                              </a:lnTo>
                              <a:lnTo>
                                <a:pt x="420983" y="83669"/>
                              </a:lnTo>
                              <a:close/>
                            </a:path>
                            <a:path w="1555750" h="85090">
                              <a:moveTo>
                                <a:pt x="457066" y="65496"/>
                              </a:moveTo>
                              <a:lnTo>
                                <a:pt x="420983" y="65496"/>
                              </a:lnTo>
                              <a:lnTo>
                                <a:pt x="430167" y="63774"/>
                              </a:lnTo>
                              <a:lnTo>
                                <a:pt x="437495" y="58932"/>
                              </a:lnTo>
                              <a:lnTo>
                                <a:pt x="442234" y="51801"/>
                              </a:lnTo>
                              <a:lnTo>
                                <a:pt x="443959" y="42749"/>
                              </a:lnTo>
                              <a:lnTo>
                                <a:pt x="443916" y="42292"/>
                              </a:lnTo>
                              <a:lnTo>
                                <a:pt x="442234" y="33433"/>
                              </a:lnTo>
                              <a:lnTo>
                                <a:pt x="437444" y="26145"/>
                              </a:lnTo>
                              <a:lnTo>
                                <a:pt x="430167" y="21302"/>
                              </a:lnTo>
                              <a:lnTo>
                                <a:pt x="420983" y="19544"/>
                              </a:lnTo>
                              <a:lnTo>
                                <a:pt x="457171" y="19544"/>
                              </a:lnTo>
                              <a:lnTo>
                                <a:pt x="461521" y="25916"/>
                              </a:lnTo>
                              <a:lnTo>
                                <a:pt x="464647" y="42292"/>
                              </a:lnTo>
                              <a:lnTo>
                                <a:pt x="464603" y="42749"/>
                              </a:lnTo>
                              <a:lnTo>
                                <a:pt x="461521" y="58932"/>
                              </a:lnTo>
                              <a:lnTo>
                                <a:pt x="457066" y="65496"/>
                              </a:lnTo>
                              <a:close/>
                            </a:path>
                            <a:path w="1555750" h="85090">
                              <a:moveTo>
                                <a:pt x="544432" y="83669"/>
                              </a:moveTo>
                              <a:lnTo>
                                <a:pt x="481222" y="83669"/>
                              </a:lnTo>
                              <a:lnTo>
                                <a:pt x="481222" y="1371"/>
                              </a:lnTo>
                              <a:lnTo>
                                <a:pt x="543860" y="1371"/>
                              </a:lnTo>
                              <a:lnTo>
                                <a:pt x="543860" y="19316"/>
                              </a:lnTo>
                              <a:lnTo>
                                <a:pt x="500996" y="19316"/>
                              </a:lnTo>
                              <a:lnTo>
                                <a:pt x="500996" y="33262"/>
                              </a:lnTo>
                              <a:lnTo>
                                <a:pt x="538717" y="33262"/>
                              </a:lnTo>
                              <a:lnTo>
                                <a:pt x="538717" y="51207"/>
                              </a:lnTo>
                              <a:lnTo>
                                <a:pt x="500996" y="51207"/>
                              </a:lnTo>
                              <a:lnTo>
                                <a:pt x="500996" y="65725"/>
                              </a:lnTo>
                              <a:lnTo>
                                <a:pt x="544432" y="65725"/>
                              </a:lnTo>
                              <a:lnTo>
                                <a:pt x="544432" y="83669"/>
                              </a:lnTo>
                              <a:close/>
                            </a:path>
                            <a:path w="1555750" h="85090">
                              <a:moveTo>
                                <a:pt x="618844" y="83669"/>
                              </a:moveTo>
                              <a:lnTo>
                                <a:pt x="598957" y="83669"/>
                              </a:lnTo>
                              <a:lnTo>
                                <a:pt x="598957" y="1371"/>
                              </a:lnTo>
                              <a:lnTo>
                                <a:pt x="632790" y="1371"/>
                              </a:lnTo>
                              <a:lnTo>
                                <a:pt x="646290" y="3413"/>
                              </a:lnTo>
                              <a:lnTo>
                                <a:pt x="656265" y="9215"/>
                              </a:lnTo>
                              <a:lnTo>
                                <a:pt x="662446" y="18297"/>
                              </a:lnTo>
                              <a:lnTo>
                                <a:pt x="662669" y="19544"/>
                              </a:lnTo>
                              <a:lnTo>
                                <a:pt x="618844" y="19544"/>
                              </a:lnTo>
                              <a:lnTo>
                                <a:pt x="618844" y="41721"/>
                              </a:lnTo>
                              <a:lnTo>
                                <a:pt x="662324" y="41721"/>
                              </a:lnTo>
                              <a:lnTo>
                                <a:pt x="662017" y="43270"/>
                              </a:lnTo>
                              <a:lnTo>
                                <a:pt x="654979" y="52407"/>
                              </a:lnTo>
                              <a:lnTo>
                                <a:pt x="644361" y="57858"/>
                              </a:lnTo>
                              <a:lnTo>
                                <a:pt x="631075" y="59665"/>
                              </a:lnTo>
                              <a:lnTo>
                                <a:pt x="618844" y="59665"/>
                              </a:lnTo>
                              <a:lnTo>
                                <a:pt x="618844" y="83669"/>
                              </a:lnTo>
                              <a:close/>
                            </a:path>
                            <a:path w="1555750" h="85090">
                              <a:moveTo>
                                <a:pt x="662324" y="41721"/>
                              </a:moveTo>
                              <a:lnTo>
                                <a:pt x="639306" y="41721"/>
                              </a:lnTo>
                              <a:lnTo>
                                <a:pt x="644450" y="36463"/>
                              </a:lnTo>
                              <a:lnTo>
                                <a:pt x="644450" y="23774"/>
                              </a:lnTo>
                              <a:lnTo>
                                <a:pt x="638963" y="19544"/>
                              </a:lnTo>
                              <a:lnTo>
                                <a:pt x="662669" y="19544"/>
                              </a:lnTo>
                              <a:lnTo>
                                <a:pt x="664566" y="30175"/>
                              </a:lnTo>
                              <a:lnTo>
                                <a:pt x="664566" y="30404"/>
                              </a:lnTo>
                              <a:lnTo>
                                <a:pt x="662324" y="41721"/>
                              </a:lnTo>
                              <a:close/>
                            </a:path>
                            <a:path w="1555750" h="85090">
                              <a:moveTo>
                                <a:pt x="697486" y="83669"/>
                              </a:moveTo>
                              <a:lnTo>
                                <a:pt x="677598" y="83669"/>
                              </a:lnTo>
                              <a:lnTo>
                                <a:pt x="677598" y="1371"/>
                              </a:lnTo>
                              <a:lnTo>
                                <a:pt x="715318" y="1371"/>
                              </a:lnTo>
                              <a:lnTo>
                                <a:pt x="723174" y="1900"/>
                              </a:lnTo>
                              <a:lnTo>
                                <a:pt x="746375" y="19544"/>
                              </a:lnTo>
                              <a:lnTo>
                                <a:pt x="697486" y="19544"/>
                              </a:lnTo>
                              <a:lnTo>
                                <a:pt x="697486" y="40235"/>
                              </a:lnTo>
                              <a:lnTo>
                                <a:pt x="744603" y="40235"/>
                              </a:lnTo>
                              <a:lnTo>
                                <a:pt x="741879" y="45920"/>
                              </a:lnTo>
                              <a:lnTo>
                                <a:pt x="736462" y="51230"/>
                              </a:lnTo>
                              <a:lnTo>
                                <a:pt x="729491" y="54631"/>
                              </a:lnTo>
                              <a:lnTo>
                                <a:pt x="731803" y="58065"/>
                              </a:lnTo>
                              <a:lnTo>
                                <a:pt x="697486" y="58065"/>
                              </a:lnTo>
                              <a:lnTo>
                                <a:pt x="697486" y="83669"/>
                              </a:lnTo>
                              <a:close/>
                            </a:path>
                            <a:path w="1555750" h="85090">
                              <a:moveTo>
                                <a:pt x="744603" y="40235"/>
                              </a:moveTo>
                              <a:lnTo>
                                <a:pt x="721606" y="40235"/>
                              </a:lnTo>
                              <a:lnTo>
                                <a:pt x="726520" y="35663"/>
                              </a:lnTo>
                              <a:lnTo>
                                <a:pt x="726520" y="23431"/>
                              </a:lnTo>
                              <a:lnTo>
                                <a:pt x="721263" y="19544"/>
                              </a:lnTo>
                              <a:lnTo>
                                <a:pt x="746375" y="19544"/>
                              </a:lnTo>
                              <a:lnTo>
                                <a:pt x="746637" y="20231"/>
                              </a:lnTo>
                              <a:lnTo>
                                <a:pt x="746637" y="29147"/>
                              </a:lnTo>
                              <a:lnTo>
                                <a:pt x="745389" y="38594"/>
                              </a:lnTo>
                              <a:lnTo>
                                <a:pt x="744603" y="40235"/>
                              </a:lnTo>
                              <a:close/>
                            </a:path>
                            <a:path w="1555750" h="85090">
                              <a:moveTo>
                                <a:pt x="749038" y="83669"/>
                              </a:moveTo>
                              <a:lnTo>
                                <a:pt x="726178" y="83669"/>
                              </a:lnTo>
                              <a:lnTo>
                                <a:pt x="709032" y="58065"/>
                              </a:lnTo>
                              <a:lnTo>
                                <a:pt x="731803" y="58065"/>
                              </a:lnTo>
                              <a:lnTo>
                                <a:pt x="749038" y="83669"/>
                              </a:lnTo>
                              <a:close/>
                            </a:path>
                            <a:path w="1555750" h="85090">
                              <a:moveTo>
                                <a:pt x="826536" y="83669"/>
                              </a:moveTo>
                              <a:lnTo>
                                <a:pt x="763327" y="83669"/>
                              </a:lnTo>
                              <a:lnTo>
                                <a:pt x="763327" y="1371"/>
                              </a:lnTo>
                              <a:lnTo>
                                <a:pt x="825964" y="1371"/>
                              </a:lnTo>
                              <a:lnTo>
                                <a:pt x="825964" y="19316"/>
                              </a:lnTo>
                              <a:lnTo>
                                <a:pt x="783100" y="19316"/>
                              </a:lnTo>
                              <a:lnTo>
                                <a:pt x="783100" y="33262"/>
                              </a:lnTo>
                              <a:lnTo>
                                <a:pt x="820821" y="33262"/>
                              </a:lnTo>
                              <a:lnTo>
                                <a:pt x="820821" y="51207"/>
                              </a:lnTo>
                              <a:lnTo>
                                <a:pt x="783100" y="51207"/>
                              </a:lnTo>
                              <a:lnTo>
                                <a:pt x="783100" y="65725"/>
                              </a:lnTo>
                              <a:lnTo>
                                <a:pt x="826536" y="65725"/>
                              </a:lnTo>
                              <a:lnTo>
                                <a:pt x="826536" y="83669"/>
                              </a:lnTo>
                              <a:close/>
                            </a:path>
                            <a:path w="1555750" h="85090">
                              <a:moveTo>
                                <a:pt x="901889" y="66982"/>
                              </a:moveTo>
                              <a:lnTo>
                                <a:pt x="879346" y="66982"/>
                              </a:lnTo>
                              <a:lnTo>
                                <a:pt x="883690" y="64124"/>
                              </a:lnTo>
                              <a:lnTo>
                                <a:pt x="883690" y="57036"/>
                              </a:lnTo>
                              <a:lnTo>
                                <a:pt x="880946" y="54750"/>
                              </a:lnTo>
                              <a:lnTo>
                                <a:pt x="867572" y="51321"/>
                              </a:lnTo>
                              <a:lnTo>
                                <a:pt x="856630" y="47979"/>
                              </a:lnTo>
                              <a:lnTo>
                                <a:pt x="848269" y="43363"/>
                              </a:lnTo>
                              <a:lnTo>
                                <a:pt x="842931" y="36324"/>
                              </a:lnTo>
                              <a:lnTo>
                                <a:pt x="841094" y="25945"/>
                              </a:lnTo>
                              <a:lnTo>
                                <a:pt x="841054" y="25489"/>
                              </a:lnTo>
                              <a:lnTo>
                                <a:pt x="843149" y="14936"/>
                              </a:lnTo>
                              <a:lnTo>
                                <a:pt x="849070" y="6986"/>
                              </a:lnTo>
                              <a:lnTo>
                                <a:pt x="858269" y="1973"/>
                              </a:lnTo>
                              <a:lnTo>
                                <a:pt x="870201" y="228"/>
                              </a:lnTo>
                              <a:lnTo>
                                <a:pt x="879283" y="914"/>
                              </a:lnTo>
                              <a:lnTo>
                                <a:pt x="887389" y="2973"/>
                              </a:lnTo>
                              <a:lnTo>
                                <a:pt x="894617" y="6406"/>
                              </a:lnTo>
                              <a:lnTo>
                                <a:pt x="901062" y="11215"/>
                              </a:lnTo>
                              <a:lnTo>
                                <a:pt x="896471" y="18058"/>
                              </a:lnTo>
                              <a:lnTo>
                                <a:pt x="864371" y="18058"/>
                              </a:lnTo>
                              <a:lnTo>
                                <a:pt x="860959" y="21030"/>
                              </a:lnTo>
                              <a:lnTo>
                                <a:pt x="860828" y="21030"/>
                              </a:lnTo>
                              <a:lnTo>
                                <a:pt x="860828" y="28233"/>
                              </a:lnTo>
                              <a:lnTo>
                                <a:pt x="864257" y="29947"/>
                              </a:lnTo>
                              <a:lnTo>
                                <a:pt x="878087" y="33491"/>
                              </a:lnTo>
                              <a:lnTo>
                                <a:pt x="888900" y="37082"/>
                              </a:lnTo>
                              <a:lnTo>
                                <a:pt x="896862" y="41992"/>
                              </a:lnTo>
                              <a:lnTo>
                                <a:pt x="901781" y="48938"/>
                              </a:lnTo>
                              <a:lnTo>
                                <a:pt x="903463" y="58637"/>
                              </a:lnTo>
                              <a:lnTo>
                                <a:pt x="903463" y="58866"/>
                              </a:lnTo>
                              <a:lnTo>
                                <a:pt x="901889" y="66982"/>
                              </a:lnTo>
                              <a:close/>
                            </a:path>
                            <a:path w="1555750" h="85090">
                              <a:moveTo>
                                <a:pt x="891179" y="25945"/>
                              </a:moveTo>
                              <a:lnTo>
                                <a:pt x="882547" y="21030"/>
                              </a:lnTo>
                              <a:lnTo>
                                <a:pt x="875574" y="18058"/>
                              </a:lnTo>
                              <a:lnTo>
                                <a:pt x="896471" y="18058"/>
                              </a:lnTo>
                              <a:lnTo>
                                <a:pt x="891179" y="25945"/>
                              </a:lnTo>
                              <a:close/>
                            </a:path>
                            <a:path w="1555750" h="85090">
                              <a:moveTo>
                                <a:pt x="872944" y="84812"/>
                              </a:moveTo>
                              <a:lnTo>
                                <a:pt x="863218" y="84002"/>
                              </a:lnTo>
                              <a:lnTo>
                                <a:pt x="854028" y="81504"/>
                              </a:lnTo>
                              <a:lnTo>
                                <a:pt x="845523" y="77216"/>
                              </a:lnTo>
                              <a:lnTo>
                                <a:pt x="837853" y="71034"/>
                              </a:lnTo>
                              <a:lnTo>
                                <a:pt x="849187" y="57266"/>
                              </a:lnTo>
                              <a:lnTo>
                                <a:pt x="855436" y="61292"/>
                              </a:lnTo>
                              <a:lnTo>
                                <a:pt x="861444" y="64353"/>
                              </a:lnTo>
                              <a:lnTo>
                                <a:pt x="867349" y="66300"/>
                              </a:lnTo>
                              <a:lnTo>
                                <a:pt x="873287" y="66982"/>
                              </a:lnTo>
                              <a:lnTo>
                                <a:pt x="901889" y="66982"/>
                              </a:lnTo>
                              <a:lnTo>
                                <a:pt x="901283" y="70105"/>
                              </a:lnTo>
                              <a:lnTo>
                                <a:pt x="895105" y="78226"/>
                              </a:lnTo>
                              <a:lnTo>
                                <a:pt x="885477" y="83153"/>
                              </a:lnTo>
                              <a:lnTo>
                                <a:pt x="872944" y="84812"/>
                              </a:lnTo>
                              <a:close/>
                            </a:path>
                            <a:path w="1555750" h="85090">
                              <a:moveTo>
                                <a:pt x="981989" y="83669"/>
                              </a:moveTo>
                              <a:lnTo>
                                <a:pt x="918782" y="83669"/>
                              </a:lnTo>
                              <a:lnTo>
                                <a:pt x="918782" y="1371"/>
                              </a:lnTo>
                              <a:lnTo>
                                <a:pt x="981417" y="1371"/>
                              </a:lnTo>
                              <a:lnTo>
                                <a:pt x="981417" y="19316"/>
                              </a:lnTo>
                              <a:lnTo>
                                <a:pt x="938555" y="19316"/>
                              </a:lnTo>
                              <a:lnTo>
                                <a:pt x="938555" y="33262"/>
                              </a:lnTo>
                              <a:lnTo>
                                <a:pt x="976274" y="33262"/>
                              </a:lnTo>
                              <a:lnTo>
                                <a:pt x="976274" y="51207"/>
                              </a:lnTo>
                              <a:lnTo>
                                <a:pt x="938555" y="51207"/>
                              </a:lnTo>
                              <a:lnTo>
                                <a:pt x="938555" y="65725"/>
                              </a:lnTo>
                              <a:lnTo>
                                <a:pt x="981989" y="65725"/>
                              </a:lnTo>
                              <a:lnTo>
                                <a:pt x="981989" y="83669"/>
                              </a:lnTo>
                              <a:close/>
                            </a:path>
                            <a:path w="1555750" h="85090">
                              <a:moveTo>
                                <a:pt x="1018450" y="83669"/>
                              </a:moveTo>
                              <a:lnTo>
                                <a:pt x="998791" y="83669"/>
                              </a:lnTo>
                              <a:lnTo>
                                <a:pt x="998791" y="1371"/>
                              </a:lnTo>
                              <a:lnTo>
                                <a:pt x="1017307" y="1371"/>
                              </a:lnTo>
                              <a:lnTo>
                                <a:pt x="1039775" y="32804"/>
                              </a:lnTo>
                              <a:lnTo>
                                <a:pt x="1018450" y="32804"/>
                              </a:lnTo>
                              <a:lnTo>
                                <a:pt x="1018450" y="83669"/>
                              </a:lnTo>
                              <a:close/>
                            </a:path>
                            <a:path w="1555750" h="85090">
                              <a:moveTo>
                                <a:pt x="1072181" y="50636"/>
                              </a:moveTo>
                              <a:lnTo>
                                <a:pt x="1052521" y="50636"/>
                              </a:lnTo>
                              <a:lnTo>
                                <a:pt x="1052521" y="1371"/>
                              </a:lnTo>
                              <a:lnTo>
                                <a:pt x="1072181" y="1371"/>
                              </a:lnTo>
                              <a:lnTo>
                                <a:pt x="1072181" y="50636"/>
                              </a:lnTo>
                              <a:close/>
                            </a:path>
                            <a:path w="1555750" h="85090">
                              <a:moveTo>
                                <a:pt x="1072181" y="83669"/>
                              </a:moveTo>
                              <a:lnTo>
                                <a:pt x="1054921" y="83669"/>
                              </a:lnTo>
                              <a:lnTo>
                                <a:pt x="1018450" y="32804"/>
                              </a:lnTo>
                              <a:lnTo>
                                <a:pt x="1039775" y="32804"/>
                              </a:lnTo>
                              <a:lnTo>
                                <a:pt x="1052521" y="50636"/>
                              </a:lnTo>
                              <a:lnTo>
                                <a:pt x="1072181" y="50636"/>
                              </a:lnTo>
                              <a:lnTo>
                                <a:pt x="1072181" y="83669"/>
                              </a:lnTo>
                              <a:close/>
                            </a:path>
                            <a:path w="1555750" h="85090">
                              <a:moveTo>
                                <a:pt x="1154248" y="19887"/>
                              </a:moveTo>
                              <a:lnTo>
                                <a:pt x="1085668" y="19887"/>
                              </a:lnTo>
                              <a:lnTo>
                                <a:pt x="1085668" y="1371"/>
                              </a:lnTo>
                              <a:lnTo>
                                <a:pt x="1154248" y="1371"/>
                              </a:lnTo>
                              <a:lnTo>
                                <a:pt x="1154248" y="19887"/>
                              </a:lnTo>
                              <a:close/>
                            </a:path>
                            <a:path w="1555750" h="85090">
                              <a:moveTo>
                                <a:pt x="1129902" y="83669"/>
                              </a:moveTo>
                              <a:lnTo>
                                <a:pt x="1110014" y="83669"/>
                              </a:lnTo>
                              <a:lnTo>
                                <a:pt x="1110014" y="19887"/>
                              </a:lnTo>
                              <a:lnTo>
                                <a:pt x="1129902" y="19887"/>
                              </a:lnTo>
                              <a:lnTo>
                                <a:pt x="1129902" y="83669"/>
                              </a:lnTo>
                              <a:close/>
                            </a:path>
                            <a:path w="1555750" h="85090">
                              <a:moveTo>
                                <a:pt x="1182480" y="83669"/>
                              </a:moveTo>
                              <a:lnTo>
                                <a:pt x="1162249" y="83669"/>
                              </a:lnTo>
                              <a:lnTo>
                                <a:pt x="1196539" y="800"/>
                              </a:lnTo>
                              <a:lnTo>
                                <a:pt x="1215056" y="800"/>
                              </a:lnTo>
                              <a:lnTo>
                                <a:pt x="1224751" y="24231"/>
                              </a:lnTo>
                              <a:lnTo>
                                <a:pt x="1205569" y="24231"/>
                              </a:lnTo>
                              <a:lnTo>
                                <a:pt x="1196082" y="47893"/>
                              </a:lnTo>
                              <a:lnTo>
                                <a:pt x="1234542" y="47893"/>
                              </a:lnTo>
                              <a:lnTo>
                                <a:pt x="1241920" y="65723"/>
                              </a:lnTo>
                              <a:lnTo>
                                <a:pt x="1189795" y="65723"/>
                              </a:lnTo>
                              <a:lnTo>
                                <a:pt x="1182480" y="83669"/>
                              </a:lnTo>
                              <a:close/>
                            </a:path>
                            <a:path w="1555750" h="85090">
                              <a:moveTo>
                                <a:pt x="1234542" y="47893"/>
                              </a:moveTo>
                              <a:lnTo>
                                <a:pt x="1215056" y="47893"/>
                              </a:lnTo>
                              <a:lnTo>
                                <a:pt x="1205569" y="24231"/>
                              </a:lnTo>
                              <a:lnTo>
                                <a:pt x="1224751" y="24231"/>
                              </a:lnTo>
                              <a:lnTo>
                                <a:pt x="1234542" y="47893"/>
                              </a:lnTo>
                              <a:close/>
                            </a:path>
                            <a:path w="1555750" h="85090">
                              <a:moveTo>
                                <a:pt x="1249346" y="83669"/>
                              </a:moveTo>
                              <a:lnTo>
                                <a:pt x="1228657" y="83669"/>
                              </a:lnTo>
                              <a:lnTo>
                                <a:pt x="1221342" y="65723"/>
                              </a:lnTo>
                              <a:lnTo>
                                <a:pt x="1241920" y="65723"/>
                              </a:lnTo>
                              <a:lnTo>
                                <a:pt x="1249346" y="83669"/>
                              </a:lnTo>
                              <a:close/>
                            </a:path>
                            <a:path w="1555750" h="85090">
                              <a:moveTo>
                                <a:pt x="1324565" y="19887"/>
                              </a:moveTo>
                              <a:lnTo>
                                <a:pt x="1255985" y="19887"/>
                              </a:lnTo>
                              <a:lnTo>
                                <a:pt x="1255985" y="1371"/>
                              </a:lnTo>
                              <a:lnTo>
                                <a:pt x="1324565" y="1371"/>
                              </a:lnTo>
                              <a:lnTo>
                                <a:pt x="1324565" y="19887"/>
                              </a:lnTo>
                              <a:close/>
                            </a:path>
                            <a:path w="1555750" h="85090">
                              <a:moveTo>
                                <a:pt x="1300219" y="83669"/>
                              </a:moveTo>
                              <a:lnTo>
                                <a:pt x="1280331" y="83669"/>
                              </a:lnTo>
                              <a:lnTo>
                                <a:pt x="1280331" y="19887"/>
                              </a:lnTo>
                              <a:lnTo>
                                <a:pt x="1300219" y="19887"/>
                              </a:lnTo>
                              <a:lnTo>
                                <a:pt x="1300219" y="83669"/>
                              </a:lnTo>
                              <a:close/>
                            </a:path>
                            <a:path w="1555750" h="85090">
                              <a:moveTo>
                                <a:pt x="1360112" y="83669"/>
                              </a:moveTo>
                              <a:lnTo>
                                <a:pt x="1340224" y="83669"/>
                              </a:lnTo>
                              <a:lnTo>
                                <a:pt x="1340224" y="1371"/>
                              </a:lnTo>
                              <a:lnTo>
                                <a:pt x="1360112" y="1371"/>
                              </a:lnTo>
                              <a:lnTo>
                                <a:pt x="1360112" y="83669"/>
                              </a:lnTo>
                              <a:close/>
                            </a:path>
                            <a:path w="1555750" h="85090">
                              <a:moveTo>
                                <a:pt x="1420120" y="85041"/>
                              </a:moveTo>
                              <a:lnTo>
                                <a:pt x="1402223" y="81756"/>
                              </a:lnTo>
                              <a:lnTo>
                                <a:pt x="1402362" y="81756"/>
                              </a:lnTo>
                              <a:lnTo>
                                <a:pt x="1388582" y="72739"/>
                              </a:lnTo>
                              <a:lnTo>
                                <a:pt x="1383136" y="64542"/>
                              </a:lnTo>
                              <a:lnTo>
                                <a:pt x="1379706" y="59238"/>
                              </a:lnTo>
                              <a:lnTo>
                                <a:pt x="1376571" y="42749"/>
                              </a:lnTo>
                              <a:lnTo>
                                <a:pt x="1376615" y="42292"/>
                              </a:lnTo>
                              <a:lnTo>
                                <a:pt x="1402665" y="3248"/>
                              </a:lnTo>
                              <a:lnTo>
                                <a:pt x="1402803" y="3248"/>
                              </a:lnTo>
                              <a:lnTo>
                                <a:pt x="1420348" y="0"/>
                              </a:lnTo>
                              <a:lnTo>
                                <a:pt x="1438050" y="3248"/>
                              </a:lnTo>
                              <a:lnTo>
                                <a:pt x="1451809" y="12187"/>
                              </a:lnTo>
                              <a:lnTo>
                                <a:pt x="1456014" y="18516"/>
                              </a:lnTo>
                              <a:lnTo>
                                <a:pt x="1420120" y="18516"/>
                              </a:lnTo>
                              <a:lnTo>
                                <a:pt x="1411051" y="20462"/>
                              </a:lnTo>
                              <a:lnTo>
                                <a:pt x="1403918" y="25605"/>
                              </a:lnTo>
                              <a:lnTo>
                                <a:pt x="1398999" y="33272"/>
                              </a:lnTo>
                              <a:lnTo>
                                <a:pt x="1397260" y="42292"/>
                              </a:lnTo>
                              <a:lnTo>
                                <a:pt x="1397304" y="42749"/>
                              </a:lnTo>
                              <a:lnTo>
                                <a:pt x="1399035" y="51576"/>
                              </a:lnTo>
                              <a:lnTo>
                                <a:pt x="1403917" y="59238"/>
                              </a:lnTo>
                              <a:lnTo>
                                <a:pt x="1411243" y="64542"/>
                              </a:lnTo>
                              <a:lnTo>
                                <a:pt x="1420348" y="66525"/>
                              </a:lnTo>
                              <a:lnTo>
                                <a:pt x="1455836" y="66525"/>
                              </a:lnTo>
                              <a:lnTo>
                                <a:pt x="1451695" y="72739"/>
                              </a:lnTo>
                              <a:lnTo>
                                <a:pt x="1437857" y="81756"/>
                              </a:lnTo>
                              <a:lnTo>
                                <a:pt x="1420120" y="85041"/>
                              </a:lnTo>
                              <a:close/>
                            </a:path>
                            <a:path w="1555750" h="85090">
                              <a:moveTo>
                                <a:pt x="1455836" y="66525"/>
                              </a:moveTo>
                              <a:lnTo>
                                <a:pt x="1420348" y="66525"/>
                              </a:lnTo>
                              <a:lnTo>
                                <a:pt x="1429467" y="64542"/>
                              </a:lnTo>
                              <a:lnTo>
                                <a:pt x="1436737" y="59238"/>
                              </a:lnTo>
                              <a:lnTo>
                                <a:pt x="1441469" y="51769"/>
                              </a:lnTo>
                              <a:lnTo>
                                <a:pt x="1443208" y="42749"/>
                              </a:lnTo>
                              <a:lnTo>
                                <a:pt x="1443163" y="42292"/>
                              </a:lnTo>
                              <a:lnTo>
                                <a:pt x="1441433" y="33465"/>
                              </a:lnTo>
                              <a:lnTo>
                                <a:pt x="1436424" y="25605"/>
                              </a:lnTo>
                              <a:lnTo>
                                <a:pt x="1436278" y="25605"/>
                              </a:lnTo>
                              <a:lnTo>
                                <a:pt x="1429060" y="20462"/>
                              </a:lnTo>
                              <a:lnTo>
                                <a:pt x="1420120" y="18516"/>
                              </a:lnTo>
                              <a:lnTo>
                                <a:pt x="1456014" y="18516"/>
                              </a:lnTo>
                              <a:lnTo>
                                <a:pt x="1460725" y="25605"/>
                              </a:lnTo>
                              <a:lnTo>
                                <a:pt x="1463896" y="42292"/>
                              </a:lnTo>
                              <a:lnTo>
                                <a:pt x="1463853" y="42749"/>
                              </a:lnTo>
                              <a:lnTo>
                                <a:pt x="1460690" y="59238"/>
                              </a:lnTo>
                              <a:lnTo>
                                <a:pt x="1455836" y="66525"/>
                              </a:lnTo>
                              <a:close/>
                            </a:path>
                            <a:path w="1555750" h="85090">
                              <a:moveTo>
                                <a:pt x="1501501" y="83669"/>
                              </a:moveTo>
                              <a:lnTo>
                                <a:pt x="1481851" y="83669"/>
                              </a:lnTo>
                              <a:lnTo>
                                <a:pt x="1481851" y="1371"/>
                              </a:lnTo>
                              <a:lnTo>
                                <a:pt x="1500358" y="1371"/>
                              </a:lnTo>
                              <a:lnTo>
                                <a:pt x="1522826" y="32804"/>
                              </a:lnTo>
                              <a:lnTo>
                                <a:pt x="1501501" y="32804"/>
                              </a:lnTo>
                              <a:lnTo>
                                <a:pt x="1501501" y="83669"/>
                              </a:lnTo>
                              <a:close/>
                            </a:path>
                            <a:path w="1555750" h="85090">
                              <a:moveTo>
                                <a:pt x="1555232" y="50636"/>
                              </a:moveTo>
                              <a:lnTo>
                                <a:pt x="1535572" y="50636"/>
                              </a:lnTo>
                              <a:lnTo>
                                <a:pt x="1535572" y="1371"/>
                              </a:lnTo>
                              <a:lnTo>
                                <a:pt x="1555232" y="1371"/>
                              </a:lnTo>
                              <a:lnTo>
                                <a:pt x="1555232" y="50636"/>
                              </a:lnTo>
                              <a:close/>
                            </a:path>
                            <a:path w="1555750" h="85090">
                              <a:moveTo>
                                <a:pt x="1555232" y="83669"/>
                              </a:moveTo>
                              <a:lnTo>
                                <a:pt x="1537972" y="83669"/>
                              </a:lnTo>
                              <a:lnTo>
                                <a:pt x="1501501" y="32804"/>
                              </a:lnTo>
                              <a:lnTo>
                                <a:pt x="1522826" y="32804"/>
                              </a:lnTo>
                              <a:lnTo>
                                <a:pt x="1535572" y="50636"/>
                              </a:lnTo>
                              <a:lnTo>
                                <a:pt x="1555232" y="50636"/>
                              </a:lnTo>
                              <a:lnTo>
                                <a:pt x="1555232" y="836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.840001pt;margin-top:35.399982pt;width:546.15pt;height:14.3pt;mso-position-horizontal-relative:page;mso-position-vertical-relative:page;z-index:-20563968" id="docshapegroup788" coordorigin="137,708" coordsize="10923,286">
              <v:shape style="position:absolute;left:136;top:708;width:10923;height:286" id="docshape789" coordorigin="137,708" coordsize="10923,286" path="m11059,708l137,708,137,744,137,960,137,994,11059,994,11059,960,11059,744,11059,708xe" filled="true" fillcolor="#004b80" stroked="false">
                <v:path arrowok="t"/>
                <v:fill type="solid"/>
              </v:shape>
              <v:shape style="position:absolute;left:8489;top:782;width:2450;height:134" id="docshape790" coordorigin="8490,783" coordsize="2450,134" path="m8520,914l8490,914,8490,785,8519,785,8554,834,8520,834,8520,914xm8605,862l8574,862,8574,785,8605,785,8605,862xm8605,914l8578,914,8520,834,8554,834,8574,862,8605,862,8605,914xm8698,917l8670,911,8670,911,8649,897,8640,884,8635,876,8630,850,8630,849,8632,835,8635,823,8642,812,8649,802,8671,788,8671,788,8699,783,8727,788,8748,802,8755,812,8698,812,8684,815,8673,823,8665,835,8662,849,8662,850,8665,864,8673,876,8684,884,8699,887,8755,887,8748,897,8726,911,8698,917xm8755,887l8699,887,8713,884,8724,876,8732,864,8735,850,8735,849,8732,835,8724,823,8724,823,8712,815,8698,812,8755,812,8762,823,8767,849,8767,850,8762,876,8755,887xm8893,814l8785,814,8785,785,8893,785,8893,814xm8854,914l8823,914,8823,814,8854,814,8854,914xm9016,914l8916,914,8916,785,9015,785,9015,813,8947,813,8947,835,9007,835,9007,863,8947,863,8947,886,9016,886,9016,914xm9152,914l9102,914,9102,785,9152,785,9181,790,9202,803,9209,813,9133,813,9133,886,9209,886,9202,896,9181,910,9152,914xm9209,886l9152,886,9167,883,9178,875,9186,864,9189,850,9189,849,9186,835,9178,824,9167,816,9152,813,9209,813,9216,823,9221,849,9221,850,9216,875,9209,886xm9347,914l9247,914,9247,785,9346,785,9346,813,9278,813,9278,835,9338,835,9338,863,9278,863,9278,886,9347,886,9347,914xm9464,914l9433,914,9433,785,9486,785,9507,788,9523,797,9533,811,9533,813,9464,813,9464,848,9533,848,9532,851,9521,865,9504,874,9483,877,9464,877,9464,914xm9533,848l9496,848,9504,840,9504,820,9496,813,9533,813,9536,830,9536,831,9533,848xm9588,914l9557,914,9557,785,9616,785,9628,786,9639,788,9648,792,9655,798,9662,805,9665,813,9588,813,9588,846,9662,846,9658,855,9649,863,9638,869,9642,874,9588,874,9588,914xm9662,846l9626,846,9634,839,9634,820,9625,813,9665,813,9665,814,9665,829,9663,843,9662,846xm9669,914l9633,914,9606,874,9642,874,9669,914xm9791,914l9692,914,9692,785,9790,785,9790,813,9723,813,9723,835,9782,835,9782,863,9723,863,9723,886,9791,886,9791,914xm9910,888l9874,888,9881,884,9881,872,9877,869,9856,863,9839,858,9825,851,9817,840,9814,823,9814,823,9817,806,9827,794,9841,786,9860,783,9874,784,9887,787,9898,793,9909,800,9901,811,9851,811,9845,816,9845,816,9845,827,9851,830,9872,835,9889,841,9902,849,9910,860,9912,875,9912,875,9910,888xm9893,823l9879,816,9868,811,9901,811,9893,823xm9864,916l9849,915,9834,911,9821,904,9809,895,9827,873,9837,879,9846,884,9855,887,9865,888,9910,888,9909,893,9899,906,9884,914,9864,916xm10036,914l9936,914,9936,785,10035,785,10035,813,9968,813,9968,835,10027,835,10027,863,9968,863,9968,886,10036,886,10036,914xm10093,914l10062,914,10062,785,10092,785,10127,834,10093,834,10093,914xm10178,862l10147,862,10147,785,10178,785,10178,862xm10178,914l10151,914,10093,834,10127,834,10147,862,10178,862,10178,914xm10307,814l10199,814,10199,785,10307,785,10307,814xm10269,914l10238,914,10238,814,10269,814,10269,914xm10352,914l10320,914,10374,784,10403,784,10418,821,10388,821,10373,858,10434,858,10445,886,10363,886,10352,914xm10434,858l10403,858,10388,821,10418,821,10434,858xm10457,914l10424,914,10413,886,10445,886,10457,914xm10575,814l10467,814,10467,785,10575,785,10575,814xm10537,914l10506,914,10506,814,10537,814,10537,914xm10631,914l10600,914,10600,785,10631,785,10631,914xm10726,917l10698,911,10698,911,10676,897,10668,884,10662,876,10657,850,10657,849,10660,835,10663,823,10670,812,10677,802,10698,788,10699,788,10726,783,10754,788,10776,802,10782,812,10726,812,10712,815,10700,823,10693,835,10690,849,10690,850,10693,864,10700,876,10712,884,10726,887,10782,887,10776,897,10754,911,10726,917xm10782,887l10726,887,10741,884,10752,876,10760,864,10762,850,10762,849,10759,835,10752,823,10751,823,10740,815,10726,812,10782,812,10790,823,10795,849,10795,850,10790,876,10782,887xm10854,914l10823,914,10823,785,10852,785,10888,834,10854,834,10854,914xm10939,862l10908,862,10908,785,10939,785,10939,862xm10939,914l10912,914,10854,834,10888,834,10908,862,10939,862,10939,914xe" filled="true" fillcolor="#ffffff" stroked="false">
                <v:path arrowok="t"/>
                <v:fill type="solid"/>
              </v:shape>
              <w10:wrap type="none"/>
            </v:group>
          </w:pict>
        </mc:Fallback>
      </mc:AlternateContent>
    </w:r>
  </w:p>
</w:hdr>
</file>

<file path=word/header3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53024">
              <wp:simplePos x="0" y="0"/>
              <wp:positionH relativeFrom="page">
                <wp:posOffset>3489960</wp:posOffset>
              </wp:positionH>
              <wp:positionV relativeFrom="page">
                <wp:posOffset>449579</wp:posOffset>
              </wp:positionV>
              <wp:extent cx="4053840" cy="203200"/>
              <wp:effectExtent l="0" t="0" r="0" b="0"/>
              <wp:wrapNone/>
              <wp:docPr id="1024" name="Graphic 10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24" name="Graphic 1024"/>
                    <wps:cNvSpPr/>
                    <wps:spPr>
                      <a:xfrm>
                        <a:off x="0" y="0"/>
                        <a:ext cx="4053840" cy="2032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4053840" h="203200">
                            <a:moveTo>
                              <a:pt x="4053840" y="0"/>
                            </a:moveTo>
                            <a:lnTo>
                              <a:pt x="3985260" y="0"/>
                            </a:lnTo>
                            <a:lnTo>
                              <a:pt x="68580" y="0"/>
                            </a:lnTo>
                            <a:lnTo>
                              <a:pt x="0" y="0"/>
                            </a:lnTo>
                            <a:lnTo>
                              <a:pt x="0" y="175260"/>
                            </a:lnTo>
                            <a:lnTo>
                              <a:pt x="0" y="203200"/>
                            </a:lnTo>
                            <a:lnTo>
                              <a:pt x="4053840" y="203200"/>
                            </a:lnTo>
                            <a:lnTo>
                              <a:pt x="4053840" y="175260"/>
                            </a:lnTo>
                            <a:lnTo>
                              <a:pt x="4053840" y="0"/>
                            </a:lnTo>
                            <a:close/>
                          </a:path>
                        </a:pathLst>
                      </a:custGeom>
                      <a:solidFill>
                        <a:srgbClr val="004B8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4.800018pt;margin-top:35.399944pt;width:319.2pt;height:16pt;mso-position-horizontal-relative:page;mso-position-vertical-relative:page;z-index:-20563456" id="docshape791" coordorigin="5496,708" coordsize="6384,320" path="m11880,708l11772,708,5604,708,5496,708,5496,984,5496,1028,11880,1028,11880,984,11880,708xe" filled="true" fillcolor="#004b80" stroked="false">
              <v:path arrowok="t"/>
              <v:fill type="solid"/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53536">
              <wp:simplePos x="0" y="0"/>
              <wp:positionH relativeFrom="page">
                <wp:posOffset>430646</wp:posOffset>
              </wp:positionH>
              <wp:positionV relativeFrom="page">
                <wp:posOffset>327738</wp:posOffset>
              </wp:positionV>
              <wp:extent cx="2943225" cy="309880"/>
              <wp:effectExtent l="0" t="0" r="0" b="0"/>
              <wp:wrapNone/>
              <wp:docPr id="1025" name="Textbox 10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25" name="Textbox 1025"/>
                    <wps:cNvSpPr txBox="1"/>
                    <wps:spPr>
                      <a:xfrm>
                        <a:off x="0" y="0"/>
                        <a:ext cx="2943225" cy="3098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7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014B80"/>
                              <w:sz w:val="40"/>
                            </w:rPr>
                            <w:t>I</w:t>
                          </w:r>
                          <w:r>
                            <w:rPr>
                              <w:color w:val="014B80"/>
                              <w:spacing w:val="29"/>
                              <w:w w:val="150"/>
                              <w:sz w:val="40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PROJET</w:t>
                          </w:r>
                          <w:r>
                            <w:rPr>
                              <w:i/>
                              <w:color w:val="030303"/>
                              <w:spacing w:val="17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11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LOI</w:t>
                          </w:r>
                          <w:r>
                            <w:rPr>
                              <w:i/>
                              <w:color w:val="030303"/>
                              <w:spacing w:val="15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5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FINANCES</w:t>
                          </w:r>
                          <w:r>
                            <w:rPr>
                              <w:i/>
                              <w:color w:val="030303"/>
                              <w:spacing w:val="22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POUR</w:t>
                          </w:r>
                          <w:r>
                            <w:rPr>
                              <w:i/>
                              <w:color w:val="030303"/>
                              <w:spacing w:val="16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</w:t>
                          </w:r>
                          <w:r>
                            <w:rPr>
                              <w:i/>
                              <w:color w:val="333333"/>
                              <w:sz w:val="16"/>
                            </w:rPr>
                            <w:t>'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ANNEE</w:t>
                          </w:r>
                          <w:r>
                            <w:rPr>
                              <w:i/>
                              <w:color w:val="030303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color w:val="030303"/>
                              <w:spacing w:val="-2"/>
                              <w:sz w:val="16"/>
                            </w:rPr>
                            <w:t>2025</w:t>
                          </w:r>
                          <w:r>
                            <w:rPr>
                              <w:color w:val="014B80"/>
                              <w:spacing w:val="-2"/>
                              <w:sz w:val="16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3.909168pt;margin-top:25.806173pt;width:231.75pt;height:24.4pt;mso-position-horizontal-relative:page;mso-position-vertical-relative:page;z-index:-20562944" type="#_x0000_t202" id="docshape792" filled="false" stroked="false">
              <v:textbox inset="0,0,0,0">
                <w:txbxContent>
                  <w:p>
                    <w:pPr>
                      <w:spacing w:before="7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14B80"/>
                        <w:sz w:val="40"/>
                      </w:rPr>
                      <w:t>I</w:t>
                    </w:r>
                    <w:r>
                      <w:rPr>
                        <w:color w:val="014B80"/>
                        <w:spacing w:val="29"/>
                        <w:w w:val="150"/>
                        <w:sz w:val="40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PROJET</w:t>
                    </w:r>
                    <w:r>
                      <w:rPr>
                        <w:i/>
                        <w:color w:val="030303"/>
                        <w:spacing w:val="17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11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LOI</w:t>
                    </w:r>
                    <w:r>
                      <w:rPr>
                        <w:i/>
                        <w:color w:val="030303"/>
                        <w:spacing w:val="15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5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FINANCES</w:t>
                    </w:r>
                    <w:r>
                      <w:rPr>
                        <w:i/>
                        <w:color w:val="030303"/>
                        <w:spacing w:val="22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POUR</w:t>
                    </w:r>
                    <w:r>
                      <w:rPr>
                        <w:i/>
                        <w:color w:val="030303"/>
                        <w:spacing w:val="16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</w:t>
                    </w:r>
                    <w:r>
                      <w:rPr>
                        <w:i/>
                        <w:color w:val="333333"/>
                        <w:sz w:val="16"/>
                      </w:rPr>
                      <w:t>'</w:t>
                    </w:r>
                    <w:r>
                      <w:rPr>
                        <w:i/>
                        <w:color w:val="030303"/>
                        <w:sz w:val="16"/>
                      </w:rPr>
                      <w:t>ANNEE</w:t>
                    </w:r>
                    <w:r>
                      <w:rPr>
                        <w:i/>
                        <w:color w:val="030303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30303"/>
                        <w:spacing w:val="-2"/>
                        <w:sz w:val="16"/>
                      </w:rPr>
                      <w:t>2025</w:t>
                    </w:r>
                    <w:r>
                      <w:rPr>
                        <w:color w:val="014B80"/>
                        <w:spacing w:val="-2"/>
                        <w:sz w:val="16"/>
                      </w:rPr>
                      <w:t>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05408">
              <wp:simplePos x="0" y="0"/>
              <wp:positionH relativeFrom="page">
                <wp:posOffset>3489960</wp:posOffset>
              </wp:positionH>
              <wp:positionV relativeFrom="page">
                <wp:posOffset>449579</wp:posOffset>
              </wp:positionV>
              <wp:extent cx="4053840" cy="203200"/>
              <wp:effectExtent l="0" t="0" r="0" b="0"/>
              <wp:wrapNone/>
              <wp:docPr id="417" name="Graphic 4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17" name="Graphic 417"/>
                    <wps:cNvSpPr/>
                    <wps:spPr>
                      <a:xfrm>
                        <a:off x="0" y="0"/>
                        <a:ext cx="4053840" cy="2032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4053840" h="203200">
                            <a:moveTo>
                              <a:pt x="4053840" y="0"/>
                            </a:moveTo>
                            <a:lnTo>
                              <a:pt x="3985260" y="0"/>
                            </a:lnTo>
                            <a:lnTo>
                              <a:pt x="68580" y="0"/>
                            </a:lnTo>
                            <a:lnTo>
                              <a:pt x="0" y="0"/>
                            </a:lnTo>
                            <a:lnTo>
                              <a:pt x="0" y="175260"/>
                            </a:lnTo>
                            <a:lnTo>
                              <a:pt x="0" y="203200"/>
                            </a:lnTo>
                            <a:lnTo>
                              <a:pt x="4053840" y="203200"/>
                            </a:lnTo>
                            <a:lnTo>
                              <a:pt x="4053840" y="175260"/>
                            </a:lnTo>
                            <a:lnTo>
                              <a:pt x="4053840" y="0"/>
                            </a:lnTo>
                            <a:close/>
                          </a:path>
                        </a:pathLst>
                      </a:custGeom>
                      <a:solidFill>
                        <a:srgbClr val="004B8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4.800018pt;margin-top:35.399944pt;width:319.2pt;height:16pt;mso-position-horizontal-relative:page;mso-position-vertical-relative:page;z-index:-20611072" id="docshape412" coordorigin="5496,708" coordsize="6384,320" path="m11880,708l11772,708,5604,708,5496,708,5496,984,5496,1028,11880,1028,11880,984,11880,708xe" filled="true" fillcolor="#004b80" stroked="false">
              <v:path arrowok="t"/>
              <v:fill type="solid"/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05920">
              <wp:simplePos x="0" y="0"/>
              <wp:positionH relativeFrom="page">
                <wp:posOffset>430646</wp:posOffset>
              </wp:positionH>
              <wp:positionV relativeFrom="page">
                <wp:posOffset>327738</wp:posOffset>
              </wp:positionV>
              <wp:extent cx="2943225" cy="309880"/>
              <wp:effectExtent l="0" t="0" r="0" b="0"/>
              <wp:wrapNone/>
              <wp:docPr id="418" name="Textbox 4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18" name="Textbox 418"/>
                    <wps:cNvSpPr txBox="1"/>
                    <wps:spPr>
                      <a:xfrm>
                        <a:off x="0" y="0"/>
                        <a:ext cx="2943225" cy="3098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7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004B80"/>
                              <w:sz w:val="40"/>
                            </w:rPr>
                            <w:t>I</w:t>
                          </w:r>
                          <w:r>
                            <w:rPr>
                              <w:color w:val="004B80"/>
                              <w:spacing w:val="25"/>
                              <w:w w:val="150"/>
                              <w:sz w:val="40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PROJET</w:t>
                          </w:r>
                          <w:r>
                            <w:rPr>
                              <w:i/>
                              <w:color w:val="030303"/>
                              <w:spacing w:val="15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1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LOI</w:t>
                          </w:r>
                          <w:r>
                            <w:rPr>
                              <w:i/>
                              <w:color w:val="030303"/>
                              <w:spacing w:val="13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4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FINANCES</w:t>
                          </w:r>
                          <w:r>
                            <w:rPr>
                              <w:i/>
                              <w:color w:val="030303"/>
                              <w:spacing w:val="22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POUR</w:t>
                          </w:r>
                          <w:r>
                            <w:rPr>
                              <w:i/>
                              <w:color w:val="030303"/>
                              <w:spacing w:val="14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L'ANNEE</w:t>
                          </w:r>
                          <w:r>
                            <w:rPr>
                              <w:i/>
                              <w:color w:val="030303"/>
                              <w:spacing w:val="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30303"/>
                              <w:spacing w:val="-2"/>
                              <w:sz w:val="16"/>
                            </w:rPr>
                            <w:t>2025</w:t>
                          </w:r>
                          <w:r>
                            <w:rPr>
                              <w:color w:val="004B80"/>
                              <w:spacing w:val="-2"/>
                              <w:sz w:val="16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3.909168pt;margin-top:25.806173pt;width:231.75pt;height:24.4pt;mso-position-horizontal-relative:page;mso-position-vertical-relative:page;z-index:-20610560" type="#_x0000_t202" id="docshape413" filled="false" stroked="false">
              <v:textbox inset="0,0,0,0">
                <w:txbxContent>
                  <w:p>
                    <w:pPr>
                      <w:spacing w:before="7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04B80"/>
                        <w:sz w:val="40"/>
                      </w:rPr>
                      <w:t>I</w:t>
                    </w:r>
                    <w:r>
                      <w:rPr>
                        <w:color w:val="004B80"/>
                        <w:spacing w:val="25"/>
                        <w:w w:val="150"/>
                        <w:sz w:val="40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PROJET</w:t>
                    </w:r>
                    <w:r>
                      <w:rPr>
                        <w:i/>
                        <w:color w:val="030303"/>
                        <w:spacing w:val="15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10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LOI</w:t>
                    </w:r>
                    <w:r>
                      <w:rPr>
                        <w:i/>
                        <w:color w:val="030303"/>
                        <w:spacing w:val="13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4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FINANCES</w:t>
                    </w:r>
                    <w:r>
                      <w:rPr>
                        <w:i/>
                        <w:color w:val="030303"/>
                        <w:spacing w:val="22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POUR</w:t>
                    </w:r>
                    <w:r>
                      <w:rPr>
                        <w:i/>
                        <w:color w:val="030303"/>
                        <w:spacing w:val="14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L'ANNEE</w:t>
                    </w:r>
                    <w:r>
                      <w:rPr>
                        <w:i/>
                        <w:color w:val="030303"/>
                        <w:spacing w:val="5"/>
                        <w:sz w:val="16"/>
                      </w:rPr>
                      <w:t> </w:t>
                    </w:r>
                    <w:r>
                      <w:rPr>
                        <w:color w:val="030303"/>
                        <w:spacing w:val="-2"/>
                        <w:sz w:val="16"/>
                      </w:rPr>
                      <w:t>2025</w:t>
                    </w:r>
                    <w:r>
                      <w:rPr>
                        <w:color w:val="004B80"/>
                        <w:spacing w:val="-2"/>
                        <w:sz w:val="16"/>
                      </w:rPr>
                      <w:t>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56096">
              <wp:simplePos x="0" y="0"/>
              <wp:positionH relativeFrom="page">
                <wp:posOffset>3489960</wp:posOffset>
              </wp:positionH>
              <wp:positionV relativeFrom="page">
                <wp:posOffset>449579</wp:posOffset>
              </wp:positionV>
              <wp:extent cx="4053840" cy="203200"/>
              <wp:effectExtent l="0" t="0" r="0" b="0"/>
              <wp:wrapNone/>
              <wp:docPr id="1060" name="Graphic 106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60" name="Graphic 1060"/>
                    <wps:cNvSpPr/>
                    <wps:spPr>
                      <a:xfrm>
                        <a:off x="0" y="0"/>
                        <a:ext cx="4053840" cy="2032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4053840" h="203200">
                            <a:moveTo>
                              <a:pt x="4053840" y="0"/>
                            </a:moveTo>
                            <a:lnTo>
                              <a:pt x="3985260" y="0"/>
                            </a:lnTo>
                            <a:lnTo>
                              <a:pt x="68580" y="0"/>
                            </a:lnTo>
                            <a:lnTo>
                              <a:pt x="0" y="0"/>
                            </a:lnTo>
                            <a:lnTo>
                              <a:pt x="0" y="175260"/>
                            </a:lnTo>
                            <a:lnTo>
                              <a:pt x="0" y="203200"/>
                            </a:lnTo>
                            <a:lnTo>
                              <a:pt x="4053840" y="203200"/>
                            </a:lnTo>
                            <a:lnTo>
                              <a:pt x="4053840" y="175260"/>
                            </a:lnTo>
                            <a:lnTo>
                              <a:pt x="4053840" y="0"/>
                            </a:lnTo>
                            <a:close/>
                          </a:path>
                        </a:pathLst>
                      </a:custGeom>
                      <a:solidFill>
                        <a:srgbClr val="004B8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4.800018pt;margin-top:35.399944pt;width:319.2pt;height:16pt;mso-position-horizontal-relative:page;mso-position-vertical-relative:page;z-index:-20560384" id="docshape801" coordorigin="5496,708" coordsize="6384,320" path="m11880,708l11772,708,5604,708,5496,708,5496,984,5496,1028,11880,1028,11880,984,11880,708xe" filled="true" fillcolor="#004b80" stroked="false">
              <v:path arrowok="t"/>
              <v:fill type="solid"/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56608">
              <wp:simplePos x="0" y="0"/>
              <wp:positionH relativeFrom="page">
                <wp:posOffset>581175</wp:posOffset>
              </wp:positionH>
              <wp:positionV relativeFrom="page">
                <wp:posOffset>462807</wp:posOffset>
              </wp:positionV>
              <wp:extent cx="2792730" cy="139065"/>
              <wp:effectExtent l="0" t="0" r="0" b="0"/>
              <wp:wrapNone/>
              <wp:docPr id="1061" name="Textbox 106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61" name="Textbox 1061"/>
                    <wps:cNvSpPr txBox="1"/>
                    <wps:spPr>
                      <a:xfrm>
                        <a:off x="0" y="0"/>
                        <a:ext cx="27927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PROJET</w:t>
                          </w:r>
                          <w:r>
                            <w:rPr>
                              <w:i/>
                              <w:color w:val="030303"/>
                              <w:spacing w:val="28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21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LOI</w:t>
                          </w:r>
                          <w:r>
                            <w:rPr>
                              <w:i/>
                              <w:color w:val="030303"/>
                              <w:spacing w:val="25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14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FINANCES</w:t>
                          </w:r>
                          <w:r>
                            <w:rPr>
                              <w:i/>
                              <w:color w:val="030303"/>
                              <w:spacing w:val="35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POUR</w:t>
                          </w:r>
                          <w:r>
                            <w:rPr>
                              <w:i/>
                              <w:color w:val="030303"/>
                              <w:spacing w:val="27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</w:t>
                          </w:r>
                          <w:r>
                            <w:rPr>
                              <w:i/>
                              <w:color w:val="343434"/>
                              <w:sz w:val="16"/>
                            </w:rPr>
                            <w:t>'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ANNEE</w:t>
                          </w:r>
                          <w:r>
                            <w:rPr>
                              <w:i/>
                              <w:color w:val="030303"/>
                              <w:spacing w:val="3"/>
                              <w:sz w:val="16"/>
                            </w:rPr>
                            <w:t> </w:t>
                          </w:r>
                          <w:r>
                            <w:rPr>
                              <w:color w:val="030303"/>
                              <w:spacing w:val="-2"/>
                              <w:sz w:val="16"/>
                            </w:rPr>
                            <w:t>2025</w:t>
                          </w:r>
                          <w:r>
                            <w:rPr>
                              <w:color w:val="004B80"/>
                              <w:spacing w:val="-2"/>
                              <w:sz w:val="16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5.76186pt;margin-top:36.441540pt;width:219.9pt;height:10.95pt;mso-position-horizontal-relative:page;mso-position-vertical-relative:page;z-index:-20559872" type="#_x0000_t202" id="docshape802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i/>
                        <w:color w:val="030303"/>
                        <w:sz w:val="16"/>
                      </w:rPr>
                      <w:t>PROJET</w:t>
                    </w:r>
                    <w:r>
                      <w:rPr>
                        <w:i/>
                        <w:color w:val="030303"/>
                        <w:spacing w:val="28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21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LOI</w:t>
                    </w:r>
                    <w:r>
                      <w:rPr>
                        <w:i/>
                        <w:color w:val="030303"/>
                        <w:spacing w:val="25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14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FINANCES</w:t>
                    </w:r>
                    <w:r>
                      <w:rPr>
                        <w:i/>
                        <w:color w:val="030303"/>
                        <w:spacing w:val="35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POUR</w:t>
                    </w:r>
                    <w:r>
                      <w:rPr>
                        <w:i/>
                        <w:color w:val="030303"/>
                        <w:spacing w:val="27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</w:t>
                    </w:r>
                    <w:r>
                      <w:rPr>
                        <w:i/>
                        <w:color w:val="343434"/>
                        <w:sz w:val="16"/>
                      </w:rPr>
                      <w:t>'</w:t>
                    </w:r>
                    <w:r>
                      <w:rPr>
                        <w:i/>
                        <w:color w:val="030303"/>
                        <w:sz w:val="16"/>
                      </w:rPr>
                      <w:t>ANNEE</w:t>
                    </w:r>
                    <w:r>
                      <w:rPr>
                        <w:i/>
                        <w:color w:val="030303"/>
                        <w:spacing w:val="3"/>
                        <w:sz w:val="16"/>
                      </w:rPr>
                      <w:t> </w:t>
                    </w:r>
                    <w:r>
                      <w:rPr>
                        <w:color w:val="030303"/>
                        <w:spacing w:val="-2"/>
                        <w:sz w:val="16"/>
                      </w:rPr>
                      <w:t>2025</w:t>
                    </w:r>
                    <w:r>
                      <w:rPr>
                        <w:color w:val="004B80"/>
                        <w:spacing w:val="-2"/>
                        <w:sz w:val="16"/>
                      </w:rPr>
                      <w:t>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57120">
              <wp:simplePos x="0" y="0"/>
              <wp:positionH relativeFrom="page">
                <wp:posOffset>86868</wp:posOffset>
              </wp:positionH>
              <wp:positionV relativeFrom="page">
                <wp:posOffset>449579</wp:posOffset>
              </wp:positionV>
              <wp:extent cx="6936105" cy="181610"/>
              <wp:effectExtent l="0" t="0" r="0" b="0"/>
              <wp:wrapNone/>
              <wp:docPr id="1062" name="Group 1062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062" name="Group 1062"/>
                    <wpg:cNvGrpSpPr/>
                    <wpg:grpSpPr>
                      <a:xfrm>
                        <a:off x="0" y="0"/>
                        <a:ext cx="6936105" cy="181610"/>
                        <a:chExt cx="6936105" cy="181610"/>
                      </a:xfrm>
                    </wpg:grpSpPr>
                    <wps:wsp>
                      <wps:cNvPr id="1063" name="Graphic 1063"/>
                      <wps:cNvSpPr/>
                      <wps:spPr>
                        <a:xfrm>
                          <a:off x="0" y="0"/>
                          <a:ext cx="6936105" cy="181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6105" h="181610">
                              <a:moveTo>
                                <a:pt x="6935724" y="0"/>
                              </a:moveTo>
                              <a:lnTo>
                                <a:pt x="0" y="0"/>
                              </a:lnTo>
                              <a:lnTo>
                                <a:pt x="0" y="22860"/>
                              </a:lnTo>
                              <a:lnTo>
                                <a:pt x="0" y="160020"/>
                              </a:lnTo>
                              <a:lnTo>
                                <a:pt x="0" y="181610"/>
                              </a:lnTo>
                              <a:lnTo>
                                <a:pt x="6935724" y="181610"/>
                              </a:lnTo>
                              <a:lnTo>
                                <a:pt x="6935724" y="160020"/>
                              </a:lnTo>
                              <a:lnTo>
                                <a:pt x="6935724" y="22860"/>
                              </a:lnTo>
                              <a:lnTo>
                                <a:pt x="6935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64" name="Graphic 1064"/>
                      <wps:cNvSpPr/>
                      <wps:spPr>
                        <a:xfrm>
                          <a:off x="5303977" y="47394"/>
                          <a:ext cx="1555750" cy="85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0" h="85090">
                              <a:moveTo>
                                <a:pt x="19659" y="83669"/>
                              </a:moveTo>
                              <a:lnTo>
                                <a:pt x="0" y="83669"/>
                              </a:lnTo>
                              <a:lnTo>
                                <a:pt x="0" y="1371"/>
                              </a:lnTo>
                              <a:lnTo>
                                <a:pt x="18516" y="1371"/>
                              </a:lnTo>
                              <a:lnTo>
                                <a:pt x="40979" y="32804"/>
                              </a:lnTo>
                              <a:lnTo>
                                <a:pt x="19659" y="32804"/>
                              </a:lnTo>
                              <a:lnTo>
                                <a:pt x="19659" y="83669"/>
                              </a:lnTo>
                              <a:close/>
                            </a:path>
                            <a:path w="1555750" h="85090">
                              <a:moveTo>
                                <a:pt x="73382" y="50636"/>
                              </a:moveTo>
                              <a:lnTo>
                                <a:pt x="53723" y="50636"/>
                              </a:lnTo>
                              <a:lnTo>
                                <a:pt x="53723" y="1371"/>
                              </a:lnTo>
                              <a:lnTo>
                                <a:pt x="73382" y="1371"/>
                              </a:lnTo>
                              <a:lnTo>
                                <a:pt x="73382" y="50636"/>
                              </a:lnTo>
                              <a:close/>
                            </a:path>
                            <a:path w="1555750" h="85090">
                              <a:moveTo>
                                <a:pt x="73382" y="83669"/>
                              </a:moveTo>
                              <a:lnTo>
                                <a:pt x="56123" y="83669"/>
                              </a:lnTo>
                              <a:lnTo>
                                <a:pt x="19659" y="32804"/>
                              </a:lnTo>
                              <a:lnTo>
                                <a:pt x="40979" y="32804"/>
                              </a:lnTo>
                              <a:lnTo>
                                <a:pt x="53723" y="50636"/>
                              </a:lnTo>
                              <a:lnTo>
                                <a:pt x="73382" y="50636"/>
                              </a:lnTo>
                              <a:lnTo>
                                <a:pt x="73382" y="83669"/>
                              </a:lnTo>
                              <a:close/>
                            </a:path>
                            <a:path w="1555750" h="85090">
                              <a:moveTo>
                                <a:pt x="132593" y="85041"/>
                              </a:moveTo>
                              <a:lnTo>
                                <a:pt x="114695" y="81756"/>
                              </a:lnTo>
                              <a:lnTo>
                                <a:pt x="114835" y="81756"/>
                              </a:lnTo>
                              <a:lnTo>
                                <a:pt x="101054" y="72739"/>
                              </a:lnTo>
                              <a:lnTo>
                                <a:pt x="95608" y="64542"/>
                              </a:lnTo>
                              <a:lnTo>
                                <a:pt x="92177" y="59238"/>
                              </a:lnTo>
                              <a:lnTo>
                                <a:pt x="89043" y="42749"/>
                              </a:lnTo>
                              <a:lnTo>
                                <a:pt x="89086" y="42292"/>
                              </a:lnTo>
                              <a:lnTo>
                                <a:pt x="115138" y="3248"/>
                              </a:lnTo>
                              <a:lnTo>
                                <a:pt x="115276" y="3248"/>
                              </a:lnTo>
                              <a:lnTo>
                                <a:pt x="132821" y="0"/>
                              </a:lnTo>
                              <a:lnTo>
                                <a:pt x="150524" y="3248"/>
                              </a:lnTo>
                              <a:lnTo>
                                <a:pt x="164283" y="12187"/>
                              </a:lnTo>
                              <a:lnTo>
                                <a:pt x="168488" y="18516"/>
                              </a:lnTo>
                              <a:lnTo>
                                <a:pt x="132593" y="18516"/>
                              </a:lnTo>
                              <a:lnTo>
                                <a:pt x="123523" y="20462"/>
                              </a:lnTo>
                              <a:lnTo>
                                <a:pt x="116390" y="25605"/>
                              </a:lnTo>
                              <a:lnTo>
                                <a:pt x="111470" y="33272"/>
                              </a:lnTo>
                              <a:lnTo>
                                <a:pt x="109731" y="42292"/>
                              </a:lnTo>
                              <a:lnTo>
                                <a:pt x="109776" y="42749"/>
                              </a:lnTo>
                              <a:lnTo>
                                <a:pt x="111506" y="51576"/>
                              </a:lnTo>
                              <a:lnTo>
                                <a:pt x="116389" y="59238"/>
                              </a:lnTo>
                              <a:lnTo>
                                <a:pt x="123716" y="64542"/>
                              </a:lnTo>
                              <a:lnTo>
                                <a:pt x="132821" y="66525"/>
                              </a:lnTo>
                              <a:lnTo>
                                <a:pt x="168310" y="66525"/>
                              </a:lnTo>
                              <a:lnTo>
                                <a:pt x="164169" y="72739"/>
                              </a:lnTo>
                              <a:lnTo>
                                <a:pt x="150331" y="81756"/>
                              </a:lnTo>
                              <a:lnTo>
                                <a:pt x="132593" y="85041"/>
                              </a:lnTo>
                              <a:close/>
                            </a:path>
                            <a:path w="1555750" h="85090">
                              <a:moveTo>
                                <a:pt x="168310" y="66525"/>
                              </a:moveTo>
                              <a:lnTo>
                                <a:pt x="132821" y="66525"/>
                              </a:lnTo>
                              <a:lnTo>
                                <a:pt x="141941" y="64542"/>
                              </a:lnTo>
                              <a:lnTo>
                                <a:pt x="149211" y="59238"/>
                              </a:lnTo>
                              <a:lnTo>
                                <a:pt x="153943" y="51769"/>
                              </a:lnTo>
                              <a:lnTo>
                                <a:pt x="155682" y="42749"/>
                              </a:lnTo>
                              <a:lnTo>
                                <a:pt x="155638" y="42292"/>
                              </a:lnTo>
                              <a:lnTo>
                                <a:pt x="153907" y="33465"/>
                              </a:lnTo>
                              <a:lnTo>
                                <a:pt x="148899" y="25605"/>
                              </a:lnTo>
                              <a:lnTo>
                                <a:pt x="148752" y="25605"/>
                              </a:lnTo>
                              <a:lnTo>
                                <a:pt x="141534" y="20462"/>
                              </a:lnTo>
                              <a:lnTo>
                                <a:pt x="132593" y="18516"/>
                              </a:lnTo>
                              <a:lnTo>
                                <a:pt x="168488" y="18516"/>
                              </a:lnTo>
                              <a:lnTo>
                                <a:pt x="173199" y="25605"/>
                              </a:lnTo>
                              <a:lnTo>
                                <a:pt x="176371" y="42292"/>
                              </a:lnTo>
                              <a:lnTo>
                                <a:pt x="176327" y="42749"/>
                              </a:lnTo>
                              <a:lnTo>
                                <a:pt x="173164" y="59238"/>
                              </a:lnTo>
                              <a:lnTo>
                                <a:pt x="168310" y="66525"/>
                              </a:lnTo>
                              <a:close/>
                            </a:path>
                            <a:path w="1555750" h="85090">
                              <a:moveTo>
                                <a:pt x="256041" y="19887"/>
                              </a:moveTo>
                              <a:lnTo>
                                <a:pt x="187460" y="19887"/>
                              </a:lnTo>
                              <a:lnTo>
                                <a:pt x="187460" y="1371"/>
                              </a:lnTo>
                              <a:lnTo>
                                <a:pt x="256041" y="1371"/>
                              </a:lnTo>
                              <a:lnTo>
                                <a:pt x="256041" y="19887"/>
                              </a:lnTo>
                              <a:close/>
                            </a:path>
                            <a:path w="1555750" h="85090">
                              <a:moveTo>
                                <a:pt x="231694" y="83669"/>
                              </a:moveTo>
                              <a:lnTo>
                                <a:pt x="211807" y="83669"/>
                              </a:lnTo>
                              <a:lnTo>
                                <a:pt x="211807" y="19887"/>
                              </a:lnTo>
                              <a:lnTo>
                                <a:pt x="231694" y="19887"/>
                              </a:lnTo>
                              <a:lnTo>
                                <a:pt x="231694" y="83669"/>
                              </a:lnTo>
                              <a:close/>
                            </a:path>
                            <a:path w="1555750" h="85090">
                              <a:moveTo>
                                <a:pt x="334111" y="83669"/>
                              </a:moveTo>
                              <a:lnTo>
                                <a:pt x="270902" y="83669"/>
                              </a:lnTo>
                              <a:lnTo>
                                <a:pt x="270902" y="1371"/>
                              </a:lnTo>
                              <a:lnTo>
                                <a:pt x="333540" y="1371"/>
                              </a:lnTo>
                              <a:lnTo>
                                <a:pt x="333540" y="19316"/>
                              </a:lnTo>
                              <a:lnTo>
                                <a:pt x="290675" y="19316"/>
                              </a:lnTo>
                              <a:lnTo>
                                <a:pt x="290675" y="33262"/>
                              </a:lnTo>
                              <a:lnTo>
                                <a:pt x="328395" y="33262"/>
                              </a:lnTo>
                              <a:lnTo>
                                <a:pt x="328395" y="51207"/>
                              </a:lnTo>
                              <a:lnTo>
                                <a:pt x="290675" y="51207"/>
                              </a:lnTo>
                              <a:lnTo>
                                <a:pt x="290675" y="65725"/>
                              </a:lnTo>
                              <a:lnTo>
                                <a:pt x="334111" y="65725"/>
                              </a:lnTo>
                              <a:lnTo>
                                <a:pt x="334111" y="83669"/>
                              </a:lnTo>
                              <a:close/>
                            </a:path>
                            <a:path w="1555750" h="85090">
                              <a:moveTo>
                                <a:pt x="420983" y="83669"/>
                              </a:moveTo>
                              <a:lnTo>
                                <a:pt x="388635" y="83669"/>
                              </a:lnTo>
                              <a:lnTo>
                                <a:pt x="388635" y="1371"/>
                              </a:lnTo>
                              <a:lnTo>
                                <a:pt x="420983" y="1371"/>
                              </a:lnTo>
                              <a:lnTo>
                                <a:pt x="438897" y="4438"/>
                              </a:lnTo>
                              <a:lnTo>
                                <a:pt x="452674" y="12959"/>
                              </a:lnTo>
                              <a:lnTo>
                                <a:pt x="457171" y="19544"/>
                              </a:lnTo>
                              <a:lnTo>
                                <a:pt x="408524" y="19544"/>
                              </a:lnTo>
                              <a:lnTo>
                                <a:pt x="408524" y="65496"/>
                              </a:lnTo>
                              <a:lnTo>
                                <a:pt x="457066" y="65496"/>
                              </a:lnTo>
                              <a:lnTo>
                                <a:pt x="452674" y="71967"/>
                              </a:lnTo>
                              <a:lnTo>
                                <a:pt x="438897" y="80567"/>
                              </a:lnTo>
                              <a:lnTo>
                                <a:pt x="420983" y="83669"/>
                              </a:lnTo>
                              <a:close/>
                            </a:path>
                            <a:path w="1555750" h="85090">
                              <a:moveTo>
                                <a:pt x="457066" y="65496"/>
                              </a:moveTo>
                              <a:lnTo>
                                <a:pt x="420983" y="65496"/>
                              </a:lnTo>
                              <a:lnTo>
                                <a:pt x="430167" y="63774"/>
                              </a:lnTo>
                              <a:lnTo>
                                <a:pt x="437495" y="58932"/>
                              </a:lnTo>
                              <a:lnTo>
                                <a:pt x="442234" y="51801"/>
                              </a:lnTo>
                              <a:lnTo>
                                <a:pt x="443959" y="42749"/>
                              </a:lnTo>
                              <a:lnTo>
                                <a:pt x="443916" y="42292"/>
                              </a:lnTo>
                              <a:lnTo>
                                <a:pt x="442234" y="33433"/>
                              </a:lnTo>
                              <a:lnTo>
                                <a:pt x="437444" y="26145"/>
                              </a:lnTo>
                              <a:lnTo>
                                <a:pt x="430167" y="21302"/>
                              </a:lnTo>
                              <a:lnTo>
                                <a:pt x="420983" y="19544"/>
                              </a:lnTo>
                              <a:lnTo>
                                <a:pt x="457171" y="19544"/>
                              </a:lnTo>
                              <a:lnTo>
                                <a:pt x="461521" y="25916"/>
                              </a:lnTo>
                              <a:lnTo>
                                <a:pt x="464647" y="42292"/>
                              </a:lnTo>
                              <a:lnTo>
                                <a:pt x="464603" y="42749"/>
                              </a:lnTo>
                              <a:lnTo>
                                <a:pt x="461521" y="58932"/>
                              </a:lnTo>
                              <a:lnTo>
                                <a:pt x="457066" y="65496"/>
                              </a:lnTo>
                              <a:close/>
                            </a:path>
                            <a:path w="1555750" h="85090">
                              <a:moveTo>
                                <a:pt x="544432" y="83669"/>
                              </a:moveTo>
                              <a:lnTo>
                                <a:pt x="481222" y="83669"/>
                              </a:lnTo>
                              <a:lnTo>
                                <a:pt x="481222" y="1371"/>
                              </a:lnTo>
                              <a:lnTo>
                                <a:pt x="543860" y="1371"/>
                              </a:lnTo>
                              <a:lnTo>
                                <a:pt x="543860" y="19316"/>
                              </a:lnTo>
                              <a:lnTo>
                                <a:pt x="500996" y="19316"/>
                              </a:lnTo>
                              <a:lnTo>
                                <a:pt x="500996" y="33262"/>
                              </a:lnTo>
                              <a:lnTo>
                                <a:pt x="538717" y="33262"/>
                              </a:lnTo>
                              <a:lnTo>
                                <a:pt x="538717" y="51207"/>
                              </a:lnTo>
                              <a:lnTo>
                                <a:pt x="500996" y="51207"/>
                              </a:lnTo>
                              <a:lnTo>
                                <a:pt x="500996" y="65725"/>
                              </a:lnTo>
                              <a:lnTo>
                                <a:pt x="544432" y="65725"/>
                              </a:lnTo>
                              <a:lnTo>
                                <a:pt x="544432" y="83669"/>
                              </a:lnTo>
                              <a:close/>
                            </a:path>
                            <a:path w="1555750" h="85090">
                              <a:moveTo>
                                <a:pt x="618844" y="83669"/>
                              </a:moveTo>
                              <a:lnTo>
                                <a:pt x="598957" y="83669"/>
                              </a:lnTo>
                              <a:lnTo>
                                <a:pt x="598957" y="1371"/>
                              </a:lnTo>
                              <a:lnTo>
                                <a:pt x="632790" y="1371"/>
                              </a:lnTo>
                              <a:lnTo>
                                <a:pt x="646290" y="3413"/>
                              </a:lnTo>
                              <a:lnTo>
                                <a:pt x="656265" y="9215"/>
                              </a:lnTo>
                              <a:lnTo>
                                <a:pt x="662446" y="18297"/>
                              </a:lnTo>
                              <a:lnTo>
                                <a:pt x="662669" y="19544"/>
                              </a:lnTo>
                              <a:lnTo>
                                <a:pt x="618844" y="19544"/>
                              </a:lnTo>
                              <a:lnTo>
                                <a:pt x="618844" y="41721"/>
                              </a:lnTo>
                              <a:lnTo>
                                <a:pt x="662324" y="41721"/>
                              </a:lnTo>
                              <a:lnTo>
                                <a:pt x="662017" y="43270"/>
                              </a:lnTo>
                              <a:lnTo>
                                <a:pt x="654979" y="52407"/>
                              </a:lnTo>
                              <a:lnTo>
                                <a:pt x="644361" y="57858"/>
                              </a:lnTo>
                              <a:lnTo>
                                <a:pt x="631075" y="59665"/>
                              </a:lnTo>
                              <a:lnTo>
                                <a:pt x="618844" y="59665"/>
                              </a:lnTo>
                              <a:lnTo>
                                <a:pt x="618844" y="83669"/>
                              </a:lnTo>
                              <a:close/>
                            </a:path>
                            <a:path w="1555750" h="85090">
                              <a:moveTo>
                                <a:pt x="662324" y="41721"/>
                              </a:moveTo>
                              <a:lnTo>
                                <a:pt x="639306" y="41721"/>
                              </a:lnTo>
                              <a:lnTo>
                                <a:pt x="644450" y="36463"/>
                              </a:lnTo>
                              <a:lnTo>
                                <a:pt x="644450" y="23774"/>
                              </a:lnTo>
                              <a:lnTo>
                                <a:pt x="638963" y="19544"/>
                              </a:lnTo>
                              <a:lnTo>
                                <a:pt x="662669" y="19544"/>
                              </a:lnTo>
                              <a:lnTo>
                                <a:pt x="664566" y="30175"/>
                              </a:lnTo>
                              <a:lnTo>
                                <a:pt x="664566" y="30404"/>
                              </a:lnTo>
                              <a:lnTo>
                                <a:pt x="662324" y="41721"/>
                              </a:lnTo>
                              <a:close/>
                            </a:path>
                            <a:path w="1555750" h="85090">
                              <a:moveTo>
                                <a:pt x="697486" y="83669"/>
                              </a:moveTo>
                              <a:lnTo>
                                <a:pt x="677598" y="83669"/>
                              </a:lnTo>
                              <a:lnTo>
                                <a:pt x="677598" y="1371"/>
                              </a:lnTo>
                              <a:lnTo>
                                <a:pt x="715318" y="1371"/>
                              </a:lnTo>
                              <a:lnTo>
                                <a:pt x="723174" y="1900"/>
                              </a:lnTo>
                              <a:lnTo>
                                <a:pt x="746375" y="19544"/>
                              </a:lnTo>
                              <a:lnTo>
                                <a:pt x="697486" y="19544"/>
                              </a:lnTo>
                              <a:lnTo>
                                <a:pt x="697486" y="40235"/>
                              </a:lnTo>
                              <a:lnTo>
                                <a:pt x="744603" y="40235"/>
                              </a:lnTo>
                              <a:lnTo>
                                <a:pt x="741879" y="45920"/>
                              </a:lnTo>
                              <a:lnTo>
                                <a:pt x="736462" y="51230"/>
                              </a:lnTo>
                              <a:lnTo>
                                <a:pt x="729491" y="54631"/>
                              </a:lnTo>
                              <a:lnTo>
                                <a:pt x="731803" y="58065"/>
                              </a:lnTo>
                              <a:lnTo>
                                <a:pt x="697486" y="58065"/>
                              </a:lnTo>
                              <a:lnTo>
                                <a:pt x="697486" y="83669"/>
                              </a:lnTo>
                              <a:close/>
                            </a:path>
                            <a:path w="1555750" h="85090">
                              <a:moveTo>
                                <a:pt x="744603" y="40235"/>
                              </a:moveTo>
                              <a:lnTo>
                                <a:pt x="721606" y="40235"/>
                              </a:lnTo>
                              <a:lnTo>
                                <a:pt x="726520" y="35663"/>
                              </a:lnTo>
                              <a:lnTo>
                                <a:pt x="726520" y="23431"/>
                              </a:lnTo>
                              <a:lnTo>
                                <a:pt x="721263" y="19544"/>
                              </a:lnTo>
                              <a:lnTo>
                                <a:pt x="746375" y="19544"/>
                              </a:lnTo>
                              <a:lnTo>
                                <a:pt x="746637" y="20231"/>
                              </a:lnTo>
                              <a:lnTo>
                                <a:pt x="746637" y="29147"/>
                              </a:lnTo>
                              <a:lnTo>
                                <a:pt x="745389" y="38594"/>
                              </a:lnTo>
                              <a:lnTo>
                                <a:pt x="744603" y="40235"/>
                              </a:lnTo>
                              <a:close/>
                            </a:path>
                            <a:path w="1555750" h="85090">
                              <a:moveTo>
                                <a:pt x="749038" y="83669"/>
                              </a:moveTo>
                              <a:lnTo>
                                <a:pt x="726178" y="83669"/>
                              </a:lnTo>
                              <a:lnTo>
                                <a:pt x="709032" y="58065"/>
                              </a:lnTo>
                              <a:lnTo>
                                <a:pt x="731803" y="58065"/>
                              </a:lnTo>
                              <a:lnTo>
                                <a:pt x="749038" y="83669"/>
                              </a:lnTo>
                              <a:close/>
                            </a:path>
                            <a:path w="1555750" h="85090">
                              <a:moveTo>
                                <a:pt x="826536" y="83669"/>
                              </a:moveTo>
                              <a:lnTo>
                                <a:pt x="763327" y="83669"/>
                              </a:lnTo>
                              <a:lnTo>
                                <a:pt x="763327" y="1371"/>
                              </a:lnTo>
                              <a:lnTo>
                                <a:pt x="825964" y="1371"/>
                              </a:lnTo>
                              <a:lnTo>
                                <a:pt x="825964" y="19316"/>
                              </a:lnTo>
                              <a:lnTo>
                                <a:pt x="783100" y="19316"/>
                              </a:lnTo>
                              <a:lnTo>
                                <a:pt x="783100" y="33262"/>
                              </a:lnTo>
                              <a:lnTo>
                                <a:pt x="820821" y="33262"/>
                              </a:lnTo>
                              <a:lnTo>
                                <a:pt x="820821" y="51207"/>
                              </a:lnTo>
                              <a:lnTo>
                                <a:pt x="783100" y="51207"/>
                              </a:lnTo>
                              <a:lnTo>
                                <a:pt x="783100" y="65725"/>
                              </a:lnTo>
                              <a:lnTo>
                                <a:pt x="826536" y="65725"/>
                              </a:lnTo>
                              <a:lnTo>
                                <a:pt x="826536" y="83669"/>
                              </a:lnTo>
                              <a:close/>
                            </a:path>
                            <a:path w="1555750" h="85090">
                              <a:moveTo>
                                <a:pt x="901889" y="66982"/>
                              </a:moveTo>
                              <a:lnTo>
                                <a:pt x="879346" y="66982"/>
                              </a:lnTo>
                              <a:lnTo>
                                <a:pt x="883690" y="64124"/>
                              </a:lnTo>
                              <a:lnTo>
                                <a:pt x="883690" y="57036"/>
                              </a:lnTo>
                              <a:lnTo>
                                <a:pt x="880946" y="54750"/>
                              </a:lnTo>
                              <a:lnTo>
                                <a:pt x="867572" y="51321"/>
                              </a:lnTo>
                              <a:lnTo>
                                <a:pt x="856630" y="47979"/>
                              </a:lnTo>
                              <a:lnTo>
                                <a:pt x="848269" y="43363"/>
                              </a:lnTo>
                              <a:lnTo>
                                <a:pt x="842931" y="36324"/>
                              </a:lnTo>
                              <a:lnTo>
                                <a:pt x="841094" y="25945"/>
                              </a:lnTo>
                              <a:lnTo>
                                <a:pt x="841054" y="25489"/>
                              </a:lnTo>
                              <a:lnTo>
                                <a:pt x="843149" y="14936"/>
                              </a:lnTo>
                              <a:lnTo>
                                <a:pt x="849070" y="6986"/>
                              </a:lnTo>
                              <a:lnTo>
                                <a:pt x="858269" y="1973"/>
                              </a:lnTo>
                              <a:lnTo>
                                <a:pt x="870201" y="228"/>
                              </a:lnTo>
                              <a:lnTo>
                                <a:pt x="879283" y="914"/>
                              </a:lnTo>
                              <a:lnTo>
                                <a:pt x="887389" y="2973"/>
                              </a:lnTo>
                              <a:lnTo>
                                <a:pt x="894617" y="6406"/>
                              </a:lnTo>
                              <a:lnTo>
                                <a:pt x="901062" y="11215"/>
                              </a:lnTo>
                              <a:lnTo>
                                <a:pt x="896471" y="18058"/>
                              </a:lnTo>
                              <a:lnTo>
                                <a:pt x="864371" y="18058"/>
                              </a:lnTo>
                              <a:lnTo>
                                <a:pt x="860959" y="21030"/>
                              </a:lnTo>
                              <a:lnTo>
                                <a:pt x="860828" y="21030"/>
                              </a:lnTo>
                              <a:lnTo>
                                <a:pt x="860828" y="28233"/>
                              </a:lnTo>
                              <a:lnTo>
                                <a:pt x="864257" y="29947"/>
                              </a:lnTo>
                              <a:lnTo>
                                <a:pt x="878087" y="33491"/>
                              </a:lnTo>
                              <a:lnTo>
                                <a:pt x="888900" y="37082"/>
                              </a:lnTo>
                              <a:lnTo>
                                <a:pt x="896862" y="41992"/>
                              </a:lnTo>
                              <a:lnTo>
                                <a:pt x="901781" y="48938"/>
                              </a:lnTo>
                              <a:lnTo>
                                <a:pt x="903463" y="58637"/>
                              </a:lnTo>
                              <a:lnTo>
                                <a:pt x="903463" y="58866"/>
                              </a:lnTo>
                              <a:lnTo>
                                <a:pt x="901889" y="66982"/>
                              </a:lnTo>
                              <a:close/>
                            </a:path>
                            <a:path w="1555750" h="85090">
                              <a:moveTo>
                                <a:pt x="891179" y="25945"/>
                              </a:moveTo>
                              <a:lnTo>
                                <a:pt x="882547" y="21030"/>
                              </a:lnTo>
                              <a:lnTo>
                                <a:pt x="875574" y="18058"/>
                              </a:lnTo>
                              <a:lnTo>
                                <a:pt x="896471" y="18058"/>
                              </a:lnTo>
                              <a:lnTo>
                                <a:pt x="891179" y="25945"/>
                              </a:lnTo>
                              <a:close/>
                            </a:path>
                            <a:path w="1555750" h="85090">
                              <a:moveTo>
                                <a:pt x="872944" y="84812"/>
                              </a:moveTo>
                              <a:lnTo>
                                <a:pt x="863218" y="84002"/>
                              </a:lnTo>
                              <a:lnTo>
                                <a:pt x="854028" y="81504"/>
                              </a:lnTo>
                              <a:lnTo>
                                <a:pt x="845523" y="77216"/>
                              </a:lnTo>
                              <a:lnTo>
                                <a:pt x="837853" y="71034"/>
                              </a:lnTo>
                              <a:lnTo>
                                <a:pt x="849187" y="57266"/>
                              </a:lnTo>
                              <a:lnTo>
                                <a:pt x="855436" y="61292"/>
                              </a:lnTo>
                              <a:lnTo>
                                <a:pt x="861444" y="64353"/>
                              </a:lnTo>
                              <a:lnTo>
                                <a:pt x="867349" y="66300"/>
                              </a:lnTo>
                              <a:lnTo>
                                <a:pt x="873287" y="66982"/>
                              </a:lnTo>
                              <a:lnTo>
                                <a:pt x="901889" y="66982"/>
                              </a:lnTo>
                              <a:lnTo>
                                <a:pt x="901283" y="70105"/>
                              </a:lnTo>
                              <a:lnTo>
                                <a:pt x="895105" y="78226"/>
                              </a:lnTo>
                              <a:lnTo>
                                <a:pt x="885477" y="83153"/>
                              </a:lnTo>
                              <a:lnTo>
                                <a:pt x="872944" y="84812"/>
                              </a:lnTo>
                              <a:close/>
                            </a:path>
                            <a:path w="1555750" h="85090">
                              <a:moveTo>
                                <a:pt x="981989" y="83669"/>
                              </a:moveTo>
                              <a:lnTo>
                                <a:pt x="918782" y="83669"/>
                              </a:lnTo>
                              <a:lnTo>
                                <a:pt x="918782" y="1371"/>
                              </a:lnTo>
                              <a:lnTo>
                                <a:pt x="981417" y="1371"/>
                              </a:lnTo>
                              <a:lnTo>
                                <a:pt x="981417" y="19316"/>
                              </a:lnTo>
                              <a:lnTo>
                                <a:pt x="938555" y="19316"/>
                              </a:lnTo>
                              <a:lnTo>
                                <a:pt x="938555" y="33262"/>
                              </a:lnTo>
                              <a:lnTo>
                                <a:pt x="976274" y="33262"/>
                              </a:lnTo>
                              <a:lnTo>
                                <a:pt x="976274" y="51207"/>
                              </a:lnTo>
                              <a:lnTo>
                                <a:pt x="938555" y="51207"/>
                              </a:lnTo>
                              <a:lnTo>
                                <a:pt x="938555" y="65725"/>
                              </a:lnTo>
                              <a:lnTo>
                                <a:pt x="981989" y="65725"/>
                              </a:lnTo>
                              <a:lnTo>
                                <a:pt x="981989" y="83669"/>
                              </a:lnTo>
                              <a:close/>
                            </a:path>
                            <a:path w="1555750" h="85090">
                              <a:moveTo>
                                <a:pt x="1018450" y="83669"/>
                              </a:moveTo>
                              <a:lnTo>
                                <a:pt x="998791" y="83669"/>
                              </a:lnTo>
                              <a:lnTo>
                                <a:pt x="998791" y="1371"/>
                              </a:lnTo>
                              <a:lnTo>
                                <a:pt x="1017307" y="1371"/>
                              </a:lnTo>
                              <a:lnTo>
                                <a:pt x="1039775" y="32804"/>
                              </a:lnTo>
                              <a:lnTo>
                                <a:pt x="1018450" y="32804"/>
                              </a:lnTo>
                              <a:lnTo>
                                <a:pt x="1018450" y="83669"/>
                              </a:lnTo>
                              <a:close/>
                            </a:path>
                            <a:path w="1555750" h="85090">
                              <a:moveTo>
                                <a:pt x="1072181" y="50636"/>
                              </a:moveTo>
                              <a:lnTo>
                                <a:pt x="1052521" y="50636"/>
                              </a:lnTo>
                              <a:lnTo>
                                <a:pt x="1052521" y="1371"/>
                              </a:lnTo>
                              <a:lnTo>
                                <a:pt x="1072181" y="1371"/>
                              </a:lnTo>
                              <a:lnTo>
                                <a:pt x="1072181" y="50636"/>
                              </a:lnTo>
                              <a:close/>
                            </a:path>
                            <a:path w="1555750" h="85090">
                              <a:moveTo>
                                <a:pt x="1072181" y="83669"/>
                              </a:moveTo>
                              <a:lnTo>
                                <a:pt x="1054921" y="83669"/>
                              </a:lnTo>
                              <a:lnTo>
                                <a:pt x="1018450" y="32804"/>
                              </a:lnTo>
                              <a:lnTo>
                                <a:pt x="1039775" y="32804"/>
                              </a:lnTo>
                              <a:lnTo>
                                <a:pt x="1052521" y="50636"/>
                              </a:lnTo>
                              <a:lnTo>
                                <a:pt x="1072181" y="50636"/>
                              </a:lnTo>
                              <a:lnTo>
                                <a:pt x="1072181" y="83669"/>
                              </a:lnTo>
                              <a:close/>
                            </a:path>
                            <a:path w="1555750" h="85090">
                              <a:moveTo>
                                <a:pt x="1154248" y="19887"/>
                              </a:moveTo>
                              <a:lnTo>
                                <a:pt x="1085668" y="19887"/>
                              </a:lnTo>
                              <a:lnTo>
                                <a:pt x="1085668" y="1371"/>
                              </a:lnTo>
                              <a:lnTo>
                                <a:pt x="1154248" y="1371"/>
                              </a:lnTo>
                              <a:lnTo>
                                <a:pt x="1154248" y="19887"/>
                              </a:lnTo>
                              <a:close/>
                            </a:path>
                            <a:path w="1555750" h="85090">
                              <a:moveTo>
                                <a:pt x="1129902" y="83669"/>
                              </a:moveTo>
                              <a:lnTo>
                                <a:pt x="1110014" y="83669"/>
                              </a:lnTo>
                              <a:lnTo>
                                <a:pt x="1110014" y="19887"/>
                              </a:lnTo>
                              <a:lnTo>
                                <a:pt x="1129902" y="19887"/>
                              </a:lnTo>
                              <a:lnTo>
                                <a:pt x="1129902" y="83669"/>
                              </a:lnTo>
                              <a:close/>
                            </a:path>
                            <a:path w="1555750" h="85090">
                              <a:moveTo>
                                <a:pt x="1182480" y="83669"/>
                              </a:moveTo>
                              <a:lnTo>
                                <a:pt x="1162249" y="83669"/>
                              </a:lnTo>
                              <a:lnTo>
                                <a:pt x="1196539" y="800"/>
                              </a:lnTo>
                              <a:lnTo>
                                <a:pt x="1215056" y="800"/>
                              </a:lnTo>
                              <a:lnTo>
                                <a:pt x="1224751" y="24231"/>
                              </a:lnTo>
                              <a:lnTo>
                                <a:pt x="1205569" y="24231"/>
                              </a:lnTo>
                              <a:lnTo>
                                <a:pt x="1196082" y="47893"/>
                              </a:lnTo>
                              <a:lnTo>
                                <a:pt x="1234542" y="47893"/>
                              </a:lnTo>
                              <a:lnTo>
                                <a:pt x="1241920" y="65723"/>
                              </a:lnTo>
                              <a:lnTo>
                                <a:pt x="1189795" y="65723"/>
                              </a:lnTo>
                              <a:lnTo>
                                <a:pt x="1182480" y="83669"/>
                              </a:lnTo>
                              <a:close/>
                            </a:path>
                            <a:path w="1555750" h="85090">
                              <a:moveTo>
                                <a:pt x="1234542" y="47893"/>
                              </a:moveTo>
                              <a:lnTo>
                                <a:pt x="1215056" y="47893"/>
                              </a:lnTo>
                              <a:lnTo>
                                <a:pt x="1205569" y="24231"/>
                              </a:lnTo>
                              <a:lnTo>
                                <a:pt x="1224751" y="24231"/>
                              </a:lnTo>
                              <a:lnTo>
                                <a:pt x="1234542" y="47893"/>
                              </a:lnTo>
                              <a:close/>
                            </a:path>
                            <a:path w="1555750" h="85090">
                              <a:moveTo>
                                <a:pt x="1249346" y="83669"/>
                              </a:moveTo>
                              <a:lnTo>
                                <a:pt x="1228657" y="83669"/>
                              </a:lnTo>
                              <a:lnTo>
                                <a:pt x="1221342" y="65723"/>
                              </a:lnTo>
                              <a:lnTo>
                                <a:pt x="1241920" y="65723"/>
                              </a:lnTo>
                              <a:lnTo>
                                <a:pt x="1249346" y="83669"/>
                              </a:lnTo>
                              <a:close/>
                            </a:path>
                            <a:path w="1555750" h="85090">
                              <a:moveTo>
                                <a:pt x="1324565" y="19887"/>
                              </a:moveTo>
                              <a:lnTo>
                                <a:pt x="1255985" y="19887"/>
                              </a:lnTo>
                              <a:lnTo>
                                <a:pt x="1255985" y="1371"/>
                              </a:lnTo>
                              <a:lnTo>
                                <a:pt x="1324565" y="1371"/>
                              </a:lnTo>
                              <a:lnTo>
                                <a:pt x="1324565" y="19887"/>
                              </a:lnTo>
                              <a:close/>
                            </a:path>
                            <a:path w="1555750" h="85090">
                              <a:moveTo>
                                <a:pt x="1300219" y="83669"/>
                              </a:moveTo>
                              <a:lnTo>
                                <a:pt x="1280331" y="83669"/>
                              </a:lnTo>
                              <a:lnTo>
                                <a:pt x="1280331" y="19887"/>
                              </a:lnTo>
                              <a:lnTo>
                                <a:pt x="1300219" y="19887"/>
                              </a:lnTo>
                              <a:lnTo>
                                <a:pt x="1300219" y="83669"/>
                              </a:lnTo>
                              <a:close/>
                            </a:path>
                            <a:path w="1555750" h="85090">
                              <a:moveTo>
                                <a:pt x="1360112" y="83669"/>
                              </a:moveTo>
                              <a:lnTo>
                                <a:pt x="1340224" y="83669"/>
                              </a:lnTo>
                              <a:lnTo>
                                <a:pt x="1340224" y="1371"/>
                              </a:lnTo>
                              <a:lnTo>
                                <a:pt x="1360112" y="1371"/>
                              </a:lnTo>
                              <a:lnTo>
                                <a:pt x="1360112" y="83669"/>
                              </a:lnTo>
                              <a:close/>
                            </a:path>
                            <a:path w="1555750" h="85090">
                              <a:moveTo>
                                <a:pt x="1420120" y="85041"/>
                              </a:moveTo>
                              <a:lnTo>
                                <a:pt x="1402223" y="81756"/>
                              </a:lnTo>
                              <a:lnTo>
                                <a:pt x="1402362" y="81756"/>
                              </a:lnTo>
                              <a:lnTo>
                                <a:pt x="1388582" y="72739"/>
                              </a:lnTo>
                              <a:lnTo>
                                <a:pt x="1383136" y="64542"/>
                              </a:lnTo>
                              <a:lnTo>
                                <a:pt x="1379706" y="59238"/>
                              </a:lnTo>
                              <a:lnTo>
                                <a:pt x="1376571" y="42749"/>
                              </a:lnTo>
                              <a:lnTo>
                                <a:pt x="1376615" y="42292"/>
                              </a:lnTo>
                              <a:lnTo>
                                <a:pt x="1402665" y="3248"/>
                              </a:lnTo>
                              <a:lnTo>
                                <a:pt x="1402803" y="3248"/>
                              </a:lnTo>
                              <a:lnTo>
                                <a:pt x="1420348" y="0"/>
                              </a:lnTo>
                              <a:lnTo>
                                <a:pt x="1438050" y="3248"/>
                              </a:lnTo>
                              <a:lnTo>
                                <a:pt x="1451809" y="12187"/>
                              </a:lnTo>
                              <a:lnTo>
                                <a:pt x="1456014" y="18516"/>
                              </a:lnTo>
                              <a:lnTo>
                                <a:pt x="1420120" y="18516"/>
                              </a:lnTo>
                              <a:lnTo>
                                <a:pt x="1411051" y="20462"/>
                              </a:lnTo>
                              <a:lnTo>
                                <a:pt x="1403918" y="25605"/>
                              </a:lnTo>
                              <a:lnTo>
                                <a:pt x="1398999" y="33272"/>
                              </a:lnTo>
                              <a:lnTo>
                                <a:pt x="1397260" y="42292"/>
                              </a:lnTo>
                              <a:lnTo>
                                <a:pt x="1397304" y="42749"/>
                              </a:lnTo>
                              <a:lnTo>
                                <a:pt x="1399035" y="51576"/>
                              </a:lnTo>
                              <a:lnTo>
                                <a:pt x="1403917" y="59238"/>
                              </a:lnTo>
                              <a:lnTo>
                                <a:pt x="1411243" y="64542"/>
                              </a:lnTo>
                              <a:lnTo>
                                <a:pt x="1420348" y="66525"/>
                              </a:lnTo>
                              <a:lnTo>
                                <a:pt x="1455836" y="66525"/>
                              </a:lnTo>
                              <a:lnTo>
                                <a:pt x="1451695" y="72739"/>
                              </a:lnTo>
                              <a:lnTo>
                                <a:pt x="1437857" y="81756"/>
                              </a:lnTo>
                              <a:lnTo>
                                <a:pt x="1420120" y="85041"/>
                              </a:lnTo>
                              <a:close/>
                            </a:path>
                            <a:path w="1555750" h="85090">
                              <a:moveTo>
                                <a:pt x="1455836" y="66525"/>
                              </a:moveTo>
                              <a:lnTo>
                                <a:pt x="1420348" y="66525"/>
                              </a:lnTo>
                              <a:lnTo>
                                <a:pt x="1429467" y="64542"/>
                              </a:lnTo>
                              <a:lnTo>
                                <a:pt x="1436737" y="59238"/>
                              </a:lnTo>
                              <a:lnTo>
                                <a:pt x="1441469" y="51769"/>
                              </a:lnTo>
                              <a:lnTo>
                                <a:pt x="1443208" y="42749"/>
                              </a:lnTo>
                              <a:lnTo>
                                <a:pt x="1443163" y="42292"/>
                              </a:lnTo>
                              <a:lnTo>
                                <a:pt x="1441433" y="33465"/>
                              </a:lnTo>
                              <a:lnTo>
                                <a:pt x="1436424" y="25605"/>
                              </a:lnTo>
                              <a:lnTo>
                                <a:pt x="1436278" y="25605"/>
                              </a:lnTo>
                              <a:lnTo>
                                <a:pt x="1429060" y="20462"/>
                              </a:lnTo>
                              <a:lnTo>
                                <a:pt x="1420120" y="18516"/>
                              </a:lnTo>
                              <a:lnTo>
                                <a:pt x="1456014" y="18516"/>
                              </a:lnTo>
                              <a:lnTo>
                                <a:pt x="1460725" y="25605"/>
                              </a:lnTo>
                              <a:lnTo>
                                <a:pt x="1463896" y="42292"/>
                              </a:lnTo>
                              <a:lnTo>
                                <a:pt x="1463853" y="42749"/>
                              </a:lnTo>
                              <a:lnTo>
                                <a:pt x="1460690" y="59238"/>
                              </a:lnTo>
                              <a:lnTo>
                                <a:pt x="1455836" y="66525"/>
                              </a:lnTo>
                              <a:close/>
                            </a:path>
                            <a:path w="1555750" h="85090">
                              <a:moveTo>
                                <a:pt x="1501501" y="83669"/>
                              </a:moveTo>
                              <a:lnTo>
                                <a:pt x="1481851" y="83669"/>
                              </a:lnTo>
                              <a:lnTo>
                                <a:pt x="1481851" y="1371"/>
                              </a:lnTo>
                              <a:lnTo>
                                <a:pt x="1500358" y="1371"/>
                              </a:lnTo>
                              <a:lnTo>
                                <a:pt x="1522826" y="32804"/>
                              </a:lnTo>
                              <a:lnTo>
                                <a:pt x="1501501" y="32804"/>
                              </a:lnTo>
                              <a:lnTo>
                                <a:pt x="1501501" y="83669"/>
                              </a:lnTo>
                              <a:close/>
                            </a:path>
                            <a:path w="1555750" h="85090">
                              <a:moveTo>
                                <a:pt x="1555232" y="50636"/>
                              </a:moveTo>
                              <a:lnTo>
                                <a:pt x="1535572" y="50636"/>
                              </a:lnTo>
                              <a:lnTo>
                                <a:pt x="1535572" y="1371"/>
                              </a:lnTo>
                              <a:lnTo>
                                <a:pt x="1555232" y="1371"/>
                              </a:lnTo>
                              <a:lnTo>
                                <a:pt x="1555232" y="50636"/>
                              </a:lnTo>
                              <a:close/>
                            </a:path>
                            <a:path w="1555750" h="85090">
                              <a:moveTo>
                                <a:pt x="1555232" y="83669"/>
                              </a:moveTo>
                              <a:lnTo>
                                <a:pt x="1537972" y="83669"/>
                              </a:lnTo>
                              <a:lnTo>
                                <a:pt x="1501501" y="32804"/>
                              </a:lnTo>
                              <a:lnTo>
                                <a:pt x="1522826" y="32804"/>
                              </a:lnTo>
                              <a:lnTo>
                                <a:pt x="1535572" y="50636"/>
                              </a:lnTo>
                              <a:lnTo>
                                <a:pt x="1555232" y="50636"/>
                              </a:lnTo>
                              <a:lnTo>
                                <a:pt x="1555232" y="836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.840001pt;margin-top:35.399982pt;width:546.15pt;height:14.3pt;mso-position-horizontal-relative:page;mso-position-vertical-relative:page;z-index:-20559360" id="docshapegroup803" coordorigin="137,708" coordsize="10923,286">
              <v:shape style="position:absolute;left:136;top:708;width:10923;height:286" id="docshape804" coordorigin="137,708" coordsize="10923,286" path="m11059,708l137,708,137,744,137,960,137,994,11059,994,11059,960,11059,744,11059,708xe" filled="true" fillcolor="#004b80" stroked="false">
                <v:path arrowok="t"/>
                <v:fill type="solid"/>
              </v:shape>
              <v:shape style="position:absolute;left:8489;top:782;width:2450;height:134" id="docshape805" coordorigin="8490,783" coordsize="2450,134" path="m8520,914l8490,914,8490,785,8519,785,8554,834,8520,834,8520,914xm8605,862l8574,862,8574,785,8605,785,8605,862xm8605,914l8578,914,8520,834,8554,834,8574,862,8605,862,8605,914xm8698,917l8670,911,8670,911,8649,897,8640,884,8635,876,8630,850,8630,849,8632,835,8635,823,8642,812,8649,802,8671,788,8671,788,8699,783,8727,788,8748,802,8755,812,8698,812,8684,815,8673,823,8665,835,8662,849,8662,850,8665,864,8673,876,8684,884,8699,887,8755,887,8748,897,8726,911,8698,917xm8755,887l8699,887,8713,884,8724,876,8732,864,8735,850,8735,849,8732,835,8724,823,8724,823,8712,815,8698,812,8755,812,8762,823,8767,849,8767,850,8762,876,8755,887xm8893,814l8785,814,8785,785,8893,785,8893,814xm8854,914l8823,914,8823,814,8854,814,8854,914xm9016,914l8916,914,8916,785,9015,785,9015,813,8947,813,8947,835,9007,835,9007,863,8947,863,8947,886,9016,886,9016,914xm9152,914l9102,914,9102,785,9152,785,9181,790,9202,803,9209,813,9133,813,9133,886,9209,886,9202,896,9181,910,9152,914xm9209,886l9152,886,9167,883,9178,875,9186,864,9189,850,9189,849,9186,835,9178,824,9167,816,9152,813,9209,813,9216,823,9221,849,9221,850,9216,875,9209,886xm9347,914l9247,914,9247,785,9346,785,9346,813,9278,813,9278,835,9338,835,9338,863,9278,863,9278,886,9347,886,9347,914xm9464,914l9433,914,9433,785,9486,785,9507,788,9523,797,9533,811,9533,813,9464,813,9464,848,9533,848,9532,851,9521,865,9504,874,9483,877,9464,877,9464,914xm9533,848l9496,848,9504,840,9504,820,9496,813,9533,813,9536,830,9536,831,9533,848xm9588,914l9557,914,9557,785,9616,785,9628,786,9639,788,9648,792,9655,798,9662,805,9665,813,9588,813,9588,846,9662,846,9658,855,9649,863,9638,869,9642,874,9588,874,9588,914xm9662,846l9626,846,9634,839,9634,820,9625,813,9665,813,9665,814,9665,829,9663,843,9662,846xm9669,914l9633,914,9606,874,9642,874,9669,914xm9791,914l9692,914,9692,785,9790,785,9790,813,9723,813,9723,835,9782,835,9782,863,9723,863,9723,886,9791,886,9791,914xm9910,888l9874,888,9881,884,9881,872,9877,869,9856,863,9839,858,9825,851,9817,840,9814,823,9814,823,9817,806,9827,794,9841,786,9860,783,9874,784,9887,787,9898,793,9909,800,9901,811,9851,811,9845,816,9845,816,9845,827,9851,830,9872,835,9889,841,9902,849,9910,860,9912,875,9912,875,9910,888xm9893,823l9879,816,9868,811,9901,811,9893,823xm9864,916l9849,915,9834,911,9821,904,9809,895,9827,873,9837,879,9846,884,9855,887,9865,888,9910,888,9909,893,9899,906,9884,914,9864,916xm10036,914l9936,914,9936,785,10035,785,10035,813,9968,813,9968,835,10027,835,10027,863,9968,863,9968,886,10036,886,10036,914xm10093,914l10062,914,10062,785,10092,785,10127,834,10093,834,10093,914xm10178,862l10147,862,10147,785,10178,785,10178,862xm10178,914l10151,914,10093,834,10127,834,10147,862,10178,862,10178,914xm10307,814l10199,814,10199,785,10307,785,10307,814xm10269,914l10238,914,10238,814,10269,814,10269,914xm10352,914l10320,914,10374,784,10403,784,10418,821,10388,821,10373,858,10434,858,10445,886,10363,886,10352,914xm10434,858l10403,858,10388,821,10418,821,10434,858xm10457,914l10424,914,10413,886,10445,886,10457,914xm10575,814l10467,814,10467,785,10575,785,10575,814xm10537,914l10506,914,10506,814,10537,814,10537,914xm10631,914l10600,914,10600,785,10631,785,10631,914xm10726,917l10698,911,10698,911,10676,897,10668,884,10662,876,10657,850,10657,849,10660,835,10663,823,10670,812,10677,802,10698,788,10699,788,10726,783,10754,788,10776,802,10782,812,10726,812,10712,815,10700,823,10693,835,10690,849,10690,850,10693,864,10700,876,10712,884,10726,887,10782,887,10776,897,10754,911,10726,917xm10782,887l10726,887,10741,884,10752,876,10760,864,10762,850,10762,849,10759,835,10752,823,10751,823,10740,815,10726,812,10782,812,10790,823,10795,849,10795,850,10790,876,10782,887xm10854,914l10823,914,10823,785,10852,785,10888,834,10854,834,10854,914xm10939,862l10908,862,10908,785,10939,785,10939,862xm10939,914l10912,914,10854,834,10888,834,10908,862,10939,862,10939,914xe" filled="true" fillcolor="#ffffff" stroked="false">
                <v:path arrowok="t"/>
                <v:fill type="solid"/>
              </v:shape>
              <w10:wrap type="none"/>
            </v:group>
          </w:pict>
        </mc:Fallback>
      </mc:AlternateContent>
    </w:r>
  </w:p>
</w:hdr>
</file>

<file path=word/header4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59680">
              <wp:simplePos x="0" y="0"/>
              <wp:positionH relativeFrom="page">
                <wp:posOffset>3489960</wp:posOffset>
              </wp:positionH>
              <wp:positionV relativeFrom="page">
                <wp:posOffset>449579</wp:posOffset>
              </wp:positionV>
              <wp:extent cx="4053840" cy="203200"/>
              <wp:effectExtent l="0" t="0" r="0" b="0"/>
              <wp:wrapNone/>
              <wp:docPr id="1084" name="Graphic 108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84" name="Graphic 1084"/>
                    <wps:cNvSpPr/>
                    <wps:spPr>
                      <a:xfrm>
                        <a:off x="0" y="0"/>
                        <a:ext cx="4053840" cy="2032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4053840" h="203200">
                            <a:moveTo>
                              <a:pt x="4053840" y="0"/>
                            </a:moveTo>
                            <a:lnTo>
                              <a:pt x="3985260" y="0"/>
                            </a:lnTo>
                            <a:lnTo>
                              <a:pt x="68580" y="0"/>
                            </a:lnTo>
                            <a:lnTo>
                              <a:pt x="0" y="0"/>
                            </a:lnTo>
                            <a:lnTo>
                              <a:pt x="0" y="175260"/>
                            </a:lnTo>
                            <a:lnTo>
                              <a:pt x="0" y="203200"/>
                            </a:lnTo>
                            <a:lnTo>
                              <a:pt x="4053840" y="203200"/>
                            </a:lnTo>
                            <a:lnTo>
                              <a:pt x="4053840" y="175260"/>
                            </a:lnTo>
                            <a:lnTo>
                              <a:pt x="4053840" y="0"/>
                            </a:lnTo>
                            <a:close/>
                          </a:path>
                        </a:pathLst>
                      </a:custGeom>
                      <a:solidFill>
                        <a:srgbClr val="004B8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4.800018pt;margin-top:35.399944pt;width:319.2pt;height:16pt;mso-position-horizontal-relative:page;mso-position-vertical-relative:page;z-index:-20556800" id="docshape814" coordorigin="5496,708" coordsize="6384,320" path="m11880,708l11772,708,5604,708,5496,708,5496,984,5496,1028,11880,1028,11880,984,11880,708xe" filled="true" fillcolor="#004b80" stroked="false">
              <v:path arrowok="t"/>
              <v:fill type="solid"/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60192">
              <wp:simplePos x="0" y="0"/>
              <wp:positionH relativeFrom="page">
                <wp:posOffset>581175</wp:posOffset>
              </wp:positionH>
              <wp:positionV relativeFrom="page">
                <wp:posOffset>462807</wp:posOffset>
              </wp:positionV>
              <wp:extent cx="2792730" cy="139065"/>
              <wp:effectExtent l="0" t="0" r="0" b="0"/>
              <wp:wrapNone/>
              <wp:docPr id="1085" name="Textbox 108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85" name="Textbox 1085"/>
                    <wps:cNvSpPr txBox="1"/>
                    <wps:spPr>
                      <a:xfrm>
                        <a:off x="0" y="0"/>
                        <a:ext cx="27927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PROJET</w:t>
                          </w:r>
                          <w:r>
                            <w:rPr>
                              <w:i/>
                              <w:color w:val="030303"/>
                              <w:spacing w:val="25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19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LOI</w:t>
                          </w:r>
                          <w:r>
                            <w:rPr>
                              <w:i/>
                              <w:color w:val="030303"/>
                              <w:spacing w:val="23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13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FINANCES</w:t>
                          </w:r>
                          <w:r>
                            <w:rPr>
                              <w:i/>
                              <w:color w:val="030303"/>
                              <w:spacing w:val="32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POUR</w:t>
                          </w:r>
                          <w:r>
                            <w:rPr>
                              <w:i/>
                              <w:color w:val="030303"/>
                              <w:spacing w:val="24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L'ANNEE</w:t>
                          </w:r>
                          <w:r>
                            <w:rPr>
                              <w:i/>
                              <w:color w:val="030303"/>
                              <w:spacing w:val="14"/>
                              <w:sz w:val="16"/>
                            </w:rPr>
                            <w:t> </w:t>
                          </w:r>
                          <w:r>
                            <w:rPr>
                              <w:color w:val="030303"/>
                              <w:spacing w:val="-2"/>
                              <w:sz w:val="16"/>
                            </w:rPr>
                            <w:t>2025</w:t>
                          </w:r>
                          <w:r>
                            <w:rPr>
                              <w:color w:val="004B80"/>
                              <w:spacing w:val="-2"/>
                              <w:sz w:val="16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5.76186pt;margin-top:36.441540pt;width:219.9pt;height:10.95pt;mso-position-horizontal-relative:page;mso-position-vertical-relative:page;z-index:-20556288" type="#_x0000_t202" id="docshape815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i/>
                        <w:color w:val="030303"/>
                        <w:sz w:val="16"/>
                      </w:rPr>
                      <w:t>PROJET</w:t>
                    </w:r>
                    <w:r>
                      <w:rPr>
                        <w:i/>
                        <w:color w:val="030303"/>
                        <w:spacing w:val="25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19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LOI</w:t>
                    </w:r>
                    <w:r>
                      <w:rPr>
                        <w:i/>
                        <w:color w:val="030303"/>
                        <w:spacing w:val="23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13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FINANCES</w:t>
                    </w:r>
                    <w:r>
                      <w:rPr>
                        <w:i/>
                        <w:color w:val="030303"/>
                        <w:spacing w:val="32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POUR</w:t>
                    </w:r>
                    <w:r>
                      <w:rPr>
                        <w:i/>
                        <w:color w:val="030303"/>
                        <w:spacing w:val="24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L'ANNEE</w:t>
                    </w:r>
                    <w:r>
                      <w:rPr>
                        <w:i/>
                        <w:color w:val="030303"/>
                        <w:spacing w:val="14"/>
                        <w:sz w:val="16"/>
                      </w:rPr>
                      <w:t> </w:t>
                    </w:r>
                    <w:r>
                      <w:rPr>
                        <w:color w:val="030303"/>
                        <w:spacing w:val="-2"/>
                        <w:sz w:val="16"/>
                      </w:rPr>
                      <w:t>2025</w:t>
                    </w:r>
                    <w:r>
                      <w:rPr>
                        <w:color w:val="004B80"/>
                        <w:spacing w:val="-2"/>
                        <w:sz w:val="16"/>
                      </w:rPr>
                      <w:t>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60704">
              <wp:simplePos x="0" y="0"/>
              <wp:positionH relativeFrom="page">
                <wp:posOffset>86868</wp:posOffset>
              </wp:positionH>
              <wp:positionV relativeFrom="page">
                <wp:posOffset>449579</wp:posOffset>
              </wp:positionV>
              <wp:extent cx="6936105" cy="181610"/>
              <wp:effectExtent l="0" t="0" r="0" b="0"/>
              <wp:wrapNone/>
              <wp:docPr id="1086" name="Group 1086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086" name="Group 1086"/>
                    <wpg:cNvGrpSpPr/>
                    <wpg:grpSpPr>
                      <a:xfrm>
                        <a:off x="0" y="0"/>
                        <a:ext cx="6936105" cy="181610"/>
                        <a:chExt cx="6936105" cy="181610"/>
                      </a:xfrm>
                    </wpg:grpSpPr>
                    <wps:wsp>
                      <wps:cNvPr id="1087" name="Graphic 1087"/>
                      <wps:cNvSpPr/>
                      <wps:spPr>
                        <a:xfrm>
                          <a:off x="0" y="0"/>
                          <a:ext cx="6936105" cy="181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6105" h="181610">
                              <a:moveTo>
                                <a:pt x="6935724" y="0"/>
                              </a:moveTo>
                              <a:lnTo>
                                <a:pt x="0" y="0"/>
                              </a:lnTo>
                              <a:lnTo>
                                <a:pt x="0" y="22860"/>
                              </a:lnTo>
                              <a:lnTo>
                                <a:pt x="0" y="160020"/>
                              </a:lnTo>
                              <a:lnTo>
                                <a:pt x="0" y="181610"/>
                              </a:lnTo>
                              <a:lnTo>
                                <a:pt x="6935724" y="181610"/>
                              </a:lnTo>
                              <a:lnTo>
                                <a:pt x="6935724" y="160020"/>
                              </a:lnTo>
                              <a:lnTo>
                                <a:pt x="6935724" y="22860"/>
                              </a:lnTo>
                              <a:lnTo>
                                <a:pt x="6935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88" name="Graphic 1088"/>
                      <wps:cNvSpPr/>
                      <wps:spPr>
                        <a:xfrm>
                          <a:off x="5303977" y="47394"/>
                          <a:ext cx="1555750" cy="85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0" h="85090">
                              <a:moveTo>
                                <a:pt x="19659" y="83669"/>
                              </a:moveTo>
                              <a:lnTo>
                                <a:pt x="0" y="83669"/>
                              </a:lnTo>
                              <a:lnTo>
                                <a:pt x="0" y="1371"/>
                              </a:lnTo>
                              <a:lnTo>
                                <a:pt x="18516" y="1371"/>
                              </a:lnTo>
                              <a:lnTo>
                                <a:pt x="40979" y="32804"/>
                              </a:lnTo>
                              <a:lnTo>
                                <a:pt x="19659" y="32804"/>
                              </a:lnTo>
                              <a:lnTo>
                                <a:pt x="19659" y="83669"/>
                              </a:lnTo>
                              <a:close/>
                            </a:path>
                            <a:path w="1555750" h="85090">
                              <a:moveTo>
                                <a:pt x="73382" y="50636"/>
                              </a:moveTo>
                              <a:lnTo>
                                <a:pt x="53723" y="50636"/>
                              </a:lnTo>
                              <a:lnTo>
                                <a:pt x="53723" y="1371"/>
                              </a:lnTo>
                              <a:lnTo>
                                <a:pt x="73382" y="1371"/>
                              </a:lnTo>
                              <a:lnTo>
                                <a:pt x="73382" y="50636"/>
                              </a:lnTo>
                              <a:close/>
                            </a:path>
                            <a:path w="1555750" h="85090">
                              <a:moveTo>
                                <a:pt x="73382" y="83669"/>
                              </a:moveTo>
                              <a:lnTo>
                                <a:pt x="56123" y="83669"/>
                              </a:lnTo>
                              <a:lnTo>
                                <a:pt x="19659" y="32804"/>
                              </a:lnTo>
                              <a:lnTo>
                                <a:pt x="40979" y="32804"/>
                              </a:lnTo>
                              <a:lnTo>
                                <a:pt x="53723" y="50636"/>
                              </a:lnTo>
                              <a:lnTo>
                                <a:pt x="73382" y="50636"/>
                              </a:lnTo>
                              <a:lnTo>
                                <a:pt x="73382" y="83669"/>
                              </a:lnTo>
                              <a:close/>
                            </a:path>
                            <a:path w="1555750" h="85090">
                              <a:moveTo>
                                <a:pt x="132593" y="85041"/>
                              </a:moveTo>
                              <a:lnTo>
                                <a:pt x="114695" y="81756"/>
                              </a:lnTo>
                              <a:lnTo>
                                <a:pt x="114835" y="81756"/>
                              </a:lnTo>
                              <a:lnTo>
                                <a:pt x="101054" y="72739"/>
                              </a:lnTo>
                              <a:lnTo>
                                <a:pt x="95608" y="64542"/>
                              </a:lnTo>
                              <a:lnTo>
                                <a:pt x="92177" y="59238"/>
                              </a:lnTo>
                              <a:lnTo>
                                <a:pt x="89043" y="42749"/>
                              </a:lnTo>
                              <a:lnTo>
                                <a:pt x="89086" y="42292"/>
                              </a:lnTo>
                              <a:lnTo>
                                <a:pt x="115138" y="3248"/>
                              </a:lnTo>
                              <a:lnTo>
                                <a:pt x="115276" y="3248"/>
                              </a:lnTo>
                              <a:lnTo>
                                <a:pt x="132821" y="0"/>
                              </a:lnTo>
                              <a:lnTo>
                                <a:pt x="150524" y="3248"/>
                              </a:lnTo>
                              <a:lnTo>
                                <a:pt x="164283" y="12187"/>
                              </a:lnTo>
                              <a:lnTo>
                                <a:pt x="168488" y="18516"/>
                              </a:lnTo>
                              <a:lnTo>
                                <a:pt x="132593" y="18516"/>
                              </a:lnTo>
                              <a:lnTo>
                                <a:pt x="123523" y="20462"/>
                              </a:lnTo>
                              <a:lnTo>
                                <a:pt x="116390" y="25605"/>
                              </a:lnTo>
                              <a:lnTo>
                                <a:pt x="111470" y="33272"/>
                              </a:lnTo>
                              <a:lnTo>
                                <a:pt x="109731" y="42292"/>
                              </a:lnTo>
                              <a:lnTo>
                                <a:pt x="109776" y="42749"/>
                              </a:lnTo>
                              <a:lnTo>
                                <a:pt x="111506" y="51576"/>
                              </a:lnTo>
                              <a:lnTo>
                                <a:pt x="116389" y="59238"/>
                              </a:lnTo>
                              <a:lnTo>
                                <a:pt x="123716" y="64542"/>
                              </a:lnTo>
                              <a:lnTo>
                                <a:pt x="132821" y="66525"/>
                              </a:lnTo>
                              <a:lnTo>
                                <a:pt x="168310" y="66525"/>
                              </a:lnTo>
                              <a:lnTo>
                                <a:pt x="164169" y="72739"/>
                              </a:lnTo>
                              <a:lnTo>
                                <a:pt x="150331" y="81756"/>
                              </a:lnTo>
                              <a:lnTo>
                                <a:pt x="132593" y="85041"/>
                              </a:lnTo>
                              <a:close/>
                            </a:path>
                            <a:path w="1555750" h="85090">
                              <a:moveTo>
                                <a:pt x="168310" y="66525"/>
                              </a:moveTo>
                              <a:lnTo>
                                <a:pt x="132821" y="66525"/>
                              </a:lnTo>
                              <a:lnTo>
                                <a:pt x="141941" y="64542"/>
                              </a:lnTo>
                              <a:lnTo>
                                <a:pt x="149211" y="59238"/>
                              </a:lnTo>
                              <a:lnTo>
                                <a:pt x="153943" y="51769"/>
                              </a:lnTo>
                              <a:lnTo>
                                <a:pt x="155682" y="42749"/>
                              </a:lnTo>
                              <a:lnTo>
                                <a:pt x="155638" y="42292"/>
                              </a:lnTo>
                              <a:lnTo>
                                <a:pt x="153907" y="33465"/>
                              </a:lnTo>
                              <a:lnTo>
                                <a:pt x="148899" y="25605"/>
                              </a:lnTo>
                              <a:lnTo>
                                <a:pt x="148752" y="25605"/>
                              </a:lnTo>
                              <a:lnTo>
                                <a:pt x="141534" y="20462"/>
                              </a:lnTo>
                              <a:lnTo>
                                <a:pt x="132593" y="18516"/>
                              </a:lnTo>
                              <a:lnTo>
                                <a:pt x="168488" y="18516"/>
                              </a:lnTo>
                              <a:lnTo>
                                <a:pt x="173199" y="25605"/>
                              </a:lnTo>
                              <a:lnTo>
                                <a:pt x="176371" y="42292"/>
                              </a:lnTo>
                              <a:lnTo>
                                <a:pt x="176327" y="42749"/>
                              </a:lnTo>
                              <a:lnTo>
                                <a:pt x="173164" y="59238"/>
                              </a:lnTo>
                              <a:lnTo>
                                <a:pt x="168310" y="66525"/>
                              </a:lnTo>
                              <a:close/>
                            </a:path>
                            <a:path w="1555750" h="85090">
                              <a:moveTo>
                                <a:pt x="256041" y="19887"/>
                              </a:moveTo>
                              <a:lnTo>
                                <a:pt x="187460" y="19887"/>
                              </a:lnTo>
                              <a:lnTo>
                                <a:pt x="187460" y="1371"/>
                              </a:lnTo>
                              <a:lnTo>
                                <a:pt x="256041" y="1371"/>
                              </a:lnTo>
                              <a:lnTo>
                                <a:pt x="256041" y="19887"/>
                              </a:lnTo>
                              <a:close/>
                            </a:path>
                            <a:path w="1555750" h="85090">
                              <a:moveTo>
                                <a:pt x="231694" y="83669"/>
                              </a:moveTo>
                              <a:lnTo>
                                <a:pt x="211807" y="83669"/>
                              </a:lnTo>
                              <a:lnTo>
                                <a:pt x="211807" y="19887"/>
                              </a:lnTo>
                              <a:lnTo>
                                <a:pt x="231694" y="19887"/>
                              </a:lnTo>
                              <a:lnTo>
                                <a:pt x="231694" y="83669"/>
                              </a:lnTo>
                              <a:close/>
                            </a:path>
                            <a:path w="1555750" h="85090">
                              <a:moveTo>
                                <a:pt x="334111" y="83669"/>
                              </a:moveTo>
                              <a:lnTo>
                                <a:pt x="270902" y="83669"/>
                              </a:lnTo>
                              <a:lnTo>
                                <a:pt x="270902" y="1371"/>
                              </a:lnTo>
                              <a:lnTo>
                                <a:pt x="333540" y="1371"/>
                              </a:lnTo>
                              <a:lnTo>
                                <a:pt x="333540" y="19316"/>
                              </a:lnTo>
                              <a:lnTo>
                                <a:pt x="290675" y="19316"/>
                              </a:lnTo>
                              <a:lnTo>
                                <a:pt x="290675" y="33262"/>
                              </a:lnTo>
                              <a:lnTo>
                                <a:pt x="328395" y="33262"/>
                              </a:lnTo>
                              <a:lnTo>
                                <a:pt x="328395" y="51207"/>
                              </a:lnTo>
                              <a:lnTo>
                                <a:pt x="290675" y="51207"/>
                              </a:lnTo>
                              <a:lnTo>
                                <a:pt x="290675" y="65725"/>
                              </a:lnTo>
                              <a:lnTo>
                                <a:pt x="334111" y="65725"/>
                              </a:lnTo>
                              <a:lnTo>
                                <a:pt x="334111" y="83669"/>
                              </a:lnTo>
                              <a:close/>
                            </a:path>
                            <a:path w="1555750" h="85090">
                              <a:moveTo>
                                <a:pt x="420983" y="83669"/>
                              </a:moveTo>
                              <a:lnTo>
                                <a:pt x="388635" y="83669"/>
                              </a:lnTo>
                              <a:lnTo>
                                <a:pt x="388635" y="1371"/>
                              </a:lnTo>
                              <a:lnTo>
                                <a:pt x="420983" y="1371"/>
                              </a:lnTo>
                              <a:lnTo>
                                <a:pt x="438897" y="4438"/>
                              </a:lnTo>
                              <a:lnTo>
                                <a:pt x="452674" y="12959"/>
                              </a:lnTo>
                              <a:lnTo>
                                <a:pt x="457171" y="19544"/>
                              </a:lnTo>
                              <a:lnTo>
                                <a:pt x="408524" y="19544"/>
                              </a:lnTo>
                              <a:lnTo>
                                <a:pt x="408524" y="65496"/>
                              </a:lnTo>
                              <a:lnTo>
                                <a:pt x="457066" y="65496"/>
                              </a:lnTo>
                              <a:lnTo>
                                <a:pt x="452674" y="71967"/>
                              </a:lnTo>
                              <a:lnTo>
                                <a:pt x="438897" y="80567"/>
                              </a:lnTo>
                              <a:lnTo>
                                <a:pt x="420983" y="83669"/>
                              </a:lnTo>
                              <a:close/>
                            </a:path>
                            <a:path w="1555750" h="85090">
                              <a:moveTo>
                                <a:pt x="457066" y="65496"/>
                              </a:moveTo>
                              <a:lnTo>
                                <a:pt x="420983" y="65496"/>
                              </a:lnTo>
                              <a:lnTo>
                                <a:pt x="430167" y="63774"/>
                              </a:lnTo>
                              <a:lnTo>
                                <a:pt x="437495" y="58932"/>
                              </a:lnTo>
                              <a:lnTo>
                                <a:pt x="442234" y="51801"/>
                              </a:lnTo>
                              <a:lnTo>
                                <a:pt x="443959" y="42749"/>
                              </a:lnTo>
                              <a:lnTo>
                                <a:pt x="443916" y="42292"/>
                              </a:lnTo>
                              <a:lnTo>
                                <a:pt x="442234" y="33433"/>
                              </a:lnTo>
                              <a:lnTo>
                                <a:pt x="437444" y="26145"/>
                              </a:lnTo>
                              <a:lnTo>
                                <a:pt x="430167" y="21302"/>
                              </a:lnTo>
                              <a:lnTo>
                                <a:pt x="420983" y="19544"/>
                              </a:lnTo>
                              <a:lnTo>
                                <a:pt x="457171" y="19544"/>
                              </a:lnTo>
                              <a:lnTo>
                                <a:pt x="461521" y="25916"/>
                              </a:lnTo>
                              <a:lnTo>
                                <a:pt x="464647" y="42292"/>
                              </a:lnTo>
                              <a:lnTo>
                                <a:pt x="464603" y="42749"/>
                              </a:lnTo>
                              <a:lnTo>
                                <a:pt x="461521" y="58932"/>
                              </a:lnTo>
                              <a:lnTo>
                                <a:pt x="457066" y="65496"/>
                              </a:lnTo>
                              <a:close/>
                            </a:path>
                            <a:path w="1555750" h="85090">
                              <a:moveTo>
                                <a:pt x="544432" y="83669"/>
                              </a:moveTo>
                              <a:lnTo>
                                <a:pt x="481222" y="83669"/>
                              </a:lnTo>
                              <a:lnTo>
                                <a:pt x="481222" y="1371"/>
                              </a:lnTo>
                              <a:lnTo>
                                <a:pt x="543860" y="1371"/>
                              </a:lnTo>
                              <a:lnTo>
                                <a:pt x="543860" y="19316"/>
                              </a:lnTo>
                              <a:lnTo>
                                <a:pt x="500996" y="19316"/>
                              </a:lnTo>
                              <a:lnTo>
                                <a:pt x="500996" y="33262"/>
                              </a:lnTo>
                              <a:lnTo>
                                <a:pt x="538717" y="33262"/>
                              </a:lnTo>
                              <a:lnTo>
                                <a:pt x="538717" y="51207"/>
                              </a:lnTo>
                              <a:lnTo>
                                <a:pt x="500996" y="51207"/>
                              </a:lnTo>
                              <a:lnTo>
                                <a:pt x="500996" y="65725"/>
                              </a:lnTo>
                              <a:lnTo>
                                <a:pt x="544432" y="65725"/>
                              </a:lnTo>
                              <a:lnTo>
                                <a:pt x="544432" y="83669"/>
                              </a:lnTo>
                              <a:close/>
                            </a:path>
                            <a:path w="1555750" h="85090">
                              <a:moveTo>
                                <a:pt x="618844" y="83669"/>
                              </a:moveTo>
                              <a:lnTo>
                                <a:pt x="598957" y="83669"/>
                              </a:lnTo>
                              <a:lnTo>
                                <a:pt x="598957" y="1371"/>
                              </a:lnTo>
                              <a:lnTo>
                                <a:pt x="632790" y="1371"/>
                              </a:lnTo>
                              <a:lnTo>
                                <a:pt x="646290" y="3413"/>
                              </a:lnTo>
                              <a:lnTo>
                                <a:pt x="656265" y="9215"/>
                              </a:lnTo>
                              <a:lnTo>
                                <a:pt x="662446" y="18297"/>
                              </a:lnTo>
                              <a:lnTo>
                                <a:pt x="662669" y="19544"/>
                              </a:lnTo>
                              <a:lnTo>
                                <a:pt x="618844" y="19544"/>
                              </a:lnTo>
                              <a:lnTo>
                                <a:pt x="618844" y="41721"/>
                              </a:lnTo>
                              <a:lnTo>
                                <a:pt x="662324" y="41721"/>
                              </a:lnTo>
                              <a:lnTo>
                                <a:pt x="662017" y="43270"/>
                              </a:lnTo>
                              <a:lnTo>
                                <a:pt x="654979" y="52407"/>
                              </a:lnTo>
                              <a:lnTo>
                                <a:pt x="644361" y="57858"/>
                              </a:lnTo>
                              <a:lnTo>
                                <a:pt x="631075" y="59665"/>
                              </a:lnTo>
                              <a:lnTo>
                                <a:pt x="618844" y="59665"/>
                              </a:lnTo>
                              <a:lnTo>
                                <a:pt x="618844" y="83669"/>
                              </a:lnTo>
                              <a:close/>
                            </a:path>
                            <a:path w="1555750" h="85090">
                              <a:moveTo>
                                <a:pt x="662324" y="41721"/>
                              </a:moveTo>
                              <a:lnTo>
                                <a:pt x="639306" y="41721"/>
                              </a:lnTo>
                              <a:lnTo>
                                <a:pt x="644450" y="36463"/>
                              </a:lnTo>
                              <a:lnTo>
                                <a:pt x="644450" y="23774"/>
                              </a:lnTo>
                              <a:lnTo>
                                <a:pt x="638963" y="19544"/>
                              </a:lnTo>
                              <a:lnTo>
                                <a:pt x="662669" y="19544"/>
                              </a:lnTo>
                              <a:lnTo>
                                <a:pt x="664566" y="30175"/>
                              </a:lnTo>
                              <a:lnTo>
                                <a:pt x="664566" y="30404"/>
                              </a:lnTo>
                              <a:lnTo>
                                <a:pt x="662324" y="41721"/>
                              </a:lnTo>
                              <a:close/>
                            </a:path>
                            <a:path w="1555750" h="85090">
                              <a:moveTo>
                                <a:pt x="697486" y="83669"/>
                              </a:moveTo>
                              <a:lnTo>
                                <a:pt x="677598" y="83669"/>
                              </a:lnTo>
                              <a:lnTo>
                                <a:pt x="677598" y="1371"/>
                              </a:lnTo>
                              <a:lnTo>
                                <a:pt x="715318" y="1371"/>
                              </a:lnTo>
                              <a:lnTo>
                                <a:pt x="723174" y="1900"/>
                              </a:lnTo>
                              <a:lnTo>
                                <a:pt x="746375" y="19544"/>
                              </a:lnTo>
                              <a:lnTo>
                                <a:pt x="697486" y="19544"/>
                              </a:lnTo>
                              <a:lnTo>
                                <a:pt x="697486" y="40235"/>
                              </a:lnTo>
                              <a:lnTo>
                                <a:pt x="744603" y="40235"/>
                              </a:lnTo>
                              <a:lnTo>
                                <a:pt x="741879" y="45920"/>
                              </a:lnTo>
                              <a:lnTo>
                                <a:pt x="736462" y="51230"/>
                              </a:lnTo>
                              <a:lnTo>
                                <a:pt x="729491" y="54631"/>
                              </a:lnTo>
                              <a:lnTo>
                                <a:pt x="731803" y="58065"/>
                              </a:lnTo>
                              <a:lnTo>
                                <a:pt x="697486" y="58065"/>
                              </a:lnTo>
                              <a:lnTo>
                                <a:pt x="697486" y="83669"/>
                              </a:lnTo>
                              <a:close/>
                            </a:path>
                            <a:path w="1555750" h="85090">
                              <a:moveTo>
                                <a:pt x="744603" y="40235"/>
                              </a:moveTo>
                              <a:lnTo>
                                <a:pt x="721606" y="40235"/>
                              </a:lnTo>
                              <a:lnTo>
                                <a:pt x="726520" y="35663"/>
                              </a:lnTo>
                              <a:lnTo>
                                <a:pt x="726520" y="23431"/>
                              </a:lnTo>
                              <a:lnTo>
                                <a:pt x="721263" y="19544"/>
                              </a:lnTo>
                              <a:lnTo>
                                <a:pt x="746375" y="19544"/>
                              </a:lnTo>
                              <a:lnTo>
                                <a:pt x="746637" y="20231"/>
                              </a:lnTo>
                              <a:lnTo>
                                <a:pt x="746637" y="29147"/>
                              </a:lnTo>
                              <a:lnTo>
                                <a:pt x="745389" y="38594"/>
                              </a:lnTo>
                              <a:lnTo>
                                <a:pt x="744603" y="40235"/>
                              </a:lnTo>
                              <a:close/>
                            </a:path>
                            <a:path w="1555750" h="85090">
                              <a:moveTo>
                                <a:pt x="749038" y="83669"/>
                              </a:moveTo>
                              <a:lnTo>
                                <a:pt x="726178" y="83669"/>
                              </a:lnTo>
                              <a:lnTo>
                                <a:pt x="709032" y="58065"/>
                              </a:lnTo>
                              <a:lnTo>
                                <a:pt x="731803" y="58065"/>
                              </a:lnTo>
                              <a:lnTo>
                                <a:pt x="749038" y="83669"/>
                              </a:lnTo>
                              <a:close/>
                            </a:path>
                            <a:path w="1555750" h="85090">
                              <a:moveTo>
                                <a:pt x="826536" y="83669"/>
                              </a:moveTo>
                              <a:lnTo>
                                <a:pt x="763327" y="83669"/>
                              </a:lnTo>
                              <a:lnTo>
                                <a:pt x="763327" y="1371"/>
                              </a:lnTo>
                              <a:lnTo>
                                <a:pt x="825964" y="1371"/>
                              </a:lnTo>
                              <a:lnTo>
                                <a:pt x="825964" y="19316"/>
                              </a:lnTo>
                              <a:lnTo>
                                <a:pt x="783100" y="19316"/>
                              </a:lnTo>
                              <a:lnTo>
                                <a:pt x="783100" y="33262"/>
                              </a:lnTo>
                              <a:lnTo>
                                <a:pt x="820821" y="33262"/>
                              </a:lnTo>
                              <a:lnTo>
                                <a:pt x="820821" y="51207"/>
                              </a:lnTo>
                              <a:lnTo>
                                <a:pt x="783100" y="51207"/>
                              </a:lnTo>
                              <a:lnTo>
                                <a:pt x="783100" y="65725"/>
                              </a:lnTo>
                              <a:lnTo>
                                <a:pt x="826536" y="65725"/>
                              </a:lnTo>
                              <a:lnTo>
                                <a:pt x="826536" y="83669"/>
                              </a:lnTo>
                              <a:close/>
                            </a:path>
                            <a:path w="1555750" h="85090">
                              <a:moveTo>
                                <a:pt x="901889" y="66982"/>
                              </a:moveTo>
                              <a:lnTo>
                                <a:pt x="879346" y="66982"/>
                              </a:lnTo>
                              <a:lnTo>
                                <a:pt x="883690" y="64124"/>
                              </a:lnTo>
                              <a:lnTo>
                                <a:pt x="883690" y="57036"/>
                              </a:lnTo>
                              <a:lnTo>
                                <a:pt x="880946" y="54750"/>
                              </a:lnTo>
                              <a:lnTo>
                                <a:pt x="867572" y="51321"/>
                              </a:lnTo>
                              <a:lnTo>
                                <a:pt x="856630" y="47979"/>
                              </a:lnTo>
                              <a:lnTo>
                                <a:pt x="848269" y="43363"/>
                              </a:lnTo>
                              <a:lnTo>
                                <a:pt x="842931" y="36324"/>
                              </a:lnTo>
                              <a:lnTo>
                                <a:pt x="841094" y="25945"/>
                              </a:lnTo>
                              <a:lnTo>
                                <a:pt x="841054" y="25489"/>
                              </a:lnTo>
                              <a:lnTo>
                                <a:pt x="843149" y="14936"/>
                              </a:lnTo>
                              <a:lnTo>
                                <a:pt x="849070" y="6986"/>
                              </a:lnTo>
                              <a:lnTo>
                                <a:pt x="858269" y="1973"/>
                              </a:lnTo>
                              <a:lnTo>
                                <a:pt x="870201" y="228"/>
                              </a:lnTo>
                              <a:lnTo>
                                <a:pt x="879283" y="914"/>
                              </a:lnTo>
                              <a:lnTo>
                                <a:pt x="887389" y="2973"/>
                              </a:lnTo>
                              <a:lnTo>
                                <a:pt x="894617" y="6406"/>
                              </a:lnTo>
                              <a:lnTo>
                                <a:pt x="901062" y="11215"/>
                              </a:lnTo>
                              <a:lnTo>
                                <a:pt x="896471" y="18058"/>
                              </a:lnTo>
                              <a:lnTo>
                                <a:pt x="864371" y="18058"/>
                              </a:lnTo>
                              <a:lnTo>
                                <a:pt x="860959" y="21030"/>
                              </a:lnTo>
                              <a:lnTo>
                                <a:pt x="860828" y="21030"/>
                              </a:lnTo>
                              <a:lnTo>
                                <a:pt x="860828" y="28233"/>
                              </a:lnTo>
                              <a:lnTo>
                                <a:pt x="864257" y="29947"/>
                              </a:lnTo>
                              <a:lnTo>
                                <a:pt x="878087" y="33491"/>
                              </a:lnTo>
                              <a:lnTo>
                                <a:pt x="888900" y="37082"/>
                              </a:lnTo>
                              <a:lnTo>
                                <a:pt x="896862" y="41992"/>
                              </a:lnTo>
                              <a:lnTo>
                                <a:pt x="901781" y="48938"/>
                              </a:lnTo>
                              <a:lnTo>
                                <a:pt x="903463" y="58637"/>
                              </a:lnTo>
                              <a:lnTo>
                                <a:pt x="903463" y="58866"/>
                              </a:lnTo>
                              <a:lnTo>
                                <a:pt x="901889" y="66982"/>
                              </a:lnTo>
                              <a:close/>
                            </a:path>
                            <a:path w="1555750" h="85090">
                              <a:moveTo>
                                <a:pt x="891179" y="25945"/>
                              </a:moveTo>
                              <a:lnTo>
                                <a:pt x="882547" y="21030"/>
                              </a:lnTo>
                              <a:lnTo>
                                <a:pt x="875574" y="18058"/>
                              </a:lnTo>
                              <a:lnTo>
                                <a:pt x="896471" y="18058"/>
                              </a:lnTo>
                              <a:lnTo>
                                <a:pt x="891179" y="25945"/>
                              </a:lnTo>
                              <a:close/>
                            </a:path>
                            <a:path w="1555750" h="85090">
                              <a:moveTo>
                                <a:pt x="872944" y="84812"/>
                              </a:moveTo>
                              <a:lnTo>
                                <a:pt x="863218" y="84002"/>
                              </a:lnTo>
                              <a:lnTo>
                                <a:pt x="854028" y="81504"/>
                              </a:lnTo>
                              <a:lnTo>
                                <a:pt x="845523" y="77216"/>
                              </a:lnTo>
                              <a:lnTo>
                                <a:pt x="837853" y="71034"/>
                              </a:lnTo>
                              <a:lnTo>
                                <a:pt x="849187" y="57266"/>
                              </a:lnTo>
                              <a:lnTo>
                                <a:pt x="855436" y="61292"/>
                              </a:lnTo>
                              <a:lnTo>
                                <a:pt x="861444" y="64353"/>
                              </a:lnTo>
                              <a:lnTo>
                                <a:pt x="867349" y="66300"/>
                              </a:lnTo>
                              <a:lnTo>
                                <a:pt x="873287" y="66982"/>
                              </a:lnTo>
                              <a:lnTo>
                                <a:pt x="901889" y="66982"/>
                              </a:lnTo>
                              <a:lnTo>
                                <a:pt x="901283" y="70105"/>
                              </a:lnTo>
                              <a:lnTo>
                                <a:pt x="895105" y="78226"/>
                              </a:lnTo>
                              <a:lnTo>
                                <a:pt x="885477" y="83153"/>
                              </a:lnTo>
                              <a:lnTo>
                                <a:pt x="872944" y="84812"/>
                              </a:lnTo>
                              <a:close/>
                            </a:path>
                            <a:path w="1555750" h="85090">
                              <a:moveTo>
                                <a:pt x="981989" y="83669"/>
                              </a:moveTo>
                              <a:lnTo>
                                <a:pt x="918782" y="83669"/>
                              </a:lnTo>
                              <a:lnTo>
                                <a:pt x="918782" y="1371"/>
                              </a:lnTo>
                              <a:lnTo>
                                <a:pt x="981417" y="1371"/>
                              </a:lnTo>
                              <a:lnTo>
                                <a:pt x="981417" y="19316"/>
                              </a:lnTo>
                              <a:lnTo>
                                <a:pt x="938555" y="19316"/>
                              </a:lnTo>
                              <a:lnTo>
                                <a:pt x="938555" y="33262"/>
                              </a:lnTo>
                              <a:lnTo>
                                <a:pt x="976274" y="33262"/>
                              </a:lnTo>
                              <a:lnTo>
                                <a:pt x="976274" y="51207"/>
                              </a:lnTo>
                              <a:lnTo>
                                <a:pt x="938555" y="51207"/>
                              </a:lnTo>
                              <a:lnTo>
                                <a:pt x="938555" y="65725"/>
                              </a:lnTo>
                              <a:lnTo>
                                <a:pt x="981989" y="65725"/>
                              </a:lnTo>
                              <a:lnTo>
                                <a:pt x="981989" y="83669"/>
                              </a:lnTo>
                              <a:close/>
                            </a:path>
                            <a:path w="1555750" h="85090">
                              <a:moveTo>
                                <a:pt x="1018450" y="83669"/>
                              </a:moveTo>
                              <a:lnTo>
                                <a:pt x="998791" y="83669"/>
                              </a:lnTo>
                              <a:lnTo>
                                <a:pt x="998791" y="1371"/>
                              </a:lnTo>
                              <a:lnTo>
                                <a:pt x="1017307" y="1371"/>
                              </a:lnTo>
                              <a:lnTo>
                                <a:pt x="1039775" y="32804"/>
                              </a:lnTo>
                              <a:lnTo>
                                <a:pt x="1018450" y="32804"/>
                              </a:lnTo>
                              <a:lnTo>
                                <a:pt x="1018450" y="83669"/>
                              </a:lnTo>
                              <a:close/>
                            </a:path>
                            <a:path w="1555750" h="85090">
                              <a:moveTo>
                                <a:pt x="1072181" y="50636"/>
                              </a:moveTo>
                              <a:lnTo>
                                <a:pt x="1052521" y="50636"/>
                              </a:lnTo>
                              <a:lnTo>
                                <a:pt x="1052521" y="1371"/>
                              </a:lnTo>
                              <a:lnTo>
                                <a:pt x="1072181" y="1371"/>
                              </a:lnTo>
                              <a:lnTo>
                                <a:pt x="1072181" y="50636"/>
                              </a:lnTo>
                              <a:close/>
                            </a:path>
                            <a:path w="1555750" h="85090">
                              <a:moveTo>
                                <a:pt x="1072181" y="83669"/>
                              </a:moveTo>
                              <a:lnTo>
                                <a:pt x="1054921" y="83669"/>
                              </a:lnTo>
                              <a:lnTo>
                                <a:pt x="1018450" y="32804"/>
                              </a:lnTo>
                              <a:lnTo>
                                <a:pt x="1039775" y="32804"/>
                              </a:lnTo>
                              <a:lnTo>
                                <a:pt x="1052521" y="50636"/>
                              </a:lnTo>
                              <a:lnTo>
                                <a:pt x="1072181" y="50636"/>
                              </a:lnTo>
                              <a:lnTo>
                                <a:pt x="1072181" y="83669"/>
                              </a:lnTo>
                              <a:close/>
                            </a:path>
                            <a:path w="1555750" h="85090">
                              <a:moveTo>
                                <a:pt x="1154248" y="19887"/>
                              </a:moveTo>
                              <a:lnTo>
                                <a:pt x="1085668" y="19887"/>
                              </a:lnTo>
                              <a:lnTo>
                                <a:pt x="1085668" y="1371"/>
                              </a:lnTo>
                              <a:lnTo>
                                <a:pt x="1154248" y="1371"/>
                              </a:lnTo>
                              <a:lnTo>
                                <a:pt x="1154248" y="19887"/>
                              </a:lnTo>
                              <a:close/>
                            </a:path>
                            <a:path w="1555750" h="85090">
                              <a:moveTo>
                                <a:pt x="1129902" y="83669"/>
                              </a:moveTo>
                              <a:lnTo>
                                <a:pt x="1110014" y="83669"/>
                              </a:lnTo>
                              <a:lnTo>
                                <a:pt x="1110014" y="19887"/>
                              </a:lnTo>
                              <a:lnTo>
                                <a:pt x="1129902" y="19887"/>
                              </a:lnTo>
                              <a:lnTo>
                                <a:pt x="1129902" y="83669"/>
                              </a:lnTo>
                              <a:close/>
                            </a:path>
                            <a:path w="1555750" h="85090">
                              <a:moveTo>
                                <a:pt x="1182480" y="83669"/>
                              </a:moveTo>
                              <a:lnTo>
                                <a:pt x="1162249" y="83669"/>
                              </a:lnTo>
                              <a:lnTo>
                                <a:pt x="1196539" y="800"/>
                              </a:lnTo>
                              <a:lnTo>
                                <a:pt x="1215056" y="800"/>
                              </a:lnTo>
                              <a:lnTo>
                                <a:pt x="1224751" y="24231"/>
                              </a:lnTo>
                              <a:lnTo>
                                <a:pt x="1205569" y="24231"/>
                              </a:lnTo>
                              <a:lnTo>
                                <a:pt x="1196082" y="47893"/>
                              </a:lnTo>
                              <a:lnTo>
                                <a:pt x="1234542" y="47893"/>
                              </a:lnTo>
                              <a:lnTo>
                                <a:pt x="1241920" y="65723"/>
                              </a:lnTo>
                              <a:lnTo>
                                <a:pt x="1189795" y="65723"/>
                              </a:lnTo>
                              <a:lnTo>
                                <a:pt x="1182480" y="83669"/>
                              </a:lnTo>
                              <a:close/>
                            </a:path>
                            <a:path w="1555750" h="85090">
                              <a:moveTo>
                                <a:pt x="1234542" y="47893"/>
                              </a:moveTo>
                              <a:lnTo>
                                <a:pt x="1215056" y="47893"/>
                              </a:lnTo>
                              <a:lnTo>
                                <a:pt x="1205569" y="24231"/>
                              </a:lnTo>
                              <a:lnTo>
                                <a:pt x="1224751" y="24231"/>
                              </a:lnTo>
                              <a:lnTo>
                                <a:pt x="1234542" y="47893"/>
                              </a:lnTo>
                              <a:close/>
                            </a:path>
                            <a:path w="1555750" h="85090">
                              <a:moveTo>
                                <a:pt x="1249346" y="83669"/>
                              </a:moveTo>
                              <a:lnTo>
                                <a:pt x="1228657" y="83669"/>
                              </a:lnTo>
                              <a:lnTo>
                                <a:pt x="1221342" y="65723"/>
                              </a:lnTo>
                              <a:lnTo>
                                <a:pt x="1241920" y="65723"/>
                              </a:lnTo>
                              <a:lnTo>
                                <a:pt x="1249346" y="83669"/>
                              </a:lnTo>
                              <a:close/>
                            </a:path>
                            <a:path w="1555750" h="85090">
                              <a:moveTo>
                                <a:pt x="1324565" y="19887"/>
                              </a:moveTo>
                              <a:lnTo>
                                <a:pt x="1255985" y="19887"/>
                              </a:lnTo>
                              <a:lnTo>
                                <a:pt x="1255985" y="1371"/>
                              </a:lnTo>
                              <a:lnTo>
                                <a:pt x="1324565" y="1371"/>
                              </a:lnTo>
                              <a:lnTo>
                                <a:pt x="1324565" y="19887"/>
                              </a:lnTo>
                              <a:close/>
                            </a:path>
                            <a:path w="1555750" h="85090">
                              <a:moveTo>
                                <a:pt x="1300219" y="83669"/>
                              </a:moveTo>
                              <a:lnTo>
                                <a:pt x="1280331" y="83669"/>
                              </a:lnTo>
                              <a:lnTo>
                                <a:pt x="1280331" y="19887"/>
                              </a:lnTo>
                              <a:lnTo>
                                <a:pt x="1300219" y="19887"/>
                              </a:lnTo>
                              <a:lnTo>
                                <a:pt x="1300219" y="83669"/>
                              </a:lnTo>
                              <a:close/>
                            </a:path>
                            <a:path w="1555750" h="85090">
                              <a:moveTo>
                                <a:pt x="1360112" y="83669"/>
                              </a:moveTo>
                              <a:lnTo>
                                <a:pt x="1340224" y="83669"/>
                              </a:lnTo>
                              <a:lnTo>
                                <a:pt x="1340224" y="1371"/>
                              </a:lnTo>
                              <a:lnTo>
                                <a:pt x="1360112" y="1371"/>
                              </a:lnTo>
                              <a:lnTo>
                                <a:pt x="1360112" y="83669"/>
                              </a:lnTo>
                              <a:close/>
                            </a:path>
                            <a:path w="1555750" h="85090">
                              <a:moveTo>
                                <a:pt x="1420120" y="85041"/>
                              </a:moveTo>
                              <a:lnTo>
                                <a:pt x="1402223" y="81756"/>
                              </a:lnTo>
                              <a:lnTo>
                                <a:pt x="1402362" y="81756"/>
                              </a:lnTo>
                              <a:lnTo>
                                <a:pt x="1388582" y="72739"/>
                              </a:lnTo>
                              <a:lnTo>
                                <a:pt x="1383136" y="64542"/>
                              </a:lnTo>
                              <a:lnTo>
                                <a:pt x="1379706" y="59238"/>
                              </a:lnTo>
                              <a:lnTo>
                                <a:pt x="1376571" y="42749"/>
                              </a:lnTo>
                              <a:lnTo>
                                <a:pt x="1376615" y="42292"/>
                              </a:lnTo>
                              <a:lnTo>
                                <a:pt x="1402665" y="3248"/>
                              </a:lnTo>
                              <a:lnTo>
                                <a:pt x="1402803" y="3248"/>
                              </a:lnTo>
                              <a:lnTo>
                                <a:pt x="1420348" y="0"/>
                              </a:lnTo>
                              <a:lnTo>
                                <a:pt x="1438050" y="3248"/>
                              </a:lnTo>
                              <a:lnTo>
                                <a:pt x="1451809" y="12187"/>
                              </a:lnTo>
                              <a:lnTo>
                                <a:pt x="1456014" y="18516"/>
                              </a:lnTo>
                              <a:lnTo>
                                <a:pt x="1420120" y="18516"/>
                              </a:lnTo>
                              <a:lnTo>
                                <a:pt x="1411051" y="20462"/>
                              </a:lnTo>
                              <a:lnTo>
                                <a:pt x="1403918" y="25605"/>
                              </a:lnTo>
                              <a:lnTo>
                                <a:pt x="1398999" y="33272"/>
                              </a:lnTo>
                              <a:lnTo>
                                <a:pt x="1397260" y="42292"/>
                              </a:lnTo>
                              <a:lnTo>
                                <a:pt x="1397304" y="42749"/>
                              </a:lnTo>
                              <a:lnTo>
                                <a:pt x="1399035" y="51576"/>
                              </a:lnTo>
                              <a:lnTo>
                                <a:pt x="1403917" y="59238"/>
                              </a:lnTo>
                              <a:lnTo>
                                <a:pt x="1411243" y="64542"/>
                              </a:lnTo>
                              <a:lnTo>
                                <a:pt x="1420348" y="66525"/>
                              </a:lnTo>
                              <a:lnTo>
                                <a:pt x="1455836" y="66525"/>
                              </a:lnTo>
                              <a:lnTo>
                                <a:pt x="1451695" y="72739"/>
                              </a:lnTo>
                              <a:lnTo>
                                <a:pt x="1437857" y="81756"/>
                              </a:lnTo>
                              <a:lnTo>
                                <a:pt x="1420120" y="85041"/>
                              </a:lnTo>
                              <a:close/>
                            </a:path>
                            <a:path w="1555750" h="85090">
                              <a:moveTo>
                                <a:pt x="1455836" y="66525"/>
                              </a:moveTo>
                              <a:lnTo>
                                <a:pt x="1420348" y="66525"/>
                              </a:lnTo>
                              <a:lnTo>
                                <a:pt x="1429467" y="64542"/>
                              </a:lnTo>
                              <a:lnTo>
                                <a:pt x="1436737" y="59238"/>
                              </a:lnTo>
                              <a:lnTo>
                                <a:pt x="1441469" y="51769"/>
                              </a:lnTo>
                              <a:lnTo>
                                <a:pt x="1443208" y="42749"/>
                              </a:lnTo>
                              <a:lnTo>
                                <a:pt x="1443163" y="42292"/>
                              </a:lnTo>
                              <a:lnTo>
                                <a:pt x="1441433" y="33465"/>
                              </a:lnTo>
                              <a:lnTo>
                                <a:pt x="1436424" y="25605"/>
                              </a:lnTo>
                              <a:lnTo>
                                <a:pt x="1436278" y="25605"/>
                              </a:lnTo>
                              <a:lnTo>
                                <a:pt x="1429060" y="20462"/>
                              </a:lnTo>
                              <a:lnTo>
                                <a:pt x="1420120" y="18516"/>
                              </a:lnTo>
                              <a:lnTo>
                                <a:pt x="1456014" y="18516"/>
                              </a:lnTo>
                              <a:lnTo>
                                <a:pt x="1460725" y="25605"/>
                              </a:lnTo>
                              <a:lnTo>
                                <a:pt x="1463896" y="42292"/>
                              </a:lnTo>
                              <a:lnTo>
                                <a:pt x="1463853" y="42749"/>
                              </a:lnTo>
                              <a:lnTo>
                                <a:pt x="1460690" y="59238"/>
                              </a:lnTo>
                              <a:lnTo>
                                <a:pt x="1455836" y="66525"/>
                              </a:lnTo>
                              <a:close/>
                            </a:path>
                            <a:path w="1555750" h="85090">
                              <a:moveTo>
                                <a:pt x="1501501" y="83669"/>
                              </a:moveTo>
                              <a:lnTo>
                                <a:pt x="1481851" y="83669"/>
                              </a:lnTo>
                              <a:lnTo>
                                <a:pt x="1481851" y="1371"/>
                              </a:lnTo>
                              <a:lnTo>
                                <a:pt x="1500358" y="1371"/>
                              </a:lnTo>
                              <a:lnTo>
                                <a:pt x="1522826" y="32804"/>
                              </a:lnTo>
                              <a:lnTo>
                                <a:pt x="1501501" y="32804"/>
                              </a:lnTo>
                              <a:lnTo>
                                <a:pt x="1501501" y="83669"/>
                              </a:lnTo>
                              <a:close/>
                            </a:path>
                            <a:path w="1555750" h="85090">
                              <a:moveTo>
                                <a:pt x="1555232" y="50636"/>
                              </a:moveTo>
                              <a:lnTo>
                                <a:pt x="1535572" y="50636"/>
                              </a:lnTo>
                              <a:lnTo>
                                <a:pt x="1535572" y="1371"/>
                              </a:lnTo>
                              <a:lnTo>
                                <a:pt x="1555232" y="1371"/>
                              </a:lnTo>
                              <a:lnTo>
                                <a:pt x="1555232" y="50636"/>
                              </a:lnTo>
                              <a:close/>
                            </a:path>
                            <a:path w="1555750" h="85090">
                              <a:moveTo>
                                <a:pt x="1555232" y="83669"/>
                              </a:moveTo>
                              <a:lnTo>
                                <a:pt x="1537972" y="83669"/>
                              </a:lnTo>
                              <a:lnTo>
                                <a:pt x="1501501" y="32804"/>
                              </a:lnTo>
                              <a:lnTo>
                                <a:pt x="1522826" y="32804"/>
                              </a:lnTo>
                              <a:lnTo>
                                <a:pt x="1535572" y="50636"/>
                              </a:lnTo>
                              <a:lnTo>
                                <a:pt x="1555232" y="50636"/>
                              </a:lnTo>
                              <a:lnTo>
                                <a:pt x="1555232" y="836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.840001pt;margin-top:35.399982pt;width:546.15pt;height:14.3pt;mso-position-horizontal-relative:page;mso-position-vertical-relative:page;z-index:-20555776" id="docshapegroup816" coordorigin="137,708" coordsize="10923,286">
              <v:shape style="position:absolute;left:136;top:708;width:10923;height:286" id="docshape817" coordorigin="137,708" coordsize="10923,286" path="m11059,708l137,708,137,744,137,960,137,994,11059,994,11059,960,11059,744,11059,708xe" filled="true" fillcolor="#004b80" stroked="false">
                <v:path arrowok="t"/>
                <v:fill type="solid"/>
              </v:shape>
              <v:shape style="position:absolute;left:8489;top:782;width:2450;height:134" id="docshape818" coordorigin="8490,783" coordsize="2450,134" path="m8520,914l8490,914,8490,785,8519,785,8554,834,8520,834,8520,914xm8605,862l8574,862,8574,785,8605,785,8605,862xm8605,914l8578,914,8520,834,8554,834,8574,862,8605,862,8605,914xm8698,917l8670,911,8670,911,8649,897,8640,884,8635,876,8630,850,8630,849,8632,835,8635,823,8642,812,8649,802,8671,788,8671,788,8699,783,8727,788,8748,802,8755,812,8698,812,8684,815,8673,823,8665,835,8662,849,8662,850,8665,864,8673,876,8684,884,8699,887,8755,887,8748,897,8726,911,8698,917xm8755,887l8699,887,8713,884,8724,876,8732,864,8735,850,8735,849,8732,835,8724,823,8724,823,8712,815,8698,812,8755,812,8762,823,8767,849,8767,850,8762,876,8755,887xm8893,814l8785,814,8785,785,8893,785,8893,814xm8854,914l8823,914,8823,814,8854,814,8854,914xm9016,914l8916,914,8916,785,9015,785,9015,813,8947,813,8947,835,9007,835,9007,863,8947,863,8947,886,9016,886,9016,914xm9152,914l9102,914,9102,785,9152,785,9181,790,9202,803,9209,813,9133,813,9133,886,9209,886,9202,896,9181,910,9152,914xm9209,886l9152,886,9167,883,9178,875,9186,864,9189,850,9189,849,9186,835,9178,824,9167,816,9152,813,9209,813,9216,823,9221,849,9221,850,9216,875,9209,886xm9347,914l9247,914,9247,785,9346,785,9346,813,9278,813,9278,835,9338,835,9338,863,9278,863,9278,886,9347,886,9347,914xm9464,914l9433,914,9433,785,9486,785,9507,788,9523,797,9533,811,9533,813,9464,813,9464,848,9533,848,9532,851,9521,865,9504,874,9483,877,9464,877,9464,914xm9533,848l9496,848,9504,840,9504,820,9496,813,9533,813,9536,830,9536,831,9533,848xm9588,914l9557,914,9557,785,9616,785,9628,786,9639,788,9648,792,9655,798,9662,805,9665,813,9588,813,9588,846,9662,846,9658,855,9649,863,9638,869,9642,874,9588,874,9588,914xm9662,846l9626,846,9634,839,9634,820,9625,813,9665,813,9665,814,9665,829,9663,843,9662,846xm9669,914l9633,914,9606,874,9642,874,9669,914xm9791,914l9692,914,9692,785,9790,785,9790,813,9723,813,9723,835,9782,835,9782,863,9723,863,9723,886,9791,886,9791,914xm9910,888l9874,888,9881,884,9881,872,9877,869,9856,863,9839,858,9825,851,9817,840,9814,823,9814,823,9817,806,9827,794,9841,786,9860,783,9874,784,9887,787,9898,793,9909,800,9901,811,9851,811,9845,816,9845,816,9845,827,9851,830,9872,835,9889,841,9902,849,9910,860,9912,875,9912,875,9910,888xm9893,823l9879,816,9868,811,9901,811,9893,823xm9864,916l9849,915,9834,911,9821,904,9809,895,9827,873,9837,879,9846,884,9855,887,9865,888,9910,888,9909,893,9899,906,9884,914,9864,916xm10036,914l9936,914,9936,785,10035,785,10035,813,9968,813,9968,835,10027,835,10027,863,9968,863,9968,886,10036,886,10036,914xm10093,914l10062,914,10062,785,10092,785,10127,834,10093,834,10093,914xm10178,862l10147,862,10147,785,10178,785,10178,862xm10178,914l10151,914,10093,834,10127,834,10147,862,10178,862,10178,914xm10307,814l10199,814,10199,785,10307,785,10307,814xm10269,914l10238,914,10238,814,10269,814,10269,914xm10352,914l10320,914,10374,784,10403,784,10418,821,10388,821,10373,858,10434,858,10445,886,10363,886,10352,914xm10434,858l10403,858,10388,821,10418,821,10434,858xm10457,914l10424,914,10413,886,10445,886,10457,914xm10575,814l10467,814,10467,785,10575,785,10575,814xm10537,914l10506,914,10506,814,10537,814,10537,914xm10631,914l10600,914,10600,785,10631,785,10631,914xm10726,917l10698,911,10698,911,10676,897,10668,884,10662,876,10657,850,10657,849,10660,835,10663,823,10670,812,10677,802,10698,788,10699,788,10726,783,10754,788,10776,802,10782,812,10726,812,10712,815,10700,823,10693,835,10690,849,10690,850,10693,864,10700,876,10712,884,10726,887,10782,887,10776,897,10754,911,10726,917xm10782,887l10726,887,10741,884,10752,876,10760,864,10762,850,10762,849,10759,835,10752,823,10751,823,10740,815,10726,812,10782,812,10790,823,10795,849,10795,850,10790,876,10782,887xm10854,914l10823,914,10823,785,10852,785,10888,834,10854,834,10854,914xm10939,862l10908,862,10908,785,10939,785,10939,862xm10939,914l10912,914,10854,834,10888,834,10908,862,10939,862,10939,914xe" filled="true" fillcolor="#ffffff" stroked="false">
                <v:path arrowok="t"/>
                <v:fill type="solid"/>
              </v:shape>
              <w10:wrap type="none"/>
            </v:group>
          </w:pict>
        </mc:Fallback>
      </mc:AlternateContent>
    </w:r>
  </w:p>
</w:hdr>
</file>

<file path=word/header4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hdr>
</file>

<file path=word/header4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64800">
              <wp:simplePos x="0" y="0"/>
              <wp:positionH relativeFrom="page">
                <wp:posOffset>86868</wp:posOffset>
              </wp:positionH>
              <wp:positionV relativeFrom="page">
                <wp:posOffset>449579</wp:posOffset>
              </wp:positionV>
              <wp:extent cx="6936105" cy="181610"/>
              <wp:effectExtent l="0" t="0" r="0" b="0"/>
              <wp:wrapNone/>
              <wp:docPr id="1108" name="Group 1108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108" name="Group 1108"/>
                    <wpg:cNvGrpSpPr/>
                    <wpg:grpSpPr>
                      <a:xfrm>
                        <a:off x="0" y="0"/>
                        <a:ext cx="6936105" cy="181610"/>
                        <a:chExt cx="6936105" cy="181610"/>
                      </a:xfrm>
                    </wpg:grpSpPr>
                    <wps:wsp>
                      <wps:cNvPr id="1109" name="Graphic 1109"/>
                      <wps:cNvSpPr/>
                      <wps:spPr>
                        <a:xfrm>
                          <a:off x="0" y="0"/>
                          <a:ext cx="6936105" cy="181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6105" h="181610">
                              <a:moveTo>
                                <a:pt x="6935724" y="0"/>
                              </a:moveTo>
                              <a:lnTo>
                                <a:pt x="0" y="0"/>
                              </a:lnTo>
                              <a:lnTo>
                                <a:pt x="0" y="22860"/>
                              </a:lnTo>
                              <a:lnTo>
                                <a:pt x="0" y="160020"/>
                              </a:lnTo>
                              <a:lnTo>
                                <a:pt x="0" y="181610"/>
                              </a:lnTo>
                              <a:lnTo>
                                <a:pt x="6935724" y="181610"/>
                              </a:lnTo>
                              <a:lnTo>
                                <a:pt x="6935724" y="160020"/>
                              </a:lnTo>
                              <a:lnTo>
                                <a:pt x="6935724" y="22860"/>
                              </a:lnTo>
                              <a:lnTo>
                                <a:pt x="6935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10" name="Graphic 1110"/>
                      <wps:cNvSpPr/>
                      <wps:spPr>
                        <a:xfrm>
                          <a:off x="5303977" y="47394"/>
                          <a:ext cx="1555750" cy="85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0" h="85090">
                              <a:moveTo>
                                <a:pt x="19659" y="83669"/>
                              </a:moveTo>
                              <a:lnTo>
                                <a:pt x="0" y="83669"/>
                              </a:lnTo>
                              <a:lnTo>
                                <a:pt x="0" y="1371"/>
                              </a:lnTo>
                              <a:lnTo>
                                <a:pt x="18516" y="1371"/>
                              </a:lnTo>
                              <a:lnTo>
                                <a:pt x="40979" y="32804"/>
                              </a:lnTo>
                              <a:lnTo>
                                <a:pt x="19659" y="32804"/>
                              </a:lnTo>
                              <a:lnTo>
                                <a:pt x="19659" y="83669"/>
                              </a:lnTo>
                              <a:close/>
                            </a:path>
                            <a:path w="1555750" h="85090">
                              <a:moveTo>
                                <a:pt x="73382" y="50636"/>
                              </a:moveTo>
                              <a:lnTo>
                                <a:pt x="53723" y="50636"/>
                              </a:lnTo>
                              <a:lnTo>
                                <a:pt x="53723" y="1371"/>
                              </a:lnTo>
                              <a:lnTo>
                                <a:pt x="73382" y="1371"/>
                              </a:lnTo>
                              <a:lnTo>
                                <a:pt x="73382" y="50636"/>
                              </a:lnTo>
                              <a:close/>
                            </a:path>
                            <a:path w="1555750" h="85090">
                              <a:moveTo>
                                <a:pt x="73382" y="83669"/>
                              </a:moveTo>
                              <a:lnTo>
                                <a:pt x="56123" y="83669"/>
                              </a:lnTo>
                              <a:lnTo>
                                <a:pt x="19659" y="32804"/>
                              </a:lnTo>
                              <a:lnTo>
                                <a:pt x="40979" y="32804"/>
                              </a:lnTo>
                              <a:lnTo>
                                <a:pt x="53723" y="50636"/>
                              </a:lnTo>
                              <a:lnTo>
                                <a:pt x="73382" y="50636"/>
                              </a:lnTo>
                              <a:lnTo>
                                <a:pt x="73382" y="83669"/>
                              </a:lnTo>
                              <a:close/>
                            </a:path>
                            <a:path w="1555750" h="85090">
                              <a:moveTo>
                                <a:pt x="132593" y="85041"/>
                              </a:moveTo>
                              <a:lnTo>
                                <a:pt x="114695" y="81756"/>
                              </a:lnTo>
                              <a:lnTo>
                                <a:pt x="114835" y="81756"/>
                              </a:lnTo>
                              <a:lnTo>
                                <a:pt x="101054" y="72739"/>
                              </a:lnTo>
                              <a:lnTo>
                                <a:pt x="95608" y="64542"/>
                              </a:lnTo>
                              <a:lnTo>
                                <a:pt x="92177" y="59238"/>
                              </a:lnTo>
                              <a:lnTo>
                                <a:pt x="89043" y="42749"/>
                              </a:lnTo>
                              <a:lnTo>
                                <a:pt x="89086" y="42292"/>
                              </a:lnTo>
                              <a:lnTo>
                                <a:pt x="115138" y="3248"/>
                              </a:lnTo>
                              <a:lnTo>
                                <a:pt x="115276" y="3248"/>
                              </a:lnTo>
                              <a:lnTo>
                                <a:pt x="132821" y="0"/>
                              </a:lnTo>
                              <a:lnTo>
                                <a:pt x="150524" y="3248"/>
                              </a:lnTo>
                              <a:lnTo>
                                <a:pt x="164283" y="12187"/>
                              </a:lnTo>
                              <a:lnTo>
                                <a:pt x="168488" y="18516"/>
                              </a:lnTo>
                              <a:lnTo>
                                <a:pt x="132593" y="18516"/>
                              </a:lnTo>
                              <a:lnTo>
                                <a:pt x="123523" y="20462"/>
                              </a:lnTo>
                              <a:lnTo>
                                <a:pt x="116390" y="25605"/>
                              </a:lnTo>
                              <a:lnTo>
                                <a:pt x="111470" y="33272"/>
                              </a:lnTo>
                              <a:lnTo>
                                <a:pt x="109731" y="42292"/>
                              </a:lnTo>
                              <a:lnTo>
                                <a:pt x="109776" y="42749"/>
                              </a:lnTo>
                              <a:lnTo>
                                <a:pt x="111506" y="51576"/>
                              </a:lnTo>
                              <a:lnTo>
                                <a:pt x="116389" y="59238"/>
                              </a:lnTo>
                              <a:lnTo>
                                <a:pt x="123716" y="64542"/>
                              </a:lnTo>
                              <a:lnTo>
                                <a:pt x="132821" y="66525"/>
                              </a:lnTo>
                              <a:lnTo>
                                <a:pt x="168310" y="66525"/>
                              </a:lnTo>
                              <a:lnTo>
                                <a:pt x="164169" y="72739"/>
                              </a:lnTo>
                              <a:lnTo>
                                <a:pt x="150331" y="81756"/>
                              </a:lnTo>
                              <a:lnTo>
                                <a:pt x="132593" y="85041"/>
                              </a:lnTo>
                              <a:close/>
                            </a:path>
                            <a:path w="1555750" h="85090">
                              <a:moveTo>
                                <a:pt x="168310" y="66525"/>
                              </a:moveTo>
                              <a:lnTo>
                                <a:pt x="132821" y="66525"/>
                              </a:lnTo>
                              <a:lnTo>
                                <a:pt x="141941" y="64542"/>
                              </a:lnTo>
                              <a:lnTo>
                                <a:pt x="149211" y="59238"/>
                              </a:lnTo>
                              <a:lnTo>
                                <a:pt x="153943" y="51769"/>
                              </a:lnTo>
                              <a:lnTo>
                                <a:pt x="155682" y="42749"/>
                              </a:lnTo>
                              <a:lnTo>
                                <a:pt x="155638" y="42292"/>
                              </a:lnTo>
                              <a:lnTo>
                                <a:pt x="153907" y="33465"/>
                              </a:lnTo>
                              <a:lnTo>
                                <a:pt x="148899" y="25605"/>
                              </a:lnTo>
                              <a:lnTo>
                                <a:pt x="148752" y="25605"/>
                              </a:lnTo>
                              <a:lnTo>
                                <a:pt x="141534" y="20462"/>
                              </a:lnTo>
                              <a:lnTo>
                                <a:pt x="132593" y="18516"/>
                              </a:lnTo>
                              <a:lnTo>
                                <a:pt x="168488" y="18516"/>
                              </a:lnTo>
                              <a:lnTo>
                                <a:pt x="173199" y="25605"/>
                              </a:lnTo>
                              <a:lnTo>
                                <a:pt x="176371" y="42292"/>
                              </a:lnTo>
                              <a:lnTo>
                                <a:pt x="176327" y="42749"/>
                              </a:lnTo>
                              <a:lnTo>
                                <a:pt x="173164" y="59238"/>
                              </a:lnTo>
                              <a:lnTo>
                                <a:pt x="168310" y="66525"/>
                              </a:lnTo>
                              <a:close/>
                            </a:path>
                            <a:path w="1555750" h="85090">
                              <a:moveTo>
                                <a:pt x="256041" y="19887"/>
                              </a:moveTo>
                              <a:lnTo>
                                <a:pt x="187460" y="19887"/>
                              </a:lnTo>
                              <a:lnTo>
                                <a:pt x="187460" y="1371"/>
                              </a:lnTo>
                              <a:lnTo>
                                <a:pt x="256041" y="1371"/>
                              </a:lnTo>
                              <a:lnTo>
                                <a:pt x="256041" y="19887"/>
                              </a:lnTo>
                              <a:close/>
                            </a:path>
                            <a:path w="1555750" h="85090">
                              <a:moveTo>
                                <a:pt x="231694" y="83669"/>
                              </a:moveTo>
                              <a:lnTo>
                                <a:pt x="211807" y="83669"/>
                              </a:lnTo>
                              <a:lnTo>
                                <a:pt x="211807" y="19887"/>
                              </a:lnTo>
                              <a:lnTo>
                                <a:pt x="231694" y="19887"/>
                              </a:lnTo>
                              <a:lnTo>
                                <a:pt x="231694" y="83669"/>
                              </a:lnTo>
                              <a:close/>
                            </a:path>
                            <a:path w="1555750" h="85090">
                              <a:moveTo>
                                <a:pt x="334111" y="83669"/>
                              </a:moveTo>
                              <a:lnTo>
                                <a:pt x="270902" y="83669"/>
                              </a:lnTo>
                              <a:lnTo>
                                <a:pt x="270902" y="1371"/>
                              </a:lnTo>
                              <a:lnTo>
                                <a:pt x="333540" y="1371"/>
                              </a:lnTo>
                              <a:lnTo>
                                <a:pt x="333540" y="19316"/>
                              </a:lnTo>
                              <a:lnTo>
                                <a:pt x="290675" y="19316"/>
                              </a:lnTo>
                              <a:lnTo>
                                <a:pt x="290675" y="33262"/>
                              </a:lnTo>
                              <a:lnTo>
                                <a:pt x="328395" y="33262"/>
                              </a:lnTo>
                              <a:lnTo>
                                <a:pt x="328395" y="51207"/>
                              </a:lnTo>
                              <a:lnTo>
                                <a:pt x="290675" y="51207"/>
                              </a:lnTo>
                              <a:lnTo>
                                <a:pt x="290675" y="65725"/>
                              </a:lnTo>
                              <a:lnTo>
                                <a:pt x="334111" y="65725"/>
                              </a:lnTo>
                              <a:lnTo>
                                <a:pt x="334111" y="83669"/>
                              </a:lnTo>
                              <a:close/>
                            </a:path>
                            <a:path w="1555750" h="85090">
                              <a:moveTo>
                                <a:pt x="420983" y="83669"/>
                              </a:moveTo>
                              <a:lnTo>
                                <a:pt x="388635" y="83669"/>
                              </a:lnTo>
                              <a:lnTo>
                                <a:pt x="388635" y="1371"/>
                              </a:lnTo>
                              <a:lnTo>
                                <a:pt x="420983" y="1371"/>
                              </a:lnTo>
                              <a:lnTo>
                                <a:pt x="438897" y="4438"/>
                              </a:lnTo>
                              <a:lnTo>
                                <a:pt x="452674" y="12959"/>
                              </a:lnTo>
                              <a:lnTo>
                                <a:pt x="457171" y="19544"/>
                              </a:lnTo>
                              <a:lnTo>
                                <a:pt x="408524" y="19544"/>
                              </a:lnTo>
                              <a:lnTo>
                                <a:pt x="408524" y="65496"/>
                              </a:lnTo>
                              <a:lnTo>
                                <a:pt x="457066" y="65496"/>
                              </a:lnTo>
                              <a:lnTo>
                                <a:pt x="452674" y="71967"/>
                              </a:lnTo>
                              <a:lnTo>
                                <a:pt x="438897" y="80567"/>
                              </a:lnTo>
                              <a:lnTo>
                                <a:pt x="420983" y="83669"/>
                              </a:lnTo>
                              <a:close/>
                            </a:path>
                            <a:path w="1555750" h="85090">
                              <a:moveTo>
                                <a:pt x="457066" y="65496"/>
                              </a:moveTo>
                              <a:lnTo>
                                <a:pt x="420983" y="65496"/>
                              </a:lnTo>
                              <a:lnTo>
                                <a:pt x="430167" y="63774"/>
                              </a:lnTo>
                              <a:lnTo>
                                <a:pt x="437495" y="58932"/>
                              </a:lnTo>
                              <a:lnTo>
                                <a:pt x="442234" y="51801"/>
                              </a:lnTo>
                              <a:lnTo>
                                <a:pt x="443959" y="42749"/>
                              </a:lnTo>
                              <a:lnTo>
                                <a:pt x="443916" y="42292"/>
                              </a:lnTo>
                              <a:lnTo>
                                <a:pt x="442234" y="33433"/>
                              </a:lnTo>
                              <a:lnTo>
                                <a:pt x="437444" y="26145"/>
                              </a:lnTo>
                              <a:lnTo>
                                <a:pt x="430167" y="21302"/>
                              </a:lnTo>
                              <a:lnTo>
                                <a:pt x="420983" y="19544"/>
                              </a:lnTo>
                              <a:lnTo>
                                <a:pt x="457171" y="19544"/>
                              </a:lnTo>
                              <a:lnTo>
                                <a:pt x="461521" y="25916"/>
                              </a:lnTo>
                              <a:lnTo>
                                <a:pt x="464647" y="42292"/>
                              </a:lnTo>
                              <a:lnTo>
                                <a:pt x="464603" y="42749"/>
                              </a:lnTo>
                              <a:lnTo>
                                <a:pt x="461521" y="58932"/>
                              </a:lnTo>
                              <a:lnTo>
                                <a:pt x="457066" y="65496"/>
                              </a:lnTo>
                              <a:close/>
                            </a:path>
                            <a:path w="1555750" h="85090">
                              <a:moveTo>
                                <a:pt x="544432" y="83669"/>
                              </a:moveTo>
                              <a:lnTo>
                                <a:pt x="481222" y="83669"/>
                              </a:lnTo>
                              <a:lnTo>
                                <a:pt x="481222" y="1371"/>
                              </a:lnTo>
                              <a:lnTo>
                                <a:pt x="543860" y="1371"/>
                              </a:lnTo>
                              <a:lnTo>
                                <a:pt x="543860" y="19316"/>
                              </a:lnTo>
                              <a:lnTo>
                                <a:pt x="500996" y="19316"/>
                              </a:lnTo>
                              <a:lnTo>
                                <a:pt x="500996" y="33262"/>
                              </a:lnTo>
                              <a:lnTo>
                                <a:pt x="538717" y="33262"/>
                              </a:lnTo>
                              <a:lnTo>
                                <a:pt x="538717" y="51207"/>
                              </a:lnTo>
                              <a:lnTo>
                                <a:pt x="500996" y="51207"/>
                              </a:lnTo>
                              <a:lnTo>
                                <a:pt x="500996" y="65725"/>
                              </a:lnTo>
                              <a:lnTo>
                                <a:pt x="544432" y="65725"/>
                              </a:lnTo>
                              <a:lnTo>
                                <a:pt x="544432" y="83669"/>
                              </a:lnTo>
                              <a:close/>
                            </a:path>
                            <a:path w="1555750" h="85090">
                              <a:moveTo>
                                <a:pt x="618844" y="83669"/>
                              </a:moveTo>
                              <a:lnTo>
                                <a:pt x="598957" y="83669"/>
                              </a:lnTo>
                              <a:lnTo>
                                <a:pt x="598957" y="1371"/>
                              </a:lnTo>
                              <a:lnTo>
                                <a:pt x="632790" y="1371"/>
                              </a:lnTo>
                              <a:lnTo>
                                <a:pt x="646290" y="3413"/>
                              </a:lnTo>
                              <a:lnTo>
                                <a:pt x="656265" y="9215"/>
                              </a:lnTo>
                              <a:lnTo>
                                <a:pt x="662446" y="18297"/>
                              </a:lnTo>
                              <a:lnTo>
                                <a:pt x="662669" y="19544"/>
                              </a:lnTo>
                              <a:lnTo>
                                <a:pt x="618844" y="19544"/>
                              </a:lnTo>
                              <a:lnTo>
                                <a:pt x="618844" y="41721"/>
                              </a:lnTo>
                              <a:lnTo>
                                <a:pt x="662324" y="41721"/>
                              </a:lnTo>
                              <a:lnTo>
                                <a:pt x="662017" y="43270"/>
                              </a:lnTo>
                              <a:lnTo>
                                <a:pt x="654979" y="52407"/>
                              </a:lnTo>
                              <a:lnTo>
                                <a:pt x="644361" y="57858"/>
                              </a:lnTo>
                              <a:lnTo>
                                <a:pt x="631075" y="59665"/>
                              </a:lnTo>
                              <a:lnTo>
                                <a:pt x="618844" y="59665"/>
                              </a:lnTo>
                              <a:lnTo>
                                <a:pt x="618844" y="83669"/>
                              </a:lnTo>
                              <a:close/>
                            </a:path>
                            <a:path w="1555750" h="85090">
                              <a:moveTo>
                                <a:pt x="662324" y="41721"/>
                              </a:moveTo>
                              <a:lnTo>
                                <a:pt x="639306" y="41721"/>
                              </a:lnTo>
                              <a:lnTo>
                                <a:pt x="644450" y="36463"/>
                              </a:lnTo>
                              <a:lnTo>
                                <a:pt x="644450" y="23774"/>
                              </a:lnTo>
                              <a:lnTo>
                                <a:pt x="638963" y="19544"/>
                              </a:lnTo>
                              <a:lnTo>
                                <a:pt x="662669" y="19544"/>
                              </a:lnTo>
                              <a:lnTo>
                                <a:pt x="664566" y="30175"/>
                              </a:lnTo>
                              <a:lnTo>
                                <a:pt x="664566" y="30404"/>
                              </a:lnTo>
                              <a:lnTo>
                                <a:pt x="662324" y="41721"/>
                              </a:lnTo>
                              <a:close/>
                            </a:path>
                            <a:path w="1555750" h="85090">
                              <a:moveTo>
                                <a:pt x="697486" y="83669"/>
                              </a:moveTo>
                              <a:lnTo>
                                <a:pt x="677598" y="83669"/>
                              </a:lnTo>
                              <a:lnTo>
                                <a:pt x="677598" y="1371"/>
                              </a:lnTo>
                              <a:lnTo>
                                <a:pt x="715318" y="1371"/>
                              </a:lnTo>
                              <a:lnTo>
                                <a:pt x="723174" y="1900"/>
                              </a:lnTo>
                              <a:lnTo>
                                <a:pt x="746375" y="19544"/>
                              </a:lnTo>
                              <a:lnTo>
                                <a:pt x="697486" y="19544"/>
                              </a:lnTo>
                              <a:lnTo>
                                <a:pt x="697486" y="40235"/>
                              </a:lnTo>
                              <a:lnTo>
                                <a:pt x="744603" y="40235"/>
                              </a:lnTo>
                              <a:lnTo>
                                <a:pt x="741879" y="45920"/>
                              </a:lnTo>
                              <a:lnTo>
                                <a:pt x="736462" y="51230"/>
                              </a:lnTo>
                              <a:lnTo>
                                <a:pt x="729491" y="54631"/>
                              </a:lnTo>
                              <a:lnTo>
                                <a:pt x="731803" y="58065"/>
                              </a:lnTo>
                              <a:lnTo>
                                <a:pt x="697486" y="58065"/>
                              </a:lnTo>
                              <a:lnTo>
                                <a:pt x="697486" y="83669"/>
                              </a:lnTo>
                              <a:close/>
                            </a:path>
                            <a:path w="1555750" h="85090">
                              <a:moveTo>
                                <a:pt x="744603" y="40235"/>
                              </a:moveTo>
                              <a:lnTo>
                                <a:pt x="721606" y="40235"/>
                              </a:lnTo>
                              <a:lnTo>
                                <a:pt x="726520" y="35663"/>
                              </a:lnTo>
                              <a:lnTo>
                                <a:pt x="726520" y="23431"/>
                              </a:lnTo>
                              <a:lnTo>
                                <a:pt x="721263" y="19544"/>
                              </a:lnTo>
                              <a:lnTo>
                                <a:pt x="746375" y="19544"/>
                              </a:lnTo>
                              <a:lnTo>
                                <a:pt x="746637" y="20231"/>
                              </a:lnTo>
                              <a:lnTo>
                                <a:pt x="746637" y="29147"/>
                              </a:lnTo>
                              <a:lnTo>
                                <a:pt x="745389" y="38594"/>
                              </a:lnTo>
                              <a:lnTo>
                                <a:pt x="744603" y="40235"/>
                              </a:lnTo>
                              <a:close/>
                            </a:path>
                            <a:path w="1555750" h="85090">
                              <a:moveTo>
                                <a:pt x="749038" y="83669"/>
                              </a:moveTo>
                              <a:lnTo>
                                <a:pt x="726178" y="83669"/>
                              </a:lnTo>
                              <a:lnTo>
                                <a:pt x="709032" y="58065"/>
                              </a:lnTo>
                              <a:lnTo>
                                <a:pt x="731803" y="58065"/>
                              </a:lnTo>
                              <a:lnTo>
                                <a:pt x="749038" y="83669"/>
                              </a:lnTo>
                              <a:close/>
                            </a:path>
                            <a:path w="1555750" h="85090">
                              <a:moveTo>
                                <a:pt x="826536" y="83669"/>
                              </a:moveTo>
                              <a:lnTo>
                                <a:pt x="763327" y="83669"/>
                              </a:lnTo>
                              <a:lnTo>
                                <a:pt x="763327" y="1371"/>
                              </a:lnTo>
                              <a:lnTo>
                                <a:pt x="825964" y="1371"/>
                              </a:lnTo>
                              <a:lnTo>
                                <a:pt x="825964" y="19316"/>
                              </a:lnTo>
                              <a:lnTo>
                                <a:pt x="783100" y="19316"/>
                              </a:lnTo>
                              <a:lnTo>
                                <a:pt x="783100" y="33262"/>
                              </a:lnTo>
                              <a:lnTo>
                                <a:pt x="820821" y="33262"/>
                              </a:lnTo>
                              <a:lnTo>
                                <a:pt x="820821" y="51207"/>
                              </a:lnTo>
                              <a:lnTo>
                                <a:pt x="783100" y="51207"/>
                              </a:lnTo>
                              <a:lnTo>
                                <a:pt x="783100" y="65725"/>
                              </a:lnTo>
                              <a:lnTo>
                                <a:pt x="826536" y="65725"/>
                              </a:lnTo>
                              <a:lnTo>
                                <a:pt x="826536" y="83669"/>
                              </a:lnTo>
                              <a:close/>
                            </a:path>
                            <a:path w="1555750" h="85090">
                              <a:moveTo>
                                <a:pt x="901889" y="66982"/>
                              </a:moveTo>
                              <a:lnTo>
                                <a:pt x="879346" y="66982"/>
                              </a:lnTo>
                              <a:lnTo>
                                <a:pt x="883690" y="64124"/>
                              </a:lnTo>
                              <a:lnTo>
                                <a:pt x="883690" y="57036"/>
                              </a:lnTo>
                              <a:lnTo>
                                <a:pt x="880946" y="54750"/>
                              </a:lnTo>
                              <a:lnTo>
                                <a:pt x="867572" y="51321"/>
                              </a:lnTo>
                              <a:lnTo>
                                <a:pt x="856630" y="47979"/>
                              </a:lnTo>
                              <a:lnTo>
                                <a:pt x="848269" y="43363"/>
                              </a:lnTo>
                              <a:lnTo>
                                <a:pt x="842931" y="36324"/>
                              </a:lnTo>
                              <a:lnTo>
                                <a:pt x="841094" y="25945"/>
                              </a:lnTo>
                              <a:lnTo>
                                <a:pt x="841054" y="25489"/>
                              </a:lnTo>
                              <a:lnTo>
                                <a:pt x="843149" y="14936"/>
                              </a:lnTo>
                              <a:lnTo>
                                <a:pt x="849070" y="6986"/>
                              </a:lnTo>
                              <a:lnTo>
                                <a:pt x="858269" y="1973"/>
                              </a:lnTo>
                              <a:lnTo>
                                <a:pt x="870201" y="228"/>
                              </a:lnTo>
                              <a:lnTo>
                                <a:pt x="879283" y="914"/>
                              </a:lnTo>
                              <a:lnTo>
                                <a:pt x="887389" y="2973"/>
                              </a:lnTo>
                              <a:lnTo>
                                <a:pt x="894617" y="6406"/>
                              </a:lnTo>
                              <a:lnTo>
                                <a:pt x="901062" y="11215"/>
                              </a:lnTo>
                              <a:lnTo>
                                <a:pt x="896471" y="18058"/>
                              </a:lnTo>
                              <a:lnTo>
                                <a:pt x="864371" y="18058"/>
                              </a:lnTo>
                              <a:lnTo>
                                <a:pt x="860959" y="21030"/>
                              </a:lnTo>
                              <a:lnTo>
                                <a:pt x="860828" y="21030"/>
                              </a:lnTo>
                              <a:lnTo>
                                <a:pt x="860828" y="28233"/>
                              </a:lnTo>
                              <a:lnTo>
                                <a:pt x="864257" y="29947"/>
                              </a:lnTo>
                              <a:lnTo>
                                <a:pt x="878087" y="33491"/>
                              </a:lnTo>
                              <a:lnTo>
                                <a:pt x="888900" y="37082"/>
                              </a:lnTo>
                              <a:lnTo>
                                <a:pt x="896862" y="41992"/>
                              </a:lnTo>
                              <a:lnTo>
                                <a:pt x="901781" y="48938"/>
                              </a:lnTo>
                              <a:lnTo>
                                <a:pt x="903463" y="58637"/>
                              </a:lnTo>
                              <a:lnTo>
                                <a:pt x="903463" y="58866"/>
                              </a:lnTo>
                              <a:lnTo>
                                <a:pt x="901889" y="66982"/>
                              </a:lnTo>
                              <a:close/>
                            </a:path>
                            <a:path w="1555750" h="85090">
                              <a:moveTo>
                                <a:pt x="891179" y="25945"/>
                              </a:moveTo>
                              <a:lnTo>
                                <a:pt x="882547" y="21030"/>
                              </a:lnTo>
                              <a:lnTo>
                                <a:pt x="875574" y="18058"/>
                              </a:lnTo>
                              <a:lnTo>
                                <a:pt x="896471" y="18058"/>
                              </a:lnTo>
                              <a:lnTo>
                                <a:pt x="891179" y="25945"/>
                              </a:lnTo>
                              <a:close/>
                            </a:path>
                            <a:path w="1555750" h="85090">
                              <a:moveTo>
                                <a:pt x="872944" y="84812"/>
                              </a:moveTo>
                              <a:lnTo>
                                <a:pt x="863218" y="84002"/>
                              </a:lnTo>
                              <a:lnTo>
                                <a:pt x="854028" y="81504"/>
                              </a:lnTo>
                              <a:lnTo>
                                <a:pt x="845523" y="77216"/>
                              </a:lnTo>
                              <a:lnTo>
                                <a:pt x="837853" y="71034"/>
                              </a:lnTo>
                              <a:lnTo>
                                <a:pt x="849187" y="57266"/>
                              </a:lnTo>
                              <a:lnTo>
                                <a:pt x="855436" y="61292"/>
                              </a:lnTo>
                              <a:lnTo>
                                <a:pt x="861444" y="64353"/>
                              </a:lnTo>
                              <a:lnTo>
                                <a:pt x="867349" y="66300"/>
                              </a:lnTo>
                              <a:lnTo>
                                <a:pt x="873287" y="66982"/>
                              </a:lnTo>
                              <a:lnTo>
                                <a:pt x="901889" y="66982"/>
                              </a:lnTo>
                              <a:lnTo>
                                <a:pt x="901283" y="70105"/>
                              </a:lnTo>
                              <a:lnTo>
                                <a:pt x="895105" y="78226"/>
                              </a:lnTo>
                              <a:lnTo>
                                <a:pt x="885477" y="83153"/>
                              </a:lnTo>
                              <a:lnTo>
                                <a:pt x="872944" y="84812"/>
                              </a:lnTo>
                              <a:close/>
                            </a:path>
                            <a:path w="1555750" h="85090">
                              <a:moveTo>
                                <a:pt x="981989" y="83669"/>
                              </a:moveTo>
                              <a:lnTo>
                                <a:pt x="918782" y="83669"/>
                              </a:lnTo>
                              <a:lnTo>
                                <a:pt x="918782" y="1371"/>
                              </a:lnTo>
                              <a:lnTo>
                                <a:pt x="981417" y="1371"/>
                              </a:lnTo>
                              <a:lnTo>
                                <a:pt x="981417" y="19316"/>
                              </a:lnTo>
                              <a:lnTo>
                                <a:pt x="938555" y="19316"/>
                              </a:lnTo>
                              <a:lnTo>
                                <a:pt x="938555" y="33262"/>
                              </a:lnTo>
                              <a:lnTo>
                                <a:pt x="976274" y="33262"/>
                              </a:lnTo>
                              <a:lnTo>
                                <a:pt x="976274" y="51207"/>
                              </a:lnTo>
                              <a:lnTo>
                                <a:pt x="938555" y="51207"/>
                              </a:lnTo>
                              <a:lnTo>
                                <a:pt x="938555" y="65725"/>
                              </a:lnTo>
                              <a:lnTo>
                                <a:pt x="981989" y="65725"/>
                              </a:lnTo>
                              <a:lnTo>
                                <a:pt x="981989" y="83669"/>
                              </a:lnTo>
                              <a:close/>
                            </a:path>
                            <a:path w="1555750" h="85090">
                              <a:moveTo>
                                <a:pt x="1018450" y="83669"/>
                              </a:moveTo>
                              <a:lnTo>
                                <a:pt x="998791" y="83669"/>
                              </a:lnTo>
                              <a:lnTo>
                                <a:pt x="998791" y="1371"/>
                              </a:lnTo>
                              <a:lnTo>
                                <a:pt x="1017307" y="1371"/>
                              </a:lnTo>
                              <a:lnTo>
                                <a:pt x="1039775" y="32804"/>
                              </a:lnTo>
                              <a:lnTo>
                                <a:pt x="1018450" y="32804"/>
                              </a:lnTo>
                              <a:lnTo>
                                <a:pt x="1018450" y="83669"/>
                              </a:lnTo>
                              <a:close/>
                            </a:path>
                            <a:path w="1555750" h="85090">
                              <a:moveTo>
                                <a:pt x="1072181" y="50636"/>
                              </a:moveTo>
                              <a:lnTo>
                                <a:pt x="1052521" y="50636"/>
                              </a:lnTo>
                              <a:lnTo>
                                <a:pt x="1052521" y="1371"/>
                              </a:lnTo>
                              <a:lnTo>
                                <a:pt x="1072181" y="1371"/>
                              </a:lnTo>
                              <a:lnTo>
                                <a:pt x="1072181" y="50636"/>
                              </a:lnTo>
                              <a:close/>
                            </a:path>
                            <a:path w="1555750" h="85090">
                              <a:moveTo>
                                <a:pt x="1072181" y="83669"/>
                              </a:moveTo>
                              <a:lnTo>
                                <a:pt x="1054921" y="83669"/>
                              </a:lnTo>
                              <a:lnTo>
                                <a:pt x="1018450" y="32804"/>
                              </a:lnTo>
                              <a:lnTo>
                                <a:pt x="1039775" y="32804"/>
                              </a:lnTo>
                              <a:lnTo>
                                <a:pt x="1052521" y="50636"/>
                              </a:lnTo>
                              <a:lnTo>
                                <a:pt x="1072181" y="50636"/>
                              </a:lnTo>
                              <a:lnTo>
                                <a:pt x="1072181" y="83669"/>
                              </a:lnTo>
                              <a:close/>
                            </a:path>
                            <a:path w="1555750" h="85090">
                              <a:moveTo>
                                <a:pt x="1154248" y="19887"/>
                              </a:moveTo>
                              <a:lnTo>
                                <a:pt x="1085668" y="19887"/>
                              </a:lnTo>
                              <a:lnTo>
                                <a:pt x="1085668" y="1371"/>
                              </a:lnTo>
                              <a:lnTo>
                                <a:pt x="1154248" y="1371"/>
                              </a:lnTo>
                              <a:lnTo>
                                <a:pt x="1154248" y="19887"/>
                              </a:lnTo>
                              <a:close/>
                            </a:path>
                            <a:path w="1555750" h="85090">
                              <a:moveTo>
                                <a:pt x="1129902" y="83669"/>
                              </a:moveTo>
                              <a:lnTo>
                                <a:pt x="1110014" y="83669"/>
                              </a:lnTo>
                              <a:lnTo>
                                <a:pt x="1110014" y="19887"/>
                              </a:lnTo>
                              <a:lnTo>
                                <a:pt x="1129902" y="19887"/>
                              </a:lnTo>
                              <a:lnTo>
                                <a:pt x="1129902" y="83669"/>
                              </a:lnTo>
                              <a:close/>
                            </a:path>
                            <a:path w="1555750" h="85090">
                              <a:moveTo>
                                <a:pt x="1182480" y="83669"/>
                              </a:moveTo>
                              <a:lnTo>
                                <a:pt x="1162249" y="83669"/>
                              </a:lnTo>
                              <a:lnTo>
                                <a:pt x="1196539" y="800"/>
                              </a:lnTo>
                              <a:lnTo>
                                <a:pt x="1215056" y="800"/>
                              </a:lnTo>
                              <a:lnTo>
                                <a:pt x="1224751" y="24231"/>
                              </a:lnTo>
                              <a:lnTo>
                                <a:pt x="1205569" y="24231"/>
                              </a:lnTo>
                              <a:lnTo>
                                <a:pt x="1196082" y="47893"/>
                              </a:lnTo>
                              <a:lnTo>
                                <a:pt x="1234542" y="47893"/>
                              </a:lnTo>
                              <a:lnTo>
                                <a:pt x="1241920" y="65723"/>
                              </a:lnTo>
                              <a:lnTo>
                                <a:pt x="1189795" y="65723"/>
                              </a:lnTo>
                              <a:lnTo>
                                <a:pt x="1182480" y="83669"/>
                              </a:lnTo>
                              <a:close/>
                            </a:path>
                            <a:path w="1555750" h="85090">
                              <a:moveTo>
                                <a:pt x="1234542" y="47893"/>
                              </a:moveTo>
                              <a:lnTo>
                                <a:pt x="1215056" y="47893"/>
                              </a:lnTo>
                              <a:lnTo>
                                <a:pt x="1205569" y="24231"/>
                              </a:lnTo>
                              <a:lnTo>
                                <a:pt x="1224751" y="24231"/>
                              </a:lnTo>
                              <a:lnTo>
                                <a:pt x="1234542" y="47893"/>
                              </a:lnTo>
                              <a:close/>
                            </a:path>
                            <a:path w="1555750" h="85090">
                              <a:moveTo>
                                <a:pt x="1249346" y="83669"/>
                              </a:moveTo>
                              <a:lnTo>
                                <a:pt x="1228657" y="83669"/>
                              </a:lnTo>
                              <a:lnTo>
                                <a:pt x="1221342" y="65723"/>
                              </a:lnTo>
                              <a:lnTo>
                                <a:pt x="1241920" y="65723"/>
                              </a:lnTo>
                              <a:lnTo>
                                <a:pt x="1249346" y="83669"/>
                              </a:lnTo>
                              <a:close/>
                            </a:path>
                            <a:path w="1555750" h="85090">
                              <a:moveTo>
                                <a:pt x="1324565" y="19887"/>
                              </a:moveTo>
                              <a:lnTo>
                                <a:pt x="1255985" y="19887"/>
                              </a:lnTo>
                              <a:lnTo>
                                <a:pt x="1255985" y="1371"/>
                              </a:lnTo>
                              <a:lnTo>
                                <a:pt x="1324565" y="1371"/>
                              </a:lnTo>
                              <a:lnTo>
                                <a:pt x="1324565" y="19887"/>
                              </a:lnTo>
                              <a:close/>
                            </a:path>
                            <a:path w="1555750" h="85090">
                              <a:moveTo>
                                <a:pt x="1300219" y="83669"/>
                              </a:moveTo>
                              <a:lnTo>
                                <a:pt x="1280331" y="83669"/>
                              </a:lnTo>
                              <a:lnTo>
                                <a:pt x="1280331" y="19887"/>
                              </a:lnTo>
                              <a:lnTo>
                                <a:pt x="1300219" y="19887"/>
                              </a:lnTo>
                              <a:lnTo>
                                <a:pt x="1300219" y="83669"/>
                              </a:lnTo>
                              <a:close/>
                            </a:path>
                            <a:path w="1555750" h="85090">
                              <a:moveTo>
                                <a:pt x="1360112" y="83669"/>
                              </a:moveTo>
                              <a:lnTo>
                                <a:pt x="1340224" y="83669"/>
                              </a:lnTo>
                              <a:lnTo>
                                <a:pt x="1340224" y="1371"/>
                              </a:lnTo>
                              <a:lnTo>
                                <a:pt x="1360112" y="1371"/>
                              </a:lnTo>
                              <a:lnTo>
                                <a:pt x="1360112" y="83669"/>
                              </a:lnTo>
                              <a:close/>
                            </a:path>
                            <a:path w="1555750" h="85090">
                              <a:moveTo>
                                <a:pt x="1420120" y="85041"/>
                              </a:moveTo>
                              <a:lnTo>
                                <a:pt x="1402223" y="81756"/>
                              </a:lnTo>
                              <a:lnTo>
                                <a:pt x="1402362" y="81756"/>
                              </a:lnTo>
                              <a:lnTo>
                                <a:pt x="1388582" y="72739"/>
                              </a:lnTo>
                              <a:lnTo>
                                <a:pt x="1383136" y="64542"/>
                              </a:lnTo>
                              <a:lnTo>
                                <a:pt x="1379706" y="59238"/>
                              </a:lnTo>
                              <a:lnTo>
                                <a:pt x="1376571" y="42749"/>
                              </a:lnTo>
                              <a:lnTo>
                                <a:pt x="1376615" y="42292"/>
                              </a:lnTo>
                              <a:lnTo>
                                <a:pt x="1402665" y="3248"/>
                              </a:lnTo>
                              <a:lnTo>
                                <a:pt x="1402803" y="3248"/>
                              </a:lnTo>
                              <a:lnTo>
                                <a:pt x="1420348" y="0"/>
                              </a:lnTo>
                              <a:lnTo>
                                <a:pt x="1438050" y="3248"/>
                              </a:lnTo>
                              <a:lnTo>
                                <a:pt x="1451809" y="12187"/>
                              </a:lnTo>
                              <a:lnTo>
                                <a:pt x="1456014" y="18516"/>
                              </a:lnTo>
                              <a:lnTo>
                                <a:pt x="1420120" y="18516"/>
                              </a:lnTo>
                              <a:lnTo>
                                <a:pt x="1411051" y="20462"/>
                              </a:lnTo>
                              <a:lnTo>
                                <a:pt x="1403918" y="25605"/>
                              </a:lnTo>
                              <a:lnTo>
                                <a:pt x="1398999" y="33272"/>
                              </a:lnTo>
                              <a:lnTo>
                                <a:pt x="1397260" y="42292"/>
                              </a:lnTo>
                              <a:lnTo>
                                <a:pt x="1397304" y="42749"/>
                              </a:lnTo>
                              <a:lnTo>
                                <a:pt x="1399035" y="51576"/>
                              </a:lnTo>
                              <a:lnTo>
                                <a:pt x="1403917" y="59238"/>
                              </a:lnTo>
                              <a:lnTo>
                                <a:pt x="1411243" y="64542"/>
                              </a:lnTo>
                              <a:lnTo>
                                <a:pt x="1420348" y="66525"/>
                              </a:lnTo>
                              <a:lnTo>
                                <a:pt x="1455836" y="66525"/>
                              </a:lnTo>
                              <a:lnTo>
                                <a:pt x="1451695" y="72739"/>
                              </a:lnTo>
                              <a:lnTo>
                                <a:pt x="1437857" y="81756"/>
                              </a:lnTo>
                              <a:lnTo>
                                <a:pt x="1420120" y="85041"/>
                              </a:lnTo>
                              <a:close/>
                            </a:path>
                            <a:path w="1555750" h="85090">
                              <a:moveTo>
                                <a:pt x="1455836" y="66525"/>
                              </a:moveTo>
                              <a:lnTo>
                                <a:pt x="1420348" y="66525"/>
                              </a:lnTo>
                              <a:lnTo>
                                <a:pt x="1429467" y="64542"/>
                              </a:lnTo>
                              <a:lnTo>
                                <a:pt x="1436737" y="59238"/>
                              </a:lnTo>
                              <a:lnTo>
                                <a:pt x="1441469" y="51769"/>
                              </a:lnTo>
                              <a:lnTo>
                                <a:pt x="1443208" y="42749"/>
                              </a:lnTo>
                              <a:lnTo>
                                <a:pt x="1443163" y="42292"/>
                              </a:lnTo>
                              <a:lnTo>
                                <a:pt x="1441433" y="33465"/>
                              </a:lnTo>
                              <a:lnTo>
                                <a:pt x="1436424" y="25605"/>
                              </a:lnTo>
                              <a:lnTo>
                                <a:pt x="1436278" y="25605"/>
                              </a:lnTo>
                              <a:lnTo>
                                <a:pt x="1429060" y="20462"/>
                              </a:lnTo>
                              <a:lnTo>
                                <a:pt x="1420120" y="18516"/>
                              </a:lnTo>
                              <a:lnTo>
                                <a:pt x="1456014" y="18516"/>
                              </a:lnTo>
                              <a:lnTo>
                                <a:pt x="1460725" y="25605"/>
                              </a:lnTo>
                              <a:lnTo>
                                <a:pt x="1463896" y="42292"/>
                              </a:lnTo>
                              <a:lnTo>
                                <a:pt x="1463853" y="42749"/>
                              </a:lnTo>
                              <a:lnTo>
                                <a:pt x="1460690" y="59238"/>
                              </a:lnTo>
                              <a:lnTo>
                                <a:pt x="1455836" y="66525"/>
                              </a:lnTo>
                              <a:close/>
                            </a:path>
                            <a:path w="1555750" h="85090">
                              <a:moveTo>
                                <a:pt x="1501501" y="83669"/>
                              </a:moveTo>
                              <a:lnTo>
                                <a:pt x="1481851" y="83669"/>
                              </a:lnTo>
                              <a:lnTo>
                                <a:pt x="1481851" y="1371"/>
                              </a:lnTo>
                              <a:lnTo>
                                <a:pt x="1500358" y="1371"/>
                              </a:lnTo>
                              <a:lnTo>
                                <a:pt x="1522826" y="32804"/>
                              </a:lnTo>
                              <a:lnTo>
                                <a:pt x="1501501" y="32804"/>
                              </a:lnTo>
                              <a:lnTo>
                                <a:pt x="1501501" y="83669"/>
                              </a:lnTo>
                              <a:close/>
                            </a:path>
                            <a:path w="1555750" h="85090">
                              <a:moveTo>
                                <a:pt x="1555232" y="50636"/>
                              </a:moveTo>
                              <a:lnTo>
                                <a:pt x="1535572" y="50636"/>
                              </a:lnTo>
                              <a:lnTo>
                                <a:pt x="1535572" y="1371"/>
                              </a:lnTo>
                              <a:lnTo>
                                <a:pt x="1555232" y="1371"/>
                              </a:lnTo>
                              <a:lnTo>
                                <a:pt x="1555232" y="50636"/>
                              </a:lnTo>
                              <a:close/>
                            </a:path>
                            <a:path w="1555750" h="85090">
                              <a:moveTo>
                                <a:pt x="1555232" y="83669"/>
                              </a:moveTo>
                              <a:lnTo>
                                <a:pt x="1537972" y="83669"/>
                              </a:lnTo>
                              <a:lnTo>
                                <a:pt x="1501501" y="32804"/>
                              </a:lnTo>
                              <a:lnTo>
                                <a:pt x="1522826" y="32804"/>
                              </a:lnTo>
                              <a:lnTo>
                                <a:pt x="1535572" y="50636"/>
                              </a:lnTo>
                              <a:lnTo>
                                <a:pt x="1555232" y="50636"/>
                              </a:lnTo>
                              <a:lnTo>
                                <a:pt x="1555232" y="836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.840001pt;margin-top:35.399982pt;width:546.15pt;height:14.3pt;mso-position-horizontal-relative:page;mso-position-vertical-relative:page;z-index:-20551680" id="docshapegroup836" coordorigin="137,708" coordsize="10923,286">
              <v:shape style="position:absolute;left:136;top:708;width:10923;height:286" id="docshape837" coordorigin="137,708" coordsize="10923,286" path="m11059,708l137,708,137,744,137,960,137,994,11059,994,11059,960,11059,744,11059,708xe" filled="true" fillcolor="#004b80" stroked="false">
                <v:path arrowok="t"/>
                <v:fill type="solid"/>
              </v:shape>
              <v:shape style="position:absolute;left:8489;top:782;width:2450;height:134" id="docshape838" coordorigin="8490,783" coordsize="2450,134" path="m8520,914l8490,914,8490,785,8519,785,8554,834,8520,834,8520,914xm8605,862l8574,862,8574,785,8605,785,8605,862xm8605,914l8578,914,8520,834,8554,834,8574,862,8605,862,8605,914xm8698,917l8670,911,8670,911,8649,897,8640,884,8635,876,8630,850,8630,849,8632,835,8635,823,8642,812,8649,802,8671,788,8671,788,8699,783,8727,788,8748,802,8755,812,8698,812,8684,815,8673,823,8665,835,8662,849,8662,850,8665,864,8673,876,8684,884,8699,887,8755,887,8748,897,8726,911,8698,917xm8755,887l8699,887,8713,884,8724,876,8732,864,8735,850,8735,849,8732,835,8724,823,8724,823,8712,815,8698,812,8755,812,8762,823,8767,849,8767,850,8762,876,8755,887xm8893,814l8785,814,8785,785,8893,785,8893,814xm8854,914l8823,914,8823,814,8854,814,8854,914xm9016,914l8916,914,8916,785,9015,785,9015,813,8947,813,8947,835,9007,835,9007,863,8947,863,8947,886,9016,886,9016,914xm9152,914l9102,914,9102,785,9152,785,9181,790,9202,803,9209,813,9133,813,9133,886,9209,886,9202,896,9181,910,9152,914xm9209,886l9152,886,9167,883,9178,875,9186,864,9189,850,9189,849,9186,835,9178,824,9167,816,9152,813,9209,813,9216,823,9221,849,9221,850,9216,875,9209,886xm9347,914l9247,914,9247,785,9346,785,9346,813,9278,813,9278,835,9338,835,9338,863,9278,863,9278,886,9347,886,9347,914xm9464,914l9433,914,9433,785,9486,785,9507,788,9523,797,9533,811,9533,813,9464,813,9464,848,9533,848,9532,851,9521,865,9504,874,9483,877,9464,877,9464,914xm9533,848l9496,848,9504,840,9504,820,9496,813,9533,813,9536,830,9536,831,9533,848xm9588,914l9557,914,9557,785,9616,785,9628,786,9639,788,9648,792,9655,798,9662,805,9665,813,9588,813,9588,846,9662,846,9658,855,9649,863,9638,869,9642,874,9588,874,9588,914xm9662,846l9626,846,9634,839,9634,820,9625,813,9665,813,9665,814,9665,829,9663,843,9662,846xm9669,914l9633,914,9606,874,9642,874,9669,914xm9791,914l9692,914,9692,785,9790,785,9790,813,9723,813,9723,835,9782,835,9782,863,9723,863,9723,886,9791,886,9791,914xm9910,888l9874,888,9881,884,9881,872,9877,869,9856,863,9839,858,9825,851,9817,840,9814,823,9814,823,9817,806,9827,794,9841,786,9860,783,9874,784,9887,787,9898,793,9909,800,9901,811,9851,811,9845,816,9845,816,9845,827,9851,830,9872,835,9889,841,9902,849,9910,860,9912,875,9912,875,9910,888xm9893,823l9879,816,9868,811,9901,811,9893,823xm9864,916l9849,915,9834,911,9821,904,9809,895,9827,873,9837,879,9846,884,9855,887,9865,888,9910,888,9909,893,9899,906,9884,914,9864,916xm10036,914l9936,914,9936,785,10035,785,10035,813,9968,813,9968,835,10027,835,10027,863,9968,863,9968,886,10036,886,10036,914xm10093,914l10062,914,10062,785,10092,785,10127,834,10093,834,10093,914xm10178,862l10147,862,10147,785,10178,785,10178,862xm10178,914l10151,914,10093,834,10127,834,10147,862,10178,862,10178,914xm10307,814l10199,814,10199,785,10307,785,10307,814xm10269,914l10238,914,10238,814,10269,814,10269,914xm10352,914l10320,914,10374,784,10403,784,10418,821,10388,821,10373,858,10434,858,10445,886,10363,886,10352,914xm10434,858l10403,858,10388,821,10418,821,10434,858xm10457,914l10424,914,10413,886,10445,886,10457,914xm10575,814l10467,814,10467,785,10575,785,10575,814xm10537,914l10506,914,10506,814,10537,814,10537,914xm10631,914l10600,914,10600,785,10631,785,10631,914xm10726,917l10698,911,10698,911,10676,897,10668,884,10662,876,10657,850,10657,849,10660,835,10663,823,10670,812,10677,802,10698,788,10699,788,10726,783,10754,788,10776,802,10782,812,10726,812,10712,815,10700,823,10693,835,10690,849,10690,850,10693,864,10700,876,10712,884,10726,887,10782,887,10776,897,10754,911,10726,917xm10782,887l10726,887,10741,884,10752,876,10760,864,10762,850,10762,849,10759,835,10752,823,10751,823,10740,815,10726,812,10782,812,10790,823,10795,849,10795,850,10790,876,10782,887xm10854,914l10823,914,10823,785,10852,785,10888,834,10854,834,10854,914xm10939,862l10908,862,10908,785,10939,785,10939,862xm10939,914l10912,914,10854,834,10888,834,10908,862,10939,862,10939,914xe" filled="true" fillcolor="#ffffff" stroked="false">
                <v:path arrowok="t"/>
                <v:fill type="solid"/>
              </v:shape>
              <w10:wrap type="none"/>
            </v:group>
          </w:pict>
        </mc:Fallback>
      </mc:AlternateContent>
    </w:r>
  </w:p>
</w:hdr>
</file>

<file path=word/header4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hdr>
</file>

<file path=word/header4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65312">
              <wp:simplePos x="0" y="0"/>
              <wp:positionH relativeFrom="page">
                <wp:posOffset>86868</wp:posOffset>
              </wp:positionH>
              <wp:positionV relativeFrom="page">
                <wp:posOffset>449579</wp:posOffset>
              </wp:positionV>
              <wp:extent cx="6936105" cy="181610"/>
              <wp:effectExtent l="0" t="0" r="0" b="0"/>
              <wp:wrapNone/>
              <wp:docPr id="1117" name="Group 1117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117" name="Group 1117"/>
                    <wpg:cNvGrpSpPr/>
                    <wpg:grpSpPr>
                      <a:xfrm>
                        <a:off x="0" y="0"/>
                        <a:ext cx="6936105" cy="181610"/>
                        <a:chExt cx="6936105" cy="181610"/>
                      </a:xfrm>
                    </wpg:grpSpPr>
                    <wps:wsp>
                      <wps:cNvPr id="1118" name="Graphic 1118"/>
                      <wps:cNvSpPr/>
                      <wps:spPr>
                        <a:xfrm>
                          <a:off x="0" y="0"/>
                          <a:ext cx="6936105" cy="181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6105" h="181610">
                              <a:moveTo>
                                <a:pt x="6935724" y="0"/>
                              </a:moveTo>
                              <a:lnTo>
                                <a:pt x="0" y="0"/>
                              </a:lnTo>
                              <a:lnTo>
                                <a:pt x="0" y="22860"/>
                              </a:lnTo>
                              <a:lnTo>
                                <a:pt x="0" y="160020"/>
                              </a:lnTo>
                              <a:lnTo>
                                <a:pt x="0" y="181610"/>
                              </a:lnTo>
                              <a:lnTo>
                                <a:pt x="6935724" y="181610"/>
                              </a:lnTo>
                              <a:lnTo>
                                <a:pt x="6935724" y="160020"/>
                              </a:lnTo>
                              <a:lnTo>
                                <a:pt x="6935724" y="22860"/>
                              </a:lnTo>
                              <a:lnTo>
                                <a:pt x="6935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19" name="Graphic 1119"/>
                      <wps:cNvSpPr/>
                      <wps:spPr>
                        <a:xfrm>
                          <a:off x="5303977" y="47394"/>
                          <a:ext cx="1555750" cy="85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0" h="85090">
                              <a:moveTo>
                                <a:pt x="19659" y="83669"/>
                              </a:moveTo>
                              <a:lnTo>
                                <a:pt x="0" y="83669"/>
                              </a:lnTo>
                              <a:lnTo>
                                <a:pt x="0" y="1371"/>
                              </a:lnTo>
                              <a:lnTo>
                                <a:pt x="18516" y="1371"/>
                              </a:lnTo>
                              <a:lnTo>
                                <a:pt x="40979" y="32804"/>
                              </a:lnTo>
                              <a:lnTo>
                                <a:pt x="19659" y="32804"/>
                              </a:lnTo>
                              <a:lnTo>
                                <a:pt x="19659" y="83669"/>
                              </a:lnTo>
                              <a:close/>
                            </a:path>
                            <a:path w="1555750" h="85090">
                              <a:moveTo>
                                <a:pt x="73382" y="50636"/>
                              </a:moveTo>
                              <a:lnTo>
                                <a:pt x="53723" y="50636"/>
                              </a:lnTo>
                              <a:lnTo>
                                <a:pt x="53723" y="1371"/>
                              </a:lnTo>
                              <a:lnTo>
                                <a:pt x="73382" y="1371"/>
                              </a:lnTo>
                              <a:lnTo>
                                <a:pt x="73382" y="50636"/>
                              </a:lnTo>
                              <a:close/>
                            </a:path>
                            <a:path w="1555750" h="85090">
                              <a:moveTo>
                                <a:pt x="73382" y="83669"/>
                              </a:moveTo>
                              <a:lnTo>
                                <a:pt x="56123" y="83669"/>
                              </a:lnTo>
                              <a:lnTo>
                                <a:pt x="19659" y="32804"/>
                              </a:lnTo>
                              <a:lnTo>
                                <a:pt x="40979" y="32804"/>
                              </a:lnTo>
                              <a:lnTo>
                                <a:pt x="53723" y="50636"/>
                              </a:lnTo>
                              <a:lnTo>
                                <a:pt x="73382" y="50636"/>
                              </a:lnTo>
                              <a:lnTo>
                                <a:pt x="73382" y="83669"/>
                              </a:lnTo>
                              <a:close/>
                            </a:path>
                            <a:path w="1555750" h="85090">
                              <a:moveTo>
                                <a:pt x="132593" y="85041"/>
                              </a:moveTo>
                              <a:lnTo>
                                <a:pt x="114695" y="81756"/>
                              </a:lnTo>
                              <a:lnTo>
                                <a:pt x="114835" y="81756"/>
                              </a:lnTo>
                              <a:lnTo>
                                <a:pt x="101054" y="72739"/>
                              </a:lnTo>
                              <a:lnTo>
                                <a:pt x="95608" y="64542"/>
                              </a:lnTo>
                              <a:lnTo>
                                <a:pt x="92177" y="59238"/>
                              </a:lnTo>
                              <a:lnTo>
                                <a:pt x="89043" y="42749"/>
                              </a:lnTo>
                              <a:lnTo>
                                <a:pt x="89086" y="42292"/>
                              </a:lnTo>
                              <a:lnTo>
                                <a:pt x="115138" y="3248"/>
                              </a:lnTo>
                              <a:lnTo>
                                <a:pt x="115276" y="3248"/>
                              </a:lnTo>
                              <a:lnTo>
                                <a:pt x="132821" y="0"/>
                              </a:lnTo>
                              <a:lnTo>
                                <a:pt x="150524" y="3248"/>
                              </a:lnTo>
                              <a:lnTo>
                                <a:pt x="164283" y="12187"/>
                              </a:lnTo>
                              <a:lnTo>
                                <a:pt x="168488" y="18516"/>
                              </a:lnTo>
                              <a:lnTo>
                                <a:pt x="132593" y="18516"/>
                              </a:lnTo>
                              <a:lnTo>
                                <a:pt x="123523" y="20462"/>
                              </a:lnTo>
                              <a:lnTo>
                                <a:pt x="116390" y="25605"/>
                              </a:lnTo>
                              <a:lnTo>
                                <a:pt x="111470" y="33272"/>
                              </a:lnTo>
                              <a:lnTo>
                                <a:pt x="109731" y="42292"/>
                              </a:lnTo>
                              <a:lnTo>
                                <a:pt x="109776" y="42749"/>
                              </a:lnTo>
                              <a:lnTo>
                                <a:pt x="111506" y="51576"/>
                              </a:lnTo>
                              <a:lnTo>
                                <a:pt x="116389" y="59238"/>
                              </a:lnTo>
                              <a:lnTo>
                                <a:pt x="123716" y="64542"/>
                              </a:lnTo>
                              <a:lnTo>
                                <a:pt x="132821" y="66525"/>
                              </a:lnTo>
                              <a:lnTo>
                                <a:pt x="168310" y="66525"/>
                              </a:lnTo>
                              <a:lnTo>
                                <a:pt x="164169" y="72739"/>
                              </a:lnTo>
                              <a:lnTo>
                                <a:pt x="150331" y="81756"/>
                              </a:lnTo>
                              <a:lnTo>
                                <a:pt x="132593" y="85041"/>
                              </a:lnTo>
                              <a:close/>
                            </a:path>
                            <a:path w="1555750" h="85090">
                              <a:moveTo>
                                <a:pt x="168310" y="66525"/>
                              </a:moveTo>
                              <a:lnTo>
                                <a:pt x="132821" y="66525"/>
                              </a:lnTo>
                              <a:lnTo>
                                <a:pt x="141941" y="64542"/>
                              </a:lnTo>
                              <a:lnTo>
                                <a:pt x="149211" y="59238"/>
                              </a:lnTo>
                              <a:lnTo>
                                <a:pt x="153943" y="51769"/>
                              </a:lnTo>
                              <a:lnTo>
                                <a:pt x="155682" y="42749"/>
                              </a:lnTo>
                              <a:lnTo>
                                <a:pt x="155638" y="42292"/>
                              </a:lnTo>
                              <a:lnTo>
                                <a:pt x="153907" y="33465"/>
                              </a:lnTo>
                              <a:lnTo>
                                <a:pt x="148899" y="25605"/>
                              </a:lnTo>
                              <a:lnTo>
                                <a:pt x="148752" y="25605"/>
                              </a:lnTo>
                              <a:lnTo>
                                <a:pt x="141534" y="20462"/>
                              </a:lnTo>
                              <a:lnTo>
                                <a:pt x="132593" y="18516"/>
                              </a:lnTo>
                              <a:lnTo>
                                <a:pt x="168488" y="18516"/>
                              </a:lnTo>
                              <a:lnTo>
                                <a:pt x="173199" y="25605"/>
                              </a:lnTo>
                              <a:lnTo>
                                <a:pt x="176371" y="42292"/>
                              </a:lnTo>
                              <a:lnTo>
                                <a:pt x="176327" y="42749"/>
                              </a:lnTo>
                              <a:lnTo>
                                <a:pt x="173164" y="59238"/>
                              </a:lnTo>
                              <a:lnTo>
                                <a:pt x="168310" y="66525"/>
                              </a:lnTo>
                              <a:close/>
                            </a:path>
                            <a:path w="1555750" h="85090">
                              <a:moveTo>
                                <a:pt x="256041" y="19887"/>
                              </a:moveTo>
                              <a:lnTo>
                                <a:pt x="187460" y="19887"/>
                              </a:lnTo>
                              <a:lnTo>
                                <a:pt x="187460" y="1371"/>
                              </a:lnTo>
                              <a:lnTo>
                                <a:pt x="256041" y="1371"/>
                              </a:lnTo>
                              <a:lnTo>
                                <a:pt x="256041" y="19887"/>
                              </a:lnTo>
                              <a:close/>
                            </a:path>
                            <a:path w="1555750" h="85090">
                              <a:moveTo>
                                <a:pt x="231694" y="83669"/>
                              </a:moveTo>
                              <a:lnTo>
                                <a:pt x="211807" y="83669"/>
                              </a:lnTo>
                              <a:lnTo>
                                <a:pt x="211807" y="19887"/>
                              </a:lnTo>
                              <a:lnTo>
                                <a:pt x="231694" y="19887"/>
                              </a:lnTo>
                              <a:lnTo>
                                <a:pt x="231694" y="83669"/>
                              </a:lnTo>
                              <a:close/>
                            </a:path>
                            <a:path w="1555750" h="85090">
                              <a:moveTo>
                                <a:pt x="334111" y="83669"/>
                              </a:moveTo>
                              <a:lnTo>
                                <a:pt x="270902" y="83669"/>
                              </a:lnTo>
                              <a:lnTo>
                                <a:pt x="270902" y="1371"/>
                              </a:lnTo>
                              <a:lnTo>
                                <a:pt x="333540" y="1371"/>
                              </a:lnTo>
                              <a:lnTo>
                                <a:pt x="333540" y="19316"/>
                              </a:lnTo>
                              <a:lnTo>
                                <a:pt x="290675" y="19316"/>
                              </a:lnTo>
                              <a:lnTo>
                                <a:pt x="290675" y="33262"/>
                              </a:lnTo>
                              <a:lnTo>
                                <a:pt x="328395" y="33262"/>
                              </a:lnTo>
                              <a:lnTo>
                                <a:pt x="328395" y="51207"/>
                              </a:lnTo>
                              <a:lnTo>
                                <a:pt x="290675" y="51207"/>
                              </a:lnTo>
                              <a:lnTo>
                                <a:pt x="290675" y="65725"/>
                              </a:lnTo>
                              <a:lnTo>
                                <a:pt x="334111" y="65725"/>
                              </a:lnTo>
                              <a:lnTo>
                                <a:pt x="334111" y="83669"/>
                              </a:lnTo>
                              <a:close/>
                            </a:path>
                            <a:path w="1555750" h="85090">
                              <a:moveTo>
                                <a:pt x="420983" y="83669"/>
                              </a:moveTo>
                              <a:lnTo>
                                <a:pt x="388635" y="83669"/>
                              </a:lnTo>
                              <a:lnTo>
                                <a:pt x="388635" y="1371"/>
                              </a:lnTo>
                              <a:lnTo>
                                <a:pt x="420983" y="1371"/>
                              </a:lnTo>
                              <a:lnTo>
                                <a:pt x="438897" y="4438"/>
                              </a:lnTo>
                              <a:lnTo>
                                <a:pt x="452674" y="12959"/>
                              </a:lnTo>
                              <a:lnTo>
                                <a:pt x="457171" y="19544"/>
                              </a:lnTo>
                              <a:lnTo>
                                <a:pt x="408524" y="19544"/>
                              </a:lnTo>
                              <a:lnTo>
                                <a:pt x="408524" y="65496"/>
                              </a:lnTo>
                              <a:lnTo>
                                <a:pt x="457066" y="65496"/>
                              </a:lnTo>
                              <a:lnTo>
                                <a:pt x="452674" y="71967"/>
                              </a:lnTo>
                              <a:lnTo>
                                <a:pt x="438897" y="80567"/>
                              </a:lnTo>
                              <a:lnTo>
                                <a:pt x="420983" y="83669"/>
                              </a:lnTo>
                              <a:close/>
                            </a:path>
                            <a:path w="1555750" h="85090">
                              <a:moveTo>
                                <a:pt x="457066" y="65496"/>
                              </a:moveTo>
                              <a:lnTo>
                                <a:pt x="420983" y="65496"/>
                              </a:lnTo>
                              <a:lnTo>
                                <a:pt x="430167" y="63774"/>
                              </a:lnTo>
                              <a:lnTo>
                                <a:pt x="437495" y="58932"/>
                              </a:lnTo>
                              <a:lnTo>
                                <a:pt x="442234" y="51801"/>
                              </a:lnTo>
                              <a:lnTo>
                                <a:pt x="443959" y="42749"/>
                              </a:lnTo>
                              <a:lnTo>
                                <a:pt x="443916" y="42292"/>
                              </a:lnTo>
                              <a:lnTo>
                                <a:pt x="442234" y="33433"/>
                              </a:lnTo>
                              <a:lnTo>
                                <a:pt x="437444" y="26145"/>
                              </a:lnTo>
                              <a:lnTo>
                                <a:pt x="430167" y="21302"/>
                              </a:lnTo>
                              <a:lnTo>
                                <a:pt x="420983" y="19544"/>
                              </a:lnTo>
                              <a:lnTo>
                                <a:pt x="457171" y="19544"/>
                              </a:lnTo>
                              <a:lnTo>
                                <a:pt x="461521" y="25916"/>
                              </a:lnTo>
                              <a:lnTo>
                                <a:pt x="464647" y="42292"/>
                              </a:lnTo>
                              <a:lnTo>
                                <a:pt x="464603" y="42749"/>
                              </a:lnTo>
                              <a:lnTo>
                                <a:pt x="461521" y="58932"/>
                              </a:lnTo>
                              <a:lnTo>
                                <a:pt x="457066" y="65496"/>
                              </a:lnTo>
                              <a:close/>
                            </a:path>
                            <a:path w="1555750" h="85090">
                              <a:moveTo>
                                <a:pt x="544432" y="83669"/>
                              </a:moveTo>
                              <a:lnTo>
                                <a:pt x="481222" y="83669"/>
                              </a:lnTo>
                              <a:lnTo>
                                <a:pt x="481222" y="1371"/>
                              </a:lnTo>
                              <a:lnTo>
                                <a:pt x="543860" y="1371"/>
                              </a:lnTo>
                              <a:lnTo>
                                <a:pt x="543860" y="19316"/>
                              </a:lnTo>
                              <a:lnTo>
                                <a:pt x="500996" y="19316"/>
                              </a:lnTo>
                              <a:lnTo>
                                <a:pt x="500996" y="33262"/>
                              </a:lnTo>
                              <a:lnTo>
                                <a:pt x="538717" y="33262"/>
                              </a:lnTo>
                              <a:lnTo>
                                <a:pt x="538717" y="51207"/>
                              </a:lnTo>
                              <a:lnTo>
                                <a:pt x="500996" y="51207"/>
                              </a:lnTo>
                              <a:lnTo>
                                <a:pt x="500996" y="65725"/>
                              </a:lnTo>
                              <a:lnTo>
                                <a:pt x="544432" y="65725"/>
                              </a:lnTo>
                              <a:lnTo>
                                <a:pt x="544432" y="83669"/>
                              </a:lnTo>
                              <a:close/>
                            </a:path>
                            <a:path w="1555750" h="85090">
                              <a:moveTo>
                                <a:pt x="618844" y="83669"/>
                              </a:moveTo>
                              <a:lnTo>
                                <a:pt x="598957" y="83669"/>
                              </a:lnTo>
                              <a:lnTo>
                                <a:pt x="598957" y="1371"/>
                              </a:lnTo>
                              <a:lnTo>
                                <a:pt x="632790" y="1371"/>
                              </a:lnTo>
                              <a:lnTo>
                                <a:pt x="646290" y="3413"/>
                              </a:lnTo>
                              <a:lnTo>
                                <a:pt x="656265" y="9215"/>
                              </a:lnTo>
                              <a:lnTo>
                                <a:pt x="662446" y="18297"/>
                              </a:lnTo>
                              <a:lnTo>
                                <a:pt x="662669" y="19544"/>
                              </a:lnTo>
                              <a:lnTo>
                                <a:pt x="618844" y="19544"/>
                              </a:lnTo>
                              <a:lnTo>
                                <a:pt x="618844" y="41721"/>
                              </a:lnTo>
                              <a:lnTo>
                                <a:pt x="662324" y="41721"/>
                              </a:lnTo>
                              <a:lnTo>
                                <a:pt x="662017" y="43270"/>
                              </a:lnTo>
                              <a:lnTo>
                                <a:pt x="654979" y="52407"/>
                              </a:lnTo>
                              <a:lnTo>
                                <a:pt x="644361" y="57858"/>
                              </a:lnTo>
                              <a:lnTo>
                                <a:pt x="631075" y="59665"/>
                              </a:lnTo>
                              <a:lnTo>
                                <a:pt x="618844" y="59665"/>
                              </a:lnTo>
                              <a:lnTo>
                                <a:pt x="618844" y="83669"/>
                              </a:lnTo>
                              <a:close/>
                            </a:path>
                            <a:path w="1555750" h="85090">
                              <a:moveTo>
                                <a:pt x="662324" y="41721"/>
                              </a:moveTo>
                              <a:lnTo>
                                <a:pt x="639306" y="41721"/>
                              </a:lnTo>
                              <a:lnTo>
                                <a:pt x="644450" y="36463"/>
                              </a:lnTo>
                              <a:lnTo>
                                <a:pt x="644450" y="23774"/>
                              </a:lnTo>
                              <a:lnTo>
                                <a:pt x="638963" y="19544"/>
                              </a:lnTo>
                              <a:lnTo>
                                <a:pt x="662669" y="19544"/>
                              </a:lnTo>
                              <a:lnTo>
                                <a:pt x="664566" y="30175"/>
                              </a:lnTo>
                              <a:lnTo>
                                <a:pt x="664566" y="30404"/>
                              </a:lnTo>
                              <a:lnTo>
                                <a:pt x="662324" y="41721"/>
                              </a:lnTo>
                              <a:close/>
                            </a:path>
                            <a:path w="1555750" h="85090">
                              <a:moveTo>
                                <a:pt x="697486" y="83669"/>
                              </a:moveTo>
                              <a:lnTo>
                                <a:pt x="677598" y="83669"/>
                              </a:lnTo>
                              <a:lnTo>
                                <a:pt x="677598" y="1371"/>
                              </a:lnTo>
                              <a:lnTo>
                                <a:pt x="715318" y="1371"/>
                              </a:lnTo>
                              <a:lnTo>
                                <a:pt x="723174" y="1900"/>
                              </a:lnTo>
                              <a:lnTo>
                                <a:pt x="746375" y="19544"/>
                              </a:lnTo>
                              <a:lnTo>
                                <a:pt x="697486" y="19544"/>
                              </a:lnTo>
                              <a:lnTo>
                                <a:pt x="697486" y="40235"/>
                              </a:lnTo>
                              <a:lnTo>
                                <a:pt x="744603" y="40235"/>
                              </a:lnTo>
                              <a:lnTo>
                                <a:pt x="741879" y="45920"/>
                              </a:lnTo>
                              <a:lnTo>
                                <a:pt x="736462" y="51230"/>
                              </a:lnTo>
                              <a:lnTo>
                                <a:pt x="729491" y="54631"/>
                              </a:lnTo>
                              <a:lnTo>
                                <a:pt x="731803" y="58065"/>
                              </a:lnTo>
                              <a:lnTo>
                                <a:pt x="697486" y="58065"/>
                              </a:lnTo>
                              <a:lnTo>
                                <a:pt x="697486" y="83669"/>
                              </a:lnTo>
                              <a:close/>
                            </a:path>
                            <a:path w="1555750" h="85090">
                              <a:moveTo>
                                <a:pt x="744603" y="40235"/>
                              </a:moveTo>
                              <a:lnTo>
                                <a:pt x="721606" y="40235"/>
                              </a:lnTo>
                              <a:lnTo>
                                <a:pt x="726520" y="35663"/>
                              </a:lnTo>
                              <a:lnTo>
                                <a:pt x="726520" y="23431"/>
                              </a:lnTo>
                              <a:lnTo>
                                <a:pt x="721263" y="19544"/>
                              </a:lnTo>
                              <a:lnTo>
                                <a:pt x="746375" y="19544"/>
                              </a:lnTo>
                              <a:lnTo>
                                <a:pt x="746637" y="20231"/>
                              </a:lnTo>
                              <a:lnTo>
                                <a:pt x="746637" y="29147"/>
                              </a:lnTo>
                              <a:lnTo>
                                <a:pt x="745389" y="38594"/>
                              </a:lnTo>
                              <a:lnTo>
                                <a:pt x="744603" y="40235"/>
                              </a:lnTo>
                              <a:close/>
                            </a:path>
                            <a:path w="1555750" h="85090">
                              <a:moveTo>
                                <a:pt x="749038" y="83669"/>
                              </a:moveTo>
                              <a:lnTo>
                                <a:pt x="726178" y="83669"/>
                              </a:lnTo>
                              <a:lnTo>
                                <a:pt x="709032" y="58065"/>
                              </a:lnTo>
                              <a:lnTo>
                                <a:pt x="731803" y="58065"/>
                              </a:lnTo>
                              <a:lnTo>
                                <a:pt x="749038" y="83669"/>
                              </a:lnTo>
                              <a:close/>
                            </a:path>
                            <a:path w="1555750" h="85090">
                              <a:moveTo>
                                <a:pt x="826536" y="83669"/>
                              </a:moveTo>
                              <a:lnTo>
                                <a:pt x="763327" y="83669"/>
                              </a:lnTo>
                              <a:lnTo>
                                <a:pt x="763327" y="1371"/>
                              </a:lnTo>
                              <a:lnTo>
                                <a:pt x="825964" y="1371"/>
                              </a:lnTo>
                              <a:lnTo>
                                <a:pt x="825964" y="19316"/>
                              </a:lnTo>
                              <a:lnTo>
                                <a:pt x="783100" y="19316"/>
                              </a:lnTo>
                              <a:lnTo>
                                <a:pt x="783100" y="33262"/>
                              </a:lnTo>
                              <a:lnTo>
                                <a:pt x="820821" y="33262"/>
                              </a:lnTo>
                              <a:lnTo>
                                <a:pt x="820821" y="51207"/>
                              </a:lnTo>
                              <a:lnTo>
                                <a:pt x="783100" y="51207"/>
                              </a:lnTo>
                              <a:lnTo>
                                <a:pt x="783100" y="65725"/>
                              </a:lnTo>
                              <a:lnTo>
                                <a:pt x="826536" y="65725"/>
                              </a:lnTo>
                              <a:lnTo>
                                <a:pt x="826536" y="83669"/>
                              </a:lnTo>
                              <a:close/>
                            </a:path>
                            <a:path w="1555750" h="85090">
                              <a:moveTo>
                                <a:pt x="901889" y="66982"/>
                              </a:moveTo>
                              <a:lnTo>
                                <a:pt x="879346" y="66982"/>
                              </a:lnTo>
                              <a:lnTo>
                                <a:pt x="883690" y="64124"/>
                              </a:lnTo>
                              <a:lnTo>
                                <a:pt x="883690" y="57036"/>
                              </a:lnTo>
                              <a:lnTo>
                                <a:pt x="880946" y="54750"/>
                              </a:lnTo>
                              <a:lnTo>
                                <a:pt x="867572" y="51321"/>
                              </a:lnTo>
                              <a:lnTo>
                                <a:pt x="856630" y="47979"/>
                              </a:lnTo>
                              <a:lnTo>
                                <a:pt x="848269" y="43363"/>
                              </a:lnTo>
                              <a:lnTo>
                                <a:pt x="842931" y="36324"/>
                              </a:lnTo>
                              <a:lnTo>
                                <a:pt x="841094" y="25945"/>
                              </a:lnTo>
                              <a:lnTo>
                                <a:pt x="841054" y="25489"/>
                              </a:lnTo>
                              <a:lnTo>
                                <a:pt x="843149" y="14936"/>
                              </a:lnTo>
                              <a:lnTo>
                                <a:pt x="849070" y="6986"/>
                              </a:lnTo>
                              <a:lnTo>
                                <a:pt x="858269" y="1973"/>
                              </a:lnTo>
                              <a:lnTo>
                                <a:pt x="870201" y="228"/>
                              </a:lnTo>
                              <a:lnTo>
                                <a:pt x="879283" y="914"/>
                              </a:lnTo>
                              <a:lnTo>
                                <a:pt x="887389" y="2973"/>
                              </a:lnTo>
                              <a:lnTo>
                                <a:pt x="894617" y="6406"/>
                              </a:lnTo>
                              <a:lnTo>
                                <a:pt x="901062" y="11215"/>
                              </a:lnTo>
                              <a:lnTo>
                                <a:pt x="896471" y="18058"/>
                              </a:lnTo>
                              <a:lnTo>
                                <a:pt x="864371" y="18058"/>
                              </a:lnTo>
                              <a:lnTo>
                                <a:pt x="860959" y="21030"/>
                              </a:lnTo>
                              <a:lnTo>
                                <a:pt x="860828" y="21030"/>
                              </a:lnTo>
                              <a:lnTo>
                                <a:pt x="860828" y="28233"/>
                              </a:lnTo>
                              <a:lnTo>
                                <a:pt x="864257" y="29947"/>
                              </a:lnTo>
                              <a:lnTo>
                                <a:pt x="878087" y="33491"/>
                              </a:lnTo>
                              <a:lnTo>
                                <a:pt x="888900" y="37082"/>
                              </a:lnTo>
                              <a:lnTo>
                                <a:pt x="896862" y="41992"/>
                              </a:lnTo>
                              <a:lnTo>
                                <a:pt x="901781" y="48938"/>
                              </a:lnTo>
                              <a:lnTo>
                                <a:pt x="903463" y="58637"/>
                              </a:lnTo>
                              <a:lnTo>
                                <a:pt x="903463" y="58866"/>
                              </a:lnTo>
                              <a:lnTo>
                                <a:pt x="901889" y="66982"/>
                              </a:lnTo>
                              <a:close/>
                            </a:path>
                            <a:path w="1555750" h="85090">
                              <a:moveTo>
                                <a:pt x="891179" y="25945"/>
                              </a:moveTo>
                              <a:lnTo>
                                <a:pt x="882547" y="21030"/>
                              </a:lnTo>
                              <a:lnTo>
                                <a:pt x="875574" y="18058"/>
                              </a:lnTo>
                              <a:lnTo>
                                <a:pt x="896471" y="18058"/>
                              </a:lnTo>
                              <a:lnTo>
                                <a:pt x="891179" y="25945"/>
                              </a:lnTo>
                              <a:close/>
                            </a:path>
                            <a:path w="1555750" h="85090">
                              <a:moveTo>
                                <a:pt x="872944" y="84812"/>
                              </a:moveTo>
                              <a:lnTo>
                                <a:pt x="863218" y="84002"/>
                              </a:lnTo>
                              <a:lnTo>
                                <a:pt x="854028" y="81504"/>
                              </a:lnTo>
                              <a:lnTo>
                                <a:pt x="845523" y="77216"/>
                              </a:lnTo>
                              <a:lnTo>
                                <a:pt x="837853" y="71034"/>
                              </a:lnTo>
                              <a:lnTo>
                                <a:pt x="849187" y="57266"/>
                              </a:lnTo>
                              <a:lnTo>
                                <a:pt x="855436" y="61292"/>
                              </a:lnTo>
                              <a:lnTo>
                                <a:pt x="861444" y="64353"/>
                              </a:lnTo>
                              <a:lnTo>
                                <a:pt x="867349" y="66300"/>
                              </a:lnTo>
                              <a:lnTo>
                                <a:pt x="873287" y="66982"/>
                              </a:lnTo>
                              <a:lnTo>
                                <a:pt x="901889" y="66982"/>
                              </a:lnTo>
                              <a:lnTo>
                                <a:pt x="901283" y="70105"/>
                              </a:lnTo>
                              <a:lnTo>
                                <a:pt x="895105" y="78226"/>
                              </a:lnTo>
                              <a:lnTo>
                                <a:pt x="885477" y="83153"/>
                              </a:lnTo>
                              <a:lnTo>
                                <a:pt x="872944" y="84812"/>
                              </a:lnTo>
                              <a:close/>
                            </a:path>
                            <a:path w="1555750" h="85090">
                              <a:moveTo>
                                <a:pt x="981989" y="83669"/>
                              </a:moveTo>
                              <a:lnTo>
                                <a:pt x="918782" y="83669"/>
                              </a:lnTo>
                              <a:lnTo>
                                <a:pt x="918782" y="1371"/>
                              </a:lnTo>
                              <a:lnTo>
                                <a:pt x="981417" y="1371"/>
                              </a:lnTo>
                              <a:lnTo>
                                <a:pt x="981417" y="19316"/>
                              </a:lnTo>
                              <a:lnTo>
                                <a:pt x="938555" y="19316"/>
                              </a:lnTo>
                              <a:lnTo>
                                <a:pt x="938555" y="33262"/>
                              </a:lnTo>
                              <a:lnTo>
                                <a:pt x="976274" y="33262"/>
                              </a:lnTo>
                              <a:lnTo>
                                <a:pt x="976274" y="51207"/>
                              </a:lnTo>
                              <a:lnTo>
                                <a:pt x="938555" y="51207"/>
                              </a:lnTo>
                              <a:lnTo>
                                <a:pt x="938555" y="65725"/>
                              </a:lnTo>
                              <a:lnTo>
                                <a:pt x="981989" y="65725"/>
                              </a:lnTo>
                              <a:lnTo>
                                <a:pt x="981989" y="83669"/>
                              </a:lnTo>
                              <a:close/>
                            </a:path>
                            <a:path w="1555750" h="85090">
                              <a:moveTo>
                                <a:pt x="1018450" y="83669"/>
                              </a:moveTo>
                              <a:lnTo>
                                <a:pt x="998791" y="83669"/>
                              </a:lnTo>
                              <a:lnTo>
                                <a:pt x="998791" y="1371"/>
                              </a:lnTo>
                              <a:lnTo>
                                <a:pt x="1017307" y="1371"/>
                              </a:lnTo>
                              <a:lnTo>
                                <a:pt x="1039775" y="32804"/>
                              </a:lnTo>
                              <a:lnTo>
                                <a:pt x="1018450" y="32804"/>
                              </a:lnTo>
                              <a:lnTo>
                                <a:pt x="1018450" y="83669"/>
                              </a:lnTo>
                              <a:close/>
                            </a:path>
                            <a:path w="1555750" h="85090">
                              <a:moveTo>
                                <a:pt x="1072181" y="50636"/>
                              </a:moveTo>
                              <a:lnTo>
                                <a:pt x="1052521" y="50636"/>
                              </a:lnTo>
                              <a:lnTo>
                                <a:pt x="1052521" y="1371"/>
                              </a:lnTo>
                              <a:lnTo>
                                <a:pt x="1072181" y="1371"/>
                              </a:lnTo>
                              <a:lnTo>
                                <a:pt x="1072181" y="50636"/>
                              </a:lnTo>
                              <a:close/>
                            </a:path>
                            <a:path w="1555750" h="85090">
                              <a:moveTo>
                                <a:pt x="1072181" y="83669"/>
                              </a:moveTo>
                              <a:lnTo>
                                <a:pt x="1054921" y="83669"/>
                              </a:lnTo>
                              <a:lnTo>
                                <a:pt x="1018450" y="32804"/>
                              </a:lnTo>
                              <a:lnTo>
                                <a:pt x="1039775" y="32804"/>
                              </a:lnTo>
                              <a:lnTo>
                                <a:pt x="1052521" y="50636"/>
                              </a:lnTo>
                              <a:lnTo>
                                <a:pt x="1072181" y="50636"/>
                              </a:lnTo>
                              <a:lnTo>
                                <a:pt x="1072181" y="83669"/>
                              </a:lnTo>
                              <a:close/>
                            </a:path>
                            <a:path w="1555750" h="85090">
                              <a:moveTo>
                                <a:pt x="1154248" y="19887"/>
                              </a:moveTo>
                              <a:lnTo>
                                <a:pt x="1085668" y="19887"/>
                              </a:lnTo>
                              <a:lnTo>
                                <a:pt x="1085668" y="1371"/>
                              </a:lnTo>
                              <a:lnTo>
                                <a:pt x="1154248" y="1371"/>
                              </a:lnTo>
                              <a:lnTo>
                                <a:pt x="1154248" y="19887"/>
                              </a:lnTo>
                              <a:close/>
                            </a:path>
                            <a:path w="1555750" h="85090">
                              <a:moveTo>
                                <a:pt x="1129902" y="83669"/>
                              </a:moveTo>
                              <a:lnTo>
                                <a:pt x="1110014" y="83669"/>
                              </a:lnTo>
                              <a:lnTo>
                                <a:pt x="1110014" y="19887"/>
                              </a:lnTo>
                              <a:lnTo>
                                <a:pt x="1129902" y="19887"/>
                              </a:lnTo>
                              <a:lnTo>
                                <a:pt x="1129902" y="83669"/>
                              </a:lnTo>
                              <a:close/>
                            </a:path>
                            <a:path w="1555750" h="85090">
                              <a:moveTo>
                                <a:pt x="1182480" y="83669"/>
                              </a:moveTo>
                              <a:lnTo>
                                <a:pt x="1162249" y="83669"/>
                              </a:lnTo>
                              <a:lnTo>
                                <a:pt x="1196539" y="800"/>
                              </a:lnTo>
                              <a:lnTo>
                                <a:pt x="1215056" y="800"/>
                              </a:lnTo>
                              <a:lnTo>
                                <a:pt x="1224751" y="24231"/>
                              </a:lnTo>
                              <a:lnTo>
                                <a:pt x="1205569" y="24231"/>
                              </a:lnTo>
                              <a:lnTo>
                                <a:pt x="1196082" y="47893"/>
                              </a:lnTo>
                              <a:lnTo>
                                <a:pt x="1234542" y="47893"/>
                              </a:lnTo>
                              <a:lnTo>
                                <a:pt x="1241920" y="65723"/>
                              </a:lnTo>
                              <a:lnTo>
                                <a:pt x="1189795" y="65723"/>
                              </a:lnTo>
                              <a:lnTo>
                                <a:pt x="1182480" y="83669"/>
                              </a:lnTo>
                              <a:close/>
                            </a:path>
                            <a:path w="1555750" h="85090">
                              <a:moveTo>
                                <a:pt x="1234542" y="47893"/>
                              </a:moveTo>
                              <a:lnTo>
                                <a:pt x="1215056" y="47893"/>
                              </a:lnTo>
                              <a:lnTo>
                                <a:pt x="1205569" y="24231"/>
                              </a:lnTo>
                              <a:lnTo>
                                <a:pt x="1224751" y="24231"/>
                              </a:lnTo>
                              <a:lnTo>
                                <a:pt x="1234542" y="47893"/>
                              </a:lnTo>
                              <a:close/>
                            </a:path>
                            <a:path w="1555750" h="85090">
                              <a:moveTo>
                                <a:pt x="1249346" y="83669"/>
                              </a:moveTo>
                              <a:lnTo>
                                <a:pt x="1228657" y="83669"/>
                              </a:lnTo>
                              <a:lnTo>
                                <a:pt x="1221342" y="65723"/>
                              </a:lnTo>
                              <a:lnTo>
                                <a:pt x="1241920" y="65723"/>
                              </a:lnTo>
                              <a:lnTo>
                                <a:pt x="1249346" y="83669"/>
                              </a:lnTo>
                              <a:close/>
                            </a:path>
                            <a:path w="1555750" h="85090">
                              <a:moveTo>
                                <a:pt x="1324565" y="19887"/>
                              </a:moveTo>
                              <a:lnTo>
                                <a:pt x="1255985" y="19887"/>
                              </a:lnTo>
                              <a:lnTo>
                                <a:pt x="1255985" y="1371"/>
                              </a:lnTo>
                              <a:lnTo>
                                <a:pt x="1324565" y="1371"/>
                              </a:lnTo>
                              <a:lnTo>
                                <a:pt x="1324565" y="19887"/>
                              </a:lnTo>
                              <a:close/>
                            </a:path>
                            <a:path w="1555750" h="85090">
                              <a:moveTo>
                                <a:pt x="1300219" y="83669"/>
                              </a:moveTo>
                              <a:lnTo>
                                <a:pt x="1280331" y="83669"/>
                              </a:lnTo>
                              <a:lnTo>
                                <a:pt x="1280331" y="19887"/>
                              </a:lnTo>
                              <a:lnTo>
                                <a:pt x="1300219" y="19887"/>
                              </a:lnTo>
                              <a:lnTo>
                                <a:pt x="1300219" y="83669"/>
                              </a:lnTo>
                              <a:close/>
                            </a:path>
                            <a:path w="1555750" h="85090">
                              <a:moveTo>
                                <a:pt x="1360112" y="83669"/>
                              </a:moveTo>
                              <a:lnTo>
                                <a:pt x="1340224" y="83669"/>
                              </a:lnTo>
                              <a:lnTo>
                                <a:pt x="1340224" y="1371"/>
                              </a:lnTo>
                              <a:lnTo>
                                <a:pt x="1360112" y="1371"/>
                              </a:lnTo>
                              <a:lnTo>
                                <a:pt x="1360112" y="83669"/>
                              </a:lnTo>
                              <a:close/>
                            </a:path>
                            <a:path w="1555750" h="85090">
                              <a:moveTo>
                                <a:pt x="1420120" y="85041"/>
                              </a:moveTo>
                              <a:lnTo>
                                <a:pt x="1402223" y="81756"/>
                              </a:lnTo>
                              <a:lnTo>
                                <a:pt x="1402362" y="81756"/>
                              </a:lnTo>
                              <a:lnTo>
                                <a:pt x="1388582" y="72739"/>
                              </a:lnTo>
                              <a:lnTo>
                                <a:pt x="1383136" y="64542"/>
                              </a:lnTo>
                              <a:lnTo>
                                <a:pt x="1379706" y="59238"/>
                              </a:lnTo>
                              <a:lnTo>
                                <a:pt x="1376571" y="42749"/>
                              </a:lnTo>
                              <a:lnTo>
                                <a:pt x="1376615" y="42292"/>
                              </a:lnTo>
                              <a:lnTo>
                                <a:pt x="1402665" y="3248"/>
                              </a:lnTo>
                              <a:lnTo>
                                <a:pt x="1402803" y="3248"/>
                              </a:lnTo>
                              <a:lnTo>
                                <a:pt x="1420348" y="0"/>
                              </a:lnTo>
                              <a:lnTo>
                                <a:pt x="1438050" y="3248"/>
                              </a:lnTo>
                              <a:lnTo>
                                <a:pt x="1451809" y="12187"/>
                              </a:lnTo>
                              <a:lnTo>
                                <a:pt x="1456014" y="18516"/>
                              </a:lnTo>
                              <a:lnTo>
                                <a:pt x="1420120" y="18516"/>
                              </a:lnTo>
                              <a:lnTo>
                                <a:pt x="1411051" y="20462"/>
                              </a:lnTo>
                              <a:lnTo>
                                <a:pt x="1403918" y="25605"/>
                              </a:lnTo>
                              <a:lnTo>
                                <a:pt x="1398999" y="33272"/>
                              </a:lnTo>
                              <a:lnTo>
                                <a:pt x="1397260" y="42292"/>
                              </a:lnTo>
                              <a:lnTo>
                                <a:pt x="1397304" y="42749"/>
                              </a:lnTo>
                              <a:lnTo>
                                <a:pt x="1399035" y="51576"/>
                              </a:lnTo>
                              <a:lnTo>
                                <a:pt x="1403917" y="59238"/>
                              </a:lnTo>
                              <a:lnTo>
                                <a:pt x="1411243" y="64542"/>
                              </a:lnTo>
                              <a:lnTo>
                                <a:pt x="1420348" y="66525"/>
                              </a:lnTo>
                              <a:lnTo>
                                <a:pt x="1455836" y="66525"/>
                              </a:lnTo>
                              <a:lnTo>
                                <a:pt x="1451695" y="72739"/>
                              </a:lnTo>
                              <a:lnTo>
                                <a:pt x="1437857" y="81756"/>
                              </a:lnTo>
                              <a:lnTo>
                                <a:pt x="1420120" y="85041"/>
                              </a:lnTo>
                              <a:close/>
                            </a:path>
                            <a:path w="1555750" h="85090">
                              <a:moveTo>
                                <a:pt x="1455836" y="66525"/>
                              </a:moveTo>
                              <a:lnTo>
                                <a:pt x="1420348" y="66525"/>
                              </a:lnTo>
                              <a:lnTo>
                                <a:pt x="1429467" y="64542"/>
                              </a:lnTo>
                              <a:lnTo>
                                <a:pt x="1436737" y="59238"/>
                              </a:lnTo>
                              <a:lnTo>
                                <a:pt x="1441469" y="51769"/>
                              </a:lnTo>
                              <a:lnTo>
                                <a:pt x="1443208" y="42749"/>
                              </a:lnTo>
                              <a:lnTo>
                                <a:pt x="1443163" y="42292"/>
                              </a:lnTo>
                              <a:lnTo>
                                <a:pt x="1441433" y="33465"/>
                              </a:lnTo>
                              <a:lnTo>
                                <a:pt x="1436424" y="25605"/>
                              </a:lnTo>
                              <a:lnTo>
                                <a:pt x="1436278" y="25605"/>
                              </a:lnTo>
                              <a:lnTo>
                                <a:pt x="1429060" y="20462"/>
                              </a:lnTo>
                              <a:lnTo>
                                <a:pt x="1420120" y="18516"/>
                              </a:lnTo>
                              <a:lnTo>
                                <a:pt x="1456014" y="18516"/>
                              </a:lnTo>
                              <a:lnTo>
                                <a:pt x="1460725" y="25605"/>
                              </a:lnTo>
                              <a:lnTo>
                                <a:pt x="1463896" y="42292"/>
                              </a:lnTo>
                              <a:lnTo>
                                <a:pt x="1463853" y="42749"/>
                              </a:lnTo>
                              <a:lnTo>
                                <a:pt x="1460690" y="59238"/>
                              </a:lnTo>
                              <a:lnTo>
                                <a:pt x="1455836" y="66525"/>
                              </a:lnTo>
                              <a:close/>
                            </a:path>
                            <a:path w="1555750" h="85090">
                              <a:moveTo>
                                <a:pt x="1501501" y="83669"/>
                              </a:moveTo>
                              <a:lnTo>
                                <a:pt x="1481851" y="83669"/>
                              </a:lnTo>
                              <a:lnTo>
                                <a:pt x="1481851" y="1371"/>
                              </a:lnTo>
                              <a:lnTo>
                                <a:pt x="1500358" y="1371"/>
                              </a:lnTo>
                              <a:lnTo>
                                <a:pt x="1522826" y="32804"/>
                              </a:lnTo>
                              <a:lnTo>
                                <a:pt x="1501501" y="32804"/>
                              </a:lnTo>
                              <a:lnTo>
                                <a:pt x="1501501" y="83669"/>
                              </a:lnTo>
                              <a:close/>
                            </a:path>
                            <a:path w="1555750" h="85090">
                              <a:moveTo>
                                <a:pt x="1555232" y="50636"/>
                              </a:moveTo>
                              <a:lnTo>
                                <a:pt x="1535572" y="50636"/>
                              </a:lnTo>
                              <a:lnTo>
                                <a:pt x="1535572" y="1371"/>
                              </a:lnTo>
                              <a:lnTo>
                                <a:pt x="1555232" y="1371"/>
                              </a:lnTo>
                              <a:lnTo>
                                <a:pt x="1555232" y="50636"/>
                              </a:lnTo>
                              <a:close/>
                            </a:path>
                            <a:path w="1555750" h="85090">
                              <a:moveTo>
                                <a:pt x="1555232" y="83669"/>
                              </a:moveTo>
                              <a:lnTo>
                                <a:pt x="1537972" y="83669"/>
                              </a:lnTo>
                              <a:lnTo>
                                <a:pt x="1501501" y="32804"/>
                              </a:lnTo>
                              <a:lnTo>
                                <a:pt x="1522826" y="32804"/>
                              </a:lnTo>
                              <a:lnTo>
                                <a:pt x="1535572" y="50636"/>
                              </a:lnTo>
                              <a:lnTo>
                                <a:pt x="1555232" y="50636"/>
                              </a:lnTo>
                              <a:lnTo>
                                <a:pt x="1555232" y="836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.840001pt;margin-top:35.399982pt;width:546.15pt;height:14.3pt;mso-position-horizontal-relative:page;mso-position-vertical-relative:page;z-index:-20551168" id="docshapegroup840" coordorigin="137,708" coordsize="10923,286">
              <v:shape style="position:absolute;left:136;top:708;width:10923;height:286" id="docshape841" coordorigin="137,708" coordsize="10923,286" path="m11059,708l137,708,137,744,137,960,137,994,11059,994,11059,960,11059,744,11059,708xe" filled="true" fillcolor="#004b80" stroked="false">
                <v:path arrowok="t"/>
                <v:fill type="solid"/>
              </v:shape>
              <v:shape style="position:absolute;left:8489;top:782;width:2450;height:134" id="docshape842" coordorigin="8490,783" coordsize="2450,134" path="m8520,914l8490,914,8490,785,8519,785,8554,834,8520,834,8520,914xm8605,862l8574,862,8574,785,8605,785,8605,862xm8605,914l8578,914,8520,834,8554,834,8574,862,8605,862,8605,914xm8698,917l8670,911,8670,911,8649,897,8640,884,8635,876,8630,850,8630,849,8632,835,8635,823,8642,812,8649,802,8671,788,8671,788,8699,783,8727,788,8748,802,8755,812,8698,812,8684,815,8673,823,8665,835,8662,849,8662,850,8665,864,8673,876,8684,884,8699,887,8755,887,8748,897,8726,911,8698,917xm8755,887l8699,887,8713,884,8724,876,8732,864,8735,850,8735,849,8732,835,8724,823,8724,823,8712,815,8698,812,8755,812,8762,823,8767,849,8767,850,8762,876,8755,887xm8893,814l8785,814,8785,785,8893,785,8893,814xm8854,914l8823,914,8823,814,8854,814,8854,914xm9016,914l8916,914,8916,785,9015,785,9015,813,8947,813,8947,835,9007,835,9007,863,8947,863,8947,886,9016,886,9016,914xm9152,914l9102,914,9102,785,9152,785,9181,790,9202,803,9209,813,9133,813,9133,886,9209,886,9202,896,9181,910,9152,914xm9209,886l9152,886,9167,883,9178,875,9186,864,9189,850,9189,849,9186,835,9178,824,9167,816,9152,813,9209,813,9216,823,9221,849,9221,850,9216,875,9209,886xm9347,914l9247,914,9247,785,9346,785,9346,813,9278,813,9278,835,9338,835,9338,863,9278,863,9278,886,9347,886,9347,914xm9464,914l9433,914,9433,785,9486,785,9507,788,9523,797,9533,811,9533,813,9464,813,9464,848,9533,848,9532,851,9521,865,9504,874,9483,877,9464,877,9464,914xm9533,848l9496,848,9504,840,9504,820,9496,813,9533,813,9536,830,9536,831,9533,848xm9588,914l9557,914,9557,785,9616,785,9628,786,9639,788,9648,792,9655,798,9662,805,9665,813,9588,813,9588,846,9662,846,9658,855,9649,863,9638,869,9642,874,9588,874,9588,914xm9662,846l9626,846,9634,839,9634,820,9625,813,9665,813,9665,814,9665,829,9663,843,9662,846xm9669,914l9633,914,9606,874,9642,874,9669,914xm9791,914l9692,914,9692,785,9790,785,9790,813,9723,813,9723,835,9782,835,9782,863,9723,863,9723,886,9791,886,9791,914xm9910,888l9874,888,9881,884,9881,872,9877,869,9856,863,9839,858,9825,851,9817,840,9814,823,9814,823,9817,806,9827,794,9841,786,9860,783,9874,784,9887,787,9898,793,9909,800,9901,811,9851,811,9845,816,9845,816,9845,827,9851,830,9872,835,9889,841,9902,849,9910,860,9912,875,9912,875,9910,888xm9893,823l9879,816,9868,811,9901,811,9893,823xm9864,916l9849,915,9834,911,9821,904,9809,895,9827,873,9837,879,9846,884,9855,887,9865,888,9910,888,9909,893,9899,906,9884,914,9864,916xm10036,914l9936,914,9936,785,10035,785,10035,813,9968,813,9968,835,10027,835,10027,863,9968,863,9968,886,10036,886,10036,914xm10093,914l10062,914,10062,785,10092,785,10127,834,10093,834,10093,914xm10178,862l10147,862,10147,785,10178,785,10178,862xm10178,914l10151,914,10093,834,10127,834,10147,862,10178,862,10178,914xm10307,814l10199,814,10199,785,10307,785,10307,814xm10269,914l10238,914,10238,814,10269,814,10269,914xm10352,914l10320,914,10374,784,10403,784,10418,821,10388,821,10373,858,10434,858,10445,886,10363,886,10352,914xm10434,858l10403,858,10388,821,10418,821,10434,858xm10457,914l10424,914,10413,886,10445,886,10457,914xm10575,814l10467,814,10467,785,10575,785,10575,814xm10537,914l10506,914,10506,814,10537,814,10537,914xm10631,914l10600,914,10600,785,10631,785,10631,914xm10726,917l10698,911,10698,911,10676,897,10668,884,10662,876,10657,850,10657,849,10660,835,10663,823,10670,812,10677,802,10698,788,10699,788,10726,783,10754,788,10776,802,10782,812,10726,812,10712,815,10700,823,10693,835,10690,849,10690,850,10693,864,10700,876,10712,884,10726,887,10782,887,10776,897,10754,911,10726,917xm10782,887l10726,887,10741,884,10752,876,10760,864,10762,850,10762,849,10759,835,10752,823,10751,823,10740,815,10726,812,10782,812,10790,823,10795,849,10795,850,10790,876,10782,887xm10854,914l10823,914,10823,785,10852,785,10888,834,10854,834,10854,914xm10939,862l10908,862,10908,785,10939,785,10939,862xm10939,914l10912,914,10854,834,10888,834,10908,862,10939,862,10939,914xe" filled="true" fillcolor="#ffffff" stroked="false">
                <v:path arrowok="t"/>
                <v:fill type="solid"/>
              </v:shape>
              <w10:wrap type="none"/>
            </v:group>
          </w:pict>
        </mc:Fallback>
      </mc:AlternateContent>
    </w:r>
  </w:p>
</w:hdr>
</file>

<file path=word/header4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hdr>
</file>

<file path=word/header4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67872">
              <wp:simplePos x="0" y="0"/>
              <wp:positionH relativeFrom="page">
                <wp:posOffset>86868</wp:posOffset>
              </wp:positionH>
              <wp:positionV relativeFrom="page">
                <wp:posOffset>449579</wp:posOffset>
              </wp:positionV>
              <wp:extent cx="6936105" cy="181610"/>
              <wp:effectExtent l="0" t="0" r="0" b="0"/>
              <wp:wrapNone/>
              <wp:docPr id="1135" name="Group 113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135" name="Group 1135"/>
                    <wpg:cNvGrpSpPr/>
                    <wpg:grpSpPr>
                      <a:xfrm>
                        <a:off x="0" y="0"/>
                        <a:ext cx="6936105" cy="181610"/>
                        <a:chExt cx="6936105" cy="181610"/>
                      </a:xfrm>
                    </wpg:grpSpPr>
                    <wps:wsp>
                      <wps:cNvPr id="1136" name="Graphic 1136"/>
                      <wps:cNvSpPr/>
                      <wps:spPr>
                        <a:xfrm>
                          <a:off x="0" y="0"/>
                          <a:ext cx="6936105" cy="181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6105" h="181610">
                              <a:moveTo>
                                <a:pt x="6935724" y="0"/>
                              </a:moveTo>
                              <a:lnTo>
                                <a:pt x="0" y="0"/>
                              </a:lnTo>
                              <a:lnTo>
                                <a:pt x="0" y="22860"/>
                              </a:lnTo>
                              <a:lnTo>
                                <a:pt x="0" y="160020"/>
                              </a:lnTo>
                              <a:lnTo>
                                <a:pt x="0" y="181610"/>
                              </a:lnTo>
                              <a:lnTo>
                                <a:pt x="6935724" y="181610"/>
                              </a:lnTo>
                              <a:lnTo>
                                <a:pt x="6935724" y="160020"/>
                              </a:lnTo>
                              <a:lnTo>
                                <a:pt x="6935724" y="22860"/>
                              </a:lnTo>
                              <a:lnTo>
                                <a:pt x="6935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37" name="Graphic 1137"/>
                      <wps:cNvSpPr/>
                      <wps:spPr>
                        <a:xfrm>
                          <a:off x="5303977" y="47394"/>
                          <a:ext cx="1555750" cy="85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0" h="85090">
                              <a:moveTo>
                                <a:pt x="19659" y="83669"/>
                              </a:moveTo>
                              <a:lnTo>
                                <a:pt x="0" y="83669"/>
                              </a:lnTo>
                              <a:lnTo>
                                <a:pt x="0" y="1371"/>
                              </a:lnTo>
                              <a:lnTo>
                                <a:pt x="18516" y="1371"/>
                              </a:lnTo>
                              <a:lnTo>
                                <a:pt x="40979" y="32804"/>
                              </a:lnTo>
                              <a:lnTo>
                                <a:pt x="19659" y="32804"/>
                              </a:lnTo>
                              <a:lnTo>
                                <a:pt x="19659" y="83669"/>
                              </a:lnTo>
                              <a:close/>
                            </a:path>
                            <a:path w="1555750" h="85090">
                              <a:moveTo>
                                <a:pt x="73382" y="50636"/>
                              </a:moveTo>
                              <a:lnTo>
                                <a:pt x="53723" y="50636"/>
                              </a:lnTo>
                              <a:lnTo>
                                <a:pt x="53723" y="1371"/>
                              </a:lnTo>
                              <a:lnTo>
                                <a:pt x="73382" y="1371"/>
                              </a:lnTo>
                              <a:lnTo>
                                <a:pt x="73382" y="50636"/>
                              </a:lnTo>
                              <a:close/>
                            </a:path>
                            <a:path w="1555750" h="85090">
                              <a:moveTo>
                                <a:pt x="73382" y="83669"/>
                              </a:moveTo>
                              <a:lnTo>
                                <a:pt x="56123" y="83669"/>
                              </a:lnTo>
                              <a:lnTo>
                                <a:pt x="19659" y="32804"/>
                              </a:lnTo>
                              <a:lnTo>
                                <a:pt x="40979" y="32804"/>
                              </a:lnTo>
                              <a:lnTo>
                                <a:pt x="53723" y="50636"/>
                              </a:lnTo>
                              <a:lnTo>
                                <a:pt x="73382" y="50636"/>
                              </a:lnTo>
                              <a:lnTo>
                                <a:pt x="73382" y="83669"/>
                              </a:lnTo>
                              <a:close/>
                            </a:path>
                            <a:path w="1555750" h="85090">
                              <a:moveTo>
                                <a:pt x="132593" y="85041"/>
                              </a:moveTo>
                              <a:lnTo>
                                <a:pt x="114695" y="81756"/>
                              </a:lnTo>
                              <a:lnTo>
                                <a:pt x="114835" y="81756"/>
                              </a:lnTo>
                              <a:lnTo>
                                <a:pt x="101054" y="72739"/>
                              </a:lnTo>
                              <a:lnTo>
                                <a:pt x="95608" y="64542"/>
                              </a:lnTo>
                              <a:lnTo>
                                <a:pt x="92177" y="59238"/>
                              </a:lnTo>
                              <a:lnTo>
                                <a:pt x="89043" y="42749"/>
                              </a:lnTo>
                              <a:lnTo>
                                <a:pt x="89086" y="42292"/>
                              </a:lnTo>
                              <a:lnTo>
                                <a:pt x="115138" y="3248"/>
                              </a:lnTo>
                              <a:lnTo>
                                <a:pt x="115276" y="3248"/>
                              </a:lnTo>
                              <a:lnTo>
                                <a:pt x="132821" y="0"/>
                              </a:lnTo>
                              <a:lnTo>
                                <a:pt x="150524" y="3248"/>
                              </a:lnTo>
                              <a:lnTo>
                                <a:pt x="164283" y="12187"/>
                              </a:lnTo>
                              <a:lnTo>
                                <a:pt x="168488" y="18516"/>
                              </a:lnTo>
                              <a:lnTo>
                                <a:pt x="132593" y="18516"/>
                              </a:lnTo>
                              <a:lnTo>
                                <a:pt x="123523" y="20462"/>
                              </a:lnTo>
                              <a:lnTo>
                                <a:pt x="116390" y="25605"/>
                              </a:lnTo>
                              <a:lnTo>
                                <a:pt x="111470" y="33272"/>
                              </a:lnTo>
                              <a:lnTo>
                                <a:pt x="109731" y="42292"/>
                              </a:lnTo>
                              <a:lnTo>
                                <a:pt x="109776" y="42749"/>
                              </a:lnTo>
                              <a:lnTo>
                                <a:pt x="111506" y="51576"/>
                              </a:lnTo>
                              <a:lnTo>
                                <a:pt x="116389" y="59238"/>
                              </a:lnTo>
                              <a:lnTo>
                                <a:pt x="123716" y="64542"/>
                              </a:lnTo>
                              <a:lnTo>
                                <a:pt x="132821" y="66525"/>
                              </a:lnTo>
                              <a:lnTo>
                                <a:pt x="168310" y="66525"/>
                              </a:lnTo>
                              <a:lnTo>
                                <a:pt x="164169" y="72739"/>
                              </a:lnTo>
                              <a:lnTo>
                                <a:pt x="150331" y="81756"/>
                              </a:lnTo>
                              <a:lnTo>
                                <a:pt x="132593" y="85041"/>
                              </a:lnTo>
                              <a:close/>
                            </a:path>
                            <a:path w="1555750" h="85090">
                              <a:moveTo>
                                <a:pt x="168310" y="66525"/>
                              </a:moveTo>
                              <a:lnTo>
                                <a:pt x="132821" y="66525"/>
                              </a:lnTo>
                              <a:lnTo>
                                <a:pt x="141941" y="64542"/>
                              </a:lnTo>
                              <a:lnTo>
                                <a:pt x="149211" y="59238"/>
                              </a:lnTo>
                              <a:lnTo>
                                <a:pt x="153943" y="51769"/>
                              </a:lnTo>
                              <a:lnTo>
                                <a:pt x="155682" y="42749"/>
                              </a:lnTo>
                              <a:lnTo>
                                <a:pt x="155638" y="42292"/>
                              </a:lnTo>
                              <a:lnTo>
                                <a:pt x="153907" y="33465"/>
                              </a:lnTo>
                              <a:lnTo>
                                <a:pt x="148899" y="25605"/>
                              </a:lnTo>
                              <a:lnTo>
                                <a:pt x="148752" y="25605"/>
                              </a:lnTo>
                              <a:lnTo>
                                <a:pt x="141534" y="20462"/>
                              </a:lnTo>
                              <a:lnTo>
                                <a:pt x="132593" y="18516"/>
                              </a:lnTo>
                              <a:lnTo>
                                <a:pt x="168488" y="18516"/>
                              </a:lnTo>
                              <a:lnTo>
                                <a:pt x="173199" y="25605"/>
                              </a:lnTo>
                              <a:lnTo>
                                <a:pt x="176371" y="42292"/>
                              </a:lnTo>
                              <a:lnTo>
                                <a:pt x="176327" y="42749"/>
                              </a:lnTo>
                              <a:lnTo>
                                <a:pt x="173164" y="59238"/>
                              </a:lnTo>
                              <a:lnTo>
                                <a:pt x="168310" y="66525"/>
                              </a:lnTo>
                              <a:close/>
                            </a:path>
                            <a:path w="1555750" h="85090">
                              <a:moveTo>
                                <a:pt x="256041" y="19887"/>
                              </a:moveTo>
                              <a:lnTo>
                                <a:pt x="187460" y="19887"/>
                              </a:lnTo>
                              <a:lnTo>
                                <a:pt x="187460" y="1371"/>
                              </a:lnTo>
                              <a:lnTo>
                                <a:pt x="256041" y="1371"/>
                              </a:lnTo>
                              <a:lnTo>
                                <a:pt x="256041" y="19887"/>
                              </a:lnTo>
                              <a:close/>
                            </a:path>
                            <a:path w="1555750" h="85090">
                              <a:moveTo>
                                <a:pt x="231694" y="83669"/>
                              </a:moveTo>
                              <a:lnTo>
                                <a:pt x="211807" y="83669"/>
                              </a:lnTo>
                              <a:lnTo>
                                <a:pt x="211807" y="19887"/>
                              </a:lnTo>
                              <a:lnTo>
                                <a:pt x="231694" y="19887"/>
                              </a:lnTo>
                              <a:lnTo>
                                <a:pt x="231694" y="83669"/>
                              </a:lnTo>
                              <a:close/>
                            </a:path>
                            <a:path w="1555750" h="85090">
                              <a:moveTo>
                                <a:pt x="334111" y="83669"/>
                              </a:moveTo>
                              <a:lnTo>
                                <a:pt x="270902" y="83669"/>
                              </a:lnTo>
                              <a:lnTo>
                                <a:pt x="270902" y="1371"/>
                              </a:lnTo>
                              <a:lnTo>
                                <a:pt x="333540" y="1371"/>
                              </a:lnTo>
                              <a:lnTo>
                                <a:pt x="333540" y="19316"/>
                              </a:lnTo>
                              <a:lnTo>
                                <a:pt x="290675" y="19316"/>
                              </a:lnTo>
                              <a:lnTo>
                                <a:pt x="290675" y="33262"/>
                              </a:lnTo>
                              <a:lnTo>
                                <a:pt x="328395" y="33262"/>
                              </a:lnTo>
                              <a:lnTo>
                                <a:pt x="328395" y="51207"/>
                              </a:lnTo>
                              <a:lnTo>
                                <a:pt x="290675" y="51207"/>
                              </a:lnTo>
                              <a:lnTo>
                                <a:pt x="290675" y="65725"/>
                              </a:lnTo>
                              <a:lnTo>
                                <a:pt x="334111" y="65725"/>
                              </a:lnTo>
                              <a:lnTo>
                                <a:pt x="334111" y="83669"/>
                              </a:lnTo>
                              <a:close/>
                            </a:path>
                            <a:path w="1555750" h="85090">
                              <a:moveTo>
                                <a:pt x="420983" y="83669"/>
                              </a:moveTo>
                              <a:lnTo>
                                <a:pt x="388635" y="83669"/>
                              </a:lnTo>
                              <a:lnTo>
                                <a:pt x="388635" y="1371"/>
                              </a:lnTo>
                              <a:lnTo>
                                <a:pt x="420983" y="1371"/>
                              </a:lnTo>
                              <a:lnTo>
                                <a:pt x="438897" y="4438"/>
                              </a:lnTo>
                              <a:lnTo>
                                <a:pt x="452674" y="12959"/>
                              </a:lnTo>
                              <a:lnTo>
                                <a:pt x="457171" y="19544"/>
                              </a:lnTo>
                              <a:lnTo>
                                <a:pt x="408524" y="19544"/>
                              </a:lnTo>
                              <a:lnTo>
                                <a:pt x="408524" y="65496"/>
                              </a:lnTo>
                              <a:lnTo>
                                <a:pt x="457066" y="65496"/>
                              </a:lnTo>
                              <a:lnTo>
                                <a:pt x="452674" y="71967"/>
                              </a:lnTo>
                              <a:lnTo>
                                <a:pt x="438897" y="80567"/>
                              </a:lnTo>
                              <a:lnTo>
                                <a:pt x="420983" y="83669"/>
                              </a:lnTo>
                              <a:close/>
                            </a:path>
                            <a:path w="1555750" h="85090">
                              <a:moveTo>
                                <a:pt x="457066" y="65496"/>
                              </a:moveTo>
                              <a:lnTo>
                                <a:pt x="420983" y="65496"/>
                              </a:lnTo>
                              <a:lnTo>
                                <a:pt x="430167" y="63774"/>
                              </a:lnTo>
                              <a:lnTo>
                                <a:pt x="437495" y="58932"/>
                              </a:lnTo>
                              <a:lnTo>
                                <a:pt x="442234" y="51801"/>
                              </a:lnTo>
                              <a:lnTo>
                                <a:pt x="443959" y="42749"/>
                              </a:lnTo>
                              <a:lnTo>
                                <a:pt x="443916" y="42292"/>
                              </a:lnTo>
                              <a:lnTo>
                                <a:pt x="442234" y="33433"/>
                              </a:lnTo>
                              <a:lnTo>
                                <a:pt x="437444" y="26145"/>
                              </a:lnTo>
                              <a:lnTo>
                                <a:pt x="430167" y="21302"/>
                              </a:lnTo>
                              <a:lnTo>
                                <a:pt x="420983" y="19544"/>
                              </a:lnTo>
                              <a:lnTo>
                                <a:pt x="457171" y="19544"/>
                              </a:lnTo>
                              <a:lnTo>
                                <a:pt x="461521" y="25916"/>
                              </a:lnTo>
                              <a:lnTo>
                                <a:pt x="464647" y="42292"/>
                              </a:lnTo>
                              <a:lnTo>
                                <a:pt x="464603" y="42749"/>
                              </a:lnTo>
                              <a:lnTo>
                                <a:pt x="461521" y="58932"/>
                              </a:lnTo>
                              <a:lnTo>
                                <a:pt x="457066" y="65496"/>
                              </a:lnTo>
                              <a:close/>
                            </a:path>
                            <a:path w="1555750" h="85090">
                              <a:moveTo>
                                <a:pt x="544432" y="83669"/>
                              </a:moveTo>
                              <a:lnTo>
                                <a:pt x="481222" y="83669"/>
                              </a:lnTo>
                              <a:lnTo>
                                <a:pt x="481222" y="1371"/>
                              </a:lnTo>
                              <a:lnTo>
                                <a:pt x="543860" y="1371"/>
                              </a:lnTo>
                              <a:lnTo>
                                <a:pt x="543860" y="19316"/>
                              </a:lnTo>
                              <a:lnTo>
                                <a:pt x="500996" y="19316"/>
                              </a:lnTo>
                              <a:lnTo>
                                <a:pt x="500996" y="33262"/>
                              </a:lnTo>
                              <a:lnTo>
                                <a:pt x="538717" y="33262"/>
                              </a:lnTo>
                              <a:lnTo>
                                <a:pt x="538717" y="51207"/>
                              </a:lnTo>
                              <a:lnTo>
                                <a:pt x="500996" y="51207"/>
                              </a:lnTo>
                              <a:lnTo>
                                <a:pt x="500996" y="65725"/>
                              </a:lnTo>
                              <a:lnTo>
                                <a:pt x="544432" y="65725"/>
                              </a:lnTo>
                              <a:lnTo>
                                <a:pt x="544432" y="83669"/>
                              </a:lnTo>
                              <a:close/>
                            </a:path>
                            <a:path w="1555750" h="85090">
                              <a:moveTo>
                                <a:pt x="618844" y="83669"/>
                              </a:moveTo>
                              <a:lnTo>
                                <a:pt x="598957" y="83669"/>
                              </a:lnTo>
                              <a:lnTo>
                                <a:pt x="598957" y="1371"/>
                              </a:lnTo>
                              <a:lnTo>
                                <a:pt x="632790" y="1371"/>
                              </a:lnTo>
                              <a:lnTo>
                                <a:pt x="646290" y="3413"/>
                              </a:lnTo>
                              <a:lnTo>
                                <a:pt x="656265" y="9215"/>
                              </a:lnTo>
                              <a:lnTo>
                                <a:pt x="662446" y="18297"/>
                              </a:lnTo>
                              <a:lnTo>
                                <a:pt x="662669" y="19544"/>
                              </a:lnTo>
                              <a:lnTo>
                                <a:pt x="618844" y="19544"/>
                              </a:lnTo>
                              <a:lnTo>
                                <a:pt x="618844" y="41721"/>
                              </a:lnTo>
                              <a:lnTo>
                                <a:pt x="662324" y="41721"/>
                              </a:lnTo>
                              <a:lnTo>
                                <a:pt x="662017" y="43270"/>
                              </a:lnTo>
                              <a:lnTo>
                                <a:pt x="654979" y="52407"/>
                              </a:lnTo>
                              <a:lnTo>
                                <a:pt x="644361" y="57858"/>
                              </a:lnTo>
                              <a:lnTo>
                                <a:pt x="631075" y="59665"/>
                              </a:lnTo>
                              <a:lnTo>
                                <a:pt x="618844" y="59665"/>
                              </a:lnTo>
                              <a:lnTo>
                                <a:pt x="618844" y="83669"/>
                              </a:lnTo>
                              <a:close/>
                            </a:path>
                            <a:path w="1555750" h="85090">
                              <a:moveTo>
                                <a:pt x="662324" y="41721"/>
                              </a:moveTo>
                              <a:lnTo>
                                <a:pt x="639306" y="41721"/>
                              </a:lnTo>
                              <a:lnTo>
                                <a:pt x="644450" y="36463"/>
                              </a:lnTo>
                              <a:lnTo>
                                <a:pt x="644450" y="23774"/>
                              </a:lnTo>
                              <a:lnTo>
                                <a:pt x="638963" y="19544"/>
                              </a:lnTo>
                              <a:lnTo>
                                <a:pt x="662669" y="19544"/>
                              </a:lnTo>
                              <a:lnTo>
                                <a:pt x="664566" y="30175"/>
                              </a:lnTo>
                              <a:lnTo>
                                <a:pt x="664566" y="30404"/>
                              </a:lnTo>
                              <a:lnTo>
                                <a:pt x="662324" y="41721"/>
                              </a:lnTo>
                              <a:close/>
                            </a:path>
                            <a:path w="1555750" h="85090">
                              <a:moveTo>
                                <a:pt x="697486" y="83669"/>
                              </a:moveTo>
                              <a:lnTo>
                                <a:pt x="677598" y="83669"/>
                              </a:lnTo>
                              <a:lnTo>
                                <a:pt x="677598" y="1371"/>
                              </a:lnTo>
                              <a:lnTo>
                                <a:pt x="715318" y="1371"/>
                              </a:lnTo>
                              <a:lnTo>
                                <a:pt x="723174" y="1900"/>
                              </a:lnTo>
                              <a:lnTo>
                                <a:pt x="746375" y="19544"/>
                              </a:lnTo>
                              <a:lnTo>
                                <a:pt x="697486" y="19544"/>
                              </a:lnTo>
                              <a:lnTo>
                                <a:pt x="697486" y="40235"/>
                              </a:lnTo>
                              <a:lnTo>
                                <a:pt x="744603" y="40235"/>
                              </a:lnTo>
                              <a:lnTo>
                                <a:pt x="741879" y="45920"/>
                              </a:lnTo>
                              <a:lnTo>
                                <a:pt x="736462" y="51230"/>
                              </a:lnTo>
                              <a:lnTo>
                                <a:pt x="729491" y="54631"/>
                              </a:lnTo>
                              <a:lnTo>
                                <a:pt x="731803" y="58065"/>
                              </a:lnTo>
                              <a:lnTo>
                                <a:pt x="697486" y="58065"/>
                              </a:lnTo>
                              <a:lnTo>
                                <a:pt x="697486" y="83669"/>
                              </a:lnTo>
                              <a:close/>
                            </a:path>
                            <a:path w="1555750" h="85090">
                              <a:moveTo>
                                <a:pt x="744603" y="40235"/>
                              </a:moveTo>
                              <a:lnTo>
                                <a:pt x="721606" y="40235"/>
                              </a:lnTo>
                              <a:lnTo>
                                <a:pt x="726520" y="35663"/>
                              </a:lnTo>
                              <a:lnTo>
                                <a:pt x="726520" y="23431"/>
                              </a:lnTo>
                              <a:lnTo>
                                <a:pt x="721263" y="19544"/>
                              </a:lnTo>
                              <a:lnTo>
                                <a:pt x="746375" y="19544"/>
                              </a:lnTo>
                              <a:lnTo>
                                <a:pt x="746637" y="20231"/>
                              </a:lnTo>
                              <a:lnTo>
                                <a:pt x="746637" y="29147"/>
                              </a:lnTo>
                              <a:lnTo>
                                <a:pt x="745389" y="38594"/>
                              </a:lnTo>
                              <a:lnTo>
                                <a:pt x="744603" y="40235"/>
                              </a:lnTo>
                              <a:close/>
                            </a:path>
                            <a:path w="1555750" h="85090">
                              <a:moveTo>
                                <a:pt x="749038" y="83669"/>
                              </a:moveTo>
                              <a:lnTo>
                                <a:pt x="726178" y="83669"/>
                              </a:lnTo>
                              <a:lnTo>
                                <a:pt x="709032" y="58065"/>
                              </a:lnTo>
                              <a:lnTo>
                                <a:pt x="731803" y="58065"/>
                              </a:lnTo>
                              <a:lnTo>
                                <a:pt x="749038" y="83669"/>
                              </a:lnTo>
                              <a:close/>
                            </a:path>
                            <a:path w="1555750" h="85090">
                              <a:moveTo>
                                <a:pt x="826536" y="83669"/>
                              </a:moveTo>
                              <a:lnTo>
                                <a:pt x="763327" y="83669"/>
                              </a:lnTo>
                              <a:lnTo>
                                <a:pt x="763327" y="1371"/>
                              </a:lnTo>
                              <a:lnTo>
                                <a:pt x="825964" y="1371"/>
                              </a:lnTo>
                              <a:lnTo>
                                <a:pt x="825964" y="19316"/>
                              </a:lnTo>
                              <a:lnTo>
                                <a:pt x="783100" y="19316"/>
                              </a:lnTo>
                              <a:lnTo>
                                <a:pt x="783100" y="33262"/>
                              </a:lnTo>
                              <a:lnTo>
                                <a:pt x="820821" y="33262"/>
                              </a:lnTo>
                              <a:lnTo>
                                <a:pt x="820821" y="51207"/>
                              </a:lnTo>
                              <a:lnTo>
                                <a:pt x="783100" y="51207"/>
                              </a:lnTo>
                              <a:lnTo>
                                <a:pt x="783100" y="65725"/>
                              </a:lnTo>
                              <a:lnTo>
                                <a:pt x="826536" y="65725"/>
                              </a:lnTo>
                              <a:lnTo>
                                <a:pt x="826536" y="83669"/>
                              </a:lnTo>
                              <a:close/>
                            </a:path>
                            <a:path w="1555750" h="85090">
                              <a:moveTo>
                                <a:pt x="901889" y="66982"/>
                              </a:moveTo>
                              <a:lnTo>
                                <a:pt x="879346" y="66982"/>
                              </a:lnTo>
                              <a:lnTo>
                                <a:pt x="883690" y="64124"/>
                              </a:lnTo>
                              <a:lnTo>
                                <a:pt x="883690" y="57036"/>
                              </a:lnTo>
                              <a:lnTo>
                                <a:pt x="880946" y="54750"/>
                              </a:lnTo>
                              <a:lnTo>
                                <a:pt x="867572" y="51321"/>
                              </a:lnTo>
                              <a:lnTo>
                                <a:pt x="856630" y="47979"/>
                              </a:lnTo>
                              <a:lnTo>
                                <a:pt x="848269" y="43363"/>
                              </a:lnTo>
                              <a:lnTo>
                                <a:pt x="842931" y="36324"/>
                              </a:lnTo>
                              <a:lnTo>
                                <a:pt x="841094" y="25945"/>
                              </a:lnTo>
                              <a:lnTo>
                                <a:pt x="841054" y="25489"/>
                              </a:lnTo>
                              <a:lnTo>
                                <a:pt x="843149" y="14936"/>
                              </a:lnTo>
                              <a:lnTo>
                                <a:pt x="849070" y="6986"/>
                              </a:lnTo>
                              <a:lnTo>
                                <a:pt x="858269" y="1973"/>
                              </a:lnTo>
                              <a:lnTo>
                                <a:pt x="870201" y="228"/>
                              </a:lnTo>
                              <a:lnTo>
                                <a:pt x="879283" y="914"/>
                              </a:lnTo>
                              <a:lnTo>
                                <a:pt x="887389" y="2973"/>
                              </a:lnTo>
                              <a:lnTo>
                                <a:pt x="894617" y="6406"/>
                              </a:lnTo>
                              <a:lnTo>
                                <a:pt x="901062" y="11215"/>
                              </a:lnTo>
                              <a:lnTo>
                                <a:pt x="896471" y="18058"/>
                              </a:lnTo>
                              <a:lnTo>
                                <a:pt x="864371" y="18058"/>
                              </a:lnTo>
                              <a:lnTo>
                                <a:pt x="860959" y="21030"/>
                              </a:lnTo>
                              <a:lnTo>
                                <a:pt x="860828" y="21030"/>
                              </a:lnTo>
                              <a:lnTo>
                                <a:pt x="860828" y="28233"/>
                              </a:lnTo>
                              <a:lnTo>
                                <a:pt x="864257" y="29947"/>
                              </a:lnTo>
                              <a:lnTo>
                                <a:pt x="878087" y="33491"/>
                              </a:lnTo>
                              <a:lnTo>
                                <a:pt x="888900" y="37082"/>
                              </a:lnTo>
                              <a:lnTo>
                                <a:pt x="896862" y="41992"/>
                              </a:lnTo>
                              <a:lnTo>
                                <a:pt x="901781" y="48938"/>
                              </a:lnTo>
                              <a:lnTo>
                                <a:pt x="903463" y="58637"/>
                              </a:lnTo>
                              <a:lnTo>
                                <a:pt x="903463" y="58866"/>
                              </a:lnTo>
                              <a:lnTo>
                                <a:pt x="901889" y="66982"/>
                              </a:lnTo>
                              <a:close/>
                            </a:path>
                            <a:path w="1555750" h="85090">
                              <a:moveTo>
                                <a:pt x="891179" y="25945"/>
                              </a:moveTo>
                              <a:lnTo>
                                <a:pt x="882547" y="21030"/>
                              </a:lnTo>
                              <a:lnTo>
                                <a:pt x="875574" y="18058"/>
                              </a:lnTo>
                              <a:lnTo>
                                <a:pt x="896471" y="18058"/>
                              </a:lnTo>
                              <a:lnTo>
                                <a:pt x="891179" y="25945"/>
                              </a:lnTo>
                              <a:close/>
                            </a:path>
                            <a:path w="1555750" h="85090">
                              <a:moveTo>
                                <a:pt x="872944" y="84812"/>
                              </a:moveTo>
                              <a:lnTo>
                                <a:pt x="863218" y="84002"/>
                              </a:lnTo>
                              <a:lnTo>
                                <a:pt x="854028" y="81504"/>
                              </a:lnTo>
                              <a:lnTo>
                                <a:pt x="845523" y="77216"/>
                              </a:lnTo>
                              <a:lnTo>
                                <a:pt x="837853" y="71034"/>
                              </a:lnTo>
                              <a:lnTo>
                                <a:pt x="849187" y="57266"/>
                              </a:lnTo>
                              <a:lnTo>
                                <a:pt x="855436" y="61292"/>
                              </a:lnTo>
                              <a:lnTo>
                                <a:pt x="861444" y="64353"/>
                              </a:lnTo>
                              <a:lnTo>
                                <a:pt x="867349" y="66300"/>
                              </a:lnTo>
                              <a:lnTo>
                                <a:pt x="873287" y="66982"/>
                              </a:lnTo>
                              <a:lnTo>
                                <a:pt x="901889" y="66982"/>
                              </a:lnTo>
                              <a:lnTo>
                                <a:pt x="901283" y="70105"/>
                              </a:lnTo>
                              <a:lnTo>
                                <a:pt x="895105" y="78226"/>
                              </a:lnTo>
                              <a:lnTo>
                                <a:pt x="885477" y="83153"/>
                              </a:lnTo>
                              <a:lnTo>
                                <a:pt x="872944" y="84812"/>
                              </a:lnTo>
                              <a:close/>
                            </a:path>
                            <a:path w="1555750" h="85090">
                              <a:moveTo>
                                <a:pt x="981989" y="83669"/>
                              </a:moveTo>
                              <a:lnTo>
                                <a:pt x="918782" y="83669"/>
                              </a:lnTo>
                              <a:lnTo>
                                <a:pt x="918782" y="1371"/>
                              </a:lnTo>
                              <a:lnTo>
                                <a:pt x="981417" y="1371"/>
                              </a:lnTo>
                              <a:lnTo>
                                <a:pt x="981417" y="19316"/>
                              </a:lnTo>
                              <a:lnTo>
                                <a:pt x="938555" y="19316"/>
                              </a:lnTo>
                              <a:lnTo>
                                <a:pt x="938555" y="33262"/>
                              </a:lnTo>
                              <a:lnTo>
                                <a:pt x="976274" y="33262"/>
                              </a:lnTo>
                              <a:lnTo>
                                <a:pt x="976274" y="51207"/>
                              </a:lnTo>
                              <a:lnTo>
                                <a:pt x="938555" y="51207"/>
                              </a:lnTo>
                              <a:lnTo>
                                <a:pt x="938555" y="65725"/>
                              </a:lnTo>
                              <a:lnTo>
                                <a:pt x="981989" y="65725"/>
                              </a:lnTo>
                              <a:lnTo>
                                <a:pt x="981989" y="83669"/>
                              </a:lnTo>
                              <a:close/>
                            </a:path>
                            <a:path w="1555750" h="85090">
                              <a:moveTo>
                                <a:pt x="1018450" y="83669"/>
                              </a:moveTo>
                              <a:lnTo>
                                <a:pt x="998791" y="83669"/>
                              </a:lnTo>
                              <a:lnTo>
                                <a:pt x="998791" y="1371"/>
                              </a:lnTo>
                              <a:lnTo>
                                <a:pt x="1017307" y="1371"/>
                              </a:lnTo>
                              <a:lnTo>
                                <a:pt x="1039775" y="32804"/>
                              </a:lnTo>
                              <a:lnTo>
                                <a:pt x="1018450" y="32804"/>
                              </a:lnTo>
                              <a:lnTo>
                                <a:pt x="1018450" y="83669"/>
                              </a:lnTo>
                              <a:close/>
                            </a:path>
                            <a:path w="1555750" h="85090">
                              <a:moveTo>
                                <a:pt x="1072181" y="50636"/>
                              </a:moveTo>
                              <a:lnTo>
                                <a:pt x="1052521" y="50636"/>
                              </a:lnTo>
                              <a:lnTo>
                                <a:pt x="1052521" y="1371"/>
                              </a:lnTo>
                              <a:lnTo>
                                <a:pt x="1072181" y="1371"/>
                              </a:lnTo>
                              <a:lnTo>
                                <a:pt x="1072181" y="50636"/>
                              </a:lnTo>
                              <a:close/>
                            </a:path>
                            <a:path w="1555750" h="85090">
                              <a:moveTo>
                                <a:pt x="1072181" y="83669"/>
                              </a:moveTo>
                              <a:lnTo>
                                <a:pt x="1054921" y="83669"/>
                              </a:lnTo>
                              <a:lnTo>
                                <a:pt x="1018450" y="32804"/>
                              </a:lnTo>
                              <a:lnTo>
                                <a:pt x="1039775" y="32804"/>
                              </a:lnTo>
                              <a:lnTo>
                                <a:pt x="1052521" y="50636"/>
                              </a:lnTo>
                              <a:lnTo>
                                <a:pt x="1072181" y="50636"/>
                              </a:lnTo>
                              <a:lnTo>
                                <a:pt x="1072181" y="83669"/>
                              </a:lnTo>
                              <a:close/>
                            </a:path>
                            <a:path w="1555750" h="85090">
                              <a:moveTo>
                                <a:pt x="1154248" y="19887"/>
                              </a:moveTo>
                              <a:lnTo>
                                <a:pt x="1085668" y="19887"/>
                              </a:lnTo>
                              <a:lnTo>
                                <a:pt x="1085668" y="1371"/>
                              </a:lnTo>
                              <a:lnTo>
                                <a:pt x="1154248" y="1371"/>
                              </a:lnTo>
                              <a:lnTo>
                                <a:pt x="1154248" y="19887"/>
                              </a:lnTo>
                              <a:close/>
                            </a:path>
                            <a:path w="1555750" h="85090">
                              <a:moveTo>
                                <a:pt x="1129902" y="83669"/>
                              </a:moveTo>
                              <a:lnTo>
                                <a:pt x="1110014" y="83669"/>
                              </a:lnTo>
                              <a:lnTo>
                                <a:pt x="1110014" y="19887"/>
                              </a:lnTo>
                              <a:lnTo>
                                <a:pt x="1129902" y="19887"/>
                              </a:lnTo>
                              <a:lnTo>
                                <a:pt x="1129902" y="83669"/>
                              </a:lnTo>
                              <a:close/>
                            </a:path>
                            <a:path w="1555750" h="85090">
                              <a:moveTo>
                                <a:pt x="1182480" y="83669"/>
                              </a:moveTo>
                              <a:lnTo>
                                <a:pt x="1162249" y="83669"/>
                              </a:lnTo>
                              <a:lnTo>
                                <a:pt x="1196539" y="800"/>
                              </a:lnTo>
                              <a:lnTo>
                                <a:pt x="1215056" y="800"/>
                              </a:lnTo>
                              <a:lnTo>
                                <a:pt x="1224751" y="24231"/>
                              </a:lnTo>
                              <a:lnTo>
                                <a:pt x="1205569" y="24231"/>
                              </a:lnTo>
                              <a:lnTo>
                                <a:pt x="1196082" y="47893"/>
                              </a:lnTo>
                              <a:lnTo>
                                <a:pt x="1234542" y="47893"/>
                              </a:lnTo>
                              <a:lnTo>
                                <a:pt x="1241920" y="65723"/>
                              </a:lnTo>
                              <a:lnTo>
                                <a:pt x="1189795" y="65723"/>
                              </a:lnTo>
                              <a:lnTo>
                                <a:pt x="1182480" y="83669"/>
                              </a:lnTo>
                              <a:close/>
                            </a:path>
                            <a:path w="1555750" h="85090">
                              <a:moveTo>
                                <a:pt x="1234542" y="47893"/>
                              </a:moveTo>
                              <a:lnTo>
                                <a:pt x="1215056" y="47893"/>
                              </a:lnTo>
                              <a:lnTo>
                                <a:pt x="1205569" y="24231"/>
                              </a:lnTo>
                              <a:lnTo>
                                <a:pt x="1224751" y="24231"/>
                              </a:lnTo>
                              <a:lnTo>
                                <a:pt x="1234542" y="47893"/>
                              </a:lnTo>
                              <a:close/>
                            </a:path>
                            <a:path w="1555750" h="85090">
                              <a:moveTo>
                                <a:pt x="1249346" y="83669"/>
                              </a:moveTo>
                              <a:lnTo>
                                <a:pt x="1228657" y="83669"/>
                              </a:lnTo>
                              <a:lnTo>
                                <a:pt x="1221342" y="65723"/>
                              </a:lnTo>
                              <a:lnTo>
                                <a:pt x="1241920" y="65723"/>
                              </a:lnTo>
                              <a:lnTo>
                                <a:pt x="1249346" y="83669"/>
                              </a:lnTo>
                              <a:close/>
                            </a:path>
                            <a:path w="1555750" h="85090">
                              <a:moveTo>
                                <a:pt x="1324565" y="19887"/>
                              </a:moveTo>
                              <a:lnTo>
                                <a:pt x="1255985" y="19887"/>
                              </a:lnTo>
                              <a:lnTo>
                                <a:pt x="1255985" y="1371"/>
                              </a:lnTo>
                              <a:lnTo>
                                <a:pt x="1324565" y="1371"/>
                              </a:lnTo>
                              <a:lnTo>
                                <a:pt x="1324565" y="19887"/>
                              </a:lnTo>
                              <a:close/>
                            </a:path>
                            <a:path w="1555750" h="85090">
                              <a:moveTo>
                                <a:pt x="1300219" y="83669"/>
                              </a:moveTo>
                              <a:lnTo>
                                <a:pt x="1280331" y="83669"/>
                              </a:lnTo>
                              <a:lnTo>
                                <a:pt x="1280331" y="19887"/>
                              </a:lnTo>
                              <a:lnTo>
                                <a:pt x="1300219" y="19887"/>
                              </a:lnTo>
                              <a:lnTo>
                                <a:pt x="1300219" y="83669"/>
                              </a:lnTo>
                              <a:close/>
                            </a:path>
                            <a:path w="1555750" h="85090">
                              <a:moveTo>
                                <a:pt x="1360112" y="83669"/>
                              </a:moveTo>
                              <a:lnTo>
                                <a:pt x="1340224" y="83669"/>
                              </a:lnTo>
                              <a:lnTo>
                                <a:pt x="1340224" y="1371"/>
                              </a:lnTo>
                              <a:lnTo>
                                <a:pt x="1360112" y="1371"/>
                              </a:lnTo>
                              <a:lnTo>
                                <a:pt x="1360112" y="83669"/>
                              </a:lnTo>
                              <a:close/>
                            </a:path>
                            <a:path w="1555750" h="85090">
                              <a:moveTo>
                                <a:pt x="1420120" y="85041"/>
                              </a:moveTo>
                              <a:lnTo>
                                <a:pt x="1402223" y="81756"/>
                              </a:lnTo>
                              <a:lnTo>
                                <a:pt x="1402362" y="81756"/>
                              </a:lnTo>
                              <a:lnTo>
                                <a:pt x="1388582" y="72739"/>
                              </a:lnTo>
                              <a:lnTo>
                                <a:pt x="1383136" y="64542"/>
                              </a:lnTo>
                              <a:lnTo>
                                <a:pt x="1379706" y="59238"/>
                              </a:lnTo>
                              <a:lnTo>
                                <a:pt x="1376571" y="42749"/>
                              </a:lnTo>
                              <a:lnTo>
                                <a:pt x="1376615" y="42292"/>
                              </a:lnTo>
                              <a:lnTo>
                                <a:pt x="1402665" y="3248"/>
                              </a:lnTo>
                              <a:lnTo>
                                <a:pt x="1402803" y="3248"/>
                              </a:lnTo>
                              <a:lnTo>
                                <a:pt x="1420348" y="0"/>
                              </a:lnTo>
                              <a:lnTo>
                                <a:pt x="1438050" y="3248"/>
                              </a:lnTo>
                              <a:lnTo>
                                <a:pt x="1451809" y="12187"/>
                              </a:lnTo>
                              <a:lnTo>
                                <a:pt x="1456014" y="18516"/>
                              </a:lnTo>
                              <a:lnTo>
                                <a:pt x="1420120" y="18516"/>
                              </a:lnTo>
                              <a:lnTo>
                                <a:pt x="1411051" y="20462"/>
                              </a:lnTo>
                              <a:lnTo>
                                <a:pt x="1403918" y="25605"/>
                              </a:lnTo>
                              <a:lnTo>
                                <a:pt x="1398999" y="33272"/>
                              </a:lnTo>
                              <a:lnTo>
                                <a:pt x="1397260" y="42292"/>
                              </a:lnTo>
                              <a:lnTo>
                                <a:pt x="1397304" y="42749"/>
                              </a:lnTo>
                              <a:lnTo>
                                <a:pt x="1399035" y="51576"/>
                              </a:lnTo>
                              <a:lnTo>
                                <a:pt x="1403917" y="59238"/>
                              </a:lnTo>
                              <a:lnTo>
                                <a:pt x="1411243" y="64542"/>
                              </a:lnTo>
                              <a:lnTo>
                                <a:pt x="1420348" y="66525"/>
                              </a:lnTo>
                              <a:lnTo>
                                <a:pt x="1455836" y="66525"/>
                              </a:lnTo>
                              <a:lnTo>
                                <a:pt x="1451695" y="72739"/>
                              </a:lnTo>
                              <a:lnTo>
                                <a:pt x="1437857" y="81756"/>
                              </a:lnTo>
                              <a:lnTo>
                                <a:pt x="1420120" y="85041"/>
                              </a:lnTo>
                              <a:close/>
                            </a:path>
                            <a:path w="1555750" h="85090">
                              <a:moveTo>
                                <a:pt x="1455836" y="66525"/>
                              </a:moveTo>
                              <a:lnTo>
                                <a:pt x="1420348" y="66525"/>
                              </a:lnTo>
                              <a:lnTo>
                                <a:pt x="1429467" y="64542"/>
                              </a:lnTo>
                              <a:lnTo>
                                <a:pt x="1436737" y="59238"/>
                              </a:lnTo>
                              <a:lnTo>
                                <a:pt x="1441469" y="51769"/>
                              </a:lnTo>
                              <a:lnTo>
                                <a:pt x="1443208" y="42749"/>
                              </a:lnTo>
                              <a:lnTo>
                                <a:pt x="1443163" y="42292"/>
                              </a:lnTo>
                              <a:lnTo>
                                <a:pt x="1441433" y="33465"/>
                              </a:lnTo>
                              <a:lnTo>
                                <a:pt x="1436424" y="25605"/>
                              </a:lnTo>
                              <a:lnTo>
                                <a:pt x="1436278" y="25605"/>
                              </a:lnTo>
                              <a:lnTo>
                                <a:pt x="1429060" y="20462"/>
                              </a:lnTo>
                              <a:lnTo>
                                <a:pt x="1420120" y="18516"/>
                              </a:lnTo>
                              <a:lnTo>
                                <a:pt x="1456014" y="18516"/>
                              </a:lnTo>
                              <a:lnTo>
                                <a:pt x="1460725" y="25605"/>
                              </a:lnTo>
                              <a:lnTo>
                                <a:pt x="1463896" y="42292"/>
                              </a:lnTo>
                              <a:lnTo>
                                <a:pt x="1463853" y="42749"/>
                              </a:lnTo>
                              <a:lnTo>
                                <a:pt x="1460690" y="59238"/>
                              </a:lnTo>
                              <a:lnTo>
                                <a:pt x="1455836" y="66525"/>
                              </a:lnTo>
                              <a:close/>
                            </a:path>
                            <a:path w="1555750" h="85090">
                              <a:moveTo>
                                <a:pt x="1501501" y="83669"/>
                              </a:moveTo>
                              <a:lnTo>
                                <a:pt x="1481851" y="83669"/>
                              </a:lnTo>
                              <a:lnTo>
                                <a:pt x="1481851" y="1371"/>
                              </a:lnTo>
                              <a:lnTo>
                                <a:pt x="1500358" y="1371"/>
                              </a:lnTo>
                              <a:lnTo>
                                <a:pt x="1522826" y="32804"/>
                              </a:lnTo>
                              <a:lnTo>
                                <a:pt x="1501501" y="32804"/>
                              </a:lnTo>
                              <a:lnTo>
                                <a:pt x="1501501" y="83669"/>
                              </a:lnTo>
                              <a:close/>
                            </a:path>
                            <a:path w="1555750" h="85090">
                              <a:moveTo>
                                <a:pt x="1555232" y="50636"/>
                              </a:moveTo>
                              <a:lnTo>
                                <a:pt x="1535572" y="50636"/>
                              </a:lnTo>
                              <a:lnTo>
                                <a:pt x="1535572" y="1371"/>
                              </a:lnTo>
                              <a:lnTo>
                                <a:pt x="1555232" y="1371"/>
                              </a:lnTo>
                              <a:lnTo>
                                <a:pt x="1555232" y="50636"/>
                              </a:lnTo>
                              <a:close/>
                            </a:path>
                            <a:path w="1555750" h="85090">
                              <a:moveTo>
                                <a:pt x="1555232" y="83669"/>
                              </a:moveTo>
                              <a:lnTo>
                                <a:pt x="1537972" y="83669"/>
                              </a:lnTo>
                              <a:lnTo>
                                <a:pt x="1501501" y="32804"/>
                              </a:lnTo>
                              <a:lnTo>
                                <a:pt x="1522826" y="32804"/>
                              </a:lnTo>
                              <a:lnTo>
                                <a:pt x="1535572" y="50636"/>
                              </a:lnTo>
                              <a:lnTo>
                                <a:pt x="1555232" y="50636"/>
                              </a:lnTo>
                              <a:lnTo>
                                <a:pt x="1555232" y="836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.840001pt;margin-top:35.399982pt;width:546.15pt;height:14.3pt;mso-position-horizontal-relative:page;mso-position-vertical-relative:page;z-index:-20548608" id="docshapegroup852" coordorigin="137,708" coordsize="10923,286">
              <v:shape style="position:absolute;left:136;top:708;width:10923;height:286" id="docshape853" coordorigin="137,708" coordsize="10923,286" path="m11059,708l137,708,137,744,137,960,137,994,11059,994,11059,960,11059,744,11059,708xe" filled="true" fillcolor="#004b80" stroked="false">
                <v:path arrowok="t"/>
                <v:fill type="solid"/>
              </v:shape>
              <v:shape style="position:absolute;left:8489;top:782;width:2450;height:134" id="docshape854" coordorigin="8490,783" coordsize="2450,134" path="m8520,914l8490,914,8490,785,8519,785,8554,834,8520,834,8520,914xm8605,862l8574,862,8574,785,8605,785,8605,862xm8605,914l8578,914,8520,834,8554,834,8574,862,8605,862,8605,914xm8698,917l8670,911,8670,911,8649,897,8640,884,8635,876,8630,850,8630,849,8632,835,8635,823,8642,812,8649,802,8671,788,8671,788,8699,783,8727,788,8748,802,8755,812,8698,812,8684,815,8673,823,8665,835,8662,849,8662,850,8665,864,8673,876,8684,884,8699,887,8755,887,8748,897,8726,911,8698,917xm8755,887l8699,887,8713,884,8724,876,8732,864,8735,850,8735,849,8732,835,8724,823,8724,823,8712,815,8698,812,8755,812,8762,823,8767,849,8767,850,8762,876,8755,887xm8893,814l8785,814,8785,785,8893,785,8893,814xm8854,914l8823,914,8823,814,8854,814,8854,914xm9016,914l8916,914,8916,785,9015,785,9015,813,8947,813,8947,835,9007,835,9007,863,8947,863,8947,886,9016,886,9016,914xm9152,914l9102,914,9102,785,9152,785,9181,790,9202,803,9209,813,9133,813,9133,886,9209,886,9202,896,9181,910,9152,914xm9209,886l9152,886,9167,883,9178,875,9186,864,9189,850,9189,849,9186,835,9178,824,9167,816,9152,813,9209,813,9216,823,9221,849,9221,850,9216,875,9209,886xm9347,914l9247,914,9247,785,9346,785,9346,813,9278,813,9278,835,9338,835,9338,863,9278,863,9278,886,9347,886,9347,914xm9464,914l9433,914,9433,785,9486,785,9507,788,9523,797,9533,811,9533,813,9464,813,9464,848,9533,848,9532,851,9521,865,9504,874,9483,877,9464,877,9464,914xm9533,848l9496,848,9504,840,9504,820,9496,813,9533,813,9536,830,9536,831,9533,848xm9588,914l9557,914,9557,785,9616,785,9628,786,9639,788,9648,792,9655,798,9662,805,9665,813,9588,813,9588,846,9662,846,9658,855,9649,863,9638,869,9642,874,9588,874,9588,914xm9662,846l9626,846,9634,839,9634,820,9625,813,9665,813,9665,814,9665,829,9663,843,9662,846xm9669,914l9633,914,9606,874,9642,874,9669,914xm9791,914l9692,914,9692,785,9790,785,9790,813,9723,813,9723,835,9782,835,9782,863,9723,863,9723,886,9791,886,9791,914xm9910,888l9874,888,9881,884,9881,872,9877,869,9856,863,9839,858,9825,851,9817,840,9814,823,9814,823,9817,806,9827,794,9841,786,9860,783,9874,784,9887,787,9898,793,9909,800,9901,811,9851,811,9845,816,9845,816,9845,827,9851,830,9872,835,9889,841,9902,849,9910,860,9912,875,9912,875,9910,888xm9893,823l9879,816,9868,811,9901,811,9893,823xm9864,916l9849,915,9834,911,9821,904,9809,895,9827,873,9837,879,9846,884,9855,887,9865,888,9910,888,9909,893,9899,906,9884,914,9864,916xm10036,914l9936,914,9936,785,10035,785,10035,813,9968,813,9968,835,10027,835,10027,863,9968,863,9968,886,10036,886,10036,914xm10093,914l10062,914,10062,785,10092,785,10127,834,10093,834,10093,914xm10178,862l10147,862,10147,785,10178,785,10178,862xm10178,914l10151,914,10093,834,10127,834,10147,862,10178,862,10178,914xm10307,814l10199,814,10199,785,10307,785,10307,814xm10269,914l10238,914,10238,814,10269,814,10269,914xm10352,914l10320,914,10374,784,10403,784,10418,821,10388,821,10373,858,10434,858,10445,886,10363,886,10352,914xm10434,858l10403,858,10388,821,10418,821,10434,858xm10457,914l10424,914,10413,886,10445,886,10457,914xm10575,814l10467,814,10467,785,10575,785,10575,814xm10537,914l10506,914,10506,814,10537,814,10537,914xm10631,914l10600,914,10600,785,10631,785,10631,914xm10726,917l10698,911,10698,911,10676,897,10668,884,10662,876,10657,850,10657,849,10660,835,10663,823,10670,812,10677,802,10698,788,10699,788,10726,783,10754,788,10776,802,10782,812,10726,812,10712,815,10700,823,10693,835,10690,849,10690,850,10693,864,10700,876,10712,884,10726,887,10782,887,10776,897,10754,911,10726,917xm10782,887l10726,887,10741,884,10752,876,10760,864,10762,850,10762,849,10759,835,10752,823,10751,823,10740,815,10726,812,10782,812,10790,823,10795,849,10795,850,10790,876,10782,887xm10854,914l10823,914,10823,785,10852,785,10888,834,10854,834,10854,914xm10939,862l10908,862,10908,785,10939,785,10939,862xm10939,914l10912,914,10854,834,10888,834,10908,862,10939,862,10939,914xe" filled="true" fillcolor="#ffffff" stroked="false">
                <v:path arrowok="t"/>
                <v:fill type="solid"/>
              </v:shape>
              <w10:wrap type="none"/>
            </v:group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06432">
              <wp:simplePos x="0" y="0"/>
              <wp:positionH relativeFrom="page">
                <wp:posOffset>3489960</wp:posOffset>
              </wp:positionH>
              <wp:positionV relativeFrom="page">
                <wp:posOffset>449579</wp:posOffset>
              </wp:positionV>
              <wp:extent cx="4053840" cy="203200"/>
              <wp:effectExtent l="0" t="0" r="0" b="0"/>
              <wp:wrapNone/>
              <wp:docPr id="438" name="Graphic 4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38" name="Graphic 438"/>
                    <wps:cNvSpPr/>
                    <wps:spPr>
                      <a:xfrm>
                        <a:off x="0" y="0"/>
                        <a:ext cx="4053840" cy="2032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4053840" h="203200">
                            <a:moveTo>
                              <a:pt x="4053840" y="0"/>
                            </a:moveTo>
                            <a:lnTo>
                              <a:pt x="3985260" y="0"/>
                            </a:lnTo>
                            <a:lnTo>
                              <a:pt x="68580" y="0"/>
                            </a:lnTo>
                            <a:lnTo>
                              <a:pt x="0" y="0"/>
                            </a:lnTo>
                            <a:lnTo>
                              <a:pt x="0" y="175260"/>
                            </a:lnTo>
                            <a:lnTo>
                              <a:pt x="0" y="203200"/>
                            </a:lnTo>
                            <a:lnTo>
                              <a:pt x="4053840" y="203200"/>
                            </a:lnTo>
                            <a:lnTo>
                              <a:pt x="4053840" y="175260"/>
                            </a:lnTo>
                            <a:lnTo>
                              <a:pt x="4053840" y="0"/>
                            </a:lnTo>
                            <a:close/>
                          </a:path>
                        </a:pathLst>
                      </a:custGeom>
                      <a:solidFill>
                        <a:srgbClr val="004B8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4.800018pt;margin-top:35.399944pt;width:319.2pt;height:16pt;mso-position-horizontal-relative:page;mso-position-vertical-relative:page;z-index:-20610048" id="docshape418" coordorigin="5496,708" coordsize="6384,320" path="m11880,708l11772,708,5604,708,5496,708,5496,984,5496,1028,11880,1028,11880,984,11880,708xe" filled="true" fillcolor="#004b80" stroked="false">
              <v:path arrowok="t"/>
              <v:fill type="solid"/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06944">
              <wp:simplePos x="0" y="0"/>
              <wp:positionH relativeFrom="page">
                <wp:posOffset>581175</wp:posOffset>
              </wp:positionH>
              <wp:positionV relativeFrom="page">
                <wp:posOffset>462807</wp:posOffset>
              </wp:positionV>
              <wp:extent cx="2792730" cy="139065"/>
              <wp:effectExtent l="0" t="0" r="0" b="0"/>
              <wp:wrapNone/>
              <wp:docPr id="439" name="Textbox 43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39" name="Textbox 439"/>
                    <wps:cNvSpPr txBox="1"/>
                    <wps:spPr>
                      <a:xfrm>
                        <a:off x="0" y="0"/>
                        <a:ext cx="27927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PROJET</w:t>
                          </w:r>
                          <w:r>
                            <w:rPr>
                              <w:i/>
                              <w:color w:val="030303"/>
                              <w:spacing w:val="28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21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LOI</w:t>
                          </w:r>
                          <w:r>
                            <w:rPr>
                              <w:i/>
                              <w:color w:val="030303"/>
                              <w:spacing w:val="25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14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FINANCES</w:t>
                          </w:r>
                          <w:r>
                            <w:rPr>
                              <w:i/>
                              <w:color w:val="030303"/>
                              <w:spacing w:val="35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POUR</w:t>
                          </w:r>
                          <w:r>
                            <w:rPr>
                              <w:i/>
                              <w:color w:val="030303"/>
                              <w:spacing w:val="27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</w:t>
                          </w:r>
                          <w:r>
                            <w:rPr>
                              <w:i/>
                              <w:color w:val="363636"/>
                              <w:sz w:val="16"/>
                            </w:rPr>
                            <w:t>'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ANNEE</w:t>
                          </w:r>
                          <w:r>
                            <w:rPr>
                              <w:i/>
                              <w:color w:val="030303"/>
                              <w:spacing w:val="3"/>
                              <w:sz w:val="16"/>
                            </w:rPr>
                            <w:t> </w:t>
                          </w:r>
                          <w:r>
                            <w:rPr>
                              <w:color w:val="030303"/>
                              <w:spacing w:val="-2"/>
                              <w:sz w:val="16"/>
                            </w:rPr>
                            <w:t>2025</w:t>
                          </w:r>
                          <w:r>
                            <w:rPr>
                              <w:color w:val="004B80"/>
                              <w:spacing w:val="-2"/>
                              <w:sz w:val="16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5.76186pt;margin-top:36.441540pt;width:219.9pt;height:10.95pt;mso-position-horizontal-relative:page;mso-position-vertical-relative:page;z-index:-20609536" type="#_x0000_t202" id="docshape419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i/>
                        <w:color w:val="030303"/>
                        <w:sz w:val="16"/>
                      </w:rPr>
                      <w:t>PROJET</w:t>
                    </w:r>
                    <w:r>
                      <w:rPr>
                        <w:i/>
                        <w:color w:val="030303"/>
                        <w:spacing w:val="28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21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LOI</w:t>
                    </w:r>
                    <w:r>
                      <w:rPr>
                        <w:i/>
                        <w:color w:val="030303"/>
                        <w:spacing w:val="25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14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FINANCES</w:t>
                    </w:r>
                    <w:r>
                      <w:rPr>
                        <w:i/>
                        <w:color w:val="030303"/>
                        <w:spacing w:val="35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POUR</w:t>
                    </w:r>
                    <w:r>
                      <w:rPr>
                        <w:i/>
                        <w:color w:val="030303"/>
                        <w:spacing w:val="27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</w:t>
                    </w:r>
                    <w:r>
                      <w:rPr>
                        <w:i/>
                        <w:color w:val="363636"/>
                        <w:sz w:val="16"/>
                      </w:rPr>
                      <w:t>'</w:t>
                    </w:r>
                    <w:r>
                      <w:rPr>
                        <w:i/>
                        <w:color w:val="030303"/>
                        <w:sz w:val="16"/>
                      </w:rPr>
                      <w:t>ANNEE</w:t>
                    </w:r>
                    <w:r>
                      <w:rPr>
                        <w:i/>
                        <w:color w:val="030303"/>
                        <w:spacing w:val="3"/>
                        <w:sz w:val="16"/>
                      </w:rPr>
                      <w:t> </w:t>
                    </w:r>
                    <w:r>
                      <w:rPr>
                        <w:color w:val="030303"/>
                        <w:spacing w:val="-2"/>
                        <w:sz w:val="16"/>
                      </w:rPr>
                      <w:t>2025</w:t>
                    </w:r>
                    <w:r>
                      <w:rPr>
                        <w:color w:val="004B80"/>
                        <w:spacing w:val="-2"/>
                        <w:sz w:val="16"/>
                      </w:rPr>
                      <w:t>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hdr>
</file>

<file path=word/header5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70432">
              <wp:simplePos x="0" y="0"/>
              <wp:positionH relativeFrom="page">
                <wp:posOffset>86868</wp:posOffset>
              </wp:positionH>
              <wp:positionV relativeFrom="page">
                <wp:posOffset>449579</wp:posOffset>
              </wp:positionV>
              <wp:extent cx="6936105" cy="181610"/>
              <wp:effectExtent l="0" t="0" r="0" b="0"/>
              <wp:wrapNone/>
              <wp:docPr id="1150" name="Group 1150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150" name="Group 1150"/>
                    <wpg:cNvGrpSpPr/>
                    <wpg:grpSpPr>
                      <a:xfrm>
                        <a:off x="0" y="0"/>
                        <a:ext cx="6936105" cy="181610"/>
                        <a:chExt cx="6936105" cy="181610"/>
                      </a:xfrm>
                    </wpg:grpSpPr>
                    <wps:wsp>
                      <wps:cNvPr id="1151" name="Graphic 1151"/>
                      <wps:cNvSpPr/>
                      <wps:spPr>
                        <a:xfrm>
                          <a:off x="0" y="0"/>
                          <a:ext cx="6936105" cy="181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6105" h="181610">
                              <a:moveTo>
                                <a:pt x="6935724" y="0"/>
                              </a:moveTo>
                              <a:lnTo>
                                <a:pt x="0" y="0"/>
                              </a:lnTo>
                              <a:lnTo>
                                <a:pt x="0" y="22860"/>
                              </a:lnTo>
                              <a:lnTo>
                                <a:pt x="0" y="160020"/>
                              </a:lnTo>
                              <a:lnTo>
                                <a:pt x="0" y="181610"/>
                              </a:lnTo>
                              <a:lnTo>
                                <a:pt x="6935724" y="181610"/>
                              </a:lnTo>
                              <a:lnTo>
                                <a:pt x="6935724" y="160020"/>
                              </a:lnTo>
                              <a:lnTo>
                                <a:pt x="6935724" y="22860"/>
                              </a:lnTo>
                              <a:lnTo>
                                <a:pt x="6935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52" name="Graphic 1152"/>
                      <wps:cNvSpPr/>
                      <wps:spPr>
                        <a:xfrm>
                          <a:off x="5303977" y="47394"/>
                          <a:ext cx="1555750" cy="85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0" h="85090">
                              <a:moveTo>
                                <a:pt x="19659" y="83669"/>
                              </a:moveTo>
                              <a:lnTo>
                                <a:pt x="0" y="83669"/>
                              </a:lnTo>
                              <a:lnTo>
                                <a:pt x="0" y="1371"/>
                              </a:lnTo>
                              <a:lnTo>
                                <a:pt x="18516" y="1371"/>
                              </a:lnTo>
                              <a:lnTo>
                                <a:pt x="40979" y="32804"/>
                              </a:lnTo>
                              <a:lnTo>
                                <a:pt x="19659" y="32804"/>
                              </a:lnTo>
                              <a:lnTo>
                                <a:pt x="19659" y="83669"/>
                              </a:lnTo>
                              <a:close/>
                            </a:path>
                            <a:path w="1555750" h="85090">
                              <a:moveTo>
                                <a:pt x="73382" y="50636"/>
                              </a:moveTo>
                              <a:lnTo>
                                <a:pt x="53723" y="50636"/>
                              </a:lnTo>
                              <a:lnTo>
                                <a:pt x="53723" y="1371"/>
                              </a:lnTo>
                              <a:lnTo>
                                <a:pt x="73382" y="1371"/>
                              </a:lnTo>
                              <a:lnTo>
                                <a:pt x="73382" y="50636"/>
                              </a:lnTo>
                              <a:close/>
                            </a:path>
                            <a:path w="1555750" h="85090">
                              <a:moveTo>
                                <a:pt x="73382" y="83669"/>
                              </a:moveTo>
                              <a:lnTo>
                                <a:pt x="56123" y="83669"/>
                              </a:lnTo>
                              <a:lnTo>
                                <a:pt x="19659" y="32804"/>
                              </a:lnTo>
                              <a:lnTo>
                                <a:pt x="40979" y="32804"/>
                              </a:lnTo>
                              <a:lnTo>
                                <a:pt x="53723" y="50636"/>
                              </a:lnTo>
                              <a:lnTo>
                                <a:pt x="73382" y="50636"/>
                              </a:lnTo>
                              <a:lnTo>
                                <a:pt x="73382" y="83669"/>
                              </a:lnTo>
                              <a:close/>
                            </a:path>
                            <a:path w="1555750" h="85090">
                              <a:moveTo>
                                <a:pt x="132593" y="85041"/>
                              </a:moveTo>
                              <a:lnTo>
                                <a:pt x="114695" y="81756"/>
                              </a:lnTo>
                              <a:lnTo>
                                <a:pt x="114835" y="81756"/>
                              </a:lnTo>
                              <a:lnTo>
                                <a:pt x="101054" y="72739"/>
                              </a:lnTo>
                              <a:lnTo>
                                <a:pt x="95608" y="64542"/>
                              </a:lnTo>
                              <a:lnTo>
                                <a:pt x="92177" y="59238"/>
                              </a:lnTo>
                              <a:lnTo>
                                <a:pt x="89043" y="42749"/>
                              </a:lnTo>
                              <a:lnTo>
                                <a:pt x="89086" y="42292"/>
                              </a:lnTo>
                              <a:lnTo>
                                <a:pt x="115138" y="3248"/>
                              </a:lnTo>
                              <a:lnTo>
                                <a:pt x="115276" y="3248"/>
                              </a:lnTo>
                              <a:lnTo>
                                <a:pt x="132821" y="0"/>
                              </a:lnTo>
                              <a:lnTo>
                                <a:pt x="150524" y="3248"/>
                              </a:lnTo>
                              <a:lnTo>
                                <a:pt x="164283" y="12187"/>
                              </a:lnTo>
                              <a:lnTo>
                                <a:pt x="168488" y="18516"/>
                              </a:lnTo>
                              <a:lnTo>
                                <a:pt x="132593" y="18516"/>
                              </a:lnTo>
                              <a:lnTo>
                                <a:pt x="123523" y="20462"/>
                              </a:lnTo>
                              <a:lnTo>
                                <a:pt x="116390" y="25605"/>
                              </a:lnTo>
                              <a:lnTo>
                                <a:pt x="111470" y="33272"/>
                              </a:lnTo>
                              <a:lnTo>
                                <a:pt x="109731" y="42292"/>
                              </a:lnTo>
                              <a:lnTo>
                                <a:pt x="109776" y="42749"/>
                              </a:lnTo>
                              <a:lnTo>
                                <a:pt x="111506" y="51576"/>
                              </a:lnTo>
                              <a:lnTo>
                                <a:pt x="116389" y="59238"/>
                              </a:lnTo>
                              <a:lnTo>
                                <a:pt x="123716" y="64542"/>
                              </a:lnTo>
                              <a:lnTo>
                                <a:pt x="132821" y="66525"/>
                              </a:lnTo>
                              <a:lnTo>
                                <a:pt x="168310" y="66525"/>
                              </a:lnTo>
                              <a:lnTo>
                                <a:pt x="164169" y="72739"/>
                              </a:lnTo>
                              <a:lnTo>
                                <a:pt x="150331" y="81756"/>
                              </a:lnTo>
                              <a:lnTo>
                                <a:pt x="132593" y="85041"/>
                              </a:lnTo>
                              <a:close/>
                            </a:path>
                            <a:path w="1555750" h="85090">
                              <a:moveTo>
                                <a:pt x="168310" y="66525"/>
                              </a:moveTo>
                              <a:lnTo>
                                <a:pt x="132821" y="66525"/>
                              </a:lnTo>
                              <a:lnTo>
                                <a:pt x="141941" y="64542"/>
                              </a:lnTo>
                              <a:lnTo>
                                <a:pt x="149211" y="59238"/>
                              </a:lnTo>
                              <a:lnTo>
                                <a:pt x="153943" y="51769"/>
                              </a:lnTo>
                              <a:lnTo>
                                <a:pt x="155682" y="42749"/>
                              </a:lnTo>
                              <a:lnTo>
                                <a:pt x="155638" y="42292"/>
                              </a:lnTo>
                              <a:lnTo>
                                <a:pt x="153907" y="33465"/>
                              </a:lnTo>
                              <a:lnTo>
                                <a:pt x="148899" y="25605"/>
                              </a:lnTo>
                              <a:lnTo>
                                <a:pt x="148752" y="25605"/>
                              </a:lnTo>
                              <a:lnTo>
                                <a:pt x="141534" y="20462"/>
                              </a:lnTo>
                              <a:lnTo>
                                <a:pt x="132593" y="18516"/>
                              </a:lnTo>
                              <a:lnTo>
                                <a:pt x="168488" y="18516"/>
                              </a:lnTo>
                              <a:lnTo>
                                <a:pt x="173199" y="25605"/>
                              </a:lnTo>
                              <a:lnTo>
                                <a:pt x="176371" y="42292"/>
                              </a:lnTo>
                              <a:lnTo>
                                <a:pt x="176327" y="42749"/>
                              </a:lnTo>
                              <a:lnTo>
                                <a:pt x="173164" y="59238"/>
                              </a:lnTo>
                              <a:lnTo>
                                <a:pt x="168310" y="66525"/>
                              </a:lnTo>
                              <a:close/>
                            </a:path>
                            <a:path w="1555750" h="85090">
                              <a:moveTo>
                                <a:pt x="256041" y="19887"/>
                              </a:moveTo>
                              <a:lnTo>
                                <a:pt x="187460" y="19887"/>
                              </a:lnTo>
                              <a:lnTo>
                                <a:pt x="187460" y="1371"/>
                              </a:lnTo>
                              <a:lnTo>
                                <a:pt x="256041" y="1371"/>
                              </a:lnTo>
                              <a:lnTo>
                                <a:pt x="256041" y="19887"/>
                              </a:lnTo>
                              <a:close/>
                            </a:path>
                            <a:path w="1555750" h="85090">
                              <a:moveTo>
                                <a:pt x="231694" y="83669"/>
                              </a:moveTo>
                              <a:lnTo>
                                <a:pt x="211807" y="83669"/>
                              </a:lnTo>
                              <a:lnTo>
                                <a:pt x="211807" y="19887"/>
                              </a:lnTo>
                              <a:lnTo>
                                <a:pt x="231694" y="19887"/>
                              </a:lnTo>
                              <a:lnTo>
                                <a:pt x="231694" y="83669"/>
                              </a:lnTo>
                              <a:close/>
                            </a:path>
                            <a:path w="1555750" h="85090">
                              <a:moveTo>
                                <a:pt x="334111" y="83669"/>
                              </a:moveTo>
                              <a:lnTo>
                                <a:pt x="270902" y="83669"/>
                              </a:lnTo>
                              <a:lnTo>
                                <a:pt x="270902" y="1371"/>
                              </a:lnTo>
                              <a:lnTo>
                                <a:pt x="333540" y="1371"/>
                              </a:lnTo>
                              <a:lnTo>
                                <a:pt x="333540" y="19316"/>
                              </a:lnTo>
                              <a:lnTo>
                                <a:pt x="290675" y="19316"/>
                              </a:lnTo>
                              <a:lnTo>
                                <a:pt x="290675" y="33262"/>
                              </a:lnTo>
                              <a:lnTo>
                                <a:pt x="328395" y="33262"/>
                              </a:lnTo>
                              <a:lnTo>
                                <a:pt x="328395" y="51207"/>
                              </a:lnTo>
                              <a:lnTo>
                                <a:pt x="290675" y="51207"/>
                              </a:lnTo>
                              <a:lnTo>
                                <a:pt x="290675" y="65725"/>
                              </a:lnTo>
                              <a:lnTo>
                                <a:pt x="334111" y="65725"/>
                              </a:lnTo>
                              <a:lnTo>
                                <a:pt x="334111" y="83669"/>
                              </a:lnTo>
                              <a:close/>
                            </a:path>
                            <a:path w="1555750" h="85090">
                              <a:moveTo>
                                <a:pt x="420983" y="83669"/>
                              </a:moveTo>
                              <a:lnTo>
                                <a:pt x="388635" y="83669"/>
                              </a:lnTo>
                              <a:lnTo>
                                <a:pt x="388635" y="1371"/>
                              </a:lnTo>
                              <a:lnTo>
                                <a:pt x="420983" y="1371"/>
                              </a:lnTo>
                              <a:lnTo>
                                <a:pt x="438897" y="4438"/>
                              </a:lnTo>
                              <a:lnTo>
                                <a:pt x="452674" y="12959"/>
                              </a:lnTo>
                              <a:lnTo>
                                <a:pt x="457171" y="19544"/>
                              </a:lnTo>
                              <a:lnTo>
                                <a:pt x="408524" y="19544"/>
                              </a:lnTo>
                              <a:lnTo>
                                <a:pt x="408524" y="65496"/>
                              </a:lnTo>
                              <a:lnTo>
                                <a:pt x="457066" y="65496"/>
                              </a:lnTo>
                              <a:lnTo>
                                <a:pt x="452674" y="71967"/>
                              </a:lnTo>
                              <a:lnTo>
                                <a:pt x="438897" y="80567"/>
                              </a:lnTo>
                              <a:lnTo>
                                <a:pt x="420983" y="83669"/>
                              </a:lnTo>
                              <a:close/>
                            </a:path>
                            <a:path w="1555750" h="85090">
                              <a:moveTo>
                                <a:pt x="457066" y="65496"/>
                              </a:moveTo>
                              <a:lnTo>
                                <a:pt x="420983" y="65496"/>
                              </a:lnTo>
                              <a:lnTo>
                                <a:pt x="430167" y="63774"/>
                              </a:lnTo>
                              <a:lnTo>
                                <a:pt x="437495" y="58932"/>
                              </a:lnTo>
                              <a:lnTo>
                                <a:pt x="442234" y="51801"/>
                              </a:lnTo>
                              <a:lnTo>
                                <a:pt x="443959" y="42749"/>
                              </a:lnTo>
                              <a:lnTo>
                                <a:pt x="443916" y="42292"/>
                              </a:lnTo>
                              <a:lnTo>
                                <a:pt x="442234" y="33433"/>
                              </a:lnTo>
                              <a:lnTo>
                                <a:pt x="437444" y="26145"/>
                              </a:lnTo>
                              <a:lnTo>
                                <a:pt x="430167" y="21302"/>
                              </a:lnTo>
                              <a:lnTo>
                                <a:pt x="420983" y="19544"/>
                              </a:lnTo>
                              <a:lnTo>
                                <a:pt x="457171" y="19544"/>
                              </a:lnTo>
                              <a:lnTo>
                                <a:pt x="461521" y="25916"/>
                              </a:lnTo>
                              <a:lnTo>
                                <a:pt x="464647" y="42292"/>
                              </a:lnTo>
                              <a:lnTo>
                                <a:pt x="464603" y="42749"/>
                              </a:lnTo>
                              <a:lnTo>
                                <a:pt x="461521" y="58932"/>
                              </a:lnTo>
                              <a:lnTo>
                                <a:pt x="457066" y="65496"/>
                              </a:lnTo>
                              <a:close/>
                            </a:path>
                            <a:path w="1555750" h="85090">
                              <a:moveTo>
                                <a:pt x="544432" y="83669"/>
                              </a:moveTo>
                              <a:lnTo>
                                <a:pt x="481222" y="83669"/>
                              </a:lnTo>
                              <a:lnTo>
                                <a:pt x="481222" y="1371"/>
                              </a:lnTo>
                              <a:lnTo>
                                <a:pt x="543860" y="1371"/>
                              </a:lnTo>
                              <a:lnTo>
                                <a:pt x="543860" y="19316"/>
                              </a:lnTo>
                              <a:lnTo>
                                <a:pt x="500996" y="19316"/>
                              </a:lnTo>
                              <a:lnTo>
                                <a:pt x="500996" y="33262"/>
                              </a:lnTo>
                              <a:lnTo>
                                <a:pt x="538717" y="33262"/>
                              </a:lnTo>
                              <a:lnTo>
                                <a:pt x="538717" y="51207"/>
                              </a:lnTo>
                              <a:lnTo>
                                <a:pt x="500996" y="51207"/>
                              </a:lnTo>
                              <a:lnTo>
                                <a:pt x="500996" y="65725"/>
                              </a:lnTo>
                              <a:lnTo>
                                <a:pt x="544432" y="65725"/>
                              </a:lnTo>
                              <a:lnTo>
                                <a:pt x="544432" y="83669"/>
                              </a:lnTo>
                              <a:close/>
                            </a:path>
                            <a:path w="1555750" h="85090">
                              <a:moveTo>
                                <a:pt x="618844" y="83669"/>
                              </a:moveTo>
                              <a:lnTo>
                                <a:pt x="598957" y="83669"/>
                              </a:lnTo>
                              <a:lnTo>
                                <a:pt x="598957" y="1371"/>
                              </a:lnTo>
                              <a:lnTo>
                                <a:pt x="632790" y="1371"/>
                              </a:lnTo>
                              <a:lnTo>
                                <a:pt x="646290" y="3413"/>
                              </a:lnTo>
                              <a:lnTo>
                                <a:pt x="656265" y="9215"/>
                              </a:lnTo>
                              <a:lnTo>
                                <a:pt x="662446" y="18297"/>
                              </a:lnTo>
                              <a:lnTo>
                                <a:pt x="662669" y="19544"/>
                              </a:lnTo>
                              <a:lnTo>
                                <a:pt x="618844" y="19544"/>
                              </a:lnTo>
                              <a:lnTo>
                                <a:pt x="618844" y="41721"/>
                              </a:lnTo>
                              <a:lnTo>
                                <a:pt x="662324" y="41721"/>
                              </a:lnTo>
                              <a:lnTo>
                                <a:pt x="662017" y="43270"/>
                              </a:lnTo>
                              <a:lnTo>
                                <a:pt x="654979" y="52407"/>
                              </a:lnTo>
                              <a:lnTo>
                                <a:pt x="644361" y="57858"/>
                              </a:lnTo>
                              <a:lnTo>
                                <a:pt x="631075" y="59665"/>
                              </a:lnTo>
                              <a:lnTo>
                                <a:pt x="618844" y="59665"/>
                              </a:lnTo>
                              <a:lnTo>
                                <a:pt x="618844" y="83669"/>
                              </a:lnTo>
                              <a:close/>
                            </a:path>
                            <a:path w="1555750" h="85090">
                              <a:moveTo>
                                <a:pt x="662324" y="41721"/>
                              </a:moveTo>
                              <a:lnTo>
                                <a:pt x="639306" y="41721"/>
                              </a:lnTo>
                              <a:lnTo>
                                <a:pt x="644450" y="36463"/>
                              </a:lnTo>
                              <a:lnTo>
                                <a:pt x="644450" y="23774"/>
                              </a:lnTo>
                              <a:lnTo>
                                <a:pt x="638963" y="19544"/>
                              </a:lnTo>
                              <a:lnTo>
                                <a:pt x="662669" y="19544"/>
                              </a:lnTo>
                              <a:lnTo>
                                <a:pt x="664566" y="30175"/>
                              </a:lnTo>
                              <a:lnTo>
                                <a:pt x="664566" y="30404"/>
                              </a:lnTo>
                              <a:lnTo>
                                <a:pt x="662324" y="41721"/>
                              </a:lnTo>
                              <a:close/>
                            </a:path>
                            <a:path w="1555750" h="85090">
                              <a:moveTo>
                                <a:pt x="697486" y="83669"/>
                              </a:moveTo>
                              <a:lnTo>
                                <a:pt x="677598" y="83669"/>
                              </a:lnTo>
                              <a:lnTo>
                                <a:pt x="677598" y="1371"/>
                              </a:lnTo>
                              <a:lnTo>
                                <a:pt x="715318" y="1371"/>
                              </a:lnTo>
                              <a:lnTo>
                                <a:pt x="723174" y="1900"/>
                              </a:lnTo>
                              <a:lnTo>
                                <a:pt x="746375" y="19544"/>
                              </a:lnTo>
                              <a:lnTo>
                                <a:pt x="697486" y="19544"/>
                              </a:lnTo>
                              <a:lnTo>
                                <a:pt x="697486" y="40235"/>
                              </a:lnTo>
                              <a:lnTo>
                                <a:pt x="744603" y="40235"/>
                              </a:lnTo>
                              <a:lnTo>
                                <a:pt x="741879" y="45920"/>
                              </a:lnTo>
                              <a:lnTo>
                                <a:pt x="736462" y="51230"/>
                              </a:lnTo>
                              <a:lnTo>
                                <a:pt x="729491" y="54631"/>
                              </a:lnTo>
                              <a:lnTo>
                                <a:pt x="731803" y="58065"/>
                              </a:lnTo>
                              <a:lnTo>
                                <a:pt x="697486" y="58065"/>
                              </a:lnTo>
                              <a:lnTo>
                                <a:pt x="697486" y="83669"/>
                              </a:lnTo>
                              <a:close/>
                            </a:path>
                            <a:path w="1555750" h="85090">
                              <a:moveTo>
                                <a:pt x="744603" y="40235"/>
                              </a:moveTo>
                              <a:lnTo>
                                <a:pt x="721606" y="40235"/>
                              </a:lnTo>
                              <a:lnTo>
                                <a:pt x="726520" y="35663"/>
                              </a:lnTo>
                              <a:lnTo>
                                <a:pt x="726520" y="23431"/>
                              </a:lnTo>
                              <a:lnTo>
                                <a:pt x="721263" y="19544"/>
                              </a:lnTo>
                              <a:lnTo>
                                <a:pt x="746375" y="19544"/>
                              </a:lnTo>
                              <a:lnTo>
                                <a:pt x="746637" y="20231"/>
                              </a:lnTo>
                              <a:lnTo>
                                <a:pt x="746637" y="29147"/>
                              </a:lnTo>
                              <a:lnTo>
                                <a:pt x="745389" y="38594"/>
                              </a:lnTo>
                              <a:lnTo>
                                <a:pt x="744603" y="40235"/>
                              </a:lnTo>
                              <a:close/>
                            </a:path>
                            <a:path w="1555750" h="85090">
                              <a:moveTo>
                                <a:pt x="749038" y="83669"/>
                              </a:moveTo>
                              <a:lnTo>
                                <a:pt x="726178" y="83669"/>
                              </a:lnTo>
                              <a:lnTo>
                                <a:pt x="709032" y="58065"/>
                              </a:lnTo>
                              <a:lnTo>
                                <a:pt x="731803" y="58065"/>
                              </a:lnTo>
                              <a:lnTo>
                                <a:pt x="749038" y="83669"/>
                              </a:lnTo>
                              <a:close/>
                            </a:path>
                            <a:path w="1555750" h="85090">
                              <a:moveTo>
                                <a:pt x="826536" y="83669"/>
                              </a:moveTo>
                              <a:lnTo>
                                <a:pt x="763327" y="83669"/>
                              </a:lnTo>
                              <a:lnTo>
                                <a:pt x="763327" y="1371"/>
                              </a:lnTo>
                              <a:lnTo>
                                <a:pt x="825964" y="1371"/>
                              </a:lnTo>
                              <a:lnTo>
                                <a:pt x="825964" y="19316"/>
                              </a:lnTo>
                              <a:lnTo>
                                <a:pt x="783100" y="19316"/>
                              </a:lnTo>
                              <a:lnTo>
                                <a:pt x="783100" y="33262"/>
                              </a:lnTo>
                              <a:lnTo>
                                <a:pt x="820821" y="33262"/>
                              </a:lnTo>
                              <a:lnTo>
                                <a:pt x="820821" y="51207"/>
                              </a:lnTo>
                              <a:lnTo>
                                <a:pt x="783100" y="51207"/>
                              </a:lnTo>
                              <a:lnTo>
                                <a:pt x="783100" y="65725"/>
                              </a:lnTo>
                              <a:lnTo>
                                <a:pt x="826536" y="65725"/>
                              </a:lnTo>
                              <a:lnTo>
                                <a:pt x="826536" y="83669"/>
                              </a:lnTo>
                              <a:close/>
                            </a:path>
                            <a:path w="1555750" h="85090">
                              <a:moveTo>
                                <a:pt x="901889" y="66982"/>
                              </a:moveTo>
                              <a:lnTo>
                                <a:pt x="879346" y="66982"/>
                              </a:lnTo>
                              <a:lnTo>
                                <a:pt x="883690" y="64124"/>
                              </a:lnTo>
                              <a:lnTo>
                                <a:pt x="883690" y="57036"/>
                              </a:lnTo>
                              <a:lnTo>
                                <a:pt x="880946" y="54750"/>
                              </a:lnTo>
                              <a:lnTo>
                                <a:pt x="867572" y="51321"/>
                              </a:lnTo>
                              <a:lnTo>
                                <a:pt x="856630" y="47979"/>
                              </a:lnTo>
                              <a:lnTo>
                                <a:pt x="848269" y="43363"/>
                              </a:lnTo>
                              <a:lnTo>
                                <a:pt x="842931" y="36324"/>
                              </a:lnTo>
                              <a:lnTo>
                                <a:pt x="841094" y="25945"/>
                              </a:lnTo>
                              <a:lnTo>
                                <a:pt x="841054" y="25489"/>
                              </a:lnTo>
                              <a:lnTo>
                                <a:pt x="843149" y="14936"/>
                              </a:lnTo>
                              <a:lnTo>
                                <a:pt x="849070" y="6986"/>
                              </a:lnTo>
                              <a:lnTo>
                                <a:pt x="858269" y="1973"/>
                              </a:lnTo>
                              <a:lnTo>
                                <a:pt x="870201" y="228"/>
                              </a:lnTo>
                              <a:lnTo>
                                <a:pt x="879283" y="914"/>
                              </a:lnTo>
                              <a:lnTo>
                                <a:pt x="887389" y="2973"/>
                              </a:lnTo>
                              <a:lnTo>
                                <a:pt x="894617" y="6406"/>
                              </a:lnTo>
                              <a:lnTo>
                                <a:pt x="901062" y="11215"/>
                              </a:lnTo>
                              <a:lnTo>
                                <a:pt x="896471" y="18058"/>
                              </a:lnTo>
                              <a:lnTo>
                                <a:pt x="864371" y="18058"/>
                              </a:lnTo>
                              <a:lnTo>
                                <a:pt x="860959" y="21030"/>
                              </a:lnTo>
                              <a:lnTo>
                                <a:pt x="860828" y="21030"/>
                              </a:lnTo>
                              <a:lnTo>
                                <a:pt x="860828" y="28233"/>
                              </a:lnTo>
                              <a:lnTo>
                                <a:pt x="864257" y="29947"/>
                              </a:lnTo>
                              <a:lnTo>
                                <a:pt x="878087" y="33491"/>
                              </a:lnTo>
                              <a:lnTo>
                                <a:pt x="888900" y="37082"/>
                              </a:lnTo>
                              <a:lnTo>
                                <a:pt x="896862" y="41992"/>
                              </a:lnTo>
                              <a:lnTo>
                                <a:pt x="901781" y="48938"/>
                              </a:lnTo>
                              <a:lnTo>
                                <a:pt x="903463" y="58637"/>
                              </a:lnTo>
                              <a:lnTo>
                                <a:pt x="903463" y="58866"/>
                              </a:lnTo>
                              <a:lnTo>
                                <a:pt x="901889" y="66982"/>
                              </a:lnTo>
                              <a:close/>
                            </a:path>
                            <a:path w="1555750" h="85090">
                              <a:moveTo>
                                <a:pt x="891179" y="25945"/>
                              </a:moveTo>
                              <a:lnTo>
                                <a:pt x="882547" y="21030"/>
                              </a:lnTo>
                              <a:lnTo>
                                <a:pt x="875574" y="18058"/>
                              </a:lnTo>
                              <a:lnTo>
                                <a:pt x="896471" y="18058"/>
                              </a:lnTo>
                              <a:lnTo>
                                <a:pt x="891179" y="25945"/>
                              </a:lnTo>
                              <a:close/>
                            </a:path>
                            <a:path w="1555750" h="85090">
                              <a:moveTo>
                                <a:pt x="872944" y="84812"/>
                              </a:moveTo>
                              <a:lnTo>
                                <a:pt x="863218" y="84002"/>
                              </a:lnTo>
                              <a:lnTo>
                                <a:pt x="854028" y="81504"/>
                              </a:lnTo>
                              <a:lnTo>
                                <a:pt x="845523" y="77216"/>
                              </a:lnTo>
                              <a:lnTo>
                                <a:pt x="837853" y="71034"/>
                              </a:lnTo>
                              <a:lnTo>
                                <a:pt x="849187" y="57266"/>
                              </a:lnTo>
                              <a:lnTo>
                                <a:pt x="855436" y="61292"/>
                              </a:lnTo>
                              <a:lnTo>
                                <a:pt x="861444" y="64353"/>
                              </a:lnTo>
                              <a:lnTo>
                                <a:pt x="867349" y="66300"/>
                              </a:lnTo>
                              <a:lnTo>
                                <a:pt x="873287" y="66982"/>
                              </a:lnTo>
                              <a:lnTo>
                                <a:pt x="901889" y="66982"/>
                              </a:lnTo>
                              <a:lnTo>
                                <a:pt x="901283" y="70105"/>
                              </a:lnTo>
                              <a:lnTo>
                                <a:pt x="895105" y="78226"/>
                              </a:lnTo>
                              <a:lnTo>
                                <a:pt x="885477" y="83153"/>
                              </a:lnTo>
                              <a:lnTo>
                                <a:pt x="872944" y="84812"/>
                              </a:lnTo>
                              <a:close/>
                            </a:path>
                            <a:path w="1555750" h="85090">
                              <a:moveTo>
                                <a:pt x="981989" y="83669"/>
                              </a:moveTo>
                              <a:lnTo>
                                <a:pt x="918782" y="83669"/>
                              </a:lnTo>
                              <a:lnTo>
                                <a:pt x="918782" y="1371"/>
                              </a:lnTo>
                              <a:lnTo>
                                <a:pt x="981417" y="1371"/>
                              </a:lnTo>
                              <a:lnTo>
                                <a:pt x="981417" y="19316"/>
                              </a:lnTo>
                              <a:lnTo>
                                <a:pt x="938555" y="19316"/>
                              </a:lnTo>
                              <a:lnTo>
                                <a:pt x="938555" y="33262"/>
                              </a:lnTo>
                              <a:lnTo>
                                <a:pt x="976274" y="33262"/>
                              </a:lnTo>
                              <a:lnTo>
                                <a:pt x="976274" y="51207"/>
                              </a:lnTo>
                              <a:lnTo>
                                <a:pt x="938555" y="51207"/>
                              </a:lnTo>
                              <a:lnTo>
                                <a:pt x="938555" y="65725"/>
                              </a:lnTo>
                              <a:lnTo>
                                <a:pt x="981989" y="65725"/>
                              </a:lnTo>
                              <a:lnTo>
                                <a:pt x="981989" y="83669"/>
                              </a:lnTo>
                              <a:close/>
                            </a:path>
                            <a:path w="1555750" h="85090">
                              <a:moveTo>
                                <a:pt x="1018450" y="83669"/>
                              </a:moveTo>
                              <a:lnTo>
                                <a:pt x="998791" y="83669"/>
                              </a:lnTo>
                              <a:lnTo>
                                <a:pt x="998791" y="1371"/>
                              </a:lnTo>
                              <a:lnTo>
                                <a:pt x="1017307" y="1371"/>
                              </a:lnTo>
                              <a:lnTo>
                                <a:pt x="1039775" y="32804"/>
                              </a:lnTo>
                              <a:lnTo>
                                <a:pt x="1018450" y="32804"/>
                              </a:lnTo>
                              <a:lnTo>
                                <a:pt x="1018450" y="83669"/>
                              </a:lnTo>
                              <a:close/>
                            </a:path>
                            <a:path w="1555750" h="85090">
                              <a:moveTo>
                                <a:pt x="1072181" y="50636"/>
                              </a:moveTo>
                              <a:lnTo>
                                <a:pt x="1052521" y="50636"/>
                              </a:lnTo>
                              <a:lnTo>
                                <a:pt x="1052521" y="1371"/>
                              </a:lnTo>
                              <a:lnTo>
                                <a:pt x="1072181" y="1371"/>
                              </a:lnTo>
                              <a:lnTo>
                                <a:pt x="1072181" y="50636"/>
                              </a:lnTo>
                              <a:close/>
                            </a:path>
                            <a:path w="1555750" h="85090">
                              <a:moveTo>
                                <a:pt x="1072181" y="83669"/>
                              </a:moveTo>
                              <a:lnTo>
                                <a:pt x="1054921" y="83669"/>
                              </a:lnTo>
                              <a:lnTo>
                                <a:pt x="1018450" y="32804"/>
                              </a:lnTo>
                              <a:lnTo>
                                <a:pt x="1039775" y="32804"/>
                              </a:lnTo>
                              <a:lnTo>
                                <a:pt x="1052521" y="50636"/>
                              </a:lnTo>
                              <a:lnTo>
                                <a:pt x="1072181" y="50636"/>
                              </a:lnTo>
                              <a:lnTo>
                                <a:pt x="1072181" y="83669"/>
                              </a:lnTo>
                              <a:close/>
                            </a:path>
                            <a:path w="1555750" h="85090">
                              <a:moveTo>
                                <a:pt x="1154248" y="19887"/>
                              </a:moveTo>
                              <a:lnTo>
                                <a:pt x="1085668" y="19887"/>
                              </a:lnTo>
                              <a:lnTo>
                                <a:pt x="1085668" y="1371"/>
                              </a:lnTo>
                              <a:lnTo>
                                <a:pt x="1154248" y="1371"/>
                              </a:lnTo>
                              <a:lnTo>
                                <a:pt x="1154248" y="19887"/>
                              </a:lnTo>
                              <a:close/>
                            </a:path>
                            <a:path w="1555750" h="85090">
                              <a:moveTo>
                                <a:pt x="1129902" y="83669"/>
                              </a:moveTo>
                              <a:lnTo>
                                <a:pt x="1110014" y="83669"/>
                              </a:lnTo>
                              <a:lnTo>
                                <a:pt x="1110014" y="19887"/>
                              </a:lnTo>
                              <a:lnTo>
                                <a:pt x="1129902" y="19887"/>
                              </a:lnTo>
                              <a:lnTo>
                                <a:pt x="1129902" y="83669"/>
                              </a:lnTo>
                              <a:close/>
                            </a:path>
                            <a:path w="1555750" h="85090">
                              <a:moveTo>
                                <a:pt x="1182480" y="83669"/>
                              </a:moveTo>
                              <a:lnTo>
                                <a:pt x="1162249" y="83669"/>
                              </a:lnTo>
                              <a:lnTo>
                                <a:pt x="1196539" y="800"/>
                              </a:lnTo>
                              <a:lnTo>
                                <a:pt x="1215056" y="800"/>
                              </a:lnTo>
                              <a:lnTo>
                                <a:pt x="1224751" y="24231"/>
                              </a:lnTo>
                              <a:lnTo>
                                <a:pt x="1205569" y="24231"/>
                              </a:lnTo>
                              <a:lnTo>
                                <a:pt x="1196082" y="47893"/>
                              </a:lnTo>
                              <a:lnTo>
                                <a:pt x="1234542" y="47893"/>
                              </a:lnTo>
                              <a:lnTo>
                                <a:pt x="1241920" y="65723"/>
                              </a:lnTo>
                              <a:lnTo>
                                <a:pt x="1189795" y="65723"/>
                              </a:lnTo>
                              <a:lnTo>
                                <a:pt x="1182480" y="83669"/>
                              </a:lnTo>
                              <a:close/>
                            </a:path>
                            <a:path w="1555750" h="85090">
                              <a:moveTo>
                                <a:pt x="1234542" y="47893"/>
                              </a:moveTo>
                              <a:lnTo>
                                <a:pt x="1215056" y="47893"/>
                              </a:lnTo>
                              <a:lnTo>
                                <a:pt x="1205569" y="24231"/>
                              </a:lnTo>
                              <a:lnTo>
                                <a:pt x="1224751" y="24231"/>
                              </a:lnTo>
                              <a:lnTo>
                                <a:pt x="1234542" y="47893"/>
                              </a:lnTo>
                              <a:close/>
                            </a:path>
                            <a:path w="1555750" h="85090">
                              <a:moveTo>
                                <a:pt x="1249346" y="83669"/>
                              </a:moveTo>
                              <a:lnTo>
                                <a:pt x="1228657" y="83669"/>
                              </a:lnTo>
                              <a:lnTo>
                                <a:pt x="1221342" y="65723"/>
                              </a:lnTo>
                              <a:lnTo>
                                <a:pt x="1241920" y="65723"/>
                              </a:lnTo>
                              <a:lnTo>
                                <a:pt x="1249346" y="83669"/>
                              </a:lnTo>
                              <a:close/>
                            </a:path>
                            <a:path w="1555750" h="85090">
                              <a:moveTo>
                                <a:pt x="1324565" y="19887"/>
                              </a:moveTo>
                              <a:lnTo>
                                <a:pt x="1255985" y="19887"/>
                              </a:lnTo>
                              <a:lnTo>
                                <a:pt x="1255985" y="1371"/>
                              </a:lnTo>
                              <a:lnTo>
                                <a:pt x="1324565" y="1371"/>
                              </a:lnTo>
                              <a:lnTo>
                                <a:pt x="1324565" y="19887"/>
                              </a:lnTo>
                              <a:close/>
                            </a:path>
                            <a:path w="1555750" h="85090">
                              <a:moveTo>
                                <a:pt x="1300219" y="83669"/>
                              </a:moveTo>
                              <a:lnTo>
                                <a:pt x="1280331" y="83669"/>
                              </a:lnTo>
                              <a:lnTo>
                                <a:pt x="1280331" y="19887"/>
                              </a:lnTo>
                              <a:lnTo>
                                <a:pt x="1300219" y="19887"/>
                              </a:lnTo>
                              <a:lnTo>
                                <a:pt x="1300219" y="83669"/>
                              </a:lnTo>
                              <a:close/>
                            </a:path>
                            <a:path w="1555750" h="85090">
                              <a:moveTo>
                                <a:pt x="1360112" y="83669"/>
                              </a:moveTo>
                              <a:lnTo>
                                <a:pt x="1340224" y="83669"/>
                              </a:lnTo>
                              <a:lnTo>
                                <a:pt x="1340224" y="1371"/>
                              </a:lnTo>
                              <a:lnTo>
                                <a:pt x="1360112" y="1371"/>
                              </a:lnTo>
                              <a:lnTo>
                                <a:pt x="1360112" y="83669"/>
                              </a:lnTo>
                              <a:close/>
                            </a:path>
                            <a:path w="1555750" h="85090">
                              <a:moveTo>
                                <a:pt x="1420120" y="85041"/>
                              </a:moveTo>
                              <a:lnTo>
                                <a:pt x="1402223" y="81756"/>
                              </a:lnTo>
                              <a:lnTo>
                                <a:pt x="1402362" y="81756"/>
                              </a:lnTo>
                              <a:lnTo>
                                <a:pt x="1388582" y="72739"/>
                              </a:lnTo>
                              <a:lnTo>
                                <a:pt x="1383136" y="64542"/>
                              </a:lnTo>
                              <a:lnTo>
                                <a:pt x="1379706" y="59238"/>
                              </a:lnTo>
                              <a:lnTo>
                                <a:pt x="1376571" y="42749"/>
                              </a:lnTo>
                              <a:lnTo>
                                <a:pt x="1376615" y="42292"/>
                              </a:lnTo>
                              <a:lnTo>
                                <a:pt x="1402665" y="3248"/>
                              </a:lnTo>
                              <a:lnTo>
                                <a:pt x="1402803" y="3248"/>
                              </a:lnTo>
                              <a:lnTo>
                                <a:pt x="1420348" y="0"/>
                              </a:lnTo>
                              <a:lnTo>
                                <a:pt x="1438050" y="3248"/>
                              </a:lnTo>
                              <a:lnTo>
                                <a:pt x="1451809" y="12187"/>
                              </a:lnTo>
                              <a:lnTo>
                                <a:pt x="1456014" y="18516"/>
                              </a:lnTo>
                              <a:lnTo>
                                <a:pt x="1420120" y="18516"/>
                              </a:lnTo>
                              <a:lnTo>
                                <a:pt x="1411051" y="20462"/>
                              </a:lnTo>
                              <a:lnTo>
                                <a:pt x="1403918" y="25605"/>
                              </a:lnTo>
                              <a:lnTo>
                                <a:pt x="1398999" y="33272"/>
                              </a:lnTo>
                              <a:lnTo>
                                <a:pt x="1397260" y="42292"/>
                              </a:lnTo>
                              <a:lnTo>
                                <a:pt x="1397304" y="42749"/>
                              </a:lnTo>
                              <a:lnTo>
                                <a:pt x="1399035" y="51576"/>
                              </a:lnTo>
                              <a:lnTo>
                                <a:pt x="1403917" y="59238"/>
                              </a:lnTo>
                              <a:lnTo>
                                <a:pt x="1411243" y="64542"/>
                              </a:lnTo>
                              <a:lnTo>
                                <a:pt x="1420348" y="66525"/>
                              </a:lnTo>
                              <a:lnTo>
                                <a:pt x="1455836" y="66525"/>
                              </a:lnTo>
                              <a:lnTo>
                                <a:pt x="1451695" y="72739"/>
                              </a:lnTo>
                              <a:lnTo>
                                <a:pt x="1437857" y="81756"/>
                              </a:lnTo>
                              <a:lnTo>
                                <a:pt x="1420120" y="85041"/>
                              </a:lnTo>
                              <a:close/>
                            </a:path>
                            <a:path w="1555750" h="85090">
                              <a:moveTo>
                                <a:pt x="1455836" y="66525"/>
                              </a:moveTo>
                              <a:lnTo>
                                <a:pt x="1420348" y="66525"/>
                              </a:lnTo>
                              <a:lnTo>
                                <a:pt x="1429467" y="64542"/>
                              </a:lnTo>
                              <a:lnTo>
                                <a:pt x="1436737" y="59238"/>
                              </a:lnTo>
                              <a:lnTo>
                                <a:pt x="1441469" y="51769"/>
                              </a:lnTo>
                              <a:lnTo>
                                <a:pt x="1443208" y="42749"/>
                              </a:lnTo>
                              <a:lnTo>
                                <a:pt x="1443163" y="42292"/>
                              </a:lnTo>
                              <a:lnTo>
                                <a:pt x="1441433" y="33465"/>
                              </a:lnTo>
                              <a:lnTo>
                                <a:pt x="1436424" y="25605"/>
                              </a:lnTo>
                              <a:lnTo>
                                <a:pt x="1436278" y="25605"/>
                              </a:lnTo>
                              <a:lnTo>
                                <a:pt x="1429060" y="20462"/>
                              </a:lnTo>
                              <a:lnTo>
                                <a:pt x="1420120" y="18516"/>
                              </a:lnTo>
                              <a:lnTo>
                                <a:pt x="1456014" y="18516"/>
                              </a:lnTo>
                              <a:lnTo>
                                <a:pt x="1460725" y="25605"/>
                              </a:lnTo>
                              <a:lnTo>
                                <a:pt x="1463896" y="42292"/>
                              </a:lnTo>
                              <a:lnTo>
                                <a:pt x="1463853" y="42749"/>
                              </a:lnTo>
                              <a:lnTo>
                                <a:pt x="1460690" y="59238"/>
                              </a:lnTo>
                              <a:lnTo>
                                <a:pt x="1455836" y="66525"/>
                              </a:lnTo>
                              <a:close/>
                            </a:path>
                            <a:path w="1555750" h="85090">
                              <a:moveTo>
                                <a:pt x="1501501" y="83669"/>
                              </a:moveTo>
                              <a:lnTo>
                                <a:pt x="1481851" y="83669"/>
                              </a:lnTo>
                              <a:lnTo>
                                <a:pt x="1481851" y="1371"/>
                              </a:lnTo>
                              <a:lnTo>
                                <a:pt x="1500358" y="1371"/>
                              </a:lnTo>
                              <a:lnTo>
                                <a:pt x="1522826" y="32804"/>
                              </a:lnTo>
                              <a:lnTo>
                                <a:pt x="1501501" y="32804"/>
                              </a:lnTo>
                              <a:lnTo>
                                <a:pt x="1501501" y="83669"/>
                              </a:lnTo>
                              <a:close/>
                            </a:path>
                            <a:path w="1555750" h="85090">
                              <a:moveTo>
                                <a:pt x="1555232" y="50636"/>
                              </a:moveTo>
                              <a:lnTo>
                                <a:pt x="1535572" y="50636"/>
                              </a:lnTo>
                              <a:lnTo>
                                <a:pt x="1535572" y="1371"/>
                              </a:lnTo>
                              <a:lnTo>
                                <a:pt x="1555232" y="1371"/>
                              </a:lnTo>
                              <a:lnTo>
                                <a:pt x="1555232" y="50636"/>
                              </a:lnTo>
                              <a:close/>
                            </a:path>
                            <a:path w="1555750" h="85090">
                              <a:moveTo>
                                <a:pt x="1555232" y="83669"/>
                              </a:moveTo>
                              <a:lnTo>
                                <a:pt x="1537972" y="83669"/>
                              </a:lnTo>
                              <a:lnTo>
                                <a:pt x="1501501" y="32804"/>
                              </a:lnTo>
                              <a:lnTo>
                                <a:pt x="1522826" y="32804"/>
                              </a:lnTo>
                              <a:lnTo>
                                <a:pt x="1535572" y="50636"/>
                              </a:lnTo>
                              <a:lnTo>
                                <a:pt x="1555232" y="50636"/>
                              </a:lnTo>
                              <a:lnTo>
                                <a:pt x="1555232" y="836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.840001pt;margin-top:35.399982pt;width:546.15pt;height:14.3pt;mso-position-horizontal-relative:page;mso-position-vertical-relative:page;z-index:-20546048" id="docshapegroup864" coordorigin="137,708" coordsize="10923,286">
              <v:shape style="position:absolute;left:136;top:708;width:10923;height:286" id="docshape865" coordorigin="137,708" coordsize="10923,286" path="m11059,708l137,708,137,744,137,960,137,994,11059,994,11059,960,11059,744,11059,708xe" filled="true" fillcolor="#004b80" stroked="false">
                <v:path arrowok="t"/>
                <v:fill type="solid"/>
              </v:shape>
              <v:shape style="position:absolute;left:8489;top:782;width:2450;height:134" id="docshape866" coordorigin="8490,783" coordsize="2450,134" path="m8520,914l8490,914,8490,785,8519,785,8554,834,8520,834,8520,914xm8605,862l8574,862,8574,785,8605,785,8605,862xm8605,914l8578,914,8520,834,8554,834,8574,862,8605,862,8605,914xm8698,917l8670,911,8670,911,8649,897,8640,884,8635,876,8630,850,8630,849,8632,835,8635,823,8642,812,8649,802,8671,788,8671,788,8699,783,8727,788,8748,802,8755,812,8698,812,8684,815,8673,823,8665,835,8662,849,8662,850,8665,864,8673,876,8684,884,8699,887,8755,887,8748,897,8726,911,8698,917xm8755,887l8699,887,8713,884,8724,876,8732,864,8735,850,8735,849,8732,835,8724,823,8724,823,8712,815,8698,812,8755,812,8762,823,8767,849,8767,850,8762,876,8755,887xm8893,814l8785,814,8785,785,8893,785,8893,814xm8854,914l8823,914,8823,814,8854,814,8854,914xm9016,914l8916,914,8916,785,9015,785,9015,813,8947,813,8947,835,9007,835,9007,863,8947,863,8947,886,9016,886,9016,914xm9152,914l9102,914,9102,785,9152,785,9181,790,9202,803,9209,813,9133,813,9133,886,9209,886,9202,896,9181,910,9152,914xm9209,886l9152,886,9167,883,9178,875,9186,864,9189,850,9189,849,9186,835,9178,824,9167,816,9152,813,9209,813,9216,823,9221,849,9221,850,9216,875,9209,886xm9347,914l9247,914,9247,785,9346,785,9346,813,9278,813,9278,835,9338,835,9338,863,9278,863,9278,886,9347,886,9347,914xm9464,914l9433,914,9433,785,9486,785,9507,788,9523,797,9533,811,9533,813,9464,813,9464,848,9533,848,9532,851,9521,865,9504,874,9483,877,9464,877,9464,914xm9533,848l9496,848,9504,840,9504,820,9496,813,9533,813,9536,830,9536,831,9533,848xm9588,914l9557,914,9557,785,9616,785,9628,786,9639,788,9648,792,9655,798,9662,805,9665,813,9588,813,9588,846,9662,846,9658,855,9649,863,9638,869,9642,874,9588,874,9588,914xm9662,846l9626,846,9634,839,9634,820,9625,813,9665,813,9665,814,9665,829,9663,843,9662,846xm9669,914l9633,914,9606,874,9642,874,9669,914xm9791,914l9692,914,9692,785,9790,785,9790,813,9723,813,9723,835,9782,835,9782,863,9723,863,9723,886,9791,886,9791,914xm9910,888l9874,888,9881,884,9881,872,9877,869,9856,863,9839,858,9825,851,9817,840,9814,823,9814,823,9817,806,9827,794,9841,786,9860,783,9874,784,9887,787,9898,793,9909,800,9901,811,9851,811,9845,816,9845,816,9845,827,9851,830,9872,835,9889,841,9902,849,9910,860,9912,875,9912,875,9910,888xm9893,823l9879,816,9868,811,9901,811,9893,823xm9864,916l9849,915,9834,911,9821,904,9809,895,9827,873,9837,879,9846,884,9855,887,9865,888,9910,888,9909,893,9899,906,9884,914,9864,916xm10036,914l9936,914,9936,785,10035,785,10035,813,9968,813,9968,835,10027,835,10027,863,9968,863,9968,886,10036,886,10036,914xm10093,914l10062,914,10062,785,10092,785,10127,834,10093,834,10093,914xm10178,862l10147,862,10147,785,10178,785,10178,862xm10178,914l10151,914,10093,834,10127,834,10147,862,10178,862,10178,914xm10307,814l10199,814,10199,785,10307,785,10307,814xm10269,914l10238,914,10238,814,10269,814,10269,914xm10352,914l10320,914,10374,784,10403,784,10418,821,10388,821,10373,858,10434,858,10445,886,10363,886,10352,914xm10434,858l10403,858,10388,821,10418,821,10434,858xm10457,914l10424,914,10413,886,10445,886,10457,914xm10575,814l10467,814,10467,785,10575,785,10575,814xm10537,914l10506,914,10506,814,10537,814,10537,914xm10631,914l10600,914,10600,785,10631,785,10631,914xm10726,917l10698,911,10698,911,10676,897,10668,884,10662,876,10657,850,10657,849,10660,835,10663,823,10670,812,10677,802,10698,788,10699,788,10726,783,10754,788,10776,802,10782,812,10726,812,10712,815,10700,823,10693,835,10690,849,10690,850,10693,864,10700,876,10712,884,10726,887,10782,887,10776,897,10754,911,10726,917xm10782,887l10726,887,10741,884,10752,876,10760,864,10762,850,10762,849,10759,835,10752,823,10751,823,10740,815,10726,812,10782,812,10790,823,10795,849,10795,850,10790,876,10782,887xm10854,914l10823,914,10823,785,10852,785,10888,834,10854,834,10854,914xm10939,862l10908,862,10908,785,10939,785,10939,862xm10939,914l10912,914,10854,834,10888,834,10908,862,10939,862,10939,914xe" filled="true" fillcolor="#ffffff" stroked="false">
                <v:path arrowok="t"/>
                <v:fill type="solid"/>
              </v:shape>
              <w10:wrap type="none"/>
            </v:group>
          </w:pict>
        </mc:Fallback>
      </mc:AlternateContent>
    </w:r>
  </w:p>
</w:hdr>
</file>

<file path=word/header5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hdr>
</file>

<file path=word/header5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72992">
              <wp:simplePos x="0" y="0"/>
              <wp:positionH relativeFrom="page">
                <wp:posOffset>86868</wp:posOffset>
              </wp:positionH>
              <wp:positionV relativeFrom="page">
                <wp:posOffset>449579</wp:posOffset>
              </wp:positionV>
              <wp:extent cx="6936105" cy="181610"/>
              <wp:effectExtent l="0" t="0" r="0" b="0"/>
              <wp:wrapNone/>
              <wp:docPr id="1168" name="Group 1168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168" name="Group 1168"/>
                    <wpg:cNvGrpSpPr/>
                    <wpg:grpSpPr>
                      <a:xfrm>
                        <a:off x="0" y="0"/>
                        <a:ext cx="6936105" cy="181610"/>
                        <a:chExt cx="6936105" cy="181610"/>
                      </a:xfrm>
                    </wpg:grpSpPr>
                    <wps:wsp>
                      <wps:cNvPr id="1169" name="Graphic 1169"/>
                      <wps:cNvSpPr/>
                      <wps:spPr>
                        <a:xfrm>
                          <a:off x="0" y="0"/>
                          <a:ext cx="6936105" cy="181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6105" h="181610">
                              <a:moveTo>
                                <a:pt x="6935724" y="0"/>
                              </a:moveTo>
                              <a:lnTo>
                                <a:pt x="0" y="0"/>
                              </a:lnTo>
                              <a:lnTo>
                                <a:pt x="0" y="22860"/>
                              </a:lnTo>
                              <a:lnTo>
                                <a:pt x="0" y="160020"/>
                              </a:lnTo>
                              <a:lnTo>
                                <a:pt x="0" y="181610"/>
                              </a:lnTo>
                              <a:lnTo>
                                <a:pt x="6935724" y="181610"/>
                              </a:lnTo>
                              <a:lnTo>
                                <a:pt x="6935724" y="160020"/>
                              </a:lnTo>
                              <a:lnTo>
                                <a:pt x="6935724" y="22860"/>
                              </a:lnTo>
                              <a:lnTo>
                                <a:pt x="6935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70" name="Graphic 1170"/>
                      <wps:cNvSpPr/>
                      <wps:spPr>
                        <a:xfrm>
                          <a:off x="5303977" y="47394"/>
                          <a:ext cx="1555750" cy="85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0" h="85090">
                              <a:moveTo>
                                <a:pt x="19659" y="83669"/>
                              </a:moveTo>
                              <a:lnTo>
                                <a:pt x="0" y="83669"/>
                              </a:lnTo>
                              <a:lnTo>
                                <a:pt x="0" y="1371"/>
                              </a:lnTo>
                              <a:lnTo>
                                <a:pt x="18516" y="1371"/>
                              </a:lnTo>
                              <a:lnTo>
                                <a:pt x="40979" y="32804"/>
                              </a:lnTo>
                              <a:lnTo>
                                <a:pt x="19659" y="32804"/>
                              </a:lnTo>
                              <a:lnTo>
                                <a:pt x="19659" y="83669"/>
                              </a:lnTo>
                              <a:close/>
                            </a:path>
                            <a:path w="1555750" h="85090">
                              <a:moveTo>
                                <a:pt x="73382" y="50636"/>
                              </a:moveTo>
                              <a:lnTo>
                                <a:pt x="53723" y="50636"/>
                              </a:lnTo>
                              <a:lnTo>
                                <a:pt x="53723" y="1371"/>
                              </a:lnTo>
                              <a:lnTo>
                                <a:pt x="73382" y="1371"/>
                              </a:lnTo>
                              <a:lnTo>
                                <a:pt x="73382" y="50636"/>
                              </a:lnTo>
                              <a:close/>
                            </a:path>
                            <a:path w="1555750" h="85090">
                              <a:moveTo>
                                <a:pt x="73382" y="83669"/>
                              </a:moveTo>
                              <a:lnTo>
                                <a:pt x="56123" y="83669"/>
                              </a:lnTo>
                              <a:lnTo>
                                <a:pt x="19659" y="32804"/>
                              </a:lnTo>
                              <a:lnTo>
                                <a:pt x="40979" y="32804"/>
                              </a:lnTo>
                              <a:lnTo>
                                <a:pt x="53723" y="50636"/>
                              </a:lnTo>
                              <a:lnTo>
                                <a:pt x="73382" y="50636"/>
                              </a:lnTo>
                              <a:lnTo>
                                <a:pt x="73382" y="83669"/>
                              </a:lnTo>
                              <a:close/>
                            </a:path>
                            <a:path w="1555750" h="85090">
                              <a:moveTo>
                                <a:pt x="132593" y="85041"/>
                              </a:moveTo>
                              <a:lnTo>
                                <a:pt x="114695" y="81756"/>
                              </a:lnTo>
                              <a:lnTo>
                                <a:pt x="114835" y="81756"/>
                              </a:lnTo>
                              <a:lnTo>
                                <a:pt x="101054" y="72739"/>
                              </a:lnTo>
                              <a:lnTo>
                                <a:pt x="95608" y="64542"/>
                              </a:lnTo>
                              <a:lnTo>
                                <a:pt x="92177" y="59238"/>
                              </a:lnTo>
                              <a:lnTo>
                                <a:pt x="89043" y="42749"/>
                              </a:lnTo>
                              <a:lnTo>
                                <a:pt x="89086" y="42292"/>
                              </a:lnTo>
                              <a:lnTo>
                                <a:pt x="115138" y="3248"/>
                              </a:lnTo>
                              <a:lnTo>
                                <a:pt x="115276" y="3248"/>
                              </a:lnTo>
                              <a:lnTo>
                                <a:pt x="132821" y="0"/>
                              </a:lnTo>
                              <a:lnTo>
                                <a:pt x="150524" y="3248"/>
                              </a:lnTo>
                              <a:lnTo>
                                <a:pt x="164283" y="12187"/>
                              </a:lnTo>
                              <a:lnTo>
                                <a:pt x="168488" y="18516"/>
                              </a:lnTo>
                              <a:lnTo>
                                <a:pt x="132593" y="18516"/>
                              </a:lnTo>
                              <a:lnTo>
                                <a:pt x="123523" y="20462"/>
                              </a:lnTo>
                              <a:lnTo>
                                <a:pt x="116390" y="25605"/>
                              </a:lnTo>
                              <a:lnTo>
                                <a:pt x="111470" y="33272"/>
                              </a:lnTo>
                              <a:lnTo>
                                <a:pt x="109731" y="42292"/>
                              </a:lnTo>
                              <a:lnTo>
                                <a:pt x="109776" y="42749"/>
                              </a:lnTo>
                              <a:lnTo>
                                <a:pt x="111506" y="51576"/>
                              </a:lnTo>
                              <a:lnTo>
                                <a:pt x="116389" y="59238"/>
                              </a:lnTo>
                              <a:lnTo>
                                <a:pt x="123716" y="64542"/>
                              </a:lnTo>
                              <a:lnTo>
                                <a:pt x="132821" y="66525"/>
                              </a:lnTo>
                              <a:lnTo>
                                <a:pt x="168310" y="66525"/>
                              </a:lnTo>
                              <a:lnTo>
                                <a:pt x="164169" y="72739"/>
                              </a:lnTo>
                              <a:lnTo>
                                <a:pt x="150331" y="81756"/>
                              </a:lnTo>
                              <a:lnTo>
                                <a:pt x="132593" y="85041"/>
                              </a:lnTo>
                              <a:close/>
                            </a:path>
                            <a:path w="1555750" h="85090">
                              <a:moveTo>
                                <a:pt x="168310" y="66525"/>
                              </a:moveTo>
                              <a:lnTo>
                                <a:pt x="132821" y="66525"/>
                              </a:lnTo>
                              <a:lnTo>
                                <a:pt x="141941" y="64542"/>
                              </a:lnTo>
                              <a:lnTo>
                                <a:pt x="149211" y="59238"/>
                              </a:lnTo>
                              <a:lnTo>
                                <a:pt x="153943" y="51769"/>
                              </a:lnTo>
                              <a:lnTo>
                                <a:pt x="155682" y="42749"/>
                              </a:lnTo>
                              <a:lnTo>
                                <a:pt x="155638" y="42292"/>
                              </a:lnTo>
                              <a:lnTo>
                                <a:pt x="153907" y="33465"/>
                              </a:lnTo>
                              <a:lnTo>
                                <a:pt x="148899" y="25605"/>
                              </a:lnTo>
                              <a:lnTo>
                                <a:pt x="148752" y="25605"/>
                              </a:lnTo>
                              <a:lnTo>
                                <a:pt x="141534" y="20462"/>
                              </a:lnTo>
                              <a:lnTo>
                                <a:pt x="132593" y="18516"/>
                              </a:lnTo>
                              <a:lnTo>
                                <a:pt x="168488" y="18516"/>
                              </a:lnTo>
                              <a:lnTo>
                                <a:pt x="173199" y="25605"/>
                              </a:lnTo>
                              <a:lnTo>
                                <a:pt x="176371" y="42292"/>
                              </a:lnTo>
                              <a:lnTo>
                                <a:pt x="176327" y="42749"/>
                              </a:lnTo>
                              <a:lnTo>
                                <a:pt x="173164" y="59238"/>
                              </a:lnTo>
                              <a:lnTo>
                                <a:pt x="168310" y="66525"/>
                              </a:lnTo>
                              <a:close/>
                            </a:path>
                            <a:path w="1555750" h="85090">
                              <a:moveTo>
                                <a:pt x="256041" y="19887"/>
                              </a:moveTo>
                              <a:lnTo>
                                <a:pt x="187460" y="19887"/>
                              </a:lnTo>
                              <a:lnTo>
                                <a:pt x="187460" y="1371"/>
                              </a:lnTo>
                              <a:lnTo>
                                <a:pt x="256041" y="1371"/>
                              </a:lnTo>
                              <a:lnTo>
                                <a:pt x="256041" y="19887"/>
                              </a:lnTo>
                              <a:close/>
                            </a:path>
                            <a:path w="1555750" h="85090">
                              <a:moveTo>
                                <a:pt x="231694" y="83669"/>
                              </a:moveTo>
                              <a:lnTo>
                                <a:pt x="211807" y="83669"/>
                              </a:lnTo>
                              <a:lnTo>
                                <a:pt x="211807" y="19887"/>
                              </a:lnTo>
                              <a:lnTo>
                                <a:pt x="231694" y="19887"/>
                              </a:lnTo>
                              <a:lnTo>
                                <a:pt x="231694" y="83669"/>
                              </a:lnTo>
                              <a:close/>
                            </a:path>
                            <a:path w="1555750" h="85090">
                              <a:moveTo>
                                <a:pt x="334111" y="83669"/>
                              </a:moveTo>
                              <a:lnTo>
                                <a:pt x="270902" y="83669"/>
                              </a:lnTo>
                              <a:lnTo>
                                <a:pt x="270902" y="1371"/>
                              </a:lnTo>
                              <a:lnTo>
                                <a:pt x="333540" y="1371"/>
                              </a:lnTo>
                              <a:lnTo>
                                <a:pt x="333540" y="19316"/>
                              </a:lnTo>
                              <a:lnTo>
                                <a:pt x="290675" y="19316"/>
                              </a:lnTo>
                              <a:lnTo>
                                <a:pt x="290675" y="33262"/>
                              </a:lnTo>
                              <a:lnTo>
                                <a:pt x="328395" y="33262"/>
                              </a:lnTo>
                              <a:lnTo>
                                <a:pt x="328395" y="51207"/>
                              </a:lnTo>
                              <a:lnTo>
                                <a:pt x="290675" y="51207"/>
                              </a:lnTo>
                              <a:lnTo>
                                <a:pt x="290675" y="65725"/>
                              </a:lnTo>
                              <a:lnTo>
                                <a:pt x="334111" y="65725"/>
                              </a:lnTo>
                              <a:lnTo>
                                <a:pt x="334111" y="83669"/>
                              </a:lnTo>
                              <a:close/>
                            </a:path>
                            <a:path w="1555750" h="85090">
                              <a:moveTo>
                                <a:pt x="420983" y="83669"/>
                              </a:moveTo>
                              <a:lnTo>
                                <a:pt x="388635" y="83669"/>
                              </a:lnTo>
                              <a:lnTo>
                                <a:pt x="388635" y="1371"/>
                              </a:lnTo>
                              <a:lnTo>
                                <a:pt x="420983" y="1371"/>
                              </a:lnTo>
                              <a:lnTo>
                                <a:pt x="438897" y="4438"/>
                              </a:lnTo>
                              <a:lnTo>
                                <a:pt x="452674" y="12959"/>
                              </a:lnTo>
                              <a:lnTo>
                                <a:pt x="457171" y="19544"/>
                              </a:lnTo>
                              <a:lnTo>
                                <a:pt x="408524" y="19544"/>
                              </a:lnTo>
                              <a:lnTo>
                                <a:pt x="408524" y="65496"/>
                              </a:lnTo>
                              <a:lnTo>
                                <a:pt x="457066" y="65496"/>
                              </a:lnTo>
                              <a:lnTo>
                                <a:pt x="452674" y="71967"/>
                              </a:lnTo>
                              <a:lnTo>
                                <a:pt x="438897" y="80567"/>
                              </a:lnTo>
                              <a:lnTo>
                                <a:pt x="420983" y="83669"/>
                              </a:lnTo>
                              <a:close/>
                            </a:path>
                            <a:path w="1555750" h="85090">
                              <a:moveTo>
                                <a:pt x="457066" y="65496"/>
                              </a:moveTo>
                              <a:lnTo>
                                <a:pt x="420983" y="65496"/>
                              </a:lnTo>
                              <a:lnTo>
                                <a:pt x="430167" y="63774"/>
                              </a:lnTo>
                              <a:lnTo>
                                <a:pt x="437495" y="58932"/>
                              </a:lnTo>
                              <a:lnTo>
                                <a:pt x="442234" y="51801"/>
                              </a:lnTo>
                              <a:lnTo>
                                <a:pt x="443959" y="42749"/>
                              </a:lnTo>
                              <a:lnTo>
                                <a:pt x="443916" y="42292"/>
                              </a:lnTo>
                              <a:lnTo>
                                <a:pt x="442234" y="33433"/>
                              </a:lnTo>
                              <a:lnTo>
                                <a:pt x="437444" y="26145"/>
                              </a:lnTo>
                              <a:lnTo>
                                <a:pt x="430167" y="21302"/>
                              </a:lnTo>
                              <a:lnTo>
                                <a:pt x="420983" y="19544"/>
                              </a:lnTo>
                              <a:lnTo>
                                <a:pt x="457171" y="19544"/>
                              </a:lnTo>
                              <a:lnTo>
                                <a:pt x="461521" y="25916"/>
                              </a:lnTo>
                              <a:lnTo>
                                <a:pt x="464647" y="42292"/>
                              </a:lnTo>
                              <a:lnTo>
                                <a:pt x="464603" y="42749"/>
                              </a:lnTo>
                              <a:lnTo>
                                <a:pt x="461521" y="58932"/>
                              </a:lnTo>
                              <a:lnTo>
                                <a:pt x="457066" y="65496"/>
                              </a:lnTo>
                              <a:close/>
                            </a:path>
                            <a:path w="1555750" h="85090">
                              <a:moveTo>
                                <a:pt x="544432" y="83669"/>
                              </a:moveTo>
                              <a:lnTo>
                                <a:pt x="481222" y="83669"/>
                              </a:lnTo>
                              <a:lnTo>
                                <a:pt x="481222" y="1371"/>
                              </a:lnTo>
                              <a:lnTo>
                                <a:pt x="543860" y="1371"/>
                              </a:lnTo>
                              <a:lnTo>
                                <a:pt x="543860" y="19316"/>
                              </a:lnTo>
                              <a:lnTo>
                                <a:pt x="500996" y="19316"/>
                              </a:lnTo>
                              <a:lnTo>
                                <a:pt x="500996" y="33262"/>
                              </a:lnTo>
                              <a:lnTo>
                                <a:pt x="538717" y="33262"/>
                              </a:lnTo>
                              <a:lnTo>
                                <a:pt x="538717" y="51207"/>
                              </a:lnTo>
                              <a:lnTo>
                                <a:pt x="500996" y="51207"/>
                              </a:lnTo>
                              <a:lnTo>
                                <a:pt x="500996" y="65725"/>
                              </a:lnTo>
                              <a:lnTo>
                                <a:pt x="544432" y="65725"/>
                              </a:lnTo>
                              <a:lnTo>
                                <a:pt x="544432" y="83669"/>
                              </a:lnTo>
                              <a:close/>
                            </a:path>
                            <a:path w="1555750" h="85090">
                              <a:moveTo>
                                <a:pt x="618844" y="83669"/>
                              </a:moveTo>
                              <a:lnTo>
                                <a:pt x="598957" y="83669"/>
                              </a:lnTo>
                              <a:lnTo>
                                <a:pt x="598957" y="1371"/>
                              </a:lnTo>
                              <a:lnTo>
                                <a:pt x="632790" y="1371"/>
                              </a:lnTo>
                              <a:lnTo>
                                <a:pt x="646290" y="3413"/>
                              </a:lnTo>
                              <a:lnTo>
                                <a:pt x="656265" y="9215"/>
                              </a:lnTo>
                              <a:lnTo>
                                <a:pt x="662446" y="18297"/>
                              </a:lnTo>
                              <a:lnTo>
                                <a:pt x="662669" y="19544"/>
                              </a:lnTo>
                              <a:lnTo>
                                <a:pt x="618844" y="19544"/>
                              </a:lnTo>
                              <a:lnTo>
                                <a:pt x="618844" y="41721"/>
                              </a:lnTo>
                              <a:lnTo>
                                <a:pt x="662324" y="41721"/>
                              </a:lnTo>
                              <a:lnTo>
                                <a:pt x="662017" y="43270"/>
                              </a:lnTo>
                              <a:lnTo>
                                <a:pt x="654979" y="52407"/>
                              </a:lnTo>
                              <a:lnTo>
                                <a:pt x="644361" y="57858"/>
                              </a:lnTo>
                              <a:lnTo>
                                <a:pt x="631075" y="59665"/>
                              </a:lnTo>
                              <a:lnTo>
                                <a:pt x="618844" y="59665"/>
                              </a:lnTo>
                              <a:lnTo>
                                <a:pt x="618844" y="83669"/>
                              </a:lnTo>
                              <a:close/>
                            </a:path>
                            <a:path w="1555750" h="85090">
                              <a:moveTo>
                                <a:pt x="662324" y="41721"/>
                              </a:moveTo>
                              <a:lnTo>
                                <a:pt x="639306" y="41721"/>
                              </a:lnTo>
                              <a:lnTo>
                                <a:pt x="644450" y="36463"/>
                              </a:lnTo>
                              <a:lnTo>
                                <a:pt x="644450" y="23774"/>
                              </a:lnTo>
                              <a:lnTo>
                                <a:pt x="638963" y="19544"/>
                              </a:lnTo>
                              <a:lnTo>
                                <a:pt x="662669" y="19544"/>
                              </a:lnTo>
                              <a:lnTo>
                                <a:pt x="664566" y="30175"/>
                              </a:lnTo>
                              <a:lnTo>
                                <a:pt x="664566" y="30404"/>
                              </a:lnTo>
                              <a:lnTo>
                                <a:pt x="662324" y="41721"/>
                              </a:lnTo>
                              <a:close/>
                            </a:path>
                            <a:path w="1555750" h="85090">
                              <a:moveTo>
                                <a:pt x="697486" y="83669"/>
                              </a:moveTo>
                              <a:lnTo>
                                <a:pt x="677598" y="83669"/>
                              </a:lnTo>
                              <a:lnTo>
                                <a:pt x="677598" y="1371"/>
                              </a:lnTo>
                              <a:lnTo>
                                <a:pt x="715318" y="1371"/>
                              </a:lnTo>
                              <a:lnTo>
                                <a:pt x="723174" y="1900"/>
                              </a:lnTo>
                              <a:lnTo>
                                <a:pt x="746375" y="19544"/>
                              </a:lnTo>
                              <a:lnTo>
                                <a:pt x="697486" y="19544"/>
                              </a:lnTo>
                              <a:lnTo>
                                <a:pt x="697486" y="40235"/>
                              </a:lnTo>
                              <a:lnTo>
                                <a:pt x="744603" y="40235"/>
                              </a:lnTo>
                              <a:lnTo>
                                <a:pt x="741879" y="45920"/>
                              </a:lnTo>
                              <a:lnTo>
                                <a:pt x="736462" y="51230"/>
                              </a:lnTo>
                              <a:lnTo>
                                <a:pt x="729491" y="54631"/>
                              </a:lnTo>
                              <a:lnTo>
                                <a:pt x="731803" y="58065"/>
                              </a:lnTo>
                              <a:lnTo>
                                <a:pt x="697486" y="58065"/>
                              </a:lnTo>
                              <a:lnTo>
                                <a:pt x="697486" y="83669"/>
                              </a:lnTo>
                              <a:close/>
                            </a:path>
                            <a:path w="1555750" h="85090">
                              <a:moveTo>
                                <a:pt x="744603" y="40235"/>
                              </a:moveTo>
                              <a:lnTo>
                                <a:pt x="721606" y="40235"/>
                              </a:lnTo>
                              <a:lnTo>
                                <a:pt x="726520" y="35663"/>
                              </a:lnTo>
                              <a:lnTo>
                                <a:pt x="726520" y="23431"/>
                              </a:lnTo>
                              <a:lnTo>
                                <a:pt x="721263" y="19544"/>
                              </a:lnTo>
                              <a:lnTo>
                                <a:pt x="746375" y="19544"/>
                              </a:lnTo>
                              <a:lnTo>
                                <a:pt x="746637" y="20231"/>
                              </a:lnTo>
                              <a:lnTo>
                                <a:pt x="746637" y="29147"/>
                              </a:lnTo>
                              <a:lnTo>
                                <a:pt x="745389" y="38594"/>
                              </a:lnTo>
                              <a:lnTo>
                                <a:pt x="744603" y="40235"/>
                              </a:lnTo>
                              <a:close/>
                            </a:path>
                            <a:path w="1555750" h="85090">
                              <a:moveTo>
                                <a:pt x="749038" y="83669"/>
                              </a:moveTo>
                              <a:lnTo>
                                <a:pt x="726178" y="83669"/>
                              </a:lnTo>
                              <a:lnTo>
                                <a:pt x="709032" y="58065"/>
                              </a:lnTo>
                              <a:lnTo>
                                <a:pt x="731803" y="58065"/>
                              </a:lnTo>
                              <a:lnTo>
                                <a:pt x="749038" y="83669"/>
                              </a:lnTo>
                              <a:close/>
                            </a:path>
                            <a:path w="1555750" h="85090">
                              <a:moveTo>
                                <a:pt x="826536" y="83669"/>
                              </a:moveTo>
                              <a:lnTo>
                                <a:pt x="763327" y="83669"/>
                              </a:lnTo>
                              <a:lnTo>
                                <a:pt x="763327" y="1371"/>
                              </a:lnTo>
                              <a:lnTo>
                                <a:pt x="825964" y="1371"/>
                              </a:lnTo>
                              <a:lnTo>
                                <a:pt x="825964" y="19316"/>
                              </a:lnTo>
                              <a:lnTo>
                                <a:pt x="783100" y="19316"/>
                              </a:lnTo>
                              <a:lnTo>
                                <a:pt x="783100" y="33262"/>
                              </a:lnTo>
                              <a:lnTo>
                                <a:pt x="820821" y="33262"/>
                              </a:lnTo>
                              <a:lnTo>
                                <a:pt x="820821" y="51207"/>
                              </a:lnTo>
                              <a:lnTo>
                                <a:pt x="783100" y="51207"/>
                              </a:lnTo>
                              <a:lnTo>
                                <a:pt x="783100" y="65725"/>
                              </a:lnTo>
                              <a:lnTo>
                                <a:pt x="826536" y="65725"/>
                              </a:lnTo>
                              <a:lnTo>
                                <a:pt x="826536" y="83669"/>
                              </a:lnTo>
                              <a:close/>
                            </a:path>
                            <a:path w="1555750" h="85090">
                              <a:moveTo>
                                <a:pt x="901889" y="66982"/>
                              </a:moveTo>
                              <a:lnTo>
                                <a:pt x="879346" y="66982"/>
                              </a:lnTo>
                              <a:lnTo>
                                <a:pt x="883690" y="64124"/>
                              </a:lnTo>
                              <a:lnTo>
                                <a:pt x="883690" y="57036"/>
                              </a:lnTo>
                              <a:lnTo>
                                <a:pt x="880946" y="54750"/>
                              </a:lnTo>
                              <a:lnTo>
                                <a:pt x="867572" y="51321"/>
                              </a:lnTo>
                              <a:lnTo>
                                <a:pt x="856630" y="47979"/>
                              </a:lnTo>
                              <a:lnTo>
                                <a:pt x="848269" y="43363"/>
                              </a:lnTo>
                              <a:lnTo>
                                <a:pt x="842931" y="36324"/>
                              </a:lnTo>
                              <a:lnTo>
                                <a:pt x="841094" y="25945"/>
                              </a:lnTo>
                              <a:lnTo>
                                <a:pt x="841054" y="25489"/>
                              </a:lnTo>
                              <a:lnTo>
                                <a:pt x="843149" y="14936"/>
                              </a:lnTo>
                              <a:lnTo>
                                <a:pt x="849070" y="6986"/>
                              </a:lnTo>
                              <a:lnTo>
                                <a:pt x="858269" y="1973"/>
                              </a:lnTo>
                              <a:lnTo>
                                <a:pt x="870201" y="228"/>
                              </a:lnTo>
                              <a:lnTo>
                                <a:pt x="879283" y="914"/>
                              </a:lnTo>
                              <a:lnTo>
                                <a:pt x="887389" y="2973"/>
                              </a:lnTo>
                              <a:lnTo>
                                <a:pt x="894617" y="6406"/>
                              </a:lnTo>
                              <a:lnTo>
                                <a:pt x="901062" y="11215"/>
                              </a:lnTo>
                              <a:lnTo>
                                <a:pt x="896471" y="18058"/>
                              </a:lnTo>
                              <a:lnTo>
                                <a:pt x="864371" y="18058"/>
                              </a:lnTo>
                              <a:lnTo>
                                <a:pt x="860959" y="21030"/>
                              </a:lnTo>
                              <a:lnTo>
                                <a:pt x="860828" y="21030"/>
                              </a:lnTo>
                              <a:lnTo>
                                <a:pt x="860828" y="28233"/>
                              </a:lnTo>
                              <a:lnTo>
                                <a:pt x="864257" y="29947"/>
                              </a:lnTo>
                              <a:lnTo>
                                <a:pt x="878087" y="33491"/>
                              </a:lnTo>
                              <a:lnTo>
                                <a:pt x="888900" y="37082"/>
                              </a:lnTo>
                              <a:lnTo>
                                <a:pt x="896862" y="41992"/>
                              </a:lnTo>
                              <a:lnTo>
                                <a:pt x="901781" y="48938"/>
                              </a:lnTo>
                              <a:lnTo>
                                <a:pt x="903463" y="58637"/>
                              </a:lnTo>
                              <a:lnTo>
                                <a:pt x="903463" y="58866"/>
                              </a:lnTo>
                              <a:lnTo>
                                <a:pt x="901889" y="66982"/>
                              </a:lnTo>
                              <a:close/>
                            </a:path>
                            <a:path w="1555750" h="85090">
                              <a:moveTo>
                                <a:pt x="891179" y="25945"/>
                              </a:moveTo>
                              <a:lnTo>
                                <a:pt x="882547" y="21030"/>
                              </a:lnTo>
                              <a:lnTo>
                                <a:pt x="875574" y="18058"/>
                              </a:lnTo>
                              <a:lnTo>
                                <a:pt x="896471" y="18058"/>
                              </a:lnTo>
                              <a:lnTo>
                                <a:pt x="891179" y="25945"/>
                              </a:lnTo>
                              <a:close/>
                            </a:path>
                            <a:path w="1555750" h="85090">
                              <a:moveTo>
                                <a:pt x="872944" y="84812"/>
                              </a:moveTo>
                              <a:lnTo>
                                <a:pt x="863218" y="84002"/>
                              </a:lnTo>
                              <a:lnTo>
                                <a:pt x="854028" y="81504"/>
                              </a:lnTo>
                              <a:lnTo>
                                <a:pt x="845523" y="77216"/>
                              </a:lnTo>
                              <a:lnTo>
                                <a:pt x="837853" y="71034"/>
                              </a:lnTo>
                              <a:lnTo>
                                <a:pt x="849187" y="57266"/>
                              </a:lnTo>
                              <a:lnTo>
                                <a:pt x="855436" y="61292"/>
                              </a:lnTo>
                              <a:lnTo>
                                <a:pt x="861444" y="64353"/>
                              </a:lnTo>
                              <a:lnTo>
                                <a:pt x="867349" y="66300"/>
                              </a:lnTo>
                              <a:lnTo>
                                <a:pt x="873287" y="66982"/>
                              </a:lnTo>
                              <a:lnTo>
                                <a:pt x="901889" y="66982"/>
                              </a:lnTo>
                              <a:lnTo>
                                <a:pt x="901283" y="70105"/>
                              </a:lnTo>
                              <a:lnTo>
                                <a:pt x="895105" y="78226"/>
                              </a:lnTo>
                              <a:lnTo>
                                <a:pt x="885477" y="83153"/>
                              </a:lnTo>
                              <a:lnTo>
                                <a:pt x="872944" y="84812"/>
                              </a:lnTo>
                              <a:close/>
                            </a:path>
                            <a:path w="1555750" h="85090">
                              <a:moveTo>
                                <a:pt x="981989" y="83669"/>
                              </a:moveTo>
                              <a:lnTo>
                                <a:pt x="918782" y="83669"/>
                              </a:lnTo>
                              <a:lnTo>
                                <a:pt x="918782" y="1371"/>
                              </a:lnTo>
                              <a:lnTo>
                                <a:pt x="981417" y="1371"/>
                              </a:lnTo>
                              <a:lnTo>
                                <a:pt x="981417" y="19316"/>
                              </a:lnTo>
                              <a:lnTo>
                                <a:pt x="938555" y="19316"/>
                              </a:lnTo>
                              <a:lnTo>
                                <a:pt x="938555" y="33262"/>
                              </a:lnTo>
                              <a:lnTo>
                                <a:pt x="976274" y="33262"/>
                              </a:lnTo>
                              <a:lnTo>
                                <a:pt x="976274" y="51207"/>
                              </a:lnTo>
                              <a:lnTo>
                                <a:pt x="938555" y="51207"/>
                              </a:lnTo>
                              <a:lnTo>
                                <a:pt x="938555" y="65725"/>
                              </a:lnTo>
                              <a:lnTo>
                                <a:pt x="981989" y="65725"/>
                              </a:lnTo>
                              <a:lnTo>
                                <a:pt x="981989" y="83669"/>
                              </a:lnTo>
                              <a:close/>
                            </a:path>
                            <a:path w="1555750" h="85090">
                              <a:moveTo>
                                <a:pt x="1018450" y="83669"/>
                              </a:moveTo>
                              <a:lnTo>
                                <a:pt x="998791" y="83669"/>
                              </a:lnTo>
                              <a:lnTo>
                                <a:pt x="998791" y="1371"/>
                              </a:lnTo>
                              <a:lnTo>
                                <a:pt x="1017307" y="1371"/>
                              </a:lnTo>
                              <a:lnTo>
                                <a:pt x="1039775" y="32804"/>
                              </a:lnTo>
                              <a:lnTo>
                                <a:pt x="1018450" y="32804"/>
                              </a:lnTo>
                              <a:lnTo>
                                <a:pt x="1018450" y="83669"/>
                              </a:lnTo>
                              <a:close/>
                            </a:path>
                            <a:path w="1555750" h="85090">
                              <a:moveTo>
                                <a:pt x="1072181" y="50636"/>
                              </a:moveTo>
                              <a:lnTo>
                                <a:pt x="1052521" y="50636"/>
                              </a:lnTo>
                              <a:lnTo>
                                <a:pt x="1052521" y="1371"/>
                              </a:lnTo>
                              <a:lnTo>
                                <a:pt x="1072181" y="1371"/>
                              </a:lnTo>
                              <a:lnTo>
                                <a:pt x="1072181" y="50636"/>
                              </a:lnTo>
                              <a:close/>
                            </a:path>
                            <a:path w="1555750" h="85090">
                              <a:moveTo>
                                <a:pt x="1072181" y="83669"/>
                              </a:moveTo>
                              <a:lnTo>
                                <a:pt x="1054921" y="83669"/>
                              </a:lnTo>
                              <a:lnTo>
                                <a:pt x="1018450" y="32804"/>
                              </a:lnTo>
                              <a:lnTo>
                                <a:pt x="1039775" y="32804"/>
                              </a:lnTo>
                              <a:lnTo>
                                <a:pt x="1052521" y="50636"/>
                              </a:lnTo>
                              <a:lnTo>
                                <a:pt x="1072181" y="50636"/>
                              </a:lnTo>
                              <a:lnTo>
                                <a:pt x="1072181" y="83669"/>
                              </a:lnTo>
                              <a:close/>
                            </a:path>
                            <a:path w="1555750" h="85090">
                              <a:moveTo>
                                <a:pt x="1154248" y="19887"/>
                              </a:moveTo>
                              <a:lnTo>
                                <a:pt x="1085668" y="19887"/>
                              </a:lnTo>
                              <a:lnTo>
                                <a:pt x="1085668" y="1371"/>
                              </a:lnTo>
                              <a:lnTo>
                                <a:pt x="1154248" y="1371"/>
                              </a:lnTo>
                              <a:lnTo>
                                <a:pt x="1154248" y="19887"/>
                              </a:lnTo>
                              <a:close/>
                            </a:path>
                            <a:path w="1555750" h="85090">
                              <a:moveTo>
                                <a:pt x="1129902" y="83669"/>
                              </a:moveTo>
                              <a:lnTo>
                                <a:pt x="1110014" y="83669"/>
                              </a:lnTo>
                              <a:lnTo>
                                <a:pt x="1110014" y="19887"/>
                              </a:lnTo>
                              <a:lnTo>
                                <a:pt x="1129902" y="19887"/>
                              </a:lnTo>
                              <a:lnTo>
                                <a:pt x="1129902" y="83669"/>
                              </a:lnTo>
                              <a:close/>
                            </a:path>
                            <a:path w="1555750" h="85090">
                              <a:moveTo>
                                <a:pt x="1182480" y="83669"/>
                              </a:moveTo>
                              <a:lnTo>
                                <a:pt x="1162249" y="83669"/>
                              </a:lnTo>
                              <a:lnTo>
                                <a:pt x="1196539" y="800"/>
                              </a:lnTo>
                              <a:lnTo>
                                <a:pt x="1215056" y="800"/>
                              </a:lnTo>
                              <a:lnTo>
                                <a:pt x="1224751" y="24231"/>
                              </a:lnTo>
                              <a:lnTo>
                                <a:pt x="1205569" y="24231"/>
                              </a:lnTo>
                              <a:lnTo>
                                <a:pt x="1196082" y="47893"/>
                              </a:lnTo>
                              <a:lnTo>
                                <a:pt x="1234542" y="47893"/>
                              </a:lnTo>
                              <a:lnTo>
                                <a:pt x="1241920" y="65723"/>
                              </a:lnTo>
                              <a:lnTo>
                                <a:pt x="1189795" y="65723"/>
                              </a:lnTo>
                              <a:lnTo>
                                <a:pt x="1182480" y="83669"/>
                              </a:lnTo>
                              <a:close/>
                            </a:path>
                            <a:path w="1555750" h="85090">
                              <a:moveTo>
                                <a:pt x="1234542" y="47893"/>
                              </a:moveTo>
                              <a:lnTo>
                                <a:pt x="1215056" y="47893"/>
                              </a:lnTo>
                              <a:lnTo>
                                <a:pt x="1205569" y="24231"/>
                              </a:lnTo>
                              <a:lnTo>
                                <a:pt x="1224751" y="24231"/>
                              </a:lnTo>
                              <a:lnTo>
                                <a:pt x="1234542" y="47893"/>
                              </a:lnTo>
                              <a:close/>
                            </a:path>
                            <a:path w="1555750" h="85090">
                              <a:moveTo>
                                <a:pt x="1249346" y="83669"/>
                              </a:moveTo>
                              <a:lnTo>
                                <a:pt x="1228657" y="83669"/>
                              </a:lnTo>
                              <a:lnTo>
                                <a:pt x="1221342" y="65723"/>
                              </a:lnTo>
                              <a:lnTo>
                                <a:pt x="1241920" y="65723"/>
                              </a:lnTo>
                              <a:lnTo>
                                <a:pt x="1249346" y="83669"/>
                              </a:lnTo>
                              <a:close/>
                            </a:path>
                            <a:path w="1555750" h="85090">
                              <a:moveTo>
                                <a:pt x="1324565" y="19887"/>
                              </a:moveTo>
                              <a:lnTo>
                                <a:pt x="1255985" y="19887"/>
                              </a:lnTo>
                              <a:lnTo>
                                <a:pt x="1255985" y="1371"/>
                              </a:lnTo>
                              <a:lnTo>
                                <a:pt x="1324565" y="1371"/>
                              </a:lnTo>
                              <a:lnTo>
                                <a:pt x="1324565" y="19887"/>
                              </a:lnTo>
                              <a:close/>
                            </a:path>
                            <a:path w="1555750" h="85090">
                              <a:moveTo>
                                <a:pt x="1300219" y="83669"/>
                              </a:moveTo>
                              <a:lnTo>
                                <a:pt x="1280331" y="83669"/>
                              </a:lnTo>
                              <a:lnTo>
                                <a:pt x="1280331" y="19887"/>
                              </a:lnTo>
                              <a:lnTo>
                                <a:pt x="1300219" y="19887"/>
                              </a:lnTo>
                              <a:lnTo>
                                <a:pt x="1300219" y="83669"/>
                              </a:lnTo>
                              <a:close/>
                            </a:path>
                            <a:path w="1555750" h="85090">
                              <a:moveTo>
                                <a:pt x="1360112" y="83669"/>
                              </a:moveTo>
                              <a:lnTo>
                                <a:pt x="1340224" y="83669"/>
                              </a:lnTo>
                              <a:lnTo>
                                <a:pt x="1340224" y="1371"/>
                              </a:lnTo>
                              <a:lnTo>
                                <a:pt x="1360112" y="1371"/>
                              </a:lnTo>
                              <a:lnTo>
                                <a:pt x="1360112" y="83669"/>
                              </a:lnTo>
                              <a:close/>
                            </a:path>
                            <a:path w="1555750" h="85090">
                              <a:moveTo>
                                <a:pt x="1420120" y="85041"/>
                              </a:moveTo>
                              <a:lnTo>
                                <a:pt x="1402223" y="81756"/>
                              </a:lnTo>
                              <a:lnTo>
                                <a:pt x="1402362" y="81756"/>
                              </a:lnTo>
                              <a:lnTo>
                                <a:pt x="1388582" y="72739"/>
                              </a:lnTo>
                              <a:lnTo>
                                <a:pt x="1383136" y="64542"/>
                              </a:lnTo>
                              <a:lnTo>
                                <a:pt x="1379706" y="59238"/>
                              </a:lnTo>
                              <a:lnTo>
                                <a:pt x="1376571" y="42749"/>
                              </a:lnTo>
                              <a:lnTo>
                                <a:pt x="1376615" y="42292"/>
                              </a:lnTo>
                              <a:lnTo>
                                <a:pt x="1402665" y="3248"/>
                              </a:lnTo>
                              <a:lnTo>
                                <a:pt x="1402803" y="3248"/>
                              </a:lnTo>
                              <a:lnTo>
                                <a:pt x="1420348" y="0"/>
                              </a:lnTo>
                              <a:lnTo>
                                <a:pt x="1438050" y="3248"/>
                              </a:lnTo>
                              <a:lnTo>
                                <a:pt x="1451809" y="12187"/>
                              </a:lnTo>
                              <a:lnTo>
                                <a:pt x="1456014" y="18516"/>
                              </a:lnTo>
                              <a:lnTo>
                                <a:pt x="1420120" y="18516"/>
                              </a:lnTo>
                              <a:lnTo>
                                <a:pt x="1411051" y="20462"/>
                              </a:lnTo>
                              <a:lnTo>
                                <a:pt x="1403918" y="25605"/>
                              </a:lnTo>
                              <a:lnTo>
                                <a:pt x="1398999" y="33272"/>
                              </a:lnTo>
                              <a:lnTo>
                                <a:pt x="1397260" y="42292"/>
                              </a:lnTo>
                              <a:lnTo>
                                <a:pt x="1397304" y="42749"/>
                              </a:lnTo>
                              <a:lnTo>
                                <a:pt x="1399035" y="51576"/>
                              </a:lnTo>
                              <a:lnTo>
                                <a:pt x="1403917" y="59238"/>
                              </a:lnTo>
                              <a:lnTo>
                                <a:pt x="1411243" y="64542"/>
                              </a:lnTo>
                              <a:lnTo>
                                <a:pt x="1420348" y="66525"/>
                              </a:lnTo>
                              <a:lnTo>
                                <a:pt x="1455836" y="66525"/>
                              </a:lnTo>
                              <a:lnTo>
                                <a:pt x="1451695" y="72739"/>
                              </a:lnTo>
                              <a:lnTo>
                                <a:pt x="1437857" y="81756"/>
                              </a:lnTo>
                              <a:lnTo>
                                <a:pt x="1420120" y="85041"/>
                              </a:lnTo>
                              <a:close/>
                            </a:path>
                            <a:path w="1555750" h="85090">
                              <a:moveTo>
                                <a:pt x="1455836" y="66525"/>
                              </a:moveTo>
                              <a:lnTo>
                                <a:pt x="1420348" y="66525"/>
                              </a:lnTo>
                              <a:lnTo>
                                <a:pt x="1429467" y="64542"/>
                              </a:lnTo>
                              <a:lnTo>
                                <a:pt x="1436737" y="59238"/>
                              </a:lnTo>
                              <a:lnTo>
                                <a:pt x="1441469" y="51769"/>
                              </a:lnTo>
                              <a:lnTo>
                                <a:pt x="1443208" y="42749"/>
                              </a:lnTo>
                              <a:lnTo>
                                <a:pt x="1443163" y="42292"/>
                              </a:lnTo>
                              <a:lnTo>
                                <a:pt x="1441433" y="33465"/>
                              </a:lnTo>
                              <a:lnTo>
                                <a:pt x="1436424" y="25605"/>
                              </a:lnTo>
                              <a:lnTo>
                                <a:pt x="1436278" y="25605"/>
                              </a:lnTo>
                              <a:lnTo>
                                <a:pt x="1429060" y="20462"/>
                              </a:lnTo>
                              <a:lnTo>
                                <a:pt x="1420120" y="18516"/>
                              </a:lnTo>
                              <a:lnTo>
                                <a:pt x="1456014" y="18516"/>
                              </a:lnTo>
                              <a:lnTo>
                                <a:pt x="1460725" y="25605"/>
                              </a:lnTo>
                              <a:lnTo>
                                <a:pt x="1463896" y="42292"/>
                              </a:lnTo>
                              <a:lnTo>
                                <a:pt x="1463853" y="42749"/>
                              </a:lnTo>
                              <a:lnTo>
                                <a:pt x="1460690" y="59238"/>
                              </a:lnTo>
                              <a:lnTo>
                                <a:pt x="1455836" y="66525"/>
                              </a:lnTo>
                              <a:close/>
                            </a:path>
                            <a:path w="1555750" h="85090">
                              <a:moveTo>
                                <a:pt x="1501501" y="83669"/>
                              </a:moveTo>
                              <a:lnTo>
                                <a:pt x="1481851" y="83669"/>
                              </a:lnTo>
                              <a:lnTo>
                                <a:pt x="1481851" y="1371"/>
                              </a:lnTo>
                              <a:lnTo>
                                <a:pt x="1500358" y="1371"/>
                              </a:lnTo>
                              <a:lnTo>
                                <a:pt x="1522826" y="32804"/>
                              </a:lnTo>
                              <a:lnTo>
                                <a:pt x="1501501" y="32804"/>
                              </a:lnTo>
                              <a:lnTo>
                                <a:pt x="1501501" y="83669"/>
                              </a:lnTo>
                              <a:close/>
                            </a:path>
                            <a:path w="1555750" h="85090">
                              <a:moveTo>
                                <a:pt x="1555232" y="50636"/>
                              </a:moveTo>
                              <a:lnTo>
                                <a:pt x="1535572" y="50636"/>
                              </a:lnTo>
                              <a:lnTo>
                                <a:pt x="1535572" y="1371"/>
                              </a:lnTo>
                              <a:lnTo>
                                <a:pt x="1555232" y="1371"/>
                              </a:lnTo>
                              <a:lnTo>
                                <a:pt x="1555232" y="50636"/>
                              </a:lnTo>
                              <a:close/>
                            </a:path>
                            <a:path w="1555750" h="85090">
                              <a:moveTo>
                                <a:pt x="1555232" y="83669"/>
                              </a:moveTo>
                              <a:lnTo>
                                <a:pt x="1537972" y="83669"/>
                              </a:lnTo>
                              <a:lnTo>
                                <a:pt x="1501501" y="32804"/>
                              </a:lnTo>
                              <a:lnTo>
                                <a:pt x="1522826" y="32804"/>
                              </a:lnTo>
                              <a:lnTo>
                                <a:pt x="1535572" y="50636"/>
                              </a:lnTo>
                              <a:lnTo>
                                <a:pt x="1555232" y="50636"/>
                              </a:lnTo>
                              <a:lnTo>
                                <a:pt x="1555232" y="836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.840001pt;margin-top:35.399982pt;width:546.15pt;height:14.3pt;mso-position-horizontal-relative:page;mso-position-vertical-relative:page;z-index:-20543488" id="docshapegroup876" coordorigin="137,708" coordsize="10923,286">
              <v:shape style="position:absolute;left:136;top:708;width:10923;height:286" id="docshape877" coordorigin="137,708" coordsize="10923,286" path="m11059,708l137,708,137,744,137,960,137,994,11059,994,11059,960,11059,744,11059,708xe" filled="true" fillcolor="#004b80" stroked="false">
                <v:path arrowok="t"/>
                <v:fill type="solid"/>
              </v:shape>
              <v:shape style="position:absolute;left:8489;top:782;width:2450;height:134" id="docshape878" coordorigin="8490,783" coordsize="2450,134" path="m8520,914l8490,914,8490,785,8519,785,8554,834,8520,834,8520,914xm8605,862l8574,862,8574,785,8605,785,8605,862xm8605,914l8578,914,8520,834,8554,834,8574,862,8605,862,8605,914xm8698,917l8670,911,8670,911,8649,897,8640,884,8635,876,8630,850,8630,849,8632,835,8635,823,8642,812,8649,802,8671,788,8671,788,8699,783,8727,788,8748,802,8755,812,8698,812,8684,815,8673,823,8665,835,8662,849,8662,850,8665,864,8673,876,8684,884,8699,887,8755,887,8748,897,8726,911,8698,917xm8755,887l8699,887,8713,884,8724,876,8732,864,8735,850,8735,849,8732,835,8724,823,8724,823,8712,815,8698,812,8755,812,8762,823,8767,849,8767,850,8762,876,8755,887xm8893,814l8785,814,8785,785,8893,785,8893,814xm8854,914l8823,914,8823,814,8854,814,8854,914xm9016,914l8916,914,8916,785,9015,785,9015,813,8947,813,8947,835,9007,835,9007,863,8947,863,8947,886,9016,886,9016,914xm9152,914l9102,914,9102,785,9152,785,9181,790,9202,803,9209,813,9133,813,9133,886,9209,886,9202,896,9181,910,9152,914xm9209,886l9152,886,9167,883,9178,875,9186,864,9189,850,9189,849,9186,835,9178,824,9167,816,9152,813,9209,813,9216,823,9221,849,9221,850,9216,875,9209,886xm9347,914l9247,914,9247,785,9346,785,9346,813,9278,813,9278,835,9338,835,9338,863,9278,863,9278,886,9347,886,9347,914xm9464,914l9433,914,9433,785,9486,785,9507,788,9523,797,9533,811,9533,813,9464,813,9464,848,9533,848,9532,851,9521,865,9504,874,9483,877,9464,877,9464,914xm9533,848l9496,848,9504,840,9504,820,9496,813,9533,813,9536,830,9536,831,9533,848xm9588,914l9557,914,9557,785,9616,785,9628,786,9639,788,9648,792,9655,798,9662,805,9665,813,9588,813,9588,846,9662,846,9658,855,9649,863,9638,869,9642,874,9588,874,9588,914xm9662,846l9626,846,9634,839,9634,820,9625,813,9665,813,9665,814,9665,829,9663,843,9662,846xm9669,914l9633,914,9606,874,9642,874,9669,914xm9791,914l9692,914,9692,785,9790,785,9790,813,9723,813,9723,835,9782,835,9782,863,9723,863,9723,886,9791,886,9791,914xm9910,888l9874,888,9881,884,9881,872,9877,869,9856,863,9839,858,9825,851,9817,840,9814,823,9814,823,9817,806,9827,794,9841,786,9860,783,9874,784,9887,787,9898,793,9909,800,9901,811,9851,811,9845,816,9845,816,9845,827,9851,830,9872,835,9889,841,9902,849,9910,860,9912,875,9912,875,9910,888xm9893,823l9879,816,9868,811,9901,811,9893,823xm9864,916l9849,915,9834,911,9821,904,9809,895,9827,873,9837,879,9846,884,9855,887,9865,888,9910,888,9909,893,9899,906,9884,914,9864,916xm10036,914l9936,914,9936,785,10035,785,10035,813,9968,813,9968,835,10027,835,10027,863,9968,863,9968,886,10036,886,10036,914xm10093,914l10062,914,10062,785,10092,785,10127,834,10093,834,10093,914xm10178,862l10147,862,10147,785,10178,785,10178,862xm10178,914l10151,914,10093,834,10127,834,10147,862,10178,862,10178,914xm10307,814l10199,814,10199,785,10307,785,10307,814xm10269,914l10238,914,10238,814,10269,814,10269,914xm10352,914l10320,914,10374,784,10403,784,10418,821,10388,821,10373,858,10434,858,10445,886,10363,886,10352,914xm10434,858l10403,858,10388,821,10418,821,10434,858xm10457,914l10424,914,10413,886,10445,886,10457,914xm10575,814l10467,814,10467,785,10575,785,10575,814xm10537,914l10506,914,10506,814,10537,814,10537,914xm10631,914l10600,914,10600,785,10631,785,10631,914xm10726,917l10698,911,10698,911,10676,897,10668,884,10662,876,10657,850,10657,849,10660,835,10663,823,10670,812,10677,802,10698,788,10699,788,10726,783,10754,788,10776,802,10782,812,10726,812,10712,815,10700,823,10693,835,10690,849,10690,850,10693,864,10700,876,10712,884,10726,887,10782,887,10776,897,10754,911,10726,917xm10782,887l10726,887,10741,884,10752,876,10760,864,10762,850,10762,849,10759,835,10752,823,10751,823,10740,815,10726,812,10782,812,10790,823,10795,849,10795,850,10790,876,10782,887xm10854,914l10823,914,10823,785,10852,785,10888,834,10854,834,10854,914xm10939,862l10908,862,10908,785,10939,785,10939,862xm10939,914l10912,914,10854,834,10888,834,10908,862,10939,862,10939,914xe" filled="true" fillcolor="#ffffff" stroked="false">
                <v:path arrowok="t"/>
                <v:fill type="solid"/>
              </v:shape>
              <w10:wrap type="none"/>
            </v:group>
          </w:pict>
        </mc:Fallback>
      </mc:AlternateContent>
    </w:r>
  </w:p>
</w:hdr>
</file>

<file path=word/header5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73504">
              <wp:simplePos x="0" y="0"/>
              <wp:positionH relativeFrom="page">
                <wp:posOffset>3489960</wp:posOffset>
              </wp:positionH>
              <wp:positionV relativeFrom="page">
                <wp:posOffset>449579</wp:posOffset>
              </wp:positionV>
              <wp:extent cx="4053840" cy="203200"/>
              <wp:effectExtent l="0" t="0" r="0" b="0"/>
              <wp:wrapNone/>
              <wp:docPr id="1171" name="Graphic 117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71" name="Graphic 1171"/>
                    <wps:cNvSpPr/>
                    <wps:spPr>
                      <a:xfrm>
                        <a:off x="0" y="0"/>
                        <a:ext cx="4053840" cy="2032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4053840" h="203200">
                            <a:moveTo>
                              <a:pt x="4053840" y="0"/>
                            </a:moveTo>
                            <a:lnTo>
                              <a:pt x="3985260" y="0"/>
                            </a:lnTo>
                            <a:lnTo>
                              <a:pt x="68580" y="0"/>
                            </a:lnTo>
                            <a:lnTo>
                              <a:pt x="0" y="0"/>
                            </a:lnTo>
                            <a:lnTo>
                              <a:pt x="0" y="175260"/>
                            </a:lnTo>
                            <a:lnTo>
                              <a:pt x="0" y="203200"/>
                            </a:lnTo>
                            <a:lnTo>
                              <a:pt x="4053840" y="203200"/>
                            </a:lnTo>
                            <a:lnTo>
                              <a:pt x="4053840" y="175260"/>
                            </a:lnTo>
                            <a:lnTo>
                              <a:pt x="4053840" y="0"/>
                            </a:lnTo>
                            <a:close/>
                          </a:path>
                        </a:pathLst>
                      </a:custGeom>
                      <a:solidFill>
                        <a:srgbClr val="004B8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4.800018pt;margin-top:35.399944pt;width:319.2pt;height:16pt;mso-position-horizontal-relative:page;mso-position-vertical-relative:page;z-index:-20542976" id="docshape879" coordorigin="5496,708" coordsize="6384,320" path="m11880,708l11772,708,5604,708,5496,708,5496,984,5496,1028,11880,1028,11880,984,11880,708xe" filled="true" fillcolor="#004b80" stroked="false">
              <v:path arrowok="t"/>
              <v:fill type="solid"/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74016">
              <wp:simplePos x="0" y="0"/>
              <wp:positionH relativeFrom="page">
                <wp:posOffset>581175</wp:posOffset>
              </wp:positionH>
              <wp:positionV relativeFrom="page">
                <wp:posOffset>462807</wp:posOffset>
              </wp:positionV>
              <wp:extent cx="2792730" cy="139065"/>
              <wp:effectExtent l="0" t="0" r="0" b="0"/>
              <wp:wrapNone/>
              <wp:docPr id="1172" name="Textbox 117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72" name="Textbox 1172"/>
                    <wps:cNvSpPr txBox="1"/>
                    <wps:spPr>
                      <a:xfrm>
                        <a:off x="0" y="0"/>
                        <a:ext cx="27927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PROJET</w:t>
                          </w:r>
                          <w:r>
                            <w:rPr>
                              <w:i/>
                              <w:color w:val="030303"/>
                              <w:spacing w:val="28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21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LOI</w:t>
                          </w:r>
                          <w:r>
                            <w:rPr>
                              <w:i/>
                              <w:color w:val="030303"/>
                              <w:spacing w:val="25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14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FINANCES</w:t>
                          </w:r>
                          <w:r>
                            <w:rPr>
                              <w:i/>
                              <w:color w:val="030303"/>
                              <w:spacing w:val="35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POUR</w:t>
                          </w:r>
                          <w:r>
                            <w:rPr>
                              <w:i/>
                              <w:color w:val="030303"/>
                              <w:spacing w:val="27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</w:t>
                          </w:r>
                          <w:r>
                            <w:rPr>
                              <w:i/>
                              <w:color w:val="2D2D2D"/>
                              <w:sz w:val="16"/>
                            </w:rPr>
                            <w:t>'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ANNEE</w:t>
                          </w:r>
                          <w:r>
                            <w:rPr>
                              <w:i/>
                              <w:color w:val="030303"/>
                              <w:spacing w:val="3"/>
                              <w:sz w:val="16"/>
                            </w:rPr>
                            <w:t> </w:t>
                          </w:r>
                          <w:r>
                            <w:rPr>
                              <w:color w:val="030303"/>
                              <w:spacing w:val="-2"/>
                              <w:sz w:val="16"/>
                            </w:rPr>
                            <w:t>2025</w:t>
                          </w:r>
                          <w:r>
                            <w:rPr>
                              <w:color w:val="004B80"/>
                              <w:spacing w:val="-2"/>
                              <w:sz w:val="16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5.76186pt;margin-top:36.441540pt;width:219.9pt;height:10.95pt;mso-position-horizontal-relative:page;mso-position-vertical-relative:page;z-index:-20542464" type="#_x0000_t202" id="docshape880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i/>
                        <w:color w:val="030303"/>
                        <w:sz w:val="16"/>
                      </w:rPr>
                      <w:t>PROJET</w:t>
                    </w:r>
                    <w:r>
                      <w:rPr>
                        <w:i/>
                        <w:color w:val="030303"/>
                        <w:spacing w:val="28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21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LOI</w:t>
                    </w:r>
                    <w:r>
                      <w:rPr>
                        <w:i/>
                        <w:color w:val="030303"/>
                        <w:spacing w:val="25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14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FINANCES</w:t>
                    </w:r>
                    <w:r>
                      <w:rPr>
                        <w:i/>
                        <w:color w:val="030303"/>
                        <w:spacing w:val="35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POUR</w:t>
                    </w:r>
                    <w:r>
                      <w:rPr>
                        <w:i/>
                        <w:color w:val="030303"/>
                        <w:spacing w:val="27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</w:t>
                    </w:r>
                    <w:r>
                      <w:rPr>
                        <w:i/>
                        <w:color w:val="2D2D2D"/>
                        <w:sz w:val="16"/>
                      </w:rPr>
                      <w:t>'</w:t>
                    </w:r>
                    <w:r>
                      <w:rPr>
                        <w:i/>
                        <w:color w:val="030303"/>
                        <w:sz w:val="16"/>
                      </w:rPr>
                      <w:t>ANNEE</w:t>
                    </w:r>
                    <w:r>
                      <w:rPr>
                        <w:i/>
                        <w:color w:val="030303"/>
                        <w:spacing w:val="3"/>
                        <w:sz w:val="16"/>
                      </w:rPr>
                      <w:t> </w:t>
                    </w:r>
                    <w:r>
                      <w:rPr>
                        <w:color w:val="030303"/>
                        <w:spacing w:val="-2"/>
                        <w:sz w:val="16"/>
                      </w:rPr>
                      <w:t>2025</w:t>
                    </w:r>
                    <w:r>
                      <w:rPr>
                        <w:color w:val="004B80"/>
                        <w:spacing w:val="-2"/>
                        <w:sz w:val="16"/>
                      </w:rPr>
                      <w:t>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hdr>
</file>

<file path=word/header5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78624">
              <wp:simplePos x="0" y="0"/>
              <wp:positionH relativeFrom="page">
                <wp:posOffset>86868</wp:posOffset>
              </wp:positionH>
              <wp:positionV relativeFrom="page">
                <wp:posOffset>449579</wp:posOffset>
              </wp:positionV>
              <wp:extent cx="6936105" cy="181610"/>
              <wp:effectExtent l="0" t="0" r="0" b="0"/>
              <wp:wrapNone/>
              <wp:docPr id="1216" name="Group 1216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216" name="Group 1216"/>
                    <wpg:cNvGrpSpPr/>
                    <wpg:grpSpPr>
                      <a:xfrm>
                        <a:off x="0" y="0"/>
                        <a:ext cx="6936105" cy="181610"/>
                        <a:chExt cx="6936105" cy="181610"/>
                      </a:xfrm>
                    </wpg:grpSpPr>
                    <wps:wsp>
                      <wps:cNvPr id="1217" name="Graphic 1217"/>
                      <wps:cNvSpPr/>
                      <wps:spPr>
                        <a:xfrm>
                          <a:off x="0" y="0"/>
                          <a:ext cx="6936105" cy="181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6105" h="181610">
                              <a:moveTo>
                                <a:pt x="6935724" y="0"/>
                              </a:moveTo>
                              <a:lnTo>
                                <a:pt x="0" y="0"/>
                              </a:lnTo>
                              <a:lnTo>
                                <a:pt x="0" y="22860"/>
                              </a:lnTo>
                              <a:lnTo>
                                <a:pt x="0" y="160020"/>
                              </a:lnTo>
                              <a:lnTo>
                                <a:pt x="0" y="181610"/>
                              </a:lnTo>
                              <a:lnTo>
                                <a:pt x="6935724" y="181610"/>
                              </a:lnTo>
                              <a:lnTo>
                                <a:pt x="6935724" y="160020"/>
                              </a:lnTo>
                              <a:lnTo>
                                <a:pt x="6935724" y="22860"/>
                              </a:lnTo>
                              <a:lnTo>
                                <a:pt x="6935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18" name="Graphic 1218"/>
                      <wps:cNvSpPr/>
                      <wps:spPr>
                        <a:xfrm>
                          <a:off x="5303977" y="47394"/>
                          <a:ext cx="1555750" cy="85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0" h="85090">
                              <a:moveTo>
                                <a:pt x="19659" y="83669"/>
                              </a:moveTo>
                              <a:lnTo>
                                <a:pt x="0" y="83669"/>
                              </a:lnTo>
                              <a:lnTo>
                                <a:pt x="0" y="1371"/>
                              </a:lnTo>
                              <a:lnTo>
                                <a:pt x="18516" y="1371"/>
                              </a:lnTo>
                              <a:lnTo>
                                <a:pt x="40979" y="32804"/>
                              </a:lnTo>
                              <a:lnTo>
                                <a:pt x="19659" y="32804"/>
                              </a:lnTo>
                              <a:lnTo>
                                <a:pt x="19659" y="83669"/>
                              </a:lnTo>
                              <a:close/>
                            </a:path>
                            <a:path w="1555750" h="85090">
                              <a:moveTo>
                                <a:pt x="73382" y="50636"/>
                              </a:moveTo>
                              <a:lnTo>
                                <a:pt x="53723" y="50636"/>
                              </a:lnTo>
                              <a:lnTo>
                                <a:pt x="53723" y="1371"/>
                              </a:lnTo>
                              <a:lnTo>
                                <a:pt x="73382" y="1371"/>
                              </a:lnTo>
                              <a:lnTo>
                                <a:pt x="73382" y="50636"/>
                              </a:lnTo>
                              <a:close/>
                            </a:path>
                            <a:path w="1555750" h="85090">
                              <a:moveTo>
                                <a:pt x="73382" y="83669"/>
                              </a:moveTo>
                              <a:lnTo>
                                <a:pt x="56123" y="83669"/>
                              </a:lnTo>
                              <a:lnTo>
                                <a:pt x="19659" y="32804"/>
                              </a:lnTo>
                              <a:lnTo>
                                <a:pt x="40979" y="32804"/>
                              </a:lnTo>
                              <a:lnTo>
                                <a:pt x="53723" y="50636"/>
                              </a:lnTo>
                              <a:lnTo>
                                <a:pt x="73382" y="50636"/>
                              </a:lnTo>
                              <a:lnTo>
                                <a:pt x="73382" y="83669"/>
                              </a:lnTo>
                              <a:close/>
                            </a:path>
                            <a:path w="1555750" h="85090">
                              <a:moveTo>
                                <a:pt x="132593" y="85041"/>
                              </a:moveTo>
                              <a:lnTo>
                                <a:pt x="114695" y="81756"/>
                              </a:lnTo>
                              <a:lnTo>
                                <a:pt x="114835" y="81756"/>
                              </a:lnTo>
                              <a:lnTo>
                                <a:pt x="101054" y="72739"/>
                              </a:lnTo>
                              <a:lnTo>
                                <a:pt x="95608" y="64542"/>
                              </a:lnTo>
                              <a:lnTo>
                                <a:pt x="92177" y="59238"/>
                              </a:lnTo>
                              <a:lnTo>
                                <a:pt x="89043" y="42749"/>
                              </a:lnTo>
                              <a:lnTo>
                                <a:pt x="89086" y="42292"/>
                              </a:lnTo>
                              <a:lnTo>
                                <a:pt x="115138" y="3248"/>
                              </a:lnTo>
                              <a:lnTo>
                                <a:pt x="115276" y="3248"/>
                              </a:lnTo>
                              <a:lnTo>
                                <a:pt x="132821" y="0"/>
                              </a:lnTo>
                              <a:lnTo>
                                <a:pt x="150524" y="3248"/>
                              </a:lnTo>
                              <a:lnTo>
                                <a:pt x="164283" y="12187"/>
                              </a:lnTo>
                              <a:lnTo>
                                <a:pt x="168488" y="18516"/>
                              </a:lnTo>
                              <a:lnTo>
                                <a:pt x="132593" y="18516"/>
                              </a:lnTo>
                              <a:lnTo>
                                <a:pt x="123523" y="20462"/>
                              </a:lnTo>
                              <a:lnTo>
                                <a:pt x="116390" y="25605"/>
                              </a:lnTo>
                              <a:lnTo>
                                <a:pt x="111470" y="33272"/>
                              </a:lnTo>
                              <a:lnTo>
                                <a:pt x="109731" y="42292"/>
                              </a:lnTo>
                              <a:lnTo>
                                <a:pt x="109776" y="42749"/>
                              </a:lnTo>
                              <a:lnTo>
                                <a:pt x="111506" y="51576"/>
                              </a:lnTo>
                              <a:lnTo>
                                <a:pt x="116389" y="59238"/>
                              </a:lnTo>
                              <a:lnTo>
                                <a:pt x="123716" y="64542"/>
                              </a:lnTo>
                              <a:lnTo>
                                <a:pt x="132821" y="66525"/>
                              </a:lnTo>
                              <a:lnTo>
                                <a:pt x="168310" y="66525"/>
                              </a:lnTo>
                              <a:lnTo>
                                <a:pt x="164169" y="72739"/>
                              </a:lnTo>
                              <a:lnTo>
                                <a:pt x="150331" y="81756"/>
                              </a:lnTo>
                              <a:lnTo>
                                <a:pt x="132593" y="85041"/>
                              </a:lnTo>
                              <a:close/>
                            </a:path>
                            <a:path w="1555750" h="85090">
                              <a:moveTo>
                                <a:pt x="168310" y="66525"/>
                              </a:moveTo>
                              <a:lnTo>
                                <a:pt x="132821" y="66525"/>
                              </a:lnTo>
                              <a:lnTo>
                                <a:pt x="141941" y="64542"/>
                              </a:lnTo>
                              <a:lnTo>
                                <a:pt x="149211" y="59238"/>
                              </a:lnTo>
                              <a:lnTo>
                                <a:pt x="153943" y="51769"/>
                              </a:lnTo>
                              <a:lnTo>
                                <a:pt x="155682" y="42749"/>
                              </a:lnTo>
                              <a:lnTo>
                                <a:pt x="155638" y="42292"/>
                              </a:lnTo>
                              <a:lnTo>
                                <a:pt x="153907" y="33465"/>
                              </a:lnTo>
                              <a:lnTo>
                                <a:pt x="148899" y="25605"/>
                              </a:lnTo>
                              <a:lnTo>
                                <a:pt x="148752" y="25605"/>
                              </a:lnTo>
                              <a:lnTo>
                                <a:pt x="141534" y="20462"/>
                              </a:lnTo>
                              <a:lnTo>
                                <a:pt x="132593" y="18516"/>
                              </a:lnTo>
                              <a:lnTo>
                                <a:pt x="168488" y="18516"/>
                              </a:lnTo>
                              <a:lnTo>
                                <a:pt x="173199" y="25605"/>
                              </a:lnTo>
                              <a:lnTo>
                                <a:pt x="176371" y="42292"/>
                              </a:lnTo>
                              <a:lnTo>
                                <a:pt x="176327" y="42749"/>
                              </a:lnTo>
                              <a:lnTo>
                                <a:pt x="173164" y="59238"/>
                              </a:lnTo>
                              <a:lnTo>
                                <a:pt x="168310" y="66525"/>
                              </a:lnTo>
                              <a:close/>
                            </a:path>
                            <a:path w="1555750" h="85090">
                              <a:moveTo>
                                <a:pt x="256041" y="19887"/>
                              </a:moveTo>
                              <a:lnTo>
                                <a:pt x="187460" y="19887"/>
                              </a:lnTo>
                              <a:lnTo>
                                <a:pt x="187460" y="1371"/>
                              </a:lnTo>
                              <a:lnTo>
                                <a:pt x="256041" y="1371"/>
                              </a:lnTo>
                              <a:lnTo>
                                <a:pt x="256041" y="19887"/>
                              </a:lnTo>
                              <a:close/>
                            </a:path>
                            <a:path w="1555750" h="85090">
                              <a:moveTo>
                                <a:pt x="231694" y="83669"/>
                              </a:moveTo>
                              <a:lnTo>
                                <a:pt x="211807" y="83669"/>
                              </a:lnTo>
                              <a:lnTo>
                                <a:pt x="211807" y="19887"/>
                              </a:lnTo>
                              <a:lnTo>
                                <a:pt x="231694" y="19887"/>
                              </a:lnTo>
                              <a:lnTo>
                                <a:pt x="231694" y="83669"/>
                              </a:lnTo>
                              <a:close/>
                            </a:path>
                            <a:path w="1555750" h="85090">
                              <a:moveTo>
                                <a:pt x="334111" y="83669"/>
                              </a:moveTo>
                              <a:lnTo>
                                <a:pt x="270902" y="83669"/>
                              </a:lnTo>
                              <a:lnTo>
                                <a:pt x="270902" y="1371"/>
                              </a:lnTo>
                              <a:lnTo>
                                <a:pt x="333540" y="1371"/>
                              </a:lnTo>
                              <a:lnTo>
                                <a:pt x="333540" y="19316"/>
                              </a:lnTo>
                              <a:lnTo>
                                <a:pt x="290675" y="19316"/>
                              </a:lnTo>
                              <a:lnTo>
                                <a:pt x="290675" y="33262"/>
                              </a:lnTo>
                              <a:lnTo>
                                <a:pt x="328395" y="33262"/>
                              </a:lnTo>
                              <a:lnTo>
                                <a:pt x="328395" y="51207"/>
                              </a:lnTo>
                              <a:lnTo>
                                <a:pt x="290675" y="51207"/>
                              </a:lnTo>
                              <a:lnTo>
                                <a:pt x="290675" y="65725"/>
                              </a:lnTo>
                              <a:lnTo>
                                <a:pt x="334111" y="65725"/>
                              </a:lnTo>
                              <a:lnTo>
                                <a:pt x="334111" y="83669"/>
                              </a:lnTo>
                              <a:close/>
                            </a:path>
                            <a:path w="1555750" h="85090">
                              <a:moveTo>
                                <a:pt x="420983" y="83669"/>
                              </a:moveTo>
                              <a:lnTo>
                                <a:pt x="388635" y="83669"/>
                              </a:lnTo>
                              <a:lnTo>
                                <a:pt x="388635" y="1371"/>
                              </a:lnTo>
                              <a:lnTo>
                                <a:pt x="420983" y="1371"/>
                              </a:lnTo>
                              <a:lnTo>
                                <a:pt x="438897" y="4438"/>
                              </a:lnTo>
                              <a:lnTo>
                                <a:pt x="452674" y="12959"/>
                              </a:lnTo>
                              <a:lnTo>
                                <a:pt x="457171" y="19544"/>
                              </a:lnTo>
                              <a:lnTo>
                                <a:pt x="408524" y="19544"/>
                              </a:lnTo>
                              <a:lnTo>
                                <a:pt x="408524" y="65496"/>
                              </a:lnTo>
                              <a:lnTo>
                                <a:pt x="457066" y="65496"/>
                              </a:lnTo>
                              <a:lnTo>
                                <a:pt x="452674" y="71967"/>
                              </a:lnTo>
                              <a:lnTo>
                                <a:pt x="438897" y="80567"/>
                              </a:lnTo>
                              <a:lnTo>
                                <a:pt x="420983" y="83669"/>
                              </a:lnTo>
                              <a:close/>
                            </a:path>
                            <a:path w="1555750" h="85090">
                              <a:moveTo>
                                <a:pt x="457066" y="65496"/>
                              </a:moveTo>
                              <a:lnTo>
                                <a:pt x="420983" y="65496"/>
                              </a:lnTo>
                              <a:lnTo>
                                <a:pt x="430167" y="63774"/>
                              </a:lnTo>
                              <a:lnTo>
                                <a:pt x="437495" y="58932"/>
                              </a:lnTo>
                              <a:lnTo>
                                <a:pt x="442234" y="51801"/>
                              </a:lnTo>
                              <a:lnTo>
                                <a:pt x="443959" y="42749"/>
                              </a:lnTo>
                              <a:lnTo>
                                <a:pt x="443916" y="42292"/>
                              </a:lnTo>
                              <a:lnTo>
                                <a:pt x="442234" y="33433"/>
                              </a:lnTo>
                              <a:lnTo>
                                <a:pt x="437444" y="26145"/>
                              </a:lnTo>
                              <a:lnTo>
                                <a:pt x="430167" y="21302"/>
                              </a:lnTo>
                              <a:lnTo>
                                <a:pt x="420983" y="19544"/>
                              </a:lnTo>
                              <a:lnTo>
                                <a:pt x="457171" y="19544"/>
                              </a:lnTo>
                              <a:lnTo>
                                <a:pt x="461521" y="25916"/>
                              </a:lnTo>
                              <a:lnTo>
                                <a:pt x="464647" y="42292"/>
                              </a:lnTo>
                              <a:lnTo>
                                <a:pt x="464603" y="42749"/>
                              </a:lnTo>
                              <a:lnTo>
                                <a:pt x="461521" y="58932"/>
                              </a:lnTo>
                              <a:lnTo>
                                <a:pt x="457066" y="65496"/>
                              </a:lnTo>
                              <a:close/>
                            </a:path>
                            <a:path w="1555750" h="85090">
                              <a:moveTo>
                                <a:pt x="544432" y="83669"/>
                              </a:moveTo>
                              <a:lnTo>
                                <a:pt x="481222" y="83669"/>
                              </a:lnTo>
                              <a:lnTo>
                                <a:pt x="481222" y="1371"/>
                              </a:lnTo>
                              <a:lnTo>
                                <a:pt x="543860" y="1371"/>
                              </a:lnTo>
                              <a:lnTo>
                                <a:pt x="543860" y="19316"/>
                              </a:lnTo>
                              <a:lnTo>
                                <a:pt x="500996" y="19316"/>
                              </a:lnTo>
                              <a:lnTo>
                                <a:pt x="500996" y="33262"/>
                              </a:lnTo>
                              <a:lnTo>
                                <a:pt x="538717" y="33262"/>
                              </a:lnTo>
                              <a:lnTo>
                                <a:pt x="538717" y="51207"/>
                              </a:lnTo>
                              <a:lnTo>
                                <a:pt x="500996" y="51207"/>
                              </a:lnTo>
                              <a:lnTo>
                                <a:pt x="500996" y="65725"/>
                              </a:lnTo>
                              <a:lnTo>
                                <a:pt x="544432" y="65725"/>
                              </a:lnTo>
                              <a:lnTo>
                                <a:pt x="544432" y="83669"/>
                              </a:lnTo>
                              <a:close/>
                            </a:path>
                            <a:path w="1555750" h="85090">
                              <a:moveTo>
                                <a:pt x="618844" y="83669"/>
                              </a:moveTo>
                              <a:lnTo>
                                <a:pt x="598957" y="83669"/>
                              </a:lnTo>
                              <a:lnTo>
                                <a:pt x="598957" y="1371"/>
                              </a:lnTo>
                              <a:lnTo>
                                <a:pt x="632790" y="1371"/>
                              </a:lnTo>
                              <a:lnTo>
                                <a:pt x="646290" y="3413"/>
                              </a:lnTo>
                              <a:lnTo>
                                <a:pt x="656265" y="9215"/>
                              </a:lnTo>
                              <a:lnTo>
                                <a:pt x="662446" y="18297"/>
                              </a:lnTo>
                              <a:lnTo>
                                <a:pt x="662669" y="19544"/>
                              </a:lnTo>
                              <a:lnTo>
                                <a:pt x="618844" y="19544"/>
                              </a:lnTo>
                              <a:lnTo>
                                <a:pt x="618844" y="41721"/>
                              </a:lnTo>
                              <a:lnTo>
                                <a:pt x="662324" y="41721"/>
                              </a:lnTo>
                              <a:lnTo>
                                <a:pt x="662017" y="43270"/>
                              </a:lnTo>
                              <a:lnTo>
                                <a:pt x="654979" y="52407"/>
                              </a:lnTo>
                              <a:lnTo>
                                <a:pt x="644361" y="57858"/>
                              </a:lnTo>
                              <a:lnTo>
                                <a:pt x="631075" y="59665"/>
                              </a:lnTo>
                              <a:lnTo>
                                <a:pt x="618844" y="59665"/>
                              </a:lnTo>
                              <a:lnTo>
                                <a:pt x="618844" y="83669"/>
                              </a:lnTo>
                              <a:close/>
                            </a:path>
                            <a:path w="1555750" h="85090">
                              <a:moveTo>
                                <a:pt x="662324" y="41721"/>
                              </a:moveTo>
                              <a:lnTo>
                                <a:pt x="639306" y="41721"/>
                              </a:lnTo>
                              <a:lnTo>
                                <a:pt x="644450" y="36463"/>
                              </a:lnTo>
                              <a:lnTo>
                                <a:pt x="644450" y="23774"/>
                              </a:lnTo>
                              <a:lnTo>
                                <a:pt x="638963" y="19544"/>
                              </a:lnTo>
                              <a:lnTo>
                                <a:pt x="662669" y="19544"/>
                              </a:lnTo>
                              <a:lnTo>
                                <a:pt x="664566" y="30175"/>
                              </a:lnTo>
                              <a:lnTo>
                                <a:pt x="664566" y="30404"/>
                              </a:lnTo>
                              <a:lnTo>
                                <a:pt x="662324" y="41721"/>
                              </a:lnTo>
                              <a:close/>
                            </a:path>
                            <a:path w="1555750" h="85090">
                              <a:moveTo>
                                <a:pt x="697486" y="83669"/>
                              </a:moveTo>
                              <a:lnTo>
                                <a:pt x="677598" y="83669"/>
                              </a:lnTo>
                              <a:lnTo>
                                <a:pt x="677598" y="1371"/>
                              </a:lnTo>
                              <a:lnTo>
                                <a:pt x="715318" y="1371"/>
                              </a:lnTo>
                              <a:lnTo>
                                <a:pt x="723174" y="1900"/>
                              </a:lnTo>
                              <a:lnTo>
                                <a:pt x="746375" y="19544"/>
                              </a:lnTo>
                              <a:lnTo>
                                <a:pt x="697486" y="19544"/>
                              </a:lnTo>
                              <a:lnTo>
                                <a:pt x="697486" y="40235"/>
                              </a:lnTo>
                              <a:lnTo>
                                <a:pt x="744603" y="40235"/>
                              </a:lnTo>
                              <a:lnTo>
                                <a:pt x="741879" y="45920"/>
                              </a:lnTo>
                              <a:lnTo>
                                <a:pt x="736462" y="51230"/>
                              </a:lnTo>
                              <a:lnTo>
                                <a:pt x="729491" y="54631"/>
                              </a:lnTo>
                              <a:lnTo>
                                <a:pt x="731803" y="58065"/>
                              </a:lnTo>
                              <a:lnTo>
                                <a:pt x="697486" y="58065"/>
                              </a:lnTo>
                              <a:lnTo>
                                <a:pt x="697486" y="83669"/>
                              </a:lnTo>
                              <a:close/>
                            </a:path>
                            <a:path w="1555750" h="85090">
                              <a:moveTo>
                                <a:pt x="744603" y="40235"/>
                              </a:moveTo>
                              <a:lnTo>
                                <a:pt x="721606" y="40235"/>
                              </a:lnTo>
                              <a:lnTo>
                                <a:pt x="726520" y="35663"/>
                              </a:lnTo>
                              <a:lnTo>
                                <a:pt x="726520" y="23431"/>
                              </a:lnTo>
                              <a:lnTo>
                                <a:pt x="721263" y="19544"/>
                              </a:lnTo>
                              <a:lnTo>
                                <a:pt x="746375" y="19544"/>
                              </a:lnTo>
                              <a:lnTo>
                                <a:pt x="746637" y="20231"/>
                              </a:lnTo>
                              <a:lnTo>
                                <a:pt x="746637" y="29147"/>
                              </a:lnTo>
                              <a:lnTo>
                                <a:pt x="745389" y="38594"/>
                              </a:lnTo>
                              <a:lnTo>
                                <a:pt x="744603" y="40235"/>
                              </a:lnTo>
                              <a:close/>
                            </a:path>
                            <a:path w="1555750" h="85090">
                              <a:moveTo>
                                <a:pt x="749038" y="83669"/>
                              </a:moveTo>
                              <a:lnTo>
                                <a:pt x="726178" y="83669"/>
                              </a:lnTo>
                              <a:lnTo>
                                <a:pt x="709032" y="58065"/>
                              </a:lnTo>
                              <a:lnTo>
                                <a:pt x="731803" y="58065"/>
                              </a:lnTo>
                              <a:lnTo>
                                <a:pt x="749038" y="83669"/>
                              </a:lnTo>
                              <a:close/>
                            </a:path>
                            <a:path w="1555750" h="85090">
                              <a:moveTo>
                                <a:pt x="826536" y="83669"/>
                              </a:moveTo>
                              <a:lnTo>
                                <a:pt x="763327" y="83669"/>
                              </a:lnTo>
                              <a:lnTo>
                                <a:pt x="763327" y="1371"/>
                              </a:lnTo>
                              <a:lnTo>
                                <a:pt x="825964" y="1371"/>
                              </a:lnTo>
                              <a:lnTo>
                                <a:pt x="825964" y="19316"/>
                              </a:lnTo>
                              <a:lnTo>
                                <a:pt x="783100" y="19316"/>
                              </a:lnTo>
                              <a:lnTo>
                                <a:pt x="783100" y="33262"/>
                              </a:lnTo>
                              <a:lnTo>
                                <a:pt x="820821" y="33262"/>
                              </a:lnTo>
                              <a:lnTo>
                                <a:pt x="820821" y="51207"/>
                              </a:lnTo>
                              <a:lnTo>
                                <a:pt x="783100" y="51207"/>
                              </a:lnTo>
                              <a:lnTo>
                                <a:pt x="783100" y="65725"/>
                              </a:lnTo>
                              <a:lnTo>
                                <a:pt x="826536" y="65725"/>
                              </a:lnTo>
                              <a:lnTo>
                                <a:pt x="826536" y="83669"/>
                              </a:lnTo>
                              <a:close/>
                            </a:path>
                            <a:path w="1555750" h="85090">
                              <a:moveTo>
                                <a:pt x="901889" y="66982"/>
                              </a:moveTo>
                              <a:lnTo>
                                <a:pt x="879346" y="66982"/>
                              </a:lnTo>
                              <a:lnTo>
                                <a:pt x="883690" y="64124"/>
                              </a:lnTo>
                              <a:lnTo>
                                <a:pt x="883690" y="57036"/>
                              </a:lnTo>
                              <a:lnTo>
                                <a:pt x="880946" y="54750"/>
                              </a:lnTo>
                              <a:lnTo>
                                <a:pt x="867572" y="51321"/>
                              </a:lnTo>
                              <a:lnTo>
                                <a:pt x="856630" y="47979"/>
                              </a:lnTo>
                              <a:lnTo>
                                <a:pt x="848269" y="43363"/>
                              </a:lnTo>
                              <a:lnTo>
                                <a:pt x="842931" y="36324"/>
                              </a:lnTo>
                              <a:lnTo>
                                <a:pt x="841094" y="25945"/>
                              </a:lnTo>
                              <a:lnTo>
                                <a:pt x="841054" y="25489"/>
                              </a:lnTo>
                              <a:lnTo>
                                <a:pt x="843149" y="14936"/>
                              </a:lnTo>
                              <a:lnTo>
                                <a:pt x="849070" y="6986"/>
                              </a:lnTo>
                              <a:lnTo>
                                <a:pt x="858269" y="1973"/>
                              </a:lnTo>
                              <a:lnTo>
                                <a:pt x="870201" y="228"/>
                              </a:lnTo>
                              <a:lnTo>
                                <a:pt x="879283" y="914"/>
                              </a:lnTo>
                              <a:lnTo>
                                <a:pt x="887389" y="2973"/>
                              </a:lnTo>
                              <a:lnTo>
                                <a:pt x="894617" y="6406"/>
                              </a:lnTo>
                              <a:lnTo>
                                <a:pt x="901062" y="11215"/>
                              </a:lnTo>
                              <a:lnTo>
                                <a:pt x="896471" y="18058"/>
                              </a:lnTo>
                              <a:lnTo>
                                <a:pt x="864371" y="18058"/>
                              </a:lnTo>
                              <a:lnTo>
                                <a:pt x="860959" y="21030"/>
                              </a:lnTo>
                              <a:lnTo>
                                <a:pt x="860828" y="21030"/>
                              </a:lnTo>
                              <a:lnTo>
                                <a:pt x="860828" y="28233"/>
                              </a:lnTo>
                              <a:lnTo>
                                <a:pt x="864257" y="29947"/>
                              </a:lnTo>
                              <a:lnTo>
                                <a:pt x="878087" y="33491"/>
                              </a:lnTo>
                              <a:lnTo>
                                <a:pt x="888900" y="37082"/>
                              </a:lnTo>
                              <a:lnTo>
                                <a:pt x="896862" y="41992"/>
                              </a:lnTo>
                              <a:lnTo>
                                <a:pt x="901781" y="48938"/>
                              </a:lnTo>
                              <a:lnTo>
                                <a:pt x="903463" y="58637"/>
                              </a:lnTo>
                              <a:lnTo>
                                <a:pt x="903463" y="58866"/>
                              </a:lnTo>
                              <a:lnTo>
                                <a:pt x="901889" y="66982"/>
                              </a:lnTo>
                              <a:close/>
                            </a:path>
                            <a:path w="1555750" h="85090">
                              <a:moveTo>
                                <a:pt x="891179" y="25945"/>
                              </a:moveTo>
                              <a:lnTo>
                                <a:pt x="882547" y="21030"/>
                              </a:lnTo>
                              <a:lnTo>
                                <a:pt x="875574" y="18058"/>
                              </a:lnTo>
                              <a:lnTo>
                                <a:pt x="896471" y="18058"/>
                              </a:lnTo>
                              <a:lnTo>
                                <a:pt x="891179" y="25945"/>
                              </a:lnTo>
                              <a:close/>
                            </a:path>
                            <a:path w="1555750" h="85090">
                              <a:moveTo>
                                <a:pt x="872944" y="84812"/>
                              </a:moveTo>
                              <a:lnTo>
                                <a:pt x="863218" y="84002"/>
                              </a:lnTo>
                              <a:lnTo>
                                <a:pt x="854028" y="81504"/>
                              </a:lnTo>
                              <a:lnTo>
                                <a:pt x="845523" y="77216"/>
                              </a:lnTo>
                              <a:lnTo>
                                <a:pt x="837853" y="71034"/>
                              </a:lnTo>
                              <a:lnTo>
                                <a:pt x="849187" y="57266"/>
                              </a:lnTo>
                              <a:lnTo>
                                <a:pt x="855436" y="61292"/>
                              </a:lnTo>
                              <a:lnTo>
                                <a:pt x="861444" y="64353"/>
                              </a:lnTo>
                              <a:lnTo>
                                <a:pt x="867349" y="66300"/>
                              </a:lnTo>
                              <a:lnTo>
                                <a:pt x="873287" y="66982"/>
                              </a:lnTo>
                              <a:lnTo>
                                <a:pt x="901889" y="66982"/>
                              </a:lnTo>
                              <a:lnTo>
                                <a:pt x="901283" y="70105"/>
                              </a:lnTo>
                              <a:lnTo>
                                <a:pt x="895105" y="78226"/>
                              </a:lnTo>
                              <a:lnTo>
                                <a:pt x="885477" y="83153"/>
                              </a:lnTo>
                              <a:lnTo>
                                <a:pt x="872944" y="84812"/>
                              </a:lnTo>
                              <a:close/>
                            </a:path>
                            <a:path w="1555750" h="85090">
                              <a:moveTo>
                                <a:pt x="981989" y="83669"/>
                              </a:moveTo>
                              <a:lnTo>
                                <a:pt x="918782" y="83669"/>
                              </a:lnTo>
                              <a:lnTo>
                                <a:pt x="918782" y="1371"/>
                              </a:lnTo>
                              <a:lnTo>
                                <a:pt x="981417" y="1371"/>
                              </a:lnTo>
                              <a:lnTo>
                                <a:pt x="981417" y="19316"/>
                              </a:lnTo>
                              <a:lnTo>
                                <a:pt x="938555" y="19316"/>
                              </a:lnTo>
                              <a:lnTo>
                                <a:pt x="938555" y="33262"/>
                              </a:lnTo>
                              <a:lnTo>
                                <a:pt x="976274" y="33262"/>
                              </a:lnTo>
                              <a:lnTo>
                                <a:pt x="976274" y="51207"/>
                              </a:lnTo>
                              <a:lnTo>
                                <a:pt x="938555" y="51207"/>
                              </a:lnTo>
                              <a:lnTo>
                                <a:pt x="938555" y="65725"/>
                              </a:lnTo>
                              <a:lnTo>
                                <a:pt x="981989" y="65725"/>
                              </a:lnTo>
                              <a:lnTo>
                                <a:pt x="981989" y="83669"/>
                              </a:lnTo>
                              <a:close/>
                            </a:path>
                            <a:path w="1555750" h="85090">
                              <a:moveTo>
                                <a:pt x="1018450" y="83669"/>
                              </a:moveTo>
                              <a:lnTo>
                                <a:pt x="998791" y="83669"/>
                              </a:lnTo>
                              <a:lnTo>
                                <a:pt x="998791" y="1371"/>
                              </a:lnTo>
                              <a:lnTo>
                                <a:pt x="1017307" y="1371"/>
                              </a:lnTo>
                              <a:lnTo>
                                <a:pt x="1039775" y="32804"/>
                              </a:lnTo>
                              <a:lnTo>
                                <a:pt x="1018450" y="32804"/>
                              </a:lnTo>
                              <a:lnTo>
                                <a:pt x="1018450" y="83669"/>
                              </a:lnTo>
                              <a:close/>
                            </a:path>
                            <a:path w="1555750" h="85090">
                              <a:moveTo>
                                <a:pt x="1072181" y="50636"/>
                              </a:moveTo>
                              <a:lnTo>
                                <a:pt x="1052521" y="50636"/>
                              </a:lnTo>
                              <a:lnTo>
                                <a:pt x="1052521" y="1371"/>
                              </a:lnTo>
                              <a:lnTo>
                                <a:pt x="1072181" y="1371"/>
                              </a:lnTo>
                              <a:lnTo>
                                <a:pt x="1072181" y="50636"/>
                              </a:lnTo>
                              <a:close/>
                            </a:path>
                            <a:path w="1555750" h="85090">
                              <a:moveTo>
                                <a:pt x="1072181" y="83669"/>
                              </a:moveTo>
                              <a:lnTo>
                                <a:pt x="1054921" y="83669"/>
                              </a:lnTo>
                              <a:lnTo>
                                <a:pt x="1018450" y="32804"/>
                              </a:lnTo>
                              <a:lnTo>
                                <a:pt x="1039775" y="32804"/>
                              </a:lnTo>
                              <a:lnTo>
                                <a:pt x="1052521" y="50636"/>
                              </a:lnTo>
                              <a:lnTo>
                                <a:pt x="1072181" y="50636"/>
                              </a:lnTo>
                              <a:lnTo>
                                <a:pt x="1072181" y="83669"/>
                              </a:lnTo>
                              <a:close/>
                            </a:path>
                            <a:path w="1555750" h="85090">
                              <a:moveTo>
                                <a:pt x="1154248" y="19887"/>
                              </a:moveTo>
                              <a:lnTo>
                                <a:pt x="1085668" y="19887"/>
                              </a:lnTo>
                              <a:lnTo>
                                <a:pt x="1085668" y="1371"/>
                              </a:lnTo>
                              <a:lnTo>
                                <a:pt x="1154248" y="1371"/>
                              </a:lnTo>
                              <a:lnTo>
                                <a:pt x="1154248" y="19887"/>
                              </a:lnTo>
                              <a:close/>
                            </a:path>
                            <a:path w="1555750" h="85090">
                              <a:moveTo>
                                <a:pt x="1129902" y="83669"/>
                              </a:moveTo>
                              <a:lnTo>
                                <a:pt x="1110014" y="83669"/>
                              </a:lnTo>
                              <a:lnTo>
                                <a:pt x="1110014" y="19887"/>
                              </a:lnTo>
                              <a:lnTo>
                                <a:pt x="1129902" y="19887"/>
                              </a:lnTo>
                              <a:lnTo>
                                <a:pt x="1129902" y="83669"/>
                              </a:lnTo>
                              <a:close/>
                            </a:path>
                            <a:path w="1555750" h="85090">
                              <a:moveTo>
                                <a:pt x="1182480" y="83669"/>
                              </a:moveTo>
                              <a:lnTo>
                                <a:pt x="1162249" y="83669"/>
                              </a:lnTo>
                              <a:lnTo>
                                <a:pt x="1196539" y="800"/>
                              </a:lnTo>
                              <a:lnTo>
                                <a:pt x="1215056" y="800"/>
                              </a:lnTo>
                              <a:lnTo>
                                <a:pt x="1224751" y="24231"/>
                              </a:lnTo>
                              <a:lnTo>
                                <a:pt x="1205569" y="24231"/>
                              </a:lnTo>
                              <a:lnTo>
                                <a:pt x="1196082" y="47893"/>
                              </a:lnTo>
                              <a:lnTo>
                                <a:pt x="1234542" y="47893"/>
                              </a:lnTo>
                              <a:lnTo>
                                <a:pt x="1241920" y="65723"/>
                              </a:lnTo>
                              <a:lnTo>
                                <a:pt x="1189795" y="65723"/>
                              </a:lnTo>
                              <a:lnTo>
                                <a:pt x="1182480" y="83669"/>
                              </a:lnTo>
                              <a:close/>
                            </a:path>
                            <a:path w="1555750" h="85090">
                              <a:moveTo>
                                <a:pt x="1234542" y="47893"/>
                              </a:moveTo>
                              <a:lnTo>
                                <a:pt x="1215056" y="47893"/>
                              </a:lnTo>
                              <a:lnTo>
                                <a:pt x="1205569" y="24231"/>
                              </a:lnTo>
                              <a:lnTo>
                                <a:pt x="1224751" y="24231"/>
                              </a:lnTo>
                              <a:lnTo>
                                <a:pt x="1234542" y="47893"/>
                              </a:lnTo>
                              <a:close/>
                            </a:path>
                            <a:path w="1555750" h="85090">
                              <a:moveTo>
                                <a:pt x="1249346" y="83669"/>
                              </a:moveTo>
                              <a:lnTo>
                                <a:pt x="1228657" y="83669"/>
                              </a:lnTo>
                              <a:lnTo>
                                <a:pt x="1221342" y="65723"/>
                              </a:lnTo>
                              <a:lnTo>
                                <a:pt x="1241920" y="65723"/>
                              </a:lnTo>
                              <a:lnTo>
                                <a:pt x="1249346" y="83669"/>
                              </a:lnTo>
                              <a:close/>
                            </a:path>
                            <a:path w="1555750" h="85090">
                              <a:moveTo>
                                <a:pt x="1324565" y="19887"/>
                              </a:moveTo>
                              <a:lnTo>
                                <a:pt x="1255985" y="19887"/>
                              </a:lnTo>
                              <a:lnTo>
                                <a:pt x="1255985" y="1371"/>
                              </a:lnTo>
                              <a:lnTo>
                                <a:pt x="1324565" y="1371"/>
                              </a:lnTo>
                              <a:lnTo>
                                <a:pt x="1324565" y="19887"/>
                              </a:lnTo>
                              <a:close/>
                            </a:path>
                            <a:path w="1555750" h="85090">
                              <a:moveTo>
                                <a:pt x="1300219" y="83669"/>
                              </a:moveTo>
                              <a:lnTo>
                                <a:pt x="1280331" y="83669"/>
                              </a:lnTo>
                              <a:lnTo>
                                <a:pt x="1280331" y="19887"/>
                              </a:lnTo>
                              <a:lnTo>
                                <a:pt x="1300219" y="19887"/>
                              </a:lnTo>
                              <a:lnTo>
                                <a:pt x="1300219" y="83669"/>
                              </a:lnTo>
                              <a:close/>
                            </a:path>
                            <a:path w="1555750" h="85090">
                              <a:moveTo>
                                <a:pt x="1360112" y="83669"/>
                              </a:moveTo>
                              <a:lnTo>
                                <a:pt x="1340224" y="83669"/>
                              </a:lnTo>
                              <a:lnTo>
                                <a:pt x="1340224" y="1371"/>
                              </a:lnTo>
                              <a:lnTo>
                                <a:pt x="1360112" y="1371"/>
                              </a:lnTo>
                              <a:lnTo>
                                <a:pt x="1360112" y="83669"/>
                              </a:lnTo>
                              <a:close/>
                            </a:path>
                            <a:path w="1555750" h="85090">
                              <a:moveTo>
                                <a:pt x="1420120" y="85041"/>
                              </a:moveTo>
                              <a:lnTo>
                                <a:pt x="1402223" y="81756"/>
                              </a:lnTo>
                              <a:lnTo>
                                <a:pt x="1402362" y="81756"/>
                              </a:lnTo>
                              <a:lnTo>
                                <a:pt x="1388582" y="72739"/>
                              </a:lnTo>
                              <a:lnTo>
                                <a:pt x="1383136" y="64542"/>
                              </a:lnTo>
                              <a:lnTo>
                                <a:pt x="1379706" y="59238"/>
                              </a:lnTo>
                              <a:lnTo>
                                <a:pt x="1376571" y="42749"/>
                              </a:lnTo>
                              <a:lnTo>
                                <a:pt x="1376615" y="42292"/>
                              </a:lnTo>
                              <a:lnTo>
                                <a:pt x="1402665" y="3248"/>
                              </a:lnTo>
                              <a:lnTo>
                                <a:pt x="1402803" y="3248"/>
                              </a:lnTo>
                              <a:lnTo>
                                <a:pt x="1420348" y="0"/>
                              </a:lnTo>
                              <a:lnTo>
                                <a:pt x="1438050" y="3248"/>
                              </a:lnTo>
                              <a:lnTo>
                                <a:pt x="1451809" y="12187"/>
                              </a:lnTo>
                              <a:lnTo>
                                <a:pt x="1456014" y="18516"/>
                              </a:lnTo>
                              <a:lnTo>
                                <a:pt x="1420120" y="18516"/>
                              </a:lnTo>
                              <a:lnTo>
                                <a:pt x="1411051" y="20462"/>
                              </a:lnTo>
                              <a:lnTo>
                                <a:pt x="1403918" y="25605"/>
                              </a:lnTo>
                              <a:lnTo>
                                <a:pt x="1398999" y="33272"/>
                              </a:lnTo>
                              <a:lnTo>
                                <a:pt x="1397260" y="42292"/>
                              </a:lnTo>
                              <a:lnTo>
                                <a:pt x="1397304" y="42749"/>
                              </a:lnTo>
                              <a:lnTo>
                                <a:pt x="1399035" y="51576"/>
                              </a:lnTo>
                              <a:lnTo>
                                <a:pt x="1403917" y="59238"/>
                              </a:lnTo>
                              <a:lnTo>
                                <a:pt x="1411243" y="64542"/>
                              </a:lnTo>
                              <a:lnTo>
                                <a:pt x="1420348" y="66525"/>
                              </a:lnTo>
                              <a:lnTo>
                                <a:pt x="1455836" y="66525"/>
                              </a:lnTo>
                              <a:lnTo>
                                <a:pt x="1451695" y="72739"/>
                              </a:lnTo>
                              <a:lnTo>
                                <a:pt x="1437857" y="81756"/>
                              </a:lnTo>
                              <a:lnTo>
                                <a:pt x="1420120" y="85041"/>
                              </a:lnTo>
                              <a:close/>
                            </a:path>
                            <a:path w="1555750" h="85090">
                              <a:moveTo>
                                <a:pt x="1455836" y="66525"/>
                              </a:moveTo>
                              <a:lnTo>
                                <a:pt x="1420348" y="66525"/>
                              </a:lnTo>
                              <a:lnTo>
                                <a:pt x="1429467" y="64542"/>
                              </a:lnTo>
                              <a:lnTo>
                                <a:pt x="1436737" y="59238"/>
                              </a:lnTo>
                              <a:lnTo>
                                <a:pt x="1441469" y="51769"/>
                              </a:lnTo>
                              <a:lnTo>
                                <a:pt x="1443208" y="42749"/>
                              </a:lnTo>
                              <a:lnTo>
                                <a:pt x="1443163" y="42292"/>
                              </a:lnTo>
                              <a:lnTo>
                                <a:pt x="1441433" y="33465"/>
                              </a:lnTo>
                              <a:lnTo>
                                <a:pt x="1436424" y="25605"/>
                              </a:lnTo>
                              <a:lnTo>
                                <a:pt x="1436278" y="25605"/>
                              </a:lnTo>
                              <a:lnTo>
                                <a:pt x="1429060" y="20462"/>
                              </a:lnTo>
                              <a:lnTo>
                                <a:pt x="1420120" y="18516"/>
                              </a:lnTo>
                              <a:lnTo>
                                <a:pt x="1456014" y="18516"/>
                              </a:lnTo>
                              <a:lnTo>
                                <a:pt x="1460725" y="25605"/>
                              </a:lnTo>
                              <a:lnTo>
                                <a:pt x="1463896" y="42292"/>
                              </a:lnTo>
                              <a:lnTo>
                                <a:pt x="1463853" y="42749"/>
                              </a:lnTo>
                              <a:lnTo>
                                <a:pt x="1460690" y="59238"/>
                              </a:lnTo>
                              <a:lnTo>
                                <a:pt x="1455836" y="66525"/>
                              </a:lnTo>
                              <a:close/>
                            </a:path>
                            <a:path w="1555750" h="85090">
                              <a:moveTo>
                                <a:pt x="1501501" y="83669"/>
                              </a:moveTo>
                              <a:lnTo>
                                <a:pt x="1481851" y="83669"/>
                              </a:lnTo>
                              <a:lnTo>
                                <a:pt x="1481851" y="1371"/>
                              </a:lnTo>
                              <a:lnTo>
                                <a:pt x="1500358" y="1371"/>
                              </a:lnTo>
                              <a:lnTo>
                                <a:pt x="1522826" y="32804"/>
                              </a:lnTo>
                              <a:lnTo>
                                <a:pt x="1501501" y="32804"/>
                              </a:lnTo>
                              <a:lnTo>
                                <a:pt x="1501501" y="83669"/>
                              </a:lnTo>
                              <a:close/>
                            </a:path>
                            <a:path w="1555750" h="85090">
                              <a:moveTo>
                                <a:pt x="1555232" y="50636"/>
                              </a:moveTo>
                              <a:lnTo>
                                <a:pt x="1535572" y="50636"/>
                              </a:lnTo>
                              <a:lnTo>
                                <a:pt x="1535572" y="1371"/>
                              </a:lnTo>
                              <a:lnTo>
                                <a:pt x="1555232" y="1371"/>
                              </a:lnTo>
                              <a:lnTo>
                                <a:pt x="1555232" y="50636"/>
                              </a:lnTo>
                              <a:close/>
                            </a:path>
                            <a:path w="1555750" h="85090">
                              <a:moveTo>
                                <a:pt x="1555232" y="83669"/>
                              </a:moveTo>
                              <a:lnTo>
                                <a:pt x="1537972" y="83669"/>
                              </a:lnTo>
                              <a:lnTo>
                                <a:pt x="1501501" y="32804"/>
                              </a:lnTo>
                              <a:lnTo>
                                <a:pt x="1522826" y="32804"/>
                              </a:lnTo>
                              <a:lnTo>
                                <a:pt x="1535572" y="50636"/>
                              </a:lnTo>
                              <a:lnTo>
                                <a:pt x="1555232" y="50636"/>
                              </a:lnTo>
                              <a:lnTo>
                                <a:pt x="1555232" y="836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.840001pt;margin-top:35.399982pt;width:546.15pt;height:14.3pt;mso-position-horizontal-relative:page;mso-position-vertical-relative:page;z-index:-20537856" id="docshapegroup906" coordorigin="137,708" coordsize="10923,286">
              <v:shape style="position:absolute;left:136;top:708;width:10923;height:286" id="docshape907" coordorigin="137,708" coordsize="10923,286" path="m11059,708l137,708,137,744,137,960,137,994,11059,994,11059,960,11059,744,11059,708xe" filled="true" fillcolor="#004b80" stroked="false">
                <v:path arrowok="t"/>
                <v:fill type="solid"/>
              </v:shape>
              <v:shape style="position:absolute;left:8489;top:782;width:2450;height:134" id="docshape908" coordorigin="8490,783" coordsize="2450,134" path="m8520,914l8490,914,8490,785,8519,785,8554,834,8520,834,8520,914xm8605,862l8574,862,8574,785,8605,785,8605,862xm8605,914l8578,914,8520,834,8554,834,8574,862,8605,862,8605,914xm8698,917l8670,911,8670,911,8649,897,8640,884,8635,876,8630,850,8630,849,8632,835,8635,823,8642,812,8649,802,8671,788,8671,788,8699,783,8727,788,8748,802,8755,812,8698,812,8684,815,8673,823,8665,835,8662,849,8662,850,8665,864,8673,876,8684,884,8699,887,8755,887,8748,897,8726,911,8698,917xm8755,887l8699,887,8713,884,8724,876,8732,864,8735,850,8735,849,8732,835,8724,823,8724,823,8712,815,8698,812,8755,812,8762,823,8767,849,8767,850,8762,876,8755,887xm8893,814l8785,814,8785,785,8893,785,8893,814xm8854,914l8823,914,8823,814,8854,814,8854,914xm9016,914l8916,914,8916,785,9015,785,9015,813,8947,813,8947,835,9007,835,9007,863,8947,863,8947,886,9016,886,9016,914xm9152,914l9102,914,9102,785,9152,785,9181,790,9202,803,9209,813,9133,813,9133,886,9209,886,9202,896,9181,910,9152,914xm9209,886l9152,886,9167,883,9178,875,9186,864,9189,850,9189,849,9186,835,9178,824,9167,816,9152,813,9209,813,9216,823,9221,849,9221,850,9216,875,9209,886xm9347,914l9247,914,9247,785,9346,785,9346,813,9278,813,9278,835,9338,835,9338,863,9278,863,9278,886,9347,886,9347,914xm9464,914l9433,914,9433,785,9486,785,9507,788,9523,797,9533,811,9533,813,9464,813,9464,848,9533,848,9532,851,9521,865,9504,874,9483,877,9464,877,9464,914xm9533,848l9496,848,9504,840,9504,820,9496,813,9533,813,9536,830,9536,831,9533,848xm9588,914l9557,914,9557,785,9616,785,9628,786,9639,788,9648,792,9655,798,9662,805,9665,813,9588,813,9588,846,9662,846,9658,855,9649,863,9638,869,9642,874,9588,874,9588,914xm9662,846l9626,846,9634,839,9634,820,9625,813,9665,813,9665,814,9665,829,9663,843,9662,846xm9669,914l9633,914,9606,874,9642,874,9669,914xm9791,914l9692,914,9692,785,9790,785,9790,813,9723,813,9723,835,9782,835,9782,863,9723,863,9723,886,9791,886,9791,914xm9910,888l9874,888,9881,884,9881,872,9877,869,9856,863,9839,858,9825,851,9817,840,9814,823,9814,823,9817,806,9827,794,9841,786,9860,783,9874,784,9887,787,9898,793,9909,800,9901,811,9851,811,9845,816,9845,816,9845,827,9851,830,9872,835,9889,841,9902,849,9910,860,9912,875,9912,875,9910,888xm9893,823l9879,816,9868,811,9901,811,9893,823xm9864,916l9849,915,9834,911,9821,904,9809,895,9827,873,9837,879,9846,884,9855,887,9865,888,9910,888,9909,893,9899,906,9884,914,9864,916xm10036,914l9936,914,9936,785,10035,785,10035,813,9968,813,9968,835,10027,835,10027,863,9968,863,9968,886,10036,886,10036,914xm10093,914l10062,914,10062,785,10092,785,10127,834,10093,834,10093,914xm10178,862l10147,862,10147,785,10178,785,10178,862xm10178,914l10151,914,10093,834,10127,834,10147,862,10178,862,10178,914xm10307,814l10199,814,10199,785,10307,785,10307,814xm10269,914l10238,914,10238,814,10269,814,10269,914xm10352,914l10320,914,10374,784,10403,784,10418,821,10388,821,10373,858,10434,858,10445,886,10363,886,10352,914xm10434,858l10403,858,10388,821,10418,821,10434,858xm10457,914l10424,914,10413,886,10445,886,10457,914xm10575,814l10467,814,10467,785,10575,785,10575,814xm10537,914l10506,914,10506,814,10537,814,10537,914xm10631,914l10600,914,10600,785,10631,785,10631,914xm10726,917l10698,911,10698,911,10676,897,10668,884,10662,876,10657,850,10657,849,10660,835,10663,823,10670,812,10677,802,10698,788,10699,788,10726,783,10754,788,10776,802,10782,812,10726,812,10712,815,10700,823,10693,835,10690,849,10690,850,10693,864,10700,876,10712,884,10726,887,10782,887,10776,897,10754,911,10726,917xm10782,887l10726,887,10741,884,10752,876,10760,864,10762,850,10762,849,10759,835,10752,823,10751,823,10740,815,10726,812,10782,812,10790,823,10795,849,10795,850,10790,876,10782,887xm10854,914l10823,914,10823,785,10852,785,10888,834,10854,834,10854,914xm10939,862l10908,862,10908,785,10939,785,10939,862xm10939,914l10912,914,10854,834,10888,834,10908,862,10939,862,10939,914xe" filled="true" fillcolor="#ffffff" stroked="false">
                <v:path arrowok="t"/>
                <v:fill type="solid"/>
              </v:shape>
              <w10:wrap type="none"/>
            </v:group>
          </w:pict>
        </mc:Fallback>
      </mc:AlternateContent>
    </w:r>
  </w:p>
</w:hdr>
</file>

<file path=word/header5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79136">
              <wp:simplePos x="0" y="0"/>
              <wp:positionH relativeFrom="page">
                <wp:posOffset>3489960</wp:posOffset>
              </wp:positionH>
              <wp:positionV relativeFrom="page">
                <wp:posOffset>449579</wp:posOffset>
              </wp:positionV>
              <wp:extent cx="4053840" cy="203200"/>
              <wp:effectExtent l="0" t="0" r="0" b="0"/>
              <wp:wrapNone/>
              <wp:docPr id="1219" name="Graphic 12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19" name="Graphic 1219"/>
                    <wps:cNvSpPr/>
                    <wps:spPr>
                      <a:xfrm>
                        <a:off x="0" y="0"/>
                        <a:ext cx="4053840" cy="2032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4053840" h="203200">
                            <a:moveTo>
                              <a:pt x="4053840" y="0"/>
                            </a:moveTo>
                            <a:lnTo>
                              <a:pt x="3985260" y="0"/>
                            </a:lnTo>
                            <a:lnTo>
                              <a:pt x="68580" y="0"/>
                            </a:lnTo>
                            <a:lnTo>
                              <a:pt x="0" y="0"/>
                            </a:lnTo>
                            <a:lnTo>
                              <a:pt x="0" y="175260"/>
                            </a:lnTo>
                            <a:lnTo>
                              <a:pt x="0" y="203200"/>
                            </a:lnTo>
                            <a:lnTo>
                              <a:pt x="4053840" y="203200"/>
                            </a:lnTo>
                            <a:lnTo>
                              <a:pt x="4053840" y="175260"/>
                            </a:lnTo>
                            <a:lnTo>
                              <a:pt x="4053840" y="0"/>
                            </a:lnTo>
                            <a:close/>
                          </a:path>
                        </a:pathLst>
                      </a:custGeom>
                      <a:solidFill>
                        <a:srgbClr val="004B8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4.800018pt;margin-top:35.399944pt;width:319.2pt;height:16pt;mso-position-horizontal-relative:page;mso-position-vertical-relative:page;z-index:-20537344" id="docshape909" coordorigin="5496,708" coordsize="6384,320" path="m11880,708l11772,708,5604,708,5496,708,5496,984,5496,1028,11880,1028,11880,984,11880,708xe" filled="true" fillcolor="#004b80" stroked="false">
              <v:path arrowok="t"/>
              <v:fill type="solid"/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79648">
              <wp:simplePos x="0" y="0"/>
              <wp:positionH relativeFrom="page">
                <wp:posOffset>581175</wp:posOffset>
              </wp:positionH>
              <wp:positionV relativeFrom="page">
                <wp:posOffset>462807</wp:posOffset>
              </wp:positionV>
              <wp:extent cx="2792730" cy="139065"/>
              <wp:effectExtent l="0" t="0" r="0" b="0"/>
              <wp:wrapNone/>
              <wp:docPr id="1220" name="Textbox 12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20" name="Textbox 1220"/>
                    <wps:cNvSpPr txBox="1"/>
                    <wps:spPr>
                      <a:xfrm>
                        <a:off x="0" y="0"/>
                        <a:ext cx="27927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PROJET</w:t>
                          </w:r>
                          <w:r>
                            <w:rPr>
                              <w:i/>
                              <w:color w:val="030303"/>
                              <w:spacing w:val="28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21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LOI</w:t>
                          </w:r>
                          <w:r>
                            <w:rPr>
                              <w:i/>
                              <w:color w:val="030303"/>
                              <w:spacing w:val="25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14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FINANCES</w:t>
                          </w:r>
                          <w:r>
                            <w:rPr>
                              <w:i/>
                              <w:color w:val="030303"/>
                              <w:spacing w:val="35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POUR</w:t>
                          </w:r>
                          <w:r>
                            <w:rPr>
                              <w:i/>
                              <w:color w:val="030303"/>
                              <w:spacing w:val="27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</w:t>
                          </w:r>
                          <w:r>
                            <w:rPr>
                              <w:i/>
                              <w:color w:val="313131"/>
                              <w:sz w:val="16"/>
                            </w:rPr>
                            <w:t>'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ANNEE</w:t>
                          </w:r>
                          <w:r>
                            <w:rPr>
                              <w:i/>
                              <w:color w:val="030303"/>
                              <w:spacing w:val="3"/>
                              <w:sz w:val="16"/>
                            </w:rPr>
                            <w:t> </w:t>
                          </w:r>
                          <w:r>
                            <w:rPr>
                              <w:color w:val="030303"/>
                              <w:spacing w:val="-2"/>
                              <w:sz w:val="16"/>
                            </w:rPr>
                            <w:t>2025</w:t>
                          </w:r>
                          <w:r>
                            <w:rPr>
                              <w:color w:val="014B80"/>
                              <w:spacing w:val="-2"/>
                              <w:sz w:val="16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5.76186pt;margin-top:36.441540pt;width:219.9pt;height:10.95pt;mso-position-horizontal-relative:page;mso-position-vertical-relative:page;z-index:-20536832" type="#_x0000_t202" id="docshape910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i/>
                        <w:color w:val="030303"/>
                        <w:sz w:val="16"/>
                      </w:rPr>
                      <w:t>PROJET</w:t>
                    </w:r>
                    <w:r>
                      <w:rPr>
                        <w:i/>
                        <w:color w:val="030303"/>
                        <w:spacing w:val="28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21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LOI</w:t>
                    </w:r>
                    <w:r>
                      <w:rPr>
                        <w:i/>
                        <w:color w:val="030303"/>
                        <w:spacing w:val="25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14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FINANCES</w:t>
                    </w:r>
                    <w:r>
                      <w:rPr>
                        <w:i/>
                        <w:color w:val="030303"/>
                        <w:spacing w:val="35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POUR</w:t>
                    </w:r>
                    <w:r>
                      <w:rPr>
                        <w:i/>
                        <w:color w:val="030303"/>
                        <w:spacing w:val="27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</w:t>
                    </w:r>
                    <w:r>
                      <w:rPr>
                        <w:i/>
                        <w:color w:val="313131"/>
                        <w:sz w:val="16"/>
                      </w:rPr>
                      <w:t>'</w:t>
                    </w:r>
                    <w:r>
                      <w:rPr>
                        <w:i/>
                        <w:color w:val="030303"/>
                        <w:sz w:val="16"/>
                      </w:rPr>
                      <w:t>ANNEE</w:t>
                    </w:r>
                    <w:r>
                      <w:rPr>
                        <w:i/>
                        <w:color w:val="030303"/>
                        <w:spacing w:val="3"/>
                        <w:sz w:val="16"/>
                      </w:rPr>
                      <w:t> </w:t>
                    </w:r>
                    <w:r>
                      <w:rPr>
                        <w:color w:val="030303"/>
                        <w:spacing w:val="-2"/>
                        <w:sz w:val="16"/>
                      </w:rPr>
                      <w:t>2025</w:t>
                    </w:r>
                    <w:r>
                      <w:rPr>
                        <w:color w:val="014B80"/>
                        <w:spacing w:val="-2"/>
                        <w:sz w:val="16"/>
                      </w:rPr>
                      <w:t>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82208">
              <wp:simplePos x="0" y="0"/>
              <wp:positionH relativeFrom="page">
                <wp:posOffset>3489960</wp:posOffset>
              </wp:positionH>
              <wp:positionV relativeFrom="page">
                <wp:posOffset>449579</wp:posOffset>
              </wp:positionV>
              <wp:extent cx="4053840" cy="203200"/>
              <wp:effectExtent l="0" t="0" r="0" b="0"/>
              <wp:wrapNone/>
              <wp:docPr id="1233" name="Graphic 123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33" name="Graphic 1233"/>
                    <wps:cNvSpPr/>
                    <wps:spPr>
                      <a:xfrm>
                        <a:off x="0" y="0"/>
                        <a:ext cx="4053840" cy="2032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4053840" h="203200">
                            <a:moveTo>
                              <a:pt x="4053840" y="0"/>
                            </a:moveTo>
                            <a:lnTo>
                              <a:pt x="3985260" y="0"/>
                            </a:lnTo>
                            <a:lnTo>
                              <a:pt x="68580" y="0"/>
                            </a:lnTo>
                            <a:lnTo>
                              <a:pt x="0" y="0"/>
                            </a:lnTo>
                            <a:lnTo>
                              <a:pt x="0" y="175260"/>
                            </a:lnTo>
                            <a:lnTo>
                              <a:pt x="0" y="203200"/>
                            </a:lnTo>
                            <a:lnTo>
                              <a:pt x="4053840" y="203200"/>
                            </a:lnTo>
                            <a:lnTo>
                              <a:pt x="4053840" y="175260"/>
                            </a:lnTo>
                            <a:lnTo>
                              <a:pt x="4053840" y="0"/>
                            </a:lnTo>
                            <a:close/>
                          </a:path>
                        </a:pathLst>
                      </a:custGeom>
                      <a:solidFill>
                        <a:srgbClr val="004B8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4.800018pt;margin-top:35.399944pt;width:319.2pt;height:16pt;mso-position-horizontal-relative:page;mso-position-vertical-relative:page;z-index:-20534272" id="docshape919" coordorigin="5496,708" coordsize="6384,320" path="m11880,708l11772,708,5604,708,5496,708,5496,984,5496,1028,11880,1028,11880,984,11880,708xe" filled="true" fillcolor="#004b80" stroked="false">
              <v:path arrowok="t"/>
              <v:fill type="solid"/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82720">
              <wp:simplePos x="0" y="0"/>
              <wp:positionH relativeFrom="page">
                <wp:posOffset>430646</wp:posOffset>
              </wp:positionH>
              <wp:positionV relativeFrom="page">
                <wp:posOffset>327738</wp:posOffset>
              </wp:positionV>
              <wp:extent cx="2943225" cy="309880"/>
              <wp:effectExtent l="0" t="0" r="0" b="0"/>
              <wp:wrapNone/>
              <wp:docPr id="1234" name="Textbox 12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34" name="Textbox 1234"/>
                    <wps:cNvSpPr txBox="1"/>
                    <wps:spPr>
                      <a:xfrm>
                        <a:off x="0" y="0"/>
                        <a:ext cx="2943225" cy="3098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7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014B80"/>
                              <w:sz w:val="40"/>
                            </w:rPr>
                            <w:t>I</w:t>
                          </w:r>
                          <w:r>
                            <w:rPr>
                              <w:color w:val="014B80"/>
                              <w:spacing w:val="29"/>
                              <w:w w:val="150"/>
                              <w:sz w:val="40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PROJET</w:t>
                          </w:r>
                          <w:r>
                            <w:rPr>
                              <w:i/>
                              <w:color w:val="030303"/>
                              <w:spacing w:val="17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11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LOI</w:t>
                          </w:r>
                          <w:r>
                            <w:rPr>
                              <w:i/>
                              <w:color w:val="030303"/>
                              <w:spacing w:val="15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5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FINANCES</w:t>
                          </w:r>
                          <w:r>
                            <w:rPr>
                              <w:i/>
                              <w:color w:val="030303"/>
                              <w:spacing w:val="22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POUR</w:t>
                          </w:r>
                          <w:r>
                            <w:rPr>
                              <w:i/>
                              <w:color w:val="030303"/>
                              <w:spacing w:val="16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</w:t>
                          </w:r>
                          <w:r>
                            <w:rPr>
                              <w:i/>
                              <w:color w:val="313131"/>
                              <w:sz w:val="16"/>
                            </w:rPr>
                            <w:t>'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ANNEE</w:t>
                          </w:r>
                          <w:r>
                            <w:rPr>
                              <w:i/>
                              <w:color w:val="030303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color w:val="030303"/>
                              <w:spacing w:val="-2"/>
                              <w:sz w:val="16"/>
                            </w:rPr>
                            <w:t>2025</w:t>
                          </w:r>
                          <w:r>
                            <w:rPr>
                              <w:color w:val="014B80"/>
                              <w:spacing w:val="-2"/>
                              <w:sz w:val="16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3.909168pt;margin-top:25.806173pt;width:231.75pt;height:24.4pt;mso-position-horizontal-relative:page;mso-position-vertical-relative:page;z-index:-20533760" type="#_x0000_t202" id="docshape920" filled="false" stroked="false">
              <v:textbox inset="0,0,0,0">
                <w:txbxContent>
                  <w:p>
                    <w:pPr>
                      <w:spacing w:before="7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14B80"/>
                        <w:sz w:val="40"/>
                      </w:rPr>
                      <w:t>I</w:t>
                    </w:r>
                    <w:r>
                      <w:rPr>
                        <w:color w:val="014B80"/>
                        <w:spacing w:val="29"/>
                        <w:w w:val="150"/>
                        <w:sz w:val="40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PROJET</w:t>
                    </w:r>
                    <w:r>
                      <w:rPr>
                        <w:i/>
                        <w:color w:val="030303"/>
                        <w:spacing w:val="17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11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LOI</w:t>
                    </w:r>
                    <w:r>
                      <w:rPr>
                        <w:i/>
                        <w:color w:val="030303"/>
                        <w:spacing w:val="15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5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FINANCES</w:t>
                    </w:r>
                    <w:r>
                      <w:rPr>
                        <w:i/>
                        <w:color w:val="030303"/>
                        <w:spacing w:val="22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POUR</w:t>
                    </w:r>
                    <w:r>
                      <w:rPr>
                        <w:i/>
                        <w:color w:val="030303"/>
                        <w:spacing w:val="16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</w:t>
                    </w:r>
                    <w:r>
                      <w:rPr>
                        <w:i/>
                        <w:color w:val="313131"/>
                        <w:sz w:val="16"/>
                      </w:rPr>
                      <w:t>'</w:t>
                    </w:r>
                    <w:r>
                      <w:rPr>
                        <w:i/>
                        <w:color w:val="030303"/>
                        <w:sz w:val="16"/>
                      </w:rPr>
                      <w:t>ANNEE</w:t>
                    </w:r>
                    <w:r>
                      <w:rPr>
                        <w:i/>
                        <w:color w:val="030303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30303"/>
                        <w:spacing w:val="-2"/>
                        <w:sz w:val="16"/>
                      </w:rPr>
                      <w:t>2025</w:t>
                    </w:r>
                    <w:r>
                      <w:rPr>
                        <w:color w:val="014B80"/>
                        <w:spacing w:val="-2"/>
                        <w:sz w:val="16"/>
                      </w:rPr>
                      <w:t>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83232">
              <wp:simplePos x="0" y="0"/>
              <wp:positionH relativeFrom="page">
                <wp:posOffset>86868</wp:posOffset>
              </wp:positionH>
              <wp:positionV relativeFrom="page">
                <wp:posOffset>449579</wp:posOffset>
              </wp:positionV>
              <wp:extent cx="6936105" cy="181610"/>
              <wp:effectExtent l="0" t="0" r="0" b="0"/>
              <wp:wrapNone/>
              <wp:docPr id="1235" name="Group 123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235" name="Group 1235"/>
                    <wpg:cNvGrpSpPr/>
                    <wpg:grpSpPr>
                      <a:xfrm>
                        <a:off x="0" y="0"/>
                        <a:ext cx="6936105" cy="181610"/>
                        <a:chExt cx="6936105" cy="181610"/>
                      </a:xfrm>
                    </wpg:grpSpPr>
                    <wps:wsp>
                      <wps:cNvPr id="1236" name="Graphic 1236"/>
                      <wps:cNvSpPr/>
                      <wps:spPr>
                        <a:xfrm>
                          <a:off x="0" y="0"/>
                          <a:ext cx="6936105" cy="181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6105" h="181610">
                              <a:moveTo>
                                <a:pt x="6935724" y="0"/>
                              </a:moveTo>
                              <a:lnTo>
                                <a:pt x="0" y="0"/>
                              </a:lnTo>
                              <a:lnTo>
                                <a:pt x="0" y="22860"/>
                              </a:lnTo>
                              <a:lnTo>
                                <a:pt x="0" y="160020"/>
                              </a:lnTo>
                              <a:lnTo>
                                <a:pt x="0" y="181610"/>
                              </a:lnTo>
                              <a:lnTo>
                                <a:pt x="6935724" y="181610"/>
                              </a:lnTo>
                              <a:lnTo>
                                <a:pt x="6935724" y="160020"/>
                              </a:lnTo>
                              <a:lnTo>
                                <a:pt x="6935724" y="22860"/>
                              </a:lnTo>
                              <a:lnTo>
                                <a:pt x="6935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37" name="Graphic 1237"/>
                      <wps:cNvSpPr/>
                      <wps:spPr>
                        <a:xfrm>
                          <a:off x="5303977" y="47394"/>
                          <a:ext cx="1555750" cy="85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0" h="85090">
                              <a:moveTo>
                                <a:pt x="19659" y="83669"/>
                              </a:moveTo>
                              <a:lnTo>
                                <a:pt x="0" y="83669"/>
                              </a:lnTo>
                              <a:lnTo>
                                <a:pt x="0" y="1371"/>
                              </a:lnTo>
                              <a:lnTo>
                                <a:pt x="18516" y="1371"/>
                              </a:lnTo>
                              <a:lnTo>
                                <a:pt x="40979" y="32804"/>
                              </a:lnTo>
                              <a:lnTo>
                                <a:pt x="19659" y="32804"/>
                              </a:lnTo>
                              <a:lnTo>
                                <a:pt x="19659" y="83669"/>
                              </a:lnTo>
                              <a:close/>
                            </a:path>
                            <a:path w="1555750" h="85090">
                              <a:moveTo>
                                <a:pt x="73382" y="50636"/>
                              </a:moveTo>
                              <a:lnTo>
                                <a:pt x="53723" y="50636"/>
                              </a:lnTo>
                              <a:lnTo>
                                <a:pt x="53723" y="1371"/>
                              </a:lnTo>
                              <a:lnTo>
                                <a:pt x="73382" y="1371"/>
                              </a:lnTo>
                              <a:lnTo>
                                <a:pt x="73382" y="50636"/>
                              </a:lnTo>
                              <a:close/>
                            </a:path>
                            <a:path w="1555750" h="85090">
                              <a:moveTo>
                                <a:pt x="73382" y="83669"/>
                              </a:moveTo>
                              <a:lnTo>
                                <a:pt x="56123" y="83669"/>
                              </a:lnTo>
                              <a:lnTo>
                                <a:pt x="19659" y="32804"/>
                              </a:lnTo>
                              <a:lnTo>
                                <a:pt x="40979" y="32804"/>
                              </a:lnTo>
                              <a:lnTo>
                                <a:pt x="53723" y="50636"/>
                              </a:lnTo>
                              <a:lnTo>
                                <a:pt x="73382" y="50636"/>
                              </a:lnTo>
                              <a:lnTo>
                                <a:pt x="73382" y="83669"/>
                              </a:lnTo>
                              <a:close/>
                            </a:path>
                            <a:path w="1555750" h="85090">
                              <a:moveTo>
                                <a:pt x="132593" y="85041"/>
                              </a:moveTo>
                              <a:lnTo>
                                <a:pt x="114695" y="81756"/>
                              </a:lnTo>
                              <a:lnTo>
                                <a:pt x="114835" y="81756"/>
                              </a:lnTo>
                              <a:lnTo>
                                <a:pt x="101054" y="72739"/>
                              </a:lnTo>
                              <a:lnTo>
                                <a:pt x="95608" y="64542"/>
                              </a:lnTo>
                              <a:lnTo>
                                <a:pt x="92177" y="59238"/>
                              </a:lnTo>
                              <a:lnTo>
                                <a:pt x="89043" y="42749"/>
                              </a:lnTo>
                              <a:lnTo>
                                <a:pt x="89086" y="42292"/>
                              </a:lnTo>
                              <a:lnTo>
                                <a:pt x="115138" y="3248"/>
                              </a:lnTo>
                              <a:lnTo>
                                <a:pt x="115276" y="3248"/>
                              </a:lnTo>
                              <a:lnTo>
                                <a:pt x="132821" y="0"/>
                              </a:lnTo>
                              <a:lnTo>
                                <a:pt x="150524" y="3248"/>
                              </a:lnTo>
                              <a:lnTo>
                                <a:pt x="164283" y="12187"/>
                              </a:lnTo>
                              <a:lnTo>
                                <a:pt x="168488" y="18516"/>
                              </a:lnTo>
                              <a:lnTo>
                                <a:pt x="132593" y="18516"/>
                              </a:lnTo>
                              <a:lnTo>
                                <a:pt x="123523" y="20462"/>
                              </a:lnTo>
                              <a:lnTo>
                                <a:pt x="116390" y="25605"/>
                              </a:lnTo>
                              <a:lnTo>
                                <a:pt x="111470" y="33272"/>
                              </a:lnTo>
                              <a:lnTo>
                                <a:pt x="109731" y="42292"/>
                              </a:lnTo>
                              <a:lnTo>
                                <a:pt x="109776" y="42749"/>
                              </a:lnTo>
                              <a:lnTo>
                                <a:pt x="111506" y="51576"/>
                              </a:lnTo>
                              <a:lnTo>
                                <a:pt x="116389" y="59238"/>
                              </a:lnTo>
                              <a:lnTo>
                                <a:pt x="123716" y="64542"/>
                              </a:lnTo>
                              <a:lnTo>
                                <a:pt x="132821" y="66525"/>
                              </a:lnTo>
                              <a:lnTo>
                                <a:pt x="168310" y="66525"/>
                              </a:lnTo>
                              <a:lnTo>
                                <a:pt x="164169" y="72739"/>
                              </a:lnTo>
                              <a:lnTo>
                                <a:pt x="150331" y="81756"/>
                              </a:lnTo>
                              <a:lnTo>
                                <a:pt x="132593" y="85041"/>
                              </a:lnTo>
                              <a:close/>
                            </a:path>
                            <a:path w="1555750" h="85090">
                              <a:moveTo>
                                <a:pt x="168310" y="66525"/>
                              </a:moveTo>
                              <a:lnTo>
                                <a:pt x="132821" y="66525"/>
                              </a:lnTo>
                              <a:lnTo>
                                <a:pt x="141941" y="64542"/>
                              </a:lnTo>
                              <a:lnTo>
                                <a:pt x="149211" y="59238"/>
                              </a:lnTo>
                              <a:lnTo>
                                <a:pt x="153943" y="51769"/>
                              </a:lnTo>
                              <a:lnTo>
                                <a:pt x="155682" y="42749"/>
                              </a:lnTo>
                              <a:lnTo>
                                <a:pt x="155638" y="42292"/>
                              </a:lnTo>
                              <a:lnTo>
                                <a:pt x="153907" y="33465"/>
                              </a:lnTo>
                              <a:lnTo>
                                <a:pt x="148899" y="25605"/>
                              </a:lnTo>
                              <a:lnTo>
                                <a:pt x="148752" y="25605"/>
                              </a:lnTo>
                              <a:lnTo>
                                <a:pt x="141534" y="20462"/>
                              </a:lnTo>
                              <a:lnTo>
                                <a:pt x="132593" y="18516"/>
                              </a:lnTo>
                              <a:lnTo>
                                <a:pt x="168488" y="18516"/>
                              </a:lnTo>
                              <a:lnTo>
                                <a:pt x="173199" y="25605"/>
                              </a:lnTo>
                              <a:lnTo>
                                <a:pt x="176371" y="42292"/>
                              </a:lnTo>
                              <a:lnTo>
                                <a:pt x="176327" y="42749"/>
                              </a:lnTo>
                              <a:lnTo>
                                <a:pt x="173164" y="59238"/>
                              </a:lnTo>
                              <a:lnTo>
                                <a:pt x="168310" y="66525"/>
                              </a:lnTo>
                              <a:close/>
                            </a:path>
                            <a:path w="1555750" h="85090">
                              <a:moveTo>
                                <a:pt x="256041" y="19887"/>
                              </a:moveTo>
                              <a:lnTo>
                                <a:pt x="187460" y="19887"/>
                              </a:lnTo>
                              <a:lnTo>
                                <a:pt x="187460" y="1371"/>
                              </a:lnTo>
                              <a:lnTo>
                                <a:pt x="256041" y="1371"/>
                              </a:lnTo>
                              <a:lnTo>
                                <a:pt x="256041" y="19887"/>
                              </a:lnTo>
                              <a:close/>
                            </a:path>
                            <a:path w="1555750" h="85090">
                              <a:moveTo>
                                <a:pt x="231694" y="83669"/>
                              </a:moveTo>
                              <a:lnTo>
                                <a:pt x="211807" y="83669"/>
                              </a:lnTo>
                              <a:lnTo>
                                <a:pt x="211807" y="19887"/>
                              </a:lnTo>
                              <a:lnTo>
                                <a:pt x="231694" y="19887"/>
                              </a:lnTo>
                              <a:lnTo>
                                <a:pt x="231694" y="83669"/>
                              </a:lnTo>
                              <a:close/>
                            </a:path>
                            <a:path w="1555750" h="85090">
                              <a:moveTo>
                                <a:pt x="334111" y="83669"/>
                              </a:moveTo>
                              <a:lnTo>
                                <a:pt x="270902" y="83669"/>
                              </a:lnTo>
                              <a:lnTo>
                                <a:pt x="270902" y="1371"/>
                              </a:lnTo>
                              <a:lnTo>
                                <a:pt x="333540" y="1371"/>
                              </a:lnTo>
                              <a:lnTo>
                                <a:pt x="333540" y="19316"/>
                              </a:lnTo>
                              <a:lnTo>
                                <a:pt x="290675" y="19316"/>
                              </a:lnTo>
                              <a:lnTo>
                                <a:pt x="290675" y="33262"/>
                              </a:lnTo>
                              <a:lnTo>
                                <a:pt x="328395" y="33262"/>
                              </a:lnTo>
                              <a:lnTo>
                                <a:pt x="328395" y="51207"/>
                              </a:lnTo>
                              <a:lnTo>
                                <a:pt x="290675" y="51207"/>
                              </a:lnTo>
                              <a:lnTo>
                                <a:pt x="290675" y="65725"/>
                              </a:lnTo>
                              <a:lnTo>
                                <a:pt x="334111" y="65725"/>
                              </a:lnTo>
                              <a:lnTo>
                                <a:pt x="334111" y="83669"/>
                              </a:lnTo>
                              <a:close/>
                            </a:path>
                            <a:path w="1555750" h="85090">
                              <a:moveTo>
                                <a:pt x="420983" y="83669"/>
                              </a:moveTo>
                              <a:lnTo>
                                <a:pt x="388635" y="83669"/>
                              </a:lnTo>
                              <a:lnTo>
                                <a:pt x="388635" y="1371"/>
                              </a:lnTo>
                              <a:lnTo>
                                <a:pt x="420983" y="1371"/>
                              </a:lnTo>
                              <a:lnTo>
                                <a:pt x="438897" y="4438"/>
                              </a:lnTo>
                              <a:lnTo>
                                <a:pt x="452674" y="12959"/>
                              </a:lnTo>
                              <a:lnTo>
                                <a:pt x="457171" y="19544"/>
                              </a:lnTo>
                              <a:lnTo>
                                <a:pt x="408524" y="19544"/>
                              </a:lnTo>
                              <a:lnTo>
                                <a:pt x="408524" y="65496"/>
                              </a:lnTo>
                              <a:lnTo>
                                <a:pt x="457066" y="65496"/>
                              </a:lnTo>
                              <a:lnTo>
                                <a:pt x="452674" y="71967"/>
                              </a:lnTo>
                              <a:lnTo>
                                <a:pt x="438897" y="80567"/>
                              </a:lnTo>
                              <a:lnTo>
                                <a:pt x="420983" y="83669"/>
                              </a:lnTo>
                              <a:close/>
                            </a:path>
                            <a:path w="1555750" h="85090">
                              <a:moveTo>
                                <a:pt x="457066" y="65496"/>
                              </a:moveTo>
                              <a:lnTo>
                                <a:pt x="420983" y="65496"/>
                              </a:lnTo>
                              <a:lnTo>
                                <a:pt x="430167" y="63774"/>
                              </a:lnTo>
                              <a:lnTo>
                                <a:pt x="437495" y="58932"/>
                              </a:lnTo>
                              <a:lnTo>
                                <a:pt x="442234" y="51801"/>
                              </a:lnTo>
                              <a:lnTo>
                                <a:pt x="443959" y="42749"/>
                              </a:lnTo>
                              <a:lnTo>
                                <a:pt x="443916" y="42292"/>
                              </a:lnTo>
                              <a:lnTo>
                                <a:pt x="442234" y="33433"/>
                              </a:lnTo>
                              <a:lnTo>
                                <a:pt x="437444" y="26145"/>
                              </a:lnTo>
                              <a:lnTo>
                                <a:pt x="430167" y="21302"/>
                              </a:lnTo>
                              <a:lnTo>
                                <a:pt x="420983" y="19544"/>
                              </a:lnTo>
                              <a:lnTo>
                                <a:pt x="457171" y="19544"/>
                              </a:lnTo>
                              <a:lnTo>
                                <a:pt x="461521" y="25916"/>
                              </a:lnTo>
                              <a:lnTo>
                                <a:pt x="464647" y="42292"/>
                              </a:lnTo>
                              <a:lnTo>
                                <a:pt x="464603" y="42749"/>
                              </a:lnTo>
                              <a:lnTo>
                                <a:pt x="461521" y="58932"/>
                              </a:lnTo>
                              <a:lnTo>
                                <a:pt x="457066" y="65496"/>
                              </a:lnTo>
                              <a:close/>
                            </a:path>
                            <a:path w="1555750" h="85090">
                              <a:moveTo>
                                <a:pt x="544432" y="83669"/>
                              </a:moveTo>
                              <a:lnTo>
                                <a:pt x="481222" y="83669"/>
                              </a:lnTo>
                              <a:lnTo>
                                <a:pt x="481222" y="1371"/>
                              </a:lnTo>
                              <a:lnTo>
                                <a:pt x="543860" y="1371"/>
                              </a:lnTo>
                              <a:lnTo>
                                <a:pt x="543860" y="19316"/>
                              </a:lnTo>
                              <a:lnTo>
                                <a:pt x="500996" y="19316"/>
                              </a:lnTo>
                              <a:lnTo>
                                <a:pt x="500996" y="33262"/>
                              </a:lnTo>
                              <a:lnTo>
                                <a:pt x="538717" y="33262"/>
                              </a:lnTo>
                              <a:lnTo>
                                <a:pt x="538717" y="51207"/>
                              </a:lnTo>
                              <a:lnTo>
                                <a:pt x="500996" y="51207"/>
                              </a:lnTo>
                              <a:lnTo>
                                <a:pt x="500996" y="65725"/>
                              </a:lnTo>
                              <a:lnTo>
                                <a:pt x="544432" y="65725"/>
                              </a:lnTo>
                              <a:lnTo>
                                <a:pt x="544432" y="83669"/>
                              </a:lnTo>
                              <a:close/>
                            </a:path>
                            <a:path w="1555750" h="85090">
                              <a:moveTo>
                                <a:pt x="618844" y="83669"/>
                              </a:moveTo>
                              <a:lnTo>
                                <a:pt x="598957" y="83669"/>
                              </a:lnTo>
                              <a:lnTo>
                                <a:pt x="598957" y="1371"/>
                              </a:lnTo>
                              <a:lnTo>
                                <a:pt x="632790" y="1371"/>
                              </a:lnTo>
                              <a:lnTo>
                                <a:pt x="646290" y="3413"/>
                              </a:lnTo>
                              <a:lnTo>
                                <a:pt x="656265" y="9215"/>
                              </a:lnTo>
                              <a:lnTo>
                                <a:pt x="662446" y="18297"/>
                              </a:lnTo>
                              <a:lnTo>
                                <a:pt x="662669" y="19544"/>
                              </a:lnTo>
                              <a:lnTo>
                                <a:pt x="618844" y="19544"/>
                              </a:lnTo>
                              <a:lnTo>
                                <a:pt x="618844" y="41721"/>
                              </a:lnTo>
                              <a:lnTo>
                                <a:pt x="662324" y="41721"/>
                              </a:lnTo>
                              <a:lnTo>
                                <a:pt x="662017" y="43270"/>
                              </a:lnTo>
                              <a:lnTo>
                                <a:pt x="654979" y="52407"/>
                              </a:lnTo>
                              <a:lnTo>
                                <a:pt x="644361" y="57858"/>
                              </a:lnTo>
                              <a:lnTo>
                                <a:pt x="631075" y="59665"/>
                              </a:lnTo>
                              <a:lnTo>
                                <a:pt x="618844" y="59665"/>
                              </a:lnTo>
                              <a:lnTo>
                                <a:pt x="618844" y="83669"/>
                              </a:lnTo>
                              <a:close/>
                            </a:path>
                            <a:path w="1555750" h="85090">
                              <a:moveTo>
                                <a:pt x="662324" y="41721"/>
                              </a:moveTo>
                              <a:lnTo>
                                <a:pt x="639306" y="41721"/>
                              </a:lnTo>
                              <a:lnTo>
                                <a:pt x="644450" y="36463"/>
                              </a:lnTo>
                              <a:lnTo>
                                <a:pt x="644450" y="23774"/>
                              </a:lnTo>
                              <a:lnTo>
                                <a:pt x="638963" y="19544"/>
                              </a:lnTo>
                              <a:lnTo>
                                <a:pt x="662669" y="19544"/>
                              </a:lnTo>
                              <a:lnTo>
                                <a:pt x="664566" y="30175"/>
                              </a:lnTo>
                              <a:lnTo>
                                <a:pt x="664566" y="30404"/>
                              </a:lnTo>
                              <a:lnTo>
                                <a:pt x="662324" y="41721"/>
                              </a:lnTo>
                              <a:close/>
                            </a:path>
                            <a:path w="1555750" h="85090">
                              <a:moveTo>
                                <a:pt x="697486" y="83669"/>
                              </a:moveTo>
                              <a:lnTo>
                                <a:pt x="677598" y="83669"/>
                              </a:lnTo>
                              <a:lnTo>
                                <a:pt x="677598" y="1371"/>
                              </a:lnTo>
                              <a:lnTo>
                                <a:pt x="715318" y="1371"/>
                              </a:lnTo>
                              <a:lnTo>
                                <a:pt x="723174" y="1900"/>
                              </a:lnTo>
                              <a:lnTo>
                                <a:pt x="746375" y="19544"/>
                              </a:lnTo>
                              <a:lnTo>
                                <a:pt x="697486" y="19544"/>
                              </a:lnTo>
                              <a:lnTo>
                                <a:pt x="697486" y="40235"/>
                              </a:lnTo>
                              <a:lnTo>
                                <a:pt x="744603" y="40235"/>
                              </a:lnTo>
                              <a:lnTo>
                                <a:pt x="741879" y="45920"/>
                              </a:lnTo>
                              <a:lnTo>
                                <a:pt x="736462" y="51230"/>
                              </a:lnTo>
                              <a:lnTo>
                                <a:pt x="729491" y="54631"/>
                              </a:lnTo>
                              <a:lnTo>
                                <a:pt x="731803" y="58065"/>
                              </a:lnTo>
                              <a:lnTo>
                                <a:pt x="697486" y="58065"/>
                              </a:lnTo>
                              <a:lnTo>
                                <a:pt x="697486" y="83669"/>
                              </a:lnTo>
                              <a:close/>
                            </a:path>
                            <a:path w="1555750" h="85090">
                              <a:moveTo>
                                <a:pt x="744603" y="40235"/>
                              </a:moveTo>
                              <a:lnTo>
                                <a:pt x="721606" y="40235"/>
                              </a:lnTo>
                              <a:lnTo>
                                <a:pt x="726520" y="35663"/>
                              </a:lnTo>
                              <a:lnTo>
                                <a:pt x="726520" y="23431"/>
                              </a:lnTo>
                              <a:lnTo>
                                <a:pt x="721263" y="19544"/>
                              </a:lnTo>
                              <a:lnTo>
                                <a:pt x="746375" y="19544"/>
                              </a:lnTo>
                              <a:lnTo>
                                <a:pt x="746637" y="20231"/>
                              </a:lnTo>
                              <a:lnTo>
                                <a:pt x="746637" y="29147"/>
                              </a:lnTo>
                              <a:lnTo>
                                <a:pt x="745389" y="38594"/>
                              </a:lnTo>
                              <a:lnTo>
                                <a:pt x="744603" y="40235"/>
                              </a:lnTo>
                              <a:close/>
                            </a:path>
                            <a:path w="1555750" h="85090">
                              <a:moveTo>
                                <a:pt x="749038" y="83669"/>
                              </a:moveTo>
                              <a:lnTo>
                                <a:pt x="726178" y="83669"/>
                              </a:lnTo>
                              <a:lnTo>
                                <a:pt x="709032" y="58065"/>
                              </a:lnTo>
                              <a:lnTo>
                                <a:pt x="731803" y="58065"/>
                              </a:lnTo>
                              <a:lnTo>
                                <a:pt x="749038" y="83669"/>
                              </a:lnTo>
                              <a:close/>
                            </a:path>
                            <a:path w="1555750" h="85090">
                              <a:moveTo>
                                <a:pt x="826536" y="83669"/>
                              </a:moveTo>
                              <a:lnTo>
                                <a:pt x="763327" y="83669"/>
                              </a:lnTo>
                              <a:lnTo>
                                <a:pt x="763327" y="1371"/>
                              </a:lnTo>
                              <a:lnTo>
                                <a:pt x="825964" y="1371"/>
                              </a:lnTo>
                              <a:lnTo>
                                <a:pt x="825964" y="19316"/>
                              </a:lnTo>
                              <a:lnTo>
                                <a:pt x="783100" y="19316"/>
                              </a:lnTo>
                              <a:lnTo>
                                <a:pt x="783100" y="33262"/>
                              </a:lnTo>
                              <a:lnTo>
                                <a:pt x="820821" y="33262"/>
                              </a:lnTo>
                              <a:lnTo>
                                <a:pt x="820821" y="51207"/>
                              </a:lnTo>
                              <a:lnTo>
                                <a:pt x="783100" y="51207"/>
                              </a:lnTo>
                              <a:lnTo>
                                <a:pt x="783100" y="65725"/>
                              </a:lnTo>
                              <a:lnTo>
                                <a:pt x="826536" y="65725"/>
                              </a:lnTo>
                              <a:lnTo>
                                <a:pt x="826536" y="83669"/>
                              </a:lnTo>
                              <a:close/>
                            </a:path>
                            <a:path w="1555750" h="85090">
                              <a:moveTo>
                                <a:pt x="901889" y="66982"/>
                              </a:moveTo>
                              <a:lnTo>
                                <a:pt x="879346" y="66982"/>
                              </a:lnTo>
                              <a:lnTo>
                                <a:pt x="883690" y="64124"/>
                              </a:lnTo>
                              <a:lnTo>
                                <a:pt x="883690" y="57036"/>
                              </a:lnTo>
                              <a:lnTo>
                                <a:pt x="880946" y="54750"/>
                              </a:lnTo>
                              <a:lnTo>
                                <a:pt x="867572" y="51321"/>
                              </a:lnTo>
                              <a:lnTo>
                                <a:pt x="856630" y="47979"/>
                              </a:lnTo>
                              <a:lnTo>
                                <a:pt x="848269" y="43363"/>
                              </a:lnTo>
                              <a:lnTo>
                                <a:pt x="842931" y="36324"/>
                              </a:lnTo>
                              <a:lnTo>
                                <a:pt x="841094" y="25945"/>
                              </a:lnTo>
                              <a:lnTo>
                                <a:pt x="841054" y="25489"/>
                              </a:lnTo>
                              <a:lnTo>
                                <a:pt x="843149" y="14936"/>
                              </a:lnTo>
                              <a:lnTo>
                                <a:pt x="849070" y="6986"/>
                              </a:lnTo>
                              <a:lnTo>
                                <a:pt x="858269" y="1973"/>
                              </a:lnTo>
                              <a:lnTo>
                                <a:pt x="870201" y="228"/>
                              </a:lnTo>
                              <a:lnTo>
                                <a:pt x="879283" y="914"/>
                              </a:lnTo>
                              <a:lnTo>
                                <a:pt x="887389" y="2973"/>
                              </a:lnTo>
                              <a:lnTo>
                                <a:pt x="894617" y="6406"/>
                              </a:lnTo>
                              <a:lnTo>
                                <a:pt x="901062" y="11215"/>
                              </a:lnTo>
                              <a:lnTo>
                                <a:pt x="896471" y="18058"/>
                              </a:lnTo>
                              <a:lnTo>
                                <a:pt x="864371" y="18058"/>
                              </a:lnTo>
                              <a:lnTo>
                                <a:pt x="860959" y="21030"/>
                              </a:lnTo>
                              <a:lnTo>
                                <a:pt x="860828" y="21030"/>
                              </a:lnTo>
                              <a:lnTo>
                                <a:pt x="860828" y="28233"/>
                              </a:lnTo>
                              <a:lnTo>
                                <a:pt x="864257" y="29947"/>
                              </a:lnTo>
                              <a:lnTo>
                                <a:pt x="878087" y="33491"/>
                              </a:lnTo>
                              <a:lnTo>
                                <a:pt x="888900" y="37082"/>
                              </a:lnTo>
                              <a:lnTo>
                                <a:pt x="896862" y="41992"/>
                              </a:lnTo>
                              <a:lnTo>
                                <a:pt x="901781" y="48938"/>
                              </a:lnTo>
                              <a:lnTo>
                                <a:pt x="903463" y="58637"/>
                              </a:lnTo>
                              <a:lnTo>
                                <a:pt x="903463" y="58866"/>
                              </a:lnTo>
                              <a:lnTo>
                                <a:pt x="901889" y="66982"/>
                              </a:lnTo>
                              <a:close/>
                            </a:path>
                            <a:path w="1555750" h="85090">
                              <a:moveTo>
                                <a:pt x="891179" y="25945"/>
                              </a:moveTo>
                              <a:lnTo>
                                <a:pt x="882547" y="21030"/>
                              </a:lnTo>
                              <a:lnTo>
                                <a:pt x="875574" y="18058"/>
                              </a:lnTo>
                              <a:lnTo>
                                <a:pt x="896471" y="18058"/>
                              </a:lnTo>
                              <a:lnTo>
                                <a:pt x="891179" y="25945"/>
                              </a:lnTo>
                              <a:close/>
                            </a:path>
                            <a:path w="1555750" h="85090">
                              <a:moveTo>
                                <a:pt x="872944" y="84812"/>
                              </a:moveTo>
                              <a:lnTo>
                                <a:pt x="863218" y="84002"/>
                              </a:lnTo>
                              <a:lnTo>
                                <a:pt x="854028" y="81504"/>
                              </a:lnTo>
                              <a:lnTo>
                                <a:pt x="845523" y="77216"/>
                              </a:lnTo>
                              <a:lnTo>
                                <a:pt x="837853" y="71034"/>
                              </a:lnTo>
                              <a:lnTo>
                                <a:pt x="849187" y="57266"/>
                              </a:lnTo>
                              <a:lnTo>
                                <a:pt x="855436" y="61292"/>
                              </a:lnTo>
                              <a:lnTo>
                                <a:pt x="861444" y="64353"/>
                              </a:lnTo>
                              <a:lnTo>
                                <a:pt x="867349" y="66300"/>
                              </a:lnTo>
                              <a:lnTo>
                                <a:pt x="873287" y="66982"/>
                              </a:lnTo>
                              <a:lnTo>
                                <a:pt x="901889" y="66982"/>
                              </a:lnTo>
                              <a:lnTo>
                                <a:pt x="901283" y="70105"/>
                              </a:lnTo>
                              <a:lnTo>
                                <a:pt x="895105" y="78226"/>
                              </a:lnTo>
                              <a:lnTo>
                                <a:pt x="885477" y="83153"/>
                              </a:lnTo>
                              <a:lnTo>
                                <a:pt x="872944" y="84812"/>
                              </a:lnTo>
                              <a:close/>
                            </a:path>
                            <a:path w="1555750" h="85090">
                              <a:moveTo>
                                <a:pt x="981989" y="83669"/>
                              </a:moveTo>
                              <a:lnTo>
                                <a:pt x="918782" y="83669"/>
                              </a:lnTo>
                              <a:lnTo>
                                <a:pt x="918782" y="1371"/>
                              </a:lnTo>
                              <a:lnTo>
                                <a:pt x="981417" y="1371"/>
                              </a:lnTo>
                              <a:lnTo>
                                <a:pt x="981417" y="19316"/>
                              </a:lnTo>
                              <a:lnTo>
                                <a:pt x="938555" y="19316"/>
                              </a:lnTo>
                              <a:lnTo>
                                <a:pt x="938555" y="33262"/>
                              </a:lnTo>
                              <a:lnTo>
                                <a:pt x="976274" y="33262"/>
                              </a:lnTo>
                              <a:lnTo>
                                <a:pt x="976274" y="51207"/>
                              </a:lnTo>
                              <a:lnTo>
                                <a:pt x="938555" y="51207"/>
                              </a:lnTo>
                              <a:lnTo>
                                <a:pt x="938555" y="65725"/>
                              </a:lnTo>
                              <a:lnTo>
                                <a:pt x="981989" y="65725"/>
                              </a:lnTo>
                              <a:lnTo>
                                <a:pt x="981989" y="83669"/>
                              </a:lnTo>
                              <a:close/>
                            </a:path>
                            <a:path w="1555750" h="85090">
                              <a:moveTo>
                                <a:pt x="1018450" y="83669"/>
                              </a:moveTo>
                              <a:lnTo>
                                <a:pt x="998791" y="83669"/>
                              </a:lnTo>
                              <a:lnTo>
                                <a:pt x="998791" y="1371"/>
                              </a:lnTo>
                              <a:lnTo>
                                <a:pt x="1017307" y="1371"/>
                              </a:lnTo>
                              <a:lnTo>
                                <a:pt x="1039775" y="32804"/>
                              </a:lnTo>
                              <a:lnTo>
                                <a:pt x="1018450" y="32804"/>
                              </a:lnTo>
                              <a:lnTo>
                                <a:pt x="1018450" y="83669"/>
                              </a:lnTo>
                              <a:close/>
                            </a:path>
                            <a:path w="1555750" h="85090">
                              <a:moveTo>
                                <a:pt x="1072181" y="50636"/>
                              </a:moveTo>
                              <a:lnTo>
                                <a:pt x="1052521" y="50636"/>
                              </a:lnTo>
                              <a:lnTo>
                                <a:pt x="1052521" y="1371"/>
                              </a:lnTo>
                              <a:lnTo>
                                <a:pt x="1072181" y="1371"/>
                              </a:lnTo>
                              <a:lnTo>
                                <a:pt x="1072181" y="50636"/>
                              </a:lnTo>
                              <a:close/>
                            </a:path>
                            <a:path w="1555750" h="85090">
                              <a:moveTo>
                                <a:pt x="1072181" y="83669"/>
                              </a:moveTo>
                              <a:lnTo>
                                <a:pt x="1054921" y="83669"/>
                              </a:lnTo>
                              <a:lnTo>
                                <a:pt x="1018450" y="32804"/>
                              </a:lnTo>
                              <a:lnTo>
                                <a:pt x="1039775" y="32804"/>
                              </a:lnTo>
                              <a:lnTo>
                                <a:pt x="1052521" y="50636"/>
                              </a:lnTo>
                              <a:lnTo>
                                <a:pt x="1072181" y="50636"/>
                              </a:lnTo>
                              <a:lnTo>
                                <a:pt x="1072181" y="83669"/>
                              </a:lnTo>
                              <a:close/>
                            </a:path>
                            <a:path w="1555750" h="85090">
                              <a:moveTo>
                                <a:pt x="1154248" y="19887"/>
                              </a:moveTo>
                              <a:lnTo>
                                <a:pt x="1085668" y="19887"/>
                              </a:lnTo>
                              <a:lnTo>
                                <a:pt x="1085668" y="1371"/>
                              </a:lnTo>
                              <a:lnTo>
                                <a:pt x="1154248" y="1371"/>
                              </a:lnTo>
                              <a:lnTo>
                                <a:pt x="1154248" y="19887"/>
                              </a:lnTo>
                              <a:close/>
                            </a:path>
                            <a:path w="1555750" h="85090">
                              <a:moveTo>
                                <a:pt x="1129902" y="83669"/>
                              </a:moveTo>
                              <a:lnTo>
                                <a:pt x="1110014" y="83669"/>
                              </a:lnTo>
                              <a:lnTo>
                                <a:pt x="1110014" y="19887"/>
                              </a:lnTo>
                              <a:lnTo>
                                <a:pt x="1129902" y="19887"/>
                              </a:lnTo>
                              <a:lnTo>
                                <a:pt x="1129902" y="83669"/>
                              </a:lnTo>
                              <a:close/>
                            </a:path>
                            <a:path w="1555750" h="85090">
                              <a:moveTo>
                                <a:pt x="1182480" y="83669"/>
                              </a:moveTo>
                              <a:lnTo>
                                <a:pt x="1162249" y="83669"/>
                              </a:lnTo>
                              <a:lnTo>
                                <a:pt x="1196539" y="800"/>
                              </a:lnTo>
                              <a:lnTo>
                                <a:pt x="1215056" y="800"/>
                              </a:lnTo>
                              <a:lnTo>
                                <a:pt x="1224751" y="24231"/>
                              </a:lnTo>
                              <a:lnTo>
                                <a:pt x="1205569" y="24231"/>
                              </a:lnTo>
                              <a:lnTo>
                                <a:pt x="1196082" y="47893"/>
                              </a:lnTo>
                              <a:lnTo>
                                <a:pt x="1234542" y="47893"/>
                              </a:lnTo>
                              <a:lnTo>
                                <a:pt x="1241920" y="65723"/>
                              </a:lnTo>
                              <a:lnTo>
                                <a:pt x="1189795" y="65723"/>
                              </a:lnTo>
                              <a:lnTo>
                                <a:pt x="1182480" y="83669"/>
                              </a:lnTo>
                              <a:close/>
                            </a:path>
                            <a:path w="1555750" h="85090">
                              <a:moveTo>
                                <a:pt x="1234542" y="47893"/>
                              </a:moveTo>
                              <a:lnTo>
                                <a:pt x="1215056" y="47893"/>
                              </a:lnTo>
                              <a:lnTo>
                                <a:pt x="1205569" y="24231"/>
                              </a:lnTo>
                              <a:lnTo>
                                <a:pt x="1224751" y="24231"/>
                              </a:lnTo>
                              <a:lnTo>
                                <a:pt x="1234542" y="47893"/>
                              </a:lnTo>
                              <a:close/>
                            </a:path>
                            <a:path w="1555750" h="85090">
                              <a:moveTo>
                                <a:pt x="1249346" y="83669"/>
                              </a:moveTo>
                              <a:lnTo>
                                <a:pt x="1228657" y="83669"/>
                              </a:lnTo>
                              <a:lnTo>
                                <a:pt x="1221342" y="65723"/>
                              </a:lnTo>
                              <a:lnTo>
                                <a:pt x="1241920" y="65723"/>
                              </a:lnTo>
                              <a:lnTo>
                                <a:pt x="1249346" y="83669"/>
                              </a:lnTo>
                              <a:close/>
                            </a:path>
                            <a:path w="1555750" h="85090">
                              <a:moveTo>
                                <a:pt x="1324565" y="19887"/>
                              </a:moveTo>
                              <a:lnTo>
                                <a:pt x="1255985" y="19887"/>
                              </a:lnTo>
                              <a:lnTo>
                                <a:pt x="1255985" y="1371"/>
                              </a:lnTo>
                              <a:lnTo>
                                <a:pt x="1324565" y="1371"/>
                              </a:lnTo>
                              <a:lnTo>
                                <a:pt x="1324565" y="19887"/>
                              </a:lnTo>
                              <a:close/>
                            </a:path>
                            <a:path w="1555750" h="85090">
                              <a:moveTo>
                                <a:pt x="1300219" y="83669"/>
                              </a:moveTo>
                              <a:lnTo>
                                <a:pt x="1280331" y="83669"/>
                              </a:lnTo>
                              <a:lnTo>
                                <a:pt x="1280331" y="19887"/>
                              </a:lnTo>
                              <a:lnTo>
                                <a:pt x="1300219" y="19887"/>
                              </a:lnTo>
                              <a:lnTo>
                                <a:pt x="1300219" y="83669"/>
                              </a:lnTo>
                              <a:close/>
                            </a:path>
                            <a:path w="1555750" h="85090">
                              <a:moveTo>
                                <a:pt x="1360112" y="83669"/>
                              </a:moveTo>
                              <a:lnTo>
                                <a:pt x="1340224" y="83669"/>
                              </a:lnTo>
                              <a:lnTo>
                                <a:pt x="1340224" y="1371"/>
                              </a:lnTo>
                              <a:lnTo>
                                <a:pt x="1360112" y="1371"/>
                              </a:lnTo>
                              <a:lnTo>
                                <a:pt x="1360112" y="83669"/>
                              </a:lnTo>
                              <a:close/>
                            </a:path>
                            <a:path w="1555750" h="85090">
                              <a:moveTo>
                                <a:pt x="1420120" y="85041"/>
                              </a:moveTo>
                              <a:lnTo>
                                <a:pt x="1402223" y="81756"/>
                              </a:lnTo>
                              <a:lnTo>
                                <a:pt x="1402362" y="81756"/>
                              </a:lnTo>
                              <a:lnTo>
                                <a:pt x="1388582" y="72739"/>
                              </a:lnTo>
                              <a:lnTo>
                                <a:pt x="1383136" y="64542"/>
                              </a:lnTo>
                              <a:lnTo>
                                <a:pt x="1379706" y="59238"/>
                              </a:lnTo>
                              <a:lnTo>
                                <a:pt x="1376571" y="42749"/>
                              </a:lnTo>
                              <a:lnTo>
                                <a:pt x="1376615" y="42292"/>
                              </a:lnTo>
                              <a:lnTo>
                                <a:pt x="1402665" y="3248"/>
                              </a:lnTo>
                              <a:lnTo>
                                <a:pt x="1402803" y="3248"/>
                              </a:lnTo>
                              <a:lnTo>
                                <a:pt x="1420348" y="0"/>
                              </a:lnTo>
                              <a:lnTo>
                                <a:pt x="1438050" y="3248"/>
                              </a:lnTo>
                              <a:lnTo>
                                <a:pt x="1451809" y="12187"/>
                              </a:lnTo>
                              <a:lnTo>
                                <a:pt x="1456014" y="18516"/>
                              </a:lnTo>
                              <a:lnTo>
                                <a:pt x="1420120" y="18516"/>
                              </a:lnTo>
                              <a:lnTo>
                                <a:pt x="1411051" y="20462"/>
                              </a:lnTo>
                              <a:lnTo>
                                <a:pt x="1403918" y="25605"/>
                              </a:lnTo>
                              <a:lnTo>
                                <a:pt x="1398999" y="33272"/>
                              </a:lnTo>
                              <a:lnTo>
                                <a:pt x="1397260" y="42292"/>
                              </a:lnTo>
                              <a:lnTo>
                                <a:pt x="1397304" y="42749"/>
                              </a:lnTo>
                              <a:lnTo>
                                <a:pt x="1399035" y="51576"/>
                              </a:lnTo>
                              <a:lnTo>
                                <a:pt x="1403917" y="59238"/>
                              </a:lnTo>
                              <a:lnTo>
                                <a:pt x="1411243" y="64542"/>
                              </a:lnTo>
                              <a:lnTo>
                                <a:pt x="1420348" y="66525"/>
                              </a:lnTo>
                              <a:lnTo>
                                <a:pt x="1455836" y="66525"/>
                              </a:lnTo>
                              <a:lnTo>
                                <a:pt x="1451695" y="72739"/>
                              </a:lnTo>
                              <a:lnTo>
                                <a:pt x="1437857" y="81756"/>
                              </a:lnTo>
                              <a:lnTo>
                                <a:pt x="1420120" y="85041"/>
                              </a:lnTo>
                              <a:close/>
                            </a:path>
                            <a:path w="1555750" h="85090">
                              <a:moveTo>
                                <a:pt x="1455836" y="66525"/>
                              </a:moveTo>
                              <a:lnTo>
                                <a:pt x="1420348" y="66525"/>
                              </a:lnTo>
                              <a:lnTo>
                                <a:pt x="1429467" y="64542"/>
                              </a:lnTo>
                              <a:lnTo>
                                <a:pt x="1436737" y="59238"/>
                              </a:lnTo>
                              <a:lnTo>
                                <a:pt x="1441469" y="51769"/>
                              </a:lnTo>
                              <a:lnTo>
                                <a:pt x="1443208" y="42749"/>
                              </a:lnTo>
                              <a:lnTo>
                                <a:pt x="1443163" y="42292"/>
                              </a:lnTo>
                              <a:lnTo>
                                <a:pt x="1441433" y="33465"/>
                              </a:lnTo>
                              <a:lnTo>
                                <a:pt x="1436424" y="25605"/>
                              </a:lnTo>
                              <a:lnTo>
                                <a:pt x="1436278" y="25605"/>
                              </a:lnTo>
                              <a:lnTo>
                                <a:pt x="1429060" y="20462"/>
                              </a:lnTo>
                              <a:lnTo>
                                <a:pt x="1420120" y="18516"/>
                              </a:lnTo>
                              <a:lnTo>
                                <a:pt x="1456014" y="18516"/>
                              </a:lnTo>
                              <a:lnTo>
                                <a:pt x="1460725" y="25605"/>
                              </a:lnTo>
                              <a:lnTo>
                                <a:pt x="1463896" y="42292"/>
                              </a:lnTo>
                              <a:lnTo>
                                <a:pt x="1463853" y="42749"/>
                              </a:lnTo>
                              <a:lnTo>
                                <a:pt x="1460690" y="59238"/>
                              </a:lnTo>
                              <a:lnTo>
                                <a:pt x="1455836" y="66525"/>
                              </a:lnTo>
                              <a:close/>
                            </a:path>
                            <a:path w="1555750" h="85090">
                              <a:moveTo>
                                <a:pt x="1501501" y="83669"/>
                              </a:moveTo>
                              <a:lnTo>
                                <a:pt x="1481851" y="83669"/>
                              </a:lnTo>
                              <a:lnTo>
                                <a:pt x="1481851" y="1371"/>
                              </a:lnTo>
                              <a:lnTo>
                                <a:pt x="1500358" y="1371"/>
                              </a:lnTo>
                              <a:lnTo>
                                <a:pt x="1522826" y="32804"/>
                              </a:lnTo>
                              <a:lnTo>
                                <a:pt x="1501501" y="32804"/>
                              </a:lnTo>
                              <a:lnTo>
                                <a:pt x="1501501" y="83669"/>
                              </a:lnTo>
                              <a:close/>
                            </a:path>
                            <a:path w="1555750" h="85090">
                              <a:moveTo>
                                <a:pt x="1555232" y="50636"/>
                              </a:moveTo>
                              <a:lnTo>
                                <a:pt x="1535572" y="50636"/>
                              </a:lnTo>
                              <a:lnTo>
                                <a:pt x="1535572" y="1371"/>
                              </a:lnTo>
                              <a:lnTo>
                                <a:pt x="1555232" y="1371"/>
                              </a:lnTo>
                              <a:lnTo>
                                <a:pt x="1555232" y="50636"/>
                              </a:lnTo>
                              <a:close/>
                            </a:path>
                            <a:path w="1555750" h="85090">
                              <a:moveTo>
                                <a:pt x="1555232" y="83669"/>
                              </a:moveTo>
                              <a:lnTo>
                                <a:pt x="1537972" y="83669"/>
                              </a:lnTo>
                              <a:lnTo>
                                <a:pt x="1501501" y="32804"/>
                              </a:lnTo>
                              <a:lnTo>
                                <a:pt x="1522826" y="32804"/>
                              </a:lnTo>
                              <a:lnTo>
                                <a:pt x="1535572" y="50636"/>
                              </a:lnTo>
                              <a:lnTo>
                                <a:pt x="1555232" y="50636"/>
                              </a:lnTo>
                              <a:lnTo>
                                <a:pt x="1555232" y="836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.840001pt;margin-top:35.399982pt;width:546.15pt;height:14.3pt;mso-position-horizontal-relative:page;mso-position-vertical-relative:page;z-index:-20533248" id="docshapegroup921" coordorigin="137,708" coordsize="10923,286">
              <v:shape style="position:absolute;left:136;top:708;width:10923;height:286" id="docshape922" coordorigin="137,708" coordsize="10923,286" path="m11059,708l137,708,137,744,137,960,137,994,11059,994,11059,960,11059,744,11059,708xe" filled="true" fillcolor="#004b80" stroked="false">
                <v:path arrowok="t"/>
                <v:fill type="solid"/>
              </v:shape>
              <v:shape style="position:absolute;left:8489;top:782;width:2450;height:134" id="docshape923" coordorigin="8490,783" coordsize="2450,134" path="m8520,914l8490,914,8490,785,8519,785,8554,834,8520,834,8520,914xm8605,862l8574,862,8574,785,8605,785,8605,862xm8605,914l8578,914,8520,834,8554,834,8574,862,8605,862,8605,914xm8698,917l8670,911,8670,911,8649,897,8640,884,8635,876,8630,850,8630,849,8632,835,8635,823,8642,812,8649,802,8671,788,8671,788,8699,783,8727,788,8748,802,8755,812,8698,812,8684,815,8673,823,8665,835,8662,849,8662,850,8665,864,8673,876,8684,884,8699,887,8755,887,8748,897,8726,911,8698,917xm8755,887l8699,887,8713,884,8724,876,8732,864,8735,850,8735,849,8732,835,8724,823,8724,823,8712,815,8698,812,8755,812,8762,823,8767,849,8767,850,8762,876,8755,887xm8893,814l8785,814,8785,785,8893,785,8893,814xm8854,914l8823,914,8823,814,8854,814,8854,914xm9016,914l8916,914,8916,785,9015,785,9015,813,8947,813,8947,835,9007,835,9007,863,8947,863,8947,886,9016,886,9016,914xm9152,914l9102,914,9102,785,9152,785,9181,790,9202,803,9209,813,9133,813,9133,886,9209,886,9202,896,9181,910,9152,914xm9209,886l9152,886,9167,883,9178,875,9186,864,9189,850,9189,849,9186,835,9178,824,9167,816,9152,813,9209,813,9216,823,9221,849,9221,850,9216,875,9209,886xm9347,914l9247,914,9247,785,9346,785,9346,813,9278,813,9278,835,9338,835,9338,863,9278,863,9278,886,9347,886,9347,914xm9464,914l9433,914,9433,785,9486,785,9507,788,9523,797,9533,811,9533,813,9464,813,9464,848,9533,848,9532,851,9521,865,9504,874,9483,877,9464,877,9464,914xm9533,848l9496,848,9504,840,9504,820,9496,813,9533,813,9536,830,9536,831,9533,848xm9588,914l9557,914,9557,785,9616,785,9628,786,9639,788,9648,792,9655,798,9662,805,9665,813,9588,813,9588,846,9662,846,9658,855,9649,863,9638,869,9642,874,9588,874,9588,914xm9662,846l9626,846,9634,839,9634,820,9625,813,9665,813,9665,814,9665,829,9663,843,9662,846xm9669,914l9633,914,9606,874,9642,874,9669,914xm9791,914l9692,914,9692,785,9790,785,9790,813,9723,813,9723,835,9782,835,9782,863,9723,863,9723,886,9791,886,9791,914xm9910,888l9874,888,9881,884,9881,872,9877,869,9856,863,9839,858,9825,851,9817,840,9814,823,9814,823,9817,806,9827,794,9841,786,9860,783,9874,784,9887,787,9898,793,9909,800,9901,811,9851,811,9845,816,9845,816,9845,827,9851,830,9872,835,9889,841,9902,849,9910,860,9912,875,9912,875,9910,888xm9893,823l9879,816,9868,811,9901,811,9893,823xm9864,916l9849,915,9834,911,9821,904,9809,895,9827,873,9837,879,9846,884,9855,887,9865,888,9910,888,9909,893,9899,906,9884,914,9864,916xm10036,914l9936,914,9936,785,10035,785,10035,813,9968,813,9968,835,10027,835,10027,863,9968,863,9968,886,10036,886,10036,914xm10093,914l10062,914,10062,785,10092,785,10127,834,10093,834,10093,914xm10178,862l10147,862,10147,785,10178,785,10178,862xm10178,914l10151,914,10093,834,10127,834,10147,862,10178,862,10178,914xm10307,814l10199,814,10199,785,10307,785,10307,814xm10269,914l10238,914,10238,814,10269,814,10269,914xm10352,914l10320,914,10374,784,10403,784,10418,821,10388,821,10373,858,10434,858,10445,886,10363,886,10352,914xm10434,858l10403,858,10388,821,10418,821,10434,858xm10457,914l10424,914,10413,886,10445,886,10457,914xm10575,814l10467,814,10467,785,10575,785,10575,814xm10537,914l10506,914,10506,814,10537,814,10537,914xm10631,914l10600,914,10600,785,10631,785,10631,914xm10726,917l10698,911,10698,911,10676,897,10668,884,10662,876,10657,850,10657,849,10660,835,10663,823,10670,812,10677,802,10698,788,10699,788,10726,783,10754,788,10776,802,10782,812,10726,812,10712,815,10700,823,10693,835,10690,849,10690,850,10693,864,10700,876,10712,884,10726,887,10782,887,10776,897,10754,911,10726,917xm10782,887l10726,887,10741,884,10752,876,10760,864,10762,850,10762,849,10759,835,10752,823,10751,823,10740,815,10726,812,10782,812,10790,823,10795,849,10795,850,10790,876,10782,887xm10854,914l10823,914,10823,785,10852,785,10888,834,10854,834,10854,914xm10939,862l10908,862,10908,785,10939,785,10939,862xm10939,914l10912,914,10854,834,10888,834,10908,862,10939,862,10939,914xe" filled="true" fillcolor="#ffffff" stroked="false">
                <v:path arrowok="t"/>
                <v:fill type="solid"/>
              </v:shape>
              <w10:wrap type="none"/>
            </v:group>
          </w:pict>
        </mc:Fallback>
      </mc:AlternateContent>
    </w: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07456">
              <wp:simplePos x="0" y="0"/>
              <wp:positionH relativeFrom="page">
                <wp:posOffset>86868</wp:posOffset>
              </wp:positionH>
              <wp:positionV relativeFrom="page">
                <wp:posOffset>449579</wp:posOffset>
              </wp:positionV>
              <wp:extent cx="6936105" cy="181610"/>
              <wp:effectExtent l="0" t="0" r="0" b="0"/>
              <wp:wrapNone/>
              <wp:docPr id="440" name="Group 440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440" name="Group 440"/>
                    <wpg:cNvGrpSpPr/>
                    <wpg:grpSpPr>
                      <a:xfrm>
                        <a:off x="0" y="0"/>
                        <a:ext cx="6936105" cy="181610"/>
                        <a:chExt cx="6936105" cy="181610"/>
                      </a:xfrm>
                    </wpg:grpSpPr>
                    <wps:wsp>
                      <wps:cNvPr id="441" name="Graphic 441"/>
                      <wps:cNvSpPr/>
                      <wps:spPr>
                        <a:xfrm>
                          <a:off x="0" y="0"/>
                          <a:ext cx="6936105" cy="181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6105" h="181610">
                              <a:moveTo>
                                <a:pt x="6935724" y="0"/>
                              </a:moveTo>
                              <a:lnTo>
                                <a:pt x="0" y="0"/>
                              </a:lnTo>
                              <a:lnTo>
                                <a:pt x="0" y="22860"/>
                              </a:lnTo>
                              <a:lnTo>
                                <a:pt x="0" y="160020"/>
                              </a:lnTo>
                              <a:lnTo>
                                <a:pt x="0" y="181610"/>
                              </a:lnTo>
                              <a:lnTo>
                                <a:pt x="6935724" y="181610"/>
                              </a:lnTo>
                              <a:lnTo>
                                <a:pt x="6935724" y="160020"/>
                              </a:lnTo>
                              <a:lnTo>
                                <a:pt x="6935724" y="22860"/>
                              </a:lnTo>
                              <a:lnTo>
                                <a:pt x="6935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42" name="Graphic 442"/>
                      <wps:cNvSpPr/>
                      <wps:spPr>
                        <a:xfrm>
                          <a:off x="5303977" y="47394"/>
                          <a:ext cx="1555750" cy="85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0" h="85090">
                              <a:moveTo>
                                <a:pt x="19659" y="83669"/>
                              </a:moveTo>
                              <a:lnTo>
                                <a:pt x="0" y="83669"/>
                              </a:lnTo>
                              <a:lnTo>
                                <a:pt x="0" y="1371"/>
                              </a:lnTo>
                              <a:lnTo>
                                <a:pt x="18516" y="1371"/>
                              </a:lnTo>
                              <a:lnTo>
                                <a:pt x="40979" y="32804"/>
                              </a:lnTo>
                              <a:lnTo>
                                <a:pt x="19659" y="32804"/>
                              </a:lnTo>
                              <a:lnTo>
                                <a:pt x="19659" y="83669"/>
                              </a:lnTo>
                              <a:close/>
                            </a:path>
                            <a:path w="1555750" h="85090">
                              <a:moveTo>
                                <a:pt x="73382" y="50636"/>
                              </a:moveTo>
                              <a:lnTo>
                                <a:pt x="53723" y="50636"/>
                              </a:lnTo>
                              <a:lnTo>
                                <a:pt x="53723" y="1371"/>
                              </a:lnTo>
                              <a:lnTo>
                                <a:pt x="73382" y="1371"/>
                              </a:lnTo>
                              <a:lnTo>
                                <a:pt x="73382" y="50636"/>
                              </a:lnTo>
                              <a:close/>
                            </a:path>
                            <a:path w="1555750" h="85090">
                              <a:moveTo>
                                <a:pt x="73382" y="83669"/>
                              </a:moveTo>
                              <a:lnTo>
                                <a:pt x="56123" y="83669"/>
                              </a:lnTo>
                              <a:lnTo>
                                <a:pt x="19659" y="32804"/>
                              </a:lnTo>
                              <a:lnTo>
                                <a:pt x="40979" y="32804"/>
                              </a:lnTo>
                              <a:lnTo>
                                <a:pt x="53723" y="50636"/>
                              </a:lnTo>
                              <a:lnTo>
                                <a:pt x="73382" y="50636"/>
                              </a:lnTo>
                              <a:lnTo>
                                <a:pt x="73382" y="83669"/>
                              </a:lnTo>
                              <a:close/>
                            </a:path>
                            <a:path w="1555750" h="85090">
                              <a:moveTo>
                                <a:pt x="132593" y="85041"/>
                              </a:moveTo>
                              <a:lnTo>
                                <a:pt x="114695" y="81756"/>
                              </a:lnTo>
                              <a:lnTo>
                                <a:pt x="114835" y="81756"/>
                              </a:lnTo>
                              <a:lnTo>
                                <a:pt x="101054" y="72739"/>
                              </a:lnTo>
                              <a:lnTo>
                                <a:pt x="95608" y="64542"/>
                              </a:lnTo>
                              <a:lnTo>
                                <a:pt x="92177" y="59238"/>
                              </a:lnTo>
                              <a:lnTo>
                                <a:pt x="89043" y="42749"/>
                              </a:lnTo>
                              <a:lnTo>
                                <a:pt x="89086" y="42292"/>
                              </a:lnTo>
                              <a:lnTo>
                                <a:pt x="115138" y="3248"/>
                              </a:lnTo>
                              <a:lnTo>
                                <a:pt x="115276" y="3248"/>
                              </a:lnTo>
                              <a:lnTo>
                                <a:pt x="132821" y="0"/>
                              </a:lnTo>
                              <a:lnTo>
                                <a:pt x="150524" y="3248"/>
                              </a:lnTo>
                              <a:lnTo>
                                <a:pt x="164283" y="12187"/>
                              </a:lnTo>
                              <a:lnTo>
                                <a:pt x="168488" y="18516"/>
                              </a:lnTo>
                              <a:lnTo>
                                <a:pt x="132593" y="18516"/>
                              </a:lnTo>
                              <a:lnTo>
                                <a:pt x="123523" y="20462"/>
                              </a:lnTo>
                              <a:lnTo>
                                <a:pt x="116390" y="25605"/>
                              </a:lnTo>
                              <a:lnTo>
                                <a:pt x="111470" y="33272"/>
                              </a:lnTo>
                              <a:lnTo>
                                <a:pt x="109731" y="42292"/>
                              </a:lnTo>
                              <a:lnTo>
                                <a:pt x="109776" y="42749"/>
                              </a:lnTo>
                              <a:lnTo>
                                <a:pt x="111506" y="51576"/>
                              </a:lnTo>
                              <a:lnTo>
                                <a:pt x="116389" y="59238"/>
                              </a:lnTo>
                              <a:lnTo>
                                <a:pt x="123716" y="64542"/>
                              </a:lnTo>
                              <a:lnTo>
                                <a:pt x="132821" y="66525"/>
                              </a:lnTo>
                              <a:lnTo>
                                <a:pt x="168310" y="66525"/>
                              </a:lnTo>
                              <a:lnTo>
                                <a:pt x="164169" y="72739"/>
                              </a:lnTo>
                              <a:lnTo>
                                <a:pt x="150331" y="81756"/>
                              </a:lnTo>
                              <a:lnTo>
                                <a:pt x="132593" y="85041"/>
                              </a:lnTo>
                              <a:close/>
                            </a:path>
                            <a:path w="1555750" h="85090">
                              <a:moveTo>
                                <a:pt x="168310" y="66525"/>
                              </a:moveTo>
                              <a:lnTo>
                                <a:pt x="132821" y="66525"/>
                              </a:lnTo>
                              <a:lnTo>
                                <a:pt x="141941" y="64542"/>
                              </a:lnTo>
                              <a:lnTo>
                                <a:pt x="149211" y="59238"/>
                              </a:lnTo>
                              <a:lnTo>
                                <a:pt x="153943" y="51769"/>
                              </a:lnTo>
                              <a:lnTo>
                                <a:pt x="155682" y="42749"/>
                              </a:lnTo>
                              <a:lnTo>
                                <a:pt x="155638" y="42292"/>
                              </a:lnTo>
                              <a:lnTo>
                                <a:pt x="153907" y="33465"/>
                              </a:lnTo>
                              <a:lnTo>
                                <a:pt x="148899" y="25605"/>
                              </a:lnTo>
                              <a:lnTo>
                                <a:pt x="148752" y="25605"/>
                              </a:lnTo>
                              <a:lnTo>
                                <a:pt x="141534" y="20462"/>
                              </a:lnTo>
                              <a:lnTo>
                                <a:pt x="132593" y="18516"/>
                              </a:lnTo>
                              <a:lnTo>
                                <a:pt x="168488" y="18516"/>
                              </a:lnTo>
                              <a:lnTo>
                                <a:pt x="173199" y="25605"/>
                              </a:lnTo>
                              <a:lnTo>
                                <a:pt x="176371" y="42292"/>
                              </a:lnTo>
                              <a:lnTo>
                                <a:pt x="176327" y="42749"/>
                              </a:lnTo>
                              <a:lnTo>
                                <a:pt x="173164" y="59238"/>
                              </a:lnTo>
                              <a:lnTo>
                                <a:pt x="168310" y="66525"/>
                              </a:lnTo>
                              <a:close/>
                            </a:path>
                            <a:path w="1555750" h="85090">
                              <a:moveTo>
                                <a:pt x="256041" y="19887"/>
                              </a:moveTo>
                              <a:lnTo>
                                <a:pt x="187460" y="19887"/>
                              </a:lnTo>
                              <a:lnTo>
                                <a:pt x="187460" y="1371"/>
                              </a:lnTo>
                              <a:lnTo>
                                <a:pt x="256041" y="1371"/>
                              </a:lnTo>
                              <a:lnTo>
                                <a:pt x="256041" y="19887"/>
                              </a:lnTo>
                              <a:close/>
                            </a:path>
                            <a:path w="1555750" h="85090">
                              <a:moveTo>
                                <a:pt x="231694" y="83669"/>
                              </a:moveTo>
                              <a:lnTo>
                                <a:pt x="211807" y="83669"/>
                              </a:lnTo>
                              <a:lnTo>
                                <a:pt x="211807" y="19887"/>
                              </a:lnTo>
                              <a:lnTo>
                                <a:pt x="231694" y="19887"/>
                              </a:lnTo>
                              <a:lnTo>
                                <a:pt x="231694" y="83669"/>
                              </a:lnTo>
                              <a:close/>
                            </a:path>
                            <a:path w="1555750" h="85090">
                              <a:moveTo>
                                <a:pt x="334111" y="83669"/>
                              </a:moveTo>
                              <a:lnTo>
                                <a:pt x="270902" y="83669"/>
                              </a:lnTo>
                              <a:lnTo>
                                <a:pt x="270902" y="1371"/>
                              </a:lnTo>
                              <a:lnTo>
                                <a:pt x="333540" y="1371"/>
                              </a:lnTo>
                              <a:lnTo>
                                <a:pt x="333540" y="19316"/>
                              </a:lnTo>
                              <a:lnTo>
                                <a:pt x="290675" y="19316"/>
                              </a:lnTo>
                              <a:lnTo>
                                <a:pt x="290675" y="33262"/>
                              </a:lnTo>
                              <a:lnTo>
                                <a:pt x="328395" y="33262"/>
                              </a:lnTo>
                              <a:lnTo>
                                <a:pt x="328395" y="51207"/>
                              </a:lnTo>
                              <a:lnTo>
                                <a:pt x="290675" y="51207"/>
                              </a:lnTo>
                              <a:lnTo>
                                <a:pt x="290675" y="65725"/>
                              </a:lnTo>
                              <a:lnTo>
                                <a:pt x="334111" y="65725"/>
                              </a:lnTo>
                              <a:lnTo>
                                <a:pt x="334111" y="83669"/>
                              </a:lnTo>
                              <a:close/>
                            </a:path>
                            <a:path w="1555750" h="85090">
                              <a:moveTo>
                                <a:pt x="420983" y="83669"/>
                              </a:moveTo>
                              <a:lnTo>
                                <a:pt x="388635" y="83669"/>
                              </a:lnTo>
                              <a:lnTo>
                                <a:pt x="388635" y="1371"/>
                              </a:lnTo>
                              <a:lnTo>
                                <a:pt x="420983" y="1371"/>
                              </a:lnTo>
                              <a:lnTo>
                                <a:pt x="438897" y="4438"/>
                              </a:lnTo>
                              <a:lnTo>
                                <a:pt x="452674" y="12959"/>
                              </a:lnTo>
                              <a:lnTo>
                                <a:pt x="457171" y="19544"/>
                              </a:lnTo>
                              <a:lnTo>
                                <a:pt x="408524" y="19544"/>
                              </a:lnTo>
                              <a:lnTo>
                                <a:pt x="408524" y="65496"/>
                              </a:lnTo>
                              <a:lnTo>
                                <a:pt x="457066" y="65496"/>
                              </a:lnTo>
                              <a:lnTo>
                                <a:pt x="452674" y="71967"/>
                              </a:lnTo>
                              <a:lnTo>
                                <a:pt x="438897" y="80567"/>
                              </a:lnTo>
                              <a:lnTo>
                                <a:pt x="420983" y="83669"/>
                              </a:lnTo>
                              <a:close/>
                            </a:path>
                            <a:path w="1555750" h="85090">
                              <a:moveTo>
                                <a:pt x="457066" y="65496"/>
                              </a:moveTo>
                              <a:lnTo>
                                <a:pt x="420983" y="65496"/>
                              </a:lnTo>
                              <a:lnTo>
                                <a:pt x="430167" y="63774"/>
                              </a:lnTo>
                              <a:lnTo>
                                <a:pt x="437495" y="58932"/>
                              </a:lnTo>
                              <a:lnTo>
                                <a:pt x="442234" y="51801"/>
                              </a:lnTo>
                              <a:lnTo>
                                <a:pt x="443959" y="42749"/>
                              </a:lnTo>
                              <a:lnTo>
                                <a:pt x="443916" y="42292"/>
                              </a:lnTo>
                              <a:lnTo>
                                <a:pt x="442234" y="33433"/>
                              </a:lnTo>
                              <a:lnTo>
                                <a:pt x="437444" y="26145"/>
                              </a:lnTo>
                              <a:lnTo>
                                <a:pt x="430167" y="21302"/>
                              </a:lnTo>
                              <a:lnTo>
                                <a:pt x="420983" y="19544"/>
                              </a:lnTo>
                              <a:lnTo>
                                <a:pt x="457171" y="19544"/>
                              </a:lnTo>
                              <a:lnTo>
                                <a:pt x="461521" y="25916"/>
                              </a:lnTo>
                              <a:lnTo>
                                <a:pt x="464647" y="42292"/>
                              </a:lnTo>
                              <a:lnTo>
                                <a:pt x="464603" y="42749"/>
                              </a:lnTo>
                              <a:lnTo>
                                <a:pt x="461521" y="58932"/>
                              </a:lnTo>
                              <a:lnTo>
                                <a:pt x="457066" y="65496"/>
                              </a:lnTo>
                              <a:close/>
                            </a:path>
                            <a:path w="1555750" h="85090">
                              <a:moveTo>
                                <a:pt x="544432" y="83669"/>
                              </a:moveTo>
                              <a:lnTo>
                                <a:pt x="481222" y="83669"/>
                              </a:lnTo>
                              <a:lnTo>
                                <a:pt x="481222" y="1371"/>
                              </a:lnTo>
                              <a:lnTo>
                                <a:pt x="543860" y="1371"/>
                              </a:lnTo>
                              <a:lnTo>
                                <a:pt x="543860" y="19316"/>
                              </a:lnTo>
                              <a:lnTo>
                                <a:pt x="500996" y="19316"/>
                              </a:lnTo>
                              <a:lnTo>
                                <a:pt x="500996" y="33262"/>
                              </a:lnTo>
                              <a:lnTo>
                                <a:pt x="538717" y="33262"/>
                              </a:lnTo>
                              <a:lnTo>
                                <a:pt x="538717" y="51207"/>
                              </a:lnTo>
                              <a:lnTo>
                                <a:pt x="500996" y="51207"/>
                              </a:lnTo>
                              <a:lnTo>
                                <a:pt x="500996" y="65725"/>
                              </a:lnTo>
                              <a:lnTo>
                                <a:pt x="544432" y="65725"/>
                              </a:lnTo>
                              <a:lnTo>
                                <a:pt x="544432" y="83669"/>
                              </a:lnTo>
                              <a:close/>
                            </a:path>
                            <a:path w="1555750" h="85090">
                              <a:moveTo>
                                <a:pt x="618844" y="83669"/>
                              </a:moveTo>
                              <a:lnTo>
                                <a:pt x="598957" y="83669"/>
                              </a:lnTo>
                              <a:lnTo>
                                <a:pt x="598957" y="1371"/>
                              </a:lnTo>
                              <a:lnTo>
                                <a:pt x="632790" y="1371"/>
                              </a:lnTo>
                              <a:lnTo>
                                <a:pt x="646290" y="3413"/>
                              </a:lnTo>
                              <a:lnTo>
                                <a:pt x="656265" y="9215"/>
                              </a:lnTo>
                              <a:lnTo>
                                <a:pt x="662446" y="18297"/>
                              </a:lnTo>
                              <a:lnTo>
                                <a:pt x="662669" y="19544"/>
                              </a:lnTo>
                              <a:lnTo>
                                <a:pt x="618844" y="19544"/>
                              </a:lnTo>
                              <a:lnTo>
                                <a:pt x="618844" y="41721"/>
                              </a:lnTo>
                              <a:lnTo>
                                <a:pt x="662324" y="41721"/>
                              </a:lnTo>
                              <a:lnTo>
                                <a:pt x="662017" y="43270"/>
                              </a:lnTo>
                              <a:lnTo>
                                <a:pt x="654979" y="52407"/>
                              </a:lnTo>
                              <a:lnTo>
                                <a:pt x="644361" y="57858"/>
                              </a:lnTo>
                              <a:lnTo>
                                <a:pt x="631075" y="59665"/>
                              </a:lnTo>
                              <a:lnTo>
                                <a:pt x="618844" y="59665"/>
                              </a:lnTo>
                              <a:lnTo>
                                <a:pt x="618844" y="83669"/>
                              </a:lnTo>
                              <a:close/>
                            </a:path>
                            <a:path w="1555750" h="85090">
                              <a:moveTo>
                                <a:pt x="662324" y="41721"/>
                              </a:moveTo>
                              <a:lnTo>
                                <a:pt x="639306" y="41721"/>
                              </a:lnTo>
                              <a:lnTo>
                                <a:pt x="644450" y="36463"/>
                              </a:lnTo>
                              <a:lnTo>
                                <a:pt x="644450" y="23774"/>
                              </a:lnTo>
                              <a:lnTo>
                                <a:pt x="638963" y="19544"/>
                              </a:lnTo>
                              <a:lnTo>
                                <a:pt x="662669" y="19544"/>
                              </a:lnTo>
                              <a:lnTo>
                                <a:pt x="664566" y="30175"/>
                              </a:lnTo>
                              <a:lnTo>
                                <a:pt x="664566" y="30404"/>
                              </a:lnTo>
                              <a:lnTo>
                                <a:pt x="662324" y="41721"/>
                              </a:lnTo>
                              <a:close/>
                            </a:path>
                            <a:path w="1555750" h="85090">
                              <a:moveTo>
                                <a:pt x="697486" y="83669"/>
                              </a:moveTo>
                              <a:lnTo>
                                <a:pt x="677598" y="83669"/>
                              </a:lnTo>
                              <a:lnTo>
                                <a:pt x="677598" y="1371"/>
                              </a:lnTo>
                              <a:lnTo>
                                <a:pt x="715318" y="1371"/>
                              </a:lnTo>
                              <a:lnTo>
                                <a:pt x="723174" y="1900"/>
                              </a:lnTo>
                              <a:lnTo>
                                <a:pt x="746375" y="19544"/>
                              </a:lnTo>
                              <a:lnTo>
                                <a:pt x="697486" y="19544"/>
                              </a:lnTo>
                              <a:lnTo>
                                <a:pt x="697486" y="40235"/>
                              </a:lnTo>
                              <a:lnTo>
                                <a:pt x="744603" y="40235"/>
                              </a:lnTo>
                              <a:lnTo>
                                <a:pt x="741879" y="45920"/>
                              </a:lnTo>
                              <a:lnTo>
                                <a:pt x="736462" y="51230"/>
                              </a:lnTo>
                              <a:lnTo>
                                <a:pt x="729491" y="54631"/>
                              </a:lnTo>
                              <a:lnTo>
                                <a:pt x="731803" y="58065"/>
                              </a:lnTo>
                              <a:lnTo>
                                <a:pt x="697486" y="58065"/>
                              </a:lnTo>
                              <a:lnTo>
                                <a:pt x="697486" y="83669"/>
                              </a:lnTo>
                              <a:close/>
                            </a:path>
                            <a:path w="1555750" h="85090">
                              <a:moveTo>
                                <a:pt x="744603" y="40235"/>
                              </a:moveTo>
                              <a:lnTo>
                                <a:pt x="721606" y="40235"/>
                              </a:lnTo>
                              <a:lnTo>
                                <a:pt x="726520" y="35663"/>
                              </a:lnTo>
                              <a:lnTo>
                                <a:pt x="726520" y="23431"/>
                              </a:lnTo>
                              <a:lnTo>
                                <a:pt x="721263" y="19544"/>
                              </a:lnTo>
                              <a:lnTo>
                                <a:pt x="746375" y="19544"/>
                              </a:lnTo>
                              <a:lnTo>
                                <a:pt x="746637" y="20231"/>
                              </a:lnTo>
                              <a:lnTo>
                                <a:pt x="746637" y="29147"/>
                              </a:lnTo>
                              <a:lnTo>
                                <a:pt x="745389" y="38594"/>
                              </a:lnTo>
                              <a:lnTo>
                                <a:pt x="744603" y="40235"/>
                              </a:lnTo>
                              <a:close/>
                            </a:path>
                            <a:path w="1555750" h="85090">
                              <a:moveTo>
                                <a:pt x="749038" y="83669"/>
                              </a:moveTo>
                              <a:lnTo>
                                <a:pt x="726178" y="83669"/>
                              </a:lnTo>
                              <a:lnTo>
                                <a:pt x="709032" y="58065"/>
                              </a:lnTo>
                              <a:lnTo>
                                <a:pt x="731803" y="58065"/>
                              </a:lnTo>
                              <a:lnTo>
                                <a:pt x="749038" y="83669"/>
                              </a:lnTo>
                              <a:close/>
                            </a:path>
                            <a:path w="1555750" h="85090">
                              <a:moveTo>
                                <a:pt x="826536" y="83669"/>
                              </a:moveTo>
                              <a:lnTo>
                                <a:pt x="763327" y="83669"/>
                              </a:lnTo>
                              <a:lnTo>
                                <a:pt x="763327" y="1371"/>
                              </a:lnTo>
                              <a:lnTo>
                                <a:pt x="825964" y="1371"/>
                              </a:lnTo>
                              <a:lnTo>
                                <a:pt x="825964" y="19316"/>
                              </a:lnTo>
                              <a:lnTo>
                                <a:pt x="783100" y="19316"/>
                              </a:lnTo>
                              <a:lnTo>
                                <a:pt x="783100" y="33262"/>
                              </a:lnTo>
                              <a:lnTo>
                                <a:pt x="820821" y="33262"/>
                              </a:lnTo>
                              <a:lnTo>
                                <a:pt x="820821" y="51207"/>
                              </a:lnTo>
                              <a:lnTo>
                                <a:pt x="783100" y="51207"/>
                              </a:lnTo>
                              <a:lnTo>
                                <a:pt x="783100" y="65725"/>
                              </a:lnTo>
                              <a:lnTo>
                                <a:pt x="826536" y="65725"/>
                              </a:lnTo>
                              <a:lnTo>
                                <a:pt x="826536" y="83669"/>
                              </a:lnTo>
                              <a:close/>
                            </a:path>
                            <a:path w="1555750" h="85090">
                              <a:moveTo>
                                <a:pt x="901889" y="66982"/>
                              </a:moveTo>
                              <a:lnTo>
                                <a:pt x="879346" y="66982"/>
                              </a:lnTo>
                              <a:lnTo>
                                <a:pt x="883690" y="64124"/>
                              </a:lnTo>
                              <a:lnTo>
                                <a:pt x="883690" y="57036"/>
                              </a:lnTo>
                              <a:lnTo>
                                <a:pt x="880946" y="54750"/>
                              </a:lnTo>
                              <a:lnTo>
                                <a:pt x="867572" y="51321"/>
                              </a:lnTo>
                              <a:lnTo>
                                <a:pt x="856630" y="47979"/>
                              </a:lnTo>
                              <a:lnTo>
                                <a:pt x="848269" y="43363"/>
                              </a:lnTo>
                              <a:lnTo>
                                <a:pt x="842931" y="36324"/>
                              </a:lnTo>
                              <a:lnTo>
                                <a:pt x="841094" y="25945"/>
                              </a:lnTo>
                              <a:lnTo>
                                <a:pt x="841054" y="25489"/>
                              </a:lnTo>
                              <a:lnTo>
                                <a:pt x="843149" y="14936"/>
                              </a:lnTo>
                              <a:lnTo>
                                <a:pt x="849070" y="6986"/>
                              </a:lnTo>
                              <a:lnTo>
                                <a:pt x="858269" y="1973"/>
                              </a:lnTo>
                              <a:lnTo>
                                <a:pt x="870201" y="228"/>
                              </a:lnTo>
                              <a:lnTo>
                                <a:pt x="879283" y="914"/>
                              </a:lnTo>
                              <a:lnTo>
                                <a:pt x="887389" y="2973"/>
                              </a:lnTo>
                              <a:lnTo>
                                <a:pt x="894617" y="6406"/>
                              </a:lnTo>
                              <a:lnTo>
                                <a:pt x="901062" y="11215"/>
                              </a:lnTo>
                              <a:lnTo>
                                <a:pt x="896471" y="18058"/>
                              </a:lnTo>
                              <a:lnTo>
                                <a:pt x="864371" y="18058"/>
                              </a:lnTo>
                              <a:lnTo>
                                <a:pt x="860959" y="21030"/>
                              </a:lnTo>
                              <a:lnTo>
                                <a:pt x="860828" y="21030"/>
                              </a:lnTo>
                              <a:lnTo>
                                <a:pt x="860828" y="28233"/>
                              </a:lnTo>
                              <a:lnTo>
                                <a:pt x="864257" y="29947"/>
                              </a:lnTo>
                              <a:lnTo>
                                <a:pt x="878087" y="33491"/>
                              </a:lnTo>
                              <a:lnTo>
                                <a:pt x="888900" y="37082"/>
                              </a:lnTo>
                              <a:lnTo>
                                <a:pt x="896862" y="41992"/>
                              </a:lnTo>
                              <a:lnTo>
                                <a:pt x="901781" y="48938"/>
                              </a:lnTo>
                              <a:lnTo>
                                <a:pt x="903463" y="58637"/>
                              </a:lnTo>
                              <a:lnTo>
                                <a:pt x="903463" y="58866"/>
                              </a:lnTo>
                              <a:lnTo>
                                <a:pt x="901889" y="66982"/>
                              </a:lnTo>
                              <a:close/>
                            </a:path>
                            <a:path w="1555750" h="85090">
                              <a:moveTo>
                                <a:pt x="891179" y="25945"/>
                              </a:moveTo>
                              <a:lnTo>
                                <a:pt x="882547" y="21030"/>
                              </a:lnTo>
                              <a:lnTo>
                                <a:pt x="875574" y="18058"/>
                              </a:lnTo>
                              <a:lnTo>
                                <a:pt x="896471" y="18058"/>
                              </a:lnTo>
                              <a:lnTo>
                                <a:pt x="891179" y="25945"/>
                              </a:lnTo>
                              <a:close/>
                            </a:path>
                            <a:path w="1555750" h="85090">
                              <a:moveTo>
                                <a:pt x="872944" y="84812"/>
                              </a:moveTo>
                              <a:lnTo>
                                <a:pt x="863218" y="84002"/>
                              </a:lnTo>
                              <a:lnTo>
                                <a:pt x="854028" y="81504"/>
                              </a:lnTo>
                              <a:lnTo>
                                <a:pt x="845523" y="77216"/>
                              </a:lnTo>
                              <a:lnTo>
                                <a:pt x="837853" y="71034"/>
                              </a:lnTo>
                              <a:lnTo>
                                <a:pt x="849187" y="57266"/>
                              </a:lnTo>
                              <a:lnTo>
                                <a:pt x="855436" y="61292"/>
                              </a:lnTo>
                              <a:lnTo>
                                <a:pt x="861444" y="64353"/>
                              </a:lnTo>
                              <a:lnTo>
                                <a:pt x="867349" y="66300"/>
                              </a:lnTo>
                              <a:lnTo>
                                <a:pt x="873287" y="66982"/>
                              </a:lnTo>
                              <a:lnTo>
                                <a:pt x="901889" y="66982"/>
                              </a:lnTo>
                              <a:lnTo>
                                <a:pt x="901283" y="70105"/>
                              </a:lnTo>
                              <a:lnTo>
                                <a:pt x="895105" y="78226"/>
                              </a:lnTo>
                              <a:lnTo>
                                <a:pt x="885477" y="83153"/>
                              </a:lnTo>
                              <a:lnTo>
                                <a:pt x="872944" y="84812"/>
                              </a:lnTo>
                              <a:close/>
                            </a:path>
                            <a:path w="1555750" h="85090">
                              <a:moveTo>
                                <a:pt x="981989" y="83669"/>
                              </a:moveTo>
                              <a:lnTo>
                                <a:pt x="918782" y="83669"/>
                              </a:lnTo>
                              <a:lnTo>
                                <a:pt x="918782" y="1371"/>
                              </a:lnTo>
                              <a:lnTo>
                                <a:pt x="981417" y="1371"/>
                              </a:lnTo>
                              <a:lnTo>
                                <a:pt x="981417" y="19316"/>
                              </a:lnTo>
                              <a:lnTo>
                                <a:pt x="938555" y="19316"/>
                              </a:lnTo>
                              <a:lnTo>
                                <a:pt x="938555" y="33262"/>
                              </a:lnTo>
                              <a:lnTo>
                                <a:pt x="976274" y="33262"/>
                              </a:lnTo>
                              <a:lnTo>
                                <a:pt x="976274" y="51207"/>
                              </a:lnTo>
                              <a:lnTo>
                                <a:pt x="938555" y="51207"/>
                              </a:lnTo>
                              <a:lnTo>
                                <a:pt x="938555" y="65725"/>
                              </a:lnTo>
                              <a:lnTo>
                                <a:pt x="981989" y="65725"/>
                              </a:lnTo>
                              <a:lnTo>
                                <a:pt x="981989" y="83669"/>
                              </a:lnTo>
                              <a:close/>
                            </a:path>
                            <a:path w="1555750" h="85090">
                              <a:moveTo>
                                <a:pt x="1018450" y="83669"/>
                              </a:moveTo>
                              <a:lnTo>
                                <a:pt x="998791" y="83669"/>
                              </a:lnTo>
                              <a:lnTo>
                                <a:pt x="998791" y="1371"/>
                              </a:lnTo>
                              <a:lnTo>
                                <a:pt x="1017307" y="1371"/>
                              </a:lnTo>
                              <a:lnTo>
                                <a:pt x="1039775" y="32804"/>
                              </a:lnTo>
                              <a:lnTo>
                                <a:pt x="1018450" y="32804"/>
                              </a:lnTo>
                              <a:lnTo>
                                <a:pt x="1018450" y="83669"/>
                              </a:lnTo>
                              <a:close/>
                            </a:path>
                            <a:path w="1555750" h="85090">
                              <a:moveTo>
                                <a:pt x="1072181" y="50636"/>
                              </a:moveTo>
                              <a:lnTo>
                                <a:pt x="1052521" y="50636"/>
                              </a:lnTo>
                              <a:lnTo>
                                <a:pt x="1052521" y="1371"/>
                              </a:lnTo>
                              <a:lnTo>
                                <a:pt x="1072181" y="1371"/>
                              </a:lnTo>
                              <a:lnTo>
                                <a:pt x="1072181" y="50636"/>
                              </a:lnTo>
                              <a:close/>
                            </a:path>
                            <a:path w="1555750" h="85090">
                              <a:moveTo>
                                <a:pt x="1072181" y="83669"/>
                              </a:moveTo>
                              <a:lnTo>
                                <a:pt x="1054921" y="83669"/>
                              </a:lnTo>
                              <a:lnTo>
                                <a:pt x="1018450" y="32804"/>
                              </a:lnTo>
                              <a:lnTo>
                                <a:pt x="1039775" y="32804"/>
                              </a:lnTo>
                              <a:lnTo>
                                <a:pt x="1052521" y="50636"/>
                              </a:lnTo>
                              <a:lnTo>
                                <a:pt x="1072181" y="50636"/>
                              </a:lnTo>
                              <a:lnTo>
                                <a:pt x="1072181" y="83669"/>
                              </a:lnTo>
                              <a:close/>
                            </a:path>
                            <a:path w="1555750" h="85090">
                              <a:moveTo>
                                <a:pt x="1154248" y="19887"/>
                              </a:moveTo>
                              <a:lnTo>
                                <a:pt x="1085668" y="19887"/>
                              </a:lnTo>
                              <a:lnTo>
                                <a:pt x="1085668" y="1371"/>
                              </a:lnTo>
                              <a:lnTo>
                                <a:pt x="1154248" y="1371"/>
                              </a:lnTo>
                              <a:lnTo>
                                <a:pt x="1154248" y="19887"/>
                              </a:lnTo>
                              <a:close/>
                            </a:path>
                            <a:path w="1555750" h="85090">
                              <a:moveTo>
                                <a:pt x="1129902" y="83669"/>
                              </a:moveTo>
                              <a:lnTo>
                                <a:pt x="1110014" y="83669"/>
                              </a:lnTo>
                              <a:lnTo>
                                <a:pt x="1110014" y="19887"/>
                              </a:lnTo>
                              <a:lnTo>
                                <a:pt x="1129902" y="19887"/>
                              </a:lnTo>
                              <a:lnTo>
                                <a:pt x="1129902" y="83669"/>
                              </a:lnTo>
                              <a:close/>
                            </a:path>
                            <a:path w="1555750" h="85090">
                              <a:moveTo>
                                <a:pt x="1182480" y="83669"/>
                              </a:moveTo>
                              <a:lnTo>
                                <a:pt x="1162249" y="83669"/>
                              </a:lnTo>
                              <a:lnTo>
                                <a:pt x="1196539" y="800"/>
                              </a:lnTo>
                              <a:lnTo>
                                <a:pt x="1215056" y="800"/>
                              </a:lnTo>
                              <a:lnTo>
                                <a:pt x="1224751" y="24231"/>
                              </a:lnTo>
                              <a:lnTo>
                                <a:pt x="1205569" y="24231"/>
                              </a:lnTo>
                              <a:lnTo>
                                <a:pt x="1196082" y="47893"/>
                              </a:lnTo>
                              <a:lnTo>
                                <a:pt x="1234542" y="47893"/>
                              </a:lnTo>
                              <a:lnTo>
                                <a:pt x="1241920" y="65723"/>
                              </a:lnTo>
                              <a:lnTo>
                                <a:pt x="1189795" y="65723"/>
                              </a:lnTo>
                              <a:lnTo>
                                <a:pt x="1182480" y="83669"/>
                              </a:lnTo>
                              <a:close/>
                            </a:path>
                            <a:path w="1555750" h="85090">
                              <a:moveTo>
                                <a:pt x="1234542" y="47893"/>
                              </a:moveTo>
                              <a:lnTo>
                                <a:pt x="1215056" y="47893"/>
                              </a:lnTo>
                              <a:lnTo>
                                <a:pt x="1205569" y="24231"/>
                              </a:lnTo>
                              <a:lnTo>
                                <a:pt x="1224751" y="24231"/>
                              </a:lnTo>
                              <a:lnTo>
                                <a:pt x="1234542" y="47893"/>
                              </a:lnTo>
                              <a:close/>
                            </a:path>
                            <a:path w="1555750" h="85090">
                              <a:moveTo>
                                <a:pt x="1249346" y="83669"/>
                              </a:moveTo>
                              <a:lnTo>
                                <a:pt x="1228657" y="83669"/>
                              </a:lnTo>
                              <a:lnTo>
                                <a:pt x="1221342" y="65723"/>
                              </a:lnTo>
                              <a:lnTo>
                                <a:pt x="1241920" y="65723"/>
                              </a:lnTo>
                              <a:lnTo>
                                <a:pt x="1249346" y="83669"/>
                              </a:lnTo>
                              <a:close/>
                            </a:path>
                            <a:path w="1555750" h="85090">
                              <a:moveTo>
                                <a:pt x="1324565" y="19887"/>
                              </a:moveTo>
                              <a:lnTo>
                                <a:pt x="1255985" y="19887"/>
                              </a:lnTo>
                              <a:lnTo>
                                <a:pt x="1255985" y="1371"/>
                              </a:lnTo>
                              <a:lnTo>
                                <a:pt x="1324565" y="1371"/>
                              </a:lnTo>
                              <a:lnTo>
                                <a:pt x="1324565" y="19887"/>
                              </a:lnTo>
                              <a:close/>
                            </a:path>
                            <a:path w="1555750" h="85090">
                              <a:moveTo>
                                <a:pt x="1300219" y="83669"/>
                              </a:moveTo>
                              <a:lnTo>
                                <a:pt x="1280331" y="83669"/>
                              </a:lnTo>
                              <a:lnTo>
                                <a:pt x="1280331" y="19887"/>
                              </a:lnTo>
                              <a:lnTo>
                                <a:pt x="1300219" y="19887"/>
                              </a:lnTo>
                              <a:lnTo>
                                <a:pt x="1300219" y="83669"/>
                              </a:lnTo>
                              <a:close/>
                            </a:path>
                            <a:path w="1555750" h="85090">
                              <a:moveTo>
                                <a:pt x="1360112" y="83669"/>
                              </a:moveTo>
                              <a:lnTo>
                                <a:pt x="1340224" y="83669"/>
                              </a:lnTo>
                              <a:lnTo>
                                <a:pt x="1340224" y="1371"/>
                              </a:lnTo>
                              <a:lnTo>
                                <a:pt x="1360112" y="1371"/>
                              </a:lnTo>
                              <a:lnTo>
                                <a:pt x="1360112" y="83669"/>
                              </a:lnTo>
                              <a:close/>
                            </a:path>
                            <a:path w="1555750" h="85090">
                              <a:moveTo>
                                <a:pt x="1420120" y="85041"/>
                              </a:moveTo>
                              <a:lnTo>
                                <a:pt x="1402223" y="81756"/>
                              </a:lnTo>
                              <a:lnTo>
                                <a:pt x="1402362" y="81756"/>
                              </a:lnTo>
                              <a:lnTo>
                                <a:pt x="1388582" y="72739"/>
                              </a:lnTo>
                              <a:lnTo>
                                <a:pt x="1383136" y="64542"/>
                              </a:lnTo>
                              <a:lnTo>
                                <a:pt x="1379706" y="59238"/>
                              </a:lnTo>
                              <a:lnTo>
                                <a:pt x="1376571" y="42749"/>
                              </a:lnTo>
                              <a:lnTo>
                                <a:pt x="1376615" y="42292"/>
                              </a:lnTo>
                              <a:lnTo>
                                <a:pt x="1402665" y="3248"/>
                              </a:lnTo>
                              <a:lnTo>
                                <a:pt x="1402803" y="3248"/>
                              </a:lnTo>
                              <a:lnTo>
                                <a:pt x="1420348" y="0"/>
                              </a:lnTo>
                              <a:lnTo>
                                <a:pt x="1438050" y="3248"/>
                              </a:lnTo>
                              <a:lnTo>
                                <a:pt x="1451809" y="12187"/>
                              </a:lnTo>
                              <a:lnTo>
                                <a:pt x="1456014" y="18516"/>
                              </a:lnTo>
                              <a:lnTo>
                                <a:pt x="1420120" y="18516"/>
                              </a:lnTo>
                              <a:lnTo>
                                <a:pt x="1411051" y="20462"/>
                              </a:lnTo>
                              <a:lnTo>
                                <a:pt x="1403918" y="25605"/>
                              </a:lnTo>
                              <a:lnTo>
                                <a:pt x="1398999" y="33272"/>
                              </a:lnTo>
                              <a:lnTo>
                                <a:pt x="1397260" y="42292"/>
                              </a:lnTo>
                              <a:lnTo>
                                <a:pt x="1397304" y="42749"/>
                              </a:lnTo>
                              <a:lnTo>
                                <a:pt x="1399035" y="51576"/>
                              </a:lnTo>
                              <a:lnTo>
                                <a:pt x="1403917" y="59238"/>
                              </a:lnTo>
                              <a:lnTo>
                                <a:pt x="1411243" y="64542"/>
                              </a:lnTo>
                              <a:lnTo>
                                <a:pt x="1420348" y="66525"/>
                              </a:lnTo>
                              <a:lnTo>
                                <a:pt x="1455836" y="66525"/>
                              </a:lnTo>
                              <a:lnTo>
                                <a:pt x="1451695" y="72739"/>
                              </a:lnTo>
                              <a:lnTo>
                                <a:pt x="1437857" y="81756"/>
                              </a:lnTo>
                              <a:lnTo>
                                <a:pt x="1420120" y="85041"/>
                              </a:lnTo>
                              <a:close/>
                            </a:path>
                            <a:path w="1555750" h="85090">
                              <a:moveTo>
                                <a:pt x="1455836" y="66525"/>
                              </a:moveTo>
                              <a:lnTo>
                                <a:pt x="1420348" y="66525"/>
                              </a:lnTo>
                              <a:lnTo>
                                <a:pt x="1429467" y="64542"/>
                              </a:lnTo>
                              <a:lnTo>
                                <a:pt x="1436737" y="59238"/>
                              </a:lnTo>
                              <a:lnTo>
                                <a:pt x="1441469" y="51769"/>
                              </a:lnTo>
                              <a:lnTo>
                                <a:pt x="1443208" y="42749"/>
                              </a:lnTo>
                              <a:lnTo>
                                <a:pt x="1443163" y="42292"/>
                              </a:lnTo>
                              <a:lnTo>
                                <a:pt x="1441433" y="33465"/>
                              </a:lnTo>
                              <a:lnTo>
                                <a:pt x="1436424" y="25605"/>
                              </a:lnTo>
                              <a:lnTo>
                                <a:pt x="1436278" y="25605"/>
                              </a:lnTo>
                              <a:lnTo>
                                <a:pt x="1429060" y="20462"/>
                              </a:lnTo>
                              <a:lnTo>
                                <a:pt x="1420120" y="18516"/>
                              </a:lnTo>
                              <a:lnTo>
                                <a:pt x="1456014" y="18516"/>
                              </a:lnTo>
                              <a:lnTo>
                                <a:pt x="1460725" y="25605"/>
                              </a:lnTo>
                              <a:lnTo>
                                <a:pt x="1463896" y="42292"/>
                              </a:lnTo>
                              <a:lnTo>
                                <a:pt x="1463853" y="42749"/>
                              </a:lnTo>
                              <a:lnTo>
                                <a:pt x="1460690" y="59238"/>
                              </a:lnTo>
                              <a:lnTo>
                                <a:pt x="1455836" y="66525"/>
                              </a:lnTo>
                              <a:close/>
                            </a:path>
                            <a:path w="1555750" h="85090">
                              <a:moveTo>
                                <a:pt x="1501501" y="83669"/>
                              </a:moveTo>
                              <a:lnTo>
                                <a:pt x="1481851" y="83669"/>
                              </a:lnTo>
                              <a:lnTo>
                                <a:pt x="1481851" y="1371"/>
                              </a:lnTo>
                              <a:lnTo>
                                <a:pt x="1500358" y="1371"/>
                              </a:lnTo>
                              <a:lnTo>
                                <a:pt x="1522826" y="32804"/>
                              </a:lnTo>
                              <a:lnTo>
                                <a:pt x="1501501" y="32804"/>
                              </a:lnTo>
                              <a:lnTo>
                                <a:pt x="1501501" y="83669"/>
                              </a:lnTo>
                              <a:close/>
                            </a:path>
                            <a:path w="1555750" h="85090">
                              <a:moveTo>
                                <a:pt x="1555232" y="50636"/>
                              </a:moveTo>
                              <a:lnTo>
                                <a:pt x="1535572" y="50636"/>
                              </a:lnTo>
                              <a:lnTo>
                                <a:pt x="1535572" y="1371"/>
                              </a:lnTo>
                              <a:lnTo>
                                <a:pt x="1555232" y="1371"/>
                              </a:lnTo>
                              <a:lnTo>
                                <a:pt x="1555232" y="50636"/>
                              </a:lnTo>
                              <a:close/>
                            </a:path>
                            <a:path w="1555750" h="85090">
                              <a:moveTo>
                                <a:pt x="1555232" y="83669"/>
                              </a:moveTo>
                              <a:lnTo>
                                <a:pt x="1537972" y="83669"/>
                              </a:lnTo>
                              <a:lnTo>
                                <a:pt x="1501501" y="32804"/>
                              </a:lnTo>
                              <a:lnTo>
                                <a:pt x="1522826" y="32804"/>
                              </a:lnTo>
                              <a:lnTo>
                                <a:pt x="1535572" y="50636"/>
                              </a:lnTo>
                              <a:lnTo>
                                <a:pt x="1555232" y="50636"/>
                              </a:lnTo>
                              <a:lnTo>
                                <a:pt x="1555232" y="836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.840001pt;margin-top:35.399982pt;width:546.15pt;height:14.3pt;mso-position-horizontal-relative:page;mso-position-vertical-relative:page;z-index:-20609024" id="docshapegroup420" coordorigin="137,708" coordsize="10923,286">
              <v:shape style="position:absolute;left:136;top:708;width:10923;height:286" id="docshape421" coordorigin="137,708" coordsize="10923,286" path="m11059,708l137,708,137,744,137,960,137,994,11059,994,11059,960,11059,744,11059,708xe" filled="true" fillcolor="#004b80" stroked="false">
                <v:path arrowok="t"/>
                <v:fill type="solid"/>
              </v:shape>
              <v:shape style="position:absolute;left:8489;top:782;width:2450;height:134" id="docshape422" coordorigin="8490,783" coordsize="2450,134" path="m8520,914l8490,914,8490,785,8519,785,8554,834,8520,834,8520,914xm8605,862l8574,862,8574,785,8605,785,8605,862xm8605,914l8578,914,8520,834,8554,834,8574,862,8605,862,8605,914xm8698,917l8670,911,8670,911,8649,897,8640,884,8635,876,8630,850,8630,849,8632,835,8635,823,8642,812,8649,802,8671,788,8671,788,8699,783,8727,788,8748,802,8755,812,8698,812,8684,815,8673,823,8665,835,8662,849,8662,850,8665,864,8673,876,8684,884,8699,887,8755,887,8748,897,8726,911,8698,917xm8755,887l8699,887,8713,884,8724,876,8732,864,8735,850,8735,849,8732,835,8724,823,8724,823,8712,815,8698,812,8755,812,8762,823,8767,849,8767,850,8762,876,8755,887xm8893,814l8785,814,8785,785,8893,785,8893,814xm8854,914l8823,914,8823,814,8854,814,8854,914xm9016,914l8916,914,8916,785,9015,785,9015,813,8947,813,8947,835,9007,835,9007,863,8947,863,8947,886,9016,886,9016,914xm9152,914l9102,914,9102,785,9152,785,9181,790,9202,803,9209,813,9133,813,9133,886,9209,886,9202,896,9181,910,9152,914xm9209,886l9152,886,9167,883,9178,875,9186,864,9189,850,9189,849,9186,835,9178,824,9167,816,9152,813,9209,813,9216,823,9221,849,9221,850,9216,875,9209,886xm9347,914l9247,914,9247,785,9346,785,9346,813,9278,813,9278,835,9338,835,9338,863,9278,863,9278,886,9347,886,9347,914xm9464,914l9433,914,9433,785,9486,785,9507,788,9523,797,9533,811,9533,813,9464,813,9464,848,9533,848,9532,851,9521,865,9504,874,9483,877,9464,877,9464,914xm9533,848l9496,848,9504,840,9504,820,9496,813,9533,813,9536,830,9536,831,9533,848xm9588,914l9557,914,9557,785,9616,785,9628,786,9639,788,9648,792,9655,798,9662,805,9665,813,9588,813,9588,846,9662,846,9658,855,9649,863,9638,869,9642,874,9588,874,9588,914xm9662,846l9626,846,9634,839,9634,820,9625,813,9665,813,9665,814,9665,829,9663,843,9662,846xm9669,914l9633,914,9606,874,9642,874,9669,914xm9791,914l9692,914,9692,785,9790,785,9790,813,9723,813,9723,835,9782,835,9782,863,9723,863,9723,886,9791,886,9791,914xm9910,888l9874,888,9881,884,9881,872,9877,869,9856,863,9839,858,9825,851,9817,840,9814,823,9814,823,9817,806,9827,794,9841,786,9860,783,9874,784,9887,787,9898,793,9909,800,9901,811,9851,811,9845,816,9845,816,9845,827,9851,830,9872,835,9889,841,9902,849,9910,860,9912,875,9912,875,9910,888xm9893,823l9879,816,9868,811,9901,811,9893,823xm9864,916l9849,915,9834,911,9821,904,9809,895,9827,873,9837,879,9846,884,9855,887,9865,888,9910,888,9909,893,9899,906,9884,914,9864,916xm10036,914l9936,914,9936,785,10035,785,10035,813,9968,813,9968,835,10027,835,10027,863,9968,863,9968,886,10036,886,10036,914xm10093,914l10062,914,10062,785,10092,785,10127,834,10093,834,10093,914xm10178,862l10147,862,10147,785,10178,785,10178,862xm10178,914l10151,914,10093,834,10127,834,10147,862,10178,862,10178,914xm10307,814l10199,814,10199,785,10307,785,10307,814xm10269,914l10238,914,10238,814,10269,814,10269,914xm10352,914l10320,914,10374,784,10403,784,10418,821,10388,821,10373,858,10434,858,10445,886,10363,886,10352,914xm10434,858l10403,858,10388,821,10418,821,10434,858xm10457,914l10424,914,10413,886,10445,886,10457,914xm10575,814l10467,814,10467,785,10575,785,10575,814xm10537,914l10506,914,10506,814,10537,814,10537,914xm10631,914l10600,914,10600,785,10631,785,10631,914xm10726,917l10698,911,10698,911,10676,897,10668,884,10662,876,10657,850,10657,849,10660,835,10663,823,10670,812,10677,802,10698,788,10699,788,10726,783,10754,788,10776,802,10782,812,10726,812,10712,815,10700,823,10693,835,10690,849,10690,850,10693,864,10700,876,10712,884,10726,887,10782,887,10776,897,10754,911,10726,917xm10782,887l10726,887,10741,884,10752,876,10760,864,10762,850,10762,849,10759,835,10752,823,10751,823,10740,815,10726,812,10782,812,10790,823,10795,849,10795,850,10790,876,10782,887xm10854,914l10823,914,10823,785,10852,785,10888,834,10854,834,10854,914xm10939,862l10908,862,10908,785,10939,785,10939,862xm10939,914l10912,914,10854,834,10888,834,10908,862,10939,862,10939,914xe" filled="true" fillcolor="#ffffff" stroked="false">
                <v:path arrowok="t"/>
                <v:fill type="solid"/>
              </v:shape>
              <w10:wrap type="none"/>
            </v:group>
          </w:pict>
        </mc:Fallback>
      </mc:AlternateContent>
    </w:r>
  </w:p>
</w:hdr>
</file>

<file path=word/header6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hdr>
</file>

<file path=word/header6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87840">
              <wp:simplePos x="0" y="0"/>
              <wp:positionH relativeFrom="page">
                <wp:posOffset>86868</wp:posOffset>
              </wp:positionH>
              <wp:positionV relativeFrom="page">
                <wp:posOffset>449579</wp:posOffset>
              </wp:positionV>
              <wp:extent cx="6936105" cy="181610"/>
              <wp:effectExtent l="0" t="0" r="0" b="0"/>
              <wp:wrapNone/>
              <wp:docPr id="1300" name="Group 1300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300" name="Group 1300"/>
                    <wpg:cNvGrpSpPr/>
                    <wpg:grpSpPr>
                      <a:xfrm>
                        <a:off x="0" y="0"/>
                        <a:ext cx="6936105" cy="181610"/>
                        <a:chExt cx="6936105" cy="181610"/>
                      </a:xfrm>
                    </wpg:grpSpPr>
                    <wps:wsp>
                      <wps:cNvPr id="1301" name="Graphic 1301"/>
                      <wps:cNvSpPr/>
                      <wps:spPr>
                        <a:xfrm>
                          <a:off x="0" y="0"/>
                          <a:ext cx="6936105" cy="181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6105" h="181610">
                              <a:moveTo>
                                <a:pt x="6935724" y="0"/>
                              </a:moveTo>
                              <a:lnTo>
                                <a:pt x="0" y="0"/>
                              </a:lnTo>
                              <a:lnTo>
                                <a:pt x="0" y="22860"/>
                              </a:lnTo>
                              <a:lnTo>
                                <a:pt x="0" y="160020"/>
                              </a:lnTo>
                              <a:lnTo>
                                <a:pt x="0" y="181610"/>
                              </a:lnTo>
                              <a:lnTo>
                                <a:pt x="6935724" y="181610"/>
                              </a:lnTo>
                              <a:lnTo>
                                <a:pt x="6935724" y="160020"/>
                              </a:lnTo>
                              <a:lnTo>
                                <a:pt x="6935724" y="22860"/>
                              </a:lnTo>
                              <a:lnTo>
                                <a:pt x="6935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02" name="Graphic 1302"/>
                      <wps:cNvSpPr/>
                      <wps:spPr>
                        <a:xfrm>
                          <a:off x="5303977" y="47394"/>
                          <a:ext cx="1555750" cy="85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0" h="85090">
                              <a:moveTo>
                                <a:pt x="19659" y="83669"/>
                              </a:moveTo>
                              <a:lnTo>
                                <a:pt x="0" y="83669"/>
                              </a:lnTo>
                              <a:lnTo>
                                <a:pt x="0" y="1371"/>
                              </a:lnTo>
                              <a:lnTo>
                                <a:pt x="18516" y="1371"/>
                              </a:lnTo>
                              <a:lnTo>
                                <a:pt x="40979" y="32804"/>
                              </a:lnTo>
                              <a:lnTo>
                                <a:pt x="19659" y="32804"/>
                              </a:lnTo>
                              <a:lnTo>
                                <a:pt x="19659" y="83669"/>
                              </a:lnTo>
                              <a:close/>
                            </a:path>
                            <a:path w="1555750" h="85090">
                              <a:moveTo>
                                <a:pt x="73382" y="50636"/>
                              </a:moveTo>
                              <a:lnTo>
                                <a:pt x="53723" y="50636"/>
                              </a:lnTo>
                              <a:lnTo>
                                <a:pt x="53723" y="1371"/>
                              </a:lnTo>
                              <a:lnTo>
                                <a:pt x="73382" y="1371"/>
                              </a:lnTo>
                              <a:lnTo>
                                <a:pt x="73382" y="50636"/>
                              </a:lnTo>
                              <a:close/>
                            </a:path>
                            <a:path w="1555750" h="85090">
                              <a:moveTo>
                                <a:pt x="73382" y="83669"/>
                              </a:moveTo>
                              <a:lnTo>
                                <a:pt x="56123" y="83669"/>
                              </a:lnTo>
                              <a:lnTo>
                                <a:pt x="19659" y="32804"/>
                              </a:lnTo>
                              <a:lnTo>
                                <a:pt x="40979" y="32804"/>
                              </a:lnTo>
                              <a:lnTo>
                                <a:pt x="53723" y="50636"/>
                              </a:lnTo>
                              <a:lnTo>
                                <a:pt x="73382" y="50636"/>
                              </a:lnTo>
                              <a:lnTo>
                                <a:pt x="73382" y="83669"/>
                              </a:lnTo>
                              <a:close/>
                            </a:path>
                            <a:path w="1555750" h="85090">
                              <a:moveTo>
                                <a:pt x="132593" y="85041"/>
                              </a:moveTo>
                              <a:lnTo>
                                <a:pt x="114695" y="81756"/>
                              </a:lnTo>
                              <a:lnTo>
                                <a:pt x="114835" y="81756"/>
                              </a:lnTo>
                              <a:lnTo>
                                <a:pt x="101054" y="72739"/>
                              </a:lnTo>
                              <a:lnTo>
                                <a:pt x="95608" y="64542"/>
                              </a:lnTo>
                              <a:lnTo>
                                <a:pt x="92177" y="59238"/>
                              </a:lnTo>
                              <a:lnTo>
                                <a:pt x="89043" y="42749"/>
                              </a:lnTo>
                              <a:lnTo>
                                <a:pt x="89086" y="42292"/>
                              </a:lnTo>
                              <a:lnTo>
                                <a:pt x="115138" y="3248"/>
                              </a:lnTo>
                              <a:lnTo>
                                <a:pt x="115276" y="3248"/>
                              </a:lnTo>
                              <a:lnTo>
                                <a:pt x="132821" y="0"/>
                              </a:lnTo>
                              <a:lnTo>
                                <a:pt x="150524" y="3248"/>
                              </a:lnTo>
                              <a:lnTo>
                                <a:pt x="164283" y="12187"/>
                              </a:lnTo>
                              <a:lnTo>
                                <a:pt x="168488" y="18516"/>
                              </a:lnTo>
                              <a:lnTo>
                                <a:pt x="132593" y="18516"/>
                              </a:lnTo>
                              <a:lnTo>
                                <a:pt x="123523" y="20462"/>
                              </a:lnTo>
                              <a:lnTo>
                                <a:pt x="116390" y="25605"/>
                              </a:lnTo>
                              <a:lnTo>
                                <a:pt x="111470" y="33272"/>
                              </a:lnTo>
                              <a:lnTo>
                                <a:pt x="109731" y="42292"/>
                              </a:lnTo>
                              <a:lnTo>
                                <a:pt x="109776" y="42749"/>
                              </a:lnTo>
                              <a:lnTo>
                                <a:pt x="111506" y="51576"/>
                              </a:lnTo>
                              <a:lnTo>
                                <a:pt x="116389" y="59238"/>
                              </a:lnTo>
                              <a:lnTo>
                                <a:pt x="123716" y="64542"/>
                              </a:lnTo>
                              <a:lnTo>
                                <a:pt x="132821" y="66525"/>
                              </a:lnTo>
                              <a:lnTo>
                                <a:pt x="168310" y="66525"/>
                              </a:lnTo>
                              <a:lnTo>
                                <a:pt x="164169" y="72739"/>
                              </a:lnTo>
                              <a:lnTo>
                                <a:pt x="150331" y="81756"/>
                              </a:lnTo>
                              <a:lnTo>
                                <a:pt x="132593" y="85041"/>
                              </a:lnTo>
                              <a:close/>
                            </a:path>
                            <a:path w="1555750" h="85090">
                              <a:moveTo>
                                <a:pt x="168310" y="66525"/>
                              </a:moveTo>
                              <a:lnTo>
                                <a:pt x="132821" y="66525"/>
                              </a:lnTo>
                              <a:lnTo>
                                <a:pt x="141941" y="64542"/>
                              </a:lnTo>
                              <a:lnTo>
                                <a:pt x="149211" y="59238"/>
                              </a:lnTo>
                              <a:lnTo>
                                <a:pt x="153943" y="51769"/>
                              </a:lnTo>
                              <a:lnTo>
                                <a:pt x="155682" y="42749"/>
                              </a:lnTo>
                              <a:lnTo>
                                <a:pt x="155638" y="42292"/>
                              </a:lnTo>
                              <a:lnTo>
                                <a:pt x="153907" y="33465"/>
                              </a:lnTo>
                              <a:lnTo>
                                <a:pt x="148899" y="25605"/>
                              </a:lnTo>
                              <a:lnTo>
                                <a:pt x="148752" y="25605"/>
                              </a:lnTo>
                              <a:lnTo>
                                <a:pt x="141534" y="20462"/>
                              </a:lnTo>
                              <a:lnTo>
                                <a:pt x="132593" y="18516"/>
                              </a:lnTo>
                              <a:lnTo>
                                <a:pt x="168488" y="18516"/>
                              </a:lnTo>
                              <a:lnTo>
                                <a:pt x="173199" y="25605"/>
                              </a:lnTo>
                              <a:lnTo>
                                <a:pt x="176371" y="42292"/>
                              </a:lnTo>
                              <a:lnTo>
                                <a:pt x="176327" y="42749"/>
                              </a:lnTo>
                              <a:lnTo>
                                <a:pt x="173164" y="59238"/>
                              </a:lnTo>
                              <a:lnTo>
                                <a:pt x="168310" y="66525"/>
                              </a:lnTo>
                              <a:close/>
                            </a:path>
                            <a:path w="1555750" h="85090">
                              <a:moveTo>
                                <a:pt x="256041" y="19887"/>
                              </a:moveTo>
                              <a:lnTo>
                                <a:pt x="187460" y="19887"/>
                              </a:lnTo>
                              <a:lnTo>
                                <a:pt x="187460" y="1371"/>
                              </a:lnTo>
                              <a:lnTo>
                                <a:pt x="256041" y="1371"/>
                              </a:lnTo>
                              <a:lnTo>
                                <a:pt x="256041" y="19887"/>
                              </a:lnTo>
                              <a:close/>
                            </a:path>
                            <a:path w="1555750" h="85090">
                              <a:moveTo>
                                <a:pt x="231694" y="83669"/>
                              </a:moveTo>
                              <a:lnTo>
                                <a:pt x="211807" y="83669"/>
                              </a:lnTo>
                              <a:lnTo>
                                <a:pt x="211807" y="19887"/>
                              </a:lnTo>
                              <a:lnTo>
                                <a:pt x="231694" y="19887"/>
                              </a:lnTo>
                              <a:lnTo>
                                <a:pt x="231694" y="83669"/>
                              </a:lnTo>
                              <a:close/>
                            </a:path>
                            <a:path w="1555750" h="85090">
                              <a:moveTo>
                                <a:pt x="334111" y="83669"/>
                              </a:moveTo>
                              <a:lnTo>
                                <a:pt x="270902" y="83669"/>
                              </a:lnTo>
                              <a:lnTo>
                                <a:pt x="270902" y="1371"/>
                              </a:lnTo>
                              <a:lnTo>
                                <a:pt x="333540" y="1371"/>
                              </a:lnTo>
                              <a:lnTo>
                                <a:pt x="333540" y="19316"/>
                              </a:lnTo>
                              <a:lnTo>
                                <a:pt x="290675" y="19316"/>
                              </a:lnTo>
                              <a:lnTo>
                                <a:pt x="290675" y="33262"/>
                              </a:lnTo>
                              <a:lnTo>
                                <a:pt x="328395" y="33262"/>
                              </a:lnTo>
                              <a:lnTo>
                                <a:pt x="328395" y="51207"/>
                              </a:lnTo>
                              <a:lnTo>
                                <a:pt x="290675" y="51207"/>
                              </a:lnTo>
                              <a:lnTo>
                                <a:pt x="290675" y="65725"/>
                              </a:lnTo>
                              <a:lnTo>
                                <a:pt x="334111" y="65725"/>
                              </a:lnTo>
                              <a:lnTo>
                                <a:pt x="334111" y="83669"/>
                              </a:lnTo>
                              <a:close/>
                            </a:path>
                            <a:path w="1555750" h="85090">
                              <a:moveTo>
                                <a:pt x="420983" y="83669"/>
                              </a:moveTo>
                              <a:lnTo>
                                <a:pt x="388635" y="83669"/>
                              </a:lnTo>
                              <a:lnTo>
                                <a:pt x="388635" y="1371"/>
                              </a:lnTo>
                              <a:lnTo>
                                <a:pt x="420983" y="1371"/>
                              </a:lnTo>
                              <a:lnTo>
                                <a:pt x="438897" y="4438"/>
                              </a:lnTo>
                              <a:lnTo>
                                <a:pt x="452674" y="12959"/>
                              </a:lnTo>
                              <a:lnTo>
                                <a:pt x="457171" y="19544"/>
                              </a:lnTo>
                              <a:lnTo>
                                <a:pt x="408524" y="19544"/>
                              </a:lnTo>
                              <a:lnTo>
                                <a:pt x="408524" y="65496"/>
                              </a:lnTo>
                              <a:lnTo>
                                <a:pt x="457066" y="65496"/>
                              </a:lnTo>
                              <a:lnTo>
                                <a:pt x="452674" y="71967"/>
                              </a:lnTo>
                              <a:lnTo>
                                <a:pt x="438897" y="80567"/>
                              </a:lnTo>
                              <a:lnTo>
                                <a:pt x="420983" y="83669"/>
                              </a:lnTo>
                              <a:close/>
                            </a:path>
                            <a:path w="1555750" h="85090">
                              <a:moveTo>
                                <a:pt x="457066" y="65496"/>
                              </a:moveTo>
                              <a:lnTo>
                                <a:pt x="420983" y="65496"/>
                              </a:lnTo>
                              <a:lnTo>
                                <a:pt x="430167" y="63774"/>
                              </a:lnTo>
                              <a:lnTo>
                                <a:pt x="437495" y="58932"/>
                              </a:lnTo>
                              <a:lnTo>
                                <a:pt x="442234" y="51801"/>
                              </a:lnTo>
                              <a:lnTo>
                                <a:pt x="443959" y="42749"/>
                              </a:lnTo>
                              <a:lnTo>
                                <a:pt x="443916" y="42292"/>
                              </a:lnTo>
                              <a:lnTo>
                                <a:pt x="442234" y="33433"/>
                              </a:lnTo>
                              <a:lnTo>
                                <a:pt x="437444" y="26145"/>
                              </a:lnTo>
                              <a:lnTo>
                                <a:pt x="430167" y="21302"/>
                              </a:lnTo>
                              <a:lnTo>
                                <a:pt x="420983" y="19544"/>
                              </a:lnTo>
                              <a:lnTo>
                                <a:pt x="457171" y="19544"/>
                              </a:lnTo>
                              <a:lnTo>
                                <a:pt x="461521" y="25916"/>
                              </a:lnTo>
                              <a:lnTo>
                                <a:pt x="464647" y="42292"/>
                              </a:lnTo>
                              <a:lnTo>
                                <a:pt x="464603" y="42749"/>
                              </a:lnTo>
                              <a:lnTo>
                                <a:pt x="461521" y="58932"/>
                              </a:lnTo>
                              <a:lnTo>
                                <a:pt x="457066" y="65496"/>
                              </a:lnTo>
                              <a:close/>
                            </a:path>
                            <a:path w="1555750" h="85090">
                              <a:moveTo>
                                <a:pt x="544432" y="83669"/>
                              </a:moveTo>
                              <a:lnTo>
                                <a:pt x="481222" y="83669"/>
                              </a:lnTo>
                              <a:lnTo>
                                <a:pt x="481222" y="1371"/>
                              </a:lnTo>
                              <a:lnTo>
                                <a:pt x="543860" y="1371"/>
                              </a:lnTo>
                              <a:lnTo>
                                <a:pt x="543860" y="19316"/>
                              </a:lnTo>
                              <a:lnTo>
                                <a:pt x="500996" y="19316"/>
                              </a:lnTo>
                              <a:lnTo>
                                <a:pt x="500996" y="33262"/>
                              </a:lnTo>
                              <a:lnTo>
                                <a:pt x="538717" y="33262"/>
                              </a:lnTo>
                              <a:lnTo>
                                <a:pt x="538717" y="51207"/>
                              </a:lnTo>
                              <a:lnTo>
                                <a:pt x="500996" y="51207"/>
                              </a:lnTo>
                              <a:lnTo>
                                <a:pt x="500996" y="65725"/>
                              </a:lnTo>
                              <a:lnTo>
                                <a:pt x="544432" y="65725"/>
                              </a:lnTo>
                              <a:lnTo>
                                <a:pt x="544432" y="83669"/>
                              </a:lnTo>
                              <a:close/>
                            </a:path>
                            <a:path w="1555750" h="85090">
                              <a:moveTo>
                                <a:pt x="618844" y="83669"/>
                              </a:moveTo>
                              <a:lnTo>
                                <a:pt x="598957" y="83669"/>
                              </a:lnTo>
                              <a:lnTo>
                                <a:pt x="598957" y="1371"/>
                              </a:lnTo>
                              <a:lnTo>
                                <a:pt x="632790" y="1371"/>
                              </a:lnTo>
                              <a:lnTo>
                                <a:pt x="646290" y="3413"/>
                              </a:lnTo>
                              <a:lnTo>
                                <a:pt x="656265" y="9215"/>
                              </a:lnTo>
                              <a:lnTo>
                                <a:pt x="662446" y="18297"/>
                              </a:lnTo>
                              <a:lnTo>
                                <a:pt x="662669" y="19544"/>
                              </a:lnTo>
                              <a:lnTo>
                                <a:pt x="618844" y="19544"/>
                              </a:lnTo>
                              <a:lnTo>
                                <a:pt x="618844" y="41721"/>
                              </a:lnTo>
                              <a:lnTo>
                                <a:pt x="662324" y="41721"/>
                              </a:lnTo>
                              <a:lnTo>
                                <a:pt x="662017" y="43270"/>
                              </a:lnTo>
                              <a:lnTo>
                                <a:pt x="654979" y="52407"/>
                              </a:lnTo>
                              <a:lnTo>
                                <a:pt x="644361" y="57858"/>
                              </a:lnTo>
                              <a:lnTo>
                                <a:pt x="631075" y="59665"/>
                              </a:lnTo>
                              <a:lnTo>
                                <a:pt x="618844" y="59665"/>
                              </a:lnTo>
                              <a:lnTo>
                                <a:pt x="618844" y="83669"/>
                              </a:lnTo>
                              <a:close/>
                            </a:path>
                            <a:path w="1555750" h="85090">
                              <a:moveTo>
                                <a:pt x="662324" y="41721"/>
                              </a:moveTo>
                              <a:lnTo>
                                <a:pt x="639306" y="41721"/>
                              </a:lnTo>
                              <a:lnTo>
                                <a:pt x="644450" y="36463"/>
                              </a:lnTo>
                              <a:lnTo>
                                <a:pt x="644450" y="23774"/>
                              </a:lnTo>
                              <a:lnTo>
                                <a:pt x="638963" y="19544"/>
                              </a:lnTo>
                              <a:lnTo>
                                <a:pt x="662669" y="19544"/>
                              </a:lnTo>
                              <a:lnTo>
                                <a:pt x="664566" y="30175"/>
                              </a:lnTo>
                              <a:lnTo>
                                <a:pt x="664566" y="30404"/>
                              </a:lnTo>
                              <a:lnTo>
                                <a:pt x="662324" y="41721"/>
                              </a:lnTo>
                              <a:close/>
                            </a:path>
                            <a:path w="1555750" h="85090">
                              <a:moveTo>
                                <a:pt x="697486" y="83669"/>
                              </a:moveTo>
                              <a:lnTo>
                                <a:pt x="677598" y="83669"/>
                              </a:lnTo>
                              <a:lnTo>
                                <a:pt x="677598" y="1371"/>
                              </a:lnTo>
                              <a:lnTo>
                                <a:pt x="715318" y="1371"/>
                              </a:lnTo>
                              <a:lnTo>
                                <a:pt x="723174" y="1900"/>
                              </a:lnTo>
                              <a:lnTo>
                                <a:pt x="746375" y="19544"/>
                              </a:lnTo>
                              <a:lnTo>
                                <a:pt x="697486" y="19544"/>
                              </a:lnTo>
                              <a:lnTo>
                                <a:pt x="697486" y="40235"/>
                              </a:lnTo>
                              <a:lnTo>
                                <a:pt x="744603" y="40235"/>
                              </a:lnTo>
                              <a:lnTo>
                                <a:pt x="741879" y="45920"/>
                              </a:lnTo>
                              <a:lnTo>
                                <a:pt x="736462" y="51230"/>
                              </a:lnTo>
                              <a:lnTo>
                                <a:pt x="729491" y="54631"/>
                              </a:lnTo>
                              <a:lnTo>
                                <a:pt x="731803" y="58065"/>
                              </a:lnTo>
                              <a:lnTo>
                                <a:pt x="697486" y="58065"/>
                              </a:lnTo>
                              <a:lnTo>
                                <a:pt x="697486" y="83669"/>
                              </a:lnTo>
                              <a:close/>
                            </a:path>
                            <a:path w="1555750" h="85090">
                              <a:moveTo>
                                <a:pt x="744603" y="40235"/>
                              </a:moveTo>
                              <a:lnTo>
                                <a:pt x="721606" y="40235"/>
                              </a:lnTo>
                              <a:lnTo>
                                <a:pt x="726520" y="35663"/>
                              </a:lnTo>
                              <a:lnTo>
                                <a:pt x="726520" y="23431"/>
                              </a:lnTo>
                              <a:lnTo>
                                <a:pt x="721263" y="19544"/>
                              </a:lnTo>
                              <a:lnTo>
                                <a:pt x="746375" y="19544"/>
                              </a:lnTo>
                              <a:lnTo>
                                <a:pt x="746637" y="20231"/>
                              </a:lnTo>
                              <a:lnTo>
                                <a:pt x="746637" y="29147"/>
                              </a:lnTo>
                              <a:lnTo>
                                <a:pt x="745389" y="38594"/>
                              </a:lnTo>
                              <a:lnTo>
                                <a:pt x="744603" y="40235"/>
                              </a:lnTo>
                              <a:close/>
                            </a:path>
                            <a:path w="1555750" h="85090">
                              <a:moveTo>
                                <a:pt x="749038" y="83669"/>
                              </a:moveTo>
                              <a:lnTo>
                                <a:pt x="726178" y="83669"/>
                              </a:lnTo>
                              <a:lnTo>
                                <a:pt x="709032" y="58065"/>
                              </a:lnTo>
                              <a:lnTo>
                                <a:pt x="731803" y="58065"/>
                              </a:lnTo>
                              <a:lnTo>
                                <a:pt x="749038" y="83669"/>
                              </a:lnTo>
                              <a:close/>
                            </a:path>
                            <a:path w="1555750" h="85090">
                              <a:moveTo>
                                <a:pt x="826536" y="83669"/>
                              </a:moveTo>
                              <a:lnTo>
                                <a:pt x="763327" y="83669"/>
                              </a:lnTo>
                              <a:lnTo>
                                <a:pt x="763327" y="1371"/>
                              </a:lnTo>
                              <a:lnTo>
                                <a:pt x="825964" y="1371"/>
                              </a:lnTo>
                              <a:lnTo>
                                <a:pt x="825964" y="19316"/>
                              </a:lnTo>
                              <a:lnTo>
                                <a:pt x="783100" y="19316"/>
                              </a:lnTo>
                              <a:lnTo>
                                <a:pt x="783100" y="33262"/>
                              </a:lnTo>
                              <a:lnTo>
                                <a:pt x="820821" y="33262"/>
                              </a:lnTo>
                              <a:lnTo>
                                <a:pt x="820821" y="51207"/>
                              </a:lnTo>
                              <a:lnTo>
                                <a:pt x="783100" y="51207"/>
                              </a:lnTo>
                              <a:lnTo>
                                <a:pt x="783100" y="65725"/>
                              </a:lnTo>
                              <a:lnTo>
                                <a:pt x="826536" y="65725"/>
                              </a:lnTo>
                              <a:lnTo>
                                <a:pt x="826536" y="83669"/>
                              </a:lnTo>
                              <a:close/>
                            </a:path>
                            <a:path w="1555750" h="85090">
                              <a:moveTo>
                                <a:pt x="901889" y="66982"/>
                              </a:moveTo>
                              <a:lnTo>
                                <a:pt x="879346" y="66982"/>
                              </a:lnTo>
                              <a:lnTo>
                                <a:pt x="883690" y="64124"/>
                              </a:lnTo>
                              <a:lnTo>
                                <a:pt x="883690" y="57036"/>
                              </a:lnTo>
                              <a:lnTo>
                                <a:pt x="880946" y="54750"/>
                              </a:lnTo>
                              <a:lnTo>
                                <a:pt x="867572" y="51321"/>
                              </a:lnTo>
                              <a:lnTo>
                                <a:pt x="856630" y="47979"/>
                              </a:lnTo>
                              <a:lnTo>
                                <a:pt x="848269" y="43363"/>
                              </a:lnTo>
                              <a:lnTo>
                                <a:pt x="842931" y="36324"/>
                              </a:lnTo>
                              <a:lnTo>
                                <a:pt x="841094" y="25945"/>
                              </a:lnTo>
                              <a:lnTo>
                                <a:pt x="841054" y="25489"/>
                              </a:lnTo>
                              <a:lnTo>
                                <a:pt x="843149" y="14936"/>
                              </a:lnTo>
                              <a:lnTo>
                                <a:pt x="849070" y="6986"/>
                              </a:lnTo>
                              <a:lnTo>
                                <a:pt x="858269" y="1973"/>
                              </a:lnTo>
                              <a:lnTo>
                                <a:pt x="870201" y="228"/>
                              </a:lnTo>
                              <a:lnTo>
                                <a:pt x="879283" y="914"/>
                              </a:lnTo>
                              <a:lnTo>
                                <a:pt x="887389" y="2973"/>
                              </a:lnTo>
                              <a:lnTo>
                                <a:pt x="894617" y="6406"/>
                              </a:lnTo>
                              <a:lnTo>
                                <a:pt x="901062" y="11215"/>
                              </a:lnTo>
                              <a:lnTo>
                                <a:pt x="896471" y="18058"/>
                              </a:lnTo>
                              <a:lnTo>
                                <a:pt x="864371" y="18058"/>
                              </a:lnTo>
                              <a:lnTo>
                                <a:pt x="860959" y="21030"/>
                              </a:lnTo>
                              <a:lnTo>
                                <a:pt x="860828" y="21030"/>
                              </a:lnTo>
                              <a:lnTo>
                                <a:pt x="860828" y="28233"/>
                              </a:lnTo>
                              <a:lnTo>
                                <a:pt x="864257" y="29947"/>
                              </a:lnTo>
                              <a:lnTo>
                                <a:pt x="878087" y="33491"/>
                              </a:lnTo>
                              <a:lnTo>
                                <a:pt x="888900" y="37082"/>
                              </a:lnTo>
                              <a:lnTo>
                                <a:pt x="896862" y="41992"/>
                              </a:lnTo>
                              <a:lnTo>
                                <a:pt x="901781" y="48938"/>
                              </a:lnTo>
                              <a:lnTo>
                                <a:pt x="903463" y="58637"/>
                              </a:lnTo>
                              <a:lnTo>
                                <a:pt x="903463" y="58866"/>
                              </a:lnTo>
                              <a:lnTo>
                                <a:pt x="901889" y="66982"/>
                              </a:lnTo>
                              <a:close/>
                            </a:path>
                            <a:path w="1555750" h="85090">
                              <a:moveTo>
                                <a:pt x="891179" y="25945"/>
                              </a:moveTo>
                              <a:lnTo>
                                <a:pt x="882547" y="21030"/>
                              </a:lnTo>
                              <a:lnTo>
                                <a:pt x="875574" y="18058"/>
                              </a:lnTo>
                              <a:lnTo>
                                <a:pt x="896471" y="18058"/>
                              </a:lnTo>
                              <a:lnTo>
                                <a:pt x="891179" y="25945"/>
                              </a:lnTo>
                              <a:close/>
                            </a:path>
                            <a:path w="1555750" h="85090">
                              <a:moveTo>
                                <a:pt x="872944" y="84812"/>
                              </a:moveTo>
                              <a:lnTo>
                                <a:pt x="863218" y="84002"/>
                              </a:lnTo>
                              <a:lnTo>
                                <a:pt x="854028" y="81504"/>
                              </a:lnTo>
                              <a:lnTo>
                                <a:pt x="845523" y="77216"/>
                              </a:lnTo>
                              <a:lnTo>
                                <a:pt x="837853" y="71034"/>
                              </a:lnTo>
                              <a:lnTo>
                                <a:pt x="849187" y="57266"/>
                              </a:lnTo>
                              <a:lnTo>
                                <a:pt x="855436" y="61292"/>
                              </a:lnTo>
                              <a:lnTo>
                                <a:pt x="861444" y="64353"/>
                              </a:lnTo>
                              <a:lnTo>
                                <a:pt x="867349" y="66300"/>
                              </a:lnTo>
                              <a:lnTo>
                                <a:pt x="873287" y="66982"/>
                              </a:lnTo>
                              <a:lnTo>
                                <a:pt x="901889" y="66982"/>
                              </a:lnTo>
                              <a:lnTo>
                                <a:pt x="901283" y="70105"/>
                              </a:lnTo>
                              <a:lnTo>
                                <a:pt x="895105" y="78226"/>
                              </a:lnTo>
                              <a:lnTo>
                                <a:pt x="885477" y="83153"/>
                              </a:lnTo>
                              <a:lnTo>
                                <a:pt x="872944" y="84812"/>
                              </a:lnTo>
                              <a:close/>
                            </a:path>
                            <a:path w="1555750" h="85090">
                              <a:moveTo>
                                <a:pt x="981989" y="83669"/>
                              </a:moveTo>
                              <a:lnTo>
                                <a:pt x="918782" y="83669"/>
                              </a:lnTo>
                              <a:lnTo>
                                <a:pt x="918782" y="1371"/>
                              </a:lnTo>
                              <a:lnTo>
                                <a:pt x="981417" y="1371"/>
                              </a:lnTo>
                              <a:lnTo>
                                <a:pt x="981417" y="19316"/>
                              </a:lnTo>
                              <a:lnTo>
                                <a:pt x="938555" y="19316"/>
                              </a:lnTo>
                              <a:lnTo>
                                <a:pt x="938555" y="33262"/>
                              </a:lnTo>
                              <a:lnTo>
                                <a:pt x="976274" y="33262"/>
                              </a:lnTo>
                              <a:lnTo>
                                <a:pt x="976274" y="51207"/>
                              </a:lnTo>
                              <a:lnTo>
                                <a:pt x="938555" y="51207"/>
                              </a:lnTo>
                              <a:lnTo>
                                <a:pt x="938555" y="65725"/>
                              </a:lnTo>
                              <a:lnTo>
                                <a:pt x="981989" y="65725"/>
                              </a:lnTo>
                              <a:lnTo>
                                <a:pt x="981989" y="83669"/>
                              </a:lnTo>
                              <a:close/>
                            </a:path>
                            <a:path w="1555750" h="85090">
                              <a:moveTo>
                                <a:pt x="1018450" y="83669"/>
                              </a:moveTo>
                              <a:lnTo>
                                <a:pt x="998791" y="83669"/>
                              </a:lnTo>
                              <a:lnTo>
                                <a:pt x="998791" y="1371"/>
                              </a:lnTo>
                              <a:lnTo>
                                <a:pt x="1017307" y="1371"/>
                              </a:lnTo>
                              <a:lnTo>
                                <a:pt x="1039775" y="32804"/>
                              </a:lnTo>
                              <a:lnTo>
                                <a:pt x="1018450" y="32804"/>
                              </a:lnTo>
                              <a:lnTo>
                                <a:pt x="1018450" y="83669"/>
                              </a:lnTo>
                              <a:close/>
                            </a:path>
                            <a:path w="1555750" h="85090">
                              <a:moveTo>
                                <a:pt x="1072181" y="50636"/>
                              </a:moveTo>
                              <a:lnTo>
                                <a:pt x="1052521" y="50636"/>
                              </a:lnTo>
                              <a:lnTo>
                                <a:pt x="1052521" y="1371"/>
                              </a:lnTo>
                              <a:lnTo>
                                <a:pt x="1072181" y="1371"/>
                              </a:lnTo>
                              <a:lnTo>
                                <a:pt x="1072181" y="50636"/>
                              </a:lnTo>
                              <a:close/>
                            </a:path>
                            <a:path w="1555750" h="85090">
                              <a:moveTo>
                                <a:pt x="1072181" y="83669"/>
                              </a:moveTo>
                              <a:lnTo>
                                <a:pt x="1054921" y="83669"/>
                              </a:lnTo>
                              <a:lnTo>
                                <a:pt x="1018450" y="32804"/>
                              </a:lnTo>
                              <a:lnTo>
                                <a:pt x="1039775" y="32804"/>
                              </a:lnTo>
                              <a:lnTo>
                                <a:pt x="1052521" y="50636"/>
                              </a:lnTo>
                              <a:lnTo>
                                <a:pt x="1072181" y="50636"/>
                              </a:lnTo>
                              <a:lnTo>
                                <a:pt x="1072181" y="83669"/>
                              </a:lnTo>
                              <a:close/>
                            </a:path>
                            <a:path w="1555750" h="85090">
                              <a:moveTo>
                                <a:pt x="1154248" y="19887"/>
                              </a:moveTo>
                              <a:lnTo>
                                <a:pt x="1085668" y="19887"/>
                              </a:lnTo>
                              <a:lnTo>
                                <a:pt x="1085668" y="1371"/>
                              </a:lnTo>
                              <a:lnTo>
                                <a:pt x="1154248" y="1371"/>
                              </a:lnTo>
                              <a:lnTo>
                                <a:pt x="1154248" y="19887"/>
                              </a:lnTo>
                              <a:close/>
                            </a:path>
                            <a:path w="1555750" h="85090">
                              <a:moveTo>
                                <a:pt x="1129902" y="83669"/>
                              </a:moveTo>
                              <a:lnTo>
                                <a:pt x="1110014" y="83669"/>
                              </a:lnTo>
                              <a:lnTo>
                                <a:pt x="1110014" y="19887"/>
                              </a:lnTo>
                              <a:lnTo>
                                <a:pt x="1129902" y="19887"/>
                              </a:lnTo>
                              <a:lnTo>
                                <a:pt x="1129902" y="83669"/>
                              </a:lnTo>
                              <a:close/>
                            </a:path>
                            <a:path w="1555750" h="85090">
                              <a:moveTo>
                                <a:pt x="1182480" y="83669"/>
                              </a:moveTo>
                              <a:lnTo>
                                <a:pt x="1162249" y="83669"/>
                              </a:lnTo>
                              <a:lnTo>
                                <a:pt x="1196539" y="800"/>
                              </a:lnTo>
                              <a:lnTo>
                                <a:pt x="1215056" y="800"/>
                              </a:lnTo>
                              <a:lnTo>
                                <a:pt x="1224751" y="24231"/>
                              </a:lnTo>
                              <a:lnTo>
                                <a:pt x="1205569" y="24231"/>
                              </a:lnTo>
                              <a:lnTo>
                                <a:pt x="1196082" y="47893"/>
                              </a:lnTo>
                              <a:lnTo>
                                <a:pt x="1234542" y="47893"/>
                              </a:lnTo>
                              <a:lnTo>
                                <a:pt x="1241920" y="65723"/>
                              </a:lnTo>
                              <a:lnTo>
                                <a:pt x="1189795" y="65723"/>
                              </a:lnTo>
                              <a:lnTo>
                                <a:pt x="1182480" y="83669"/>
                              </a:lnTo>
                              <a:close/>
                            </a:path>
                            <a:path w="1555750" h="85090">
                              <a:moveTo>
                                <a:pt x="1234542" y="47893"/>
                              </a:moveTo>
                              <a:lnTo>
                                <a:pt x="1215056" y="47893"/>
                              </a:lnTo>
                              <a:lnTo>
                                <a:pt x="1205569" y="24231"/>
                              </a:lnTo>
                              <a:lnTo>
                                <a:pt x="1224751" y="24231"/>
                              </a:lnTo>
                              <a:lnTo>
                                <a:pt x="1234542" y="47893"/>
                              </a:lnTo>
                              <a:close/>
                            </a:path>
                            <a:path w="1555750" h="85090">
                              <a:moveTo>
                                <a:pt x="1249346" y="83669"/>
                              </a:moveTo>
                              <a:lnTo>
                                <a:pt x="1228657" y="83669"/>
                              </a:lnTo>
                              <a:lnTo>
                                <a:pt x="1221342" y="65723"/>
                              </a:lnTo>
                              <a:lnTo>
                                <a:pt x="1241920" y="65723"/>
                              </a:lnTo>
                              <a:lnTo>
                                <a:pt x="1249346" y="83669"/>
                              </a:lnTo>
                              <a:close/>
                            </a:path>
                            <a:path w="1555750" h="85090">
                              <a:moveTo>
                                <a:pt x="1324565" y="19887"/>
                              </a:moveTo>
                              <a:lnTo>
                                <a:pt x="1255985" y="19887"/>
                              </a:lnTo>
                              <a:lnTo>
                                <a:pt x="1255985" y="1371"/>
                              </a:lnTo>
                              <a:lnTo>
                                <a:pt x="1324565" y="1371"/>
                              </a:lnTo>
                              <a:lnTo>
                                <a:pt x="1324565" y="19887"/>
                              </a:lnTo>
                              <a:close/>
                            </a:path>
                            <a:path w="1555750" h="85090">
                              <a:moveTo>
                                <a:pt x="1300219" y="83669"/>
                              </a:moveTo>
                              <a:lnTo>
                                <a:pt x="1280331" y="83669"/>
                              </a:lnTo>
                              <a:lnTo>
                                <a:pt x="1280331" y="19887"/>
                              </a:lnTo>
                              <a:lnTo>
                                <a:pt x="1300219" y="19887"/>
                              </a:lnTo>
                              <a:lnTo>
                                <a:pt x="1300219" y="83669"/>
                              </a:lnTo>
                              <a:close/>
                            </a:path>
                            <a:path w="1555750" h="85090">
                              <a:moveTo>
                                <a:pt x="1360112" y="83669"/>
                              </a:moveTo>
                              <a:lnTo>
                                <a:pt x="1340224" y="83669"/>
                              </a:lnTo>
                              <a:lnTo>
                                <a:pt x="1340224" y="1371"/>
                              </a:lnTo>
                              <a:lnTo>
                                <a:pt x="1360112" y="1371"/>
                              </a:lnTo>
                              <a:lnTo>
                                <a:pt x="1360112" y="83669"/>
                              </a:lnTo>
                              <a:close/>
                            </a:path>
                            <a:path w="1555750" h="85090">
                              <a:moveTo>
                                <a:pt x="1420120" y="85041"/>
                              </a:moveTo>
                              <a:lnTo>
                                <a:pt x="1402223" y="81756"/>
                              </a:lnTo>
                              <a:lnTo>
                                <a:pt x="1402362" y="81756"/>
                              </a:lnTo>
                              <a:lnTo>
                                <a:pt x="1388582" y="72739"/>
                              </a:lnTo>
                              <a:lnTo>
                                <a:pt x="1383136" y="64542"/>
                              </a:lnTo>
                              <a:lnTo>
                                <a:pt x="1379706" y="59238"/>
                              </a:lnTo>
                              <a:lnTo>
                                <a:pt x="1376571" y="42749"/>
                              </a:lnTo>
                              <a:lnTo>
                                <a:pt x="1376615" y="42292"/>
                              </a:lnTo>
                              <a:lnTo>
                                <a:pt x="1402665" y="3248"/>
                              </a:lnTo>
                              <a:lnTo>
                                <a:pt x="1402803" y="3248"/>
                              </a:lnTo>
                              <a:lnTo>
                                <a:pt x="1420348" y="0"/>
                              </a:lnTo>
                              <a:lnTo>
                                <a:pt x="1438050" y="3248"/>
                              </a:lnTo>
                              <a:lnTo>
                                <a:pt x="1451809" y="12187"/>
                              </a:lnTo>
                              <a:lnTo>
                                <a:pt x="1456014" y="18516"/>
                              </a:lnTo>
                              <a:lnTo>
                                <a:pt x="1420120" y="18516"/>
                              </a:lnTo>
                              <a:lnTo>
                                <a:pt x="1411051" y="20462"/>
                              </a:lnTo>
                              <a:lnTo>
                                <a:pt x="1403918" y="25605"/>
                              </a:lnTo>
                              <a:lnTo>
                                <a:pt x="1398999" y="33272"/>
                              </a:lnTo>
                              <a:lnTo>
                                <a:pt x="1397260" y="42292"/>
                              </a:lnTo>
                              <a:lnTo>
                                <a:pt x="1397304" y="42749"/>
                              </a:lnTo>
                              <a:lnTo>
                                <a:pt x="1399035" y="51576"/>
                              </a:lnTo>
                              <a:lnTo>
                                <a:pt x="1403917" y="59238"/>
                              </a:lnTo>
                              <a:lnTo>
                                <a:pt x="1411243" y="64542"/>
                              </a:lnTo>
                              <a:lnTo>
                                <a:pt x="1420348" y="66525"/>
                              </a:lnTo>
                              <a:lnTo>
                                <a:pt x="1455836" y="66525"/>
                              </a:lnTo>
                              <a:lnTo>
                                <a:pt x="1451695" y="72739"/>
                              </a:lnTo>
                              <a:lnTo>
                                <a:pt x="1437857" y="81756"/>
                              </a:lnTo>
                              <a:lnTo>
                                <a:pt x="1420120" y="85041"/>
                              </a:lnTo>
                              <a:close/>
                            </a:path>
                            <a:path w="1555750" h="85090">
                              <a:moveTo>
                                <a:pt x="1455836" y="66525"/>
                              </a:moveTo>
                              <a:lnTo>
                                <a:pt x="1420348" y="66525"/>
                              </a:lnTo>
                              <a:lnTo>
                                <a:pt x="1429467" y="64542"/>
                              </a:lnTo>
                              <a:lnTo>
                                <a:pt x="1436737" y="59238"/>
                              </a:lnTo>
                              <a:lnTo>
                                <a:pt x="1441469" y="51769"/>
                              </a:lnTo>
                              <a:lnTo>
                                <a:pt x="1443208" y="42749"/>
                              </a:lnTo>
                              <a:lnTo>
                                <a:pt x="1443163" y="42292"/>
                              </a:lnTo>
                              <a:lnTo>
                                <a:pt x="1441433" y="33465"/>
                              </a:lnTo>
                              <a:lnTo>
                                <a:pt x="1436424" y="25605"/>
                              </a:lnTo>
                              <a:lnTo>
                                <a:pt x="1436278" y="25605"/>
                              </a:lnTo>
                              <a:lnTo>
                                <a:pt x="1429060" y="20462"/>
                              </a:lnTo>
                              <a:lnTo>
                                <a:pt x="1420120" y="18516"/>
                              </a:lnTo>
                              <a:lnTo>
                                <a:pt x="1456014" y="18516"/>
                              </a:lnTo>
                              <a:lnTo>
                                <a:pt x="1460725" y="25605"/>
                              </a:lnTo>
                              <a:lnTo>
                                <a:pt x="1463896" y="42292"/>
                              </a:lnTo>
                              <a:lnTo>
                                <a:pt x="1463853" y="42749"/>
                              </a:lnTo>
                              <a:lnTo>
                                <a:pt x="1460690" y="59238"/>
                              </a:lnTo>
                              <a:lnTo>
                                <a:pt x="1455836" y="66525"/>
                              </a:lnTo>
                              <a:close/>
                            </a:path>
                            <a:path w="1555750" h="85090">
                              <a:moveTo>
                                <a:pt x="1501501" y="83669"/>
                              </a:moveTo>
                              <a:lnTo>
                                <a:pt x="1481851" y="83669"/>
                              </a:lnTo>
                              <a:lnTo>
                                <a:pt x="1481851" y="1371"/>
                              </a:lnTo>
                              <a:lnTo>
                                <a:pt x="1500358" y="1371"/>
                              </a:lnTo>
                              <a:lnTo>
                                <a:pt x="1522826" y="32804"/>
                              </a:lnTo>
                              <a:lnTo>
                                <a:pt x="1501501" y="32804"/>
                              </a:lnTo>
                              <a:lnTo>
                                <a:pt x="1501501" y="83669"/>
                              </a:lnTo>
                              <a:close/>
                            </a:path>
                            <a:path w="1555750" h="85090">
                              <a:moveTo>
                                <a:pt x="1555232" y="50636"/>
                              </a:moveTo>
                              <a:lnTo>
                                <a:pt x="1535572" y="50636"/>
                              </a:lnTo>
                              <a:lnTo>
                                <a:pt x="1535572" y="1371"/>
                              </a:lnTo>
                              <a:lnTo>
                                <a:pt x="1555232" y="1371"/>
                              </a:lnTo>
                              <a:lnTo>
                                <a:pt x="1555232" y="50636"/>
                              </a:lnTo>
                              <a:close/>
                            </a:path>
                            <a:path w="1555750" h="85090">
                              <a:moveTo>
                                <a:pt x="1555232" y="83669"/>
                              </a:moveTo>
                              <a:lnTo>
                                <a:pt x="1537972" y="83669"/>
                              </a:lnTo>
                              <a:lnTo>
                                <a:pt x="1501501" y="32804"/>
                              </a:lnTo>
                              <a:lnTo>
                                <a:pt x="1522826" y="32804"/>
                              </a:lnTo>
                              <a:lnTo>
                                <a:pt x="1535572" y="50636"/>
                              </a:lnTo>
                              <a:lnTo>
                                <a:pt x="1555232" y="50636"/>
                              </a:lnTo>
                              <a:lnTo>
                                <a:pt x="1555232" y="836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.840001pt;margin-top:35.399982pt;width:546.15pt;height:14.3pt;mso-position-horizontal-relative:page;mso-position-vertical-relative:page;z-index:-20528640" id="docshapegroup949" coordorigin="137,708" coordsize="10923,286">
              <v:shape style="position:absolute;left:136;top:708;width:10923;height:286" id="docshape950" coordorigin="137,708" coordsize="10923,286" path="m11059,708l137,708,137,744,137,960,137,994,11059,994,11059,960,11059,744,11059,708xe" filled="true" fillcolor="#004b80" stroked="false">
                <v:path arrowok="t"/>
                <v:fill type="solid"/>
              </v:shape>
              <v:shape style="position:absolute;left:8489;top:782;width:2450;height:134" id="docshape951" coordorigin="8490,783" coordsize="2450,134" path="m8520,914l8490,914,8490,785,8519,785,8554,834,8520,834,8520,914xm8605,862l8574,862,8574,785,8605,785,8605,862xm8605,914l8578,914,8520,834,8554,834,8574,862,8605,862,8605,914xm8698,917l8670,911,8670,911,8649,897,8640,884,8635,876,8630,850,8630,849,8632,835,8635,823,8642,812,8649,802,8671,788,8671,788,8699,783,8727,788,8748,802,8755,812,8698,812,8684,815,8673,823,8665,835,8662,849,8662,850,8665,864,8673,876,8684,884,8699,887,8755,887,8748,897,8726,911,8698,917xm8755,887l8699,887,8713,884,8724,876,8732,864,8735,850,8735,849,8732,835,8724,823,8724,823,8712,815,8698,812,8755,812,8762,823,8767,849,8767,850,8762,876,8755,887xm8893,814l8785,814,8785,785,8893,785,8893,814xm8854,914l8823,914,8823,814,8854,814,8854,914xm9016,914l8916,914,8916,785,9015,785,9015,813,8947,813,8947,835,9007,835,9007,863,8947,863,8947,886,9016,886,9016,914xm9152,914l9102,914,9102,785,9152,785,9181,790,9202,803,9209,813,9133,813,9133,886,9209,886,9202,896,9181,910,9152,914xm9209,886l9152,886,9167,883,9178,875,9186,864,9189,850,9189,849,9186,835,9178,824,9167,816,9152,813,9209,813,9216,823,9221,849,9221,850,9216,875,9209,886xm9347,914l9247,914,9247,785,9346,785,9346,813,9278,813,9278,835,9338,835,9338,863,9278,863,9278,886,9347,886,9347,914xm9464,914l9433,914,9433,785,9486,785,9507,788,9523,797,9533,811,9533,813,9464,813,9464,848,9533,848,9532,851,9521,865,9504,874,9483,877,9464,877,9464,914xm9533,848l9496,848,9504,840,9504,820,9496,813,9533,813,9536,830,9536,831,9533,848xm9588,914l9557,914,9557,785,9616,785,9628,786,9639,788,9648,792,9655,798,9662,805,9665,813,9588,813,9588,846,9662,846,9658,855,9649,863,9638,869,9642,874,9588,874,9588,914xm9662,846l9626,846,9634,839,9634,820,9625,813,9665,813,9665,814,9665,829,9663,843,9662,846xm9669,914l9633,914,9606,874,9642,874,9669,914xm9791,914l9692,914,9692,785,9790,785,9790,813,9723,813,9723,835,9782,835,9782,863,9723,863,9723,886,9791,886,9791,914xm9910,888l9874,888,9881,884,9881,872,9877,869,9856,863,9839,858,9825,851,9817,840,9814,823,9814,823,9817,806,9827,794,9841,786,9860,783,9874,784,9887,787,9898,793,9909,800,9901,811,9851,811,9845,816,9845,816,9845,827,9851,830,9872,835,9889,841,9902,849,9910,860,9912,875,9912,875,9910,888xm9893,823l9879,816,9868,811,9901,811,9893,823xm9864,916l9849,915,9834,911,9821,904,9809,895,9827,873,9837,879,9846,884,9855,887,9865,888,9910,888,9909,893,9899,906,9884,914,9864,916xm10036,914l9936,914,9936,785,10035,785,10035,813,9968,813,9968,835,10027,835,10027,863,9968,863,9968,886,10036,886,10036,914xm10093,914l10062,914,10062,785,10092,785,10127,834,10093,834,10093,914xm10178,862l10147,862,10147,785,10178,785,10178,862xm10178,914l10151,914,10093,834,10127,834,10147,862,10178,862,10178,914xm10307,814l10199,814,10199,785,10307,785,10307,814xm10269,914l10238,914,10238,814,10269,814,10269,914xm10352,914l10320,914,10374,784,10403,784,10418,821,10388,821,10373,858,10434,858,10445,886,10363,886,10352,914xm10434,858l10403,858,10388,821,10418,821,10434,858xm10457,914l10424,914,10413,886,10445,886,10457,914xm10575,814l10467,814,10467,785,10575,785,10575,814xm10537,914l10506,914,10506,814,10537,814,10537,914xm10631,914l10600,914,10600,785,10631,785,10631,914xm10726,917l10698,911,10698,911,10676,897,10668,884,10662,876,10657,850,10657,849,10660,835,10663,823,10670,812,10677,802,10698,788,10699,788,10726,783,10754,788,10776,802,10782,812,10726,812,10712,815,10700,823,10693,835,10690,849,10690,850,10693,864,10700,876,10712,884,10726,887,10782,887,10776,897,10754,911,10726,917xm10782,887l10726,887,10741,884,10752,876,10760,864,10762,850,10762,849,10759,835,10752,823,10751,823,10740,815,10726,812,10782,812,10790,823,10795,849,10795,850,10790,876,10782,887xm10854,914l10823,914,10823,785,10852,785,10888,834,10854,834,10854,914xm10939,862l10908,862,10908,785,10939,785,10939,862xm10939,914l10912,914,10854,834,10888,834,10908,862,10939,862,10939,914xe" filled="true" fillcolor="#ffffff" stroked="false">
                <v:path arrowok="t"/>
                <v:fill type="solid"/>
              </v:shape>
              <w10:wrap type="none"/>
            </v:group>
          </w:pict>
        </mc:Fallback>
      </mc:AlternateContent>
    </w:r>
  </w:p>
</w:hdr>
</file>

<file path=word/header6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hdr>
</file>

<file path=word/header6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88352">
              <wp:simplePos x="0" y="0"/>
              <wp:positionH relativeFrom="page">
                <wp:posOffset>86868</wp:posOffset>
              </wp:positionH>
              <wp:positionV relativeFrom="page">
                <wp:posOffset>449579</wp:posOffset>
              </wp:positionV>
              <wp:extent cx="6936105" cy="181610"/>
              <wp:effectExtent l="0" t="0" r="0" b="0"/>
              <wp:wrapNone/>
              <wp:docPr id="1326" name="Group 1326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326" name="Group 1326"/>
                    <wpg:cNvGrpSpPr/>
                    <wpg:grpSpPr>
                      <a:xfrm>
                        <a:off x="0" y="0"/>
                        <a:ext cx="6936105" cy="181610"/>
                        <a:chExt cx="6936105" cy="181610"/>
                      </a:xfrm>
                    </wpg:grpSpPr>
                    <wps:wsp>
                      <wps:cNvPr id="1327" name="Graphic 1327"/>
                      <wps:cNvSpPr/>
                      <wps:spPr>
                        <a:xfrm>
                          <a:off x="0" y="0"/>
                          <a:ext cx="6936105" cy="181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6105" h="181610">
                              <a:moveTo>
                                <a:pt x="6935724" y="0"/>
                              </a:moveTo>
                              <a:lnTo>
                                <a:pt x="0" y="0"/>
                              </a:lnTo>
                              <a:lnTo>
                                <a:pt x="0" y="22860"/>
                              </a:lnTo>
                              <a:lnTo>
                                <a:pt x="0" y="160020"/>
                              </a:lnTo>
                              <a:lnTo>
                                <a:pt x="0" y="181610"/>
                              </a:lnTo>
                              <a:lnTo>
                                <a:pt x="6935724" y="181610"/>
                              </a:lnTo>
                              <a:lnTo>
                                <a:pt x="6935724" y="160020"/>
                              </a:lnTo>
                              <a:lnTo>
                                <a:pt x="6935724" y="22860"/>
                              </a:lnTo>
                              <a:lnTo>
                                <a:pt x="6935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28" name="Graphic 1328"/>
                      <wps:cNvSpPr/>
                      <wps:spPr>
                        <a:xfrm>
                          <a:off x="5303977" y="47394"/>
                          <a:ext cx="1555750" cy="85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0" h="85090">
                              <a:moveTo>
                                <a:pt x="19659" y="83669"/>
                              </a:moveTo>
                              <a:lnTo>
                                <a:pt x="0" y="83669"/>
                              </a:lnTo>
                              <a:lnTo>
                                <a:pt x="0" y="1371"/>
                              </a:lnTo>
                              <a:lnTo>
                                <a:pt x="18516" y="1371"/>
                              </a:lnTo>
                              <a:lnTo>
                                <a:pt x="40979" y="32804"/>
                              </a:lnTo>
                              <a:lnTo>
                                <a:pt x="19659" y="32804"/>
                              </a:lnTo>
                              <a:lnTo>
                                <a:pt x="19659" y="83669"/>
                              </a:lnTo>
                              <a:close/>
                            </a:path>
                            <a:path w="1555750" h="85090">
                              <a:moveTo>
                                <a:pt x="73382" y="50636"/>
                              </a:moveTo>
                              <a:lnTo>
                                <a:pt x="53723" y="50636"/>
                              </a:lnTo>
                              <a:lnTo>
                                <a:pt x="53723" y="1371"/>
                              </a:lnTo>
                              <a:lnTo>
                                <a:pt x="73382" y="1371"/>
                              </a:lnTo>
                              <a:lnTo>
                                <a:pt x="73382" y="50636"/>
                              </a:lnTo>
                              <a:close/>
                            </a:path>
                            <a:path w="1555750" h="85090">
                              <a:moveTo>
                                <a:pt x="73382" y="83669"/>
                              </a:moveTo>
                              <a:lnTo>
                                <a:pt x="56123" y="83669"/>
                              </a:lnTo>
                              <a:lnTo>
                                <a:pt x="19659" y="32804"/>
                              </a:lnTo>
                              <a:lnTo>
                                <a:pt x="40979" y="32804"/>
                              </a:lnTo>
                              <a:lnTo>
                                <a:pt x="53723" y="50636"/>
                              </a:lnTo>
                              <a:lnTo>
                                <a:pt x="73382" y="50636"/>
                              </a:lnTo>
                              <a:lnTo>
                                <a:pt x="73382" y="83669"/>
                              </a:lnTo>
                              <a:close/>
                            </a:path>
                            <a:path w="1555750" h="85090">
                              <a:moveTo>
                                <a:pt x="132593" y="85041"/>
                              </a:moveTo>
                              <a:lnTo>
                                <a:pt x="114695" y="81756"/>
                              </a:lnTo>
                              <a:lnTo>
                                <a:pt x="114835" y="81756"/>
                              </a:lnTo>
                              <a:lnTo>
                                <a:pt x="101054" y="72739"/>
                              </a:lnTo>
                              <a:lnTo>
                                <a:pt x="95608" y="64542"/>
                              </a:lnTo>
                              <a:lnTo>
                                <a:pt x="92177" y="59238"/>
                              </a:lnTo>
                              <a:lnTo>
                                <a:pt x="89043" y="42749"/>
                              </a:lnTo>
                              <a:lnTo>
                                <a:pt x="89086" y="42292"/>
                              </a:lnTo>
                              <a:lnTo>
                                <a:pt x="115138" y="3248"/>
                              </a:lnTo>
                              <a:lnTo>
                                <a:pt x="115276" y="3248"/>
                              </a:lnTo>
                              <a:lnTo>
                                <a:pt x="132821" y="0"/>
                              </a:lnTo>
                              <a:lnTo>
                                <a:pt x="150524" y="3248"/>
                              </a:lnTo>
                              <a:lnTo>
                                <a:pt x="164283" y="12187"/>
                              </a:lnTo>
                              <a:lnTo>
                                <a:pt x="168488" y="18516"/>
                              </a:lnTo>
                              <a:lnTo>
                                <a:pt x="132593" y="18516"/>
                              </a:lnTo>
                              <a:lnTo>
                                <a:pt x="123523" y="20462"/>
                              </a:lnTo>
                              <a:lnTo>
                                <a:pt x="116390" y="25605"/>
                              </a:lnTo>
                              <a:lnTo>
                                <a:pt x="111470" y="33272"/>
                              </a:lnTo>
                              <a:lnTo>
                                <a:pt x="109731" y="42292"/>
                              </a:lnTo>
                              <a:lnTo>
                                <a:pt x="109776" y="42749"/>
                              </a:lnTo>
                              <a:lnTo>
                                <a:pt x="111506" y="51576"/>
                              </a:lnTo>
                              <a:lnTo>
                                <a:pt x="116389" y="59238"/>
                              </a:lnTo>
                              <a:lnTo>
                                <a:pt x="123716" y="64542"/>
                              </a:lnTo>
                              <a:lnTo>
                                <a:pt x="132821" y="66525"/>
                              </a:lnTo>
                              <a:lnTo>
                                <a:pt x="168310" y="66525"/>
                              </a:lnTo>
                              <a:lnTo>
                                <a:pt x="164169" y="72739"/>
                              </a:lnTo>
                              <a:lnTo>
                                <a:pt x="150331" y="81756"/>
                              </a:lnTo>
                              <a:lnTo>
                                <a:pt x="132593" y="85041"/>
                              </a:lnTo>
                              <a:close/>
                            </a:path>
                            <a:path w="1555750" h="85090">
                              <a:moveTo>
                                <a:pt x="168310" y="66525"/>
                              </a:moveTo>
                              <a:lnTo>
                                <a:pt x="132821" y="66525"/>
                              </a:lnTo>
                              <a:lnTo>
                                <a:pt x="141941" y="64542"/>
                              </a:lnTo>
                              <a:lnTo>
                                <a:pt x="149211" y="59238"/>
                              </a:lnTo>
                              <a:lnTo>
                                <a:pt x="153943" y="51769"/>
                              </a:lnTo>
                              <a:lnTo>
                                <a:pt x="155682" y="42749"/>
                              </a:lnTo>
                              <a:lnTo>
                                <a:pt x="155638" y="42292"/>
                              </a:lnTo>
                              <a:lnTo>
                                <a:pt x="153907" y="33465"/>
                              </a:lnTo>
                              <a:lnTo>
                                <a:pt x="148899" y="25605"/>
                              </a:lnTo>
                              <a:lnTo>
                                <a:pt x="148752" y="25605"/>
                              </a:lnTo>
                              <a:lnTo>
                                <a:pt x="141534" y="20462"/>
                              </a:lnTo>
                              <a:lnTo>
                                <a:pt x="132593" y="18516"/>
                              </a:lnTo>
                              <a:lnTo>
                                <a:pt x="168488" y="18516"/>
                              </a:lnTo>
                              <a:lnTo>
                                <a:pt x="173199" y="25605"/>
                              </a:lnTo>
                              <a:lnTo>
                                <a:pt x="176371" y="42292"/>
                              </a:lnTo>
                              <a:lnTo>
                                <a:pt x="176327" y="42749"/>
                              </a:lnTo>
                              <a:lnTo>
                                <a:pt x="173164" y="59238"/>
                              </a:lnTo>
                              <a:lnTo>
                                <a:pt x="168310" y="66525"/>
                              </a:lnTo>
                              <a:close/>
                            </a:path>
                            <a:path w="1555750" h="85090">
                              <a:moveTo>
                                <a:pt x="256041" y="19887"/>
                              </a:moveTo>
                              <a:lnTo>
                                <a:pt x="187460" y="19887"/>
                              </a:lnTo>
                              <a:lnTo>
                                <a:pt x="187460" y="1371"/>
                              </a:lnTo>
                              <a:lnTo>
                                <a:pt x="256041" y="1371"/>
                              </a:lnTo>
                              <a:lnTo>
                                <a:pt x="256041" y="19887"/>
                              </a:lnTo>
                              <a:close/>
                            </a:path>
                            <a:path w="1555750" h="85090">
                              <a:moveTo>
                                <a:pt x="231694" y="83669"/>
                              </a:moveTo>
                              <a:lnTo>
                                <a:pt x="211807" y="83669"/>
                              </a:lnTo>
                              <a:lnTo>
                                <a:pt x="211807" y="19887"/>
                              </a:lnTo>
                              <a:lnTo>
                                <a:pt x="231694" y="19887"/>
                              </a:lnTo>
                              <a:lnTo>
                                <a:pt x="231694" y="83669"/>
                              </a:lnTo>
                              <a:close/>
                            </a:path>
                            <a:path w="1555750" h="85090">
                              <a:moveTo>
                                <a:pt x="334111" y="83669"/>
                              </a:moveTo>
                              <a:lnTo>
                                <a:pt x="270902" y="83669"/>
                              </a:lnTo>
                              <a:lnTo>
                                <a:pt x="270902" y="1371"/>
                              </a:lnTo>
                              <a:lnTo>
                                <a:pt x="333540" y="1371"/>
                              </a:lnTo>
                              <a:lnTo>
                                <a:pt x="333540" y="19316"/>
                              </a:lnTo>
                              <a:lnTo>
                                <a:pt x="290675" y="19316"/>
                              </a:lnTo>
                              <a:lnTo>
                                <a:pt x="290675" y="33262"/>
                              </a:lnTo>
                              <a:lnTo>
                                <a:pt x="328395" y="33262"/>
                              </a:lnTo>
                              <a:lnTo>
                                <a:pt x="328395" y="51207"/>
                              </a:lnTo>
                              <a:lnTo>
                                <a:pt x="290675" y="51207"/>
                              </a:lnTo>
                              <a:lnTo>
                                <a:pt x="290675" y="65725"/>
                              </a:lnTo>
                              <a:lnTo>
                                <a:pt x="334111" y="65725"/>
                              </a:lnTo>
                              <a:lnTo>
                                <a:pt x="334111" y="83669"/>
                              </a:lnTo>
                              <a:close/>
                            </a:path>
                            <a:path w="1555750" h="85090">
                              <a:moveTo>
                                <a:pt x="420983" y="83669"/>
                              </a:moveTo>
                              <a:lnTo>
                                <a:pt x="388635" y="83669"/>
                              </a:lnTo>
                              <a:lnTo>
                                <a:pt x="388635" y="1371"/>
                              </a:lnTo>
                              <a:lnTo>
                                <a:pt x="420983" y="1371"/>
                              </a:lnTo>
                              <a:lnTo>
                                <a:pt x="438897" y="4438"/>
                              </a:lnTo>
                              <a:lnTo>
                                <a:pt x="452674" y="12959"/>
                              </a:lnTo>
                              <a:lnTo>
                                <a:pt x="457171" y="19544"/>
                              </a:lnTo>
                              <a:lnTo>
                                <a:pt x="408524" y="19544"/>
                              </a:lnTo>
                              <a:lnTo>
                                <a:pt x="408524" y="65496"/>
                              </a:lnTo>
                              <a:lnTo>
                                <a:pt x="457066" y="65496"/>
                              </a:lnTo>
                              <a:lnTo>
                                <a:pt x="452674" y="71967"/>
                              </a:lnTo>
                              <a:lnTo>
                                <a:pt x="438897" y="80567"/>
                              </a:lnTo>
                              <a:lnTo>
                                <a:pt x="420983" y="83669"/>
                              </a:lnTo>
                              <a:close/>
                            </a:path>
                            <a:path w="1555750" h="85090">
                              <a:moveTo>
                                <a:pt x="457066" y="65496"/>
                              </a:moveTo>
                              <a:lnTo>
                                <a:pt x="420983" y="65496"/>
                              </a:lnTo>
                              <a:lnTo>
                                <a:pt x="430167" y="63774"/>
                              </a:lnTo>
                              <a:lnTo>
                                <a:pt x="437495" y="58932"/>
                              </a:lnTo>
                              <a:lnTo>
                                <a:pt x="442234" y="51801"/>
                              </a:lnTo>
                              <a:lnTo>
                                <a:pt x="443959" y="42749"/>
                              </a:lnTo>
                              <a:lnTo>
                                <a:pt x="443916" y="42292"/>
                              </a:lnTo>
                              <a:lnTo>
                                <a:pt x="442234" y="33433"/>
                              </a:lnTo>
                              <a:lnTo>
                                <a:pt x="437444" y="26145"/>
                              </a:lnTo>
                              <a:lnTo>
                                <a:pt x="430167" y="21302"/>
                              </a:lnTo>
                              <a:lnTo>
                                <a:pt x="420983" y="19544"/>
                              </a:lnTo>
                              <a:lnTo>
                                <a:pt x="457171" y="19544"/>
                              </a:lnTo>
                              <a:lnTo>
                                <a:pt x="461521" y="25916"/>
                              </a:lnTo>
                              <a:lnTo>
                                <a:pt x="464647" y="42292"/>
                              </a:lnTo>
                              <a:lnTo>
                                <a:pt x="464603" y="42749"/>
                              </a:lnTo>
                              <a:lnTo>
                                <a:pt x="461521" y="58932"/>
                              </a:lnTo>
                              <a:lnTo>
                                <a:pt x="457066" y="65496"/>
                              </a:lnTo>
                              <a:close/>
                            </a:path>
                            <a:path w="1555750" h="85090">
                              <a:moveTo>
                                <a:pt x="544432" y="83669"/>
                              </a:moveTo>
                              <a:lnTo>
                                <a:pt x="481222" y="83669"/>
                              </a:lnTo>
                              <a:lnTo>
                                <a:pt x="481222" y="1371"/>
                              </a:lnTo>
                              <a:lnTo>
                                <a:pt x="543860" y="1371"/>
                              </a:lnTo>
                              <a:lnTo>
                                <a:pt x="543860" y="19316"/>
                              </a:lnTo>
                              <a:lnTo>
                                <a:pt x="500996" y="19316"/>
                              </a:lnTo>
                              <a:lnTo>
                                <a:pt x="500996" y="33262"/>
                              </a:lnTo>
                              <a:lnTo>
                                <a:pt x="538717" y="33262"/>
                              </a:lnTo>
                              <a:lnTo>
                                <a:pt x="538717" y="51207"/>
                              </a:lnTo>
                              <a:lnTo>
                                <a:pt x="500996" y="51207"/>
                              </a:lnTo>
                              <a:lnTo>
                                <a:pt x="500996" y="65725"/>
                              </a:lnTo>
                              <a:lnTo>
                                <a:pt x="544432" y="65725"/>
                              </a:lnTo>
                              <a:lnTo>
                                <a:pt x="544432" y="83669"/>
                              </a:lnTo>
                              <a:close/>
                            </a:path>
                            <a:path w="1555750" h="85090">
                              <a:moveTo>
                                <a:pt x="618844" y="83669"/>
                              </a:moveTo>
                              <a:lnTo>
                                <a:pt x="598957" y="83669"/>
                              </a:lnTo>
                              <a:lnTo>
                                <a:pt x="598957" y="1371"/>
                              </a:lnTo>
                              <a:lnTo>
                                <a:pt x="632790" y="1371"/>
                              </a:lnTo>
                              <a:lnTo>
                                <a:pt x="646290" y="3413"/>
                              </a:lnTo>
                              <a:lnTo>
                                <a:pt x="656265" y="9215"/>
                              </a:lnTo>
                              <a:lnTo>
                                <a:pt x="662446" y="18297"/>
                              </a:lnTo>
                              <a:lnTo>
                                <a:pt x="662669" y="19544"/>
                              </a:lnTo>
                              <a:lnTo>
                                <a:pt x="618844" y="19544"/>
                              </a:lnTo>
                              <a:lnTo>
                                <a:pt x="618844" y="41721"/>
                              </a:lnTo>
                              <a:lnTo>
                                <a:pt x="662324" y="41721"/>
                              </a:lnTo>
                              <a:lnTo>
                                <a:pt x="662017" y="43270"/>
                              </a:lnTo>
                              <a:lnTo>
                                <a:pt x="654979" y="52407"/>
                              </a:lnTo>
                              <a:lnTo>
                                <a:pt x="644361" y="57858"/>
                              </a:lnTo>
                              <a:lnTo>
                                <a:pt x="631075" y="59665"/>
                              </a:lnTo>
                              <a:lnTo>
                                <a:pt x="618844" y="59665"/>
                              </a:lnTo>
                              <a:lnTo>
                                <a:pt x="618844" y="83669"/>
                              </a:lnTo>
                              <a:close/>
                            </a:path>
                            <a:path w="1555750" h="85090">
                              <a:moveTo>
                                <a:pt x="662324" y="41721"/>
                              </a:moveTo>
                              <a:lnTo>
                                <a:pt x="639306" y="41721"/>
                              </a:lnTo>
                              <a:lnTo>
                                <a:pt x="644450" y="36463"/>
                              </a:lnTo>
                              <a:lnTo>
                                <a:pt x="644450" y="23774"/>
                              </a:lnTo>
                              <a:lnTo>
                                <a:pt x="638963" y="19544"/>
                              </a:lnTo>
                              <a:lnTo>
                                <a:pt x="662669" y="19544"/>
                              </a:lnTo>
                              <a:lnTo>
                                <a:pt x="664566" y="30175"/>
                              </a:lnTo>
                              <a:lnTo>
                                <a:pt x="664566" y="30404"/>
                              </a:lnTo>
                              <a:lnTo>
                                <a:pt x="662324" y="41721"/>
                              </a:lnTo>
                              <a:close/>
                            </a:path>
                            <a:path w="1555750" h="85090">
                              <a:moveTo>
                                <a:pt x="697486" y="83669"/>
                              </a:moveTo>
                              <a:lnTo>
                                <a:pt x="677598" y="83669"/>
                              </a:lnTo>
                              <a:lnTo>
                                <a:pt x="677598" y="1371"/>
                              </a:lnTo>
                              <a:lnTo>
                                <a:pt x="715318" y="1371"/>
                              </a:lnTo>
                              <a:lnTo>
                                <a:pt x="723174" y="1900"/>
                              </a:lnTo>
                              <a:lnTo>
                                <a:pt x="746375" y="19544"/>
                              </a:lnTo>
                              <a:lnTo>
                                <a:pt x="697486" y="19544"/>
                              </a:lnTo>
                              <a:lnTo>
                                <a:pt x="697486" y="40235"/>
                              </a:lnTo>
                              <a:lnTo>
                                <a:pt x="744603" y="40235"/>
                              </a:lnTo>
                              <a:lnTo>
                                <a:pt x="741879" y="45920"/>
                              </a:lnTo>
                              <a:lnTo>
                                <a:pt x="736462" y="51230"/>
                              </a:lnTo>
                              <a:lnTo>
                                <a:pt x="729491" y="54631"/>
                              </a:lnTo>
                              <a:lnTo>
                                <a:pt x="731803" y="58065"/>
                              </a:lnTo>
                              <a:lnTo>
                                <a:pt x="697486" y="58065"/>
                              </a:lnTo>
                              <a:lnTo>
                                <a:pt x="697486" y="83669"/>
                              </a:lnTo>
                              <a:close/>
                            </a:path>
                            <a:path w="1555750" h="85090">
                              <a:moveTo>
                                <a:pt x="744603" y="40235"/>
                              </a:moveTo>
                              <a:lnTo>
                                <a:pt x="721606" y="40235"/>
                              </a:lnTo>
                              <a:lnTo>
                                <a:pt x="726520" y="35663"/>
                              </a:lnTo>
                              <a:lnTo>
                                <a:pt x="726520" y="23431"/>
                              </a:lnTo>
                              <a:lnTo>
                                <a:pt x="721263" y="19544"/>
                              </a:lnTo>
                              <a:lnTo>
                                <a:pt x="746375" y="19544"/>
                              </a:lnTo>
                              <a:lnTo>
                                <a:pt x="746637" y="20231"/>
                              </a:lnTo>
                              <a:lnTo>
                                <a:pt x="746637" y="29147"/>
                              </a:lnTo>
                              <a:lnTo>
                                <a:pt x="745389" y="38594"/>
                              </a:lnTo>
                              <a:lnTo>
                                <a:pt x="744603" y="40235"/>
                              </a:lnTo>
                              <a:close/>
                            </a:path>
                            <a:path w="1555750" h="85090">
                              <a:moveTo>
                                <a:pt x="749038" y="83669"/>
                              </a:moveTo>
                              <a:lnTo>
                                <a:pt x="726178" y="83669"/>
                              </a:lnTo>
                              <a:lnTo>
                                <a:pt x="709032" y="58065"/>
                              </a:lnTo>
                              <a:lnTo>
                                <a:pt x="731803" y="58065"/>
                              </a:lnTo>
                              <a:lnTo>
                                <a:pt x="749038" y="83669"/>
                              </a:lnTo>
                              <a:close/>
                            </a:path>
                            <a:path w="1555750" h="85090">
                              <a:moveTo>
                                <a:pt x="826536" y="83669"/>
                              </a:moveTo>
                              <a:lnTo>
                                <a:pt x="763327" y="83669"/>
                              </a:lnTo>
                              <a:lnTo>
                                <a:pt x="763327" y="1371"/>
                              </a:lnTo>
                              <a:lnTo>
                                <a:pt x="825964" y="1371"/>
                              </a:lnTo>
                              <a:lnTo>
                                <a:pt x="825964" y="19316"/>
                              </a:lnTo>
                              <a:lnTo>
                                <a:pt x="783100" y="19316"/>
                              </a:lnTo>
                              <a:lnTo>
                                <a:pt x="783100" y="33262"/>
                              </a:lnTo>
                              <a:lnTo>
                                <a:pt x="820821" y="33262"/>
                              </a:lnTo>
                              <a:lnTo>
                                <a:pt x="820821" y="51207"/>
                              </a:lnTo>
                              <a:lnTo>
                                <a:pt x="783100" y="51207"/>
                              </a:lnTo>
                              <a:lnTo>
                                <a:pt x="783100" y="65725"/>
                              </a:lnTo>
                              <a:lnTo>
                                <a:pt x="826536" y="65725"/>
                              </a:lnTo>
                              <a:lnTo>
                                <a:pt x="826536" y="83669"/>
                              </a:lnTo>
                              <a:close/>
                            </a:path>
                            <a:path w="1555750" h="85090">
                              <a:moveTo>
                                <a:pt x="901889" y="66982"/>
                              </a:moveTo>
                              <a:lnTo>
                                <a:pt x="879346" y="66982"/>
                              </a:lnTo>
                              <a:lnTo>
                                <a:pt x="883690" y="64124"/>
                              </a:lnTo>
                              <a:lnTo>
                                <a:pt x="883690" y="57036"/>
                              </a:lnTo>
                              <a:lnTo>
                                <a:pt x="880946" y="54750"/>
                              </a:lnTo>
                              <a:lnTo>
                                <a:pt x="867572" y="51321"/>
                              </a:lnTo>
                              <a:lnTo>
                                <a:pt x="856630" y="47979"/>
                              </a:lnTo>
                              <a:lnTo>
                                <a:pt x="848269" y="43363"/>
                              </a:lnTo>
                              <a:lnTo>
                                <a:pt x="842931" y="36324"/>
                              </a:lnTo>
                              <a:lnTo>
                                <a:pt x="841094" y="25945"/>
                              </a:lnTo>
                              <a:lnTo>
                                <a:pt x="841054" y="25489"/>
                              </a:lnTo>
                              <a:lnTo>
                                <a:pt x="843149" y="14936"/>
                              </a:lnTo>
                              <a:lnTo>
                                <a:pt x="849070" y="6986"/>
                              </a:lnTo>
                              <a:lnTo>
                                <a:pt x="858269" y="1973"/>
                              </a:lnTo>
                              <a:lnTo>
                                <a:pt x="870201" y="228"/>
                              </a:lnTo>
                              <a:lnTo>
                                <a:pt x="879283" y="914"/>
                              </a:lnTo>
                              <a:lnTo>
                                <a:pt x="887389" y="2973"/>
                              </a:lnTo>
                              <a:lnTo>
                                <a:pt x="894617" y="6406"/>
                              </a:lnTo>
                              <a:lnTo>
                                <a:pt x="901062" y="11215"/>
                              </a:lnTo>
                              <a:lnTo>
                                <a:pt x="896471" y="18058"/>
                              </a:lnTo>
                              <a:lnTo>
                                <a:pt x="864371" y="18058"/>
                              </a:lnTo>
                              <a:lnTo>
                                <a:pt x="860959" y="21030"/>
                              </a:lnTo>
                              <a:lnTo>
                                <a:pt x="860828" y="21030"/>
                              </a:lnTo>
                              <a:lnTo>
                                <a:pt x="860828" y="28233"/>
                              </a:lnTo>
                              <a:lnTo>
                                <a:pt x="864257" y="29947"/>
                              </a:lnTo>
                              <a:lnTo>
                                <a:pt x="878087" y="33491"/>
                              </a:lnTo>
                              <a:lnTo>
                                <a:pt x="888900" y="37082"/>
                              </a:lnTo>
                              <a:lnTo>
                                <a:pt x="896862" y="41992"/>
                              </a:lnTo>
                              <a:lnTo>
                                <a:pt x="901781" y="48938"/>
                              </a:lnTo>
                              <a:lnTo>
                                <a:pt x="903463" y="58637"/>
                              </a:lnTo>
                              <a:lnTo>
                                <a:pt x="903463" y="58866"/>
                              </a:lnTo>
                              <a:lnTo>
                                <a:pt x="901889" y="66982"/>
                              </a:lnTo>
                              <a:close/>
                            </a:path>
                            <a:path w="1555750" h="85090">
                              <a:moveTo>
                                <a:pt x="891179" y="25945"/>
                              </a:moveTo>
                              <a:lnTo>
                                <a:pt x="882547" y="21030"/>
                              </a:lnTo>
                              <a:lnTo>
                                <a:pt x="875574" y="18058"/>
                              </a:lnTo>
                              <a:lnTo>
                                <a:pt x="896471" y="18058"/>
                              </a:lnTo>
                              <a:lnTo>
                                <a:pt x="891179" y="25945"/>
                              </a:lnTo>
                              <a:close/>
                            </a:path>
                            <a:path w="1555750" h="85090">
                              <a:moveTo>
                                <a:pt x="872944" y="84812"/>
                              </a:moveTo>
                              <a:lnTo>
                                <a:pt x="863218" y="84002"/>
                              </a:lnTo>
                              <a:lnTo>
                                <a:pt x="854028" y="81504"/>
                              </a:lnTo>
                              <a:lnTo>
                                <a:pt x="845523" y="77216"/>
                              </a:lnTo>
                              <a:lnTo>
                                <a:pt x="837853" y="71034"/>
                              </a:lnTo>
                              <a:lnTo>
                                <a:pt x="849187" y="57266"/>
                              </a:lnTo>
                              <a:lnTo>
                                <a:pt x="855436" y="61292"/>
                              </a:lnTo>
                              <a:lnTo>
                                <a:pt x="861444" y="64353"/>
                              </a:lnTo>
                              <a:lnTo>
                                <a:pt x="867349" y="66300"/>
                              </a:lnTo>
                              <a:lnTo>
                                <a:pt x="873287" y="66982"/>
                              </a:lnTo>
                              <a:lnTo>
                                <a:pt x="901889" y="66982"/>
                              </a:lnTo>
                              <a:lnTo>
                                <a:pt x="901283" y="70105"/>
                              </a:lnTo>
                              <a:lnTo>
                                <a:pt x="895105" y="78226"/>
                              </a:lnTo>
                              <a:lnTo>
                                <a:pt x="885477" y="83153"/>
                              </a:lnTo>
                              <a:lnTo>
                                <a:pt x="872944" y="84812"/>
                              </a:lnTo>
                              <a:close/>
                            </a:path>
                            <a:path w="1555750" h="85090">
                              <a:moveTo>
                                <a:pt x="981989" y="83669"/>
                              </a:moveTo>
                              <a:lnTo>
                                <a:pt x="918782" y="83669"/>
                              </a:lnTo>
                              <a:lnTo>
                                <a:pt x="918782" y="1371"/>
                              </a:lnTo>
                              <a:lnTo>
                                <a:pt x="981417" y="1371"/>
                              </a:lnTo>
                              <a:lnTo>
                                <a:pt x="981417" y="19316"/>
                              </a:lnTo>
                              <a:lnTo>
                                <a:pt x="938555" y="19316"/>
                              </a:lnTo>
                              <a:lnTo>
                                <a:pt x="938555" y="33262"/>
                              </a:lnTo>
                              <a:lnTo>
                                <a:pt x="976274" y="33262"/>
                              </a:lnTo>
                              <a:lnTo>
                                <a:pt x="976274" y="51207"/>
                              </a:lnTo>
                              <a:lnTo>
                                <a:pt x="938555" y="51207"/>
                              </a:lnTo>
                              <a:lnTo>
                                <a:pt x="938555" y="65725"/>
                              </a:lnTo>
                              <a:lnTo>
                                <a:pt x="981989" y="65725"/>
                              </a:lnTo>
                              <a:lnTo>
                                <a:pt x="981989" y="83669"/>
                              </a:lnTo>
                              <a:close/>
                            </a:path>
                            <a:path w="1555750" h="85090">
                              <a:moveTo>
                                <a:pt x="1018450" y="83669"/>
                              </a:moveTo>
                              <a:lnTo>
                                <a:pt x="998791" y="83669"/>
                              </a:lnTo>
                              <a:lnTo>
                                <a:pt x="998791" y="1371"/>
                              </a:lnTo>
                              <a:lnTo>
                                <a:pt x="1017307" y="1371"/>
                              </a:lnTo>
                              <a:lnTo>
                                <a:pt x="1039775" y="32804"/>
                              </a:lnTo>
                              <a:lnTo>
                                <a:pt x="1018450" y="32804"/>
                              </a:lnTo>
                              <a:lnTo>
                                <a:pt x="1018450" y="83669"/>
                              </a:lnTo>
                              <a:close/>
                            </a:path>
                            <a:path w="1555750" h="85090">
                              <a:moveTo>
                                <a:pt x="1072181" y="50636"/>
                              </a:moveTo>
                              <a:lnTo>
                                <a:pt x="1052521" y="50636"/>
                              </a:lnTo>
                              <a:lnTo>
                                <a:pt x="1052521" y="1371"/>
                              </a:lnTo>
                              <a:lnTo>
                                <a:pt x="1072181" y="1371"/>
                              </a:lnTo>
                              <a:lnTo>
                                <a:pt x="1072181" y="50636"/>
                              </a:lnTo>
                              <a:close/>
                            </a:path>
                            <a:path w="1555750" h="85090">
                              <a:moveTo>
                                <a:pt x="1072181" y="83669"/>
                              </a:moveTo>
                              <a:lnTo>
                                <a:pt x="1054921" y="83669"/>
                              </a:lnTo>
                              <a:lnTo>
                                <a:pt x="1018450" y="32804"/>
                              </a:lnTo>
                              <a:lnTo>
                                <a:pt x="1039775" y="32804"/>
                              </a:lnTo>
                              <a:lnTo>
                                <a:pt x="1052521" y="50636"/>
                              </a:lnTo>
                              <a:lnTo>
                                <a:pt x="1072181" y="50636"/>
                              </a:lnTo>
                              <a:lnTo>
                                <a:pt x="1072181" y="83669"/>
                              </a:lnTo>
                              <a:close/>
                            </a:path>
                            <a:path w="1555750" h="85090">
                              <a:moveTo>
                                <a:pt x="1154248" y="19887"/>
                              </a:moveTo>
                              <a:lnTo>
                                <a:pt x="1085668" y="19887"/>
                              </a:lnTo>
                              <a:lnTo>
                                <a:pt x="1085668" y="1371"/>
                              </a:lnTo>
                              <a:lnTo>
                                <a:pt x="1154248" y="1371"/>
                              </a:lnTo>
                              <a:lnTo>
                                <a:pt x="1154248" y="19887"/>
                              </a:lnTo>
                              <a:close/>
                            </a:path>
                            <a:path w="1555750" h="85090">
                              <a:moveTo>
                                <a:pt x="1129902" y="83669"/>
                              </a:moveTo>
                              <a:lnTo>
                                <a:pt x="1110014" y="83669"/>
                              </a:lnTo>
                              <a:lnTo>
                                <a:pt x="1110014" y="19887"/>
                              </a:lnTo>
                              <a:lnTo>
                                <a:pt x="1129902" y="19887"/>
                              </a:lnTo>
                              <a:lnTo>
                                <a:pt x="1129902" y="83669"/>
                              </a:lnTo>
                              <a:close/>
                            </a:path>
                            <a:path w="1555750" h="85090">
                              <a:moveTo>
                                <a:pt x="1182480" y="83669"/>
                              </a:moveTo>
                              <a:lnTo>
                                <a:pt x="1162249" y="83669"/>
                              </a:lnTo>
                              <a:lnTo>
                                <a:pt x="1196539" y="800"/>
                              </a:lnTo>
                              <a:lnTo>
                                <a:pt x="1215056" y="800"/>
                              </a:lnTo>
                              <a:lnTo>
                                <a:pt x="1224751" y="24231"/>
                              </a:lnTo>
                              <a:lnTo>
                                <a:pt x="1205569" y="24231"/>
                              </a:lnTo>
                              <a:lnTo>
                                <a:pt x="1196082" y="47893"/>
                              </a:lnTo>
                              <a:lnTo>
                                <a:pt x="1234542" y="47893"/>
                              </a:lnTo>
                              <a:lnTo>
                                <a:pt x="1241920" y="65723"/>
                              </a:lnTo>
                              <a:lnTo>
                                <a:pt x="1189795" y="65723"/>
                              </a:lnTo>
                              <a:lnTo>
                                <a:pt x="1182480" y="83669"/>
                              </a:lnTo>
                              <a:close/>
                            </a:path>
                            <a:path w="1555750" h="85090">
                              <a:moveTo>
                                <a:pt x="1234542" y="47893"/>
                              </a:moveTo>
                              <a:lnTo>
                                <a:pt x="1215056" y="47893"/>
                              </a:lnTo>
                              <a:lnTo>
                                <a:pt x="1205569" y="24231"/>
                              </a:lnTo>
                              <a:lnTo>
                                <a:pt x="1224751" y="24231"/>
                              </a:lnTo>
                              <a:lnTo>
                                <a:pt x="1234542" y="47893"/>
                              </a:lnTo>
                              <a:close/>
                            </a:path>
                            <a:path w="1555750" h="85090">
                              <a:moveTo>
                                <a:pt x="1249346" y="83669"/>
                              </a:moveTo>
                              <a:lnTo>
                                <a:pt x="1228657" y="83669"/>
                              </a:lnTo>
                              <a:lnTo>
                                <a:pt x="1221342" y="65723"/>
                              </a:lnTo>
                              <a:lnTo>
                                <a:pt x="1241920" y="65723"/>
                              </a:lnTo>
                              <a:lnTo>
                                <a:pt x="1249346" y="83669"/>
                              </a:lnTo>
                              <a:close/>
                            </a:path>
                            <a:path w="1555750" h="85090">
                              <a:moveTo>
                                <a:pt x="1324565" y="19887"/>
                              </a:moveTo>
                              <a:lnTo>
                                <a:pt x="1255985" y="19887"/>
                              </a:lnTo>
                              <a:lnTo>
                                <a:pt x="1255985" y="1371"/>
                              </a:lnTo>
                              <a:lnTo>
                                <a:pt x="1324565" y="1371"/>
                              </a:lnTo>
                              <a:lnTo>
                                <a:pt x="1324565" y="19887"/>
                              </a:lnTo>
                              <a:close/>
                            </a:path>
                            <a:path w="1555750" h="85090">
                              <a:moveTo>
                                <a:pt x="1300219" y="83669"/>
                              </a:moveTo>
                              <a:lnTo>
                                <a:pt x="1280331" y="83669"/>
                              </a:lnTo>
                              <a:lnTo>
                                <a:pt x="1280331" y="19887"/>
                              </a:lnTo>
                              <a:lnTo>
                                <a:pt x="1300219" y="19887"/>
                              </a:lnTo>
                              <a:lnTo>
                                <a:pt x="1300219" y="83669"/>
                              </a:lnTo>
                              <a:close/>
                            </a:path>
                            <a:path w="1555750" h="85090">
                              <a:moveTo>
                                <a:pt x="1360112" y="83669"/>
                              </a:moveTo>
                              <a:lnTo>
                                <a:pt x="1340224" y="83669"/>
                              </a:lnTo>
                              <a:lnTo>
                                <a:pt x="1340224" y="1371"/>
                              </a:lnTo>
                              <a:lnTo>
                                <a:pt x="1360112" y="1371"/>
                              </a:lnTo>
                              <a:lnTo>
                                <a:pt x="1360112" y="83669"/>
                              </a:lnTo>
                              <a:close/>
                            </a:path>
                            <a:path w="1555750" h="85090">
                              <a:moveTo>
                                <a:pt x="1420120" y="85041"/>
                              </a:moveTo>
                              <a:lnTo>
                                <a:pt x="1402223" y="81756"/>
                              </a:lnTo>
                              <a:lnTo>
                                <a:pt x="1402362" y="81756"/>
                              </a:lnTo>
                              <a:lnTo>
                                <a:pt x="1388582" y="72739"/>
                              </a:lnTo>
                              <a:lnTo>
                                <a:pt x="1383136" y="64542"/>
                              </a:lnTo>
                              <a:lnTo>
                                <a:pt x="1379706" y="59238"/>
                              </a:lnTo>
                              <a:lnTo>
                                <a:pt x="1376571" y="42749"/>
                              </a:lnTo>
                              <a:lnTo>
                                <a:pt x="1376615" y="42292"/>
                              </a:lnTo>
                              <a:lnTo>
                                <a:pt x="1402665" y="3248"/>
                              </a:lnTo>
                              <a:lnTo>
                                <a:pt x="1402803" y="3248"/>
                              </a:lnTo>
                              <a:lnTo>
                                <a:pt x="1420348" y="0"/>
                              </a:lnTo>
                              <a:lnTo>
                                <a:pt x="1438050" y="3248"/>
                              </a:lnTo>
                              <a:lnTo>
                                <a:pt x="1451809" y="12187"/>
                              </a:lnTo>
                              <a:lnTo>
                                <a:pt x="1456014" y="18516"/>
                              </a:lnTo>
                              <a:lnTo>
                                <a:pt x="1420120" y="18516"/>
                              </a:lnTo>
                              <a:lnTo>
                                <a:pt x="1411051" y="20462"/>
                              </a:lnTo>
                              <a:lnTo>
                                <a:pt x="1403918" y="25605"/>
                              </a:lnTo>
                              <a:lnTo>
                                <a:pt x="1398999" y="33272"/>
                              </a:lnTo>
                              <a:lnTo>
                                <a:pt x="1397260" y="42292"/>
                              </a:lnTo>
                              <a:lnTo>
                                <a:pt x="1397304" y="42749"/>
                              </a:lnTo>
                              <a:lnTo>
                                <a:pt x="1399035" y="51576"/>
                              </a:lnTo>
                              <a:lnTo>
                                <a:pt x="1403917" y="59238"/>
                              </a:lnTo>
                              <a:lnTo>
                                <a:pt x="1411243" y="64542"/>
                              </a:lnTo>
                              <a:lnTo>
                                <a:pt x="1420348" y="66525"/>
                              </a:lnTo>
                              <a:lnTo>
                                <a:pt x="1455836" y="66525"/>
                              </a:lnTo>
                              <a:lnTo>
                                <a:pt x="1451695" y="72739"/>
                              </a:lnTo>
                              <a:lnTo>
                                <a:pt x="1437857" y="81756"/>
                              </a:lnTo>
                              <a:lnTo>
                                <a:pt x="1420120" y="85041"/>
                              </a:lnTo>
                              <a:close/>
                            </a:path>
                            <a:path w="1555750" h="85090">
                              <a:moveTo>
                                <a:pt x="1455836" y="66525"/>
                              </a:moveTo>
                              <a:lnTo>
                                <a:pt x="1420348" y="66525"/>
                              </a:lnTo>
                              <a:lnTo>
                                <a:pt x="1429467" y="64542"/>
                              </a:lnTo>
                              <a:lnTo>
                                <a:pt x="1436737" y="59238"/>
                              </a:lnTo>
                              <a:lnTo>
                                <a:pt x="1441469" y="51769"/>
                              </a:lnTo>
                              <a:lnTo>
                                <a:pt x="1443208" y="42749"/>
                              </a:lnTo>
                              <a:lnTo>
                                <a:pt x="1443163" y="42292"/>
                              </a:lnTo>
                              <a:lnTo>
                                <a:pt x="1441433" y="33465"/>
                              </a:lnTo>
                              <a:lnTo>
                                <a:pt x="1436424" y="25605"/>
                              </a:lnTo>
                              <a:lnTo>
                                <a:pt x="1436278" y="25605"/>
                              </a:lnTo>
                              <a:lnTo>
                                <a:pt x="1429060" y="20462"/>
                              </a:lnTo>
                              <a:lnTo>
                                <a:pt x="1420120" y="18516"/>
                              </a:lnTo>
                              <a:lnTo>
                                <a:pt x="1456014" y="18516"/>
                              </a:lnTo>
                              <a:lnTo>
                                <a:pt x="1460725" y="25605"/>
                              </a:lnTo>
                              <a:lnTo>
                                <a:pt x="1463896" y="42292"/>
                              </a:lnTo>
                              <a:lnTo>
                                <a:pt x="1463853" y="42749"/>
                              </a:lnTo>
                              <a:lnTo>
                                <a:pt x="1460690" y="59238"/>
                              </a:lnTo>
                              <a:lnTo>
                                <a:pt x="1455836" y="66525"/>
                              </a:lnTo>
                              <a:close/>
                            </a:path>
                            <a:path w="1555750" h="85090">
                              <a:moveTo>
                                <a:pt x="1501501" y="83669"/>
                              </a:moveTo>
                              <a:lnTo>
                                <a:pt x="1481851" y="83669"/>
                              </a:lnTo>
                              <a:lnTo>
                                <a:pt x="1481851" y="1371"/>
                              </a:lnTo>
                              <a:lnTo>
                                <a:pt x="1500358" y="1371"/>
                              </a:lnTo>
                              <a:lnTo>
                                <a:pt x="1522826" y="32804"/>
                              </a:lnTo>
                              <a:lnTo>
                                <a:pt x="1501501" y="32804"/>
                              </a:lnTo>
                              <a:lnTo>
                                <a:pt x="1501501" y="83669"/>
                              </a:lnTo>
                              <a:close/>
                            </a:path>
                            <a:path w="1555750" h="85090">
                              <a:moveTo>
                                <a:pt x="1555232" y="50636"/>
                              </a:moveTo>
                              <a:lnTo>
                                <a:pt x="1535572" y="50636"/>
                              </a:lnTo>
                              <a:lnTo>
                                <a:pt x="1535572" y="1371"/>
                              </a:lnTo>
                              <a:lnTo>
                                <a:pt x="1555232" y="1371"/>
                              </a:lnTo>
                              <a:lnTo>
                                <a:pt x="1555232" y="50636"/>
                              </a:lnTo>
                              <a:close/>
                            </a:path>
                            <a:path w="1555750" h="85090">
                              <a:moveTo>
                                <a:pt x="1555232" y="83669"/>
                              </a:moveTo>
                              <a:lnTo>
                                <a:pt x="1537972" y="83669"/>
                              </a:lnTo>
                              <a:lnTo>
                                <a:pt x="1501501" y="32804"/>
                              </a:lnTo>
                              <a:lnTo>
                                <a:pt x="1522826" y="32804"/>
                              </a:lnTo>
                              <a:lnTo>
                                <a:pt x="1535572" y="50636"/>
                              </a:lnTo>
                              <a:lnTo>
                                <a:pt x="1555232" y="50636"/>
                              </a:lnTo>
                              <a:lnTo>
                                <a:pt x="1555232" y="836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.840001pt;margin-top:35.399982pt;width:546.15pt;height:14.3pt;mso-position-horizontal-relative:page;mso-position-vertical-relative:page;z-index:-20528128" id="docshapegroup953" coordorigin="137,708" coordsize="10923,286">
              <v:shape style="position:absolute;left:136;top:708;width:10923;height:286" id="docshape954" coordorigin="137,708" coordsize="10923,286" path="m11059,708l137,708,137,744,137,960,137,994,11059,994,11059,960,11059,744,11059,708xe" filled="true" fillcolor="#004b80" stroked="false">
                <v:path arrowok="t"/>
                <v:fill type="solid"/>
              </v:shape>
              <v:shape style="position:absolute;left:8489;top:782;width:2450;height:134" id="docshape955" coordorigin="8490,783" coordsize="2450,134" path="m8520,914l8490,914,8490,785,8519,785,8554,834,8520,834,8520,914xm8605,862l8574,862,8574,785,8605,785,8605,862xm8605,914l8578,914,8520,834,8554,834,8574,862,8605,862,8605,914xm8698,917l8670,911,8670,911,8649,897,8640,884,8635,876,8630,850,8630,849,8632,835,8635,823,8642,812,8649,802,8671,788,8671,788,8699,783,8727,788,8748,802,8755,812,8698,812,8684,815,8673,823,8665,835,8662,849,8662,850,8665,864,8673,876,8684,884,8699,887,8755,887,8748,897,8726,911,8698,917xm8755,887l8699,887,8713,884,8724,876,8732,864,8735,850,8735,849,8732,835,8724,823,8724,823,8712,815,8698,812,8755,812,8762,823,8767,849,8767,850,8762,876,8755,887xm8893,814l8785,814,8785,785,8893,785,8893,814xm8854,914l8823,914,8823,814,8854,814,8854,914xm9016,914l8916,914,8916,785,9015,785,9015,813,8947,813,8947,835,9007,835,9007,863,8947,863,8947,886,9016,886,9016,914xm9152,914l9102,914,9102,785,9152,785,9181,790,9202,803,9209,813,9133,813,9133,886,9209,886,9202,896,9181,910,9152,914xm9209,886l9152,886,9167,883,9178,875,9186,864,9189,850,9189,849,9186,835,9178,824,9167,816,9152,813,9209,813,9216,823,9221,849,9221,850,9216,875,9209,886xm9347,914l9247,914,9247,785,9346,785,9346,813,9278,813,9278,835,9338,835,9338,863,9278,863,9278,886,9347,886,9347,914xm9464,914l9433,914,9433,785,9486,785,9507,788,9523,797,9533,811,9533,813,9464,813,9464,848,9533,848,9532,851,9521,865,9504,874,9483,877,9464,877,9464,914xm9533,848l9496,848,9504,840,9504,820,9496,813,9533,813,9536,830,9536,831,9533,848xm9588,914l9557,914,9557,785,9616,785,9628,786,9639,788,9648,792,9655,798,9662,805,9665,813,9588,813,9588,846,9662,846,9658,855,9649,863,9638,869,9642,874,9588,874,9588,914xm9662,846l9626,846,9634,839,9634,820,9625,813,9665,813,9665,814,9665,829,9663,843,9662,846xm9669,914l9633,914,9606,874,9642,874,9669,914xm9791,914l9692,914,9692,785,9790,785,9790,813,9723,813,9723,835,9782,835,9782,863,9723,863,9723,886,9791,886,9791,914xm9910,888l9874,888,9881,884,9881,872,9877,869,9856,863,9839,858,9825,851,9817,840,9814,823,9814,823,9817,806,9827,794,9841,786,9860,783,9874,784,9887,787,9898,793,9909,800,9901,811,9851,811,9845,816,9845,816,9845,827,9851,830,9872,835,9889,841,9902,849,9910,860,9912,875,9912,875,9910,888xm9893,823l9879,816,9868,811,9901,811,9893,823xm9864,916l9849,915,9834,911,9821,904,9809,895,9827,873,9837,879,9846,884,9855,887,9865,888,9910,888,9909,893,9899,906,9884,914,9864,916xm10036,914l9936,914,9936,785,10035,785,10035,813,9968,813,9968,835,10027,835,10027,863,9968,863,9968,886,10036,886,10036,914xm10093,914l10062,914,10062,785,10092,785,10127,834,10093,834,10093,914xm10178,862l10147,862,10147,785,10178,785,10178,862xm10178,914l10151,914,10093,834,10127,834,10147,862,10178,862,10178,914xm10307,814l10199,814,10199,785,10307,785,10307,814xm10269,914l10238,914,10238,814,10269,814,10269,914xm10352,914l10320,914,10374,784,10403,784,10418,821,10388,821,10373,858,10434,858,10445,886,10363,886,10352,914xm10434,858l10403,858,10388,821,10418,821,10434,858xm10457,914l10424,914,10413,886,10445,886,10457,914xm10575,814l10467,814,10467,785,10575,785,10575,814xm10537,914l10506,914,10506,814,10537,814,10537,914xm10631,914l10600,914,10600,785,10631,785,10631,914xm10726,917l10698,911,10698,911,10676,897,10668,884,10662,876,10657,850,10657,849,10660,835,10663,823,10670,812,10677,802,10698,788,10699,788,10726,783,10754,788,10776,802,10782,812,10726,812,10712,815,10700,823,10693,835,10690,849,10690,850,10693,864,10700,876,10712,884,10726,887,10782,887,10776,897,10754,911,10726,917xm10782,887l10726,887,10741,884,10752,876,10760,864,10762,850,10762,849,10759,835,10752,823,10751,823,10740,815,10726,812,10782,812,10790,823,10795,849,10795,850,10790,876,10782,887xm10854,914l10823,914,10823,785,10852,785,10888,834,10854,834,10854,914xm10939,862l10908,862,10908,785,10939,785,10939,862xm10939,914l10912,914,10854,834,10888,834,10908,862,10939,862,10939,914xe" filled="true" fillcolor="#ffffff" stroked="false">
                <v:path arrowok="t"/>
                <v:fill type="solid"/>
              </v:shape>
              <w10:wrap type="none"/>
            </v:group>
          </w:pict>
        </mc:Fallback>
      </mc:AlternateContent>
    </w:r>
  </w:p>
</w:hdr>
</file>

<file path=word/header6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88864">
              <wp:simplePos x="0" y="0"/>
              <wp:positionH relativeFrom="page">
                <wp:posOffset>3489960</wp:posOffset>
              </wp:positionH>
              <wp:positionV relativeFrom="page">
                <wp:posOffset>449579</wp:posOffset>
              </wp:positionV>
              <wp:extent cx="4053840" cy="203200"/>
              <wp:effectExtent l="0" t="0" r="0" b="0"/>
              <wp:wrapNone/>
              <wp:docPr id="1329" name="Graphic 13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29" name="Graphic 1329"/>
                    <wps:cNvSpPr/>
                    <wps:spPr>
                      <a:xfrm>
                        <a:off x="0" y="0"/>
                        <a:ext cx="4053840" cy="2032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4053840" h="203200">
                            <a:moveTo>
                              <a:pt x="4053840" y="0"/>
                            </a:moveTo>
                            <a:lnTo>
                              <a:pt x="3985260" y="0"/>
                            </a:lnTo>
                            <a:lnTo>
                              <a:pt x="68580" y="0"/>
                            </a:lnTo>
                            <a:lnTo>
                              <a:pt x="0" y="0"/>
                            </a:lnTo>
                            <a:lnTo>
                              <a:pt x="0" y="175260"/>
                            </a:lnTo>
                            <a:lnTo>
                              <a:pt x="0" y="203200"/>
                            </a:lnTo>
                            <a:lnTo>
                              <a:pt x="4053840" y="203200"/>
                            </a:lnTo>
                            <a:lnTo>
                              <a:pt x="4053840" y="175260"/>
                            </a:lnTo>
                            <a:lnTo>
                              <a:pt x="4053840" y="0"/>
                            </a:lnTo>
                            <a:close/>
                          </a:path>
                        </a:pathLst>
                      </a:custGeom>
                      <a:solidFill>
                        <a:srgbClr val="004B8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4.800018pt;margin-top:35.399944pt;width:319.2pt;height:16pt;mso-position-horizontal-relative:page;mso-position-vertical-relative:page;z-index:-20527616" id="docshape956" coordorigin="5496,708" coordsize="6384,320" path="m11880,708l11772,708,5604,708,5496,708,5496,984,5496,1028,11880,1028,11880,984,11880,708xe" filled="true" fillcolor="#004b80" stroked="false">
              <v:path arrowok="t"/>
              <v:fill type="solid"/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89376">
              <wp:simplePos x="0" y="0"/>
              <wp:positionH relativeFrom="page">
                <wp:posOffset>581175</wp:posOffset>
              </wp:positionH>
              <wp:positionV relativeFrom="page">
                <wp:posOffset>462807</wp:posOffset>
              </wp:positionV>
              <wp:extent cx="2792730" cy="139065"/>
              <wp:effectExtent l="0" t="0" r="0" b="0"/>
              <wp:wrapNone/>
              <wp:docPr id="1330" name="Textbox 13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30" name="Textbox 1330"/>
                    <wps:cNvSpPr txBox="1"/>
                    <wps:spPr>
                      <a:xfrm>
                        <a:off x="0" y="0"/>
                        <a:ext cx="27927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PROJET</w:t>
                          </w:r>
                          <w:r>
                            <w:rPr>
                              <w:i/>
                              <w:color w:val="030303"/>
                              <w:spacing w:val="28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21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LOI</w:t>
                          </w:r>
                          <w:r>
                            <w:rPr>
                              <w:i/>
                              <w:color w:val="030303"/>
                              <w:spacing w:val="25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14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FINANCES</w:t>
                          </w:r>
                          <w:r>
                            <w:rPr>
                              <w:i/>
                              <w:color w:val="030303"/>
                              <w:spacing w:val="35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POUR</w:t>
                          </w:r>
                          <w:r>
                            <w:rPr>
                              <w:i/>
                              <w:color w:val="030303"/>
                              <w:spacing w:val="27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</w:t>
                          </w:r>
                          <w:r>
                            <w:rPr>
                              <w:i/>
                              <w:color w:val="333333"/>
                              <w:sz w:val="16"/>
                            </w:rPr>
                            <w:t>'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ANNEE</w:t>
                          </w:r>
                          <w:r>
                            <w:rPr>
                              <w:i/>
                              <w:color w:val="030303"/>
                              <w:spacing w:val="3"/>
                              <w:sz w:val="16"/>
                            </w:rPr>
                            <w:t> </w:t>
                          </w:r>
                          <w:r>
                            <w:rPr>
                              <w:color w:val="030303"/>
                              <w:spacing w:val="-2"/>
                              <w:sz w:val="16"/>
                            </w:rPr>
                            <w:t>2025</w:t>
                          </w:r>
                          <w:r>
                            <w:rPr>
                              <w:color w:val="014B80"/>
                              <w:spacing w:val="-2"/>
                              <w:sz w:val="16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5.76186pt;margin-top:36.441540pt;width:219.9pt;height:10.95pt;mso-position-horizontal-relative:page;mso-position-vertical-relative:page;z-index:-20527104" type="#_x0000_t202" id="docshape957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i/>
                        <w:color w:val="030303"/>
                        <w:sz w:val="16"/>
                      </w:rPr>
                      <w:t>PROJET</w:t>
                    </w:r>
                    <w:r>
                      <w:rPr>
                        <w:i/>
                        <w:color w:val="030303"/>
                        <w:spacing w:val="28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21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LOI</w:t>
                    </w:r>
                    <w:r>
                      <w:rPr>
                        <w:i/>
                        <w:color w:val="030303"/>
                        <w:spacing w:val="25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14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FINANCES</w:t>
                    </w:r>
                    <w:r>
                      <w:rPr>
                        <w:i/>
                        <w:color w:val="030303"/>
                        <w:spacing w:val="35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POUR</w:t>
                    </w:r>
                    <w:r>
                      <w:rPr>
                        <w:i/>
                        <w:color w:val="030303"/>
                        <w:spacing w:val="27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</w:t>
                    </w:r>
                    <w:r>
                      <w:rPr>
                        <w:i/>
                        <w:color w:val="333333"/>
                        <w:sz w:val="16"/>
                      </w:rPr>
                      <w:t>'</w:t>
                    </w:r>
                    <w:r>
                      <w:rPr>
                        <w:i/>
                        <w:color w:val="030303"/>
                        <w:sz w:val="16"/>
                      </w:rPr>
                      <w:t>ANNEE</w:t>
                    </w:r>
                    <w:r>
                      <w:rPr>
                        <w:i/>
                        <w:color w:val="030303"/>
                        <w:spacing w:val="3"/>
                        <w:sz w:val="16"/>
                      </w:rPr>
                      <w:t> </w:t>
                    </w:r>
                    <w:r>
                      <w:rPr>
                        <w:color w:val="030303"/>
                        <w:spacing w:val="-2"/>
                        <w:sz w:val="16"/>
                      </w:rPr>
                      <w:t>2025</w:t>
                    </w:r>
                    <w:r>
                      <w:rPr>
                        <w:color w:val="014B80"/>
                        <w:spacing w:val="-2"/>
                        <w:sz w:val="16"/>
                      </w:rPr>
                      <w:t>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91936">
              <wp:simplePos x="0" y="0"/>
              <wp:positionH relativeFrom="page">
                <wp:posOffset>3489960</wp:posOffset>
              </wp:positionH>
              <wp:positionV relativeFrom="page">
                <wp:posOffset>449579</wp:posOffset>
              </wp:positionV>
              <wp:extent cx="4053840" cy="203200"/>
              <wp:effectExtent l="0" t="0" r="0" b="0"/>
              <wp:wrapNone/>
              <wp:docPr id="1354" name="Graphic 135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54" name="Graphic 1354"/>
                    <wps:cNvSpPr/>
                    <wps:spPr>
                      <a:xfrm>
                        <a:off x="0" y="0"/>
                        <a:ext cx="4053840" cy="2032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4053840" h="203200">
                            <a:moveTo>
                              <a:pt x="4053840" y="0"/>
                            </a:moveTo>
                            <a:lnTo>
                              <a:pt x="3985260" y="0"/>
                            </a:lnTo>
                            <a:lnTo>
                              <a:pt x="68580" y="0"/>
                            </a:lnTo>
                            <a:lnTo>
                              <a:pt x="0" y="0"/>
                            </a:lnTo>
                            <a:lnTo>
                              <a:pt x="0" y="175260"/>
                            </a:lnTo>
                            <a:lnTo>
                              <a:pt x="0" y="203200"/>
                            </a:lnTo>
                            <a:lnTo>
                              <a:pt x="4053840" y="203200"/>
                            </a:lnTo>
                            <a:lnTo>
                              <a:pt x="4053840" y="175260"/>
                            </a:lnTo>
                            <a:lnTo>
                              <a:pt x="4053840" y="0"/>
                            </a:lnTo>
                            <a:close/>
                          </a:path>
                        </a:pathLst>
                      </a:custGeom>
                      <a:solidFill>
                        <a:srgbClr val="004B8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4.800018pt;margin-top:35.399944pt;width:319.2pt;height:16pt;mso-position-horizontal-relative:page;mso-position-vertical-relative:page;z-index:-20524544" id="docshape974" coordorigin="5496,708" coordsize="6384,320" path="m11880,708l11772,708,5604,708,5496,708,5496,984,5496,1028,11880,1028,11880,984,11880,708xe" filled="true" fillcolor="#004b80" stroked="false">
              <v:path arrowok="t"/>
              <v:fill type="solid"/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92448">
              <wp:simplePos x="0" y="0"/>
              <wp:positionH relativeFrom="page">
                <wp:posOffset>581175</wp:posOffset>
              </wp:positionH>
              <wp:positionV relativeFrom="page">
                <wp:posOffset>462807</wp:posOffset>
              </wp:positionV>
              <wp:extent cx="2792730" cy="139065"/>
              <wp:effectExtent l="0" t="0" r="0" b="0"/>
              <wp:wrapNone/>
              <wp:docPr id="1355" name="Textbox 135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55" name="Textbox 1355"/>
                    <wps:cNvSpPr txBox="1"/>
                    <wps:spPr>
                      <a:xfrm>
                        <a:off x="0" y="0"/>
                        <a:ext cx="27927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PROJET</w:t>
                          </w:r>
                          <w:r>
                            <w:rPr>
                              <w:i/>
                              <w:color w:val="030303"/>
                              <w:spacing w:val="33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25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LOI</w:t>
                          </w:r>
                          <w:r>
                            <w:rPr>
                              <w:i/>
                              <w:color w:val="030303"/>
                              <w:spacing w:val="31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18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FINANCE</w:t>
                          </w:r>
                          <w:r>
                            <w:rPr>
                              <w:i/>
                              <w:color w:val="262121"/>
                              <w:sz w:val="16"/>
                            </w:rPr>
                            <w:t>S</w:t>
                          </w:r>
                          <w:r>
                            <w:rPr>
                              <w:i/>
                              <w:color w:val="262121"/>
                              <w:spacing w:val="11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POUR</w:t>
                          </w:r>
                          <w:r>
                            <w:rPr>
                              <w:i/>
                              <w:color w:val="030303"/>
                              <w:spacing w:val="32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</w:t>
                          </w:r>
                          <w:r>
                            <w:rPr>
                              <w:i/>
                              <w:color w:val="262121"/>
                              <w:sz w:val="16"/>
                            </w:rPr>
                            <w:t>'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ANNEE</w:t>
                          </w:r>
                          <w:r>
                            <w:rPr>
                              <w:i/>
                              <w:color w:val="030303"/>
                              <w:spacing w:val="6"/>
                              <w:sz w:val="16"/>
                            </w:rPr>
                            <w:t> </w:t>
                          </w:r>
                          <w:r>
                            <w:rPr>
                              <w:color w:val="030303"/>
                              <w:spacing w:val="-2"/>
                              <w:sz w:val="16"/>
                            </w:rPr>
                            <w:t>2025</w:t>
                          </w:r>
                          <w:r>
                            <w:rPr>
                              <w:color w:val="004B80"/>
                              <w:spacing w:val="-2"/>
                              <w:sz w:val="16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5.76186pt;margin-top:36.441540pt;width:219.9pt;height:10.95pt;mso-position-horizontal-relative:page;mso-position-vertical-relative:page;z-index:-20524032" type="#_x0000_t202" id="docshape975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i/>
                        <w:color w:val="030303"/>
                        <w:sz w:val="16"/>
                      </w:rPr>
                      <w:t>PROJET</w:t>
                    </w:r>
                    <w:r>
                      <w:rPr>
                        <w:i/>
                        <w:color w:val="030303"/>
                        <w:spacing w:val="33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25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LOI</w:t>
                    </w:r>
                    <w:r>
                      <w:rPr>
                        <w:i/>
                        <w:color w:val="030303"/>
                        <w:spacing w:val="31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18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FINANCE</w:t>
                    </w:r>
                    <w:r>
                      <w:rPr>
                        <w:i/>
                        <w:color w:val="262121"/>
                        <w:sz w:val="16"/>
                      </w:rPr>
                      <w:t>S</w:t>
                    </w:r>
                    <w:r>
                      <w:rPr>
                        <w:i/>
                        <w:color w:val="262121"/>
                        <w:spacing w:val="11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POUR</w:t>
                    </w:r>
                    <w:r>
                      <w:rPr>
                        <w:i/>
                        <w:color w:val="030303"/>
                        <w:spacing w:val="32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</w:t>
                    </w:r>
                    <w:r>
                      <w:rPr>
                        <w:i/>
                        <w:color w:val="262121"/>
                        <w:sz w:val="16"/>
                      </w:rPr>
                      <w:t>'</w:t>
                    </w:r>
                    <w:r>
                      <w:rPr>
                        <w:i/>
                        <w:color w:val="030303"/>
                        <w:sz w:val="16"/>
                      </w:rPr>
                      <w:t>ANNEE</w:t>
                    </w:r>
                    <w:r>
                      <w:rPr>
                        <w:i/>
                        <w:color w:val="030303"/>
                        <w:spacing w:val="6"/>
                        <w:sz w:val="16"/>
                      </w:rPr>
                      <w:t> </w:t>
                    </w:r>
                    <w:r>
                      <w:rPr>
                        <w:color w:val="030303"/>
                        <w:spacing w:val="-2"/>
                        <w:sz w:val="16"/>
                      </w:rPr>
                      <w:t>2025</w:t>
                    </w:r>
                    <w:r>
                      <w:rPr>
                        <w:color w:val="004B80"/>
                        <w:spacing w:val="-2"/>
                        <w:sz w:val="16"/>
                      </w:rPr>
                      <w:t>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92960">
              <wp:simplePos x="0" y="0"/>
              <wp:positionH relativeFrom="page">
                <wp:posOffset>86868</wp:posOffset>
              </wp:positionH>
              <wp:positionV relativeFrom="page">
                <wp:posOffset>449579</wp:posOffset>
              </wp:positionV>
              <wp:extent cx="6936105" cy="181610"/>
              <wp:effectExtent l="0" t="0" r="0" b="0"/>
              <wp:wrapNone/>
              <wp:docPr id="1356" name="Group 1356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356" name="Group 1356"/>
                    <wpg:cNvGrpSpPr/>
                    <wpg:grpSpPr>
                      <a:xfrm>
                        <a:off x="0" y="0"/>
                        <a:ext cx="6936105" cy="181610"/>
                        <a:chExt cx="6936105" cy="181610"/>
                      </a:xfrm>
                    </wpg:grpSpPr>
                    <wps:wsp>
                      <wps:cNvPr id="1357" name="Graphic 1357"/>
                      <wps:cNvSpPr/>
                      <wps:spPr>
                        <a:xfrm>
                          <a:off x="0" y="0"/>
                          <a:ext cx="6936105" cy="181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6105" h="181610">
                              <a:moveTo>
                                <a:pt x="6935724" y="0"/>
                              </a:moveTo>
                              <a:lnTo>
                                <a:pt x="0" y="0"/>
                              </a:lnTo>
                              <a:lnTo>
                                <a:pt x="0" y="22860"/>
                              </a:lnTo>
                              <a:lnTo>
                                <a:pt x="0" y="160020"/>
                              </a:lnTo>
                              <a:lnTo>
                                <a:pt x="0" y="181610"/>
                              </a:lnTo>
                              <a:lnTo>
                                <a:pt x="6935724" y="181610"/>
                              </a:lnTo>
                              <a:lnTo>
                                <a:pt x="6935724" y="160020"/>
                              </a:lnTo>
                              <a:lnTo>
                                <a:pt x="6935724" y="22860"/>
                              </a:lnTo>
                              <a:lnTo>
                                <a:pt x="6935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58" name="Graphic 1358"/>
                      <wps:cNvSpPr/>
                      <wps:spPr>
                        <a:xfrm>
                          <a:off x="5303977" y="47394"/>
                          <a:ext cx="1555750" cy="85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0" h="85090">
                              <a:moveTo>
                                <a:pt x="19659" y="83669"/>
                              </a:moveTo>
                              <a:lnTo>
                                <a:pt x="0" y="83669"/>
                              </a:lnTo>
                              <a:lnTo>
                                <a:pt x="0" y="1371"/>
                              </a:lnTo>
                              <a:lnTo>
                                <a:pt x="18516" y="1371"/>
                              </a:lnTo>
                              <a:lnTo>
                                <a:pt x="40979" y="32804"/>
                              </a:lnTo>
                              <a:lnTo>
                                <a:pt x="19659" y="32804"/>
                              </a:lnTo>
                              <a:lnTo>
                                <a:pt x="19659" y="83669"/>
                              </a:lnTo>
                              <a:close/>
                            </a:path>
                            <a:path w="1555750" h="85090">
                              <a:moveTo>
                                <a:pt x="73382" y="50636"/>
                              </a:moveTo>
                              <a:lnTo>
                                <a:pt x="53723" y="50636"/>
                              </a:lnTo>
                              <a:lnTo>
                                <a:pt x="53723" y="1371"/>
                              </a:lnTo>
                              <a:lnTo>
                                <a:pt x="73382" y="1371"/>
                              </a:lnTo>
                              <a:lnTo>
                                <a:pt x="73382" y="50636"/>
                              </a:lnTo>
                              <a:close/>
                            </a:path>
                            <a:path w="1555750" h="85090">
                              <a:moveTo>
                                <a:pt x="73382" y="83669"/>
                              </a:moveTo>
                              <a:lnTo>
                                <a:pt x="56123" y="83669"/>
                              </a:lnTo>
                              <a:lnTo>
                                <a:pt x="19659" y="32804"/>
                              </a:lnTo>
                              <a:lnTo>
                                <a:pt x="40979" y="32804"/>
                              </a:lnTo>
                              <a:lnTo>
                                <a:pt x="53723" y="50636"/>
                              </a:lnTo>
                              <a:lnTo>
                                <a:pt x="73382" y="50636"/>
                              </a:lnTo>
                              <a:lnTo>
                                <a:pt x="73382" y="83669"/>
                              </a:lnTo>
                              <a:close/>
                            </a:path>
                            <a:path w="1555750" h="85090">
                              <a:moveTo>
                                <a:pt x="132593" y="85041"/>
                              </a:moveTo>
                              <a:lnTo>
                                <a:pt x="114695" y="81756"/>
                              </a:lnTo>
                              <a:lnTo>
                                <a:pt x="114835" y="81756"/>
                              </a:lnTo>
                              <a:lnTo>
                                <a:pt x="101054" y="72739"/>
                              </a:lnTo>
                              <a:lnTo>
                                <a:pt x="95608" y="64542"/>
                              </a:lnTo>
                              <a:lnTo>
                                <a:pt x="92177" y="59238"/>
                              </a:lnTo>
                              <a:lnTo>
                                <a:pt x="89043" y="42749"/>
                              </a:lnTo>
                              <a:lnTo>
                                <a:pt x="89086" y="42292"/>
                              </a:lnTo>
                              <a:lnTo>
                                <a:pt x="115138" y="3248"/>
                              </a:lnTo>
                              <a:lnTo>
                                <a:pt x="115276" y="3248"/>
                              </a:lnTo>
                              <a:lnTo>
                                <a:pt x="132821" y="0"/>
                              </a:lnTo>
                              <a:lnTo>
                                <a:pt x="150524" y="3248"/>
                              </a:lnTo>
                              <a:lnTo>
                                <a:pt x="164283" y="12187"/>
                              </a:lnTo>
                              <a:lnTo>
                                <a:pt x="168488" y="18516"/>
                              </a:lnTo>
                              <a:lnTo>
                                <a:pt x="132593" y="18516"/>
                              </a:lnTo>
                              <a:lnTo>
                                <a:pt x="123523" y="20462"/>
                              </a:lnTo>
                              <a:lnTo>
                                <a:pt x="116390" y="25605"/>
                              </a:lnTo>
                              <a:lnTo>
                                <a:pt x="111470" y="33272"/>
                              </a:lnTo>
                              <a:lnTo>
                                <a:pt x="109731" y="42292"/>
                              </a:lnTo>
                              <a:lnTo>
                                <a:pt x="109776" y="42749"/>
                              </a:lnTo>
                              <a:lnTo>
                                <a:pt x="111506" y="51576"/>
                              </a:lnTo>
                              <a:lnTo>
                                <a:pt x="116389" y="59238"/>
                              </a:lnTo>
                              <a:lnTo>
                                <a:pt x="123716" y="64542"/>
                              </a:lnTo>
                              <a:lnTo>
                                <a:pt x="132821" y="66525"/>
                              </a:lnTo>
                              <a:lnTo>
                                <a:pt x="168310" y="66525"/>
                              </a:lnTo>
                              <a:lnTo>
                                <a:pt x="164169" y="72739"/>
                              </a:lnTo>
                              <a:lnTo>
                                <a:pt x="150331" y="81756"/>
                              </a:lnTo>
                              <a:lnTo>
                                <a:pt x="132593" y="85041"/>
                              </a:lnTo>
                              <a:close/>
                            </a:path>
                            <a:path w="1555750" h="85090">
                              <a:moveTo>
                                <a:pt x="168310" y="66525"/>
                              </a:moveTo>
                              <a:lnTo>
                                <a:pt x="132821" y="66525"/>
                              </a:lnTo>
                              <a:lnTo>
                                <a:pt x="141941" y="64542"/>
                              </a:lnTo>
                              <a:lnTo>
                                <a:pt x="149211" y="59238"/>
                              </a:lnTo>
                              <a:lnTo>
                                <a:pt x="153943" y="51769"/>
                              </a:lnTo>
                              <a:lnTo>
                                <a:pt x="155682" y="42749"/>
                              </a:lnTo>
                              <a:lnTo>
                                <a:pt x="155638" y="42292"/>
                              </a:lnTo>
                              <a:lnTo>
                                <a:pt x="153907" y="33465"/>
                              </a:lnTo>
                              <a:lnTo>
                                <a:pt x="148899" y="25605"/>
                              </a:lnTo>
                              <a:lnTo>
                                <a:pt x="148752" y="25605"/>
                              </a:lnTo>
                              <a:lnTo>
                                <a:pt x="141534" y="20462"/>
                              </a:lnTo>
                              <a:lnTo>
                                <a:pt x="132593" y="18516"/>
                              </a:lnTo>
                              <a:lnTo>
                                <a:pt x="168488" y="18516"/>
                              </a:lnTo>
                              <a:lnTo>
                                <a:pt x="173199" y="25605"/>
                              </a:lnTo>
                              <a:lnTo>
                                <a:pt x="176371" y="42292"/>
                              </a:lnTo>
                              <a:lnTo>
                                <a:pt x="176327" y="42749"/>
                              </a:lnTo>
                              <a:lnTo>
                                <a:pt x="173164" y="59238"/>
                              </a:lnTo>
                              <a:lnTo>
                                <a:pt x="168310" y="66525"/>
                              </a:lnTo>
                              <a:close/>
                            </a:path>
                            <a:path w="1555750" h="85090">
                              <a:moveTo>
                                <a:pt x="256041" y="19887"/>
                              </a:moveTo>
                              <a:lnTo>
                                <a:pt x="187460" y="19887"/>
                              </a:lnTo>
                              <a:lnTo>
                                <a:pt x="187460" y="1371"/>
                              </a:lnTo>
                              <a:lnTo>
                                <a:pt x="256041" y="1371"/>
                              </a:lnTo>
                              <a:lnTo>
                                <a:pt x="256041" y="19887"/>
                              </a:lnTo>
                              <a:close/>
                            </a:path>
                            <a:path w="1555750" h="85090">
                              <a:moveTo>
                                <a:pt x="231694" y="83669"/>
                              </a:moveTo>
                              <a:lnTo>
                                <a:pt x="211807" y="83669"/>
                              </a:lnTo>
                              <a:lnTo>
                                <a:pt x="211807" y="19887"/>
                              </a:lnTo>
                              <a:lnTo>
                                <a:pt x="231694" y="19887"/>
                              </a:lnTo>
                              <a:lnTo>
                                <a:pt x="231694" y="83669"/>
                              </a:lnTo>
                              <a:close/>
                            </a:path>
                            <a:path w="1555750" h="85090">
                              <a:moveTo>
                                <a:pt x="334111" y="83669"/>
                              </a:moveTo>
                              <a:lnTo>
                                <a:pt x="270902" y="83669"/>
                              </a:lnTo>
                              <a:lnTo>
                                <a:pt x="270902" y="1371"/>
                              </a:lnTo>
                              <a:lnTo>
                                <a:pt x="333540" y="1371"/>
                              </a:lnTo>
                              <a:lnTo>
                                <a:pt x="333540" y="19316"/>
                              </a:lnTo>
                              <a:lnTo>
                                <a:pt x="290675" y="19316"/>
                              </a:lnTo>
                              <a:lnTo>
                                <a:pt x="290675" y="33262"/>
                              </a:lnTo>
                              <a:lnTo>
                                <a:pt x="328395" y="33262"/>
                              </a:lnTo>
                              <a:lnTo>
                                <a:pt x="328395" y="51207"/>
                              </a:lnTo>
                              <a:lnTo>
                                <a:pt x="290675" y="51207"/>
                              </a:lnTo>
                              <a:lnTo>
                                <a:pt x="290675" y="65725"/>
                              </a:lnTo>
                              <a:lnTo>
                                <a:pt x="334111" y="65725"/>
                              </a:lnTo>
                              <a:lnTo>
                                <a:pt x="334111" y="83669"/>
                              </a:lnTo>
                              <a:close/>
                            </a:path>
                            <a:path w="1555750" h="85090">
                              <a:moveTo>
                                <a:pt x="420983" y="83669"/>
                              </a:moveTo>
                              <a:lnTo>
                                <a:pt x="388635" y="83669"/>
                              </a:lnTo>
                              <a:lnTo>
                                <a:pt x="388635" y="1371"/>
                              </a:lnTo>
                              <a:lnTo>
                                <a:pt x="420983" y="1371"/>
                              </a:lnTo>
                              <a:lnTo>
                                <a:pt x="438897" y="4438"/>
                              </a:lnTo>
                              <a:lnTo>
                                <a:pt x="452674" y="12959"/>
                              </a:lnTo>
                              <a:lnTo>
                                <a:pt x="457171" y="19544"/>
                              </a:lnTo>
                              <a:lnTo>
                                <a:pt x="408524" y="19544"/>
                              </a:lnTo>
                              <a:lnTo>
                                <a:pt x="408524" y="65496"/>
                              </a:lnTo>
                              <a:lnTo>
                                <a:pt x="457066" y="65496"/>
                              </a:lnTo>
                              <a:lnTo>
                                <a:pt x="452674" y="71967"/>
                              </a:lnTo>
                              <a:lnTo>
                                <a:pt x="438897" y="80567"/>
                              </a:lnTo>
                              <a:lnTo>
                                <a:pt x="420983" y="83669"/>
                              </a:lnTo>
                              <a:close/>
                            </a:path>
                            <a:path w="1555750" h="85090">
                              <a:moveTo>
                                <a:pt x="457066" y="65496"/>
                              </a:moveTo>
                              <a:lnTo>
                                <a:pt x="420983" y="65496"/>
                              </a:lnTo>
                              <a:lnTo>
                                <a:pt x="430167" y="63774"/>
                              </a:lnTo>
                              <a:lnTo>
                                <a:pt x="437495" y="58932"/>
                              </a:lnTo>
                              <a:lnTo>
                                <a:pt x="442234" y="51801"/>
                              </a:lnTo>
                              <a:lnTo>
                                <a:pt x="443959" y="42749"/>
                              </a:lnTo>
                              <a:lnTo>
                                <a:pt x="443916" y="42292"/>
                              </a:lnTo>
                              <a:lnTo>
                                <a:pt x="442234" y="33433"/>
                              </a:lnTo>
                              <a:lnTo>
                                <a:pt x="437444" y="26145"/>
                              </a:lnTo>
                              <a:lnTo>
                                <a:pt x="430167" y="21302"/>
                              </a:lnTo>
                              <a:lnTo>
                                <a:pt x="420983" y="19544"/>
                              </a:lnTo>
                              <a:lnTo>
                                <a:pt x="457171" y="19544"/>
                              </a:lnTo>
                              <a:lnTo>
                                <a:pt x="461521" y="25916"/>
                              </a:lnTo>
                              <a:lnTo>
                                <a:pt x="464647" y="42292"/>
                              </a:lnTo>
                              <a:lnTo>
                                <a:pt x="464603" y="42749"/>
                              </a:lnTo>
                              <a:lnTo>
                                <a:pt x="461521" y="58932"/>
                              </a:lnTo>
                              <a:lnTo>
                                <a:pt x="457066" y="65496"/>
                              </a:lnTo>
                              <a:close/>
                            </a:path>
                            <a:path w="1555750" h="85090">
                              <a:moveTo>
                                <a:pt x="544432" y="83669"/>
                              </a:moveTo>
                              <a:lnTo>
                                <a:pt x="481222" y="83669"/>
                              </a:lnTo>
                              <a:lnTo>
                                <a:pt x="481222" y="1371"/>
                              </a:lnTo>
                              <a:lnTo>
                                <a:pt x="543860" y="1371"/>
                              </a:lnTo>
                              <a:lnTo>
                                <a:pt x="543860" y="19316"/>
                              </a:lnTo>
                              <a:lnTo>
                                <a:pt x="500996" y="19316"/>
                              </a:lnTo>
                              <a:lnTo>
                                <a:pt x="500996" y="33262"/>
                              </a:lnTo>
                              <a:lnTo>
                                <a:pt x="538717" y="33262"/>
                              </a:lnTo>
                              <a:lnTo>
                                <a:pt x="538717" y="51207"/>
                              </a:lnTo>
                              <a:lnTo>
                                <a:pt x="500996" y="51207"/>
                              </a:lnTo>
                              <a:lnTo>
                                <a:pt x="500996" y="65725"/>
                              </a:lnTo>
                              <a:lnTo>
                                <a:pt x="544432" y="65725"/>
                              </a:lnTo>
                              <a:lnTo>
                                <a:pt x="544432" y="83669"/>
                              </a:lnTo>
                              <a:close/>
                            </a:path>
                            <a:path w="1555750" h="85090">
                              <a:moveTo>
                                <a:pt x="618844" y="83669"/>
                              </a:moveTo>
                              <a:lnTo>
                                <a:pt x="598957" y="83669"/>
                              </a:lnTo>
                              <a:lnTo>
                                <a:pt x="598957" y="1371"/>
                              </a:lnTo>
                              <a:lnTo>
                                <a:pt x="632790" y="1371"/>
                              </a:lnTo>
                              <a:lnTo>
                                <a:pt x="646290" y="3413"/>
                              </a:lnTo>
                              <a:lnTo>
                                <a:pt x="656265" y="9215"/>
                              </a:lnTo>
                              <a:lnTo>
                                <a:pt x="662446" y="18297"/>
                              </a:lnTo>
                              <a:lnTo>
                                <a:pt x="662669" y="19544"/>
                              </a:lnTo>
                              <a:lnTo>
                                <a:pt x="618844" y="19544"/>
                              </a:lnTo>
                              <a:lnTo>
                                <a:pt x="618844" y="41721"/>
                              </a:lnTo>
                              <a:lnTo>
                                <a:pt x="662324" y="41721"/>
                              </a:lnTo>
                              <a:lnTo>
                                <a:pt x="662017" y="43270"/>
                              </a:lnTo>
                              <a:lnTo>
                                <a:pt x="654979" y="52407"/>
                              </a:lnTo>
                              <a:lnTo>
                                <a:pt x="644361" y="57858"/>
                              </a:lnTo>
                              <a:lnTo>
                                <a:pt x="631075" y="59665"/>
                              </a:lnTo>
                              <a:lnTo>
                                <a:pt x="618844" y="59665"/>
                              </a:lnTo>
                              <a:lnTo>
                                <a:pt x="618844" y="83669"/>
                              </a:lnTo>
                              <a:close/>
                            </a:path>
                            <a:path w="1555750" h="85090">
                              <a:moveTo>
                                <a:pt x="662324" y="41721"/>
                              </a:moveTo>
                              <a:lnTo>
                                <a:pt x="639306" y="41721"/>
                              </a:lnTo>
                              <a:lnTo>
                                <a:pt x="644450" y="36463"/>
                              </a:lnTo>
                              <a:lnTo>
                                <a:pt x="644450" y="23774"/>
                              </a:lnTo>
                              <a:lnTo>
                                <a:pt x="638963" y="19544"/>
                              </a:lnTo>
                              <a:lnTo>
                                <a:pt x="662669" y="19544"/>
                              </a:lnTo>
                              <a:lnTo>
                                <a:pt x="664566" y="30175"/>
                              </a:lnTo>
                              <a:lnTo>
                                <a:pt x="664566" y="30404"/>
                              </a:lnTo>
                              <a:lnTo>
                                <a:pt x="662324" y="41721"/>
                              </a:lnTo>
                              <a:close/>
                            </a:path>
                            <a:path w="1555750" h="85090">
                              <a:moveTo>
                                <a:pt x="697486" y="83669"/>
                              </a:moveTo>
                              <a:lnTo>
                                <a:pt x="677598" y="83669"/>
                              </a:lnTo>
                              <a:lnTo>
                                <a:pt x="677598" y="1371"/>
                              </a:lnTo>
                              <a:lnTo>
                                <a:pt x="715318" y="1371"/>
                              </a:lnTo>
                              <a:lnTo>
                                <a:pt x="723174" y="1900"/>
                              </a:lnTo>
                              <a:lnTo>
                                <a:pt x="746375" y="19544"/>
                              </a:lnTo>
                              <a:lnTo>
                                <a:pt x="697486" y="19544"/>
                              </a:lnTo>
                              <a:lnTo>
                                <a:pt x="697486" y="40235"/>
                              </a:lnTo>
                              <a:lnTo>
                                <a:pt x="744603" y="40235"/>
                              </a:lnTo>
                              <a:lnTo>
                                <a:pt x="741879" y="45920"/>
                              </a:lnTo>
                              <a:lnTo>
                                <a:pt x="736462" y="51230"/>
                              </a:lnTo>
                              <a:lnTo>
                                <a:pt x="729491" y="54631"/>
                              </a:lnTo>
                              <a:lnTo>
                                <a:pt x="731803" y="58065"/>
                              </a:lnTo>
                              <a:lnTo>
                                <a:pt x="697486" y="58065"/>
                              </a:lnTo>
                              <a:lnTo>
                                <a:pt x="697486" y="83669"/>
                              </a:lnTo>
                              <a:close/>
                            </a:path>
                            <a:path w="1555750" h="85090">
                              <a:moveTo>
                                <a:pt x="744603" y="40235"/>
                              </a:moveTo>
                              <a:lnTo>
                                <a:pt x="721606" y="40235"/>
                              </a:lnTo>
                              <a:lnTo>
                                <a:pt x="726520" y="35663"/>
                              </a:lnTo>
                              <a:lnTo>
                                <a:pt x="726520" y="23431"/>
                              </a:lnTo>
                              <a:lnTo>
                                <a:pt x="721263" y="19544"/>
                              </a:lnTo>
                              <a:lnTo>
                                <a:pt x="746375" y="19544"/>
                              </a:lnTo>
                              <a:lnTo>
                                <a:pt x="746637" y="20231"/>
                              </a:lnTo>
                              <a:lnTo>
                                <a:pt x="746637" y="29147"/>
                              </a:lnTo>
                              <a:lnTo>
                                <a:pt x="745389" y="38594"/>
                              </a:lnTo>
                              <a:lnTo>
                                <a:pt x="744603" y="40235"/>
                              </a:lnTo>
                              <a:close/>
                            </a:path>
                            <a:path w="1555750" h="85090">
                              <a:moveTo>
                                <a:pt x="749038" y="83669"/>
                              </a:moveTo>
                              <a:lnTo>
                                <a:pt x="726178" y="83669"/>
                              </a:lnTo>
                              <a:lnTo>
                                <a:pt x="709032" y="58065"/>
                              </a:lnTo>
                              <a:lnTo>
                                <a:pt x="731803" y="58065"/>
                              </a:lnTo>
                              <a:lnTo>
                                <a:pt x="749038" y="83669"/>
                              </a:lnTo>
                              <a:close/>
                            </a:path>
                            <a:path w="1555750" h="85090">
                              <a:moveTo>
                                <a:pt x="826536" y="83669"/>
                              </a:moveTo>
                              <a:lnTo>
                                <a:pt x="763327" y="83669"/>
                              </a:lnTo>
                              <a:lnTo>
                                <a:pt x="763327" y="1371"/>
                              </a:lnTo>
                              <a:lnTo>
                                <a:pt x="825964" y="1371"/>
                              </a:lnTo>
                              <a:lnTo>
                                <a:pt x="825964" y="19316"/>
                              </a:lnTo>
                              <a:lnTo>
                                <a:pt x="783100" y="19316"/>
                              </a:lnTo>
                              <a:lnTo>
                                <a:pt x="783100" y="33262"/>
                              </a:lnTo>
                              <a:lnTo>
                                <a:pt x="820821" y="33262"/>
                              </a:lnTo>
                              <a:lnTo>
                                <a:pt x="820821" y="51207"/>
                              </a:lnTo>
                              <a:lnTo>
                                <a:pt x="783100" y="51207"/>
                              </a:lnTo>
                              <a:lnTo>
                                <a:pt x="783100" y="65725"/>
                              </a:lnTo>
                              <a:lnTo>
                                <a:pt x="826536" y="65725"/>
                              </a:lnTo>
                              <a:lnTo>
                                <a:pt x="826536" y="83669"/>
                              </a:lnTo>
                              <a:close/>
                            </a:path>
                            <a:path w="1555750" h="85090">
                              <a:moveTo>
                                <a:pt x="901889" y="66982"/>
                              </a:moveTo>
                              <a:lnTo>
                                <a:pt x="879346" y="66982"/>
                              </a:lnTo>
                              <a:lnTo>
                                <a:pt x="883690" y="64124"/>
                              </a:lnTo>
                              <a:lnTo>
                                <a:pt x="883690" y="57036"/>
                              </a:lnTo>
                              <a:lnTo>
                                <a:pt x="880946" y="54750"/>
                              </a:lnTo>
                              <a:lnTo>
                                <a:pt x="867572" y="51321"/>
                              </a:lnTo>
                              <a:lnTo>
                                <a:pt x="856630" y="47979"/>
                              </a:lnTo>
                              <a:lnTo>
                                <a:pt x="848269" y="43363"/>
                              </a:lnTo>
                              <a:lnTo>
                                <a:pt x="842931" y="36324"/>
                              </a:lnTo>
                              <a:lnTo>
                                <a:pt x="841094" y="25945"/>
                              </a:lnTo>
                              <a:lnTo>
                                <a:pt x="841054" y="25489"/>
                              </a:lnTo>
                              <a:lnTo>
                                <a:pt x="843149" y="14936"/>
                              </a:lnTo>
                              <a:lnTo>
                                <a:pt x="849070" y="6986"/>
                              </a:lnTo>
                              <a:lnTo>
                                <a:pt x="858269" y="1973"/>
                              </a:lnTo>
                              <a:lnTo>
                                <a:pt x="870201" y="228"/>
                              </a:lnTo>
                              <a:lnTo>
                                <a:pt x="879283" y="914"/>
                              </a:lnTo>
                              <a:lnTo>
                                <a:pt x="887389" y="2973"/>
                              </a:lnTo>
                              <a:lnTo>
                                <a:pt x="894617" y="6406"/>
                              </a:lnTo>
                              <a:lnTo>
                                <a:pt x="901062" y="11215"/>
                              </a:lnTo>
                              <a:lnTo>
                                <a:pt x="896471" y="18058"/>
                              </a:lnTo>
                              <a:lnTo>
                                <a:pt x="864371" y="18058"/>
                              </a:lnTo>
                              <a:lnTo>
                                <a:pt x="860959" y="21030"/>
                              </a:lnTo>
                              <a:lnTo>
                                <a:pt x="860828" y="21030"/>
                              </a:lnTo>
                              <a:lnTo>
                                <a:pt x="860828" y="28233"/>
                              </a:lnTo>
                              <a:lnTo>
                                <a:pt x="864257" y="29947"/>
                              </a:lnTo>
                              <a:lnTo>
                                <a:pt x="878087" y="33491"/>
                              </a:lnTo>
                              <a:lnTo>
                                <a:pt x="888900" y="37082"/>
                              </a:lnTo>
                              <a:lnTo>
                                <a:pt x="896862" y="41992"/>
                              </a:lnTo>
                              <a:lnTo>
                                <a:pt x="901781" y="48938"/>
                              </a:lnTo>
                              <a:lnTo>
                                <a:pt x="903463" y="58637"/>
                              </a:lnTo>
                              <a:lnTo>
                                <a:pt x="903463" y="58866"/>
                              </a:lnTo>
                              <a:lnTo>
                                <a:pt x="901889" y="66982"/>
                              </a:lnTo>
                              <a:close/>
                            </a:path>
                            <a:path w="1555750" h="85090">
                              <a:moveTo>
                                <a:pt x="891179" y="25945"/>
                              </a:moveTo>
                              <a:lnTo>
                                <a:pt x="882547" y="21030"/>
                              </a:lnTo>
                              <a:lnTo>
                                <a:pt x="875574" y="18058"/>
                              </a:lnTo>
                              <a:lnTo>
                                <a:pt x="896471" y="18058"/>
                              </a:lnTo>
                              <a:lnTo>
                                <a:pt x="891179" y="25945"/>
                              </a:lnTo>
                              <a:close/>
                            </a:path>
                            <a:path w="1555750" h="85090">
                              <a:moveTo>
                                <a:pt x="872944" y="84812"/>
                              </a:moveTo>
                              <a:lnTo>
                                <a:pt x="863218" y="84002"/>
                              </a:lnTo>
                              <a:lnTo>
                                <a:pt x="854028" y="81504"/>
                              </a:lnTo>
                              <a:lnTo>
                                <a:pt x="845523" y="77216"/>
                              </a:lnTo>
                              <a:lnTo>
                                <a:pt x="837853" y="71034"/>
                              </a:lnTo>
                              <a:lnTo>
                                <a:pt x="849187" y="57266"/>
                              </a:lnTo>
                              <a:lnTo>
                                <a:pt x="855436" y="61292"/>
                              </a:lnTo>
                              <a:lnTo>
                                <a:pt x="861444" y="64353"/>
                              </a:lnTo>
                              <a:lnTo>
                                <a:pt x="867349" y="66300"/>
                              </a:lnTo>
                              <a:lnTo>
                                <a:pt x="873287" y="66982"/>
                              </a:lnTo>
                              <a:lnTo>
                                <a:pt x="901889" y="66982"/>
                              </a:lnTo>
                              <a:lnTo>
                                <a:pt x="901283" y="70105"/>
                              </a:lnTo>
                              <a:lnTo>
                                <a:pt x="895105" y="78226"/>
                              </a:lnTo>
                              <a:lnTo>
                                <a:pt x="885477" y="83153"/>
                              </a:lnTo>
                              <a:lnTo>
                                <a:pt x="872944" y="84812"/>
                              </a:lnTo>
                              <a:close/>
                            </a:path>
                            <a:path w="1555750" h="85090">
                              <a:moveTo>
                                <a:pt x="981989" y="83669"/>
                              </a:moveTo>
                              <a:lnTo>
                                <a:pt x="918782" y="83669"/>
                              </a:lnTo>
                              <a:lnTo>
                                <a:pt x="918782" y="1371"/>
                              </a:lnTo>
                              <a:lnTo>
                                <a:pt x="981417" y="1371"/>
                              </a:lnTo>
                              <a:lnTo>
                                <a:pt x="981417" y="19316"/>
                              </a:lnTo>
                              <a:lnTo>
                                <a:pt x="938555" y="19316"/>
                              </a:lnTo>
                              <a:lnTo>
                                <a:pt x="938555" y="33262"/>
                              </a:lnTo>
                              <a:lnTo>
                                <a:pt x="976274" y="33262"/>
                              </a:lnTo>
                              <a:lnTo>
                                <a:pt x="976274" y="51207"/>
                              </a:lnTo>
                              <a:lnTo>
                                <a:pt x="938555" y="51207"/>
                              </a:lnTo>
                              <a:lnTo>
                                <a:pt x="938555" y="65725"/>
                              </a:lnTo>
                              <a:lnTo>
                                <a:pt x="981989" y="65725"/>
                              </a:lnTo>
                              <a:lnTo>
                                <a:pt x="981989" y="83669"/>
                              </a:lnTo>
                              <a:close/>
                            </a:path>
                            <a:path w="1555750" h="85090">
                              <a:moveTo>
                                <a:pt x="1018450" y="83669"/>
                              </a:moveTo>
                              <a:lnTo>
                                <a:pt x="998791" y="83669"/>
                              </a:lnTo>
                              <a:lnTo>
                                <a:pt x="998791" y="1371"/>
                              </a:lnTo>
                              <a:lnTo>
                                <a:pt x="1017307" y="1371"/>
                              </a:lnTo>
                              <a:lnTo>
                                <a:pt x="1039775" y="32804"/>
                              </a:lnTo>
                              <a:lnTo>
                                <a:pt x="1018450" y="32804"/>
                              </a:lnTo>
                              <a:lnTo>
                                <a:pt x="1018450" y="83669"/>
                              </a:lnTo>
                              <a:close/>
                            </a:path>
                            <a:path w="1555750" h="85090">
                              <a:moveTo>
                                <a:pt x="1072181" y="50636"/>
                              </a:moveTo>
                              <a:lnTo>
                                <a:pt x="1052521" y="50636"/>
                              </a:lnTo>
                              <a:lnTo>
                                <a:pt x="1052521" y="1371"/>
                              </a:lnTo>
                              <a:lnTo>
                                <a:pt x="1072181" y="1371"/>
                              </a:lnTo>
                              <a:lnTo>
                                <a:pt x="1072181" y="50636"/>
                              </a:lnTo>
                              <a:close/>
                            </a:path>
                            <a:path w="1555750" h="85090">
                              <a:moveTo>
                                <a:pt x="1072181" y="83669"/>
                              </a:moveTo>
                              <a:lnTo>
                                <a:pt x="1054921" y="83669"/>
                              </a:lnTo>
                              <a:lnTo>
                                <a:pt x="1018450" y="32804"/>
                              </a:lnTo>
                              <a:lnTo>
                                <a:pt x="1039775" y="32804"/>
                              </a:lnTo>
                              <a:lnTo>
                                <a:pt x="1052521" y="50636"/>
                              </a:lnTo>
                              <a:lnTo>
                                <a:pt x="1072181" y="50636"/>
                              </a:lnTo>
                              <a:lnTo>
                                <a:pt x="1072181" y="83669"/>
                              </a:lnTo>
                              <a:close/>
                            </a:path>
                            <a:path w="1555750" h="85090">
                              <a:moveTo>
                                <a:pt x="1154248" y="19887"/>
                              </a:moveTo>
                              <a:lnTo>
                                <a:pt x="1085668" y="19887"/>
                              </a:lnTo>
                              <a:lnTo>
                                <a:pt x="1085668" y="1371"/>
                              </a:lnTo>
                              <a:lnTo>
                                <a:pt x="1154248" y="1371"/>
                              </a:lnTo>
                              <a:lnTo>
                                <a:pt x="1154248" y="19887"/>
                              </a:lnTo>
                              <a:close/>
                            </a:path>
                            <a:path w="1555750" h="85090">
                              <a:moveTo>
                                <a:pt x="1129902" y="83669"/>
                              </a:moveTo>
                              <a:lnTo>
                                <a:pt x="1110014" y="83669"/>
                              </a:lnTo>
                              <a:lnTo>
                                <a:pt x="1110014" y="19887"/>
                              </a:lnTo>
                              <a:lnTo>
                                <a:pt x="1129902" y="19887"/>
                              </a:lnTo>
                              <a:lnTo>
                                <a:pt x="1129902" y="83669"/>
                              </a:lnTo>
                              <a:close/>
                            </a:path>
                            <a:path w="1555750" h="85090">
                              <a:moveTo>
                                <a:pt x="1182480" y="83669"/>
                              </a:moveTo>
                              <a:lnTo>
                                <a:pt x="1162249" y="83669"/>
                              </a:lnTo>
                              <a:lnTo>
                                <a:pt x="1196539" y="800"/>
                              </a:lnTo>
                              <a:lnTo>
                                <a:pt x="1215056" y="800"/>
                              </a:lnTo>
                              <a:lnTo>
                                <a:pt x="1224751" y="24231"/>
                              </a:lnTo>
                              <a:lnTo>
                                <a:pt x="1205569" y="24231"/>
                              </a:lnTo>
                              <a:lnTo>
                                <a:pt x="1196082" y="47893"/>
                              </a:lnTo>
                              <a:lnTo>
                                <a:pt x="1234542" y="47893"/>
                              </a:lnTo>
                              <a:lnTo>
                                <a:pt x="1241920" y="65723"/>
                              </a:lnTo>
                              <a:lnTo>
                                <a:pt x="1189795" y="65723"/>
                              </a:lnTo>
                              <a:lnTo>
                                <a:pt x="1182480" y="83669"/>
                              </a:lnTo>
                              <a:close/>
                            </a:path>
                            <a:path w="1555750" h="85090">
                              <a:moveTo>
                                <a:pt x="1234542" y="47893"/>
                              </a:moveTo>
                              <a:lnTo>
                                <a:pt x="1215056" y="47893"/>
                              </a:lnTo>
                              <a:lnTo>
                                <a:pt x="1205569" y="24231"/>
                              </a:lnTo>
                              <a:lnTo>
                                <a:pt x="1224751" y="24231"/>
                              </a:lnTo>
                              <a:lnTo>
                                <a:pt x="1234542" y="47893"/>
                              </a:lnTo>
                              <a:close/>
                            </a:path>
                            <a:path w="1555750" h="85090">
                              <a:moveTo>
                                <a:pt x="1249346" y="83669"/>
                              </a:moveTo>
                              <a:lnTo>
                                <a:pt x="1228657" y="83669"/>
                              </a:lnTo>
                              <a:lnTo>
                                <a:pt x="1221342" y="65723"/>
                              </a:lnTo>
                              <a:lnTo>
                                <a:pt x="1241920" y="65723"/>
                              </a:lnTo>
                              <a:lnTo>
                                <a:pt x="1249346" y="83669"/>
                              </a:lnTo>
                              <a:close/>
                            </a:path>
                            <a:path w="1555750" h="85090">
                              <a:moveTo>
                                <a:pt x="1324565" y="19887"/>
                              </a:moveTo>
                              <a:lnTo>
                                <a:pt x="1255985" y="19887"/>
                              </a:lnTo>
                              <a:lnTo>
                                <a:pt x="1255985" y="1371"/>
                              </a:lnTo>
                              <a:lnTo>
                                <a:pt x="1324565" y="1371"/>
                              </a:lnTo>
                              <a:lnTo>
                                <a:pt x="1324565" y="19887"/>
                              </a:lnTo>
                              <a:close/>
                            </a:path>
                            <a:path w="1555750" h="85090">
                              <a:moveTo>
                                <a:pt x="1300219" y="83669"/>
                              </a:moveTo>
                              <a:lnTo>
                                <a:pt x="1280331" y="83669"/>
                              </a:lnTo>
                              <a:lnTo>
                                <a:pt x="1280331" y="19887"/>
                              </a:lnTo>
                              <a:lnTo>
                                <a:pt x="1300219" y="19887"/>
                              </a:lnTo>
                              <a:lnTo>
                                <a:pt x="1300219" y="83669"/>
                              </a:lnTo>
                              <a:close/>
                            </a:path>
                            <a:path w="1555750" h="85090">
                              <a:moveTo>
                                <a:pt x="1360112" y="83669"/>
                              </a:moveTo>
                              <a:lnTo>
                                <a:pt x="1340224" y="83669"/>
                              </a:lnTo>
                              <a:lnTo>
                                <a:pt x="1340224" y="1371"/>
                              </a:lnTo>
                              <a:lnTo>
                                <a:pt x="1360112" y="1371"/>
                              </a:lnTo>
                              <a:lnTo>
                                <a:pt x="1360112" y="83669"/>
                              </a:lnTo>
                              <a:close/>
                            </a:path>
                            <a:path w="1555750" h="85090">
                              <a:moveTo>
                                <a:pt x="1420120" y="85041"/>
                              </a:moveTo>
                              <a:lnTo>
                                <a:pt x="1402223" y="81756"/>
                              </a:lnTo>
                              <a:lnTo>
                                <a:pt x="1402362" y="81756"/>
                              </a:lnTo>
                              <a:lnTo>
                                <a:pt x="1388582" y="72739"/>
                              </a:lnTo>
                              <a:lnTo>
                                <a:pt x="1383136" y="64542"/>
                              </a:lnTo>
                              <a:lnTo>
                                <a:pt x="1379706" y="59238"/>
                              </a:lnTo>
                              <a:lnTo>
                                <a:pt x="1376571" y="42749"/>
                              </a:lnTo>
                              <a:lnTo>
                                <a:pt x="1376615" y="42292"/>
                              </a:lnTo>
                              <a:lnTo>
                                <a:pt x="1402665" y="3248"/>
                              </a:lnTo>
                              <a:lnTo>
                                <a:pt x="1402803" y="3248"/>
                              </a:lnTo>
                              <a:lnTo>
                                <a:pt x="1420348" y="0"/>
                              </a:lnTo>
                              <a:lnTo>
                                <a:pt x="1438050" y="3248"/>
                              </a:lnTo>
                              <a:lnTo>
                                <a:pt x="1451809" y="12187"/>
                              </a:lnTo>
                              <a:lnTo>
                                <a:pt x="1456014" y="18516"/>
                              </a:lnTo>
                              <a:lnTo>
                                <a:pt x="1420120" y="18516"/>
                              </a:lnTo>
                              <a:lnTo>
                                <a:pt x="1411051" y="20462"/>
                              </a:lnTo>
                              <a:lnTo>
                                <a:pt x="1403918" y="25605"/>
                              </a:lnTo>
                              <a:lnTo>
                                <a:pt x="1398999" y="33272"/>
                              </a:lnTo>
                              <a:lnTo>
                                <a:pt x="1397260" y="42292"/>
                              </a:lnTo>
                              <a:lnTo>
                                <a:pt x="1397304" y="42749"/>
                              </a:lnTo>
                              <a:lnTo>
                                <a:pt x="1399035" y="51576"/>
                              </a:lnTo>
                              <a:lnTo>
                                <a:pt x="1403917" y="59238"/>
                              </a:lnTo>
                              <a:lnTo>
                                <a:pt x="1411243" y="64542"/>
                              </a:lnTo>
                              <a:lnTo>
                                <a:pt x="1420348" y="66525"/>
                              </a:lnTo>
                              <a:lnTo>
                                <a:pt x="1455836" y="66525"/>
                              </a:lnTo>
                              <a:lnTo>
                                <a:pt x="1451695" y="72739"/>
                              </a:lnTo>
                              <a:lnTo>
                                <a:pt x="1437857" y="81756"/>
                              </a:lnTo>
                              <a:lnTo>
                                <a:pt x="1420120" y="85041"/>
                              </a:lnTo>
                              <a:close/>
                            </a:path>
                            <a:path w="1555750" h="85090">
                              <a:moveTo>
                                <a:pt x="1455836" y="66525"/>
                              </a:moveTo>
                              <a:lnTo>
                                <a:pt x="1420348" y="66525"/>
                              </a:lnTo>
                              <a:lnTo>
                                <a:pt x="1429467" y="64542"/>
                              </a:lnTo>
                              <a:lnTo>
                                <a:pt x="1436737" y="59238"/>
                              </a:lnTo>
                              <a:lnTo>
                                <a:pt x="1441469" y="51769"/>
                              </a:lnTo>
                              <a:lnTo>
                                <a:pt x="1443208" y="42749"/>
                              </a:lnTo>
                              <a:lnTo>
                                <a:pt x="1443163" y="42292"/>
                              </a:lnTo>
                              <a:lnTo>
                                <a:pt x="1441433" y="33465"/>
                              </a:lnTo>
                              <a:lnTo>
                                <a:pt x="1436424" y="25605"/>
                              </a:lnTo>
                              <a:lnTo>
                                <a:pt x="1436278" y="25605"/>
                              </a:lnTo>
                              <a:lnTo>
                                <a:pt x="1429060" y="20462"/>
                              </a:lnTo>
                              <a:lnTo>
                                <a:pt x="1420120" y="18516"/>
                              </a:lnTo>
                              <a:lnTo>
                                <a:pt x="1456014" y="18516"/>
                              </a:lnTo>
                              <a:lnTo>
                                <a:pt x="1460725" y="25605"/>
                              </a:lnTo>
                              <a:lnTo>
                                <a:pt x="1463896" y="42292"/>
                              </a:lnTo>
                              <a:lnTo>
                                <a:pt x="1463853" y="42749"/>
                              </a:lnTo>
                              <a:lnTo>
                                <a:pt x="1460690" y="59238"/>
                              </a:lnTo>
                              <a:lnTo>
                                <a:pt x="1455836" y="66525"/>
                              </a:lnTo>
                              <a:close/>
                            </a:path>
                            <a:path w="1555750" h="85090">
                              <a:moveTo>
                                <a:pt x="1501501" y="83669"/>
                              </a:moveTo>
                              <a:lnTo>
                                <a:pt x="1481851" y="83669"/>
                              </a:lnTo>
                              <a:lnTo>
                                <a:pt x="1481851" y="1371"/>
                              </a:lnTo>
                              <a:lnTo>
                                <a:pt x="1500358" y="1371"/>
                              </a:lnTo>
                              <a:lnTo>
                                <a:pt x="1522826" y="32804"/>
                              </a:lnTo>
                              <a:lnTo>
                                <a:pt x="1501501" y="32804"/>
                              </a:lnTo>
                              <a:lnTo>
                                <a:pt x="1501501" y="83669"/>
                              </a:lnTo>
                              <a:close/>
                            </a:path>
                            <a:path w="1555750" h="85090">
                              <a:moveTo>
                                <a:pt x="1555232" y="50636"/>
                              </a:moveTo>
                              <a:lnTo>
                                <a:pt x="1535572" y="50636"/>
                              </a:lnTo>
                              <a:lnTo>
                                <a:pt x="1535572" y="1371"/>
                              </a:lnTo>
                              <a:lnTo>
                                <a:pt x="1555232" y="1371"/>
                              </a:lnTo>
                              <a:lnTo>
                                <a:pt x="1555232" y="50636"/>
                              </a:lnTo>
                              <a:close/>
                            </a:path>
                            <a:path w="1555750" h="85090">
                              <a:moveTo>
                                <a:pt x="1555232" y="83669"/>
                              </a:moveTo>
                              <a:lnTo>
                                <a:pt x="1537972" y="83669"/>
                              </a:lnTo>
                              <a:lnTo>
                                <a:pt x="1501501" y="32804"/>
                              </a:lnTo>
                              <a:lnTo>
                                <a:pt x="1522826" y="32804"/>
                              </a:lnTo>
                              <a:lnTo>
                                <a:pt x="1535572" y="50636"/>
                              </a:lnTo>
                              <a:lnTo>
                                <a:pt x="1555232" y="50636"/>
                              </a:lnTo>
                              <a:lnTo>
                                <a:pt x="1555232" y="836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.840001pt;margin-top:35.399982pt;width:546.15pt;height:14.3pt;mso-position-horizontal-relative:page;mso-position-vertical-relative:page;z-index:-20523520" id="docshapegroup976" coordorigin="137,708" coordsize="10923,286">
              <v:shape style="position:absolute;left:136;top:708;width:10923;height:286" id="docshape977" coordorigin="137,708" coordsize="10923,286" path="m11059,708l137,708,137,744,137,960,137,994,11059,994,11059,960,11059,744,11059,708xe" filled="true" fillcolor="#004b80" stroked="false">
                <v:path arrowok="t"/>
                <v:fill type="solid"/>
              </v:shape>
              <v:shape style="position:absolute;left:8489;top:782;width:2450;height:134" id="docshape978" coordorigin="8490,783" coordsize="2450,134" path="m8520,914l8490,914,8490,785,8519,785,8554,834,8520,834,8520,914xm8605,862l8574,862,8574,785,8605,785,8605,862xm8605,914l8578,914,8520,834,8554,834,8574,862,8605,862,8605,914xm8698,917l8670,911,8670,911,8649,897,8640,884,8635,876,8630,850,8630,849,8632,835,8635,823,8642,812,8649,802,8671,788,8671,788,8699,783,8727,788,8748,802,8755,812,8698,812,8684,815,8673,823,8665,835,8662,849,8662,850,8665,864,8673,876,8684,884,8699,887,8755,887,8748,897,8726,911,8698,917xm8755,887l8699,887,8713,884,8724,876,8732,864,8735,850,8735,849,8732,835,8724,823,8724,823,8712,815,8698,812,8755,812,8762,823,8767,849,8767,850,8762,876,8755,887xm8893,814l8785,814,8785,785,8893,785,8893,814xm8854,914l8823,914,8823,814,8854,814,8854,914xm9016,914l8916,914,8916,785,9015,785,9015,813,8947,813,8947,835,9007,835,9007,863,8947,863,8947,886,9016,886,9016,914xm9152,914l9102,914,9102,785,9152,785,9181,790,9202,803,9209,813,9133,813,9133,886,9209,886,9202,896,9181,910,9152,914xm9209,886l9152,886,9167,883,9178,875,9186,864,9189,850,9189,849,9186,835,9178,824,9167,816,9152,813,9209,813,9216,823,9221,849,9221,850,9216,875,9209,886xm9347,914l9247,914,9247,785,9346,785,9346,813,9278,813,9278,835,9338,835,9338,863,9278,863,9278,886,9347,886,9347,914xm9464,914l9433,914,9433,785,9486,785,9507,788,9523,797,9533,811,9533,813,9464,813,9464,848,9533,848,9532,851,9521,865,9504,874,9483,877,9464,877,9464,914xm9533,848l9496,848,9504,840,9504,820,9496,813,9533,813,9536,830,9536,831,9533,848xm9588,914l9557,914,9557,785,9616,785,9628,786,9639,788,9648,792,9655,798,9662,805,9665,813,9588,813,9588,846,9662,846,9658,855,9649,863,9638,869,9642,874,9588,874,9588,914xm9662,846l9626,846,9634,839,9634,820,9625,813,9665,813,9665,814,9665,829,9663,843,9662,846xm9669,914l9633,914,9606,874,9642,874,9669,914xm9791,914l9692,914,9692,785,9790,785,9790,813,9723,813,9723,835,9782,835,9782,863,9723,863,9723,886,9791,886,9791,914xm9910,888l9874,888,9881,884,9881,872,9877,869,9856,863,9839,858,9825,851,9817,840,9814,823,9814,823,9817,806,9827,794,9841,786,9860,783,9874,784,9887,787,9898,793,9909,800,9901,811,9851,811,9845,816,9845,816,9845,827,9851,830,9872,835,9889,841,9902,849,9910,860,9912,875,9912,875,9910,888xm9893,823l9879,816,9868,811,9901,811,9893,823xm9864,916l9849,915,9834,911,9821,904,9809,895,9827,873,9837,879,9846,884,9855,887,9865,888,9910,888,9909,893,9899,906,9884,914,9864,916xm10036,914l9936,914,9936,785,10035,785,10035,813,9968,813,9968,835,10027,835,10027,863,9968,863,9968,886,10036,886,10036,914xm10093,914l10062,914,10062,785,10092,785,10127,834,10093,834,10093,914xm10178,862l10147,862,10147,785,10178,785,10178,862xm10178,914l10151,914,10093,834,10127,834,10147,862,10178,862,10178,914xm10307,814l10199,814,10199,785,10307,785,10307,814xm10269,914l10238,914,10238,814,10269,814,10269,914xm10352,914l10320,914,10374,784,10403,784,10418,821,10388,821,10373,858,10434,858,10445,886,10363,886,10352,914xm10434,858l10403,858,10388,821,10418,821,10434,858xm10457,914l10424,914,10413,886,10445,886,10457,914xm10575,814l10467,814,10467,785,10575,785,10575,814xm10537,914l10506,914,10506,814,10537,814,10537,914xm10631,914l10600,914,10600,785,10631,785,10631,914xm10726,917l10698,911,10698,911,10676,897,10668,884,10662,876,10657,850,10657,849,10660,835,10663,823,10670,812,10677,802,10698,788,10699,788,10726,783,10754,788,10776,802,10782,812,10726,812,10712,815,10700,823,10693,835,10690,849,10690,850,10693,864,10700,876,10712,884,10726,887,10782,887,10776,897,10754,911,10726,917xm10782,887l10726,887,10741,884,10752,876,10760,864,10762,850,10762,849,10759,835,10752,823,10751,823,10740,815,10726,812,10782,812,10790,823,10795,849,10795,850,10790,876,10782,887xm10854,914l10823,914,10823,785,10852,785,10888,834,10854,834,10854,914xm10939,862l10908,862,10908,785,10939,785,10939,862xm10939,914l10912,914,10854,834,10888,834,10908,862,10939,862,10939,914xe" filled="true" fillcolor="#ffffff" stroked="false">
                <v:path arrowok="t"/>
                <v:fill type="solid"/>
              </v:shape>
              <w10:wrap type="none"/>
            </v:group>
          </w:pict>
        </mc:Fallback>
      </mc:AlternateContent>
    </w:r>
  </w:p>
</w:hdr>
</file>

<file path=word/header6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95008">
              <wp:simplePos x="0" y="0"/>
              <wp:positionH relativeFrom="page">
                <wp:posOffset>3489960</wp:posOffset>
              </wp:positionH>
              <wp:positionV relativeFrom="page">
                <wp:posOffset>449579</wp:posOffset>
              </wp:positionV>
              <wp:extent cx="4053840" cy="203200"/>
              <wp:effectExtent l="0" t="0" r="0" b="0"/>
              <wp:wrapNone/>
              <wp:docPr id="1373" name="Graphic 137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73" name="Graphic 1373"/>
                    <wps:cNvSpPr/>
                    <wps:spPr>
                      <a:xfrm>
                        <a:off x="0" y="0"/>
                        <a:ext cx="4053840" cy="2032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4053840" h="203200">
                            <a:moveTo>
                              <a:pt x="4053840" y="0"/>
                            </a:moveTo>
                            <a:lnTo>
                              <a:pt x="3985260" y="0"/>
                            </a:lnTo>
                            <a:lnTo>
                              <a:pt x="68580" y="0"/>
                            </a:lnTo>
                            <a:lnTo>
                              <a:pt x="0" y="0"/>
                            </a:lnTo>
                            <a:lnTo>
                              <a:pt x="0" y="175260"/>
                            </a:lnTo>
                            <a:lnTo>
                              <a:pt x="0" y="203200"/>
                            </a:lnTo>
                            <a:lnTo>
                              <a:pt x="4053840" y="203200"/>
                            </a:lnTo>
                            <a:lnTo>
                              <a:pt x="4053840" y="175260"/>
                            </a:lnTo>
                            <a:lnTo>
                              <a:pt x="4053840" y="0"/>
                            </a:lnTo>
                            <a:close/>
                          </a:path>
                        </a:pathLst>
                      </a:custGeom>
                      <a:solidFill>
                        <a:srgbClr val="004B8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4.800018pt;margin-top:35.399944pt;width:319.2pt;height:16pt;mso-position-horizontal-relative:page;mso-position-vertical-relative:page;z-index:-20521472" id="docshape989" coordorigin="5496,708" coordsize="6384,320" path="m11880,708l11772,708,5604,708,5496,708,5496,984,5496,1028,11880,1028,11880,984,11880,708xe" filled="true" fillcolor="#004b80" stroked="false">
              <v:path arrowok="t"/>
              <v:fill type="solid"/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95520">
              <wp:simplePos x="0" y="0"/>
              <wp:positionH relativeFrom="page">
                <wp:posOffset>430646</wp:posOffset>
              </wp:positionH>
              <wp:positionV relativeFrom="page">
                <wp:posOffset>327738</wp:posOffset>
              </wp:positionV>
              <wp:extent cx="2943225" cy="309880"/>
              <wp:effectExtent l="0" t="0" r="0" b="0"/>
              <wp:wrapNone/>
              <wp:docPr id="1374" name="Textbox 137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74" name="Textbox 1374"/>
                    <wps:cNvSpPr txBox="1"/>
                    <wps:spPr>
                      <a:xfrm>
                        <a:off x="0" y="0"/>
                        <a:ext cx="2943225" cy="3098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7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014B80"/>
                              <w:sz w:val="40"/>
                            </w:rPr>
                            <w:t>I</w:t>
                          </w:r>
                          <w:r>
                            <w:rPr>
                              <w:color w:val="014B80"/>
                              <w:spacing w:val="39"/>
                              <w:w w:val="150"/>
                              <w:sz w:val="40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PROJET</w:t>
                          </w:r>
                          <w:r>
                            <w:rPr>
                              <w:i/>
                              <w:color w:val="030303"/>
                              <w:spacing w:val="19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14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LOI</w:t>
                          </w:r>
                          <w:r>
                            <w:rPr>
                              <w:i/>
                              <w:color w:val="030303"/>
                              <w:spacing w:val="17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8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FINANCE</w:t>
                          </w:r>
                          <w:r>
                            <w:rPr>
                              <w:i/>
                              <w:color w:val="242121"/>
                              <w:sz w:val="16"/>
                            </w:rPr>
                            <w:t>S</w:t>
                          </w:r>
                          <w:r>
                            <w:rPr>
                              <w:i/>
                              <w:color w:val="242121"/>
                              <w:spacing w:val="1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POUR</w:t>
                          </w:r>
                          <w:r>
                            <w:rPr>
                              <w:i/>
                              <w:color w:val="030303"/>
                              <w:spacing w:val="18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</w:t>
                          </w:r>
                          <w:r>
                            <w:rPr>
                              <w:i/>
                              <w:color w:val="242121"/>
                              <w:sz w:val="16"/>
                            </w:rPr>
                            <w:t>'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ANNEE</w:t>
                          </w:r>
                          <w:r>
                            <w:rPr>
                              <w:i/>
                              <w:color w:val="030303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030303"/>
                              <w:spacing w:val="-2"/>
                              <w:sz w:val="16"/>
                            </w:rPr>
                            <w:t>2025</w:t>
                          </w:r>
                          <w:r>
                            <w:rPr>
                              <w:color w:val="014B80"/>
                              <w:spacing w:val="-2"/>
                              <w:sz w:val="16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3.909168pt;margin-top:25.806173pt;width:231.75pt;height:24.4pt;mso-position-horizontal-relative:page;mso-position-vertical-relative:page;z-index:-20520960" type="#_x0000_t202" id="docshape990" filled="false" stroked="false">
              <v:textbox inset="0,0,0,0">
                <w:txbxContent>
                  <w:p>
                    <w:pPr>
                      <w:spacing w:before="7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14B80"/>
                        <w:sz w:val="40"/>
                      </w:rPr>
                      <w:t>I</w:t>
                    </w:r>
                    <w:r>
                      <w:rPr>
                        <w:color w:val="014B80"/>
                        <w:spacing w:val="39"/>
                        <w:w w:val="150"/>
                        <w:sz w:val="40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PROJET</w:t>
                    </w:r>
                    <w:r>
                      <w:rPr>
                        <w:i/>
                        <w:color w:val="030303"/>
                        <w:spacing w:val="19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14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LOI</w:t>
                    </w:r>
                    <w:r>
                      <w:rPr>
                        <w:i/>
                        <w:color w:val="030303"/>
                        <w:spacing w:val="17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8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FINANCE</w:t>
                    </w:r>
                    <w:r>
                      <w:rPr>
                        <w:i/>
                        <w:color w:val="242121"/>
                        <w:sz w:val="16"/>
                      </w:rPr>
                      <w:t>S</w:t>
                    </w:r>
                    <w:r>
                      <w:rPr>
                        <w:i/>
                        <w:color w:val="242121"/>
                        <w:spacing w:val="1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POUR</w:t>
                    </w:r>
                    <w:r>
                      <w:rPr>
                        <w:i/>
                        <w:color w:val="030303"/>
                        <w:spacing w:val="18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</w:t>
                    </w:r>
                    <w:r>
                      <w:rPr>
                        <w:i/>
                        <w:color w:val="242121"/>
                        <w:sz w:val="16"/>
                      </w:rPr>
                      <w:t>'</w:t>
                    </w:r>
                    <w:r>
                      <w:rPr>
                        <w:i/>
                        <w:color w:val="030303"/>
                        <w:sz w:val="16"/>
                      </w:rPr>
                      <w:t>ANNEE</w:t>
                    </w:r>
                    <w:r>
                      <w:rPr>
                        <w:i/>
                        <w:color w:val="030303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030303"/>
                        <w:spacing w:val="-2"/>
                        <w:sz w:val="16"/>
                      </w:rPr>
                      <w:t>2025</w:t>
                    </w:r>
                    <w:r>
                      <w:rPr>
                        <w:color w:val="014B80"/>
                        <w:spacing w:val="-2"/>
                        <w:sz w:val="16"/>
                      </w:rPr>
                      <w:t>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96032">
              <wp:simplePos x="0" y="0"/>
              <wp:positionH relativeFrom="page">
                <wp:posOffset>86868</wp:posOffset>
              </wp:positionH>
              <wp:positionV relativeFrom="page">
                <wp:posOffset>449579</wp:posOffset>
              </wp:positionV>
              <wp:extent cx="6936105" cy="181610"/>
              <wp:effectExtent l="0" t="0" r="0" b="0"/>
              <wp:wrapNone/>
              <wp:docPr id="1375" name="Group 137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375" name="Group 1375"/>
                    <wpg:cNvGrpSpPr/>
                    <wpg:grpSpPr>
                      <a:xfrm>
                        <a:off x="0" y="0"/>
                        <a:ext cx="6936105" cy="181610"/>
                        <a:chExt cx="6936105" cy="181610"/>
                      </a:xfrm>
                    </wpg:grpSpPr>
                    <wps:wsp>
                      <wps:cNvPr id="1376" name="Graphic 1376"/>
                      <wps:cNvSpPr/>
                      <wps:spPr>
                        <a:xfrm>
                          <a:off x="0" y="0"/>
                          <a:ext cx="6936105" cy="181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6105" h="181610">
                              <a:moveTo>
                                <a:pt x="6935724" y="0"/>
                              </a:moveTo>
                              <a:lnTo>
                                <a:pt x="0" y="0"/>
                              </a:lnTo>
                              <a:lnTo>
                                <a:pt x="0" y="22860"/>
                              </a:lnTo>
                              <a:lnTo>
                                <a:pt x="0" y="160020"/>
                              </a:lnTo>
                              <a:lnTo>
                                <a:pt x="0" y="181610"/>
                              </a:lnTo>
                              <a:lnTo>
                                <a:pt x="6935724" y="181610"/>
                              </a:lnTo>
                              <a:lnTo>
                                <a:pt x="6935724" y="160020"/>
                              </a:lnTo>
                              <a:lnTo>
                                <a:pt x="6935724" y="22860"/>
                              </a:lnTo>
                              <a:lnTo>
                                <a:pt x="6935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77" name="Graphic 1377"/>
                      <wps:cNvSpPr/>
                      <wps:spPr>
                        <a:xfrm>
                          <a:off x="5303977" y="47394"/>
                          <a:ext cx="1555750" cy="85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0" h="85090">
                              <a:moveTo>
                                <a:pt x="19659" y="83669"/>
                              </a:moveTo>
                              <a:lnTo>
                                <a:pt x="0" y="83669"/>
                              </a:lnTo>
                              <a:lnTo>
                                <a:pt x="0" y="1371"/>
                              </a:lnTo>
                              <a:lnTo>
                                <a:pt x="18516" y="1371"/>
                              </a:lnTo>
                              <a:lnTo>
                                <a:pt x="40979" y="32804"/>
                              </a:lnTo>
                              <a:lnTo>
                                <a:pt x="19659" y="32804"/>
                              </a:lnTo>
                              <a:lnTo>
                                <a:pt x="19659" y="83669"/>
                              </a:lnTo>
                              <a:close/>
                            </a:path>
                            <a:path w="1555750" h="85090">
                              <a:moveTo>
                                <a:pt x="73382" y="50636"/>
                              </a:moveTo>
                              <a:lnTo>
                                <a:pt x="53723" y="50636"/>
                              </a:lnTo>
                              <a:lnTo>
                                <a:pt x="53723" y="1371"/>
                              </a:lnTo>
                              <a:lnTo>
                                <a:pt x="73382" y="1371"/>
                              </a:lnTo>
                              <a:lnTo>
                                <a:pt x="73382" y="50636"/>
                              </a:lnTo>
                              <a:close/>
                            </a:path>
                            <a:path w="1555750" h="85090">
                              <a:moveTo>
                                <a:pt x="73382" y="83669"/>
                              </a:moveTo>
                              <a:lnTo>
                                <a:pt x="56123" y="83669"/>
                              </a:lnTo>
                              <a:lnTo>
                                <a:pt x="19659" y="32804"/>
                              </a:lnTo>
                              <a:lnTo>
                                <a:pt x="40979" y="32804"/>
                              </a:lnTo>
                              <a:lnTo>
                                <a:pt x="53723" y="50636"/>
                              </a:lnTo>
                              <a:lnTo>
                                <a:pt x="73382" y="50636"/>
                              </a:lnTo>
                              <a:lnTo>
                                <a:pt x="73382" y="83669"/>
                              </a:lnTo>
                              <a:close/>
                            </a:path>
                            <a:path w="1555750" h="85090">
                              <a:moveTo>
                                <a:pt x="132593" y="85041"/>
                              </a:moveTo>
                              <a:lnTo>
                                <a:pt x="114695" y="81756"/>
                              </a:lnTo>
                              <a:lnTo>
                                <a:pt x="114835" y="81756"/>
                              </a:lnTo>
                              <a:lnTo>
                                <a:pt x="101054" y="72739"/>
                              </a:lnTo>
                              <a:lnTo>
                                <a:pt x="95608" y="64542"/>
                              </a:lnTo>
                              <a:lnTo>
                                <a:pt x="92177" y="59238"/>
                              </a:lnTo>
                              <a:lnTo>
                                <a:pt x="89043" y="42749"/>
                              </a:lnTo>
                              <a:lnTo>
                                <a:pt x="89086" y="42292"/>
                              </a:lnTo>
                              <a:lnTo>
                                <a:pt x="115138" y="3248"/>
                              </a:lnTo>
                              <a:lnTo>
                                <a:pt x="115276" y="3248"/>
                              </a:lnTo>
                              <a:lnTo>
                                <a:pt x="132821" y="0"/>
                              </a:lnTo>
                              <a:lnTo>
                                <a:pt x="150524" y="3248"/>
                              </a:lnTo>
                              <a:lnTo>
                                <a:pt x="164283" y="12187"/>
                              </a:lnTo>
                              <a:lnTo>
                                <a:pt x="168488" y="18516"/>
                              </a:lnTo>
                              <a:lnTo>
                                <a:pt x="132593" y="18516"/>
                              </a:lnTo>
                              <a:lnTo>
                                <a:pt x="123523" y="20462"/>
                              </a:lnTo>
                              <a:lnTo>
                                <a:pt x="116390" y="25605"/>
                              </a:lnTo>
                              <a:lnTo>
                                <a:pt x="111470" y="33272"/>
                              </a:lnTo>
                              <a:lnTo>
                                <a:pt x="109731" y="42292"/>
                              </a:lnTo>
                              <a:lnTo>
                                <a:pt x="109776" y="42749"/>
                              </a:lnTo>
                              <a:lnTo>
                                <a:pt x="111506" y="51576"/>
                              </a:lnTo>
                              <a:lnTo>
                                <a:pt x="116389" y="59238"/>
                              </a:lnTo>
                              <a:lnTo>
                                <a:pt x="123716" y="64542"/>
                              </a:lnTo>
                              <a:lnTo>
                                <a:pt x="132821" y="66525"/>
                              </a:lnTo>
                              <a:lnTo>
                                <a:pt x="168310" y="66525"/>
                              </a:lnTo>
                              <a:lnTo>
                                <a:pt x="164169" y="72739"/>
                              </a:lnTo>
                              <a:lnTo>
                                <a:pt x="150331" y="81756"/>
                              </a:lnTo>
                              <a:lnTo>
                                <a:pt x="132593" y="85041"/>
                              </a:lnTo>
                              <a:close/>
                            </a:path>
                            <a:path w="1555750" h="85090">
                              <a:moveTo>
                                <a:pt x="168310" y="66525"/>
                              </a:moveTo>
                              <a:lnTo>
                                <a:pt x="132821" y="66525"/>
                              </a:lnTo>
                              <a:lnTo>
                                <a:pt x="141941" y="64542"/>
                              </a:lnTo>
                              <a:lnTo>
                                <a:pt x="149211" y="59238"/>
                              </a:lnTo>
                              <a:lnTo>
                                <a:pt x="153943" y="51769"/>
                              </a:lnTo>
                              <a:lnTo>
                                <a:pt x="155682" y="42749"/>
                              </a:lnTo>
                              <a:lnTo>
                                <a:pt x="155638" y="42292"/>
                              </a:lnTo>
                              <a:lnTo>
                                <a:pt x="153907" y="33465"/>
                              </a:lnTo>
                              <a:lnTo>
                                <a:pt x="148899" y="25605"/>
                              </a:lnTo>
                              <a:lnTo>
                                <a:pt x="148752" y="25605"/>
                              </a:lnTo>
                              <a:lnTo>
                                <a:pt x="141534" y="20462"/>
                              </a:lnTo>
                              <a:lnTo>
                                <a:pt x="132593" y="18516"/>
                              </a:lnTo>
                              <a:lnTo>
                                <a:pt x="168488" y="18516"/>
                              </a:lnTo>
                              <a:lnTo>
                                <a:pt x="173199" y="25605"/>
                              </a:lnTo>
                              <a:lnTo>
                                <a:pt x="176371" y="42292"/>
                              </a:lnTo>
                              <a:lnTo>
                                <a:pt x="176327" y="42749"/>
                              </a:lnTo>
                              <a:lnTo>
                                <a:pt x="173164" y="59238"/>
                              </a:lnTo>
                              <a:lnTo>
                                <a:pt x="168310" y="66525"/>
                              </a:lnTo>
                              <a:close/>
                            </a:path>
                            <a:path w="1555750" h="85090">
                              <a:moveTo>
                                <a:pt x="256041" y="19887"/>
                              </a:moveTo>
                              <a:lnTo>
                                <a:pt x="187460" y="19887"/>
                              </a:lnTo>
                              <a:lnTo>
                                <a:pt x="187460" y="1371"/>
                              </a:lnTo>
                              <a:lnTo>
                                <a:pt x="256041" y="1371"/>
                              </a:lnTo>
                              <a:lnTo>
                                <a:pt x="256041" y="19887"/>
                              </a:lnTo>
                              <a:close/>
                            </a:path>
                            <a:path w="1555750" h="85090">
                              <a:moveTo>
                                <a:pt x="231694" y="83669"/>
                              </a:moveTo>
                              <a:lnTo>
                                <a:pt x="211807" y="83669"/>
                              </a:lnTo>
                              <a:lnTo>
                                <a:pt x="211807" y="19887"/>
                              </a:lnTo>
                              <a:lnTo>
                                <a:pt x="231694" y="19887"/>
                              </a:lnTo>
                              <a:lnTo>
                                <a:pt x="231694" y="83669"/>
                              </a:lnTo>
                              <a:close/>
                            </a:path>
                            <a:path w="1555750" h="85090">
                              <a:moveTo>
                                <a:pt x="334111" y="83669"/>
                              </a:moveTo>
                              <a:lnTo>
                                <a:pt x="270902" y="83669"/>
                              </a:lnTo>
                              <a:lnTo>
                                <a:pt x="270902" y="1371"/>
                              </a:lnTo>
                              <a:lnTo>
                                <a:pt x="333540" y="1371"/>
                              </a:lnTo>
                              <a:lnTo>
                                <a:pt x="333540" y="19316"/>
                              </a:lnTo>
                              <a:lnTo>
                                <a:pt x="290675" y="19316"/>
                              </a:lnTo>
                              <a:lnTo>
                                <a:pt x="290675" y="33262"/>
                              </a:lnTo>
                              <a:lnTo>
                                <a:pt x="328395" y="33262"/>
                              </a:lnTo>
                              <a:lnTo>
                                <a:pt x="328395" y="51207"/>
                              </a:lnTo>
                              <a:lnTo>
                                <a:pt x="290675" y="51207"/>
                              </a:lnTo>
                              <a:lnTo>
                                <a:pt x="290675" y="65725"/>
                              </a:lnTo>
                              <a:lnTo>
                                <a:pt x="334111" y="65725"/>
                              </a:lnTo>
                              <a:lnTo>
                                <a:pt x="334111" y="83669"/>
                              </a:lnTo>
                              <a:close/>
                            </a:path>
                            <a:path w="1555750" h="85090">
                              <a:moveTo>
                                <a:pt x="420983" y="83669"/>
                              </a:moveTo>
                              <a:lnTo>
                                <a:pt x="388635" y="83669"/>
                              </a:lnTo>
                              <a:lnTo>
                                <a:pt x="388635" y="1371"/>
                              </a:lnTo>
                              <a:lnTo>
                                <a:pt x="420983" y="1371"/>
                              </a:lnTo>
                              <a:lnTo>
                                <a:pt x="438897" y="4438"/>
                              </a:lnTo>
                              <a:lnTo>
                                <a:pt x="452674" y="12959"/>
                              </a:lnTo>
                              <a:lnTo>
                                <a:pt x="457171" y="19544"/>
                              </a:lnTo>
                              <a:lnTo>
                                <a:pt x="408524" y="19544"/>
                              </a:lnTo>
                              <a:lnTo>
                                <a:pt x="408524" y="65496"/>
                              </a:lnTo>
                              <a:lnTo>
                                <a:pt x="457066" y="65496"/>
                              </a:lnTo>
                              <a:lnTo>
                                <a:pt x="452674" y="71967"/>
                              </a:lnTo>
                              <a:lnTo>
                                <a:pt x="438897" y="80567"/>
                              </a:lnTo>
                              <a:lnTo>
                                <a:pt x="420983" y="83669"/>
                              </a:lnTo>
                              <a:close/>
                            </a:path>
                            <a:path w="1555750" h="85090">
                              <a:moveTo>
                                <a:pt x="457066" y="65496"/>
                              </a:moveTo>
                              <a:lnTo>
                                <a:pt x="420983" y="65496"/>
                              </a:lnTo>
                              <a:lnTo>
                                <a:pt x="430167" y="63774"/>
                              </a:lnTo>
                              <a:lnTo>
                                <a:pt x="437495" y="58932"/>
                              </a:lnTo>
                              <a:lnTo>
                                <a:pt x="442234" y="51801"/>
                              </a:lnTo>
                              <a:lnTo>
                                <a:pt x="443959" y="42749"/>
                              </a:lnTo>
                              <a:lnTo>
                                <a:pt x="443916" y="42292"/>
                              </a:lnTo>
                              <a:lnTo>
                                <a:pt x="442234" y="33433"/>
                              </a:lnTo>
                              <a:lnTo>
                                <a:pt x="437444" y="26145"/>
                              </a:lnTo>
                              <a:lnTo>
                                <a:pt x="430167" y="21302"/>
                              </a:lnTo>
                              <a:lnTo>
                                <a:pt x="420983" y="19544"/>
                              </a:lnTo>
                              <a:lnTo>
                                <a:pt x="457171" y="19544"/>
                              </a:lnTo>
                              <a:lnTo>
                                <a:pt x="461521" y="25916"/>
                              </a:lnTo>
                              <a:lnTo>
                                <a:pt x="464647" y="42292"/>
                              </a:lnTo>
                              <a:lnTo>
                                <a:pt x="464603" y="42749"/>
                              </a:lnTo>
                              <a:lnTo>
                                <a:pt x="461521" y="58932"/>
                              </a:lnTo>
                              <a:lnTo>
                                <a:pt x="457066" y="65496"/>
                              </a:lnTo>
                              <a:close/>
                            </a:path>
                            <a:path w="1555750" h="85090">
                              <a:moveTo>
                                <a:pt x="544432" y="83669"/>
                              </a:moveTo>
                              <a:lnTo>
                                <a:pt x="481222" y="83669"/>
                              </a:lnTo>
                              <a:lnTo>
                                <a:pt x="481222" y="1371"/>
                              </a:lnTo>
                              <a:lnTo>
                                <a:pt x="543860" y="1371"/>
                              </a:lnTo>
                              <a:lnTo>
                                <a:pt x="543860" y="19316"/>
                              </a:lnTo>
                              <a:lnTo>
                                <a:pt x="500996" y="19316"/>
                              </a:lnTo>
                              <a:lnTo>
                                <a:pt x="500996" y="33262"/>
                              </a:lnTo>
                              <a:lnTo>
                                <a:pt x="538717" y="33262"/>
                              </a:lnTo>
                              <a:lnTo>
                                <a:pt x="538717" y="51207"/>
                              </a:lnTo>
                              <a:lnTo>
                                <a:pt x="500996" y="51207"/>
                              </a:lnTo>
                              <a:lnTo>
                                <a:pt x="500996" y="65725"/>
                              </a:lnTo>
                              <a:lnTo>
                                <a:pt x="544432" y="65725"/>
                              </a:lnTo>
                              <a:lnTo>
                                <a:pt x="544432" y="83669"/>
                              </a:lnTo>
                              <a:close/>
                            </a:path>
                            <a:path w="1555750" h="85090">
                              <a:moveTo>
                                <a:pt x="618844" y="83669"/>
                              </a:moveTo>
                              <a:lnTo>
                                <a:pt x="598957" y="83669"/>
                              </a:lnTo>
                              <a:lnTo>
                                <a:pt x="598957" y="1371"/>
                              </a:lnTo>
                              <a:lnTo>
                                <a:pt x="632790" y="1371"/>
                              </a:lnTo>
                              <a:lnTo>
                                <a:pt x="646290" y="3413"/>
                              </a:lnTo>
                              <a:lnTo>
                                <a:pt x="656265" y="9215"/>
                              </a:lnTo>
                              <a:lnTo>
                                <a:pt x="662446" y="18297"/>
                              </a:lnTo>
                              <a:lnTo>
                                <a:pt x="662669" y="19544"/>
                              </a:lnTo>
                              <a:lnTo>
                                <a:pt x="618844" y="19544"/>
                              </a:lnTo>
                              <a:lnTo>
                                <a:pt x="618844" y="41721"/>
                              </a:lnTo>
                              <a:lnTo>
                                <a:pt x="662324" y="41721"/>
                              </a:lnTo>
                              <a:lnTo>
                                <a:pt x="662017" y="43270"/>
                              </a:lnTo>
                              <a:lnTo>
                                <a:pt x="654979" y="52407"/>
                              </a:lnTo>
                              <a:lnTo>
                                <a:pt x="644361" y="57858"/>
                              </a:lnTo>
                              <a:lnTo>
                                <a:pt x="631075" y="59665"/>
                              </a:lnTo>
                              <a:lnTo>
                                <a:pt x="618844" y="59665"/>
                              </a:lnTo>
                              <a:lnTo>
                                <a:pt x="618844" y="83669"/>
                              </a:lnTo>
                              <a:close/>
                            </a:path>
                            <a:path w="1555750" h="85090">
                              <a:moveTo>
                                <a:pt x="662324" y="41721"/>
                              </a:moveTo>
                              <a:lnTo>
                                <a:pt x="639306" y="41721"/>
                              </a:lnTo>
                              <a:lnTo>
                                <a:pt x="644450" y="36463"/>
                              </a:lnTo>
                              <a:lnTo>
                                <a:pt x="644450" y="23774"/>
                              </a:lnTo>
                              <a:lnTo>
                                <a:pt x="638963" y="19544"/>
                              </a:lnTo>
                              <a:lnTo>
                                <a:pt x="662669" y="19544"/>
                              </a:lnTo>
                              <a:lnTo>
                                <a:pt x="664566" y="30175"/>
                              </a:lnTo>
                              <a:lnTo>
                                <a:pt x="664566" y="30404"/>
                              </a:lnTo>
                              <a:lnTo>
                                <a:pt x="662324" y="41721"/>
                              </a:lnTo>
                              <a:close/>
                            </a:path>
                            <a:path w="1555750" h="85090">
                              <a:moveTo>
                                <a:pt x="697486" y="83669"/>
                              </a:moveTo>
                              <a:lnTo>
                                <a:pt x="677598" y="83669"/>
                              </a:lnTo>
                              <a:lnTo>
                                <a:pt x="677598" y="1371"/>
                              </a:lnTo>
                              <a:lnTo>
                                <a:pt x="715318" y="1371"/>
                              </a:lnTo>
                              <a:lnTo>
                                <a:pt x="723174" y="1900"/>
                              </a:lnTo>
                              <a:lnTo>
                                <a:pt x="746375" y="19544"/>
                              </a:lnTo>
                              <a:lnTo>
                                <a:pt x="697486" y="19544"/>
                              </a:lnTo>
                              <a:lnTo>
                                <a:pt x="697486" y="40235"/>
                              </a:lnTo>
                              <a:lnTo>
                                <a:pt x="744603" y="40235"/>
                              </a:lnTo>
                              <a:lnTo>
                                <a:pt x="741879" y="45920"/>
                              </a:lnTo>
                              <a:lnTo>
                                <a:pt x="736462" y="51230"/>
                              </a:lnTo>
                              <a:lnTo>
                                <a:pt x="729491" y="54631"/>
                              </a:lnTo>
                              <a:lnTo>
                                <a:pt x="731803" y="58065"/>
                              </a:lnTo>
                              <a:lnTo>
                                <a:pt x="697486" y="58065"/>
                              </a:lnTo>
                              <a:lnTo>
                                <a:pt x="697486" y="83669"/>
                              </a:lnTo>
                              <a:close/>
                            </a:path>
                            <a:path w="1555750" h="85090">
                              <a:moveTo>
                                <a:pt x="744603" y="40235"/>
                              </a:moveTo>
                              <a:lnTo>
                                <a:pt x="721606" y="40235"/>
                              </a:lnTo>
                              <a:lnTo>
                                <a:pt x="726520" y="35663"/>
                              </a:lnTo>
                              <a:lnTo>
                                <a:pt x="726520" y="23431"/>
                              </a:lnTo>
                              <a:lnTo>
                                <a:pt x="721263" y="19544"/>
                              </a:lnTo>
                              <a:lnTo>
                                <a:pt x="746375" y="19544"/>
                              </a:lnTo>
                              <a:lnTo>
                                <a:pt x="746637" y="20231"/>
                              </a:lnTo>
                              <a:lnTo>
                                <a:pt x="746637" y="29147"/>
                              </a:lnTo>
                              <a:lnTo>
                                <a:pt x="745389" y="38594"/>
                              </a:lnTo>
                              <a:lnTo>
                                <a:pt x="744603" y="40235"/>
                              </a:lnTo>
                              <a:close/>
                            </a:path>
                            <a:path w="1555750" h="85090">
                              <a:moveTo>
                                <a:pt x="749038" y="83669"/>
                              </a:moveTo>
                              <a:lnTo>
                                <a:pt x="726178" y="83669"/>
                              </a:lnTo>
                              <a:lnTo>
                                <a:pt x="709032" y="58065"/>
                              </a:lnTo>
                              <a:lnTo>
                                <a:pt x="731803" y="58065"/>
                              </a:lnTo>
                              <a:lnTo>
                                <a:pt x="749038" y="83669"/>
                              </a:lnTo>
                              <a:close/>
                            </a:path>
                            <a:path w="1555750" h="85090">
                              <a:moveTo>
                                <a:pt x="826536" y="83669"/>
                              </a:moveTo>
                              <a:lnTo>
                                <a:pt x="763327" y="83669"/>
                              </a:lnTo>
                              <a:lnTo>
                                <a:pt x="763327" y="1371"/>
                              </a:lnTo>
                              <a:lnTo>
                                <a:pt x="825964" y="1371"/>
                              </a:lnTo>
                              <a:lnTo>
                                <a:pt x="825964" y="19316"/>
                              </a:lnTo>
                              <a:lnTo>
                                <a:pt x="783100" y="19316"/>
                              </a:lnTo>
                              <a:lnTo>
                                <a:pt x="783100" y="33262"/>
                              </a:lnTo>
                              <a:lnTo>
                                <a:pt x="820821" y="33262"/>
                              </a:lnTo>
                              <a:lnTo>
                                <a:pt x="820821" y="51207"/>
                              </a:lnTo>
                              <a:lnTo>
                                <a:pt x="783100" y="51207"/>
                              </a:lnTo>
                              <a:lnTo>
                                <a:pt x="783100" y="65725"/>
                              </a:lnTo>
                              <a:lnTo>
                                <a:pt x="826536" y="65725"/>
                              </a:lnTo>
                              <a:lnTo>
                                <a:pt x="826536" y="83669"/>
                              </a:lnTo>
                              <a:close/>
                            </a:path>
                            <a:path w="1555750" h="85090">
                              <a:moveTo>
                                <a:pt x="901889" y="66982"/>
                              </a:moveTo>
                              <a:lnTo>
                                <a:pt x="879346" y="66982"/>
                              </a:lnTo>
                              <a:lnTo>
                                <a:pt x="883690" y="64124"/>
                              </a:lnTo>
                              <a:lnTo>
                                <a:pt x="883690" y="57036"/>
                              </a:lnTo>
                              <a:lnTo>
                                <a:pt x="880946" y="54750"/>
                              </a:lnTo>
                              <a:lnTo>
                                <a:pt x="867572" y="51321"/>
                              </a:lnTo>
                              <a:lnTo>
                                <a:pt x="856630" y="47979"/>
                              </a:lnTo>
                              <a:lnTo>
                                <a:pt x="848269" y="43363"/>
                              </a:lnTo>
                              <a:lnTo>
                                <a:pt x="842931" y="36324"/>
                              </a:lnTo>
                              <a:lnTo>
                                <a:pt x="841094" y="25945"/>
                              </a:lnTo>
                              <a:lnTo>
                                <a:pt x="841054" y="25489"/>
                              </a:lnTo>
                              <a:lnTo>
                                <a:pt x="843149" y="14936"/>
                              </a:lnTo>
                              <a:lnTo>
                                <a:pt x="849070" y="6986"/>
                              </a:lnTo>
                              <a:lnTo>
                                <a:pt x="858269" y="1973"/>
                              </a:lnTo>
                              <a:lnTo>
                                <a:pt x="870201" y="228"/>
                              </a:lnTo>
                              <a:lnTo>
                                <a:pt x="879283" y="914"/>
                              </a:lnTo>
                              <a:lnTo>
                                <a:pt x="887389" y="2973"/>
                              </a:lnTo>
                              <a:lnTo>
                                <a:pt x="894617" y="6406"/>
                              </a:lnTo>
                              <a:lnTo>
                                <a:pt x="901062" y="11215"/>
                              </a:lnTo>
                              <a:lnTo>
                                <a:pt x="896471" y="18058"/>
                              </a:lnTo>
                              <a:lnTo>
                                <a:pt x="864371" y="18058"/>
                              </a:lnTo>
                              <a:lnTo>
                                <a:pt x="860959" y="21030"/>
                              </a:lnTo>
                              <a:lnTo>
                                <a:pt x="860828" y="21030"/>
                              </a:lnTo>
                              <a:lnTo>
                                <a:pt x="860828" y="28233"/>
                              </a:lnTo>
                              <a:lnTo>
                                <a:pt x="864257" y="29947"/>
                              </a:lnTo>
                              <a:lnTo>
                                <a:pt x="878087" y="33491"/>
                              </a:lnTo>
                              <a:lnTo>
                                <a:pt x="888900" y="37082"/>
                              </a:lnTo>
                              <a:lnTo>
                                <a:pt x="896862" y="41992"/>
                              </a:lnTo>
                              <a:lnTo>
                                <a:pt x="901781" y="48938"/>
                              </a:lnTo>
                              <a:lnTo>
                                <a:pt x="903463" y="58637"/>
                              </a:lnTo>
                              <a:lnTo>
                                <a:pt x="903463" y="58866"/>
                              </a:lnTo>
                              <a:lnTo>
                                <a:pt x="901889" y="66982"/>
                              </a:lnTo>
                              <a:close/>
                            </a:path>
                            <a:path w="1555750" h="85090">
                              <a:moveTo>
                                <a:pt x="891179" y="25945"/>
                              </a:moveTo>
                              <a:lnTo>
                                <a:pt x="882547" y="21030"/>
                              </a:lnTo>
                              <a:lnTo>
                                <a:pt x="875574" y="18058"/>
                              </a:lnTo>
                              <a:lnTo>
                                <a:pt x="896471" y="18058"/>
                              </a:lnTo>
                              <a:lnTo>
                                <a:pt x="891179" y="25945"/>
                              </a:lnTo>
                              <a:close/>
                            </a:path>
                            <a:path w="1555750" h="85090">
                              <a:moveTo>
                                <a:pt x="872944" y="84812"/>
                              </a:moveTo>
                              <a:lnTo>
                                <a:pt x="863218" y="84002"/>
                              </a:lnTo>
                              <a:lnTo>
                                <a:pt x="854028" y="81504"/>
                              </a:lnTo>
                              <a:lnTo>
                                <a:pt x="845523" y="77216"/>
                              </a:lnTo>
                              <a:lnTo>
                                <a:pt x="837853" y="71034"/>
                              </a:lnTo>
                              <a:lnTo>
                                <a:pt x="849187" y="57266"/>
                              </a:lnTo>
                              <a:lnTo>
                                <a:pt x="855436" y="61292"/>
                              </a:lnTo>
                              <a:lnTo>
                                <a:pt x="861444" y="64353"/>
                              </a:lnTo>
                              <a:lnTo>
                                <a:pt x="867349" y="66300"/>
                              </a:lnTo>
                              <a:lnTo>
                                <a:pt x="873287" y="66982"/>
                              </a:lnTo>
                              <a:lnTo>
                                <a:pt x="901889" y="66982"/>
                              </a:lnTo>
                              <a:lnTo>
                                <a:pt x="901283" y="70105"/>
                              </a:lnTo>
                              <a:lnTo>
                                <a:pt x="895105" y="78226"/>
                              </a:lnTo>
                              <a:lnTo>
                                <a:pt x="885477" y="83153"/>
                              </a:lnTo>
                              <a:lnTo>
                                <a:pt x="872944" y="84812"/>
                              </a:lnTo>
                              <a:close/>
                            </a:path>
                            <a:path w="1555750" h="85090">
                              <a:moveTo>
                                <a:pt x="981989" y="83669"/>
                              </a:moveTo>
                              <a:lnTo>
                                <a:pt x="918782" y="83669"/>
                              </a:lnTo>
                              <a:lnTo>
                                <a:pt x="918782" y="1371"/>
                              </a:lnTo>
                              <a:lnTo>
                                <a:pt x="981417" y="1371"/>
                              </a:lnTo>
                              <a:lnTo>
                                <a:pt x="981417" y="19316"/>
                              </a:lnTo>
                              <a:lnTo>
                                <a:pt x="938555" y="19316"/>
                              </a:lnTo>
                              <a:lnTo>
                                <a:pt x="938555" y="33262"/>
                              </a:lnTo>
                              <a:lnTo>
                                <a:pt x="976274" y="33262"/>
                              </a:lnTo>
                              <a:lnTo>
                                <a:pt x="976274" y="51207"/>
                              </a:lnTo>
                              <a:lnTo>
                                <a:pt x="938555" y="51207"/>
                              </a:lnTo>
                              <a:lnTo>
                                <a:pt x="938555" y="65725"/>
                              </a:lnTo>
                              <a:lnTo>
                                <a:pt x="981989" y="65725"/>
                              </a:lnTo>
                              <a:lnTo>
                                <a:pt x="981989" y="83669"/>
                              </a:lnTo>
                              <a:close/>
                            </a:path>
                            <a:path w="1555750" h="85090">
                              <a:moveTo>
                                <a:pt x="1018450" y="83669"/>
                              </a:moveTo>
                              <a:lnTo>
                                <a:pt x="998791" y="83669"/>
                              </a:lnTo>
                              <a:lnTo>
                                <a:pt x="998791" y="1371"/>
                              </a:lnTo>
                              <a:lnTo>
                                <a:pt x="1017307" y="1371"/>
                              </a:lnTo>
                              <a:lnTo>
                                <a:pt x="1039775" y="32804"/>
                              </a:lnTo>
                              <a:lnTo>
                                <a:pt x="1018450" y="32804"/>
                              </a:lnTo>
                              <a:lnTo>
                                <a:pt x="1018450" y="83669"/>
                              </a:lnTo>
                              <a:close/>
                            </a:path>
                            <a:path w="1555750" h="85090">
                              <a:moveTo>
                                <a:pt x="1072181" y="50636"/>
                              </a:moveTo>
                              <a:lnTo>
                                <a:pt x="1052521" y="50636"/>
                              </a:lnTo>
                              <a:lnTo>
                                <a:pt x="1052521" y="1371"/>
                              </a:lnTo>
                              <a:lnTo>
                                <a:pt x="1072181" y="1371"/>
                              </a:lnTo>
                              <a:lnTo>
                                <a:pt x="1072181" y="50636"/>
                              </a:lnTo>
                              <a:close/>
                            </a:path>
                            <a:path w="1555750" h="85090">
                              <a:moveTo>
                                <a:pt x="1072181" y="83669"/>
                              </a:moveTo>
                              <a:lnTo>
                                <a:pt x="1054921" y="83669"/>
                              </a:lnTo>
                              <a:lnTo>
                                <a:pt x="1018450" y="32804"/>
                              </a:lnTo>
                              <a:lnTo>
                                <a:pt x="1039775" y="32804"/>
                              </a:lnTo>
                              <a:lnTo>
                                <a:pt x="1052521" y="50636"/>
                              </a:lnTo>
                              <a:lnTo>
                                <a:pt x="1072181" y="50636"/>
                              </a:lnTo>
                              <a:lnTo>
                                <a:pt x="1072181" y="83669"/>
                              </a:lnTo>
                              <a:close/>
                            </a:path>
                            <a:path w="1555750" h="85090">
                              <a:moveTo>
                                <a:pt x="1154248" y="19887"/>
                              </a:moveTo>
                              <a:lnTo>
                                <a:pt x="1085668" y="19887"/>
                              </a:lnTo>
                              <a:lnTo>
                                <a:pt x="1085668" y="1371"/>
                              </a:lnTo>
                              <a:lnTo>
                                <a:pt x="1154248" y="1371"/>
                              </a:lnTo>
                              <a:lnTo>
                                <a:pt x="1154248" y="19887"/>
                              </a:lnTo>
                              <a:close/>
                            </a:path>
                            <a:path w="1555750" h="85090">
                              <a:moveTo>
                                <a:pt x="1129902" y="83669"/>
                              </a:moveTo>
                              <a:lnTo>
                                <a:pt x="1110014" y="83669"/>
                              </a:lnTo>
                              <a:lnTo>
                                <a:pt x="1110014" y="19887"/>
                              </a:lnTo>
                              <a:lnTo>
                                <a:pt x="1129902" y="19887"/>
                              </a:lnTo>
                              <a:lnTo>
                                <a:pt x="1129902" y="83669"/>
                              </a:lnTo>
                              <a:close/>
                            </a:path>
                            <a:path w="1555750" h="85090">
                              <a:moveTo>
                                <a:pt x="1182480" y="83669"/>
                              </a:moveTo>
                              <a:lnTo>
                                <a:pt x="1162249" y="83669"/>
                              </a:lnTo>
                              <a:lnTo>
                                <a:pt x="1196539" y="800"/>
                              </a:lnTo>
                              <a:lnTo>
                                <a:pt x="1215056" y="800"/>
                              </a:lnTo>
                              <a:lnTo>
                                <a:pt x="1224751" y="24231"/>
                              </a:lnTo>
                              <a:lnTo>
                                <a:pt x="1205569" y="24231"/>
                              </a:lnTo>
                              <a:lnTo>
                                <a:pt x="1196082" y="47893"/>
                              </a:lnTo>
                              <a:lnTo>
                                <a:pt x="1234542" y="47893"/>
                              </a:lnTo>
                              <a:lnTo>
                                <a:pt x="1241920" y="65723"/>
                              </a:lnTo>
                              <a:lnTo>
                                <a:pt x="1189795" y="65723"/>
                              </a:lnTo>
                              <a:lnTo>
                                <a:pt x="1182480" y="83669"/>
                              </a:lnTo>
                              <a:close/>
                            </a:path>
                            <a:path w="1555750" h="85090">
                              <a:moveTo>
                                <a:pt x="1234542" y="47893"/>
                              </a:moveTo>
                              <a:lnTo>
                                <a:pt x="1215056" y="47893"/>
                              </a:lnTo>
                              <a:lnTo>
                                <a:pt x="1205569" y="24231"/>
                              </a:lnTo>
                              <a:lnTo>
                                <a:pt x="1224751" y="24231"/>
                              </a:lnTo>
                              <a:lnTo>
                                <a:pt x="1234542" y="47893"/>
                              </a:lnTo>
                              <a:close/>
                            </a:path>
                            <a:path w="1555750" h="85090">
                              <a:moveTo>
                                <a:pt x="1249346" y="83669"/>
                              </a:moveTo>
                              <a:lnTo>
                                <a:pt x="1228657" y="83669"/>
                              </a:lnTo>
                              <a:lnTo>
                                <a:pt x="1221342" y="65723"/>
                              </a:lnTo>
                              <a:lnTo>
                                <a:pt x="1241920" y="65723"/>
                              </a:lnTo>
                              <a:lnTo>
                                <a:pt x="1249346" y="83669"/>
                              </a:lnTo>
                              <a:close/>
                            </a:path>
                            <a:path w="1555750" h="85090">
                              <a:moveTo>
                                <a:pt x="1324565" y="19887"/>
                              </a:moveTo>
                              <a:lnTo>
                                <a:pt x="1255985" y="19887"/>
                              </a:lnTo>
                              <a:lnTo>
                                <a:pt x="1255985" y="1371"/>
                              </a:lnTo>
                              <a:lnTo>
                                <a:pt x="1324565" y="1371"/>
                              </a:lnTo>
                              <a:lnTo>
                                <a:pt x="1324565" y="19887"/>
                              </a:lnTo>
                              <a:close/>
                            </a:path>
                            <a:path w="1555750" h="85090">
                              <a:moveTo>
                                <a:pt x="1300219" y="83669"/>
                              </a:moveTo>
                              <a:lnTo>
                                <a:pt x="1280331" y="83669"/>
                              </a:lnTo>
                              <a:lnTo>
                                <a:pt x="1280331" y="19887"/>
                              </a:lnTo>
                              <a:lnTo>
                                <a:pt x="1300219" y="19887"/>
                              </a:lnTo>
                              <a:lnTo>
                                <a:pt x="1300219" y="83669"/>
                              </a:lnTo>
                              <a:close/>
                            </a:path>
                            <a:path w="1555750" h="85090">
                              <a:moveTo>
                                <a:pt x="1360112" y="83669"/>
                              </a:moveTo>
                              <a:lnTo>
                                <a:pt x="1340224" y="83669"/>
                              </a:lnTo>
                              <a:lnTo>
                                <a:pt x="1340224" y="1371"/>
                              </a:lnTo>
                              <a:lnTo>
                                <a:pt x="1360112" y="1371"/>
                              </a:lnTo>
                              <a:lnTo>
                                <a:pt x="1360112" y="83669"/>
                              </a:lnTo>
                              <a:close/>
                            </a:path>
                            <a:path w="1555750" h="85090">
                              <a:moveTo>
                                <a:pt x="1420120" y="85041"/>
                              </a:moveTo>
                              <a:lnTo>
                                <a:pt x="1402223" y="81756"/>
                              </a:lnTo>
                              <a:lnTo>
                                <a:pt x="1402362" y="81756"/>
                              </a:lnTo>
                              <a:lnTo>
                                <a:pt x="1388582" y="72739"/>
                              </a:lnTo>
                              <a:lnTo>
                                <a:pt x="1383136" y="64542"/>
                              </a:lnTo>
                              <a:lnTo>
                                <a:pt x="1379706" y="59238"/>
                              </a:lnTo>
                              <a:lnTo>
                                <a:pt x="1376571" y="42749"/>
                              </a:lnTo>
                              <a:lnTo>
                                <a:pt x="1376615" y="42292"/>
                              </a:lnTo>
                              <a:lnTo>
                                <a:pt x="1402665" y="3248"/>
                              </a:lnTo>
                              <a:lnTo>
                                <a:pt x="1402803" y="3248"/>
                              </a:lnTo>
                              <a:lnTo>
                                <a:pt x="1420348" y="0"/>
                              </a:lnTo>
                              <a:lnTo>
                                <a:pt x="1438050" y="3248"/>
                              </a:lnTo>
                              <a:lnTo>
                                <a:pt x="1451809" y="12187"/>
                              </a:lnTo>
                              <a:lnTo>
                                <a:pt x="1456014" y="18516"/>
                              </a:lnTo>
                              <a:lnTo>
                                <a:pt x="1420120" y="18516"/>
                              </a:lnTo>
                              <a:lnTo>
                                <a:pt x="1411051" y="20462"/>
                              </a:lnTo>
                              <a:lnTo>
                                <a:pt x="1403918" y="25605"/>
                              </a:lnTo>
                              <a:lnTo>
                                <a:pt x="1398999" y="33272"/>
                              </a:lnTo>
                              <a:lnTo>
                                <a:pt x="1397260" y="42292"/>
                              </a:lnTo>
                              <a:lnTo>
                                <a:pt x="1397304" y="42749"/>
                              </a:lnTo>
                              <a:lnTo>
                                <a:pt x="1399035" y="51576"/>
                              </a:lnTo>
                              <a:lnTo>
                                <a:pt x="1403917" y="59238"/>
                              </a:lnTo>
                              <a:lnTo>
                                <a:pt x="1411243" y="64542"/>
                              </a:lnTo>
                              <a:lnTo>
                                <a:pt x="1420348" y="66525"/>
                              </a:lnTo>
                              <a:lnTo>
                                <a:pt x="1455836" y="66525"/>
                              </a:lnTo>
                              <a:lnTo>
                                <a:pt x="1451695" y="72739"/>
                              </a:lnTo>
                              <a:lnTo>
                                <a:pt x="1437857" y="81756"/>
                              </a:lnTo>
                              <a:lnTo>
                                <a:pt x="1420120" y="85041"/>
                              </a:lnTo>
                              <a:close/>
                            </a:path>
                            <a:path w="1555750" h="85090">
                              <a:moveTo>
                                <a:pt x="1455836" y="66525"/>
                              </a:moveTo>
                              <a:lnTo>
                                <a:pt x="1420348" y="66525"/>
                              </a:lnTo>
                              <a:lnTo>
                                <a:pt x="1429467" y="64542"/>
                              </a:lnTo>
                              <a:lnTo>
                                <a:pt x="1436737" y="59238"/>
                              </a:lnTo>
                              <a:lnTo>
                                <a:pt x="1441469" y="51769"/>
                              </a:lnTo>
                              <a:lnTo>
                                <a:pt x="1443208" y="42749"/>
                              </a:lnTo>
                              <a:lnTo>
                                <a:pt x="1443163" y="42292"/>
                              </a:lnTo>
                              <a:lnTo>
                                <a:pt x="1441433" y="33465"/>
                              </a:lnTo>
                              <a:lnTo>
                                <a:pt x="1436424" y="25605"/>
                              </a:lnTo>
                              <a:lnTo>
                                <a:pt x="1436278" y="25605"/>
                              </a:lnTo>
                              <a:lnTo>
                                <a:pt x="1429060" y="20462"/>
                              </a:lnTo>
                              <a:lnTo>
                                <a:pt x="1420120" y="18516"/>
                              </a:lnTo>
                              <a:lnTo>
                                <a:pt x="1456014" y="18516"/>
                              </a:lnTo>
                              <a:lnTo>
                                <a:pt x="1460725" y="25605"/>
                              </a:lnTo>
                              <a:lnTo>
                                <a:pt x="1463896" y="42292"/>
                              </a:lnTo>
                              <a:lnTo>
                                <a:pt x="1463853" y="42749"/>
                              </a:lnTo>
                              <a:lnTo>
                                <a:pt x="1460690" y="59238"/>
                              </a:lnTo>
                              <a:lnTo>
                                <a:pt x="1455836" y="66525"/>
                              </a:lnTo>
                              <a:close/>
                            </a:path>
                            <a:path w="1555750" h="85090">
                              <a:moveTo>
                                <a:pt x="1501501" y="83669"/>
                              </a:moveTo>
                              <a:lnTo>
                                <a:pt x="1481851" y="83669"/>
                              </a:lnTo>
                              <a:lnTo>
                                <a:pt x="1481851" y="1371"/>
                              </a:lnTo>
                              <a:lnTo>
                                <a:pt x="1500358" y="1371"/>
                              </a:lnTo>
                              <a:lnTo>
                                <a:pt x="1522826" y="32804"/>
                              </a:lnTo>
                              <a:lnTo>
                                <a:pt x="1501501" y="32804"/>
                              </a:lnTo>
                              <a:lnTo>
                                <a:pt x="1501501" y="83669"/>
                              </a:lnTo>
                              <a:close/>
                            </a:path>
                            <a:path w="1555750" h="85090">
                              <a:moveTo>
                                <a:pt x="1555232" y="50636"/>
                              </a:moveTo>
                              <a:lnTo>
                                <a:pt x="1535572" y="50636"/>
                              </a:lnTo>
                              <a:lnTo>
                                <a:pt x="1535572" y="1371"/>
                              </a:lnTo>
                              <a:lnTo>
                                <a:pt x="1555232" y="1371"/>
                              </a:lnTo>
                              <a:lnTo>
                                <a:pt x="1555232" y="50636"/>
                              </a:lnTo>
                              <a:close/>
                            </a:path>
                            <a:path w="1555750" h="85090">
                              <a:moveTo>
                                <a:pt x="1555232" y="83669"/>
                              </a:moveTo>
                              <a:lnTo>
                                <a:pt x="1537972" y="83669"/>
                              </a:lnTo>
                              <a:lnTo>
                                <a:pt x="1501501" y="32804"/>
                              </a:lnTo>
                              <a:lnTo>
                                <a:pt x="1522826" y="32804"/>
                              </a:lnTo>
                              <a:lnTo>
                                <a:pt x="1535572" y="50636"/>
                              </a:lnTo>
                              <a:lnTo>
                                <a:pt x="1555232" y="50636"/>
                              </a:lnTo>
                              <a:lnTo>
                                <a:pt x="1555232" y="836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.840001pt;margin-top:35.399982pt;width:546.15pt;height:14.3pt;mso-position-horizontal-relative:page;mso-position-vertical-relative:page;z-index:-20520448" id="docshapegroup991" coordorigin="137,708" coordsize="10923,286">
              <v:shape style="position:absolute;left:136;top:708;width:10923;height:286" id="docshape992" coordorigin="137,708" coordsize="10923,286" path="m11059,708l137,708,137,744,137,960,137,994,11059,994,11059,960,11059,744,11059,708xe" filled="true" fillcolor="#004b80" stroked="false">
                <v:path arrowok="t"/>
                <v:fill type="solid"/>
              </v:shape>
              <v:shape style="position:absolute;left:8489;top:782;width:2450;height:134" id="docshape993" coordorigin="8490,783" coordsize="2450,134" path="m8520,914l8490,914,8490,785,8519,785,8554,834,8520,834,8520,914xm8605,862l8574,862,8574,785,8605,785,8605,862xm8605,914l8578,914,8520,834,8554,834,8574,862,8605,862,8605,914xm8698,917l8670,911,8670,911,8649,897,8640,884,8635,876,8630,850,8630,849,8632,835,8635,823,8642,812,8649,802,8671,788,8671,788,8699,783,8727,788,8748,802,8755,812,8698,812,8684,815,8673,823,8665,835,8662,849,8662,850,8665,864,8673,876,8684,884,8699,887,8755,887,8748,897,8726,911,8698,917xm8755,887l8699,887,8713,884,8724,876,8732,864,8735,850,8735,849,8732,835,8724,823,8724,823,8712,815,8698,812,8755,812,8762,823,8767,849,8767,850,8762,876,8755,887xm8893,814l8785,814,8785,785,8893,785,8893,814xm8854,914l8823,914,8823,814,8854,814,8854,914xm9016,914l8916,914,8916,785,9015,785,9015,813,8947,813,8947,835,9007,835,9007,863,8947,863,8947,886,9016,886,9016,914xm9152,914l9102,914,9102,785,9152,785,9181,790,9202,803,9209,813,9133,813,9133,886,9209,886,9202,896,9181,910,9152,914xm9209,886l9152,886,9167,883,9178,875,9186,864,9189,850,9189,849,9186,835,9178,824,9167,816,9152,813,9209,813,9216,823,9221,849,9221,850,9216,875,9209,886xm9347,914l9247,914,9247,785,9346,785,9346,813,9278,813,9278,835,9338,835,9338,863,9278,863,9278,886,9347,886,9347,914xm9464,914l9433,914,9433,785,9486,785,9507,788,9523,797,9533,811,9533,813,9464,813,9464,848,9533,848,9532,851,9521,865,9504,874,9483,877,9464,877,9464,914xm9533,848l9496,848,9504,840,9504,820,9496,813,9533,813,9536,830,9536,831,9533,848xm9588,914l9557,914,9557,785,9616,785,9628,786,9639,788,9648,792,9655,798,9662,805,9665,813,9588,813,9588,846,9662,846,9658,855,9649,863,9638,869,9642,874,9588,874,9588,914xm9662,846l9626,846,9634,839,9634,820,9625,813,9665,813,9665,814,9665,829,9663,843,9662,846xm9669,914l9633,914,9606,874,9642,874,9669,914xm9791,914l9692,914,9692,785,9790,785,9790,813,9723,813,9723,835,9782,835,9782,863,9723,863,9723,886,9791,886,9791,914xm9910,888l9874,888,9881,884,9881,872,9877,869,9856,863,9839,858,9825,851,9817,840,9814,823,9814,823,9817,806,9827,794,9841,786,9860,783,9874,784,9887,787,9898,793,9909,800,9901,811,9851,811,9845,816,9845,816,9845,827,9851,830,9872,835,9889,841,9902,849,9910,860,9912,875,9912,875,9910,888xm9893,823l9879,816,9868,811,9901,811,9893,823xm9864,916l9849,915,9834,911,9821,904,9809,895,9827,873,9837,879,9846,884,9855,887,9865,888,9910,888,9909,893,9899,906,9884,914,9864,916xm10036,914l9936,914,9936,785,10035,785,10035,813,9968,813,9968,835,10027,835,10027,863,9968,863,9968,886,10036,886,10036,914xm10093,914l10062,914,10062,785,10092,785,10127,834,10093,834,10093,914xm10178,862l10147,862,10147,785,10178,785,10178,862xm10178,914l10151,914,10093,834,10127,834,10147,862,10178,862,10178,914xm10307,814l10199,814,10199,785,10307,785,10307,814xm10269,914l10238,914,10238,814,10269,814,10269,914xm10352,914l10320,914,10374,784,10403,784,10418,821,10388,821,10373,858,10434,858,10445,886,10363,886,10352,914xm10434,858l10403,858,10388,821,10418,821,10434,858xm10457,914l10424,914,10413,886,10445,886,10457,914xm10575,814l10467,814,10467,785,10575,785,10575,814xm10537,914l10506,914,10506,814,10537,814,10537,914xm10631,914l10600,914,10600,785,10631,785,10631,914xm10726,917l10698,911,10698,911,10676,897,10668,884,10662,876,10657,850,10657,849,10660,835,10663,823,10670,812,10677,802,10698,788,10699,788,10726,783,10754,788,10776,802,10782,812,10726,812,10712,815,10700,823,10693,835,10690,849,10690,850,10693,864,10700,876,10712,884,10726,887,10782,887,10776,897,10754,911,10726,917xm10782,887l10726,887,10741,884,10752,876,10760,864,10762,850,10762,849,10759,835,10752,823,10751,823,10740,815,10726,812,10782,812,10790,823,10795,849,10795,850,10790,876,10782,887xm10854,914l10823,914,10823,785,10852,785,10888,834,10854,834,10854,914xm10939,862l10908,862,10908,785,10939,785,10939,862xm10939,914l10912,914,10854,834,10888,834,10908,862,10939,862,10939,914xe" filled="true" fillcolor="#ffffff" stroked="false">
                <v:path arrowok="t"/>
                <v:fill type="solid"/>
              </v:shape>
              <w10:wrap type="none"/>
            </v:group>
          </w:pict>
        </mc:Fallback>
      </mc:AlternateContent>
    </w:r>
  </w:p>
</w:hdr>
</file>

<file path=word/header6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98080">
              <wp:simplePos x="0" y="0"/>
              <wp:positionH relativeFrom="page">
                <wp:posOffset>3489960</wp:posOffset>
              </wp:positionH>
              <wp:positionV relativeFrom="page">
                <wp:posOffset>449579</wp:posOffset>
              </wp:positionV>
              <wp:extent cx="4053840" cy="203200"/>
              <wp:effectExtent l="0" t="0" r="0" b="0"/>
              <wp:wrapNone/>
              <wp:docPr id="1390" name="Graphic 139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90" name="Graphic 1390"/>
                    <wps:cNvSpPr/>
                    <wps:spPr>
                      <a:xfrm>
                        <a:off x="0" y="0"/>
                        <a:ext cx="4053840" cy="2032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4053840" h="203200">
                            <a:moveTo>
                              <a:pt x="4053840" y="0"/>
                            </a:moveTo>
                            <a:lnTo>
                              <a:pt x="3985260" y="0"/>
                            </a:lnTo>
                            <a:lnTo>
                              <a:pt x="68580" y="0"/>
                            </a:lnTo>
                            <a:lnTo>
                              <a:pt x="0" y="0"/>
                            </a:lnTo>
                            <a:lnTo>
                              <a:pt x="0" y="175260"/>
                            </a:lnTo>
                            <a:lnTo>
                              <a:pt x="0" y="203200"/>
                            </a:lnTo>
                            <a:lnTo>
                              <a:pt x="4053840" y="203200"/>
                            </a:lnTo>
                            <a:lnTo>
                              <a:pt x="4053840" y="175260"/>
                            </a:lnTo>
                            <a:lnTo>
                              <a:pt x="4053840" y="0"/>
                            </a:lnTo>
                            <a:close/>
                          </a:path>
                        </a:pathLst>
                      </a:custGeom>
                      <a:solidFill>
                        <a:srgbClr val="004B8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4.800018pt;margin-top:35.399944pt;width:319.2pt;height:16pt;mso-position-horizontal-relative:page;mso-position-vertical-relative:page;z-index:-20518400" id="docshape1002" coordorigin="5496,708" coordsize="6384,320" path="m11880,708l11772,708,5604,708,5496,708,5496,984,5496,1028,11880,1028,11880,984,11880,708xe" filled="true" fillcolor="#004b80" stroked="false">
              <v:path arrowok="t"/>
              <v:fill type="solid"/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98592">
              <wp:simplePos x="0" y="0"/>
              <wp:positionH relativeFrom="page">
                <wp:posOffset>430646</wp:posOffset>
              </wp:positionH>
              <wp:positionV relativeFrom="page">
                <wp:posOffset>327738</wp:posOffset>
              </wp:positionV>
              <wp:extent cx="2943225" cy="309880"/>
              <wp:effectExtent l="0" t="0" r="0" b="0"/>
              <wp:wrapNone/>
              <wp:docPr id="1391" name="Textbox 139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91" name="Textbox 1391"/>
                    <wps:cNvSpPr txBox="1"/>
                    <wps:spPr>
                      <a:xfrm>
                        <a:off x="0" y="0"/>
                        <a:ext cx="2943225" cy="3098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7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014B80"/>
                              <w:sz w:val="40"/>
                            </w:rPr>
                            <w:t>I</w:t>
                          </w:r>
                          <w:r>
                            <w:rPr>
                              <w:color w:val="014B80"/>
                              <w:spacing w:val="29"/>
                              <w:w w:val="150"/>
                              <w:sz w:val="40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PROJET</w:t>
                          </w:r>
                          <w:r>
                            <w:rPr>
                              <w:i/>
                              <w:color w:val="030303"/>
                              <w:spacing w:val="17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11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LOI</w:t>
                          </w:r>
                          <w:r>
                            <w:rPr>
                              <w:i/>
                              <w:color w:val="030303"/>
                              <w:spacing w:val="15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5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FINANCES</w:t>
                          </w:r>
                          <w:r>
                            <w:rPr>
                              <w:i/>
                              <w:color w:val="030303"/>
                              <w:spacing w:val="22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POUR</w:t>
                          </w:r>
                          <w:r>
                            <w:rPr>
                              <w:i/>
                              <w:color w:val="030303"/>
                              <w:spacing w:val="16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</w:t>
                          </w:r>
                          <w:r>
                            <w:rPr>
                              <w:i/>
                              <w:color w:val="313131"/>
                              <w:sz w:val="16"/>
                            </w:rPr>
                            <w:t>'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ANNEE</w:t>
                          </w:r>
                          <w:r>
                            <w:rPr>
                              <w:i/>
                              <w:color w:val="030303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color w:val="030303"/>
                              <w:spacing w:val="-2"/>
                              <w:sz w:val="16"/>
                            </w:rPr>
                            <w:t>2025</w:t>
                          </w:r>
                          <w:r>
                            <w:rPr>
                              <w:color w:val="014B80"/>
                              <w:spacing w:val="-2"/>
                              <w:sz w:val="16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3.909168pt;margin-top:25.806173pt;width:231.75pt;height:24.4pt;mso-position-horizontal-relative:page;mso-position-vertical-relative:page;z-index:-20517888" type="#_x0000_t202" id="docshape1003" filled="false" stroked="false">
              <v:textbox inset="0,0,0,0">
                <w:txbxContent>
                  <w:p>
                    <w:pPr>
                      <w:spacing w:before="7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14B80"/>
                        <w:sz w:val="40"/>
                      </w:rPr>
                      <w:t>I</w:t>
                    </w:r>
                    <w:r>
                      <w:rPr>
                        <w:color w:val="014B80"/>
                        <w:spacing w:val="29"/>
                        <w:w w:val="150"/>
                        <w:sz w:val="40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PROJET</w:t>
                    </w:r>
                    <w:r>
                      <w:rPr>
                        <w:i/>
                        <w:color w:val="030303"/>
                        <w:spacing w:val="17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11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LOI</w:t>
                    </w:r>
                    <w:r>
                      <w:rPr>
                        <w:i/>
                        <w:color w:val="030303"/>
                        <w:spacing w:val="15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5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FINANCES</w:t>
                    </w:r>
                    <w:r>
                      <w:rPr>
                        <w:i/>
                        <w:color w:val="030303"/>
                        <w:spacing w:val="22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POUR</w:t>
                    </w:r>
                    <w:r>
                      <w:rPr>
                        <w:i/>
                        <w:color w:val="030303"/>
                        <w:spacing w:val="16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</w:t>
                    </w:r>
                    <w:r>
                      <w:rPr>
                        <w:i/>
                        <w:color w:val="313131"/>
                        <w:sz w:val="16"/>
                      </w:rPr>
                      <w:t>'</w:t>
                    </w:r>
                    <w:r>
                      <w:rPr>
                        <w:i/>
                        <w:color w:val="030303"/>
                        <w:sz w:val="16"/>
                      </w:rPr>
                      <w:t>ANNEE</w:t>
                    </w:r>
                    <w:r>
                      <w:rPr>
                        <w:i/>
                        <w:color w:val="030303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30303"/>
                        <w:spacing w:val="-2"/>
                        <w:sz w:val="16"/>
                      </w:rPr>
                      <w:t>2025</w:t>
                    </w:r>
                    <w:r>
                      <w:rPr>
                        <w:color w:val="014B80"/>
                        <w:spacing w:val="-2"/>
                        <w:sz w:val="16"/>
                      </w:rPr>
                      <w:t>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10016">
              <wp:simplePos x="0" y="0"/>
              <wp:positionH relativeFrom="page">
                <wp:posOffset>3489960</wp:posOffset>
              </wp:positionH>
              <wp:positionV relativeFrom="page">
                <wp:posOffset>449579</wp:posOffset>
              </wp:positionV>
              <wp:extent cx="4053840" cy="203200"/>
              <wp:effectExtent l="0" t="0" r="0" b="0"/>
              <wp:wrapNone/>
              <wp:docPr id="456" name="Graphic 45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56" name="Graphic 456"/>
                    <wps:cNvSpPr/>
                    <wps:spPr>
                      <a:xfrm>
                        <a:off x="0" y="0"/>
                        <a:ext cx="4053840" cy="2032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4053840" h="203200">
                            <a:moveTo>
                              <a:pt x="4053840" y="0"/>
                            </a:moveTo>
                            <a:lnTo>
                              <a:pt x="3985260" y="0"/>
                            </a:lnTo>
                            <a:lnTo>
                              <a:pt x="68580" y="0"/>
                            </a:lnTo>
                            <a:lnTo>
                              <a:pt x="0" y="0"/>
                            </a:lnTo>
                            <a:lnTo>
                              <a:pt x="0" y="175260"/>
                            </a:lnTo>
                            <a:lnTo>
                              <a:pt x="0" y="203200"/>
                            </a:lnTo>
                            <a:lnTo>
                              <a:pt x="4053840" y="203200"/>
                            </a:lnTo>
                            <a:lnTo>
                              <a:pt x="4053840" y="175260"/>
                            </a:lnTo>
                            <a:lnTo>
                              <a:pt x="4053840" y="0"/>
                            </a:lnTo>
                            <a:close/>
                          </a:path>
                        </a:pathLst>
                      </a:custGeom>
                      <a:solidFill>
                        <a:srgbClr val="004B8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4.800018pt;margin-top:35.399944pt;width:319.2pt;height:16pt;mso-position-horizontal-relative:page;mso-position-vertical-relative:page;z-index:-20606464" id="docshape433" coordorigin="5496,708" coordsize="6384,320" path="m11880,708l11772,708,5604,708,5496,708,5496,984,5496,1028,11880,1028,11880,984,11880,708xe" filled="true" fillcolor="#004b80" stroked="false">
              <v:path arrowok="t"/>
              <v:fill type="solid"/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10528">
              <wp:simplePos x="0" y="0"/>
              <wp:positionH relativeFrom="page">
                <wp:posOffset>581175</wp:posOffset>
              </wp:positionH>
              <wp:positionV relativeFrom="page">
                <wp:posOffset>462807</wp:posOffset>
              </wp:positionV>
              <wp:extent cx="2792730" cy="139065"/>
              <wp:effectExtent l="0" t="0" r="0" b="0"/>
              <wp:wrapNone/>
              <wp:docPr id="457" name="Textbox 45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57" name="Textbox 457"/>
                    <wps:cNvSpPr txBox="1"/>
                    <wps:spPr>
                      <a:xfrm>
                        <a:off x="0" y="0"/>
                        <a:ext cx="27927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PROJET</w:t>
                          </w:r>
                          <w:r>
                            <w:rPr>
                              <w:i/>
                              <w:color w:val="030303"/>
                              <w:spacing w:val="28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21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LOI</w:t>
                          </w:r>
                          <w:r>
                            <w:rPr>
                              <w:i/>
                              <w:color w:val="030303"/>
                              <w:spacing w:val="25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14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FINANCES</w:t>
                          </w:r>
                          <w:r>
                            <w:rPr>
                              <w:i/>
                              <w:color w:val="030303"/>
                              <w:spacing w:val="35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POUR</w:t>
                          </w:r>
                          <w:r>
                            <w:rPr>
                              <w:i/>
                              <w:color w:val="030303"/>
                              <w:spacing w:val="27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</w:t>
                          </w:r>
                          <w:r>
                            <w:rPr>
                              <w:i/>
                              <w:color w:val="343434"/>
                              <w:sz w:val="16"/>
                            </w:rPr>
                            <w:t>'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ANNEE</w:t>
                          </w:r>
                          <w:r>
                            <w:rPr>
                              <w:i/>
                              <w:color w:val="030303"/>
                              <w:spacing w:val="3"/>
                              <w:sz w:val="16"/>
                            </w:rPr>
                            <w:t> </w:t>
                          </w:r>
                          <w:r>
                            <w:rPr>
                              <w:color w:val="030303"/>
                              <w:spacing w:val="-2"/>
                              <w:sz w:val="16"/>
                            </w:rPr>
                            <w:t>2025</w:t>
                          </w:r>
                          <w:r>
                            <w:rPr>
                              <w:color w:val="004B80"/>
                              <w:spacing w:val="-2"/>
                              <w:sz w:val="16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5.76186pt;margin-top:36.441540pt;width:219.9pt;height:10.95pt;mso-position-horizontal-relative:page;mso-position-vertical-relative:page;z-index:-20605952" type="#_x0000_t202" id="docshape434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i/>
                        <w:color w:val="030303"/>
                        <w:sz w:val="16"/>
                      </w:rPr>
                      <w:t>PROJET</w:t>
                    </w:r>
                    <w:r>
                      <w:rPr>
                        <w:i/>
                        <w:color w:val="030303"/>
                        <w:spacing w:val="28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21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LOI</w:t>
                    </w:r>
                    <w:r>
                      <w:rPr>
                        <w:i/>
                        <w:color w:val="030303"/>
                        <w:spacing w:val="25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14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FINANCES</w:t>
                    </w:r>
                    <w:r>
                      <w:rPr>
                        <w:i/>
                        <w:color w:val="030303"/>
                        <w:spacing w:val="35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POUR</w:t>
                    </w:r>
                    <w:r>
                      <w:rPr>
                        <w:i/>
                        <w:color w:val="030303"/>
                        <w:spacing w:val="27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</w:t>
                    </w:r>
                    <w:r>
                      <w:rPr>
                        <w:i/>
                        <w:color w:val="343434"/>
                        <w:sz w:val="16"/>
                      </w:rPr>
                      <w:t>'</w:t>
                    </w:r>
                    <w:r>
                      <w:rPr>
                        <w:i/>
                        <w:color w:val="030303"/>
                        <w:sz w:val="16"/>
                      </w:rPr>
                      <w:t>ANNEE</w:t>
                    </w:r>
                    <w:r>
                      <w:rPr>
                        <w:i/>
                        <w:color w:val="030303"/>
                        <w:spacing w:val="3"/>
                        <w:sz w:val="16"/>
                      </w:rPr>
                      <w:t> </w:t>
                    </w:r>
                    <w:r>
                      <w:rPr>
                        <w:color w:val="030303"/>
                        <w:spacing w:val="-2"/>
                        <w:sz w:val="16"/>
                      </w:rPr>
                      <w:t>2025</w:t>
                    </w:r>
                    <w:r>
                      <w:rPr>
                        <w:color w:val="004B80"/>
                        <w:spacing w:val="-2"/>
                        <w:sz w:val="16"/>
                      </w:rPr>
                      <w:t>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99104">
              <wp:simplePos x="0" y="0"/>
              <wp:positionH relativeFrom="page">
                <wp:posOffset>86868</wp:posOffset>
              </wp:positionH>
              <wp:positionV relativeFrom="page">
                <wp:posOffset>449579</wp:posOffset>
              </wp:positionV>
              <wp:extent cx="6936105" cy="181610"/>
              <wp:effectExtent l="0" t="0" r="0" b="0"/>
              <wp:wrapNone/>
              <wp:docPr id="1392" name="Group 1392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392" name="Group 1392"/>
                    <wpg:cNvGrpSpPr/>
                    <wpg:grpSpPr>
                      <a:xfrm>
                        <a:off x="0" y="0"/>
                        <a:ext cx="6936105" cy="181610"/>
                        <a:chExt cx="6936105" cy="181610"/>
                      </a:xfrm>
                    </wpg:grpSpPr>
                    <wps:wsp>
                      <wps:cNvPr id="1393" name="Graphic 1393"/>
                      <wps:cNvSpPr/>
                      <wps:spPr>
                        <a:xfrm>
                          <a:off x="0" y="0"/>
                          <a:ext cx="6936105" cy="181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6105" h="181610">
                              <a:moveTo>
                                <a:pt x="6935724" y="0"/>
                              </a:moveTo>
                              <a:lnTo>
                                <a:pt x="0" y="0"/>
                              </a:lnTo>
                              <a:lnTo>
                                <a:pt x="0" y="22860"/>
                              </a:lnTo>
                              <a:lnTo>
                                <a:pt x="0" y="160020"/>
                              </a:lnTo>
                              <a:lnTo>
                                <a:pt x="0" y="181610"/>
                              </a:lnTo>
                              <a:lnTo>
                                <a:pt x="6935724" y="181610"/>
                              </a:lnTo>
                              <a:lnTo>
                                <a:pt x="6935724" y="160020"/>
                              </a:lnTo>
                              <a:lnTo>
                                <a:pt x="6935724" y="22860"/>
                              </a:lnTo>
                              <a:lnTo>
                                <a:pt x="6935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94" name="Graphic 1394"/>
                      <wps:cNvSpPr/>
                      <wps:spPr>
                        <a:xfrm>
                          <a:off x="5303977" y="47394"/>
                          <a:ext cx="1555750" cy="85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0" h="85090">
                              <a:moveTo>
                                <a:pt x="19659" y="83669"/>
                              </a:moveTo>
                              <a:lnTo>
                                <a:pt x="0" y="83669"/>
                              </a:lnTo>
                              <a:lnTo>
                                <a:pt x="0" y="1371"/>
                              </a:lnTo>
                              <a:lnTo>
                                <a:pt x="18516" y="1371"/>
                              </a:lnTo>
                              <a:lnTo>
                                <a:pt x="40979" y="32804"/>
                              </a:lnTo>
                              <a:lnTo>
                                <a:pt x="19659" y="32804"/>
                              </a:lnTo>
                              <a:lnTo>
                                <a:pt x="19659" y="83669"/>
                              </a:lnTo>
                              <a:close/>
                            </a:path>
                            <a:path w="1555750" h="85090">
                              <a:moveTo>
                                <a:pt x="73382" y="50636"/>
                              </a:moveTo>
                              <a:lnTo>
                                <a:pt x="53723" y="50636"/>
                              </a:lnTo>
                              <a:lnTo>
                                <a:pt x="53723" y="1371"/>
                              </a:lnTo>
                              <a:lnTo>
                                <a:pt x="73382" y="1371"/>
                              </a:lnTo>
                              <a:lnTo>
                                <a:pt x="73382" y="50636"/>
                              </a:lnTo>
                              <a:close/>
                            </a:path>
                            <a:path w="1555750" h="85090">
                              <a:moveTo>
                                <a:pt x="73382" y="83669"/>
                              </a:moveTo>
                              <a:lnTo>
                                <a:pt x="56123" y="83669"/>
                              </a:lnTo>
                              <a:lnTo>
                                <a:pt x="19659" y="32804"/>
                              </a:lnTo>
                              <a:lnTo>
                                <a:pt x="40979" y="32804"/>
                              </a:lnTo>
                              <a:lnTo>
                                <a:pt x="53723" y="50636"/>
                              </a:lnTo>
                              <a:lnTo>
                                <a:pt x="73382" y="50636"/>
                              </a:lnTo>
                              <a:lnTo>
                                <a:pt x="73382" y="83669"/>
                              </a:lnTo>
                              <a:close/>
                            </a:path>
                            <a:path w="1555750" h="85090">
                              <a:moveTo>
                                <a:pt x="132593" y="85041"/>
                              </a:moveTo>
                              <a:lnTo>
                                <a:pt x="114695" y="81756"/>
                              </a:lnTo>
                              <a:lnTo>
                                <a:pt x="114835" y="81756"/>
                              </a:lnTo>
                              <a:lnTo>
                                <a:pt x="101054" y="72739"/>
                              </a:lnTo>
                              <a:lnTo>
                                <a:pt x="95608" y="64542"/>
                              </a:lnTo>
                              <a:lnTo>
                                <a:pt x="92177" y="59238"/>
                              </a:lnTo>
                              <a:lnTo>
                                <a:pt x="89043" y="42749"/>
                              </a:lnTo>
                              <a:lnTo>
                                <a:pt x="89086" y="42292"/>
                              </a:lnTo>
                              <a:lnTo>
                                <a:pt x="115138" y="3248"/>
                              </a:lnTo>
                              <a:lnTo>
                                <a:pt x="115276" y="3248"/>
                              </a:lnTo>
                              <a:lnTo>
                                <a:pt x="132821" y="0"/>
                              </a:lnTo>
                              <a:lnTo>
                                <a:pt x="150524" y="3248"/>
                              </a:lnTo>
                              <a:lnTo>
                                <a:pt x="164283" y="12187"/>
                              </a:lnTo>
                              <a:lnTo>
                                <a:pt x="168488" y="18516"/>
                              </a:lnTo>
                              <a:lnTo>
                                <a:pt x="132593" y="18516"/>
                              </a:lnTo>
                              <a:lnTo>
                                <a:pt x="123523" y="20462"/>
                              </a:lnTo>
                              <a:lnTo>
                                <a:pt x="116390" y="25605"/>
                              </a:lnTo>
                              <a:lnTo>
                                <a:pt x="111470" y="33272"/>
                              </a:lnTo>
                              <a:lnTo>
                                <a:pt x="109731" y="42292"/>
                              </a:lnTo>
                              <a:lnTo>
                                <a:pt x="109776" y="42749"/>
                              </a:lnTo>
                              <a:lnTo>
                                <a:pt x="111506" y="51576"/>
                              </a:lnTo>
                              <a:lnTo>
                                <a:pt x="116389" y="59238"/>
                              </a:lnTo>
                              <a:lnTo>
                                <a:pt x="123716" y="64542"/>
                              </a:lnTo>
                              <a:lnTo>
                                <a:pt x="132821" y="66525"/>
                              </a:lnTo>
                              <a:lnTo>
                                <a:pt x="168310" y="66525"/>
                              </a:lnTo>
                              <a:lnTo>
                                <a:pt x="164169" y="72739"/>
                              </a:lnTo>
                              <a:lnTo>
                                <a:pt x="150331" y="81756"/>
                              </a:lnTo>
                              <a:lnTo>
                                <a:pt x="132593" y="85041"/>
                              </a:lnTo>
                              <a:close/>
                            </a:path>
                            <a:path w="1555750" h="85090">
                              <a:moveTo>
                                <a:pt x="168310" y="66525"/>
                              </a:moveTo>
                              <a:lnTo>
                                <a:pt x="132821" y="66525"/>
                              </a:lnTo>
                              <a:lnTo>
                                <a:pt x="141941" y="64542"/>
                              </a:lnTo>
                              <a:lnTo>
                                <a:pt x="149211" y="59238"/>
                              </a:lnTo>
                              <a:lnTo>
                                <a:pt x="153943" y="51769"/>
                              </a:lnTo>
                              <a:lnTo>
                                <a:pt x="155682" y="42749"/>
                              </a:lnTo>
                              <a:lnTo>
                                <a:pt x="155638" y="42292"/>
                              </a:lnTo>
                              <a:lnTo>
                                <a:pt x="153907" y="33465"/>
                              </a:lnTo>
                              <a:lnTo>
                                <a:pt x="148899" y="25605"/>
                              </a:lnTo>
                              <a:lnTo>
                                <a:pt x="148752" y="25605"/>
                              </a:lnTo>
                              <a:lnTo>
                                <a:pt x="141534" y="20462"/>
                              </a:lnTo>
                              <a:lnTo>
                                <a:pt x="132593" y="18516"/>
                              </a:lnTo>
                              <a:lnTo>
                                <a:pt x="168488" y="18516"/>
                              </a:lnTo>
                              <a:lnTo>
                                <a:pt x="173199" y="25605"/>
                              </a:lnTo>
                              <a:lnTo>
                                <a:pt x="176371" y="42292"/>
                              </a:lnTo>
                              <a:lnTo>
                                <a:pt x="176327" y="42749"/>
                              </a:lnTo>
                              <a:lnTo>
                                <a:pt x="173164" y="59238"/>
                              </a:lnTo>
                              <a:lnTo>
                                <a:pt x="168310" y="66525"/>
                              </a:lnTo>
                              <a:close/>
                            </a:path>
                            <a:path w="1555750" h="85090">
                              <a:moveTo>
                                <a:pt x="256041" y="19887"/>
                              </a:moveTo>
                              <a:lnTo>
                                <a:pt x="187460" y="19887"/>
                              </a:lnTo>
                              <a:lnTo>
                                <a:pt x="187460" y="1371"/>
                              </a:lnTo>
                              <a:lnTo>
                                <a:pt x="256041" y="1371"/>
                              </a:lnTo>
                              <a:lnTo>
                                <a:pt x="256041" y="19887"/>
                              </a:lnTo>
                              <a:close/>
                            </a:path>
                            <a:path w="1555750" h="85090">
                              <a:moveTo>
                                <a:pt x="231694" y="83669"/>
                              </a:moveTo>
                              <a:lnTo>
                                <a:pt x="211807" y="83669"/>
                              </a:lnTo>
                              <a:lnTo>
                                <a:pt x="211807" y="19887"/>
                              </a:lnTo>
                              <a:lnTo>
                                <a:pt x="231694" y="19887"/>
                              </a:lnTo>
                              <a:lnTo>
                                <a:pt x="231694" y="83669"/>
                              </a:lnTo>
                              <a:close/>
                            </a:path>
                            <a:path w="1555750" h="85090">
                              <a:moveTo>
                                <a:pt x="334111" y="83669"/>
                              </a:moveTo>
                              <a:lnTo>
                                <a:pt x="270902" y="83669"/>
                              </a:lnTo>
                              <a:lnTo>
                                <a:pt x="270902" y="1371"/>
                              </a:lnTo>
                              <a:lnTo>
                                <a:pt x="333540" y="1371"/>
                              </a:lnTo>
                              <a:lnTo>
                                <a:pt x="333540" y="19316"/>
                              </a:lnTo>
                              <a:lnTo>
                                <a:pt x="290675" y="19316"/>
                              </a:lnTo>
                              <a:lnTo>
                                <a:pt x="290675" y="33262"/>
                              </a:lnTo>
                              <a:lnTo>
                                <a:pt x="328395" y="33262"/>
                              </a:lnTo>
                              <a:lnTo>
                                <a:pt x="328395" y="51207"/>
                              </a:lnTo>
                              <a:lnTo>
                                <a:pt x="290675" y="51207"/>
                              </a:lnTo>
                              <a:lnTo>
                                <a:pt x="290675" y="65725"/>
                              </a:lnTo>
                              <a:lnTo>
                                <a:pt x="334111" y="65725"/>
                              </a:lnTo>
                              <a:lnTo>
                                <a:pt x="334111" y="83669"/>
                              </a:lnTo>
                              <a:close/>
                            </a:path>
                            <a:path w="1555750" h="85090">
                              <a:moveTo>
                                <a:pt x="420983" y="83669"/>
                              </a:moveTo>
                              <a:lnTo>
                                <a:pt x="388635" y="83669"/>
                              </a:lnTo>
                              <a:lnTo>
                                <a:pt x="388635" y="1371"/>
                              </a:lnTo>
                              <a:lnTo>
                                <a:pt x="420983" y="1371"/>
                              </a:lnTo>
                              <a:lnTo>
                                <a:pt x="438897" y="4438"/>
                              </a:lnTo>
                              <a:lnTo>
                                <a:pt x="452674" y="12959"/>
                              </a:lnTo>
                              <a:lnTo>
                                <a:pt x="457171" y="19544"/>
                              </a:lnTo>
                              <a:lnTo>
                                <a:pt x="408524" y="19544"/>
                              </a:lnTo>
                              <a:lnTo>
                                <a:pt x="408524" y="65496"/>
                              </a:lnTo>
                              <a:lnTo>
                                <a:pt x="457066" y="65496"/>
                              </a:lnTo>
                              <a:lnTo>
                                <a:pt x="452674" y="71967"/>
                              </a:lnTo>
                              <a:lnTo>
                                <a:pt x="438897" y="80567"/>
                              </a:lnTo>
                              <a:lnTo>
                                <a:pt x="420983" y="83669"/>
                              </a:lnTo>
                              <a:close/>
                            </a:path>
                            <a:path w="1555750" h="85090">
                              <a:moveTo>
                                <a:pt x="457066" y="65496"/>
                              </a:moveTo>
                              <a:lnTo>
                                <a:pt x="420983" y="65496"/>
                              </a:lnTo>
                              <a:lnTo>
                                <a:pt x="430167" y="63774"/>
                              </a:lnTo>
                              <a:lnTo>
                                <a:pt x="437495" y="58932"/>
                              </a:lnTo>
                              <a:lnTo>
                                <a:pt x="442234" y="51801"/>
                              </a:lnTo>
                              <a:lnTo>
                                <a:pt x="443959" y="42749"/>
                              </a:lnTo>
                              <a:lnTo>
                                <a:pt x="443916" y="42292"/>
                              </a:lnTo>
                              <a:lnTo>
                                <a:pt x="442234" y="33433"/>
                              </a:lnTo>
                              <a:lnTo>
                                <a:pt x="437444" y="26145"/>
                              </a:lnTo>
                              <a:lnTo>
                                <a:pt x="430167" y="21302"/>
                              </a:lnTo>
                              <a:lnTo>
                                <a:pt x="420983" y="19544"/>
                              </a:lnTo>
                              <a:lnTo>
                                <a:pt x="457171" y="19544"/>
                              </a:lnTo>
                              <a:lnTo>
                                <a:pt x="461521" y="25916"/>
                              </a:lnTo>
                              <a:lnTo>
                                <a:pt x="464647" y="42292"/>
                              </a:lnTo>
                              <a:lnTo>
                                <a:pt x="464603" y="42749"/>
                              </a:lnTo>
                              <a:lnTo>
                                <a:pt x="461521" y="58932"/>
                              </a:lnTo>
                              <a:lnTo>
                                <a:pt x="457066" y="65496"/>
                              </a:lnTo>
                              <a:close/>
                            </a:path>
                            <a:path w="1555750" h="85090">
                              <a:moveTo>
                                <a:pt x="544432" y="83669"/>
                              </a:moveTo>
                              <a:lnTo>
                                <a:pt x="481222" y="83669"/>
                              </a:lnTo>
                              <a:lnTo>
                                <a:pt x="481222" y="1371"/>
                              </a:lnTo>
                              <a:lnTo>
                                <a:pt x="543860" y="1371"/>
                              </a:lnTo>
                              <a:lnTo>
                                <a:pt x="543860" y="19316"/>
                              </a:lnTo>
                              <a:lnTo>
                                <a:pt x="500996" y="19316"/>
                              </a:lnTo>
                              <a:lnTo>
                                <a:pt x="500996" y="33262"/>
                              </a:lnTo>
                              <a:lnTo>
                                <a:pt x="538717" y="33262"/>
                              </a:lnTo>
                              <a:lnTo>
                                <a:pt x="538717" y="51207"/>
                              </a:lnTo>
                              <a:lnTo>
                                <a:pt x="500996" y="51207"/>
                              </a:lnTo>
                              <a:lnTo>
                                <a:pt x="500996" y="65725"/>
                              </a:lnTo>
                              <a:lnTo>
                                <a:pt x="544432" y="65725"/>
                              </a:lnTo>
                              <a:lnTo>
                                <a:pt x="544432" y="83669"/>
                              </a:lnTo>
                              <a:close/>
                            </a:path>
                            <a:path w="1555750" h="85090">
                              <a:moveTo>
                                <a:pt x="618844" y="83669"/>
                              </a:moveTo>
                              <a:lnTo>
                                <a:pt x="598957" y="83669"/>
                              </a:lnTo>
                              <a:lnTo>
                                <a:pt x="598957" y="1371"/>
                              </a:lnTo>
                              <a:lnTo>
                                <a:pt x="632790" y="1371"/>
                              </a:lnTo>
                              <a:lnTo>
                                <a:pt x="646290" y="3413"/>
                              </a:lnTo>
                              <a:lnTo>
                                <a:pt x="656265" y="9215"/>
                              </a:lnTo>
                              <a:lnTo>
                                <a:pt x="662446" y="18297"/>
                              </a:lnTo>
                              <a:lnTo>
                                <a:pt x="662669" y="19544"/>
                              </a:lnTo>
                              <a:lnTo>
                                <a:pt x="618844" y="19544"/>
                              </a:lnTo>
                              <a:lnTo>
                                <a:pt x="618844" y="41721"/>
                              </a:lnTo>
                              <a:lnTo>
                                <a:pt x="662324" y="41721"/>
                              </a:lnTo>
                              <a:lnTo>
                                <a:pt x="662017" y="43270"/>
                              </a:lnTo>
                              <a:lnTo>
                                <a:pt x="654979" y="52407"/>
                              </a:lnTo>
                              <a:lnTo>
                                <a:pt x="644361" y="57858"/>
                              </a:lnTo>
                              <a:lnTo>
                                <a:pt x="631075" y="59665"/>
                              </a:lnTo>
                              <a:lnTo>
                                <a:pt x="618844" y="59665"/>
                              </a:lnTo>
                              <a:lnTo>
                                <a:pt x="618844" y="83669"/>
                              </a:lnTo>
                              <a:close/>
                            </a:path>
                            <a:path w="1555750" h="85090">
                              <a:moveTo>
                                <a:pt x="662324" y="41721"/>
                              </a:moveTo>
                              <a:lnTo>
                                <a:pt x="639306" y="41721"/>
                              </a:lnTo>
                              <a:lnTo>
                                <a:pt x="644450" y="36463"/>
                              </a:lnTo>
                              <a:lnTo>
                                <a:pt x="644450" y="23774"/>
                              </a:lnTo>
                              <a:lnTo>
                                <a:pt x="638963" y="19544"/>
                              </a:lnTo>
                              <a:lnTo>
                                <a:pt x="662669" y="19544"/>
                              </a:lnTo>
                              <a:lnTo>
                                <a:pt x="664566" y="30175"/>
                              </a:lnTo>
                              <a:lnTo>
                                <a:pt x="664566" y="30404"/>
                              </a:lnTo>
                              <a:lnTo>
                                <a:pt x="662324" y="41721"/>
                              </a:lnTo>
                              <a:close/>
                            </a:path>
                            <a:path w="1555750" h="85090">
                              <a:moveTo>
                                <a:pt x="697486" y="83669"/>
                              </a:moveTo>
                              <a:lnTo>
                                <a:pt x="677598" y="83669"/>
                              </a:lnTo>
                              <a:lnTo>
                                <a:pt x="677598" y="1371"/>
                              </a:lnTo>
                              <a:lnTo>
                                <a:pt x="715318" y="1371"/>
                              </a:lnTo>
                              <a:lnTo>
                                <a:pt x="723174" y="1900"/>
                              </a:lnTo>
                              <a:lnTo>
                                <a:pt x="746375" y="19544"/>
                              </a:lnTo>
                              <a:lnTo>
                                <a:pt x="697486" y="19544"/>
                              </a:lnTo>
                              <a:lnTo>
                                <a:pt x="697486" y="40235"/>
                              </a:lnTo>
                              <a:lnTo>
                                <a:pt x="744603" y="40235"/>
                              </a:lnTo>
                              <a:lnTo>
                                <a:pt x="741879" y="45920"/>
                              </a:lnTo>
                              <a:lnTo>
                                <a:pt x="736462" y="51230"/>
                              </a:lnTo>
                              <a:lnTo>
                                <a:pt x="729491" y="54631"/>
                              </a:lnTo>
                              <a:lnTo>
                                <a:pt x="731803" y="58065"/>
                              </a:lnTo>
                              <a:lnTo>
                                <a:pt x="697486" y="58065"/>
                              </a:lnTo>
                              <a:lnTo>
                                <a:pt x="697486" y="83669"/>
                              </a:lnTo>
                              <a:close/>
                            </a:path>
                            <a:path w="1555750" h="85090">
                              <a:moveTo>
                                <a:pt x="744603" y="40235"/>
                              </a:moveTo>
                              <a:lnTo>
                                <a:pt x="721606" y="40235"/>
                              </a:lnTo>
                              <a:lnTo>
                                <a:pt x="726520" y="35663"/>
                              </a:lnTo>
                              <a:lnTo>
                                <a:pt x="726520" y="23431"/>
                              </a:lnTo>
                              <a:lnTo>
                                <a:pt x="721263" y="19544"/>
                              </a:lnTo>
                              <a:lnTo>
                                <a:pt x="746375" y="19544"/>
                              </a:lnTo>
                              <a:lnTo>
                                <a:pt x="746637" y="20231"/>
                              </a:lnTo>
                              <a:lnTo>
                                <a:pt x="746637" y="29147"/>
                              </a:lnTo>
                              <a:lnTo>
                                <a:pt x="745389" y="38594"/>
                              </a:lnTo>
                              <a:lnTo>
                                <a:pt x="744603" y="40235"/>
                              </a:lnTo>
                              <a:close/>
                            </a:path>
                            <a:path w="1555750" h="85090">
                              <a:moveTo>
                                <a:pt x="749038" y="83669"/>
                              </a:moveTo>
                              <a:lnTo>
                                <a:pt x="726178" y="83669"/>
                              </a:lnTo>
                              <a:lnTo>
                                <a:pt x="709032" y="58065"/>
                              </a:lnTo>
                              <a:lnTo>
                                <a:pt x="731803" y="58065"/>
                              </a:lnTo>
                              <a:lnTo>
                                <a:pt x="749038" y="83669"/>
                              </a:lnTo>
                              <a:close/>
                            </a:path>
                            <a:path w="1555750" h="85090">
                              <a:moveTo>
                                <a:pt x="826536" y="83669"/>
                              </a:moveTo>
                              <a:lnTo>
                                <a:pt x="763327" y="83669"/>
                              </a:lnTo>
                              <a:lnTo>
                                <a:pt x="763327" y="1371"/>
                              </a:lnTo>
                              <a:lnTo>
                                <a:pt x="825964" y="1371"/>
                              </a:lnTo>
                              <a:lnTo>
                                <a:pt x="825964" y="19316"/>
                              </a:lnTo>
                              <a:lnTo>
                                <a:pt x="783100" y="19316"/>
                              </a:lnTo>
                              <a:lnTo>
                                <a:pt x="783100" y="33262"/>
                              </a:lnTo>
                              <a:lnTo>
                                <a:pt x="820821" y="33262"/>
                              </a:lnTo>
                              <a:lnTo>
                                <a:pt x="820821" y="51207"/>
                              </a:lnTo>
                              <a:lnTo>
                                <a:pt x="783100" y="51207"/>
                              </a:lnTo>
                              <a:lnTo>
                                <a:pt x="783100" y="65725"/>
                              </a:lnTo>
                              <a:lnTo>
                                <a:pt x="826536" y="65725"/>
                              </a:lnTo>
                              <a:lnTo>
                                <a:pt x="826536" y="83669"/>
                              </a:lnTo>
                              <a:close/>
                            </a:path>
                            <a:path w="1555750" h="85090">
                              <a:moveTo>
                                <a:pt x="901889" y="66982"/>
                              </a:moveTo>
                              <a:lnTo>
                                <a:pt x="879346" y="66982"/>
                              </a:lnTo>
                              <a:lnTo>
                                <a:pt x="883690" y="64124"/>
                              </a:lnTo>
                              <a:lnTo>
                                <a:pt x="883690" y="57036"/>
                              </a:lnTo>
                              <a:lnTo>
                                <a:pt x="880946" y="54750"/>
                              </a:lnTo>
                              <a:lnTo>
                                <a:pt x="867572" y="51321"/>
                              </a:lnTo>
                              <a:lnTo>
                                <a:pt x="856630" y="47979"/>
                              </a:lnTo>
                              <a:lnTo>
                                <a:pt x="848269" y="43363"/>
                              </a:lnTo>
                              <a:lnTo>
                                <a:pt x="842931" y="36324"/>
                              </a:lnTo>
                              <a:lnTo>
                                <a:pt x="841094" y="25945"/>
                              </a:lnTo>
                              <a:lnTo>
                                <a:pt x="841054" y="25489"/>
                              </a:lnTo>
                              <a:lnTo>
                                <a:pt x="843149" y="14936"/>
                              </a:lnTo>
                              <a:lnTo>
                                <a:pt x="849070" y="6986"/>
                              </a:lnTo>
                              <a:lnTo>
                                <a:pt x="858269" y="1973"/>
                              </a:lnTo>
                              <a:lnTo>
                                <a:pt x="870201" y="228"/>
                              </a:lnTo>
                              <a:lnTo>
                                <a:pt x="879283" y="914"/>
                              </a:lnTo>
                              <a:lnTo>
                                <a:pt x="887389" y="2973"/>
                              </a:lnTo>
                              <a:lnTo>
                                <a:pt x="894617" y="6406"/>
                              </a:lnTo>
                              <a:lnTo>
                                <a:pt x="901062" y="11215"/>
                              </a:lnTo>
                              <a:lnTo>
                                <a:pt x="896471" y="18058"/>
                              </a:lnTo>
                              <a:lnTo>
                                <a:pt x="864371" y="18058"/>
                              </a:lnTo>
                              <a:lnTo>
                                <a:pt x="860959" y="21030"/>
                              </a:lnTo>
                              <a:lnTo>
                                <a:pt x="860828" y="21030"/>
                              </a:lnTo>
                              <a:lnTo>
                                <a:pt x="860828" y="28233"/>
                              </a:lnTo>
                              <a:lnTo>
                                <a:pt x="864257" y="29947"/>
                              </a:lnTo>
                              <a:lnTo>
                                <a:pt x="878087" y="33491"/>
                              </a:lnTo>
                              <a:lnTo>
                                <a:pt x="888900" y="37082"/>
                              </a:lnTo>
                              <a:lnTo>
                                <a:pt x="896862" y="41992"/>
                              </a:lnTo>
                              <a:lnTo>
                                <a:pt x="901781" y="48938"/>
                              </a:lnTo>
                              <a:lnTo>
                                <a:pt x="903463" y="58637"/>
                              </a:lnTo>
                              <a:lnTo>
                                <a:pt x="903463" y="58866"/>
                              </a:lnTo>
                              <a:lnTo>
                                <a:pt x="901889" y="66982"/>
                              </a:lnTo>
                              <a:close/>
                            </a:path>
                            <a:path w="1555750" h="85090">
                              <a:moveTo>
                                <a:pt x="891179" y="25945"/>
                              </a:moveTo>
                              <a:lnTo>
                                <a:pt x="882547" y="21030"/>
                              </a:lnTo>
                              <a:lnTo>
                                <a:pt x="875574" y="18058"/>
                              </a:lnTo>
                              <a:lnTo>
                                <a:pt x="896471" y="18058"/>
                              </a:lnTo>
                              <a:lnTo>
                                <a:pt x="891179" y="25945"/>
                              </a:lnTo>
                              <a:close/>
                            </a:path>
                            <a:path w="1555750" h="85090">
                              <a:moveTo>
                                <a:pt x="872944" y="84812"/>
                              </a:moveTo>
                              <a:lnTo>
                                <a:pt x="863218" y="84002"/>
                              </a:lnTo>
                              <a:lnTo>
                                <a:pt x="854028" y="81504"/>
                              </a:lnTo>
                              <a:lnTo>
                                <a:pt x="845523" y="77216"/>
                              </a:lnTo>
                              <a:lnTo>
                                <a:pt x="837853" y="71034"/>
                              </a:lnTo>
                              <a:lnTo>
                                <a:pt x="849187" y="57266"/>
                              </a:lnTo>
                              <a:lnTo>
                                <a:pt x="855436" y="61292"/>
                              </a:lnTo>
                              <a:lnTo>
                                <a:pt x="861444" y="64353"/>
                              </a:lnTo>
                              <a:lnTo>
                                <a:pt x="867349" y="66300"/>
                              </a:lnTo>
                              <a:lnTo>
                                <a:pt x="873287" y="66982"/>
                              </a:lnTo>
                              <a:lnTo>
                                <a:pt x="901889" y="66982"/>
                              </a:lnTo>
                              <a:lnTo>
                                <a:pt x="901283" y="70105"/>
                              </a:lnTo>
                              <a:lnTo>
                                <a:pt x="895105" y="78226"/>
                              </a:lnTo>
                              <a:lnTo>
                                <a:pt x="885477" y="83153"/>
                              </a:lnTo>
                              <a:lnTo>
                                <a:pt x="872944" y="84812"/>
                              </a:lnTo>
                              <a:close/>
                            </a:path>
                            <a:path w="1555750" h="85090">
                              <a:moveTo>
                                <a:pt x="981989" y="83669"/>
                              </a:moveTo>
                              <a:lnTo>
                                <a:pt x="918782" y="83669"/>
                              </a:lnTo>
                              <a:lnTo>
                                <a:pt x="918782" y="1371"/>
                              </a:lnTo>
                              <a:lnTo>
                                <a:pt x="981417" y="1371"/>
                              </a:lnTo>
                              <a:lnTo>
                                <a:pt x="981417" y="19316"/>
                              </a:lnTo>
                              <a:lnTo>
                                <a:pt x="938555" y="19316"/>
                              </a:lnTo>
                              <a:lnTo>
                                <a:pt x="938555" y="33262"/>
                              </a:lnTo>
                              <a:lnTo>
                                <a:pt x="976274" y="33262"/>
                              </a:lnTo>
                              <a:lnTo>
                                <a:pt x="976274" y="51207"/>
                              </a:lnTo>
                              <a:lnTo>
                                <a:pt x="938555" y="51207"/>
                              </a:lnTo>
                              <a:lnTo>
                                <a:pt x="938555" y="65725"/>
                              </a:lnTo>
                              <a:lnTo>
                                <a:pt x="981989" y="65725"/>
                              </a:lnTo>
                              <a:lnTo>
                                <a:pt x="981989" y="83669"/>
                              </a:lnTo>
                              <a:close/>
                            </a:path>
                            <a:path w="1555750" h="85090">
                              <a:moveTo>
                                <a:pt x="1018450" y="83669"/>
                              </a:moveTo>
                              <a:lnTo>
                                <a:pt x="998791" y="83669"/>
                              </a:lnTo>
                              <a:lnTo>
                                <a:pt x="998791" y="1371"/>
                              </a:lnTo>
                              <a:lnTo>
                                <a:pt x="1017307" y="1371"/>
                              </a:lnTo>
                              <a:lnTo>
                                <a:pt x="1039775" y="32804"/>
                              </a:lnTo>
                              <a:lnTo>
                                <a:pt x="1018450" y="32804"/>
                              </a:lnTo>
                              <a:lnTo>
                                <a:pt x="1018450" y="83669"/>
                              </a:lnTo>
                              <a:close/>
                            </a:path>
                            <a:path w="1555750" h="85090">
                              <a:moveTo>
                                <a:pt x="1072181" y="50636"/>
                              </a:moveTo>
                              <a:lnTo>
                                <a:pt x="1052521" y="50636"/>
                              </a:lnTo>
                              <a:lnTo>
                                <a:pt x="1052521" y="1371"/>
                              </a:lnTo>
                              <a:lnTo>
                                <a:pt x="1072181" y="1371"/>
                              </a:lnTo>
                              <a:lnTo>
                                <a:pt x="1072181" y="50636"/>
                              </a:lnTo>
                              <a:close/>
                            </a:path>
                            <a:path w="1555750" h="85090">
                              <a:moveTo>
                                <a:pt x="1072181" y="83669"/>
                              </a:moveTo>
                              <a:lnTo>
                                <a:pt x="1054921" y="83669"/>
                              </a:lnTo>
                              <a:lnTo>
                                <a:pt x="1018450" y="32804"/>
                              </a:lnTo>
                              <a:lnTo>
                                <a:pt x="1039775" y="32804"/>
                              </a:lnTo>
                              <a:lnTo>
                                <a:pt x="1052521" y="50636"/>
                              </a:lnTo>
                              <a:lnTo>
                                <a:pt x="1072181" y="50636"/>
                              </a:lnTo>
                              <a:lnTo>
                                <a:pt x="1072181" y="83669"/>
                              </a:lnTo>
                              <a:close/>
                            </a:path>
                            <a:path w="1555750" h="85090">
                              <a:moveTo>
                                <a:pt x="1154248" y="19887"/>
                              </a:moveTo>
                              <a:lnTo>
                                <a:pt x="1085668" y="19887"/>
                              </a:lnTo>
                              <a:lnTo>
                                <a:pt x="1085668" y="1371"/>
                              </a:lnTo>
                              <a:lnTo>
                                <a:pt x="1154248" y="1371"/>
                              </a:lnTo>
                              <a:lnTo>
                                <a:pt x="1154248" y="19887"/>
                              </a:lnTo>
                              <a:close/>
                            </a:path>
                            <a:path w="1555750" h="85090">
                              <a:moveTo>
                                <a:pt x="1129902" y="83669"/>
                              </a:moveTo>
                              <a:lnTo>
                                <a:pt x="1110014" y="83669"/>
                              </a:lnTo>
                              <a:lnTo>
                                <a:pt x="1110014" y="19887"/>
                              </a:lnTo>
                              <a:lnTo>
                                <a:pt x="1129902" y="19887"/>
                              </a:lnTo>
                              <a:lnTo>
                                <a:pt x="1129902" y="83669"/>
                              </a:lnTo>
                              <a:close/>
                            </a:path>
                            <a:path w="1555750" h="85090">
                              <a:moveTo>
                                <a:pt x="1182480" y="83669"/>
                              </a:moveTo>
                              <a:lnTo>
                                <a:pt x="1162249" y="83669"/>
                              </a:lnTo>
                              <a:lnTo>
                                <a:pt x="1196539" y="800"/>
                              </a:lnTo>
                              <a:lnTo>
                                <a:pt x="1215056" y="800"/>
                              </a:lnTo>
                              <a:lnTo>
                                <a:pt x="1224751" y="24231"/>
                              </a:lnTo>
                              <a:lnTo>
                                <a:pt x="1205569" y="24231"/>
                              </a:lnTo>
                              <a:lnTo>
                                <a:pt x="1196082" y="47893"/>
                              </a:lnTo>
                              <a:lnTo>
                                <a:pt x="1234542" y="47893"/>
                              </a:lnTo>
                              <a:lnTo>
                                <a:pt x="1241920" y="65723"/>
                              </a:lnTo>
                              <a:lnTo>
                                <a:pt x="1189795" y="65723"/>
                              </a:lnTo>
                              <a:lnTo>
                                <a:pt x="1182480" y="83669"/>
                              </a:lnTo>
                              <a:close/>
                            </a:path>
                            <a:path w="1555750" h="85090">
                              <a:moveTo>
                                <a:pt x="1234542" y="47893"/>
                              </a:moveTo>
                              <a:lnTo>
                                <a:pt x="1215056" y="47893"/>
                              </a:lnTo>
                              <a:lnTo>
                                <a:pt x="1205569" y="24231"/>
                              </a:lnTo>
                              <a:lnTo>
                                <a:pt x="1224751" y="24231"/>
                              </a:lnTo>
                              <a:lnTo>
                                <a:pt x="1234542" y="47893"/>
                              </a:lnTo>
                              <a:close/>
                            </a:path>
                            <a:path w="1555750" h="85090">
                              <a:moveTo>
                                <a:pt x="1249346" y="83669"/>
                              </a:moveTo>
                              <a:lnTo>
                                <a:pt x="1228657" y="83669"/>
                              </a:lnTo>
                              <a:lnTo>
                                <a:pt x="1221342" y="65723"/>
                              </a:lnTo>
                              <a:lnTo>
                                <a:pt x="1241920" y="65723"/>
                              </a:lnTo>
                              <a:lnTo>
                                <a:pt x="1249346" y="83669"/>
                              </a:lnTo>
                              <a:close/>
                            </a:path>
                            <a:path w="1555750" h="85090">
                              <a:moveTo>
                                <a:pt x="1324565" y="19887"/>
                              </a:moveTo>
                              <a:lnTo>
                                <a:pt x="1255985" y="19887"/>
                              </a:lnTo>
                              <a:lnTo>
                                <a:pt x="1255985" y="1371"/>
                              </a:lnTo>
                              <a:lnTo>
                                <a:pt x="1324565" y="1371"/>
                              </a:lnTo>
                              <a:lnTo>
                                <a:pt x="1324565" y="19887"/>
                              </a:lnTo>
                              <a:close/>
                            </a:path>
                            <a:path w="1555750" h="85090">
                              <a:moveTo>
                                <a:pt x="1300219" y="83669"/>
                              </a:moveTo>
                              <a:lnTo>
                                <a:pt x="1280331" y="83669"/>
                              </a:lnTo>
                              <a:lnTo>
                                <a:pt x="1280331" y="19887"/>
                              </a:lnTo>
                              <a:lnTo>
                                <a:pt x="1300219" y="19887"/>
                              </a:lnTo>
                              <a:lnTo>
                                <a:pt x="1300219" y="83669"/>
                              </a:lnTo>
                              <a:close/>
                            </a:path>
                            <a:path w="1555750" h="85090">
                              <a:moveTo>
                                <a:pt x="1360112" y="83669"/>
                              </a:moveTo>
                              <a:lnTo>
                                <a:pt x="1340224" y="83669"/>
                              </a:lnTo>
                              <a:lnTo>
                                <a:pt x="1340224" y="1371"/>
                              </a:lnTo>
                              <a:lnTo>
                                <a:pt x="1360112" y="1371"/>
                              </a:lnTo>
                              <a:lnTo>
                                <a:pt x="1360112" y="83669"/>
                              </a:lnTo>
                              <a:close/>
                            </a:path>
                            <a:path w="1555750" h="85090">
                              <a:moveTo>
                                <a:pt x="1420120" y="85041"/>
                              </a:moveTo>
                              <a:lnTo>
                                <a:pt x="1402223" y="81756"/>
                              </a:lnTo>
                              <a:lnTo>
                                <a:pt x="1402362" y="81756"/>
                              </a:lnTo>
                              <a:lnTo>
                                <a:pt x="1388582" y="72739"/>
                              </a:lnTo>
                              <a:lnTo>
                                <a:pt x="1383136" y="64542"/>
                              </a:lnTo>
                              <a:lnTo>
                                <a:pt x="1379706" y="59238"/>
                              </a:lnTo>
                              <a:lnTo>
                                <a:pt x="1376571" y="42749"/>
                              </a:lnTo>
                              <a:lnTo>
                                <a:pt x="1376615" y="42292"/>
                              </a:lnTo>
                              <a:lnTo>
                                <a:pt x="1402665" y="3248"/>
                              </a:lnTo>
                              <a:lnTo>
                                <a:pt x="1402803" y="3248"/>
                              </a:lnTo>
                              <a:lnTo>
                                <a:pt x="1420348" y="0"/>
                              </a:lnTo>
                              <a:lnTo>
                                <a:pt x="1438050" y="3248"/>
                              </a:lnTo>
                              <a:lnTo>
                                <a:pt x="1451809" y="12187"/>
                              </a:lnTo>
                              <a:lnTo>
                                <a:pt x="1456014" y="18516"/>
                              </a:lnTo>
                              <a:lnTo>
                                <a:pt x="1420120" y="18516"/>
                              </a:lnTo>
                              <a:lnTo>
                                <a:pt x="1411051" y="20462"/>
                              </a:lnTo>
                              <a:lnTo>
                                <a:pt x="1403918" y="25605"/>
                              </a:lnTo>
                              <a:lnTo>
                                <a:pt x="1398999" y="33272"/>
                              </a:lnTo>
                              <a:lnTo>
                                <a:pt x="1397260" y="42292"/>
                              </a:lnTo>
                              <a:lnTo>
                                <a:pt x="1397304" y="42749"/>
                              </a:lnTo>
                              <a:lnTo>
                                <a:pt x="1399035" y="51576"/>
                              </a:lnTo>
                              <a:lnTo>
                                <a:pt x="1403917" y="59238"/>
                              </a:lnTo>
                              <a:lnTo>
                                <a:pt x="1411243" y="64542"/>
                              </a:lnTo>
                              <a:lnTo>
                                <a:pt x="1420348" y="66525"/>
                              </a:lnTo>
                              <a:lnTo>
                                <a:pt x="1455836" y="66525"/>
                              </a:lnTo>
                              <a:lnTo>
                                <a:pt x="1451695" y="72739"/>
                              </a:lnTo>
                              <a:lnTo>
                                <a:pt x="1437857" y="81756"/>
                              </a:lnTo>
                              <a:lnTo>
                                <a:pt x="1420120" y="85041"/>
                              </a:lnTo>
                              <a:close/>
                            </a:path>
                            <a:path w="1555750" h="85090">
                              <a:moveTo>
                                <a:pt x="1455836" y="66525"/>
                              </a:moveTo>
                              <a:lnTo>
                                <a:pt x="1420348" y="66525"/>
                              </a:lnTo>
                              <a:lnTo>
                                <a:pt x="1429467" y="64542"/>
                              </a:lnTo>
                              <a:lnTo>
                                <a:pt x="1436737" y="59238"/>
                              </a:lnTo>
                              <a:lnTo>
                                <a:pt x="1441469" y="51769"/>
                              </a:lnTo>
                              <a:lnTo>
                                <a:pt x="1443208" y="42749"/>
                              </a:lnTo>
                              <a:lnTo>
                                <a:pt x="1443163" y="42292"/>
                              </a:lnTo>
                              <a:lnTo>
                                <a:pt x="1441433" y="33465"/>
                              </a:lnTo>
                              <a:lnTo>
                                <a:pt x="1436424" y="25605"/>
                              </a:lnTo>
                              <a:lnTo>
                                <a:pt x="1436278" y="25605"/>
                              </a:lnTo>
                              <a:lnTo>
                                <a:pt x="1429060" y="20462"/>
                              </a:lnTo>
                              <a:lnTo>
                                <a:pt x="1420120" y="18516"/>
                              </a:lnTo>
                              <a:lnTo>
                                <a:pt x="1456014" y="18516"/>
                              </a:lnTo>
                              <a:lnTo>
                                <a:pt x="1460725" y="25605"/>
                              </a:lnTo>
                              <a:lnTo>
                                <a:pt x="1463896" y="42292"/>
                              </a:lnTo>
                              <a:lnTo>
                                <a:pt x="1463853" y="42749"/>
                              </a:lnTo>
                              <a:lnTo>
                                <a:pt x="1460690" y="59238"/>
                              </a:lnTo>
                              <a:lnTo>
                                <a:pt x="1455836" y="66525"/>
                              </a:lnTo>
                              <a:close/>
                            </a:path>
                            <a:path w="1555750" h="85090">
                              <a:moveTo>
                                <a:pt x="1501501" y="83669"/>
                              </a:moveTo>
                              <a:lnTo>
                                <a:pt x="1481851" y="83669"/>
                              </a:lnTo>
                              <a:lnTo>
                                <a:pt x="1481851" y="1371"/>
                              </a:lnTo>
                              <a:lnTo>
                                <a:pt x="1500358" y="1371"/>
                              </a:lnTo>
                              <a:lnTo>
                                <a:pt x="1522826" y="32804"/>
                              </a:lnTo>
                              <a:lnTo>
                                <a:pt x="1501501" y="32804"/>
                              </a:lnTo>
                              <a:lnTo>
                                <a:pt x="1501501" y="83669"/>
                              </a:lnTo>
                              <a:close/>
                            </a:path>
                            <a:path w="1555750" h="85090">
                              <a:moveTo>
                                <a:pt x="1555232" y="50636"/>
                              </a:moveTo>
                              <a:lnTo>
                                <a:pt x="1535572" y="50636"/>
                              </a:lnTo>
                              <a:lnTo>
                                <a:pt x="1535572" y="1371"/>
                              </a:lnTo>
                              <a:lnTo>
                                <a:pt x="1555232" y="1371"/>
                              </a:lnTo>
                              <a:lnTo>
                                <a:pt x="1555232" y="50636"/>
                              </a:lnTo>
                              <a:close/>
                            </a:path>
                            <a:path w="1555750" h="85090">
                              <a:moveTo>
                                <a:pt x="1555232" y="83669"/>
                              </a:moveTo>
                              <a:lnTo>
                                <a:pt x="1537972" y="83669"/>
                              </a:lnTo>
                              <a:lnTo>
                                <a:pt x="1501501" y="32804"/>
                              </a:lnTo>
                              <a:lnTo>
                                <a:pt x="1522826" y="32804"/>
                              </a:lnTo>
                              <a:lnTo>
                                <a:pt x="1535572" y="50636"/>
                              </a:lnTo>
                              <a:lnTo>
                                <a:pt x="1555232" y="50636"/>
                              </a:lnTo>
                              <a:lnTo>
                                <a:pt x="1555232" y="836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.840001pt;margin-top:35.399982pt;width:546.15pt;height:14.3pt;mso-position-horizontal-relative:page;mso-position-vertical-relative:page;z-index:-20517376" id="docshapegroup1004" coordorigin="137,708" coordsize="10923,286">
              <v:shape style="position:absolute;left:136;top:708;width:10923;height:286" id="docshape1005" coordorigin="137,708" coordsize="10923,286" path="m11059,708l137,708,137,744,137,960,137,994,11059,994,11059,960,11059,744,11059,708xe" filled="true" fillcolor="#004b80" stroked="false">
                <v:path arrowok="t"/>
                <v:fill type="solid"/>
              </v:shape>
              <v:shape style="position:absolute;left:8489;top:782;width:2450;height:134" id="docshape1006" coordorigin="8490,783" coordsize="2450,134" path="m8520,914l8490,914,8490,785,8519,785,8554,834,8520,834,8520,914xm8605,862l8574,862,8574,785,8605,785,8605,862xm8605,914l8578,914,8520,834,8554,834,8574,862,8605,862,8605,914xm8698,917l8670,911,8670,911,8649,897,8640,884,8635,876,8630,850,8630,849,8632,835,8635,823,8642,812,8649,802,8671,788,8671,788,8699,783,8727,788,8748,802,8755,812,8698,812,8684,815,8673,823,8665,835,8662,849,8662,850,8665,864,8673,876,8684,884,8699,887,8755,887,8748,897,8726,911,8698,917xm8755,887l8699,887,8713,884,8724,876,8732,864,8735,850,8735,849,8732,835,8724,823,8724,823,8712,815,8698,812,8755,812,8762,823,8767,849,8767,850,8762,876,8755,887xm8893,814l8785,814,8785,785,8893,785,8893,814xm8854,914l8823,914,8823,814,8854,814,8854,914xm9016,914l8916,914,8916,785,9015,785,9015,813,8947,813,8947,835,9007,835,9007,863,8947,863,8947,886,9016,886,9016,914xm9152,914l9102,914,9102,785,9152,785,9181,790,9202,803,9209,813,9133,813,9133,886,9209,886,9202,896,9181,910,9152,914xm9209,886l9152,886,9167,883,9178,875,9186,864,9189,850,9189,849,9186,835,9178,824,9167,816,9152,813,9209,813,9216,823,9221,849,9221,850,9216,875,9209,886xm9347,914l9247,914,9247,785,9346,785,9346,813,9278,813,9278,835,9338,835,9338,863,9278,863,9278,886,9347,886,9347,914xm9464,914l9433,914,9433,785,9486,785,9507,788,9523,797,9533,811,9533,813,9464,813,9464,848,9533,848,9532,851,9521,865,9504,874,9483,877,9464,877,9464,914xm9533,848l9496,848,9504,840,9504,820,9496,813,9533,813,9536,830,9536,831,9533,848xm9588,914l9557,914,9557,785,9616,785,9628,786,9639,788,9648,792,9655,798,9662,805,9665,813,9588,813,9588,846,9662,846,9658,855,9649,863,9638,869,9642,874,9588,874,9588,914xm9662,846l9626,846,9634,839,9634,820,9625,813,9665,813,9665,814,9665,829,9663,843,9662,846xm9669,914l9633,914,9606,874,9642,874,9669,914xm9791,914l9692,914,9692,785,9790,785,9790,813,9723,813,9723,835,9782,835,9782,863,9723,863,9723,886,9791,886,9791,914xm9910,888l9874,888,9881,884,9881,872,9877,869,9856,863,9839,858,9825,851,9817,840,9814,823,9814,823,9817,806,9827,794,9841,786,9860,783,9874,784,9887,787,9898,793,9909,800,9901,811,9851,811,9845,816,9845,816,9845,827,9851,830,9872,835,9889,841,9902,849,9910,860,9912,875,9912,875,9910,888xm9893,823l9879,816,9868,811,9901,811,9893,823xm9864,916l9849,915,9834,911,9821,904,9809,895,9827,873,9837,879,9846,884,9855,887,9865,888,9910,888,9909,893,9899,906,9884,914,9864,916xm10036,914l9936,914,9936,785,10035,785,10035,813,9968,813,9968,835,10027,835,10027,863,9968,863,9968,886,10036,886,10036,914xm10093,914l10062,914,10062,785,10092,785,10127,834,10093,834,10093,914xm10178,862l10147,862,10147,785,10178,785,10178,862xm10178,914l10151,914,10093,834,10127,834,10147,862,10178,862,10178,914xm10307,814l10199,814,10199,785,10307,785,10307,814xm10269,914l10238,914,10238,814,10269,814,10269,914xm10352,914l10320,914,10374,784,10403,784,10418,821,10388,821,10373,858,10434,858,10445,886,10363,886,10352,914xm10434,858l10403,858,10388,821,10418,821,10434,858xm10457,914l10424,914,10413,886,10445,886,10457,914xm10575,814l10467,814,10467,785,10575,785,10575,814xm10537,914l10506,914,10506,814,10537,814,10537,914xm10631,914l10600,914,10600,785,10631,785,10631,914xm10726,917l10698,911,10698,911,10676,897,10668,884,10662,876,10657,850,10657,849,10660,835,10663,823,10670,812,10677,802,10698,788,10699,788,10726,783,10754,788,10776,802,10782,812,10726,812,10712,815,10700,823,10693,835,10690,849,10690,850,10693,864,10700,876,10712,884,10726,887,10782,887,10776,897,10754,911,10726,917xm10782,887l10726,887,10741,884,10752,876,10760,864,10762,850,10762,849,10759,835,10752,823,10751,823,10740,815,10726,812,10782,812,10790,823,10795,849,10795,850,10790,876,10782,887xm10854,914l10823,914,10823,785,10852,785,10888,834,10854,834,10854,914xm10939,862l10908,862,10908,785,10939,785,10939,862xm10939,914l10912,914,10854,834,10888,834,10908,862,10939,862,10939,914xe" filled="true" fillcolor="#ffffff" stroked="false">
                <v:path arrowok="t"/>
                <v:fill type="solid"/>
              </v:shape>
              <w10:wrap type="none"/>
            </v:group>
          </w:pict>
        </mc:Fallback>
      </mc:AlternateContent>
    </w:r>
  </w:p>
</w:hdr>
</file>

<file path=word/header7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hdr>
</file>

<file path=word/header7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803712">
              <wp:simplePos x="0" y="0"/>
              <wp:positionH relativeFrom="page">
                <wp:posOffset>86868</wp:posOffset>
              </wp:positionH>
              <wp:positionV relativeFrom="page">
                <wp:posOffset>449579</wp:posOffset>
              </wp:positionV>
              <wp:extent cx="6936105" cy="181610"/>
              <wp:effectExtent l="0" t="0" r="0" b="0"/>
              <wp:wrapNone/>
              <wp:docPr id="1418" name="Group 1418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418" name="Group 1418"/>
                    <wpg:cNvGrpSpPr/>
                    <wpg:grpSpPr>
                      <a:xfrm>
                        <a:off x="0" y="0"/>
                        <a:ext cx="6936105" cy="181610"/>
                        <a:chExt cx="6936105" cy="181610"/>
                      </a:xfrm>
                    </wpg:grpSpPr>
                    <wps:wsp>
                      <wps:cNvPr id="1419" name="Graphic 1419"/>
                      <wps:cNvSpPr/>
                      <wps:spPr>
                        <a:xfrm>
                          <a:off x="0" y="0"/>
                          <a:ext cx="6936105" cy="181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6105" h="181610">
                              <a:moveTo>
                                <a:pt x="6935724" y="0"/>
                              </a:moveTo>
                              <a:lnTo>
                                <a:pt x="0" y="0"/>
                              </a:lnTo>
                              <a:lnTo>
                                <a:pt x="0" y="22860"/>
                              </a:lnTo>
                              <a:lnTo>
                                <a:pt x="0" y="160020"/>
                              </a:lnTo>
                              <a:lnTo>
                                <a:pt x="0" y="181610"/>
                              </a:lnTo>
                              <a:lnTo>
                                <a:pt x="6935724" y="181610"/>
                              </a:lnTo>
                              <a:lnTo>
                                <a:pt x="6935724" y="160020"/>
                              </a:lnTo>
                              <a:lnTo>
                                <a:pt x="6935724" y="22860"/>
                              </a:lnTo>
                              <a:lnTo>
                                <a:pt x="6935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20" name="Graphic 1420"/>
                      <wps:cNvSpPr/>
                      <wps:spPr>
                        <a:xfrm>
                          <a:off x="5303977" y="47394"/>
                          <a:ext cx="1555750" cy="85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0" h="85090">
                              <a:moveTo>
                                <a:pt x="19659" y="83669"/>
                              </a:moveTo>
                              <a:lnTo>
                                <a:pt x="0" y="83669"/>
                              </a:lnTo>
                              <a:lnTo>
                                <a:pt x="0" y="1371"/>
                              </a:lnTo>
                              <a:lnTo>
                                <a:pt x="18516" y="1371"/>
                              </a:lnTo>
                              <a:lnTo>
                                <a:pt x="40979" y="32804"/>
                              </a:lnTo>
                              <a:lnTo>
                                <a:pt x="19659" y="32804"/>
                              </a:lnTo>
                              <a:lnTo>
                                <a:pt x="19659" y="83669"/>
                              </a:lnTo>
                              <a:close/>
                            </a:path>
                            <a:path w="1555750" h="85090">
                              <a:moveTo>
                                <a:pt x="73382" y="50636"/>
                              </a:moveTo>
                              <a:lnTo>
                                <a:pt x="53723" y="50636"/>
                              </a:lnTo>
                              <a:lnTo>
                                <a:pt x="53723" y="1371"/>
                              </a:lnTo>
                              <a:lnTo>
                                <a:pt x="73382" y="1371"/>
                              </a:lnTo>
                              <a:lnTo>
                                <a:pt x="73382" y="50636"/>
                              </a:lnTo>
                              <a:close/>
                            </a:path>
                            <a:path w="1555750" h="85090">
                              <a:moveTo>
                                <a:pt x="73382" y="83669"/>
                              </a:moveTo>
                              <a:lnTo>
                                <a:pt x="56123" y="83669"/>
                              </a:lnTo>
                              <a:lnTo>
                                <a:pt x="19659" y="32804"/>
                              </a:lnTo>
                              <a:lnTo>
                                <a:pt x="40979" y="32804"/>
                              </a:lnTo>
                              <a:lnTo>
                                <a:pt x="53723" y="50636"/>
                              </a:lnTo>
                              <a:lnTo>
                                <a:pt x="73382" y="50636"/>
                              </a:lnTo>
                              <a:lnTo>
                                <a:pt x="73382" y="83669"/>
                              </a:lnTo>
                              <a:close/>
                            </a:path>
                            <a:path w="1555750" h="85090">
                              <a:moveTo>
                                <a:pt x="132593" y="85041"/>
                              </a:moveTo>
                              <a:lnTo>
                                <a:pt x="114695" y="81756"/>
                              </a:lnTo>
                              <a:lnTo>
                                <a:pt x="114835" y="81756"/>
                              </a:lnTo>
                              <a:lnTo>
                                <a:pt x="101054" y="72739"/>
                              </a:lnTo>
                              <a:lnTo>
                                <a:pt x="95608" y="64542"/>
                              </a:lnTo>
                              <a:lnTo>
                                <a:pt x="92177" y="59238"/>
                              </a:lnTo>
                              <a:lnTo>
                                <a:pt x="89043" y="42749"/>
                              </a:lnTo>
                              <a:lnTo>
                                <a:pt x="89086" y="42292"/>
                              </a:lnTo>
                              <a:lnTo>
                                <a:pt x="115138" y="3248"/>
                              </a:lnTo>
                              <a:lnTo>
                                <a:pt x="115276" y="3248"/>
                              </a:lnTo>
                              <a:lnTo>
                                <a:pt x="132821" y="0"/>
                              </a:lnTo>
                              <a:lnTo>
                                <a:pt x="150524" y="3248"/>
                              </a:lnTo>
                              <a:lnTo>
                                <a:pt x="164283" y="12187"/>
                              </a:lnTo>
                              <a:lnTo>
                                <a:pt x="168488" y="18516"/>
                              </a:lnTo>
                              <a:lnTo>
                                <a:pt x="132593" y="18516"/>
                              </a:lnTo>
                              <a:lnTo>
                                <a:pt x="123523" y="20462"/>
                              </a:lnTo>
                              <a:lnTo>
                                <a:pt x="116390" y="25605"/>
                              </a:lnTo>
                              <a:lnTo>
                                <a:pt x="111470" y="33272"/>
                              </a:lnTo>
                              <a:lnTo>
                                <a:pt x="109731" y="42292"/>
                              </a:lnTo>
                              <a:lnTo>
                                <a:pt x="109776" y="42749"/>
                              </a:lnTo>
                              <a:lnTo>
                                <a:pt x="111506" y="51576"/>
                              </a:lnTo>
                              <a:lnTo>
                                <a:pt x="116389" y="59238"/>
                              </a:lnTo>
                              <a:lnTo>
                                <a:pt x="123716" y="64542"/>
                              </a:lnTo>
                              <a:lnTo>
                                <a:pt x="132821" y="66525"/>
                              </a:lnTo>
                              <a:lnTo>
                                <a:pt x="168310" y="66525"/>
                              </a:lnTo>
                              <a:lnTo>
                                <a:pt x="164169" y="72739"/>
                              </a:lnTo>
                              <a:lnTo>
                                <a:pt x="150331" y="81756"/>
                              </a:lnTo>
                              <a:lnTo>
                                <a:pt x="132593" y="85041"/>
                              </a:lnTo>
                              <a:close/>
                            </a:path>
                            <a:path w="1555750" h="85090">
                              <a:moveTo>
                                <a:pt x="168310" y="66525"/>
                              </a:moveTo>
                              <a:lnTo>
                                <a:pt x="132821" y="66525"/>
                              </a:lnTo>
                              <a:lnTo>
                                <a:pt x="141941" y="64542"/>
                              </a:lnTo>
                              <a:lnTo>
                                <a:pt x="149211" y="59238"/>
                              </a:lnTo>
                              <a:lnTo>
                                <a:pt x="153943" y="51769"/>
                              </a:lnTo>
                              <a:lnTo>
                                <a:pt x="155682" y="42749"/>
                              </a:lnTo>
                              <a:lnTo>
                                <a:pt x="155638" y="42292"/>
                              </a:lnTo>
                              <a:lnTo>
                                <a:pt x="153907" y="33465"/>
                              </a:lnTo>
                              <a:lnTo>
                                <a:pt x="148899" y="25605"/>
                              </a:lnTo>
                              <a:lnTo>
                                <a:pt x="148752" y="25605"/>
                              </a:lnTo>
                              <a:lnTo>
                                <a:pt x="141534" y="20462"/>
                              </a:lnTo>
                              <a:lnTo>
                                <a:pt x="132593" y="18516"/>
                              </a:lnTo>
                              <a:lnTo>
                                <a:pt x="168488" y="18516"/>
                              </a:lnTo>
                              <a:lnTo>
                                <a:pt x="173199" y="25605"/>
                              </a:lnTo>
                              <a:lnTo>
                                <a:pt x="176371" y="42292"/>
                              </a:lnTo>
                              <a:lnTo>
                                <a:pt x="176327" y="42749"/>
                              </a:lnTo>
                              <a:lnTo>
                                <a:pt x="173164" y="59238"/>
                              </a:lnTo>
                              <a:lnTo>
                                <a:pt x="168310" y="66525"/>
                              </a:lnTo>
                              <a:close/>
                            </a:path>
                            <a:path w="1555750" h="85090">
                              <a:moveTo>
                                <a:pt x="256041" y="19887"/>
                              </a:moveTo>
                              <a:lnTo>
                                <a:pt x="187460" y="19887"/>
                              </a:lnTo>
                              <a:lnTo>
                                <a:pt x="187460" y="1371"/>
                              </a:lnTo>
                              <a:lnTo>
                                <a:pt x="256041" y="1371"/>
                              </a:lnTo>
                              <a:lnTo>
                                <a:pt x="256041" y="19887"/>
                              </a:lnTo>
                              <a:close/>
                            </a:path>
                            <a:path w="1555750" h="85090">
                              <a:moveTo>
                                <a:pt x="231694" y="83669"/>
                              </a:moveTo>
                              <a:lnTo>
                                <a:pt x="211807" y="83669"/>
                              </a:lnTo>
                              <a:lnTo>
                                <a:pt x="211807" y="19887"/>
                              </a:lnTo>
                              <a:lnTo>
                                <a:pt x="231694" y="19887"/>
                              </a:lnTo>
                              <a:lnTo>
                                <a:pt x="231694" y="83669"/>
                              </a:lnTo>
                              <a:close/>
                            </a:path>
                            <a:path w="1555750" h="85090">
                              <a:moveTo>
                                <a:pt x="334111" y="83669"/>
                              </a:moveTo>
                              <a:lnTo>
                                <a:pt x="270902" y="83669"/>
                              </a:lnTo>
                              <a:lnTo>
                                <a:pt x="270902" y="1371"/>
                              </a:lnTo>
                              <a:lnTo>
                                <a:pt x="333540" y="1371"/>
                              </a:lnTo>
                              <a:lnTo>
                                <a:pt x="333540" y="19316"/>
                              </a:lnTo>
                              <a:lnTo>
                                <a:pt x="290675" y="19316"/>
                              </a:lnTo>
                              <a:lnTo>
                                <a:pt x="290675" y="33262"/>
                              </a:lnTo>
                              <a:lnTo>
                                <a:pt x="328395" y="33262"/>
                              </a:lnTo>
                              <a:lnTo>
                                <a:pt x="328395" y="51207"/>
                              </a:lnTo>
                              <a:lnTo>
                                <a:pt x="290675" y="51207"/>
                              </a:lnTo>
                              <a:lnTo>
                                <a:pt x="290675" y="65725"/>
                              </a:lnTo>
                              <a:lnTo>
                                <a:pt x="334111" y="65725"/>
                              </a:lnTo>
                              <a:lnTo>
                                <a:pt x="334111" y="83669"/>
                              </a:lnTo>
                              <a:close/>
                            </a:path>
                            <a:path w="1555750" h="85090">
                              <a:moveTo>
                                <a:pt x="420983" y="83669"/>
                              </a:moveTo>
                              <a:lnTo>
                                <a:pt x="388635" y="83669"/>
                              </a:lnTo>
                              <a:lnTo>
                                <a:pt x="388635" y="1371"/>
                              </a:lnTo>
                              <a:lnTo>
                                <a:pt x="420983" y="1371"/>
                              </a:lnTo>
                              <a:lnTo>
                                <a:pt x="438897" y="4438"/>
                              </a:lnTo>
                              <a:lnTo>
                                <a:pt x="452674" y="12959"/>
                              </a:lnTo>
                              <a:lnTo>
                                <a:pt x="457171" y="19544"/>
                              </a:lnTo>
                              <a:lnTo>
                                <a:pt x="408524" y="19544"/>
                              </a:lnTo>
                              <a:lnTo>
                                <a:pt x="408524" y="65496"/>
                              </a:lnTo>
                              <a:lnTo>
                                <a:pt x="457066" y="65496"/>
                              </a:lnTo>
                              <a:lnTo>
                                <a:pt x="452674" y="71967"/>
                              </a:lnTo>
                              <a:lnTo>
                                <a:pt x="438897" y="80567"/>
                              </a:lnTo>
                              <a:lnTo>
                                <a:pt x="420983" y="83669"/>
                              </a:lnTo>
                              <a:close/>
                            </a:path>
                            <a:path w="1555750" h="85090">
                              <a:moveTo>
                                <a:pt x="457066" y="65496"/>
                              </a:moveTo>
                              <a:lnTo>
                                <a:pt x="420983" y="65496"/>
                              </a:lnTo>
                              <a:lnTo>
                                <a:pt x="430167" y="63774"/>
                              </a:lnTo>
                              <a:lnTo>
                                <a:pt x="437495" y="58932"/>
                              </a:lnTo>
                              <a:lnTo>
                                <a:pt x="442234" y="51801"/>
                              </a:lnTo>
                              <a:lnTo>
                                <a:pt x="443959" y="42749"/>
                              </a:lnTo>
                              <a:lnTo>
                                <a:pt x="443916" y="42292"/>
                              </a:lnTo>
                              <a:lnTo>
                                <a:pt x="442234" y="33433"/>
                              </a:lnTo>
                              <a:lnTo>
                                <a:pt x="437444" y="26145"/>
                              </a:lnTo>
                              <a:lnTo>
                                <a:pt x="430167" y="21302"/>
                              </a:lnTo>
                              <a:lnTo>
                                <a:pt x="420983" y="19544"/>
                              </a:lnTo>
                              <a:lnTo>
                                <a:pt x="457171" y="19544"/>
                              </a:lnTo>
                              <a:lnTo>
                                <a:pt x="461521" y="25916"/>
                              </a:lnTo>
                              <a:lnTo>
                                <a:pt x="464647" y="42292"/>
                              </a:lnTo>
                              <a:lnTo>
                                <a:pt x="464603" y="42749"/>
                              </a:lnTo>
                              <a:lnTo>
                                <a:pt x="461521" y="58932"/>
                              </a:lnTo>
                              <a:lnTo>
                                <a:pt x="457066" y="65496"/>
                              </a:lnTo>
                              <a:close/>
                            </a:path>
                            <a:path w="1555750" h="85090">
                              <a:moveTo>
                                <a:pt x="544432" y="83669"/>
                              </a:moveTo>
                              <a:lnTo>
                                <a:pt x="481222" y="83669"/>
                              </a:lnTo>
                              <a:lnTo>
                                <a:pt x="481222" y="1371"/>
                              </a:lnTo>
                              <a:lnTo>
                                <a:pt x="543860" y="1371"/>
                              </a:lnTo>
                              <a:lnTo>
                                <a:pt x="543860" y="19316"/>
                              </a:lnTo>
                              <a:lnTo>
                                <a:pt x="500996" y="19316"/>
                              </a:lnTo>
                              <a:lnTo>
                                <a:pt x="500996" y="33262"/>
                              </a:lnTo>
                              <a:lnTo>
                                <a:pt x="538717" y="33262"/>
                              </a:lnTo>
                              <a:lnTo>
                                <a:pt x="538717" y="51207"/>
                              </a:lnTo>
                              <a:lnTo>
                                <a:pt x="500996" y="51207"/>
                              </a:lnTo>
                              <a:lnTo>
                                <a:pt x="500996" y="65725"/>
                              </a:lnTo>
                              <a:lnTo>
                                <a:pt x="544432" y="65725"/>
                              </a:lnTo>
                              <a:lnTo>
                                <a:pt x="544432" y="83669"/>
                              </a:lnTo>
                              <a:close/>
                            </a:path>
                            <a:path w="1555750" h="85090">
                              <a:moveTo>
                                <a:pt x="618844" y="83669"/>
                              </a:moveTo>
                              <a:lnTo>
                                <a:pt x="598957" y="83669"/>
                              </a:lnTo>
                              <a:lnTo>
                                <a:pt x="598957" y="1371"/>
                              </a:lnTo>
                              <a:lnTo>
                                <a:pt x="632790" y="1371"/>
                              </a:lnTo>
                              <a:lnTo>
                                <a:pt x="646290" y="3413"/>
                              </a:lnTo>
                              <a:lnTo>
                                <a:pt x="656265" y="9215"/>
                              </a:lnTo>
                              <a:lnTo>
                                <a:pt x="662446" y="18297"/>
                              </a:lnTo>
                              <a:lnTo>
                                <a:pt x="662669" y="19544"/>
                              </a:lnTo>
                              <a:lnTo>
                                <a:pt x="618844" y="19544"/>
                              </a:lnTo>
                              <a:lnTo>
                                <a:pt x="618844" y="41721"/>
                              </a:lnTo>
                              <a:lnTo>
                                <a:pt x="662324" y="41721"/>
                              </a:lnTo>
                              <a:lnTo>
                                <a:pt x="662017" y="43270"/>
                              </a:lnTo>
                              <a:lnTo>
                                <a:pt x="654979" y="52407"/>
                              </a:lnTo>
                              <a:lnTo>
                                <a:pt x="644361" y="57858"/>
                              </a:lnTo>
                              <a:lnTo>
                                <a:pt x="631075" y="59665"/>
                              </a:lnTo>
                              <a:lnTo>
                                <a:pt x="618844" y="59665"/>
                              </a:lnTo>
                              <a:lnTo>
                                <a:pt x="618844" y="83669"/>
                              </a:lnTo>
                              <a:close/>
                            </a:path>
                            <a:path w="1555750" h="85090">
                              <a:moveTo>
                                <a:pt x="662324" y="41721"/>
                              </a:moveTo>
                              <a:lnTo>
                                <a:pt x="639306" y="41721"/>
                              </a:lnTo>
                              <a:lnTo>
                                <a:pt x="644450" y="36463"/>
                              </a:lnTo>
                              <a:lnTo>
                                <a:pt x="644450" y="23774"/>
                              </a:lnTo>
                              <a:lnTo>
                                <a:pt x="638963" y="19544"/>
                              </a:lnTo>
                              <a:lnTo>
                                <a:pt x="662669" y="19544"/>
                              </a:lnTo>
                              <a:lnTo>
                                <a:pt x="664566" y="30175"/>
                              </a:lnTo>
                              <a:lnTo>
                                <a:pt x="664566" y="30404"/>
                              </a:lnTo>
                              <a:lnTo>
                                <a:pt x="662324" y="41721"/>
                              </a:lnTo>
                              <a:close/>
                            </a:path>
                            <a:path w="1555750" h="85090">
                              <a:moveTo>
                                <a:pt x="697486" y="83669"/>
                              </a:moveTo>
                              <a:lnTo>
                                <a:pt x="677598" y="83669"/>
                              </a:lnTo>
                              <a:lnTo>
                                <a:pt x="677598" y="1371"/>
                              </a:lnTo>
                              <a:lnTo>
                                <a:pt x="715318" y="1371"/>
                              </a:lnTo>
                              <a:lnTo>
                                <a:pt x="723174" y="1900"/>
                              </a:lnTo>
                              <a:lnTo>
                                <a:pt x="746375" y="19544"/>
                              </a:lnTo>
                              <a:lnTo>
                                <a:pt x="697486" y="19544"/>
                              </a:lnTo>
                              <a:lnTo>
                                <a:pt x="697486" y="40235"/>
                              </a:lnTo>
                              <a:lnTo>
                                <a:pt x="744603" y="40235"/>
                              </a:lnTo>
                              <a:lnTo>
                                <a:pt x="741879" y="45920"/>
                              </a:lnTo>
                              <a:lnTo>
                                <a:pt x="736462" y="51230"/>
                              </a:lnTo>
                              <a:lnTo>
                                <a:pt x="729491" y="54631"/>
                              </a:lnTo>
                              <a:lnTo>
                                <a:pt x="731803" y="58065"/>
                              </a:lnTo>
                              <a:lnTo>
                                <a:pt x="697486" y="58065"/>
                              </a:lnTo>
                              <a:lnTo>
                                <a:pt x="697486" y="83669"/>
                              </a:lnTo>
                              <a:close/>
                            </a:path>
                            <a:path w="1555750" h="85090">
                              <a:moveTo>
                                <a:pt x="744603" y="40235"/>
                              </a:moveTo>
                              <a:lnTo>
                                <a:pt x="721606" y="40235"/>
                              </a:lnTo>
                              <a:lnTo>
                                <a:pt x="726520" y="35663"/>
                              </a:lnTo>
                              <a:lnTo>
                                <a:pt x="726520" y="23431"/>
                              </a:lnTo>
                              <a:lnTo>
                                <a:pt x="721263" y="19544"/>
                              </a:lnTo>
                              <a:lnTo>
                                <a:pt x="746375" y="19544"/>
                              </a:lnTo>
                              <a:lnTo>
                                <a:pt x="746637" y="20231"/>
                              </a:lnTo>
                              <a:lnTo>
                                <a:pt x="746637" y="29147"/>
                              </a:lnTo>
                              <a:lnTo>
                                <a:pt x="745389" y="38594"/>
                              </a:lnTo>
                              <a:lnTo>
                                <a:pt x="744603" y="40235"/>
                              </a:lnTo>
                              <a:close/>
                            </a:path>
                            <a:path w="1555750" h="85090">
                              <a:moveTo>
                                <a:pt x="749038" y="83669"/>
                              </a:moveTo>
                              <a:lnTo>
                                <a:pt x="726178" y="83669"/>
                              </a:lnTo>
                              <a:lnTo>
                                <a:pt x="709032" y="58065"/>
                              </a:lnTo>
                              <a:lnTo>
                                <a:pt x="731803" y="58065"/>
                              </a:lnTo>
                              <a:lnTo>
                                <a:pt x="749038" y="83669"/>
                              </a:lnTo>
                              <a:close/>
                            </a:path>
                            <a:path w="1555750" h="85090">
                              <a:moveTo>
                                <a:pt x="826536" y="83669"/>
                              </a:moveTo>
                              <a:lnTo>
                                <a:pt x="763327" y="83669"/>
                              </a:lnTo>
                              <a:lnTo>
                                <a:pt x="763327" y="1371"/>
                              </a:lnTo>
                              <a:lnTo>
                                <a:pt x="825964" y="1371"/>
                              </a:lnTo>
                              <a:lnTo>
                                <a:pt x="825964" y="19316"/>
                              </a:lnTo>
                              <a:lnTo>
                                <a:pt x="783100" y="19316"/>
                              </a:lnTo>
                              <a:lnTo>
                                <a:pt x="783100" y="33262"/>
                              </a:lnTo>
                              <a:lnTo>
                                <a:pt x="820821" y="33262"/>
                              </a:lnTo>
                              <a:lnTo>
                                <a:pt x="820821" y="51207"/>
                              </a:lnTo>
                              <a:lnTo>
                                <a:pt x="783100" y="51207"/>
                              </a:lnTo>
                              <a:lnTo>
                                <a:pt x="783100" y="65725"/>
                              </a:lnTo>
                              <a:lnTo>
                                <a:pt x="826536" y="65725"/>
                              </a:lnTo>
                              <a:lnTo>
                                <a:pt x="826536" y="83669"/>
                              </a:lnTo>
                              <a:close/>
                            </a:path>
                            <a:path w="1555750" h="85090">
                              <a:moveTo>
                                <a:pt x="901889" y="66982"/>
                              </a:moveTo>
                              <a:lnTo>
                                <a:pt x="879346" y="66982"/>
                              </a:lnTo>
                              <a:lnTo>
                                <a:pt x="883690" y="64124"/>
                              </a:lnTo>
                              <a:lnTo>
                                <a:pt x="883690" y="57036"/>
                              </a:lnTo>
                              <a:lnTo>
                                <a:pt x="880946" y="54750"/>
                              </a:lnTo>
                              <a:lnTo>
                                <a:pt x="867572" y="51321"/>
                              </a:lnTo>
                              <a:lnTo>
                                <a:pt x="856630" y="47979"/>
                              </a:lnTo>
                              <a:lnTo>
                                <a:pt x="848269" y="43363"/>
                              </a:lnTo>
                              <a:lnTo>
                                <a:pt x="842931" y="36324"/>
                              </a:lnTo>
                              <a:lnTo>
                                <a:pt x="841094" y="25945"/>
                              </a:lnTo>
                              <a:lnTo>
                                <a:pt x="841054" y="25489"/>
                              </a:lnTo>
                              <a:lnTo>
                                <a:pt x="843149" y="14936"/>
                              </a:lnTo>
                              <a:lnTo>
                                <a:pt x="849070" y="6986"/>
                              </a:lnTo>
                              <a:lnTo>
                                <a:pt x="858269" y="1973"/>
                              </a:lnTo>
                              <a:lnTo>
                                <a:pt x="870201" y="228"/>
                              </a:lnTo>
                              <a:lnTo>
                                <a:pt x="879283" y="914"/>
                              </a:lnTo>
                              <a:lnTo>
                                <a:pt x="887389" y="2973"/>
                              </a:lnTo>
                              <a:lnTo>
                                <a:pt x="894617" y="6406"/>
                              </a:lnTo>
                              <a:lnTo>
                                <a:pt x="901062" y="11215"/>
                              </a:lnTo>
                              <a:lnTo>
                                <a:pt x="896471" y="18058"/>
                              </a:lnTo>
                              <a:lnTo>
                                <a:pt x="864371" y="18058"/>
                              </a:lnTo>
                              <a:lnTo>
                                <a:pt x="860959" y="21030"/>
                              </a:lnTo>
                              <a:lnTo>
                                <a:pt x="860828" y="21030"/>
                              </a:lnTo>
                              <a:lnTo>
                                <a:pt x="860828" y="28233"/>
                              </a:lnTo>
                              <a:lnTo>
                                <a:pt x="864257" y="29947"/>
                              </a:lnTo>
                              <a:lnTo>
                                <a:pt x="878087" y="33491"/>
                              </a:lnTo>
                              <a:lnTo>
                                <a:pt x="888900" y="37082"/>
                              </a:lnTo>
                              <a:lnTo>
                                <a:pt x="896862" y="41992"/>
                              </a:lnTo>
                              <a:lnTo>
                                <a:pt x="901781" y="48938"/>
                              </a:lnTo>
                              <a:lnTo>
                                <a:pt x="903463" y="58637"/>
                              </a:lnTo>
                              <a:lnTo>
                                <a:pt x="903463" y="58866"/>
                              </a:lnTo>
                              <a:lnTo>
                                <a:pt x="901889" y="66982"/>
                              </a:lnTo>
                              <a:close/>
                            </a:path>
                            <a:path w="1555750" h="85090">
                              <a:moveTo>
                                <a:pt x="891179" y="25945"/>
                              </a:moveTo>
                              <a:lnTo>
                                <a:pt x="882547" y="21030"/>
                              </a:lnTo>
                              <a:lnTo>
                                <a:pt x="875574" y="18058"/>
                              </a:lnTo>
                              <a:lnTo>
                                <a:pt x="896471" y="18058"/>
                              </a:lnTo>
                              <a:lnTo>
                                <a:pt x="891179" y="25945"/>
                              </a:lnTo>
                              <a:close/>
                            </a:path>
                            <a:path w="1555750" h="85090">
                              <a:moveTo>
                                <a:pt x="872944" y="84812"/>
                              </a:moveTo>
                              <a:lnTo>
                                <a:pt x="863218" y="84002"/>
                              </a:lnTo>
                              <a:lnTo>
                                <a:pt x="854028" y="81504"/>
                              </a:lnTo>
                              <a:lnTo>
                                <a:pt x="845523" y="77216"/>
                              </a:lnTo>
                              <a:lnTo>
                                <a:pt x="837853" y="71034"/>
                              </a:lnTo>
                              <a:lnTo>
                                <a:pt x="849187" y="57266"/>
                              </a:lnTo>
                              <a:lnTo>
                                <a:pt x="855436" y="61292"/>
                              </a:lnTo>
                              <a:lnTo>
                                <a:pt x="861444" y="64353"/>
                              </a:lnTo>
                              <a:lnTo>
                                <a:pt x="867349" y="66300"/>
                              </a:lnTo>
                              <a:lnTo>
                                <a:pt x="873287" y="66982"/>
                              </a:lnTo>
                              <a:lnTo>
                                <a:pt x="901889" y="66982"/>
                              </a:lnTo>
                              <a:lnTo>
                                <a:pt x="901283" y="70105"/>
                              </a:lnTo>
                              <a:lnTo>
                                <a:pt x="895105" y="78226"/>
                              </a:lnTo>
                              <a:lnTo>
                                <a:pt x="885477" y="83153"/>
                              </a:lnTo>
                              <a:lnTo>
                                <a:pt x="872944" y="84812"/>
                              </a:lnTo>
                              <a:close/>
                            </a:path>
                            <a:path w="1555750" h="85090">
                              <a:moveTo>
                                <a:pt x="981989" y="83669"/>
                              </a:moveTo>
                              <a:lnTo>
                                <a:pt x="918782" y="83669"/>
                              </a:lnTo>
                              <a:lnTo>
                                <a:pt x="918782" y="1371"/>
                              </a:lnTo>
                              <a:lnTo>
                                <a:pt x="981417" y="1371"/>
                              </a:lnTo>
                              <a:lnTo>
                                <a:pt x="981417" y="19316"/>
                              </a:lnTo>
                              <a:lnTo>
                                <a:pt x="938555" y="19316"/>
                              </a:lnTo>
                              <a:lnTo>
                                <a:pt x="938555" y="33262"/>
                              </a:lnTo>
                              <a:lnTo>
                                <a:pt x="976274" y="33262"/>
                              </a:lnTo>
                              <a:lnTo>
                                <a:pt x="976274" y="51207"/>
                              </a:lnTo>
                              <a:lnTo>
                                <a:pt x="938555" y="51207"/>
                              </a:lnTo>
                              <a:lnTo>
                                <a:pt x="938555" y="65725"/>
                              </a:lnTo>
                              <a:lnTo>
                                <a:pt x="981989" y="65725"/>
                              </a:lnTo>
                              <a:lnTo>
                                <a:pt x="981989" y="83669"/>
                              </a:lnTo>
                              <a:close/>
                            </a:path>
                            <a:path w="1555750" h="85090">
                              <a:moveTo>
                                <a:pt x="1018450" y="83669"/>
                              </a:moveTo>
                              <a:lnTo>
                                <a:pt x="998791" y="83669"/>
                              </a:lnTo>
                              <a:lnTo>
                                <a:pt x="998791" y="1371"/>
                              </a:lnTo>
                              <a:lnTo>
                                <a:pt x="1017307" y="1371"/>
                              </a:lnTo>
                              <a:lnTo>
                                <a:pt x="1039775" y="32804"/>
                              </a:lnTo>
                              <a:lnTo>
                                <a:pt x="1018450" y="32804"/>
                              </a:lnTo>
                              <a:lnTo>
                                <a:pt x="1018450" y="83669"/>
                              </a:lnTo>
                              <a:close/>
                            </a:path>
                            <a:path w="1555750" h="85090">
                              <a:moveTo>
                                <a:pt x="1072181" y="50636"/>
                              </a:moveTo>
                              <a:lnTo>
                                <a:pt x="1052521" y="50636"/>
                              </a:lnTo>
                              <a:lnTo>
                                <a:pt x="1052521" y="1371"/>
                              </a:lnTo>
                              <a:lnTo>
                                <a:pt x="1072181" y="1371"/>
                              </a:lnTo>
                              <a:lnTo>
                                <a:pt x="1072181" y="50636"/>
                              </a:lnTo>
                              <a:close/>
                            </a:path>
                            <a:path w="1555750" h="85090">
                              <a:moveTo>
                                <a:pt x="1072181" y="83669"/>
                              </a:moveTo>
                              <a:lnTo>
                                <a:pt x="1054921" y="83669"/>
                              </a:lnTo>
                              <a:lnTo>
                                <a:pt x="1018450" y="32804"/>
                              </a:lnTo>
                              <a:lnTo>
                                <a:pt x="1039775" y="32804"/>
                              </a:lnTo>
                              <a:lnTo>
                                <a:pt x="1052521" y="50636"/>
                              </a:lnTo>
                              <a:lnTo>
                                <a:pt x="1072181" y="50636"/>
                              </a:lnTo>
                              <a:lnTo>
                                <a:pt x="1072181" y="83669"/>
                              </a:lnTo>
                              <a:close/>
                            </a:path>
                            <a:path w="1555750" h="85090">
                              <a:moveTo>
                                <a:pt x="1154248" y="19887"/>
                              </a:moveTo>
                              <a:lnTo>
                                <a:pt x="1085668" y="19887"/>
                              </a:lnTo>
                              <a:lnTo>
                                <a:pt x="1085668" y="1371"/>
                              </a:lnTo>
                              <a:lnTo>
                                <a:pt x="1154248" y="1371"/>
                              </a:lnTo>
                              <a:lnTo>
                                <a:pt x="1154248" y="19887"/>
                              </a:lnTo>
                              <a:close/>
                            </a:path>
                            <a:path w="1555750" h="85090">
                              <a:moveTo>
                                <a:pt x="1129902" y="83669"/>
                              </a:moveTo>
                              <a:lnTo>
                                <a:pt x="1110014" y="83669"/>
                              </a:lnTo>
                              <a:lnTo>
                                <a:pt x="1110014" y="19887"/>
                              </a:lnTo>
                              <a:lnTo>
                                <a:pt x="1129902" y="19887"/>
                              </a:lnTo>
                              <a:lnTo>
                                <a:pt x="1129902" y="83669"/>
                              </a:lnTo>
                              <a:close/>
                            </a:path>
                            <a:path w="1555750" h="85090">
                              <a:moveTo>
                                <a:pt x="1182480" y="83669"/>
                              </a:moveTo>
                              <a:lnTo>
                                <a:pt x="1162249" y="83669"/>
                              </a:lnTo>
                              <a:lnTo>
                                <a:pt x="1196539" y="800"/>
                              </a:lnTo>
                              <a:lnTo>
                                <a:pt x="1215056" y="800"/>
                              </a:lnTo>
                              <a:lnTo>
                                <a:pt x="1224751" y="24231"/>
                              </a:lnTo>
                              <a:lnTo>
                                <a:pt x="1205569" y="24231"/>
                              </a:lnTo>
                              <a:lnTo>
                                <a:pt x="1196082" y="47893"/>
                              </a:lnTo>
                              <a:lnTo>
                                <a:pt x="1234542" y="47893"/>
                              </a:lnTo>
                              <a:lnTo>
                                <a:pt x="1241920" y="65723"/>
                              </a:lnTo>
                              <a:lnTo>
                                <a:pt x="1189795" y="65723"/>
                              </a:lnTo>
                              <a:lnTo>
                                <a:pt x="1182480" y="83669"/>
                              </a:lnTo>
                              <a:close/>
                            </a:path>
                            <a:path w="1555750" h="85090">
                              <a:moveTo>
                                <a:pt x="1234542" y="47893"/>
                              </a:moveTo>
                              <a:lnTo>
                                <a:pt x="1215056" y="47893"/>
                              </a:lnTo>
                              <a:lnTo>
                                <a:pt x="1205569" y="24231"/>
                              </a:lnTo>
                              <a:lnTo>
                                <a:pt x="1224751" y="24231"/>
                              </a:lnTo>
                              <a:lnTo>
                                <a:pt x="1234542" y="47893"/>
                              </a:lnTo>
                              <a:close/>
                            </a:path>
                            <a:path w="1555750" h="85090">
                              <a:moveTo>
                                <a:pt x="1249346" y="83669"/>
                              </a:moveTo>
                              <a:lnTo>
                                <a:pt x="1228657" y="83669"/>
                              </a:lnTo>
                              <a:lnTo>
                                <a:pt x="1221342" y="65723"/>
                              </a:lnTo>
                              <a:lnTo>
                                <a:pt x="1241920" y="65723"/>
                              </a:lnTo>
                              <a:lnTo>
                                <a:pt x="1249346" y="83669"/>
                              </a:lnTo>
                              <a:close/>
                            </a:path>
                            <a:path w="1555750" h="85090">
                              <a:moveTo>
                                <a:pt x="1324565" y="19887"/>
                              </a:moveTo>
                              <a:lnTo>
                                <a:pt x="1255985" y="19887"/>
                              </a:lnTo>
                              <a:lnTo>
                                <a:pt x="1255985" y="1371"/>
                              </a:lnTo>
                              <a:lnTo>
                                <a:pt x="1324565" y="1371"/>
                              </a:lnTo>
                              <a:lnTo>
                                <a:pt x="1324565" y="19887"/>
                              </a:lnTo>
                              <a:close/>
                            </a:path>
                            <a:path w="1555750" h="85090">
                              <a:moveTo>
                                <a:pt x="1300219" y="83669"/>
                              </a:moveTo>
                              <a:lnTo>
                                <a:pt x="1280331" y="83669"/>
                              </a:lnTo>
                              <a:lnTo>
                                <a:pt x="1280331" y="19887"/>
                              </a:lnTo>
                              <a:lnTo>
                                <a:pt x="1300219" y="19887"/>
                              </a:lnTo>
                              <a:lnTo>
                                <a:pt x="1300219" y="83669"/>
                              </a:lnTo>
                              <a:close/>
                            </a:path>
                            <a:path w="1555750" h="85090">
                              <a:moveTo>
                                <a:pt x="1360112" y="83669"/>
                              </a:moveTo>
                              <a:lnTo>
                                <a:pt x="1340224" y="83669"/>
                              </a:lnTo>
                              <a:lnTo>
                                <a:pt x="1340224" y="1371"/>
                              </a:lnTo>
                              <a:lnTo>
                                <a:pt x="1360112" y="1371"/>
                              </a:lnTo>
                              <a:lnTo>
                                <a:pt x="1360112" y="83669"/>
                              </a:lnTo>
                              <a:close/>
                            </a:path>
                            <a:path w="1555750" h="85090">
                              <a:moveTo>
                                <a:pt x="1420120" y="85041"/>
                              </a:moveTo>
                              <a:lnTo>
                                <a:pt x="1402223" y="81756"/>
                              </a:lnTo>
                              <a:lnTo>
                                <a:pt x="1402362" y="81756"/>
                              </a:lnTo>
                              <a:lnTo>
                                <a:pt x="1388582" y="72739"/>
                              </a:lnTo>
                              <a:lnTo>
                                <a:pt x="1383136" y="64542"/>
                              </a:lnTo>
                              <a:lnTo>
                                <a:pt x="1379706" y="59238"/>
                              </a:lnTo>
                              <a:lnTo>
                                <a:pt x="1376571" y="42749"/>
                              </a:lnTo>
                              <a:lnTo>
                                <a:pt x="1376615" y="42292"/>
                              </a:lnTo>
                              <a:lnTo>
                                <a:pt x="1402665" y="3248"/>
                              </a:lnTo>
                              <a:lnTo>
                                <a:pt x="1402803" y="3248"/>
                              </a:lnTo>
                              <a:lnTo>
                                <a:pt x="1420348" y="0"/>
                              </a:lnTo>
                              <a:lnTo>
                                <a:pt x="1438050" y="3248"/>
                              </a:lnTo>
                              <a:lnTo>
                                <a:pt x="1451809" y="12187"/>
                              </a:lnTo>
                              <a:lnTo>
                                <a:pt x="1456014" y="18516"/>
                              </a:lnTo>
                              <a:lnTo>
                                <a:pt x="1420120" y="18516"/>
                              </a:lnTo>
                              <a:lnTo>
                                <a:pt x="1411051" y="20462"/>
                              </a:lnTo>
                              <a:lnTo>
                                <a:pt x="1403918" y="25605"/>
                              </a:lnTo>
                              <a:lnTo>
                                <a:pt x="1398999" y="33272"/>
                              </a:lnTo>
                              <a:lnTo>
                                <a:pt x="1397260" y="42292"/>
                              </a:lnTo>
                              <a:lnTo>
                                <a:pt x="1397304" y="42749"/>
                              </a:lnTo>
                              <a:lnTo>
                                <a:pt x="1399035" y="51576"/>
                              </a:lnTo>
                              <a:lnTo>
                                <a:pt x="1403917" y="59238"/>
                              </a:lnTo>
                              <a:lnTo>
                                <a:pt x="1411243" y="64542"/>
                              </a:lnTo>
                              <a:lnTo>
                                <a:pt x="1420348" y="66525"/>
                              </a:lnTo>
                              <a:lnTo>
                                <a:pt x="1455836" y="66525"/>
                              </a:lnTo>
                              <a:lnTo>
                                <a:pt x="1451695" y="72739"/>
                              </a:lnTo>
                              <a:lnTo>
                                <a:pt x="1437857" y="81756"/>
                              </a:lnTo>
                              <a:lnTo>
                                <a:pt x="1420120" y="85041"/>
                              </a:lnTo>
                              <a:close/>
                            </a:path>
                            <a:path w="1555750" h="85090">
                              <a:moveTo>
                                <a:pt x="1455836" y="66525"/>
                              </a:moveTo>
                              <a:lnTo>
                                <a:pt x="1420348" y="66525"/>
                              </a:lnTo>
                              <a:lnTo>
                                <a:pt x="1429467" y="64542"/>
                              </a:lnTo>
                              <a:lnTo>
                                <a:pt x="1436737" y="59238"/>
                              </a:lnTo>
                              <a:lnTo>
                                <a:pt x="1441469" y="51769"/>
                              </a:lnTo>
                              <a:lnTo>
                                <a:pt x="1443208" y="42749"/>
                              </a:lnTo>
                              <a:lnTo>
                                <a:pt x="1443163" y="42292"/>
                              </a:lnTo>
                              <a:lnTo>
                                <a:pt x="1441433" y="33465"/>
                              </a:lnTo>
                              <a:lnTo>
                                <a:pt x="1436424" y="25605"/>
                              </a:lnTo>
                              <a:lnTo>
                                <a:pt x="1436278" y="25605"/>
                              </a:lnTo>
                              <a:lnTo>
                                <a:pt x="1429060" y="20462"/>
                              </a:lnTo>
                              <a:lnTo>
                                <a:pt x="1420120" y="18516"/>
                              </a:lnTo>
                              <a:lnTo>
                                <a:pt x="1456014" y="18516"/>
                              </a:lnTo>
                              <a:lnTo>
                                <a:pt x="1460725" y="25605"/>
                              </a:lnTo>
                              <a:lnTo>
                                <a:pt x="1463896" y="42292"/>
                              </a:lnTo>
                              <a:lnTo>
                                <a:pt x="1463853" y="42749"/>
                              </a:lnTo>
                              <a:lnTo>
                                <a:pt x="1460690" y="59238"/>
                              </a:lnTo>
                              <a:lnTo>
                                <a:pt x="1455836" y="66525"/>
                              </a:lnTo>
                              <a:close/>
                            </a:path>
                            <a:path w="1555750" h="85090">
                              <a:moveTo>
                                <a:pt x="1501501" y="83669"/>
                              </a:moveTo>
                              <a:lnTo>
                                <a:pt x="1481851" y="83669"/>
                              </a:lnTo>
                              <a:lnTo>
                                <a:pt x="1481851" y="1371"/>
                              </a:lnTo>
                              <a:lnTo>
                                <a:pt x="1500358" y="1371"/>
                              </a:lnTo>
                              <a:lnTo>
                                <a:pt x="1522826" y="32804"/>
                              </a:lnTo>
                              <a:lnTo>
                                <a:pt x="1501501" y="32804"/>
                              </a:lnTo>
                              <a:lnTo>
                                <a:pt x="1501501" y="83669"/>
                              </a:lnTo>
                              <a:close/>
                            </a:path>
                            <a:path w="1555750" h="85090">
                              <a:moveTo>
                                <a:pt x="1555232" y="50636"/>
                              </a:moveTo>
                              <a:lnTo>
                                <a:pt x="1535572" y="50636"/>
                              </a:lnTo>
                              <a:lnTo>
                                <a:pt x="1535572" y="1371"/>
                              </a:lnTo>
                              <a:lnTo>
                                <a:pt x="1555232" y="1371"/>
                              </a:lnTo>
                              <a:lnTo>
                                <a:pt x="1555232" y="50636"/>
                              </a:lnTo>
                              <a:close/>
                            </a:path>
                            <a:path w="1555750" h="85090">
                              <a:moveTo>
                                <a:pt x="1555232" y="83669"/>
                              </a:moveTo>
                              <a:lnTo>
                                <a:pt x="1537972" y="83669"/>
                              </a:lnTo>
                              <a:lnTo>
                                <a:pt x="1501501" y="32804"/>
                              </a:lnTo>
                              <a:lnTo>
                                <a:pt x="1522826" y="32804"/>
                              </a:lnTo>
                              <a:lnTo>
                                <a:pt x="1535572" y="50636"/>
                              </a:lnTo>
                              <a:lnTo>
                                <a:pt x="1555232" y="50636"/>
                              </a:lnTo>
                              <a:lnTo>
                                <a:pt x="1555232" y="836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.840001pt;margin-top:35.399982pt;width:546.15pt;height:14.3pt;mso-position-horizontal-relative:page;mso-position-vertical-relative:page;z-index:-20512768" id="docshapegroup1026" coordorigin="137,708" coordsize="10923,286">
              <v:shape style="position:absolute;left:136;top:708;width:10923;height:286" id="docshape1027" coordorigin="137,708" coordsize="10923,286" path="m11059,708l137,708,137,744,137,960,137,994,11059,994,11059,960,11059,744,11059,708xe" filled="true" fillcolor="#004b80" stroked="false">
                <v:path arrowok="t"/>
                <v:fill type="solid"/>
              </v:shape>
              <v:shape style="position:absolute;left:8489;top:782;width:2450;height:134" id="docshape1028" coordorigin="8490,783" coordsize="2450,134" path="m8520,914l8490,914,8490,785,8519,785,8554,834,8520,834,8520,914xm8605,862l8574,862,8574,785,8605,785,8605,862xm8605,914l8578,914,8520,834,8554,834,8574,862,8605,862,8605,914xm8698,917l8670,911,8670,911,8649,897,8640,884,8635,876,8630,850,8630,849,8632,835,8635,823,8642,812,8649,802,8671,788,8671,788,8699,783,8727,788,8748,802,8755,812,8698,812,8684,815,8673,823,8665,835,8662,849,8662,850,8665,864,8673,876,8684,884,8699,887,8755,887,8748,897,8726,911,8698,917xm8755,887l8699,887,8713,884,8724,876,8732,864,8735,850,8735,849,8732,835,8724,823,8724,823,8712,815,8698,812,8755,812,8762,823,8767,849,8767,850,8762,876,8755,887xm8893,814l8785,814,8785,785,8893,785,8893,814xm8854,914l8823,914,8823,814,8854,814,8854,914xm9016,914l8916,914,8916,785,9015,785,9015,813,8947,813,8947,835,9007,835,9007,863,8947,863,8947,886,9016,886,9016,914xm9152,914l9102,914,9102,785,9152,785,9181,790,9202,803,9209,813,9133,813,9133,886,9209,886,9202,896,9181,910,9152,914xm9209,886l9152,886,9167,883,9178,875,9186,864,9189,850,9189,849,9186,835,9178,824,9167,816,9152,813,9209,813,9216,823,9221,849,9221,850,9216,875,9209,886xm9347,914l9247,914,9247,785,9346,785,9346,813,9278,813,9278,835,9338,835,9338,863,9278,863,9278,886,9347,886,9347,914xm9464,914l9433,914,9433,785,9486,785,9507,788,9523,797,9533,811,9533,813,9464,813,9464,848,9533,848,9532,851,9521,865,9504,874,9483,877,9464,877,9464,914xm9533,848l9496,848,9504,840,9504,820,9496,813,9533,813,9536,830,9536,831,9533,848xm9588,914l9557,914,9557,785,9616,785,9628,786,9639,788,9648,792,9655,798,9662,805,9665,813,9588,813,9588,846,9662,846,9658,855,9649,863,9638,869,9642,874,9588,874,9588,914xm9662,846l9626,846,9634,839,9634,820,9625,813,9665,813,9665,814,9665,829,9663,843,9662,846xm9669,914l9633,914,9606,874,9642,874,9669,914xm9791,914l9692,914,9692,785,9790,785,9790,813,9723,813,9723,835,9782,835,9782,863,9723,863,9723,886,9791,886,9791,914xm9910,888l9874,888,9881,884,9881,872,9877,869,9856,863,9839,858,9825,851,9817,840,9814,823,9814,823,9817,806,9827,794,9841,786,9860,783,9874,784,9887,787,9898,793,9909,800,9901,811,9851,811,9845,816,9845,816,9845,827,9851,830,9872,835,9889,841,9902,849,9910,860,9912,875,9912,875,9910,888xm9893,823l9879,816,9868,811,9901,811,9893,823xm9864,916l9849,915,9834,911,9821,904,9809,895,9827,873,9837,879,9846,884,9855,887,9865,888,9910,888,9909,893,9899,906,9884,914,9864,916xm10036,914l9936,914,9936,785,10035,785,10035,813,9968,813,9968,835,10027,835,10027,863,9968,863,9968,886,10036,886,10036,914xm10093,914l10062,914,10062,785,10092,785,10127,834,10093,834,10093,914xm10178,862l10147,862,10147,785,10178,785,10178,862xm10178,914l10151,914,10093,834,10127,834,10147,862,10178,862,10178,914xm10307,814l10199,814,10199,785,10307,785,10307,814xm10269,914l10238,914,10238,814,10269,814,10269,914xm10352,914l10320,914,10374,784,10403,784,10418,821,10388,821,10373,858,10434,858,10445,886,10363,886,10352,914xm10434,858l10403,858,10388,821,10418,821,10434,858xm10457,914l10424,914,10413,886,10445,886,10457,914xm10575,814l10467,814,10467,785,10575,785,10575,814xm10537,914l10506,914,10506,814,10537,814,10537,914xm10631,914l10600,914,10600,785,10631,785,10631,914xm10726,917l10698,911,10698,911,10676,897,10668,884,10662,876,10657,850,10657,849,10660,835,10663,823,10670,812,10677,802,10698,788,10699,788,10726,783,10754,788,10776,802,10782,812,10726,812,10712,815,10700,823,10693,835,10690,849,10690,850,10693,864,10700,876,10712,884,10726,887,10782,887,10776,897,10754,911,10726,917xm10782,887l10726,887,10741,884,10752,876,10760,864,10762,850,10762,849,10759,835,10752,823,10751,823,10740,815,10726,812,10782,812,10790,823,10795,849,10795,850,10790,876,10782,887xm10854,914l10823,914,10823,785,10852,785,10888,834,10854,834,10854,914xm10939,862l10908,862,10908,785,10939,785,10939,862xm10939,914l10912,914,10854,834,10888,834,10908,862,10939,862,10939,914xe" filled="true" fillcolor="#ffffff" stroked="false">
                <v:path arrowok="t"/>
                <v:fill type="solid"/>
              </v:shape>
              <w10:wrap type="none"/>
            </v:group>
          </w:pict>
        </mc:Fallback>
      </mc:AlternateContent>
    </w:r>
  </w:p>
</w:hdr>
</file>

<file path=word/header7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804224">
              <wp:simplePos x="0" y="0"/>
              <wp:positionH relativeFrom="page">
                <wp:posOffset>3489960</wp:posOffset>
              </wp:positionH>
              <wp:positionV relativeFrom="page">
                <wp:posOffset>449579</wp:posOffset>
              </wp:positionV>
              <wp:extent cx="4053840" cy="203200"/>
              <wp:effectExtent l="0" t="0" r="0" b="0"/>
              <wp:wrapNone/>
              <wp:docPr id="1421" name="Graphic 14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21" name="Graphic 1421"/>
                    <wps:cNvSpPr/>
                    <wps:spPr>
                      <a:xfrm>
                        <a:off x="0" y="0"/>
                        <a:ext cx="4053840" cy="2032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4053840" h="203200">
                            <a:moveTo>
                              <a:pt x="4053840" y="0"/>
                            </a:moveTo>
                            <a:lnTo>
                              <a:pt x="3985260" y="0"/>
                            </a:lnTo>
                            <a:lnTo>
                              <a:pt x="68580" y="0"/>
                            </a:lnTo>
                            <a:lnTo>
                              <a:pt x="0" y="0"/>
                            </a:lnTo>
                            <a:lnTo>
                              <a:pt x="0" y="175260"/>
                            </a:lnTo>
                            <a:lnTo>
                              <a:pt x="0" y="203200"/>
                            </a:lnTo>
                            <a:lnTo>
                              <a:pt x="4053840" y="203200"/>
                            </a:lnTo>
                            <a:lnTo>
                              <a:pt x="4053840" y="175260"/>
                            </a:lnTo>
                            <a:lnTo>
                              <a:pt x="4053840" y="0"/>
                            </a:lnTo>
                            <a:close/>
                          </a:path>
                        </a:pathLst>
                      </a:custGeom>
                      <a:solidFill>
                        <a:srgbClr val="004B8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4.800018pt;margin-top:35.399944pt;width:319.2pt;height:16pt;mso-position-horizontal-relative:page;mso-position-vertical-relative:page;z-index:-20512256" id="docshape1029" coordorigin="5496,708" coordsize="6384,320" path="m11880,708l11772,708,5604,708,5496,708,5496,984,5496,1028,11880,1028,11880,984,11880,708xe" filled="true" fillcolor="#004b80" stroked="false">
              <v:path arrowok="t"/>
              <v:fill type="solid"/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804736">
              <wp:simplePos x="0" y="0"/>
              <wp:positionH relativeFrom="page">
                <wp:posOffset>430646</wp:posOffset>
              </wp:positionH>
              <wp:positionV relativeFrom="page">
                <wp:posOffset>327738</wp:posOffset>
              </wp:positionV>
              <wp:extent cx="2943225" cy="309880"/>
              <wp:effectExtent l="0" t="0" r="0" b="0"/>
              <wp:wrapNone/>
              <wp:docPr id="1422" name="Textbox 14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22" name="Textbox 1422"/>
                    <wps:cNvSpPr txBox="1"/>
                    <wps:spPr>
                      <a:xfrm>
                        <a:off x="0" y="0"/>
                        <a:ext cx="2943225" cy="3098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7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014B80"/>
                              <w:sz w:val="40"/>
                            </w:rPr>
                            <w:t>I</w:t>
                          </w:r>
                          <w:r>
                            <w:rPr>
                              <w:color w:val="014B80"/>
                              <w:spacing w:val="29"/>
                              <w:w w:val="150"/>
                              <w:sz w:val="40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PROJET</w:t>
                          </w:r>
                          <w:r>
                            <w:rPr>
                              <w:i/>
                              <w:color w:val="030303"/>
                              <w:spacing w:val="17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11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LOI</w:t>
                          </w:r>
                          <w:r>
                            <w:rPr>
                              <w:i/>
                              <w:color w:val="030303"/>
                              <w:spacing w:val="15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5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FINANCES</w:t>
                          </w:r>
                          <w:r>
                            <w:rPr>
                              <w:i/>
                              <w:color w:val="030303"/>
                              <w:spacing w:val="22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POUR</w:t>
                          </w:r>
                          <w:r>
                            <w:rPr>
                              <w:i/>
                              <w:color w:val="030303"/>
                              <w:spacing w:val="16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</w:t>
                          </w:r>
                          <w:r>
                            <w:rPr>
                              <w:i/>
                              <w:color w:val="383838"/>
                              <w:sz w:val="16"/>
                            </w:rPr>
                            <w:t>'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ANNEE</w:t>
                          </w:r>
                          <w:r>
                            <w:rPr>
                              <w:i/>
                              <w:color w:val="030303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color w:val="030303"/>
                              <w:spacing w:val="-2"/>
                              <w:sz w:val="16"/>
                            </w:rPr>
                            <w:t>2025</w:t>
                          </w:r>
                          <w:r>
                            <w:rPr>
                              <w:color w:val="014B80"/>
                              <w:spacing w:val="-2"/>
                              <w:sz w:val="16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3.909168pt;margin-top:25.806173pt;width:231.75pt;height:24.4pt;mso-position-horizontal-relative:page;mso-position-vertical-relative:page;z-index:-20511744" type="#_x0000_t202" id="docshape1030" filled="false" stroked="false">
              <v:textbox inset="0,0,0,0">
                <w:txbxContent>
                  <w:p>
                    <w:pPr>
                      <w:spacing w:before="7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14B80"/>
                        <w:sz w:val="40"/>
                      </w:rPr>
                      <w:t>I</w:t>
                    </w:r>
                    <w:r>
                      <w:rPr>
                        <w:color w:val="014B80"/>
                        <w:spacing w:val="29"/>
                        <w:w w:val="150"/>
                        <w:sz w:val="40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PROJET</w:t>
                    </w:r>
                    <w:r>
                      <w:rPr>
                        <w:i/>
                        <w:color w:val="030303"/>
                        <w:spacing w:val="17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11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LOI</w:t>
                    </w:r>
                    <w:r>
                      <w:rPr>
                        <w:i/>
                        <w:color w:val="030303"/>
                        <w:spacing w:val="15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5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FINANCES</w:t>
                    </w:r>
                    <w:r>
                      <w:rPr>
                        <w:i/>
                        <w:color w:val="030303"/>
                        <w:spacing w:val="22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POUR</w:t>
                    </w:r>
                    <w:r>
                      <w:rPr>
                        <w:i/>
                        <w:color w:val="030303"/>
                        <w:spacing w:val="16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</w:t>
                    </w:r>
                    <w:r>
                      <w:rPr>
                        <w:i/>
                        <w:color w:val="383838"/>
                        <w:sz w:val="16"/>
                      </w:rPr>
                      <w:t>'</w:t>
                    </w:r>
                    <w:r>
                      <w:rPr>
                        <w:i/>
                        <w:color w:val="030303"/>
                        <w:sz w:val="16"/>
                      </w:rPr>
                      <w:t>ANNEE</w:t>
                    </w:r>
                    <w:r>
                      <w:rPr>
                        <w:i/>
                        <w:color w:val="030303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30303"/>
                        <w:spacing w:val="-2"/>
                        <w:sz w:val="16"/>
                      </w:rPr>
                      <w:t>2025</w:t>
                    </w:r>
                    <w:r>
                      <w:rPr>
                        <w:color w:val="014B80"/>
                        <w:spacing w:val="-2"/>
                        <w:sz w:val="16"/>
                      </w:rPr>
                      <w:t>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807296">
              <wp:simplePos x="0" y="0"/>
              <wp:positionH relativeFrom="page">
                <wp:posOffset>3489960</wp:posOffset>
              </wp:positionH>
              <wp:positionV relativeFrom="page">
                <wp:posOffset>449579</wp:posOffset>
              </wp:positionV>
              <wp:extent cx="4053840" cy="203200"/>
              <wp:effectExtent l="0" t="0" r="0" b="0"/>
              <wp:wrapNone/>
              <wp:docPr id="1451" name="Graphic 145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51" name="Graphic 1451"/>
                    <wps:cNvSpPr/>
                    <wps:spPr>
                      <a:xfrm>
                        <a:off x="0" y="0"/>
                        <a:ext cx="4053840" cy="2032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4053840" h="203200">
                            <a:moveTo>
                              <a:pt x="4053840" y="0"/>
                            </a:moveTo>
                            <a:lnTo>
                              <a:pt x="3985260" y="0"/>
                            </a:lnTo>
                            <a:lnTo>
                              <a:pt x="68580" y="0"/>
                            </a:lnTo>
                            <a:lnTo>
                              <a:pt x="0" y="0"/>
                            </a:lnTo>
                            <a:lnTo>
                              <a:pt x="0" y="175260"/>
                            </a:lnTo>
                            <a:lnTo>
                              <a:pt x="0" y="203200"/>
                            </a:lnTo>
                            <a:lnTo>
                              <a:pt x="4053840" y="203200"/>
                            </a:lnTo>
                            <a:lnTo>
                              <a:pt x="4053840" y="175260"/>
                            </a:lnTo>
                            <a:lnTo>
                              <a:pt x="4053840" y="0"/>
                            </a:lnTo>
                            <a:close/>
                          </a:path>
                        </a:pathLst>
                      </a:custGeom>
                      <a:solidFill>
                        <a:srgbClr val="004B8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4.800018pt;margin-top:35.399944pt;width:319.2pt;height:16pt;mso-position-horizontal-relative:page;mso-position-vertical-relative:page;z-index:-20509184" id="docshape1039" coordorigin="5496,708" coordsize="6384,320" path="m11880,708l11772,708,5604,708,5496,708,5496,984,5496,1028,11880,1028,11880,984,11880,708xe" filled="true" fillcolor="#004b80" stroked="false">
              <v:path arrowok="t"/>
              <v:fill type="solid"/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807808">
              <wp:simplePos x="0" y="0"/>
              <wp:positionH relativeFrom="page">
                <wp:posOffset>430646</wp:posOffset>
              </wp:positionH>
              <wp:positionV relativeFrom="page">
                <wp:posOffset>327738</wp:posOffset>
              </wp:positionV>
              <wp:extent cx="2943225" cy="309880"/>
              <wp:effectExtent l="0" t="0" r="0" b="0"/>
              <wp:wrapNone/>
              <wp:docPr id="1452" name="Textbox 145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52" name="Textbox 1452"/>
                    <wps:cNvSpPr txBox="1"/>
                    <wps:spPr>
                      <a:xfrm>
                        <a:off x="0" y="0"/>
                        <a:ext cx="2943225" cy="3098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7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004B80"/>
                              <w:sz w:val="40"/>
                            </w:rPr>
                            <w:t>I</w:t>
                          </w:r>
                          <w:r>
                            <w:rPr>
                              <w:color w:val="004B80"/>
                              <w:spacing w:val="29"/>
                              <w:w w:val="150"/>
                              <w:sz w:val="40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PROJET</w:t>
                          </w:r>
                          <w:r>
                            <w:rPr>
                              <w:i/>
                              <w:color w:val="030303"/>
                              <w:spacing w:val="17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11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LOI</w:t>
                          </w:r>
                          <w:r>
                            <w:rPr>
                              <w:i/>
                              <w:color w:val="030303"/>
                              <w:spacing w:val="15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5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FINANCES</w:t>
                          </w:r>
                          <w:r>
                            <w:rPr>
                              <w:i/>
                              <w:color w:val="030303"/>
                              <w:spacing w:val="22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POUR</w:t>
                          </w:r>
                          <w:r>
                            <w:rPr>
                              <w:i/>
                              <w:color w:val="030303"/>
                              <w:spacing w:val="16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</w:t>
                          </w:r>
                          <w:r>
                            <w:rPr>
                              <w:i/>
                              <w:color w:val="313131"/>
                              <w:sz w:val="16"/>
                            </w:rPr>
                            <w:t>'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ANNEE</w:t>
                          </w:r>
                          <w:r>
                            <w:rPr>
                              <w:i/>
                              <w:color w:val="030303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color w:val="030303"/>
                              <w:spacing w:val="-2"/>
                              <w:sz w:val="16"/>
                            </w:rPr>
                            <w:t>2025</w:t>
                          </w:r>
                          <w:r>
                            <w:rPr>
                              <w:color w:val="004B80"/>
                              <w:spacing w:val="-2"/>
                              <w:sz w:val="16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3.909168pt;margin-top:25.806173pt;width:231.75pt;height:24.4pt;mso-position-horizontal-relative:page;mso-position-vertical-relative:page;z-index:-20508672" type="#_x0000_t202" id="docshape1040" filled="false" stroked="false">
              <v:textbox inset="0,0,0,0">
                <w:txbxContent>
                  <w:p>
                    <w:pPr>
                      <w:spacing w:before="7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04B80"/>
                        <w:sz w:val="40"/>
                      </w:rPr>
                      <w:t>I</w:t>
                    </w:r>
                    <w:r>
                      <w:rPr>
                        <w:color w:val="004B80"/>
                        <w:spacing w:val="29"/>
                        <w:w w:val="150"/>
                        <w:sz w:val="40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PROJET</w:t>
                    </w:r>
                    <w:r>
                      <w:rPr>
                        <w:i/>
                        <w:color w:val="030303"/>
                        <w:spacing w:val="17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11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LOI</w:t>
                    </w:r>
                    <w:r>
                      <w:rPr>
                        <w:i/>
                        <w:color w:val="030303"/>
                        <w:spacing w:val="15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5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FINANCES</w:t>
                    </w:r>
                    <w:r>
                      <w:rPr>
                        <w:i/>
                        <w:color w:val="030303"/>
                        <w:spacing w:val="22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POUR</w:t>
                    </w:r>
                    <w:r>
                      <w:rPr>
                        <w:i/>
                        <w:color w:val="030303"/>
                        <w:spacing w:val="16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</w:t>
                    </w:r>
                    <w:r>
                      <w:rPr>
                        <w:i/>
                        <w:color w:val="313131"/>
                        <w:sz w:val="16"/>
                      </w:rPr>
                      <w:t>'</w:t>
                    </w:r>
                    <w:r>
                      <w:rPr>
                        <w:i/>
                        <w:color w:val="030303"/>
                        <w:sz w:val="16"/>
                      </w:rPr>
                      <w:t>ANNEE</w:t>
                    </w:r>
                    <w:r>
                      <w:rPr>
                        <w:i/>
                        <w:color w:val="030303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30303"/>
                        <w:spacing w:val="-2"/>
                        <w:sz w:val="16"/>
                      </w:rPr>
                      <w:t>2025</w:t>
                    </w:r>
                    <w:r>
                      <w:rPr>
                        <w:color w:val="004B80"/>
                        <w:spacing w:val="-2"/>
                        <w:sz w:val="16"/>
                      </w:rPr>
                      <w:t>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808320">
              <wp:simplePos x="0" y="0"/>
              <wp:positionH relativeFrom="page">
                <wp:posOffset>86868</wp:posOffset>
              </wp:positionH>
              <wp:positionV relativeFrom="page">
                <wp:posOffset>449579</wp:posOffset>
              </wp:positionV>
              <wp:extent cx="6936105" cy="181610"/>
              <wp:effectExtent l="0" t="0" r="0" b="0"/>
              <wp:wrapNone/>
              <wp:docPr id="1453" name="Group 1453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453" name="Group 1453"/>
                    <wpg:cNvGrpSpPr/>
                    <wpg:grpSpPr>
                      <a:xfrm>
                        <a:off x="0" y="0"/>
                        <a:ext cx="6936105" cy="181610"/>
                        <a:chExt cx="6936105" cy="181610"/>
                      </a:xfrm>
                    </wpg:grpSpPr>
                    <wps:wsp>
                      <wps:cNvPr id="1454" name="Graphic 1454"/>
                      <wps:cNvSpPr/>
                      <wps:spPr>
                        <a:xfrm>
                          <a:off x="0" y="0"/>
                          <a:ext cx="6936105" cy="181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6105" h="181610">
                              <a:moveTo>
                                <a:pt x="6935724" y="0"/>
                              </a:moveTo>
                              <a:lnTo>
                                <a:pt x="0" y="0"/>
                              </a:lnTo>
                              <a:lnTo>
                                <a:pt x="0" y="22860"/>
                              </a:lnTo>
                              <a:lnTo>
                                <a:pt x="0" y="160020"/>
                              </a:lnTo>
                              <a:lnTo>
                                <a:pt x="0" y="181610"/>
                              </a:lnTo>
                              <a:lnTo>
                                <a:pt x="6935724" y="181610"/>
                              </a:lnTo>
                              <a:lnTo>
                                <a:pt x="6935724" y="160020"/>
                              </a:lnTo>
                              <a:lnTo>
                                <a:pt x="6935724" y="22860"/>
                              </a:lnTo>
                              <a:lnTo>
                                <a:pt x="6935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55" name="Graphic 1455"/>
                      <wps:cNvSpPr/>
                      <wps:spPr>
                        <a:xfrm>
                          <a:off x="5303977" y="47394"/>
                          <a:ext cx="1555750" cy="85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0" h="85090">
                              <a:moveTo>
                                <a:pt x="19659" y="83669"/>
                              </a:moveTo>
                              <a:lnTo>
                                <a:pt x="0" y="83669"/>
                              </a:lnTo>
                              <a:lnTo>
                                <a:pt x="0" y="1371"/>
                              </a:lnTo>
                              <a:lnTo>
                                <a:pt x="18516" y="1371"/>
                              </a:lnTo>
                              <a:lnTo>
                                <a:pt x="40979" y="32804"/>
                              </a:lnTo>
                              <a:lnTo>
                                <a:pt x="19659" y="32804"/>
                              </a:lnTo>
                              <a:lnTo>
                                <a:pt x="19659" y="83669"/>
                              </a:lnTo>
                              <a:close/>
                            </a:path>
                            <a:path w="1555750" h="85090">
                              <a:moveTo>
                                <a:pt x="73382" y="50636"/>
                              </a:moveTo>
                              <a:lnTo>
                                <a:pt x="53723" y="50636"/>
                              </a:lnTo>
                              <a:lnTo>
                                <a:pt x="53723" y="1371"/>
                              </a:lnTo>
                              <a:lnTo>
                                <a:pt x="73382" y="1371"/>
                              </a:lnTo>
                              <a:lnTo>
                                <a:pt x="73382" y="50636"/>
                              </a:lnTo>
                              <a:close/>
                            </a:path>
                            <a:path w="1555750" h="85090">
                              <a:moveTo>
                                <a:pt x="73382" y="83669"/>
                              </a:moveTo>
                              <a:lnTo>
                                <a:pt x="56123" y="83669"/>
                              </a:lnTo>
                              <a:lnTo>
                                <a:pt x="19659" y="32804"/>
                              </a:lnTo>
                              <a:lnTo>
                                <a:pt x="40979" y="32804"/>
                              </a:lnTo>
                              <a:lnTo>
                                <a:pt x="53723" y="50636"/>
                              </a:lnTo>
                              <a:lnTo>
                                <a:pt x="73382" y="50636"/>
                              </a:lnTo>
                              <a:lnTo>
                                <a:pt x="73382" y="83669"/>
                              </a:lnTo>
                              <a:close/>
                            </a:path>
                            <a:path w="1555750" h="85090">
                              <a:moveTo>
                                <a:pt x="132593" y="85041"/>
                              </a:moveTo>
                              <a:lnTo>
                                <a:pt x="114695" y="81756"/>
                              </a:lnTo>
                              <a:lnTo>
                                <a:pt x="114835" y="81756"/>
                              </a:lnTo>
                              <a:lnTo>
                                <a:pt x="101054" y="72739"/>
                              </a:lnTo>
                              <a:lnTo>
                                <a:pt x="95608" y="64542"/>
                              </a:lnTo>
                              <a:lnTo>
                                <a:pt x="92177" y="59238"/>
                              </a:lnTo>
                              <a:lnTo>
                                <a:pt x="89043" y="42749"/>
                              </a:lnTo>
                              <a:lnTo>
                                <a:pt x="89086" y="42292"/>
                              </a:lnTo>
                              <a:lnTo>
                                <a:pt x="115138" y="3248"/>
                              </a:lnTo>
                              <a:lnTo>
                                <a:pt x="115276" y="3248"/>
                              </a:lnTo>
                              <a:lnTo>
                                <a:pt x="132821" y="0"/>
                              </a:lnTo>
                              <a:lnTo>
                                <a:pt x="150524" y="3248"/>
                              </a:lnTo>
                              <a:lnTo>
                                <a:pt x="164283" y="12187"/>
                              </a:lnTo>
                              <a:lnTo>
                                <a:pt x="168488" y="18516"/>
                              </a:lnTo>
                              <a:lnTo>
                                <a:pt x="132593" y="18516"/>
                              </a:lnTo>
                              <a:lnTo>
                                <a:pt x="123523" y="20462"/>
                              </a:lnTo>
                              <a:lnTo>
                                <a:pt x="116390" y="25605"/>
                              </a:lnTo>
                              <a:lnTo>
                                <a:pt x="111470" y="33272"/>
                              </a:lnTo>
                              <a:lnTo>
                                <a:pt x="109731" y="42292"/>
                              </a:lnTo>
                              <a:lnTo>
                                <a:pt x="109776" y="42749"/>
                              </a:lnTo>
                              <a:lnTo>
                                <a:pt x="111506" y="51576"/>
                              </a:lnTo>
                              <a:lnTo>
                                <a:pt x="116389" y="59238"/>
                              </a:lnTo>
                              <a:lnTo>
                                <a:pt x="123716" y="64542"/>
                              </a:lnTo>
                              <a:lnTo>
                                <a:pt x="132821" y="66525"/>
                              </a:lnTo>
                              <a:lnTo>
                                <a:pt x="168310" y="66525"/>
                              </a:lnTo>
                              <a:lnTo>
                                <a:pt x="164169" y="72739"/>
                              </a:lnTo>
                              <a:lnTo>
                                <a:pt x="150331" y="81756"/>
                              </a:lnTo>
                              <a:lnTo>
                                <a:pt x="132593" y="85041"/>
                              </a:lnTo>
                              <a:close/>
                            </a:path>
                            <a:path w="1555750" h="85090">
                              <a:moveTo>
                                <a:pt x="168310" y="66525"/>
                              </a:moveTo>
                              <a:lnTo>
                                <a:pt x="132821" y="66525"/>
                              </a:lnTo>
                              <a:lnTo>
                                <a:pt x="141941" y="64542"/>
                              </a:lnTo>
                              <a:lnTo>
                                <a:pt x="149211" y="59238"/>
                              </a:lnTo>
                              <a:lnTo>
                                <a:pt x="153943" y="51769"/>
                              </a:lnTo>
                              <a:lnTo>
                                <a:pt x="155682" y="42749"/>
                              </a:lnTo>
                              <a:lnTo>
                                <a:pt x="155638" y="42292"/>
                              </a:lnTo>
                              <a:lnTo>
                                <a:pt x="153907" y="33465"/>
                              </a:lnTo>
                              <a:lnTo>
                                <a:pt x="148899" y="25605"/>
                              </a:lnTo>
                              <a:lnTo>
                                <a:pt x="148752" y="25605"/>
                              </a:lnTo>
                              <a:lnTo>
                                <a:pt x="141534" y="20462"/>
                              </a:lnTo>
                              <a:lnTo>
                                <a:pt x="132593" y="18516"/>
                              </a:lnTo>
                              <a:lnTo>
                                <a:pt x="168488" y="18516"/>
                              </a:lnTo>
                              <a:lnTo>
                                <a:pt x="173199" y="25605"/>
                              </a:lnTo>
                              <a:lnTo>
                                <a:pt x="176371" y="42292"/>
                              </a:lnTo>
                              <a:lnTo>
                                <a:pt x="176327" y="42749"/>
                              </a:lnTo>
                              <a:lnTo>
                                <a:pt x="173164" y="59238"/>
                              </a:lnTo>
                              <a:lnTo>
                                <a:pt x="168310" y="66525"/>
                              </a:lnTo>
                              <a:close/>
                            </a:path>
                            <a:path w="1555750" h="85090">
                              <a:moveTo>
                                <a:pt x="256041" y="19887"/>
                              </a:moveTo>
                              <a:lnTo>
                                <a:pt x="187460" y="19887"/>
                              </a:lnTo>
                              <a:lnTo>
                                <a:pt x="187460" y="1371"/>
                              </a:lnTo>
                              <a:lnTo>
                                <a:pt x="256041" y="1371"/>
                              </a:lnTo>
                              <a:lnTo>
                                <a:pt x="256041" y="19887"/>
                              </a:lnTo>
                              <a:close/>
                            </a:path>
                            <a:path w="1555750" h="85090">
                              <a:moveTo>
                                <a:pt x="231694" y="83669"/>
                              </a:moveTo>
                              <a:lnTo>
                                <a:pt x="211807" y="83669"/>
                              </a:lnTo>
                              <a:lnTo>
                                <a:pt x="211807" y="19887"/>
                              </a:lnTo>
                              <a:lnTo>
                                <a:pt x="231694" y="19887"/>
                              </a:lnTo>
                              <a:lnTo>
                                <a:pt x="231694" y="83669"/>
                              </a:lnTo>
                              <a:close/>
                            </a:path>
                            <a:path w="1555750" h="85090">
                              <a:moveTo>
                                <a:pt x="334111" y="83669"/>
                              </a:moveTo>
                              <a:lnTo>
                                <a:pt x="270902" y="83669"/>
                              </a:lnTo>
                              <a:lnTo>
                                <a:pt x="270902" y="1371"/>
                              </a:lnTo>
                              <a:lnTo>
                                <a:pt x="333540" y="1371"/>
                              </a:lnTo>
                              <a:lnTo>
                                <a:pt x="333540" y="19316"/>
                              </a:lnTo>
                              <a:lnTo>
                                <a:pt x="290675" y="19316"/>
                              </a:lnTo>
                              <a:lnTo>
                                <a:pt x="290675" y="33262"/>
                              </a:lnTo>
                              <a:lnTo>
                                <a:pt x="328395" y="33262"/>
                              </a:lnTo>
                              <a:lnTo>
                                <a:pt x="328395" y="51207"/>
                              </a:lnTo>
                              <a:lnTo>
                                <a:pt x="290675" y="51207"/>
                              </a:lnTo>
                              <a:lnTo>
                                <a:pt x="290675" y="65725"/>
                              </a:lnTo>
                              <a:lnTo>
                                <a:pt x="334111" y="65725"/>
                              </a:lnTo>
                              <a:lnTo>
                                <a:pt x="334111" y="83669"/>
                              </a:lnTo>
                              <a:close/>
                            </a:path>
                            <a:path w="1555750" h="85090">
                              <a:moveTo>
                                <a:pt x="420983" y="83669"/>
                              </a:moveTo>
                              <a:lnTo>
                                <a:pt x="388635" y="83669"/>
                              </a:lnTo>
                              <a:lnTo>
                                <a:pt x="388635" y="1371"/>
                              </a:lnTo>
                              <a:lnTo>
                                <a:pt x="420983" y="1371"/>
                              </a:lnTo>
                              <a:lnTo>
                                <a:pt x="438897" y="4438"/>
                              </a:lnTo>
                              <a:lnTo>
                                <a:pt x="452674" y="12959"/>
                              </a:lnTo>
                              <a:lnTo>
                                <a:pt x="457171" y="19544"/>
                              </a:lnTo>
                              <a:lnTo>
                                <a:pt x="408524" y="19544"/>
                              </a:lnTo>
                              <a:lnTo>
                                <a:pt x="408524" y="65496"/>
                              </a:lnTo>
                              <a:lnTo>
                                <a:pt x="457066" y="65496"/>
                              </a:lnTo>
                              <a:lnTo>
                                <a:pt x="452674" y="71967"/>
                              </a:lnTo>
                              <a:lnTo>
                                <a:pt x="438897" y="80567"/>
                              </a:lnTo>
                              <a:lnTo>
                                <a:pt x="420983" y="83669"/>
                              </a:lnTo>
                              <a:close/>
                            </a:path>
                            <a:path w="1555750" h="85090">
                              <a:moveTo>
                                <a:pt x="457066" y="65496"/>
                              </a:moveTo>
                              <a:lnTo>
                                <a:pt x="420983" y="65496"/>
                              </a:lnTo>
                              <a:lnTo>
                                <a:pt x="430167" y="63774"/>
                              </a:lnTo>
                              <a:lnTo>
                                <a:pt x="437495" y="58932"/>
                              </a:lnTo>
                              <a:lnTo>
                                <a:pt x="442234" y="51801"/>
                              </a:lnTo>
                              <a:lnTo>
                                <a:pt x="443959" y="42749"/>
                              </a:lnTo>
                              <a:lnTo>
                                <a:pt x="443916" y="42292"/>
                              </a:lnTo>
                              <a:lnTo>
                                <a:pt x="442234" y="33433"/>
                              </a:lnTo>
                              <a:lnTo>
                                <a:pt x="437444" y="26145"/>
                              </a:lnTo>
                              <a:lnTo>
                                <a:pt x="430167" y="21302"/>
                              </a:lnTo>
                              <a:lnTo>
                                <a:pt x="420983" y="19544"/>
                              </a:lnTo>
                              <a:lnTo>
                                <a:pt x="457171" y="19544"/>
                              </a:lnTo>
                              <a:lnTo>
                                <a:pt x="461521" y="25916"/>
                              </a:lnTo>
                              <a:lnTo>
                                <a:pt x="464647" y="42292"/>
                              </a:lnTo>
                              <a:lnTo>
                                <a:pt x="464603" y="42749"/>
                              </a:lnTo>
                              <a:lnTo>
                                <a:pt x="461521" y="58932"/>
                              </a:lnTo>
                              <a:lnTo>
                                <a:pt x="457066" y="65496"/>
                              </a:lnTo>
                              <a:close/>
                            </a:path>
                            <a:path w="1555750" h="85090">
                              <a:moveTo>
                                <a:pt x="544432" y="83669"/>
                              </a:moveTo>
                              <a:lnTo>
                                <a:pt x="481222" y="83669"/>
                              </a:lnTo>
                              <a:lnTo>
                                <a:pt x="481222" y="1371"/>
                              </a:lnTo>
                              <a:lnTo>
                                <a:pt x="543860" y="1371"/>
                              </a:lnTo>
                              <a:lnTo>
                                <a:pt x="543860" y="19316"/>
                              </a:lnTo>
                              <a:lnTo>
                                <a:pt x="500996" y="19316"/>
                              </a:lnTo>
                              <a:lnTo>
                                <a:pt x="500996" y="33262"/>
                              </a:lnTo>
                              <a:lnTo>
                                <a:pt x="538717" y="33262"/>
                              </a:lnTo>
                              <a:lnTo>
                                <a:pt x="538717" y="51207"/>
                              </a:lnTo>
                              <a:lnTo>
                                <a:pt x="500996" y="51207"/>
                              </a:lnTo>
                              <a:lnTo>
                                <a:pt x="500996" y="65725"/>
                              </a:lnTo>
                              <a:lnTo>
                                <a:pt x="544432" y="65725"/>
                              </a:lnTo>
                              <a:lnTo>
                                <a:pt x="544432" y="83669"/>
                              </a:lnTo>
                              <a:close/>
                            </a:path>
                            <a:path w="1555750" h="85090">
                              <a:moveTo>
                                <a:pt x="618844" y="83669"/>
                              </a:moveTo>
                              <a:lnTo>
                                <a:pt x="598957" y="83669"/>
                              </a:lnTo>
                              <a:lnTo>
                                <a:pt x="598957" y="1371"/>
                              </a:lnTo>
                              <a:lnTo>
                                <a:pt x="632790" y="1371"/>
                              </a:lnTo>
                              <a:lnTo>
                                <a:pt x="646290" y="3413"/>
                              </a:lnTo>
                              <a:lnTo>
                                <a:pt x="656265" y="9215"/>
                              </a:lnTo>
                              <a:lnTo>
                                <a:pt x="662446" y="18297"/>
                              </a:lnTo>
                              <a:lnTo>
                                <a:pt x="662669" y="19544"/>
                              </a:lnTo>
                              <a:lnTo>
                                <a:pt x="618844" y="19544"/>
                              </a:lnTo>
                              <a:lnTo>
                                <a:pt x="618844" y="41721"/>
                              </a:lnTo>
                              <a:lnTo>
                                <a:pt x="662324" y="41721"/>
                              </a:lnTo>
                              <a:lnTo>
                                <a:pt x="662017" y="43270"/>
                              </a:lnTo>
                              <a:lnTo>
                                <a:pt x="654979" y="52407"/>
                              </a:lnTo>
                              <a:lnTo>
                                <a:pt x="644361" y="57858"/>
                              </a:lnTo>
                              <a:lnTo>
                                <a:pt x="631075" y="59665"/>
                              </a:lnTo>
                              <a:lnTo>
                                <a:pt x="618844" y="59665"/>
                              </a:lnTo>
                              <a:lnTo>
                                <a:pt x="618844" y="83669"/>
                              </a:lnTo>
                              <a:close/>
                            </a:path>
                            <a:path w="1555750" h="85090">
                              <a:moveTo>
                                <a:pt x="662324" y="41721"/>
                              </a:moveTo>
                              <a:lnTo>
                                <a:pt x="639306" y="41721"/>
                              </a:lnTo>
                              <a:lnTo>
                                <a:pt x="644450" y="36463"/>
                              </a:lnTo>
                              <a:lnTo>
                                <a:pt x="644450" y="23774"/>
                              </a:lnTo>
                              <a:lnTo>
                                <a:pt x="638963" y="19544"/>
                              </a:lnTo>
                              <a:lnTo>
                                <a:pt x="662669" y="19544"/>
                              </a:lnTo>
                              <a:lnTo>
                                <a:pt x="664566" y="30175"/>
                              </a:lnTo>
                              <a:lnTo>
                                <a:pt x="664566" y="30404"/>
                              </a:lnTo>
                              <a:lnTo>
                                <a:pt x="662324" y="41721"/>
                              </a:lnTo>
                              <a:close/>
                            </a:path>
                            <a:path w="1555750" h="85090">
                              <a:moveTo>
                                <a:pt x="697486" y="83669"/>
                              </a:moveTo>
                              <a:lnTo>
                                <a:pt x="677598" y="83669"/>
                              </a:lnTo>
                              <a:lnTo>
                                <a:pt x="677598" y="1371"/>
                              </a:lnTo>
                              <a:lnTo>
                                <a:pt x="715318" y="1371"/>
                              </a:lnTo>
                              <a:lnTo>
                                <a:pt x="723174" y="1900"/>
                              </a:lnTo>
                              <a:lnTo>
                                <a:pt x="746375" y="19544"/>
                              </a:lnTo>
                              <a:lnTo>
                                <a:pt x="697486" y="19544"/>
                              </a:lnTo>
                              <a:lnTo>
                                <a:pt x="697486" y="40235"/>
                              </a:lnTo>
                              <a:lnTo>
                                <a:pt x="744603" y="40235"/>
                              </a:lnTo>
                              <a:lnTo>
                                <a:pt x="741879" y="45920"/>
                              </a:lnTo>
                              <a:lnTo>
                                <a:pt x="736462" y="51230"/>
                              </a:lnTo>
                              <a:lnTo>
                                <a:pt x="729491" y="54631"/>
                              </a:lnTo>
                              <a:lnTo>
                                <a:pt x="731803" y="58065"/>
                              </a:lnTo>
                              <a:lnTo>
                                <a:pt x="697486" y="58065"/>
                              </a:lnTo>
                              <a:lnTo>
                                <a:pt x="697486" y="83669"/>
                              </a:lnTo>
                              <a:close/>
                            </a:path>
                            <a:path w="1555750" h="85090">
                              <a:moveTo>
                                <a:pt x="744603" y="40235"/>
                              </a:moveTo>
                              <a:lnTo>
                                <a:pt x="721606" y="40235"/>
                              </a:lnTo>
                              <a:lnTo>
                                <a:pt x="726520" y="35663"/>
                              </a:lnTo>
                              <a:lnTo>
                                <a:pt x="726520" y="23431"/>
                              </a:lnTo>
                              <a:lnTo>
                                <a:pt x="721263" y="19544"/>
                              </a:lnTo>
                              <a:lnTo>
                                <a:pt x="746375" y="19544"/>
                              </a:lnTo>
                              <a:lnTo>
                                <a:pt x="746637" y="20231"/>
                              </a:lnTo>
                              <a:lnTo>
                                <a:pt x="746637" y="29147"/>
                              </a:lnTo>
                              <a:lnTo>
                                <a:pt x="745389" y="38594"/>
                              </a:lnTo>
                              <a:lnTo>
                                <a:pt x="744603" y="40235"/>
                              </a:lnTo>
                              <a:close/>
                            </a:path>
                            <a:path w="1555750" h="85090">
                              <a:moveTo>
                                <a:pt x="749038" y="83669"/>
                              </a:moveTo>
                              <a:lnTo>
                                <a:pt x="726178" y="83669"/>
                              </a:lnTo>
                              <a:lnTo>
                                <a:pt x="709032" y="58065"/>
                              </a:lnTo>
                              <a:lnTo>
                                <a:pt x="731803" y="58065"/>
                              </a:lnTo>
                              <a:lnTo>
                                <a:pt x="749038" y="83669"/>
                              </a:lnTo>
                              <a:close/>
                            </a:path>
                            <a:path w="1555750" h="85090">
                              <a:moveTo>
                                <a:pt x="826536" y="83669"/>
                              </a:moveTo>
                              <a:lnTo>
                                <a:pt x="763327" y="83669"/>
                              </a:lnTo>
                              <a:lnTo>
                                <a:pt x="763327" y="1371"/>
                              </a:lnTo>
                              <a:lnTo>
                                <a:pt x="825964" y="1371"/>
                              </a:lnTo>
                              <a:lnTo>
                                <a:pt x="825964" y="19316"/>
                              </a:lnTo>
                              <a:lnTo>
                                <a:pt x="783100" y="19316"/>
                              </a:lnTo>
                              <a:lnTo>
                                <a:pt x="783100" y="33262"/>
                              </a:lnTo>
                              <a:lnTo>
                                <a:pt x="820821" y="33262"/>
                              </a:lnTo>
                              <a:lnTo>
                                <a:pt x="820821" y="51207"/>
                              </a:lnTo>
                              <a:lnTo>
                                <a:pt x="783100" y="51207"/>
                              </a:lnTo>
                              <a:lnTo>
                                <a:pt x="783100" y="65725"/>
                              </a:lnTo>
                              <a:lnTo>
                                <a:pt x="826536" y="65725"/>
                              </a:lnTo>
                              <a:lnTo>
                                <a:pt x="826536" y="83669"/>
                              </a:lnTo>
                              <a:close/>
                            </a:path>
                            <a:path w="1555750" h="85090">
                              <a:moveTo>
                                <a:pt x="901889" y="66982"/>
                              </a:moveTo>
                              <a:lnTo>
                                <a:pt x="879346" y="66982"/>
                              </a:lnTo>
                              <a:lnTo>
                                <a:pt x="883690" y="64124"/>
                              </a:lnTo>
                              <a:lnTo>
                                <a:pt x="883690" y="57036"/>
                              </a:lnTo>
                              <a:lnTo>
                                <a:pt x="880946" y="54750"/>
                              </a:lnTo>
                              <a:lnTo>
                                <a:pt x="867572" y="51321"/>
                              </a:lnTo>
                              <a:lnTo>
                                <a:pt x="856630" y="47979"/>
                              </a:lnTo>
                              <a:lnTo>
                                <a:pt x="848269" y="43363"/>
                              </a:lnTo>
                              <a:lnTo>
                                <a:pt x="842931" y="36324"/>
                              </a:lnTo>
                              <a:lnTo>
                                <a:pt x="841094" y="25945"/>
                              </a:lnTo>
                              <a:lnTo>
                                <a:pt x="841054" y="25489"/>
                              </a:lnTo>
                              <a:lnTo>
                                <a:pt x="843149" y="14936"/>
                              </a:lnTo>
                              <a:lnTo>
                                <a:pt x="849070" y="6986"/>
                              </a:lnTo>
                              <a:lnTo>
                                <a:pt x="858269" y="1973"/>
                              </a:lnTo>
                              <a:lnTo>
                                <a:pt x="870201" y="228"/>
                              </a:lnTo>
                              <a:lnTo>
                                <a:pt x="879283" y="914"/>
                              </a:lnTo>
                              <a:lnTo>
                                <a:pt x="887389" y="2973"/>
                              </a:lnTo>
                              <a:lnTo>
                                <a:pt x="894617" y="6406"/>
                              </a:lnTo>
                              <a:lnTo>
                                <a:pt x="901062" y="11215"/>
                              </a:lnTo>
                              <a:lnTo>
                                <a:pt x="896471" y="18058"/>
                              </a:lnTo>
                              <a:lnTo>
                                <a:pt x="864371" y="18058"/>
                              </a:lnTo>
                              <a:lnTo>
                                <a:pt x="860959" y="21030"/>
                              </a:lnTo>
                              <a:lnTo>
                                <a:pt x="860828" y="21030"/>
                              </a:lnTo>
                              <a:lnTo>
                                <a:pt x="860828" y="28233"/>
                              </a:lnTo>
                              <a:lnTo>
                                <a:pt x="864257" y="29947"/>
                              </a:lnTo>
                              <a:lnTo>
                                <a:pt x="878087" y="33491"/>
                              </a:lnTo>
                              <a:lnTo>
                                <a:pt x="888900" y="37082"/>
                              </a:lnTo>
                              <a:lnTo>
                                <a:pt x="896862" y="41992"/>
                              </a:lnTo>
                              <a:lnTo>
                                <a:pt x="901781" y="48938"/>
                              </a:lnTo>
                              <a:lnTo>
                                <a:pt x="903463" y="58637"/>
                              </a:lnTo>
                              <a:lnTo>
                                <a:pt x="903463" y="58866"/>
                              </a:lnTo>
                              <a:lnTo>
                                <a:pt x="901889" y="66982"/>
                              </a:lnTo>
                              <a:close/>
                            </a:path>
                            <a:path w="1555750" h="85090">
                              <a:moveTo>
                                <a:pt x="891179" y="25945"/>
                              </a:moveTo>
                              <a:lnTo>
                                <a:pt x="882547" y="21030"/>
                              </a:lnTo>
                              <a:lnTo>
                                <a:pt x="875574" y="18058"/>
                              </a:lnTo>
                              <a:lnTo>
                                <a:pt x="896471" y="18058"/>
                              </a:lnTo>
                              <a:lnTo>
                                <a:pt x="891179" y="25945"/>
                              </a:lnTo>
                              <a:close/>
                            </a:path>
                            <a:path w="1555750" h="85090">
                              <a:moveTo>
                                <a:pt x="872944" y="84812"/>
                              </a:moveTo>
                              <a:lnTo>
                                <a:pt x="863218" y="84002"/>
                              </a:lnTo>
                              <a:lnTo>
                                <a:pt x="854028" y="81504"/>
                              </a:lnTo>
                              <a:lnTo>
                                <a:pt x="845523" y="77216"/>
                              </a:lnTo>
                              <a:lnTo>
                                <a:pt x="837853" y="71034"/>
                              </a:lnTo>
                              <a:lnTo>
                                <a:pt x="849187" y="57266"/>
                              </a:lnTo>
                              <a:lnTo>
                                <a:pt x="855436" y="61292"/>
                              </a:lnTo>
                              <a:lnTo>
                                <a:pt x="861444" y="64353"/>
                              </a:lnTo>
                              <a:lnTo>
                                <a:pt x="867349" y="66300"/>
                              </a:lnTo>
                              <a:lnTo>
                                <a:pt x="873287" y="66982"/>
                              </a:lnTo>
                              <a:lnTo>
                                <a:pt x="901889" y="66982"/>
                              </a:lnTo>
                              <a:lnTo>
                                <a:pt x="901283" y="70105"/>
                              </a:lnTo>
                              <a:lnTo>
                                <a:pt x="895105" y="78226"/>
                              </a:lnTo>
                              <a:lnTo>
                                <a:pt x="885477" y="83153"/>
                              </a:lnTo>
                              <a:lnTo>
                                <a:pt x="872944" y="84812"/>
                              </a:lnTo>
                              <a:close/>
                            </a:path>
                            <a:path w="1555750" h="85090">
                              <a:moveTo>
                                <a:pt x="981989" y="83669"/>
                              </a:moveTo>
                              <a:lnTo>
                                <a:pt x="918782" y="83669"/>
                              </a:lnTo>
                              <a:lnTo>
                                <a:pt x="918782" y="1371"/>
                              </a:lnTo>
                              <a:lnTo>
                                <a:pt x="981417" y="1371"/>
                              </a:lnTo>
                              <a:lnTo>
                                <a:pt x="981417" y="19316"/>
                              </a:lnTo>
                              <a:lnTo>
                                <a:pt x="938555" y="19316"/>
                              </a:lnTo>
                              <a:lnTo>
                                <a:pt x="938555" y="33262"/>
                              </a:lnTo>
                              <a:lnTo>
                                <a:pt x="976274" y="33262"/>
                              </a:lnTo>
                              <a:lnTo>
                                <a:pt x="976274" y="51207"/>
                              </a:lnTo>
                              <a:lnTo>
                                <a:pt x="938555" y="51207"/>
                              </a:lnTo>
                              <a:lnTo>
                                <a:pt x="938555" y="65725"/>
                              </a:lnTo>
                              <a:lnTo>
                                <a:pt x="981989" y="65725"/>
                              </a:lnTo>
                              <a:lnTo>
                                <a:pt x="981989" y="83669"/>
                              </a:lnTo>
                              <a:close/>
                            </a:path>
                            <a:path w="1555750" h="85090">
                              <a:moveTo>
                                <a:pt x="1018450" y="83669"/>
                              </a:moveTo>
                              <a:lnTo>
                                <a:pt x="998791" y="83669"/>
                              </a:lnTo>
                              <a:lnTo>
                                <a:pt x="998791" y="1371"/>
                              </a:lnTo>
                              <a:lnTo>
                                <a:pt x="1017307" y="1371"/>
                              </a:lnTo>
                              <a:lnTo>
                                <a:pt x="1039775" y="32804"/>
                              </a:lnTo>
                              <a:lnTo>
                                <a:pt x="1018450" y="32804"/>
                              </a:lnTo>
                              <a:lnTo>
                                <a:pt x="1018450" y="83669"/>
                              </a:lnTo>
                              <a:close/>
                            </a:path>
                            <a:path w="1555750" h="85090">
                              <a:moveTo>
                                <a:pt x="1072181" y="50636"/>
                              </a:moveTo>
                              <a:lnTo>
                                <a:pt x="1052521" y="50636"/>
                              </a:lnTo>
                              <a:lnTo>
                                <a:pt x="1052521" y="1371"/>
                              </a:lnTo>
                              <a:lnTo>
                                <a:pt x="1072181" y="1371"/>
                              </a:lnTo>
                              <a:lnTo>
                                <a:pt x="1072181" y="50636"/>
                              </a:lnTo>
                              <a:close/>
                            </a:path>
                            <a:path w="1555750" h="85090">
                              <a:moveTo>
                                <a:pt x="1072181" y="83669"/>
                              </a:moveTo>
                              <a:lnTo>
                                <a:pt x="1054921" y="83669"/>
                              </a:lnTo>
                              <a:lnTo>
                                <a:pt x="1018450" y="32804"/>
                              </a:lnTo>
                              <a:lnTo>
                                <a:pt x="1039775" y="32804"/>
                              </a:lnTo>
                              <a:lnTo>
                                <a:pt x="1052521" y="50636"/>
                              </a:lnTo>
                              <a:lnTo>
                                <a:pt x="1072181" y="50636"/>
                              </a:lnTo>
                              <a:lnTo>
                                <a:pt x="1072181" y="83669"/>
                              </a:lnTo>
                              <a:close/>
                            </a:path>
                            <a:path w="1555750" h="85090">
                              <a:moveTo>
                                <a:pt x="1154248" y="19887"/>
                              </a:moveTo>
                              <a:lnTo>
                                <a:pt x="1085668" y="19887"/>
                              </a:lnTo>
                              <a:lnTo>
                                <a:pt x="1085668" y="1371"/>
                              </a:lnTo>
                              <a:lnTo>
                                <a:pt x="1154248" y="1371"/>
                              </a:lnTo>
                              <a:lnTo>
                                <a:pt x="1154248" y="19887"/>
                              </a:lnTo>
                              <a:close/>
                            </a:path>
                            <a:path w="1555750" h="85090">
                              <a:moveTo>
                                <a:pt x="1129902" y="83669"/>
                              </a:moveTo>
                              <a:lnTo>
                                <a:pt x="1110014" y="83669"/>
                              </a:lnTo>
                              <a:lnTo>
                                <a:pt x="1110014" y="19887"/>
                              </a:lnTo>
                              <a:lnTo>
                                <a:pt x="1129902" y="19887"/>
                              </a:lnTo>
                              <a:lnTo>
                                <a:pt x="1129902" y="83669"/>
                              </a:lnTo>
                              <a:close/>
                            </a:path>
                            <a:path w="1555750" h="85090">
                              <a:moveTo>
                                <a:pt x="1182480" y="83669"/>
                              </a:moveTo>
                              <a:lnTo>
                                <a:pt x="1162249" y="83669"/>
                              </a:lnTo>
                              <a:lnTo>
                                <a:pt x="1196539" y="800"/>
                              </a:lnTo>
                              <a:lnTo>
                                <a:pt x="1215056" y="800"/>
                              </a:lnTo>
                              <a:lnTo>
                                <a:pt x="1224751" y="24231"/>
                              </a:lnTo>
                              <a:lnTo>
                                <a:pt x="1205569" y="24231"/>
                              </a:lnTo>
                              <a:lnTo>
                                <a:pt x="1196082" y="47893"/>
                              </a:lnTo>
                              <a:lnTo>
                                <a:pt x="1234542" y="47893"/>
                              </a:lnTo>
                              <a:lnTo>
                                <a:pt x="1241920" y="65723"/>
                              </a:lnTo>
                              <a:lnTo>
                                <a:pt x="1189795" y="65723"/>
                              </a:lnTo>
                              <a:lnTo>
                                <a:pt x="1182480" y="83669"/>
                              </a:lnTo>
                              <a:close/>
                            </a:path>
                            <a:path w="1555750" h="85090">
                              <a:moveTo>
                                <a:pt x="1234542" y="47893"/>
                              </a:moveTo>
                              <a:lnTo>
                                <a:pt x="1215056" y="47893"/>
                              </a:lnTo>
                              <a:lnTo>
                                <a:pt x="1205569" y="24231"/>
                              </a:lnTo>
                              <a:lnTo>
                                <a:pt x="1224751" y="24231"/>
                              </a:lnTo>
                              <a:lnTo>
                                <a:pt x="1234542" y="47893"/>
                              </a:lnTo>
                              <a:close/>
                            </a:path>
                            <a:path w="1555750" h="85090">
                              <a:moveTo>
                                <a:pt x="1249346" y="83669"/>
                              </a:moveTo>
                              <a:lnTo>
                                <a:pt x="1228657" y="83669"/>
                              </a:lnTo>
                              <a:lnTo>
                                <a:pt x="1221342" y="65723"/>
                              </a:lnTo>
                              <a:lnTo>
                                <a:pt x="1241920" y="65723"/>
                              </a:lnTo>
                              <a:lnTo>
                                <a:pt x="1249346" y="83669"/>
                              </a:lnTo>
                              <a:close/>
                            </a:path>
                            <a:path w="1555750" h="85090">
                              <a:moveTo>
                                <a:pt x="1324565" y="19887"/>
                              </a:moveTo>
                              <a:lnTo>
                                <a:pt x="1255985" y="19887"/>
                              </a:lnTo>
                              <a:lnTo>
                                <a:pt x="1255985" y="1371"/>
                              </a:lnTo>
                              <a:lnTo>
                                <a:pt x="1324565" y="1371"/>
                              </a:lnTo>
                              <a:lnTo>
                                <a:pt x="1324565" y="19887"/>
                              </a:lnTo>
                              <a:close/>
                            </a:path>
                            <a:path w="1555750" h="85090">
                              <a:moveTo>
                                <a:pt x="1300219" y="83669"/>
                              </a:moveTo>
                              <a:lnTo>
                                <a:pt x="1280331" y="83669"/>
                              </a:lnTo>
                              <a:lnTo>
                                <a:pt x="1280331" y="19887"/>
                              </a:lnTo>
                              <a:lnTo>
                                <a:pt x="1300219" y="19887"/>
                              </a:lnTo>
                              <a:lnTo>
                                <a:pt x="1300219" y="83669"/>
                              </a:lnTo>
                              <a:close/>
                            </a:path>
                            <a:path w="1555750" h="85090">
                              <a:moveTo>
                                <a:pt x="1360112" y="83669"/>
                              </a:moveTo>
                              <a:lnTo>
                                <a:pt x="1340224" y="83669"/>
                              </a:lnTo>
                              <a:lnTo>
                                <a:pt x="1340224" y="1371"/>
                              </a:lnTo>
                              <a:lnTo>
                                <a:pt x="1360112" y="1371"/>
                              </a:lnTo>
                              <a:lnTo>
                                <a:pt x="1360112" y="83669"/>
                              </a:lnTo>
                              <a:close/>
                            </a:path>
                            <a:path w="1555750" h="85090">
                              <a:moveTo>
                                <a:pt x="1420120" y="85041"/>
                              </a:moveTo>
                              <a:lnTo>
                                <a:pt x="1402223" y="81756"/>
                              </a:lnTo>
                              <a:lnTo>
                                <a:pt x="1402362" y="81756"/>
                              </a:lnTo>
                              <a:lnTo>
                                <a:pt x="1388582" y="72739"/>
                              </a:lnTo>
                              <a:lnTo>
                                <a:pt x="1383136" y="64542"/>
                              </a:lnTo>
                              <a:lnTo>
                                <a:pt x="1379706" y="59238"/>
                              </a:lnTo>
                              <a:lnTo>
                                <a:pt x="1376571" y="42749"/>
                              </a:lnTo>
                              <a:lnTo>
                                <a:pt x="1376615" y="42292"/>
                              </a:lnTo>
                              <a:lnTo>
                                <a:pt x="1402665" y="3248"/>
                              </a:lnTo>
                              <a:lnTo>
                                <a:pt x="1402803" y="3248"/>
                              </a:lnTo>
                              <a:lnTo>
                                <a:pt x="1420348" y="0"/>
                              </a:lnTo>
                              <a:lnTo>
                                <a:pt x="1438050" y="3248"/>
                              </a:lnTo>
                              <a:lnTo>
                                <a:pt x="1451809" y="12187"/>
                              </a:lnTo>
                              <a:lnTo>
                                <a:pt x="1456014" y="18516"/>
                              </a:lnTo>
                              <a:lnTo>
                                <a:pt x="1420120" y="18516"/>
                              </a:lnTo>
                              <a:lnTo>
                                <a:pt x="1411051" y="20462"/>
                              </a:lnTo>
                              <a:lnTo>
                                <a:pt x="1403918" y="25605"/>
                              </a:lnTo>
                              <a:lnTo>
                                <a:pt x="1398999" y="33272"/>
                              </a:lnTo>
                              <a:lnTo>
                                <a:pt x="1397260" y="42292"/>
                              </a:lnTo>
                              <a:lnTo>
                                <a:pt x="1397304" y="42749"/>
                              </a:lnTo>
                              <a:lnTo>
                                <a:pt x="1399035" y="51576"/>
                              </a:lnTo>
                              <a:lnTo>
                                <a:pt x="1403917" y="59238"/>
                              </a:lnTo>
                              <a:lnTo>
                                <a:pt x="1411243" y="64542"/>
                              </a:lnTo>
                              <a:lnTo>
                                <a:pt x="1420348" y="66525"/>
                              </a:lnTo>
                              <a:lnTo>
                                <a:pt x="1455836" y="66525"/>
                              </a:lnTo>
                              <a:lnTo>
                                <a:pt x="1451695" y="72739"/>
                              </a:lnTo>
                              <a:lnTo>
                                <a:pt x="1437857" y="81756"/>
                              </a:lnTo>
                              <a:lnTo>
                                <a:pt x="1420120" y="85041"/>
                              </a:lnTo>
                              <a:close/>
                            </a:path>
                            <a:path w="1555750" h="85090">
                              <a:moveTo>
                                <a:pt x="1455836" y="66525"/>
                              </a:moveTo>
                              <a:lnTo>
                                <a:pt x="1420348" y="66525"/>
                              </a:lnTo>
                              <a:lnTo>
                                <a:pt x="1429467" y="64542"/>
                              </a:lnTo>
                              <a:lnTo>
                                <a:pt x="1436737" y="59238"/>
                              </a:lnTo>
                              <a:lnTo>
                                <a:pt x="1441469" y="51769"/>
                              </a:lnTo>
                              <a:lnTo>
                                <a:pt x="1443208" y="42749"/>
                              </a:lnTo>
                              <a:lnTo>
                                <a:pt x="1443163" y="42292"/>
                              </a:lnTo>
                              <a:lnTo>
                                <a:pt x="1441433" y="33465"/>
                              </a:lnTo>
                              <a:lnTo>
                                <a:pt x="1436424" y="25605"/>
                              </a:lnTo>
                              <a:lnTo>
                                <a:pt x="1436278" y="25605"/>
                              </a:lnTo>
                              <a:lnTo>
                                <a:pt x="1429060" y="20462"/>
                              </a:lnTo>
                              <a:lnTo>
                                <a:pt x="1420120" y="18516"/>
                              </a:lnTo>
                              <a:lnTo>
                                <a:pt x="1456014" y="18516"/>
                              </a:lnTo>
                              <a:lnTo>
                                <a:pt x="1460725" y="25605"/>
                              </a:lnTo>
                              <a:lnTo>
                                <a:pt x="1463896" y="42292"/>
                              </a:lnTo>
                              <a:lnTo>
                                <a:pt x="1463853" y="42749"/>
                              </a:lnTo>
                              <a:lnTo>
                                <a:pt x="1460690" y="59238"/>
                              </a:lnTo>
                              <a:lnTo>
                                <a:pt x="1455836" y="66525"/>
                              </a:lnTo>
                              <a:close/>
                            </a:path>
                            <a:path w="1555750" h="85090">
                              <a:moveTo>
                                <a:pt x="1501501" y="83669"/>
                              </a:moveTo>
                              <a:lnTo>
                                <a:pt x="1481851" y="83669"/>
                              </a:lnTo>
                              <a:lnTo>
                                <a:pt x="1481851" y="1371"/>
                              </a:lnTo>
                              <a:lnTo>
                                <a:pt x="1500358" y="1371"/>
                              </a:lnTo>
                              <a:lnTo>
                                <a:pt x="1522826" y="32804"/>
                              </a:lnTo>
                              <a:lnTo>
                                <a:pt x="1501501" y="32804"/>
                              </a:lnTo>
                              <a:lnTo>
                                <a:pt x="1501501" y="83669"/>
                              </a:lnTo>
                              <a:close/>
                            </a:path>
                            <a:path w="1555750" h="85090">
                              <a:moveTo>
                                <a:pt x="1555232" y="50636"/>
                              </a:moveTo>
                              <a:lnTo>
                                <a:pt x="1535572" y="50636"/>
                              </a:lnTo>
                              <a:lnTo>
                                <a:pt x="1535572" y="1371"/>
                              </a:lnTo>
                              <a:lnTo>
                                <a:pt x="1555232" y="1371"/>
                              </a:lnTo>
                              <a:lnTo>
                                <a:pt x="1555232" y="50636"/>
                              </a:lnTo>
                              <a:close/>
                            </a:path>
                            <a:path w="1555750" h="85090">
                              <a:moveTo>
                                <a:pt x="1555232" y="83669"/>
                              </a:moveTo>
                              <a:lnTo>
                                <a:pt x="1537972" y="83669"/>
                              </a:lnTo>
                              <a:lnTo>
                                <a:pt x="1501501" y="32804"/>
                              </a:lnTo>
                              <a:lnTo>
                                <a:pt x="1522826" y="32804"/>
                              </a:lnTo>
                              <a:lnTo>
                                <a:pt x="1535572" y="50636"/>
                              </a:lnTo>
                              <a:lnTo>
                                <a:pt x="1555232" y="50636"/>
                              </a:lnTo>
                              <a:lnTo>
                                <a:pt x="1555232" y="836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.840001pt;margin-top:35.399982pt;width:546.15pt;height:14.3pt;mso-position-horizontal-relative:page;mso-position-vertical-relative:page;z-index:-20508160" id="docshapegroup1041" coordorigin="137,708" coordsize="10923,286">
              <v:shape style="position:absolute;left:136;top:708;width:10923;height:286" id="docshape1042" coordorigin="137,708" coordsize="10923,286" path="m11059,708l137,708,137,744,137,960,137,994,11059,994,11059,960,11059,744,11059,708xe" filled="true" fillcolor="#004b80" stroked="false">
                <v:path arrowok="t"/>
                <v:fill type="solid"/>
              </v:shape>
              <v:shape style="position:absolute;left:8489;top:782;width:2450;height:134" id="docshape1043" coordorigin="8490,783" coordsize="2450,134" path="m8520,914l8490,914,8490,785,8519,785,8554,834,8520,834,8520,914xm8605,862l8574,862,8574,785,8605,785,8605,862xm8605,914l8578,914,8520,834,8554,834,8574,862,8605,862,8605,914xm8698,917l8670,911,8670,911,8649,897,8640,884,8635,876,8630,850,8630,849,8632,835,8635,823,8642,812,8649,802,8671,788,8671,788,8699,783,8727,788,8748,802,8755,812,8698,812,8684,815,8673,823,8665,835,8662,849,8662,850,8665,864,8673,876,8684,884,8699,887,8755,887,8748,897,8726,911,8698,917xm8755,887l8699,887,8713,884,8724,876,8732,864,8735,850,8735,849,8732,835,8724,823,8724,823,8712,815,8698,812,8755,812,8762,823,8767,849,8767,850,8762,876,8755,887xm8893,814l8785,814,8785,785,8893,785,8893,814xm8854,914l8823,914,8823,814,8854,814,8854,914xm9016,914l8916,914,8916,785,9015,785,9015,813,8947,813,8947,835,9007,835,9007,863,8947,863,8947,886,9016,886,9016,914xm9152,914l9102,914,9102,785,9152,785,9181,790,9202,803,9209,813,9133,813,9133,886,9209,886,9202,896,9181,910,9152,914xm9209,886l9152,886,9167,883,9178,875,9186,864,9189,850,9189,849,9186,835,9178,824,9167,816,9152,813,9209,813,9216,823,9221,849,9221,850,9216,875,9209,886xm9347,914l9247,914,9247,785,9346,785,9346,813,9278,813,9278,835,9338,835,9338,863,9278,863,9278,886,9347,886,9347,914xm9464,914l9433,914,9433,785,9486,785,9507,788,9523,797,9533,811,9533,813,9464,813,9464,848,9533,848,9532,851,9521,865,9504,874,9483,877,9464,877,9464,914xm9533,848l9496,848,9504,840,9504,820,9496,813,9533,813,9536,830,9536,831,9533,848xm9588,914l9557,914,9557,785,9616,785,9628,786,9639,788,9648,792,9655,798,9662,805,9665,813,9588,813,9588,846,9662,846,9658,855,9649,863,9638,869,9642,874,9588,874,9588,914xm9662,846l9626,846,9634,839,9634,820,9625,813,9665,813,9665,814,9665,829,9663,843,9662,846xm9669,914l9633,914,9606,874,9642,874,9669,914xm9791,914l9692,914,9692,785,9790,785,9790,813,9723,813,9723,835,9782,835,9782,863,9723,863,9723,886,9791,886,9791,914xm9910,888l9874,888,9881,884,9881,872,9877,869,9856,863,9839,858,9825,851,9817,840,9814,823,9814,823,9817,806,9827,794,9841,786,9860,783,9874,784,9887,787,9898,793,9909,800,9901,811,9851,811,9845,816,9845,816,9845,827,9851,830,9872,835,9889,841,9902,849,9910,860,9912,875,9912,875,9910,888xm9893,823l9879,816,9868,811,9901,811,9893,823xm9864,916l9849,915,9834,911,9821,904,9809,895,9827,873,9837,879,9846,884,9855,887,9865,888,9910,888,9909,893,9899,906,9884,914,9864,916xm10036,914l9936,914,9936,785,10035,785,10035,813,9968,813,9968,835,10027,835,10027,863,9968,863,9968,886,10036,886,10036,914xm10093,914l10062,914,10062,785,10092,785,10127,834,10093,834,10093,914xm10178,862l10147,862,10147,785,10178,785,10178,862xm10178,914l10151,914,10093,834,10127,834,10147,862,10178,862,10178,914xm10307,814l10199,814,10199,785,10307,785,10307,814xm10269,914l10238,914,10238,814,10269,814,10269,914xm10352,914l10320,914,10374,784,10403,784,10418,821,10388,821,10373,858,10434,858,10445,886,10363,886,10352,914xm10434,858l10403,858,10388,821,10418,821,10434,858xm10457,914l10424,914,10413,886,10445,886,10457,914xm10575,814l10467,814,10467,785,10575,785,10575,814xm10537,914l10506,914,10506,814,10537,814,10537,914xm10631,914l10600,914,10600,785,10631,785,10631,914xm10726,917l10698,911,10698,911,10676,897,10668,884,10662,876,10657,850,10657,849,10660,835,10663,823,10670,812,10677,802,10698,788,10699,788,10726,783,10754,788,10776,802,10782,812,10726,812,10712,815,10700,823,10693,835,10690,849,10690,850,10693,864,10700,876,10712,884,10726,887,10782,887,10776,897,10754,911,10726,917xm10782,887l10726,887,10741,884,10752,876,10760,864,10762,850,10762,849,10759,835,10752,823,10751,823,10740,815,10726,812,10782,812,10790,823,10795,849,10795,850,10790,876,10782,887xm10854,914l10823,914,10823,785,10852,785,10888,834,10854,834,10854,914xm10939,862l10908,862,10908,785,10939,785,10939,862xm10939,914l10912,914,10854,834,10888,834,10908,862,10939,862,10939,914xe" filled="true" fillcolor="#ffffff" stroked="false">
                <v:path arrowok="t"/>
                <v:fill type="solid"/>
              </v:shape>
              <w10:wrap type="none"/>
            </v:group>
          </w:pict>
        </mc:Fallback>
      </mc:AlternateContent>
    </w:r>
  </w:p>
</w:hdr>
</file>

<file path=word/header7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810368">
              <wp:simplePos x="0" y="0"/>
              <wp:positionH relativeFrom="page">
                <wp:posOffset>3489960</wp:posOffset>
              </wp:positionH>
              <wp:positionV relativeFrom="page">
                <wp:posOffset>449579</wp:posOffset>
              </wp:positionV>
              <wp:extent cx="4053840" cy="203200"/>
              <wp:effectExtent l="0" t="0" r="0" b="0"/>
              <wp:wrapNone/>
              <wp:docPr id="1468" name="Graphic 146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68" name="Graphic 1468"/>
                    <wps:cNvSpPr/>
                    <wps:spPr>
                      <a:xfrm>
                        <a:off x="0" y="0"/>
                        <a:ext cx="4053840" cy="2032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4053840" h="203200">
                            <a:moveTo>
                              <a:pt x="4053840" y="0"/>
                            </a:moveTo>
                            <a:lnTo>
                              <a:pt x="3985260" y="0"/>
                            </a:lnTo>
                            <a:lnTo>
                              <a:pt x="68580" y="0"/>
                            </a:lnTo>
                            <a:lnTo>
                              <a:pt x="0" y="0"/>
                            </a:lnTo>
                            <a:lnTo>
                              <a:pt x="0" y="175260"/>
                            </a:lnTo>
                            <a:lnTo>
                              <a:pt x="0" y="203200"/>
                            </a:lnTo>
                            <a:lnTo>
                              <a:pt x="4053840" y="203200"/>
                            </a:lnTo>
                            <a:lnTo>
                              <a:pt x="4053840" y="175260"/>
                            </a:lnTo>
                            <a:lnTo>
                              <a:pt x="4053840" y="0"/>
                            </a:lnTo>
                            <a:close/>
                          </a:path>
                        </a:pathLst>
                      </a:custGeom>
                      <a:solidFill>
                        <a:srgbClr val="004B8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4.800018pt;margin-top:35.399944pt;width:319.2pt;height:16pt;mso-position-horizontal-relative:page;mso-position-vertical-relative:page;z-index:-20506112" id="docshape1052" coordorigin="5496,708" coordsize="6384,320" path="m11880,708l11772,708,5604,708,5496,708,5496,984,5496,1028,11880,1028,11880,984,11880,708xe" filled="true" fillcolor="#004b80" stroked="false">
              <v:path arrowok="t"/>
              <v:fill type="solid"/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810880">
              <wp:simplePos x="0" y="0"/>
              <wp:positionH relativeFrom="page">
                <wp:posOffset>430646</wp:posOffset>
              </wp:positionH>
              <wp:positionV relativeFrom="page">
                <wp:posOffset>327738</wp:posOffset>
              </wp:positionV>
              <wp:extent cx="2943225" cy="309880"/>
              <wp:effectExtent l="0" t="0" r="0" b="0"/>
              <wp:wrapNone/>
              <wp:docPr id="1469" name="Textbox 146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69" name="Textbox 1469"/>
                    <wps:cNvSpPr txBox="1"/>
                    <wps:spPr>
                      <a:xfrm>
                        <a:off x="0" y="0"/>
                        <a:ext cx="2943225" cy="3098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7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004B80"/>
                              <w:sz w:val="40"/>
                            </w:rPr>
                            <w:t>I</w:t>
                          </w:r>
                          <w:r>
                            <w:rPr>
                              <w:color w:val="004B80"/>
                              <w:spacing w:val="29"/>
                              <w:w w:val="150"/>
                              <w:sz w:val="40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PROJET</w:t>
                          </w:r>
                          <w:r>
                            <w:rPr>
                              <w:i/>
                              <w:color w:val="030303"/>
                              <w:spacing w:val="17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11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LOI</w:t>
                          </w:r>
                          <w:r>
                            <w:rPr>
                              <w:i/>
                              <w:color w:val="030303"/>
                              <w:spacing w:val="15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5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FINANCES</w:t>
                          </w:r>
                          <w:r>
                            <w:rPr>
                              <w:i/>
                              <w:color w:val="030303"/>
                              <w:spacing w:val="22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POUR</w:t>
                          </w:r>
                          <w:r>
                            <w:rPr>
                              <w:i/>
                              <w:color w:val="030303"/>
                              <w:spacing w:val="16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</w:t>
                          </w:r>
                          <w:r>
                            <w:rPr>
                              <w:i/>
                              <w:color w:val="333333"/>
                              <w:sz w:val="16"/>
                            </w:rPr>
                            <w:t>'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ANNEE</w:t>
                          </w:r>
                          <w:r>
                            <w:rPr>
                              <w:i/>
                              <w:color w:val="030303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color w:val="030303"/>
                              <w:spacing w:val="-2"/>
                              <w:sz w:val="16"/>
                            </w:rPr>
                            <w:t>2025</w:t>
                          </w:r>
                          <w:r>
                            <w:rPr>
                              <w:color w:val="004B80"/>
                              <w:spacing w:val="-2"/>
                              <w:sz w:val="16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3.909168pt;margin-top:25.806173pt;width:231.75pt;height:24.4pt;mso-position-horizontal-relative:page;mso-position-vertical-relative:page;z-index:-20505600" type="#_x0000_t202" id="docshape1053" filled="false" stroked="false">
              <v:textbox inset="0,0,0,0">
                <w:txbxContent>
                  <w:p>
                    <w:pPr>
                      <w:spacing w:before="7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04B80"/>
                        <w:sz w:val="40"/>
                      </w:rPr>
                      <w:t>I</w:t>
                    </w:r>
                    <w:r>
                      <w:rPr>
                        <w:color w:val="004B80"/>
                        <w:spacing w:val="29"/>
                        <w:w w:val="150"/>
                        <w:sz w:val="40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PROJET</w:t>
                    </w:r>
                    <w:r>
                      <w:rPr>
                        <w:i/>
                        <w:color w:val="030303"/>
                        <w:spacing w:val="17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11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LOI</w:t>
                    </w:r>
                    <w:r>
                      <w:rPr>
                        <w:i/>
                        <w:color w:val="030303"/>
                        <w:spacing w:val="15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5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FINANCES</w:t>
                    </w:r>
                    <w:r>
                      <w:rPr>
                        <w:i/>
                        <w:color w:val="030303"/>
                        <w:spacing w:val="22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POUR</w:t>
                    </w:r>
                    <w:r>
                      <w:rPr>
                        <w:i/>
                        <w:color w:val="030303"/>
                        <w:spacing w:val="16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</w:t>
                    </w:r>
                    <w:r>
                      <w:rPr>
                        <w:i/>
                        <w:color w:val="333333"/>
                        <w:sz w:val="16"/>
                      </w:rPr>
                      <w:t>'</w:t>
                    </w:r>
                    <w:r>
                      <w:rPr>
                        <w:i/>
                        <w:color w:val="030303"/>
                        <w:sz w:val="16"/>
                      </w:rPr>
                      <w:t>ANNEE</w:t>
                    </w:r>
                    <w:r>
                      <w:rPr>
                        <w:i/>
                        <w:color w:val="030303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30303"/>
                        <w:spacing w:val="-2"/>
                        <w:sz w:val="16"/>
                      </w:rPr>
                      <w:t>2025</w:t>
                    </w:r>
                    <w:r>
                      <w:rPr>
                        <w:color w:val="004B80"/>
                        <w:spacing w:val="-2"/>
                        <w:sz w:val="16"/>
                      </w:rPr>
                      <w:t>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811392">
              <wp:simplePos x="0" y="0"/>
              <wp:positionH relativeFrom="page">
                <wp:posOffset>86868</wp:posOffset>
              </wp:positionH>
              <wp:positionV relativeFrom="page">
                <wp:posOffset>449579</wp:posOffset>
              </wp:positionV>
              <wp:extent cx="6936105" cy="181610"/>
              <wp:effectExtent l="0" t="0" r="0" b="0"/>
              <wp:wrapNone/>
              <wp:docPr id="1470" name="Group 1470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470" name="Group 1470"/>
                    <wpg:cNvGrpSpPr/>
                    <wpg:grpSpPr>
                      <a:xfrm>
                        <a:off x="0" y="0"/>
                        <a:ext cx="6936105" cy="181610"/>
                        <a:chExt cx="6936105" cy="181610"/>
                      </a:xfrm>
                    </wpg:grpSpPr>
                    <wps:wsp>
                      <wps:cNvPr id="1471" name="Graphic 1471"/>
                      <wps:cNvSpPr/>
                      <wps:spPr>
                        <a:xfrm>
                          <a:off x="0" y="0"/>
                          <a:ext cx="6936105" cy="181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6105" h="181610">
                              <a:moveTo>
                                <a:pt x="6935724" y="0"/>
                              </a:moveTo>
                              <a:lnTo>
                                <a:pt x="0" y="0"/>
                              </a:lnTo>
                              <a:lnTo>
                                <a:pt x="0" y="22860"/>
                              </a:lnTo>
                              <a:lnTo>
                                <a:pt x="0" y="160020"/>
                              </a:lnTo>
                              <a:lnTo>
                                <a:pt x="0" y="181610"/>
                              </a:lnTo>
                              <a:lnTo>
                                <a:pt x="6935724" y="181610"/>
                              </a:lnTo>
                              <a:lnTo>
                                <a:pt x="6935724" y="160020"/>
                              </a:lnTo>
                              <a:lnTo>
                                <a:pt x="6935724" y="22860"/>
                              </a:lnTo>
                              <a:lnTo>
                                <a:pt x="6935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72" name="Graphic 1472"/>
                      <wps:cNvSpPr/>
                      <wps:spPr>
                        <a:xfrm>
                          <a:off x="5303977" y="47394"/>
                          <a:ext cx="1555750" cy="85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0" h="85090">
                              <a:moveTo>
                                <a:pt x="19659" y="83669"/>
                              </a:moveTo>
                              <a:lnTo>
                                <a:pt x="0" y="83669"/>
                              </a:lnTo>
                              <a:lnTo>
                                <a:pt x="0" y="1371"/>
                              </a:lnTo>
                              <a:lnTo>
                                <a:pt x="18516" y="1371"/>
                              </a:lnTo>
                              <a:lnTo>
                                <a:pt x="40979" y="32804"/>
                              </a:lnTo>
                              <a:lnTo>
                                <a:pt x="19659" y="32804"/>
                              </a:lnTo>
                              <a:lnTo>
                                <a:pt x="19659" y="83669"/>
                              </a:lnTo>
                              <a:close/>
                            </a:path>
                            <a:path w="1555750" h="85090">
                              <a:moveTo>
                                <a:pt x="73382" y="50636"/>
                              </a:moveTo>
                              <a:lnTo>
                                <a:pt x="53723" y="50636"/>
                              </a:lnTo>
                              <a:lnTo>
                                <a:pt x="53723" y="1371"/>
                              </a:lnTo>
                              <a:lnTo>
                                <a:pt x="73382" y="1371"/>
                              </a:lnTo>
                              <a:lnTo>
                                <a:pt x="73382" y="50636"/>
                              </a:lnTo>
                              <a:close/>
                            </a:path>
                            <a:path w="1555750" h="85090">
                              <a:moveTo>
                                <a:pt x="73382" y="83669"/>
                              </a:moveTo>
                              <a:lnTo>
                                <a:pt x="56123" y="83669"/>
                              </a:lnTo>
                              <a:lnTo>
                                <a:pt x="19659" y="32804"/>
                              </a:lnTo>
                              <a:lnTo>
                                <a:pt x="40979" y="32804"/>
                              </a:lnTo>
                              <a:lnTo>
                                <a:pt x="53723" y="50636"/>
                              </a:lnTo>
                              <a:lnTo>
                                <a:pt x="73382" y="50636"/>
                              </a:lnTo>
                              <a:lnTo>
                                <a:pt x="73382" y="83669"/>
                              </a:lnTo>
                              <a:close/>
                            </a:path>
                            <a:path w="1555750" h="85090">
                              <a:moveTo>
                                <a:pt x="132593" y="85041"/>
                              </a:moveTo>
                              <a:lnTo>
                                <a:pt x="114695" y="81756"/>
                              </a:lnTo>
                              <a:lnTo>
                                <a:pt x="114835" y="81756"/>
                              </a:lnTo>
                              <a:lnTo>
                                <a:pt x="101054" y="72739"/>
                              </a:lnTo>
                              <a:lnTo>
                                <a:pt x="95608" y="64542"/>
                              </a:lnTo>
                              <a:lnTo>
                                <a:pt x="92177" y="59238"/>
                              </a:lnTo>
                              <a:lnTo>
                                <a:pt x="89043" y="42749"/>
                              </a:lnTo>
                              <a:lnTo>
                                <a:pt x="89086" y="42292"/>
                              </a:lnTo>
                              <a:lnTo>
                                <a:pt x="115138" y="3248"/>
                              </a:lnTo>
                              <a:lnTo>
                                <a:pt x="115276" y="3248"/>
                              </a:lnTo>
                              <a:lnTo>
                                <a:pt x="132821" y="0"/>
                              </a:lnTo>
                              <a:lnTo>
                                <a:pt x="150524" y="3248"/>
                              </a:lnTo>
                              <a:lnTo>
                                <a:pt x="164283" y="12187"/>
                              </a:lnTo>
                              <a:lnTo>
                                <a:pt x="168488" y="18516"/>
                              </a:lnTo>
                              <a:lnTo>
                                <a:pt x="132593" y="18516"/>
                              </a:lnTo>
                              <a:lnTo>
                                <a:pt x="123523" y="20462"/>
                              </a:lnTo>
                              <a:lnTo>
                                <a:pt x="116390" y="25605"/>
                              </a:lnTo>
                              <a:lnTo>
                                <a:pt x="111470" y="33272"/>
                              </a:lnTo>
                              <a:lnTo>
                                <a:pt x="109731" y="42292"/>
                              </a:lnTo>
                              <a:lnTo>
                                <a:pt x="109776" y="42749"/>
                              </a:lnTo>
                              <a:lnTo>
                                <a:pt x="111506" y="51576"/>
                              </a:lnTo>
                              <a:lnTo>
                                <a:pt x="116389" y="59238"/>
                              </a:lnTo>
                              <a:lnTo>
                                <a:pt x="123716" y="64542"/>
                              </a:lnTo>
                              <a:lnTo>
                                <a:pt x="132821" y="66525"/>
                              </a:lnTo>
                              <a:lnTo>
                                <a:pt x="168310" y="66525"/>
                              </a:lnTo>
                              <a:lnTo>
                                <a:pt x="164169" y="72739"/>
                              </a:lnTo>
                              <a:lnTo>
                                <a:pt x="150331" y="81756"/>
                              </a:lnTo>
                              <a:lnTo>
                                <a:pt x="132593" y="85041"/>
                              </a:lnTo>
                              <a:close/>
                            </a:path>
                            <a:path w="1555750" h="85090">
                              <a:moveTo>
                                <a:pt x="168310" y="66525"/>
                              </a:moveTo>
                              <a:lnTo>
                                <a:pt x="132821" y="66525"/>
                              </a:lnTo>
                              <a:lnTo>
                                <a:pt x="141941" y="64542"/>
                              </a:lnTo>
                              <a:lnTo>
                                <a:pt x="149211" y="59238"/>
                              </a:lnTo>
                              <a:lnTo>
                                <a:pt x="153943" y="51769"/>
                              </a:lnTo>
                              <a:lnTo>
                                <a:pt x="155682" y="42749"/>
                              </a:lnTo>
                              <a:lnTo>
                                <a:pt x="155638" y="42292"/>
                              </a:lnTo>
                              <a:lnTo>
                                <a:pt x="153907" y="33465"/>
                              </a:lnTo>
                              <a:lnTo>
                                <a:pt x="148899" y="25605"/>
                              </a:lnTo>
                              <a:lnTo>
                                <a:pt x="148752" y="25605"/>
                              </a:lnTo>
                              <a:lnTo>
                                <a:pt x="141534" y="20462"/>
                              </a:lnTo>
                              <a:lnTo>
                                <a:pt x="132593" y="18516"/>
                              </a:lnTo>
                              <a:lnTo>
                                <a:pt x="168488" y="18516"/>
                              </a:lnTo>
                              <a:lnTo>
                                <a:pt x="173199" y="25605"/>
                              </a:lnTo>
                              <a:lnTo>
                                <a:pt x="176371" y="42292"/>
                              </a:lnTo>
                              <a:lnTo>
                                <a:pt x="176327" y="42749"/>
                              </a:lnTo>
                              <a:lnTo>
                                <a:pt x="173164" y="59238"/>
                              </a:lnTo>
                              <a:lnTo>
                                <a:pt x="168310" y="66525"/>
                              </a:lnTo>
                              <a:close/>
                            </a:path>
                            <a:path w="1555750" h="85090">
                              <a:moveTo>
                                <a:pt x="256041" y="19887"/>
                              </a:moveTo>
                              <a:lnTo>
                                <a:pt x="187460" y="19887"/>
                              </a:lnTo>
                              <a:lnTo>
                                <a:pt x="187460" y="1371"/>
                              </a:lnTo>
                              <a:lnTo>
                                <a:pt x="256041" y="1371"/>
                              </a:lnTo>
                              <a:lnTo>
                                <a:pt x="256041" y="19887"/>
                              </a:lnTo>
                              <a:close/>
                            </a:path>
                            <a:path w="1555750" h="85090">
                              <a:moveTo>
                                <a:pt x="231694" y="83669"/>
                              </a:moveTo>
                              <a:lnTo>
                                <a:pt x="211807" y="83669"/>
                              </a:lnTo>
                              <a:lnTo>
                                <a:pt x="211807" y="19887"/>
                              </a:lnTo>
                              <a:lnTo>
                                <a:pt x="231694" y="19887"/>
                              </a:lnTo>
                              <a:lnTo>
                                <a:pt x="231694" y="83669"/>
                              </a:lnTo>
                              <a:close/>
                            </a:path>
                            <a:path w="1555750" h="85090">
                              <a:moveTo>
                                <a:pt x="334111" y="83669"/>
                              </a:moveTo>
                              <a:lnTo>
                                <a:pt x="270902" y="83669"/>
                              </a:lnTo>
                              <a:lnTo>
                                <a:pt x="270902" y="1371"/>
                              </a:lnTo>
                              <a:lnTo>
                                <a:pt x="333540" y="1371"/>
                              </a:lnTo>
                              <a:lnTo>
                                <a:pt x="333540" y="19316"/>
                              </a:lnTo>
                              <a:lnTo>
                                <a:pt x="290675" y="19316"/>
                              </a:lnTo>
                              <a:lnTo>
                                <a:pt x="290675" y="33262"/>
                              </a:lnTo>
                              <a:lnTo>
                                <a:pt x="328395" y="33262"/>
                              </a:lnTo>
                              <a:lnTo>
                                <a:pt x="328395" y="51207"/>
                              </a:lnTo>
                              <a:lnTo>
                                <a:pt x="290675" y="51207"/>
                              </a:lnTo>
                              <a:lnTo>
                                <a:pt x="290675" y="65725"/>
                              </a:lnTo>
                              <a:lnTo>
                                <a:pt x="334111" y="65725"/>
                              </a:lnTo>
                              <a:lnTo>
                                <a:pt x="334111" y="83669"/>
                              </a:lnTo>
                              <a:close/>
                            </a:path>
                            <a:path w="1555750" h="85090">
                              <a:moveTo>
                                <a:pt x="420983" y="83669"/>
                              </a:moveTo>
                              <a:lnTo>
                                <a:pt x="388635" y="83669"/>
                              </a:lnTo>
                              <a:lnTo>
                                <a:pt x="388635" y="1371"/>
                              </a:lnTo>
                              <a:lnTo>
                                <a:pt x="420983" y="1371"/>
                              </a:lnTo>
                              <a:lnTo>
                                <a:pt x="438897" y="4438"/>
                              </a:lnTo>
                              <a:lnTo>
                                <a:pt x="452674" y="12959"/>
                              </a:lnTo>
                              <a:lnTo>
                                <a:pt x="457171" y="19544"/>
                              </a:lnTo>
                              <a:lnTo>
                                <a:pt x="408524" y="19544"/>
                              </a:lnTo>
                              <a:lnTo>
                                <a:pt x="408524" y="65496"/>
                              </a:lnTo>
                              <a:lnTo>
                                <a:pt x="457066" y="65496"/>
                              </a:lnTo>
                              <a:lnTo>
                                <a:pt x="452674" y="71967"/>
                              </a:lnTo>
                              <a:lnTo>
                                <a:pt x="438897" y="80567"/>
                              </a:lnTo>
                              <a:lnTo>
                                <a:pt x="420983" y="83669"/>
                              </a:lnTo>
                              <a:close/>
                            </a:path>
                            <a:path w="1555750" h="85090">
                              <a:moveTo>
                                <a:pt x="457066" y="65496"/>
                              </a:moveTo>
                              <a:lnTo>
                                <a:pt x="420983" y="65496"/>
                              </a:lnTo>
                              <a:lnTo>
                                <a:pt x="430167" y="63774"/>
                              </a:lnTo>
                              <a:lnTo>
                                <a:pt x="437495" y="58932"/>
                              </a:lnTo>
                              <a:lnTo>
                                <a:pt x="442234" y="51801"/>
                              </a:lnTo>
                              <a:lnTo>
                                <a:pt x="443959" y="42749"/>
                              </a:lnTo>
                              <a:lnTo>
                                <a:pt x="443916" y="42292"/>
                              </a:lnTo>
                              <a:lnTo>
                                <a:pt x="442234" y="33433"/>
                              </a:lnTo>
                              <a:lnTo>
                                <a:pt x="437444" y="26145"/>
                              </a:lnTo>
                              <a:lnTo>
                                <a:pt x="430167" y="21302"/>
                              </a:lnTo>
                              <a:lnTo>
                                <a:pt x="420983" y="19544"/>
                              </a:lnTo>
                              <a:lnTo>
                                <a:pt x="457171" y="19544"/>
                              </a:lnTo>
                              <a:lnTo>
                                <a:pt x="461521" y="25916"/>
                              </a:lnTo>
                              <a:lnTo>
                                <a:pt x="464647" y="42292"/>
                              </a:lnTo>
                              <a:lnTo>
                                <a:pt x="464603" y="42749"/>
                              </a:lnTo>
                              <a:lnTo>
                                <a:pt x="461521" y="58932"/>
                              </a:lnTo>
                              <a:lnTo>
                                <a:pt x="457066" y="65496"/>
                              </a:lnTo>
                              <a:close/>
                            </a:path>
                            <a:path w="1555750" h="85090">
                              <a:moveTo>
                                <a:pt x="544432" y="83669"/>
                              </a:moveTo>
                              <a:lnTo>
                                <a:pt x="481222" y="83669"/>
                              </a:lnTo>
                              <a:lnTo>
                                <a:pt x="481222" y="1371"/>
                              </a:lnTo>
                              <a:lnTo>
                                <a:pt x="543860" y="1371"/>
                              </a:lnTo>
                              <a:lnTo>
                                <a:pt x="543860" y="19316"/>
                              </a:lnTo>
                              <a:lnTo>
                                <a:pt x="500996" y="19316"/>
                              </a:lnTo>
                              <a:lnTo>
                                <a:pt x="500996" y="33262"/>
                              </a:lnTo>
                              <a:lnTo>
                                <a:pt x="538717" y="33262"/>
                              </a:lnTo>
                              <a:lnTo>
                                <a:pt x="538717" y="51207"/>
                              </a:lnTo>
                              <a:lnTo>
                                <a:pt x="500996" y="51207"/>
                              </a:lnTo>
                              <a:lnTo>
                                <a:pt x="500996" y="65725"/>
                              </a:lnTo>
                              <a:lnTo>
                                <a:pt x="544432" y="65725"/>
                              </a:lnTo>
                              <a:lnTo>
                                <a:pt x="544432" y="83669"/>
                              </a:lnTo>
                              <a:close/>
                            </a:path>
                            <a:path w="1555750" h="85090">
                              <a:moveTo>
                                <a:pt x="618844" y="83669"/>
                              </a:moveTo>
                              <a:lnTo>
                                <a:pt x="598957" y="83669"/>
                              </a:lnTo>
                              <a:lnTo>
                                <a:pt x="598957" y="1371"/>
                              </a:lnTo>
                              <a:lnTo>
                                <a:pt x="632790" y="1371"/>
                              </a:lnTo>
                              <a:lnTo>
                                <a:pt x="646290" y="3413"/>
                              </a:lnTo>
                              <a:lnTo>
                                <a:pt x="656265" y="9215"/>
                              </a:lnTo>
                              <a:lnTo>
                                <a:pt x="662446" y="18297"/>
                              </a:lnTo>
                              <a:lnTo>
                                <a:pt x="662669" y="19544"/>
                              </a:lnTo>
                              <a:lnTo>
                                <a:pt x="618844" y="19544"/>
                              </a:lnTo>
                              <a:lnTo>
                                <a:pt x="618844" y="41721"/>
                              </a:lnTo>
                              <a:lnTo>
                                <a:pt x="662324" y="41721"/>
                              </a:lnTo>
                              <a:lnTo>
                                <a:pt x="662017" y="43270"/>
                              </a:lnTo>
                              <a:lnTo>
                                <a:pt x="654979" y="52407"/>
                              </a:lnTo>
                              <a:lnTo>
                                <a:pt x="644361" y="57858"/>
                              </a:lnTo>
                              <a:lnTo>
                                <a:pt x="631075" y="59665"/>
                              </a:lnTo>
                              <a:lnTo>
                                <a:pt x="618844" y="59665"/>
                              </a:lnTo>
                              <a:lnTo>
                                <a:pt x="618844" y="83669"/>
                              </a:lnTo>
                              <a:close/>
                            </a:path>
                            <a:path w="1555750" h="85090">
                              <a:moveTo>
                                <a:pt x="662324" y="41721"/>
                              </a:moveTo>
                              <a:lnTo>
                                <a:pt x="639306" y="41721"/>
                              </a:lnTo>
                              <a:lnTo>
                                <a:pt x="644450" y="36463"/>
                              </a:lnTo>
                              <a:lnTo>
                                <a:pt x="644450" y="23774"/>
                              </a:lnTo>
                              <a:lnTo>
                                <a:pt x="638963" y="19544"/>
                              </a:lnTo>
                              <a:lnTo>
                                <a:pt x="662669" y="19544"/>
                              </a:lnTo>
                              <a:lnTo>
                                <a:pt x="664566" y="30175"/>
                              </a:lnTo>
                              <a:lnTo>
                                <a:pt x="664566" y="30404"/>
                              </a:lnTo>
                              <a:lnTo>
                                <a:pt x="662324" y="41721"/>
                              </a:lnTo>
                              <a:close/>
                            </a:path>
                            <a:path w="1555750" h="85090">
                              <a:moveTo>
                                <a:pt x="697486" y="83669"/>
                              </a:moveTo>
                              <a:lnTo>
                                <a:pt x="677598" y="83669"/>
                              </a:lnTo>
                              <a:lnTo>
                                <a:pt x="677598" y="1371"/>
                              </a:lnTo>
                              <a:lnTo>
                                <a:pt x="715318" y="1371"/>
                              </a:lnTo>
                              <a:lnTo>
                                <a:pt x="723174" y="1900"/>
                              </a:lnTo>
                              <a:lnTo>
                                <a:pt x="746375" y="19544"/>
                              </a:lnTo>
                              <a:lnTo>
                                <a:pt x="697486" y="19544"/>
                              </a:lnTo>
                              <a:lnTo>
                                <a:pt x="697486" y="40235"/>
                              </a:lnTo>
                              <a:lnTo>
                                <a:pt x="744603" y="40235"/>
                              </a:lnTo>
                              <a:lnTo>
                                <a:pt x="741879" y="45920"/>
                              </a:lnTo>
                              <a:lnTo>
                                <a:pt x="736462" y="51230"/>
                              </a:lnTo>
                              <a:lnTo>
                                <a:pt x="729491" y="54631"/>
                              </a:lnTo>
                              <a:lnTo>
                                <a:pt x="731803" y="58065"/>
                              </a:lnTo>
                              <a:lnTo>
                                <a:pt x="697486" y="58065"/>
                              </a:lnTo>
                              <a:lnTo>
                                <a:pt x="697486" y="83669"/>
                              </a:lnTo>
                              <a:close/>
                            </a:path>
                            <a:path w="1555750" h="85090">
                              <a:moveTo>
                                <a:pt x="744603" y="40235"/>
                              </a:moveTo>
                              <a:lnTo>
                                <a:pt x="721606" y="40235"/>
                              </a:lnTo>
                              <a:lnTo>
                                <a:pt x="726520" y="35663"/>
                              </a:lnTo>
                              <a:lnTo>
                                <a:pt x="726520" y="23431"/>
                              </a:lnTo>
                              <a:lnTo>
                                <a:pt x="721263" y="19544"/>
                              </a:lnTo>
                              <a:lnTo>
                                <a:pt x="746375" y="19544"/>
                              </a:lnTo>
                              <a:lnTo>
                                <a:pt x="746637" y="20231"/>
                              </a:lnTo>
                              <a:lnTo>
                                <a:pt x="746637" y="29147"/>
                              </a:lnTo>
                              <a:lnTo>
                                <a:pt x="745389" y="38594"/>
                              </a:lnTo>
                              <a:lnTo>
                                <a:pt x="744603" y="40235"/>
                              </a:lnTo>
                              <a:close/>
                            </a:path>
                            <a:path w="1555750" h="85090">
                              <a:moveTo>
                                <a:pt x="749038" y="83669"/>
                              </a:moveTo>
                              <a:lnTo>
                                <a:pt x="726178" y="83669"/>
                              </a:lnTo>
                              <a:lnTo>
                                <a:pt x="709032" y="58065"/>
                              </a:lnTo>
                              <a:lnTo>
                                <a:pt x="731803" y="58065"/>
                              </a:lnTo>
                              <a:lnTo>
                                <a:pt x="749038" y="83669"/>
                              </a:lnTo>
                              <a:close/>
                            </a:path>
                            <a:path w="1555750" h="85090">
                              <a:moveTo>
                                <a:pt x="826536" y="83669"/>
                              </a:moveTo>
                              <a:lnTo>
                                <a:pt x="763327" y="83669"/>
                              </a:lnTo>
                              <a:lnTo>
                                <a:pt x="763327" y="1371"/>
                              </a:lnTo>
                              <a:lnTo>
                                <a:pt x="825964" y="1371"/>
                              </a:lnTo>
                              <a:lnTo>
                                <a:pt x="825964" y="19316"/>
                              </a:lnTo>
                              <a:lnTo>
                                <a:pt x="783100" y="19316"/>
                              </a:lnTo>
                              <a:lnTo>
                                <a:pt x="783100" y="33262"/>
                              </a:lnTo>
                              <a:lnTo>
                                <a:pt x="820821" y="33262"/>
                              </a:lnTo>
                              <a:lnTo>
                                <a:pt x="820821" y="51207"/>
                              </a:lnTo>
                              <a:lnTo>
                                <a:pt x="783100" y="51207"/>
                              </a:lnTo>
                              <a:lnTo>
                                <a:pt x="783100" y="65725"/>
                              </a:lnTo>
                              <a:lnTo>
                                <a:pt x="826536" y="65725"/>
                              </a:lnTo>
                              <a:lnTo>
                                <a:pt x="826536" y="83669"/>
                              </a:lnTo>
                              <a:close/>
                            </a:path>
                            <a:path w="1555750" h="85090">
                              <a:moveTo>
                                <a:pt x="901889" y="66982"/>
                              </a:moveTo>
                              <a:lnTo>
                                <a:pt x="879346" y="66982"/>
                              </a:lnTo>
                              <a:lnTo>
                                <a:pt x="883690" y="64124"/>
                              </a:lnTo>
                              <a:lnTo>
                                <a:pt x="883690" y="57036"/>
                              </a:lnTo>
                              <a:lnTo>
                                <a:pt x="880946" y="54750"/>
                              </a:lnTo>
                              <a:lnTo>
                                <a:pt x="867572" y="51321"/>
                              </a:lnTo>
                              <a:lnTo>
                                <a:pt x="856630" y="47979"/>
                              </a:lnTo>
                              <a:lnTo>
                                <a:pt x="848269" y="43363"/>
                              </a:lnTo>
                              <a:lnTo>
                                <a:pt x="842931" y="36324"/>
                              </a:lnTo>
                              <a:lnTo>
                                <a:pt x="841094" y="25945"/>
                              </a:lnTo>
                              <a:lnTo>
                                <a:pt x="841054" y="25489"/>
                              </a:lnTo>
                              <a:lnTo>
                                <a:pt x="843149" y="14936"/>
                              </a:lnTo>
                              <a:lnTo>
                                <a:pt x="849070" y="6986"/>
                              </a:lnTo>
                              <a:lnTo>
                                <a:pt x="858269" y="1973"/>
                              </a:lnTo>
                              <a:lnTo>
                                <a:pt x="870201" y="228"/>
                              </a:lnTo>
                              <a:lnTo>
                                <a:pt x="879283" y="914"/>
                              </a:lnTo>
                              <a:lnTo>
                                <a:pt x="887389" y="2973"/>
                              </a:lnTo>
                              <a:lnTo>
                                <a:pt x="894617" y="6406"/>
                              </a:lnTo>
                              <a:lnTo>
                                <a:pt x="901062" y="11215"/>
                              </a:lnTo>
                              <a:lnTo>
                                <a:pt x="896471" y="18058"/>
                              </a:lnTo>
                              <a:lnTo>
                                <a:pt x="864371" y="18058"/>
                              </a:lnTo>
                              <a:lnTo>
                                <a:pt x="860959" y="21030"/>
                              </a:lnTo>
                              <a:lnTo>
                                <a:pt x="860828" y="21030"/>
                              </a:lnTo>
                              <a:lnTo>
                                <a:pt x="860828" y="28233"/>
                              </a:lnTo>
                              <a:lnTo>
                                <a:pt x="864257" y="29947"/>
                              </a:lnTo>
                              <a:lnTo>
                                <a:pt x="878087" y="33491"/>
                              </a:lnTo>
                              <a:lnTo>
                                <a:pt x="888900" y="37082"/>
                              </a:lnTo>
                              <a:lnTo>
                                <a:pt x="896862" y="41992"/>
                              </a:lnTo>
                              <a:lnTo>
                                <a:pt x="901781" y="48938"/>
                              </a:lnTo>
                              <a:lnTo>
                                <a:pt x="903463" y="58637"/>
                              </a:lnTo>
                              <a:lnTo>
                                <a:pt x="903463" y="58866"/>
                              </a:lnTo>
                              <a:lnTo>
                                <a:pt x="901889" y="66982"/>
                              </a:lnTo>
                              <a:close/>
                            </a:path>
                            <a:path w="1555750" h="85090">
                              <a:moveTo>
                                <a:pt x="891179" y="25945"/>
                              </a:moveTo>
                              <a:lnTo>
                                <a:pt x="882547" y="21030"/>
                              </a:lnTo>
                              <a:lnTo>
                                <a:pt x="875574" y="18058"/>
                              </a:lnTo>
                              <a:lnTo>
                                <a:pt x="896471" y="18058"/>
                              </a:lnTo>
                              <a:lnTo>
                                <a:pt x="891179" y="25945"/>
                              </a:lnTo>
                              <a:close/>
                            </a:path>
                            <a:path w="1555750" h="85090">
                              <a:moveTo>
                                <a:pt x="872944" y="84812"/>
                              </a:moveTo>
                              <a:lnTo>
                                <a:pt x="863218" y="84002"/>
                              </a:lnTo>
                              <a:lnTo>
                                <a:pt x="854028" y="81504"/>
                              </a:lnTo>
                              <a:lnTo>
                                <a:pt x="845523" y="77216"/>
                              </a:lnTo>
                              <a:lnTo>
                                <a:pt x="837853" y="71034"/>
                              </a:lnTo>
                              <a:lnTo>
                                <a:pt x="849187" y="57266"/>
                              </a:lnTo>
                              <a:lnTo>
                                <a:pt x="855436" y="61292"/>
                              </a:lnTo>
                              <a:lnTo>
                                <a:pt x="861444" y="64353"/>
                              </a:lnTo>
                              <a:lnTo>
                                <a:pt x="867349" y="66300"/>
                              </a:lnTo>
                              <a:lnTo>
                                <a:pt x="873287" y="66982"/>
                              </a:lnTo>
                              <a:lnTo>
                                <a:pt x="901889" y="66982"/>
                              </a:lnTo>
                              <a:lnTo>
                                <a:pt x="901283" y="70105"/>
                              </a:lnTo>
                              <a:lnTo>
                                <a:pt x="895105" y="78226"/>
                              </a:lnTo>
                              <a:lnTo>
                                <a:pt x="885477" y="83153"/>
                              </a:lnTo>
                              <a:lnTo>
                                <a:pt x="872944" y="84812"/>
                              </a:lnTo>
                              <a:close/>
                            </a:path>
                            <a:path w="1555750" h="85090">
                              <a:moveTo>
                                <a:pt x="981989" y="83669"/>
                              </a:moveTo>
                              <a:lnTo>
                                <a:pt x="918782" y="83669"/>
                              </a:lnTo>
                              <a:lnTo>
                                <a:pt x="918782" y="1371"/>
                              </a:lnTo>
                              <a:lnTo>
                                <a:pt x="981417" y="1371"/>
                              </a:lnTo>
                              <a:lnTo>
                                <a:pt x="981417" y="19316"/>
                              </a:lnTo>
                              <a:lnTo>
                                <a:pt x="938555" y="19316"/>
                              </a:lnTo>
                              <a:lnTo>
                                <a:pt x="938555" y="33262"/>
                              </a:lnTo>
                              <a:lnTo>
                                <a:pt x="976274" y="33262"/>
                              </a:lnTo>
                              <a:lnTo>
                                <a:pt x="976274" y="51207"/>
                              </a:lnTo>
                              <a:lnTo>
                                <a:pt x="938555" y="51207"/>
                              </a:lnTo>
                              <a:lnTo>
                                <a:pt x="938555" y="65725"/>
                              </a:lnTo>
                              <a:lnTo>
                                <a:pt x="981989" y="65725"/>
                              </a:lnTo>
                              <a:lnTo>
                                <a:pt x="981989" y="83669"/>
                              </a:lnTo>
                              <a:close/>
                            </a:path>
                            <a:path w="1555750" h="85090">
                              <a:moveTo>
                                <a:pt x="1018450" y="83669"/>
                              </a:moveTo>
                              <a:lnTo>
                                <a:pt x="998791" y="83669"/>
                              </a:lnTo>
                              <a:lnTo>
                                <a:pt x="998791" y="1371"/>
                              </a:lnTo>
                              <a:lnTo>
                                <a:pt x="1017307" y="1371"/>
                              </a:lnTo>
                              <a:lnTo>
                                <a:pt x="1039775" y="32804"/>
                              </a:lnTo>
                              <a:lnTo>
                                <a:pt x="1018450" y="32804"/>
                              </a:lnTo>
                              <a:lnTo>
                                <a:pt x="1018450" y="83669"/>
                              </a:lnTo>
                              <a:close/>
                            </a:path>
                            <a:path w="1555750" h="85090">
                              <a:moveTo>
                                <a:pt x="1072181" y="50636"/>
                              </a:moveTo>
                              <a:lnTo>
                                <a:pt x="1052521" y="50636"/>
                              </a:lnTo>
                              <a:lnTo>
                                <a:pt x="1052521" y="1371"/>
                              </a:lnTo>
                              <a:lnTo>
                                <a:pt x="1072181" y="1371"/>
                              </a:lnTo>
                              <a:lnTo>
                                <a:pt x="1072181" y="50636"/>
                              </a:lnTo>
                              <a:close/>
                            </a:path>
                            <a:path w="1555750" h="85090">
                              <a:moveTo>
                                <a:pt x="1072181" y="83669"/>
                              </a:moveTo>
                              <a:lnTo>
                                <a:pt x="1054921" y="83669"/>
                              </a:lnTo>
                              <a:lnTo>
                                <a:pt x="1018450" y="32804"/>
                              </a:lnTo>
                              <a:lnTo>
                                <a:pt x="1039775" y="32804"/>
                              </a:lnTo>
                              <a:lnTo>
                                <a:pt x="1052521" y="50636"/>
                              </a:lnTo>
                              <a:lnTo>
                                <a:pt x="1072181" y="50636"/>
                              </a:lnTo>
                              <a:lnTo>
                                <a:pt x="1072181" y="83669"/>
                              </a:lnTo>
                              <a:close/>
                            </a:path>
                            <a:path w="1555750" h="85090">
                              <a:moveTo>
                                <a:pt x="1154248" y="19887"/>
                              </a:moveTo>
                              <a:lnTo>
                                <a:pt x="1085668" y="19887"/>
                              </a:lnTo>
                              <a:lnTo>
                                <a:pt x="1085668" y="1371"/>
                              </a:lnTo>
                              <a:lnTo>
                                <a:pt x="1154248" y="1371"/>
                              </a:lnTo>
                              <a:lnTo>
                                <a:pt x="1154248" y="19887"/>
                              </a:lnTo>
                              <a:close/>
                            </a:path>
                            <a:path w="1555750" h="85090">
                              <a:moveTo>
                                <a:pt x="1129902" y="83669"/>
                              </a:moveTo>
                              <a:lnTo>
                                <a:pt x="1110014" y="83669"/>
                              </a:lnTo>
                              <a:lnTo>
                                <a:pt x="1110014" y="19887"/>
                              </a:lnTo>
                              <a:lnTo>
                                <a:pt x="1129902" y="19887"/>
                              </a:lnTo>
                              <a:lnTo>
                                <a:pt x="1129902" y="83669"/>
                              </a:lnTo>
                              <a:close/>
                            </a:path>
                            <a:path w="1555750" h="85090">
                              <a:moveTo>
                                <a:pt x="1182480" y="83669"/>
                              </a:moveTo>
                              <a:lnTo>
                                <a:pt x="1162249" y="83669"/>
                              </a:lnTo>
                              <a:lnTo>
                                <a:pt x="1196539" y="800"/>
                              </a:lnTo>
                              <a:lnTo>
                                <a:pt x="1215056" y="800"/>
                              </a:lnTo>
                              <a:lnTo>
                                <a:pt x="1224751" y="24231"/>
                              </a:lnTo>
                              <a:lnTo>
                                <a:pt x="1205569" y="24231"/>
                              </a:lnTo>
                              <a:lnTo>
                                <a:pt x="1196082" y="47893"/>
                              </a:lnTo>
                              <a:lnTo>
                                <a:pt x="1234542" y="47893"/>
                              </a:lnTo>
                              <a:lnTo>
                                <a:pt x="1241920" y="65723"/>
                              </a:lnTo>
                              <a:lnTo>
                                <a:pt x="1189795" y="65723"/>
                              </a:lnTo>
                              <a:lnTo>
                                <a:pt x="1182480" y="83669"/>
                              </a:lnTo>
                              <a:close/>
                            </a:path>
                            <a:path w="1555750" h="85090">
                              <a:moveTo>
                                <a:pt x="1234542" y="47893"/>
                              </a:moveTo>
                              <a:lnTo>
                                <a:pt x="1215056" y="47893"/>
                              </a:lnTo>
                              <a:lnTo>
                                <a:pt x="1205569" y="24231"/>
                              </a:lnTo>
                              <a:lnTo>
                                <a:pt x="1224751" y="24231"/>
                              </a:lnTo>
                              <a:lnTo>
                                <a:pt x="1234542" y="47893"/>
                              </a:lnTo>
                              <a:close/>
                            </a:path>
                            <a:path w="1555750" h="85090">
                              <a:moveTo>
                                <a:pt x="1249346" y="83669"/>
                              </a:moveTo>
                              <a:lnTo>
                                <a:pt x="1228657" y="83669"/>
                              </a:lnTo>
                              <a:lnTo>
                                <a:pt x="1221342" y="65723"/>
                              </a:lnTo>
                              <a:lnTo>
                                <a:pt x="1241920" y="65723"/>
                              </a:lnTo>
                              <a:lnTo>
                                <a:pt x="1249346" y="83669"/>
                              </a:lnTo>
                              <a:close/>
                            </a:path>
                            <a:path w="1555750" h="85090">
                              <a:moveTo>
                                <a:pt x="1324565" y="19887"/>
                              </a:moveTo>
                              <a:lnTo>
                                <a:pt x="1255985" y="19887"/>
                              </a:lnTo>
                              <a:lnTo>
                                <a:pt x="1255985" y="1371"/>
                              </a:lnTo>
                              <a:lnTo>
                                <a:pt x="1324565" y="1371"/>
                              </a:lnTo>
                              <a:lnTo>
                                <a:pt x="1324565" y="19887"/>
                              </a:lnTo>
                              <a:close/>
                            </a:path>
                            <a:path w="1555750" h="85090">
                              <a:moveTo>
                                <a:pt x="1300219" y="83669"/>
                              </a:moveTo>
                              <a:lnTo>
                                <a:pt x="1280331" y="83669"/>
                              </a:lnTo>
                              <a:lnTo>
                                <a:pt x="1280331" y="19887"/>
                              </a:lnTo>
                              <a:lnTo>
                                <a:pt x="1300219" y="19887"/>
                              </a:lnTo>
                              <a:lnTo>
                                <a:pt x="1300219" y="83669"/>
                              </a:lnTo>
                              <a:close/>
                            </a:path>
                            <a:path w="1555750" h="85090">
                              <a:moveTo>
                                <a:pt x="1360112" y="83669"/>
                              </a:moveTo>
                              <a:lnTo>
                                <a:pt x="1340224" y="83669"/>
                              </a:lnTo>
                              <a:lnTo>
                                <a:pt x="1340224" y="1371"/>
                              </a:lnTo>
                              <a:lnTo>
                                <a:pt x="1360112" y="1371"/>
                              </a:lnTo>
                              <a:lnTo>
                                <a:pt x="1360112" y="83669"/>
                              </a:lnTo>
                              <a:close/>
                            </a:path>
                            <a:path w="1555750" h="85090">
                              <a:moveTo>
                                <a:pt x="1420120" y="85041"/>
                              </a:moveTo>
                              <a:lnTo>
                                <a:pt x="1402223" y="81756"/>
                              </a:lnTo>
                              <a:lnTo>
                                <a:pt x="1402362" y="81756"/>
                              </a:lnTo>
                              <a:lnTo>
                                <a:pt x="1388582" y="72739"/>
                              </a:lnTo>
                              <a:lnTo>
                                <a:pt x="1383136" y="64542"/>
                              </a:lnTo>
                              <a:lnTo>
                                <a:pt x="1379706" y="59238"/>
                              </a:lnTo>
                              <a:lnTo>
                                <a:pt x="1376571" y="42749"/>
                              </a:lnTo>
                              <a:lnTo>
                                <a:pt x="1376615" y="42292"/>
                              </a:lnTo>
                              <a:lnTo>
                                <a:pt x="1402665" y="3248"/>
                              </a:lnTo>
                              <a:lnTo>
                                <a:pt x="1402803" y="3248"/>
                              </a:lnTo>
                              <a:lnTo>
                                <a:pt x="1420348" y="0"/>
                              </a:lnTo>
                              <a:lnTo>
                                <a:pt x="1438050" y="3248"/>
                              </a:lnTo>
                              <a:lnTo>
                                <a:pt x="1451809" y="12187"/>
                              </a:lnTo>
                              <a:lnTo>
                                <a:pt x="1456014" y="18516"/>
                              </a:lnTo>
                              <a:lnTo>
                                <a:pt x="1420120" y="18516"/>
                              </a:lnTo>
                              <a:lnTo>
                                <a:pt x="1411051" y="20462"/>
                              </a:lnTo>
                              <a:lnTo>
                                <a:pt x="1403918" y="25605"/>
                              </a:lnTo>
                              <a:lnTo>
                                <a:pt x="1398999" y="33272"/>
                              </a:lnTo>
                              <a:lnTo>
                                <a:pt x="1397260" y="42292"/>
                              </a:lnTo>
                              <a:lnTo>
                                <a:pt x="1397304" y="42749"/>
                              </a:lnTo>
                              <a:lnTo>
                                <a:pt x="1399035" y="51576"/>
                              </a:lnTo>
                              <a:lnTo>
                                <a:pt x="1403917" y="59238"/>
                              </a:lnTo>
                              <a:lnTo>
                                <a:pt x="1411243" y="64542"/>
                              </a:lnTo>
                              <a:lnTo>
                                <a:pt x="1420348" y="66525"/>
                              </a:lnTo>
                              <a:lnTo>
                                <a:pt x="1455836" y="66525"/>
                              </a:lnTo>
                              <a:lnTo>
                                <a:pt x="1451695" y="72739"/>
                              </a:lnTo>
                              <a:lnTo>
                                <a:pt x="1437857" y="81756"/>
                              </a:lnTo>
                              <a:lnTo>
                                <a:pt x="1420120" y="85041"/>
                              </a:lnTo>
                              <a:close/>
                            </a:path>
                            <a:path w="1555750" h="85090">
                              <a:moveTo>
                                <a:pt x="1455836" y="66525"/>
                              </a:moveTo>
                              <a:lnTo>
                                <a:pt x="1420348" y="66525"/>
                              </a:lnTo>
                              <a:lnTo>
                                <a:pt x="1429467" y="64542"/>
                              </a:lnTo>
                              <a:lnTo>
                                <a:pt x="1436737" y="59238"/>
                              </a:lnTo>
                              <a:lnTo>
                                <a:pt x="1441469" y="51769"/>
                              </a:lnTo>
                              <a:lnTo>
                                <a:pt x="1443208" y="42749"/>
                              </a:lnTo>
                              <a:lnTo>
                                <a:pt x="1443163" y="42292"/>
                              </a:lnTo>
                              <a:lnTo>
                                <a:pt x="1441433" y="33465"/>
                              </a:lnTo>
                              <a:lnTo>
                                <a:pt x="1436424" y="25605"/>
                              </a:lnTo>
                              <a:lnTo>
                                <a:pt x="1436278" y="25605"/>
                              </a:lnTo>
                              <a:lnTo>
                                <a:pt x="1429060" y="20462"/>
                              </a:lnTo>
                              <a:lnTo>
                                <a:pt x="1420120" y="18516"/>
                              </a:lnTo>
                              <a:lnTo>
                                <a:pt x="1456014" y="18516"/>
                              </a:lnTo>
                              <a:lnTo>
                                <a:pt x="1460725" y="25605"/>
                              </a:lnTo>
                              <a:lnTo>
                                <a:pt x="1463896" y="42292"/>
                              </a:lnTo>
                              <a:lnTo>
                                <a:pt x="1463853" y="42749"/>
                              </a:lnTo>
                              <a:lnTo>
                                <a:pt x="1460690" y="59238"/>
                              </a:lnTo>
                              <a:lnTo>
                                <a:pt x="1455836" y="66525"/>
                              </a:lnTo>
                              <a:close/>
                            </a:path>
                            <a:path w="1555750" h="85090">
                              <a:moveTo>
                                <a:pt x="1501501" y="83669"/>
                              </a:moveTo>
                              <a:lnTo>
                                <a:pt x="1481851" y="83669"/>
                              </a:lnTo>
                              <a:lnTo>
                                <a:pt x="1481851" y="1371"/>
                              </a:lnTo>
                              <a:lnTo>
                                <a:pt x="1500358" y="1371"/>
                              </a:lnTo>
                              <a:lnTo>
                                <a:pt x="1522826" y="32804"/>
                              </a:lnTo>
                              <a:lnTo>
                                <a:pt x="1501501" y="32804"/>
                              </a:lnTo>
                              <a:lnTo>
                                <a:pt x="1501501" y="83669"/>
                              </a:lnTo>
                              <a:close/>
                            </a:path>
                            <a:path w="1555750" h="85090">
                              <a:moveTo>
                                <a:pt x="1555232" y="50636"/>
                              </a:moveTo>
                              <a:lnTo>
                                <a:pt x="1535572" y="50636"/>
                              </a:lnTo>
                              <a:lnTo>
                                <a:pt x="1535572" y="1371"/>
                              </a:lnTo>
                              <a:lnTo>
                                <a:pt x="1555232" y="1371"/>
                              </a:lnTo>
                              <a:lnTo>
                                <a:pt x="1555232" y="50636"/>
                              </a:lnTo>
                              <a:close/>
                            </a:path>
                            <a:path w="1555750" h="85090">
                              <a:moveTo>
                                <a:pt x="1555232" y="83669"/>
                              </a:moveTo>
                              <a:lnTo>
                                <a:pt x="1537972" y="83669"/>
                              </a:lnTo>
                              <a:lnTo>
                                <a:pt x="1501501" y="32804"/>
                              </a:lnTo>
                              <a:lnTo>
                                <a:pt x="1522826" y="32804"/>
                              </a:lnTo>
                              <a:lnTo>
                                <a:pt x="1535572" y="50636"/>
                              </a:lnTo>
                              <a:lnTo>
                                <a:pt x="1555232" y="50636"/>
                              </a:lnTo>
                              <a:lnTo>
                                <a:pt x="1555232" y="836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.840001pt;margin-top:35.399982pt;width:546.15pt;height:14.3pt;mso-position-horizontal-relative:page;mso-position-vertical-relative:page;z-index:-20505088" id="docshapegroup1054" coordorigin="137,708" coordsize="10923,286">
              <v:shape style="position:absolute;left:136;top:708;width:10923;height:286" id="docshape1055" coordorigin="137,708" coordsize="10923,286" path="m11059,708l137,708,137,744,137,960,137,994,11059,994,11059,960,11059,744,11059,708xe" filled="true" fillcolor="#004b80" stroked="false">
                <v:path arrowok="t"/>
                <v:fill type="solid"/>
              </v:shape>
              <v:shape style="position:absolute;left:8489;top:782;width:2450;height:134" id="docshape1056" coordorigin="8490,783" coordsize="2450,134" path="m8520,914l8490,914,8490,785,8519,785,8554,834,8520,834,8520,914xm8605,862l8574,862,8574,785,8605,785,8605,862xm8605,914l8578,914,8520,834,8554,834,8574,862,8605,862,8605,914xm8698,917l8670,911,8670,911,8649,897,8640,884,8635,876,8630,850,8630,849,8632,835,8635,823,8642,812,8649,802,8671,788,8671,788,8699,783,8727,788,8748,802,8755,812,8698,812,8684,815,8673,823,8665,835,8662,849,8662,850,8665,864,8673,876,8684,884,8699,887,8755,887,8748,897,8726,911,8698,917xm8755,887l8699,887,8713,884,8724,876,8732,864,8735,850,8735,849,8732,835,8724,823,8724,823,8712,815,8698,812,8755,812,8762,823,8767,849,8767,850,8762,876,8755,887xm8893,814l8785,814,8785,785,8893,785,8893,814xm8854,914l8823,914,8823,814,8854,814,8854,914xm9016,914l8916,914,8916,785,9015,785,9015,813,8947,813,8947,835,9007,835,9007,863,8947,863,8947,886,9016,886,9016,914xm9152,914l9102,914,9102,785,9152,785,9181,790,9202,803,9209,813,9133,813,9133,886,9209,886,9202,896,9181,910,9152,914xm9209,886l9152,886,9167,883,9178,875,9186,864,9189,850,9189,849,9186,835,9178,824,9167,816,9152,813,9209,813,9216,823,9221,849,9221,850,9216,875,9209,886xm9347,914l9247,914,9247,785,9346,785,9346,813,9278,813,9278,835,9338,835,9338,863,9278,863,9278,886,9347,886,9347,914xm9464,914l9433,914,9433,785,9486,785,9507,788,9523,797,9533,811,9533,813,9464,813,9464,848,9533,848,9532,851,9521,865,9504,874,9483,877,9464,877,9464,914xm9533,848l9496,848,9504,840,9504,820,9496,813,9533,813,9536,830,9536,831,9533,848xm9588,914l9557,914,9557,785,9616,785,9628,786,9639,788,9648,792,9655,798,9662,805,9665,813,9588,813,9588,846,9662,846,9658,855,9649,863,9638,869,9642,874,9588,874,9588,914xm9662,846l9626,846,9634,839,9634,820,9625,813,9665,813,9665,814,9665,829,9663,843,9662,846xm9669,914l9633,914,9606,874,9642,874,9669,914xm9791,914l9692,914,9692,785,9790,785,9790,813,9723,813,9723,835,9782,835,9782,863,9723,863,9723,886,9791,886,9791,914xm9910,888l9874,888,9881,884,9881,872,9877,869,9856,863,9839,858,9825,851,9817,840,9814,823,9814,823,9817,806,9827,794,9841,786,9860,783,9874,784,9887,787,9898,793,9909,800,9901,811,9851,811,9845,816,9845,816,9845,827,9851,830,9872,835,9889,841,9902,849,9910,860,9912,875,9912,875,9910,888xm9893,823l9879,816,9868,811,9901,811,9893,823xm9864,916l9849,915,9834,911,9821,904,9809,895,9827,873,9837,879,9846,884,9855,887,9865,888,9910,888,9909,893,9899,906,9884,914,9864,916xm10036,914l9936,914,9936,785,10035,785,10035,813,9968,813,9968,835,10027,835,10027,863,9968,863,9968,886,10036,886,10036,914xm10093,914l10062,914,10062,785,10092,785,10127,834,10093,834,10093,914xm10178,862l10147,862,10147,785,10178,785,10178,862xm10178,914l10151,914,10093,834,10127,834,10147,862,10178,862,10178,914xm10307,814l10199,814,10199,785,10307,785,10307,814xm10269,914l10238,914,10238,814,10269,814,10269,914xm10352,914l10320,914,10374,784,10403,784,10418,821,10388,821,10373,858,10434,858,10445,886,10363,886,10352,914xm10434,858l10403,858,10388,821,10418,821,10434,858xm10457,914l10424,914,10413,886,10445,886,10457,914xm10575,814l10467,814,10467,785,10575,785,10575,814xm10537,914l10506,914,10506,814,10537,814,10537,914xm10631,914l10600,914,10600,785,10631,785,10631,914xm10726,917l10698,911,10698,911,10676,897,10668,884,10662,876,10657,850,10657,849,10660,835,10663,823,10670,812,10677,802,10698,788,10699,788,10726,783,10754,788,10776,802,10782,812,10726,812,10712,815,10700,823,10693,835,10690,849,10690,850,10693,864,10700,876,10712,884,10726,887,10782,887,10776,897,10754,911,10726,917xm10782,887l10726,887,10741,884,10752,876,10760,864,10762,850,10762,849,10759,835,10752,823,10751,823,10740,815,10726,812,10782,812,10790,823,10795,849,10795,850,10790,876,10782,887xm10854,914l10823,914,10823,785,10852,785,10888,834,10854,834,10854,914xm10939,862l10908,862,10908,785,10939,785,10939,862xm10939,914l10912,914,10854,834,10888,834,10908,862,10939,862,10939,914xe" filled="true" fillcolor="#ffffff" stroked="false">
                <v:path arrowok="t"/>
                <v:fill type="solid"/>
              </v:shape>
              <w10:wrap type="none"/>
            </v:group>
          </w:pict>
        </mc:Fallback>
      </mc:AlternateContent>
    </w:r>
  </w:p>
</w:hdr>
</file>

<file path=word/header7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hdr>
</file>

<file path=word/header7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816000">
              <wp:simplePos x="0" y="0"/>
              <wp:positionH relativeFrom="page">
                <wp:posOffset>86868</wp:posOffset>
              </wp:positionH>
              <wp:positionV relativeFrom="page">
                <wp:posOffset>449579</wp:posOffset>
              </wp:positionV>
              <wp:extent cx="6936105" cy="181610"/>
              <wp:effectExtent l="0" t="0" r="0" b="0"/>
              <wp:wrapNone/>
              <wp:docPr id="1517" name="Group 1517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517" name="Group 1517"/>
                    <wpg:cNvGrpSpPr/>
                    <wpg:grpSpPr>
                      <a:xfrm>
                        <a:off x="0" y="0"/>
                        <a:ext cx="6936105" cy="181610"/>
                        <a:chExt cx="6936105" cy="181610"/>
                      </a:xfrm>
                    </wpg:grpSpPr>
                    <wps:wsp>
                      <wps:cNvPr id="1518" name="Graphic 1518"/>
                      <wps:cNvSpPr/>
                      <wps:spPr>
                        <a:xfrm>
                          <a:off x="0" y="0"/>
                          <a:ext cx="6936105" cy="181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6105" h="181610">
                              <a:moveTo>
                                <a:pt x="6935724" y="0"/>
                              </a:moveTo>
                              <a:lnTo>
                                <a:pt x="0" y="0"/>
                              </a:lnTo>
                              <a:lnTo>
                                <a:pt x="0" y="22860"/>
                              </a:lnTo>
                              <a:lnTo>
                                <a:pt x="0" y="160020"/>
                              </a:lnTo>
                              <a:lnTo>
                                <a:pt x="0" y="181610"/>
                              </a:lnTo>
                              <a:lnTo>
                                <a:pt x="6935724" y="181610"/>
                              </a:lnTo>
                              <a:lnTo>
                                <a:pt x="6935724" y="160020"/>
                              </a:lnTo>
                              <a:lnTo>
                                <a:pt x="6935724" y="22860"/>
                              </a:lnTo>
                              <a:lnTo>
                                <a:pt x="6935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19" name="Graphic 1519"/>
                      <wps:cNvSpPr/>
                      <wps:spPr>
                        <a:xfrm>
                          <a:off x="5303977" y="47394"/>
                          <a:ext cx="1555750" cy="85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0" h="85090">
                              <a:moveTo>
                                <a:pt x="19659" y="83669"/>
                              </a:moveTo>
                              <a:lnTo>
                                <a:pt x="0" y="83669"/>
                              </a:lnTo>
                              <a:lnTo>
                                <a:pt x="0" y="1371"/>
                              </a:lnTo>
                              <a:lnTo>
                                <a:pt x="18516" y="1371"/>
                              </a:lnTo>
                              <a:lnTo>
                                <a:pt x="40979" y="32804"/>
                              </a:lnTo>
                              <a:lnTo>
                                <a:pt x="19659" y="32804"/>
                              </a:lnTo>
                              <a:lnTo>
                                <a:pt x="19659" y="83669"/>
                              </a:lnTo>
                              <a:close/>
                            </a:path>
                            <a:path w="1555750" h="85090">
                              <a:moveTo>
                                <a:pt x="73382" y="50636"/>
                              </a:moveTo>
                              <a:lnTo>
                                <a:pt x="53723" y="50636"/>
                              </a:lnTo>
                              <a:lnTo>
                                <a:pt x="53723" y="1371"/>
                              </a:lnTo>
                              <a:lnTo>
                                <a:pt x="73382" y="1371"/>
                              </a:lnTo>
                              <a:lnTo>
                                <a:pt x="73382" y="50636"/>
                              </a:lnTo>
                              <a:close/>
                            </a:path>
                            <a:path w="1555750" h="85090">
                              <a:moveTo>
                                <a:pt x="73382" y="83669"/>
                              </a:moveTo>
                              <a:lnTo>
                                <a:pt x="56123" y="83669"/>
                              </a:lnTo>
                              <a:lnTo>
                                <a:pt x="19659" y="32804"/>
                              </a:lnTo>
                              <a:lnTo>
                                <a:pt x="40979" y="32804"/>
                              </a:lnTo>
                              <a:lnTo>
                                <a:pt x="53723" y="50636"/>
                              </a:lnTo>
                              <a:lnTo>
                                <a:pt x="73382" y="50636"/>
                              </a:lnTo>
                              <a:lnTo>
                                <a:pt x="73382" y="83669"/>
                              </a:lnTo>
                              <a:close/>
                            </a:path>
                            <a:path w="1555750" h="85090">
                              <a:moveTo>
                                <a:pt x="132593" y="85041"/>
                              </a:moveTo>
                              <a:lnTo>
                                <a:pt x="114695" y="81756"/>
                              </a:lnTo>
                              <a:lnTo>
                                <a:pt x="114835" y="81756"/>
                              </a:lnTo>
                              <a:lnTo>
                                <a:pt x="101054" y="72739"/>
                              </a:lnTo>
                              <a:lnTo>
                                <a:pt x="95608" y="64542"/>
                              </a:lnTo>
                              <a:lnTo>
                                <a:pt x="92177" y="59238"/>
                              </a:lnTo>
                              <a:lnTo>
                                <a:pt x="89043" y="42749"/>
                              </a:lnTo>
                              <a:lnTo>
                                <a:pt x="89086" y="42292"/>
                              </a:lnTo>
                              <a:lnTo>
                                <a:pt x="115138" y="3248"/>
                              </a:lnTo>
                              <a:lnTo>
                                <a:pt x="115276" y="3248"/>
                              </a:lnTo>
                              <a:lnTo>
                                <a:pt x="132821" y="0"/>
                              </a:lnTo>
                              <a:lnTo>
                                <a:pt x="150524" y="3248"/>
                              </a:lnTo>
                              <a:lnTo>
                                <a:pt x="164283" y="12187"/>
                              </a:lnTo>
                              <a:lnTo>
                                <a:pt x="168488" y="18516"/>
                              </a:lnTo>
                              <a:lnTo>
                                <a:pt x="132593" y="18516"/>
                              </a:lnTo>
                              <a:lnTo>
                                <a:pt x="123523" y="20462"/>
                              </a:lnTo>
                              <a:lnTo>
                                <a:pt x="116390" y="25605"/>
                              </a:lnTo>
                              <a:lnTo>
                                <a:pt x="111470" y="33272"/>
                              </a:lnTo>
                              <a:lnTo>
                                <a:pt x="109731" y="42292"/>
                              </a:lnTo>
                              <a:lnTo>
                                <a:pt x="109776" y="42749"/>
                              </a:lnTo>
                              <a:lnTo>
                                <a:pt x="111506" y="51576"/>
                              </a:lnTo>
                              <a:lnTo>
                                <a:pt x="116389" y="59238"/>
                              </a:lnTo>
                              <a:lnTo>
                                <a:pt x="123716" y="64542"/>
                              </a:lnTo>
                              <a:lnTo>
                                <a:pt x="132821" y="66525"/>
                              </a:lnTo>
                              <a:lnTo>
                                <a:pt x="168310" y="66525"/>
                              </a:lnTo>
                              <a:lnTo>
                                <a:pt x="164169" y="72739"/>
                              </a:lnTo>
                              <a:lnTo>
                                <a:pt x="150331" y="81756"/>
                              </a:lnTo>
                              <a:lnTo>
                                <a:pt x="132593" y="85041"/>
                              </a:lnTo>
                              <a:close/>
                            </a:path>
                            <a:path w="1555750" h="85090">
                              <a:moveTo>
                                <a:pt x="168310" y="66525"/>
                              </a:moveTo>
                              <a:lnTo>
                                <a:pt x="132821" y="66525"/>
                              </a:lnTo>
                              <a:lnTo>
                                <a:pt x="141941" y="64542"/>
                              </a:lnTo>
                              <a:lnTo>
                                <a:pt x="149211" y="59238"/>
                              </a:lnTo>
                              <a:lnTo>
                                <a:pt x="153943" y="51769"/>
                              </a:lnTo>
                              <a:lnTo>
                                <a:pt x="155682" y="42749"/>
                              </a:lnTo>
                              <a:lnTo>
                                <a:pt x="155638" y="42292"/>
                              </a:lnTo>
                              <a:lnTo>
                                <a:pt x="153907" y="33465"/>
                              </a:lnTo>
                              <a:lnTo>
                                <a:pt x="148899" y="25605"/>
                              </a:lnTo>
                              <a:lnTo>
                                <a:pt x="148752" y="25605"/>
                              </a:lnTo>
                              <a:lnTo>
                                <a:pt x="141534" y="20462"/>
                              </a:lnTo>
                              <a:lnTo>
                                <a:pt x="132593" y="18516"/>
                              </a:lnTo>
                              <a:lnTo>
                                <a:pt x="168488" y="18516"/>
                              </a:lnTo>
                              <a:lnTo>
                                <a:pt x="173199" y="25605"/>
                              </a:lnTo>
                              <a:lnTo>
                                <a:pt x="176371" y="42292"/>
                              </a:lnTo>
                              <a:lnTo>
                                <a:pt x="176327" y="42749"/>
                              </a:lnTo>
                              <a:lnTo>
                                <a:pt x="173164" y="59238"/>
                              </a:lnTo>
                              <a:lnTo>
                                <a:pt x="168310" y="66525"/>
                              </a:lnTo>
                              <a:close/>
                            </a:path>
                            <a:path w="1555750" h="85090">
                              <a:moveTo>
                                <a:pt x="256041" y="19887"/>
                              </a:moveTo>
                              <a:lnTo>
                                <a:pt x="187460" y="19887"/>
                              </a:lnTo>
                              <a:lnTo>
                                <a:pt x="187460" y="1371"/>
                              </a:lnTo>
                              <a:lnTo>
                                <a:pt x="256041" y="1371"/>
                              </a:lnTo>
                              <a:lnTo>
                                <a:pt x="256041" y="19887"/>
                              </a:lnTo>
                              <a:close/>
                            </a:path>
                            <a:path w="1555750" h="85090">
                              <a:moveTo>
                                <a:pt x="231694" y="83669"/>
                              </a:moveTo>
                              <a:lnTo>
                                <a:pt x="211807" y="83669"/>
                              </a:lnTo>
                              <a:lnTo>
                                <a:pt x="211807" y="19887"/>
                              </a:lnTo>
                              <a:lnTo>
                                <a:pt x="231694" y="19887"/>
                              </a:lnTo>
                              <a:lnTo>
                                <a:pt x="231694" y="83669"/>
                              </a:lnTo>
                              <a:close/>
                            </a:path>
                            <a:path w="1555750" h="85090">
                              <a:moveTo>
                                <a:pt x="334111" y="83669"/>
                              </a:moveTo>
                              <a:lnTo>
                                <a:pt x="270902" y="83669"/>
                              </a:lnTo>
                              <a:lnTo>
                                <a:pt x="270902" y="1371"/>
                              </a:lnTo>
                              <a:lnTo>
                                <a:pt x="333540" y="1371"/>
                              </a:lnTo>
                              <a:lnTo>
                                <a:pt x="333540" y="19316"/>
                              </a:lnTo>
                              <a:lnTo>
                                <a:pt x="290675" y="19316"/>
                              </a:lnTo>
                              <a:lnTo>
                                <a:pt x="290675" y="33262"/>
                              </a:lnTo>
                              <a:lnTo>
                                <a:pt x="328395" y="33262"/>
                              </a:lnTo>
                              <a:lnTo>
                                <a:pt x="328395" y="51207"/>
                              </a:lnTo>
                              <a:lnTo>
                                <a:pt x="290675" y="51207"/>
                              </a:lnTo>
                              <a:lnTo>
                                <a:pt x="290675" y="65725"/>
                              </a:lnTo>
                              <a:lnTo>
                                <a:pt x="334111" y="65725"/>
                              </a:lnTo>
                              <a:lnTo>
                                <a:pt x="334111" y="83669"/>
                              </a:lnTo>
                              <a:close/>
                            </a:path>
                            <a:path w="1555750" h="85090">
                              <a:moveTo>
                                <a:pt x="420983" y="83669"/>
                              </a:moveTo>
                              <a:lnTo>
                                <a:pt x="388635" y="83669"/>
                              </a:lnTo>
                              <a:lnTo>
                                <a:pt x="388635" y="1371"/>
                              </a:lnTo>
                              <a:lnTo>
                                <a:pt x="420983" y="1371"/>
                              </a:lnTo>
                              <a:lnTo>
                                <a:pt x="438897" y="4438"/>
                              </a:lnTo>
                              <a:lnTo>
                                <a:pt x="452674" y="12959"/>
                              </a:lnTo>
                              <a:lnTo>
                                <a:pt x="457171" y="19544"/>
                              </a:lnTo>
                              <a:lnTo>
                                <a:pt x="408524" y="19544"/>
                              </a:lnTo>
                              <a:lnTo>
                                <a:pt x="408524" y="65496"/>
                              </a:lnTo>
                              <a:lnTo>
                                <a:pt x="457066" y="65496"/>
                              </a:lnTo>
                              <a:lnTo>
                                <a:pt x="452674" y="71967"/>
                              </a:lnTo>
                              <a:lnTo>
                                <a:pt x="438897" y="80567"/>
                              </a:lnTo>
                              <a:lnTo>
                                <a:pt x="420983" y="83669"/>
                              </a:lnTo>
                              <a:close/>
                            </a:path>
                            <a:path w="1555750" h="85090">
                              <a:moveTo>
                                <a:pt x="457066" y="65496"/>
                              </a:moveTo>
                              <a:lnTo>
                                <a:pt x="420983" y="65496"/>
                              </a:lnTo>
                              <a:lnTo>
                                <a:pt x="430167" y="63774"/>
                              </a:lnTo>
                              <a:lnTo>
                                <a:pt x="437495" y="58932"/>
                              </a:lnTo>
                              <a:lnTo>
                                <a:pt x="442234" y="51801"/>
                              </a:lnTo>
                              <a:lnTo>
                                <a:pt x="443959" y="42749"/>
                              </a:lnTo>
                              <a:lnTo>
                                <a:pt x="443916" y="42292"/>
                              </a:lnTo>
                              <a:lnTo>
                                <a:pt x="442234" y="33433"/>
                              </a:lnTo>
                              <a:lnTo>
                                <a:pt x="437444" y="26145"/>
                              </a:lnTo>
                              <a:lnTo>
                                <a:pt x="430167" y="21302"/>
                              </a:lnTo>
                              <a:lnTo>
                                <a:pt x="420983" y="19544"/>
                              </a:lnTo>
                              <a:lnTo>
                                <a:pt x="457171" y="19544"/>
                              </a:lnTo>
                              <a:lnTo>
                                <a:pt x="461521" y="25916"/>
                              </a:lnTo>
                              <a:lnTo>
                                <a:pt x="464647" y="42292"/>
                              </a:lnTo>
                              <a:lnTo>
                                <a:pt x="464603" y="42749"/>
                              </a:lnTo>
                              <a:lnTo>
                                <a:pt x="461521" y="58932"/>
                              </a:lnTo>
                              <a:lnTo>
                                <a:pt x="457066" y="65496"/>
                              </a:lnTo>
                              <a:close/>
                            </a:path>
                            <a:path w="1555750" h="85090">
                              <a:moveTo>
                                <a:pt x="544432" y="83669"/>
                              </a:moveTo>
                              <a:lnTo>
                                <a:pt x="481222" y="83669"/>
                              </a:lnTo>
                              <a:lnTo>
                                <a:pt x="481222" y="1371"/>
                              </a:lnTo>
                              <a:lnTo>
                                <a:pt x="543860" y="1371"/>
                              </a:lnTo>
                              <a:lnTo>
                                <a:pt x="543860" y="19316"/>
                              </a:lnTo>
                              <a:lnTo>
                                <a:pt x="500996" y="19316"/>
                              </a:lnTo>
                              <a:lnTo>
                                <a:pt x="500996" y="33262"/>
                              </a:lnTo>
                              <a:lnTo>
                                <a:pt x="538717" y="33262"/>
                              </a:lnTo>
                              <a:lnTo>
                                <a:pt x="538717" y="51207"/>
                              </a:lnTo>
                              <a:lnTo>
                                <a:pt x="500996" y="51207"/>
                              </a:lnTo>
                              <a:lnTo>
                                <a:pt x="500996" y="65725"/>
                              </a:lnTo>
                              <a:lnTo>
                                <a:pt x="544432" y="65725"/>
                              </a:lnTo>
                              <a:lnTo>
                                <a:pt x="544432" y="83669"/>
                              </a:lnTo>
                              <a:close/>
                            </a:path>
                            <a:path w="1555750" h="85090">
                              <a:moveTo>
                                <a:pt x="618844" y="83669"/>
                              </a:moveTo>
                              <a:lnTo>
                                <a:pt x="598957" y="83669"/>
                              </a:lnTo>
                              <a:lnTo>
                                <a:pt x="598957" y="1371"/>
                              </a:lnTo>
                              <a:lnTo>
                                <a:pt x="632790" y="1371"/>
                              </a:lnTo>
                              <a:lnTo>
                                <a:pt x="646290" y="3413"/>
                              </a:lnTo>
                              <a:lnTo>
                                <a:pt x="656265" y="9215"/>
                              </a:lnTo>
                              <a:lnTo>
                                <a:pt x="662446" y="18297"/>
                              </a:lnTo>
                              <a:lnTo>
                                <a:pt x="662669" y="19544"/>
                              </a:lnTo>
                              <a:lnTo>
                                <a:pt x="618844" y="19544"/>
                              </a:lnTo>
                              <a:lnTo>
                                <a:pt x="618844" y="41721"/>
                              </a:lnTo>
                              <a:lnTo>
                                <a:pt x="662324" y="41721"/>
                              </a:lnTo>
                              <a:lnTo>
                                <a:pt x="662017" y="43270"/>
                              </a:lnTo>
                              <a:lnTo>
                                <a:pt x="654979" y="52407"/>
                              </a:lnTo>
                              <a:lnTo>
                                <a:pt x="644361" y="57858"/>
                              </a:lnTo>
                              <a:lnTo>
                                <a:pt x="631075" y="59665"/>
                              </a:lnTo>
                              <a:lnTo>
                                <a:pt x="618844" y="59665"/>
                              </a:lnTo>
                              <a:lnTo>
                                <a:pt x="618844" y="83669"/>
                              </a:lnTo>
                              <a:close/>
                            </a:path>
                            <a:path w="1555750" h="85090">
                              <a:moveTo>
                                <a:pt x="662324" y="41721"/>
                              </a:moveTo>
                              <a:lnTo>
                                <a:pt x="639306" y="41721"/>
                              </a:lnTo>
                              <a:lnTo>
                                <a:pt x="644450" y="36463"/>
                              </a:lnTo>
                              <a:lnTo>
                                <a:pt x="644450" y="23774"/>
                              </a:lnTo>
                              <a:lnTo>
                                <a:pt x="638963" y="19544"/>
                              </a:lnTo>
                              <a:lnTo>
                                <a:pt x="662669" y="19544"/>
                              </a:lnTo>
                              <a:lnTo>
                                <a:pt x="664566" y="30175"/>
                              </a:lnTo>
                              <a:lnTo>
                                <a:pt x="664566" y="30404"/>
                              </a:lnTo>
                              <a:lnTo>
                                <a:pt x="662324" y="41721"/>
                              </a:lnTo>
                              <a:close/>
                            </a:path>
                            <a:path w="1555750" h="85090">
                              <a:moveTo>
                                <a:pt x="697486" y="83669"/>
                              </a:moveTo>
                              <a:lnTo>
                                <a:pt x="677598" y="83669"/>
                              </a:lnTo>
                              <a:lnTo>
                                <a:pt x="677598" y="1371"/>
                              </a:lnTo>
                              <a:lnTo>
                                <a:pt x="715318" y="1371"/>
                              </a:lnTo>
                              <a:lnTo>
                                <a:pt x="723174" y="1900"/>
                              </a:lnTo>
                              <a:lnTo>
                                <a:pt x="746375" y="19544"/>
                              </a:lnTo>
                              <a:lnTo>
                                <a:pt x="697486" y="19544"/>
                              </a:lnTo>
                              <a:lnTo>
                                <a:pt x="697486" y="40235"/>
                              </a:lnTo>
                              <a:lnTo>
                                <a:pt x="744603" y="40235"/>
                              </a:lnTo>
                              <a:lnTo>
                                <a:pt x="741879" y="45920"/>
                              </a:lnTo>
                              <a:lnTo>
                                <a:pt x="736462" y="51230"/>
                              </a:lnTo>
                              <a:lnTo>
                                <a:pt x="729491" y="54631"/>
                              </a:lnTo>
                              <a:lnTo>
                                <a:pt x="731803" y="58065"/>
                              </a:lnTo>
                              <a:lnTo>
                                <a:pt x="697486" y="58065"/>
                              </a:lnTo>
                              <a:lnTo>
                                <a:pt x="697486" y="83669"/>
                              </a:lnTo>
                              <a:close/>
                            </a:path>
                            <a:path w="1555750" h="85090">
                              <a:moveTo>
                                <a:pt x="744603" y="40235"/>
                              </a:moveTo>
                              <a:lnTo>
                                <a:pt x="721606" y="40235"/>
                              </a:lnTo>
                              <a:lnTo>
                                <a:pt x="726520" y="35663"/>
                              </a:lnTo>
                              <a:lnTo>
                                <a:pt x="726520" y="23431"/>
                              </a:lnTo>
                              <a:lnTo>
                                <a:pt x="721263" y="19544"/>
                              </a:lnTo>
                              <a:lnTo>
                                <a:pt x="746375" y="19544"/>
                              </a:lnTo>
                              <a:lnTo>
                                <a:pt x="746637" y="20231"/>
                              </a:lnTo>
                              <a:lnTo>
                                <a:pt x="746637" y="29147"/>
                              </a:lnTo>
                              <a:lnTo>
                                <a:pt x="745389" y="38594"/>
                              </a:lnTo>
                              <a:lnTo>
                                <a:pt x="744603" y="40235"/>
                              </a:lnTo>
                              <a:close/>
                            </a:path>
                            <a:path w="1555750" h="85090">
                              <a:moveTo>
                                <a:pt x="749038" y="83669"/>
                              </a:moveTo>
                              <a:lnTo>
                                <a:pt x="726178" y="83669"/>
                              </a:lnTo>
                              <a:lnTo>
                                <a:pt x="709032" y="58065"/>
                              </a:lnTo>
                              <a:lnTo>
                                <a:pt x="731803" y="58065"/>
                              </a:lnTo>
                              <a:lnTo>
                                <a:pt x="749038" y="83669"/>
                              </a:lnTo>
                              <a:close/>
                            </a:path>
                            <a:path w="1555750" h="85090">
                              <a:moveTo>
                                <a:pt x="826536" y="83669"/>
                              </a:moveTo>
                              <a:lnTo>
                                <a:pt x="763327" y="83669"/>
                              </a:lnTo>
                              <a:lnTo>
                                <a:pt x="763327" y="1371"/>
                              </a:lnTo>
                              <a:lnTo>
                                <a:pt x="825964" y="1371"/>
                              </a:lnTo>
                              <a:lnTo>
                                <a:pt x="825964" y="19316"/>
                              </a:lnTo>
                              <a:lnTo>
                                <a:pt x="783100" y="19316"/>
                              </a:lnTo>
                              <a:lnTo>
                                <a:pt x="783100" y="33262"/>
                              </a:lnTo>
                              <a:lnTo>
                                <a:pt x="820821" y="33262"/>
                              </a:lnTo>
                              <a:lnTo>
                                <a:pt x="820821" y="51207"/>
                              </a:lnTo>
                              <a:lnTo>
                                <a:pt x="783100" y="51207"/>
                              </a:lnTo>
                              <a:lnTo>
                                <a:pt x="783100" y="65725"/>
                              </a:lnTo>
                              <a:lnTo>
                                <a:pt x="826536" y="65725"/>
                              </a:lnTo>
                              <a:lnTo>
                                <a:pt x="826536" y="83669"/>
                              </a:lnTo>
                              <a:close/>
                            </a:path>
                            <a:path w="1555750" h="85090">
                              <a:moveTo>
                                <a:pt x="901889" y="66982"/>
                              </a:moveTo>
                              <a:lnTo>
                                <a:pt x="879346" y="66982"/>
                              </a:lnTo>
                              <a:lnTo>
                                <a:pt x="883690" y="64124"/>
                              </a:lnTo>
                              <a:lnTo>
                                <a:pt x="883690" y="57036"/>
                              </a:lnTo>
                              <a:lnTo>
                                <a:pt x="880946" y="54750"/>
                              </a:lnTo>
                              <a:lnTo>
                                <a:pt x="867572" y="51321"/>
                              </a:lnTo>
                              <a:lnTo>
                                <a:pt x="856630" y="47979"/>
                              </a:lnTo>
                              <a:lnTo>
                                <a:pt x="848269" y="43363"/>
                              </a:lnTo>
                              <a:lnTo>
                                <a:pt x="842931" y="36324"/>
                              </a:lnTo>
                              <a:lnTo>
                                <a:pt x="841094" y="25945"/>
                              </a:lnTo>
                              <a:lnTo>
                                <a:pt x="841054" y="25489"/>
                              </a:lnTo>
                              <a:lnTo>
                                <a:pt x="843149" y="14936"/>
                              </a:lnTo>
                              <a:lnTo>
                                <a:pt x="849070" y="6986"/>
                              </a:lnTo>
                              <a:lnTo>
                                <a:pt x="858269" y="1973"/>
                              </a:lnTo>
                              <a:lnTo>
                                <a:pt x="870201" y="228"/>
                              </a:lnTo>
                              <a:lnTo>
                                <a:pt x="879283" y="914"/>
                              </a:lnTo>
                              <a:lnTo>
                                <a:pt x="887389" y="2973"/>
                              </a:lnTo>
                              <a:lnTo>
                                <a:pt x="894617" y="6406"/>
                              </a:lnTo>
                              <a:lnTo>
                                <a:pt x="901062" y="11215"/>
                              </a:lnTo>
                              <a:lnTo>
                                <a:pt x="896471" y="18058"/>
                              </a:lnTo>
                              <a:lnTo>
                                <a:pt x="864371" y="18058"/>
                              </a:lnTo>
                              <a:lnTo>
                                <a:pt x="860959" y="21030"/>
                              </a:lnTo>
                              <a:lnTo>
                                <a:pt x="860828" y="21030"/>
                              </a:lnTo>
                              <a:lnTo>
                                <a:pt x="860828" y="28233"/>
                              </a:lnTo>
                              <a:lnTo>
                                <a:pt x="864257" y="29947"/>
                              </a:lnTo>
                              <a:lnTo>
                                <a:pt x="878087" y="33491"/>
                              </a:lnTo>
                              <a:lnTo>
                                <a:pt x="888900" y="37082"/>
                              </a:lnTo>
                              <a:lnTo>
                                <a:pt x="896862" y="41992"/>
                              </a:lnTo>
                              <a:lnTo>
                                <a:pt x="901781" y="48938"/>
                              </a:lnTo>
                              <a:lnTo>
                                <a:pt x="903463" y="58637"/>
                              </a:lnTo>
                              <a:lnTo>
                                <a:pt x="903463" y="58866"/>
                              </a:lnTo>
                              <a:lnTo>
                                <a:pt x="901889" y="66982"/>
                              </a:lnTo>
                              <a:close/>
                            </a:path>
                            <a:path w="1555750" h="85090">
                              <a:moveTo>
                                <a:pt x="891179" y="25945"/>
                              </a:moveTo>
                              <a:lnTo>
                                <a:pt x="882547" y="21030"/>
                              </a:lnTo>
                              <a:lnTo>
                                <a:pt x="875574" y="18058"/>
                              </a:lnTo>
                              <a:lnTo>
                                <a:pt x="896471" y="18058"/>
                              </a:lnTo>
                              <a:lnTo>
                                <a:pt x="891179" y="25945"/>
                              </a:lnTo>
                              <a:close/>
                            </a:path>
                            <a:path w="1555750" h="85090">
                              <a:moveTo>
                                <a:pt x="872944" y="84812"/>
                              </a:moveTo>
                              <a:lnTo>
                                <a:pt x="863218" y="84002"/>
                              </a:lnTo>
                              <a:lnTo>
                                <a:pt x="854028" y="81504"/>
                              </a:lnTo>
                              <a:lnTo>
                                <a:pt x="845523" y="77216"/>
                              </a:lnTo>
                              <a:lnTo>
                                <a:pt x="837853" y="71034"/>
                              </a:lnTo>
                              <a:lnTo>
                                <a:pt x="849187" y="57266"/>
                              </a:lnTo>
                              <a:lnTo>
                                <a:pt x="855436" y="61292"/>
                              </a:lnTo>
                              <a:lnTo>
                                <a:pt x="861444" y="64353"/>
                              </a:lnTo>
                              <a:lnTo>
                                <a:pt x="867349" y="66300"/>
                              </a:lnTo>
                              <a:lnTo>
                                <a:pt x="873287" y="66982"/>
                              </a:lnTo>
                              <a:lnTo>
                                <a:pt x="901889" y="66982"/>
                              </a:lnTo>
                              <a:lnTo>
                                <a:pt x="901283" y="70105"/>
                              </a:lnTo>
                              <a:lnTo>
                                <a:pt x="895105" y="78226"/>
                              </a:lnTo>
                              <a:lnTo>
                                <a:pt x="885477" y="83153"/>
                              </a:lnTo>
                              <a:lnTo>
                                <a:pt x="872944" y="84812"/>
                              </a:lnTo>
                              <a:close/>
                            </a:path>
                            <a:path w="1555750" h="85090">
                              <a:moveTo>
                                <a:pt x="981989" y="83669"/>
                              </a:moveTo>
                              <a:lnTo>
                                <a:pt x="918782" y="83669"/>
                              </a:lnTo>
                              <a:lnTo>
                                <a:pt x="918782" y="1371"/>
                              </a:lnTo>
                              <a:lnTo>
                                <a:pt x="981417" y="1371"/>
                              </a:lnTo>
                              <a:lnTo>
                                <a:pt x="981417" y="19316"/>
                              </a:lnTo>
                              <a:lnTo>
                                <a:pt x="938555" y="19316"/>
                              </a:lnTo>
                              <a:lnTo>
                                <a:pt x="938555" y="33262"/>
                              </a:lnTo>
                              <a:lnTo>
                                <a:pt x="976274" y="33262"/>
                              </a:lnTo>
                              <a:lnTo>
                                <a:pt x="976274" y="51207"/>
                              </a:lnTo>
                              <a:lnTo>
                                <a:pt x="938555" y="51207"/>
                              </a:lnTo>
                              <a:lnTo>
                                <a:pt x="938555" y="65725"/>
                              </a:lnTo>
                              <a:lnTo>
                                <a:pt x="981989" y="65725"/>
                              </a:lnTo>
                              <a:lnTo>
                                <a:pt x="981989" y="83669"/>
                              </a:lnTo>
                              <a:close/>
                            </a:path>
                            <a:path w="1555750" h="85090">
                              <a:moveTo>
                                <a:pt x="1018450" y="83669"/>
                              </a:moveTo>
                              <a:lnTo>
                                <a:pt x="998791" y="83669"/>
                              </a:lnTo>
                              <a:lnTo>
                                <a:pt x="998791" y="1371"/>
                              </a:lnTo>
                              <a:lnTo>
                                <a:pt x="1017307" y="1371"/>
                              </a:lnTo>
                              <a:lnTo>
                                <a:pt x="1039775" y="32804"/>
                              </a:lnTo>
                              <a:lnTo>
                                <a:pt x="1018450" y="32804"/>
                              </a:lnTo>
                              <a:lnTo>
                                <a:pt x="1018450" y="83669"/>
                              </a:lnTo>
                              <a:close/>
                            </a:path>
                            <a:path w="1555750" h="85090">
                              <a:moveTo>
                                <a:pt x="1072181" y="50636"/>
                              </a:moveTo>
                              <a:lnTo>
                                <a:pt x="1052521" y="50636"/>
                              </a:lnTo>
                              <a:lnTo>
                                <a:pt x="1052521" y="1371"/>
                              </a:lnTo>
                              <a:lnTo>
                                <a:pt x="1072181" y="1371"/>
                              </a:lnTo>
                              <a:lnTo>
                                <a:pt x="1072181" y="50636"/>
                              </a:lnTo>
                              <a:close/>
                            </a:path>
                            <a:path w="1555750" h="85090">
                              <a:moveTo>
                                <a:pt x="1072181" y="83669"/>
                              </a:moveTo>
                              <a:lnTo>
                                <a:pt x="1054921" y="83669"/>
                              </a:lnTo>
                              <a:lnTo>
                                <a:pt x="1018450" y="32804"/>
                              </a:lnTo>
                              <a:lnTo>
                                <a:pt x="1039775" y="32804"/>
                              </a:lnTo>
                              <a:lnTo>
                                <a:pt x="1052521" y="50636"/>
                              </a:lnTo>
                              <a:lnTo>
                                <a:pt x="1072181" y="50636"/>
                              </a:lnTo>
                              <a:lnTo>
                                <a:pt x="1072181" y="83669"/>
                              </a:lnTo>
                              <a:close/>
                            </a:path>
                            <a:path w="1555750" h="85090">
                              <a:moveTo>
                                <a:pt x="1154248" y="19887"/>
                              </a:moveTo>
                              <a:lnTo>
                                <a:pt x="1085668" y="19887"/>
                              </a:lnTo>
                              <a:lnTo>
                                <a:pt x="1085668" y="1371"/>
                              </a:lnTo>
                              <a:lnTo>
                                <a:pt x="1154248" y="1371"/>
                              </a:lnTo>
                              <a:lnTo>
                                <a:pt x="1154248" y="19887"/>
                              </a:lnTo>
                              <a:close/>
                            </a:path>
                            <a:path w="1555750" h="85090">
                              <a:moveTo>
                                <a:pt x="1129902" y="83669"/>
                              </a:moveTo>
                              <a:lnTo>
                                <a:pt x="1110014" y="83669"/>
                              </a:lnTo>
                              <a:lnTo>
                                <a:pt x="1110014" y="19887"/>
                              </a:lnTo>
                              <a:lnTo>
                                <a:pt x="1129902" y="19887"/>
                              </a:lnTo>
                              <a:lnTo>
                                <a:pt x="1129902" y="83669"/>
                              </a:lnTo>
                              <a:close/>
                            </a:path>
                            <a:path w="1555750" h="85090">
                              <a:moveTo>
                                <a:pt x="1182480" y="83669"/>
                              </a:moveTo>
                              <a:lnTo>
                                <a:pt x="1162249" y="83669"/>
                              </a:lnTo>
                              <a:lnTo>
                                <a:pt x="1196539" y="800"/>
                              </a:lnTo>
                              <a:lnTo>
                                <a:pt x="1215056" y="800"/>
                              </a:lnTo>
                              <a:lnTo>
                                <a:pt x="1224751" y="24231"/>
                              </a:lnTo>
                              <a:lnTo>
                                <a:pt x="1205569" y="24231"/>
                              </a:lnTo>
                              <a:lnTo>
                                <a:pt x="1196082" y="47893"/>
                              </a:lnTo>
                              <a:lnTo>
                                <a:pt x="1234542" y="47893"/>
                              </a:lnTo>
                              <a:lnTo>
                                <a:pt x="1241920" y="65723"/>
                              </a:lnTo>
                              <a:lnTo>
                                <a:pt x="1189795" y="65723"/>
                              </a:lnTo>
                              <a:lnTo>
                                <a:pt x="1182480" y="83669"/>
                              </a:lnTo>
                              <a:close/>
                            </a:path>
                            <a:path w="1555750" h="85090">
                              <a:moveTo>
                                <a:pt x="1234542" y="47893"/>
                              </a:moveTo>
                              <a:lnTo>
                                <a:pt x="1215056" y="47893"/>
                              </a:lnTo>
                              <a:lnTo>
                                <a:pt x="1205569" y="24231"/>
                              </a:lnTo>
                              <a:lnTo>
                                <a:pt x="1224751" y="24231"/>
                              </a:lnTo>
                              <a:lnTo>
                                <a:pt x="1234542" y="47893"/>
                              </a:lnTo>
                              <a:close/>
                            </a:path>
                            <a:path w="1555750" h="85090">
                              <a:moveTo>
                                <a:pt x="1249346" y="83669"/>
                              </a:moveTo>
                              <a:lnTo>
                                <a:pt x="1228657" y="83669"/>
                              </a:lnTo>
                              <a:lnTo>
                                <a:pt x="1221342" y="65723"/>
                              </a:lnTo>
                              <a:lnTo>
                                <a:pt x="1241920" y="65723"/>
                              </a:lnTo>
                              <a:lnTo>
                                <a:pt x="1249346" y="83669"/>
                              </a:lnTo>
                              <a:close/>
                            </a:path>
                            <a:path w="1555750" h="85090">
                              <a:moveTo>
                                <a:pt x="1324565" y="19887"/>
                              </a:moveTo>
                              <a:lnTo>
                                <a:pt x="1255985" y="19887"/>
                              </a:lnTo>
                              <a:lnTo>
                                <a:pt x="1255985" y="1371"/>
                              </a:lnTo>
                              <a:lnTo>
                                <a:pt x="1324565" y="1371"/>
                              </a:lnTo>
                              <a:lnTo>
                                <a:pt x="1324565" y="19887"/>
                              </a:lnTo>
                              <a:close/>
                            </a:path>
                            <a:path w="1555750" h="85090">
                              <a:moveTo>
                                <a:pt x="1300219" y="83669"/>
                              </a:moveTo>
                              <a:lnTo>
                                <a:pt x="1280331" y="83669"/>
                              </a:lnTo>
                              <a:lnTo>
                                <a:pt x="1280331" y="19887"/>
                              </a:lnTo>
                              <a:lnTo>
                                <a:pt x="1300219" y="19887"/>
                              </a:lnTo>
                              <a:lnTo>
                                <a:pt x="1300219" y="83669"/>
                              </a:lnTo>
                              <a:close/>
                            </a:path>
                            <a:path w="1555750" h="85090">
                              <a:moveTo>
                                <a:pt x="1360112" y="83669"/>
                              </a:moveTo>
                              <a:lnTo>
                                <a:pt x="1340224" y="83669"/>
                              </a:lnTo>
                              <a:lnTo>
                                <a:pt x="1340224" y="1371"/>
                              </a:lnTo>
                              <a:lnTo>
                                <a:pt x="1360112" y="1371"/>
                              </a:lnTo>
                              <a:lnTo>
                                <a:pt x="1360112" y="83669"/>
                              </a:lnTo>
                              <a:close/>
                            </a:path>
                            <a:path w="1555750" h="85090">
                              <a:moveTo>
                                <a:pt x="1420120" y="85041"/>
                              </a:moveTo>
                              <a:lnTo>
                                <a:pt x="1402223" y="81756"/>
                              </a:lnTo>
                              <a:lnTo>
                                <a:pt x="1402362" y="81756"/>
                              </a:lnTo>
                              <a:lnTo>
                                <a:pt x="1388582" y="72739"/>
                              </a:lnTo>
                              <a:lnTo>
                                <a:pt x="1383136" y="64542"/>
                              </a:lnTo>
                              <a:lnTo>
                                <a:pt x="1379706" y="59238"/>
                              </a:lnTo>
                              <a:lnTo>
                                <a:pt x="1376571" y="42749"/>
                              </a:lnTo>
                              <a:lnTo>
                                <a:pt x="1376615" y="42292"/>
                              </a:lnTo>
                              <a:lnTo>
                                <a:pt x="1402665" y="3248"/>
                              </a:lnTo>
                              <a:lnTo>
                                <a:pt x="1402803" y="3248"/>
                              </a:lnTo>
                              <a:lnTo>
                                <a:pt x="1420348" y="0"/>
                              </a:lnTo>
                              <a:lnTo>
                                <a:pt x="1438050" y="3248"/>
                              </a:lnTo>
                              <a:lnTo>
                                <a:pt x="1451809" y="12187"/>
                              </a:lnTo>
                              <a:lnTo>
                                <a:pt x="1456014" y="18516"/>
                              </a:lnTo>
                              <a:lnTo>
                                <a:pt x="1420120" y="18516"/>
                              </a:lnTo>
                              <a:lnTo>
                                <a:pt x="1411051" y="20462"/>
                              </a:lnTo>
                              <a:lnTo>
                                <a:pt x="1403918" y="25605"/>
                              </a:lnTo>
                              <a:lnTo>
                                <a:pt x="1398999" y="33272"/>
                              </a:lnTo>
                              <a:lnTo>
                                <a:pt x="1397260" y="42292"/>
                              </a:lnTo>
                              <a:lnTo>
                                <a:pt x="1397304" y="42749"/>
                              </a:lnTo>
                              <a:lnTo>
                                <a:pt x="1399035" y="51576"/>
                              </a:lnTo>
                              <a:lnTo>
                                <a:pt x="1403917" y="59238"/>
                              </a:lnTo>
                              <a:lnTo>
                                <a:pt x="1411243" y="64542"/>
                              </a:lnTo>
                              <a:lnTo>
                                <a:pt x="1420348" y="66525"/>
                              </a:lnTo>
                              <a:lnTo>
                                <a:pt x="1455836" y="66525"/>
                              </a:lnTo>
                              <a:lnTo>
                                <a:pt x="1451695" y="72739"/>
                              </a:lnTo>
                              <a:lnTo>
                                <a:pt x="1437857" y="81756"/>
                              </a:lnTo>
                              <a:lnTo>
                                <a:pt x="1420120" y="85041"/>
                              </a:lnTo>
                              <a:close/>
                            </a:path>
                            <a:path w="1555750" h="85090">
                              <a:moveTo>
                                <a:pt x="1455836" y="66525"/>
                              </a:moveTo>
                              <a:lnTo>
                                <a:pt x="1420348" y="66525"/>
                              </a:lnTo>
                              <a:lnTo>
                                <a:pt x="1429467" y="64542"/>
                              </a:lnTo>
                              <a:lnTo>
                                <a:pt x="1436737" y="59238"/>
                              </a:lnTo>
                              <a:lnTo>
                                <a:pt x="1441469" y="51769"/>
                              </a:lnTo>
                              <a:lnTo>
                                <a:pt x="1443208" y="42749"/>
                              </a:lnTo>
                              <a:lnTo>
                                <a:pt x="1443163" y="42292"/>
                              </a:lnTo>
                              <a:lnTo>
                                <a:pt x="1441433" y="33465"/>
                              </a:lnTo>
                              <a:lnTo>
                                <a:pt x="1436424" y="25605"/>
                              </a:lnTo>
                              <a:lnTo>
                                <a:pt x="1436278" y="25605"/>
                              </a:lnTo>
                              <a:lnTo>
                                <a:pt x="1429060" y="20462"/>
                              </a:lnTo>
                              <a:lnTo>
                                <a:pt x="1420120" y="18516"/>
                              </a:lnTo>
                              <a:lnTo>
                                <a:pt x="1456014" y="18516"/>
                              </a:lnTo>
                              <a:lnTo>
                                <a:pt x="1460725" y="25605"/>
                              </a:lnTo>
                              <a:lnTo>
                                <a:pt x="1463896" y="42292"/>
                              </a:lnTo>
                              <a:lnTo>
                                <a:pt x="1463853" y="42749"/>
                              </a:lnTo>
                              <a:lnTo>
                                <a:pt x="1460690" y="59238"/>
                              </a:lnTo>
                              <a:lnTo>
                                <a:pt x="1455836" y="66525"/>
                              </a:lnTo>
                              <a:close/>
                            </a:path>
                            <a:path w="1555750" h="85090">
                              <a:moveTo>
                                <a:pt x="1501501" y="83669"/>
                              </a:moveTo>
                              <a:lnTo>
                                <a:pt x="1481851" y="83669"/>
                              </a:lnTo>
                              <a:lnTo>
                                <a:pt x="1481851" y="1371"/>
                              </a:lnTo>
                              <a:lnTo>
                                <a:pt x="1500358" y="1371"/>
                              </a:lnTo>
                              <a:lnTo>
                                <a:pt x="1522826" y="32804"/>
                              </a:lnTo>
                              <a:lnTo>
                                <a:pt x="1501501" y="32804"/>
                              </a:lnTo>
                              <a:lnTo>
                                <a:pt x="1501501" y="83669"/>
                              </a:lnTo>
                              <a:close/>
                            </a:path>
                            <a:path w="1555750" h="85090">
                              <a:moveTo>
                                <a:pt x="1555232" y="50636"/>
                              </a:moveTo>
                              <a:lnTo>
                                <a:pt x="1535572" y="50636"/>
                              </a:lnTo>
                              <a:lnTo>
                                <a:pt x="1535572" y="1371"/>
                              </a:lnTo>
                              <a:lnTo>
                                <a:pt x="1555232" y="1371"/>
                              </a:lnTo>
                              <a:lnTo>
                                <a:pt x="1555232" y="50636"/>
                              </a:lnTo>
                              <a:close/>
                            </a:path>
                            <a:path w="1555750" h="85090">
                              <a:moveTo>
                                <a:pt x="1555232" y="83669"/>
                              </a:moveTo>
                              <a:lnTo>
                                <a:pt x="1537972" y="83669"/>
                              </a:lnTo>
                              <a:lnTo>
                                <a:pt x="1501501" y="32804"/>
                              </a:lnTo>
                              <a:lnTo>
                                <a:pt x="1522826" y="32804"/>
                              </a:lnTo>
                              <a:lnTo>
                                <a:pt x="1535572" y="50636"/>
                              </a:lnTo>
                              <a:lnTo>
                                <a:pt x="1555232" y="50636"/>
                              </a:lnTo>
                              <a:lnTo>
                                <a:pt x="1555232" y="836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.840001pt;margin-top:35.399982pt;width:546.15pt;height:14.3pt;mso-position-horizontal-relative:page;mso-position-vertical-relative:page;z-index:-20500480" id="docshapegroup1074" coordorigin="137,708" coordsize="10923,286">
              <v:shape style="position:absolute;left:136;top:708;width:10923;height:286" id="docshape1075" coordorigin="137,708" coordsize="10923,286" path="m11059,708l137,708,137,744,137,960,137,994,11059,994,11059,960,11059,744,11059,708xe" filled="true" fillcolor="#004b80" stroked="false">
                <v:path arrowok="t"/>
                <v:fill type="solid"/>
              </v:shape>
              <v:shape style="position:absolute;left:8489;top:782;width:2450;height:134" id="docshape1076" coordorigin="8490,783" coordsize="2450,134" path="m8520,914l8490,914,8490,785,8519,785,8554,834,8520,834,8520,914xm8605,862l8574,862,8574,785,8605,785,8605,862xm8605,914l8578,914,8520,834,8554,834,8574,862,8605,862,8605,914xm8698,917l8670,911,8670,911,8649,897,8640,884,8635,876,8630,850,8630,849,8632,835,8635,823,8642,812,8649,802,8671,788,8671,788,8699,783,8727,788,8748,802,8755,812,8698,812,8684,815,8673,823,8665,835,8662,849,8662,850,8665,864,8673,876,8684,884,8699,887,8755,887,8748,897,8726,911,8698,917xm8755,887l8699,887,8713,884,8724,876,8732,864,8735,850,8735,849,8732,835,8724,823,8724,823,8712,815,8698,812,8755,812,8762,823,8767,849,8767,850,8762,876,8755,887xm8893,814l8785,814,8785,785,8893,785,8893,814xm8854,914l8823,914,8823,814,8854,814,8854,914xm9016,914l8916,914,8916,785,9015,785,9015,813,8947,813,8947,835,9007,835,9007,863,8947,863,8947,886,9016,886,9016,914xm9152,914l9102,914,9102,785,9152,785,9181,790,9202,803,9209,813,9133,813,9133,886,9209,886,9202,896,9181,910,9152,914xm9209,886l9152,886,9167,883,9178,875,9186,864,9189,850,9189,849,9186,835,9178,824,9167,816,9152,813,9209,813,9216,823,9221,849,9221,850,9216,875,9209,886xm9347,914l9247,914,9247,785,9346,785,9346,813,9278,813,9278,835,9338,835,9338,863,9278,863,9278,886,9347,886,9347,914xm9464,914l9433,914,9433,785,9486,785,9507,788,9523,797,9533,811,9533,813,9464,813,9464,848,9533,848,9532,851,9521,865,9504,874,9483,877,9464,877,9464,914xm9533,848l9496,848,9504,840,9504,820,9496,813,9533,813,9536,830,9536,831,9533,848xm9588,914l9557,914,9557,785,9616,785,9628,786,9639,788,9648,792,9655,798,9662,805,9665,813,9588,813,9588,846,9662,846,9658,855,9649,863,9638,869,9642,874,9588,874,9588,914xm9662,846l9626,846,9634,839,9634,820,9625,813,9665,813,9665,814,9665,829,9663,843,9662,846xm9669,914l9633,914,9606,874,9642,874,9669,914xm9791,914l9692,914,9692,785,9790,785,9790,813,9723,813,9723,835,9782,835,9782,863,9723,863,9723,886,9791,886,9791,914xm9910,888l9874,888,9881,884,9881,872,9877,869,9856,863,9839,858,9825,851,9817,840,9814,823,9814,823,9817,806,9827,794,9841,786,9860,783,9874,784,9887,787,9898,793,9909,800,9901,811,9851,811,9845,816,9845,816,9845,827,9851,830,9872,835,9889,841,9902,849,9910,860,9912,875,9912,875,9910,888xm9893,823l9879,816,9868,811,9901,811,9893,823xm9864,916l9849,915,9834,911,9821,904,9809,895,9827,873,9837,879,9846,884,9855,887,9865,888,9910,888,9909,893,9899,906,9884,914,9864,916xm10036,914l9936,914,9936,785,10035,785,10035,813,9968,813,9968,835,10027,835,10027,863,9968,863,9968,886,10036,886,10036,914xm10093,914l10062,914,10062,785,10092,785,10127,834,10093,834,10093,914xm10178,862l10147,862,10147,785,10178,785,10178,862xm10178,914l10151,914,10093,834,10127,834,10147,862,10178,862,10178,914xm10307,814l10199,814,10199,785,10307,785,10307,814xm10269,914l10238,914,10238,814,10269,814,10269,914xm10352,914l10320,914,10374,784,10403,784,10418,821,10388,821,10373,858,10434,858,10445,886,10363,886,10352,914xm10434,858l10403,858,10388,821,10418,821,10434,858xm10457,914l10424,914,10413,886,10445,886,10457,914xm10575,814l10467,814,10467,785,10575,785,10575,814xm10537,914l10506,914,10506,814,10537,814,10537,914xm10631,914l10600,914,10600,785,10631,785,10631,914xm10726,917l10698,911,10698,911,10676,897,10668,884,10662,876,10657,850,10657,849,10660,835,10663,823,10670,812,10677,802,10698,788,10699,788,10726,783,10754,788,10776,802,10782,812,10726,812,10712,815,10700,823,10693,835,10690,849,10690,850,10693,864,10700,876,10712,884,10726,887,10782,887,10776,897,10754,911,10726,917xm10782,887l10726,887,10741,884,10752,876,10760,864,10762,850,10762,849,10759,835,10752,823,10751,823,10740,815,10726,812,10782,812,10790,823,10795,849,10795,850,10790,876,10782,887xm10854,914l10823,914,10823,785,10852,785,10888,834,10854,834,10854,914xm10939,862l10908,862,10908,785,10939,785,10939,862xm10939,914l10912,914,10854,834,10888,834,10908,862,10939,862,10939,914xe" filled="true" fillcolor="#ffffff" stroked="false">
                <v:path arrowok="t"/>
                <v:fill type="solid"/>
              </v:shape>
              <w10:wrap type="none"/>
            </v:group>
          </w:pict>
        </mc:Fallback>
      </mc:AlternateContent>
    </w:r>
  </w:p>
</w:hdr>
</file>

<file path=word/header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11040">
              <wp:simplePos x="0" y="0"/>
              <wp:positionH relativeFrom="page">
                <wp:posOffset>86868</wp:posOffset>
              </wp:positionH>
              <wp:positionV relativeFrom="page">
                <wp:posOffset>449579</wp:posOffset>
              </wp:positionV>
              <wp:extent cx="6936105" cy="181610"/>
              <wp:effectExtent l="0" t="0" r="0" b="0"/>
              <wp:wrapNone/>
              <wp:docPr id="458" name="Group 458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458" name="Group 458"/>
                    <wpg:cNvGrpSpPr/>
                    <wpg:grpSpPr>
                      <a:xfrm>
                        <a:off x="0" y="0"/>
                        <a:ext cx="6936105" cy="181610"/>
                        <a:chExt cx="6936105" cy="181610"/>
                      </a:xfrm>
                    </wpg:grpSpPr>
                    <wps:wsp>
                      <wps:cNvPr id="459" name="Graphic 459"/>
                      <wps:cNvSpPr/>
                      <wps:spPr>
                        <a:xfrm>
                          <a:off x="0" y="0"/>
                          <a:ext cx="6936105" cy="181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6105" h="181610">
                              <a:moveTo>
                                <a:pt x="6935724" y="0"/>
                              </a:moveTo>
                              <a:lnTo>
                                <a:pt x="0" y="0"/>
                              </a:lnTo>
                              <a:lnTo>
                                <a:pt x="0" y="22860"/>
                              </a:lnTo>
                              <a:lnTo>
                                <a:pt x="0" y="160020"/>
                              </a:lnTo>
                              <a:lnTo>
                                <a:pt x="0" y="181610"/>
                              </a:lnTo>
                              <a:lnTo>
                                <a:pt x="6935724" y="181610"/>
                              </a:lnTo>
                              <a:lnTo>
                                <a:pt x="6935724" y="160020"/>
                              </a:lnTo>
                              <a:lnTo>
                                <a:pt x="6935724" y="22860"/>
                              </a:lnTo>
                              <a:lnTo>
                                <a:pt x="6935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60" name="Graphic 460"/>
                      <wps:cNvSpPr/>
                      <wps:spPr>
                        <a:xfrm>
                          <a:off x="5303977" y="47394"/>
                          <a:ext cx="1555750" cy="85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0" h="85090">
                              <a:moveTo>
                                <a:pt x="19659" y="83669"/>
                              </a:moveTo>
                              <a:lnTo>
                                <a:pt x="0" y="83669"/>
                              </a:lnTo>
                              <a:lnTo>
                                <a:pt x="0" y="1371"/>
                              </a:lnTo>
                              <a:lnTo>
                                <a:pt x="18516" y="1371"/>
                              </a:lnTo>
                              <a:lnTo>
                                <a:pt x="40979" y="32804"/>
                              </a:lnTo>
                              <a:lnTo>
                                <a:pt x="19659" y="32804"/>
                              </a:lnTo>
                              <a:lnTo>
                                <a:pt x="19659" y="83669"/>
                              </a:lnTo>
                              <a:close/>
                            </a:path>
                            <a:path w="1555750" h="85090">
                              <a:moveTo>
                                <a:pt x="73382" y="50636"/>
                              </a:moveTo>
                              <a:lnTo>
                                <a:pt x="53723" y="50636"/>
                              </a:lnTo>
                              <a:lnTo>
                                <a:pt x="53723" y="1371"/>
                              </a:lnTo>
                              <a:lnTo>
                                <a:pt x="73382" y="1371"/>
                              </a:lnTo>
                              <a:lnTo>
                                <a:pt x="73382" y="50636"/>
                              </a:lnTo>
                              <a:close/>
                            </a:path>
                            <a:path w="1555750" h="85090">
                              <a:moveTo>
                                <a:pt x="73382" y="83669"/>
                              </a:moveTo>
                              <a:lnTo>
                                <a:pt x="56123" y="83669"/>
                              </a:lnTo>
                              <a:lnTo>
                                <a:pt x="19659" y="32804"/>
                              </a:lnTo>
                              <a:lnTo>
                                <a:pt x="40979" y="32804"/>
                              </a:lnTo>
                              <a:lnTo>
                                <a:pt x="53723" y="50636"/>
                              </a:lnTo>
                              <a:lnTo>
                                <a:pt x="73382" y="50636"/>
                              </a:lnTo>
                              <a:lnTo>
                                <a:pt x="73382" y="83669"/>
                              </a:lnTo>
                              <a:close/>
                            </a:path>
                            <a:path w="1555750" h="85090">
                              <a:moveTo>
                                <a:pt x="132593" y="85041"/>
                              </a:moveTo>
                              <a:lnTo>
                                <a:pt x="114695" y="81756"/>
                              </a:lnTo>
                              <a:lnTo>
                                <a:pt x="114835" y="81756"/>
                              </a:lnTo>
                              <a:lnTo>
                                <a:pt x="101054" y="72739"/>
                              </a:lnTo>
                              <a:lnTo>
                                <a:pt x="95608" y="64542"/>
                              </a:lnTo>
                              <a:lnTo>
                                <a:pt x="92177" y="59238"/>
                              </a:lnTo>
                              <a:lnTo>
                                <a:pt x="89043" y="42749"/>
                              </a:lnTo>
                              <a:lnTo>
                                <a:pt x="89086" y="42292"/>
                              </a:lnTo>
                              <a:lnTo>
                                <a:pt x="115138" y="3248"/>
                              </a:lnTo>
                              <a:lnTo>
                                <a:pt x="115276" y="3248"/>
                              </a:lnTo>
                              <a:lnTo>
                                <a:pt x="132821" y="0"/>
                              </a:lnTo>
                              <a:lnTo>
                                <a:pt x="150524" y="3248"/>
                              </a:lnTo>
                              <a:lnTo>
                                <a:pt x="164283" y="12187"/>
                              </a:lnTo>
                              <a:lnTo>
                                <a:pt x="168488" y="18516"/>
                              </a:lnTo>
                              <a:lnTo>
                                <a:pt x="132593" y="18516"/>
                              </a:lnTo>
                              <a:lnTo>
                                <a:pt x="123523" y="20462"/>
                              </a:lnTo>
                              <a:lnTo>
                                <a:pt x="116390" y="25605"/>
                              </a:lnTo>
                              <a:lnTo>
                                <a:pt x="111470" y="33272"/>
                              </a:lnTo>
                              <a:lnTo>
                                <a:pt x="109731" y="42292"/>
                              </a:lnTo>
                              <a:lnTo>
                                <a:pt x="109776" y="42749"/>
                              </a:lnTo>
                              <a:lnTo>
                                <a:pt x="111506" y="51576"/>
                              </a:lnTo>
                              <a:lnTo>
                                <a:pt x="116389" y="59238"/>
                              </a:lnTo>
                              <a:lnTo>
                                <a:pt x="123716" y="64542"/>
                              </a:lnTo>
                              <a:lnTo>
                                <a:pt x="132821" y="66525"/>
                              </a:lnTo>
                              <a:lnTo>
                                <a:pt x="168310" y="66525"/>
                              </a:lnTo>
                              <a:lnTo>
                                <a:pt x="164169" y="72739"/>
                              </a:lnTo>
                              <a:lnTo>
                                <a:pt x="150331" y="81756"/>
                              </a:lnTo>
                              <a:lnTo>
                                <a:pt x="132593" y="85041"/>
                              </a:lnTo>
                              <a:close/>
                            </a:path>
                            <a:path w="1555750" h="85090">
                              <a:moveTo>
                                <a:pt x="168310" y="66525"/>
                              </a:moveTo>
                              <a:lnTo>
                                <a:pt x="132821" y="66525"/>
                              </a:lnTo>
                              <a:lnTo>
                                <a:pt x="141941" y="64542"/>
                              </a:lnTo>
                              <a:lnTo>
                                <a:pt x="149211" y="59238"/>
                              </a:lnTo>
                              <a:lnTo>
                                <a:pt x="153943" y="51769"/>
                              </a:lnTo>
                              <a:lnTo>
                                <a:pt x="155682" y="42749"/>
                              </a:lnTo>
                              <a:lnTo>
                                <a:pt x="155638" y="42292"/>
                              </a:lnTo>
                              <a:lnTo>
                                <a:pt x="153907" y="33465"/>
                              </a:lnTo>
                              <a:lnTo>
                                <a:pt x="148899" y="25605"/>
                              </a:lnTo>
                              <a:lnTo>
                                <a:pt x="148752" y="25605"/>
                              </a:lnTo>
                              <a:lnTo>
                                <a:pt x="141534" y="20462"/>
                              </a:lnTo>
                              <a:lnTo>
                                <a:pt x="132593" y="18516"/>
                              </a:lnTo>
                              <a:lnTo>
                                <a:pt x="168488" y="18516"/>
                              </a:lnTo>
                              <a:lnTo>
                                <a:pt x="173199" y="25605"/>
                              </a:lnTo>
                              <a:lnTo>
                                <a:pt x="176371" y="42292"/>
                              </a:lnTo>
                              <a:lnTo>
                                <a:pt x="176327" y="42749"/>
                              </a:lnTo>
                              <a:lnTo>
                                <a:pt x="173164" y="59238"/>
                              </a:lnTo>
                              <a:lnTo>
                                <a:pt x="168310" y="66525"/>
                              </a:lnTo>
                              <a:close/>
                            </a:path>
                            <a:path w="1555750" h="85090">
                              <a:moveTo>
                                <a:pt x="256041" y="19887"/>
                              </a:moveTo>
                              <a:lnTo>
                                <a:pt x="187460" y="19887"/>
                              </a:lnTo>
                              <a:lnTo>
                                <a:pt x="187460" y="1371"/>
                              </a:lnTo>
                              <a:lnTo>
                                <a:pt x="256041" y="1371"/>
                              </a:lnTo>
                              <a:lnTo>
                                <a:pt x="256041" y="19887"/>
                              </a:lnTo>
                              <a:close/>
                            </a:path>
                            <a:path w="1555750" h="85090">
                              <a:moveTo>
                                <a:pt x="231694" y="83669"/>
                              </a:moveTo>
                              <a:lnTo>
                                <a:pt x="211807" y="83669"/>
                              </a:lnTo>
                              <a:lnTo>
                                <a:pt x="211807" y="19887"/>
                              </a:lnTo>
                              <a:lnTo>
                                <a:pt x="231694" y="19887"/>
                              </a:lnTo>
                              <a:lnTo>
                                <a:pt x="231694" y="83669"/>
                              </a:lnTo>
                              <a:close/>
                            </a:path>
                            <a:path w="1555750" h="85090">
                              <a:moveTo>
                                <a:pt x="334111" y="83669"/>
                              </a:moveTo>
                              <a:lnTo>
                                <a:pt x="270902" y="83669"/>
                              </a:lnTo>
                              <a:lnTo>
                                <a:pt x="270902" y="1371"/>
                              </a:lnTo>
                              <a:lnTo>
                                <a:pt x="333540" y="1371"/>
                              </a:lnTo>
                              <a:lnTo>
                                <a:pt x="333540" y="19316"/>
                              </a:lnTo>
                              <a:lnTo>
                                <a:pt x="290675" y="19316"/>
                              </a:lnTo>
                              <a:lnTo>
                                <a:pt x="290675" y="33262"/>
                              </a:lnTo>
                              <a:lnTo>
                                <a:pt x="328395" y="33262"/>
                              </a:lnTo>
                              <a:lnTo>
                                <a:pt x="328395" y="51207"/>
                              </a:lnTo>
                              <a:lnTo>
                                <a:pt x="290675" y="51207"/>
                              </a:lnTo>
                              <a:lnTo>
                                <a:pt x="290675" y="65725"/>
                              </a:lnTo>
                              <a:lnTo>
                                <a:pt x="334111" y="65725"/>
                              </a:lnTo>
                              <a:lnTo>
                                <a:pt x="334111" y="83669"/>
                              </a:lnTo>
                              <a:close/>
                            </a:path>
                            <a:path w="1555750" h="85090">
                              <a:moveTo>
                                <a:pt x="420983" y="83669"/>
                              </a:moveTo>
                              <a:lnTo>
                                <a:pt x="388635" y="83669"/>
                              </a:lnTo>
                              <a:lnTo>
                                <a:pt x="388635" y="1371"/>
                              </a:lnTo>
                              <a:lnTo>
                                <a:pt x="420983" y="1371"/>
                              </a:lnTo>
                              <a:lnTo>
                                <a:pt x="438897" y="4438"/>
                              </a:lnTo>
                              <a:lnTo>
                                <a:pt x="452674" y="12959"/>
                              </a:lnTo>
                              <a:lnTo>
                                <a:pt x="457171" y="19544"/>
                              </a:lnTo>
                              <a:lnTo>
                                <a:pt x="408524" y="19544"/>
                              </a:lnTo>
                              <a:lnTo>
                                <a:pt x="408524" y="65496"/>
                              </a:lnTo>
                              <a:lnTo>
                                <a:pt x="457066" y="65496"/>
                              </a:lnTo>
                              <a:lnTo>
                                <a:pt x="452674" y="71967"/>
                              </a:lnTo>
                              <a:lnTo>
                                <a:pt x="438897" y="80567"/>
                              </a:lnTo>
                              <a:lnTo>
                                <a:pt x="420983" y="83669"/>
                              </a:lnTo>
                              <a:close/>
                            </a:path>
                            <a:path w="1555750" h="85090">
                              <a:moveTo>
                                <a:pt x="457066" y="65496"/>
                              </a:moveTo>
                              <a:lnTo>
                                <a:pt x="420983" y="65496"/>
                              </a:lnTo>
                              <a:lnTo>
                                <a:pt x="430167" y="63774"/>
                              </a:lnTo>
                              <a:lnTo>
                                <a:pt x="437495" y="58932"/>
                              </a:lnTo>
                              <a:lnTo>
                                <a:pt x="442234" y="51801"/>
                              </a:lnTo>
                              <a:lnTo>
                                <a:pt x="443959" y="42749"/>
                              </a:lnTo>
                              <a:lnTo>
                                <a:pt x="443916" y="42292"/>
                              </a:lnTo>
                              <a:lnTo>
                                <a:pt x="442234" y="33433"/>
                              </a:lnTo>
                              <a:lnTo>
                                <a:pt x="437444" y="26145"/>
                              </a:lnTo>
                              <a:lnTo>
                                <a:pt x="430167" y="21302"/>
                              </a:lnTo>
                              <a:lnTo>
                                <a:pt x="420983" y="19544"/>
                              </a:lnTo>
                              <a:lnTo>
                                <a:pt x="457171" y="19544"/>
                              </a:lnTo>
                              <a:lnTo>
                                <a:pt x="461521" y="25916"/>
                              </a:lnTo>
                              <a:lnTo>
                                <a:pt x="464647" y="42292"/>
                              </a:lnTo>
                              <a:lnTo>
                                <a:pt x="464603" y="42749"/>
                              </a:lnTo>
                              <a:lnTo>
                                <a:pt x="461521" y="58932"/>
                              </a:lnTo>
                              <a:lnTo>
                                <a:pt x="457066" y="65496"/>
                              </a:lnTo>
                              <a:close/>
                            </a:path>
                            <a:path w="1555750" h="85090">
                              <a:moveTo>
                                <a:pt x="544432" y="83669"/>
                              </a:moveTo>
                              <a:lnTo>
                                <a:pt x="481222" y="83669"/>
                              </a:lnTo>
                              <a:lnTo>
                                <a:pt x="481222" y="1371"/>
                              </a:lnTo>
                              <a:lnTo>
                                <a:pt x="543860" y="1371"/>
                              </a:lnTo>
                              <a:lnTo>
                                <a:pt x="543860" y="19316"/>
                              </a:lnTo>
                              <a:lnTo>
                                <a:pt x="500996" y="19316"/>
                              </a:lnTo>
                              <a:lnTo>
                                <a:pt x="500996" y="33262"/>
                              </a:lnTo>
                              <a:lnTo>
                                <a:pt x="538717" y="33262"/>
                              </a:lnTo>
                              <a:lnTo>
                                <a:pt x="538717" y="51207"/>
                              </a:lnTo>
                              <a:lnTo>
                                <a:pt x="500996" y="51207"/>
                              </a:lnTo>
                              <a:lnTo>
                                <a:pt x="500996" y="65725"/>
                              </a:lnTo>
                              <a:lnTo>
                                <a:pt x="544432" y="65725"/>
                              </a:lnTo>
                              <a:lnTo>
                                <a:pt x="544432" y="83669"/>
                              </a:lnTo>
                              <a:close/>
                            </a:path>
                            <a:path w="1555750" h="85090">
                              <a:moveTo>
                                <a:pt x="618844" y="83669"/>
                              </a:moveTo>
                              <a:lnTo>
                                <a:pt x="598957" y="83669"/>
                              </a:lnTo>
                              <a:lnTo>
                                <a:pt x="598957" y="1371"/>
                              </a:lnTo>
                              <a:lnTo>
                                <a:pt x="632790" y="1371"/>
                              </a:lnTo>
                              <a:lnTo>
                                <a:pt x="646290" y="3413"/>
                              </a:lnTo>
                              <a:lnTo>
                                <a:pt x="656265" y="9215"/>
                              </a:lnTo>
                              <a:lnTo>
                                <a:pt x="662446" y="18297"/>
                              </a:lnTo>
                              <a:lnTo>
                                <a:pt x="662669" y="19544"/>
                              </a:lnTo>
                              <a:lnTo>
                                <a:pt x="618844" y="19544"/>
                              </a:lnTo>
                              <a:lnTo>
                                <a:pt x="618844" y="41721"/>
                              </a:lnTo>
                              <a:lnTo>
                                <a:pt x="662324" y="41721"/>
                              </a:lnTo>
                              <a:lnTo>
                                <a:pt x="662017" y="43270"/>
                              </a:lnTo>
                              <a:lnTo>
                                <a:pt x="654979" y="52407"/>
                              </a:lnTo>
                              <a:lnTo>
                                <a:pt x="644361" y="57858"/>
                              </a:lnTo>
                              <a:lnTo>
                                <a:pt x="631075" y="59665"/>
                              </a:lnTo>
                              <a:lnTo>
                                <a:pt x="618844" y="59665"/>
                              </a:lnTo>
                              <a:lnTo>
                                <a:pt x="618844" y="83669"/>
                              </a:lnTo>
                              <a:close/>
                            </a:path>
                            <a:path w="1555750" h="85090">
                              <a:moveTo>
                                <a:pt x="662324" y="41721"/>
                              </a:moveTo>
                              <a:lnTo>
                                <a:pt x="639306" y="41721"/>
                              </a:lnTo>
                              <a:lnTo>
                                <a:pt x="644450" y="36463"/>
                              </a:lnTo>
                              <a:lnTo>
                                <a:pt x="644450" y="23774"/>
                              </a:lnTo>
                              <a:lnTo>
                                <a:pt x="638963" y="19544"/>
                              </a:lnTo>
                              <a:lnTo>
                                <a:pt x="662669" y="19544"/>
                              </a:lnTo>
                              <a:lnTo>
                                <a:pt x="664566" y="30175"/>
                              </a:lnTo>
                              <a:lnTo>
                                <a:pt x="664566" y="30404"/>
                              </a:lnTo>
                              <a:lnTo>
                                <a:pt x="662324" y="41721"/>
                              </a:lnTo>
                              <a:close/>
                            </a:path>
                            <a:path w="1555750" h="85090">
                              <a:moveTo>
                                <a:pt x="697486" y="83669"/>
                              </a:moveTo>
                              <a:lnTo>
                                <a:pt x="677598" y="83669"/>
                              </a:lnTo>
                              <a:lnTo>
                                <a:pt x="677598" y="1371"/>
                              </a:lnTo>
                              <a:lnTo>
                                <a:pt x="715318" y="1371"/>
                              </a:lnTo>
                              <a:lnTo>
                                <a:pt x="723174" y="1900"/>
                              </a:lnTo>
                              <a:lnTo>
                                <a:pt x="746375" y="19544"/>
                              </a:lnTo>
                              <a:lnTo>
                                <a:pt x="697486" y="19544"/>
                              </a:lnTo>
                              <a:lnTo>
                                <a:pt x="697486" y="40235"/>
                              </a:lnTo>
                              <a:lnTo>
                                <a:pt x="744603" y="40235"/>
                              </a:lnTo>
                              <a:lnTo>
                                <a:pt x="741879" y="45920"/>
                              </a:lnTo>
                              <a:lnTo>
                                <a:pt x="736462" y="51230"/>
                              </a:lnTo>
                              <a:lnTo>
                                <a:pt x="729491" y="54631"/>
                              </a:lnTo>
                              <a:lnTo>
                                <a:pt x="731803" y="58065"/>
                              </a:lnTo>
                              <a:lnTo>
                                <a:pt x="697486" y="58065"/>
                              </a:lnTo>
                              <a:lnTo>
                                <a:pt x="697486" y="83669"/>
                              </a:lnTo>
                              <a:close/>
                            </a:path>
                            <a:path w="1555750" h="85090">
                              <a:moveTo>
                                <a:pt x="744603" y="40235"/>
                              </a:moveTo>
                              <a:lnTo>
                                <a:pt x="721606" y="40235"/>
                              </a:lnTo>
                              <a:lnTo>
                                <a:pt x="726520" y="35663"/>
                              </a:lnTo>
                              <a:lnTo>
                                <a:pt x="726520" y="23431"/>
                              </a:lnTo>
                              <a:lnTo>
                                <a:pt x="721263" y="19544"/>
                              </a:lnTo>
                              <a:lnTo>
                                <a:pt x="746375" y="19544"/>
                              </a:lnTo>
                              <a:lnTo>
                                <a:pt x="746637" y="20231"/>
                              </a:lnTo>
                              <a:lnTo>
                                <a:pt x="746637" y="29147"/>
                              </a:lnTo>
                              <a:lnTo>
                                <a:pt x="745389" y="38594"/>
                              </a:lnTo>
                              <a:lnTo>
                                <a:pt x="744603" y="40235"/>
                              </a:lnTo>
                              <a:close/>
                            </a:path>
                            <a:path w="1555750" h="85090">
                              <a:moveTo>
                                <a:pt x="749038" y="83669"/>
                              </a:moveTo>
                              <a:lnTo>
                                <a:pt x="726178" y="83669"/>
                              </a:lnTo>
                              <a:lnTo>
                                <a:pt x="709032" y="58065"/>
                              </a:lnTo>
                              <a:lnTo>
                                <a:pt x="731803" y="58065"/>
                              </a:lnTo>
                              <a:lnTo>
                                <a:pt x="749038" y="83669"/>
                              </a:lnTo>
                              <a:close/>
                            </a:path>
                            <a:path w="1555750" h="85090">
                              <a:moveTo>
                                <a:pt x="826536" y="83669"/>
                              </a:moveTo>
                              <a:lnTo>
                                <a:pt x="763327" y="83669"/>
                              </a:lnTo>
                              <a:lnTo>
                                <a:pt x="763327" y="1371"/>
                              </a:lnTo>
                              <a:lnTo>
                                <a:pt x="825964" y="1371"/>
                              </a:lnTo>
                              <a:lnTo>
                                <a:pt x="825964" y="19316"/>
                              </a:lnTo>
                              <a:lnTo>
                                <a:pt x="783100" y="19316"/>
                              </a:lnTo>
                              <a:lnTo>
                                <a:pt x="783100" y="33262"/>
                              </a:lnTo>
                              <a:lnTo>
                                <a:pt x="820821" y="33262"/>
                              </a:lnTo>
                              <a:lnTo>
                                <a:pt x="820821" y="51207"/>
                              </a:lnTo>
                              <a:lnTo>
                                <a:pt x="783100" y="51207"/>
                              </a:lnTo>
                              <a:lnTo>
                                <a:pt x="783100" y="65725"/>
                              </a:lnTo>
                              <a:lnTo>
                                <a:pt x="826536" y="65725"/>
                              </a:lnTo>
                              <a:lnTo>
                                <a:pt x="826536" y="83669"/>
                              </a:lnTo>
                              <a:close/>
                            </a:path>
                            <a:path w="1555750" h="85090">
                              <a:moveTo>
                                <a:pt x="901889" y="66982"/>
                              </a:moveTo>
                              <a:lnTo>
                                <a:pt x="879346" y="66982"/>
                              </a:lnTo>
                              <a:lnTo>
                                <a:pt x="883690" y="64124"/>
                              </a:lnTo>
                              <a:lnTo>
                                <a:pt x="883690" y="57036"/>
                              </a:lnTo>
                              <a:lnTo>
                                <a:pt x="880946" y="54750"/>
                              </a:lnTo>
                              <a:lnTo>
                                <a:pt x="867572" y="51321"/>
                              </a:lnTo>
                              <a:lnTo>
                                <a:pt x="856630" y="47979"/>
                              </a:lnTo>
                              <a:lnTo>
                                <a:pt x="848269" y="43363"/>
                              </a:lnTo>
                              <a:lnTo>
                                <a:pt x="842931" y="36324"/>
                              </a:lnTo>
                              <a:lnTo>
                                <a:pt x="841094" y="25945"/>
                              </a:lnTo>
                              <a:lnTo>
                                <a:pt x="841054" y="25489"/>
                              </a:lnTo>
                              <a:lnTo>
                                <a:pt x="843149" y="14936"/>
                              </a:lnTo>
                              <a:lnTo>
                                <a:pt x="849070" y="6986"/>
                              </a:lnTo>
                              <a:lnTo>
                                <a:pt x="858269" y="1973"/>
                              </a:lnTo>
                              <a:lnTo>
                                <a:pt x="870201" y="228"/>
                              </a:lnTo>
                              <a:lnTo>
                                <a:pt x="879283" y="914"/>
                              </a:lnTo>
                              <a:lnTo>
                                <a:pt x="887389" y="2973"/>
                              </a:lnTo>
                              <a:lnTo>
                                <a:pt x="894617" y="6406"/>
                              </a:lnTo>
                              <a:lnTo>
                                <a:pt x="901062" y="11215"/>
                              </a:lnTo>
                              <a:lnTo>
                                <a:pt x="896471" y="18058"/>
                              </a:lnTo>
                              <a:lnTo>
                                <a:pt x="864371" y="18058"/>
                              </a:lnTo>
                              <a:lnTo>
                                <a:pt x="860959" y="21030"/>
                              </a:lnTo>
                              <a:lnTo>
                                <a:pt x="860828" y="21030"/>
                              </a:lnTo>
                              <a:lnTo>
                                <a:pt x="860828" y="28233"/>
                              </a:lnTo>
                              <a:lnTo>
                                <a:pt x="864257" y="29947"/>
                              </a:lnTo>
                              <a:lnTo>
                                <a:pt x="878087" y="33491"/>
                              </a:lnTo>
                              <a:lnTo>
                                <a:pt x="888900" y="37082"/>
                              </a:lnTo>
                              <a:lnTo>
                                <a:pt x="896862" y="41992"/>
                              </a:lnTo>
                              <a:lnTo>
                                <a:pt x="901781" y="48938"/>
                              </a:lnTo>
                              <a:lnTo>
                                <a:pt x="903463" y="58637"/>
                              </a:lnTo>
                              <a:lnTo>
                                <a:pt x="903463" y="58866"/>
                              </a:lnTo>
                              <a:lnTo>
                                <a:pt x="901889" y="66982"/>
                              </a:lnTo>
                              <a:close/>
                            </a:path>
                            <a:path w="1555750" h="85090">
                              <a:moveTo>
                                <a:pt x="891179" y="25945"/>
                              </a:moveTo>
                              <a:lnTo>
                                <a:pt x="882547" y="21030"/>
                              </a:lnTo>
                              <a:lnTo>
                                <a:pt x="875574" y="18058"/>
                              </a:lnTo>
                              <a:lnTo>
                                <a:pt x="896471" y="18058"/>
                              </a:lnTo>
                              <a:lnTo>
                                <a:pt x="891179" y="25945"/>
                              </a:lnTo>
                              <a:close/>
                            </a:path>
                            <a:path w="1555750" h="85090">
                              <a:moveTo>
                                <a:pt x="872944" y="84812"/>
                              </a:moveTo>
                              <a:lnTo>
                                <a:pt x="863218" y="84002"/>
                              </a:lnTo>
                              <a:lnTo>
                                <a:pt x="854028" y="81504"/>
                              </a:lnTo>
                              <a:lnTo>
                                <a:pt x="845523" y="77216"/>
                              </a:lnTo>
                              <a:lnTo>
                                <a:pt x="837853" y="71034"/>
                              </a:lnTo>
                              <a:lnTo>
                                <a:pt x="849187" y="57266"/>
                              </a:lnTo>
                              <a:lnTo>
                                <a:pt x="855436" y="61292"/>
                              </a:lnTo>
                              <a:lnTo>
                                <a:pt x="861444" y="64353"/>
                              </a:lnTo>
                              <a:lnTo>
                                <a:pt x="867349" y="66300"/>
                              </a:lnTo>
                              <a:lnTo>
                                <a:pt x="873287" y="66982"/>
                              </a:lnTo>
                              <a:lnTo>
                                <a:pt x="901889" y="66982"/>
                              </a:lnTo>
                              <a:lnTo>
                                <a:pt x="901283" y="70105"/>
                              </a:lnTo>
                              <a:lnTo>
                                <a:pt x="895105" y="78226"/>
                              </a:lnTo>
                              <a:lnTo>
                                <a:pt x="885477" y="83153"/>
                              </a:lnTo>
                              <a:lnTo>
                                <a:pt x="872944" y="84812"/>
                              </a:lnTo>
                              <a:close/>
                            </a:path>
                            <a:path w="1555750" h="85090">
                              <a:moveTo>
                                <a:pt x="981989" y="83669"/>
                              </a:moveTo>
                              <a:lnTo>
                                <a:pt x="918782" y="83669"/>
                              </a:lnTo>
                              <a:lnTo>
                                <a:pt x="918782" y="1371"/>
                              </a:lnTo>
                              <a:lnTo>
                                <a:pt x="981417" y="1371"/>
                              </a:lnTo>
                              <a:lnTo>
                                <a:pt x="981417" y="19316"/>
                              </a:lnTo>
                              <a:lnTo>
                                <a:pt x="938555" y="19316"/>
                              </a:lnTo>
                              <a:lnTo>
                                <a:pt x="938555" y="33262"/>
                              </a:lnTo>
                              <a:lnTo>
                                <a:pt x="976274" y="33262"/>
                              </a:lnTo>
                              <a:lnTo>
                                <a:pt x="976274" y="51207"/>
                              </a:lnTo>
                              <a:lnTo>
                                <a:pt x="938555" y="51207"/>
                              </a:lnTo>
                              <a:lnTo>
                                <a:pt x="938555" y="65725"/>
                              </a:lnTo>
                              <a:lnTo>
                                <a:pt x="981989" y="65725"/>
                              </a:lnTo>
                              <a:lnTo>
                                <a:pt x="981989" y="83669"/>
                              </a:lnTo>
                              <a:close/>
                            </a:path>
                            <a:path w="1555750" h="85090">
                              <a:moveTo>
                                <a:pt x="1018450" y="83669"/>
                              </a:moveTo>
                              <a:lnTo>
                                <a:pt x="998791" y="83669"/>
                              </a:lnTo>
                              <a:lnTo>
                                <a:pt x="998791" y="1371"/>
                              </a:lnTo>
                              <a:lnTo>
                                <a:pt x="1017307" y="1371"/>
                              </a:lnTo>
                              <a:lnTo>
                                <a:pt x="1039775" y="32804"/>
                              </a:lnTo>
                              <a:lnTo>
                                <a:pt x="1018450" y="32804"/>
                              </a:lnTo>
                              <a:lnTo>
                                <a:pt x="1018450" y="83669"/>
                              </a:lnTo>
                              <a:close/>
                            </a:path>
                            <a:path w="1555750" h="85090">
                              <a:moveTo>
                                <a:pt x="1072181" y="50636"/>
                              </a:moveTo>
                              <a:lnTo>
                                <a:pt x="1052521" y="50636"/>
                              </a:lnTo>
                              <a:lnTo>
                                <a:pt x="1052521" y="1371"/>
                              </a:lnTo>
                              <a:lnTo>
                                <a:pt x="1072181" y="1371"/>
                              </a:lnTo>
                              <a:lnTo>
                                <a:pt x="1072181" y="50636"/>
                              </a:lnTo>
                              <a:close/>
                            </a:path>
                            <a:path w="1555750" h="85090">
                              <a:moveTo>
                                <a:pt x="1072181" y="83669"/>
                              </a:moveTo>
                              <a:lnTo>
                                <a:pt x="1054921" y="83669"/>
                              </a:lnTo>
                              <a:lnTo>
                                <a:pt x="1018450" y="32804"/>
                              </a:lnTo>
                              <a:lnTo>
                                <a:pt x="1039775" y="32804"/>
                              </a:lnTo>
                              <a:lnTo>
                                <a:pt x="1052521" y="50636"/>
                              </a:lnTo>
                              <a:lnTo>
                                <a:pt x="1072181" y="50636"/>
                              </a:lnTo>
                              <a:lnTo>
                                <a:pt x="1072181" y="83669"/>
                              </a:lnTo>
                              <a:close/>
                            </a:path>
                            <a:path w="1555750" h="85090">
                              <a:moveTo>
                                <a:pt x="1154248" y="19887"/>
                              </a:moveTo>
                              <a:lnTo>
                                <a:pt x="1085668" y="19887"/>
                              </a:lnTo>
                              <a:lnTo>
                                <a:pt x="1085668" y="1371"/>
                              </a:lnTo>
                              <a:lnTo>
                                <a:pt x="1154248" y="1371"/>
                              </a:lnTo>
                              <a:lnTo>
                                <a:pt x="1154248" y="19887"/>
                              </a:lnTo>
                              <a:close/>
                            </a:path>
                            <a:path w="1555750" h="85090">
                              <a:moveTo>
                                <a:pt x="1129902" y="83669"/>
                              </a:moveTo>
                              <a:lnTo>
                                <a:pt x="1110014" y="83669"/>
                              </a:lnTo>
                              <a:lnTo>
                                <a:pt x="1110014" y="19887"/>
                              </a:lnTo>
                              <a:lnTo>
                                <a:pt x="1129902" y="19887"/>
                              </a:lnTo>
                              <a:lnTo>
                                <a:pt x="1129902" y="83669"/>
                              </a:lnTo>
                              <a:close/>
                            </a:path>
                            <a:path w="1555750" h="85090">
                              <a:moveTo>
                                <a:pt x="1182480" y="83669"/>
                              </a:moveTo>
                              <a:lnTo>
                                <a:pt x="1162249" y="83669"/>
                              </a:lnTo>
                              <a:lnTo>
                                <a:pt x="1196539" y="800"/>
                              </a:lnTo>
                              <a:lnTo>
                                <a:pt x="1215056" y="800"/>
                              </a:lnTo>
                              <a:lnTo>
                                <a:pt x="1224751" y="24231"/>
                              </a:lnTo>
                              <a:lnTo>
                                <a:pt x="1205569" y="24231"/>
                              </a:lnTo>
                              <a:lnTo>
                                <a:pt x="1196082" y="47893"/>
                              </a:lnTo>
                              <a:lnTo>
                                <a:pt x="1234542" y="47893"/>
                              </a:lnTo>
                              <a:lnTo>
                                <a:pt x="1241920" y="65723"/>
                              </a:lnTo>
                              <a:lnTo>
                                <a:pt x="1189795" y="65723"/>
                              </a:lnTo>
                              <a:lnTo>
                                <a:pt x="1182480" y="83669"/>
                              </a:lnTo>
                              <a:close/>
                            </a:path>
                            <a:path w="1555750" h="85090">
                              <a:moveTo>
                                <a:pt x="1234542" y="47893"/>
                              </a:moveTo>
                              <a:lnTo>
                                <a:pt x="1215056" y="47893"/>
                              </a:lnTo>
                              <a:lnTo>
                                <a:pt x="1205569" y="24231"/>
                              </a:lnTo>
                              <a:lnTo>
                                <a:pt x="1224751" y="24231"/>
                              </a:lnTo>
                              <a:lnTo>
                                <a:pt x="1234542" y="47893"/>
                              </a:lnTo>
                              <a:close/>
                            </a:path>
                            <a:path w="1555750" h="85090">
                              <a:moveTo>
                                <a:pt x="1249346" y="83669"/>
                              </a:moveTo>
                              <a:lnTo>
                                <a:pt x="1228657" y="83669"/>
                              </a:lnTo>
                              <a:lnTo>
                                <a:pt x="1221342" y="65723"/>
                              </a:lnTo>
                              <a:lnTo>
                                <a:pt x="1241920" y="65723"/>
                              </a:lnTo>
                              <a:lnTo>
                                <a:pt x="1249346" y="83669"/>
                              </a:lnTo>
                              <a:close/>
                            </a:path>
                            <a:path w="1555750" h="85090">
                              <a:moveTo>
                                <a:pt x="1324565" y="19887"/>
                              </a:moveTo>
                              <a:lnTo>
                                <a:pt x="1255985" y="19887"/>
                              </a:lnTo>
                              <a:lnTo>
                                <a:pt x="1255985" y="1371"/>
                              </a:lnTo>
                              <a:lnTo>
                                <a:pt x="1324565" y="1371"/>
                              </a:lnTo>
                              <a:lnTo>
                                <a:pt x="1324565" y="19887"/>
                              </a:lnTo>
                              <a:close/>
                            </a:path>
                            <a:path w="1555750" h="85090">
                              <a:moveTo>
                                <a:pt x="1300219" y="83669"/>
                              </a:moveTo>
                              <a:lnTo>
                                <a:pt x="1280331" y="83669"/>
                              </a:lnTo>
                              <a:lnTo>
                                <a:pt x="1280331" y="19887"/>
                              </a:lnTo>
                              <a:lnTo>
                                <a:pt x="1300219" y="19887"/>
                              </a:lnTo>
                              <a:lnTo>
                                <a:pt x="1300219" y="83669"/>
                              </a:lnTo>
                              <a:close/>
                            </a:path>
                            <a:path w="1555750" h="85090">
                              <a:moveTo>
                                <a:pt x="1360112" y="83669"/>
                              </a:moveTo>
                              <a:lnTo>
                                <a:pt x="1340224" y="83669"/>
                              </a:lnTo>
                              <a:lnTo>
                                <a:pt x="1340224" y="1371"/>
                              </a:lnTo>
                              <a:lnTo>
                                <a:pt x="1360112" y="1371"/>
                              </a:lnTo>
                              <a:lnTo>
                                <a:pt x="1360112" y="83669"/>
                              </a:lnTo>
                              <a:close/>
                            </a:path>
                            <a:path w="1555750" h="85090">
                              <a:moveTo>
                                <a:pt x="1420120" y="85041"/>
                              </a:moveTo>
                              <a:lnTo>
                                <a:pt x="1402223" y="81756"/>
                              </a:lnTo>
                              <a:lnTo>
                                <a:pt x="1402362" y="81756"/>
                              </a:lnTo>
                              <a:lnTo>
                                <a:pt x="1388582" y="72739"/>
                              </a:lnTo>
                              <a:lnTo>
                                <a:pt x="1383136" y="64542"/>
                              </a:lnTo>
                              <a:lnTo>
                                <a:pt x="1379706" y="59238"/>
                              </a:lnTo>
                              <a:lnTo>
                                <a:pt x="1376571" y="42749"/>
                              </a:lnTo>
                              <a:lnTo>
                                <a:pt x="1376615" y="42292"/>
                              </a:lnTo>
                              <a:lnTo>
                                <a:pt x="1402665" y="3248"/>
                              </a:lnTo>
                              <a:lnTo>
                                <a:pt x="1402803" y="3248"/>
                              </a:lnTo>
                              <a:lnTo>
                                <a:pt x="1420348" y="0"/>
                              </a:lnTo>
                              <a:lnTo>
                                <a:pt x="1438050" y="3248"/>
                              </a:lnTo>
                              <a:lnTo>
                                <a:pt x="1451809" y="12187"/>
                              </a:lnTo>
                              <a:lnTo>
                                <a:pt x="1456014" y="18516"/>
                              </a:lnTo>
                              <a:lnTo>
                                <a:pt x="1420120" y="18516"/>
                              </a:lnTo>
                              <a:lnTo>
                                <a:pt x="1411051" y="20462"/>
                              </a:lnTo>
                              <a:lnTo>
                                <a:pt x="1403918" y="25605"/>
                              </a:lnTo>
                              <a:lnTo>
                                <a:pt x="1398999" y="33272"/>
                              </a:lnTo>
                              <a:lnTo>
                                <a:pt x="1397260" y="42292"/>
                              </a:lnTo>
                              <a:lnTo>
                                <a:pt x="1397304" y="42749"/>
                              </a:lnTo>
                              <a:lnTo>
                                <a:pt x="1399035" y="51576"/>
                              </a:lnTo>
                              <a:lnTo>
                                <a:pt x="1403917" y="59238"/>
                              </a:lnTo>
                              <a:lnTo>
                                <a:pt x="1411243" y="64542"/>
                              </a:lnTo>
                              <a:lnTo>
                                <a:pt x="1420348" y="66525"/>
                              </a:lnTo>
                              <a:lnTo>
                                <a:pt x="1455836" y="66525"/>
                              </a:lnTo>
                              <a:lnTo>
                                <a:pt x="1451695" y="72739"/>
                              </a:lnTo>
                              <a:lnTo>
                                <a:pt x="1437857" y="81756"/>
                              </a:lnTo>
                              <a:lnTo>
                                <a:pt x="1420120" y="85041"/>
                              </a:lnTo>
                              <a:close/>
                            </a:path>
                            <a:path w="1555750" h="85090">
                              <a:moveTo>
                                <a:pt x="1455836" y="66525"/>
                              </a:moveTo>
                              <a:lnTo>
                                <a:pt x="1420348" y="66525"/>
                              </a:lnTo>
                              <a:lnTo>
                                <a:pt x="1429467" y="64542"/>
                              </a:lnTo>
                              <a:lnTo>
                                <a:pt x="1436737" y="59238"/>
                              </a:lnTo>
                              <a:lnTo>
                                <a:pt x="1441469" y="51769"/>
                              </a:lnTo>
                              <a:lnTo>
                                <a:pt x="1443208" y="42749"/>
                              </a:lnTo>
                              <a:lnTo>
                                <a:pt x="1443163" y="42292"/>
                              </a:lnTo>
                              <a:lnTo>
                                <a:pt x="1441433" y="33465"/>
                              </a:lnTo>
                              <a:lnTo>
                                <a:pt x="1436424" y="25605"/>
                              </a:lnTo>
                              <a:lnTo>
                                <a:pt x="1436278" y="25605"/>
                              </a:lnTo>
                              <a:lnTo>
                                <a:pt x="1429060" y="20462"/>
                              </a:lnTo>
                              <a:lnTo>
                                <a:pt x="1420120" y="18516"/>
                              </a:lnTo>
                              <a:lnTo>
                                <a:pt x="1456014" y="18516"/>
                              </a:lnTo>
                              <a:lnTo>
                                <a:pt x="1460725" y="25605"/>
                              </a:lnTo>
                              <a:lnTo>
                                <a:pt x="1463896" y="42292"/>
                              </a:lnTo>
                              <a:lnTo>
                                <a:pt x="1463853" y="42749"/>
                              </a:lnTo>
                              <a:lnTo>
                                <a:pt x="1460690" y="59238"/>
                              </a:lnTo>
                              <a:lnTo>
                                <a:pt x="1455836" y="66525"/>
                              </a:lnTo>
                              <a:close/>
                            </a:path>
                            <a:path w="1555750" h="85090">
                              <a:moveTo>
                                <a:pt x="1501501" y="83669"/>
                              </a:moveTo>
                              <a:lnTo>
                                <a:pt x="1481851" y="83669"/>
                              </a:lnTo>
                              <a:lnTo>
                                <a:pt x="1481851" y="1371"/>
                              </a:lnTo>
                              <a:lnTo>
                                <a:pt x="1500358" y="1371"/>
                              </a:lnTo>
                              <a:lnTo>
                                <a:pt x="1522826" y="32804"/>
                              </a:lnTo>
                              <a:lnTo>
                                <a:pt x="1501501" y="32804"/>
                              </a:lnTo>
                              <a:lnTo>
                                <a:pt x="1501501" y="83669"/>
                              </a:lnTo>
                              <a:close/>
                            </a:path>
                            <a:path w="1555750" h="85090">
                              <a:moveTo>
                                <a:pt x="1555232" y="50636"/>
                              </a:moveTo>
                              <a:lnTo>
                                <a:pt x="1535572" y="50636"/>
                              </a:lnTo>
                              <a:lnTo>
                                <a:pt x="1535572" y="1371"/>
                              </a:lnTo>
                              <a:lnTo>
                                <a:pt x="1555232" y="1371"/>
                              </a:lnTo>
                              <a:lnTo>
                                <a:pt x="1555232" y="50636"/>
                              </a:lnTo>
                              <a:close/>
                            </a:path>
                            <a:path w="1555750" h="85090">
                              <a:moveTo>
                                <a:pt x="1555232" y="83669"/>
                              </a:moveTo>
                              <a:lnTo>
                                <a:pt x="1537972" y="83669"/>
                              </a:lnTo>
                              <a:lnTo>
                                <a:pt x="1501501" y="32804"/>
                              </a:lnTo>
                              <a:lnTo>
                                <a:pt x="1522826" y="32804"/>
                              </a:lnTo>
                              <a:lnTo>
                                <a:pt x="1535572" y="50636"/>
                              </a:lnTo>
                              <a:lnTo>
                                <a:pt x="1555232" y="50636"/>
                              </a:lnTo>
                              <a:lnTo>
                                <a:pt x="1555232" y="836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.840001pt;margin-top:35.399982pt;width:546.15pt;height:14.3pt;mso-position-horizontal-relative:page;mso-position-vertical-relative:page;z-index:-20605440" id="docshapegroup435" coordorigin="137,708" coordsize="10923,286">
              <v:shape style="position:absolute;left:136;top:708;width:10923;height:286" id="docshape436" coordorigin="137,708" coordsize="10923,286" path="m11059,708l137,708,137,744,137,960,137,994,11059,994,11059,960,11059,744,11059,708xe" filled="true" fillcolor="#004b80" stroked="false">
                <v:path arrowok="t"/>
                <v:fill type="solid"/>
              </v:shape>
              <v:shape style="position:absolute;left:8489;top:782;width:2450;height:134" id="docshape437" coordorigin="8490,783" coordsize="2450,134" path="m8520,914l8490,914,8490,785,8519,785,8554,834,8520,834,8520,914xm8605,862l8574,862,8574,785,8605,785,8605,862xm8605,914l8578,914,8520,834,8554,834,8574,862,8605,862,8605,914xm8698,917l8670,911,8670,911,8649,897,8640,884,8635,876,8630,850,8630,849,8632,835,8635,823,8642,812,8649,802,8671,788,8671,788,8699,783,8727,788,8748,802,8755,812,8698,812,8684,815,8673,823,8665,835,8662,849,8662,850,8665,864,8673,876,8684,884,8699,887,8755,887,8748,897,8726,911,8698,917xm8755,887l8699,887,8713,884,8724,876,8732,864,8735,850,8735,849,8732,835,8724,823,8724,823,8712,815,8698,812,8755,812,8762,823,8767,849,8767,850,8762,876,8755,887xm8893,814l8785,814,8785,785,8893,785,8893,814xm8854,914l8823,914,8823,814,8854,814,8854,914xm9016,914l8916,914,8916,785,9015,785,9015,813,8947,813,8947,835,9007,835,9007,863,8947,863,8947,886,9016,886,9016,914xm9152,914l9102,914,9102,785,9152,785,9181,790,9202,803,9209,813,9133,813,9133,886,9209,886,9202,896,9181,910,9152,914xm9209,886l9152,886,9167,883,9178,875,9186,864,9189,850,9189,849,9186,835,9178,824,9167,816,9152,813,9209,813,9216,823,9221,849,9221,850,9216,875,9209,886xm9347,914l9247,914,9247,785,9346,785,9346,813,9278,813,9278,835,9338,835,9338,863,9278,863,9278,886,9347,886,9347,914xm9464,914l9433,914,9433,785,9486,785,9507,788,9523,797,9533,811,9533,813,9464,813,9464,848,9533,848,9532,851,9521,865,9504,874,9483,877,9464,877,9464,914xm9533,848l9496,848,9504,840,9504,820,9496,813,9533,813,9536,830,9536,831,9533,848xm9588,914l9557,914,9557,785,9616,785,9628,786,9639,788,9648,792,9655,798,9662,805,9665,813,9588,813,9588,846,9662,846,9658,855,9649,863,9638,869,9642,874,9588,874,9588,914xm9662,846l9626,846,9634,839,9634,820,9625,813,9665,813,9665,814,9665,829,9663,843,9662,846xm9669,914l9633,914,9606,874,9642,874,9669,914xm9791,914l9692,914,9692,785,9790,785,9790,813,9723,813,9723,835,9782,835,9782,863,9723,863,9723,886,9791,886,9791,914xm9910,888l9874,888,9881,884,9881,872,9877,869,9856,863,9839,858,9825,851,9817,840,9814,823,9814,823,9817,806,9827,794,9841,786,9860,783,9874,784,9887,787,9898,793,9909,800,9901,811,9851,811,9845,816,9845,816,9845,827,9851,830,9872,835,9889,841,9902,849,9910,860,9912,875,9912,875,9910,888xm9893,823l9879,816,9868,811,9901,811,9893,823xm9864,916l9849,915,9834,911,9821,904,9809,895,9827,873,9837,879,9846,884,9855,887,9865,888,9910,888,9909,893,9899,906,9884,914,9864,916xm10036,914l9936,914,9936,785,10035,785,10035,813,9968,813,9968,835,10027,835,10027,863,9968,863,9968,886,10036,886,10036,914xm10093,914l10062,914,10062,785,10092,785,10127,834,10093,834,10093,914xm10178,862l10147,862,10147,785,10178,785,10178,862xm10178,914l10151,914,10093,834,10127,834,10147,862,10178,862,10178,914xm10307,814l10199,814,10199,785,10307,785,10307,814xm10269,914l10238,914,10238,814,10269,814,10269,914xm10352,914l10320,914,10374,784,10403,784,10418,821,10388,821,10373,858,10434,858,10445,886,10363,886,10352,914xm10434,858l10403,858,10388,821,10418,821,10434,858xm10457,914l10424,914,10413,886,10445,886,10457,914xm10575,814l10467,814,10467,785,10575,785,10575,814xm10537,914l10506,914,10506,814,10537,814,10537,914xm10631,914l10600,914,10600,785,10631,785,10631,914xm10726,917l10698,911,10698,911,10676,897,10668,884,10662,876,10657,850,10657,849,10660,835,10663,823,10670,812,10677,802,10698,788,10699,788,10726,783,10754,788,10776,802,10782,812,10726,812,10712,815,10700,823,10693,835,10690,849,10690,850,10693,864,10700,876,10712,884,10726,887,10782,887,10776,897,10754,911,10726,917xm10782,887l10726,887,10741,884,10752,876,10760,864,10762,850,10762,849,10759,835,10752,823,10751,823,10740,815,10726,812,10782,812,10790,823,10795,849,10795,850,10790,876,10782,887xm10854,914l10823,914,10823,785,10852,785,10888,834,10854,834,10854,914xm10939,862l10908,862,10908,785,10939,785,10939,862xm10939,914l10912,914,10854,834,10888,834,10908,862,10939,862,10939,914xe" filled="true" fillcolor="#ffffff" stroked="false">
                <v:path arrowok="t"/>
                <v:fill type="solid"/>
              </v:shape>
              <w10:wrap type="none"/>
            </v:group>
          </w:pict>
        </mc:Fallback>
      </mc:AlternateContent>
    </w:r>
  </w:p>
</w:hdr>
</file>

<file path=word/header8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816512">
              <wp:simplePos x="0" y="0"/>
              <wp:positionH relativeFrom="page">
                <wp:posOffset>3489960</wp:posOffset>
              </wp:positionH>
              <wp:positionV relativeFrom="page">
                <wp:posOffset>449579</wp:posOffset>
              </wp:positionV>
              <wp:extent cx="4053840" cy="203200"/>
              <wp:effectExtent l="0" t="0" r="0" b="0"/>
              <wp:wrapNone/>
              <wp:docPr id="1520" name="Graphic 15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20" name="Graphic 1520"/>
                    <wps:cNvSpPr/>
                    <wps:spPr>
                      <a:xfrm>
                        <a:off x="0" y="0"/>
                        <a:ext cx="4053840" cy="2032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4053840" h="203200">
                            <a:moveTo>
                              <a:pt x="4053840" y="0"/>
                            </a:moveTo>
                            <a:lnTo>
                              <a:pt x="3985260" y="0"/>
                            </a:lnTo>
                            <a:lnTo>
                              <a:pt x="68580" y="0"/>
                            </a:lnTo>
                            <a:lnTo>
                              <a:pt x="0" y="0"/>
                            </a:lnTo>
                            <a:lnTo>
                              <a:pt x="0" y="175260"/>
                            </a:lnTo>
                            <a:lnTo>
                              <a:pt x="0" y="203200"/>
                            </a:lnTo>
                            <a:lnTo>
                              <a:pt x="4053840" y="203200"/>
                            </a:lnTo>
                            <a:lnTo>
                              <a:pt x="4053840" y="175260"/>
                            </a:lnTo>
                            <a:lnTo>
                              <a:pt x="4053840" y="0"/>
                            </a:lnTo>
                            <a:close/>
                          </a:path>
                        </a:pathLst>
                      </a:custGeom>
                      <a:solidFill>
                        <a:srgbClr val="004B8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4.800018pt;margin-top:35.399944pt;width:319.2pt;height:16pt;mso-position-horizontal-relative:page;mso-position-vertical-relative:page;z-index:-20499968" id="docshape1077" coordorigin="5496,708" coordsize="6384,320" path="m11880,708l11772,708,5604,708,5496,708,5496,984,5496,1028,11880,1028,11880,984,11880,708xe" filled="true" fillcolor="#004b80" stroked="false">
              <v:path arrowok="t"/>
              <v:fill type="solid"/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817024">
              <wp:simplePos x="0" y="0"/>
              <wp:positionH relativeFrom="page">
                <wp:posOffset>430646</wp:posOffset>
              </wp:positionH>
              <wp:positionV relativeFrom="page">
                <wp:posOffset>327738</wp:posOffset>
              </wp:positionV>
              <wp:extent cx="2943225" cy="309880"/>
              <wp:effectExtent l="0" t="0" r="0" b="0"/>
              <wp:wrapNone/>
              <wp:docPr id="1521" name="Textbox 15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21" name="Textbox 1521"/>
                    <wps:cNvSpPr txBox="1"/>
                    <wps:spPr>
                      <a:xfrm>
                        <a:off x="0" y="0"/>
                        <a:ext cx="2943225" cy="3098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7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004B80"/>
                              <w:sz w:val="40"/>
                            </w:rPr>
                            <w:t>I</w:t>
                          </w:r>
                          <w:r>
                            <w:rPr>
                              <w:color w:val="004B80"/>
                              <w:spacing w:val="29"/>
                              <w:w w:val="150"/>
                              <w:sz w:val="40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PROJET</w:t>
                          </w:r>
                          <w:r>
                            <w:rPr>
                              <w:i/>
                              <w:color w:val="030303"/>
                              <w:spacing w:val="17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11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LOI</w:t>
                          </w:r>
                          <w:r>
                            <w:rPr>
                              <w:i/>
                              <w:color w:val="030303"/>
                              <w:spacing w:val="15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5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FINANCES</w:t>
                          </w:r>
                          <w:r>
                            <w:rPr>
                              <w:i/>
                              <w:color w:val="030303"/>
                              <w:spacing w:val="22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POUR</w:t>
                          </w:r>
                          <w:r>
                            <w:rPr>
                              <w:i/>
                              <w:color w:val="030303"/>
                              <w:spacing w:val="16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</w:t>
                          </w:r>
                          <w:r>
                            <w:rPr>
                              <w:i/>
                              <w:color w:val="2F2F2F"/>
                              <w:sz w:val="16"/>
                            </w:rPr>
                            <w:t>'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ANNEE</w:t>
                          </w:r>
                          <w:r>
                            <w:rPr>
                              <w:i/>
                              <w:color w:val="030303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color w:val="030303"/>
                              <w:spacing w:val="-2"/>
                              <w:sz w:val="16"/>
                            </w:rPr>
                            <w:t>2025</w:t>
                          </w:r>
                          <w:r>
                            <w:rPr>
                              <w:color w:val="004B80"/>
                              <w:spacing w:val="-2"/>
                              <w:sz w:val="16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3.909168pt;margin-top:25.806173pt;width:231.75pt;height:24.4pt;mso-position-horizontal-relative:page;mso-position-vertical-relative:page;z-index:-20499456" type="#_x0000_t202" id="docshape1078" filled="false" stroked="false">
              <v:textbox inset="0,0,0,0">
                <w:txbxContent>
                  <w:p>
                    <w:pPr>
                      <w:spacing w:before="7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04B80"/>
                        <w:sz w:val="40"/>
                      </w:rPr>
                      <w:t>I</w:t>
                    </w:r>
                    <w:r>
                      <w:rPr>
                        <w:color w:val="004B80"/>
                        <w:spacing w:val="29"/>
                        <w:w w:val="150"/>
                        <w:sz w:val="40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PROJET</w:t>
                    </w:r>
                    <w:r>
                      <w:rPr>
                        <w:i/>
                        <w:color w:val="030303"/>
                        <w:spacing w:val="17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11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LOI</w:t>
                    </w:r>
                    <w:r>
                      <w:rPr>
                        <w:i/>
                        <w:color w:val="030303"/>
                        <w:spacing w:val="15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5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FINANCES</w:t>
                    </w:r>
                    <w:r>
                      <w:rPr>
                        <w:i/>
                        <w:color w:val="030303"/>
                        <w:spacing w:val="22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POUR</w:t>
                    </w:r>
                    <w:r>
                      <w:rPr>
                        <w:i/>
                        <w:color w:val="030303"/>
                        <w:spacing w:val="16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</w:t>
                    </w:r>
                    <w:r>
                      <w:rPr>
                        <w:i/>
                        <w:color w:val="2F2F2F"/>
                        <w:sz w:val="16"/>
                      </w:rPr>
                      <w:t>'</w:t>
                    </w:r>
                    <w:r>
                      <w:rPr>
                        <w:i/>
                        <w:color w:val="030303"/>
                        <w:sz w:val="16"/>
                      </w:rPr>
                      <w:t>ANNEE</w:t>
                    </w:r>
                    <w:r>
                      <w:rPr>
                        <w:i/>
                        <w:color w:val="030303"/>
                        <w:spacing w:val="-4"/>
                        <w:sz w:val="16"/>
                      </w:rPr>
                      <w:t> </w:t>
                    </w:r>
                    <w:r>
                      <w:rPr>
                        <w:color w:val="030303"/>
                        <w:spacing w:val="-2"/>
                        <w:sz w:val="16"/>
                      </w:rPr>
                      <w:t>2025</w:t>
                    </w:r>
                    <w:r>
                      <w:rPr>
                        <w:color w:val="004B80"/>
                        <w:spacing w:val="-2"/>
                        <w:sz w:val="16"/>
                      </w:rPr>
                      <w:t>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hdr>
</file>

<file path=word/header8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821632">
              <wp:simplePos x="0" y="0"/>
              <wp:positionH relativeFrom="page">
                <wp:posOffset>86868</wp:posOffset>
              </wp:positionH>
              <wp:positionV relativeFrom="page">
                <wp:posOffset>449579</wp:posOffset>
              </wp:positionV>
              <wp:extent cx="6936105" cy="181610"/>
              <wp:effectExtent l="0" t="0" r="0" b="0"/>
              <wp:wrapNone/>
              <wp:docPr id="1563" name="Group 1563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563" name="Group 1563"/>
                    <wpg:cNvGrpSpPr/>
                    <wpg:grpSpPr>
                      <a:xfrm>
                        <a:off x="0" y="0"/>
                        <a:ext cx="6936105" cy="181610"/>
                        <a:chExt cx="6936105" cy="181610"/>
                      </a:xfrm>
                    </wpg:grpSpPr>
                    <wps:wsp>
                      <wps:cNvPr id="1564" name="Graphic 1564"/>
                      <wps:cNvSpPr/>
                      <wps:spPr>
                        <a:xfrm>
                          <a:off x="0" y="0"/>
                          <a:ext cx="6936105" cy="181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36105" h="181610">
                              <a:moveTo>
                                <a:pt x="6935724" y="0"/>
                              </a:moveTo>
                              <a:lnTo>
                                <a:pt x="0" y="0"/>
                              </a:lnTo>
                              <a:lnTo>
                                <a:pt x="0" y="22860"/>
                              </a:lnTo>
                              <a:lnTo>
                                <a:pt x="0" y="160020"/>
                              </a:lnTo>
                              <a:lnTo>
                                <a:pt x="0" y="181610"/>
                              </a:lnTo>
                              <a:lnTo>
                                <a:pt x="6935724" y="181610"/>
                              </a:lnTo>
                              <a:lnTo>
                                <a:pt x="6935724" y="160020"/>
                              </a:lnTo>
                              <a:lnTo>
                                <a:pt x="6935724" y="22860"/>
                              </a:lnTo>
                              <a:lnTo>
                                <a:pt x="6935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B8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65" name="Graphic 1565"/>
                      <wps:cNvSpPr/>
                      <wps:spPr>
                        <a:xfrm>
                          <a:off x="5303977" y="47394"/>
                          <a:ext cx="1555750" cy="85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0" h="85090">
                              <a:moveTo>
                                <a:pt x="19659" y="83669"/>
                              </a:moveTo>
                              <a:lnTo>
                                <a:pt x="0" y="83669"/>
                              </a:lnTo>
                              <a:lnTo>
                                <a:pt x="0" y="1371"/>
                              </a:lnTo>
                              <a:lnTo>
                                <a:pt x="18516" y="1371"/>
                              </a:lnTo>
                              <a:lnTo>
                                <a:pt x="40979" y="32804"/>
                              </a:lnTo>
                              <a:lnTo>
                                <a:pt x="19659" y="32804"/>
                              </a:lnTo>
                              <a:lnTo>
                                <a:pt x="19659" y="83669"/>
                              </a:lnTo>
                              <a:close/>
                            </a:path>
                            <a:path w="1555750" h="85090">
                              <a:moveTo>
                                <a:pt x="73382" y="50636"/>
                              </a:moveTo>
                              <a:lnTo>
                                <a:pt x="53723" y="50636"/>
                              </a:lnTo>
                              <a:lnTo>
                                <a:pt x="53723" y="1371"/>
                              </a:lnTo>
                              <a:lnTo>
                                <a:pt x="73382" y="1371"/>
                              </a:lnTo>
                              <a:lnTo>
                                <a:pt x="73382" y="50636"/>
                              </a:lnTo>
                              <a:close/>
                            </a:path>
                            <a:path w="1555750" h="85090">
                              <a:moveTo>
                                <a:pt x="73382" y="83669"/>
                              </a:moveTo>
                              <a:lnTo>
                                <a:pt x="56123" y="83669"/>
                              </a:lnTo>
                              <a:lnTo>
                                <a:pt x="19659" y="32804"/>
                              </a:lnTo>
                              <a:lnTo>
                                <a:pt x="40979" y="32804"/>
                              </a:lnTo>
                              <a:lnTo>
                                <a:pt x="53723" y="50636"/>
                              </a:lnTo>
                              <a:lnTo>
                                <a:pt x="73382" y="50636"/>
                              </a:lnTo>
                              <a:lnTo>
                                <a:pt x="73382" y="83669"/>
                              </a:lnTo>
                              <a:close/>
                            </a:path>
                            <a:path w="1555750" h="85090">
                              <a:moveTo>
                                <a:pt x="132593" y="85041"/>
                              </a:moveTo>
                              <a:lnTo>
                                <a:pt x="114695" y="81756"/>
                              </a:lnTo>
                              <a:lnTo>
                                <a:pt x="114835" y="81756"/>
                              </a:lnTo>
                              <a:lnTo>
                                <a:pt x="101054" y="72739"/>
                              </a:lnTo>
                              <a:lnTo>
                                <a:pt x="95608" y="64542"/>
                              </a:lnTo>
                              <a:lnTo>
                                <a:pt x="92177" y="59238"/>
                              </a:lnTo>
                              <a:lnTo>
                                <a:pt x="89043" y="42749"/>
                              </a:lnTo>
                              <a:lnTo>
                                <a:pt x="89086" y="42292"/>
                              </a:lnTo>
                              <a:lnTo>
                                <a:pt x="115138" y="3248"/>
                              </a:lnTo>
                              <a:lnTo>
                                <a:pt x="115276" y="3248"/>
                              </a:lnTo>
                              <a:lnTo>
                                <a:pt x="132821" y="0"/>
                              </a:lnTo>
                              <a:lnTo>
                                <a:pt x="150524" y="3248"/>
                              </a:lnTo>
                              <a:lnTo>
                                <a:pt x="164283" y="12187"/>
                              </a:lnTo>
                              <a:lnTo>
                                <a:pt x="168488" y="18516"/>
                              </a:lnTo>
                              <a:lnTo>
                                <a:pt x="132593" y="18516"/>
                              </a:lnTo>
                              <a:lnTo>
                                <a:pt x="123523" y="20462"/>
                              </a:lnTo>
                              <a:lnTo>
                                <a:pt x="116390" y="25605"/>
                              </a:lnTo>
                              <a:lnTo>
                                <a:pt x="111470" y="33272"/>
                              </a:lnTo>
                              <a:lnTo>
                                <a:pt x="109731" y="42292"/>
                              </a:lnTo>
                              <a:lnTo>
                                <a:pt x="109776" y="42749"/>
                              </a:lnTo>
                              <a:lnTo>
                                <a:pt x="111506" y="51576"/>
                              </a:lnTo>
                              <a:lnTo>
                                <a:pt x="116389" y="59238"/>
                              </a:lnTo>
                              <a:lnTo>
                                <a:pt x="123716" y="64542"/>
                              </a:lnTo>
                              <a:lnTo>
                                <a:pt x="132821" y="66525"/>
                              </a:lnTo>
                              <a:lnTo>
                                <a:pt x="168310" y="66525"/>
                              </a:lnTo>
                              <a:lnTo>
                                <a:pt x="164169" y="72739"/>
                              </a:lnTo>
                              <a:lnTo>
                                <a:pt x="150331" y="81756"/>
                              </a:lnTo>
                              <a:lnTo>
                                <a:pt x="132593" y="85041"/>
                              </a:lnTo>
                              <a:close/>
                            </a:path>
                            <a:path w="1555750" h="85090">
                              <a:moveTo>
                                <a:pt x="168310" y="66525"/>
                              </a:moveTo>
                              <a:lnTo>
                                <a:pt x="132821" y="66525"/>
                              </a:lnTo>
                              <a:lnTo>
                                <a:pt x="141941" y="64542"/>
                              </a:lnTo>
                              <a:lnTo>
                                <a:pt x="149211" y="59238"/>
                              </a:lnTo>
                              <a:lnTo>
                                <a:pt x="153943" y="51769"/>
                              </a:lnTo>
                              <a:lnTo>
                                <a:pt x="155682" y="42749"/>
                              </a:lnTo>
                              <a:lnTo>
                                <a:pt x="155638" y="42292"/>
                              </a:lnTo>
                              <a:lnTo>
                                <a:pt x="153907" y="33465"/>
                              </a:lnTo>
                              <a:lnTo>
                                <a:pt x="148899" y="25605"/>
                              </a:lnTo>
                              <a:lnTo>
                                <a:pt x="148752" y="25605"/>
                              </a:lnTo>
                              <a:lnTo>
                                <a:pt x="141534" y="20462"/>
                              </a:lnTo>
                              <a:lnTo>
                                <a:pt x="132593" y="18516"/>
                              </a:lnTo>
                              <a:lnTo>
                                <a:pt x="168488" y="18516"/>
                              </a:lnTo>
                              <a:lnTo>
                                <a:pt x="173199" y="25605"/>
                              </a:lnTo>
                              <a:lnTo>
                                <a:pt x="176371" y="42292"/>
                              </a:lnTo>
                              <a:lnTo>
                                <a:pt x="176327" y="42749"/>
                              </a:lnTo>
                              <a:lnTo>
                                <a:pt x="173164" y="59238"/>
                              </a:lnTo>
                              <a:lnTo>
                                <a:pt x="168310" y="66525"/>
                              </a:lnTo>
                              <a:close/>
                            </a:path>
                            <a:path w="1555750" h="85090">
                              <a:moveTo>
                                <a:pt x="256041" y="19887"/>
                              </a:moveTo>
                              <a:lnTo>
                                <a:pt x="187460" y="19887"/>
                              </a:lnTo>
                              <a:lnTo>
                                <a:pt x="187460" y="1371"/>
                              </a:lnTo>
                              <a:lnTo>
                                <a:pt x="256041" y="1371"/>
                              </a:lnTo>
                              <a:lnTo>
                                <a:pt x="256041" y="19887"/>
                              </a:lnTo>
                              <a:close/>
                            </a:path>
                            <a:path w="1555750" h="85090">
                              <a:moveTo>
                                <a:pt x="231694" y="83669"/>
                              </a:moveTo>
                              <a:lnTo>
                                <a:pt x="211807" y="83669"/>
                              </a:lnTo>
                              <a:lnTo>
                                <a:pt x="211807" y="19887"/>
                              </a:lnTo>
                              <a:lnTo>
                                <a:pt x="231694" y="19887"/>
                              </a:lnTo>
                              <a:lnTo>
                                <a:pt x="231694" y="83669"/>
                              </a:lnTo>
                              <a:close/>
                            </a:path>
                            <a:path w="1555750" h="85090">
                              <a:moveTo>
                                <a:pt x="334111" y="83669"/>
                              </a:moveTo>
                              <a:lnTo>
                                <a:pt x="270902" y="83669"/>
                              </a:lnTo>
                              <a:lnTo>
                                <a:pt x="270902" y="1371"/>
                              </a:lnTo>
                              <a:lnTo>
                                <a:pt x="333540" y="1371"/>
                              </a:lnTo>
                              <a:lnTo>
                                <a:pt x="333540" y="19316"/>
                              </a:lnTo>
                              <a:lnTo>
                                <a:pt x="290675" y="19316"/>
                              </a:lnTo>
                              <a:lnTo>
                                <a:pt x="290675" y="33262"/>
                              </a:lnTo>
                              <a:lnTo>
                                <a:pt x="328395" y="33262"/>
                              </a:lnTo>
                              <a:lnTo>
                                <a:pt x="328395" y="51207"/>
                              </a:lnTo>
                              <a:lnTo>
                                <a:pt x="290675" y="51207"/>
                              </a:lnTo>
                              <a:lnTo>
                                <a:pt x="290675" y="65725"/>
                              </a:lnTo>
                              <a:lnTo>
                                <a:pt x="334111" y="65725"/>
                              </a:lnTo>
                              <a:lnTo>
                                <a:pt x="334111" y="83669"/>
                              </a:lnTo>
                              <a:close/>
                            </a:path>
                            <a:path w="1555750" h="85090">
                              <a:moveTo>
                                <a:pt x="420983" y="83669"/>
                              </a:moveTo>
                              <a:lnTo>
                                <a:pt x="388635" y="83669"/>
                              </a:lnTo>
                              <a:lnTo>
                                <a:pt x="388635" y="1371"/>
                              </a:lnTo>
                              <a:lnTo>
                                <a:pt x="420983" y="1371"/>
                              </a:lnTo>
                              <a:lnTo>
                                <a:pt x="438897" y="4438"/>
                              </a:lnTo>
                              <a:lnTo>
                                <a:pt x="452674" y="12959"/>
                              </a:lnTo>
                              <a:lnTo>
                                <a:pt x="457171" y="19544"/>
                              </a:lnTo>
                              <a:lnTo>
                                <a:pt x="408524" y="19544"/>
                              </a:lnTo>
                              <a:lnTo>
                                <a:pt x="408524" y="65496"/>
                              </a:lnTo>
                              <a:lnTo>
                                <a:pt x="457066" y="65496"/>
                              </a:lnTo>
                              <a:lnTo>
                                <a:pt x="452674" y="71967"/>
                              </a:lnTo>
                              <a:lnTo>
                                <a:pt x="438897" y="80567"/>
                              </a:lnTo>
                              <a:lnTo>
                                <a:pt x="420983" y="83669"/>
                              </a:lnTo>
                              <a:close/>
                            </a:path>
                            <a:path w="1555750" h="85090">
                              <a:moveTo>
                                <a:pt x="457066" y="65496"/>
                              </a:moveTo>
                              <a:lnTo>
                                <a:pt x="420983" y="65496"/>
                              </a:lnTo>
                              <a:lnTo>
                                <a:pt x="430167" y="63774"/>
                              </a:lnTo>
                              <a:lnTo>
                                <a:pt x="437495" y="58932"/>
                              </a:lnTo>
                              <a:lnTo>
                                <a:pt x="442234" y="51801"/>
                              </a:lnTo>
                              <a:lnTo>
                                <a:pt x="443959" y="42749"/>
                              </a:lnTo>
                              <a:lnTo>
                                <a:pt x="443916" y="42292"/>
                              </a:lnTo>
                              <a:lnTo>
                                <a:pt x="442234" y="33433"/>
                              </a:lnTo>
                              <a:lnTo>
                                <a:pt x="437444" y="26145"/>
                              </a:lnTo>
                              <a:lnTo>
                                <a:pt x="430167" y="21302"/>
                              </a:lnTo>
                              <a:lnTo>
                                <a:pt x="420983" y="19544"/>
                              </a:lnTo>
                              <a:lnTo>
                                <a:pt x="457171" y="19544"/>
                              </a:lnTo>
                              <a:lnTo>
                                <a:pt x="461521" y="25916"/>
                              </a:lnTo>
                              <a:lnTo>
                                <a:pt x="464647" y="42292"/>
                              </a:lnTo>
                              <a:lnTo>
                                <a:pt x="464603" y="42749"/>
                              </a:lnTo>
                              <a:lnTo>
                                <a:pt x="461521" y="58932"/>
                              </a:lnTo>
                              <a:lnTo>
                                <a:pt x="457066" y="65496"/>
                              </a:lnTo>
                              <a:close/>
                            </a:path>
                            <a:path w="1555750" h="85090">
                              <a:moveTo>
                                <a:pt x="544432" y="83669"/>
                              </a:moveTo>
                              <a:lnTo>
                                <a:pt x="481222" y="83669"/>
                              </a:lnTo>
                              <a:lnTo>
                                <a:pt x="481222" y="1371"/>
                              </a:lnTo>
                              <a:lnTo>
                                <a:pt x="543860" y="1371"/>
                              </a:lnTo>
                              <a:lnTo>
                                <a:pt x="543860" y="19316"/>
                              </a:lnTo>
                              <a:lnTo>
                                <a:pt x="500996" y="19316"/>
                              </a:lnTo>
                              <a:lnTo>
                                <a:pt x="500996" y="33262"/>
                              </a:lnTo>
                              <a:lnTo>
                                <a:pt x="538717" y="33262"/>
                              </a:lnTo>
                              <a:lnTo>
                                <a:pt x="538717" y="51207"/>
                              </a:lnTo>
                              <a:lnTo>
                                <a:pt x="500996" y="51207"/>
                              </a:lnTo>
                              <a:lnTo>
                                <a:pt x="500996" y="65725"/>
                              </a:lnTo>
                              <a:lnTo>
                                <a:pt x="544432" y="65725"/>
                              </a:lnTo>
                              <a:lnTo>
                                <a:pt x="544432" y="83669"/>
                              </a:lnTo>
                              <a:close/>
                            </a:path>
                            <a:path w="1555750" h="85090">
                              <a:moveTo>
                                <a:pt x="618844" y="83669"/>
                              </a:moveTo>
                              <a:lnTo>
                                <a:pt x="598957" y="83669"/>
                              </a:lnTo>
                              <a:lnTo>
                                <a:pt x="598957" y="1371"/>
                              </a:lnTo>
                              <a:lnTo>
                                <a:pt x="632790" y="1371"/>
                              </a:lnTo>
                              <a:lnTo>
                                <a:pt x="646290" y="3413"/>
                              </a:lnTo>
                              <a:lnTo>
                                <a:pt x="656265" y="9215"/>
                              </a:lnTo>
                              <a:lnTo>
                                <a:pt x="662446" y="18297"/>
                              </a:lnTo>
                              <a:lnTo>
                                <a:pt x="662669" y="19544"/>
                              </a:lnTo>
                              <a:lnTo>
                                <a:pt x="618844" y="19544"/>
                              </a:lnTo>
                              <a:lnTo>
                                <a:pt x="618844" y="41721"/>
                              </a:lnTo>
                              <a:lnTo>
                                <a:pt x="662324" y="41721"/>
                              </a:lnTo>
                              <a:lnTo>
                                <a:pt x="662017" y="43270"/>
                              </a:lnTo>
                              <a:lnTo>
                                <a:pt x="654979" y="52407"/>
                              </a:lnTo>
                              <a:lnTo>
                                <a:pt x="644361" y="57858"/>
                              </a:lnTo>
                              <a:lnTo>
                                <a:pt x="631075" y="59665"/>
                              </a:lnTo>
                              <a:lnTo>
                                <a:pt x="618844" y="59665"/>
                              </a:lnTo>
                              <a:lnTo>
                                <a:pt x="618844" y="83669"/>
                              </a:lnTo>
                              <a:close/>
                            </a:path>
                            <a:path w="1555750" h="85090">
                              <a:moveTo>
                                <a:pt x="662324" y="41721"/>
                              </a:moveTo>
                              <a:lnTo>
                                <a:pt x="639306" y="41721"/>
                              </a:lnTo>
                              <a:lnTo>
                                <a:pt x="644450" y="36463"/>
                              </a:lnTo>
                              <a:lnTo>
                                <a:pt x="644450" y="23774"/>
                              </a:lnTo>
                              <a:lnTo>
                                <a:pt x="638963" y="19544"/>
                              </a:lnTo>
                              <a:lnTo>
                                <a:pt x="662669" y="19544"/>
                              </a:lnTo>
                              <a:lnTo>
                                <a:pt x="664566" y="30175"/>
                              </a:lnTo>
                              <a:lnTo>
                                <a:pt x="664566" y="30404"/>
                              </a:lnTo>
                              <a:lnTo>
                                <a:pt x="662324" y="41721"/>
                              </a:lnTo>
                              <a:close/>
                            </a:path>
                            <a:path w="1555750" h="85090">
                              <a:moveTo>
                                <a:pt x="697486" y="83669"/>
                              </a:moveTo>
                              <a:lnTo>
                                <a:pt x="677598" y="83669"/>
                              </a:lnTo>
                              <a:lnTo>
                                <a:pt x="677598" y="1371"/>
                              </a:lnTo>
                              <a:lnTo>
                                <a:pt x="715318" y="1371"/>
                              </a:lnTo>
                              <a:lnTo>
                                <a:pt x="723174" y="1900"/>
                              </a:lnTo>
                              <a:lnTo>
                                <a:pt x="746375" y="19544"/>
                              </a:lnTo>
                              <a:lnTo>
                                <a:pt x="697486" y="19544"/>
                              </a:lnTo>
                              <a:lnTo>
                                <a:pt x="697486" y="40235"/>
                              </a:lnTo>
                              <a:lnTo>
                                <a:pt x="744603" y="40235"/>
                              </a:lnTo>
                              <a:lnTo>
                                <a:pt x="741879" y="45920"/>
                              </a:lnTo>
                              <a:lnTo>
                                <a:pt x="736462" y="51230"/>
                              </a:lnTo>
                              <a:lnTo>
                                <a:pt x="729491" y="54631"/>
                              </a:lnTo>
                              <a:lnTo>
                                <a:pt x="731803" y="58065"/>
                              </a:lnTo>
                              <a:lnTo>
                                <a:pt x="697486" y="58065"/>
                              </a:lnTo>
                              <a:lnTo>
                                <a:pt x="697486" y="83669"/>
                              </a:lnTo>
                              <a:close/>
                            </a:path>
                            <a:path w="1555750" h="85090">
                              <a:moveTo>
                                <a:pt x="744603" y="40235"/>
                              </a:moveTo>
                              <a:lnTo>
                                <a:pt x="721606" y="40235"/>
                              </a:lnTo>
                              <a:lnTo>
                                <a:pt x="726520" y="35663"/>
                              </a:lnTo>
                              <a:lnTo>
                                <a:pt x="726520" y="23431"/>
                              </a:lnTo>
                              <a:lnTo>
                                <a:pt x="721263" y="19544"/>
                              </a:lnTo>
                              <a:lnTo>
                                <a:pt x="746375" y="19544"/>
                              </a:lnTo>
                              <a:lnTo>
                                <a:pt x="746637" y="20231"/>
                              </a:lnTo>
                              <a:lnTo>
                                <a:pt x="746637" y="29147"/>
                              </a:lnTo>
                              <a:lnTo>
                                <a:pt x="745389" y="38594"/>
                              </a:lnTo>
                              <a:lnTo>
                                <a:pt x="744603" y="40235"/>
                              </a:lnTo>
                              <a:close/>
                            </a:path>
                            <a:path w="1555750" h="85090">
                              <a:moveTo>
                                <a:pt x="749038" y="83669"/>
                              </a:moveTo>
                              <a:lnTo>
                                <a:pt x="726178" y="83669"/>
                              </a:lnTo>
                              <a:lnTo>
                                <a:pt x="709032" y="58065"/>
                              </a:lnTo>
                              <a:lnTo>
                                <a:pt x="731803" y="58065"/>
                              </a:lnTo>
                              <a:lnTo>
                                <a:pt x="749038" y="83669"/>
                              </a:lnTo>
                              <a:close/>
                            </a:path>
                            <a:path w="1555750" h="85090">
                              <a:moveTo>
                                <a:pt x="826536" y="83669"/>
                              </a:moveTo>
                              <a:lnTo>
                                <a:pt x="763327" y="83669"/>
                              </a:lnTo>
                              <a:lnTo>
                                <a:pt x="763327" y="1371"/>
                              </a:lnTo>
                              <a:lnTo>
                                <a:pt x="825964" y="1371"/>
                              </a:lnTo>
                              <a:lnTo>
                                <a:pt x="825964" y="19316"/>
                              </a:lnTo>
                              <a:lnTo>
                                <a:pt x="783100" y="19316"/>
                              </a:lnTo>
                              <a:lnTo>
                                <a:pt x="783100" y="33262"/>
                              </a:lnTo>
                              <a:lnTo>
                                <a:pt x="820821" y="33262"/>
                              </a:lnTo>
                              <a:lnTo>
                                <a:pt x="820821" y="51207"/>
                              </a:lnTo>
                              <a:lnTo>
                                <a:pt x="783100" y="51207"/>
                              </a:lnTo>
                              <a:lnTo>
                                <a:pt x="783100" y="65725"/>
                              </a:lnTo>
                              <a:lnTo>
                                <a:pt x="826536" y="65725"/>
                              </a:lnTo>
                              <a:lnTo>
                                <a:pt x="826536" y="83669"/>
                              </a:lnTo>
                              <a:close/>
                            </a:path>
                            <a:path w="1555750" h="85090">
                              <a:moveTo>
                                <a:pt x="901889" y="66982"/>
                              </a:moveTo>
                              <a:lnTo>
                                <a:pt x="879346" y="66982"/>
                              </a:lnTo>
                              <a:lnTo>
                                <a:pt x="883690" y="64124"/>
                              </a:lnTo>
                              <a:lnTo>
                                <a:pt x="883690" y="57036"/>
                              </a:lnTo>
                              <a:lnTo>
                                <a:pt x="880946" y="54750"/>
                              </a:lnTo>
                              <a:lnTo>
                                <a:pt x="867572" y="51321"/>
                              </a:lnTo>
                              <a:lnTo>
                                <a:pt x="856630" y="47979"/>
                              </a:lnTo>
                              <a:lnTo>
                                <a:pt x="848269" y="43363"/>
                              </a:lnTo>
                              <a:lnTo>
                                <a:pt x="842931" y="36324"/>
                              </a:lnTo>
                              <a:lnTo>
                                <a:pt x="841094" y="25945"/>
                              </a:lnTo>
                              <a:lnTo>
                                <a:pt x="841054" y="25489"/>
                              </a:lnTo>
                              <a:lnTo>
                                <a:pt x="843149" y="14936"/>
                              </a:lnTo>
                              <a:lnTo>
                                <a:pt x="849070" y="6986"/>
                              </a:lnTo>
                              <a:lnTo>
                                <a:pt x="858269" y="1973"/>
                              </a:lnTo>
                              <a:lnTo>
                                <a:pt x="870201" y="228"/>
                              </a:lnTo>
                              <a:lnTo>
                                <a:pt x="879283" y="914"/>
                              </a:lnTo>
                              <a:lnTo>
                                <a:pt x="887389" y="2973"/>
                              </a:lnTo>
                              <a:lnTo>
                                <a:pt x="894617" y="6406"/>
                              </a:lnTo>
                              <a:lnTo>
                                <a:pt x="901062" y="11215"/>
                              </a:lnTo>
                              <a:lnTo>
                                <a:pt x="896471" y="18058"/>
                              </a:lnTo>
                              <a:lnTo>
                                <a:pt x="864371" y="18058"/>
                              </a:lnTo>
                              <a:lnTo>
                                <a:pt x="860959" y="21030"/>
                              </a:lnTo>
                              <a:lnTo>
                                <a:pt x="860828" y="21030"/>
                              </a:lnTo>
                              <a:lnTo>
                                <a:pt x="860828" y="28233"/>
                              </a:lnTo>
                              <a:lnTo>
                                <a:pt x="864257" y="29947"/>
                              </a:lnTo>
                              <a:lnTo>
                                <a:pt x="878087" y="33491"/>
                              </a:lnTo>
                              <a:lnTo>
                                <a:pt x="888900" y="37082"/>
                              </a:lnTo>
                              <a:lnTo>
                                <a:pt x="896862" y="41992"/>
                              </a:lnTo>
                              <a:lnTo>
                                <a:pt x="901781" y="48938"/>
                              </a:lnTo>
                              <a:lnTo>
                                <a:pt x="903463" y="58637"/>
                              </a:lnTo>
                              <a:lnTo>
                                <a:pt x="903463" y="58866"/>
                              </a:lnTo>
                              <a:lnTo>
                                <a:pt x="901889" y="66982"/>
                              </a:lnTo>
                              <a:close/>
                            </a:path>
                            <a:path w="1555750" h="85090">
                              <a:moveTo>
                                <a:pt x="891179" y="25945"/>
                              </a:moveTo>
                              <a:lnTo>
                                <a:pt x="882547" y="21030"/>
                              </a:lnTo>
                              <a:lnTo>
                                <a:pt x="875574" y="18058"/>
                              </a:lnTo>
                              <a:lnTo>
                                <a:pt x="896471" y="18058"/>
                              </a:lnTo>
                              <a:lnTo>
                                <a:pt x="891179" y="25945"/>
                              </a:lnTo>
                              <a:close/>
                            </a:path>
                            <a:path w="1555750" h="85090">
                              <a:moveTo>
                                <a:pt x="872944" y="84812"/>
                              </a:moveTo>
                              <a:lnTo>
                                <a:pt x="863218" y="84002"/>
                              </a:lnTo>
                              <a:lnTo>
                                <a:pt x="854028" y="81504"/>
                              </a:lnTo>
                              <a:lnTo>
                                <a:pt x="845523" y="77216"/>
                              </a:lnTo>
                              <a:lnTo>
                                <a:pt x="837853" y="71034"/>
                              </a:lnTo>
                              <a:lnTo>
                                <a:pt x="849187" y="57266"/>
                              </a:lnTo>
                              <a:lnTo>
                                <a:pt x="855436" y="61292"/>
                              </a:lnTo>
                              <a:lnTo>
                                <a:pt x="861444" y="64353"/>
                              </a:lnTo>
                              <a:lnTo>
                                <a:pt x="867349" y="66300"/>
                              </a:lnTo>
                              <a:lnTo>
                                <a:pt x="873287" y="66982"/>
                              </a:lnTo>
                              <a:lnTo>
                                <a:pt x="901889" y="66982"/>
                              </a:lnTo>
                              <a:lnTo>
                                <a:pt x="901283" y="70105"/>
                              </a:lnTo>
                              <a:lnTo>
                                <a:pt x="895105" y="78226"/>
                              </a:lnTo>
                              <a:lnTo>
                                <a:pt x="885477" y="83153"/>
                              </a:lnTo>
                              <a:lnTo>
                                <a:pt x="872944" y="84812"/>
                              </a:lnTo>
                              <a:close/>
                            </a:path>
                            <a:path w="1555750" h="85090">
                              <a:moveTo>
                                <a:pt x="981989" y="83669"/>
                              </a:moveTo>
                              <a:lnTo>
                                <a:pt x="918782" y="83669"/>
                              </a:lnTo>
                              <a:lnTo>
                                <a:pt x="918782" y="1371"/>
                              </a:lnTo>
                              <a:lnTo>
                                <a:pt x="981417" y="1371"/>
                              </a:lnTo>
                              <a:lnTo>
                                <a:pt x="981417" y="19316"/>
                              </a:lnTo>
                              <a:lnTo>
                                <a:pt x="938555" y="19316"/>
                              </a:lnTo>
                              <a:lnTo>
                                <a:pt x="938555" y="33262"/>
                              </a:lnTo>
                              <a:lnTo>
                                <a:pt x="976274" y="33262"/>
                              </a:lnTo>
                              <a:lnTo>
                                <a:pt x="976274" y="51207"/>
                              </a:lnTo>
                              <a:lnTo>
                                <a:pt x="938555" y="51207"/>
                              </a:lnTo>
                              <a:lnTo>
                                <a:pt x="938555" y="65725"/>
                              </a:lnTo>
                              <a:lnTo>
                                <a:pt x="981989" y="65725"/>
                              </a:lnTo>
                              <a:lnTo>
                                <a:pt x="981989" y="83669"/>
                              </a:lnTo>
                              <a:close/>
                            </a:path>
                            <a:path w="1555750" h="85090">
                              <a:moveTo>
                                <a:pt x="1018450" y="83669"/>
                              </a:moveTo>
                              <a:lnTo>
                                <a:pt x="998791" y="83669"/>
                              </a:lnTo>
                              <a:lnTo>
                                <a:pt x="998791" y="1371"/>
                              </a:lnTo>
                              <a:lnTo>
                                <a:pt x="1017307" y="1371"/>
                              </a:lnTo>
                              <a:lnTo>
                                <a:pt x="1039775" y="32804"/>
                              </a:lnTo>
                              <a:lnTo>
                                <a:pt x="1018450" y="32804"/>
                              </a:lnTo>
                              <a:lnTo>
                                <a:pt x="1018450" y="83669"/>
                              </a:lnTo>
                              <a:close/>
                            </a:path>
                            <a:path w="1555750" h="85090">
                              <a:moveTo>
                                <a:pt x="1072181" y="50636"/>
                              </a:moveTo>
                              <a:lnTo>
                                <a:pt x="1052521" y="50636"/>
                              </a:lnTo>
                              <a:lnTo>
                                <a:pt x="1052521" y="1371"/>
                              </a:lnTo>
                              <a:lnTo>
                                <a:pt x="1072181" y="1371"/>
                              </a:lnTo>
                              <a:lnTo>
                                <a:pt x="1072181" y="50636"/>
                              </a:lnTo>
                              <a:close/>
                            </a:path>
                            <a:path w="1555750" h="85090">
                              <a:moveTo>
                                <a:pt x="1072181" y="83669"/>
                              </a:moveTo>
                              <a:lnTo>
                                <a:pt x="1054921" y="83669"/>
                              </a:lnTo>
                              <a:lnTo>
                                <a:pt x="1018450" y="32804"/>
                              </a:lnTo>
                              <a:lnTo>
                                <a:pt x="1039775" y="32804"/>
                              </a:lnTo>
                              <a:lnTo>
                                <a:pt x="1052521" y="50636"/>
                              </a:lnTo>
                              <a:lnTo>
                                <a:pt x="1072181" y="50636"/>
                              </a:lnTo>
                              <a:lnTo>
                                <a:pt x="1072181" y="83669"/>
                              </a:lnTo>
                              <a:close/>
                            </a:path>
                            <a:path w="1555750" h="85090">
                              <a:moveTo>
                                <a:pt x="1154248" y="19887"/>
                              </a:moveTo>
                              <a:lnTo>
                                <a:pt x="1085668" y="19887"/>
                              </a:lnTo>
                              <a:lnTo>
                                <a:pt x="1085668" y="1371"/>
                              </a:lnTo>
                              <a:lnTo>
                                <a:pt x="1154248" y="1371"/>
                              </a:lnTo>
                              <a:lnTo>
                                <a:pt x="1154248" y="19887"/>
                              </a:lnTo>
                              <a:close/>
                            </a:path>
                            <a:path w="1555750" h="85090">
                              <a:moveTo>
                                <a:pt x="1129902" y="83669"/>
                              </a:moveTo>
                              <a:lnTo>
                                <a:pt x="1110014" y="83669"/>
                              </a:lnTo>
                              <a:lnTo>
                                <a:pt x="1110014" y="19887"/>
                              </a:lnTo>
                              <a:lnTo>
                                <a:pt x="1129902" y="19887"/>
                              </a:lnTo>
                              <a:lnTo>
                                <a:pt x="1129902" y="83669"/>
                              </a:lnTo>
                              <a:close/>
                            </a:path>
                            <a:path w="1555750" h="85090">
                              <a:moveTo>
                                <a:pt x="1182480" y="83669"/>
                              </a:moveTo>
                              <a:lnTo>
                                <a:pt x="1162249" y="83669"/>
                              </a:lnTo>
                              <a:lnTo>
                                <a:pt x="1196539" y="800"/>
                              </a:lnTo>
                              <a:lnTo>
                                <a:pt x="1215056" y="800"/>
                              </a:lnTo>
                              <a:lnTo>
                                <a:pt x="1224751" y="24231"/>
                              </a:lnTo>
                              <a:lnTo>
                                <a:pt x="1205569" y="24231"/>
                              </a:lnTo>
                              <a:lnTo>
                                <a:pt x="1196082" y="47893"/>
                              </a:lnTo>
                              <a:lnTo>
                                <a:pt x="1234542" y="47893"/>
                              </a:lnTo>
                              <a:lnTo>
                                <a:pt x="1241920" y="65723"/>
                              </a:lnTo>
                              <a:lnTo>
                                <a:pt x="1189795" y="65723"/>
                              </a:lnTo>
                              <a:lnTo>
                                <a:pt x="1182480" y="83669"/>
                              </a:lnTo>
                              <a:close/>
                            </a:path>
                            <a:path w="1555750" h="85090">
                              <a:moveTo>
                                <a:pt x="1234542" y="47893"/>
                              </a:moveTo>
                              <a:lnTo>
                                <a:pt x="1215056" y="47893"/>
                              </a:lnTo>
                              <a:lnTo>
                                <a:pt x="1205569" y="24231"/>
                              </a:lnTo>
                              <a:lnTo>
                                <a:pt x="1224751" y="24231"/>
                              </a:lnTo>
                              <a:lnTo>
                                <a:pt x="1234542" y="47893"/>
                              </a:lnTo>
                              <a:close/>
                            </a:path>
                            <a:path w="1555750" h="85090">
                              <a:moveTo>
                                <a:pt x="1249346" y="83669"/>
                              </a:moveTo>
                              <a:lnTo>
                                <a:pt x="1228657" y="83669"/>
                              </a:lnTo>
                              <a:lnTo>
                                <a:pt x="1221342" y="65723"/>
                              </a:lnTo>
                              <a:lnTo>
                                <a:pt x="1241920" y="65723"/>
                              </a:lnTo>
                              <a:lnTo>
                                <a:pt x="1249346" y="83669"/>
                              </a:lnTo>
                              <a:close/>
                            </a:path>
                            <a:path w="1555750" h="85090">
                              <a:moveTo>
                                <a:pt x="1324565" y="19887"/>
                              </a:moveTo>
                              <a:lnTo>
                                <a:pt x="1255985" y="19887"/>
                              </a:lnTo>
                              <a:lnTo>
                                <a:pt x="1255985" y="1371"/>
                              </a:lnTo>
                              <a:lnTo>
                                <a:pt x="1324565" y="1371"/>
                              </a:lnTo>
                              <a:lnTo>
                                <a:pt x="1324565" y="19887"/>
                              </a:lnTo>
                              <a:close/>
                            </a:path>
                            <a:path w="1555750" h="85090">
                              <a:moveTo>
                                <a:pt x="1300219" y="83669"/>
                              </a:moveTo>
                              <a:lnTo>
                                <a:pt x="1280331" y="83669"/>
                              </a:lnTo>
                              <a:lnTo>
                                <a:pt x="1280331" y="19887"/>
                              </a:lnTo>
                              <a:lnTo>
                                <a:pt x="1300219" y="19887"/>
                              </a:lnTo>
                              <a:lnTo>
                                <a:pt x="1300219" y="83669"/>
                              </a:lnTo>
                              <a:close/>
                            </a:path>
                            <a:path w="1555750" h="85090">
                              <a:moveTo>
                                <a:pt x="1360112" y="83669"/>
                              </a:moveTo>
                              <a:lnTo>
                                <a:pt x="1340224" y="83669"/>
                              </a:lnTo>
                              <a:lnTo>
                                <a:pt x="1340224" y="1371"/>
                              </a:lnTo>
                              <a:lnTo>
                                <a:pt x="1360112" y="1371"/>
                              </a:lnTo>
                              <a:lnTo>
                                <a:pt x="1360112" y="83669"/>
                              </a:lnTo>
                              <a:close/>
                            </a:path>
                            <a:path w="1555750" h="85090">
                              <a:moveTo>
                                <a:pt x="1420120" y="85041"/>
                              </a:moveTo>
                              <a:lnTo>
                                <a:pt x="1402223" y="81756"/>
                              </a:lnTo>
                              <a:lnTo>
                                <a:pt x="1402362" y="81756"/>
                              </a:lnTo>
                              <a:lnTo>
                                <a:pt x="1388582" y="72739"/>
                              </a:lnTo>
                              <a:lnTo>
                                <a:pt x="1383136" y="64542"/>
                              </a:lnTo>
                              <a:lnTo>
                                <a:pt x="1379706" y="59238"/>
                              </a:lnTo>
                              <a:lnTo>
                                <a:pt x="1376571" y="42749"/>
                              </a:lnTo>
                              <a:lnTo>
                                <a:pt x="1376615" y="42292"/>
                              </a:lnTo>
                              <a:lnTo>
                                <a:pt x="1402665" y="3248"/>
                              </a:lnTo>
                              <a:lnTo>
                                <a:pt x="1402803" y="3248"/>
                              </a:lnTo>
                              <a:lnTo>
                                <a:pt x="1420348" y="0"/>
                              </a:lnTo>
                              <a:lnTo>
                                <a:pt x="1438050" y="3248"/>
                              </a:lnTo>
                              <a:lnTo>
                                <a:pt x="1451809" y="12187"/>
                              </a:lnTo>
                              <a:lnTo>
                                <a:pt x="1456014" y="18516"/>
                              </a:lnTo>
                              <a:lnTo>
                                <a:pt x="1420120" y="18516"/>
                              </a:lnTo>
                              <a:lnTo>
                                <a:pt x="1411051" y="20462"/>
                              </a:lnTo>
                              <a:lnTo>
                                <a:pt x="1403918" y="25605"/>
                              </a:lnTo>
                              <a:lnTo>
                                <a:pt x="1398999" y="33272"/>
                              </a:lnTo>
                              <a:lnTo>
                                <a:pt x="1397260" y="42292"/>
                              </a:lnTo>
                              <a:lnTo>
                                <a:pt x="1397304" y="42749"/>
                              </a:lnTo>
                              <a:lnTo>
                                <a:pt x="1399035" y="51576"/>
                              </a:lnTo>
                              <a:lnTo>
                                <a:pt x="1403917" y="59238"/>
                              </a:lnTo>
                              <a:lnTo>
                                <a:pt x="1411243" y="64542"/>
                              </a:lnTo>
                              <a:lnTo>
                                <a:pt x="1420348" y="66525"/>
                              </a:lnTo>
                              <a:lnTo>
                                <a:pt x="1455836" y="66525"/>
                              </a:lnTo>
                              <a:lnTo>
                                <a:pt x="1451695" y="72739"/>
                              </a:lnTo>
                              <a:lnTo>
                                <a:pt x="1437857" y="81756"/>
                              </a:lnTo>
                              <a:lnTo>
                                <a:pt x="1420120" y="85041"/>
                              </a:lnTo>
                              <a:close/>
                            </a:path>
                            <a:path w="1555750" h="85090">
                              <a:moveTo>
                                <a:pt x="1455836" y="66525"/>
                              </a:moveTo>
                              <a:lnTo>
                                <a:pt x="1420348" y="66525"/>
                              </a:lnTo>
                              <a:lnTo>
                                <a:pt x="1429467" y="64542"/>
                              </a:lnTo>
                              <a:lnTo>
                                <a:pt x="1436737" y="59238"/>
                              </a:lnTo>
                              <a:lnTo>
                                <a:pt x="1441469" y="51769"/>
                              </a:lnTo>
                              <a:lnTo>
                                <a:pt x="1443208" y="42749"/>
                              </a:lnTo>
                              <a:lnTo>
                                <a:pt x="1443163" y="42292"/>
                              </a:lnTo>
                              <a:lnTo>
                                <a:pt x="1441433" y="33465"/>
                              </a:lnTo>
                              <a:lnTo>
                                <a:pt x="1436424" y="25605"/>
                              </a:lnTo>
                              <a:lnTo>
                                <a:pt x="1436278" y="25605"/>
                              </a:lnTo>
                              <a:lnTo>
                                <a:pt x="1429060" y="20462"/>
                              </a:lnTo>
                              <a:lnTo>
                                <a:pt x="1420120" y="18516"/>
                              </a:lnTo>
                              <a:lnTo>
                                <a:pt x="1456014" y="18516"/>
                              </a:lnTo>
                              <a:lnTo>
                                <a:pt x="1460725" y="25605"/>
                              </a:lnTo>
                              <a:lnTo>
                                <a:pt x="1463896" y="42292"/>
                              </a:lnTo>
                              <a:lnTo>
                                <a:pt x="1463853" y="42749"/>
                              </a:lnTo>
                              <a:lnTo>
                                <a:pt x="1460690" y="59238"/>
                              </a:lnTo>
                              <a:lnTo>
                                <a:pt x="1455836" y="66525"/>
                              </a:lnTo>
                              <a:close/>
                            </a:path>
                            <a:path w="1555750" h="85090">
                              <a:moveTo>
                                <a:pt x="1501501" y="83669"/>
                              </a:moveTo>
                              <a:lnTo>
                                <a:pt x="1481851" y="83669"/>
                              </a:lnTo>
                              <a:lnTo>
                                <a:pt x="1481851" y="1371"/>
                              </a:lnTo>
                              <a:lnTo>
                                <a:pt x="1500358" y="1371"/>
                              </a:lnTo>
                              <a:lnTo>
                                <a:pt x="1522826" y="32804"/>
                              </a:lnTo>
                              <a:lnTo>
                                <a:pt x="1501501" y="32804"/>
                              </a:lnTo>
                              <a:lnTo>
                                <a:pt x="1501501" y="83669"/>
                              </a:lnTo>
                              <a:close/>
                            </a:path>
                            <a:path w="1555750" h="85090">
                              <a:moveTo>
                                <a:pt x="1555232" y="50636"/>
                              </a:moveTo>
                              <a:lnTo>
                                <a:pt x="1535572" y="50636"/>
                              </a:lnTo>
                              <a:lnTo>
                                <a:pt x="1535572" y="1371"/>
                              </a:lnTo>
                              <a:lnTo>
                                <a:pt x="1555232" y="1371"/>
                              </a:lnTo>
                              <a:lnTo>
                                <a:pt x="1555232" y="50636"/>
                              </a:lnTo>
                              <a:close/>
                            </a:path>
                            <a:path w="1555750" h="85090">
                              <a:moveTo>
                                <a:pt x="1555232" y="83669"/>
                              </a:moveTo>
                              <a:lnTo>
                                <a:pt x="1537972" y="83669"/>
                              </a:lnTo>
                              <a:lnTo>
                                <a:pt x="1501501" y="32804"/>
                              </a:lnTo>
                              <a:lnTo>
                                <a:pt x="1522826" y="32804"/>
                              </a:lnTo>
                              <a:lnTo>
                                <a:pt x="1535572" y="50636"/>
                              </a:lnTo>
                              <a:lnTo>
                                <a:pt x="1555232" y="50636"/>
                              </a:lnTo>
                              <a:lnTo>
                                <a:pt x="1555232" y="836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6.840001pt;margin-top:35.399982pt;width:546.15pt;height:14.3pt;mso-position-horizontal-relative:page;mso-position-vertical-relative:page;z-index:-20494848" id="docshapegroup1100" coordorigin="137,708" coordsize="10923,286">
              <v:shape style="position:absolute;left:136;top:708;width:10923;height:286" id="docshape1101" coordorigin="137,708" coordsize="10923,286" path="m11059,708l137,708,137,744,137,960,137,994,11059,994,11059,960,11059,744,11059,708xe" filled="true" fillcolor="#004b80" stroked="false">
                <v:path arrowok="t"/>
                <v:fill type="solid"/>
              </v:shape>
              <v:shape style="position:absolute;left:8489;top:782;width:2450;height:134" id="docshape1102" coordorigin="8490,783" coordsize="2450,134" path="m8520,914l8490,914,8490,785,8519,785,8554,834,8520,834,8520,914xm8605,862l8574,862,8574,785,8605,785,8605,862xm8605,914l8578,914,8520,834,8554,834,8574,862,8605,862,8605,914xm8698,917l8670,911,8670,911,8649,897,8640,884,8635,876,8630,850,8630,849,8632,835,8635,823,8642,812,8649,802,8671,788,8671,788,8699,783,8727,788,8748,802,8755,812,8698,812,8684,815,8673,823,8665,835,8662,849,8662,850,8665,864,8673,876,8684,884,8699,887,8755,887,8748,897,8726,911,8698,917xm8755,887l8699,887,8713,884,8724,876,8732,864,8735,850,8735,849,8732,835,8724,823,8724,823,8712,815,8698,812,8755,812,8762,823,8767,849,8767,850,8762,876,8755,887xm8893,814l8785,814,8785,785,8893,785,8893,814xm8854,914l8823,914,8823,814,8854,814,8854,914xm9016,914l8916,914,8916,785,9015,785,9015,813,8947,813,8947,835,9007,835,9007,863,8947,863,8947,886,9016,886,9016,914xm9152,914l9102,914,9102,785,9152,785,9181,790,9202,803,9209,813,9133,813,9133,886,9209,886,9202,896,9181,910,9152,914xm9209,886l9152,886,9167,883,9178,875,9186,864,9189,850,9189,849,9186,835,9178,824,9167,816,9152,813,9209,813,9216,823,9221,849,9221,850,9216,875,9209,886xm9347,914l9247,914,9247,785,9346,785,9346,813,9278,813,9278,835,9338,835,9338,863,9278,863,9278,886,9347,886,9347,914xm9464,914l9433,914,9433,785,9486,785,9507,788,9523,797,9533,811,9533,813,9464,813,9464,848,9533,848,9532,851,9521,865,9504,874,9483,877,9464,877,9464,914xm9533,848l9496,848,9504,840,9504,820,9496,813,9533,813,9536,830,9536,831,9533,848xm9588,914l9557,914,9557,785,9616,785,9628,786,9639,788,9648,792,9655,798,9662,805,9665,813,9588,813,9588,846,9662,846,9658,855,9649,863,9638,869,9642,874,9588,874,9588,914xm9662,846l9626,846,9634,839,9634,820,9625,813,9665,813,9665,814,9665,829,9663,843,9662,846xm9669,914l9633,914,9606,874,9642,874,9669,914xm9791,914l9692,914,9692,785,9790,785,9790,813,9723,813,9723,835,9782,835,9782,863,9723,863,9723,886,9791,886,9791,914xm9910,888l9874,888,9881,884,9881,872,9877,869,9856,863,9839,858,9825,851,9817,840,9814,823,9814,823,9817,806,9827,794,9841,786,9860,783,9874,784,9887,787,9898,793,9909,800,9901,811,9851,811,9845,816,9845,816,9845,827,9851,830,9872,835,9889,841,9902,849,9910,860,9912,875,9912,875,9910,888xm9893,823l9879,816,9868,811,9901,811,9893,823xm9864,916l9849,915,9834,911,9821,904,9809,895,9827,873,9837,879,9846,884,9855,887,9865,888,9910,888,9909,893,9899,906,9884,914,9864,916xm10036,914l9936,914,9936,785,10035,785,10035,813,9968,813,9968,835,10027,835,10027,863,9968,863,9968,886,10036,886,10036,914xm10093,914l10062,914,10062,785,10092,785,10127,834,10093,834,10093,914xm10178,862l10147,862,10147,785,10178,785,10178,862xm10178,914l10151,914,10093,834,10127,834,10147,862,10178,862,10178,914xm10307,814l10199,814,10199,785,10307,785,10307,814xm10269,914l10238,914,10238,814,10269,814,10269,914xm10352,914l10320,914,10374,784,10403,784,10418,821,10388,821,10373,858,10434,858,10445,886,10363,886,10352,914xm10434,858l10403,858,10388,821,10418,821,10434,858xm10457,914l10424,914,10413,886,10445,886,10457,914xm10575,814l10467,814,10467,785,10575,785,10575,814xm10537,914l10506,914,10506,814,10537,814,10537,914xm10631,914l10600,914,10600,785,10631,785,10631,914xm10726,917l10698,911,10698,911,10676,897,10668,884,10662,876,10657,850,10657,849,10660,835,10663,823,10670,812,10677,802,10698,788,10699,788,10726,783,10754,788,10776,802,10782,812,10726,812,10712,815,10700,823,10693,835,10690,849,10690,850,10693,864,10700,876,10712,884,10726,887,10782,887,10776,897,10754,911,10726,917xm10782,887l10726,887,10741,884,10752,876,10760,864,10762,850,10762,849,10759,835,10752,823,10751,823,10740,815,10726,812,10782,812,10790,823,10795,849,10795,850,10790,876,10782,887xm10854,914l10823,914,10823,785,10852,785,10888,834,10854,834,10854,914xm10939,862l10908,862,10908,785,10939,785,10939,862xm10939,914l10912,914,10854,834,10888,834,10908,862,10939,862,10939,914xe" filled="true" fillcolor="#ffffff" stroked="false">
                <v:path arrowok="t"/>
                <v:fill type="solid"/>
              </v:shape>
              <w10:wrap type="none"/>
            </v:group>
          </w:pict>
        </mc:Fallback>
      </mc:AlternateContent>
    </w:r>
  </w:p>
</w:hdr>
</file>

<file path=word/header8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hdr>
</file>

<file path=word/header8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hdr>
</file>

<file path=word/header8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hdr>
</file>

<file path=word/header8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hdr>
</file>

<file path=word/header8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hdr>
</file>

<file path=word/header8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hdr>
</file>

<file path=word/header8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hdr>
</file>

<file path=word/header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713088">
              <wp:simplePos x="0" y="0"/>
              <wp:positionH relativeFrom="page">
                <wp:posOffset>3491484</wp:posOffset>
              </wp:positionH>
              <wp:positionV relativeFrom="page">
                <wp:posOffset>450849</wp:posOffset>
              </wp:positionV>
              <wp:extent cx="4053840" cy="203200"/>
              <wp:effectExtent l="0" t="0" r="0" b="0"/>
              <wp:wrapNone/>
              <wp:docPr id="473" name="Graphic 47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73" name="Graphic 473"/>
                    <wps:cNvSpPr/>
                    <wps:spPr>
                      <a:xfrm>
                        <a:off x="0" y="0"/>
                        <a:ext cx="4053840" cy="2032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4053840" h="203200">
                            <a:moveTo>
                              <a:pt x="4053840" y="254"/>
                            </a:moveTo>
                            <a:lnTo>
                              <a:pt x="3985260" y="254"/>
                            </a:lnTo>
                            <a:lnTo>
                              <a:pt x="68580" y="254"/>
                            </a:lnTo>
                            <a:lnTo>
                              <a:pt x="68580" y="0"/>
                            </a:lnTo>
                            <a:lnTo>
                              <a:pt x="0" y="0"/>
                            </a:lnTo>
                            <a:lnTo>
                              <a:pt x="0" y="175260"/>
                            </a:lnTo>
                            <a:lnTo>
                              <a:pt x="0" y="203200"/>
                            </a:lnTo>
                            <a:lnTo>
                              <a:pt x="4053840" y="203200"/>
                            </a:lnTo>
                            <a:lnTo>
                              <a:pt x="4053840" y="175514"/>
                            </a:lnTo>
                            <a:lnTo>
                              <a:pt x="4053840" y="175260"/>
                            </a:lnTo>
                            <a:lnTo>
                              <a:pt x="4053840" y="254"/>
                            </a:lnTo>
                            <a:close/>
                          </a:path>
                        </a:pathLst>
                      </a:custGeom>
                      <a:solidFill>
                        <a:srgbClr val="004B8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4.920013pt;margin-top:35.499943pt;width:319.2pt;height:16pt;mso-position-horizontal-relative:page;mso-position-vertical-relative:page;z-index:-20603392" id="docshape448" coordorigin="5498,710" coordsize="6384,320" path="m11882,710l11774,710,5606,710,5606,710,5498,710,5498,986,5498,1030,11882,1030,11882,986,11882,986,11882,710xe" filled="true" fillcolor="#004b80" stroked="false">
              <v:path arrowok="t"/>
              <v:fill type="solid"/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713600">
              <wp:simplePos x="0" y="0"/>
              <wp:positionH relativeFrom="page">
                <wp:posOffset>428280</wp:posOffset>
              </wp:positionH>
              <wp:positionV relativeFrom="page">
                <wp:posOffset>307770</wp:posOffset>
              </wp:positionV>
              <wp:extent cx="2948305" cy="338455"/>
              <wp:effectExtent l="0" t="0" r="0" b="0"/>
              <wp:wrapNone/>
              <wp:docPr id="474" name="Textbox 47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74" name="Textbox 474"/>
                    <wps:cNvSpPr txBox="1"/>
                    <wps:spPr>
                      <a:xfrm>
                        <a:off x="0" y="0"/>
                        <a:ext cx="2948305" cy="3384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6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004B80"/>
                              <w:sz w:val="44"/>
                            </w:rPr>
                            <w:t>I</w:t>
                          </w:r>
                          <w:r>
                            <w:rPr>
                              <w:color w:val="004B80"/>
                              <w:spacing w:val="55"/>
                              <w:sz w:val="44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PROJET</w:t>
                          </w:r>
                          <w:r>
                            <w:rPr>
                              <w:i/>
                              <w:color w:val="030303"/>
                              <w:spacing w:val="20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9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LOI</w:t>
                          </w:r>
                          <w:r>
                            <w:rPr>
                              <w:i/>
                              <w:color w:val="030303"/>
                              <w:spacing w:val="12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DE</w:t>
                          </w:r>
                          <w:r>
                            <w:rPr>
                              <w:i/>
                              <w:color w:val="030303"/>
                              <w:spacing w:val="3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FINANCES</w:t>
                          </w:r>
                          <w:r>
                            <w:rPr>
                              <w:i/>
                              <w:color w:val="030303"/>
                              <w:spacing w:val="29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POUR</w:t>
                          </w:r>
                          <w:r>
                            <w:rPr>
                              <w:i/>
                              <w:color w:val="030303"/>
                              <w:spacing w:val="13"/>
                              <w:sz w:val="16"/>
                            </w:rPr>
                            <w:t> </w:t>
                          </w:r>
                          <w:r>
                            <w:rPr>
                              <w:i/>
                              <w:color w:val="030303"/>
                              <w:sz w:val="16"/>
                            </w:rPr>
                            <w:t>L'ANNEE</w:t>
                          </w:r>
                          <w:r>
                            <w:rPr>
                              <w:i/>
                              <w:color w:val="030303"/>
                              <w:spacing w:val="10"/>
                              <w:sz w:val="16"/>
                            </w:rPr>
                            <w:t> </w:t>
                          </w:r>
                          <w:r>
                            <w:rPr>
                              <w:color w:val="030303"/>
                              <w:spacing w:val="-2"/>
                              <w:sz w:val="16"/>
                            </w:rPr>
                            <w:t>2025</w:t>
                          </w:r>
                          <w:r>
                            <w:rPr>
                              <w:color w:val="004B80"/>
                              <w:spacing w:val="-2"/>
                              <w:sz w:val="16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3.7229pt;margin-top:24.233864pt;width:232.15pt;height:26.65pt;mso-position-horizontal-relative:page;mso-position-vertical-relative:page;z-index:-20602880" type="#_x0000_t202" id="docshape449" filled="false" stroked="false">
              <v:textbox inset="0,0,0,0">
                <w:txbxContent>
                  <w:p>
                    <w:pPr>
                      <w:spacing w:before="6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004B80"/>
                        <w:sz w:val="44"/>
                      </w:rPr>
                      <w:t>I</w:t>
                    </w:r>
                    <w:r>
                      <w:rPr>
                        <w:color w:val="004B80"/>
                        <w:spacing w:val="55"/>
                        <w:sz w:val="44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PROJET</w:t>
                    </w:r>
                    <w:r>
                      <w:rPr>
                        <w:i/>
                        <w:color w:val="030303"/>
                        <w:spacing w:val="20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9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LOI</w:t>
                    </w:r>
                    <w:r>
                      <w:rPr>
                        <w:i/>
                        <w:color w:val="030303"/>
                        <w:spacing w:val="12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DE</w:t>
                    </w:r>
                    <w:r>
                      <w:rPr>
                        <w:i/>
                        <w:color w:val="030303"/>
                        <w:spacing w:val="3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FINANCES</w:t>
                    </w:r>
                    <w:r>
                      <w:rPr>
                        <w:i/>
                        <w:color w:val="030303"/>
                        <w:spacing w:val="29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POUR</w:t>
                    </w:r>
                    <w:r>
                      <w:rPr>
                        <w:i/>
                        <w:color w:val="030303"/>
                        <w:spacing w:val="13"/>
                        <w:sz w:val="16"/>
                      </w:rPr>
                      <w:t> </w:t>
                    </w:r>
                    <w:r>
                      <w:rPr>
                        <w:i/>
                        <w:color w:val="030303"/>
                        <w:sz w:val="16"/>
                      </w:rPr>
                      <w:t>L'ANNEE</w:t>
                    </w:r>
                    <w:r>
                      <w:rPr>
                        <w:i/>
                        <w:color w:val="030303"/>
                        <w:spacing w:val="10"/>
                        <w:sz w:val="16"/>
                      </w:rPr>
                      <w:t> </w:t>
                    </w:r>
                    <w:r>
                      <w:rPr>
                        <w:color w:val="030303"/>
                        <w:spacing w:val="-2"/>
                        <w:sz w:val="16"/>
                      </w:rPr>
                      <w:t>2025</w:t>
                    </w:r>
                    <w:r>
                      <w:rPr>
                        <w:color w:val="004B80"/>
                        <w:spacing w:val="-2"/>
                        <w:sz w:val="16"/>
                      </w:rPr>
                      <w:t>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hdr>
</file>

<file path=word/header9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hdr>
</file>

<file path=word/header9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hdr>
</file>

<file path=word/header9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hdr>
</file>

<file path=word/header9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hdr>
</file>

<file path=word/header9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hdr>
</file>

<file path=word/header9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hdr>
</file>

<file path=word/header9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hdr>
</file>

<file path=word/header9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hdr>
</file>

<file path=word/header9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jc w:val="left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7">
    <w:multiLevelType w:val="hybridMultilevel"/>
    <w:lvl w:ilvl="0">
      <w:start w:val="0"/>
      <w:numFmt w:val="bullet"/>
      <w:lvlText w:val=""/>
      <w:lvlJc w:val="left"/>
      <w:pPr>
        <w:ind w:left="869" w:hanging="296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position w:val="-1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878" w:hanging="296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897" w:hanging="296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915" w:hanging="296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934" w:hanging="296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953" w:hanging="296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71" w:hanging="296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90" w:hanging="29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09" w:hanging="296"/>
      </w:pPr>
      <w:rPr>
        <w:rFonts w:hint="default"/>
        <w:lang w:val="fr-FR" w:eastAsia="en-US" w:bidi="ar-SA"/>
      </w:rPr>
    </w:lvl>
  </w:abstractNum>
  <w:abstractNum w:abstractNumId="59">
    <w:multiLevelType w:val="hybridMultilevel"/>
    <w:lvl w:ilvl="0">
      <w:start w:val="0"/>
      <w:numFmt w:val="bullet"/>
      <w:lvlText w:val=""/>
      <w:lvlJc w:val="left"/>
      <w:pPr>
        <w:ind w:left="865" w:hanging="291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878" w:hanging="29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897" w:hanging="29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915" w:hanging="29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934" w:hanging="29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953" w:hanging="29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71" w:hanging="29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90" w:hanging="29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09" w:hanging="291"/>
      </w:pPr>
      <w:rPr>
        <w:rFonts w:hint="default"/>
        <w:lang w:val="fr-FR" w:eastAsia="en-US" w:bidi="ar-SA"/>
      </w:rPr>
    </w:lvl>
  </w:abstractNum>
  <w:abstractNum w:abstractNumId="55">
    <w:multiLevelType w:val="hybridMultilevel"/>
    <w:lvl w:ilvl="0">
      <w:start w:val="0"/>
      <w:numFmt w:val="bullet"/>
      <w:lvlText w:val=""/>
      <w:lvlJc w:val="left"/>
      <w:pPr>
        <w:ind w:left="869" w:hanging="291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878" w:hanging="29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897" w:hanging="29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915" w:hanging="29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934" w:hanging="29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953" w:hanging="29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71" w:hanging="29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90" w:hanging="29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09" w:hanging="291"/>
      </w:pPr>
      <w:rPr>
        <w:rFonts w:hint="default"/>
        <w:lang w:val="fr-FR" w:eastAsia="en-US" w:bidi="ar-SA"/>
      </w:rPr>
    </w:lvl>
  </w:abstractNum>
  <w:abstractNum w:abstractNumId="47">
    <w:multiLevelType w:val="hybridMultilevel"/>
    <w:lvl w:ilvl="0">
      <w:start w:val="0"/>
      <w:numFmt w:val="bullet"/>
      <w:lvlText w:val=""/>
      <w:lvlJc w:val="left"/>
      <w:pPr>
        <w:ind w:left="867" w:hanging="296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878" w:hanging="296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897" w:hanging="296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915" w:hanging="296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934" w:hanging="296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953" w:hanging="296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71" w:hanging="296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90" w:hanging="29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09" w:hanging="296"/>
      </w:pPr>
      <w:rPr>
        <w:rFonts w:hint="default"/>
        <w:lang w:val="fr-FR" w:eastAsia="en-US" w:bidi="ar-SA"/>
      </w:rPr>
    </w:lvl>
  </w:abstractNum>
  <w:abstractNum w:abstractNumId="40">
    <w:multiLevelType w:val="hybridMultilevel"/>
    <w:lvl w:ilvl="0">
      <w:start w:val="0"/>
      <w:numFmt w:val="bullet"/>
      <w:lvlText w:val="-"/>
      <w:lvlJc w:val="left"/>
      <w:pPr>
        <w:ind w:left="1152" w:hanging="296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2"/>
        <w:sz w:val="23"/>
        <w:szCs w:val="23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148" w:hanging="296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137" w:hanging="296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125" w:hanging="296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114" w:hanging="296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103" w:hanging="296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091" w:hanging="296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080" w:hanging="29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69" w:hanging="296"/>
      </w:pPr>
      <w:rPr>
        <w:rFonts w:hint="default"/>
        <w:lang w:val="fr-FR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"/>
      <w:lvlJc w:val="left"/>
      <w:pPr>
        <w:ind w:left="863" w:hanging="290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1">
      <w:start w:val="0"/>
      <w:numFmt w:val="bullet"/>
      <w:lvlText w:val="-"/>
      <w:lvlJc w:val="left"/>
      <w:pPr>
        <w:ind w:left="1153" w:hanging="296"/>
      </w:pPr>
      <w:rPr>
        <w:rFonts w:hint="default" w:ascii="Kepler Std Scn Subh" w:hAnsi="Kepler Std Scn Subh" w:eastAsia="Kepler Std Scn Subh" w:cs="Kepler Std Scn Subh"/>
        <w:b w:val="0"/>
        <w:bCs w:val="0"/>
        <w:i w:val="0"/>
        <w:iCs w:val="0"/>
        <w:spacing w:val="0"/>
        <w:w w:val="97"/>
        <w:sz w:val="22"/>
        <w:szCs w:val="2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58" w:hanging="296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356" w:hanging="296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455" w:hanging="296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553" w:hanging="296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652" w:hanging="296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750" w:hanging="29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849" w:hanging="296"/>
      </w:pPr>
      <w:rPr>
        <w:rFonts w:hint="default"/>
        <w:lang w:val="fr-FR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"/>
      <w:lvlJc w:val="left"/>
      <w:pPr>
        <w:ind w:left="865" w:hanging="29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position w:val="-1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878" w:hanging="29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897" w:hanging="29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915" w:hanging="29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934" w:hanging="29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953" w:hanging="29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71" w:hanging="29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90" w:hanging="29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09" w:hanging="290"/>
      </w:pPr>
      <w:rPr>
        <w:rFonts w:hint="default"/>
        <w:lang w:val="fr-FR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"/>
      <w:lvlJc w:val="left"/>
      <w:pPr>
        <w:ind w:left="868" w:hanging="298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1">
      <w:start w:val="0"/>
      <w:numFmt w:val="bullet"/>
      <w:lvlText w:val="-"/>
      <w:lvlJc w:val="left"/>
      <w:pPr>
        <w:ind w:left="1151" w:hanging="296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2"/>
        <w:szCs w:val="2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58" w:hanging="296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356" w:hanging="296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455" w:hanging="296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553" w:hanging="296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652" w:hanging="296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750" w:hanging="29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849" w:hanging="296"/>
      </w:pPr>
      <w:rPr>
        <w:rFonts w:hint="default"/>
        <w:lang w:val="fr-FR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"/>
      <w:lvlJc w:val="left"/>
      <w:pPr>
        <w:ind w:left="867" w:hanging="296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878" w:hanging="296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897" w:hanging="296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915" w:hanging="296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934" w:hanging="296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953" w:hanging="296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71" w:hanging="296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90" w:hanging="29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09" w:hanging="296"/>
      </w:pPr>
      <w:rPr>
        <w:rFonts w:hint="default"/>
        <w:lang w:val="fr-FR" w:eastAsia="en-US" w:bidi="ar-SA"/>
      </w:rPr>
    </w:lvl>
  </w:abstractNum>
  <w:abstractNum w:abstractNumId="68">
    <w:multiLevelType w:val="hybridMultilevel"/>
    <w:lvl w:ilvl="0">
      <w:start w:val="0"/>
      <w:numFmt w:val="bullet"/>
      <w:lvlText w:val=""/>
      <w:lvlJc w:val="left"/>
      <w:pPr>
        <w:ind w:left="864" w:hanging="291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878" w:hanging="29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897" w:hanging="29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915" w:hanging="29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934" w:hanging="29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953" w:hanging="29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71" w:hanging="29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90" w:hanging="29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09" w:hanging="291"/>
      </w:pPr>
      <w:rPr>
        <w:rFonts w:hint="default"/>
        <w:lang w:val="fr-FR" w:eastAsia="en-US" w:bidi="ar-SA"/>
      </w:rPr>
    </w:lvl>
  </w:abstractNum>
  <w:abstractNum w:abstractNumId="63">
    <w:multiLevelType w:val="hybridMultilevel"/>
    <w:lvl w:ilvl="0">
      <w:start w:val="0"/>
      <w:numFmt w:val="bullet"/>
      <w:lvlText w:val=""/>
      <w:lvlJc w:val="left"/>
      <w:pPr>
        <w:ind w:left="865" w:hanging="291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1">
      <w:start w:val="0"/>
      <w:numFmt w:val="bullet"/>
      <w:lvlText w:val="-"/>
      <w:lvlJc w:val="left"/>
      <w:pPr>
        <w:ind w:left="1151" w:hanging="296"/>
      </w:pPr>
      <w:rPr>
        <w:rFonts w:hint="default" w:ascii="Calibri" w:hAnsi="Calibri" w:eastAsia="Calibri" w:cs="Calibri"/>
        <w:spacing w:val="0"/>
        <w:w w:val="10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58" w:hanging="296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356" w:hanging="296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455" w:hanging="296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553" w:hanging="296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652" w:hanging="296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750" w:hanging="29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849" w:hanging="296"/>
      </w:pPr>
      <w:rPr>
        <w:rFonts w:hint="default"/>
        <w:lang w:val="fr-FR" w:eastAsia="en-US" w:bidi="ar-SA"/>
      </w:rPr>
    </w:lvl>
  </w:abstractNum>
  <w:abstractNum w:abstractNumId="53">
    <w:multiLevelType w:val="hybridMultilevel"/>
    <w:lvl w:ilvl="0">
      <w:start w:val="0"/>
      <w:numFmt w:val="bullet"/>
      <w:lvlText w:val=""/>
      <w:lvlJc w:val="left"/>
      <w:pPr>
        <w:ind w:left="866" w:hanging="298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1">
      <w:start w:val="0"/>
      <w:numFmt w:val="bullet"/>
      <w:lvlText w:val="-"/>
      <w:lvlJc w:val="left"/>
      <w:pPr>
        <w:ind w:left="1007" w:hanging="282"/>
      </w:pPr>
      <w:rPr>
        <w:rFonts w:hint="default" w:ascii="Arial" w:hAnsi="Arial" w:eastAsia="Arial" w:cs="Arial"/>
        <w:spacing w:val="0"/>
        <w:w w:val="110"/>
        <w:lang w:val="fr-FR" w:eastAsia="en-US" w:bidi="ar-SA"/>
      </w:rPr>
    </w:lvl>
    <w:lvl w:ilvl="2">
      <w:start w:val="0"/>
      <w:numFmt w:val="bullet"/>
      <w:lvlText w:val=""/>
      <w:lvlJc w:val="left"/>
      <w:pPr>
        <w:ind w:left="1434" w:hanging="282"/>
      </w:pPr>
      <w:rPr>
        <w:rFonts w:hint="default" w:ascii="Wingdings" w:hAnsi="Wingdings" w:eastAsia="Wingdings" w:cs="Wingdings"/>
        <w:spacing w:val="0"/>
        <w:w w:val="100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440" w:hanging="28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812" w:hanging="28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184" w:hanging="28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557" w:hanging="28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929" w:hanging="28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301" w:hanging="282"/>
      </w:pPr>
      <w:rPr>
        <w:rFonts w:hint="default"/>
        <w:lang w:val="fr-FR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"/>
      <w:lvlJc w:val="left"/>
      <w:pPr>
        <w:ind w:left="869" w:hanging="296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878" w:hanging="296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897" w:hanging="296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915" w:hanging="296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934" w:hanging="296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953" w:hanging="296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71" w:hanging="296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90" w:hanging="29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09" w:hanging="296"/>
      </w:pPr>
      <w:rPr>
        <w:rFonts w:hint="default"/>
        <w:lang w:val="fr-FR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"/>
      <w:lvlJc w:val="left"/>
      <w:pPr>
        <w:ind w:left="866" w:hanging="292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position w:val="-1"/>
        <w:sz w:val="22"/>
        <w:szCs w:val="22"/>
        <w:lang w:val="fr-FR" w:eastAsia="en-US" w:bidi="ar-SA"/>
      </w:rPr>
    </w:lvl>
    <w:lvl w:ilvl="1">
      <w:start w:val="0"/>
      <w:numFmt w:val="bullet"/>
      <w:lvlText w:val="-"/>
      <w:lvlJc w:val="left"/>
      <w:pPr>
        <w:ind w:left="1153" w:hanging="295"/>
      </w:pPr>
      <w:rPr>
        <w:rFonts w:hint="default" w:ascii="Times New Roman" w:hAnsi="Times New Roman" w:eastAsia="Times New Roman" w:cs="Times New Roman"/>
        <w:spacing w:val="0"/>
        <w:w w:val="100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58" w:hanging="295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356" w:hanging="295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455" w:hanging="295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553" w:hanging="295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652" w:hanging="295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750" w:hanging="295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849" w:hanging="295"/>
      </w:pPr>
      <w:rPr>
        <w:rFonts w:hint="default"/>
        <w:lang w:val="fr-FR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867" w:hanging="291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1">
      <w:start w:val="0"/>
      <w:numFmt w:val="bullet"/>
      <w:lvlText w:val="-"/>
      <w:lvlJc w:val="left"/>
      <w:pPr>
        <w:ind w:left="1149" w:hanging="296"/>
      </w:pPr>
      <w:rPr>
        <w:rFonts w:hint="default" w:ascii="Calibri" w:hAnsi="Calibri" w:eastAsia="Calibri" w:cs="Calibri"/>
        <w:spacing w:val="0"/>
        <w:w w:val="10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40" w:hanging="296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341" w:hanging="296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442" w:hanging="296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542" w:hanging="296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643" w:hanging="296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744" w:hanging="29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844" w:hanging="296"/>
      </w:pPr>
      <w:rPr>
        <w:rFonts w:hint="default"/>
        <w:lang w:val="fr-FR" w:eastAsia="en-US" w:bidi="ar-SA"/>
      </w:rPr>
    </w:lvl>
  </w:abstractNum>
  <w:abstractNum w:abstractNumId="80">
    <w:multiLevelType w:val="hybridMultilevel"/>
    <w:lvl w:ilvl="0">
      <w:start w:val="1"/>
      <w:numFmt w:val="decimal"/>
      <w:lvlText w:val="%1."/>
      <w:lvlJc w:val="left"/>
      <w:pPr>
        <w:ind w:left="724" w:hanging="445"/>
        <w:jc w:val="left"/>
      </w:pPr>
      <w:rPr>
        <w:rFonts w:hint="default" w:ascii="Arial" w:hAnsi="Arial" w:eastAsia="Arial" w:cs="Arial"/>
        <w:b/>
        <w:bCs/>
        <w:i w:val="0"/>
        <w:iCs w:val="0"/>
        <w:color w:val="004B80"/>
        <w:spacing w:val="-1"/>
        <w:w w:val="93"/>
        <w:sz w:val="25"/>
        <w:szCs w:val="25"/>
        <w:lang w:val="fr-FR" w:eastAsia="en-US" w:bidi="ar-SA"/>
      </w:rPr>
    </w:lvl>
    <w:lvl w:ilvl="1">
      <w:start w:val="0"/>
      <w:numFmt w:val="bullet"/>
      <w:lvlText w:val=""/>
      <w:lvlJc w:val="left"/>
      <w:pPr>
        <w:ind w:left="867" w:hanging="293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991" w:hanging="293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23" w:hanging="293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255" w:hanging="293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387" w:hanging="293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519" w:hanging="293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650" w:hanging="293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782" w:hanging="293"/>
      </w:pPr>
      <w:rPr>
        <w:rFonts w:hint="default"/>
        <w:lang w:val="fr-FR" w:eastAsia="en-US" w:bidi="ar-SA"/>
      </w:rPr>
    </w:lvl>
  </w:abstractNum>
  <w:abstractNum w:abstractNumId="79">
    <w:multiLevelType w:val="hybridMultilevel"/>
    <w:lvl w:ilvl="0">
      <w:start w:val="1"/>
      <w:numFmt w:val="decimal"/>
      <w:lvlText w:val="%1."/>
      <w:lvlJc w:val="left"/>
      <w:pPr>
        <w:ind w:left="720" w:hanging="442"/>
        <w:jc w:val="left"/>
      </w:pPr>
      <w:rPr>
        <w:rFonts w:hint="default" w:ascii="Arial" w:hAnsi="Arial" w:eastAsia="Arial" w:cs="Arial"/>
        <w:b/>
        <w:bCs/>
        <w:i w:val="0"/>
        <w:iCs w:val="0"/>
        <w:color w:val="004B80"/>
        <w:spacing w:val="-1"/>
        <w:w w:val="94"/>
        <w:sz w:val="27"/>
        <w:szCs w:val="27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752" w:hanging="442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785" w:hanging="442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817" w:hanging="44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850" w:hanging="44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883" w:hanging="44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15" w:hanging="44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48" w:hanging="44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981" w:hanging="442"/>
      </w:pPr>
      <w:rPr>
        <w:rFonts w:hint="default"/>
        <w:lang w:val="fr-FR" w:eastAsia="en-US" w:bidi="ar-SA"/>
      </w:rPr>
    </w:lvl>
  </w:abstractNum>
  <w:abstractNum w:abstractNumId="78">
    <w:multiLevelType w:val="hybridMultilevel"/>
    <w:lvl w:ilvl="0">
      <w:start w:val="0"/>
      <w:numFmt w:val="bullet"/>
      <w:lvlText w:val=""/>
      <w:lvlJc w:val="left"/>
      <w:pPr>
        <w:ind w:left="865" w:hanging="288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878" w:hanging="288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897" w:hanging="288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915" w:hanging="288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934" w:hanging="288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953" w:hanging="288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71" w:hanging="288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90" w:hanging="288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09" w:hanging="288"/>
      </w:pPr>
      <w:rPr>
        <w:rFonts w:hint="default"/>
        <w:lang w:val="fr-FR" w:eastAsia="en-US" w:bidi="ar-SA"/>
      </w:rPr>
    </w:lvl>
  </w:abstractNum>
  <w:abstractNum w:abstractNumId="77">
    <w:multiLevelType w:val="hybridMultilevel"/>
    <w:lvl w:ilvl="0">
      <w:start w:val="1"/>
      <w:numFmt w:val="upperLetter"/>
      <w:lvlText w:val="%1."/>
      <w:lvlJc w:val="left"/>
      <w:pPr>
        <w:ind w:left="721" w:hanging="428"/>
        <w:jc w:val="left"/>
      </w:pPr>
      <w:rPr>
        <w:rFonts w:hint="default" w:ascii="Arial" w:hAnsi="Arial" w:eastAsia="Arial" w:cs="Arial"/>
        <w:b/>
        <w:bCs/>
        <w:i w:val="0"/>
        <w:iCs w:val="0"/>
        <w:color w:val="808285"/>
        <w:spacing w:val="-1"/>
        <w:w w:val="105"/>
        <w:sz w:val="27"/>
        <w:szCs w:val="27"/>
        <w:lang w:val="fr-FR" w:eastAsia="en-US" w:bidi="ar-SA"/>
      </w:rPr>
    </w:lvl>
    <w:lvl w:ilvl="1">
      <w:start w:val="1"/>
      <w:numFmt w:val="decimal"/>
      <w:lvlText w:val="%2-"/>
      <w:lvlJc w:val="left"/>
      <w:pPr>
        <w:ind w:left="602" w:hanging="324"/>
        <w:jc w:val="left"/>
      </w:pPr>
      <w:rPr>
        <w:rFonts w:hint="default"/>
        <w:spacing w:val="0"/>
        <w:w w:val="95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867" w:hanging="32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014" w:hanging="32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162" w:hanging="32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309" w:hanging="32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456" w:hanging="32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604" w:hanging="32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751" w:hanging="324"/>
      </w:pPr>
      <w:rPr>
        <w:rFonts w:hint="default"/>
        <w:lang w:val="fr-FR" w:eastAsia="en-US" w:bidi="ar-SA"/>
      </w:rPr>
    </w:lvl>
  </w:abstractNum>
  <w:abstractNum w:abstractNumId="76">
    <w:multiLevelType w:val="hybridMultilevel"/>
    <w:lvl w:ilvl="0">
      <w:start w:val="4"/>
      <w:numFmt w:val="upperRoman"/>
      <w:lvlText w:val="%1-"/>
      <w:lvlJc w:val="left"/>
      <w:pPr>
        <w:ind w:left="656" w:hanging="359"/>
        <w:jc w:val="left"/>
      </w:pPr>
      <w:rPr>
        <w:rFonts w:hint="default"/>
        <w:spacing w:val="-1"/>
        <w:w w:val="105"/>
        <w:lang w:val="fr-FR" w:eastAsia="en-US" w:bidi="ar-SA"/>
      </w:rPr>
    </w:lvl>
    <w:lvl w:ilvl="1">
      <w:start w:val="1"/>
      <w:numFmt w:val="decimal"/>
      <w:lvlText w:val="%2-"/>
      <w:lvlJc w:val="left"/>
      <w:pPr>
        <w:ind w:left="719" w:hanging="445"/>
        <w:jc w:val="left"/>
      </w:pPr>
      <w:rPr>
        <w:rFonts w:hint="default" w:ascii="Arial" w:hAnsi="Arial" w:eastAsia="Arial" w:cs="Arial"/>
        <w:b/>
        <w:bCs/>
        <w:i w:val="0"/>
        <w:iCs w:val="0"/>
        <w:color w:val="004B80"/>
        <w:spacing w:val="0"/>
        <w:w w:val="96"/>
        <w:sz w:val="25"/>
        <w:szCs w:val="25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867" w:hanging="445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014" w:hanging="445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162" w:hanging="445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309" w:hanging="445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456" w:hanging="445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604" w:hanging="445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751" w:hanging="445"/>
      </w:pPr>
      <w:rPr>
        <w:rFonts w:hint="default"/>
        <w:lang w:val="fr-FR" w:eastAsia="en-US" w:bidi="ar-SA"/>
      </w:rPr>
    </w:lvl>
  </w:abstractNum>
  <w:abstractNum w:abstractNumId="75">
    <w:multiLevelType w:val="hybridMultilevel"/>
    <w:lvl w:ilvl="0">
      <w:start w:val="1"/>
      <w:numFmt w:val="decimal"/>
      <w:lvlText w:val="%1-"/>
      <w:lvlJc w:val="left"/>
      <w:pPr>
        <w:ind w:left="722" w:hanging="383"/>
        <w:jc w:val="left"/>
      </w:pPr>
      <w:rPr>
        <w:rFonts w:hint="default" w:ascii="Arial" w:hAnsi="Arial" w:eastAsia="Arial" w:cs="Arial"/>
        <w:b/>
        <w:bCs/>
        <w:i w:val="0"/>
        <w:iCs w:val="0"/>
        <w:color w:val="004B80"/>
        <w:spacing w:val="0"/>
        <w:w w:val="96"/>
        <w:sz w:val="25"/>
        <w:szCs w:val="25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752" w:hanging="383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785" w:hanging="383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817" w:hanging="383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850" w:hanging="383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883" w:hanging="383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15" w:hanging="383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48" w:hanging="383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981" w:hanging="383"/>
      </w:pPr>
      <w:rPr>
        <w:rFonts w:hint="default"/>
        <w:lang w:val="fr-FR" w:eastAsia="en-US" w:bidi="ar-SA"/>
      </w:rPr>
    </w:lvl>
  </w:abstractNum>
  <w:abstractNum w:abstractNumId="74">
    <w:multiLevelType w:val="hybridMultilevel"/>
    <w:lvl w:ilvl="0">
      <w:start w:val="1"/>
      <w:numFmt w:val="decimal"/>
      <w:lvlText w:val="%1."/>
      <w:lvlJc w:val="left"/>
      <w:pPr>
        <w:ind w:left="722" w:hanging="444"/>
        <w:jc w:val="left"/>
      </w:pPr>
      <w:rPr>
        <w:rFonts w:hint="default" w:ascii="Arial" w:hAnsi="Arial" w:eastAsia="Arial" w:cs="Arial"/>
        <w:b/>
        <w:bCs/>
        <w:i w:val="0"/>
        <w:iCs w:val="0"/>
        <w:color w:val="004B80"/>
        <w:spacing w:val="-1"/>
        <w:w w:val="93"/>
        <w:sz w:val="25"/>
        <w:szCs w:val="25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752" w:hanging="444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785" w:hanging="44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817" w:hanging="44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850" w:hanging="44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883" w:hanging="44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15" w:hanging="44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48" w:hanging="44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981" w:hanging="444"/>
      </w:pPr>
      <w:rPr>
        <w:rFonts w:hint="default"/>
        <w:lang w:val="fr-FR" w:eastAsia="en-US" w:bidi="ar-SA"/>
      </w:rPr>
    </w:lvl>
  </w:abstractNum>
  <w:abstractNum w:abstractNumId="73">
    <w:multiLevelType w:val="hybridMultilevel"/>
    <w:lvl w:ilvl="0">
      <w:start w:val="1"/>
      <w:numFmt w:val="upperRoman"/>
      <w:lvlText w:val="%1-"/>
      <w:lvlJc w:val="left"/>
      <w:pPr>
        <w:ind w:left="580" w:hanging="291"/>
        <w:jc w:val="left"/>
      </w:pPr>
      <w:rPr>
        <w:rFonts w:hint="default"/>
        <w:spacing w:val="0"/>
        <w:w w:val="107"/>
        <w:lang w:val="fr-FR" w:eastAsia="en-US" w:bidi="ar-SA"/>
      </w:rPr>
    </w:lvl>
    <w:lvl w:ilvl="1">
      <w:start w:val="1"/>
      <w:numFmt w:val="decimal"/>
      <w:lvlText w:val="%2-"/>
      <w:lvlJc w:val="left"/>
      <w:pPr>
        <w:ind w:left="589" w:hanging="310"/>
        <w:jc w:val="left"/>
      </w:pPr>
      <w:rPr>
        <w:rFonts w:hint="default" w:ascii="Arial" w:hAnsi="Arial" w:eastAsia="Arial" w:cs="Arial"/>
        <w:b/>
        <w:bCs/>
        <w:i w:val="0"/>
        <w:iCs w:val="0"/>
        <w:color w:val="004B80"/>
        <w:spacing w:val="0"/>
        <w:w w:val="96"/>
        <w:sz w:val="25"/>
        <w:szCs w:val="25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673" w:hanging="31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719" w:hanging="31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766" w:hanging="31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813" w:hanging="31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859" w:hanging="31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06" w:hanging="31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953" w:hanging="310"/>
      </w:pPr>
      <w:rPr>
        <w:rFonts w:hint="default"/>
        <w:lang w:val="fr-FR" w:eastAsia="en-US" w:bidi="ar-SA"/>
      </w:rPr>
    </w:lvl>
  </w:abstractNum>
  <w:abstractNum w:abstractNumId="72">
    <w:multiLevelType w:val="hybridMultilevel"/>
    <w:lvl w:ilvl="0">
      <w:start w:val="0"/>
      <w:numFmt w:val="bullet"/>
      <w:lvlText w:val=""/>
      <w:lvlJc w:val="left"/>
      <w:pPr>
        <w:ind w:left="865" w:hanging="29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878" w:hanging="29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897" w:hanging="29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915" w:hanging="29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934" w:hanging="29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953" w:hanging="29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71" w:hanging="29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90" w:hanging="29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09" w:hanging="290"/>
      </w:pPr>
      <w:rPr>
        <w:rFonts w:hint="default"/>
        <w:lang w:val="fr-FR" w:eastAsia="en-US" w:bidi="ar-SA"/>
      </w:rPr>
    </w:lvl>
  </w:abstractNum>
  <w:abstractNum w:abstractNumId="71">
    <w:multiLevelType w:val="hybridMultilevel"/>
    <w:lvl w:ilvl="0">
      <w:start w:val="0"/>
      <w:numFmt w:val="bullet"/>
      <w:lvlText w:val=""/>
      <w:lvlJc w:val="left"/>
      <w:pPr>
        <w:ind w:left="868" w:hanging="296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878" w:hanging="296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897" w:hanging="296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915" w:hanging="296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934" w:hanging="296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953" w:hanging="296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71" w:hanging="296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90" w:hanging="29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09" w:hanging="296"/>
      </w:pPr>
      <w:rPr>
        <w:rFonts w:hint="default"/>
        <w:lang w:val="fr-FR" w:eastAsia="en-US" w:bidi="ar-SA"/>
      </w:rPr>
    </w:lvl>
  </w:abstractNum>
  <w:abstractNum w:abstractNumId="70">
    <w:multiLevelType w:val="hybridMultilevel"/>
    <w:lvl w:ilvl="0">
      <w:start w:val="1"/>
      <w:numFmt w:val="upperRoman"/>
      <w:lvlText w:val="%1-"/>
      <w:lvlJc w:val="left"/>
      <w:pPr>
        <w:ind w:left="300" w:hanging="288"/>
        <w:jc w:val="left"/>
      </w:pPr>
      <w:rPr>
        <w:rFonts w:hint="default"/>
        <w:spacing w:val="0"/>
        <w:w w:val="108"/>
        <w:lang w:val="fr-FR" w:eastAsia="en-US" w:bidi="ar-SA"/>
      </w:rPr>
    </w:lvl>
    <w:lvl w:ilvl="1">
      <w:start w:val="1"/>
      <w:numFmt w:val="decimal"/>
      <w:lvlText w:val="%2-"/>
      <w:lvlJc w:val="left"/>
      <w:pPr>
        <w:ind w:left="590" w:hanging="310"/>
        <w:jc w:val="left"/>
      </w:pPr>
      <w:rPr>
        <w:rFonts w:hint="default"/>
        <w:spacing w:val="0"/>
        <w:w w:val="100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760" w:hanging="31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921" w:hanging="31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82" w:hanging="31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242" w:hanging="31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403" w:hanging="31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564" w:hanging="31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724" w:hanging="310"/>
      </w:pPr>
      <w:rPr>
        <w:rFonts w:hint="default"/>
        <w:lang w:val="fr-FR" w:eastAsia="en-US" w:bidi="ar-SA"/>
      </w:rPr>
    </w:lvl>
  </w:abstractNum>
  <w:abstractNum w:abstractNumId="69">
    <w:multiLevelType w:val="hybridMultilevel"/>
    <w:lvl w:ilvl="0">
      <w:start w:val="111"/>
      <w:numFmt w:val="decimal"/>
      <w:lvlText w:val="%1"/>
      <w:lvlJc w:val="left"/>
      <w:pPr>
        <w:ind w:left="1089" w:hanging="819"/>
        <w:jc w:val="left"/>
      </w:pPr>
      <w:rPr>
        <w:rFonts w:hint="default"/>
        <w:lang w:val="fr-FR" w:eastAsia="en-US" w:bidi="ar-SA"/>
      </w:rPr>
    </w:lvl>
    <w:lvl w:ilvl="1">
      <w:start w:val="4"/>
      <w:numFmt w:val="decimal"/>
      <w:lvlText w:val="%1.%2"/>
      <w:lvlJc w:val="left"/>
      <w:pPr>
        <w:ind w:left="1089" w:hanging="819"/>
        <w:jc w:val="left"/>
      </w:pPr>
      <w:rPr>
        <w:rFonts w:hint="default"/>
        <w:lang w:val="fr-FR" w:eastAsia="en-US" w:bidi="ar-SA"/>
      </w:rPr>
    </w:lvl>
    <w:lvl w:ilvl="2">
      <w:start w:val="3"/>
      <w:numFmt w:val="decimal"/>
      <w:lvlText w:val="%1.%2.%3."/>
      <w:lvlJc w:val="left"/>
      <w:pPr>
        <w:ind w:left="1089" w:hanging="819"/>
        <w:jc w:val="left"/>
      </w:pPr>
      <w:rPr>
        <w:rFonts w:hint="default" w:ascii="Arial" w:hAnsi="Arial" w:eastAsia="Arial" w:cs="Arial"/>
        <w:b/>
        <w:bCs/>
        <w:i/>
        <w:iCs/>
        <w:color w:val="014B80"/>
        <w:spacing w:val="-1"/>
        <w:w w:val="91"/>
        <w:sz w:val="24"/>
        <w:szCs w:val="24"/>
        <w:lang w:val="fr-FR" w:eastAsia="en-US" w:bidi="ar-SA"/>
      </w:rPr>
    </w:lvl>
    <w:lvl w:ilvl="3">
      <w:start w:val="2"/>
      <w:numFmt w:val="decimal"/>
      <w:lvlText w:val="%1.%2.%3.%4."/>
      <w:lvlJc w:val="left"/>
      <w:pPr>
        <w:ind w:left="1362" w:hanging="1091"/>
        <w:jc w:val="left"/>
      </w:pPr>
      <w:rPr>
        <w:rFonts w:hint="default" w:ascii="Arial" w:hAnsi="Arial" w:eastAsia="Arial" w:cs="Arial"/>
        <w:b/>
        <w:bCs/>
        <w:i/>
        <w:iCs/>
        <w:color w:val="014B80"/>
        <w:spacing w:val="-1"/>
        <w:w w:val="93"/>
        <w:sz w:val="24"/>
        <w:szCs w:val="24"/>
        <w:lang w:val="fr-FR" w:eastAsia="en-US" w:bidi="ar-SA"/>
      </w:rPr>
    </w:lvl>
    <w:lvl w:ilvl="4">
      <w:start w:val="0"/>
      <w:numFmt w:val="bullet"/>
      <w:lvlText w:val=""/>
      <w:lvlJc w:val="left"/>
      <w:pPr>
        <w:ind w:left="865" w:hanging="295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992" w:hanging="295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203" w:hanging="295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414" w:hanging="295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624" w:hanging="295"/>
      </w:pPr>
      <w:rPr>
        <w:rFonts w:hint="default"/>
        <w:lang w:val="fr-FR" w:eastAsia="en-US" w:bidi="ar-SA"/>
      </w:rPr>
    </w:lvl>
  </w:abstractNum>
  <w:abstractNum w:abstractNumId="66">
    <w:multiLevelType w:val="hybridMultilevel"/>
    <w:lvl w:ilvl="0">
      <w:start w:val="0"/>
      <w:numFmt w:val="bullet"/>
      <w:lvlText w:val=""/>
      <w:lvlJc w:val="left"/>
      <w:pPr>
        <w:ind w:left="867" w:hanging="291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878" w:hanging="29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897" w:hanging="29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915" w:hanging="29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934" w:hanging="29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953" w:hanging="29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71" w:hanging="29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90" w:hanging="29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09" w:hanging="291"/>
      </w:pPr>
      <w:rPr>
        <w:rFonts w:hint="default"/>
        <w:lang w:val="fr-FR" w:eastAsia="en-US" w:bidi="ar-SA"/>
      </w:rPr>
    </w:lvl>
  </w:abstractNum>
  <w:abstractNum w:abstractNumId="65">
    <w:multiLevelType w:val="hybridMultilevel"/>
    <w:lvl w:ilvl="0">
      <w:start w:val="0"/>
      <w:numFmt w:val="bullet"/>
      <w:lvlText w:val=""/>
      <w:lvlJc w:val="left"/>
      <w:pPr>
        <w:ind w:left="862" w:hanging="291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878" w:hanging="29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897" w:hanging="29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915" w:hanging="29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934" w:hanging="29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953" w:hanging="29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71" w:hanging="29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90" w:hanging="29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09" w:hanging="291"/>
      </w:pPr>
      <w:rPr>
        <w:rFonts w:hint="default"/>
        <w:lang w:val="fr-FR" w:eastAsia="en-US" w:bidi="ar-SA"/>
      </w:rPr>
    </w:lvl>
  </w:abstractNum>
  <w:abstractNum w:abstractNumId="64">
    <w:multiLevelType w:val="hybridMultilevel"/>
    <w:lvl w:ilvl="0">
      <w:start w:val="0"/>
      <w:numFmt w:val="bullet"/>
      <w:lvlText w:val=""/>
      <w:lvlJc w:val="left"/>
      <w:pPr>
        <w:ind w:left="800" w:hanging="370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1">
      <w:start w:val="0"/>
      <w:numFmt w:val="bullet"/>
      <w:lvlText w:val=""/>
      <w:lvlJc w:val="left"/>
      <w:pPr>
        <w:ind w:left="862" w:hanging="291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2">
      <w:start w:val="0"/>
      <w:numFmt w:val="bullet"/>
      <w:lvlText w:val="-"/>
      <w:lvlJc w:val="left"/>
      <w:pPr>
        <w:ind w:left="1147" w:hanging="296"/>
      </w:pPr>
      <w:rPr>
        <w:rFonts w:hint="default" w:ascii="Calibri" w:hAnsi="Calibri" w:eastAsia="Calibri" w:cs="Calibri"/>
        <w:spacing w:val="0"/>
        <w:w w:val="102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378" w:hanging="296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616" w:hanging="296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54" w:hanging="296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093" w:hanging="296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331" w:hanging="29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569" w:hanging="296"/>
      </w:pPr>
      <w:rPr>
        <w:rFonts w:hint="default"/>
        <w:lang w:val="fr-FR" w:eastAsia="en-US" w:bidi="ar-SA"/>
      </w:rPr>
    </w:lvl>
  </w:abstractNum>
  <w:abstractNum w:abstractNumId="62">
    <w:multiLevelType w:val="hybridMultilevel"/>
    <w:lvl w:ilvl="0">
      <w:start w:val="0"/>
      <w:numFmt w:val="bullet"/>
      <w:lvlText w:val=""/>
      <w:lvlJc w:val="left"/>
      <w:pPr>
        <w:ind w:left="862" w:hanging="290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878" w:hanging="29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897" w:hanging="29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915" w:hanging="29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934" w:hanging="29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953" w:hanging="29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71" w:hanging="29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90" w:hanging="29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09" w:hanging="290"/>
      </w:pPr>
      <w:rPr>
        <w:rFonts w:hint="default"/>
        <w:lang w:val="fr-FR" w:eastAsia="en-US" w:bidi="ar-SA"/>
      </w:rPr>
    </w:lvl>
  </w:abstractNum>
  <w:abstractNum w:abstractNumId="61">
    <w:multiLevelType w:val="hybridMultilevel"/>
    <w:lvl w:ilvl="0">
      <w:start w:val="111"/>
      <w:numFmt w:val="decimal"/>
      <w:lvlText w:val="%1"/>
      <w:lvlJc w:val="left"/>
      <w:pPr>
        <w:ind w:left="1420" w:hanging="1216"/>
        <w:jc w:val="left"/>
      </w:pPr>
      <w:rPr>
        <w:rFonts w:hint="default"/>
        <w:lang w:val="fr-FR" w:eastAsia="en-US" w:bidi="ar-SA"/>
      </w:rPr>
    </w:lvl>
    <w:lvl w:ilvl="1">
      <w:start w:val="3"/>
      <w:numFmt w:val="decimal"/>
      <w:lvlText w:val="%1.%2"/>
      <w:lvlJc w:val="left"/>
      <w:pPr>
        <w:ind w:left="1420" w:hanging="1216"/>
        <w:jc w:val="left"/>
      </w:pPr>
      <w:rPr>
        <w:rFonts w:hint="default"/>
        <w:lang w:val="fr-FR" w:eastAsia="en-US" w:bidi="ar-SA"/>
      </w:rPr>
    </w:lvl>
    <w:lvl w:ilvl="2">
      <w:start w:val="5"/>
      <w:numFmt w:val="decimal"/>
      <w:lvlText w:val="%1.%2.%3"/>
      <w:lvlJc w:val="left"/>
      <w:pPr>
        <w:ind w:left="1420" w:hanging="1216"/>
        <w:jc w:val="left"/>
      </w:pPr>
      <w:rPr>
        <w:rFonts w:hint="default"/>
        <w:lang w:val="fr-FR" w:eastAsia="en-US" w:bidi="ar-SA"/>
      </w:rPr>
    </w:lvl>
    <w:lvl w:ilvl="3">
      <w:start w:val="5"/>
      <w:numFmt w:val="decimal"/>
      <w:lvlText w:val="%1.%2.%3.%4."/>
      <w:lvlJc w:val="left"/>
      <w:pPr>
        <w:ind w:left="1420" w:hanging="1216"/>
        <w:jc w:val="left"/>
      </w:pPr>
      <w:rPr>
        <w:rFonts w:hint="default"/>
        <w:spacing w:val="-1"/>
        <w:w w:val="92"/>
        <w:lang w:val="fr-FR" w:eastAsia="en-US" w:bidi="ar-SA"/>
      </w:rPr>
    </w:lvl>
    <w:lvl w:ilvl="4">
      <w:start w:val="0"/>
      <w:numFmt w:val="bullet"/>
      <w:lvlText w:val=""/>
      <w:lvlJc w:val="left"/>
      <w:pPr>
        <w:ind w:left="862" w:hanging="291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698" w:hanging="29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768" w:hanging="29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837" w:hanging="29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907" w:hanging="291"/>
      </w:pPr>
      <w:rPr>
        <w:rFonts w:hint="default"/>
        <w:lang w:val="fr-FR" w:eastAsia="en-US" w:bidi="ar-SA"/>
      </w:rPr>
    </w:lvl>
  </w:abstractNum>
  <w:abstractNum w:abstractNumId="60">
    <w:multiLevelType w:val="hybridMultilevel"/>
    <w:lvl w:ilvl="0">
      <w:start w:val="0"/>
      <w:numFmt w:val="bullet"/>
      <w:lvlText w:val=""/>
      <w:lvlJc w:val="left"/>
      <w:pPr>
        <w:ind w:left="866" w:hanging="290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878" w:hanging="29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897" w:hanging="29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915" w:hanging="29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934" w:hanging="29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953" w:hanging="29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71" w:hanging="29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90" w:hanging="29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09" w:hanging="290"/>
      </w:pPr>
      <w:rPr>
        <w:rFonts w:hint="default"/>
        <w:lang w:val="fr-FR" w:eastAsia="en-US" w:bidi="ar-SA"/>
      </w:rPr>
    </w:lvl>
  </w:abstractNum>
  <w:abstractNum w:abstractNumId="58">
    <w:multiLevelType w:val="hybridMultilevel"/>
    <w:lvl w:ilvl="0">
      <w:start w:val="0"/>
      <w:numFmt w:val="bullet"/>
      <w:lvlText w:val=""/>
      <w:lvlJc w:val="left"/>
      <w:pPr>
        <w:ind w:left="867" w:hanging="291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1">
      <w:start w:val="0"/>
      <w:numFmt w:val="bullet"/>
      <w:lvlText w:val="-"/>
      <w:lvlJc w:val="left"/>
      <w:pPr>
        <w:ind w:left="1151" w:hanging="296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2"/>
        <w:sz w:val="23"/>
        <w:szCs w:val="23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58" w:hanging="296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356" w:hanging="296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455" w:hanging="296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553" w:hanging="296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652" w:hanging="296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750" w:hanging="29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849" w:hanging="296"/>
      </w:pPr>
      <w:rPr>
        <w:rFonts w:hint="default"/>
        <w:lang w:val="fr-FR" w:eastAsia="en-US" w:bidi="ar-SA"/>
      </w:rPr>
    </w:lvl>
  </w:abstractNum>
  <w:abstractNum w:abstractNumId="57">
    <w:multiLevelType w:val="hybridMultilevel"/>
    <w:lvl w:ilvl="0">
      <w:start w:val="0"/>
      <w:numFmt w:val="bullet"/>
      <w:lvlText w:val=""/>
      <w:lvlJc w:val="left"/>
      <w:pPr>
        <w:ind w:left="863" w:hanging="290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1">
      <w:start w:val="0"/>
      <w:numFmt w:val="bullet"/>
      <w:lvlText w:val="-"/>
      <w:lvlJc w:val="left"/>
      <w:pPr>
        <w:ind w:left="1152" w:hanging="296"/>
      </w:pPr>
      <w:rPr>
        <w:rFonts w:hint="default" w:ascii="Calibri" w:hAnsi="Calibri" w:eastAsia="Calibri" w:cs="Calibri"/>
        <w:spacing w:val="0"/>
        <w:w w:val="10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58" w:hanging="296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356" w:hanging="296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455" w:hanging="296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553" w:hanging="296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652" w:hanging="296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750" w:hanging="29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849" w:hanging="296"/>
      </w:pPr>
      <w:rPr>
        <w:rFonts w:hint="default"/>
        <w:lang w:val="fr-FR" w:eastAsia="en-US" w:bidi="ar-SA"/>
      </w:rPr>
    </w:lvl>
  </w:abstractNum>
  <w:abstractNum w:abstractNumId="56">
    <w:multiLevelType w:val="hybridMultilevel"/>
    <w:lvl w:ilvl="0">
      <w:start w:val="111"/>
      <w:numFmt w:val="decimal"/>
      <w:lvlText w:val="%1"/>
      <w:lvlJc w:val="left"/>
      <w:pPr>
        <w:ind w:left="1188" w:hanging="917"/>
        <w:jc w:val="left"/>
      </w:pPr>
      <w:rPr>
        <w:rFonts w:hint="default"/>
        <w:lang w:val="fr-FR" w:eastAsia="en-US" w:bidi="ar-SA"/>
      </w:rPr>
    </w:lvl>
    <w:lvl w:ilvl="1">
      <w:start w:val="3"/>
      <w:numFmt w:val="decimal"/>
      <w:lvlText w:val="%1.%2"/>
      <w:lvlJc w:val="left"/>
      <w:pPr>
        <w:ind w:left="1188" w:hanging="917"/>
        <w:jc w:val="left"/>
      </w:pPr>
      <w:rPr>
        <w:rFonts w:hint="default"/>
        <w:lang w:val="fr-FR" w:eastAsia="en-US" w:bidi="ar-SA"/>
      </w:rPr>
    </w:lvl>
    <w:lvl w:ilvl="2">
      <w:start w:val="2"/>
      <w:numFmt w:val="decimal"/>
      <w:lvlText w:val="%1.%2.%3."/>
      <w:lvlJc w:val="left"/>
      <w:pPr>
        <w:ind w:left="1188" w:hanging="917"/>
        <w:jc w:val="left"/>
      </w:pPr>
      <w:rPr>
        <w:rFonts w:hint="default"/>
        <w:spacing w:val="-1"/>
        <w:w w:val="95"/>
        <w:lang w:val="fr-FR" w:eastAsia="en-US" w:bidi="ar-SA"/>
      </w:rPr>
    </w:lvl>
    <w:lvl w:ilvl="3">
      <w:start w:val="1"/>
      <w:numFmt w:val="decimal"/>
      <w:lvlText w:val="%1.%2.%3.%4."/>
      <w:lvlJc w:val="left"/>
      <w:pPr>
        <w:ind w:left="1308" w:hanging="1038"/>
        <w:jc w:val="left"/>
      </w:pPr>
      <w:rPr>
        <w:rFonts w:hint="default"/>
        <w:spacing w:val="-1"/>
        <w:w w:val="88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826" w:hanging="1038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029" w:hanging="1038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233" w:hanging="1038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436" w:hanging="1038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639" w:hanging="1038"/>
      </w:pPr>
      <w:rPr>
        <w:rFonts w:hint="default"/>
        <w:lang w:val="fr-FR" w:eastAsia="en-US" w:bidi="ar-SA"/>
      </w:rPr>
    </w:lvl>
  </w:abstractNum>
  <w:abstractNum w:abstractNumId="54">
    <w:multiLevelType w:val="hybridMultilevel"/>
    <w:lvl w:ilvl="0">
      <w:start w:val="0"/>
      <w:numFmt w:val="bullet"/>
      <w:lvlText w:val=""/>
      <w:lvlJc w:val="left"/>
      <w:pPr>
        <w:ind w:left="862" w:hanging="29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878" w:hanging="29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897" w:hanging="29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915" w:hanging="29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934" w:hanging="29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953" w:hanging="29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71" w:hanging="29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90" w:hanging="29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09" w:hanging="291"/>
      </w:pPr>
      <w:rPr>
        <w:rFonts w:hint="default"/>
        <w:lang w:val="fr-FR" w:eastAsia="en-US" w:bidi="ar-SA"/>
      </w:rPr>
    </w:lvl>
  </w:abstractNum>
  <w:abstractNum w:abstractNumId="52">
    <w:multiLevelType w:val="hybridMultilevel"/>
    <w:lvl w:ilvl="0">
      <w:start w:val="0"/>
      <w:numFmt w:val="bullet"/>
      <w:lvlText w:val=""/>
      <w:lvlJc w:val="left"/>
      <w:pPr>
        <w:ind w:left="862" w:hanging="291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1">
      <w:start w:val="0"/>
      <w:numFmt w:val="bullet"/>
      <w:lvlText w:val="-"/>
      <w:lvlJc w:val="left"/>
      <w:pPr>
        <w:ind w:left="1152" w:hanging="296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2"/>
        <w:sz w:val="23"/>
        <w:szCs w:val="23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160" w:hanging="296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395" w:hanging="296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631" w:hanging="296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67" w:hanging="296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103" w:hanging="296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339" w:hanging="29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574" w:hanging="296"/>
      </w:pPr>
      <w:rPr>
        <w:rFonts w:hint="default"/>
        <w:lang w:val="fr-FR" w:eastAsia="en-US" w:bidi="ar-SA"/>
      </w:rPr>
    </w:lvl>
  </w:abstractNum>
  <w:abstractNum w:abstractNumId="51">
    <w:multiLevelType w:val="hybridMultilevel"/>
    <w:lvl w:ilvl="0">
      <w:start w:val="0"/>
      <w:numFmt w:val="bullet"/>
      <w:lvlText w:val=""/>
      <w:lvlJc w:val="left"/>
      <w:pPr>
        <w:ind w:left="862" w:hanging="291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1">
      <w:start w:val="0"/>
      <w:numFmt w:val="bullet"/>
      <w:lvlText w:val="-"/>
      <w:lvlJc w:val="left"/>
      <w:pPr>
        <w:ind w:left="1151" w:hanging="297"/>
      </w:pPr>
      <w:rPr>
        <w:rFonts w:hint="default" w:ascii="Calibri" w:hAnsi="Calibri" w:eastAsia="Calibri" w:cs="Calibri"/>
        <w:spacing w:val="0"/>
        <w:w w:val="102"/>
        <w:lang w:val="fr-FR" w:eastAsia="en-US" w:bidi="ar-SA"/>
      </w:rPr>
    </w:lvl>
    <w:lvl w:ilvl="2">
      <w:start w:val="0"/>
      <w:numFmt w:val="bullet"/>
      <w:lvlText w:val=""/>
      <w:lvlJc w:val="left"/>
      <w:pPr>
        <w:ind w:left="1580" w:hanging="367"/>
      </w:pPr>
      <w:rPr>
        <w:rFonts w:hint="default" w:ascii="Wingdings" w:hAnsi="Wingdings" w:eastAsia="Wingdings" w:cs="Wingdings"/>
        <w:spacing w:val="0"/>
        <w:w w:val="100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763" w:hanging="367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946" w:hanging="367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129" w:hanging="367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313" w:hanging="367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496" w:hanging="367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679" w:hanging="367"/>
      </w:pPr>
      <w:rPr>
        <w:rFonts w:hint="default"/>
        <w:lang w:val="fr-FR" w:eastAsia="en-US" w:bidi="ar-SA"/>
      </w:rPr>
    </w:lvl>
  </w:abstractNum>
  <w:abstractNum w:abstractNumId="50">
    <w:multiLevelType w:val="hybridMultilevel"/>
    <w:lvl w:ilvl="0">
      <w:start w:val="0"/>
      <w:numFmt w:val="bullet"/>
      <w:lvlText w:val=""/>
      <w:lvlJc w:val="left"/>
      <w:pPr>
        <w:ind w:left="865" w:hanging="29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position w:val="-1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878" w:hanging="29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897" w:hanging="29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915" w:hanging="29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934" w:hanging="29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953" w:hanging="29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71" w:hanging="29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90" w:hanging="29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09" w:hanging="291"/>
      </w:pPr>
      <w:rPr>
        <w:rFonts w:hint="default"/>
        <w:lang w:val="fr-FR" w:eastAsia="en-US" w:bidi="ar-SA"/>
      </w:rPr>
    </w:lvl>
  </w:abstractNum>
  <w:abstractNum w:abstractNumId="49">
    <w:multiLevelType w:val="hybridMultilevel"/>
    <w:lvl w:ilvl="0">
      <w:start w:val="0"/>
      <w:numFmt w:val="bullet"/>
      <w:lvlText w:val=""/>
      <w:lvlJc w:val="left"/>
      <w:pPr>
        <w:ind w:left="867" w:hanging="290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878" w:hanging="29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897" w:hanging="29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915" w:hanging="29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934" w:hanging="29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953" w:hanging="29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71" w:hanging="29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90" w:hanging="29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09" w:hanging="290"/>
      </w:pPr>
      <w:rPr>
        <w:rFonts w:hint="default"/>
        <w:lang w:val="fr-FR" w:eastAsia="en-US" w:bidi="ar-SA"/>
      </w:rPr>
    </w:lvl>
  </w:abstractNum>
  <w:abstractNum w:abstractNumId="48">
    <w:multiLevelType w:val="hybridMultilevel"/>
    <w:lvl w:ilvl="0">
      <w:start w:val="0"/>
      <w:numFmt w:val="bullet"/>
      <w:lvlText w:val=""/>
      <w:lvlJc w:val="left"/>
      <w:pPr>
        <w:ind w:left="865" w:hanging="29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position w:val="-1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878" w:hanging="29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897" w:hanging="29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915" w:hanging="29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934" w:hanging="29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953" w:hanging="29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71" w:hanging="29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90" w:hanging="29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09" w:hanging="291"/>
      </w:pPr>
      <w:rPr>
        <w:rFonts w:hint="default"/>
        <w:lang w:val="fr-FR" w:eastAsia="en-US" w:bidi="ar-SA"/>
      </w:rPr>
    </w:lvl>
  </w:abstractNum>
  <w:abstractNum w:abstractNumId="46">
    <w:multiLevelType w:val="hybridMultilevel"/>
    <w:lvl w:ilvl="0">
      <w:start w:val="0"/>
      <w:numFmt w:val="bullet"/>
      <w:lvlText w:val=""/>
      <w:lvlJc w:val="left"/>
      <w:pPr>
        <w:ind w:left="867" w:hanging="296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878" w:hanging="296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897" w:hanging="296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915" w:hanging="296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934" w:hanging="296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953" w:hanging="296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71" w:hanging="296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90" w:hanging="29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09" w:hanging="296"/>
      </w:pPr>
      <w:rPr>
        <w:rFonts w:hint="default"/>
        <w:lang w:val="fr-FR" w:eastAsia="en-US" w:bidi="ar-SA"/>
      </w:rPr>
    </w:lvl>
  </w:abstractNum>
  <w:abstractNum w:abstractNumId="45">
    <w:multiLevelType w:val="hybridMultilevel"/>
    <w:lvl w:ilvl="0">
      <w:start w:val="0"/>
      <w:numFmt w:val="bullet"/>
      <w:lvlText w:val=""/>
      <w:lvlJc w:val="left"/>
      <w:pPr>
        <w:ind w:left="872" w:hanging="291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1">
      <w:start w:val="0"/>
      <w:numFmt w:val="bullet"/>
      <w:lvlText w:val="-"/>
      <w:lvlJc w:val="left"/>
      <w:pPr>
        <w:ind w:left="1151" w:hanging="292"/>
      </w:pPr>
      <w:rPr>
        <w:rFonts w:hint="default" w:ascii="Calibri" w:hAnsi="Calibri" w:eastAsia="Calibri" w:cs="Calibri"/>
        <w:spacing w:val="0"/>
        <w:w w:val="10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58" w:hanging="292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356" w:hanging="29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455" w:hanging="29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553" w:hanging="29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652" w:hanging="29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750" w:hanging="29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849" w:hanging="292"/>
      </w:pPr>
      <w:rPr>
        <w:rFonts w:hint="default"/>
        <w:lang w:val="fr-FR" w:eastAsia="en-US" w:bidi="ar-SA"/>
      </w:rPr>
    </w:lvl>
  </w:abstractNum>
  <w:abstractNum w:abstractNumId="44">
    <w:multiLevelType w:val="hybridMultilevel"/>
    <w:lvl w:ilvl="0">
      <w:start w:val="0"/>
      <w:numFmt w:val="bullet"/>
      <w:lvlText w:val=""/>
      <w:lvlJc w:val="left"/>
      <w:pPr>
        <w:ind w:left="726" w:hanging="293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2"/>
        <w:szCs w:val="22"/>
        <w:lang w:val="fr-FR" w:eastAsia="en-US" w:bidi="ar-SA"/>
      </w:rPr>
    </w:lvl>
    <w:lvl w:ilvl="1">
      <w:start w:val="0"/>
      <w:numFmt w:val="bullet"/>
      <w:lvlText w:val="-"/>
      <w:lvlJc w:val="left"/>
      <w:pPr>
        <w:ind w:left="1153" w:hanging="296"/>
      </w:pPr>
      <w:rPr>
        <w:rFonts w:hint="default" w:ascii="Calibri" w:hAnsi="Calibri" w:eastAsia="Calibri" w:cs="Calibri"/>
        <w:spacing w:val="0"/>
        <w:w w:val="10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58" w:hanging="296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356" w:hanging="296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455" w:hanging="296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553" w:hanging="296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652" w:hanging="296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750" w:hanging="29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849" w:hanging="296"/>
      </w:pPr>
      <w:rPr>
        <w:rFonts w:hint="default"/>
        <w:lang w:val="fr-FR" w:eastAsia="en-US" w:bidi="ar-SA"/>
      </w:rPr>
    </w:lvl>
  </w:abstractNum>
  <w:abstractNum w:abstractNumId="43">
    <w:multiLevelType w:val="hybridMultilevel"/>
    <w:lvl w:ilvl="0">
      <w:start w:val="111"/>
      <w:numFmt w:val="decimal"/>
      <w:lvlText w:val="%1"/>
      <w:lvlJc w:val="left"/>
      <w:pPr>
        <w:ind w:left="1478" w:hanging="1206"/>
        <w:jc w:val="left"/>
      </w:pPr>
      <w:rPr>
        <w:rFonts w:hint="default"/>
        <w:lang w:val="fr-FR" w:eastAsia="en-US" w:bidi="ar-SA"/>
      </w:rPr>
    </w:lvl>
    <w:lvl w:ilvl="1">
      <w:start w:val="2"/>
      <w:numFmt w:val="decimal"/>
      <w:lvlText w:val="%1.%2"/>
      <w:lvlJc w:val="left"/>
      <w:pPr>
        <w:ind w:left="1478" w:hanging="1206"/>
        <w:jc w:val="left"/>
      </w:pPr>
      <w:rPr>
        <w:rFonts w:hint="default"/>
        <w:lang w:val="fr-FR" w:eastAsia="en-US" w:bidi="ar-SA"/>
      </w:rPr>
    </w:lvl>
    <w:lvl w:ilvl="2">
      <w:start w:val="3"/>
      <w:numFmt w:val="decimal"/>
      <w:lvlText w:val="%1.%2.%3"/>
      <w:lvlJc w:val="left"/>
      <w:pPr>
        <w:ind w:left="1478" w:hanging="1206"/>
        <w:jc w:val="left"/>
      </w:pPr>
      <w:rPr>
        <w:rFonts w:hint="default"/>
        <w:lang w:val="fr-FR" w:eastAsia="en-US" w:bidi="ar-SA"/>
      </w:rPr>
    </w:lvl>
    <w:lvl w:ilvl="3">
      <w:start w:val="3"/>
      <w:numFmt w:val="decimal"/>
      <w:lvlText w:val="%1.%2.%3.%4"/>
      <w:lvlJc w:val="left"/>
      <w:pPr>
        <w:ind w:left="1478" w:hanging="1206"/>
        <w:jc w:val="left"/>
      </w:pPr>
      <w:rPr>
        <w:rFonts w:hint="default"/>
        <w:lang w:val="fr-FR" w:eastAsia="en-US" w:bidi="ar-SA"/>
      </w:rPr>
    </w:lvl>
    <w:lvl w:ilvl="4">
      <w:start w:val="1"/>
      <w:numFmt w:val="decimal"/>
      <w:lvlText w:val="%1.%2.%3.%4.%5."/>
      <w:lvlJc w:val="left"/>
      <w:pPr>
        <w:ind w:left="1478" w:hanging="1206"/>
        <w:jc w:val="left"/>
      </w:pPr>
      <w:rPr>
        <w:rFonts w:hint="default"/>
        <w:spacing w:val="-1"/>
        <w:w w:val="91"/>
        <w:lang w:val="fr-FR" w:eastAsia="en-US" w:bidi="ar-SA"/>
      </w:rPr>
    </w:lvl>
    <w:lvl w:ilvl="5">
      <w:start w:val="0"/>
      <w:numFmt w:val="bullet"/>
      <w:lvlText w:val=""/>
      <w:lvlJc w:val="left"/>
      <w:pPr>
        <w:ind w:left="863" w:hanging="291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6">
      <w:start w:val="0"/>
      <w:numFmt w:val="bullet"/>
      <w:lvlText w:val="-"/>
      <w:lvlJc w:val="left"/>
      <w:pPr>
        <w:ind w:left="1154" w:hanging="291"/>
      </w:pPr>
      <w:rPr>
        <w:rFonts w:hint="default" w:ascii="Calibri" w:hAnsi="Calibri" w:eastAsia="Calibri" w:cs="Calibri"/>
        <w:spacing w:val="0"/>
        <w:w w:val="102"/>
        <w:lang w:val="fr-FR" w:eastAsia="en-US" w:bidi="ar-SA"/>
      </w:rPr>
    </w:lvl>
    <w:lvl w:ilvl="7">
      <w:start w:val="0"/>
      <w:numFmt w:val="bullet"/>
      <w:lvlText w:val=""/>
      <w:lvlJc w:val="left"/>
      <w:pPr>
        <w:ind w:left="1436" w:hanging="291"/>
      </w:pPr>
      <w:rPr>
        <w:rFonts w:hint="default" w:ascii="Wingdings" w:hAnsi="Wingdings" w:eastAsia="Wingdings" w:cs="Wingdings"/>
        <w:spacing w:val="0"/>
        <w:w w:val="100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313" w:hanging="291"/>
      </w:pPr>
      <w:rPr>
        <w:rFonts w:hint="default"/>
        <w:lang w:val="fr-FR" w:eastAsia="en-US" w:bidi="ar-SA"/>
      </w:rPr>
    </w:lvl>
  </w:abstractNum>
  <w:abstractNum w:abstractNumId="42">
    <w:multiLevelType w:val="hybridMultilevel"/>
    <w:lvl w:ilvl="0">
      <w:start w:val="0"/>
      <w:numFmt w:val="bullet"/>
      <w:lvlText w:val=""/>
      <w:lvlJc w:val="left"/>
      <w:pPr>
        <w:ind w:left="802" w:hanging="370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824" w:hanging="37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849" w:hanging="37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873" w:hanging="37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898" w:hanging="37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923" w:hanging="37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47" w:hanging="37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72" w:hanging="37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997" w:hanging="370"/>
      </w:pPr>
      <w:rPr>
        <w:rFonts w:hint="default"/>
        <w:lang w:val="fr-FR" w:eastAsia="en-US" w:bidi="ar-SA"/>
      </w:rPr>
    </w:lvl>
  </w:abstractNum>
  <w:abstractNum w:abstractNumId="41">
    <w:multiLevelType w:val="hybridMultilevel"/>
    <w:lvl w:ilvl="0">
      <w:start w:val="0"/>
      <w:numFmt w:val="bullet"/>
      <w:lvlText w:val=""/>
      <w:lvlJc w:val="left"/>
      <w:pPr>
        <w:ind w:left="864" w:hanging="295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2"/>
        <w:szCs w:val="22"/>
        <w:lang w:val="fr-FR" w:eastAsia="en-US" w:bidi="ar-SA"/>
      </w:rPr>
    </w:lvl>
    <w:lvl w:ilvl="1">
      <w:start w:val="0"/>
      <w:numFmt w:val="bullet"/>
      <w:lvlText w:val="-"/>
      <w:lvlJc w:val="left"/>
      <w:pPr>
        <w:ind w:left="1153" w:hanging="296"/>
      </w:pPr>
      <w:rPr>
        <w:rFonts w:hint="default" w:ascii="Calibri" w:hAnsi="Calibri" w:eastAsia="Calibri" w:cs="Calibri"/>
        <w:spacing w:val="0"/>
        <w:w w:val="10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58" w:hanging="296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356" w:hanging="296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455" w:hanging="296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553" w:hanging="296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652" w:hanging="296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750" w:hanging="29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849" w:hanging="296"/>
      </w:pPr>
      <w:rPr>
        <w:rFonts w:hint="default"/>
        <w:lang w:val="fr-FR" w:eastAsia="en-US" w:bidi="ar-SA"/>
      </w:rPr>
    </w:lvl>
  </w:abstractNum>
  <w:abstractNum w:abstractNumId="39">
    <w:multiLevelType w:val="hybridMultilevel"/>
    <w:lvl w:ilvl="0">
      <w:start w:val="111"/>
      <w:numFmt w:val="decimal"/>
      <w:lvlText w:val="%1"/>
      <w:lvlJc w:val="left"/>
      <w:pPr>
        <w:ind w:left="1219" w:hanging="949"/>
        <w:jc w:val="left"/>
      </w:pPr>
      <w:rPr>
        <w:rFonts w:hint="default"/>
        <w:lang w:val="fr-FR" w:eastAsia="en-US" w:bidi="ar-SA"/>
      </w:rPr>
    </w:lvl>
    <w:lvl w:ilvl="1">
      <w:start w:val="2"/>
      <w:numFmt w:val="decimal"/>
      <w:lvlText w:val="%1.%2"/>
      <w:lvlJc w:val="left"/>
      <w:pPr>
        <w:ind w:left="1219" w:hanging="949"/>
        <w:jc w:val="left"/>
      </w:pPr>
      <w:rPr>
        <w:rFonts w:hint="default"/>
        <w:lang w:val="fr-FR" w:eastAsia="en-US" w:bidi="ar-SA"/>
      </w:rPr>
    </w:lvl>
    <w:lvl w:ilvl="2">
      <w:start w:val="3"/>
      <w:numFmt w:val="decimal"/>
      <w:lvlText w:val="%1.%2.%3"/>
      <w:lvlJc w:val="left"/>
      <w:pPr>
        <w:ind w:left="1219" w:hanging="949"/>
        <w:jc w:val="left"/>
      </w:pPr>
      <w:rPr>
        <w:rFonts w:hint="default"/>
        <w:lang w:val="fr-FR" w:eastAsia="en-US" w:bidi="ar-SA"/>
      </w:rPr>
    </w:lvl>
    <w:lvl w:ilvl="3">
      <w:start w:val="1"/>
      <w:numFmt w:val="decimal"/>
      <w:lvlText w:val="%1.%2.%3.%4."/>
      <w:lvlJc w:val="left"/>
      <w:pPr>
        <w:ind w:left="1219" w:hanging="949"/>
        <w:jc w:val="left"/>
      </w:pPr>
      <w:rPr>
        <w:rFonts w:hint="default"/>
        <w:spacing w:val="-1"/>
        <w:w w:val="81"/>
        <w:lang w:val="fr-FR" w:eastAsia="en-US" w:bidi="ar-SA"/>
      </w:rPr>
    </w:lvl>
    <w:lvl w:ilvl="4">
      <w:start w:val="2"/>
      <w:numFmt w:val="decimal"/>
      <w:lvlText w:val="%1.%2.%3.%4.%5."/>
      <w:lvlJc w:val="left"/>
      <w:pPr>
        <w:ind w:left="1422" w:hanging="1412"/>
        <w:jc w:val="left"/>
      </w:pPr>
      <w:rPr>
        <w:rFonts w:hint="default"/>
        <w:spacing w:val="-1"/>
        <w:w w:val="91"/>
        <w:lang w:val="fr-FR" w:eastAsia="en-US" w:bidi="ar-SA"/>
      </w:rPr>
    </w:lvl>
    <w:lvl w:ilvl="5">
      <w:start w:val="0"/>
      <w:numFmt w:val="bullet"/>
      <w:lvlText w:val=""/>
      <w:lvlJc w:val="left"/>
      <w:pPr>
        <w:ind w:left="866" w:hanging="292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6">
      <w:start w:val="0"/>
      <w:numFmt w:val="bullet"/>
      <w:lvlText w:val="-"/>
      <w:lvlJc w:val="left"/>
      <w:pPr>
        <w:ind w:left="1152" w:hanging="296"/>
      </w:pPr>
      <w:rPr>
        <w:rFonts w:hint="default" w:ascii="Calibri" w:hAnsi="Calibri" w:eastAsia="Calibri" w:cs="Calibri"/>
        <w:spacing w:val="0"/>
        <w:w w:val="102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233" w:hanging="29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837" w:hanging="296"/>
      </w:pPr>
      <w:rPr>
        <w:rFonts w:hint="default"/>
        <w:lang w:val="fr-FR" w:eastAsia="en-US" w:bidi="ar-SA"/>
      </w:rPr>
    </w:lvl>
  </w:abstractNum>
  <w:abstractNum w:abstractNumId="38">
    <w:multiLevelType w:val="hybridMultilevel"/>
    <w:lvl w:ilvl="0">
      <w:start w:val="111"/>
      <w:numFmt w:val="decimal"/>
      <w:lvlText w:val="%1"/>
      <w:lvlJc w:val="left"/>
      <w:pPr>
        <w:ind w:left="1198" w:hanging="929"/>
        <w:jc w:val="left"/>
      </w:pPr>
      <w:rPr>
        <w:rFonts w:hint="default"/>
        <w:lang w:val="fr-FR" w:eastAsia="en-US" w:bidi="ar-SA"/>
      </w:rPr>
    </w:lvl>
    <w:lvl w:ilvl="1">
      <w:start w:val="2"/>
      <w:numFmt w:val="decimal"/>
      <w:lvlText w:val="%1.%2"/>
      <w:lvlJc w:val="left"/>
      <w:pPr>
        <w:ind w:left="1198" w:hanging="929"/>
        <w:jc w:val="left"/>
      </w:pPr>
      <w:rPr>
        <w:rFonts w:hint="default"/>
        <w:lang w:val="fr-FR" w:eastAsia="en-US" w:bidi="ar-SA"/>
      </w:rPr>
    </w:lvl>
    <w:lvl w:ilvl="2">
      <w:start w:val="2"/>
      <w:numFmt w:val="decimal"/>
      <w:lvlText w:val="%1.%2.%3."/>
      <w:lvlJc w:val="left"/>
      <w:pPr>
        <w:ind w:left="1198" w:hanging="929"/>
        <w:jc w:val="left"/>
      </w:pPr>
      <w:rPr>
        <w:rFonts w:hint="default"/>
        <w:spacing w:val="-1"/>
        <w:w w:val="87"/>
        <w:lang w:val="fr-FR" w:eastAsia="en-US" w:bidi="ar-SA"/>
      </w:rPr>
    </w:lvl>
    <w:lvl w:ilvl="3">
      <w:start w:val="1"/>
      <w:numFmt w:val="decimal"/>
      <w:lvlText w:val="%1.%2.%3.%4."/>
      <w:lvlJc w:val="left"/>
      <w:pPr>
        <w:ind w:left="1284" w:hanging="1205"/>
        <w:jc w:val="left"/>
      </w:pPr>
      <w:rPr>
        <w:rFonts w:hint="default" w:ascii="Arial" w:hAnsi="Arial" w:eastAsia="Arial" w:cs="Arial"/>
        <w:b/>
        <w:bCs/>
        <w:i/>
        <w:iCs/>
        <w:color w:val="014B80"/>
        <w:spacing w:val="-38"/>
        <w:w w:val="84"/>
        <w:sz w:val="24"/>
        <w:szCs w:val="24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535" w:hanging="1205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620" w:hanging="1205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705" w:hanging="1205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790" w:hanging="1205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876" w:hanging="1205"/>
      </w:pPr>
      <w:rPr>
        <w:rFonts w:hint="default"/>
        <w:lang w:val="fr-FR" w:eastAsia="en-US" w:bidi="ar-SA"/>
      </w:rPr>
    </w:lvl>
  </w:abstractNum>
  <w:abstractNum w:abstractNumId="37">
    <w:multiLevelType w:val="hybridMultilevel"/>
    <w:lvl w:ilvl="0">
      <w:start w:val="111"/>
      <w:numFmt w:val="decimal"/>
      <w:lvlText w:val="%1"/>
      <w:lvlJc w:val="left"/>
      <w:pPr>
        <w:ind w:left="1709" w:hanging="1374"/>
        <w:jc w:val="left"/>
      </w:pPr>
      <w:rPr>
        <w:rFonts w:hint="default"/>
        <w:lang w:val="fr-FR" w:eastAsia="en-US" w:bidi="ar-SA"/>
      </w:rPr>
    </w:lvl>
    <w:lvl w:ilvl="1">
      <w:start w:val="2"/>
      <w:numFmt w:val="decimal"/>
      <w:lvlText w:val="%1.%2"/>
      <w:lvlJc w:val="left"/>
      <w:pPr>
        <w:ind w:left="1709" w:hanging="1374"/>
        <w:jc w:val="left"/>
      </w:pPr>
      <w:rPr>
        <w:rFonts w:hint="default"/>
        <w:lang w:val="fr-FR" w:eastAsia="en-US" w:bidi="ar-SA"/>
      </w:rPr>
    </w:lvl>
    <w:lvl w:ilvl="2">
      <w:start w:val="7"/>
      <w:numFmt w:val="decimal"/>
      <w:lvlText w:val="%1.%2.%3"/>
      <w:lvlJc w:val="left"/>
      <w:pPr>
        <w:ind w:left="1709" w:hanging="1374"/>
        <w:jc w:val="left"/>
      </w:pPr>
      <w:rPr>
        <w:rFonts w:hint="default"/>
        <w:lang w:val="fr-FR" w:eastAsia="en-US" w:bidi="ar-SA"/>
      </w:rPr>
    </w:lvl>
    <w:lvl w:ilvl="3">
      <w:start w:val="9"/>
      <w:numFmt w:val="decimal"/>
      <w:lvlText w:val="%1.%2.%3.%4"/>
      <w:lvlJc w:val="left"/>
      <w:pPr>
        <w:ind w:left="1709" w:hanging="1374"/>
        <w:jc w:val="left"/>
      </w:pPr>
      <w:rPr>
        <w:rFonts w:hint="default"/>
        <w:lang w:val="fr-FR" w:eastAsia="en-US" w:bidi="ar-SA"/>
      </w:rPr>
    </w:lvl>
    <w:lvl w:ilvl="4">
      <w:start w:val="2"/>
      <w:numFmt w:val="decimal"/>
      <w:lvlText w:val="%1.%2.%3.%4.%5."/>
      <w:lvlJc w:val="left"/>
      <w:pPr>
        <w:ind w:left="1709" w:hanging="1374"/>
        <w:jc w:val="left"/>
      </w:pPr>
      <w:rPr>
        <w:rFonts w:hint="default" w:ascii="Arial" w:hAnsi="Arial" w:eastAsia="Arial" w:cs="Arial"/>
        <w:b/>
        <w:bCs/>
        <w:i/>
        <w:iCs/>
        <w:color w:val="014B80"/>
        <w:spacing w:val="-40"/>
        <w:w w:val="81"/>
        <w:sz w:val="23"/>
        <w:szCs w:val="23"/>
        <w:lang w:val="fr-FR" w:eastAsia="en-US" w:bidi="ar-SA"/>
      </w:rPr>
    </w:lvl>
    <w:lvl w:ilvl="5">
      <w:start w:val="0"/>
      <w:numFmt w:val="bullet"/>
      <w:lvlText w:val=""/>
      <w:lvlJc w:val="left"/>
      <w:pPr>
        <w:ind w:left="863" w:hanging="289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2"/>
        <w:szCs w:val="22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892" w:hanging="289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30" w:hanging="289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969" w:hanging="289"/>
      </w:pPr>
      <w:rPr>
        <w:rFonts w:hint="default"/>
        <w:lang w:val="fr-FR" w:eastAsia="en-US" w:bidi="ar-SA"/>
      </w:rPr>
    </w:lvl>
  </w:abstractNum>
  <w:abstractNum w:abstractNumId="36">
    <w:multiLevelType w:val="hybridMultilevel"/>
    <w:lvl w:ilvl="0">
      <w:start w:val="111"/>
      <w:numFmt w:val="decimal"/>
      <w:lvlText w:val="%1"/>
      <w:lvlJc w:val="left"/>
      <w:pPr>
        <w:ind w:left="830" w:hanging="558"/>
        <w:jc w:val="left"/>
      </w:pPr>
      <w:rPr>
        <w:rFonts w:hint="default"/>
        <w:lang w:val="fr-FR" w:eastAsia="en-US" w:bidi="ar-SA"/>
      </w:rPr>
    </w:lvl>
    <w:lvl w:ilvl="1">
      <w:start w:val="2"/>
      <w:numFmt w:val="decimal"/>
      <w:lvlText w:val="%1.%2."/>
      <w:lvlJc w:val="left"/>
      <w:pPr>
        <w:ind w:left="830" w:hanging="558"/>
        <w:jc w:val="left"/>
      </w:pPr>
      <w:rPr>
        <w:rFonts w:hint="default"/>
        <w:spacing w:val="-1"/>
        <w:w w:val="81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881" w:hanging="558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901" w:hanging="558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922" w:hanging="558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943" w:hanging="558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63" w:hanging="558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84" w:hanging="558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05" w:hanging="558"/>
      </w:pPr>
      <w:rPr>
        <w:rFonts w:hint="default"/>
        <w:lang w:val="fr-FR" w:eastAsia="en-US" w:bidi="ar-SA"/>
      </w:rPr>
    </w:lvl>
  </w:abstractNum>
  <w:abstractNum w:abstractNumId="35">
    <w:multiLevelType w:val="hybridMultilevel"/>
    <w:lvl w:ilvl="0">
      <w:start w:val="111"/>
      <w:numFmt w:val="decimal"/>
      <w:lvlText w:val="%1"/>
      <w:lvlJc w:val="left"/>
      <w:pPr>
        <w:ind w:left="830" w:hanging="558"/>
        <w:jc w:val="left"/>
      </w:pPr>
      <w:rPr>
        <w:rFonts w:hint="default"/>
        <w:lang w:val="fr-FR" w:eastAsia="en-US" w:bidi="ar-SA"/>
      </w:rPr>
    </w:lvl>
    <w:lvl w:ilvl="1">
      <w:start w:val="2"/>
      <w:numFmt w:val="decimal"/>
      <w:lvlText w:val="%1.%2."/>
      <w:lvlJc w:val="left"/>
      <w:pPr>
        <w:ind w:left="830" w:hanging="558"/>
        <w:jc w:val="left"/>
      </w:pPr>
      <w:rPr>
        <w:rFonts w:hint="default"/>
        <w:spacing w:val="-1"/>
        <w:w w:val="81"/>
        <w:lang w:val="fr-FR" w:eastAsia="en-US" w:bidi="ar-SA"/>
      </w:rPr>
    </w:lvl>
    <w:lvl w:ilvl="2">
      <w:start w:val="0"/>
      <w:numFmt w:val="bullet"/>
      <w:lvlText w:val=""/>
      <w:lvlJc w:val="left"/>
      <w:pPr>
        <w:ind w:left="862" w:hanging="291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23" w:hanging="29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255" w:hanging="29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387" w:hanging="29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519" w:hanging="29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650" w:hanging="29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782" w:hanging="291"/>
      </w:pPr>
      <w:rPr>
        <w:rFonts w:hint="default"/>
        <w:lang w:val="fr-FR" w:eastAsia="en-US" w:bidi="ar-SA"/>
      </w:rPr>
    </w:lvl>
  </w:abstractNum>
  <w:abstractNum w:abstractNumId="34">
    <w:multiLevelType w:val="hybridMultilevel"/>
    <w:lvl w:ilvl="0">
      <w:start w:val="0"/>
      <w:numFmt w:val="bullet"/>
      <w:lvlText w:val=""/>
      <w:lvlJc w:val="left"/>
      <w:pPr>
        <w:ind w:left="867" w:hanging="297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878" w:hanging="297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897" w:hanging="297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915" w:hanging="297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934" w:hanging="297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953" w:hanging="297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71" w:hanging="297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90" w:hanging="297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09" w:hanging="297"/>
      </w:pPr>
      <w:rPr>
        <w:rFonts w:hint="default"/>
        <w:lang w:val="fr-FR" w:eastAsia="en-US" w:bidi="ar-SA"/>
      </w:rPr>
    </w:lvl>
  </w:abstractNum>
  <w:abstractNum w:abstractNumId="33">
    <w:multiLevelType w:val="hybridMultilevel"/>
    <w:lvl w:ilvl="0">
      <w:start w:val="111"/>
      <w:numFmt w:val="decimal"/>
      <w:lvlText w:val="%1"/>
      <w:lvlJc w:val="left"/>
      <w:pPr>
        <w:ind w:left="298" w:hanging="1211"/>
        <w:jc w:val="left"/>
      </w:pPr>
      <w:rPr>
        <w:rFonts w:hint="default"/>
        <w:lang w:val="fr-FR" w:eastAsia="en-US" w:bidi="ar-SA"/>
      </w:rPr>
    </w:lvl>
    <w:lvl w:ilvl="1">
      <w:start w:val="2"/>
      <w:numFmt w:val="decimal"/>
      <w:lvlText w:val="%1.%2"/>
      <w:lvlJc w:val="left"/>
      <w:pPr>
        <w:ind w:left="298" w:hanging="1211"/>
        <w:jc w:val="left"/>
      </w:pPr>
      <w:rPr>
        <w:rFonts w:hint="default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298" w:hanging="1211"/>
        <w:jc w:val="left"/>
      </w:pPr>
      <w:rPr>
        <w:rFonts w:hint="default"/>
        <w:lang w:val="fr-FR" w:eastAsia="en-US" w:bidi="ar-SA"/>
      </w:rPr>
    </w:lvl>
    <w:lvl w:ilvl="3">
      <w:start w:val="7"/>
      <w:numFmt w:val="decimal"/>
      <w:lvlText w:val="%1.%2.%3.%4"/>
      <w:lvlJc w:val="left"/>
      <w:pPr>
        <w:ind w:left="298" w:hanging="1211"/>
        <w:jc w:val="left"/>
      </w:pPr>
      <w:rPr>
        <w:rFonts w:hint="default"/>
        <w:lang w:val="fr-FR" w:eastAsia="en-US" w:bidi="ar-SA"/>
      </w:rPr>
    </w:lvl>
    <w:lvl w:ilvl="4">
      <w:start w:val="2"/>
      <w:numFmt w:val="decimal"/>
      <w:lvlText w:val="%1.%2.%3.%4.%5."/>
      <w:lvlJc w:val="left"/>
      <w:pPr>
        <w:ind w:left="298" w:hanging="1211"/>
        <w:jc w:val="left"/>
      </w:pPr>
      <w:rPr>
        <w:rFonts w:hint="default"/>
        <w:spacing w:val="-1"/>
        <w:w w:val="91"/>
        <w:lang w:val="fr-FR" w:eastAsia="en-US" w:bidi="ar-SA"/>
      </w:rPr>
    </w:lvl>
    <w:lvl w:ilvl="5">
      <w:start w:val="0"/>
      <w:numFmt w:val="bullet"/>
      <w:lvlText w:val=""/>
      <w:lvlJc w:val="left"/>
      <w:pPr>
        <w:ind w:left="870" w:hanging="291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528" w:hanging="29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657" w:hanging="29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787" w:hanging="291"/>
      </w:pPr>
      <w:rPr>
        <w:rFonts w:hint="default"/>
        <w:lang w:val="fr-FR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"/>
      <w:lvlJc w:val="left"/>
      <w:pPr>
        <w:ind w:left="848" w:hanging="291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860" w:hanging="29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881" w:hanging="29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901" w:hanging="29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922" w:hanging="29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943" w:hanging="29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63" w:hanging="29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84" w:hanging="29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05" w:hanging="291"/>
      </w:pPr>
      <w:rPr>
        <w:rFonts w:hint="default"/>
        <w:lang w:val="fr-FR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"/>
      <w:lvlJc w:val="left"/>
      <w:pPr>
        <w:ind w:left="868" w:hanging="291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878" w:hanging="29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897" w:hanging="29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915" w:hanging="29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934" w:hanging="29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953" w:hanging="29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71" w:hanging="29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90" w:hanging="29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09" w:hanging="291"/>
      </w:pPr>
      <w:rPr>
        <w:rFonts w:hint="default"/>
        <w:lang w:val="fr-FR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"/>
      <w:lvlJc w:val="left"/>
      <w:pPr>
        <w:ind w:left="865" w:hanging="291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1">
      <w:start w:val="0"/>
      <w:numFmt w:val="bullet"/>
      <w:lvlText w:val="-"/>
      <w:lvlJc w:val="left"/>
      <w:pPr>
        <w:ind w:left="1149" w:hanging="292"/>
      </w:pPr>
      <w:rPr>
        <w:rFonts w:hint="default" w:ascii="Calibri" w:hAnsi="Calibri" w:eastAsia="Calibri" w:cs="Calibri"/>
        <w:spacing w:val="0"/>
        <w:w w:val="10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160" w:hanging="292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395" w:hanging="29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631" w:hanging="29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67" w:hanging="29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103" w:hanging="29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339" w:hanging="29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574" w:hanging="292"/>
      </w:pPr>
      <w:rPr>
        <w:rFonts w:hint="default"/>
        <w:lang w:val="fr-FR" w:eastAsia="en-US" w:bidi="ar-SA"/>
      </w:rPr>
    </w:lvl>
  </w:abstractNum>
  <w:abstractNum w:abstractNumId="29">
    <w:multiLevelType w:val="hybridMultilevel"/>
    <w:lvl w:ilvl="0">
      <w:start w:val="111"/>
      <w:numFmt w:val="decimal"/>
      <w:lvlText w:val="%1"/>
      <w:lvlJc w:val="left"/>
      <w:pPr>
        <w:ind w:left="1558" w:hanging="1290"/>
        <w:jc w:val="left"/>
      </w:pPr>
      <w:rPr>
        <w:rFonts w:hint="default"/>
        <w:lang w:val="fr-FR" w:eastAsia="en-US" w:bidi="ar-SA"/>
      </w:rPr>
    </w:lvl>
    <w:lvl w:ilvl="1">
      <w:start w:val="2"/>
      <w:numFmt w:val="decimal"/>
      <w:lvlText w:val="%1.%2"/>
      <w:lvlJc w:val="left"/>
      <w:pPr>
        <w:ind w:left="1558" w:hanging="1290"/>
        <w:jc w:val="left"/>
      </w:pPr>
      <w:rPr>
        <w:rFonts w:hint="default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558" w:hanging="1290"/>
        <w:jc w:val="left"/>
      </w:pPr>
      <w:rPr>
        <w:rFonts w:hint="default"/>
        <w:lang w:val="fr-FR" w:eastAsia="en-US" w:bidi="ar-SA"/>
      </w:rPr>
    </w:lvl>
    <w:lvl w:ilvl="3">
      <w:start w:val="2"/>
      <w:numFmt w:val="decimal"/>
      <w:lvlText w:val="%1.%2.%3.%4."/>
      <w:lvlJc w:val="left"/>
      <w:pPr>
        <w:ind w:left="1558" w:hanging="1290"/>
        <w:jc w:val="left"/>
      </w:pPr>
      <w:rPr>
        <w:rFonts w:hint="default"/>
        <w:spacing w:val="-1"/>
        <w:w w:val="81"/>
        <w:lang w:val="fr-FR" w:eastAsia="en-US" w:bidi="ar-SA"/>
      </w:rPr>
    </w:lvl>
    <w:lvl w:ilvl="4">
      <w:start w:val="0"/>
      <w:numFmt w:val="bullet"/>
      <w:lvlText w:val=""/>
      <w:lvlJc w:val="left"/>
      <w:pPr>
        <w:ind w:left="865" w:hanging="296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5">
      <w:start w:val="0"/>
      <w:numFmt w:val="bullet"/>
      <w:lvlText w:val="-"/>
      <w:lvlJc w:val="left"/>
      <w:pPr>
        <w:ind w:left="1151" w:hanging="296"/>
      </w:pPr>
      <w:rPr>
        <w:rFonts w:hint="default" w:ascii="Calibri" w:hAnsi="Calibri" w:eastAsia="Calibri" w:cs="Calibri"/>
        <w:spacing w:val="0"/>
        <w:w w:val="102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303" w:hanging="296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489" w:hanging="29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674" w:hanging="296"/>
      </w:pPr>
      <w:rPr>
        <w:rFonts w:hint="default"/>
        <w:lang w:val="fr-FR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"/>
      <w:lvlJc w:val="left"/>
      <w:pPr>
        <w:ind w:left="866" w:hanging="291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878" w:hanging="29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897" w:hanging="29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915" w:hanging="29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934" w:hanging="29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953" w:hanging="29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71" w:hanging="29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90" w:hanging="29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09" w:hanging="291"/>
      </w:pPr>
      <w:rPr>
        <w:rFonts w:hint="default"/>
        <w:lang w:val="fr-FR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"/>
      <w:lvlJc w:val="left"/>
      <w:pPr>
        <w:ind w:left="867" w:hanging="296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878" w:hanging="296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897" w:hanging="296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915" w:hanging="296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934" w:hanging="296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953" w:hanging="296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71" w:hanging="296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90" w:hanging="29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09" w:hanging="296"/>
      </w:pPr>
      <w:rPr>
        <w:rFonts w:hint="default"/>
        <w:lang w:val="fr-FR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"/>
      <w:lvlJc w:val="left"/>
      <w:pPr>
        <w:ind w:left="862" w:hanging="291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1">
      <w:start w:val="0"/>
      <w:numFmt w:val="bullet"/>
      <w:lvlText w:val="-"/>
      <w:lvlJc w:val="left"/>
      <w:pPr>
        <w:ind w:left="1151" w:hanging="296"/>
      </w:pPr>
      <w:rPr>
        <w:rFonts w:hint="default" w:ascii="Kepler Std Scn Subh" w:hAnsi="Kepler Std Scn Subh" w:eastAsia="Kepler Std Scn Subh" w:cs="Kepler Std Scn Subh"/>
        <w:spacing w:val="0"/>
        <w:w w:val="97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58" w:hanging="296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356" w:hanging="296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455" w:hanging="296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553" w:hanging="296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652" w:hanging="296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750" w:hanging="29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849" w:hanging="296"/>
      </w:pPr>
      <w:rPr>
        <w:rFonts w:hint="default"/>
        <w:lang w:val="fr-FR" w:eastAsia="en-US" w:bidi="ar-SA"/>
      </w:rPr>
    </w:lvl>
  </w:abstractNum>
  <w:abstractNum w:abstractNumId="24">
    <w:multiLevelType w:val="hybridMultilevel"/>
    <w:lvl w:ilvl="0">
      <w:start w:val="111"/>
      <w:numFmt w:val="decimal"/>
      <w:lvlText w:val="%1"/>
      <w:lvlJc w:val="left"/>
      <w:pPr>
        <w:ind w:left="1260" w:hanging="992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260" w:hanging="992"/>
        <w:jc w:val="left"/>
      </w:pPr>
      <w:rPr>
        <w:rFonts w:hint="default"/>
        <w:lang w:val="fr-FR" w:eastAsia="en-US" w:bidi="ar-SA"/>
      </w:rPr>
    </w:lvl>
    <w:lvl w:ilvl="2">
      <w:start w:val="13"/>
      <w:numFmt w:val="decimal"/>
      <w:lvlText w:val="%1.%2.%3."/>
      <w:lvlJc w:val="left"/>
      <w:pPr>
        <w:ind w:left="1260" w:hanging="992"/>
        <w:jc w:val="left"/>
      </w:pPr>
      <w:rPr>
        <w:rFonts w:hint="default"/>
        <w:spacing w:val="-1"/>
        <w:w w:val="81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195" w:hanging="99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174" w:hanging="99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153" w:hanging="99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131" w:hanging="99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110" w:hanging="99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89" w:hanging="992"/>
      </w:pPr>
      <w:rPr>
        <w:rFonts w:hint="default"/>
        <w:lang w:val="fr-FR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"/>
      <w:lvlJc w:val="left"/>
      <w:pPr>
        <w:ind w:left="863" w:hanging="298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1">
      <w:start w:val="0"/>
      <w:numFmt w:val="bullet"/>
      <w:lvlText w:val="-"/>
      <w:lvlJc w:val="left"/>
      <w:pPr>
        <w:ind w:left="1154" w:hanging="296"/>
      </w:pPr>
      <w:rPr>
        <w:rFonts w:hint="default" w:ascii="Times New Roman" w:hAnsi="Times New Roman" w:eastAsia="Times New Roman" w:cs="Times New Roman"/>
        <w:spacing w:val="0"/>
        <w:w w:val="100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58" w:hanging="296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356" w:hanging="296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455" w:hanging="296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553" w:hanging="296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652" w:hanging="296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750" w:hanging="29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849" w:hanging="296"/>
      </w:pPr>
      <w:rPr>
        <w:rFonts w:hint="default"/>
        <w:lang w:val="fr-FR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"/>
      <w:lvlJc w:val="left"/>
      <w:pPr>
        <w:ind w:left="863" w:hanging="291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878" w:hanging="29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897" w:hanging="29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915" w:hanging="29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934" w:hanging="29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953" w:hanging="29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71" w:hanging="29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90" w:hanging="29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09" w:hanging="291"/>
      </w:pPr>
      <w:rPr>
        <w:rFonts w:hint="default"/>
        <w:lang w:val="fr-FR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"/>
      <w:lvlJc w:val="left"/>
      <w:pPr>
        <w:ind w:left="867" w:hanging="291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878" w:hanging="29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897" w:hanging="29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915" w:hanging="29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934" w:hanging="29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953" w:hanging="29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71" w:hanging="29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90" w:hanging="29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09" w:hanging="291"/>
      </w:pPr>
      <w:rPr>
        <w:rFonts w:hint="default"/>
        <w:lang w:val="fr-FR" w:eastAsia="en-US" w:bidi="ar-SA"/>
      </w:rPr>
    </w:lvl>
  </w:abstractNum>
  <w:abstractNum w:abstractNumId="18">
    <w:multiLevelType w:val="hybridMultilevel"/>
    <w:lvl w:ilvl="0">
      <w:start w:val="111"/>
      <w:numFmt w:val="decimal"/>
      <w:lvlText w:val="%1"/>
      <w:lvlJc w:val="left"/>
      <w:pPr>
        <w:ind w:left="1284" w:hanging="973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284" w:hanging="973"/>
        <w:jc w:val="left"/>
      </w:pPr>
      <w:rPr>
        <w:rFonts w:hint="default"/>
        <w:lang w:val="fr-FR" w:eastAsia="en-US" w:bidi="ar-SA"/>
      </w:rPr>
    </w:lvl>
    <w:lvl w:ilvl="2">
      <w:start w:val="9"/>
      <w:numFmt w:val="decimal"/>
      <w:lvlText w:val="%1.%2.%3."/>
      <w:lvlJc w:val="left"/>
      <w:pPr>
        <w:ind w:left="1284" w:hanging="973"/>
        <w:jc w:val="left"/>
      </w:pPr>
      <w:rPr>
        <w:rFonts w:hint="default"/>
        <w:spacing w:val="-1"/>
        <w:w w:val="83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209" w:hanging="973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186" w:hanging="973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163" w:hanging="973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139" w:hanging="973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116" w:hanging="973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93" w:hanging="973"/>
      </w:pPr>
      <w:rPr>
        <w:rFonts w:hint="default"/>
        <w:lang w:val="fr-FR" w:eastAsia="en-US" w:bidi="ar-SA"/>
      </w:rPr>
    </w:lvl>
  </w:abstractNum>
  <w:abstractNum w:abstractNumId="17">
    <w:multiLevelType w:val="hybridMultilevel"/>
    <w:lvl w:ilvl="0">
      <w:start w:val="111"/>
      <w:numFmt w:val="decimal"/>
      <w:lvlText w:val="%1"/>
      <w:lvlJc w:val="left"/>
      <w:pPr>
        <w:ind w:left="996" w:hanging="977"/>
        <w:jc w:val="left"/>
      </w:pPr>
      <w:rPr>
        <w:rFonts w:hint="default"/>
        <w:lang w:val="fr-FR" w:eastAsia="en-US" w:bidi="ar-SA"/>
      </w:rPr>
    </w:lvl>
    <w:lvl w:ilvl="1">
      <w:start w:val="7"/>
      <w:numFmt w:val="decimal"/>
      <w:lvlText w:val="%1.%2"/>
      <w:lvlJc w:val="left"/>
      <w:pPr>
        <w:ind w:left="996" w:hanging="977"/>
        <w:jc w:val="left"/>
      </w:pPr>
      <w:rPr>
        <w:rFonts w:hint="default"/>
        <w:lang w:val="fr-FR" w:eastAsia="en-US" w:bidi="ar-SA"/>
      </w:rPr>
    </w:lvl>
    <w:lvl w:ilvl="2">
      <w:start w:val="8"/>
      <w:numFmt w:val="decimal"/>
      <w:lvlText w:val="%1.%2.%3."/>
      <w:lvlJc w:val="left"/>
      <w:pPr>
        <w:ind w:left="996" w:hanging="977"/>
        <w:jc w:val="left"/>
      </w:pPr>
      <w:rPr>
        <w:rFonts w:hint="default" w:ascii="Arial" w:hAnsi="Arial" w:eastAsia="Arial" w:cs="Arial"/>
        <w:b/>
        <w:bCs/>
        <w:i/>
        <w:iCs/>
        <w:color w:val="004B80"/>
        <w:spacing w:val="-1"/>
        <w:w w:val="84"/>
        <w:sz w:val="26"/>
        <w:szCs w:val="26"/>
        <w:lang w:val="fr-FR" w:eastAsia="en-US" w:bidi="ar-SA"/>
      </w:rPr>
    </w:lvl>
    <w:lvl w:ilvl="3">
      <w:start w:val="0"/>
      <w:numFmt w:val="bullet"/>
      <w:lvlText w:val=""/>
      <w:lvlJc w:val="left"/>
      <w:pPr>
        <w:ind w:left="870" w:hanging="29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2"/>
        <w:szCs w:val="22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348" w:hanging="29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465" w:hanging="29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581" w:hanging="29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697" w:hanging="29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813" w:hanging="291"/>
      </w:pPr>
      <w:rPr>
        <w:rFonts w:hint="default"/>
        <w:lang w:val="fr-FR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"/>
      <w:lvlJc w:val="left"/>
      <w:pPr>
        <w:ind w:left="862" w:hanging="288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1">
      <w:start w:val="0"/>
      <w:numFmt w:val="bullet"/>
      <w:lvlText w:val="-"/>
      <w:lvlJc w:val="left"/>
      <w:pPr>
        <w:ind w:left="1152" w:hanging="298"/>
      </w:pPr>
      <w:rPr>
        <w:rFonts w:hint="default" w:ascii="Times New Roman" w:hAnsi="Times New Roman" w:eastAsia="Times New Roman" w:cs="Times New Roman"/>
        <w:spacing w:val="0"/>
        <w:w w:val="100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58" w:hanging="298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356" w:hanging="298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455" w:hanging="298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553" w:hanging="298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652" w:hanging="298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750" w:hanging="298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849" w:hanging="298"/>
      </w:pPr>
      <w:rPr>
        <w:rFonts w:hint="default"/>
        <w:lang w:val="fr-FR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"/>
      <w:lvlJc w:val="left"/>
      <w:pPr>
        <w:ind w:left="864" w:hanging="29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position w:val="-2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878" w:hanging="291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897" w:hanging="291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915" w:hanging="29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934" w:hanging="29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953" w:hanging="29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71" w:hanging="29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90" w:hanging="29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09" w:hanging="291"/>
      </w:pPr>
      <w:rPr>
        <w:rFonts w:hint="default"/>
        <w:lang w:val="fr-FR" w:eastAsia="en-US" w:bidi="ar-SA"/>
      </w:rPr>
    </w:lvl>
  </w:abstractNum>
  <w:abstractNum w:abstractNumId="12">
    <w:multiLevelType w:val="hybridMultilevel"/>
    <w:lvl w:ilvl="0">
      <w:start w:val="111"/>
      <w:numFmt w:val="decimal"/>
      <w:lvlText w:val="%1"/>
      <w:lvlJc w:val="left"/>
      <w:pPr>
        <w:ind w:left="1135" w:hanging="866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135" w:hanging="866"/>
        <w:jc w:val="left"/>
      </w:pPr>
      <w:rPr>
        <w:rFonts w:hint="default"/>
        <w:lang w:val="fr-FR" w:eastAsia="en-US" w:bidi="ar-SA"/>
      </w:rPr>
    </w:lvl>
    <w:lvl w:ilvl="2">
      <w:start w:val="5"/>
      <w:numFmt w:val="decimal"/>
      <w:lvlText w:val="%1.%2.%3."/>
      <w:lvlJc w:val="left"/>
      <w:pPr>
        <w:ind w:left="1135" w:hanging="866"/>
        <w:jc w:val="left"/>
      </w:pPr>
      <w:rPr>
        <w:rFonts w:hint="default"/>
        <w:spacing w:val="-1"/>
        <w:w w:val="82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111" w:hanging="866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102" w:hanging="866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093" w:hanging="866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083" w:hanging="866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074" w:hanging="86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65" w:hanging="866"/>
      </w:pPr>
      <w:rPr>
        <w:rFonts w:hint="default"/>
        <w:lang w:val="fr-FR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864" w:hanging="291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1">
      <w:start w:val="0"/>
      <w:numFmt w:val="bullet"/>
      <w:lvlText w:val="-"/>
      <w:lvlJc w:val="left"/>
      <w:pPr>
        <w:ind w:left="1157" w:hanging="293"/>
      </w:pPr>
      <w:rPr>
        <w:rFonts w:hint="default" w:ascii="Arial" w:hAnsi="Arial" w:eastAsia="Arial" w:cs="Arial"/>
        <w:spacing w:val="0"/>
        <w:w w:val="110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58" w:hanging="293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356" w:hanging="293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455" w:hanging="293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553" w:hanging="293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652" w:hanging="293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750" w:hanging="293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849" w:hanging="293"/>
      </w:pPr>
      <w:rPr>
        <w:rFonts w:hint="default"/>
        <w:lang w:val="fr-FR" w:eastAsia="en-US" w:bidi="ar-SA"/>
      </w:rPr>
    </w:lvl>
  </w:abstractNum>
  <w:abstractNum w:abstractNumId="9">
    <w:multiLevelType w:val="hybridMultilevel"/>
    <w:lvl w:ilvl="0">
      <w:start w:val="111"/>
      <w:numFmt w:val="decimal"/>
      <w:lvlText w:val="%1"/>
      <w:lvlJc w:val="left"/>
      <w:pPr>
        <w:ind w:left="1006" w:hanging="717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."/>
      <w:lvlJc w:val="left"/>
      <w:pPr>
        <w:ind w:left="1006" w:hanging="717"/>
        <w:jc w:val="left"/>
      </w:pPr>
      <w:rPr>
        <w:rFonts w:hint="default" w:ascii="Arial" w:hAnsi="Arial" w:eastAsia="Arial" w:cs="Arial"/>
        <w:b/>
        <w:bCs/>
        <w:i w:val="0"/>
        <w:iCs w:val="0"/>
        <w:color w:val="808285"/>
        <w:spacing w:val="-1"/>
        <w:w w:val="72"/>
        <w:sz w:val="29"/>
        <w:szCs w:val="29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009" w:hanging="717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013" w:hanging="717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018" w:hanging="717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023" w:hanging="717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027" w:hanging="717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032" w:hanging="717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37" w:hanging="717"/>
      </w:pPr>
      <w:rPr>
        <w:rFonts w:hint="default"/>
        <w:lang w:val="fr-FR" w:eastAsia="en-US" w:bidi="ar-SA"/>
      </w:rPr>
    </w:lvl>
  </w:abstractNum>
  <w:abstractNum w:abstractNumId="8">
    <w:multiLevelType w:val="hybridMultilevel"/>
    <w:lvl w:ilvl="0">
      <w:start w:val="11"/>
      <w:numFmt w:val="decimal"/>
      <w:lvlText w:val="%1"/>
      <w:lvlJc w:val="left"/>
      <w:pPr>
        <w:ind w:left="1019" w:hanging="751"/>
        <w:jc w:val="left"/>
      </w:pPr>
      <w:rPr>
        <w:rFonts w:hint="default"/>
        <w:lang w:val="fr-FR" w:eastAsia="en-US" w:bidi="ar-SA"/>
      </w:rPr>
    </w:lvl>
    <w:lvl w:ilvl="1">
      <w:start w:val="3"/>
      <w:numFmt w:val="decimal"/>
      <w:lvlText w:val="%1.%2"/>
      <w:lvlJc w:val="left"/>
      <w:pPr>
        <w:ind w:left="1019" w:hanging="751"/>
        <w:jc w:val="left"/>
      </w:pPr>
      <w:rPr>
        <w:rFonts w:hint="default"/>
        <w:lang w:val="fr-FR" w:eastAsia="en-US" w:bidi="ar-SA"/>
      </w:rPr>
    </w:lvl>
    <w:lvl w:ilvl="2">
      <w:start w:val="2"/>
      <w:numFmt w:val="decimal"/>
      <w:lvlText w:val="%1.%2.%3"/>
      <w:lvlJc w:val="left"/>
      <w:pPr>
        <w:ind w:left="1019" w:hanging="751"/>
        <w:jc w:val="left"/>
      </w:pPr>
      <w:rPr>
        <w:rFonts w:hint="default"/>
        <w:spacing w:val="-1"/>
        <w:w w:val="92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027" w:hanging="75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030" w:hanging="75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033" w:hanging="75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035" w:hanging="75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038" w:hanging="75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41" w:hanging="751"/>
      </w:pPr>
      <w:rPr>
        <w:rFonts w:hint="default"/>
        <w:lang w:val="fr-FR" w:eastAsia="en-US" w:bidi="ar-SA"/>
      </w:rPr>
    </w:lvl>
  </w:abstractNum>
  <w:abstractNum w:abstractNumId="7">
    <w:multiLevelType w:val="hybridMultilevel"/>
    <w:lvl w:ilvl="0">
      <w:start w:val="11"/>
      <w:numFmt w:val="decimal"/>
      <w:lvlText w:val="%1"/>
      <w:lvlJc w:val="left"/>
      <w:pPr>
        <w:ind w:left="1108" w:hanging="837"/>
        <w:jc w:val="left"/>
      </w:pPr>
      <w:rPr>
        <w:rFonts w:hint="default"/>
        <w:lang w:val="fr-FR" w:eastAsia="en-US" w:bidi="ar-SA"/>
      </w:rPr>
    </w:lvl>
    <w:lvl w:ilvl="1">
      <w:start w:val="3"/>
      <w:numFmt w:val="decimal"/>
      <w:lvlText w:val="%1.%2"/>
      <w:lvlJc w:val="left"/>
      <w:pPr>
        <w:ind w:left="1108" w:hanging="837"/>
        <w:jc w:val="left"/>
      </w:pPr>
      <w:rPr>
        <w:rFonts w:hint="default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108" w:hanging="837"/>
        <w:jc w:val="left"/>
      </w:pPr>
      <w:rPr>
        <w:rFonts w:hint="default"/>
        <w:lang w:val="fr-FR" w:eastAsia="en-US" w:bidi="ar-SA"/>
      </w:rPr>
    </w:lvl>
    <w:lvl w:ilvl="3">
      <w:start w:val="1"/>
      <w:numFmt w:val="decimal"/>
      <w:lvlText w:val="%1.%2.%3.%4"/>
      <w:lvlJc w:val="left"/>
      <w:pPr>
        <w:ind w:left="1108" w:hanging="837"/>
        <w:jc w:val="left"/>
      </w:pPr>
      <w:rPr>
        <w:rFonts w:hint="default" w:ascii="Arial" w:hAnsi="Arial" w:eastAsia="Arial" w:cs="Arial"/>
        <w:b/>
        <w:bCs/>
        <w:i/>
        <w:iCs/>
        <w:color w:val="014B80"/>
        <w:spacing w:val="-1"/>
        <w:w w:val="88"/>
        <w:sz w:val="24"/>
        <w:szCs w:val="24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078" w:hanging="837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073" w:hanging="837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067" w:hanging="837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062" w:hanging="837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57" w:hanging="837"/>
      </w:pPr>
      <w:rPr>
        <w:rFonts w:hint="default"/>
        <w:lang w:val="fr-FR" w:eastAsia="en-US" w:bidi="ar-SA"/>
      </w:rPr>
    </w:lvl>
  </w:abstractNum>
  <w:abstractNum w:abstractNumId="6">
    <w:multiLevelType w:val="hybridMultilevel"/>
    <w:lvl w:ilvl="0">
      <w:start w:val="11"/>
      <w:numFmt w:val="decimal"/>
      <w:lvlText w:val="%1"/>
      <w:lvlJc w:val="left"/>
      <w:pPr>
        <w:ind w:left="1024" w:hanging="756"/>
        <w:jc w:val="left"/>
      </w:pPr>
      <w:rPr>
        <w:rFonts w:hint="default"/>
        <w:lang w:val="fr-FR" w:eastAsia="en-US" w:bidi="ar-SA"/>
      </w:rPr>
    </w:lvl>
    <w:lvl w:ilvl="1">
      <w:start w:val="2"/>
      <w:numFmt w:val="decimal"/>
      <w:lvlText w:val="%1.%2"/>
      <w:lvlJc w:val="left"/>
      <w:pPr>
        <w:ind w:left="1024" w:hanging="756"/>
        <w:jc w:val="left"/>
      </w:pPr>
      <w:rPr>
        <w:rFonts w:hint="default"/>
        <w:lang w:val="fr-FR" w:eastAsia="en-US" w:bidi="ar-SA"/>
      </w:rPr>
    </w:lvl>
    <w:lvl w:ilvl="2">
      <w:start w:val="2"/>
      <w:numFmt w:val="decimal"/>
      <w:lvlText w:val="%1.%2.%3"/>
      <w:lvlJc w:val="left"/>
      <w:pPr>
        <w:ind w:left="1024" w:hanging="756"/>
        <w:jc w:val="left"/>
      </w:pPr>
      <w:rPr>
        <w:rFonts w:hint="default"/>
        <w:spacing w:val="-1"/>
        <w:w w:val="93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027" w:hanging="756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030" w:hanging="756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033" w:hanging="756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035" w:hanging="756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038" w:hanging="75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41" w:hanging="756"/>
      </w:pPr>
      <w:rPr>
        <w:rFonts w:hint="default"/>
        <w:lang w:val="fr-FR" w:eastAsia="en-US" w:bidi="ar-SA"/>
      </w:rPr>
    </w:lvl>
  </w:abstractNum>
  <w:abstractNum w:abstractNumId="5">
    <w:multiLevelType w:val="hybridMultilevel"/>
    <w:lvl w:ilvl="0">
      <w:start w:val="11"/>
      <w:numFmt w:val="decimal"/>
      <w:lvlText w:val="%1"/>
      <w:lvlJc w:val="left"/>
      <w:pPr>
        <w:ind w:left="1112" w:hanging="841"/>
        <w:jc w:val="left"/>
      </w:pPr>
      <w:rPr>
        <w:rFonts w:hint="default"/>
        <w:lang w:val="fr-FR" w:eastAsia="en-US" w:bidi="ar-SA"/>
      </w:rPr>
    </w:lvl>
    <w:lvl w:ilvl="1">
      <w:start w:val="2"/>
      <w:numFmt w:val="decimal"/>
      <w:lvlText w:val="%1.%2"/>
      <w:lvlJc w:val="left"/>
      <w:pPr>
        <w:ind w:left="1112" w:hanging="841"/>
        <w:jc w:val="left"/>
      </w:pPr>
      <w:rPr>
        <w:rFonts w:hint="default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112" w:hanging="841"/>
        <w:jc w:val="left"/>
      </w:pPr>
      <w:rPr>
        <w:rFonts w:hint="default"/>
        <w:lang w:val="fr-FR" w:eastAsia="en-US" w:bidi="ar-SA"/>
      </w:rPr>
    </w:lvl>
    <w:lvl w:ilvl="3">
      <w:start w:val="1"/>
      <w:numFmt w:val="decimal"/>
      <w:lvlText w:val="%1.%2.%3.%4"/>
      <w:lvlJc w:val="left"/>
      <w:pPr>
        <w:ind w:left="1112" w:hanging="841"/>
        <w:jc w:val="left"/>
      </w:pPr>
      <w:rPr>
        <w:rFonts w:hint="default"/>
        <w:spacing w:val="-1"/>
        <w:w w:val="88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090" w:hanging="84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083" w:hanging="84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075" w:hanging="84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068" w:hanging="84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61" w:hanging="841"/>
      </w:pPr>
      <w:rPr>
        <w:rFonts w:hint="default"/>
        <w:lang w:val="fr-FR" w:eastAsia="en-US" w:bidi="ar-SA"/>
      </w:rPr>
    </w:lvl>
  </w:abstractNum>
  <w:abstractNum w:abstractNumId="4">
    <w:multiLevelType w:val="hybridMultilevel"/>
    <w:lvl w:ilvl="0">
      <w:start w:val="11"/>
      <w:numFmt w:val="decimal"/>
      <w:lvlText w:val="%1"/>
      <w:lvlJc w:val="left"/>
      <w:pPr>
        <w:ind w:left="804" w:hanging="504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804" w:hanging="504"/>
        <w:jc w:val="left"/>
      </w:pPr>
      <w:rPr>
        <w:rFonts w:hint="default"/>
        <w:spacing w:val="-1"/>
        <w:w w:val="7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849" w:hanging="50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873" w:hanging="50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898" w:hanging="50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923" w:hanging="50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47" w:hanging="50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72" w:hanging="50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997" w:hanging="504"/>
      </w:pPr>
      <w:rPr>
        <w:rFonts w:hint="default"/>
        <w:lang w:val="fr-FR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867" w:hanging="296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1">
      <w:start w:val="0"/>
      <w:numFmt w:val="bullet"/>
      <w:lvlText w:val="-"/>
      <w:lvlJc w:val="left"/>
      <w:pPr>
        <w:ind w:left="1148" w:hanging="296"/>
      </w:pPr>
      <w:rPr>
        <w:rFonts w:hint="default" w:ascii="Calibri" w:hAnsi="Calibri" w:eastAsia="Calibri" w:cs="Calibri"/>
        <w:spacing w:val="0"/>
        <w:w w:val="10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160" w:hanging="296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395" w:hanging="296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631" w:hanging="296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67" w:hanging="296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103" w:hanging="296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339" w:hanging="29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574" w:hanging="296"/>
      </w:pPr>
      <w:rPr>
        <w:rFonts w:hint="default"/>
        <w:lang w:val="fr-FR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867" w:hanging="29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position w:val="-1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878" w:hanging="29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897" w:hanging="29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915" w:hanging="29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934" w:hanging="29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953" w:hanging="29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71" w:hanging="29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90" w:hanging="29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09" w:hanging="290"/>
      </w:pPr>
      <w:rPr>
        <w:rFonts w:hint="default"/>
        <w:lang w:val="fr-FR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791" w:hanging="495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."/>
      <w:lvlJc w:val="left"/>
      <w:pPr>
        <w:ind w:left="791" w:hanging="495"/>
        <w:jc w:val="left"/>
      </w:pPr>
      <w:rPr>
        <w:rFonts w:hint="default" w:ascii="Arial" w:hAnsi="Arial" w:eastAsia="Arial" w:cs="Arial"/>
        <w:b/>
        <w:bCs/>
        <w:i w:val="0"/>
        <w:iCs w:val="0"/>
        <w:color w:val="808285"/>
        <w:spacing w:val="-1"/>
        <w:w w:val="80"/>
        <w:sz w:val="29"/>
        <w:szCs w:val="29"/>
        <w:lang w:val="fr-FR" w:eastAsia="en-US" w:bidi="ar-SA"/>
      </w:rPr>
    </w:lvl>
    <w:lvl w:ilvl="2">
      <w:start w:val="1"/>
      <w:numFmt w:val="decimal"/>
      <w:lvlText w:val="%1.%2.%3."/>
      <w:lvlJc w:val="left"/>
      <w:pPr>
        <w:ind w:left="923" w:hanging="654"/>
        <w:jc w:val="left"/>
      </w:pPr>
      <w:rPr>
        <w:rFonts w:hint="default"/>
        <w:spacing w:val="-1"/>
        <w:w w:val="86"/>
        <w:lang w:val="fr-FR" w:eastAsia="en-US" w:bidi="ar-SA"/>
      </w:rPr>
    </w:lvl>
    <w:lvl w:ilvl="3">
      <w:start w:val="0"/>
      <w:numFmt w:val="bullet"/>
      <w:lvlText w:val=""/>
      <w:lvlJc w:val="left"/>
      <w:pPr>
        <w:ind w:left="870" w:hanging="296"/>
      </w:pPr>
      <w:rPr>
        <w:rFonts w:hint="default" w:ascii="Symbol" w:hAnsi="Symbol" w:eastAsia="Symbol" w:cs="Symbol"/>
        <w:spacing w:val="0"/>
        <w:w w:val="100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451" w:hanging="296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717" w:hanging="296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983" w:hanging="296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249" w:hanging="29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514" w:hanging="296"/>
      </w:pPr>
      <w:rPr>
        <w:rFonts w:hint="default"/>
        <w:lang w:val="fr-FR" w:eastAsia="en-US" w:bidi="ar-SA"/>
      </w:rPr>
    </w:lvl>
  </w:abstractNum>
  <w:num w:numId="68">
    <w:abstractNumId w:val="67"/>
  </w:num>
  <w:num w:numId="60">
    <w:abstractNumId w:val="59"/>
  </w:num>
  <w:num w:numId="56">
    <w:abstractNumId w:val="55"/>
  </w:num>
  <w:num w:numId="48">
    <w:abstractNumId w:val="47"/>
  </w:num>
  <w:num w:numId="41">
    <w:abstractNumId w:val="40"/>
  </w:num>
  <w:num w:numId="24">
    <w:abstractNumId w:val="23"/>
  </w:num>
  <w:num w:numId="21">
    <w:abstractNumId w:val="20"/>
  </w:num>
  <w:num w:numId="16">
    <w:abstractNumId w:val="15"/>
  </w:num>
  <w:num w:numId="12">
    <w:abstractNumId w:val="11"/>
  </w:num>
  <w:num w:numId="69">
    <w:abstractNumId w:val="68"/>
  </w:num>
  <w:num w:numId="64">
    <w:abstractNumId w:val="63"/>
  </w:num>
  <w:num w:numId="54">
    <w:abstractNumId w:val="53"/>
  </w:num>
  <w:num w:numId="29">
    <w:abstractNumId w:val="28"/>
  </w:num>
  <w:num w:numId="15">
    <w:abstractNumId w:val="14"/>
  </w:num>
  <w:num w:numId="3">
    <w:abstractNumId w:val="2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7">
    <w:abstractNumId w:val="66"/>
  </w:num>
  <w:num w:numId="66">
    <w:abstractNumId w:val="65"/>
  </w:num>
  <w:num w:numId="65">
    <w:abstractNumId w:val="64"/>
  </w:num>
  <w:num w:numId="63">
    <w:abstractNumId w:val="62"/>
  </w:num>
  <w:num w:numId="62">
    <w:abstractNumId w:val="61"/>
  </w:num>
  <w:num w:numId="61">
    <w:abstractNumId w:val="60"/>
  </w:num>
  <w:num w:numId="59">
    <w:abstractNumId w:val="58"/>
  </w:num>
  <w:num w:numId="58">
    <w:abstractNumId w:val="57"/>
  </w:num>
  <w:num w:numId="57">
    <w:abstractNumId w:val="56"/>
  </w:num>
  <w:num w:numId="55">
    <w:abstractNumId w:val="54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3">
    <w:abstractNumId w:val="22"/>
  </w:num>
  <w:num w:numId="22">
    <w:abstractNumId w:val="21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4">
    <w:abstractNumId w:val="13"/>
  </w:num>
  <w:num w:numId="13">
    <w:abstractNumId w:val="12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fr-FR" w:eastAsia="en-US" w:bidi="ar-SA"/>
    </w:rPr>
  </w:style>
  <w:style w:styleId="BodyText" w:type="paragraph">
    <w:name w:val="Body Text"/>
    <w:basedOn w:val="Normal"/>
    <w:uiPriority w:val="1"/>
    <w:qFormat/>
    <w:pPr>
      <w:jc w:val="both"/>
    </w:pPr>
    <w:rPr>
      <w:rFonts w:ascii="Arial" w:hAnsi="Arial" w:eastAsia="Arial" w:cs="Arial"/>
      <w:sz w:val="22"/>
      <w:szCs w:val="22"/>
      <w:lang w:val="fr-FR" w:eastAsia="en-US" w:bidi="ar-SA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Arial" w:hAnsi="Arial" w:eastAsia="Arial" w:cs="Arial"/>
      <w:sz w:val="44"/>
      <w:szCs w:val="44"/>
      <w:lang w:val="fr-FR" w:eastAsia="en-US" w:bidi="ar-SA"/>
    </w:rPr>
  </w:style>
  <w:style w:styleId="Heading2" w:type="paragraph">
    <w:name w:val="Heading 2"/>
    <w:basedOn w:val="Normal"/>
    <w:uiPriority w:val="1"/>
    <w:qFormat/>
    <w:pPr>
      <w:spacing w:before="260"/>
      <w:ind w:left="297"/>
      <w:jc w:val="both"/>
      <w:outlineLvl w:val="2"/>
    </w:pPr>
    <w:rPr>
      <w:rFonts w:ascii="Arial" w:hAnsi="Arial" w:eastAsia="Arial" w:cs="Arial"/>
      <w:b/>
      <w:bCs/>
      <w:sz w:val="33"/>
      <w:szCs w:val="33"/>
      <w:lang w:val="fr-FR" w:eastAsia="en-US" w:bidi="ar-SA"/>
    </w:rPr>
  </w:style>
  <w:style w:styleId="Heading3" w:type="paragraph">
    <w:name w:val="Heading 3"/>
    <w:basedOn w:val="Normal"/>
    <w:uiPriority w:val="1"/>
    <w:qFormat/>
    <w:pPr>
      <w:ind w:left="1006" w:hanging="710"/>
      <w:outlineLvl w:val="3"/>
    </w:pPr>
    <w:rPr>
      <w:rFonts w:ascii="Arial" w:hAnsi="Arial" w:eastAsia="Arial" w:cs="Arial"/>
      <w:b/>
      <w:bCs/>
      <w:sz w:val="29"/>
      <w:szCs w:val="29"/>
      <w:lang w:val="fr-FR" w:eastAsia="en-US" w:bidi="ar-SA"/>
    </w:rPr>
  </w:style>
  <w:style w:styleId="Heading4" w:type="paragraph">
    <w:name w:val="Heading 4"/>
    <w:basedOn w:val="Normal"/>
    <w:uiPriority w:val="1"/>
    <w:qFormat/>
    <w:pPr>
      <w:ind w:left="9"/>
      <w:jc w:val="center"/>
      <w:outlineLvl w:val="4"/>
    </w:pPr>
    <w:rPr>
      <w:rFonts w:ascii="Arial" w:hAnsi="Arial" w:eastAsia="Arial" w:cs="Arial"/>
      <w:b/>
      <w:bCs/>
      <w:sz w:val="28"/>
      <w:szCs w:val="28"/>
      <w:lang w:val="fr-FR" w:eastAsia="en-US" w:bidi="ar-SA"/>
    </w:rPr>
  </w:style>
  <w:style w:styleId="Heading5" w:type="paragraph">
    <w:name w:val="Heading 5"/>
    <w:basedOn w:val="Normal"/>
    <w:uiPriority w:val="1"/>
    <w:qFormat/>
    <w:pPr>
      <w:spacing w:before="261"/>
      <w:ind w:left="721"/>
      <w:outlineLvl w:val="5"/>
    </w:pPr>
    <w:rPr>
      <w:rFonts w:ascii="Arial" w:hAnsi="Arial" w:eastAsia="Arial" w:cs="Arial"/>
      <w:b/>
      <w:bCs/>
      <w:sz w:val="27"/>
      <w:szCs w:val="27"/>
      <w:lang w:val="fr-FR" w:eastAsia="en-US" w:bidi="ar-SA"/>
    </w:rPr>
  </w:style>
  <w:style w:styleId="Heading6" w:type="paragraph">
    <w:name w:val="Heading 6"/>
    <w:basedOn w:val="Normal"/>
    <w:uiPriority w:val="1"/>
    <w:qFormat/>
    <w:pPr>
      <w:spacing w:before="115"/>
      <w:ind w:left="297" w:hanging="419"/>
      <w:outlineLvl w:val="6"/>
    </w:pPr>
    <w:rPr>
      <w:rFonts w:ascii="Arial" w:hAnsi="Arial" w:eastAsia="Arial" w:cs="Arial"/>
      <w:b/>
      <w:bCs/>
      <w:sz w:val="26"/>
      <w:szCs w:val="26"/>
      <w:lang w:val="fr-FR" w:eastAsia="en-US" w:bidi="ar-SA"/>
    </w:rPr>
  </w:style>
  <w:style w:styleId="Heading7" w:type="paragraph">
    <w:name w:val="Heading 7"/>
    <w:basedOn w:val="Normal"/>
    <w:uiPriority w:val="1"/>
    <w:qFormat/>
    <w:pPr>
      <w:spacing w:before="166"/>
      <w:ind w:left="996"/>
      <w:outlineLvl w:val="7"/>
    </w:pPr>
    <w:rPr>
      <w:rFonts w:ascii="Arial" w:hAnsi="Arial" w:eastAsia="Arial" w:cs="Arial"/>
      <w:b/>
      <w:bCs/>
      <w:i/>
      <w:iCs/>
      <w:sz w:val="26"/>
      <w:szCs w:val="26"/>
      <w:lang w:val="fr-FR" w:eastAsia="en-US" w:bidi="ar-SA"/>
    </w:rPr>
  </w:style>
  <w:style w:styleId="Heading8" w:type="paragraph">
    <w:name w:val="Heading 8"/>
    <w:basedOn w:val="Normal"/>
    <w:uiPriority w:val="1"/>
    <w:qFormat/>
    <w:pPr>
      <w:spacing w:before="99"/>
      <w:ind w:left="722" w:hanging="424"/>
      <w:jc w:val="both"/>
      <w:outlineLvl w:val="8"/>
    </w:pPr>
    <w:rPr>
      <w:rFonts w:ascii="Arial" w:hAnsi="Arial" w:eastAsia="Arial" w:cs="Arial"/>
      <w:b/>
      <w:bCs/>
      <w:sz w:val="25"/>
      <w:szCs w:val="25"/>
      <w:lang w:val="fr-FR" w:eastAsia="en-US" w:bidi="ar-SA"/>
    </w:rPr>
  </w:style>
  <w:style w:styleId="Heading9" w:type="paragraph">
    <w:name w:val="Heading 9"/>
    <w:basedOn w:val="Normal"/>
    <w:uiPriority w:val="1"/>
    <w:qFormat/>
    <w:pPr>
      <w:ind w:left="862"/>
      <w:jc w:val="both"/>
      <w:outlineLvl w:val="9"/>
    </w:pPr>
    <w:rPr>
      <w:rFonts w:ascii="Arial" w:hAnsi="Arial" w:eastAsia="Arial" w:cs="Arial"/>
      <w:b/>
      <w:bCs/>
      <w:sz w:val="24"/>
      <w:szCs w:val="24"/>
      <w:lang w:val="fr-FR" w:eastAsia="en-US" w:bidi="ar-SA"/>
    </w:rPr>
  </w:style>
  <w:style w:styleId="Title" w:type="paragraph">
    <w:name w:val="Title"/>
    <w:basedOn w:val="Normal"/>
    <w:uiPriority w:val="1"/>
    <w:qFormat/>
    <w:pPr>
      <w:spacing w:line="1044" w:lineRule="exact"/>
      <w:ind w:left="1373" w:right="1370"/>
      <w:jc w:val="center"/>
    </w:pPr>
    <w:rPr>
      <w:rFonts w:ascii="Lucida Sans Unicode" w:hAnsi="Lucida Sans Unicode" w:eastAsia="Lucida Sans Unicode" w:cs="Lucida Sans Unicode"/>
      <w:sz w:val="70"/>
      <w:szCs w:val="70"/>
      <w:lang w:val="fr-FR" w:eastAsia="en-US" w:bidi="ar-SA"/>
    </w:rPr>
  </w:style>
  <w:style w:styleId="ListParagraph" w:type="paragraph">
    <w:name w:val="List Paragraph"/>
    <w:basedOn w:val="Normal"/>
    <w:uiPriority w:val="1"/>
    <w:qFormat/>
    <w:pPr>
      <w:ind w:left="865" w:hanging="290"/>
      <w:jc w:val="both"/>
    </w:pPr>
    <w:rPr>
      <w:rFonts w:ascii="Arial" w:hAnsi="Arial" w:eastAsia="Arial" w:cs="Arial"/>
      <w:lang w:val="fr-FR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fr-F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image" Target="media/image60.png"/><Relationship Id="rId66" Type="http://schemas.openxmlformats.org/officeDocument/2006/relationships/image" Target="media/image61.png"/><Relationship Id="rId67" Type="http://schemas.openxmlformats.org/officeDocument/2006/relationships/image" Target="media/image62.png"/><Relationship Id="rId68" Type="http://schemas.openxmlformats.org/officeDocument/2006/relationships/image" Target="media/image63.png"/><Relationship Id="rId69" Type="http://schemas.openxmlformats.org/officeDocument/2006/relationships/image" Target="media/image64.png"/><Relationship Id="rId70" Type="http://schemas.openxmlformats.org/officeDocument/2006/relationships/image" Target="media/image65.png"/><Relationship Id="rId71" Type="http://schemas.openxmlformats.org/officeDocument/2006/relationships/image" Target="media/image66.png"/><Relationship Id="rId72" Type="http://schemas.openxmlformats.org/officeDocument/2006/relationships/image" Target="media/image67.png"/><Relationship Id="rId73" Type="http://schemas.openxmlformats.org/officeDocument/2006/relationships/image" Target="media/image68.png"/><Relationship Id="rId74" Type="http://schemas.openxmlformats.org/officeDocument/2006/relationships/image" Target="media/image69.png"/><Relationship Id="rId75" Type="http://schemas.openxmlformats.org/officeDocument/2006/relationships/image" Target="media/image70.png"/><Relationship Id="rId76" Type="http://schemas.openxmlformats.org/officeDocument/2006/relationships/image" Target="media/image71.png"/><Relationship Id="rId77" Type="http://schemas.openxmlformats.org/officeDocument/2006/relationships/image" Target="media/image72.png"/><Relationship Id="rId78" Type="http://schemas.openxmlformats.org/officeDocument/2006/relationships/image" Target="media/image73.png"/><Relationship Id="rId79" Type="http://schemas.openxmlformats.org/officeDocument/2006/relationships/image" Target="media/image74.png"/><Relationship Id="rId80" Type="http://schemas.openxmlformats.org/officeDocument/2006/relationships/image" Target="media/image75.png"/><Relationship Id="rId81" Type="http://schemas.openxmlformats.org/officeDocument/2006/relationships/image" Target="media/image76.png"/><Relationship Id="rId82" Type="http://schemas.openxmlformats.org/officeDocument/2006/relationships/image" Target="media/image77.png"/><Relationship Id="rId83" Type="http://schemas.openxmlformats.org/officeDocument/2006/relationships/image" Target="media/image78.png"/><Relationship Id="rId84" Type="http://schemas.openxmlformats.org/officeDocument/2006/relationships/image" Target="media/image79.png"/><Relationship Id="rId85" Type="http://schemas.openxmlformats.org/officeDocument/2006/relationships/image" Target="media/image80.png"/><Relationship Id="rId86" Type="http://schemas.openxmlformats.org/officeDocument/2006/relationships/image" Target="media/image81.png"/><Relationship Id="rId87" Type="http://schemas.openxmlformats.org/officeDocument/2006/relationships/image" Target="media/image82.png"/><Relationship Id="rId88" Type="http://schemas.openxmlformats.org/officeDocument/2006/relationships/image" Target="media/image83.png"/><Relationship Id="rId89" Type="http://schemas.openxmlformats.org/officeDocument/2006/relationships/image" Target="media/image84.png"/><Relationship Id="rId90" Type="http://schemas.openxmlformats.org/officeDocument/2006/relationships/image" Target="media/image85.png"/><Relationship Id="rId91" Type="http://schemas.openxmlformats.org/officeDocument/2006/relationships/image" Target="media/image86.png"/><Relationship Id="rId92" Type="http://schemas.openxmlformats.org/officeDocument/2006/relationships/image" Target="media/image87.png"/><Relationship Id="rId93" Type="http://schemas.openxmlformats.org/officeDocument/2006/relationships/image" Target="media/image88.png"/><Relationship Id="rId94" Type="http://schemas.openxmlformats.org/officeDocument/2006/relationships/image" Target="media/image89.png"/><Relationship Id="rId95" Type="http://schemas.openxmlformats.org/officeDocument/2006/relationships/image" Target="media/image90.png"/><Relationship Id="rId96" Type="http://schemas.openxmlformats.org/officeDocument/2006/relationships/image" Target="media/image91.png"/><Relationship Id="rId97" Type="http://schemas.openxmlformats.org/officeDocument/2006/relationships/image" Target="media/image92.png"/><Relationship Id="rId98" Type="http://schemas.openxmlformats.org/officeDocument/2006/relationships/image" Target="media/image93.png"/><Relationship Id="rId99" Type="http://schemas.openxmlformats.org/officeDocument/2006/relationships/image" Target="media/image94.png"/><Relationship Id="rId100" Type="http://schemas.openxmlformats.org/officeDocument/2006/relationships/image" Target="media/image95.png"/><Relationship Id="rId101" Type="http://schemas.openxmlformats.org/officeDocument/2006/relationships/image" Target="media/image96.png"/><Relationship Id="rId102" Type="http://schemas.openxmlformats.org/officeDocument/2006/relationships/image" Target="media/image97.png"/><Relationship Id="rId103" Type="http://schemas.openxmlformats.org/officeDocument/2006/relationships/image" Target="media/image98.png"/><Relationship Id="rId104" Type="http://schemas.openxmlformats.org/officeDocument/2006/relationships/image" Target="media/image99.png"/><Relationship Id="rId105" Type="http://schemas.openxmlformats.org/officeDocument/2006/relationships/image" Target="media/image100.png"/><Relationship Id="rId106" Type="http://schemas.openxmlformats.org/officeDocument/2006/relationships/image" Target="media/image101.png"/><Relationship Id="rId107" Type="http://schemas.openxmlformats.org/officeDocument/2006/relationships/image" Target="media/image102.png"/><Relationship Id="rId108" Type="http://schemas.openxmlformats.org/officeDocument/2006/relationships/image" Target="media/image103.png"/><Relationship Id="rId109" Type="http://schemas.openxmlformats.org/officeDocument/2006/relationships/image" Target="media/image104.png"/><Relationship Id="rId110" Type="http://schemas.openxmlformats.org/officeDocument/2006/relationships/image" Target="media/image105.png"/><Relationship Id="rId111" Type="http://schemas.openxmlformats.org/officeDocument/2006/relationships/image" Target="media/image106.png"/><Relationship Id="rId112" Type="http://schemas.openxmlformats.org/officeDocument/2006/relationships/image" Target="media/image107.png"/><Relationship Id="rId113" Type="http://schemas.openxmlformats.org/officeDocument/2006/relationships/image" Target="media/image108.png"/><Relationship Id="rId114" Type="http://schemas.openxmlformats.org/officeDocument/2006/relationships/image" Target="media/image109.png"/><Relationship Id="rId115" Type="http://schemas.openxmlformats.org/officeDocument/2006/relationships/image" Target="media/image110.png"/><Relationship Id="rId116" Type="http://schemas.openxmlformats.org/officeDocument/2006/relationships/image" Target="media/image111.png"/><Relationship Id="rId117" Type="http://schemas.openxmlformats.org/officeDocument/2006/relationships/image" Target="media/image112.png"/><Relationship Id="rId118" Type="http://schemas.openxmlformats.org/officeDocument/2006/relationships/image" Target="media/image113.png"/><Relationship Id="rId119" Type="http://schemas.openxmlformats.org/officeDocument/2006/relationships/image" Target="media/image114.png"/><Relationship Id="rId120" Type="http://schemas.openxmlformats.org/officeDocument/2006/relationships/image" Target="media/image115.png"/><Relationship Id="rId121" Type="http://schemas.openxmlformats.org/officeDocument/2006/relationships/image" Target="media/image116.png"/><Relationship Id="rId122" Type="http://schemas.openxmlformats.org/officeDocument/2006/relationships/image" Target="media/image117.png"/><Relationship Id="rId123" Type="http://schemas.openxmlformats.org/officeDocument/2006/relationships/image" Target="media/image118.png"/><Relationship Id="rId124" Type="http://schemas.openxmlformats.org/officeDocument/2006/relationships/image" Target="media/image119.png"/><Relationship Id="rId125" Type="http://schemas.openxmlformats.org/officeDocument/2006/relationships/image" Target="media/image120.png"/><Relationship Id="rId126" Type="http://schemas.openxmlformats.org/officeDocument/2006/relationships/image" Target="media/image121.png"/><Relationship Id="rId127" Type="http://schemas.openxmlformats.org/officeDocument/2006/relationships/image" Target="media/image122.png"/><Relationship Id="rId128" Type="http://schemas.openxmlformats.org/officeDocument/2006/relationships/image" Target="media/image123.png"/><Relationship Id="rId129" Type="http://schemas.openxmlformats.org/officeDocument/2006/relationships/image" Target="media/image124.png"/><Relationship Id="rId130" Type="http://schemas.openxmlformats.org/officeDocument/2006/relationships/image" Target="media/image125.png"/><Relationship Id="rId131" Type="http://schemas.openxmlformats.org/officeDocument/2006/relationships/image" Target="media/image126.png"/><Relationship Id="rId132" Type="http://schemas.openxmlformats.org/officeDocument/2006/relationships/image" Target="media/image127.png"/><Relationship Id="rId133" Type="http://schemas.openxmlformats.org/officeDocument/2006/relationships/image" Target="media/image128.png"/><Relationship Id="rId134" Type="http://schemas.openxmlformats.org/officeDocument/2006/relationships/image" Target="media/image129.png"/><Relationship Id="rId135" Type="http://schemas.openxmlformats.org/officeDocument/2006/relationships/image" Target="media/image130.png"/><Relationship Id="rId136" Type="http://schemas.openxmlformats.org/officeDocument/2006/relationships/image" Target="media/image131.png"/><Relationship Id="rId137" Type="http://schemas.openxmlformats.org/officeDocument/2006/relationships/image" Target="media/image132.png"/><Relationship Id="rId138" Type="http://schemas.openxmlformats.org/officeDocument/2006/relationships/image" Target="media/image133.png"/><Relationship Id="rId139" Type="http://schemas.openxmlformats.org/officeDocument/2006/relationships/image" Target="media/image134.png"/><Relationship Id="rId140" Type="http://schemas.openxmlformats.org/officeDocument/2006/relationships/image" Target="media/image135.png"/><Relationship Id="rId141" Type="http://schemas.openxmlformats.org/officeDocument/2006/relationships/image" Target="media/image136.png"/><Relationship Id="rId142" Type="http://schemas.openxmlformats.org/officeDocument/2006/relationships/image" Target="media/image137.png"/><Relationship Id="rId143" Type="http://schemas.openxmlformats.org/officeDocument/2006/relationships/image" Target="media/image138.png"/><Relationship Id="rId144" Type="http://schemas.openxmlformats.org/officeDocument/2006/relationships/image" Target="media/image139.png"/><Relationship Id="rId145" Type="http://schemas.openxmlformats.org/officeDocument/2006/relationships/image" Target="media/image140.png"/><Relationship Id="rId146" Type="http://schemas.openxmlformats.org/officeDocument/2006/relationships/image" Target="media/image141.png"/><Relationship Id="rId147" Type="http://schemas.openxmlformats.org/officeDocument/2006/relationships/image" Target="media/image142.png"/><Relationship Id="rId148" Type="http://schemas.openxmlformats.org/officeDocument/2006/relationships/image" Target="media/image143.png"/><Relationship Id="rId149" Type="http://schemas.openxmlformats.org/officeDocument/2006/relationships/image" Target="media/image144.png"/><Relationship Id="rId150" Type="http://schemas.openxmlformats.org/officeDocument/2006/relationships/image" Target="media/image145.png"/><Relationship Id="rId151" Type="http://schemas.openxmlformats.org/officeDocument/2006/relationships/image" Target="media/image146.png"/><Relationship Id="rId152" Type="http://schemas.openxmlformats.org/officeDocument/2006/relationships/image" Target="media/image147.png"/><Relationship Id="rId153" Type="http://schemas.openxmlformats.org/officeDocument/2006/relationships/image" Target="media/image148.png"/><Relationship Id="rId154" Type="http://schemas.openxmlformats.org/officeDocument/2006/relationships/image" Target="media/image149.png"/><Relationship Id="rId155" Type="http://schemas.openxmlformats.org/officeDocument/2006/relationships/image" Target="media/image150.png"/><Relationship Id="rId156" Type="http://schemas.openxmlformats.org/officeDocument/2006/relationships/image" Target="media/image151.png"/><Relationship Id="rId157" Type="http://schemas.openxmlformats.org/officeDocument/2006/relationships/image" Target="media/image152.png"/><Relationship Id="rId158" Type="http://schemas.openxmlformats.org/officeDocument/2006/relationships/image" Target="media/image153.png"/><Relationship Id="rId159" Type="http://schemas.openxmlformats.org/officeDocument/2006/relationships/image" Target="media/image154.png"/><Relationship Id="rId160" Type="http://schemas.openxmlformats.org/officeDocument/2006/relationships/image" Target="media/image155.png"/><Relationship Id="rId161" Type="http://schemas.openxmlformats.org/officeDocument/2006/relationships/image" Target="media/image156.png"/><Relationship Id="rId162" Type="http://schemas.openxmlformats.org/officeDocument/2006/relationships/image" Target="media/image157.png"/><Relationship Id="rId163" Type="http://schemas.openxmlformats.org/officeDocument/2006/relationships/image" Target="media/image158.png"/><Relationship Id="rId164" Type="http://schemas.openxmlformats.org/officeDocument/2006/relationships/image" Target="media/image159.png"/><Relationship Id="rId165" Type="http://schemas.openxmlformats.org/officeDocument/2006/relationships/image" Target="media/image160.png"/><Relationship Id="rId166" Type="http://schemas.openxmlformats.org/officeDocument/2006/relationships/image" Target="media/image161.png"/><Relationship Id="rId167" Type="http://schemas.openxmlformats.org/officeDocument/2006/relationships/image" Target="media/image162.png"/><Relationship Id="rId168" Type="http://schemas.openxmlformats.org/officeDocument/2006/relationships/image" Target="media/image163.png"/><Relationship Id="rId169" Type="http://schemas.openxmlformats.org/officeDocument/2006/relationships/image" Target="media/image164.png"/><Relationship Id="rId170" Type="http://schemas.openxmlformats.org/officeDocument/2006/relationships/image" Target="media/image165.png"/><Relationship Id="rId171" Type="http://schemas.openxmlformats.org/officeDocument/2006/relationships/image" Target="media/image166.png"/><Relationship Id="rId172" Type="http://schemas.openxmlformats.org/officeDocument/2006/relationships/image" Target="media/image167.png"/><Relationship Id="rId173" Type="http://schemas.openxmlformats.org/officeDocument/2006/relationships/image" Target="media/image168.png"/><Relationship Id="rId174" Type="http://schemas.openxmlformats.org/officeDocument/2006/relationships/image" Target="media/image169.png"/><Relationship Id="rId175" Type="http://schemas.openxmlformats.org/officeDocument/2006/relationships/image" Target="media/image170.png"/><Relationship Id="rId176" Type="http://schemas.openxmlformats.org/officeDocument/2006/relationships/image" Target="media/image171.png"/><Relationship Id="rId177" Type="http://schemas.openxmlformats.org/officeDocument/2006/relationships/image" Target="media/image172.png"/><Relationship Id="rId178" Type="http://schemas.openxmlformats.org/officeDocument/2006/relationships/image" Target="media/image173.png"/><Relationship Id="rId179" Type="http://schemas.openxmlformats.org/officeDocument/2006/relationships/image" Target="media/image174.png"/><Relationship Id="rId180" Type="http://schemas.openxmlformats.org/officeDocument/2006/relationships/image" Target="media/image175.png"/><Relationship Id="rId181" Type="http://schemas.openxmlformats.org/officeDocument/2006/relationships/image" Target="media/image176.png"/><Relationship Id="rId182" Type="http://schemas.openxmlformats.org/officeDocument/2006/relationships/image" Target="media/image177.png"/><Relationship Id="rId183" Type="http://schemas.openxmlformats.org/officeDocument/2006/relationships/image" Target="media/image178.png"/><Relationship Id="rId184" Type="http://schemas.openxmlformats.org/officeDocument/2006/relationships/image" Target="media/image179.png"/><Relationship Id="rId185" Type="http://schemas.openxmlformats.org/officeDocument/2006/relationships/image" Target="media/image180.png"/><Relationship Id="rId186" Type="http://schemas.openxmlformats.org/officeDocument/2006/relationships/image" Target="media/image181.png"/><Relationship Id="rId187" Type="http://schemas.openxmlformats.org/officeDocument/2006/relationships/image" Target="media/image182.png"/><Relationship Id="rId188" Type="http://schemas.openxmlformats.org/officeDocument/2006/relationships/image" Target="media/image183.png"/><Relationship Id="rId189" Type="http://schemas.openxmlformats.org/officeDocument/2006/relationships/image" Target="media/image184.png"/><Relationship Id="rId190" Type="http://schemas.openxmlformats.org/officeDocument/2006/relationships/image" Target="media/image185.png"/><Relationship Id="rId191" Type="http://schemas.openxmlformats.org/officeDocument/2006/relationships/image" Target="media/image186.png"/><Relationship Id="rId192" Type="http://schemas.openxmlformats.org/officeDocument/2006/relationships/image" Target="media/image187.png"/><Relationship Id="rId193" Type="http://schemas.openxmlformats.org/officeDocument/2006/relationships/image" Target="media/image188.png"/><Relationship Id="rId194" Type="http://schemas.openxmlformats.org/officeDocument/2006/relationships/image" Target="media/image189.png"/><Relationship Id="rId195" Type="http://schemas.openxmlformats.org/officeDocument/2006/relationships/image" Target="media/image190.png"/><Relationship Id="rId196" Type="http://schemas.openxmlformats.org/officeDocument/2006/relationships/image" Target="media/image191.png"/><Relationship Id="rId197" Type="http://schemas.openxmlformats.org/officeDocument/2006/relationships/image" Target="media/image192.png"/><Relationship Id="rId198" Type="http://schemas.openxmlformats.org/officeDocument/2006/relationships/image" Target="media/image193.png"/><Relationship Id="rId199" Type="http://schemas.openxmlformats.org/officeDocument/2006/relationships/image" Target="media/image194.png"/><Relationship Id="rId200" Type="http://schemas.openxmlformats.org/officeDocument/2006/relationships/image" Target="media/image195.png"/><Relationship Id="rId201" Type="http://schemas.openxmlformats.org/officeDocument/2006/relationships/image" Target="media/image196.png"/><Relationship Id="rId202" Type="http://schemas.openxmlformats.org/officeDocument/2006/relationships/image" Target="media/image197.png"/><Relationship Id="rId203" Type="http://schemas.openxmlformats.org/officeDocument/2006/relationships/image" Target="media/image198.png"/><Relationship Id="rId204" Type="http://schemas.openxmlformats.org/officeDocument/2006/relationships/image" Target="media/image199.png"/><Relationship Id="rId205" Type="http://schemas.openxmlformats.org/officeDocument/2006/relationships/image" Target="media/image200.png"/><Relationship Id="rId206" Type="http://schemas.openxmlformats.org/officeDocument/2006/relationships/image" Target="media/image201.png"/><Relationship Id="rId207" Type="http://schemas.openxmlformats.org/officeDocument/2006/relationships/image" Target="media/image202.png"/><Relationship Id="rId208" Type="http://schemas.openxmlformats.org/officeDocument/2006/relationships/image" Target="media/image203.png"/><Relationship Id="rId209" Type="http://schemas.openxmlformats.org/officeDocument/2006/relationships/image" Target="media/image204.png"/><Relationship Id="rId210" Type="http://schemas.openxmlformats.org/officeDocument/2006/relationships/image" Target="media/image205.png"/><Relationship Id="rId211" Type="http://schemas.openxmlformats.org/officeDocument/2006/relationships/image" Target="media/image206.png"/><Relationship Id="rId212" Type="http://schemas.openxmlformats.org/officeDocument/2006/relationships/image" Target="media/image207.png"/><Relationship Id="rId213" Type="http://schemas.openxmlformats.org/officeDocument/2006/relationships/image" Target="media/image208.png"/><Relationship Id="rId214" Type="http://schemas.openxmlformats.org/officeDocument/2006/relationships/image" Target="media/image209.png"/><Relationship Id="rId215" Type="http://schemas.openxmlformats.org/officeDocument/2006/relationships/image" Target="media/image210.png"/><Relationship Id="rId216" Type="http://schemas.openxmlformats.org/officeDocument/2006/relationships/image" Target="media/image211.png"/><Relationship Id="rId217" Type="http://schemas.openxmlformats.org/officeDocument/2006/relationships/image" Target="media/image212.png"/><Relationship Id="rId218" Type="http://schemas.openxmlformats.org/officeDocument/2006/relationships/image" Target="media/image213.png"/><Relationship Id="rId219" Type="http://schemas.openxmlformats.org/officeDocument/2006/relationships/image" Target="media/image214.png"/><Relationship Id="rId220" Type="http://schemas.openxmlformats.org/officeDocument/2006/relationships/image" Target="media/image215.png"/><Relationship Id="rId221" Type="http://schemas.openxmlformats.org/officeDocument/2006/relationships/image" Target="media/image216.png"/><Relationship Id="rId222" Type="http://schemas.openxmlformats.org/officeDocument/2006/relationships/image" Target="media/image217.png"/><Relationship Id="rId223" Type="http://schemas.openxmlformats.org/officeDocument/2006/relationships/image" Target="media/image218.png"/><Relationship Id="rId224" Type="http://schemas.openxmlformats.org/officeDocument/2006/relationships/image" Target="media/image219.png"/><Relationship Id="rId225" Type="http://schemas.openxmlformats.org/officeDocument/2006/relationships/image" Target="media/image220.png"/><Relationship Id="rId226" Type="http://schemas.openxmlformats.org/officeDocument/2006/relationships/image" Target="media/image221.png"/><Relationship Id="rId227" Type="http://schemas.openxmlformats.org/officeDocument/2006/relationships/image" Target="media/image222.png"/><Relationship Id="rId228" Type="http://schemas.openxmlformats.org/officeDocument/2006/relationships/image" Target="media/image223.png"/><Relationship Id="rId229" Type="http://schemas.openxmlformats.org/officeDocument/2006/relationships/image" Target="media/image224.png"/><Relationship Id="rId230" Type="http://schemas.openxmlformats.org/officeDocument/2006/relationships/image" Target="media/image225.png"/><Relationship Id="rId231" Type="http://schemas.openxmlformats.org/officeDocument/2006/relationships/image" Target="media/image226.png"/><Relationship Id="rId232" Type="http://schemas.openxmlformats.org/officeDocument/2006/relationships/image" Target="media/image227.png"/><Relationship Id="rId233" Type="http://schemas.openxmlformats.org/officeDocument/2006/relationships/image" Target="media/image228.png"/><Relationship Id="rId234" Type="http://schemas.openxmlformats.org/officeDocument/2006/relationships/image" Target="media/image229.png"/><Relationship Id="rId235" Type="http://schemas.openxmlformats.org/officeDocument/2006/relationships/image" Target="media/image230.png"/><Relationship Id="rId236" Type="http://schemas.openxmlformats.org/officeDocument/2006/relationships/image" Target="media/image231.png"/><Relationship Id="rId237" Type="http://schemas.openxmlformats.org/officeDocument/2006/relationships/image" Target="media/image232.png"/><Relationship Id="rId238" Type="http://schemas.openxmlformats.org/officeDocument/2006/relationships/image" Target="media/image233.png"/><Relationship Id="rId239" Type="http://schemas.openxmlformats.org/officeDocument/2006/relationships/image" Target="media/image234.png"/><Relationship Id="rId240" Type="http://schemas.openxmlformats.org/officeDocument/2006/relationships/image" Target="media/image235.png"/><Relationship Id="rId241" Type="http://schemas.openxmlformats.org/officeDocument/2006/relationships/image" Target="media/image236.png"/><Relationship Id="rId242" Type="http://schemas.openxmlformats.org/officeDocument/2006/relationships/image" Target="media/image237.png"/><Relationship Id="rId243" Type="http://schemas.openxmlformats.org/officeDocument/2006/relationships/image" Target="media/image238.png"/><Relationship Id="rId244" Type="http://schemas.openxmlformats.org/officeDocument/2006/relationships/image" Target="media/image239.png"/><Relationship Id="rId245" Type="http://schemas.openxmlformats.org/officeDocument/2006/relationships/image" Target="media/image240.png"/><Relationship Id="rId246" Type="http://schemas.openxmlformats.org/officeDocument/2006/relationships/image" Target="media/image241.png"/><Relationship Id="rId247" Type="http://schemas.openxmlformats.org/officeDocument/2006/relationships/image" Target="media/image242.png"/><Relationship Id="rId248" Type="http://schemas.openxmlformats.org/officeDocument/2006/relationships/image" Target="media/image243.png"/><Relationship Id="rId249" Type="http://schemas.openxmlformats.org/officeDocument/2006/relationships/image" Target="media/image244.png"/><Relationship Id="rId250" Type="http://schemas.openxmlformats.org/officeDocument/2006/relationships/image" Target="media/image245.png"/><Relationship Id="rId251" Type="http://schemas.openxmlformats.org/officeDocument/2006/relationships/image" Target="media/image246.png"/><Relationship Id="rId252" Type="http://schemas.openxmlformats.org/officeDocument/2006/relationships/image" Target="media/image247.png"/><Relationship Id="rId253" Type="http://schemas.openxmlformats.org/officeDocument/2006/relationships/image" Target="media/image248.png"/><Relationship Id="rId254" Type="http://schemas.openxmlformats.org/officeDocument/2006/relationships/image" Target="media/image249.png"/><Relationship Id="rId255" Type="http://schemas.openxmlformats.org/officeDocument/2006/relationships/image" Target="media/image250.png"/><Relationship Id="rId256" Type="http://schemas.openxmlformats.org/officeDocument/2006/relationships/image" Target="media/image251.png"/><Relationship Id="rId257" Type="http://schemas.openxmlformats.org/officeDocument/2006/relationships/image" Target="media/image252.png"/><Relationship Id="rId258" Type="http://schemas.openxmlformats.org/officeDocument/2006/relationships/image" Target="media/image253.png"/><Relationship Id="rId259" Type="http://schemas.openxmlformats.org/officeDocument/2006/relationships/image" Target="media/image254.png"/><Relationship Id="rId260" Type="http://schemas.openxmlformats.org/officeDocument/2006/relationships/image" Target="media/image255.png"/><Relationship Id="rId261" Type="http://schemas.openxmlformats.org/officeDocument/2006/relationships/image" Target="media/image256.png"/><Relationship Id="rId262" Type="http://schemas.openxmlformats.org/officeDocument/2006/relationships/image" Target="media/image257.png"/><Relationship Id="rId263" Type="http://schemas.openxmlformats.org/officeDocument/2006/relationships/image" Target="media/image258.png"/><Relationship Id="rId264" Type="http://schemas.openxmlformats.org/officeDocument/2006/relationships/image" Target="media/image259.png"/><Relationship Id="rId265" Type="http://schemas.openxmlformats.org/officeDocument/2006/relationships/image" Target="media/image260.png"/><Relationship Id="rId266" Type="http://schemas.openxmlformats.org/officeDocument/2006/relationships/image" Target="media/image261.png"/><Relationship Id="rId267" Type="http://schemas.openxmlformats.org/officeDocument/2006/relationships/image" Target="media/image262.png"/><Relationship Id="rId268" Type="http://schemas.openxmlformats.org/officeDocument/2006/relationships/image" Target="media/image263.png"/><Relationship Id="rId269" Type="http://schemas.openxmlformats.org/officeDocument/2006/relationships/image" Target="media/image264.png"/><Relationship Id="rId270" Type="http://schemas.openxmlformats.org/officeDocument/2006/relationships/image" Target="media/image265.png"/><Relationship Id="rId271" Type="http://schemas.openxmlformats.org/officeDocument/2006/relationships/image" Target="media/image266.png"/><Relationship Id="rId272" Type="http://schemas.openxmlformats.org/officeDocument/2006/relationships/image" Target="media/image267.png"/><Relationship Id="rId273" Type="http://schemas.openxmlformats.org/officeDocument/2006/relationships/image" Target="media/image268.png"/><Relationship Id="rId274" Type="http://schemas.openxmlformats.org/officeDocument/2006/relationships/image" Target="media/image269.png"/><Relationship Id="rId275" Type="http://schemas.openxmlformats.org/officeDocument/2006/relationships/image" Target="media/image270.png"/><Relationship Id="rId276" Type="http://schemas.openxmlformats.org/officeDocument/2006/relationships/image" Target="media/image271.png"/><Relationship Id="rId277" Type="http://schemas.openxmlformats.org/officeDocument/2006/relationships/image" Target="media/image272.png"/><Relationship Id="rId278" Type="http://schemas.openxmlformats.org/officeDocument/2006/relationships/header" Target="header1.xml"/><Relationship Id="rId279" Type="http://schemas.openxmlformats.org/officeDocument/2006/relationships/header" Target="header2.xml"/><Relationship Id="rId280" Type="http://schemas.openxmlformats.org/officeDocument/2006/relationships/footer" Target="footer2.xml"/><Relationship Id="rId281" Type="http://schemas.openxmlformats.org/officeDocument/2006/relationships/footer" Target="footer3.xml"/><Relationship Id="rId282" Type="http://schemas.openxmlformats.org/officeDocument/2006/relationships/header" Target="header3.xml"/><Relationship Id="rId283" Type="http://schemas.openxmlformats.org/officeDocument/2006/relationships/header" Target="header4.xml"/><Relationship Id="rId284" Type="http://schemas.openxmlformats.org/officeDocument/2006/relationships/image" Target="media/image273.png"/><Relationship Id="rId285" Type="http://schemas.openxmlformats.org/officeDocument/2006/relationships/image" Target="media/image274.png"/><Relationship Id="rId286" Type="http://schemas.openxmlformats.org/officeDocument/2006/relationships/image" Target="media/image275.png"/><Relationship Id="rId287" Type="http://schemas.openxmlformats.org/officeDocument/2006/relationships/image" Target="media/image276.png"/><Relationship Id="rId288" Type="http://schemas.openxmlformats.org/officeDocument/2006/relationships/image" Target="media/image277.png"/><Relationship Id="rId289" Type="http://schemas.openxmlformats.org/officeDocument/2006/relationships/image" Target="media/image278.png"/><Relationship Id="rId290" Type="http://schemas.openxmlformats.org/officeDocument/2006/relationships/image" Target="media/image279.png"/><Relationship Id="rId291" Type="http://schemas.openxmlformats.org/officeDocument/2006/relationships/image" Target="media/image280.png"/><Relationship Id="rId292" Type="http://schemas.openxmlformats.org/officeDocument/2006/relationships/hyperlink" Target="http://www.asd.ma/" TargetMode="External"/><Relationship Id="rId293" Type="http://schemas.openxmlformats.org/officeDocument/2006/relationships/header" Target="header5.xml"/><Relationship Id="rId294" Type="http://schemas.openxmlformats.org/officeDocument/2006/relationships/header" Target="header6.xml"/><Relationship Id="rId295" Type="http://schemas.openxmlformats.org/officeDocument/2006/relationships/footer" Target="footer4.xml"/><Relationship Id="rId296" Type="http://schemas.openxmlformats.org/officeDocument/2006/relationships/footer" Target="footer5.xml"/><Relationship Id="rId297" Type="http://schemas.openxmlformats.org/officeDocument/2006/relationships/image" Target="media/image281.png"/><Relationship Id="rId298" Type="http://schemas.openxmlformats.org/officeDocument/2006/relationships/header" Target="header7.xml"/><Relationship Id="rId299" Type="http://schemas.openxmlformats.org/officeDocument/2006/relationships/header" Target="header8.xml"/><Relationship Id="rId300" Type="http://schemas.openxmlformats.org/officeDocument/2006/relationships/footer" Target="footer6.xml"/><Relationship Id="rId301" Type="http://schemas.openxmlformats.org/officeDocument/2006/relationships/footer" Target="footer7.xml"/><Relationship Id="rId302" Type="http://schemas.openxmlformats.org/officeDocument/2006/relationships/header" Target="header9.xml"/><Relationship Id="rId303" Type="http://schemas.openxmlformats.org/officeDocument/2006/relationships/header" Target="header10.xml"/><Relationship Id="rId304" Type="http://schemas.openxmlformats.org/officeDocument/2006/relationships/footer" Target="footer8.xml"/><Relationship Id="rId305" Type="http://schemas.openxmlformats.org/officeDocument/2006/relationships/footer" Target="footer9.xml"/><Relationship Id="rId306" Type="http://schemas.openxmlformats.org/officeDocument/2006/relationships/image" Target="media/image284.png"/><Relationship Id="rId307" Type="http://schemas.openxmlformats.org/officeDocument/2006/relationships/image" Target="media/image285.jpeg"/><Relationship Id="rId308" Type="http://schemas.openxmlformats.org/officeDocument/2006/relationships/image" Target="media/image286.jpeg"/><Relationship Id="rId309" Type="http://schemas.openxmlformats.org/officeDocument/2006/relationships/image" Target="media/image287.jpeg"/><Relationship Id="rId310" Type="http://schemas.openxmlformats.org/officeDocument/2006/relationships/image" Target="media/image288.jpeg"/><Relationship Id="rId311" Type="http://schemas.openxmlformats.org/officeDocument/2006/relationships/image" Target="media/image289.jpeg"/><Relationship Id="rId312" Type="http://schemas.openxmlformats.org/officeDocument/2006/relationships/image" Target="media/image290.jpeg"/><Relationship Id="rId313" Type="http://schemas.openxmlformats.org/officeDocument/2006/relationships/header" Target="header11.xml"/><Relationship Id="rId314" Type="http://schemas.openxmlformats.org/officeDocument/2006/relationships/header" Target="header12.xml"/><Relationship Id="rId315" Type="http://schemas.openxmlformats.org/officeDocument/2006/relationships/footer" Target="footer10.xml"/><Relationship Id="rId316" Type="http://schemas.openxmlformats.org/officeDocument/2006/relationships/footer" Target="footer11.xml"/><Relationship Id="rId317" Type="http://schemas.openxmlformats.org/officeDocument/2006/relationships/image" Target="media/image291.png"/><Relationship Id="rId318" Type="http://schemas.openxmlformats.org/officeDocument/2006/relationships/image" Target="media/image292.jpeg"/><Relationship Id="rId319" Type="http://schemas.openxmlformats.org/officeDocument/2006/relationships/image" Target="media/image293.jpeg"/><Relationship Id="rId320" Type="http://schemas.openxmlformats.org/officeDocument/2006/relationships/image" Target="media/image294.jpeg"/><Relationship Id="rId321" Type="http://schemas.openxmlformats.org/officeDocument/2006/relationships/image" Target="media/image295.jpeg"/><Relationship Id="rId322" Type="http://schemas.openxmlformats.org/officeDocument/2006/relationships/image" Target="media/image296.jpeg"/><Relationship Id="rId323" Type="http://schemas.openxmlformats.org/officeDocument/2006/relationships/image" Target="media/image297.jpeg"/><Relationship Id="rId324" Type="http://schemas.openxmlformats.org/officeDocument/2006/relationships/image" Target="media/image298.jpeg"/><Relationship Id="rId325" Type="http://schemas.openxmlformats.org/officeDocument/2006/relationships/image" Target="media/image299.jpeg"/><Relationship Id="rId326" Type="http://schemas.openxmlformats.org/officeDocument/2006/relationships/header" Target="header13.xml"/><Relationship Id="rId327" Type="http://schemas.openxmlformats.org/officeDocument/2006/relationships/header" Target="header14.xml"/><Relationship Id="rId328" Type="http://schemas.openxmlformats.org/officeDocument/2006/relationships/footer" Target="footer12.xml"/><Relationship Id="rId329" Type="http://schemas.openxmlformats.org/officeDocument/2006/relationships/footer" Target="footer13.xml"/><Relationship Id="rId330" Type="http://schemas.openxmlformats.org/officeDocument/2006/relationships/image" Target="media/image300.jpeg"/><Relationship Id="rId331" Type="http://schemas.openxmlformats.org/officeDocument/2006/relationships/image" Target="media/image301.jpeg"/><Relationship Id="rId332" Type="http://schemas.openxmlformats.org/officeDocument/2006/relationships/image" Target="media/image302.png"/><Relationship Id="rId333" Type="http://schemas.openxmlformats.org/officeDocument/2006/relationships/image" Target="media/image303.jpeg"/><Relationship Id="rId334" Type="http://schemas.openxmlformats.org/officeDocument/2006/relationships/image" Target="media/image304.jpeg"/><Relationship Id="rId335" Type="http://schemas.openxmlformats.org/officeDocument/2006/relationships/image" Target="media/image305.jpeg"/><Relationship Id="rId336" Type="http://schemas.openxmlformats.org/officeDocument/2006/relationships/header" Target="header15.xml"/><Relationship Id="rId337" Type="http://schemas.openxmlformats.org/officeDocument/2006/relationships/header" Target="header16.xml"/><Relationship Id="rId338" Type="http://schemas.openxmlformats.org/officeDocument/2006/relationships/footer" Target="footer14.xml"/><Relationship Id="rId339" Type="http://schemas.openxmlformats.org/officeDocument/2006/relationships/footer" Target="footer15.xml"/><Relationship Id="rId340" Type="http://schemas.openxmlformats.org/officeDocument/2006/relationships/image" Target="media/image306.png"/><Relationship Id="rId341" Type="http://schemas.openxmlformats.org/officeDocument/2006/relationships/header" Target="header17.xml"/><Relationship Id="rId342" Type="http://schemas.openxmlformats.org/officeDocument/2006/relationships/footer" Target="footer16.xml"/><Relationship Id="rId343" Type="http://schemas.openxmlformats.org/officeDocument/2006/relationships/footer" Target="footer17.xml"/><Relationship Id="rId344" Type="http://schemas.openxmlformats.org/officeDocument/2006/relationships/header" Target="header18.xml"/><Relationship Id="rId345" Type="http://schemas.openxmlformats.org/officeDocument/2006/relationships/header" Target="header19.xml"/><Relationship Id="rId346" Type="http://schemas.openxmlformats.org/officeDocument/2006/relationships/header" Target="header20.xml"/><Relationship Id="rId347" Type="http://schemas.openxmlformats.org/officeDocument/2006/relationships/footer" Target="footer18.xml"/><Relationship Id="rId348" Type="http://schemas.openxmlformats.org/officeDocument/2006/relationships/footer" Target="footer19.xml"/><Relationship Id="rId349" Type="http://schemas.openxmlformats.org/officeDocument/2006/relationships/header" Target="header21.xml"/><Relationship Id="rId350" Type="http://schemas.openxmlformats.org/officeDocument/2006/relationships/header" Target="header22.xml"/><Relationship Id="rId351" Type="http://schemas.openxmlformats.org/officeDocument/2006/relationships/footer" Target="footer20.xml"/><Relationship Id="rId352" Type="http://schemas.openxmlformats.org/officeDocument/2006/relationships/footer" Target="footer21.xml"/><Relationship Id="rId353" Type="http://schemas.openxmlformats.org/officeDocument/2006/relationships/header" Target="header23.xml"/><Relationship Id="rId354" Type="http://schemas.openxmlformats.org/officeDocument/2006/relationships/header" Target="header24.xml"/><Relationship Id="rId355" Type="http://schemas.openxmlformats.org/officeDocument/2006/relationships/footer" Target="footer22.xml"/><Relationship Id="rId356" Type="http://schemas.openxmlformats.org/officeDocument/2006/relationships/footer" Target="footer23.xml"/><Relationship Id="rId357" Type="http://schemas.openxmlformats.org/officeDocument/2006/relationships/header" Target="header25.xml"/><Relationship Id="rId358" Type="http://schemas.openxmlformats.org/officeDocument/2006/relationships/header" Target="header26.xml"/><Relationship Id="rId359" Type="http://schemas.openxmlformats.org/officeDocument/2006/relationships/header" Target="header27.xml"/><Relationship Id="rId360" Type="http://schemas.openxmlformats.org/officeDocument/2006/relationships/footer" Target="footer24.xml"/><Relationship Id="rId361" Type="http://schemas.openxmlformats.org/officeDocument/2006/relationships/footer" Target="footer25.xml"/><Relationship Id="rId362" Type="http://schemas.openxmlformats.org/officeDocument/2006/relationships/header" Target="header28.xml"/><Relationship Id="rId363" Type="http://schemas.openxmlformats.org/officeDocument/2006/relationships/footer" Target="footer26.xml"/><Relationship Id="rId364" Type="http://schemas.openxmlformats.org/officeDocument/2006/relationships/footer" Target="footer27.xml"/><Relationship Id="rId365" Type="http://schemas.openxmlformats.org/officeDocument/2006/relationships/header" Target="header29.xml"/><Relationship Id="rId366" Type="http://schemas.openxmlformats.org/officeDocument/2006/relationships/header" Target="header30.xml"/><Relationship Id="rId367" Type="http://schemas.openxmlformats.org/officeDocument/2006/relationships/header" Target="header31.xml"/><Relationship Id="rId368" Type="http://schemas.openxmlformats.org/officeDocument/2006/relationships/footer" Target="footer28.xml"/><Relationship Id="rId369" Type="http://schemas.openxmlformats.org/officeDocument/2006/relationships/footer" Target="footer29.xml"/><Relationship Id="rId370" Type="http://schemas.openxmlformats.org/officeDocument/2006/relationships/header" Target="header32.xml"/><Relationship Id="rId371" Type="http://schemas.openxmlformats.org/officeDocument/2006/relationships/header" Target="header33.xml"/><Relationship Id="rId372" Type="http://schemas.openxmlformats.org/officeDocument/2006/relationships/header" Target="header34.xml"/><Relationship Id="rId373" Type="http://schemas.openxmlformats.org/officeDocument/2006/relationships/footer" Target="footer30.xml"/><Relationship Id="rId374" Type="http://schemas.openxmlformats.org/officeDocument/2006/relationships/footer" Target="footer31.xml"/><Relationship Id="rId375" Type="http://schemas.openxmlformats.org/officeDocument/2006/relationships/header" Target="header35.xml"/><Relationship Id="rId376" Type="http://schemas.openxmlformats.org/officeDocument/2006/relationships/footer" Target="footer32.xml"/><Relationship Id="rId377" Type="http://schemas.openxmlformats.org/officeDocument/2006/relationships/footer" Target="footer33.xml"/><Relationship Id="rId378" Type="http://schemas.openxmlformats.org/officeDocument/2006/relationships/header" Target="header36.xml"/><Relationship Id="rId379" Type="http://schemas.openxmlformats.org/officeDocument/2006/relationships/header" Target="header37.xml"/><Relationship Id="rId380" Type="http://schemas.openxmlformats.org/officeDocument/2006/relationships/header" Target="header38.xml"/><Relationship Id="rId381" Type="http://schemas.openxmlformats.org/officeDocument/2006/relationships/header" Target="header39.xml"/><Relationship Id="rId382" Type="http://schemas.openxmlformats.org/officeDocument/2006/relationships/footer" Target="footer34.xml"/><Relationship Id="rId383" Type="http://schemas.openxmlformats.org/officeDocument/2006/relationships/footer" Target="footer35.xml"/><Relationship Id="rId384" Type="http://schemas.openxmlformats.org/officeDocument/2006/relationships/image" Target="media/image307.png"/><Relationship Id="rId385" Type="http://schemas.openxmlformats.org/officeDocument/2006/relationships/image" Target="media/image308.png"/><Relationship Id="rId386" Type="http://schemas.openxmlformats.org/officeDocument/2006/relationships/header" Target="header40.xml"/><Relationship Id="rId387" Type="http://schemas.openxmlformats.org/officeDocument/2006/relationships/header" Target="header41.xml"/><Relationship Id="rId388" Type="http://schemas.openxmlformats.org/officeDocument/2006/relationships/footer" Target="footer36.xml"/><Relationship Id="rId389" Type="http://schemas.openxmlformats.org/officeDocument/2006/relationships/footer" Target="footer37.xml"/><Relationship Id="rId390" Type="http://schemas.openxmlformats.org/officeDocument/2006/relationships/header" Target="header42.xml"/><Relationship Id="rId391" Type="http://schemas.openxmlformats.org/officeDocument/2006/relationships/header" Target="header43.xml"/><Relationship Id="rId392" Type="http://schemas.openxmlformats.org/officeDocument/2006/relationships/footer" Target="footer38.xml"/><Relationship Id="rId393" Type="http://schemas.openxmlformats.org/officeDocument/2006/relationships/footer" Target="footer39.xml"/><Relationship Id="rId394" Type="http://schemas.openxmlformats.org/officeDocument/2006/relationships/header" Target="header44.xml"/><Relationship Id="rId395" Type="http://schemas.openxmlformats.org/officeDocument/2006/relationships/footer" Target="footer40.xml"/><Relationship Id="rId396" Type="http://schemas.openxmlformats.org/officeDocument/2006/relationships/footer" Target="footer41.xml"/><Relationship Id="rId397" Type="http://schemas.openxmlformats.org/officeDocument/2006/relationships/header" Target="header45.xml"/><Relationship Id="rId398" Type="http://schemas.openxmlformats.org/officeDocument/2006/relationships/header" Target="header46.xml"/><Relationship Id="rId399" Type="http://schemas.openxmlformats.org/officeDocument/2006/relationships/header" Target="header47.xml"/><Relationship Id="rId400" Type="http://schemas.openxmlformats.org/officeDocument/2006/relationships/footer" Target="footer42.xml"/><Relationship Id="rId401" Type="http://schemas.openxmlformats.org/officeDocument/2006/relationships/footer" Target="footer43.xml"/><Relationship Id="rId402" Type="http://schemas.openxmlformats.org/officeDocument/2006/relationships/header" Target="header48.xml"/><Relationship Id="rId403" Type="http://schemas.openxmlformats.org/officeDocument/2006/relationships/header" Target="header49.xml"/><Relationship Id="rId404" Type="http://schemas.openxmlformats.org/officeDocument/2006/relationships/footer" Target="footer44.xml"/><Relationship Id="rId405" Type="http://schemas.openxmlformats.org/officeDocument/2006/relationships/footer" Target="footer45.xml"/><Relationship Id="rId406" Type="http://schemas.openxmlformats.org/officeDocument/2006/relationships/header" Target="header50.xml"/><Relationship Id="rId407" Type="http://schemas.openxmlformats.org/officeDocument/2006/relationships/header" Target="header51.xml"/><Relationship Id="rId408" Type="http://schemas.openxmlformats.org/officeDocument/2006/relationships/footer" Target="footer46.xml"/><Relationship Id="rId409" Type="http://schemas.openxmlformats.org/officeDocument/2006/relationships/footer" Target="footer47.xml"/><Relationship Id="rId410" Type="http://schemas.openxmlformats.org/officeDocument/2006/relationships/header" Target="header52.xml"/><Relationship Id="rId411" Type="http://schemas.openxmlformats.org/officeDocument/2006/relationships/header" Target="header53.xml"/><Relationship Id="rId412" Type="http://schemas.openxmlformats.org/officeDocument/2006/relationships/header" Target="header54.xml"/><Relationship Id="rId413" Type="http://schemas.openxmlformats.org/officeDocument/2006/relationships/footer" Target="footer48.xml"/><Relationship Id="rId414" Type="http://schemas.openxmlformats.org/officeDocument/2006/relationships/footer" Target="footer49.xml"/><Relationship Id="rId415" Type="http://schemas.openxmlformats.org/officeDocument/2006/relationships/header" Target="header55.xml"/><Relationship Id="rId416" Type="http://schemas.openxmlformats.org/officeDocument/2006/relationships/footer" Target="footer50.xml"/><Relationship Id="rId417" Type="http://schemas.openxmlformats.org/officeDocument/2006/relationships/footer" Target="footer51.xml"/><Relationship Id="rId418" Type="http://schemas.openxmlformats.org/officeDocument/2006/relationships/header" Target="header56.xml"/><Relationship Id="rId419" Type="http://schemas.openxmlformats.org/officeDocument/2006/relationships/header" Target="header57.xml"/><Relationship Id="rId420" Type="http://schemas.openxmlformats.org/officeDocument/2006/relationships/image" Target="media/image309.png"/><Relationship Id="rId421" Type="http://schemas.openxmlformats.org/officeDocument/2006/relationships/footer" Target="footer52.xml"/><Relationship Id="rId422" Type="http://schemas.openxmlformats.org/officeDocument/2006/relationships/footer" Target="footer53.xml"/><Relationship Id="rId423" Type="http://schemas.openxmlformats.org/officeDocument/2006/relationships/header" Target="header58.xml"/><Relationship Id="rId424" Type="http://schemas.openxmlformats.org/officeDocument/2006/relationships/header" Target="header59.xml"/><Relationship Id="rId425" Type="http://schemas.openxmlformats.org/officeDocument/2006/relationships/footer" Target="footer54.xml"/><Relationship Id="rId426" Type="http://schemas.openxmlformats.org/officeDocument/2006/relationships/footer" Target="footer55.xml"/><Relationship Id="rId427" Type="http://schemas.openxmlformats.org/officeDocument/2006/relationships/header" Target="header60.xml"/><Relationship Id="rId428" Type="http://schemas.openxmlformats.org/officeDocument/2006/relationships/footer" Target="footer56.xml"/><Relationship Id="rId429" Type="http://schemas.openxmlformats.org/officeDocument/2006/relationships/footer" Target="footer57.xml"/><Relationship Id="rId430" Type="http://schemas.openxmlformats.org/officeDocument/2006/relationships/header" Target="header61.xml"/><Relationship Id="rId431" Type="http://schemas.openxmlformats.org/officeDocument/2006/relationships/header" Target="header62.xml"/><Relationship Id="rId432" Type="http://schemas.openxmlformats.org/officeDocument/2006/relationships/header" Target="header63.xml"/><Relationship Id="rId433" Type="http://schemas.openxmlformats.org/officeDocument/2006/relationships/header" Target="header64.xml"/><Relationship Id="rId434" Type="http://schemas.openxmlformats.org/officeDocument/2006/relationships/footer" Target="footer58.xml"/><Relationship Id="rId435" Type="http://schemas.openxmlformats.org/officeDocument/2006/relationships/footer" Target="footer59.xml"/><Relationship Id="rId436" Type="http://schemas.openxmlformats.org/officeDocument/2006/relationships/header" Target="header65.xml"/><Relationship Id="rId437" Type="http://schemas.openxmlformats.org/officeDocument/2006/relationships/header" Target="header66.xml"/><Relationship Id="rId438" Type="http://schemas.openxmlformats.org/officeDocument/2006/relationships/footer" Target="footer60.xml"/><Relationship Id="rId439" Type="http://schemas.openxmlformats.org/officeDocument/2006/relationships/footer" Target="footer61.xml"/><Relationship Id="rId440" Type="http://schemas.openxmlformats.org/officeDocument/2006/relationships/header" Target="header67.xml"/><Relationship Id="rId441" Type="http://schemas.openxmlformats.org/officeDocument/2006/relationships/header" Target="header68.xml"/><Relationship Id="rId442" Type="http://schemas.openxmlformats.org/officeDocument/2006/relationships/footer" Target="footer62.xml"/><Relationship Id="rId443" Type="http://schemas.openxmlformats.org/officeDocument/2006/relationships/footer" Target="footer63.xml"/><Relationship Id="rId444" Type="http://schemas.openxmlformats.org/officeDocument/2006/relationships/header" Target="header69.xml"/><Relationship Id="rId445" Type="http://schemas.openxmlformats.org/officeDocument/2006/relationships/header" Target="header70.xml"/><Relationship Id="rId446" Type="http://schemas.openxmlformats.org/officeDocument/2006/relationships/footer" Target="footer64.xml"/><Relationship Id="rId447" Type="http://schemas.openxmlformats.org/officeDocument/2006/relationships/footer" Target="footer65.xml"/><Relationship Id="rId448" Type="http://schemas.openxmlformats.org/officeDocument/2006/relationships/header" Target="header71.xml"/><Relationship Id="rId449" Type="http://schemas.openxmlformats.org/officeDocument/2006/relationships/footer" Target="footer66.xml"/><Relationship Id="rId450" Type="http://schemas.openxmlformats.org/officeDocument/2006/relationships/footer" Target="footer67.xml"/><Relationship Id="rId451" Type="http://schemas.openxmlformats.org/officeDocument/2006/relationships/header" Target="header72.xml"/><Relationship Id="rId452" Type="http://schemas.openxmlformats.org/officeDocument/2006/relationships/header" Target="header73.xml"/><Relationship Id="rId453" Type="http://schemas.openxmlformats.org/officeDocument/2006/relationships/footer" Target="footer68.xml"/><Relationship Id="rId454" Type="http://schemas.openxmlformats.org/officeDocument/2006/relationships/footer" Target="footer69.xml"/><Relationship Id="rId455" Type="http://schemas.openxmlformats.org/officeDocument/2006/relationships/header" Target="header74.xml"/><Relationship Id="rId456" Type="http://schemas.openxmlformats.org/officeDocument/2006/relationships/header" Target="header75.xml"/><Relationship Id="rId457" Type="http://schemas.openxmlformats.org/officeDocument/2006/relationships/footer" Target="footer70.xml"/><Relationship Id="rId458" Type="http://schemas.openxmlformats.org/officeDocument/2006/relationships/footer" Target="footer71.xml"/><Relationship Id="rId459" Type="http://schemas.openxmlformats.org/officeDocument/2006/relationships/header" Target="header76.xml"/><Relationship Id="rId460" Type="http://schemas.openxmlformats.org/officeDocument/2006/relationships/header" Target="header77.xml"/><Relationship Id="rId461" Type="http://schemas.openxmlformats.org/officeDocument/2006/relationships/footer" Target="footer72.xml"/><Relationship Id="rId462" Type="http://schemas.openxmlformats.org/officeDocument/2006/relationships/footer" Target="footer73.xml"/><Relationship Id="rId463" Type="http://schemas.openxmlformats.org/officeDocument/2006/relationships/header" Target="header78.xml"/><Relationship Id="rId464" Type="http://schemas.openxmlformats.org/officeDocument/2006/relationships/footer" Target="footer74.xml"/><Relationship Id="rId465" Type="http://schemas.openxmlformats.org/officeDocument/2006/relationships/footer" Target="footer75.xml"/><Relationship Id="rId466" Type="http://schemas.openxmlformats.org/officeDocument/2006/relationships/header" Target="header79.xml"/><Relationship Id="rId467" Type="http://schemas.openxmlformats.org/officeDocument/2006/relationships/header" Target="header80.xml"/><Relationship Id="rId468" Type="http://schemas.openxmlformats.org/officeDocument/2006/relationships/footer" Target="footer76.xml"/><Relationship Id="rId469" Type="http://schemas.openxmlformats.org/officeDocument/2006/relationships/footer" Target="footer77.xml"/><Relationship Id="rId470" Type="http://schemas.openxmlformats.org/officeDocument/2006/relationships/header" Target="header81.xml"/><Relationship Id="rId471" Type="http://schemas.openxmlformats.org/officeDocument/2006/relationships/footer" Target="footer78.xml"/><Relationship Id="rId472" Type="http://schemas.openxmlformats.org/officeDocument/2006/relationships/footer" Target="footer79.xml"/><Relationship Id="rId473" Type="http://schemas.openxmlformats.org/officeDocument/2006/relationships/header" Target="header82.xml"/><Relationship Id="rId474" Type="http://schemas.openxmlformats.org/officeDocument/2006/relationships/header" Target="header83.xml"/><Relationship Id="rId475" Type="http://schemas.openxmlformats.org/officeDocument/2006/relationships/footer" Target="footer80.xml"/><Relationship Id="rId476" Type="http://schemas.openxmlformats.org/officeDocument/2006/relationships/header" Target="header84.xml"/><Relationship Id="rId477" Type="http://schemas.openxmlformats.org/officeDocument/2006/relationships/footer" Target="footer81.xml"/><Relationship Id="rId478" Type="http://schemas.openxmlformats.org/officeDocument/2006/relationships/image" Target="media/image310.png"/><Relationship Id="rId479" Type="http://schemas.openxmlformats.org/officeDocument/2006/relationships/header" Target="header85.xml"/><Relationship Id="rId480" Type="http://schemas.openxmlformats.org/officeDocument/2006/relationships/footer" Target="footer82.xml"/><Relationship Id="rId481" Type="http://schemas.openxmlformats.org/officeDocument/2006/relationships/header" Target="header86.xml"/><Relationship Id="rId482" Type="http://schemas.openxmlformats.org/officeDocument/2006/relationships/footer" Target="footer83.xml"/><Relationship Id="rId483" Type="http://schemas.openxmlformats.org/officeDocument/2006/relationships/header" Target="header87.xml"/><Relationship Id="rId484" Type="http://schemas.openxmlformats.org/officeDocument/2006/relationships/footer" Target="footer84.xml"/><Relationship Id="rId485" Type="http://schemas.openxmlformats.org/officeDocument/2006/relationships/header" Target="header88.xml"/><Relationship Id="rId486" Type="http://schemas.openxmlformats.org/officeDocument/2006/relationships/footer" Target="footer85.xml"/><Relationship Id="rId487" Type="http://schemas.openxmlformats.org/officeDocument/2006/relationships/header" Target="header89.xml"/><Relationship Id="rId488" Type="http://schemas.openxmlformats.org/officeDocument/2006/relationships/footer" Target="footer86.xml"/><Relationship Id="rId489" Type="http://schemas.openxmlformats.org/officeDocument/2006/relationships/header" Target="header90.xml"/><Relationship Id="rId490" Type="http://schemas.openxmlformats.org/officeDocument/2006/relationships/footer" Target="footer87.xml"/><Relationship Id="rId491" Type="http://schemas.openxmlformats.org/officeDocument/2006/relationships/header" Target="header91.xml"/><Relationship Id="rId492" Type="http://schemas.openxmlformats.org/officeDocument/2006/relationships/footer" Target="footer88.xml"/><Relationship Id="rId493" Type="http://schemas.openxmlformats.org/officeDocument/2006/relationships/header" Target="header92.xml"/><Relationship Id="rId494" Type="http://schemas.openxmlformats.org/officeDocument/2006/relationships/footer" Target="footer89.xml"/><Relationship Id="rId495" Type="http://schemas.openxmlformats.org/officeDocument/2006/relationships/header" Target="header93.xml"/><Relationship Id="rId496" Type="http://schemas.openxmlformats.org/officeDocument/2006/relationships/footer" Target="footer90.xml"/><Relationship Id="rId497" Type="http://schemas.openxmlformats.org/officeDocument/2006/relationships/header" Target="header94.xml"/><Relationship Id="rId498" Type="http://schemas.openxmlformats.org/officeDocument/2006/relationships/footer" Target="footer91.xml"/><Relationship Id="rId499" Type="http://schemas.openxmlformats.org/officeDocument/2006/relationships/header" Target="header95.xml"/><Relationship Id="rId500" Type="http://schemas.openxmlformats.org/officeDocument/2006/relationships/footer" Target="footer92.xml"/><Relationship Id="rId501" Type="http://schemas.openxmlformats.org/officeDocument/2006/relationships/header" Target="header96.xml"/><Relationship Id="rId502" Type="http://schemas.openxmlformats.org/officeDocument/2006/relationships/footer" Target="footer93.xml"/><Relationship Id="rId503" Type="http://schemas.openxmlformats.org/officeDocument/2006/relationships/header" Target="header97.xml"/><Relationship Id="rId504" Type="http://schemas.openxmlformats.org/officeDocument/2006/relationships/footer" Target="footer94.xml"/><Relationship Id="rId505" Type="http://schemas.openxmlformats.org/officeDocument/2006/relationships/header" Target="header98.xml"/><Relationship Id="rId506" Type="http://schemas.openxmlformats.org/officeDocument/2006/relationships/footer" Target="footer95.xml"/><Relationship Id="rId507" Type="http://schemas.openxmlformats.org/officeDocument/2006/relationships/header" Target="header99.xml"/><Relationship Id="rId508" Type="http://schemas.openxmlformats.org/officeDocument/2006/relationships/footer" Target="footer96.xml"/><Relationship Id="rId509" Type="http://schemas.openxmlformats.org/officeDocument/2006/relationships/header" Target="header100.xml"/><Relationship Id="rId510" Type="http://schemas.openxmlformats.org/officeDocument/2006/relationships/footer" Target="footer97.xml"/><Relationship Id="rId511" Type="http://schemas.openxmlformats.org/officeDocument/2006/relationships/hyperlink" Target="http://www.finances.gov.ma/" TargetMode="External"/><Relationship Id="rId512" Type="http://schemas.openxmlformats.org/officeDocument/2006/relationships/hyperlink" Target="https://www.facebook.com/financesmaroc/" TargetMode="External"/><Relationship Id="rId513" Type="http://schemas.openxmlformats.org/officeDocument/2006/relationships/hyperlink" Target="http://www.x.com/financesmaroc" TargetMode="External"/><Relationship Id="rId514" Type="http://schemas.openxmlformats.org/officeDocument/2006/relationships/hyperlink" Target="http://lof.finances.gov.ma/" TargetMode="External"/><Relationship Id="rId515" Type="http://schemas.openxmlformats.org/officeDocument/2006/relationships/numbering" Target="numbering.xml"/></Relationships>

</file>

<file path=word/_rels/footer10.xml.rels><?xml version="1.0" encoding="UTF-8" standalone="yes"?>
<Relationships xmlns="http://schemas.openxmlformats.org/package/2006/relationships"><Relationship Id="rId1" Type="http://schemas.openxmlformats.org/officeDocument/2006/relationships/image" Target="media/image282.jpeg"/></Relationships>

</file>

<file path=word/_rels/footer11.xml.rels><?xml version="1.0" encoding="UTF-8" standalone="yes"?>
<Relationships xmlns="http://schemas.openxmlformats.org/package/2006/relationships"><Relationship Id="rId1" Type="http://schemas.openxmlformats.org/officeDocument/2006/relationships/image" Target="media/image283.jpeg"/></Relationships>

</file>

<file path=word/_rels/footer12.xml.rels><?xml version="1.0" encoding="UTF-8" standalone="yes"?>
<Relationships xmlns="http://schemas.openxmlformats.org/package/2006/relationships"><Relationship Id="rId1" Type="http://schemas.openxmlformats.org/officeDocument/2006/relationships/image" Target="media/image282.jpeg"/></Relationships>

</file>

<file path=word/_rels/footer8.xml.rels><?xml version="1.0" encoding="UTF-8" standalone="yes"?>
<Relationships xmlns="http://schemas.openxmlformats.org/package/2006/relationships"><Relationship Id="rId1" Type="http://schemas.openxmlformats.org/officeDocument/2006/relationships/image" Target="media/image282.jpeg"/></Relationships>

</file>

<file path=word/_rels/footer9.xml.rels><?xml version="1.0" encoding="UTF-8" standalone="yes"?>
<Relationships xmlns="http://schemas.openxmlformats.org/package/2006/relationships"><Relationship Id="rId1" Type="http://schemas.openxmlformats.org/officeDocument/2006/relationships/image" Target="media/image283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blinda</dc:creator>
  <dc:title>Microsoft Word - NP PLF 2025 Fr 18.10.2024 12h CM - Copie</dc:title>
  <dcterms:created xsi:type="dcterms:W3CDTF">2024-10-21T09:27:07Z</dcterms:created>
  <dcterms:modified xsi:type="dcterms:W3CDTF">2024-10-21T09:27:07Z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2024-10-18T00:00:00Z</vt:filetime>
  </property>
  <property fmtid="{D5CDD505-2E9C-101B-9397-08002B2CF9AE}" pid="3" name="LastSaved">
    <vt:filetime>2024-10-21T00:00:00Z</vt:filetime>
  </property>
  <property fmtid="{D5CDD505-2E9C-101B-9397-08002B2CF9AE}" pid="4" name="Producer">
    <vt:lpwstr>iLovePDF</vt:lpwstr>
  </property>
</Properties>
</file>